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04"/>
        </w:tabs>
        <w:spacing w:before="33"/>
        <w:ind w:left="217"/>
        <w:jc w:val="center"/>
        <w:outlineLvl w:val="0"/>
        <w:rPr>
          <w:rFonts w:ascii="宋体" w:hAnsi="宋体" w:eastAsia="宋体" w:cs="宋体"/>
          <w:b/>
          <w:bCs/>
          <w:color w:val="auto"/>
          <w:kern w:val="2"/>
          <w:sz w:val="28"/>
          <w:szCs w:val="28"/>
          <w:highlight w:val="none"/>
        </w:rPr>
      </w:pPr>
      <w:bookmarkStart w:id="0" w:name="_Toc23306"/>
      <w:r>
        <w:rPr>
          <w:rFonts w:hint="eastAsia" w:ascii="宋体" w:hAnsi="宋体" w:eastAsia="宋体" w:cs="宋体"/>
          <w:b/>
          <w:color w:val="auto"/>
          <w:sz w:val="36"/>
          <w:szCs w:val="36"/>
          <w:highlight w:val="none"/>
          <w:lang w:val="en-US" w:eastAsia="zh-CN"/>
        </w:rPr>
        <w:t>广湛高铁湛江北站（综合交通枢纽配套工程及一体化工程）市政配套道路第三方检测服务</w:t>
      </w:r>
      <w:r>
        <w:rPr>
          <w:rFonts w:ascii="宋体" w:hAnsi="宋体" w:eastAsia="宋体" w:cs="宋体"/>
          <w:b/>
          <w:color w:val="auto"/>
          <w:sz w:val="36"/>
          <w:szCs w:val="36"/>
          <w:highlight w:val="none"/>
        </w:rPr>
        <w:t>招标公告</w:t>
      </w:r>
      <w:bookmarkEnd w:id="0"/>
    </w:p>
    <w:p>
      <w:pPr>
        <w:pStyle w:val="11"/>
        <w:keepNext w:val="0"/>
        <w:keepLines w:val="0"/>
        <w:pageBreakBefore w:val="0"/>
        <w:widowControl w:val="0"/>
        <w:kinsoku/>
        <w:wordWrap/>
        <w:overflowPunct/>
        <w:topLinePunct w:val="0"/>
        <w:bidi w:val="0"/>
        <w:adjustRightInd/>
        <w:snapToGrid/>
        <w:spacing w:line="430" w:lineRule="exact"/>
        <w:ind w:left="0" w:leftChars="0" w:firstLine="562" w:firstLineChars="200"/>
        <w:textAlignment w:val="auto"/>
        <w:rPr>
          <w:rFonts w:hint="eastAsia"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 xml:space="preserve">1.招标条件 </w:t>
      </w:r>
    </w:p>
    <w:p>
      <w:pPr>
        <w:pStyle w:val="12"/>
        <w:keepNext w:val="0"/>
        <w:keepLines w:val="0"/>
        <w:pageBreakBefore w:val="0"/>
        <w:widowControl w:val="0"/>
        <w:numPr>
          <w:ilvl w:val="0"/>
          <w:numId w:val="0"/>
        </w:numPr>
        <w:tabs>
          <w:tab w:val="left" w:pos="1054"/>
        </w:tabs>
        <w:kinsoku/>
        <w:wordWrap/>
        <w:overflowPunct/>
        <w:topLinePunct w:val="0"/>
        <w:autoSpaceDE w:val="0"/>
        <w:autoSpaceDN w:val="0"/>
        <w:bidi w:val="0"/>
        <w:adjustRightInd/>
        <w:spacing w:after="160" w:line="430" w:lineRule="exact"/>
        <w:ind w:right="10" w:firstLine="452" w:firstLineChars="200"/>
        <w:jc w:val="both"/>
        <w:textAlignment w:val="auto"/>
        <w:rPr>
          <w:rFonts w:ascii="宋体" w:hAnsi="宋体" w:eastAsia="宋体" w:cs="宋体"/>
          <w:b/>
          <w:bCs/>
          <w:color w:val="auto"/>
          <w:kern w:val="2"/>
          <w:sz w:val="28"/>
          <w:szCs w:val="28"/>
          <w:highlight w:val="none"/>
        </w:rPr>
      </w:pPr>
      <w:r>
        <w:rPr>
          <w:rFonts w:hint="eastAsia"/>
          <w:b w:val="0"/>
          <w:bCs w:val="0"/>
          <w:color w:val="auto"/>
          <w:spacing w:val="-7"/>
          <w:sz w:val="24"/>
          <w:szCs w:val="24"/>
          <w:highlight w:val="none"/>
        </w:rPr>
        <w:t>本招标项目</w:t>
      </w:r>
      <w:r>
        <w:rPr>
          <w:rFonts w:hint="eastAsia" w:ascii="宋体" w:hAnsi="宋体" w:eastAsia="宋体" w:cs="宋体"/>
          <w:b w:val="0"/>
          <w:bCs w:val="0"/>
          <w:color w:val="auto"/>
          <w:sz w:val="24"/>
          <w:szCs w:val="24"/>
          <w:highlight w:val="none"/>
          <w:u w:val="single"/>
          <w:lang w:val="en-US" w:eastAsia="zh-CN" w:bidi="zh-CN"/>
        </w:rPr>
        <w:t>广湛高铁湛江北站（综合交通枢纽配套工程及一体化工程）市政配套道路第三方检测服务</w:t>
      </w:r>
      <w:r>
        <w:rPr>
          <w:rFonts w:hint="eastAsia"/>
          <w:b w:val="0"/>
          <w:bCs w:val="0"/>
          <w:color w:val="auto"/>
          <w:spacing w:val="-7"/>
          <w:sz w:val="24"/>
          <w:szCs w:val="24"/>
          <w:highlight w:val="none"/>
        </w:rPr>
        <w:t>已由</w:t>
      </w:r>
      <w:r>
        <w:rPr>
          <w:rFonts w:hint="eastAsia" w:ascii="宋体" w:hAnsi="宋体" w:eastAsia="宋体" w:cs="宋体"/>
          <w:b w:val="0"/>
          <w:bCs w:val="0"/>
          <w:color w:val="auto"/>
          <w:sz w:val="24"/>
          <w:szCs w:val="24"/>
          <w:highlight w:val="none"/>
          <w:u w:val="single"/>
          <w:lang w:val="en-US" w:eastAsia="zh-CN" w:bidi="zh-CN"/>
        </w:rPr>
        <w:t>湛江市发展和改革局</w:t>
      </w:r>
      <w:r>
        <w:rPr>
          <w:rFonts w:hint="eastAsia"/>
          <w:b w:val="0"/>
          <w:bCs w:val="0"/>
          <w:color w:val="auto"/>
          <w:spacing w:val="-7"/>
          <w:sz w:val="24"/>
          <w:szCs w:val="24"/>
          <w:highlight w:val="none"/>
          <w:lang w:eastAsia="zh-CN"/>
        </w:rPr>
        <w:t>以</w:t>
      </w:r>
      <w:r>
        <w:rPr>
          <w:rFonts w:hint="eastAsia" w:ascii="宋体" w:hAnsi="宋体" w:eastAsia="宋体" w:cs="宋体"/>
          <w:b w:val="0"/>
          <w:bCs w:val="0"/>
          <w:color w:val="auto"/>
          <w:sz w:val="24"/>
          <w:szCs w:val="24"/>
          <w:highlight w:val="none"/>
          <w:u w:val="single"/>
          <w:lang w:val="en-US" w:eastAsia="zh-CN" w:bidi="zh-CN"/>
        </w:rPr>
        <w:t>湛发改投审[2022]36号、湛发改投审[2022]37号及湛发改投审[2022]73号、湛发改投审[2022]74号</w:t>
      </w:r>
      <w:r>
        <w:rPr>
          <w:rFonts w:hint="eastAsia"/>
          <w:b w:val="0"/>
          <w:bCs w:val="0"/>
          <w:color w:val="auto"/>
          <w:spacing w:val="-7"/>
          <w:sz w:val="24"/>
          <w:szCs w:val="24"/>
          <w:highlight w:val="none"/>
        </w:rPr>
        <w:t>批准建设</w:t>
      </w:r>
      <w:bookmarkStart w:id="1" w:name="_Toc184635054"/>
      <w:bookmarkStart w:id="2" w:name="_Toc256145642"/>
      <w:bookmarkStart w:id="3" w:name="_Toc416425400"/>
      <w:r>
        <w:rPr>
          <w:rFonts w:hint="eastAsia"/>
          <w:b w:val="0"/>
          <w:bCs w:val="0"/>
          <w:color w:val="auto"/>
          <w:spacing w:val="-7"/>
          <w:sz w:val="24"/>
          <w:szCs w:val="24"/>
          <w:highlight w:val="none"/>
          <w:lang w:eastAsia="zh-CN"/>
        </w:rPr>
        <w:t>；</w:t>
      </w:r>
      <w:r>
        <w:rPr>
          <w:rFonts w:hint="eastAsia"/>
          <w:b w:val="0"/>
          <w:bCs w:val="0"/>
          <w:color w:val="auto"/>
          <w:spacing w:val="-7"/>
          <w:sz w:val="24"/>
          <w:szCs w:val="24"/>
          <w:highlight w:val="none"/>
          <w:lang w:val="en-US" w:eastAsia="zh-CN"/>
        </w:rPr>
        <w:t>项目代码为</w:t>
      </w:r>
      <w:r>
        <w:rPr>
          <w:rFonts w:hint="eastAsia"/>
          <w:b w:val="0"/>
          <w:bCs w:val="0"/>
          <w:color w:val="auto"/>
          <w:spacing w:val="-7"/>
          <w:sz w:val="24"/>
          <w:szCs w:val="24"/>
          <w:highlight w:val="none"/>
          <w:u w:val="single"/>
          <w:lang w:val="en-US" w:eastAsia="zh-CN"/>
        </w:rPr>
        <w:t>2205-440803-04-01-925497、2206-440803-04-01-180615</w:t>
      </w:r>
      <w:r>
        <w:rPr>
          <w:rFonts w:hint="eastAsia"/>
          <w:b w:val="0"/>
          <w:bCs w:val="0"/>
          <w:color w:val="auto"/>
          <w:spacing w:val="-7"/>
          <w:sz w:val="24"/>
          <w:szCs w:val="24"/>
          <w:highlight w:val="none"/>
          <w:u w:val="none"/>
          <w:lang w:val="en-US" w:eastAsia="zh-CN"/>
        </w:rPr>
        <w:t>。</w:t>
      </w:r>
      <w:r>
        <w:rPr>
          <w:rFonts w:hint="eastAsia"/>
          <w:b w:val="0"/>
          <w:bCs w:val="0"/>
          <w:color w:val="auto"/>
          <w:spacing w:val="-7"/>
          <w:sz w:val="24"/>
          <w:szCs w:val="24"/>
          <w:highlight w:val="none"/>
          <w:u w:val="single"/>
          <w:lang w:val="en-US" w:eastAsia="zh-CN"/>
        </w:rPr>
        <w:t>原项目实施主体为湛江市城市发展集团有限公司，主体变更为湛江市高铁北站片区建设投资有限公司，已由湛发改基础函[2022]473号批准。现项目主体公司名称已变更为</w:t>
      </w:r>
      <w:r>
        <w:rPr>
          <w:rFonts w:hint="eastAsia" w:ascii="宋体" w:hAnsi="宋体" w:eastAsia="宋体" w:cs="宋体"/>
          <w:b w:val="0"/>
          <w:bCs w:val="0"/>
          <w:color w:val="auto"/>
          <w:sz w:val="24"/>
          <w:szCs w:val="24"/>
          <w:highlight w:val="none"/>
          <w:u w:val="single"/>
          <w:lang w:val="en-US" w:eastAsia="zh-CN" w:bidi="zh-CN"/>
        </w:rPr>
        <w:t>湛江市高铁新城建设投资有限公司，于2023年3月2日在湛江市市场监督管理局办理公司名称变更手续</w:t>
      </w:r>
      <w:r>
        <w:rPr>
          <w:rFonts w:hint="eastAsia"/>
          <w:b w:val="0"/>
          <w:bCs w:val="0"/>
          <w:color w:val="auto"/>
          <w:spacing w:val="-7"/>
          <w:sz w:val="24"/>
          <w:szCs w:val="24"/>
          <w:highlight w:val="none"/>
          <w:u w:val="none"/>
          <w:lang w:val="en-US" w:eastAsia="zh-CN"/>
        </w:rPr>
        <w:t>。</w:t>
      </w:r>
      <w:r>
        <w:rPr>
          <w:rFonts w:hint="eastAsia"/>
          <w:b w:val="0"/>
          <w:bCs w:val="0"/>
          <w:color w:val="auto"/>
          <w:spacing w:val="-7"/>
          <w:sz w:val="24"/>
          <w:szCs w:val="24"/>
          <w:highlight w:val="none"/>
        </w:rPr>
        <w:t>建设资金来源</w:t>
      </w:r>
      <w:r>
        <w:rPr>
          <w:rFonts w:hint="eastAsia"/>
          <w:color w:val="auto"/>
          <w:sz w:val="24"/>
          <w:szCs w:val="24"/>
          <w:highlight w:val="none"/>
          <w:u w:val="single"/>
          <w:lang w:eastAsia="zh-CN"/>
        </w:rPr>
        <w:t>通过地方政府专项债券解决，不足部分由企业自筹</w:t>
      </w:r>
      <w:r>
        <w:rPr>
          <w:rFonts w:hint="eastAsia" w:ascii="宋体" w:hAnsi="宋体" w:eastAsia="宋体" w:cs="宋体"/>
          <w:b w:val="0"/>
          <w:bCs w:val="0"/>
          <w:color w:val="auto"/>
          <w:sz w:val="24"/>
          <w:szCs w:val="24"/>
          <w:highlight w:val="none"/>
          <w:u w:val="none"/>
          <w:lang w:val="en-US" w:eastAsia="zh-CN" w:bidi="zh-CN"/>
        </w:rPr>
        <w:t>。招标人为</w:t>
      </w:r>
      <w:r>
        <w:rPr>
          <w:rFonts w:hint="eastAsia" w:ascii="宋体" w:hAnsi="宋体" w:eastAsia="宋体" w:cs="宋体"/>
          <w:b w:val="0"/>
          <w:bCs w:val="0"/>
          <w:color w:val="auto"/>
          <w:sz w:val="24"/>
          <w:szCs w:val="24"/>
          <w:highlight w:val="none"/>
          <w:u w:val="single"/>
          <w:lang w:val="en-US" w:eastAsia="zh-CN" w:bidi="zh-CN"/>
        </w:rPr>
        <w:t>湛江市高铁新城建设投资有限公司</w:t>
      </w:r>
      <w:r>
        <w:rPr>
          <w:rFonts w:hint="eastAsia"/>
          <w:b w:val="0"/>
          <w:bCs w:val="0"/>
          <w:color w:val="auto"/>
          <w:spacing w:val="-7"/>
          <w:sz w:val="24"/>
          <w:szCs w:val="24"/>
          <w:highlight w:val="none"/>
          <w:u w:val="none"/>
          <w:lang w:val="en-US" w:eastAsia="zh-CN"/>
        </w:rPr>
        <w:t>，</w:t>
      </w:r>
      <w:r>
        <w:rPr>
          <w:rFonts w:hint="eastAsia"/>
          <w:b w:val="0"/>
          <w:bCs w:val="0"/>
          <w:color w:val="auto"/>
          <w:spacing w:val="-7"/>
          <w:sz w:val="24"/>
          <w:szCs w:val="24"/>
          <w:highlight w:val="none"/>
        </w:rPr>
        <w:t>招标代理机构</w:t>
      </w:r>
      <w:r>
        <w:rPr>
          <w:rFonts w:hint="eastAsia"/>
          <w:b w:val="0"/>
          <w:bCs w:val="0"/>
          <w:color w:val="auto"/>
          <w:spacing w:val="-7"/>
          <w:sz w:val="24"/>
          <w:szCs w:val="24"/>
          <w:highlight w:val="none"/>
          <w:lang w:eastAsia="zh-CN"/>
        </w:rPr>
        <w:t>为</w:t>
      </w:r>
      <w:r>
        <w:rPr>
          <w:rFonts w:hint="eastAsia" w:ascii="宋体" w:hAnsi="宋体" w:eastAsia="宋体" w:cs="宋体"/>
          <w:b w:val="0"/>
          <w:bCs w:val="0"/>
          <w:color w:val="auto"/>
          <w:sz w:val="24"/>
          <w:szCs w:val="24"/>
          <w:highlight w:val="none"/>
          <w:u w:val="single"/>
          <w:lang w:val="en-US" w:eastAsia="zh-CN" w:bidi="zh-CN"/>
        </w:rPr>
        <w:t>广东智茂工程管理有限公司</w:t>
      </w:r>
      <w:r>
        <w:rPr>
          <w:rFonts w:hint="eastAsia" w:eastAsia="宋体"/>
          <w:b w:val="0"/>
          <w:bCs w:val="0"/>
          <w:color w:val="auto"/>
          <w:spacing w:val="-7"/>
          <w:sz w:val="24"/>
          <w:szCs w:val="24"/>
          <w:highlight w:val="none"/>
          <w:lang w:eastAsia="zh-CN"/>
        </w:rPr>
        <w:t>。</w:t>
      </w:r>
      <w:r>
        <w:rPr>
          <w:rFonts w:hint="eastAsia"/>
          <w:b w:val="0"/>
          <w:bCs w:val="0"/>
          <w:color w:val="auto"/>
          <w:spacing w:val="-7"/>
          <w:sz w:val="24"/>
          <w:szCs w:val="24"/>
          <w:highlight w:val="none"/>
        </w:rPr>
        <w:t>项目己具备招标条件，现对该项目进行公开招标</w:t>
      </w:r>
      <w:r>
        <w:rPr>
          <w:rFonts w:hint="eastAsia"/>
          <w:color w:val="auto"/>
          <w:spacing w:val="-7"/>
          <w:sz w:val="24"/>
          <w:szCs w:val="24"/>
          <w:highlight w:val="none"/>
        </w:rPr>
        <w:t>。</w:t>
      </w:r>
      <w:bookmarkEnd w:id="1"/>
      <w:bookmarkEnd w:id="2"/>
      <w:bookmarkEnd w:id="3"/>
    </w:p>
    <w:p>
      <w:pPr>
        <w:pStyle w:val="11"/>
        <w:keepNext w:val="0"/>
        <w:keepLines w:val="0"/>
        <w:pageBreakBefore w:val="0"/>
        <w:widowControl w:val="0"/>
        <w:kinsoku/>
        <w:wordWrap/>
        <w:overflowPunct/>
        <w:topLinePunct w:val="0"/>
        <w:bidi w:val="0"/>
        <w:adjustRightInd/>
        <w:snapToGrid/>
        <w:spacing w:line="430" w:lineRule="exact"/>
        <w:ind w:left="0" w:leftChars="0" w:firstLine="562" w:firstLineChars="200"/>
        <w:textAlignment w:val="auto"/>
        <w:rPr>
          <w:rFonts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 xml:space="preserve">2.项目概况与招标范围 </w:t>
      </w:r>
    </w:p>
    <w:p>
      <w:pPr>
        <w:keepNext w:val="0"/>
        <w:keepLines w:val="0"/>
        <w:pageBreakBefore w:val="0"/>
        <w:widowControl w:val="0"/>
        <w:tabs>
          <w:tab w:val="center" w:pos="4415"/>
        </w:tabs>
        <w:kinsoku/>
        <w:wordWrap/>
        <w:overflowPunct/>
        <w:topLinePunct w:val="0"/>
        <w:bidi w:val="0"/>
        <w:adjustRightInd/>
        <w:snapToGrid w:val="0"/>
        <w:spacing w:line="430" w:lineRule="exact"/>
        <w:ind w:firstLine="480" w:firstLineChars="200"/>
        <w:textAlignment w:val="auto"/>
        <w:rPr>
          <w:rFonts w:hint="eastAsia" w:ascii="宋体" w:hAnsi="宋体" w:eastAsia="宋体" w:cs="宋体"/>
          <w:b w:val="0"/>
          <w:bCs/>
          <w:color w:val="auto"/>
          <w:sz w:val="24"/>
          <w:szCs w:val="24"/>
          <w:highlight w:val="none"/>
          <w:u w:val="none"/>
          <w:lang w:val="en-US" w:eastAsia="zh-CN" w:bidi="zh-CN"/>
        </w:rPr>
      </w:pPr>
      <w:r>
        <w:rPr>
          <w:rFonts w:hint="eastAsia"/>
          <w:b w:val="0"/>
          <w:bCs/>
          <w:color w:val="auto"/>
          <w:sz w:val="24"/>
          <w:szCs w:val="24"/>
          <w:highlight w:val="none"/>
          <w:lang w:val="en-US" w:eastAsia="zh-CN"/>
        </w:rPr>
        <w:t xml:space="preserve">2.1 </w:t>
      </w:r>
      <w:r>
        <w:rPr>
          <w:rFonts w:hint="eastAsia"/>
          <w:b w:val="0"/>
          <w:bCs/>
          <w:color w:val="auto"/>
          <w:sz w:val="24"/>
          <w:szCs w:val="24"/>
          <w:highlight w:val="none"/>
        </w:rPr>
        <w:t>项目</w:t>
      </w:r>
      <w:r>
        <w:rPr>
          <w:b w:val="0"/>
          <w:bCs/>
          <w:color w:val="auto"/>
          <w:sz w:val="24"/>
          <w:szCs w:val="24"/>
          <w:highlight w:val="none"/>
        </w:rPr>
        <w:t>名称：</w:t>
      </w:r>
      <w:r>
        <w:rPr>
          <w:rFonts w:hint="eastAsia" w:ascii="宋体" w:hAnsi="宋体" w:eastAsia="宋体" w:cs="宋体"/>
          <w:b w:val="0"/>
          <w:bCs/>
          <w:color w:val="auto"/>
          <w:sz w:val="24"/>
          <w:szCs w:val="24"/>
          <w:highlight w:val="none"/>
          <w:u w:val="none"/>
          <w:lang w:val="en-US" w:eastAsia="zh-CN" w:bidi="zh-CN"/>
        </w:rPr>
        <w:t>广湛高铁湛江北站（综合交通枢纽配套工程及一体化工程）市政配套道路第三方检测服务</w:t>
      </w:r>
    </w:p>
    <w:p>
      <w:pPr>
        <w:pStyle w:val="12"/>
        <w:keepNext w:val="0"/>
        <w:keepLines w:val="0"/>
        <w:pageBreakBefore w:val="0"/>
        <w:widowControl w:val="0"/>
        <w:tabs>
          <w:tab w:val="left" w:pos="1240"/>
        </w:tabs>
        <w:kinsoku/>
        <w:wordWrap/>
        <w:overflowPunct/>
        <w:topLinePunct w:val="0"/>
        <w:bidi w:val="0"/>
        <w:adjustRightInd/>
        <w:spacing w:line="430" w:lineRule="exact"/>
        <w:ind w:left="0" w:right="48" w:rightChars="22" w:firstLineChars="200"/>
        <w:textAlignment w:val="auto"/>
        <w:rPr>
          <w:rFonts w:hint="eastAsia"/>
          <w:b/>
          <w:color w:val="auto"/>
          <w:sz w:val="24"/>
          <w:szCs w:val="24"/>
          <w:highlight w:val="none"/>
          <w:lang w:val="en-US" w:eastAsia="zh-CN"/>
        </w:rPr>
      </w:pPr>
      <w:r>
        <w:rPr>
          <w:rFonts w:hint="eastAsia"/>
          <w:b w:val="0"/>
          <w:bCs/>
          <w:color w:val="auto"/>
          <w:sz w:val="24"/>
          <w:szCs w:val="24"/>
          <w:highlight w:val="none"/>
          <w:lang w:val="en-US" w:eastAsia="zh-CN"/>
        </w:rPr>
        <w:t>2.2 建设</w:t>
      </w:r>
      <w:r>
        <w:rPr>
          <w:rFonts w:hint="eastAsia"/>
          <w:b w:val="0"/>
          <w:bCs/>
          <w:color w:val="auto"/>
          <w:sz w:val="24"/>
          <w:szCs w:val="24"/>
          <w:highlight w:val="none"/>
        </w:rPr>
        <w:t>地点：</w:t>
      </w:r>
      <w:r>
        <w:rPr>
          <w:rFonts w:hint="eastAsia"/>
          <w:color w:val="auto"/>
          <w:spacing w:val="-19"/>
          <w:sz w:val="24"/>
          <w:highlight w:val="none"/>
        </w:rPr>
        <w:t>湛江市霞山区</w:t>
      </w:r>
      <w:r>
        <w:rPr>
          <w:rFonts w:hint="eastAsia"/>
          <w:b w:val="0"/>
          <w:bCs/>
          <w:color w:val="auto"/>
          <w:sz w:val="24"/>
          <w:szCs w:val="24"/>
          <w:highlight w:val="none"/>
          <w:lang w:val="en-US" w:eastAsia="zh-CN"/>
        </w:rPr>
        <w:t>。</w:t>
      </w:r>
    </w:p>
    <w:p>
      <w:pPr>
        <w:keepNext w:val="0"/>
        <w:keepLines w:val="0"/>
        <w:pageBreakBefore w:val="0"/>
        <w:widowControl w:val="0"/>
        <w:tabs>
          <w:tab w:val="center" w:pos="4415"/>
        </w:tabs>
        <w:kinsoku/>
        <w:wordWrap/>
        <w:overflowPunct/>
        <w:topLinePunct w:val="0"/>
        <w:bidi w:val="0"/>
        <w:adjustRightInd/>
        <w:snapToGrid w:val="0"/>
        <w:spacing w:line="430" w:lineRule="exact"/>
        <w:ind w:firstLine="480" w:firstLineChars="200"/>
        <w:textAlignment w:val="auto"/>
        <w:rPr>
          <w:rFonts w:hint="eastAsia" w:eastAsia="宋体"/>
          <w:b/>
          <w:color w:val="auto"/>
          <w:sz w:val="24"/>
          <w:szCs w:val="24"/>
          <w:highlight w:val="none"/>
          <w:lang w:val="en-US" w:eastAsia="zh-CN"/>
        </w:rPr>
      </w:pPr>
      <w:r>
        <w:rPr>
          <w:rFonts w:hint="eastAsia"/>
          <w:b w:val="0"/>
          <w:bCs/>
          <w:color w:val="auto"/>
          <w:sz w:val="24"/>
          <w:szCs w:val="24"/>
          <w:highlight w:val="none"/>
          <w:lang w:val="en-US" w:eastAsia="zh-CN"/>
        </w:rPr>
        <w:t>2.3 建设规模</w:t>
      </w:r>
      <w:r>
        <w:rPr>
          <w:rFonts w:hint="eastAsia"/>
          <w:b w:val="0"/>
          <w:bCs/>
          <w:color w:val="auto"/>
          <w:sz w:val="24"/>
          <w:szCs w:val="24"/>
          <w:highlight w:val="none"/>
        </w:rPr>
        <w:t>：本项目新建市政道路 6条，其中主干路 1 条，次干路4条，城市支路1条。本工程建设内容包含不限于道路工程、桥梁工程、隧道工程、交通工程、电力及通信工</w:t>
      </w:r>
      <w:r>
        <w:rPr>
          <w:rFonts w:hint="eastAsia"/>
          <w:b w:val="0"/>
          <w:bCs/>
          <w:strike w:val="0"/>
          <w:dstrike w:val="0"/>
          <w:color w:val="auto"/>
          <w:sz w:val="24"/>
          <w:szCs w:val="24"/>
          <w:highlight w:val="none"/>
        </w:rPr>
        <w:t>程</w:t>
      </w:r>
      <w:r>
        <w:rPr>
          <w:rFonts w:hint="eastAsia"/>
          <w:b w:val="0"/>
          <w:bCs/>
          <w:strike w:val="0"/>
          <w:dstrike w:val="0"/>
          <w:color w:val="auto"/>
          <w:sz w:val="24"/>
          <w:szCs w:val="24"/>
          <w:highlight w:val="none"/>
          <w:lang w:eastAsia="zh-CN"/>
        </w:rPr>
        <w:t>（具体</w:t>
      </w:r>
      <w:r>
        <w:rPr>
          <w:rFonts w:hint="eastAsia"/>
          <w:b w:val="0"/>
          <w:bCs/>
          <w:strike w:val="0"/>
          <w:dstrike w:val="0"/>
          <w:color w:val="auto"/>
          <w:sz w:val="24"/>
          <w:szCs w:val="24"/>
          <w:highlight w:val="none"/>
          <w:lang w:val="en-US" w:eastAsia="zh-CN"/>
        </w:rPr>
        <w:t>以招标文件、</w:t>
      </w:r>
      <w:r>
        <w:rPr>
          <w:rFonts w:hint="eastAsia"/>
          <w:b w:val="0"/>
          <w:bCs/>
          <w:strike w:val="0"/>
          <w:dstrike w:val="0"/>
          <w:color w:val="auto"/>
          <w:sz w:val="24"/>
          <w:szCs w:val="24"/>
          <w:highlight w:val="none"/>
          <w:lang w:eastAsia="zh-CN"/>
        </w:rPr>
        <w:t>施工图</w:t>
      </w:r>
      <w:r>
        <w:rPr>
          <w:rFonts w:hint="eastAsia"/>
          <w:b w:val="0"/>
          <w:bCs/>
          <w:strike w:val="0"/>
          <w:dstrike w:val="0"/>
          <w:color w:val="auto"/>
          <w:sz w:val="24"/>
          <w:szCs w:val="24"/>
          <w:highlight w:val="none"/>
          <w:lang w:val="en-US" w:eastAsia="zh-CN"/>
        </w:rPr>
        <w:t>纸</w:t>
      </w:r>
      <w:r>
        <w:rPr>
          <w:rFonts w:hint="eastAsia"/>
          <w:b w:val="0"/>
          <w:bCs/>
          <w:strike w:val="0"/>
          <w:dstrike w:val="0"/>
          <w:color w:val="auto"/>
          <w:sz w:val="24"/>
          <w:szCs w:val="24"/>
          <w:highlight w:val="none"/>
          <w:lang w:eastAsia="zh-CN"/>
        </w:rPr>
        <w:t>、</w:t>
      </w:r>
      <w:r>
        <w:rPr>
          <w:rFonts w:hint="eastAsia"/>
          <w:b w:val="0"/>
          <w:bCs/>
          <w:strike w:val="0"/>
          <w:dstrike w:val="0"/>
          <w:color w:val="auto"/>
          <w:sz w:val="24"/>
          <w:szCs w:val="24"/>
          <w:highlight w:val="none"/>
          <w:lang w:val="en-US" w:eastAsia="zh-CN"/>
        </w:rPr>
        <w:t>合同、项目相关资料</w:t>
      </w:r>
      <w:r>
        <w:rPr>
          <w:rFonts w:hint="eastAsia"/>
          <w:b w:val="0"/>
          <w:bCs/>
          <w:strike w:val="0"/>
          <w:dstrike w:val="0"/>
          <w:color w:val="auto"/>
          <w:sz w:val="24"/>
          <w:szCs w:val="24"/>
          <w:highlight w:val="none"/>
          <w:lang w:eastAsia="zh-CN"/>
        </w:rPr>
        <w:t>及</w:t>
      </w:r>
      <w:r>
        <w:rPr>
          <w:rFonts w:hint="eastAsia"/>
          <w:b w:val="0"/>
          <w:bCs/>
          <w:strike w:val="0"/>
          <w:dstrike w:val="0"/>
          <w:color w:val="auto"/>
          <w:sz w:val="24"/>
          <w:szCs w:val="24"/>
          <w:highlight w:val="none"/>
          <w:lang w:val="en-US" w:eastAsia="zh-CN"/>
        </w:rPr>
        <w:t>项目</w:t>
      </w:r>
      <w:r>
        <w:rPr>
          <w:rFonts w:hint="eastAsia"/>
          <w:b w:val="0"/>
          <w:bCs/>
          <w:strike w:val="0"/>
          <w:dstrike w:val="0"/>
          <w:color w:val="auto"/>
          <w:sz w:val="24"/>
          <w:szCs w:val="24"/>
          <w:highlight w:val="none"/>
          <w:lang w:eastAsia="zh-CN"/>
        </w:rPr>
        <w:t>现场实际情况</w:t>
      </w:r>
      <w:r>
        <w:rPr>
          <w:rFonts w:hint="eastAsia"/>
          <w:b w:val="0"/>
          <w:bCs/>
          <w:strike w:val="0"/>
          <w:dstrike w:val="0"/>
          <w:color w:val="auto"/>
          <w:sz w:val="24"/>
          <w:szCs w:val="24"/>
          <w:highlight w:val="none"/>
          <w:lang w:val="en-US" w:eastAsia="zh-CN"/>
        </w:rPr>
        <w:t>为准</w:t>
      </w:r>
      <w:r>
        <w:rPr>
          <w:rFonts w:hint="eastAsia"/>
          <w:b w:val="0"/>
          <w:bCs/>
          <w:strike w:val="0"/>
          <w:dstrike w:val="0"/>
          <w:color w:val="auto"/>
          <w:sz w:val="24"/>
          <w:szCs w:val="24"/>
          <w:highlight w:val="none"/>
          <w:lang w:eastAsia="zh-CN"/>
        </w:rPr>
        <w:t>）</w:t>
      </w:r>
      <w:r>
        <w:rPr>
          <w:rFonts w:hint="eastAsia"/>
          <w:strike w:val="0"/>
          <w:dstrike w:val="0"/>
          <w:color w:val="auto"/>
          <w:sz w:val="24"/>
          <w:szCs w:val="24"/>
          <w:highlight w:val="none"/>
        </w:rPr>
        <w:t>。</w:t>
      </w:r>
    </w:p>
    <w:tbl>
      <w:tblPr>
        <w:tblStyle w:val="8"/>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41"/>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47"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序号</w:t>
            </w:r>
          </w:p>
        </w:tc>
        <w:tc>
          <w:tcPr>
            <w:tcW w:w="1241"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名称</w:t>
            </w:r>
          </w:p>
        </w:tc>
        <w:tc>
          <w:tcPr>
            <w:tcW w:w="7466"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rPr>
              <w:t>建设</w:t>
            </w:r>
            <w:r>
              <w:rPr>
                <w:rFonts w:hint="eastAsia"/>
                <w:color w:val="auto"/>
                <w:sz w:val="24"/>
                <w:szCs w:val="24"/>
                <w:highlight w:val="none"/>
                <w:lang w:val="en-US" w:eastAsia="zh-CN"/>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454" w:type="dxa"/>
            <w:gridSpan w:val="3"/>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b/>
                <w:color w:val="auto"/>
                <w:sz w:val="24"/>
                <w:szCs w:val="24"/>
                <w:highlight w:val="none"/>
                <w:lang w:val="en-US"/>
              </w:rPr>
            </w:pPr>
            <w:r>
              <w:rPr>
                <w:rFonts w:hint="eastAsia"/>
                <w:b/>
                <w:color w:val="auto"/>
                <w:sz w:val="24"/>
                <w:szCs w:val="24"/>
                <w:highlight w:val="none"/>
                <w:lang w:val="en-US"/>
              </w:rPr>
              <w:t>一、广湛高铁湛江北站综合交通枢纽配套工程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1</w:t>
            </w:r>
          </w:p>
        </w:tc>
        <w:tc>
          <w:tcPr>
            <w:tcW w:w="1241"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紫荆大道</w:t>
            </w:r>
          </w:p>
        </w:tc>
        <w:tc>
          <w:tcPr>
            <w:tcW w:w="7466" w:type="dxa"/>
            <w:noWrap w:val="0"/>
            <w:vAlign w:val="center"/>
          </w:tcPr>
          <w:p>
            <w:pPr>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right="0" w:rightChars="0"/>
              <w:jc w:val="left"/>
              <w:textAlignment w:val="auto"/>
              <w:rPr>
                <w:color w:val="auto"/>
                <w:sz w:val="24"/>
                <w:szCs w:val="24"/>
                <w:highlight w:val="none"/>
                <w:lang w:val="en-US"/>
              </w:rPr>
            </w:pPr>
            <w:r>
              <w:rPr>
                <w:rFonts w:hint="eastAsia"/>
                <w:color w:val="auto"/>
                <w:sz w:val="24"/>
                <w:szCs w:val="24"/>
                <w:highlight w:val="none"/>
                <w:lang w:val="en-US"/>
              </w:rPr>
              <w:t>紫荆大道</w:t>
            </w:r>
            <w:r>
              <w:rPr>
                <w:color w:val="auto"/>
                <w:sz w:val="24"/>
                <w:szCs w:val="24"/>
                <w:highlight w:val="none"/>
                <w:lang w:val="en-US"/>
              </w:rPr>
              <w:t>(湛清路-宜生东路）:道路位于港城路东侧，呈南北走向，路线长1640.61</w:t>
            </w:r>
            <w:r>
              <w:rPr>
                <w:rFonts w:hint="eastAsia"/>
                <w:color w:val="auto"/>
                <w:sz w:val="24"/>
                <w:szCs w:val="24"/>
                <w:highlight w:val="none"/>
                <w:lang w:val="en-US"/>
              </w:rPr>
              <w:t>9m</w:t>
            </w:r>
            <w:r>
              <w:rPr>
                <w:color w:val="auto"/>
                <w:sz w:val="24"/>
                <w:szCs w:val="24"/>
                <w:highlight w:val="none"/>
                <w:lang w:val="en-US"/>
              </w:rPr>
              <w:t>，桩号范围ZJKO+000-ZJK1+640.619,实施范围见平面图。本项目实施范围为湛江北站综合交通枢纽片区起步区内，南起宜生东路交叉口，北至湛阳路，规划道路等级为城市主干路，标准横断面45米,四幅路布置，主路双向6车道，车速拟采用60km/h.</w:t>
            </w:r>
          </w:p>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left"/>
              <w:textAlignment w:val="auto"/>
              <w:rPr>
                <w:color w:val="auto"/>
                <w:sz w:val="24"/>
                <w:szCs w:val="24"/>
                <w:highlight w:val="none"/>
                <w:lang w:val="en-US"/>
              </w:rPr>
            </w:pPr>
            <w:r>
              <w:rPr>
                <w:rFonts w:hint="eastAsia"/>
                <w:color w:val="auto"/>
                <w:sz w:val="24"/>
                <w:szCs w:val="24"/>
                <w:highlight w:val="none"/>
                <w:lang w:val="en-US"/>
              </w:rPr>
              <w:t>高铁站地下停车场通过下穿隧道接入紫荆大道，设置了</w:t>
            </w:r>
            <w:r>
              <w:rPr>
                <w:color w:val="auto"/>
                <w:sz w:val="24"/>
                <w:szCs w:val="24"/>
                <w:highlight w:val="none"/>
                <w:lang w:val="en-US"/>
              </w:rPr>
              <w:t>B、C和D三条匝道，B匝道桩号范围为BKO+000~BKO+180.999，路线长180.999m，C匝道桩号范围为CKO+000~CKO+188. 462，路线长188.462m，D匝道桩号范围为DKO+000~DKO+160，路线长160m,匝道净宽7.5m,实施范围见平面图。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2</w:t>
            </w:r>
          </w:p>
        </w:tc>
        <w:tc>
          <w:tcPr>
            <w:tcW w:w="1241"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湛阳路</w:t>
            </w:r>
          </w:p>
        </w:tc>
        <w:tc>
          <w:tcPr>
            <w:tcW w:w="7466" w:type="dxa"/>
            <w:noWrap w:val="0"/>
            <w:vAlign w:val="center"/>
          </w:tcPr>
          <w:p>
            <w:pPr>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right="0" w:rightChars="0"/>
              <w:jc w:val="left"/>
              <w:textAlignment w:val="auto"/>
              <w:rPr>
                <w:color w:val="auto"/>
                <w:sz w:val="24"/>
                <w:szCs w:val="24"/>
                <w:highlight w:val="none"/>
                <w:lang w:val="en-US"/>
              </w:rPr>
            </w:pPr>
            <w:r>
              <w:rPr>
                <w:rFonts w:hint="eastAsia"/>
                <w:color w:val="auto"/>
                <w:sz w:val="24"/>
                <w:szCs w:val="24"/>
                <w:highlight w:val="none"/>
                <w:lang w:val="en-US"/>
              </w:rPr>
              <w:t>湛阳路（湛江大道</w:t>
            </w:r>
            <w:r>
              <w:rPr>
                <w:color w:val="auto"/>
                <w:sz w:val="24"/>
                <w:szCs w:val="24"/>
                <w:highlight w:val="none"/>
                <w:lang w:val="en-US"/>
              </w:rPr>
              <w:t>-椹川大道):道路位于湛江北站南侧，道路长3450.175m（近期实施范围），桩号范围ZNKO+298.65-HHK3+748.825，实施范围见平面图,呈东西走向，本项目实施范围为湛江北站综合交通枢纽片区起步区内，西起湛江大道交叉口，东至椹川大道，规划道路等级为城市次干路，标准横断面40米，四幅路布置，主路双向6车道，车速拟采用40km/h.</w:t>
            </w:r>
          </w:p>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left"/>
              <w:textAlignment w:val="auto"/>
              <w:rPr>
                <w:color w:val="auto"/>
                <w:sz w:val="24"/>
                <w:szCs w:val="24"/>
                <w:highlight w:val="none"/>
                <w:lang w:val="en-US"/>
              </w:rPr>
            </w:pPr>
            <w:r>
              <w:rPr>
                <w:rFonts w:hint="eastAsia"/>
                <w:color w:val="auto"/>
                <w:sz w:val="24"/>
                <w:szCs w:val="24"/>
                <w:highlight w:val="none"/>
                <w:lang w:val="en-US"/>
              </w:rPr>
              <w:t>湛阳路下穿黎湛铁路设置框架桥，起止桩号</w:t>
            </w:r>
            <w:r>
              <w:rPr>
                <w:color w:val="auto"/>
                <w:sz w:val="24"/>
                <w:szCs w:val="24"/>
                <w:highlight w:val="none"/>
                <w:lang w:val="en-US"/>
              </w:rPr>
              <w:t>:ZNK1+552.308~ZNK2+102.093</w:t>
            </w:r>
            <w:r>
              <w:rPr>
                <w:rFonts w:hint="eastAsia"/>
                <w:color w:val="auto"/>
                <w:sz w:val="24"/>
                <w:szCs w:val="24"/>
                <w:highlight w:val="none"/>
                <w:lang w:val="en-US"/>
              </w:rPr>
              <w:t>，</w:t>
            </w:r>
            <w:r>
              <w:rPr>
                <w:color w:val="auto"/>
                <w:sz w:val="24"/>
                <w:szCs w:val="24"/>
                <w:highlight w:val="none"/>
                <w:lang w:val="en-US"/>
              </w:rPr>
              <w:t>框架全长549.785m(含船</w:t>
            </w:r>
            <w:r>
              <w:rPr>
                <w:rFonts w:hint="eastAsia"/>
                <w:color w:val="auto"/>
                <w:sz w:val="24"/>
                <w:szCs w:val="24"/>
                <w:highlight w:val="none"/>
                <w:lang w:val="en-US"/>
              </w:rPr>
              <w:t>槽</w:t>
            </w:r>
            <w:r>
              <w:rPr>
                <w:color w:val="auto"/>
                <w:sz w:val="24"/>
                <w:szCs w:val="24"/>
                <w:highlight w:val="none"/>
                <w:lang w:val="en-US"/>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454" w:type="dxa"/>
            <w:gridSpan w:val="3"/>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b/>
                <w:color w:val="auto"/>
                <w:sz w:val="24"/>
                <w:szCs w:val="24"/>
                <w:highlight w:val="none"/>
                <w:lang w:val="en-US"/>
              </w:rPr>
            </w:pPr>
            <w:r>
              <w:rPr>
                <w:rFonts w:hint="eastAsia"/>
                <w:b/>
                <w:color w:val="auto"/>
                <w:sz w:val="24"/>
                <w:szCs w:val="24"/>
                <w:highlight w:val="none"/>
                <w:lang w:val="en-US"/>
              </w:rPr>
              <w:t>二、广湛高铁湛江北站一体化工程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47"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3</w:t>
            </w:r>
          </w:p>
        </w:tc>
        <w:tc>
          <w:tcPr>
            <w:tcW w:w="1241"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before="240"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湛清路</w:t>
            </w:r>
          </w:p>
        </w:tc>
        <w:tc>
          <w:tcPr>
            <w:tcW w:w="7466" w:type="dxa"/>
            <w:noWrap w:val="0"/>
            <w:vAlign w:val="center"/>
          </w:tcPr>
          <w:p>
            <w:pPr>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right="0" w:rightChars="0"/>
              <w:jc w:val="left"/>
              <w:textAlignment w:val="auto"/>
              <w:rPr>
                <w:color w:val="auto"/>
                <w:sz w:val="24"/>
                <w:szCs w:val="24"/>
                <w:highlight w:val="none"/>
                <w:lang w:val="en-US"/>
              </w:rPr>
            </w:pPr>
            <w:r>
              <w:rPr>
                <w:rFonts w:hint="eastAsia"/>
                <w:color w:val="auto"/>
                <w:sz w:val="24"/>
                <w:szCs w:val="24"/>
                <w:highlight w:val="none"/>
                <w:lang w:val="en-US"/>
              </w:rPr>
              <w:t>湛清路（湛江大道</w:t>
            </w:r>
            <w:r>
              <w:rPr>
                <w:color w:val="auto"/>
                <w:sz w:val="24"/>
                <w:szCs w:val="24"/>
                <w:highlight w:val="none"/>
                <w:lang w:val="en-US"/>
              </w:rPr>
              <w:t>-湖光快线）:道路位于湛江北站北侧,近期实施桩号范围ZQK0+316.012ZQ</w:t>
            </w:r>
            <w:r>
              <w:rPr>
                <w:rFonts w:hint="eastAsia"/>
                <w:color w:val="auto"/>
                <w:sz w:val="24"/>
                <w:szCs w:val="24"/>
                <w:highlight w:val="none"/>
                <w:lang w:val="en-US"/>
              </w:rPr>
              <w:t>~</w:t>
            </w:r>
            <w:r>
              <w:rPr>
                <w:color w:val="auto"/>
                <w:sz w:val="24"/>
                <w:szCs w:val="24"/>
                <w:highlight w:val="none"/>
                <w:lang w:val="en-US"/>
              </w:rPr>
              <w:t>K3+148.823，主线路线全长约2.83km，具体范围详见平面图。呈东西走向，西起湛江大道交叉口，东至湖光快线，规划道路等级为城市次干路,标准横断面40米,四幅路布置，主路双向6车道,车速拟采用40km/h。</w:t>
            </w:r>
          </w:p>
          <w:p>
            <w:pPr>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right="0" w:rightChars="0"/>
              <w:jc w:val="left"/>
              <w:textAlignment w:val="auto"/>
              <w:rPr>
                <w:color w:val="auto"/>
                <w:sz w:val="24"/>
                <w:szCs w:val="24"/>
                <w:highlight w:val="none"/>
                <w:lang w:val="en-US"/>
              </w:rPr>
            </w:pPr>
            <w:r>
              <w:rPr>
                <w:rFonts w:hint="eastAsia"/>
                <w:color w:val="auto"/>
                <w:sz w:val="24"/>
                <w:szCs w:val="24"/>
                <w:highlight w:val="none"/>
                <w:lang w:val="en-US"/>
              </w:rPr>
              <w:t>湛清路下穿黎湛铁路设置框架桥，起止桩号分别为</w:t>
            </w:r>
            <w:r>
              <w:rPr>
                <w:color w:val="auto"/>
                <w:sz w:val="24"/>
                <w:szCs w:val="24"/>
                <w:highlight w:val="none"/>
                <w:lang w:val="en-US"/>
              </w:rPr>
              <w:t>ZQK1+769.5~ZQK2+105.5,框架全长336m(含船槽段）。</w:t>
            </w:r>
          </w:p>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left"/>
              <w:textAlignment w:val="auto"/>
              <w:rPr>
                <w:color w:val="auto"/>
                <w:sz w:val="24"/>
                <w:szCs w:val="24"/>
                <w:highlight w:val="none"/>
                <w:lang w:val="en-US"/>
              </w:rPr>
            </w:pPr>
            <w:r>
              <w:rPr>
                <w:rFonts w:hint="eastAsia"/>
                <w:color w:val="auto"/>
                <w:sz w:val="24"/>
                <w:szCs w:val="24"/>
                <w:highlight w:val="none"/>
                <w:lang w:val="en-US"/>
              </w:rPr>
              <w:t>湛清路与湖光快线平面通过辅道相交，另设</w:t>
            </w:r>
            <w:r>
              <w:rPr>
                <w:color w:val="auto"/>
                <w:sz w:val="24"/>
                <w:szCs w:val="24"/>
                <w:highlight w:val="none"/>
                <w:lang w:val="en-US"/>
              </w:rPr>
              <w:t>A匝道跨线桥与湖光快线交叉，跨线桥平面桩号范围为AKO+000-AKO+554.403。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747"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4</w:t>
            </w:r>
          </w:p>
        </w:tc>
        <w:tc>
          <w:tcPr>
            <w:tcW w:w="1241"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港城路</w:t>
            </w:r>
          </w:p>
        </w:tc>
        <w:tc>
          <w:tcPr>
            <w:tcW w:w="7466"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left"/>
              <w:textAlignment w:val="auto"/>
              <w:rPr>
                <w:color w:val="auto"/>
                <w:sz w:val="24"/>
                <w:szCs w:val="24"/>
                <w:highlight w:val="none"/>
                <w:lang w:val="en-US"/>
              </w:rPr>
            </w:pPr>
            <w:r>
              <w:rPr>
                <w:rFonts w:hint="eastAsia"/>
                <w:color w:val="auto"/>
                <w:sz w:val="24"/>
                <w:szCs w:val="24"/>
                <w:highlight w:val="none"/>
                <w:lang w:val="en-US"/>
              </w:rPr>
              <w:t>港城路（湛清路</w:t>
            </w:r>
            <w:r>
              <w:rPr>
                <w:color w:val="auto"/>
                <w:sz w:val="24"/>
                <w:szCs w:val="24"/>
                <w:highlight w:val="none"/>
                <w:lang w:val="en-US"/>
              </w:rPr>
              <w:t>-宜乐西路）:道路位于湛江北站西侧，路线长782.165m，桩号范围GCKO+000-GCKO+782.165,实施范围见平面图。呈南北走向，目实施范围为湛江北站综合交通枢纽片区起步区内,南起宜乐西路交叉口,北至湛清路，规划道路等级为城市次干路，标准横断面45米，四幅路布置，主路双向6车</w:t>
            </w:r>
            <w:r>
              <w:rPr>
                <w:rFonts w:hint="eastAsia"/>
                <w:color w:val="auto"/>
                <w:sz w:val="24"/>
                <w:szCs w:val="24"/>
                <w:highlight w:val="none"/>
                <w:lang w:val="en-US"/>
              </w:rPr>
              <w:t>，车速拟采用</w:t>
            </w:r>
            <w:r>
              <w:rPr>
                <w:color w:val="auto"/>
                <w:sz w:val="24"/>
                <w:szCs w:val="24"/>
                <w:highlight w:val="none"/>
                <w:lang w:val="en-US"/>
              </w:rPr>
              <w:t>40km/h</w:t>
            </w:r>
            <w:r>
              <w:rPr>
                <w:rFonts w:hint="eastAsia"/>
                <w:color w:val="auto"/>
                <w:sz w:val="24"/>
                <w:szCs w:val="24"/>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47"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5</w:t>
            </w:r>
          </w:p>
        </w:tc>
        <w:tc>
          <w:tcPr>
            <w:tcW w:w="1241"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顺达路</w:t>
            </w:r>
          </w:p>
        </w:tc>
        <w:tc>
          <w:tcPr>
            <w:tcW w:w="7466"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left"/>
              <w:textAlignment w:val="auto"/>
              <w:rPr>
                <w:color w:val="auto"/>
                <w:sz w:val="24"/>
                <w:szCs w:val="24"/>
                <w:highlight w:val="none"/>
                <w:lang w:val="en-US"/>
              </w:rPr>
            </w:pPr>
            <w:r>
              <w:rPr>
                <w:rFonts w:hint="eastAsia"/>
                <w:color w:val="auto"/>
                <w:sz w:val="24"/>
                <w:szCs w:val="24"/>
                <w:highlight w:val="none"/>
                <w:lang w:val="en-US"/>
              </w:rPr>
              <w:t>顺达路（湛清路</w:t>
            </w:r>
            <w:r>
              <w:rPr>
                <w:color w:val="auto"/>
                <w:sz w:val="24"/>
                <w:szCs w:val="24"/>
                <w:highlight w:val="none"/>
                <w:lang w:val="en-US"/>
              </w:rPr>
              <w:t>-湛阳路):平行位于站东大道东侧，路线长497.98m，桩号范围HYKO+0O0-HYKO+497.98,实施范围见平面图。呈南北走向,南起站南路交叉口，北至站北路，规划道路等级为城市次干路，标准横断面30米，三幅路布置，主路双向4车道，车速拟采用40km/h。路幅布置见开放资料横断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6</w:t>
            </w:r>
          </w:p>
        </w:tc>
        <w:tc>
          <w:tcPr>
            <w:tcW w:w="1241"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center"/>
              <w:textAlignment w:val="auto"/>
              <w:rPr>
                <w:color w:val="auto"/>
                <w:sz w:val="24"/>
                <w:szCs w:val="24"/>
                <w:highlight w:val="none"/>
                <w:lang w:val="en-US"/>
              </w:rPr>
            </w:pPr>
            <w:r>
              <w:rPr>
                <w:rFonts w:hint="eastAsia"/>
                <w:color w:val="auto"/>
                <w:sz w:val="24"/>
                <w:szCs w:val="24"/>
                <w:highlight w:val="none"/>
                <w:lang w:val="en-US"/>
              </w:rPr>
              <w:t>顺通路</w:t>
            </w:r>
          </w:p>
        </w:tc>
        <w:tc>
          <w:tcPr>
            <w:tcW w:w="7466" w:type="dxa"/>
            <w:noWrap w:val="0"/>
            <w:vAlign w:val="center"/>
          </w:tcPr>
          <w:p>
            <w:pPr>
              <w:pStyle w:val="12"/>
              <w:keepNext w:val="0"/>
              <w:keepLines w:val="0"/>
              <w:pageBreakBefore w:val="0"/>
              <w:widowControl w:val="0"/>
              <w:tabs>
                <w:tab w:val="left" w:pos="1257"/>
              </w:tabs>
              <w:kinsoku/>
              <w:wordWrap/>
              <w:overflowPunct/>
              <w:topLinePunct w:val="0"/>
              <w:autoSpaceDE w:val="0"/>
              <w:autoSpaceDN w:val="0"/>
              <w:bidi w:val="0"/>
              <w:adjustRightInd/>
              <w:snapToGrid/>
              <w:spacing w:line="360" w:lineRule="auto"/>
              <w:ind w:left="0" w:right="0" w:rightChars="0" w:firstLine="0"/>
              <w:jc w:val="left"/>
              <w:textAlignment w:val="auto"/>
              <w:rPr>
                <w:color w:val="auto"/>
                <w:sz w:val="24"/>
                <w:szCs w:val="24"/>
                <w:highlight w:val="none"/>
                <w:lang w:val="en-US"/>
              </w:rPr>
            </w:pPr>
            <w:r>
              <w:rPr>
                <w:rFonts w:hint="eastAsia"/>
                <w:color w:val="auto"/>
                <w:sz w:val="24"/>
                <w:szCs w:val="24"/>
                <w:highlight w:val="none"/>
                <w:lang w:val="en-US"/>
              </w:rPr>
              <w:t>顺通路</w:t>
            </w:r>
            <w:r>
              <w:rPr>
                <w:rFonts w:hint="eastAsia"/>
                <w:color w:val="auto"/>
                <w:sz w:val="24"/>
                <w:szCs w:val="24"/>
                <w:highlight w:val="none"/>
                <w:lang w:val="en-US" w:eastAsia="zh-CN"/>
              </w:rPr>
              <w:t>（</w:t>
            </w:r>
            <w:r>
              <w:rPr>
                <w:rFonts w:hint="eastAsia"/>
                <w:color w:val="auto"/>
                <w:sz w:val="24"/>
                <w:szCs w:val="24"/>
                <w:highlight w:val="none"/>
                <w:lang w:val="en-US"/>
              </w:rPr>
              <w:t>湛清路</w:t>
            </w:r>
            <w:r>
              <w:rPr>
                <w:color w:val="auto"/>
                <w:sz w:val="24"/>
                <w:szCs w:val="24"/>
                <w:highlight w:val="none"/>
                <w:lang w:val="en-US"/>
              </w:rPr>
              <w:t>-宜乐西路):道路平行位于港城路西侧，路线长757.472m，桩号范围HHKO+00O-HHKO+757.472</w:t>
            </w:r>
            <w:r>
              <w:rPr>
                <w:rFonts w:hint="eastAsia"/>
                <w:color w:val="auto"/>
                <w:sz w:val="24"/>
                <w:szCs w:val="24"/>
                <w:highlight w:val="none"/>
                <w:lang w:val="en-US"/>
              </w:rPr>
              <w:t>，</w:t>
            </w:r>
            <w:r>
              <w:rPr>
                <w:color w:val="auto"/>
                <w:sz w:val="24"/>
                <w:szCs w:val="24"/>
                <w:highlight w:val="none"/>
                <w:lang w:val="en-US"/>
              </w:rPr>
              <w:t>实施范围见平面图。呈南北走向,本项目实施范围为湛江北站综合交通枢纽片区起步区内，南起宜乐西路交叉，北至湛清路，规划道路等级为城市支路，标准横断面25米，一幅路布置,双向4车道，车速拟采用30km/h。</w:t>
            </w:r>
          </w:p>
        </w:tc>
      </w:tr>
    </w:tbl>
    <w:p>
      <w:pPr>
        <w:widowControl/>
        <w:adjustRightInd w:val="0"/>
        <w:snapToGrid w:val="0"/>
        <w:spacing w:line="360" w:lineRule="auto"/>
        <w:ind w:firstLine="480" w:firstLineChars="200"/>
        <w:rPr>
          <w:rFonts w:hint="eastAsia" w:eastAsia="宋体"/>
          <w:b w:val="0"/>
          <w:bCs/>
          <w:color w:val="auto"/>
          <w:sz w:val="24"/>
          <w:szCs w:val="24"/>
          <w:highlight w:val="none"/>
          <w:lang w:val="en-US" w:eastAsia="zh-CN"/>
        </w:rPr>
      </w:pPr>
      <w:r>
        <w:rPr>
          <w:rFonts w:hint="eastAsia"/>
          <w:b w:val="0"/>
          <w:bCs/>
          <w:color w:val="auto"/>
          <w:sz w:val="24"/>
          <w:szCs w:val="24"/>
          <w:highlight w:val="none"/>
          <w:lang w:val="en-US" w:eastAsia="zh-CN"/>
        </w:rPr>
        <w:t xml:space="preserve">2.4 </w:t>
      </w:r>
      <w:r>
        <w:rPr>
          <w:rFonts w:hint="eastAsia"/>
          <w:b w:val="0"/>
          <w:bCs/>
          <w:color w:val="auto"/>
          <w:sz w:val="24"/>
          <w:szCs w:val="24"/>
          <w:highlight w:val="none"/>
        </w:rPr>
        <w:t>资金来源：</w:t>
      </w:r>
      <w:r>
        <w:rPr>
          <w:rFonts w:hint="eastAsia"/>
          <w:b w:val="0"/>
          <w:bCs/>
          <w:color w:val="auto"/>
          <w:sz w:val="24"/>
          <w:szCs w:val="24"/>
          <w:highlight w:val="none"/>
          <w:lang w:eastAsia="zh-CN"/>
        </w:rPr>
        <w:t>通过地方政府专项债券解决，不足部分由企业自筹</w:t>
      </w:r>
      <w:r>
        <w:rPr>
          <w:rFonts w:hint="eastAsia" w:ascii="宋体" w:hAnsi="宋体" w:eastAsia="宋体" w:cs="宋体"/>
          <w:b w:val="0"/>
          <w:bCs/>
          <w:color w:val="auto"/>
          <w:sz w:val="24"/>
          <w:szCs w:val="24"/>
          <w:highlight w:val="none"/>
          <w:u w:val="none"/>
          <w:lang w:val="en-US" w:eastAsia="zh-CN" w:bidi="zh-CN"/>
        </w:rPr>
        <w:t>。</w:t>
      </w:r>
    </w:p>
    <w:p>
      <w:pPr>
        <w:widowControl/>
        <w:adjustRightInd w:val="0"/>
        <w:snapToGrid w:val="0"/>
        <w:spacing w:line="360" w:lineRule="auto"/>
        <w:ind w:firstLine="480" w:firstLineChars="200"/>
        <w:rPr>
          <w:rFonts w:hint="eastAsia" w:eastAsia="宋体"/>
          <w:b w:val="0"/>
          <w:bCs/>
          <w:color w:val="auto"/>
          <w:sz w:val="24"/>
          <w:szCs w:val="24"/>
          <w:highlight w:val="none"/>
          <w:lang w:val="en-US" w:eastAsia="zh-CN"/>
        </w:rPr>
      </w:pPr>
      <w:r>
        <w:rPr>
          <w:rFonts w:hint="eastAsia" w:eastAsia="宋体"/>
          <w:b w:val="0"/>
          <w:bCs/>
          <w:color w:val="auto"/>
          <w:sz w:val="24"/>
          <w:szCs w:val="24"/>
          <w:highlight w:val="none"/>
          <w:lang w:val="en-US" w:eastAsia="zh-CN"/>
        </w:rPr>
        <w:t>2.5 招标范围：</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eastAsia="宋体"/>
          <w:b w:val="0"/>
          <w:bCs/>
          <w:color w:val="auto"/>
          <w:sz w:val="24"/>
          <w:szCs w:val="24"/>
          <w:highlight w:val="none"/>
          <w:u w:val="none"/>
        </w:rPr>
      </w:pPr>
      <w:r>
        <w:rPr>
          <w:rFonts w:hint="eastAsia" w:eastAsia="宋体"/>
          <w:b w:val="0"/>
          <w:bCs/>
          <w:color w:val="auto"/>
          <w:sz w:val="24"/>
          <w:szCs w:val="24"/>
          <w:highlight w:val="none"/>
          <w:lang w:val="en-US" w:eastAsia="zh-CN"/>
        </w:rPr>
        <w:t>（1）依据施工图及相关规范要求，开展工程</w:t>
      </w:r>
      <w:r>
        <w:rPr>
          <w:rFonts w:hint="eastAsia" w:eastAsia="宋体"/>
          <w:b w:val="0"/>
          <w:bCs/>
          <w:color w:val="auto"/>
          <w:sz w:val="24"/>
          <w:szCs w:val="24"/>
          <w:highlight w:val="none"/>
          <w:u w:val="none"/>
          <w:lang w:eastAsia="zh-CN"/>
        </w:rPr>
        <w:t>第三方检测工作，具体以施工图纸、检测规范及主管部门要求为准。施工及验收阶段相关的第三方检测（</w:t>
      </w:r>
      <w:r>
        <w:rPr>
          <w:rFonts w:hint="eastAsia" w:eastAsia="宋体"/>
          <w:b w:val="0"/>
          <w:bCs/>
          <w:color w:val="auto"/>
          <w:sz w:val="24"/>
          <w:szCs w:val="24"/>
          <w:highlight w:val="none"/>
          <w:u w:val="none"/>
          <w:lang w:val="en-US" w:eastAsia="zh-CN"/>
        </w:rPr>
        <w:t>工作内容</w:t>
      </w:r>
      <w:r>
        <w:rPr>
          <w:rFonts w:hint="eastAsia" w:eastAsia="宋体"/>
          <w:b w:val="0"/>
          <w:bCs/>
          <w:color w:val="auto"/>
          <w:sz w:val="24"/>
          <w:szCs w:val="24"/>
          <w:highlight w:val="none"/>
          <w:u w:val="none"/>
          <w:lang w:eastAsia="zh-CN"/>
        </w:rPr>
        <w:t>包括但不限于道路工程检测、排水工程检测、给水工程检测、电力管沟检测、照明工程检测、绿化工程、桥梁工程检测、桥涵地基检测等）</w:t>
      </w:r>
      <w:r>
        <w:rPr>
          <w:rFonts w:hint="eastAsia" w:eastAsia="宋体"/>
          <w:b w:val="0"/>
          <w:bCs/>
          <w:color w:val="auto"/>
          <w:sz w:val="24"/>
          <w:szCs w:val="24"/>
          <w:highlight w:val="none"/>
          <w:u w:val="none"/>
        </w:rPr>
        <w:t>按规范</w:t>
      </w:r>
      <w:r>
        <w:rPr>
          <w:rFonts w:hint="eastAsia" w:eastAsia="宋体"/>
          <w:b w:val="0"/>
          <w:bCs/>
          <w:color w:val="auto"/>
          <w:sz w:val="24"/>
          <w:szCs w:val="24"/>
          <w:highlight w:val="none"/>
          <w:u w:val="none"/>
          <w:lang w:eastAsia="zh-CN"/>
        </w:rPr>
        <w:t>、</w:t>
      </w:r>
      <w:r>
        <w:rPr>
          <w:rFonts w:hint="eastAsia" w:eastAsia="宋体"/>
          <w:b w:val="0"/>
          <w:bCs/>
          <w:color w:val="auto"/>
          <w:sz w:val="24"/>
          <w:szCs w:val="24"/>
          <w:highlight w:val="none"/>
          <w:u w:val="none"/>
          <w:lang w:val="en-US" w:eastAsia="zh-CN"/>
        </w:rPr>
        <w:t>施工图及</w:t>
      </w:r>
      <w:r>
        <w:rPr>
          <w:rFonts w:hint="eastAsia" w:eastAsia="宋体"/>
          <w:b w:val="0"/>
          <w:bCs/>
          <w:color w:val="auto"/>
          <w:sz w:val="24"/>
          <w:szCs w:val="24"/>
          <w:highlight w:val="none"/>
          <w:u w:val="none"/>
        </w:rPr>
        <w:t>验收要求必须检测的项目。</w:t>
      </w:r>
      <w:r>
        <w:rPr>
          <w:rFonts w:hint="eastAsia" w:eastAsia="宋体"/>
          <w:b w:val="0"/>
          <w:bCs/>
          <w:color w:val="auto"/>
          <w:sz w:val="24"/>
          <w:szCs w:val="24"/>
          <w:highlight w:val="none"/>
          <w:u w:val="none"/>
          <w:lang w:eastAsia="zh-CN"/>
        </w:rPr>
        <w:t>具体</w:t>
      </w:r>
      <w:r>
        <w:rPr>
          <w:rFonts w:hint="eastAsia" w:eastAsia="宋体"/>
          <w:b w:val="0"/>
          <w:bCs/>
          <w:color w:val="auto"/>
          <w:sz w:val="24"/>
          <w:szCs w:val="24"/>
          <w:highlight w:val="none"/>
          <w:u w:val="none"/>
          <w:lang w:val="en-US" w:eastAsia="zh-CN"/>
        </w:rPr>
        <w:t>以招标文件、</w:t>
      </w:r>
      <w:r>
        <w:rPr>
          <w:rFonts w:hint="eastAsia" w:eastAsia="宋体"/>
          <w:b w:val="0"/>
          <w:bCs/>
          <w:color w:val="auto"/>
          <w:sz w:val="24"/>
          <w:szCs w:val="24"/>
          <w:highlight w:val="none"/>
          <w:u w:val="none"/>
          <w:lang w:eastAsia="zh-CN"/>
        </w:rPr>
        <w:t>施工图</w:t>
      </w:r>
      <w:r>
        <w:rPr>
          <w:rFonts w:hint="eastAsia" w:eastAsia="宋体"/>
          <w:b w:val="0"/>
          <w:bCs/>
          <w:color w:val="auto"/>
          <w:sz w:val="24"/>
          <w:szCs w:val="24"/>
          <w:highlight w:val="none"/>
          <w:u w:val="none"/>
          <w:lang w:val="en-US" w:eastAsia="zh-CN"/>
        </w:rPr>
        <w:t>纸</w:t>
      </w:r>
      <w:r>
        <w:rPr>
          <w:rFonts w:hint="eastAsia" w:eastAsia="宋体"/>
          <w:b w:val="0"/>
          <w:bCs/>
          <w:color w:val="auto"/>
          <w:sz w:val="24"/>
          <w:szCs w:val="24"/>
          <w:highlight w:val="none"/>
          <w:u w:val="none"/>
          <w:lang w:eastAsia="zh-CN"/>
        </w:rPr>
        <w:t>、</w:t>
      </w:r>
      <w:r>
        <w:rPr>
          <w:rFonts w:hint="eastAsia" w:eastAsia="宋体"/>
          <w:b w:val="0"/>
          <w:bCs/>
          <w:color w:val="auto"/>
          <w:sz w:val="24"/>
          <w:szCs w:val="24"/>
          <w:highlight w:val="none"/>
          <w:u w:val="none"/>
          <w:lang w:val="en-US" w:eastAsia="zh-CN"/>
        </w:rPr>
        <w:t>合同、项目相关资料</w:t>
      </w:r>
      <w:r>
        <w:rPr>
          <w:rFonts w:hint="eastAsia" w:eastAsia="宋体"/>
          <w:b w:val="0"/>
          <w:bCs/>
          <w:color w:val="auto"/>
          <w:sz w:val="24"/>
          <w:szCs w:val="24"/>
          <w:highlight w:val="none"/>
          <w:u w:val="none"/>
          <w:lang w:eastAsia="zh-CN"/>
        </w:rPr>
        <w:t>及</w:t>
      </w:r>
      <w:r>
        <w:rPr>
          <w:rFonts w:hint="eastAsia" w:eastAsia="宋体"/>
          <w:b w:val="0"/>
          <w:bCs/>
          <w:color w:val="auto"/>
          <w:sz w:val="24"/>
          <w:szCs w:val="24"/>
          <w:highlight w:val="none"/>
          <w:u w:val="none"/>
          <w:lang w:val="en-US" w:eastAsia="zh-CN"/>
        </w:rPr>
        <w:t>项目</w:t>
      </w:r>
      <w:r>
        <w:rPr>
          <w:rFonts w:hint="eastAsia" w:eastAsia="宋体"/>
          <w:b w:val="0"/>
          <w:bCs/>
          <w:color w:val="auto"/>
          <w:sz w:val="24"/>
          <w:szCs w:val="24"/>
          <w:highlight w:val="none"/>
          <w:u w:val="none"/>
          <w:lang w:eastAsia="zh-CN"/>
        </w:rPr>
        <w:t>现场实际情况</w:t>
      </w:r>
      <w:r>
        <w:rPr>
          <w:rFonts w:hint="eastAsia" w:eastAsia="宋体"/>
          <w:b w:val="0"/>
          <w:bCs/>
          <w:color w:val="auto"/>
          <w:sz w:val="24"/>
          <w:szCs w:val="24"/>
          <w:highlight w:val="none"/>
          <w:u w:val="none"/>
          <w:lang w:val="en-US" w:eastAsia="zh-CN"/>
        </w:rPr>
        <w:t>为准</w:t>
      </w:r>
      <w:r>
        <w:rPr>
          <w:rFonts w:hint="eastAsia" w:eastAsia="宋体"/>
          <w:b w:val="0"/>
          <w:bCs/>
          <w:color w:val="auto"/>
          <w:sz w:val="24"/>
          <w:szCs w:val="24"/>
          <w:highlight w:val="none"/>
          <w:u w:val="none"/>
        </w:rPr>
        <w:t>。</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eastAsia="宋体"/>
          <w:b w:val="0"/>
          <w:bCs/>
          <w:color w:val="auto"/>
          <w:sz w:val="24"/>
          <w:szCs w:val="24"/>
          <w:highlight w:val="none"/>
          <w:u w:val="none"/>
        </w:rPr>
      </w:pPr>
      <w:r>
        <w:rPr>
          <w:rFonts w:hint="eastAsia" w:eastAsia="宋体"/>
          <w:b w:val="0"/>
          <w:bCs/>
          <w:color w:val="auto"/>
          <w:sz w:val="24"/>
          <w:szCs w:val="24"/>
          <w:highlight w:val="none"/>
          <w:u w:val="none"/>
          <w:lang w:eastAsia="zh-CN"/>
        </w:rPr>
        <w:t>（</w:t>
      </w:r>
      <w:r>
        <w:rPr>
          <w:rFonts w:hint="eastAsia" w:eastAsia="宋体"/>
          <w:b w:val="0"/>
          <w:bCs/>
          <w:color w:val="auto"/>
          <w:sz w:val="24"/>
          <w:szCs w:val="24"/>
          <w:highlight w:val="none"/>
          <w:u w:val="none"/>
          <w:lang w:val="en-US" w:eastAsia="zh-CN"/>
        </w:rPr>
        <w:t>2</w:t>
      </w:r>
      <w:r>
        <w:rPr>
          <w:rFonts w:hint="eastAsia" w:eastAsia="宋体"/>
          <w:b w:val="0"/>
          <w:bCs/>
          <w:color w:val="auto"/>
          <w:sz w:val="24"/>
          <w:szCs w:val="24"/>
          <w:highlight w:val="none"/>
          <w:u w:val="none"/>
          <w:lang w:eastAsia="zh-CN"/>
        </w:rPr>
        <w:t>）</w:t>
      </w:r>
      <w:r>
        <w:rPr>
          <w:rFonts w:hint="eastAsia" w:eastAsia="宋体"/>
          <w:b w:val="0"/>
          <w:bCs/>
          <w:color w:val="auto"/>
          <w:sz w:val="24"/>
          <w:szCs w:val="24"/>
          <w:highlight w:val="none"/>
          <w:u w:val="none"/>
        </w:rPr>
        <w:t>服务范围除以上工作外，还包括但不限于以下内容：</w:t>
      </w:r>
    </w:p>
    <w:p>
      <w:pPr>
        <w:keepNext w:val="0"/>
        <w:keepLines w:val="0"/>
        <w:pageBreakBefore w:val="0"/>
        <w:widowControl/>
        <w:numPr>
          <w:ilvl w:val="0"/>
          <w:numId w:val="0"/>
        </w:numPr>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①与工程所在行政区域的相关建设行政主管部门和监督部门进行检测工作的协调，申报检测技术成果的审批。保证技术成果能够通过相关部门认可，确保不因检测工作影响本工程项目的建设进度和竣工验收。</w:t>
      </w:r>
    </w:p>
    <w:p>
      <w:pPr>
        <w:keepNext w:val="0"/>
        <w:keepLines w:val="0"/>
        <w:pageBreakBefore w:val="0"/>
        <w:widowControl/>
        <w:numPr>
          <w:ilvl w:val="0"/>
          <w:numId w:val="0"/>
        </w:numPr>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②在进行检测任务的过程中与该工程相关的</w:t>
      </w:r>
      <w:r>
        <w:rPr>
          <w:rFonts w:hint="eastAsia" w:ascii="宋体" w:hAnsi="宋体" w:eastAsia="宋体" w:cs="宋体"/>
          <w:strike w:val="0"/>
          <w:dstrike w:val="0"/>
          <w:color w:val="auto"/>
          <w:spacing w:val="-7"/>
          <w:sz w:val="24"/>
          <w:szCs w:val="24"/>
          <w:highlight w:val="none"/>
          <w:lang w:eastAsia="zh-CN"/>
        </w:rPr>
        <w:t>招标人</w:t>
      </w:r>
      <w:r>
        <w:rPr>
          <w:rFonts w:hint="eastAsia" w:ascii="宋体" w:hAnsi="宋体" w:eastAsia="宋体" w:cs="宋体"/>
          <w:strike w:val="0"/>
          <w:dstrike w:val="0"/>
          <w:color w:val="auto"/>
          <w:spacing w:val="-7"/>
          <w:sz w:val="24"/>
          <w:szCs w:val="24"/>
          <w:highlight w:val="none"/>
          <w:lang w:val="en-US" w:eastAsia="zh-CN"/>
        </w:rPr>
        <w:t>或招标人委托的造价全过程单位、</w:t>
      </w:r>
      <w:r>
        <w:rPr>
          <w:rFonts w:hint="eastAsia" w:ascii="宋体" w:hAnsi="宋体" w:eastAsia="宋体" w:cs="宋体"/>
          <w:strike w:val="0"/>
          <w:dstrike w:val="0"/>
          <w:color w:val="auto"/>
          <w:spacing w:val="-7"/>
          <w:sz w:val="24"/>
          <w:szCs w:val="24"/>
          <w:highlight w:val="none"/>
          <w:lang w:eastAsia="zh-CN"/>
        </w:rPr>
        <w:t>中标人、监理</w:t>
      </w:r>
      <w:r>
        <w:rPr>
          <w:rFonts w:hint="eastAsia" w:ascii="宋体" w:hAnsi="宋体" w:eastAsia="宋体" w:cs="宋体"/>
          <w:strike w:val="0"/>
          <w:dstrike w:val="0"/>
          <w:color w:val="auto"/>
          <w:spacing w:val="-7"/>
          <w:sz w:val="24"/>
          <w:szCs w:val="24"/>
          <w:highlight w:val="none"/>
          <w:lang w:val="en-US" w:eastAsia="zh-CN"/>
        </w:rPr>
        <w:t>单位</w:t>
      </w:r>
      <w:r>
        <w:rPr>
          <w:rFonts w:hint="eastAsia" w:ascii="宋体" w:hAnsi="宋体" w:eastAsia="宋体" w:cs="宋体"/>
          <w:b w:val="0"/>
          <w:bCs/>
          <w:color w:val="auto"/>
          <w:sz w:val="24"/>
          <w:szCs w:val="24"/>
          <w:highlight w:val="none"/>
          <w:u w:val="none"/>
          <w:lang w:val="en-US" w:eastAsia="zh-CN"/>
        </w:rPr>
        <w:t>、设计单位及建设主管部门等相关单位的协调工作。</w:t>
      </w:r>
    </w:p>
    <w:p>
      <w:pPr>
        <w:keepNext w:val="0"/>
        <w:keepLines w:val="0"/>
        <w:pageBreakBefore w:val="0"/>
        <w:widowControl/>
        <w:numPr>
          <w:ilvl w:val="0"/>
          <w:numId w:val="0"/>
        </w:numPr>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③检测数据的有关信息按湛江市住房和城乡建设局的要求通过其系统进行连接传输报送。</w:t>
      </w:r>
    </w:p>
    <w:p>
      <w:pPr>
        <w:pStyle w:val="13"/>
        <w:keepNext w:val="0"/>
        <w:keepLines w:val="0"/>
        <w:pageBreakBefore w:val="0"/>
        <w:widowControl w:val="0"/>
        <w:numPr>
          <w:ilvl w:val="0"/>
          <w:numId w:val="0"/>
        </w:numPr>
        <w:tabs>
          <w:tab w:val="left" w:pos="1108"/>
        </w:tabs>
        <w:kinsoku/>
        <w:wordWrap/>
        <w:overflowPunct/>
        <w:topLinePunct w:val="0"/>
        <w:autoSpaceDE w:val="0"/>
        <w:autoSpaceDN w:val="0"/>
        <w:bidi w:val="0"/>
        <w:adjustRightInd/>
        <w:snapToGrid/>
        <w:spacing w:line="360" w:lineRule="auto"/>
        <w:ind w:right="0" w:rightChars="0" w:firstLine="720" w:firstLineChars="3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④检测项目及检测频次达到工程质量监督、验收规范要求。检测工作内容满足本项目施工图纸、设计说明与国家、行业和广东省现行相关法律法规、标准规范，以及本项目所在地建设行政主管部门的要求，但不限于以上要求。</w:t>
      </w:r>
    </w:p>
    <w:p>
      <w:pPr>
        <w:pStyle w:val="13"/>
        <w:keepNext w:val="0"/>
        <w:keepLines w:val="0"/>
        <w:pageBreakBefore w:val="0"/>
        <w:widowControl w:val="0"/>
        <w:numPr>
          <w:ilvl w:val="0"/>
          <w:numId w:val="0"/>
        </w:numPr>
        <w:tabs>
          <w:tab w:val="left" w:pos="1108"/>
        </w:tabs>
        <w:kinsoku/>
        <w:wordWrap/>
        <w:overflowPunct/>
        <w:topLinePunct w:val="0"/>
        <w:autoSpaceDE w:val="0"/>
        <w:autoSpaceDN w:val="0"/>
        <w:bidi w:val="0"/>
        <w:adjustRightInd/>
        <w:snapToGrid/>
        <w:spacing w:line="360" w:lineRule="auto"/>
        <w:ind w:right="0" w:rightChars="0" w:firstLine="456" w:firstLineChars="200"/>
        <w:textAlignment w:val="auto"/>
        <w:rPr>
          <w:rFonts w:hint="eastAsia" w:ascii="宋体" w:hAnsi="宋体" w:eastAsia="宋体" w:cs="宋体"/>
          <w:color w:val="auto"/>
          <w:spacing w:val="-6"/>
          <w:sz w:val="24"/>
          <w:szCs w:val="24"/>
          <w:highlight w:val="none"/>
        </w:rPr>
      </w:pPr>
      <w:r>
        <w:rPr>
          <w:rFonts w:hint="eastAsia" w:eastAsia="宋体" w:cs="宋体"/>
          <w:color w:val="auto"/>
          <w:spacing w:val="-6"/>
          <w:sz w:val="24"/>
          <w:szCs w:val="24"/>
          <w:highlight w:val="none"/>
          <w:lang w:eastAsia="zh-CN"/>
        </w:rPr>
        <w:t>（</w:t>
      </w:r>
      <w:r>
        <w:rPr>
          <w:rFonts w:hint="eastAsia" w:eastAsia="宋体" w:cs="宋体"/>
          <w:color w:val="auto"/>
          <w:spacing w:val="-6"/>
          <w:sz w:val="24"/>
          <w:szCs w:val="24"/>
          <w:highlight w:val="none"/>
          <w:lang w:val="en-US" w:eastAsia="zh-CN"/>
        </w:rPr>
        <w:t>3</w:t>
      </w:r>
      <w:r>
        <w:rPr>
          <w:rFonts w:hint="eastAsia"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检测的数量和批次符合国家及省、</w:t>
      </w:r>
      <w:r>
        <w:rPr>
          <w:rFonts w:hint="eastAsia" w:ascii="宋体" w:hAnsi="宋体" w:eastAsia="宋体" w:cs="宋体"/>
          <w:b w:val="0"/>
          <w:bCs/>
          <w:color w:val="auto"/>
          <w:sz w:val="24"/>
          <w:szCs w:val="24"/>
          <w:highlight w:val="none"/>
          <w:u w:val="none"/>
          <w:lang w:val="en-US" w:eastAsia="zh-CN"/>
        </w:rPr>
        <w:t>湛江市住房和城乡建设局</w:t>
      </w:r>
      <w:r>
        <w:rPr>
          <w:rFonts w:hint="eastAsia" w:ascii="宋体" w:hAnsi="宋体" w:eastAsia="宋体" w:cs="宋体"/>
          <w:color w:val="auto"/>
          <w:spacing w:val="-6"/>
          <w:sz w:val="24"/>
          <w:szCs w:val="24"/>
          <w:highlight w:val="none"/>
        </w:rPr>
        <w:t xml:space="preserve">有关检测规定。  </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56" w:firstLineChars="200"/>
        <w:textAlignment w:val="auto"/>
        <w:rPr>
          <w:rFonts w:hint="eastAsia" w:ascii="宋体" w:hAnsi="宋体" w:eastAsia="宋体" w:cs="宋体"/>
          <w:color w:val="auto"/>
          <w:spacing w:val="-6"/>
          <w:sz w:val="24"/>
          <w:szCs w:val="24"/>
          <w:highlight w:val="none"/>
        </w:rPr>
      </w:pPr>
      <w:r>
        <w:rPr>
          <w:rFonts w:hint="eastAsia" w:eastAsia="宋体" w:cs="宋体"/>
          <w:color w:val="auto"/>
          <w:spacing w:val="-6"/>
          <w:sz w:val="24"/>
          <w:szCs w:val="24"/>
          <w:highlight w:val="none"/>
          <w:lang w:eastAsia="zh-CN"/>
        </w:rPr>
        <w:t>（</w:t>
      </w:r>
      <w:r>
        <w:rPr>
          <w:rFonts w:hint="eastAsia" w:eastAsia="宋体" w:cs="宋体"/>
          <w:color w:val="auto"/>
          <w:spacing w:val="-6"/>
          <w:sz w:val="24"/>
          <w:szCs w:val="24"/>
          <w:highlight w:val="none"/>
          <w:lang w:val="en-US" w:eastAsia="zh-CN"/>
        </w:rPr>
        <w:t>4</w:t>
      </w:r>
      <w:r>
        <w:rPr>
          <w:rFonts w:hint="eastAsia"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招标人有权根据</w:t>
      </w:r>
      <w:r>
        <w:rPr>
          <w:rFonts w:hint="eastAsia" w:ascii="宋体" w:hAnsi="宋体" w:eastAsia="宋体" w:cs="宋体"/>
          <w:color w:val="auto"/>
          <w:spacing w:val="-6"/>
          <w:sz w:val="24"/>
          <w:szCs w:val="24"/>
          <w:highlight w:val="none"/>
          <w:lang w:val="en-US" w:eastAsia="zh-CN"/>
        </w:rPr>
        <w:t>现场实际施工进度进行检测方案调整，</w:t>
      </w:r>
      <w:r>
        <w:rPr>
          <w:rFonts w:hint="eastAsia" w:eastAsia="宋体" w:cs="宋体"/>
          <w:color w:val="auto"/>
          <w:spacing w:val="-6"/>
          <w:sz w:val="24"/>
          <w:szCs w:val="24"/>
          <w:highlight w:val="none"/>
          <w:lang w:val="en-US" w:eastAsia="zh-CN"/>
        </w:rPr>
        <w:t>中标</w:t>
      </w:r>
      <w:r>
        <w:rPr>
          <w:rFonts w:hint="eastAsia" w:ascii="宋体" w:hAnsi="宋体" w:eastAsia="宋体" w:cs="宋体"/>
          <w:color w:val="auto"/>
          <w:spacing w:val="-6"/>
          <w:sz w:val="24"/>
          <w:szCs w:val="24"/>
          <w:highlight w:val="none"/>
          <w:lang w:val="en-US" w:eastAsia="zh-CN"/>
        </w:rPr>
        <w:t>人须无条件服从</w:t>
      </w:r>
      <w:r>
        <w:rPr>
          <w:rFonts w:hint="eastAsia" w:ascii="宋体" w:hAnsi="宋体" w:eastAsia="宋体" w:cs="宋体"/>
          <w:color w:val="auto"/>
          <w:spacing w:val="-6"/>
          <w:sz w:val="24"/>
          <w:szCs w:val="24"/>
          <w:highlight w:val="none"/>
        </w:rPr>
        <w:t xml:space="preserve">。   </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eastAsia="宋体"/>
          <w:b/>
          <w:bCs w:val="0"/>
          <w:color w:val="auto"/>
          <w:sz w:val="28"/>
          <w:szCs w:val="28"/>
          <w:highlight w:val="none"/>
          <w:u w:val="none"/>
        </w:rPr>
      </w:pPr>
      <w:r>
        <w:rPr>
          <w:rFonts w:hint="eastAsia" w:ascii="宋体" w:hAnsi="宋体" w:eastAsia="宋体" w:cs="宋体"/>
          <w:b w:val="0"/>
          <w:bCs/>
          <w:color w:val="auto"/>
          <w:sz w:val="24"/>
          <w:szCs w:val="24"/>
          <w:highlight w:val="none"/>
          <w:u w:val="none"/>
          <w:lang w:val="en-US" w:eastAsia="zh-CN"/>
        </w:rPr>
        <w:t xml:space="preserve">2.6 </w:t>
      </w:r>
      <w:r>
        <w:rPr>
          <w:rFonts w:hint="eastAsia" w:ascii="宋体" w:hAnsi="宋体" w:eastAsia="宋体" w:cs="宋体"/>
          <w:b w:val="0"/>
          <w:bCs/>
          <w:color w:val="auto"/>
          <w:sz w:val="24"/>
          <w:szCs w:val="24"/>
          <w:highlight w:val="none"/>
          <w:u w:val="none"/>
        </w:rPr>
        <w:t>招标控制价：</w:t>
      </w:r>
      <w:r>
        <w:rPr>
          <w:rFonts w:hint="eastAsia" w:ascii="宋体" w:hAnsi="宋体" w:eastAsia="宋体" w:cs="宋体"/>
          <w:b w:val="0"/>
          <w:bCs/>
          <w:color w:val="auto"/>
          <w:sz w:val="24"/>
          <w:szCs w:val="24"/>
          <w:highlight w:val="none"/>
          <w:u w:val="none"/>
          <w:lang w:val="en-US" w:eastAsia="zh-CN"/>
        </w:rPr>
        <w:t>1238.14</w:t>
      </w:r>
      <w:r>
        <w:rPr>
          <w:rFonts w:hint="eastAsia" w:ascii="宋体" w:hAnsi="宋体" w:eastAsia="宋体" w:cs="宋体"/>
          <w:b w:val="0"/>
          <w:bCs/>
          <w:color w:val="auto"/>
          <w:sz w:val="24"/>
          <w:szCs w:val="24"/>
          <w:highlight w:val="none"/>
          <w:u w:val="none"/>
        </w:rPr>
        <w:t>万元</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第三方检测服务的招标控制价是按6条市政道路概算的工程费用金额154767.69万元</w:t>
      </w:r>
      <w:r>
        <w:rPr>
          <w:rFonts w:hint="default" w:ascii="Arial" w:hAnsi="Arial" w:eastAsia="宋体" w:cs="Arial"/>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0.01×80％</w:t>
      </w:r>
      <w:r>
        <w:rPr>
          <w:rFonts w:hint="eastAsia" w:eastAsia="宋体" w:cs="宋体"/>
          <w:b w:val="0"/>
          <w:bCs/>
          <w:color w:val="auto"/>
          <w:sz w:val="24"/>
          <w:szCs w:val="24"/>
          <w:highlight w:val="none"/>
          <w:u w:val="none"/>
          <w:lang w:val="en-US" w:eastAsia="zh-CN"/>
        </w:rPr>
        <w:t>；其中6条市政道路的金额分别是：紫荆大道：18381.23</w:t>
      </w:r>
      <w:r>
        <w:rPr>
          <w:rFonts w:hint="eastAsia"/>
          <w:color w:val="auto"/>
          <w:sz w:val="24"/>
          <w:szCs w:val="24"/>
          <w:highlight w:val="none"/>
          <w:lang w:val="en-US" w:eastAsia="zh-CN"/>
        </w:rPr>
        <w:t>万元、</w:t>
      </w:r>
      <w:r>
        <w:rPr>
          <w:rFonts w:hint="eastAsia"/>
          <w:color w:val="auto"/>
          <w:sz w:val="24"/>
          <w:szCs w:val="24"/>
          <w:highlight w:val="none"/>
          <w:lang w:val="en-US"/>
        </w:rPr>
        <w:t>湛阳路</w:t>
      </w:r>
      <w:r>
        <w:rPr>
          <w:rFonts w:hint="eastAsia"/>
          <w:color w:val="auto"/>
          <w:sz w:val="24"/>
          <w:szCs w:val="24"/>
          <w:highlight w:val="none"/>
          <w:lang w:val="en-US" w:eastAsia="zh-CN"/>
        </w:rPr>
        <w:t>：59857.20万元、</w:t>
      </w:r>
      <w:r>
        <w:rPr>
          <w:rFonts w:hint="eastAsia"/>
          <w:color w:val="auto"/>
          <w:sz w:val="24"/>
          <w:szCs w:val="24"/>
          <w:highlight w:val="none"/>
          <w:lang w:val="en-US"/>
        </w:rPr>
        <w:t>湛清路</w:t>
      </w:r>
      <w:r>
        <w:rPr>
          <w:rFonts w:hint="eastAsia"/>
          <w:color w:val="auto"/>
          <w:sz w:val="24"/>
          <w:szCs w:val="24"/>
          <w:highlight w:val="none"/>
          <w:lang w:val="en-US" w:eastAsia="zh-CN"/>
        </w:rPr>
        <w:t>：62147.47万元、</w:t>
      </w:r>
      <w:r>
        <w:rPr>
          <w:rFonts w:hint="eastAsia"/>
          <w:color w:val="auto"/>
          <w:sz w:val="24"/>
          <w:szCs w:val="24"/>
          <w:highlight w:val="none"/>
          <w:lang w:val="en-US"/>
        </w:rPr>
        <w:t>港城路</w:t>
      </w:r>
      <w:r>
        <w:rPr>
          <w:rFonts w:hint="eastAsia"/>
          <w:color w:val="auto"/>
          <w:sz w:val="24"/>
          <w:szCs w:val="24"/>
          <w:highlight w:val="none"/>
          <w:lang w:val="en-US" w:eastAsia="zh-CN"/>
        </w:rPr>
        <w:t>：7510.31万元、</w:t>
      </w:r>
      <w:r>
        <w:rPr>
          <w:rFonts w:hint="eastAsia"/>
          <w:color w:val="auto"/>
          <w:sz w:val="24"/>
          <w:szCs w:val="24"/>
          <w:highlight w:val="none"/>
          <w:lang w:val="en-US"/>
        </w:rPr>
        <w:t>顺达路</w:t>
      </w:r>
      <w:r>
        <w:rPr>
          <w:rFonts w:hint="eastAsia"/>
          <w:color w:val="auto"/>
          <w:sz w:val="24"/>
          <w:szCs w:val="24"/>
          <w:highlight w:val="none"/>
          <w:lang w:val="en-US" w:eastAsia="zh-CN"/>
        </w:rPr>
        <w:t xml:space="preserve">：3568.06万元、 </w:t>
      </w:r>
      <w:r>
        <w:rPr>
          <w:rFonts w:hint="eastAsia"/>
          <w:color w:val="auto"/>
          <w:sz w:val="24"/>
          <w:szCs w:val="24"/>
          <w:highlight w:val="none"/>
          <w:lang w:val="en-US"/>
        </w:rPr>
        <w:t>顺通路</w:t>
      </w:r>
      <w:r>
        <w:rPr>
          <w:rFonts w:hint="eastAsia"/>
          <w:color w:val="auto"/>
          <w:sz w:val="24"/>
          <w:szCs w:val="24"/>
          <w:highlight w:val="none"/>
          <w:lang w:val="en-US" w:eastAsia="zh-CN"/>
        </w:rPr>
        <w:t>：3303.42万元</w:t>
      </w:r>
      <w:r>
        <w:rPr>
          <w:rFonts w:hint="eastAsia" w:ascii="宋体" w:hAnsi="宋体" w:eastAsia="宋体" w:cs="宋体"/>
          <w:b w:val="0"/>
          <w:bCs/>
          <w:color w:val="auto"/>
          <w:sz w:val="24"/>
          <w:szCs w:val="24"/>
          <w:highlight w:val="none"/>
          <w:u w:val="none"/>
          <w:lang w:eastAsia="zh-CN"/>
        </w:rPr>
        <w:t>）</w:t>
      </w:r>
    </w:p>
    <w:p>
      <w:pPr>
        <w:pStyle w:val="11"/>
        <w:keepNext w:val="0"/>
        <w:keepLines w:val="0"/>
        <w:pageBreakBefore w:val="0"/>
        <w:widowControl w:val="0"/>
        <w:kinsoku/>
        <w:wordWrap/>
        <w:overflowPunct/>
        <w:topLinePunct w:val="0"/>
        <w:bidi w:val="0"/>
        <w:snapToGrid/>
        <w:ind w:left="0" w:leftChars="0"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 xml:space="preserve">2.7 </w:t>
      </w:r>
      <w:r>
        <w:rPr>
          <w:rFonts w:hint="eastAsia" w:ascii="宋体" w:hAnsi="宋体" w:eastAsia="宋体" w:cs="宋体"/>
          <w:b w:val="0"/>
          <w:bCs/>
          <w:color w:val="auto"/>
          <w:sz w:val="24"/>
          <w:szCs w:val="24"/>
          <w:highlight w:val="none"/>
          <w:u w:val="none"/>
        </w:rPr>
        <w:t>服务期限：</w:t>
      </w:r>
      <w:r>
        <w:rPr>
          <w:rFonts w:hint="eastAsia" w:ascii="宋体" w:hAnsi="宋体" w:eastAsia="宋体" w:cs="宋体"/>
          <w:b w:val="0"/>
          <w:bCs/>
          <w:color w:val="auto"/>
          <w:sz w:val="24"/>
          <w:szCs w:val="24"/>
          <w:highlight w:val="none"/>
          <w:u w:val="none"/>
          <w:lang w:eastAsia="zh-CN"/>
        </w:rPr>
        <w:t>从中标人进场至竣工验收结束</w:t>
      </w:r>
      <w:r>
        <w:rPr>
          <w:rFonts w:hint="eastAsia" w:ascii="宋体" w:hAnsi="宋体" w:eastAsia="宋体" w:cs="宋体"/>
          <w:b w:val="0"/>
          <w:bCs/>
          <w:color w:val="auto"/>
          <w:sz w:val="24"/>
          <w:szCs w:val="24"/>
          <w:highlight w:val="none"/>
          <w:u w:val="none"/>
        </w:rPr>
        <w:t>，服务周期必须满足实际施工要求及竣工验收要求。</w:t>
      </w:r>
      <w:r>
        <w:rPr>
          <w:rFonts w:hint="eastAsia" w:ascii="宋体" w:hAnsi="宋体" w:eastAsia="宋体" w:cs="宋体"/>
          <w:color w:val="auto"/>
          <w:spacing w:val="-6"/>
          <w:sz w:val="24"/>
          <w:szCs w:val="24"/>
          <w:highlight w:val="none"/>
          <w:lang w:val="en-US" w:eastAsia="zh-CN" w:bidi="zh-CN"/>
        </w:rPr>
        <w:t>进场日期以监理工程师发出的开工令为准。</w:t>
      </w:r>
    </w:p>
    <w:p>
      <w:pPr>
        <w:pStyle w:val="11"/>
        <w:keepNext w:val="0"/>
        <w:keepLines w:val="0"/>
        <w:pageBreakBefore w:val="0"/>
        <w:widowControl w:val="0"/>
        <w:kinsoku/>
        <w:overflowPunct/>
        <w:topLinePunct w:val="0"/>
        <w:bidi w:val="0"/>
        <w:snapToGrid/>
        <w:ind w:left="0" w:leftChars="0" w:firstLine="562" w:firstLineChars="200"/>
        <w:textAlignment w:val="auto"/>
        <w:rPr>
          <w:rFonts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rPr>
        <w:t>3.</w:t>
      </w:r>
      <w:r>
        <w:rPr>
          <w:rFonts w:hint="eastAsia" w:ascii="宋体" w:hAnsi="宋体" w:eastAsia="宋体" w:cs="宋体"/>
          <w:b/>
          <w:bCs/>
          <w:color w:val="auto"/>
          <w:kern w:val="2"/>
          <w:sz w:val="28"/>
          <w:szCs w:val="28"/>
          <w:highlight w:val="none"/>
        </w:rPr>
        <w:t>投标人</w:t>
      </w:r>
      <w:r>
        <w:rPr>
          <w:rFonts w:hint="eastAsia" w:ascii="宋体" w:hAnsi="宋体" w:eastAsia="宋体" w:cs="宋体"/>
          <w:b/>
          <w:bCs/>
          <w:color w:val="auto"/>
          <w:kern w:val="2"/>
          <w:sz w:val="28"/>
          <w:szCs w:val="28"/>
          <w:highlight w:val="none"/>
          <w:lang w:val="en-US" w:eastAsia="zh-CN"/>
        </w:rPr>
        <w:t>资格要求</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 xml:space="preserve">3.1 </w:t>
      </w:r>
      <w:r>
        <w:rPr>
          <w:rFonts w:hint="eastAsia"/>
          <w:color w:val="auto"/>
          <w:sz w:val="24"/>
          <w:szCs w:val="24"/>
          <w:highlight w:val="none"/>
        </w:rPr>
        <w:t>投标人须具</w:t>
      </w:r>
      <w:r>
        <w:rPr>
          <w:rFonts w:hint="eastAsia"/>
          <w:color w:val="auto"/>
          <w:sz w:val="24"/>
          <w:szCs w:val="24"/>
          <w:highlight w:val="none"/>
          <w:lang w:val="en-US" w:eastAsia="zh-CN"/>
        </w:rPr>
        <w:t>备独立法人资格，按国家法律经营</w:t>
      </w:r>
      <w:r>
        <w:rPr>
          <w:rFonts w:hint="eastAsia"/>
          <w:color w:val="auto"/>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 xml:space="preserve">3.2 </w:t>
      </w:r>
      <w:r>
        <w:rPr>
          <w:rFonts w:hint="eastAsia"/>
          <w:color w:val="auto"/>
          <w:sz w:val="24"/>
          <w:szCs w:val="24"/>
          <w:highlight w:val="none"/>
        </w:rPr>
        <w:t>投标人须具备建设行政主管部门颁发的建设工程质量检测机构资质证书</w:t>
      </w:r>
      <w:r>
        <w:rPr>
          <w:rFonts w:hint="eastAsia"/>
          <w:color w:val="auto"/>
          <w:sz w:val="24"/>
          <w:szCs w:val="24"/>
          <w:highlight w:val="none"/>
          <w:lang w:eastAsia="zh-CN"/>
        </w:rPr>
        <w:t>（</w:t>
      </w:r>
      <w:r>
        <w:rPr>
          <w:rFonts w:hint="eastAsia"/>
          <w:color w:val="auto"/>
          <w:sz w:val="24"/>
          <w:szCs w:val="24"/>
          <w:highlight w:val="none"/>
        </w:rPr>
        <w:t>检测范围须涵盖地基基础工程检测、主体结构工程现场检测、见证取样检测</w:t>
      </w:r>
      <w:r>
        <w:rPr>
          <w:rFonts w:hint="eastAsia"/>
          <w:color w:val="auto"/>
          <w:sz w:val="24"/>
          <w:szCs w:val="24"/>
          <w:highlight w:val="none"/>
          <w:lang w:eastAsia="zh-CN"/>
        </w:rPr>
        <w:t>；</w:t>
      </w:r>
      <w:r>
        <w:rPr>
          <w:rFonts w:hint="eastAsia"/>
          <w:color w:val="auto"/>
          <w:sz w:val="24"/>
          <w:szCs w:val="24"/>
          <w:highlight w:val="none"/>
        </w:rPr>
        <w:t>检测机构资质证书的检测项目与上述名称不同，但表达的意思一致也视为满足该项条件</w:t>
      </w:r>
      <w:r>
        <w:rPr>
          <w:rFonts w:hint="eastAsia"/>
          <w:color w:val="auto"/>
          <w:sz w:val="24"/>
          <w:szCs w:val="24"/>
          <w:highlight w:val="none"/>
          <w:lang w:eastAsia="zh-CN"/>
        </w:rPr>
        <w:t>）</w:t>
      </w:r>
      <w:r>
        <w:rPr>
          <w:rFonts w:hint="eastAsia"/>
          <w:color w:val="auto"/>
          <w:sz w:val="24"/>
          <w:szCs w:val="24"/>
          <w:highlight w:val="none"/>
        </w:rPr>
        <w:t>，且证书在有效期内</w:t>
      </w:r>
      <w:r>
        <w:rPr>
          <w:rFonts w:hint="eastAsia"/>
          <w:color w:val="auto"/>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color w:val="FF0000"/>
          <w:sz w:val="24"/>
          <w:szCs w:val="24"/>
          <w:highlight w:val="none"/>
          <w:lang w:val="en-US" w:eastAsia="zh-CN"/>
        </w:rPr>
      </w:pPr>
      <w:r>
        <w:rPr>
          <w:rFonts w:hint="eastAsia"/>
          <w:color w:val="auto"/>
          <w:sz w:val="24"/>
          <w:szCs w:val="24"/>
          <w:highlight w:val="none"/>
          <w:lang w:val="en-US" w:eastAsia="zh-CN"/>
        </w:rPr>
        <w:t xml:space="preserve">3.3 </w:t>
      </w:r>
      <w:r>
        <w:rPr>
          <w:rFonts w:hint="eastAsia"/>
          <w:color w:val="auto"/>
          <w:sz w:val="24"/>
          <w:szCs w:val="24"/>
          <w:highlight w:val="none"/>
        </w:rPr>
        <w:t>投标人</w:t>
      </w:r>
      <w:r>
        <w:rPr>
          <w:rFonts w:hint="eastAsia"/>
          <w:color w:val="auto"/>
          <w:sz w:val="24"/>
          <w:szCs w:val="24"/>
          <w:highlight w:val="none"/>
          <w:lang w:val="en-US" w:eastAsia="zh-CN"/>
        </w:rPr>
        <w:t>须</w:t>
      </w:r>
      <w:r>
        <w:rPr>
          <w:rFonts w:hint="eastAsia"/>
          <w:color w:val="auto"/>
          <w:sz w:val="24"/>
          <w:szCs w:val="24"/>
          <w:highlight w:val="none"/>
        </w:rPr>
        <w:t>具备质量技术监督部门颁发的CMA计量认证合格证书</w:t>
      </w:r>
      <w:r>
        <w:rPr>
          <w:rFonts w:hint="eastAsia"/>
          <w:color w:val="auto"/>
          <w:sz w:val="24"/>
          <w:szCs w:val="24"/>
          <w:highlight w:val="none"/>
          <w:lang w:eastAsia="zh-CN"/>
        </w:rPr>
        <w:t>（CMA计量认证合格证书附表的认证范围</w:t>
      </w:r>
      <w:r>
        <w:rPr>
          <w:rFonts w:hint="eastAsia"/>
          <w:color w:val="auto"/>
          <w:sz w:val="24"/>
          <w:szCs w:val="24"/>
          <w:highlight w:val="none"/>
        </w:rPr>
        <w:t>须涵</w:t>
      </w:r>
      <w:r>
        <w:rPr>
          <w:rFonts w:hint="eastAsia"/>
          <w:color w:val="auto"/>
          <w:sz w:val="24"/>
          <w:szCs w:val="24"/>
          <w:highlight w:val="none"/>
          <w:lang w:eastAsia="zh-CN"/>
        </w:rPr>
        <w:t>盖地基基础工程检测、主体结构工程现场检测、见证取样检测</w:t>
      </w:r>
      <w:r>
        <w:rPr>
          <w:rFonts w:hint="eastAsia" w:ascii="宋体" w:hAnsi="宋体" w:eastAsia="宋体" w:cs="宋体"/>
          <w:color w:val="auto"/>
          <w:sz w:val="24"/>
          <w:highlight w:val="none"/>
          <w:lang w:val="en-US" w:eastAsia="zh-CN"/>
        </w:rPr>
        <w:t>；</w:t>
      </w:r>
      <w:r>
        <w:rPr>
          <w:rFonts w:hint="eastAsia"/>
          <w:color w:val="auto"/>
          <w:sz w:val="24"/>
          <w:szCs w:val="24"/>
          <w:highlight w:val="none"/>
        </w:rPr>
        <w:t>CMA计量认证合格证书中的认证项目与上述名称不同，但表达的意思一致也视为满足该项条件）</w:t>
      </w:r>
      <w:r>
        <w:rPr>
          <w:rFonts w:hint="eastAsia"/>
          <w:color w:val="auto"/>
          <w:sz w:val="24"/>
          <w:szCs w:val="24"/>
          <w:highlight w:val="none"/>
          <w:lang w:eastAsia="zh-CN"/>
        </w:rPr>
        <w:t>，</w:t>
      </w:r>
      <w:r>
        <w:rPr>
          <w:rFonts w:hint="eastAsia"/>
          <w:color w:val="auto"/>
          <w:sz w:val="24"/>
          <w:szCs w:val="24"/>
          <w:highlight w:val="none"/>
        </w:rPr>
        <w:t>且证书在有效期内</w:t>
      </w:r>
      <w:r>
        <w:rPr>
          <w:rFonts w:hint="eastAsia"/>
          <w:color w:val="auto"/>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3.4 投标人拟派本项目人员的要求：</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① 拟派项目负责人要求：投标人拟委任的检测项目负责人具有检测员证或检测鉴定培训合格证（注：项目负责人与项目技术负责人不得同时兼任）。</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② 拟派项目技术负责人要求：投标人拟委任的检测项目技术负责人具有检测员证或检测鉴定培训合格证（注：项目技术负责人与项目负责人不得同时兼任）。</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 </w:t>
      </w:r>
      <w:r>
        <w:rPr>
          <w:rFonts w:hint="eastAsia"/>
          <w:color w:val="auto"/>
          <w:sz w:val="24"/>
          <w:szCs w:val="24"/>
          <w:highlight w:val="none"/>
          <w:lang w:val="en-US" w:eastAsia="zh-CN"/>
        </w:rPr>
        <w:t>拟派项目</w:t>
      </w:r>
      <w:r>
        <w:rPr>
          <w:rFonts w:hint="eastAsia" w:ascii="宋体" w:hAnsi="宋体" w:eastAsia="宋体" w:cs="宋体"/>
          <w:color w:val="auto"/>
          <w:sz w:val="24"/>
          <w:szCs w:val="24"/>
          <w:highlight w:val="none"/>
          <w:lang w:val="en-US" w:eastAsia="zh-CN"/>
        </w:rPr>
        <w:t>主要专业技术人员</w:t>
      </w:r>
      <w:r>
        <w:rPr>
          <w:rFonts w:hint="eastAsia"/>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投标人拟委任的主要专业技术人员不得少于6人，且具有检测员证或检测鉴定培训合格证</w:t>
      </w:r>
      <w:r>
        <w:rPr>
          <w:rFonts w:hint="eastAsia"/>
          <w:color w:val="auto"/>
          <w:sz w:val="24"/>
          <w:szCs w:val="24"/>
          <w:highlight w:val="none"/>
          <w:lang w:val="en-US" w:eastAsia="zh-CN"/>
        </w:rPr>
        <w:t xml:space="preserve">(注：不含项目负责人及项目技术负责人) </w:t>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④社保证明要求：须提供</w:t>
      </w:r>
      <w:r>
        <w:rPr>
          <w:rFonts w:hint="eastAsia"/>
          <w:color w:val="auto"/>
          <w:sz w:val="24"/>
          <w:szCs w:val="24"/>
          <w:highlight w:val="none"/>
          <w:lang w:val="en-US" w:eastAsia="zh-CN"/>
        </w:rPr>
        <w:t>拟派项目负责人、项目技术负责人、项目</w:t>
      </w:r>
      <w:r>
        <w:rPr>
          <w:rFonts w:hint="eastAsia" w:ascii="宋体" w:hAnsi="宋体" w:eastAsia="宋体" w:cs="宋体"/>
          <w:color w:val="auto"/>
          <w:sz w:val="24"/>
          <w:szCs w:val="24"/>
          <w:highlight w:val="none"/>
          <w:lang w:val="en-US" w:eastAsia="zh-CN"/>
        </w:rPr>
        <w:t>主要专业技术人员的近三个月（2023年1月、2月、3月）在投标人（或其分支机构）单位购买的社保等证明材料（以提供加盖社保局或税务局印章或网站打印的为准）。</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投标人在“中国执行信息公开网”网站（http://zxgk.court.gov.cn/shixin/）被列入失信被执行人的投标人不得参加投标（查询时间为本项目公告发布之日起的查询结果视为有效资料，提供网上查询含查询时间的截图）。</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3.6 </w:t>
      </w:r>
      <w:r>
        <w:rPr>
          <w:rFonts w:hint="eastAsia" w:ascii="宋体" w:hAnsi="宋体" w:eastAsia="宋体" w:cs="宋体"/>
          <w:color w:val="auto"/>
          <w:sz w:val="24"/>
          <w:szCs w:val="24"/>
          <w:highlight w:val="none"/>
        </w:rPr>
        <w:t>投标人已按照</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附件的内容签署盖章的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投标申请人声明</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3.7 </w:t>
      </w:r>
      <w:r>
        <w:rPr>
          <w:rFonts w:hint="eastAsia" w:ascii="宋体" w:hAnsi="宋体" w:eastAsia="宋体" w:cs="宋体"/>
          <w:color w:val="auto"/>
          <w:sz w:val="24"/>
          <w:szCs w:val="24"/>
          <w:highlight w:val="none"/>
        </w:rPr>
        <w:t>本项目不允许联合体投标。</w:t>
      </w:r>
    </w:p>
    <w:p>
      <w:pPr>
        <w:pStyle w:val="11"/>
        <w:keepNext w:val="0"/>
        <w:keepLines w:val="0"/>
        <w:pageBreakBefore w:val="0"/>
        <w:widowControl w:val="0"/>
        <w:kinsoku/>
        <w:overflowPunct/>
        <w:topLinePunct w:val="0"/>
        <w:bidi w:val="0"/>
        <w:snapToGrid/>
        <w:ind w:left="0" w:leftChars="0" w:firstLine="562" w:firstLineChars="200"/>
        <w:textAlignment w:val="auto"/>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4.招标投标程序安排及要求</w:t>
      </w:r>
    </w:p>
    <w:p>
      <w:pPr>
        <w:snapToGrid w:val="0"/>
        <w:spacing w:line="360" w:lineRule="auto"/>
        <w:ind w:firstLine="480" w:firstLineChars="200"/>
        <w:rPr>
          <w:rFonts w:hint="eastAsia"/>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bidi="zh-CN"/>
        </w:rPr>
        <w:t>4.1 本次招标不设置投标报名环节,凡有意参加投标且符合本项目资格要求的投标人，应根据招标文件要求，投标人须于网上投标登记截止时间前在广州公共资源交易中心网上投标登记，直接参与本项目的投标。不接受现场投标登记（网上投标登记操作流程详见广州公共资源交易中心网站发布的最新版操作指引）。</w:t>
      </w:r>
    </w:p>
    <w:p>
      <w:pPr>
        <w:pStyle w:val="12"/>
        <w:numPr>
          <w:ilvl w:val="0"/>
          <w:numId w:val="0"/>
        </w:numPr>
        <w:tabs>
          <w:tab w:val="left" w:pos="1054"/>
        </w:tabs>
        <w:autoSpaceDE w:val="0"/>
        <w:autoSpaceDN w:val="0"/>
        <w:spacing w:after="160" w:line="440" w:lineRule="exact"/>
        <w:ind w:right="10" w:firstLine="480" w:firstLineChars="200"/>
        <w:jc w:val="both"/>
        <w:rPr>
          <w:rFonts w:hint="eastAsia"/>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bidi="zh-CN"/>
        </w:rPr>
        <w:t>4.2 投标人应已在广州公共资源交易中心办理企业信息登记（包括企业及人员信息）和项目负责人信息登记，未办理企业信息登记的无法进行网上投标登记。企业信息登记和项目负责人信息登记时长为提交申请次日资料入库，流程为网上办理，详见广州公共资源交易中心网站发布企业信息登记办事指引。</w:t>
      </w:r>
    </w:p>
    <w:p>
      <w:pPr>
        <w:snapToGrid w:val="0"/>
        <w:spacing w:line="360" w:lineRule="auto"/>
        <w:ind w:firstLine="480" w:firstLineChars="200"/>
        <w:rPr>
          <w:rFonts w:hint="eastAsia"/>
          <w:color w:val="auto"/>
          <w:sz w:val="24"/>
          <w:szCs w:val="24"/>
          <w:highlight w:val="none"/>
          <w:u w:val="none"/>
        </w:rPr>
      </w:pPr>
      <w:r>
        <w:rPr>
          <w:rFonts w:hint="eastAsia"/>
          <w:color w:val="auto"/>
          <w:sz w:val="24"/>
          <w:szCs w:val="24"/>
          <w:highlight w:val="none"/>
          <w:u w:val="none"/>
          <w:lang w:val="en-US" w:eastAsia="zh-CN"/>
        </w:rPr>
        <w:t xml:space="preserve">4.3 </w:t>
      </w:r>
      <w:r>
        <w:rPr>
          <w:rFonts w:hint="eastAsia"/>
          <w:color w:val="auto"/>
          <w:sz w:val="24"/>
          <w:szCs w:val="24"/>
          <w:highlight w:val="none"/>
          <w:u w:val="none"/>
        </w:rPr>
        <w:t>网上投标登记时间：</w:t>
      </w:r>
      <w:r>
        <w:rPr>
          <w:rFonts w:hint="eastAsia"/>
          <w:color w:val="auto"/>
          <w:sz w:val="24"/>
          <w:szCs w:val="24"/>
          <w:highlight w:val="none"/>
          <w:u w:val="single"/>
          <w:lang w:val="en-US" w:eastAsia="zh-CN"/>
        </w:rPr>
        <w:t xml:space="preserve"> 2023 </w:t>
      </w:r>
      <w:r>
        <w:rPr>
          <w:rFonts w:hint="eastAsia"/>
          <w:color w:val="auto"/>
          <w:sz w:val="24"/>
          <w:szCs w:val="24"/>
          <w:highlight w:val="none"/>
          <w:u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4 </w:t>
      </w:r>
      <w:r>
        <w:rPr>
          <w:rFonts w:hint="eastAsia"/>
          <w:color w:val="auto"/>
          <w:sz w:val="24"/>
          <w:szCs w:val="24"/>
          <w:highlight w:val="none"/>
          <w:u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20</w:t>
      </w:r>
      <w:r>
        <w:rPr>
          <w:rFonts w:hint="eastAsia"/>
          <w:color w:val="auto"/>
          <w:sz w:val="24"/>
          <w:szCs w:val="24"/>
          <w:highlight w:val="none"/>
          <w:u w:val="single"/>
        </w:rPr>
        <w:t xml:space="preserve"> </w:t>
      </w:r>
      <w:r>
        <w:rPr>
          <w:rFonts w:hint="eastAsia"/>
          <w:color w:val="auto"/>
          <w:sz w:val="24"/>
          <w:szCs w:val="24"/>
          <w:highlight w:val="none"/>
          <w:u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17  </w:t>
      </w:r>
      <w:r>
        <w:rPr>
          <w:rFonts w:hint="eastAsia"/>
          <w:color w:val="auto"/>
          <w:sz w:val="24"/>
          <w:szCs w:val="24"/>
          <w:highlight w:val="none"/>
          <w:u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00</w:t>
      </w:r>
      <w:r>
        <w:rPr>
          <w:rFonts w:hint="eastAsia"/>
          <w:color w:val="auto"/>
          <w:sz w:val="24"/>
          <w:szCs w:val="24"/>
          <w:highlight w:val="none"/>
          <w:u w:val="single"/>
        </w:rPr>
        <w:t xml:space="preserve"> </w:t>
      </w:r>
      <w:r>
        <w:rPr>
          <w:rFonts w:hint="eastAsia"/>
          <w:color w:val="auto"/>
          <w:sz w:val="24"/>
          <w:szCs w:val="24"/>
          <w:highlight w:val="none"/>
          <w:u w:val="none"/>
        </w:rPr>
        <w:t>分至</w:t>
      </w:r>
      <w:r>
        <w:rPr>
          <w:rFonts w:hint="eastAsia" w:ascii="宋体" w:hAnsi="宋体" w:eastAsia="宋体" w:cs="宋体"/>
          <w:b w:val="0"/>
          <w:bCs w:val="0"/>
          <w:color w:val="auto"/>
          <w:sz w:val="24"/>
          <w:szCs w:val="24"/>
          <w:highlight w:val="none"/>
          <w:u w:val="none"/>
          <w:lang w:val="en-US" w:eastAsia="zh-CN" w:bidi="zh-CN"/>
        </w:rPr>
        <w:t>投标截止时间。</w:t>
      </w:r>
    </w:p>
    <w:p>
      <w:pPr>
        <w:snapToGrid w:val="0"/>
        <w:spacing w:line="360" w:lineRule="auto"/>
        <w:ind w:firstLine="480" w:firstLineChars="200"/>
        <w:rPr>
          <w:color w:val="auto"/>
          <w:sz w:val="24"/>
          <w:szCs w:val="24"/>
          <w:highlight w:val="none"/>
          <w:u w:val="none"/>
        </w:rPr>
      </w:pPr>
      <w:r>
        <w:rPr>
          <w:rFonts w:hint="eastAsia"/>
          <w:color w:val="auto"/>
          <w:sz w:val="24"/>
          <w:szCs w:val="24"/>
          <w:highlight w:val="none"/>
          <w:u w:val="none"/>
          <w:lang w:val="en-US" w:eastAsia="zh-CN"/>
        </w:rPr>
        <w:t xml:space="preserve">4.4 </w:t>
      </w:r>
      <w:r>
        <w:rPr>
          <w:rFonts w:hint="eastAsia"/>
          <w:color w:val="auto"/>
          <w:sz w:val="24"/>
          <w:szCs w:val="24"/>
          <w:highlight w:val="none"/>
          <w:u w:val="none"/>
        </w:rPr>
        <w:t>招标公告发布时间：</w:t>
      </w:r>
      <w:r>
        <w:rPr>
          <w:rFonts w:hint="eastAsia"/>
          <w:color w:val="auto"/>
          <w:sz w:val="24"/>
          <w:szCs w:val="24"/>
          <w:highlight w:val="none"/>
          <w:u w:val="single"/>
          <w:lang w:val="en-US" w:eastAsia="zh-CN"/>
        </w:rPr>
        <w:t xml:space="preserve"> 2023 </w:t>
      </w:r>
      <w:r>
        <w:rPr>
          <w:rFonts w:hint="eastAsia"/>
          <w:color w:val="auto"/>
          <w:sz w:val="24"/>
          <w:szCs w:val="24"/>
          <w:highlight w:val="none"/>
          <w:u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4 </w:t>
      </w:r>
      <w:r>
        <w:rPr>
          <w:rFonts w:hint="eastAsia"/>
          <w:color w:val="auto"/>
          <w:sz w:val="24"/>
          <w:szCs w:val="24"/>
          <w:highlight w:val="none"/>
          <w:u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 </w:t>
      </w:r>
      <w:r>
        <w:rPr>
          <w:rFonts w:hint="eastAsia"/>
          <w:color w:val="auto"/>
          <w:sz w:val="24"/>
          <w:szCs w:val="24"/>
          <w:highlight w:val="none"/>
          <w:u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17 ：00 </w:t>
      </w:r>
      <w:r>
        <w:rPr>
          <w:rFonts w:hint="eastAsia"/>
          <w:color w:val="auto"/>
          <w:sz w:val="24"/>
          <w:szCs w:val="24"/>
          <w:highlight w:val="none"/>
          <w:u w:val="none"/>
        </w:rPr>
        <w:t>时(北京时间，下同)</w:t>
      </w:r>
      <w:r>
        <w:rPr>
          <w:rFonts w:hint="eastAsia"/>
          <w:color w:val="auto"/>
          <w:sz w:val="24"/>
          <w:szCs w:val="24"/>
          <w:highlight w:val="none"/>
          <w:u w:val="none"/>
          <w:lang w:eastAsia="zh-CN"/>
        </w:rPr>
        <w:t>。</w:t>
      </w:r>
    </w:p>
    <w:p>
      <w:pPr>
        <w:snapToGrid w:val="0"/>
        <w:spacing w:line="360" w:lineRule="auto"/>
        <w:ind w:firstLine="480" w:firstLineChars="200"/>
        <w:rPr>
          <w:rFonts w:hint="default"/>
          <w:color w:val="auto"/>
          <w:sz w:val="24"/>
          <w:szCs w:val="24"/>
          <w:highlight w:val="none"/>
          <w:u w:val="none"/>
          <w:lang w:val="en-US"/>
        </w:rPr>
      </w:pPr>
      <w:r>
        <w:rPr>
          <w:rFonts w:hint="eastAsia"/>
          <w:color w:val="auto"/>
          <w:sz w:val="24"/>
          <w:szCs w:val="24"/>
          <w:highlight w:val="none"/>
          <w:u w:val="none"/>
          <w:lang w:val="en-US" w:eastAsia="zh-CN"/>
        </w:rPr>
        <w:t xml:space="preserve">4.5 </w:t>
      </w:r>
      <w:r>
        <w:rPr>
          <w:rFonts w:hint="eastAsia"/>
          <w:color w:val="auto"/>
          <w:sz w:val="24"/>
          <w:szCs w:val="24"/>
          <w:highlight w:val="none"/>
          <w:u w:val="none"/>
        </w:rPr>
        <w:t>答疑提问截止时间：</w:t>
      </w:r>
      <w:r>
        <w:rPr>
          <w:rFonts w:hint="eastAsia"/>
          <w:color w:val="auto"/>
          <w:sz w:val="24"/>
          <w:szCs w:val="24"/>
          <w:highlight w:val="none"/>
          <w:u w:val="single"/>
          <w:lang w:val="en-US" w:eastAsia="zh-CN"/>
        </w:rPr>
        <w:t xml:space="preserve"> 2023 </w:t>
      </w:r>
      <w:r>
        <w:rPr>
          <w:rFonts w:hint="eastAsia"/>
          <w:color w:val="auto"/>
          <w:sz w:val="24"/>
          <w:szCs w:val="24"/>
          <w:highlight w:val="none"/>
          <w:u w:val="none"/>
        </w:rPr>
        <w:t>年</w:t>
      </w:r>
      <w:r>
        <w:rPr>
          <w:rFonts w:hint="eastAsia"/>
          <w:color w:val="auto"/>
          <w:sz w:val="24"/>
          <w:szCs w:val="24"/>
          <w:highlight w:val="none"/>
          <w:u w:val="single"/>
          <w:lang w:val="en-US" w:eastAsia="zh-CN"/>
        </w:rPr>
        <w:t xml:space="preserve"> 4 </w:t>
      </w:r>
      <w:r>
        <w:rPr>
          <w:rFonts w:hint="eastAsia"/>
          <w:color w:val="auto"/>
          <w:sz w:val="24"/>
          <w:szCs w:val="24"/>
          <w:highlight w:val="none"/>
          <w:u w:val="none"/>
        </w:rPr>
        <w:t>月</w:t>
      </w:r>
      <w:r>
        <w:rPr>
          <w:rFonts w:hint="eastAsia"/>
          <w:color w:val="auto"/>
          <w:sz w:val="24"/>
          <w:szCs w:val="24"/>
          <w:highlight w:val="none"/>
          <w:u w:val="single"/>
          <w:lang w:val="en-US" w:eastAsia="zh-CN"/>
        </w:rPr>
        <w:t xml:space="preserve"> 25 </w:t>
      </w:r>
      <w:r>
        <w:rPr>
          <w:rFonts w:hint="eastAsia"/>
          <w:color w:val="auto"/>
          <w:sz w:val="24"/>
          <w:szCs w:val="24"/>
          <w:highlight w:val="none"/>
          <w:u w:val="none"/>
        </w:rPr>
        <w:t>日</w:t>
      </w:r>
      <w:r>
        <w:rPr>
          <w:rFonts w:hint="eastAsia"/>
          <w:color w:val="auto"/>
          <w:sz w:val="24"/>
          <w:szCs w:val="24"/>
          <w:highlight w:val="none"/>
          <w:u w:val="single"/>
          <w:lang w:val="en-US" w:eastAsia="zh-CN"/>
        </w:rPr>
        <w:t xml:space="preserve"> 17 </w:t>
      </w:r>
      <w:r>
        <w:rPr>
          <w:rFonts w:hint="eastAsia"/>
          <w:color w:val="auto"/>
          <w:sz w:val="24"/>
          <w:szCs w:val="24"/>
          <w:highlight w:val="none"/>
          <w:u w:val="none"/>
        </w:rPr>
        <w:t>时</w:t>
      </w:r>
      <w:r>
        <w:rPr>
          <w:rFonts w:hint="eastAsia"/>
          <w:color w:val="auto"/>
          <w:sz w:val="24"/>
          <w:szCs w:val="24"/>
          <w:highlight w:val="none"/>
          <w:u w:val="single"/>
          <w:lang w:val="en-US" w:eastAsia="zh-CN"/>
        </w:rPr>
        <w:t xml:space="preserve"> 00 </w:t>
      </w:r>
      <w:r>
        <w:rPr>
          <w:rFonts w:hint="eastAsia"/>
          <w:color w:val="auto"/>
          <w:sz w:val="24"/>
          <w:szCs w:val="24"/>
          <w:highlight w:val="none"/>
          <w:u w:val="none"/>
        </w:rPr>
        <w:t>分。提问为匿名方式，通过</w:t>
      </w:r>
      <w:r>
        <w:rPr>
          <w:rFonts w:hint="eastAsia"/>
          <w:color w:val="auto"/>
          <w:sz w:val="24"/>
          <w:szCs w:val="24"/>
          <w:highlight w:val="none"/>
          <w:u w:val="single"/>
          <w:lang w:eastAsia="zh-CN"/>
        </w:rPr>
        <w:t>广州公共资源交易中心网站</w:t>
      </w:r>
      <w:r>
        <w:rPr>
          <w:rFonts w:hint="eastAsia"/>
          <w:color w:val="auto"/>
          <w:sz w:val="24"/>
          <w:szCs w:val="24"/>
          <w:highlight w:val="none"/>
          <w:u w:val="single"/>
        </w:rPr>
        <w:t>（</w:t>
      </w:r>
      <w:r>
        <w:rPr>
          <w:rFonts w:hint="eastAsia" w:ascii="宋体" w:hAnsi="宋体" w:eastAsia="宋体" w:cs="宋体"/>
          <w:b w:val="0"/>
          <w:bCs w:val="0"/>
          <w:color w:val="auto"/>
          <w:sz w:val="24"/>
          <w:szCs w:val="24"/>
          <w:highlight w:val="none"/>
          <w:u w:val="single"/>
          <w:lang w:val="en-US" w:eastAsia="zh-CN" w:bidi="zh-CN"/>
        </w:rPr>
        <w:t>网址：http://www.gzggzy.cn/）</w:t>
      </w:r>
      <w:r>
        <w:rPr>
          <w:rFonts w:hint="eastAsia"/>
          <w:color w:val="auto"/>
          <w:sz w:val="24"/>
          <w:szCs w:val="24"/>
          <w:highlight w:val="none"/>
          <w:u w:val="none"/>
        </w:rPr>
        <w:t>提出</w:t>
      </w:r>
      <w:r>
        <w:rPr>
          <w:rFonts w:hint="eastAsia"/>
          <w:color w:val="auto"/>
          <w:sz w:val="24"/>
          <w:szCs w:val="24"/>
          <w:highlight w:val="none"/>
          <w:u w:val="none"/>
          <w:lang w:val="en-US" w:eastAsia="zh-CN"/>
        </w:rPr>
        <w:t>。</w:t>
      </w:r>
    </w:p>
    <w:p>
      <w:pPr>
        <w:snapToGrid w:val="0"/>
        <w:spacing w:line="360" w:lineRule="auto"/>
        <w:ind w:firstLine="480" w:firstLineChars="200"/>
        <w:rPr>
          <w:rFonts w:hint="eastAsia"/>
          <w:color w:val="auto"/>
          <w:sz w:val="24"/>
          <w:szCs w:val="24"/>
          <w:highlight w:val="none"/>
          <w:u w:val="none"/>
          <w:lang w:eastAsia="zh-CN"/>
        </w:rPr>
      </w:pPr>
      <w:r>
        <w:rPr>
          <w:rFonts w:hint="eastAsia"/>
          <w:color w:val="auto"/>
          <w:sz w:val="24"/>
          <w:szCs w:val="24"/>
          <w:highlight w:val="none"/>
          <w:u w:val="none"/>
          <w:lang w:val="en-US" w:eastAsia="zh-CN"/>
        </w:rPr>
        <w:t xml:space="preserve">4.6 </w:t>
      </w:r>
      <w:r>
        <w:rPr>
          <w:rFonts w:hint="eastAsia"/>
          <w:color w:val="auto"/>
          <w:sz w:val="24"/>
          <w:szCs w:val="24"/>
          <w:highlight w:val="none"/>
          <w:u w:val="none"/>
        </w:rPr>
        <w:t>招标文件答疑、澄清、修改或补充内容统一在</w:t>
      </w:r>
      <w:r>
        <w:rPr>
          <w:rFonts w:hint="eastAsia"/>
          <w:color w:val="auto"/>
          <w:sz w:val="24"/>
          <w:szCs w:val="24"/>
          <w:highlight w:val="none"/>
          <w:u w:val="none"/>
          <w:lang w:val="en-US" w:eastAsia="zh-CN"/>
        </w:rPr>
        <w:t>广东省招标投标监管网、</w:t>
      </w:r>
      <w:r>
        <w:rPr>
          <w:rFonts w:hint="eastAsia"/>
          <w:color w:val="auto"/>
          <w:sz w:val="24"/>
          <w:szCs w:val="24"/>
          <w:highlight w:val="none"/>
          <w:u w:val="none"/>
          <w:lang w:eastAsia="zh-CN"/>
        </w:rPr>
        <w:t>广州公共资源交易中心网站</w:t>
      </w:r>
      <w:r>
        <w:rPr>
          <w:rFonts w:hint="eastAsia"/>
          <w:color w:val="auto"/>
          <w:sz w:val="24"/>
          <w:szCs w:val="24"/>
          <w:highlight w:val="none"/>
          <w:u w:val="none"/>
        </w:rPr>
        <w:t>发布。</w:t>
      </w:r>
      <w:r>
        <w:rPr>
          <w:rFonts w:hint="eastAsia"/>
          <w:color w:val="auto"/>
          <w:sz w:val="24"/>
          <w:szCs w:val="24"/>
          <w:highlight w:val="none"/>
          <w:u w:val="none"/>
          <w:lang w:eastAsia="zh-CN"/>
        </w:rPr>
        <w:t>该内容在门户网站发布后将视作已发放给所有投标人，招标人不再逐一通知确认。</w:t>
      </w:r>
    </w:p>
    <w:p>
      <w:pPr>
        <w:snapToGrid w:val="0"/>
        <w:spacing w:line="360" w:lineRule="auto"/>
        <w:ind w:firstLine="480" w:firstLineChars="200"/>
        <w:rPr>
          <w:rFonts w:hint="eastAsia"/>
          <w:color w:val="auto"/>
          <w:sz w:val="24"/>
          <w:szCs w:val="24"/>
          <w:highlight w:val="none"/>
          <w:u w:val="none"/>
          <w:lang w:val="en-US" w:eastAsia="zh-CN"/>
        </w:rPr>
      </w:pPr>
      <w:r>
        <w:rPr>
          <w:rFonts w:hint="eastAsia"/>
          <w:color w:val="auto"/>
          <w:sz w:val="24"/>
          <w:szCs w:val="24"/>
          <w:highlight w:val="none"/>
          <w:u w:val="none"/>
          <w:lang w:val="en-US" w:eastAsia="zh-CN"/>
        </w:rPr>
        <w:t xml:space="preserve">4.7 </w:t>
      </w:r>
      <w:r>
        <w:rPr>
          <w:rFonts w:hint="eastAsia"/>
          <w:color w:val="auto"/>
          <w:sz w:val="24"/>
          <w:szCs w:val="24"/>
          <w:highlight w:val="none"/>
          <w:u w:val="none"/>
        </w:rPr>
        <w:t>投标文件（纸质版）递交的截止时间：</w:t>
      </w:r>
      <w:r>
        <w:rPr>
          <w:rFonts w:hint="eastAsia"/>
          <w:color w:val="auto"/>
          <w:sz w:val="24"/>
          <w:szCs w:val="24"/>
          <w:highlight w:val="none"/>
          <w:u w:val="single"/>
          <w:lang w:val="en-US" w:eastAsia="zh-CN"/>
        </w:rPr>
        <w:t xml:space="preserve"> 2023 </w:t>
      </w:r>
      <w:r>
        <w:rPr>
          <w:rFonts w:hint="eastAsia"/>
          <w:color w:val="auto"/>
          <w:sz w:val="24"/>
          <w:szCs w:val="24"/>
          <w:highlight w:val="none"/>
          <w:u w:val="none"/>
        </w:rPr>
        <w:t>年</w:t>
      </w:r>
      <w:r>
        <w:rPr>
          <w:rFonts w:hint="eastAsia"/>
          <w:color w:val="auto"/>
          <w:sz w:val="24"/>
          <w:szCs w:val="24"/>
          <w:highlight w:val="none"/>
          <w:u w:val="single"/>
          <w:lang w:val="en-US" w:eastAsia="zh-CN"/>
        </w:rPr>
        <w:t xml:space="preserve"> 5 </w:t>
      </w:r>
      <w:r>
        <w:rPr>
          <w:rFonts w:hint="eastAsia"/>
          <w:color w:val="auto"/>
          <w:sz w:val="24"/>
          <w:szCs w:val="24"/>
          <w:highlight w:val="none"/>
          <w:u w:val="none"/>
        </w:rPr>
        <w:t>月</w:t>
      </w:r>
      <w:r>
        <w:rPr>
          <w:rFonts w:hint="eastAsia"/>
          <w:color w:val="auto"/>
          <w:sz w:val="24"/>
          <w:szCs w:val="24"/>
          <w:highlight w:val="none"/>
          <w:u w:val="single"/>
          <w:lang w:val="en-US" w:eastAsia="zh-CN"/>
        </w:rPr>
        <w:t xml:space="preserve">  11 </w:t>
      </w:r>
      <w:r>
        <w:rPr>
          <w:rFonts w:hint="eastAsia"/>
          <w:color w:val="auto"/>
          <w:sz w:val="24"/>
          <w:szCs w:val="24"/>
          <w:highlight w:val="none"/>
          <w:u w:val="none"/>
        </w:rPr>
        <w:t>日</w:t>
      </w:r>
      <w:r>
        <w:rPr>
          <w:rFonts w:hint="eastAsia"/>
          <w:color w:val="auto"/>
          <w:sz w:val="24"/>
          <w:szCs w:val="24"/>
          <w:highlight w:val="none"/>
          <w:u w:val="single"/>
          <w:lang w:val="en-US" w:eastAsia="zh-CN"/>
        </w:rPr>
        <w:t xml:space="preserve"> 9 </w:t>
      </w:r>
      <w:r>
        <w:rPr>
          <w:rFonts w:hint="eastAsia"/>
          <w:color w:val="auto"/>
          <w:sz w:val="24"/>
          <w:szCs w:val="24"/>
          <w:highlight w:val="none"/>
          <w:u w:val="none"/>
        </w:rPr>
        <w:t>时</w:t>
      </w:r>
      <w:r>
        <w:rPr>
          <w:rFonts w:hint="eastAsia"/>
          <w:color w:val="auto"/>
          <w:sz w:val="24"/>
          <w:szCs w:val="24"/>
          <w:highlight w:val="none"/>
          <w:u w:val="single"/>
          <w:lang w:val="en-US" w:eastAsia="zh-CN"/>
        </w:rPr>
        <w:t xml:space="preserve"> 30  </w:t>
      </w:r>
      <w:r>
        <w:rPr>
          <w:rFonts w:hint="eastAsia"/>
          <w:color w:val="auto"/>
          <w:sz w:val="24"/>
          <w:szCs w:val="24"/>
          <w:highlight w:val="none"/>
          <w:u w:val="none"/>
        </w:rPr>
        <w:t>分。</w:t>
      </w:r>
    </w:p>
    <w:p>
      <w:pPr>
        <w:snapToGrid w:val="0"/>
        <w:spacing w:line="360" w:lineRule="auto"/>
        <w:ind w:firstLine="480" w:firstLineChars="200"/>
        <w:rPr>
          <w:rFonts w:hint="eastAsia"/>
          <w:color w:val="auto"/>
          <w:sz w:val="24"/>
          <w:szCs w:val="24"/>
          <w:highlight w:val="none"/>
          <w:u w:val="none"/>
        </w:rPr>
      </w:pPr>
      <w:r>
        <w:rPr>
          <w:rFonts w:hint="eastAsia"/>
          <w:color w:val="auto"/>
          <w:sz w:val="24"/>
          <w:szCs w:val="24"/>
          <w:highlight w:val="none"/>
          <w:u w:val="none"/>
        </w:rPr>
        <w:t>投标文件（纸质版）递交地址：</w:t>
      </w:r>
      <w:r>
        <w:rPr>
          <w:rFonts w:hint="eastAsia"/>
          <w:color w:val="auto"/>
          <w:sz w:val="24"/>
          <w:szCs w:val="24"/>
          <w:highlight w:val="none"/>
          <w:u w:val="none"/>
          <w:lang w:val="en-US" w:eastAsia="zh-CN"/>
        </w:rPr>
        <w:t>广州公共资源交易中心</w:t>
      </w:r>
      <w:r>
        <w:rPr>
          <w:rFonts w:hint="eastAsia"/>
          <w:color w:val="auto"/>
          <w:sz w:val="24"/>
          <w:szCs w:val="24"/>
          <w:highlight w:val="none"/>
          <w:u w:val="single"/>
          <w:lang w:val="en-US" w:eastAsia="zh-CN"/>
        </w:rPr>
        <w:t xml:space="preserve"> 03 </w:t>
      </w:r>
      <w:r>
        <w:rPr>
          <w:rFonts w:hint="eastAsia"/>
          <w:color w:val="auto"/>
          <w:sz w:val="24"/>
          <w:szCs w:val="24"/>
          <w:highlight w:val="none"/>
          <w:u w:val="none"/>
          <w:lang w:eastAsia="zh-CN"/>
        </w:rPr>
        <w:t>号开标室</w:t>
      </w:r>
      <w:r>
        <w:rPr>
          <w:rFonts w:hint="eastAsia"/>
          <w:color w:val="auto"/>
          <w:sz w:val="24"/>
          <w:szCs w:val="24"/>
          <w:highlight w:val="none"/>
          <w:u w:val="none"/>
          <w:lang w:val="en-US" w:eastAsia="zh-CN"/>
        </w:rPr>
        <w:t>（广州市天河区天润路333号）</w:t>
      </w:r>
      <w:r>
        <w:rPr>
          <w:rFonts w:hint="eastAsia"/>
          <w:color w:val="auto"/>
          <w:sz w:val="24"/>
          <w:szCs w:val="24"/>
          <w:highlight w:val="none"/>
          <w:u w:val="none"/>
        </w:rPr>
        <w:t>。</w:t>
      </w:r>
      <w:r>
        <w:rPr>
          <w:rFonts w:hint="eastAsia"/>
          <w:color w:val="auto"/>
          <w:sz w:val="24"/>
          <w:szCs w:val="24"/>
          <w:highlight w:val="none"/>
          <w:u w:val="none"/>
          <w:lang w:eastAsia="zh-CN"/>
        </w:rPr>
        <w:t>（具体时间及地点安排详见广州公共资源交易中心网站—</w:t>
      </w:r>
      <w:r>
        <w:rPr>
          <w:rFonts w:hint="eastAsia"/>
          <w:color w:val="auto"/>
          <w:sz w:val="24"/>
          <w:szCs w:val="24"/>
          <w:highlight w:val="none"/>
          <w:u w:val="none"/>
          <w:lang w:val="en-US" w:eastAsia="zh-CN"/>
        </w:rPr>
        <w:t>项目查询（日常安排、答疑纪要）</w:t>
      </w:r>
      <w:r>
        <w:rPr>
          <w:rFonts w:hint="eastAsia"/>
          <w:color w:val="auto"/>
          <w:sz w:val="24"/>
          <w:szCs w:val="24"/>
          <w:highlight w:val="none"/>
          <w:u w:val="none"/>
        </w:rPr>
        <w:t>。</w:t>
      </w:r>
    </w:p>
    <w:p>
      <w:pPr>
        <w:snapToGrid w:val="0"/>
        <w:spacing w:line="360" w:lineRule="auto"/>
        <w:ind w:firstLine="480" w:firstLineChars="200"/>
        <w:rPr>
          <w:rFonts w:hint="eastAsia"/>
          <w:color w:val="auto"/>
          <w:sz w:val="24"/>
          <w:szCs w:val="24"/>
          <w:highlight w:val="none"/>
          <w:u w:val="none"/>
          <w:lang w:eastAsia="zh-CN"/>
        </w:rPr>
      </w:pPr>
      <w:r>
        <w:rPr>
          <w:rFonts w:hint="eastAsia"/>
          <w:color w:val="auto"/>
          <w:sz w:val="24"/>
          <w:szCs w:val="24"/>
          <w:highlight w:val="none"/>
          <w:u w:val="none"/>
          <w:lang w:val="en-US" w:eastAsia="zh-CN"/>
        </w:rPr>
        <w:t xml:space="preserve">4.8 </w:t>
      </w:r>
      <w:r>
        <w:rPr>
          <w:rFonts w:hint="eastAsia"/>
          <w:color w:val="auto"/>
          <w:sz w:val="24"/>
          <w:szCs w:val="24"/>
          <w:highlight w:val="none"/>
          <w:u w:val="none"/>
        </w:rPr>
        <w:t>开标时间：</w:t>
      </w:r>
      <w:r>
        <w:rPr>
          <w:rFonts w:hint="eastAsia"/>
          <w:color w:val="auto"/>
          <w:sz w:val="24"/>
          <w:szCs w:val="24"/>
          <w:highlight w:val="none"/>
          <w:u w:val="single"/>
          <w:lang w:val="en-US" w:eastAsia="zh-CN"/>
        </w:rPr>
        <w:t xml:space="preserve"> 2023 </w:t>
      </w:r>
      <w:r>
        <w:rPr>
          <w:rFonts w:hint="eastAsia"/>
          <w:color w:val="auto"/>
          <w:sz w:val="24"/>
          <w:szCs w:val="24"/>
          <w:highlight w:val="none"/>
          <w:u w:val="none"/>
        </w:rPr>
        <w:t>年</w:t>
      </w:r>
      <w:r>
        <w:rPr>
          <w:rFonts w:hint="eastAsia"/>
          <w:color w:val="auto"/>
          <w:sz w:val="24"/>
          <w:szCs w:val="24"/>
          <w:highlight w:val="none"/>
          <w:u w:val="single"/>
          <w:lang w:val="en-US" w:eastAsia="zh-CN"/>
        </w:rPr>
        <w:t xml:space="preserve"> 5 </w:t>
      </w:r>
      <w:r>
        <w:rPr>
          <w:rFonts w:hint="eastAsia"/>
          <w:color w:val="auto"/>
          <w:sz w:val="24"/>
          <w:szCs w:val="24"/>
          <w:highlight w:val="none"/>
          <w:u w:val="none"/>
        </w:rPr>
        <w:t>月</w:t>
      </w:r>
      <w:r>
        <w:rPr>
          <w:rFonts w:hint="eastAsia"/>
          <w:color w:val="auto"/>
          <w:sz w:val="24"/>
          <w:szCs w:val="24"/>
          <w:highlight w:val="none"/>
          <w:u w:val="single"/>
          <w:lang w:val="en-US" w:eastAsia="zh-CN"/>
        </w:rPr>
        <w:t xml:space="preserve"> 11  </w:t>
      </w:r>
      <w:r>
        <w:rPr>
          <w:rFonts w:hint="eastAsia"/>
          <w:color w:val="auto"/>
          <w:sz w:val="24"/>
          <w:szCs w:val="24"/>
          <w:highlight w:val="none"/>
          <w:u w:val="none"/>
        </w:rPr>
        <w:t>日</w:t>
      </w:r>
      <w:r>
        <w:rPr>
          <w:rFonts w:hint="eastAsia"/>
          <w:color w:val="auto"/>
          <w:sz w:val="24"/>
          <w:szCs w:val="24"/>
          <w:highlight w:val="none"/>
          <w:u w:val="single"/>
          <w:lang w:val="en-US" w:eastAsia="zh-CN"/>
        </w:rPr>
        <w:t xml:space="preserve"> 9  </w:t>
      </w:r>
      <w:r>
        <w:rPr>
          <w:rFonts w:hint="eastAsia"/>
          <w:color w:val="auto"/>
          <w:sz w:val="24"/>
          <w:szCs w:val="24"/>
          <w:highlight w:val="none"/>
          <w:u w:val="none"/>
        </w:rPr>
        <w:t>时</w:t>
      </w:r>
      <w:r>
        <w:rPr>
          <w:rFonts w:hint="eastAsia"/>
          <w:color w:val="auto"/>
          <w:sz w:val="24"/>
          <w:szCs w:val="24"/>
          <w:highlight w:val="none"/>
          <w:u w:val="single"/>
          <w:lang w:val="en-US" w:eastAsia="zh-CN"/>
        </w:rPr>
        <w:t xml:space="preserve"> 30 </w:t>
      </w:r>
      <w:r>
        <w:rPr>
          <w:rFonts w:hint="eastAsia"/>
          <w:color w:val="auto"/>
          <w:sz w:val="24"/>
          <w:szCs w:val="24"/>
          <w:highlight w:val="none"/>
          <w:u w:val="none"/>
        </w:rPr>
        <w:t>分。开标地址：</w:t>
      </w:r>
      <w:r>
        <w:rPr>
          <w:rFonts w:hint="eastAsia"/>
          <w:color w:val="auto"/>
          <w:sz w:val="24"/>
          <w:szCs w:val="24"/>
          <w:highlight w:val="none"/>
          <w:u w:val="none"/>
          <w:lang w:val="en-US" w:eastAsia="zh-CN"/>
        </w:rPr>
        <w:t>广州公共资源交易中心</w:t>
      </w:r>
      <w:r>
        <w:rPr>
          <w:rFonts w:hint="eastAsia"/>
          <w:color w:val="auto"/>
          <w:sz w:val="24"/>
          <w:szCs w:val="24"/>
          <w:highlight w:val="none"/>
          <w:u w:val="single"/>
          <w:lang w:val="en-US" w:eastAsia="zh-CN"/>
        </w:rPr>
        <w:t xml:space="preserve"> 03</w:t>
      </w:r>
      <w:bookmarkStart w:id="7" w:name="_GoBack"/>
      <w:bookmarkEnd w:id="7"/>
      <w:r>
        <w:rPr>
          <w:rFonts w:hint="eastAsia"/>
          <w:color w:val="auto"/>
          <w:sz w:val="24"/>
          <w:szCs w:val="24"/>
          <w:highlight w:val="none"/>
          <w:u w:val="single"/>
          <w:lang w:val="en-US" w:eastAsia="zh-CN"/>
        </w:rPr>
        <w:t xml:space="preserve">  </w:t>
      </w:r>
      <w:r>
        <w:rPr>
          <w:rFonts w:hint="eastAsia"/>
          <w:color w:val="auto"/>
          <w:sz w:val="24"/>
          <w:szCs w:val="24"/>
          <w:highlight w:val="none"/>
          <w:u w:val="none"/>
          <w:lang w:eastAsia="zh-CN"/>
        </w:rPr>
        <w:t>号开标室</w:t>
      </w:r>
      <w:r>
        <w:rPr>
          <w:rFonts w:hint="eastAsia"/>
          <w:color w:val="auto"/>
          <w:sz w:val="24"/>
          <w:szCs w:val="24"/>
          <w:highlight w:val="none"/>
          <w:u w:val="none"/>
          <w:lang w:val="en-US" w:eastAsia="zh-CN"/>
        </w:rPr>
        <w:t>（广州市天河区天润路333号）</w:t>
      </w:r>
      <w:r>
        <w:rPr>
          <w:rFonts w:hint="eastAsia"/>
          <w:color w:val="auto"/>
          <w:sz w:val="24"/>
          <w:szCs w:val="24"/>
          <w:highlight w:val="none"/>
          <w:u w:val="none"/>
          <w:lang w:eastAsia="zh-CN"/>
        </w:rPr>
        <w:t>。</w:t>
      </w:r>
    </w:p>
    <w:p>
      <w:pPr>
        <w:snapToGrid w:val="0"/>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color w:val="auto"/>
          <w:sz w:val="24"/>
          <w:szCs w:val="24"/>
          <w:highlight w:val="none"/>
          <w:u w:val="none"/>
          <w:lang w:val="en-US" w:eastAsia="zh-CN"/>
        </w:rPr>
        <w:t xml:space="preserve">4.9 </w:t>
      </w:r>
      <w:r>
        <w:rPr>
          <w:rFonts w:hint="eastAsia"/>
          <w:color w:val="auto"/>
          <w:sz w:val="24"/>
          <w:szCs w:val="24"/>
          <w:highlight w:val="none"/>
          <w:u w:val="none"/>
        </w:rPr>
        <w:t>逾期送达的、未送达指定地点的、不按照招标文件要求密封的投标文件，</w:t>
      </w:r>
      <w:r>
        <w:rPr>
          <w:rFonts w:hint="eastAsia"/>
          <w:color w:val="auto"/>
          <w:sz w:val="24"/>
          <w:szCs w:val="24"/>
          <w:highlight w:val="none"/>
          <w:u w:val="none"/>
          <w:lang w:eastAsia="zh-CN"/>
        </w:rPr>
        <w:t>招标人、招标代理</w:t>
      </w:r>
      <w:r>
        <w:rPr>
          <w:rFonts w:hint="eastAsia"/>
          <w:color w:val="auto"/>
          <w:sz w:val="24"/>
          <w:szCs w:val="24"/>
          <w:highlight w:val="none"/>
          <w:u w:val="none"/>
        </w:rPr>
        <w:t>将予以拒收</w:t>
      </w:r>
      <w:r>
        <w:rPr>
          <w:rFonts w:hint="eastAsia"/>
          <w:color w:val="auto"/>
          <w:sz w:val="24"/>
          <w:szCs w:val="24"/>
          <w:highlight w:val="none"/>
          <w:u w:val="none"/>
          <w:lang w:eastAsia="zh-CN"/>
        </w:rPr>
        <w:t>。</w:t>
      </w:r>
    </w:p>
    <w:p>
      <w:pPr>
        <w:pStyle w:val="11"/>
        <w:keepNext w:val="0"/>
        <w:keepLines w:val="0"/>
        <w:pageBreakBefore w:val="0"/>
        <w:widowControl w:val="0"/>
        <w:kinsoku/>
        <w:overflowPunct/>
        <w:topLinePunct w:val="0"/>
        <w:bidi w:val="0"/>
        <w:snapToGrid/>
        <w:ind w:left="0" w:leftChars="0" w:firstLine="562" w:firstLineChars="200"/>
        <w:textAlignment w:val="auto"/>
        <w:rPr>
          <w:rFonts w:hint="default"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5.招标文件的获取</w:t>
      </w:r>
    </w:p>
    <w:p>
      <w:pPr>
        <w:widowControl/>
        <w:adjustRightInd w:val="0"/>
        <w:snapToGrid w:val="0"/>
        <w:spacing w:line="360" w:lineRule="auto"/>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凡有意参加投标者，请于招标公告发布之日起登录广州公共资源交易中心网站查看并下载招标文件以及项目有关资料。</w:t>
      </w:r>
    </w:p>
    <w:p>
      <w:pPr>
        <w:pStyle w:val="11"/>
        <w:keepNext w:val="0"/>
        <w:keepLines w:val="0"/>
        <w:pageBreakBefore w:val="0"/>
        <w:widowControl w:val="0"/>
        <w:kinsoku/>
        <w:overflowPunct/>
        <w:topLinePunct w:val="0"/>
        <w:bidi w:val="0"/>
        <w:snapToGrid/>
        <w:ind w:left="0" w:leftChars="0" w:firstLine="562" w:firstLineChars="200"/>
        <w:textAlignment w:val="auto"/>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6.资格审查方式</w:t>
      </w:r>
    </w:p>
    <w:p>
      <w:pPr>
        <w:widowControl/>
        <w:spacing w:line="360" w:lineRule="auto"/>
        <w:ind w:right="440" w:rightChars="200" w:firstLine="480" w:firstLineChars="200"/>
        <w:rPr>
          <w:rFonts w:hint="eastAsia" w:ascii="宋体" w:hAnsi="宋体" w:eastAsia="宋体" w:cs="宋体"/>
          <w:b/>
          <w:color w:val="auto"/>
          <w:sz w:val="24"/>
          <w:szCs w:val="24"/>
          <w:highlight w:val="none"/>
        </w:rPr>
      </w:pPr>
      <w:r>
        <w:rPr>
          <w:rFonts w:hint="eastAsia"/>
          <w:color w:val="auto"/>
          <w:sz w:val="24"/>
          <w:szCs w:val="24"/>
          <w:highlight w:val="none"/>
        </w:rPr>
        <w:t>本项目采用资格后审方式（在评标时进行审查）。</w:t>
      </w:r>
    </w:p>
    <w:p>
      <w:pPr>
        <w:pStyle w:val="11"/>
        <w:keepNext w:val="0"/>
        <w:keepLines w:val="0"/>
        <w:pageBreakBefore w:val="0"/>
        <w:widowControl w:val="0"/>
        <w:kinsoku/>
        <w:overflowPunct/>
        <w:topLinePunct w:val="0"/>
        <w:bidi w:val="0"/>
        <w:snapToGrid/>
        <w:ind w:left="0" w:leftChars="0" w:firstLine="562" w:firstLineChars="200"/>
        <w:textAlignment w:val="auto"/>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7.公告媒体</w:t>
      </w:r>
    </w:p>
    <w:p>
      <w:pPr>
        <w:widowControl/>
        <w:adjustRightInd w:val="0"/>
        <w:snapToGrid w:val="0"/>
        <w:spacing w:line="360" w:lineRule="auto"/>
        <w:ind w:firstLine="465"/>
        <w:rPr>
          <w:rFonts w:hint="eastAsia" w:ascii="宋体" w:hAnsi="宋体" w:eastAsia="宋体" w:cs="宋体"/>
          <w:b/>
          <w:bCs/>
          <w:color w:val="auto"/>
          <w:kern w:val="2"/>
          <w:sz w:val="28"/>
          <w:szCs w:val="28"/>
          <w:highlight w:val="none"/>
          <w:lang w:val="en-US" w:eastAsia="zh-CN"/>
        </w:rPr>
      </w:pPr>
      <w:r>
        <w:rPr>
          <w:rFonts w:hint="eastAsia"/>
          <w:color w:val="auto"/>
          <w:sz w:val="24"/>
          <w:szCs w:val="24"/>
          <w:highlight w:val="none"/>
        </w:rPr>
        <w:t>本公告在广州公共资源交易中心网站（网址：http://www.gzzb.gd.cn）、广东省招标投标监管网（网址：http://zbtb.gd.gov.cn/login）等媒体发布</w:t>
      </w:r>
      <w:r>
        <w:rPr>
          <w:rFonts w:hint="eastAsia"/>
          <w:color w:val="auto"/>
          <w:sz w:val="24"/>
          <w:szCs w:val="24"/>
          <w:highlight w:val="none"/>
          <w:lang w:eastAsia="zh-CN"/>
        </w:rPr>
        <w:t>，</w:t>
      </w:r>
      <w:r>
        <w:rPr>
          <w:color w:val="auto"/>
          <w:sz w:val="24"/>
          <w:szCs w:val="24"/>
          <w:highlight w:val="none"/>
        </w:rPr>
        <w:t>本公告在各媒体发布的文本如有不同之处，以在</w:t>
      </w:r>
      <w:r>
        <w:rPr>
          <w:rFonts w:hint="eastAsia"/>
          <w:color w:val="auto"/>
          <w:sz w:val="24"/>
          <w:szCs w:val="24"/>
          <w:highlight w:val="none"/>
        </w:rPr>
        <w:t>广州公共资源交易中心网站</w:t>
      </w:r>
      <w:r>
        <w:rPr>
          <w:color w:val="auto"/>
          <w:sz w:val="24"/>
          <w:szCs w:val="24"/>
          <w:highlight w:val="none"/>
        </w:rPr>
        <w:t>发布的文本为准。</w:t>
      </w:r>
      <w:bookmarkStart w:id="4" w:name="_Toc134436837"/>
      <w:bookmarkStart w:id="5" w:name="_Toc157338751"/>
      <w:bookmarkStart w:id="6" w:name="_Toc136144100"/>
    </w:p>
    <w:p>
      <w:pPr>
        <w:pStyle w:val="11"/>
        <w:keepNext w:val="0"/>
        <w:keepLines w:val="0"/>
        <w:pageBreakBefore w:val="0"/>
        <w:widowControl w:val="0"/>
        <w:kinsoku/>
        <w:overflowPunct/>
        <w:topLinePunct w:val="0"/>
        <w:bidi w:val="0"/>
        <w:snapToGrid/>
        <w:ind w:left="0" w:leftChars="0" w:firstLine="562" w:firstLineChars="200"/>
        <w:textAlignment w:val="auto"/>
        <w:rPr>
          <w:rFonts w:hint="default"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8.异议与投诉</w:t>
      </w:r>
    </w:p>
    <w:p>
      <w:pPr>
        <w:widowControl/>
        <w:adjustRightInd w:val="0"/>
        <w:snapToGrid w:val="0"/>
        <w:spacing w:line="360" w:lineRule="auto"/>
        <w:ind w:firstLine="465"/>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val="0"/>
          <w:bCs/>
          <w:color w:val="auto"/>
          <w:sz w:val="24"/>
          <w:szCs w:val="24"/>
          <w:highlight w:val="none"/>
          <w:lang w:val="en-US" w:eastAsia="zh-CN" w:bidi="zh-CN"/>
        </w:rPr>
        <w:t>根据《中华人民共和国招标投标法实施条例》第二十二条和第六十条， 潜在投标人或其他利害关系人对本招标公告及招标文件有异议的，或认为招标投标活动不符合法律、行政法规规定的，应当在投标截止时间10个日历天前向招标人提出异议。对招标人答复不满意或者招标人未在规定的时间内作出答复的，可以自知道或应当知道之日起10个日历天内向</w:t>
      </w:r>
      <w:r>
        <w:rPr>
          <w:rFonts w:hint="eastAsia" w:ascii="宋体" w:hAnsi="宋体" w:eastAsia="宋体" w:cs="宋体"/>
          <w:b w:val="0"/>
          <w:bCs/>
          <w:color w:val="auto"/>
          <w:sz w:val="24"/>
          <w:szCs w:val="24"/>
          <w:highlight w:val="none"/>
          <w:u w:val="single"/>
          <w:lang w:val="en-US" w:eastAsia="zh-CN" w:bidi="zh-CN"/>
        </w:rPr>
        <w:t>湛江市住房和城乡建设局</w:t>
      </w:r>
      <w:r>
        <w:rPr>
          <w:rFonts w:hint="eastAsia" w:ascii="宋体" w:hAnsi="宋体" w:eastAsia="宋体" w:cs="宋体"/>
          <w:b w:val="0"/>
          <w:bCs/>
          <w:color w:val="auto"/>
          <w:sz w:val="24"/>
          <w:szCs w:val="24"/>
          <w:highlight w:val="none"/>
          <w:lang w:val="en-US" w:eastAsia="zh-CN" w:bidi="zh-CN"/>
        </w:rPr>
        <w:t>实名投诉，电话：</w:t>
      </w:r>
      <w:r>
        <w:rPr>
          <w:rFonts w:hint="eastAsia" w:ascii="宋体" w:hAnsi="宋体" w:eastAsia="宋体" w:cs="宋体"/>
          <w:b w:val="0"/>
          <w:bCs/>
          <w:color w:val="auto"/>
          <w:sz w:val="24"/>
          <w:szCs w:val="24"/>
          <w:highlight w:val="none"/>
          <w:u w:val="single"/>
          <w:lang w:val="en-US" w:eastAsia="zh-CN" w:bidi="zh-CN"/>
        </w:rPr>
        <w:t>0759-3588104</w:t>
      </w:r>
      <w:r>
        <w:rPr>
          <w:rFonts w:hint="eastAsia" w:ascii="宋体" w:hAnsi="宋体" w:eastAsia="宋体" w:cs="宋体"/>
          <w:b w:val="0"/>
          <w:bCs/>
          <w:color w:val="auto"/>
          <w:sz w:val="24"/>
          <w:szCs w:val="24"/>
          <w:highlight w:val="none"/>
          <w:lang w:val="en-US" w:eastAsia="zh-CN" w:bidi="zh-CN"/>
        </w:rPr>
        <w:t>。（投诉应当有明确的请求和必要的证明材料，具体要求依照《工程建设项目招标投标活动投诉处理办法》） 潜在投标人或其他利害关系人应当充分重视异议、投诉提出的时限，避免异议权、投诉权因时效原因而消失。</w:t>
      </w:r>
    </w:p>
    <w:p>
      <w:pPr>
        <w:pStyle w:val="11"/>
        <w:keepNext w:val="0"/>
        <w:keepLines w:val="0"/>
        <w:pageBreakBefore w:val="0"/>
        <w:widowControl w:val="0"/>
        <w:kinsoku/>
        <w:overflowPunct/>
        <w:topLinePunct w:val="0"/>
        <w:bidi w:val="0"/>
        <w:snapToGrid/>
        <w:ind w:left="0" w:leftChars="0" w:firstLine="562" w:firstLineChars="200"/>
        <w:textAlignment w:val="auto"/>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9.联系方式</w:t>
      </w:r>
    </w:p>
    <w:p>
      <w:pPr>
        <w:widowControl/>
        <w:adjustRightInd w:val="0"/>
        <w:snapToGrid w:val="0"/>
        <w:spacing w:line="360" w:lineRule="auto"/>
        <w:ind w:firstLine="480"/>
        <w:rPr>
          <w:rFonts w:hint="eastAsia"/>
          <w:color w:val="auto"/>
          <w:sz w:val="24"/>
          <w:szCs w:val="24"/>
          <w:highlight w:val="none"/>
        </w:rPr>
      </w:pPr>
      <w:r>
        <w:rPr>
          <w:rFonts w:hint="eastAsia"/>
          <w:color w:val="auto"/>
          <w:sz w:val="24"/>
          <w:szCs w:val="24"/>
          <w:highlight w:val="none"/>
        </w:rPr>
        <w:t>招标人：</w:t>
      </w:r>
      <w:r>
        <w:rPr>
          <w:rFonts w:hint="eastAsia"/>
          <w:color w:val="auto"/>
          <w:sz w:val="24"/>
          <w:szCs w:val="24"/>
          <w:highlight w:val="none"/>
          <w:lang w:eastAsia="zh-CN"/>
        </w:rPr>
        <w:t>湛江市高铁新城建设投资有限公司</w:t>
      </w:r>
      <w:r>
        <w:rPr>
          <w:rFonts w:hint="eastAsia"/>
          <w:color w:val="auto"/>
          <w:sz w:val="24"/>
          <w:szCs w:val="24"/>
          <w:highlight w:val="none"/>
        </w:rPr>
        <w:t xml:space="preserve">             </w:t>
      </w:r>
    </w:p>
    <w:p>
      <w:pPr>
        <w:widowControl/>
        <w:adjustRightInd w:val="0"/>
        <w:snapToGrid w:val="0"/>
        <w:spacing w:line="360" w:lineRule="auto"/>
        <w:ind w:firstLine="480"/>
        <w:rPr>
          <w:rFonts w:hint="eastAsia"/>
          <w:color w:val="auto"/>
          <w:sz w:val="24"/>
          <w:szCs w:val="24"/>
          <w:highlight w:val="none"/>
        </w:rPr>
      </w:pPr>
      <w:r>
        <w:rPr>
          <w:rFonts w:hint="eastAsia"/>
          <w:color w:val="auto"/>
          <w:sz w:val="24"/>
          <w:szCs w:val="24"/>
          <w:highlight w:val="none"/>
        </w:rPr>
        <w:t>地址：</w:t>
      </w:r>
      <w:r>
        <w:rPr>
          <w:rFonts w:hint="eastAsia"/>
          <w:color w:val="auto"/>
          <w:sz w:val="24"/>
          <w:szCs w:val="24"/>
          <w:highlight w:val="none"/>
          <w:lang w:val="zh-CN"/>
        </w:rPr>
        <w:t>湛江市霞山区椹川大道西一路车间办公室</w:t>
      </w:r>
    </w:p>
    <w:p>
      <w:pPr>
        <w:widowControl/>
        <w:adjustRightInd w:val="0"/>
        <w:snapToGrid w:val="0"/>
        <w:spacing w:line="360" w:lineRule="auto"/>
        <w:ind w:firstLine="480"/>
        <w:rPr>
          <w:rFonts w:hint="default"/>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val="en-US" w:eastAsia="zh-CN"/>
        </w:rPr>
        <w:t>黄浩枫</w:t>
      </w:r>
    </w:p>
    <w:p>
      <w:pPr>
        <w:widowControl/>
        <w:adjustRightInd w:val="0"/>
        <w:snapToGrid w:val="0"/>
        <w:spacing w:line="360" w:lineRule="auto"/>
        <w:ind w:firstLine="480"/>
        <w:rPr>
          <w:rFonts w:hint="eastAsia"/>
          <w:color w:val="auto"/>
          <w:sz w:val="24"/>
          <w:szCs w:val="24"/>
          <w:highlight w:val="none"/>
        </w:rPr>
      </w:pPr>
      <w:r>
        <w:rPr>
          <w:rFonts w:hint="eastAsia"/>
          <w:color w:val="auto"/>
          <w:sz w:val="24"/>
          <w:szCs w:val="24"/>
          <w:highlight w:val="none"/>
        </w:rPr>
        <w:t>电话：</w:t>
      </w:r>
      <w:r>
        <w:rPr>
          <w:rFonts w:hint="eastAsia"/>
          <w:color w:val="auto"/>
          <w:sz w:val="24"/>
          <w:szCs w:val="24"/>
          <w:highlight w:val="none"/>
          <w:lang w:eastAsia="zh-CN"/>
        </w:rPr>
        <w:t>0759-2280283</w:t>
      </w:r>
      <w:r>
        <w:rPr>
          <w:rFonts w:hint="eastAsia"/>
          <w:color w:val="auto"/>
          <w:sz w:val="24"/>
          <w:szCs w:val="24"/>
          <w:highlight w:val="none"/>
          <w:lang w:val="en-US" w:eastAsia="zh-CN"/>
        </w:rPr>
        <w:t xml:space="preserve"> </w:t>
      </w:r>
    </w:p>
    <w:p>
      <w:pPr>
        <w:widowControl/>
        <w:adjustRightInd w:val="0"/>
        <w:snapToGrid w:val="0"/>
        <w:spacing w:line="360" w:lineRule="auto"/>
        <w:ind w:firstLine="480"/>
        <w:rPr>
          <w:rFonts w:hint="eastAsia"/>
          <w:color w:val="auto"/>
          <w:sz w:val="24"/>
          <w:szCs w:val="24"/>
          <w:highlight w:val="none"/>
          <w:lang w:val="en-US" w:eastAsia="zh-CN"/>
        </w:rPr>
      </w:pPr>
      <w:r>
        <w:rPr>
          <w:rFonts w:hint="eastAsia"/>
          <w:color w:val="auto"/>
          <w:sz w:val="24"/>
          <w:szCs w:val="24"/>
          <w:highlight w:val="none"/>
        </w:rPr>
        <w:t>招标代理机构：</w:t>
      </w:r>
      <w:r>
        <w:rPr>
          <w:rFonts w:hint="eastAsia"/>
          <w:color w:val="auto"/>
          <w:sz w:val="24"/>
          <w:szCs w:val="24"/>
          <w:highlight w:val="none"/>
          <w:lang w:val="en-US" w:eastAsia="zh-CN"/>
        </w:rPr>
        <w:t>广东智茂工程管理有限公司</w:t>
      </w:r>
    </w:p>
    <w:p>
      <w:pPr>
        <w:widowControl/>
        <w:adjustRightInd w:val="0"/>
        <w:snapToGrid w:val="0"/>
        <w:spacing w:line="360" w:lineRule="auto"/>
        <w:ind w:firstLine="480"/>
        <w:rPr>
          <w:rFonts w:hint="eastAsia"/>
          <w:color w:val="auto"/>
          <w:sz w:val="24"/>
          <w:szCs w:val="24"/>
          <w:highlight w:val="none"/>
        </w:rPr>
      </w:pPr>
      <w:r>
        <w:rPr>
          <w:rFonts w:hint="eastAsia"/>
          <w:color w:val="auto"/>
          <w:sz w:val="24"/>
          <w:szCs w:val="24"/>
          <w:highlight w:val="none"/>
        </w:rPr>
        <w:t>地址：</w:t>
      </w:r>
      <w:r>
        <w:rPr>
          <w:rFonts w:hint="eastAsia"/>
          <w:color w:val="auto"/>
          <w:sz w:val="24"/>
          <w:szCs w:val="24"/>
          <w:highlight w:val="none"/>
          <w:lang w:val="en-US" w:eastAsia="zh-CN"/>
        </w:rPr>
        <w:t>湛江市赤坎区人民大道北41/43号西粤京基城首期办公楼205室</w:t>
      </w:r>
    </w:p>
    <w:p>
      <w:pPr>
        <w:widowControl/>
        <w:adjustRightInd w:val="0"/>
        <w:snapToGrid w:val="0"/>
        <w:spacing w:line="360" w:lineRule="auto"/>
        <w:ind w:firstLine="480"/>
        <w:rPr>
          <w:rFonts w:hint="eastAsia"/>
          <w:color w:val="auto"/>
          <w:sz w:val="24"/>
          <w:szCs w:val="24"/>
          <w:highlight w:val="none"/>
          <w:lang w:val="en-US"/>
        </w:rPr>
      </w:pPr>
      <w:r>
        <w:rPr>
          <w:rFonts w:hint="eastAsia"/>
          <w:color w:val="auto"/>
          <w:sz w:val="24"/>
          <w:szCs w:val="24"/>
          <w:highlight w:val="none"/>
        </w:rPr>
        <w:t>联系人：</w:t>
      </w:r>
      <w:r>
        <w:rPr>
          <w:rFonts w:hint="eastAsia"/>
          <w:color w:val="000000"/>
          <w:sz w:val="24"/>
          <w:szCs w:val="24"/>
          <w:highlight w:val="none"/>
          <w:lang w:val="en-US" w:eastAsia="zh-CN"/>
        </w:rPr>
        <w:t>蔡安琪</w:t>
      </w:r>
    </w:p>
    <w:p>
      <w:pPr>
        <w:widowControl/>
        <w:adjustRightInd w:val="0"/>
        <w:snapToGrid w:val="0"/>
        <w:spacing w:line="360" w:lineRule="auto"/>
        <w:ind w:firstLine="480"/>
        <w:rPr>
          <w:rFonts w:hint="default"/>
          <w:color w:val="auto"/>
          <w:sz w:val="24"/>
          <w:szCs w:val="24"/>
          <w:highlight w:val="none"/>
          <w:lang w:val="en-US"/>
        </w:rPr>
      </w:pPr>
      <w:r>
        <w:rPr>
          <w:rFonts w:hint="eastAsia"/>
          <w:color w:val="auto"/>
          <w:sz w:val="24"/>
          <w:szCs w:val="24"/>
          <w:highlight w:val="none"/>
        </w:rPr>
        <w:t>电话：</w:t>
      </w:r>
      <w:r>
        <w:rPr>
          <w:rFonts w:hint="eastAsia"/>
          <w:color w:val="auto"/>
          <w:sz w:val="24"/>
          <w:szCs w:val="24"/>
          <w:highlight w:val="none"/>
          <w:lang w:val="en-US" w:eastAsia="zh-CN"/>
        </w:rPr>
        <w:t>0759-3319289</w:t>
      </w:r>
    </w:p>
    <w:p>
      <w:pPr>
        <w:widowControl/>
        <w:adjustRightInd w:val="0"/>
        <w:snapToGrid w:val="0"/>
        <w:spacing w:line="360" w:lineRule="auto"/>
        <w:ind w:firstLine="480"/>
        <w:rPr>
          <w:rFonts w:hint="eastAsia" w:ascii="宋体" w:hAnsi="宋体" w:eastAsia="宋体" w:cs="宋体"/>
          <w:color w:val="auto"/>
          <w:sz w:val="24"/>
          <w:szCs w:val="24"/>
          <w:highlight w:val="none"/>
          <w:lang w:val="en-US" w:eastAsia="zh-CN"/>
        </w:rPr>
      </w:pPr>
      <w:r>
        <w:rPr>
          <w:rFonts w:hint="eastAsia"/>
          <w:color w:val="auto"/>
          <w:sz w:val="24"/>
          <w:szCs w:val="24"/>
          <w:highlight w:val="none"/>
        </w:rPr>
        <w:t>电子邮件：</w:t>
      </w: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HYPERLINK "mailto:gdzm2020@163.com" </w:instrText>
      </w:r>
      <w:r>
        <w:rPr>
          <w:rFonts w:hint="eastAsia"/>
          <w:color w:val="auto"/>
          <w:sz w:val="24"/>
          <w:szCs w:val="24"/>
          <w:highlight w:val="none"/>
          <w:lang w:val="en-US" w:eastAsia="zh-CN"/>
        </w:rPr>
        <w:fldChar w:fldCharType="separate"/>
      </w:r>
      <w:r>
        <w:rPr>
          <w:rStyle w:val="10"/>
          <w:rFonts w:hint="eastAsia"/>
          <w:color w:val="auto"/>
          <w:sz w:val="24"/>
          <w:szCs w:val="24"/>
          <w:highlight w:val="none"/>
          <w:lang w:val="en-US" w:eastAsia="zh-CN"/>
        </w:rPr>
        <w:t>gdzm2020@163.com</w:t>
      </w:r>
      <w:r>
        <w:rPr>
          <w:rFonts w:hint="eastAsia"/>
          <w:color w:val="auto"/>
          <w:sz w:val="24"/>
          <w:szCs w:val="24"/>
          <w:highlight w:val="none"/>
          <w:lang w:val="en-US" w:eastAsia="zh-CN"/>
        </w:rPr>
        <w:fldChar w:fldCharType="end"/>
      </w:r>
    </w:p>
    <w:p>
      <w:pPr>
        <w:spacing w:line="50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招标人：</w:t>
      </w:r>
      <w:r>
        <w:rPr>
          <w:rFonts w:hint="eastAsia" w:ascii="宋体" w:hAnsi="宋体" w:eastAsia="宋体" w:cs="宋体"/>
          <w:color w:val="auto"/>
          <w:sz w:val="24"/>
          <w:szCs w:val="24"/>
          <w:highlight w:val="none"/>
          <w:lang w:eastAsia="zh-CN"/>
        </w:rPr>
        <w:t>湛江市高铁新城建设投资有限公司</w:t>
      </w:r>
      <w:r>
        <w:rPr>
          <w:rFonts w:hint="eastAsia" w:ascii="宋体" w:hAnsi="宋体" w:eastAsia="宋体" w:cs="宋体"/>
          <w:color w:val="auto"/>
          <w:sz w:val="24"/>
          <w:szCs w:val="24"/>
          <w:highlight w:val="none"/>
        </w:rPr>
        <w:t xml:space="preserve">  </w:t>
      </w:r>
    </w:p>
    <w:p>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招标代理机构：广东智茂工程管理有限公司</w:t>
      </w:r>
    </w:p>
    <w:p>
      <w:pPr>
        <w:spacing w:line="500" w:lineRule="exact"/>
        <w:jc w:val="center"/>
        <w:rPr>
          <w:rFonts w:hint="eastAsia"/>
          <w:color w:val="auto"/>
          <w:highlight w:val="none"/>
        </w:rPr>
      </w:pPr>
      <w:r>
        <w:rPr>
          <w:rFonts w:hint="eastAsia" w:ascii="宋体" w:hAnsi="宋体" w:eastAsia="宋体" w:cs="宋体"/>
          <w:color w:val="auto"/>
          <w:sz w:val="24"/>
          <w:szCs w:val="24"/>
          <w:highlight w:val="none"/>
          <w:lang w:val="en-US" w:eastAsia="zh-CN"/>
        </w:rPr>
        <w:t xml:space="preserve">                 日期：2023 年 </w:t>
      </w:r>
      <w:r>
        <w:rPr>
          <w:rFonts w:hint="eastAsia"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val="en-US" w:eastAsia="zh-CN"/>
        </w:rPr>
        <w:t xml:space="preserve">月 </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 xml:space="preserve"> 日          </w:t>
      </w:r>
    </w:p>
    <w:p>
      <w:pPr>
        <w:pStyle w:val="4"/>
        <w:spacing w:line="360" w:lineRule="auto"/>
        <w:ind w:firstLine="0"/>
        <w:rPr>
          <w:color w:val="auto"/>
          <w:highlight w:val="none"/>
        </w:rPr>
      </w:pPr>
    </w:p>
    <w:p>
      <w:pPr>
        <w:pStyle w:val="4"/>
        <w:ind w:left="0" w:leftChars="0" w:firstLine="0" w:firstLineChars="0"/>
        <w:rPr>
          <w:color w:val="auto"/>
          <w:highlight w:val="none"/>
        </w:rPr>
      </w:pPr>
      <w:r>
        <w:rPr>
          <w:b/>
          <w:bCs/>
          <w:color w:val="auto"/>
          <w:sz w:val="32"/>
          <w:szCs w:val="32"/>
          <w:highlight w:val="none"/>
        </w:rPr>
        <w:br w:type="page"/>
      </w:r>
      <w:bookmarkEnd w:id="4"/>
      <w:bookmarkEnd w:id="5"/>
      <w:bookmarkEnd w:id="6"/>
      <w:r>
        <w:rPr>
          <w:b w:val="0"/>
          <w:bCs w:val="0"/>
          <w:color w:val="auto"/>
          <w:sz w:val="24"/>
          <w:szCs w:val="24"/>
          <w:highlight w:val="none"/>
        </w:rPr>
        <w:t>附件：</w:t>
      </w:r>
    </w:p>
    <w:p>
      <w:pPr>
        <w:rPr>
          <w:color w:val="auto"/>
          <w:highlight w:val="none"/>
        </w:rPr>
      </w:pPr>
    </w:p>
    <w:p>
      <w:pPr>
        <w:widowControl/>
        <w:spacing w:line="360" w:lineRule="auto"/>
        <w:jc w:val="center"/>
        <w:rPr>
          <w:b/>
          <w:bCs/>
          <w:color w:val="auto"/>
          <w:sz w:val="32"/>
          <w:szCs w:val="32"/>
          <w:highlight w:val="none"/>
        </w:rPr>
      </w:pPr>
      <w:r>
        <w:rPr>
          <w:b/>
          <w:bCs/>
          <w:color w:val="auto"/>
          <w:sz w:val="32"/>
          <w:szCs w:val="32"/>
          <w:highlight w:val="none"/>
        </w:rPr>
        <w:t>投标</w:t>
      </w:r>
      <w:r>
        <w:rPr>
          <w:rFonts w:hint="eastAsia"/>
          <w:b/>
          <w:bCs/>
          <w:color w:val="auto"/>
          <w:sz w:val="32"/>
          <w:szCs w:val="32"/>
          <w:highlight w:val="none"/>
        </w:rPr>
        <w:t>申请</w:t>
      </w:r>
      <w:r>
        <w:rPr>
          <w:b/>
          <w:bCs/>
          <w:color w:val="auto"/>
          <w:sz w:val="32"/>
          <w:szCs w:val="32"/>
          <w:highlight w:val="none"/>
        </w:rPr>
        <w:t>人声明</w:t>
      </w:r>
    </w:p>
    <w:p>
      <w:pPr>
        <w:widowControl/>
        <w:spacing w:line="360" w:lineRule="auto"/>
        <w:rPr>
          <w:bCs/>
          <w:color w:val="auto"/>
          <w:sz w:val="21"/>
          <w:szCs w:val="21"/>
          <w:highlight w:val="none"/>
        </w:rPr>
      </w:pPr>
    </w:p>
    <w:p>
      <w:pPr>
        <w:keepNext w:val="0"/>
        <w:keepLines w:val="0"/>
        <w:pageBreakBefore w:val="0"/>
        <w:widowControl/>
        <w:kinsoku/>
        <w:wordWrap/>
        <w:overflowPunct/>
        <w:topLinePunct w:val="0"/>
        <w:bidi w:val="0"/>
        <w:adjustRightInd/>
        <w:snapToGrid/>
        <w:spacing w:line="440" w:lineRule="exact"/>
        <w:textAlignment w:val="auto"/>
        <w:rPr>
          <w:bCs/>
          <w:color w:val="auto"/>
          <w:sz w:val="24"/>
          <w:szCs w:val="24"/>
          <w:highlight w:val="none"/>
        </w:rPr>
      </w:pPr>
      <w:r>
        <w:rPr>
          <w:bCs/>
          <w:color w:val="auto"/>
          <w:sz w:val="24"/>
          <w:szCs w:val="24"/>
          <w:highlight w:val="none"/>
        </w:rPr>
        <w:t>本招标项目招标人及招标监管机构：</w:t>
      </w:r>
    </w:p>
    <w:p>
      <w:pPr>
        <w:keepNext w:val="0"/>
        <w:keepLines w:val="0"/>
        <w:pageBreakBefore w:val="0"/>
        <w:widowControl/>
        <w:kinsoku/>
        <w:wordWrap/>
        <w:overflowPunct/>
        <w:topLinePunct w:val="0"/>
        <w:bidi w:val="0"/>
        <w:adjustRightInd/>
        <w:snapToGrid/>
        <w:spacing w:line="440" w:lineRule="exact"/>
        <w:ind w:firstLine="480" w:firstLineChars="200"/>
        <w:textAlignment w:val="auto"/>
        <w:rPr>
          <w:bCs/>
          <w:color w:val="auto"/>
          <w:sz w:val="24"/>
          <w:szCs w:val="24"/>
          <w:highlight w:val="none"/>
        </w:rPr>
      </w:pPr>
      <w:r>
        <w:rPr>
          <w:bCs/>
          <w:color w:val="auto"/>
          <w:sz w:val="24"/>
          <w:szCs w:val="24"/>
          <w:highlight w:val="none"/>
        </w:rPr>
        <w:t>本</w:t>
      </w:r>
      <w:r>
        <w:rPr>
          <w:rFonts w:hint="eastAsia"/>
          <w:bCs/>
          <w:color w:val="auto"/>
          <w:sz w:val="24"/>
          <w:szCs w:val="24"/>
          <w:highlight w:val="none"/>
          <w:lang w:val="en-US" w:eastAsia="zh-CN"/>
        </w:rPr>
        <w:t>公司</w:t>
      </w:r>
      <w:r>
        <w:rPr>
          <w:bCs/>
          <w:color w:val="auto"/>
          <w:sz w:val="24"/>
          <w:szCs w:val="24"/>
          <w:highlight w:val="none"/>
        </w:rPr>
        <w:t>就参加</w:t>
      </w:r>
      <w:r>
        <w:rPr>
          <w:bCs/>
          <w:color w:val="auto"/>
          <w:sz w:val="24"/>
          <w:szCs w:val="24"/>
          <w:highlight w:val="none"/>
          <w:u w:val="single"/>
        </w:rPr>
        <w:t xml:space="preserve">      </w:t>
      </w:r>
      <w:r>
        <w:rPr>
          <w:rFonts w:hint="eastAsia"/>
          <w:bCs/>
          <w:color w:val="auto"/>
          <w:sz w:val="24"/>
          <w:szCs w:val="24"/>
          <w:highlight w:val="none"/>
          <w:u w:val="single"/>
          <w:lang w:val="en-US" w:eastAsia="zh-CN"/>
        </w:rPr>
        <w:t xml:space="preserve">   </w:t>
      </w:r>
      <w:r>
        <w:rPr>
          <w:bCs/>
          <w:color w:val="auto"/>
          <w:sz w:val="24"/>
          <w:szCs w:val="24"/>
          <w:highlight w:val="none"/>
          <w:u w:val="single"/>
        </w:rPr>
        <w:t xml:space="preserve">     </w:t>
      </w:r>
      <w:r>
        <w:rPr>
          <w:bCs/>
          <w:color w:val="auto"/>
          <w:sz w:val="24"/>
          <w:szCs w:val="24"/>
          <w:highlight w:val="none"/>
        </w:rPr>
        <w:t>投标工作，作出郑重声明：</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bCs/>
          <w:color w:val="auto"/>
          <w:sz w:val="24"/>
          <w:szCs w:val="24"/>
          <w:highlight w:val="none"/>
        </w:rPr>
      </w:pPr>
      <w:r>
        <w:rPr>
          <w:rFonts w:hint="eastAsia"/>
          <w:bCs/>
          <w:color w:val="auto"/>
          <w:sz w:val="24"/>
          <w:szCs w:val="24"/>
          <w:highlight w:val="none"/>
          <w:lang w:val="en-US" w:eastAsia="zh-CN"/>
        </w:rPr>
        <w:t>1、</w:t>
      </w:r>
      <w:r>
        <w:rPr>
          <w:bCs/>
          <w:color w:val="auto"/>
          <w:sz w:val="24"/>
          <w:szCs w:val="24"/>
          <w:highlight w:val="none"/>
        </w:rPr>
        <w:t>本</w:t>
      </w:r>
      <w:r>
        <w:rPr>
          <w:rFonts w:hint="eastAsia"/>
          <w:bCs/>
          <w:color w:val="auto"/>
          <w:sz w:val="24"/>
          <w:szCs w:val="24"/>
          <w:highlight w:val="none"/>
          <w:lang w:val="en-US" w:eastAsia="zh-CN"/>
        </w:rPr>
        <w:t>公司</w:t>
      </w:r>
      <w:r>
        <w:rPr>
          <w:bCs/>
          <w:color w:val="auto"/>
          <w:sz w:val="24"/>
          <w:szCs w:val="24"/>
          <w:highlight w:val="none"/>
        </w:rPr>
        <w:t>保证投标</w:t>
      </w:r>
      <w:r>
        <w:rPr>
          <w:rFonts w:hint="eastAsia"/>
          <w:bCs/>
          <w:color w:val="auto"/>
          <w:sz w:val="24"/>
          <w:szCs w:val="24"/>
          <w:highlight w:val="none"/>
          <w:lang w:val="en-US" w:eastAsia="zh-CN"/>
        </w:rPr>
        <w:t>文件</w:t>
      </w:r>
      <w:r>
        <w:rPr>
          <w:bCs/>
          <w:color w:val="auto"/>
          <w:sz w:val="24"/>
          <w:szCs w:val="24"/>
          <w:highlight w:val="none"/>
        </w:rPr>
        <w:t>提供的一切材料都是真实的。</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bCs/>
          <w:color w:val="auto"/>
          <w:sz w:val="24"/>
          <w:szCs w:val="24"/>
          <w:highlight w:val="none"/>
        </w:rPr>
      </w:pPr>
      <w:r>
        <w:rPr>
          <w:rFonts w:hint="eastAsia"/>
          <w:bCs/>
          <w:color w:val="auto"/>
          <w:sz w:val="24"/>
          <w:szCs w:val="24"/>
          <w:highlight w:val="none"/>
          <w:lang w:val="en-US" w:eastAsia="zh-CN"/>
        </w:rPr>
        <w:t>2、</w:t>
      </w:r>
      <w:r>
        <w:rPr>
          <w:bCs/>
          <w:color w:val="auto"/>
          <w:sz w:val="24"/>
          <w:szCs w:val="24"/>
          <w:highlight w:val="none"/>
        </w:rPr>
        <w:t>本</w:t>
      </w:r>
      <w:r>
        <w:rPr>
          <w:rFonts w:hint="eastAsia"/>
          <w:bCs/>
          <w:color w:val="auto"/>
          <w:sz w:val="24"/>
          <w:szCs w:val="24"/>
          <w:highlight w:val="none"/>
          <w:lang w:val="en-US" w:eastAsia="zh-CN"/>
        </w:rPr>
        <w:t>公司</w:t>
      </w:r>
      <w:r>
        <w:rPr>
          <w:bCs/>
          <w:color w:val="auto"/>
          <w:sz w:val="24"/>
          <w:szCs w:val="24"/>
          <w:highlight w:val="none"/>
        </w:rPr>
        <w:t>保证不与其他单位围标、串标，不出让投标资格，不向招标人或评标委员会成员行贿。</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bCs/>
          <w:color w:val="auto"/>
          <w:sz w:val="24"/>
          <w:szCs w:val="24"/>
          <w:highlight w:val="none"/>
          <w:lang w:val="en-US" w:eastAsia="zh-CN"/>
        </w:rPr>
      </w:pPr>
      <w:r>
        <w:rPr>
          <w:rFonts w:hint="eastAsia"/>
          <w:bCs/>
          <w:color w:val="auto"/>
          <w:sz w:val="24"/>
          <w:szCs w:val="24"/>
          <w:highlight w:val="none"/>
        </w:rPr>
        <w:t>3、本</w:t>
      </w:r>
      <w:r>
        <w:rPr>
          <w:rFonts w:hint="eastAsia"/>
          <w:bCs/>
          <w:color w:val="auto"/>
          <w:sz w:val="24"/>
          <w:szCs w:val="24"/>
          <w:highlight w:val="none"/>
          <w:lang w:val="en-US" w:eastAsia="zh-CN"/>
        </w:rPr>
        <w:t>公司</w:t>
      </w:r>
      <w:r>
        <w:rPr>
          <w:rFonts w:hint="eastAsia"/>
          <w:bCs/>
          <w:color w:val="auto"/>
          <w:sz w:val="24"/>
          <w:szCs w:val="24"/>
          <w:highlight w:val="none"/>
        </w:rPr>
        <w:t>没有处于被责令停业的状态；没有处于被建设行政主管部门取消投标资格的处罚期内；没有处于财产被接管、冻结、破产的状态；在投标登记截止日期前两年内没有建设行政主管部门已书面认定的重大工程质量问题。</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bCs/>
          <w:color w:val="auto"/>
          <w:sz w:val="24"/>
          <w:szCs w:val="24"/>
          <w:highlight w:val="none"/>
        </w:rPr>
      </w:pPr>
      <w:r>
        <w:rPr>
          <w:rFonts w:hint="eastAsia"/>
          <w:bCs/>
          <w:color w:val="auto"/>
          <w:sz w:val="24"/>
          <w:szCs w:val="24"/>
          <w:highlight w:val="none"/>
          <w:lang w:val="en-US" w:eastAsia="zh-CN"/>
        </w:rPr>
        <w:t>4、</w:t>
      </w:r>
      <w:r>
        <w:rPr>
          <w:bCs/>
          <w:color w:val="auto"/>
          <w:sz w:val="24"/>
          <w:szCs w:val="24"/>
          <w:highlight w:val="none"/>
        </w:rPr>
        <w:t>本</w:t>
      </w:r>
      <w:r>
        <w:rPr>
          <w:rFonts w:hint="eastAsia"/>
          <w:bCs/>
          <w:color w:val="auto"/>
          <w:sz w:val="24"/>
          <w:szCs w:val="24"/>
          <w:highlight w:val="none"/>
          <w:lang w:val="en-US" w:eastAsia="zh-CN"/>
        </w:rPr>
        <w:t>公司</w:t>
      </w:r>
      <w:r>
        <w:rPr>
          <w:bCs/>
          <w:color w:val="auto"/>
          <w:sz w:val="24"/>
          <w:szCs w:val="24"/>
          <w:highlight w:val="none"/>
        </w:rPr>
        <w:t>及其有隶属关系的机构没有参加本项目的设计、前期工作、招标文件编写、监理工作；本</w:t>
      </w:r>
      <w:r>
        <w:rPr>
          <w:rFonts w:hint="eastAsia"/>
          <w:bCs/>
          <w:color w:val="auto"/>
          <w:sz w:val="24"/>
          <w:szCs w:val="24"/>
          <w:highlight w:val="none"/>
          <w:lang w:val="en-US" w:eastAsia="zh-CN"/>
        </w:rPr>
        <w:t>公司</w:t>
      </w:r>
      <w:r>
        <w:rPr>
          <w:bCs/>
          <w:color w:val="auto"/>
          <w:sz w:val="24"/>
          <w:szCs w:val="24"/>
          <w:highlight w:val="none"/>
        </w:rPr>
        <w:t>与承担本招标项目监理业务的单位没有隶属关系或其他利害关系。</w:t>
      </w:r>
      <w:r>
        <w:rPr>
          <w:rFonts w:hint="eastAsia"/>
          <w:bCs/>
          <w:color w:val="auto"/>
          <w:sz w:val="24"/>
          <w:szCs w:val="24"/>
          <w:highlight w:val="none"/>
        </w:rPr>
        <w:t>本公司与本工程的承包单位以及建筑材料、建筑构建和设备供应单位没有</w:t>
      </w:r>
      <w:r>
        <w:rPr>
          <w:bCs/>
          <w:color w:val="auto"/>
          <w:sz w:val="24"/>
          <w:szCs w:val="24"/>
          <w:highlight w:val="none"/>
        </w:rPr>
        <w:t>隶属关系或其他利害关系</w:t>
      </w:r>
      <w:r>
        <w:rPr>
          <w:rFonts w:hint="eastAsia"/>
          <w:bCs/>
          <w:color w:val="auto"/>
          <w:sz w:val="24"/>
          <w:szCs w:val="24"/>
          <w:highlight w:val="none"/>
        </w:rPr>
        <w:t>。</w:t>
      </w:r>
    </w:p>
    <w:p>
      <w:pPr>
        <w:keepNext w:val="0"/>
        <w:keepLines w:val="0"/>
        <w:pageBreakBefore w:val="0"/>
        <w:widowControl/>
        <w:kinsoku/>
        <w:wordWrap/>
        <w:overflowPunct/>
        <w:topLinePunct w:val="0"/>
        <w:bidi w:val="0"/>
        <w:adjustRightInd/>
        <w:snapToGrid/>
        <w:spacing w:line="440" w:lineRule="exact"/>
        <w:ind w:firstLine="480" w:firstLineChars="200"/>
        <w:textAlignment w:val="auto"/>
        <w:rPr>
          <w:bCs/>
          <w:color w:val="auto"/>
          <w:sz w:val="24"/>
          <w:szCs w:val="24"/>
          <w:highlight w:val="none"/>
        </w:rPr>
      </w:pPr>
      <w:r>
        <w:rPr>
          <w:rFonts w:hint="eastAsia"/>
          <w:bCs/>
          <w:color w:val="auto"/>
          <w:sz w:val="24"/>
          <w:szCs w:val="24"/>
          <w:highlight w:val="none"/>
          <w:lang w:val="en-US" w:eastAsia="zh-CN"/>
        </w:rPr>
        <w:t>5、</w:t>
      </w:r>
      <w:r>
        <w:rPr>
          <w:bCs/>
          <w:color w:val="auto"/>
          <w:sz w:val="24"/>
          <w:szCs w:val="24"/>
          <w:highlight w:val="none"/>
        </w:rPr>
        <w:t>本单位违反上述保证，或本声明陈述与事实不符，经查实，本单位愿意接受公开通报，承担由此带来的法律后果。</w:t>
      </w:r>
    </w:p>
    <w:p>
      <w:pPr>
        <w:keepNext w:val="0"/>
        <w:keepLines w:val="0"/>
        <w:pageBreakBefore w:val="0"/>
        <w:widowControl/>
        <w:kinsoku/>
        <w:wordWrap/>
        <w:overflowPunct/>
        <w:topLinePunct w:val="0"/>
        <w:bidi w:val="0"/>
        <w:adjustRightInd/>
        <w:snapToGrid/>
        <w:spacing w:line="440" w:lineRule="exact"/>
        <w:ind w:firstLine="480" w:firstLineChars="200"/>
        <w:textAlignment w:val="auto"/>
        <w:rPr>
          <w:bCs/>
          <w:color w:val="auto"/>
          <w:sz w:val="24"/>
          <w:szCs w:val="24"/>
          <w:highlight w:val="none"/>
        </w:rPr>
      </w:pPr>
    </w:p>
    <w:p>
      <w:pPr>
        <w:keepNext w:val="0"/>
        <w:keepLines w:val="0"/>
        <w:pageBreakBefore w:val="0"/>
        <w:widowControl/>
        <w:kinsoku/>
        <w:wordWrap/>
        <w:overflowPunct/>
        <w:topLinePunct w:val="0"/>
        <w:bidi w:val="0"/>
        <w:adjustRightInd/>
        <w:snapToGrid/>
        <w:spacing w:line="440" w:lineRule="exact"/>
        <w:ind w:firstLine="480" w:firstLineChars="200"/>
        <w:textAlignment w:val="auto"/>
        <w:rPr>
          <w:bCs/>
          <w:color w:val="auto"/>
          <w:sz w:val="24"/>
          <w:szCs w:val="24"/>
          <w:highlight w:val="none"/>
        </w:rPr>
      </w:pPr>
      <w:r>
        <w:rPr>
          <w:bCs/>
          <w:color w:val="auto"/>
          <w:sz w:val="24"/>
          <w:szCs w:val="24"/>
          <w:highlight w:val="none"/>
        </w:rPr>
        <w:t>特此声明。</w:t>
      </w:r>
    </w:p>
    <w:p>
      <w:pPr>
        <w:keepNext w:val="0"/>
        <w:keepLines w:val="0"/>
        <w:pageBreakBefore w:val="0"/>
        <w:widowControl/>
        <w:kinsoku/>
        <w:wordWrap/>
        <w:overflowPunct/>
        <w:topLinePunct w:val="0"/>
        <w:bidi w:val="0"/>
        <w:adjustRightInd/>
        <w:snapToGrid/>
        <w:spacing w:line="440" w:lineRule="exact"/>
        <w:textAlignment w:val="auto"/>
        <w:rPr>
          <w:bCs/>
          <w:color w:val="auto"/>
          <w:sz w:val="24"/>
          <w:szCs w:val="24"/>
          <w:highlight w:val="none"/>
        </w:rPr>
      </w:pPr>
    </w:p>
    <w:p>
      <w:pPr>
        <w:keepNext w:val="0"/>
        <w:keepLines w:val="0"/>
        <w:pageBreakBefore w:val="0"/>
        <w:widowControl/>
        <w:kinsoku/>
        <w:wordWrap/>
        <w:overflowPunct/>
        <w:topLinePunct w:val="0"/>
        <w:bidi w:val="0"/>
        <w:adjustRightInd/>
        <w:snapToGrid/>
        <w:spacing w:line="440" w:lineRule="exact"/>
        <w:ind w:left="5940" w:leftChars="2700" w:firstLine="120" w:firstLineChars="50"/>
        <w:textAlignment w:val="auto"/>
        <w:rPr>
          <w:bCs/>
          <w:color w:val="auto"/>
          <w:sz w:val="24"/>
          <w:szCs w:val="24"/>
          <w:highlight w:val="none"/>
        </w:rPr>
      </w:pPr>
    </w:p>
    <w:p>
      <w:pPr>
        <w:keepNext w:val="0"/>
        <w:keepLines w:val="0"/>
        <w:pageBreakBefore w:val="0"/>
        <w:widowControl/>
        <w:kinsoku/>
        <w:wordWrap/>
        <w:overflowPunct/>
        <w:topLinePunct w:val="0"/>
        <w:bidi w:val="0"/>
        <w:adjustRightInd/>
        <w:snapToGrid/>
        <w:spacing w:line="440" w:lineRule="exact"/>
        <w:ind w:leftChars="2700"/>
        <w:textAlignment w:val="auto"/>
        <w:rPr>
          <w:bCs/>
          <w:color w:val="auto"/>
          <w:sz w:val="24"/>
          <w:szCs w:val="24"/>
          <w:highlight w:val="none"/>
        </w:rPr>
      </w:pPr>
      <w:r>
        <w:rPr>
          <w:bCs/>
          <w:color w:val="auto"/>
          <w:sz w:val="24"/>
          <w:szCs w:val="24"/>
          <w:highlight w:val="none"/>
        </w:rPr>
        <w:t>声明单位：（单位公章）</w:t>
      </w:r>
    </w:p>
    <w:p>
      <w:pPr>
        <w:keepNext w:val="0"/>
        <w:keepLines w:val="0"/>
        <w:pageBreakBefore w:val="0"/>
        <w:widowControl/>
        <w:kinsoku/>
        <w:wordWrap/>
        <w:overflowPunct/>
        <w:topLinePunct w:val="0"/>
        <w:bidi w:val="0"/>
        <w:adjustRightInd/>
        <w:snapToGrid/>
        <w:spacing w:line="440" w:lineRule="exact"/>
        <w:ind w:leftChars="2700"/>
        <w:textAlignment w:val="auto"/>
        <w:rPr>
          <w:bCs/>
          <w:color w:val="auto"/>
          <w:sz w:val="24"/>
          <w:szCs w:val="24"/>
          <w:highlight w:val="none"/>
        </w:rPr>
      </w:pPr>
      <w:r>
        <w:rPr>
          <w:bCs/>
          <w:color w:val="auto"/>
          <w:sz w:val="24"/>
          <w:szCs w:val="24"/>
          <w:highlight w:val="none"/>
        </w:rPr>
        <w:t>法定代表人签字：</w:t>
      </w:r>
    </w:p>
    <w:p>
      <w:pPr>
        <w:keepNext w:val="0"/>
        <w:keepLines w:val="0"/>
        <w:pageBreakBefore w:val="0"/>
        <w:widowControl/>
        <w:kinsoku/>
        <w:wordWrap/>
        <w:overflowPunct/>
        <w:topLinePunct w:val="0"/>
        <w:bidi w:val="0"/>
        <w:adjustRightInd/>
        <w:snapToGrid/>
        <w:spacing w:line="440" w:lineRule="exact"/>
        <w:ind w:leftChars="2700" w:firstLine="720" w:firstLineChars="300"/>
        <w:textAlignment w:val="auto"/>
        <w:rPr>
          <w:bCs/>
          <w:color w:val="auto"/>
          <w:sz w:val="24"/>
          <w:szCs w:val="24"/>
          <w:highlight w:val="none"/>
        </w:rPr>
      </w:pPr>
      <w:r>
        <w:rPr>
          <w:bCs/>
          <w:color w:val="auto"/>
          <w:sz w:val="24"/>
          <w:szCs w:val="24"/>
          <w:highlight w:val="none"/>
        </w:rPr>
        <w:t>年    月    日</w:t>
      </w:r>
    </w:p>
    <w:p>
      <w:pPr>
        <w:rPr>
          <w:color w:val="auto"/>
          <w:highlight w:val="none"/>
        </w:rPr>
      </w:pPr>
    </w:p>
    <w:sectPr>
      <w:footerReference r:id="rId3"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5"/>
      <w:spacing w:line="14" w:lineRule="auto"/>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TEwMmY0OTBmZjhlYTZlOTJlMzA3YWY1ZjgzOTUifQ=="/>
  </w:docVars>
  <w:rsids>
    <w:rsidRoot w:val="23CE51FB"/>
    <w:rsid w:val="034A5312"/>
    <w:rsid w:val="1E601A36"/>
    <w:rsid w:val="23CE51FB"/>
    <w:rsid w:val="278E3170"/>
    <w:rsid w:val="2CB06F6C"/>
    <w:rsid w:val="42C50581"/>
    <w:rsid w:val="4AFE59AD"/>
    <w:rsid w:val="4C7F0B9D"/>
    <w:rsid w:val="597B1185"/>
    <w:rsid w:val="5BE80E52"/>
    <w:rsid w:val="65C76682"/>
    <w:rsid w:val="6740552D"/>
    <w:rsid w:val="6B60619E"/>
    <w:rsid w:val="6D1758B3"/>
    <w:rsid w:val="7188162B"/>
    <w:rsid w:val="7A4B3558"/>
    <w:rsid w:val="7CDA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after="120" w:line="360" w:lineRule="auto"/>
      <w:outlineLvl w:val="0"/>
    </w:pPr>
    <w:rPr>
      <w:bCs/>
      <w:kern w:val="44"/>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Calibri" w:hAnsi="Calibri" w:cs="Times New Roman"/>
    </w:rPr>
  </w:style>
  <w:style w:type="paragraph" w:styleId="4">
    <w:name w:val="Normal Indent"/>
    <w:basedOn w:val="1"/>
    <w:qFormat/>
    <w:uiPriority w:val="0"/>
    <w:pPr>
      <w:autoSpaceDE/>
      <w:autoSpaceDN/>
      <w:ind w:firstLine="420"/>
      <w:jc w:val="both"/>
    </w:pPr>
    <w:rPr>
      <w:rFonts w:ascii="Times New Roman" w:hAnsi="Times New Roman" w:cs="Times New Roman"/>
      <w:kern w:val="2"/>
      <w:sz w:val="21"/>
      <w:szCs w:val="20"/>
      <w:lang w:val="en-US" w:bidi="ar-SA"/>
    </w:rPr>
  </w:style>
  <w:style w:type="paragraph" w:styleId="5">
    <w:name w:val="Body Text"/>
    <w:basedOn w:val="1"/>
    <w:next w:val="1"/>
    <w:qFormat/>
    <w:uiPriority w:val="99"/>
    <w:rPr>
      <w:sz w:val="21"/>
      <w:szCs w:val="21"/>
    </w:rPr>
  </w:style>
  <w:style w:type="paragraph" w:styleId="6">
    <w:name w:val="footer"/>
    <w:basedOn w:val="1"/>
    <w:unhideWhenUsed/>
    <w:qFormat/>
    <w:uiPriority w:val="99"/>
    <w:pPr>
      <w:tabs>
        <w:tab w:val="center" w:pos="4153"/>
        <w:tab w:val="right" w:pos="8306"/>
      </w:tabs>
      <w:snapToGrid w:val="0"/>
    </w:pPr>
    <w:rPr>
      <w:sz w:val="18"/>
      <w:szCs w:val="18"/>
    </w:rPr>
  </w:style>
  <w:style w:type="table" w:styleId="8">
    <w:name w:val="Table Grid"/>
    <w:basedOn w:val="7"/>
    <w:qFormat/>
    <w:uiPriority w:val="0"/>
    <w:pPr>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3894C1"/>
      <w:u w:val="none"/>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
    <w:name w:val="List Paragraph"/>
    <w:basedOn w:val="1"/>
    <w:qFormat/>
    <w:uiPriority w:val="1"/>
    <w:pPr>
      <w:ind w:left="618" w:firstLine="420"/>
    </w:pPr>
  </w:style>
  <w:style w:type="paragraph" w:customStyle="1" w:styleId="13">
    <w:name w:val="列出段落2"/>
    <w:basedOn w:val="1"/>
    <w:qFormat/>
    <w:uiPriority w:val="1"/>
    <w:pPr>
      <w:ind w:left="618"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4819</Words>
  <Characters>5575</Characters>
  <Lines>0</Lines>
  <Paragraphs>0</Paragraphs>
  <TotalTime>5</TotalTime>
  <ScaleCrop>false</ScaleCrop>
  <LinksUpToDate>false</LinksUpToDate>
  <CharactersWithSpaces>5842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2023-04-13T03:21:00Z</dcterms:created>
  <dc:creator>爪子Angel</dc:creator>
  <cp:lastModifiedBy>爪子Angel</cp:lastModifiedBy>
  <dcterms:modified xsi:type="dcterms:W3CDTF">2023-04-20T07:01:13Z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E61ADD8AE4B0458F8E94F148ADEB39F2_11</vt:lpwstr>
  </property>
</Properties>
</file>