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5E1" w:rsidRDefault="009414B8" w:rsidP="009414B8">
      <w:pPr>
        <w:spacing w:line="360" w:lineRule="auto"/>
        <w:jc w:val="center"/>
        <w:rPr>
          <w:rFonts w:ascii="黑体" w:eastAsia="黑体" w:hAnsi="黑体"/>
          <w:b/>
          <w:bCs/>
          <w:sz w:val="36"/>
        </w:rPr>
      </w:pPr>
      <w:bookmarkStart w:id="0" w:name="_Toc184635067"/>
      <w:r w:rsidRPr="009414B8">
        <w:rPr>
          <w:rFonts w:ascii="黑体" w:eastAsia="黑体" w:hAnsi="黑体" w:hint="eastAsia"/>
          <w:b/>
          <w:bCs/>
          <w:sz w:val="36"/>
        </w:rPr>
        <w:t>物流综合大楼运行控制中心（</w:t>
      </w:r>
      <w:r w:rsidRPr="009414B8">
        <w:rPr>
          <w:rFonts w:ascii="黑体" w:eastAsia="黑体" w:hAnsi="黑体"/>
          <w:b/>
          <w:bCs/>
          <w:sz w:val="36"/>
        </w:rPr>
        <w:t>CTOC）建设项目</w:t>
      </w:r>
      <w:r w:rsidR="003455E1">
        <w:rPr>
          <w:rFonts w:ascii="黑体" w:eastAsia="黑体" w:hAnsi="黑体" w:hint="eastAsia"/>
          <w:b/>
          <w:bCs/>
          <w:sz w:val="36"/>
        </w:rPr>
        <w:t>招标公告</w:t>
      </w:r>
    </w:p>
    <w:p w:rsidR="009414B8" w:rsidRDefault="009414B8" w:rsidP="009414B8">
      <w:pPr>
        <w:spacing w:line="360" w:lineRule="auto"/>
        <w:ind w:firstLineChars="250" w:firstLine="525"/>
        <w:rPr>
          <w:rFonts w:hAnsi="宋体"/>
          <w:u w:val="single"/>
        </w:rPr>
      </w:pPr>
    </w:p>
    <w:p w:rsidR="009414B8" w:rsidRDefault="009414B8" w:rsidP="009414B8">
      <w:pPr>
        <w:spacing w:line="360" w:lineRule="auto"/>
        <w:ind w:firstLineChars="250" w:firstLine="525"/>
        <w:rPr>
          <w:rFonts w:hAnsi="宋体"/>
        </w:rPr>
      </w:pPr>
      <w:r>
        <w:rPr>
          <w:rFonts w:hAnsi="宋体" w:hint="eastAsia"/>
          <w:u w:val="single"/>
        </w:rPr>
        <w:t>广东元正招标采购有限公司</w:t>
      </w:r>
      <w:r>
        <w:rPr>
          <w:rFonts w:hAnsi="宋体" w:hint="eastAsia"/>
        </w:rPr>
        <w:t>受</w:t>
      </w:r>
      <w:r>
        <w:rPr>
          <w:rFonts w:hAnsi="宋体" w:hint="eastAsia"/>
          <w:u w:val="single"/>
        </w:rPr>
        <w:t>广东省机场集团物流有限公司</w:t>
      </w:r>
      <w:r>
        <w:rPr>
          <w:rFonts w:hAnsi="宋体" w:hint="eastAsia"/>
        </w:rPr>
        <w:t>委托，对</w:t>
      </w:r>
      <w:r>
        <w:rPr>
          <w:rFonts w:hAnsi="宋体" w:hint="eastAsia"/>
          <w:bCs/>
          <w:u w:val="single"/>
        </w:rPr>
        <w:t>物流综合大楼运行控制中心（CTOC）建设项目</w:t>
      </w:r>
      <w:r>
        <w:rPr>
          <w:rFonts w:hAnsi="宋体" w:hint="eastAsia"/>
        </w:rPr>
        <w:t>进行公开招标，欢迎符合资格条件的投标人提交密封投标。</w:t>
      </w:r>
    </w:p>
    <w:p w:rsidR="009414B8" w:rsidRDefault="009414B8" w:rsidP="009414B8">
      <w:pPr>
        <w:spacing w:line="360" w:lineRule="auto"/>
        <w:ind w:firstLineChars="200" w:firstLine="420"/>
        <w:rPr>
          <w:rFonts w:hAnsi="宋体"/>
        </w:rPr>
      </w:pPr>
      <w:r>
        <w:rPr>
          <w:rFonts w:hAnsi="宋体" w:hint="eastAsia"/>
        </w:rPr>
        <w:t>一、资金来源：企业自筹</w:t>
      </w:r>
    </w:p>
    <w:p w:rsidR="009414B8" w:rsidRPr="004D0FAB" w:rsidRDefault="009414B8" w:rsidP="009414B8">
      <w:pPr>
        <w:spacing w:line="360" w:lineRule="auto"/>
        <w:ind w:firstLineChars="200" w:firstLine="420"/>
        <w:rPr>
          <w:rFonts w:hAnsi="宋体"/>
          <w:bCs/>
        </w:rPr>
      </w:pPr>
      <w:r>
        <w:rPr>
          <w:rFonts w:hAnsi="宋体" w:hint="eastAsia"/>
        </w:rPr>
        <w:t>二、项目名称：</w:t>
      </w:r>
      <w:r w:rsidRPr="004D0FAB">
        <w:rPr>
          <w:rFonts w:hAnsi="宋体" w:hint="eastAsia"/>
          <w:bCs/>
        </w:rPr>
        <w:t>物流综合大楼运行控制中心（CTOC）建设项目</w:t>
      </w:r>
    </w:p>
    <w:p w:rsidR="009414B8" w:rsidRPr="004D0FAB" w:rsidRDefault="009414B8" w:rsidP="009414B8">
      <w:pPr>
        <w:spacing w:line="360" w:lineRule="auto"/>
        <w:ind w:firstLineChars="200" w:firstLine="420"/>
      </w:pPr>
      <w:r w:rsidRPr="004D0FAB">
        <w:rPr>
          <w:rFonts w:hAnsi="宋体" w:hint="eastAsia"/>
        </w:rPr>
        <w:t>三、项目预算：人民币1485.198694万元（含税）</w:t>
      </w:r>
    </w:p>
    <w:p w:rsidR="009414B8" w:rsidRPr="004D0FAB" w:rsidRDefault="009414B8" w:rsidP="009414B8">
      <w:pPr>
        <w:spacing w:line="360" w:lineRule="auto"/>
        <w:ind w:firstLineChars="200" w:firstLine="420"/>
        <w:rPr>
          <w:rFonts w:hAnsi="宋体"/>
        </w:rPr>
      </w:pPr>
      <w:bookmarkStart w:id="1" w:name="_Toc184635063"/>
      <w:r w:rsidRPr="004D0FAB">
        <w:rPr>
          <w:rFonts w:hAnsi="宋体" w:hint="eastAsia"/>
        </w:rPr>
        <w:t>四、项目概况：</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2739"/>
        <w:gridCol w:w="3549"/>
      </w:tblGrid>
      <w:tr w:rsidR="009414B8" w:rsidRPr="004D0FAB" w:rsidTr="00A51DD6">
        <w:trPr>
          <w:trHeight w:val="423"/>
          <w:jc w:val="right"/>
        </w:trPr>
        <w:tc>
          <w:tcPr>
            <w:tcW w:w="2693" w:type="dxa"/>
            <w:shd w:val="clear" w:color="auto" w:fill="CCCCCC"/>
            <w:vAlign w:val="center"/>
          </w:tcPr>
          <w:p w:rsidR="009414B8" w:rsidRPr="004D0FAB" w:rsidRDefault="009414B8" w:rsidP="00A51DD6">
            <w:pPr>
              <w:jc w:val="center"/>
              <w:rPr>
                <w:b/>
                <w:bCs/>
                <w:szCs w:val="21"/>
              </w:rPr>
            </w:pPr>
            <w:r w:rsidRPr="004D0FAB">
              <w:rPr>
                <w:rFonts w:hint="eastAsia"/>
                <w:b/>
                <w:bCs/>
                <w:szCs w:val="21"/>
              </w:rPr>
              <w:t>招标内容</w:t>
            </w:r>
          </w:p>
        </w:tc>
        <w:tc>
          <w:tcPr>
            <w:tcW w:w="2739" w:type="dxa"/>
            <w:shd w:val="clear" w:color="auto" w:fill="CCCCCC"/>
            <w:vAlign w:val="center"/>
          </w:tcPr>
          <w:p w:rsidR="009414B8" w:rsidRPr="004D0FAB" w:rsidRDefault="009414B8" w:rsidP="00A51DD6">
            <w:pPr>
              <w:jc w:val="center"/>
              <w:rPr>
                <w:b/>
                <w:bCs/>
                <w:szCs w:val="21"/>
              </w:rPr>
            </w:pPr>
            <w:r w:rsidRPr="004D0FAB">
              <w:rPr>
                <w:rFonts w:hint="eastAsia"/>
                <w:b/>
                <w:bCs/>
                <w:szCs w:val="21"/>
              </w:rPr>
              <w:t>最高限价</w:t>
            </w:r>
          </w:p>
        </w:tc>
        <w:tc>
          <w:tcPr>
            <w:tcW w:w="3549" w:type="dxa"/>
            <w:shd w:val="clear" w:color="auto" w:fill="CCCCCC"/>
            <w:vAlign w:val="center"/>
          </w:tcPr>
          <w:p w:rsidR="009414B8" w:rsidRPr="004D0FAB" w:rsidRDefault="009414B8" w:rsidP="00A51DD6">
            <w:pPr>
              <w:jc w:val="center"/>
              <w:rPr>
                <w:b/>
                <w:bCs/>
                <w:szCs w:val="21"/>
              </w:rPr>
            </w:pPr>
            <w:r w:rsidRPr="004D0FAB">
              <w:rPr>
                <w:rFonts w:hint="eastAsia"/>
                <w:b/>
                <w:bCs/>
                <w:szCs w:val="21"/>
              </w:rPr>
              <w:t>工期期</w:t>
            </w:r>
          </w:p>
        </w:tc>
      </w:tr>
      <w:tr w:rsidR="009414B8" w:rsidTr="00A51DD6">
        <w:trPr>
          <w:jc w:val="right"/>
        </w:trPr>
        <w:tc>
          <w:tcPr>
            <w:tcW w:w="2693" w:type="dxa"/>
            <w:vAlign w:val="center"/>
          </w:tcPr>
          <w:p w:rsidR="009414B8" w:rsidRPr="004D0FAB" w:rsidRDefault="009414B8" w:rsidP="00A51DD6">
            <w:pPr>
              <w:tabs>
                <w:tab w:val="left" w:pos="1080"/>
              </w:tabs>
              <w:jc w:val="center"/>
              <w:rPr>
                <w:szCs w:val="21"/>
              </w:rPr>
            </w:pPr>
            <w:r w:rsidRPr="004D0FAB">
              <w:rPr>
                <w:rFonts w:hint="eastAsia"/>
                <w:szCs w:val="21"/>
              </w:rPr>
              <w:t>物流综合大楼运行控制中心（CTOC）建设</w:t>
            </w:r>
          </w:p>
        </w:tc>
        <w:tc>
          <w:tcPr>
            <w:tcW w:w="2739" w:type="dxa"/>
            <w:vAlign w:val="center"/>
          </w:tcPr>
          <w:p w:rsidR="009414B8" w:rsidRPr="004D0FAB" w:rsidRDefault="009414B8" w:rsidP="00A51DD6">
            <w:pPr>
              <w:tabs>
                <w:tab w:val="left" w:pos="1080"/>
              </w:tabs>
              <w:jc w:val="center"/>
              <w:rPr>
                <w:szCs w:val="21"/>
              </w:rPr>
            </w:pPr>
            <w:r w:rsidRPr="004D0FAB">
              <w:rPr>
                <w:szCs w:val="21"/>
              </w:rPr>
              <w:t>人民币</w:t>
            </w:r>
            <w:r w:rsidRPr="004D0FAB">
              <w:rPr>
                <w:rFonts w:hint="eastAsia"/>
              </w:rPr>
              <w:t>1485.198694</w:t>
            </w:r>
            <w:r w:rsidRPr="004D0FAB">
              <w:rPr>
                <w:szCs w:val="21"/>
              </w:rPr>
              <w:t>万元</w:t>
            </w:r>
          </w:p>
        </w:tc>
        <w:tc>
          <w:tcPr>
            <w:tcW w:w="3549" w:type="dxa"/>
            <w:vAlign w:val="center"/>
          </w:tcPr>
          <w:p w:rsidR="009414B8" w:rsidRDefault="009414B8" w:rsidP="00A51DD6">
            <w:pPr>
              <w:tabs>
                <w:tab w:val="left" w:pos="1080"/>
              </w:tabs>
              <w:jc w:val="left"/>
              <w:rPr>
                <w:szCs w:val="21"/>
              </w:rPr>
            </w:pPr>
            <w:r w:rsidRPr="004D0FAB">
              <w:rPr>
                <w:rFonts w:hAnsi="宋体" w:cs="宋体" w:hint="eastAsia"/>
              </w:rPr>
              <w:t>签订合同且监理开工令下达之日起180日内完成供货、安装、区域改造、调试、项目验收。</w:t>
            </w:r>
          </w:p>
        </w:tc>
      </w:tr>
    </w:tbl>
    <w:p w:rsidR="009414B8" w:rsidRDefault="009414B8" w:rsidP="009414B8">
      <w:pPr>
        <w:spacing w:line="360" w:lineRule="auto"/>
        <w:ind w:firstLineChars="176" w:firstLine="370"/>
        <w:rPr>
          <w:rFonts w:hAnsi="宋体"/>
          <w:b/>
          <w:szCs w:val="21"/>
        </w:rPr>
      </w:pPr>
      <w:r>
        <w:rPr>
          <w:rFonts w:hAnsi="宋体"/>
          <w:b/>
          <w:szCs w:val="21"/>
        </w:rPr>
        <w:t>1</w:t>
      </w:r>
      <w:r>
        <w:rPr>
          <w:rFonts w:hAnsi="宋体" w:hint="eastAsia"/>
          <w:b/>
          <w:szCs w:val="21"/>
        </w:rPr>
        <w:t>）详细内容请参阅招标文件第二部分的内容，投标人必须对项目内所有内容进行投标，不允许只对其中部分内容进行投标。</w:t>
      </w:r>
    </w:p>
    <w:p w:rsidR="009414B8" w:rsidRDefault="009414B8" w:rsidP="009414B8">
      <w:pPr>
        <w:spacing w:line="360" w:lineRule="auto"/>
        <w:ind w:firstLineChars="176" w:firstLine="370"/>
        <w:rPr>
          <w:rFonts w:hAnsi="宋体"/>
          <w:b/>
          <w:szCs w:val="21"/>
        </w:rPr>
      </w:pPr>
      <w:r>
        <w:rPr>
          <w:rFonts w:hAnsi="宋体"/>
          <w:b/>
          <w:szCs w:val="21"/>
        </w:rPr>
        <w:t>2</w:t>
      </w:r>
      <w:r>
        <w:rPr>
          <w:rFonts w:hAnsi="宋体" w:hint="eastAsia"/>
          <w:b/>
          <w:szCs w:val="21"/>
        </w:rPr>
        <w:t>）投标人的投标报价超出以上最高限价的，该投标人的投标文件将作否决处理。</w:t>
      </w:r>
    </w:p>
    <w:p w:rsidR="009414B8" w:rsidRDefault="009414B8" w:rsidP="009414B8">
      <w:pPr>
        <w:spacing w:line="360" w:lineRule="auto"/>
        <w:ind w:firstLineChars="176" w:firstLine="370"/>
        <w:rPr>
          <w:rFonts w:hAnsi="宋体"/>
          <w:b/>
          <w:szCs w:val="21"/>
        </w:rPr>
      </w:pPr>
      <w:r>
        <w:rPr>
          <w:rFonts w:hAnsi="宋体" w:hint="eastAsia"/>
          <w:b/>
          <w:szCs w:val="21"/>
        </w:rPr>
        <w:t>3）投标总价包含人工费、物料消耗费、设备维护及折旧费、利润、管理费、税费等一切费用。</w:t>
      </w:r>
    </w:p>
    <w:p w:rsidR="009414B8" w:rsidRDefault="009414B8" w:rsidP="009414B8">
      <w:pPr>
        <w:spacing w:line="360" w:lineRule="auto"/>
        <w:ind w:firstLineChars="176" w:firstLine="370"/>
        <w:rPr>
          <w:rFonts w:hAnsi="宋体"/>
          <w:b/>
          <w:szCs w:val="21"/>
        </w:rPr>
      </w:pPr>
      <w:r>
        <w:rPr>
          <w:rFonts w:hAnsi="宋体"/>
          <w:b/>
          <w:szCs w:val="21"/>
        </w:rPr>
        <w:t>4</w:t>
      </w:r>
      <w:r>
        <w:rPr>
          <w:rFonts w:hAnsi="宋体" w:hint="eastAsia"/>
          <w:b/>
          <w:szCs w:val="21"/>
        </w:rPr>
        <w:t>）投标人在中标并签署合同后，在招标文件规定的范围、质量和管理的实施工作中出现的任何遗漏，均由中标人免费提供，招标人将不再支付任何其他费用。</w:t>
      </w:r>
    </w:p>
    <w:p w:rsidR="009414B8" w:rsidRDefault="009414B8" w:rsidP="009414B8">
      <w:pPr>
        <w:spacing w:line="360" w:lineRule="auto"/>
        <w:ind w:firstLineChars="200" w:firstLine="420"/>
        <w:rPr>
          <w:rFonts w:hAnsi="宋体"/>
          <w:b/>
        </w:rPr>
      </w:pPr>
      <w:r>
        <w:rPr>
          <w:rFonts w:hAnsi="宋体" w:hint="eastAsia"/>
          <w:b/>
        </w:rPr>
        <w:t>五、投标人资格要求：</w:t>
      </w:r>
    </w:p>
    <w:p w:rsidR="009414B8" w:rsidRPr="004D0FAB" w:rsidRDefault="009414B8" w:rsidP="009414B8">
      <w:pPr>
        <w:spacing w:line="360" w:lineRule="auto"/>
        <w:ind w:firstLineChars="207" w:firstLine="435"/>
        <w:rPr>
          <w:rFonts w:hAnsi="宋体"/>
          <w:bCs/>
        </w:rPr>
      </w:pPr>
      <w:r>
        <w:rPr>
          <w:rFonts w:hAnsi="宋体" w:hint="eastAsia"/>
          <w:bCs/>
        </w:rPr>
        <w:t>1.投标人须是在中华人民共和国境内注册的独立的企业法人，投标时提交有效</w:t>
      </w:r>
      <w:r w:rsidRPr="004D0FAB">
        <w:rPr>
          <w:rFonts w:hAnsi="宋体" w:hint="eastAsia"/>
          <w:bCs/>
        </w:rPr>
        <w:t>的营业执照（或事业法人登记证等相关证明）副本复印件；</w:t>
      </w:r>
    </w:p>
    <w:p w:rsidR="009414B8" w:rsidRPr="009414B8" w:rsidRDefault="009414B8" w:rsidP="009414B8">
      <w:pPr>
        <w:spacing w:line="360" w:lineRule="auto"/>
        <w:ind w:firstLineChars="207" w:firstLine="435"/>
        <w:rPr>
          <w:rFonts w:hAnsi="宋体"/>
          <w:bCs/>
        </w:rPr>
      </w:pPr>
      <w:r w:rsidRPr="009414B8">
        <w:rPr>
          <w:rFonts w:hAnsi="宋体" w:hint="eastAsia"/>
          <w:bCs/>
        </w:rPr>
        <w:t>2</w:t>
      </w:r>
      <w:r w:rsidRPr="009414B8">
        <w:rPr>
          <w:rFonts w:hAnsi="宋体"/>
          <w:bCs/>
        </w:rPr>
        <w:t>.投标人具</w:t>
      </w:r>
      <w:r w:rsidRPr="009414B8">
        <w:rPr>
          <w:rFonts w:hAnsi="宋体" w:hint="eastAsia"/>
          <w:bCs/>
        </w:rPr>
        <w:t>有有效期内</w:t>
      </w:r>
      <w:r w:rsidRPr="009414B8">
        <w:rPr>
          <w:rFonts w:hAnsi="宋体"/>
          <w:bCs/>
        </w:rPr>
        <w:t>的</w:t>
      </w:r>
      <w:r w:rsidRPr="009414B8">
        <w:rPr>
          <w:rFonts w:hAnsi="宋体" w:hint="eastAsia"/>
          <w:bCs/>
        </w:rPr>
        <w:t>电子与智能化工程专业承包壹级资质证书，或有效期内的建筑智能化工程设计与施工壹级资质证书，或有效期内的民航空管工程及机场弱电系统工程专业贰级或以上资质证书；</w:t>
      </w:r>
    </w:p>
    <w:p w:rsidR="009414B8" w:rsidRDefault="009414B8" w:rsidP="009414B8">
      <w:pPr>
        <w:spacing w:line="360" w:lineRule="auto"/>
        <w:ind w:firstLineChars="207" w:firstLine="435"/>
        <w:rPr>
          <w:rFonts w:hAnsi="宋体"/>
          <w:bCs/>
        </w:rPr>
      </w:pPr>
      <w:r>
        <w:rPr>
          <w:rFonts w:hAnsi="宋体"/>
          <w:bCs/>
        </w:rPr>
        <w:t>3.</w:t>
      </w:r>
      <w:r>
        <w:rPr>
          <w:rFonts w:hAnsi="宋体" w:cs="仿宋" w:hint="eastAsia"/>
        </w:rPr>
        <w:t>投标人不得被列为“严重失信主体名单”，以“信用中国”网站（www.creditchina.gov.cn）查询为准，投标人需在本公告发布后从“信用中国”网站截图“严重失信主体名单”页面并加盖公章，同时下载信用信息报告、打印并加盖公章后附在投标文件中</w:t>
      </w:r>
      <w:r>
        <w:rPr>
          <w:rFonts w:hAnsi="宋体" w:hint="eastAsia"/>
          <w:b/>
          <w:bCs/>
        </w:rPr>
        <w:t>；</w:t>
      </w:r>
    </w:p>
    <w:p w:rsidR="009414B8" w:rsidRDefault="009414B8" w:rsidP="009414B8">
      <w:pPr>
        <w:spacing w:line="360" w:lineRule="auto"/>
        <w:ind w:firstLineChars="207" w:firstLine="435"/>
        <w:rPr>
          <w:rFonts w:hAnsi="宋体"/>
          <w:bCs/>
        </w:rPr>
      </w:pPr>
      <w:r>
        <w:rPr>
          <w:rFonts w:hAnsi="宋体"/>
          <w:bCs/>
        </w:rPr>
        <w:t>4</w:t>
      </w:r>
      <w:r>
        <w:rPr>
          <w:rFonts w:hAnsi="宋体" w:hint="eastAsia"/>
          <w:bCs/>
        </w:rPr>
        <w:t>.</w:t>
      </w:r>
      <w:r>
        <w:rPr>
          <w:rFonts w:hAnsi="宋体" w:cs="仿宋" w:hint="eastAsia"/>
        </w:rPr>
        <w:t>投标人不得被列为严重违法失信企业名单（黑名单），以“国家企业信用信息公示系统”网站（http://www.gsxt.gov.cn/）查询为准，投标人需在招标公告发布后从“国家企业信用信息公示系统”网站截图并加盖公章</w:t>
      </w:r>
      <w:r>
        <w:rPr>
          <w:rFonts w:hAnsi="宋体" w:hint="eastAsia"/>
          <w:bCs/>
        </w:rPr>
        <w:t>；</w:t>
      </w:r>
    </w:p>
    <w:p w:rsidR="009414B8" w:rsidRDefault="009414B8" w:rsidP="009414B8">
      <w:pPr>
        <w:spacing w:line="360" w:lineRule="auto"/>
        <w:ind w:firstLineChars="207" w:firstLine="435"/>
        <w:rPr>
          <w:rFonts w:hAnsi="宋体"/>
          <w:bCs/>
        </w:rPr>
      </w:pPr>
      <w:r>
        <w:rPr>
          <w:rFonts w:hAnsi="宋体"/>
          <w:bCs/>
        </w:rPr>
        <w:t>5</w:t>
      </w:r>
      <w:r>
        <w:rPr>
          <w:rFonts w:hAnsi="宋体" w:hint="eastAsia"/>
          <w:bCs/>
        </w:rPr>
        <w:t>.投标人20</w:t>
      </w:r>
      <w:r>
        <w:rPr>
          <w:rFonts w:hAnsi="宋体"/>
          <w:bCs/>
        </w:rPr>
        <w:t>20</w:t>
      </w:r>
      <w:r>
        <w:rPr>
          <w:rFonts w:hAnsi="宋体" w:hint="eastAsia"/>
          <w:bCs/>
        </w:rPr>
        <w:t>年1月1日至今没有因腐败或欺诈行为而被政府或业主宣布取消投标资格（须就此项内容提供承诺函并加盖投标人公章）；</w:t>
      </w:r>
    </w:p>
    <w:p w:rsidR="009414B8" w:rsidRDefault="009414B8" w:rsidP="009414B8">
      <w:pPr>
        <w:spacing w:line="360" w:lineRule="auto"/>
        <w:ind w:firstLineChars="207" w:firstLine="435"/>
        <w:rPr>
          <w:rFonts w:hAnsi="宋体"/>
          <w:bCs/>
        </w:rPr>
      </w:pPr>
      <w:r>
        <w:rPr>
          <w:rFonts w:hAnsi="宋体"/>
          <w:bCs/>
        </w:rPr>
        <w:t>6</w:t>
      </w:r>
      <w:r>
        <w:rPr>
          <w:rFonts w:hAnsi="宋体" w:hint="eastAsia"/>
          <w:bCs/>
        </w:rPr>
        <w:t>.投标人若与招标人及其关联公司存在诉讼或仲裁纠纷，不存在拒不履行法院或仲裁机构生效判决或</w:t>
      </w:r>
      <w:r>
        <w:rPr>
          <w:rFonts w:hAnsi="宋体" w:hint="eastAsia"/>
          <w:bCs/>
        </w:rPr>
        <w:lastRenderedPageBreak/>
        <w:t>裁定的情形（须就此项内容提供承诺函并加盖投标人公章）；</w:t>
      </w:r>
    </w:p>
    <w:p w:rsidR="009414B8" w:rsidRDefault="009414B8" w:rsidP="009414B8">
      <w:pPr>
        <w:spacing w:line="360" w:lineRule="auto"/>
        <w:ind w:firstLineChars="200" w:firstLine="420"/>
        <w:rPr>
          <w:rFonts w:hAnsi="宋体"/>
          <w:bCs/>
        </w:rPr>
      </w:pPr>
      <w:r>
        <w:rPr>
          <w:rFonts w:hAnsi="宋体"/>
          <w:bCs/>
        </w:rPr>
        <w:t>7</w:t>
      </w:r>
      <w:r>
        <w:rPr>
          <w:rFonts w:hAnsi="宋体" w:hint="eastAsia"/>
          <w:bCs/>
        </w:rPr>
        <w:t>.投标人20</w:t>
      </w:r>
      <w:r>
        <w:rPr>
          <w:rFonts w:hAnsi="宋体"/>
          <w:bCs/>
        </w:rPr>
        <w:t>20</w:t>
      </w:r>
      <w:r>
        <w:rPr>
          <w:rFonts w:hAnsi="宋体" w:hint="eastAsia"/>
          <w:bCs/>
        </w:rPr>
        <w:t>年1月1日至今无重大事故及不良记录，包括但不限于：被责令停业、投标资格被取消、财产被接管、冻结、破产等（须就此项内容提供承诺函并加盖投标人公章）；</w:t>
      </w:r>
    </w:p>
    <w:p w:rsidR="009414B8" w:rsidRDefault="009414B8" w:rsidP="009414B8">
      <w:pPr>
        <w:spacing w:line="360" w:lineRule="auto"/>
        <w:ind w:firstLineChars="200" w:firstLine="420"/>
      </w:pPr>
      <w:r>
        <w:t>8.</w:t>
      </w:r>
      <w:r>
        <w:rPr>
          <w:rFonts w:hint="eastAsia"/>
        </w:rPr>
        <w:t>投标人法定代表人为同一人的两个及两个以上法人，母公司、全资子公司及其控股公司，不得同时参加该项目（同一标段）的投标。</w:t>
      </w:r>
      <w:r>
        <w:rPr>
          <w:rFonts w:hAnsi="宋体" w:hint="eastAsia"/>
          <w:bCs/>
        </w:rPr>
        <w:t>（须就此项内容提供承诺函并加盖投标人公章）</w:t>
      </w:r>
    </w:p>
    <w:p w:rsidR="009414B8" w:rsidRDefault="009414B8" w:rsidP="009414B8">
      <w:pPr>
        <w:spacing w:line="360" w:lineRule="auto"/>
        <w:ind w:firstLineChars="207" w:firstLine="435"/>
        <w:rPr>
          <w:rFonts w:hAnsi="宋体"/>
        </w:rPr>
      </w:pPr>
      <w:r>
        <w:rPr>
          <w:rFonts w:hAnsi="宋体"/>
          <w:bCs/>
        </w:rPr>
        <w:t>9</w:t>
      </w:r>
      <w:r>
        <w:rPr>
          <w:rFonts w:hAnsi="宋体" w:hint="eastAsia"/>
          <w:bCs/>
        </w:rPr>
        <w:t>.本项目不接受联合体投标</w:t>
      </w:r>
      <w:r>
        <w:rPr>
          <w:rFonts w:hAnsi="宋体" w:hint="eastAsia"/>
        </w:rPr>
        <w:t>。</w:t>
      </w:r>
    </w:p>
    <w:p w:rsidR="009414B8" w:rsidRDefault="009414B8" w:rsidP="009414B8">
      <w:pPr>
        <w:pStyle w:val="a5"/>
      </w:pPr>
    </w:p>
    <w:bookmarkEnd w:id="1"/>
    <w:p w:rsidR="009414B8" w:rsidRDefault="009414B8" w:rsidP="009414B8">
      <w:pPr>
        <w:spacing w:line="360" w:lineRule="auto"/>
        <w:ind w:firstLineChars="200" w:firstLine="420"/>
        <w:rPr>
          <w:rFonts w:hAnsi="宋体"/>
        </w:rPr>
      </w:pPr>
      <w:r>
        <w:rPr>
          <w:rFonts w:hAnsi="宋体" w:hint="eastAsia"/>
        </w:rPr>
        <w:t>六、招标文件的获取</w:t>
      </w:r>
    </w:p>
    <w:p w:rsidR="009414B8" w:rsidRDefault="009414B8" w:rsidP="009414B8">
      <w:pPr>
        <w:spacing w:line="360" w:lineRule="auto"/>
        <w:ind w:firstLineChars="198" w:firstLine="416"/>
        <w:rPr>
          <w:rFonts w:hAnsi="宋体"/>
        </w:rPr>
      </w:pPr>
      <w:r>
        <w:rPr>
          <w:rFonts w:hAnsi="宋体" w:hint="eastAsia"/>
        </w:rPr>
        <w:t>合格投标人于</w:t>
      </w:r>
      <w:r>
        <w:rPr>
          <w:rFonts w:hAnsi="宋体" w:hint="eastAsia"/>
          <w:u w:val="single"/>
        </w:rPr>
        <w:t>2023</w:t>
      </w:r>
      <w:r>
        <w:rPr>
          <w:rFonts w:hAnsi="宋体" w:hint="eastAsia"/>
        </w:rPr>
        <w:t>年</w:t>
      </w:r>
      <w:r>
        <w:rPr>
          <w:rFonts w:hAnsi="宋体"/>
          <w:u w:val="single"/>
        </w:rPr>
        <w:t>4</w:t>
      </w:r>
      <w:r>
        <w:rPr>
          <w:rFonts w:hAnsi="宋体" w:hint="eastAsia"/>
        </w:rPr>
        <w:t>月</w:t>
      </w:r>
      <w:r>
        <w:rPr>
          <w:rFonts w:hAnsi="宋体"/>
          <w:u w:val="single"/>
        </w:rPr>
        <w:t>19</w:t>
      </w:r>
      <w:r>
        <w:rPr>
          <w:rFonts w:hAnsi="宋体" w:hint="eastAsia"/>
        </w:rPr>
        <w:t>日至</w:t>
      </w:r>
      <w:r>
        <w:rPr>
          <w:rFonts w:hAnsi="宋体" w:hint="eastAsia"/>
          <w:u w:val="single"/>
        </w:rPr>
        <w:t>2023</w:t>
      </w:r>
      <w:r>
        <w:rPr>
          <w:rFonts w:hAnsi="宋体" w:hint="eastAsia"/>
        </w:rPr>
        <w:t>年</w:t>
      </w:r>
      <w:r>
        <w:rPr>
          <w:rFonts w:hAnsi="宋体"/>
          <w:u w:val="single"/>
        </w:rPr>
        <w:t>4</w:t>
      </w:r>
      <w:r>
        <w:rPr>
          <w:rFonts w:hAnsi="宋体" w:hint="eastAsia"/>
        </w:rPr>
        <w:t>月</w:t>
      </w:r>
      <w:r>
        <w:rPr>
          <w:rFonts w:hAnsi="宋体"/>
          <w:u w:val="single"/>
        </w:rPr>
        <w:t>24</w:t>
      </w:r>
      <w:r>
        <w:rPr>
          <w:rFonts w:hAnsi="宋体" w:hint="eastAsia"/>
        </w:rPr>
        <w:t>日上午</w:t>
      </w:r>
      <w:r>
        <w:rPr>
          <w:rFonts w:hAnsi="宋体"/>
          <w:u w:val="single"/>
        </w:rPr>
        <w:t>8</w:t>
      </w:r>
      <w:r>
        <w:rPr>
          <w:rFonts w:hAnsi="宋体" w:hint="eastAsia"/>
        </w:rPr>
        <w:t>时</w:t>
      </w:r>
      <w:r>
        <w:rPr>
          <w:rFonts w:hAnsi="宋体" w:hint="eastAsia"/>
          <w:u w:val="single"/>
        </w:rPr>
        <w:t>30</w:t>
      </w:r>
      <w:r>
        <w:rPr>
          <w:rFonts w:hAnsi="宋体" w:hint="eastAsia"/>
        </w:rPr>
        <w:t>分至</w:t>
      </w:r>
      <w:r>
        <w:rPr>
          <w:rFonts w:hAnsi="宋体"/>
          <w:u w:val="single"/>
        </w:rPr>
        <w:t>12</w:t>
      </w:r>
      <w:r>
        <w:rPr>
          <w:rFonts w:hAnsi="宋体" w:hint="eastAsia"/>
        </w:rPr>
        <w:t>时</w:t>
      </w:r>
      <w:r>
        <w:rPr>
          <w:rFonts w:hAnsi="宋体"/>
          <w:u w:val="single"/>
        </w:rPr>
        <w:t>0</w:t>
      </w:r>
      <w:r>
        <w:rPr>
          <w:rFonts w:hAnsi="宋体" w:hint="eastAsia"/>
          <w:u w:val="single"/>
        </w:rPr>
        <w:t>0</w:t>
      </w:r>
      <w:r>
        <w:rPr>
          <w:rFonts w:hAnsi="宋体" w:hint="eastAsia"/>
        </w:rPr>
        <w:t>分，下午</w:t>
      </w:r>
      <w:r>
        <w:rPr>
          <w:rFonts w:hAnsi="宋体"/>
          <w:u w:val="single"/>
        </w:rPr>
        <w:t>13</w:t>
      </w:r>
      <w:r>
        <w:rPr>
          <w:rFonts w:hAnsi="宋体" w:hint="eastAsia"/>
        </w:rPr>
        <w:t>时</w:t>
      </w:r>
      <w:r>
        <w:rPr>
          <w:rFonts w:hAnsi="宋体"/>
          <w:u w:val="single"/>
        </w:rPr>
        <w:t>3</w:t>
      </w:r>
      <w:r>
        <w:rPr>
          <w:rFonts w:hAnsi="宋体" w:hint="eastAsia"/>
          <w:u w:val="single"/>
        </w:rPr>
        <w:t>0</w:t>
      </w:r>
      <w:r>
        <w:rPr>
          <w:rFonts w:hAnsi="宋体" w:hint="eastAsia"/>
        </w:rPr>
        <w:t>分至</w:t>
      </w:r>
      <w:r>
        <w:rPr>
          <w:rFonts w:hAnsi="宋体"/>
          <w:u w:val="single"/>
        </w:rPr>
        <w:t>17</w:t>
      </w:r>
      <w:r>
        <w:rPr>
          <w:rFonts w:hAnsi="宋体" w:hint="eastAsia"/>
        </w:rPr>
        <w:t>时</w:t>
      </w:r>
      <w:r>
        <w:rPr>
          <w:rFonts w:hAnsi="宋体" w:hint="eastAsia"/>
          <w:u w:val="single"/>
        </w:rPr>
        <w:t>00</w:t>
      </w:r>
      <w:r>
        <w:rPr>
          <w:rFonts w:hAnsi="宋体" w:hint="eastAsia"/>
        </w:rPr>
        <w:t>分（北京时间，下同，法定公休日、法定节假日除外）到</w:t>
      </w:r>
      <w:r>
        <w:rPr>
          <w:rFonts w:hAnsi="宋体" w:hint="eastAsia"/>
          <w:b/>
          <w:szCs w:val="21"/>
          <w:u w:val="single"/>
        </w:rPr>
        <w:t>广州市越秀区先烈中路102号华盛大厦北塔26楼0</w:t>
      </w:r>
      <w:r>
        <w:rPr>
          <w:rFonts w:hAnsi="宋体"/>
          <w:b/>
          <w:szCs w:val="21"/>
          <w:u w:val="single"/>
        </w:rPr>
        <w:t>8室</w:t>
      </w:r>
      <w:r>
        <w:rPr>
          <w:rFonts w:hAnsi="宋体" w:hint="eastAsia"/>
          <w:b/>
          <w:szCs w:val="21"/>
          <w:u w:val="single"/>
        </w:rPr>
        <w:t>广东元正招标采购有限公司</w:t>
      </w:r>
      <w:r>
        <w:rPr>
          <w:rFonts w:hAnsi="宋体" w:hint="eastAsia"/>
        </w:rPr>
        <w:t>现场登记并购买招标文件。招标文件发售金额：</w:t>
      </w:r>
      <w:r>
        <w:rPr>
          <w:rFonts w:hAnsi="宋体" w:hint="eastAsia"/>
          <w:u w:val="single"/>
        </w:rPr>
        <w:t>500元人民币/套</w:t>
      </w:r>
      <w:r>
        <w:rPr>
          <w:rFonts w:hAnsi="宋体" w:hint="eastAsia"/>
        </w:rPr>
        <w:t>，售后不退。</w:t>
      </w:r>
    </w:p>
    <w:p w:rsidR="009414B8" w:rsidRDefault="009414B8" w:rsidP="009414B8">
      <w:pPr>
        <w:spacing w:line="360" w:lineRule="auto"/>
        <w:ind w:firstLineChars="198" w:firstLine="416"/>
        <w:rPr>
          <w:rFonts w:hAnsi="宋体"/>
        </w:rPr>
      </w:pPr>
      <w:bookmarkStart w:id="2" w:name="_Toc184635064"/>
      <w:r>
        <w:rPr>
          <w:rFonts w:hAnsi="宋体" w:hint="eastAsia"/>
        </w:rPr>
        <w:t>获取招标文件提供以下资料</w:t>
      </w:r>
    </w:p>
    <w:p w:rsidR="009414B8" w:rsidRDefault="009414B8" w:rsidP="009414B8">
      <w:pPr>
        <w:spacing w:line="360" w:lineRule="auto"/>
        <w:ind w:firstLineChars="177" w:firstLine="372"/>
        <w:rPr>
          <w:rFonts w:hAnsi="宋体"/>
        </w:rPr>
      </w:pPr>
      <w:r>
        <w:rPr>
          <w:rFonts w:hAnsi="宋体" w:hint="eastAsia"/>
        </w:rPr>
        <w:t>①《投标登记申请表》原件（一式两份，可在www.gzggzy.cn/html/index.html下载（首页 &gt; 服务指南 &gt; 资料下载 &gt; 建设工程&gt;投标登记申请表，登记前填报、盖章）；</w:t>
      </w:r>
    </w:p>
    <w:p w:rsidR="009414B8" w:rsidRDefault="009414B8" w:rsidP="009414B8">
      <w:pPr>
        <w:spacing w:line="360" w:lineRule="auto"/>
        <w:ind w:firstLineChars="177" w:firstLine="372"/>
        <w:rPr>
          <w:rFonts w:hAnsi="宋体"/>
          <w:u w:val="single"/>
        </w:rPr>
      </w:pPr>
      <w:r>
        <w:rPr>
          <w:rFonts w:hAnsi="宋体" w:hint="eastAsia"/>
        </w:rPr>
        <w:t>注：（1）</w:t>
      </w:r>
      <w:r>
        <w:rPr>
          <w:rFonts w:hAnsi="宋体" w:hint="eastAsia"/>
          <w:u w:val="single"/>
        </w:rPr>
        <w:t>投标人必须在广州公共资源交易中心办理并通过企业信息登记（C</w:t>
      </w:r>
      <w:r>
        <w:rPr>
          <w:rFonts w:hAnsi="宋体"/>
          <w:u w:val="single"/>
        </w:rPr>
        <w:t>A数字证书等</w:t>
      </w:r>
      <w:r>
        <w:rPr>
          <w:rFonts w:hAnsi="宋体" w:hint="eastAsia"/>
          <w:u w:val="single"/>
        </w:rPr>
        <w:t>），否则无法登记为本项目投标人。</w:t>
      </w:r>
    </w:p>
    <w:p w:rsidR="009414B8" w:rsidRDefault="009414B8" w:rsidP="009414B8">
      <w:pPr>
        <w:spacing w:line="360" w:lineRule="auto"/>
        <w:ind w:firstLineChars="200" w:firstLine="420"/>
        <w:rPr>
          <w:rFonts w:hAnsi="宋体"/>
          <w:u w:val="single"/>
        </w:rPr>
      </w:pPr>
      <w:r>
        <w:rPr>
          <w:rFonts w:hAnsi="宋体" w:hint="eastAsia"/>
          <w:u w:val="single"/>
        </w:rPr>
        <w:t>（2）投标人在广州公共资源交易中心登记成功后，请在南方招标与采购网交易平台注册登记(http://www.eebidding.com),在首页“免费注册”栏下→选择注册类型“投标人”, 按要求填写相关资料信息。如已注册，则无须再注册。</w:t>
      </w:r>
    </w:p>
    <w:p w:rsidR="009414B8" w:rsidRDefault="009414B8" w:rsidP="009414B8">
      <w:pPr>
        <w:spacing w:line="360" w:lineRule="auto"/>
        <w:ind w:firstLineChars="200" w:firstLine="420"/>
        <w:rPr>
          <w:rFonts w:hAnsi="宋体"/>
          <w:u w:val="single"/>
        </w:rPr>
      </w:pPr>
      <w:r>
        <w:rPr>
          <w:rFonts w:hAnsi="宋体" w:hint="eastAsia"/>
          <w:u w:val="single"/>
        </w:rPr>
        <w:t>（3）投标人在广州公共资源交易中心登记成功后，必须在广东省机场管理集团有限公司资源交易信息平台(wz.gdairport.com)主页中“合作商注册”模块，按规定格式填写正确的注册承包人登记信息。</w:t>
      </w:r>
    </w:p>
    <w:p w:rsidR="009414B8" w:rsidRDefault="009414B8" w:rsidP="009414B8">
      <w:pPr>
        <w:spacing w:line="360" w:lineRule="auto"/>
        <w:ind w:firstLineChars="200" w:firstLine="420"/>
        <w:rPr>
          <w:rFonts w:hAnsi="宋体"/>
        </w:rPr>
      </w:pPr>
      <w:r>
        <w:rPr>
          <w:rFonts w:hAnsi="宋体" w:hint="eastAsia"/>
        </w:rPr>
        <w:t>七、</w:t>
      </w:r>
      <w:bookmarkEnd w:id="2"/>
      <w:r>
        <w:rPr>
          <w:rFonts w:hAnsi="宋体" w:hint="eastAsia"/>
        </w:rPr>
        <w:t>投标文件的递交地点及时间</w:t>
      </w:r>
    </w:p>
    <w:p w:rsidR="009414B8" w:rsidRDefault="009414B8" w:rsidP="009414B8">
      <w:pPr>
        <w:spacing w:line="360" w:lineRule="auto"/>
        <w:ind w:firstLineChars="200" w:firstLine="420"/>
        <w:rPr>
          <w:rFonts w:hAnsi="宋体"/>
        </w:rPr>
      </w:pPr>
      <w:r>
        <w:rPr>
          <w:rFonts w:hAnsi="宋体" w:hint="eastAsia"/>
        </w:rPr>
        <w:t>（1）投标文件递交时间为</w:t>
      </w:r>
      <w:r>
        <w:rPr>
          <w:rFonts w:hAnsi="宋体" w:hint="eastAsia"/>
          <w:u w:val="single"/>
        </w:rPr>
        <w:t>2023</w:t>
      </w:r>
      <w:r>
        <w:rPr>
          <w:rFonts w:hAnsi="宋体" w:hint="eastAsia"/>
        </w:rPr>
        <w:t>年</w:t>
      </w:r>
      <w:r w:rsidR="008C1EC0">
        <w:rPr>
          <w:rFonts w:hAnsi="宋体"/>
          <w:u w:val="single"/>
        </w:rPr>
        <w:t>5</w:t>
      </w:r>
      <w:r>
        <w:rPr>
          <w:rFonts w:hAnsi="宋体" w:hint="eastAsia"/>
        </w:rPr>
        <w:t>月</w:t>
      </w:r>
      <w:r w:rsidR="008C1EC0">
        <w:rPr>
          <w:rFonts w:hAnsi="宋体"/>
          <w:u w:val="single"/>
        </w:rPr>
        <w:t>9</w:t>
      </w:r>
      <w:r>
        <w:rPr>
          <w:rFonts w:hAnsi="宋体" w:hint="eastAsia"/>
        </w:rPr>
        <w:t>日</w:t>
      </w:r>
      <w:r w:rsidR="008C1EC0">
        <w:rPr>
          <w:rFonts w:hAnsi="宋体"/>
          <w:u w:val="single"/>
        </w:rPr>
        <w:t>9</w:t>
      </w:r>
      <w:r>
        <w:rPr>
          <w:rFonts w:hAnsi="宋体" w:hint="eastAsia"/>
        </w:rPr>
        <w:t>时</w:t>
      </w:r>
      <w:r w:rsidR="008C1EC0">
        <w:rPr>
          <w:rFonts w:hAnsi="宋体"/>
          <w:u w:val="single"/>
        </w:rPr>
        <w:t>40</w:t>
      </w:r>
      <w:r>
        <w:rPr>
          <w:rFonts w:hAnsi="宋体" w:hint="eastAsia"/>
        </w:rPr>
        <w:t>分至</w:t>
      </w:r>
      <w:r w:rsidR="008C1EC0">
        <w:rPr>
          <w:rFonts w:hAnsi="宋体"/>
          <w:u w:val="single"/>
        </w:rPr>
        <w:t>10</w:t>
      </w:r>
      <w:r>
        <w:rPr>
          <w:rFonts w:hAnsi="宋体" w:hint="eastAsia"/>
        </w:rPr>
        <w:t>时</w:t>
      </w:r>
      <w:r>
        <w:rPr>
          <w:rFonts w:hAnsi="宋体" w:hint="eastAsia"/>
          <w:u w:val="single"/>
        </w:rPr>
        <w:t>00</w:t>
      </w:r>
      <w:r>
        <w:rPr>
          <w:rFonts w:hAnsi="宋体" w:hint="eastAsia"/>
        </w:rPr>
        <w:t>分，地点为</w:t>
      </w:r>
      <w:r>
        <w:rPr>
          <w:rFonts w:hAnsi="宋体" w:hint="eastAsia"/>
          <w:u w:val="single"/>
        </w:rPr>
        <w:t>广州市天河区天润路333号广州公共资源交易中心第</w:t>
      </w:r>
      <w:r w:rsidR="008C1EC0">
        <w:rPr>
          <w:rFonts w:hAnsi="宋体"/>
          <w:u w:val="single"/>
        </w:rPr>
        <w:t>14</w:t>
      </w:r>
      <w:r>
        <w:rPr>
          <w:rFonts w:hAnsi="宋体" w:hint="eastAsia"/>
          <w:u w:val="single"/>
        </w:rPr>
        <w:t>开标室</w:t>
      </w:r>
      <w:r>
        <w:rPr>
          <w:rFonts w:hAnsi="宋体" w:hint="eastAsia"/>
        </w:rPr>
        <w:t>；</w:t>
      </w:r>
    </w:p>
    <w:p w:rsidR="009414B8" w:rsidRDefault="009414B8" w:rsidP="009414B8">
      <w:pPr>
        <w:spacing w:line="360" w:lineRule="auto"/>
        <w:ind w:firstLineChars="200" w:firstLine="420"/>
        <w:rPr>
          <w:rFonts w:hAnsi="宋体"/>
        </w:rPr>
      </w:pPr>
      <w:r>
        <w:rPr>
          <w:rFonts w:hAnsi="宋体" w:hint="eastAsia"/>
        </w:rPr>
        <w:t>（2）投标截止时间和开标时间为</w:t>
      </w:r>
      <w:r w:rsidR="00FE7FE2">
        <w:rPr>
          <w:rFonts w:hAnsi="宋体" w:hint="eastAsia"/>
          <w:u w:val="single"/>
        </w:rPr>
        <w:t>2023</w:t>
      </w:r>
      <w:r>
        <w:rPr>
          <w:rFonts w:hAnsi="宋体" w:hint="eastAsia"/>
        </w:rPr>
        <w:t>年</w:t>
      </w:r>
      <w:r w:rsidR="008C1EC0">
        <w:rPr>
          <w:rFonts w:hAnsi="宋体"/>
          <w:u w:val="single"/>
        </w:rPr>
        <w:t>5</w:t>
      </w:r>
      <w:r>
        <w:rPr>
          <w:rFonts w:hAnsi="宋体" w:hint="eastAsia"/>
        </w:rPr>
        <w:t>月</w:t>
      </w:r>
      <w:r w:rsidR="008C1EC0">
        <w:rPr>
          <w:rFonts w:hAnsi="宋体"/>
          <w:u w:val="single"/>
        </w:rPr>
        <w:t>9</w:t>
      </w:r>
      <w:r>
        <w:rPr>
          <w:rFonts w:hAnsi="宋体" w:hint="eastAsia"/>
        </w:rPr>
        <w:t>日</w:t>
      </w:r>
      <w:r w:rsidR="008C1EC0">
        <w:rPr>
          <w:rFonts w:hAnsi="宋体"/>
          <w:u w:val="single"/>
        </w:rPr>
        <w:t>10</w:t>
      </w:r>
      <w:r>
        <w:rPr>
          <w:rFonts w:hAnsi="宋体" w:hint="eastAsia"/>
        </w:rPr>
        <w:t>时</w:t>
      </w:r>
      <w:r>
        <w:rPr>
          <w:rFonts w:hAnsi="宋体" w:hint="eastAsia"/>
          <w:u w:val="single"/>
        </w:rPr>
        <w:t>00</w:t>
      </w:r>
      <w:r>
        <w:rPr>
          <w:rFonts w:hAnsi="宋体" w:hint="eastAsia"/>
        </w:rPr>
        <w:t>分，地点为</w:t>
      </w:r>
      <w:r>
        <w:rPr>
          <w:rFonts w:hAnsi="宋体" w:hint="eastAsia"/>
          <w:u w:val="single"/>
        </w:rPr>
        <w:t>广州市天河区天润路333号广州公共资源交易中心第</w:t>
      </w:r>
      <w:r w:rsidR="008C1EC0">
        <w:rPr>
          <w:rFonts w:hAnsi="宋体"/>
          <w:u w:val="single"/>
        </w:rPr>
        <w:t>14</w:t>
      </w:r>
      <w:r>
        <w:rPr>
          <w:rFonts w:hAnsi="宋体" w:hint="eastAsia"/>
          <w:u w:val="single"/>
        </w:rPr>
        <w:t>开标室</w:t>
      </w:r>
      <w:r>
        <w:rPr>
          <w:rFonts w:hAnsi="宋体" w:hint="eastAsia"/>
        </w:rPr>
        <w:t>。逾期送达的或者未送达指定地点的投标文件，招标人不予受理。</w:t>
      </w:r>
    </w:p>
    <w:p w:rsidR="009414B8" w:rsidRDefault="009414B8" w:rsidP="009414B8">
      <w:pPr>
        <w:spacing w:line="360" w:lineRule="auto"/>
        <w:ind w:firstLineChars="200" w:firstLine="420"/>
        <w:rPr>
          <w:rFonts w:hAnsi="宋体"/>
        </w:rPr>
      </w:pPr>
      <w:r>
        <w:rPr>
          <w:rFonts w:hAnsi="宋体" w:hint="eastAsia"/>
        </w:rPr>
        <w:t>八、资格审查方式；本项目采用资格后审的方式，由评标委员会根据招标文件的要求对投标人进行资格审查。</w:t>
      </w:r>
    </w:p>
    <w:p w:rsidR="009414B8" w:rsidRDefault="009414B8" w:rsidP="009414B8">
      <w:pPr>
        <w:spacing w:line="360" w:lineRule="auto"/>
        <w:ind w:firstLineChars="200" w:firstLine="420"/>
        <w:rPr>
          <w:rFonts w:hAnsi="宋体"/>
        </w:rPr>
      </w:pPr>
      <w:bookmarkStart w:id="3" w:name="_Toc184635065"/>
      <w:r>
        <w:rPr>
          <w:rFonts w:hAnsi="宋体" w:hint="eastAsia"/>
        </w:rPr>
        <w:t>九、</w:t>
      </w:r>
      <w:bookmarkEnd w:id="3"/>
      <w:r>
        <w:rPr>
          <w:rFonts w:hAnsi="宋体" w:hint="eastAsia"/>
        </w:rPr>
        <w:t>购买了招标文件，而不参加投标的投标人，请在开标前3日以书面形式通知招标代理机构。</w:t>
      </w:r>
    </w:p>
    <w:p w:rsidR="009414B8" w:rsidRDefault="009414B8" w:rsidP="009414B8">
      <w:pPr>
        <w:spacing w:line="360" w:lineRule="auto"/>
        <w:ind w:firstLineChars="200" w:firstLine="420"/>
        <w:rPr>
          <w:rFonts w:hAnsi="宋体"/>
        </w:rPr>
      </w:pPr>
      <w:r>
        <w:rPr>
          <w:rFonts w:hAnsi="宋体" w:hint="eastAsia"/>
        </w:rPr>
        <w:t>十、投标人可以就本公告及招标文件中任何违法及不公平内容在法律法规规定的期限内向广东省机场</w:t>
      </w:r>
      <w:r>
        <w:rPr>
          <w:rFonts w:hAnsi="宋体" w:hint="eastAsia"/>
        </w:rPr>
        <w:lastRenderedPageBreak/>
        <w:t>集团物流有限公司纪检室书面实名投诉，投诉</w:t>
      </w:r>
      <w:r>
        <w:rPr>
          <w:rFonts w:hAnsi="宋体" w:hint="eastAsia"/>
          <w:lang w:bidi="ar"/>
        </w:rPr>
        <w:t>联系电话：</w:t>
      </w:r>
      <w:r>
        <w:rPr>
          <w:rFonts w:hAnsi="宋体" w:hint="eastAsia"/>
        </w:rPr>
        <w:t>020-</w:t>
      </w:r>
      <w:r>
        <w:rPr>
          <w:rFonts w:hAnsi="宋体" w:hint="eastAsia"/>
          <w:lang w:val="zh-TW" w:eastAsia="zh-TW"/>
        </w:rPr>
        <w:t>86</w:t>
      </w:r>
      <w:r>
        <w:rPr>
          <w:rFonts w:hAnsi="宋体" w:hint="eastAsia"/>
          <w:lang w:val="zh-TW"/>
        </w:rPr>
        <w:t>124813</w:t>
      </w:r>
      <w:r>
        <w:rPr>
          <w:rFonts w:hAnsi="宋体" w:hint="eastAsia"/>
        </w:rPr>
        <w:t>。</w:t>
      </w:r>
    </w:p>
    <w:p w:rsidR="009414B8" w:rsidRDefault="009414B8" w:rsidP="009414B8">
      <w:pPr>
        <w:spacing w:line="360" w:lineRule="auto"/>
        <w:ind w:firstLineChars="200" w:firstLine="420"/>
        <w:rPr>
          <w:rFonts w:hAnsi="宋体"/>
        </w:rPr>
      </w:pPr>
      <w:r>
        <w:rPr>
          <w:rFonts w:hAnsi="宋体" w:hint="eastAsia"/>
        </w:rPr>
        <w:t>十一、联系方式</w:t>
      </w:r>
    </w:p>
    <w:p w:rsidR="009414B8" w:rsidRDefault="009414B8" w:rsidP="009414B8">
      <w:pPr>
        <w:spacing w:line="360" w:lineRule="auto"/>
        <w:ind w:firstLineChars="200" w:firstLine="420"/>
        <w:rPr>
          <w:rFonts w:hAnsi="宋体"/>
        </w:rPr>
      </w:pPr>
      <w:r>
        <w:rPr>
          <w:rFonts w:hAnsi="宋体" w:hint="eastAsia"/>
        </w:rPr>
        <w:t>1）招标人：广东省机场集团物流有限公司</w:t>
      </w:r>
    </w:p>
    <w:p w:rsidR="009414B8" w:rsidRDefault="009414B8" w:rsidP="009414B8">
      <w:pPr>
        <w:spacing w:line="360" w:lineRule="auto"/>
        <w:ind w:firstLineChars="200" w:firstLine="420"/>
        <w:rPr>
          <w:rFonts w:hAnsi="宋体"/>
        </w:rPr>
      </w:pPr>
      <w:r>
        <w:rPr>
          <w:rFonts w:hAnsi="宋体" w:hint="eastAsia"/>
        </w:rPr>
        <w:t xml:space="preserve">   地址：：广东省广州白云国际机场北区空港北二路白云机场国际1号货站</w:t>
      </w:r>
    </w:p>
    <w:p w:rsidR="009414B8" w:rsidRDefault="009414B8" w:rsidP="009414B8">
      <w:pPr>
        <w:spacing w:line="360" w:lineRule="auto"/>
        <w:ind w:firstLineChars="350" w:firstLine="735"/>
        <w:rPr>
          <w:rFonts w:hAnsi="宋体"/>
        </w:rPr>
      </w:pPr>
      <w:r>
        <w:rPr>
          <w:rFonts w:hAnsi="宋体" w:hint="eastAsia"/>
        </w:rPr>
        <w:t>联系人：罗先生</w:t>
      </w:r>
    </w:p>
    <w:p w:rsidR="009414B8" w:rsidRDefault="009414B8" w:rsidP="009414B8">
      <w:pPr>
        <w:spacing w:line="360" w:lineRule="auto"/>
        <w:ind w:firstLineChars="350" w:firstLine="735"/>
        <w:rPr>
          <w:rFonts w:hAnsi="宋体"/>
        </w:rPr>
      </w:pPr>
      <w:r>
        <w:rPr>
          <w:rFonts w:hAnsi="宋体" w:hint="eastAsia"/>
        </w:rPr>
        <w:t>电话：</w:t>
      </w:r>
      <w:r>
        <w:rPr>
          <w:rFonts w:hAnsi="宋体"/>
        </w:rPr>
        <w:t xml:space="preserve"> 020-86124569</w:t>
      </w:r>
    </w:p>
    <w:p w:rsidR="009414B8" w:rsidRDefault="009414B8" w:rsidP="009414B8">
      <w:pPr>
        <w:spacing w:line="360" w:lineRule="auto"/>
        <w:ind w:firstLineChars="200" w:firstLine="420"/>
        <w:rPr>
          <w:rFonts w:hAnsi="宋体"/>
        </w:rPr>
      </w:pPr>
      <w:r>
        <w:rPr>
          <w:rFonts w:hAnsi="宋体" w:hint="eastAsia"/>
        </w:rPr>
        <w:t>2）招标代理：广东元正招标采购有限公司</w:t>
      </w:r>
    </w:p>
    <w:p w:rsidR="009414B8" w:rsidRDefault="009414B8" w:rsidP="009414B8">
      <w:pPr>
        <w:spacing w:line="360" w:lineRule="auto"/>
        <w:ind w:firstLineChars="350" w:firstLine="735"/>
        <w:rPr>
          <w:rFonts w:hAnsi="宋体"/>
        </w:rPr>
      </w:pPr>
      <w:r>
        <w:rPr>
          <w:rFonts w:hAnsi="宋体" w:hint="eastAsia"/>
        </w:rPr>
        <w:t>地址：广州市越秀区先烈中路102号华盛大厦北塔26楼</w:t>
      </w:r>
    </w:p>
    <w:p w:rsidR="009414B8" w:rsidRDefault="009414B8" w:rsidP="009414B8">
      <w:pPr>
        <w:spacing w:line="360" w:lineRule="auto"/>
        <w:ind w:firstLineChars="350" w:firstLine="735"/>
        <w:rPr>
          <w:rFonts w:hAnsi="宋体"/>
        </w:rPr>
      </w:pPr>
      <w:r>
        <w:rPr>
          <w:rFonts w:hAnsi="宋体" w:hint="eastAsia"/>
        </w:rPr>
        <w:t>联 系 人：杨先生、刘小姐</w:t>
      </w:r>
    </w:p>
    <w:p w:rsidR="009414B8" w:rsidRDefault="009414B8" w:rsidP="009414B8">
      <w:pPr>
        <w:spacing w:line="360" w:lineRule="auto"/>
        <w:ind w:firstLineChars="350" w:firstLine="735"/>
        <w:rPr>
          <w:rFonts w:hAnsi="宋体"/>
        </w:rPr>
      </w:pPr>
      <w:r>
        <w:rPr>
          <w:rFonts w:hAnsi="宋体" w:hint="eastAsia"/>
        </w:rPr>
        <w:t>电    话：020-87258495-30</w:t>
      </w:r>
      <w:r>
        <w:rPr>
          <w:rFonts w:hAnsi="宋体"/>
        </w:rPr>
        <w:t>3</w:t>
      </w:r>
      <w:r>
        <w:rPr>
          <w:rFonts w:hAnsi="宋体" w:hint="eastAsia"/>
        </w:rPr>
        <w:t>、301</w:t>
      </w:r>
    </w:p>
    <w:p w:rsidR="009414B8" w:rsidRDefault="009414B8" w:rsidP="009414B8">
      <w:pPr>
        <w:spacing w:line="360" w:lineRule="auto"/>
        <w:ind w:firstLineChars="350" w:firstLine="735"/>
        <w:rPr>
          <w:rFonts w:hAnsi="宋体"/>
        </w:rPr>
      </w:pPr>
      <w:r>
        <w:rPr>
          <w:rFonts w:hAnsi="宋体" w:hint="eastAsia"/>
        </w:rPr>
        <w:t>传    真：020-87284598</w:t>
      </w:r>
    </w:p>
    <w:p w:rsidR="009414B8" w:rsidRDefault="009414B8" w:rsidP="009414B8">
      <w:pPr>
        <w:spacing w:line="360" w:lineRule="auto"/>
        <w:ind w:firstLineChars="350" w:firstLine="735"/>
        <w:rPr>
          <w:rFonts w:hAnsi="宋体"/>
        </w:rPr>
      </w:pPr>
      <w:r>
        <w:rPr>
          <w:rFonts w:hAnsi="宋体" w:hint="eastAsia"/>
        </w:rPr>
        <w:t>电子邮件：gdyzgj@163.com</w:t>
      </w:r>
    </w:p>
    <w:p w:rsidR="009414B8" w:rsidRDefault="009414B8" w:rsidP="009414B8">
      <w:pPr>
        <w:spacing w:line="360" w:lineRule="auto"/>
        <w:jc w:val="right"/>
        <w:rPr>
          <w:rFonts w:hAnsi="宋体"/>
        </w:rPr>
      </w:pPr>
    </w:p>
    <w:p w:rsidR="009414B8" w:rsidRDefault="009414B8" w:rsidP="009414B8">
      <w:pPr>
        <w:spacing w:line="360" w:lineRule="auto"/>
        <w:jc w:val="right"/>
        <w:rPr>
          <w:rFonts w:hAnsi="宋体"/>
        </w:rPr>
      </w:pPr>
      <w:r>
        <w:rPr>
          <w:rFonts w:hAnsi="宋体" w:hint="eastAsia"/>
        </w:rPr>
        <w:t>广东省机场集团物流有限公司</w:t>
      </w:r>
    </w:p>
    <w:p w:rsidR="009414B8" w:rsidRDefault="009414B8" w:rsidP="009414B8">
      <w:pPr>
        <w:spacing w:line="360" w:lineRule="auto"/>
        <w:jc w:val="right"/>
        <w:rPr>
          <w:rFonts w:hAnsi="宋体"/>
        </w:rPr>
      </w:pPr>
      <w:r>
        <w:rPr>
          <w:rFonts w:hAnsi="宋体" w:hint="eastAsia"/>
        </w:rPr>
        <w:t>广东元正招标采购有限公司</w:t>
      </w:r>
    </w:p>
    <w:p w:rsidR="009414B8" w:rsidRDefault="009414B8" w:rsidP="009414B8">
      <w:pPr>
        <w:wordWrap w:val="0"/>
        <w:spacing w:line="360" w:lineRule="auto"/>
        <w:ind w:right="315"/>
        <w:jc w:val="right"/>
        <w:rPr>
          <w:rFonts w:hAnsi="宋体"/>
          <w:b/>
        </w:rPr>
      </w:pPr>
      <w:r>
        <w:rPr>
          <w:rFonts w:hAnsi="宋体" w:hint="eastAsia"/>
        </w:rPr>
        <w:t>2023年</w:t>
      </w:r>
      <w:r>
        <w:rPr>
          <w:rFonts w:hAnsi="宋体"/>
        </w:rPr>
        <w:t>4</w:t>
      </w:r>
      <w:r>
        <w:rPr>
          <w:rFonts w:hAnsi="宋体" w:hint="eastAsia"/>
        </w:rPr>
        <w:t>月</w:t>
      </w:r>
      <w:r w:rsidR="00FE7FE2">
        <w:rPr>
          <w:rFonts w:hAnsi="宋体"/>
        </w:rPr>
        <w:t>18</w:t>
      </w:r>
      <w:bookmarkStart w:id="4" w:name="_GoBack"/>
      <w:bookmarkEnd w:id="4"/>
      <w:r>
        <w:rPr>
          <w:rFonts w:hAnsi="宋体" w:hint="eastAsia"/>
        </w:rPr>
        <w:t>日</w:t>
      </w:r>
    </w:p>
    <w:p w:rsidR="009414B8" w:rsidRPr="009414B8" w:rsidRDefault="009414B8" w:rsidP="009414B8">
      <w:pPr>
        <w:spacing w:line="360" w:lineRule="auto"/>
        <w:jc w:val="center"/>
        <w:rPr>
          <w:rFonts w:ascii="黑体" w:eastAsia="黑体" w:hAnsi="黑体"/>
          <w:b/>
          <w:bCs/>
          <w:sz w:val="36"/>
        </w:rPr>
      </w:pPr>
    </w:p>
    <w:bookmarkEnd w:id="0"/>
    <w:sectPr w:rsidR="009414B8" w:rsidRPr="009414B8" w:rsidSect="00D51C6F">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C6F" w:rsidRDefault="00D51C6F" w:rsidP="00D51C6F">
      <w:r>
        <w:separator/>
      </w:r>
    </w:p>
  </w:endnote>
  <w:endnote w:type="continuationSeparator" w:id="0">
    <w:p w:rsidR="00D51C6F" w:rsidRDefault="00D51C6F" w:rsidP="00D5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C6F" w:rsidRDefault="00D51C6F" w:rsidP="00D51C6F">
      <w:r>
        <w:separator/>
      </w:r>
    </w:p>
  </w:footnote>
  <w:footnote w:type="continuationSeparator" w:id="0">
    <w:p w:rsidR="00D51C6F" w:rsidRDefault="00D51C6F" w:rsidP="00D51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F84"/>
    <w:rsid w:val="001D1F84"/>
    <w:rsid w:val="0028477B"/>
    <w:rsid w:val="003267AA"/>
    <w:rsid w:val="003455E1"/>
    <w:rsid w:val="003737E7"/>
    <w:rsid w:val="007507A2"/>
    <w:rsid w:val="008C1EC0"/>
    <w:rsid w:val="009414B8"/>
    <w:rsid w:val="00997A50"/>
    <w:rsid w:val="00A1307E"/>
    <w:rsid w:val="00D51C6F"/>
    <w:rsid w:val="00FE7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7C1DBFB-0035-4489-ABA9-7F13602B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D51C6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1C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51C6F"/>
    <w:rPr>
      <w:sz w:val="18"/>
      <w:szCs w:val="18"/>
    </w:rPr>
  </w:style>
  <w:style w:type="paragraph" w:styleId="a4">
    <w:name w:val="footer"/>
    <w:basedOn w:val="a"/>
    <w:link w:val="Char0"/>
    <w:uiPriority w:val="99"/>
    <w:unhideWhenUsed/>
    <w:rsid w:val="00D51C6F"/>
    <w:pPr>
      <w:tabs>
        <w:tab w:val="center" w:pos="4153"/>
        <w:tab w:val="right" w:pos="8306"/>
      </w:tabs>
      <w:snapToGrid w:val="0"/>
      <w:jc w:val="left"/>
    </w:pPr>
    <w:rPr>
      <w:sz w:val="18"/>
      <w:szCs w:val="18"/>
    </w:rPr>
  </w:style>
  <w:style w:type="character" w:customStyle="1" w:styleId="Char0">
    <w:name w:val="页脚 Char"/>
    <w:basedOn w:val="a0"/>
    <w:link w:val="a4"/>
    <w:uiPriority w:val="99"/>
    <w:rsid w:val="00D51C6F"/>
    <w:rPr>
      <w:sz w:val="18"/>
      <w:szCs w:val="18"/>
    </w:rPr>
  </w:style>
  <w:style w:type="character" w:customStyle="1" w:styleId="1Char">
    <w:name w:val="标题 1 Char"/>
    <w:basedOn w:val="a0"/>
    <w:link w:val="1"/>
    <w:uiPriority w:val="9"/>
    <w:rsid w:val="00D51C6F"/>
    <w:rPr>
      <w:b/>
      <w:bCs/>
      <w:kern w:val="44"/>
      <w:sz w:val="44"/>
      <w:szCs w:val="44"/>
    </w:rPr>
  </w:style>
  <w:style w:type="paragraph" w:styleId="a5">
    <w:name w:val="table of authorities"/>
    <w:basedOn w:val="a"/>
    <w:next w:val="a"/>
    <w:qFormat/>
    <w:rsid w:val="007507A2"/>
    <w:pPr>
      <w:ind w:leftChars="200" w:left="420"/>
    </w:pPr>
    <w:rPr>
      <w:rFonts w:ascii="Times New Roman" w:eastAsia="宋体" w:hAnsi="Times New Roman" w:cs="Times New Roman"/>
      <w:kern w:val="0"/>
      <w:sz w:val="24"/>
      <w:szCs w:val="20"/>
    </w:rPr>
  </w:style>
  <w:style w:type="paragraph" w:styleId="a6">
    <w:name w:val="Body Text"/>
    <w:basedOn w:val="a"/>
    <w:link w:val="Char1"/>
    <w:unhideWhenUsed/>
    <w:qFormat/>
    <w:rsid w:val="009414B8"/>
    <w:pPr>
      <w:spacing w:after="120"/>
    </w:pPr>
    <w:rPr>
      <w:rFonts w:ascii="宋体" w:eastAsia="宋体" w:hAnsi="Times New Roman" w:cs="Times New Roman"/>
      <w:kern w:val="0"/>
      <w:sz w:val="24"/>
      <w:szCs w:val="20"/>
    </w:rPr>
  </w:style>
  <w:style w:type="character" w:customStyle="1" w:styleId="Char1">
    <w:name w:val="正文文本 Char"/>
    <w:basedOn w:val="a0"/>
    <w:link w:val="a6"/>
    <w:qFormat/>
    <w:rsid w:val="009414B8"/>
    <w:rPr>
      <w:rFonts w:ascii="宋体" w:eastAsia="宋体" w:hAnsi="Times New Roman"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352</Words>
  <Characters>2012</Characters>
  <Application>Microsoft Office Word</Application>
  <DocSecurity>0</DocSecurity>
  <Lines>16</Lines>
  <Paragraphs>4</Paragraphs>
  <ScaleCrop>false</ScaleCrop>
  <Company/>
  <LinksUpToDate>false</LinksUpToDate>
  <CharactersWithSpaces>2360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zcs</dc:creator>
  <cp:keywords/>
  <dc:description/>
  <cp:lastModifiedBy>yy</cp:lastModifiedBy>
  <cp:revision>9</cp:revision>
  <dcterms:created xsi:type="dcterms:W3CDTF">2021-09-22T02:45:00Z</dcterms:created>
  <dcterms:modified xsi:type="dcterms:W3CDTF">2023-04-18T06:39:00Z</dcterms:modified>
</cp:coreProperties>
</file>