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EA9" w:rsidRDefault="00BD1B19">
      <w:pPr>
        <w:spacing w:beforeLines="600" w:before="1872" w:line="360" w:lineRule="auto"/>
        <w:jc w:val="center"/>
        <w:rPr>
          <w:rFonts w:ascii="宋体" w:hAnsi="宋体"/>
          <w:b/>
          <w:bCs/>
          <w:sz w:val="44"/>
          <w:szCs w:val="44"/>
        </w:rPr>
      </w:pPr>
      <w:r>
        <w:rPr>
          <w:rFonts w:ascii="宋体" w:hAnsi="宋体" w:hint="eastAsia"/>
          <w:b/>
          <w:bCs/>
          <w:sz w:val="44"/>
          <w:szCs w:val="44"/>
        </w:rPr>
        <w:t>长湴北路</w:t>
      </w:r>
      <w:r>
        <w:rPr>
          <w:rFonts w:ascii="宋体" w:hAnsi="宋体" w:hint="eastAsia"/>
          <w:b/>
          <w:bCs/>
          <w:sz w:val="44"/>
          <w:szCs w:val="44"/>
        </w:rPr>
        <w:t>48</w:t>
      </w:r>
      <w:r>
        <w:rPr>
          <w:rFonts w:ascii="宋体" w:hAnsi="宋体" w:hint="eastAsia"/>
          <w:b/>
          <w:bCs/>
          <w:sz w:val="44"/>
          <w:szCs w:val="44"/>
        </w:rPr>
        <w:t>号维修复原工程施工总承包</w:t>
      </w:r>
    </w:p>
    <w:p w:rsidR="00455EA9" w:rsidRDefault="00BD1B19">
      <w:pPr>
        <w:spacing w:beforeLines="600" w:before="1872" w:line="360" w:lineRule="auto"/>
        <w:jc w:val="center"/>
        <w:rPr>
          <w:rFonts w:ascii="宋体" w:hAnsi="宋体"/>
          <w:b/>
          <w:bCs/>
          <w:spacing w:val="26"/>
          <w:sz w:val="72"/>
          <w:szCs w:val="72"/>
          <w14:shadow w14:blurRad="50800" w14:dist="38100" w14:dir="2700000" w14:sx="100000" w14:sy="100000" w14:kx="0" w14:ky="0" w14:algn="tl">
            <w14:srgbClr w14:val="000000">
              <w14:alpha w14:val="60000"/>
            </w14:srgbClr>
          </w14:shadow>
        </w:rPr>
      </w:pPr>
      <w:r>
        <w:rPr>
          <w:rFonts w:ascii="宋体" w:hAnsi="宋体" w:hint="eastAsia"/>
          <w:b/>
          <w:bCs/>
          <w:spacing w:val="26"/>
          <w:sz w:val="72"/>
          <w:szCs w:val="72"/>
          <w14:shadow w14:blurRad="50800" w14:dist="38100" w14:dir="2700000" w14:sx="100000" w14:sy="100000" w14:kx="0" w14:ky="0" w14:algn="tl">
            <w14:srgbClr w14:val="000000">
              <w14:alpha w14:val="60000"/>
            </w14:srgbClr>
          </w14:shadow>
        </w:rPr>
        <w:t>招标</w:t>
      </w:r>
      <w:r>
        <w:rPr>
          <w:rFonts w:ascii="宋体" w:hAnsi="宋体" w:hint="eastAsia"/>
          <w:b/>
          <w:bCs/>
          <w:spacing w:val="26"/>
          <w:sz w:val="72"/>
          <w:szCs w:val="72"/>
          <w14:shadow w14:blurRad="50800" w14:dist="38100" w14:dir="2700000" w14:sx="100000" w14:sy="100000" w14:kx="0" w14:ky="0" w14:algn="tl">
            <w14:srgbClr w14:val="000000">
              <w14:alpha w14:val="60000"/>
            </w14:srgbClr>
          </w14:shadow>
        </w:rPr>
        <w:t>公告</w:t>
      </w:r>
    </w:p>
    <w:p w:rsidR="00455EA9" w:rsidRDefault="00BD1B19">
      <w:pPr>
        <w:spacing w:beforeLines="1200" w:before="3744" w:line="360" w:lineRule="auto"/>
        <w:jc w:val="center"/>
        <w:rPr>
          <w:rFonts w:ascii="宋体" w:hAnsi="宋体"/>
          <w:sz w:val="28"/>
          <w:szCs w:val="28"/>
          <w:u w:val="single"/>
        </w:rPr>
      </w:pPr>
      <w:r>
        <w:rPr>
          <w:rFonts w:ascii="宋体" w:hAnsi="宋体" w:hint="eastAsia"/>
          <w:sz w:val="28"/>
          <w:szCs w:val="28"/>
        </w:rPr>
        <w:t>招标单位：</w:t>
      </w:r>
      <w:r>
        <w:rPr>
          <w:rFonts w:ascii="宋体" w:hAnsi="宋体" w:hint="eastAsia"/>
          <w:sz w:val="28"/>
          <w:szCs w:val="28"/>
          <w:u w:val="single"/>
        </w:rPr>
        <w:t>中国烟草总公司广东省公司</w:t>
      </w:r>
    </w:p>
    <w:p w:rsidR="00455EA9" w:rsidRDefault="00BD1B19">
      <w:pPr>
        <w:spacing w:line="360" w:lineRule="auto"/>
        <w:jc w:val="center"/>
        <w:rPr>
          <w:rFonts w:ascii="宋体" w:hAnsi="宋体"/>
          <w:sz w:val="28"/>
          <w:szCs w:val="28"/>
          <w:u w:val="single"/>
        </w:rPr>
      </w:pPr>
      <w:r>
        <w:rPr>
          <w:rFonts w:ascii="宋体" w:hAnsi="宋体" w:hint="eastAsia"/>
          <w:sz w:val="28"/>
          <w:szCs w:val="28"/>
        </w:rPr>
        <w:t>招标代理单位：</w:t>
      </w:r>
      <w:r>
        <w:rPr>
          <w:rFonts w:ascii="宋体" w:hAnsi="宋体" w:hint="eastAsia"/>
          <w:sz w:val="28"/>
          <w:szCs w:val="28"/>
          <w:u w:val="single"/>
        </w:rPr>
        <w:t>广东有德招标采购有限公司</w:t>
      </w:r>
    </w:p>
    <w:p w:rsidR="00455EA9" w:rsidRDefault="00BD1B19">
      <w:pPr>
        <w:pStyle w:val="2"/>
        <w:spacing w:line="480" w:lineRule="auto"/>
        <w:jc w:val="center"/>
        <w:rPr>
          <w:sz w:val="28"/>
          <w:szCs w:val="28"/>
        </w:rPr>
        <w:sectPr w:rsidR="00455EA9">
          <w:footerReference w:type="even" r:id="rId7"/>
          <w:endnotePr>
            <w:numFmt w:val="decimal"/>
          </w:endnotePr>
          <w:pgSz w:w="11906" w:h="16838"/>
          <w:pgMar w:top="1440" w:right="1304" w:bottom="1440" w:left="1276" w:header="851" w:footer="992" w:gutter="0"/>
          <w:cols w:space="720"/>
          <w:docGrid w:type="lines" w:linePitch="312"/>
        </w:sectPr>
      </w:pPr>
      <w:r>
        <w:rPr>
          <w:rFonts w:hint="eastAsia"/>
          <w:sz w:val="28"/>
          <w:szCs w:val="28"/>
          <w:u w:val="none"/>
        </w:rPr>
        <w:t>日期：</w:t>
      </w:r>
      <w:r>
        <w:rPr>
          <w:rFonts w:hint="eastAsia"/>
          <w:sz w:val="28"/>
          <w:szCs w:val="28"/>
        </w:rPr>
        <w:t>2023</w:t>
      </w:r>
      <w:r>
        <w:rPr>
          <w:rFonts w:hint="eastAsia"/>
          <w:sz w:val="28"/>
          <w:szCs w:val="28"/>
        </w:rPr>
        <w:t>年</w:t>
      </w:r>
      <w:r>
        <w:rPr>
          <w:rFonts w:hint="eastAsia"/>
          <w:sz w:val="28"/>
          <w:szCs w:val="28"/>
        </w:rPr>
        <w:t>4</w:t>
      </w:r>
      <w:r>
        <w:rPr>
          <w:rFonts w:hint="eastAsia"/>
          <w:sz w:val="28"/>
          <w:szCs w:val="28"/>
        </w:rPr>
        <w:t>月</w:t>
      </w:r>
    </w:p>
    <w:p w:rsidR="00455EA9" w:rsidRDefault="00BD1B19">
      <w:pPr>
        <w:pStyle w:val="2"/>
        <w:spacing w:line="480" w:lineRule="auto"/>
        <w:jc w:val="center"/>
        <w:rPr>
          <w:rFonts w:cs="宋体"/>
          <w:b/>
          <w:bCs/>
          <w:sz w:val="32"/>
        </w:rPr>
      </w:pPr>
      <w:r>
        <w:rPr>
          <w:rFonts w:cs="宋体" w:hint="eastAsia"/>
          <w:b/>
          <w:bCs/>
          <w:sz w:val="32"/>
        </w:rPr>
        <w:lastRenderedPageBreak/>
        <w:t>长湴北路</w:t>
      </w:r>
      <w:r>
        <w:rPr>
          <w:rFonts w:cs="宋体" w:hint="eastAsia"/>
          <w:b/>
          <w:bCs/>
          <w:sz w:val="32"/>
        </w:rPr>
        <w:t>48</w:t>
      </w:r>
      <w:r>
        <w:rPr>
          <w:rFonts w:cs="宋体" w:hint="eastAsia"/>
          <w:b/>
          <w:bCs/>
          <w:sz w:val="32"/>
        </w:rPr>
        <w:t>号维修复原工程</w:t>
      </w:r>
      <w:r>
        <w:rPr>
          <w:rFonts w:cs="宋体" w:hint="eastAsia"/>
          <w:b/>
          <w:bCs/>
          <w:sz w:val="32"/>
        </w:rPr>
        <w:t>施工总</w:t>
      </w:r>
      <w:r>
        <w:rPr>
          <w:rFonts w:cs="宋体" w:hint="eastAsia"/>
          <w:b/>
          <w:bCs/>
          <w:sz w:val="32"/>
        </w:rPr>
        <w:t>承包</w:t>
      </w:r>
    </w:p>
    <w:p w:rsidR="00455EA9" w:rsidRDefault="00BD1B19">
      <w:pPr>
        <w:pStyle w:val="2"/>
        <w:spacing w:line="480" w:lineRule="auto"/>
        <w:jc w:val="center"/>
        <w:rPr>
          <w:rFonts w:cs="宋体"/>
          <w:b/>
          <w:bCs/>
          <w:sz w:val="32"/>
        </w:rPr>
      </w:pPr>
      <w:r>
        <w:rPr>
          <w:rFonts w:cs="宋体" w:hint="eastAsia"/>
          <w:b/>
          <w:bCs/>
          <w:sz w:val="32"/>
          <w:u w:val="none"/>
        </w:rPr>
        <w:t>招标公告</w:t>
      </w:r>
    </w:p>
    <w:p w:rsidR="00455EA9" w:rsidRDefault="00BD1B19">
      <w:pPr>
        <w:spacing w:line="440" w:lineRule="exact"/>
        <w:ind w:leftChars="57" w:left="120" w:firstLineChars="174" w:firstLine="418"/>
        <w:rPr>
          <w:rFonts w:ascii="宋体" w:hAnsi="宋体" w:cs="宋体"/>
          <w:sz w:val="24"/>
          <w:szCs w:val="24"/>
          <w:u w:val="single"/>
        </w:rPr>
      </w:pPr>
      <w:r>
        <w:rPr>
          <w:rFonts w:ascii="宋体" w:hAnsi="宋体" w:cs="宋体" w:hint="eastAsia"/>
          <w:sz w:val="24"/>
        </w:rPr>
        <w:t>根据</w:t>
      </w:r>
      <w:r>
        <w:rPr>
          <w:rFonts w:ascii="宋体" w:hAnsi="宋体" w:hint="eastAsia"/>
          <w:sz w:val="24"/>
          <w:u w:val="single"/>
        </w:rPr>
        <w:t>广东省企业投资项目备案证</w:t>
      </w:r>
      <w:r>
        <w:rPr>
          <w:rFonts w:ascii="宋体" w:hAnsi="宋体" w:cs="宋体" w:hint="eastAsia"/>
          <w:sz w:val="24"/>
          <w:szCs w:val="24"/>
          <w:u w:val="single"/>
        </w:rPr>
        <w:t>2302-440106-04-01-684122</w:t>
      </w:r>
      <w:r>
        <w:rPr>
          <w:rFonts w:ascii="宋体" w:hAnsi="宋体" w:cs="宋体" w:hint="eastAsia"/>
          <w:sz w:val="24"/>
        </w:rPr>
        <w:t>批准，并且图纸和技术资料满足施工需要，</w:t>
      </w:r>
      <w:hyperlink r:id="rId8" w:tgtFrame="_blank" w:history="1">
        <w:r>
          <w:rPr>
            <w:rFonts w:ascii="宋体" w:hAnsi="宋体" w:cs="宋体" w:hint="eastAsia"/>
            <w:sz w:val="24"/>
            <w:u w:val="single"/>
          </w:rPr>
          <w:t>中国烟草总公司广东省公司</w:t>
        </w:r>
      </w:hyperlink>
      <w:r>
        <w:rPr>
          <w:rFonts w:ascii="宋体" w:hAnsi="宋体" w:cs="宋体" w:hint="eastAsia"/>
          <w:sz w:val="24"/>
        </w:rPr>
        <w:t>现对</w:t>
      </w:r>
      <w:r>
        <w:rPr>
          <w:rFonts w:ascii="宋体" w:hAnsi="宋体" w:cs="宋体" w:hint="eastAsia"/>
          <w:sz w:val="24"/>
          <w:u w:val="single"/>
        </w:rPr>
        <w:t>长湴北路</w:t>
      </w:r>
      <w:r>
        <w:rPr>
          <w:rFonts w:ascii="宋体" w:hAnsi="宋体" w:cs="宋体" w:hint="eastAsia"/>
          <w:sz w:val="24"/>
          <w:u w:val="single"/>
        </w:rPr>
        <w:t>48</w:t>
      </w:r>
      <w:r>
        <w:rPr>
          <w:rFonts w:ascii="宋体" w:hAnsi="宋体" w:cs="宋体" w:hint="eastAsia"/>
          <w:sz w:val="24"/>
          <w:u w:val="single"/>
        </w:rPr>
        <w:t>号维修复原工程施工总承包</w:t>
      </w:r>
      <w:r>
        <w:rPr>
          <w:rFonts w:ascii="宋体" w:hAnsi="宋体" w:cs="宋体" w:hint="eastAsia"/>
          <w:sz w:val="24"/>
        </w:rPr>
        <w:t>进行施工</w:t>
      </w:r>
      <w:r>
        <w:rPr>
          <w:rFonts w:ascii="宋体" w:hAnsi="宋体" w:cs="宋体" w:hint="eastAsia"/>
          <w:sz w:val="24"/>
        </w:rPr>
        <w:t>[</w:t>
      </w:r>
      <w:r>
        <w:rPr>
          <w:rFonts w:ascii="宋体" w:hAnsi="宋体" w:cs="宋体" w:hint="eastAsia"/>
          <w:sz w:val="24"/>
        </w:rPr>
        <w:t>施工总承包</w:t>
      </w:r>
      <w:r>
        <w:rPr>
          <w:rFonts w:ascii="宋体" w:hAnsi="宋体" w:cs="宋体" w:hint="eastAsia"/>
          <w:sz w:val="24"/>
        </w:rPr>
        <w:t>]</w:t>
      </w:r>
      <w:r>
        <w:rPr>
          <w:rFonts w:ascii="宋体" w:hAnsi="宋体" w:cs="宋体" w:hint="eastAsia"/>
          <w:sz w:val="24"/>
        </w:rPr>
        <w:t>公开招标，选定承包人。</w:t>
      </w:r>
    </w:p>
    <w:p w:rsidR="00455EA9" w:rsidRDefault="00BD1B19">
      <w:pPr>
        <w:tabs>
          <w:tab w:val="center" w:pos="4415"/>
        </w:tabs>
        <w:spacing w:line="440" w:lineRule="exact"/>
        <w:ind w:firstLineChars="200" w:firstLine="480"/>
        <w:rPr>
          <w:rFonts w:ascii="宋体" w:hAnsi="宋体" w:cs="宋体"/>
          <w:sz w:val="24"/>
          <w:u w:val="single"/>
        </w:rPr>
      </w:pPr>
      <w:r>
        <w:rPr>
          <w:rFonts w:ascii="宋体" w:hAnsi="宋体" w:cs="宋体" w:hint="eastAsia"/>
          <w:sz w:val="24"/>
        </w:rPr>
        <w:t>一、工程名称：</w:t>
      </w:r>
      <w:r>
        <w:rPr>
          <w:rFonts w:ascii="宋体" w:hAnsi="宋体" w:cs="宋体" w:hint="eastAsia"/>
          <w:sz w:val="24"/>
          <w:u w:val="single"/>
        </w:rPr>
        <w:t>长湴北路</w:t>
      </w:r>
      <w:r>
        <w:rPr>
          <w:rFonts w:ascii="宋体" w:hAnsi="宋体" w:cs="宋体" w:hint="eastAsia"/>
          <w:sz w:val="24"/>
          <w:u w:val="single"/>
        </w:rPr>
        <w:t>48</w:t>
      </w:r>
      <w:r>
        <w:rPr>
          <w:rFonts w:ascii="宋体" w:hAnsi="宋体" w:cs="宋体" w:hint="eastAsia"/>
          <w:sz w:val="24"/>
          <w:u w:val="single"/>
        </w:rPr>
        <w:t>号维修复原工程施工总承包</w:t>
      </w:r>
    </w:p>
    <w:p w:rsidR="00455EA9" w:rsidRDefault="00BD1B19">
      <w:pPr>
        <w:tabs>
          <w:tab w:val="center" w:pos="4415"/>
        </w:tabs>
        <w:spacing w:line="440" w:lineRule="exact"/>
        <w:ind w:firstLineChars="424" w:firstLine="1018"/>
        <w:rPr>
          <w:rFonts w:ascii="宋体" w:hAnsi="宋体" w:cs="宋体"/>
          <w:sz w:val="24"/>
          <w:szCs w:val="24"/>
          <w:u w:val="single"/>
        </w:rPr>
      </w:pPr>
      <w:r>
        <w:rPr>
          <w:rFonts w:ascii="宋体" w:hAnsi="宋体" w:cs="宋体" w:hint="eastAsia"/>
          <w:sz w:val="24"/>
        </w:rPr>
        <w:t>项目代码：</w:t>
      </w:r>
      <w:r>
        <w:rPr>
          <w:rFonts w:ascii="宋体" w:hAnsi="宋体" w:cs="宋体" w:hint="eastAsia"/>
          <w:sz w:val="24"/>
          <w:szCs w:val="24"/>
          <w:u w:val="single"/>
        </w:rPr>
        <w:t>2302-440106-04-01-684122</w:t>
      </w:r>
    </w:p>
    <w:p w:rsidR="00455EA9" w:rsidRDefault="00BD1B19">
      <w:pPr>
        <w:spacing w:line="440" w:lineRule="exact"/>
        <w:ind w:firstLineChars="200" w:firstLine="480"/>
        <w:rPr>
          <w:rFonts w:ascii="宋体" w:hAnsi="宋体" w:cs="宋体"/>
          <w:sz w:val="24"/>
          <w:szCs w:val="24"/>
          <w:u w:val="single"/>
        </w:rPr>
      </w:pPr>
      <w:r>
        <w:rPr>
          <w:rFonts w:ascii="宋体" w:hAnsi="宋体" w:cs="宋体" w:hint="eastAsia"/>
          <w:sz w:val="24"/>
        </w:rPr>
        <w:t>二、招标单位：</w:t>
      </w:r>
      <w:hyperlink r:id="rId9" w:tgtFrame="_blank" w:history="1">
        <w:r>
          <w:rPr>
            <w:rFonts w:ascii="宋体" w:hAnsi="宋体" w:cs="宋体" w:hint="eastAsia"/>
            <w:sz w:val="24"/>
            <w:u w:val="single"/>
          </w:rPr>
          <w:t>中国烟草总公司广东省公司</w:t>
        </w:r>
      </w:hyperlink>
    </w:p>
    <w:p w:rsidR="00455EA9" w:rsidRDefault="00BD1B19">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联系人：</w:t>
      </w:r>
      <w:r>
        <w:rPr>
          <w:rFonts w:ascii="宋体" w:hAnsi="宋体" w:cs="宋体" w:hint="eastAsia"/>
          <w:sz w:val="24"/>
          <w:u w:val="single"/>
        </w:rPr>
        <w:t>姚先生</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u w:val="single"/>
        </w:rPr>
        <w:t>020-35668312</w:t>
      </w:r>
    </w:p>
    <w:p w:rsidR="00455EA9" w:rsidRDefault="00BD1B19">
      <w:pPr>
        <w:spacing w:line="440" w:lineRule="exact"/>
        <w:ind w:leftChars="224" w:left="470" w:firstLineChars="217" w:firstLine="521"/>
        <w:rPr>
          <w:rFonts w:ascii="宋体" w:hAnsi="宋体" w:cs="宋体"/>
          <w:sz w:val="24"/>
          <w:szCs w:val="24"/>
          <w:u w:val="single"/>
        </w:rPr>
      </w:pPr>
      <w:r>
        <w:rPr>
          <w:rFonts w:ascii="宋体" w:hAnsi="宋体" w:cs="宋体" w:hint="eastAsia"/>
          <w:sz w:val="24"/>
        </w:rPr>
        <w:t>联系地址：</w:t>
      </w:r>
      <w:r>
        <w:rPr>
          <w:rFonts w:ascii="宋体" w:hAnsi="宋体" w:cs="宋体" w:hint="eastAsia"/>
          <w:sz w:val="24"/>
          <w:u w:val="single"/>
        </w:rPr>
        <w:t>广州天河区林和东路</w:t>
      </w:r>
      <w:r>
        <w:rPr>
          <w:rFonts w:ascii="宋体" w:hAnsi="宋体" w:cs="宋体" w:hint="eastAsia"/>
          <w:sz w:val="24"/>
          <w:u w:val="single"/>
        </w:rPr>
        <w:t>128</w:t>
      </w:r>
      <w:r>
        <w:rPr>
          <w:rFonts w:ascii="宋体" w:hAnsi="宋体" w:cs="宋体" w:hint="eastAsia"/>
          <w:sz w:val="24"/>
          <w:u w:val="single"/>
        </w:rPr>
        <w:t>号</w:t>
      </w:r>
    </w:p>
    <w:p w:rsidR="00455EA9" w:rsidRDefault="00BD1B19">
      <w:pPr>
        <w:spacing w:line="440" w:lineRule="exact"/>
        <w:ind w:leftChars="224" w:left="470" w:firstLineChars="217" w:firstLine="521"/>
        <w:rPr>
          <w:rFonts w:ascii="宋体" w:hAnsi="宋体" w:cs="宋体"/>
          <w:sz w:val="24"/>
          <w:u w:val="single"/>
        </w:rPr>
      </w:pPr>
      <w:r>
        <w:rPr>
          <w:rFonts w:ascii="宋体" w:hAnsi="宋体" w:cs="宋体" w:hint="eastAsia"/>
          <w:sz w:val="24"/>
        </w:rPr>
        <w:t>招标代理机构：</w:t>
      </w:r>
      <w:r>
        <w:rPr>
          <w:rFonts w:ascii="宋体" w:hAnsi="宋体" w:cs="宋体" w:hint="eastAsia"/>
          <w:sz w:val="24"/>
          <w:szCs w:val="24"/>
          <w:u w:val="single"/>
        </w:rPr>
        <w:t>广东有德招标采购有限公司</w:t>
      </w:r>
    </w:p>
    <w:p w:rsidR="00455EA9" w:rsidRDefault="00BD1B19">
      <w:pPr>
        <w:tabs>
          <w:tab w:val="left" w:pos="5880"/>
        </w:tabs>
        <w:spacing w:line="440" w:lineRule="exact"/>
        <w:ind w:leftChars="224" w:left="470" w:firstLineChars="217" w:firstLine="521"/>
        <w:rPr>
          <w:rFonts w:ascii="宋体" w:hAnsi="宋体" w:cs="宋体"/>
          <w:sz w:val="24"/>
          <w:szCs w:val="24"/>
          <w:u w:val="single"/>
        </w:rPr>
      </w:pPr>
      <w:r>
        <w:rPr>
          <w:rFonts w:ascii="宋体" w:hAnsi="宋体" w:cs="宋体" w:hint="eastAsia"/>
          <w:sz w:val="24"/>
        </w:rPr>
        <w:t>联系人：</w:t>
      </w:r>
      <w:r>
        <w:rPr>
          <w:rFonts w:ascii="宋体" w:hAnsi="宋体" w:cs="宋体" w:hint="eastAsia"/>
          <w:sz w:val="24"/>
          <w:u w:val="single"/>
        </w:rPr>
        <w:t>倪小姐</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u w:val="single"/>
        </w:rPr>
        <w:t>020-83629360</w:t>
      </w:r>
    </w:p>
    <w:p w:rsidR="00455EA9" w:rsidRDefault="00BD1B19">
      <w:pPr>
        <w:spacing w:line="440" w:lineRule="exact"/>
        <w:ind w:leftChars="471" w:left="989"/>
        <w:rPr>
          <w:rFonts w:ascii="宋体" w:hAnsi="宋体" w:cs="宋体"/>
          <w:kern w:val="0"/>
          <w:sz w:val="24"/>
          <w:szCs w:val="24"/>
          <w:u w:val="single"/>
        </w:rPr>
      </w:pPr>
      <w:r>
        <w:rPr>
          <w:rFonts w:ascii="宋体" w:hAnsi="宋体" w:cs="宋体" w:hint="eastAsia"/>
          <w:sz w:val="24"/>
        </w:rPr>
        <w:t>联系地址</w:t>
      </w:r>
      <w:r>
        <w:rPr>
          <w:rFonts w:ascii="宋体" w:hAnsi="宋体" w:cs="宋体" w:hint="eastAsia"/>
          <w:kern w:val="0"/>
          <w:sz w:val="24"/>
          <w:szCs w:val="24"/>
        </w:rPr>
        <w:t>：</w:t>
      </w:r>
      <w:r>
        <w:rPr>
          <w:rFonts w:ascii="宋体" w:hAnsi="宋体" w:cs="宋体" w:hint="eastAsia"/>
          <w:kern w:val="0"/>
          <w:sz w:val="24"/>
          <w:szCs w:val="24"/>
          <w:u w:val="single"/>
        </w:rPr>
        <w:t>广州市天河北路</w:t>
      </w:r>
      <w:r>
        <w:rPr>
          <w:rFonts w:ascii="宋体" w:hAnsi="宋体" w:cs="宋体" w:hint="eastAsia"/>
          <w:kern w:val="0"/>
          <w:sz w:val="24"/>
          <w:szCs w:val="24"/>
          <w:u w:val="single"/>
        </w:rPr>
        <w:t>626</w:t>
      </w:r>
      <w:r>
        <w:rPr>
          <w:rFonts w:ascii="宋体" w:hAnsi="宋体" w:cs="宋体" w:hint="eastAsia"/>
          <w:kern w:val="0"/>
          <w:sz w:val="24"/>
          <w:szCs w:val="24"/>
          <w:u w:val="single"/>
        </w:rPr>
        <w:t>号保利中宇广场</w:t>
      </w:r>
      <w:r>
        <w:rPr>
          <w:rFonts w:ascii="宋体" w:hAnsi="宋体" w:cs="宋体" w:hint="eastAsia"/>
          <w:kern w:val="0"/>
          <w:sz w:val="24"/>
          <w:szCs w:val="24"/>
          <w:u w:val="single"/>
        </w:rPr>
        <w:t>A</w:t>
      </w:r>
      <w:r>
        <w:rPr>
          <w:rFonts w:ascii="宋体" w:hAnsi="宋体" w:cs="宋体" w:hint="eastAsia"/>
          <w:kern w:val="0"/>
          <w:sz w:val="24"/>
          <w:szCs w:val="24"/>
          <w:u w:val="single"/>
        </w:rPr>
        <w:t>座</w:t>
      </w:r>
      <w:r>
        <w:rPr>
          <w:rFonts w:ascii="宋体" w:hAnsi="宋体" w:cs="宋体" w:hint="eastAsia"/>
          <w:kern w:val="0"/>
          <w:sz w:val="24"/>
          <w:szCs w:val="24"/>
          <w:u w:val="single"/>
        </w:rPr>
        <w:t>25</w:t>
      </w:r>
      <w:r>
        <w:rPr>
          <w:rFonts w:ascii="宋体" w:hAnsi="宋体" w:cs="宋体" w:hint="eastAsia"/>
          <w:kern w:val="0"/>
          <w:sz w:val="24"/>
          <w:szCs w:val="24"/>
          <w:u w:val="single"/>
        </w:rPr>
        <w:t>楼</w:t>
      </w:r>
    </w:p>
    <w:p w:rsidR="00455EA9" w:rsidRDefault="00BD1B19">
      <w:pPr>
        <w:spacing w:line="440" w:lineRule="exact"/>
        <w:ind w:leftChars="224" w:left="470" w:firstLineChars="217" w:firstLine="521"/>
        <w:rPr>
          <w:rFonts w:ascii="宋体" w:hAnsi="宋体" w:cs="宋体"/>
          <w:sz w:val="24"/>
        </w:rPr>
      </w:pPr>
      <w:r>
        <w:rPr>
          <w:rFonts w:ascii="宋体" w:hAnsi="宋体" w:cs="宋体" w:hint="eastAsia"/>
          <w:sz w:val="24"/>
        </w:rPr>
        <w:t>招标监督机构：</w:t>
      </w:r>
      <w:hyperlink r:id="rId10" w:tgtFrame="_blank" w:history="1">
        <w:r>
          <w:rPr>
            <w:rFonts w:ascii="宋体" w:hAnsi="宋体" w:cs="宋体" w:hint="eastAsia"/>
            <w:sz w:val="24"/>
            <w:u w:val="single"/>
          </w:rPr>
          <w:t>中国烟草总公司广东省公司</w:t>
        </w:r>
      </w:hyperlink>
    </w:p>
    <w:p w:rsidR="00455EA9" w:rsidRDefault="00BD1B19">
      <w:pPr>
        <w:spacing w:line="440" w:lineRule="exact"/>
        <w:ind w:leftChars="224" w:left="470" w:firstLineChars="217" w:firstLine="521"/>
        <w:rPr>
          <w:rFonts w:ascii="宋体" w:hAnsi="宋体" w:cs="宋体"/>
          <w:kern w:val="0"/>
          <w:sz w:val="24"/>
          <w:szCs w:val="24"/>
          <w:u w:val="single"/>
        </w:rPr>
      </w:pPr>
      <w:r>
        <w:rPr>
          <w:rFonts w:ascii="宋体" w:hAnsi="宋体" w:cs="宋体" w:hint="eastAsia"/>
          <w:sz w:val="24"/>
        </w:rPr>
        <w:t>监督电话：</w:t>
      </w:r>
      <w:r>
        <w:rPr>
          <w:rFonts w:ascii="宋体" w:hAnsi="宋体" w:cs="宋体" w:hint="eastAsia"/>
          <w:sz w:val="24"/>
          <w:u w:val="single"/>
        </w:rPr>
        <w:t>020-35668312</w:t>
      </w:r>
    </w:p>
    <w:p w:rsidR="00455EA9" w:rsidRDefault="00BD1B19">
      <w:pPr>
        <w:pStyle w:val="a0"/>
        <w:spacing w:line="440" w:lineRule="exact"/>
        <w:ind w:firstLineChars="400" w:firstLine="960"/>
        <w:rPr>
          <w:rFonts w:hAnsi="宋体" w:cs="宋体"/>
          <w:sz w:val="24"/>
          <w:szCs w:val="24"/>
          <w:u w:val="single"/>
        </w:rPr>
      </w:pPr>
      <w:r>
        <w:rPr>
          <w:rFonts w:hAnsi="宋体" w:cs="宋体" w:hint="eastAsia"/>
          <w:sz w:val="24"/>
        </w:rPr>
        <w:t>联系地址</w:t>
      </w:r>
      <w:r>
        <w:rPr>
          <w:rFonts w:hAnsi="宋体" w:cs="宋体" w:hint="eastAsia"/>
          <w:sz w:val="24"/>
          <w:szCs w:val="24"/>
        </w:rPr>
        <w:t>：</w:t>
      </w:r>
      <w:r>
        <w:rPr>
          <w:rFonts w:hAnsi="宋体" w:cs="宋体" w:hint="eastAsia"/>
          <w:sz w:val="24"/>
          <w:u w:val="single"/>
        </w:rPr>
        <w:t>广州天河区林和东路</w:t>
      </w:r>
      <w:r>
        <w:rPr>
          <w:rFonts w:hAnsi="宋体" w:cs="宋体" w:hint="eastAsia"/>
          <w:sz w:val="24"/>
          <w:u w:val="single"/>
        </w:rPr>
        <w:t>128</w:t>
      </w:r>
      <w:r>
        <w:rPr>
          <w:rFonts w:hAnsi="宋体" w:cs="宋体" w:hint="eastAsia"/>
          <w:sz w:val="24"/>
          <w:u w:val="single"/>
        </w:rPr>
        <w:t>号</w:t>
      </w:r>
    </w:p>
    <w:p w:rsidR="00455EA9" w:rsidRDefault="00BD1B19">
      <w:pPr>
        <w:spacing w:line="440" w:lineRule="exact"/>
        <w:ind w:leftChars="50" w:left="105" w:firstLineChars="174" w:firstLine="418"/>
        <w:rPr>
          <w:rFonts w:ascii="宋体" w:hAnsi="宋体" w:cs="宋体"/>
          <w:sz w:val="24"/>
          <w:u w:val="single"/>
        </w:rPr>
      </w:pPr>
      <w:r>
        <w:rPr>
          <w:rFonts w:ascii="宋体" w:hAnsi="宋体" w:cs="宋体" w:hint="eastAsia"/>
          <w:sz w:val="24"/>
        </w:rPr>
        <w:t>三、建设地点：</w:t>
      </w:r>
      <w:r>
        <w:rPr>
          <w:rFonts w:ascii="宋体" w:hAnsi="宋体" w:cs="宋体" w:hint="eastAsia"/>
          <w:sz w:val="24"/>
          <w:u w:val="single"/>
        </w:rPr>
        <w:t>广州市天河区长湴北路</w:t>
      </w:r>
      <w:r>
        <w:rPr>
          <w:rFonts w:ascii="宋体" w:hAnsi="宋体" w:cs="宋体" w:hint="eastAsia"/>
          <w:sz w:val="24"/>
          <w:u w:val="single"/>
        </w:rPr>
        <w:t>48</w:t>
      </w:r>
      <w:r>
        <w:rPr>
          <w:rFonts w:ascii="宋体" w:hAnsi="宋体" w:cs="宋体" w:hint="eastAsia"/>
          <w:sz w:val="24"/>
          <w:u w:val="single"/>
        </w:rPr>
        <w:t>号</w:t>
      </w:r>
    </w:p>
    <w:p w:rsidR="00455EA9" w:rsidRDefault="00BD1B19">
      <w:pPr>
        <w:spacing w:line="440" w:lineRule="exact"/>
        <w:ind w:leftChars="50" w:left="105" w:firstLineChars="174" w:firstLine="418"/>
        <w:rPr>
          <w:rFonts w:ascii="宋体" w:hAnsi="宋体" w:cs="宋体"/>
          <w:sz w:val="24"/>
          <w:szCs w:val="24"/>
          <w:u w:val="single"/>
        </w:rPr>
      </w:pPr>
      <w:r>
        <w:rPr>
          <w:rFonts w:ascii="宋体" w:hAnsi="宋体" w:cs="宋体" w:hint="eastAsia"/>
          <w:sz w:val="24"/>
        </w:rPr>
        <w:t>四、项目概况：</w:t>
      </w:r>
      <w:r>
        <w:rPr>
          <w:rFonts w:ascii="宋体" w:hAnsi="宋体" w:cs="宋体" w:hint="eastAsia"/>
          <w:sz w:val="24"/>
          <w:u w:val="single"/>
        </w:rPr>
        <w:t>项目费用预算</w:t>
      </w:r>
      <w:r>
        <w:rPr>
          <w:rFonts w:ascii="宋体" w:hAnsi="宋体" w:cs="宋体" w:hint="eastAsia"/>
          <w:sz w:val="24"/>
          <w:u w:val="single"/>
        </w:rPr>
        <w:t>1972</w:t>
      </w:r>
      <w:r>
        <w:rPr>
          <w:rFonts w:ascii="宋体" w:hAnsi="宋体" w:cs="宋体" w:hint="eastAsia"/>
          <w:sz w:val="24"/>
          <w:u w:val="single"/>
        </w:rPr>
        <w:t>万元。本项目位于广州市天河区长湴北路</w:t>
      </w:r>
      <w:r>
        <w:rPr>
          <w:rFonts w:ascii="宋体" w:hAnsi="宋体" w:cs="宋体" w:hint="eastAsia"/>
          <w:sz w:val="24"/>
          <w:u w:val="single"/>
        </w:rPr>
        <w:t>48</w:t>
      </w:r>
      <w:r>
        <w:rPr>
          <w:rFonts w:ascii="宋体" w:hAnsi="宋体" w:cs="宋体" w:hint="eastAsia"/>
          <w:sz w:val="24"/>
          <w:u w:val="single"/>
        </w:rPr>
        <w:t>号，占地面积</w:t>
      </w:r>
      <w:r>
        <w:rPr>
          <w:rFonts w:ascii="宋体" w:hAnsi="宋体" w:cs="宋体" w:hint="eastAsia"/>
          <w:sz w:val="24"/>
          <w:u w:val="single"/>
        </w:rPr>
        <w:t>24898.33</w:t>
      </w:r>
      <w:r>
        <w:rPr>
          <w:rFonts w:ascii="宋体" w:hAnsi="宋体" w:cs="宋体" w:hint="eastAsia"/>
          <w:sz w:val="24"/>
          <w:u w:val="single"/>
        </w:rPr>
        <w:t>平方米，建筑面积</w:t>
      </w:r>
      <w:r>
        <w:rPr>
          <w:rFonts w:ascii="宋体" w:hAnsi="宋体" w:cs="宋体" w:hint="eastAsia"/>
          <w:sz w:val="24"/>
          <w:u w:val="single"/>
        </w:rPr>
        <w:t>8469.27</w:t>
      </w:r>
      <w:r>
        <w:rPr>
          <w:rFonts w:ascii="宋体" w:hAnsi="宋体" w:cs="宋体" w:hint="eastAsia"/>
          <w:sz w:val="24"/>
          <w:u w:val="single"/>
        </w:rPr>
        <w:t>平方米，包括教学楼（共</w:t>
      </w:r>
      <w:r>
        <w:rPr>
          <w:rFonts w:ascii="宋体" w:hAnsi="宋体" w:cs="宋体" w:hint="eastAsia"/>
          <w:sz w:val="24"/>
          <w:u w:val="single"/>
        </w:rPr>
        <w:t>7</w:t>
      </w:r>
      <w:r>
        <w:rPr>
          <w:rFonts w:ascii="宋体" w:hAnsi="宋体" w:cs="宋体" w:hint="eastAsia"/>
          <w:sz w:val="24"/>
          <w:u w:val="single"/>
        </w:rPr>
        <w:t>层）、宿舍楼（共</w:t>
      </w:r>
      <w:r>
        <w:rPr>
          <w:rFonts w:ascii="宋体" w:hAnsi="宋体" w:cs="宋体" w:hint="eastAsia"/>
          <w:sz w:val="24"/>
          <w:u w:val="single"/>
        </w:rPr>
        <w:t>7</w:t>
      </w:r>
      <w:r>
        <w:rPr>
          <w:rFonts w:ascii="宋体" w:hAnsi="宋体" w:cs="宋体" w:hint="eastAsia"/>
          <w:sz w:val="24"/>
          <w:u w:val="single"/>
        </w:rPr>
        <w:t>层，设有</w:t>
      </w:r>
      <w:r>
        <w:rPr>
          <w:rFonts w:ascii="宋体" w:hAnsi="宋体" w:cs="宋体" w:hint="eastAsia"/>
          <w:sz w:val="24"/>
          <w:u w:val="single"/>
        </w:rPr>
        <w:t>56</w:t>
      </w:r>
      <w:r>
        <w:rPr>
          <w:rFonts w:ascii="宋体" w:hAnsi="宋体" w:cs="宋体" w:hint="eastAsia"/>
          <w:sz w:val="24"/>
          <w:u w:val="single"/>
        </w:rPr>
        <w:t>个房间</w:t>
      </w:r>
      <w:r>
        <w:rPr>
          <w:rFonts w:ascii="宋体" w:hAnsi="宋体" w:cs="宋体" w:hint="eastAsia"/>
          <w:sz w:val="24"/>
          <w:u w:val="single"/>
        </w:rPr>
        <w:t>103</w:t>
      </w:r>
      <w:r>
        <w:rPr>
          <w:rFonts w:ascii="宋体" w:hAnsi="宋体" w:cs="宋体" w:hint="eastAsia"/>
          <w:sz w:val="24"/>
          <w:u w:val="single"/>
        </w:rPr>
        <w:t>张床位）和综合楼（共</w:t>
      </w:r>
      <w:r>
        <w:rPr>
          <w:rFonts w:ascii="宋体" w:hAnsi="宋体" w:cs="宋体" w:hint="eastAsia"/>
          <w:sz w:val="24"/>
          <w:u w:val="single"/>
        </w:rPr>
        <w:t>4</w:t>
      </w:r>
      <w:r>
        <w:rPr>
          <w:rFonts w:ascii="宋体" w:hAnsi="宋体" w:cs="宋体" w:hint="eastAsia"/>
          <w:sz w:val="24"/>
          <w:u w:val="single"/>
        </w:rPr>
        <w:t>层，其中</w:t>
      </w:r>
      <w:r>
        <w:rPr>
          <w:rFonts w:ascii="宋体" w:hAnsi="宋体" w:cs="宋体" w:hint="eastAsia"/>
          <w:sz w:val="24"/>
          <w:u w:val="single"/>
        </w:rPr>
        <w:t>1</w:t>
      </w: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层为餐厅，</w:t>
      </w:r>
      <w:r>
        <w:rPr>
          <w:rFonts w:ascii="宋体" w:hAnsi="宋体" w:cs="宋体" w:hint="eastAsia"/>
          <w:sz w:val="24"/>
          <w:u w:val="single"/>
        </w:rPr>
        <w:t>3</w:t>
      </w:r>
      <w:r>
        <w:rPr>
          <w:rFonts w:ascii="宋体" w:hAnsi="宋体" w:cs="宋体" w:hint="eastAsia"/>
          <w:sz w:val="24"/>
          <w:u w:val="single"/>
        </w:rPr>
        <w:t>层为活动室，</w:t>
      </w:r>
      <w:r>
        <w:rPr>
          <w:rFonts w:ascii="宋体" w:hAnsi="宋体" w:cs="宋体" w:hint="eastAsia"/>
          <w:sz w:val="24"/>
          <w:u w:val="single"/>
        </w:rPr>
        <w:t>4</w:t>
      </w:r>
      <w:r>
        <w:rPr>
          <w:rFonts w:ascii="宋体" w:hAnsi="宋体" w:cs="宋体" w:hint="eastAsia"/>
          <w:sz w:val="24"/>
          <w:u w:val="single"/>
        </w:rPr>
        <w:t>层为可容纳</w:t>
      </w:r>
      <w:r>
        <w:rPr>
          <w:rFonts w:ascii="宋体" w:hAnsi="宋体" w:cs="宋体" w:hint="eastAsia"/>
          <w:sz w:val="24"/>
          <w:u w:val="single"/>
        </w:rPr>
        <w:t>120</w:t>
      </w:r>
      <w:r>
        <w:rPr>
          <w:rFonts w:ascii="宋体" w:hAnsi="宋体" w:cs="宋体" w:hint="eastAsia"/>
          <w:sz w:val="24"/>
          <w:u w:val="single"/>
        </w:rPr>
        <w:t>人的多功能课室）；同时，配套建有一个室外运动场。</w:t>
      </w:r>
    </w:p>
    <w:p w:rsidR="00455EA9" w:rsidRDefault="00BD1B19">
      <w:pPr>
        <w:spacing w:line="440" w:lineRule="exact"/>
        <w:ind w:firstLineChars="224" w:firstLine="538"/>
        <w:rPr>
          <w:rFonts w:ascii="宋体" w:hAnsi="宋体" w:cs="宋体"/>
          <w:sz w:val="24"/>
        </w:rPr>
      </w:pPr>
      <w:r>
        <w:rPr>
          <w:rFonts w:ascii="宋体" w:hAnsi="宋体" w:cs="宋体" w:hint="eastAsia"/>
          <w:sz w:val="24"/>
        </w:rPr>
        <w:t>五、标段划分及各标段招标内容、规模和最高投标限价：</w:t>
      </w:r>
    </w:p>
    <w:p w:rsidR="00455EA9" w:rsidRDefault="00BD1B19">
      <w:pPr>
        <w:spacing w:line="440" w:lineRule="exact"/>
        <w:ind w:firstLineChars="250" w:firstLine="600"/>
        <w:jc w:val="left"/>
        <w:rPr>
          <w:rFonts w:ascii="宋体" w:hAnsi="宋体" w:cs="宋体"/>
          <w:sz w:val="24"/>
          <w:u w:val="single"/>
        </w:rPr>
      </w:pPr>
      <w:r>
        <w:rPr>
          <w:rFonts w:ascii="宋体" w:hAnsi="宋体" w:cs="宋体" w:hint="eastAsia"/>
          <w:sz w:val="24"/>
          <w:szCs w:val="24"/>
        </w:rPr>
        <w:t>1</w:t>
      </w:r>
      <w:r>
        <w:rPr>
          <w:rFonts w:ascii="宋体" w:hAnsi="宋体" w:cs="宋体" w:hint="eastAsia"/>
          <w:sz w:val="24"/>
          <w:szCs w:val="24"/>
        </w:rPr>
        <w:t>、标段划分：本工程划分为</w:t>
      </w:r>
      <w:r>
        <w:rPr>
          <w:rFonts w:ascii="宋体" w:hAnsi="宋体" w:cs="宋体" w:hint="eastAsia"/>
          <w:sz w:val="24"/>
          <w:szCs w:val="24"/>
          <w:u w:val="single"/>
        </w:rPr>
        <w:t xml:space="preserve"> 1 </w:t>
      </w:r>
      <w:r>
        <w:rPr>
          <w:rFonts w:ascii="宋体" w:hAnsi="宋体" w:cs="宋体" w:hint="eastAsia"/>
          <w:sz w:val="24"/>
          <w:szCs w:val="24"/>
        </w:rPr>
        <w:t>个标段。</w:t>
      </w:r>
    </w:p>
    <w:p w:rsidR="00455EA9" w:rsidRDefault="00BD1B19">
      <w:pPr>
        <w:spacing w:line="440" w:lineRule="exact"/>
        <w:ind w:firstLineChars="250" w:firstLine="600"/>
        <w:jc w:val="left"/>
        <w:rPr>
          <w:rFonts w:ascii="宋体" w:hAnsi="宋体" w:cs="宋体"/>
          <w:sz w:val="24"/>
          <w:szCs w:val="24"/>
          <w:u w:val="single"/>
        </w:rPr>
      </w:pPr>
      <w:r>
        <w:rPr>
          <w:rFonts w:ascii="宋体" w:hAnsi="宋体" w:cs="宋体" w:hint="eastAsia"/>
          <w:sz w:val="24"/>
          <w:szCs w:val="24"/>
        </w:rPr>
        <w:t>2</w:t>
      </w:r>
      <w:r>
        <w:rPr>
          <w:rFonts w:ascii="宋体" w:hAnsi="宋体" w:cs="宋体" w:hint="eastAsia"/>
          <w:sz w:val="24"/>
          <w:szCs w:val="24"/>
        </w:rPr>
        <w:t>、项目编号：</w:t>
      </w:r>
    </w:p>
    <w:p w:rsidR="00455EA9" w:rsidRDefault="00BD1B19">
      <w:pPr>
        <w:spacing w:line="440" w:lineRule="exact"/>
        <w:ind w:firstLineChars="250" w:firstLine="600"/>
        <w:rPr>
          <w:rFonts w:ascii="宋体" w:hAnsi="宋体" w:cs="宋体"/>
          <w:sz w:val="24"/>
          <w:szCs w:val="24"/>
          <w:u w:val="single"/>
        </w:rPr>
      </w:pPr>
      <w:r>
        <w:rPr>
          <w:rFonts w:ascii="宋体" w:hAnsi="宋体" w:cs="宋体" w:hint="eastAsia"/>
          <w:sz w:val="24"/>
          <w:szCs w:val="24"/>
        </w:rPr>
        <w:t>3</w:t>
      </w:r>
      <w:r>
        <w:rPr>
          <w:rFonts w:ascii="宋体" w:hAnsi="宋体" w:cs="宋体" w:hint="eastAsia"/>
          <w:sz w:val="24"/>
          <w:szCs w:val="24"/>
        </w:rPr>
        <w:t>、招标内容</w:t>
      </w:r>
      <w:r>
        <w:rPr>
          <w:rFonts w:ascii="宋体" w:hAnsi="宋体" w:cs="宋体" w:hint="eastAsia"/>
          <w:sz w:val="24"/>
          <w:szCs w:val="24"/>
        </w:rPr>
        <w:t>、</w:t>
      </w:r>
      <w:r>
        <w:rPr>
          <w:rFonts w:ascii="宋体" w:hAnsi="宋体" w:cs="宋体" w:hint="eastAsia"/>
          <w:sz w:val="24"/>
          <w:szCs w:val="24"/>
        </w:rPr>
        <w:t>规模</w:t>
      </w:r>
      <w:r>
        <w:rPr>
          <w:rFonts w:ascii="宋体" w:hAnsi="宋体" w:cs="宋体" w:hint="eastAsia"/>
          <w:sz w:val="24"/>
          <w:szCs w:val="24"/>
        </w:rPr>
        <w:t>：</w:t>
      </w:r>
      <w:r>
        <w:rPr>
          <w:rFonts w:ascii="宋体" w:hAnsi="宋体" w:cs="宋体" w:hint="eastAsia"/>
          <w:sz w:val="24"/>
          <w:szCs w:val="24"/>
          <w:u w:val="single"/>
        </w:rPr>
        <w:t>本次维修复原建筑面积</w:t>
      </w:r>
      <w:r>
        <w:rPr>
          <w:rFonts w:ascii="宋体" w:hAnsi="宋体" w:cs="宋体" w:hint="eastAsia"/>
          <w:sz w:val="24"/>
          <w:szCs w:val="24"/>
          <w:u w:val="single"/>
        </w:rPr>
        <w:t>8469.27</w:t>
      </w:r>
      <w:r>
        <w:rPr>
          <w:rFonts w:ascii="宋体" w:hAnsi="宋体" w:cs="宋体" w:hint="eastAsia"/>
          <w:sz w:val="24"/>
          <w:szCs w:val="24"/>
          <w:u w:val="single"/>
        </w:rPr>
        <w:t>平方米，最大建筑高度约</w:t>
      </w:r>
      <w:r>
        <w:rPr>
          <w:rFonts w:ascii="宋体" w:hAnsi="宋体" w:cs="宋体" w:hint="eastAsia"/>
          <w:sz w:val="24"/>
          <w:szCs w:val="24"/>
          <w:u w:val="single"/>
        </w:rPr>
        <w:t>25</w:t>
      </w:r>
      <w:r>
        <w:rPr>
          <w:rFonts w:ascii="宋体" w:hAnsi="宋体" w:cs="宋体" w:hint="eastAsia"/>
          <w:sz w:val="24"/>
          <w:szCs w:val="24"/>
          <w:u w:val="single"/>
        </w:rPr>
        <w:t>米，最大单体建筑面积</w:t>
      </w:r>
      <w:r>
        <w:rPr>
          <w:rFonts w:ascii="宋体" w:hAnsi="宋体" w:cs="宋体" w:hint="eastAsia"/>
          <w:sz w:val="24"/>
          <w:szCs w:val="24"/>
          <w:u w:val="single"/>
        </w:rPr>
        <w:t>4025</w:t>
      </w:r>
      <w:r>
        <w:rPr>
          <w:rFonts w:ascii="宋体" w:hAnsi="宋体" w:cs="宋体" w:hint="eastAsia"/>
          <w:sz w:val="24"/>
          <w:szCs w:val="24"/>
          <w:u w:val="single"/>
        </w:rPr>
        <w:t>平方米，最大单跨</w:t>
      </w:r>
      <w:r>
        <w:rPr>
          <w:rFonts w:ascii="宋体" w:hAnsi="宋体" w:cs="宋体" w:hint="eastAsia"/>
          <w:sz w:val="24"/>
          <w:szCs w:val="24"/>
          <w:u w:val="single"/>
        </w:rPr>
        <w:t>8</w:t>
      </w:r>
      <w:r>
        <w:rPr>
          <w:rFonts w:ascii="宋体" w:hAnsi="宋体" w:cs="宋体" w:hint="eastAsia"/>
          <w:sz w:val="24"/>
          <w:szCs w:val="24"/>
          <w:u w:val="single"/>
        </w:rPr>
        <w:t>米。包括但不限于装饰装修工程、电气工程、给排水工程、暖通工程、弱电工程、室外配套工程、其他专项工程及配合招标人对本项目报建等内容。（具体以施工图纸和工程量清单为准）。</w:t>
      </w:r>
    </w:p>
    <w:p w:rsidR="00455EA9" w:rsidRDefault="00BD1B19">
      <w:pPr>
        <w:spacing w:line="440" w:lineRule="exact"/>
        <w:ind w:firstLineChars="200" w:firstLine="480"/>
        <w:rPr>
          <w:rFonts w:ascii="宋体" w:hAnsi="宋体" w:cs="宋体"/>
          <w:sz w:val="24"/>
          <w:szCs w:val="24"/>
          <w:u w:val="single"/>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rPr>
        <w:t>最高投标限价</w:t>
      </w:r>
      <w:r>
        <w:rPr>
          <w:rFonts w:ascii="宋体" w:hAnsi="宋体" w:cs="宋体" w:hint="eastAsia"/>
          <w:sz w:val="24"/>
          <w:szCs w:val="24"/>
        </w:rPr>
        <w:t>：</w:t>
      </w:r>
      <w:r>
        <w:rPr>
          <w:rFonts w:ascii="宋体" w:hAnsi="宋体" w:cs="宋体" w:hint="eastAsia"/>
          <w:sz w:val="24"/>
          <w:szCs w:val="24"/>
          <w:u w:val="single"/>
        </w:rPr>
        <w:t>19,713,499.22</w:t>
      </w:r>
      <w:r>
        <w:rPr>
          <w:rFonts w:ascii="宋体" w:hAnsi="宋体" w:cs="宋体" w:hint="eastAsia"/>
          <w:sz w:val="24"/>
          <w:szCs w:val="24"/>
          <w:u w:val="single"/>
        </w:rPr>
        <w:t>元</w:t>
      </w:r>
    </w:p>
    <w:p w:rsidR="00455EA9" w:rsidRDefault="00BD1B19">
      <w:pPr>
        <w:spacing w:line="440" w:lineRule="exact"/>
        <w:ind w:firstLineChars="200" w:firstLine="480"/>
        <w:rPr>
          <w:rFonts w:ascii="宋体" w:hAnsi="宋体" w:cs="宋体"/>
          <w:sz w:val="24"/>
          <w:szCs w:val="24"/>
          <w:u w:val="single"/>
        </w:rPr>
      </w:pPr>
      <w:r>
        <w:rPr>
          <w:rFonts w:ascii="宋体" w:hAnsi="宋体" w:cs="宋体" w:hint="eastAsia"/>
          <w:kern w:val="0"/>
          <w:sz w:val="24"/>
          <w:szCs w:val="24"/>
        </w:rPr>
        <w:t>六、资金来源：</w:t>
      </w:r>
      <w:r>
        <w:rPr>
          <w:rFonts w:ascii="宋体" w:hAnsi="宋体" w:cs="宋体" w:hint="eastAsia"/>
          <w:sz w:val="24"/>
          <w:szCs w:val="24"/>
          <w:u w:val="single"/>
        </w:rPr>
        <w:t>自筹资金</w:t>
      </w:r>
      <w:r>
        <w:rPr>
          <w:rFonts w:ascii="宋体" w:hAnsi="宋体" w:cs="宋体" w:hint="eastAsia"/>
          <w:sz w:val="24"/>
          <w:szCs w:val="24"/>
          <w:u w:val="single"/>
        </w:rPr>
        <w:t>。</w:t>
      </w:r>
    </w:p>
    <w:p w:rsidR="00455EA9" w:rsidRDefault="00BD1B19">
      <w:pPr>
        <w:spacing w:line="440" w:lineRule="exact"/>
        <w:ind w:firstLineChars="200" w:firstLine="480"/>
        <w:rPr>
          <w:rFonts w:ascii="宋体" w:hAnsi="宋体" w:cs="宋体"/>
          <w:sz w:val="24"/>
        </w:rPr>
      </w:pPr>
      <w:r>
        <w:rPr>
          <w:rFonts w:ascii="宋体" w:hAnsi="宋体" w:cs="宋体" w:hint="eastAsia"/>
          <w:sz w:val="24"/>
          <w:szCs w:val="24"/>
        </w:rPr>
        <w:lastRenderedPageBreak/>
        <w:t>注：政府投资项目一律不得以建筑业企业带资承包的方式进行建设。</w:t>
      </w:r>
      <w:r>
        <w:rPr>
          <w:rFonts w:ascii="宋体" w:hAnsi="宋体" w:cs="宋体" w:hint="eastAsia"/>
          <w:sz w:val="24"/>
          <w:szCs w:val="24"/>
        </w:rPr>
        <w:t xml:space="preserve">  </w:t>
      </w:r>
    </w:p>
    <w:p w:rsidR="00455EA9" w:rsidRDefault="00BD1B19">
      <w:pPr>
        <w:snapToGrid w:val="0"/>
        <w:spacing w:line="440" w:lineRule="exact"/>
        <w:ind w:left="435"/>
        <w:rPr>
          <w:rFonts w:ascii="宋体" w:hAnsi="宋体" w:cs="宋体"/>
          <w:sz w:val="24"/>
          <w:szCs w:val="24"/>
        </w:rPr>
      </w:pPr>
      <w:r>
        <w:rPr>
          <w:rFonts w:ascii="宋体" w:hAnsi="宋体" w:cs="宋体" w:hint="eastAsia"/>
          <w:kern w:val="0"/>
          <w:sz w:val="24"/>
          <w:szCs w:val="24"/>
        </w:rPr>
        <w:t>七、</w:t>
      </w:r>
      <w:r>
        <w:rPr>
          <w:rFonts w:ascii="宋体" w:hAnsi="宋体" w:cs="宋体" w:hint="eastAsia"/>
          <w:sz w:val="24"/>
        </w:rPr>
        <w:t>公告发布日期、递交投标文件时间与开标时间</w:t>
      </w:r>
      <w:r>
        <w:rPr>
          <w:rFonts w:ascii="宋体" w:hAnsi="宋体" w:cs="宋体" w:hint="eastAsia"/>
          <w:sz w:val="24"/>
          <w:szCs w:val="24"/>
        </w:rPr>
        <w:t>：</w:t>
      </w:r>
    </w:p>
    <w:p w:rsidR="00455EA9" w:rsidRDefault="00BD1B19">
      <w:pPr>
        <w:snapToGrid w:val="0"/>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、公告发布日期（含本日）：</w:t>
      </w:r>
      <w:r>
        <w:rPr>
          <w:rFonts w:ascii="宋体" w:hAnsi="宋体" w:cs="宋体" w:hint="eastAsia"/>
          <w:sz w:val="24"/>
          <w:u w:val="single"/>
        </w:rPr>
        <w:t>202</w:t>
      </w:r>
      <w:r>
        <w:rPr>
          <w:rFonts w:ascii="宋体" w:hAnsi="宋体" w:cs="宋体" w:hint="eastAsia"/>
          <w:sz w:val="24"/>
          <w:u w:val="single"/>
        </w:rPr>
        <w:t>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10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分凡有意参加投标者，请登录</w:t>
      </w:r>
      <w:r>
        <w:rPr>
          <w:rFonts w:ascii="宋体" w:hAnsi="宋体" w:cs="宋体" w:hint="eastAsia"/>
          <w:sz w:val="24"/>
          <w:szCs w:val="24"/>
          <w:u w:val="single"/>
        </w:rPr>
        <w:t>广州公共资源交易中心</w:t>
      </w:r>
      <w:r>
        <w:rPr>
          <w:rFonts w:ascii="宋体" w:hAnsi="宋体" w:cs="宋体" w:hint="eastAsia"/>
          <w:sz w:val="24"/>
          <w:szCs w:val="24"/>
        </w:rPr>
        <w:t>交易平台网站下载电子招标文件。</w:t>
      </w:r>
    </w:p>
    <w:p w:rsidR="00455EA9" w:rsidRDefault="00BD1B19">
      <w:pPr>
        <w:snapToGrid w:val="0"/>
        <w:spacing w:line="440" w:lineRule="exact"/>
        <w:ind w:left="435"/>
        <w:rPr>
          <w:rFonts w:ascii="宋体" w:hAnsi="宋体" w:cs="宋体"/>
          <w:sz w:val="24"/>
        </w:rPr>
      </w:pPr>
      <w:r>
        <w:rPr>
          <w:rFonts w:ascii="宋体" w:hAnsi="宋体" w:cs="宋体" w:hint="eastAsia"/>
          <w:sz w:val="24"/>
        </w:rPr>
        <w:t>注：发布招标公告的时间为招标公告发出之日起至递交投标文件截止时间止。</w:t>
      </w:r>
    </w:p>
    <w:p w:rsidR="00455EA9" w:rsidRDefault="00BD1B19">
      <w:pPr>
        <w:numPr>
          <w:ilvl w:val="0"/>
          <w:numId w:val="1"/>
        </w:numPr>
        <w:snapToGrid w:val="0"/>
        <w:spacing w:line="440" w:lineRule="exact"/>
        <w:ind w:firstLineChars="200" w:firstLine="480"/>
        <w:rPr>
          <w:rFonts w:ascii="宋体" w:hAnsi="宋体" w:cs="宋体"/>
          <w:bCs/>
          <w:sz w:val="24"/>
        </w:rPr>
      </w:pPr>
      <w:r>
        <w:rPr>
          <w:rFonts w:ascii="宋体" w:hAnsi="宋体" w:cs="宋体" w:hint="eastAsia"/>
          <w:bCs/>
          <w:sz w:val="24"/>
        </w:rPr>
        <w:t>递交投标文件起始时间</w:t>
      </w:r>
      <w:r>
        <w:rPr>
          <w:rFonts w:hint="eastAsia"/>
        </w:rPr>
        <w:t>：</w:t>
      </w:r>
      <w:r>
        <w:rPr>
          <w:rFonts w:ascii="宋体" w:hAnsi="宋体" w:cs="宋体" w:hint="eastAsia"/>
          <w:bCs/>
          <w:sz w:val="24"/>
          <w:u w:val="single"/>
        </w:rPr>
        <w:t>202</w:t>
      </w:r>
      <w:r>
        <w:rPr>
          <w:rFonts w:ascii="宋体" w:hAnsi="宋体" w:cs="宋体" w:hint="eastAsia"/>
          <w:bCs/>
          <w:sz w:val="24"/>
          <w:u w:val="single"/>
        </w:rPr>
        <w:t>3</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00</w:t>
      </w:r>
      <w:r>
        <w:rPr>
          <w:rFonts w:ascii="宋体" w:hAnsi="宋体" w:cs="宋体" w:hint="eastAsia"/>
          <w:bCs/>
          <w:sz w:val="24"/>
        </w:rPr>
        <w:t>时</w:t>
      </w:r>
      <w:r>
        <w:rPr>
          <w:rFonts w:ascii="宋体" w:hAnsi="宋体" w:cs="宋体" w:hint="eastAsia"/>
          <w:bCs/>
          <w:sz w:val="24"/>
          <w:u w:val="single"/>
        </w:rPr>
        <w:t>00</w:t>
      </w:r>
      <w:r>
        <w:rPr>
          <w:rFonts w:ascii="宋体" w:hAnsi="宋体" w:cs="宋体" w:hint="eastAsia"/>
          <w:bCs/>
          <w:sz w:val="24"/>
        </w:rPr>
        <w:t>分；</w:t>
      </w:r>
    </w:p>
    <w:p w:rsidR="00455EA9" w:rsidRDefault="00BD1B19">
      <w:pPr>
        <w:pStyle w:val="a0"/>
        <w:spacing w:line="440" w:lineRule="exact"/>
        <w:rPr>
          <w:rFonts w:hAnsi="宋体" w:cs="宋体"/>
          <w:bCs/>
          <w:sz w:val="24"/>
        </w:rPr>
      </w:pPr>
      <w:r>
        <w:rPr>
          <w:rFonts w:hint="eastAsia"/>
        </w:rPr>
        <w:t xml:space="preserve">                       </w:t>
      </w:r>
      <w:r>
        <w:rPr>
          <w:rFonts w:hint="eastAsia"/>
          <w:sz w:val="24"/>
          <w:szCs w:val="24"/>
        </w:rPr>
        <w:t>截止时间</w:t>
      </w:r>
      <w:r>
        <w:rPr>
          <w:rFonts w:hint="eastAsia"/>
        </w:rPr>
        <w:t>：</w:t>
      </w:r>
      <w:r>
        <w:rPr>
          <w:rFonts w:hint="eastAsia"/>
          <w:sz w:val="24"/>
          <w:szCs w:val="24"/>
          <w:u w:val="single"/>
        </w:rPr>
        <w:t>2023</w:t>
      </w:r>
      <w:r>
        <w:rPr>
          <w:rFonts w:hAnsi="宋体" w:cs="宋体" w:hint="eastAsia"/>
          <w:bCs/>
          <w:sz w:val="24"/>
        </w:rPr>
        <w:t>年</w:t>
      </w:r>
      <w:r>
        <w:rPr>
          <w:rFonts w:hAnsi="宋体" w:cs="宋体" w:hint="eastAsia"/>
          <w:bCs/>
          <w:sz w:val="24"/>
          <w:u w:val="single"/>
        </w:rPr>
        <w:t xml:space="preserve"> </w:t>
      </w:r>
      <w:r>
        <w:rPr>
          <w:rFonts w:hAnsi="宋体" w:cs="宋体" w:hint="eastAsia"/>
          <w:bCs/>
          <w:sz w:val="24"/>
        </w:rPr>
        <w:t>月</w:t>
      </w:r>
      <w:r>
        <w:rPr>
          <w:rFonts w:hAnsi="宋体" w:cs="宋体" w:hint="eastAsia"/>
          <w:bCs/>
          <w:sz w:val="24"/>
          <w:u w:val="single"/>
        </w:rPr>
        <w:t xml:space="preserve"> </w:t>
      </w:r>
      <w:r>
        <w:rPr>
          <w:rFonts w:hAnsi="宋体" w:cs="宋体" w:hint="eastAsia"/>
          <w:bCs/>
          <w:sz w:val="24"/>
        </w:rPr>
        <w:t>日</w:t>
      </w:r>
      <w:r>
        <w:rPr>
          <w:rFonts w:hAnsi="宋体" w:cs="宋体" w:hint="eastAsia"/>
          <w:bCs/>
          <w:sz w:val="24"/>
          <w:u w:val="single"/>
        </w:rPr>
        <w:t>10</w:t>
      </w:r>
      <w:r>
        <w:rPr>
          <w:rFonts w:hAnsi="宋体" w:cs="宋体" w:hint="eastAsia"/>
          <w:bCs/>
          <w:sz w:val="24"/>
        </w:rPr>
        <w:t>时</w:t>
      </w:r>
      <w:r>
        <w:rPr>
          <w:rFonts w:hAnsi="宋体" w:cs="宋体" w:hint="eastAsia"/>
          <w:bCs/>
          <w:sz w:val="24"/>
          <w:u w:val="single"/>
        </w:rPr>
        <w:t>00</w:t>
      </w:r>
      <w:r>
        <w:rPr>
          <w:rFonts w:hAnsi="宋体" w:cs="宋体" w:hint="eastAsia"/>
          <w:bCs/>
          <w:sz w:val="24"/>
        </w:rPr>
        <w:t>分。</w:t>
      </w:r>
    </w:p>
    <w:p w:rsidR="00455EA9" w:rsidRDefault="00BD1B19">
      <w:r>
        <w:rPr>
          <w:rFonts w:hAnsi="宋体" w:cs="宋体" w:hint="eastAsia"/>
          <w:bCs/>
          <w:sz w:val="24"/>
        </w:rPr>
        <w:t xml:space="preserve">    </w:t>
      </w:r>
    </w:p>
    <w:p w:rsidR="00455EA9" w:rsidRDefault="00BD1B19">
      <w:pPr>
        <w:numPr>
          <w:ilvl w:val="0"/>
          <w:numId w:val="1"/>
        </w:numPr>
        <w:spacing w:line="440" w:lineRule="exact"/>
        <w:ind w:firstLineChars="200" w:firstLine="480"/>
      </w:pPr>
      <w:r>
        <w:rPr>
          <w:rFonts w:hAnsi="宋体" w:cs="宋体" w:hint="eastAsia"/>
          <w:bCs/>
          <w:sz w:val="24"/>
        </w:rPr>
        <w:t>开标开始时</w:t>
      </w:r>
      <w:r>
        <w:rPr>
          <w:rFonts w:ascii="宋体" w:hAnsi="Courier New" w:hint="eastAsia"/>
          <w:kern w:val="0"/>
          <w:sz w:val="24"/>
          <w:szCs w:val="24"/>
        </w:rPr>
        <w:t>间：</w:t>
      </w:r>
      <w:r>
        <w:rPr>
          <w:rFonts w:ascii="宋体" w:hAnsi="Courier New" w:hint="eastAsia"/>
          <w:kern w:val="0"/>
          <w:sz w:val="24"/>
          <w:szCs w:val="24"/>
          <w:u w:val="single"/>
        </w:rPr>
        <w:t>2023</w:t>
      </w:r>
      <w:r>
        <w:rPr>
          <w:rFonts w:ascii="宋体" w:hAnsi="Courier New" w:hint="eastAsia"/>
          <w:kern w:val="0"/>
          <w:sz w:val="24"/>
          <w:szCs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10</w:t>
      </w:r>
      <w:r>
        <w:rPr>
          <w:rFonts w:ascii="宋体" w:hAnsi="宋体" w:cs="宋体" w:hint="eastAsia"/>
          <w:bCs/>
          <w:sz w:val="24"/>
        </w:rPr>
        <w:t>时</w:t>
      </w:r>
      <w:r>
        <w:rPr>
          <w:rFonts w:ascii="宋体" w:hAnsi="宋体" w:cs="宋体" w:hint="eastAsia"/>
          <w:bCs/>
          <w:sz w:val="24"/>
          <w:u w:val="single"/>
        </w:rPr>
        <w:t>00</w:t>
      </w:r>
      <w:r>
        <w:rPr>
          <w:rFonts w:ascii="宋体" w:hAnsi="宋体" w:cs="宋体" w:hint="eastAsia"/>
          <w:bCs/>
          <w:sz w:val="24"/>
        </w:rPr>
        <w:t>分</w:t>
      </w:r>
      <w:r>
        <w:rPr>
          <w:rFonts w:ascii="宋体" w:hAnsi="宋体" w:cs="宋体" w:hint="eastAsia"/>
          <w:sz w:val="24"/>
          <w:szCs w:val="24"/>
          <w:u w:val="single"/>
        </w:rPr>
        <w:t>在广州公共资源交易中心第</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szCs w:val="24"/>
          <w:u w:val="single"/>
        </w:rPr>
        <w:t>开标室。地址：广州市</w:t>
      </w:r>
      <w:r>
        <w:rPr>
          <w:rFonts w:ascii="宋体" w:hAnsi="宋体" w:cs="宋体" w:hint="eastAsia"/>
          <w:sz w:val="24"/>
          <w:szCs w:val="24"/>
          <w:u w:val="single"/>
        </w:rPr>
        <w:t>天河区天润路</w:t>
      </w:r>
      <w:r>
        <w:rPr>
          <w:rFonts w:ascii="宋体" w:hAnsi="宋体" w:cs="宋体" w:hint="eastAsia"/>
          <w:sz w:val="24"/>
          <w:szCs w:val="24"/>
          <w:u w:val="single"/>
        </w:rPr>
        <w:t>333</w:t>
      </w:r>
      <w:r>
        <w:rPr>
          <w:rFonts w:ascii="宋体" w:hAnsi="宋体" w:cs="宋体" w:hint="eastAsia"/>
          <w:sz w:val="24"/>
          <w:szCs w:val="24"/>
          <w:u w:val="single"/>
        </w:rPr>
        <w:t>号</w:t>
      </w:r>
      <w:r>
        <w:rPr>
          <w:rFonts w:hAnsi="宋体" w:cs="宋体" w:hint="eastAsia"/>
          <w:bCs/>
          <w:sz w:val="24"/>
        </w:rPr>
        <w:t>。</w:t>
      </w:r>
    </w:p>
    <w:p w:rsidR="00455EA9" w:rsidRDefault="00BD1B19">
      <w:pPr>
        <w:snapToGrid w:val="0"/>
        <w:spacing w:line="440" w:lineRule="exact"/>
        <w:ind w:firstLineChars="200" w:firstLine="480"/>
        <w:rPr>
          <w:rFonts w:ascii="宋体" w:hAnsi="宋体" w:cs="宋体"/>
          <w:bCs/>
          <w:sz w:val="24"/>
        </w:rPr>
      </w:pPr>
      <w:r>
        <w:rPr>
          <w:rFonts w:ascii="宋体" w:hAnsi="宋体" w:cs="宋体" w:hint="eastAsia"/>
          <w:bCs/>
          <w:sz w:val="24"/>
          <w:szCs w:val="24"/>
        </w:rPr>
        <w:t>4</w:t>
      </w:r>
      <w:r>
        <w:rPr>
          <w:rFonts w:ascii="宋体" w:hAnsi="宋体" w:cs="宋体" w:hint="eastAsia"/>
          <w:bCs/>
          <w:sz w:val="24"/>
          <w:szCs w:val="24"/>
        </w:rPr>
        <w:t>、</w:t>
      </w:r>
      <w:r>
        <w:rPr>
          <w:rFonts w:ascii="宋体" w:hAnsi="宋体" w:cs="宋体" w:hint="eastAsia"/>
          <w:bCs/>
          <w:sz w:val="24"/>
        </w:rPr>
        <w:t>递交投标文件截止时间与开标时间是否有变化，请密切留意招标答疑中的相关信息。递交投标文件截止时间后，开标时间因故推迟的，相关评标信息仍以原递交投标文件截止时间的信息为准。</w:t>
      </w:r>
    </w:p>
    <w:p w:rsidR="00455EA9" w:rsidRDefault="00BD1B19">
      <w:pPr>
        <w:snapToGrid w:val="0"/>
        <w:spacing w:line="440" w:lineRule="exact"/>
        <w:ind w:firstLineChars="200" w:firstLine="480"/>
        <w:rPr>
          <w:rFonts w:ascii="宋体" w:hAnsi="宋体" w:cs="宋体"/>
          <w:sz w:val="24"/>
          <w:szCs w:val="24"/>
          <w:u w:val="single"/>
        </w:rPr>
      </w:pPr>
      <w:r>
        <w:rPr>
          <w:rFonts w:ascii="宋体" w:hAnsi="宋体" w:cs="宋体" w:hint="eastAsia"/>
          <w:bCs/>
          <w:sz w:val="24"/>
        </w:rPr>
        <w:t>5</w:t>
      </w:r>
      <w:r>
        <w:rPr>
          <w:rFonts w:ascii="宋体" w:hAnsi="宋体" w:cs="宋体" w:hint="eastAsia"/>
          <w:bCs/>
          <w:sz w:val="24"/>
        </w:rPr>
        <w:t>、投标人通过</w:t>
      </w:r>
      <w:r>
        <w:rPr>
          <w:rFonts w:ascii="宋体" w:hAnsi="宋体" w:cs="宋体" w:hint="eastAsia"/>
          <w:sz w:val="24"/>
          <w:szCs w:val="24"/>
          <w:u w:val="single"/>
        </w:rPr>
        <w:t>广州公共资源交易中心</w:t>
      </w:r>
      <w:r>
        <w:rPr>
          <w:rFonts w:ascii="宋体" w:hAnsi="宋体" w:cs="宋体" w:hint="eastAsia"/>
          <w:sz w:val="24"/>
          <w:szCs w:val="24"/>
        </w:rPr>
        <w:t>交易平台</w:t>
      </w:r>
      <w:r>
        <w:rPr>
          <w:rFonts w:ascii="宋体" w:hAnsi="宋体" w:cs="宋体" w:hint="eastAsia"/>
          <w:sz w:val="24"/>
        </w:rPr>
        <w:t>递交电子投标文件。</w:t>
      </w:r>
      <w:r>
        <w:rPr>
          <w:rFonts w:ascii="宋体" w:hAnsi="宋体" w:cs="宋体" w:hint="eastAsia"/>
          <w:sz w:val="24"/>
          <w:szCs w:val="24"/>
        </w:rPr>
        <w:t>投标人应在递交投标文件截止时间前，登录</w:t>
      </w:r>
      <w:r>
        <w:rPr>
          <w:rFonts w:ascii="宋体" w:hAnsi="宋体" w:cs="宋体" w:hint="eastAsia"/>
          <w:sz w:val="24"/>
          <w:szCs w:val="24"/>
          <w:u w:val="single"/>
        </w:rPr>
        <w:t>广州公共资源交易中心</w:t>
      </w:r>
      <w:r>
        <w:rPr>
          <w:rFonts w:ascii="宋体" w:hAnsi="宋体" w:cs="宋体" w:hint="eastAsia"/>
          <w:sz w:val="24"/>
          <w:szCs w:val="24"/>
        </w:rPr>
        <w:t>交易平台网站办理网上投标登记手续。按照交易平台关于全流程电子化项目的相关指南进行操作。详见：</w:t>
      </w:r>
      <w:r>
        <w:rPr>
          <w:rFonts w:ascii="宋体" w:hAnsi="宋体" w:cs="宋体" w:hint="eastAsia"/>
          <w:sz w:val="24"/>
          <w:szCs w:val="24"/>
          <w:u w:val="single"/>
        </w:rPr>
        <w:t>广州公共资源交易中心网站。</w:t>
      </w:r>
    </w:p>
    <w:p w:rsidR="00455EA9" w:rsidRDefault="00BD1B19">
      <w:pPr>
        <w:snapToGrid w:val="0"/>
        <w:spacing w:line="440" w:lineRule="exact"/>
        <w:ind w:firstLineChars="200" w:firstLine="480"/>
        <w:rPr>
          <w:rFonts w:ascii="宋体" w:hAnsi="宋体" w:cs="宋体"/>
          <w:sz w:val="24"/>
          <w:szCs w:val="24"/>
          <w:u w:val="single"/>
        </w:rPr>
      </w:pPr>
      <w:r>
        <w:rPr>
          <w:rFonts w:ascii="宋体" w:hAnsi="宋体" w:cs="宋体" w:hint="eastAsia"/>
          <w:sz w:val="24"/>
          <w:szCs w:val="24"/>
          <w:u w:val="single"/>
        </w:rPr>
        <w:t>6.</w:t>
      </w:r>
      <w:r>
        <w:rPr>
          <w:rFonts w:ascii="宋体" w:hAnsi="宋体" w:cs="宋体" w:hint="eastAsia"/>
          <w:sz w:val="24"/>
          <w:szCs w:val="24"/>
          <w:u w:val="single"/>
        </w:rPr>
        <w:t>在投标登记时，投标人应按要求在交易系统中填写《施工项目管理团队人员信息表》（</w:t>
      </w:r>
      <w:r>
        <w:rPr>
          <w:rFonts w:ascii="宋体" w:hAnsi="宋体" w:cs="宋体" w:hint="eastAsia"/>
          <w:sz w:val="24"/>
          <w:szCs w:val="24"/>
          <w:u w:val="single"/>
        </w:rPr>
        <w:t>详见招标文件第四章投标文件格式附件六：《</w:t>
      </w:r>
      <w:r>
        <w:rPr>
          <w:rFonts w:ascii="宋体" w:hAnsi="宋体" w:cs="宋体" w:hint="eastAsia"/>
          <w:sz w:val="24"/>
          <w:szCs w:val="24"/>
          <w:u w:val="single"/>
        </w:rPr>
        <w:t>施工项目管理团队人员信息表</w:t>
      </w:r>
      <w:r>
        <w:rPr>
          <w:rFonts w:ascii="宋体" w:hAnsi="宋体" w:cs="宋体" w:hint="eastAsia"/>
          <w:sz w:val="24"/>
          <w:szCs w:val="24"/>
          <w:u w:val="single"/>
        </w:rPr>
        <w:t>》</w:t>
      </w:r>
      <w:r>
        <w:rPr>
          <w:rFonts w:ascii="宋体" w:hAnsi="宋体" w:cs="宋体" w:hint="eastAsia"/>
          <w:sz w:val="24"/>
          <w:szCs w:val="24"/>
          <w:u w:val="single"/>
        </w:rPr>
        <w:t>），表中的项目管理团队人员信息作为投标文件的一部分，将由交易系统提取后供各相关单位在中标人履约时进行比对、查核。</w:t>
      </w:r>
    </w:p>
    <w:p w:rsidR="00455EA9" w:rsidRDefault="00BD1B19">
      <w:pPr>
        <w:widowControl/>
        <w:shd w:val="clear" w:color="auto" w:fill="FFFFFF"/>
        <w:snapToGrid w:val="0"/>
        <w:spacing w:line="440" w:lineRule="exact"/>
        <w:jc w:val="left"/>
        <w:rPr>
          <w:rFonts w:ascii="宋体" w:hAnsi="宋体" w:cs="宋体"/>
          <w:kern w:val="0"/>
          <w:sz w:val="24"/>
          <w:szCs w:val="24"/>
        </w:rPr>
      </w:pPr>
      <w:r>
        <w:rPr>
          <w:rFonts w:ascii="宋体" w:hAnsi="宋体" w:cs="宋体" w:hint="eastAsia"/>
          <w:sz w:val="24"/>
          <w:szCs w:val="24"/>
        </w:rPr>
        <w:t xml:space="preserve">    </w:t>
      </w:r>
      <w:r>
        <w:rPr>
          <w:rFonts w:ascii="宋体" w:hAnsi="宋体" w:cs="宋体" w:hint="eastAsia"/>
          <w:kern w:val="0"/>
          <w:sz w:val="24"/>
          <w:szCs w:val="24"/>
        </w:rPr>
        <w:t>八、招标文件获取方式：</w:t>
      </w:r>
    </w:p>
    <w:p w:rsidR="00455EA9" w:rsidRDefault="00BD1B19">
      <w:pPr>
        <w:widowControl/>
        <w:shd w:val="clear" w:color="auto" w:fill="FFFFFF"/>
        <w:snapToGri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本项目招标文件随招标公告一并在</w:t>
      </w:r>
      <w:r>
        <w:rPr>
          <w:rFonts w:ascii="宋体" w:hAnsi="宋体" w:cs="宋体" w:hint="eastAsia"/>
          <w:sz w:val="24"/>
          <w:szCs w:val="24"/>
          <w:u w:val="single"/>
        </w:rPr>
        <w:t>广州公共资源交易中心交易平台法定媒体网站发布</w:t>
      </w:r>
      <w:r>
        <w:rPr>
          <w:rFonts w:ascii="宋体" w:hAnsi="宋体" w:cs="宋体" w:hint="eastAsia"/>
          <w:sz w:val="24"/>
        </w:rPr>
        <w:t>。招标文件</w:t>
      </w:r>
      <w:r>
        <w:rPr>
          <w:rFonts w:ascii="宋体" w:hAnsi="宋体" w:cs="宋体" w:hint="eastAsia"/>
          <w:kern w:val="0"/>
          <w:sz w:val="24"/>
          <w:szCs w:val="24"/>
        </w:rPr>
        <w:t>一经在</w:t>
      </w:r>
      <w:r>
        <w:rPr>
          <w:rFonts w:ascii="宋体" w:hAnsi="宋体" w:cs="宋体" w:hint="eastAsia"/>
          <w:sz w:val="24"/>
          <w:szCs w:val="24"/>
          <w:u w:val="single"/>
        </w:rPr>
        <w:t>广州公共资源交易中心</w:t>
      </w:r>
      <w:r>
        <w:rPr>
          <w:rFonts w:ascii="宋体" w:hAnsi="宋体" w:cs="宋体" w:hint="eastAsia"/>
          <w:sz w:val="24"/>
          <w:szCs w:val="24"/>
        </w:rPr>
        <w:t>交易平台</w:t>
      </w:r>
      <w:r>
        <w:rPr>
          <w:rFonts w:ascii="宋体" w:hAnsi="宋体" w:cs="宋体" w:hint="eastAsia"/>
          <w:kern w:val="0"/>
          <w:sz w:val="24"/>
          <w:szCs w:val="24"/>
        </w:rPr>
        <w:t>发布，视为发售给投标人，招标文件由投标人自行在</w:t>
      </w:r>
      <w:r>
        <w:rPr>
          <w:rFonts w:ascii="宋体" w:hAnsi="宋体" w:cs="宋体" w:hint="eastAsia"/>
          <w:sz w:val="24"/>
          <w:szCs w:val="24"/>
          <w:u w:val="single"/>
        </w:rPr>
        <w:t>广州公共资源交易中心</w:t>
      </w:r>
      <w:r>
        <w:rPr>
          <w:rFonts w:ascii="宋体" w:hAnsi="宋体" w:cs="宋体" w:hint="eastAsia"/>
          <w:sz w:val="24"/>
          <w:szCs w:val="24"/>
        </w:rPr>
        <w:t>交易平台</w:t>
      </w:r>
      <w:r>
        <w:rPr>
          <w:rFonts w:ascii="宋体" w:hAnsi="宋体" w:cs="宋体" w:hint="eastAsia"/>
          <w:kern w:val="0"/>
          <w:sz w:val="24"/>
          <w:szCs w:val="24"/>
        </w:rPr>
        <w:t>网站下载。</w:t>
      </w:r>
    </w:p>
    <w:p w:rsidR="00455EA9" w:rsidRDefault="00BD1B19">
      <w:pPr>
        <w:spacing w:line="440" w:lineRule="exact"/>
        <w:ind w:firstLineChars="224" w:firstLine="538"/>
        <w:rPr>
          <w:rFonts w:ascii="宋体" w:hAnsi="宋体" w:cs="宋体"/>
          <w:sz w:val="24"/>
        </w:rPr>
      </w:pPr>
      <w:r>
        <w:rPr>
          <w:rFonts w:ascii="宋体" w:hAnsi="宋体" w:cs="宋体" w:hint="eastAsia"/>
          <w:sz w:val="24"/>
        </w:rPr>
        <w:t>九、投标人合格条件：</w:t>
      </w:r>
    </w:p>
    <w:p w:rsidR="00455EA9" w:rsidRDefault="00BD1B19">
      <w:pPr>
        <w:spacing w:line="440" w:lineRule="exact"/>
        <w:ind w:firstLineChars="224" w:firstLine="538"/>
        <w:rPr>
          <w:rFonts w:ascii="宋体" w:hAnsi="宋体" w:cs="宋体"/>
          <w:sz w:val="24"/>
        </w:rPr>
      </w:pPr>
      <w:r>
        <w:rPr>
          <w:rFonts w:ascii="宋体" w:hAnsi="宋体" w:cs="宋体" w:hint="eastAsia"/>
          <w:sz w:val="24"/>
        </w:rPr>
        <w:t>1</w:t>
      </w:r>
      <w:r>
        <w:rPr>
          <w:rFonts w:ascii="宋体" w:hAnsi="宋体" w:cs="宋体" w:hint="eastAsia"/>
          <w:sz w:val="24"/>
        </w:rPr>
        <w:t>、投标人参加投标的意思表达清楚，投标人代表被授权有效。</w:t>
      </w:r>
    </w:p>
    <w:p w:rsidR="00455EA9" w:rsidRDefault="00BD1B19">
      <w:pPr>
        <w:spacing w:line="440" w:lineRule="exact"/>
        <w:ind w:firstLineChars="224" w:firstLine="538"/>
        <w:rPr>
          <w:rFonts w:ascii="宋体" w:hAnsi="宋体" w:cs="宋体"/>
          <w:sz w:val="24"/>
        </w:rPr>
      </w:pPr>
      <w:r>
        <w:rPr>
          <w:rFonts w:ascii="宋体" w:hAnsi="宋体" w:cs="宋体" w:hint="eastAsia"/>
          <w:sz w:val="24"/>
        </w:rPr>
        <w:t>2</w:t>
      </w:r>
      <w:r>
        <w:rPr>
          <w:rFonts w:ascii="宋体" w:hAnsi="宋体" w:cs="宋体" w:hint="eastAsia"/>
          <w:sz w:val="24"/>
        </w:rPr>
        <w:t>、投标人均具有独立法人资格，按国家法律经营。</w:t>
      </w:r>
    </w:p>
    <w:p w:rsidR="00455EA9" w:rsidRDefault="00BD1B19">
      <w:pPr>
        <w:spacing w:line="440" w:lineRule="exact"/>
        <w:ind w:firstLineChars="224" w:firstLine="538"/>
        <w:rPr>
          <w:rFonts w:ascii="宋体" w:hAnsi="宋体" w:cs="宋体"/>
          <w:sz w:val="24"/>
        </w:rPr>
      </w:pPr>
      <w:r>
        <w:rPr>
          <w:rFonts w:ascii="宋体" w:hAnsi="宋体" w:cs="宋体" w:hint="eastAsia"/>
          <w:sz w:val="24"/>
        </w:rPr>
        <w:t>3</w:t>
      </w:r>
      <w:r>
        <w:rPr>
          <w:rFonts w:ascii="宋体" w:hAnsi="宋体" w:cs="宋体" w:hint="eastAsia"/>
          <w:sz w:val="24"/>
        </w:rPr>
        <w:t>、投标人均持有建设行政主管部门颁发的企业资质证书及安全生产许可证；</w:t>
      </w:r>
    </w:p>
    <w:p w:rsidR="00455EA9" w:rsidRDefault="00BD1B19">
      <w:pPr>
        <w:pStyle w:val="af4"/>
        <w:spacing w:line="440" w:lineRule="exact"/>
        <w:ind w:firstLine="539"/>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hint="eastAsia"/>
          <w:color w:val="auto"/>
          <w:sz w:val="24"/>
          <w:szCs w:val="24"/>
        </w:rPr>
        <w:t>、投标人应具备以下资质：</w:t>
      </w:r>
    </w:p>
    <w:p w:rsidR="00455EA9" w:rsidRDefault="00BD1B19">
      <w:pPr>
        <w:pStyle w:val="af4"/>
        <w:spacing w:line="440" w:lineRule="exact"/>
        <w:ind w:firstLine="539"/>
        <w:rPr>
          <w:rFonts w:ascii="宋体" w:eastAsia="宋体" w:hAnsi="宋体" w:cs="宋体"/>
          <w:color w:val="auto"/>
          <w:sz w:val="24"/>
          <w:szCs w:val="24"/>
        </w:rPr>
      </w:pPr>
      <w:r>
        <w:rPr>
          <w:rFonts w:ascii="宋体" w:eastAsia="宋体" w:hAnsi="宋体" w:cs="宋体" w:hint="eastAsia"/>
          <w:color w:val="auto"/>
          <w:sz w:val="24"/>
          <w:szCs w:val="24"/>
        </w:rPr>
        <w:t>投标人</w:t>
      </w:r>
      <w:r>
        <w:rPr>
          <w:rFonts w:ascii="宋体" w:eastAsia="宋体" w:hAnsi="宋体" w:hint="eastAsia"/>
          <w:color w:val="auto"/>
          <w:sz w:val="24"/>
          <w:szCs w:val="24"/>
          <w:u w:val="single"/>
        </w:rPr>
        <w:t>具备承接本工程所需</w:t>
      </w:r>
      <w:r>
        <w:rPr>
          <w:rFonts w:ascii="宋体" w:eastAsia="宋体" w:hAnsi="宋体" w:hint="eastAsia"/>
          <w:color w:val="auto"/>
          <w:sz w:val="24"/>
          <w:szCs w:val="24"/>
          <w:u w:val="single"/>
        </w:rPr>
        <w:t>的</w:t>
      </w:r>
      <w:r>
        <w:rPr>
          <w:rFonts w:ascii="宋体" w:eastAsia="宋体" w:hAnsi="宋体" w:hint="eastAsia"/>
          <w:color w:val="auto"/>
          <w:sz w:val="24"/>
          <w:szCs w:val="24"/>
          <w:u w:val="single"/>
        </w:rPr>
        <w:t>建筑工程施工总承包叁级或以上级别施工总承包资质</w:t>
      </w:r>
      <w:r>
        <w:rPr>
          <w:rFonts w:ascii="宋体" w:eastAsia="宋体" w:hAnsi="宋体" w:cs="宋体" w:hint="eastAsia"/>
          <w:color w:val="auto"/>
          <w:sz w:val="24"/>
          <w:szCs w:val="24"/>
        </w:rPr>
        <w:t>；</w:t>
      </w:r>
    </w:p>
    <w:p w:rsidR="00455EA9" w:rsidRDefault="00BD1B19">
      <w:pPr>
        <w:pStyle w:val="af4"/>
        <w:spacing w:line="440" w:lineRule="exact"/>
        <w:ind w:firstLine="539"/>
        <w:rPr>
          <w:rFonts w:ascii="宋体" w:eastAsia="宋体" w:hAnsi="宋体" w:cs="宋体"/>
          <w:strike/>
          <w:color w:val="auto"/>
          <w:sz w:val="24"/>
          <w:szCs w:val="24"/>
        </w:rPr>
      </w:pPr>
      <w:r>
        <w:rPr>
          <w:rFonts w:ascii="宋体" w:eastAsia="宋体" w:hAnsi="宋体" w:cs="宋体" w:hint="eastAsia"/>
          <w:color w:val="auto"/>
          <w:sz w:val="24"/>
          <w:szCs w:val="24"/>
        </w:rPr>
        <w:t>投标人拟担任本工程项目负责人的人员为：</w:t>
      </w:r>
      <w:r>
        <w:rPr>
          <w:rFonts w:ascii="宋体" w:eastAsia="宋体" w:hAnsi="宋体" w:cs="宋体" w:hint="eastAsia"/>
          <w:color w:val="auto"/>
          <w:sz w:val="24"/>
          <w:szCs w:val="24"/>
          <w:u w:val="single"/>
        </w:rPr>
        <w:t>建筑工程专业二级或以上注册建造师</w:t>
      </w:r>
      <w:r>
        <w:rPr>
          <w:rFonts w:ascii="宋体" w:eastAsia="宋体" w:hAnsi="宋体" w:cs="宋体" w:hint="eastAsia"/>
          <w:color w:val="auto"/>
          <w:sz w:val="24"/>
          <w:szCs w:val="24"/>
        </w:rPr>
        <w:t>。</w:t>
      </w:r>
    </w:p>
    <w:p w:rsidR="00455EA9" w:rsidRDefault="00BD1B19">
      <w:pPr>
        <w:spacing w:line="44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注：</w:t>
      </w:r>
      <w:r>
        <w:rPr>
          <w:rFonts w:ascii="宋体" w:hAnsi="宋体" w:hint="eastAsia"/>
          <w:sz w:val="24"/>
          <w:szCs w:val="24"/>
        </w:rPr>
        <w:t>①资质内容按照建市</w:t>
      </w:r>
      <w:r>
        <w:rPr>
          <w:rFonts w:ascii="宋体" w:hAnsi="宋体"/>
          <w:sz w:val="24"/>
          <w:szCs w:val="24"/>
        </w:rPr>
        <w:t>[2014]159</w:t>
      </w:r>
      <w:r>
        <w:rPr>
          <w:rFonts w:ascii="宋体" w:hAnsi="宋体"/>
          <w:sz w:val="24"/>
          <w:szCs w:val="24"/>
        </w:rPr>
        <w:t>号文颁布的新版《建筑业企业资质标准》中对应的资质类别及等级的承包工程范围和《住房城乡建设部关于建筑业企业资质管理有关问题的通知》（建市</w:t>
      </w:r>
      <w:r>
        <w:rPr>
          <w:rFonts w:ascii="宋体" w:hAnsi="宋体"/>
          <w:sz w:val="24"/>
          <w:szCs w:val="24"/>
        </w:rPr>
        <w:t>[2015]154</w:t>
      </w:r>
      <w:r>
        <w:rPr>
          <w:rFonts w:ascii="宋体" w:hAnsi="宋体"/>
          <w:sz w:val="24"/>
          <w:szCs w:val="24"/>
        </w:rPr>
        <w:t>号）、《住房城乡建设部关于简化建筑业企业资质标准部分指标的通知》</w:t>
      </w:r>
      <w:r>
        <w:rPr>
          <w:rFonts w:ascii="宋体" w:hAnsi="宋体"/>
          <w:sz w:val="24"/>
          <w:szCs w:val="24"/>
        </w:rPr>
        <w:t>(</w:t>
      </w:r>
      <w:r>
        <w:rPr>
          <w:rFonts w:ascii="宋体" w:hAnsi="宋体"/>
          <w:sz w:val="24"/>
          <w:szCs w:val="24"/>
        </w:rPr>
        <w:t>建市</w:t>
      </w:r>
      <w:r>
        <w:rPr>
          <w:rFonts w:ascii="宋体" w:hAnsi="宋体"/>
          <w:sz w:val="24"/>
          <w:szCs w:val="24"/>
        </w:rPr>
        <w:t>[2016]226</w:t>
      </w:r>
      <w:r>
        <w:rPr>
          <w:rFonts w:ascii="宋体" w:hAnsi="宋体"/>
          <w:sz w:val="24"/>
          <w:szCs w:val="24"/>
        </w:rPr>
        <w:t>号</w:t>
      </w:r>
      <w:r>
        <w:rPr>
          <w:rFonts w:ascii="宋体" w:hAnsi="宋体"/>
          <w:sz w:val="24"/>
          <w:szCs w:val="24"/>
        </w:rPr>
        <w:t>)</w:t>
      </w:r>
      <w:r>
        <w:rPr>
          <w:rFonts w:ascii="宋体" w:hAnsi="宋体"/>
          <w:sz w:val="24"/>
          <w:szCs w:val="24"/>
        </w:rPr>
        <w:t>、《住房和城乡建设部办公厅关于做好建筑业</w:t>
      </w:r>
      <w:r>
        <w:rPr>
          <w:rFonts w:ascii="宋体" w:hAnsi="宋体"/>
          <w:sz w:val="24"/>
          <w:szCs w:val="24"/>
        </w:rPr>
        <w:t>“</w:t>
      </w:r>
      <w:r>
        <w:rPr>
          <w:rFonts w:ascii="宋体" w:hAnsi="宋体"/>
          <w:sz w:val="24"/>
          <w:szCs w:val="24"/>
        </w:rPr>
        <w:t>证照分离</w:t>
      </w:r>
      <w:r>
        <w:rPr>
          <w:rFonts w:ascii="宋体" w:hAnsi="宋体"/>
          <w:sz w:val="24"/>
          <w:szCs w:val="24"/>
        </w:rPr>
        <w:t>”</w:t>
      </w:r>
      <w:r>
        <w:rPr>
          <w:rFonts w:ascii="宋体" w:hAnsi="宋体"/>
          <w:sz w:val="24"/>
          <w:szCs w:val="24"/>
        </w:rPr>
        <w:t>改革衔接有关工作的通知》（建办市〔</w:t>
      </w:r>
      <w:r>
        <w:rPr>
          <w:rFonts w:ascii="宋体" w:hAnsi="宋体"/>
          <w:sz w:val="24"/>
          <w:szCs w:val="24"/>
        </w:rPr>
        <w:t>2021</w:t>
      </w:r>
      <w:r>
        <w:rPr>
          <w:rFonts w:ascii="宋体" w:hAnsi="宋体"/>
          <w:sz w:val="24"/>
          <w:szCs w:val="24"/>
        </w:rPr>
        <w:t>〕</w:t>
      </w:r>
      <w:r>
        <w:rPr>
          <w:rFonts w:ascii="宋体" w:hAnsi="宋体"/>
          <w:sz w:val="24"/>
          <w:szCs w:val="24"/>
        </w:rPr>
        <w:t>30</w:t>
      </w:r>
      <w:r>
        <w:rPr>
          <w:rFonts w:ascii="宋体" w:hAnsi="宋体"/>
          <w:sz w:val="24"/>
          <w:szCs w:val="24"/>
        </w:rPr>
        <w:t>号）、</w:t>
      </w:r>
      <w:r>
        <w:rPr>
          <w:rFonts w:ascii="宋体" w:hAnsi="宋体" w:hint="eastAsia"/>
          <w:sz w:val="24"/>
          <w:szCs w:val="24"/>
        </w:rPr>
        <w:t>《住房和城乡建设部办公厅关于建设工程企业资质有关事宜的通知》（建办市函〔</w:t>
      </w:r>
      <w:r>
        <w:rPr>
          <w:rFonts w:ascii="宋体" w:hAnsi="宋体" w:hint="eastAsia"/>
          <w:sz w:val="24"/>
          <w:szCs w:val="24"/>
        </w:rPr>
        <w:t>2022</w:t>
      </w:r>
      <w:r>
        <w:rPr>
          <w:rFonts w:ascii="宋体" w:hAnsi="宋体" w:hint="eastAsia"/>
          <w:sz w:val="24"/>
          <w:szCs w:val="24"/>
        </w:rPr>
        <w:t>〕</w:t>
      </w:r>
      <w:r>
        <w:rPr>
          <w:rFonts w:ascii="宋体" w:hAnsi="宋体" w:hint="eastAsia"/>
          <w:sz w:val="24"/>
          <w:szCs w:val="24"/>
        </w:rPr>
        <w:t>361</w:t>
      </w:r>
      <w:r>
        <w:rPr>
          <w:rFonts w:ascii="宋体" w:hAnsi="宋体" w:hint="eastAsia"/>
          <w:sz w:val="24"/>
          <w:szCs w:val="24"/>
        </w:rPr>
        <w:t>号）、《广东省住房和城乡建设厅关于建设工程企业资质有关事</w:t>
      </w:r>
      <w:r>
        <w:rPr>
          <w:rFonts w:ascii="宋体" w:hAnsi="宋体" w:hint="eastAsia"/>
          <w:sz w:val="24"/>
          <w:szCs w:val="24"/>
        </w:rPr>
        <w:t>宜的通知》（粤建许函〔</w:t>
      </w:r>
      <w:r>
        <w:rPr>
          <w:rFonts w:ascii="宋体" w:hAnsi="宋体" w:hint="eastAsia"/>
          <w:sz w:val="24"/>
          <w:szCs w:val="24"/>
        </w:rPr>
        <w:t>2022</w:t>
      </w:r>
      <w:r>
        <w:rPr>
          <w:rFonts w:ascii="宋体" w:hAnsi="宋体" w:hint="eastAsia"/>
          <w:sz w:val="24"/>
          <w:szCs w:val="24"/>
        </w:rPr>
        <w:t>〕</w:t>
      </w:r>
      <w:r>
        <w:rPr>
          <w:rFonts w:ascii="宋体" w:hAnsi="宋体" w:hint="eastAsia"/>
          <w:sz w:val="24"/>
          <w:szCs w:val="24"/>
        </w:rPr>
        <w:t>846</w:t>
      </w:r>
      <w:r>
        <w:rPr>
          <w:rFonts w:ascii="宋体" w:hAnsi="宋体" w:hint="eastAsia"/>
          <w:sz w:val="24"/>
          <w:szCs w:val="24"/>
        </w:rPr>
        <w:t>号）的要求设置。招标内容含有设计要求，且设计要求仅为深化设计的，在投标人的资质设置要求中，不允许设置设计资质。</w:t>
      </w:r>
    </w:p>
    <w:p w:rsidR="00455EA9" w:rsidRDefault="00BD1B19">
      <w:pPr>
        <w:pStyle w:val="af4"/>
        <w:spacing w:line="440" w:lineRule="exact"/>
        <w:ind w:firstLineChars="200" w:firstLine="480"/>
        <w:rPr>
          <w:rFonts w:ascii="宋体" w:eastAsia="宋体" w:hAnsi="宋体"/>
          <w:color w:val="auto"/>
          <w:kern w:val="2"/>
          <w:sz w:val="24"/>
          <w:szCs w:val="24"/>
        </w:rPr>
      </w:pPr>
      <w:r>
        <w:rPr>
          <w:rFonts w:ascii="宋体" w:eastAsia="宋体" w:hAnsi="宋体" w:hint="eastAsia"/>
          <w:color w:val="auto"/>
          <w:kern w:val="2"/>
          <w:sz w:val="24"/>
          <w:szCs w:val="24"/>
        </w:rPr>
        <w:t>②根据广东省建设厅《关于明确省外二级建造师入粤注册和执业有关问题的通知》（粤建市函〔</w:t>
      </w:r>
      <w:r>
        <w:rPr>
          <w:rFonts w:ascii="宋体" w:eastAsia="宋体" w:hAnsi="宋体"/>
          <w:color w:val="auto"/>
          <w:kern w:val="2"/>
          <w:sz w:val="24"/>
          <w:szCs w:val="24"/>
        </w:rPr>
        <w:t>2011</w:t>
      </w:r>
      <w:r>
        <w:rPr>
          <w:rFonts w:ascii="宋体" w:eastAsia="宋体" w:hAnsi="宋体"/>
          <w:color w:val="auto"/>
          <w:kern w:val="2"/>
          <w:sz w:val="24"/>
          <w:szCs w:val="24"/>
        </w:rPr>
        <w:t>〕</w:t>
      </w:r>
      <w:r>
        <w:rPr>
          <w:rFonts w:ascii="宋体" w:eastAsia="宋体" w:hAnsi="宋体"/>
          <w:color w:val="auto"/>
          <w:kern w:val="2"/>
          <w:sz w:val="24"/>
          <w:szCs w:val="24"/>
        </w:rPr>
        <w:t>218</w:t>
      </w:r>
      <w:r>
        <w:rPr>
          <w:rFonts w:ascii="宋体" w:eastAsia="宋体" w:hAnsi="宋体"/>
          <w:color w:val="auto"/>
          <w:kern w:val="2"/>
          <w:sz w:val="24"/>
          <w:szCs w:val="24"/>
        </w:rPr>
        <w:t>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ascii="宋体" w:eastAsia="宋体" w:hAnsi="宋体" w:hint="eastAsia"/>
          <w:color w:val="auto"/>
          <w:kern w:val="2"/>
          <w:sz w:val="24"/>
          <w:szCs w:val="24"/>
        </w:rPr>
        <w:t>目负责人和</w:t>
      </w:r>
      <w:r>
        <w:rPr>
          <w:rFonts w:ascii="宋体" w:eastAsia="宋体" w:hAnsi="宋体" w:hint="eastAsia"/>
          <w:color w:val="auto"/>
          <w:kern w:val="2"/>
          <w:sz w:val="24"/>
          <w:szCs w:val="24"/>
        </w:rPr>
        <w:t>专职</w:t>
      </w:r>
      <w:r>
        <w:rPr>
          <w:rFonts w:ascii="宋体" w:eastAsia="宋体" w:hAnsi="宋体" w:hint="eastAsia"/>
          <w:color w:val="auto"/>
          <w:kern w:val="2"/>
          <w:sz w:val="24"/>
          <w:szCs w:val="24"/>
        </w:rPr>
        <w:t>安全员不为同一人。</w:t>
      </w:r>
    </w:p>
    <w:p w:rsidR="00455EA9" w:rsidRDefault="00BD1B19">
      <w:pPr>
        <w:pStyle w:val="af4"/>
        <w:spacing w:line="440" w:lineRule="exact"/>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hint="eastAsia"/>
          <w:color w:val="auto"/>
          <w:sz w:val="24"/>
          <w:szCs w:val="24"/>
        </w:rPr>
        <w:t>、</w:t>
      </w:r>
      <w:r>
        <w:rPr>
          <w:rFonts w:ascii="宋体" w:eastAsia="宋体" w:hAnsi="宋体" w:cs="宋体"/>
          <w:color w:val="auto"/>
          <w:sz w:val="24"/>
          <w:szCs w:val="24"/>
        </w:rPr>
        <w:t>项目负责人持有安全</w:t>
      </w:r>
      <w:r>
        <w:rPr>
          <w:rFonts w:ascii="宋体" w:eastAsia="宋体" w:hAnsi="宋体" w:cs="宋体" w:hint="eastAsia"/>
          <w:color w:val="auto"/>
          <w:sz w:val="24"/>
          <w:szCs w:val="24"/>
        </w:rPr>
        <w:t>生产</w:t>
      </w:r>
      <w:r>
        <w:rPr>
          <w:rFonts w:ascii="宋体" w:eastAsia="宋体" w:hAnsi="宋体" w:cs="宋体"/>
          <w:color w:val="auto"/>
          <w:sz w:val="24"/>
          <w:szCs w:val="24"/>
        </w:rPr>
        <w:t>考核合格证（</w:t>
      </w:r>
      <w:r>
        <w:rPr>
          <w:rFonts w:ascii="宋体" w:eastAsia="宋体" w:hAnsi="宋体" w:cs="宋体"/>
          <w:color w:val="auto"/>
          <w:sz w:val="24"/>
          <w:szCs w:val="24"/>
        </w:rPr>
        <w:t>B</w:t>
      </w:r>
      <w:r>
        <w:rPr>
          <w:rFonts w:ascii="宋体" w:eastAsia="宋体" w:hAnsi="宋体" w:cs="宋体"/>
          <w:color w:val="auto"/>
          <w:sz w:val="24"/>
          <w:szCs w:val="24"/>
        </w:rPr>
        <w:t>类）</w:t>
      </w:r>
      <w:r>
        <w:rPr>
          <w:rFonts w:ascii="宋体" w:eastAsia="宋体" w:hAnsi="宋体" w:cs="宋体" w:hint="eastAsia"/>
          <w:color w:val="auto"/>
          <w:sz w:val="24"/>
          <w:szCs w:val="24"/>
        </w:rPr>
        <w:t>或</w:t>
      </w:r>
      <w:r>
        <w:rPr>
          <w:rFonts w:ascii="宋体" w:eastAsia="宋体" w:hAnsi="宋体" w:cs="宋体" w:hint="eastAsia"/>
          <w:color w:val="auto"/>
          <w:sz w:val="24"/>
          <w:szCs w:val="24"/>
        </w:rPr>
        <w:t>建筑施工企业项目负责人安全生产考核合格证书。</w:t>
      </w:r>
    </w:p>
    <w:p w:rsidR="00455EA9" w:rsidRDefault="00BD1B19">
      <w:pPr>
        <w:pStyle w:val="af4"/>
        <w:spacing w:line="440" w:lineRule="exact"/>
        <w:ind w:firstLineChars="200" w:firstLine="480"/>
        <w:rPr>
          <w:rFonts w:ascii="宋体" w:eastAsia="宋体" w:hAnsi="宋体" w:cs="宋体"/>
          <w:color w:val="auto"/>
          <w:sz w:val="24"/>
          <w:szCs w:val="24"/>
          <w:u w:val="single"/>
        </w:rPr>
      </w:pPr>
      <w:r>
        <w:rPr>
          <w:rFonts w:ascii="宋体" w:eastAsia="宋体" w:hAnsi="宋体" w:cs="宋体" w:hint="eastAsia"/>
          <w:color w:val="auto"/>
          <w:sz w:val="24"/>
          <w:szCs w:val="24"/>
        </w:rPr>
        <w:t>6</w:t>
      </w:r>
      <w:r>
        <w:rPr>
          <w:rFonts w:ascii="宋体" w:eastAsia="宋体" w:hAnsi="宋体" w:cs="宋体" w:hint="eastAsia"/>
          <w:color w:val="auto"/>
          <w:sz w:val="24"/>
          <w:szCs w:val="24"/>
        </w:rPr>
        <w:t>、投标人拟担任本工程技术负责人的资格要求为：</w:t>
      </w:r>
      <w:r>
        <w:rPr>
          <w:rFonts w:ascii="宋体" w:eastAsia="宋体" w:hAnsi="宋体" w:cs="宋体" w:hint="eastAsia"/>
          <w:color w:val="auto"/>
          <w:sz w:val="24"/>
          <w:szCs w:val="24"/>
          <w:u w:val="single"/>
        </w:rPr>
        <w:t>建筑工程相关专业</w:t>
      </w:r>
      <w:r>
        <w:rPr>
          <w:rFonts w:ascii="宋体" w:eastAsia="宋体" w:hAnsi="宋体" w:cs="宋体" w:hint="eastAsia"/>
          <w:color w:val="auto"/>
          <w:sz w:val="24"/>
          <w:szCs w:val="24"/>
          <w:u w:val="single"/>
        </w:rPr>
        <w:t>中</w:t>
      </w:r>
      <w:r>
        <w:rPr>
          <w:rFonts w:ascii="宋体" w:eastAsia="宋体" w:hAnsi="宋体" w:cs="宋体" w:hint="eastAsia"/>
          <w:color w:val="auto"/>
          <w:sz w:val="24"/>
          <w:szCs w:val="24"/>
          <w:u w:val="single"/>
        </w:rPr>
        <w:t>级或以上职称，技术负责人和项目负责人不为同一人；</w:t>
      </w:r>
    </w:p>
    <w:p w:rsidR="00455EA9" w:rsidRDefault="00BD1B19">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rsidR="00455EA9" w:rsidRDefault="00BD1B19">
      <w:pPr>
        <w:pStyle w:val="af4"/>
        <w:spacing w:line="440" w:lineRule="exact"/>
        <w:ind w:firstLineChars="200" w:firstLine="480"/>
        <w:rPr>
          <w:rFonts w:ascii="宋体" w:eastAsia="宋体" w:hAnsi="宋体" w:cs="宋体"/>
          <w:color w:val="auto"/>
          <w:kern w:val="2"/>
          <w:sz w:val="24"/>
          <w:szCs w:val="24"/>
        </w:rPr>
      </w:pPr>
      <w:r>
        <w:rPr>
          <w:rFonts w:ascii="宋体" w:eastAsia="宋体" w:hAnsi="宋体" w:cs="宋体" w:hint="eastAsia"/>
          <w:color w:val="auto"/>
          <w:kern w:val="2"/>
          <w:sz w:val="24"/>
          <w:szCs w:val="24"/>
        </w:rPr>
        <w:t>2</w:t>
      </w:r>
      <w:r>
        <w:rPr>
          <w:rFonts w:ascii="宋体" w:eastAsia="宋体" w:hAnsi="宋体" w:cs="宋体" w:hint="eastAsia"/>
          <w:color w:val="auto"/>
          <w:kern w:val="2"/>
          <w:sz w:val="24"/>
          <w:szCs w:val="24"/>
        </w:rPr>
        <w:t>）采用其他资质的项目，宜要求技术负责人具备项目相适应专业的中级或以上职称。</w:t>
      </w:r>
    </w:p>
    <w:p w:rsidR="00455EA9" w:rsidRDefault="00BD1B19">
      <w:pPr>
        <w:spacing w:line="44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w:t>
      </w:r>
      <w:r>
        <w:rPr>
          <w:rFonts w:ascii="宋体" w:hAnsi="宋体" w:cs="宋体" w:hint="eastAsia"/>
          <w:sz w:val="24"/>
          <w:szCs w:val="24"/>
        </w:rPr>
        <w:t>专职安全员须具有在有效期内的安全生产考核合格证（</w:t>
      </w:r>
      <w:r>
        <w:rPr>
          <w:rFonts w:ascii="宋体" w:hAnsi="宋体" w:cs="宋体" w:hint="eastAsia"/>
          <w:sz w:val="24"/>
          <w:szCs w:val="24"/>
        </w:rPr>
        <w:t>C</w:t>
      </w:r>
      <w:r>
        <w:rPr>
          <w:rFonts w:ascii="宋体" w:hAnsi="宋体" w:cs="宋体" w:hint="eastAsia"/>
          <w:sz w:val="24"/>
          <w:szCs w:val="24"/>
        </w:rPr>
        <w:t>类）</w:t>
      </w:r>
      <w:r>
        <w:rPr>
          <w:rFonts w:ascii="宋体" w:hAnsi="宋体" w:cs="宋体" w:hint="eastAsia"/>
          <w:sz w:val="24"/>
          <w:szCs w:val="24"/>
        </w:rPr>
        <w:t>或</w:t>
      </w:r>
      <w:r>
        <w:rPr>
          <w:rFonts w:ascii="宋体" w:hAnsi="宋体" w:cs="宋体" w:hint="eastAsia"/>
          <w:sz w:val="24"/>
          <w:szCs w:val="24"/>
        </w:rPr>
        <w:t>建筑施工企业专职安全生产管理人员安全生产考核合格证书</w:t>
      </w:r>
      <w:r>
        <w:rPr>
          <w:rFonts w:ascii="宋体" w:hAnsi="宋体" w:hint="eastAsia"/>
          <w:szCs w:val="21"/>
        </w:rPr>
        <w:t>（</w:t>
      </w:r>
      <w:r>
        <w:rPr>
          <w:rFonts w:ascii="宋体" w:hAnsi="宋体" w:hint="eastAsia"/>
          <w:szCs w:val="21"/>
        </w:rPr>
        <w:t>C3</w:t>
      </w:r>
      <w:r>
        <w:rPr>
          <w:rFonts w:ascii="宋体" w:hAnsi="宋体" w:hint="eastAsia"/>
          <w:szCs w:val="21"/>
        </w:rPr>
        <w:t>）</w:t>
      </w:r>
      <w:r>
        <w:rPr>
          <w:rFonts w:ascii="宋体" w:hAnsi="宋体" w:cs="宋体" w:hint="eastAsia"/>
          <w:sz w:val="24"/>
          <w:szCs w:val="24"/>
        </w:rPr>
        <w:t>。</w:t>
      </w:r>
    </w:p>
    <w:p w:rsidR="00455EA9" w:rsidRDefault="00BD1B19">
      <w:pPr>
        <w:spacing w:line="440" w:lineRule="exact"/>
        <w:ind w:firstLineChars="224" w:firstLine="538"/>
        <w:rPr>
          <w:rFonts w:ascii="宋体" w:hAnsi="宋体" w:cs="宋体"/>
          <w:sz w:val="24"/>
        </w:rPr>
      </w:pPr>
      <w:r>
        <w:rPr>
          <w:rFonts w:ascii="宋体" w:hAnsi="宋体" w:cs="宋体" w:hint="eastAsia"/>
          <w:sz w:val="24"/>
          <w:u w:val="single"/>
        </w:rPr>
        <w:t>8</w:t>
      </w:r>
      <w:r>
        <w:rPr>
          <w:rFonts w:ascii="宋体" w:hAnsi="宋体" w:cs="宋体" w:hint="eastAsia"/>
          <w:sz w:val="24"/>
          <w:u w:val="single"/>
        </w:rPr>
        <w:t>、</w:t>
      </w:r>
      <w:r>
        <w:rPr>
          <w:rFonts w:ascii="宋体" w:hAnsi="宋体" w:cs="宋体" w:hint="eastAsia"/>
          <w:sz w:val="24"/>
        </w:rPr>
        <w:t>投标人已按照附件一的内容签署盖章的投标人声明。</w:t>
      </w:r>
    </w:p>
    <w:p w:rsidR="00455EA9" w:rsidRDefault="00BD1B19">
      <w:pPr>
        <w:spacing w:line="440" w:lineRule="exact"/>
        <w:ind w:firstLineChars="224" w:firstLine="538"/>
        <w:rPr>
          <w:rFonts w:ascii="宋体" w:hAnsi="宋体" w:cs="宋体"/>
          <w:sz w:val="24"/>
        </w:rPr>
      </w:pPr>
      <w:r>
        <w:rPr>
          <w:rFonts w:ascii="宋体" w:hAnsi="宋体" w:cs="宋体" w:hint="eastAsia"/>
          <w:sz w:val="24"/>
          <w:szCs w:val="24"/>
          <w:u w:val="single"/>
        </w:rPr>
        <w:t>9</w:t>
      </w:r>
      <w:r>
        <w:rPr>
          <w:rFonts w:ascii="宋体" w:hAnsi="宋体" w:cs="宋体" w:hint="eastAsia"/>
          <w:sz w:val="24"/>
          <w:szCs w:val="24"/>
          <w:u w:val="single"/>
        </w:rPr>
        <w:t>、</w:t>
      </w:r>
      <w:r>
        <w:rPr>
          <w:rFonts w:ascii="宋体" w:hAnsi="宋体" w:cs="宋体" w:hint="eastAsia"/>
          <w:sz w:val="24"/>
          <w:szCs w:val="24"/>
        </w:rPr>
        <w:t>关于联合体投标：</w:t>
      </w:r>
      <w:r>
        <w:rPr>
          <w:rFonts w:ascii="宋体" w:hAnsi="宋体" w:cs="宋体" w:hint="eastAsia"/>
          <w:sz w:val="24"/>
          <w:szCs w:val="24"/>
          <w:u w:val="single"/>
        </w:rPr>
        <w:t>本项目不接受联合体投标。</w:t>
      </w:r>
    </w:p>
    <w:p w:rsidR="00455EA9" w:rsidRDefault="00BD1B19">
      <w:pPr>
        <w:spacing w:line="440" w:lineRule="exact"/>
        <w:ind w:firstLineChars="224" w:firstLine="538"/>
        <w:jc w:val="left"/>
        <w:rPr>
          <w:rFonts w:ascii="宋体" w:hAnsi="宋体" w:cs="宋体"/>
          <w:sz w:val="24"/>
        </w:rPr>
      </w:pPr>
      <w:r>
        <w:rPr>
          <w:rFonts w:ascii="宋体" w:hAnsi="宋体" w:cs="宋体" w:hint="eastAsia"/>
          <w:sz w:val="24"/>
          <w:u w:val="single"/>
        </w:rPr>
        <w:t>10</w:t>
      </w:r>
      <w:r>
        <w:rPr>
          <w:rFonts w:ascii="宋体" w:hAnsi="宋体" w:cs="宋体" w:hint="eastAsia"/>
          <w:sz w:val="24"/>
          <w:u w:val="single"/>
        </w:rPr>
        <w:t>、</w:t>
      </w:r>
      <w:r>
        <w:rPr>
          <w:rFonts w:ascii="宋体" w:hAnsi="宋体" w:cs="宋体" w:hint="eastAsia"/>
          <w:sz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w:t>
      </w:r>
      <w:r>
        <w:rPr>
          <w:rFonts w:ascii="宋体" w:hAnsi="宋体" w:cs="宋体" w:hint="eastAsia"/>
          <w:sz w:val="24"/>
        </w:rPr>
        <w:lastRenderedPageBreak/>
        <w:t>标文件截止时间的，信用档案信息的评审时点也相应延长。（信用档案办理详见《广州市住建行业信用管理平台施工企业信息录入指引</w:t>
      </w:r>
      <w:r>
        <w:rPr>
          <w:rFonts w:ascii="宋体" w:hAnsi="宋体" w:cs="宋体" w:hint="eastAsia"/>
          <w:sz w:val="24"/>
        </w:rPr>
        <w:t xml:space="preserve"> </w:t>
      </w:r>
      <w:r>
        <w:rPr>
          <w:rFonts w:ascii="宋体" w:hAnsi="宋体" w:cs="宋体" w:hint="eastAsia"/>
          <w:sz w:val="24"/>
        </w:rPr>
        <w:t>》</w:t>
      </w:r>
    </w:p>
    <w:p w:rsidR="00455EA9" w:rsidRDefault="00BD1B19">
      <w:pPr>
        <w:spacing w:line="440" w:lineRule="exact"/>
        <w:ind w:firstLineChars="224" w:firstLine="538"/>
        <w:jc w:val="left"/>
        <w:rPr>
          <w:rFonts w:ascii="宋体"/>
          <w:sz w:val="24"/>
        </w:rPr>
      </w:pPr>
      <w:r>
        <w:rPr>
          <w:rFonts w:ascii="宋体" w:hAnsi="宋体" w:cs="宋体" w:hint="eastAsia"/>
          <w:sz w:val="24"/>
        </w:rPr>
        <w:t>http://zfcj.gz.gov.cn/zwgk/zsdwxxgkzl/gzsjzyglfwzx/bszy/content/post_8484886.html</w:t>
      </w:r>
      <w:r>
        <w:rPr>
          <w:rFonts w:ascii="宋体" w:hAnsi="宋体" w:cs="宋体" w:hint="eastAsia"/>
          <w:sz w:val="24"/>
        </w:rPr>
        <w:t>）</w:t>
      </w:r>
    </w:p>
    <w:p w:rsidR="00455EA9" w:rsidRDefault="00BD1B19">
      <w:pPr>
        <w:spacing w:line="440" w:lineRule="exact"/>
        <w:ind w:firstLineChars="224" w:firstLine="538"/>
        <w:rPr>
          <w:rFonts w:ascii="宋体" w:hAnsi="宋体" w:cs="宋体"/>
          <w:sz w:val="24"/>
        </w:rPr>
      </w:pPr>
      <w:r>
        <w:rPr>
          <w:rFonts w:ascii="宋体" w:hAnsi="宋体" w:cs="宋体" w:hint="eastAsia"/>
          <w:sz w:val="24"/>
          <w:u w:val="single"/>
        </w:rPr>
        <w:t>11</w:t>
      </w:r>
      <w:r>
        <w:rPr>
          <w:rFonts w:ascii="宋体" w:hAnsi="宋体" w:cs="宋体" w:hint="eastAsia"/>
          <w:sz w:val="24"/>
          <w:u w:val="single"/>
        </w:rPr>
        <w:t>、</w:t>
      </w:r>
      <w:r>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ascii="宋体" w:hAnsi="宋体" w:cs="宋体" w:hint="eastAsia"/>
          <w:sz w:val="24"/>
          <w:u w:val="single"/>
        </w:rPr>
        <w:t>相关投标均无效</w:t>
      </w:r>
      <w:r>
        <w:rPr>
          <w:rFonts w:ascii="宋体" w:hAnsi="宋体" w:cs="宋体" w:hint="eastAsia"/>
          <w:sz w:val="24"/>
        </w:rPr>
        <w:t>。</w:t>
      </w:r>
    </w:p>
    <w:p w:rsidR="00455EA9" w:rsidRDefault="00BD1B19">
      <w:pPr>
        <w:widowControl/>
        <w:spacing w:line="440" w:lineRule="exact"/>
        <w:ind w:firstLineChars="200" w:firstLine="480"/>
        <w:jc w:val="left"/>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w:t>
      </w:r>
      <w:r>
        <w:rPr>
          <w:rFonts w:ascii="宋体" w:hAnsi="宋体" w:hint="eastAsia"/>
          <w:sz w:val="24"/>
        </w:rPr>
        <w:t>适用于非财</w:t>
      </w:r>
      <w:r>
        <w:rPr>
          <w:rFonts w:ascii="宋体" w:hAnsi="宋体"/>
          <w:sz w:val="24"/>
        </w:rPr>
        <w:t>政投资</w:t>
      </w:r>
      <w:r>
        <w:rPr>
          <w:rFonts w:ascii="宋体" w:hAnsi="宋体" w:hint="eastAsia"/>
          <w:sz w:val="24"/>
        </w:rPr>
        <w:t>项目：未被纳入失信联合惩戒名单且被限制参加建设工程投标的（具体名单以递交投标文件截止时间“信用广州”</w:t>
      </w:r>
      <w:r>
        <w:rPr>
          <w:rFonts w:ascii="宋体" w:hAnsi="宋体" w:hint="eastAsia"/>
          <w:sz w:val="24"/>
        </w:rPr>
        <w:t>https://credit1.gz.gov.cn/sgs/sgsXkNew</w:t>
      </w:r>
      <w:r>
        <w:rPr>
          <w:rFonts w:ascii="宋体" w:hAnsi="宋体" w:hint="eastAsia"/>
          <w:sz w:val="24"/>
        </w:rPr>
        <w:t>公布的“失信黑名单”为准。不包含限制参加财政投资工程或政府投资工程的投标）。</w:t>
      </w:r>
    </w:p>
    <w:p w:rsidR="00455EA9" w:rsidRDefault="00BD1B19">
      <w:pPr>
        <w:spacing w:line="440" w:lineRule="exact"/>
        <w:ind w:firstLineChars="224" w:firstLine="538"/>
        <w:rPr>
          <w:rFonts w:ascii="宋体" w:hAnsi="宋体"/>
          <w:sz w:val="24"/>
        </w:rPr>
      </w:pPr>
      <w:r>
        <w:rPr>
          <w:rFonts w:ascii="宋体" w:hAnsi="宋体" w:hint="eastAsia"/>
          <w:sz w:val="24"/>
        </w:rPr>
        <w:t>注：因联合惩戒措施表述存在细微差别，惩戒措施与上文不完全一致但措施内容相同的，也应属于被限制参与相关项目的投标。</w:t>
      </w:r>
    </w:p>
    <w:p w:rsidR="00455EA9" w:rsidRDefault="00BD1B19">
      <w:pPr>
        <w:pStyle w:val="ad"/>
        <w:tabs>
          <w:tab w:val="left" w:pos="7380"/>
        </w:tabs>
        <w:spacing w:after="0" w:line="440" w:lineRule="exact"/>
        <w:ind w:firstLineChars="218" w:firstLine="523"/>
        <w:rPr>
          <w:rFonts w:ascii="宋体" w:hAnsi="宋体" w:cs="宋体"/>
          <w:sz w:val="24"/>
        </w:rPr>
      </w:pPr>
      <w:r>
        <w:rPr>
          <w:rFonts w:ascii="宋体" w:hAnsi="宋体" w:hint="eastAsia"/>
          <w:sz w:val="24"/>
        </w:rPr>
        <w:t>注：未在招标公告第九条单列的资审合格条件，不作为资审不合格的依据</w:t>
      </w:r>
      <w:r>
        <w:rPr>
          <w:rFonts w:ascii="宋体" w:hAnsi="宋体" w:cs="宋体" w:hint="eastAsia"/>
          <w:sz w:val="24"/>
        </w:rPr>
        <w:t>。</w:t>
      </w:r>
    </w:p>
    <w:p w:rsidR="00455EA9" w:rsidRDefault="00BD1B19">
      <w:pPr>
        <w:snapToGrid w:val="0"/>
        <w:spacing w:line="440" w:lineRule="exact"/>
        <w:ind w:firstLineChars="200" w:firstLine="480"/>
        <w:rPr>
          <w:rFonts w:ascii="宋体" w:hAnsi="宋体" w:cs="宋体"/>
          <w:sz w:val="24"/>
          <w:szCs w:val="24"/>
        </w:rPr>
      </w:pPr>
      <w:r>
        <w:rPr>
          <w:rFonts w:ascii="宋体" w:hAnsi="宋体" w:cs="宋体" w:hint="eastAsia"/>
          <w:sz w:val="24"/>
          <w:szCs w:val="24"/>
        </w:rPr>
        <w:t>十、资格审查方式：</w:t>
      </w:r>
    </w:p>
    <w:p w:rsidR="00455EA9" w:rsidRDefault="00BD1B19">
      <w:pPr>
        <w:widowControl/>
        <w:snapToGrid w:val="0"/>
        <w:spacing w:line="440" w:lineRule="exact"/>
        <w:ind w:firstLineChars="200" w:firstLine="480"/>
        <w:rPr>
          <w:rFonts w:ascii="宋体" w:hAnsi="宋体" w:cs="宋体"/>
          <w:sz w:val="24"/>
          <w:szCs w:val="24"/>
        </w:rPr>
      </w:pPr>
      <w:r>
        <w:rPr>
          <w:rFonts w:ascii="宋体" w:hAnsi="宋体" w:cs="宋体" w:hint="eastAsia"/>
          <w:sz w:val="24"/>
          <w:szCs w:val="24"/>
        </w:rPr>
        <w:t>本工程采用资格后审方式，由评标委员会负责资格审查。</w:t>
      </w:r>
    </w:p>
    <w:p w:rsidR="00455EA9" w:rsidRDefault="00BD1B19">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十一、资格审查结果将在</w:t>
      </w:r>
      <w:r>
        <w:rPr>
          <w:rFonts w:ascii="宋体" w:hAnsi="宋体" w:cs="宋体" w:hint="eastAsia"/>
          <w:sz w:val="24"/>
          <w:u w:val="single"/>
        </w:rPr>
        <w:t>广州公共资源交易中心</w:t>
      </w:r>
      <w:r>
        <w:rPr>
          <w:rFonts w:ascii="宋体" w:hAnsi="宋体" w:cs="宋体" w:hint="eastAsia"/>
          <w:sz w:val="24"/>
          <w:szCs w:val="24"/>
        </w:rPr>
        <w:t>交易平台</w:t>
      </w:r>
      <w:r>
        <w:rPr>
          <w:rFonts w:ascii="宋体" w:hAnsi="宋体" w:cs="宋体" w:hint="eastAsia"/>
          <w:sz w:val="24"/>
        </w:rPr>
        <w:t>和广东省招标投标监管网公示，</w:t>
      </w:r>
      <w:r>
        <w:rPr>
          <w:rFonts w:ascii="宋体" w:hAnsi="宋体" w:cs="宋体" w:hint="eastAsia"/>
          <w:bCs/>
          <w:sz w:val="24"/>
        </w:rPr>
        <w:t>公示时间不得少于</w:t>
      </w:r>
      <w:r>
        <w:rPr>
          <w:rFonts w:ascii="宋体" w:hAnsi="宋体" w:cs="宋体" w:hint="eastAsia"/>
          <w:bCs/>
          <w:sz w:val="24"/>
        </w:rPr>
        <w:t>3</w:t>
      </w:r>
      <w:r>
        <w:rPr>
          <w:rFonts w:ascii="宋体" w:hAnsi="宋体" w:cs="宋体" w:hint="eastAsia"/>
          <w:bCs/>
          <w:sz w:val="24"/>
        </w:rPr>
        <w:t>日</w:t>
      </w:r>
      <w:r>
        <w:rPr>
          <w:rFonts w:ascii="宋体" w:hAnsi="宋体" w:cs="宋体" w:hint="eastAsia"/>
          <w:sz w:val="24"/>
          <w:szCs w:val="24"/>
          <w:u w:val="single"/>
          <w:lang w:bidi="ar"/>
        </w:rPr>
        <w:t>，最后一日为工作日</w:t>
      </w:r>
      <w:r>
        <w:rPr>
          <w:rFonts w:ascii="宋体" w:hAnsi="宋体" w:cs="宋体" w:hint="eastAsia"/>
          <w:bCs/>
          <w:sz w:val="24"/>
        </w:rPr>
        <w:t>。</w:t>
      </w:r>
    </w:p>
    <w:p w:rsidR="00455EA9" w:rsidRDefault="00BD1B19">
      <w:pPr>
        <w:snapToGrid w:val="0"/>
        <w:spacing w:line="44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十二、</w:t>
      </w:r>
      <w:r>
        <w:rPr>
          <w:rFonts w:ascii="宋体" w:hAnsi="宋体" w:hint="eastAsia"/>
          <w:sz w:val="24"/>
        </w:rPr>
        <w:t>满足资格审查合格条件的投标人不足</w:t>
      </w:r>
      <w:r>
        <w:rPr>
          <w:rFonts w:ascii="宋体" w:hAnsi="宋体" w:hint="eastAsia"/>
          <w:sz w:val="24"/>
        </w:rPr>
        <w:t xml:space="preserve"> 3 </w:t>
      </w:r>
      <w:r>
        <w:rPr>
          <w:rFonts w:ascii="宋体" w:hAnsi="宋体" w:hint="eastAsia"/>
          <w:sz w:val="24"/>
        </w:rPr>
        <w:t>名或通过有效性审查的投标人不足</w:t>
      </w:r>
      <w:r>
        <w:rPr>
          <w:rFonts w:ascii="宋体" w:hAnsi="宋体" w:hint="eastAsia"/>
          <w:sz w:val="24"/>
        </w:rPr>
        <w:t>3</w:t>
      </w:r>
      <w:r>
        <w:rPr>
          <w:rFonts w:ascii="宋体" w:hAnsi="宋体" w:hint="eastAsia"/>
          <w:sz w:val="24"/>
        </w:rPr>
        <w:t>名时为招标失败。招标人分析招标失败原因，修正招标方案，报有关管理部门核准后，重新组织招标。</w:t>
      </w:r>
    </w:p>
    <w:p w:rsidR="00455EA9" w:rsidRDefault="00BD1B19">
      <w:pPr>
        <w:spacing w:line="440" w:lineRule="exact"/>
        <w:ind w:firstLineChars="224" w:firstLine="538"/>
        <w:rPr>
          <w:rFonts w:ascii="宋体" w:hAnsi="宋体" w:cs="宋体"/>
          <w:sz w:val="24"/>
        </w:rPr>
      </w:pPr>
      <w:r>
        <w:rPr>
          <w:rFonts w:ascii="宋体" w:hAnsi="宋体" w:cs="宋体" w:hint="eastAsia"/>
          <w:sz w:val="24"/>
        </w:rPr>
        <w:t>十三、</w:t>
      </w:r>
      <w:r>
        <w:rPr>
          <w:rFonts w:ascii="宋体" w:hAnsi="宋体" w:hint="eastAsia"/>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w:t>
      </w:r>
      <w:r>
        <w:rPr>
          <w:rFonts w:ascii="宋体" w:hAnsi="宋体" w:hint="eastAsia"/>
          <w:sz w:val="24"/>
        </w:rPr>
        <w:t>参加依法必须招标项目的投标等情形），应当及时书面告知招标人</w:t>
      </w:r>
      <w:r>
        <w:rPr>
          <w:rFonts w:ascii="宋体" w:hAnsi="宋体" w:cs="宋体" w:hint="eastAsia"/>
          <w:sz w:val="24"/>
        </w:rPr>
        <w:t>。</w:t>
      </w:r>
    </w:p>
    <w:p w:rsidR="00455EA9" w:rsidRDefault="00BD1B19">
      <w:pPr>
        <w:spacing w:line="440" w:lineRule="exact"/>
        <w:ind w:firstLineChars="224" w:firstLine="538"/>
        <w:rPr>
          <w:rFonts w:ascii="宋体" w:hAnsi="宋体" w:cs="宋体"/>
          <w:sz w:val="24"/>
          <w:szCs w:val="24"/>
        </w:rPr>
      </w:pPr>
      <w:r>
        <w:rPr>
          <w:rFonts w:ascii="宋体" w:hAnsi="宋体" w:cs="宋体" w:hint="eastAsia"/>
          <w:sz w:val="24"/>
        </w:rPr>
        <w:t>十四、</w:t>
      </w:r>
      <w:r>
        <w:rPr>
          <w:rFonts w:ascii="宋体" w:hAnsi="宋体" w:hint="eastAsia"/>
          <w:sz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w:t>
      </w:r>
      <w:r>
        <w:rPr>
          <w:rFonts w:ascii="宋体" w:hAnsi="宋体" w:hint="eastAsia"/>
          <w:sz w:val="24"/>
        </w:rPr>
        <w:lastRenderedPageBreak/>
        <w:t>上资料的评审时点也相应延长。投标人应及时维护其在广州市住建行业信</w:t>
      </w:r>
      <w:r>
        <w:rPr>
          <w:rFonts w:ascii="宋体" w:hAnsi="宋体" w:hint="eastAsia"/>
          <w:sz w:val="24"/>
        </w:rPr>
        <w:t>用管理平台登记的信息及上传件，确保各项信息及上传件在有效期内。</w:t>
      </w:r>
    </w:p>
    <w:p w:rsidR="00455EA9" w:rsidRDefault="00BD1B19">
      <w:pPr>
        <w:spacing w:line="440" w:lineRule="exact"/>
        <w:ind w:firstLineChars="236" w:firstLine="566"/>
        <w:rPr>
          <w:rFonts w:ascii="宋体" w:hAnsi="宋体" w:cs="宋体"/>
          <w:sz w:val="24"/>
        </w:rPr>
      </w:pPr>
      <w:r>
        <w:rPr>
          <w:rFonts w:ascii="宋体" w:hAnsi="宋体" w:cs="宋体" w:hint="eastAsia"/>
          <w:sz w:val="24"/>
        </w:rPr>
        <w:t>十五、潜在投标人或利害关系人对本招标公告及招标文件有异议的，应当在投标截止时间</w:t>
      </w:r>
      <w:r>
        <w:rPr>
          <w:rFonts w:ascii="宋体" w:hAnsi="宋体" w:cs="宋体" w:hint="eastAsia"/>
          <w:sz w:val="24"/>
        </w:rPr>
        <w:t>10</w:t>
      </w:r>
      <w:r>
        <w:rPr>
          <w:rFonts w:ascii="宋体" w:hAnsi="宋体" w:cs="宋体" w:hint="eastAsia"/>
          <w:sz w:val="24"/>
        </w:rPr>
        <w:t>日前向招标人书面提出。</w:t>
      </w:r>
    </w:p>
    <w:p w:rsidR="00455EA9" w:rsidRDefault="00BD1B19">
      <w:pPr>
        <w:spacing w:line="440" w:lineRule="exact"/>
        <w:ind w:leftChars="250" w:left="525"/>
        <w:rPr>
          <w:rFonts w:ascii="宋体" w:hAnsi="宋体" w:cs="宋体"/>
          <w:kern w:val="0"/>
          <w:sz w:val="24"/>
          <w:szCs w:val="24"/>
          <w:u w:val="single"/>
        </w:rPr>
      </w:pPr>
      <w:r>
        <w:rPr>
          <w:rFonts w:ascii="宋体" w:hAnsi="宋体" w:cs="宋体" w:hint="eastAsia"/>
          <w:sz w:val="24"/>
        </w:rPr>
        <w:t>异议受理部门：</w:t>
      </w:r>
      <w:r>
        <w:rPr>
          <w:rFonts w:ascii="宋体" w:hAnsi="宋体" w:cs="宋体" w:hint="eastAsia"/>
          <w:kern w:val="0"/>
          <w:sz w:val="24"/>
          <w:szCs w:val="24"/>
          <w:u w:val="single"/>
        </w:rPr>
        <w:t>中国烟草总公司广东省公司</w:t>
      </w:r>
    </w:p>
    <w:p w:rsidR="00455EA9" w:rsidRDefault="00BD1B19">
      <w:pPr>
        <w:spacing w:line="440" w:lineRule="exact"/>
        <w:ind w:leftChars="250" w:left="525"/>
        <w:rPr>
          <w:rFonts w:ascii="宋体" w:hAnsi="宋体" w:cs="宋体"/>
          <w:sz w:val="24"/>
          <w:u w:val="single"/>
        </w:rPr>
      </w:pPr>
      <w:r>
        <w:rPr>
          <w:rFonts w:ascii="宋体" w:hAnsi="宋体" w:cs="宋体" w:hint="eastAsia"/>
          <w:sz w:val="24"/>
        </w:rPr>
        <w:t>异议受理电话：</w:t>
      </w:r>
      <w:r>
        <w:rPr>
          <w:rFonts w:ascii="宋体" w:hAnsi="宋体" w:cs="宋体" w:hint="eastAsia"/>
          <w:sz w:val="24"/>
          <w:u w:val="single"/>
        </w:rPr>
        <w:t>020-35668312</w:t>
      </w:r>
    </w:p>
    <w:p w:rsidR="00455EA9" w:rsidRDefault="00BD1B19">
      <w:pPr>
        <w:spacing w:line="440" w:lineRule="exact"/>
        <w:ind w:firstLineChars="224" w:firstLine="538"/>
        <w:rPr>
          <w:rFonts w:ascii="宋体" w:hAnsi="宋体" w:cs="宋体"/>
          <w:kern w:val="0"/>
          <w:sz w:val="24"/>
          <w:szCs w:val="24"/>
          <w:u w:val="single"/>
        </w:rPr>
      </w:pPr>
      <w:r>
        <w:rPr>
          <w:rFonts w:ascii="宋体" w:hAnsi="宋体" w:cs="宋体" w:hint="eastAsia"/>
          <w:sz w:val="24"/>
        </w:rPr>
        <w:t>地址：</w:t>
      </w:r>
      <w:r>
        <w:rPr>
          <w:rFonts w:ascii="宋体" w:hAnsi="宋体" w:cs="宋体" w:hint="eastAsia"/>
          <w:sz w:val="24"/>
          <w:u w:val="single"/>
        </w:rPr>
        <w:t>广州天河区林和东路</w:t>
      </w:r>
      <w:r>
        <w:rPr>
          <w:rFonts w:ascii="宋体" w:hAnsi="宋体" w:cs="宋体" w:hint="eastAsia"/>
          <w:sz w:val="24"/>
          <w:u w:val="single"/>
        </w:rPr>
        <w:t>128</w:t>
      </w:r>
      <w:r>
        <w:rPr>
          <w:rFonts w:ascii="宋体" w:hAnsi="宋体" w:cs="宋体" w:hint="eastAsia"/>
          <w:sz w:val="24"/>
          <w:u w:val="single"/>
        </w:rPr>
        <w:t>号</w:t>
      </w:r>
    </w:p>
    <w:p w:rsidR="00455EA9" w:rsidRDefault="00BD1B19">
      <w:pPr>
        <w:spacing w:line="440" w:lineRule="exact"/>
        <w:ind w:firstLineChars="224" w:firstLine="538"/>
        <w:rPr>
          <w:rFonts w:ascii="宋体" w:hAnsi="宋体"/>
          <w:sz w:val="24"/>
        </w:rPr>
      </w:pPr>
      <w:r>
        <w:rPr>
          <w:rFonts w:ascii="宋体" w:hAnsi="宋体" w:hint="eastAsia"/>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455EA9" w:rsidRDefault="00BD1B19">
      <w:pPr>
        <w:spacing w:line="440" w:lineRule="exact"/>
        <w:ind w:firstLineChars="236" w:firstLine="566"/>
        <w:rPr>
          <w:rFonts w:ascii="宋体" w:hAnsi="宋体" w:cs="宋体"/>
          <w:sz w:val="24"/>
        </w:rPr>
      </w:pPr>
      <w:r>
        <w:rPr>
          <w:rFonts w:ascii="宋体" w:hAnsi="宋体" w:cs="宋体" w:hint="eastAsia"/>
          <w:sz w:val="24"/>
        </w:rPr>
        <w:t>十六、</w:t>
      </w:r>
      <w:r>
        <w:rPr>
          <w:rFonts w:ascii="宋体" w:hAnsi="宋体" w:hint="eastAsia"/>
          <w:sz w:val="24"/>
        </w:rPr>
        <w:t>本公告在广州公共资源交易网（网址：</w:t>
      </w:r>
      <w:r>
        <w:rPr>
          <w:rFonts w:ascii="宋体" w:hAnsi="宋体" w:hint="eastAsia"/>
          <w:sz w:val="24"/>
        </w:rPr>
        <w:t>http://www.gzggzy.cn</w:t>
      </w:r>
      <w:r>
        <w:rPr>
          <w:rFonts w:ascii="宋体" w:hAnsi="宋体" w:hint="eastAsia"/>
          <w:sz w:val="24"/>
        </w:rPr>
        <w:t>）、广东省招标投标监管网（网址：</w:t>
      </w:r>
      <w:r>
        <w:rPr>
          <w:rFonts w:ascii="宋体" w:hAnsi="宋体"/>
          <w:sz w:val="24"/>
        </w:rPr>
        <w:t>http://zbtb.gd.gov.cn/login</w:t>
      </w:r>
      <w:r>
        <w:rPr>
          <w:rFonts w:ascii="宋体" w:hAnsi="宋体" w:hint="eastAsia"/>
          <w:sz w:val="24"/>
        </w:rPr>
        <w:t>）</w:t>
      </w:r>
      <w:r>
        <w:rPr>
          <w:rFonts w:ascii="宋体" w:hAnsi="宋体" w:hint="eastAsia"/>
          <w:sz w:val="24"/>
        </w:rPr>
        <w:t>、国家烟草专卖局政府网站（</w:t>
      </w:r>
      <w:r>
        <w:rPr>
          <w:rFonts w:ascii="宋体" w:hAnsi="宋体" w:hint="eastAsia"/>
          <w:sz w:val="24"/>
        </w:rPr>
        <w:t>www.tobacco.gov.cn</w:t>
      </w:r>
      <w:r>
        <w:rPr>
          <w:rFonts w:ascii="宋体" w:hAnsi="宋体" w:hint="eastAsia"/>
          <w:sz w:val="24"/>
        </w:rPr>
        <w:t>）</w:t>
      </w:r>
      <w:r>
        <w:rPr>
          <w:rFonts w:ascii="宋体" w:hAnsi="宋体" w:hint="eastAsia"/>
          <w:sz w:val="24"/>
        </w:rPr>
        <w:t>和中国招标投标公共服务平台（网址：</w:t>
      </w:r>
      <w:r>
        <w:rPr>
          <w:rFonts w:ascii="宋体" w:hAnsi="宋体" w:hint="eastAsia"/>
          <w:sz w:val="24"/>
        </w:rPr>
        <w:t>http://www.cebpubservice.com/</w:t>
      </w:r>
      <w:r>
        <w:rPr>
          <w:rFonts w:ascii="宋体" w:hAnsi="宋体" w:hint="eastAsia"/>
          <w:sz w:val="24"/>
        </w:rPr>
        <w:t>）发布，本公告的修改、补充，在广州公共资源交易网发布</w:t>
      </w:r>
      <w:r>
        <w:rPr>
          <w:rFonts w:ascii="宋体" w:hAnsi="宋体" w:cs="宋体" w:hint="eastAsia"/>
          <w:sz w:val="24"/>
        </w:rPr>
        <w:t>。</w:t>
      </w:r>
    </w:p>
    <w:p w:rsidR="00455EA9" w:rsidRDefault="00BD1B19">
      <w:pPr>
        <w:spacing w:line="440" w:lineRule="exact"/>
        <w:ind w:firstLineChars="224" w:firstLine="538"/>
        <w:rPr>
          <w:rFonts w:ascii="宋体" w:hAnsi="宋体" w:cs="宋体"/>
          <w:sz w:val="24"/>
        </w:rPr>
      </w:pPr>
      <w:r>
        <w:rPr>
          <w:rFonts w:ascii="宋体" w:hAnsi="宋体" w:cs="宋体" w:hint="eastAsia"/>
          <w:sz w:val="24"/>
        </w:rPr>
        <w:t>十七、</w:t>
      </w:r>
      <w:r>
        <w:rPr>
          <w:rFonts w:ascii="宋体" w:hAnsi="宋体" w:hint="eastAsia"/>
          <w:sz w:val="24"/>
        </w:rPr>
        <w:t>本招标公告及招标文件使用</w:t>
      </w:r>
      <w:r>
        <w:rPr>
          <w:rFonts w:ascii="宋体" w:hAnsi="宋体" w:hint="eastAsia"/>
          <w:sz w:val="24"/>
        </w:rPr>
        <w:t>GZZB2018-3</w:t>
      </w:r>
      <w:r>
        <w:rPr>
          <w:rFonts w:ascii="宋体" w:hAnsi="宋体" w:hint="eastAsia"/>
          <w:sz w:val="24"/>
        </w:rPr>
        <w:t>招标文件范本。本公告与范本内容不同之处均以下划线标明，所有标明下划线部分属于本公告的组成</w:t>
      </w:r>
      <w:r>
        <w:rPr>
          <w:rFonts w:ascii="宋体" w:hAnsi="宋体" w:hint="eastAsia"/>
          <w:sz w:val="24"/>
        </w:rPr>
        <w:t>部分，同其他部分具有同样的效力</w:t>
      </w:r>
      <w:r>
        <w:rPr>
          <w:rFonts w:ascii="宋体" w:hAnsi="宋体" w:cs="宋体" w:hint="eastAsia"/>
          <w:sz w:val="24"/>
        </w:rPr>
        <w:t>。</w:t>
      </w:r>
    </w:p>
    <w:p w:rsidR="00455EA9" w:rsidRDefault="00BD1B19">
      <w:pPr>
        <w:spacing w:line="440" w:lineRule="exact"/>
        <w:ind w:firstLineChars="224" w:firstLine="538"/>
        <w:rPr>
          <w:rFonts w:ascii="宋体" w:hAnsi="宋体" w:cs="宋体"/>
          <w:sz w:val="24"/>
        </w:rPr>
      </w:pPr>
      <w:r>
        <w:rPr>
          <w:rFonts w:ascii="宋体" w:hAnsi="宋体" w:cs="宋体" w:hint="eastAsia"/>
          <w:sz w:val="24"/>
        </w:rPr>
        <w:t>十八、</w:t>
      </w:r>
      <w:r>
        <w:rPr>
          <w:rFonts w:ascii="宋体" w:hAnsi="宋体" w:hint="eastAsia"/>
          <w:sz w:val="24"/>
        </w:rPr>
        <w:t>招标公告网上发布时，同时发布招标文件、施工图纸、最高投标限价。本工程根据国家和省有关计价规范设置最高投标限价。招标公告发布之日起计算编制投标文件时间，编制投标文件的时间不得少于</w:t>
      </w:r>
      <w:r>
        <w:rPr>
          <w:rFonts w:ascii="宋体" w:hAnsi="宋体" w:hint="eastAsia"/>
          <w:sz w:val="24"/>
        </w:rPr>
        <w:t>20</w:t>
      </w:r>
      <w:r>
        <w:rPr>
          <w:rFonts w:ascii="宋体" w:hAnsi="宋体" w:hint="eastAsia"/>
          <w:sz w:val="24"/>
        </w:rPr>
        <w:t>天</w:t>
      </w:r>
      <w:r>
        <w:rPr>
          <w:rFonts w:ascii="宋体" w:hAnsi="宋体" w:cs="宋体" w:hint="eastAsia"/>
          <w:sz w:val="24"/>
        </w:rPr>
        <w:t>。</w:t>
      </w:r>
    </w:p>
    <w:p w:rsidR="00455EA9" w:rsidRDefault="00BD1B19">
      <w:pPr>
        <w:spacing w:line="440" w:lineRule="exact"/>
        <w:ind w:firstLineChars="224" w:firstLine="538"/>
        <w:rPr>
          <w:rFonts w:ascii="宋体"/>
          <w:sz w:val="24"/>
        </w:rPr>
      </w:pPr>
      <w:r>
        <w:rPr>
          <w:rFonts w:ascii="宋体" w:hint="eastAsia"/>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rsidR="00455EA9" w:rsidRDefault="00BD1B19">
      <w:pPr>
        <w:spacing w:line="440" w:lineRule="exact"/>
        <w:ind w:right="720" w:firstLineChars="200" w:firstLine="480"/>
        <w:rPr>
          <w:rFonts w:ascii="宋体"/>
          <w:sz w:val="24"/>
        </w:rPr>
      </w:pPr>
      <w:r>
        <w:rPr>
          <w:rFonts w:ascii="宋体" w:hint="eastAsia"/>
          <w:sz w:val="24"/>
        </w:rPr>
        <w:t>1.</w:t>
      </w:r>
      <w:r>
        <w:rPr>
          <w:rFonts w:ascii="宋体" w:hint="eastAsia"/>
          <w:sz w:val="24"/>
        </w:rPr>
        <w:t>将中标工程转包或者违法分包的</w:t>
      </w:r>
      <w:r>
        <w:rPr>
          <w:rFonts w:ascii="宋体" w:hint="eastAsia"/>
          <w:sz w:val="24"/>
        </w:rPr>
        <w:t>;</w:t>
      </w:r>
    </w:p>
    <w:p w:rsidR="00455EA9" w:rsidRDefault="00BD1B19">
      <w:pPr>
        <w:spacing w:line="440" w:lineRule="exact"/>
        <w:ind w:right="720" w:firstLineChars="200" w:firstLine="480"/>
        <w:rPr>
          <w:rFonts w:ascii="宋体"/>
          <w:sz w:val="24"/>
        </w:rPr>
      </w:pPr>
      <w:r>
        <w:rPr>
          <w:rFonts w:ascii="宋体" w:hint="eastAsia"/>
          <w:sz w:val="24"/>
        </w:rPr>
        <w:t>2.</w:t>
      </w:r>
      <w:r>
        <w:rPr>
          <w:rFonts w:ascii="宋体" w:hint="eastAsia"/>
          <w:sz w:val="24"/>
        </w:rPr>
        <w:t>在中标工程中不执行质量、安全生产相关规定的，造成质量或安全事</w:t>
      </w:r>
      <w:r>
        <w:rPr>
          <w:rFonts w:ascii="宋体" w:hint="eastAsia"/>
          <w:sz w:val="24"/>
        </w:rPr>
        <w:t>故的；</w:t>
      </w:r>
    </w:p>
    <w:p w:rsidR="00455EA9" w:rsidRDefault="00BD1B19">
      <w:pPr>
        <w:spacing w:line="440" w:lineRule="exact"/>
        <w:ind w:right="720" w:firstLineChars="200" w:firstLine="480"/>
        <w:rPr>
          <w:rFonts w:ascii="宋体"/>
          <w:sz w:val="24"/>
        </w:rPr>
      </w:pPr>
      <w:r>
        <w:rPr>
          <w:rFonts w:ascii="宋体" w:hint="eastAsia"/>
          <w:sz w:val="24"/>
        </w:rPr>
        <w:t>3.</w:t>
      </w:r>
      <w:r>
        <w:rPr>
          <w:rFonts w:ascii="宋体" w:hint="eastAsia"/>
          <w:sz w:val="24"/>
        </w:rPr>
        <w:t>存在围标或串标情形的</w:t>
      </w:r>
      <w:r>
        <w:rPr>
          <w:rFonts w:ascii="宋体" w:hint="eastAsia"/>
          <w:sz w:val="24"/>
        </w:rPr>
        <w:t>;</w:t>
      </w:r>
    </w:p>
    <w:p w:rsidR="00455EA9" w:rsidRDefault="00BD1B19">
      <w:pPr>
        <w:spacing w:line="440" w:lineRule="exact"/>
        <w:ind w:right="720" w:firstLineChars="200" w:firstLine="480"/>
        <w:rPr>
          <w:rFonts w:ascii="宋体"/>
          <w:sz w:val="24"/>
        </w:rPr>
      </w:pPr>
      <w:r>
        <w:rPr>
          <w:rFonts w:ascii="宋体" w:hint="eastAsia"/>
          <w:sz w:val="24"/>
        </w:rPr>
        <w:t>4.</w:t>
      </w:r>
      <w:r>
        <w:rPr>
          <w:rFonts w:ascii="宋体" w:hint="eastAsia"/>
          <w:sz w:val="24"/>
        </w:rPr>
        <w:t>存在弄虚作假骗取中标、行贿情形的</w:t>
      </w:r>
      <w:r>
        <w:rPr>
          <w:rFonts w:ascii="宋体" w:hint="eastAsia"/>
          <w:sz w:val="24"/>
        </w:rPr>
        <w:t>;</w:t>
      </w:r>
    </w:p>
    <w:p w:rsidR="00455EA9" w:rsidRDefault="00BD1B19">
      <w:pPr>
        <w:spacing w:line="440" w:lineRule="exact"/>
        <w:ind w:right="720" w:firstLineChars="200" w:firstLine="480"/>
        <w:rPr>
          <w:rFonts w:ascii="宋体"/>
          <w:sz w:val="24"/>
        </w:rPr>
      </w:pPr>
      <w:r>
        <w:rPr>
          <w:rFonts w:ascii="宋体" w:hint="eastAsia"/>
          <w:sz w:val="24"/>
        </w:rPr>
        <w:t>5.</w:t>
      </w:r>
      <w:r>
        <w:rPr>
          <w:rFonts w:ascii="宋体" w:hint="eastAsia"/>
          <w:sz w:val="24"/>
        </w:rPr>
        <w:t>拖欠农民工工资的；</w:t>
      </w:r>
    </w:p>
    <w:p w:rsidR="00455EA9" w:rsidRDefault="00BD1B19">
      <w:pPr>
        <w:spacing w:line="440" w:lineRule="exact"/>
        <w:ind w:right="720" w:firstLineChars="200" w:firstLine="480"/>
        <w:rPr>
          <w:rFonts w:ascii="宋体"/>
          <w:sz w:val="24"/>
        </w:rPr>
      </w:pPr>
      <w:r>
        <w:rPr>
          <w:rFonts w:ascii="宋体" w:hint="eastAsia"/>
          <w:sz w:val="24"/>
        </w:rPr>
        <w:t>6.</w:t>
      </w:r>
      <w:r>
        <w:rPr>
          <w:rFonts w:ascii="宋体" w:hint="eastAsia"/>
          <w:sz w:val="24"/>
        </w:rPr>
        <w:t>未按照国家、省、市有关建筑施工实名制管理和工人工资支付分账管理的规定执行，被行政监管部门处罚的。</w:t>
      </w:r>
    </w:p>
    <w:p w:rsidR="00455EA9" w:rsidRDefault="00BD1B19">
      <w:pPr>
        <w:spacing w:line="480" w:lineRule="auto"/>
        <w:jc w:val="right"/>
        <w:rPr>
          <w:rFonts w:ascii="宋体" w:hAnsi="宋体" w:cs="宋体"/>
          <w:sz w:val="24"/>
          <w:szCs w:val="24"/>
          <w:u w:val="single"/>
        </w:rPr>
      </w:pPr>
      <w:r>
        <w:rPr>
          <w:rFonts w:ascii="宋体" w:hAnsi="宋体" w:cs="宋体" w:hint="eastAsia"/>
          <w:sz w:val="24"/>
          <w:szCs w:val="24"/>
        </w:rPr>
        <w:lastRenderedPageBreak/>
        <w:t>招标单位：</w:t>
      </w:r>
      <w:r>
        <w:rPr>
          <w:rFonts w:ascii="宋体" w:hAnsi="宋体" w:cs="宋体" w:hint="eastAsia"/>
          <w:sz w:val="24"/>
          <w:szCs w:val="24"/>
          <w:u w:val="single"/>
        </w:rPr>
        <w:t>中国烟草总公司广东省公司</w:t>
      </w:r>
    </w:p>
    <w:p w:rsidR="00455EA9" w:rsidRDefault="00BD1B19">
      <w:pPr>
        <w:spacing w:line="480" w:lineRule="auto"/>
        <w:jc w:val="right"/>
        <w:rPr>
          <w:rFonts w:ascii="宋体" w:hAnsi="宋体" w:cs="宋体"/>
          <w:sz w:val="24"/>
          <w:szCs w:val="24"/>
        </w:rPr>
      </w:pPr>
      <w:r>
        <w:rPr>
          <w:rFonts w:ascii="宋体" w:hAnsi="宋体" w:cs="宋体" w:hint="eastAsia"/>
          <w:sz w:val="24"/>
          <w:szCs w:val="24"/>
        </w:rPr>
        <w:t>招标代理机构：</w:t>
      </w:r>
      <w:r>
        <w:rPr>
          <w:rFonts w:ascii="宋体" w:hAnsi="宋体" w:cs="宋体" w:hint="eastAsia"/>
          <w:sz w:val="24"/>
          <w:szCs w:val="24"/>
          <w:u w:val="single"/>
        </w:rPr>
        <w:t>广东有德招标采购有限公司</w:t>
      </w:r>
      <w:r>
        <w:rPr>
          <w:rFonts w:ascii="宋体" w:hAnsi="宋体" w:cs="宋体" w:hint="eastAsia"/>
          <w:sz w:val="24"/>
          <w:szCs w:val="24"/>
        </w:rPr>
        <w:t xml:space="preserve"> </w:t>
      </w:r>
    </w:p>
    <w:p w:rsidR="00455EA9" w:rsidRDefault="00BD1B19" w:rsidP="00203D0C">
      <w:pPr>
        <w:spacing w:line="480" w:lineRule="auto"/>
        <w:jc w:val="right"/>
        <w:rPr>
          <w:rFonts w:ascii="宋体" w:hAnsi="宋体" w:cs="宋体"/>
          <w:sz w:val="24"/>
        </w:rPr>
        <w:sectPr w:rsidR="00455EA9">
          <w:footerReference w:type="default" r:id="rId11"/>
          <w:endnotePr>
            <w:numFmt w:val="decimal"/>
          </w:endnotePr>
          <w:pgSz w:w="11906" w:h="16838"/>
          <w:pgMar w:top="1440" w:right="1304" w:bottom="1440" w:left="1276" w:header="851" w:footer="992" w:gutter="0"/>
          <w:pgNumType w:start="1"/>
          <w:cols w:space="720"/>
          <w:docGrid w:type="lines" w:linePitch="312"/>
        </w:sectPr>
      </w:pPr>
      <w:bookmarkStart w:id="0" w:name="_GoBack"/>
      <w:bookmarkEnd w:id="0"/>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r>
        <w:rPr>
          <w:rFonts w:ascii="宋体" w:hAnsi="宋体" w:cs="宋体" w:hint="eastAsia"/>
          <w:sz w:val="24"/>
          <w:szCs w:val="24"/>
        </w:rPr>
        <w:t>202</w:t>
      </w:r>
      <w:r>
        <w:rPr>
          <w:rFonts w:ascii="宋体" w:hAnsi="宋体" w:cs="宋体" w:hint="eastAsia"/>
          <w:sz w:val="24"/>
          <w:szCs w:val="24"/>
        </w:rPr>
        <w:t>3</w:t>
      </w:r>
      <w:r>
        <w:rPr>
          <w:rFonts w:ascii="宋体" w:hAnsi="宋体" w:cs="宋体" w:hint="eastAsia"/>
          <w:sz w:val="24"/>
          <w:szCs w:val="24"/>
        </w:rPr>
        <w:t>年</w:t>
      </w:r>
      <w:r>
        <w:rPr>
          <w:rFonts w:ascii="宋体" w:hAnsi="宋体" w:cs="宋体" w:hint="eastAsia"/>
          <w:sz w:val="24"/>
          <w:szCs w:val="24"/>
        </w:rPr>
        <w:t xml:space="preserve">4 </w:t>
      </w:r>
      <w:r w:rsidR="00203D0C">
        <w:rPr>
          <w:rFonts w:ascii="宋体" w:hAnsi="宋体" w:cs="宋体" w:hint="eastAsia"/>
          <w:sz w:val="24"/>
          <w:szCs w:val="24"/>
        </w:rPr>
        <w:t>月</w:t>
      </w:r>
      <w:r w:rsidR="00203D0C">
        <w:rPr>
          <w:rFonts w:ascii="宋体" w:hAnsi="宋体" w:cs="宋体" w:hint="eastAsia"/>
          <w:sz w:val="24"/>
        </w:rPr>
        <w:t>1</w:t>
      </w:r>
      <w:r w:rsidR="00203D0C">
        <w:rPr>
          <w:rFonts w:ascii="宋体" w:hAnsi="宋体" w:cs="宋体"/>
          <w:sz w:val="24"/>
        </w:rPr>
        <w:t>4日</w:t>
      </w:r>
    </w:p>
    <w:p w:rsidR="00455EA9" w:rsidRDefault="00BD1B19">
      <w:pPr>
        <w:spacing w:line="400" w:lineRule="exact"/>
        <w:rPr>
          <w:b/>
          <w:sz w:val="44"/>
        </w:rPr>
      </w:pPr>
      <w:r>
        <w:rPr>
          <w:rFonts w:ascii="宋体" w:hAnsi="宋体" w:hint="eastAsia"/>
          <w:sz w:val="24"/>
        </w:rPr>
        <w:lastRenderedPageBreak/>
        <w:t>附件一：</w:t>
      </w:r>
    </w:p>
    <w:p w:rsidR="00455EA9" w:rsidRDefault="00BD1B19">
      <w:pPr>
        <w:spacing w:line="440" w:lineRule="exact"/>
        <w:jc w:val="center"/>
        <w:rPr>
          <w:b/>
          <w:sz w:val="44"/>
          <w:szCs w:val="44"/>
        </w:rPr>
      </w:pPr>
      <w:r>
        <w:rPr>
          <w:rFonts w:hint="eastAsia"/>
          <w:b/>
          <w:kern w:val="0"/>
          <w:sz w:val="44"/>
          <w:szCs w:val="44"/>
        </w:rPr>
        <w:t>投标人</w:t>
      </w:r>
      <w:r>
        <w:rPr>
          <w:rFonts w:hint="eastAsia"/>
          <w:b/>
          <w:sz w:val="44"/>
          <w:szCs w:val="44"/>
        </w:rPr>
        <w:t>声明</w:t>
      </w:r>
    </w:p>
    <w:p w:rsidR="00455EA9" w:rsidRDefault="00455EA9">
      <w:pPr>
        <w:spacing w:line="400" w:lineRule="exact"/>
        <w:jc w:val="center"/>
        <w:rPr>
          <w:b/>
          <w:sz w:val="44"/>
          <w:szCs w:val="44"/>
        </w:rPr>
      </w:pPr>
    </w:p>
    <w:p w:rsidR="00455EA9" w:rsidRDefault="00BD1B19">
      <w:pPr>
        <w:pStyle w:val="af4"/>
        <w:spacing w:line="360" w:lineRule="exact"/>
        <w:ind w:firstLine="0"/>
        <w:rPr>
          <w:rFonts w:ascii="宋体" w:eastAsia="宋体" w:hAnsi="宋体"/>
          <w:color w:val="auto"/>
          <w:sz w:val="21"/>
          <w:szCs w:val="21"/>
        </w:rPr>
      </w:pPr>
      <w:r>
        <w:rPr>
          <w:rFonts w:ascii="宋体" w:eastAsia="宋体" w:hAnsi="宋体" w:hint="eastAsia"/>
          <w:color w:val="auto"/>
          <w:sz w:val="21"/>
          <w:szCs w:val="21"/>
        </w:rPr>
        <w:t>本招标项目招标人及招标监管机构：</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本公司就参</w:t>
      </w:r>
      <w:r>
        <w:rPr>
          <w:rFonts w:ascii="宋体" w:eastAsia="宋体" w:hAnsi="宋体" w:cs="宋体" w:hint="eastAsia"/>
          <w:color w:val="auto"/>
          <w:sz w:val="21"/>
          <w:szCs w:val="21"/>
        </w:rPr>
        <w:t>加</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投标工作</w:t>
      </w:r>
      <w:r>
        <w:rPr>
          <w:rFonts w:ascii="宋体" w:eastAsia="宋体" w:hAnsi="宋体" w:hint="eastAsia"/>
          <w:color w:val="auto"/>
          <w:sz w:val="21"/>
          <w:szCs w:val="21"/>
        </w:rPr>
        <w:t>，作出郑重声明：</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二、本公司保证在本项目投标中不与其他单位围标、串标，不出让投标资格，不向招标人或评标委员会成员行贿。</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三、本公司不存在下列情形之一：</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（一）为招标人不具有独立法人资格的附属机构（单位）；</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（二）为本标段前期准备提供设计或咨询服务或者与本项目设计人或提供咨询服务的机构存在附属关系的；</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（三）为本标段监理人或者与本标段监理人存在</w:t>
      </w:r>
      <w:r>
        <w:rPr>
          <w:rFonts w:ascii="宋体" w:eastAsia="宋体" w:hAnsi="宋体" w:hint="eastAsia"/>
          <w:color w:val="auto"/>
          <w:sz w:val="21"/>
          <w:szCs w:val="21"/>
        </w:rPr>
        <w:t>隶属关系或者其他利害关系；</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（四）为本标段的代建人；</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（五）为本标段提供招标代理服务的；</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（六）与本标段的监理人或代建人或招标代理机构同为一个法定代表人的；</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（七）与本标段的监理人或代建人或招标代理机构互相控股或参股的；</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（八）与本标段的监理人或代建人或招标代理机构相互任职或工作的；</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（九）与本标段的检测机构有隶属关系或者其他利害关系；</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（十）与招标人存在利害关系且可能影响招标公正性；</w:t>
      </w:r>
      <w:r>
        <w:rPr>
          <w:rFonts w:ascii="宋体" w:eastAsia="宋体" w:hAnsi="宋体" w:hint="eastAsia"/>
          <w:color w:val="auto"/>
          <w:sz w:val="21"/>
          <w:szCs w:val="21"/>
        </w:rPr>
        <w:t xml:space="preserve"> </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（十一）被依法暂停或取消投标资格的；（本项事实应当以根据《中华人民共和国行政处罚法》依法作出并已经生效的行政处罚决定为认</w:t>
      </w:r>
      <w:r>
        <w:rPr>
          <w:rFonts w:ascii="宋体" w:eastAsia="宋体" w:hAnsi="宋体" w:hint="eastAsia"/>
          <w:color w:val="auto"/>
          <w:sz w:val="21"/>
          <w:szCs w:val="21"/>
        </w:rPr>
        <w:t>定依据。行政处罚决定中已经明确的暂停或取消投标资格的区域范围不包含本标段建设地点的，不受该项规定限制）</w:t>
      </w:r>
      <w:r>
        <w:rPr>
          <w:rFonts w:ascii="宋体" w:eastAsia="宋体" w:hAnsi="宋体" w:hint="eastAsia"/>
          <w:color w:val="auto"/>
          <w:sz w:val="21"/>
          <w:szCs w:val="21"/>
        </w:rPr>
        <w:t xml:space="preserve"> </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（十二）被责令停产停业、暂扣或者吊销许可证、暂扣或者吊销执照的（本项事实应当以根据《中华人民共和国行政处罚法》依法作出并已经生效的行政处罚决定为认定依据。）；</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（十三）进入清算程序，或被宣布破产，或其他丧失履约能力的情形；</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w:t>
      </w:r>
      <w:r>
        <w:rPr>
          <w:rFonts w:ascii="宋体" w:eastAsia="宋体" w:hAnsi="宋体" w:hint="eastAsia"/>
          <w:color w:val="auto"/>
          <w:sz w:val="21"/>
          <w:szCs w:val="21"/>
        </w:rPr>
        <w:t>出具的有关法律文书为准。“最近三年”是指从投标截止时间之日起逆推三年，以相关行业主管部门、司法机关、仲裁机构出具的生效文件的落款时间起计算）</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（十五）法律法规规定的其他情形。</w:t>
      </w:r>
    </w:p>
    <w:p w:rsidR="00455EA9" w:rsidRDefault="00BD1B19">
      <w:pPr>
        <w:pStyle w:val="af4"/>
        <w:numPr>
          <w:ilvl w:val="0"/>
          <w:numId w:val="2"/>
        </w:numPr>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本公司保证：本项目拟派的项目负责人没有在其他在建项目中任施工单位项目负责人，本项目拟派的专职安全员没有在其他在建项目中任职。</w:t>
      </w:r>
    </w:p>
    <w:p w:rsidR="00455EA9" w:rsidRDefault="00BD1B19">
      <w:pPr>
        <w:pStyle w:val="af4"/>
        <w:numPr>
          <w:ilvl w:val="0"/>
          <w:numId w:val="2"/>
        </w:numPr>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w:t>
      </w:r>
      <w:r>
        <w:rPr>
          <w:rFonts w:ascii="宋体" w:eastAsia="宋体" w:hAnsi="宋体" w:hint="eastAsia"/>
          <w:color w:val="auto"/>
          <w:sz w:val="21"/>
          <w:szCs w:val="21"/>
        </w:rPr>
        <w:t>法违规行为。</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六、本公司承诺，中标后不转包或违法分包，在施工过程中，严格执行安全生产相关管理规定；依</w:t>
      </w:r>
      <w:r>
        <w:rPr>
          <w:rFonts w:ascii="宋体" w:eastAsia="宋体" w:hAnsi="宋体" w:hint="eastAsia"/>
          <w:color w:val="auto"/>
          <w:sz w:val="21"/>
          <w:szCs w:val="21"/>
        </w:rPr>
        <w:lastRenderedPageBreak/>
        <w:t>法按照国家、省、市的有关规定发包劳务或使用自有劳务队伍，依法按时足额支付工程款给分包单位（如有）和支付工资给劳务工人，不以工程款未到位为由克扣或拖欠工人工资。</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七、本公司承诺，切实落实《住房城乡建设部</w:t>
      </w:r>
      <w:r>
        <w:rPr>
          <w:rFonts w:ascii="宋体" w:eastAsia="宋体" w:hAnsi="宋体" w:hint="eastAsia"/>
          <w:color w:val="auto"/>
          <w:sz w:val="21"/>
          <w:szCs w:val="21"/>
        </w:rPr>
        <w:t xml:space="preserve"> </w:t>
      </w:r>
      <w:r>
        <w:rPr>
          <w:rFonts w:ascii="宋体" w:eastAsia="宋体" w:hAnsi="宋体" w:hint="eastAsia"/>
          <w:color w:val="auto"/>
          <w:sz w:val="21"/>
          <w:szCs w:val="21"/>
        </w:rPr>
        <w:t>人力资源社会保障部关于印发建筑工人实名管理办法（试行）的通知》（建市〔</w:t>
      </w:r>
      <w:r>
        <w:rPr>
          <w:rFonts w:ascii="宋体" w:eastAsia="宋体" w:hAnsi="宋体" w:hint="eastAsia"/>
          <w:color w:val="auto"/>
          <w:sz w:val="21"/>
          <w:szCs w:val="21"/>
        </w:rPr>
        <w:t>2019</w:t>
      </w:r>
      <w:r>
        <w:rPr>
          <w:rFonts w:ascii="宋体" w:eastAsia="宋体" w:hAnsi="宋体" w:hint="eastAsia"/>
          <w:color w:val="auto"/>
          <w:sz w:val="21"/>
          <w:szCs w:val="21"/>
        </w:rPr>
        <w:t>〕</w:t>
      </w:r>
      <w:r>
        <w:rPr>
          <w:rFonts w:ascii="宋体" w:eastAsia="宋体" w:hAnsi="宋体" w:hint="eastAsia"/>
          <w:color w:val="auto"/>
          <w:sz w:val="21"/>
          <w:szCs w:val="21"/>
        </w:rPr>
        <w:t>18</w:t>
      </w:r>
      <w:r>
        <w:rPr>
          <w:rFonts w:ascii="宋体" w:eastAsia="宋体" w:hAnsi="宋体" w:hint="eastAsia"/>
          <w:color w:val="auto"/>
          <w:sz w:val="21"/>
          <w:szCs w:val="21"/>
        </w:rPr>
        <w:t>号）、《广东省建设工程领域工人工资支付专用账户管理办法》（粤人社规〔</w:t>
      </w:r>
      <w:r>
        <w:rPr>
          <w:rFonts w:ascii="宋体" w:eastAsia="宋体" w:hAnsi="宋体" w:hint="eastAsia"/>
          <w:color w:val="auto"/>
          <w:sz w:val="21"/>
          <w:szCs w:val="21"/>
        </w:rPr>
        <w:t>2018</w:t>
      </w:r>
      <w:r>
        <w:rPr>
          <w:rFonts w:ascii="宋体" w:eastAsia="宋体" w:hAnsi="宋体" w:hint="eastAsia"/>
          <w:color w:val="auto"/>
          <w:sz w:val="21"/>
          <w:szCs w:val="21"/>
        </w:rPr>
        <w:t>〕</w:t>
      </w:r>
      <w:r>
        <w:rPr>
          <w:rFonts w:ascii="宋体" w:eastAsia="宋体" w:hAnsi="宋体" w:hint="eastAsia"/>
          <w:color w:val="auto"/>
          <w:sz w:val="21"/>
          <w:szCs w:val="21"/>
        </w:rPr>
        <w:t>14</w:t>
      </w:r>
      <w:r>
        <w:rPr>
          <w:rFonts w:ascii="宋体" w:eastAsia="宋体" w:hAnsi="宋体" w:hint="eastAsia"/>
          <w:color w:val="auto"/>
          <w:sz w:val="21"/>
          <w:szCs w:val="21"/>
        </w:rPr>
        <w:t>号）、《广州市住房和城乡建设局关于印发</w:t>
      </w:r>
      <w:r>
        <w:rPr>
          <w:rFonts w:ascii="宋体" w:eastAsia="宋体" w:hAnsi="宋体" w:hint="eastAsia"/>
          <w:color w:val="auto"/>
          <w:sz w:val="21"/>
          <w:szCs w:val="21"/>
        </w:rPr>
        <w:t>&lt;</w:t>
      </w:r>
      <w:r>
        <w:rPr>
          <w:rFonts w:ascii="宋体" w:eastAsia="宋体" w:hAnsi="宋体" w:hint="eastAsia"/>
          <w:color w:val="auto"/>
          <w:sz w:val="21"/>
          <w:szCs w:val="21"/>
        </w:rPr>
        <w:t>广州</w:t>
      </w:r>
      <w:r>
        <w:rPr>
          <w:rFonts w:ascii="宋体" w:eastAsia="宋体" w:hAnsi="宋体" w:hint="eastAsia"/>
          <w:color w:val="auto"/>
          <w:sz w:val="21"/>
          <w:szCs w:val="21"/>
        </w:rPr>
        <w:t>市建筑施工实名制管理办法</w:t>
      </w:r>
      <w:r>
        <w:rPr>
          <w:rFonts w:ascii="宋体" w:eastAsia="宋体" w:hAnsi="宋体" w:hint="eastAsia"/>
          <w:color w:val="auto"/>
          <w:sz w:val="21"/>
          <w:szCs w:val="21"/>
        </w:rPr>
        <w:t>&gt;</w:t>
      </w:r>
      <w:r>
        <w:rPr>
          <w:rFonts w:ascii="宋体" w:eastAsia="宋体" w:hAnsi="宋体" w:hint="eastAsia"/>
          <w:color w:val="auto"/>
          <w:sz w:val="21"/>
          <w:szCs w:val="21"/>
        </w:rPr>
        <w:t>的通知》（穗建规字〔</w:t>
      </w:r>
      <w:r>
        <w:rPr>
          <w:rFonts w:ascii="宋体" w:eastAsia="宋体" w:hAnsi="宋体" w:hint="eastAsia"/>
          <w:color w:val="auto"/>
          <w:sz w:val="21"/>
          <w:szCs w:val="21"/>
        </w:rPr>
        <w:t>2020</w:t>
      </w:r>
      <w:r>
        <w:rPr>
          <w:rFonts w:ascii="宋体" w:eastAsia="宋体" w:hAnsi="宋体" w:hint="eastAsia"/>
          <w:color w:val="auto"/>
          <w:sz w:val="21"/>
          <w:szCs w:val="21"/>
        </w:rPr>
        <w:t>〕</w:t>
      </w:r>
      <w:r>
        <w:rPr>
          <w:rFonts w:ascii="宋体" w:eastAsia="宋体" w:hAnsi="宋体" w:hint="eastAsia"/>
          <w:color w:val="auto"/>
          <w:sz w:val="21"/>
          <w:szCs w:val="21"/>
        </w:rPr>
        <w:t>18</w:t>
      </w:r>
      <w:r>
        <w:rPr>
          <w:rFonts w:ascii="宋体" w:eastAsia="宋体" w:hAnsi="宋体" w:hint="eastAsia"/>
          <w:color w:val="auto"/>
          <w:sz w:val="21"/>
          <w:szCs w:val="21"/>
        </w:rPr>
        <w:t>号）、《广州市建设领域工人工资支付分账管理实施细则》（穗建规字〔</w:t>
      </w:r>
      <w:r>
        <w:rPr>
          <w:rFonts w:ascii="宋体" w:eastAsia="宋体" w:hAnsi="宋体" w:hint="eastAsia"/>
          <w:color w:val="auto"/>
          <w:sz w:val="21"/>
          <w:szCs w:val="21"/>
        </w:rPr>
        <w:t>2020</w:t>
      </w:r>
      <w:r>
        <w:rPr>
          <w:rFonts w:ascii="宋体" w:eastAsia="宋体" w:hAnsi="宋体" w:hint="eastAsia"/>
          <w:color w:val="auto"/>
          <w:sz w:val="21"/>
          <w:szCs w:val="21"/>
        </w:rPr>
        <w:t>〕</w:t>
      </w:r>
      <w:r>
        <w:rPr>
          <w:rFonts w:ascii="宋体" w:eastAsia="宋体" w:hAnsi="宋体" w:hint="eastAsia"/>
          <w:color w:val="auto"/>
          <w:sz w:val="21"/>
          <w:szCs w:val="21"/>
        </w:rPr>
        <w:t>37</w:t>
      </w:r>
      <w:r>
        <w:rPr>
          <w:rFonts w:ascii="宋体" w:eastAsia="宋体" w:hAnsi="宋体" w:hint="eastAsia"/>
          <w:color w:val="auto"/>
          <w:sz w:val="21"/>
          <w:szCs w:val="21"/>
        </w:rPr>
        <w:t>号）、《关于印发广州市房屋建筑及市政工程实名制和工资支付分账平台化管理工作方案的通知》（穗建筑〔</w:t>
      </w:r>
      <w:r>
        <w:rPr>
          <w:rFonts w:ascii="宋体" w:eastAsia="宋体" w:hAnsi="宋体" w:hint="eastAsia"/>
          <w:color w:val="auto"/>
          <w:sz w:val="21"/>
          <w:szCs w:val="21"/>
        </w:rPr>
        <w:t>2018</w:t>
      </w:r>
      <w:r>
        <w:rPr>
          <w:rFonts w:ascii="宋体" w:eastAsia="宋体" w:hAnsi="宋体" w:hint="eastAsia"/>
          <w:color w:val="auto"/>
          <w:sz w:val="21"/>
          <w:szCs w:val="21"/>
        </w:rPr>
        <w:t>〕</w:t>
      </w:r>
      <w:r>
        <w:rPr>
          <w:rFonts w:ascii="宋体" w:eastAsia="宋体" w:hAnsi="宋体" w:hint="eastAsia"/>
          <w:color w:val="auto"/>
          <w:sz w:val="21"/>
          <w:szCs w:val="21"/>
        </w:rPr>
        <w:t>183</w:t>
      </w:r>
      <w:r>
        <w:rPr>
          <w:rFonts w:ascii="宋体" w:eastAsia="宋体" w:hAnsi="宋体" w:hint="eastAsia"/>
          <w:color w:val="auto"/>
          <w:sz w:val="21"/>
          <w:szCs w:val="21"/>
        </w:rPr>
        <w:t>号）、《广州市住房和城乡建设委员会关于转发</w:t>
      </w:r>
      <w:r>
        <w:rPr>
          <w:rFonts w:ascii="宋体" w:eastAsia="宋体" w:hAnsi="宋体" w:hint="eastAsia"/>
          <w:color w:val="auto"/>
          <w:sz w:val="21"/>
          <w:szCs w:val="21"/>
        </w:rPr>
        <w:t>&lt;</w:t>
      </w:r>
      <w:r>
        <w:rPr>
          <w:rFonts w:ascii="宋体" w:eastAsia="宋体" w:hAnsi="宋体" w:hint="eastAsia"/>
          <w:color w:val="auto"/>
          <w:sz w:val="21"/>
          <w:szCs w:val="21"/>
        </w:rPr>
        <w:t>广东省住房和城乡建设厅关于房屋建筑和市政基础设施工程用工实名管理暂行办法</w:t>
      </w:r>
      <w:r>
        <w:rPr>
          <w:rFonts w:ascii="宋体" w:eastAsia="宋体" w:hAnsi="宋体" w:hint="eastAsia"/>
          <w:color w:val="auto"/>
          <w:sz w:val="21"/>
          <w:szCs w:val="21"/>
        </w:rPr>
        <w:t>&gt;</w:t>
      </w:r>
      <w:r>
        <w:rPr>
          <w:rFonts w:ascii="宋体" w:eastAsia="宋体" w:hAnsi="宋体" w:hint="eastAsia"/>
          <w:color w:val="auto"/>
          <w:sz w:val="21"/>
          <w:szCs w:val="21"/>
        </w:rPr>
        <w:t>的通知》（穗建筑〔</w:t>
      </w:r>
      <w:r>
        <w:rPr>
          <w:rFonts w:ascii="宋体" w:eastAsia="宋体" w:hAnsi="宋体" w:hint="eastAsia"/>
          <w:color w:val="auto"/>
          <w:sz w:val="21"/>
          <w:szCs w:val="21"/>
        </w:rPr>
        <w:t>2018</w:t>
      </w:r>
      <w:r>
        <w:rPr>
          <w:rFonts w:ascii="宋体" w:eastAsia="宋体" w:hAnsi="宋体" w:hint="eastAsia"/>
          <w:color w:val="auto"/>
          <w:sz w:val="21"/>
          <w:szCs w:val="21"/>
        </w:rPr>
        <w:t>〕</w:t>
      </w:r>
      <w:r>
        <w:rPr>
          <w:rFonts w:ascii="宋体" w:eastAsia="宋体" w:hAnsi="宋体" w:hint="eastAsia"/>
          <w:color w:val="auto"/>
          <w:sz w:val="21"/>
          <w:szCs w:val="21"/>
        </w:rPr>
        <w:t>981</w:t>
      </w:r>
      <w:r>
        <w:rPr>
          <w:rFonts w:ascii="宋体" w:eastAsia="宋体" w:hAnsi="宋体" w:hint="eastAsia"/>
          <w:color w:val="auto"/>
          <w:sz w:val="21"/>
          <w:szCs w:val="21"/>
        </w:rPr>
        <w:t>号）等关于用工实名制和工人工资支付分账管理的各项规定。中标后将利用信息技术手段，采用人脸、指纹、虹膜等生物识别</w:t>
      </w:r>
      <w:r>
        <w:rPr>
          <w:rFonts w:ascii="宋体" w:eastAsia="宋体" w:hAnsi="宋体" w:hint="eastAsia"/>
          <w:color w:val="auto"/>
          <w:sz w:val="21"/>
          <w:szCs w:val="21"/>
        </w:rPr>
        <w:t>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ascii="宋体" w:eastAsia="宋体" w:hAnsi="宋体" w:cs="宋体" w:hint="eastAsia"/>
          <w:sz w:val="21"/>
          <w:szCs w:val="21"/>
          <w:u w:val="single"/>
          <w:shd w:val="clear" w:color="auto" w:fill="FFFFFF"/>
        </w:rPr>
        <w:t>若本项目在经招标人认可后，部分专业工程依法分包或实行劳务分包的，我公司对专业分包企业和劳务分包企业实施</w:t>
      </w:r>
      <w:r>
        <w:rPr>
          <w:rFonts w:ascii="宋体" w:eastAsia="宋体" w:hAnsi="宋体" w:cs="宋体" w:hint="eastAsia"/>
          <w:sz w:val="21"/>
          <w:szCs w:val="21"/>
          <w:u w:val="single"/>
          <w:shd w:val="clear" w:color="auto" w:fill="FFFFFF"/>
        </w:rPr>
        <w:t>统一管理，监督其用工企业按时足额支付作业工人工资，督促落实实名制管理制度。本公司接受招标人及建设行政主管部门的监督、检查。</w:t>
      </w:r>
      <w:r>
        <w:rPr>
          <w:rFonts w:ascii="宋体" w:eastAsia="宋体" w:hAnsi="宋体" w:hint="eastAsia"/>
          <w:color w:val="auto"/>
          <w:sz w:val="21"/>
          <w:szCs w:val="21"/>
        </w:rPr>
        <w:t>（适用于施工总承包招标项目）。</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八、与本公司单位负责人为同一人或者与本公司存在控股、管理关系的其他单位包括：</w:t>
      </w:r>
      <w:r>
        <w:rPr>
          <w:rFonts w:ascii="宋体" w:eastAsia="宋体" w:hAnsi="宋体" w:hint="eastAsia"/>
          <w:color w:val="auto"/>
          <w:sz w:val="21"/>
          <w:szCs w:val="21"/>
          <w:u w:val="single"/>
        </w:rPr>
        <w:t xml:space="preserve">   </w:t>
      </w:r>
      <w:r>
        <w:rPr>
          <w:rFonts w:ascii="宋体" w:eastAsia="宋体" w:hAnsi="宋体" w:hint="eastAsia"/>
          <w:color w:val="auto"/>
          <w:sz w:val="21"/>
          <w:szCs w:val="21"/>
        </w:rPr>
        <w:t>。（注：本条由投标人如实填写，如有，应列出全部满足招标公告资质要求的相关单位的名称；如无，则填写“无”。）</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455EA9" w:rsidRDefault="00BD1B19">
      <w:pPr>
        <w:pStyle w:val="af4"/>
        <w:spacing w:line="360" w:lineRule="exact"/>
        <w:ind w:firstLineChars="200" w:firstLine="420"/>
        <w:jc w:val="left"/>
        <w:rPr>
          <w:rFonts w:ascii="宋体" w:eastAsia="宋体" w:hAnsi="宋体"/>
          <w:color w:val="auto"/>
          <w:sz w:val="21"/>
          <w:szCs w:val="21"/>
        </w:rPr>
      </w:pPr>
      <w:r>
        <w:rPr>
          <w:rFonts w:ascii="宋体" w:eastAsia="宋体" w:hAnsi="宋体" w:hint="eastAsia"/>
          <w:color w:val="auto"/>
          <w:sz w:val="21"/>
          <w:szCs w:val="21"/>
        </w:rPr>
        <w:t>十一、本公司违反上述保证，或本声明陈述与事实不符，一经查实将按相关规定进行信用记录。本公司对失信行为产生的一切后果已知悉。</w:t>
      </w:r>
      <w:r>
        <w:rPr>
          <w:rFonts w:ascii="宋体" w:eastAsia="宋体" w:hAnsi="宋体" w:hint="eastAsia"/>
          <w:color w:val="auto"/>
          <w:sz w:val="21"/>
          <w:szCs w:val="21"/>
        </w:rPr>
        <w:t>其中，本声明陈述与事实不符的，属于弄虚作假骗取中标，将依法接受监管部门的处罚。</w:t>
      </w:r>
    </w:p>
    <w:p w:rsidR="00455EA9" w:rsidRDefault="00BD1B19">
      <w:pPr>
        <w:pStyle w:val="af4"/>
        <w:spacing w:line="360" w:lineRule="exact"/>
        <w:ind w:firstLineChars="200" w:firstLine="420"/>
        <w:rPr>
          <w:rFonts w:ascii="宋体" w:eastAsia="宋体" w:hAnsi="宋体"/>
          <w:color w:val="auto"/>
          <w:sz w:val="21"/>
          <w:szCs w:val="21"/>
        </w:rPr>
      </w:pPr>
      <w:r>
        <w:rPr>
          <w:rFonts w:ascii="宋体" w:eastAsia="宋体" w:hAnsi="宋体" w:hint="eastAsia"/>
          <w:color w:val="auto"/>
          <w:sz w:val="21"/>
          <w:szCs w:val="21"/>
        </w:rPr>
        <w:t>特此声明</w:t>
      </w:r>
      <w:r>
        <w:rPr>
          <w:rFonts w:ascii="宋体" w:eastAsia="宋体" w:hAnsi="宋体" w:hint="eastAsia"/>
          <w:color w:val="auto"/>
          <w:sz w:val="21"/>
          <w:szCs w:val="21"/>
        </w:rPr>
        <w:t>。</w:t>
      </w:r>
    </w:p>
    <w:p w:rsidR="00455EA9" w:rsidRDefault="00BD1B19">
      <w:pPr>
        <w:pStyle w:val="af3"/>
        <w:spacing w:line="360" w:lineRule="exact"/>
        <w:ind w:left="629" w:right="1449"/>
        <w:jc w:val="both"/>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声明企业：</w:t>
      </w:r>
    </w:p>
    <w:p w:rsidR="00455EA9" w:rsidRDefault="00BD1B19">
      <w:pPr>
        <w:pStyle w:val="af4"/>
        <w:spacing w:line="360" w:lineRule="exact"/>
        <w:ind w:right="1179" w:firstLine="0"/>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法定代表人签字：</w:t>
      </w:r>
    </w:p>
    <w:p w:rsidR="00455EA9" w:rsidRDefault="00BD1B19">
      <w:pPr>
        <w:pStyle w:val="af4"/>
        <w:spacing w:line="360" w:lineRule="exact"/>
        <w:ind w:right="1179" w:firstLine="0"/>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项目负责人签字</w:t>
      </w:r>
      <w:r>
        <w:rPr>
          <w:rFonts w:ascii="宋体" w:eastAsia="宋体" w:hAnsi="宋体" w:hint="eastAsia"/>
          <w:color w:val="auto"/>
          <w:sz w:val="21"/>
          <w:szCs w:val="21"/>
        </w:rPr>
        <w:t>:</w:t>
      </w:r>
    </w:p>
    <w:p w:rsidR="00455EA9" w:rsidRDefault="00BD1B19">
      <w:pPr>
        <w:pStyle w:val="af4"/>
        <w:spacing w:line="360" w:lineRule="exact"/>
        <w:ind w:right="879" w:firstLineChars="900" w:firstLine="1890"/>
        <w:jc w:val="left"/>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技术负责人签字：</w:t>
      </w:r>
    </w:p>
    <w:p w:rsidR="00455EA9" w:rsidRDefault="00BD1B19">
      <w:pPr>
        <w:pStyle w:val="af4"/>
        <w:spacing w:line="360" w:lineRule="exact"/>
        <w:ind w:right="879" w:firstLineChars="900" w:firstLine="1890"/>
        <w:jc w:val="right"/>
        <w:rPr>
          <w:rFonts w:ascii="宋体" w:eastAsia="宋体" w:hAnsi="宋体"/>
          <w:color w:val="auto"/>
          <w:sz w:val="21"/>
          <w:szCs w:val="21"/>
        </w:rPr>
      </w:pPr>
      <w:r>
        <w:rPr>
          <w:rFonts w:ascii="宋体" w:eastAsia="宋体" w:hAnsi="宋体" w:hint="eastAsia"/>
          <w:color w:val="auto"/>
          <w:sz w:val="21"/>
          <w:szCs w:val="21"/>
        </w:rPr>
        <w:t>年</w:t>
      </w:r>
      <w:r>
        <w:rPr>
          <w:rFonts w:ascii="宋体" w:eastAsia="宋体" w:hAnsi="宋体" w:hint="eastAsia"/>
          <w:color w:val="auto"/>
          <w:sz w:val="21"/>
          <w:szCs w:val="21"/>
        </w:rPr>
        <w:t xml:space="preserve">    </w:t>
      </w:r>
      <w:r>
        <w:rPr>
          <w:rFonts w:ascii="宋体" w:eastAsia="宋体" w:hAnsi="宋体" w:hint="eastAsia"/>
          <w:color w:val="auto"/>
          <w:sz w:val="21"/>
          <w:szCs w:val="21"/>
        </w:rPr>
        <w:t>月</w:t>
      </w:r>
      <w:r>
        <w:rPr>
          <w:rFonts w:ascii="宋体" w:eastAsia="宋体" w:hAnsi="宋体" w:hint="eastAsia"/>
          <w:color w:val="auto"/>
          <w:sz w:val="21"/>
          <w:szCs w:val="21"/>
        </w:rPr>
        <w:t xml:space="preserve">    </w:t>
      </w:r>
      <w:r>
        <w:rPr>
          <w:rFonts w:ascii="宋体" w:eastAsia="宋体" w:hAnsi="宋体" w:hint="eastAsia"/>
          <w:color w:val="auto"/>
          <w:sz w:val="21"/>
          <w:szCs w:val="21"/>
        </w:rPr>
        <w:t>日</w:t>
      </w:r>
    </w:p>
    <w:p w:rsidR="00455EA9" w:rsidRDefault="00BD1B19">
      <w:pPr>
        <w:spacing w:line="360" w:lineRule="exact"/>
        <w:rPr>
          <w:rFonts w:ascii="宋体"/>
          <w:szCs w:val="21"/>
        </w:rPr>
      </w:pPr>
      <w:r>
        <w:rPr>
          <w:rFonts w:ascii="宋体" w:hAnsi="宋体" w:hint="eastAsia"/>
          <w:kern w:val="0"/>
          <w:szCs w:val="21"/>
        </w:rPr>
        <w:t>（企业公章）</w:t>
      </w:r>
    </w:p>
    <w:p w:rsidR="00455EA9" w:rsidRDefault="00BD1B19">
      <w:pPr>
        <w:widowControl/>
        <w:snapToGrid w:val="0"/>
        <w:spacing w:line="360" w:lineRule="exact"/>
        <w:ind w:right="102"/>
        <w:jc w:val="left"/>
        <w:rPr>
          <w:rFonts w:ascii="宋体" w:hAnsi="宋体"/>
          <w:szCs w:val="21"/>
        </w:rPr>
      </w:pPr>
      <w:r>
        <w:rPr>
          <w:rFonts w:ascii="宋体" w:hAnsi="宋体" w:hint="eastAsia"/>
          <w:szCs w:val="21"/>
        </w:rPr>
        <w:t>注：招标人应当要求投标人的项目负责人和技术负责人签字。</w:t>
      </w:r>
    </w:p>
    <w:p w:rsidR="00455EA9" w:rsidRDefault="00455EA9">
      <w:pPr>
        <w:spacing w:line="370" w:lineRule="exact"/>
        <w:rPr>
          <w:rFonts w:ascii="宋体" w:hAnsi="宋体" w:cs="宋体"/>
          <w:kern w:val="0"/>
          <w:sz w:val="24"/>
          <w:szCs w:val="24"/>
        </w:rPr>
      </w:pPr>
    </w:p>
    <w:sectPr w:rsidR="00455EA9">
      <w:pgSz w:w="11906" w:h="16838"/>
      <w:pgMar w:top="1440" w:right="1274" w:bottom="1440" w:left="1276"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B19" w:rsidRDefault="00BD1B19">
      <w:r>
        <w:separator/>
      </w:r>
    </w:p>
  </w:endnote>
  <w:endnote w:type="continuationSeparator" w:id="0">
    <w:p w:rsidR="00BD1B19" w:rsidRDefault="00BD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A9" w:rsidRDefault="00BD1B19">
    <w:pPr>
      <w:pStyle w:val="a9"/>
      <w:framePr w:wrap="around" w:vAnchor="text" w:hAnchor="margin" w:xAlign="center" w:y="1"/>
      <w:rPr>
        <w:rStyle w:val="ae"/>
      </w:rPr>
    </w:pPr>
    <w:r>
      <w:fldChar w:fldCharType="begin"/>
    </w:r>
    <w:r>
      <w:rPr>
        <w:rStyle w:val="ae"/>
      </w:rPr>
      <w:instrText xml:space="preserve">PAGE  </w:instrText>
    </w:r>
    <w:r>
      <w:fldChar w:fldCharType="end"/>
    </w:r>
  </w:p>
  <w:p w:rsidR="00455EA9" w:rsidRDefault="00455EA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EA9" w:rsidRDefault="00BD1B19">
    <w:pPr>
      <w:pStyle w:val="a9"/>
      <w:framePr w:wrap="around" w:vAnchor="text" w:hAnchor="margin" w:xAlign="center" w:y="1"/>
      <w:rPr>
        <w:rStyle w:val="ae"/>
      </w:rPr>
    </w:pPr>
    <w:r>
      <w:fldChar w:fldCharType="begin"/>
    </w:r>
    <w:r>
      <w:rPr>
        <w:rStyle w:val="ae"/>
      </w:rPr>
      <w:instrText xml:space="preserve">PAGE  </w:instrText>
    </w:r>
    <w:r>
      <w:fldChar w:fldCharType="separate"/>
    </w:r>
    <w:r w:rsidR="00203D0C">
      <w:rPr>
        <w:rStyle w:val="ae"/>
        <w:noProof/>
      </w:rPr>
      <w:t>5</w:t>
    </w:r>
    <w:r>
      <w:fldChar w:fldCharType="end"/>
    </w:r>
  </w:p>
  <w:p w:rsidR="00455EA9" w:rsidRDefault="00455E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B19" w:rsidRDefault="00BD1B19">
      <w:r>
        <w:separator/>
      </w:r>
    </w:p>
  </w:footnote>
  <w:footnote w:type="continuationSeparator" w:id="0">
    <w:p w:rsidR="00BD1B19" w:rsidRDefault="00BD1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4AC7DA"/>
    <w:multiLevelType w:val="singleLevel"/>
    <w:tmpl w:val="984AC7DA"/>
    <w:lvl w:ilvl="0">
      <w:start w:val="4"/>
      <w:numFmt w:val="chineseCounting"/>
      <w:suff w:val="nothing"/>
      <w:lvlText w:val="%1、"/>
      <w:lvlJc w:val="left"/>
      <w:rPr>
        <w:rFonts w:hint="eastAsia"/>
      </w:rPr>
    </w:lvl>
  </w:abstractNum>
  <w:abstractNum w:abstractNumId="1">
    <w:nsid w:val="61D8BD08"/>
    <w:multiLevelType w:val="singleLevel"/>
    <w:tmpl w:val="61D8BD08"/>
    <w:lvl w:ilvl="0">
      <w:start w:val="2"/>
      <w:numFmt w:val="decimal"/>
      <w:suff w:val="nothing"/>
      <w:lvlText w:val="%1、"/>
      <w:lvlJc w:val="left"/>
      <w:rPr>
        <w:rFonts w:ascii="宋体" w:eastAsia="宋体" w:hAnsi="宋体" w:cs="宋体" w:hint="default"/>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2B6A4B"/>
    <w:rsid w:val="00001F0D"/>
    <w:rsid w:val="0001100E"/>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48C3"/>
    <w:rsid w:val="0013528C"/>
    <w:rsid w:val="00136AB0"/>
    <w:rsid w:val="001403EE"/>
    <w:rsid w:val="00140604"/>
    <w:rsid w:val="001450C2"/>
    <w:rsid w:val="00155781"/>
    <w:rsid w:val="001616F0"/>
    <w:rsid w:val="001657EE"/>
    <w:rsid w:val="00166EEE"/>
    <w:rsid w:val="00172369"/>
    <w:rsid w:val="00177102"/>
    <w:rsid w:val="0017722B"/>
    <w:rsid w:val="00177C4E"/>
    <w:rsid w:val="001816A2"/>
    <w:rsid w:val="00186A83"/>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3D0C"/>
    <w:rsid w:val="002051EF"/>
    <w:rsid w:val="002066C6"/>
    <w:rsid w:val="00212A6A"/>
    <w:rsid w:val="00214B22"/>
    <w:rsid w:val="0021765F"/>
    <w:rsid w:val="00225C95"/>
    <w:rsid w:val="00241AD2"/>
    <w:rsid w:val="00242B08"/>
    <w:rsid w:val="00247AE2"/>
    <w:rsid w:val="00250E4C"/>
    <w:rsid w:val="0025266F"/>
    <w:rsid w:val="002553FB"/>
    <w:rsid w:val="00260322"/>
    <w:rsid w:val="0026519A"/>
    <w:rsid w:val="0027119C"/>
    <w:rsid w:val="002803E6"/>
    <w:rsid w:val="002822BC"/>
    <w:rsid w:val="00282362"/>
    <w:rsid w:val="0028315E"/>
    <w:rsid w:val="00283806"/>
    <w:rsid w:val="00284808"/>
    <w:rsid w:val="00286A43"/>
    <w:rsid w:val="00287C80"/>
    <w:rsid w:val="0029009D"/>
    <w:rsid w:val="0029016C"/>
    <w:rsid w:val="002915F3"/>
    <w:rsid w:val="00291F21"/>
    <w:rsid w:val="00293576"/>
    <w:rsid w:val="00297AE7"/>
    <w:rsid w:val="002A5D6F"/>
    <w:rsid w:val="002B1F4F"/>
    <w:rsid w:val="002B6A4B"/>
    <w:rsid w:val="002D1284"/>
    <w:rsid w:val="002D252C"/>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376F"/>
    <w:rsid w:val="003370CC"/>
    <w:rsid w:val="00345142"/>
    <w:rsid w:val="0034688B"/>
    <w:rsid w:val="0035407E"/>
    <w:rsid w:val="00354EFE"/>
    <w:rsid w:val="00356C26"/>
    <w:rsid w:val="003576F6"/>
    <w:rsid w:val="00364537"/>
    <w:rsid w:val="0036666A"/>
    <w:rsid w:val="00366BA3"/>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306C"/>
    <w:rsid w:val="003C7DBA"/>
    <w:rsid w:val="003C7F55"/>
    <w:rsid w:val="003D65B1"/>
    <w:rsid w:val="003E2E1F"/>
    <w:rsid w:val="003F680E"/>
    <w:rsid w:val="00404D52"/>
    <w:rsid w:val="0040557E"/>
    <w:rsid w:val="0040597C"/>
    <w:rsid w:val="004118EA"/>
    <w:rsid w:val="0041258D"/>
    <w:rsid w:val="00420803"/>
    <w:rsid w:val="00420845"/>
    <w:rsid w:val="00422472"/>
    <w:rsid w:val="00422763"/>
    <w:rsid w:val="00431929"/>
    <w:rsid w:val="00442AEB"/>
    <w:rsid w:val="00444029"/>
    <w:rsid w:val="0044495D"/>
    <w:rsid w:val="0044502C"/>
    <w:rsid w:val="00452595"/>
    <w:rsid w:val="00455EA9"/>
    <w:rsid w:val="00460E43"/>
    <w:rsid w:val="0047306A"/>
    <w:rsid w:val="0047616E"/>
    <w:rsid w:val="004764B3"/>
    <w:rsid w:val="00476B4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45DB"/>
    <w:rsid w:val="00536DFE"/>
    <w:rsid w:val="0054020E"/>
    <w:rsid w:val="00540B1D"/>
    <w:rsid w:val="00542849"/>
    <w:rsid w:val="00543816"/>
    <w:rsid w:val="005462A4"/>
    <w:rsid w:val="005519E2"/>
    <w:rsid w:val="00554388"/>
    <w:rsid w:val="0056081F"/>
    <w:rsid w:val="00563139"/>
    <w:rsid w:val="00564733"/>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422D2"/>
    <w:rsid w:val="00642648"/>
    <w:rsid w:val="00644A99"/>
    <w:rsid w:val="00661D3A"/>
    <w:rsid w:val="006639B6"/>
    <w:rsid w:val="00664097"/>
    <w:rsid w:val="006650E9"/>
    <w:rsid w:val="00666787"/>
    <w:rsid w:val="00667FCF"/>
    <w:rsid w:val="00674E74"/>
    <w:rsid w:val="00681A4F"/>
    <w:rsid w:val="00697B00"/>
    <w:rsid w:val="006B1A35"/>
    <w:rsid w:val="006E0229"/>
    <w:rsid w:val="006E18C8"/>
    <w:rsid w:val="006F152D"/>
    <w:rsid w:val="007040A1"/>
    <w:rsid w:val="00704F96"/>
    <w:rsid w:val="00706C6E"/>
    <w:rsid w:val="007161F5"/>
    <w:rsid w:val="00722161"/>
    <w:rsid w:val="007239A8"/>
    <w:rsid w:val="0073024D"/>
    <w:rsid w:val="00736069"/>
    <w:rsid w:val="007363EF"/>
    <w:rsid w:val="00744AE9"/>
    <w:rsid w:val="00747C4C"/>
    <w:rsid w:val="00753DF2"/>
    <w:rsid w:val="00756B2C"/>
    <w:rsid w:val="00760B9C"/>
    <w:rsid w:val="0076622E"/>
    <w:rsid w:val="007716C6"/>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57A"/>
    <w:rsid w:val="00921F2C"/>
    <w:rsid w:val="009304FC"/>
    <w:rsid w:val="00934B86"/>
    <w:rsid w:val="00936F3C"/>
    <w:rsid w:val="0094235F"/>
    <w:rsid w:val="009471BC"/>
    <w:rsid w:val="00947BD8"/>
    <w:rsid w:val="00956683"/>
    <w:rsid w:val="00961521"/>
    <w:rsid w:val="0096215E"/>
    <w:rsid w:val="0096239E"/>
    <w:rsid w:val="00967DCD"/>
    <w:rsid w:val="00973E70"/>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2817"/>
    <w:rsid w:val="009D4A09"/>
    <w:rsid w:val="009E01DE"/>
    <w:rsid w:val="009E19AD"/>
    <w:rsid w:val="009E5EA3"/>
    <w:rsid w:val="009E6EDB"/>
    <w:rsid w:val="009F0D7D"/>
    <w:rsid w:val="009F3564"/>
    <w:rsid w:val="00A0087D"/>
    <w:rsid w:val="00A0372A"/>
    <w:rsid w:val="00A051FC"/>
    <w:rsid w:val="00A108FD"/>
    <w:rsid w:val="00A15FA9"/>
    <w:rsid w:val="00A16679"/>
    <w:rsid w:val="00A177D1"/>
    <w:rsid w:val="00A31592"/>
    <w:rsid w:val="00A4784A"/>
    <w:rsid w:val="00A55F8E"/>
    <w:rsid w:val="00A5771F"/>
    <w:rsid w:val="00A57FBB"/>
    <w:rsid w:val="00A621C3"/>
    <w:rsid w:val="00A62602"/>
    <w:rsid w:val="00A63447"/>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BCB"/>
    <w:rsid w:val="00B42C1F"/>
    <w:rsid w:val="00B468D0"/>
    <w:rsid w:val="00B5212D"/>
    <w:rsid w:val="00B66B5B"/>
    <w:rsid w:val="00B813AF"/>
    <w:rsid w:val="00B8548A"/>
    <w:rsid w:val="00B93D7B"/>
    <w:rsid w:val="00BB3450"/>
    <w:rsid w:val="00BC4607"/>
    <w:rsid w:val="00BC5E3F"/>
    <w:rsid w:val="00BD1B19"/>
    <w:rsid w:val="00BD224F"/>
    <w:rsid w:val="00BE2F52"/>
    <w:rsid w:val="00BE320D"/>
    <w:rsid w:val="00BF136B"/>
    <w:rsid w:val="00BF74E6"/>
    <w:rsid w:val="00BF75F1"/>
    <w:rsid w:val="00C06215"/>
    <w:rsid w:val="00C1242D"/>
    <w:rsid w:val="00C14A9F"/>
    <w:rsid w:val="00C2057E"/>
    <w:rsid w:val="00C20813"/>
    <w:rsid w:val="00C22A8A"/>
    <w:rsid w:val="00C23416"/>
    <w:rsid w:val="00C32C17"/>
    <w:rsid w:val="00C4114B"/>
    <w:rsid w:val="00C4387C"/>
    <w:rsid w:val="00C43C3C"/>
    <w:rsid w:val="00C44958"/>
    <w:rsid w:val="00C507CC"/>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C4752"/>
    <w:rsid w:val="00CC5392"/>
    <w:rsid w:val="00CD306F"/>
    <w:rsid w:val="00CD629E"/>
    <w:rsid w:val="00CE2508"/>
    <w:rsid w:val="00CE338D"/>
    <w:rsid w:val="00CF13CF"/>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497B"/>
    <w:rsid w:val="00F976A5"/>
    <w:rsid w:val="00FA1B14"/>
    <w:rsid w:val="00FA234D"/>
    <w:rsid w:val="00FA6A19"/>
    <w:rsid w:val="00FB17B8"/>
    <w:rsid w:val="00FB1975"/>
    <w:rsid w:val="00FC0A84"/>
    <w:rsid w:val="00FC2297"/>
    <w:rsid w:val="00FC2EFF"/>
    <w:rsid w:val="00FC342C"/>
    <w:rsid w:val="00FF1CA5"/>
    <w:rsid w:val="00FF24CC"/>
    <w:rsid w:val="015E64E5"/>
    <w:rsid w:val="020A648C"/>
    <w:rsid w:val="02732F88"/>
    <w:rsid w:val="03323441"/>
    <w:rsid w:val="036D1EDD"/>
    <w:rsid w:val="04314670"/>
    <w:rsid w:val="046111BC"/>
    <w:rsid w:val="05142863"/>
    <w:rsid w:val="06482DCF"/>
    <w:rsid w:val="067E2694"/>
    <w:rsid w:val="06DF7586"/>
    <w:rsid w:val="0730050C"/>
    <w:rsid w:val="07523ADD"/>
    <w:rsid w:val="075E4495"/>
    <w:rsid w:val="077C7F44"/>
    <w:rsid w:val="082875D6"/>
    <w:rsid w:val="08534C40"/>
    <w:rsid w:val="0A7113D6"/>
    <w:rsid w:val="0B676EEA"/>
    <w:rsid w:val="0B6807F0"/>
    <w:rsid w:val="0C95383F"/>
    <w:rsid w:val="0D32654D"/>
    <w:rsid w:val="0E0C654C"/>
    <w:rsid w:val="0E8D7018"/>
    <w:rsid w:val="0F0E75E9"/>
    <w:rsid w:val="10027140"/>
    <w:rsid w:val="106F1841"/>
    <w:rsid w:val="11116E55"/>
    <w:rsid w:val="12EA7C19"/>
    <w:rsid w:val="13752195"/>
    <w:rsid w:val="13CC4C69"/>
    <w:rsid w:val="16745647"/>
    <w:rsid w:val="168F64BB"/>
    <w:rsid w:val="16F51045"/>
    <w:rsid w:val="170C1E92"/>
    <w:rsid w:val="174126FC"/>
    <w:rsid w:val="182A75E7"/>
    <w:rsid w:val="18E30DFF"/>
    <w:rsid w:val="19032933"/>
    <w:rsid w:val="195A1DDD"/>
    <w:rsid w:val="1970088E"/>
    <w:rsid w:val="1A073B5C"/>
    <w:rsid w:val="1A443223"/>
    <w:rsid w:val="1B8A18B1"/>
    <w:rsid w:val="1BAB6341"/>
    <w:rsid w:val="1C8B77F2"/>
    <w:rsid w:val="1C952171"/>
    <w:rsid w:val="1CAD1ABC"/>
    <w:rsid w:val="1CEF4167"/>
    <w:rsid w:val="1E0042A8"/>
    <w:rsid w:val="1FF45B5E"/>
    <w:rsid w:val="210937B1"/>
    <w:rsid w:val="214D4472"/>
    <w:rsid w:val="21536648"/>
    <w:rsid w:val="21CE044F"/>
    <w:rsid w:val="21EA55AA"/>
    <w:rsid w:val="225E5926"/>
    <w:rsid w:val="22985C31"/>
    <w:rsid w:val="229E4C18"/>
    <w:rsid w:val="2311714E"/>
    <w:rsid w:val="236C768A"/>
    <w:rsid w:val="23F0406E"/>
    <w:rsid w:val="2413440F"/>
    <w:rsid w:val="242A1552"/>
    <w:rsid w:val="253805F2"/>
    <w:rsid w:val="255B1F48"/>
    <w:rsid w:val="2560142F"/>
    <w:rsid w:val="25BD3F66"/>
    <w:rsid w:val="25C742C3"/>
    <w:rsid w:val="25E777A8"/>
    <w:rsid w:val="26572409"/>
    <w:rsid w:val="273D17B2"/>
    <w:rsid w:val="28194773"/>
    <w:rsid w:val="28560E17"/>
    <w:rsid w:val="28A5617E"/>
    <w:rsid w:val="28A67971"/>
    <w:rsid w:val="292B68DE"/>
    <w:rsid w:val="29B855B4"/>
    <w:rsid w:val="29DF3638"/>
    <w:rsid w:val="29F239CD"/>
    <w:rsid w:val="2A0E6613"/>
    <w:rsid w:val="2A326FF9"/>
    <w:rsid w:val="2A9D73D3"/>
    <w:rsid w:val="2BC14935"/>
    <w:rsid w:val="2C290A80"/>
    <w:rsid w:val="2C4B52FD"/>
    <w:rsid w:val="2C925601"/>
    <w:rsid w:val="2D2E0FA7"/>
    <w:rsid w:val="2D4E6606"/>
    <w:rsid w:val="2E0B6FEC"/>
    <w:rsid w:val="2E6C4A42"/>
    <w:rsid w:val="2F605A17"/>
    <w:rsid w:val="2FAC4004"/>
    <w:rsid w:val="2FC94A04"/>
    <w:rsid w:val="30567370"/>
    <w:rsid w:val="30941CC2"/>
    <w:rsid w:val="3261027F"/>
    <w:rsid w:val="32B13E9A"/>
    <w:rsid w:val="33281E4F"/>
    <w:rsid w:val="333A1575"/>
    <w:rsid w:val="33A958EE"/>
    <w:rsid w:val="342F27A4"/>
    <w:rsid w:val="347C6866"/>
    <w:rsid w:val="348E5A0A"/>
    <w:rsid w:val="34D155A3"/>
    <w:rsid w:val="353C114E"/>
    <w:rsid w:val="362D5667"/>
    <w:rsid w:val="364C2C9F"/>
    <w:rsid w:val="377049BA"/>
    <w:rsid w:val="380426A7"/>
    <w:rsid w:val="38C52DC0"/>
    <w:rsid w:val="39283C59"/>
    <w:rsid w:val="39456427"/>
    <w:rsid w:val="39AD285B"/>
    <w:rsid w:val="39CF2F2E"/>
    <w:rsid w:val="3A12378C"/>
    <w:rsid w:val="3AE25332"/>
    <w:rsid w:val="3BB547ED"/>
    <w:rsid w:val="3BEA51CA"/>
    <w:rsid w:val="3C043213"/>
    <w:rsid w:val="3C5E3B31"/>
    <w:rsid w:val="3CD03CC3"/>
    <w:rsid w:val="3CDB59B0"/>
    <w:rsid w:val="3DB23C2B"/>
    <w:rsid w:val="3E2F4C16"/>
    <w:rsid w:val="3E5B6290"/>
    <w:rsid w:val="3E7E10F3"/>
    <w:rsid w:val="3EE819E0"/>
    <w:rsid w:val="402B0F89"/>
    <w:rsid w:val="416B43C4"/>
    <w:rsid w:val="41A8104E"/>
    <w:rsid w:val="42A26C2F"/>
    <w:rsid w:val="42F80646"/>
    <w:rsid w:val="43D60A88"/>
    <w:rsid w:val="444B3EF2"/>
    <w:rsid w:val="455F3262"/>
    <w:rsid w:val="45F278E4"/>
    <w:rsid w:val="46236A37"/>
    <w:rsid w:val="46E31CCC"/>
    <w:rsid w:val="473E2402"/>
    <w:rsid w:val="47591E1D"/>
    <w:rsid w:val="48687344"/>
    <w:rsid w:val="4893301D"/>
    <w:rsid w:val="48D20C7F"/>
    <w:rsid w:val="49170C6B"/>
    <w:rsid w:val="4991382A"/>
    <w:rsid w:val="49D73081"/>
    <w:rsid w:val="4A764150"/>
    <w:rsid w:val="4AEE328C"/>
    <w:rsid w:val="4BA83043"/>
    <w:rsid w:val="4BD46874"/>
    <w:rsid w:val="4C756CF7"/>
    <w:rsid w:val="4D280239"/>
    <w:rsid w:val="4D6A06B8"/>
    <w:rsid w:val="4E580C10"/>
    <w:rsid w:val="4E721B9B"/>
    <w:rsid w:val="4E960F6B"/>
    <w:rsid w:val="4EE23875"/>
    <w:rsid w:val="4EEB7BB7"/>
    <w:rsid w:val="501334D3"/>
    <w:rsid w:val="50416E46"/>
    <w:rsid w:val="50723CCF"/>
    <w:rsid w:val="507307BC"/>
    <w:rsid w:val="509C622B"/>
    <w:rsid w:val="51BA2369"/>
    <w:rsid w:val="537C771D"/>
    <w:rsid w:val="538B696B"/>
    <w:rsid w:val="54141151"/>
    <w:rsid w:val="54832B57"/>
    <w:rsid w:val="55332BA2"/>
    <w:rsid w:val="55A62C57"/>
    <w:rsid w:val="562C59BD"/>
    <w:rsid w:val="56610A81"/>
    <w:rsid w:val="56B512CB"/>
    <w:rsid w:val="57CF02FA"/>
    <w:rsid w:val="58DE2E3F"/>
    <w:rsid w:val="59103A0A"/>
    <w:rsid w:val="592C5AB8"/>
    <w:rsid w:val="596360AB"/>
    <w:rsid w:val="5AAF182C"/>
    <w:rsid w:val="5AF96A00"/>
    <w:rsid w:val="5C4C47B4"/>
    <w:rsid w:val="5C9D163A"/>
    <w:rsid w:val="5CA920E8"/>
    <w:rsid w:val="5E3C2C1C"/>
    <w:rsid w:val="60220CC2"/>
    <w:rsid w:val="60C97D7C"/>
    <w:rsid w:val="614520A2"/>
    <w:rsid w:val="6171357B"/>
    <w:rsid w:val="61B52023"/>
    <w:rsid w:val="626E0A64"/>
    <w:rsid w:val="62C201BC"/>
    <w:rsid w:val="631C4E41"/>
    <w:rsid w:val="637D4E84"/>
    <w:rsid w:val="644C0791"/>
    <w:rsid w:val="64573258"/>
    <w:rsid w:val="64BF7B7F"/>
    <w:rsid w:val="65670738"/>
    <w:rsid w:val="658405EB"/>
    <w:rsid w:val="65EC3539"/>
    <w:rsid w:val="675062D1"/>
    <w:rsid w:val="67AA56E8"/>
    <w:rsid w:val="68E63940"/>
    <w:rsid w:val="68F80859"/>
    <w:rsid w:val="6A72443D"/>
    <w:rsid w:val="6AA95161"/>
    <w:rsid w:val="6C224BFB"/>
    <w:rsid w:val="6C6F3FC6"/>
    <w:rsid w:val="6C7720CA"/>
    <w:rsid w:val="6CB26529"/>
    <w:rsid w:val="6CDC227E"/>
    <w:rsid w:val="6D724A22"/>
    <w:rsid w:val="6DC02F24"/>
    <w:rsid w:val="6FB86264"/>
    <w:rsid w:val="6FEE39E4"/>
    <w:rsid w:val="701A41BE"/>
    <w:rsid w:val="704C4C4E"/>
    <w:rsid w:val="7069769A"/>
    <w:rsid w:val="71AF37E9"/>
    <w:rsid w:val="72123C9D"/>
    <w:rsid w:val="72517BC6"/>
    <w:rsid w:val="72AB45FB"/>
    <w:rsid w:val="72CA45AC"/>
    <w:rsid w:val="731F4E44"/>
    <w:rsid w:val="733023D6"/>
    <w:rsid w:val="74935F21"/>
    <w:rsid w:val="75295586"/>
    <w:rsid w:val="7578607E"/>
    <w:rsid w:val="75C846F8"/>
    <w:rsid w:val="766E5C13"/>
    <w:rsid w:val="7684118A"/>
    <w:rsid w:val="778C4121"/>
    <w:rsid w:val="77995BF6"/>
    <w:rsid w:val="785746F7"/>
    <w:rsid w:val="78861EF1"/>
    <w:rsid w:val="796B5334"/>
    <w:rsid w:val="79932434"/>
    <w:rsid w:val="79AD01A6"/>
    <w:rsid w:val="7A062C01"/>
    <w:rsid w:val="7A2605F0"/>
    <w:rsid w:val="7A713ADF"/>
    <w:rsid w:val="7AAD7E04"/>
    <w:rsid w:val="7B857962"/>
    <w:rsid w:val="7B87330A"/>
    <w:rsid w:val="7BAF3DEC"/>
    <w:rsid w:val="7BFD5343"/>
    <w:rsid w:val="7C8738C6"/>
    <w:rsid w:val="7D9378B9"/>
    <w:rsid w:val="7EF553EE"/>
    <w:rsid w:val="7F0F6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4EB985-3100-42F8-80E0-9799405F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2" w:qFormat="1"/>
    <w:lsdException w:name="Hyperlink" w:uiPriority="99" w:qFormat="1"/>
    <w:lsdException w:name="Followed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kern w:val="0"/>
      <w:sz w:val="20"/>
      <w:szCs w:val="20"/>
    </w:rPr>
  </w:style>
  <w:style w:type="paragraph" w:styleId="a4">
    <w:name w:val="annotation text"/>
    <w:basedOn w:val="a"/>
    <w:link w:val="Char"/>
    <w:qFormat/>
    <w:pPr>
      <w:jc w:val="left"/>
    </w:pPr>
  </w:style>
  <w:style w:type="paragraph" w:styleId="a5">
    <w:name w:val="Body Text"/>
    <w:basedOn w:val="a"/>
    <w:qFormat/>
    <w:pPr>
      <w:spacing w:after="120"/>
    </w:pPr>
    <w:rPr>
      <w:kern w:val="0"/>
      <w:sz w:val="20"/>
      <w:szCs w:val="20"/>
    </w:rPr>
  </w:style>
  <w:style w:type="paragraph" w:styleId="a6">
    <w:name w:val="Body Text Indent"/>
    <w:basedOn w:val="a"/>
    <w:next w:val="a7"/>
    <w:qFormat/>
    <w:pPr>
      <w:ind w:firstLine="570"/>
    </w:pPr>
    <w:rPr>
      <w:kern w:val="0"/>
      <w:sz w:val="28"/>
      <w:szCs w:val="20"/>
    </w:rPr>
  </w:style>
  <w:style w:type="paragraph" w:styleId="a7">
    <w:name w:val="envelope return"/>
    <w:basedOn w:val="a"/>
    <w:qFormat/>
    <w:pPr>
      <w:snapToGrid w:val="0"/>
    </w:pPr>
    <w:rPr>
      <w:rFonts w:ascii="Arial" w:hAnsi="Arial"/>
      <w:szCs w:val="24"/>
    </w:rPr>
  </w:style>
  <w:style w:type="paragraph" w:styleId="a8">
    <w:name w:val="Balloon Text"/>
    <w:basedOn w:val="a"/>
    <w:link w:val="Char0"/>
    <w:qFormat/>
    <w:rPr>
      <w:sz w:val="18"/>
      <w:szCs w:val="18"/>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rFonts w:ascii="宋体" w:hAnsi="宋体"/>
      <w:kern w:val="0"/>
      <w:sz w:val="20"/>
      <w:szCs w:val="24"/>
      <w:u w:val="single"/>
    </w:rPr>
  </w:style>
  <w:style w:type="paragraph" w:styleId="ab">
    <w:name w:val="Normal (Web)"/>
    <w:basedOn w:val="a"/>
    <w:qFormat/>
    <w:rPr>
      <w:rFonts w:ascii="Calibri" w:hAnsi="Calibri"/>
      <w:sz w:val="24"/>
    </w:rPr>
  </w:style>
  <w:style w:type="paragraph" w:styleId="ac">
    <w:name w:val="annotation subject"/>
    <w:basedOn w:val="a4"/>
    <w:next w:val="a4"/>
    <w:link w:val="Char2"/>
    <w:qFormat/>
    <w:rPr>
      <w:b/>
      <w:bCs/>
    </w:rPr>
  </w:style>
  <w:style w:type="paragraph" w:styleId="ad">
    <w:name w:val="Body Text First Indent"/>
    <w:basedOn w:val="a5"/>
    <w:qFormat/>
    <w:pPr>
      <w:ind w:firstLine="420"/>
    </w:pPr>
  </w:style>
  <w:style w:type="paragraph" w:styleId="20">
    <w:name w:val="Body Text First Indent 2"/>
    <w:basedOn w:val="a6"/>
    <w:uiPriority w:val="99"/>
    <w:unhideWhenUsed/>
    <w:qFormat/>
    <w:pPr>
      <w:spacing w:after="120"/>
      <w:ind w:leftChars="200" w:left="420" w:firstLineChars="200" w:firstLine="420"/>
    </w:pPr>
    <w:rPr>
      <w:kern w:val="2"/>
      <w:sz w:val="21"/>
      <w:szCs w:val="22"/>
    </w:rPr>
  </w:style>
  <w:style w:type="character" w:styleId="ae">
    <w:name w:val="page number"/>
    <w:qFormat/>
    <w:rPr>
      <w:rFonts w:cs="Times New Roman"/>
    </w:rPr>
  </w:style>
  <w:style w:type="character" w:styleId="af">
    <w:name w:val="FollowedHyperlink"/>
    <w:basedOn w:val="a1"/>
    <w:uiPriority w:val="99"/>
    <w:unhideWhenUsed/>
    <w:qFormat/>
    <w:rPr>
      <w:color w:val="800080"/>
      <w:u w:val="single"/>
    </w:rPr>
  </w:style>
  <w:style w:type="character" w:styleId="af0">
    <w:name w:val="Emphasis"/>
    <w:basedOn w:val="a1"/>
    <w:uiPriority w:val="20"/>
    <w:qFormat/>
    <w:rPr>
      <w:i/>
      <w:iCs/>
    </w:rPr>
  </w:style>
  <w:style w:type="character" w:styleId="af1">
    <w:name w:val="Hyperlink"/>
    <w:uiPriority w:val="99"/>
    <w:qFormat/>
    <w:rPr>
      <w:color w:val="0000FF"/>
      <w:u w:val="single"/>
    </w:rPr>
  </w:style>
  <w:style w:type="character" w:styleId="af2">
    <w:name w:val="annotation reference"/>
    <w:basedOn w:val="a1"/>
    <w:qFormat/>
    <w:rPr>
      <w:sz w:val="21"/>
      <w:szCs w:val="21"/>
    </w:rPr>
  </w:style>
  <w:style w:type="character" w:customStyle="1" w:styleId="Char">
    <w:name w:val="批注文字 Char"/>
    <w:basedOn w:val="a1"/>
    <w:link w:val="a4"/>
    <w:qFormat/>
    <w:rPr>
      <w:kern w:val="2"/>
      <w:sz w:val="21"/>
      <w:szCs w:val="22"/>
    </w:rPr>
  </w:style>
  <w:style w:type="character" w:customStyle="1" w:styleId="Char0">
    <w:name w:val="批注框文本 Char"/>
    <w:basedOn w:val="a1"/>
    <w:link w:val="a8"/>
    <w:qFormat/>
    <w:rPr>
      <w:kern w:val="2"/>
      <w:sz w:val="18"/>
      <w:szCs w:val="18"/>
    </w:rPr>
  </w:style>
  <w:style w:type="character" w:customStyle="1" w:styleId="Char1">
    <w:name w:val="页眉 Char"/>
    <w:basedOn w:val="a1"/>
    <w:link w:val="aa"/>
    <w:qFormat/>
    <w:rPr>
      <w:kern w:val="2"/>
      <w:sz w:val="18"/>
      <w:szCs w:val="18"/>
    </w:rPr>
  </w:style>
  <w:style w:type="character" w:customStyle="1" w:styleId="Char2">
    <w:name w:val="批注主题 Char"/>
    <w:basedOn w:val="Char"/>
    <w:link w:val="ac"/>
    <w:qFormat/>
    <w:rPr>
      <w:b/>
      <w:bCs/>
      <w:kern w:val="2"/>
      <w:sz w:val="21"/>
      <w:szCs w:val="22"/>
    </w:rPr>
  </w:style>
  <w:style w:type="paragraph" w:customStyle="1" w:styleId="af3">
    <w:name w:val="发文落款"/>
    <w:basedOn w:val="af4"/>
    <w:qFormat/>
    <w:pPr>
      <w:ind w:left="4094" w:right="607" w:firstLine="0"/>
      <w:jc w:val="center"/>
    </w:pPr>
  </w:style>
  <w:style w:type="paragraph" w:customStyle="1" w:styleId="af4">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Style27">
    <w:name w:val="_Style 27"/>
    <w:uiPriority w:val="99"/>
    <w:unhideWhenUsed/>
    <w:qFormat/>
    <w:rPr>
      <w:kern w:val="2"/>
      <w:sz w:val="21"/>
      <w:szCs w:val="22"/>
    </w:rPr>
  </w:style>
  <w:style w:type="paragraph" w:customStyle="1" w:styleId="Style3">
    <w:name w:val="_Style 3"/>
    <w:qFormat/>
    <w:pPr>
      <w:widowControl w:val="0"/>
      <w:jc w:val="both"/>
    </w:pPr>
    <w:rPr>
      <w:rFonts w:eastAsia="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2.104.65.182:8081/G2/webdrive/web-enterprise!view.do?enterpriseId=4028a95f8497ea5201849df8e40d29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202.104.65.182:8081/G2/webdrive/web-enterprise!view.do?enterpriseId=4028a95f8497ea5201849df8e40d2928" TargetMode="External"/><Relationship Id="rId4" Type="http://schemas.openxmlformats.org/officeDocument/2006/relationships/webSettings" Target="webSettings.xml"/><Relationship Id="rId9" Type="http://schemas.openxmlformats.org/officeDocument/2006/relationships/hyperlink" Target="http://202.104.65.182:8081/G2/webdrive/web-enterprise!view.do?enterpriseId=4028a95f8497ea5201849df8e40d2928" TargetMode="Externa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1164</Words>
  <Characters>6637</Characters>
  <Application>Microsoft Office Word</Application>
  <DocSecurity>0</DocSecurity>
  <Lines>55</Lines>
  <Paragraphs>15</Paragraphs>
  <ScaleCrop>false</ScaleCrop>
  <Company>Microsoft</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良口镇良口墟微改造项目施工[总承包]</dc:title>
  <dc:creator>ZHANGRONG</dc:creator>
  <cp:lastModifiedBy>Administrator</cp:lastModifiedBy>
  <cp:revision>7</cp:revision>
  <cp:lastPrinted>2021-01-15T02:14:00Z</cp:lastPrinted>
  <dcterms:created xsi:type="dcterms:W3CDTF">2019-05-10T09:18:00Z</dcterms:created>
  <dcterms:modified xsi:type="dcterms:W3CDTF">2023-04-14T11:12:00Z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032B54F53DE34D0B98CF000A7B928164</vt:lpwstr>
  </property>
</Properties>
</file>