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1、新城建部分拟单独招标，希望将此部分内容单独组卷成册，单独编制目录、说明；</w:t>
      </w:r>
    </w:p>
    <w:p>
      <w:pPr>
        <w:rPr>
          <w:rFonts w:hint="eastAsia"/>
        </w:rPr>
      </w:pPr>
      <w:r>
        <w:drawing>
          <wp:inline distT="0" distB="0" distL="0" distR="0">
            <wp:extent cx="3114675" cy="23622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2、留用地的内容暂时不用放在本次范围内，请各专业检查完善；</w:t>
      </w:r>
    </w:p>
    <w:p>
      <w:r>
        <w:rPr>
          <w:rFonts w:hint="eastAsia"/>
        </w:rPr>
        <w:t>3、光储直柔概算：</w:t>
      </w:r>
    </w:p>
    <w:p>
      <w:r>
        <w:rPr>
          <w:rFonts w:hint="eastAsia"/>
        </w:rPr>
        <w:t>1）光伏组件数量偏多，请核实。同理，核算电缆、逆变器、配电箱等</w:t>
      </w:r>
    </w:p>
    <w:p>
      <w:r>
        <w:drawing>
          <wp:inline distT="0" distB="0" distL="0" distR="0">
            <wp:extent cx="5274310" cy="721995"/>
            <wp:effectExtent l="0" t="0" r="254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1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2）泛光灯具是否与泛光专项重复计算？</w:t>
      </w:r>
    </w:p>
    <w:p>
      <w:r>
        <w:drawing>
          <wp:inline distT="0" distB="0" distL="0" distR="0">
            <wp:extent cx="5274310" cy="1998980"/>
            <wp:effectExtent l="0" t="0" r="254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9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3）核实光伏直接并网部分的逆变器、汇流箱、计量箱等设备数量</w:t>
      </w:r>
    </w:p>
    <w:p/>
    <w:p>
      <w:pPr>
        <w:rPr>
          <w:rFonts w:hint="default" w:eastAsiaTheme="minor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回复：光储直柔概算已复核并根据新图修改</w:t>
      </w:r>
    </w:p>
    <w:p>
      <w:r>
        <w:rPr>
          <w:rFonts w:hint="eastAsia"/>
        </w:rPr>
        <w:t>1）取消此功能，办公楼一般没有这种现象</w:t>
      </w:r>
      <w:bookmarkStart w:id="0" w:name="_GoBack"/>
      <w:bookmarkEnd w:id="0"/>
    </w:p>
    <w:p>
      <w:r>
        <w:drawing>
          <wp:inline distT="0" distB="0" distL="0" distR="0">
            <wp:extent cx="5274310" cy="810895"/>
            <wp:effectExtent l="0" t="0" r="254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0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设计回复：业主确认取消次功能，</w:t>
      </w:r>
      <w:r>
        <w:rPr>
          <w:rFonts w:hint="eastAsia"/>
          <w:color w:val="0000FF"/>
          <w:highlight w:val="yellow"/>
          <w:lang w:val="en-US" w:eastAsia="zh-CN"/>
        </w:rPr>
        <w:t>概算已同步调整</w:t>
      </w:r>
      <w:r>
        <w:rPr>
          <w:rFonts w:hint="eastAsia"/>
          <w:color w:val="0000FF"/>
          <w:lang w:val="en-US" w:eastAsia="zh-CN"/>
        </w:rPr>
        <w:t>。</w:t>
      </w:r>
    </w:p>
    <w:p>
      <w:r>
        <w:rPr>
          <w:rFonts w:hint="eastAsia"/>
        </w:rPr>
        <w:t>2）此价格是怎么来的？</w:t>
      </w:r>
    </w:p>
    <w:p>
      <w:r>
        <w:drawing>
          <wp:inline distT="0" distB="0" distL="0" distR="0">
            <wp:extent cx="5274310" cy="701040"/>
            <wp:effectExtent l="0" t="0" r="2540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回复：已重新询价并调整单价</w:t>
      </w:r>
    </w:p>
    <w:p/>
    <w:p>
      <w:r>
        <w:rPr>
          <w:rFonts w:hint="eastAsia"/>
        </w:rPr>
        <w:t>3）提供价格依据</w:t>
      </w:r>
    </w:p>
    <w:p>
      <w:r>
        <w:drawing>
          <wp:inline distT="0" distB="0" distL="0" distR="0">
            <wp:extent cx="5274310" cy="259207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92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回复：已补充询价依据</w:t>
      </w:r>
    </w:p>
    <w:p/>
    <w:p>
      <w:r>
        <w:rPr>
          <w:rFonts w:hint="eastAsia"/>
        </w:rPr>
        <w:t>4）服务器价格差别这么大，价格怎么来的</w:t>
      </w:r>
    </w:p>
    <w:p>
      <w:r>
        <w:drawing>
          <wp:inline distT="0" distB="0" distL="0" distR="0">
            <wp:extent cx="5274310" cy="1462405"/>
            <wp:effectExtent l="0" t="0" r="2540" b="444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62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484505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4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回复：已重新询价并调整单价</w:t>
      </w:r>
    </w:p>
    <w:p/>
    <w:p>
      <w:r>
        <w:rPr>
          <w:rFonts w:hint="eastAsia"/>
        </w:rPr>
        <w:t>5）提供贵重设备询价文件</w:t>
      </w:r>
    </w:p>
    <w:p>
      <w:r>
        <w:drawing>
          <wp:inline distT="0" distB="0" distL="0" distR="0">
            <wp:extent cx="5274310" cy="110490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回复：已重新询价并调整单价</w:t>
      </w:r>
    </w:p>
    <w:p>
      <w:r>
        <w:rPr>
          <w:rFonts w:hint="eastAsia"/>
        </w:rPr>
        <w:t>6）扣除在留用地出口的闸机，不必计算</w:t>
      </w:r>
    </w:p>
    <w:p>
      <w:r>
        <w:drawing>
          <wp:inline distT="0" distB="0" distL="0" distR="0">
            <wp:extent cx="5274310" cy="80137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4310" cy="877570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77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4310" cy="596900"/>
            <wp:effectExtent l="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回复：概算已删除</w:t>
      </w:r>
    </w:p>
    <w:p>
      <w:pPr>
        <w:rPr>
          <w:rFonts w:hint="eastAsia"/>
        </w:rPr>
      </w:pPr>
    </w:p>
    <w:p>
      <w:r>
        <w:rPr>
          <w:rFonts w:hint="eastAsia"/>
        </w:rPr>
        <w:t>7）怎么需要这么多？</w:t>
      </w:r>
    </w:p>
    <w:p>
      <w:r>
        <w:drawing>
          <wp:inline distT="0" distB="0" distL="0" distR="0">
            <wp:extent cx="5274310" cy="2097405"/>
            <wp:effectExtent l="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9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设计回复：按指挥大厅设计最新方案，已取消打印机。操作控制台按11个工作台，每个3个显示屏配置，</w:t>
      </w:r>
      <w:r>
        <w:rPr>
          <w:rFonts w:hint="eastAsia"/>
          <w:color w:val="0000FF"/>
          <w:highlight w:val="yellow"/>
          <w:lang w:val="en-US" w:eastAsia="zh-CN"/>
        </w:rPr>
        <w:t>概算已同步调整</w:t>
      </w:r>
      <w:r>
        <w:rPr>
          <w:rFonts w:hint="eastAsia"/>
          <w:color w:val="0000FF"/>
          <w:lang w:val="en-US" w:eastAsia="zh-CN"/>
        </w:rPr>
        <w:t>。</w:t>
      </w:r>
    </w:p>
    <w:p/>
    <w:p>
      <w:pPr>
        <w:rPr>
          <w:rFonts w:hint="default" w:eastAsiaTheme="minorEastAsia"/>
          <w:highlight w:val="yellow"/>
          <w:lang w:val="en-US" w:eastAsia="zh-CN"/>
        </w:rPr>
      </w:pPr>
      <w:r>
        <w:rPr>
          <w:rFonts w:hint="eastAsia"/>
        </w:rPr>
        <w:t>8）提供音响等询价文件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highlight w:val="yellow"/>
          <w:lang w:val="en-US" w:eastAsia="zh-CN"/>
        </w:rPr>
        <w:t>回复：已补充询价依据</w:t>
      </w:r>
    </w:p>
    <w:p>
      <w:pPr>
        <w:rPr>
          <w:rFonts w:hint="eastAsia" w:eastAsiaTheme="minorEastAsia"/>
          <w:lang w:val="en-US" w:eastAsia="zh-CN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9）这2个功能模块有没有必要？跟住建局的C</w:t>
      </w:r>
      <w:r>
        <w:t>IM</w:t>
      </w:r>
      <w:r>
        <w:rPr>
          <w:rFonts w:hint="eastAsia"/>
        </w:rPr>
        <w:t>平台不一样的</w:t>
      </w:r>
      <w:r>
        <w:drawing>
          <wp:inline distT="0" distB="0" distL="0" distR="0">
            <wp:extent cx="5274310" cy="2367915"/>
            <wp:effectExtent l="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7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t>10</w:t>
      </w:r>
      <w:r>
        <w:rPr>
          <w:rFonts w:hint="eastAsia"/>
        </w:rPr>
        <w:t>）此平台基本上用不上</w:t>
      </w:r>
      <w:r>
        <w:drawing>
          <wp:inline distT="0" distB="0" distL="0" distR="0">
            <wp:extent cx="5274310" cy="385445"/>
            <wp:effectExtent l="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回复：已根据修改后的图纸进行修正</w:t>
      </w:r>
    </w:p>
    <w:p>
      <w:pPr>
        <w:jc w:val="left"/>
      </w:pPr>
    </w:p>
    <w:p>
      <w:pPr>
        <w:jc w:val="left"/>
      </w:pPr>
      <w:r>
        <w:rPr>
          <w:rFonts w:hint="eastAsia"/>
        </w:rPr>
        <w:t>1</w:t>
      </w:r>
      <w:r>
        <w:t>1</w:t>
      </w:r>
      <w:r>
        <w:rPr>
          <w:rFonts w:hint="eastAsia"/>
        </w:rPr>
        <w:t>）提供计价依据</w:t>
      </w:r>
    </w:p>
    <w:p>
      <w:pPr>
        <w:jc w:val="left"/>
      </w:pPr>
      <w:r>
        <w:drawing>
          <wp:inline distT="0" distB="0" distL="0" distR="0">
            <wp:extent cx="5274310" cy="1388110"/>
            <wp:effectExtent l="0" t="0" r="2540" b="254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88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 w:eastAsiaTheme="minor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设计回复：这2个模块实际最终由CIM平台统一管理，并由IOC平台展示；排水管理需纳入市级统一平台。建议纳入CIM和IOC统一询价。</w:t>
      </w:r>
    </w:p>
    <w:p>
      <w:pPr>
        <w:rPr>
          <w:rFonts w:hint="default" w:eastAsiaTheme="minorEastAsia"/>
          <w:highlight w:val="yellow"/>
          <w:lang w:val="en-US" w:eastAsia="zh-CN"/>
        </w:rPr>
      </w:pPr>
      <w:r>
        <w:rPr>
          <w:rFonts w:hint="eastAsia"/>
        </w:rPr>
        <w:t>1</w:t>
      </w:r>
      <w:r>
        <w:t>2</w:t>
      </w:r>
      <w:r>
        <w:rPr>
          <w:rFonts w:hint="eastAsia"/>
        </w:rPr>
        <w:t>）提供价格依据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highlight w:val="yellow"/>
          <w:lang w:val="en-US" w:eastAsia="zh-CN"/>
        </w:rPr>
        <w:t>回复：已补充询价依据</w:t>
      </w:r>
    </w:p>
    <w:p>
      <w:pPr>
        <w:jc w:val="left"/>
        <w:rPr>
          <w:rFonts w:hint="eastAsia" w:eastAsiaTheme="minorEastAsia"/>
          <w:lang w:val="en-US" w:eastAsia="zh-CN"/>
        </w:rPr>
      </w:pPr>
    </w:p>
    <w:p>
      <w:pPr>
        <w:jc w:val="left"/>
        <w:rPr>
          <w:rFonts w:hint="eastAsia"/>
        </w:rPr>
      </w:pPr>
      <w:r>
        <w:drawing>
          <wp:inline distT="0" distB="0" distL="0" distR="0">
            <wp:extent cx="5274310" cy="365125"/>
            <wp:effectExtent l="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g4ZGJlMjVkZGU4NzFjZjY4M2U4NWRmOWE2ZjJjOWIifQ=="/>
  </w:docVars>
  <w:rsids>
    <w:rsidRoot w:val="007A51CD"/>
    <w:rsid w:val="001A5D6F"/>
    <w:rsid w:val="00697B9C"/>
    <w:rsid w:val="006C4845"/>
    <w:rsid w:val="007A51CD"/>
    <w:rsid w:val="008F0CE1"/>
    <w:rsid w:val="00AC57A7"/>
    <w:rsid w:val="00C24DE0"/>
    <w:rsid w:val="032D4760"/>
    <w:rsid w:val="05746FD1"/>
    <w:rsid w:val="28C552EA"/>
    <w:rsid w:val="2F5E5FD5"/>
    <w:rsid w:val="35D07F22"/>
    <w:rsid w:val="38601D19"/>
    <w:rsid w:val="420A6C99"/>
    <w:rsid w:val="49906DF2"/>
    <w:rsid w:val="66DA76F3"/>
    <w:rsid w:val="68D97745"/>
    <w:rsid w:val="6EC06455"/>
    <w:rsid w:val="70CC29DA"/>
    <w:rsid w:val="75B6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545</Words>
  <Characters>559</Characters>
  <Lines>2</Lines>
  <Paragraphs>1</Paragraphs>
  <TotalTime>1</TotalTime>
  <ScaleCrop>false</ScaleCrop>
  <LinksUpToDate>false</LinksUpToDate>
  <CharactersWithSpaces>561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2022-11-09T07:17:00Z</dcterms:created>
  <dc:creator>周昊</dc:creator>
  <cp:lastModifiedBy>huchao</cp:lastModifiedBy>
  <dcterms:modified xsi:type="dcterms:W3CDTF">2022-11-21T07:01:08Z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87FC23605D1E4184947B613DE44C078A</vt:lpwstr>
  </property>
</Properties>
</file>