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一、1-</w:t>
      </w:r>
      <w:r>
        <w:t>1A</w:t>
      </w:r>
      <w:r>
        <w:rPr>
          <w:rFonts w:hint="eastAsia"/>
        </w:rPr>
        <w:t>栋：</w:t>
      </w:r>
    </w:p>
    <w:p>
      <w:pPr>
        <w:rPr>
          <w:rFonts w:hint="eastAsia"/>
        </w:rPr>
      </w:pPr>
      <w:r>
        <w:rPr>
          <w:rFonts w:hint="eastAsia"/>
        </w:rPr>
        <w:t>1、图纸及《技术规格书》未见1</w:t>
      </w:r>
      <w:r>
        <w:t>4</w:t>
      </w:r>
      <w:r>
        <w:rPr>
          <w:rFonts w:hint="eastAsia"/>
        </w:rPr>
        <w:t>台5</w:t>
      </w:r>
      <w:r>
        <w:t>5</w:t>
      </w:r>
      <w:r>
        <w:rPr>
          <w:rFonts w:hint="eastAsia"/>
        </w:rPr>
        <w:t>吋显示屏，请核实。另外，5</w:t>
      </w:r>
      <w:r>
        <w:t>5</w:t>
      </w:r>
      <w:r>
        <w:rPr>
          <w:rFonts w:hint="eastAsia"/>
        </w:rPr>
        <w:t>吋显示器价格太高</w:t>
      </w:r>
    </w:p>
    <w:p>
      <w:r>
        <w:drawing>
          <wp:inline distT="0" distB="0" distL="0" distR="0">
            <wp:extent cx="5274310" cy="13163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设计回复：设计方案已取消这些显示屏，图纸和清单同步修改。</w:t>
      </w:r>
    </w:p>
    <w:p/>
    <w:p>
      <w:r>
        <w:rPr>
          <w:rFonts w:hint="eastAsia"/>
        </w:rPr>
        <w:t>2、下面大屏安装在哪？图纸编号？</w:t>
      </w:r>
    </w:p>
    <w:p>
      <w:r>
        <w:drawing>
          <wp:inline distT="0" distB="0" distL="0" distR="0">
            <wp:extent cx="5274310" cy="143002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3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设计回复：设计方案已取消该大屏，图纸和清单同步修改。</w:t>
      </w:r>
    </w:p>
    <w:p>
      <w:r>
        <w:rPr>
          <w:rFonts w:hint="eastAsia"/>
        </w:rPr>
        <w:t>3、只有2部电梯，怎么会有4个电梯轿厢摄像头？</w:t>
      </w:r>
    </w:p>
    <w:p>
      <w:r>
        <w:drawing>
          <wp:inline distT="0" distB="0" distL="0" distR="0">
            <wp:extent cx="5274310" cy="25196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概算回复：已根据图纸修正工程量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调试费过高，请说明理由</w:t>
      </w:r>
    </w:p>
    <w:p>
      <w:pPr>
        <w:numPr>
          <w:numId w:val="0"/>
        </w:num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回复：该系统调试费用为全部视频监控点位之和构成，已按照整个系统进行修正，费用放在2-1B中。</w:t>
      </w:r>
      <w:bookmarkStart w:id="0" w:name="_GoBack"/>
      <w:bookmarkEnd w:id="0"/>
    </w:p>
    <w:p>
      <w:r>
        <w:drawing>
          <wp:inline distT="0" distB="0" distL="0" distR="0">
            <wp:extent cx="5274310" cy="188722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试运行费有无依据？</w:t>
      </w:r>
    </w:p>
    <w:p>
      <w:pPr>
        <w:numPr>
          <w:numId w:val="0"/>
        </w:num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回复：根据清单计价规格，整个系统应计取一次试运行费用，已修正。</w:t>
      </w:r>
    </w:p>
    <w:p>
      <w:r>
        <w:drawing>
          <wp:inline distT="0" distB="0" distL="0" distR="0">
            <wp:extent cx="5274310" cy="189801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9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6、以前评审时，多栋和小高层都不设置闸机的，为什么又加上了？</w:t>
      </w:r>
    </w:p>
    <w:p>
      <w:r>
        <w:drawing>
          <wp:inline distT="0" distB="0" distL="0" distR="0">
            <wp:extent cx="5274310" cy="150368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4310" cy="150812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设计回复：设计方案已取消多栋和小高层闸机，图纸和清单同步修改。</w:t>
      </w:r>
    </w:p>
    <w:p/>
    <w:p>
      <w:r>
        <w:rPr>
          <w:rFonts w:hint="eastAsia"/>
        </w:rPr>
        <w:t>二、1-</w:t>
      </w:r>
      <w:r>
        <w:t>1B</w:t>
      </w:r>
      <w:r>
        <w:rPr>
          <w:rFonts w:hint="eastAsia"/>
        </w:rPr>
        <w:t>栋</w:t>
      </w:r>
    </w:p>
    <w:p>
      <w:r>
        <w:t>1、图纸及《技术规格书》未见45台55吋显示屏，请核实</w:t>
      </w:r>
    </w:p>
    <w:p>
      <w:r>
        <w:drawing>
          <wp:inline distT="0" distB="0" distL="0" distR="0">
            <wp:extent cx="5274310" cy="201485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设计回复：设计方案已取消这些显示屏，图纸和清单同步修改。</w:t>
      </w:r>
    </w:p>
    <w:p>
      <w:r>
        <w:t>2、下面大屏安装在哪？图纸编号</w:t>
      </w:r>
      <w:r>
        <w:rPr>
          <w:rFonts w:hint="eastAsia"/>
        </w:rPr>
        <w:t>？</w:t>
      </w:r>
    </w:p>
    <w:p>
      <w:r>
        <w:drawing>
          <wp:inline distT="0" distB="0" distL="0" distR="0">
            <wp:extent cx="5274310" cy="137287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设计回复：设计方案已取消该大屏，图纸和清单同步修改。</w:t>
      </w:r>
    </w:p>
    <w:p/>
    <w:p>
      <w:r>
        <w:rPr>
          <w:rFonts w:hint="eastAsia"/>
        </w:rPr>
        <w:t>3、大堂显示屏</w:t>
      </w:r>
    </w:p>
    <w:p>
      <w:r>
        <w:drawing>
          <wp:inline distT="0" distB="0" distL="0" distR="0">
            <wp:extent cx="4039235" cy="4093210"/>
            <wp:effectExtent l="0" t="0" r="14605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9235" cy="409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设计回复：设计方案无该大屏，图纸和清单同步修改。</w:t>
      </w:r>
    </w:p>
    <w:p/>
    <w:p>
      <w:pPr>
        <w:rPr>
          <w:rFonts w:hint="eastAsia"/>
        </w:rPr>
      </w:pPr>
    </w:p>
    <w:p>
      <w:pPr>
        <w:numPr>
          <w:ilvl w:val="0"/>
          <w:numId w:val="3"/>
        </w:numPr>
        <w:jc w:val="left"/>
        <w:rPr>
          <w:rFonts w:hint="eastAsia"/>
          <w:highlight w:val="none"/>
        </w:rPr>
      </w:pPr>
      <w:r>
        <w:rPr>
          <w:rFonts w:hint="eastAsia"/>
          <w:highlight w:val="none"/>
        </w:rPr>
        <w:t>整个园区的信息发布系统、视频监控系统、地下车位引导系统、巡更系统、无线对讲系统、U</w:t>
      </w:r>
      <w:r>
        <w:rPr>
          <w:highlight w:val="none"/>
        </w:rPr>
        <w:t>PS</w:t>
      </w:r>
      <w:r>
        <w:rPr>
          <w:rFonts w:hint="eastAsia"/>
          <w:highlight w:val="none"/>
        </w:rPr>
        <w:t>、建筑能效管理系统等都应该作为一个总的系统来考虑，后续由物业统一运营，而不是每一栋设置一个独立的系统。所以概算、设计应该综合考虑.</w:t>
      </w:r>
    </w:p>
    <w:p>
      <w:pPr>
        <w:numPr>
          <w:numId w:val="0"/>
        </w:numPr>
        <w:jc w:val="left"/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回复：概算中已调整各系统调试为一个总的系统来考虑，费用放在2-1B中。</w:t>
      </w:r>
    </w:p>
    <w:p>
      <w:pPr>
        <w:numPr>
          <w:ilvl w:val="0"/>
          <w:numId w:val="3"/>
        </w:numPr>
        <w:jc w:val="left"/>
      </w:pPr>
      <w:r>
        <w:drawing>
          <wp:inline distT="0" distB="0" distL="0" distR="0">
            <wp:extent cx="5274310" cy="563753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3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5274310" cy="3694430"/>
            <wp:effectExtent l="0" t="0" r="2540" b="127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</w:rPr>
        <w:t>三、1-</w:t>
      </w:r>
      <w:r>
        <w:t>3</w:t>
      </w:r>
      <w:r>
        <w:rPr>
          <w:rFonts w:hint="eastAsia"/>
        </w:rPr>
        <w:t>栋</w:t>
      </w:r>
    </w:p>
    <w:p>
      <w:pPr>
        <w:numPr>
          <w:ilvl w:val="0"/>
          <w:numId w:val="4"/>
        </w:numPr>
        <w:jc w:val="left"/>
        <w:rPr>
          <w:rFonts w:hint="eastAsia"/>
        </w:rPr>
      </w:pPr>
      <w:r>
        <w:rPr>
          <w:rFonts w:hint="eastAsia"/>
        </w:rPr>
        <w:t>1-</w:t>
      </w:r>
      <w:r>
        <w:t>3</w:t>
      </w:r>
      <w:r>
        <w:rPr>
          <w:rFonts w:hint="eastAsia"/>
        </w:rPr>
        <w:t>栋共1</w:t>
      </w:r>
      <w:r>
        <w:t>7</w:t>
      </w:r>
      <w:r>
        <w:rPr>
          <w:rFonts w:hint="eastAsia"/>
        </w:rPr>
        <w:t>层，1-</w:t>
      </w:r>
      <w:r>
        <w:t>1A</w:t>
      </w:r>
      <w:r>
        <w:rPr>
          <w:rFonts w:hint="eastAsia"/>
        </w:rPr>
        <w:t>栋共1</w:t>
      </w:r>
      <w:r>
        <w:t>1</w:t>
      </w:r>
      <w:r>
        <w:rPr>
          <w:rFonts w:hint="eastAsia"/>
        </w:rPr>
        <w:t>层，总概算分别为2</w:t>
      </w:r>
      <w:r>
        <w:t>11</w:t>
      </w:r>
      <w:r>
        <w:rPr>
          <w:rFonts w:hint="eastAsia"/>
        </w:rPr>
        <w:t>万元、2</w:t>
      </w:r>
      <w:r>
        <w:t>09</w:t>
      </w:r>
      <w:r>
        <w:rPr>
          <w:rFonts w:hint="eastAsia"/>
        </w:rPr>
        <w:t>万元，只差2万元，怎么可能？</w:t>
      </w:r>
    </w:p>
    <w:p>
      <w:pPr>
        <w:numPr>
          <w:numId w:val="0"/>
        </w:numPr>
        <w:jc w:val="left"/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回复：已复核并修正</w:t>
      </w:r>
    </w:p>
    <w:p>
      <w:pPr>
        <w:jc w:val="left"/>
      </w:pPr>
      <w:r>
        <w:drawing>
          <wp:inline distT="0" distB="0" distL="0" distR="0">
            <wp:extent cx="4838700" cy="361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0" distR="0">
            <wp:extent cx="5000625" cy="5334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</w:rPr>
      </w:pPr>
      <w:r>
        <w:rPr>
          <w:rFonts w:hint="eastAsia"/>
        </w:rPr>
        <w:t>2、</w:t>
      </w:r>
      <w:r>
        <w:t>图纸及《技术规格书》未见14台55吋显示屏，请核实</w:t>
      </w:r>
      <w:r>
        <w:rPr>
          <w:rFonts w:hint="eastAsia"/>
        </w:rPr>
        <w:t>，另外，即使有，数量怎么可能与多层写字楼一致？</w:t>
      </w:r>
    </w:p>
    <w:p>
      <w:pPr>
        <w:jc w:val="left"/>
      </w:pPr>
      <w:r>
        <w:drawing>
          <wp:inline distT="0" distB="0" distL="0" distR="0">
            <wp:extent cx="5274310" cy="122618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2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设计回复：设计方案已取消这些显示屏，图纸和清单同步修改。</w:t>
      </w:r>
    </w:p>
    <w:p>
      <w:pPr>
        <w:jc w:val="left"/>
        <w:rPr>
          <w:rFonts w:hint="eastAsia"/>
        </w:rPr>
      </w:pPr>
    </w:p>
    <w:p>
      <w:pPr>
        <w:jc w:val="left"/>
      </w:pPr>
      <w:r>
        <w:rPr>
          <w:rFonts w:hint="eastAsia"/>
        </w:rPr>
        <w:t>四、2-</w:t>
      </w:r>
      <w:r>
        <w:t>1A</w:t>
      </w:r>
      <w:r>
        <w:rPr>
          <w:rFonts w:hint="eastAsia"/>
        </w:rPr>
        <w:t>栋</w:t>
      </w:r>
    </w:p>
    <w:p>
      <w:pPr>
        <w:numPr>
          <w:ilvl w:val="0"/>
          <w:numId w:val="5"/>
        </w:numPr>
        <w:jc w:val="left"/>
        <w:rPr>
          <w:rFonts w:hint="eastAsia"/>
        </w:rPr>
      </w:pPr>
      <w:r>
        <w:rPr>
          <w:rFonts w:hint="eastAsia"/>
        </w:rPr>
        <w:t>大堂显示大屏哪些栋有？请设计、造价一起核实</w:t>
      </w:r>
    </w:p>
    <w:p>
      <w:pPr>
        <w:numPr>
          <w:ilvl w:val="0"/>
          <w:numId w:val="0"/>
        </w:numPr>
        <w:jc w:val="left"/>
        <w:rPr>
          <w:rFonts w:hint="eastAsia"/>
        </w:rPr>
      </w:pPr>
    </w:p>
    <w:p>
      <w:pPr>
        <w:jc w:val="left"/>
      </w:pPr>
      <w:r>
        <w:drawing>
          <wp:inline distT="0" distB="0" distL="0" distR="0">
            <wp:extent cx="5274310" cy="5358130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5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设计回复：设计方案无该大屏，图纸和清单同步修改。</w:t>
      </w:r>
    </w:p>
    <w:p>
      <w:pPr>
        <w:jc w:val="left"/>
      </w:pPr>
    </w:p>
    <w:p>
      <w:pPr>
        <w:jc w:val="left"/>
      </w:pPr>
      <w:r>
        <w:rPr>
          <w:rFonts w:hint="eastAsia"/>
        </w:rPr>
        <w:t>五、2</w:t>
      </w:r>
      <w:r>
        <w:t>-2</w:t>
      </w:r>
      <w:r>
        <w:rPr>
          <w:rFonts w:hint="eastAsia"/>
        </w:rPr>
        <w:t>栋</w:t>
      </w:r>
    </w:p>
    <w:p>
      <w:pPr>
        <w:jc w:val="left"/>
      </w:pPr>
      <w:r>
        <w:rPr>
          <w:rFonts w:hint="eastAsia"/>
        </w:rPr>
        <w:t>1、</w:t>
      </w:r>
      <w:r>
        <w:t>图纸及《技术规格书》未见14台55吋显示屏，请核实，另外，即使有，数量怎么可能与</w:t>
      </w:r>
      <w:r>
        <w:rPr>
          <w:rFonts w:hint="eastAsia"/>
        </w:rPr>
        <w:t>双拼</w:t>
      </w:r>
      <w:r>
        <w:t>多层写字楼一致？</w:t>
      </w:r>
    </w:p>
    <w:p>
      <w:pPr>
        <w:jc w:val="left"/>
      </w:pPr>
      <w:r>
        <w:drawing>
          <wp:inline distT="0" distB="0" distL="0" distR="0">
            <wp:extent cx="5274310" cy="2050415"/>
            <wp:effectExtent l="0" t="0" r="2540" b="698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设计回复：设计方案已取消这些显示屏，图纸和清单同步修改。</w:t>
      </w:r>
    </w:p>
    <w:p>
      <w:pPr>
        <w:jc w:val="left"/>
      </w:pPr>
    </w:p>
    <w:p>
      <w:pPr>
        <w:numPr>
          <w:ilvl w:val="0"/>
          <w:numId w:val="5"/>
        </w:numPr>
        <w:ind w:left="0" w:leftChars="0" w:firstLine="0" w:firstLineChars="0"/>
        <w:jc w:val="left"/>
      </w:pPr>
      <w:r>
        <w:rPr>
          <w:rFonts w:hint="eastAsia"/>
        </w:rPr>
        <w:t>这两个屏放在何处？</w:t>
      </w:r>
      <w:r>
        <w:drawing>
          <wp:inline distT="0" distB="0" distL="0" distR="0">
            <wp:extent cx="5274310" cy="256159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设计回复：设计方案已取消该大屏，图纸和清单同步修改。</w:t>
      </w:r>
    </w:p>
    <w:p>
      <w:pPr>
        <w:numPr>
          <w:ilvl w:val="0"/>
          <w:numId w:val="0"/>
        </w:numPr>
        <w:ind w:leftChars="0"/>
        <w:jc w:val="left"/>
      </w:pPr>
    </w:p>
    <w:p>
      <w:pPr>
        <w:jc w:val="left"/>
        <w:rPr>
          <w:rFonts w:hint="eastAsia"/>
        </w:rPr>
      </w:pPr>
      <w:r>
        <w:rPr>
          <w:rFonts w:hint="eastAsia"/>
        </w:rPr>
        <w:t>3、这个大屏放在何处？</w:t>
      </w:r>
    </w:p>
    <w:p>
      <w:pPr>
        <w:jc w:val="left"/>
      </w:pPr>
      <w:r>
        <w:drawing>
          <wp:inline distT="0" distB="0" distL="0" distR="0">
            <wp:extent cx="5274310" cy="3884930"/>
            <wp:effectExtent l="0" t="0" r="2540" b="127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8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设计回复：设计方案无该大屏，图纸和清单同步修改。</w:t>
      </w:r>
    </w:p>
    <w:p>
      <w:pPr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7CF490"/>
    <w:multiLevelType w:val="singleLevel"/>
    <w:tmpl w:val="B07CF49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D77F182"/>
    <w:multiLevelType w:val="singleLevel"/>
    <w:tmpl w:val="0D77F182"/>
    <w:lvl w:ilvl="0" w:tentative="0">
      <w:start w:val="4"/>
      <w:numFmt w:val="decimal"/>
      <w:suff w:val="nothing"/>
      <w:lvlText w:val="%1、"/>
      <w:lvlJc w:val="left"/>
    </w:lvl>
  </w:abstractNum>
  <w:abstractNum w:abstractNumId="2">
    <w:nsid w:val="17199FAB"/>
    <w:multiLevelType w:val="singleLevel"/>
    <w:tmpl w:val="17199FAB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21E2A564"/>
    <w:multiLevelType w:val="singleLevel"/>
    <w:tmpl w:val="21E2A564"/>
    <w:lvl w:ilvl="0" w:tentative="0">
      <w:start w:val="1"/>
      <w:numFmt w:val="decimal"/>
      <w:suff w:val="space"/>
      <w:lvlText w:val="%1、"/>
      <w:lvlJc w:val="left"/>
    </w:lvl>
  </w:abstractNum>
  <w:abstractNum w:abstractNumId="4">
    <w:nsid w:val="4F837BC3"/>
    <w:multiLevelType w:val="singleLevel"/>
    <w:tmpl w:val="4F837BC3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4ZGJlMjVkZGU4NzFjZjY4M2U4NWRmOWE2ZjJjOWIifQ=="/>
  </w:docVars>
  <w:rsids>
    <w:rsidRoot w:val="00050D85"/>
    <w:rsid w:val="00050D85"/>
    <w:rsid w:val="001B70AC"/>
    <w:rsid w:val="0034292C"/>
    <w:rsid w:val="007B4FD9"/>
    <w:rsid w:val="00807D3E"/>
    <w:rsid w:val="008B5CF4"/>
    <w:rsid w:val="009A6BE1"/>
    <w:rsid w:val="00CD7EEB"/>
    <w:rsid w:val="00D07FE8"/>
    <w:rsid w:val="00E03E61"/>
    <w:rsid w:val="00F11041"/>
    <w:rsid w:val="01EB4370"/>
    <w:rsid w:val="23005396"/>
    <w:rsid w:val="27E93CD6"/>
    <w:rsid w:val="32AE557E"/>
    <w:rsid w:val="46801FDC"/>
    <w:rsid w:val="4C633D3F"/>
    <w:rsid w:val="5C911A54"/>
    <w:rsid w:val="6EED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894</Words>
  <Characters>932</Characters>
  <Lines>4</Lines>
  <Paragraphs>1</Paragraphs>
  <TotalTime>37</TotalTime>
  <ScaleCrop>false</ScaleCrop>
  <LinksUpToDate>false</LinksUpToDate>
  <CharactersWithSpaces>933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2022-11-08T03:07:00Z</dcterms:created>
  <dc:creator>周昊</dc:creator>
  <cp:lastModifiedBy>huchao</cp:lastModifiedBy>
  <dcterms:modified xsi:type="dcterms:W3CDTF">2022-11-14T02:58:29Z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53DE5DF210124449910099F4D2594B92</vt:lpwstr>
  </property>
</Properties>
</file>