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
        <w:spacing w:line="360" w:lineRule="auto"/>
        <w:ind w:right="25" w:rightChars="12" w:firstLineChars="0"/>
        <w:jc w:val="center"/>
        <w:rPr>
          <w:rFonts w:hint="eastAsia"/>
          <w:b/>
          <w:color w:val="auto"/>
          <w:sz w:val="48"/>
          <w:szCs w:val="48"/>
          <w:highlight w:val="none"/>
        </w:rPr>
      </w:pPr>
      <w:bookmarkStart w:id="0" w:name="_Hlk53133821"/>
    </w:p>
    <w:p>
      <w:pPr>
        <w:pStyle w:val="44"/>
        <w:spacing w:line="360" w:lineRule="auto"/>
        <w:ind w:right="25" w:rightChars="12" w:firstLineChars="0"/>
        <w:jc w:val="center"/>
        <w:rPr>
          <w:rFonts w:hint="eastAsia"/>
          <w:b/>
          <w:color w:val="auto"/>
          <w:sz w:val="48"/>
          <w:szCs w:val="48"/>
          <w:highlight w:val="none"/>
        </w:rPr>
      </w:pPr>
    </w:p>
    <w:p>
      <w:pPr>
        <w:pStyle w:val="44"/>
        <w:spacing w:line="360" w:lineRule="auto"/>
        <w:ind w:right="25" w:rightChars="12" w:firstLineChars="0"/>
        <w:jc w:val="center"/>
        <w:rPr>
          <w:rFonts w:hint="eastAsia"/>
          <w:b/>
          <w:color w:val="auto"/>
          <w:sz w:val="48"/>
          <w:szCs w:val="48"/>
          <w:highlight w:val="none"/>
        </w:rPr>
      </w:pPr>
      <w:r>
        <w:rPr>
          <w:rFonts w:hint="eastAsia"/>
          <w:b/>
          <w:color w:val="auto"/>
          <w:sz w:val="48"/>
          <w:szCs w:val="48"/>
          <w:highlight w:val="none"/>
        </w:rPr>
        <w:t>黄埔区科学城连接知识城快速通道（北段）工程施工总承包</w:t>
      </w:r>
    </w:p>
    <w:p>
      <w:pPr>
        <w:spacing w:line="360" w:lineRule="auto"/>
        <w:jc w:val="center"/>
        <w:rPr>
          <w:rFonts w:hint="eastAsia" w:ascii="宋体" w:hAnsi="宋体"/>
          <w:color w:val="auto"/>
          <w:sz w:val="36"/>
          <w:szCs w:val="36"/>
          <w:highlight w:val="none"/>
          <w:u w:val="single"/>
        </w:rPr>
      </w:pPr>
    </w:p>
    <w:p>
      <w:pPr>
        <w:spacing w:line="360" w:lineRule="auto"/>
        <w:jc w:val="center"/>
        <w:rPr>
          <w:rFonts w:ascii="宋体" w:hAnsi="宋体"/>
          <w:color w:val="auto"/>
          <w:sz w:val="36"/>
          <w:szCs w:val="36"/>
          <w:highlight w:val="none"/>
          <w:u w:val="single"/>
        </w:rPr>
      </w:pPr>
    </w:p>
    <w:p>
      <w:pPr>
        <w:pStyle w:val="2"/>
        <w:rPr>
          <w:rFonts w:ascii="宋体" w:hAnsi="宋体"/>
          <w:color w:val="auto"/>
          <w:sz w:val="36"/>
          <w:szCs w:val="36"/>
          <w:highlight w:val="none"/>
          <w:u w:val="single"/>
        </w:rPr>
      </w:pPr>
    </w:p>
    <w:p>
      <w:pPr>
        <w:pStyle w:val="2"/>
        <w:rPr>
          <w:rFonts w:ascii="宋体" w:hAnsi="宋体"/>
          <w:color w:val="auto"/>
          <w:sz w:val="36"/>
          <w:szCs w:val="36"/>
          <w:highlight w:val="none"/>
          <w:u w:val="single"/>
        </w:rPr>
      </w:pPr>
    </w:p>
    <w:p>
      <w:pPr>
        <w:pStyle w:val="2"/>
        <w:rPr>
          <w:rFonts w:ascii="宋体" w:hAnsi="宋体"/>
          <w:color w:val="auto"/>
          <w:sz w:val="36"/>
          <w:szCs w:val="36"/>
          <w:highlight w:val="none"/>
          <w:u w:val="single"/>
        </w:rPr>
      </w:pPr>
    </w:p>
    <w:p>
      <w:pPr>
        <w:pStyle w:val="2"/>
        <w:rPr>
          <w:rFonts w:ascii="宋体" w:hAnsi="宋体"/>
          <w:color w:val="auto"/>
          <w:sz w:val="36"/>
          <w:szCs w:val="36"/>
          <w:highlight w:val="none"/>
          <w:u w:val="single"/>
        </w:rPr>
      </w:pPr>
    </w:p>
    <w:p>
      <w:pPr>
        <w:spacing w:line="360" w:lineRule="auto"/>
        <w:ind w:firstLineChars="0"/>
        <w:jc w:val="center"/>
        <w:rPr>
          <w:rFonts w:hint="eastAsia" w:ascii="宋体" w:hAnsi="宋体" w:cs="宋体"/>
          <w:b/>
          <w:bCs/>
          <w:color w:val="auto"/>
          <w:spacing w:val="26"/>
          <w:sz w:val="110"/>
          <w:szCs w:val="110"/>
          <w:highlight w:val="none"/>
          <w14:shadow w14:blurRad="50800" w14:dist="38100" w14:dir="2700000" w14:sx="100000" w14:sy="100000" w14:kx="0" w14:ky="0" w14:algn="tl">
            <w14:srgbClr w14:val="000000">
              <w14:alpha w14:val="60000"/>
            </w14:srgbClr>
          </w14:shadow>
        </w:rPr>
      </w:pPr>
      <w:r>
        <w:rPr>
          <w:rFonts w:hint="eastAsia" w:ascii="宋体" w:hAnsi="宋体" w:cs="宋体"/>
          <w:b/>
          <w:bCs/>
          <w:color w:val="auto"/>
          <w:spacing w:val="26"/>
          <w:sz w:val="110"/>
          <w:szCs w:val="110"/>
          <w:highlight w:val="none"/>
          <w14:shadow w14:blurRad="50800" w14:dist="38100" w14:dir="2700000" w14:sx="100000" w14:sy="100000" w14:kx="0" w14:ky="0" w14:algn="tl">
            <w14:srgbClr w14:val="000000">
              <w14:alpha w14:val="60000"/>
            </w14:srgbClr>
          </w14:shadow>
        </w:rPr>
        <w:t>招标公告</w:t>
      </w:r>
    </w:p>
    <w:p>
      <w:pPr>
        <w:spacing w:line="360" w:lineRule="auto"/>
        <w:jc w:val="center"/>
        <w:rPr>
          <w:rFonts w:ascii="宋体" w:hAnsi="宋体"/>
          <w:color w:val="auto"/>
          <w:sz w:val="32"/>
          <w:szCs w:val="32"/>
          <w:highlight w:val="none"/>
        </w:rPr>
      </w:pPr>
    </w:p>
    <w:p>
      <w:pPr>
        <w:spacing w:line="360" w:lineRule="auto"/>
        <w:ind w:firstLine="2560" w:firstLineChars="800"/>
        <w:rPr>
          <w:rFonts w:hint="eastAsia" w:ascii="宋体" w:hAnsi="宋体"/>
          <w:color w:val="auto"/>
          <w:sz w:val="32"/>
          <w:szCs w:val="32"/>
          <w:highlight w:val="none"/>
        </w:rPr>
      </w:pPr>
    </w:p>
    <w:p>
      <w:pPr>
        <w:spacing w:line="360" w:lineRule="auto"/>
        <w:ind w:firstLine="2560" w:firstLineChars="800"/>
        <w:rPr>
          <w:rFonts w:ascii="宋体" w:hAnsi="宋体"/>
          <w:color w:val="auto"/>
          <w:sz w:val="32"/>
          <w:szCs w:val="32"/>
          <w:highlight w:val="none"/>
        </w:rPr>
      </w:pPr>
    </w:p>
    <w:p>
      <w:pPr>
        <w:spacing w:line="360" w:lineRule="auto"/>
        <w:rPr>
          <w:rFonts w:ascii="宋体" w:hAnsi="宋体"/>
          <w:color w:val="auto"/>
          <w:sz w:val="52"/>
          <w:szCs w:val="52"/>
          <w:highlight w:val="none"/>
        </w:rPr>
      </w:pPr>
    </w:p>
    <w:p>
      <w:pPr>
        <w:spacing w:line="360" w:lineRule="auto"/>
        <w:ind w:firstLine="1200" w:firstLineChars="400"/>
        <w:rPr>
          <w:rFonts w:hint="eastAsia" w:ascii="宋体" w:hAnsi="宋体"/>
          <w:color w:val="auto"/>
          <w:sz w:val="30"/>
          <w:szCs w:val="30"/>
          <w:highlight w:val="none"/>
        </w:rPr>
      </w:pPr>
    </w:p>
    <w:p>
      <w:pPr>
        <w:pStyle w:val="2"/>
        <w:rPr>
          <w:rFonts w:hint="eastAsia"/>
          <w:color w:val="auto"/>
          <w:highlight w:val="none"/>
        </w:rPr>
      </w:pPr>
    </w:p>
    <w:p>
      <w:pPr>
        <w:spacing w:line="360" w:lineRule="auto"/>
        <w:ind w:firstLine="1200" w:firstLineChars="400"/>
        <w:rPr>
          <w:rFonts w:ascii="宋体" w:hAnsi="宋体"/>
          <w:color w:val="auto"/>
          <w:sz w:val="30"/>
          <w:szCs w:val="30"/>
          <w:highlight w:val="none"/>
        </w:rPr>
      </w:pPr>
    </w:p>
    <w:p>
      <w:pPr>
        <w:spacing w:line="360" w:lineRule="auto"/>
        <w:ind w:firstLine="600" w:firstLineChars="200"/>
        <w:rPr>
          <w:rFonts w:hint="eastAsia" w:ascii="宋体" w:hAnsi="宋体"/>
          <w:color w:val="auto"/>
          <w:spacing w:val="-2"/>
          <w:sz w:val="30"/>
          <w:szCs w:val="30"/>
          <w:highlight w:val="none"/>
        </w:rPr>
      </w:pPr>
      <w:r>
        <w:rPr>
          <w:rFonts w:hint="eastAsia" w:ascii="宋体" w:hAnsi="宋体" w:cs="宋体"/>
          <w:color w:val="auto"/>
          <w:sz w:val="30"/>
          <w:szCs w:val="30"/>
          <w:highlight w:val="none"/>
        </w:rPr>
        <w:t>招  标 单 位：</w:t>
      </w:r>
      <w:r>
        <w:rPr>
          <w:rFonts w:hint="eastAsia" w:ascii="宋体" w:hAnsi="宋体"/>
          <w:color w:val="auto"/>
          <w:spacing w:val="-2"/>
          <w:sz w:val="30"/>
          <w:szCs w:val="30"/>
          <w:highlight w:val="none"/>
        </w:rPr>
        <w:t>广州开发区财政投资建设项目管理中心</w:t>
      </w:r>
    </w:p>
    <w:p>
      <w:pPr>
        <w:spacing w:line="360" w:lineRule="auto"/>
        <w:ind w:firstLine="600" w:firstLineChars="200"/>
        <w:rPr>
          <w:rFonts w:hint="default"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招标代理单位：</w:t>
      </w:r>
      <w:r>
        <w:rPr>
          <w:rFonts w:hint="eastAsia" w:ascii="宋体" w:hAnsi="宋体" w:cs="宋体"/>
          <w:color w:val="auto"/>
          <w:sz w:val="30"/>
          <w:szCs w:val="30"/>
          <w:highlight w:val="none"/>
          <w:lang w:val="en-US" w:eastAsia="zh-CN"/>
        </w:rPr>
        <w:t>广州宏元建设工程咨询有限公司</w:t>
      </w:r>
    </w:p>
    <w:p>
      <w:pPr>
        <w:spacing w:line="360" w:lineRule="auto"/>
        <w:ind w:firstLine="600" w:firstLineChars="200"/>
        <w:rPr>
          <w:rFonts w:hint="eastAsia" w:ascii="宋体" w:hAnsi="宋体" w:cs="宋体"/>
          <w:color w:val="auto"/>
          <w:sz w:val="30"/>
          <w:szCs w:val="30"/>
          <w:highlight w:val="none"/>
        </w:rPr>
      </w:pPr>
      <w:r>
        <w:rPr>
          <w:rFonts w:hint="eastAsia" w:ascii="宋体" w:hAnsi="宋体" w:cs="宋体"/>
          <w:color w:val="auto"/>
          <w:sz w:val="30"/>
          <w:szCs w:val="30"/>
          <w:highlight w:val="none"/>
        </w:rPr>
        <w:t>日        期：</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val="en-US" w:eastAsia="zh-CN"/>
        </w:rPr>
        <w:t>2023</w:t>
      </w:r>
      <w:r>
        <w:rPr>
          <w:rFonts w:ascii="宋体" w:hAnsi="宋体" w:cs="宋体"/>
          <w:color w:val="auto"/>
          <w:sz w:val="30"/>
          <w:szCs w:val="30"/>
          <w:highlight w:val="none"/>
          <w:u w:val="single"/>
        </w:rPr>
        <w:t xml:space="preserve"> </w:t>
      </w:r>
      <w:r>
        <w:rPr>
          <w:rFonts w:hint="eastAsia" w:ascii="宋体" w:hAnsi="宋体" w:cs="宋体"/>
          <w:color w:val="auto"/>
          <w:sz w:val="30"/>
          <w:szCs w:val="30"/>
          <w:highlight w:val="none"/>
        </w:rPr>
        <w:t>年</w:t>
      </w:r>
      <w:r>
        <w:rPr>
          <w:rFonts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val="en-US" w:eastAsia="zh-CN"/>
        </w:rPr>
        <w:t>4</w:t>
      </w:r>
      <w:r>
        <w:rPr>
          <w:rFonts w:ascii="宋体" w:hAnsi="宋体" w:cs="宋体"/>
          <w:color w:val="auto"/>
          <w:sz w:val="30"/>
          <w:szCs w:val="30"/>
          <w:highlight w:val="none"/>
          <w:u w:val="single"/>
        </w:rPr>
        <w:t xml:space="preserve"> </w:t>
      </w:r>
      <w:r>
        <w:rPr>
          <w:rFonts w:hint="eastAsia" w:ascii="宋体" w:hAnsi="宋体" w:cs="宋体"/>
          <w:color w:val="auto"/>
          <w:sz w:val="30"/>
          <w:szCs w:val="30"/>
          <w:highlight w:val="none"/>
        </w:rPr>
        <w:t>月</w:t>
      </w:r>
    </w:p>
    <w:p>
      <w:pPr>
        <w:pStyle w:val="44"/>
        <w:ind w:right="25" w:rightChars="12"/>
        <w:jc w:val="center"/>
        <w:rPr>
          <w:b/>
          <w:color w:val="auto"/>
          <w:sz w:val="30"/>
          <w:szCs w:val="30"/>
          <w:highlight w:val="none"/>
          <w:u w:val="none"/>
        </w:rPr>
      </w:pPr>
      <w:r>
        <w:rPr>
          <w:rFonts w:hint="eastAsia"/>
          <w:b/>
          <w:color w:val="auto"/>
          <w:sz w:val="32"/>
          <w:szCs w:val="32"/>
          <w:highlight w:val="none"/>
          <w:u w:val="none"/>
        </w:rPr>
        <w:t>黄埔区科学城连接知识城快速通道（北段）工程施工总承包</w:t>
      </w:r>
    </w:p>
    <w:p>
      <w:pPr>
        <w:pStyle w:val="44"/>
        <w:ind w:right="25" w:rightChars="12"/>
        <w:jc w:val="center"/>
        <w:rPr>
          <w:b/>
          <w:color w:val="auto"/>
          <w:sz w:val="30"/>
          <w:szCs w:val="30"/>
          <w:highlight w:val="none"/>
        </w:rPr>
      </w:pPr>
      <w:r>
        <w:rPr>
          <w:rFonts w:hint="eastAsia"/>
          <w:b/>
          <w:color w:val="auto"/>
          <w:sz w:val="30"/>
          <w:szCs w:val="30"/>
          <w:highlight w:val="none"/>
          <w:u w:val="none"/>
        </w:rPr>
        <w:t>招标公告</w:t>
      </w:r>
    </w:p>
    <w:p>
      <w:pPr>
        <w:spacing w:line="360" w:lineRule="auto"/>
        <w:ind w:firstLine="417" w:firstLineChars="174"/>
        <w:rPr>
          <w:rFonts w:ascii="宋体" w:hAnsi="宋体" w:cs="宋体"/>
          <w:color w:val="auto"/>
          <w:sz w:val="24"/>
          <w:szCs w:val="24"/>
          <w:highlight w:val="none"/>
        </w:rPr>
      </w:pPr>
      <w:r>
        <w:rPr>
          <w:rFonts w:hint="eastAsia" w:ascii="宋体" w:hAnsi="宋体" w:cs="宋体"/>
          <w:color w:val="auto"/>
          <w:sz w:val="24"/>
          <w:szCs w:val="24"/>
          <w:highlight w:val="none"/>
        </w:rPr>
        <w:t>根据</w:t>
      </w:r>
      <w:r>
        <w:rPr>
          <w:rFonts w:hint="eastAsia" w:ascii="宋体" w:hAnsi="宋体" w:cs="宋体"/>
          <w:color w:val="auto"/>
          <w:sz w:val="24"/>
          <w:szCs w:val="24"/>
          <w:highlight w:val="none"/>
          <w:u w:val="single"/>
        </w:rPr>
        <w:t xml:space="preserve"> 穗埔发改投批〔2022〕106号文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批准，并且图纸和技术资料满足施工需要，</w:t>
      </w:r>
      <w:r>
        <w:rPr>
          <w:rFonts w:hint="eastAsia" w:ascii="宋体" w:hAnsi="宋体" w:cs="宋体"/>
          <w:color w:val="auto"/>
          <w:spacing w:val="-2"/>
          <w:sz w:val="24"/>
          <w:szCs w:val="24"/>
          <w:highlight w:val="none"/>
          <w:u w:val="single"/>
        </w:rPr>
        <w:t>广州开发区财政投资建设项目管理中心</w:t>
      </w:r>
      <w:r>
        <w:rPr>
          <w:rFonts w:hint="eastAsia" w:ascii="宋体" w:hAnsi="宋体" w:cs="宋体"/>
          <w:color w:val="auto"/>
          <w:sz w:val="24"/>
          <w:szCs w:val="24"/>
          <w:highlight w:val="none"/>
        </w:rPr>
        <w:t>现对</w:t>
      </w:r>
      <w:r>
        <w:rPr>
          <w:rFonts w:hint="eastAsia" w:ascii="宋体" w:hAnsi="宋体" w:cs="宋体"/>
          <w:color w:val="auto"/>
          <w:sz w:val="24"/>
          <w:szCs w:val="24"/>
          <w:highlight w:val="none"/>
          <w:u w:val="single"/>
        </w:rPr>
        <w:t xml:space="preserve"> 黄埔区科学城连接知识城快速通道（北段）工程</w:t>
      </w:r>
      <w:r>
        <w:rPr>
          <w:rFonts w:hint="eastAsia" w:ascii="宋体" w:hAnsi="宋体"/>
          <w:color w:val="auto"/>
          <w:sz w:val="24"/>
          <w:szCs w:val="24"/>
          <w:highlight w:val="none"/>
        </w:rPr>
        <w:t>进行施工总承包</w:t>
      </w:r>
      <w:r>
        <w:rPr>
          <w:rFonts w:hint="eastAsia" w:ascii="宋体" w:hAnsi="宋体" w:cs="宋体"/>
          <w:color w:val="auto"/>
          <w:sz w:val="24"/>
          <w:szCs w:val="24"/>
          <w:highlight w:val="none"/>
        </w:rPr>
        <w:t>公开招标，选定承包人。</w:t>
      </w:r>
    </w:p>
    <w:p>
      <w:pPr>
        <w:tabs>
          <w:tab w:val="center" w:pos="4415"/>
        </w:tabs>
        <w:spacing w:line="360" w:lineRule="auto"/>
        <w:ind w:firstLine="417" w:firstLineChars="174"/>
        <w:rPr>
          <w:rFonts w:ascii="宋体" w:hAnsi="宋体" w:cs="宋体"/>
          <w:color w:val="auto"/>
          <w:sz w:val="24"/>
          <w:szCs w:val="24"/>
          <w:highlight w:val="none"/>
          <w:u w:val="single"/>
        </w:rPr>
      </w:pPr>
      <w:r>
        <w:rPr>
          <w:rFonts w:hint="eastAsia" w:ascii="宋体" w:hAnsi="宋体" w:cs="宋体"/>
          <w:color w:val="auto"/>
          <w:sz w:val="24"/>
          <w:szCs w:val="24"/>
          <w:highlight w:val="none"/>
        </w:rPr>
        <w:t>一、工程名称：</w:t>
      </w:r>
      <w:r>
        <w:rPr>
          <w:rFonts w:hint="eastAsia" w:ascii="宋体" w:hAnsi="宋体" w:cs="宋体"/>
          <w:color w:val="auto"/>
          <w:sz w:val="24"/>
          <w:szCs w:val="24"/>
          <w:highlight w:val="none"/>
          <w:u w:val="single"/>
        </w:rPr>
        <w:t>黄埔区科学城连接知识城快速通道（北段）工程施工总承包</w:t>
      </w:r>
      <w:r>
        <w:rPr>
          <w:rFonts w:ascii="宋体" w:hAnsi="宋体" w:cs="宋体"/>
          <w:color w:val="auto"/>
          <w:sz w:val="24"/>
          <w:szCs w:val="24"/>
          <w:highlight w:val="none"/>
          <w:u w:val="single"/>
        </w:rPr>
        <w:t xml:space="preserve">  </w:t>
      </w:r>
    </w:p>
    <w:p>
      <w:pPr>
        <w:tabs>
          <w:tab w:val="center" w:pos="4415"/>
        </w:tabs>
        <w:spacing w:line="360" w:lineRule="auto"/>
        <w:ind w:firstLine="991" w:firstLineChars="413"/>
        <w:rPr>
          <w:rFonts w:ascii="宋体" w:hAnsi="宋体" w:cs="宋体"/>
          <w:color w:val="auto"/>
          <w:sz w:val="24"/>
          <w:szCs w:val="24"/>
          <w:highlight w:val="none"/>
          <w:u w:val="single"/>
        </w:rPr>
      </w:pPr>
      <w:r>
        <w:rPr>
          <w:rFonts w:hint="eastAsia" w:ascii="宋体" w:hAnsi="宋体" w:cs="宋体"/>
          <w:color w:val="auto"/>
          <w:sz w:val="24"/>
          <w:szCs w:val="24"/>
          <w:highlight w:val="none"/>
        </w:rPr>
        <w:t>项目代码：</w:t>
      </w:r>
      <w:r>
        <w:rPr>
          <w:rFonts w:ascii="宋体" w:hAnsi="宋体" w:cs="宋体"/>
          <w:color w:val="auto"/>
          <w:sz w:val="24"/>
          <w:szCs w:val="24"/>
          <w:highlight w:val="none"/>
          <w:u w:val="single"/>
        </w:rPr>
        <w:t xml:space="preserve"> </w:t>
      </w:r>
      <w:r>
        <w:rPr>
          <w:rFonts w:hint="eastAsia" w:ascii="宋体" w:hAnsi="宋体"/>
          <w:color w:val="auto"/>
          <w:sz w:val="24"/>
          <w:szCs w:val="24"/>
          <w:highlight w:val="none"/>
          <w:u w:val="single"/>
        </w:rPr>
        <w:t>2020-440112-48-01-046023</w:t>
      </w:r>
      <w:r>
        <w:rPr>
          <w:rFonts w:ascii="宋体" w:hAnsi="宋体" w:cs="宋体"/>
          <w:color w:val="auto"/>
          <w:sz w:val="24"/>
          <w:szCs w:val="24"/>
          <w:highlight w:val="none"/>
          <w:u w:val="single"/>
        </w:rPr>
        <w:t xml:space="preserve">  </w:t>
      </w:r>
    </w:p>
    <w:p>
      <w:pPr>
        <w:spacing w:line="360" w:lineRule="auto"/>
        <w:ind w:firstLine="417" w:firstLineChars="174"/>
        <w:rPr>
          <w:rFonts w:ascii="宋体" w:hAnsi="宋体" w:cs="宋体"/>
          <w:color w:val="auto"/>
          <w:sz w:val="24"/>
          <w:szCs w:val="24"/>
          <w:highlight w:val="none"/>
          <w:u w:val="single"/>
        </w:rPr>
      </w:pPr>
      <w:r>
        <w:rPr>
          <w:rFonts w:hint="eastAsia" w:ascii="宋体" w:hAnsi="宋体" w:cs="宋体"/>
          <w:color w:val="auto"/>
          <w:sz w:val="24"/>
          <w:szCs w:val="24"/>
          <w:highlight w:val="none"/>
        </w:rPr>
        <w:t>二、招标单位：</w:t>
      </w:r>
      <w:r>
        <w:rPr>
          <w:rFonts w:hint="eastAsia" w:ascii="宋体" w:hAnsi="宋体" w:cs="宋体"/>
          <w:color w:val="auto"/>
          <w:sz w:val="24"/>
          <w:szCs w:val="24"/>
          <w:highlight w:val="none"/>
          <w:u w:val="single"/>
        </w:rPr>
        <w:t>广州开发区财政投资建设项目管理中心</w:t>
      </w:r>
    </w:p>
    <w:p>
      <w:pPr>
        <w:spacing w:line="360" w:lineRule="auto"/>
        <w:ind w:firstLine="991" w:firstLineChars="413"/>
        <w:rPr>
          <w:rFonts w:ascii="宋体" w:hAnsi="宋体" w:cs="宋体"/>
          <w:color w:val="auto"/>
          <w:sz w:val="24"/>
          <w:szCs w:val="24"/>
          <w:highlight w:val="none"/>
          <w:u w:val="singl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lang w:val="en-US" w:eastAsia="zh-CN"/>
        </w:rPr>
        <w:t>林工</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联系电话：</w:t>
      </w:r>
      <w:r>
        <w:rPr>
          <w:rFonts w:hint="eastAsia" w:ascii="宋体" w:hAnsi="宋体" w:cs="宋体"/>
          <w:color w:val="auto"/>
          <w:sz w:val="24"/>
          <w:szCs w:val="24"/>
          <w:highlight w:val="none"/>
          <w:u w:val="single"/>
        </w:rPr>
        <w:t>020-</w:t>
      </w:r>
      <w:r>
        <w:rPr>
          <w:rFonts w:hint="eastAsia" w:ascii="宋体" w:hAnsi="宋体" w:cs="宋体"/>
          <w:color w:val="auto"/>
          <w:sz w:val="24"/>
          <w:szCs w:val="24"/>
          <w:highlight w:val="none"/>
          <w:u w:val="single"/>
          <w:lang w:val="en-US" w:eastAsia="zh-CN"/>
        </w:rPr>
        <w:t>28068853</w:t>
      </w:r>
      <w:r>
        <w:rPr>
          <w:rFonts w:ascii="宋体" w:hAnsi="宋体" w:cs="宋体"/>
          <w:color w:val="auto"/>
          <w:sz w:val="24"/>
          <w:szCs w:val="24"/>
          <w:highlight w:val="none"/>
          <w:u w:val="single"/>
        </w:rPr>
        <w:t xml:space="preserve"> </w:t>
      </w:r>
    </w:p>
    <w:p>
      <w:pPr>
        <w:spacing w:line="360" w:lineRule="auto"/>
        <w:ind w:firstLine="991" w:firstLineChars="413"/>
        <w:rPr>
          <w:rFonts w:ascii="宋体" w:hAnsi="宋体" w:cs="宋体"/>
          <w:color w:val="auto"/>
          <w:sz w:val="24"/>
          <w:szCs w:val="24"/>
          <w:highlight w:val="none"/>
          <w:u w:val="single"/>
        </w:rPr>
      </w:pPr>
      <w:r>
        <w:rPr>
          <w:rFonts w:hint="eastAsia" w:ascii="宋体" w:hAnsi="宋体" w:cs="宋体"/>
          <w:color w:val="auto"/>
          <w:sz w:val="24"/>
          <w:szCs w:val="24"/>
          <w:highlight w:val="none"/>
        </w:rPr>
        <w:t>联系地址：</w:t>
      </w:r>
      <w:r>
        <w:rPr>
          <w:rFonts w:ascii="宋体" w:hAnsi="宋体" w:cs="宋体"/>
          <w:color w:val="auto"/>
          <w:kern w:val="0"/>
          <w:sz w:val="24"/>
          <w:szCs w:val="24"/>
          <w:highlight w:val="none"/>
          <w:u w:val="single"/>
        </w:rPr>
        <w:t>广州科学城揽月路80号创意大厦B2附楼三楼</w:t>
      </w:r>
    </w:p>
    <w:p>
      <w:pPr>
        <w:spacing w:line="360" w:lineRule="auto"/>
        <w:ind w:firstLine="991" w:firstLineChars="413"/>
        <w:rPr>
          <w:rFonts w:ascii="宋体" w:hAnsi="宋体" w:cs="宋体"/>
          <w:color w:val="auto"/>
          <w:sz w:val="24"/>
          <w:szCs w:val="24"/>
          <w:highlight w:val="none"/>
          <w:u w:val="single"/>
        </w:rPr>
      </w:pPr>
      <w:r>
        <w:rPr>
          <w:rFonts w:hint="eastAsia" w:ascii="宋体" w:hAnsi="宋体" w:cs="宋体"/>
          <w:color w:val="auto"/>
          <w:sz w:val="24"/>
          <w:szCs w:val="24"/>
          <w:highlight w:val="none"/>
        </w:rPr>
        <w:t>招标代理机构：</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r>
        <w:rPr>
          <w:rFonts w:hint="eastAsia" w:ascii="宋体" w:hAnsi="宋体" w:eastAsia="宋体" w:cs="宋体"/>
          <w:color w:val="auto"/>
          <w:sz w:val="24"/>
          <w:highlight w:val="none"/>
          <w:u w:val="single"/>
        </w:rPr>
        <w:t>广州宏元建设工程咨询有限公司</w:t>
      </w:r>
      <w:r>
        <w:rPr>
          <w:rFonts w:ascii="宋体" w:hAnsi="宋体" w:cs="宋体"/>
          <w:color w:val="auto"/>
          <w:sz w:val="24"/>
          <w:szCs w:val="24"/>
          <w:highlight w:val="none"/>
          <w:u w:val="single"/>
        </w:rPr>
        <w:t xml:space="preserve"> </w:t>
      </w:r>
    </w:p>
    <w:p>
      <w:pPr>
        <w:spacing w:line="360" w:lineRule="auto"/>
        <w:ind w:firstLine="991" w:firstLineChars="413"/>
        <w:rPr>
          <w:rFonts w:ascii="宋体" w:hAnsi="宋体" w:cs="宋体"/>
          <w:color w:val="auto"/>
          <w:sz w:val="24"/>
          <w:szCs w:val="24"/>
          <w:highlight w:val="none"/>
          <w:u w:val="singl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陈工</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联系电话：</w:t>
      </w:r>
      <w:r>
        <w:rPr>
          <w:rFonts w:hint="eastAsia" w:ascii="宋体" w:hAnsi="宋体" w:cs="宋体"/>
          <w:color w:val="auto"/>
          <w:sz w:val="24"/>
          <w:szCs w:val="24"/>
          <w:highlight w:val="none"/>
          <w:u w:val="single"/>
        </w:rPr>
        <w:t>020-</w:t>
      </w:r>
      <w:r>
        <w:rPr>
          <w:rFonts w:hint="eastAsia" w:ascii="宋体" w:hAnsi="宋体" w:cs="宋体"/>
          <w:color w:val="auto"/>
          <w:sz w:val="24"/>
          <w:szCs w:val="24"/>
          <w:highlight w:val="none"/>
          <w:u w:val="single"/>
          <w:lang w:val="en-US" w:eastAsia="zh-CN"/>
        </w:rPr>
        <w:t>82090539</w:t>
      </w:r>
      <w:r>
        <w:rPr>
          <w:rFonts w:ascii="宋体" w:hAnsi="宋体" w:cs="宋体"/>
          <w:color w:val="auto"/>
          <w:sz w:val="24"/>
          <w:szCs w:val="24"/>
          <w:highlight w:val="none"/>
          <w:u w:val="single"/>
        </w:rPr>
        <w:t xml:space="preserve"> </w:t>
      </w:r>
    </w:p>
    <w:p>
      <w:pPr>
        <w:spacing w:line="360" w:lineRule="auto"/>
        <w:ind w:firstLine="991" w:firstLineChars="413"/>
        <w:rPr>
          <w:rFonts w:ascii="宋体" w:hAnsi="宋体" w:cs="宋体"/>
          <w:color w:val="auto"/>
          <w:sz w:val="24"/>
          <w:szCs w:val="24"/>
          <w:highlight w:val="none"/>
          <w:u w:val="single"/>
        </w:rPr>
      </w:pPr>
      <w:r>
        <w:rPr>
          <w:rFonts w:hint="eastAsia" w:ascii="宋体" w:hAnsi="宋体" w:cs="宋体"/>
          <w:color w:val="auto"/>
          <w:sz w:val="24"/>
          <w:szCs w:val="24"/>
          <w:highlight w:val="none"/>
        </w:rPr>
        <w:t>联系地址：</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u w:val="single"/>
          <w:lang w:val="en-US" w:eastAsia="zh-CN"/>
        </w:rPr>
        <w:t>广州市黄埔区春晖三街十四号二楼</w:t>
      </w:r>
      <w:r>
        <w:rPr>
          <w:rFonts w:ascii="宋体" w:hAnsi="宋体" w:cs="宋体"/>
          <w:color w:val="auto"/>
          <w:sz w:val="24"/>
          <w:szCs w:val="24"/>
          <w:highlight w:val="none"/>
          <w:u w:val="single"/>
        </w:rPr>
        <w:t xml:space="preserve">  </w:t>
      </w:r>
    </w:p>
    <w:p>
      <w:pPr>
        <w:spacing w:line="360" w:lineRule="auto"/>
        <w:ind w:firstLine="991" w:firstLineChars="413"/>
        <w:rPr>
          <w:rFonts w:ascii="宋体" w:hAnsi="宋体" w:cs="宋体"/>
          <w:color w:val="auto"/>
          <w:sz w:val="24"/>
          <w:szCs w:val="24"/>
          <w:highlight w:val="none"/>
          <w:u w:val="single"/>
        </w:rPr>
      </w:pPr>
      <w:r>
        <w:rPr>
          <w:rFonts w:hint="eastAsia" w:ascii="宋体" w:hAnsi="宋体" w:cs="宋体"/>
          <w:color w:val="auto"/>
          <w:sz w:val="24"/>
          <w:szCs w:val="24"/>
          <w:highlight w:val="none"/>
        </w:rPr>
        <w:t>招标监督机构：</w:t>
      </w:r>
      <w:r>
        <w:rPr>
          <w:rFonts w:hint="eastAsia" w:ascii="宋体" w:hAnsi="宋体" w:cs="宋体"/>
          <w:color w:val="auto"/>
          <w:sz w:val="24"/>
          <w:szCs w:val="24"/>
          <w:highlight w:val="none"/>
          <w:u w:val="single"/>
        </w:rPr>
        <w:t>广州开发区建设工程招投标管理办公室（广州市黄埔区建设工程招投标管理办公室）</w:t>
      </w:r>
    </w:p>
    <w:p>
      <w:pPr>
        <w:spacing w:line="360" w:lineRule="auto"/>
        <w:ind w:firstLine="991" w:firstLineChars="413"/>
        <w:rPr>
          <w:rFonts w:ascii="宋体" w:hAnsi="宋体"/>
          <w:color w:val="auto"/>
          <w:sz w:val="24"/>
          <w:szCs w:val="24"/>
          <w:highlight w:val="none"/>
          <w:u w:val="single"/>
        </w:rPr>
      </w:pPr>
      <w:r>
        <w:rPr>
          <w:rFonts w:hint="eastAsia" w:ascii="宋体" w:hAnsi="宋体" w:cs="宋体"/>
          <w:color w:val="auto"/>
          <w:sz w:val="24"/>
          <w:szCs w:val="24"/>
          <w:highlight w:val="none"/>
        </w:rPr>
        <w:t>监督电话：</w:t>
      </w:r>
      <w:r>
        <w:rPr>
          <w:rFonts w:hint="eastAsia" w:ascii="宋体" w:hAnsi="宋体" w:cs="宋体"/>
          <w:bCs/>
          <w:color w:val="auto"/>
          <w:sz w:val="24"/>
          <w:szCs w:val="24"/>
          <w:highlight w:val="none"/>
          <w:u w:val="single"/>
        </w:rPr>
        <w:t>020-82112206、0</w:t>
      </w:r>
      <w:r>
        <w:rPr>
          <w:rFonts w:ascii="宋体" w:hAnsi="宋体" w:cs="宋体"/>
          <w:bCs/>
          <w:color w:val="auto"/>
          <w:sz w:val="24"/>
          <w:szCs w:val="24"/>
          <w:highlight w:val="none"/>
          <w:u w:val="single"/>
        </w:rPr>
        <w:t>20-</w:t>
      </w:r>
      <w:r>
        <w:rPr>
          <w:rFonts w:hint="eastAsia" w:ascii="宋体" w:hAnsi="宋体" w:cs="宋体"/>
          <w:bCs/>
          <w:color w:val="auto"/>
          <w:sz w:val="24"/>
          <w:szCs w:val="24"/>
          <w:highlight w:val="none"/>
          <w:u w:val="single"/>
        </w:rPr>
        <w:t>82116676</w:t>
      </w:r>
    </w:p>
    <w:p>
      <w:pPr>
        <w:spacing w:line="360" w:lineRule="auto"/>
        <w:ind w:firstLine="991" w:firstLineChars="413"/>
        <w:rPr>
          <w:rFonts w:ascii="宋体" w:hAnsi="宋体" w:cs="宋体"/>
          <w:color w:val="auto"/>
          <w:sz w:val="24"/>
          <w:szCs w:val="24"/>
          <w:highlight w:val="none"/>
        </w:rPr>
      </w:pPr>
      <w:r>
        <w:rPr>
          <w:rFonts w:hint="eastAsia" w:ascii="宋体" w:hAnsi="宋体" w:cs="宋体"/>
          <w:color w:val="auto"/>
          <w:sz w:val="24"/>
          <w:szCs w:val="24"/>
          <w:highlight w:val="none"/>
        </w:rPr>
        <w:t>联系地址：</w:t>
      </w:r>
      <w:r>
        <w:rPr>
          <w:rFonts w:hint="eastAsia" w:ascii="宋体" w:hAnsi="宋体" w:cs="宋体"/>
          <w:color w:val="auto"/>
          <w:sz w:val="24"/>
          <w:szCs w:val="24"/>
          <w:highlight w:val="none"/>
          <w:u w:val="single"/>
        </w:rPr>
        <w:t>广州市黄埔区水西路30号四楼</w:t>
      </w:r>
    </w:p>
    <w:p>
      <w:pPr>
        <w:spacing w:line="360" w:lineRule="auto"/>
        <w:ind w:firstLine="417" w:firstLineChars="174"/>
        <w:rPr>
          <w:rFonts w:ascii="宋体" w:hAnsi="宋体" w:cs="宋体"/>
          <w:color w:val="auto"/>
          <w:sz w:val="24"/>
          <w:szCs w:val="24"/>
          <w:highlight w:val="none"/>
          <w:u w:val="single"/>
        </w:rPr>
      </w:pPr>
      <w:r>
        <w:rPr>
          <w:rFonts w:hint="eastAsia" w:ascii="宋体" w:hAnsi="宋体" w:cs="宋体"/>
          <w:color w:val="auto"/>
          <w:sz w:val="24"/>
          <w:szCs w:val="24"/>
          <w:highlight w:val="none"/>
        </w:rPr>
        <w:t>三、建设地点：</w:t>
      </w:r>
      <w:r>
        <w:rPr>
          <w:rFonts w:hint="eastAsia" w:ascii="宋体" w:hAnsi="宋体" w:cs="宋体"/>
          <w:color w:val="auto"/>
          <w:sz w:val="24"/>
          <w:szCs w:val="24"/>
          <w:highlight w:val="none"/>
          <w:u w:val="single"/>
        </w:rPr>
        <w:t>广州市黄埔区</w:t>
      </w:r>
    </w:p>
    <w:p>
      <w:pPr>
        <w:spacing w:line="360" w:lineRule="auto"/>
        <w:ind w:firstLine="417" w:firstLineChars="174"/>
        <w:rPr>
          <w:rFonts w:ascii="宋体" w:hAnsi="宋体" w:cs="宋体"/>
          <w:color w:val="auto"/>
          <w:sz w:val="24"/>
          <w:szCs w:val="24"/>
          <w:highlight w:val="none"/>
          <w:u w:val="single"/>
        </w:rPr>
      </w:pPr>
      <w:r>
        <w:rPr>
          <w:rFonts w:hint="eastAsia" w:ascii="宋体" w:hAnsi="宋体" w:cs="宋体"/>
          <w:color w:val="auto"/>
          <w:sz w:val="24"/>
          <w:szCs w:val="24"/>
          <w:highlight w:val="none"/>
        </w:rPr>
        <w:t>四、项目概况：</w:t>
      </w:r>
      <w:r>
        <w:rPr>
          <w:rFonts w:hint="eastAsia" w:ascii="宋体" w:hAnsi="宋体" w:cs="宋体"/>
          <w:color w:val="auto"/>
          <w:sz w:val="24"/>
          <w:szCs w:val="24"/>
          <w:highlight w:val="none"/>
          <w:u w:val="single"/>
        </w:rPr>
        <w:t>黄埔区科学城连接知识城快速通道（北段）工程南起于水声水库，北至广汕公路，道路全长4.2km，道路等级为城市主干路，道路红线宽度 60m，主线双向6车道，设计速度60km/h，其中隧道段长度约1.5km，桥梁段长度约1.67km，路基段长度约1.03km。本项目在终点位置设置广汕公路立交，广汕公路立交包含广汕公路改造及新建A、B连接匝道。建设内容包括：道路工程、桥梁工程、隧道工程、给水工程、排水工程、交通工程、照明工程、电力管沟、管线综合及绿化工程等。本项目在ZK2+000位置上跨广石铁路，需扣除涉铁段范围内容，具体涉铁段范围内容为：左幅桩号ZK1+780～ZK2+136.5（长度356.5m）、右幅桩号YK1+739.5～YK2+134（长度394.5m）；涉铁桥梁为油麻山3号桥的一部分，左幅涉铁桥梁范围跨径组合为(2*35+48)+(2*75)+(3*28.5)m，右幅涉铁桥梁范围跨径组合为(3*35+48)+(2*75)+(3*29.5)m，上跨广石铁路的桥梁拟采用转体法施工；涉铁部分建设内容主要包含桥梁总体、上部结构、下部结构、附属结构、主墩基坑防护及该铁路范围内涉及的四线改迁设计等。项目总投资165940万元，其中工程费142513万元。</w:t>
      </w:r>
    </w:p>
    <w:p>
      <w:pPr>
        <w:spacing w:line="360" w:lineRule="auto"/>
        <w:ind w:firstLine="417" w:firstLineChars="174"/>
        <w:rPr>
          <w:rFonts w:ascii="宋体" w:hAnsi="宋体" w:cs="宋体"/>
          <w:color w:val="auto"/>
          <w:sz w:val="24"/>
          <w:szCs w:val="24"/>
          <w:highlight w:val="none"/>
        </w:rPr>
      </w:pPr>
      <w:r>
        <w:rPr>
          <w:rFonts w:hint="eastAsia" w:ascii="宋体" w:hAnsi="宋体" w:cs="宋体"/>
          <w:color w:val="auto"/>
          <w:sz w:val="24"/>
          <w:szCs w:val="24"/>
          <w:highlight w:val="none"/>
        </w:rPr>
        <w:t>五、标段划分及各标段招标内容、规模和最高投标限价：</w:t>
      </w:r>
    </w:p>
    <w:p>
      <w:pPr>
        <w:spacing w:line="360" w:lineRule="auto"/>
        <w:ind w:firstLine="417" w:firstLineChars="174"/>
        <w:jc w:val="left"/>
        <w:rPr>
          <w:rFonts w:ascii="宋体" w:hAnsi="宋体" w:cs="宋体"/>
          <w:color w:val="auto"/>
          <w:sz w:val="24"/>
          <w:szCs w:val="24"/>
          <w:highlight w:val="none"/>
        </w:rPr>
      </w:pPr>
      <w:r>
        <w:rPr>
          <w:rFonts w:hint="eastAsia" w:ascii="宋体" w:hAnsi="宋体" w:cs="宋体"/>
          <w:color w:val="auto"/>
          <w:sz w:val="24"/>
          <w:szCs w:val="24"/>
          <w:highlight w:val="none"/>
        </w:rPr>
        <w:t>1、本工程划分为</w:t>
      </w:r>
      <w:r>
        <w:rPr>
          <w:rFonts w:hint="eastAsia" w:ascii="宋体" w:hAnsi="宋体" w:cs="宋体"/>
          <w:color w:val="auto"/>
          <w:sz w:val="24"/>
          <w:szCs w:val="24"/>
          <w:highlight w:val="none"/>
          <w:u w:val="single"/>
        </w:rPr>
        <w:t>1</w:t>
      </w:r>
      <w:r>
        <w:rPr>
          <w:rFonts w:hint="eastAsia" w:ascii="宋体" w:hAnsi="宋体" w:cs="宋体"/>
          <w:color w:val="auto"/>
          <w:sz w:val="24"/>
          <w:szCs w:val="24"/>
          <w:highlight w:val="none"/>
        </w:rPr>
        <w:t>个标段。</w:t>
      </w:r>
    </w:p>
    <w:p>
      <w:pPr>
        <w:autoSpaceDN w:val="0"/>
        <w:spacing w:line="360" w:lineRule="auto"/>
        <w:ind w:firstLine="417" w:firstLineChars="174"/>
        <w:rPr>
          <w:rFonts w:ascii="宋体" w:hAnsi="宋体" w:cs="宋体"/>
          <w:color w:val="auto"/>
          <w:sz w:val="24"/>
          <w:szCs w:val="24"/>
          <w:highlight w:val="none"/>
        </w:rPr>
      </w:pPr>
      <w:r>
        <w:rPr>
          <w:rFonts w:hint="eastAsia" w:ascii="宋体" w:hAnsi="宋体" w:cs="宋体"/>
          <w:color w:val="auto"/>
          <w:sz w:val="24"/>
          <w:szCs w:val="24"/>
          <w:highlight w:val="none"/>
        </w:rPr>
        <w:t>2、招标内容及规模：</w:t>
      </w:r>
      <w:r>
        <w:rPr>
          <w:rFonts w:hint="eastAsia" w:ascii="宋体" w:hAnsi="宋体" w:cs="宋体"/>
          <w:color w:val="auto"/>
          <w:sz w:val="24"/>
          <w:szCs w:val="24"/>
          <w:highlight w:val="none"/>
          <w:u w:val="single"/>
        </w:rPr>
        <w:t>黄埔区科学城连接知识城快速通道（北段）工程南起于水声水库，北至广汕公路，道路全长4.2km，道路等级为城市主干路，道路红线宽度 60m，主线双向6车道，设计速度60km/h，其中隧道段长度约1.5km，桥梁段长度约1.67km，路基段长度约1.03km。本项目在终点位置设置广汕公路立交，广汕公路立交包含广汕公路改造及新建A、B连接匝道。建设内容包括：道路工程、桥梁工程、隧道工程、给水工程、排水工程、交通工程、照明工程、电力管沟、管线综合及绿化工程等。本项目在ZK2+000位置上跨广石铁路，需扣除涉铁段范围内容，具体涉铁段范围内容为：左幅桩号ZK1+780～ZK2+136.5（长度356.5m）、右幅桩号YK1+739.5～YK2+134（长度394.5m）；涉铁桥梁为油麻山3号桥的一部分，左幅涉铁桥梁范围跨径组合为(2*35+48)+(2*75)+(3*28.5)m，右幅涉铁桥梁范围跨径组合为(3*35+48)+(2*75)+(3*29.5)m，上跨广石铁路的桥梁拟采用转体法施工；涉铁部分建设内容主要包含桥梁总体、上部结构、下部结构、附属结构、主墩基坑防护及该铁路范围内涉及的四线改迁设计等。具体以工程量清单及图纸为准。</w:t>
      </w:r>
    </w:p>
    <w:p>
      <w:pPr>
        <w:spacing w:line="360" w:lineRule="auto"/>
        <w:ind w:firstLine="417" w:firstLineChars="174"/>
        <w:rPr>
          <w:rFonts w:ascii="宋体" w:hAnsi="宋体"/>
          <w:color w:val="auto"/>
          <w:sz w:val="24"/>
          <w:szCs w:val="24"/>
          <w:highlight w:val="none"/>
        </w:rPr>
      </w:pPr>
      <w:r>
        <w:rPr>
          <w:rFonts w:hint="eastAsia" w:ascii="宋体" w:hAnsi="宋体" w:cs="宋体"/>
          <w:color w:val="auto"/>
          <w:sz w:val="24"/>
          <w:szCs w:val="24"/>
          <w:highlight w:val="none"/>
        </w:rPr>
        <w:t>3、</w:t>
      </w:r>
      <w:r>
        <w:rPr>
          <w:rFonts w:hint="eastAsia" w:ascii="宋体" w:hAnsi="宋体"/>
          <w:color w:val="auto"/>
          <w:sz w:val="24"/>
          <w:szCs w:val="24"/>
          <w:highlight w:val="none"/>
        </w:rPr>
        <w:t>最高投标限价：</w:t>
      </w:r>
      <w:r>
        <w:rPr>
          <w:rFonts w:ascii="宋体" w:hAnsi="宋体"/>
          <w:b/>
          <w:bCs/>
          <w:color w:val="auto"/>
          <w:sz w:val="24"/>
          <w:szCs w:val="24"/>
          <w:highlight w:val="none"/>
          <w:u w:val="single"/>
        </w:rPr>
        <w:t xml:space="preserve"> </w:t>
      </w:r>
      <w:r>
        <w:rPr>
          <w:rFonts w:hint="eastAsia" w:ascii="宋体" w:hAnsi="宋体"/>
          <w:color w:val="333333"/>
          <w:sz w:val="24"/>
          <w:szCs w:val="24"/>
          <w:u w:val="single"/>
          <w:lang w:val="en-US" w:eastAsia="zh-CN"/>
        </w:rPr>
        <w:t>1218750132.10</w:t>
      </w:r>
      <w:r>
        <w:rPr>
          <w:rFonts w:hint="eastAsia" w:ascii="宋体" w:hAnsi="宋体"/>
          <w:color w:val="auto"/>
          <w:sz w:val="24"/>
          <w:szCs w:val="24"/>
          <w:highlight w:val="none"/>
          <w:u w:val="single"/>
        </w:rPr>
        <w:t>元。详见招标人最终发出的《最高投标限价公布函》，投标价超过最高投标限价的投标文件将被拒绝。</w:t>
      </w:r>
    </w:p>
    <w:p>
      <w:pPr>
        <w:spacing w:line="360" w:lineRule="auto"/>
        <w:ind w:firstLine="414" w:firstLineChars="174"/>
        <w:rPr>
          <w:rFonts w:ascii="宋体" w:hAnsi="宋体" w:cs="宋体"/>
          <w:color w:val="auto"/>
          <w:sz w:val="24"/>
          <w:szCs w:val="24"/>
          <w:highlight w:val="none"/>
        </w:rPr>
      </w:pPr>
      <w:r>
        <w:rPr>
          <w:rFonts w:hint="eastAsia" w:ascii="宋体" w:hAnsi="宋体"/>
          <w:color w:val="auto"/>
          <w:spacing w:val="-1"/>
          <w:sz w:val="24"/>
          <w:szCs w:val="24"/>
          <w:highlight w:val="none"/>
        </w:rPr>
        <w:t>（注：两个或两个以上标段的，应明确允许兼中或不兼中时，明确对项目负责人的数量要</w:t>
      </w:r>
      <w:r>
        <w:rPr>
          <w:rFonts w:hint="eastAsia" w:ascii="宋体" w:hAnsi="宋体"/>
          <w:color w:val="auto"/>
          <w:sz w:val="24"/>
          <w:szCs w:val="24"/>
          <w:highlight w:val="none"/>
        </w:rPr>
        <w:t xml:space="preserve"> 求。对于包含两个或两个以上专业的招标项目，应分别明确各专业对应的招标内容、规模和</w:t>
      </w:r>
      <w:r>
        <w:rPr>
          <w:rFonts w:hint="eastAsia" w:ascii="宋体" w:hAnsi="宋体"/>
          <w:color w:val="auto"/>
          <w:spacing w:val="-96"/>
          <w:sz w:val="24"/>
          <w:szCs w:val="24"/>
          <w:highlight w:val="none"/>
        </w:rPr>
        <w:t xml:space="preserve"> </w:t>
      </w:r>
      <w:r>
        <w:rPr>
          <w:rFonts w:hint="eastAsia" w:ascii="宋体" w:hAnsi="宋体"/>
          <w:color w:val="auto"/>
          <w:sz w:val="24"/>
          <w:szCs w:val="24"/>
          <w:highlight w:val="none"/>
        </w:rPr>
        <w:t>最高投标限价的专业组成费用。</w:t>
      </w:r>
      <w:r>
        <w:rPr>
          <w:rFonts w:hint="eastAsia" w:ascii="宋体" w:hAnsi="宋体"/>
          <w:color w:val="auto"/>
          <w:spacing w:val="-1"/>
          <w:sz w:val="24"/>
          <w:szCs w:val="24"/>
          <w:highlight w:val="none"/>
        </w:rPr>
        <w:t>）</w:t>
      </w:r>
    </w:p>
    <w:p>
      <w:pPr>
        <w:spacing w:line="360" w:lineRule="auto"/>
        <w:ind w:firstLine="417" w:firstLineChars="174"/>
        <w:rPr>
          <w:rFonts w:ascii="宋体" w:hAnsi="宋体" w:cs="宋体"/>
          <w:color w:val="auto"/>
          <w:sz w:val="24"/>
          <w:szCs w:val="24"/>
          <w:highlight w:val="none"/>
        </w:rPr>
      </w:pPr>
      <w:r>
        <w:rPr>
          <w:rFonts w:hint="eastAsia" w:ascii="宋体" w:hAnsi="宋体" w:cs="宋体"/>
          <w:color w:val="auto"/>
          <w:sz w:val="24"/>
          <w:szCs w:val="24"/>
          <w:highlight w:val="none"/>
        </w:rPr>
        <w:t>六、资金来源：</w:t>
      </w:r>
      <w:r>
        <w:rPr>
          <w:rFonts w:hint="eastAsia" w:ascii="宋体" w:hAnsi="宋体" w:cs="宋体"/>
          <w:color w:val="auto"/>
          <w:sz w:val="24"/>
          <w:szCs w:val="24"/>
          <w:highlight w:val="none"/>
          <w:u w:val="single"/>
        </w:rPr>
        <w:t>区财政资金。</w:t>
      </w:r>
    </w:p>
    <w:p>
      <w:pPr>
        <w:spacing w:line="360" w:lineRule="auto"/>
        <w:ind w:firstLine="417" w:firstLineChars="174"/>
        <w:rPr>
          <w:rFonts w:ascii="宋体" w:hAnsi="宋体"/>
          <w:color w:val="auto"/>
          <w:sz w:val="24"/>
          <w:szCs w:val="24"/>
          <w:highlight w:val="none"/>
        </w:rPr>
      </w:pPr>
      <w:r>
        <w:rPr>
          <w:rFonts w:hint="eastAsia" w:ascii="宋体" w:hAnsi="宋体" w:cs="宋体"/>
          <w:color w:val="auto"/>
          <w:sz w:val="24"/>
          <w:szCs w:val="24"/>
          <w:highlight w:val="none"/>
        </w:rPr>
        <w:t>注：政府投资项目一律不得以建筑业企业带资承包的方式进行建设。</w:t>
      </w:r>
    </w:p>
    <w:p>
      <w:pPr>
        <w:spacing w:line="360" w:lineRule="auto"/>
        <w:ind w:firstLine="417" w:firstLineChars="174"/>
        <w:rPr>
          <w:rFonts w:ascii="宋体" w:hAnsi="宋体"/>
          <w:color w:val="auto"/>
          <w:sz w:val="24"/>
          <w:szCs w:val="24"/>
          <w:highlight w:val="none"/>
        </w:rPr>
      </w:pPr>
      <w:r>
        <w:rPr>
          <w:rFonts w:hint="eastAsia" w:ascii="宋体" w:hAnsi="宋体"/>
          <w:color w:val="auto"/>
          <w:sz w:val="24"/>
          <w:szCs w:val="24"/>
          <w:highlight w:val="none"/>
        </w:rPr>
        <w:t>七、公告发布日期、递交投标文件时间与开标时间：</w:t>
      </w:r>
    </w:p>
    <w:p>
      <w:pPr>
        <w:spacing w:line="360" w:lineRule="auto"/>
        <w:ind w:firstLine="417" w:firstLineChars="174"/>
        <w:rPr>
          <w:rFonts w:ascii="宋体" w:hAnsi="宋体"/>
          <w:color w:val="auto"/>
          <w:sz w:val="24"/>
          <w:szCs w:val="24"/>
          <w:highlight w:val="none"/>
        </w:rPr>
      </w:pPr>
      <w:r>
        <w:rPr>
          <w:rFonts w:hint="eastAsia" w:ascii="宋体" w:hAnsi="宋体"/>
          <w:color w:val="auto"/>
          <w:sz w:val="24"/>
          <w:szCs w:val="24"/>
          <w:highlight w:val="none"/>
        </w:rPr>
        <w:t>1、公告发布日期（含本日）：</w:t>
      </w:r>
      <w:r>
        <w:rPr>
          <w:rFonts w:hint="eastAsia" w:ascii="宋体" w:hAnsi="宋体"/>
          <w:color w:val="auto"/>
          <w:sz w:val="24"/>
          <w:szCs w:val="24"/>
          <w:highlight w:val="none"/>
          <w:u w:val="single"/>
        </w:rPr>
        <w:t>202</w:t>
      </w:r>
      <w:r>
        <w:rPr>
          <w:rFonts w:ascii="宋体" w:hAnsi="宋体"/>
          <w:color w:val="auto"/>
          <w:sz w:val="24"/>
          <w:szCs w:val="24"/>
          <w:highlight w:val="none"/>
          <w:u w:val="single"/>
        </w:rPr>
        <w:t>3</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4</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rPr>
        <w:t>分至</w:t>
      </w:r>
      <w:r>
        <w:rPr>
          <w:rFonts w:hint="eastAsia" w:ascii="宋体" w:hAnsi="宋体"/>
          <w:color w:val="auto"/>
          <w:sz w:val="24"/>
          <w:szCs w:val="24"/>
          <w:highlight w:val="none"/>
          <w:u w:val="single"/>
        </w:rPr>
        <w:t>202</w:t>
      </w:r>
      <w:r>
        <w:rPr>
          <w:rFonts w:ascii="宋体" w:hAnsi="宋体"/>
          <w:color w:val="auto"/>
          <w:sz w:val="24"/>
          <w:szCs w:val="24"/>
          <w:highlight w:val="none"/>
          <w:u w:val="single"/>
        </w:rPr>
        <w:t>3</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4</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25</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rPr>
        <w:t>分</w:t>
      </w:r>
    </w:p>
    <w:p>
      <w:pPr>
        <w:spacing w:line="360" w:lineRule="auto"/>
        <w:ind w:firstLine="417" w:firstLineChars="174"/>
        <w:rPr>
          <w:rFonts w:ascii="宋体" w:hAnsi="宋体"/>
          <w:color w:val="auto"/>
          <w:sz w:val="24"/>
          <w:szCs w:val="24"/>
          <w:highlight w:val="none"/>
        </w:rPr>
      </w:pPr>
      <w:r>
        <w:rPr>
          <w:rFonts w:hint="eastAsia" w:ascii="宋体" w:hAnsi="宋体"/>
          <w:color w:val="auto"/>
          <w:sz w:val="24"/>
          <w:szCs w:val="24"/>
          <w:highlight w:val="none"/>
        </w:rPr>
        <w:t>凡有意参加投标者，请登录</w:t>
      </w:r>
      <w:r>
        <w:rPr>
          <w:rFonts w:hint="eastAsia" w:ascii="宋体" w:hAnsi="宋体"/>
          <w:color w:val="auto"/>
          <w:sz w:val="24"/>
          <w:szCs w:val="24"/>
          <w:highlight w:val="none"/>
          <w:u w:val="single"/>
        </w:rPr>
        <w:t>广州公共资源交易中心</w:t>
      </w:r>
      <w:r>
        <w:rPr>
          <w:rFonts w:hint="eastAsia" w:ascii="宋体" w:hAnsi="宋体"/>
          <w:color w:val="auto"/>
          <w:sz w:val="24"/>
          <w:szCs w:val="24"/>
          <w:highlight w:val="none"/>
        </w:rPr>
        <w:t>交易平台网站下载电子招标文件。</w:t>
      </w:r>
    </w:p>
    <w:p>
      <w:pPr>
        <w:spacing w:line="360" w:lineRule="auto"/>
        <w:ind w:firstLine="417" w:firstLineChars="174"/>
        <w:rPr>
          <w:rFonts w:ascii="宋体" w:hAnsi="宋体"/>
          <w:color w:val="auto"/>
          <w:sz w:val="24"/>
          <w:szCs w:val="24"/>
          <w:highlight w:val="none"/>
        </w:rPr>
      </w:pPr>
      <w:r>
        <w:rPr>
          <w:rFonts w:hint="eastAsia" w:ascii="宋体" w:hAnsi="宋体"/>
          <w:color w:val="auto"/>
          <w:sz w:val="24"/>
          <w:szCs w:val="24"/>
          <w:highlight w:val="none"/>
        </w:rPr>
        <w:t>注：发布招标公告的时间为招标公告发出之日起至投标截止时间止。</w:t>
      </w:r>
    </w:p>
    <w:p>
      <w:pPr>
        <w:spacing w:line="360" w:lineRule="auto"/>
        <w:ind w:firstLine="417" w:firstLineChars="174"/>
        <w:rPr>
          <w:rFonts w:ascii="宋体" w:hAnsi="宋体"/>
          <w:color w:val="auto"/>
          <w:sz w:val="24"/>
          <w:szCs w:val="24"/>
          <w:highlight w:val="none"/>
        </w:rPr>
      </w:pPr>
      <w:r>
        <w:rPr>
          <w:rFonts w:hint="eastAsia" w:ascii="宋体" w:hAnsi="宋体"/>
          <w:color w:val="auto"/>
          <w:sz w:val="24"/>
          <w:szCs w:val="24"/>
          <w:highlight w:val="none"/>
        </w:rPr>
        <w:t>2、递交投标文件起始时间：</w:t>
      </w:r>
      <w:r>
        <w:rPr>
          <w:rFonts w:hint="eastAsia" w:ascii="宋体" w:hAnsi="宋体"/>
          <w:color w:val="auto"/>
          <w:sz w:val="24"/>
          <w:szCs w:val="24"/>
          <w:highlight w:val="none"/>
          <w:u w:val="single"/>
        </w:rPr>
        <w:t>202</w:t>
      </w:r>
      <w:r>
        <w:rPr>
          <w:rFonts w:ascii="宋体" w:hAnsi="宋体"/>
          <w:color w:val="auto"/>
          <w:sz w:val="24"/>
          <w:szCs w:val="24"/>
          <w:highlight w:val="none"/>
          <w:u w:val="single"/>
        </w:rPr>
        <w:t>3</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4</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rPr>
        <w:t>分；</w:t>
      </w:r>
    </w:p>
    <w:p>
      <w:pPr>
        <w:spacing w:line="360" w:lineRule="auto"/>
        <w:ind w:firstLine="849" w:firstLineChars="354"/>
        <w:rPr>
          <w:rFonts w:ascii="宋体" w:hAnsi="宋体"/>
          <w:color w:val="auto"/>
          <w:sz w:val="24"/>
          <w:szCs w:val="24"/>
          <w:highlight w:val="none"/>
        </w:rPr>
      </w:pPr>
      <w:r>
        <w:rPr>
          <w:rFonts w:hint="eastAsia" w:ascii="宋体" w:hAnsi="宋体"/>
          <w:color w:val="auto"/>
          <w:sz w:val="24"/>
          <w:szCs w:val="24"/>
          <w:highlight w:val="none"/>
        </w:rPr>
        <w:t>截止时间：</w:t>
      </w:r>
      <w:r>
        <w:rPr>
          <w:rFonts w:hint="eastAsia" w:ascii="宋体" w:hAnsi="宋体"/>
          <w:color w:val="auto"/>
          <w:sz w:val="24"/>
          <w:szCs w:val="24"/>
          <w:highlight w:val="none"/>
          <w:u w:val="single"/>
        </w:rPr>
        <w:t>202</w:t>
      </w:r>
      <w:r>
        <w:rPr>
          <w:rFonts w:ascii="宋体" w:hAnsi="宋体"/>
          <w:color w:val="auto"/>
          <w:sz w:val="24"/>
          <w:szCs w:val="24"/>
          <w:highlight w:val="none"/>
          <w:u w:val="single"/>
        </w:rPr>
        <w:t>3</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4</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25</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10</w:t>
      </w:r>
      <w:r>
        <w:rPr>
          <w:rFonts w:ascii="宋体" w:hAnsi="宋体"/>
          <w:color w:val="auto"/>
          <w:sz w:val="24"/>
          <w:szCs w:val="24"/>
          <w:highlight w:val="none"/>
          <w:u w:val="single"/>
        </w:rPr>
        <w:t xml:space="preserve"> </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rPr>
        <w:t>分。</w:t>
      </w:r>
    </w:p>
    <w:p>
      <w:pPr>
        <w:spacing w:line="360" w:lineRule="auto"/>
        <w:ind w:firstLine="417" w:firstLineChars="174"/>
        <w:rPr>
          <w:rFonts w:ascii="宋体" w:hAnsi="宋体"/>
          <w:color w:val="auto"/>
          <w:sz w:val="24"/>
          <w:szCs w:val="24"/>
          <w:highlight w:val="none"/>
        </w:rPr>
      </w:pPr>
      <w:r>
        <w:rPr>
          <w:rFonts w:hint="eastAsia" w:ascii="宋体" w:hAnsi="宋体"/>
          <w:color w:val="auto"/>
          <w:sz w:val="24"/>
          <w:szCs w:val="24"/>
          <w:highlight w:val="none"/>
        </w:rPr>
        <w:t>3、开标开始时间：</w:t>
      </w:r>
      <w:r>
        <w:rPr>
          <w:rFonts w:hint="eastAsia" w:ascii="宋体" w:hAnsi="宋体"/>
          <w:color w:val="auto"/>
          <w:sz w:val="24"/>
          <w:szCs w:val="24"/>
          <w:highlight w:val="none"/>
          <w:u w:val="single"/>
        </w:rPr>
        <w:t>202</w:t>
      </w:r>
      <w:r>
        <w:rPr>
          <w:rFonts w:ascii="宋体" w:hAnsi="宋体"/>
          <w:color w:val="auto"/>
          <w:sz w:val="24"/>
          <w:szCs w:val="24"/>
          <w:highlight w:val="none"/>
          <w:u w:val="single"/>
        </w:rPr>
        <w:t>3</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4</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25</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rPr>
        <w:t>分。</w:t>
      </w:r>
    </w:p>
    <w:p>
      <w:pPr>
        <w:spacing w:line="360" w:lineRule="auto"/>
        <w:ind w:firstLine="417" w:firstLineChars="174"/>
        <w:rPr>
          <w:color w:val="auto"/>
          <w:highlight w:val="none"/>
        </w:rPr>
      </w:pPr>
      <w:r>
        <w:rPr>
          <w:rFonts w:hint="eastAsia" w:ascii="宋体" w:hAnsi="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spacing w:line="360" w:lineRule="auto"/>
        <w:ind w:firstLine="417" w:firstLineChars="174"/>
        <w:rPr>
          <w:rFonts w:ascii="宋体" w:hAnsi="宋体"/>
          <w:color w:val="auto"/>
          <w:sz w:val="24"/>
          <w:szCs w:val="24"/>
          <w:highlight w:val="none"/>
        </w:rPr>
      </w:pPr>
      <w:r>
        <w:rPr>
          <w:rFonts w:hint="eastAsia" w:ascii="宋体" w:hAnsi="宋体"/>
          <w:color w:val="auto"/>
          <w:sz w:val="24"/>
          <w:szCs w:val="24"/>
          <w:highlight w:val="none"/>
        </w:rPr>
        <w:t>5、投标人通过</w:t>
      </w:r>
      <w:r>
        <w:rPr>
          <w:rFonts w:hint="eastAsia" w:ascii="宋体" w:hAnsi="宋体"/>
          <w:color w:val="auto"/>
          <w:sz w:val="24"/>
          <w:szCs w:val="24"/>
          <w:highlight w:val="none"/>
          <w:u w:val="single"/>
        </w:rPr>
        <w:t>广州公共资源交易中心</w:t>
      </w:r>
      <w:r>
        <w:rPr>
          <w:rFonts w:hint="eastAsia" w:ascii="宋体" w:hAnsi="宋体"/>
          <w:color w:val="auto"/>
          <w:sz w:val="24"/>
          <w:szCs w:val="24"/>
          <w:highlight w:val="none"/>
        </w:rPr>
        <w:t>交易平台递交电子投标文件。投标人应在递交投标文件截止时间前，登录</w:t>
      </w:r>
      <w:r>
        <w:rPr>
          <w:rFonts w:hint="eastAsia" w:ascii="宋体" w:hAnsi="宋体"/>
          <w:color w:val="auto"/>
          <w:sz w:val="24"/>
          <w:szCs w:val="24"/>
          <w:highlight w:val="none"/>
          <w:u w:val="single"/>
        </w:rPr>
        <w:t>广州公共资源交易中心</w:t>
      </w:r>
      <w:r>
        <w:rPr>
          <w:rFonts w:hint="eastAsia" w:ascii="宋体" w:hAnsi="宋体"/>
          <w:color w:val="auto"/>
          <w:sz w:val="24"/>
          <w:szCs w:val="24"/>
          <w:highlight w:val="none"/>
        </w:rPr>
        <w:t>交易平台网站办理网上投标登记手续。按照交易平台关于全流程电子化项目的相关指南进行操作。详见：</w:t>
      </w:r>
      <w:r>
        <w:rPr>
          <w:rFonts w:hint="eastAsia" w:ascii="宋体" w:hAnsi="宋体"/>
          <w:color w:val="auto"/>
          <w:sz w:val="24"/>
          <w:szCs w:val="24"/>
          <w:highlight w:val="none"/>
          <w:u w:val="single"/>
        </w:rPr>
        <w:t>广州公共资源交易中心网站最新指引</w:t>
      </w:r>
      <w:r>
        <w:rPr>
          <w:rFonts w:hint="eastAsia" w:ascii="宋体" w:hAnsi="宋体"/>
          <w:color w:val="auto"/>
          <w:sz w:val="24"/>
          <w:szCs w:val="24"/>
          <w:highlight w:val="none"/>
        </w:rPr>
        <w:t xml:space="preserve">。 </w:t>
      </w:r>
    </w:p>
    <w:p>
      <w:pPr>
        <w:spacing w:line="360" w:lineRule="auto"/>
        <w:ind w:firstLine="417" w:firstLineChars="174"/>
        <w:rPr>
          <w:rFonts w:ascii="宋体" w:hAnsi="宋体"/>
          <w:color w:val="auto"/>
          <w:sz w:val="24"/>
          <w:szCs w:val="24"/>
          <w:highlight w:val="none"/>
        </w:rPr>
      </w:pPr>
      <w:r>
        <w:rPr>
          <w:rFonts w:hint="eastAsia" w:ascii="宋体" w:hAnsi="宋体"/>
          <w:color w:val="auto"/>
          <w:sz w:val="24"/>
          <w:szCs w:val="24"/>
          <w:highlight w:val="none"/>
        </w:rPr>
        <w:t>6、投标保证金：</w:t>
      </w:r>
      <w:r>
        <w:rPr>
          <w:rFonts w:hint="eastAsia" w:ascii="宋体" w:hAnsi="宋体"/>
          <w:color w:val="auto"/>
          <w:sz w:val="24"/>
          <w:szCs w:val="24"/>
          <w:highlight w:val="none"/>
          <w:u w:val="single"/>
        </w:rPr>
        <w:t>投标保证金</w:t>
      </w:r>
      <w:r>
        <w:rPr>
          <w:rFonts w:hint="eastAsia" w:ascii="宋体" w:hAnsi="宋体"/>
          <w:b/>
          <w:color w:val="auto"/>
          <w:sz w:val="24"/>
          <w:szCs w:val="24"/>
          <w:highlight w:val="none"/>
          <w:u w:val="single"/>
          <w:lang w:val="en-US" w:eastAsia="zh-CN"/>
        </w:rPr>
        <w:t>50</w:t>
      </w:r>
      <w:r>
        <w:rPr>
          <w:rFonts w:hint="eastAsia" w:ascii="宋体" w:hAnsi="宋体"/>
          <w:color w:val="auto"/>
          <w:sz w:val="24"/>
          <w:szCs w:val="24"/>
          <w:highlight w:val="none"/>
          <w:u w:val="single"/>
        </w:rPr>
        <w:t>万元，递交投标文件截止时间前完成缴纳。</w:t>
      </w:r>
    </w:p>
    <w:p>
      <w:pPr>
        <w:spacing w:line="360" w:lineRule="auto"/>
        <w:ind w:firstLine="417" w:firstLineChars="174"/>
        <w:rPr>
          <w:rFonts w:ascii="宋体" w:hAnsi="宋体"/>
          <w:color w:val="auto"/>
          <w:kern w:val="0"/>
          <w:sz w:val="24"/>
          <w:szCs w:val="24"/>
          <w:highlight w:val="none"/>
        </w:rPr>
      </w:pPr>
      <w:r>
        <w:rPr>
          <w:rFonts w:hint="eastAsia" w:ascii="宋体" w:hAnsi="宋体"/>
          <w:color w:val="auto"/>
          <w:sz w:val="24"/>
          <w:szCs w:val="24"/>
          <w:highlight w:val="none"/>
        </w:rPr>
        <w:t>八、招标文件获取方式</w:t>
      </w:r>
      <w:r>
        <w:rPr>
          <w:rFonts w:hint="eastAsia" w:ascii="宋体" w:hAnsi="宋体"/>
          <w:color w:val="auto"/>
          <w:kern w:val="0"/>
          <w:sz w:val="24"/>
          <w:szCs w:val="24"/>
          <w:highlight w:val="none"/>
        </w:rPr>
        <w:t>：</w:t>
      </w:r>
    </w:p>
    <w:p>
      <w:pPr>
        <w:spacing w:line="360" w:lineRule="auto"/>
        <w:ind w:firstLine="424" w:firstLineChars="177"/>
        <w:rPr>
          <w:color w:val="auto"/>
          <w:sz w:val="24"/>
          <w:szCs w:val="24"/>
          <w:highlight w:val="none"/>
        </w:rPr>
      </w:pPr>
      <w:r>
        <w:rPr>
          <w:rFonts w:hint="eastAsia"/>
          <w:color w:val="auto"/>
          <w:sz w:val="24"/>
          <w:szCs w:val="24"/>
          <w:highlight w:val="none"/>
        </w:rPr>
        <w:t>本项目招标文件随招标公告一并在</w:t>
      </w:r>
      <w:r>
        <w:rPr>
          <w:rFonts w:hint="eastAsia"/>
          <w:color w:val="auto"/>
          <w:sz w:val="24"/>
          <w:szCs w:val="24"/>
          <w:highlight w:val="none"/>
          <w:u w:val="single"/>
        </w:rPr>
        <w:t>广州公共资源交易中心</w:t>
      </w:r>
      <w:r>
        <w:rPr>
          <w:rFonts w:hint="eastAsia"/>
          <w:color w:val="auto"/>
          <w:sz w:val="24"/>
          <w:szCs w:val="24"/>
          <w:highlight w:val="none"/>
        </w:rPr>
        <w:t>交易平台网站发布。招标文件一经在</w:t>
      </w:r>
      <w:r>
        <w:rPr>
          <w:rFonts w:hint="eastAsia"/>
          <w:color w:val="auto"/>
          <w:sz w:val="24"/>
          <w:szCs w:val="24"/>
          <w:highlight w:val="none"/>
          <w:u w:val="single"/>
        </w:rPr>
        <w:t>广州公共资源交易中心</w:t>
      </w:r>
      <w:r>
        <w:rPr>
          <w:rFonts w:hint="eastAsia"/>
          <w:color w:val="auto"/>
          <w:sz w:val="24"/>
          <w:szCs w:val="24"/>
          <w:highlight w:val="none"/>
        </w:rPr>
        <w:t>交易平台发布，视为发售给投标人，招标文件由投标人自行在</w:t>
      </w:r>
      <w:r>
        <w:rPr>
          <w:rFonts w:hint="eastAsia"/>
          <w:color w:val="auto"/>
          <w:sz w:val="24"/>
          <w:szCs w:val="24"/>
          <w:highlight w:val="none"/>
          <w:u w:val="single"/>
        </w:rPr>
        <w:t>广州公共资源交易中心</w:t>
      </w:r>
      <w:r>
        <w:rPr>
          <w:rFonts w:hint="eastAsia"/>
          <w:color w:val="auto"/>
          <w:sz w:val="24"/>
          <w:szCs w:val="24"/>
          <w:highlight w:val="none"/>
        </w:rPr>
        <w:t>交易平台网站下载。</w:t>
      </w:r>
    </w:p>
    <w:p>
      <w:pPr>
        <w:spacing w:line="360" w:lineRule="auto"/>
        <w:ind w:firstLine="417" w:firstLineChars="174"/>
        <w:rPr>
          <w:rFonts w:ascii="宋体" w:hAnsi="宋体" w:cs="宋体"/>
          <w:color w:val="auto"/>
          <w:sz w:val="24"/>
          <w:szCs w:val="24"/>
          <w:highlight w:val="none"/>
        </w:rPr>
      </w:pPr>
      <w:r>
        <w:rPr>
          <w:rFonts w:hint="eastAsia" w:ascii="宋体" w:hAnsi="宋体" w:cs="宋体"/>
          <w:color w:val="auto"/>
          <w:sz w:val="24"/>
          <w:szCs w:val="24"/>
          <w:highlight w:val="none"/>
        </w:rPr>
        <w:t>九、投标人合格条件：</w:t>
      </w:r>
    </w:p>
    <w:p>
      <w:pPr>
        <w:spacing w:line="360" w:lineRule="auto"/>
        <w:ind w:firstLine="417" w:firstLineChars="174"/>
        <w:rPr>
          <w:rFonts w:ascii="宋体" w:hAnsi="宋体" w:cs="宋体"/>
          <w:color w:val="auto"/>
          <w:sz w:val="24"/>
          <w:szCs w:val="24"/>
          <w:highlight w:val="none"/>
        </w:rPr>
      </w:pPr>
      <w:r>
        <w:rPr>
          <w:rFonts w:hint="eastAsia" w:ascii="宋体" w:hAnsi="宋体" w:cs="宋体"/>
          <w:color w:val="auto"/>
          <w:sz w:val="24"/>
          <w:szCs w:val="24"/>
          <w:highlight w:val="none"/>
        </w:rPr>
        <w:t>1、投标人参加投标的意思表达清楚，投标人代表被授权有效。</w:t>
      </w:r>
    </w:p>
    <w:p>
      <w:pPr>
        <w:spacing w:line="360" w:lineRule="auto"/>
        <w:ind w:firstLine="417" w:firstLineChars="174"/>
        <w:rPr>
          <w:rFonts w:ascii="宋体" w:hAnsi="宋体" w:cs="宋体"/>
          <w:color w:val="auto"/>
          <w:sz w:val="24"/>
          <w:szCs w:val="24"/>
          <w:highlight w:val="none"/>
        </w:rPr>
      </w:pPr>
      <w:r>
        <w:rPr>
          <w:rFonts w:hint="eastAsia" w:ascii="宋体" w:hAnsi="宋体" w:cs="宋体"/>
          <w:color w:val="auto"/>
          <w:sz w:val="24"/>
          <w:szCs w:val="24"/>
          <w:highlight w:val="none"/>
        </w:rPr>
        <w:t>2、投标人均具有独立法人资格，按国家法律经营。</w:t>
      </w:r>
    </w:p>
    <w:p>
      <w:pPr>
        <w:spacing w:line="360" w:lineRule="auto"/>
        <w:ind w:firstLine="417" w:firstLineChars="174"/>
        <w:rPr>
          <w:rFonts w:ascii="宋体" w:hAnsi="宋体" w:cs="宋体"/>
          <w:color w:val="auto"/>
          <w:sz w:val="24"/>
          <w:szCs w:val="24"/>
          <w:highlight w:val="none"/>
        </w:rPr>
      </w:pPr>
      <w:r>
        <w:rPr>
          <w:rFonts w:hint="eastAsia" w:ascii="宋体" w:hAnsi="宋体" w:cs="宋体"/>
          <w:color w:val="auto"/>
          <w:sz w:val="24"/>
          <w:szCs w:val="24"/>
          <w:highlight w:val="none"/>
        </w:rPr>
        <w:t>3、投标人均持有建设行政主管部门颁发的企业资质证书及安全生产许可证。</w:t>
      </w:r>
    </w:p>
    <w:p>
      <w:pPr>
        <w:pStyle w:val="119"/>
        <w:ind w:firstLine="417" w:firstLineChars="174"/>
        <w:rPr>
          <w:rFonts w:ascii="宋体" w:hAnsi="宋体" w:eastAsia="宋体" w:cs="宋体"/>
          <w:i/>
          <w:color w:val="auto"/>
          <w:sz w:val="24"/>
          <w:szCs w:val="24"/>
          <w:highlight w:val="none"/>
        </w:rPr>
      </w:pPr>
      <w:r>
        <w:rPr>
          <w:rFonts w:hint="eastAsia" w:ascii="宋体" w:hAnsi="宋体" w:eastAsia="宋体" w:cs="宋体"/>
          <w:color w:val="auto"/>
          <w:sz w:val="24"/>
          <w:szCs w:val="24"/>
          <w:highlight w:val="none"/>
        </w:rPr>
        <w:t>4、投标人应具备以下资质：</w:t>
      </w:r>
    </w:p>
    <w:p>
      <w:pPr>
        <w:pStyle w:val="6"/>
        <w:tabs>
          <w:tab w:val="left" w:pos="7867"/>
          <w:tab w:val="left" w:pos="9071"/>
          <w:tab w:val="left" w:pos="9313"/>
        </w:tabs>
        <w:kinsoku w:val="0"/>
        <w:overflowPunct w:val="0"/>
        <w:spacing w:after="0" w:line="360" w:lineRule="auto"/>
        <w:ind w:firstLine="414" w:firstLineChars="174"/>
        <w:rPr>
          <w:rFonts w:hint="eastAsia" w:ascii="宋体" w:hAnsi="宋体"/>
          <w:color w:val="auto"/>
          <w:sz w:val="24"/>
          <w:szCs w:val="24"/>
          <w:highlight w:val="none"/>
        </w:rPr>
      </w:pPr>
      <w:r>
        <w:rPr>
          <w:rFonts w:hint="eastAsia" w:ascii="宋体" w:hAnsi="宋体"/>
          <w:color w:val="auto"/>
          <w:spacing w:val="-1"/>
          <w:sz w:val="24"/>
          <w:szCs w:val="24"/>
          <w:highlight w:val="none"/>
        </w:rPr>
        <w:t>投标人</w:t>
      </w:r>
      <w:r>
        <w:rPr>
          <w:rFonts w:hint="eastAsia" w:ascii="宋体" w:hAnsi="宋体"/>
          <w:color w:val="auto"/>
          <w:sz w:val="24"/>
          <w:szCs w:val="24"/>
          <w:highlight w:val="none"/>
        </w:rPr>
        <w:t>（联合体投标的，指联合体各方）</w:t>
      </w:r>
      <w:r>
        <w:rPr>
          <w:rFonts w:hint="eastAsia" w:ascii="宋体" w:hAnsi="宋体"/>
          <w:color w:val="auto"/>
          <w:spacing w:val="-1"/>
          <w:sz w:val="24"/>
          <w:szCs w:val="24"/>
          <w:highlight w:val="none"/>
        </w:rPr>
        <w:t>具有承接本工程所需的</w:t>
      </w:r>
      <w:r>
        <w:rPr>
          <w:rFonts w:hint="eastAsia" w:ascii="宋体" w:hAnsi="宋体"/>
          <w:b/>
          <w:bCs/>
          <w:color w:val="auto"/>
          <w:spacing w:val="-1"/>
          <w:sz w:val="24"/>
          <w:szCs w:val="24"/>
          <w:highlight w:val="none"/>
          <w:u w:val="single"/>
        </w:rPr>
        <w:t>市政公用工程</w:t>
      </w:r>
      <w:r>
        <w:rPr>
          <w:rFonts w:hint="eastAsia" w:ascii="宋体" w:hAnsi="宋体"/>
          <w:b/>
          <w:bCs/>
          <w:color w:val="auto"/>
          <w:spacing w:val="-1"/>
          <w:sz w:val="24"/>
          <w:szCs w:val="24"/>
          <w:highlight w:val="none"/>
          <w:u w:val="single"/>
          <w:lang w:val="en-US" w:eastAsia="zh-CN"/>
        </w:rPr>
        <w:t>壹</w:t>
      </w:r>
      <w:r>
        <w:rPr>
          <w:rFonts w:hint="eastAsia" w:ascii="宋体" w:hAnsi="宋体"/>
          <w:b/>
          <w:bCs/>
          <w:color w:val="auto"/>
          <w:spacing w:val="-1"/>
          <w:sz w:val="24"/>
          <w:szCs w:val="24"/>
          <w:highlight w:val="none"/>
          <w:u w:val="single"/>
        </w:rPr>
        <w:t>级</w:t>
      </w:r>
      <w:r>
        <w:rPr>
          <w:rFonts w:hint="eastAsia" w:ascii="宋体" w:hAnsi="宋体"/>
          <w:color w:val="auto"/>
          <w:spacing w:val="-1"/>
          <w:sz w:val="24"/>
          <w:szCs w:val="24"/>
          <w:highlight w:val="none"/>
        </w:rPr>
        <w:t>或以上级别施工总承包资质</w:t>
      </w:r>
      <w:r>
        <w:rPr>
          <w:rFonts w:hint="eastAsia" w:ascii="宋体" w:hAnsi="宋体"/>
          <w:color w:val="auto"/>
          <w:sz w:val="24"/>
          <w:szCs w:val="24"/>
          <w:highlight w:val="none"/>
        </w:rPr>
        <w:t>。</w:t>
      </w:r>
    </w:p>
    <w:p>
      <w:pPr>
        <w:pStyle w:val="6"/>
        <w:tabs>
          <w:tab w:val="left" w:pos="7867"/>
          <w:tab w:val="left" w:pos="9071"/>
          <w:tab w:val="left" w:pos="9313"/>
        </w:tabs>
        <w:kinsoku w:val="0"/>
        <w:overflowPunct w:val="0"/>
        <w:spacing w:after="0" w:line="360" w:lineRule="auto"/>
        <w:ind w:firstLine="417" w:firstLineChars="174"/>
        <w:rPr>
          <w:rFonts w:ascii="宋体" w:hAnsi="宋体"/>
          <w:color w:val="auto"/>
          <w:sz w:val="24"/>
          <w:szCs w:val="24"/>
          <w:highlight w:val="none"/>
        </w:rPr>
      </w:pPr>
      <w:r>
        <w:rPr>
          <w:rFonts w:hint="eastAsia" w:ascii="宋体" w:hAnsi="宋体"/>
          <w:color w:val="auto"/>
          <w:sz w:val="24"/>
          <w:szCs w:val="24"/>
          <w:highlight w:val="none"/>
        </w:rPr>
        <w:t>投标人（联合体投标的，由联合体主办方提供）拟担任本工程项目负责人的人员为：</w:t>
      </w:r>
      <w:r>
        <w:rPr>
          <w:rFonts w:hint="eastAsia" w:ascii="宋体" w:hAnsi="宋体"/>
          <w:b/>
          <w:bCs/>
          <w:color w:val="auto"/>
          <w:sz w:val="24"/>
          <w:szCs w:val="24"/>
          <w:highlight w:val="none"/>
          <w:u w:val="single"/>
        </w:rPr>
        <w:t>市政公用工程专业</w:t>
      </w:r>
      <w:r>
        <w:rPr>
          <w:rFonts w:hint="eastAsia" w:ascii="宋体" w:hAnsi="宋体"/>
          <w:b/>
          <w:bCs/>
          <w:color w:val="auto"/>
          <w:sz w:val="24"/>
          <w:szCs w:val="24"/>
          <w:highlight w:val="none"/>
          <w:u w:val="single"/>
          <w:lang w:val="en-US" w:eastAsia="zh-CN"/>
        </w:rPr>
        <w:t>壹</w:t>
      </w:r>
      <w:r>
        <w:rPr>
          <w:rFonts w:hint="eastAsia" w:ascii="宋体" w:hAnsi="宋体"/>
          <w:b/>
          <w:bCs/>
          <w:color w:val="auto"/>
          <w:sz w:val="24"/>
          <w:szCs w:val="24"/>
          <w:highlight w:val="none"/>
          <w:u w:val="single"/>
        </w:rPr>
        <w:t>级注册建造师</w:t>
      </w:r>
      <w:r>
        <w:rPr>
          <w:rFonts w:hint="eastAsia" w:ascii="宋体" w:hAnsi="宋体"/>
          <w:color w:val="auto"/>
          <w:sz w:val="24"/>
          <w:szCs w:val="24"/>
          <w:highlight w:val="none"/>
        </w:rPr>
        <w:t>；</w:t>
      </w:r>
    </w:p>
    <w:p>
      <w:pPr>
        <w:pStyle w:val="6"/>
        <w:kinsoku w:val="0"/>
        <w:overflowPunct w:val="0"/>
        <w:spacing w:after="0" w:line="360" w:lineRule="auto"/>
        <w:ind w:firstLine="417" w:firstLineChars="174"/>
        <w:rPr>
          <w:rFonts w:ascii="宋体" w:hAnsi="宋体"/>
          <w:color w:val="auto"/>
          <w:sz w:val="24"/>
          <w:szCs w:val="24"/>
          <w:highlight w:val="none"/>
          <w:u w:val="single"/>
        </w:rPr>
      </w:pPr>
      <w:r>
        <w:rPr>
          <w:rFonts w:hint="eastAsia" w:ascii="宋体" w:hAnsi="宋体"/>
          <w:color w:val="auto"/>
          <w:sz w:val="24"/>
          <w:szCs w:val="24"/>
          <w:highlight w:val="none"/>
          <w:u w:val="singl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pStyle w:val="6"/>
        <w:kinsoku w:val="0"/>
        <w:overflowPunct w:val="0"/>
        <w:spacing w:after="0" w:line="360" w:lineRule="auto"/>
        <w:ind w:firstLine="400" w:firstLineChars="174"/>
        <w:rPr>
          <w:rFonts w:ascii="宋体" w:hAnsi="宋体"/>
          <w:color w:val="auto"/>
          <w:spacing w:val="-5"/>
          <w:sz w:val="24"/>
          <w:szCs w:val="24"/>
          <w:highlight w:val="none"/>
        </w:rPr>
      </w:pPr>
      <w:r>
        <w:rPr>
          <w:rFonts w:hint="eastAsia" w:ascii="宋体" w:hAnsi="宋体"/>
          <w:color w:val="auto"/>
          <w:spacing w:val="-5"/>
          <w:sz w:val="24"/>
          <w:szCs w:val="24"/>
          <w:highlight w:val="none"/>
          <w:u w:val="single"/>
        </w:rPr>
        <w:t>②项目负责人在任职期间不得担任专职安全员，项目专职安全员在任职期间也不得担任项目负责人，项目负责人和专职安全员不为同一人。</w:t>
      </w:r>
    </w:p>
    <w:p>
      <w:pPr>
        <w:pStyle w:val="6"/>
        <w:kinsoku w:val="0"/>
        <w:overflowPunct w:val="0"/>
        <w:spacing w:after="0" w:line="360" w:lineRule="auto"/>
        <w:ind w:firstLine="400" w:firstLineChars="174"/>
        <w:rPr>
          <w:rFonts w:ascii="宋体" w:hAnsi="宋体"/>
          <w:color w:val="auto"/>
          <w:spacing w:val="-5"/>
          <w:sz w:val="24"/>
          <w:szCs w:val="24"/>
          <w:highlight w:val="none"/>
          <w:u w:val="single"/>
        </w:rPr>
      </w:pPr>
      <w:r>
        <w:rPr>
          <w:rFonts w:hint="eastAsia" w:ascii="宋体" w:hAnsi="宋体"/>
          <w:color w:val="auto"/>
          <w:spacing w:val="-5"/>
          <w:sz w:val="24"/>
          <w:szCs w:val="24"/>
          <w:highlight w:val="none"/>
          <w:u w:val="single"/>
        </w:rPr>
        <w:t>③根据《住房和城乡建设部办公厅关于全面实行一级建造师电子注册证书的通知》（ 建办市〔2021〕40号），自2022年1月1日起，一级建造师统一使用电子证书，纸质注册证书作废，具体操作流程可查阅《住房和城乡建设部一级建造师电子证照申领和使用手册》。</w:t>
      </w:r>
    </w:p>
    <w:p>
      <w:pPr>
        <w:pStyle w:val="119"/>
        <w:ind w:firstLine="417" w:firstLineChars="17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5、项目负责人持有安全生产考核合格证（B类）或建筑施工企业项目负责人安全生产考核合格证书； </w:t>
      </w:r>
    </w:p>
    <w:p>
      <w:pPr>
        <w:pStyle w:val="119"/>
        <w:ind w:firstLine="417" w:firstLineChars="17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6、投标人拟担任本工程技术负责人的资格要求为：</w:t>
      </w:r>
      <w:r>
        <w:rPr>
          <w:rFonts w:hint="eastAsia" w:ascii="宋体" w:hAnsi="宋体" w:eastAsia="宋体" w:cs="宋体"/>
          <w:color w:val="auto"/>
          <w:sz w:val="24"/>
          <w:szCs w:val="24"/>
          <w:highlight w:val="none"/>
          <w:u w:val="single"/>
        </w:rPr>
        <w:t>市政工程类相关专业高级或以上技术职称</w:t>
      </w:r>
      <w:r>
        <w:rPr>
          <w:rFonts w:hint="eastAsia" w:ascii="宋体" w:hAnsi="宋体" w:eastAsia="宋体" w:cs="宋体"/>
          <w:color w:val="auto"/>
          <w:sz w:val="24"/>
          <w:szCs w:val="24"/>
          <w:highlight w:val="none"/>
        </w:rPr>
        <w:t>。</w:t>
      </w:r>
    </w:p>
    <w:p>
      <w:pPr>
        <w:spacing w:line="360" w:lineRule="auto"/>
        <w:ind w:firstLine="417" w:firstLineChars="174"/>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r>
        <w:rPr>
          <w:rFonts w:hint="eastAsia" w:ascii="宋体" w:hAnsi="宋体" w:cs="宋体"/>
          <w:color w:val="auto"/>
          <w:sz w:val="24"/>
          <w:szCs w:val="24"/>
          <w:highlight w:val="none"/>
        </w:rPr>
        <w:t>专职安全员须具有安全生产考核合格证（C类）</w:t>
      </w:r>
      <w:r>
        <w:rPr>
          <w:rFonts w:hint="eastAsia" w:ascii="宋体" w:hAnsi="宋体" w:cs="宋体"/>
          <w:color w:val="auto"/>
          <w:kern w:val="0"/>
          <w:sz w:val="24"/>
          <w:szCs w:val="24"/>
          <w:highlight w:val="none"/>
        </w:rPr>
        <w:t>或建筑施工企业专职安全生产管理人员安全生产考核合格证书</w:t>
      </w:r>
      <w:r>
        <w:rPr>
          <w:rFonts w:hint="eastAsia" w:ascii="宋体" w:hAnsi="宋体" w:cs="宋体"/>
          <w:color w:val="auto"/>
          <w:sz w:val="24"/>
          <w:szCs w:val="24"/>
          <w:highlight w:val="none"/>
        </w:rPr>
        <w:t>（C3类）</w:t>
      </w:r>
      <w:r>
        <w:rPr>
          <w:rFonts w:hint="eastAsia" w:ascii="宋体" w:hAnsi="宋体" w:cs="宋体"/>
          <w:color w:val="auto"/>
          <w:kern w:val="0"/>
          <w:sz w:val="24"/>
          <w:szCs w:val="24"/>
          <w:highlight w:val="none"/>
        </w:rPr>
        <w:t>。</w:t>
      </w:r>
    </w:p>
    <w:p>
      <w:pPr>
        <w:spacing w:line="360" w:lineRule="auto"/>
        <w:ind w:firstLine="417" w:firstLineChars="174"/>
        <w:rPr>
          <w:rFonts w:ascii="宋体" w:hAnsi="宋体" w:cs="宋体"/>
          <w:color w:val="auto"/>
          <w:sz w:val="24"/>
          <w:szCs w:val="24"/>
          <w:highlight w:val="none"/>
          <w:u w:val="single"/>
        </w:rPr>
      </w:pPr>
      <w:r>
        <w:rPr>
          <w:rFonts w:hint="eastAsia" w:ascii="宋体" w:hAnsi="宋体" w:cs="宋体"/>
          <w:color w:val="auto"/>
          <w:sz w:val="24"/>
          <w:szCs w:val="24"/>
          <w:highlight w:val="none"/>
        </w:rPr>
        <w:t>8、</w:t>
      </w:r>
      <w:r>
        <w:rPr>
          <w:rFonts w:hint="eastAsia" w:ascii="宋体" w:hAnsi="宋体" w:cs="宋体"/>
          <w:color w:val="auto"/>
          <w:sz w:val="24"/>
          <w:szCs w:val="24"/>
          <w:highlight w:val="none"/>
          <w:u w:val="single"/>
        </w:rPr>
        <w:t>投标人（联合体投标的，指联合体主办方）自20</w:t>
      </w:r>
      <w:r>
        <w:rPr>
          <w:rFonts w:hint="eastAsia" w:ascii="宋体" w:hAnsi="宋体" w:cs="宋体"/>
          <w:color w:val="auto"/>
          <w:sz w:val="24"/>
          <w:szCs w:val="24"/>
          <w:highlight w:val="none"/>
          <w:u w:val="single"/>
          <w:lang w:val="en-US" w:eastAsia="zh-CN"/>
        </w:rPr>
        <w:t>18</w:t>
      </w:r>
      <w:r>
        <w:rPr>
          <w:rFonts w:hint="eastAsia" w:ascii="宋体" w:hAnsi="宋体" w:cs="宋体"/>
          <w:color w:val="auto"/>
          <w:sz w:val="24"/>
          <w:szCs w:val="24"/>
          <w:highlight w:val="none"/>
          <w:u w:val="single"/>
        </w:rPr>
        <w:t>年1月1日至今完成过质量合格的类似工程业绩（类似工程是指工程造价等于或大于</w:t>
      </w:r>
      <w:r>
        <w:rPr>
          <w:rFonts w:hint="eastAsia" w:ascii="宋体" w:hAnsi="宋体" w:cs="宋体"/>
          <w:color w:val="auto"/>
          <w:sz w:val="24"/>
          <w:szCs w:val="24"/>
          <w:highlight w:val="none"/>
          <w:u w:val="single"/>
          <w:lang w:val="en-US" w:eastAsia="zh-CN"/>
        </w:rPr>
        <w:t>50</w:t>
      </w:r>
      <w:r>
        <w:rPr>
          <w:rFonts w:hint="eastAsia" w:ascii="宋体" w:hAnsi="宋体" w:cs="宋体"/>
          <w:color w:val="auto"/>
          <w:sz w:val="24"/>
          <w:szCs w:val="24"/>
          <w:highlight w:val="none"/>
          <w:u w:val="single"/>
        </w:rPr>
        <w:t>000万元的市政公用工程施工总承包业绩）。</w:t>
      </w:r>
    </w:p>
    <w:p>
      <w:pPr>
        <w:pStyle w:val="2"/>
        <w:spacing w:line="360" w:lineRule="auto"/>
        <w:ind w:firstLine="400" w:firstLineChars="174"/>
        <w:rPr>
          <w:rFonts w:hAnsi="宋体"/>
          <w:color w:val="auto"/>
          <w:spacing w:val="-5"/>
          <w:sz w:val="24"/>
          <w:szCs w:val="24"/>
          <w:highlight w:val="none"/>
          <w:u w:val="single"/>
        </w:rPr>
      </w:pPr>
      <w:r>
        <w:rPr>
          <w:rFonts w:hint="eastAsia" w:hAnsi="宋体"/>
          <w:color w:val="auto"/>
          <w:spacing w:val="-5"/>
          <w:sz w:val="24"/>
          <w:szCs w:val="24"/>
          <w:highlight w:val="none"/>
          <w:u w:val="single"/>
        </w:rPr>
        <w:t>注：业绩包括施工总承包或工程总承包（即EPC）的施工部分或PPP项目的施工部分，工程总承包业绩包括勘察设计施工总承包或设计施工总承包或设计采购施工总承包或勘察设计采购施工总承包业绩等，须提供业绩资料的原件扫描件。投标人须提供业绩的中标通知书或免招标的相关证明、施工合同（不含补充合同）、竣工验收报告或工程竣工备案表或建设工程质量监督部门出具的工程竣工合格验收的证明（验收文件至少具有建设单位、设计、施工和监理单位盖章）。完成时间以竣工验收证明材料为准；业绩金额以业绩中标通知书为准，若中标通知书没有显示中标金额或免招标的，以施工合同（不含补充合同）为准。不符合上述条件或提供的资料不齐全的业绩不予评审。评标委员会对业绩的评审以投标人提供的完整的证明资料为依据（中标单位须准备相关证明材料的原件待查，如原件不齐或与投标文件不符的，招标人有权取消其中标人资格，并上报建设行政主管部门）。</w:t>
      </w:r>
    </w:p>
    <w:p>
      <w:pPr>
        <w:spacing w:line="360" w:lineRule="auto"/>
        <w:ind w:firstLine="417" w:firstLineChars="174"/>
        <w:rPr>
          <w:rFonts w:ascii="宋体" w:hAnsi="宋体" w:cs="宋体"/>
          <w:color w:val="auto"/>
          <w:sz w:val="24"/>
          <w:szCs w:val="24"/>
          <w:highlight w:val="none"/>
        </w:rPr>
      </w:pPr>
      <w:r>
        <w:rPr>
          <w:rFonts w:hint="eastAsia" w:ascii="宋体" w:hAnsi="宋体" w:cs="宋体"/>
          <w:color w:val="auto"/>
          <w:sz w:val="24"/>
          <w:szCs w:val="24"/>
          <w:highlight w:val="none"/>
        </w:rPr>
        <w:t>9、投标人已按照附件一的内容签署盖章的投标人声明。</w:t>
      </w:r>
    </w:p>
    <w:p>
      <w:pPr>
        <w:spacing w:line="360" w:lineRule="auto"/>
        <w:ind w:firstLine="417" w:firstLineChars="174"/>
        <w:rPr>
          <w:rFonts w:ascii="宋体" w:hAnsi="宋体" w:cs="宋体"/>
          <w:color w:val="auto"/>
          <w:sz w:val="24"/>
          <w:szCs w:val="24"/>
          <w:highlight w:val="none"/>
        </w:rPr>
      </w:pPr>
      <w:r>
        <w:rPr>
          <w:rFonts w:hint="eastAsia" w:ascii="宋体" w:hAnsi="宋体" w:cs="宋体"/>
          <w:color w:val="auto"/>
          <w:sz w:val="24"/>
          <w:szCs w:val="24"/>
          <w:highlight w:val="none"/>
        </w:rPr>
        <w:t>10、关于联合体投标：</w:t>
      </w:r>
      <w:r>
        <w:rPr>
          <w:rFonts w:hint="eastAsia" w:ascii="宋体" w:hAnsi="宋体" w:cs="宋体"/>
          <w:color w:val="auto"/>
          <w:sz w:val="24"/>
          <w:szCs w:val="24"/>
          <w:highlight w:val="none"/>
          <w:u w:val="single"/>
        </w:rPr>
        <w:t>本项目</w:t>
      </w:r>
      <w:r>
        <w:rPr>
          <w:rFonts w:hint="eastAsia" w:ascii="宋体" w:hAnsi="宋体" w:cs="宋体"/>
          <w:b/>
          <w:color w:val="auto"/>
          <w:sz w:val="24"/>
          <w:szCs w:val="24"/>
          <w:highlight w:val="none"/>
          <w:u w:val="single"/>
        </w:rPr>
        <w:t>接受</w:t>
      </w:r>
      <w:r>
        <w:rPr>
          <w:rFonts w:hint="eastAsia" w:ascii="宋体" w:hAnsi="宋体" w:cs="宋体"/>
          <w:color w:val="auto"/>
          <w:sz w:val="24"/>
          <w:szCs w:val="24"/>
          <w:highlight w:val="none"/>
          <w:u w:val="single"/>
        </w:rPr>
        <w:t>联合体投标</w:t>
      </w:r>
      <w:r>
        <w:rPr>
          <w:rFonts w:hint="eastAsia" w:ascii="宋体" w:hAnsi="宋体" w:cs="宋体"/>
          <w:color w:val="auto"/>
          <w:sz w:val="24"/>
          <w:szCs w:val="24"/>
          <w:highlight w:val="none"/>
        </w:rPr>
        <w:t>。</w:t>
      </w:r>
    </w:p>
    <w:p>
      <w:pPr>
        <w:spacing w:line="360" w:lineRule="auto"/>
        <w:ind w:firstLine="480" w:firstLineChars="200"/>
        <w:contextualSpacing/>
        <w:rPr>
          <w:rFonts w:ascii="宋体" w:hAnsi="宋体"/>
          <w:color w:val="auto"/>
          <w:sz w:val="24"/>
          <w:szCs w:val="24"/>
          <w:highlight w:val="none"/>
          <w:u w:val="single"/>
        </w:rPr>
      </w:pPr>
      <w:r>
        <w:rPr>
          <w:rFonts w:hint="eastAsia" w:ascii="宋体" w:hAnsi="宋体" w:cs="宋体"/>
          <w:color w:val="auto"/>
          <w:sz w:val="24"/>
          <w:szCs w:val="24"/>
          <w:highlight w:val="none"/>
          <w:u w:val="single"/>
        </w:rPr>
        <w:t>如投标人组成联合体，联合体应当在投标登记前组成，联合体单位不超过2家，</w:t>
      </w:r>
      <w:r>
        <w:rPr>
          <w:rFonts w:hint="eastAsia" w:ascii="宋体" w:hAnsi="宋体"/>
          <w:color w:val="auto"/>
          <w:sz w:val="24"/>
          <w:szCs w:val="24"/>
          <w:highlight w:val="none"/>
          <w:u w:val="single"/>
        </w:rPr>
        <w:t>须明确联合体主办方，并按本公告附件二签定联合体工作协议。联合体工作协议应明确约定各方拟承担的工作和责任。</w:t>
      </w:r>
      <w:r>
        <w:rPr>
          <w:rFonts w:hint="eastAsia" w:ascii="宋体" w:hAnsi="宋体" w:cs="宋体"/>
          <w:color w:val="auto"/>
          <w:sz w:val="24"/>
          <w:szCs w:val="24"/>
          <w:highlight w:val="none"/>
          <w:u w:val="single"/>
        </w:rPr>
        <w:t>投标登记截止后联合体增减、更换成员的，其投标无效。</w:t>
      </w:r>
      <w:r>
        <w:rPr>
          <w:rFonts w:hint="eastAsia" w:ascii="宋体" w:hAnsi="宋体"/>
          <w:color w:val="auto"/>
          <w:sz w:val="24"/>
          <w:szCs w:val="24"/>
          <w:highlight w:val="none"/>
          <w:u w:val="single"/>
        </w:rPr>
        <w:t>拟担任本工程项目负责人、专职安全员须是联合体主办方信息登记中的在册人员。参加联合体投标的任何一方不得再以自己名义单独或以其他联合体成员的名义申请本项目投标，如出现此类情况将拒绝投标人参加投标。</w:t>
      </w:r>
    </w:p>
    <w:p>
      <w:pPr>
        <w:pStyle w:val="6"/>
        <w:tabs>
          <w:tab w:val="left" w:pos="4457"/>
        </w:tabs>
        <w:kinsoku w:val="0"/>
        <w:overflowPunct w:val="0"/>
        <w:spacing w:before="72" w:line="360" w:lineRule="auto"/>
        <w:ind w:left="0" w:right="105"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如联合体投标，投标文件中的“投标人”、“声明企业”、“投标单位”、“投标申请人”应填写联合体各成员的单位全称“（主）***公司（成）***公司”。除投标文件中的联合体工作协议</w:t>
      </w:r>
      <w:r>
        <w:rPr>
          <w:rFonts w:hint="eastAsia" w:ascii="宋体" w:hAnsi="宋体"/>
          <w:color w:val="auto"/>
          <w:sz w:val="24"/>
          <w:szCs w:val="24"/>
          <w:highlight w:val="none"/>
          <w:u w:val="single"/>
          <w:lang w:eastAsia="zh-CN"/>
        </w:rPr>
        <w:t>、投标人声明</w:t>
      </w:r>
      <w:r>
        <w:rPr>
          <w:rFonts w:hint="eastAsia" w:ascii="宋体" w:hAnsi="宋体"/>
          <w:color w:val="auto"/>
          <w:sz w:val="24"/>
          <w:szCs w:val="24"/>
          <w:highlight w:val="none"/>
          <w:u w:val="single"/>
        </w:rPr>
        <w:t>需联合体各成员按格式要求盖章或签字外，其他资料均由主办方盖章或签字即可。</w:t>
      </w:r>
    </w:p>
    <w:p>
      <w:pPr>
        <w:spacing w:line="360" w:lineRule="auto"/>
        <w:ind w:firstLine="417" w:firstLineChars="174"/>
        <w:contextualSpacing/>
        <w:rPr>
          <w:rFonts w:ascii="宋体" w:hAnsi="宋体"/>
          <w:color w:val="auto"/>
          <w:sz w:val="24"/>
          <w:szCs w:val="24"/>
          <w:highlight w:val="none"/>
          <w:u w:val="single"/>
        </w:rPr>
      </w:pPr>
      <w:r>
        <w:rPr>
          <w:rFonts w:hint="eastAsia" w:ascii="宋体" w:hAnsi="宋体"/>
          <w:color w:val="auto"/>
          <w:sz w:val="24"/>
          <w:szCs w:val="24"/>
          <w:highlight w:val="none"/>
          <w:u w:val="single"/>
        </w:rPr>
        <w:t>注：①联合体投标人，在资格审查环节，其资质指标按联合体成员中最低者确定。</w:t>
      </w:r>
    </w:p>
    <w:p>
      <w:pPr>
        <w:spacing w:line="360" w:lineRule="auto"/>
        <w:ind w:firstLine="417" w:firstLineChars="174"/>
        <w:contextualSpacing/>
        <w:rPr>
          <w:rFonts w:ascii="宋体" w:hAnsi="宋体"/>
          <w:color w:val="auto"/>
          <w:sz w:val="24"/>
          <w:szCs w:val="24"/>
          <w:highlight w:val="none"/>
        </w:rPr>
      </w:pPr>
      <w:r>
        <w:rPr>
          <w:rFonts w:hint="eastAsia" w:ascii="宋体" w:hAnsi="宋体"/>
          <w:color w:val="auto"/>
          <w:sz w:val="24"/>
          <w:szCs w:val="24"/>
          <w:highlight w:val="none"/>
          <w:u w:val="single"/>
        </w:rPr>
        <w:t>②联合体投标人，项目负责人、专职安全员、合格业绩由联合体中主办方提供。</w:t>
      </w:r>
    </w:p>
    <w:p>
      <w:pPr>
        <w:spacing w:line="360" w:lineRule="auto"/>
        <w:ind w:firstLine="417" w:firstLineChars="174"/>
        <w:contextualSpacing/>
        <w:rPr>
          <w:rFonts w:ascii="宋体" w:hAnsi="宋体"/>
          <w:color w:val="auto"/>
          <w:kern w:val="0"/>
          <w:sz w:val="24"/>
          <w:szCs w:val="24"/>
          <w:highlight w:val="none"/>
        </w:rPr>
      </w:pPr>
      <w:r>
        <w:rPr>
          <w:rFonts w:hint="eastAsia" w:ascii="宋体" w:hAnsi="宋体"/>
          <w:color w:val="auto"/>
          <w:sz w:val="24"/>
          <w:szCs w:val="24"/>
          <w:highlight w:val="none"/>
        </w:rPr>
        <w:t>11、</w:t>
      </w:r>
      <w:r>
        <w:rPr>
          <w:rFonts w:hint="eastAsia" w:ascii="宋体" w:hAnsi="宋体"/>
          <w:color w:val="auto"/>
          <w:sz w:val="24"/>
          <w:szCs w:val="24"/>
          <w:highlight w:val="none"/>
          <w:u w:val="single"/>
        </w:rPr>
        <w:t>投标登记前，投标人</w:t>
      </w:r>
      <w:r>
        <w:rPr>
          <w:rFonts w:hint="eastAsia" w:ascii="宋体" w:hAnsi="宋体" w:cs="宋体"/>
          <w:color w:val="auto"/>
          <w:sz w:val="24"/>
          <w:szCs w:val="24"/>
          <w:highlight w:val="none"/>
          <w:u w:val="single"/>
        </w:rPr>
        <w:t>（联合体各成员）</w:t>
      </w:r>
      <w:r>
        <w:rPr>
          <w:rFonts w:hint="eastAsia" w:ascii="宋体" w:hAnsi="宋体"/>
          <w:color w:val="auto"/>
          <w:sz w:val="24"/>
          <w:szCs w:val="24"/>
          <w:highlight w:val="none"/>
          <w:u w:val="single"/>
        </w:rPr>
        <w:t>须在广州公共资源交易中心办理企业信息登记及拟担任本工程项目负责人、专职安全员须是本企业信息登记中的在册人员。</w:t>
      </w:r>
    </w:p>
    <w:p>
      <w:pPr>
        <w:spacing w:line="360" w:lineRule="auto"/>
        <w:ind w:firstLine="417" w:firstLineChars="174"/>
        <w:rPr>
          <w:rFonts w:ascii="宋体" w:hAnsi="宋体"/>
          <w:color w:val="auto"/>
          <w:sz w:val="24"/>
          <w:szCs w:val="24"/>
          <w:highlight w:val="none"/>
        </w:rPr>
      </w:pPr>
      <w:r>
        <w:rPr>
          <w:rFonts w:hint="eastAsia" w:ascii="宋体" w:hAnsi="宋体"/>
          <w:color w:val="auto"/>
          <w:sz w:val="24"/>
          <w:szCs w:val="24"/>
          <w:highlight w:val="none"/>
        </w:rPr>
        <w:t>12、投标人未出现以下情形：与其它投标人的单位负责人为同一人或者存在控股、管理关系的（按投标人提供的《投标人声明》</w:t>
      </w:r>
      <w:r>
        <w:rPr>
          <w:rFonts w:hint="eastAsia" w:ascii="宋体" w:hAnsi="宋体"/>
          <w:b/>
          <w:bCs/>
          <w:color w:val="auto"/>
          <w:sz w:val="24"/>
          <w:szCs w:val="24"/>
          <w:highlight w:val="none"/>
        </w:rPr>
        <w:t>第八条内容进行评审</w:t>
      </w:r>
      <w:r>
        <w:rPr>
          <w:rFonts w:hint="eastAsia" w:ascii="宋体" w:hAnsi="宋体"/>
          <w:color w:val="auto"/>
          <w:sz w:val="24"/>
          <w:szCs w:val="24"/>
          <w:highlight w:val="none"/>
        </w:rPr>
        <w:t>）。如不同投标申请人出现单位负责人为同一人或者存在控股、管理关系的情形，</w:t>
      </w:r>
      <w:r>
        <w:rPr>
          <w:rFonts w:hint="eastAsia" w:ascii="宋体" w:hAnsi="宋体" w:cs="宋体"/>
          <w:color w:val="auto"/>
          <w:sz w:val="24"/>
          <w:szCs w:val="24"/>
          <w:highlight w:val="none"/>
        </w:rPr>
        <w:t>则</w:t>
      </w:r>
      <w:r>
        <w:rPr>
          <w:rFonts w:hint="eastAsia" w:ascii="宋体" w:hAnsi="宋体" w:cs="宋体"/>
          <w:color w:val="auto"/>
          <w:sz w:val="24"/>
          <w:szCs w:val="24"/>
          <w:highlight w:val="none"/>
          <w:u w:val="single"/>
        </w:rPr>
        <w:t>判定为无效标（联合体内各成员之间不受本条限制）</w:t>
      </w:r>
      <w:r>
        <w:rPr>
          <w:rFonts w:hint="eastAsia" w:ascii="宋体" w:hAnsi="宋体"/>
          <w:color w:val="auto"/>
          <w:sz w:val="24"/>
          <w:szCs w:val="24"/>
          <w:highlight w:val="none"/>
        </w:rPr>
        <w:t>。</w:t>
      </w:r>
    </w:p>
    <w:p>
      <w:pPr>
        <w:spacing w:line="360" w:lineRule="auto"/>
        <w:ind w:firstLine="417" w:firstLineChars="174"/>
        <w:contextualSpacing/>
        <w:jc w:val="left"/>
        <w:rPr>
          <w:rFonts w:ascii="宋体" w:hAnsi="宋体"/>
          <w:color w:val="auto"/>
          <w:sz w:val="24"/>
          <w:szCs w:val="24"/>
          <w:highlight w:val="none"/>
        </w:rPr>
      </w:pPr>
      <w:r>
        <w:rPr>
          <w:rFonts w:hint="eastAsia" w:ascii="宋体" w:hAnsi="宋体"/>
          <w:color w:val="auto"/>
          <w:sz w:val="24"/>
          <w:szCs w:val="24"/>
          <w:highlight w:val="none"/>
        </w:rPr>
        <w:t>13、</w:t>
      </w:r>
      <w:r>
        <w:rPr>
          <w:rFonts w:hint="eastAsia" w:ascii="宋体" w:hAnsi="宋体"/>
          <w:color w:val="auto"/>
          <w:sz w:val="24"/>
          <w:szCs w:val="24"/>
          <w:highlight w:val="none"/>
          <w:u w:val="single"/>
        </w:rPr>
        <w:t>本工程不接受被列入我区不良记录（处罚有效期内）的单位或个人（指项目负责人）投标，不良记录具体名单以资格审查时广州市黄埔区人民政府、广州开发区管委会网站的区住房和城乡建设局（广州开发区建设和交通局）网页“建筑活动不良行为记录”栏目（网址： http://www.hp.gov.cn/gzjg/qzfgwhgzbm/qzfhcxjsj10/jzhdblxwjl/ ）公布名单为准。若资格审查时网址有变化，以最新网址为准。</w:t>
      </w:r>
    </w:p>
    <w:p>
      <w:pPr>
        <w:spacing w:line="360" w:lineRule="auto"/>
        <w:ind w:firstLine="417" w:firstLineChars="174"/>
        <w:rPr>
          <w:rFonts w:ascii="宋体" w:hAnsi="宋体" w:cs="宋体"/>
          <w:color w:val="auto"/>
          <w:sz w:val="24"/>
          <w:szCs w:val="24"/>
          <w:highlight w:val="none"/>
        </w:rPr>
      </w:pPr>
      <w:r>
        <w:rPr>
          <w:rFonts w:hint="eastAsia" w:ascii="宋体" w:hAnsi="宋体" w:cs="宋体"/>
          <w:color w:val="auto"/>
          <w:sz w:val="24"/>
          <w:szCs w:val="24"/>
          <w:highlight w:val="none"/>
        </w:rPr>
        <w:t>注：未在招标公告第九条单列的资审合格条件，不作为资审不合格的依据。</w:t>
      </w:r>
    </w:p>
    <w:p>
      <w:pPr>
        <w:snapToGrid w:val="0"/>
        <w:spacing w:line="360" w:lineRule="auto"/>
        <w:ind w:firstLine="417" w:firstLineChars="174"/>
        <w:rPr>
          <w:rFonts w:ascii="宋体" w:hAnsi="宋体" w:cs="宋体"/>
          <w:color w:val="auto"/>
          <w:sz w:val="24"/>
          <w:szCs w:val="24"/>
          <w:highlight w:val="none"/>
        </w:rPr>
      </w:pPr>
      <w:r>
        <w:rPr>
          <w:rFonts w:hint="eastAsia" w:ascii="宋体" w:hAnsi="宋体" w:cs="宋体"/>
          <w:color w:val="auto"/>
          <w:sz w:val="24"/>
          <w:szCs w:val="24"/>
          <w:highlight w:val="none"/>
        </w:rPr>
        <w:t>十、资格审查方式：</w:t>
      </w:r>
    </w:p>
    <w:p>
      <w:pPr>
        <w:widowControl/>
        <w:snapToGrid w:val="0"/>
        <w:spacing w:line="360" w:lineRule="auto"/>
        <w:ind w:firstLine="417" w:firstLineChars="174"/>
        <w:rPr>
          <w:rFonts w:ascii="宋体" w:hAns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pPr>
        <w:snapToGrid w:val="0"/>
        <w:spacing w:line="360" w:lineRule="auto"/>
        <w:ind w:firstLine="417" w:firstLineChars="174"/>
        <w:rPr>
          <w:rFonts w:ascii="宋体" w:hAnsi="宋体" w:cs="宋体"/>
          <w:color w:val="auto"/>
          <w:sz w:val="24"/>
          <w:szCs w:val="24"/>
          <w:highlight w:val="none"/>
        </w:rPr>
      </w:pPr>
      <w:r>
        <w:rPr>
          <w:rFonts w:hint="eastAsia" w:ascii="宋体" w:hAnsi="宋体" w:cs="宋体"/>
          <w:color w:val="auto"/>
          <w:sz w:val="24"/>
          <w:szCs w:val="24"/>
          <w:highlight w:val="none"/>
        </w:rPr>
        <w:t>十一、资格审查结果将在</w:t>
      </w:r>
      <w:r>
        <w:rPr>
          <w:rFonts w:hint="eastAsia" w:ascii="宋体" w:hAnsi="宋体" w:cs="宋体"/>
          <w:color w:val="auto"/>
          <w:sz w:val="24"/>
          <w:szCs w:val="24"/>
          <w:highlight w:val="none"/>
          <w:u w:val="single"/>
        </w:rPr>
        <w:t>广州公共资源交易中心</w:t>
      </w:r>
      <w:r>
        <w:rPr>
          <w:rFonts w:hint="eastAsia" w:ascii="宋体" w:hAnsi="宋体" w:cs="宋体"/>
          <w:color w:val="auto"/>
          <w:sz w:val="24"/>
          <w:szCs w:val="24"/>
          <w:highlight w:val="none"/>
        </w:rPr>
        <w:t>交易平台和广东省招标投标监管网公示，</w:t>
      </w:r>
      <w:r>
        <w:rPr>
          <w:rFonts w:hint="eastAsia" w:ascii="宋体" w:hAnsi="宋体" w:cs="宋体"/>
          <w:bCs/>
          <w:color w:val="auto"/>
          <w:sz w:val="24"/>
          <w:szCs w:val="24"/>
          <w:highlight w:val="none"/>
        </w:rPr>
        <w:t>公示时间不得少于3日。</w:t>
      </w:r>
    </w:p>
    <w:p>
      <w:pPr>
        <w:snapToGrid w:val="0"/>
        <w:spacing w:line="360" w:lineRule="auto"/>
        <w:ind w:firstLine="417" w:firstLineChars="174"/>
        <w:rPr>
          <w:rFonts w:ascii="宋体" w:hAnsi="宋体"/>
          <w:color w:val="auto"/>
          <w:sz w:val="24"/>
          <w:szCs w:val="24"/>
          <w:highlight w:val="none"/>
        </w:rPr>
      </w:pPr>
      <w:r>
        <w:rPr>
          <w:rFonts w:hint="eastAsia" w:ascii="宋体" w:hAnsi="宋体" w:cs="宋体"/>
          <w:color w:val="auto"/>
          <w:sz w:val="24"/>
          <w:szCs w:val="24"/>
          <w:highlight w:val="none"/>
        </w:rPr>
        <w:t>十二、满足资格审查合格条件的投标人不足3名或通过有效性审查的投标人不足3名时为招标失败。招标人分析招标失败原因，修正招标方案，报有关管理部门核准后，重新组织招标。</w:t>
      </w:r>
    </w:p>
    <w:p>
      <w:pPr>
        <w:snapToGrid w:val="0"/>
        <w:spacing w:line="360" w:lineRule="auto"/>
        <w:ind w:firstLine="417" w:firstLineChars="174"/>
        <w:rPr>
          <w:rFonts w:ascii="宋体" w:hAnsi="宋体" w:cs="宋体"/>
          <w:color w:val="auto"/>
          <w:sz w:val="24"/>
          <w:szCs w:val="24"/>
          <w:highlight w:val="none"/>
        </w:rPr>
      </w:pPr>
      <w:r>
        <w:rPr>
          <w:rFonts w:hint="eastAsia" w:ascii="宋体" w:hAnsi="宋体" w:cs="宋体"/>
          <w:color w:val="auto"/>
          <w:sz w:val="24"/>
          <w:szCs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17" w:firstLineChars="174"/>
        <w:rPr>
          <w:rFonts w:ascii="宋体" w:hAnsi="宋体" w:cs="宋体"/>
          <w:strike/>
          <w:color w:val="auto"/>
          <w:sz w:val="24"/>
          <w:szCs w:val="24"/>
          <w:highlight w:val="none"/>
        </w:rPr>
      </w:pPr>
      <w:r>
        <w:rPr>
          <w:rFonts w:hint="eastAsia" w:ascii="宋体" w:hAnsi="宋体" w:cs="宋体"/>
          <w:color w:val="auto"/>
          <w:sz w:val="24"/>
          <w:szCs w:val="24"/>
          <w:highlight w:val="none"/>
        </w:rPr>
        <w:t>十四、投标文件全部采用电子文档，投标人按招标文件要求提交投标文件。</w:t>
      </w:r>
    </w:p>
    <w:p>
      <w:pPr>
        <w:spacing w:line="360" w:lineRule="auto"/>
        <w:ind w:firstLine="417" w:firstLineChars="174"/>
        <w:rPr>
          <w:rFonts w:ascii="宋体" w:hAnsi="宋体" w:cs="宋体"/>
          <w:color w:val="auto"/>
          <w:sz w:val="24"/>
          <w:szCs w:val="24"/>
          <w:highlight w:val="none"/>
        </w:rPr>
      </w:pPr>
      <w:r>
        <w:rPr>
          <w:rFonts w:hint="eastAsia" w:ascii="宋体" w:hAnsi="宋体" w:cs="宋体"/>
          <w:color w:val="auto"/>
          <w:sz w:val="24"/>
          <w:szCs w:val="24"/>
          <w:highlight w:val="none"/>
        </w:rPr>
        <w:t>十五、潜在投标人或利害关系人对本招标公告及招标文件有异议的，应当在投标截止时间10日前向招标人书面提出。</w:t>
      </w:r>
    </w:p>
    <w:p>
      <w:pPr>
        <w:spacing w:line="360" w:lineRule="auto"/>
        <w:ind w:firstLine="417" w:firstLineChars="174"/>
        <w:rPr>
          <w:rFonts w:ascii="宋体" w:hAnsi="宋体" w:cs="宋体"/>
          <w:color w:val="auto"/>
          <w:sz w:val="24"/>
          <w:szCs w:val="24"/>
          <w:highlight w:val="none"/>
          <w:u w:val="single"/>
        </w:rPr>
      </w:pPr>
      <w:r>
        <w:rPr>
          <w:rFonts w:hint="eastAsia" w:ascii="宋体" w:hAnsi="宋体" w:cs="宋体"/>
          <w:color w:val="auto"/>
          <w:sz w:val="24"/>
          <w:szCs w:val="24"/>
          <w:highlight w:val="none"/>
        </w:rPr>
        <w:t>异议受理部门：</w:t>
      </w:r>
      <w:r>
        <w:rPr>
          <w:rFonts w:hint="eastAsia" w:ascii="宋体" w:hAnsi="宋体" w:cs="宋体"/>
          <w:color w:val="auto"/>
          <w:sz w:val="24"/>
          <w:szCs w:val="24"/>
          <w:highlight w:val="none"/>
          <w:u w:val="single"/>
        </w:rPr>
        <w:t>广州开发区财政投资建设项目管理中心</w:t>
      </w:r>
    </w:p>
    <w:p>
      <w:pPr>
        <w:spacing w:line="360" w:lineRule="auto"/>
        <w:ind w:firstLine="417" w:firstLineChars="174"/>
        <w:rPr>
          <w:rFonts w:ascii="宋体" w:hAnsi="宋体"/>
          <w:bCs/>
          <w:color w:val="auto"/>
          <w:sz w:val="24"/>
          <w:szCs w:val="24"/>
          <w:highlight w:val="none"/>
          <w:u w:val="single"/>
        </w:rPr>
      </w:pPr>
      <w:r>
        <w:rPr>
          <w:rFonts w:hint="eastAsia" w:ascii="宋体" w:hAnsi="宋体"/>
          <w:bCs/>
          <w:color w:val="auto"/>
          <w:sz w:val="24"/>
          <w:szCs w:val="24"/>
          <w:highlight w:val="none"/>
        </w:rPr>
        <w:t>异议受理电话：</w:t>
      </w:r>
      <w:r>
        <w:rPr>
          <w:rFonts w:hint="eastAsia" w:ascii="宋体" w:hAnsi="宋体" w:cs="宋体"/>
          <w:color w:val="auto"/>
          <w:kern w:val="0"/>
          <w:sz w:val="24"/>
          <w:szCs w:val="24"/>
          <w:highlight w:val="none"/>
          <w:u w:val="single"/>
          <w:lang w:val="en-US" w:eastAsia="zh-CN"/>
        </w:rPr>
        <w:t>020-28068853</w:t>
      </w:r>
      <w:r>
        <w:rPr>
          <w:rFonts w:ascii="宋体" w:hAnsi="宋体" w:cs="宋体"/>
          <w:color w:val="auto"/>
          <w:sz w:val="24"/>
          <w:szCs w:val="24"/>
          <w:highlight w:val="none"/>
          <w:u w:val="single"/>
        </w:rPr>
        <w:t xml:space="preserve"> </w:t>
      </w:r>
    </w:p>
    <w:p>
      <w:pPr>
        <w:spacing w:line="360" w:lineRule="auto"/>
        <w:ind w:firstLine="417" w:firstLineChars="174"/>
        <w:rPr>
          <w:rFonts w:ascii="宋体" w:hAnsi="宋体"/>
          <w:bCs/>
          <w:color w:val="auto"/>
          <w:sz w:val="24"/>
          <w:szCs w:val="24"/>
          <w:highlight w:val="none"/>
          <w:u w:val="single"/>
        </w:rPr>
      </w:pPr>
      <w:r>
        <w:rPr>
          <w:rFonts w:hint="eastAsia" w:ascii="宋体" w:hAnsi="宋体"/>
          <w:bCs/>
          <w:color w:val="auto"/>
          <w:sz w:val="24"/>
          <w:szCs w:val="24"/>
          <w:highlight w:val="none"/>
        </w:rPr>
        <w:t>地        址：</w:t>
      </w:r>
      <w:r>
        <w:rPr>
          <w:rFonts w:ascii="宋体" w:hAnsi="宋体" w:cs="宋体"/>
          <w:color w:val="auto"/>
          <w:kern w:val="0"/>
          <w:sz w:val="24"/>
          <w:szCs w:val="24"/>
          <w:highlight w:val="none"/>
          <w:u w:val="single"/>
        </w:rPr>
        <w:t>广州科学城揽月路80号创意大厦B2附楼三楼</w:t>
      </w:r>
    </w:p>
    <w:p>
      <w:pPr>
        <w:spacing w:line="360" w:lineRule="auto"/>
        <w:ind w:firstLine="417" w:firstLineChars="174"/>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firstLine="417" w:firstLineChars="174"/>
        <w:rPr>
          <w:rFonts w:ascii="宋体" w:hAnsi="宋体" w:cs="宋体"/>
          <w:color w:val="auto"/>
          <w:sz w:val="24"/>
          <w:szCs w:val="24"/>
          <w:highlight w:val="none"/>
        </w:rPr>
      </w:pPr>
      <w:r>
        <w:rPr>
          <w:rFonts w:hint="eastAsia" w:ascii="宋体" w:hAnsi="宋体" w:cs="宋体"/>
          <w:color w:val="auto"/>
          <w:sz w:val="24"/>
          <w:szCs w:val="24"/>
          <w:highlight w:val="none"/>
        </w:rPr>
        <w:t>十六、本公告在</w:t>
      </w:r>
      <w:r>
        <w:rPr>
          <w:rFonts w:hint="eastAsia" w:ascii="宋体" w:hAnsi="宋体"/>
          <w:color w:val="auto"/>
          <w:sz w:val="24"/>
          <w:highlight w:val="none"/>
        </w:rPr>
        <w:t>广州公共资源交易</w:t>
      </w:r>
      <w:r>
        <w:rPr>
          <w:rFonts w:hint="eastAsia" w:ascii="宋体" w:hAnsi="宋体" w:cs="宋体"/>
          <w:color w:val="auto"/>
          <w:sz w:val="24"/>
          <w:szCs w:val="24"/>
          <w:highlight w:val="none"/>
        </w:rPr>
        <w:t>网（网址：http://www.gzggzy.cn）、广东省招标投标监管网（网址：</w:t>
      </w:r>
      <w:r>
        <w:rPr>
          <w:rFonts w:ascii="宋体" w:hAnsi="宋体" w:cs="宋体"/>
          <w:color w:val="auto"/>
          <w:sz w:val="24"/>
          <w:szCs w:val="24"/>
          <w:highlight w:val="none"/>
        </w:rPr>
        <w:t>http://zbtb.gd.gov.cn/）</w:t>
      </w:r>
      <w:r>
        <w:rPr>
          <w:rFonts w:hint="eastAsia" w:ascii="宋体" w:hAnsi="宋体" w:cs="宋体"/>
          <w:color w:val="auto"/>
          <w:sz w:val="24"/>
          <w:szCs w:val="24"/>
          <w:highlight w:val="none"/>
        </w:rPr>
        <w:t>和中国招标投标公共服务平台（网址：http://www.cebpubservice.com/）发布，本公告的修改、补充，在</w:t>
      </w:r>
      <w:r>
        <w:rPr>
          <w:rFonts w:hint="eastAsia" w:ascii="宋体" w:hAnsi="宋体"/>
          <w:color w:val="auto"/>
          <w:sz w:val="24"/>
          <w:highlight w:val="none"/>
        </w:rPr>
        <w:t>广州公共资源交易</w:t>
      </w:r>
      <w:r>
        <w:rPr>
          <w:rFonts w:hint="eastAsia" w:ascii="宋体" w:hAnsi="宋体" w:cs="宋体"/>
          <w:color w:val="auto"/>
          <w:sz w:val="24"/>
          <w:szCs w:val="24"/>
          <w:highlight w:val="none"/>
        </w:rPr>
        <w:t>网发布。</w:t>
      </w:r>
    </w:p>
    <w:p>
      <w:pPr>
        <w:spacing w:line="360" w:lineRule="auto"/>
        <w:ind w:firstLine="417" w:firstLineChars="174"/>
        <w:rPr>
          <w:rFonts w:ascii="宋体" w:hAnsi="宋体" w:cs="宋体"/>
          <w:color w:val="auto"/>
          <w:sz w:val="24"/>
          <w:szCs w:val="24"/>
          <w:highlight w:val="none"/>
        </w:rPr>
      </w:pPr>
      <w:r>
        <w:rPr>
          <w:rFonts w:hint="eastAsia" w:ascii="宋体" w:hAnsi="宋体" w:cs="宋体"/>
          <w:color w:val="auto"/>
          <w:sz w:val="24"/>
          <w:szCs w:val="24"/>
          <w:highlight w:val="none"/>
        </w:rPr>
        <w:t>十七、本招标公告及招标文件使用GZZB2018-3招标文件范本。本公告与范本内容不同之处均以下划线标明，所有标明下划线部分属于本公告的组成部分，同其他部分具有同样的效力。</w:t>
      </w:r>
    </w:p>
    <w:p>
      <w:pPr>
        <w:spacing w:line="360" w:lineRule="auto"/>
        <w:ind w:firstLine="417" w:firstLineChars="174"/>
        <w:rPr>
          <w:rFonts w:ascii="宋体" w:hAnsi="宋体" w:cs="宋体"/>
          <w:color w:val="auto"/>
          <w:sz w:val="24"/>
          <w:szCs w:val="24"/>
          <w:highlight w:val="none"/>
        </w:rPr>
      </w:pPr>
      <w:r>
        <w:rPr>
          <w:rFonts w:hint="eastAsia" w:ascii="宋体" w:hAnsi="宋体" w:cs="宋体"/>
          <w:color w:val="auto"/>
          <w:sz w:val="24"/>
          <w:szCs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color w:val="auto"/>
          <w:sz w:val="24"/>
          <w:szCs w:val="24"/>
          <w:highlight w:val="none"/>
          <w:u w:val="single"/>
        </w:rPr>
        <w:t>如招标人需发布补充公告的，以最后发布的补充公告的时间起计算编制投标文件时间。</w:t>
      </w:r>
    </w:p>
    <w:p>
      <w:pPr>
        <w:spacing w:line="360" w:lineRule="auto"/>
        <w:ind w:firstLine="417" w:firstLineChars="174"/>
        <w:rPr>
          <w:rFonts w:ascii="宋体" w:hAnsi="宋体" w:cs="宋体"/>
          <w:color w:val="auto"/>
          <w:sz w:val="24"/>
          <w:szCs w:val="24"/>
          <w:highlight w:val="none"/>
        </w:rPr>
      </w:pPr>
      <w:r>
        <w:rPr>
          <w:rFonts w:hint="eastAsia" w:ascii="宋体" w:hAnsi="宋体" w:cs="宋体"/>
          <w:color w:val="auto"/>
          <w:sz w:val="24"/>
          <w:szCs w:val="24"/>
          <w:highlight w:val="none"/>
        </w:rPr>
        <w:t>特别提示：投标人在本项目招标人的工程项目中存在下列行为的，将被拒绝</w:t>
      </w:r>
      <w:r>
        <w:rPr>
          <w:rFonts w:hint="eastAsia" w:ascii="宋体" w:hAnsi="宋体" w:cs="宋体"/>
          <w:color w:val="auto"/>
          <w:sz w:val="24"/>
          <w:highlight w:val="none"/>
          <w:u w:val="single"/>
        </w:rPr>
        <w:t xml:space="preserve"> </w:t>
      </w:r>
      <w:r>
        <w:rPr>
          <w:rFonts w:hint="eastAsia" w:ascii="宋体" w:hAnsi="宋体"/>
          <w:color w:val="auto"/>
          <w:sz w:val="24"/>
          <w:szCs w:val="24"/>
          <w:highlight w:val="none"/>
          <w:u w:val="single"/>
          <w:lang w:val="en-US" w:eastAsia="zh-CN"/>
        </w:rPr>
        <w:t>一年</w:t>
      </w:r>
      <w:r>
        <w:rPr>
          <w:rFonts w:ascii="宋体" w:hAnsi="宋体" w:cs="宋体"/>
          <w:color w:val="auto"/>
          <w:sz w:val="24"/>
          <w:highlight w:val="none"/>
          <w:u w:val="single"/>
        </w:rPr>
        <w:t xml:space="preserve"> </w:t>
      </w:r>
      <w:r>
        <w:rPr>
          <w:rFonts w:hint="eastAsia" w:ascii="宋体" w:hAnsi="宋体" w:cs="宋体"/>
          <w:color w:val="auto"/>
          <w:sz w:val="24"/>
          <w:szCs w:val="24"/>
          <w:highlight w:val="none"/>
        </w:rPr>
        <w:t>内参与招标人后续工程投标。（注：拒绝投标时限自招标人发出通知之日起计）：</w:t>
      </w:r>
    </w:p>
    <w:p>
      <w:pPr>
        <w:spacing w:line="360" w:lineRule="auto"/>
        <w:ind w:firstLine="417" w:firstLineChars="174"/>
        <w:rPr>
          <w:rFonts w:ascii="宋体" w:hAnsi="宋体" w:cs="宋体"/>
          <w:color w:val="auto"/>
          <w:sz w:val="24"/>
          <w:szCs w:val="24"/>
          <w:highlight w:val="none"/>
        </w:rPr>
      </w:pPr>
      <w:r>
        <w:rPr>
          <w:rFonts w:hint="eastAsia" w:ascii="宋体" w:hAnsi="宋体" w:cs="宋体"/>
          <w:color w:val="auto"/>
          <w:sz w:val="24"/>
          <w:szCs w:val="24"/>
          <w:highlight w:val="none"/>
        </w:rPr>
        <w:t>1.将中标工程转包或者违法分包的;</w:t>
      </w:r>
    </w:p>
    <w:p>
      <w:pPr>
        <w:spacing w:line="360" w:lineRule="auto"/>
        <w:ind w:firstLine="417" w:firstLineChars="174"/>
        <w:rPr>
          <w:rFonts w:ascii="宋体" w:hAnsi="宋体" w:cs="宋体"/>
          <w:color w:val="auto"/>
          <w:sz w:val="24"/>
          <w:szCs w:val="24"/>
          <w:highlight w:val="none"/>
        </w:rPr>
      </w:pPr>
      <w:r>
        <w:rPr>
          <w:rFonts w:hint="eastAsia" w:ascii="宋体" w:hAnsi="宋体" w:cs="宋体"/>
          <w:color w:val="auto"/>
          <w:sz w:val="24"/>
          <w:szCs w:val="24"/>
          <w:highlight w:val="none"/>
        </w:rPr>
        <w:t>2.在中标工程中不执行质量、安全生产相关规定的，造成质量或安全事故的；</w:t>
      </w:r>
    </w:p>
    <w:p>
      <w:pPr>
        <w:spacing w:line="360" w:lineRule="auto"/>
        <w:ind w:firstLine="417" w:firstLineChars="174"/>
        <w:rPr>
          <w:rFonts w:ascii="宋体" w:hAnsi="宋体" w:cs="宋体"/>
          <w:color w:val="auto"/>
          <w:sz w:val="24"/>
          <w:szCs w:val="24"/>
          <w:highlight w:val="none"/>
        </w:rPr>
      </w:pPr>
      <w:r>
        <w:rPr>
          <w:rFonts w:hint="eastAsia" w:ascii="宋体" w:hAnsi="宋体" w:cs="宋体"/>
          <w:color w:val="auto"/>
          <w:sz w:val="24"/>
          <w:szCs w:val="24"/>
          <w:highlight w:val="none"/>
        </w:rPr>
        <w:t>3.存在围标或串标情形的;</w:t>
      </w:r>
    </w:p>
    <w:p>
      <w:pPr>
        <w:spacing w:line="360" w:lineRule="auto"/>
        <w:ind w:firstLine="417" w:firstLineChars="174"/>
        <w:rPr>
          <w:rFonts w:ascii="宋体" w:hAnsi="宋体" w:cs="宋体"/>
          <w:color w:val="auto"/>
          <w:sz w:val="24"/>
          <w:szCs w:val="24"/>
          <w:highlight w:val="none"/>
        </w:rPr>
      </w:pPr>
      <w:r>
        <w:rPr>
          <w:rFonts w:hint="eastAsia" w:ascii="宋体" w:hAnsi="宋体" w:cs="宋体"/>
          <w:color w:val="auto"/>
          <w:sz w:val="24"/>
          <w:szCs w:val="24"/>
          <w:highlight w:val="none"/>
        </w:rPr>
        <w:t>4.存在弄虚作假骗取中标、行贿情形的;</w:t>
      </w:r>
    </w:p>
    <w:p>
      <w:pPr>
        <w:spacing w:line="360" w:lineRule="auto"/>
        <w:ind w:firstLine="417" w:firstLineChars="174"/>
        <w:rPr>
          <w:rFonts w:ascii="宋体" w:hAnsi="宋体" w:cs="宋体"/>
          <w:color w:val="auto"/>
          <w:sz w:val="24"/>
          <w:szCs w:val="24"/>
          <w:highlight w:val="none"/>
        </w:rPr>
      </w:pPr>
      <w:r>
        <w:rPr>
          <w:rFonts w:hint="eastAsia" w:ascii="宋体" w:hAnsi="宋体" w:cs="宋体"/>
          <w:color w:val="auto"/>
          <w:sz w:val="24"/>
          <w:szCs w:val="24"/>
          <w:highlight w:val="none"/>
        </w:rPr>
        <w:t>5.拖欠农民工工资的；</w:t>
      </w:r>
    </w:p>
    <w:p>
      <w:pPr>
        <w:spacing w:line="360" w:lineRule="auto"/>
        <w:ind w:firstLine="417" w:firstLineChars="174"/>
        <w:rPr>
          <w:rFonts w:ascii="宋体" w:hAnsi="宋体" w:cs="宋体"/>
          <w:color w:val="auto"/>
          <w:sz w:val="24"/>
          <w:szCs w:val="24"/>
          <w:highlight w:val="none"/>
        </w:rPr>
      </w:pPr>
      <w:r>
        <w:rPr>
          <w:rFonts w:hint="eastAsia" w:ascii="宋体" w:hAnsi="宋体" w:cs="宋体"/>
          <w:color w:val="auto"/>
          <w:sz w:val="24"/>
          <w:szCs w:val="24"/>
          <w:highlight w:val="none"/>
        </w:rPr>
        <w:t>6.未按照国家、省、市有关建筑施工实名制管理和工人工资支付分账管理的规定执行，被行政监管部门处罚的；</w:t>
      </w:r>
    </w:p>
    <w:p>
      <w:pPr>
        <w:spacing w:line="360" w:lineRule="auto"/>
        <w:ind w:firstLine="417" w:firstLineChars="174"/>
        <w:rPr>
          <w:rFonts w:ascii="宋体" w:hAnsi="宋体" w:cs="宋体"/>
          <w:color w:val="auto"/>
          <w:sz w:val="24"/>
          <w:szCs w:val="24"/>
          <w:highlight w:val="none"/>
        </w:rPr>
      </w:pPr>
      <w:r>
        <w:rPr>
          <w:rFonts w:hint="eastAsia" w:ascii="宋体" w:hAnsi="宋体" w:cs="宋体"/>
          <w:color w:val="auto"/>
          <w:sz w:val="24"/>
          <w:szCs w:val="24"/>
          <w:highlight w:val="none"/>
        </w:rPr>
        <w:t>7.中标人在项目实施过程中选取的专业分包单位或劳务企业或劳务班组长与投标时不一致的；</w:t>
      </w:r>
    </w:p>
    <w:p>
      <w:pPr>
        <w:spacing w:line="360" w:lineRule="auto"/>
        <w:ind w:firstLine="417" w:firstLineChars="174"/>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8.中标人未按规定购买安全生产责任保险的。</w:t>
      </w:r>
    </w:p>
    <w:p>
      <w:pPr>
        <w:spacing w:line="360" w:lineRule="auto"/>
        <w:ind w:right="25" w:rightChars="12" w:firstLine="417" w:firstLineChars="174"/>
        <w:jc w:val="right"/>
        <w:rPr>
          <w:rFonts w:ascii="宋体" w:hAnsi="宋体" w:cs="宋体"/>
          <w:color w:val="auto"/>
          <w:sz w:val="24"/>
          <w:szCs w:val="24"/>
          <w:highlight w:val="none"/>
        </w:rPr>
      </w:pPr>
    </w:p>
    <w:p>
      <w:pPr>
        <w:wordWrap w:val="0"/>
        <w:spacing w:line="360" w:lineRule="auto"/>
        <w:ind w:firstLine="417" w:firstLineChars="174"/>
        <w:jc w:val="right"/>
        <w:rPr>
          <w:rFonts w:ascii="宋体" w:hAnsi="宋体" w:cs="宋体"/>
          <w:color w:val="auto"/>
          <w:sz w:val="24"/>
          <w:szCs w:val="24"/>
          <w:highlight w:val="none"/>
        </w:rPr>
      </w:pPr>
      <w:r>
        <w:rPr>
          <w:rFonts w:hint="eastAsia" w:ascii="宋体" w:hAnsi="宋体" w:cs="宋体"/>
          <w:color w:val="auto"/>
          <w:sz w:val="24"/>
          <w:szCs w:val="24"/>
          <w:highlight w:val="none"/>
        </w:rPr>
        <w:t>招标单位：</w:t>
      </w:r>
      <w:r>
        <w:rPr>
          <w:rFonts w:hint="eastAsia" w:ascii="宋体" w:hAnsi="宋体" w:cs="宋体"/>
          <w:color w:val="auto"/>
          <w:sz w:val="24"/>
          <w:szCs w:val="24"/>
          <w:highlight w:val="none"/>
          <w:u w:val="single"/>
        </w:rPr>
        <w:t>广州开发区财政投资建设项目管理中心</w:t>
      </w:r>
    </w:p>
    <w:p>
      <w:pPr>
        <w:wordWrap w:val="0"/>
        <w:spacing w:line="360" w:lineRule="auto"/>
        <w:ind w:firstLine="417" w:firstLineChars="174"/>
        <w:jc w:val="right"/>
        <w:rPr>
          <w:rFonts w:ascii="宋体" w:hAnsi="宋体" w:cs="宋体"/>
          <w:color w:val="auto"/>
          <w:sz w:val="24"/>
          <w:szCs w:val="24"/>
          <w:highlight w:val="none"/>
        </w:rPr>
      </w:pPr>
      <w:r>
        <w:rPr>
          <w:rFonts w:hint="eastAsia" w:ascii="宋体" w:hAnsi="宋体" w:cs="宋体"/>
          <w:color w:val="auto"/>
          <w:sz w:val="24"/>
          <w:szCs w:val="24"/>
          <w:highlight w:val="none"/>
        </w:rPr>
        <w:t>招标代理机构：</w:t>
      </w:r>
      <w:r>
        <w:rPr>
          <w:rFonts w:hint="eastAsia" w:ascii="宋体" w:hAnsi="宋体" w:cs="宋体"/>
          <w:color w:val="auto"/>
          <w:sz w:val="24"/>
          <w:szCs w:val="24"/>
          <w:highlight w:val="none"/>
          <w:u w:val="single"/>
        </w:rPr>
        <w:t xml:space="preserve"> </w:t>
      </w:r>
      <w:r>
        <w:rPr>
          <w:rFonts w:hint="eastAsia" w:ascii="宋体" w:hAnsi="宋体"/>
          <w:color w:val="auto"/>
          <w:sz w:val="24"/>
          <w:szCs w:val="24"/>
          <w:highlight w:val="none"/>
          <w:u w:val="single"/>
        </w:rPr>
        <w:t>广州宏元建设工程咨询有限公司</w:t>
      </w:r>
      <w:r>
        <w:rPr>
          <w:rFonts w:ascii="宋体" w:hAnsi="宋体" w:cs="宋体"/>
          <w:color w:val="auto"/>
          <w:sz w:val="24"/>
          <w:szCs w:val="24"/>
          <w:highlight w:val="none"/>
          <w:u w:val="single"/>
        </w:rPr>
        <w:t xml:space="preserve"> </w:t>
      </w:r>
    </w:p>
    <w:p>
      <w:pPr>
        <w:wordWrap w:val="0"/>
        <w:spacing w:line="360" w:lineRule="auto"/>
        <w:ind w:firstLine="417" w:firstLineChars="174"/>
        <w:jc w:val="right"/>
        <w:rPr>
          <w:rFonts w:ascii="宋体" w:hAnsi="宋体" w:cs="宋体"/>
          <w:color w:val="auto"/>
          <w:sz w:val="24"/>
          <w:szCs w:val="24"/>
          <w:highlight w:val="none"/>
        </w:rPr>
      </w:pPr>
      <w:bookmarkStart w:id="1" w:name="_GoBack"/>
      <w:bookmarkEnd w:id="1"/>
      <w:r>
        <w:rPr>
          <w:rFonts w:hint="eastAsia" w:ascii="宋体" w:hAnsi="宋体" w:cs="宋体"/>
          <w:color w:val="auto"/>
          <w:sz w:val="24"/>
          <w:szCs w:val="24"/>
          <w:highlight w:val="none"/>
        </w:rPr>
        <w:t>日期：202</w:t>
      </w:r>
      <w:r>
        <w:rPr>
          <w:rFonts w:ascii="宋体" w:hAnsi="宋体" w:cs="宋体"/>
          <w:color w:val="auto"/>
          <w:sz w:val="24"/>
          <w:szCs w:val="24"/>
          <w:highlight w:val="none"/>
        </w:rPr>
        <w:t>3</w:t>
      </w:r>
      <w:r>
        <w:rPr>
          <w:rFonts w:hint="eastAsia" w:ascii="宋体" w:hAnsi="宋体" w:cs="宋体"/>
          <w:color w:val="auto"/>
          <w:sz w:val="24"/>
          <w:szCs w:val="24"/>
          <w:highlight w:val="none"/>
        </w:rPr>
        <w:t>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4</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5</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p>
    <w:p>
      <w:pPr>
        <w:pStyle w:val="2"/>
        <w:rPr>
          <w:color w:val="auto"/>
          <w:highlight w:val="none"/>
        </w:rPr>
        <w:sectPr>
          <w:headerReference r:id="rId4" w:type="first"/>
          <w:footerReference r:id="rId6" w:type="first"/>
          <w:headerReference r:id="rId3" w:type="default"/>
          <w:footerReference r:id="rId5" w:type="default"/>
          <w:endnotePr>
            <w:numFmt w:val="decimal"/>
          </w:endnotePr>
          <w:pgSz w:w="11906" w:h="16838"/>
          <w:pgMar w:top="1440" w:right="1080" w:bottom="1440" w:left="1080" w:header="851" w:footer="992" w:gutter="0"/>
          <w:pgNumType w:fmt="decimal" w:start="1"/>
          <w:cols w:space="720" w:num="1"/>
          <w:docGrid w:type="lines" w:linePitch="312" w:charSpace="0"/>
        </w:sectPr>
      </w:pPr>
    </w:p>
    <w:p>
      <w:pPr>
        <w:spacing w:line="360" w:lineRule="auto"/>
        <w:rPr>
          <w:rFonts w:ascii="宋体" w:hAnsi="宋体" w:cs="宋体"/>
          <w:b/>
          <w:color w:val="auto"/>
          <w:sz w:val="24"/>
          <w:szCs w:val="24"/>
          <w:highlight w:val="none"/>
        </w:rPr>
      </w:pPr>
      <w:r>
        <w:rPr>
          <w:rFonts w:hint="eastAsia" w:ascii="宋体" w:hAnsi="宋体" w:cs="宋体"/>
          <w:color w:val="auto"/>
          <w:sz w:val="24"/>
          <w:szCs w:val="24"/>
          <w:highlight w:val="none"/>
        </w:rPr>
        <w:t>附件一：</w:t>
      </w:r>
    </w:p>
    <w:p>
      <w:pPr>
        <w:spacing w:line="360" w:lineRule="auto"/>
        <w:jc w:val="center"/>
        <w:rPr>
          <w:rFonts w:ascii="宋体" w:hAnsi="宋体" w:cs="宋体"/>
          <w:b/>
          <w:color w:val="auto"/>
          <w:sz w:val="28"/>
          <w:szCs w:val="28"/>
          <w:highlight w:val="none"/>
        </w:rPr>
      </w:pPr>
      <w:r>
        <w:rPr>
          <w:rFonts w:hint="eastAsia" w:ascii="宋体" w:hAnsi="宋体" w:cs="宋体"/>
          <w:b/>
          <w:color w:val="auto"/>
          <w:kern w:val="0"/>
          <w:sz w:val="28"/>
          <w:szCs w:val="28"/>
          <w:highlight w:val="none"/>
        </w:rPr>
        <w:t>投标人</w:t>
      </w:r>
      <w:r>
        <w:rPr>
          <w:rFonts w:hint="eastAsia" w:ascii="宋体" w:hAnsi="宋体" w:cs="宋体"/>
          <w:b/>
          <w:color w:val="auto"/>
          <w:sz w:val="28"/>
          <w:szCs w:val="28"/>
          <w:highlight w:val="none"/>
        </w:rPr>
        <w:t>声明</w:t>
      </w:r>
    </w:p>
    <w:p>
      <w:pPr>
        <w:pStyle w:val="119"/>
        <w:spacing w:line="276"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广州市黄埔区住房和城乡建设局</w:t>
      </w:r>
      <w:r>
        <w:rPr>
          <w:rFonts w:ascii="宋体" w:hAnsi="宋体" w:eastAsia="宋体" w:cs="宋体"/>
          <w:color w:val="auto"/>
          <w:sz w:val="21"/>
          <w:szCs w:val="21"/>
          <w:highlight w:val="none"/>
          <w:u w:val="single"/>
        </w:rPr>
        <w:t xml:space="preserve"> 广州开发区建设和交通局</w:t>
      </w:r>
      <w:r>
        <w:rPr>
          <w:rFonts w:hint="eastAsia" w:ascii="宋体" w:hAnsi="宋体" w:eastAsia="宋体" w:cs="宋体"/>
          <w:color w:val="auto"/>
          <w:sz w:val="21"/>
          <w:szCs w:val="21"/>
          <w:highlight w:val="none"/>
          <w:u w:val="single"/>
        </w:rPr>
        <w:t>、本招标项目招标人及招标监管机构</w:t>
      </w:r>
      <w:r>
        <w:rPr>
          <w:rFonts w:hint="eastAsia" w:ascii="宋体" w:hAnsi="宋体" w:eastAsia="宋体" w:cs="宋体"/>
          <w:color w:val="auto"/>
          <w:sz w:val="21"/>
          <w:szCs w:val="21"/>
          <w:highlight w:val="none"/>
        </w:rPr>
        <w:t>：</w:t>
      </w:r>
    </w:p>
    <w:p>
      <w:pPr>
        <w:pStyle w:val="119"/>
        <w:spacing w:line="276" w:lineRule="auto"/>
        <w:ind w:firstLine="371" w:firstLineChars="17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本公司就参加</w:t>
      </w:r>
      <w:r>
        <w:rPr>
          <w:rFonts w:hint="eastAsia" w:ascii="宋体" w:hAnsi="宋体" w:eastAsia="宋体" w:cs="宋体"/>
          <w:color w:val="auto"/>
          <w:sz w:val="21"/>
          <w:szCs w:val="21"/>
          <w:highlight w:val="none"/>
          <w:u w:val="single"/>
        </w:rPr>
        <w:t xml:space="preserve"> </w:t>
      </w:r>
      <w:r>
        <w:rPr>
          <w:rFonts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投标工作，作出郑重声明：</w:t>
      </w:r>
    </w:p>
    <w:p>
      <w:pPr>
        <w:pStyle w:val="119"/>
        <w:spacing w:line="276" w:lineRule="auto"/>
        <w:ind w:firstLine="371" w:firstLineChars="17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pPr>
        <w:pStyle w:val="119"/>
        <w:spacing w:line="276" w:lineRule="auto"/>
        <w:ind w:firstLine="371" w:firstLineChars="17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二、本公司保证在本项目投标中不与其他单位围标、串标，不出让投标资格，不向招标人或评标委员会成员行贿。</w:t>
      </w:r>
    </w:p>
    <w:p>
      <w:pPr>
        <w:pStyle w:val="119"/>
        <w:spacing w:line="276" w:lineRule="auto"/>
        <w:ind w:firstLine="371" w:firstLineChars="17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三、本公司不存在下列情形之一：</w:t>
      </w:r>
    </w:p>
    <w:p>
      <w:pPr>
        <w:pStyle w:val="119"/>
        <w:spacing w:line="276" w:lineRule="auto"/>
        <w:ind w:firstLine="371" w:firstLineChars="17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（一）为招标人不具有独立法人资格的附属机构（单位）；</w:t>
      </w:r>
    </w:p>
    <w:p>
      <w:pPr>
        <w:pStyle w:val="119"/>
        <w:spacing w:line="276" w:lineRule="auto"/>
        <w:ind w:firstLine="371" w:firstLineChars="17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（二）为本标段前期准备提供设计或咨询服务或者与本项目设计人或提供咨询服务的机构存在附属关系的；</w:t>
      </w:r>
    </w:p>
    <w:p>
      <w:pPr>
        <w:pStyle w:val="119"/>
        <w:spacing w:line="276" w:lineRule="auto"/>
        <w:ind w:firstLine="371" w:firstLineChars="17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（三）为本标段监理人或者与本标段监理人存在隶属关系或者其他利害关系；</w:t>
      </w:r>
    </w:p>
    <w:p>
      <w:pPr>
        <w:pStyle w:val="119"/>
        <w:spacing w:line="276" w:lineRule="auto"/>
        <w:ind w:firstLine="371" w:firstLineChars="17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（四）为本标段的代建人；</w:t>
      </w:r>
    </w:p>
    <w:p>
      <w:pPr>
        <w:pStyle w:val="119"/>
        <w:spacing w:line="276" w:lineRule="auto"/>
        <w:ind w:firstLine="371" w:firstLineChars="17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（五）为本标段提供招标代理服务的；</w:t>
      </w:r>
    </w:p>
    <w:p>
      <w:pPr>
        <w:pStyle w:val="119"/>
        <w:spacing w:line="276" w:lineRule="auto"/>
        <w:ind w:firstLine="371" w:firstLineChars="17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（六）与本标段的监理人或代建人或招标代理机构同为一个法定代表人的；</w:t>
      </w:r>
    </w:p>
    <w:p>
      <w:pPr>
        <w:pStyle w:val="119"/>
        <w:spacing w:line="276" w:lineRule="auto"/>
        <w:ind w:firstLine="371" w:firstLineChars="17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（七）与本标段的监理人或代建人或招标代理机构互相控股或参股的；</w:t>
      </w:r>
    </w:p>
    <w:p>
      <w:pPr>
        <w:pStyle w:val="119"/>
        <w:spacing w:line="276" w:lineRule="auto"/>
        <w:ind w:firstLine="371" w:firstLineChars="17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（八）与本标段的监理人或代建人或招标代理机构相互任职或工作的；</w:t>
      </w:r>
    </w:p>
    <w:p>
      <w:pPr>
        <w:pStyle w:val="119"/>
        <w:spacing w:line="276" w:lineRule="auto"/>
        <w:ind w:firstLine="371" w:firstLineChars="17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（九）与本标段的检测机构有隶属关系或者其他利害关系；</w:t>
      </w:r>
    </w:p>
    <w:p>
      <w:pPr>
        <w:pStyle w:val="119"/>
        <w:spacing w:line="276" w:lineRule="auto"/>
        <w:ind w:firstLine="371" w:firstLineChars="17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（十）与招标人存在利害关系且可能影响招标公正性； </w:t>
      </w:r>
    </w:p>
    <w:p>
      <w:pPr>
        <w:pStyle w:val="119"/>
        <w:spacing w:line="276" w:lineRule="auto"/>
        <w:ind w:firstLine="371" w:firstLineChars="17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119"/>
        <w:spacing w:line="276" w:lineRule="auto"/>
        <w:ind w:firstLine="371" w:firstLineChars="17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（十二）被责令停产停业、暂扣或者吊销许可证、暂扣或者吊销执照的（本项事实应当以根据《中华人民共和国行政处罚法》依法作出并已经生效的行政处罚决定为认定依据。）；</w:t>
      </w:r>
    </w:p>
    <w:p>
      <w:pPr>
        <w:pStyle w:val="119"/>
        <w:spacing w:line="276" w:lineRule="auto"/>
        <w:ind w:firstLine="371" w:firstLineChars="17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（十三）进入清算程序，或被宣布破产，或其他丧失履约能力的情形；</w:t>
      </w:r>
    </w:p>
    <w:p>
      <w:pPr>
        <w:pStyle w:val="119"/>
        <w:spacing w:line="276" w:lineRule="auto"/>
        <w:ind w:firstLine="371" w:firstLineChars="17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19"/>
        <w:spacing w:line="276" w:lineRule="auto"/>
        <w:ind w:firstLine="371" w:firstLineChars="17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（十五）法律法规规定的其他情形。</w:t>
      </w:r>
    </w:p>
    <w:p>
      <w:pPr>
        <w:spacing w:line="276" w:lineRule="auto"/>
        <w:ind w:firstLine="371" w:firstLineChars="177"/>
        <w:jc w:val="left"/>
        <w:rPr>
          <w:rFonts w:ascii="宋体" w:hAnsi="宋体"/>
          <w:color w:val="auto"/>
          <w:kern w:val="0"/>
          <w:szCs w:val="21"/>
          <w:highlight w:val="none"/>
        </w:rPr>
      </w:pPr>
      <w:r>
        <w:rPr>
          <w:rFonts w:hint="eastAsia" w:ascii="宋体" w:hAnsi="宋体" w:cs="宋体"/>
          <w:color w:val="auto"/>
          <w:kern w:val="0"/>
          <w:szCs w:val="21"/>
          <w:highlight w:val="none"/>
        </w:rPr>
        <w:t>四、本公司保证：本项目拟派的项目负责人没有在其他在建项目中任施工单位项目负责人，本项目拟派的专职安全员没有在其他在建项目中任职 。</w:t>
      </w:r>
    </w:p>
    <w:p>
      <w:pPr>
        <w:pStyle w:val="119"/>
        <w:spacing w:line="276" w:lineRule="auto"/>
        <w:ind w:firstLine="371" w:firstLineChars="17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19"/>
        <w:spacing w:line="276" w:lineRule="auto"/>
        <w:ind w:firstLine="371" w:firstLineChars="177"/>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19"/>
        <w:spacing w:line="276" w:lineRule="auto"/>
        <w:ind w:firstLine="371" w:firstLineChars="177"/>
        <w:rPr>
          <w:rFonts w:hint="eastAsia" w:ascii="宋体" w:hAnsi="宋体" w:eastAsia="宋体"/>
          <w:color w:val="auto"/>
          <w:sz w:val="21"/>
          <w:szCs w:val="21"/>
          <w:highlight w:val="none"/>
        </w:rPr>
        <w:sectPr>
          <w:headerReference r:id="rId7" w:type="default"/>
          <w:headerReference r:id="rId8" w:type="even"/>
          <w:footerReference r:id="rId9" w:type="even"/>
          <w:endnotePr>
            <w:numFmt w:val="decimal"/>
          </w:endnotePr>
          <w:pgSz w:w="11906" w:h="16838"/>
          <w:pgMar w:top="1134" w:right="1418" w:bottom="1247" w:left="1418" w:header="851" w:footer="907" w:gutter="0"/>
          <w:pgNumType w:fmt="decimal" w:start="0"/>
          <w:cols w:space="720" w:num="1"/>
          <w:titlePg/>
          <w:docGrid w:type="lines" w:linePitch="312" w:charSpace="0"/>
        </w:sectPr>
      </w:pPr>
    </w:p>
    <w:p>
      <w:pPr>
        <w:pStyle w:val="119"/>
        <w:spacing w:line="276" w:lineRule="auto"/>
        <w:ind w:firstLine="371" w:firstLineChars="177"/>
        <w:rPr>
          <w:rFonts w:ascii="宋体" w:hAnsi="宋体" w:eastAsia="宋体"/>
          <w:color w:val="auto"/>
          <w:sz w:val="21"/>
          <w:szCs w:val="21"/>
          <w:highlight w:val="none"/>
        </w:rPr>
      </w:pPr>
      <w:r>
        <w:rPr>
          <w:rFonts w:hint="eastAsia" w:ascii="宋体" w:hAnsi="宋体" w:eastAsia="宋体"/>
          <w:color w:val="auto"/>
          <w:sz w:val="21"/>
          <w:szCs w:val="21"/>
          <w:highlight w:val="none"/>
        </w:rPr>
        <w:t>七、本公司承诺，切实落实《住房城乡建设部</w:t>
      </w:r>
      <w:r>
        <w:rPr>
          <w:rFonts w:ascii="宋体" w:hAnsi="宋体" w:eastAsia="宋体"/>
          <w:color w:val="auto"/>
          <w:sz w:val="21"/>
          <w:szCs w:val="21"/>
          <w:highlight w:val="none"/>
        </w:rPr>
        <w:t xml:space="preserve">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w:t>
      </w:r>
      <w:r>
        <w:rPr>
          <w:rFonts w:hint="eastAsia" w:ascii="宋体" w:hAnsi="宋体" w:eastAsia="宋体"/>
          <w:color w:val="auto"/>
          <w:sz w:val="21"/>
          <w:szCs w:val="21"/>
          <w:highlight w:val="none"/>
        </w:rPr>
        <w:t>州市住房和城乡建设委员会关于转发</w:t>
      </w:r>
      <w:r>
        <w:rPr>
          <w:rFonts w:ascii="宋体" w:hAnsi="宋体" w:eastAsia="宋体"/>
          <w:color w:val="auto"/>
          <w:sz w:val="21"/>
          <w:szCs w:val="21"/>
          <w:highlight w:val="none"/>
        </w:rPr>
        <w:t>&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w:t>
      </w:r>
      <w:r>
        <w:rPr>
          <w:rFonts w:hint="eastAsia" w:ascii="宋体" w:hAnsi="宋体" w:eastAsia="宋体"/>
          <w:color w:val="auto"/>
          <w:sz w:val="21"/>
          <w:szCs w:val="21"/>
          <w:highlight w:val="none"/>
        </w:rPr>
        <w:t>业分包企业和劳务分包企业实施统一管理，监督其用工企业按时足额支付作业工人工资，督促落实实名制管理制度。本公司接受招标人及建设行政主管部门的监督、检查。（适用于施工总承包招标项目）。</w:t>
      </w:r>
    </w:p>
    <w:p>
      <w:pPr>
        <w:pStyle w:val="119"/>
        <w:spacing w:line="276" w:lineRule="auto"/>
        <w:ind w:firstLine="373" w:firstLineChars="177"/>
        <w:rPr>
          <w:rFonts w:ascii="宋体" w:hAnsi="宋体" w:eastAsia="宋体" w:cs="宋体"/>
          <w:color w:val="auto"/>
          <w:sz w:val="21"/>
          <w:szCs w:val="21"/>
          <w:highlight w:val="none"/>
        </w:rPr>
      </w:pPr>
      <w:r>
        <w:rPr>
          <w:rFonts w:hint="eastAsia" w:ascii="宋体" w:hAnsi="宋体" w:eastAsia="宋体" w:cs="宋体"/>
          <w:b/>
          <w:color w:val="auto"/>
          <w:sz w:val="21"/>
          <w:szCs w:val="21"/>
          <w:highlight w:val="none"/>
        </w:rPr>
        <w:t>八、与本公司单位负责人为同一人或者与本公司存在控股、管理关系的其他单位包括：</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（注：本条由投标人如实填写，如有，应列出全部满足招标公告资质要求的相关单位的名称；如无，则填写“无”</w:t>
      </w:r>
      <w:r>
        <w:rPr>
          <w:rFonts w:hint="eastAsia" w:ascii="宋体" w:hAnsi="宋体" w:eastAsia="宋体" w:cs="宋体"/>
          <w:color w:val="auto"/>
          <w:sz w:val="21"/>
          <w:szCs w:val="21"/>
          <w:highlight w:val="none"/>
          <w:u w:val="single"/>
        </w:rPr>
        <w:t>；如联合体，联合体各成员需单独列明</w:t>
      </w:r>
      <w:r>
        <w:rPr>
          <w:rFonts w:hint="eastAsia" w:ascii="宋体" w:hAnsi="宋体" w:eastAsia="宋体" w:cs="宋体"/>
          <w:color w:val="auto"/>
          <w:sz w:val="21"/>
          <w:szCs w:val="21"/>
          <w:highlight w:val="none"/>
        </w:rPr>
        <w:t>。）</w:t>
      </w:r>
    </w:p>
    <w:p>
      <w:pPr>
        <w:spacing w:line="276" w:lineRule="auto"/>
        <w:ind w:firstLine="371" w:firstLineChars="177"/>
        <w:rPr>
          <w:rFonts w:ascii="宋体" w:hAnsi="宋体" w:cs="宋体"/>
          <w:color w:val="auto"/>
          <w:kern w:val="0"/>
          <w:szCs w:val="21"/>
          <w:highlight w:val="none"/>
        </w:rPr>
      </w:pPr>
      <w:r>
        <w:rPr>
          <w:rFonts w:hint="eastAsia" w:ascii="宋体" w:hAnsi="宋体" w:cs="宋体"/>
          <w:color w:val="auto"/>
          <w:kern w:val="0"/>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spacing w:line="276" w:lineRule="auto"/>
        <w:ind w:firstLine="371" w:firstLineChars="177"/>
        <w:rPr>
          <w:rFonts w:ascii="宋体" w:hAnsi="宋体"/>
          <w:color w:val="auto"/>
          <w:kern w:val="0"/>
          <w:szCs w:val="21"/>
          <w:highlight w:val="none"/>
        </w:rPr>
      </w:pPr>
      <w:r>
        <w:rPr>
          <w:rFonts w:hint="eastAsia" w:ascii="宋体" w:hAnsi="宋体"/>
          <w:color w:val="auto"/>
          <w:kern w:val="0"/>
          <w:szCs w:val="21"/>
          <w:highlight w:val="none"/>
        </w:rPr>
        <w:t>十、本单位及拟派项目负责人近2年未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w:t>
      </w:r>
    </w:p>
    <w:p>
      <w:pPr>
        <w:widowControl/>
        <w:spacing w:line="276" w:lineRule="auto"/>
        <w:ind w:firstLine="371" w:firstLineChars="177"/>
        <w:jc w:val="left"/>
        <w:rPr>
          <w:rFonts w:ascii="宋体" w:hAnsi="宋体"/>
          <w:color w:val="auto"/>
          <w:szCs w:val="21"/>
          <w:highlight w:val="none"/>
        </w:rPr>
      </w:pPr>
      <w:r>
        <w:rPr>
          <w:rFonts w:hint="eastAsia" w:ascii="宋体" w:hAnsi="宋体"/>
          <w:color w:val="auto"/>
          <w:kern w:val="0"/>
          <w:szCs w:val="21"/>
          <w:highlight w:val="none"/>
        </w:rPr>
        <w:t>十一、本单位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w:t>
      </w:r>
    </w:p>
    <w:p>
      <w:pPr>
        <w:widowControl/>
        <w:spacing w:line="276" w:lineRule="auto"/>
        <w:ind w:firstLine="371" w:firstLineChars="177"/>
        <w:jc w:val="left"/>
        <w:rPr>
          <w:rFonts w:ascii="宋体" w:hAnsi="宋体"/>
          <w:color w:val="auto"/>
          <w:szCs w:val="21"/>
          <w:highlight w:val="none"/>
        </w:rPr>
      </w:pPr>
      <w:r>
        <w:rPr>
          <w:rFonts w:hint="eastAsia" w:ascii="宋体" w:hAnsi="宋体"/>
          <w:color w:val="auto"/>
          <w:szCs w:val="21"/>
          <w:highlight w:val="none"/>
        </w:rPr>
        <w:t>十二、本单位承诺，中标后将切实落实《广东省建设工程施工扬尘污染防治管理办法（试行）》（粤办函〔</w:t>
      </w:r>
      <w:r>
        <w:rPr>
          <w:rFonts w:ascii="宋体" w:hAnsi="宋体"/>
          <w:color w:val="auto"/>
          <w:szCs w:val="21"/>
          <w:highlight w:val="none"/>
        </w:rPr>
        <w:t>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 广州开发区建设和交通局关于进一步规范全区建设工程施工围蔽标准的通知》（穗埔建﹝2020﹞183号）和黄埔区、广州开发区建设行政主管部门发布的有关绿色施工、新型防护</w:t>
      </w:r>
      <w:r>
        <w:rPr>
          <w:rFonts w:hint="eastAsia" w:ascii="宋体" w:hAnsi="宋体"/>
          <w:color w:val="auto"/>
          <w:szCs w:val="21"/>
          <w:highlight w:val="none"/>
        </w:rPr>
        <w:t>、施工围蔽的文件规定，按招标文件和合同要求对施工范围内绿色施工、新型防护、施工围蔽工作负责，全面落实各项扬尘污染防治措施、绿色施工围蔽措施和安全防护措施，接受招标人及建设行政主管部门的监督、检查。</w:t>
      </w:r>
    </w:p>
    <w:p>
      <w:pPr>
        <w:widowControl/>
        <w:spacing w:line="276" w:lineRule="auto"/>
        <w:ind w:firstLine="371" w:firstLineChars="177"/>
        <w:jc w:val="left"/>
        <w:rPr>
          <w:rFonts w:ascii="宋体" w:hAnsi="宋体"/>
          <w:color w:val="auto"/>
          <w:szCs w:val="21"/>
          <w:highlight w:val="none"/>
        </w:rPr>
      </w:pPr>
      <w:r>
        <w:rPr>
          <w:rFonts w:ascii="宋体" w:hAnsi="宋体"/>
          <w:color w:val="auto"/>
          <w:szCs w:val="21"/>
          <w:highlight w:val="none"/>
        </w:rPr>
        <w:t>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pPr>
        <w:spacing w:line="276" w:lineRule="auto"/>
        <w:ind w:firstLine="371" w:firstLineChars="177"/>
        <w:jc w:val="left"/>
        <w:rPr>
          <w:rFonts w:ascii="宋体" w:hAnsi="宋体"/>
          <w:color w:val="auto"/>
          <w:kern w:val="0"/>
          <w:szCs w:val="21"/>
          <w:highlight w:val="none"/>
        </w:rPr>
      </w:pPr>
      <w:r>
        <w:rPr>
          <w:rFonts w:hint="eastAsia" w:ascii="宋体" w:hAnsi="宋体"/>
          <w:color w:val="auto"/>
          <w:kern w:val="0"/>
          <w:szCs w:val="21"/>
          <w:highlight w:val="none"/>
        </w:rPr>
        <w:t>十三、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spacing w:line="276" w:lineRule="auto"/>
        <w:ind w:firstLine="371" w:firstLineChars="177"/>
        <w:jc w:val="left"/>
        <w:rPr>
          <w:rFonts w:ascii="宋体" w:hAnsi="宋体"/>
          <w:color w:val="auto"/>
          <w:kern w:val="0"/>
          <w:szCs w:val="21"/>
          <w:highlight w:val="none"/>
        </w:rPr>
      </w:pPr>
      <w:r>
        <w:rPr>
          <w:rFonts w:hint="eastAsia" w:ascii="宋体" w:hAnsi="宋体"/>
          <w:color w:val="auto"/>
          <w:kern w:val="0"/>
          <w:szCs w:val="21"/>
          <w:highlight w:val="none"/>
        </w:rPr>
        <w:t>十四、本单位或拟派项目负责人、拟派专职安全员未因安全生产违法行为或失信行为被有关行政主管部门采取本行业或者职业禁入等联合惩戒措施（有效期内）。</w:t>
      </w:r>
    </w:p>
    <w:p>
      <w:pPr>
        <w:spacing w:line="276" w:lineRule="auto"/>
        <w:ind w:firstLine="371" w:firstLineChars="177"/>
        <w:jc w:val="left"/>
        <w:rPr>
          <w:rFonts w:ascii="宋体" w:hAnsi="宋体"/>
          <w:color w:val="auto"/>
          <w:kern w:val="0"/>
          <w:szCs w:val="21"/>
          <w:highlight w:val="none"/>
        </w:rPr>
      </w:pPr>
      <w:r>
        <w:rPr>
          <w:rFonts w:hint="eastAsia" w:ascii="宋体" w:hAnsi="宋体"/>
          <w:color w:val="auto"/>
          <w:kern w:val="0"/>
          <w:szCs w:val="21"/>
          <w:highlight w:val="none"/>
        </w:rPr>
        <w:t>十五、本公司违反上述保证，或本声明陈述与事实不符，一经查实将按相关规定进行信用记录。本公司对失信行为产生的一切后果已知悉，如核实存在上述第十条及第十一条任一情况，招标人有权取消本公司作为中标人的中标资格。其中，本声明陈述与事实不符的，属于弄虚作假骗取中标，将依法接受监管部门的处罚。</w:t>
      </w:r>
    </w:p>
    <w:p>
      <w:pPr>
        <w:spacing w:line="276" w:lineRule="auto"/>
        <w:ind w:firstLine="371" w:firstLineChars="177"/>
        <w:jc w:val="left"/>
        <w:rPr>
          <w:rFonts w:ascii="宋体" w:hAnsi="宋体" w:cs="宋体"/>
          <w:color w:val="auto"/>
          <w:szCs w:val="21"/>
          <w:highlight w:val="none"/>
        </w:rPr>
      </w:pPr>
      <w:r>
        <w:rPr>
          <w:rFonts w:hint="eastAsia" w:ascii="宋体" w:hAnsi="宋体" w:cs="宋体"/>
          <w:color w:val="auto"/>
          <w:szCs w:val="21"/>
          <w:highlight w:val="none"/>
        </w:rPr>
        <w:t>特此声明。</w:t>
      </w:r>
    </w:p>
    <w:p>
      <w:pPr>
        <w:pStyle w:val="121"/>
        <w:spacing w:line="276" w:lineRule="auto"/>
        <w:ind w:left="0" w:right="1449" w:firstLine="365" w:firstLineChars="174"/>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声明企业：</w:t>
      </w:r>
    </w:p>
    <w:p>
      <w:pPr>
        <w:pStyle w:val="119"/>
        <w:spacing w:line="276" w:lineRule="auto"/>
        <w:ind w:right="1179" w:firstLine="365" w:firstLineChars="174"/>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法定代表人签字：</w:t>
      </w:r>
    </w:p>
    <w:p>
      <w:pPr>
        <w:pStyle w:val="119"/>
        <w:spacing w:line="276" w:lineRule="auto"/>
        <w:ind w:right="1179" w:firstLine="365" w:firstLineChars="174"/>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项目负责人签字:</w:t>
      </w:r>
    </w:p>
    <w:p>
      <w:pPr>
        <w:pStyle w:val="119"/>
        <w:spacing w:line="276" w:lineRule="auto"/>
        <w:ind w:right="879" w:firstLine="365" w:firstLineChars="174"/>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 xml:space="preserve"> 技术负责人签字：</w:t>
      </w:r>
    </w:p>
    <w:p>
      <w:pPr>
        <w:pStyle w:val="119"/>
        <w:spacing w:line="276" w:lineRule="auto"/>
        <w:ind w:right="879" w:firstLine="365" w:firstLineChars="174"/>
        <w:jc w:val="righ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pPr>
        <w:spacing w:line="276" w:lineRule="auto"/>
        <w:ind w:firstLine="365" w:firstLineChars="174"/>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（企业公章）</w:t>
      </w:r>
    </w:p>
    <w:p>
      <w:pPr>
        <w:spacing w:line="360" w:lineRule="auto"/>
        <w:jc w:val="left"/>
        <w:rPr>
          <w:rFonts w:ascii="宋体" w:hAnsi="宋体"/>
          <w:color w:val="auto"/>
          <w:szCs w:val="21"/>
          <w:highlight w:val="none"/>
        </w:rPr>
      </w:pPr>
      <w:r>
        <w:rPr>
          <w:rFonts w:hint="eastAsia" w:ascii="宋体" w:hAnsi="宋体"/>
          <w:color w:val="auto"/>
          <w:szCs w:val="21"/>
          <w:highlight w:val="none"/>
        </w:rPr>
        <w:t>注：招标人应当要求投标人的项目负责人和技术负责人签字。</w:t>
      </w:r>
    </w:p>
    <w:p>
      <w:pPr>
        <w:spacing w:line="360" w:lineRule="auto"/>
        <w:jc w:val="left"/>
        <w:rPr>
          <w:rFonts w:ascii="宋体" w:hAnsi="宋体"/>
          <w:color w:val="auto"/>
          <w:szCs w:val="21"/>
          <w:highlight w:val="none"/>
          <w:u w:val="single"/>
        </w:rPr>
      </w:pPr>
      <w:r>
        <w:rPr>
          <w:rFonts w:hint="eastAsia" w:ascii="宋体" w:hAnsi="宋体"/>
          <w:color w:val="auto"/>
          <w:szCs w:val="21"/>
          <w:highlight w:val="none"/>
          <w:u w:val="single"/>
        </w:rPr>
        <w:t>联合体投标时，由主办方签字，联合体各成员均需盖章。</w:t>
      </w:r>
    </w:p>
    <w:p>
      <w:pPr>
        <w:widowControl/>
        <w:snapToGrid w:val="0"/>
        <w:spacing w:line="276" w:lineRule="auto"/>
        <w:ind w:right="102" w:firstLine="365" w:firstLineChars="174"/>
        <w:jc w:val="left"/>
        <w:rPr>
          <w:rFonts w:ascii="宋体" w:hAnsi="宋体" w:cs="宋体"/>
          <w:color w:val="auto"/>
          <w:szCs w:val="21"/>
          <w:highlight w:val="none"/>
        </w:rPr>
      </w:pPr>
    </w:p>
    <w:p>
      <w:pPr>
        <w:pStyle w:val="2"/>
        <w:rPr>
          <w:color w:val="auto"/>
          <w:highlight w:val="none"/>
        </w:rPr>
      </w:pPr>
    </w:p>
    <w:p>
      <w:pPr>
        <w:widowControl/>
        <w:jc w:val="left"/>
        <w:rPr>
          <w:rFonts w:ascii="宋体" w:hAnsi="Courier New"/>
          <w:color w:val="auto"/>
          <w:kern w:val="0"/>
          <w:sz w:val="20"/>
          <w:szCs w:val="20"/>
          <w:highlight w:val="none"/>
        </w:rPr>
      </w:pPr>
      <w:r>
        <w:rPr>
          <w:color w:val="auto"/>
          <w:highlight w:val="none"/>
        </w:rPr>
        <w:br w:type="page"/>
      </w:r>
    </w:p>
    <w:p>
      <w:pPr>
        <w:spacing w:line="360" w:lineRule="auto"/>
        <w:rPr>
          <w:rFonts w:ascii="宋体" w:hAnsi="宋体" w:cs="宋体"/>
          <w:color w:val="auto"/>
          <w:sz w:val="24"/>
          <w:szCs w:val="24"/>
          <w:highlight w:val="none"/>
        </w:rPr>
      </w:pPr>
      <w:r>
        <w:rPr>
          <w:rFonts w:hint="eastAsia" w:ascii="宋体" w:hAnsi="宋体"/>
          <w:color w:val="auto"/>
          <w:sz w:val="24"/>
          <w:highlight w:val="none"/>
        </w:rPr>
        <w:t>附件二：</w:t>
      </w:r>
    </w:p>
    <w:p>
      <w:pPr>
        <w:autoSpaceDE w:val="0"/>
        <w:autoSpaceDN w:val="0"/>
        <w:adjustRightIn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t>联合体工作协议</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9" w:hRule="atLeast"/>
          <w:jc w:val="center"/>
        </w:trPr>
        <w:tc>
          <w:tcPr>
            <w:tcW w:w="9243" w:type="dxa"/>
          </w:tcPr>
          <w:p>
            <w:pPr>
              <w:spacing w:line="360" w:lineRule="auto"/>
              <w:ind w:firstLine="598" w:firstLineChars="285"/>
              <w:rPr>
                <w:rFonts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(承担主要施工任务的单位名称)、</w:t>
            </w:r>
            <w:r>
              <w:rPr>
                <w:rFonts w:hint="eastAsia" w:ascii="宋体" w:hAnsi="宋体"/>
                <w:color w:val="auto"/>
                <w:highlight w:val="none"/>
                <w:u w:val="single"/>
              </w:rPr>
              <w:t xml:space="preserve">               </w:t>
            </w:r>
            <w:r>
              <w:rPr>
                <w:rFonts w:hint="eastAsia" w:ascii="宋体" w:hAnsi="宋体"/>
                <w:color w:val="auto"/>
                <w:highlight w:val="none"/>
              </w:rPr>
              <w:t>(承担其他施工任务的单位名称)自愿组成联合体，共同参加</w:t>
            </w:r>
            <w:r>
              <w:rPr>
                <w:rFonts w:hint="eastAsia" w:ascii="宋体" w:hAnsi="宋体"/>
                <w:color w:val="auto"/>
                <w:highlight w:val="none"/>
                <w:u w:val="single"/>
              </w:rPr>
              <w:t xml:space="preserve">               </w:t>
            </w:r>
            <w:r>
              <w:rPr>
                <w:rFonts w:hint="eastAsia" w:ascii="宋体" w:hAnsi="宋体"/>
                <w:color w:val="auto"/>
                <w:highlight w:val="none"/>
              </w:rPr>
              <w:t>投标。现就联合体投标事宜订立如下协议。</w:t>
            </w:r>
          </w:p>
          <w:p>
            <w:pPr>
              <w:spacing w:line="360" w:lineRule="auto"/>
              <w:ind w:firstLine="598" w:firstLineChars="285"/>
              <w:rPr>
                <w:rFonts w:ascii="宋体" w:hAnsi="宋体"/>
                <w:color w:val="auto"/>
                <w:highlight w:val="none"/>
              </w:rPr>
            </w:pPr>
            <w:r>
              <w:rPr>
                <w:rFonts w:ascii="宋体" w:hAnsi="宋体"/>
                <w:color w:val="auto"/>
                <w:highlight w:val="none"/>
              </w:rPr>
              <w:t>1</w:t>
            </w:r>
            <w:r>
              <w:rPr>
                <w:rFonts w:hint="eastAsia" w:ascii="宋体" w:hAnsi="宋体"/>
                <w:color w:val="auto"/>
                <w:highlight w:val="none"/>
              </w:rPr>
              <w:t>、</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为联合体主办方。</w:t>
            </w:r>
          </w:p>
          <w:p>
            <w:pPr>
              <w:spacing w:line="360" w:lineRule="auto"/>
              <w:ind w:firstLine="598" w:firstLineChars="285"/>
              <w:rPr>
                <w:rFonts w:ascii="宋体" w:hAnsi="宋体"/>
                <w:color w:val="auto"/>
                <w:highlight w:val="none"/>
              </w:rPr>
            </w:pPr>
            <w:r>
              <w:rPr>
                <w:rFonts w:hint="eastAsia" w:ascii="宋体" w:hAnsi="宋体"/>
                <w:color w:val="auto"/>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pPr>
              <w:spacing w:line="360" w:lineRule="auto"/>
              <w:ind w:firstLine="598" w:firstLineChars="285"/>
              <w:rPr>
                <w:rFonts w:ascii="宋体" w:hAnsi="宋体"/>
                <w:color w:val="auto"/>
                <w:highlight w:val="none"/>
              </w:rPr>
            </w:pPr>
            <w:r>
              <w:rPr>
                <w:rFonts w:hint="eastAsia" w:ascii="宋体" w:hAnsi="宋体"/>
                <w:color w:val="auto"/>
                <w:highlight w:val="none"/>
              </w:rPr>
              <w:t>3、联合体将严格按照招标文件的各项要求，递交投标文件，履行合同，并对外承担连带责任。</w:t>
            </w:r>
          </w:p>
          <w:p>
            <w:pPr>
              <w:spacing w:line="360" w:lineRule="auto"/>
              <w:ind w:firstLine="598" w:firstLineChars="285"/>
              <w:rPr>
                <w:rFonts w:ascii="宋体" w:hAnsi="宋体"/>
                <w:color w:val="auto"/>
                <w:highlight w:val="none"/>
              </w:rPr>
            </w:pPr>
            <w:r>
              <w:rPr>
                <w:rFonts w:hint="eastAsia" w:ascii="宋体" w:hAnsi="宋体"/>
                <w:color w:val="auto"/>
                <w:highlight w:val="none"/>
              </w:rPr>
              <w:t>4、联合体各成员单位内部的职责分工如下：</w:t>
            </w:r>
          </w:p>
          <w:p>
            <w:pPr>
              <w:spacing w:line="360" w:lineRule="auto"/>
              <w:ind w:firstLine="598" w:firstLineChars="285"/>
              <w:rPr>
                <w:rFonts w:ascii="宋体" w:hAnsi="宋体"/>
                <w:color w:val="auto"/>
                <w:highlight w:val="none"/>
              </w:rPr>
            </w:pPr>
            <w:r>
              <w:rPr>
                <w:rFonts w:hint="eastAsia" w:ascii="宋体" w:hAnsi="宋体"/>
                <w:color w:val="auto"/>
                <w:highlight w:val="none"/>
              </w:rPr>
              <w:t>①</w:t>
            </w:r>
            <w:r>
              <w:rPr>
                <w:rFonts w:hint="eastAsia" w:ascii="宋体" w:hAnsi="宋体"/>
                <w:color w:val="auto"/>
                <w:highlight w:val="none"/>
                <w:u w:val="single"/>
              </w:rPr>
              <w:t xml:space="preserve">                  </w:t>
            </w:r>
            <w:r>
              <w:rPr>
                <w:rFonts w:hint="eastAsia" w:ascii="宋体" w:hAnsi="宋体"/>
                <w:color w:val="auto"/>
                <w:highlight w:val="none"/>
              </w:rPr>
              <w:t>（承担主要施工任务的单位名称）：作为本项目总负责单位，除承担本项目的主要施工任务外，还对本招标项目的进度、质量、安全、投资控制、管理、协调等负全责，具体按合同要求。</w:t>
            </w:r>
          </w:p>
          <w:p>
            <w:pPr>
              <w:spacing w:line="360" w:lineRule="auto"/>
              <w:ind w:firstLine="598" w:firstLineChars="285"/>
              <w:rPr>
                <w:rFonts w:ascii="宋体" w:hAnsi="宋体"/>
                <w:color w:val="auto"/>
                <w:highlight w:val="none"/>
              </w:rPr>
            </w:pPr>
            <w:r>
              <w:rPr>
                <w:rFonts w:hint="eastAsia" w:ascii="宋体" w:hAnsi="宋体"/>
                <w:color w:val="auto"/>
                <w:highlight w:val="none"/>
              </w:rPr>
              <w:t>②</w:t>
            </w:r>
            <w:r>
              <w:rPr>
                <w:rFonts w:hint="eastAsia" w:ascii="宋体" w:hAnsi="宋体"/>
                <w:color w:val="auto"/>
                <w:highlight w:val="none"/>
                <w:u w:val="single"/>
              </w:rPr>
              <w:t xml:space="preserve">                   </w:t>
            </w:r>
            <w:r>
              <w:rPr>
                <w:rFonts w:hint="eastAsia" w:ascii="宋体" w:hAnsi="宋体"/>
                <w:color w:val="auto"/>
                <w:highlight w:val="none"/>
              </w:rPr>
              <w:t>（承担其他施工任务的单位名称）：主要承担本项目的其他施工任务，具体按合同要求。</w:t>
            </w:r>
          </w:p>
          <w:p>
            <w:pPr>
              <w:spacing w:line="360" w:lineRule="auto"/>
              <w:ind w:firstLine="598" w:firstLineChars="285"/>
              <w:rPr>
                <w:color w:val="auto"/>
                <w:highlight w:val="none"/>
              </w:rPr>
            </w:pPr>
            <w:r>
              <w:rPr>
                <w:rFonts w:ascii="宋体" w:hAnsi="宋体"/>
                <w:color w:val="auto"/>
                <w:highlight w:val="none"/>
              </w:rPr>
              <w:t>5</w:t>
            </w:r>
            <w:r>
              <w:rPr>
                <w:rFonts w:hint="eastAsia" w:ascii="宋体" w:hAnsi="宋体"/>
                <w:color w:val="auto"/>
                <w:highlight w:val="none"/>
              </w:rPr>
              <w:t>、本协议书自签署之日起生效，合同履行完毕后自动失效。</w:t>
            </w:r>
            <w:r>
              <w:rPr>
                <w:rFonts w:ascii="宋体" w:hAnsi="宋体"/>
                <w:color w:val="auto"/>
                <w:highlight w:val="none"/>
              </w:rPr>
              <w:t xml:space="preserve"> </w:t>
            </w:r>
          </w:p>
          <w:p>
            <w:pPr>
              <w:topLinePunct/>
              <w:spacing w:line="440" w:lineRule="exact"/>
              <w:rPr>
                <w:rFonts w:ascii="宋体" w:hAnsi="宋体"/>
                <w:color w:val="auto"/>
                <w:highlight w:val="none"/>
              </w:rPr>
            </w:pPr>
          </w:p>
          <w:p>
            <w:pPr>
              <w:topLinePunct/>
              <w:spacing w:line="440" w:lineRule="exact"/>
              <w:rPr>
                <w:rFonts w:ascii="宋体" w:hAnsi="宋体"/>
                <w:color w:val="auto"/>
                <w:highlight w:val="none"/>
              </w:rPr>
            </w:pPr>
            <w:r>
              <w:rPr>
                <w:rFonts w:hint="eastAsia" w:ascii="宋体" w:hAnsi="宋体"/>
                <w:color w:val="auto"/>
                <w:highlight w:val="none"/>
              </w:rPr>
              <w:t>联合体</w:t>
            </w:r>
            <w:r>
              <w:rPr>
                <w:rFonts w:ascii="宋体" w:hAnsi="宋体"/>
                <w:color w:val="auto"/>
                <w:highlight w:val="none"/>
              </w:rPr>
              <w:t>主办方名称：</w:t>
            </w:r>
            <w:r>
              <w:rPr>
                <w:rFonts w:ascii="宋体" w:hAnsi="宋体"/>
                <w:color w:val="auto"/>
                <w:highlight w:val="none"/>
                <w:u w:val="single"/>
              </w:rPr>
              <w:t xml:space="preserve">                           </w:t>
            </w:r>
            <w:r>
              <w:rPr>
                <w:rFonts w:ascii="宋体" w:hAnsi="宋体"/>
                <w:color w:val="auto"/>
                <w:highlight w:val="none"/>
              </w:rPr>
              <w:t>（盖单位章）</w:t>
            </w:r>
          </w:p>
          <w:p>
            <w:pPr>
              <w:topLinePunct/>
              <w:spacing w:line="440" w:lineRule="exact"/>
              <w:rPr>
                <w:rFonts w:ascii="宋体" w:hAnsi="宋体"/>
                <w:color w:val="auto"/>
                <w:highlight w:val="none"/>
              </w:rPr>
            </w:pPr>
            <w:r>
              <w:rPr>
                <w:rFonts w:ascii="宋体" w:hAnsi="宋体"/>
                <w:color w:val="auto"/>
                <w:highlight w:val="none"/>
              </w:rPr>
              <w:t>法定代表人：</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签字或盖章</w:t>
            </w:r>
            <w:r>
              <w:rPr>
                <w:rFonts w:ascii="宋体" w:hAnsi="宋体"/>
                <w:color w:val="auto"/>
                <w:highlight w:val="none"/>
              </w:rPr>
              <w:t>）</w:t>
            </w:r>
          </w:p>
          <w:p>
            <w:pPr>
              <w:topLinePunct/>
              <w:spacing w:line="440" w:lineRule="exact"/>
              <w:rPr>
                <w:rFonts w:ascii="宋体" w:hAnsi="宋体"/>
                <w:color w:val="auto"/>
                <w:highlight w:val="none"/>
              </w:rPr>
            </w:pPr>
          </w:p>
          <w:p>
            <w:pPr>
              <w:topLinePunct/>
              <w:spacing w:line="440" w:lineRule="exact"/>
              <w:rPr>
                <w:rFonts w:ascii="宋体" w:hAnsi="宋体"/>
                <w:color w:val="auto"/>
                <w:szCs w:val="21"/>
                <w:highlight w:val="none"/>
              </w:rPr>
            </w:pPr>
            <w:r>
              <w:rPr>
                <w:rFonts w:ascii="宋体" w:hAnsi="宋体"/>
                <w:color w:val="auto"/>
                <w:szCs w:val="21"/>
                <w:highlight w:val="none"/>
              </w:rPr>
              <w:t>成员名称：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（盖单位章）</w:t>
            </w:r>
          </w:p>
          <w:p>
            <w:pPr>
              <w:topLinePunct/>
              <w:spacing w:line="440" w:lineRule="exact"/>
              <w:rPr>
                <w:rFonts w:ascii="宋体" w:hAnsi="宋体"/>
                <w:color w:val="auto"/>
                <w:szCs w:val="21"/>
                <w:highlight w:val="none"/>
              </w:rPr>
            </w:pPr>
            <w:r>
              <w:rPr>
                <w:rFonts w:ascii="宋体" w:hAnsi="宋体"/>
                <w:color w:val="auto"/>
                <w:szCs w:val="21"/>
                <w:highlight w:val="none"/>
              </w:rPr>
              <w:t>法定代表人：</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签字或盖章</w:t>
            </w:r>
            <w:r>
              <w:rPr>
                <w:rFonts w:ascii="宋体" w:hAnsi="宋体"/>
                <w:color w:val="auto"/>
                <w:szCs w:val="21"/>
                <w:highlight w:val="none"/>
              </w:rPr>
              <w:t>）</w:t>
            </w:r>
          </w:p>
          <w:p>
            <w:pPr>
              <w:pStyle w:val="2"/>
              <w:rPr>
                <w:color w:val="auto"/>
                <w:highlight w:val="none"/>
              </w:rPr>
            </w:pPr>
          </w:p>
          <w:p>
            <w:pPr>
              <w:pStyle w:val="2"/>
              <w:rPr>
                <w:color w:val="auto"/>
                <w:highlight w:val="none"/>
              </w:rPr>
            </w:pPr>
            <w:r>
              <w:rPr>
                <w:color w:val="auto"/>
                <w:highlight w:val="none"/>
              </w:rPr>
              <w:t>……</w:t>
            </w:r>
          </w:p>
          <w:p>
            <w:pPr>
              <w:autoSpaceDE w:val="0"/>
              <w:autoSpaceDN w:val="0"/>
              <w:adjustRightInd w:val="0"/>
              <w:spacing w:line="360" w:lineRule="auto"/>
              <w:jc w:val="right"/>
              <w:rPr>
                <w:rFonts w:ascii="宋体" w:hAnsi="宋体" w:cs="宋体"/>
                <w:color w:val="auto"/>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s="宋体"/>
                <w:color w:val="auto"/>
                <w:highlight w:val="none"/>
              </w:rPr>
              <w:t>年</w:t>
            </w:r>
            <w:r>
              <w:rPr>
                <w:rFonts w:ascii="宋体" w:hAnsi="宋体"/>
                <w:color w:val="auto"/>
                <w:highlight w:val="none"/>
                <w:u w:val="single"/>
              </w:rPr>
              <w:t xml:space="preserve">       </w:t>
            </w:r>
            <w:r>
              <w:rPr>
                <w:rFonts w:hint="eastAsia" w:ascii="宋体" w:hAnsi="宋体" w:cs="宋体"/>
                <w:color w:val="auto"/>
                <w:highlight w:val="none"/>
              </w:rPr>
              <w:t>月</w:t>
            </w:r>
            <w:r>
              <w:rPr>
                <w:rFonts w:ascii="宋体" w:hAnsi="宋体"/>
                <w:color w:val="auto"/>
                <w:highlight w:val="none"/>
                <w:u w:val="single"/>
              </w:rPr>
              <w:t xml:space="preserve">       </w:t>
            </w:r>
            <w:r>
              <w:rPr>
                <w:rFonts w:hint="eastAsia" w:ascii="宋体" w:hAnsi="宋体" w:cs="宋体"/>
                <w:color w:val="auto"/>
                <w:highlight w:val="none"/>
              </w:rPr>
              <w:t>日</w:t>
            </w:r>
          </w:p>
          <w:p>
            <w:pPr>
              <w:autoSpaceDE w:val="0"/>
              <w:autoSpaceDN w:val="0"/>
              <w:adjustRightInd w:val="0"/>
              <w:spacing w:line="360" w:lineRule="auto"/>
              <w:jc w:val="left"/>
              <w:rPr>
                <w:rFonts w:ascii="宋体" w:hAnsi="宋体" w:cs="宋体"/>
                <w:bCs/>
                <w:color w:val="auto"/>
                <w:sz w:val="24"/>
                <w:highlight w:val="none"/>
              </w:rPr>
            </w:pPr>
            <w:r>
              <w:rPr>
                <w:rFonts w:hint="eastAsia" w:ascii="宋体" w:hAnsi="宋体" w:cs="宋体"/>
                <w:color w:val="auto"/>
                <w:highlight w:val="none"/>
              </w:rPr>
              <w:t>注：单独投标的，无需提交本协议书。</w:t>
            </w:r>
          </w:p>
        </w:tc>
      </w:tr>
      <w:bookmarkEnd w:id="0"/>
    </w:tbl>
    <w:p>
      <w:pPr>
        <w:pStyle w:val="2"/>
      </w:pPr>
    </w:p>
    <w:sectPr>
      <w:footerReference r:id="rId14" w:type="first"/>
      <w:headerReference r:id="rId10" w:type="default"/>
      <w:footerReference r:id="rId12" w:type="default"/>
      <w:headerReference r:id="rId11" w:type="even"/>
      <w:footerReference r:id="rId13" w:type="even"/>
      <w:pgSz w:w="11906" w:h="16838"/>
      <w:pgMar w:top="1440" w:right="1800" w:bottom="1440" w:left="1800" w:header="851" w:footer="992" w:gutter="0"/>
      <w:pgNumType w:fmt="decimal" w:start="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ingLiU">
    <w:altName w:val="PMingLiU-ExtB"/>
    <w:panose1 w:val="02020509000000000000"/>
    <w:charset w:val="88"/>
    <w:family w:val="modern"/>
    <w:pitch w:val="default"/>
    <w:sig w:usb0="00000000" w:usb1="00000000" w:usb2="00000016" w:usb3="00000000" w:csb0="00100001" w:csb1="00000000"/>
  </w:font>
  <w:font w:name="Proxy 9">
    <w:altName w:val="Segoe Print"/>
    <w:panose1 w:val="00000400000000000000"/>
    <w:charset w:val="00"/>
    <w:family w:val="auto"/>
    <w:pitch w:val="default"/>
    <w:sig w:usb0="00000000" w:usb1="00000000" w:usb2="00000000" w:usb3="00000000" w:csb0="000001FF"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DejaVu Sans">
    <w:altName w:val="Courier New"/>
    <w:panose1 w:val="00000000000000000000"/>
    <w:charset w:val="00"/>
    <w:family w:val="swiss"/>
    <w:pitch w:val="default"/>
    <w:sig w:usb0="00000000" w:usb1="00000000" w:usb2="0A246029" w:usb3="00000000" w:csb0="000001FF" w:csb1="00000000"/>
  </w:font>
  <w:font w:name="Helvetica Neue">
    <w:altName w:val="宋体"/>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71879688"/>
                            <w:docPartObj>
                              <w:docPartGallery w:val="autotext"/>
                            </w:docPartObj>
                          </w:sdtPr>
                          <w:sdtContent>
                            <w:p>
                              <w:pPr>
                                <w:pStyle w:val="32"/>
                                <w:jc w:val="center"/>
                              </w:pPr>
                              <w:r>
                                <w:fldChar w:fldCharType="begin"/>
                              </w:r>
                              <w:r>
                                <w:instrText xml:space="preserve">PAGE   \* MERGEFORMAT</w:instrText>
                              </w:r>
                              <w:r>
                                <w:fldChar w:fldCharType="separate"/>
                              </w:r>
                              <w:r>
                                <w:rPr>
                                  <w:lang w:val="zh-CN"/>
                                </w:rPr>
                                <w:t>6</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sdt>
                    <w:sdtPr>
                      <w:id w:val="-671879688"/>
                      <w:docPartObj>
                        <w:docPartGallery w:val="autotext"/>
                      </w:docPartObj>
                    </w:sdtPr>
                    <w:sdtContent>
                      <w:p>
                        <w:pPr>
                          <w:pStyle w:val="32"/>
                          <w:jc w:val="center"/>
                        </w:pPr>
                        <w:r>
                          <w:fldChar w:fldCharType="begin"/>
                        </w:r>
                        <w:r>
                          <w:instrText xml:space="preserve">PAGE   \* MERGEFORMAT</w:instrText>
                        </w:r>
                        <w:r>
                          <w:fldChar w:fldCharType="separate"/>
                        </w:r>
                        <w:r>
                          <w:rPr>
                            <w:lang w:val="zh-CN"/>
                          </w:rPr>
                          <w:t>6</w:t>
                        </w:r>
                        <w:r>
                          <w:fldChar w:fldCharType="end"/>
                        </w:r>
                      </w:p>
                    </w:sdtContent>
                  </w:sdt>
                  <w:p>
                    <w:pPr>
                      <w:pStyle w:val="2"/>
                    </w:pPr>
                  </w:p>
                </w:txbxContent>
              </v:textbox>
            </v:shape>
          </w:pict>
        </mc:Fallback>
      </mc:AlternateContent>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val="en-US" w:eastAsia="zh-CN"/>
      </w:rPr>
    </w:pPr>
    <w:r>
      <w:rPr>
        <w:rFonts w:hint="eastAsia"/>
        <w:lang w:val="en-US" w:eastAsia="zh-CN"/>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92"/>
      <w:rPr>
        <w:rStyle w:val="54"/>
      </w:rPr>
    </w:pPr>
    <w:r>
      <w:fldChar w:fldCharType="begin"/>
    </w:r>
    <w:r>
      <w:rPr>
        <w:rStyle w:val="54"/>
      </w:rPr>
      <w:instrText xml:space="preserve">PAGE  </w:instrText>
    </w:r>
    <w:r>
      <w:fldChar w:fldCharType="separate"/>
    </w:r>
    <w:r>
      <w:rPr>
        <w:rStyle w:val="54"/>
        <w:rFonts w:hint="eastAsia"/>
      </w:rPr>
      <w:t>一</w:t>
    </w:r>
    <w:r>
      <w:rPr>
        <w:rStyle w:val="54"/>
      </w:rPr>
      <w:t>–2</w:t>
    </w:r>
    <w:r>
      <w:fldChar w:fldCharType="end"/>
    </w:r>
  </w:p>
  <w:p>
    <w:pPr>
      <w:pStyle w:val="32"/>
      <w:ind w:firstLine="392"/>
    </w:pP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outside" w:y="1"/>
      <w:rPr>
        <w:rStyle w:val="54"/>
      </w:rPr>
    </w:pPr>
    <w:r>
      <w:rPr>
        <w:rStyle w:val="54"/>
      </w:rPr>
      <w:fldChar w:fldCharType="begin"/>
    </w:r>
    <w:r>
      <w:rPr>
        <w:rStyle w:val="54"/>
      </w:rPr>
      <w:instrText xml:space="preserve">PAGE  </w:instrText>
    </w:r>
    <w:r>
      <w:rPr>
        <w:rStyle w:val="54"/>
      </w:rPr>
      <w:fldChar w:fldCharType="separate"/>
    </w:r>
    <w:r>
      <w:rPr>
        <w:rStyle w:val="54"/>
        <w:rFonts w:hint="eastAsia"/>
      </w:rPr>
      <w:t>一</w:t>
    </w:r>
    <w:r>
      <w:rPr>
        <w:rStyle w:val="54"/>
      </w:rPr>
      <w:t>–2</w:t>
    </w:r>
    <w:r>
      <w:rPr>
        <w:rStyle w:val="54"/>
      </w:rPr>
      <w:fldChar w:fldCharType="end"/>
    </w:r>
  </w:p>
  <w:p>
    <w:pPr>
      <w:pStyle w:val="32"/>
      <w:ind w:right="360" w:firstLine="360"/>
      <w:jc w:val="center"/>
    </w:pPr>
    <w:r>
      <w:rPr>
        <w:kern w:val="0"/>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Style w:val="54"/>
      </w:rPr>
      <w:fldChar w:fldCharType="begin"/>
    </w:r>
    <w:r>
      <w:rPr>
        <w:rStyle w:val="54"/>
      </w:rPr>
      <w:instrText xml:space="preserve"> PAGE </w:instrText>
    </w:r>
    <w:r>
      <w:rPr>
        <w:rStyle w:val="54"/>
      </w:rPr>
      <w:fldChar w:fldCharType="separate"/>
    </w:r>
    <w:r>
      <w:rPr>
        <w:rStyle w:val="54"/>
      </w:rPr>
      <w:t>66</w:t>
    </w:r>
    <w:r>
      <w:rPr>
        <w:rStyle w:val="5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92"/>
    </w:pPr>
    <w:r>
      <w:rPr>
        <w:rFonts w:hint="eastAsia"/>
      </w:rPr>
      <w:t>横枝岗路道路排水改造工程招标文件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i/>
        <w:iCs/>
      </w:rPr>
    </w:pPr>
    <w:r>
      <w:rPr>
        <w:rFonts w:hint="eastAsia"/>
        <w:i/>
        <w:iCs/>
      </w:rPr>
      <w:t>横枝岗路道路排水改造工程招标文件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pStyle w:val="116"/>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10"/>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1">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ZjJlNWM3NDg3N2M1MWJjMDhkY2FlMDIyZjE4ZjIifQ=="/>
  </w:docVars>
  <w:rsids>
    <w:rsidRoot w:val="00106A70"/>
    <w:rsid w:val="00005EC1"/>
    <w:rsid w:val="0001065C"/>
    <w:rsid w:val="00022426"/>
    <w:rsid w:val="0002445C"/>
    <w:rsid w:val="000267AF"/>
    <w:rsid w:val="00056180"/>
    <w:rsid w:val="00063D8C"/>
    <w:rsid w:val="00072402"/>
    <w:rsid w:val="000733AF"/>
    <w:rsid w:val="000844DA"/>
    <w:rsid w:val="000876AE"/>
    <w:rsid w:val="00095BA9"/>
    <w:rsid w:val="00097A92"/>
    <w:rsid w:val="000D44B5"/>
    <w:rsid w:val="000D4F60"/>
    <w:rsid w:val="000D6806"/>
    <w:rsid w:val="000E54A4"/>
    <w:rsid w:val="000F5231"/>
    <w:rsid w:val="000F7EA9"/>
    <w:rsid w:val="0010098B"/>
    <w:rsid w:val="00106A70"/>
    <w:rsid w:val="00112FF4"/>
    <w:rsid w:val="00113577"/>
    <w:rsid w:val="00137831"/>
    <w:rsid w:val="0014090E"/>
    <w:rsid w:val="00140D80"/>
    <w:rsid w:val="00155C5A"/>
    <w:rsid w:val="00156F51"/>
    <w:rsid w:val="00177E92"/>
    <w:rsid w:val="00181E1D"/>
    <w:rsid w:val="00182042"/>
    <w:rsid w:val="00182DE3"/>
    <w:rsid w:val="00193459"/>
    <w:rsid w:val="00195566"/>
    <w:rsid w:val="001A6201"/>
    <w:rsid w:val="001B0C38"/>
    <w:rsid w:val="001F4C40"/>
    <w:rsid w:val="0020345A"/>
    <w:rsid w:val="00213850"/>
    <w:rsid w:val="002171C1"/>
    <w:rsid w:val="0022100E"/>
    <w:rsid w:val="00227243"/>
    <w:rsid w:val="00230BE3"/>
    <w:rsid w:val="00241756"/>
    <w:rsid w:val="002426CF"/>
    <w:rsid w:val="00242D35"/>
    <w:rsid w:val="00252964"/>
    <w:rsid w:val="002549CD"/>
    <w:rsid w:val="0025694A"/>
    <w:rsid w:val="00264D57"/>
    <w:rsid w:val="0026505D"/>
    <w:rsid w:val="00276FB4"/>
    <w:rsid w:val="002A333F"/>
    <w:rsid w:val="002A3FA2"/>
    <w:rsid w:val="002A6CC8"/>
    <w:rsid w:val="002B038D"/>
    <w:rsid w:val="002B1E93"/>
    <w:rsid w:val="002B374F"/>
    <w:rsid w:val="002C2790"/>
    <w:rsid w:val="002E2687"/>
    <w:rsid w:val="002E6150"/>
    <w:rsid w:val="002F5543"/>
    <w:rsid w:val="00300054"/>
    <w:rsid w:val="003037E2"/>
    <w:rsid w:val="00304652"/>
    <w:rsid w:val="00323F2F"/>
    <w:rsid w:val="00325E96"/>
    <w:rsid w:val="00326C00"/>
    <w:rsid w:val="00335BD3"/>
    <w:rsid w:val="00351A93"/>
    <w:rsid w:val="00354C41"/>
    <w:rsid w:val="00356A44"/>
    <w:rsid w:val="00364AA0"/>
    <w:rsid w:val="0037273F"/>
    <w:rsid w:val="00373EF6"/>
    <w:rsid w:val="00376258"/>
    <w:rsid w:val="00376C23"/>
    <w:rsid w:val="00383CEB"/>
    <w:rsid w:val="00387B10"/>
    <w:rsid w:val="00390C85"/>
    <w:rsid w:val="003B0476"/>
    <w:rsid w:val="003B7254"/>
    <w:rsid w:val="003E413E"/>
    <w:rsid w:val="003E7068"/>
    <w:rsid w:val="00400119"/>
    <w:rsid w:val="004368E1"/>
    <w:rsid w:val="00440C26"/>
    <w:rsid w:val="004415E6"/>
    <w:rsid w:val="004435E8"/>
    <w:rsid w:val="00450953"/>
    <w:rsid w:val="00452B76"/>
    <w:rsid w:val="00464D7C"/>
    <w:rsid w:val="00467D6C"/>
    <w:rsid w:val="00475E95"/>
    <w:rsid w:val="00484211"/>
    <w:rsid w:val="004931DB"/>
    <w:rsid w:val="004C41DD"/>
    <w:rsid w:val="004D33F6"/>
    <w:rsid w:val="004F006D"/>
    <w:rsid w:val="004F319F"/>
    <w:rsid w:val="004F6DC0"/>
    <w:rsid w:val="0050317D"/>
    <w:rsid w:val="00510DF0"/>
    <w:rsid w:val="00514EA1"/>
    <w:rsid w:val="0055283C"/>
    <w:rsid w:val="00552AEF"/>
    <w:rsid w:val="0056326F"/>
    <w:rsid w:val="00564D16"/>
    <w:rsid w:val="00572B75"/>
    <w:rsid w:val="00575273"/>
    <w:rsid w:val="00577F75"/>
    <w:rsid w:val="00584859"/>
    <w:rsid w:val="00585880"/>
    <w:rsid w:val="005959F6"/>
    <w:rsid w:val="00597BE7"/>
    <w:rsid w:val="005A3ABF"/>
    <w:rsid w:val="005A3F9A"/>
    <w:rsid w:val="005A4F2C"/>
    <w:rsid w:val="005B497B"/>
    <w:rsid w:val="005C01D7"/>
    <w:rsid w:val="005C1D65"/>
    <w:rsid w:val="005C6375"/>
    <w:rsid w:val="005D3B63"/>
    <w:rsid w:val="005F3D11"/>
    <w:rsid w:val="005F58A7"/>
    <w:rsid w:val="00602352"/>
    <w:rsid w:val="006049D1"/>
    <w:rsid w:val="00605BF6"/>
    <w:rsid w:val="006071D2"/>
    <w:rsid w:val="00614095"/>
    <w:rsid w:val="00620AAD"/>
    <w:rsid w:val="006212CF"/>
    <w:rsid w:val="006231C4"/>
    <w:rsid w:val="006251D0"/>
    <w:rsid w:val="00633297"/>
    <w:rsid w:val="00647BC3"/>
    <w:rsid w:val="006627C5"/>
    <w:rsid w:val="00673A0D"/>
    <w:rsid w:val="00686120"/>
    <w:rsid w:val="006A20B8"/>
    <w:rsid w:val="006A38FE"/>
    <w:rsid w:val="006A660D"/>
    <w:rsid w:val="006C2C6D"/>
    <w:rsid w:val="006C5562"/>
    <w:rsid w:val="006C7559"/>
    <w:rsid w:val="006C7A89"/>
    <w:rsid w:val="006E0CE0"/>
    <w:rsid w:val="006E7DA7"/>
    <w:rsid w:val="006F27F9"/>
    <w:rsid w:val="00724A3E"/>
    <w:rsid w:val="00730B59"/>
    <w:rsid w:val="00735E0E"/>
    <w:rsid w:val="00737DC1"/>
    <w:rsid w:val="00744B3D"/>
    <w:rsid w:val="007620A9"/>
    <w:rsid w:val="0076712F"/>
    <w:rsid w:val="00772656"/>
    <w:rsid w:val="00773A2A"/>
    <w:rsid w:val="0077478A"/>
    <w:rsid w:val="007816EB"/>
    <w:rsid w:val="00781CE6"/>
    <w:rsid w:val="007860A3"/>
    <w:rsid w:val="007A4679"/>
    <w:rsid w:val="007A52FD"/>
    <w:rsid w:val="007A5427"/>
    <w:rsid w:val="007C1F1A"/>
    <w:rsid w:val="007D3984"/>
    <w:rsid w:val="007D6DBC"/>
    <w:rsid w:val="007E5587"/>
    <w:rsid w:val="007F0C98"/>
    <w:rsid w:val="007F2196"/>
    <w:rsid w:val="00805381"/>
    <w:rsid w:val="00805988"/>
    <w:rsid w:val="008207C6"/>
    <w:rsid w:val="00822016"/>
    <w:rsid w:val="008246B0"/>
    <w:rsid w:val="008372B0"/>
    <w:rsid w:val="00860F2A"/>
    <w:rsid w:val="00865D80"/>
    <w:rsid w:val="0087608F"/>
    <w:rsid w:val="008801F1"/>
    <w:rsid w:val="00887303"/>
    <w:rsid w:val="0089198B"/>
    <w:rsid w:val="008A65E7"/>
    <w:rsid w:val="008B09DA"/>
    <w:rsid w:val="008B1128"/>
    <w:rsid w:val="008B2F44"/>
    <w:rsid w:val="008B4319"/>
    <w:rsid w:val="008E2906"/>
    <w:rsid w:val="008E7AC4"/>
    <w:rsid w:val="008F269F"/>
    <w:rsid w:val="009022CC"/>
    <w:rsid w:val="0090553D"/>
    <w:rsid w:val="00910BB1"/>
    <w:rsid w:val="0091216D"/>
    <w:rsid w:val="00917485"/>
    <w:rsid w:val="00925619"/>
    <w:rsid w:val="009309BA"/>
    <w:rsid w:val="00934B26"/>
    <w:rsid w:val="00945BD0"/>
    <w:rsid w:val="0095268A"/>
    <w:rsid w:val="00954ABC"/>
    <w:rsid w:val="0096765A"/>
    <w:rsid w:val="00980D98"/>
    <w:rsid w:val="00990897"/>
    <w:rsid w:val="009A12E1"/>
    <w:rsid w:val="009A14B7"/>
    <w:rsid w:val="009B63BA"/>
    <w:rsid w:val="009C3154"/>
    <w:rsid w:val="009D2BC0"/>
    <w:rsid w:val="009D4F9C"/>
    <w:rsid w:val="009D7CB7"/>
    <w:rsid w:val="009E5795"/>
    <w:rsid w:val="00A026D3"/>
    <w:rsid w:val="00A07368"/>
    <w:rsid w:val="00A15D52"/>
    <w:rsid w:val="00A21DDF"/>
    <w:rsid w:val="00A30FEF"/>
    <w:rsid w:val="00A35EA4"/>
    <w:rsid w:val="00A52B27"/>
    <w:rsid w:val="00A54824"/>
    <w:rsid w:val="00A54B81"/>
    <w:rsid w:val="00A6079C"/>
    <w:rsid w:val="00A630D5"/>
    <w:rsid w:val="00A71A73"/>
    <w:rsid w:val="00A735DB"/>
    <w:rsid w:val="00A900B5"/>
    <w:rsid w:val="00A97C52"/>
    <w:rsid w:val="00AC43F7"/>
    <w:rsid w:val="00AC4BC8"/>
    <w:rsid w:val="00AD24A0"/>
    <w:rsid w:val="00AD6DF9"/>
    <w:rsid w:val="00AE7F1A"/>
    <w:rsid w:val="00AF462C"/>
    <w:rsid w:val="00AF5B9A"/>
    <w:rsid w:val="00AF5EF0"/>
    <w:rsid w:val="00B04039"/>
    <w:rsid w:val="00B0528B"/>
    <w:rsid w:val="00B163B8"/>
    <w:rsid w:val="00B17D06"/>
    <w:rsid w:val="00B24461"/>
    <w:rsid w:val="00B36E67"/>
    <w:rsid w:val="00B41536"/>
    <w:rsid w:val="00B51003"/>
    <w:rsid w:val="00B624E3"/>
    <w:rsid w:val="00B63D6F"/>
    <w:rsid w:val="00B733E6"/>
    <w:rsid w:val="00B75CBC"/>
    <w:rsid w:val="00B91B67"/>
    <w:rsid w:val="00B9694C"/>
    <w:rsid w:val="00BA1454"/>
    <w:rsid w:val="00BB0C3E"/>
    <w:rsid w:val="00BB50F0"/>
    <w:rsid w:val="00BB6347"/>
    <w:rsid w:val="00BC4B44"/>
    <w:rsid w:val="00BE0720"/>
    <w:rsid w:val="00BE3D9B"/>
    <w:rsid w:val="00BF77E0"/>
    <w:rsid w:val="00C02588"/>
    <w:rsid w:val="00C10F84"/>
    <w:rsid w:val="00C15D4E"/>
    <w:rsid w:val="00C210DB"/>
    <w:rsid w:val="00C2570B"/>
    <w:rsid w:val="00C3663E"/>
    <w:rsid w:val="00C45782"/>
    <w:rsid w:val="00C460B7"/>
    <w:rsid w:val="00C540C5"/>
    <w:rsid w:val="00C570C3"/>
    <w:rsid w:val="00C57421"/>
    <w:rsid w:val="00C57A8B"/>
    <w:rsid w:val="00C60D1A"/>
    <w:rsid w:val="00C67582"/>
    <w:rsid w:val="00C72889"/>
    <w:rsid w:val="00C72CDC"/>
    <w:rsid w:val="00C743D2"/>
    <w:rsid w:val="00C848CF"/>
    <w:rsid w:val="00CA0F9A"/>
    <w:rsid w:val="00CA28BC"/>
    <w:rsid w:val="00CA2BD0"/>
    <w:rsid w:val="00CB4B2C"/>
    <w:rsid w:val="00CC0041"/>
    <w:rsid w:val="00CC0B81"/>
    <w:rsid w:val="00CC4A2C"/>
    <w:rsid w:val="00CC4A3B"/>
    <w:rsid w:val="00CC5452"/>
    <w:rsid w:val="00CC761D"/>
    <w:rsid w:val="00CE4C51"/>
    <w:rsid w:val="00CE6725"/>
    <w:rsid w:val="00CF252D"/>
    <w:rsid w:val="00D0267E"/>
    <w:rsid w:val="00D12933"/>
    <w:rsid w:val="00D26848"/>
    <w:rsid w:val="00D30EAB"/>
    <w:rsid w:val="00D317C3"/>
    <w:rsid w:val="00D33D89"/>
    <w:rsid w:val="00D34C79"/>
    <w:rsid w:val="00D36ED5"/>
    <w:rsid w:val="00D36FC7"/>
    <w:rsid w:val="00D40450"/>
    <w:rsid w:val="00D40460"/>
    <w:rsid w:val="00D432CC"/>
    <w:rsid w:val="00D51E20"/>
    <w:rsid w:val="00D573B0"/>
    <w:rsid w:val="00D63D1A"/>
    <w:rsid w:val="00D6431A"/>
    <w:rsid w:val="00D67C2A"/>
    <w:rsid w:val="00D753B6"/>
    <w:rsid w:val="00D80EEC"/>
    <w:rsid w:val="00D816DA"/>
    <w:rsid w:val="00DA2320"/>
    <w:rsid w:val="00DA770E"/>
    <w:rsid w:val="00DB19E9"/>
    <w:rsid w:val="00DB2194"/>
    <w:rsid w:val="00DB7882"/>
    <w:rsid w:val="00DC18A7"/>
    <w:rsid w:val="00DC466F"/>
    <w:rsid w:val="00DD0619"/>
    <w:rsid w:val="00DD09CF"/>
    <w:rsid w:val="00DD691C"/>
    <w:rsid w:val="00DE60BB"/>
    <w:rsid w:val="00DE6BEF"/>
    <w:rsid w:val="00DF10AA"/>
    <w:rsid w:val="00DF5225"/>
    <w:rsid w:val="00E14D3A"/>
    <w:rsid w:val="00E16892"/>
    <w:rsid w:val="00E22D1A"/>
    <w:rsid w:val="00E3103A"/>
    <w:rsid w:val="00E31FBD"/>
    <w:rsid w:val="00E36B5F"/>
    <w:rsid w:val="00E42E7B"/>
    <w:rsid w:val="00E50307"/>
    <w:rsid w:val="00E62305"/>
    <w:rsid w:val="00E66486"/>
    <w:rsid w:val="00E84FC5"/>
    <w:rsid w:val="00E8751A"/>
    <w:rsid w:val="00E9080F"/>
    <w:rsid w:val="00E9353C"/>
    <w:rsid w:val="00E949DF"/>
    <w:rsid w:val="00EC63D6"/>
    <w:rsid w:val="00EC737E"/>
    <w:rsid w:val="00EE0DE9"/>
    <w:rsid w:val="00EE7EEF"/>
    <w:rsid w:val="00EF6AAB"/>
    <w:rsid w:val="00F03595"/>
    <w:rsid w:val="00F13910"/>
    <w:rsid w:val="00F24F96"/>
    <w:rsid w:val="00F40DB9"/>
    <w:rsid w:val="00F43FB9"/>
    <w:rsid w:val="00F64455"/>
    <w:rsid w:val="00F6639E"/>
    <w:rsid w:val="00F6676E"/>
    <w:rsid w:val="00F8575A"/>
    <w:rsid w:val="00F87F94"/>
    <w:rsid w:val="00F92518"/>
    <w:rsid w:val="00F93EAC"/>
    <w:rsid w:val="00F942D2"/>
    <w:rsid w:val="00FA3750"/>
    <w:rsid w:val="00FA6691"/>
    <w:rsid w:val="00FA67AB"/>
    <w:rsid w:val="00FA72FC"/>
    <w:rsid w:val="00FB0358"/>
    <w:rsid w:val="00FB2966"/>
    <w:rsid w:val="00FB49CB"/>
    <w:rsid w:val="00FC4E30"/>
    <w:rsid w:val="00FD6327"/>
    <w:rsid w:val="00FE4330"/>
    <w:rsid w:val="00FF3E86"/>
    <w:rsid w:val="00FF5BA6"/>
    <w:rsid w:val="00FF7350"/>
    <w:rsid w:val="013755F2"/>
    <w:rsid w:val="03CD6A75"/>
    <w:rsid w:val="04965C63"/>
    <w:rsid w:val="05DA1884"/>
    <w:rsid w:val="061C612A"/>
    <w:rsid w:val="090E0C1F"/>
    <w:rsid w:val="09BF629F"/>
    <w:rsid w:val="0A507DAD"/>
    <w:rsid w:val="0AE71D4E"/>
    <w:rsid w:val="0B554EF9"/>
    <w:rsid w:val="0BD6694B"/>
    <w:rsid w:val="0E6C5BDD"/>
    <w:rsid w:val="0E9B2EC6"/>
    <w:rsid w:val="0FE124EA"/>
    <w:rsid w:val="109A449A"/>
    <w:rsid w:val="133B05A8"/>
    <w:rsid w:val="13402F9F"/>
    <w:rsid w:val="167F160F"/>
    <w:rsid w:val="16C63361"/>
    <w:rsid w:val="16DA2361"/>
    <w:rsid w:val="178D5376"/>
    <w:rsid w:val="17B50AEA"/>
    <w:rsid w:val="19466646"/>
    <w:rsid w:val="1A0751C0"/>
    <w:rsid w:val="1D6C1273"/>
    <w:rsid w:val="1E34713F"/>
    <w:rsid w:val="1FE10954"/>
    <w:rsid w:val="24195ACA"/>
    <w:rsid w:val="24D111DA"/>
    <w:rsid w:val="25773AFA"/>
    <w:rsid w:val="25EA73A4"/>
    <w:rsid w:val="26C83C17"/>
    <w:rsid w:val="27B423B9"/>
    <w:rsid w:val="27FA39D0"/>
    <w:rsid w:val="285F4565"/>
    <w:rsid w:val="2AB8479E"/>
    <w:rsid w:val="2AB90E86"/>
    <w:rsid w:val="2C785D1F"/>
    <w:rsid w:val="2CDB2CF3"/>
    <w:rsid w:val="315B489E"/>
    <w:rsid w:val="318A4A5A"/>
    <w:rsid w:val="32942504"/>
    <w:rsid w:val="32D7512E"/>
    <w:rsid w:val="32F970BB"/>
    <w:rsid w:val="339A3670"/>
    <w:rsid w:val="33FB0FD2"/>
    <w:rsid w:val="392811FF"/>
    <w:rsid w:val="39AE60ED"/>
    <w:rsid w:val="39E64EDC"/>
    <w:rsid w:val="3B1A1699"/>
    <w:rsid w:val="3B822100"/>
    <w:rsid w:val="3D6B3E59"/>
    <w:rsid w:val="3E0F3D2C"/>
    <w:rsid w:val="3E187D71"/>
    <w:rsid w:val="3E395CF5"/>
    <w:rsid w:val="40A658C7"/>
    <w:rsid w:val="426600CC"/>
    <w:rsid w:val="42B00439"/>
    <w:rsid w:val="45EF562A"/>
    <w:rsid w:val="4754401C"/>
    <w:rsid w:val="47E43B96"/>
    <w:rsid w:val="4A301CD1"/>
    <w:rsid w:val="4AD75027"/>
    <w:rsid w:val="4EC1308C"/>
    <w:rsid w:val="4F993212"/>
    <w:rsid w:val="50FA7E11"/>
    <w:rsid w:val="51DE3FF6"/>
    <w:rsid w:val="5228722A"/>
    <w:rsid w:val="53785583"/>
    <w:rsid w:val="56737ECA"/>
    <w:rsid w:val="56916124"/>
    <w:rsid w:val="572B7BB5"/>
    <w:rsid w:val="587207E8"/>
    <w:rsid w:val="58CD6F99"/>
    <w:rsid w:val="59345C5B"/>
    <w:rsid w:val="59E511B1"/>
    <w:rsid w:val="5B9A437A"/>
    <w:rsid w:val="5E5C753E"/>
    <w:rsid w:val="60D51636"/>
    <w:rsid w:val="6204548A"/>
    <w:rsid w:val="635556CF"/>
    <w:rsid w:val="63F476EE"/>
    <w:rsid w:val="640C206E"/>
    <w:rsid w:val="657A291F"/>
    <w:rsid w:val="65831DCF"/>
    <w:rsid w:val="661158D7"/>
    <w:rsid w:val="665F70F3"/>
    <w:rsid w:val="68C674D7"/>
    <w:rsid w:val="697274F4"/>
    <w:rsid w:val="6AD82ABC"/>
    <w:rsid w:val="6BE60821"/>
    <w:rsid w:val="6C506A9C"/>
    <w:rsid w:val="6EE8383A"/>
    <w:rsid w:val="6EFA0DA6"/>
    <w:rsid w:val="7084798E"/>
    <w:rsid w:val="729D6528"/>
    <w:rsid w:val="760A678D"/>
    <w:rsid w:val="7C376B80"/>
    <w:rsid w:val="7CEB22FD"/>
    <w:rsid w:val="7D6050C0"/>
    <w:rsid w:val="7D836911"/>
    <w:rsid w:val="7DEB2D7B"/>
    <w:rsid w:val="7F0A1A12"/>
    <w:rsid w:val="7F8A3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93"/>
    <w:qFormat/>
    <w:uiPriority w:val="0"/>
    <w:pPr>
      <w:keepNext/>
      <w:keepLines/>
      <w:spacing w:after="120" w:line="360" w:lineRule="auto"/>
      <w:outlineLvl w:val="0"/>
    </w:pPr>
    <w:rPr>
      <w:kern w:val="44"/>
      <w:sz w:val="28"/>
      <w:szCs w:val="28"/>
    </w:rPr>
  </w:style>
  <w:style w:type="paragraph" w:styleId="7">
    <w:name w:val="heading 2"/>
    <w:basedOn w:val="1"/>
    <w:next w:val="8"/>
    <w:link w:val="94"/>
    <w:qFormat/>
    <w:uiPriority w:val="0"/>
    <w:pPr>
      <w:keepNext/>
      <w:keepLines/>
      <w:spacing w:before="120" w:after="120" w:line="415" w:lineRule="auto"/>
      <w:jc w:val="center"/>
      <w:outlineLvl w:val="1"/>
    </w:pPr>
    <w:rPr>
      <w:rFonts w:ascii="Arial" w:hAnsi="Arial"/>
      <w:b/>
      <w:color w:val="000000"/>
      <w:sz w:val="24"/>
      <w:szCs w:val="24"/>
    </w:rPr>
  </w:style>
  <w:style w:type="paragraph" w:styleId="9">
    <w:name w:val="heading 3"/>
    <w:basedOn w:val="1"/>
    <w:next w:val="1"/>
    <w:link w:val="90"/>
    <w:qFormat/>
    <w:uiPriority w:val="0"/>
    <w:pPr>
      <w:widowControl/>
      <w:spacing w:line="360" w:lineRule="auto"/>
      <w:jc w:val="left"/>
      <w:outlineLvl w:val="2"/>
    </w:pPr>
    <w:rPr>
      <w:rFonts w:ascii="宋体" w:hAnsi="宋体" w:cs="宋体"/>
      <w:kern w:val="0"/>
      <w:sz w:val="24"/>
      <w:szCs w:val="24"/>
    </w:rPr>
  </w:style>
  <w:style w:type="paragraph" w:styleId="10">
    <w:name w:val="heading 4"/>
    <w:basedOn w:val="9"/>
    <w:next w:val="8"/>
    <w:link w:val="95"/>
    <w:qFormat/>
    <w:uiPriority w:val="0"/>
    <w:pPr>
      <w:keepNext/>
      <w:keepLines/>
      <w:widowControl w:val="0"/>
      <w:numPr>
        <w:ilvl w:val="3"/>
        <w:numId w:val="1"/>
      </w:numPr>
      <w:spacing w:beforeLines="50" w:afterLines="50"/>
      <w:outlineLvl w:val="3"/>
    </w:pPr>
    <w:rPr>
      <w:rFonts w:ascii="Arial" w:hAnsi="Arial" w:cs="Times New Roman"/>
      <w:color w:val="000000"/>
      <w:kern w:val="2"/>
      <w:sz w:val="21"/>
      <w:szCs w:val="21"/>
    </w:rPr>
  </w:style>
  <w:style w:type="paragraph" w:styleId="11">
    <w:name w:val="heading 5"/>
    <w:basedOn w:val="10"/>
    <w:next w:val="8"/>
    <w:link w:val="96"/>
    <w:qFormat/>
    <w:uiPriority w:val="0"/>
    <w:pPr>
      <w:numPr>
        <w:ilvl w:val="4"/>
      </w:numPr>
      <w:spacing w:line="240" w:lineRule="exact"/>
      <w:outlineLvl w:val="4"/>
    </w:pPr>
  </w:style>
  <w:style w:type="paragraph" w:styleId="12">
    <w:name w:val="heading 6"/>
    <w:basedOn w:val="1"/>
    <w:next w:val="1"/>
    <w:link w:val="97"/>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8"/>
    <w:link w:val="98"/>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8"/>
    <w:link w:val="99"/>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8"/>
    <w:link w:val="100"/>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107"/>
    <w:qFormat/>
    <w:uiPriority w:val="0"/>
    <w:rPr>
      <w:rFonts w:ascii="宋体" w:hAnsi="Courier New"/>
      <w:szCs w:val="20"/>
    </w:rPr>
  </w:style>
  <w:style w:type="paragraph" w:styleId="4">
    <w:name w:val="Title"/>
    <w:basedOn w:val="1"/>
    <w:link w:val="101"/>
    <w:qFormat/>
    <w:uiPriority w:val="0"/>
    <w:pPr>
      <w:spacing w:before="120" w:after="60"/>
      <w:jc w:val="center"/>
    </w:pPr>
    <w:rPr>
      <w:rFonts w:ascii="Arial" w:hAnsi="Arial"/>
      <w:b/>
      <w:sz w:val="44"/>
      <w:szCs w:val="20"/>
    </w:rPr>
  </w:style>
  <w:style w:type="paragraph" w:styleId="5">
    <w:name w:val="Body Text First Indent"/>
    <w:basedOn w:val="6"/>
    <w:link w:val="103"/>
    <w:qFormat/>
    <w:uiPriority w:val="0"/>
    <w:pPr>
      <w:ind w:firstLine="420"/>
    </w:pPr>
    <w:rPr>
      <w:rFonts w:ascii="Times New Roman" w:hAnsi="Times New Roman"/>
      <w:szCs w:val="20"/>
    </w:rPr>
  </w:style>
  <w:style w:type="paragraph" w:styleId="6">
    <w:name w:val="Body Text"/>
    <w:basedOn w:val="1"/>
    <w:link w:val="75"/>
    <w:unhideWhenUsed/>
    <w:qFormat/>
    <w:uiPriority w:val="0"/>
    <w:pPr>
      <w:spacing w:after="120"/>
    </w:pPr>
  </w:style>
  <w:style w:type="paragraph" w:styleId="8">
    <w:name w:val="Normal Indent"/>
    <w:basedOn w:val="1"/>
    <w:link w:val="133"/>
    <w:qFormat/>
    <w:uiPriority w:val="0"/>
    <w:pPr>
      <w:ind w:firstLine="420"/>
    </w:pPr>
    <w:rPr>
      <w:rFonts w:ascii="Times New Roman" w:hAnsi="Times New Roman"/>
      <w:szCs w:val="20"/>
    </w:rPr>
  </w:style>
  <w:style w:type="paragraph" w:styleId="16">
    <w:name w:val="toc 7"/>
    <w:basedOn w:val="1"/>
    <w:next w:val="1"/>
    <w:qFormat/>
    <w:uiPriority w:val="0"/>
    <w:pPr>
      <w:ind w:left="1200" w:leftChars="1200"/>
    </w:pPr>
    <w:rPr>
      <w:rFonts w:ascii="Times New Roman" w:hAnsi="Times New Roman"/>
    </w:rPr>
  </w:style>
  <w:style w:type="paragraph" w:styleId="17">
    <w:name w:val="caption"/>
    <w:basedOn w:val="1"/>
    <w:next w:val="1"/>
    <w:qFormat/>
    <w:uiPriority w:val="0"/>
    <w:rPr>
      <w:rFonts w:ascii="Arial" w:hAnsi="Arial" w:eastAsia="黑体" w:cs="Arial"/>
      <w:sz w:val="20"/>
      <w:szCs w:val="20"/>
    </w:rPr>
  </w:style>
  <w:style w:type="paragraph" w:styleId="18">
    <w:name w:val="List Bullet"/>
    <w:basedOn w:val="1"/>
    <w:qFormat/>
    <w:uiPriority w:val="0"/>
    <w:pPr>
      <w:tabs>
        <w:tab w:val="left" w:pos="360"/>
      </w:tabs>
      <w:ind w:left="360" w:hanging="360"/>
    </w:pPr>
    <w:rPr>
      <w:rFonts w:ascii="Times New Roman" w:hAnsi="Times New Roman"/>
      <w:szCs w:val="24"/>
    </w:rPr>
  </w:style>
  <w:style w:type="paragraph" w:styleId="19">
    <w:name w:val="Document Map"/>
    <w:basedOn w:val="1"/>
    <w:link w:val="106"/>
    <w:qFormat/>
    <w:uiPriority w:val="0"/>
    <w:pPr>
      <w:shd w:val="clear" w:color="auto" w:fill="000080"/>
    </w:pPr>
    <w:rPr>
      <w:rFonts w:ascii="Times New Roman" w:hAnsi="Times New Roman"/>
      <w:szCs w:val="20"/>
    </w:rPr>
  </w:style>
  <w:style w:type="paragraph" w:styleId="20">
    <w:name w:val="annotation text"/>
    <w:basedOn w:val="1"/>
    <w:link w:val="125"/>
    <w:qFormat/>
    <w:uiPriority w:val="0"/>
    <w:pPr>
      <w:spacing w:line="360" w:lineRule="auto"/>
      <w:ind w:firstLine="523" w:firstLineChars="218"/>
      <w:jc w:val="left"/>
    </w:pPr>
    <w:rPr>
      <w:rFonts w:ascii="宋体" w:hAnsi="宋体"/>
      <w:sz w:val="24"/>
      <w:szCs w:val="24"/>
    </w:rPr>
  </w:style>
  <w:style w:type="paragraph" w:styleId="21">
    <w:name w:val="Body Text 3"/>
    <w:basedOn w:val="1"/>
    <w:link w:val="144"/>
    <w:qFormat/>
    <w:uiPriority w:val="0"/>
    <w:rPr>
      <w:rFonts w:ascii="宋体" w:hAnsi="宋体"/>
      <w:sz w:val="24"/>
      <w:szCs w:val="20"/>
    </w:rPr>
  </w:style>
  <w:style w:type="paragraph" w:styleId="22">
    <w:name w:val="Body Text Indent"/>
    <w:basedOn w:val="1"/>
    <w:link w:val="105"/>
    <w:qFormat/>
    <w:uiPriority w:val="0"/>
    <w:pPr>
      <w:ind w:firstLine="570"/>
    </w:pPr>
    <w:rPr>
      <w:rFonts w:ascii="Times New Roman" w:hAnsi="Times New Roman"/>
      <w:sz w:val="28"/>
      <w:szCs w:val="20"/>
    </w:rPr>
  </w:style>
  <w:style w:type="paragraph" w:styleId="23">
    <w:name w:val="List 2"/>
    <w:basedOn w:val="1"/>
    <w:qFormat/>
    <w:uiPriority w:val="0"/>
    <w:pPr>
      <w:ind w:left="200" w:leftChars="200" w:hanging="200" w:hangingChars="200"/>
    </w:pPr>
    <w:rPr>
      <w:rFonts w:ascii="Times New Roman" w:hAnsi="Times New Roman" w:eastAsia="楷体_GB2312"/>
      <w:szCs w:val="20"/>
    </w:rPr>
  </w:style>
  <w:style w:type="paragraph" w:styleId="24">
    <w:name w:val="List Bullet 2"/>
    <w:basedOn w:val="18"/>
    <w:qFormat/>
    <w:uiPriority w:val="0"/>
    <w:pPr>
      <w:widowControl/>
      <w:tabs>
        <w:tab w:val="left" w:pos="432"/>
        <w:tab w:val="clear" w:pos="360"/>
      </w:tabs>
      <w:spacing w:after="220" w:line="220" w:lineRule="atLeast"/>
      <w:ind w:left="2160" w:right="720" w:hanging="432"/>
      <w:jc w:val="left"/>
    </w:pPr>
    <w:rPr>
      <w:kern w:val="0"/>
      <w:szCs w:val="20"/>
    </w:rPr>
  </w:style>
  <w:style w:type="paragraph" w:styleId="25">
    <w:name w:val="toc 5"/>
    <w:basedOn w:val="1"/>
    <w:next w:val="1"/>
    <w:qFormat/>
    <w:uiPriority w:val="0"/>
    <w:pPr>
      <w:ind w:left="800" w:leftChars="800"/>
    </w:pPr>
    <w:rPr>
      <w:rFonts w:ascii="Times New Roman" w:hAnsi="Times New Roman"/>
    </w:rPr>
  </w:style>
  <w:style w:type="paragraph" w:styleId="26">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7">
    <w:name w:val="toc 8"/>
    <w:basedOn w:val="1"/>
    <w:next w:val="1"/>
    <w:qFormat/>
    <w:uiPriority w:val="0"/>
    <w:pPr>
      <w:ind w:left="1400" w:leftChars="1400"/>
    </w:pPr>
    <w:rPr>
      <w:rFonts w:ascii="Times New Roman" w:hAnsi="Times New Roman"/>
    </w:rPr>
  </w:style>
  <w:style w:type="paragraph" w:styleId="28">
    <w:name w:val="Date"/>
    <w:basedOn w:val="1"/>
    <w:next w:val="1"/>
    <w:link w:val="104"/>
    <w:qFormat/>
    <w:uiPriority w:val="0"/>
    <w:rPr>
      <w:rFonts w:ascii="Times New Roman" w:hAnsi="Times New Roman"/>
      <w:szCs w:val="20"/>
    </w:rPr>
  </w:style>
  <w:style w:type="paragraph" w:styleId="29">
    <w:name w:val="Body Text Indent 2"/>
    <w:basedOn w:val="1"/>
    <w:link w:val="108"/>
    <w:qFormat/>
    <w:uiPriority w:val="0"/>
    <w:pPr>
      <w:spacing w:line="400" w:lineRule="exact"/>
      <w:ind w:left="425"/>
    </w:pPr>
    <w:rPr>
      <w:rFonts w:ascii="Times New Roman" w:hAnsi="Times New Roman"/>
      <w:color w:val="000000"/>
      <w:sz w:val="24"/>
      <w:szCs w:val="20"/>
    </w:rPr>
  </w:style>
  <w:style w:type="paragraph" w:styleId="30">
    <w:name w:val="endnote text"/>
    <w:basedOn w:val="1"/>
    <w:link w:val="114"/>
    <w:qFormat/>
    <w:uiPriority w:val="0"/>
    <w:pPr>
      <w:snapToGrid w:val="0"/>
      <w:jc w:val="left"/>
    </w:pPr>
    <w:rPr>
      <w:rFonts w:ascii="Times New Roman" w:hAnsi="Times New Roman"/>
      <w:szCs w:val="20"/>
    </w:rPr>
  </w:style>
  <w:style w:type="paragraph" w:styleId="31">
    <w:name w:val="Balloon Text"/>
    <w:basedOn w:val="1"/>
    <w:link w:val="123"/>
    <w:qFormat/>
    <w:uiPriority w:val="0"/>
    <w:rPr>
      <w:rFonts w:ascii="Times New Roman" w:hAnsi="Times New Roman"/>
      <w:sz w:val="18"/>
      <w:szCs w:val="18"/>
    </w:rPr>
  </w:style>
  <w:style w:type="paragraph" w:styleId="32">
    <w:name w:val="footer"/>
    <w:basedOn w:val="1"/>
    <w:link w:val="92"/>
    <w:unhideWhenUsed/>
    <w:qFormat/>
    <w:uiPriority w:val="99"/>
    <w:pPr>
      <w:tabs>
        <w:tab w:val="center" w:pos="4153"/>
        <w:tab w:val="right" w:pos="8306"/>
      </w:tabs>
      <w:snapToGrid w:val="0"/>
      <w:jc w:val="left"/>
    </w:pPr>
    <w:rPr>
      <w:sz w:val="18"/>
      <w:szCs w:val="18"/>
    </w:rPr>
  </w:style>
  <w:style w:type="paragraph" w:styleId="33">
    <w:name w:val="header"/>
    <w:basedOn w:val="1"/>
    <w:link w:val="91"/>
    <w:unhideWhenUsed/>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35">
    <w:name w:val="toc 4"/>
    <w:basedOn w:val="1"/>
    <w:next w:val="1"/>
    <w:qFormat/>
    <w:uiPriority w:val="0"/>
    <w:pPr>
      <w:ind w:left="600" w:leftChars="600"/>
    </w:pPr>
    <w:rPr>
      <w:rFonts w:ascii="Times New Roman" w:hAnsi="Times New Roman"/>
    </w:rPr>
  </w:style>
  <w:style w:type="paragraph" w:styleId="36">
    <w:name w:val="Subtitle"/>
    <w:basedOn w:val="1"/>
    <w:next w:val="1"/>
    <w:link w:val="154"/>
    <w:qFormat/>
    <w:uiPriority w:val="0"/>
    <w:pPr>
      <w:widowControl/>
      <w:spacing w:after="60"/>
      <w:jc w:val="center"/>
      <w:outlineLvl w:val="1"/>
    </w:pPr>
    <w:rPr>
      <w:rFonts w:ascii="Arial" w:hAnsi="Arial" w:eastAsia="黑体"/>
      <w:b/>
      <w:bCs/>
      <w:sz w:val="32"/>
      <w:szCs w:val="32"/>
    </w:rPr>
  </w:style>
  <w:style w:type="paragraph" w:styleId="37">
    <w:name w:val="List"/>
    <w:basedOn w:val="6"/>
    <w:qFormat/>
    <w:uiPriority w:val="0"/>
    <w:pPr>
      <w:suppressAutoHyphens/>
      <w:spacing w:after="0"/>
    </w:pPr>
    <w:rPr>
      <w:rFonts w:ascii="Times New Roman" w:eastAsia="黑体"/>
      <w:kern w:val="0"/>
      <w:sz w:val="24"/>
      <w:szCs w:val="20"/>
      <w:lang w:eastAsia="ar-SA"/>
    </w:rPr>
  </w:style>
  <w:style w:type="paragraph" w:styleId="38">
    <w:name w:val="footnote text"/>
    <w:basedOn w:val="1"/>
    <w:link w:val="126"/>
    <w:qFormat/>
    <w:uiPriority w:val="0"/>
    <w:pPr>
      <w:snapToGrid w:val="0"/>
      <w:spacing w:line="360" w:lineRule="auto"/>
      <w:ind w:firstLine="523" w:firstLineChars="218"/>
      <w:jc w:val="left"/>
    </w:pPr>
    <w:rPr>
      <w:rFonts w:ascii="宋体" w:hAnsi="宋体"/>
      <w:sz w:val="18"/>
      <w:szCs w:val="18"/>
    </w:rPr>
  </w:style>
  <w:style w:type="paragraph" w:styleId="39">
    <w:name w:val="toc 6"/>
    <w:basedOn w:val="1"/>
    <w:next w:val="1"/>
    <w:qFormat/>
    <w:uiPriority w:val="0"/>
    <w:pPr>
      <w:ind w:left="1000" w:leftChars="1000"/>
    </w:pPr>
    <w:rPr>
      <w:rFonts w:ascii="Times New Roman" w:hAnsi="Times New Roman"/>
    </w:rPr>
  </w:style>
  <w:style w:type="paragraph" w:styleId="40">
    <w:name w:val="Body Text Indent 3"/>
    <w:basedOn w:val="1"/>
    <w:link w:val="109"/>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41">
    <w:name w:val="table of figures"/>
    <w:basedOn w:val="1"/>
    <w:next w:val="1"/>
    <w:qFormat/>
    <w:uiPriority w:val="0"/>
    <w:pPr>
      <w:ind w:left="200" w:leftChars="200" w:hanging="200" w:hangingChars="200"/>
    </w:pPr>
    <w:rPr>
      <w:rFonts w:ascii="Times New Roman" w:hAnsi="Times New Roman"/>
    </w:rPr>
  </w:style>
  <w:style w:type="paragraph" w:styleId="42">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43">
    <w:name w:val="toc 9"/>
    <w:basedOn w:val="1"/>
    <w:next w:val="1"/>
    <w:qFormat/>
    <w:uiPriority w:val="0"/>
    <w:pPr>
      <w:ind w:left="1600" w:leftChars="1600"/>
    </w:pPr>
    <w:rPr>
      <w:rFonts w:ascii="Times New Roman" w:hAnsi="Times New Roman"/>
    </w:rPr>
  </w:style>
  <w:style w:type="paragraph" w:styleId="44">
    <w:name w:val="Body Text 2"/>
    <w:basedOn w:val="1"/>
    <w:link w:val="112"/>
    <w:qFormat/>
    <w:uiPriority w:val="0"/>
    <w:rPr>
      <w:rFonts w:ascii="宋体" w:hAnsi="宋体"/>
      <w:szCs w:val="24"/>
      <w:u w:val="single"/>
    </w:rPr>
  </w:style>
  <w:style w:type="paragraph" w:styleId="4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6">
    <w:name w:val="index 1"/>
    <w:basedOn w:val="1"/>
    <w:next w:val="1"/>
    <w:qFormat/>
    <w:uiPriority w:val="0"/>
    <w:rPr>
      <w:rFonts w:ascii="Times New Roman" w:hAnsi="Times New Roman" w:eastAsia="仿宋_GB2312"/>
      <w:sz w:val="28"/>
      <w:szCs w:val="20"/>
    </w:rPr>
  </w:style>
  <w:style w:type="paragraph" w:styleId="47">
    <w:name w:val="annotation subject"/>
    <w:basedOn w:val="20"/>
    <w:next w:val="20"/>
    <w:link w:val="127"/>
    <w:qFormat/>
    <w:uiPriority w:val="0"/>
    <w:rPr>
      <w:b/>
      <w:bCs/>
    </w:rPr>
  </w:style>
  <w:style w:type="paragraph" w:styleId="48">
    <w:name w:val="Body Text First Indent 2"/>
    <w:basedOn w:val="22"/>
    <w:link w:val="466"/>
    <w:semiHidden/>
    <w:unhideWhenUsed/>
    <w:qFormat/>
    <w:uiPriority w:val="99"/>
    <w:pPr>
      <w:spacing w:after="120"/>
      <w:ind w:left="420" w:leftChars="200" w:firstLine="420" w:firstLineChars="200"/>
    </w:pPr>
    <w:rPr>
      <w:rFonts w:ascii="Calibri" w:hAnsi="Calibri"/>
      <w:sz w:val="21"/>
      <w:szCs w:val="22"/>
    </w:rPr>
  </w:style>
  <w:style w:type="table" w:styleId="50">
    <w:name w:val="Table Grid"/>
    <w:basedOn w:val="4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b/>
    </w:rPr>
  </w:style>
  <w:style w:type="character" w:styleId="53">
    <w:name w:val="endnote reference"/>
    <w:qFormat/>
    <w:uiPriority w:val="0"/>
    <w:rPr>
      <w:vertAlign w:val="superscript"/>
    </w:rPr>
  </w:style>
  <w:style w:type="character" w:styleId="54">
    <w:name w:val="page number"/>
    <w:qFormat/>
    <w:uiPriority w:val="0"/>
    <w:rPr>
      <w:rFonts w:cs="Times New Roman"/>
    </w:rPr>
  </w:style>
  <w:style w:type="character" w:styleId="55">
    <w:name w:val="FollowedHyperlink"/>
    <w:unhideWhenUsed/>
    <w:qFormat/>
    <w:uiPriority w:val="0"/>
    <w:rPr>
      <w:color w:val="954F72"/>
      <w:u w:val="single"/>
    </w:rPr>
  </w:style>
  <w:style w:type="character" w:styleId="56">
    <w:name w:val="Emphasis"/>
    <w:qFormat/>
    <w:uiPriority w:val="0"/>
    <w:rPr>
      <w:color w:val="CC0000"/>
    </w:rPr>
  </w:style>
  <w:style w:type="character" w:styleId="57">
    <w:name w:val="HTML Definition"/>
    <w:unhideWhenUsed/>
    <w:qFormat/>
    <w:uiPriority w:val="99"/>
    <w:rPr>
      <w:i/>
      <w:iCs/>
    </w:rPr>
  </w:style>
  <w:style w:type="character" w:styleId="58">
    <w:name w:val="Hyperlink"/>
    <w:qFormat/>
    <w:uiPriority w:val="99"/>
    <w:rPr>
      <w:color w:val="0000FF"/>
      <w:u w:val="single"/>
    </w:rPr>
  </w:style>
  <w:style w:type="character" w:styleId="59">
    <w:name w:val="HTML Code"/>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60">
    <w:name w:val="annotation reference"/>
    <w:qFormat/>
    <w:uiPriority w:val="99"/>
    <w:rPr>
      <w:sz w:val="21"/>
      <w:szCs w:val="21"/>
    </w:rPr>
  </w:style>
  <w:style w:type="character" w:styleId="61">
    <w:name w:val="footnote reference"/>
    <w:qFormat/>
    <w:uiPriority w:val="0"/>
    <w:rPr>
      <w:vertAlign w:val="superscript"/>
    </w:rPr>
  </w:style>
  <w:style w:type="character" w:styleId="62">
    <w:name w:val="HTML Keyboard"/>
    <w:unhideWhenUsed/>
    <w:qFormat/>
    <w:uiPriority w:val="99"/>
    <w:rPr>
      <w:rFonts w:hint="default" w:ascii="Consolas" w:hAnsi="Consolas" w:eastAsia="Consolas" w:cs="Consolas"/>
      <w:color w:val="FFFFFF"/>
      <w:sz w:val="21"/>
      <w:szCs w:val="21"/>
      <w:shd w:val="clear" w:color="auto" w:fill="333333"/>
    </w:rPr>
  </w:style>
  <w:style w:type="character" w:styleId="63">
    <w:name w:val="HTML Sample"/>
    <w:unhideWhenUsed/>
    <w:qFormat/>
    <w:uiPriority w:val="99"/>
    <w:rPr>
      <w:rFonts w:ascii="Consolas" w:hAnsi="Consolas" w:eastAsia="Consolas" w:cs="Consolas"/>
      <w:sz w:val="21"/>
      <w:szCs w:val="21"/>
    </w:rPr>
  </w:style>
  <w:style w:type="character" w:customStyle="1" w:styleId="64">
    <w:name w:val="标题 1 字符"/>
    <w:basedOn w:val="51"/>
    <w:qFormat/>
    <w:uiPriority w:val="9"/>
    <w:rPr>
      <w:rFonts w:ascii="Calibri" w:hAnsi="Calibri" w:eastAsia="宋体" w:cs="Times New Roman"/>
      <w:b/>
      <w:bCs/>
      <w:kern w:val="44"/>
      <w:sz w:val="44"/>
      <w:szCs w:val="44"/>
    </w:rPr>
  </w:style>
  <w:style w:type="character" w:customStyle="1" w:styleId="65">
    <w:name w:val="标题 2 字符"/>
    <w:basedOn w:val="51"/>
    <w:qFormat/>
    <w:uiPriority w:val="9"/>
    <w:rPr>
      <w:rFonts w:asciiTheme="majorHAnsi" w:hAnsiTheme="majorHAnsi" w:eastAsiaTheme="majorEastAsia" w:cstheme="majorBidi"/>
      <w:b/>
      <w:bCs/>
      <w:sz w:val="32"/>
      <w:szCs w:val="32"/>
    </w:rPr>
  </w:style>
  <w:style w:type="character" w:customStyle="1" w:styleId="66">
    <w:name w:val="标题 3 字符"/>
    <w:basedOn w:val="51"/>
    <w:qFormat/>
    <w:uiPriority w:val="9"/>
    <w:rPr>
      <w:rFonts w:ascii="Calibri" w:hAnsi="Calibri" w:eastAsia="宋体" w:cs="Times New Roman"/>
      <w:b/>
      <w:bCs/>
      <w:sz w:val="32"/>
      <w:szCs w:val="32"/>
    </w:rPr>
  </w:style>
  <w:style w:type="character" w:customStyle="1" w:styleId="67">
    <w:name w:val="标题 4 字符"/>
    <w:basedOn w:val="51"/>
    <w:qFormat/>
    <w:uiPriority w:val="9"/>
    <w:rPr>
      <w:rFonts w:asciiTheme="majorHAnsi" w:hAnsiTheme="majorHAnsi" w:eastAsiaTheme="majorEastAsia" w:cstheme="majorBidi"/>
      <w:b/>
      <w:bCs/>
      <w:sz w:val="28"/>
      <w:szCs w:val="28"/>
    </w:rPr>
  </w:style>
  <w:style w:type="character" w:customStyle="1" w:styleId="68">
    <w:name w:val="标题 5 字符"/>
    <w:basedOn w:val="51"/>
    <w:qFormat/>
    <w:uiPriority w:val="9"/>
    <w:rPr>
      <w:rFonts w:ascii="Calibri" w:hAnsi="Calibri" w:eastAsia="宋体" w:cs="Times New Roman"/>
      <w:b/>
      <w:bCs/>
      <w:sz w:val="28"/>
      <w:szCs w:val="28"/>
    </w:rPr>
  </w:style>
  <w:style w:type="character" w:customStyle="1" w:styleId="69">
    <w:name w:val="标题 6 字符"/>
    <w:basedOn w:val="51"/>
    <w:qFormat/>
    <w:uiPriority w:val="9"/>
    <w:rPr>
      <w:rFonts w:asciiTheme="majorHAnsi" w:hAnsiTheme="majorHAnsi" w:eastAsiaTheme="majorEastAsia" w:cstheme="majorBidi"/>
      <w:b/>
      <w:bCs/>
      <w:sz w:val="24"/>
      <w:szCs w:val="24"/>
    </w:rPr>
  </w:style>
  <w:style w:type="character" w:customStyle="1" w:styleId="70">
    <w:name w:val="标题 7 字符"/>
    <w:basedOn w:val="51"/>
    <w:qFormat/>
    <w:uiPriority w:val="9"/>
    <w:rPr>
      <w:rFonts w:ascii="Calibri" w:hAnsi="Calibri" w:eastAsia="宋体" w:cs="Times New Roman"/>
      <w:b/>
      <w:bCs/>
      <w:sz w:val="24"/>
      <w:szCs w:val="24"/>
    </w:rPr>
  </w:style>
  <w:style w:type="character" w:customStyle="1" w:styleId="71">
    <w:name w:val="标题 8 字符"/>
    <w:basedOn w:val="51"/>
    <w:qFormat/>
    <w:uiPriority w:val="9"/>
    <w:rPr>
      <w:rFonts w:asciiTheme="majorHAnsi" w:hAnsiTheme="majorHAnsi" w:eastAsiaTheme="majorEastAsia" w:cstheme="majorBidi"/>
      <w:sz w:val="24"/>
      <w:szCs w:val="24"/>
    </w:rPr>
  </w:style>
  <w:style w:type="character" w:customStyle="1" w:styleId="72">
    <w:name w:val="标题 9 字符"/>
    <w:basedOn w:val="51"/>
    <w:qFormat/>
    <w:uiPriority w:val="9"/>
    <w:rPr>
      <w:rFonts w:asciiTheme="majorHAnsi" w:hAnsiTheme="majorHAnsi" w:eastAsiaTheme="majorEastAsia" w:cstheme="majorBidi"/>
      <w:szCs w:val="21"/>
    </w:rPr>
  </w:style>
  <w:style w:type="character" w:customStyle="1" w:styleId="73">
    <w:name w:val="纯文本 字符"/>
    <w:basedOn w:val="51"/>
    <w:qFormat/>
    <w:uiPriority w:val="0"/>
    <w:rPr>
      <w:rFonts w:hAnsi="Courier New" w:cs="Courier New" w:asciiTheme="minorEastAsia"/>
    </w:rPr>
  </w:style>
  <w:style w:type="character" w:customStyle="1" w:styleId="74">
    <w:name w:val="标题 字符"/>
    <w:basedOn w:val="51"/>
    <w:qFormat/>
    <w:uiPriority w:val="10"/>
    <w:rPr>
      <w:rFonts w:asciiTheme="majorHAnsi" w:hAnsiTheme="majorHAnsi" w:eastAsiaTheme="majorEastAsia" w:cstheme="majorBidi"/>
      <w:b/>
      <w:bCs/>
      <w:sz w:val="32"/>
      <w:szCs w:val="32"/>
    </w:rPr>
  </w:style>
  <w:style w:type="character" w:customStyle="1" w:styleId="75">
    <w:name w:val="正文文本 字符"/>
    <w:basedOn w:val="51"/>
    <w:link w:val="6"/>
    <w:qFormat/>
    <w:uiPriority w:val="99"/>
    <w:rPr>
      <w:rFonts w:ascii="Calibri" w:hAnsi="Calibri" w:eastAsia="宋体" w:cs="Times New Roman"/>
    </w:rPr>
  </w:style>
  <w:style w:type="character" w:customStyle="1" w:styleId="76">
    <w:name w:val="正文首行缩进 字符"/>
    <w:basedOn w:val="75"/>
    <w:qFormat/>
    <w:uiPriority w:val="99"/>
    <w:rPr>
      <w:rFonts w:ascii="Calibri" w:hAnsi="Calibri" w:eastAsia="宋体" w:cs="Times New Roman"/>
    </w:rPr>
  </w:style>
  <w:style w:type="character" w:customStyle="1" w:styleId="77">
    <w:name w:val="文档结构图 字符"/>
    <w:basedOn w:val="51"/>
    <w:qFormat/>
    <w:uiPriority w:val="99"/>
    <w:rPr>
      <w:rFonts w:ascii="Microsoft YaHei UI" w:hAnsi="Calibri" w:eastAsia="Microsoft YaHei UI" w:cs="Times New Roman"/>
      <w:sz w:val="18"/>
      <w:szCs w:val="18"/>
    </w:rPr>
  </w:style>
  <w:style w:type="character" w:customStyle="1" w:styleId="78">
    <w:name w:val="批注文字 字符"/>
    <w:basedOn w:val="51"/>
    <w:qFormat/>
    <w:uiPriority w:val="99"/>
    <w:rPr>
      <w:rFonts w:ascii="Calibri" w:hAnsi="Calibri" w:eastAsia="宋体" w:cs="Times New Roman"/>
    </w:rPr>
  </w:style>
  <w:style w:type="character" w:customStyle="1" w:styleId="79">
    <w:name w:val="正文文本缩进 字符"/>
    <w:basedOn w:val="51"/>
    <w:qFormat/>
    <w:uiPriority w:val="99"/>
    <w:rPr>
      <w:rFonts w:ascii="Calibri" w:hAnsi="Calibri" w:eastAsia="宋体" w:cs="Times New Roman"/>
    </w:rPr>
  </w:style>
  <w:style w:type="character" w:customStyle="1" w:styleId="80">
    <w:name w:val="日期 字符"/>
    <w:basedOn w:val="51"/>
    <w:qFormat/>
    <w:uiPriority w:val="99"/>
    <w:rPr>
      <w:rFonts w:ascii="Calibri" w:hAnsi="Calibri" w:eastAsia="宋体" w:cs="Times New Roman"/>
    </w:rPr>
  </w:style>
  <w:style w:type="character" w:customStyle="1" w:styleId="81">
    <w:name w:val="正文文本缩进 2 字符"/>
    <w:basedOn w:val="51"/>
    <w:qFormat/>
    <w:uiPriority w:val="99"/>
    <w:rPr>
      <w:rFonts w:ascii="Calibri" w:hAnsi="Calibri" w:eastAsia="宋体" w:cs="Times New Roman"/>
    </w:rPr>
  </w:style>
  <w:style w:type="character" w:customStyle="1" w:styleId="82">
    <w:name w:val="尾注文本 字符"/>
    <w:basedOn w:val="51"/>
    <w:qFormat/>
    <w:uiPriority w:val="99"/>
    <w:rPr>
      <w:rFonts w:ascii="Calibri" w:hAnsi="Calibri" w:eastAsia="宋体" w:cs="Times New Roman"/>
    </w:rPr>
  </w:style>
  <w:style w:type="character" w:customStyle="1" w:styleId="83">
    <w:name w:val="批注框文本 字符"/>
    <w:basedOn w:val="51"/>
    <w:qFormat/>
    <w:uiPriority w:val="99"/>
    <w:rPr>
      <w:rFonts w:ascii="Calibri" w:hAnsi="Calibri" w:eastAsia="宋体" w:cs="Times New Roman"/>
      <w:sz w:val="18"/>
      <w:szCs w:val="18"/>
    </w:rPr>
  </w:style>
  <w:style w:type="character" w:customStyle="1" w:styleId="84">
    <w:name w:val="页脚 字符"/>
    <w:basedOn w:val="51"/>
    <w:qFormat/>
    <w:uiPriority w:val="99"/>
    <w:rPr>
      <w:rFonts w:ascii="Calibri" w:hAnsi="Calibri" w:eastAsia="宋体" w:cs="Times New Roman"/>
      <w:sz w:val="18"/>
      <w:szCs w:val="18"/>
    </w:rPr>
  </w:style>
  <w:style w:type="character" w:customStyle="1" w:styleId="85">
    <w:name w:val="页眉 字符"/>
    <w:basedOn w:val="51"/>
    <w:qFormat/>
    <w:uiPriority w:val="99"/>
    <w:rPr>
      <w:rFonts w:ascii="Calibri" w:hAnsi="Calibri" w:eastAsia="宋体" w:cs="Times New Roman"/>
      <w:sz w:val="18"/>
      <w:szCs w:val="18"/>
    </w:rPr>
  </w:style>
  <w:style w:type="character" w:customStyle="1" w:styleId="86">
    <w:name w:val="脚注文本 字符"/>
    <w:basedOn w:val="51"/>
    <w:qFormat/>
    <w:uiPriority w:val="99"/>
    <w:rPr>
      <w:rFonts w:ascii="Calibri" w:hAnsi="Calibri" w:eastAsia="宋体" w:cs="Times New Roman"/>
      <w:sz w:val="18"/>
      <w:szCs w:val="18"/>
    </w:rPr>
  </w:style>
  <w:style w:type="character" w:customStyle="1" w:styleId="87">
    <w:name w:val="正文文本缩进 3 字符"/>
    <w:basedOn w:val="51"/>
    <w:qFormat/>
    <w:uiPriority w:val="99"/>
    <w:rPr>
      <w:rFonts w:ascii="Calibri" w:hAnsi="Calibri" w:eastAsia="宋体" w:cs="Times New Roman"/>
      <w:sz w:val="16"/>
      <w:szCs w:val="16"/>
    </w:rPr>
  </w:style>
  <w:style w:type="character" w:customStyle="1" w:styleId="88">
    <w:name w:val="正文文本 2 字符"/>
    <w:basedOn w:val="51"/>
    <w:qFormat/>
    <w:uiPriority w:val="99"/>
    <w:rPr>
      <w:rFonts w:ascii="Calibri" w:hAnsi="Calibri" w:eastAsia="宋体" w:cs="Times New Roman"/>
    </w:rPr>
  </w:style>
  <w:style w:type="character" w:customStyle="1" w:styleId="89">
    <w:name w:val="批注主题 字符"/>
    <w:basedOn w:val="78"/>
    <w:qFormat/>
    <w:uiPriority w:val="99"/>
    <w:rPr>
      <w:rFonts w:ascii="Calibri" w:hAnsi="Calibri" w:eastAsia="宋体" w:cs="Times New Roman"/>
      <w:b/>
      <w:bCs/>
    </w:rPr>
  </w:style>
  <w:style w:type="character" w:customStyle="1" w:styleId="90">
    <w:name w:val="标题 3 字符1"/>
    <w:link w:val="9"/>
    <w:qFormat/>
    <w:uiPriority w:val="0"/>
    <w:rPr>
      <w:rFonts w:ascii="宋体" w:hAnsi="宋体" w:eastAsia="宋体" w:cs="宋体"/>
      <w:kern w:val="0"/>
      <w:sz w:val="24"/>
      <w:szCs w:val="24"/>
    </w:rPr>
  </w:style>
  <w:style w:type="character" w:customStyle="1" w:styleId="91">
    <w:name w:val="页眉 字符1"/>
    <w:link w:val="33"/>
    <w:qFormat/>
    <w:uiPriority w:val="0"/>
    <w:rPr>
      <w:rFonts w:ascii="Calibri" w:hAnsi="Calibri" w:eastAsia="宋体" w:cs="Times New Roman"/>
      <w:sz w:val="18"/>
      <w:szCs w:val="18"/>
    </w:rPr>
  </w:style>
  <w:style w:type="character" w:customStyle="1" w:styleId="92">
    <w:name w:val="页脚 字符1"/>
    <w:link w:val="32"/>
    <w:qFormat/>
    <w:uiPriority w:val="0"/>
    <w:rPr>
      <w:rFonts w:ascii="Calibri" w:hAnsi="Calibri" w:eastAsia="宋体" w:cs="Times New Roman"/>
      <w:sz w:val="18"/>
      <w:szCs w:val="18"/>
    </w:rPr>
  </w:style>
  <w:style w:type="character" w:customStyle="1" w:styleId="93">
    <w:name w:val="标题 1 字符1"/>
    <w:link w:val="3"/>
    <w:qFormat/>
    <w:uiPriority w:val="0"/>
    <w:rPr>
      <w:rFonts w:ascii="Arial" w:hAnsi="Arial" w:eastAsia="宋体" w:cs="Times New Roman"/>
      <w:b/>
      <w:kern w:val="44"/>
      <w:sz w:val="28"/>
      <w:szCs w:val="28"/>
    </w:rPr>
  </w:style>
  <w:style w:type="character" w:customStyle="1" w:styleId="94">
    <w:name w:val="标题 2 字符1"/>
    <w:link w:val="7"/>
    <w:qFormat/>
    <w:uiPriority w:val="0"/>
    <w:rPr>
      <w:rFonts w:ascii="Arial" w:hAnsi="Arial" w:eastAsia="宋体" w:cs="Times New Roman"/>
      <w:b/>
      <w:color w:val="000000"/>
      <w:sz w:val="24"/>
      <w:szCs w:val="24"/>
    </w:rPr>
  </w:style>
  <w:style w:type="character" w:customStyle="1" w:styleId="95">
    <w:name w:val="标题 4 字符1"/>
    <w:link w:val="10"/>
    <w:qFormat/>
    <w:uiPriority w:val="0"/>
    <w:rPr>
      <w:rFonts w:ascii="Arial" w:hAnsi="Arial" w:eastAsia="宋体" w:cs="Times New Roman"/>
      <w:color w:val="000000"/>
      <w:szCs w:val="21"/>
    </w:rPr>
  </w:style>
  <w:style w:type="character" w:customStyle="1" w:styleId="96">
    <w:name w:val="标题 5 字符1"/>
    <w:link w:val="11"/>
    <w:qFormat/>
    <w:uiPriority w:val="0"/>
    <w:rPr>
      <w:rFonts w:ascii="Arial" w:hAnsi="Arial" w:eastAsia="宋体" w:cs="Times New Roman"/>
      <w:color w:val="000000"/>
      <w:szCs w:val="21"/>
    </w:rPr>
  </w:style>
  <w:style w:type="character" w:customStyle="1" w:styleId="97">
    <w:name w:val="标题 6 字符1"/>
    <w:link w:val="12"/>
    <w:qFormat/>
    <w:uiPriority w:val="0"/>
    <w:rPr>
      <w:rFonts w:ascii="Arial" w:hAnsi="Arial" w:eastAsia="黑体" w:cs="Times New Roman"/>
      <w:b/>
      <w:bCs/>
      <w:sz w:val="24"/>
      <w:szCs w:val="24"/>
    </w:rPr>
  </w:style>
  <w:style w:type="character" w:customStyle="1" w:styleId="98">
    <w:name w:val="标题 7 字符1"/>
    <w:link w:val="13"/>
    <w:qFormat/>
    <w:uiPriority w:val="0"/>
    <w:rPr>
      <w:rFonts w:ascii="Times New Roman" w:hAnsi="Times New Roman" w:eastAsia="宋体" w:cs="Times New Roman"/>
      <w:b/>
      <w:sz w:val="24"/>
      <w:szCs w:val="20"/>
    </w:rPr>
  </w:style>
  <w:style w:type="character" w:customStyle="1" w:styleId="99">
    <w:name w:val="标题 8 字符1"/>
    <w:link w:val="14"/>
    <w:qFormat/>
    <w:uiPriority w:val="0"/>
    <w:rPr>
      <w:rFonts w:ascii="Arial" w:hAnsi="Arial" w:eastAsia="黑体" w:cs="Times New Roman"/>
      <w:sz w:val="24"/>
      <w:szCs w:val="20"/>
    </w:rPr>
  </w:style>
  <w:style w:type="character" w:customStyle="1" w:styleId="100">
    <w:name w:val="标题 9 字符1"/>
    <w:link w:val="15"/>
    <w:qFormat/>
    <w:uiPriority w:val="0"/>
    <w:rPr>
      <w:rFonts w:ascii="Arial" w:hAnsi="Arial" w:eastAsia="黑体" w:cs="Times New Roman"/>
      <w:szCs w:val="20"/>
    </w:rPr>
  </w:style>
  <w:style w:type="character" w:customStyle="1" w:styleId="101">
    <w:name w:val="标题 字符1"/>
    <w:link w:val="4"/>
    <w:qFormat/>
    <w:uiPriority w:val="0"/>
    <w:rPr>
      <w:rFonts w:ascii="Arial" w:hAnsi="Arial" w:eastAsia="宋体" w:cs="Times New Roman"/>
      <w:b/>
      <w:sz w:val="44"/>
      <w:szCs w:val="20"/>
    </w:rPr>
  </w:style>
  <w:style w:type="character" w:customStyle="1" w:styleId="102">
    <w:name w:val="正文文本 字符1"/>
    <w:qFormat/>
    <w:uiPriority w:val="0"/>
    <w:rPr>
      <w:rFonts w:ascii="Times New Roman" w:hAnsi="Times New Roman" w:eastAsia="宋体" w:cs="Times New Roman"/>
      <w:szCs w:val="20"/>
    </w:rPr>
  </w:style>
  <w:style w:type="character" w:customStyle="1" w:styleId="103">
    <w:name w:val="正文首行缩进 字符1"/>
    <w:link w:val="5"/>
    <w:qFormat/>
    <w:uiPriority w:val="0"/>
    <w:rPr>
      <w:rFonts w:ascii="Times New Roman" w:hAnsi="Times New Roman" w:eastAsia="宋体" w:cs="Times New Roman"/>
      <w:szCs w:val="20"/>
    </w:rPr>
  </w:style>
  <w:style w:type="character" w:customStyle="1" w:styleId="104">
    <w:name w:val="日期 字符1"/>
    <w:link w:val="28"/>
    <w:qFormat/>
    <w:uiPriority w:val="0"/>
    <w:rPr>
      <w:rFonts w:ascii="Times New Roman" w:hAnsi="Times New Roman" w:eastAsia="宋体" w:cs="Times New Roman"/>
      <w:szCs w:val="20"/>
    </w:rPr>
  </w:style>
  <w:style w:type="character" w:customStyle="1" w:styleId="105">
    <w:name w:val="正文文本缩进 字符1"/>
    <w:link w:val="22"/>
    <w:qFormat/>
    <w:uiPriority w:val="0"/>
    <w:rPr>
      <w:rFonts w:ascii="Times New Roman" w:hAnsi="Times New Roman" w:eastAsia="宋体" w:cs="Times New Roman"/>
      <w:sz w:val="28"/>
      <w:szCs w:val="20"/>
    </w:rPr>
  </w:style>
  <w:style w:type="character" w:customStyle="1" w:styleId="106">
    <w:name w:val="文档结构图 字符1"/>
    <w:link w:val="19"/>
    <w:qFormat/>
    <w:uiPriority w:val="0"/>
    <w:rPr>
      <w:rFonts w:ascii="Times New Roman" w:hAnsi="Times New Roman" w:eastAsia="宋体" w:cs="Times New Roman"/>
      <w:szCs w:val="20"/>
      <w:shd w:val="clear" w:color="auto" w:fill="000080"/>
    </w:rPr>
  </w:style>
  <w:style w:type="character" w:customStyle="1" w:styleId="107">
    <w:name w:val="纯文本 字符1"/>
    <w:link w:val="2"/>
    <w:qFormat/>
    <w:uiPriority w:val="0"/>
    <w:rPr>
      <w:rFonts w:ascii="宋体" w:hAnsi="Courier New" w:eastAsia="宋体" w:cs="Times New Roman"/>
      <w:szCs w:val="20"/>
    </w:rPr>
  </w:style>
  <w:style w:type="character" w:customStyle="1" w:styleId="108">
    <w:name w:val="正文文本缩进 2 字符1"/>
    <w:link w:val="29"/>
    <w:qFormat/>
    <w:uiPriority w:val="0"/>
    <w:rPr>
      <w:rFonts w:ascii="Times New Roman" w:hAnsi="Times New Roman" w:eastAsia="宋体" w:cs="Times New Roman"/>
      <w:color w:val="000000"/>
      <w:sz w:val="24"/>
      <w:szCs w:val="20"/>
    </w:rPr>
  </w:style>
  <w:style w:type="character" w:customStyle="1" w:styleId="109">
    <w:name w:val="正文文本缩进 3 字符1"/>
    <w:link w:val="40"/>
    <w:qFormat/>
    <w:uiPriority w:val="0"/>
    <w:rPr>
      <w:rFonts w:ascii="Times New Roman" w:hAnsi="Times New Roman" w:eastAsia="宋体" w:cs="Times New Roman"/>
      <w:color w:val="000000"/>
      <w:sz w:val="24"/>
      <w:szCs w:val="20"/>
    </w:rPr>
  </w:style>
  <w:style w:type="paragraph" w:customStyle="1" w:styleId="110">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11">
    <w:name w:val="_Style 69"/>
    <w:qFormat/>
    <w:uiPriority w:val="0"/>
    <w:rPr>
      <w:rFonts w:ascii="等线" w:hAnsi="等线" w:eastAsia="等线" w:cs="Times New Roman"/>
      <w:lang w:val="en-US" w:eastAsia="zh-CN" w:bidi="ar-SA"/>
    </w:rPr>
  </w:style>
  <w:style w:type="character" w:customStyle="1" w:styleId="112">
    <w:name w:val="正文文本 2 字符1"/>
    <w:link w:val="44"/>
    <w:qFormat/>
    <w:uiPriority w:val="0"/>
    <w:rPr>
      <w:rFonts w:ascii="宋体" w:hAnsi="宋体" w:eastAsia="宋体" w:cs="Times New Roman"/>
      <w:szCs w:val="24"/>
      <w:u w:val="single"/>
    </w:rPr>
  </w:style>
  <w:style w:type="paragraph" w:customStyle="1" w:styleId="113">
    <w:name w:val="表头"/>
    <w:basedOn w:val="1"/>
    <w:qFormat/>
    <w:uiPriority w:val="0"/>
    <w:pPr>
      <w:spacing w:line="360" w:lineRule="auto"/>
      <w:jc w:val="center"/>
    </w:pPr>
    <w:rPr>
      <w:rFonts w:ascii="黑体" w:hAnsi="Times New Roman" w:eastAsia="黑体"/>
      <w:kern w:val="0"/>
      <w:sz w:val="24"/>
      <w:szCs w:val="20"/>
    </w:rPr>
  </w:style>
  <w:style w:type="character" w:customStyle="1" w:styleId="114">
    <w:name w:val="尾注文本 字符1"/>
    <w:link w:val="30"/>
    <w:qFormat/>
    <w:uiPriority w:val="0"/>
    <w:rPr>
      <w:rFonts w:ascii="Times New Roman" w:hAnsi="Times New Roman" w:eastAsia="宋体" w:cs="Times New Roman"/>
      <w:szCs w:val="20"/>
    </w:rPr>
  </w:style>
  <w:style w:type="paragraph" w:customStyle="1" w:styleId="115">
    <w:name w:val="Char"/>
    <w:basedOn w:val="1"/>
    <w:link w:val="203"/>
    <w:qFormat/>
    <w:uiPriority w:val="0"/>
    <w:rPr>
      <w:rFonts w:ascii="Tahoma" w:hAnsi="Tahoma"/>
      <w:sz w:val="24"/>
      <w:szCs w:val="20"/>
    </w:rPr>
  </w:style>
  <w:style w:type="paragraph" w:customStyle="1" w:styleId="116">
    <w:name w:val="Char1"/>
    <w:basedOn w:val="1"/>
    <w:qFormat/>
    <w:uiPriority w:val="0"/>
    <w:pPr>
      <w:numPr>
        <w:ilvl w:val="0"/>
        <w:numId w:val="1"/>
      </w:numPr>
    </w:pPr>
    <w:rPr>
      <w:rFonts w:ascii="Times New Roman" w:hAnsi="Times New Roman"/>
      <w:sz w:val="24"/>
      <w:szCs w:val="24"/>
    </w:rPr>
  </w:style>
  <w:style w:type="paragraph" w:customStyle="1" w:styleId="117">
    <w:name w:val="公文抬头"/>
    <w:basedOn w:val="8"/>
    <w:qFormat/>
    <w:uiPriority w:val="0"/>
    <w:pPr>
      <w:ind w:firstLine="0"/>
    </w:pPr>
    <w:rPr>
      <w:rFonts w:ascii="仿宋_GB2312" w:eastAsia="仿宋_GB2312"/>
      <w:sz w:val="30"/>
      <w:szCs w:val="24"/>
    </w:rPr>
  </w:style>
  <w:style w:type="paragraph" w:customStyle="1" w:styleId="118">
    <w:name w:val="Char Char Char1 Char"/>
    <w:basedOn w:val="19"/>
    <w:qFormat/>
    <w:uiPriority w:val="0"/>
    <w:rPr>
      <w:rFonts w:ascii="Tahoma" w:hAnsi="Tahoma"/>
      <w:sz w:val="24"/>
      <w:szCs w:val="24"/>
    </w:rPr>
  </w:style>
  <w:style w:type="paragraph" w:customStyle="1" w:styleId="11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20">
    <w:name w:val="公文标题"/>
    <w:basedOn w:val="9"/>
    <w:qFormat/>
    <w:uiPriority w:val="0"/>
    <w:pPr>
      <w:keepNext/>
      <w:keepLines/>
      <w:widowControl w:val="0"/>
      <w:ind w:left="1469" w:right="1542"/>
    </w:pPr>
    <w:rPr>
      <w:rFonts w:hAnsi="Times New Roman" w:cs="Times New Roman"/>
      <w:b/>
      <w:kern w:val="2"/>
      <w:sz w:val="44"/>
      <w:szCs w:val="21"/>
    </w:rPr>
  </w:style>
  <w:style w:type="paragraph" w:customStyle="1" w:styleId="121">
    <w:name w:val="发文落款"/>
    <w:basedOn w:val="119"/>
    <w:qFormat/>
    <w:uiPriority w:val="0"/>
    <w:pPr>
      <w:ind w:left="4094" w:right="607" w:firstLine="0"/>
      <w:jc w:val="center"/>
    </w:pPr>
  </w:style>
  <w:style w:type="paragraph" w:customStyle="1" w:styleId="122">
    <w:name w:val="Char Char Char Char"/>
    <w:basedOn w:val="1"/>
    <w:qFormat/>
    <w:uiPriority w:val="0"/>
    <w:rPr>
      <w:rFonts w:ascii="Times New Roman" w:hAnsi="Times New Roman"/>
      <w:sz w:val="30"/>
      <w:szCs w:val="24"/>
    </w:rPr>
  </w:style>
  <w:style w:type="character" w:customStyle="1" w:styleId="123">
    <w:name w:val="批注框文本 字符1"/>
    <w:link w:val="31"/>
    <w:qFormat/>
    <w:uiPriority w:val="0"/>
    <w:rPr>
      <w:rFonts w:ascii="Times New Roman" w:hAnsi="Times New Roman" w:eastAsia="宋体" w:cs="Times New Roman"/>
      <w:sz w:val="18"/>
      <w:szCs w:val="18"/>
    </w:rPr>
  </w:style>
  <w:style w:type="paragraph" w:customStyle="1" w:styleId="124">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25">
    <w:name w:val="批注文字 字符1"/>
    <w:link w:val="20"/>
    <w:qFormat/>
    <w:uiPriority w:val="0"/>
    <w:rPr>
      <w:rFonts w:ascii="宋体" w:hAnsi="宋体" w:eastAsia="宋体" w:cs="Times New Roman"/>
      <w:sz w:val="24"/>
      <w:szCs w:val="24"/>
    </w:rPr>
  </w:style>
  <w:style w:type="character" w:customStyle="1" w:styleId="126">
    <w:name w:val="脚注文本 字符1"/>
    <w:link w:val="38"/>
    <w:qFormat/>
    <w:uiPriority w:val="0"/>
    <w:rPr>
      <w:rFonts w:ascii="宋体" w:hAnsi="宋体" w:eastAsia="宋体" w:cs="Times New Roman"/>
      <w:sz w:val="18"/>
      <w:szCs w:val="18"/>
    </w:rPr>
  </w:style>
  <w:style w:type="character" w:customStyle="1" w:styleId="127">
    <w:name w:val="批注主题 字符1"/>
    <w:link w:val="47"/>
    <w:qFormat/>
    <w:uiPriority w:val="0"/>
    <w:rPr>
      <w:rFonts w:ascii="宋体" w:hAnsi="宋体" w:eastAsia="宋体" w:cs="Times New Roman"/>
      <w:b/>
      <w:bCs/>
      <w:sz w:val="24"/>
      <w:szCs w:val="24"/>
    </w:rPr>
  </w:style>
  <w:style w:type="paragraph" w:styleId="128">
    <w:name w:val="List Paragraph"/>
    <w:basedOn w:val="1"/>
    <w:qFormat/>
    <w:uiPriority w:val="34"/>
    <w:pPr>
      <w:ind w:firstLine="420" w:firstLineChars="200"/>
    </w:pPr>
    <w:rPr>
      <w:rFonts w:ascii="Times New Roman" w:hAnsi="Times New Roman"/>
      <w:szCs w:val="20"/>
    </w:rPr>
  </w:style>
  <w:style w:type="paragraph" w:customStyle="1" w:styleId="129">
    <w:name w:val="修订1"/>
    <w:hidden/>
    <w:semiHidden/>
    <w:qFormat/>
    <w:uiPriority w:val="99"/>
    <w:rPr>
      <w:rFonts w:ascii="Times New Roman" w:hAnsi="Times New Roman" w:eastAsia="宋体" w:cs="Times New Roman"/>
      <w:kern w:val="2"/>
      <w:sz w:val="21"/>
      <w:lang w:val="en-US" w:eastAsia="zh-CN" w:bidi="ar-SA"/>
    </w:rPr>
  </w:style>
  <w:style w:type="character" w:customStyle="1" w:styleId="130">
    <w:name w:val="纯文本 Char"/>
    <w:qFormat/>
    <w:uiPriority w:val="0"/>
    <w:rPr>
      <w:rFonts w:ascii="宋体" w:hAnsi="Courier New" w:eastAsia="宋体" w:cs="Times New Roman"/>
      <w:szCs w:val="20"/>
    </w:rPr>
  </w:style>
  <w:style w:type="character" w:customStyle="1" w:styleId="131">
    <w:name w:val="标题 1 Char"/>
    <w:qFormat/>
    <w:uiPriority w:val="0"/>
    <w:rPr>
      <w:rFonts w:ascii="Arial" w:hAnsi="Arial" w:eastAsia="宋体" w:cs="Times New Roman"/>
      <w:b/>
      <w:kern w:val="44"/>
      <w:sz w:val="28"/>
      <w:szCs w:val="28"/>
    </w:rPr>
  </w:style>
  <w:style w:type="character" w:customStyle="1" w:styleId="132">
    <w:name w:val="标题 2 Char"/>
    <w:qFormat/>
    <w:uiPriority w:val="0"/>
    <w:rPr>
      <w:rFonts w:ascii="Arial" w:hAnsi="Arial" w:eastAsia="宋体" w:cs="Times New Roman"/>
      <w:b/>
      <w:color w:val="000000"/>
      <w:sz w:val="24"/>
      <w:szCs w:val="24"/>
    </w:rPr>
  </w:style>
  <w:style w:type="character" w:customStyle="1" w:styleId="133">
    <w:name w:val="正文缩进 字符"/>
    <w:link w:val="8"/>
    <w:qFormat/>
    <w:uiPriority w:val="0"/>
    <w:rPr>
      <w:rFonts w:ascii="Times New Roman" w:hAnsi="Times New Roman" w:eastAsia="宋体" w:cs="Times New Roman"/>
      <w:szCs w:val="20"/>
    </w:rPr>
  </w:style>
  <w:style w:type="character" w:customStyle="1" w:styleId="134">
    <w:name w:val="标题 3 Char"/>
    <w:qFormat/>
    <w:uiPriority w:val="0"/>
    <w:rPr>
      <w:rFonts w:ascii="宋体" w:hAnsi="宋体" w:eastAsia="宋体" w:cs="宋体"/>
      <w:kern w:val="0"/>
      <w:sz w:val="27"/>
      <w:szCs w:val="27"/>
    </w:rPr>
  </w:style>
  <w:style w:type="character" w:customStyle="1" w:styleId="135">
    <w:name w:val="标题 4 Char"/>
    <w:qFormat/>
    <w:uiPriority w:val="0"/>
    <w:rPr>
      <w:rFonts w:ascii="Arial" w:hAnsi="Arial" w:eastAsia="宋体" w:cs="Times New Roman"/>
      <w:color w:val="000000"/>
      <w:szCs w:val="21"/>
    </w:rPr>
  </w:style>
  <w:style w:type="character" w:customStyle="1" w:styleId="136">
    <w:name w:val="标题 5 Char"/>
    <w:qFormat/>
    <w:uiPriority w:val="0"/>
    <w:rPr>
      <w:rFonts w:ascii="Arial" w:hAnsi="Arial" w:eastAsia="宋体" w:cs="Times New Roman"/>
      <w:color w:val="000000"/>
      <w:szCs w:val="21"/>
    </w:rPr>
  </w:style>
  <w:style w:type="character" w:customStyle="1" w:styleId="137">
    <w:name w:val="标题 6 Char"/>
    <w:qFormat/>
    <w:uiPriority w:val="0"/>
    <w:rPr>
      <w:rFonts w:ascii="Arial" w:hAnsi="Arial" w:eastAsia="黑体" w:cs="Times New Roman"/>
      <w:b/>
      <w:bCs/>
      <w:sz w:val="24"/>
      <w:szCs w:val="24"/>
    </w:rPr>
  </w:style>
  <w:style w:type="character" w:customStyle="1" w:styleId="138">
    <w:name w:val="标题 7 Char"/>
    <w:qFormat/>
    <w:uiPriority w:val="0"/>
    <w:rPr>
      <w:rFonts w:ascii="Times New Roman" w:hAnsi="Times New Roman" w:eastAsia="宋体" w:cs="Times New Roman"/>
      <w:b/>
      <w:sz w:val="24"/>
      <w:szCs w:val="20"/>
    </w:rPr>
  </w:style>
  <w:style w:type="character" w:customStyle="1" w:styleId="139">
    <w:name w:val="标题 8 Char"/>
    <w:qFormat/>
    <w:uiPriority w:val="0"/>
    <w:rPr>
      <w:rFonts w:ascii="Arial" w:hAnsi="Arial" w:eastAsia="黑体" w:cs="Times New Roman"/>
      <w:sz w:val="24"/>
      <w:szCs w:val="20"/>
    </w:rPr>
  </w:style>
  <w:style w:type="character" w:customStyle="1" w:styleId="140">
    <w:name w:val="标题 9 Char"/>
    <w:qFormat/>
    <w:uiPriority w:val="0"/>
    <w:rPr>
      <w:rFonts w:ascii="Arial" w:hAnsi="Arial" w:eastAsia="黑体" w:cs="Times New Roman"/>
      <w:szCs w:val="20"/>
    </w:rPr>
  </w:style>
  <w:style w:type="character" w:customStyle="1" w:styleId="141">
    <w:name w:val="文档结构图 Char"/>
    <w:qFormat/>
    <w:uiPriority w:val="0"/>
    <w:rPr>
      <w:rFonts w:ascii="Times New Roman" w:hAnsi="Times New Roman" w:eastAsia="宋体" w:cs="Times New Roman"/>
      <w:szCs w:val="20"/>
      <w:shd w:val="clear" w:color="auto" w:fill="000080"/>
    </w:rPr>
  </w:style>
  <w:style w:type="character" w:customStyle="1" w:styleId="142">
    <w:name w:val="批注文字 Char"/>
    <w:qFormat/>
    <w:uiPriority w:val="0"/>
    <w:rPr>
      <w:rFonts w:ascii="宋体" w:hAnsi="宋体" w:eastAsia="宋体" w:cs="Times New Roman"/>
      <w:sz w:val="24"/>
      <w:szCs w:val="24"/>
    </w:rPr>
  </w:style>
  <w:style w:type="character" w:customStyle="1" w:styleId="143">
    <w:name w:val="正文文本 3 字符"/>
    <w:basedOn w:val="51"/>
    <w:qFormat/>
    <w:uiPriority w:val="99"/>
    <w:rPr>
      <w:rFonts w:ascii="Calibri" w:hAnsi="Calibri" w:eastAsia="宋体" w:cs="Times New Roman"/>
      <w:sz w:val="16"/>
      <w:szCs w:val="16"/>
    </w:rPr>
  </w:style>
  <w:style w:type="character" w:customStyle="1" w:styleId="144">
    <w:name w:val="正文文本 3 字符1"/>
    <w:link w:val="21"/>
    <w:qFormat/>
    <w:uiPriority w:val="0"/>
    <w:rPr>
      <w:rFonts w:ascii="宋体" w:hAnsi="宋体" w:eastAsia="宋体" w:cs="Times New Roman"/>
      <w:sz w:val="24"/>
      <w:szCs w:val="20"/>
    </w:rPr>
  </w:style>
  <w:style w:type="character" w:customStyle="1" w:styleId="145">
    <w:name w:val="正文文本 Char"/>
    <w:qFormat/>
    <w:uiPriority w:val="0"/>
    <w:rPr>
      <w:rFonts w:ascii="Times New Roman" w:hAnsi="Times New Roman" w:eastAsia="宋体" w:cs="Times New Roman"/>
      <w:szCs w:val="20"/>
    </w:rPr>
  </w:style>
  <w:style w:type="character" w:customStyle="1" w:styleId="146">
    <w:name w:val="正文文本缩进 Char"/>
    <w:qFormat/>
    <w:uiPriority w:val="0"/>
    <w:rPr>
      <w:rFonts w:ascii="Times New Roman" w:hAnsi="Times New Roman" w:eastAsia="宋体" w:cs="Times New Roman"/>
      <w:sz w:val="28"/>
      <w:szCs w:val="20"/>
    </w:rPr>
  </w:style>
  <w:style w:type="character" w:customStyle="1" w:styleId="147">
    <w:name w:val="日期 Char"/>
    <w:qFormat/>
    <w:uiPriority w:val="0"/>
    <w:rPr>
      <w:rFonts w:ascii="Times New Roman" w:hAnsi="Times New Roman" w:eastAsia="宋体" w:cs="Times New Roman"/>
      <w:szCs w:val="20"/>
    </w:rPr>
  </w:style>
  <w:style w:type="character" w:customStyle="1" w:styleId="148">
    <w:name w:val="正文文本缩进 2 Char"/>
    <w:qFormat/>
    <w:uiPriority w:val="0"/>
    <w:rPr>
      <w:rFonts w:ascii="Times New Roman" w:hAnsi="Times New Roman" w:eastAsia="宋体" w:cs="Times New Roman"/>
      <w:color w:val="000000"/>
      <w:sz w:val="24"/>
      <w:szCs w:val="20"/>
    </w:rPr>
  </w:style>
  <w:style w:type="character" w:customStyle="1" w:styleId="149">
    <w:name w:val="尾注文本 Char"/>
    <w:qFormat/>
    <w:uiPriority w:val="0"/>
    <w:rPr>
      <w:rFonts w:ascii="Times New Roman" w:hAnsi="Times New Roman" w:eastAsia="宋体" w:cs="Times New Roman"/>
      <w:szCs w:val="20"/>
    </w:rPr>
  </w:style>
  <w:style w:type="character" w:customStyle="1" w:styleId="150">
    <w:name w:val="批注框文本 Char"/>
    <w:qFormat/>
    <w:uiPriority w:val="0"/>
    <w:rPr>
      <w:rFonts w:ascii="Times New Roman" w:hAnsi="Times New Roman" w:eastAsia="宋体" w:cs="Times New Roman"/>
      <w:sz w:val="18"/>
      <w:szCs w:val="18"/>
    </w:rPr>
  </w:style>
  <w:style w:type="character" w:customStyle="1" w:styleId="151">
    <w:name w:val="页脚 Char"/>
    <w:qFormat/>
    <w:uiPriority w:val="99"/>
    <w:rPr>
      <w:rFonts w:ascii="Calibri" w:hAnsi="Calibri" w:eastAsia="宋体" w:cs="Times New Roman"/>
      <w:sz w:val="18"/>
      <w:szCs w:val="18"/>
    </w:rPr>
  </w:style>
  <w:style w:type="character" w:customStyle="1" w:styleId="152">
    <w:name w:val="页眉 Char"/>
    <w:qFormat/>
    <w:uiPriority w:val="0"/>
    <w:rPr>
      <w:rFonts w:ascii="Calibri" w:hAnsi="Calibri" w:eastAsia="宋体" w:cs="Times New Roman"/>
      <w:sz w:val="18"/>
      <w:szCs w:val="18"/>
    </w:rPr>
  </w:style>
  <w:style w:type="character" w:customStyle="1" w:styleId="153">
    <w:name w:val="副标题 字符"/>
    <w:basedOn w:val="51"/>
    <w:qFormat/>
    <w:uiPriority w:val="11"/>
    <w:rPr>
      <w:b/>
      <w:bCs/>
      <w:kern w:val="28"/>
      <w:sz w:val="32"/>
      <w:szCs w:val="32"/>
    </w:rPr>
  </w:style>
  <w:style w:type="character" w:customStyle="1" w:styleId="154">
    <w:name w:val="副标题 字符1"/>
    <w:link w:val="36"/>
    <w:qFormat/>
    <w:uiPriority w:val="0"/>
    <w:rPr>
      <w:rFonts w:ascii="Arial" w:hAnsi="Arial" w:eastAsia="黑体" w:cs="Times New Roman"/>
      <w:b/>
      <w:bCs/>
      <w:sz w:val="32"/>
      <w:szCs w:val="32"/>
    </w:rPr>
  </w:style>
  <w:style w:type="character" w:customStyle="1" w:styleId="155">
    <w:name w:val="脚注文本 Char"/>
    <w:qFormat/>
    <w:uiPriority w:val="0"/>
    <w:rPr>
      <w:rFonts w:ascii="宋体" w:hAnsi="宋体" w:eastAsia="宋体" w:cs="Times New Roman"/>
      <w:sz w:val="18"/>
      <w:szCs w:val="18"/>
    </w:rPr>
  </w:style>
  <w:style w:type="character" w:customStyle="1" w:styleId="156">
    <w:name w:val="正文文本缩进 3 Char"/>
    <w:qFormat/>
    <w:uiPriority w:val="0"/>
    <w:rPr>
      <w:rFonts w:ascii="Times New Roman" w:hAnsi="Times New Roman" w:eastAsia="宋体" w:cs="Times New Roman"/>
      <w:color w:val="000000"/>
      <w:sz w:val="24"/>
      <w:szCs w:val="20"/>
    </w:rPr>
  </w:style>
  <w:style w:type="character" w:customStyle="1" w:styleId="157">
    <w:name w:val="正文文本 2 Char"/>
    <w:qFormat/>
    <w:uiPriority w:val="0"/>
    <w:rPr>
      <w:rFonts w:ascii="宋体" w:hAnsi="宋体" w:eastAsia="宋体" w:cs="Times New Roman"/>
      <w:szCs w:val="24"/>
      <w:u w:val="single"/>
    </w:rPr>
  </w:style>
  <w:style w:type="character" w:customStyle="1" w:styleId="158">
    <w:name w:val="标题 Char"/>
    <w:qFormat/>
    <w:uiPriority w:val="0"/>
    <w:rPr>
      <w:rFonts w:ascii="Arial" w:hAnsi="Arial" w:eastAsia="宋体" w:cs="Times New Roman"/>
      <w:b/>
      <w:sz w:val="44"/>
      <w:szCs w:val="20"/>
    </w:rPr>
  </w:style>
  <w:style w:type="character" w:customStyle="1" w:styleId="159">
    <w:name w:val="批注主题 Char"/>
    <w:qFormat/>
    <w:uiPriority w:val="0"/>
    <w:rPr>
      <w:rFonts w:ascii="宋体" w:hAnsi="宋体" w:eastAsia="宋体" w:cs="Times New Roman"/>
      <w:b/>
      <w:bCs/>
      <w:sz w:val="24"/>
      <w:szCs w:val="24"/>
    </w:rPr>
  </w:style>
  <w:style w:type="character" w:customStyle="1" w:styleId="160">
    <w:name w:val="正文首行缩进 Char"/>
    <w:qFormat/>
    <w:uiPriority w:val="0"/>
  </w:style>
  <w:style w:type="character" w:customStyle="1" w:styleId="161">
    <w:name w:val="username"/>
    <w:qFormat/>
    <w:uiPriority w:val="0"/>
  </w:style>
  <w:style w:type="character" w:customStyle="1" w:styleId="162">
    <w:name w:val="title2"/>
    <w:qFormat/>
    <w:uiPriority w:val="0"/>
  </w:style>
  <w:style w:type="character" w:customStyle="1" w:styleId="163">
    <w:name w:val="msointensereference"/>
    <w:qFormat/>
    <w:uiPriority w:val="0"/>
    <w:rPr>
      <w:b/>
      <w:sz w:val="24"/>
      <w:u w:val="single"/>
    </w:rPr>
  </w:style>
  <w:style w:type="character" w:customStyle="1" w:styleId="164">
    <w:name w:val="font6"/>
    <w:qFormat/>
    <w:uiPriority w:val="0"/>
  </w:style>
  <w:style w:type="character" w:customStyle="1" w:styleId="165">
    <w:name w:val="Char Char10"/>
    <w:qFormat/>
    <w:uiPriority w:val="0"/>
    <w:rPr>
      <w:rFonts w:hint="default" w:ascii="Cambria" w:hAnsi="Cambria" w:eastAsia="宋体"/>
      <w:b/>
      <w:bCs/>
      <w:i/>
      <w:iCs/>
      <w:sz w:val="28"/>
      <w:szCs w:val="28"/>
    </w:rPr>
  </w:style>
  <w:style w:type="character" w:customStyle="1" w:styleId="166">
    <w:name w:val="Char Char16"/>
    <w:qFormat/>
    <w:uiPriority w:val="0"/>
    <w:rPr>
      <w:rFonts w:hint="default" w:ascii="Arial" w:hAnsi="Arial" w:eastAsia="黑体" w:cs="Arial"/>
      <w:b/>
      <w:bCs/>
      <w:sz w:val="24"/>
      <w:szCs w:val="24"/>
      <w:lang w:val="en-US" w:eastAsia="zh-CN" w:bidi="ar-SA"/>
    </w:rPr>
  </w:style>
  <w:style w:type="character" w:customStyle="1" w:styleId="167">
    <w:name w:val="WW8Num9z0"/>
    <w:qFormat/>
    <w:uiPriority w:val="0"/>
    <w:rPr>
      <w:rFonts w:hint="default" w:ascii="Wingdings" w:hAnsi="Wingdings"/>
    </w:rPr>
  </w:style>
  <w:style w:type="character" w:customStyle="1" w:styleId="168">
    <w:name w:val="副标题 Char3"/>
    <w:qFormat/>
    <w:uiPriority w:val="11"/>
    <w:rPr>
      <w:rFonts w:ascii="Cambria" w:hAnsi="Cambria" w:cs="Times New Roman"/>
      <w:b/>
      <w:bCs/>
      <w:kern w:val="28"/>
      <w:sz w:val="32"/>
      <w:szCs w:val="32"/>
    </w:rPr>
  </w:style>
  <w:style w:type="character" w:customStyle="1" w:styleId="169">
    <w:name w:val="明显引用 Char1"/>
    <w:qFormat/>
    <w:uiPriority w:val="0"/>
    <w:rPr>
      <w:rFonts w:hint="eastAsia" w:ascii="仿宋_GB2312" w:eastAsia="仿宋_GB2312"/>
      <w:b/>
      <w:bCs/>
      <w:i/>
      <w:iCs/>
      <w:color w:val="4F81BD"/>
      <w:kern w:val="2"/>
      <w:sz w:val="21"/>
      <w:szCs w:val="32"/>
    </w:rPr>
  </w:style>
  <w:style w:type="character" w:customStyle="1" w:styleId="170">
    <w:name w:val="正文首行缩进 Char Char"/>
    <w:qFormat/>
    <w:uiPriority w:val="0"/>
    <w:rPr>
      <w:rFonts w:ascii="宋体" w:eastAsia="宋体"/>
      <w:kern w:val="2"/>
      <w:sz w:val="34"/>
      <w:lang w:val="en-US" w:eastAsia="zh-CN" w:bidi="ar-SA"/>
    </w:rPr>
  </w:style>
  <w:style w:type="character" w:customStyle="1" w:styleId="171">
    <w:name w:val="批注框文本 Char Char"/>
    <w:qFormat/>
    <w:uiPriority w:val="0"/>
    <w:rPr>
      <w:kern w:val="2"/>
      <w:sz w:val="18"/>
      <w:szCs w:val="18"/>
    </w:rPr>
  </w:style>
  <w:style w:type="character" w:customStyle="1" w:styleId="172">
    <w:name w:val="font41"/>
    <w:qFormat/>
    <w:uiPriority w:val="0"/>
    <w:rPr>
      <w:rFonts w:hint="eastAsia" w:ascii="宋体" w:hAnsi="宋体" w:eastAsia="宋体"/>
      <w:strike/>
      <w:color w:val="000000"/>
      <w:sz w:val="24"/>
      <w:szCs w:val="24"/>
    </w:rPr>
  </w:style>
  <w:style w:type="character" w:customStyle="1" w:styleId="173">
    <w:name w:val="msosubtleemphasis"/>
    <w:qFormat/>
    <w:uiPriority w:val="0"/>
    <w:rPr>
      <w:i/>
      <w:color w:val="5A5A5A"/>
    </w:rPr>
  </w:style>
  <w:style w:type="character" w:customStyle="1" w:styleId="174">
    <w:name w:val="引用 Char1"/>
    <w:qFormat/>
    <w:uiPriority w:val="0"/>
    <w:rPr>
      <w:rFonts w:hint="eastAsia" w:ascii="仿宋_GB2312" w:eastAsia="仿宋_GB2312"/>
      <w:i/>
      <w:iCs/>
      <w:color w:val="000000"/>
      <w:kern w:val="2"/>
      <w:sz w:val="21"/>
      <w:szCs w:val="32"/>
    </w:rPr>
  </w:style>
  <w:style w:type="character" w:customStyle="1" w:styleId="175">
    <w:name w:val="标题 5 Char Char"/>
    <w:qFormat/>
    <w:uiPriority w:val="0"/>
    <w:rPr>
      <w:rFonts w:hint="eastAsia" w:ascii="仿宋_GB2312" w:eastAsia="仿宋_GB2312"/>
      <w:b/>
      <w:bCs/>
      <w:kern w:val="2"/>
      <w:sz w:val="28"/>
      <w:szCs w:val="28"/>
    </w:rPr>
  </w:style>
  <w:style w:type="character" w:customStyle="1" w:styleId="176">
    <w:name w:val="textcontents1"/>
    <w:qFormat/>
    <w:uiPriority w:val="0"/>
    <w:rPr>
      <w:color w:val="000000"/>
      <w:sz w:val="22"/>
      <w:szCs w:val="22"/>
    </w:rPr>
  </w:style>
  <w:style w:type="character" w:customStyle="1" w:styleId="177">
    <w:name w:val="标题 9 Char Char"/>
    <w:qFormat/>
    <w:uiPriority w:val="0"/>
    <w:rPr>
      <w:rFonts w:hint="default" w:ascii="Cambria" w:hAnsi="Cambria" w:eastAsia="宋体" w:cs="Times New Roman"/>
      <w:kern w:val="2"/>
      <w:sz w:val="21"/>
      <w:szCs w:val="21"/>
    </w:rPr>
  </w:style>
  <w:style w:type="character" w:customStyle="1" w:styleId="178">
    <w:name w:val="副标题 Char2"/>
    <w:qFormat/>
    <w:uiPriority w:val="0"/>
    <w:rPr>
      <w:rFonts w:hint="default" w:ascii="Cambria" w:hAnsi="Cambria" w:cs="Times New Roman"/>
      <w:b/>
      <w:bCs/>
      <w:kern w:val="28"/>
      <w:sz w:val="32"/>
      <w:szCs w:val="32"/>
    </w:rPr>
  </w:style>
  <w:style w:type="character" w:customStyle="1" w:styleId="179">
    <w:name w:val="Char Char23"/>
    <w:qFormat/>
    <w:uiPriority w:val="0"/>
    <w:rPr>
      <w:rFonts w:hint="default" w:ascii="Times New Roman" w:hAnsi="Times New Roman" w:cs="Times New Roman"/>
      <w:b/>
      <w:color w:val="000000"/>
      <w:kern w:val="2"/>
      <w:sz w:val="24"/>
      <w:szCs w:val="24"/>
    </w:rPr>
  </w:style>
  <w:style w:type="character" w:customStyle="1" w:styleId="180">
    <w:name w:val="文一 Char Char"/>
    <w:link w:val="181"/>
    <w:qFormat/>
    <w:uiPriority w:val="0"/>
    <w:rPr>
      <w:rFonts w:ascii="宋体" w:hAnsi="宋体"/>
      <w:spacing w:val="4"/>
      <w:sz w:val="24"/>
      <w:szCs w:val="24"/>
    </w:rPr>
  </w:style>
  <w:style w:type="paragraph" w:customStyle="1" w:styleId="181">
    <w:name w:val="文一"/>
    <w:basedOn w:val="1"/>
    <w:link w:val="180"/>
    <w:qFormat/>
    <w:uiPriority w:val="0"/>
    <w:pPr>
      <w:topLinePunct/>
      <w:adjustRightInd w:val="0"/>
      <w:snapToGrid w:val="0"/>
      <w:spacing w:line="360" w:lineRule="auto"/>
      <w:ind w:firstLine="200" w:firstLineChars="200"/>
    </w:pPr>
    <w:rPr>
      <w:rFonts w:ascii="宋体" w:hAnsi="宋体" w:eastAsiaTheme="minorEastAsia" w:cstheme="minorBidi"/>
      <w:spacing w:val="4"/>
      <w:sz w:val="24"/>
      <w:szCs w:val="24"/>
    </w:rPr>
  </w:style>
  <w:style w:type="character" w:customStyle="1" w:styleId="182">
    <w:name w:val="页脚 Char Char"/>
    <w:qFormat/>
    <w:uiPriority w:val="0"/>
    <w:rPr>
      <w:sz w:val="18"/>
      <w:szCs w:val="18"/>
    </w:rPr>
  </w:style>
  <w:style w:type="character" w:customStyle="1" w:styleId="183">
    <w:name w:val="正文文本缩进 3 Char Char"/>
    <w:qFormat/>
    <w:uiPriority w:val="0"/>
    <w:rPr>
      <w:kern w:val="2"/>
      <w:sz w:val="16"/>
      <w:szCs w:val="16"/>
    </w:rPr>
  </w:style>
  <w:style w:type="character" w:customStyle="1" w:styleId="184">
    <w:name w:val="样式 Char Char"/>
    <w:link w:val="185"/>
    <w:qFormat/>
    <w:uiPriority w:val="0"/>
  </w:style>
  <w:style w:type="paragraph" w:customStyle="1" w:styleId="185">
    <w:name w:val="样式"/>
    <w:basedOn w:val="186"/>
    <w:link w:val="184"/>
    <w:qFormat/>
    <w:uiPriority w:val="0"/>
    <w:pPr>
      <w:tabs>
        <w:tab w:val="left" w:pos="2310"/>
        <w:tab w:val="left" w:pos="2730"/>
      </w:tabs>
      <w:outlineLvl w:val="9"/>
    </w:pPr>
    <w:rPr>
      <w:rFonts w:asciiTheme="minorHAnsi" w:hAnsiTheme="minorHAnsi" w:eastAsiaTheme="minorEastAsia" w:cstheme="minorBidi"/>
      <w:bCs w:val="0"/>
      <w:sz w:val="21"/>
      <w:szCs w:val="22"/>
    </w:rPr>
  </w:style>
  <w:style w:type="paragraph" w:customStyle="1" w:styleId="186">
    <w:name w:val="标题5"/>
    <w:basedOn w:val="11"/>
    <w:link w:val="187"/>
    <w:qFormat/>
    <w:uiPriority w:val="0"/>
    <w:pPr>
      <w:keepNext w:val="0"/>
      <w:keepLines w:val="0"/>
      <w:widowControl/>
      <w:numPr>
        <w:ilvl w:val="0"/>
        <w:numId w:val="0"/>
      </w:numPr>
      <w:tabs>
        <w:tab w:val="left" w:pos="2310"/>
      </w:tabs>
      <w:spacing w:before="240" w:after="60" w:line="240" w:lineRule="auto"/>
      <w:jc w:val="center"/>
    </w:pPr>
    <w:rPr>
      <w:rFonts w:eastAsia="黑体"/>
      <w:bCs/>
      <w:color w:val="auto"/>
      <w:sz w:val="24"/>
      <w:szCs w:val="32"/>
    </w:rPr>
  </w:style>
  <w:style w:type="character" w:customStyle="1" w:styleId="187">
    <w:name w:val="标题5 Char Char"/>
    <w:link w:val="186"/>
    <w:qFormat/>
    <w:uiPriority w:val="0"/>
    <w:rPr>
      <w:rFonts w:ascii="Arial" w:hAnsi="Arial" w:eastAsia="黑体" w:cs="Times New Roman"/>
      <w:bCs/>
      <w:sz w:val="24"/>
      <w:szCs w:val="32"/>
    </w:rPr>
  </w:style>
  <w:style w:type="character" w:customStyle="1" w:styleId="188">
    <w:name w:val="title24"/>
    <w:qFormat/>
    <w:uiPriority w:val="0"/>
  </w:style>
  <w:style w:type="character" w:customStyle="1" w:styleId="189">
    <w:name w:val="正文文本缩进 2 Char Char"/>
    <w:qFormat/>
    <w:uiPriority w:val="0"/>
    <w:rPr>
      <w:rFonts w:hint="default" w:ascii="Times New Roman" w:hAnsi="Times New Roman" w:cs="Times New Roman"/>
      <w:color w:val="000000"/>
      <w:sz w:val="24"/>
    </w:rPr>
  </w:style>
  <w:style w:type="character" w:customStyle="1" w:styleId="190">
    <w:name w:val="!我的正文 Ctr+Q Char Char"/>
    <w:link w:val="191"/>
    <w:qFormat/>
    <w:uiPriority w:val="0"/>
    <w:rPr>
      <w:rFonts w:ascii="Arial" w:hAnsi="Arial"/>
      <w:sz w:val="24"/>
      <w:szCs w:val="21"/>
    </w:rPr>
  </w:style>
  <w:style w:type="paragraph" w:customStyle="1" w:styleId="191">
    <w:name w:val="!我的正文 Ctr+Q"/>
    <w:basedOn w:val="1"/>
    <w:link w:val="190"/>
    <w:qFormat/>
    <w:uiPriority w:val="0"/>
    <w:pPr>
      <w:adjustRightInd w:val="0"/>
      <w:snapToGrid w:val="0"/>
      <w:spacing w:line="360" w:lineRule="auto"/>
      <w:ind w:firstLine="480" w:firstLineChars="200"/>
    </w:pPr>
    <w:rPr>
      <w:rFonts w:ascii="Arial" w:hAnsi="Arial" w:eastAsiaTheme="minorEastAsia" w:cstheme="minorBidi"/>
      <w:sz w:val="24"/>
      <w:szCs w:val="21"/>
    </w:rPr>
  </w:style>
  <w:style w:type="character" w:customStyle="1" w:styleId="192">
    <w:name w:val="rightspan"/>
    <w:qFormat/>
    <w:uiPriority w:val="0"/>
  </w:style>
  <w:style w:type="character" w:customStyle="1" w:styleId="193">
    <w:name w:val="WW8Num4z0"/>
    <w:qFormat/>
    <w:uiPriority w:val="0"/>
    <w:rPr>
      <w:rFonts w:hint="default" w:ascii="Courier New" w:hAnsi="Courier New" w:cs="Courier New"/>
      <w:sz w:val="22"/>
    </w:rPr>
  </w:style>
  <w:style w:type="character" w:customStyle="1" w:styleId="194">
    <w:name w:val="样式 正文缩进正文（首行缩进两字）特点ALT+Z表正文正文非缩进四号段1Normal Indent Char2... Char Char"/>
    <w:qFormat/>
    <w:uiPriority w:val="0"/>
    <w:rPr>
      <w:rFonts w:hint="eastAsia" w:ascii="宋体" w:hAnsi="宋体" w:eastAsia="黑体"/>
      <w:b/>
      <w:sz w:val="32"/>
      <w:lang w:val="en-US" w:eastAsia="zh-CN"/>
    </w:rPr>
  </w:style>
  <w:style w:type="character" w:customStyle="1" w:styleId="195">
    <w:name w:val="Char Char15"/>
    <w:qFormat/>
    <w:uiPriority w:val="0"/>
  </w:style>
  <w:style w:type="character" w:customStyle="1" w:styleId="196">
    <w:name w:val="引用 字符1"/>
    <w:link w:val="197"/>
    <w:qFormat/>
    <w:uiPriority w:val="0"/>
    <w:rPr>
      <w:i/>
      <w:sz w:val="24"/>
    </w:rPr>
  </w:style>
  <w:style w:type="paragraph" w:styleId="197">
    <w:name w:val="Quote"/>
    <w:basedOn w:val="1"/>
    <w:link w:val="196"/>
    <w:qFormat/>
    <w:uiPriority w:val="0"/>
    <w:rPr>
      <w:rFonts w:asciiTheme="minorHAnsi" w:hAnsiTheme="minorHAnsi" w:eastAsiaTheme="minorEastAsia" w:cstheme="minorBidi"/>
      <w:i/>
      <w:sz w:val="24"/>
    </w:rPr>
  </w:style>
  <w:style w:type="character" w:customStyle="1" w:styleId="198">
    <w:name w:val="引用 字符"/>
    <w:basedOn w:val="51"/>
    <w:qFormat/>
    <w:uiPriority w:val="29"/>
    <w:rPr>
      <w:rFonts w:ascii="Calibri" w:hAnsi="Calibri" w:eastAsia="宋体" w:cs="Times New Roman"/>
      <w:i/>
      <w:iCs/>
      <w:color w:val="404040" w:themeColor="text1" w:themeTint="BF"/>
      <w14:textFill>
        <w14:solidFill>
          <w14:schemeClr w14:val="tx1">
            <w14:lumMod w14:val="75000"/>
            <w14:lumOff w14:val="25000"/>
          </w14:schemeClr>
        </w14:solidFill>
      </w14:textFill>
    </w:rPr>
  </w:style>
  <w:style w:type="character" w:customStyle="1" w:styleId="199">
    <w:name w:val="标题 Char3"/>
    <w:qFormat/>
    <w:uiPriority w:val="0"/>
    <w:rPr>
      <w:rFonts w:hint="default" w:ascii="Cambria" w:hAnsi="Cambria" w:cs="Times New Roman"/>
      <w:b/>
      <w:bCs/>
      <w:kern w:val="2"/>
      <w:sz w:val="32"/>
      <w:szCs w:val="32"/>
    </w:rPr>
  </w:style>
  <w:style w:type="character" w:customStyle="1" w:styleId="200">
    <w:name w:val="明显引用 字符1"/>
    <w:link w:val="201"/>
    <w:qFormat/>
    <w:uiPriority w:val="0"/>
    <w:rPr>
      <w:b/>
      <w:i/>
      <w:sz w:val="24"/>
    </w:rPr>
  </w:style>
  <w:style w:type="paragraph" w:styleId="201">
    <w:name w:val="Intense Quote"/>
    <w:basedOn w:val="1"/>
    <w:link w:val="200"/>
    <w:qFormat/>
    <w:uiPriority w:val="0"/>
    <w:rPr>
      <w:rFonts w:asciiTheme="minorHAnsi" w:hAnsiTheme="minorHAnsi" w:eastAsiaTheme="minorEastAsia" w:cstheme="minorBidi"/>
      <w:b/>
      <w:i/>
      <w:sz w:val="24"/>
    </w:rPr>
  </w:style>
  <w:style w:type="character" w:customStyle="1" w:styleId="202">
    <w:name w:val="明显引用 字符"/>
    <w:basedOn w:val="51"/>
    <w:qFormat/>
    <w:uiPriority w:val="30"/>
    <w:rPr>
      <w:rFonts w:ascii="Calibri" w:hAnsi="Calibri" w:eastAsia="宋体" w:cs="Times New Roman"/>
      <w:i/>
      <w:iCs/>
      <w:color w:val="5B9BD5" w:themeColor="accent1"/>
      <w14:textFill>
        <w14:solidFill>
          <w14:schemeClr w14:val="accent1"/>
        </w14:solidFill>
      </w14:textFill>
    </w:rPr>
  </w:style>
  <w:style w:type="character" w:customStyle="1" w:styleId="203">
    <w:name w:val="Char Char4"/>
    <w:link w:val="115"/>
    <w:qFormat/>
    <w:uiPriority w:val="0"/>
    <w:rPr>
      <w:rFonts w:ascii="Tahoma" w:hAnsi="Tahoma" w:eastAsia="宋体" w:cs="Times New Roman"/>
      <w:sz w:val="24"/>
      <w:szCs w:val="20"/>
    </w:rPr>
  </w:style>
  <w:style w:type="character" w:customStyle="1" w:styleId="204">
    <w:name w:val="Char Char8"/>
    <w:qFormat/>
    <w:uiPriority w:val="0"/>
    <w:rPr>
      <w:rFonts w:hint="default" w:ascii="Arial" w:hAnsi="Arial" w:eastAsia="黑体" w:cs="Arial"/>
      <w:b/>
      <w:bCs/>
      <w:kern w:val="2"/>
      <w:sz w:val="32"/>
      <w:szCs w:val="32"/>
      <w:lang w:val="en-US" w:eastAsia="zh-CN" w:bidi="ar-SA"/>
    </w:rPr>
  </w:style>
  <w:style w:type="character" w:customStyle="1" w:styleId="205">
    <w:name w:val="明显引用 Char2"/>
    <w:qFormat/>
    <w:uiPriority w:val="99"/>
    <w:rPr>
      <w:b/>
      <w:bCs/>
      <w:i/>
      <w:iCs/>
      <w:color w:val="4F81BD"/>
      <w:kern w:val="2"/>
      <w:sz w:val="21"/>
      <w:szCs w:val="22"/>
    </w:rPr>
  </w:style>
  <w:style w:type="character" w:customStyle="1" w:styleId="206">
    <w:name w:val="副标题 Char1"/>
    <w:qFormat/>
    <w:uiPriority w:val="0"/>
    <w:rPr>
      <w:rFonts w:hint="default" w:ascii="Cambria" w:hAnsi="Cambria" w:cs="Times New Roman"/>
      <w:b/>
      <w:bCs/>
      <w:kern w:val="28"/>
      <w:sz w:val="32"/>
      <w:szCs w:val="32"/>
    </w:rPr>
  </w:style>
  <w:style w:type="character" w:customStyle="1" w:styleId="207">
    <w:name w:val="正文文本 3 Char1"/>
    <w:semiHidden/>
    <w:qFormat/>
    <w:uiPriority w:val="99"/>
    <w:rPr>
      <w:kern w:val="2"/>
      <w:sz w:val="16"/>
      <w:szCs w:val="16"/>
    </w:rPr>
  </w:style>
  <w:style w:type="character" w:customStyle="1" w:styleId="208">
    <w:name w:val="font31"/>
    <w:qFormat/>
    <w:uiPriority w:val="0"/>
    <w:rPr>
      <w:rFonts w:hint="eastAsia" w:ascii="宋体" w:hAnsi="宋体" w:eastAsia="宋体"/>
      <w:color w:val="000000"/>
      <w:sz w:val="24"/>
      <w:szCs w:val="24"/>
      <w:u w:val="single"/>
    </w:rPr>
  </w:style>
  <w:style w:type="character" w:customStyle="1" w:styleId="209">
    <w:name w:val="标题6 Char Char"/>
    <w:link w:val="210"/>
    <w:qFormat/>
    <w:uiPriority w:val="0"/>
    <w:rPr>
      <w:rFonts w:ascii="宋体" w:hAnsi="宋体" w:eastAsia="黑体"/>
      <w:sz w:val="32"/>
      <w:szCs w:val="32"/>
    </w:rPr>
  </w:style>
  <w:style w:type="paragraph" w:customStyle="1" w:styleId="210">
    <w:name w:val="标题6"/>
    <w:basedOn w:val="1"/>
    <w:link w:val="209"/>
    <w:qFormat/>
    <w:uiPriority w:val="0"/>
    <w:pPr>
      <w:keepNext/>
      <w:keepLines/>
      <w:spacing w:line="400" w:lineRule="exact"/>
      <w:jc w:val="center"/>
      <w:outlineLvl w:val="2"/>
    </w:pPr>
    <w:rPr>
      <w:rFonts w:ascii="宋体" w:hAnsi="宋体" w:eastAsia="黑体" w:cstheme="minorBidi"/>
      <w:sz w:val="32"/>
      <w:szCs w:val="32"/>
    </w:rPr>
  </w:style>
  <w:style w:type="character" w:customStyle="1" w:styleId="211">
    <w:name w:val="纯文本 Char Char"/>
    <w:qFormat/>
    <w:uiPriority w:val="0"/>
    <w:rPr>
      <w:rFonts w:ascii="宋体" w:hAnsi="Courier New"/>
      <w:kern w:val="2"/>
      <w:sz w:val="24"/>
    </w:rPr>
  </w:style>
  <w:style w:type="character" w:customStyle="1" w:styleId="212">
    <w:name w:val="正文缩进2格 Char Char"/>
    <w:link w:val="213"/>
    <w:qFormat/>
    <w:uiPriority w:val="0"/>
    <w:rPr>
      <w:rFonts w:ascii="仿宋_GB2312" w:hAnsi="宋体" w:eastAsia="仿宋_GB2312"/>
      <w:sz w:val="31"/>
      <w:szCs w:val="31"/>
    </w:rPr>
  </w:style>
  <w:style w:type="paragraph" w:customStyle="1" w:styleId="213">
    <w:name w:val="正文缩进2格"/>
    <w:basedOn w:val="1"/>
    <w:link w:val="212"/>
    <w:qFormat/>
    <w:uiPriority w:val="0"/>
    <w:pPr>
      <w:widowControl/>
      <w:spacing w:line="600" w:lineRule="exact"/>
      <w:ind w:firstLine="639" w:firstLineChars="206"/>
      <w:jc w:val="left"/>
    </w:pPr>
    <w:rPr>
      <w:rFonts w:ascii="仿宋_GB2312" w:hAnsi="宋体" w:eastAsia="仿宋_GB2312" w:cstheme="minorBidi"/>
      <w:sz w:val="31"/>
      <w:szCs w:val="31"/>
    </w:rPr>
  </w:style>
  <w:style w:type="character" w:customStyle="1" w:styleId="214">
    <w:name w:val="文一 Char"/>
    <w:qFormat/>
    <w:uiPriority w:val="0"/>
    <w:rPr>
      <w:spacing w:val="4"/>
      <w:sz w:val="24"/>
      <w:szCs w:val="24"/>
    </w:rPr>
  </w:style>
  <w:style w:type="character" w:customStyle="1" w:styleId="215">
    <w:name w:val="msosubtlereference"/>
    <w:qFormat/>
    <w:uiPriority w:val="0"/>
    <w:rPr>
      <w:sz w:val="30"/>
      <w:szCs w:val="24"/>
      <w:u w:val="none"/>
    </w:rPr>
  </w:style>
  <w:style w:type="character" w:customStyle="1" w:styleId="216">
    <w:name w:val="默认段落字体1"/>
    <w:qFormat/>
    <w:uiPriority w:val="0"/>
  </w:style>
  <w:style w:type="character" w:customStyle="1" w:styleId="217">
    <w:name w:val="页眉 Char Char"/>
    <w:qFormat/>
    <w:uiPriority w:val="0"/>
    <w:rPr>
      <w:sz w:val="18"/>
      <w:szCs w:val="18"/>
    </w:rPr>
  </w:style>
  <w:style w:type="character" w:customStyle="1" w:styleId="218">
    <w:name w:val="引用 Char2"/>
    <w:qFormat/>
    <w:uiPriority w:val="99"/>
    <w:rPr>
      <w:i/>
      <w:iCs/>
      <w:color w:val="000000"/>
      <w:kern w:val="2"/>
      <w:sz w:val="21"/>
      <w:szCs w:val="22"/>
    </w:rPr>
  </w:style>
  <w:style w:type="character" w:customStyle="1" w:styleId="219">
    <w:name w:val="样式 标题 3h3section:3Level 3 HeadH3level_3PIM 33rd level3H... Char Char"/>
    <w:link w:val="220"/>
    <w:qFormat/>
    <w:uiPriority w:val="0"/>
    <w:rPr>
      <w:rFonts w:ascii="Arial" w:hAnsi="Arial"/>
      <w:b/>
      <w:sz w:val="24"/>
      <w:szCs w:val="28"/>
    </w:rPr>
  </w:style>
  <w:style w:type="paragraph" w:customStyle="1" w:styleId="220">
    <w:name w:val="样式 标题 3h3section:3Level 3 HeadH3level_3PIM 33rd level3H..."/>
    <w:basedOn w:val="9"/>
    <w:link w:val="219"/>
    <w:qFormat/>
    <w:uiPriority w:val="0"/>
    <w:pPr>
      <w:keepNext/>
      <w:tabs>
        <w:tab w:val="left" w:pos="1680"/>
        <w:tab w:val="left" w:pos="2310"/>
      </w:tabs>
      <w:adjustRightInd w:val="0"/>
      <w:spacing w:before="240" w:after="60" w:line="416" w:lineRule="atLeast"/>
      <w:ind w:left="2310" w:hanging="420"/>
    </w:pPr>
    <w:rPr>
      <w:rFonts w:ascii="Arial" w:hAnsi="Arial" w:eastAsiaTheme="minorEastAsia" w:cstheme="minorBidi"/>
      <w:b/>
      <w:kern w:val="2"/>
      <w:szCs w:val="28"/>
    </w:rPr>
  </w:style>
  <w:style w:type="character" w:customStyle="1" w:styleId="221">
    <w:name w:val="正文文本 (3)_"/>
    <w:link w:val="222"/>
    <w:qFormat/>
    <w:uiPriority w:val="0"/>
    <w:rPr>
      <w:rFonts w:ascii="Arial Unicode MS" w:hAnsi="Arial Unicode MS" w:eastAsia="Arial Unicode MS"/>
      <w:spacing w:val="10"/>
      <w:sz w:val="17"/>
      <w:szCs w:val="17"/>
      <w:shd w:val="clear" w:color="auto" w:fill="FFFFFF"/>
    </w:rPr>
  </w:style>
  <w:style w:type="paragraph" w:customStyle="1" w:styleId="222">
    <w:name w:val="正文文本 (3)"/>
    <w:basedOn w:val="1"/>
    <w:link w:val="221"/>
    <w:qFormat/>
    <w:uiPriority w:val="0"/>
    <w:pPr>
      <w:shd w:val="clear" w:color="auto" w:fill="FFFFFF"/>
      <w:spacing w:after="60" w:line="0" w:lineRule="atLeast"/>
      <w:ind w:hanging="940"/>
      <w:jc w:val="left"/>
    </w:pPr>
    <w:rPr>
      <w:rFonts w:ascii="Arial Unicode MS" w:hAnsi="Arial Unicode MS" w:eastAsia="Arial Unicode MS" w:cstheme="minorBidi"/>
      <w:spacing w:val="10"/>
      <w:sz w:val="17"/>
      <w:szCs w:val="17"/>
      <w:shd w:val="clear" w:color="auto" w:fill="FFFFFF"/>
    </w:rPr>
  </w:style>
  <w:style w:type="character" w:customStyle="1" w:styleId="223">
    <w:name w:val="Char Char Char"/>
    <w:qFormat/>
    <w:uiPriority w:val="0"/>
    <w:rPr>
      <w:rFonts w:hint="eastAsia" w:ascii="楷体_GB2312" w:eastAsia="楷体_GB2312"/>
      <w:b/>
      <w:kern w:val="2"/>
      <w:sz w:val="21"/>
    </w:rPr>
  </w:style>
  <w:style w:type="character" w:customStyle="1" w:styleId="224">
    <w:name w:val="标题 2 Char1"/>
    <w:qFormat/>
    <w:uiPriority w:val="0"/>
    <w:rPr>
      <w:rFonts w:hint="default" w:ascii="Arial" w:hAnsi="Arial" w:eastAsia="黑体" w:cs="Arial"/>
      <w:b/>
      <w:bCs/>
      <w:sz w:val="32"/>
      <w:szCs w:val="32"/>
    </w:rPr>
  </w:style>
  <w:style w:type="character" w:customStyle="1" w:styleId="225">
    <w:name w:val="正文文本 Char1"/>
    <w:qFormat/>
    <w:uiPriority w:val="0"/>
    <w:rPr>
      <w:rFonts w:hint="eastAsia" w:ascii="仿宋_GB2312" w:eastAsia="宋体"/>
      <w:kern w:val="2"/>
      <w:sz w:val="21"/>
      <w:szCs w:val="32"/>
      <w:lang w:val="en-US" w:eastAsia="zh-CN" w:bidi="ar-SA"/>
    </w:rPr>
  </w:style>
  <w:style w:type="character" w:customStyle="1" w:styleId="226">
    <w:name w:val="正文文本_"/>
    <w:link w:val="227"/>
    <w:qFormat/>
    <w:uiPriority w:val="0"/>
    <w:rPr>
      <w:rFonts w:ascii="MingLiU" w:hAnsi="MingLiU" w:eastAsia="MingLiU"/>
      <w:spacing w:val="20"/>
      <w:shd w:val="clear" w:color="auto" w:fill="FFFFFF"/>
    </w:rPr>
  </w:style>
  <w:style w:type="paragraph" w:customStyle="1" w:styleId="227">
    <w:name w:val="正文文本1"/>
    <w:basedOn w:val="1"/>
    <w:link w:val="226"/>
    <w:qFormat/>
    <w:uiPriority w:val="0"/>
    <w:pPr>
      <w:shd w:val="clear" w:color="auto" w:fill="FFFFFF"/>
      <w:spacing w:before="300" w:line="0" w:lineRule="atLeast"/>
      <w:ind w:hanging="580"/>
      <w:jc w:val="left"/>
    </w:pPr>
    <w:rPr>
      <w:rFonts w:ascii="MingLiU" w:hAnsi="MingLiU" w:eastAsia="MingLiU" w:cstheme="minorBidi"/>
      <w:spacing w:val="20"/>
      <w:shd w:val="clear" w:color="auto" w:fill="FFFFFF"/>
    </w:rPr>
  </w:style>
  <w:style w:type="character" w:customStyle="1" w:styleId="228">
    <w:name w:val="Char Char24"/>
    <w:qFormat/>
    <w:uiPriority w:val="0"/>
    <w:rPr>
      <w:rFonts w:hint="default" w:ascii="Arial" w:hAnsi="Arial" w:cs="Times New Roman"/>
      <w:b/>
      <w:color w:val="000000"/>
      <w:kern w:val="2"/>
      <w:sz w:val="24"/>
      <w:szCs w:val="24"/>
    </w:rPr>
  </w:style>
  <w:style w:type="character" w:customStyle="1" w:styleId="229">
    <w:name w:val="普通文字 Char Char"/>
    <w:qFormat/>
    <w:uiPriority w:val="0"/>
    <w:rPr>
      <w:rFonts w:hint="default" w:ascii="Courier New" w:hAnsi="Courier New" w:eastAsia="宋体" w:cs="Proxy 9"/>
      <w:kern w:val="2"/>
      <w:sz w:val="21"/>
      <w:lang w:val="en-US" w:eastAsia="zh-CN" w:bidi="ar-SA"/>
    </w:rPr>
  </w:style>
  <w:style w:type="character" w:customStyle="1" w:styleId="230">
    <w:name w:val="标题 3 Char Char"/>
    <w:qFormat/>
    <w:uiPriority w:val="0"/>
    <w:rPr>
      <w:rFonts w:ascii="宋体" w:hAnsi="宋体" w:eastAsia="宋体"/>
      <w:b/>
      <w:bCs/>
      <w:color w:val="FF0000"/>
      <w:kern w:val="2"/>
      <w:sz w:val="24"/>
      <w:szCs w:val="24"/>
      <w:lang w:val="zh-CN" w:eastAsia="zh-CN" w:bidi="ar-SA"/>
    </w:rPr>
  </w:style>
  <w:style w:type="character" w:customStyle="1" w:styleId="231">
    <w:name w:val="Char Char11"/>
    <w:qFormat/>
    <w:uiPriority w:val="0"/>
    <w:rPr>
      <w:rFonts w:hint="default" w:ascii="Cambria" w:hAnsi="Cambria" w:eastAsia="宋体"/>
      <w:b/>
      <w:bCs/>
      <w:kern w:val="32"/>
      <w:sz w:val="32"/>
      <w:szCs w:val="32"/>
    </w:rPr>
  </w:style>
  <w:style w:type="character" w:customStyle="1" w:styleId="232">
    <w:name w:val="WW8Num1z0"/>
    <w:qFormat/>
    <w:uiPriority w:val="0"/>
    <w:rPr>
      <w:sz w:val="24"/>
    </w:rPr>
  </w:style>
  <w:style w:type="character" w:customStyle="1" w:styleId="233">
    <w:name w:val="font21"/>
    <w:qFormat/>
    <w:uiPriority w:val="0"/>
    <w:rPr>
      <w:rFonts w:hint="eastAsia" w:ascii="宋体" w:hAnsi="宋体" w:eastAsia="宋体"/>
      <w:color w:val="000000"/>
      <w:sz w:val="24"/>
      <w:szCs w:val="24"/>
      <w:u w:val="none"/>
    </w:rPr>
  </w:style>
  <w:style w:type="character" w:customStyle="1" w:styleId="234">
    <w:name w:val="textcontents"/>
    <w:qFormat/>
    <w:uiPriority w:val="0"/>
  </w:style>
  <w:style w:type="character" w:customStyle="1" w:styleId="235">
    <w:name w:val="font11"/>
    <w:qFormat/>
    <w:uiPriority w:val="0"/>
    <w:rPr>
      <w:rFonts w:hint="eastAsia" w:ascii="宋体" w:hAnsi="宋体" w:eastAsia="宋体"/>
      <w:color w:val="000000"/>
      <w:sz w:val="24"/>
      <w:szCs w:val="24"/>
      <w:u w:val="single"/>
    </w:rPr>
  </w:style>
  <w:style w:type="character" w:customStyle="1" w:styleId="236">
    <w:name w:val="style6"/>
    <w:qFormat/>
    <w:uiPriority w:val="0"/>
  </w:style>
  <w:style w:type="character" w:customStyle="1" w:styleId="237">
    <w:name w:val="Endnote Text Char"/>
    <w:qFormat/>
    <w:uiPriority w:val="0"/>
    <w:rPr>
      <w:rFonts w:hint="default" w:ascii="Times New Roman" w:hAnsi="Times New Roman" w:cs="Times New Roman"/>
      <w:kern w:val="2"/>
      <w:sz w:val="21"/>
    </w:rPr>
  </w:style>
  <w:style w:type="character" w:customStyle="1" w:styleId="238">
    <w:name w:val="Variable"/>
    <w:qFormat/>
    <w:uiPriority w:val="0"/>
    <w:rPr>
      <w:i/>
    </w:rPr>
  </w:style>
  <w:style w:type="character" w:customStyle="1" w:styleId="239">
    <w:name w:val="Char Char2"/>
    <w:qFormat/>
    <w:uiPriority w:val="0"/>
    <w:rPr>
      <w:rFonts w:hint="eastAsia" w:ascii="宋体" w:hAnsi="宋体" w:eastAsia="宋体"/>
      <w:kern w:val="2"/>
      <w:sz w:val="21"/>
      <w:szCs w:val="24"/>
      <w:lang w:val="en-US" w:eastAsia="zh-CN" w:bidi="ar-SA"/>
    </w:rPr>
  </w:style>
  <w:style w:type="character" w:customStyle="1" w:styleId="240">
    <w:name w:val="标题 1 Char_0"/>
    <w:qFormat/>
    <w:uiPriority w:val="0"/>
    <w:rPr>
      <w:rFonts w:ascii="仿宋_GB2312" w:hAnsi="宋体" w:eastAsia="仿宋_GB2312" w:cs="宋体"/>
      <w:b/>
      <w:bCs/>
      <w:kern w:val="2"/>
      <w:sz w:val="30"/>
      <w:szCs w:val="30"/>
      <w:lang w:val="en-US" w:eastAsia="zh-CN" w:bidi="ar-SA"/>
    </w:rPr>
  </w:style>
  <w:style w:type="character" w:customStyle="1" w:styleId="241">
    <w:name w:val="批注主题 Char Char"/>
    <w:qFormat/>
    <w:uiPriority w:val="0"/>
    <w:rPr>
      <w:rFonts w:hint="default" w:ascii="Times New Roman" w:hAnsi="Times New Roman" w:cs="Times New Roman"/>
      <w:b/>
      <w:bCs/>
      <w:kern w:val="2"/>
      <w:sz w:val="21"/>
      <w:szCs w:val="24"/>
    </w:rPr>
  </w:style>
  <w:style w:type="character" w:customStyle="1" w:styleId="242">
    <w:name w:val="标题 Char Char Char"/>
    <w:qFormat/>
    <w:uiPriority w:val="0"/>
    <w:rPr>
      <w:rFonts w:hint="default" w:ascii="Arial" w:hAnsi="Arial" w:cs="Arial"/>
      <w:b/>
      <w:sz w:val="32"/>
    </w:rPr>
  </w:style>
  <w:style w:type="character" w:customStyle="1" w:styleId="243">
    <w:name w:val="纯文本 Char1"/>
    <w:qFormat/>
    <w:uiPriority w:val="0"/>
    <w:rPr>
      <w:rFonts w:ascii="宋体" w:hAnsi="Courier New" w:eastAsia="宋体"/>
      <w:kern w:val="2"/>
      <w:sz w:val="21"/>
      <w:lang w:bidi="ar-SA"/>
    </w:rPr>
  </w:style>
  <w:style w:type="character" w:customStyle="1" w:styleId="244">
    <w:name w:val="font51"/>
    <w:qFormat/>
    <w:uiPriority w:val="0"/>
    <w:rPr>
      <w:rFonts w:hint="eastAsia" w:ascii="宋体" w:hAnsi="宋体" w:eastAsia="宋体"/>
      <w:color w:val="000000"/>
      <w:sz w:val="24"/>
      <w:szCs w:val="24"/>
      <w:u w:val="none"/>
    </w:rPr>
  </w:style>
  <w:style w:type="character" w:customStyle="1" w:styleId="245">
    <w:name w:val="WW8Num8z0"/>
    <w:qFormat/>
    <w:uiPriority w:val="0"/>
    <w:rPr>
      <w:sz w:val="24"/>
    </w:rPr>
  </w:style>
  <w:style w:type="character" w:customStyle="1" w:styleId="246">
    <w:name w:val="尾注文本 Char Char Char"/>
    <w:qFormat/>
    <w:uiPriority w:val="0"/>
    <w:rPr>
      <w:kern w:val="2"/>
      <w:sz w:val="21"/>
      <w:szCs w:val="24"/>
    </w:rPr>
  </w:style>
  <w:style w:type="character" w:customStyle="1" w:styleId="247">
    <w:name w:val="WW8Num15z1"/>
    <w:qFormat/>
    <w:uiPriority w:val="0"/>
    <w:rPr>
      <w:rFonts w:hint="default" w:ascii="Times New Roman" w:hAnsi="Times New Roman" w:cs="Times New Roman"/>
      <w:color w:val="auto"/>
    </w:rPr>
  </w:style>
  <w:style w:type="character" w:customStyle="1" w:styleId="248">
    <w:name w:val="msobooktitle"/>
    <w:qFormat/>
    <w:uiPriority w:val="0"/>
    <w:rPr>
      <w:rFonts w:hint="default" w:ascii="Cambria" w:hAnsi="Cambria" w:eastAsia="宋体"/>
      <w:b/>
      <w:i/>
      <w:sz w:val="24"/>
      <w:szCs w:val="24"/>
    </w:rPr>
  </w:style>
  <w:style w:type="character" w:customStyle="1" w:styleId="249">
    <w:name w:val="页码1"/>
    <w:qFormat/>
    <w:uiPriority w:val="0"/>
  </w:style>
  <w:style w:type="character" w:customStyle="1" w:styleId="250">
    <w:name w:val="WW8Num3z0"/>
    <w:qFormat/>
    <w:uiPriority w:val="0"/>
    <w:rPr>
      <w:sz w:val="24"/>
      <w:szCs w:val="24"/>
    </w:rPr>
  </w:style>
  <w:style w:type="character" w:customStyle="1" w:styleId="251">
    <w:name w:val="font7"/>
    <w:qFormat/>
    <w:uiPriority w:val="0"/>
  </w:style>
  <w:style w:type="character" w:customStyle="1" w:styleId="252">
    <w:name w:val="font161"/>
    <w:qFormat/>
    <w:uiPriority w:val="0"/>
    <w:rPr>
      <w:b/>
      <w:bCs/>
      <w:sz w:val="32"/>
      <w:szCs w:val="32"/>
    </w:rPr>
  </w:style>
  <w:style w:type="character" w:customStyle="1" w:styleId="253">
    <w:name w:val="日期 Char Char"/>
    <w:qFormat/>
    <w:uiPriority w:val="0"/>
    <w:rPr>
      <w:kern w:val="2"/>
      <w:sz w:val="24"/>
    </w:rPr>
  </w:style>
  <w:style w:type="character" w:customStyle="1" w:styleId="254">
    <w:name w:val="标提1 Char Char"/>
    <w:link w:val="255"/>
    <w:qFormat/>
    <w:uiPriority w:val="0"/>
    <w:rPr>
      <w:rFonts w:ascii="黑体" w:hAnsi="黑体" w:eastAsia="黑体"/>
      <w:b/>
      <w:kern w:val="44"/>
      <w:sz w:val="24"/>
      <w:szCs w:val="24"/>
    </w:rPr>
  </w:style>
  <w:style w:type="paragraph" w:customStyle="1" w:styleId="255">
    <w:name w:val="标提1"/>
    <w:basedOn w:val="3"/>
    <w:next w:val="1"/>
    <w:link w:val="254"/>
    <w:qFormat/>
    <w:uiPriority w:val="0"/>
    <w:pPr>
      <w:spacing w:before="0" w:after="0" w:line="240" w:lineRule="auto"/>
      <w:jc w:val="both"/>
    </w:pPr>
    <w:rPr>
      <w:rFonts w:ascii="黑体" w:hAnsi="黑体" w:eastAsia="黑体" w:cstheme="minorBidi"/>
      <w:sz w:val="24"/>
      <w:szCs w:val="24"/>
    </w:rPr>
  </w:style>
  <w:style w:type="character" w:customStyle="1" w:styleId="256">
    <w:name w:val="标题 Char Char"/>
    <w:qFormat/>
    <w:uiPriority w:val="0"/>
    <w:rPr>
      <w:rFonts w:hint="default" w:ascii="Arial" w:hAnsi="Arial" w:eastAsia="楷体_GB2312" w:cs="Arial"/>
      <w:b/>
      <w:kern w:val="2"/>
      <w:sz w:val="44"/>
      <w:szCs w:val="24"/>
      <w:lang w:val="en-US" w:eastAsia="zh-CN" w:bidi="ar-SA"/>
    </w:rPr>
  </w:style>
  <w:style w:type="character" w:customStyle="1" w:styleId="257">
    <w:name w:val="标题 Char1"/>
    <w:qFormat/>
    <w:uiPriority w:val="0"/>
    <w:rPr>
      <w:rFonts w:hint="default" w:ascii="Arial" w:hAnsi="Arial" w:cs="Arial"/>
      <w:b/>
      <w:sz w:val="44"/>
    </w:rPr>
  </w:style>
  <w:style w:type="character" w:customStyle="1" w:styleId="258">
    <w:name w:val="msointenseemphasis"/>
    <w:qFormat/>
    <w:uiPriority w:val="0"/>
    <w:rPr>
      <w:b/>
      <w:i/>
      <w:sz w:val="24"/>
      <w:szCs w:val="24"/>
      <w:u w:val="single"/>
    </w:rPr>
  </w:style>
  <w:style w:type="character" w:customStyle="1" w:styleId="259">
    <w:name w:val="无间隔 字符"/>
    <w:link w:val="260"/>
    <w:qFormat/>
    <w:uiPriority w:val="0"/>
    <w:rPr>
      <w:sz w:val="22"/>
    </w:rPr>
  </w:style>
  <w:style w:type="paragraph" w:styleId="260">
    <w:name w:val="No Spacing"/>
    <w:basedOn w:val="1"/>
    <w:link w:val="259"/>
    <w:qFormat/>
    <w:uiPriority w:val="0"/>
    <w:rPr>
      <w:rFonts w:asciiTheme="minorHAnsi" w:hAnsiTheme="minorHAnsi" w:eastAsiaTheme="minorEastAsia" w:cstheme="minorBidi"/>
      <w:sz w:val="22"/>
    </w:rPr>
  </w:style>
  <w:style w:type="character" w:customStyle="1" w:styleId="261">
    <w:name w:val="标题 1 Char Char"/>
    <w:qFormat/>
    <w:uiPriority w:val="0"/>
    <w:rPr>
      <w:rFonts w:hint="eastAsia" w:ascii="仿宋_GB2312" w:eastAsia="仿宋_GB2312"/>
      <w:b/>
      <w:bCs/>
      <w:kern w:val="44"/>
      <w:sz w:val="44"/>
      <w:szCs w:val="44"/>
    </w:rPr>
  </w:style>
  <w:style w:type="character" w:customStyle="1" w:styleId="262">
    <w:name w:val="列出段落 Char"/>
    <w:link w:val="263"/>
    <w:qFormat/>
    <w:uiPriority w:val="0"/>
  </w:style>
  <w:style w:type="paragraph" w:customStyle="1" w:styleId="263">
    <w:name w:val="列出段落1"/>
    <w:basedOn w:val="1"/>
    <w:link w:val="262"/>
    <w:qFormat/>
    <w:uiPriority w:val="0"/>
    <w:pPr>
      <w:ind w:firstLine="420" w:firstLineChars="200"/>
    </w:pPr>
    <w:rPr>
      <w:rFonts w:asciiTheme="minorHAnsi" w:hAnsiTheme="minorHAnsi" w:eastAsiaTheme="minorEastAsia" w:cstheme="minorBidi"/>
    </w:rPr>
  </w:style>
  <w:style w:type="character" w:customStyle="1" w:styleId="264">
    <w:name w:val="Char Char25"/>
    <w:qFormat/>
    <w:uiPriority w:val="0"/>
    <w:rPr>
      <w:rFonts w:hint="default" w:ascii="Arial" w:hAnsi="Arial" w:cs="Arial"/>
      <w:b/>
      <w:bCs/>
      <w:color w:val="000000"/>
      <w:kern w:val="44"/>
      <w:sz w:val="30"/>
      <w:szCs w:val="30"/>
    </w:rPr>
  </w:style>
  <w:style w:type="paragraph" w:customStyle="1" w:styleId="265">
    <w:name w:val="样式 正文缩进正文（首行缩进两字）特点ALT+Z表正文正文非缩进四号段1Normal Indent Char2..."/>
    <w:basedOn w:val="7"/>
    <w:next w:val="9"/>
    <w:qFormat/>
    <w:uiPriority w:val="0"/>
    <w:pPr>
      <w:tabs>
        <w:tab w:val="left" w:pos="840"/>
      </w:tabs>
      <w:spacing w:before="240" w:line="400" w:lineRule="exact"/>
      <w:ind w:left="840" w:hanging="420"/>
    </w:pPr>
    <w:rPr>
      <w:rFonts w:hint="eastAsia" w:ascii="宋体" w:hAnsi="宋体" w:eastAsia="黑体"/>
      <w:b w:val="0"/>
      <w:color w:val="auto"/>
      <w:kern w:val="0"/>
      <w:szCs w:val="20"/>
    </w:rPr>
  </w:style>
  <w:style w:type="paragraph" w:customStyle="1" w:styleId="266">
    <w:name w:val="ÕýÎÄ"/>
    <w:qFormat/>
    <w:uiPriority w:val="0"/>
    <w:pPr>
      <w:widowControl w:val="0"/>
      <w:overflowPunct w:val="0"/>
      <w:autoSpaceDE w:val="0"/>
      <w:autoSpaceDN w:val="0"/>
      <w:adjustRightInd w:val="0"/>
      <w:spacing w:line="357" w:lineRule="atLeast"/>
      <w:jc w:val="both"/>
    </w:pPr>
    <w:rPr>
      <w:rFonts w:ascii="Times New Roman" w:hAnsi="Times New Roman" w:eastAsia="宋体" w:cs="Times New Roman"/>
      <w:color w:val="000000"/>
      <w:sz w:val="21"/>
      <w:lang w:val="en-US" w:eastAsia="zh-CN" w:bidi="ar-SA"/>
    </w:rPr>
  </w:style>
  <w:style w:type="paragraph" w:customStyle="1" w:styleId="267">
    <w:name w:val="样式 正文缩进正文（首行缩进两字）特点ALT+Z表正文正文非缩进四号段1Normal Indent Char2...4"/>
    <w:basedOn w:val="22"/>
    <w:qFormat/>
    <w:uiPriority w:val="0"/>
    <w:pPr>
      <w:tabs>
        <w:tab w:val="left" w:pos="510"/>
        <w:tab w:val="left" w:pos="2520"/>
      </w:tabs>
      <w:spacing w:line="300" w:lineRule="auto"/>
      <w:ind w:left="2520" w:hanging="420"/>
    </w:pPr>
    <w:rPr>
      <w:rFonts w:ascii="Calibri" w:hAnsi="宋体"/>
      <w:kern w:val="0"/>
      <w:sz w:val="24"/>
      <w:szCs w:val="22"/>
    </w:rPr>
  </w:style>
  <w:style w:type="paragraph" w:customStyle="1" w:styleId="268">
    <w:name w:val="纯文本1"/>
    <w:basedOn w:val="1"/>
    <w:qFormat/>
    <w:uiPriority w:val="0"/>
    <w:pPr>
      <w:suppressAutoHyphens/>
    </w:pPr>
    <w:rPr>
      <w:rFonts w:ascii="宋体" w:hAnsi="宋体"/>
      <w:szCs w:val="20"/>
      <w:lang w:eastAsia="ar-SA"/>
    </w:rPr>
  </w:style>
  <w:style w:type="paragraph" w:customStyle="1" w:styleId="269">
    <w:name w:val="目录 1_0"/>
    <w:basedOn w:val="270"/>
    <w:next w:val="270"/>
    <w:qFormat/>
    <w:uiPriority w:val="0"/>
    <w:pPr>
      <w:tabs>
        <w:tab w:val="right" w:leader="dot" w:pos="8493"/>
      </w:tabs>
      <w:adjustRightInd w:val="0"/>
      <w:spacing w:line="360" w:lineRule="auto"/>
      <w:jc w:val="left"/>
    </w:pPr>
    <w:rPr>
      <w:rFonts w:ascii="宋体" w:hAnsi="宋体"/>
      <w:b/>
      <w:caps/>
      <w:kern w:val="0"/>
      <w:sz w:val="24"/>
      <w:szCs w:val="32"/>
    </w:rPr>
  </w:style>
  <w:style w:type="paragraph" w:customStyle="1" w:styleId="270">
    <w:name w:val="正文_0"/>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71">
    <w:name w:val="Char Char Char Char Char Char1 Char"/>
    <w:basedOn w:val="1"/>
    <w:qFormat/>
    <w:uiPriority w:val="0"/>
    <w:pPr>
      <w:widowControl/>
      <w:spacing w:after="160" w:line="240" w:lineRule="exact"/>
      <w:jc w:val="left"/>
    </w:pPr>
    <w:rPr>
      <w:rFonts w:ascii="Verdana" w:hAnsi="Verdana" w:eastAsia="仿宋_GB2312"/>
      <w:kern w:val="0"/>
      <w:sz w:val="24"/>
      <w:szCs w:val="32"/>
      <w:lang w:eastAsia="en-US"/>
    </w:rPr>
  </w:style>
  <w:style w:type="paragraph" w:customStyle="1" w:styleId="272">
    <w:name w:val="封一"/>
    <w:basedOn w:val="181"/>
    <w:next w:val="181"/>
    <w:qFormat/>
    <w:uiPriority w:val="0"/>
    <w:pPr>
      <w:ind w:firstLine="0" w:firstLineChars="0"/>
      <w:jc w:val="center"/>
    </w:pPr>
    <w:rPr>
      <w:rFonts w:eastAsia="黑体"/>
      <w:b/>
      <w:sz w:val="84"/>
      <w:szCs w:val="84"/>
    </w:rPr>
  </w:style>
  <w:style w:type="paragraph" w:customStyle="1" w:styleId="273">
    <w:name w:val="正文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74">
    <w:name w:val="Char1 Char Char Char Char Char Char1"/>
    <w:basedOn w:val="275"/>
    <w:qFormat/>
    <w:uiPriority w:val="0"/>
  </w:style>
  <w:style w:type="paragraph" w:customStyle="1" w:styleId="275">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276">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77">
    <w:name w:val="正文文本 21"/>
    <w:basedOn w:val="1"/>
    <w:qFormat/>
    <w:uiPriority w:val="0"/>
    <w:pPr>
      <w:suppressAutoHyphens/>
    </w:pPr>
    <w:rPr>
      <w:rFonts w:ascii="Times New Roman" w:hAnsi="Times New Roman" w:eastAsia="楷体_GB2312"/>
      <w:b/>
      <w:szCs w:val="20"/>
      <w:lang w:eastAsia="ar-SA"/>
    </w:rPr>
  </w:style>
  <w:style w:type="paragraph" w:customStyle="1" w:styleId="278">
    <w:name w:val="msoquote"/>
    <w:basedOn w:val="1"/>
    <w:next w:val="1"/>
    <w:qFormat/>
    <w:uiPriority w:val="0"/>
    <w:pPr>
      <w:widowControl/>
      <w:jc w:val="left"/>
    </w:pPr>
    <w:rPr>
      <w:rFonts w:ascii="Times New Roman" w:hAnsi="Times New Roman"/>
      <w:i/>
      <w:kern w:val="0"/>
      <w:sz w:val="24"/>
    </w:rPr>
  </w:style>
  <w:style w:type="paragraph" w:customStyle="1" w:styleId="279">
    <w:name w:val="_Style 72"/>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0">
    <w:name w:val="正文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1">
    <w:name w:val="Char5 Char Char"/>
    <w:basedOn w:val="1"/>
    <w:qFormat/>
    <w:uiPriority w:val="0"/>
    <w:pPr>
      <w:ind w:left="567" w:hanging="279"/>
    </w:pPr>
    <w:rPr>
      <w:rFonts w:ascii="Times New Roman" w:hAnsi="Times New Roman"/>
      <w:sz w:val="24"/>
      <w:szCs w:val="24"/>
    </w:rPr>
  </w:style>
  <w:style w:type="paragraph" w:customStyle="1" w:styleId="282">
    <w:name w:val="正文首行缩进 New"/>
    <w:basedOn w:val="283"/>
    <w:qFormat/>
    <w:uiPriority w:val="0"/>
    <w:pPr>
      <w:ind w:firstLine="420" w:firstLineChars="100"/>
    </w:pPr>
  </w:style>
  <w:style w:type="paragraph" w:customStyle="1" w:styleId="283">
    <w:name w:val="正文文本 New"/>
    <w:basedOn w:val="284"/>
    <w:qFormat/>
    <w:uiPriority w:val="0"/>
    <w:pPr>
      <w:spacing w:after="120"/>
    </w:pPr>
    <w:rPr>
      <w:rFonts w:eastAsia="宋体"/>
      <w:kern w:val="2"/>
      <w:sz w:val="30"/>
      <w:szCs w:val="24"/>
    </w:rPr>
  </w:style>
  <w:style w:type="paragraph" w:customStyle="1" w:styleId="284">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285">
    <w:name w:val="正文文本缩进 21"/>
    <w:basedOn w:val="1"/>
    <w:qFormat/>
    <w:uiPriority w:val="0"/>
    <w:pPr>
      <w:suppressAutoHyphens/>
      <w:spacing w:after="120" w:line="480" w:lineRule="auto"/>
      <w:ind w:left="420"/>
    </w:pPr>
    <w:rPr>
      <w:rFonts w:ascii="Times New Roman" w:hAnsi="Times New Roman"/>
      <w:szCs w:val="20"/>
      <w:lang w:eastAsia="ar-SA"/>
    </w:rPr>
  </w:style>
  <w:style w:type="paragraph" w:customStyle="1" w:styleId="286">
    <w:name w:val="默认段落字体 Para Char"/>
    <w:basedOn w:val="1"/>
    <w:qFormat/>
    <w:uiPriority w:val="0"/>
    <w:pPr>
      <w:spacing w:line="360" w:lineRule="auto"/>
      <w:jc w:val="left"/>
    </w:pPr>
    <w:rPr>
      <w:rFonts w:ascii="Times New Roman" w:hAnsi="Times New Roman" w:eastAsia="仿宋_GB2312"/>
      <w:b/>
      <w:sz w:val="32"/>
      <w:szCs w:val="24"/>
    </w:rPr>
  </w:style>
  <w:style w:type="paragraph" w:customStyle="1" w:styleId="287">
    <w:name w:val="纯文本2"/>
    <w:basedOn w:val="1"/>
    <w:qFormat/>
    <w:uiPriority w:val="0"/>
    <w:rPr>
      <w:rFonts w:ascii="宋体" w:hAnsi="Courier New"/>
      <w:sz w:val="24"/>
      <w:szCs w:val="20"/>
    </w:rPr>
  </w:style>
  <w:style w:type="paragraph" w:customStyle="1" w:styleId="288">
    <w:name w:val="Char4 Char Char Char"/>
    <w:basedOn w:val="1"/>
    <w:qFormat/>
    <w:uiPriority w:val="0"/>
    <w:pPr>
      <w:ind w:left="567" w:hanging="279"/>
    </w:pPr>
    <w:rPr>
      <w:rFonts w:ascii="Times New Roman" w:hAnsi="Times New Roman"/>
      <w:sz w:val="24"/>
      <w:szCs w:val="24"/>
    </w:rPr>
  </w:style>
  <w:style w:type="paragraph" w:customStyle="1" w:styleId="289">
    <w:name w:val="页眉 New"/>
    <w:basedOn w:val="290"/>
    <w:qFormat/>
    <w:uiPriority w:val="0"/>
    <w:pPr>
      <w:pBdr>
        <w:bottom w:val="single" w:color="auto" w:sz="6" w:space="1"/>
      </w:pBdr>
      <w:tabs>
        <w:tab w:val="center" w:pos="4153"/>
        <w:tab w:val="right" w:pos="8306"/>
      </w:tabs>
      <w:snapToGrid w:val="0"/>
      <w:jc w:val="center"/>
    </w:pPr>
    <w:rPr>
      <w:sz w:val="18"/>
    </w:rPr>
  </w:style>
  <w:style w:type="paragraph" w:customStyle="1" w:styleId="290">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1">
    <w:name w:val="页眉 New New"/>
    <w:basedOn w:val="292"/>
    <w:qFormat/>
    <w:uiPriority w:val="0"/>
    <w:pPr>
      <w:pBdr>
        <w:bottom w:val="single" w:color="auto" w:sz="6" w:space="1"/>
      </w:pBdr>
      <w:tabs>
        <w:tab w:val="center" w:pos="4153"/>
        <w:tab w:val="right" w:pos="8306"/>
      </w:tabs>
      <w:snapToGrid w:val="0"/>
      <w:jc w:val="center"/>
    </w:pPr>
    <w:rPr>
      <w:sz w:val="18"/>
    </w:rPr>
  </w:style>
  <w:style w:type="paragraph" w:customStyle="1" w:styleId="292">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3">
    <w:name w:val="表格"/>
    <w:basedOn w:val="1"/>
    <w:qFormat/>
    <w:uiPriority w:val="0"/>
    <w:pPr>
      <w:jc w:val="center"/>
    </w:pPr>
    <w:rPr>
      <w:rFonts w:ascii="华文细黑" w:hAnsi="华文细黑"/>
      <w:kern w:val="0"/>
      <w:szCs w:val="20"/>
    </w:rPr>
  </w:style>
  <w:style w:type="paragraph" w:customStyle="1" w:styleId="294">
    <w:name w:val="Normal_0"/>
    <w:qFormat/>
    <w:uiPriority w:val="0"/>
    <w:rPr>
      <w:rFonts w:ascii="Times New Roman" w:hAnsi="Times New Roman" w:eastAsia="Times New Roman" w:cs="Times New Roman"/>
      <w:sz w:val="24"/>
      <w:szCs w:val="24"/>
      <w:lang w:val="en-US" w:eastAsia="zh-CN" w:bidi="ar-SA"/>
    </w:rPr>
  </w:style>
  <w:style w:type="paragraph" w:customStyle="1" w:styleId="295">
    <w:name w:val="页脚 New New"/>
    <w:basedOn w:val="292"/>
    <w:qFormat/>
    <w:uiPriority w:val="0"/>
    <w:pPr>
      <w:tabs>
        <w:tab w:val="center" w:pos="4153"/>
        <w:tab w:val="right" w:pos="8306"/>
      </w:tabs>
      <w:snapToGrid w:val="0"/>
      <w:jc w:val="left"/>
    </w:pPr>
    <w:rPr>
      <w:sz w:val="18"/>
    </w:rPr>
  </w:style>
  <w:style w:type="paragraph" w:customStyle="1" w:styleId="296">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297">
    <w:name w:val="2"/>
    <w:next w:val="298"/>
    <w:qFormat/>
    <w:uiPriority w:val="0"/>
    <w:pPr>
      <w:widowControl w:val="0"/>
      <w:jc w:val="both"/>
    </w:pPr>
    <w:rPr>
      <w:rFonts w:ascii="仿宋_GB2312" w:hAnsi="Times New Roman" w:eastAsia="宋体" w:cs="Times New Roman"/>
      <w:kern w:val="2"/>
      <w:sz w:val="21"/>
      <w:szCs w:val="32"/>
      <w:lang w:val="en-US" w:eastAsia="zh-CN" w:bidi="ar-SA"/>
    </w:rPr>
  </w:style>
  <w:style w:type="paragraph" w:customStyle="1" w:styleId="298">
    <w:name w:val="访问过的超链接1"/>
    <w:basedOn w:val="1"/>
    <w:qFormat/>
    <w:uiPriority w:val="0"/>
    <w:rPr>
      <w:rFonts w:ascii="仿宋_GB2312" w:hAnsi="Times New Roman"/>
      <w:szCs w:val="32"/>
    </w:rPr>
  </w:style>
  <w:style w:type="paragraph" w:customStyle="1" w:styleId="299">
    <w:name w:val="Address"/>
    <w:basedOn w:val="1"/>
    <w:next w:val="1"/>
    <w:qFormat/>
    <w:uiPriority w:val="0"/>
    <w:pPr>
      <w:widowControl/>
      <w:autoSpaceDE w:val="0"/>
      <w:autoSpaceDN w:val="0"/>
      <w:adjustRightInd w:val="0"/>
      <w:jc w:val="left"/>
    </w:pPr>
    <w:rPr>
      <w:rFonts w:ascii="Times New Roman" w:hAnsi="Times New Roman"/>
      <w:i/>
      <w:kern w:val="0"/>
      <w:sz w:val="24"/>
      <w:szCs w:val="20"/>
    </w:rPr>
  </w:style>
  <w:style w:type="paragraph" w:customStyle="1" w:styleId="300">
    <w:name w:val="文提"/>
    <w:basedOn w:val="181"/>
    <w:qFormat/>
    <w:uiPriority w:val="0"/>
    <w:pPr>
      <w:ind w:firstLine="0" w:firstLineChars="0"/>
    </w:pPr>
    <w:rPr>
      <w:rFonts w:eastAsia="黑体" w:cs="宋体"/>
      <w:b/>
    </w:rPr>
  </w:style>
  <w:style w:type="paragraph" w:customStyle="1" w:styleId="301">
    <w:name w:val="尾注文本 New"/>
    <w:basedOn w:val="302"/>
    <w:qFormat/>
    <w:uiPriority w:val="0"/>
    <w:pPr>
      <w:snapToGrid w:val="0"/>
      <w:jc w:val="left"/>
    </w:pPr>
    <w:rPr>
      <w:rFonts w:ascii="宋体" w:hAnsi="宋体" w:eastAsia="宋体"/>
      <w:szCs w:val="24"/>
    </w:rPr>
  </w:style>
  <w:style w:type="paragraph" w:customStyle="1" w:styleId="302">
    <w:name w:val="正文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03">
    <w:name w:val="正文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04">
    <w:name w:val="正文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305">
    <w:name w:val="标题1"/>
    <w:basedOn w:val="1"/>
    <w:next w:val="6"/>
    <w:qFormat/>
    <w:uiPriority w:val="0"/>
    <w:pPr>
      <w:keepNext/>
      <w:suppressAutoHyphens/>
      <w:spacing w:before="240" w:after="120"/>
    </w:pPr>
    <w:rPr>
      <w:rFonts w:ascii="DejaVu Sans" w:hAnsi="DejaVu Sans" w:eastAsia="DejaVu Sans" w:cs="DejaVu Sans"/>
      <w:sz w:val="28"/>
      <w:szCs w:val="28"/>
      <w:lang w:eastAsia="ar-SA"/>
    </w:rPr>
  </w:style>
  <w:style w:type="paragraph" w:customStyle="1" w:styleId="306">
    <w:name w:val="普通(网站)1"/>
    <w:basedOn w:val="1"/>
    <w:qFormat/>
    <w:uiPriority w:val="0"/>
    <w:pPr>
      <w:widowControl/>
      <w:suppressAutoHyphens/>
      <w:spacing w:before="284" w:after="280" w:line="360" w:lineRule="auto"/>
      <w:jc w:val="left"/>
    </w:pPr>
    <w:rPr>
      <w:rFonts w:ascii="宋体" w:hAnsi="宋体"/>
      <w:sz w:val="24"/>
      <w:szCs w:val="20"/>
      <w:lang w:eastAsia="ar-SA"/>
    </w:rPr>
  </w:style>
  <w:style w:type="paragraph" w:customStyle="1" w:styleId="307">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8">
    <w:name w:val="cjk"/>
    <w:basedOn w:val="1"/>
    <w:qFormat/>
    <w:uiPriority w:val="0"/>
    <w:pPr>
      <w:widowControl/>
      <w:spacing w:before="284" w:after="100" w:afterAutospacing="1" w:line="360" w:lineRule="auto"/>
      <w:jc w:val="left"/>
    </w:pPr>
    <w:rPr>
      <w:rFonts w:ascii="宋体" w:hAnsi="宋体"/>
      <w:kern w:val="0"/>
      <w:sz w:val="22"/>
    </w:rPr>
  </w:style>
  <w:style w:type="paragraph" w:customStyle="1" w:styleId="309">
    <w:name w:val="正文文本缩进 New New"/>
    <w:basedOn w:val="1"/>
    <w:qFormat/>
    <w:uiPriority w:val="0"/>
    <w:pPr>
      <w:spacing w:after="120"/>
      <w:ind w:left="420" w:leftChars="200"/>
    </w:pPr>
    <w:rPr>
      <w:rFonts w:ascii="Times New Roman" w:hAnsi="Times New Roman" w:eastAsia="楷体_GB2312"/>
      <w:szCs w:val="20"/>
    </w:rPr>
  </w:style>
  <w:style w:type="paragraph" w:customStyle="1" w:styleId="310">
    <w:name w:val="样式8"/>
    <w:basedOn w:val="1"/>
    <w:qFormat/>
    <w:uiPriority w:val="0"/>
    <w:pPr>
      <w:keepNext/>
      <w:keepLines/>
      <w:widowControl/>
      <w:spacing w:before="260" w:after="260"/>
      <w:jc w:val="center"/>
      <w:outlineLvl w:val="1"/>
    </w:pPr>
    <w:rPr>
      <w:rFonts w:ascii="Arial" w:hAnsi="Arial" w:eastAsia="黑体"/>
      <w:b/>
      <w:bCs/>
      <w:kern w:val="0"/>
      <w:sz w:val="72"/>
      <w:szCs w:val="32"/>
    </w:rPr>
  </w:style>
  <w:style w:type="paragraph" w:customStyle="1" w:styleId="311">
    <w:name w:val="正文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12">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13">
    <w:name w:val="章节三"/>
    <w:basedOn w:val="181"/>
    <w:next w:val="181"/>
    <w:qFormat/>
    <w:uiPriority w:val="0"/>
    <w:pPr>
      <w:spacing w:beforeLines="50" w:line="240" w:lineRule="auto"/>
      <w:ind w:firstLine="0" w:firstLineChars="0"/>
      <w:jc w:val="left"/>
      <w:outlineLvl w:val="2"/>
    </w:pPr>
    <w:rPr>
      <w:rFonts w:ascii="黑体" w:eastAsia="黑体"/>
      <w:b/>
    </w:rPr>
  </w:style>
  <w:style w:type="paragraph" w:customStyle="1" w:styleId="314">
    <w:name w:val="Char1 Char Char Char Char Char Char11"/>
    <w:basedOn w:val="1"/>
    <w:qFormat/>
    <w:uiPriority w:val="0"/>
    <w:rPr>
      <w:rFonts w:ascii="Times New Roman" w:hAnsi="Times New Roman"/>
      <w:szCs w:val="20"/>
    </w:rPr>
  </w:style>
  <w:style w:type="paragraph" w:customStyle="1" w:styleId="315">
    <w:name w:val="Normal_1"/>
    <w:qFormat/>
    <w:uiPriority w:val="0"/>
    <w:rPr>
      <w:rFonts w:ascii="Times New Roman" w:hAnsi="Times New Roman" w:eastAsia="Times New Roman" w:cs="Times New Roman"/>
      <w:sz w:val="24"/>
      <w:szCs w:val="24"/>
      <w:lang w:val="en-US" w:eastAsia="zh-CN" w:bidi="ar-SA"/>
    </w:rPr>
  </w:style>
  <w:style w:type="paragraph" w:customStyle="1" w:styleId="316">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7">
    <w:name w:val="1"/>
    <w:basedOn w:val="1"/>
    <w:next w:val="1"/>
    <w:qFormat/>
    <w:uiPriority w:val="0"/>
    <w:rPr>
      <w:rFonts w:ascii="Times New Roman" w:hAnsi="Times New Roman"/>
    </w:rPr>
  </w:style>
  <w:style w:type="paragraph" w:customStyle="1" w:styleId="318">
    <w:name w:val="Char5 Char Char Char Char Char Char Char Char Char Char Char Char Char Char Char Char Char Char Char Char1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19">
    <w:name w:val="内容目录 10"/>
    <w:basedOn w:val="320"/>
    <w:qFormat/>
    <w:uiPriority w:val="0"/>
    <w:pPr>
      <w:tabs>
        <w:tab w:val="right" w:leader="dot" w:pos="9637"/>
      </w:tabs>
      <w:ind w:left="2547"/>
    </w:pPr>
  </w:style>
  <w:style w:type="paragraph" w:customStyle="1" w:styleId="320">
    <w:name w:val="目录"/>
    <w:basedOn w:val="1"/>
    <w:qFormat/>
    <w:uiPriority w:val="0"/>
    <w:pPr>
      <w:suppressLineNumbers/>
      <w:suppressAutoHyphens/>
    </w:pPr>
    <w:rPr>
      <w:rFonts w:ascii="Times New Roman" w:hAnsi="Times New Roman"/>
      <w:szCs w:val="20"/>
      <w:lang w:eastAsia="ar-SA"/>
    </w:rPr>
  </w:style>
  <w:style w:type="paragraph" w:customStyle="1" w:styleId="321">
    <w:name w:val="正文_1"/>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22">
    <w:name w:val="msonospacing"/>
    <w:qFormat/>
    <w:uiPriority w:val="0"/>
    <w:rPr>
      <w:rFonts w:ascii="Times New Roman" w:hAnsi="Times New Roman" w:eastAsia="Times New Roman" w:cs="Times New Roman"/>
      <w:kern w:val="2"/>
      <w:sz w:val="22"/>
      <w:lang w:val="en-US" w:eastAsia="zh-CN" w:bidi="ar-SA"/>
    </w:rPr>
  </w:style>
  <w:style w:type="paragraph" w:customStyle="1" w:styleId="323">
    <w:name w:val="Char Char Char1 Char1"/>
    <w:basedOn w:val="1"/>
    <w:qFormat/>
    <w:uiPriority w:val="0"/>
    <w:rPr>
      <w:rFonts w:ascii="宋体" w:hAnsi="Times New Roman"/>
      <w:kern w:val="0"/>
      <w:sz w:val="34"/>
      <w:szCs w:val="20"/>
    </w:rPr>
  </w:style>
  <w:style w:type="paragraph" w:customStyle="1" w:styleId="324">
    <w:name w:val="Normal_3"/>
    <w:qFormat/>
    <w:uiPriority w:val="0"/>
    <w:rPr>
      <w:rFonts w:ascii="Times New Roman" w:hAnsi="Times New Roman" w:eastAsia="Times New Roman" w:cs="Times New Roman"/>
      <w:sz w:val="24"/>
      <w:szCs w:val="24"/>
      <w:lang w:val="en-US" w:eastAsia="zh-CN" w:bidi="ar-SA"/>
    </w:rPr>
  </w:style>
  <w:style w:type="paragraph" w:customStyle="1" w:styleId="325">
    <w:name w:val="样式 标题 1 + 宋体 居中 段前: 48 磅 段后: 12 磅 行距: 1.5 倍行距"/>
    <w:basedOn w:val="3"/>
    <w:qFormat/>
    <w:uiPriority w:val="0"/>
    <w:pPr>
      <w:snapToGrid w:val="0"/>
      <w:spacing w:before="1560" w:after="240"/>
    </w:pPr>
    <w:rPr>
      <w:rFonts w:ascii="宋体" w:hAnsi="宋体"/>
      <w:bCs/>
      <w:kern w:val="2"/>
      <w:sz w:val="36"/>
      <w:szCs w:val="20"/>
    </w:rPr>
  </w:style>
  <w:style w:type="paragraph" w:customStyle="1" w:styleId="326">
    <w:name w:val="表格文字居中"/>
    <w:basedOn w:val="1"/>
    <w:next w:val="1"/>
    <w:qFormat/>
    <w:uiPriority w:val="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327">
    <w:name w:val="Char2"/>
    <w:basedOn w:val="1"/>
    <w:qFormat/>
    <w:uiPriority w:val="0"/>
    <w:pPr>
      <w:tabs>
        <w:tab w:val="left" w:pos="1500"/>
      </w:tabs>
      <w:ind w:left="567" w:hanging="279"/>
    </w:pPr>
    <w:rPr>
      <w:rFonts w:ascii="Times New Roman" w:hAnsi="Times New Roman"/>
      <w:sz w:val="24"/>
      <w:szCs w:val="24"/>
    </w:rPr>
  </w:style>
  <w:style w:type="paragraph" w:customStyle="1" w:styleId="328">
    <w:name w:val="正文首行缩进1"/>
    <w:basedOn w:val="6"/>
    <w:qFormat/>
    <w:uiPriority w:val="0"/>
    <w:pPr>
      <w:ind w:firstLine="420" w:firstLineChars="100"/>
    </w:pPr>
    <w:rPr>
      <w:rFonts w:ascii="Times New Roman"/>
      <w:kern w:val="0"/>
      <w:sz w:val="30"/>
      <w:szCs w:val="24"/>
    </w:rPr>
  </w:style>
  <w:style w:type="paragraph" w:customStyle="1" w:styleId="329">
    <w:name w:val="样式1"/>
    <w:basedOn w:val="9"/>
    <w:qFormat/>
    <w:uiPriority w:val="0"/>
    <w:pPr>
      <w:keepNext/>
      <w:keepLines/>
      <w:widowControl w:val="0"/>
      <w:spacing w:before="260" w:after="260" w:line="412" w:lineRule="auto"/>
      <w:jc w:val="both"/>
    </w:pPr>
    <w:rPr>
      <w:rFonts w:ascii="Calibri" w:hAnsi="Calibri" w:eastAsia="Arial" w:cs="Times New Roman"/>
      <w:b/>
      <w:kern w:val="2"/>
      <w:sz w:val="32"/>
      <w:szCs w:val="22"/>
    </w:rPr>
  </w:style>
  <w:style w:type="paragraph" w:customStyle="1" w:styleId="330">
    <w:name w:val="正文文本缩进1"/>
    <w:basedOn w:val="1"/>
    <w:qFormat/>
    <w:uiPriority w:val="0"/>
    <w:pPr>
      <w:ind w:firstLine="480"/>
    </w:pPr>
    <w:rPr>
      <w:rFonts w:ascii="Times New Roman" w:hAnsi="Times New Roman"/>
      <w:sz w:val="24"/>
      <w:szCs w:val="20"/>
    </w:rPr>
  </w:style>
  <w:style w:type="paragraph" w:customStyle="1" w:styleId="331">
    <w:name w:val="样式3"/>
    <w:basedOn w:val="9"/>
    <w:qFormat/>
    <w:uiPriority w:val="0"/>
    <w:pPr>
      <w:keepNext/>
      <w:keepLines/>
      <w:widowControl w:val="0"/>
      <w:spacing w:before="260" w:after="260" w:line="412" w:lineRule="auto"/>
      <w:jc w:val="both"/>
    </w:pPr>
    <w:rPr>
      <w:rFonts w:ascii="Calibri" w:hAnsi="Calibri" w:eastAsia="Arial" w:cs="Times New Roman"/>
      <w:b/>
      <w:kern w:val="2"/>
      <w:sz w:val="32"/>
      <w:szCs w:val="22"/>
    </w:rPr>
  </w:style>
  <w:style w:type="paragraph" w:customStyle="1" w:styleId="332">
    <w:name w:val="Char Char Char Char Char Char Char Char Char Char Char Char Char"/>
    <w:basedOn w:val="19"/>
    <w:qFormat/>
    <w:uiPriority w:val="0"/>
    <w:rPr>
      <w:rFonts w:ascii="Tahoma" w:hAnsi="Tahoma"/>
      <w:kern w:val="0"/>
      <w:sz w:val="24"/>
      <w:szCs w:val="24"/>
      <w:shd w:val="clear" w:color="auto" w:fill="000080"/>
    </w:rPr>
  </w:style>
  <w:style w:type="paragraph" w:customStyle="1" w:styleId="3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4">
    <w:name w:val="Char2 Char Char Char"/>
    <w:basedOn w:val="1"/>
    <w:qFormat/>
    <w:uiPriority w:val="0"/>
    <w:pPr>
      <w:tabs>
        <w:tab w:val="left" w:pos="1350"/>
      </w:tabs>
      <w:ind w:left="1350" w:hanging="720"/>
    </w:pPr>
    <w:rPr>
      <w:rFonts w:ascii="Times New Roman" w:hAnsi="Times New Roman"/>
      <w:sz w:val="24"/>
      <w:szCs w:val="24"/>
    </w:rPr>
  </w:style>
  <w:style w:type="paragraph" w:customStyle="1" w:styleId="335">
    <w:name w:val="封二"/>
    <w:basedOn w:val="181"/>
    <w:next w:val="181"/>
    <w:qFormat/>
    <w:uiPriority w:val="0"/>
    <w:pPr>
      <w:ind w:firstLine="0" w:firstLineChars="0"/>
      <w:jc w:val="center"/>
    </w:pPr>
    <w:rPr>
      <w:rFonts w:eastAsia="黑体"/>
      <w:b/>
      <w:sz w:val="36"/>
      <w:szCs w:val="36"/>
    </w:rPr>
  </w:style>
  <w:style w:type="paragraph" w:customStyle="1" w:styleId="336">
    <w:name w:val="正文缩进_0"/>
    <w:basedOn w:val="270"/>
    <w:qFormat/>
    <w:uiPriority w:val="0"/>
    <w:pPr>
      <w:ind w:firstLine="420"/>
    </w:pPr>
  </w:style>
  <w:style w:type="paragraph" w:customStyle="1" w:styleId="337">
    <w:name w:val="样式2"/>
    <w:basedOn w:val="9"/>
    <w:qFormat/>
    <w:uiPriority w:val="0"/>
    <w:pPr>
      <w:keepNext/>
      <w:keepLines/>
      <w:widowControl w:val="0"/>
      <w:spacing w:before="260" w:after="260" w:line="412" w:lineRule="auto"/>
      <w:jc w:val="both"/>
    </w:pPr>
    <w:rPr>
      <w:rFonts w:ascii="Calibri" w:hAnsi="Calibri" w:cs="Times New Roman"/>
      <w:b/>
      <w:kern w:val="2"/>
      <w:sz w:val="32"/>
      <w:szCs w:val="22"/>
    </w:rPr>
  </w:style>
  <w:style w:type="paragraph" w:customStyle="1" w:styleId="338">
    <w:name w:val="标题 3_0"/>
    <w:basedOn w:val="270"/>
    <w:next w:val="336"/>
    <w:qFormat/>
    <w:uiPriority w:val="0"/>
    <w:pPr>
      <w:keepNext/>
      <w:keepLines/>
      <w:spacing w:line="360" w:lineRule="auto"/>
      <w:jc w:val="center"/>
      <w:outlineLvl w:val="2"/>
    </w:pPr>
    <w:rPr>
      <w:rFonts w:ascii="仿宋_GB2312" w:hAnsi="宋体" w:eastAsia="仿宋_GB2312" w:cs="宋体"/>
      <w:b/>
      <w:sz w:val="30"/>
      <w:szCs w:val="30"/>
    </w:rPr>
  </w:style>
  <w:style w:type="paragraph" w:customStyle="1" w:styleId="339">
    <w:name w:val="正文文本缩进 31"/>
    <w:basedOn w:val="1"/>
    <w:qFormat/>
    <w:uiPriority w:val="0"/>
    <w:pPr>
      <w:suppressAutoHyphens/>
      <w:spacing w:after="120"/>
      <w:ind w:left="420"/>
    </w:pPr>
    <w:rPr>
      <w:rFonts w:ascii="Times New Roman" w:hAnsi="Times New Roman"/>
      <w:sz w:val="16"/>
      <w:szCs w:val="20"/>
      <w:lang w:eastAsia="ar-SA"/>
    </w:rPr>
  </w:style>
  <w:style w:type="paragraph" w:customStyle="1" w:styleId="340">
    <w:name w:val="表格文字"/>
    <w:basedOn w:val="1"/>
    <w:qFormat/>
    <w:uiPriority w:val="0"/>
    <w:pPr>
      <w:adjustRightInd w:val="0"/>
      <w:spacing w:line="420" w:lineRule="atLeast"/>
      <w:jc w:val="left"/>
    </w:pPr>
    <w:rPr>
      <w:rFonts w:ascii="Times New Roman" w:hAnsi="Times New Roman"/>
      <w:kern w:val="0"/>
      <w:szCs w:val="20"/>
    </w:rPr>
  </w:style>
  <w:style w:type="paragraph" w:customStyle="1" w:styleId="341">
    <w:name w:val="TOC 标题2"/>
    <w:basedOn w:val="3"/>
    <w:next w:val="1"/>
    <w:qFormat/>
    <w:uiPriority w:val="0"/>
    <w:pPr>
      <w:widowControl/>
      <w:spacing w:before="480" w:after="0" w:line="276" w:lineRule="auto"/>
      <w:jc w:val="left"/>
      <w:outlineLvl w:val="9"/>
    </w:pPr>
    <w:rPr>
      <w:rFonts w:ascii="Cambria" w:hAnsi="Cambria"/>
      <w:b w:val="0"/>
      <w:color w:val="365F91"/>
      <w:kern w:val="0"/>
    </w:rPr>
  </w:style>
  <w:style w:type="paragraph" w:customStyle="1" w:styleId="342">
    <w:name w:val="Char Char Char Char1"/>
    <w:basedOn w:val="1"/>
    <w:qFormat/>
    <w:uiPriority w:val="0"/>
    <w:pPr>
      <w:widowControl/>
      <w:spacing w:after="160" w:line="240" w:lineRule="exact"/>
      <w:jc w:val="left"/>
    </w:pPr>
    <w:rPr>
      <w:rFonts w:ascii="Times New Roman" w:hAnsi="Times New Roman"/>
      <w:szCs w:val="20"/>
    </w:rPr>
  </w:style>
  <w:style w:type="paragraph" w:customStyle="1" w:styleId="343">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4">
    <w:name w:val="正文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45">
    <w:name w:val="纯文本 New"/>
    <w:basedOn w:val="284"/>
    <w:qFormat/>
    <w:uiPriority w:val="0"/>
    <w:rPr>
      <w:rFonts w:ascii="宋体" w:hAnsi="Courier New" w:eastAsia="宋体"/>
      <w:kern w:val="2"/>
      <w:sz w:val="24"/>
    </w:rPr>
  </w:style>
  <w:style w:type="paragraph" w:customStyle="1" w:styleId="346">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szCs w:val="20"/>
    </w:rPr>
  </w:style>
  <w:style w:type="paragraph" w:customStyle="1" w:styleId="347">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48">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9">
    <w:name w:val="封四"/>
    <w:basedOn w:val="181"/>
    <w:next w:val="181"/>
    <w:qFormat/>
    <w:uiPriority w:val="0"/>
    <w:pPr>
      <w:jc w:val="left"/>
    </w:pPr>
    <w:rPr>
      <w:sz w:val="30"/>
      <w:szCs w:val="30"/>
    </w:rPr>
  </w:style>
  <w:style w:type="paragraph" w:customStyle="1" w:styleId="350">
    <w:name w:val="正文文本缩进 22"/>
    <w:basedOn w:val="1"/>
    <w:qFormat/>
    <w:uiPriority w:val="0"/>
    <w:pPr>
      <w:spacing w:line="420" w:lineRule="exact"/>
      <w:ind w:firstLine="480"/>
    </w:pPr>
    <w:rPr>
      <w:rFonts w:ascii="Times New Roman" w:hAnsi="Times New Roman"/>
      <w:b/>
      <w:sz w:val="24"/>
      <w:szCs w:val="20"/>
    </w:rPr>
  </w:style>
  <w:style w:type="paragraph" w:customStyle="1" w:styleId="351">
    <w:name w:val="页脚 New"/>
    <w:basedOn w:val="290"/>
    <w:qFormat/>
    <w:uiPriority w:val="0"/>
    <w:pPr>
      <w:tabs>
        <w:tab w:val="center" w:pos="4153"/>
        <w:tab w:val="right" w:pos="8306"/>
      </w:tabs>
      <w:snapToGrid w:val="0"/>
      <w:jc w:val="left"/>
    </w:pPr>
    <w:rPr>
      <w:sz w:val="18"/>
    </w:rPr>
  </w:style>
  <w:style w:type="paragraph" w:customStyle="1" w:styleId="352">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3">
    <w:name w:val="正文1"/>
    <w:qFormat/>
    <w:uiPriority w:val="0"/>
    <w:rPr>
      <w:rFonts w:ascii="Times New Roman" w:hAnsi="Times New Roman" w:eastAsia="Times New Roman" w:cs="Times New Roman"/>
      <w:sz w:val="24"/>
      <w:szCs w:val="24"/>
      <w:lang w:val="en-US" w:eastAsia="zh-CN" w:bidi="ar-SA"/>
    </w:rPr>
  </w:style>
  <w:style w:type="paragraph" w:customStyle="1" w:styleId="354">
    <w:name w:val="Char14"/>
    <w:basedOn w:val="19"/>
    <w:qFormat/>
    <w:uiPriority w:val="0"/>
    <w:rPr>
      <w:rFonts w:ascii="Tahoma" w:hAnsi="Tahoma"/>
      <w:kern w:val="0"/>
      <w:sz w:val="24"/>
      <w:szCs w:val="24"/>
      <w:shd w:val="clear" w:color="auto" w:fill="000080"/>
    </w:rPr>
  </w:style>
  <w:style w:type="paragraph" w:customStyle="1" w:styleId="355">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356">
    <w:name w:val="Char1 Char Char Char Char Char Char1 Char Char Char"/>
    <w:basedOn w:val="1"/>
    <w:qFormat/>
    <w:uiPriority w:val="0"/>
    <w:rPr>
      <w:rFonts w:ascii="Times New Roman" w:hAnsi="Times New Roman"/>
      <w:sz w:val="30"/>
      <w:szCs w:val="24"/>
    </w:rPr>
  </w:style>
  <w:style w:type="paragraph" w:customStyle="1" w:styleId="357">
    <w:name w:val="列表项目符号 21"/>
    <w:basedOn w:val="358"/>
    <w:qFormat/>
    <w:uiPriority w:val="0"/>
    <w:pPr>
      <w:widowControl/>
      <w:tabs>
        <w:tab w:val="left" w:pos="360"/>
      </w:tabs>
      <w:spacing w:after="220" w:line="220" w:lineRule="atLeast"/>
      <w:ind w:left="360" w:right="720"/>
      <w:jc w:val="left"/>
    </w:pPr>
  </w:style>
  <w:style w:type="paragraph" w:customStyle="1" w:styleId="358">
    <w:name w:val="列表项目符号1"/>
    <w:basedOn w:val="1"/>
    <w:qFormat/>
    <w:uiPriority w:val="0"/>
    <w:pPr>
      <w:tabs>
        <w:tab w:val="left" w:pos="360"/>
      </w:tabs>
      <w:suppressAutoHyphens/>
    </w:pPr>
    <w:rPr>
      <w:rFonts w:ascii="Times New Roman" w:hAnsi="Times New Roman"/>
      <w:szCs w:val="20"/>
      <w:lang w:eastAsia="ar-SA"/>
    </w:rPr>
  </w:style>
  <w:style w:type="paragraph" w:customStyle="1" w:styleId="359">
    <w:name w:val="样式 标题 1 + 黑体 三号 非加粗 居中 段前: 6 磅 段后: 6 磅 行距: 固定值 20 磅"/>
    <w:basedOn w:val="3"/>
    <w:qFormat/>
    <w:uiPriority w:val="0"/>
    <w:pPr>
      <w:spacing w:before="0" w:line="400" w:lineRule="exact"/>
    </w:pPr>
    <w:rPr>
      <w:rFonts w:ascii="黑体" w:hAnsi="黑体" w:eastAsia="黑体"/>
      <w:bCs/>
      <w:sz w:val="32"/>
      <w:szCs w:val="20"/>
    </w:rPr>
  </w:style>
  <w:style w:type="paragraph" w:customStyle="1" w:styleId="360">
    <w:name w:val="Normal_2"/>
    <w:qFormat/>
    <w:uiPriority w:val="0"/>
    <w:rPr>
      <w:rFonts w:ascii="Times New Roman" w:hAnsi="Times New Roman" w:eastAsia="Times New Roman" w:cs="Times New Roman"/>
      <w:sz w:val="24"/>
      <w:szCs w:val="24"/>
      <w:lang w:val="en-US" w:eastAsia="zh-CN" w:bidi="ar-SA"/>
    </w:rPr>
  </w:style>
  <w:style w:type="paragraph" w:customStyle="1" w:styleId="361">
    <w:name w:val="文档结构图1"/>
    <w:basedOn w:val="1"/>
    <w:qFormat/>
    <w:uiPriority w:val="0"/>
    <w:pPr>
      <w:shd w:val="clear" w:color="auto" w:fill="000080"/>
      <w:suppressAutoHyphens/>
    </w:pPr>
    <w:rPr>
      <w:rFonts w:ascii="Times New Roman" w:hAnsi="Times New Roman"/>
      <w:szCs w:val="20"/>
      <w:lang w:eastAsia="ar-SA"/>
    </w:rPr>
  </w:style>
  <w:style w:type="paragraph" w:customStyle="1" w:styleId="362">
    <w:name w:val="方框图"/>
    <w:basedOn w:val="1"/>
    <w:qFormat/>
    <w:uiPriority w:val="0"/>
    <w:pPr>
      <w:jc w:val="center"/>
    </w:pPr>
    <w:rPr>
      <w:rFonts w:ascii="Times New Roman" w:hAnsi="Times New Roman"/>
      <w:bCs/>
      <w:szCs w:val="24"/>
    </w:rPr>
  </w:style>
  <w:style w:type="paragraph" w:customStyle="1" w:styleId="363">
    <w:name w:val="6'"/>
    <w:basedOn w:val="1"/>
    <w:qFormat/>
    <w:uiPriority w:val="0"/>
    <w:pPr>
      <w:autoSpaceDE w:val="0"/>
      <w:autoSpaceDN w:val="0"/>
      <w:adjustRightInd w:val="0"/>
      <w:snapToGrid w:val="0"/>
      <w:spacing w:line="320" w:lineRule="exact"/>
      <w:jc w:val="center"/>
    </w:pPr>
    <w:rPr>
      <w:rFonts w:ascii="Times New Roman" w:hAnsi="Times New Roman"/>
      <w:spacing w:val="20"/>
      <w:kern w:val="28"/>
      <w:szCs w:val="20"/>
    </w:rPr>
  </w:style>
  <w:style w:type="paragraph" w:customStyle="1" w:styleId="364">
    <w:name w:val="样式4"/>
    <w:basedOn w:val="9"/>
    <w:qFormat/>
    <w:uiPriority w:val="0"/>
    <w:pPr>
      <w:keepNext/>
      <w:keepLines/>
      <w:widowControl w:val="0"/>
      <w:spacing w:before="260" w:after="260" w:line="412" w:lineRule="auto"/>
      <w:jc w:val="both"/>
    </w:pPr>
    <w:rPr>
      <w:rFonts w:ascii="Calibri" w:hAnsi="Calibri" w:eastAsia="Arial" w:cs="Times New Roman"/>
      <w:b/>
      <w:kern w:val="2"/>
      <w:sz w:val="32"/>
      <w:szCs w:val="22"/>
    </w:rPr>
  </w:style>
  <w:style w:type="paragraph" w:customStyle="1" w:styleId="365">
    <w:name w:val="Char13 Char Char Char Char Char"/>
    <w:basedOn w:val="1"/>
    <w:qFormat/>
    <w:uiPriority w:val="0"/>
    <w:pPr>
      <w:ind w:left="567" w:hanging="279"/>
    </w:pPr>
    <w:rPr>
      <w:rFonts w:ascii="Times New Roman" w:hAnsi="Times New Roman"/>
      <w:kern w:val="0"/>
      <w:sz w:val="20"/>
      <w:szCs w:val="20"/>
    </w:rPr>
  </w:style>
  <w:style w:type="paragraph" w:customStyle="1" w:styleId="366">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7">
    <w:name w:val="样式 正文缩进正文（首行缩进两字）特点ALT+Z表正文正文非缩进四号段1Normal Indent Char2...1"/>
    <w:basedOn w:val="7"/>
    <w:qFormat/>
    <w:uiPriority w:val="0"/>
    <w:pPr>
      <w:tabs>
        <w:tab w:val="left" w:pos="1260"/>
      </w:tabs>
      <w:spacing w:before="1320" w:after="240" w:line="300" w:lineRule="auto"/>
      <w:ind w:left="1260" w:hanging="420"/>
    </w:pPr>
    <w:rPr>
      <w:rFonts w:hint="eastAsia" w:ascii="黑体" w:hAnsi="黑体" w:eastAsia="黑体"/>
      <w:b w:val="0"/>
      <w:color w:val="auto"/>
      <w:kern w:val="0"/>
      <w:szCs w:val="20"/>
    </w:rPr>
  </w:style>
  <w:style w:type="paragraph" w:customStyle="1" w:styleId="368">
    <w:name w:val="正文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69">
    <w:name w:val="标题 2 New"/>
    <w:basedOn w:val="355"/>
    <w:next w:val="355"/>
    <w:qFormat/>
    <w:uiPriority w:val="0"/>
    <w:pPr>
      <w:keepNext/>
      <w:keepLines/>
      <w:spacing w:before="260" w:after="260" w:line="416" w:lineRule="auto"/>
      <w:outlineLvl w:val="1"/>
    </w:pPr>
    <w:rPr>
      <w:rFonts w:ascii="Arial" w:hAnsi="Arial" w:eastAsia="仿宋_GB2312"/>
      <w:b/>
      <w:bCs/>
      <w:sz w:val="32"/>
    </w:rPr>
  </w:style>
  <w:style w:type="paragraph" w:customStyle="1" w:styleId="370">
    <w:name w:val="正文缩进 New"/>
    <w:basedOn w:val="355"/>
    <w:qFormat/>
    <w:uiPriority w:val="0"/>
    <w:pPr>
      <w:ind w:firstLine="420"/>
    </w:pPr>
    <w:rPr>
      <w:rFonts w:ascii="Times New Roman" w:hAnsi="Times New Roman" w:cs="Times New Roman"/>
      <w:snapToGrid/>
      <w:kern w:val="2"/>
      <w:szCs w:val="20"/>
    </w:rPr>
  </w:style>
  <w:style w:type="paragraph" w:customStyle="1" w:styleId="371">
    <w:name w:val="批注文字1"/>
    <w:basedOn w:val="1"/>
    <w:qFormat/>
    <w:uiPriority w:val="0"/>
    <w:pPr>
      <w:suppressAutoHyphens/>
      <w:jc w:val="left"/>
    </w:pPr>
    <w:rPr>
      <w:rFonts w:ascii="Times New Roman" w:hAnsi="Times New Roman"/>
      <w:szCs w:val="20"/>
      <w:lang w:eastAsia="ar-SA"/>
    </w:rPr>
  </w:style>
  <w:style w:type="paragraph" w:customStyle="1" w:styleId="372">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3">
    <w:name w:val="页脚 New New New"/>
    <w:basedOn w:val="372"/>
    <w:qFormat/>
    <w:uiPriority w:val="0"/>
    <w:pPr>
      <w:tabs>
        <w:tab w:val="center" w:pos="4153"/>
        <w:tab w:val="right" w:pos="8306"/>
      </w:tabs>
      <w:snapToGrid w:val="0"/>
      <w:jc w:val="left"/>
    </w:pPr>
    <w:rPr>
      <w:sz w:val="18"/>
      <w:szCs w:val="18"/>
    </w:rPr>
  </w:style>
  <w:style w:type="paragraph" w:customStyle="1" w:styleId="374">
    <w:name w:val="msolistparagraph"/>
    <w:basedOn w:val="1"/>
    <w:qFormat/>
    <w:uiPriority w:val="0"/>
    <w:pPr>
      <w:ind w:firstLine="420" w:firstLineChars="200"/>
    </w:pPr>
    <w:rPr>
      <w:rFonts w:ascii="Times New Roman" w:hAnsi="Times New Roman"/>
    </w:rPr>
  </w:style>
  <w:style w:type="paragraph" w:customStyle="1" w:styleId="375">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6">
    <w:name w:val="普通(网站)2"/>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37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378">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9">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0">
    <w:name w:val="目录文字"/>
    <w:basedOn w:val="1"/>
    <w:qFormat/>
    <w:uiPriority w:val="0"/>
    <w:pPr>
      <w:widowControl/>
      <w:spacing w:line="480" w:lineRule="auto"/>
      <w:jc w:val="left"/>
    </w:pPr>
    <w:rPr>
      <w:rFonts w:ascii="宋体" w:hAnsi="宋体"/>
      <w:kern w:val="0"/>
      <w:sz w:val="24"/>
      <w:szCs w:val="20"/>
    </w:rPr>
  </w:style>
  <w:style w:type="paragraph" w:customStyle="1" w:styleId="381">
    <w:name w:val="标签"/>
    <w:basedOn w:val="1"/>
    <w:qFormat/>
    <w:uiPriority w:val="0"/>
    <w:pPr>
      <w:suppressLineNumbers/>
      <w:suppressAutoHyphens/>
      <w:spacing w:before="120" w:after="120"/>
    </w:pPr>
    <w:rPr>
      <w:rFonts w:ascii="Times New Roman" w:hAnsi="Times New Roman"/>
      <w:i/>
      <w:iCs/>
      <w:sz w:val="24"/>
      <w:szCs w:val="24"/>
      <w:lang w:eastAsia="ar-SA"/>
    </w:rPr>
  </w:style>
  <w:style w:type="paragraph" w:customStyle="1" w:styleId="382">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3">
    <w:name w:val="表格内容"/>
    <w:basedOn w:val="1"/>
    <w:qFormat/>
    <w:uiPriority w:val="0"/>
    <w:pPr>
      <w:suppressLineNumbers/>
      <w:suppressAutoHyphens/>
    </w:pPr>
    <w:rPr>
      <w:rFonts w:ascii="Times New Roman" w:hAnsi="Times New Roman"/>
      <w:szCs w:val="20"/>
      <w:lang w:eastAsia="ar-SA"/>
    </w:rPr>
  </w:style>
  <w:style w:type="paragraph" w:customStyle="1" w:styleId="384">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5">
    <w:name w:val="正题"/>
    <w:basedOn w:val="181"/>
    <w:next w:val="181"/>
    <w:qFormat/>
    <w:uiPriority w:val="0"/>
    <w:pPr>
      <w:ind w:firstLine="0" w:firstLineChars="0"/>
      <w:jc w:val="center"/>
    </w:pPr>
    <w:rPr>
      <w:rFonts w:eastAsia="黑体"/>
      <w:b/>
      <w:sz w:val="36"/>
      <w:szCs w:val="36"/>
    </w:rPr>
  </w:style>
  <w:style w:type="paragraph" w:customStyle="1" w:styleId="386">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87">
    <w:name w:val="样式 标题 3 + (中文) 黑体 小四 非加粗 段前: 7.8 磅 段后: 0 磅 行距: 固定值 20 磅"/>
    <w:basedOn w:val="9"/>
    <w:qFormat/>
    <w:uiPriority w:val="0"/>
    <w:pPr>
      <w:keepNext/>
      <w:keepLines/>
      <w:widowControl w:val="0"/>
      <w:spacing w:beforeLines="50" w:line="400" w:lineRule="exact"/>
      <w:jc w:val="both"/>
    </w:pPr>
    <w:rPr>
      <w:rFonts w:ascii="Calibri" w:hAnsi="Calibri" w:eastAsia="黑体" w:cs="Times New Roman"/>
      <w:bCs/>
      <w:kern w:val="2"/>
      <w:szCs w:val="20"/>
    </w:rPr>
  </w:style>
  <w:style w:type="paragraph" w:customStyle="1" w:styleId="388">
    <w:name w:val="msointensequote"/>
    <w:basedOn w:val="1"/>
    <w:next w:val="1"/>
    <w:qFormat/>
    <w:uiPriority w:val="0"/>
    <w:pPr>
      <w:widowControl/>
      <w:ind w:left="720" w:right="720"/>
      <w:jc w:val="left"/>
    </w:pPr>
    <w:rPr>
      <w:rFonts w:ascii="Times New Roman" w:hAnsi="Times New Roman"/>
      <w:b/>
      <w:i/>
      <w:kern w:val="0"/>
      <w:sz w:val="24"/>
    </w:rPr>
  </w:style>
  <w:style w:type="paragraph" w:customStyle="1" w:styleId="389">
    <w:name w:val="正文文本缩进 32"/>
    <w:basedOn w:val="1"/>
    <w:qFormat/>
    <w:uiPriority w:val="0"/>
    <w:pPr>
      <w:snapToGrid w:val="0"/>
      <w:spacing w:line="360" w:lineRule="auto"/>
      <w:ind w:left="20" w:firstLine="529" w:firstLineChars="189"/>
    </w:pPr>
    <w:rPr>
      <w:rFonts w:ascii="仿宋_GB2312" w:hAnsi="Times New Roman" w:eastAsia="仿宋_GB2312"/>
      <w:sz w:val="28"/>
      <w:szCs w:val="24"/>
    </w:rPr>
  </w:style>
  <w:style w:type="paragraph" w:customStyle="1" w:styleId="390">
    <w:name w:val="样式 标题 2 + Times New Roman 四号 非加粗 段前: 5 磅 段后: 0 磅 行距: 固定值 20..."/>
    <w:basedOn w:val="7"/>
    <w:qFormat/>
    <w:uiPriority w:val="0"/>
    <w:pPr>
      <w:spacing w:before="100" w:after="0" w:line="400" w:lineRule="exact"/>
      <w:jc w:val="both"/>
    </w:pPr>
    <w:rPr>
      <w:rFonts w:hint="eastAsia" w:ascii="Times New Roman" w:hAnsi="Times New Roman" w:eastAsia="黑体" w:cs="宋体"/>
      <w:color w:val="auto"/>
      <w:kern w:val="0"/>
      <w:sz w:val="28"/>
      <w:szCs w:val="20"/>
    </w:rPr>
  </w:style>
  <w:style w:type="paragraph" w:customStyle="1" w:styleId="391">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2">
    <w:name w:val="表格标题"/>
    <w:basedOn w:val="383"/>
    <w:qFormat/>
    <w:uiPriority w:val="0"/>
    <w:pPr>
      <w:jc w:val="center"/>
    </w:pPr>
    <w:rPr>
      <w:b/>
      <w:bCs/>
    </w:rPr>
  </w:style>
  <w:style w:type="paragraph" w:customStyle="1" w:styleId="393">
    <w:name w:val="文二"/>
    <w:basedOn w:val="1"/>
    <w:qFormat/>
    <w:uiPriority w:val="0"/>
    <w:pPr>
      <w:jc w:val="left"/>
    </w:pPr>
    <w:rPr>
      <w:rFonts w:ascii="宋体" w:hAnsi="宋体"/>
      <w:szCs w:val="21"/>
    </w:rPr>
  </w:style>
  <w:style w:type="paragraph" w:customStyle="1" w:styleId="394">
    <w:name w:val="文档结构图2"/>
    <w:basedOn w:val="1"/>
    <w:qFormat/>
    <w:uiPriority w:val="0"/>
    <w:pPr>
      <w:shd w:val="clear" w:color="auto" w:fill="000080"/>
    </w:pPr>
    <w:rPr>
      <w:rFonts w:ascii="Times New Roman" w:hAnsi="Times New Roman"/>
      <w:sz w:val="30"/>
      <w:szCs w:val="24"/>
    </w:rPr>
  </w:style>
  <w:style w:type="paragraph" w:customStyle="1" w:styleId="395">
    <w:name w:val="修订2"/>
    <w:qFormat/>
    <w:uiPriority w:val="0"/>
    <w:rPr>
      <w:rFonts w:ascii="Times New Roman" w:hAnsi="Times New Roman" w:eastAsia="宋体" w:cs="Times New Roman"/>
      <w:kern w:val="2"/>
      <w:sz w:val="21"/>
      <w:lang w:val="en-US" w:eastAsia="zh-CN" w:bidi="ar-SA"/>
    </w:rPr>
  </w:style>
  <w:style w:type="paragraph" w:customStyle="1" w:styleId="396">
    <w:name w:val="正文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7">
    <w:name w:val="msotocheading"/>
    <w:basedOn w:val="3"/>
    <w:next w:val="1"/>
    <w:qFormat/>
    <w:uiPriority w:val="0"/>
    <w:pPr>
      <w:widowControl/>
      <w:spacing w:before="480" w:after="0" w:line="276" w:lineRule="auto"/>
      <w:jc w:val="left"/>
      <w:outlineLvl w:val="9"/>
    </w:pPr>
    <w:rPr>
      <w:rFonts w:ascii="Cambria" w:hAnsi="Cambria"/>
      <w:b w:val="0"/>
      <w:bCs/>
      <w:color w:val="365F91"/>
      <w:kern w:val="0"/>
    </w:rPr>
  </w:style>
  <w:style w:type="paragraph" w:customStyle="1" w:styleId="398">
    <w:name w:val="正文缩进1"/>
    <w:basedOn w:val="1"/>
    <w:qFormat/>
    <w:uiPriority w:val="0"/>
    <w:pPr>
      <w:ind w:firstLine="420" w:firstLineChars="200"/>
    </w:pPr>
    <w:rPr>
      <w:rFonts w:ascii="Times New Roman" w:hAnsi="Times New Roman"/>
      <w:sz w:val="30"/>
      <w:szCs w:val="24"/>
    </w:rPr>
  </w:style>
  <w:style w:type="paragraph" w:customStyle="1" w:styleId="399">
    <w:name w:val="日期1"/>
    <w:basedOn w:val="1"/>
    <w:next w:val="1"/>
    <w:qFormat/>
    <w:uiPriority w:val="0"/>
    <w:pPr>
      <w:suppressAutoHyphens/>
      <w:ind w:left="100"/>
    </w:pPr>
    <w:rPr>
      <w:rFonts w:ascii="Times New Roman" w:hAnsi="Times New Roman"/>
      <w:szCs w:val="20"/>
      <w:lang w:eastAsia="ar-SA"/>
    </w:rPr>
  </w:style>
  <w:style w:type="paragraph" w:customStyle="1" w:styleId="400">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样式 正文缩进正文（首行缩进两字）特点ALT+Z表正文正文非缩进四号段1Normal Indent Char2...2"/>
    <w:basedOn w:val="9"/>
    <w:qFormat/>
    <w:uiPriority w:val="0"/>
    <w:pPr>
      <w:keepNext/>
      <w:keepLines/>
      <w:widowControl w:val="0"/>
      <w:tabs>
        <w:tab w:val="left" w:pos="1680"/>
      </w:tabs>
      <w:spacing w:before="360" w:after="120"/>
      <w:ind w:left="1680" w:hanging="420"/>
      <w:jc w:val="center"/>
    </w:pPr>
    <w:rPr>
      <w:rFonts w:cs="Times New Roman"/>
      <w:b/>
      <w:bCs/>
      <w:sz w:val="28"/>
      <w:szCs w:val="20"/>
    </w:rPr>
  </w:style>
  <w:style w:type="paragraph" w:customStyle="1" w:styleId="402">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03">
    <w:name w:val="_Style 25"/>
    <w:basedOn w:val="1"/>
    <w:next w:val="1"/>
    <w:qFormat/>
    <w:uiPriority w:val="0"/>
    <w:rPr>
      <w:rFonts w:ascii="Times New Roman" w:hAnsi="Times New Roman"/>
    </w:rPr>
  </w:style>
  <w:style w:type="paragraph" w:customStyle="1" w:styleId="404">
    <w:name w:val="章节二"/>
    <w:basedOn w:val="181"/>
    <w:next w:val="181"/>
    <w:qFormat/>
    <w:uiPriority w:val="0"/>
    <w:pPr>
      <w:spacing w:beforeLines="50" w:line="240" w:lineRule="auto"/>
      <w:ind w:firstLine="0" w:firstLineChars="0"/>
      <w:jc w:val="center"/>
      <w:outlineLvl w:val="1"/>
    </w:pPr>
    <w:rPr>
      <w:rFonts w:eastAsia="黑体"/>
      <w:b/>
      <w:sz w:val="30"/>
      <w:szCs w:val="30"/>
    </w:rPr>
  </w:style>
  <w:style w:type="character" w:customStyle="1" w:styleId="405">
    <w:name w:val="列出段落 Char Char"/>
    <w:qFormat/>
    <w:uiPriority w:val="0"/>
  </w:style>
  <w:style w:type="character" w:customStyle="1" w:styleId="406">
    <w:name w:val="正文文本缩进 Char1"/>
    <w:basedOn w:val="51"/>
    <w:semiHidden/>
    <w:qFormat/>
    <w:uiPriority w:val="99"/>
    <w:rPr>
      <w:rFonts w:ascii="Calibri" w:hAnsi="Calibri" w:eastAsia="宋体" w:cs="Times New Roman"/>
    </w:rPr>
  </w:style>
  <w:style w:type="character" w:customStyle="1" w:styleId="407">
    <w:name w:val="正文文本缩进 3 Char1"/>
    <w:basedOn w:val="51"/>
    <w:semiHidden/>
    <w:qFormat/>
    <w:uiPriority w:val="99"/>
    <w:rPr>
      <w:rFonts w:ascii="Calibri" w:hAnsi="Calibri" w:eastAsia="宋体" w:cs="Times New Roman"/>
      <w:sz w:val="16"/>
      <w:szCs w:val="16"/>
    </w:rPr>
  </w:style>
  <w:style w:type="character" w:customStyle="1" w:styleId="408">
    <w:name w:val="日期 Char1"/>
    <w:basedOn w:val="51"/>
    <w:semiHidden/>
    <w:qFormat/>
    <w:uiPriority w:val="99"/>
    <w:rPr>
      <w:rFonts w:ascii="Calibri" w:hAnsi="Calibri" w:eastAsia="宋体" w:cs="Times New Roman"/>
    </w:rPr>
  </w:style>
  <w:style w:type="character" w:customStyle="1" w:styleId="409">
    <w:name w:val="批注文字 Char1"/>
    <w:basedOn w:val="51"/>
    <w:semiHidden/>
    <w:qFormat/>
    <w:uiPriority w:val="99"/>
    <w:rPr>
      <w:rFonts w:ascii="Calibri" w:hAnsi="Calibri" w:eastAsia="宋体" w:cs="Times New Roman"/>
    </w:rPr>
  </w:style>
  <w:style w:type="character" w:customStyle="1" w:styleId="410">
    <w:name w:val="文档结构图 Char1"/>
    <w:basedOn w:val="51"/>
    <w:semiHidden/>
    <w:qFormat/>
    <w:uiPriority w:val="99"/>
    <w:rPr>
      <w:rFonts w:ascii="宋体" w:hAnsi="Calibri" w:eastAsia="宋体" w:cs="Times New Roman"/>
      <w:sz w:val="18"/>
      <w:szCs w:val="18"/>
    </w:rPr>
  </w:style>
  <w:style w:type="character" w:customStyle="1" w:styleId="411">
    <w:name w:val="尾注文本 Char1"/>
    <w:basedOn w:val="51"/>
    <w:semiHidden/>
    <w:qFormat/>
    <w:uiPriority w:val="99"/>
    <w:rPr>
      <w:rFonts w:ascii="Calibri" w:hAnsi="Calibri" w:eastAsia="宋体" w:cs="Times New Roman"/>
    </w:rPr>
  </w:style>
  <w:style w:type="character" w:customStyle="1" w:styleId="412">
    <w:name w:val="正文首行缩进 Char1"/>
    <w:basedOn w:val="225"/>
    <w:semiHidden/>
    <w:qFormat/>
    <w:uiPriority w:val="99"/>
    <w:rPr>
      <w:rFonts w:hint="eastAsia" w:ascii="Calibri" w:hAnsi="Calibri" w:eastAsia="宋体" w:cs="Times New Roman"/>
      <w:kern w:val="2"/>
      <w:sz w:val="21"/>
      <w:szCs w:val="32"/>
      <w:lang w:val="en-US" w:eastAsia="zh-CN" w:bidi="ar-SA"/>
    </w:rPr>
  </w:style>
  <w:style w:type="character" w:customStyle="1" w:styleId="413">
    <w:name w:val="脚注文本 Char1"/>
    <w:basedOn w:val="51"/>
    <w:semiHidden/>
    <w:qFormat/>
    <w:uiPriority w:val="99"/>
    <w:rPr>
      <w:rFonts w:ascii="Calibri" w:hAnsi="Calibri" w:eastAsia="宋体" w:cs="Times New Roman"/>
      <w:sz w:val="18"/>
      <w:szCs w:val="18"/>
    </w:rPr>
  </w:style>
  <w:style w:type="character" w:customStyle="1" w:styleId="414">
    <w:name w:val="批注框文本 Char1"/>
    <w:basedOn w:val="51"/>
    <w:semiHidden/>
    <w:qFormat/>
    <w:uiPriority w:val="99"/>
    <w:rPr>
      <w:rFonts w:ascii="Calibri" w:hAnsi="Calibri" w:eastAsia="宋体" w:cs="Times New Roman"/>
      <w:sz w:val="18"/>
      <w:szCs w:val="18"/>
    </w:rPr>
  </w:style>
  <w:style w:type="character" w:customStyle="1" w:styleId="415">
    <w:name w:val="批注主题 Char1"/>
    <w:basedOn w:val="409"/>
    <w:semiHidden/>
    <w:qFormat/>
    <w:uiPriority w:val="99"/>
    <w:rPr>
      <w:rFonts w:ascii="Calibri" w:hAnsi="Calibri" w:eastAsia="宋体" w:cs="Times New Roman"/>
      <w:b/>
      <w:bCs/>
    </w:rPr>
  </w:style>
  <w:style w:type="character" w:customStyle="1" w:styleId="416">
    <w:name w:val="正文文本 2 Char1"/>
    <w:basedOn w:val="51"/>
    <w:semiHidden/>
    <w:qFormat/>
    <w:uiPriority w:val="99"/>
    <w:rPr>
      <w:rFonts w:ascii="Calibri" w:hAnsi="Calibri" w:eastAsia="宋体" w:cs="Times New Roman"/>
    </w:rPr>
  </w:style>
  <w:style w:type="character" w:customStyle="1" w:styleId="417">
    <w:name w:val="正文文本缩进 2 Char1"/>
    <w:basedOn w:val="51"/>
    <w:semiHidden/>
    <w:qFormat/>
    <w:uiPriority w:val="99"/>
    <w:rPr>
      <w:rFonts w:ascii="Calibri" w:hAnsi="Calibri" w:eastAsia="宋体" w:cs="Times New Roman"/>
    </w:rPr>
  </w:style>
  <w:style w:type="paragraph" w:customStyle="1" w:styleId="418">
    <w:name w:val="_Style 251"/>
    <w:basedOn w:val="1"/>
    <w:next w:val="1"/>
    <w:qFormat/>
    <w:uiPriority w:val="0"/>
    <w:rPr>
      <w:rFonts w:ascii="Times New Roman" w:hAnsi="Times New Roman"/>
    </w:rPr>
  </w:style>
  <w:style w:type="paragraph" w:customStyle="1" w:styleId="419">
    <w:name w:val="p1"/>
    <w:basedOn w:val="1"/>
    <w:qFormat/>
    <w:uiPriority w:val="0"/>
    <w:pPr>
      <w:spacing w:line="380" w:lineRule="atLeast"/>
      <w:jc w:val="left"/>
    </w:pPr>
    <w:rPr>
      <w:rFonts w:ascii="Helvetica Neue" w:hAnsi="Helvetica Neue" w:eastAsia="Helvetica Neue"/>
      <w:color w:val="000000"/>
      <w:kern w:val="0"/>
      <w:sz w:val="26"/>
      <w:szCs w:val="26"/>
    </w:rPr>
  </w:style>
  <w:style w:type="character" w:customStyle="1" w:styleId="420">
    <w:name w:val="正文文本首行缩进 字符"/>
    <w:qFormat/>
    <w:locked/>
    <w:uiPriority w:val="0"/>
    <w:rPr>
      <w:rFonts w:ascii="Times New Roman" w:hAnsi="Times New Roman" w:eastAsia="宋体" w:cs="Times New Roman"/>
      <w:sz w:val="20"/>
    </w:rPr>
  </w:style>
  <w:style w:type="paragraph" w:customStyle="1" w:styleId="421">
    <w:name w:val="页脚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22">
    <w:name w:val="页脚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23">
    <w:name w:val="页脚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24">
    <w:name w:val="页脚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25">
    <w:name w:val="页脚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26">
    <w:name w:val="页脚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27">
    <w:name w:val="页脚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28">
    <w:name w:val="页脚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29">
    <w:name w:val="页脚 New New New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30">
    <w:name w:val="页脚 New New New New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31">
    <w:name w:val="页脚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32">
    <w:name w:val="页脚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33">
    <w:name w:val="页脚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34">
    <w:name w:val="页脚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35">
    <w:name w:val="页脚 New New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36">
    <w:name w:val="页脚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37">
    <w:name w:val="页脚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38">
    <w:name w:val="页脚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39">
    <w:name w:val="页脚 New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40">
    <w:name w:val="文档结构图3"/>
    <w:basedOn w:val="1"/>
    <w:qFormat/>
    <w:uiPriority w:val="0"/>
    <w:pPr>
      <w:shd w:val="clear" w:color="auto" w:fill="000080"/>
    </w:pPr>
    <w:rPr>
      <w:rFonts w:ascii="Times New Roman" w:hAnsi="Times New Roman"/>
      <w:sz w:val="30"/>
      <w:szCs w:val="24"/>
    </w:rPr>
  </w:style>
  <w:style w:type="paragraph" w:customStyle="1" w:styleId="441">
    <w:name w:val="正文文本缩进 33"/>
    <w:basedOn w:val="1"/>
    <w:qFormat/>
    <w:uiPriority w:val="0"/>
    <w:pPr>
      <w:snapToGrid w:val="0"/>
      <w:spacing w:line="360" w:lineRule="auto"/>
      <w:ind w:left="20" w:firstLine="529" w:firstLineChars="189"/>
    </w:pPr>
    <w:rPr>
      <w:rFonts w:ascii="仿宋_GB2312" w:hAnsi="Times New Roman" w:eastAsia="仿宋_GB2312"/>
      <w:sz w:val="28"/>
      <w:szCs w:val="24"/>
    </w:rPr>
  </w:style>
  <w:style w:type="character" w:customStyle="1" w:styleId="442">
    <w:name w:val="页脚 Char1"/>
    <w:basedOn w:val="51"/>
    <w:semiHidden/>
    <w:qFormat/>
    <w:uiPriority w:val="99"/>
    <w:rPr>
      <w:rFonts w:ascii="Calibri" w:hAnsi="Calibri"/>
      <w:kern w:val="2"/>
      <w:sz w:val="18"/>
      <w:szCs w:val="18"/>
    </w:rPr>
  </w:style>
  <w:style w:type="character" w:customStyle="1" w:styleId="443">
    <w:name w:val="页眉 Char1"/>
    <w:basedOn w:val="51"/>
    <w:semiHidden/>
    <w:qFormat/>
    <w:uiPriority w:val="99"/>
    <w:rPr>
      <w:rFonts w:ascii="Calibri" w:hAnsi="Calibri"/>
      <w:kern w:val="2"/>
      <w:sz w:val="18"/>
      <w:szCs w:val="18"/>
    </w:rPr>
  </w:style>
  <w:style w:type="paragraph" w:customStyle="1" w:styleId="444">
    <w:name w:val="正文2"/>
    <w:qFormat/>
    <w:uiPriority w:val="0"/>
    <w:rPr>
      <w:rFonts w:ascii="Times New Roman" w:hAnsi="Times New Roman" w:eastAsia="Times New Roman" w:cs="Times New Roman"/>
      <w:sz w:val="24"/>
      <w:szCs w:val="24"/>
      <w:lang w:val="en-US" w:eastAsia="zh-CN" w:bidi="ar-SA"/>
    </w:rPr>
  </w:style>
  <w:style w:type="paragraph" w:customStyle="1" w:styleId="445">
    <w:name w:val="正文文本缩进 23"/>
    <w:basedOn w:val="1"/>
    <w:qFormat/>
    <w:uiPriority w:val="0"/>
    <w:pPr>
      <w:spacing w:line="420" w:lineRule="exact"/>
      <w:ind w:firstLine="480"/>
    </w:pPr>
    <w:rPr>
      <w:rFonts w:ascii="Times New Roman" w:hAnsi="Times New Roman"/>
      <w:b/>
      <w:sz w:val="24"/>
      <w:szCs w:val="20"/>
    </w:rPr>
  </w:style>
  <w:style w:type="paragraph" w:customStyle="1" w:styleId="446">
    <w:name w:val="纯文本3"/>
    <w:basedOn w:val="1"/>
    <w:qFormat/>
    <w:uiPriority w:val="0"/>
    <w:rPr>
      <w:rFonts w:ascii="宋体" w:hAnsi="Courier New"/>
      <w:sz w:val="24"/>
      <w:szCs w:val="20"/>
    </w:rPr>
  </w:style>
  <w:style w:type="paragraph" w:customStyle="1" w:styleId="447">
    <w:name w:val="正文首行缩进2"/>
    <w:basedOn w:val="6"/>
    <w:qFormat/>
    <w:uiPriority w:val="0"/>
    <w:pPr>
      <w:ind w:firstLine="420" w:firstLineChars="100"/>
    </w:pPr>
    <w:rPr>
      <w:rFonts w:ascii="Times New Roman"/>
      <w:kern w:val="0"/>
      <w:sz w:val="30"/>
      <w:szCs w:val="24"/>
    </w:rPr>
  </w:style>
  <w:style w:type="paragraph" w:customStyle="1" w:styleId="448">
    <w:name w:val="正文文本缩进2"/>
    <w:basedOn w:val="1"/>
    <w:qFormat/>
    <w:uiPriority w:val="0"/>
    <w:pPr>
      <w:ind w:firstLine="480"/>
    </w:pPr>
    <w:rPr>
      <w:rFonts w:ascii="Times New Roman" w:hAnsi="Times New Roman"/>
      <w:sz w:val="24"/>
      <w:szCs w:val="20"/>
    </w:rPr>
  </w:style>
  <w:style w:type="paragraph" w:customStyle="1" w:styleId="449">
    <w:name w:val="正文缩进2"/>
    <w:basedOn w:val="1"/>
    <w:qFormat/>
    <w:uiPriority w:val="0"/>
    <w:pPr>
      <w:ind w:firstLine="420" w:firstLineChars="200"/>
    </w:pPr>
    <w:rPr>
      <w:rFonts w:ascii="Times New Roman" w:hAnsi="Times New Roman"/>
      <w:sz w:val="30"/>
      <w:szCs w:val="24"/>
    </w:rPr>
  </w:style>
  <w:style w:type="paragraph" w:customStyle="1" w:styleId="450">
    <w:name w:val="表格文字缩进"/>
    <w:basedOn w:val="326"/>
    <w:qFormat/>
    <w:uiPriority w:val="0"/>
    <w:pPr>
      <w:widowControl/>
      <w:tabs>
        <w:tab w:val="clear" w:pos="720"/>
        <w:tab w:val="clear" w:pos="900"/>
      </w:tabs>
      <w:adjustRightInd/>
      <w:snapToGrid/>
      <w:spacing w:beforeLines="0" w:afterLines="0" w:line="240" w:lineRule="atLeast"/>
      <w:ind w:firstLine="360" w:firstLineChars="200"/>
      <w:jc w:val="left"/>
    </w:pPr>
    <w:rPr>
      <w:rFonts w:ascii="Times New Roman" w:hAnsi="Times New Roman" w:cs="宋体"/>
      <w:color w:val="000000"/>
      <w:sz w:val="21"/>
      <w:szCs w:val="18"/>
    </w:rPr>
  </w:style>
  <w:style w:type="paragraph" w:customStyle="1" w:styleId="451">
    <w:name w:val="正文文本3"/>
    <w:basedOn w:val="1"/>
    <w:qFormat/>
    <w:uiPriority w:val="0"/>
    <w:pPr>
      <w:shd w:val="clear" w:color="auto" w:fill="FFFFFF"/>
      <w:spacing w:line="0" w:lineRule="atLeast"/>
      <w:jc w:val="left"/>
    </w:pPr>
    <w:rPr>
      <w:rFonts w:ascii="宋体" w:hAnsi="宋体"/>
      <w:kern w:val="0"/>
      <w:sz w:val="19"/>
      <w:szCs w:val="19"/>
    </w:rPr>
  </w:style>
  <w:style w:type="paragraph" w:customStyle="1" w:styleId="452">
    <w:name w:val="正文缩进3"/>
    <w:basedOn w:val="1"/>
    <w:qFormat/>
    <w:uiPriority w:val="0"/>
    <w:pPr>
      <w:ind w:firstLine="420" w:firstLineChars="200"/>
    </w:pPr>
    <w:rPr>
      <w:rFonts w:ascii="Times New Roman" w:hAnsi="Times New Roman"/>
      <w:sz w:val="30"/>
      <w:szCs w:val="24"/>
    </w:rPr>
  </w:style>
  <w:style w:type="character" w:customStyle="1" w:styleId="453">
    <w:name w:val="页码2"/>
    <w:basedOn w:val="51"/>
    <w:qFormat/>
    <w:uiPriority w:val="0"/>
  </w:style>
  <w:style w:type="paragraph" w:customStyle="1" w:styleId="454">
    <w:name w:val="正文文本缩进3"/>
    <w:basedOn w:val="1"/>
    <w:qFormat/>
    <w:uiPriority w:val="0"/>
    <w:pPr>
      <w:ind w:firstLine="480"/>
    </w:pPr>
    <w:rPr>
      <w:rFonts w:ascii="Times New Roman" w:hAnsi="Times New Roman"/>
      <w:sz w:val="24"/>
      <w:szCs w:val="20"/>
    </w:rPr>
  </w:style>
  <w:style w:type="paragraph" w:customStyle="1" w:styleId="455">
    <w:name w:val="普通(网站)3"/>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456">
    <w:name w:val="正文文本缩进 34"/>
    <w:basedOn w:val="1"/>
    <w:qFormat/>
    <w:uiPriority w:val="0"/>
    <w:pPr>
      <w:snapToGrid w:val="0"/>
      <w:spacing w:line="360" w:lineRule="auto"/>
      <w:ind w:left="20" w:firstLine="529" w:firstLineChars="189"/>
    </w:pPr>
    <w:rPr>
      <w:rFonts w:ascii="仿宋_GB2312" w:hAnsi="Times New Roman" w:eastAsia="仿宋_GB2312"/>
      <w:sz w:val="28"/>
      <w:szCs w:val="24"/>
    </w:rPr>
  </w:style>
  <w:style w:type="paragraph" w:customStyle="1" w:styleId="457">
    <w:name w:val="正文文本缩进 24"/>
    <w:basedOn w:val="1"/>
    <w:qFormat/>
    <w:uiPriority w:val="0"/>
    <w:pPr>
      <w:spacing w:line="420" w:lineRule="exact"/>
      <w:ind w:firstLine="480"/>
    </w:pPr>
    <w:rPr>
      <w:rFonts w:ascii="Times New Roman" w:hAnsi="Times New Roman"/>
      <w:b/>
      <w:sz w:val="24"/>
      <w:szCs w:val="20"/>
    </w:rPr>
  </w:style>
  <w:style w:type="paragraph" w:customStyle="1" w:styleId="458">
    <w:name w:val="纯文本4"/>
    <w:basedOn w:val="1"/>
    <w:qFormat/>
    <w:uiPriority w:val="0"/>
    <w:rPr>
      <w:rFonts w:ascii="宋体" w:hAnsi="Courier New"/>
      <w:sz w:val="24"/>
      <w:szCs w:val="20"/>
    </w:rPr>
  </w:style>
  <w:style w:type="paragraph" w:customStyle="1" w:styleId="459">
    <w:name w:val="正文首行缩进3"/>
    <w:basedOn w:val="6"/>
    <w:qFormat/>
    <w:uiPriority w:val="0"/>
    <w:pPr>
      <w:ind w:firstLine="420" w:firstLineChars="100"/>
    </w:pPr>
    <w:rPr>
      <w:rFonts w:ascii="Times New Roman" w:hAnsi="Times New Roman"/>
      <w:sz w:val="30"/>
      <w:szCs w:val="24"/>
    </w:rPr>
  </w:style>
  <w:style w:type="paragraph" w:customStyle="1" w:styleId="460">
    <w:name w:val="文档结构图4"/>
    <w:basedOn w:val="1"/>
    <w:qFormat/>
    <w:uiPriority w:val="0"/>
    <w:pPr>
      <w:shd w:val="clear" w:color="auto" w:fill="000080"/>
    </w:pPr>
    <w:rPr>
      <w:rFonts w:ascii="Times New Roman" w:hAnsi="Times New Roman"/>
      <w:sz w:val="30"/>
      <w:szCs w:val="24"/>
    </w:rPr>
  </w:style>
  <w:style w:type="character" w:styleId="461">
    <w:name w:val="Placeholder Text"/>
    <w:basedOn w:val="51"/>
    <w:semiHidden/>
    <w:qFormat/>
    <w:uiPriority w:val="99"/>
    <w:rPr>
      <w:color w:val="808080"/>
    </w:rPr>
  </w:style>
  <w:style w:type="paragraph" w:customStyle="1" w:styleId="462">
    <w:name w:val="PlainText"/>
    <w:basedOn w:val="1"/>
    <w:qFormat/>
    <w:uiPriority w:val="0"/>
    <w:rPr>
      <w:rFonts w:ascii="宋体" w:hAnsi="Courier New"/>
      <w:kern w:val="0"/>
      <w:sz w:val="20"/>
      <w:szCs w:val="20"/>
    </w:rPr>
  </w:style>
  <w:style w:type="character" w:customStyle="1" w:styleId="463">
    <w:name w:val="NormalCharacter"/>
    <w:qFormat/>
    <w:uiPriority w:val="0"/>
    <w:rPr>
      <w:kern w:val="2"/>
      <w:sz w:val="21"/>
      <w:szCs w:val="22"/>
      <w:lang w:val="en-US" w:eastAsia="zh-CN" w:bidi="ar-SA"/>
    </w:rPr>
  </w:style>
  <w:style w:type="paragraph" w:customStyle="1" w:styleId="464">
    <w:name w:val="_Style 3"/>
    <w:qFormat/>
    <w:uiPriority w:val="1"/>
    <w:pPr>
      <w:widowControl w:val="0"/>
      <w:jc w:val="both"/>
    </w:pPr>
    <w:rPr>
      <w:rFonts w:ascii="Calibri" w:hAnsi="Calibri" w:eastAsia="宋体" w:cs="Times New Roman"/>
      <w:kern w:val="2"/>
      <w:sz w:val="21"/>
      <w:szCs w:val="22"/>
      <w:lang w:val="en-US" w:eastAsia="zh-CN" w:bidi="ar-SA"/>
    </w:rPr>
  </w:style>
  <w:style w:type="character" w:customStyle="1" w:styleId="465">
    <w:name w:val="15"/>
    <w:qFormat/>
    <w:uiPriority w:val="0"/>
    <w:rPr>
      <w:rFonts w:hint="eastAsia" w:ascii="等线" w:hAnsi="等线" w:eastAsia="等线" w:cs="Times New Roman"/>
    </w:rPr>
  </w:style>
  <w:style w:type="character" w:customStyle="1" w:styleId="466">
    <w:name w:val="正文首行缩进 2 字符"/>
    <w:basedOn w:val="105"/>
    <w:link w:val="48"/>
    <w:semiHidden/>
    <w:qFormat/>
    <w:uiPriority w:val="99"/>
    <w:rPr>
      <w:rFonts w:ascii="Calibri" w:hAnsi="Calibri" w:eastAsia="宋体" w:cs="Times New Roman"/>
      <w:sz w:val="28"/>
      <w:szCs w:val="20"/>
    </w:rPr>
  </w:style>
  <w:style w:type="paragraph" w:customStyle="1" w:styleId="467">
    <w:name w:val="修订3"/>
    <w:hidden/>
    <w:semiHidden/>
    <w:qFormat/>
    <w:uiPriority w:val="99"/>
    <w:rPr>
      <w:rFonts w:ascii="Calibri" w:hAnsi="Calibri" w:eastAsia="宋体" w:cs="Times New Roman"/>
      <w:kern w:val="2"/>
      <w:sz w:val="21"/>
      <w:szCs w:val="22"/>
      <w:lang w:val="en-US" w:eastAsia="zh-CN" w:bidi="ar-SA"/>
    </w:rPr>
  </w:style>
  <w:style w:type="paragraph" w:customStyle="1" w:styleId="468">
    <w:name w:val="修订4"/>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9029</Words>
  <Characters>9657</Characters>
  <Lines>959</Lines>
  <Paragraphs>270</Paragraphs>
  <TotalTime>13</TotalTime>
  <ScaleCrop>false</ScaleCrop>
  <LinksUpToDate>false</LinksUpToDate>
  <CharactersWithSpaces>10239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2022-05-31T08:22:00Z</dcterms:created>
  <dc:creator>Admin</dc:creator>
  <cp:lastModifiedBy>CLH</cp:lastModifiedBy>
  <cp:lastPrinted>2023-04-03T04:39:00Z</cp:lastPrinted>
  <dcterms:modified xsi:type="dcterms:W3CDTF">2023-04-04T10:39:40Z</dcterms:modified>
  <dc:title>黄埔区科学城连接知识城快速通道（南段）工程施工总承包</dc:title>
  <cp:revision>352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FBAC9703C4CA440A8A15801D944A174B</vt:lpwstr>
  </property>
</Properties>
</file>