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bookmarkStart w:id="0" w:name="_Toc6636"/>
      <w:bookmarkStart w:id="1" w:name="_Toc4310"/>
      <w:r>
        <w:rPr>
          <w:rFonts w:hint="eastAsia" w:ascii="宋体" w:hAnsi="宋体" w:cs="宋体"/>
          <w:b/>
          <w:sz w:val="36"/>
          <w:szCs w:val="36"/>
          <w:lang w:eastAsia="zh-CN"/>
        </w:rPr>
        <w:t>黄埔区科学城连接知识城快速通道（北段）工程</w:t>
      </w:r>
    </w:p>
    <w:p>
      <w:pPr>
        <w:jc w:val="center"/>
        <w:rPr>
          <w:rFonts w:ascii="宋体" w:hAnsi="宋体" w:cs="宋体"/>
          <w:b/>
          <w:sz w:val="36"/>
          <w:szCs w:val="36"/>
        </w:rPr>
      </w:pPr>
      <w:r>
        <w:rPr>
          <w:rFonts w:hint="eastAsia" w:ascii="宋体" w:hAnsi="宋体" w:cs="宋体"/>
          <w:b/>
          <w:sz w:val="36"/>
          <w:szCs w:val="36"/>
        </w:rPr>
        <w:t>监理招标公告</w:t>
      </w:r>
    </w:p>
    <w:p>
      <w:pPr>
        <w:outlineLvl w:val="1"/>
        <w:rPr>
          <w:rFonts w:ascii="宋体" w:hAnsi="宋体" w:cs="宋体"/>
          <w:b/>
          <w:sz w:val="32"/>
          <w:szCs w:val="24"/>
        </w:rPr>
      </w:pPr>
      <w:r>
        <w:rPr>
          <w:rFonts w:hint="eastAsia" w:ascii="宋体" w:hAnsi="宋体" w:cs="宋体"/>
          <w:b/>
          <w:sz w:val="32"/>
          <w:szCs w:val="24"/>
        </w:rPr>
        <w:t>1. 招标条件</w:t>
      </w:r>
    </w:p>
    <w:p>
      <w:pPr>
        <w:ind w:firstLine="424" w:firstLineChars="177"/>
        <w:rPr>
          <w:rFonts w:ascii="宋体" w:hAnsi="宋体" w:cs="宋体"/>
          <w:sz w:val="24"/>
          <w:szCs w:val="24"/>
        </w:rPr>
      </w:pPr>
      <w:r>
        <w:rPr>
          <w:rFonts w:hint="eastAsia" w:ascii="宋体" w:hAnsi="宋体" w:cs="宋体"/>
          <w:sz w:val="24"/>
          <w:szCs w:val="24"/>
        </w:rPr>
        <w:t>本招标项目</w:t>
      </w:r>
      <w:r>
        <w:rPr>
          <w:rFonts w:hint="eastAsia" w:ascii="宋体" w:hAnsi="宋体" w:cs="宋体"/>
          <w:sz w:val="24"/>
          <w:szCs w:val="24"/>
          <w:u w:val="single"/>
          <w:lang w:eastAsia="zh-CN"/>
        </w:rPr>
        <w:t>黄埔区科学城连接知识城快速通道（北段）工程</w:t>
      </w:r>
      <w:r>
        <w:rPr>
          <w:rFonts w:hint="eastAsia" w:ascii="宋体" w:hAnsi="宋体" w:cs="宋体"/>
          <w:sz w:val="24"/>
          <w:szCs w:val="24"/>
          <w:u w:val="single"/>
        </w:rPr>
        <w:t>监理</w:t>
      </w:r>
      <w:r>
        <w:rPr>
          <w:rFonts w:hint="eastAsia" w:ascii="宋体" w:hAnsi="宋体" w:cs="宋体"/>
          <w:sz w:val="24"/>
          <w:szCs w:val="24"/>
        </w:rPr>
        <w:t>已经由</w:t>
      </w:r>
      <w:r>
        <w:rPr>
          <w:rFonts w:hint="eastAsia" w:ascii="宋体" w:hAnsi="宋体" w:cs="宋体"/>
          <w:sz w:val="24"/>
          <w:szCs w:val="24"/>
          <w:u w:val="single"/>
        </w:rPr>
        <w:t>《黄埔区发展改革局 广州开发区发展改革局关于黄埔区科学城连接知识城快速通道（北段）工程可行性研究报告的复函》（穗埔发改投批〔2022〕106号）</w:t>
      </w:r>
      <w:r>
        <w:rPr>
          <w:rFonts w:hint="eastAsia" w:ascii="宋体" w:hAnsi="宋体" w:cs="宋体"/>
          <w:sz w:val="24"/>
          <w:szCs w:val="24"/>
        </w:rPr>
        <w:t>批准建设，建设业主为</w:t>
      </w:r>
      <w:r>
        <w:rPr>
          <w:rFonts w:hint="eastAsia" w:ascii="宋体" w:hAnsi="宋体" w:cs="宋体"/>
          <w:sz w:val="24"/>
          <w:szCs w:val="24"/>
          <w:u w:val="single"/>
        </w:rPr>
        <w:t>广州开发区财政投资建设项目管理中心</w:t>
      </w:r>
      <w:r>
        <w:rPr>
          <w:rFonts w:hint="eastAsia" w:ascii="宋体" w:hAnsi="宋体" w:cs="宋体"/>
          <w:sz w:val="24"/>
          <w:szCs w:val="24"/>
        </w:rPr>
        <w:t>，建设资金来自</w:t>
      </w:r>
      <w:r>
        <w:rPr>
          <w:rFonts w:hint="eastAsia" w:ascii="宋体" w:hAnsi="宋体" w:cs="宋体"/>
          <w:sz w:val="24"/>
          <w:szCs w:val="24"/>
          <w:u w:val="single"/>
        </w:rPr>
        <w:t>区财政资金</w:t>
      </w:r>
      <w:r>
        <w:rPr>
          <w:rFonts w:hint="eastAsia" w:ascii="宋体" w:hAnsi="宋体" w:cs="宋体"/>
          <w:sz w:val="24"/>
          <w:szCs w:val="24"/>
        </w:rPr>
        <w:t>，出资比例为</w:t>
      </w:r>
      <w:r>
        <w:rPr>
          <w:rFonts w:hint="eastAsia" w:ascii="宋体" w:hAnsi="宋体" w:cs="宋体"/>
          <w:sz w:val="24"/>
          <w:szCs w:val="24"/>
          <w:u w:val="single"/>
        </w:rPr>
        <w:t>100%</w:t>
      </w:r>
      <w:r>
        <w:rPr>
          <w:rFonts w:hint="eastAsia" w:ascii="宋体" w:hAnsi="宋体" w:cs="宋体"/>
          <w:sz w:val="24"/>
          <w:szCs w:val="24"/>
        </w:rPr>
        <w:t>，招标人为</w:t>
      </w:r>
      <w:r>
        <w:rPr>
          <w:rFonts w:hint="eastAsia" w:ascii="宋体" w:hAnsi="宋体" w:cs="宋体"/>
          <w:sz w:val="24"/>
          <w:szCs w:val="24"/>
          <w:u w:val="single"/>
        </w:rPr>
        <w:t>广州开发区财政投资建设项目管理中心</w:t>
      </w:r>
      <w:r>
        <w:rPr>
          <w:rFonts w:hint="eastAsia" w:ascii="宋体" w:hAnsi="宋体" w:cs="宋体"/>
          <w:sz w:val="24"/>
          <w:szCs w:val="24"/>
        </w:rPr>
        <w:t>。项目已具备招标条件，现对该项目的</w:t>
      </w:r>
      <w:r>
        <w:rPr>
          <w:rFonts w:hint="eastAsia" w:ascii="宋体" w:hAnsi="宋体" w:cs="宋体"/>
          <w:sz w:val="24"/>
          <w:szCs w:val="24"/>
          <w:u w:val="single"/>
        </w:rPr>
        <w:t>监理</w:t>
      </w:r>
      <w:r>
        <w:rPr>
          <w:rFonts w:hint="eastAsia" w:ascii="宋体" w:hAnsi="宋体" w:cs="宋体"/>
          <w:sz w:val="24"/>
          <w:szCs w:val="24"/>
        </w:rPr>
        <w:t>进行公开招标。</w:t>
      </w:r>
    </w:p>
    <w:p>
      <w:pPr>
        <w:ind w:firstLine="480" w:firstLineChars="200"/>
        <w:rPr>
          <w:rFonts w:ascii="宋体" w:hAnsi="宋体" w:cs="宋体"/>
          <w:sz w:val="24"/>
          <w:szCs w:val="24"/>
          <w:u w:val="single"/>
        </w:rPr>
      </w:pPr>
    </w:p>
    <w:p>
      <w:pPr>
        <w:outlineLvl w:val="1"/>
        <w:rPr>
          <w:rFonts w:ascii="宋体" w:hAnsi="宋体" w:cs="宋体"/>
          <w:b/>
          <w:sz w:val="32"/>
          <w:szCs w:val="24"/>
        </w:rPr>
      </w:pPr>
      <w:bookmarkStart w:id="2" w:name="_Toc511557026"/>
      <w:bookmarkStart w:id="3" w:name="_Toc515033011"/>
      <w:r>
        <w:rPr>
          <w:rFonts w:hint="eastAsia" w:ascii="宋体" w:hAnsi="宋体" w:cs="宋体"/>
          <w:b/>
          <w:sz w:val="32"/>
          <w:szCs w:val="24"/>
        </w:rPr>
        <w:t>2. 项目概况与招标范围</w:t>
      </w:r>
      <w:bookmarkEnd w:id="2"/>
      <w:bookmarkEnd w:id="3"/>
    </w:p>
    <w:p>
      <w:pPr>
        <w:tabs>
          <w:tab w:val="left" w:pos="7513"/>
        </w:tabs>
        <w:ind w:firstLine="424" w:firstLineChars="177"/>
        <w:rPr>
          <w:rFonts w:ascii="宋体" w:hAnsi="宋体" w:cs="宋体"/>
          <w:sz w:val="24"/>
          <w:szCs w:val="24"/>
        </w:rPr>
      </w:pPr>
      <w:r>
        <w:rPr>
          <w:rFonts w:hint="eastAsia" w:ascii="宋体" w:hAnsi="宋体" w:cs="宋体"/>
          <w:sz w:val="24"/>
          <w:szCs w:val="24"/>
        </w:rPr>
        <w:t>2.1 招标项目概况</w:t>
      </w:r>
    </w:p>
    <w:p>
      <w:pPr>
        <w:tabs>
          <w:tab w:val="left" w:pos="7513"/>
        </w:tabs>
        <w:ind w:firstLine="424" w:firstLineChars="177"/>
        <w:rPr>
          <w:rFonts w:ascii="宋体" w:hAnsi="宋体" w:cs="宋体"/>
          <w:sz w:val="24"/>
          <w:szCs w:val="24"/>
          <w:u w:val="single"/>
        </w:rPr>
      </w:pPr>
      <w:r>
        <w:rPr>
          <w:rFonts w:hint="eastAsia" w:ascii="宋体" w:hAnsi="宋体" w:cs="宋体"/>
          <w:sz w:val="24"/>
          <w:szCs w:val="24"/>
        </w:rPr>
        <w:t>2.1.1 招标项目名称：</w:t>
      </w:r>
      <w:r>
        <w:rPr>
          <w:rFonts w:hint="eastAsia" w:ascii="宋体" w:hAnsi="宋体" w:cs="宋体"/>
          <w:sz w:val="24"/>
          <w:szCs w:val="24"/>
          <w:u w:val="single"/>
          <w:lang w:eastAsia="zh-CN"/>
        </w:rPr>
        <w:t>黄埔区科学城连接知识城快速通道（北段）工程</w:t>
      </w:r>
      <w:r>
        <w:rPr>
          <w:rFonts w:hint="eastAsia" w:ascii="宋体" w:hAnsi="宋体" w:cs="宋体"/>
          <w:sz w:val="24"/>
          <w:szCs w:val="24"/>
          <w:u w:val="single"/>
        </w:rPr>
        <w:t>监理</w:t>
      </w:r>
    </w:p>
    <w:p>
      <w:pPr>
        <w:tabs>
          <w:tab w:val="left" w:pos="7513"/>
        </w:tabs>
        <w:ind w:firstLine="424" w:firstLineChars="177"/>
        <w:rPr>
          <w:rFonts w:ascii="宋体" w:hAnsi="宋体" w:cs="宋体"/>
          <w:sz w:val="24"/>
          <w:szCs w:val="24"/>
          <w:u w:val="single"/>
        </w:rPr>
      </w:pPr>
      <w:r>
        <w:rPr>
          <w:rFonts w:hint="eastAsia" w:ascii="宋体" w:hAnsi="宋体" w:cs="宋体"/>
          <w:sz w:val="24"/>
          <w:szCs w:val="24"/>
        </w:rPr>
        <w:t>2.1.2 工程建设规模：</w:t>
      </w:r>
      <w:r>
        <w:rPr>
          <w:rFonts w:hint="eastAsia" w:ascii="宋体" w:hAnsi="宋体" w:cs="宋体"/>
          <w:sz w:val="24"/>
          <w:szCs w:val="24"/>
          <w:u w:val="single"/>
        </w:rPr>
        <w:t>黄埔区科学城连接知识城快速通道（北段）工程南起于水声水库，北至广汕公路，道路全长4.2km，道路等级为城市主干路，道路红线宽度 60m，主线双向6车道，设计速度60km/h，其中隧道段长度约1.5km，桥梁段长度约1.67km，路基段长度约1.03km。本项目在终点位置设置广汕公路立交，广汕公路立交包含广汕公路改造及新建A、B连接匝道。建设内容包括：道路工程、桥梁工程、隧道工程、给水工程、排水工程、交通工程、照明工程、电力管沟、管线综合及绿化工程等。本项目在ZK2+000位置上跨广石铁路，需扣除涉铁段范围内容，具体涉铁段范围内容为：左幅桩号ZK1+780～ZK2+136.5（长度356.5m）、右幅桩号YK1+739.5～YK2+134（长度394.5m）；涉铁桥梁为油麻山3号桥的一部分，左幅涉铁桥梁范围跨径组合为(2*35+48)+(2*75)+(3*28.5)m，右幅涉铁桥梁范围跨径组合为(3*35+48)+(2*75)+(3*29.5)m，上跨广石铁路的桥梁拟采用转体法施工；涉铁部分建设内容主要包含桥梁总体、上部结构、下部结构、附属结构、主墩基坑防护及该铁路范围内涉及的四线改迁设计等。</w:t>
      </w:r>
    </w:p>
    <w:p>
      <w:pPr>
        <w:tabs>
          <w:tab w:val="left" w:pos="7513"/>
        </w:tabs>
        <w:ind w:firstLine="424" w:firstLineChars="177"/>
        <w:rPr>
          <w:rFonts w:ascii="宋体" w:hAnsi="宋体" w:cs="宋体"/>
          <w:sz w:val="24"/>
          <w:szCs w:val="24"/>
          <w:u w:val="single"/>
        </w:rPr>
      </w:pPr>
      <w:r>
        <w:rPr>
          <w:rFonts w:hint="eastAsia" w:ascii="宋体" w:hAnsi="宋体" w:cs="宋体"/>
          <w:sz w:val="24"/>
          <w:szCs w:val="24"/>
        </w:rPr>
        <w:t>2.1.3 工程建设地点：</w:t>
      </w:r>
      <w:r>
        <w:rPr>
          <w:rFonts w:hint="eastAsia" w:ascii="宋体" w:hAnsi="宋体" w:cs="宋体"/>
          <w:sz w:val="24"/>
          <w:szCs w:val="24"/>
          <w:u w:val="single"/>
        </w:rPr>
        <w:t>广州市黄埔区</w:t>
      </w:r>
    </w:p>
    <w:p>
      <w:pPr>
        <w:shd w:val="clear" w:color="auto" w:fill="FFFFFF"/>
        <w:adjustRightInd w:val="0"/>
        <w:ind w:firstLine="424" w:firstLineChars="177"/>
        <w:jc w:val="left"/>
        <w:rPr>
          <w:rFonts w:ascii="宋体" w:hAnsi="宋体" w:cs="宋体"/>
          <w:szCs w:val="21"/>
          <w:u w:val="single"/>
        </w:rPr>
      </w:pPr>
      <w:r>
        <w:rPr>
          <w:rFonts w:hint="eastAsia" w:ascii="宋体" w:hAnsi="宋体" w:cs="宋体"/>
          <w:sz w:val="24"/>
          <w:szCs w:val="24"/>
        </w:rPr>
        <w:t>2.1.4 工程投资额：</w:t>
      </w:r>
      <w:r>
        <w:rPr>
          <w:rFonts w:hint="eastAsia" w:ascii="宋体" w:hAnsi="宋体" w:cs="宋体"/>
          <w:sz w:val="24"/>
          <w:szCs w:val="24"/>
          <w:u w:val="single"/>
        </w:rPr>
        <w:t>项目总投资为165940万元，其中工程费</w:t>
      </w:r>
      <w:r>
        <w:rPr>
          <w:rFonts w:hint="eastAsia" w:ascii="宋体" w:hAnsi="宋体" w:cs="宋体"/>
          <w:sz w:val="24"/>
          <w:szCs w:val="24"/>
          <w:u w:val="single"/>
          <w:lang w:eastAsia="zh-CN"/>
        </w:rPr>
        <w:t>121875.0132</w:t>
      </w:r>
      <w:r>
        <w:rPr>
          <w:rFonts w:hint="eastAsia" w:ascii="宋体" w:hAnsi="宋体" w:cs="宋体"/>
          <w:sz w:val="24"/>
          <w:szCs w:val="24"/>
          <w:u w:val="single"/>
        </w:rPr>
        <w:t>万元。</w:t>
      </w:r>
    </w:p>
    <w:p>
      <w:pPr>
        <w:tabs>
          <w:tab w:val="left" w:pos="7513"/>
        </w:tabs>
        <w:ind w:firstLine="424" w:firstLineChars="177"/>
        <w:rPr>
          <w:rFonts w:ascii="宋体" w:hAnsi="宋体" w:cs="宋体"/>
          <w:sz w:val="24"/>
          <w:szCs w:val="24"/>
        </w:rPr>
      </w:pPr>
      <w:bookmarkStart w:id="4" w:name="_Toc511557027"/>
      <w:bookmarkStart w:id="5" w:name="_Toc515033012"/>
      <w:r>
        <w:rPr>
          <w:rFonts w:hint="eastAsia" w:ascii="宋体" w:hAnsi="宋体" w:cs="宋体"/>
          <w:sz w:val="24"/>
          <w:szCs w:val="24"/>
        </w:rPr>
        <w:t>2.2招标范围</w:t>
      </w:r>
    </w:p>
    <w:p>
      <w:pPr>
        <w:shd w:val="clear" w:color="auto" w:fill="FFFFFF"/>
        <w:adjustRightInd w:val="0"/>
        <w:ind w:firstLine="424" w:firstLineChars="177"/>
        <w:jc w:val="left"/>
        <w:rPr>
          <w:rFonts w:ascii="宋体" w:hAnsi="宋体" w:cs="宋体"/>
          <w:sz w:val="24"/>
          <w:szCs w:val="24"/>
        </w:rPr>
      </w:pPr>
      <w:r>
        <w:rPr>
          <w:rFonts w:hint="eastAsia" w:ascii="宋体" w:hAnsi="宋体" w:cs="宋体"/>
          <w:sz w:val="24"/>
          <w:szCs w:val="24"/>
        </w:rPr>
        <w:t>2.2.1 监理标段划分：本项目分为</w:t>
      </w:r>
      <w:r>
        <w:rPr>
          <w:rFonts w:hint="eastAsia" w:ascii="宋体" w:hAnsi="宋体" w:cs="宋体"/>
          <w:sz w:val="24"/>
          <w:szCs w:val="24"/>
          <w:u w:val="single"/>
        </w:rPr>
        <w:t xml:space="preserve"> 1 </w:t>
      </w:r>
      <w:r>
        <w:rPr>
          <w:rFonts w:hint="eastAsia" w:ascii="宋体" w:hAnsi="宋体" w:cs="宋体"/>
          <w:sz w:val="24"/>
          <w:szCs w:val="24"/>
        </w:rPr>
        <w:t>个标段。</w:t>
      </w:r>
    </w:p>
    <w:p>
      <w:pPr>
        <w:shd w:val="clear" w:color="auto" w:fill="FFFFFF"/>
        <w:adjustRightInd w:val="0"/>
        <w:ind w:firstLine="424" w:firstLineChars="177"/>
        <w:jc w:val="left"/>
        <w:rPr>
          <w:rFonts w:ascii="宋体" w:hAnsi="宋体" w:cs="宋体"/>
          <w:sz w:val="24"/>
          <w:szCs w:val="24"/>
          <w:u w:val="single"/>
        </w:rPr>
      </w:pPr>
      <w:r>
        <w:rPr>
          <w:rFonts w:hint="eastAsia" w:ascii="宋体" w:hAnsi="宋体" w:cs="宋体"/>
          <w:sz w:val="24"/>
          <w:szCs w:val="24"/>
        </w:rPr>
        <w:t>2.2.2 监理范围：</w:t>
      </w:r>
      <w:r>
        <w:rPr>
          <w:rFonts w:hint="eastAsia" w:ascii="宋体" w:hAnsi="宋体" w:cs="宋体"/>
          <w:sz w:val="24"/>
          <w:szCs w:val="24"/>
          <w:u w:val="single"/>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p>
      <w:pPr>
        <w:tabs>
          <w:tab w:val="left" w:pos="7513"/>
        </w:tabs>
        <w:ind w:firstLine="424" w:firstLineChars="177"/>
        <w:rPr>
          <w:rFonts w:ascii="宋体" w:hAnsi="宋体" w:cs="宋体"/>
          <w:sz w:val="24"/>
          <w:szCs w:val="24"/>
          <w:u w:val="single"/>
        </w:rPr>
      </w:pPr>
      <w:r>
        <w:rPr>
          <w:rFonts w:hint="eastAsia" w:ascii="宋体" w:hAnsi="宋体" w:cs="宋体"/>
          <w:sz w:val="24"/>
          <w:szCs w:val="24"/>
        </w:rPr>
        <w:t>2.2.3 监理服务期限</w:t>
      </w:r>
    </w:p>
    <w:p>
      <w:pPr>
        <w:tabs>
          <w:tab w:val="left" w:pos="7513"/>
        </w:tabs>
        <w:ind w:firstLine="424" w:firstLineChars="177"/>
        <w:rPr>
          <w:rFonts w:ascii="宋体" w:hAnsi="宋体" w:cs="宋体"/>
          <w:sz w:val="24"/>
          <w:szCs w:val="24"/>
        </w:rPr>
      </w:pPr>
      <w:r>
        <w:rPr>
          <w:rFonts w:hint="eastAsia" w:ascii="宋体" w:hAnsi="宋体"/>
          <w:sz w:val="24"/>
          <w:szCs w:val="24"/>
        </w:rPr>
        <w:t>施工准备阶段、施工阶段、缺陷责任期阶段和竣工结算期的监理服务期：</w:t>
      </w:r>
    </w:p>
    <w:p>
      <w:pPr>
        <w:tabs>
          <w:tab w:val="left" w:pos="7513"/>
        </w:tabs>
        <w:ind w:firstLine="424" w:firstLineChars="177"/>
        <w:rPr>
          <w:rFonts w:ascii="宋体" w:hAnsi="宋体" w:cs="宋体"/>
          <w:sz w:val="24"/>
          <w:szCs w:val="24"/>
        </w:rPr>
      </w:pPr>
      <w:r>
        <w:rPr>
          <w:rFonts w:hint="eastAsia" w:ascii="宋体" w:hAnsi="宋体" w:cs="宋体"/>
          <w:sz w:val="24"/>
          <w:szCs w:val="24"/>
        </w:rPr>
        <w:t>施工准备阶段：</w:t>
      </w:r>
      <w:r>
        <w:rPr>
          <w:rFonts w:hint="eastAsia" w:ascii="宋体" w:hAnsi="宋体" w:cs="宋体"/>
          <w:sz w:val="24"/>
          <w:szCs w:val="24"/>
          <w:u w:val="single"/>
        </w:rPr>
        <w:t>从中标通知书发出到工程开工之日；</w:t>
      </w:r>
    </w:p>
    <w:p>
      <w:pPr>
        <w:tabs>
          <w:tab w:val="left" w:pos="7513"/>
        </w:tabs>
        <w:ind w:firstLine="424" w:firstLineChars="177"/>
        <w:rPr>
          <w:rFonts w:ascii="宋体" w:hAnsi="宋体" w:cs="宋体"/>
          <w:sz w:val="24"/>
          <w:szCs w:val="24"/>
        </w:rPr>
      </w:pPr>
      <w:r>
        <w:rPr>
          <w:rFonts w:hint="eastAsia" w:ascii="宋体" w:hAnsi="宋体" w:cs="宋体"/>
          <w:sz w:val="24"/>
          <w:szCs w:val="24"/>
        </w:rPr>
        <w:t>施工阶段监理服务期：</w:t>
      </w:r>
      <w:r>
        <w:rPr>
          <w:rFonts w:hint="eastAsia" w:ascii="宋体" w:hAnsi="宋体" w:cs="宋体"/>
          <w:sz w:val="24"/>
          <w:szCs w:val="24"/>
          <w:u w:val="single"/>
        </w:rPr>
        <w:t>从业主下达开工令或开工报告审批之日起至施工项目全部完工并办理竣工验收、竣工结算、备案管理为止；</w:t>
      </w:r>
    </w:p>
    <w:p>
      <w:pPr>
        <w:tabs>
          <w:tab w:val="left" w:pos="7513"/>
        </w:tabs>
        <w:ind w:firstLine="424" w:firstLineChars="177"/>
        <w:rPr>
          <w:rFonts w:ascii="宋体" w:hAnsi="宋体" w:cs="宋体"/>
          <w:sz w:val="24"/>
          <w:szCs w:val="24"/>
        </w:rPr>
      </w:pPr>
      <w:r>
        <w:rPr>
          <w:rFonts w:hint="eastAsia" w:ascii="宋体" w:hAnsi="宋体" w:cs="宋体"/>
          <w:sz w:val="24"/>
          <w:szCs w:val="24"/>
        </w:rPr>
        <w:t>缺陷责任期阶段监理服务期：</w:t>
      </w:r>
      <w:r>
        <w:rPr>
          <w:rFonts w:hint="eastAsia" w:ascii="宋体" w:hAnsi="宋体" w:cs="宋体"/>
          <w:sz w:val="24"/>
          <w:szCs w:val="24"/>
          <w:u w:val="single"/>
        </w:rPr>
        <w:t>从工程竣工验收合格之日起2年。</w:t>
      </w:r>
    </w:p>
    <w:p>
      <w:pPr>
        <w:tabs>
          <w:tab w:val="left" w:pos="7513"/>
        </w:tabs>
        <w:ind w:firstLine="424" w:firstLineChars="177"/>
        <w:rPr>
          <w:rFonts w:ascii="宋体" w:hAnsi="宋体" w:cs="宋体"/>
          <w:sz w:val="24"/>
          <w:szCs w:val="24"/>
        </w:rPr>
      </w:pPr>
      <w:r>
        <w:rPr>
          <w:rFonts w:hint="eastAsia" w:ascii="宋体" w:hAnsi="宋体" w:cs="宋体"/>
          <w:sz w:val="24"/>
          <w:szCs w:val="24"/>
        </w:rPr>
        <w:t>竣工结算期：</w:t>
      </w:r>
      <w:r>
        <w:rPr>
          <w:rFonts w:hint="eastAsia" w:ascii="宋体" w:hAnsi="宋体" w:cs="宋体"/>
          <w:sz w:val="24"/>
          <w:szCs w:val="24"/>
          <w:u w:val="single"/>
        </w:rPr>
        <w:t>从结算送审到财政局终审。</w:t>
      </w:r>
    </w:p>
    <w:p>
      <w:pPr>
        <w:tabs>
          <w:tab w:val="left" w:pos="7513"/>
        </w:tabs>
        <w:ind w:firstLine="424" w:firstLineChars="177"/>
        <w:rPr>
          <w:rFonts w:ascii="宋体" w:hAnsi="宋体" w:cs="宋体"/>
          <w:sz w:val="24"/>
          <w:szCs w:val="24"/>
        </w:rPr>
      </w:pPr>
      <w:r>
        <w:rPr>
          <w:rFonts w:hint="eastAsia" w:ascii="宋体" w:hAnsi="宋体" w:cs="宋体"/>
          <w:sz w:val="24"/>
          <w:szCs w:val="24"/>
        </w:rPr>
        <w:t>2.2.4 监理服务最高投标限价：</w:t>
      </w:r>
      <w:r>
        <w:rPr>
          <w:rFonts w:hint="eastAsia" w:ascii="宋体" w:hAnsi="宋体"/>
          <w:color w:val="auto"/>
          <w:szCs w:val="21"/>
          <w:highlight w:val="none"/>
          <w:u w:val="single"/>
          <w:lang w:val="en-US" w:eastAsia="zh-CN"/>
        </w:rPr>
        <w:t>1682.1681</w:t>
      </w:r>
      <w:r>
        <w:rPr>
          <w:rFonts w:hint="eastAsia" w:ascii="宋体" w:hAnsi="宋体" w:cs="宋体"/>
          <w:sz w:val="24"/>
          <w:szCs w:val="24"/>
        </w:rPr>
        <w:t>万元。</w:t>
      </w:r>
    </w:p>
    <w:p>
      <w:pPr>
        <w:rPr>
          <w:rFonts w:ascii="宋体" w:hAnsi="宋体" w:cs="宋体"/>
        </w:rPr>
      </w:pPr>
    </w:p>
    <w:p>
      <w:pPr>
        <w:outlineLvl w:val="1"/>
        <w:rPr>
          <w:rFonts w:ascii="宋体" w:hAnsi="宋体" w:cs="宋体"/>
          <w:b/>
          <w:sz w:val="32"/>
          <w:szCs w:val="24"/>
        </w:rPr>
      </w:pPr>
      <w:r>
        <w:rPr>
          <w:rFonts w:hint="eastAsia" w:ascii="宋体" w:hAnsi="宋体" w:cs="宋体"/>
          <w:b/>
          <w:sz w:val="32"/>
          <w:szCs w:val="24"/>
        </w:rPr>
        <w:t>3. 投标人资格要求</w:t>
      </w:r>
      <w:bookmarkEnd w:id="4"/>
      <w:bookmarkEnd w:id="5"/>
    </w:p>
    <w:p>
      <w:pPr>
        <w:ind w:firstLine="424" w:firstLineChars="177"/>
        <w:rPr>
          <w:rFonts w:ascii="宋体" w:hAnsi="宋体" w:cs="宋体"/>
          <w:sz w:val="24"/>
          <w:szCs w:val="24"/>
        </w:rPr>
      </w:pPr>
      <w:r>
        <w:rPr>
          <w:rFonts w:hint="eastAsia" w:ascii="宋体" w:hAnsi="宋体" w:cs="宋体"/>
          <w:sz w:val="24"/>
          <w:szCs w:val="24"/>
        </w:rPr>
        <w:t>3.1 本次招标要求投标人须具备</w:t>
      </w:r>
      <w:r>
        <w:rPr>
          <w:rFonts w:hint="eastAsia" w:ascii="宋体" w:hAnsi="宋体" w:cs="宋体"/>
          <w:sz w:val="24"/>
          <w:szCs w:val="24"/>
          <w:u w:val="single"/>
        </w:rPr>
        <w:t>相应</w:t>
      </w:r>
      <w:r>
        <w:rPr>
          <w:rFonts w:hint="eastAsia" w:ascii="宋体" w:hAnsi="宋体" w:cs="宋体"/>
          <w:sz w:val="24"/>
          <w:szCs w:val="24"/>
        </w:rPr>
        <w:t>资质</w:t>
      </w:r>
      <w:r>
        <w:rPr>
          <w:rFonts w:hint="eastAsia" w:ascii="宋体" w:hAnsi="宋体" w:cs="宋体"/>
          <w:sz w:val="24"/>
        </w:rPr>
        <w:t>及</w:t>
      </w:r>
      <w:r>
        <w:rPr>
          <w:rFonts w:hint="eastAsia" w:ascii="宋体" w:hAnsi="宋体" w:cs="宋体"/>
          <w:sz w:val="24"/>
          <w:u w:val="single"/>
        </w:rPr>
        <w:t>相应</w:t>
      </w:r>
      <w:r>
        <w:rPr>
          <w:rFonts w:hint="eastAsia" w:ascii="宋体" w:hAnsi="宋体" w:cs="宋体"/>
          <w:sz w:val="24"/>
        </w:rPr>
        <w:t>业绩。</w:t>
      </w:r>
    </w:p>
    <w:p>
      <w:pPr>
        <w:ind w:firstLine="424" w:firstLineChars="177"/>
        <w:rPr>
          <w:rFonts w:ascii="宋体" w:hAnsi="宋体" w:cs="宋体"/>
          <w:sz w:val="24"/>
          <w:szCs w:val="24"/>
        </w:rPr>
      </w:pPr>
      <w:r>
        <w:rPr>
          <w:rFonts w:hint="eastAsia" w:ascii="宋体" w:hAnsi="宋体" w:cs="宋体"/>
          <w:sz w:val="24"/>
          <w:szCs w:val="24"/>
        </w:rPr>
        <w:t>3.1.1 投标人须具备</w:t>
      </w:r>
      <w:r>
        <w:rPr>
          <w:rFonts w:hint="eastAsia" w:ascii="宋体" w:hAnsi="宋体" w:cs="宋体"/>
          <w:sz w:val="24"/>
          <w:szCs w:val="24"/>
          <w:u w:val="single"/>
        </w:rPr>
        <w:t>工程监理综合资质或市政公用工程监理甲级</w:t>
      </w:r>
      <w:r>
        <w:rPr>
          <w:rFonts w:hint="eastAsia" w:ascii="宋体" w:hAnsi="宋体" w:cs="宋体"/>
          <w:sz w:val="24"/>
          <w:szCs w:val="24"/>
        </w:rPr>
        <w:t>资质；香港企业独立参加投标的，须在广东省住房和城乡建设主管部门备案且备案的业务范围满足本项目招标资质要求。</w:t>
      </w:r>
    </w:p>
    <w:p>
      <w:pPr>
        <w:ind w:firstLine="424" w:firstLineChars="177"/>
        <w:rPr>
          <w:rFonts w:ascii="宋体" w:hAnsi="宋体" w:cs="宋体"/>
          <w:sz w:val="24"/>
          <w:szCs w:val="24"/>
          <w:u w:val="single"/>
        </w:rPr>
      </w:pPr>
      <w:r>
        <w:rPr>
          <w:rFonts w:hint="eastAsia" w:ascii="宋体" w:hAnsi="宋体" w:cs="宋体"/>
          <w:sz w:val="24"/>
          <w:szCs w:val="24"/>
          <w:u w:val="single"/>
        </w:rPr>
        <w:t>注：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ind w:firstLine="424" w:firstLineChars="177"/>
        <w:rPr>
          <w:rFonts w:ascii="宋体" w:hAnsi="宋体" w:cs="宋体"/>
          <w:sz w:val="24"/>
          <w:szCs w:val="24"/>
        </w:rPr>
      </w:pPr>
      <w:r>
        <w:rPr>
          <w:rFonts w:hint="eastAsia" w:ascii="宋体" w:hAnsi="宋体" w:cs="宋体"/>
          <w:sz w:val="24"/>
        </w:rPr>
        <w:t>3.1.2投标人自</w:t>
      </w:r>
      <w:r>
        <w:rPr>
          <w:rFonts w:hint="eastAsia" w:ascii="宋体" w:hAnsi="宋体" w:cs="宋体"/>
          <w:sz w:val="24"/>
          <w:u w:val="single"/>
        </w:rPr>
        <w:t>201</w:t>
      </w:r>
      <w:r>
        <w:rPr>
          <w:rFonts w:ascii="宋体" w:hAnsi="宋体" w:cs="宋体"/>
          <w:sz w:val="24"/>
          <w:u w:val="single"/>
        </w:rPr>
        <w:t>8</w:t>
      </w:r>
      <w:r>
        <w:rPr>
          <w:rFonts w:hint="eastAsia" w:ascii="宋体" w:hAnsi="宋体" w:cs="宋体"/>
          <w:sz w:val="24"/>
        </w:rPr>
        <w:t>年</w:t>
      </w:r>
      <w:r>
        <w:rPr>
          <w:rFonts w:hint="eastAsia" w:ascii="宋体" w:hAnsi="宋体" w:cs="宋体"/>
          <w:sz w:val="24"/>
          <w:u w:val="single"/>
        </w:rPr>
        <w:t>1</w:t>
      </w:r>
      <w:r>
        <w:rPr>
          <w:rFonts w:hint="eastAsia" w:ascii="宋体" w:hAnsi="宋体" w:cs="宋体"/>
          <w:sz w:val="24"/>
        </w:rPr>
        <w:t>月</w:t>
      </w:r>
      <w:r>
        <w:rPr>
          <w:rFonts w:hint="eastAsia" w:ascii="宋体" w:hAnsi="宋体" w:cs="宋体"/>
          <w:sz w:val="24"/>
          <w:u w:val="single"/>
        </w:rPr>
        <w:t>1</w:t>
      </w:r>
      <w:r>
        <w:rPr>
          <w:rFonts w:hint="eastAsia" w:ascii="宋体" w:hAnsi="宋体" w:cs="宋体"/>
          <w:sz w:val="24"/>
        </w:rPr>
        <w:t>日至今完成过质量合格的类似工程监理业绩（类似工程是指第3.1.1点所述资质方能承接的</w:t>
      </w:r>
      <w:r>
        <w:rPr>
          <w:rFonts w:hint="eastAsia" w:ascii="宋体" w:hAnsi="宋体" w:cs="宋体"/>
          <w:sz w:val="24"/>
          <w:u w:val="single"/>
        </w:rPr>
        <w:t>市政公用工程</w:t>
      </w:r>
      <w:r>
        <w:rPr>
          <w:rFonts w:hint="eastAsia" w:ascii="宋体" w:hAnsi="宋体" w:cs="宋体"/>
          <w:sz w:val="24"/>
        </w:rPr>
        <w:t>）。需同时提供中标通知书或免招标的相关证明、施工监理合同、竣工验收报告或竣工验收证明。</w:t>
      </w:r>
    </w:p>
    <w:p>
      <w:pPr>
        <w:ind w:firstLine="424" w:firstLineChars="177"/>
        <w:rPr>
          <w:rFonts w:ascii="宋体" w:hAnsi="宋体" w:cs="宋体"/>
          <w:sz w:val="24"/>
          <w:szCs w:val="24"/>
        </w:rPr>
      </w:pPr>
      <w:r>
        <w:rPr>
          <w:rFonts w:hint="eastAsia" w:ascii="宋体" w:hAnsi="宋体" w:cs="宋体"/>
          <w:sz w:val="24"/>
          <w:szCs w:val="24"/>
        </w:rPr>
        <w:t>3.2 总监理工程师：拟任本项目总监理工程师应具有建设部2006年4月1日后颁发的中华人民共和国注册监理工程师注册执业证书，且其注册专业为</w:t>
      </w:r>
      <w:r>
        <w:rPr>
          <w:rFonts w:hint="eastAsia" w:ascii="宋体" w:hAnsi="宋体" w:cs="宋体"/>
          <w:sz w:val="24"/>
          <w:szCs w:val="24"/>
          <w:u w:val="single"/>
        </w:rPr>
        <w:t>市政公用工程</w:t>
      </w:r>
      <w:r>
        <w:rPr>
          <w:rFonts w:hint="eastAsia" w:ascii="宋体" w:hAnsi="宋体" w:cs="宋体"/>
          <w:sz w:val="24"/>
          <w:szCs w:val="24"/>
        </w:rPr>
        <w:t>，注册执业单位为本公司，并具备本科或以上学历。香港企业独立参加投标的，须提供香港测量师注册管理局注册的建筑测量组别的专业测量师证书扫描件并提供在广东省住房和城乡建设主管部门备案证明材料清晰彩色扫描件。</w:t>
      </w:r>
    </w:p>
    <w:p>
      <w:pPr>
        <w:ind w:firstLine="424" w:firstLineChars="177"/>
        <w:rPr>
          <w:rFonts w:ascii="宋体" w:hAnsi="宋体" w:cs="宋体"/>
          <w:sz w:val="24"/>
          <w:szCs w:val="24"/>
        </w:rPr>
      </w:pPr>
      <w:r>
        <w:rPr>
          <w:rFonts w:hint="eastAsia" w:ascii="宋体" w:hAnsi="宋体" w:cs="宋体"/>
          <w:sz w:val="24"/>
          <w:szCs w:val="24"/>
        </w:rPr>
        <w:t>3.3 本次招标</w:t>
      </w:r>
      <w:r>
        <w:rPr>
          <w:rFonts w:hint="eastAsia" w:ascii="宋体" w:hAnsi="宋体" w:cs="宋体"/>
          <w:b/>
          <w:sz w:val="24"/>
          <w:szCs w:val="24"/>
          <w:u w:val="single"/>
        </w:rPr>
        <w:t>不接受</w:t>
      </w:r>
      <w:r>
        <w:rPr>
          <w:rFonts w:hint="eastAsia" w:ascii="宋体" w:hAnsi="宋体" w:cs="宋体"/>
          <w:sz w:val="24"/>
          <w:szCs w:val="24"/>
        </w:rPr>
        <w:t>联合体投标。</w:t>
      </w:r>
    </w:p>
    <w:p>
      <w:pPr>
        <w:ind w:firstLine="424" w:firstLineChars="177"/>
        <w:rPr>
          <w:rFonts w:ascii="宋体" w:hAnsi="宋体" w:cs="宋体"/>
          <w:sz w:val="24"/>
          <w:szCs w:val="24"/>
        </w:rPr>
      </w:pPr>
      <w:r>
        <w:rPr>
          <w:rFonts w:hint="eastAsia" w:ascii="宋体" w:hAnsi="宋体" w:cs="宋体"/>
          <w:sz w:val="24"/>
          <w:szCs w:val="24"/>
        </w:rPr>
        <w:t>3.4投标人具有独立法人资格，持有市场监管部门（工商行政管理部门）核发的有效法人营业执照，按国家法律经营。</w:t>
      </w:r>
    </w:p>
    <w:p>
      <w:pPr>
        <w:ind w:firstLine="424" w:firstLineChars="177"/>
        <w:rPr>
          <w:rFonts w:ascii="宋体" w:hAnsi="宋体" w:cs="宋体"/>
          <w:sz w:val="24"/>
          <w:szCs w:val="24"/>
        </w:rPr>
      </w:pPr>
      <w:r>
        <w:rPr>
          <w:rFonts w:hint="eastAsia" w:ascii="宋体" w:hAnsi="宋体" w:cs="宋体"/>
          <w:sz w:val="24"/>
          <w:szCs w:val="24"/>
        </w:rPr>
        <w:t xml:space="preserve">3.5 </w:t>
      </w:r>
      <w:r>
        <w:rPr>
          <w:rFonts w:hint="eastAsia" w:ascii="宋体" w:hAnsi="宋体" w:cs="宋体"/>
          <w:sz w:val="24"/>
          <w:szCs w:val="24"/>
          <w:u w:val="single"/>
        </w:rPr>
        <w:t>投标登记前，投标人及总监理工程师已在广州公共资源交易中心办理企业信息登记，及拟担任本工程总监理工程师须是本企业在广州公共资源交易中心企业信息登记中的在册人员。</w:t>
      </w:r>
    </w:p>
    <w:p>
      <w:pPr>
        <w:ind w:firstLine="424" w:firstLineChars="177"/>
        <w:rPr>
          <w:rFonts w:ascii="宋体" w:hAnsi="宋体" w:cs="宋体"/>
          <w:sz w:val="24"/>
        </w:rPr>
      </w:pPr>
      <w:r>
        <w:rPr>
          <w:rFonts w:hint="eastAsia" w:ascii="宋体" w:hAnsi="宋体" w:cs="宋体"/>
          <w:sz w:val="24"/>
          <w:szCs w:val="24"/>
        </w:rPr>
        <w:t>3.6 投标人出具按照招标文件要求的格式签署盖章的《投标申请人声明》（格式见招标文件第六章）</w:t>
      </w:r>
      <w:r>
        <w:rPr>
          <w:rFonts w:hint="eastAsia" w:ascii="宋体" w:hAnsi="宋体" w:cs="宋体"/>
          <w:sz w:val="24"/>
        </w:rPr>
        <w:t>。</w:t>
      </w:r>
    </w:p>
    <w:p>
      <w:pPr>
        <w:ind w:firstLine="424" w:firstLineChars="177"/>
        <w:rPr>
          <w:rFonts w:ascii="宋体" w:hAnsi="宋体" w:cs="宋体"/>
          <w:sz w:val="24"/>
          <w:szCs w:val="24"/>
          <w:u w:val="single"/>
        </w:rPr>
      </w:pPr>
      <w:r>
        <w:rPr>
          <w:rFonts w:hint="eastAsia" w:ascii="宋体" w:hAnsi="宋体" w:cs="宋体"/>
          <w:sz w:val="24"/>
          <w:szCs w:val="24"/>
        </w:rPr>
        <w:t xml:space="preserve">3.7 </w:t>
      </w:r>
      <w:r>
        <w:rPr>
          <w:rFonts w:hint="eastAsia" w:ascii="宋体" w:hAnsi="宋体" w:cs="宋体"/>
          <w:sz w:val="24"/>
          <w:szCs w:val="24"/>
          <w:u w:val="single"/>
        </w:rPr>
        <w:t>本工程不接受被列入我区不良记录名单（处于通报有效期内）的单位或个人（指总监理工程师）投标，不良记录具体名单以资格审查时广州市黄埔区人民政府、广州开发区管委会网站的区住房城乡建设局（广州开发区建设和交通局）网页“建筑活动不良行为记录”栏目（网址：http://www.hp.gov.cn/gzjg/qzfgwhgzbm/qzfhcxjsj10/jzhdblxwjl/）公布名单为准。</w:t>
      </w:r>
      <w:r>
        <w:rPr>
          <w:rFonts w:hint="eastAsia" w:ascii="宋体" w:hAnsi="宋体"/>
          <w:sz w:val="24"/>
          <w:szCs w:val="24"/>
          <w:u w:val="single"/>
        </w:rPr>
        <w:t>若资格审查时网址有变化，以最新网址为准。</w:t>
      </w:r>
    </w:p>
    <w:p>
      <w:pPr>
        <w:topLinePunct/>
        <w:adjustRightInd w:val="0"/>
        <w:snapToGrid w:val="0"/>
        <w:ind w:firstLine="424" w:firstLineChars="177"/>
        <w:rPr>
          <w:rFonts w:ascii="宋体" w:hAnsi="宋体" w:cs="宋体"/>
          <w:sz w:val="24"/>
          <w:szCs w:val="24"/>
          <w:u w:val="single"/>
        </w:rPr>
      </w:pPr>
      <w:r>
        <w:rPr>
          <w:rFonts w:hint="eastAsia" w:ascii="宋体" w:hAnsi="宋体" w:cs="宋体"/>
          <w:sz w:val="24"/>
          <w:szCs w:val="24"/>
          <w:u w:val="single"/>
        </w:rPr>
        <w:t>注：1、未在招标公告第3条单列的投标人资格要求条件，不作为资审不合格的依据。</w:t>
      </w:r>
    </w:p>
    <w:p>
      <w:pPr>
        <w:topLinePunct/>
        <w:adjustRightInd w:val="0"/>
        <w:snapToGrid w:val="0"/>
        <w:ind w:firstLine="424" w:firstLineChars="177"/>
        <w:rPr>
          <w:rFonts w:ascii="宋体" w:hAnsi="宋体" w:cs="宋体"/>
          <w:sz w:val="24"/>
          <w:szCs w:val="24"/>
          <w:u w:val="single"/>
        </w:rPr>
      </w:pPr>
      <w:r>
        <w:rPr>
          <w:rFonts w:hint="eastAsia" w:ascii="宋体" w:hAnsi="宋体" w:cs="宋体"/>
          <w:sz w:val="24"/>
          <w:szCs w:val="24"/>
          <w:u w:val="single"/>
        </w:rPr>
        <w:t>2、依据《广东省住房和城乡建设厅关于印发香港工程建设咨询企业和专业人士在粤港澳大湾区内地城市开业执业试点管理暂行办法的通知》（粤建规范〔2020〕1号，详见链接：</w:t>
      </w:r>
    </w:p>
    <w:p>
      <w:pPr>
        <w:topLinePunct/>
        <w:adjustRightInd w:val="0"/>
        <w:snapToGrid w:val="0"/>
        <w:ind w:firstLine="424" w:firstLineChars="177"/>
        <w:rPr>
          <w:rFonts w:ascii="宋体" w:hAnsi="宋体" w:cs="宋体"/>
          <w:sz w:val="24"/>
          <w:szCs w:val="24"/>
        </w:rPr>
      </w:pPr>
      <w:r>
        <w:rPr>
          <w:rFonts w:hint="eastAsia" w:ascii="宋体" w:hAnsi="宋体" w:cs="宋体"/>
          <w:sz w:val="24"/>
          <w:szCs w:val="24"/>
          <w:u w:val="single"/>
        </w:rPr>
        <w:t>http://zfcxjst.gd.gov.cn/xxgk/wjtz/content/post_3137220.html），自2021年1月1日起，经备案且备案的业务范围满足招标文件要求的香港企业及香港专业人士参与本次投标的，应按招标文件要求提供满足评审的相关证明文件。</w:t>
      </w:r>
    </w:p>
    <w:p>
      <w:pPr>
        <w:topLinePunct/>
        <w:adjustRightInd w:val="0"/>
        <w:snapToGrid w:val="0"/>
        <w:ind w:firstLine="480" w:firstLineChars="200"/>
        <w:rPr>
          <w:rFonts w:ascii="宋体" w:hAnsi="宋体" w:cs="宋体"/>
          <w:sz w:val="24"/>
          <w:szCs w:val="24"/>
        </w:rPr>
      </w:pPr>
    </w:p>
    <w:p>
      <w:pPr>
        <w:outlineLvl w:val="1"/>
        <w:rPr>
          <w:rFonts w:ascii="宋体" w:hAnsi="宋体" w:cs="宋体"/>
          <w:b/>
          <w:sz w:val="32"/>
          <w:szCs w:val="24"/>
        </w:rPr>
      </w:pPr>
      <w:bookmarkStart w:id="6" w:name="_Toc511557028"/>
      <w:bookmarkStart w:id="7" w:name="_Toc515033013"/>
      <w:r>
        <w:rPr>
          <w:rFonts w:hint="eastAsia" w:ascii="宋体" w:hAnsi="宋体" w:cs="宋体"/>
          <w:b/>
          <w:sz w:val="32"/>
          <w:szCs w:val="24"/>
        </w:rPr>
        <w:t>4. 招标文件的获取</w:t>
      </w:r>
    </w:p>
    <w:p>
      <w:pPr>
        <w:ind w:firstLine="424" w:firstLineChars="177"/>
        <w:rPr>
          <w:rFonts w:ascii="宋体" w:hAnsi="宋体" w:cs="宋体"/>
          <w:sz w:val="24"/>
          <w:szCs w:val="24"/>
        </w:rPr>
      </w:pPr>
      <w:r>
        <w:rPr>
          <w:rFonts w:hint="eastAsia" w:ascii="宋体" w:hAnsi="宋体" w:cs="宋体"/>
          <w:sz w:val="24"/>
          <w:szCs w:val="24"/>
        </w:rPr>
        <w:t>4.1 本项目招标文件随招标公告一并在</w:t>
      </w:r>
      <w:r>
        <w:rPr>
          <w:rFonts w:hint="eastAsia" w:ascii="宋体" w:hAnsi="宋体" w:cs="宋体"/>
          <w:sz w:val="24"/>
          <w:szCs w:val="24"/>
          <w:u w:val="single"/>
        </w:rPr>
        <w:t>广州公共资源交易中心</w:t>
      </w:r>
      <w:r>
        <w:rPr>
          <w:rFonts w:hint="eastAsia" w:ascii="宋体" w:hAnsi="宋体" w:cs="宋体"/>
          <w:sz w:val="24"/>
          <w:szCs w:val="24"/>
        </w:rPr>
        <w:t>网站发布。招标文件一经在</w:t>
      </w:r>
      <w:r>
        <w:rPr>
          <w:rFonts w:hint="eastAsia" w:ascii="宋体" w:hAnsi="宋体" w:cs="宋体"/>
          <w:sz w:val="24"/>
          <w:szCs w:val="24"/>
          <w:u w:val="single"/>
        </w:rPr>
        <w:t>广州公共资源交易中心</w:t>
      </w:r>
      <w:r>
        <w:rPr>
          <w:rFonts w:hint="eastAsia" w:ascii="宋体" w:hAnsi="宋体" w:cs="宋体"/>
          <w:sz w:val="24"/>
          <w:szCs w:val="24"/>
        </w:rPr>
        <w:t>发布，视为发售给投标人，招标文件由投标人自行在</w:t>
      </w:r>
      <w:r>
        <w:rPr>
          <w:rFonts w:hint="eastAsia" w:ascii="宋体" w:hAnsi="宋体" w:cs="宋体"/>
          <w:sz w:val="24"/>
          <w:szCs w:val="24"/>
          <w:u w:val="single"/>
        </w:rPr>
        <w:t>广州公共资源交易中心网</w:t>
      </w:r>
      <w:r>
        <w:rPr>
          <w:rFonts w:hint="eastAsia" w:ascii="宋体" w:hAnsi="宋体" w:cs="宋体"/>
          <w:sz w:val="24"/>
          <w:szCs w:val="24"/>
        </w:rPr>
        <w:t>（网址：http://www.gzggzy.cn）下载电子招标文件。</w:t>
      </w:r>
    </w:p>
    <w:p>
      <w:pPr>
        <w:ind w:firstLine="424" w:firstLineChars="177"/>
        <w:rPr>
          <w:rFonts w:ascii="宋体" w:hAnsi="宋体" w:cs="宋体"/>
          <w:sz w:val="24"/>
          <w:szCs w:val="24"/>
        </w:rPr>
      </w:pPr>
      <w:r>
        <w:rPr>
          <w:rFonts w:hint="eastAsia" w:ascii="宋体" w:hAnsi="宋体" w:cs="宋体"/>
          <w:sz w:val="24"/>
          <w:szCs w:val="24"/>
        </w:rPr>
        <w:t>4.2本项目采用资格后审方式。</w:t>
      </w:r>
    </w:p>
    <w:p>
      <w:pPr>
        <w:rPr>
          <w:rFonts w:ascii="宋体" w:hAnsi="宋体" w:cs="宋体"/>
        </w:rPr>
      </w:pPr>
    </w:p>
    <w:p>
      <w:pPr>
        <w:outlineLvl w:val="1"/>
        <w:rPr>
          <w:rFonts w:ascii="宋体" w:hAnsi="宋体" w:cs="宋体"/>
          <w:b/>
          <w:sz w:val="32"/>
          <w:szCs w:val="24"/>
        </w:rPr>
      </w:pPr>
      <w:r>
        <w:rPr>
          <w:rFonts w:hint="eastAsia" w:ascii="宋体" w:hAnsi="宋体" w:cs="宋体"/>
          <w:b/>
          <w:sz w:val="32"/>
          <w:szCs w:val="24"/>
        </w:rPr>
        <w:t>5. 发布招标公告、递交投标文件时间、开标时间</w:t>
      </w:r>
    </w:p>
    <w:p>
      <w:pPr>
        <w:ind w:firstLine="424" w:firstLineChars="177"/>
        <w:rPr>
          <w:rFonts w:ascii="宋体" w:hAnsi="宋体" w:cs="宋体"/>
          <w:sz w:val="24"/>
          <w:szCs w:val="24"/>
        </w:rPr>
      </w:pPr>
      <w:r>
        <w:rPr>
          <w:rFonts w:hint="eastAsia" w:ascii="宋体" w:hAnsi="宋体" w:cs="宋体"/>
          <w:sz w:val="24"/>
          <w:szCs w:val="24"/>
        </w:rPr>
        <w:t>5.1 发布招标公告时间（含本日）：</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5</w:t>
      </w:r>
      <w:r>
        <w:rPr>
          <w:rFonts w:hint="eastAsia" w:ascii="宋体" w:hAnsi="宋体" w:cs="宋体"/>
          <w:sz w:val="24"/>
          <w:szCs w:val="24"/>
        </w:rPr>
        <w:t>日</w:t>
      </w:r>
      <w:r>
        <w:rPr>
          <w:rFonts w:hint="eastAsia" w:ascii="宋体" w:hAnsi="宋体" w:cs="宋体"/>
          <w:sz w:val="24"/>
          <w:szCs w:val="24"/>
          <w:u w:val="single"/>
          <w:lang w:val="en-US" w:eastAsia="zh-CN"/>
        </w:rPr>
        <w:t>00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分至</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25</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w:t>
      </w:r>
    </w:p>
    <w:p>
      <w:pPr>
        <w:ind w:firstLine="424" w:firstLineChars="177"/>
        <w:rPr>
          <w:rFonts w:ascii="宋体" w:hAnsi="宋体" w:cs="宋体"/>
          <w:sz w:val="24"/>
          <w:szCs w:val="24"/>
        </w:rPr>
      </w:pPr>
      <w:r>
        <w:rPr>
          <w:rFonts w:hint="eastAsia" w:ascii="宋体" w:hAnsi="宋体" w:cs="宋体"/>
          <w:sz w:val="24"/>
          <w:szCs w:val="24"/>
        </w:rPr>
        <w:t>注：发布招标公告的时间为招标公告发出之日起至递交投标文件截止时间止。</w:t>
      </w:r>
    </w:p>
    <w:p>
      <w:pPr>
        <w:ind w:firstLine="424" w:firstLineChars="177"/>
        <w:rPr>
          <w:rFonts w:ascii="宋体" w:hAnsi="宋体" w:cs="宋体"/>
          <w:sz w:val="24"/>
          <w:szCs w:val="24"/>
        </w:rPr>
      </w:pPr>
      <w:r>
        <w:rPr>
          <w:rFonts w:hint="eastAsia" w:ascii="宋体" w:hAnsi="宋体" w:cs="宋体"/>
          <w:sz w:val="24"/>
          <w:szCs w:val="24"/>
        </w:rPr>
        <w:t>5.2 递交电子投标文件起始时间：</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5</w:t>
      </w:r>
      <w:r>
        <w:rPr>
          <w:rFonts w:hint="eastAsia" w:ascii="宋体" w:hAnsi="宋体" w:cs="宋体"/>
          <w:sz w:val="24"/>
          <w:szCs w:val="24"/>
        </w:rPr>
        <w:t>日</w:t>
      </w:r>
      <w:r>
        <w:rPr>
          <w:rFonts w:hint="eastAsia" w:ascii="宋体" w:hAnsi="宋体" w:cs="宋体"/>
          <w:sz w:val="24"/>
          <w:szCs w:val="24"/>
          <w:u w:val="single"/>
          <w:lang w:val="en-US" w:eastAsia="zh-CN"/>
        </w:rPr>
        <w:t>00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w:t>
      </w:r>
    </w:p>
    <w:p>
      <w:pPr>
        <w:ind w:firstLine="424" w:firstLineChars="177"/>
        <w:rPr>
          <w:rFonts w:ascii="宋体" w:hAnsi="宋体" w:cs="宋体"/>
          <w:sz w:val="24"/>
          <w:szCs w:val="24"/>
        </w:rPr>
      </w:pPr>
      <w:r>
        <w:rPr>
          <w:rFonts w:hint="eastAsia" w:ascii="宋体" w:hAnsi="宋体" w:cs="宋体"/>
          <w:sz w:val="24"/>
          <w:szCs w:val="24"/>
        </w:rPr>
        <w:t>截止时间：</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25</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w:t>
      </w:r>
    </w:p>
    <w:p>
      <w:pPr>
        <w:ind w:firstLine="424" w:firstLineChars="177"/>
        <w:rPr>
          <w:rFonts w:ascii="宋体" w:hAnsi="宋体" w:cs="宋体"/>
          <w:sz w:val="24"/>
          <w:szCs w:val="24"/>
        </w:rPr>
      </w:pPr>
      <w:r>
        <w:rPr>
          <w:rFonts w:hint="eastAsia" w:ascii="宋体" w:hAnsi="宋体" w:cs="宋体"/>
          <w:sz w:val="24"/>
          <w:szCs w:val="24"/>
        </w:rPr>
        <w:t>投标人通过</w:t>
      </w:r>
      <w:r>
        <w:rPr>
          <w:rFonts w:hint="eastAsia" w:ascii="宋体" w:hAnsi="宋体" w:cs="宋体"/>
          <w:sz w:val="24"/>
          <w:szCs w:val="24"/>
          <w:u w:val="single"/>
        </w:rPr>
        <w:t>广州公共资源交易中心网站（网址：http://www.gzggzy.cn/）</w:t>
      </w:r>
      <w:r>
        <w:rPr>
          <w:rFonts w:hint="eastAsia" w:ascii="宋体" w:hAnsi="宋体" w:cs="宋体"/>
          <w:sz w:val="24"/>
          <w:szCs w:val="24"/>
        </w:rPr>
        <w:t>交易平台递交电子投标文件。投标人应在递交投标文件截止时间前，登录</w:t>
      </w:r>
      <w:r>
        <w:rPr>
          <w:rFonts w:hint="eastAsia" w:ascii="宋体" w:hAnsi="宋体" w:cs="宋体"/>
          <w:sz w:val="24"/>
          <w:szCs w:val="24"/>
          <w:u w:val="single"/>
        </w:rPr>
        <w:t>广州公共资源交易中心网站（网址：http://www.gzggzy.cn/）</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广州公共资源交易中心最新指引</w:t>
      </w:r>
      <w:r>
        <w:rPr>
          <w:rFonts w:hint="eastAsia" w:ascii="宋体" w:hAnsi="宋体" w:cs="宋体"/>
          <w:sz w:val="24"/>
          <w:szCs w:val="24"/>
        </w:rPr>
        <w:t>。</w:t>
      </w:r>
    </w:p>
    <w:p>
      <w:pPr>
        <w:ind w:firstLine="424" w:firstLineChars="177"/>
        <w:rPr>
          <w:rFonts w:ascii="宋体" w:hAnsi="宋体" w:cs="宋体"/>
          <w:sz w:val="24"/>
          <w:szCs w:val="24"/>
        </w:rPr>
      </w:pPr>
      <w:r>
        <w:rPr>
          <w:rFonts w:hint="eastAsia" w:ascii="宋体" w:hAnsi="宋体" w:cs="宋体"/>
          <w:sz w:val="24"/>
          <w:szCs w:val="24"/>
        </w:rPr>
        <w:t>5.3递交备用投标文件电子光盘时间为：</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25</w:t>
      </w:r>
      <w:r>
        <w:rPr>
          <w:rFonts w:hint="eastAsia" w:ascii="宋体" w:hAnsi="宋体" w:cs="宋体"/>
          <w:sz w:val="24"/>
          <w:szCs w:val="24"/>
        </w:rPr>
        <w:t>日</w:t>
      </w:r>
      <w:r>
        <w:rPr>
          <w:rFonts w:hint="eastAsia" w:ascii="宋体" w:hAnsi="宋体" w:cs="宋体"/>
          <w:sz w:val="24"/>
          <w:szCs w:val="24"/>
          <w:u w:val="single"/>
          <w:lang w:val="en-US" w:eastAsia="zh-CN"/>
        </w:rPr>
        <w:t>9</w:t>
      </w:r>
      <w:r>
        <w:rPr>
          <w:rFonts w:hint="eastAsia" w:ascii="宋体" w:hAnsi="宋体" w:cs="宋体"/>
          <w:sz w:val="24"/>
          <w:szCs w:val="24"/>
        </w:rPr>
        <w:t>时</w:t>
      </w:r>
      <w:r>
        <w:rPr>
          <w:rFonts w:hint="eastAsia" w:ascii="宋体" w:hAnsi="宋体" w:cs="宋体"/>
          <w:sz w:val="24"/>
          <w:szCs w:val="24"/>
          <w:u w:val="single"/>
          <w:lang w:val="en-US" w:eastAsia="zh-CN"/>
        </w:rPr>
        <w:t>45</w:t>
      </w:r>
      <w:r>
        <w:rPr>
          <w:rFonts w:hint="eastAsia" w:ascii="宋体" w:hAnsi="宋体" w:cs="宋体"/>
          <w:sz w:val="24"/>
          <w:szCs w:val="24"/>
        </w:rPr>
        <w:t>分至</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25</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分；地点：广州公共资源交易中心黄埔交易部</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开标室。（电子光盘需按规定封装。投标人在将数据刻录到光盘之后，投标前自行检查文件是否可以读取）。</w:t>
      </w:r>
    </w:p>
    <w:p>
      <w:pPr>
        <w:ind w:firstLine="424" w:firstLineChars="177"/>
        <w:rPr>
          <w:rFonts w:ascii="宋体" w:hAnsi="宋体" w:cs="宋体"/>
          <w:sz w:val="24"/>
          <w:szCs w:val="24"/>
        </w:rPr>
      </w:pPr>
      <w:r>
        <w:rPr>
          <w:rFonts w:hint="eastAsia" w:ascii="宋体" w:hAnsi="宋体" w:cs="宋体"/>
          <w:sz w:val="24"/>
          <w:szCs w:val="24"/>
        </w:rPr>
        <w:t>5.4逾期送达的投标文件，电子招标投标交易平台将予以拒收。逾期未上传成功的电子投标文件，招标人拒绝接收。逾期或未在指定地点递交投标文件光盘的,招标人拒绝接收其投标文件光盘。</w:t>
      </w:r>
    </w:p>
    <w:p>
      <w:pPr>
        <w:ind w:firstLine="424" w:firstLineChars="177"/>
        <w:rPr>
          <w:rFonts w:ascii="宋体" w:hAnsi="宋体" w:cs="宋体"/>
          <w:sz w:val="24"/>
          <w:szCs w:val="24"/>
        </w:rPr>
      </w:pPr>
      <w:r>
        <w:rPr>
          <w:rFonts w:hint="eastAsia" w:ascii="宋体" w:hAnsi="宋体" w:cs="宋体"/>
          <w:sz w:val="24"/>
          <w:szCs w:val="24"/>
        </w:rPr>
        <w:t>5.5 开标时间：</w:t>
      </w:r>
      <w:r>
        <w:rPr>
          <w:rFonts w:hint="eastAsia" w:ascii="宋体" w:hAnsi="宋体" w:cs="宋体"/>
          <w:sz w:val="24"/>
          <w:szCs w:val="24"/>
          <w:u w:val="single"/>
        </w:rPr>
        <w:t>202</w:t>
      </w:r>
      <w:r>
        <w:rPr>
          <w:rFonts w:ascii="宋体" w:hAnsi="宋体" w:cs="宋体"/>
          <w:sz w:val="24"/>
          <w:szCs w:val="24"/>
          <w:u w:val="single"/>
        </w:rPr>
        <w:t>3</w:t>
      </w:r>
      <w:r>
        <w:rPr>
          <w:rFonts w:hint="eastAsia" w:ascii="宋体" w:hAnsi="宋体" w:cs="宋体"/>
          <w:sz w:val="24"/>
          <w:szCs w:val="24"/>
        </w:rPr>
        <w:t>年</w:t>
      </w:r>
      <w:r>
        <w:rPr>
          <w:rFonts w:hint="eastAsia" w:ascii="宋体" w:hAnsi="宋体" w:cs="宋体"/>
          <w:sz w:val="24"/>
          <w:szCs w:val="24"/>
          <w:u w:val="single"/>
          <w:lang w:val="en-US" w:eastAsia="zh-CN"/>
        </w:rPr>
        <w:t>4</w:t>
      </w:r>
      <w:r>
        <w:rPr>
          <w:rFonts w:hint="eastAsia" w:ascii="宋体" w:hAnsi="宋体" w:cs="宋体"/>
          <w:sz w:val="24"/>
          <w:szCs w:val="24"/>
        </w:rPr>
        <w:t>月</w:t>
      </w:r>
      <w:r>
        <w:rPr>
          <w:rFonts w:hint="eastAsia" w:ascii="宋体" w:hAnsi="宋体" w:cs="宋体"/>
          <w:sz w:val="24"/>
          <w:szCs w:val="24"/>
          <w:u w:val="single"/>
          <w:lang w:val="en-US" w:eastAsia="zh-CN"/>
        </w:rPr>
        <w:t>25</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分。地点：广州公共资源交易中心黄埔交易部</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开标室。</w:t>
      </w:r>
    </w:p>
    <w:p>
      <w:pPr>
        <w:rPr>
          <w:rFonts w:ascii="宋体" w:hAnsi="宋体" w:cs="宋体"/>
          <w:b/>
          <w:sz w:val="32"/>
          <w:szCs w:val="24"/>
        </w:rPr>
      </w:pPr>
      <w:r>
        <w:rPr>
          <w:rFonts w:hint="eastAsia" w:ascii="宋体" w:hAnsi="宋体" w:cs="宋体"/>
          <w:sz w:val="24"/>
          <w:szCs w:val="24"/>
        </w:rPr>
        <w:t xml:space="preserve">   </w:t>
      </w:r>
    </w:p>
    <w:bookmarkEnd w:id="6"/>
    <w:bookmarkEnd w:id="7"/>
    <w:p>
      <w:pPr>
        <w:outlineLvl w:val="1"/>
        <w:rPr>
          <w:rFonts w:ascii="宋体" w:hAnsi="宋体" w:cs="宋体"/>
          <w:b/>
          <w:sz w:val="32"/>
          <w:szCs w:val="24"/>
        </w:rPr>
      </w:pPr>
      <w:bookmarkStart w:id="8" w:name="_Toc511557030"/>
      <w:bookmarkStart w:id="9" w:name="_Toc515033015"/>
      <w:r>
        <w:rPr>
          <w:rFonts w:hint="eastAsia" w:ascii="宋体" w:hAnsi="宋体" w:cs="宋体"/>
          <w:b/>
          <w:sz w:val="32"/>
          <w:szCs w:val="24"/>
        </w:rPr>
        <w:t>6. 发布公告的媒介</w:t>
      </w:r>
      <w:bookmarkEnd w:id="8"/>
      <w:bookmarkEnd w:id="9"/>
    </w:p>
    <w:p>
      <w:pPr>
        <w:ind w:firstLine="424" w:firstLineChars="177"/>
        <w:rPr>
          <w:rFonts w:ascii="宋体" w:hAnsi="宋体" w:cs="宋体"/>
          <w:sz w:val="24"/>
          <w:szCs w:val="24"/>
        </w:rPr>
      </w:pPr>
      <w:bookmarkStart w:id="10" w:name="_Toc511557031"/>
      <w:bookmarkStart w:id="11" w:name="_Toc515033016"/>
      <w:r>
        <w:rPr>
          <w:rFonts w:hint="eastAsia" w:ascii="宋体" w:hAnsi="宋体" w:cs="宋体"/>
          <w:sz w:val="24"/>
          <w:szCs w:val="24"/>
          <w:u w:val="single"/>
        </w:rPr>
        <w:t>本次招标公告同时在广州公共资源交易中心网（网址：http://www.gzggzy.cn）、广东省招标投标监管网（网址：http://zbtb.gd.gov.cn/）和中国招标投标公共服务平台（网址：http://www.cebpubservice.com/）发布，本公告的修改、补充，在广州公共资源交易中心网站上发布。</w:t>
      </w:r>
    </w:p>
    <w:p>
      <w:pPr>
        <w:rPr>
          <w:rFonts w:ascii="宋体" w:hAnsi="宋体" w:cs="宋体"/>
        </w:rPr>
      </w:pPr>
    </w:p>
    <w:p>
      <w:pPr>
        <w:outlineLvl w:val="1"/>
        <w:rPr>
          <w:rFonts w:ascii="宋体" w:hAnsi="宋体" w:cs="宋体"/>
          <w:b/>
          <w:sz w:val="32"/>
          <w:szCs w:val="24"/>
        </w:rPr>
      </w:pPr>
      <w:r>
        <w:rPr>
          <w:rFonts w:hint="eastAsia" w:ascii="宋体" w:hAnsi="宋体" w:cs="宋体"/>
          <w:b/>
          <w:sz w:val="32"/>
          <w:szCs w:val="24"/>
        </w:rPr>
        <w:t>7. 联系方式</w:t>
      </w:r>
      <w:bookmarkEnd w:id="10"/>
      <w:bookmarkEnd w:id="11"/>
    </w:p>
    <w:p>
      <w:pPr>
        <w:rPr>
          <w:rFonts w:ascii="宋体" w:hAnsi="宋体" w:cs="宋体"/>
          <w:sz w:val="24"/>
          <w:szCs w:val="24"/>
        </w:rPr>
      </w:pPr>
      <w:bookmarkStart w:id="12" w:name="_Toc300834929"/>
      <w:bookmarkEnd w:id="12"/>
      <w:bookmarkStart w:id="13" w:name="_Toc144974481"/>
      <w:bookmarkEnd w:id="13"/>
      <w:bookmarkStart w:id="14" w:name="_Toc369531498"/>
      <w:bookmarkEnd w:id="14"/>
      <w:bookmarkStart w:id="15" w:name="_Toc300834930"/>
      <w:bookmarkEnd w:id="15"/>
      <w:bookmarkStart w:id="16" w:name="_Toc369531495"/>
      <w:bookmarkEnd w:id="16"/>
      <w:bookmarkStart w:id="17" w:name="_Toc300834927"/>
      <w:bookmarkEnd w:id="17"/>
      <w:bookmarkStart w:id="18" w:name="_Toc352691455"/>
      <w:bookmarkEnd w:id="18"/>
      <w:bookmarkStart w:id="19" w:name="_Toc352691453"/>
      <w:bookmarkEnd w:id="19"/>
      <w:bookmarkStart w:id="20" w:name="_Toc247527536"/>
      <w:bookmarkEnd w:id="20"/>
      <w:bookmarkStart w:id="21" w:name="_Toc144974480"/>
      <w:bookmarkEnd w:id="21"/>
      <w:bookmarkStart w:id="22" w:name="_Toc152042288"/>
      <w:bookmarkEnd w:id="22"/>
      <w:bookmarkStart w:id="23" w:name="_Toc247527535"/>
      <w:bookmarkEnd w:id="23"/>
      <w:bookmarkStart w:id="24" w:name="_Toc361508562"/>
      <w:bookmarkEnd w:id="24"/>
      <w:bookmarkStart w:id="25" w:name="_Toc384308185"/>
      <w:bookmarkEnd w:id="25"/>
      <w:bookmarkStart w:id="26" w:name="_Toc361508563"/>
      <w:bookmarkEnd w:id="26"/>
      <w:bookmarkStart w:id="27" w:name="_Toc247513935"/>
      <w:bookmarkEnd w:id="27"/>
      <w:bookmarkStart w:id="28" w:name="_Toc247513934"/>
      <w:bookmarkEnd w:id="28"/>
      <w:bookmarkStart w:id="29" w:name="_Toc152045512"/>
      <w:bookmarkEnd w:id="29"/>
      <w:bookmarkStart w:id="30" w:name="_Toc10785"/>
      <w:bookmarkEnd w:id="30"/>
      <w:bookmarkStart w:id="31" w:name="_Toc352691456"/>
      <w:bookmarkEnd w:id="31"/>
      <w:bookmarkStart w:id="32" w:name="_Toc369531497"/>
      <w:bookmarkEnd w:id="32"/>
      <w:bookmarkStart w:id="33" w:name="_Toc152045513"/>
      <w:bookmarkEnd w:id="33"/>
      <w:bookmarkStart w:id="34" w:name="_Toc361508560"/>
      <w:bookmarkEnd w:id="34"/>
      <w:bookmarkStart w:id="35" w:name="_Toc384308188"/>
      <w:bookmarkEnd w:id="35"/>
      <w:bookmarkStart w:id="36" w:name="_Toc30817"/>
      <w:bookmarkEnd w:id="36"/>
      <w:bookmarkStart w:id="37" w:name="_Toc384308187"/>
      <w:bookmarkEnd w:id="37"/>
      <w:bookmarkStart w:id="38" w:name="_Toc152042289"/>
      <w:bookmarkEnd w:id="38"/>
      <w:bookmarkStart w:id="39" w:name="_Toc17972"/>
      <w:bookmarkEnd w:id="39"/>
      <w:r>
        <w:rPr>
          <w:rFonts w:hint="eastAsia" w:ascii="宋体" w:hAnsi="宋体" w:cs="宋体"/>
          <w:sz w:val="24"/>
          <w:szCs w:val="24"/>
        </w:rPr>
        <w:t>招 标 人：</w:t>
      </w:r>
      <w:r>
        <w:rPr>
          <w:rFonts w:hint="eastAsia" w:ascii="宋体" w:hAnsi="宋体" w:cs="宋体"/>
          <w:sz w:val="24"/>
          <w:szCs w:val="24"/>
          <w:u w:val="single"/>
        </w:rPr>
        <w:t>广州开发区财政投资建设项目管理中心</w:t>
      </w:r>
    </w:p>
    <w:p>
      <w:pPr>
        <w:rPr>
          <w:rFonts w:ascii="宋体" w:hAnsi="宋体" w:cs="宋体"/>
          <w:sz w:val="24"/>
          <w:szCs w:val="24"/>
        </w:rPr>
      </w:pPr>
      <w:r>
        <w:rPr>
          <w:rFonts w:hint="eastAsia" w:ascii="宋体" w:hAnsi="宋体" w:cs="宋体"/>
          <w:sz w:val="24"/>
          <w:szCs w:val="24"/>
        </w:rPr>
        <w:t>地    址：</w:t>
      </w:r>
      <w:r>
        <w:rPr>
          <w:rFonts w:hint="eastAsia" w:ascii="宋体" w:hAnsi="宋体" w:cs="宋体"/>
          <w:sz w:val="24"/>
          <w:u w:val="single"/>
        </w:rPr>
        <w:t>广州市科学城创意大厦B2主楼三楼</w:t>
      </w:r>
    </w:p>
    <w:p>
      <w:pPr>
        <w:rPr>
          <w:rFonts w:hint="default" w:ascii="宋体" w:hAnsi="宋体" w:eastAsia="宋体" w:cs="宋体"/>
          <w:sz w:val="24"/>
          <w:szCs w:val="24"/>
          <w:lang w:val="en-US" w:eastAsia="zh-CN"/>
        </w:rPr>
      </w:pPr>
      <w:r>
        <w:rPr>
          <w:rFonts w:hint="eastAsia" w:ascii="宋体" w:hAnsi="宋体" w:cs="宋体"/>
          <w:sz w:val="24"/>
          <w:szCs w:val="24"/>
        </w:rPr>
        <w:t>联 系 人：</w:t>
      </w:r>
      <w:r>
        <w:rPr>
          <w:rFonts w:hint="eastAsia" w:ascii="宋体" w:hAnsi="宋体" w:cs="宋体"/>
          <w:sz w:val="24"/>
          <w:u w:val="single"/>
          <w:lang w:eastAsia="zh-CN"/>
        </w:rPr>
        <w:t>张</w:t>
      </w:r>
      <w:r>
        <w:rPr>
          <w:rFonts w:hint="eastAsia" w:ascii="宋体" w:hAnsi="宋体" w:cs="宋体"/>
          <w:sz w:val="24"/>
          <w:u w:val="single"/>
        </w:rPr>
        <w:t>工</w:t>
      </w:r>
      <w:r>
        <w:rPr>
          <w:rFonts w:hint="eastAsia" w:ascii="宋体" w:hAnsi="宋体" w:cs="宋体"/>
          <w:sz w:val="24"/>
          <w:szCs w:val="24"/>
        </w:rPr>
        <w:t xml:space="preserve">          电    话：</w:t>
      </w:r>
      <w:r>
        <w:rPr>
          <w:rFonts w:hint="eastAsia" w:ascii="宋体" w:hAnsi="宋体" w:cs="宋体"/>
          <w:sz w:val="24"/>
          <w:szCs w:val="24"/>
          <w:u w:val="single"/>
        </w:rPr>
        <w:t>020-</w:t>
      </w:r>
      <w:r>
        <w:rPr>
          <w:rFonts w:hint="eastAsia" w:ascii="宋体" w:hAnsi="宋体" w:cs="宋体"/>
          <w:sz w:val="24"/>
          <w:szCs w:val="24"/>
          <w:u w:val="single"/>
          <w:lang w:val="en-US" w:eastAsia="zh-CN"/>
        </w:rPr>
        <w:t>28068874</w:t>
      </w:r>
    </w:p>
    <w:p>
      <w:pPr>
        <w:rPr>
          <w:rFonts w:ascii="宋体" w:hAnsi="宋体" w:cs="宋体"/>
          <w:sz w:val="24"/>
          <w:szCs w:val="24"/>
        </w:rPr>
      </w:pPr>
    </w:p>
    <w:p>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u w:val="single"/>
          <w:lang w:eastAsia="zh-CN"/>
        </w:rPr>
        <w:t>广州宏元建设工程咨询有限公司</w:t>
      </w:r>
    </w:p>
    <w:p>
      <w:pPr>
        <w:rPr>
          <w:rFonts w:hint="default" w:ascii="宋体" w:hAnsi="宋体" w:eastAsia="宋体" w:cs="宋体"/>
          <w:sz w:val="24"/>
          <w:szCs w:val="24"/>
          <w:u w:val="single"/>
          <w:lang w:val="en-US" w:eastAsia="zh-CN"/>
        </w:rPr>
      </w:pPr>
      <w:r>
        <w:rPr>
          <w:rFonts w:hint="eastAsia" w:ascii="宋体" w:hAnsi="宋体" w:cs="宋体"/>
          <w:sz w:val="24"/>
          <w:szCs w:val="24"/>
        </w:rPr>
        <w:t>地    址：</w:t>
      </w:r>
      <w:r>
        <w:rPr>
          <w:rFonts w:hint="eastAsia" w:ascii="宋体" w:hAnsi="宋体" w:cs="宋体"/>
          <w:sz w:val="24"/>
          <w:szCs w:val="24"/>
          <w:u w:val="single"/>
          <w:lang w:val="en-US" w:eastAsia="zh-CN"/>
        </w:rPr>
        <w:t>广州市黄埔区春晖三街十四号2楼</w:t>
      </w:r>
    </w:p>
    <w:p>
      <w:pPr>
        <w:rPr>
          <w:rFonts w:hint="default" w:ascii="宋体" w:hAnsi="宋体" w:eastAsia="宋体" w:cs="宋体"/>
          <w:sz w:val="24"/>
          <w:szCs w:val="24"/>
          <w:lang w:val="en-US" w:eastAsia="zh-CN"/>
        </w:rPr>
      </w:pPr>
      <w:r>
        <w:rPr>
          <w:rFonts w:hint="eastAsia" w:ascii="宋体" w:hAnsi="宋体" w:cs="宋体"/>
          <w:sz w:val="24"/>
          <w:szCs w:val="24"/>
        </w:rPr>
        <w:t>联 系 人：</w:t>
      </w:r>
      <w:r>
        <w:rPr>
          <w:rFonts w:hint="eastAsia" w:ascii="宋体" w:hAnsi="宋体" w:cs="宋体"/>
          <w:sz w:val="24"/>
          <w:szCs w:val="24"/>
          <w:u w:val="single"/>
          <w:lang w:val="en-US" w:eastAsia="zh-CN"/>
        </w:rPr>
        <w:t>陈</w:t>
      </w:r>
      <w:r>
        <w:rPr>
          <w:rFonts w:hint="eastAsia" w:ascii="宋体" w:hAnsi="宋体" w:cs="宋体"/>
          <w:sz w:val="24"/>
          <w:szCs w:val="24"/>
          <w:u w:val="single"/>
        </w:rPr>
        <w:t>工</w:t>
      </w:r>
      <w:r>
        <w:rPr>
          <w:rFonts w:hint="eastAsia" w:ascii="宋体" w:hAnsi="宋体" w:cs="宋体"/>
          <w:sz w:val="24"/>
          <w:szCs w:val="24"/>
        </w:rPr>
        <w:t xml:space="preserve">           电    话：</w:t>
      </w:r>
      <w:r>
        <w:rPr>
          <w:rFonts w:hint="eastAsia" w:ascii="宋体" w:hAnsi="宋体" w:cs="宋体"/>
          <w:sz w:val="24"/>
          <w:szCs w:val="24"/>
          <w:u w:val="single"/>
        </w:rPr>
        <w:t>020-</w:t>
      </w:r>
      <w:r>
        <w:rPr>
          <w:rFonts w:hint="eastAsia" w:ascii="宋体" w:hAnsi="宋体" w:cs="宋体"/>
          <w:sz w:val="24"/>
          <w:szCs w:val="24"/>
          <w:u w:val="single"/>
          <w:lang w:val="en-US" w:eastAsia="zh-CN"/>
        </w:rPr>
        <w:t>82090539</w:t>
      </w:r>
    </w:p>
    <w:p>
      <w:pPr>
        <w:rPr>
          <w:rFonts w:ascii="宋体" w:hAnsi="宋体" w:cs="宋体"/>
          <w:sz w:val="24"/>
          <w:szCs w:val="24"/>
        </w:rPr>
      </w:pPr>
    </w:p>
    <w:p>
      <w:pPr>
        <w:rPr>
          <w:rFonts w:ascii="宋体" w:hAnsi="宋体" w:cs="宋体"/>
          <w:sz w:val="24"/>
          <w:szCs w:val="24"/>
          <w:u w:val="single"/>
        </w:rPr>
      </w:pPr>
      <w:r>
        <w:rPr>
          <w:rFonts w:hint="eastAsia" w:ascii="宋体" w:hAnsi="宋体" w:cs="宋体"/>
          <w:sz w:val="24"/>
          <w:szCs w:val="24"/>
        </w:rPr>
        <w:t>异议受理部门：</w:t>
      </w:r>
      <w:r>
        <w:rPr>
          <w:rFonts w:hint="eastAsia" w:ascii="宋体" w:hAnsi="宋体" w:cs="宋体"/>
          <w:sz w:val="24"/>
          <w:szCs w:val="24"/>
          <w:u w:val="single"/>
        </w:rPr>
        <w:t>广州开发区财政投资建设项目管理中心</w:t>
      </w:r>
    </w:p>
    <w:p>
      <w:pPr>
        <w:rPr>
          <w:rFonts w:ascii="宋体" w:hAnsi="宋体" w:cs="宋体"/>
          <w:sz w:val="24"/>
          <w:szCs w:val="24"/>
        </w:rPr>
      </w:pPr>
      <w:r>
        <w:rPr>
          <w:rFonts w:hint="eastAsia" w:ascii="宋体" w:hAnsi="宋体" w:cs="宋体"/>
          <w:sz w:val="24"/>
          <w:szCs w:val="24"/>
        </w:rPr>
        <w:t>地    址：</w:t>
      </w:r>
      <w:r>
        <w:rPr>
          <w:rFonts w:hint="eastAsia" w:ascii="宋体" w:hAnsi="宋体" w:cs="宋体"/>
          <w:sz w:val="24"/>
          <w:u w:val="single"/>
        </w:rPr>
        <w:t>广州市科学城创意大厦B2主楼三楼</w:t>
      </w:r>
    </w:p>
    <w:p>
      <w:pPr>
        <w:rPr>
          <w:rFonts w:hint="default" w:ascii="宋体" w:hAnsi="宋体" w:eastAsia="宋体" w:cs="宋体"/>
          <w:sz w:val="24"/>
          <w:szCs w:val="24"/>
          <w:lang w:val="en-US" w:eastAsia="zh-CN"/>
        </w:rPr>
      </w:pPr>
      <w:r>
        <w:rPr>
          <w:rFonts w:hint="eastAsia" w:ascii="宋体" w:hAnsi="宋体" w:cs="宋体"/>
          <w:sz w:val="24"/>
          <w:szCs w:val="24"/>
        </w:rPr>
        <w:t>联 系 人：</w:t>
      </w:r>
      <w:r>
        <w:rPr>
          <w:rFonts w:hint="eastAsia" w:ascii="宋体" w:hAnsi="宋体" w:cs="宋体"/>
          <w:sz w:val="24"/>
          <w:u w:val="single"/>
          <w:lang w:eastAsia="zh-CN"/>
        </w:rPr>
        <w:t>张</w:t>
      </w:r>
      <w:r>
        <w:rPr>
          <w:rFonts w:hint="eastAsia" w:ascii="宋体" w:hAnsi="宋体" w:cs="宋体"/>
          <w:sz w:val="24"/>
          <w:u w:val="single"/>
        </w:rPr>
        <w:t>工</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电    话：</w:t>
      </w:r>
      <w:r>
        <w:rPr>
          <w:rFonts w:ascii="宋体" w:hAnsi="宋体" w:cs="宋体"/>
          <w:sz w:val="24"/>
          <w:u w:val="single"/>
        </w:rPr>
        <w:t>020-</w:t>
      </w:r>
      <w:r>
        <w:rPr>
          <w:rFonts w:hint="eastAsia" w:ascii="宋体" w:hAnsi="宋体" w:cs="宋体"/>
          <w:sz w:val="24"/>
          <w:u w:val="single"/>
          <w:lang w:val="en-US" w:eastAsia="zh-CN"/>
        </w:rPr>
        <w:t>28068874</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招标监督机构：</w:t>
      </w:r>
      <w:r>
        <w:rPr>
          <w:rFonts w:hint="eastAsia" w:ascii="宋体" w:hAnsi="宋体" w:cs="宋体"/>
          <w:sz w:val="24"/>
          <w:szCs w:val="24"/>
          <w:u w:val="single"/>
        </w:rPr>
        <w:t>广州开发区建设工程招投标管理办公室（广州市黄埔区建设工程招投标管理办公室）</w:t>
      </w:r>
    </w:p>
    <w:p>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广州黄埔区科学城水西路30号汇丽写字楼4楼</w:t>
      </w:r>
    </w:p>
    <w:p>
      <w:pPr>
        <w:rPr>
          <w:rFonts w:ascii="宋体" w:hAnsi="宋体" w:cs="宋体"/>
        </w:rPr>
      </w:pPr>
      <w:r>
        <w:rPr>
          <w:rFonts w:hint="eastAsia" w:ascii="宋体" w:hAnsi="宋体" w:cs="宋体"/>
          <w:sz w:val="24"/>
          <w:szCs w:val="24"/>
        </w:rPr>
        <w:t>监督电话：</w:t>
      </w:r>
      <w:r>
        <w:rPr>
          <w:rFonts w:hint="eastAsia" w:ascii="宋体" w:hAnsi="宋体" w:cs="宋体"/>
          <w:sz w:val="24"/>
          <w:u w:val="single"/>
        </w:rPr>
        <w:t>020-</w:t>
      </w:r>
      <w:r>
        <w:rPr>
          <w:rFonts w:ascii="宋体" w:hAnsi="宋体" w:cs="宋体"/>
          <w:sz w:val="24"/>
          <w:u w:val="single"/>
        </w:rPr>
        <w:t>8211</w:t>
      </w:r>
      <w:r>
        <w:rPr>
          <w:rFonts w:hint="eastAsia" w:ascii="宋体" w:hAnsi="宋体" w:cs="宋体"/>
          <w:sz w:val="24"/>
          <w:u w:val="single"/>
        </w:rPr>
        <w:t>1245</w:t>
      </w:r>
    </w:p>
    <w:p>
      <w:pPr>
        <w:ind w:left="7168" w:leftChars="32" w:right="360" w:hanging="7101" w:hangingChars="2959"/>
        <w:jc w:val="left"/>
        <w:rPr>
          <w:rFonts w:ascii="宋体" w:hAnsi="宋体" w:cs="宋体"/>
          <w:sz w:val="24"/>
          <w:szCs w:val="24"/>
        </w:rPr>
      </w:pPr>
    </w:p>
    <w:p>
      <w:pPr>
        <w:ind w:left="7168" w:leftChars="32" w:right="360" w:hanging="7101" w:hangingChars="2959"/>
        <w:jc w:val="left"/>
        <w:rPr>
          <w:rFonts w:ascii="宋体" w:hAnsi="宋体" w:cs="宋体"/>
          <w:sz w:val="24"/>
          <w:szCs w:val="24"/>
        </w:rPr>
      </w:pPr>
    </w:p>
    <w:p>
      <w:pPr>
        <w:ind w:left="7168" w:leftChars="32" w:right="360" w:hanging="7101" w:hangingChars="2959"/>
        <w:jc w:val="left"/>
        <w:rPr>
          <w:rFonts w:ascii="宋体" w:hAnsi="宋体" w:cs="宋体"/>
          <w:sz w:val="24"/>
          <w:szCs w:val="24"/>
        </w:rPr>
      </w:pPr>
    </w:p>
    <w:p>
      <w:pPr>
        <w:topLinePunct/>
        <w:ind w:left="239" w:leftChars="114" w:right="240" w:firstLine="1800" w:firstLineChars="750"/>
        <w:jc w:val="left"/>
        <w:rPr>
          <w:rFonts w:ascii="宋体" w:hAnsi="宋体" w:cs="宋体"/>
          <w:sz w:val="24"/>
          <w:szCs w:val="24"/>
        </w:rPr>
      </w:pPr>
      <w:r>
        <w:rPr>
          <w:rFonts w:hint="eastAsia" w:ascii="宋体" w:hAnsi="宋体" w:cs="宋体"/>
          <w:sz w:val="24"/>
          <w:szCs w:val="24"/>
        </w:rPr>
        <w:t>招标人：广州开发区财政投资建设项目管理中心</w:t>
      </w:r>
    </w:p>
    <w:p>
      <w:pPr>
        <w:topLinePunct/>
        <w:ind w:left="239" w:leftChars="114" w:right="240" w:firstLine="1560" w:firstLineChars="650"/>
        <w:jc w:val="left"/>
        <w:rPr>
          <w:rFonts w:hint="eastAsia" w:ascii="宋体" w:hAnsi="宋体" w:eastAsia="宋体" w:cs="宋体"/>
          <w:sz w:val="24"/>
          <w:szCs w:val="24"/>
          <w:lang w:eastAsia="zh-CN"/>
        </w:rPr>
      </w:pPr>
      <w:r>
        <w:rPr>
          <w:rFonts w:hint="eastAsia" w:ascii="宋体" w:hAnsi="宋体" w:cs="宋体"/>
          <w:sz w:val="24"/>
          <w:szCs w:val="24"/>
        </w:rPr>
        <w:t xml:space="preserve">  招标代理机构：</w:t>
      </w:r>
      <w:r>
        <w:rPr>
          <w:rFonts w:hint="eastAsia" w:ascii="宋体" w:hAnsi="宋体" w:cs="宋体"/>
          <w:sz w:val="24"/>
          <w:szCs w:val="24"/>
          <w:lang w:eastAsia="zh-CN"/>
        </w:rPr>
        <w:t>广州宏元建设工程咨询有限公司</w:t>
      </w:r>
    </w:p>
    <w:p>
      <w:pPr>
        <w:topLinePunct/>
        <w:ind w:left="120" w:right="240" w:hanging="120" w:hangingChars="50"/>
        <w:jc w:val="left"/>
        <w:rPr>
          <w:rFonts w:ascii="宋体" w:hAnsi="宋体" w:cs="宋体"/>
        </w:rPr>
      </w:pPr>
      <w:r>
        <w:rPr>
          <w:rFonts w:hint="eastAsia" w:ascii="宋体" w:hAnsi="宋体" w:cs="宋体"/>
          <w:sz w:val="24"/>
          <w:szCs w:val="24"/>
        </w:rPr>
        <w:t xml:space="preserve">                 日期：202</w:t>
      </w:r>
      <w:r>
        <w:rPr>
          <w:rFonts w:ascii="宋体" w:hAnsi="宋体" w:cs="宋体"/>
          <w:sz w:val="24"/>
          <w:szCs w:val="24"/>
        </w:rPr>
        <w:t>3</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5</w:t>
      </w:r>
      <w:bookmarkStart w:id="40" w:name="_GoBack"/>
      <w:bookmarkEnd w:id="40"/>
      <w:r>
        <w:rPr>
          <w:rFonts w:hint="eastAsia" w:ascii="宋体" w:hAnsi="宋体" w:cs="宋体"/>
          <w:sz w:val="24"/>
          <w:szCs w:val="24"/>
        </w:rPr>
        <w:t>日</w:t>
      </w:r>
      <w:bookmarkEnd w:id="0"/>
      <w:bookmarkEnd w:id="1"/>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1ZjJlNWM3NDg3N2M1MWJjMDhkY2FlMDIyZjE4ZjIifQ=="/>
  </w:docVars>
  <w:rsids>
    <w:rsidRoot w:val="00E7684F"/>
    <w:rsid w:val="000E7C1E"/>
    <w:rsid w:val="001C053C"/>
    <w:rsid w:val="001F1C02"/>
    <w:rsid w:val="00250CD8"/>
    <w:rsid w:val="00374DCE"/>
    <w:rsid w:val="003E7DE7"/>
    <w:rsid w:val="004A46EA"/>
    <w:rsid w:val="004A6C50"/>
    <w:rsid w:val="00520B0D"/>
    <w:rsid w:val="005757D7"/>
    <w:rsid w:val="005E79FA"/>
    <w:rsid w:val="005F2D6F"/>
    <w:rsid w:val="00620E2F"/>
    <w:rsid w:val="00655E9E"/>
    <w:rsid w:val="0066515D"/>
    <w:rsid w:val="006C7A59"/>
    <w:rsid w:val="006C7DC6"/>
    <w:rsid w:val="0071462C"/>
    <w:rsid w:val="00724603"/>
    <w:rsid w:val="00761748"/>
    <w:rsid w:val="007E2C23"/>
    <w:rsid w:val="007E5037"/>
    <w:rsid w:val="007F2D75"/>
    <w:rsid w:val="0080542F"/>
    <w:rsid w:val="00870CBC"/>
    <w:rsid w:val="008E0841"/>
    <w:rsid w:val="00931C83"/>
    <w:rsid w:val="0094609A"/>
    <w:rsid w:val="00A154FF"/>
    <w:rsid w:val="00A20573"/>
    <w:rsid w:val="00AA18CF"/>
    <w:rsid w:val="00AD1F4B"/>
    <w:rsid w:val="00B13A24"/>
    <w:rsid w:val="00B1796C"/>
    <w:rsid w:val="00C77E34"/>
    <w:rsid w:val="00CA08A5"/>
    <w:rsid w:val="00CB21FD"/>
    <w:rsid w:val="00CB7D6C"/>
    <w:rsid w:val="00D02D7F"/>
    <w:rsid w:val="00D15B32"/>
    <w:rsid w:val="00D97AA0"/>
    <w:rsid w:val="00E2313D"/>
    <w:rsid w:val="00E7684F"/>
    <w:rsid w:val="00ED3F11"/>
    <w:rsid w:val="00ED5D83"/>
    <w:rsid w:val="00F812A2"/>
    <w:rsid w:val="00F81761"/>
    <w:rsid w:val="00F848C3"/>
    <w:rsid w:val="02BF0F54"/>
    <w:rsid w:val="02D71442"/>
    <w:rsid w:val="0E560925"/>
    <w:rsid w:val="1B5E3E3F"/>
    <w:rsid w:val="2447629C"/>
    <w:rsid w:val="257B06DE"/>
    <w:rsid w:val="25DD61FE"/>
    <w:rsid w:val="2A6A7DB5"/>
    <w:rsid w:val="2D1E4F96"/>
    <w:rsid w:val="369E0EF6"/>
    <w:rsid w:val="4973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style>
  <w:style w:type="paragraph" w:styleId="5">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9">
    <w:name w:val="页脚 字符"/>
    <w:basedOn w:val="8"/>
    <w:link w:val="5"/>
    <w:qFormat/>
    <w:uiPriority w:val="99"/>
    <w:rPr>
      <w:rFonts w:ascii="Calibri" w:hAnsi="Calibri" w:eastAsia="宋体" w:cs="Times New Roman"/>
      <w:sz w:val="18"/>
      <w:szCs w:val="18"/>
    </w:rPr>
  </w:style>
  <w:style w:type="character" w:customStyle="1" w:styleId="10">
    <w:name w:val="页眉 字符"/>
    <w:basedOn w:val="8"/>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3035</Words>
  <Characters>3610</Characters>
  <Lines>25</Lines>
  <Paragraphs>7</Paragraphs>
  <TotalTime>2</TotalTime>
  <ScaleCrop>false</ScaleCrop>
  <LinksUpToDate>false</LinksUpToDate>
  <CharactersWithSpaces>3800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2022-05-30T07:58:00Z</dcterms:created>
  <dc:creator>Admin</dc:creator>
  <cp:lastModifiedBy>CLH</cp:lastModifiedBy>
  <dcterms:modified xsi:type="dcterms:W3CDTF">2023-04-04T11:29:23Z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1D99E4706AA04975B0A4B051CA709E29</vt:lpwstr>
  </property>
</Properties>
</file>