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仿宋_GB2312"/>
          <w:bCs/>
          <w:color w:val="auto"/>
          <w:sz w:val="32"/>
          <w:szCs w:val="32"/>
        </w:rPr>
      </w:pPr>
    </w:p>
    <w:p>
      <w:pPr>
        <w:jc w:val="center"/>
        <w:rPr>
          <w:rFonts w:eastAsia="华文中宋"/>
          <w:b/>
          <w:color w:val="auto"/>
          <w:sz w:val="52"/>
          <w:szCs w:val="52"/>
        </w:rPr>
      </w:pPr>
    </w:p>
    <w:p>
      <w:pPr>
        <w:pStyle w:val="2"/>
        <w:rPr>
          <w:color w:val="auto"/>
          <w:lang w:val="en-US"/>
        </w:rPr>
      </w:pPr>
    </w:p>
    <w:p>
      <w:pPr>
        <w:rPr>
          <w:color w:val="auto"/>
        </w:rPr>
      </w:pPr>
    </w:p>
    <w:p>
      <w:pPr>
        <w:pStyle w:val="2"/>
        <w:rPr>
          <w:color w:val="auto"/>
          <w:lang w:val="en-US"/>
        </w:rPr>
      </w:pPr>
    </w:p>
    <w:p>
      <w:pPr>
        <w:jc w:val="center"/>
        <w:rPr>
          <w:rFonts w:eastAsia="华文中宋"/>
          <w:b/>
          <w:color w:val="auto"/>
          <w:sz w:val="52"/>
          <w:szCs w:val="52"/>
        </w:rPr>
      </w:pPr>
    </w:p>
    <w:p>
      <w:pPr>
        <w:jc w:val="center"/>
        <w:rPr>
          <w:rFonts w:eastAsia="华文中宋"/>
          <w:b/>
          <w:color w:val="auto"/>
          <w:sz w:val="72"/>
          <w:szCs w:val="52"/>
        </w:rPr>
      </w:pPr>
      <w:r>
        <w:rPr>
          <w:rFonts w:hint="eastAsia" w:eastAsia="华文中宋"/>
          <w:b/>
          <w:color w:val="auto"/>
          <w:sz w:val="72"/>
          <w:szCs w:val="52"/>
          <w:lang w:eastAsia="zh-CN"/>
        </w:rPr>
        <w:t>龙导尾</w:t>
      </w:r>
      <w:r>
        <w:rPr>
          <w:rFonts w:hint="eastAsia" w:eastAsia="华文中宋"/>
          <w:b/>
          <w:color w:val="auto"/>
          <w:sz w:val="72"/>
          <w:szCs w:val="52"/>
        </w:rPr>
        <w:t>片区微改造项目</w:t>
      </w:r>
    </w:p>
    <w:p>
      <w:pPr>
        <w:jc w:val="center"/>
        <w:rPr>
          <w:rFonts w:eastAsia="华文中宋"/>
          <w:b/>
          <w:color w:val="auto"/>
          <w:sz w:val="52"/>
          <w:szCs w:val="52"/>
        </w:rPr>
      </w:pPr>
      <w:r>
        <w:rPr>
          <w:rFonts w:hint="eastAsia" w:eastAsia="华文中宋"/>
          <w:b/>
          <w:color w:val="auto"/>
          <w:sz w:val="72"/>
          <w:szCs w:val="52"/>
        </w:rPr>
        <w:t>施工总承包</w:t>
      </w:r>
      <w:r>
        <w:rPr>
          <w:rFonts w:eastAsia="华文中宋"/>
          <w:b/>
          <w:color w:val="auto"/>
          <w:sz w:val="72"/>
          <w:szCs w:val="52"/>
        </w:rPr>
        <w:t>合同</w:t>
      </w:r>
    </w:p>
    <w:p>
      <w:pPr>
        <w:spacing w:before="240" w:line="480" w:lineRule="auto"/>
        <w:jc w:val="center"/>
        <w:rPr>
          <w:rFonts w:eastAsia="黑体"/>
          <w:b/>
          <w:color w:val="auto"/>
          <w:sz w:val="72"/>
          <w:szCs w:val="72"/>
        </w:rPr>
      </w:pPr>
    </w:p>
    <w:p>
      <w:pPr>
        <w:spacing w:before="240" w:line="480" w:lineRule="auto"/>
        <w:jc w:val="center"/>
        <w:rPr>
          <w:rFonts w:eastAsia="楷体_GB2312"/>
          <w:b/>
          <w:color w:val="auto"/>
          <w:sz w:val="72"/>
          <w:szCs w:val="72"/>
        </w:rPr>
      </w:pPr>
    </w:p>
    <w:p>
      <w:pPr>
        <w:jc w:val="center"/>
        <w:rPr>
          <w:rFonts w:eastAsia="黑体"/>
          <w:b/>
          <w:color w:val="auto"/>
          <w:sz w:val="52"/>
          <w:szCs w:val="52"/>
        </w:rPr>
      </w:pPr>
    </w:p>
    <w:p>
      <w:pPr>
        <w:rPr>
          <w:b/>
          <w:color w:val="auto"/>
          <w:sz w:val="28"/>
          <w:szCs w:val="28"/>
        </w:rPr>
      </w:pPr>
    </w:p>
    <w:p>
      <w:pPr>
        <w:spacing w:line="360" w:lineRule="auto"/>
        <w:rPr>
          <w:b/>
          <w:color w:val="auto"/>
          <w:sz w:val="28"/>
          <w:szCs w:val="28"/>
        </w:rPr>
      </w:pPr>
    </w:p>
    <w:p>
      <w:pPr>
        <w:spacing w:line="360" w:lineRule="auto"/>
        <w:rPr>
          <w:rFonts w:ascii="Tahoma" w:hAnsi="Tahoma"/>
          <w:color w:val="auto"/>
          <w:sz w:val="24"/>
          <w:szCs w:val="20"/>
        </w:rPr>
      </w:pPr>
    </w:p>
    <w:p>
      <w:pPr>
        <w:spacing w:line="360" w:lineRule="auto"/>
        <w:rPr>
          <w:rFonts w:ascii="Tahoma" w:hAnsi="Tahoma"/>
          <w:color w:val="auto"/>
          <w:sz w:val="24"/>
          <w:szCs w:val="20"/>
        </w:rPr>
      </w:pPr>
    </w:p>
    <w:p>
      <w:pPr>
        <w:spacing w:line="360" w:lineRule="auto"/>
        <w:ind w:firstLine="320" w:firstLineChars="100"/>
        <w:rPr>
          <w:rFonts w:ascii="Tahoma" w:hAnsi="Tahoma"/>
          <w:color w:val="auto"/>
          <w:sz w:val="24"/>
          <w:szCs w:val="20"/>
        </w:rPr>
      </w:pPr>
      <w:r>
        <w:rPr>
          <w:rFonts w:hint="eastAsia"/>
          <w:color w:val="auto"/>
          <w:sz w:val="32"/>
          <w:szCs w:val="32"/>
        </w:rPr>
        <w:t>合同编号：</w:t>
      </w:r>
    </w:p>
    <w:p>
      <w:pPr>
        <w:spacing w:line="360" w:lineRule="auto"/>
        <w:ind w:firstLine="320" w:firstLineChars="100"/>
        <w:rPr>
          <w:color w:val="auto"/>
          <w:sz w:val="32"/>
          <w:szCs w:val="32"/>
        </w:rPr>
      </w:pPr>
      <w:r>
        <w:rPr>
          <w:rFonts w:hint="eastAsia"/>
          <w:color w:val="auto"/>
          <w:sz w:val="32"/>
          <w:szCs w:val="32"/>
        </w:rPr>
        <w:t>发包人：</w:t>
      </w:r>
      <w:r>
        <w:rPr>
          <w:rFonts w:hint="eastAsia"/>
          <w:color w:val="auto"/>
          <w:sz w:val="32"/>
          <w:szCs w:val="32"/>
          <w:u w:val="single"/>
        </w:rPr>
        <w:t>广州市海珠区人民政府龙凤街道办事处</w:t>
      </w:r>
    </w:p>
    <w:p>
      <w:pPr>
        <w:spacing w:line="360" w:lineRule="auto"/>
        <w:ind w:firstLine="320" w:firstLineChars="100"/>
        <w:rPr>
          <w:color w:val="auto"/>
          <w:sz w:val="32"/>
          <w:szCs w:val="32"/>
        </w:rPr>
      </w:pPr>
      <w:r>
        <w:rPr>
          <w:rFonts w:hint="eastAsia"/>
          <w:color w:val="auto"/>
          <w:sz w:val="32"/>
          <w:szCs w:val="32"/>
        </w:rPr>
        <w:t>承包人：</w:t>
      </w:r>
    </w:p>
    <w:p>
      <w:pPr>
        <w:spacing w:line="360" w:lineRule="auto"/>
        <w:ind w:firstLine="320" w:firstLineChars="100"/>
        <w:rPr>
          <w:color w:val="auto"/>
          <w:sz w:val="32"/>
          <w:szCs w:val="32"/>
        </w:rPr>
      </w:pPr>
      <w:r>
        <w:rPr>
          <w:rFonts w:hint="eastAsia"/>
          <w:color w:val="auto"/>
          <w:sz w:val="32"/>
          <w:szCs w:val="32"/>
        </w:rPr>
        <w:t>签订日期：年月日</w:t>
      </w:r>
    </w:p>
    <w:p>
      <w:pPr>
        <w:pStyle w:val="2"/>
        <w:ind w:firstLine="210"/>
        <w:rPr>
          <w:color w:val="auto"/>
        </w:rPr>
      </w:pPr>
      <w:r>
        <w:rPr>
          <w:color w:val="auto"/>
        </w:rPr>
        <w:br w:type="page"/>
      </w:r>
    </w:p>
    <w:p>
      <w:pPr>
        <w:spacing w:line="360" w:lineRule="auto"/>
        <w:jc w:val="center"/>
        <w:outlineLvl w:val="1"/>
        <w:rPr>
          <w:rFonts w:ascii="宋体" w:hAnsi="宋体"/>
          <w:b/>
          <w:bCs/>
          <w:color w:val="auto"/>
          <w:szCs w:val="21"/>
        </w:rPr>
      </w:pPr>
      <w:r>
        <w:rPr>
          <w:rFonts w:hint="eastAsia" w:ascii="宋体" w:hAnsi="宋体"/>
          <w:b/>
          <w:bCs/>
          <w:color w:val="auto"/>
          <w:szCs w:val="21"/>
        </w:rPr>
        <w:t>第一部分 合同协议书</w:t>
      </w:r>
    </w:p>
    <w:p>
      <w:pPr>
        <w:spacing w:line="360" w:lineRule="auto"/>
        <w:rPr>
          <w:rFonts w:ascii="宋体" w:hAnsi="宋体"/>
          <w:bCs/>
          <w:color w:val="auto"/>
          <w:szCs w:val="21"/>
          <w:u w:val="single"/>
        </w:rPr>
      </w:pPr>
    </w:p>
    <w:p>
      <w:pPr>
        <w:spacing w:line="360" w:lineRule="auto"/>
        <w:rPr>
          <w:rFonts w:ascii="宋体" w:hAnsi="宋体"/>
          <w:bCs/>
          <w:color w:val="auto"/>
          <w:szCs w:val="21"/>
        </w:rPr>
      </w:pPr>
      <w:r>
        <w:rPr>
          <w:rFonts w:hint="eastAsia" w:ascii="宋体" w:hAnsi="宋体"/>
          <w:bCs/>
          <w:color w:val="auto"/>
          <w:szCs w:val="21"/>
        </w:rPr>
        <w:t>　　依照《中华人民共和国民法典》、《中华人民共和国建筑法》及其他有关法律、行政法规，遵循平等、自愿、公平和诚实信用的原则，双方就本建设工程施工事项协商一致，订立本合同。</w:t>
      </w:r>
    </w:p>
    <w:p>
      <w:pPr>
        <w:spacing w:line="360" w:lineRule="auto"/>
        <w:ind w:firstLine="420" w:firstLineChars="200"/>
        <w:outlineLvl w:val="0"/>
        <w:rPr>
          <w:rFonts w:ascii="宋体" w:hAnsi="宋体"/>
          <w:bCs/>
          <w:color w:val="auto"/>
          <w:szCs w:val="21"/>
        </w:rPr>
      </w:pPr>
      <w:bookmarkStart w:id="0" w:name="_Toc359567924"/>
      <w:r>
        <w:rPr>
          <w:rFonts w:hint="eastAsia" w:ascii="宋体" w:hAnsi="宋体"/>
          <w:color w:val="auto"/>
          <w:szCs w:val="21"/>
        </w:rPr>
        <w:t>一、工程概况</w:t>
      </w:r>
      <w:bookmarkEnd w:id="0"/>
    </w:p>
    <w:p>
      <w:pPr>
        <w:spacing w:line="360" w:lineRule="auto"/>
        <w:ind w:firstLine="420" w:firstLineChars="200"/>
        <w:rPr>
          <w:rFonts w:ascii="宋体" w:hAnsi="宋体"/>
          <w:bCs/>
          <w:color w:val="auto"/>
          <w:szCs w:val="21"/>
        </w:rPr>
      </w:pPr>
      <w:r>
        <w:rPr>
          <w:rFonts w:hint="eastAsia" w:ascii="宋体" w:hAnsi="宋体"/>
          <w:color w:val="auto"/>
          <w:szCs w:val="21"/>
        </w:rPr>
        <w:t>工程名称：</w:t>
      </w:r>
      <w:r>
        <w:rPr>
          <w:rFonts w:hint="eastAsia" w:ascii="宋体" w:hAnsi="宋体"/>
          <w:color w:val="auto"/>
          <w:szCs w:val="21"/>
          <w:lang w:eastAsia="zh-CN"/>
        </w:rPr>
        <w:t>龙导尾</w:t>
      </w:r>
      <w:r>
        <w:rPr>
          <w:rFonts w:hint="eastAsia" w:ascii="宋体" w:hAnsi="宋体"/>
          <w:color w:val="auto"/>
          <w:szCs w:val="21"/>
        </w:rPr>
        <w:t>片区微改造项目</w:t>
      </w:r>
    </w:p>
    <w:p>
      <w:pPr>
        <w:topLinePunct/>
        <w:spacing w:line="360" w:lineRule="auto"/>
        <w:ind w:firstLine="420" w:firstLineChars="200"/>
        <w:rPr>
          <w:rFonts w:ascii="宋体" w:hAnsi="宋体"/>
          <w:color w:val="auto"/>
          <w:szCs w:val="21"/>
          <w:u w:val="single"/>
        </w:rPr>
      </w:pPr>
      <w:r>
        <w:rPr>
          <w:rFonts w:hint="eastAsia" w:ascii="宋体" w:hAnsi="宋体"/>
          <w:bCs/>
          <w:color w:val="auto"/>
          <w:szCs w:val="21"/>
        </w:rPr>
        <w:t>地    点：</w:t>
      </w:r>
      <w:bookmarkStart w:id="1" w:name="_Toc359567925"/>
      <w:r>
        <w:rPr>
          <w:rFonts w:hint="eastAsia" w:ascii="宋体" w:hAnsi="宋体"/>
          <w:color w:val="auto"/>
          <w:szCs w:val="21"/>
          <w:u w:val="single"/>
        </w:rPr>
        <w:t>广州市海珠区龙凤街</w:t>
      </w:r>
      <w:r>
        <w:rPr>
          <w:rFonts w:hint="eastAsia" w:ascii="宋体" w:hAnsi="宋体"/>
          <w:color w:val="auto"/>
          <w:szCs w:val="21"/>
          <w:u w:val="single"/>
          <w:lang w:eastAsia="zh-CN"/>
        </w:rPr>
        <w:t>龙导尾</w:t>
      </w:r>
      <w:r>
        <w:rPr>
          <w:rFonts w:hint="eastAsia" w:ascii="宋体" w:hAnsi="宋体"/>
          <w:color w:val="auto"/>
          <w:szCs w:val="21"/>
          <w:u w:val="single"/>
        </w:rPr>
        <w:t>片区</w:t>
      </w:r>
    </w:p>
    <w:p>
      <w:pPr>
        <w:spacing w:line="360" w:lineRule="auto"/>
        <w:ind w:left="1" w:firstLine="420" w:firstLineChars="200"/>
        <w:rPr>
          <w:rFonts w:ascii="宋体" w:hAnsi="宋体"/>
          <w:bCs/>
          <w:color w:val="auto"/>
          <w:szCs w:val="21"/>
        </w:rPr>
      </w:pPr>
      <w:r>
        <w:rPr>
          <w:rFonts w:hint="eastAsia" w:ascii="宋体" w:hAnsi="宋体"/>
          <w:color w:val="auto"/>
          <w:szCs w:val="21"/>
        </w:rPr>
        <w:t>二、工程承包范围</w:t>
      </w:r>
      <w:bookmarkEnd w:id="1"/>
    </w:p>
    <w:p>
      <w:pPr>
        <w:spacing w:line="360" w:lineRule="auto"/>
        <w:ind w:firstLine="420" w:firstLineChars="200"/>
        <w:rPr>
          <w:rFonts w:ascii="宋体" w:hAnsi="宋体" w:cs="宋体"/>
          <w:color w:val="auto"/>
          <w:szCs w:val="21"/>
        </w:rPr>
      </w:pPr>
      <w:r>
        <w:rPr>
          <w:rFonts w:hint="eastAsia" w:ascii="宋体" w:hAnsi="宋体"/>
          <w:bCs/>
          <w:color w:val="auto"/>
          <w:szCs w:val="21"/>
        </w:rPr>
        <w:t xml:space="preserve">本工程设计范围内包含所有工程内容的施工（包工、包料、包施工措施（含场地准备及临时设施费）、包质量、包安全生产。包文明施工、包工期、包承包范围内工程验收通过、包移交、包保修、包结算、包资料整理移交档案、包施工承包管理和现场整体组织、包专业协调及配合等）。 </w:t>
      </w:r>
    </w:p>
    <w:p>
      <w:pPr>
        <w:spacing w:line="360" w:lineRule="auto"/>
        <w:ind w:firstLine="420" w:firstLineChars="200"/>
        <w:rPr>
          <w:rFonts w:ascii="宋体" w:hAnsi="宋体" w:cs="宋体"/>
          <w:color w:val="auto"/>
          <w:szCs w:val="21"/>
        </w:rPr>
      </w:pPr>
      <w:r>
        <w:rPr>
          <w:rFonts w:hint="eastAsia" w:ascii="宋体" w:hAnsi="宋体" w:cs="宋体"/>
          <w:color w:val="auto"/>
          <w:szCs w:val="21"/>
        </w:rPr>
        <w:t>承包范围：按双方签订的项目工作量确认表要求，按发包人确认的施工图纸、图纸会审记录、有关变更文件、资料、招标文件、承包人投标文件、以及双方签订的有关协议所包含的内容完成。</w:t>
      </w:r>
    </w:p>
    <w:p>
      <w:pPr>
        <w:spacing w:line="360" w:lineRule="auto"/>
        <w:ind w:firstLine="420" w:firstLineChars="200"/>
        <w:rPr>
          <w:rFonts w:ascii="宋体" w:hAnsi="宋体"/>
          <w:bCs/>
          <w:color w:val="auto"/>
          <w:szCs w:val="21"/>
        </w:rPr>
      </w:pPr>
      <w:r>
        <w:rPr>
          <w:rFonts w:hint="eastAsia" w:ascii="宋体" w:hAnsi="宋体"/>
          <w:bCs/>
          <w:color w:val="auto"/>
          <w:szCs w:val="21"/>
        </w:rPr>
        <w:t>凡工程中涉及到劳动、消防、环保、规划、卫生防疫等有关政府部门验收的项目，及时做好验收准备工作。验收通过后，向发包人提交验收报告，办理竣工备案等。</w:t>
      </w:r>
    </w:p>
    <w:p>
      <w:pPr>
        <w:pStyle w:val="2"/>
        <w:spacing w:line="360" w:lineRule="auto"/>
        <w:rPr>
          <w:rFonts w:hAnsi="宋体" w:eastAsia="宋体" w:cs="宋体"/>
          <w:color w:val="auto"/>
          <w:szCs w:val="21"/>
          <w:lang w:val="en-US"/>
        </w:rPr>
      </w:pPr>
      <w:r>
        <w:rPr>
          <w:rFonts w:hint="eastAsia" w:hAnsi="宋体" w:eastAsia="宋体" w:cs="宋体"/>
          <w:bCs/>
          <w:color w:val="auto"/>
          <w:szCs w:val="21"/>
        </w:rPr>
        <w:t>三</w:t>
      </w:r>
      <w:bookmarkStart w:id="2" w:name="_Toc359567926"/>
      <w:r>
        <w:rPr>
          <w:rFonts w:hint="eastAsia" w:hAnsi="宋体" w:eastAsia="宋体" w:cs="宋体"/>
          <w:color w:val="auto"/>
          <w:szCs w:val="21"/>
          <w:lang w:val="en-US"/>
        </w:rPr>
        <w:t>、承包方式</w:t>
      </w:r>
    </w:p>
    <w:p>
      <w:pPr>
        <w:spacing w:line="360" w:lineRule="auto"/>
        <w:rPr>
          <w:color w:val="auto"/>
        </w:rPr>
      </w:pPr>
      <w:r>
        <w:rPr>
          <w:rFonts w:hint="eastAsia" w:hAnsi="宋体" w:cs="宋体"/>
          <w:color w:val="auto"/>
          <w:szCs w:val="21"/>
        </w:rPr>
        <w:t xml:space="preserve">    本工程以工程量清单综合单价包干及措施项目费、预算包干费合价包干，工程量按实结算。措施项目费、预算包干费合价包干范围不含专业工程暂估内容，专业工程暂估范围措施项目费、预算包干费等按实际发生工程费用并依据广东省建设工程计价依据及专用条款相关规定计算。</w:t>
      </w:r>
    </w:p>
    <w:p>
      <w:pPr>
        <w:pStyle w:val="2"/>
        <w:spacing w:line="360" w:lineRule="auto"/>
        <w:ind w:firstLine="420" w:firstLineChars="200"/>
        <w:rPr>
          <w:rFonts w:hAnsi="宋体" w:eastAsia="宋体" w:cs="宋体"/>
          <w:bCs/>
          <w:color w:val="auto"/>
          <w:szCs w:val="21"/>
        </w:rPr>
      </w:pPr>
      <w:r>
        <w:rPr>
          <w:rFonts w:hint="eastAsia" w:hAnsi="宋体" w:eastAsia="宋体" w:cs="宋体"/>
          <w:color w:val="auto"/>
          <w:szCs w:val="21"/>
          <w:lang w:val="en-US"/>
        </w:rPr>
        <w:t>四</w:t>
      </w:r>
      <w:r>
        <w:rPr>
          <w:rFonts w:hint="eastAsia" w:hAnsi="宋体" w:eastAsia="宋体" w:cs="宋体"/>
          <w:color w:val="auto"/>
          <w:szCs w:val="21"/>
        </w:rPr>
        <w:t>、合同工期</w:t>
      </w:r>
      <w:bookmarkEnd w:id="2"/>
    </w:p>
    <w:p>
      <w:pPr>
        <w:spacing w:line="360" w:lineRule="auto"/>
        <w:ind w:firstLine="420" w:firstLineChars="200"/>
        <w:outlineLvl w:val="0"/>
        <w:rPr>
          <w:rFonts w:ascii="宋体" w:hAnsi="宋体"/>
          <w:bCs/>
          <w:color w:val="auto"/>
          <w:szCs w:val="21"/>
        </w:rPr>
      </w:pPr>
      <w:r>
        <w:rPr>
          <w:rFonts w:hint="eastAsia" w:ascii="宋体" w:hAnsi="宋体"/>
          <w:bCs/>
          <w:color w:val="auto"/>
          <w:szCs w:val="21"/>
        </w:rPr>
        <w:t>开工日期：暂定</w:t>
      </w:r>
      <w:r>
        <w:rPr>
          <w:rFonts w:hint="eastAsia" w:ascii="宋体" w:hAnsi="宋体"/>
          <w:bCs/>
          <w:color w:val="auto"/>
          <w:szCs w:val="21"/>
          <w:u w:val="single"/>
        </w:rPr>
        <w:t>2023年   月   日</w:t>
      </w:r>
    </w:p>
    <w:p>
      <w:pPr>
        <w:spacing w:line="360" w:lineRule="auto"/>
        <w:ind w:firstLine="420" w:firstLineChars="200"/>
        <w:outlineLvl w:val="0"/>
        <w:rPr>
          <w:rFonts w:ascii="宋体" w:hAnsi="宋体"/>
          <w:bCs/>
          <w:color w:val="auto"/>
          <w:szCs w:val="21"/>
          <w:highlight w:val="none"/>
        </w:rPr>
      </w:pPr>
      <w:r>
        <w:rPr>
          <w:rFonts w:hint="eastAsia" w:ascii="宋体" w:hAnsi="宋体"/>
          <w:bCs/>
          <w:color w:val="auto"/>
          <w:szCs w:val="21"/>
        </w:rPr>
        <w:t>竣工日期：暂定</w:t>
      </w:r>
      <w:r>
        <w:rPr>
          <w:rFonts w:hint="eastAsia" w:ascii="宋体" w:hAnsi="宋体"/>
          <w:bCs/>
          <w:color w:val="auto"/>
          <w:szCs w:val="21"/>
          <w:u w:val="single"/>
        </w:rPr>
        <w:t>202</w:t>
      </w:r>
      <w:r>
        <w:rPr>
          <w:rFonts w:hint="eastAsia" w:ascii="宋体" w:hAnsi="宋体"/>
          <w:bCs/>
          <w:color w:val="auto"/>
          <w:szCs w:val="21"/>
          <w:highlight w:val="none"/>
          <w:u w:val="single"/>
        </w:rPr>
        <w:t>3年   月   日</w:t>
      </w:r>
    </w:p>
    <w:p>
      <w:pPr>
        <w:spacing w:line="360" w:lineRule="auto"/>
        <w:ind w:firstLine="420" w:firstLineChars="200"/>
        <w:outlineLvl w:val="0"/>
        <w:rPr>
          <w:rFonts w:ascii="宋体" w:hAnsi="宋体"/>
          <w:bCs/>
          <w:color w:val="auto"/>
          <w:szCs w:val="21"/>
        </w:rPr>
      </w:pPr>
      <w:r>
        <w:rPr>
          <w:rFonts w:hint="eastAsia" w:ascii="宋体" w:hAnsi="宋体"/>
          <w:bCs/>
          <w:color w:val="auto"/>
          <w:szCs w:val="21"/>
          <w:highlight w:val="none"/>
        </w:rPr>
        <w:t>合同工期总日历天数</w:t>
      </w:r>
      <w:r>
        <w:rPr>
          <w:rFonts w:hint="eastAsia" w:ascii="宋体" w:hAnsi="宋体"/>
          <w:bCs/>
          <w:color w:val="auto"/>
          <w:szCs w:val="21"/>
          <w:highlight w:val="none"/>
          <w:u w:val="single"/>
        </w:rPr>
        <w:t>200</w:t>
      </w:r>
      <w:r>
        <w:rPr>
          <w:rFonts w:hint="eastAsia" w:ascii="宋体" w:hAnsi="宋体"/>
          <w:bCs/>
          <w:color w:val="auto"/>
          <w:szCs w:val="21"/>
        </w:rPr>
        <w:t>天</w:t>
      </w:r>
      <w:r>
        <w:rPr>
          <w:rFonts w:ascii="宋体" w:hAnsi="宋体"/>
          <w:bCs/>
          <w:color w:val="auto"/>
          <w:szCs w:val="21"/>
        </w:rPr>
        <w:t>（具体开工时间以</w:t>
      </w:r>
      <w:r>
        <w:rPr>
          <w:rFonts w:hint="eastAsia" w:ascii="宋体" w:hAnsi="宋体"/>
          <w:bCs/>
          <w:color w:val="auto"/>
          <w:szCs w:val="21"/>
        </w:rPr>
        <w:t>建设单位（或监理单位）</w:t>
      </w:r>
      <w:r>
        <w:rPr>
          <w:rFonts w:ascii="宋体" w:hAnsi="宋体"/>
          <w:bCs/>
          <w:color w:val="auto"/>
          <w:szCs w:val="21"/>
        </w:rPr>
        <w:t>开工令为准）</w:t>
      </w:r>
    </w:p>
    <w:p>
      <w:pPr>
        <w:spacing w:line="360" w:lineRule="auto"/>
        <w:ind w:firstLine="420" w:firstLineChars="200"/>
        <w:outlineLvl w:val="0"/>
        <w:rPr>
          <w:rFonts w:ascii="宋体" w:hAnsi="宋体"/>
          <w:bCs/>
          <w:color w:val="auto"/>
          <w:szCs w:val="21"/>
        </w:rPr>
      </w:pPr>
      <w:bookmarkStart w:id="3" w:name="_Toc359567927"/>
      <w:r>
        <w:rPr>
          <w:rFonts w:hint="eastAsia" w:ascii="宋体" w:hAnsi="宋体"/>
          <w:color w:val="auto"/>
          <w:szCs w:val="21"/>
        </w:rPr>
        <w:t>五、质量目标</w:t>
      </w:r>
      <w:bookmarkEnd w:id="3"/>
    </w:p>
    <w:p>
      <w:pPr>
        <w:spacing w:line="360" w:lineRule="auto"/>
        <w:ind w:firstLine="420" w:firstLineChars="200"/>
        <w:outlineLvl w:val="0"/>
        <w:rPr>
          <w:rFonts w:ascii="宋体" w:hAnsi="宋体"/>
          <w:bCs/>
          <w:color w:val="auto"/>
          <w:szCs w:val="21"/>
        </w:rPr>
      </w:pPr>
      <w:r>
        <w:rPr>
          <w:rFonts w:hint="eastAsia" w:ascii="宋体" w:hAnsi="宋体"/>
          <w:bCs/>
          <w:color w:val="auto"/>
          <w:szCs w:val="21"/>
        </w:rPr>
        <w:t>工程质量目标：</w:t>
      </w:r>
      <w:r>
        <w:rPr>
          <w:rFonts w:hint="eastAsia" w:ascii="宋体" w:hAnsi="宋体"/>
          <w:bCs/>
          <w:color w:val="auto"/>
          <w:szCs w:val="21"/>
          <w:u w:val="single"/>
        </w:rPr>
        <w:t>合格。</w:t>
      </w:r>
    </w:p>
    <w:p>
      <w:pPr>
        <w:spacing w:line="360" w:lineRule="auto"/>
        <w:ind w:firstLine="420" w:firstLineChars="200"/>
        <w:outlineLvl w:val="0"/>
        <w:rPr>
          <w:rFonts w:ascii="宋体" w:hAnsi="宋体"/>
          <w:bCs/>
          <w:color w:val="auto"/>
          <w:szCs w:val="21"/>
        </w:rPr>
      </w:pPr>
      <w:bookmarkStart w:id="4" w:name="_Toc359567928"/>
      <w:r>
        <w:rPr>
          <w:rFonts w:hint="eastAsia" w:ascii="宋体" w:hAnsi="宋体"/>
          <w:color w:val="auto"/>
          <w:szCs w:val="21"/>
        </w:rPr>
        <w:t>六、工程造价</w:t>
      </w:r>
      <w:bookmarkEnd w:id="4"/>
    </w:p>
    <w:p>
      <w:pPr>
        <w:spacing w:line="360" w:lineRule="auto"/>
        <w:ind w:firstLine="420" w:firstLineChars="200"/>
        <w:rPr>
          <w:rFonts w:ascii="宋体" w:hAnsi="宋体"/>
          <w:bCs/>
          <w:color w:val="auto"/>
          <w:szCs w:val="21"/>
        </w:rPr>
      </w:pPr>
      <w:r>
        <w:rPr>
          <w:rFonts w:hint="eastAsia" w:ascii="宋体" w:hAnsi="宋体"/>
          <w:bCs/>
          <w:color w:val="auto"/>
          <w:szCs w:val="21"/>
        </w:rPr>
        <w:t>合同价（含税金）为：元（大写：人民币）最终结算以财政投资评审审定的金额为准。</w:t>
      </w:r>
    </w:p>
    <w:p>
      <w:pPr>
        <w:spacing w:line="360" w:lineRule="auto"/>
        <w:ind w:firstLine="420" w:firstLineChars="200"/>
        <w:outlineLvl w:val="0"/>
        <w:rPr>
          <w:rFonts w:ascii="宋体" w:hAnsi="宋体" w:cs="宋体"/>
          <w:bCs/>
          <w:color w:val="auto"/>
          <w:szCs w:val="21"/>
        </w:rPr>
      </w:pPr>
      <w:bookmarkStart w:id="5" w:name="_Toc359567929"/>
      <w:r>
        <w:rPr>
          <w:rFonts w:hint="eastAsia" w:ascii="宋体" w:hAnsi="宋体" w:cs="宋体"/>
          <w:bCs/>
          <w:color w:val="auto"/>
          <w:szCs w:val="21"/>
        </w:rPr>
        <w:t>七、质量保修期</w:t>
      </w:r>
    </w:p>
    <w:p>
      <w:pPr>
        <w:spacing w:line="360" w:lineRule="auto"/>
        <w:ind w:firstLine="420" w:firstLineChars="200"/>
        <w:rPr>
          <w:rFonts w:ascii="宋体" w:hAnsi="宋体" w:cs="宋体"/>
          <w:color w:val="auto"/>
          <w:szCs w:val="21"/>
        </w:rPr>
      </w:pPr>
      <w:r>
        <w:rPr>
          <w:rFonts w:hint="eastAsia" w:ascii="宋体" w:hAnsi="宋体" w:cs="宋体"/>
          <w:color w:val="auto"/>
          <w:szCs w:val="21"/>
        </w:rPr>
        <w:t>保修期：工程竣工后</w:t>
      </w:r>
      <w:r>
        <w:rPr>
          <w:rFonts w:hint="eastAsia" w:ascii="宋体" w:hAnsi="宋体" w:cs="宋体"/>
          <w:color w:val="auto"/>
          <w:szCs w:val="21"/>
          <w:u w:val="single"/>
        </w:rPr>
        <w:t>24</w:t>
      </w:r>
      <w:r>
        <w:rPr>
          <w:rFonts w:hint="eastAsia" w:ascii="宋体" w:hAnsi="宋体" w:cs="宋体"/>
          <w:color w:val="auto"/>
          <w:szCs w:val="21"/>
        </w:rPr>
        <w:t>个月。工程质量保修范围和内容：属于保修范围、内容的项目，承包人应当在接到保修通知之日起2天内派人修理。承包人向发包人承诺按照合同约定进行施工、竣工并在质量保修期内承担工程质量保修责任。承包人不在约定期限内派人修理，发包人可以委托其他人员修理，保修费用从质量保修金内扣除。</w:t>
      </w:r>
    </w:p>
    <w:p>
      <w:pPr>
        <w:spacing w:line="360" w:lineRule="auto"/>
        <w:ind w:firstLine="420" w:firstLineChars="200"/>
        <w:outlineLvl w:val="0"/>
        <w:rPr>
          <w:rFonts w:ascii="宋体" w:hAnsi="宋体" w:cs="宋体"/>
          <w:bCs/>
          <w:color w:val="auto"/>
          <w:szCs w:val="21"/>
        </w:rPr>
      </w:pPr>
      <w:r>
        <w:rPr>
          <w:rFonts w:hint="eastAsia" w:ascii="宋体" w:hAnsi="宋体" w:cs="宋体"/>
          <w:bCs/>
          <w:color w:val="auto"/>
          <w:szCs w:val="21"/>
        </w:rPr>
        <w:t>八、</w:t>
      </w:r>
      <w:bookmarkStart w:id="6" w:name="_Toc238093891"/>
      <w:bookmarkStart w:id="7" w:name="_Toc245720742"/>
      <w:bookmarkStart w:id="8" w:name="_Toc240269787"/>
      <w:r>
        <w:rPr>
          <w:rFonts w:hint="eastAsia" w:ascii="宋体" w:hAnsi="宋体" w:cs="宋体"/>
          <w:bCs/>
          <w:color w:val="auto"/>
          <w:szCs w:val="21"/>
        </w:rPr>
        <w:t>支付方式</w:t>
      </w:r>
      <w:bookmarkEnd w:id="6"/>
      <w:bookmarkEnd w:id="7"/>
      <w:bookmarkEnd w:id="8"/>
    </w:p>
    <w:p>
      <w:pPr>
        <w:spacing w:line="360" w:lineRule="auto"/>
        <w:ind w:firstLine="420" w:firstLineChars="200"/>
        <w:outlineLvl w:val="0"/>
        <w:rPr>
          <w:rFonts w:ascii="宋体" w:hAnsi="宋体" w:cs="宋体"/>
          <w:bCs/>
          <w:color w:val="auto"/>
          <w:szCs w:val="21"/>
        </w:rPr>
      </w:pPr>
      <w:r>
        <w:rPr>
          <w:rFonts w:hint="eastAsia" w:ascii="宋体" w:hAnsi="宋体" w:cs="宋体"/>
          <w:color w:val="auto"/>
          <w:szCs w:val="21"/>
        </w:rPr>
        <w:t>见合同中专用条款。</w:t>
      </w:r>
    </w:p>
    <w:p>
      <w:pPr>
        <w:spacing w:line="360" w:lineRule="auto"/>
        <w:ind w:firstLine="420" w:firstLineChars="200"/>
        <w:outlineLvl w:val="0"/>
        <w:rPr>
          <w:rFonts w:ascii="宋体" w:hAnsi="宋体"/>
          <w:color w:val="auto"/>
          <w:szCs w:val="21"/>
        </w:rPr>
      </w:pPr>
      <w:r>
        <w:rPr>
          <w:rFonts w:hint="eastAsia" w:ascii="宋体" w:hAnsi="宋体"/>
          <w:color w:val="auto"/>
          <w:szCs w:val="21"/>
        </w:rPr>
        <w:t>九、组成合同的文件</w:t>
      </w:r>
      <w:bookmarkEnd w:id="5"/>
    </w:p>
    <w:p>
      <w:pPr>
        <w:spacing w:line="360" w:lineRule="auto"/>
        <w:ind w:firstLine="420" w:firstLineChars="200"/>
        <w:rPr>
          <w:rFonts w:ascii="宋体" w:hAnsi="宋体"/>
          <w:bCs/>
          <w:color w:val="auto"/>
          <w:szCs w:val="21"/>
        </w:rPr>
      </w:pPr>
      <w:r>
        <w:rPr>
          <w:rFonts w:hint="eastAsia" w:ascii="宋体" w:hAnsi="宋体"/>
          <w:bCs/>
          <w:color w:val="auto"/>
          <w:szCs w:val="21"/>
        </w:rPr>
        <w:t>1、本合同协议书</w:t>
      </w:r>
    </w:p>
    <w:p>
      <w:pPr>
        <w:spacing w:line="360" w:lineRule="auto"/>
        <w:ind w:firstLine="420" w:firstLineChars="200"/>
        <w:rPr>
          <w:rFonts w:ascii="宋体" w:hAnsi="宋体"/>
          <w:bCs/>
          <w:color w:val="auto"/>
          <w:szCs w:val="21"/>
        </w:rPr>
      </w:pPr>
      <w:r>
        <w:rPr>
          <w:rFonts w:hint="eastAsia" w:ascii="宋体" w:hAnsi="宋体"/>
          <w:bCs/>
          <w:color w:val="auto"/>
          <w:szCs w:val="21"/>
        </w:rPr>
        <w:t>2、中标通知书</w:t>
      </w:r>
    </w:p>
    <w:p>
      <w:pPr>
        <w:spacing w:line="360" w:lineRule="auto"/>
        <w:ind w:firstLine="420" w:firstLineChars="200"/>
        <w:rPr>
          <w:rFonts w:ascii="宋体" w:hAnsi="宋体"/>
          <w:bCs/>
          <w:color w:val="auto"/>
          <w:szCs w:val="21"/>
        </w:rPr>
      </w:pPr>
      <w:r>
        <w:rPr>
          <w:rFonts w:hint="eastAsia" w:ascii="宋体" w:hAnsi="宋体"/>
          <w:bCs/>
          <w:color w:val="auto"/>
          <w:szCs w:val="21"/>
        </w:rPr>
        <w:t>3、本合同专用条款</w:t>
      </w:r>
    </w:p>
    <w:p>
      <w:pPr>
        <w:spacing w:line="360" w:lineRule="auto"/>
        <w:ind w:firstLine="420" w:firstLineChars="200"/>
        <w:rPr>
          <w:rFonts w:ascii="宋体" w:hAnsi="宋体"/>
          <w:bCs/>
          <w:color w:val="auto"/>
          <w:szCs w:val="21"/>
        </w:rPr>
      </w:pPr>
      <w:r>
        <w:rPr>
          <w:rFonts w:hint="eastAsia" w:ascii="宋体" w:hAnsi="宋体"/>
          <w:bCs/>
          <w:color w:val="auto"/>
          <w:szCs w:val="21"/>
        </w:rPr>
        <w:t>4、本合同通用条款</w:t>
      </w:r>
    </w:p>
    <w:p>
      <w:pPr>
        <w:spacing w:line="360" w:lineRule="auto"/>
        <w:ind w:firstLine="420" w:firstLineChars="200"/>
        <w:rPr>
          <w:rFonts w:ascii="宋体" w:hAnsi="宋体"/>
          <w:bCs/>
          <w:color w:val="auto"/>
          <w:szCs w:val="21"/>
        </w:rPr>
      </w:pPr>
      <w:r>
        <w:rPr>
          <w:rFonts w:hint="eastAsia" w:ascii="宋体" w:hAnsi="宋体"/>
          <w:bCs/>
          <w:color w:val="auto"/>
          <w:szCs w:val="21"/>
        </w:rPr>
        <w:t>5、施工图纸</w:t>
      </w:r>
    </w:p>
    <w:p>
      <w:pPr>
        <w:spacing w:line="360" w:lineRule="auto"/>
        <w:ind w:firstLine="420" w:firstLineChars="200"/>
        <w:rPr>
          <w:rFonts w:ascii="宋体" w:hAnsi="宋体"/>
          <w:bCs/>
          <w:color w:val="auto"/>
          <w:szCs w:val="21"/>
        </w:rPr>
      </w:pPr>
      <w:r>
        <w:rPr>
          <w:rFonts w:hint="eastAsia" w:ascii="宋体" w:hAnsi="宋体"/>
          <w:bCs/>
          <w:color w:val="auto"/>
          <w:szCs w:val="21"/>
        </w:rPr>
        <w:t>6、工程招标文件</w:t>
      </w:r>
    </w:p>
    <w:p>
      <w:pPr>
        <w:spacing w:line="360" w:lineRule="auto"/>
        <w:ind w:firstLine="420" w:firstLineChars="200"/>
        <w:rPr>
          <w:rFonts w:ascii="宋体" w:hAnsi="宋体"/>
          <w:bCs/>
          <w:color w:val="auto"/>
          <w:szCs w:val="21"/>
        </w:rPr>
      </w:pPr>
      <w:r>
        <w:rPr>
          <w:rFonts w:hint="eastAsia" w:ascii="宋体" w:hAnsi="宋体"/>
          <w:bCs/>
          <w:color w:val="auto"/>
          <w:szCs w:val="21"/>
        </w:rPr>
        <w:t>7、工程施工要求及管理规定</w:t>
      </w:r>
    </w:p>
    <w:p>
      <w:pPr>
        <w:spacing w:line="360" w:lineRule="auto"/>
        <w:ind w:firstLine="420" w:firstLineChars="200"/>
        <w:rPr>
          <w:rFonts w:ascii="宋体" w:hAnsi="宋体"/>
          <w:bCs/>
          <w:color w:val="auto"/>
          <w:szCs w:val="21"/>
        </w:rPr>
      </w:pPr>
      <w:r>
        <w:rPr>
          <w:rFonts w:hint="eastAsia" w:ascii="宋体" w:hAnsi="宋体"/>
          <w:bCs/>
          <w:color w:val="auto"/>
          <w:szCs w:val="21"/>
        </w:rPr>
        <w:t>8、承包人的答疑和承诺文件</w:t>
      </w:r>
    </w:p>
    <w:p>
      <w:pPr>
        <w:spacing w:line="360" w:lineRule="auto"/>
        <w:ind w:firstLine="420" w:firstLineChars="200"/>
        <w:rPr>
          <w:rFonts w:ascii="宋体" w:hAnsi="宋体"/>
          <w:bCs/>
          <w:color w:val="auto"/>
          <w:szCs w:val="21"/>
        </w:rPr>
      </w:pPr>
      <w:r>
        <w:rPr>
          <w:rFonts w:hint="eastAsia" w:ascii="宋体" w:hAnsi="宋体"/>
          <w:bCs/>
          <w:color w:val="auto"/>
          <w:szCs w:val="21"/>
        </w:rPr>
        <w:t>9、承包人投标文件及其附件</w:t>
      </w:r>
    </w:p>
    <w:p>
      <w:pPr>
        <w:spacing w:line="360" w:lineRule="auto"/>
        <w:ind w:firstLine="420" w:firstLineChars="200"/>
        <w:rPr>
          <w:rFonts w:ascii="宋体" w:hAnsi="宋体"/>
          <w:bCs/>
          <w:color w:val="auto"/>
          <w:szCs w:val="21"/>
        </w:rPr>
      </w:pPr>
      <w:r>
        <w:rPr>
          <w:rFonts w:hint="eastAsia" w:ascii="宋体" w:hAnsi="宋体"/>
          <w:bCs/>
          <w:color w:val="auto"/>
          <w:szCs w:val="21"/>
        </w:rPr>
        <w:t>10、施工技术指引</w:t>
      </w:r>
    </w:p>
    <w:p>
      <w:pPr>
        <w:spacing w:line="360" w:lineRule="auto"/>
        <w:ind w:firstLine="420" w:firstLineChars="200"/>
        <w:rPr>
          <w:rFonts w:ascii="宋体" w:hAnsi="宋体"/>
          <w:bCs/>
          <w:color w:val="auto"/>
          <w:szCs w:val="21"/>
        </w:rPr>
      </w:pPr>
      <w:r>
        <w:rPr>
          <w:rFonts w:hint="eastAsia" w:ascii="宋体" w:hAnsi="宋体"/>
          <w:bCs/>
          <w:color w:val="auto"/>
          <w:szCs w:val="21"/>
        </w:rPr>
        <w:t>11、构成合同的其他文件</w:t>
      </w:r>
    </w:p>
    <w:p>
      <w:pPr>
        <w:spacing w:line="360" w:lineRule="auto"/>
        <w:ind w:firstLine="420" w:firstLineChars="200"/>
        <w:rPr>
          <w:rFonts w:ascii="宋体" w:hAnsi="宋体"/>
          <w:bCs/>
          <w:color w:val="auto"/>
          <w:szCs w:val="21"/>
        </w:rPr>
      </w:pPr>
      <w:r>
        <w:rPr>
          <w:rFonts w:hint="eastAsia" w:ascii="宋体" w:hAnsi="宋体" w:cs="宋体"/>
          <w:color w:val="auto"/>
          <w:szCs w:val="21"/>
        </w:rPr>
        <w:t>双方有关补充合同、工程的洽商、变更等书面协议或文件视为本合同组成部分。</w:t>
      </w:r>
      <w:r>
        <w:rPr>
          <w:rFonts w:hint="eastAsia" w:ascii="宋体" w:hAnsi="宋体"/>
          <w:bCs/>
          <w:color w:val="auto"/>
          <w:szCs w:val="21"/>
        </w:rPr>
        <w:t>当上述文件出现多义性或不一致解释时，应由发包人作出解释和校正，并以此向承包人发出指令；发包人的解释和校正是最终的，承包人对此如有异议，可提请上级有关主管部门仲裁。</w:t>
      </w:r>
    </w:p>
    <w:p>
      <w:pPr>
        <w:spacing w:line="360" w:lineRule="auto"/>
        <w:ind w:firstLine="420" w:firstLineChars="200"/>
        <w:outlineLvl w:val="0"/>
        <w:rPr>
          <w:rFonts w:ascii="宋体" w:hAnsi="宋体"/>
          <w:color w:val="auto"/>
          <w:szCs w:val="21"/>
        </w:rPr>
      </w:pPr>
      <w:bookmarkStart w:id="9" w:name="_Toc359567930"/>
      <w:r>
        <w:rPr>
          <w:rFonts w:hint="eastAsia" w:ascii="宋体" w:hAnsi="宋体"/>
          <w:color w:val="auto"/>
          <w:szCs w:val="21"/>
        </w:rPr>
        <w:t>十、本协议书中有关词语含义与本合同第二部分《通用条款》中分别赋予它们的定义相同。</w:t>
      </w:r>
      <w:bookmarkEnd w:id="9"/>
    </w:p>
    <w:p>
      <w:pPr>
        <w:spacing w:line="360" w:lineRule="auto"/>
        <w:ind w:firstLine="420" w:firstLineChars="200"/>
        <w:outlineLvl w:val="0"/>
        <w:rPr>
          <w:rFonts w:ascii="宋体" w:hAnsi="宋体"/>
          <w:color w:val="auto"/>
          <w:szCs w:val="21"/>
        </w:rPr>
      </w:pPr>
      <w:bookmarkStart w:id="10" w:name="_Toc359567931"/>
      <w:r>
        <w:rPr>
          <w:rFonts w:hint="eastAsia" w:ascii="宋体" w:hAnsi="宋体"/>
          <w:color w:val="auto"/>
          <w:szCs w:val="21"/>
        </w:rPr>
        <w:t>十一、承包人向发包人承诺按照合同约定进行施工、竣工并在质量保修期内承担工程质量保修责任。</w:t>
      </w:r>
      <w:bookmarkEnd w:id="10"/>
    </w:p>
    <w:p>
      <w:pPr>
        <w:spacing w:line="360" w:lineRule="auto"/>
        <w:ind w:firstLine="420" w:firstLineChars="200"/>
        <w:outlineLvl w:val="0"/>
        <w:rPr>
          <w:rFonts w:ascii="宋体" w:hAnsi="宋体"/>
          <w:bCs/>
          <w:color w:val="auto"/>
          <w:szCs w:val="21"/>
        </w:rPr>
      </w:pPr>
      <w:bookmarkStart w:id="11" w:name="_Toc359567932"/>
      <w:r>
        <w:rPr>
          <w:rFonts w:hint="eastAsia" w:ascii="宋体" w:hAnsi="宋体"/>
          <w:color w:val="auto"/>
          <w:szCs w:val="21"/>
        </w:rPr>
        <w:t>十二、发包人向承包人承诺按照合同约定的期限和方式支付合同价款及其他应当支付的款项。</w:t>
      </w:r>
      <w:bookmarkEnd w:id="11"/>
      <w:r>
        <w:rPr>
          <w:rFonts w:hint="eastAsia" w:ascii="宋体" w:hAnsi="宋体"/>
          <w:color w:val="auto"/>
          <w:szCs w:val="21"/>
        </w:rPr>
        <w:t>　　</w:t>
      </w:r>
      <w:r>
        <w:rPr>
          <w:rFonts w:hint="eastAsia" w:ascii="宋体" w:hAnsi="宋体"/>
          <w:bCs/>
          <w:color w:val="auto"/>
          <w:szCs w:val="21"/>
        </w:rPr>
        <w:t>　　　　　　　　　　　　　　　　　　　　　　　　　　</w:t>
      </w:r>
    </w:p>
    <w:p>
      <w:pPr>
        <w:spacing w:line="360" w:lineRule="auto"/>
        <w:ind w:firstLine="420" w:firstLineChars="200"/>
        <w:outlineLvl w:val="0"/>
        <w:rPr>
          <w:rFonts w:ascii="宋体" w:hAnsi="宋体"/>
          <w:bCs/>
          <w:color w:val="auto"/>
          <w:szCs w:val="21"/>
        </w:rPr>
      </w:pPr>
      <w:bookmarkStart w:id="12" w:name="_Toc359567934"/>
      <w:r>
        <w:rPr>
          <w:rFonts w:hint="eastAsia" w:ascii="宋体" w:hAnsi="宋体"/>
          <w:bCs/>
          <w:color w:val="auto"/>
          <w:szCs w:val="21"/>
        </w:rPr>
        <w:t>十三、合同各方在解释或履行本合同而发生争议，首先应尽量通过友好协商，如未能解决争议，可向工程所在地人民法院提起诉讼。</w:t>
      </w:r>
    </w:p>
    <w:p>
      <w:pPr>
        <w:spacing w:line="360" w:lineRule="auto"/>
        <w:ind w:firstLine="420" w:firstLineChars="200"/>
        <w:outlineLvl w:val="0"/>
        <w:rPr>
          <w:rFonts w:ascii="宋体" w:hAnsi="宋体"/>
          <w:bCs/>
          <w:color w:val="auto"/>
          <w:szCs w:val="21"/>
        </w:rPr>
      </w:pPr>
      <w:r>
        <w:rPr>
          <w:rFonts w:hint="eastAsia" w:ascii="宋体" w:hAnsi="宋体"/>
          <w:bCs/>
          <w:color w:val="auto"/>
          <w:szCs w:val="21"/>
        </w:rPr>
        <w:t>十四、本合同未尽事宜，合同各方另行商定，必要时签订补充合同协议。补充合同协议经本合同各方签字盖章后的文件均为本合同补充文件，与本合同有同等法律效力。</w:t>
      </w:r>
    </w:p>
    <w:p>
      <w:pPr>
        <w:spacing w:line="360" w:lineRule="auto"/>
        <w:ind w:firstLine="420" w:firstLineChars="200"/>
        <w:outlineLvl w:val="0"/>
        <w:rPr>
          <w:rFonts w:ascii="宋体" w:hAnsi="宋体"/>
          <w:bCs/>
          <w:color w:val="auto"/>
          <w:szCs w:val="21"/>
        </w:rPr>
      </w:pPr>
      <w:r>
        <w:rPr>
          <w:rFonts w:hint="eastAsia" w:ascii="宋体" w:hAnsi="宋体"/>
          <w:bCs/>
          <w:color w:val="auto"/>
          <w:szCs w:val="21"/>
        </w:rPr>
        <w:t>十五、合同生效</w:t>
      </w:r>
      <w:bookmarkEnd w:id="12"/>
    </w:p>
    <w:p>
      <w:pPr>
        <w:spacing w:line="360" w:lineRule="auto"/>
        <w:ind w:firstLine="420" w:firstLineChars="200"/>
        <w:rPr>
          <w:rFonts w:ascii="宋体" w:hAnsi="宋体"/>
          <w:bCs/>
          <w:color w:val="auto"/>
          <w:szCs w:val="21"/>
        </w:rPr>
      </w:pPr>
      <w:r>
        <w:rPr>
          <w:rFonts w:hint="eastAsia" w:ascii="宋体" w:hAnsi="宋体"/>
          <w:bCs/>
          <w:color w:val="auto"/>
          <w:szCs w:val="21"/>
        </w:rPr>
        <w:t>合同签订时间：</w:t>
      </w:r>
      <w:r>
        <w:rPr>
          <w:rFonts w:hint="eastAsia" w:ascii="宋体" w:hAnsi="宋体"/>
          <w:bCs/>
          <w:color w:val="auto"/>
          <w:szCs w:val="21"/>
          <w:u w:val="single"/>
        </w:rPr>
        <w:t>2023年     月     日</w:t>
      </w:r>
    </w:p>
    <w:p>
      <w:pPr>
        <w:spacing w:line="360" w:lineRule="auto"/>
        <w:ind w:firstLine="420" w:firstLineChars="200"/>
        <w:rPr>
          <w:rFonts w:ascii="宋体" w:hAnsi="宋体"/>
          <w:bCs/>
          <w:color w:val="auto"/>
          <w:szCs w:val="21"/>
        </w:rPr>
      </w:pPr>
      <w:r>
        <w:rPr>
          <w:rFonts w:hint="eastAsia" w:ascii="宋体" w:hAnsi="宋体"/>
          <w:bCs/>
          <w:color w:val="auto"/>
          <w:szCs w:val="21"/>
        </w:rPr>
        <w:t>合同签订地点：广州市海珠区工业大道北60号</w:t>
      </w:r>
    </w:p>
    <w:p>
      <w:pPr>
        <w:spacing w:line="360" w:lineRule="auto"/>
        <w:rPr>
          <w:rFonts w:ascii="宋体" w:hAnsi="宋体"/>
          <w:bCs/>
          <w:color w:val="auto"/>
          <w:szCs w:val="21"/>
        </w:rPr>
      </w:pPr>
    </w:p>
    <w:p>
      <w:pPr>
        <w:spacing w:line="360" w:lineRule="auto"/>
        <w:ind w:firstLine="420" w:firstLineChars="200"/>
        <w:rPr>
          <w:rFonts w:ascii="宋体" w:hAnsi="宋体"/>
          <w:bCs/>
          <w:color w:val="auto"/>
          <w:szCs w:val="21"/>
        </w:rPr>
      </w:pPr>
      <w:r>
        <w:rPr>
          <w:rFonts w:hint="eastAsia" w:ascii="宋体" w:hAnsi="宋体"/>
          <w:bCs/>
          <w:color w:val="auto"/>
          <w:szCs w:val="21"/>
        </w:rPr>
        <w:t>本合同自双方签字盖章即日起生效。在全部工程交工验收并以竣工验收和保修期满，工程通过了最终检验，无遗留问题并结算完毕后失效。</w:t>
      </w:r>
    </w:p>
    <w:p>
      <w:pPr>
        <w:spacing w:line="360" w:lineRule="auto"/>
        <w:rPr>
          <w:rFonts w:ascii="宋体" w:hAnsi="宋体"/>
          <w:bCs/>
          <w:color w:val="auto"/>
          <w:szCs w:val="21"/>
        </w:rPr>
      </w:pPr>
      <w:r>
        <w:rPr>
          <w:rFonts w:hint="eastAsia" w:ascii="宋体" w:hAnsi="宋体"/>
          <w:bCs/>
          <w:color w:val="auto"/>
          <w:szCs w:val="21"/>
        </w:rPr>
        <w:t xml:space="preserve">   （本页以下无正文）</w:t>
      </w:r>
    </w:p>
    <w:p>
      <w:pPr>
        <w:spacing w:line="360" w:lineRule="auto"/>
        <w:rPr>
          <w:rFonts w:ascii="宋体" w:hAnsi="宋体"/>
          <w:bCs/>
          <w:color w:val="auto"/>
          <w:szCs w:val="21"/>
        </w:rPr>
      </w:pPr>
    </w:p>
    <w:p>
      <w:pPr>
        <w:rPr>
          <w:color w:val="auto"/>
        </w:rPr>
      </w:pPr>
      <w:r>
        <w:rPr>
          <w:color w:val="auto"/>
        </w:rPr>
        <w:br w:type="page"/>
      </w:r>
    </w:p>
    <w:p>
      <w:pPr>
        <w:pStyle w:val="55"/>
        <w:rPr>
          <w:color w:val="auto"/>
        </w:rPr>
      </w:pPr>
    </w:p>
    <w:p>
      <w:pPr>
        <w:pStyle w:val="55"/>
        <w:rPr>
          <w:color w:val="auto"/>
        </w:rPr>
      </w:pPr>
    </w:p>
    <w:p>
      <w:pPr>
        <w:pStyle w:val="55"/>
        <w:rPr>
          <w:color w:val="auto"/>
        </w:rPr>
      </w:pPr>
    </w:p>
    <w:p>
      <w:pPr>
        <w:spacing w:line="360" w:lineRule="auto"/>
        <w:ind w:right="31" w:rightChars="15"/>
        <w:rPr>
          <w:rFonts w:ascii="宋体" w:hAnsi="宋体"/>
          <w:color w:val="auto"/>
          <w:szCs w:val="21"/>
        </w:rPr>
      </w:pPr>
      <w:r>
        <w:rPr>
          <w:rFonts w:hint="eastAsia" w:ascii="宋体" w:hAnsi="宋体"/>
          <w:color w:val="auto"/>
          <w:szCs w:val="21"/>
        </w:rPr>
        <w:t xml:space="preserve">发包人：（公章）                            承包人：（公章）          </w:t>
      </w:r>
    </w:p>
    <w:p>
      <w:pPr>
        <w:tabs>
          <w:tab w:val="left" w:pos="5996"/>
        </w:tabs>
        <w:spacing w:line="360" w:lineRule="auto"/>
        <w:jc w:val="left"/>
        <w:rPr>
          <w:rFonts w:ascii="宋体" w:hAnsi="宋体"/>
          <w:color w:val="auto"/>
          <w:szCs w:val="21"/>
        </w:rPr>
      </w:pPr>
    </w:p>
    <w:p>
      <w:pPr>
        <w:tabs>
          <w:tab w:val="left" w:pos="5160"/>
        </w:tabs>
        <w:spacing w:line="360" w:lineRule="auto"/>
        <w:jc w:val="left"/>
        <w:rPr>
          <w:rFonts w:ascii="宋体" w:hAnsi="宋体"/>
          <w:color w:val="auto"/>
          <w:szCs w:val="21"/>
        </w:rPr>
      </w:pPr>
      <w:r>
        <w:rPr>
          <w:rFonts w:hint="eastAsia" w:ascii="宋体" w:hAnsi="宋体"/>
          <w:color w:val="auto"/>
          <w:szCs w:val="21"/>
        </w:rPr>
        <w:t>法定代表人(或委托人）：                     法定代表人(或委托人）：</w:t>
      </w:r>
    </w:p>
    <w:p>
      <w:pPr>
        <w:tabs>
          <w:tab w:val="left" w:pos="5160"/>
        </w:tabs>
        <w:spacing w:line="360" w:lineRule="auto"/>
        <w:jc w:val="left"/>
        <w:rPr>
          <w:rFonts w:ascii="宋体" w:hAnsi="宋体"/>
          <w:color w:val="auto"/>
          <w:szCs w:val="21"/>
        </w:rPr>
      </w:pPr>
    </w:p>
    <w:p>
      <w:pPr>
        <w:tabs>
          <w:tab w:val="left" w:pos="5160"/>
        </w:tabs>
        <w:spacing w:line="360" w:lineRule="auto"/>
        <w:jc w:val="left"/>
        <w:rPr>
          <w:rFonts w:ascii="宋体" w:hAnsi="宋体"/>
          <w:color w:val="auto"/>
          <w:szCs w:val="21"/>
        </w:rPr>
      </w:pPr>
      <w:r>
        <w:rPr>
          <w:rFonts w:hint="eastAsia" w:ascii="宋体" w:hAnsi="宋体"/>
          <w:color w:val="auto"/>
          <w:szCs w:val="21"/>
        </w:rPr>
        <w:t>法定代表人：                               法定代表人：</w:t>
      </w:r>
    </w:p>
    <w:p>
      <w:pPr>
        <w:tabs>
          <w:tab w:val="left" w:pos="5996"/>
        </w:tabs>
        <w:spacing w:line="360" w:lineRule="auto"/>
        <w:jc w:val="left"/>
        <w:rPr>
          <w:rFonts w:ascii="宋体" w:hAnsi="宋体"/>
          <w:color w:val="auto"/>
          <w:szCs w:val="21"/>
        </w:rPr>
      </w:pPr>
    </w:p>
    <w:p>
      <w:pPr>
        <w:tabs>
          <w:tab w:val="left" w:pos="5996"/>
        </w:tabs>
        <w:spacing w:line="360" w:lineRule="auto"/>
        <w:jc w:val="left"/>
        <w:rPr>
          <w:rFonts w:ascii="宋体" w:hAnsi="宋体"/>
          <w:color w:val="auto"/>
          <w:szCs w:val="21"/>
        </w:rPr>
      </w:pPr>
      <w:r>
        <w:rPr>
          <w:rFonts w:hint="eastAsia" w:ascii="宋体" w:hAnsi="宋体"/>
          <w:color w:val="auto"/>
          <w:szCs w:val="21"/>
        </w:rPr>
        <w:t>联 系 人：                                  联 系 人：</w:t>
      </w:r>
    </w:p>
    <w:p>
      <w:pPr>
        <w:tabs>
          <w:tab w:val="left" w:pos="5996"/>
        </w:tabs>
        <w:spacing w:line="360" w:lineRule="auto"/>
        <w:jc w:val="left"/>
        <w:rPr>
          <w:rFonts w:ascii="宋体" w:hAnsi="宋体"/>
          <w:color w:val="auto"/>
          <w:szCs w:val="21"/>
        </w:rPr>
      </w:pPr>
    </w:p>
    <w:p>
      <w:pPr>
        <w:tabs>
          <w:tab w:val="left" w:pos="4650"/>
        </w:tabs>
        <w:spacing w:line="360" w:lineRule="auto"/>
        <w:jc w:val="left"/>
        <w:rPr>
          <w:rFonts w:ascii="宋体" w:hAnsi="宋体"/>
          <w:color w:val="auto"/>
          <w:szCs w:val="21"/>
        </w:rPr>
      </w:pPr>
      <w:r>
        <w:rPr>
          <w:rFonts w:hint="eastAsia" w:ascii="宋体" w:hAnsi="宋体"/>
          <w:color w:val="auto"/>
          <w:szCs w:val="21"/>
        </w:rPr>
        <w:t>联系电话：</w:t>
      </w:r>
      <w:r>
        <w:rPr>
          <w:rFonts w:ascii="宋体" w:hAnsi="宋体"/>
          <w:color w:val="auto"/>
          <w:szCs w:val="21"/>
        </w:rPr>
        <w:tab/>
      </w:r>
      <w:r>
        <w:rPr>
          <w:rFonts w:hint="eastAsia" w:ascii="宋体" w:hAnsi="宋体"/>
          <w:color w:val="auto"/>
          <w:szCs w:val="21"/>
        </w:rPr>
        <w:t>联系电话：</w:t>
      </w:r>
    </w:p>
    <w:p>
      <w:pPr>
        <w:tabs>
          <w:tab w:val="left" w:pos="5070"/>
        </w:tabs>
        <w:spacing w:line="360" w:lineRule="auto"/>
        <w:jc w:val="left"/>
        <w:rPr>
          <w:rFonts w:ascii="宋体" w:hAnsi="宋体"/>
          <w:color w:val="auto"/>
          <w:szCs w:val="21"/>
        </w:rPr>
      </w:pPr>
    </w:p>
    <w:p>
      <w:pPr>
        <w:tabs>
          <w:tab w:val="left" w:pos="5070"/>
        </w:tabs>
        <w:spacing w:line="360" w:lineRule="auto"/>
        <w:jc w:val="left"/>
        <w:rPr>
          <w:rFonts w:ascii="宋体" w:hAnsi="宋体"/>
          <w:color w:val="auto"/>
          <w:szCs w:val="21"/>
        </w:rPr>
      </w:pPr>
      <w:r>
        <w:rPr>
          <w:rFonts w:hint="eastAsia" w:ascii="宋体" w:hAnsi="宋体"/>
          <w:color w:val="auto"/>
          <w:szCs w:val="21"/>
        </w:rPr>
        <w:t xml:space="preserve">电  话：                                   电  话： </w:t>
      </w:r>
    </w:p>
    <w:p>
      <w:pPr>
        <w:tabs>
          <w:tab w:val="left" w:pos="6029"/>
        </w:tabs>
        <w:spacing w:line="360" w:lineRule="auto"/>
        <w:jc w:val="left"/>
        <w:rPr>
          <w:rFonts w:ascii="宋体" w:hAnsi="宋体"/>
          <w:color w:val="auto"/>
          <w:szCs w:val="21"/>
        </w:rPr>
      </w:pPr>
    </w:p>
    <w:p>
      <w:pPr>
        <w:tabs>
          <w:tab w:val="left" w:pos="6029"/>
        </w:tabs>
        <w:spacing w:line="360" w:lineRule="auto"/>
        <w:rPr>
          <w:rFonts w:ascii="宋体" w:hAnsi="宋体"/>
          <w:color w:val="auto"/>
          <w:szCs w:val="21"/>
        </w:rPr>
      </w:pPr>
      <w:r>
        <w:rPr>
          <w:rFonts w:hint="eastAsia" w:ascii="宋体" w:hAnsi="宋体"/>
          <w:color w:val="auto"/>
          <w:szCs w:val="21"/>
        </w:rPr>
        <w:t>地  址：                                   地  址：</w:t>
      </w:r>
    </w:p>
    <w:p>
      <w:pPr>
        <w:tabs>
          <w:tab w:val="left" w:pos="6029"/>
        </w:tabs>
        <w:spacing w:line="360" w:lineRule="auto"/>
        <w:rPr>
          <w:rFonts w:ascii="宋体" w:hAnsi="宋体"/>
          <w:color w:val="auto"/>
          <w:szCs w:val="21"/>
        </w:rPr>
      </w:pPr>
    </w:p>
    <w:p>
      <w:pPr>
        <w:tabs>
          <w:tab w:val="left" w:pos="505"/>
          <w:tab w:val="left" w:pos="6029"/>
        </w:tabs>
        <w:spacing w:line="360" w:lineRule="auto"/>
        <w:jc w:val="left"/>
        <w:rPr>
          <w:rFonts w:ascii="宋体" w:hAnsi="宋体"/>
          <w:color w:val="auto"/>
          <w:szCs w:val="21"/>
        </w:rPr>
      </w:pPr>
      <w:r>
        <w:rPr>
          <w:rFonts w:hint="eastAsia" w:ascii="宋体" w:hAnsi="宋体"/>
          <w:color w:val="auto"/>
          <w:szCs w:val="21"/>
        </w:rPr>
        <w:t>传  真：                                   传  真：</w:t>
      </w:r>
      <w:r>
        <w:rPr>
          <w:rFonts w:ascii="宋体" w:hAnsi="宋体"/>
          <w:color w:val="auto"/>
          <w:szCs w:val="21"/>
        </w:rPr>
        <w:t>/</w:t>
      </w:r>
    </w:p>
    <w:p>
      <w:pPr>
        <w:tabs>
          <w:tab w:val="left" w:pos="505"/>
          <w:tab w:val="left" w:pos="6029"/>
        </w:tabs>
        <w:spacing w:line="360" w:lineRule="auto"/>
        <w:jc w:val="left"/>
        <w:rPr>
          <w:rFonts w:ascii="宋体" w:hAnsi="宋体"/>
          <w:color w:val="auto"/>
          <w:szCs w:val="21"/>
        </w:rPr>
      </w:pPr>
    </w:p>
    <w:p>
      <w:pPr>
        <w:tabs>
          <w:tab w:val="left" w:pos="6125"/>
        </w:tabs>
        <w:spacing w:line="360" w:lineRule="auto"/>
        <w:jc w:val="left"/>
        <w:rPr>
          <w:rFonts w:ascii="宋体" w:hAnsi="宋体"/>
          <w:color w:val="auto"/>
          <w:szCs w:val="21"/>
        </w:rPr>
      </w:pPr>
      <w:r>
        <w:rPr>
          <w:rFonts w:hint="eastAsia" w:ascii="宋体" w:hAnsi="宋体"/>
          <w:color w:val="auto"/>
          <w:szCs w:val="21"/>
        </w:rPr>
        <w:t>邮 政 编 码：                               邮 政 编 码：</w:t>
      </w:r>
    </w:p>
    <w:p>
      <w:pPr>
        <w:tabs>
          <w:tab w:val="left" w:pos="6125"/>
        </w:tabs>
        <w:spacing w:line="360" w:lineRule="auto"/>
        <w:jc w:val="left"/>
        <w:rPr>
          <w:rFonts w:ascii="宋体" w:hAnsi="宋体"/>
          <w:color w:val="auto"/>
          <w:szCs w:val="21"/>
        </w:rPr>
      </w:pPr>
    </w:p>
    <w:p>
      <w:pPr>
        <w:tabs>
          <w:tab w:val="left" w:pos="6125"/>
        </w:tabs>
        <w:spacing w:line="360" w:lineRule="auto"/>
        <w:jc w:val="left"/>
        <w:rPr>
          <w:rFonts w:ascii="宋体" w:hAnsi="宋体"/>
          <w:color w:val="auto"/>
          <w:szCs w:val="21"/>
        </w:rPr>
      </w:pPr>
      <w:r>
        <w:rPr>
          <w:rFonts w:hint="eastAsia" w:ascii="宋体" w:hAnsi="宋体"/>
          <w:color w:val="auto"/>
          <w:szCs w:val="21"/>
        </w:rPr>
        <w:t>开户银行：                                  开户银行：</w:t>
      </w:r>
    </w:p>
    <w:p>
      <w:pPr>
        <w:pStyle w:val="2"/>
        <w:spacing w:line="360" w:lineRule="auto"/>
        <w:rPr>
          <w:rFonts w:hAnsi="宋体" w:eastAsia="宋体"/>
          <w:color w:val="auto"/>
          <w:szCs w:val="21"/>
        </w:rPr>
      </w:pPr>
    </w:p>
    <w:p>
      <w:pPr>
        <w:spacing w:line="360" w:lineRule="auto"/>
        <w:jc w:val="left"/>
        <w:rPr>
          <w:rFonts w:ascii="宋体" w:hAnsi="宋体"/>
          <w:color w:val="auto"/>
          <w:szCs w:val="21"/>
        </w:rPr>
      </w:pPr>
      <w:r>
        <w:rPr>
          <w:rFonts w:hint="eastAsia" w:ascii="宋体" w:hAnsi="宋体"/>
          <w:color w:val="auto"/>
          <w:szCs w:val="21"/>
        </w:rPr>
        <w:t>账  号：                                    账  号：</w:t>
      </w:r>
    </w:p>
    <w:p>
      <w:pPr>
        <w:jc w:val="left"/>
        <w:rPr>
          <w:rFonts w:ascii="宋体" w:hAnsi="宋体"/>
          <w:color w:val="auto"/>
          <w:szCs w:val="21"/>
        </w:rPr>
      </w:pPr>
    </w:p>
    <w:p>
      <w:pPr>
        <w:rPr>
          <w:rFonts w:ascii="宋体" w:hAnsi="宋体"/>
          <w:color w:val="auto"/>
          <w:szCs w:val="21"/>
        </w:rPr>
      </w:pPr>
    </w:p>
    <w:p>
      <w:pPr>
        <w:rPr>
          <w:rFonts w:ascii="宋体" w:hAnsi="宋体"/>
          <w:color w:val="auto"/>
          <w:szCs w:val="21"/>
        </w:rPr>
        <w:sectPr>
          <w:headerReference r:id="rId4" w:type="first"/>
          <w:footerReference r:id="rId6" w:type="first"/>
          <w:headerReference r:id="rId3" w:type="default"/>
          <w:footerReference r:id="rId5" w:type="default"/>
          <w:pgSz w:w="11906" w:h="16838"/>
          <w:pgMar w:top="1440" w:right="991" w:bottom="1440" w:left="1701" w:header="851" w:footer="992" w:gutter="0"/>
          <w:cols w:space="720" w:num="1"/>
          <w:titlePg/>
        </w:sectPr>
      </w:pPr>
    </w:p>
    <w:p>
      <w:pPr>
        <w:spacing w:line="360" w:lineRule="auto"/>
        <w:jc w:val="center"/>
        <w:outlineLvl w:val="1"/>
        <w:rPr>
          <w:rFonts w:ascii="宋体" w:hAnsi="宋体"/>
          <w:b/>
          <w:bCs/>
          <w:color w:val="auto"/>
          <w:szCs w:val="21"/>
        </w:rPr>
      </w:pPr>
      <w:bookmarkStart w:id="13" w:name="_Toc359567935"/>
      <w:r>
        <w:rPr>
          <w:rFonts w:hint="eastAsia" w:ascii="宋体" w:hAnsi="宋体"/>
          <w:b/>
          <w:bCs/>
          <w:color w:val="auto"/>
          <w:szCs w:val="21"/>
        </w:rPr>
        <w:t>第二部分通用条款</w:t>
      </w:r>
      <w:bookmarkEnd w:id="13"/>
    </w:p>
    <w:p>
      <w:pPr>
        <w:spacing w:line="360" w:lineRule="auto"/>
        <w:jc w:val="center"/>
        <w:rPr>
          <w:rFonts w:ascii="宋体" w:hAnsi="宋体"/>
          <w:bCs/>
          <w:color w:val="auto"/>
          <w:szCs w:val="21"/>
        </w:rPr>
      </w:pPr>
      <w:r>
        <w:rPr>
          <w:rFonts w:hint="eastAsia" w:ascii="宋体" w:hAnsi="宋体"/>
          <w:bCs/>
          <w:color w:val="auto"/>
          <w:szCs w:val="21"/>
        </w:rPr>
        <w:t>目录</w:t>
      </w:r>
    </w:p>
    <w:p>
      <w:pPr>
        <w:spacing w:line="360" w:lineRule="auto"/>
        <w:rPr>
          <w:rFonts w:ascii="宋体" w:hAnsi="宋体"/>
          <w:bCs/>
          <w:color w:val="auto"/>
          <w:szCs w:val="21"/>
        </w:rPr>
      </w:pPr>
    </w:p>
    <w:p>
      <w:pPr>
        <w:pStyle w:val="20"/>
        <w:spacing w:line="360" w:lineRule="auto"/>
        <w:ind w:firstLine="422" w:firstLineChars="200"/>
        <w:rPr>
          <w:rFonts w:ascii="宋体" w:hAnsi="宋体"/>
          <w:bCs/>
          <w:color w:val="auto"/>
          <w:sz w:val="21"/>
          <w:szCs w:val="21"/>
        </w:rPr>
      </w:pPr>
      <w:r>
        <w:rPr>
          <w:rFonts w:hint="eastAsia" w:ascii="宋体" w:hAnsi="宋体"/>
          <w:b/>
          <w:color w:val="auto"/>
          <w:sz w:val="21"/>
          <w:szCs w:val="21"/>
        </w:rPr>
        <w:t>一、词语定义及合同文本</w:t>
      </w:r>
    </w:p>
    <w:p>
      <w:pPr>
        <w:spacing w:line="360" w:lineRule="auto"/>
        <w:ind w:firstLine="420" w:firstLineChars="200"/>
        <w:rPr>
          <w:rFonts w:ascii="宋体" w:hAnsi="宋体"/>
          <w:bCs/>
          <w:color w:val="auto"/>
          <w:szCs w:val="21"/>
        </w:rPr>
      </w:pPr>
      <w:r>
        <w:rPr>
          <w:rFonts w:hint="eastAsia" w:ascii="宋体" w:hAnsi="宋体"/>
          <w:bCs/>
          <w:color w:val="auto"/>
          <w:szCs w:val="21"/>
        </w:rPr>
        <w:t>1、词语定义</w:t>
      </w:r>
    </w:p>
    <w:p>
      <w:pPr>
        <w:spacing w:line="360" w:lineRule="auto"/>
        <w:ind w:firstLine="420" w:firstLineChars="200"/>
        <w:rPr>
          <w:rFonts w:ascii="宋体" w:hAnsi="宋体"/>
          <w:bCs/>
          <w:color w:val="auto"/>
          <w:szCs w:val="21"/>
        </w:rPr>
      </w:pPr>
      <w:r>
        <w:rPr>
          <w:rFonts w:hint="eastAsia" w:ascii="宋体" w:hAnsi="宋体"/>
          <w:bCs/>
          <w:color w:val="auto"/>
          <w:szCs w:val="21"/>
        </w:rPr>
        <w:t>2、合同文件及解释顺序</w:t>
      </w:r>
    </w:p>
    <w:p>
      <w:pPr>
        <w:spacing w:line="360" w:lineRule="auto"/>
        <w:ind w:firstLine="420" w:firstLineChars="200"/>
        <w:rPr>
          <w:rFonts w:ascii="宋体" w:hAnsi="宋体"/>
          <w:bCs/>
          <w:color w:val="auto"/>
          <w:szCs w:val="21"/>
        </w:rPr>
      </w:pPr>
      <w:r>
        <w:rPr>
          <w:rFonts w:hint="eastAsia" w:ascii="宋体" w:hAnsi="宋体"/>
          <w:bCs/>
          <w:color w:val="auto"/>
          <w:szCs w:val="21"/>
        </w:rPr>
        <w:t>3、语言方案和适用法律、标准规范</w:t>
      </w:r>
    </w:p>
    <w:p>
      <w:pPr>
        <w:spacing w:line="360" w:lineRule="auto"/>
        <w:ind w:firstLine="420" w:firstLineChars="200"/>
        <w:rPr>
          <w:rFonts w:ascii="宋体" w:hAnsi="宋体"/>
          <w:bCs/>
          <w:color w:val="auto"/>
          <w:szCs w:val="21"/>
        </w:rPr>
      </w:pPr>
      <w:r>
        <w:rPr>
          <w:rFonts w:hint="eastAsia" w:ascii="宋体" w:hAnsi="宋体"/>
          <w:bCs/>
          <w:color w:val="auto"/>
          <w:szCs w:val="21"/>
        </w:rPr>
        <w:t>4、图纸</w:t>
      </w:r>
    </w:p>
    <w:p>
      <w:pPr>
        <w:spacing w:line="360" w:lineRule="auto"/>
        <w:ind w:firstLine="420" w:firstLineChars="200"/>
        <w:rPr>
          <w:rFonts w:ascii="宋体" w:hAnsi="宋体"/>
          <w:bCs/>
          <w:color w:val="auto"/>
          <w:szCs w:val="21"/>
        </w:rPr>
      </w:pPr>
    </w:p>
    <w:p>
      <w:pPr>
        <w:pStyle w:val="20"/>
        <w:spacing w:line="360" w:lineRule="auto"/>
        <w:ind w:firstLine="422" w:firstLineChars="200"/>
        <w:rPr>
          <w:rFonts w:ascii="宋体" w:hAnsi="宋体"/>
          <w:b/>
          <w:color w:val="auto"/>
          <w:sz w:val="21"/>
          <w:szCs w:val="21"/>
        </w:rPr>
      </w:pPr>
      <w:r>
        <w:rPr>
          <w:rFonts w:hint="eastAsia" w:ascii="宋体" w:hAnsi="宋体"/>
          <w:b/>
          <w:color w:val="auto"/>
          <w:sz w:val="21"/>
          <w:szCs w:val="21"/>
        </w:rPr>
        <w:t>二、各方一般权利和义务</w:t>
      </w:r>
    </w:p>
    <w:p>
      <w:pPr>
        <w:spacing w:line="360" w:lineRule="auto"/>
        <w:ind w:firstLine="420" w:firstLineChars="200"/>
        <w:rPr>
          <w:rFonts w:ascii="宋体" w:hAnsi="宋体"/>
          <w:bCs/>
          <w:color w:val="auto"/>
          <w:szCs w:val="21"/>
        </w:rPr>
      </w:pPr>
      <w:r>
        <w:rPr>
          <w:rFonts w:hint="eastAsia" w:ascii="宋体" w:hAnsi="宋体"/>
          <w:bCs/>
          <w:color w:val="auto"/>
          <w:szCs w:val="21"/>
        </w:rPr>
        <w:t>5、业主</w:t>
      </w:r>
    </w:p>
    <w:p>
      <w:pPr>
        <w:spacing w:line="360" w:lineRule="auto"/>
        <w:ind w:firstLine="420" w:firstLineChars="200"/>
        <w:rPr>
          <w:rFonts w:ascii="宋体" w:hAnsi="宋体"/>
          <w:bCs/>
          <w:color w:val="auto"/>
          <w:szCs w:val="21"/>
        </w:rPr>
      </w:pPr>
      <w:r>
        <w:rPr>
          <w:rFonts w:hint="eastAsia" w:ascii="宋体" w:hAnsi="宋体"/>
          <w:bCs/>
          <w:color w:val="auto"/>
          <w:szCs w:val="21"/>
        </w:rPr>
        <w:t>6、项目经理</w:t>
      </w:r>
    </w:p>
    <w:p>
      <w:pPr>
        <w:spacing w:line="360" w:lineRule="auto"/>
        <w:ind w:firstLine="420" w:firstLineChars="200"/>
        <w:rPr>
          <w:rFonts w:ascii="宋体" w:hAnsi="宋体"/>
          <w:bCs/>
          <w:color w:val="auto"/>
          <w:szCs w:val="21"/>
        </w:rPr>
      </w:pPr>
      <w:r>
        <w:rPr>
          <w:rFonts w:hint="eastAsia" w:ascii="宋体" w:hAnsi="宋体"/>
          <w:bCs/>
          <w:color w:val="auto"/>
          <w:szCs w:val="21"/>
        </w:rPr>
        <w:t>7、发包人责任</w:t>
      </w:r>
    </w:p>
    <w:p>
      <w:pPr>
        <w:spacing w:line="360" w:lineRule="auto"/>
        <w:ind w:firstLine="420" w:firstLineChars="200"/>
        <w:rPr>
          <w:rFonts w:ascii="宋体" w:hAnsi="宋体"/>
          <w:bCs/>
          <w:color w:val="auto"/>
          <w:szCs w:val="21"/>
        </w:rPr>
      </w:pPr>
      <w:r>
        <w:rPr>
          <w:rFonts w:hint="eastAsia" w:ascii="宋体" w:hAnsi="宋体"/>
          <w:bCs/>
          <w:color w:val="auto"/>
          <w:szCs w:val="21"/>
        </w:rPr>
        <w:t>8、承包人责任</w:t>
      </w:r>
    </w:p>
    <w:p>
      <w:pPr>
        <w:spacing w:line="360" w:lineRule="auto"/>
        <w:ind w:firstLine="420" w:firstLineChars="200"/>
        <w:rPr>
          <w:rFonts w:ascii="宋体" w:hAnsi="宋体"/>
          <w:bCs/>
          <w:color w:val="auto"/>
          <w:szCs w:val="21"/>
        </w:rPr>
      </w:pPr>
    </w:p>
    <w:p>
      <w:pPr>
        <w:spacing w:line="360" w:lineRule="auto"/>
        <w:ind w:firstLine="422" w:firstLineChars="200"/>
        <w:rPr>
          <w:rFonts w:ascii="宋体" w:hAnsi="宋体"/>
          <w:b/>
          <w:color w:val="auto"/>
          <w:szCs w:val="21"/>
        </w:rPr>
      </w:pPr>
      <w:r>
        <w:rPr>
          <w:rFonts w:hint="eastAsia" w:ascii="宋体" w:hAnsi="宋体"/>
          <w:b/>
          <w:color w:val="auto"/>
          <w:szCs w:val="21"/>
        </w:rPr>
        <w:t>三、施工组织设计和工期</w:t>
      </w:r>
    </w:p>
    <w:p>
      <w:pPr>
        <w:spacing w:line="360" w:lineRule="auto"/>
        <w:ind w:firstLine="420" w:firstLineChars="200"/>
        <w:rPr>
          <w:rFonts w:ascii="宋体" w:hAnsi="宋体"/>
          <w:bCs/>
          <w:color w:val="auto"/>
          <w:szCs w:val="21"/>
        </w:rPr>
      </w:pPr>
      <w:r>
        <w:rPr>
          <w:rFonts w:hint="eastAsia" w:ascii="宋体" w:hAnsi="宋体"/>
          <w:bCs/>
          <w:color w:val="auto"/>
          <w:szCs w:val="21"/>
        </w:rPr>
        <w:t>9、进度计划</w:t>
      </w:r>
    </w:p>
    <w:p>
      <w:pPr>
        <w:spacing w:line="360" w:lineRule="auto"/>
        <w:ind w:firstLine="420" w:firstLineChars="200"/>
        <w:rPr>
          <w:rFonts w:ascii="宋体" w:hAnsi="宋体"/>
          <w:bCs/>
          <w:color w:val="auto"/>
          <w:szCs w:val="21"/>
        </w:rPr>
      </w:pPr>
      <w:r>
        <w:rPr>
          <w:rFonts w:hint="eastAsia" w:ascii="宋体" w:hAnsi="宋体"/>
          <w:bCs/>
          <w:color w:val="auto"/>
          <w:szCs w:val="21"/>
        </w:rPr>
        <w:t>10、开工及延期开工</w:t>
      </w:r>
    </w:p>
    <w:p>
      <w:pPr>
        <w:spacing w:line="360" w:lineRule="auto"/>
        <w:ind w:firstLine="420" w:firstLineChars="200"/>
        <w:rPr>
          <w:rFonts w:ascii="宋体" w:hAnsi="宋体"/>
          <w:bCs/>
          <w:color w:val="auto"/>
          <w:szCs w:val="21"/>
        </w:rPr>
      </w:pPr>
      <w:r>
        <w:rPr>
          <w:rFonts w:hint="eastAsia" w:ascii="宋体" w:hAnsi="宋体"/>
          <w:bCs/>
          <w:color w:val="auto"/>
          <w:szCs w:val="21"/>
        </w:rPr>
        <w:t>11、暂停施工</w:t>
      </w:r>
    </w:p>
    <w:p>
      <w:pPr>
        <w:spacing w:line="360" w:lineRule="auto"/>
        <w:ind w:firstLine="420" w:firstLineChars="200"/>
        <w:rPr>
          <w:rFonts w:ascii="宋体" w:hAnsi="宋体"/>
          <w:bCs/>
          <w:color w:val="auto"/>
          <w:szCs w:val="21"/>
        </w:rPr>
      </w:pPr>
      <w:r>
        <w:rPr>
          <w:rFonts w:hint="eastAsia" w:ascii="宋体" w:hAnsi="宋体"/>
          <w:bCs/>
          <w:color w:val="auto"/>
          <w:szCs w:val="21"/>
        </w:rPr>
        <w:t>12、工期延误</w:t>
      </w:r>
    </w:p>
    <w:p>
      <w:pPr>
        <w:spacing w:line="360" w:lineRule="auto"/>
        <w:ind w:firstLine="420" w:firstLineChars="200"/>
        <w:rPr>
          <w:rFonts w:ascii="宋体" w:hAnsi="宋体"/>
          <w:bCs/>
          <w:color w:val="auto"/>
          <w:szCs w:val="21"/>
        </w:rPr>
      </w:pPr>
      <w:r>
        <w:rPr>
          <w:rFonts w:hint="eastAsia" w:ascii="宋体" w:hAnsi="宋体"/>
          <w:bCs/>
          <w:color w:val="auto"/>
          <w:szCs w:val="21"/>
        </w:rPr>
        <w:t>13、工程竣工</w:t>
      </w:r>
    </w:p>
    <w:p>
      <w:pPr>
        <w:spacing w:line="360" w:lineRule="auto"/>
        <w:ind w:firstLine="420" w:firstLineChars="200"/>
        <w:rPr>
          <w:rFonts w:ascii="宋体" w:hAnsi="宋体"/>
          <w:bCs/>
          <w:color w:val="auto"/>
          <w:szCs w:val="21"/>
        </w:rPr>
      </w:pPr>
    </w:p>
    <w:p>
      <w:pPr>
        <w:spacing w:line="360" w:lineRule="auto"/>
        <w:ind w:firstLine="422" w:firstLineChars="200"/>
        <w:rPr>
          <w:rFonts w:ascii="宋体" w:hAnsi="宋体"/>
          <w:b/>
          <w:color w:val="auto"/>
          <w:szCs w:val="21"/>
        </w:rPr>
      </w:pPr>
      <w:r>
        <w:rPr>
          <w:rFonts w:hint="eastAsia" w:ascii="宋体" w:hAnsi="宋体"/>
          <w:b/>
          <w:color w:val="auto"/>
          <w:szCs w:val="21"/>
        </w:rPr>
        <w:t>四、质量与检验</w:t>
      </w:r>
    </w:p>
    <w:p>
      <w:pPr>
        <w:spacing w:line="360" w:lineRule="auto"/>
        <w:ind w:firstLine="420" w:firstLineChars="200"/>
        <w:rPr>
          <w:rFonts w:ascii="宋体" w:hAnsi="宋体"/>
          <w:bCs/>
          <w:color w:val="auto"/>
          <w:szCs w:val="21"/>
        </w:rPr>
      </w:pPr>
      <w:r>
        <w:rPr>
          <w:rFonts w:hint="eastAsia" w:ascii="宋体" w:hAnsi="宋体"/>
          <w:bCs/>
          <w:color w:val="auto"/>
          <w:szCs w:val="21"/>
        </w:rPr>
        <w:t>14、工程质量</w:t>
      </w:r>
    </w:p>
    <w:p>
      <w:pPr>
        <w:spacing w:line="360" w:lineRule="auto"/>
        <w:ind w:firstLine="420" w:firstLineChars="200"/>
        <w:rPr>
          <w:rFonts w:ascii="宋体" w:hAnsi="宋体"/>
          <w:bCs/>
          <w:color w:val="auto"/>
          <w:szCs w:val="21"/>
        </w:rPr>
      </w:pPr>
      <w:r>
        <w:rPr>
          <w:rFonts w:hint="eastAsia" w:ascii="宋体" w:hAnsi="宋体"/>
          <w:bCs/>
          <w:color w:val="auto"/>
          <w:szCs w:val="21"/>
        </w:rPr>
        <w:t>15、检查和返工</w:t>
      </w:r>
    </w:p>
    <w:p>
      <w:pPr>
        <w:spacing w:line="360" w:lineRule="auto"/>
        <w:ind w:firstLine="420" w:firstLineChars="200"/>
        <w:rPr>
          <w:rFonts w:ascii="宋体" w:hAnsi="宋体"/>
          <w:bCs/>
          <w:color w:val="auto"/>
          <w:szCs w:val="21"/>
        </w:rPr>
      </w:pPr>
      <w:r>
        <w:rPr>
          <w:rFonts w:hint="eastAsia" w:ascii="宋体" w:hAnsi="宋体"/>
          <w:bCs/>
          <w:color w:val="auto"/>
          <w:szCs w:val="21"/>
        </w:rPr>
        <w:t>16、隐蔽工程和中间验收</w:t>
      </w:r>
    </w:p>
    <w:p>
      <w:pPr>
        <w:spacing w:line="360" w:lineRule="auto"/>
        <w:ind w:firstLine="420" w:firstLineChars="200"/>
        <w:rPr>
          <w:rFonts w:ascii="宋体" w:hAnsi="宋体"/>
          <w:bCs/>
          <w:color w:val="auto"/>
          <w:szCs w:val="21"/>
        </w:rPr>
      </w:pPr>
      <w:r>
        <w:rPr>
          <w:rFonts w:hint="eastAsia" w:ascii="宋体" w:hAnsi="宋体"/>
          <w:bCs/>
          <w:color w:val="auto"/>
          <w:szCs w:val="21"/>
        </w:rPr>
        <w:t>17、重新检验</w:t>
      </w:r>
    </w:p>
    <w:p>
      <w:pPr>
        <w:spacing w:line="360" w:lineRule="auto"/>
        <w:ind w:firstLine="420" w:firstLineChars="200"/>
        <w:rPr>
          <w:rFonts w:ascii="宋体" w:hAnsi="宋体"/>
          <w:bCs/>
          <w:color w:val="auto"/>
          <w:szCs w:val="21"/>
        </w:rPr>
      </w:pPr>
    </w:p>
    <w:p>
      <w:pPr>
        <w:spacing w:line="360" w:lineRule="auto"/>
        <w:ind w:firstLine="422" w:firstLineChars="200"/>
        <w:rPr>
          <w:rFonts w:ascii="宋体" w:hAnsi="宋体"/>
          <w:b/>
          <w:color w:val="auto"/>
          <w:szCs w:val="21"/>
        </w:rPr>
      </w:pPr>
      <w:r>
        <w:rPr>
          <w:rFonts w:hint="eastAsia" w:ascii="宋体" w:hAnsi="宋体"/>
          <w:b/>
          <w:color w:val="auto"/>
          <w:szCs w:val="21"/>
        </w:rPr>
        <w:t>五、安全施工</w:t>
      </w:r>
    </w:p>
    <w:p>
      <w:pPr>
        <w:spacing w:line="360" w:lineRule="auto"/>
        <w:ind w:firstLine="420" w:firstLineChars="200"/>
        <w:rPr>
          <w:rFonts w:ascii="宋体" w:hAnsi="宋体"/>
          <w:bCs/>
          <w:color w:val="auto"/>
          <w:szCs w:val="21"/>
        </w:rPr>
      </w:pPr>
      <w:r>
        <w:rPr>
          <w:rFonts w:hint="eastAsia" w:ascii="宋体" w:hAnsi="宋体"/>
          <w:bCs/>
          <w:color w:val="auto"/>
          <w:szCs w:val="21"/>
        </w:rPr>
        <w:t>18、安全施工与检查</w:t>
      </w:r>
    </w:p>
    <w:p>
      <w:pPr>
        <w:spacing w:line="360" w:lineRule="auto"/>
        <w:ind w:firstLine="420" w:firstLineChars="200"/>
        <w:rPr>
          <w:rFonts w:ascii="宋体" w:hAnsi="宋体"/>
          <w:bCs/>
          <w:color w:val="auto"/>
          <w:szCs w:val="21"/>
        </w:rPr>
      </w:pPr>
      <w:r>
        <w:rPr>
          <w:rFonts w:hint="eastAsia" w:ascii="宋体" w:hAnsi="宋体"/>
          <w:bCs/>
          <w:color w:val="auto"/>
          <w:szCs w:val="21"/>
        </w:rPr>
        <w:t>19、安全防护</w:t>
      </w:r>
    </w:p>
    <w:p>
      <w:pPr>
        <w:spacing w:line="360" w:lineRule="auto"/>
        <w:ind w:firstLine="420" w:firstLineChars="200"/>
        <w:rPr>
          <w:rFonts w:ascii="宋体" w:hAnsi="宋体"/>
          <w:bCs/>
          <w:color w:val="auto"/>
          <w:szCs w:val="21"/>
        </w:rPr>
      </w:pPr>
      <w:r>
        <w:rPr>
          <w:rFonts w:hint="eastAsia" w:ascii="宋体" w:hAnsi="宋体"/>
          <w:bCs/>
          <w:color w:val="auto"/>
          <w:szCs w:val="21"/>
        </w:rPr>
        <w:t>20、事故管理</w:t>
      </w:r>
    </w:p>
    <w:p>
      <w:pPr>
        <w:spacing w:line="360" w:lineRule="auto"/>
        <w:ind w:firstLine="420" w:firstLineChars="200"/>
        <w:rPr>
          <w:rFonts w:ascii="宋体" w:hAnsi="宋体"/>
          <w:bCs/>
          <w:color w:val="auto"/>
          <w:szCs w:val="21"/>
        </w:rPr>
      </w:pPr>
    </w:p>
    <w:p>
      <w:pPr>
        <w:spacing w:line="360" w:lineRule="auto"/>
        <w:ind w:firstLine="422" w:firstLineChars="200"/>
        <w:rPr>
          <w:rFonts w:ascii="宋体" w:hAnsi="宋体"/>
          <w:b/>
          <w:color w:val="auto"/>
          <w:szCs w:val="21"/>
        </w:rPr>
      </w:pPr>
      <w:r>
        <w:rPr>
          <w:rFonts w:hint="eastAsia" w:ascii="宋体" w:hAnsi="宋体"/>
          <w:b/>
          <w:color w:val="auto"/>
          <w:szCs w:val="21"/>
        </w:rPr>
        <w:t>六、合同价款与支付</w:t>
      </w:r>
    </w:p>
    <w:p>
      <w:pPr>
        <w:spacing w:line="360" w:lineRule="auto"/>
        <w:ind w:firstLine="420" w:firstLineChars="200"/>
        <w:rPr>
          <w:rFonts w:ascii="宋体" w:hAnsi="宋体"/>
          <w:bCs/>
          <w:color w:val="auto"/>
          <w:szCs w:val="21"/>
        </w:rPr>
      </w:pPr>
      <w:r>
        <w:rPr>
          <w:rFonts w:hint="eastAsia" w:ascii="宋体" w:hAnsi="宋体"/>
          <w:bCs/>
          <w:color w:val="auto"/>
          <w:szCs w:val="21"/>
        </w:rPr>
        <w:t>21、合同价款及调整</w:t>
      </w:r>
    </w:p>
    <w:p>
      <w:pPr>
        <w:spacing w:line="360" w:lineRule="auto"/>
        <w:ind w:firstLine="420" w:firstLineChars="200"/>
        <w:rPr>
          <w:rFonts w:ascii="宋体" w:hAnsi="宋体"/>
          <w:bCs/>
          <w:color w:val="auto"/>
          <w:szCs w:val="21"/>
        </w:rPr>
      </w:pPr>
      <w:r>
        <w:rPr>
          <w:rFonts w:hint="eastAsia" w:ascii="宋体" w:hAnsi="宋体"/>
          <w:bCs/>
          <w:color w:val="auto"/>
          <w:szCs w:val="21"/>
        </w:rPr>
        <w:t>22、工程预付款</w:t>
      </w:r>
    </w:p>
    <w:p>
      <w:pPr>
        <w:spacing w:line="360" w:lineRule="auto"/>
        <w:ind w:firstLine="420" w:firstLineChars="200"/>
        <w:rPr>
          <w:rFonts w:ascii="宋体" w:hAnsi="宋体"/>
          <w:bCs/>
          <w:color w:val="auto"/>
          <w:szCs w:val="21"/>
        </w:rPr>
      </w:pPr>
      <w:r>
        <w:rPr>
          <w:rFonts w:hint="eastAsia" w:ascii="宋体" w:hAnsi="宋体"/>
          <w:bCs/>
          <w:color w:val="auto"/>
          <w:szCs w:val="21"/>
        </w:rPr>
        <w:t>23、工程量的确认</w:t>
      </w:r>
    </w:p>
    <w:p>
      <w:pPr>
        <w:spacing w:line="360" w:lineRule="auto"/>
        <w:ind w:firstLine="420" w:firstLineChars="200"/>
        <w:rPr>
          <w:rFonts w:ascii="宋体" w:hAnsi="宋体"/>
          <w:bCs/>
          <w:color w:val="auto"/>
          <w:szCs w:val="21"/>
        </w:rPr>
      </w:pPr>
      <w:r>
        <w:rPr>
          <w:rFonts w:hint="eastAsia" w:ascii="宋体" w:hAnsi="宋体"/>
          <w:bCs/>
          <w:color w:val="auto"/>
          <w:szCs w:val="21"/>
        </w:rPr>
        <w:t>24、工程款（进度款）支付</w:t>
      </w:r>
    </w:p>
    <w:p>
      <w:pPr>
        <w:spacing w:line="360" w:lineRule="auto"/>
        <w:ind w:firstLine="420" w:firstLineChars="200"/>
        <w:rPr>
          <w:rFonts w:ascii="宋体" w:hAnsi="宋体"/>
          <w:bCs/>
          <w:color w:val="auto"/>
          <w:szCs w:val="21"/>
        </w:rPr>
      </w:pPr>
    </w:p>
    <w:p>
      <w:pPr>
        <w:spacing w:line="360" w:lineRule="auto"/>
        <w:ind w:firstLine="422" w:firstLineChars="200"/>
        <w:rPr>
          <w:rFonts w:ascii="宋体" w:hAnsi="宋体"/>
          <w:b/>
          <w:color w:val="auto"/>
          <w:szCs w:val="21"/>
        </w:rPr>
      </w:pPr>
      <w:r>
        <w:rPr>
          <w:rFonts w:hint="eastAsia" w:ascii="宋体" w:hAnsi="宋体"/>
          <w:b/>
          <w:color w:val="auto"/>
          <w:szCs w:val="21"/>
        </w:rPr>
        <w:t>七、材料设备供应</w:t>
      </w:r>
    </w:p>
    <w:p>
      <w:pPr>
        <w:spacing w:line="360" w:lineRule="auto"/>
        <w:ind w:firstLine="420" w:firstLineChars="200"/>
        <w:rPr>
          <w:rFonts w:ascii="宋体" w:hAnsi="宋体"/>
          <w:bCs/>
          <w:color w:val="auto"/>
          <w:szCs w:val="21"/>
        </w:rPr>
      </w:pPr>
      <w:r>
        <w:rPr>
          <w:rFonts w:hint="eastAsia" w:ascii="宋体" w:hAnsi="宋体"/>
          <w:bCs/>
          <w:color w:val="auto"/>
          <w:szCs w:val="21"/>
        </w:rPr>
        <w:t>25、发包人供应材料设备</w:t>
      </w:r>
    </w:p>
    <w:p>
      <w:pPr>
        <w:spacing w:line="360" w:lineRule="auto"/>
        <w:ind w:firstLine="420" w:firstLineChars="200"/>
        <w:rPr>
          <w:rFonts w:ascii="宋体" w:hAnsi="宋体"/>
          <w:bCs/>
          <w:color w:val="auto"/>
          <w:szCs w:val="21"/>
        </w:rPr>
      </w:pPr>
      <w:r>
        <w:rPr>
          <w:rFonts w:hint="eastAsia" w:ascii="宋体" w:hAnsi="宋体"/>
          <w:bCs/>
          <w:color w:val="auto"/>
          <w:szCs w:val="21"/>
        </w:rPr>
        <w:t>26、承包人采购材料设备</w:t>
      </w:r>
    </w:p>
    <w:p>
      <w:pPr>
        <w:spacing w:line="360" w:lineRule="auto"/>
        <w:ind w:firstLine="420" w:firstLineChars="200"/>
        <w:rPr>
          <w:rFonts w:ascii="宋体" w:hAnsi="宋体"/>
          <w:bCs/>
          <w:color w:val="auto"/>
          <w:szCs w:val="21"/>
        </w:rPr>
      </w:pPr>
    </w:p>
    <w:p>
      <w:pPr>
        <w:spacing w:line="360" w:lineRule="auto"/>
        <w:ind w:firstLine="422" w:firstLineChars="200"/>
        <w:rPr>
          <w:rFonts w:ascii="宋体" w:hAnsi="宋体"/>
          <w:b/>
          <w:color w:val="auto"/>
          <w:szCs w:val="21"/>
        </w:rPr>
      </w:pPr>
      <w:r>
        <w:rPr>
          <w:rFonts w:hint="eastAsia" w:ascii="宋体" w:hAnsi="宋体"/>
          <w:b/>
          <w:color w:val="auto"/>
          <w:szCs w:val="21"/>
        </w:rPr>
        <w:t>八、工程变更</w:t>
      </w:r>
    </w:p>
    <w:p>
      <w:pPr>
        <w:spacing w:line="360" w:lineRule="auto"/>
        <w:ind w:firstLine="420" w:firstLineChars="200"/>
        <w:rPr>
          <w:rFonts w:ascii="宋体" w:hAnsi="宋体"/>
          <w:bCs/>
          <w:color w:val="auto"/>
          <w:szCs w:val="21"/>
        </w:rPr>
      </w:pPr>
      <w:r>
        <w:rPr>
          <w:rFonts w:hint="eastAsia" w:ascii="宋体" w:hAnsi="宋体"/>
          <w:bCs/>
          <w:color w:val="auto"/>
          <w:szCs w:val="21"/>
        </w:rPr>
        <w:t>27、工程设计变更</w:t>
      </w:r>
    </w:p>
    <w:p>
      <w:pPr>
        <w:spacing w:line="360" w:lineRule="auto"/>
        <w:ind w:firstLine="420" w:firstLineChars="200"/>
        <w:rPr>
          <w:rFonts w:ascii="宋体" w:hAnsi="宋体"/>
          <w:bCs/>
          <w:color w:val="auto"/>
          <w:szCs w:val="21"/>
        </w:rPr>
      </w:pPr>
      <w:r>
        <w:rPr>
          <w:rFonts w:hint="eastAsia" w:ascii="宋体" w:hAnsi="宋体"/>
          <w:bCs/>
          <w:color w:val="auto"/>
          <w:szCs w:val="21"/>
        </w:rPr>
        <w:t>28、其他变更</w:t>
      </w:r>
    </w:p>
    <w:p>
      <w:pPr>
        <w:spacing w:line="360" w:lineRule="auto"/>
        <w:ind w:firstLine="420" w:firstLineChars="200"/>
        <w:rPr>
          <w:rFonts w:ascii="宋体" w:hAnsi="宋体"/>
          <w:bCs/>
          <w:color w:val="auto"/>
          <w:szCs w:val="21"/>
        </w:rPr>
      </w:pPr>
      <w:r>
        <w:rPr>
          <w:rFonts w:hint="eastAsia" w:ascii="宋体" w:hAnsi="宋体"/>
          <w:bCs/>
          <w:color w:val="auto"/>
          <w:szCs w:val="21"/>
        </w:rPr>
        <w:t>29、确定变更价款</w:t>
      </w:r>
    </w:p>
    <w:p>
      <w:pPr>
        <w:spacing w:line="360" w:lineRule="auto"/>
        <w:ind w:firstLine="420" w:firstLineChars="200"/>
        <w:rPr>
          <w:rFonts w:ascii="宋体" w:hAnsi="宋体"/>
          <w:bCs/>
          <w:color w:val="auto"/>
          <w:szCs w:val="21"/>
        </w:rPr>
      </w:pPr>
    </w:p>
    <w:p>
      <w:pPr>
        <w:spacing w:line="360" w:lineRule="auto"/>
        <w:ind w:firstLine="422" w:firstLineChars="200"/>
        <w:rPr>
          <w:rFonts w:ascii="宋体" w:hAnsi="宋体"/>
          <w:b/>
          <w:color w:val="auto"/>
          <w:szCs w:val="21"/>
        </w:rPr>
      </w:pPr>
      <w:r>
        <w:rPr>
          <w:rFonts w:hint="eastAsia" w:ascii="宋体" w:hAnsi="宋体"/>
          <w:b/>
          <w:color w:val="auto"/>
          <w:szCs w:val="21"/>
        </w:rPr>
        <w:t>九、竣工验收与结算</w:t>
      </w:r>
    </w:p>
    <w:p>
      <w:pPr>
        <w:spacing w:line="360" w:lineRule="auto"/>
        <w:ind w:firstLine="420" w:firstLineChars="200"/>
        <w:rPr>
          <w:rFonts w:ascii="宋体" w:hAnsi="宋体"/>
          <w:bCs/>
          <w:color w:val="auto"/>
          <w:szCs w:val="21"/>
        </w:rPr>
      </w:pPr>
      <w:r>
        <w:rPr>
          <w:rFonts w:hint="eastAsia" w:ascii="宋体" w:hAnsi="宋体"/>
          <w:bCs/>
          <w:color w:val="auto"/>
          <w:szCs w:val="21"/>
        </w:rPr>
        <w:t>30、竣工验收</w:t>
      </w:r>
    </w:p>
    <w:p>
      <w:pPr>
        <w:spacing w:line="360" w:lineRule="auto"/>
        <w:ind w:firstLine="420" w:firstLineChars="200"/>
        <w:rPr>
          <w:rFonts w:ascii="宋体" w:hAnsi="宋体"/>
          <w:bCs/>
          <w:color w:val="auto"/>
          <w:szCs w:val="21"/>
        </w:rPr>
      </w:pPr>
      <w:r>
        <w:rPr>
          <w:rFonts w:hint="eastAsia" w:ascii="宋体" w:hAnsi="宋体"/>
          <w:bCs/>
          <w:color w:val="auto"/>
          <w:szCs w:val="21"/>
        </w:rPr>
        <w:t>31、质量缺陷保修</w:t>
      </w:r>
    </w:p>
    <w:p>
      <w:pPr>
        <w:spacing w:line="360" w:lineRule="auto"/>
        <w:ind w:firstLine="420" w:firstLineChars="200"/>
        <w:rPr>
          <w:rFonts w:ascii="宋体" w:hAnsi="宋体"/>
          <w:bCs/>
          <w:color w:val="auto"/>
          <w:szCs w:val="21"/>
        </w:rPr>
      </w:pPr>
    </w:p>
    <w:p>
      <w:pPr>
        <w:spacing w:line="360" w:lineRule="auto"/>
        <w:ind w:firstLine="422" w:firstLineChars="200"/>
        <w:rPr>
          <w:rFonts w:ascii="宋体" w:hAnsi="宋体"/>
          <w:b/>
          <w:color w:val="auto"/>
          <w:szCs w:val="21"/>
        </w:rPr>
      </w:pPr>
      <w:r>
        <w:rPr>
          <w:rFonts w:hint="eastAsia" w:ascii="宋体" w:hAnsi="宋体"/>
          <w:b/>
          <w:color w:val="auto"/>
          <w:szCs w:val="21"/>
        </w:rPr>
        <w:t>十、违约、索赔和争议</w:t>
      </w:r>
    </w:p>
    <w:p>
      <w:pPr>
        <w:spacing w:line="360" w:lineRule="auto"/>
        <w:ind w:firstLine="420" w:firstLineChars="200"/>
        <w:rPr>
          <w:rFonts w:ascii="宋体" w:hAnsi="宋体"/>
          <w:bCs/>
          <w:color w:val="auto"/>
          <w:szCs w:val="21"/>
        </w:rPr>
      </w:pPr>
      <w:r>
        <w:rPr>
          <w:rFonts w:hint="eastAsia" w:ascii="宋体" w:hAnsi="宋体"/>
          <w:bCs/>
          <w:color w:val="auto"/>
          <w:szCs w:val="21"/>
        </w:rPr>
        <w:t>32、违约</w:t>
      </w:r>
    </w:p>
    <w:p>
      <w:pPr>
        <w:spacing w:line="360" w:lineRule="auto"/>
        <w:ind w:firstLine="420" w:firstLineChars="200"/>
        <w:rPr>
          <w:rFonts w:ascii="宋体" w:hAnsi="宋体"/>
          <w:bCs/>
          <w:color w:val="auto"/>
          <w:szCs w:val="21"/>
        </w:rPr>
      </w:pPr>
      <w:r>
        <w:rPr>
          <w:rFonts w:hint="eastAsia" w:ascii="宋体" w:hAnsi="宋体"/>
          <w:bCs/>
          <w:color w:val="auto"/>
          <w:szCs w:val="21"/>
        </w:rPr>
        <w:t>33、索赔</w:t>
      </w:r>
    </w:p>
    <w:p>
      <w:pPr>
        <w:spacing w:line="360" w:lineRule="auto"/>
        <w:ind w:firstLine="420" w:firstLineChars="200"/>
        <w:rPr>
          <w:rFonts w:ascii="宋体" w:hAnsi="宋体"/>
          <w:bCs/>
          <w:color w:val="auto"/>
          <w:szCs w:val="21"/>
        </w:rPr>
      </w:pPr>
      <w:r>
        <w:rPr>
          <w:rFonts w:hint="eastAsia" w:ascii="宋体" w:hAnsi="宋体"/>
          <w:bCs/>
          <w:color w:val="auto"/>
          <w:szCs w:val="21"/>
        </w:rPr>
        <w:t>34、争议</w:t>
      </w:r>
    </w:p>
    <w:p>
      <w:pPr>
        <w:spacing w:line="360" w:lineRule="auto"/>
        <w:ind w:firstLine="420" w:firstLineChars="200"/>
        <w:rPr>
          <w:rFonts w:ascii="宋体" w:hAnsi="宋体"/>
          <w:bCs/>
          <w:color w:val="auto"/>
          <w:szCs w:val="21"/>
        </w:rPr>
      </w:pPr>
    </w:p>
    <w:p>
      <w:pPr>
        <w:spacing w:line="360" w:lineRule="auto"/>
        <w:ind w:firstLine="422" w:firstLineChars="200"/>
        <w:rPr>
          <w:rFonts w:ascii="宋体" w:hAnsi="宋体"/>
          <w:b/>
          <w:color w:val="auto"/>
          <w:szCs w:val="21"/>
        </w:rPr>
      </w:pPr>
      <w:r>
        <w:rPr>
          <w:rFonts w:hint="eastAsia" w:ascii="宋体" w:hAnsi="宋体"/>
          <w:b/>
          <w:color w:val="auto"/>
          <w:szCs w:val="21"/>
        </w:rPr>
        <w:t>十一、其他</w:t>
      </w:r>
    </w:p>
    <w:p>
      <w:pPr>
        <w:spacing w:line="360" w:lineRule="auto"/>
        <w:ind w:firstLine="420" w:firstLineChars="200"/>
        <w:rPr>
          <w:rFonts w:ascii="宋体" w:hAnsi="宋体"/>
          <w:bCs/>
          <w:color w:val="auto"/>
          <w:szCs w:val="21"/>
        </w:rPr>
      </w:pPr>
      <w:r>
        <w:rPr>
          <w:rFonts w:hint="eastAsia" w:ascii="宋体" w:hAnsi="宋体"/>
          <w:bCs/>
          <w:color w:val="auto"/>
          <w:szCs w:val="21"/>
        </w:rPr>
        <w:t>35、工程分包</w:t>
      </w:r>
    </w:p>
    <w:p>
      <w:pPr>
        <w:spacing w:line="360" w:lineRule="auto"/>
        <w:ind w:firstLine="420" w:firstLineChars="200"/>
        <w:rPr>
          <w:rFonts w:ascii="宋体" w:hAnsi="宋体"/>
          <w:bCs/>
          <w:color w:val="auto"/>
          <w:szCs w:val="21"/>
        </w:rPr>
      </w:pPr>
      <w:r>
        <w:rPr>
          <w:rFonts w:hint="eastAsia" w:ascii="宋体" w:hAnsi="宋体"/>
          <w:bCs/>
          <w:color w:val="auto"/>
          <w:szCs w:val="21"/>
        </w:rPr>
        <w:t>36、不可抗力</w:t>
      </w:r>
    </w:p>
    <w:p>
      <w:pPr>
        <w:spacing w:line="360" w:lineRule="auto"/>
        <w:ind w:firstLine="420" w:firstLineChars="200"/>
        <w:rPr>
          <w:rFonts w:ascii="宋体" w:hAnsi="宋体"/>
          <w:bCs/>
          <w:color w:val="auto"/>
          <w:szCs w:val="21"/>
        </w:rPr>
      </w:pPr>
      <w:r>
        <w:rPr>
          <w:rFonts w:hint="eastAsia" w:ascii="宋体" w:hAnsi="宋体"/>
          <w:bCs/>
          <w:color w:val="auto"/>
          <w:szCs w:val="21"/>
        </w:rPr>
        <w:t>37、保险</w:t>
      </w:r>
    </w:p>
    <w:p>
      <w:pPr>
        <w:spacing w:line="360" w:lineRule="auto"/>
        <w:ind w:firstLine="420" w:firstLineChars="200"/>
        <w:rPr>
          <w:rFonts w:ascii="宋体" w:hAnsi="宋体"/>
          <w:bCs/>
          <w:color w:val="auto"/>
          <w:szCs w:val="21"/>
        </w:rPr>
      </w:pPr>
      <w:r>
        <w:rPr>
          <w:rFonts w:hint="eastAsia" w:ascii="宋体" w:hAnsi="宋体"/>
          <w:bCs/>
          <w:color w:val="auto"/>
          <w:szCs w:val="21"/>
        </w:rPr>
        <w:t>38、履约保证金</w:t>
      </w:r>
    </w:p>
    <w:p>
      <w:pPr>
        <w:spacing w:line="360" w:lineRule="auto"/>
        <w:ind w:firstLine="420" w:firstLineChars="200"/>
        <w:rPr>
          <w:rFonts w:ascii="宋体" w:hAnsi="宋体"/>
          <w:bCs/>
          <w:color w:val="auto"/>
          <w:szCs w:val="21"/>
        </w:rPr>
      </w:pPr>
      <w:r>
        <w:rPr>
          <w:rFonts w:hint="eastAsia" w:ascii="宋体" w:hAnsi="宋体"/>
          <w:bCs/>
          <w:color w:val="auto"/>
          <w:szCs w:val="21"/>
        </w:rPr>
        <w:t>39、专利技术及特殊工艺</w:t>
      </w:r>
    </w:p>
    <w:p>
      <w:pPr>
        <w:spacing w:line="360" w:lineRule="auto"/>
        <w:ind w:firstLine="420" w:firstLineChars="200"/>
        <w:rPr>
          <w:rFonts w:ascii="宋体" w:hAnsi="宋体"/>
          <w:bCs/>
          <w:color w:val="auto"/>
          <w:szCs w:val="21"/>
        </w:rPr>
      </w:pPr>
      <w:r>
        <w:rPr>
          <w:rFonts w:hint="eastAsia" w:ascii="宋体" w:hAnsi="宋体"/>
          <w:bCs/>
          <w:color w:val="auto"/>
          <w:szCs w:val="21"/>
        </w:rPr>
        <w:t>40、文物和地下障碍物</w:t>
      </w:r>
    </w:p>
    <w:p>
      <w:pPr>
        <w:spacing w:line="360" w:lineRule="auto"/>
        <w:ind w:firstLine="420" w:firstLineChars="200"/>
        <w:rPr>
          <w:rFonts w:ascii="宋体" w:hAnsi="宋体"/>
          <w:bCs/>
          <w:color w:val="auto"/>
          <w:szCs w:val="21"/>
        </w:rPr>
      </w:pPr>
      <w:r>
        <w:rPr>
          <w:rFonts w:hint="eastAsia" w:ascii="宋体" w:hAnsi="宋体"/>
          <w:bCs/>
          <w:color w:val="auto"/>
          <w:szCs w:val="21"/>
        </w:rPr>
        <w:t>41、合同解除</w:t>
      </w:r>
    </w:p>
    <w:p>
      <w:pPr>
        <w:spacing w:line="360" w:lineRule="auto"/>
        <w:ind w:firstLine="420" w:firstLineChars="200"/>
        <w:rPr>
          <w:rFonts w:ascii="宋体" w:hAnsi="宋体"/>
          <w:bCs/>
          <w:color w:val="auto"/>
          <w:szCs w:val="21"/>
        </w:rPr>
      </w:pPr>
      <w:r>
        <w:rPr>
          <w:rFonts w:hint="eastAsia" w:ascii="宋体" w:hAnsi="宋体"/>
          <w:bCs/>
          <w:color w:val="auto"/>
          <w:szCs w:val="21"/>
        </w:rPr>
        <w:t>42、环境保护</w:t>
      </w:r>
    </w:p>
    <w:p>
      <w:pPr>
        <w:spacing w:line="360" w:lineRule="auto"/>
        <w:ind w:firstLine="420" w:firstLineChars="200"/>
        <w:rPr>
          <w:rFonts w:ascii="宋体" w:hAnsi="宋体"/>
          <w:bCs/>
          <w:color w:val="auto"/>
          <w:szCs w:val="21"/>
        </w:rPr>
      </w:pPr>
      <w:r>
        <w:rPr>
          <w:rFonts w:hint="eastAsia" w:ascii="宋体" w:hAnsi="宋体"/>
          <w:bCs/>
          <w:color w:val="auto"/>
          <w:szCs w:val="21"/>
        </w:rPr>
        <w:t>43、合同生效与终止</w:t>
      </w:r>
    </w:p>
    <w:p>
      <w:pPr>
        <w:spacing w:line="360" w:lineRule="auto"/>
        <w:ind w:firstLine="420" w:firstLineChars="200"/>
        <w:rPr>
          <w:rFonts w:ascii="宋体" w:hAnsi="宋体"/>
          <w:bCs/>
          <w:color w:val="auto"/>
          <w:szCs w:val="21"/>
        </w:rPr>
      </w:pPr>
      <w:r>
        <w:rPr>
          <w:rFonts w:hint="eastAsia" w:ascii="宋体" w:hAnsi="宋体"/>
          <w:bCs/>
          <w:color w:val="auto"/>
          <w:szCs w:val="21"/>
        </w:rPr>
        <w:t>44、合同份数</w:t>
      </w:r>
    </w:p>
    <w:p>
      <w:pPr>
        <w:spacing w:line="360" w:lineRule="auto"/>
        <w:ind w:firstLine="420" w:firstLineChars="200"/>
        <w:rPr>
          <w:rFonts w:ascii="宋体" w:hAnsi="宋体"/>
          <w:bCs/>
          <w:color w:val="auto"/>
          <w:szCs w:val="21"/>
        </w:rPr>
      </w:pPr>
      <w:r>
        <w:rPr>
          <w:rFonts w:hint="eastAsia" w:ascii="宋体" w:hAnsi="宋体"/>
          <w:bCs/>
          <w:color w:val="auto"/>
          <w:szCs w:val="21"/>
        </w:rPr>
        <w:t>45、补充条款</w:t>
      </w:r>
    </w:p>
    <w:p>
      <w:pPr>
        <w:pStyle w:val="55"/>
        <w:rPr>
          <w:rFonts w:ascii="宋体" w:hAnsi="宋体"/>
          <w:color w:val="auto"/>
          <w:szCs w:val="21"/>
        </w:rPr>
      </w:pPr>
    </w:p>
    <w:p>
      <w:pPr>
        <w:spacing w:line="360" w:lineRule="auto"/>
        <w:rPr>
          <w:rFonts w:ascii="宋体" w:hAnsi="宋体"/>
          <w:b/>
          <w:color w:val="auto"/>
          <w:szCs w:val="21"/>
        </w:rPr>
      </w:pPr>
      <w:r>
        <w:rPr>
          <w:rFonts w:hint="eastAsia" w:ascii="宋体" w:hAnsi="宋体"/>
          <w:bCs/>
          <w:color w:val="auto"/>
          <w:szCs w:val="21"/>
        </w:rPr>
        <w:t>　　</w:t>
      </w:r>
      <w:r>
        <w:rPr>
          <w:rFonts w:hint="eastAsia" w:ascii="宋体" w:hAnsi="宋体"/>
          <w:b/>
          <w:color w:val="auto"/>
          <w:szCs w:val="21"/>
        </w:rPr>
        <w:t>一、词语定义及合同文件</w:t>
      </w:r>
    </w:p>
    <w:p>
      <w:pPr>
        <w:spacing w:line="360" w:lineRule="auto"/>
        <w:rPr>
          <w:rFonts w:ascii="宋体" w:hAnsi="宋体"/>
          <w:bCs/>
          <w:color w:val="auto"/>
          <w:szCs w:val="21"/>
        </w:rPr>
      </w:pPr>
      <w:r>
        <w:rPr>
          <w:rFonts w:hint="eastAsia" w:ascii="宋体" w:hAnsi="宋体"/>
          <w:bCs/>
          <w:color w:val="auto"/>
          <w:szCs w:val="21"/>
        </w:rPr>
        <w:t>　　1. 词语定义</w:t>
      </w:r>
    </w:p>
    <w:p>
      <w:pPr>
        <w:spacing w:line="360" w:lineRule="auto"/>
        <w:rPr>
          <w:rFonts w:ascii="宋体" w:hAnsi="宋体"/>
          <w:bCs/>
          <w:color w:val="auto"/>
          <w:szCs w:val="21"/>
        </w:rPr>
      </w:pPr>
      <w:r>
        <w:rPr>
          <w:rFonts w:hint="eastAsia" w:ascii="宋体" w:hAnsi="宋体"/>
          <w:bCs/>
          <w:color w:val="auto"/>
          <w:szCs w:val="21"/>
        </w:rPr>
        <w:t>下列词语除专用条款另有约定外，应具有本条所赋予的定义：</w:t>
      </w:r>
    </w:p>
    <w:p>
      <w:pPr>
        <w:spacing w:line="360" w:lineRule="auto"/>
        <w:rPr>
          <w:rFonts w:ascii="宋体" w:hAnsi="宋体"/>
          <w:bCs/>
          <w:color w:val="auto"/>
          <w:szCs w:val="21"/>
        </w:rPr>
      </w:pPr>
      <w:r>
        <w:rPr>
          <w:rFonts w:hint="eastAsia" w:ascii="宋体" w:hAnsi="宋体"/>
          <w:bCs/>
          <w:color w:val="auto"/>
          <w:szCs w:val="21"/>
        </w:rPr>
        <w:t>　　1.1 通用条款：是根据法律、行政法规规定及建设工程施工的需要订立，通用于建设工程施工的条款。</w:t>
      </w:r>
    </w:p>
    <w:p>
      <w:pPr>
        <w:spacing w:line="360" w:lineRule="auto"/>
        <w:rPr>
          <w:rFonts w:ascii="宋体" w:hAnsi="宋体"/>
          <w:bCs/>
          <w:color w:val="auto"/>
          <w:szCs w:val="21"/>
        </w:rPr>
      </w:pPr>
      <w:r>
        <w:rPr>
          <w:rFonts w:hint="eastAsia" w:ascii="宋体" w:hAnsi="宋体"/>
          <w:bCs/>
          <w:color w:val="auto"/>
          <w:szCs w:val="21"/>
        </w:rPr>
        <w:t>　　1.2 专用条款：是发包人与承包人根据法律、行政法规规定，结合具体工程实际，经协商达成一致意见的条款，是对通用条款的具体化、补充或修改。</w:t>
      </w:r>
    </w:p>
    <w:p>
      <w:pPr>
        <w:spacing w:line="360" w:lineRule="auto"/>
        <w:rPr>
          <w:rFonts w:ascii="宋体" w:hAnsi="宋体"/>
          <w:bCs/>
          <w:color w:val="auto"/>
          <w:szCs w:val="21"/>
        </w:rPr>
      </w:pPr>
      <w:r>
        <w:rPr>
          <w:rFonts w:hint="eastAsia" w:ascii="宋体" w:hAnsi="宋体"/>
          <w:bCs/>
          <w:color w:val="auto"/>
          <w:szCs w:val="21"/>
        </w:rPr>
        <w:t>　　1.3 发包人：指在协议书中约定，具有工程发包主体资格和支付工程价款能力的当事人或其代理人以及取得该当事人资格的合法继承人。</w:t>
      </w:r>
    </w:p>
    <w:p>
      <w:pPr>
        <w:spacing w:line="360" w:lineRule="auto"/>
        <w:rPr>
          <w:rFonts w:ascii="宋体" w:hAnsi="宋体"/>
          <w:bCs/>
          <w:color w:val="auto"/>
          <w:szCs w:val="21"/>
        </w:rPr>
      </w:pPr>
      <w:r>
        <w:rPr>
          <w:rFonts w:hint="eastAsia" w:ascii="宋体" w:hAnsi="宋体"/>
          <w:bCs/>
          <w:color w:val="auto"/>
          <w:szCs w:val="21"/>
        </w:rPr>
        <w:t>　　1.4 承包人：指在协议书中约定，被发包人接受的具有工程施工承包主体资格的当事人以及取得该当事人资格的合法继承人。</w:t>
      </w:r>
    </w:p>
    <w:p>
      <w:pPr>
        <w:spacing w:line="360" w:lineRule="auto"/>
        <w:rPr>
          <w:rFonts w:ascii="宋体" w:hAnsi="宋体"/>
          <w:bCs/>
          <w:color w:val="auto"/>
          <w:szCs w:val="21"/>
        </w:rPr>
      </w:pPr>
      <w:r>
        <w:rPr>
          <w:rFonts w:hint="eastAsia" w:ascii="宋体" w:hAnsi="宋体"/>
          <w:bCs/>
          <w:color w:val="auto"/>
          <w:szCs w:val="21"/>
        </w:rPr>
        <w:t>　　1.5 项目经理：指承包人在专用条款中指定的负责施工管理和合同履行的代表。</w:t>
      </w:r>
    </w:p>
    <w:p>
      <w:pPr>
        <w:spacing w:line="360" w:lineRule="auto"/>
        <w:rPr>
          <w:rFonts w:ascii="宋体" w:hAnsi="宋体"/>
          <w:bCs/>
          <w:color w:val="auto"/>
          <w:szCs w:val="21"/>
        </w:rPr>
      </w:pPr>
      <w:r>
        <w:rPr>
          <w:rFonts w:hint="eastAsia" w:ascii="宋体" w:hAnsi="宋体"/>
          <w:bCs/>
          <w:color w:val="auto"/>
          <w:szCs w:val="21"/>
        </w:rPr>
        <w:t>　　1.6 设计单位：指发包人委托的负责本工程设计并取得相应工程设计资质等级证书的单位。</w:t>
      </w:r>
    </w:p>
    <w:p>
      <w:pPr>
        <w:spacing w:line="360" w:lineRule="auto"/>
        <w:rPr>
          <w:rFonts w:ascii="宋体" w:hAnsi="宋体"/>
          <w:bCs/>
          <w:color w:val="auto"/>
          <w:szCs w:val="21"/>
        </w:rPr>
      </w:pPr>
      <w:r>
        <w:rPr>
          <w:rFonts w:hint="eastAsia" w:ascii="宋体" w:hAnsi="宋体"/>
          <w:bCs/>
          <w:color w:val="auto"/>
          <w:szCs w:val="21"/>
        </w:rPr>
        <w:t>　　1.7 监理单位：指发包人委托的负责本工程监理并取得相应在工程监理资质等级证书的单位。</w:t>
      </w:r>
    </w:p>
    <w:p>
      <w:pPr>
        <w:spacing w:line="360" w:lineRule="auto"/>
        <w:ind w:firstLine="420"/>
        <w:rPr>
          <w:rFonts w:ascii="宋体" w:hAnsi="宋体"/>
          <w:bCs/>
          <w:color w:val="auto"/>
          <w:szCs w:val="21"/>
        </w:rPr>
      </w:pPr>
      <w:r>
        <w:rPr>
          <w:rFonts w:hint="eastAsia" w:ascii="宋体" w:hAnsi="宋体"/>
          <w:bCs/>
          <w:color w:val="auto"/>
          <w:szCs w:val="21"/>
        </w:rPr>
        <w:t>1.8 业主：指本工程监理单位委派的业主，其具体身份和职权由发包人承包人在专用条款中约定。</w:t>
      </w:r>
    </w:p>
    <w:p>
      <w:pPr>
        <w:spacing w:line="360" w:lineRule="auto"/>
        <w:ind w:firstLine="420"/>
        <w:rPr>
          <w:rFonts w:ascii="宋体" w:hAnsi="宋体"/>
          <w:bCs/>
          <w:color w:val="auto"/>
          <w:szCs w:val="21"/>
        </w:rPr>
      </w:pPr>
      <w:r>
        <w:rPr>
          <w:rFonts w:hint="eastAsia" w:ascii="宋体" w:hAnsi="宋体"/>
          <w:bCs/>
          <w:color w:val="auto"/>
          <w:szCs w:val="21"/>
        </w:rPr>
        <w:t>1.9 业主代表：指发包人派驻到本合同段执行发包人授予的一定权力及职责并代表发包人的人员；是对本合同段施工活动进行全方位、全过程的有效监督检查和宏观控制的发包人全权代表。</w:t>
      </w:r>
    </w:p>
    <w:p>
      <w:pPr>
        <w:spacing w:line="360" w:lineRule="auto"/>
        <w:rPr>
          <w:rFonts w:ascii="宋体" w:hAnsi="宋体"/>
          <w:bCs/>
          <w:color w:val="auto"/>
          <w:szCs w:val="21"/>
        </w:rPr>
      </w:pPr>
      <w:r>
        <w:rPr>
          <w:rFonts w:hint="eastAsia" w:ascii="宋体" w:hAnsi="宋体"/>
          <w:bCs/>
          <w:color w:val="auto"/>
          <w:szCs w:val="21"/>
        </w:rPr>
        <w:t>　　1.10 工程造价管理部门：指国务院有关部门、县级以上人民政府建设行政主管部门或其委托的工程造价管理机构。</w:t>
      </w:r>
    </w:p>
    <w:p>
      <w:pPr>
        <w:spacing w:line="360" w:lineRule="auto"/>
        <w:rPr>
          <w:rFonts w:ascii="宋体" w:hAnsi="宋体"/>
          <w:bCs/>
          <w:color w:val="auto"/>
          <w:szCs w:val="21"/>
        </w:rPr>
      </w:pPr>
      <w:r>
        <w:rPr>
          <w:rFonts w:hint="eastAsia" w:ascii="宋体" w:hAnsi="宋体"/>
          <w:bCs/>
          <w:color w:val="auto"/>
          <w:szCs w:val="21"/>
        </w:rPr>
        <w:t>　　1.11 工程：指发包人承包人在协议书中约定的承包范围内的工程。</w:t>
      </w:r>
    </w:p>
    <w:p>
      <w:pPr>
        <w:spacing w:line="360" w:lineRule="auto"/>
        <w:rPr>
          <w:rFonts w:ascii="宋体" w:hAnsi="宋体"/>
          <w:bCs/>
          <w:color w:val="auto"/>
          <w:szCs w:val="21"/>
        </w:rPr>
      </w:pPr>
      <w:r>
        <w:rPr>
          <w:rFonts w:hint="eastAsia" w:ascii="宋体" w:hAnsi="宋体"/>
          <w:bCs/>
          <w:color w:val="auto"/>
          <w:szCs w:val="21"/>
        </w:rPr>
        <w:t>　　1.12 合同价款：指发包人承包人在协议书中约定，发包人用以支付承包人按照合同约定完成承包范围内全部工程并承担质量保修责任的款项。</w:t>
      </w:r>
    </w:p>
    <w:p>
      <w:pPr>
        <w:spacing w:line="360" w:lineRule="auto"/>
        <w:rPr>
          <w:rFonts w:ascii="宋体" w:hAnsi="宋体"/>
          <w:bCs/>
          <w:color w:val="auto"/>
          <w:szCs w:val="21"/>
        </w:rPr>
      </w:pPr>
      <w:r>
        <w:rPr>
          <w:rFonts w:hint="eastAsia" w:ascii="宋体" w:hAnsi="宋体"/>
          <w:bCs/>
          <w:color w:val="auto"/>
          <w:szCs w:val="21"/>
        </w:rPr>
        <w:t>　　1.13 追加合同价款：指在合同履行中发生需要增加合同价款的情况，经发包人确认后按计算合同价款的方法增加的合同价款。</w:t>
      </w:r>
    </w:p>
    <w:p>
      <w:pPr>
        <w:spacing w:line="360" w:lineRule="auto"/>
        <w:rPr>
          <w:rFonts w:ascii="宋体" w:hAnsi="宋体"/>
          <w:bCs/>
          <w:color w:val="auto"/>
          <w:szCs w:val="21"/>
        </w:rPr>
      </w:pPr>
      <w:r>
        <w:rPr>
          <w:rFonts w:hint="eastAsia" w:ascii="宋体" w:hAnsi="宋体"/>
          <w:bCs/>
          <w:color w:val="auto"/>
          <w:szCs w:val="21"/>
        </w:rPr>
        <w:t>　　1.14 工期：指发包人承包人在协议书中约定，按总日历天数（包括法定节假日）计算的承包天数。</w:t>
      </w:r>
    </w:p>
    <w:p>
      <w:pPr>
        <w:spacing w:line="360" w:lineRule="auto"/>
        <w:rPr>
          <w:rFonts w:ascii="宋体" w:hAnsi="宋体"/>
          <w:bCs/>
          <w:color w:val="auto"/>
          <w:szCs w:val="21"/>
        </w:rPr>
      </w:pPr>
      <w:r>
        <w:rPr>
          <w:rFonts w:hint="eastAsia" w:ascii="宋体" w:hAnsi="宋体"/>
          <w:bCs/>
          <w:color w:val="auto"/>
          <w:szCs w:val="21"/>
        </w:rPr>
        <w:t>　　1.15 开工日期：指发包人承包人在协议书中约定，承包人开始施工的绝对或相对的日期。</w:t>
      </w:r>
    </w:p>
    <w:p>
      <w:pPr>
        <w:spacing w:line="360" w:lineRule="auto"/>
        <w:rPr>
          <w:rFonts w:ascii="宋体" w:hAnsi="宋体"/>
          <w:bCs/>
          <w:color w:val="auto"/>
          <w:szCs w:val="21"/>
        </w:rPr>
      </w:pPr>
      <w:r>
        <w:rPr>
          <w:rFonts w:hint="eastAsia" w:ascii="宋体" w:hAnsi="宋体"/>
          <w:bCs/>
          <w:color w:val="auto"/>
          <w:szCs w:val="21"/>
        </w:rPr>
        <w:t>　　1.16 竣工日期：指</w:t>
      </w:r>
      <w:r>
        <w:rPr>
          <w:rFonts w:ascii="宋体" w:hAnsi="宋体" w:cs="宋体"/>
          <w:color w:val="auto"/>
          <w:kern w:val="0"/>
          <w:szCs w:val="21"/>
        </w:rPr>
        <w:t>合同中规定，并从开工日期开始计算的工程或任何区段或部分工程完工</w:t>
      </w:r>
      <w:r>
        <w:rPr>
          <w:rFonts w:hint="eastAsia" w:ascii="宋体" w:hAnsi="宋体" w:cs="宋体"/>
          <w:color w:val="auto"/>
          <w:kern w:val="0"/>
          <w:szCs w:val="21"/>
        </w:rPr>
        <w:t>并</w:t>
      </w:r>
      <w:r>
        <w:rPr>
          <w:rFonts w:ascii="宋体" w:hAnsi="宋体" w:cs="宋体"/>
          <w:color w:val="auto"/>
          <w:kern w:val="0"/>
          <w:szCs w:val="21"/>
        </w:rPr>
        <w:t>通过竣工检验的时间（或据</w:t>
      </w:r>
      <w:r>
        <w:rPr>
          <w:rFonts w:hint="eastAsia" w:ascii="宋体" w:hAnsi="宋体" w:cs="宋体"/>
          <w:color w:val="auto"/>
          <w:kern w:val="0"/>
          <w:szCs w:val="21"/>
        </w:rPr>
        <w:t>专用条</w:t>
      </w:r>
      <w:r>
        <w:rPr>
          <w:rFonts w:ascii="宋体" w:hAnsi="宋体" w:cs="宋体"/>
          <w:color w:val="auto"/>
          <w:kern w:val="0"/>
          <w:szCs w:val="21"/>
        </w:rPr>
        <w:t>款</w:t>
      </w:r>
      <w:r>
        <w:rPr>
          <w:rFonts w:hint="eastAsia" w:ascii="宋体" w:hAnsi="宋体" w:cs="宋体"/>
          <w:color w:val="auto"/>
          <w:kern w:val="0"/>
          <w:szCs w:val="21"/>
        </w:rPr>
        <w:t>第12款</w:t>
      </w:r>
      <w:r>
        <w:rPr>
          <w:rFonts w:ascii="宋体" w:hAnsi="宋体" w:cs="宋体"/>
          <w:color w:val="auto"/>
          <w:kern w:val="0"/>
          <w:szCs w:val="21"/>
        </w:rPr>
        <w:t>规定延长的时间）</w:t>
      </w:r>
      <w:r>
        <w:rPr>
          <w:rFonts w:hint="eastAsia" w:ascii="宋体" w:hAnsi="宋体" w:cs="宋体"/>
          <w:color w:val="auto"/>
          <w:kern w:val="0"/>
          <w:szCs w:val="21"/>
        </w:rPr>
        <w:t>。</w:t>
      </w:r>
    </w:p>
    <w:p>
      <w:pPr>
        <w:spacing w:line="360" w:lineRule="auto"/>
        <w:rPr>
          <w:rFonts w:ascii="宋体" w:hAnsi="宋体"/>
          <w:bCs/>
          <w:color w:val="auto"/>
          <w:szCs w:val="21"/>
        </w:rPr>
      </w:pPr>
      <w:r>
        <w:rPr>
          <w:rFonts w:hint="eastAsia" w:ascii="宋体" w:hAnsi="宋体"/>
          <w:bCs/>
          <w:color w:val="auto"/>
          <w:szCs w:val="21"/>
        </w:rPr>
        <w:t>　　1.17 图纸：指由发包人提供或承包人提供并经发包人批准，满足承包人施工需要的所有图纸（包括配套说明和有关资料）。</w:t>
      </w:r>
    </w:p>
    <w:p>
      <w:pPr>
        <w:spacing w:line="360" w:lineRule="auto"/>
        <w:rPr>
          <w:rFonts w:ascii="宋体" w:hAnsi="宋体"/>
          <w:bCs/>
          <w:color w:val="auto"/>
          <w:szCs w:val="21"/>
        </w:rPr>
      </w:pPr>
      <w:r>
        <w:rPr>
          <w:rFonts w:hint="eastAsia" w:ascii="宋体" w:hAnsi="宋体"/>
          <w:bCs/>
          <w:color w:val="auto"/>
          <w:szCs w:val="21"/>
        </w:rPr>
        <w:t>　　1.18 施工场地：指由发包人提供的用于工程施工的场所以及发包人在图纸中具体指定的供施工使用的任何其他场所。</w:t>
      </w:r>
    </w:p>
    <w:p>
      <w:pPr>
        <w:spacing w:line="360" w:lineRule="auto"/>
        <w:rPr>
          <w:rFonts w:ascii="宋体" w:hAnsi="宋体"/>
          <w:bCs/>
          <w:color w:val="auto"/>
          <w:szCs w:val="21"/>
        </w:rPr>
      </w:pPr>
      <w:r>
        <w:rPr>
          <w:rFonts w:hint="eastAsia" w:ascii="宋体" w:hAnsi="宋体"/>
          <w:bCs/>
          <w:color w:val="auto"/>
          <w:szCs w:val="21"/>
        </w:rPr>
        <w:t>　　1.19 书面形式：指合同信件和来往数据电文（包括电报、电传、传真、电子数据交换和电子邮件）等可以有形地表现所载内容的形式。</w:t>
      </w:r>
    </w:p>
    <w:p>
      <w:pPr>
        <w:spacing w:line="360" w:lineRule="auto"/>
        <w:rPr>
          <w:rFonts w:ascii="宋体" w:hAnsi="宋体"/>
          <w:bCs/>
          <w:color w:val="auto"/>
          <w:szCs w:val="21"/>
        </w:rPr>
      </w:pPr>
      <w:r>
        <w:rPr>
          <w:rFonts w:hint="eastAsia" w:ascii="宋体" w:hAnsi="宋体"/>
          <w:bCs/>
          <w:color w:val="auto"/>
          <w:szCs w:val="21"/>
        </w:rPr>
        <w:t>　　1.20 违约责任：指合同一方不履行合同义务或履行合同义务不符合约定所应承担的责任。</w:t>
      </w:r>
    </w:p>
    <w:p>
      <w:pPr>
        <w:spacing w:line="360" w:lineRule="auto"/>
        <w:rPr>
          <w:rFonts w:ascii="宋体" w:hAnsi="宋体"/>
          <w:bCs/>
          <w:color w:val="auto"/>
          <w:szCs w:val="21"/>
        </w:rPr>
      </w:pPr>
      <w:r>
        <w:rPr>
          <w:rFonts w:hint="eastAsia" w:ascii="宋体" w:hAnsi="宋体"/>
          <w:bCs/>
          <w:color w:val="auto"/>
          <w:szCs w:val="21"/>
        </w:rPr>
        <w:t>　　1.21 索赔：指在合同履行过程中，对于并非自己的过错，而是应由对方承担责任的情况造成的实际损失，向对方提出经济补偿和（或）工期顺延的要求。</w:t>
      </w:r>
    </w:p>
    <w:p>
      <w:pPr>
        <w:spacing w:line="360" w:lineRule="auto"/>
        <w:rPr>
          <w:rFonts w:ascii="宋体" w:hAnsi="宋体"/>
          <w:bCs/>
          <w:color w:val="auto"/>
          <w:szCs w:val="21"/>
        </w:rPr>
      </w:pPr>
      <w:r>
        <w:rPr>
          <w:rFonts w:hint="eastAsia" w:ascii="宋体" w:hAnsi="宋体"/>
          <w:bCs/>
          <w:color w:val="auto"/>
          <w:szCs w:val="21"/>
        </w:rPr>
        <w:t>　　1.22 不可抗力：指不能预见、不能避免并不能克服的客观情况。</w:t>
      </w:r>
    </w:p>
    <w:p>
      <w:pPr>
        <w:spacing w:line="360" w:lineRule="auto"/>
        <w:rPr>
          <w:rFonts w:ascii="宋体" w:hAnsi="宋体"/>
          <w:bCs/>
          <w:color w:val="auto"/>
          <w:szCs w:val="21"/>
        </w:rPr>
      </w:pPr>
      <w:r>
        <w:rPr>
          <w:rFonts w:hint="eastAsia" w:ascii="宋体" w:hAnsi="宋体"/>
          <w:bCs/>
          <w:color w:val="auto"/>
          <w:szCs w:val="21"/>
        </w:rPr>
        <w:t>　　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w:t>
      </w:r>
    </w:p>
    <w:p>
      <w:pPr>
        <w:spacing w:line="360" w:lineRule="auto"/>
        <w:ind w:firstLine="480"/>
        <w:rPr>
          <w:rFonts w:ascii="宋体" w:hAnsi="宋体"/>
          <w:bCs/>
          <w:color w:val="auto"/>
          <w:szCs w:val="21"/>
        </w:rPr>
      </w:pPr>
      <w:r>
        <w:rPr>
          <w:rFonts w:hint="eastAsia" w:ascii="宋体" w:hAnsi="宋体"/>
          <w:bCs/>
          <w:color w:val="auto"/>
          <w:szCs w:val="21"/>
        </w:rPr>
        <w:t>1.24缺陷责任期：指在合同专用条款中指明的缺陷责任期。该期限从工程竣工日期开始计算。</w:t>
      </w:r>
    </w:p>
    <w:p>
      <w:pPr>
        <w:spacing w:line="360" w:lineRule="auto"/>
        <w:ind w:firstLine="480"/>
        <w:rPr>
          <w:rFonts w:ascii="宋体" w:hAnsi="宋体"/>
          <w:bCs/>
          <w:color w:val="auto"/>
          <w:szCs w:val="21"/>
        </w:rPr>
      </w:pPr>
      <w:r>
        <w:rPr>
          <w:rFonts w:hint="eastAsia" w:ascii="宋体" w:hAnsi="宋体"/>
          <w:bCs/>
          <w:color w:val="auto"/>
          <w:szCs w:val="21"/>
        </w:rPr>
        <w:t>2.合同文件及解释顺序</w:t>
      </w:r>
    </w:p>
    <w:p>
      <w:pPr>
        <w:spacing w:line="360" w:lineRule="auto"/>
        <w:ind w:firstLine="480"/>
        <w:rPr>
          <w:rFonts w:ascii="宋体" w:hAnsi="宋体"/>
          <w:bCs/>
          <w:color w:val="auto"/>
          <w:szCs w:val="21"/>
        </w:rPr>
      </w:pPr>
      <w:r>
        <w:rPr>
          <w:rFonts w:hint="eastAsia" w:ascii="宋体" w:hAnsi="宋体"/>
          <w:bCs/>
          <w:color w:val="auto"/>
          <w:szCs w:val="21"/>
        </w:rPr>
        <w:t>2.1 合同文件应能相互解释，互为说明。除专用条款另有约定外，组成本合同的文件及优先解释顺序如下：</w:t>
      </w:r>
    </w:p>
    <w:p>
      <w:pPr>
        <w:spacing w:line="360" w:lineRule="auto"/>
        <w:ind w:firstLine="420" w:firstLineChars="200"/>
        <w:rPr>
          <w:rFonts w:ascii="宋体" w:hAnsi="宋体"/>
          <w:bCs/>
          <w:color w:val="auto"/>
          <w:szCs w:val="21"/>
        </w:rPr>
      </w:pPr>
      <w:r>
        <w:rPr>
          <w:rFonts w:hint="eastAsia" w:ascii="宋体" w:hAnsi="宋体"/>
          <w:bCs/>
          <w:color w:val="auto"/>
          <w:szCs w:val="21"/>
        </w:rPr>
        <w:t>（1）本合同协议书</w:t>
      </w:r>
    </w:p>
    <w:p>
      <w:pPr>
        <w:spacing w:line="360" w:lineRule="auto"/>
        <w:ind w:firstLine="420" w:firstLineChars="200"/>
        <w:rPr>
          <w:rFonts w:ascii="宋体" w:hAnsi="宋体"/>
          <w:bCs/>
          <w:color w:val="auto"/>
          <w:szCs w:val="21"/>
        </w:rPr>
      </w:pPr>
      <w:r>
        <w:rPr>
          <w:rFonts w:hint="eastAsia" w:ascii="宋体" w:hAnsi="宋体"/>
          <w:bCs/>
          <w:color w:val="auto"/>
          <w:szCs w:val="21"/>
        </w:rPr>
        <w:t>（2）中标通知书</w:t>
      </w:r>
    </w:p>
    <w:p>
      <w:pPr>
        <w:spacing w:line="360" w:lineRule="auto"/>
        <w:ind w:firstLine="420" w:firstLineChars="200"/>
        <w:rPr>
          <w:rFonts w:ascii="宋体" w:hAnsi="宋体"/>
          <w:bCs/>
          <w:color w:val="auto"/>
          <w:szCs w:val="21"/>
        </w:rPr>
      </w:pPr>
      <w:r>
        <w:rPr>
          <w:rFonts w:hint="eastAsia" w:ascii="宋体" w:hAnsi="宋体"/>
          <w:bCs/>
          <w:color w:val="auto"/>
          <w:szCs w:val="21"/>
        </w:rPr>
        <w:t>（3）本合同专用条款</w:t>
      </w:r>
    </w:p>
    <w:p>
      <w:pPr>
        <w:spacing w:line="360" w:lineRule="auto"/>
        <w:ind w:firstLine="420" w:firstLineChars="200"/>
        <w:rPr>
          <w:rFonts w:ascii="宋体" w:hAnsi="宋体"/>
          <w:bCs/>
          <w:color w:val="auto"/>
          <w:szCs w:val="21"/>
        </w:rPr>
      </w:pPr>
      <w:r>
        <w:rPr>
          <w:rFonts w:hint="eastAsia" w:ascii="宋体" w:hAnsi="宋体"/>
          <w:bCs/>
          <w:color w:val="auto"/>
          <w:szCs w:val="21"/>
        </w:rPr>
        <w:t>（4）本合同通用条款</w:t>
      </w:r>
    </w:p>
    <w:p>
      <w:pPr>
        <w:spacing w:line="360" w:lineRule="auto"/>
        <w:ind w:firstLine="420" w:firstLineChars="200"/>
        <w:rPr>
          <w:rFonts w:ascii="宋体" w:hAnsi="宋体"/>
          <w:bCs/>
          <w:color w:val="auto"/>
          <w:szCs w:val="21"/>
        </w:rPr>
      </w:pPr>
      <w:r>
        <w:rPr>
          <w:rFonts w:hint="eastAsia" w:ascii="宋体" w:hAnsi="宋体"/>
          <w:bCs/>
          <w:color w:val="auto"/>
          <w:szCs w:val="21"/>
        </w:rPr>
        <w:t>（5）投标书及其附件</w:t>
      </w:r>
    </w:p>
    <w:p>
      <w:pPr>
        <w:spacing w:line="360" w:lineRule="auto"/>
        <w:ind w:firstLine="420" w:firstLineChars="200"/>
        <w:rPr>
          <w:rFonts w:ascii="宋体" w:hAnsi="宋体"/>
          <w:bCs/>
          <w:color w:val="auto"/>
          <w:szCs w:val="21"/>
        </w:rPr>
      </w:pPr>
      <w:r>
        <w:rPr>
          <w:rFonts w:hint="eastAsia" w:ascii="宋体" w:hAnsi="宋体"/>
          <w:bCs/>
          <w:color w:val="auto"/>
          <w:szCs w:val="21"/>
        </w:rPr>
        <w:t>（6）标准、规范、工程施工要求和管理规定及其它技术文件</w:t>
      </w:r>
    </w:p>
    <w:p>
      <w:pPr>
        <w:spacing w:line="360" w:lineRule="auto"/>
        <w:ind w:firstLine="420" w:firstLineChars="200"/>
        <w:rPr>
          <w:rFonts w:ascii="宋体" w:hAnsi="宋体"/>
          <w:bCs/>
          <w:color w:val="auto"/>
          <w:szCs w:val="21"/>
        </w:rPr>
      </w:pPr>
      <w:r>
        <w:rPr>
          <w:rFonts w:hint="eastAsia" w:ascii="宋体" w:hAnsi="宋体"/>
          <w:bCs/>
          <w:color w:val="auto"/>
          <w:szCs w:val="21"/>
        </w:rPr>
        <w:t>（7）图纸</w:t>
      </w:r>
    </w:p>
    <w:p>
      <w:pPr>
        <w:spacing w:line="360" w:lineRule="auto"/>
        <w:ind w:firstLine="420" w:firstLineChars="200"/>
        <w:rPr>
          <w:rFonts w:ascii="宋体" w:hAnsi="宋体"/>
          <w:bCs/>
          <w:color w:val="auto"/>
          <w:szCs w:val="21"/>
        </w:rPr>
      </w:pPr>
      <w:r>
        <w:rPr>
          <w:rFonts w:hint="eastAsia" w:ascii="宋体" w:hAnsi="宋体"/>
          <w:bCs/>
          <w:color w:val="auto"/>
          <w:szCs w:val="21"/>
        </w:rPr>
        <w:t>（8）工程量清单</w:t>
      </w:r>
    </w:p>
    <w:p>
      <w:pPr>
        <w:spacing w:line="360" w:lineRule="auto"/>
        <w:ind w:firstLine="420" w:firstLineChars="200"/>
        <w:rPr>
          <w:rFonts w:ascii="宋体" w:hAnsi="宋体"/>
          <w:bCs/>
          <w:color w:val="auto"/>
          <w:szCs w:val="21"/>
        </w:rPr>
      </w:pPr>
      <w:r>
        <w:rPr>
          <w:rFonts w:hint="eastAsia" w:ascii="宋体" w:hAnsi="宋体"/>
          <w:bCs/>
          <w:color w:val="auto"/>
          <w:szCs w:val="21"/>
        </w:rPr>
        <w:t>（9）工程报价单或预算书</w:t>
      </w:r>
    </w:p>
    <w:p>
      <w:pPr>
        <w:spacing w:line="360" w:lineRule="auto"/>
        <w:ind w:firstLine="420" w:firstLineChars="200"/>
        <w:rPr>
          <w:rFonts w:ascii="宋体" w:hAnsi="宋体"/>
          <w:bCs/>
          <w:color w:val="auto"/>
          <w:szCs w:val="21"/>
        </w:rPr>
      </w:pPr>
      <w:r>
        <w:rPr>
          <w:rFonts w:hint="eastAsia" w:ascii="宋体" w:hAnsi="宋体"/>
          <w:bCs/>
          <w:color w:val="auto"/>
          <w:szCs w:val="21"/>
        </w:rPr>
        <w:t>（10）构成合同的其它文件</w:t>
      </w:r>
    </w:p>
    <w:p>
      <w:pPr>
        <w:spacing w:line="360" w:lineRule="auto"/>
        <w:rPr>
          <w:rFonts w:ascii="宋体" w:hAnsi="宋体"/>
          <w:bCs/>
          <w:color w:val="auto"/>
          <w:szCs w:val="21"/>
        </w:rPr>
      </w:pPr>
      <w:r>
        <w:rPr>
          <w:rFonts w:hint="eastAsia" w:ascii="宋体" w:hAnsi="宋体"/>
          <w:bCs/>
          <w:color w:val="auto"/>
          <w:szCs w:val="21"/>
        </w:rPr>
        <w:t>　　 合同履行中，发包人承包人有关工程的洽商、变更等书面协议或文件视为本合同的组成部分。</w:t>
      </w:r>
    </w:p>
    <w:p>
      <w:pPr>
        <w:spacing w:line="360" w:lineRule="auto"/>
        <w:ind w:firstLine="420" w:firstLineChars="200"/>
        <w:rPr>
          <w:rFonts w:ascii="宋体" w:hAnsi="宋体"/>
          <w:bCs/>
          <w:color w:val="auto"/>
          <w:szCs w:val="21"/>
        </w:rPr>
      </w:pPr>
      <w:r>
        <w:rPr>
          <w:rFonts w:hint="eastAsia" w:ascii="宋体" w:hAnsi="宋体"/>
          <w:bCs/>
          <w:color w:val="auto"/>
          <w:szCs w:val="21"/>
        </w:rPr>
        <w:t>2.2当合同文件内容含糊不清或不相一致时，在不影响工程正常进行的情况下，由发包人承包人协商解决。双方也可以提请负责监理的业主作出解释。双方协商不成或不同意负责监理的业主的解释时，按本通用条款33条关于争议的约定处理。</w:t>
      </w:r>
    </w:p>
    <w:p>
      <w:pPr>
        <w:spacing w:line="360" w:lineRule="auto"/>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3．语言方案和适用法律、标准规范</w:t>
      </w:r>
    </w:p>
    <w:p>
      <w:pPr>
        <w:spacing w:line="360" w:lineRule="auto"/>
        <w:rPr>
          <w:rFonts w:ascii="宋体" w:hAnsi="宋体"/>
          <w:bCs/>
          <w:color w:val="auto"/>
          <w:szCs w:val="21"/>
        </w:rPr>
      </w:pPr>
      <w:r>
        <w:rPr>
          <w:rFonts w:hint="eastAsia" w:ascii="宋体" w:hAnsi="宋体"/>
          <w:bCs/>
          <w:color w:val="auto"/>
          <w:szCs w:val="21"/>
        </w:rPr>
        <w:t>　　3.1 语言文字</w:t>
      </w:r>
    </w:p>
    <w:p>
      <w:pPr>
        <w:spacing w:line="360" w:lineRule="auto"/>
        <w:rPr>
          <w:rFonts w:ascii="宋体" w:hAnsi="宋体"/>
          <w:bCs/>
          <w:color w:val="auto"/>
          <w:szCs w:val="21"/>
        </w:rPr>
      </w:pPr>
      <w:r>
        <w:rPr>
          <w:rFonts w:hint="eastAsia" w:ascii="宋体" w:hAnsi="宋体"/>
          <w:bCs/>
          <w:color w:val="auto"/>
          <w:szCs w:val="21"/>
        </w:rPr>
        <w:t>　　本合同文件使用汉语语言文字书写、解释和说明。如专用条款约定使用两种以上（含两种）语言文字时，汉语应为解释和说明本合同的标准语言文字。</w:t>
      </w:r>
    </w:p>
    <w:p>
      <w:pPr>
        <w:spacing w:line="360" w:lineRule="auto"/>
        <w:rPr>
          <w:rFonts w:ascii="宋体" w:hAnsi="宋体"/>
          <w:bCs/>
          <w:color w:val="auto"/>
          <w:szCs w:val="21"/>
        </w:rPr>
      </w:pPr>
      <w:r>
        <w:rPr>
          <w:rFonts w:hint="eastAsia" w:ascii="宋体" w:hAnsi="宋体"/>
          <w:bCs/>
          <w:color w:val="auto"/>
          <w:szCs w:val="21"/>
        </w:rPr>
        <w:t>　　3.2 适用法律和法规</w:t>
      </w:r>
    </w:p>
    <w:p>
      <w:pPr>
        <w:spacing w:line="360" w:lineRule="auto"/>
        <w:rPr>
          <w:rFonts w:ascii="宋体" w:hAnsi="宋体"/>
          <w:bCs/>
          <w:color w:val="auto"/>
          <w:szCs w:val="21"/>
        </w:rPr>
      </w:pPr>
      <w:r>
        <w:rPr>
          <w:rFonts w:hint="eastAsia" w:ascii="宋体" w:hAnsi="宋体"/>
          <w:bCs/>
          <w:color w:val="auto"/>
          <w:szCs w:val="21"/>
        </w:rPr>
        <w:t>　　本合同文件适用国家的法律和行政法规。需要明示的法律、行政法规，由双方在专用条款中约定。</w:t>
      </w:r>
    </w:p>
    <w:p>
      <w:pPr>
        <w:spacing w:line="360" w:lineRule="auto"/>
        <w:rPr>
          <w:rFonts w:ascii="宋体" w:hAnsi="宋体"/>
          <w:bCs/>
          <w:color w:val="auto"/>
          <w:szCs w:val="21"/>
        </w:rPr>
      </w:pPr>
      <w:r>
        <w:rPr>
          <w:rFonts w:hint="eastAsia" w:ascii="宋体" w:hAnsi="宋体"/>
          <w:bCs/>
          <w:color w:val="auto"/>
          <w:szCs w:val="21"/>
        </w:rPr>
        <w:t>　　3.3 适用标准、规范</w:t>
      </w:r>
    </w:p>
    <w:p>
      <w:pPr>
        <w:spacing w:line="360" w:lineRule="auto"/>
        <w:rPr>
          <w:rFonts w:ascii="宋体" w:hAnsi="宋体"/>
          <w:bCs/>
          <w:color w:val="auto"/>
          <w:szCs w:val="21"/>
        </w:rPr>
      </w:pPr>
      <w:r>
        <w:rPr>
          <w:rFonts w:hint="eastAsia" w:ascii="宋体" w:hAnsi="宋体"/>
          <w:bCs/>
          <w:color w:val="auto"/>
          <w:szCs w:val="21"/>
        </w:rPr>
        <w:t>　　双方在专用条款内约定适用国家标准、规范和名称；没有国家标准、规范但有行业标准、规范的，约定适用行业标准、规范的名称；没有国家和行业标准、规范的，约定适用工程所在地地方标准、规范的名称。</w:t>
      </w:r>
    </w:p>
    <w:p>
      <w:pPr>
        <w:spacing w:line="360" w:lineRule="auto"/>
        <w:rPr>
          <w:rFonts w:ascii="宋体" w:hAnsi="宋体"/>
          <w:bCs/>
          <w:color w:val="auto"/>
          <w:szCs w:val="21"/>
        </w:rPr>
      </w:pPr>
      <w:r>
        <w:rPr>
          <w:rFonts w:hint="eastAsia" w:ascii="宋体" w:hAnsi="宋体"/>
          <w:bCs/>
          <w:color w:val="auto"/>
          <w:szCs w:val="21"/>
        </w:rPr>
        <w:t>　　国内没有相应标准、规范的，同发包人按专用条款约定的时间向承包人提出施工技术要求，承包人按约定的时间和要求提出施工工艺，经发包人认可后执行。发包人要求使用国外标准、规范的，应负责提供中文译本。</w:t>
      </w:r>
    </w:p>
    <w:p>
      <w:pPr>
        <w:spacing w:line="360" w:lineRule="auto"/>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4．图纸</w:t>
      </w:r>
    </w:p>
    <w:p>
      <w:pPr>
        <w:spacing w:line="360" w:lineRule="auto"/>
        <w:rPr>
          <w:rFonts w:ascii="宋体" w:hAnsi="宋体"/>
          <w:bCs/>
          <w:color w:val="auto"/>
          <w:szCs w:val="21"/>
        </w:rPr>
      </w:pPr>
      <w:r>
        <w:rPr>
          <w:rFonts w:hint="eastAsia" w:ascii="宋体" w:hAnsi="宋体"/>
          <w:bCs/>
          <w:color w:val="auto"/>
          <w:szCs w:val="21"/>
        </w:rPr>
        <w:t>　　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spacing w:line="360" w:lineRule="auto"/>
        <w:rPr>
          <w:rFonts w:ascii="宋体" w:hAnsi="宋体"/>
          <w:bCs/>
          <w:color w:val="auto"/>
          <w:szCs w:val="21"/>
        </w:rPr>
      </w:pPr>
      <w:r>
        <w:rPr>
          <w:rFonts w:hint="eastAsia" w:ascii="宋体" w:hAnsi="宋体"/>
          <w:bCs/>
          <w:color w:val="auto"/>
          <w:szCs w:val="21"/>
        </w:rPr>
        <w:t>　　4.2 承包人未经发包人同意，不得将本工程图纸转给第三人。工程质量保修期满后，除承包人存档需要的图纸外，应将全部图纸退还给发包人。</w:t>
      </w:r>
    </w:p>
    <w:p>
      <w:pPr>
        <w:spacing w:line="360" w:lineRule="auto"/>
        <w:rPr>
          <w:rFonts w:ascii="宋体" w:hAnsi="宋体"/>
          <w:bCs/>
          <w:color w:val="auto"/>
          <w:szCs w:val="21"/>
        </w:rPr>
      </w:pPr>
      <w:r>
        <w:rPr>
          <w:rFonts w:hint="eastAsia" w:ascii="宋体" w:hAnsi="宋体"/>
          <w:bCs/>
          <w:color w:val="auto"/>
          <w:szCs w:val="21"/>
        </w:rPr>
        <w:t>　　4.3 承包人应在施工现场保留一套完整图纸，供业主及有关人员进行工程检查时使用。</w:t>
      </w:r>
    </w:p>
    <w:p>
      <w:pPr>
        <w:spacing w:line="360" w:lineRule="auto"/>
        <w:rPr>
          <w:rFonts w:ascii="宋体" w:hAnsi="宋体"/>
          <w:bCs/>
          <w:color w:val="auto"/>
          <w:szCs w:val="21"/>
        </w:rPr>
      </w:pPr>
    </w:p>
    <w:p>
      <w:pPr>
        <w:spacing w:line="360" w:lineRule="auto"/>
        <w:ind w:firstLine="420" w:firstLineChars="200"/>
        <w:rPr>
          <w:rFonts w:ascii="宋体" w:hAnsi="宋体"/>
          <w:bCs/>
          <w:color w:val="auto"/>
          <w:szCs w:val="21"/>
        </w:rPr>
      </w:pPr>
      <w:r>
        <w:rPr>
          <w:rFonts w:hint="eastAsia" w:ascii="宋体" w:hAnsi="宋体"/>
          <w:bCs/>
          <w:color w:val="auto"/>
          <w:szCs w:val="21"/>
        </w:rPr>
        <w:t>二、各方一般权利和义务</w:t>
      </w:r>
    </w:p>
    <w:p>
      <w:pPr>
        <w:spacing w:line="360" w:lineRule="auto"/>
        <w:ind w:firstLine="420" w:firstLineChars="200"/>
        <w:rPr>
          <w:rFonts w:ascii="宋体" w:hAnsi="宋体"/>
          <w:bCs/>
          <w:color w:val="auto"/>
          <w:szCs w:val="21"/>
        </w:rPr>
      </w:pPr>
      <w:r>
        <w:rPr>
          <w:rFonts w:hint="eastAsia" w:ascii="宋体" w:hAnsi="宋体"/>
          <w:bCs/>
          <w:color w:val="auto"/>
          <w:szCs w:val="21"/>
        </w:rPr>
        <w:t>5．项目经理</w:t>
      </w:r>
    </w:p>
    <w:p>
      <w:pPr>
        <w:spacing w:line="360" w:lineRule="auto"/>
        <w:ind w:firstLine="420" w:firstLineChars="200"/>
        <w:rPr>
          <w:rFonts w:ascii="宋体" w:hAnsi="宋体"/>
          <w:bCs/>
          <w:color w:val="auto"/>
          <w:szCs w:val="21"/>
        </w:rPr>
      </w:pPr>
      <w:r>
        <w:rPr>
          <w:rFonts w:hint="eastAsia" w:ascii="宋体" w:hAnsi="宋体"/>
          <w:bCs/>
          <w:color w:val="auto"/>
          <w:szCs w:val="21"/>
        </w:rPr>
        <w:t>5.1 项目经理的姓名、职务在专用条款内写明。</w:t>
      </w:r>
    </w:p>
    <w:p>
      <w:pPr>
        <w:spacing w:line="360" w:lineRule="auto"/>
        <w:ind w:firstLine="420" w:firstLineChars="200"/>
        <w:rPr>
          <w:rFonts w:ascii="宋体" w:hAnsi="宋体"/>
          <w:bCs/>
          <w:color w:val="auto"/>
          <w:szCs w:val="21"/>
        </w:rPr>
      </w:pPr>
      <w:r>
        <w:rPr>
          <w:rFonts w:hint="eastAsia" w:ascii="宋体" w:hAnsi="宋体"/>
          <w:bCs/>
          <w:color w:val="auto"/>
          <w:szCs w:val="21"/>
        </w:rPr>
        <w:t>5.2 承包人依据合同发出的通知，以书面形式由项目经理签章后送交业主，业主在回执上签署姓名和收到时间后生效。</w:t>
      </w:r>
    </w:p>
    <w:p>
      <w:pPr>
        <w:spacing w:line="360" w:lineRule="auto"/>
        <w:ind w:firstLine="420" w:firstLineChars="200"/>
        <w:rPr>
          <w:rFonts w:ascii="宋体" w:hAnsi="宋体"/>
          <w:bCs/>
          <w:color w:val="auto"/>
          <w:szCs w:val="21"/>
        </w:rPr>
      </w:pPr>
      <w:r>
        <w:rPr>
          <w:rFonts w:hint="eastAsia" w:ascii="宋体" w:hAnsi="宋体"/>
          <w:bCs/>
          <w:color w:val="auto"/>
          <w:szCs w:val="21"/>
        </w:rPr>
        <w:t>5.3 项目经理按发包人认可的施工组织设计（施工方案）和业主依据合同发出的指令组织施工。在情况紧急且无法与业主联系时，项目经理应当采取保证人员生命和工程、财产安全的紧急措施，并在采取措施后48小时内向业主送交报告。责任在发包人或第三人，由发包人承担由此发生的追加合同价款，相应顺延工期；责任在承包人，由承包人承担费用，不顺延工期。</w:t>
      </w:r>
    </w:p>
    <w:p>
      <w:pPr>
        <w:spacing w:line="360" w:lineRule="auto"/>
        <w:ind w:firstLine="420" w:firstLineChars="200"/>
        <w:rPr>
          <w:rFonts w:ascii="宋体" w:hAnsi="宋体"/>
          <w:bCs/>
          <w:color w:val="auto"/>
          <w:szCs w:val="21"/>
        </w:rPr>
      </w:pPr>
      <w:r>
        <w:rPr>
          <w:rFonts w:hint="eastAsia" w:ascii="宋体" w:hAnsi="宋体"/>
          <w:bCs/>
          <w:color w:val="auto"/>
          <w:szCs w:val="21"/>
        </w:rPr>
        <w:t>5.4 承包人如需更换项目经理，应至少提前7天以书面形式通知发包人，并征得发包人同意。后任继续行使合同文件约定的前任的职权，履行前任的义务。</w:t>
      </w:r>
    </w:p>
    <w:p>
      <w:pPr>
        <w:spacing w:line="360" w:lineRule="auto"/>
        <w:ind w:firstLine="420" w:firstLineChars="200"/>
        <w:rPr>
          <w:rFonts w:ascii="宋体" w:hAnsi="宋体"/>
          <w:bCs/>
          <w:color w:val="auto"/>
          <w:szCs w:val="21"/>
        </w:rPr>
      </w:pPr>
      <w:r>
        <w:rPr>
          <w:rFonts w:hint="eastAsia" w:ascii="宋体" w:hAnsi="宋体"/>
          <w:bCs/>
          <w:color w:val="auto"/>
          <w:szCs w:val="21"/>
        </w:rPr>
        <w:t>5.5 发包人可以与承包人协商，建议更换其认为不称职的项目经理。</w:t>
      </w:r>
    </w:p>
    <w:p>
      <w:pPr>
        <w:spacing w:line="360" w:lineRule="auto"/>
        <w:ind w:firstLine="420" w:firstLineChars="200"/>
        <w:rPr>
          <w:rFonts w:ascii="宋体" w:hAnsi="宋体"/>
          <w:bCs/>
          <w:color w:val="auto"/>
          <w:szCs w:val="21"/>
        </w:rPr>
      </w:pPr>
      <w:r>
        <w:rPr>
          <w:rFonts w:hint="eastAsia" w:ascii="宋体" w:hAnsi="宋体"/>
          <w:bCs/>
          <w:color w:val="auto"/>
          <w:szCs w:val="21"/>
        </w:rPr>
        <w:t>6．发包人责任</w:t>
      </w:r>
    </w:p>
    <w:p>
      <w:pPr>
        <w:spacing w:line="360" w:lineRule="auto"/>
        <w:ind w:firstLine="420" w:firstLineChars="200"/>
        <w:rPr>
          <w:rFonts w:ascii="宋体" w:hAnsi="宋体"/>
          <w:bCs/>
          <w:color w:val="auto"/>
          <w:szCs w:val="21"/>
        </w:rPr>
      </w:pPr>
      <w:r>
        <w:rPr>
          <w:rFonts w:hint="eastAsia" w:ascii="宋体" w:hAnsi="宋体"/>
          <w:bCs/>
          <w:color w:val="auto"/>
          <w:szCs w:val="21"/>
        </w:rPr>
        <w:t>6.1 发包人按专用条款约定的内容和时间完成以下工作:</w:t>
      </w:r>
    </w:p>
    <w:p>
      <w:pPr>
        <w:spacing w:line="360" w:lineRule="auto"/>
        <w:rPr>
          <w:rFonts w:ascii="宋体" w:hAnsi="宋体"/>
          <w:bCs/>
          <w:color w:val="auto"/>
          <w:szCs w:val="21"/>
        </w:rPr>
      </w:pPr>
      <w:r>
        <w:rPr>
          <w:rFonts w:hint="eastAsia" w:ascii="宋体" w:hAnsi="宋体"/>
          <w:bCs/>
          <w:color w:val="auto"/>
          <w:szCs w:val="21"/>
        </w:rPr>
        <w:t>　　(1) 组织承包人和设计单位进行设计交底；</w:t>
      </w:r>
    </w:p>
    <w:p>
      <w:pPr>
        <w:spacing w:line="360" w:lineRule="auto"/>
        <w:rPr>
          <w:rFonts w:ascii="宋体" w:hAnsi="宋体"/>
          <w:bCs/>
          <w:color w:val="auto"/>
          <w:szCs w:val="21"/>
        </w:rPr>
      </w:pPr>
      <w:r>
        <w:rPr>
          <w:rFonts w:hint="eastAsia" w:ascii="宋体" w:hAnsi="宋体"/>
          <w:bCs/>
          <w:color w:val="auto"/>
          <w:szCs w:val="21"/>
        </w:rPr>
        <w:t>　　(2) 协调管理施工场地周围地下管线和邻近建筑物、构筑物（包括文物保护建筑）、古树名木的保护工作，承担有关费用；</w:t>
      </w:r>
    </w:p>
    <w:p>
      <w:pPr>
        <w:spacing w:line="360" w:lineRule="auto"/>
        <w:ind w:firstLine="480"/>
        <w:rPr>
          <w:rFonts w:ascii="宋体" w:hAnsi="宋体"/>
          <w:bCs/>
          <w:color w:val="auto"/>
          <w:szCs w:val="21"/>
        </w:rPr>
      </w:pPr>
      <w:r>
        <w:rPr>
          <w:rFonts w:hint="eastAsia" w:ascii="宋体" w:hAnsi="宋体"/>
          <w:bCs/>
          <w:color w:val="auto"/>
          <w:szCs w:val="21"/>
        </w:rPr>
        <w:t>(3) 发包人应做的其他工作，双方在专用条款内约定。</w:t>
      </w:r>
    </w:p>
    <w:p>
      <w:pPr>
        <w:pStyle w:val="2"/>
        <w:ind w:firstLine="480"/>
        <w:rPr>
          <w:rFonts w:hAnsi="宋体" w:eastAsia="宋体"/>
          <w:color w:val="auto"/>
          <w:szCs w:val="21"/>
        </w:rPr>
      </w:pPr>
    </w:p>
    <w:p>
      <w:pPr>
        <w:spacing w:line="360" w:lineRule="auto"/>
        <w:ind w:firstLine="420" w:firstLineChars="200"/>
        <w:rPr>
          <w:rFonts w:ascii="宋体" w:hAnsi="宋体"/>
          <w:bCs/>
          <w:color w:val="auto"/>
          <w:szCs w:val="21"/>
        </w:rPr>
      </w:pPr>
      <w:r>
        <w:rPr>
          <w:rFonts w:hint="eastAsia" w:ascii="宋体" w:hAnsi="宋体"/>
          <w:bCs/>
          <w:color w:val="auto"/>
          <w:szCs w:val="21"/>
        </w:rPr>
        <w:t>7．承包人责任</w:t>
      </w:r>
    </w:p>
    <w:p>
      <w:pPr>
        <w:spacing w:line="360" w:lineRule="auto"/>
        <w:ind w:firstLine="420" w:firstLineChars="200"/>
        <w:rPr>
          <w:rFonts w:ascii="宋体" w:hAnsi="宋体"/>
          <w:bCs/>
          <w:color w:val="auto"/>
          <w:szCs w:val="21"/>
        </w:rPr>
      </w:pPr>
      <w:r>
        <w:rPr>
          <w:rFonts w:hint="eastAsia" w:ascii="宋体" w:hAnsi="宋体"/>
          <w:bCs/>
          <w:color w:val="auto"/>
          <w:szCs w:val="21"/>
        </w:rPr>
        <w:t>7</w:t>
      </w:r>
      <w:r>
        <w:rPr>
          <w:rFonts w:ascii="宋体" w:hAnsi="宋体"/>
          <w:bCs/>
          <w:color w:val="auto"/>
          <w:szCs w:val="21"/>
        </w:rPr>
        <w:t xml:space="preserve">.1 </w:t>
      </w:r>
      <w:r>
        <w:rPr>
          <w:rFonts w:hint="eastAsia" w:ascii="宋体" w:hAnsi="宋体"/>
          <w:bCs/>
          <w:color w:val="auto"/>
          <w:szCs w:val="21"/>
        </w:rPr>
        <w:t>承包人按专用条款约定的内容和时间完成以下工作：</w:t>
      </w:r>
    </w:p>
    <w:p>
      <w:pPr>
        <w:spacing w:line="360" w:lineRule="auto"/>
        <w:rPr>
          <w:rFonts w:ascii="宋体" w:hAnsi="宋体"/>
          <w:bCs/>
          <w:color w:val="auto"/>
          <w:szCs w:val="21"/>
        </w:rPr>
      </w:pPr>
      <w:r>
        <w:rPr>
          <w:rFonts w:hint="eastAsia" w:ascii="宋体" w:hAnsi="宋体"/>
          <w:bCs/>
          <w:color w:val="auto"/>
          <w:szCs w:val="21"/>
        </w:rPr>
        <w:t>　　(1) 根据发包人委托，在其设计资质等级和业务允许的范围内，完成施工图设计或与工程配套的设计；</w:t>
      </w:r>
    </w:p>
    <w:p>
      <w:pPr>
        <w:spacing w:line="360" w:lineRule="auto"/>
        <w:rPr>
          <w:rFonts w:ascii="宋体" w:hAnsi="宋体"/>
          <w:bCs/>
          <w:color w:val="auto"/>
          <w:szCs w:val="21"/>
        </w:rPr>
      </w:pPr>
      <w:r>
        <w:rPr>
          <w:rFonts w:hint="eastAsia" w:ascii="宋体" w:hAnsi="宋体"/>
          <w:bCs/>
          <w:color w:val="auto"/>
          <w:szCs w:val="21"/>
        </w:rPr>
        <w:t>　　(2) 向发包人提供年、季、月度工程进度计划及相应进度统计报表；</w:t>
      </w:r>
    </w:p>
    <w:p>
      <w:pPr>
        <w:spacing w:line="360" w:lineRule="auto"/>
        <w:rPr>
          <w:rFonts w:ascii="宋体" w:hAnsi="宋体"/>
          <w:bCs/>
          <w:color w:val="auto"/>
          <w:szCs w:val="21"/>
        </w:rPr>
      </w:pPr>
      <w:r>
        <w:rPr>
          <w:rFonts w:hint="eastAsia" w:ascii="宋体" w:hAnsi="宋体"/>
          <w:bCs/>
          <w:color w:val="auto"/>
          <w:szCs w:val="21"/>
        </w:rPr>
        <w:t>　　(3) 根据工程需要，提供和维修非夜间施工使用的照明、围栏设施，并负责安全保卫；</w:t>
      </w:r>
    </w:p>
    <w:p>
      <w:pPr>
        <w:spacing w:line="360" w:lineRule="auto"/>
        <w:rPr>
          <w:rFonts w:ascii="宋体" w:hAnsi="宋体"/>
          <w:bCs/>
          <w:color w:val="auto"/>
          <w:szCs w:val="21"/>
        </w:rPr>
      </w:pPr>
      <w:r>
        <w:rPr>
          <w:rFonts w:hint="eastAsia" w:ascii="宋体" w:hAnsi="宋体"/>
          <w:bCs/>
          <w:color w:val="auto"/>
          <w:szCs w:val="21"/>
        </w:rPr>
        <w:t>　　(4) 按专用条款约定的数量和要求，向发包人提供施工场地办公和生活的房屋及设施；</w:t>
      </w:r>
    </w:p>
    <w:p>
      <w:pPr>
        <w:spacing w:line="360" w:lineRule="auto"/>
        <w:rPr>
          <w:rFonts w:ascii="宋体" w:hAnsi="宋体"/>
          <w:bCs/>
          <w:color w:val="auto"/>
          <w:szCs w:val="21"/>
        </w:rPr>
      </w:pPr>
      <w:r>
        <w:rPr>
          <w:rFonts w:hint="eastAsia" w:ascii="宋体" w:hAnsi="宋体"/>
          <w:bCs/>
          <w:color w:val="auto"/>
          <w:szCs w:val="21"/>
        </w:rPr>
        <w:t>　　(5) 遵守政府有关主管部门对施工场地交通、施工噪音以及环境保护和安全生产等的管理规定，按规定办理有关手续，并以书面形式通知发包人；</w:t>
      </w:r>
    </w:p>
    <w:p>
      <w:pPr>
        <w:spacing w:line="360" w:lineRule="auto"/>
        <w:rPr>
          <w:rFonts w:ascii="宋体" w:hAnsi="宋体"/>
          <w:bCs/>
          <w:color w:val="auto"/>
          <w:szCs w:val="21"/>
        </w:rPr>
      </w:pPr>
      <w:r>
        <w:rPr>
          <w:rFonts w:hint="eastAsia" w:ascii="宋体" w:hAnsi="宋体"/>
          <w:bCs/>
          <w:color w:val="auto"/>
          <w:szCs w:val="21"/>
        </w:rPr>
        <w:t>　　(6)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360" w:lineRule="auto"/>
        <w:rPr>
          <w:rFonts w:ascii="宋体" w:hAnsi="宋体"/>
          <w:bCs/>
          <w:color w:val="auto"/>
          <w:szCs w:val="21"/>
        </w:rPr>
      </w:pPr>
      <w:r>
        <w:rPr>
          <w:rFonts w:hint="eastAsia" w:ascii="宋体" w:hAnsi="宋体"/>
          <w:bCs/>
          <w:color w:val="auto"/>
          <w:szCs w:val="21"/>
        </w:rPr>
        <w:t>　　(7) 按专用条款约定做好施工场地地下管线和邻近建筑物、构筑物（包括文物保护建筑）、古树名木的保护工作；</w:t>
      </w:r>
    </w:p>
    <w:p>
      <w:pPr>
        <w:spacing w:line="360" w:lineRule="auto"/>
        <w:rPr>
          <w:rFonts w:ascii="宋体" w:hAnsi="宋体"/>
          <w:bCs/>
          <w:color w:val="auto"/>
          <w:szCs w:val="21"/>
        </w:rPr>
      </w:pPr>
      <w:r>
        <w:rPr>
          <w:rFonts w:hint="eastAsia" w:ascii="宋体" w:hAnsi="宋体"/>
          <w:bCs/>
          <w:color w:val="auto"/>
          <w:szCs w:val="21"/>
        </w:rPr>
        <w:t>　　(8) 保证施工场地清洁符合环境卫生管理的有关规定，交工前清理现场达到专用条款约定的要求，承担因自身原因违反有关规定造成的损失和罚款；</w:t>
      </w:r>
    </w:p>
    <w:p>
      <w:pPr>
        <w:spacing w:line="360" w:lineRule="auto"/>
        <w:rPr>
          <w:rFonts w:ascii="宋体" w:hAnsi="宋体"/>
          <w:bCs/>
          <w:color w:val="auto"/>
          <w:szCs w:val="21"/>
        </w:rPr>
      </w:pPr>
      <w:r>
        <w:rPr>
          <w:rFonts w:hint="eastAsia" w:ascii="宋体" w:hAnsi="宋体"/>
          <w:bCs/>
          <w:color w:val="auto"/>
          <w:szCs w:val="21"/>
        </w:rPr>
        <w:t>　　(9) 承包人应做的其他工作，双方在专用条款内约定。</w:t>
      </w:r>
    </w:p>
    <w:p>
      <w:pPr>
        <w:spacing w:line="360" w:lineRule="auto"/>
        <w:rPr>
          <w:rFonts w:ascii="宋体" w:hAnsi="宋体"/>
          <w:bCs/>
          <w:color w:val="auto"/>
          <w:szCs w:val="21"/>
        </w:rPr>
      </w:pPr>
      <w:r>
        <w:rPr>
          <w:rFonts w:hint="eastAsia" w:ascii="宋体" w:hAnsi="宋体"/>
          <w:bCs/>
          <w:color w:val="auto"/>
          <w:szCs w:val="21"/>
        </w:rPr>
        <w:t>　　</w:t>
      </w:r>
    </w:p>
    <w:p>
      <w:pPr>
        <w:spacing w:line="360" w:lineRule="auto"/>
        <w:ind w:firstLine="420" w:firstLineChars="200"/>
        <w:rPr>
          <w:rFonts w:ascii="宋体" w:hAnsi="宋体"/>
          <w:bCs/>
          <w:color w:val="auto"/>
          <w:szCs w:val="21"/>
        </w:rPr>
      </w:pPr>
      <w:r>
        <w:rPr>
          <w:rFonts w:hint="eastAsia" w:ascii="宋体" w:hAnsi="宋体"/>
          <w:bCs/>
          <w:color w:val="auto"/>
          <w:szCs w:val="21"/>
        </w:rPr>
        <w:t>三、施工组织设计和工期</w:t>
      </w:r>
    </w:p>
    <w:p>
      <w:pPr>
        <w:spacing w:line="360" w:lineRule="auto"/>
        <w:ind w:firstLine="420" w:firstLineChars="200"/>
        <w:rPr>
          <w:rFonts w:ascii="宋体" w:hAnsi="宋体"/>
          <w:bCs/>
          <w:color w:val="auto"/>
          <w:szCs w:val="21"/>
        </w:rPr>
      </w:pPr>
      <w:r>
        <w:rPr>
          <w:rFonts w:hint="eastAsia" w:ascii="宋体" w:hAnsi="宋体"/>
          <w:bCs/>
          <w:color w:val="auto"/>
          <w:szCs w:val="21"/>
        </w:rPr>
        <w:t>8．进度计划</w:t>
      </w:r>
    </w:p>
    <w:p>
      <w:pPr>
        <w:spacing w:line="360" w:lineRule="auto"/>
        <w:rPr>
          <w:rFonts w:ascii="宋体" w:hAnsi="宋体"/>
          <w:bCs/>
          <w:color w:val="auto"/>
          <w:szCs w:val="21"/>
        </w:rPr>
      </w:pPr>
      <w:r>
        <w:rPr>
          <w:rFonts w:hint="eastAsia" w:ascii="宋体" w:hAnsi="宋体"/>
          <w:bCs/>
          <w:color w:val="auto"/>
          <w:szCs w:val="21"/>
        </w:rPr>
        <w:t>　　8.1 承包人应按专用条款约定的日期，将施工组织设计（包括整个项目的施工组织设计和特殊项目的专门施工组织设计）和工程进度计划提交业主，业主按专用条款约定的时间予以确认或提出修改意见，逾期不确认也不提出书面意见的，视为同意。</w:t>
      </w:r>
    </w:p>
    <w:p>
      <w:pPr>
        <w:spacing w:line="360" w:lineRule="auto"/>
        <w:rPr>
          <w:rFonts w:ascii="宋体" w:hAnsi="宋体"/>
          <w:bCs/>
          <w:color w:val="auto"/>
          <w:szCs w:val="21"/>
        </w:rPr>
      </w:pPr>
      <w:r>
        <w:rPr>
          <w:rFonts w:hint="eastAsia" w:ascii="宋体" w:hAnsi="宋体"/>
          <w:bCs/>
          <w:color w:val="auto"/>
          <w:szCs w:val="21"/>
        </w:rPr>
        <w:t>　　8.2群体工程中单位工程分期进行施工的，承包人应按照发包人提供图纸及有关资料的时间，按单位工程编制进度计划，其具体内容双方在专用条款中约定。</w:t>
      </w:r>
    </w:p>
    <w:p>
      <w:pPr>
        <w:spacing w:line="360" w:lineRule="auto"/>
        <w:rPr>
          <w:rFonts w:ascii="宋体" w:hAnsi="宋体"/>
          <w:bCs/>
          <w:color w:val="auto"/>
          <w:szCs w:val="21"/>
        </w:rPr>
      </w:pPr>
      <w:r>
        <w:rPr>
          <w:rFonts w:hint="eastAsia" w:ascii="宋体" w:hAnsi="宋体"/>
          <w:bCs/>
          <w:color w:val="auto"/>
          <w:szCs w:val="21"/>
        </w:rPr>
        <w:t>　　8.3承包人必须按业主确认的进度计划组织施工，接受业主对进度的检查、监督。工程实行进度与经确认的进度计划不符时，承包人应按业主的要求提出改进措施，经业主确认后执行。因承包人的原因导致实际进度与进度计划不符，承包人无权就改进措施提出追加合同价款。</w:t>
      </w:r>
    </w:p>
    <w:p>
      <w:pPr>
        <w:spacing w:line="360" w:lineRule="auto"/>
        <w:rPr>
          <w:rFonts w:ascii="宋体" w:hAnsi="宋体"/>
          <w:bCs/>
          <w:color w:val="auto"/>
          <w:szCs w:val="21"/>
        </w:rPr>
      </w:pPr>
      <w:r>
        <w:rPr>
          <w:rFonts w:hint="eastAsia" w:ascii="宋体" w:hAnsi="宋体"/>
          <w:bCs/>
          <w:color w:val="auto"/>
          <w:szCs w:val="21"/>
        </w:rPr>
        <w:t>　　</w:t>
      </w:r>
    </w:p>
    <w:p>
      <w:pPr>
        <w:spacing w:line="360" w:lineRule="auto"/>
        <w:ind w:firstLine="420" w:firstLineChars="200"/>
        <w:rPr>
          <w:rFonts w:ascii="宋体" w:hAnsi="宋体"/>
          <w:bCs/>
          <w:color w:val="auto"/>
          <w:szCs w:val="21"/>
        </w:rPr>
      </w:pPr>
      <w:r>
        <w:rPr>
          <w:rFonts w:hint="eastAsia" w:ascii="宋体" w:hAnsi="宋体"/>
          <w:bCs/>
          <w:color w:val="auto"/>
          <w:szCs w:val="21"/>
        </w:rPr>
        <w:t>9．开工及延期开工</w:t>
      </w:r>
    </w:p>
    <w:p>
      <w:pPr>
        <w:spacing w:line="360" w:lineRule="auto"/>
        <w:ind w:firstLine="600"/>
        <w:rPr>
          <w:rFonts w:ascii="宋体" w:hAnsi="宋体"/>
          <w:bCs/>
          <w:color w:val="auto"/>
          <w:szCs w:val="21"/>
        </w:rPr>
      </w:pPr>
      <w:r>
        <w:rPr>
          <w:rFonts w:hint="eastAsia" w:ascii="宋体" w:hAnsi="宋体"/>
          <w:bCs/>
          <w:color w:val="auto"/>
          <w:szCs w:val="21"/>
        </w:rPr>
        <w:t>承包人应当按照协议书约定的开工日期开工。承包人不能按时开工，应当不迟于协议书约定的开工日期前7天，以书面形式向业主提出延期开工的理由和要求。业主应当在接到延期开工申请后的48小时内以书面形式答复承包人。业主在接到延期开工申请后48小时内不答复，视为同意承包人要求，工期相应顺延。业主不同意延期要求或承包人未在规定时间内提出延期开工要求，工期不予顺延。</w:t>
      </w:r>
    </w:p>
    <w:p>
      <w:pPr>
        <w:spacing w:line="360" w:lineRule="auto"/>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10．暂停施工</w:t>
      </w:r>
    </w:p>
    <w:p>
      <w:pPr>
        <w:spacing w:line="360" w:lineRule="auto"/>
        <w:rPr>
          <w:rFonts w:ascii="宋体" w:hAnsi="宋体"/>
          <w:bCs/>
          <w:color w:val="auto"/>
          <w:szCs w:val="21"/>
        </w:rPr>
      </w:pPr>
      <w:r>
        <w:rPr>
          <w:rFonts w:hint="eastAsia" w:ascii="宋体" w:hAnsi="宋体"/>
          <w:bCs/>
          <w:color w:val="auto"/>
          <w:szCs w:val="21"/>
        </w:rPr>
        <w:t>　　业主认为确有必要暂停施工时，应当以书面形式要求承包人暂停施工，并在提出要求后48小时内提出书面管理意见。承包人应当按业主要求停止施工，并妥善保护已完工程。承包人实施业主作出的管理意见后，可以书面形式提出复工要求，业主应当在48小时内给予答复。业主未能在规定时间内提出管理意见，或收到承包人复工要求后48小时内未予答复，承包人可自行复工。因发包人原因造成停工的（因征地拆迁或收地清场导致无法交付场地的原因除外），由发包人承担所发生的追加合同价款，赔偿承包人由此造成的损失，相应顺延工期；因承包人原因造成停工的，由承包人承担发生的费用，工期不予顺延。</w:t>
      </w:r>
    </w:p>
    <w:p>
      <w:pPr>
        <w:spacing w:line="360" w:lineRule="auto"/>
        <w:rPr>
          <w:rFonts w:ascii="宋体" w:hAnsi="宋体"/>
          <w:bCs/>
          <w:color w:val="auto"/>
          <w:szCs w:val="21"/>
        </w:rPr>
      </w:pPr>
    </w:p>
    <w:p>
      <w:pPr>
        <w:spacing w:line="360" w:lineRule="auto"/>
        <w:ind w:firstLine="420" w:firstLineChars="200"/>
        <w:rPr>
          <w:rFonts w:ascii="宋体" w:hAnsi="宋体"/>
          <w:bCs/>
          <w:color w:val="auto"/>
          <w:szCs w:val="21"/>
        </w:rPr>
      </w:pPr>
      <w:r>
        <w:rPr>
          <w:rFonts w:hint="eastAsia" w:ascii="宋体" w:hAnsi="宋体"/>
          <w:bCs/>
          <w:color w:val="auto"/>
          <w:szCs w:val="21"/>
        </w:rPr>
        <w:t>11．工期延误</w:t>
      </w:r>
    </w:p>
    <w:p>
      <w:pPr>
        <w:spacing w:line="360" w:lineRule="auto"/>
        <w:rPr>
          <w:rFonts w:ascii="宋体" w:hAnsi="宋体"/>
          <w:bCs/>
          <w:color w:val="auto"/>
          <w:szCs w:val="21"/>
        </w:rPr>
      </w:pPr>
      <w:r>
        <w:rPr>
          <w:rFonts w:hint="eastAsia" w:ascii="宋体" w:hAnsi="宋体"/>
          <w:bCs/>
          <w:color w:val="auto"/>
          <w:szCs w:val="21"/>
        </w:rPr>
        <w:t>　　11.1因以下原因造成工期延误，经业主和业主代表确认工期相应顺延；</w:t>
      </w:r>
    </w:p>
    <w:p>
      <w:pPr>
        <w:spacing w:line="360" w:lineRule="auto"/>
        <w:rPr>
          <w:rFonts w:ascii="宋体" w:hAnsi="宋体"/>
          <w:bCs/>
          <w:color w:val="auto"/>
          <w:szCs w:val="21"/>
        </w:rPr>
      </w:pPr>
      <w:r>
        <w:rPr>
          <w:rFonts w:hint="eastAsia" w:ascii="宋体" w:hAnsi="宋体"/>
          <w:bCs/>
          <w:color w:val="auto"/>
          <w:szCs w:val="21"/>
        </w:rPr>
        <w:t>　　(1) 发包人未能按专用条款的约定提供图纸及开工条件；</w:t>
      </w:r>
    </w:p>
    <w:p>
      <w:pPr>
        <w:spacing w:line="360" w:lineRule="auto"/>
        <w:rPr>
          <w:rFonts w:ascii="宋体" w:hAnsi="宋体"/>
          <w:bCs/>
          <w:color w:val="auto"/>
          <w:szCs w:val="21"/>
        </w:rPr>
      </w:pPr>
      <w:r>
        <w:rPr>
          <w:rFonts w:hint="eastAsia" w:ascii="宋体" w:hAnsi="宋体"/>
          <w:bCs/>
          <w:color w:val="auto"/>
          <w:szCs w:val="21"/>
        </w:rPr>
        <w:t>　　(2) 发包人未能按约定日期支付工程预付款、进度款，致使施工不能正常进行；</w:t>
      </w:r>
    </w:p>
    <w:p>
      <w:pPr>
        <w:spacing w:line="360" w:lineRule="auto"/>
        <w:rPr>
          <w:rFonts w:ascii="宋体" w:hAnsi="宋体"/>
          <w:bCs/>
          <w:color w:val="auto"/>
          <w:szCs w:val="21"/>
        </w:rPr>
      </w:pPr>
      <w:r>
        <w:rPr>
          <w:rFonts w:hint="eastAsia" w:ascii="宋体" w:hAnsi="宋体"/>
          <w:bCs/>
          <w:color w:val="auto"/>
          <w:szCs w:val="21"/>
        </w:rPr>
        <w:t>　　(3) 业主未按合同约定提供所需指令、批准等，致使施工不能正常进行；</w:t>
      </w:r>
    </w:p>
    <w:p>
      <w:pPr>
        <w:spacing w:line="360" w:lineRule="auto"/>
        <w:rPr>
          <w:rFonts w:ascii="宋体" w:hAnsi="宋体"/>
          <w:bCs/>
          <w:color w:val="auto"/>
          <w:szCs w:val="21"/>
        </w:rPr>
      </w:pPr>
      <w:r>
        <w:rPr>
          <w:rFonts w:hint="eastAsia" w:ascii="宋体" w:hAnsi="宋体"/>
          <w:bCs/>
          <w:color w:val="auto"/>
          <w:szCs w:val="21"/>
        </w:rPr>
        <w:t>　　(4) 设计变更和工程量增加；</w:t>
      </w:r>
    </w:p>
    <w:p>
      <w:pPr>
        <w:spacing w:line="360" w:lineRule="auto"/>
        <w:rPr>
          <w:rFonts w:ascii="宋体" w:hAnsi="宋体"/>
          <w:bCs/>
          <w:color w:val="auto"/>
          <w:szCs w:val="21"/>
        </w:rPr>
      </w:pPr>
      <w:r>
        <w:rPr>
          <w:rFonts w:hint="eastAsia" w:ascii="宋体" w:hAnsi="宋体"/>
          <w:bCs/>
          <w:color w:val="auto"/>
          <w:szCs w:val="21"/>
        </w:rPr>
        <w:t>　　(5) 不可抗力；</w:t>
      </w:r>
    </w:p>
    <w:p>
      <w:pPr>
        <w:spacing w:line="360" w:lineRule="auto"/>
        <w:rPr>
          <w:rFonts w:ascii="宋体" w:hAnsi="宋体"/>
          <w:bCs/>
          <w:color w:val="auto"/>
          <w:szCs w:val="21"/>
        </w:rPr>
      </w:pPr>
      <w:r>
        <w:rPr>
          <w:rFonts w:hint="eastAsia" w:ascii="宋体" w:hAnsi="宋体"/>
          <w:bCs/>
          <w:color w:val="auto"/>
          <w:szCs w:val="21"/>
        </w:rPr>
        <w:t>　　(6) 专用条款中约定或业主同意工程期顺延的其他情况。</w:t>
      </w:r>
    </w:p>
    <w:p>
      <w:pPr>
        <w:spacing w:line="360" w:lineRule="auto"/>
        <w:rPr>
          <w:rFonts w:ascii="宋体" w:hAnsi="宋体"/>
          <w:bCs/>
          <w:color w:val="auto"/>
          <w:szCs w:val="21"/>
        </w:rPr>
      </w:pPr>
      <w:r>
        <w:rPr>
          <w:rFonts w:hint="eastAsia" w:ascii="宋体" w:hAnsi="宋体"/>
          <w:bCs/>
          <w:color w:val="auto"/>
          <w:szCs w:val="21"/>
        </w:rPr>
        <w:t>　　11.2承包人在11.1款情况发生后3天内，就延误的工期以书面形式向业主和业主代表提出报告。业主和业主代表在收到报告后14天内予以确认，逾期不予确认也不提出修改意见，视为同意顺延工期。</w:t>
      </w:r>
    </w:p>
    <w:p>
      <w:pPr>
        <w:spacing w:line="360" w:lineRule="auto"/>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12．工程竣工</w:t>
      </w:r>
    </w:p>
    <w:p>
      <w:pPr>
        <w:spacing w:line="360" w:lineRule="auto"/>
        <w:rPr>
          <w:rFonts w:ascii="宋体" w:hAnsi="宋体"/>
          <w:bCs/>
          <w:color w:val="auto"/>
          <w:szCs w:val="21"/>
        </w:rPr>
      </w:pPr>
      <w:r>
        <w:rPr>
          <w:rFonts w:hint="eastAsia" w:ascii="宋体" w:hAnsi="宋体"/>
          <w:bCs/>
          <w:color w:val="auto"/>
          <w:szCs w:val="21"/>
        </w:rPr>
        <w:t>　　12.1 承包人必须按照协议书约定的竣工日期或业主同意顺延的工期竣工。</w:t>
      </w:r>
    </w:p>
    <w:p>
      <w:pPr>
        <w:spacing w:line="360" w:lineRule="auto"/>
        <w:rPr>
          <w:rFonts w:ascii="宋体" w:hAnsi="宋体"/>
          <w:bCs/>
          <w:color w:val="auto"/>
          <w:szCs w:val="21"/>
        </w:rPr>
      </w:pPr>
      <w:r>
        <w:rPr>
          <w:rFonts w:hint="eastAsia" w:ascii="宋体" w:hAnsi="宋体"/>
          <w:bCs/>
          <w:color w:val="auto"/>
          <w:szCs w:val="21"/>
        </w:rPr>
        <w:t>　　12.2 因承包人原因不能按照协议书约定的竣工日期或业主同意顺延的工期竣工的，承包人承担违约责任。</w:t>
      </w:r>
    </w:p>
    <w:p>
      <w:pPr>
        <w:spacing w:line="360" w:lineRule="auto"/>
        <w:rPr>
          <w:rFonts w:ascii="宋体" w:hAnsi="宋体"/>
          <w:bCs/>
          <w:color w:val="auto"/>
          <w:szCs w:val="21"/>
        </w:rPr>
      </w:pPr>
      <w:r>
        <w:rPr>
          <w:rFonts w:hint="eastAsia" w:ascii="宋体" w:hAnsi="宋体"/>
          <w:bCs/>
          <w:color w:val="auto"/>
          <w:szCs w:val="21"/>
        </w:rPr>
        <w:t>　　12.3 施工中发包人如需提前竣工，双方协商一致后就应签订提前竣工协议，作为合同文件组成部分。提前竣工协议应包括承包人为保证工程质量和安全采取的措施、发包人为提前竣工提供的条件等内容。</w:t>
      </w:r>
    </w:p>
    <w:p>
      <w:pPr>
        <w:spacing w:line="360" w:lineRule="auto"/>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四、质量与检验</w:t>
      </w:r>
    </w:p>
    <w:p>
      <w:pPr>
        <w:spacing w:line="360" w:lineRule="auto"/>
        <w:rPr>
          <w:rFonts w:ascii="宋体" w:hAnsi="宋体"/>
          <w:bCs/>
          <w:color w:val="auto"/>
          <w:szCs w:val="21"/>
        </w:rPr>
      </w:pPr>
      <w:r>
        <w:rPr>
          <w:rFonts w:hint="eastAsia" w:ascii="宋体" w:hAnsi="宋体"/>
          <w:bCs/>
          <w:color w:val="auto"/>
          <w:szCs w:val="21"/>
        </w:rPr>
        <w:t>　　13．工程质量</w:t>
      </w:r>
    </w:p>
    <w:p>
      <w:pPr>
        <w:spacing w:line="360" w:lineRule="auto"/>
        <w:rPr>
          <w:rFonts w:ascii="宋体" w:hAnsi="宋体"/>
          <w:bCs/>
          <w:color w:val="auto"/>
          <w:szCs w:val="21"/>
        </w:rPr>
      </w:pPr>
      <w:r>
        <w:rPr>
          <w:rFonts w:hint="eastAsia" w:ascii="宋体" w:hAnsi="宋体"/>
          <w:bCs/>
          <w:color w:val="auto"/>
          <w:szCs w:val="21"/>
        </w:rPr>
        <w:t>　　13.1 工程质量应当达到协议书及本合同专用条款约定的质量标准，质量标准的评定以国家或行业的质量检验评定标准为依据。因承包人原因工程质量达不到约定的质量标准，承包人承担违约责任。</w:t>
      </w:r>
    </w:p>
    <w:p>
      <w:pPr>
        <w:spacing w:line="360" w:lineRule="auto"/>
        <w:ind w:firstLine="480"/>
        <w:rPr>
          <w:rFonts w:ascii="宋体" w:hAnsi="宋体"/>
          <w:bCs/>
          <w:color w:val="auto"/>
          <w:szCs w:val="21"/>
        </w:rPr>
      </w:pPr>
      <w:r>
        <w:rPr>
          <w:rFonts w:hint="eastAsia" w:ascii="宋体" w:hAnsi="宋体"/>
          <w:bCs/>
          <w:color w:val="auto"/>
          <w:szCs w:val="21"/>
        </w:rPr>
        <w:t>13.2 双方对工程质量有争议，由双方同意的工程质量检测机构鉴定，所需费用及因此造成的损失，由责任方承担。双方均有责任，由双方根据其责任分别承担。</w:t>
      </w:r>
    </w:p>
    <w:p>
      <w:pPr>
        <w:spacing w:line="360" w:lineRule="auto"/>
        <w:ind w:firstLine="480"/>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14．检查和返工</w:t>
      </w:r>
    </w:p>
    <w:p>
      <w:pPr>
        <w:spacing w:line="360" w:lineRule="auto"/>
        <w:rPr>
          <w:rFonts w:ascii="宋体" w:hAnsi="宋体"/>
          <w:bCs/>
          <w:color w:val="auto"/>
          <w:szCs w:val="21"/>
        </w:rPr>
      </w:pPr>
      <w:r>
        <w:rPr>
          <w:rFonts w:hint="eastAsia" w:ascii="宋体" w:hAnsi="宋体"/>
          <w:bCs/>
          <w:color w:val="auto"/>
          <w:szCs w:val="21"/>
        </w:rPr>
        <w:t>　　14.1 承包人应认真按照标准、规范和设计图纸要求以及业主依据合同发出的指令施工，随时接受业主的检查检验，为检查检验提供便利条件。</w:t>
      </w:r>
    </w:p>
    <w:p>
      <w:pPr>
        <w:spacing w:line="360" w:lineRule="auto"/>
        <w:rPr>
          <w:rFonts w:ascii="宋体" w:hAnsi="宋体"/>
          <w:bCs/>
          <w:color w:val="auto"/>
          <w:szCs w:val="21"/>
        </w:rPr>
      </w:pPr>
      <w:r>
        <w:rPr>
          <w:rFonts w:hint="eastAsia" w:ascii="宋体" w:hAnsi="宋体"/>
          <w:bCs/>
          <w:color w:val="auto"/>
          <w:szCs w:val="21"/>
        </w:rPr>
        <w:t>　　14.2 工程质量达不到约定标准的部分，业主一经发现，应要求承包人拆除和重新施工，承包人应按业主的要求拆除和重新施工，直到符合约定标准。因承包人原因达不到约定标准，由承包人承担拆除和重新施工的费用，工期不予顺延。</w:t>
      </w:r>
    </w:p>
    <w:p>
      <w:pPr>
        <w:spacing w:line="360" w:lineRule="auto"/>
        <w:rPr>
          <w:rFonts w:ascii="宋体" w:hAnsi="宋体"/>
          <w:bCs/>
          <w:color w:val="auto"/>
          <w:szCs w:val="21"/>
        </w:rPr>
      </w:pPr>
      <w:r>
        <w:rPr>
          <w:rFonts w:hint="eastAsia" w:ascii="宋体" w:hAnsi="宋体"/>
          <w:bCs/>
          <w:color w:val="auto"/>
          <w:szCs w:val="21"/>
        </w:rPr>
        <w:t>　　14.3 业主的检查检验不应影响施工正常进行。如影响施工正常进行，检查检验不合格时，影响正常施工的费用由承包人承担。除此之外影响正常施工的追加合同价款由发包人承担，相应顺延工期。</w:t>
      </w:r>
    </w:p>
    <w:p>
      <w:pPr>
        <w:spacing w:line="360" w:lineRule="auto"/>
        <w:rPr>
          <w:rFonts w:ascii="宋体" w:hAnsi="宋体"/>
          <w:bCs/>
          <w:color w:val="auto"/>
          <w:szCs w:val="21"/>
        </w:rPr>
      </w:pPr>
      <w:r>
        <w:rPr>
          <w:rFonts w:hint="eastAsia" w:ascii="宋体" w:hAnsi="宋体"/>
          <w:bCs/>
          <w:color w:val="auto"/>
          <w:szCs w:val="21"/>
        </w:rPr>
        <w:t>　　14.4 因业主指令失误或其他非承包人原因发生的追加合同价款，由发包人承担。</w:t>
      </w:r>
    </w:p>
    <w:p>
      <w:pPr>
        <w:spacing w:line="360" w:lineRule="auto"/>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15．隐蔽工程和中间验收</w:t>
      </w:r>
    </w:p>
    <w:p>
      <w:pPr>
        <w:spacing w:line="360" w:lineRule="auto"/>
        <w:ind w:firstLine="480"/>
        <w:rPr>
          <w:rFonts w:ascii="宋体" w:hAnsi="宋体"/>
          <w:bCs/>
          <w:color w:val="auto"/>
          <w:szCs w:val="21"/>
        </w:rPr>
      </w:pPr>
      <w:r>
        <w:rPr>
          <w:rFonts w:hint="eastAsia" w:ascii="宋体" w:hAnsi="宋体"/>
          <w:bCs/>
          <w:color w:val="auto"/>
          <w:szCs w:val="21"/>
        </w:rPr>
        <w:t>15.1 工程具备隐蔽条件或达到专用条款约定的中间验收部位，承包人进行自检，并在隐蔽或中间验收前48小时以书面形式通知业主验收。通知包括隐蔽和中间验收的内容、验收时间和地点。承包人准备验收记录，验收合格，业主在验收记录上签章后，承包人可进行隐蔽和继续施工。验收不合格，承包人在业主限定的时间内修改后重新验收。</w:t>
      </w:r>
    </w:p>
    <w:p>
      <w:pPr>
        <w:spacing w:line="360" w:lineRule="auto"/>
        <w:rPr>
          <w:rFonts w:ascii="宋体" w:hAnsi="宋体"/>
          <w:bCs/>
          <w:color w:val="auto"/>
          <w:szCs w:val="21"/>
        </w:rPr>
      </w:pPr>
      <w:r>
        <w:rPr>
          <w:rFonts w:hint="eastAsia" w:ascii="宋体" w:hAnsi="宋体"/>
          <w:bCs/>
          <w:color w:val="auto"/>
          <w:szCs w:val="21"/>
        </w:rPr>
        <w:t>　　</w:t>
      </w:r>
    </w:p>
    <w:p>
      <w:pPr>
        <w:spacing w:line="360" w:lineRule="auto"/>
        <w:ind w:firstLine="420" w:firstLineChars="200"/>
        <w:rPr>
          <w:rFonts w:ascii="宋体" w:hAnsi="宋体"/>
          <w:bCs/>
          <w:color w:val="auto"/>
          <w:szCs w:val="21"/>
        </w:rPr>
      </w:pPr>
      <w:r>
        <w:rPr>
          <w:rFonts w:hint="eastAsia" w:ascii="宋体" w:hAnsi="宋体"/>
          <w:bCs/>
          <w:color w:val="auto"/>
          <w:szCs w:val="21"/>
        </w:rPr>
        <w:t>16．重新检验</w:t>
      </w:r>
    </w:p>
    <w:p>
      <w:pPr>
        <w:spacing w:line="360" w:lineRule="auto"/>
        <w:ind w:firstLine="480"/>
        <w:rPr>
          <w:rFonts w:ascii="宋体" w:hAnsi="宋体"/>
          <w:bCs/>
          <w:color w:val="auto"/>
          <w:szCs w:val="21"/>
        </w:rPr>
      </w:pPr>
      <w:r>
        <w:rPr>
          <w:rFonts w:hint="eastAsia" w:ascii="宋体" w:hAnsi="宋体"/>
          <w:bCs/>
          <w:color w:val="auto"/>
          <w:szCs w:val="21"/>
        </w:rPr>
        <w:t>无论业主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spacing w:line="360" w:lineRule="auto"/>
        <w:ind w:firstLine="480"/>
        <w:rPr>
          <w:rFonts w:ascii="宋体" w:hAnsi="宋体"/>
          <w:bCs/>
          <w:color w:val="auto"/>
          <w:szCs w:val="21"/>
        </w:rPr>
      </w:pPr>
      <w:r>
        <w:rPr>
          <w:rFonts w:hint="eastAsia" w:ascii="宋体" w:hAnsi="宋体"/>
          <w:bCs/>
          <w:color w:val="auto"/>
          <w:szCs w:val="21"/>
        </w:rPr>
        <w:t>设备运抵现场后，承包人按规定对设备进行规格型号、质量、技术性能、                数量、外观等检验（检验费由承包人承担）；政府质量安全监督部门有权安排抽检，承包人应积极配合。上述检验出具检验报告书，检验报告书作为工程竣工验收所需要文件的组成部分。</w:t>
      </w:r>
    </w:p>
    <w:p>
      <w:pPr>
        <w:spacing w:line="360" w:lineRule="auto"/>
        <w:rPr>
          <w:rFonts w:ascii="宋体" w:hAnsi="宋体"/>
          <w:bCs/>
          <w:color w:val="auto"/>
          <w:szCs w:val="21"/>
        </w:rPr>
      </w:pPr>
    </w:p>
    <w:p>
      <w:pPr>
        <w:spacing w:line="360" w:lineRule="auto"/>
        <w:ind w:firstLine="420" w:firstLineChars="200"/>
        <w:rPr>
          <w:rFonts w:ascii="宋体" w:hAnsi="宋体"/>
          <w:bCs/>
          <w:color w:val="auto"/>
          <w:szCs w:val="21"/>
        </w:rPr>
      </w:pPr>
      <w:r>
        <w:rPr>
          <w:rFonts w:hint="eastAsia" w:ascii="宋体" w:hAnsi="宋体"/>
          <w:bCs/>
          <w:color w:val="auto"/>
          <w:szCs w:val="21"/>
        </w:rPr>
        <w:t>五、安全施工</w:t>
      </w:r>
    </w:p>
    <w:p>
      <w:pPr>
        <w:spacing w:line="360" w:lineRule="auto"/>
        <w:rPr>
          <w:rFonts w:ascii="宋体" w:hAnsi="宋体"/>
          <w:bCs/>
          <w:color w:val="auto"/>
          <w:szCs w:val="21"/>
        </w:rPr>
      </w:pPr>
      <w:r>
        <w:rPr>
          <w:rFonts w:hint="eastAsia" w:ascii="宋体" w:hAnsi="宋体"/>
          <w:bCs/>
          <w:color w:val="auto"/>
          <w:szCs w:val="21"/>
        </w:rPr>
        <w:t>　　17．安全施工与检查</w:t>
      </w:r>
    </w:p>
    <w:p>
      <w:pPr>
        <w:adjustRightInd w:val="0"/>
        <w:snapToGrid w:val="0"/>
        <w:spacing w:line="360" w:lineRule="auto"/>
        <w:ind w:firstLine="420" w:firstLineChars="200"/>
        <w:rPr>
          <w:rFonts w:ascii="宋体" w:hAnsi="宋体"/>
          <w:bCs/>
          <w:color w:val="auto"/>
          <w:szCs w:val="21"/>
        </w:rPr>
      </w:pPr>
      <w:r>
        <w:rPr>
          <w:rFonts w:ascii="宋体" w:hAnsi="宋体"/>
          <w:bCs/>
          <w:color w:val="auto"/>
          <w:szCs w:val="21"/>
        </w:rPr>
        <w:t>1</w:t>
      </w:r>
      <w:r>
        <w:rPr>
          <w:rFonts w:hint="eastAsia" w:ascii="宋体" w:hAnsi="宋体"/>
          <w:bCs/>
          <w:color w:val="auto"/>
          <w:szCs w:val="21"/>
        </w:rPr>
        <w:t>7</w:t>
      </w:r>
      <w:r>
        <w:rPr>
          <w:rFonts w:ascii="宋体" w:hAnsi="宋体"/>
          <w:bCs/>
          <w:color w:val="auto"/>
          <w:szCs w:val="21"/>
        </w:rPr>
        <w:t xml:space="preserve">.1 </w:t>
      </w:r>
      <w:r>
        <w:rPr>
          <w:rFonts w:hint="eastAsia" w:ascii="宋体" w:hAnsi="宋体"/>
          <w:bCs/>
          <w:color w:val="auto"/>
          <w:szCs w:val="21"/>
        </w:rPr>
        <w:t>承包人应编制本工程专用的安全生产责任书，定出安全生产目标，提出安全生产措施及具体做法、奖惩条例等。对专业性较强的工作项目如支架搭拆、基坑支护、模板工程、挖孔桩、架梁、施工用电等应编制单独的施工组织设计。</w:t>
      </w:r>
    </w:p>
    <w:p>
      <w:pPr>
        <w:spacing w:line="360" w:lineRule="auto"/>
        <w:ind w:firstLine="480"/>
        <w:rPr>
          <w:rFonts w:ascii="宋体" w:hAnsi="宋体"/>
          <w:bCs/>
          <w:color w:val="auto"/>
          <w:szCs w:val="21"/>
        </w:rPr>
      </w:pPr>
      <w:r>
        <w:rPr>
          <w:rFonts w:hint="eastAsia" w:ascii="宋体" w:hAnsi="宋体"/>
          <w:bCs/>
          <w:color w:val="auto"/>
          <w:szCs w:val="21"/>
        </w:rPr>
        <w:t>17.2承包人应遵守工程建设安全生产有关管理规定，严格按安全标准组织施工，特殊工种必须持证上岗。并随时接受行业安全检查人员依法实施的监督检查，采取必要的安全防护措施，消除事故隐患。由于承包人安全措施不力造成事故的责任和因此发生的费用，由承包人承担。</w:t>
      </w:r>
    </w:p>
    <w:p>
      <w:pPr>
        <w:spacing w:line="360" w:lineRule="auto"/>
        <w:ind w:firstLine="480"/>
        <w:rPr>
          <w:rFonts w:ascii="宋体" w:hAnsi="宋体"/>
          <w:bCs/>
          <w:color w:val="auto"/>
          <w:szCs w:val="21"/>
        </w:rPr>
      </w:pPr>
      <w:r>
        <w:rPr>
          <w:rFonts w:hint="eastAsia" w:ascii="宋体" w:hAnsi="宋体"/>
          <w:bCs/>
          <w:color w:val="auto"/>
          <w:szCs w:val="21"/>
        </w:rPr>
        <w:t>17.3发包人应对其在施工场地的工作人员进行安全教育。发包人不得要求承包人违反安全管理的规定进行施工。因发包人原因导致的安全事故，由发包人承担相应责任及发生的费用。</w:t>
      </w:r>
    </w:p>
    <w:p>
      <w:pPr>
        <w:spacing w:line="360" w:lineRule="auto"/>
        <w:ind w:firstLine="480"/>
        <w:rPr>
          <w:rFonts w:ascii="宋体" w:hAnsi="宋体"/>
          <w:bCs/>
          <w:color w:val="auto"/>
          <w:szCs w:val="21"/>
        </w:rPr>
      </w:pPr>
    </w:p>
    <w:p>
      <w:pPr>
        <w:spacing w:line="360" w:lineRule="auto"/>
        <w:ind w:firstLine="420" w:firstLineChars="200"/>
        <w:rPr>
          <w:rFonts w:ascii="宋体" w:hAnsi="宋体"/>
          <w:bCs/>
          <w:color w:val="auto"/>
          <w:szCs w:val="21"/>
        </w:rPr>
      </w:pPr>
      <w:r>
        <w:rPr>
          <w:rFonts w:hint="eastAsia" w:ascii="宋体" w:hAnsi="宋体"/>
          <w:bCs/>
          <w:color w:val="auto"/>
          <w:szCs w:val="21"/>
        </w:rPr>
        <w:t>18．安全防护</w:t>
      </w:r>
    </w:p>
    <w:p>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18.1承包人在动力设备、输电线路、地下管道、密封防震车间、易燃易爆地段以及临街交通要道附近施工时，施工开始前应向业主提出安全防护措施，经业主认可后实施，防护措施费用由发包人承担。</w:t>
      </w:r>
    </w:p>
    <w:p>
      <w:pPr>
        <w:spacing w:line="360" w:lineRule="auto"/>
        <w:ind w:firstLine="420" w:firstLineChars="200"/>
        <w:rPr>
          <w:rFonts w:ascii="宋体" w:hAnsi="宋体"/>
          <w:bCs/>
          <w:color w:val="auto"/>
          <w:szCs w:val="21"/>
        </w:rPr>
      </w:pPr>
      <w:r>
        <w:rPr>
          <w:rFonts w:hint="eastAsia" w:ascii="宋体" w:hAnsi="宋体"/>
          <w:bCs/>
          <w:color w:val="auto"/>
          <w:szCs w:val="21"/>
        </w:rPr>
        <w:t>18.2实施爆破作业，在放射、毒害性环境中施工（含储存、运输、使用）及使用毒害性、腐蚀性物品施工时，承包人应在施工前14天以书面形式通知业主，并提出相应的安全防护措施，经业主认可后实施由发包人承担安全防护措施费用。</w:t>
      </w:r>
    </w:p>
    <w:p>
      <w:pPr>
        <w:spacing w:line="360" w:lineRule="auto"/>
        <w:ind w:firstLine="420" w:firstLineChars="200"/>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19．事故管理</w:t>
      </w:r>
    </w:p>
    <w:p>
      <w:pPr>
        <w:spacing w:line="360" w:lineRule="auto"/>
        <w:rPr>
          <w:rFonts w:ascii="宋体" w:hAnsi="宋体"/>
          <w:bCs/>
          <w:color w:val="auto"/>
          <w:szCs w:val="21"/>
        </w:rPr>
      </w:pPr>
      <w:r>
        <w:rPr>
          <w:rFonts w:hint="eastAsia" w:ascii="宋体" w:hAnsi="宋体"/>
          <w:bCs/>
          <w:color w:val="auto"/>
          <w:szCs w:val="21"/>
        </w:rPr>
        <w:t>　　19.1发生重大伤亡及其他安全事故，承包人应按有关规定立即上报有关部门并通知业主和业主代表，同时按政府有关部门要求管理，由事故责任方承担发生的费用。</w:t>
      </w:r>
    </w:p>
    <w:p>
      <w:pPr>
        <w:spacing w:line="360" w:lineRule="auto"/>
        <w:rPr>
          <w:rFonts w:ascii="宋体" w:hAnsi="宋体"/>
          <w:bCs/>
          <w:color w:val="auto"/>
          <w:szCs w:val="21"/>
        </w:rPr>
      </w:pPr>
      <w:r>
        <w:rPr>
          <w:rFonts w:hint="eastAsia" w:ascii="宋体" w:hAnsi="宋体"/>
          <w:bCs/>
          <w:color w:val="auto"/>
          <w:szCs w:val="21"/>
        </w:rPr>
        <w:t>　　19.2发包人承包人对事故责任有争议时，应按政府有关部门的认定处理。</w:t>
      </w:r>
    </w:p>
    <w:p>
      <w:pPr>
        <w:spacing w:line="360" w:lineRule="auto"/>
        <w:rPr>
          <w:rFonts w:ascii="宋体" w:hAnsi="宋体"/>
          <w:bCs/>
          <w:color w:val="auto"/>
          <w:szCs w:val="21"/>
        </w:rPr>
      </w:pPr>
    </w:p>
    <w:p>
      <w:pPr>
        <w:spacing w:line="360" w:lineRule="auto"/>
        <w:ind w:firstLine="420" w:firstLineChars="200"/>
        <w:rPr>
          <w:rFonts w:ascii="宋体" w:hAnsi="宋体"/>
          <w:bCs/>
          <w:color w:val="auto"/>
          <w:szCs w:val="21"/>
        </w:rPr>
      </w:pPr>
      <w:r>
        <w:rPr>
          <w:rFonts w:hint="eastAsia" w:ascii="宋体" w:hAnsi="宋体"/>
          <w:bCs/>
          <w:color w:val="auto"/>
          <w:szCs w:val="21"/>
        </w:rPr>
        <w:t>六、合同价款与支付</w:t>
      </w:r>
    </w:p>
    <w:p>
      <w:pPr>
        <w:spacing w:line="360" w:lineRule="auto"/>
        <w:rPr>
          <w:rFonts w:ascii="宋体" w:hAnsi="宋体"/>
          <w:bCs/>
          <w:color w:val="auto"/>
          <w:szCs w:val="21"/>
        </w:rPr>
      </w:pPr>
      <w:r>
        <w:rPr>
          <w:rFonts w:hint="eastAsia" w:ascii="宋体" w:hAnsi="宋体"/>
          <w:bCs/>
          <w:color w:val="auto"/>
          <w:szCs w:val="21"/>
        </w:rPr>
        <w:t>　　20．合同价款及调整</w:t>
      </w:r>
    </w:p>
    <w:p>
      <w:pPr>
        <w:spacing w:line="360" w:lineRule="auto"/>
        <w:rPr>
          <w:rFonts w:ascii="宋体" w:hAnsi="宋体"/>
          <w:bCs/>
          <w:color w:val="auto"/>
          <w:szCs w:val="21"/>
        </w:rPr>
      </w:pPr>
      <w:r>
        <w:rPr>
          <w:rFonts w:hint="eastAsia" w:ascii="宋体" w:hAnsi="宋体"/>
          <w:bCs/>
          <w:color w:val="auto"/>
          <w:szCs w:val="21"/>
        </w:rPr>
        <w:t>　　20.1招标工程的合同价款由发包人与承包人依据中标通知书中的中标价格在协议书内约定。非招标工程的合同价款由发包人与承包人在本合同专用条款中约定。</w:t>
      </w:r>
    </w:p>
    <w:p>
      <w:pPr>
        <w:spacing w:line="360" w:lineRule="auto"/>
        <w:rPr>
          <w:rFonts w:ascii="宋体" w:hAnsi="宋体"/>
          <w:bCs/>
          <w:color w:val="auto"/>
          <w:szCs w:val="21"/>
        </w:rPr>
      </w:pPr>
      <w:r>
        <w:rPr>
          <w:rFonts w:hint="eastAsia" w:ascii="宋体" w:hAnsi="宋体"/>
          <w:bCs/>
          <w:color w:val="auto"/>
          <w:szCs w:val="21"/>
        </w:rPr>
        <w:t>　　20.2合同价款在协议书内约定后，任何一方不得擅自改变。</w:t>
      </w:r>
    </w:p>
    <w:p>
      <w:pPr>
        <w:spacing w:line="360" w:lineRule="auto"/>
        <w:ind w:firstLine="420" w:firstLineChars="200"/>
        <w:rPr>
          <w:rFonts w:ascii="宋体" w:hAnsi="宋体"/>
          <w:bCs/>
          <w:color w:val="auto"/>
          <w:szCs w:val="21"/>
        </w:rPr>
      </w:pPr>
      <w:r>
        <w:rPr>
          <w:rFonts w:hint="eastAsia" w:ascii="宋体" w:hAnsi="宋体"/>
          <w:bCs/>
          <w:color w:val="auto"/>
          <w:szCs w:val="21"/>
        </w:rPr>
        <w:t>20.3承包人应当在设计变更发生后14天内，将调整原因、金额以书面形式通知业主和业主代表，业主和业主代表确认调整金额后作为追加合同价款。</w:t>
      </w:r>
    </w:p>
    <w:p>
      <w:pPr>
        <w:spacing w:line="360" w:lineRule="auto"/>
        <w:rPr>
          <w:rFonts w:ascii="宋体" w:hAnsi="宋体"/>
          <w:bCs/>
          <w:color w:val="auto"/>
          <w:szCs w:val="21"/>
        </w:rPr>
      </w:pPr>
    </w:p>
    <w:p>
      <w:pPr>
        <w:spacing w:line="360" w:lineRule="auto"/>
        <w:ind w:firstLine="420" w:firstLineChars="200"/>
        <w:rPr>
          <w:rFonts w:ascii="宋体" w:hAnsi="宋体"/>
          <w:bCs/>
          <w:color w:val="auto"/>
          <w:szCs w:val="21"/>
        </w:rPr>
      </w:pPr>
      <w:r>
        <w:rPr>
          <w:rFonts w:hint="eastAsia" w:ascii="宋体" w:hAnsi="宋体"/>
          <w:bCs/>
          <w:color w:val="auto"/>
          <w:szCs w:val="21"/>
        </w:rPr>
        <w:t>21 工程预付款</w:t>
      </w:r>
    </w:p>
    <w:p>
      <w:pPr>
        <w:spacing w:line="360" w:lineRule="auto"/>
        <w:ind w:firstLine="480"/>
        <w:rPr>
          <w:rFonts w:ascii="宋体" w:hAnsi="宋体"/>
          <w:bCs/>
          <w:color w:val="auto"/>
          <w:szCs w:val="21"/>
        </w:rPr>
      </w:pPr>
      <w:r>
        <w:rPr>
          <w:rFonts w:hint="eastAsia" w:ascii="宋体" w:hAnsi="宋体"/>
          <w:bCs/>
          <w:color w:val="auto"/>
          <w:szCs w:val="21"/>
        </w:rPr>
        <w:t>本工程的预付款，双方在专用条款内约定发包人向承包人预付工程款的时间和数额，开工后按约定的时间和比例逐次扣回。</w:t>
      </w:r>
    </w:p>
    <w:p>
      <w:pPr>
        <w:spacing w:line="360" w:lineRule="auto"/>
        <w:rPr>
          <w:rFonts w:ascii="宋体" w:hAnsi="宋体"/>
          <w:bCs/>
          <w:color w:val="auto"/>
          <w:szCs w:val="21"/>
        </w:rPr>
      </w:pPr>
    </w:p>
    <w:p>
      <w:pPr>
        <w:spacing w:line="360" w:lineRule="auto"/>
        <w:ind w:firstLine="420" w:firstLineChars="200"/>
        <w:rPr>
          <w:rFonts w:ascii="宋体" w:hAnsi="宋体"/>
          <w:bCs/>
          <w:color w:val="auto"/>
          <w:szCs w:val="21"/>
        </w:rPr>
      </w:pPr>
      <w:r>
        <w:rPr>
          <w:rFonts w:hint="eastAsia" w:ascii="宋体" w:hAnsi="宋体"/>
          <w:bCs/>
          <w:color w:val="auto"/>
          <w:szCs w:val="21"/>
        </w:rPr>
        <w:t>22．工程量的确认</w:t>
      </w:r>
    </w:p>
    <w:p>
      <w:pPr>
        <w:spacing w:line="360" w:lineRule="auto"/>
        <w:ind w:firstLine="480"/>
        <w:rPr>
          <w:rFonts w:ascii="宋体" w:hAnsi="宋体"/>
          <w:bCs/>
          <w:color w:val="auto"/>
          <w:szCs w:val="21"/>
        </w:rPr>
      </w:pPr>
      <w:r>
        <w:rPr>
          <w:rFonts w:ascii="宋体" w:hAnsi="宋体"/>
          <w:bCs/>
          <w:color w:val="auto"/>
          <w:szCs w:val="21"/>
        </w:rPr>
        <w:t>2</w:t>
      </w:r>
      <w:r>
        <w:rPr>
          <w:rFonts w:hint="eastAsia" w:ascii="宋体" w:hAnsi="宋体"/>
          <w:bCs/>
          <w:color w:val="auto"/>
          <w:szCs w:val="21"/>
        </w:rPr>
        <w:t>2</w:t>
      </w:r>
      <w:r>
        <w:rPr>
          <w:rFonts w:ascii="宋体" w:hAnsi="宋体"/>
          <w:bCs/>
          <w:color w:val="auto"/>
          <w:szCs w:val="21"/>
        </w:rPr>
        <w:t xml:space="preserve">.1 </w:t>
      </w:r>
      <w:r>
        <w:rPr>
          <w:rFonts w:hint="eastAsia" w:ascii="宋体" w:hAnsi="宋体"/>
          <w:bCs/>
          <w:color w:val="auto"/>
          <w:szCs w:val="21"/>
        </w:rPr>
        <w:t>承包人应按专用条款约定的时间，向业主和业主代表提交已完工程数量的报告。业主和业主代表接到报告后10天内按设计图纸核实已完工程量（以下称计量），并在计量前24小时通知承包人，承包人为计量提供便利条件并派人参加。承包人收到通知后不参加计量，计量结果有效，作为工程价款支付的依据。</w:t>
      </w:r>
    </w:p>
    <w:p>
      <w:pPr>
        <w:spacing w:line="360" w:lineRule="auto"/>
        <w:rPr>
          <w:rFonts w:ascii="宋体" w:hAnsi="宋体"/>
          <w:bCs/>
          <w:color w:val="auto"/>
          <w:szCs w:val="21"/>
        </w:rPr>
      </w:pPr>
      <w:r>
        <w:rPr>
          <w:rFonts w:hint="eastAsia" w:ascii="宋体" w:hAnsi="宋体"/>
          <w:bCs/>
          <w:color w:val="auto"/>
          <w:szCs w:val="21"/>
        </w:rPr>
        <w:t>　　22.3对未经业主确认的工程量和因承包人原因造成返工的工程量，业主不予计量。</w:t>
      </w:r>
    </w:p>
    <w:p>
      <w:pPr>
        <w:spacing w:line="360" w:lineRule="auto"/>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23．工程款（进度款）支付。</w:t>
      </w:r>
    </w:p>
    <w:p>
      <w:pPr>
        <w:spacing w:line="360" w:lineRule="auto"/>
        <w:ind w:firstLine="420" w:firstLineChars="200"/>
        <w:rPr>
          <w:rFonts w:ascii="宋体" w:hAnsi="宋体"/>
          <w:bCs/>
          <w:color w:val="auto"/>
          <w:szCs w:val="21"/>
        </w:rPr>
      </w:pPr>
      <w:r>
        <w:rPr>
          <w:rFonts w:hint="eastAsia" w:ascii="宋体" w:hAnsi="宋体"/>
          <w:bCs/>
          <w:color w:val="auto"/>
          <w:szCs w:val="21"/>
        </w:rPr>
        <w:t>23.1 在确认计量结果后10天内，发包人应向承包人支付工程款（进度款）。</w:t>
      </w:r>
    </w:p>
    <w:p>
      <w:pPr>
        <w:spacing w:line="360" w:lineRule="auto"/>
        <w:rPr>
          <w:rFonts w:ascii="宋体" w:hAnsi="宋体"/>
          <w:bCs/>
          <w:color w:val="auto"/>
          <w:szCs w:val="21"/>
        </w:rPr>
      </w:pPr>
      <w:r>
        <w:rPr>
          <w:rFonts w:hint="eastAsia" w:ascii="宋体" w:hAnsi="宋体"/>
          <w:bCs/>
          <w:color w:val="auto"/>
          <w:szCs w:val="21"/>
        </w:rPr>
        <w:t>　　</w:t>
      </w:r>
    </w:p>
    <w:p>
      <w:pPr>
        <w:spacing w:line="360" w:lineRule="auto"/>
        <w:ind w:firstLine="420" w:firstLineChars="200"/>
        <w:rPr>
          <w:rFonts w:ascii="宋体" w:hAnsi="宋体"/>
          <w:bCs/>
          <w:color w:val="auto"/>
          <w:szCs w:val="21"/>
        </w:rPr>
      </w:pPr>
      <w:r>
        <w:rPr>
          <w:rFonts w:hint="eastAsia" w:ascii="宋体" w:hAnsi="宋体"/>
          <w:bCs/>
          <w:color w:val="auto"/>
          <w:szCs w:val="21"/>
        </w:rPr>
        <w:t>七、材料设备供应</w:t>
      </w:r>
    </w:p>
    <w:p>
      <w:pPr>
        <w:spacing w:line="360" w:lineRule="auto"/>
        <w:rPr>
          <w:rFonts w:ascii="宋体" w:hAnsi="宋体"/>
          <w:bCs/>
          <w:color w:val="auto"/>
          <w:szCs w:val="21"/>
        </w:rPr>
      </w:pPr>
      <w:r>
        <w:rPr>
          <w:rFonts w:hint="eastAsia" w:ascii="宋体" w:hAnsi="宋体"/>
          <w:bCs/>
          <w:color w:val="auto"/>
          <w:szCs w:val="21"/>
        </w:rPr>
        <w:t>　　24．发包人供应材料设备</w:t>
      </w:r>
    </w:p>
    <w:p>
      <w:pPr>
        <w:spacing w:line="360" w:lineRule="auto"/>
        <w:ind w:firstLine="420" w:firstLineChars="200"/>
        <w:rPr>
          <w:rFonts w:ascii="宋体" w:hAnsi="宋体"/>
          <w:bCs/>
          <w:color w:val="auto"/>
          <w:szCs w:val="21"/>
        </w:rPr>
      </w:pPr>
      <w:r>
        <w:rPr>
          <w:rFonts w:hint="eastAsia" w:ascii="宋体" w:hAnsi="宋体"/>
          <w:bCs/>
          <w:color w:val="auto"/>
          <w:szCs w:val="21"/>
        </w:rPr>
        <w:t>本工程所有材料均由承包人负责。</w:t>
      </w:r>
    </w:p>
    <w:p>
      <w:pPr>
        <w:spacing w:line="360" w:lineRule="auto"/>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25．承包人采购材料设备</w:t>
      </w:r>
    </w:p>
    <w:p>
      <w:pPr>
        <w:spacing w:line="360" w:lineRule="auto"/>
        <w:rPr>
          <w:rFonts w:ascii="宋体" w:hAnsi="宋体"/>
          <w:bCs/>
          <w:color w:val="auto"/>
          <w:szCs w:val="21"/>
        </w:rPr>
      </w:pPr>
      <w:r>
        <w:rPr>
          <w:rFonts w:hint="eastAsia" w:ascii="宋体" w:hAnsi="宋体"/>
          <w:bCs/>
          <w:color w:val="auto"/>
          <w:szCs w:val="21"/>
        </w:rPr>
        <w:t>　　25.1 承包人负责采购材料设备的，应按照专用条款约定及设备和有关标准要求采购，并提供产品合格证明，对材料设备质量负责。承包人在材料设备到货前24小时通知业主清点。</w:t>
      </w:r>
    </w:p>
    <w:p>
      <w:pPr>
        <w:spacing w:line="360" w:lineRule="auto"/>
        <w:rPr>
          <w:rFonts w:ascii="宋体" w:hAnsi="宋体"/>
          <w:bCs/>
          <w:color w:val="auto"/>
          <w:szCs w:val="21"/>
        </w:rPr>
      </w:pPr>
      <w:r>
        <w:rPr>
          <w:rFonts w:hint="eastAsia" w:ascii="宋体" w:hAnsi="宋体"/>
          <w:bCs/>
          <w:color w:val="auto"/>
          <w:szCs w:val="21"/>
        </w:rPr>
        <w:t>　　25.2 承包人采购的材料设备与设计或标准要求不符时，承包应按业主要求的时间运出施工场地，重新采购符合要求的产品，承担由此发生的费用，由此延误的工期不予顺延。</w:t>
      </w:r>
    </w:p>
    <w:p>
      <w:pPr>
        <w:spacing w:line="360" w:lineRule="auto"/>
        <w:rPr>
          <w:rFonts w:ascii="宋体" w:hAnsi="宋体"/>
          <w:bCs/>
          <w:color w:val="auto"/>
          <w:szCs w:val="21"/>
        </w:rPr>
      </w:pPr>
      <w:r>
        <w:rPr>
          <w:rFonts w:hint="eastAsia" w:ascii="宋体" w:hAnsi="宋体"/>
          <w:bCs/>
          <w:color w:val="auto"/>
          <w:szCs w:val="21"/>
        </w:rPr>
        <w:t>　　25.3 承包人采购的材料设备在使用前，承包人应按业主的要求进行检验或试验，不合格的不得使用，检验或试验费由发包人委托第三方完成，相关费用由发包人承担。</w:t>
      </w:r>
    </w:p>
    <w:p>
      <w:pPr>
        <w:spacing w:line="360" w:lineRule="auto"/>
        <w:rPr>
          <w:rFonts w:ascii="宋体" w:hAnsi="宋体"/>
          <w:bCs/>
          <w:color w:val="auto"/>
          <w:szCs w:val="21"/>
        </w:rPr>
      </w:pPr>
      <w:r>
        <w:rPr>
          <w:rFonts w:hint="eastAsia" w:ascii="宋体" w:hAnsi="宋体"/>
          <w:bCs/>
          <w:color w:val="auto"/>
          <w:szCs w:val="21"/>
        </w:rPr>
        <w:t>　　25.4 业主发现承包人采购并使用不符合设计或标准要求的材料设备时，应要求由承包人负责修复、拆除或重新采购，并承担发生的费用，由此延误的工期不予顺延。</w:t>
      </w:r>
    </w:p>
    <w:p>
      <w:pPr>
        <w:spacing w:line="360" w:lineRule="auto"/>
        <w:rPr>
          <w:rFonts w:ascii="宋体" w:hAnsi="宋体"/>
          <w:bCs/>
          <w:color w:val="auto"/>
          <w:szCs w:val="21"/>
        </w:rPr>
      </w:pPr>
      <w:r>
        <w:rPr>
          <w:rFonts w:hint="eastAsia" w:ascii="宋体" w:hAnsi="宋体"/>
          <w:bCs/>
          <w:color w:val="auto"/>
          <w:szCs w:val="21"/>
        </w:rPr>
        <w:t>　　25.5 承包人需要使用代用材料时，应经业主认可后才能使用，由此增减的合同价款双方以书面形式议定。</w:t>
      </w:r>
    </w:p>
    <w:p>
      <w:pPr>
        <w:spacing w:line="360" w:lineRule="auto"/>
        <w:rPr>
          <w:rFonts w:ascii="宋体" w:hAnsi="宋体"/>
          <w:bCs/>
          <w:color w:val="auto"/>
          <w:szCs w:val="21"/>
        </w:rPr>
      </w:pPr>
    </w:p>
    <w:p>
      <w:pPr>
        <w:spacing w:line="360" w:lineRule="auto"/>
        <w:ind w:firstLine="420" w:firstLineChars="200"/>
        <w:rPr>
          <w:rFonts w:ascii="宋体" w:hAnsi="宋体"/>
          <w:bCs/>
          <w:color w:val="auto"/>
          <w:szCs w:val="21"/>
        </w:rPr>
      </w:pPr>
      <w:r>
        <w:rPr>
          <w:rFonts w:hint="eastAsia" w:ascii="宋体" w:hAnsi="宋体"/>
          <w:bCs/>
          <w:color w:val="auto"/>
          <w:szCs w:val="21"/>
        </w:rPr>
        <w:t>八、工程变更</w:t>
      </w:r>
    </w:p>
    <w:p>
      <w:pPr>
        <w:spacing w:line="360" w:lineRule="auto"/>
        <w:rPr>
          <w:rFonts w:ascii="宋体" w:hAnsi="宋体"/>
          <w:bCs/>
          <w:color w:val="auto"/>
          <w:szCs w:val="21"/>
        </w:rPr>
      </w:pPr>
      <w:r>
        <w:rPr>
          <w:rFonts w:hint="eastAsia" w:ascii="宋体" w:hAnsi="宋体"/>
          <w:bCs/>
          <w:color w:val="auto"/>
          <w:szCs w:val="21"/>
        </w:rPr>
        <w:t>　　26．工程设计变更</w:t>
      </w:r>
    </w:p>
    <w:p>
      <w:pPr>
        <w:spacing w:line="360" w:lineRule="auto"/>
        <w:rPr>
          <w:rFonts w:ascii="宋体" w:hAnsi="宋体"/>
          <w:bCs/>
          <w:color w:val="auto"/>
          <w:szCs w:val="21"/>
        </w:rPr>
      </w:pPr>
      <w:r>
        <w:rPr>
          <w:rFonts w:hint="eastAsia" w:ascii="宋体" w:hAnsi="宋体"/>
          <w:bCs/>
          <w:color w:val="auto"/>
          <w:szCs w:val="21"/>
        </w:rPr>
        <w:t>　 26.1施工中发包人需对原工程设计进行变更，应提前14天以书面形式向承包人发出变更通知。变更超过原设计标准或批准的建设规模时，发包人应报规划管理部门审查批准，并由原设计单位提供变更的相应图纸和说明。承包人按照业主发出的变更通知及有关要求，进行下列需要的变更：</w:t>
      </w:r>
    </w:p>
    <w:p>
      <w:pPr>
        <w:spacing w:line="360" w:lineRule="auto"/>
        <w:ind w:firstLine="420" w:firstLineChars="200"/>
        <w:rPr>
          <w:rFonts w:ascii="宋体" w:hAnsi="宋体"/>
          <w:bCs/>
          <w:color w:val="auto"/>
          <w:szCs w:val="21"/>
        </w:rPr>
      </w:pPr>
      <w:r>
        <w:rPr>
          <w:rFonts w:hint="eastAsia" w:ascii="宋体" w:hAnsi="宋体"/>
          <w:bCs/>
          <w:color w:val="auto"/>
          <w:szCs w:val="21"/>
        </w:rPr>
        <w:t>(1) 更改工程有关部分的标高、基线、位置和尺寸；</w:t>
      </w:r>
    </w:p>
    <w:p>
      <w:pPr>
        <w:spacing w:line="360" w:lineRule="auto"/>
        <w:ind w:firstLine="420" w:firstLineChars="200"/>
        <w:rPr>
          <w:rFonts w:ascii="宋体" w:hAnsi="宋体"/>
          <w:bCs/>
          <w:color w:val="auto"/>
          <w:szCs w:val="21"/>
        </w:rPr>
      </w:pPr>
      <w:r>
        <w:rPr>
          <w:rFonts w:hint="eastAsia" w:ascii="宋体" w:hAnsi="宋体"/>
          <w:bCs/>
          <w:color w:val="auto"/>
          <w:szCs w:val="21"/>
        </w:rPr>
        <w:t>(2) 增减合同中约定的工程量；</w:t>
      </w:r>
    </w:p>
    <w:p>
      <w:pPr>
        <w:spacing w:line="360" w:lineRule="auto"/>
        <w:ind w:firstLine="420" w:firstLineChars="200"/>
        <w:rPr>
          <w:rFonts w:ascii="宋体" w:hAnsi="宋体"/>
          <w:bCs/>
          <w:color w:val="auto"/>
          <w:szCs w:val="21"/>
        </w:rPr>
      </w:pPr>
      <w:r>
        <w:rPr>
          <w:rFonts w:hint="eastAsia" w:ascii="宋体" w:hAnsi="宋体"/>
          <w:bCs/>
          <w:color w:val="auto"/>
          <w:szCs w:val="21"/>
        </w:rPr>
        <w:t>(3) 改变有关工程的施工时间和顺序；</w:t>
      </w:r>
    </w:p>
    <w:p>
      <w:pPr>
        <w:spacing w:line="360" w:lineRule="auto"/>
        <w:ind w:firstLine="420" w:firstLineChars="200"/>
        <w:rPr>
          <w:rFonts w:ascii="宋体" w:hAnsi="宋体"/>
          <w:bCs/>
          <w:color w:val="auto"/>
          <w:szCs w:val="21"/>
        </w:rPr>
      </w:pPr>
      <w:r>
        <w:rPr>
          <w:rFonts w:hint="eastAsia" w:ascii="宋体" w:hAnsi="宋体"/>
          <w:bCs/>
          <w:color w:val="auto"/>
          <w:szCs w:val="21"/>
        </w:rPr>
        <w:t>(4) 其他有关工程变更需要的附加工作。</w:t>
      </w:r>
    </w:p>
    <w:p>
      <w:pPr>
        <w:spacing w:line="360" w:lineRule="auto"/>
        <w:ind w:firstLine="420" w:firstLineChars="200"/>
        <w:rPr>
          <w:rFonts w:ascii="宋体" w:hAnsi="宋体"/>
          <w:bCs/>
          <w:color w:val="auto"/>
          <w:szCs w:val="21"/>
        </w:rPr>
      </w:pPr>
      <w:r>
        <w:rPr>
          <w:rFonts w:hint="eastAsia" w:ascii="宋体" w:hAnsi="宋体"/>
          <w:bCs/>
          <w:color w:val="auto"/>
          <w:szCs w:val="21"/>
        </w:rPr>
        <w:t>因变更导致合同价款的增减及造成的承包人损失，由发包人承担，延误的工期相应顺延。</w:t>
      </w:r>
    </w:p>
    <w:p>
      <w:pPr>
        <w:spacing w:line="360" w:lineRule="auto"/>
        <w:rPr>
          <w:rFonts w:ascii="宋体" w:hAnsi="宋体"/>
          <w:bCs/>
          <w:color w:val="auto"/>
          <w:szCs w:val="21"/>
        </w:rPr>
      </w:pPr>
      <w:r>
        <w:rPr>
          <w:rFonts w:hint="eastAsia" w:ascii="宋体" w:hAnsi="宋体"/>
          <w:bCs/>
          <w:color w:val="auto"/>
          <w:szCs w:val="21"/>
        </w:rPr>
        <w:t>　　26.2施工中承包人不得对原工程设计进行变更。因承包人擅自变更设计发生的费用和由此导致发包人的直接损失，由承包人承担，延误的工期不予顺延。</w:t>
      </w:r>
    </w:p>
    <w:p>
      <w:pPr>
        <w:spacing w:line="360" w:lineRule="auto"/>
        <w:rPr>
          <w:rFonts w:ascii="宋体" w:hAnsi="宋体"/>
          <w:bCs/>
          <w:color w:val="auto"/>
          <w:szCs w:val="21"/>
        </w:rPr>
      </w:pPr>
      <w:r>
        <w:rPr>
          <w:rFonts w:hint="eastAsia" w:ascii="宋体" w:hAnsi="宋体"/>
          <w:bCs/>
          <w:color w:val="auto"/>
          <w:szCs w:val="21"/>
        </w:rPr>
        <w:t>　　26.3承包人在施工中提出的合理化建议涉及到对设计图纸或施工组织设计的更改及对材料、设备的换用，须同设计部门研究，并经业主和业主代表同意。未经同意擅自更改或换用时，承包人承担由此发生的费用，并赔偿发包人的有关损失，延误的工期不予顺延。</w:t>
      </w:r>
    </w:p>
    <w:p>
      <w:pPr>
        <w:spacing w:line="360" w:lineRule="auto"/>
        <w:rPr>
          <w:rFonts w:ascii="宋体" w:hAnsi="宋体"/>
          <w:bCs/>
          <w:color w:val="auto"/>
          <w:szCs w:val="21"/>
        </w:rPr>
      </w:pPr>
      <w:r>
        <w:rPr>
          <w:rFonts w:hint="eastAsia" w:ascii="宋体" w:hAnsi="宋体"/>
          <w:bCs/>
          <w:color w:val="auto"/>
          <w:szCs w:val="21"/>
        </w:rPr>
        <w:t>　　业主和业主代表同意采用承包人合理化建议，所发生的费用和获得的收益，发包人承包人另行约定分担或分享。</w:t>
      </w:r>
    </w:p>
    <w:p>
      <w:pPr>
        <w:spacing w:line="360" w:lineRule="auto"/>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27．其他变更</w:t>
      </w:r>
    </w:p>
    <w:p>
      <w:pPr>
        <w:spacing w:line="360" w:lineRule="auto"/>
        <w:ind w:firstLine="420" w:firstLineChars="200"/>
        <w:rPr>
          <w:rFonts w:ascii="宋体" w:hAnsi="宋体"/>
          <w:bCs/>
          <w:color w:val="auto"/>
          <w:szCs w:val="21"/>
        </w:rPr>
      </w:pPr>
      <w:r>
        <w:rPr>
          <w:rFonts w:hint="eastAsia" w:ascii="宋体" w:hAnsi="宋体"/>
          <w:bCs/>
          <w:color w:val="auto"/>
          <w:szCs w:val="21"/>
        </w:rPr>
        <w:t>合同履行中发包人要求变更工程质量标准及发生其他实质性变更，由双方协商解决。</w:t>
      </w:r>
    </w:p>
    <w:p>
      <w:pPr>
        <w:spacing w:line="360" w:lineRule="auto"/>
        <w:rPr>
          <w:rFonts w:ascii="宋体" w:hAnsi="宋体"/>
          <w:bCs/>
          <w:color w:val="auto"/>
          <w:szCs w:val="21"/>
        </w:rPr>
      </w:pPr>
    </w:p>
    <w:p>
      <w:pPr>
        <w:spacing w:line="360" w:lineRule="auto"/>
        <w:ind w:firstLine="420" w:firstLineChars="200"/>
        <w:rPr>
          <w:rFonts w:ascii="宋体" w:hAnsi="宋体"/>
          <w:bCs/>
          <w:color w:val="auto"/>
          <w:szCs w:val="21"/>
        </w:rPr>
      </w:pPr>
      <w:r>
        <w:rPr>
          <w:rFonts w:hint="eastAsia" w:ascii="宋体" w:hAnsi="宋体"/>
          <w:bCs/>
          <w:color w:val="auto"/>
          <w:szCs w:val="21"/>
        </w:rPr>
        <w:t>28．确定变更价款</w:t>
      </w:r>
    </w:p>
    <w:p>
      <w:pPr>
        <w:spacing w:line="360" w:lineRule="auto"/>
        <w:rPr>
          <w:rFonts w:ascii="宋体" w:hAnsi="宋体"/>
          <w:bCs/>
          <w:color w:val="auto"/>
          <w:szCs w:val="21"/>
        </w:rPr>
      </w:pPr>
      <w:r>
        <w:rPr>
          <w:rFonts w:hint="eastAsia" w:ascii="宋体" w:hAnsi="宋体"/>
          <w:bCs/>
          <w:color w:val="auto"/>
          <w:szCs w:val="21"/>
        </w:rPr>
        <w:t>　　28.1承包人在工程变更确定后14天内，提出变更工程价款的报告，经业主和业主代表确认后调整合同价款。变更合同价款按专用条款约定的方法进行计量：</w:t>
      </w:r>
    </w:p>
    <w:p>
      <w:pPr>
        <w:spacing w:line="360" w:lineRule="auto"/>
        <w:ind w:firstLine="420" w:firstLineChars="200"/>
        <w:rPr>
          <w:rFonts w:ascii="宋体" w:hAnsi="宋体"/>
          <w:bCs/>
          <w:color w:val="auto"/>
          <w:szCs w:val="21"/>
        </w:rPr>
      </w:pPr>
      <w:r>
        <w:rPr>
          <w:rFonts w:hint="eastAsia" w:ascii="宋体" w:hAnsi="宋体"/>
          <w:bCs/>
          <w:color w:val="auto"/>
          <w:szCs w:val="21"/>
        </w:rPr>
        <w:t>28.2承包人在双方确定变更后14天内不向业主提出变更工程价款报告时，视为该项变更不涉及合同价款的变更。</w:t>
      </w:r>
    </w:p>
    <w:p>
      <w:pPr>
        <w:spacing w:line="360" w:lineRule="auto"/>
        <w:ind w:firstLine="480"/>
        <w:rPr>
          <w:rFonts w:ascii="宋体" w:hAnsi="宋体"/>
          <w:bCs/>
          <w:color w:val="auto"/>
          <w:szCs w:val="21"/>
        </w:rPr>
      </w:pPr>
      <w:r>
        <w:rPr>
          <w:rFonts w:hint="eastAsia" w:ascii="宋体" w:hAnsi="宋体"/>
          <w:bCs/>
          <w:color w:val="auto"/>
          <w:szCs w:val="21"/>
        </w:rPr>
        <w:t>28.3业主不同意承包人提出的变更价款，按本通用条款第33条关于争议的约定处理。</w:t>
      </w:r>
    </w:p>
    <w:p>
      <w:pPr>
        <w:spacing w:line="360" w:lineRule="auto"/>
        <w:ind w:firstLine="420" w:firstLineChars="200"/>
        <w:rPr>
          <w:rFonts w:ascii="宋体" w:hAnsi="宋体"/>
          <w:bCs/>
          <w:color w:val="auto"/>
          <w:szCs w:val="21"/>
        </w:rPr>
      </w:pPr>
      <w:r>
        <w:rPr>
          <w:rFonts w:hint="eastAsia" w:ascii="宋体" w:hAnsi="宋体"/>
          <w:bCs/>
          <w:color w:val="auto"/>
          <w:szCs w:val="21"/>
        </w:rPr>
        <w:t>28.4业主和业主代表确认增加的工程变更价款作为追加合同价款，与工程款同期支付。</w:t>
      </w:r>
    </w:p>
    <w:p>
      <w:pPr>
        <w:spacing w:line="360" w:lineRule="auto"/>
        <w:ind w:firstLine="420" w:firstLineChars="200"/>
        <w:rPr>
          <w:rFonts w:ascii="宋体" w:hAnsi="宋体"/>
          <w:bCs/>
          <w:color w:val="auto"/>
          <w:szCs w:val="21"/>
        </w:rPr>
      </w:pPr>
      <w:r>
        <w:rPr>
          <w:rFonts w:hint="eastAsia" w:ascii="宋体" w:hAnsi="宋体"/>
          <w:bCs/>
          <w:color w:val="auto"/>
          <w:szCs w:val="21"/>
        </w:rPr>
        <w:t>28.5因承包人自身原因导致的工程变更，承包人无权要求追加合同价款。</w:t>
      </w:r>
    </w:p>
    <w:p>
      <w:pPr>
        <w:spacing w:line="360" w:lineRule="auto"/>
        <w:rPr>
          <w:rFonts w:ascii="宋体" w:hAnsi="宋体"/>
          <w:bCs/>
          <w:color w:val="auto"/>
          <w:szCs w:val="21"/>
        </w:rPr>
      </w:pPr>
    </w:p>
    <w:p>
      <w:pPr>
        <w:spacing w:line="360" w:lineRule="auto"/>
        <w:ind w:firstLine="480"/>
        <w:rPr>
          <w:rFonts w:ascii="宋体" w:hAnsi="宋体"/>
          <w:bCs/>
          <w:color w:val="auto"/>
          <w:szCs w:val="21"/>
        </w:rPr>
      </w:pPr>
      <w:r>
        <w:rPr>
          <w:rFonts w:hint="eastAsia" w:ascii="宋体" w:hAnsi="宋体"/>
          <w:bCs/>
          <w:color w:val="auto"/>
          <w:szCs w:val="21"/>
        </w:rPr>
        <w:t>九、竣工验收与结算</w:t>
      </w:r>
    </w:p>
    <w:p>
      <w:pPr>
        <w:spacing w:line="360" w:lineRule="auto"/>
        <w:ind w:firstLine="420" w:firstLineChars="200"/>
        <w:rPr>
          <w:rFonts w:ascii="宋体" w:hAnsi="宋体"/>
          <w:bCs/>
          <w:color w:val="auto"/>
          <w:szCs w:val="21"/>
        </w:rPr>
      </w:pPr>
      <w:r>
        <w:rPr>
          <w:rFonts w:hint="eastAsia" w:ascii="宋体" w:hAnsi="宋体"/>
          <w:bCs/>
          <w:color w:val="auto"/>
          <w:szCs w:val="21"/>
        </w:rPr>
        <w:t>29．竣工验收</w:t>
      </w:r>
    </w:p>
    <w:p>
      <w:pPr>
        <w:spacing w:line="360" w:lineRule="auto"/>
        <w:ind w:firstLine="420" w:firstLineChars="200"/>
        <w:rPr>
          <w:rFonts w:ascii="宋体" w:hAnsi="宋体"/>
          <w:bCs/>
          <w:color w:val="auto"/>
          <w:szCs w:val="21"/>
        </w:rPr>
      </w:pPr>
      <w:r>
        <w:rPr>
          <w:rFonts w:hint="eastAsia" w:ascii="宋体" w:hAnsi="宋体"/>
          <w:bCs/>
          <w:color w:val="auto"/>
          <w:szCs w:val="21"/>
        </w:rPr>
        <w:t>29.1 工程具备竣工验收条件，承包人按国家工程竣工验收有关规定，向发包人提供完整竣工资料及竣工验收报告。双方约定由承包人提供竣工图的，应当在专用条款内约定提供的日期和份数。</w:t>
      </w:r>
    </w:p>
    <w:p>
      <w:pPr>
        <w:spacing w:line="360" w:lineRule="auto"/>
        <w:rPr>
          <w:rFonts w:ascii="宋体" w:hAnsi="宋体"/>
          <w:bCs/>
          <w:color w:val="auto"/>
          <w:szCs w:val="21"/>
        </w:rPr>
      </w:pPr>
      <w:r>
        <w:rPr>
          <w:rFonts w:hint="eastAsia" w:ascii="宋体" w:hAnsi="宋体"/>
          <w:bCs/>
          <w:color w:val="auto"/>
          <w:szCs w:val="21"/>
        </w:rPr>
        <w:t>　　29.2 发包人收到竣工验收报告并备齐验收所需各项资料后28天内组织有关单位验收，并在验收后14天内给予认可或提出修改意见。承包人按要求修改，并承担由自身原因造成修改的费用。</w:t>
      </w:r>
    </w:p>
    <w:p>
      <w:pPr>
        <w:spacing w:line="360" w:lineRule="auto"/>
        <w:ind w:firstLine="480"/>
        <w:rPr>
          <w:rFonts w:ascii="宋体" w:hAnsi="宋体"/>
          <w:bCs/>
          <w:color w:val="auto"/>
          <w:szCs w:val="21"/>
        </w:rPr>
      </w:pPr>
      <w:r>
        <w:rPr>
          <w:rFonts w:hint="eastAsia" w:ascii="宋体" w:hAnsi="宋体"/>
          <w:bCs/>
          <w:color w:val="auto"/>
          <w:szCs w:val="21"/>
        </w:rPr>
        <w:t>29.3工程竣工验收通过，承包人送交竣工验收报告的日期为实际竣工日期。工程按发包人要求修改后通过竣工验收的，实际竣工日期为承包人修改后提请发包人验收的日期。</w:t>
      </w:r>
    </w:p>
    <w:p>
      <w:pPr>
        <w:spacing w:line="360" w:lineRule="auto"/>
        <w:ind w:firstLine="480"/>
        <w:rPr>
          <w:rFonts w:ascii="宋体" w:hAnsi="宋体"/>
          <w:bCs/>
          <w:color w:val="auto"/>
          <w:szCs w:val="21"/>
        </w:rPr>
      </w:pPr>
      <w:r>
        <w:rPr>
          <w:rFonts w:hint="eastAsia" w:ascii="宋体" w:hAnsi="宋体"/>
          <w:bCs/>
          <w:color w:val="auto"/>
          <w:szCs w:val="21"/>
        </w:rPr>
        <w:t>29</w:t>
      </w:r>
      <w:r>
        <w:rPr>
          <w:rFonts w:ascii="宋体" w:hAnsi="宋体"/>
          <w:bCs/>
          <w:color w:val="auto"/>
          <w:szCs w:val="21"/>
        </w:rPr>
        <w:t>.</w:t>
      </w:r>
      <w:r>
        <w:rPr>
          <w:rFonts w:hint="eastAsia" w:ascii="宋体" w:hAnsi="宋体"/>
          <w:bCs/>
          <w:color w:val="auto"/>
          <w:szCs w:val="21"/>
        </w:rPr>
        <w:t>4中间交工工程的范围和竣工时间，双方在专用条款内约定，其验收程序按本通用条款29.1款至29.3款办理。</w:t>
      </w:r>
    </w:p>
    <w:p>
      <w:pPr>
        <w:spacing w:line="360" w:lineRule="auto"/>
        <w:ind w:firstLine="480"/>
        <w:rPr>
          <w:rFonts w:ascii="宋体" w:hAnsi="宋体"/>
          <w:bCs/>
          <w:color w:val="auto"/>
          <w:szCs w:val="21"/>
        </w:rPr>
      </w:pPr>
      <w:r>
        <w:rPr>
          <w:rFonts w:hint="eastAsia" w:ascii="宋体" w:hAnsi="宋体"/>
          <w:bCs/>
          <w:color w:val="auto"/>
          <w:szCs w:val="21"/>
        </w:rPr>
        <w:t>29.5 因特殊原因，发包人要求部分单位工程或工程部位甩项竣工的，双方另行签订甩项竣工协议，明确双方责任和工程价款支付方法。</w:t>
      </w:r>
    </w:p>
    <w:p>
      <w:pPr>
        <w:spacing w:line="360" w:lineRule="auto"/>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30．质量缺陷保修</w:t>
      </w:r>
    </w:p>
    <w:p>
      <w:pPr>
        <w:spacing w:line="360" w:lineRule="auto"/>
        <w:rPr>
          <w:rFonts w:ascii="宋体" w:hAnsi="宋体"/>
          <w:bCs/>
          <w:color w:val="auto"/>
          <w:szCs w:val="21"/>
        </w:rPr>
      </w:pPr>
      <w:r>
        <w:rPr>
          <w:rFonts w:hint="eastAsia" w:ascii="宋体" w:hAnsi="宋体"/>
          <w:bCs/>
          <w:color w:val="auto"/>
          <w:szCs w:val="21"/>
        </w:rPr>
        <w:t>　　30.1 承包人应按法律、行政法规或国家关于工程质量缺陷保修的有关规定，对交付发包人使用的工程的质量缺陷保修期内承担质量缺陷保修责任。</w:t>
      </w:r>
    </w:p>
    <w:p>
      <w:pPr>
        <w:spacing w:line="360" w:lineRule="auto"/>
        <w:rPr>
          <w:rFonts w:ascii="宋体" w:hAnsi="宋体"/>
          <w:bCs/>
          <w:color w:val="auto"/>
          <w:szCs w:val="21"/>
        </w:rPr>
      </w:pPr>
      <w:r>
        <w:rPr>
          <w:rFonts w:hint="eastAsia" w:ascii="宋体" w:hAnsi="宋体"/>
          <w:bCs/>
          <w:color w:val="auto"/>
          <w:szCs w:val="21"/>
        </w:rPr>
        <w:t>　　30.2 质量缺陷保修工作的实施方法，双方在专用条款中约定。</w:t>
      </w:r>
    </w:p>
    <w:p>
      <w:pPr>
        <w:spacing w:line="360" w:lineRule="auto"/>
        <w:rPr>
          <w:rFonts w:ascii="宋体" w:hAnsi="宋体"/>
          <w:bCs/>
          <w:color w:val="auto"/>
          <w:szCs w:val="21"/>
        </w:rPr>
      </w:pPr>
    </w:p>
    <w:p>
      <w:pPr>
        <w:spacing w:line="360" w:lineRule="auto"/>
        <w:ind w:firstLine="480"/>
        <w:rPr>
          <w:rFonts w:ascii="宋体" w:hAnsi="宋体"/>
          <w:bCs/>
          <w:color w:val="auto"/>
          <w:szCs w:val="21"/>
        </w:rPr>
      </w:pPr>
      <w:r>
        <w:rPr>
          <w:rFonts w:hint="eastAsia" w:ascii="宋体" w:hAnsi="宋体"/>
          <w:bCs/>
          <w:color w:val="auto"/>
          <w:szCs w:val="21"/>
        </w:rPr>
        <w:t>十、违约、索赔和争议</w:t>
      </w:r>
    </w:p>
    <w:p>
      <w:pPr>
        <w:spacing w:line="360" w:lineRule="auto"/>
        <w:ind w:firstLine="420" w:firstLineChars="200"/>
        <w:rPr>
          <w:rFonts w:ascii="宋体" w:hAnsi="宋体"/>
          <w:bCs/>
          <w:color w:val="auto"/>
          <w:szCs w:val="21"/>
        </w:rPr>
      </w:pPr>
      <w:r>
        <w:rPr>
          <w:rFonts w:hint="eastAsia" w:ascii="宋体" w:hAnsi="宋体"/>
          <w:bCs/>
          <w:color w:val="auto"/>
          <w:szCs w:val="21"/>
        </w:rPr>
        <w:t>31．违约</w:t>
      </w:r>
    </w:p>
    <w:p>
      <w:pPr>
        <w:spacing w:line="360" w:lineRule="auto"/>
        <w:ind w:firstLine="420" w:firstLineChars="200"/>
        <w:rPr>
          <w:rFonts w:ascii="宋体" w:hAnsi="宋体"/>
          <w:bCs/>
          <w:color w:val="auto"/>
          <w:szCs w:val="21"/>
        </w:rPr>
      </w:pPr>
      <w:r>
        <w:rPr>
          <w:rFonts w:hint="eastAsia" w:ascii="宋体" w:hAnsi="宋体"/>
          <w:bCs/>
          <w:color w:val="auto"/>
          <w:szCs w:val="21"/>
        </w:rPr>
        <w:t>31.1发包人违约。当发生下列情况时：</w:t>
      </w:r>
    </w:p>
    <w:p>
      <w:pPr>
        <w:spacing w:line="360" w:lineRule="auto"/>
        <w:rPr>
          <w:rFonts w:ascii="宋体" w:hAnsi="宋体"/>
          <w:bCs/>
          <w:color w:val="auto"/>
          <w:szCs w:val="21"/>
        </w:rPr>
      </w:pPr>
      <w:r>
        <w:rPr>
          <w:rFonts w:hint="eastAsia" w:ascii="宋体" w:hAnsi="宋体"/>
          <w:bCs/>
          <w:color w:val="auto"/>
          <w:szCs w:val="21"/>
        </w:rPr>
        <w:t>　　(1) 本通用条款第21条提到的发包人不按时支付工程预付款；</w:t>
      </w:r>
    </w:p>
    <w:p>
      <w:pPr>
        <w:spacing w:line="360" w:lineRule="auto"/>
        <w:rPr>
          <w:rFonts w:ascii="宋体" w:hAnsi="宋体"/>
          <w:bCs/>
          <w:color w:val="auto"/>
          <w:szCs w:val="21"/>
        </w:rPr>
      </w:pPr>
      <w:r>
        <w:rPr>
          <w:rFonts w:hint="eastAsia" w:ascii="宋体" w:hAnsi="宋体"/>
          <w:bCs/>
          <w:color w:val="auto"/>
          <w:szCs w:val="21"/>
        </w:rPr>
        <w:t>　　(2) 发包人不履行合同义务或不按合同约定履行义务的其他情况。</w:t>
      </w:r>
    </w:p>
    <w:p>
      <w:pPr>
        <w:spacing w:line="360" w:lineRule="auto"/>
        <w:ind w:firstLine="480"/>
        <w:rPr>
          <w:rFonts w:ascii="宋体" w:hAnsi="宋体"/>
          <w:bCs/>
          <w:color w:val="auto"/>
          <w:szCs w:val="21"/>
        </w:rPr>
      </w:pPr>
      <w:r>
        <w:rPr>
          <w:rFonts w:hint="eastAsia" w:ascii="宋体" w:hAnsi="宋体"/>
          <w:bCs/>
          <w:color w:val="auto"/>
          <w:szCs w:val="21"/>
        </w:rPr>
        <w:t>发包人承担违约责任，赔偿因其违约给承包人造成的经济损失，顺延延误的工期。双方在专用条款内约定发包人赔偿承包人损失的计算方法或者发包人应当支付违约金的数额或计算方法。</w:t>
      </w:r>
    </w:p>
    <w:p>
      <w:pPr>
        <w:spacing w:line="360" w:lineRule="auto"/>
        <w:rPr>
          <w:rFonts w:ascii="宋体" w:hAnsi="宋体"/>
          <w:bCs/>
          <w:color w:val="auto"/>
          <w:szCs w:val="21"/>
        </w:rPr>
      </w:pPr>
      <w:r>
        <w:rPr>
          <w:rFonts w:hint="eastAsia" w:ascii="宋体" w:hAnsi="宋体"/>
          <w:bCs/>
          <w:color w:val="auto"/>
          <w:szCs w:val="21"/>
        </w:rPr>
        <w:t>　　31.2承包人违约。当发生下列情况时：</w:t>
      </w:r>
    </w:p>
    <w:p>
      <w:pPr>
        <w:spacing w:line="360" w:lineRule="auto"/>
        <w:rPr>
          <w:rFonts w:ascii="宋体" w:hAnsi="宋体"/>
          <w:bCs/>
          <w:color w:val="auto"/>
          <w:szCs w:val="21"/>
        </w:rPr>
      </w:pPr>
      <w:r>
        <w:rPr>
          <w:rFonts w:hint="eastAsia" w:ascii="宋体" w:hAnsi="宋体"/>
          <w:bCs/>
          <w:color w:val="auto"/>
          <w:szCs w:val="21"/>
        </w:rPr>
        <w:t>　　(1) 本通用条款第12.2款提到的因承包人原因不能按照协议书约定的竣工日期或业主同意顺延的工期竣工；</w:t>
      </w:r>
    </w:p>
    <w:p>
      <w:pPr>
        <w:spacing w:line="360" w:lineRule="auto"/>
        <w:rPr>
          <w:rFonts w:ascii="宋体" w:hAnsi="宋体"/>
          <w:bCs/>
          <w:color w:val="auto"/>
          <w:szCs w:val="21"/>
        </w:rPr>
      </w:pPr>
      <w:r>
        <w:rPr>
          <w:rFonts w:hint="eastAsia" w:ascii="宋体" w:hAnsi="宋体"/>
          <w:bCs/>
          <w:color w:val="auto"/>
          <w:szCs w:val="21"/>
        </w:rPr>
        <w:t>　　(2) 本通用条款第13.1款提到的因承包人原因工程质量达不到协议书约定的质量标准；</w:t>
      </w:r>
    </w:p>
    <w:p>
      <w:pPr>
        <w:spacing w:line="360" w:lineRule="auto"/>
        <w:rPr>
          <w:rFonts w:ascii="宋体" w:hAnsi="宋体"/>
          <w:bCs/>
          <w:color w:val="auto"/>
          <w:szCs w:val="21"/>
        </w:rPr>
      </w:pPr>
      <w:r>
        <w:rPr>
          <w:rFonts w:hint="eastAsia" w:ascii="宋体" w:hAnsi="宋体"/>
          <w:bCs/>
          <w:color w:val="auto"/>
          <w:szCs w:val="21"/>
        </w:rPr>
        <w:t>　　(3) 承包人不履行合同义务或不按合同约定履行义务的其他情况。</w:t>
      </w:r>
    </w:p>
    <w:p>
      <w:pPr>
        <w:spacing w:line="360" w:lineRule="auto"/>
        <w:rPr>
          <w:rFonts w:ascii="宋体" w:hAnsi="宋体"/>
          <w:bCs/>
          <w:color w:val="auto"/>
          <w:szCs w:val="21"/>
        </w:rPr>
      </w:pPr>
      <w:r>
        <w:rPr>
          <w:rFonts w:hint="eastAsia" w:ascii="宋体" w:hAnsi="宋体"/>
          <w:bCs/>
          <w:color w:val="auto"/>
          <w:szCs w:val="21"/>
        </w:rPr>
        <w:t>　　 承包人承担违约责任。</w:t>
      </w:r>
    </w:p>
    <w:p>
      <w:pPr>
        <w:spacing w:line="360" w:lineRule="auto"/>
        <w:rPr>
          <w:rFonts w:ascii="宋体" w:hAnsi="宋体"/>
          <w:bCs/>
          <w:color w:val="auto"/>
          <w:szCs w:val="21"/>
        </w:rPr>
      </w:pPr>
      <w:r>
        <w:rPr>
          <w:rFonts w:hint="eastAsia" w:ascii="宋体" w:hAnsi="宋体"/>
          <w:bCs/>
          <w:color w:val="auto"/>
          <w:szCs w:val="21"/>
        </w:rPr>
        <w:t>　　31.3一方违约后，另一方要求违约方继续履行合同时，违约方承担上述违约责任后仍应继续履行合同。</w:t>
      </w:r>
    </w:p>
    <w:p>
      <w:pPr>
        <w:spacing w:line="360" w:lineRule="auto"/>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32．索赔</w:t>
      </w:r>
    </w:p>
    <w:p>
      <w:pPr>
        <w:spacing w:line="360" w:lineRule="auto"/>
        <w:rPr>
          <w:rFonts w:ascii="宋体" w:hAnsi="宋体"/>
          <w:bCs/>
          <w:color w:val="auto"/>
          <w:szCs w:val="21"/>
        </w:rPr>
      </w:pPr>
      <w:r>
        <w:rPr>
          <w:rFonts w:hint="eastAsia" w:ascii="宋体" w:hAnsi="宋体"/>
          <w:bCs/>
          <w:color w:val="auto"/>
          <w:szCs w:val="21"/>
        </w:rPr>
        <w:t>　　32.1当一方向另一方提出索赔时，要有正当索赔理由，且有索赔事件发生时的有效证据。</w:t>
      </w:r>
    </w:p>
    <w:p>
      <w:pPr>
        <w:spacing w:line="360" w:lineRule="auto"/>
        <w:rPr>
          <w:rFonts w:ascii="宋体" w:hAnsi="宋体"/>
          <w:bCs/>
          <w:color w:val="auto"/>
          <w:szCs w:val="21"/>
        </w:rPr>
      </w:pPr>
      <w:r>
        <w:rPr>
          <w:rFonts w:hint="eastAsia" w:ascii="宋体" w:hAnsi="宋体"/>
          <w:bCs/>
          <w:color w:val="auto"/>
          <w:szCs w:val="21"/>
        </w:rPr>
        <w:t>　　32.2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spacing w:line="360" w:lineRule="auto"/>
        <w:rPr>
          <w:rFonts w:ascii="宋体" w:hAnsi="宋体"/>
          <w:bCs/>
          <w:color w:val="auto"/>
          <w:szCs w:val="21"/>
        </w:rPr>
      </w:pPr>
      <w:r>
        <w:rPr>
          <w:rFonts w:hint="eastAsia" w:ascii="宋体" w:hAnsi="宋体"/>
          <w:bCs/>
          <w:color w:val="auto"/>
          <w:szCs w:val="21"/>
        </w:rPr>
        <w:t>　　(1) 索赔事件发生后28天内，向业主发出索赔意向通知；</w:t>
      </w:r>
    </w:p>
    <w:p>
      <w:pPr>
        <w:spacing w:line="360" w:lineRule="auto"/>
        <w:rPr>
          <w:rFonts w:ascii="宋体" w:hAnsi="宋体"/>
          <w:bCs/>
          <w:color w:val="auto"/>
          <w:szCs w:val="21"/>
        </w:rPr>
      </w:pPr>
      <w:r>
        <w:rPr>
          <w:rFonts w:hint="eastAsia" w:ascii="宋体" w:hAnsi="宋体"/>
          <w:bCs/>
          <w:color w:val="auto"/>
          <w:szCs w:val="21"/>
        </w:rPr>
        <w:t>　　(2) 发出索赔意向通知后28天内，向业主提出延长工期和（或）补偿经济损失的索赔报告及有关资料；</w:t>
      </w:r>
    </w:p>
    <w:p>
      <w:pPr>
        <w:spacing w:line="360" w:lineRule="auto"/>
        <w:rPr>
          <w:rFonts w:ascii="宋体" w:hAnsi="宋体"/>
          <w:bCs/>
          <w:color w:val="auto"/>
          <w:szCs w:val="21"/>
        </w:rPr>
      </w:pPr>
      <w:r>
        <w:rPr>
          <w:rFonts w:hint="eastAsia" w:ascii="宋体" w:hAnsi="宋体"/>
          <w:bCs/>
          <w:color w:val="auto"/>
          <w:szCs w:val="21"/>
        </w:rPr>
        <w:t>　　(3) 业主在收到承包人送交的索赔报告有关资料后，于28天内给予答复，或要求承包人进一步补充索赔理由和证据；</w:t>
      </w:r>
    </w:p>
    <w:p>
      <w:pPr>
        <w:spacing w:line="360" w:lineRule="auto"/>
        <w:rPr>
          <w:rFonts w:ascii="宋体" w:hAnsi="宋体"/>
          <w:bCs/>
          <w:color w:val="auto"/>
          <w:szCs w:val="21"/>
        </w:rPr>
      </w:pPr>
      <w:r>
        <w:rPr>
          <w:rFonts w:hint="eastAsia" w:ascii="宋体" w:hAnsi="宋体"/>
          <w:bCs/>
          <w:color w:val="auto"/>
          <w:szCs w:val="21"/>
        </w:rPr>
        <w:t>　　(4) 当该索赔事件持续进行时，承包人应当阶段性向业主发出索赔意向，在索赔事件终了后28天内，向业主送交索赔的有关资料和最终索赔报告。索赔答复程序与（3）规定相同。</w:t>
      </w:r>
    </w:p>
    <w:p>
      <w:pPr>
        <w:spacing w:line="360" w:lineRule="auto"/>
        <w:rPr>
          <w:rFonts w:ascii="宋体" w:hAnsi="宋体"/>
          <w:bCs/>
          <w:color w:val="auto"/>
          <w:szCs w:val="21"/>
        </w:rPr>
      </w:pPr>
      <w:r>
        <w:rPr>
          <w:rFonts w:hint="eastAsia" w:ascii="宋体" w:hAnsi="宋体"/>
          <w:bCs/>
          <w:color w:val="auto"/>
          <w:szCs w:val="21"/>
        </w:rPr>
        <w:t>　　32.3承包人未能按合同约定履行自己的各项义务或发生错误，给发包人造成经济损失，发包人可按32.2款确定的时限向承包人提出索赔。</w:t>
      </w:r>
    </w:p>
    <w:p>
      <w:pPr>
        <w:spacing w:line="360" w:lineRule="auto"/>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33．争议</w:t>
      </w:r>
    </w:p>
    <w:p>
      <w:pPr>
        <w:spacing w:line="360" w:lineRule="auto"/>
        <w:rPr>
          <w:rFonts w:ascii="宋体" w:hAnsi="宋体"/>
          <w:bCs/>
          <w:color w:val="auto"/>
          <w:szCs w:val="21"/>
        </w:rPr>
      </w:pPr>
      <w:r>
        <w:rPr>
          <w:rFonts w:hint="eastAsia" w:ascii="宋体" w:hAnsi="宋体"/>
          <w:bCs/>
          <w:color w:val="auto"/>
          <w:szCs w:val="21"/>
        </w:rPr>
        <w:t>　　33.1发包人承包人在履行合同时发生争议，可以和解或者要求有关主管部门调解。当事人不愿和解、调解或者和解、调解不成的，双方可以在专用条款内约定下一种方式解决争议：</w:t>
      </w:r>
    </w:p>
    <w:p>
      <w:pPr>
        <w:spacing w:line="360" w:lineRule="auto"/>
        <w:rPr>
          <w:rFonts w:ascii="宋体" w:hAnsi="宋体"/>
          <w:bCs/>
          <w:color w:val="auto"/>
          <w:szCs w:val="21"/>
        </w:rPr>
      </w:pPr>
      <w:r>
        <w:rPr>
          <w:rFonts w:hint="eastAsia" w:ascii="宋体" w:hAnsi="宋体"/>
          <w:bCs/>
          <w:color w:val="auto"/>
          <w:szCs w:val="21"/>
        </w:rPr>
        <w:t>　　第一种解决方式：双方达成仲裁协议，向约定的仲裁委员会申请仲裁；</w:t>
      </w:r>
    </w:p>
    <w:p>
      <w:pPr>
        <w:spacing w:line="360" w:lineRule="auto"/>
        <w:rPr>
          <w:rFonts w:ascii="宋体" w:hAnsi="宋体"/>
          <w:bCs/>
          <w:color w:val="auto"/>
          <w:szCs w:val="21"/>
        </w:rPr>
      </w:pPr>
      <w:r>
        <w:rPr>
          <w:rFonts w:hint="eastAsia" w:ascii="宋体" w:hAnsi="宋体"/>
          <w:bCs/>
          <w:color w:val="auto"/>
          <w:szCs w:val="21"/>
        </w:rPr>
        <w:t>　　第二种解决方式：向有管辖权的人民法院起诉。</w:t>
      </w:r>
    </w:p>
    <w:p>
      <w:pPr>
        <w:spacing w:line="360" w:lineRule="auto"/>
        <w:rPr>
          <w:rFonts w:ascii="宋体" w:hAnsi="宋体"/>
          <w:bCs/>
          <w:color w:val="auto"/>
          <w:szCs w:val="21"/>
        </w:rPr>
      </w:pPr>
      <w:r>
        <w:rPr>
          <w:rFonts w:hint="eastAsia" w:ascii="宋体" w:hAnsi="宋体"/>
          <w:bCs/>
          <w:color w:val="auto"/>
          <w:szCs w:val="21"/>
        </w:rPr>
        <w:t>　　33.2发生争议后，除非出现下列情况的，双方都应继续履行合同，保持施工连续，保护好已完工程：</w:t>
      </w:r>
    </w:p>
    <w:p>
      <w:pPr>
        <w:spacing w:line="360" w:lineRule="auto"/>
        <w:rPr>
          <w:rFonts w:ascii="宋体" w:hAnsi="宋体"/>
          <w:bCs/>
          <w:color w:val="auto"/>
          <w:szCs w:val="21"/>
        </w:rPr>
      </w:pPr>
      <w:r>
        <w:rPr>
          <w:rFonts w:hint="eastAsia" w:ascii="宋体" w:hAnsi="宋体"/>
          <w:bCs/>
          <w:color w:val="auto"/>
          <w:szCs w:val="21"/>
        </w:rPr>
        <w:t>　　(1) 单方违约导致合同确已无法履行，双方协议停止施工；</w:t>
      </w:r>
    </w:p>
    <w:p>
      <w:pPr>
        <w:spacing w:line="360" w:lineRule="auto"/>
        <w:rPr>
          <w:rFonts w:ascii="宋体" w:hAnsi="宋体"/>
          <w:bCs/>
          <w:color w:val="auto"/>
          <w:szCs w:val="21"/>
        </w:rPr>
      </w:pPr>
      <w:r>
        <w:rPr>
          <w:rFonts w:hint="eastAsia" w:ascii="宋体" w:hAnsi="宋体"/>
          <w:bCs/>
          <w:color w:val="auto"/>
          <w:szCs w:val="21"/>
        </w:rPr>
        <w:t>　　(2) 调解要求停止施工，且为双方接受；</w:t>
      </w:r>
    </w:p>
    <w:p>
      <w:pPr>
        <w:spacing w:line="360" w:lineRule="auto"/>
        <w:rPr>
          <w:rFonts w:ascii="宋体" w:hAnsi="宋体"/>
          <w:bCs/>
          <w:color w:val="auto"/>
          <w:szCs w:val="21"/>
        </w:rPr>
      </w:pPr>
      <w:r>
        <w:rPr>
          <w:rFonts w:hint="eastAsia" w:ascii="宋体" w:hAnsi="宋体"/>
          <w:bCs/>
          <w:color w:val="auto"/>
          <w:szCs w:val="21"/>
        </w:rPr>
        <w:t>　　(3) 仲裁机构要求停止施工；</w:t>
      </w:r>
    </w:p>
    <w:p>
      <w:pPr>
        <w:spacing w:line="360" w:lineRule="auto"/>
        <w:rPr>
          <w:rFonts w:ascii="宋体" w:hAnsi="宋体"/>
          <w:bCs/>
          <w:color w:val="auto"/>
          <w:szCs w:val="21"/>
        </w:rPr>
      </w:pPr>
      <w:r>
        <w:rPr>
          <w:rFonts w:hint="eastAsia" w:ascii="宋体" w:hAnsi="宋体"/>
          <w:bCs/>
          <w:color w:val="auto"/>
          <w:szCs w:val="21"/>
        </w:rPr>
        <w:t>　　(4) 法院要求停止施工。</w:t>
      </w:r>
    </w:p>
    <w:p>
      <w:pPr>
        <w:spacing w:line="360" w:lineRule="auto"/>
        <w:rPr>
          <w:rFonts w:ascii="宋体" w:hAnsi="宋体"/>
          <w:bCs/>
          <w:color w:val="auto"/>
          <w:szCs w:val="21"/>
        </w:rPr>
      </w:pPr>
      <w:r>
        <w:rPr>
          <w:rFonts w:hint="eastAsia" w:ascii="宋体" w:hAnsi="宋体"/>
          <w:bCs/>
          <w:color w:val="auto"/>
          <w:szCs w:val="21"/>
        </w:rPr>
        <w:t>　　</w:t>
      </w:r>
    </w:p>
    <w:p>
      <w:pPr>
        <w:spacing w:line="360" w:lineRule="auto"/>
        <w:ind w:firstLine="480"/>
        <w:rPr>
          <w:rFonts w:ascii="宋体" w:hAnsi="宋体"/>
          <w:bCs/>
          <w:color w:val="auto"/>
          <w:szCs w:val="21"/>
        </w:rPr>
      </w:pPr>
      <w:r>
        <w:rPr>
          <w:rFonts w:hint="eastAsia" w:ascii="宋体" w:hAnsi="宋体"/>
          <w:bCs/>
          <w:color w:val="auto"/>
          <w:szCs w:val="21"/>
        </w:rPr>
        <w:t>十一、其他</w:t>
      </w:r>
    </w:p>
    <w:p>
      <w:pPr>
        <w:spacing w:line="360" w:lineRule="auto"/>
        <w:rPr>
          <w:rFonts w:ascii="宋体" w:hAnsi="宋体"/>
          <w:bCs/>
          <w:color w:val="auto"/>
          <w:szCs w:val="21"/>
        </w:rPr>
      </w:pPr>
      <w:r>
        <w:rPr>
          <w:rFonts w:hint="eastAsia" w:ascii="宋体" w:hAnsi="宋体"/>
          <w:bCs/>
          <w:color w:val="auto"/>
          <w:szCs w:val="21"/>
        </w:rPr>
        <w:t>　　34．工程分包</w:t>
      </w:r>
    </w:p>
    <w:p>
      <w:pPr>
        <w:spacing w:line="360" w:lineRule="auto"/>
        <w:rPr>
          <w:rFonts w:ascii="宋体" w:hAnsi="宋体"/>
          <w:bCs/>
          <w:color w:val="auto"/>
          <w:szCs w:val="21"/>
        </w:rPr>
      </w:pPr>
      <w:r>
        <w:rPr>
          <w:rFonts w:hint="eastAsia" w:ascii="宋体" w:hAnsi="宋体"/>
          <w:bCs/>
          <w:color w:val="auto"/>
          <w:szCs w:val="21"/>
        </w:rPr>
        <w:t>　　34.1 承包人按专用条款的约定分包所承包的部分工程，并与分包单位签订分包合同。非经发包人同意，承包人不得将承包工程的任何部分分包。</w:t>
      </w:r>
    </w:p>
    <w:p>
      <w:pPr>
        <w:spacing w:line="360" w:lineRule="auto"/>
        <w:rPr>
          <w:rFonts w:ascii="宋体" w:hAnsi="宋体"/>
          <w:bCs/>
          <w:color w:val="auto"/>
          <w:szCs w:val="21"/>
        </w:rPr>
      </w:pPr>
      <w:r>
        <w:rPr>
          <w:rFonts w:hint="eastAsia" w:ascii="宋体" w:hAnsi="宋体"/>
          <w:bCs/>
          <w:color w:val="auto"/>
          <w:szCs w:val="21"/>
        </w:rPr>
        <w:t>　　34.2 承包人不得将其承包的全部工程转包给他人，也不得将其承包的全部工程肢解以后以分包的名义分别转包给他人。</w:t>
      </w:r>
    </w:p>
    <w:p>
      <w:pPr>
        <w:spacing w:line="360" w:lineRule="auto"/>
        <w:rPr>
          <w:rFonts w:ascii="宋体" w:hAnsi="宋体"/>
          <w:bCs/>
          <w:color w:val="auto"/>
          <w:szCs w:val="21"/>
        </w:rPr>
      </w:pPr>
      <w:r>
        <w:rPr>
          <w:rFonts w:hint="eastAsia" w:ascii="宋体" w:hAnsi="宋体"/>
          <w:bCs/>
          <w:color w:val="auto"/>
          <w:szCs w:val="21"/>
        </w:rPr>
        <w:t>　　34.3 工程分包不能解除承包人任何责任与义务。承包人应在分包场地派驻相应管理人员，保证本合同的履行。分包单位的任何违约行为或疏忽导致工程损害或给发包人造成其他损失，承包人承担责任。</w:t>
      </w:r>
    </w:p>
    <w:p>
      <w:pPr>
        <w:spacing w:line="360" w:lineRule="auto"/>
        <w:rPr>
          <w:rFonts w:ascii="宋体" w:hAnsi="宋体"/>
          <w:bCs/>
          <w:color w:val="auto"/>
          <w:szCs w:val="21"/>
        </w:rPr>
      </w:pPr>
      <w:r>
        <w:rPr>
          <w:rFonts w:hint="eastAsia" w:ascii="宋体" w:hAnsi="宋体"/>
          <w:bCs/>
          <w:color w:val="auto"/>
          <w:szCs w:val="21"/>
        </w:rPr>
        <w:t>　　34.4分包工程价款由承包人与分包单位结算。发包人未经承包人同意不得以任何形式向分包单位支付各种工程款项。</w:t>
      </w:r>
    </w:p>
    <w:p>
      <w:pPr>
        <w:spacing w:line="360" w:lineRule="auto"/>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35．不可抗力</w:t>
      </w:r>
    </w:p>
    <w:p>
      <w:pPr>
        <w:spacing w:line="360" w:lineRule="auto"/>
        <w:rPr>
          <w:rFonts w:ascii="宋体" w:hAnsi="宋体"/>
          <w:bCs/>
          <w:color w:val="auto"/>
          <w:szCs w:val="21"/>
        </w:rPr>
      </w:pPr>
      <w:r>
        <w:rPr>
          <w:rFonts w:hint="eastAsia" w:ascii="宋体" w:hAnsi="宋体"/>
          <w:bCs/>
          <w:color w:val="auto"/>
          <w:szCs w:val="21"/>
        </w:rPr>
        <w:t>　　35.1 不可抗力包括因战争、动乱、空中飞行物体坠落或其他非发包人承包人责任造成的爆炸、火灾，以及专用条款约定的风、雨、雪、洪、震等自然灾害。</w:t>
      </w:r>
    </w:p>
    <w:p>
      <w:pPr>
        <w:spacing w:line="360" w:lineRule="auto"/>
        <w:rPr>
          <w:rFonts w:ascii="宋体" w:hAnsi="宋体"/>
          <w:bCs/>
          <w:color w:val="auto"/>
          <w:szCs w:val="21"/>
        </w:rPr>
      </w:pPr>
      <w:r>
        <w:rPr>
          <w:rFonts w:hint="eastAsia" w:ascii="宋体" w:hAnsi="宋体"/>
          <w:bCs/>
          <w:color w:val="auto"/>
          <w:szCs w:val="21"/>
        </w:rPr>
        <w:t>　　35.2 不可抗力事件发生后，承包人应立即通知业主，并在力所能及的条件下迅速采取措施，尽力减少损失，发包人应协助承包人采取措施。业主认为应当暂停施工的，承包人应暂停施工。不可抗力事件结束后48小时内承包人向业主通报受害情况的损失情况，及预计清理和修复的费用。不可抗力事件持续发生，承包人应每隔7天向业主报告一次受害情况。不可抗力结束后14天内，承包人向业主提交清理和修复费用的正式报告及有关资料。</w:t>
      </w:r>
    </w:p>
    <w:p>
      <w:pPr>
        <w:spacing w:line="360" w:lineRule="auto"/>
        <w:ind w:firstLine="420" w:firstLineChars="200"/>
        <w:rPr>
          <w:rFonts w:ascii="宋体" w:hAnsi="宋体"/>
          <w:bCs/>
          <w:color w:val="auto"/>
          <w:szCs w:val="21"/>
        </w:rPr>
      </w:pPr>
      <w:r>
        <w:rPr>
          <w:rFonts w:hint="eastAsia" w:ascii="宋体" w:hAnsi="宋体"/>
          <w:bCs/>
          <w:color w:val="auto"/>
          <w:szCs w:val="21"/>
        </w:rPr>
        <w:t>35.3 因不可抗力事件导致的费用及延误的工期由双方另行协商解决。</w:t>
      </w:r>
    </w:p>
    <w:p>
      <w:pPr>
        <w:spacing w:line="360" w:lineRule="auto"/>
        <w:ind w:firstLine="420" w:firstLineChars="200"/>
        <w:rPr>
          <w:rFonts w:ascii="宋体" w:hAnsi="宋体"/>
          <w:bCs/>
          <w:color w:val="auto"/>
          <w:szCs w:val="21"/>
        </w:rPr>
      </w:pPr>
      <w:r>
        <w:rPr>
          <w:rFonts w:hint="eastAsia" w:ascii="宋体" w:hAnsi="宋体"/>
          <w:bCs/>
          <w:color w:val="auto"/>
          <w:szCs w:val="21"/>
        </w:rPr>
        <w:t>35.4因合同一方迟延履行合同后发生不可抗力的，不能免除迟延履行方的相应责任。　　</w:t>
      </w:r>
    </w:p>
    <w:p>
      <w:pPr>
        <w:spacing w:line="360" w:lineRule="auto"/>
        <w:ind w:firstLine="420" w:firstLineChars="200"/>
        <w:rPr>
          <w:rFonts w:ascii="宋体" w:hAnsi="宋体"/>
          <w:bCs/>
          <w:color w:val="auto"/>
          <w:szCs w:val="21"/>
        </w:rPr>
      </w:pPr>
      <w:r>
        <w:rPr>
          <w:rFonts w:hint="eastAsia" w:ascii="宋体" w:hAnsi="宋体"/>
          <w:bCs/>
          <w:color w:val="auto"/>
          <w:szCs w:val="21"/>
        </w:rPr>
        <w:t>36．保险</w:t>
      </w:r>
    </w:p>
    <w:p>
      <w:pPr>
        <w:spacing w:line="360" w:lineRule="auto"/>
        <w:ind w:firstLine="420" w:firstLineChars="200"/>
        <w:rPr>
          <w:rFonts w:ascii="宋体" w:hAnsi="宋体"/>
          <w:bCs/>
          <w:color w:val="auto"/>
          <w:szCs w:val="21"/>
        </w:rPr>
      </w:pPr>
      <w:r>
        <w:rPr>
          <w:rFonts w:hint="eastAsia" w:ascii="宋体" w:hAnsi="宋体"/>
          <w:bCs/>
          <w:color w:val="auto"/>
          <w:szCs w:val="21"/>
        </w:rPr>
        <w:t>36.1 工程开工前，承包人为建设工程和施工场地内的自有人员及第三人人员生命财产办理保险，支付保险费用。</w:t>
      </w:r>
    </w:p>
    <w:p>
      <w:pPr>
        <w:spacing w:line="360" w:lineRule="auto"/>
        <w:rPr>
          <w:rFonts w:ascii="宋体" w:hAnsi="宋体"/>
          <w:bCs/>
          <w:color w:val="auto"/>
          <w:szCs w:val="21"/>
        </w:rPr>
      </w:pPr>
      <w:r>
        <w:rPr>
          <w:rFonts w:hint="eastAsia" w:ascii="宋体" w:hAnsi="宋体"/>
          <w:bCs/>
          <w:color w:val="auto"/>
          <w:szCs w:val="21"/>
        </w:rPr>
        <w:t>　　36.2运至施工场内用于工程的材料和待安装设备，由承包人办理保险，并支付保险费用。</w:t>
      </w:r>
    </w:p>
    <w:p>
      <w:pPr>
        <w:spacing w:line="360" w:lineRule="auto"/>
        <w:ind w:firstLine="480"/>
        <w:rPr>
          <w:rFonts w:ascii="宋体" w:hAnsi="宋体"/>
          <w:bCs/>
          <w:color w:val="auto"/>
          <w:szCs w:val="21"/>
        </w:rPr>
      </w:pPr>
      <w:r>
        <w:rPr>
          <w:rFonts w:hint="eastAsia" w:ascii="宋体" w:hAnsi="宋体"/>
          <w:bCs/>
          <w:color w:val="auto"/>
          <w:szCs w:val="21"/>
        </w:rPr>
        <w:t>36.3承包人必须为从事危险作业的职工办理意外伤害保险，并为施工场地内自有人员生命财产和施工机械设备办理保险，支付保险费用。</w:t>
      </w:r>
    </w:p>
    <w:p>
      <w:pPr>
        <w:spacing w:line="360" w:lineRule="auto"/>
        <w:rPr>
          <w:rFonts w:ascii="宋体" w:hAnsi="宋体"/>
          <w:bCs/>
          <w:color w:val="auto"/>
          <w:szCs w:val="21"/>
        </w:rPr>
      </w:pPr>
      <w:r>
        <w:rPr>
          <w:rFonts w:hint="eastAsia" w:ascii="宋体" w:hAnsi="宋体"/>
          <w:bCs/>
          <w:color w:val="auto"/>
          <w:szCs w:val="21"/>
        </w:rPr>
        <w:t>　　36.4保险事故发生时，发包人承包人有责任尽力采取必要的措施，防止或者减少损失。</w:t>
      </w:r>
    </w:p>
    <w:p>
      <w:pPr>
        <w:spacing w:line="360" w:lineRule="auto"/>
        <w:rPr>
          <w:rFonts w:ascii="宋体" w:hAnsi="宋体"/>
          <w:bCs/>
          <w:color w:val="auto"/>
          <w:szCs w:val="21"/>
        </w:rPr>
      </w:pPr>
      <w:r>
        <w:rPr>
          <w:rFonts w:hint="eastAsia" w:ascii="宋体" w:hAnsi="宋体"/>
          <w:bCs/>
          <w:color w:val="auto"/>
          <w:szCs w:val="21"/>
        </w:rPr>
        <w:t>　　36.5具体投保内容和相关责任，发包人承包人在专用条款中约定。</w:t>
      </w:r>
    </w:p>
    <w:p>
      <w:pPr>
        <w:spacing w:line="360" w:lineRule="auto"/>
        <w:ind w:firstLine="480"/>
        <w:rPr>
          <w:rFonts w:ascii="宋体" w:hAnsi="宋体"/>
          <w:bCs/>
          <w:color w:val="auto"/>
          <w:szCs w:val="21"/>
        </w:rPr>
      </w:pPr>
    </w:p>
    <w:p>
      <w:pPr>
        <w:spacing w:line="360" w:lineRule="auto"/>
        <w:ind w:firstLine="480"/>
        <w:rPr>
          <w:rFonts w:ascii="宋体" w:hAnsi="宋体"/>
          <w:bCs/>
          <w:color w:val="auto"/>
          <w:szCs w:val="21"/>
        </w:rPr>
      </w:pPr>
      <w:r>
        <w:rPr>
          <w:rFonts w:hint="eastAsia" w:ascii="宋体" w:hAnsi="宋体"/>
          <w:bCs/>
          <w:color w:val="auto"/>
          <w:szCs w:val="21"/>
        </w:rPr>
        <w:t>37．履约保证金</w:t>
      </w:r>
    </w:p>
    <w:p>
      <w:pPr>
        <w:spacing w:line="360" w:lineRule="auto"/>
        <w:ind w:firstLine="480"/>
        <w:rPr>
          <w:rFonts w:ascii="宋体" w:hAnsi="宋体"/>
          <w:bCs/>
          <w:color w:val="auto"/>
          <w:szCs w:val="21"/>
        </w:rPr>
      </w:pPr>
      <w:r>
        <w:rPr>
          <w:rFonts w:hint="eastAsia" w:ascii="宋体" w:hAnsi="宋体"/>
          <w:bCs/>
          <w:color w:val="auto"/>
          <w:szCs w:val="21"/>
        </w:rPr>
        <w:t>37.1为正确履行本合同，发包人应在招标文件中或在签订合同前明确履约担保的有关要求，承包人应按照合同约定时间向发包人提供履约担保。履约担保采用银行保函、担保公司担保或履约保证保险的形式，提供履约保函、担保公司担保、履约保证保险所发生的费用由承包人承担。</w:t>
      </w:r>
    </w:p>
    <w:p>
      <w:pPr>
        <w:spacing w:line="360" w:lineRule="auto"/>
        <w:ind w:firstLine="480"/>
        <w:rPr>
          <w:rFonts w:ascii="宋体" w:hAnsi="宋体"/>
          <w:bCs/>
          <w:color w:val="auto"/>
          <w:szCs w:val="21"/>
        </w:rPr>
      </w:pPr>
      <w:r>
        <w:rPr>
          <w:rFonts w:hint="eastAsia" w:ascii="宋体" w:hAnsi="宋体"/>
          <w:bCs/>
          <w:color w:val="auto"/>
          <w:szCs w:val="21"/>
        </w:rPr>
        <w:t>37.2履约担保的有效期，是从提供履约担保之日起至合同工程竣工验收合格之日止。发包人应在担保有效期满后的14 天内将此担保退还给承包人。</w:t>
      </w:r>
    </w:p>
    <w:p>
      <w:pPr>
        <w:spacing w:line="360" w:lineRule="auto"/>
        <w:rPr>
          <w:rFonts w:ascii="宋体" w:hAnsi="宋体"/>
          <w:bCs/>
          <w:color w:val="auto"/>
          <w:szCs w:val="21"/>
        </w:rPr>
      </w:pPr>
      <w:r>
        <w:rPr>
          <w:rFonts w:hint="eastAsia" w:ascii="宋体" w:hAnsi="宋体"/>
          <w:bCs/>
          <w:color w:val="auto"/>
          <w:szCs w:val="21"/>
        </w:rPr>
        <w:t>　　38．专利技术及特殊工艺</w:t>
      </w:r>
    </w:p>
    <w:p>
      <w:pPr>
        <w:spacing w:line="360" w:lineRule="auto"/>
        <w:rPr>
          <w:rFonts w:ascii="宋体" w:hAnsi="宋体"/>
          <w:bCs/>
          <w:color w:val="auto"/>
          <w:szCs w:val="21"/>
        </w:rPr>
      </w:pPr>
      <w:r>
        <w:rPr>
          <w:rFonts w:hint="eastAsia" w:ascii="宋体" w:hAnsi="宋体"/>
          <w:bCs/>
          <w:color w:val="auto"/>
          <w:szCs w:val="21"/>
        </w:rPr>
        <w:t>　　38.1 发包人要求使用专利技术或特殊工艺，应负责办理相应的申报手续，承担申报、试验、使用等费用；承包人提出使用专利技术或特殊工艺，应取得业主认可，承包人负责办理申报手续并承担有关费用。</w:t>
      </w:r>
    </w:p>
    <w:p>
      <w:pPr>
        <w:spacing w:line="360" w:lineRule="auto"/>
        <w:ind w:firstLine="480"/>
        <w:rPr>
          <w:rFonts w:ascii="宋体" w:hAnsi="宋体"/>
          <w:bCs/>
          <w:color w:val="auto"/>
          <w:szCs w:val="21"/>
        </w:rPr>
      </w:pPr>
      <w:r>
        <w:rPr>
          <w:rFonts w:hint="eastAsia" w:ascii="宋体" w:hAnsi="宋体"/>
          <w:bCs/>
          <w:color w:val="auto"/>
          <w:szCs w:val="21"/>
        </w:rPr>
        <w:t>38.2 擅自使用专利技术侵犯他人专利权的，责任者依法承担相应责任。</w:t>
      </w:r>
    </w:p>
    <w:p>
      <w:pPr>
        <w:spacing w:line="360" w:lineRule="auto"/>
        <w:ind w:firstLine="480"/>
        <w:rPr>
          <w:rFonts w:ascii="宋体" w:hAnsi="宋体"/>
          <w:bCs/>
          <w:color w:val="auto"/>
          <w:szCs w:val="21"/>
        </w:rPr>
      </w:pPr>
    </w:p>
    <w:p>
      <w:pPr>
        <w:spacing w:line="360" w:lineRule="auto"/>
        <w:rPr>
          <w:rFonts w:ascii="宋体" w:hAnsi="宋体"/>
          <w:bCs/>
          <w:color w:val="auto"/>
          <w:szCs w:val="21"/>
        </w:rPr>
      </w:pPr>
      <w:r>
        <w:rPr>
          <w:rFonts w:hint="eastAsia" w:ascii="宋体" w:hAnsi="宋体"/>
          <w:bCs/>
          <w:color w:val="auto"/>
          <w:szCs w:val="21"/>
        </w:rPr>
        <w:t>　　39．文物和地下障碍物</w:t>
      </w:r>
    </w:p>
    <w:p>
      <w:pPr>
        <w:spacing w:line="360" w:lineRule="auto"/>
        <w:rPr>
          <w:rFonts w:ascii="宋体" w:hAnsi="宋体"/>
          <w:bCs/>
          <w:color w:val="auto"/>
          <w:szCs w:val="21"/>
        </w:rPr>
      </w:pPr>
      <w:r>
        <w:rPr>
          <w:rFonts w:hint="eastAsia" w:ascii="宋体" w:hAnsi="宋体"/>
          <w:bCs/>
          <w:color w:val="auto"/>
          <w:szCs w:val="21"/>
        </w:rPr>
        <w:t>　　39.1 在施工中发现古墓、古建筑遗址等文物及化石或其他有考古、地质研究等价值的物品时，承包人应立即保护好现场并于4小时内以书面形式通知业主和发包人，业主应于收到书面通知后24小时内报告当地文物管理部门，发包人承包人按文物管理部门的要求采取妥善保护措施。发包人承担由此发生的费用，顺延延误工期。</w:t>
      </w:r>
    </w:p>
    <w:p>
      <w:pPr>
        <w:spacing w:line="360" w:lineRule="auto"/>
        <w:rPr>
          <w:rFonts w:ascii="宋体" w:hAnsi="宋体"/>
          <w:bCs/>
          <w:color w:val="auto"/>
          <w:szCs w:val="21"/>
        </w:rPr>
      </w:pPr>
      <w:r>
        <w:rPr>
          <w:rFonts w:hint="eastAsia" w:ascii="宋体" w:hAnsi="宋体"/>
          <w:bCs/>
          <w:color w:val="auto"/>
          <w:szCs w:val="21"/>
        </w:rPr>
        <w:t>　　如发现后隐瞒上报，致使文物遭受破坏，责任者依法承担相应责任。</w:t>
      </w:r>
    </w:p>
    <w:p>
      <w:pPr>
        <w:spacing w:line="360" w:lineRule="auto"/>
        <w:rPr>
          <w:rFonts w:ascii="宋体" w:hAnsi="宋体"/>
          <w:bCs/>
          <w:color w:val="auto"/>
          <w:szCs w:val="21"/>
        </w:rPr>
      </w:pPr>
      <w:r>
        <w:rPr>
          <w:rFonts w:hint="eastAsia" w:ascii="宋体" w:hAnsi="宋体"/>
          <w:bCs/>
          <w:color w:val="auto"/>
          <w:szCs w:val="21"/>
        </w:rPr>
        <w:t>　　39.2 施工中发现影响施工的地下障碍物时，承包人应于8小时内以书面形式通知业主和发包人，同时提出处理方案，业主收到处理方案后24小时内予以认可或提出修正方案。</w:t>
      </w:r>
    </w:p>
    <w:p>
      <w:pPr>
        <w:spacing w:line="360" w:lineRule="auto"/>
        <w:rPr>
          <w:rFonts w:ascii="宋体" w:hAnsi="宋体"/>
          <w:bCs/>
          <w:color w:val="auto"/>
          <w:szCs w:val="21"/>
        </w:rPr>
      </w:pPr>
      <w:r>
        <w:rPr>
          <w:rFonts w:hint="eastAsia" w:ascii="宋体" w:hAnsi="宋体"/>
          <w:bCs/>
          <w:color w:val="auto"/>
          <w:szCs w:val="21"/>
        </w:rPr>
        <w:t>　　所发现的地下障碍物有归属单位时，发包人应报请有关部门协同处置。</w:t>
      </w:r>
    </w:p>
    <w:p>
      <w:pPr>
        <w:spacing w:line="360" w:lineRule="auto"/>
        <w:rPr>
          <w:rFonts w:ascii="宋体" w:hAnsi="宋体"/>
          <w:bCs/>
          <w:color w:val="auto"/>
          <w:szCs w:val="21"/>
        </w:rPr>
      </w:pPr>
      <w:r>
        <w:rPr>
          <w:rFonts w:hint="eastAsia" w:ascii="宋体" w:hAnsi="宋体"/>
          <w:bCs/>
          <w:color w:val="auto"/>
          <w:szCs w:val="21"/>
        </w:rPr>
        <w:t>　　</w:t>
      </w:r>
    </w:p>
    <w:p>
      <w:pPr>
        <w:spacing w:line="360" w:lineRule="auto"/>
        <w:ind w:firstLine="420" w:firstLineChars="200"/>
        <w:rPr>
          <w:rFonts w:ascii="宋体" w:hAnsi="宋体"/>
          <w:bCs/>
          <w:color w:val="auto"/>
          <w:szCs w:val="21"/>
        </w:rPr>
      </w:pPr>
      <w:r>
        <w:rPr>
          <w:rFonts w:hint="eastAsia" w:ascii="宋体" w:hAnsi="宋体"/>
          <w:bCs/>
          <w:color w:val="auto"/>
          <w:szCs w:val="21"/>
        </w:rPr>
        <w:t>40．合同解除</w:t>
      </w:r>
    </w:p>
    <w:p>
      <w:pPr>
        <w:spacing w:line="360" w:lineRule="auto"/>
        <w:rPr>
          <w:rFonts w:ascii="宋体" w:hAnsi="宋体"/>
          <w:bCs/>
          <w:color w:val="auto"/>
          <w:szCs w:val="21"/>
        </w:rPr>
      </w:pPr>
      <w:r>
        <w:rPr>
          <w:rFonts w:hint="eastAsia" w:ascii="宋体" w:hAnsi="宋体"/>
          <w:bCs/>
          <w:color w:val="auto"/>
          <w:szCs w:val="21"/>
        </w:rPr>
        <w:t>　　40.1 发包人承包人协商一致，可以解除合同。</w:t>
      </w:r>
    </w:p>
    <w:p>
      <w:pPr>
        <w:spacing w:line="360" w:lineRule="auto"/>
        <w:rPr>
          <w:rFonts w:ascii="宋体" w:hAnsi="宋体"/>
          <w:bCs/>
          <w:color w:val="auto"/>
          <w:szCs w:val="21"/>
        </w:rPr>
      </w:pPr>
      <w:r>
        <w:rPr>
          <w:rFonts w:hint="eastAsia" w:ascii="宋体" w:hAnsi="宋体"/>
          <w:bCs/>
          <w:color w:val="auto"/>
          <w:szCs w:val="21"/>
        </w:rPr>
        <w:t>　　40.2 发生本通用条款第34.2款禁止的情况，承包人将其承包的全部工程转包给他人或者肢解以后以分包的名义分别转包给他人，发包人有权解除合同。</w:t>
      </w:r>
    </w:p>
    <w:p>
      <w:pPr>
        <w:spacing w:line="360" w:lineRule="auto"/>
        <w:rPr>
          <w:rFonts w:ascii="宋体" w:hAnsi="宋体"/>
          <w:bCs/>
          <w:color w:val="auto"/>
          <w:szCs w:val="21"/>
        </w:rPr>
      </w:pPr>
      <w:r>
        <w:rPr>
          <w:rFonts w:hint="eastAsia" w:ascii="宋体" w:hAnsi="宋体"/>
          <w:bCs/>
          <w:color w:val="auto"/>
          <w:szCs w:val="21"/>
        </w:rPr>
        <w:t>　　40.3 有下列情形之一的，发包人承包人可以解除合同：</w:t>
      </w:r>
    </w:p>
    <w:p>
      <w:pPr>
        <w:spacing w:line="360" w:lineRule="auto"/>
        <w:rPr>
          <w:rFonts w:ascii="宋体" w:hAnsi="宋体"/>
          <w:bCs/>
          <w:color w:val="auto"/>
          <w:szCs w:val="21"/>
        </w:rPr>
      </w:pPr>
      <w:r>
        <w:rPr>
          <w:rFonts w:hint="eastAsia" w:ascii="宋体" w:hAnsi="宋体"/>
          <w:bCs/>
          <w:color w:val="auto"/>
          <w:szCs w:val="21"/>
        </w:rPr>
        <w:t>　　(1) 因不可抗力致使用合同无法履行；</w:t>
      </w:r>
    </w:p>
    <w:p>
      <w:pPr>
        <w:spacing w:line="360" w:lineRule="auto"/>
        <w:rPr>
          <w:rFonts w:ascii="宋体" w:hAnsi="宋体"/>
          <w:bCs/>
          <w:color w:val="auto"/>
          <w:szCs w:val="21"/>
        </w:rPr>
      </w:pPr>
      <w:r>
        <w:rPr>
          <w:rFonts w:hint="eastAsia" w:ascii="宋体" w:hAnsi="宋体"/>
          <w:bCs/>
          <w:color w:val="auto"/>
          <w:szCs w:val="21"/>
        </w:rPr>
        <w:t>　　(2) 因一方违约（包括因发包人原因造成工程停建或缓建）致使合同无法履行。</w:t>
      </w:r>
    </w:p>
    <w:p>
      <w:pPr>
        <w:spacing w:line="360" w:lineRule="auto"/>
        <w:rPr>
          <w:rFonts w:ascii="宋体" w:hAnsi="宋体"/>
          <w:bCs/>
          <w:color w:val="auto"/>
          <w:szCs w:val="21"/>
        </w:rPr>
      </w:pPr>
      <w:r>
        <w:rPr>
          <w:rFonts w:hint="eastAsia" w:ascii="宋体" w:hAnsi="宋体"/>
          <w:bCs/>
          <w:color w:val="auto"/>
          <w:szCs w:val="21"/>
        </w:rPr>
        <w:t>　　40.4一方依据40.1、40.2、40.3款约定要求解除合同的，应以书面形式向对方发出解除合同的通知，并在发出通知前7天告知对方，通知到达对方时合同解除。对解除合同有争议的，按本通用条款第34条关于争议的约定处理。</w:t>
      </w:r>
    </w:p>
    <w:p>
      <w:pPr>
        <w:spacing w:line="360" w:lineRule="auto"/>
        <w:rPr>
          <w:rFonts w:ascii="宋体" w:hAnsi="宋体"/>
          <w:bCs/>
          <w:color w:val="auto"/>
          <w:szCs w:val="21"/>
        </w:rPr>
      </w:pPr>
      <w:r>
        <w:rPr>
          <w:rFonts w:hint="eastAsia" w:ascii="宋体" w:hAnsi="宋体"/>
          <w:bCs/>
          <w:color w:val="auto"/>
          <w:szCs w:val="21"/>
        </w:rPr>
        <w:t>　　40.5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spacing w:line="360" w:lineRule="auto"/>
        <w:rPr>
          <w:rFonts w:ascii="宋体" w:hAnsi="宋体"/>
          <w:bCs/>
          <w:color w:val="auto"/>
          <w:szCs w:val="21"/>
        </w:rPr>
      </w:pPr>
      <w:r>
        <w:rPr>
          <w:rFonts w:hint="eastAsia" w:ascii="宋体" w:hAnsi="宋体"/>
          <w:bCs/>
          <w:color w:val="auto"/>
          <w:szCs w:val="21"/>
        </w:rPr>
        <w:t>　　40.6合同解除后，不影响双方在合同中约定的结算和清理条款的效力。</w:t>
      </w:r>
    </w:p>
    <w:p>
      <w:pPr>
        <w:spacing w:line="360" w:lineRule="auto"/>
        <w:rPr>
          <w:rFonts w:ascii="宋体" w:hAnsi="宋体"/>
          <w:bCs/>
          <w:color w:val="auto"/>
          <w:szCs w:val="21"/>
        </w:rPr>
      </w:pPr>
    </w:p>
    <w:p>
      <w:pPr>
        <w:spacing w:line="360" w:lineRule="auto"/>
        <w:ind w:firstLine="420" w:firstLineChars="200"/>
        <w:rPr>
          <w:rFonts w:ascii="宋体" w:hAnsi="宋体"/>
          <w:bCs/>
          <w:color w:val="auto"/>
          <w:szCs w:val="21"/>
        </w:rPr>
      </w:pPr>
      <w:r>
        <w:rPr>
          <w:rFonts w:hint="eastAsia" w:ascii="宋体" w:hAnsi="宋体"/>
          <w:bCs/>
          <w:color w:val="auto"/>
          <w:szCs w:val="21"/>
        </w:rPr>
        <w:t>41．环境保护</w:t>
      </w:r>
    </w:p>
    <w:p>
      <w:pPr>
        <w:spacing w:line="360" w:lineRule="auto"/>
        <w:rPr>
          <w:rFonts w:ascii="宋体" w:hAnsi="宋体"/>
          <w:bCs/>
          <w:color w:val="auto"/>
          <w:szCs w:val="21"/>
        </w:rPr>
      </w:pPr>
      <w:r>
        <w:rPr>
          <w:rFonts w:hint="eastAsia" w:ascii="宋体" w:hAnsi="宋体"/>
          <w:bCs/>
          <w:color w:val="auto"/>
          <w:szCs w:val="21"/>
        </w:rPr>
        <w:t>在施工过程中，承包人应坚持做到文明施工，并严格遵守《中华人民共和国森林法》和《中华人民共和国环境保护法》、《中华人民共和国水污染防治法》和《水土保持条例》；如造成森林或水利设施破坏、环境污染、水淹等，其法律责任和由此造成直接或间接的经济损失，概由承包人负责。</w:t>
      </w:r>
    </w:p>
    <w:p>
      <w:pPr>
        <w:spacing w:line="360" w:lineRule="auto"/>
        <w:rPr>
          <w:rFonts w:ascii="宋体" w:hAnsi="宋体"/>
          <w:bCs/>
          <w:color w:val="auto"/>
          <w:szCs w:val="21"/>
        </w:rPr>
      </w:pPr>
    </w:p>
    <w:p>
      <w:pPr>
        <w:spacing w:line="360" w:lineRule="auto"/>
        <w:ind w:firstLine="420" w:firstLineChars="200"/>
        <w:rPr>
          <w:rFonts w:ascii="宋体" w:hAnsi="宋体"/>
          <w:bCs/>
          <w:color w:val="auto"/>
          <w:szCs w:val="21"/>
        </w:rPr>
      </w:pPr>
      <w:r>
        <w:rPr>
          <w:rFonts w:hint="eastAsia" w:ascii="宋体" w:hAnsi="宋体"/>
          <w:bCs/>
          <w:color w:val="auto"/>
          <w:szCs w:val="21"/>
        </w:rPr>
        <w:t>42．合同生效与终止</w:t>
      </w:r>
    </w:p>
    <w:p>
      <w:pPr>
        <w:spacing w:line="360" w:lineRule="auto"/>
        <w:rPr>
          <w:rFonts w:ascii="宋体" w:hAnsi="宋体"/>
          <w:bCs/>
          <w:color w:val="auto"/>
          <w:szCs w:val="21"/>
        </w:rPr>
      </w:pPr>
      <w:r>
        <w:rPr>
          <w:rFonts w:hint="eastAsia" w:ascii="宋体" w:hAnsi="宋体"/>
          <w:bCs/>
          <w:color w:val="auto"/>
          <w:szCs w:val="21"/>
        </w:rPr>
        <w:t>　　42.1双方在协议书中约定合同生效方式。</w:t>
      </w:r>
    </w:p>
    <w:p>
      <w:pPr>
        <w:spacing w:line="360" w:lineRule="auto"/>
        <w:rPr>
          <w:rFonts w:ascii="宋体" w:hAnsi="宋体"/>
          <w:bCs/>
          <w:color w:val="auto"/>
          <w:szCs w:val="21"/>
        </w:rPr>
      </w:pPr>
      <w:r>
        <w:rPr>
          <w:rFonts w:hint="eastAsia" w:ascii="宋体" w:hAnsi="宋体"/>
          <w:bCs/>
          <w:color w:val="auto"/>
          <w:szCs w:val="21"/>
        </w:rPr>
        <w:t>　　42.2除本通用条款第31条外，发包人承包人履行合同全部义务，竣工结算价款支付完毕，承包人向发包人交付竣工工程后，本合同即告终止。</w:t>
      </w:r>
    </w:p>
    <w:p>
      <w:pPr>
        <w:spacing w:line="360" w:lineRule="auto"/>
        <w:rPr>
          <w:rFonts w:ascii="宋体" w:hAnsi="宋体"/>
          <w:bCs/>
          <w:color w:val="auto"/>
          <w:szCs w:val="21"/>
        </w:rPr>
      </w:pPr>
      <w:r>
        <w:rPr>
          <w:rFonts w:hint="eastAsia" w:ascii="宋体" w:hAnsi="宋体"/>
          <w:bCs/>
          <w:color w:val="auto"/>
          <w:szCs w:val="21"/>
        </w:rPr>
        <w:t>　　42.3合同的权利义务终止后，发包人承包人应当遵循诚实信用原则，履行通知、协助、保密等义务。</w:t>
      </w:r>
    </w:p>
    <w:p>
      <w:pPr>
        <w:spacing w:line="360" w:lineRule="auto"/>
        <w:rPr>
          <w:rFonts w:ascii="宋体" w:hAnsi="宋体"/>
          <w:bCs/>
          <w:color w:val="auto"/>
          <w:szCs w:val="21"/>
        </w:rPr>
      </w:pPr>
      <w:r>
        <w:rPr>
          <w:rFonts w:hint="eastAsia" w:ascii="宋体" w:hAnsi="宋体"/>
          <w:bCs/>
          <w:color w:val="auto"/>
          <w:szCs w:val="21"/>
        </w:rPr>
        <w:t>　　</w:t>
      </w:r>
    </w:p>
    <w:p>
      <w:pPr>
        <w:spacing w:line="360" w:lineRule="auto"/>
        <w:ind w:firstLine="420" w:firstLineChars="200"/>
        <w:rPr>
          <w:rFonts w:ascii="宋体" w:hAnsi="宋体"/>
          <w:bCs/>
          <w:color w:val="auto"/>
          <w:szCs w:val="21"/>
        </w:rPr>
      </w:pPr>
      <w:r>
        <w:rPr>
          <w:rFonts w:hint="eastAsia" w:ascii="宋体" w:hAnsi="宋体"/>
          <w:bCs/>
          <w:color w:val="auto"/>
          <w:szCs w:val="21"/>
        </w:rPr>
        <w:t>43．合同份数</w:t>
      </w:r>
    </w:p>
    <w:p>
      <w:pPr>
        <w:spacing w:line="360" w:lineRule="auto"/>
        <w:rPr>
          <w:rFonts w:ascii="宋体" w:hAnsi="宋体"/>
          <w:bCs/>
          <w:color w:val="auto"/>
          <w:szCs w:val="21"/>
        </w:rPr>
      </w:pPr>
      <w:r>
        <w:rPr>
          <w:rFonts w:hint="eastAsia" w:ascii="宋体" w:hAnsi="宋体"/>
          <w:bCs/>
          <w:color w:val="auto"/>
          <w:szCs w:val="21"/>
        </w:rPr>
        <w:t>　　43.1本合同正本</w:t>
      </w:r>
      <w:r>
        <w:rPr>
          <w:rFonts w:hint="eastAsia" w:ascii="宋体" w:hAnsi="宋体"/>
          <w:bCs/>
          <w:color w:val="auto"/>
          <w:szCs w:val="21"/>
          <w:u w:val="single"/>
        </w:rPr>
        <w:t>二</w:t>
      </w:r>
      <w:r>
        <w:rPr>
          <w:rFonts w:hint="eastAsia" w:ascii="宋体" w:hAnsi="宋体"/>
          <w:bCs/>
          <w:color w:val="auto"/>
          <w:szCs w:val="21"/>
        </w:rPr>
        <w:t>份，具有同等效力，由发包人保存</w:t>
      </w:r>
      <w:r>
        <w:rPr>
          <w:rFonts w:hint="eastAsia" w:ascii="宋体" w:hAnsi="宋体"/>
          <w:bCs/>
          <w:color w:val="auto"/>
          <w:szCs w:val="21"/>
          <w:u w:val="single"/>
        </w:rPr>
        <w:t>一</w:t>
      </w:r>
      <w:r>
        <w:rPr>
          <w:rFonts w:hint="eastAsia" w:ascii="宋体" w:hAnsi="宋体"/>
          <w:bCs/>
          <w:color w:val="auto"/>
          <w:szCs w:val="21"/>
        </w:rPr>
        <w:t>份、承包人保存</w:t>
      </w:r>
      <w:r>
        <w:rPr>
          <w:rFonts w:hint="eastAsia" w:ascii="宋体" w:hAnsi="宋体"/>
          <w:bCs/>
          <w:color w:val="auto"/>
          <w:szCs w:val="21"/>
          <w:u w:val="single"/>
        </w:rPr>
        <w:t>一</w:t>
      </w:r>
      <w:r>
        <w:rPr>
          <w:rFonts w:hint="eastAsia" w:ascii="宋体" w:hAnsi="宋体"/>
          <w:bCs/>
          <w:color w:val="auto"/>
          <w:szCs w:val="21"/>
        </w:rPr>
        <w:t>份。</w:t>
      </w:r>
    </w:p>
    <w:p>
      <w:pPr>
        <w:spacing w:line="360" w:lineRule="auto"/>
        <w:rPr>
          <w:rFonts w:ascii="宋体" w:hAnsi="宋体"/>
          <w:bCs/>
          <w:color w:val="auto"/>
          <w:szCs w:val="21"/>
        </w:rPr>
      </w:pPr>
      <w:r>
        <w:rPr>
          <w:rFonts w:hint="eastAsia" w:ascii="宋体" w:hAnsi="宋体"/>
          <w:bCs/>
          <w:color w:val="auto"/>
          <w:szCs w:val="21"/>
        </w:rPr>
        <w:t>　　43.2本合同副本份数，由双方根据需要在专用条款内约定。</w:t>
      </w:r>
    </w:p>
    <w:p>
      <w:pPr>
        <w:spacing w:line="360" w:lineRule="auto"/>
        <w:rPr>
          <w:rFonts w:ascii="宋体" w:hAnsi="宋体"/>
          <w:bCs/>
          <w:color w:val="auto"/>
          <w:szCs w:val="21"/>
        </w:rPr>
      </w:pPr>
      <w:r>
        <w:rPr>
          <w:rFonts w:hint="eastAsia" w:ascii="宋体" w:hAnsi="宋体"/>
          <w:bCs/>
          <w:color w:val="auto"/>
          <w:szCs w:val="21"/>
        </w:rPr>
        <w:t>　　</w:t>
      </w:r>
    </w:p>
    <w:p>
      <w:pPr>
        <w:spacing w:line="360" w:lineRule="auto"/>
        <w:ind w:firstLine="420" w:firstLineChars="200"/>
        <w:rPr>
          <w:rFonts w:ascii="宋体" w:hAnsi="宋体"/>
          <w:bCs/>
          <w:color w:val="auto"/>
          <w:szCs w:val="21"/>
        </w:rPr>
      </w:pPr>
      <w:r>
        <w:rPr>
          <w:rFonts w:hint="eastAsia" w:ascii="宋体" w:hAnsi="宋体"/>
          <w:bCs/>
          <w:color w:val="auto"/>
          <w:szCs w:val="21"/>
        </w:rPr>
        <w:t>44．补充条款</w:t>
      </w:r>
    </w:p>
    <w:p>
      <w:pPr>
        <w:spacing w:line="360" w:lineRule="auto"/>
        <w:rPr>
          <w:rFonts w:ascii="宋体" w:hAnsi="宋体"/>
          <w:bCs/>
          <w:color w:val="auto"/>
          <w:szCs w:val="21"/>
        </w:rPr>
      </w:pPr>
      <w:r>
        <w:rPr>
          <w:rFonts w:hint="eastAsia" w:ascii="宋体" w:hAnsi="宋体"/>
          <w:bCs/>
          <w:color w:val="auto"/>
          <w:szCs w:val="21"/>
        </w:rPr>
        <w:t>　　双方根据有关法律、行政法规规定，结合工程实际，经协商一致后，可对本通用条款内容具体化，补充或修改，在专用条款内约定。</w:t>
      </w:r>
    </w:p>
    <w:p>
      <w:pPr>
        <w:pStyle w:val="2"/>
        <w:rPr>
          <w:color w:val="auto"/>
        </w:rPr>
      </w:pPr>
      <w:r>
        <w:rPr>
          <w:color w:val="auto"/>
        </w:rPr>
        <w:br w:type="page"/>
      </w:r>
    </w:p>
    <w:p>
      <w:pPr>
        <w:spacing w:line="360" w:lineRule="auto"/>
        <w:rPr>
          <w:rFonts w:ascii="宋体" w:hAnsi="宋体"/>
          <w:bCs/>
          <w:color w:val="auto"/>
          <w:szCs w:val="21"/>
        </w:rPr>
      </w:pPr>
    </w:p>
    <w:p>
      <w:pPr>
        <w:jc w:val="center"/>
        <w:outlineLvl w:val="1"/>
        <w:rPr>
          <w:rFonts w:ascii="宋体" w:hAnsi="宋体"/>
          <w:b/>
          <w:bCs/>
          <w:color w:val="auto"/>
          <w:szCs w:val="21"/>
        </w:rPr>
      </w:pPr>
      <w:bookmarkStart w:id="14" w:name="_Toc359567936"/>
      <w:r>
        <w:rPr>
          <w:rFonts w:hint="eastAsia" w:ascii="宋体" w:hAnsi="宋体"/>
          <w:b/>
          <w:bCs/>
          <w:color w:val="auto"/>
          <w:szCs w:val="21"/>
        </w:rPr>
        <w:t>第三部分专用条款</w:t>
      </w:r>
      <w:bookmarkEnd w:id="14"/>
    </w:p>
    <w:p>
      <w:pPr>
        <w:spacing w:line="360" w:lineRule="auto"/>
        <w:rPr>
          <w:rFonts w:ascii="宋体" w:hAnsi="宋体"/>
          <w:bCs/>
          <w:color w:val="auto"/>
          <w:szCs w:val="21"/>
        </w:rPr>
      </w:pPr>
    </w:p>
    <w:p>
      <w:pPr>
        <w:spacing w:line="360" w:lineRule="auto"/>
        <w:ind w:firstLine="422" w:firstLineChars="200"/>
        <w:rPr>
          <w:rFonts w:ascii="宋体" w:hAnsi="宋体"/>
          <w:bCs/>
          <w:color w:val="auto"/>
          <w:szCs w:val="21"/>
        </w:rPr>
      </w:pPr>
      <w:r>
        <w:rPr>
          <w:rFonts w:hint="eastAsia" w:ascii="宋体" w:hAnsi="宋体"/>
          <w:b/>
          <w:color w:val="auto"/>
          <w:szCs w:val="21"/>
        </w:rPr>
        <w:t>一、词语定义及合同文本</w:t>
      </w:r>
    </w:p>
    <w:p>
      <w:pPr>
        <w:spacing w:line="360" w:lineRule="auto"/>
        <w:ind w:firstLine="420" w:firstLineChars="200"/>
        <w:rPr>
          <w:rFonts w:ascii="宋体" w:hAnsi="宋体"/>
          <w:bCs/>
          <w:color w:val="auto"/>
          <w:szCs w:val="21"/>
        </w:rPr>
      </w:pPr>
      <w:r>
        <w:rPr>
          <w:rFonts w:hint="eastAsia" w:ascii="宋体" w:hAnsi="宋体"/>
          <w:bCs/>
          <w:color w:val="auto"/>
          <w:szCs w:val="21"/>
        </w:rPr>
        <w:t>1、词语定义</w:t>
      </w:r>
    </w:p>
    <w:p>
      <w:pPr>
        <w:spacing w:line="360" w:lineRule="auto"/>
        <w:ind w:firstLine="420" w:firstLineChars="200"/>
        <w:rPr>
          <w:rFonts w:ascii="宋体" w:hAnsi="宋体"/>
          <w:bCs/>
          <w:color w:val="auto"/>
          <w:szCs w:val="21"/>
        </w:rPr>
      </w:pPr>
      <w:r>
        <w:rPr>
          <w:rFonts w:hint="eastAsia" w:ascii="宋体" w:hAnsi="宋体"/>
          <w:bCs/>
          <w:color w:val="auto"/>
          <w:szCs w:val="21"/>
        </w:rPr>
        <w:t>1.1发包人委托代表人：在本工程合同实施全过程中，负责本方一切组织领导工作。</w:t>
      </w:r>
    </w:p>
    <w:p>
      <w:pPr>
        <w:spacing w:line="360" w:lineRule="auto"/>
        <w:ind w:firstLine="420" w:firstLineChars="200"/>
        <w:rPr>
          <w:rFonts w:ascii="宋体" w:hAnsi="宋体"/>
          <w:bCs/>
          <w:color w:val="auto"/>
          <w:szCs w:val="21"/>
        </w:rPr>
      </w:pPr>
      <w:r>
        <w:rPr>
          <w:rFonts w:hint="eastAsia" w:ascii="宋体" w:hAnsi="宋体"/>
          <w:bCs/>
          <w:color w:val="auto"/>
          <w:szCs w:val="21"/>
        </w:rPr>
        <w:t>1.2承包人法定代表人：</w:t>
      </w:r>
      <w:r>
        <w:rPr>
          <w:rFonts w:hint="eastAsia" w:ascii="宋体" w:hAnsi="宋体"/>
          <w:bCs/>
          <w:color w:val="auto"/>
          <w:szCs w:val="21"/>
          <w:u w:val="single"/>
        </w:rPr>
        <w:t>，</w:t>
      </w:r>
      <w:r>
        <w:rPr>
          <w:rFonts w:hint="eastAsia" w:ascii="宋体" w:hAnsi="宋体"/>
          <w:bCs/>
          <w:color w:val="auto"/>
          <w:szCs w:val="21"/>
        </w:rPr>
        <w:t>有效联系电话（手机）：</w:t>
      </w:r>
      <w:r>
        <w:rPr>
          <w:rFonts w:hint="eastAsia" w:ascii="宋体" w:hAnsi="宋体"/>
          <w:bCs/>
          <w:color w:val="auto"/>
          <w:szCs w:val="21"/>
          <w:u w:val="single"/>
        </w:rPr>
        <w:t xml:space="preserve">   /    </w:t>
      </w:r>
      <w:r>
        <w:rPr>
          <w:rFonts w:hint="eastAsia" w:ascii="宋体" w:hAnsi="宋体"/>
          <w:bCs/>
          <w:color w:val="auto"/>
          <w:szCs w:val="21"/>
        </w:rPr>
        <w:t>。在本工程合同实施全过程中，由作为驻工地的项目经理:，负责本方一切组织领导工作。驻工地的技术负责人（项目总工）:。</w:t>
      </w:r>
    </w:p>
    <w:p>
      <w:pPr>
        <w:spacing w:line="360" w:lineRule="auto"/>
        <w:ind w:firstLine="420" w:firstLineChars="200"/>
        <w:rPr>
          <w:rFonts w:ascii="宋体" w:hAnsi="宋体"/>
          <w:bCs/>
          <w:color w:val="auto"/>
          <w:szCs w:val="21"/>
        </w:rPr>
      </w:pPr>
      <w:r>
        <w:rPr>
          <w:rFonts w:hint="eastAsia" w:ascii="宋体" w:hAnsi="宋体"/>
          <w:bCs/>
          <w:color w:val="auto"/>
          <w:szCs w:val="21"/>
        </w:rPr>
        <w:t xml:space="preserve"> 1.3发包人在任何时候有权进入正在进行准备工作或正在为本工程准备材料、物资或机械的工厂和工程进行检查、拍照、摄录，承包人应为这种检查提供各种方便和协助。</w:t>
      </w:r>
    </w:p>
    <w:p>
      <w:pPr>
        <w:spacing w:line="360" w:lineRule="auto"/>
        <w:ind w:firstLine="420" w:firstLineChars="200"/>
        <w:rPr>
          <w:rFonts w:ascii="宋体" w:hAnsi="宋体"/>
          <w:bCs/>
          <w:color w:val="auto"/>
          <w:szCs w:val="21"/>
        </w:rPr>
      </w:pPr>
      <w:r>
        <w:rPr>
          <w:rFonts w:hint="eastAsia" w:ascii="宋体" w:hAnsi="宋体"/>
          <w:bCs/>
          <w:color w:val="auto"/>
          <w:szCs w:val="21"/>
        </w:rPr>
        <w:t>工程质量达不到约定条件的部份，发包人一经发现，可要求承包人返工，直到符合约定条件。因承包人责任达不到约定条件，承包人应承担返工费用，工期不予顺延。发包人对工程材料、设备及质量的抽检后，如事后又发现工程质量缺陷，其返工责任应由承包人承担，绝不意味着抽检后就解除承包人的质量责任。</w:t>
      </w:r>
    </w:p>
    <w:p>
      <w:pPr>
        <w:spacing w:line="360" w:lineRule="auto"/>
        <w:ind w:firstLine="420" w:firstLineChars="200"/>
        <w:rPr>
          <w:rFonts w:ascii="宋体" w:hAnsi="宋体"/>
          <w:bCs/>
          <w:color w:val="auto"/>
          <w:szCs w:val="21"/>
        </w:rPr>
      </w:pPr>
      <w:r>
        <w:rPr>
          <w:rFonts w:hint="eastAsia" w:ascii="宋体" w:hAnsi="宋体"/>
          <w:bCs/>
          <w:color w:val="auto"/>
          <w:szCs w:val="21"/>
        </w:rPr>
        <w:t xml:space="preserve"> 1.4发包人对承包人施工质量的意见有分歧，双方协调不能解决时，可向工程所在地人民法院提起诉讼。未判决前，对不影响其它部位继续施工的，可继续施工。对有争议的部位，如继续施工有直接影响返工的，则须暂停施工。等候处理，因停工所耽误的工期责任，按判决意见确定。如属发包人检查或判断错误，工期计算同意按所耽误日期顺延；如属承包人责任，由承包人自行返工，由此所耽误的工期，不得顺延。</w:t>
      </w:r>
    </w:p>
    <w:p>
      <w:pPr>
        <w:spacing w:line="360" w:lineRule="auto"/>
        <w:ind w:firstLine="420" w:firstLineChars="200"/>
        <w:rPr>
          <w:rFonts w:ascii="宋体" w:hAnsi="宋体"/>
          <w:bCs/>
          <w:color w:val="auto"/>
          <w:szCs w:val="21"/>
        </w:rPr>
      </w:pPr>
      <w:r>
        <w:rPr>
          <w:rFonts w:hint="eastAsia" w:ascii="宋体" w:hAnsi="宋体"/>
          <w:bCs/>
          <w:color w:val="auto"/>
          <w:szCs w:val="21"/>
        </w:rPr>
        <w:t xml:space="preserve"> 1.5发包人驻工地代表：简称业主代表，指发包人派驻到本合同段执行发包人授予的一定权力及职责并代表发包人的人员；是对本合同段施工活动进行全方位、全过程的有效监督检查和宏观控制的发包人全权代表，对施工项目的工程质量、承包人或业主如有不同意见，在未经证实否决前必须无条件执行和服从。</w:t>
      </w:r>
    </w:p>
    <w:p>
      <w:pPr>
        <w:spacing w:line="360" w:lineRule="auto"/>
        <w:ind w:firstLine="420" w:firstLineChars="200"/>
        <w:rPr>
          <w:rFonts w:ascii="宋体" w:hAnsi="宋体"/>
          <w:bCs/>
          <w:color w:val="auto"/>
          <w:szCs w:val="21"/>
        </w:rPr>
      </w:pPr>
      <w:r>
        <w:rPr>
          <w:rFonts w:hint="eastAsia" w:ascii="宋体" w:hAnsi="宋体"/>
          <w:bCs/>
          <w:color w:val="auto"/>
          <w:szCs w:val="21"/>
        </w:rPr>
        <w:t xml:space="preserve"> 1.6本工程合同总日历工期为</w:t>
      </w:r>
      <w:r>
        <w:rPr>
          <w:rFonts w:hint="eastAsia" w:ascii="宋体" w:hAnsi="宋体"/>
          <w:bCs/>
          <w:color w:val="auto"/>
          <w:szCs w:val="21"/>
          <w:u w:val="single"/>
        </w:rPr>
        <w:t>200</w:t>
      </w:r>
      <w:r>
        <w:rPr>
          <w:rFonts w:hint="eastAsia" w:ascii="宋体" w:hAnsi="宋体"/>
          <w:bCs/>
          <w:color w:val="auto"/>
          <w:szCs w:val="21"/>
        </w:rPr>
        <w:t>天，开工时间暂定为</w:t>
      </w:r>
      <w:r>
        <w:rPr>
          <w:rFonts w:hint="eastAsia" w:ascii="宋体" w:hAnsi="宋体"/>
          <w:bCs/>
          <w:color w:val="auto"/>
          <w:szCs w:val="21"/>
          <w:u w:val="single"/>
        </w:rPr>
        <w:t>2023</w:t>
      </w:r>
      <w:r>
        <w:rPr>
          <w:rFonts w:hint="eastAsia" w:ascii="宋体" w:hAnsi="宋体"/>
          <w:bCs/>
          <w:color w:val="auto"/>
          <w:szCs w:val="21"/>
        </w:rPr>
        <w:t>年月日，竣工时间暂定为</w:t>
      </w:r>
      <w:r>
        <w:rPr>
          <w:rFonts w:hint="eastAsia" w:ascii="宋体" w:hAnsi="宋体"/>
          <w:bCs/>
          <w:color w:val="auto"/>
          <w:szCs w:val="21"/>
          <w:u w:val="single"/>
        </w:rPr>
        <w:t xml:space="preserve">2023 </w:t>
      </w:r>
      <w:r>
        <w:rPr>
          <w:rFonts w:hint="eastAsia" w:ascii="宋体" w:hAnsi="宋体"/>
          <w:bCs/>
          <w:color w:val="auto"/>
          <w:szCs w:val="21"/>
        </w:rPr>
        <w:t>年月日。发包人要求按时完成，不得延期。如经验收不合格，不能交付使用，不能视为竣工，承包人应负责返工直至合格为止。由此产生的一切费用均由承包人承担。(合同总工期已计入晴、阴、雨、风、雾、20年一遇的洪水、十级以下台风及临时停电、停水等影响施工的时间。)</w:t>
      </w:r>
    </w:p>
    <w:p>
      <w:pPr>
        <w:spacing w:line="360" w:lineRule="auto"/>
        <w:ind w:firstLine="420" w:firstLineChars="200"/>
        <w:rPr>
          <w:rFonts w:ascii="宋体" w:hAnsi="宋体"/>
          <w:bCs/>
          <w:color w:val="auto"/>
          <w:szCs w:val="21"/>
        </w:rPr>
      </w:pPr>
      <w:r>
        <w:rPr>
          <w:rFonts w:hint="eastAsia" w:ascii="宋体" w:hAnsi="宋体"/>
          <w:bCs/>
          <w:color w:val="auto"/>
          <w:szCs w:val="21"/>
        </w:rPr>
        <w:t>2、合同文件及解释顺序</w:t>
      </w:r>
    </w:p>
    <w:p>
      <w:pPr>
        <w:spacing w:line="360" w:lineRule="auto"/>
        <w:ind w:firstLine="420" w:firstLineChars="200"/>
        <w:rPr>
          <w:rFonts w:ascii="宋体" w:hAnsi="宋体"/>
          <w:bCs/>
          <w:color w:val="auto"/>
          <w:szCs w:val="21"/>
        </w:rPr>
      </w:pPr>
      <w:r>
        <w:rPr>
          <w:rFonts w:hint="eastAsia" w:ascii="宋体" w:hAnsi="宋体"/>
          <w:bCs/>
          <w:color w:val="auto"/>
          <w:szCs w:val="21"/>
        </w:rPr>
        <w:t>2.1下列文件成为合同文件的组成部份，并均具有法律效力，合同文件应是互为解释，互为说明，除合同另有约定外，解释的优先顺序如下：</w:t>
      </w:r>
    </w:p>
    <w:p>
      <w:pPr>
        <w:spacing w:line="360" w:lineRule="auto"/>
        <w:ind w:firstLine="420" w:firstLineChars="200"/>
        <w:rPr>
          <w:rFonts w:ascii="宋体" w:hAnsi="宋体"/>
          <w:bCs/>
          <w:color w:val="auto"/>
          <w:szCs w:val="21"/>
        </w:rPr>
      </w:pPr>
      <w:r>
        <w:rPr>
          <w:rFonts w:hint="eastAsia" w:ascii="宋体" w:hAnsi="宋体"/>
          <w:bCs/>
          <w:color w:val="auto"/>
          <w:szCs w:val="21"/>
        </w:rPr>
        <w:t>（1）合同实施期间双方签订的补充或修正文件（如有）；</w:t>
      </w:r>
    </w:p>
    <w:p>
      <w:pPr>
        <w:spacing w:line="360" w:lineRule="auto"/>
        <w:ind w:firstLine="420" w:firstLineChars="200"/>
        <w:rPr>
          <w:rFonts w:ascii="宋体" w:hAnsi="宋体"/>
          <w:bCs/>
          <w:color w:val="auto"/>
          <w:szCs w:val="21"/>
        </w:rPr>
      </w:pPr>
      <w:r>
        <w:rPr>
          <w:rFonts w:hint="eastAsia" w:ascii="宋体" w:hAnsi="宋体"/>
          <w:bCs/>
          <w:color w:val="auto"/>
          <w:szCs w:val="21"/>
        </w:rPr>
        <w:t>（2）本合同协议书；</w:t>
      </w:r>
    </w:p>
    <w:p>
      <w:pPr>
        <w:spacing w:line="360" w:lineRule="auto"/>
        <w:ind w:firstLine="420" w:firstLineChars="200"/>
        <w:rPr>
          <w:rFonts w:ascii="宋体" w:hAnsi="宋体"/>
          <w:bCs/>
          <w:color w:val="auto"/>
          <w:szCs w:val="21"/>
        </w:rPr>
      </w:pPr>
      <w:r>
        <w:rPr>
          <w:rFonts w:hint="eastAsia" w:ascii="宋体" w:hAnsi="宋体"/>
          <w:bCs/>
          <w:color w:val="auto"/>
          <w:szCs w:val="21"/>
        </w:rPr>
        <w:t>（3）中标通知书；</w:t>
      </w:r>
    </w:p>
    <w:p>
      <w:pPr>
        <w:spacing w:line="360" w:lineRule="auto"/>
        <w:ind w:firstLine="420" w:firstLineChars="200"/>
        <w:rPr>
          <w:rFonts w:ascii="宋体" w:hAnsi="宋体"/>
          <w:bCs/>
          <w:color w:val="auto"/>
          <w:szCs w:val="21"/>
        </w:rPr>
      </w:pPr>
      <w:r>
        <w:rPr>
          <w:rFonts w:hint="eastAsia" w:ascii="宋体" w:hAnsi="宋体"/>
          <w:bCs/>
          <w:color w:val="auto"/>
          <w:szCs w:val="21"/>
        </w:rPr>
        <w:t>（4）本合同专用条款；</w:t>
      </w:r>
    </w:p>
    <w:p>
      <w:pPr>
        <w:spacing w:line="360" w:lineRule="auto"/>
        <w:ind w:firstLine="420" w:firstLineChars="200"/>
        <w:rPr>
          <w:rFonts w:ascii="宋体" w:hAnsi="宋体"/>
          <w:bCs/>
          <w:color w:val="auto"/>
          <w:szCs w:val="21"/>
        </w:rPr>
      </w:pPr>
      <w:r>
        <w:rPr>
          <w:rFonts w:hint="eastAsia" w:ascii="宋体" w:hAnsi="宋体"/>
          <w:bCs/>
          <w:color w:val="auto"/>
          <w:szCs w:val="21"/>
        </w:rPr>
        <w:t>（5）本合同通用条款；</w:t>
      </w:r>
    </w:p>
    <w:p>
      <w:pPr>
        <w:spacing w:line="360" w:lineRule="auto"/>
        <w:ind w:firstLine="420" w:firstLineChars="200"/>
        <w:rPr>
          <w:rFonts w:ascii="宋体" w:hAnsi="宋体"/>
          <w:bCs/>
          <w:color w:val="auto"/>
          <w:szCs w:val="21"/>
        </w:rPr>
      </w:pPr>
      <w:r>
        <w:rPr>
          <w:rFonts w:hint="eastAsia" w:ascii="宋体" w:hAnsi="宋体"/>
          <w:bCs/>
          <w:color w:val="auto"/>
          <w:szCs w:val="21"/>
        </w:rPr>
        <w:t>（6）施工图纸；</w:t>
      </w:r>
    </w:p>
    <w:p>
      <w:pPr>
        <w:spacing w:line="360" w:lineRule="auto"/>
        <w:ind w:firstLine="420" w:firstLineChars="200"/>
        <w:rPr>
          <w:rFonts w:ascii="宋体" w:hAnsi="宋体"/>
          <w:bCs/>
          <w:color w:val="auto"/>
          <w:szCs w:val="21"/>
        </w:rPr>
      </w:pPr>
      <w:r>
        <w:rPr>
          <w:rFonts w:hint="eastAsia" w:ascii="宋体" w:hAnsi="宋体"/>
          <w:bCs/>
          <w:color w:val="auto"/>
          <w:szCs w:val="21"/>
        </w:rPr>
        <w:t xml:space="preserve">（7）工程招标文件； </w:t>
      </w:r>
    </w:p>
    <w:p>
      <w:pPr>
        <w:spacing w:line="360" w:lineRule="auto"/>
        <w:ind w:firstLine="420" w:firstLineChars="200"/>
        <w:rPr>
          <w:rFonts w:ascii="宋体" w:hAnsi="宋体"/>
          <w:bCs/>
          <w:color w:val="auto"/>
          <w:szCs w:val="21"/>
        </w:rPr>
      </w:pPr>
      <w:r>
        <w:rPr>
          <w:rFonts w:hint="eastAsia" w:ascii="宋体" w:hAnsi="宋体"/>
          <w:bCs/>
          <w:color w:val="auto"/>
          <w:szCs w:val="21"/>
        </w:rPr>
        <w:t>（8）工程施工要求及管理规定；</w:t>
      </w:r>
    </w:p>
    <w:p>
      <w:pPr>
        <w:spacing w:line="360" w:lineRule="auto"/>
        <w:ind w:firstLine="420" w:firstLineChars="200"/>
        <w:rPr>
          <w:rFonts w:ascii="宋体" w:hAnsi="宋体"/>
          <w:bCs/>
          <w:color w:val="auto"/>
          <w:szCs w:val="21"/>
        </w:rPr>
      </w:pPr>
      <w:r>
        <w:rPr>
          <w:rFonts w:hint="eastAsia" w:ascii="宋体" w:hAnsi="宋体"/>
          <w:bCs/>
          <w:color w:val="auto"/>
          <w:szCs w:val="21"/>
        </w:rPr>
        <w:t>（9）承包人的答疑、承诺文件；</w:t>
      </w:r>
    </w:p>
    <w:p>
      <w:pPr>
        <w:spacing w:line="360" w:lineRule="auto"/>
        <w:ind w:firstLine="420" w:firstLineChars="200"/>
        <w:rPr>
          <w:rFonts w:ascii="宋体" w:hAnsi="宋体"/>
          <w:bCs/>
          <w:color w:val="auto"/>
          <w:szCs w:val="21"/>
        </w:rPr>
      </w:pPr>
      <w:r>
        <w:rPr>
          <w:rFonts w:hint="eastAsia" w:ascii="宋体" w:hAnsi="宋体"/>
          <w:bCs/>
          <w:color w:val="auto"/>
          <w:szCs w:val="21"/>
        </w:rPr>
        <w:t>（10）承包人投标书及其附件；</w:t>
      </w:r>
    </w:p>
    <w:p>
      <w:pPr>
        <w:spacing w:line="360" w:lineRule="auto"/>
        <w:ind w:firstLine="420" w:firstLineChars="200"/>
        <w:rPr>
          <w:rFonts w:ascii="宋体" w:hAnsi="宋体"/>
          <w:bCs/>
          <w:color w:val="auto"/>
          <w:szCs w:val="21"/>
        </w:rPr>
      </w:pPr>
      <w:r>
        <w:rPr>
          <w:rFonts w:hint="eastAsia" w:ascii="宋体" w:hAnsi="宋体"/>
          <w:bCs/>
          <w:color w:val="auto"/>
          <w:szCs w:val="21"/>
        </w:rPr>
        <w:t>（11）施工技术指引；</w:t>
      </w:r>
    </w:p>
    <w:p>
      <w:pPr>
        <w:spacing w:line="360" w:lineRule="auto"/>
        <w:ind w:firstLine="420" w:firstLineChars="200"/>
        <w:rPr>
          <w:rFonts w:ascii="宋体" w:hAnsi="宋体"/>
          <w:bCs/>
          <w:color w:val="auto"/>
          <w:szCs w:val="21"/>
        </w:rPr>
      </w:pPr>
      <w:r>
        <w:rPr>
          <w:rFonts w:hint="eastAsia" w:ascii="宋体" w:hAnsi="宋体"/>
          <w:bCs/>
          <w:color w:val="auto"/>
          <w:szCs w:val="21"/>
        </w:rPr>
        <w:t>（12）施工监理程序；</w:t>
      </w:r>
    </w:p>
    <w:p>
      <w:pPr>
        <w:spacing w:line="360" w:lineRule="auto"/>
        <w:ind w:firstLine="420" w:firstLineChars="200"/>
        <w:rPr>
          <w:rFonts w:ascii="宋体" w:hAnsi="宋体"/>
          <w:bCs/>
          <w:color w:val="auto"/>
          <w:szCs w:val="21"/>
        </w:rPr>
      </w:pPr>
      <w:r>
        <w:rPr>
          <w:rFonts w:hint="eastAsia" w:ascii="宋体" w:hAnsi="宋体"/>
          <w:bCs/>
          <w:color w:val="auto"/>
          <w:szCs w:val="21"/>
        </w:rPr>
        <w:t>（13）构成合同的其他文件。</w:t>
      </w:r>
    </w:p>
    <w:p>
      <w:pPr>
        <w:spacing w:line="360" w:lineRule="auto"/>
        <w:ind w:firstLine="420" w:firstLineChars="200"/>
        <w:rPr>
          <w:rFonts w:ascii="宋体" w:hAnsi="宋体"/>
          <w:bCs/>
          <w:color w:val="auto"/>
          <w:szCs w:val="21"/>
        </w:rPr>
      </w:pPr>
      <w:r>
        <w:rPr>
          <w:rFonts w:hint="eastAsia" w:ascii="宋体" w:hAnsi="宋体"/>
          <w:bCs/>
          <w:color w:val="auto"/>
          <w:szCs w:val="21"/>
        </w:rPr>
        <w:t xml:space="preserve"> 2.2当上述文件出现多义性或不一致解释时，应由发包人作出解释和校正，并以此向发出指令；发包人的解释和校正是最终的，承包人对此如有异议，可向工程所在地人民法院提起诉讼。</w:t>
      </w:r>
    </w:p>
    <w:p>
      <w:pPr>
        <w:spacing w:line="360" w:lineRule="auto"/>
        <w:ind w:firstLine="420" w:firstLineChars="200"/>
        <w:rPr>
          <w:rFonts w:ascii="宋体" w:hAnsi="宋体"/>
          <w:bCs/>
          <w:color w:val="auto"/>
          <w:szCs w:val="21"/>
        </w:rPr>
      </w:pPr>
      <w:r>
        <w:rPr>
          <w:rFonts w:hint="eastAsia" w:ascii="宋体" w:hAnsi="宋体"/>
          <w:bCs/>
          <w:color w:val="auto"/>
          <w:szCs w:val="21"/>
        </w:rPr>
        <w:t>3.语言方案和适用法律、标准规范</w:t>
      </w:r>
    </w:p>
    <w:p>
      <w:pPr>
        <w:spacing w:line="360" w:lineRule="auto"/>
        <w:ind w:firstLine="420" w:firstLineChars="200"/>
        <w:rPr>
          <w:rFonts w:ascii="宋体" w:hAnsi="宋体"/>
          <w:bCs/>
          <w:color w:val="auto"/>
          <w:szCs w:val="21"/>
        </w:rPr>
      </w:pPr>
      <w:r>
        <w:rPr>
          <w:rFonts w:hint="eastAsia" w:ascii="宋体" w:hAnsi="宋体"/>
          <w:bCs/>
          <w:color w:val="auto"/>
          <w:szCs w:val="21"/>
        </w:rPr>
        <w:t>3.1本合同所有文件均使用汉字书写和解释、说明。</w:t>
      </w:r>
    </w:p>
    <w:p>
      <w:pPr>
        <w:tabs>
          <w:tab w:val="left" w:pos="630"/>
        </w:tabs>
        <w:spacing w:line="360" w:lineRule="auto"/>
        <w:ind w:firstLine="420" w:firstLineChars="200"/>
        <w:rPr>
          <w:rFonts w:ascii="宋体" w:hAnsi="宋体"/>
          <w:bCs/>
          <w:color w:val="auto"/>
          <w:szCs w:val="21"/>
        </w:rPr>
      </w:pPr>
      <w:r>
        <w:rPr>
          <w:rFonts w:hint="eastAsia" w:ascii="宋体" w:hAnsi="宋体"/>
          <w:bCs/>
          <w:color w:val="auto"/>
          <w:szCs w:val="21"/>
        </w:rPr>
        <w:t>3.2约束合同的法律是国家、广东省和广州市现行已生效的法律、法规文件，合同应据此解释。</w:t>
      </w:r>
    </w:p>
    <w:p>
      <w:pPr>
        <w:spacing w:line="360" w:lineRule="auto"/>
        <w:ind w:firstLine="420" w:firstLineChars="200"/>
        <w:rPr>
          <w:rFonts w:ascii="宋体" w:hAnsi="宋体"/>
          <w:bCs/>
          <w:color w:val="auto"/>
          <w:szCs w:val="21"/>
        </w:rPr>
      </w:pPr>
      <w:r>
        <w:rPr>
          <w:rFonts w:hint="eastAsia" w:ascii="宋体" w:hAnsi="宋体"/>
          <w:bCs/>
          <w:color w:val="auto"/>
          <w:szCs w:val="21"/>
        </w:rPr>
        <w:t>3.3施工严格有关设计及施工技术规范、施工图纸进行施工，工程质量按建设部颁布现行的《建筑工程质量检验评定标准》和各有关设计及施工技术规范有关规定进行，材料试验规程以及发包人结合工程需要所拟定的技术规范内容办理，如上述规范、规程有不一致之处，应以比较严格者为准。</w:t>
      </w:r>
    </w:p>
    <w:p>
      <w:pPr>
        <w:spacing w:line="360" w:lineRule="auto"/>
        <w:ind w:firstLine="420" w:firstLineChars="200"/>
        <w:rPr>
          <w:rFonts w:ascii="宋体" w:hAnsi="宋体"/>
          <w:bCs/>
          <w:color w:val="auto"/>
          <w:szCs w:val="21"/>
        </w:rPr>
      </w:pPr>
      <w:r>
        <w:rPr>
          <w:rFonts w:hint="eastAsia" w:ascii="宋体" w:hAnsi="宋体"/>
          <w:bCs/>
          <w:color w:val="auto"/>
          <w:szCs w:val="21"/>
        </w:rPr>
        <w:t>合同签订后，在施工期间如涉及到上述规范标准及规程有修改时，发包人有权决定是否采用新规定，并将通过业主用书面通知承包人遵照执行。</w:t>
      </w:r>
    </w:p>
    <w:p>
      <w:pPr>
        <w:spacing w:line="360" w:lineRule="auto"/>
        <w:ind w:firstLine="420" w:firstLineChars="200"/>
        <w:rPr>
          <w:rFonts w:ascii="宋体" w:hAnsi="宋体"/>
          <w:bCs/>
          <w:color w:val="auto"/>
          <w:szCs w:val="21"/>
        </w:rPr>
      </w:pPr>
      <w:r>
        <w:rPr>
          <w:rFonts w:hint="eastAsia" w:ascii="宋体" w:hAnsi="宋体"/>
          <w:bCs/>
          <w:color w:val="auto"/>
          <w:szCs w:val="21"/>
        </w:rPr>
        <w:t>承包人在组织施工中必须坚持“百年大计、质量第一”的方针，要根据国家颁发的施工验收规范和质量检验评定标准以及设计要求组织施工，工程必须达到标准。</w:t>
      </w:r>
    </w:p>
    <w:p>
      <w:pPr>
        <w:spacing w:line="360" w:lineRule="auto"/>
        <w:ind w:firstLine="422" w:firstLineChars="200"/>
        <w:rPr>
          <w:rFonts w:ascii="宋体" w:hAnsi="宋体"/>
          <w:b/>
          <w:color w:val="auto"/>
          <w:szCs w:val="21"/>
        </w:rPr>
      </w:pPr>
      <w:r>
        <w:rPr>
          <w:rFonts w:hint="eastAsia" w:ascii="宋体" w:hAnsi="宋体"/>
          <w:b/>
          <w:color w:val="auto"/>
          <w:szCs w:val="21"/>
        </w:rPr>
        <w:t>二、各方一般权利和义务</w:t>
      </w:r>
    </w:p>
    <w:p>
      <w:pPr>
        <w:spacing w:line="360" w:lineRule="auto"/>
        <w:ind w:firstLine="420" w:firstLineChars="200"/>
        <w:rPr>
          <w:rFonts w:ascii="宋体" w:hAnsi="宋体"/>
          <w:bCs/>
          <w:color w:val="auto"/>
          <w:szCs w:val="21"/>
        </w:rPr>
      </w:pPr>
      <w:r>
        <w:rPr>
          <w:rFonts w:hint="eastAsia" w:ascii="宋体" w:hAnsi="宋体"/>
          <w:bCs/>
          <w:color w:val="auto"/>
          <w:szCs w:val="21"/>
        </w:rPr>
        <w:t>（一）发包人、承包人之间的关系</w:t>
      </w:r>
    </w:p>
    <w:p>
      <w:pPr>
        <w:pStyle w:val="19"/>
        <w:spacing w:line="360" w:lineRule="auto"/>
        <w:ind w:firstLine="420" w:firstLineChars="200"/>
        <w:rPr>
          <w:rFonts w:ascii="宋体" w:hAnsi="宋体"/>
          <w:bCs/>
          <w:color w:val="auto"/>
          <w:szCs w:val="21"/>
        </w:rPr>
      </w:pPr>
      <w:r>
        <w:rPr>
          <w:rFonts w:hint="eastAsia" w:ascii="宋体" w:hAnsi="宋体"/>
          <w:bCs/>
          <w:color w:val="auto"/>
          <w:szCs w:val="21"/>
        </w:rPr>
        <w:t>在整个建设过程中，发包人对工程施工的有关决定，必须通过委托代理人下达。施工单位在项目执行过程中，接受委托代理人监督与管理，任何与实施施工承包合同有关的施工活动，都必须经委托代理人审查认定，认为符合合同规定，发包人才予拔付工程款。但委托代理人在行使发包人委托监理单位的职责中，无权解除或减少承包人在合同中的责任与义务。</w:t>
      </w:r>
    </w:p>
    <w:p>
      <w:pPr>
        <w:pStyle w:val="19"/>
        <w:spacing w:line="360" w:lineRule="auto"/>
        <w:rPr>
          <w:rFonts w:ascii="宋体" w:hAnsi="宋体"/>
          <w:bCs/>
          <w:color w:val="auto"/>
          <w:szCs w:val="21"/>
        </w:rPr>
      </w:pPr>
      <w:r>
        <w:rPr>
          <w:rFonts w:hint="eastAsia" w:ascii="宋体" w:hAnsi="宋体"/>
          <w:bCs/>
          <w:color w:val="auto"/>
          <w:szCs w:val="21"/>
        </w:rPr>
        <w:t>4、发包人责任</w:t>
      </w:r>
    </w:p>
    <w:p>
      <w:pPr>
        <w:spacing w:line="360" w:lineRule="auto"/>
        <w:ind w:firstLine="420" w:firstLineChars="200"/>
        <w:rPr>
          <w:rFonts w:ascii="宋体" w:hAnsi="宋体"/>
          <w:bCs/>
          <w:color w:val="auto"/>
          <w:szCs w:val="21"/>
        </w:rPr>
      </w:pPr>
      <w:r>
        <w:rPr>
          <w:rFonts w:hint="eastAsia" w:ascii="宋体" w:hAnsi="宋体"/>
          <w:bCs/>
          <w:color w:val="auto"/>
          <w:szCs w:val="21"/>
        </w:rPr>
        <w:t>4.1负责办理红线以内清除地面、架空和地下障碍物等工作，使施工场地具备施工条件，并在开工后继续负责解决以上事项遗留问题，确属工程需要临时占用的，承包人应承担其有关工作及支付所需的一切费用。</w:t>
      </w:r>
    </w:p>
    <w:p>
      <w:pPr>
        <w:spacing w:line="360" w:lineRule="auto"/>
        <w:ind w:firstLine="420" w:firstLineChars="200"/>
        <w:rPr>
          <w:rFonts w:ascii="宋体" w:hAnsi="宋体"/>
          <w:bCs/>
          <w:color w:val="auto"/>
          <w:szCs w:val="21"/>
        </w:rPr>
      </w:pPr>
      <w:r>
        <w:rPr>
          <w:rFonts w:hint="eastAsia" w:ascii="宋体" w:hAnsi="宋体"/>
          <w:bCs/>
          <w:color w:val="auto"/>
          <w:szCs w:val="21"/>
        </w:rPr>
        <w:t>4.2负责提供完整的施工设计图纸，交2份给承包人。负责在开工前，组织设计单位向承包人进行设计交底，并协调处理设计、施工、监理及咨询等各方面的配合工作。</w:t>
      </w:r>
    </w:p>
    <w:p>
      <w:pPr>
        <w:spacing w:line="360" w:lineRule="auto"/>
        <w:ind w:firstLine="420" w:firstLineChars="200"/>
        <w:rPr>
          <w:rFonts w:ascii="宋体" w:hAnsi="宋体"/>
          <w:bCs/>
          <w:color w:val="auto"/>
          <w:szCs w:val="21"/>
        </w:rPr>
      </w:pPr>
      <w:r>
        <w:rPr>
          <w:rFonts w:hint="eastAsia" w:ascii="宋体" w:hAnsi="宋体"/>
          <w:bCs/>
          <w:color w:val="auto"/>
          <w:szCs w:val="21"/>
        </w:rPr>
        <w:t>4.3协调承包人与当地有关部门联系和开通施工场地与城市公共道路之间的临时通道及施工场地内的主要便道，以适应场地运输的需要，但临时道路的开通、养护及由于施工造成第三者损失的费用均由承包人负责。</w:t>
      </w:r>
    </w:p>
    <w:p>
      <w:pPr>
        <w:spacing w:line="360" w:lineRule="auto"/>
        <w:ind w:firstLine="420" w:firstLineChars="200"/>
        <w:rPr>
          <w:rFonts w:ascii="宋体" w:hAnsi="宋体"/>
          <w:bCs/>
          <w:dstrike/>
          <w:color w:val="auto"/>
          <w:szCs w:val="21"/>
        </w:rPr>
      </w:pPr>
      <w:r>
        <w:rPr>
          <w:rFonts w:hint="eastAsia" w:ascii="宋体" w:hAnsi="宋体"/>
          <w:bCs/>
          <w:color w:val="auto"/>
          <w:szCs w:val="21"/>
        </w:rPr>
        <w:t>4.4发包人在承包人进场后，应及时将发包人驻地代表和业主的名单、职务，以书面形式正式通知承包人。</w:t>
      </w:r>
    </w:p>
    <w:p>
      <w:pPr>
        <w:spacing w:line="360" w:lineRule="auto"/>
        <w:ind w:firstLine="420" w:firstLineChars="200"/>
        <w:rPr>
          <w:rFonts w:ascii="宋体" w:hAnsi="宋体"/>
          <w:bCs/>
          <w:color w:val="auto"/>
          <w:szCs w:val="21"/>
        </w:rPr>
      </w:pPr>
      <w:r>
        <w:rPr>
          <w:rFonts w:hint="eastAsia" w:ascii="宋体" w:hAnsi="宋体"/>
          <w:bCs/>
          <w:color w:val="auto"/>
          <w:szCs w:val="21"/>
        </w:rPr>
        <w:t>5、承包人责任</w:t>
      </w:r>
    </w:p>
    <w:p>
      <w:pPr>
        <w:spacing w:line="360" w:lineRule="auto"/>
        <w:ind w:firstLine="420" w:firstLineChars="200"/>
        <w:rPr>
          <w:rFonts w:ascii="宋体" w:hAnsi="宋体"/>
          <w:bCs/>
          <w:color w:val="auto"/>
          <w:szCs w:val="21"/>
        </w:rPr>
      </w:pPr>
      <w:r>
        <w:rPr>
          <w:rFonts w:hint="eastAsia" w:ascii="宋体" w:hAnsi="宋体"/>
          <w:bCs/>
          <w:color w:val="auto"/>
          <w:szCs w:val="21"/>
        </w:rPr>
        <w:t>5.1负责向发包人及监理工程师提供总、季、月工程进度计划及相应工程进度统计报表、施工原始记录。（所有上述的计划报表及记录的格式内容均统一按本工程的施工监理实施细则规定办理）。</w:t>
      </w:r>
    </w:p>
    <w:p>
      <w:pPr>
        <w:spacing w:line="360" w:lineRule="auto"/>
        <w:ind w:firstLine="420" w:firstLineChars="200"/>
        <w:rPr>
          <w:rFonts w:ascii="宋体" w:hAnsi="宋体"/>
          <w:bCs/>
          <w:color w:val="auto"/>
          <w:szCs w:val="21"/>
        </w:rPr>
      </w:pPr>
      <w:r>
        <w:rPr>
          <w:rFonts w:hint="eastAsia" w:ascii="宋体" w:hAnsi="宋体"/>
          <w:bCs/>
          <w:color w:val="auto"/>
          <w:szCs w:val="21"/>
        </w:rPr>
        <w:t>5.2负责工程需要提供和维持夜间施工及非夜间施工使用的照明、看守、围栏、警卫等设施。否则造成工程、财务和人身伤害损失，由承包人承担。</w:t>
      </w:r>
    </w:p>
    <w:p>
      <w:pPr>
        <w:spacing w:line="360" w:lineRule="auto"/>
        <w:ind w:firstLine="420" w:firstLineChars="200"/>
        <w:rPr>
          <w:rFonts w:ascii="宋体" w:hAnsi="宋体"/>
          <w:bCs/>
          <w:color w:val="auto"/>
          <w:szCs w:val="21"/>
        </w:rPr>
      </w:pPr>
      <w:r>
        <w:rPr>
          <w:rFonts w:hint="eastAsia" w:ascii="宋体" w:hAnsi="宋体"/>
          <w:bCs/>
          <w:color w:val="auto"/>
          <w:szCs w:val="21"/>
        </w:rPr>
        <w:t>5.3临水、临电由承包人自行解决，该费用已包含在投标总价内，承包人不得向发包人另外收取任何费用。</w:t>
      </w:r>
    </w:p>
    <w:p>
      <w:pPr>
        <w:spacing w:line="360" w:lineRule="auto"/>
        <w:ind w:firstLine="420" w:firstLineChars="200"/>
        <w:rPr>
          <w:rFonts w:ascii="宋体" w:hAnsi="宋体"/>
          <w:bCs/>
          <w:color w:val="auto"/>
          <w:szCs w:val="21"/>
        </w:rPr>
      </w:pPr>
      <w:r>
        <w:rPr>
          <w:rFonts w:hint="eastAsia" w:ascii="宋体" w:hAnsi="宋体"/>
          <w:bCs/>
          <w:color w:val="auto"/>
          <w:szCs w:val="21"/>
        </w:rPr>
        <w:t>5.4做好施工现场地下管线和邻近建筑物、构造物、文物古迹的保护工作；负责保护、维护本合同段内的一切测量标志、标桩。否则，承包人要承担经济与法律的责任。承包人在开工前应对设计图纸上标示的地面、地下各种管线及发包人提交的管线资料向管线业主及在现场进一步落实，承包人不能以图纸及资料无标示或标示不清而推卸损坏管线责任。</w:t>
      </w:r>
    </w:p>
    <w:p>
      <w:pPr>
        <w:spacing w:line="360" w:lineRule="auto"/>
        <w:ind w:firstLine="420" w:firstLineChars="200"/>
        <w:rPr>
          <w:rFonts w:ascii="宋体" w:hAnsi="宋体"/>
          <w:bCs/>
          <w:color w:val="auto"/>
          <w:szCs w:val="21"/>
        </w:rPr>
      </w:pPr>
      <w:r>
        <w:rPr>
          <w:rFonts w:hint="eastAsia" w:ascii="宋体" w:hAnsi="宋体"/>
          <w:bCs/>
          <w:color w:val="auto"/>
          <w:szCs w:val="21"/>
        </w:rPr>
        <w:t>5.5保证施工现场安全文明施工符合有关规定，交工前承包人应把施工设备、剩余材料、垃圾和各种临时工程从工地清除和运走，使整个工地干净利落，取得业主满意。交还符合发包人要求的场地。否则，要承担因违反有关规定所造成的损失和罚款。</w:t>
      </w:r>
    </w:p>
    <w:p>
      <w:pPr>
        <w:spacing w:line="360" w:lineRule="auto"/>
        <w:ind w:firstLine="420" w:firstLineChars="200"/>
        <w:rPr>
          <w:rFonts w:ascii="宋体" w:hAnsi="宋体"/>
          <w:bCs/>
          <w:color w:val="auto"/>
          <w:szCs w:val="21"/>
        </w:rPr>
      </w:pPr>
      <w:r>
        <w:rPr>
          <w:rFonts w:hint="eastAsia" w:ascii="宋体" w:hAnsi="宋体"/>
          <w:bCs/>
          <w:color w:val="auto"/>
          <w:szCs w:val="21"/>
        </w:rPr>
        <w:t>5.6承包人进场后要按投标书中各表所列明的数量，配备项目主管人员、技术管理人员和施工检测设备等。</w:t>
      </w:r>
    </w:p>
    <w:p>
      <w:pPr>
        <w:spacing w:line="360" w:lineRule="auto"/>
        <w:ind w:firstLine="420" w:firstLineChars="200"/>
        <w:rPr>
          <w:rFonts w:ascii="宋体" w:hAnsi="宋体"/>
          <w:bCs/>
          <w:color w:val="auto"/>
          <w:szCs w:val="21"/>
        </w:rPr>
      </w:pPr>
      <w:r>
        <w:rPr>
          <w:rFonts w:hint="eastAsia" w:ascii="宋体" w:hAnsi="宋体"/>
          <w:bCs/>
          <w:color w:val="auto"/>
          <w:szCs w:val="21"/>
        </w:rPr>
        <w:t>5.7负责编制施工组织设计及施工方案、施工工艺，经业主及发包人审查同意后，组织实施。完工后，负责编制竣工文件一式四份。</w:t>
      </w:r>
    </w:p>
    <w:p>
      <w:pPr>
        <w:spacing w:line="360" w:lineRule="auto"/>
        <w:ind w:firstLine="420" w:firstLineChars="200"/>
        <w:rPr>
          <w:rFonts w:ascii="宋体" w:hAnsi="宋体"/>
          <w:bCs/>
          <w:color w:val="auto"/>
          <w:szCs w:val="21"/>
        </w:rPr>
      </w:pPr>
      <w:r>
        <w:rPr>
          <w:rFonts w:hint="eastAsia" w:ascii="宋体" w:hAnsi="宋体"/>
          <w:bCs/>
          <w:color w:val="auto"/>
          <w:szCs w:val="21"/>
        </w:rPr>
        <w:t>施工组织设计必须包括下列内容：</w:t>
      </w:r>
    </w:p>
    <w:p>
      <w:pPr>
        <w:spacing w:line="360" w:lineRule="auto"/>
        <w:ind w:firstLine="420" w:firstLineChars="200"/>
        <w:rPr>
          <w:rFonts w:ascii="宋体" w:hAnsi="宋体"/>
          <w:bCs/>
          <w:color w:val="auto"/>
          <w:szCs w:val="21"/>
        </w:rPr>
      </w:pPr>
      <w:r>
        <w:rPr>
          <w:rFonts w:hint="eastAsia" w:ascii="宋体" w:hAnsi="宋体"/>
          <w:bCs/>
          <w:color w:val="auto"/>
          <w:szCs w:val="21"/>
        </w:rPr>
        <w:t>1）施工方案：包括承包合同全部工程的总体施工方案和重点单项工程施工方法及流程图。</w:t>
      </w:r>
    </w:p>
    <w:p>
      <w:pPr>
        <w:spacing w:line="360" w:lineRule="auto"/>
        <w:ind w:firstLine="420" w:firstLineChars="200"/>
        <w:rPr>
          <w:rFonts w:ascii="宋体" w:hAnsi="宋体"/>
          <w:bCs/>
          <w:color w:val="auto"/>
          <w:szCs w:val="21"/>
        </w:rPr>
      </w:pPr>
      <w:r>
        <w:rPr>
          <w:rFonts w:hint="eastAsia" w:ascii="宋体" w:hAnsi="宋体"/>
          <w:bCs/>
          <w:color w:val="auto"/>
          <w:szCs w:val="21"/>
        </w:rPr>
        <w:t>2）工程进度图表，以时间、项目工序或里程为坐标，进行计划安排编制。</w:t>
      </w:r>
    </w:p>
    <w:p>
      <w:pPr>
        <w:spacing w:line="360" w:lineRule="auto"/>
        <w:ind w:firstLine="420" w:firstLineChars="200"/>
        <w:rPr>
          <w:rFonts w:ascii="宋体" w:hAnsi="宋体"/>
          <w:bCs/>
          <w:color w:val="auto"/>
          <w:szCs w:val="21"/>
        </w:rPr>
      </w:pPr>
      <w:r>
        <w:rPr>
          <w:rFonts w:hint="eastAsia" w:ascii="宋体" w:hAnsi="宋体"/>
          <w:bCs/>
          <w:color w:val="auto"/>
          <w:szCs w:val="21"/>
        </w:rPr>
        <w:t>3）工地管理组织机构、施工人员安排及材料使用计划表。</w:t>
      </w:r>
    </w:p>
    <w:p>
      <w:pPr>
        <w:spacing w:line="360" w:lineRule="auto"/>
        <w:ind w:firstLine="420" w:firstLineChars="200"/>
        <w:rPr>
          <w:rFonts w:ascii="宋体" w:hAnsi="宋体"/>
          <w:bCs/>
          <w:color w:val="auto"/>
          <w:szCs w:val="21"/>
        </w:rPr>
      </w:pPr>
      <w:r>
        <w:rPr>
          <w:rFonts w:hint="eastAsia" w:ascii="宋体" w:hAnsi="宋体"/>
          <w:bCs/>
          <w:color w:val="auto"/>
          <w:szCs w:val="21"/>
        </w:rPr>
        <w:t>4）施工机械配备清单。</w:t>
      </w:r>
    </w:p>
    <w:p>
      <w:pPr>
        <w:spacing w:line="360" w:lineRule="auto"/>
        <w:ind w:firstLine="420" w:firstLineChars="200"/>
        <w:rPr>
          <w:rFonts w:ascii="宋体" w:hAnsi="宋体"/>
          <w:bCs/>
          <w:color w:val="auto"/>
          <w:szCs w:val="21"/>
        </w:rPr>
      </w:pPr>
      <w:r>
        <w:rPr>
          <w:rFonts w:hint="eastAsia" w:ascii="宋体" w:hAnsi="宋体"/>
          <w:bCs/>
          <w:color w:val="auto"/>
          <w:szCs w:val="21"/>
        </w:rPr>
        <w:t>5）保证工程质量及安全施工的各项措施。</w:t>
      </w:r>
    </w:p>
    <w:p>
      <w:pPr>
        <w:spacing w:line="360" w:lineRule="auto"/>
        <w:ind w:firstLine="420" w:firstLineChars="200"/>
        <w:rPr>
          <w:rFonts w:ascii="宋体" w:hAnsi="宋体"/>
          <w:bCs/>
          <w:color w:val="auto"/>
          <w:szCs w:val="21"/>
        </w:rPr>
      </w:pPr>
      <w:r>
        <w:rPr>
          <w:rFonts w:hint="eastAsia" w:ascii="宋体" w:hAnsi="宋体"/>
          <w:bCs/>
          <w:color w:val="auto"/>
          <w:szCs w:val="21"/>
        </w:rPr>
        <w:t>5.8承包人应根据合同的各项规定，对工程进行精心施工，保质保量按期完成工程和修复缺陷；同时，应根据合同规定，提供为施工、完成工程和维修所必需的全部质量自检，施工管理，提供劳务，材料，工程设备及所有其他物品。</w:t>
      </w:r>
    </w:p>
    <w:p>
      <w:pPr>
        <w:spacing w:line="360" w:lineRule="auto"/>
        <w:ind w:firstLine="420" w:firstLineChars="200"/>
        <w:rPr>
          <w:rFonts w:ascii="宋体" w:hAnsi="宋体"/>
          <w:bCs/>
          <w:color w:val="auto"/>
          <w:szCs w:val="21"/>
        </w:rPr>
      </w:pPr>
      <w:r>
        <w:rPr>
          <w:rFonts w:hint="eastAsia" w:ascii="宋体" w:hAnsi="宋体"/>
          <w:bCs/>
          <w:color w:val="auto"/>
          <w:szCs w:val="21"/>
        </w:rPr>
        <w:t>5.9承包人需对施工现场进行保护。</w:t>
      </w:r>
    </w:p>
    <w:p>
      <w:pPr>
        <w:spacing w:line="360" w:lineRule="auto"/>
        <w:ind w:firstLine="420" w:firstLineChars="200"/>
        <w:rPr>
          <w:rFonts w:ascii="宋体" w:hAnsi="宋体"/>
          <w:bCs/>
          <w:color w:val="auto"/>
          <w:szCs w:val="21"/>
        </w:rPr>
      </w:pPr>
      <w:r>
        <w:rPr>
          <w:rFonts w:hint="eastAsia" w:ascii="宋体" w:hAnsi="宋体"/>
          <w:bCs/>
          <w:color w:val="auto"/>
          <w:szCs w:val="21"/>
        </w:rPr>
        <w:t>5.10承包人有责任将其阅读合同文件及施工过程中发现的工程设计或技术规范、规程中的任何错误遗漏、误差和缺陷及时通知业主和发包人。</w:t>
      </w:r>
    </w:p>
    <w:p>
      <w:pPr>
        <w:spacing w:line="360" w:lineRule="auto"/>
        <w:ind w:firstLine="420" w:firstLineChars="200"/>
        <w:rPr>
          <w:rFonts w:ascii="宋体" w:hAnsi="宋体"/>
          <w:bCs/>
          <w:color w:val="auto"/>
          <w:szCs w:val="21"/>
        </w:rPr>
      </w:pPr>
      <w:r>
        <w:rPr>
          <w:rFonts w:hint="eastAsia" w:ascii="宋体" w:hAnsi="宋体"/>
          <w:bCs/>
          <w:color w:val="auto"/>
          <w:szCs w:val="21"/>
        </w:rPr>
        <w:t>5.11承包人须有工程档案资料员和安全员，负责整理、汇总、装订工作。</w:t>
      </w:r>
    </w:p>
    <w:p>
      <w:pPr>
        <w:spacing w:line="360" w:lineRule="auto"/>
        <w:ind w:firstLine="420" w:firstLineChars="200"/>
        <w:rPr>
          <w:rFonts w:ascii="宋体" w:hAnsi="宋体"/>
          <w:bCs/>
          <w:color w:val="auto"/>
          <w:szCs w:val="21"/>
        </w:rPr>
      </w:pPr>
      <w:r>
        <w:rPr>
          <w:rFonts w:hint="eastAsia" w:ascii="宋体" w:hAnsi="宋体"/>
          <w:bCs/>
          <w:color w:val="auto"/>
          <w:szCs w:val="21"/>
        </w:rPr>
        <w:t>5.12施工期间，承包人必须遵守当地政府、部队（如有）及有关部门对施工现场、交通和施工环保管理规定，做好下列工作，如由于承包人处理不善，造成自身或他方损失，承包人应负法律和经济责任。</w:t>
      </w:r>
    </w:p>
    <w:p>
      <w:pPr>
        <w:spacing w:line="360" w:lineRule="auto"/>
        <w:ind w:firstLine="420" w:firstLineChars="200"/>
        <w:rPr>
          <w:rFonts w:ascii="宋体" w:hAnsi="宋体"/>
          <w:bCs/>
          <w:color w:val="auto"/>
          <w:szCs w:val="21"/>
        </w:rPr>
      </w:pPr>
      <w:r>
        <w:rPr>
          <w:rFonts w:hint="eastAsia" w:ascii="宋体" w:hAnsi="宋体"/>
          <w:bCs/>
          <w:color w:val="auto"/>
          <w:szCs w:val="21"/>
        </w:rPr>
        <w:t>1）维护好施工范围及周边河流，沟渠及市政排水系统的畅通。特别是河流上施工，必须维持该原有的通航标准，排洪的过水面积，并在洪水期间，做好洪水观测和防洪工作。</w:t>
      </w:r>
    </w:p>
    <w:p>
      <w:pPr>
        <w:spacing w:line="360" w:lineRule="auto"/>
        <w:ind w:firstLine="420" w:firstLineChars="200"/>
        <w:rPr>
          <w:rFonts w:ascii="宋体" w:hAnsi="宋体"/>
          <w:bCs/>
          <w:color w:val="auto"/>
          <w:szCs w:val="21"/>
        </w:rPr>
      </w:pPr>
      <w:r>
        <w:rPr>
          <w:rFonts w:hint="eastAsia" w:ascii="宋体" w:hAnsi="宋体"/>
          <w:bCs/>
          <w:color w:val="auto"/>
          <w:szCs w:val="21"/>
        </w:rPr>
        <w:t>2）维护好施工范围内的各种市政设施，包括地上和地下各种管线，管井、道路、排水等。对施工期间使用的道路、桥梁的承载能力进行调查。并合理使用运输工具，如运输工具荷载超过承载能力，应负责进行加固。</w:t>
      </w:r>
    </w:p>
    <w:p>
      <w:pPr>
        <w:spacing w:line="360" w:lineRule="auto"/>
        <w:ind w:firstLine="420" w:firstLineChars="200"/>
        <w:rPr>
          <w:rFonts w:ascii="宋体" w:hAnsi="宋体"/>
          <w:color w:val="auto"/>
          <w:szCs w:val="21"/>
        </w:rPr>
      </w:pPr>
      <w:r>
        <w:rPr>
          <w:rFonts w:hint="eastAsia" w:ascii="宋体" w:hAnsi="宋体"/>
          <w:color w:val="auto"/>
          <w:szCs w:val="21"/>
        </w:rPr>
        <w:t>3）做好现场文明施工，妥善处理施工的弃土、废渣、废气、废水等废物，不得影响附近单位、居民的正常生产、生活。</w:t>
      </w:r>
    </w:p>
    <w:p>
      <w:pPr>
        <w:spacing w:line="360" w:lineRule="auto"/>
        <w:ind w:firstLine="420" w:firstLineChars="200"/>
        <w:rPr>
          <w:rFonts w:ascii="宋体" w:hAnsi="宋体"/>
          <w:color w:val="auto"/>
          <w:szCs w:val="21"/>
        </w:rPr>
      </w:pPr>
      <w:r>
        <w:rPr>
          <w:rFonts w:hint="eastAsia" w:ascii="宋体" w:hAnsi="宋体"/>
          <w:color w:val="auto"/>
          <w:szCs w:val="21"/>
        </w:rPr>
        <w:t>5.13安全保卫和环境保护</w:t>
      </w:r>
    </w:p>
    <w:p>
      <w:pPr>
        <w:spacing w:line="360" w:lineRule="auto"/>
        <w:ind w:firstLine="420" w:firstLineChars="200"/>
        <w:rPr>
          <w:rFonts w:ascii="宋体" w:hAnsi="宋体"/>
          <w:color w:val="auto"/>
          <w:szCs w:val="21"/>
        </w:rPr>
      </w:pPr>
      <w:r>
        <w:rPr>
          <w:rFonts w:hint="eastAsia" w:ascii="宋体" w:hAnsi="宋体"/>
          <w:color w:val="auto"/>
          <w:szCs w:val="21"/>
        </w:rPr>
        <w:t>5.13.1本合同工程现场文明施工必须严格按以下文件执行：</w:t>
      </w:r>
    </w:p>
    <w:p>
      <w:pPr>
        <w:spacing w:line="360" w:lineRule="auto"/>
        <w:ind w:firstLine="420" w:firstLineChars="200"/>
        <w:rPr>
          <w:rFonts w:ascii="宋体" w:hAnsi="宋体"/>
          <w:color w:val="auto"/>
          <w:szCs w:val="21"/>
        </w:rPr>
      </w:pPr>
      <w:r>
        <w:rPr>
          <w:rFonts w:hint="eastAsia" w:ascii="宋体" w:hAnsi="宋体"/>
          <w:color w:val="auto"/>
          <w:szCs w:val="21"/>
        </w:rPr>
        <w:t>1）广州市建设关于修订并重新印发的《广州市建设工程现场文明施工管理办法》（穗建质[2008]937号）；</w:t>
      </w:r>
    </w:p>
    <w:p>
      <w:pPr>
        <w:spacing w:line="360" w:lineRule="auto"/>
        <w:ind w:firstLine="420" w:firstLineChars="200"/>
        <w:rPr>
          <w:rFonts w:ascii="宋体" w:hAnsi="宋体"/>
          <w:color w:val="auto"/>
          <w:szCs w:val="21"/>
        </w:rPr>
      </w:pPr>
      <w:r>
        <w:rPr>
          <w:rFonts w:hint="eastAsia" w:ascii="宋体" w:hAnsi="宋体"/>
          <w:color w:val="auto"/>
          <w:szCs w:val="21"/>
        </w:rPr>
        <w:t>2）广州市建设委员会制定的《关于规范市政工程文明施工围蔽设施的通知》（穗建筑[2001]218号）；</w:t>
      </w:r>
    </w:p>
    <w:p>
      <w:pPr>
        <w:spacing w:line="360" w:lineRule="auto"/>
        <w:ind w:firstLine="420" w:firstLineChars="200"/>
        <w:rPr>
          <w:rFonts w:ascii="宋体" w:hAnsi="宋体"/>
          <w:color w:val="auto"/>
          <w:szCs w:val="21"/>
        </w:rPr>
      </w:pPr>
      <w:r>
        <w:rPr>
          <w:rFonts w:hint="eastAsia" w:ascii="宋体" w:hAnsi="宋体"/>
          <w:color w:val="auto"/>
          <w:szCs w:val="21"/>
        </w:rPr>
        <w:t>3）《广州市建设工程文明施工管理规定》（广州市人民政府令第62号）；</w:t>
      </w:r>
    </w:p>
    <w:p>
      <w:pPr>
        <w:spacing w:line="360" w:lineRule="auto"/>
        <w:ind w:firstLine="420" w:firstLineChars="200"/>
        <w:rPr>
          <w:rFonts w:ascii="宋体" w:hAnsi="宋体"/>
          <w:color w:val="auto"/>
          <w:szCs w:val="21"/>
        </w:rPr>
      </w:pPr>
      <w:r>
        <w:rPr>
          <w:rFonts w:hint="eastAsia" w:ascii="宋体" w:hAnsi="宋体"/>
          <w:color w:val="auto"/>
          <w:szCs w:val="21"/>
        </w:rPr>
        <w:t>4）广州市海珠区建设和交通局发布的关于《印发海珠区进一步提升建设工程施工围蔽水平工作方案的函》（2014年11月18日）；</w:t>
      </w:r>
    </w:p>
    <w:p>
      <w:pPr>
        <w:spacing w:line="360" w:lineRule="auto"/>
        <w:ind w:firstLine="420" w:firstLineChars="200"/>
        <w:rPr>
          <w:rFonts w:ascii="宋体" w:hAnsi="宋体"/>
          <w:color w:val="auto"/>
          <w:szCs w:val="21"/>
        </w:rPr>
      </w:pPr>
      <w:r>
        <w:rPr>
          <w:rFonts w:hint="eastAsia" w:ascii="宋体" w:hAnsi="宋体"/>
          <w:color w:val="auto"/>
          <w:szCs w:val="21"/>
        </w:rPr>
        <w:t>5）广州市海珠区建设和交通局制定的《关于印发海珠区既有施工围蔽进一步提升改造实施标准图集的通知》(穗南建[2015]86号)；</w:t>
      </w:r>
    </w:p>
    <w:p>
      <w:pPr>
        <w:spacing w:line="360" w:lineRule="auto"/>
        <w:ind w:firstLine="420" w:firstLineChars="200"/>
        <w:rPr>
          <w:rFonts w:ascii="宋体" w:hAnsi="宋体"/>
          <w:color w:val="auto"/>
          <w:szCs w:val="21"/>
        </w:rPr>
      </w:pPr>
      <w:r>
        <w:rPr>
          <w:rFonts w:hint="eastAsia" w:ascii="宋体" w:hAnsi="宋体"/>
          <w:color w:val="auto"/>
          <w:szCs w:val="21"/>
        </w:rPr>
        <w:t>6) 国家、省市最新颁布的法律法规、规章制度及区建设行政主管部门最新发布的相关文件等。</w:t>
      </w:r>
    </w:p>
    <w:p>
      <w:pPr>
        <w:spacing w:line="360" w:lineRule="auto"/>
        <w:ind w:firstLine="420" w:firstLineChars="200"/>
        <w:rPr>
          <w:rFonts w:ascii="宋体" w:hAnsi="宋体"/>
          <w:color w:val="auto"/>
          <w:szCs w:val="21"/>
        </w:rPr>
      </w:pPr>
      <w:r>
        <w:rPr>
          <w:rFonts w:hint="eastAsia" w:ascii="宋体" w:hAnsi="宋体"/>
          <w:color w:val="auto"/>
          <w:szCs w:val="21"/>
        </w:rPr>
        <w:t>5.13.2本工程的线路处于广州市海珠区，红线以外的原有道路可能不足以满足施工单位运输车辆的通行要求，则施工单位自行采取措施（包括办理相关手续）保证施工的正常开展，并对遭受破坏的道路及时进行修复，施工单位自行承担相应费用。</w:t>
      </w:r>
    </w:p>
    <w:p>
      <w:pPr>
        <w:spacing w:line="360" w:lineRule="auto"/>
        <w:ind w:firstLine="420" w:firstLineChars="200"/>
        <w:rPr>
          <w:rFonts w:ascii="宋体" w:hAnsi="宋体"/>
          <w:color w:val="auto"/>
          <w:szCs w:val="21"/>
        </w:rPr>
      </w:pPr>
      <w:r>
        <w:rPr>
          <w:rFonts w:hint="eastAsia" w:ascii="宋体" w:hAnsi="宋体"/>
          <w:color w:val="auto"/>
          <w:szCs w:val="21"/>
        </w:rPr>
        <w:t>5.13.3</w:t>
      </w:r>
      <w:r>
        <w:rPr>
          <w:rFonts w:hint="eastAsia" w:ascii="宋体" w:hAnsi="宋体"/>
          <w:bCs/>
          <w:color w:val="auto"/>
          <w:szCs w:val="21"/>
        </w:rPr>
        <w:t>承包人</w:t>
      </w:r>
      <w:r>
        <w:rPr>
          <w:rFonts w:hint="eastAsia" w:ascii="宋体" w:hAnsi="宋体"/>
          <w:color w:val="auto"/>
          <w:szCs w:val="21"/>
        </w:rPr>
        <w:t>必须按照《建筑法》、《安全生产法》、《建设工程质量管理条例》、《广州市建筑条例》、《建筑施工安全检查标准》等法规文件的规定，确保安全生产，其考核标准按《</w:t>
      </w:r>
      <w:r>
        <w:rPr>
          <w:rFonts w:ascii="宋体" w:hAnsi="宋体"/>
          <w:color w:val="auto"/>
          <w:szCs w:val="21"/>
        </w:rPr>
        <w:t>建筑工程安全防护、文明施工措施费用及使用管理规定》（建办〔2005〕89号）的规定执行。</w:t>
      </w:r>
    </w:p>
    <w:p>
      <w:pPr>
        <w:spacing w:line="360" w:lineRule="auto"/>
        <w:ind w:firstLine="420" w:firstLineChars="200"/>
        <w:rPr>
          <w:rFonts w:ascii="宋体" w:hAnsi="宋体"/>
          <w:color w:val="auto"/>
          <w:szCs w:val="21"/>
        </w:rPr>
      </w:pPr>
      <w:r>
        <w:rPr>
          <w:rFonts w:hint="eastAsia" w:ascii="宋体" w:hAnsi="宋体"/>
          <w:color w:val="auto"/>
          <w:szCs w:val="21"/>
        </w:rPr>
        <w:t>承包人必须按照《广东省建设工程施工扬尘污染防治管理办法（试行）》（粤办函〔2017〕708号）和《广东省住房和城乡建设厅关于采取切实措施坚决遏制施工扬尘污染的紧急通知》（粤建电发〔2018〕20号）等有关要求，采取措施进行施工扬尘污染防治。</w:t>
      </w:r>
    </w:p>
    <w:p>
      <w:pPr>
        <w:spacing w:line="360" w:lineRule="auto"/>
        <w:ind w:firstLine="420" w:firstLineChars="200"/>
        <w:rPr>
          <w:rFonts w:ascii="宋体" w:hAnsi="宋体"/>
          <w:color w:val="auto"/>
          <w:szCs w:val="21"/>
        </w:rPr>
      </w:pPr>
      <w:r>
        <w:rPr>
          <w:rFonts w:hint="eastAsia" w:ascii="宋体" w:hAnsi="宋体"/>
          <w:color w:val="auto"/>
          <w:szCs w:val="21"/>
        </w:rPr>
        <w:t>5.13.4安全施工与检查</w:t>
      </w:r>
    </w:p>
    <w:p>
      <w:pPr>
        <w:spacing w:line="360" w:lineRule="auto"/>
        <w:ind w:firstLine="420" w:firstLineChars="200"/>
        <w:rPr>
          <w:rFonts w:ascii="宋体" w:hAnsi="宋体"/>
          <w:color w:val="auto"/>
          <w:szCs w:val="21"/>
        </w:rPr>
      </w:pPr>
      <w:r>
        <w:rPr>
          <w:rFonts w:hint="eastAsia" w:ascii="宋体" w:hAnsi="宋体"/>
          <w:color w:val="auto"/>
          <w:szCs w:val="21"/>
        </w:rPr>
        <w:t>由发包人承担的防护措施费用和安全防护措施费用已包含在</w:t>
      </w:r>
      <w:r>
        <w:rPr>
          <w:rFonts w:hint="eastAsia" w:ascii="宋体" w:hAnsi="宋体"/>
          <w:bCs/>
          <w:color w:val="auto"/>
          <w:szCs w:val="21"/>
        </w:rPr>
        <w:t>承包人</w:t>
      </w:r>
      <w:r>
        <w:rPr>
          <w:rFonts w:hint="eastAsia" w:ascii="宋体" w:hAnsi="宋体"/>
          <w:color w:val="auto"/>
          <w:szCs w:val="21"/>
        </w:rPr>
        <w:t>的投标报价中（有文件规定单列的必须按规定执行）。</w:t>
      </w:r>
    </w:p>
    <w:p>
      <w:pPr>
        <w:spacing w:line="360" w:lineRule="auto"/>
        <w:ind w:firstLine="420" w:firstLineChars="200"/>
        <w:rPr>
          <w:rFonts w:ascii="宋体" w:hAnsi="宋体"/>
          <w:color w:val="auto"/>
          <w:szCs w:val="21"/>
        </w:rPr>
      </w:pPr>
      <w:r>
        <w:rPr>
          <w:rFonts w:hint="eastAsia" w:ascii="宋体" w:hAnsi="宋体"/>
          <w:color w:val="auto"/>
          <w:szCs w:val="21"/>
        </w:rPr>
        <w:t>5.13.5</w:t>
      </w:r>
      <w:r>
        <w:rPr>
          <w:rFonts w:hint="eastAsia" w:ascii="宋体" w:hAnsi="宋体"/>
          <w:bCs/>
          <w:color w:val="auto"/>
          <w:szCs w:val="21"/>
        </w:rPr>
        <w:t>承包人</w:t>
      </w:r>
      <w:r>
        <w:rPr>
          <w:rFonts w:hint="eastAsia" w:ascii="宋体" w:hAnsi="宋体"/>
          <w:color w:val="auto"/>
          <w:szCs w:val="21"/>
        </w:rPr>
        <w:t>建立安全责任制，明确各部门安全工作的岗位责任人，建立健全正常运转的各种安全工作保证体系和规章制度，将安全生产目标分解落实到实处。</w:t>
      </w:r>
    </w:p>
    <w:p>
      <w:pPr>
        <w:spacing w:line="360" w:lineRule="auto"/>
        <w:ind w:firstLine="420" w:firstLineChars="200"/>
        <w:rPr>
          <w:rFonts w:ascii="宋体" w:hAnsi="宋体"/>
          <w:color w:val="auto"/>
          <w:szCs w:val="21"/>
        </w:rPr>
      </w:pPr>
      <w:r>
        <w:rPr>
          <w:rFonts w:hint="eastAsia" w:ascii="宋体" w:hAnsi="宋体"/>
          <w:color w:val="auto"/>
          <w:szCs w:val="21"/>
        </w:rPr>
        <w:t>5.13.6</w:t>
      </w:r>
      <w:r>
        <w:rPr>
          <w:rFonts w:hint="eastAsia" w:ascii="宋体" w:hAnsi="宋体"/>
          <w:bCs/>
          <w:color w:val="auto"/>
          <w:szCs w:val="21"/>
        </w:rPr>
        <w:t>承包人</w:t>
      </w:r>
      <w:r>
        <w:rPr>
          <w:rFonts w:hint="eastAsia" w:ascii="宋体" w:hAnsi="宋体"/>
          <w:color w:val="auto"/>
          <w:szCs w:val="21"/>
        </w:rPr>
        <w:t>按规定数量配置安全员。</w:t>
      </w:r>
    </w:p>
    <w:p>
      <w:pPr>
        <w:spacing w:line="360" w:lineRule="auto"/>
        <w:ind w:firstLine="420" w:firstLineChars="200"/>
        <w:rPr>
          <w:rFonts w:ascii="宋体" w:hAnsi="宋体"/>
          <w:color w:val="auto"/>
          <w:szCs w:val="21"/>
        </w:rPr>
      </w:pPr>
      <w:r>
        <w:rPr>
          <w:rFonts w:hint="eastAsia" w:ascii="宋体" w:hAnsi="宋体"/>
          <w:color w:val="auto"/>
          <w:szCs w:val="21"/>
        </w:rPr>
        <w:t>5.13.7</w:t>
      </w:r>
      <w:r>
        <w:rPr>
          <w:rFonts w:hint="eastAsia" w:ascii="宋体" w:hAnsi="宋体"/>
          <w:bCs/>
          <w:color w:val="auto"/>
          <w:szCs w:val="21"/>
        </w:rPr>
        <w:t>承包人</w:t>
      </w:r>
      <w:r>
        <w:rPr>
          <w:rFonts w:hint="eastAsia" w:ascii="宋体" w:hAnsi="宋体"/>
          <w:color w:val="auto"/>
          <w:szCs w:val="21"/>
        </w:rPr>
        <w:t>在开工前做好安全交底。</w:t>
      </w:r>
    </w:p>
    <w:p>
      <w:pPr>
        <w:spacing w:line="360" w:lineRule="auto"/>
        <w:ind w:firstLine="420" w:firstLineChars="200"/>
        <w:rPr>
          <w:rFonts w:ascii="宋体" w:hAnsi="宋体"/>
          <w:color w:val="auto"/>
          <w:szCs w:val="21"/>
        </w:rPr>
      </w:pPr>
      <w:r>
        <w:rPr>
          <w:rFonts w:hint="eastAsia" w:ascii="宋体" w:hAnsi="宋体"/>
          <w:color w:val="auto"/>
          <w:szCs w:val="21"/>
        </w:rPr>
        <w:t>5.13.8</w:t>
      </w:r>
      <w:r>
        <w:rPr>
          <w:rFonts w:hint="eastAsia" w:ascii="宋体" w:hAnsi="宋体"/>
          <w:bCs/>
          <w:color w:val="auto"/>
          <w:szCs w:val="21"/>
        </w:rPr>
        <w:t>承包人</w:t>
      </w:r>
      <w:r>
        <w:rPr>
          <w:rFonts w:hint="eastAsia" w:ascii="宋体" w:hAnsi="宋体"/>
          <w:color w:val="auto"/>
          <w:szCs w:val="21"/>
        </w:rPr>
        <w:t>在编制施工组织设计时，应当根据工程的特点编制相应的安全技术措施。</w:t>
      </w:r>
    </w:p>
    <w:p>
      <w:pPr>
        <w:spacing w:line="360" w:lineRule="auto"/>
        <w:ind w:firstLine="420" w:firstLineChars="200"/>
        <w:rPr>
          <w:rFonts w:ascii="宋体" w:hAnsi="宋体"/>
          <w:color w:val="auto"/>
          <w:szCs w:val="21"/>
        </w:rPr>
      </w:pPr>
      <w:r>
        <w:rPr>
          <w:rFonts w:hint="eastAsia" w:ascii="宋体" w:hAnsi="宋体"/>
          <w:color w:val="auto"/>
          <w:szCs w:val="21"/>
        </w:rPr>
        <w:t>5.13.9</w:t>
      </w:r>
      <w:r>
        <w:rPr>
          <w:rFonts w:hint="eastAsia" w:ascii="宋体" w:hAnsi="宋体"/>
          <w:bCs/>
          <w:color w:val="auto"/>
          <w:szCs w:val="21"/>
        </w:rPr>
        <w:t>承包人</w:t>
      </w:r>
      <w:r>
        <w:rPr>
          <w:rFonts w:hint="eastAsia" w:ascii="宋体" w:hAnsi="宋体"/>
          <w:color w:val="auto"/>
          <w:szCs w:val="21"/>
        </w:rPr>
        <w:t>按有关技术安全和防护的规定组织施工生产，不得使用不合标准的防护器材、机具和材料。</w:t>
      </w:r>
    </w:p>
    <w:p>
      <w:pPr>
        <w:spacing w:line="360" w:lineRule="auto"/>
        <w:ind w:firstLine="420" w:firstLineChars="200"/>
        <w:rPr>
          <w:rFonts w:ascii="宋体" w:hAnsi="宋体"/>
          <w:color w:val="auto"/>
          <w:szCs w:val="21"/>
        </w:rPr>
      </w:pPr>
      <w:r>
        <w:rPr>
          <w:rFonts w:hint="eastAsia" w:ascii="宋体" w:hAnsi="宋体"/>
          <w:color w:val="auto"/>
          <w:szCs w:val="21"/>
        </w:rPr>
        <w:t>5.13.10现场施工安全执行《建筑施工安全检查标准》（JGJ59-99），工程师每月20日前对工地现场进行月度安全文明检查。</w:t>
      </w:r>
    </w:p>
    <w:p>
      <w:pPr>
        <w:spacing w:line="360" w:lineRule="auto"/>
        <w:ind w:firstLine="420" w:firstLineChars="200"/>
        <w:rPr>
          <w:rFonts w:ascii="宋体" w:hAnsi="宋体"/>
          <w:color w:val="auto"/>
          <w:szCs w:val="21"/>
        </w:rPr>
      </w:pPr>
      <w:r>
        <w:rPr>
          <w:rFonts w:hint="eastAsia" w:ascii="宋体" w:hAnsi="宋体"/>
          <w:color w:val="auto"/>
          <w:szCs w:val="21"/>
        </w:rPr>
        <w:t>5.13.11</w:t>
      </w:r>
      <w:r>
        <w:rPr>
          <w:rFonts w:hint="eastAsia" w:ascii="宋体" w:hAnsi="宋体"/>
          <w:bCs/>
          <w:color w:val="auto"/>
          <w:szCs w:val="21"/>
        </w:rPr>
        <w:t>承包人</w:t>
      </w:r>
      <w:r>
        <w:rPr>
          <w:rFonts w:hint="eastAsia" w:ascii="宋体" w:hAnsi="宋体"/>
          <w:color w:val="auto"/>
          <w:szCs w:val="21"/>
        </w:rPr>
        <w:t>必须严格按有关法律、法规、规章、条例及本合同的约定等。</w:t>
      </w:r>
    </w:p>
    <w:p>
      <w:pPr>
        <w:spacing w:line="360" w:lineRule="auto"/>
        <w:ind w:firstLine="420" w:firstLineChars="200"/>
        <w:rPr>
          <w:rFonts w:ascii="宋体" w:hAnsi="宋体"/>
          <w:color w:val="auto"/>
          <w:szCs w:val="21"/>
        </w:rPr>
      </w:pPr>
      <w:r>
        <w:rPr>
          <w:rFonts w:hint="eastAsia" w:ascii="宋体" w:hAnsi="宋体"/>
          <w:color w:val="auto"/>
          <w:szCs w:val="21"/>
        </w:rPr>
        <w:t>5.13.12</w:t>
      </w:r>
      <w:r>
        <w:rPr>
          <w:rFonts w:hint="eastAsia" w:ascii="宋体" w:hAnsi="宋体"/>
          <w:bCs/>
          <w:color w:val="auto"/>
          <w:szCs w:val="21"/>
        </w:rPr>
        <w:t>承包人</w:t>
      </w:r>
      <w:r>
        <w:rPr>
          <w:rFonts w:hint="eastAsia" w:ascii="宋体" w:hAnsi="宋体"/>
          <w:color w:val="auto"/>
          <w:szCs w:val="21"/>
        </w:rPr>
        <w:t>应在施工现场采取维护安全、防范危险、预防火灾等措施，在特殊作业环境应对作业人员采取劳动保护措施。</w:t>
      </w:r>
    </w:p>
    <w:p>
      <w:pPr>
        <w:spacing w:line="360" w:lineRule="auto"/>
        <w:ind w:firstLine="420" w:firstLineChars="200"/>
        <w:rPr>
          <w:rFonts w:ascii="宋体" w:hAnsi="宋体"/>
          <w:color w:val="auto"/>
          <w:szCs w:val="21"/>
        </w:rPr>
      </w:pPr>
      <w:r>
        <w:rPr>
          <w:rFonts w:hint="eastAsia" w:ascii="宋体" w:hAnsi="宋体"/>
          <w:color w:val="auto"/>
          <w:szCs w:val="21"/>
        </w:rPr>
        <w:t>5.13.13</w:t>
      </w:r>
      <w:r>
        <w:rPr>
          <w:rFonts w:hint="eastAsia" w:ascii="宋体" w:hAnsi="宋体"/>
          <w:bCs/>
          <w:color w:val="auto"/>
          <w:szCs w:val="21"/>
        </w:rPr>
        <w:t>承包人</w:t>
      </w:r>
      <w:r>
        <w:rPr>
          <w:rFonts w:hint="eastAsia" w:ascii="宋体" w:hAnsi="宋体"/>
          <w:color w:val="auto"/>
          <w:szCs w:val="21"/>
        </w:rPr>
        <w:t>应采取安全防护措施，避免施工活动对周边的建筑物和构筑物造成损害。</w:t>
      </w:r>
    </w:p>
    <w:p>
      <w:pPr>
        <w:spacing w:line="360" w:lineRule="auto"/>
        <w:ind w:firstLine="420" w:firstLineChars="200"/>
        <w:rPr>
          <w:rFonts w:ascii="宋体" w:hAnsi="宋体"/>
          <w:color w:val="auto"/>
          <w:szCs w:val="21"/>
        </w:rPr>
      </w:pPr>
      <w:r>
        <w:rPr>
          <w:rFonts w:hint="eastAsia" w:ascii="宋体" w:hAnsi="宋体"/>
          <w:color w:val="auto"/>
          <w:szCs w:val="21"/>
        </w:rPr>
        <w:t>5.13.14</w:t>
      </w:r>
      <w:r>
        <w:rPr>
          <w:rFonts w:hint="eastAsia" w:ascii="宋体" w:hAnsi="宋体"/>
          <w:bCs/>
          <w:color w:val="auto"/>
          <w:szCs w:val="21"/>
        </w:rPr>
        <w:t>承包人</w:t>
      </w:r>
      <w:r>
        <w:rPr>
          <w:rFonts w:hint="eastAsia" w:ascii="宋体" w:hAnsi="宋体"/>
          <w:color w:val="auto"/>
          <w:szCs w:val="21"/>
        </w:rPr>
        <w:t>应按规定对工程施工人员进行安全教育和管理。</w:t>
      </w:r>
    </w:p>
    <w:p>
      <w:pPr>
        <w:spacing w:line="360" w:lineRule="auto"/>
        <w:ind w:firstLine="420" w:firstLineChars="200"/>
        <w:rPr>
          <w:rFonts w:ascii="宋体" w:hAnsi="宋体"/>
          <w:color w:val="auto"/>
          <w:szCs w:val="21"/>
        </w:rPr>
      </w:pPr>
      <w:r>
        <w:rPr>
          <w:rFonts w:hint="eastAsia" w:ascii="宋体" w:hAnsi="宋体"/>
          <w:color w:val="auto"/>
          <w:szCs w:val="21"/>
        </w:rPr>
        <w:t>5.13.15</w:t>
      </w:r>
      <w:r>
        <w:rPr>
          <w:rFonts w:hint="eastAsia" w:ascii="宋体" w:hAnsi="宋体"/>
          <w:bCs/>
          <w:color w:val="auto"/>
          <w:szCs w:val="21"/>
        </w:rPr>
        <w:t>承包人</w:t>
      </w:r>
      <w:r>
        <w:rPr>
          <w:rFonts w:hint="eastAsia" w:ascii="宋体" w:hAnsi="宋体"/>
          <w:color w:val="auto"/>
          <w:szCs w:val="21"/>
        </w:rPr>
        <w:t>应书面记录专项安全施工组织设计方案审查、安全检查、安全技术交底、安全隐患整改、安全教育等重要安全管理活动。</w:t>
      </w:r>
    </w:p>
    <w:p>
      <w:pPr>
        <w:spacing w:line="360" w:lineRule="auto"/>
        <w:ind w:firstLine="420" w:firstLineChars="200"/>
        <w:rPr>
          <w:rFonts w:ascii="宋体" w:hAnsi="宋体"/>
          <w:color w:val="auto"/>
          <w:szCs w:val="21"/>
        </w:rPr>
      </w:pPr>
      <w:r>
        <w:rPr>
          <w:rFonts w:hint="eastAsia" w:ascii="宋体" w:hAnsi="宋体"/>
          <w:color w:val="auto"/>
          <w:szCs w:val="21"/>
        </w:rPr>
        <w:t>5.13.16如发生安全事故，除按法定程序办理有关事宜外，还必须按以下程序进行处理：</w:t>
      </w:r>
    </w:p>
    <w:p>
      <w:pPr>
        <w:spacing w:line="360" w:lineRule="auto"/>
        <w:ind w:firstLine="420" w:firstLineChars="200"/>
        <w:rPr>
          <w:rFonts w:ascii="宋体" w:hAnsi="宋体"/>
          <w:color w:val="auto"/>
          <w:szCs w:val="21"/>
        </w:rPr>
      </w:pPr>
      <w:r>
        <w:rPr>
          <w:rFonts w:hint="eastAsia" w:ascii="宋体" w:hAnsi="宋体"/>
          <w:color w:val="auto"/>
          <w:szCs w:val="21"/>
        </w:rPr>
        <w:t>5.13.17报告安全事故：安全事故发生后，</w:t>
      </w:r>
      <w:r>
        <w:rPr>
          <w:rFonts w:hint="eastAsia" w:ascii="宋体" w:hAnsi="宋体"/>
          <w:bCs/>
          <w:color w:val="auto"/>
          <w:szCs w:val="21"/>
        </w:rPr>
        <w:t>承包人</w:t>
      </w:r>
      <w:r>
        <w:rPr>
          <w:rFonts w:hint="eastAsia" w:ascii="宋体" w:hAnsi="宋体"/>
          <w:color w:val="auto"/>
          <w:szCs w:val="21"/>
        </w:rPr>
        <w:t>应在1小时内用最快的信息传递手段，将发生事故的时间、地点、伤亡人数、事故原因等情况，报业主和发包人。</w:t>
      </w:r>
    </w:p>
    <w:p>
      <w:pPr>
        <w:spacing w:line="360" w:lineRule="auto"/>
        <w:ind w:firstLine="420" w:firstLineChars="200"/>
        <w:rPr>
          <w:rFonts w:ascii="宋体" w:hAnsi="宋体"/>
          <w:color w:val="auto"/>
          <w:szCs w:val="21"/>
        </w:rPr>
      </w:pPr>
      <w:r>
        <w:rPr>
          <w:rFonts w:hint="eastAsia" w:ascii="宋体" w:hAnsi="宋体"/>
          <w:color w:val="auto"/>
          <w:szCs w:val="21"/>
        </w:rPr>
        <w:t>5.13.18事故处理：</w:t>
      </w:r>
      <w:r>
        <w:rPr>
          <w:rFonts w:hint="eastAsia" w:ascii="宋体" w:hAnsi="宋体"/>
          <w:bCs/>
          <w:color w:val="auto"/>
          <w:szCs w:val="21"/>
        </w:rPr>
        <w:t>承包人</w:t>
      </w:r>
      <w:r>
        <w:rPr>
          <w:rFonts w:hint="eastAsia" w:ascii="宋体" w:hAnsi="宋体"/>
          <w:color w:val="auto"/>
          <w:szCs w:val="21"/>
        </w:rPr>
        <w:t>负责抢救伤员、排除险情，防止事故蔓延扩大，保护好现场，并做好标识；并启动保险理赔程序。</w:t>
      </w:r>
    </w:p>
    <w:p>
      <w:pPr>
        <w:spacing w:line="360" w:lineRule="auto"/>
        <w:ind w:firstLine="420" w:firstLineChars="200"/>
        <w:rPr>
          <w:rFonts w:ascii="宋体" w:hAnsi="宋体"/>
          <w:color w:val="auto"/>
          <w:szCs w:val="21"/>
        </w:rPr>
      </w:pPr>
      <w:r>
        <w:rPr>
          <w:rFonts w:hint="eastAsia" w:ascii="宋体" w:hAnsi="宋体"/>
          <w:color w:val="auto"/>
          <w:szCs w:val="21"/>
        </w:rPr>
        <w:t>5.13.19事故调查：</w:t>
      </w:r>
      <w:r>
        <w:rPr>
          <w:rFonts w:hint="eastAsia" w:ascii="宋体" w:hAnsi="宋体"/>
          <w:bCs/>
          <w:color w:val="auto"/>
          <w:szCs w:val="21"/>
        </w:rPr>
        <w:t>承包人</w:t>
      </w:r>
      <w:r>
        <w:rPr>
          <w:rFonts w:hint="eastAsia" w:ascii="宋体" w:hAnsi="宋体"/>
          <w:color w:val="auto"/>
          <w:szCs w:val="21"/>
        </w:rPr>
        <w:t>应组织内部技术安全、质量部门的人员组成调查组，开展调查，并配合做好发包人或政府有关部门组织的调查工作。</w:t>
      </w:r>
    </w:p>
    <w:p>
      <w:pPr>
        <w:spacing w:line="360" w:lineRule="auto"/>
        <w:ind w:firstLine="420" w:firstLineChars="200"/>
        <w:rPr>
          <w:rFonts w:ascii="宋体" w:hAnsi="宋体"/>
          <w:color w:val="auto"/>
          <w:szCs w:val="21"/>
        </w:rPr>
      </w:pPr>
      <w:r>
        <w:rPr>
          <w:rFonts w:hint="eastAsia" w:ascii="宋体" w:hAnsi="宋体"/>
          <w:color w:val="auto"/>
          <w:szCs w:val="21"/>
        </w:rPr>
        <w:t>5.13.20调查报告：</w:t>
      </w:r>
      <w:r>
        <w:rPr>
          <w:rFonts w:hint="eastAsia" w:ascii="宋体" w:hAnsi="宋体"/>
          <w:bCs/>
          <w:color w:val="auto"/>
          <w:szCs w:val="21"/>
        </w:rPr>
        <w:t>承包人</w:t>
      </w:r>
      <w:r>
        <w:rPr>
          <w:rFonts w:hint="eastAsia" w:ascii="宋体" w:hAnsi="宋体"/>
          <w:color w:val="auto"/>
          <w:szCs w:val="21"/>
        </w:rPr>
        <w:t>应把事故发生经过、原因、性质、损失、责任、处理意见、纠正和预防措施撰写成调查报告，送工程师会审后报发包人。</w:t>
      </w:r>
    </w:p>
    <w:p>
      <w:pPr>
        <w:spacing w:line="360" w:lineRule="auto"/>
        <w:ind w:firstLine="420" w:firstLineChars="200"/>
        <w:rPr>
          <w:rFonts w:ascii="宋体" w:hAnsi="宋体"/>
          <w:color w:val="auto"/>
          <w:szCs w:val="21"/>
        </w:rPr>
      </w:pPr>
      <w:r>
        <w:rPr>
          <w:rFonts w:hint="eastAsia" w:ascii="宋体" w:hAnsi="宋体"/>
          <w:color w:val="auto"/>
          <w:szCs w:val="21"/>
        </w:rPr>
        <w:t>5.14</w:t>
      </w:r>
      <w:r>
        <w:rPr>
          <w:rFonts w:hint="eastAsia" w:ascii="宋体" w:hAnsi="宋体"/>
          <w:bCs/>
          <w:color w:val="auto"/>
          <w:szCs w:val="21"/>
        </w:rPr>
        <w:t>承包人</w:t>
      </w:r>
      <w:r>
        <w:rPr>
          <w:rFonts w:hint="eastAsia" w:ascii="宋体" w:hAnsi="宋体"/>
          <w:color w:val="auto"/>
          <w:szCs w:val="21"/>
        </w:rPr>
        <w:t>在投标时报送给发包人审定的工程主要管理人员名单以及有关机具设备，在进场后未征得发包人同意不得随意变换。</w:t>
      </w:r>
    </w:p>
    <w:p>
      <w:pPr>
        <w:spacing w:line="360" w:lineRule="auto"/>
        <w:ind w:firstLine="420" w:firstLineChars="200"/>
        <w:rPr>
          <w:rFonts w:ascii="宋体" w:hAnsi="宋体"/>
          <w:color w:val="auto"/>
          <w:szCs w:val="21"/>
        </w:rPr>
      </w:pPr>
      <w:r>
        <w:rPr>
          <w:rFonts w:hint="eastAsia" w:ascii="宋体" w:hAnsi="宋体"/>
          <w:color w:val="auto"/>
          <w:szCs w:val="21"/>
        </w:rPr>
        <w:t>5.15</w:t>
      </w:r>
      <w:r>
        <w:rPr>
          <w:rFonts w:hint="eastAsia" w:ascii="宋体" w:hAnsi="宋体"/>
          <w:bCs/>
          <w:color w:val="auto"/>
          <w:szCs w:val="21"/>
        </w:rPr>
        <w:t>承包人</w:t>
      </w:r>
      <w:r>
        <w:rPr>
          <w:rFonts w:ascii="宋体" w:hAnsi="宋体"/>
          <w:color w:val="auto"/>
          <w:szCs w:val="21"/>
        </w:rPr>
        <w:t>必须</w:t>
      </w:r>
      <w:r>
        <w:rPr>
          <w:rFonts w:hint="eastAsia" w:ascii="宋体" w:hAnsi="宋体"/>
          <w:color w:val="auto"/>
          <w:szCs w:val="21"/>
        </w:rPr>
        <w:t>有</w:t>
      </w:r>
      <w:r>
        <w:rPr>
          <w:rFonts w:ascii="宋体" w:hAnsi="宋体"/>
          <w:color w:val="auto"/>
          <w:szCs w:val="21"/>
        </w:rPr>
        <w:t>工程档案资料员，负责从开工至竣工的工程竣工资料的整理、汇总、装订工作，并随时接受建设管理单位、监理及政府职能部门人员的检查。资料员必须接受过工程档案管理培训，并取得上岗证书。</w:t>
      </w:r>
    </w:p>
    <w:p>
      <w:pPr>
        <w:spacing w:line="360" w:lineRule="auto"/>
        <w:ind w:firstLine="420" w:firstLineChars="200"/>
        <w:rPr>
          <w:rFonts w:ascii="宋体" w:hAnsi="宋体"/>
          <w:color w:val="auto"/>
          <w:szCs w:val="21"/>
        </w:rPr>
      </w:pPr>
      <w:r>
        <w:rPr>
          <w:rFonts w:hint="eastAsia" w:ascii="宋体" w:hAnsi="宋体"/>
          <w:color w:val="auto"/>
          <w:szCs w:val="21"/>
        </w:rPr>
        <w:t>5.16</w:t>
      </w:r>
      <w:r>
        <w:rPr>
          <w:rFonts w:hint="eastAsia" w:ascii="宋体" w:hAnsi="宋体"/>
          <w:bCs/>
          <w:color w:val="auto"/>
          <w:szCs w:val="21"/>
        </w:rPr>
        <w:t>承包人</w:t>
      </w:r>
      <w:r>
        <w:rPr>
          <w:rFonts w:hint="eastAsia" w:ascii="宋体" w:hAnsi="宋体"/>
          <w:color w:val="auto"/>
          <w:szCs w:val="21"/>
        </w:rPr>
        <w:t>每月应向发包人报送施工计划供发包人审定，经批复后必须执行。</w:t>
      </w:r>
    </w:p>
    <w:p>
      <w:pPr>
        <w:spacing w:line="360" w:lineRule="auto"/>
        <w:ind w:firstLine="420" w:firstLineChars="200"/>
        <w:rPr>
          <w:rFonts w:ascii="宋体" w:hAnsi="宋体"/>
          <w:color w:val="auto"/>
          <w:szCs w:val="21"/>
        </w:rPr>
      </w:pPr>
      <w:r>
        <w:rPr>
          <w:rFonts w:hint="eastAsia" w:ascii="宋体" w:hAnsi="宋体"/>
          <w:color w:val="auto"/>
          <w:szCs w:val="21"/>
        </w:rPr>
        <w:t>5.17在施工中，</w:t>
      </w:r>
      <w:r>
        <w:rPr>
          <w:rFonts w:hint="eastAsia" w:ascii="宋体" w:hAnsi="宋体"/>
          <w:bCs/>
          <w:color w:val="auto"/>
          <w:szCs w:val="21"/>
        </w:rPr>
        <w:t>承包人</w:t>
      </w:r>
      <w:r>
        <w:rPr>
          <w:rFonts w:hint="eastAsia" w:ascii="宋体" w:hAnsi="宋体"/>
          <w:color w:val="auto"/>
          <w:szCs w:val="21"/>
        </w:rPr>
        <w:t>的工程质量应达到质量检验评审标准。</w:t>
      </w:r>
    </w:p>
    <w:p>
      <w:pPr>
        <w:spacing w:line="360" w:lineRule="auto"/>
        <w:ind w:firstLine="420" w:firstLineChars="200"/>
        <w:rPr>
          <w:rFonts w:ascii="宋体" w:hAnsi="宋体"/>
          <w:color w:val="auto"/>
          <w:szCs w:val="21"/>
        </w:rPr>
      </w:pPr>
      <w:r>
        <w:rPr>
          <w:rFonts w:hint="eastAsia" w:ascii="宋体" w:hAnsi="宋体"/>
          <w:color w:val="auto"/>
          <w:szCs w:val="21"/>
        </w:rPr>
        <w:t>5.18</w:t>
      </w:r>
      <w:r>
        <w:rPr>
          <w:rFonts w:hint="eastAsia" w:ascii="宋体" w:hAnsi="宋体"/>
          <w:bCs/>
          <w:color w:val="auto"/>
          <w:szCs w:val="21"/>
        </w:rPr>
        <w:t>承包人</w:t>
      </w:r>
      <w:r>
        <w:rPr>
          <w:rFonts w:hint="eastAsia" w:ascii="宋体" w:hAnsi="宋体"/>
          <w:color w:val="auto"/>
          <w:szCs w:val="21"/>
        </w:rPr>
        <w:t>可配备必需的发电机组，以满足突然停电或用电高峰时的需要。</w:t>
      </w:r>
    </w:p>
    <w:p>
      <w:pPr>
        <w:spacing w:line="360" w:lineRule="auto"/>
        <w:ind w:firstLine="420" w:firstLineChars="200"/>
        <w:rPr>
          <w:rFonts w:ascii="宋体" w:hAnsi="宋体"/>
          <w:color w:val="auto"/>
          <w:szCs w:val="21"/>
        </w:rPr>
      </w:pPr>
      <w:r>
        <w:rPr>
          <w:rFonts w:hint="eastAsia" w:ascii="宋体" w:hAnsi="宋体"/>
          <w:color w:val="auto"/>
          <w:szCs w:val="21"/>
        </w:rPr>
        <w:t>5.19负责协调好与地方的关系。</w:t>
      </w:r>
    </w:p>
    <w:p>
      <w:pPr>
        <w:spacing w:line="360" w:lineRule="auto"/>
        <w:ind w:firstLine="420" w:firstLineChars="200"/>
        <w:rPr>
          <w:rFonts w:ascii="宋体" w:hAnsi="宋体"/>
          <w:color w:val="auto"/>
          <w:szCs w:val="21"/>
        </w:rPr>
      </w:pPr>
      <w:r>
        <w:rPr>
          <w:rFonts w:hint="eastAsia" w:ascii="宋体" w:hAnsi="宋体"/>
          <w:color w:val="auto"/>
          <w:szCs w:val="21"/>
        </w:rPr>
        <w:t>5.20</w:t>
      </w:r>
      <w:r>
        <w:rPr>
          <w:rFonts w:hint="eastAsia" w:ascii="宋体" w:hAnsi="宋体"/>
          <w:bCs/>
          <w:color w:val="auto"/>
          <w:szCs w:val="21"/>
        </w:rPr>
        <w:t>承包人</w:t>
      </w:r>
      <w:r>
        <w:rPr>
          <w:rFonts w:hint="eastAsia" w:ascii="宋体" w:hAnsi="宋体"/>
          <w:color w:val="auto"/>
          <w:szCs w:val="21"/>
        </w:rPr>
        <w:t>须做好安全措施。</w:t>
      </w:r>
    </w:p>
    <w:p>
      <w:pPr>
        <w:spacing w:line="360" w:lineRule="auto"/>
        <w:ind w:firstLine="420" w:firstLineChars="200"/>
        <w:rPr>
          <w:rFonts w:ascii="宋体" w:hAnsi="宋体"/>
          <w:color w:val="auto"/>
          <w:szCs w:val="21"/>
        </w:rPr>
      </w:pPr>
      <w:r>
        <w:rPr>
          <w:rFonts w:hint="eastAsia" w:ascii="宋体" w:hAnsi="宋体"/>
          <w:color w:val="auto"/>
          <w:szCs w:val="21"/>
        </w:rPr>
        <w:t>5.21</w:t>
      </w:r>
      <w:r>
        <w:rPr>
          <w:rFonts w:hint="eastAsia" w:ascii="宋体" w:hAnsi="宋体"/>
          <w:bCs/>
          <w:color w:val="auto"/>
          <w:szCs w:val="21"/>
        </w:rPr>
        <w:t>承包人</w:t>
      </w:r>
      <w:r>
        <w:rPr>
          <w:rFonts w:hint="eastAsia" w:ascii="宋体" w:hAnsi="宋体"/>
          <w:color w:val="auto"/>
          <w:szCs w:val="21"/>
        </w:rPr>
        <w:t>须做好质量保证措施。</w:t>
      </w:r>
    </w:p>
    <w:p>
      <w:pPr>
        <w:spacing w:line="360" w:lineRule="auto"/>
        <w:ind w:firstLine="420" w:firstLineChars="200"/>
        <w:rPr>
          <w:rFonts w:ascii="宋体" w:hAnsi="宋体"/>
          <w:color w:val="auto"/>
          <w:szCs w:val="21"/>
        </w:rPr>
      </w:pPr>
      <w:r>
        <w:rPr>
          <w:rFonts w:hint="eastAsia" w:ascii="宋体" w:hAnsi="宋体"/>
          <w:color w:val="auto"/>
          <w:szCs w:val="21"/>
        </w:rPr>
        <w:t xml:space="preserve">5.22承包人必须按《广东省建设工程领域工人工资支付专用账户管理办法》要求执行，应当在项目开工前，在项目所在地银行设立工资专户，按照相关规定完成实名管理登记及作业工人工资卡开办。建立用工管理台账，真实准确记录作业工人名册、入职登记、劳动合同、工程进度、工时台账、劳务承包款和工人工资支付情况等信息，并在工程竣工且作业工人工资结清后至少保存2年。 </w:t>
      </w:r>
    </w:p>
    <w:p>
      <w:pPr>
        <w:spacing w:line="360" w:lineRule="auto"/>
        <w:ind w:firstLine="420" w:firstLineChars="200"/>
        <w:rPr>
          <w:rFonts w:ascii="宋体" w:hAnsi="宋体"/>
          <w:color w:val="auto"/>
          <w:szCs w:val="21"/>
        </w:rPr>
      </w:pPr>
      <w:r>
        <w:rPr>
          <w:rFonts w:hint="eastAsia" w:ascii="宋体" w:hAnsi="宋体"/>
          <w:color w:val="auto"/>
          <w:szCs w:val="21"/>
        </w:rPr>
        <w:t>5.23</w:t>
      </w:r>
      <w:r>
        <w:rPr>
          <w:rFonts w:hint="eastAsia" w:ascii="宋体" w:hAnsi="宋体"/>
          <w:bCs/>
          <w:color w:val="auto"/>
          <w:szCs w:val="21"/>
        </w:rPr>
        <w:t>承包人</w:t>
      </w:r>
      <w:r>
        <w:rPr>
          <w:rFonts w:hint="eastAsia" w:ascii="宋体" w:hAnsi="宋体"/>
          <w:color w:val="auto"/>
          <w:szCs w:val="21"/>
        </w:rPr>
        <w:t>必须及时执行业主的指令，如期完成各分部分项工程，实现各重要结点工期。</w:t>
      </w:r>
    </w:p>
    <w:p>
      <w:pPr>
        <w:spacing w:line="360" w:lineRule="auto"/>
        <w:ind w:firstLine="420" w:firstLineChars="200"/>
        <w:rPr>
          <w:rFonts w:ascii="宋体" w:hAnsi="宋体"/>
          <w:color w:val="auto"/>
          <w:szCs w:val="21"/>
        </w:rPr>
      </w:pPr>
      <w:r>
        <w:rPr>
          <w:rFonts w:hint="eastAsia" w:ascii="宋体" w:hAnsi="宋体"/>
          <w:bCs/>
          <w:color w:val="auto"/>
          <w:szCs w:val="21"/>
        </w:rPr>
        <w:t>5.24</w:t>
      </w:r>
      <w:r>
        <w:rPr>
          <w:rFonts w:hint="eastAsia" w:ascii="宋体" w:hAnsi="宋体"/>
          <w:color w:val="auto"/>
          <w:szCs w:val="21"/>
        </w:rPr>
        <w:t>合同生效后，</w:t>
      </w:r>
      <w:r>
        <w:rPr>
          <w:rFonts w:hint="eastAsia" w:ascii="宋体" w:hAnsi="宋体"/>
          <w:bCs/>
          <w:color w:val="auto"/>
          <w:szCs w:val="21"/>
        </w:rPr>
        <w:t>承包人</w:t>
      </w:r>
      <w:r>
        <w:rPr>
          <w:rFonts w:hint="eastAsia" w:ascii="宋体" w:hAnsi="宋体"/>
          <w:color w:val="auto"/>
          <w:szCs w:val="21"/>
        </w:rPr>
        <w:t>应履行合同义务及参建单位职责，并视为接受及认同发包人各项相关建设管理规定。如</w:t>
      </w:r>
      <w:r>
        <w:rPr>
          <w:rFonts w:hint="eastAsia" w:ascii="宋体" w:hAnsi="宋体"/>
          <w:bCs/>
          <w:color w:val="auto"/>
          <w:szCs w:val="21"/>
        </w:rPr>
        <w:t>承包人</w:t>
      </w:r>
      <w:r>
        <w:rPr>
          <w:rFonts w:hint="eastAsia" w:ascii="宋体" w:hAnsi="宋体"/>
          <w:color w:val="auto"/>
          <w:szCs w:val="21"/>
        </w:rPr>
        <w:t>若未达到发包人相关建设管理要求，发包人有权依据相关管理办法要求</w:t>
      </w:r>
      <w:r>
        <w:rPr>
          <w:rFonts w:hint="eastAsia" w:ascii="宋体" w:hAnsi="宋体"/>
          <w:bCs/>
          <w:color w:val="auto"/>
          <w:szCs w:val="21"/>
        </w:rPr>
        <w:t>承包人</w:t>
      </w:r>
      <w:r>
        <w:rPr>
          <w:rFonts w:hint="eastAsia" w:ascii="宋体" w:hAnsi="宋体"/>
          <w:color w:val="auto"/>
          <w:szCs w:val="21"/>
        </w:rPr>
        <w:t>承担违约责任及赔偿损失。</w:t>
      </w:r>
    </w:p>
    <w:p>
      <w:pPr>
        <w:spacing w:line="360" w:lineRule="auto"/>
        <w:ind w:firstLine="420" w:firstLineChars="200"/>
        <w:rPr>
          <w:rFonts w:ascii="宋体" w:hAnsi="宋体"/>
          <w:color w:val="auto"/>
          <w:szCs w:val="21"/>
        </w:rPr>
      </w:pPr>
      <w:r>
        <w:rPr>
          <w:rFonts w:hint="eastAsia" w:ascii="宋体" w:hAnsi="宋体"/>
          <w:bCs/>
          <w:color w:val="auto"/>
          <w:szCs w:val="21"/>
        </w:rPr>
        <w:t>5.</w:t>
      </w:r>
      <w:r>
        <w:rPr>
          <w:rFonts w:hint="eastAsia" w:ascii="宋体" w:hAnsi="宋体"/>
          <w:color w:val="auto"/>
          <w:szCs w:val="21"/>
        </w:rPr>
        <w:t>25</w:t>
      </w:r>
      <w:r>
        <w:rPr>
          <w:rFonts w:hint="eastAsia" w:ascii="宋体" w:hAnsi="宋体"/>
          <w:bCs/>
          <w:color w:val="auto"/>
          <w:szCs w:val="21"/>
        </w:rPr>
        <w:t>承包人</w:t>
      </w:r>
      <w:r>
        <w:rPr>
          <w:rFonts w:hint="eastAsia" w:ascii="宋体" w:hAnsi="宋体"/>
          <w:color w:val="auto"/>
          <w:szCs w:val="21"/>
        </w:rPr>
        <w:t>进场后</w:t>
      </w:r>
      <w:r>
        <w:rPr>
          <w:rFonts w:ascii="宋体" w:hAnsi="宋体"/>
          <w:color w:val="auto"/>
          <w:szCs w:val="21"/>
        </w:rPr>
        <w:t>,应按</w:t>
      </w:r>
      <w:r>
        <w:rPr>
          <w:rFonts w:hint="eastAsia" w:ascii="宋体" w:hAnsi="宋体"/>
          <w:color w:val="auto"/>
          <w:szCs w:val="21"/>
        </w:rPr>
        <w:t>发包人审定的现场布置方案进行各类的搭建建设工作。</w:t>
      </w:r>
    </w:p>
    <w:p>
      <w:pPr>
        <w:spacing w:line="360" w:lineRule="auto"/>
        <w:ind w:firstLine="420" w:firstLineChars="200"/>
        <w:rPr>
          <w:rFonts w:ascii="宋体" w:hAnsi="宋体"/>
          <w:color w:val="auto"/>
          <w:szCs w:val="21"/>
        </w:rPr>
      </w:pPr>
      <w:r>
        <w:rPr>
          <w:rFonts w:hint="eastAsia" w:ascii="宋体" w:hAnsi="宋体"/>
          <w:bCs/>
          <w:color w:val="auto"/>
          <w:szCs w:val="21"/>
        </w:rPr>
        <w:t>5</w:t>
      </w:r>
      <w:r>
        <w:rPr>
          <w:rFonts w:hint="eastAsia" w:ascii="宋体" w:hAnsi="宋体"/>
          <w:color w:val="auto"/>
          <w:szCs w:val="21"/>
        </w:rPr>
        <w:t>.26发包人根据项目服务情况要求约谈</w:t>
      </w:r>
      <w:r>
        <w:rPr>
          <w:rFonts w:hint="eastAsia" w:ascii="宋体" w:hAnsi="宋体"/>
          <w:bCs/>
          <w:color w:val="auto"/>
          <w:szCs w:val="21"/>
        </w:rPr>
        <w:t>承包人</w:t>
      </w:r>
      <w:r>
        <w:rPr>
          <w:rFonts w:hint="eastAsia" w:ascii="宋体" w:hAnsi="宋体"/>
          <w:color w:val="auto"/>
          <w:szCs w:val="21"/>
        </w:rPr>
        <w:t>法定代表人的，</w:t>
      </w:r>
      <w:r>
        <w:rPr>
          <w:rFonts w:hint="eastAsia" w:ascii="宋体" w:hAnsi="宋体"/>
          <w:bCs/>
          <w:color w:val="auto"/>
          <w:szCs w:val="21"/>
        </w:rPr>
        <w:t>承包人</w:t>
      </w:r>
      <w:r>
        <w:rPr>
          <w:rFonts w:hint="eastAsia" w:ascii="宋体" w:hAnsi="宋体"/>
          <w:color w:val="auto"/>
          <w:szCs w:val="21"/>
        </w:rPr>
        <w:t xml:space="preserve">法定代表人应积极配合。   </w:t>
      </w:r>
    </w:p>
    <w:p>
      <w:pPr>
        <w:spacing w:line="360" w:lineRule="auto"/>
        <w:ind w:firstLine="420" w:firstLineChars="200"/>
        <w:rPr>
          <w:rFonts w:ascii="宋体" w:hAnsi="宋体"/>
          <w:color w:val="auto"/>
          <w:szCs w:val="21"/>
        </w:rPr>
      </w:pPr>
      <w:r>
        <w:rPr>
          <w:rFonts w:hint="eastAsia" w:ascii="宋体" w:hAnsi="宋体"/>
          <w:color w:val="auto"/>
          <w:szCs w:val="21"/>
        </w:rPr>
        <w:t>三、施工组织设计和工期</w:t>
      </w:r>
    </w:p>
    <w:p>
      <w:pPr>
        <w:spacing w:line="360" w:lineRule="auto"/>
        <w:ind w:firstLine="420" w:firstLineChars="200"/>
        <w:rPr>
          <w:rFonts w:ascii="宋体" w:hAnsi="宋体"/>
          <w:color w:val="auto"/>
          <w:szCs w:val="21"/>
        </w:rPr>
      </w:pPr>
      <w:r>
        <w:rPr>
          <w:rFonts w:hint="eastAsia" w:ascii="宋体" w:hAnsi="宋体"/>
          <w:color w:val="auto"/>
          <w:szCs w:val="21"/>
        </w:rPr>
        <w:t>6、开工及延期开工</w:t>
      </w:r>
    </w:p>
    <w:p>
      <w:pPr>
        <w:spacing w:line="360" w:lineRule="auto"/>
        <w:ind w:firstLine="420" w:firstLineChars="200"/>
        <w:rPr>
          <w:rFonts w:ascii="宋体" w:hAnsi="宋体"/>
          <w:color w:val="auto"/>
          <w:szCs w:val="21"/>
        </w:rPr>
      </w:pPr>
      <w:r>
        <w:rPr>
          <w:rFonts w:hint="eastAsia" w:ascii="宋体" w:hAnsi="宋体"/>
          <w:bCs/>
          <w:color w:val="auto"/>
          <w:szCs w:val="21"/>
        </w:rPr>
        <w:t>承包人</w:t>
      </w:r>
      <w:r>
        <w:rPr>
          <w:rFonts w:hint="eastAsia" w:ascii="宋体" w:hAnsi="宋体"/>
          <w:color w:val="auto"/>
          <w:szCs w:val="21"/>
        </w:rPr>
        <w:t>在业主（或监理单位）发出开工令后最迟不得超过7天正式开工，并以此日开始计算日历工期。如</w:t>
      </w:r>
      <w:r>
        <w:rPr>
          <w:rFonts w:hint="eastAsia" w:ascii="宋体" w:hAnsi="宋体"/>
          <w:bCs/>
          <w:color w:val="auto"/>
          <w:szCs w:val="21"/>
        </w:rPr>
        <w:t>承包人</w:t>
      </w:r>
      <w:r>
        <w:rPr>
          <w:rFonts w:hint="eastAsia" w:ascii="宋体" w:hAnsi="宋体"/>
          <w:color w:val="auto"/>
          <w:szCs w:val="21"/>
        </w:rPr>
        <w:t>无业主认可的理由而延迟开工，发包人有权取消</w:t>
      </w:r>
      <w:r>
        <w:rPr>
          <w:rFonts w:hint="eastAsia" w:ascii="宋体" w:hAnsi="宋体"/>
          <w:bCs/>
          <w:color w:val="auto"/>
          <w:szCs w:val="21"/>
        </w:rPr>
        <w:t>承包人</w:t>
      </w:r>
      <w:r>
        <w:rPr>
          <w:rFonts w:hint="eastAsia" w:ascii="宋体" w:hAnsi="宋体"/>
          <w:color w:val="auto"/>
          <w:szCs w:val="21"/>
        </w:rPr>
        <w:t>中标资格,追究</w:t>
      </w:r>
      <w:r>
        <w:rPr>
          <w:rFonts w:hint="eastAsia" w:ascii="宋体" w:hAnsi="宋体"/>
          <w:bCs/>
          <w:color w:val="auto"/>
          <w:szCs w:val="21"/>
        </w:rPr>
        <w:t>承包人</w:t>
      </w:r>
      <w:r>
        <w:rPr>
          <w:rFonts w:hint="eastAsia" w:ascii="宋体" w:hAnsi="宋体"/>
          <w:color w:val="auto"/>
          <w:szCs w:val="21"/>
        </w:rPr>
        <w:t>违约的责任。</w:t>
      </w:r>
    </w:p>
    <w:p>
      <w:pPr>
        <w:tabs>
          <w:tab w:val="left" w:pos="2595"/>
        </w:tabs>
        <w:spacing w:line="360" w:lineRule="auto"/>
        <w:ind w:firstLine="420" w:firstLineChars="200"/>
        <w:rPr>
          <w:rFonts w:ascii="宋体" w:hAnsi="宋体"/>
          <w:color w:val="auto"/>
          <w:szCs w:val="21"/>
        </w:rPr>
      </w:pPr>
      <w:r>
        <w:rPr>
          <w:rFonts w:hint="eastAsia" w:ascii="宋体" w:hAnsi="宋体"/>
          <w:color w:val="auto"/>
          <w:szCs w:val="21"/>
        </w:rPr>
        <w:t>7、工期延误</w:t>
      </w:r>
    </w:p>
    <w:p>
      <w:pPr>
        <w:spacing w:line="360" w:lineRule="auto"/>
        <w:ind w:firstLine="420" w:firstLineChars="200"/>
        <w:rPr>
          <w:rFonts w:ascii="宋体" w:hAnsi="宋体"/>
          <w:color w:val="auto"/>
          <w:szCs w:val="21"/>
        </w:rPr>
      </w:pPr>
      <w:r>
        <w:rPr>
          <w:rFonts w:hint="eastAsia" w:ascii="宋体" w:hAnsi="宋体"/>
          <w:color w:val="auto"/>
          <w:szCs w:val="21"/>
        </w:rPr>
        <w:t>7.1如因材料供应、施工劳力和机具设备的不足或发生安全、质量事故而影响工期属</w:t>
      </w:r>
      <w:r>
        <w:rPr>
          <w:rFonts w:hint="eastAsia" w:ascii="宋体" w:hAnsi="宋体"/>
          <w:bCs/>
          <w:color w:val="auto"/>
          <w:szCs w:val="21"/>
        </w:rPr>
        <w:t>承包人</w:t>
      </w:r>
      <w:r>
        <w:rPr>
          <w:rFonts w:hint="eastAsia" w:ascii="宋体" w:hAnsi="宋体"/>
          <w:color w:val="auto"/>
          <w:szCs w:val="21"/>
        </w:rPr>
        <w:t>责任，不能借此顺延工期。</w:t>
      </w:r>
    </w:p>
    <w:p>
      <w:pPr>
        <w:spacing w:line="360" w:lineRule="auto"/>
        <w:ind w:firstLine="420" w:firstLineChars="200"/>
        <w:rPr>
          <w:rFonts w:ascii="宋体" w:hAnsi="宋体"/>
          <w:color w:val="auto"/>
          <w:szCs w:val="21"/>
        </w:rPr>
      </w:pPr>
      <w:r>
        <w:rPr>
          <w:rFonts w:hint="eastAsia" w:ascii="宋体" w:hAnsi="宋体"/>
          <w:color w:val="auto"/>
          <w:szCs w:val="21"/>
        </w:rPr>
        <w:t>7.2 如遇下列情况，</w:t>
      </w:r>
      <w:r>
        <w:rPr>
          <w:rFonts w:hint="eastAsia" w:ascii="宋体" w:hAnsi="宋体"/>
          <w:bCs/>
          <w:color w:val="auto"/>
          <w:szCs w:val="21"/>
        </w:rPr>
        <w:t>承包人</w:t>
      </w:r>
      <w:r>
        <w:rPr>
          <w:rFonts w:hint="eastAsia" w:ascii="宋体" w:hAnsi="宋体"/>
          <w:color w:val="auto"/>
          <w:szCs w:val="21"/>
        </w:rPr>
        <w:t>应在三天内以书面形式向发包人报告由此而影响工程完工的程度，申请顺延工期的时间；发包人应及时作出反应，进行协商，并通过书面形式确定顺延期限，</w:t>
      </w:r>
      <w:r>
        <w:rPr>
          <w:rFonts w:hint="eastAsia" w:ascii="宋体" w:hAnsi="宋体"/>
          <w:bCs/>
          <w:color w:val="auto"/>
          <w:szCs w:val="21"/>
        </w:rPr>
        <w:t>承包人</w:t>
      </w:r>
      <w:r>
        <w:rPr>
          <w:rFonts w:hint="eastAsia" w:ascii="宋体" w:hAnsi="宋体"/>
          <w:color w:val="auto"/>
          <w:szCs w:val="21"/>
        </w:rPr>
        <w:t>逾期不提出申请顺延期，则视</w:t>
      </w:r>
      <w:r>
        <w:rPr>
          <w:rFonts w:hint="eastAsia" w:ascii="宋体" w:hAnsi="宋体"/>
          <w:bCs/>
          <w:color w:val="auto"/>
          <w:szCs w:val="21"/>
        </w:rPr>
        <w:t>承包人</w:t>
      </w:r>
      <w:r>
        <w:rPr>
          <w:rFonts w:hint="eastAsia" w:ascii="宋体" w:hAnsi="宋体"/>
          <w:color w:val="auto"/>
          <w:szCs w:val="21"/>
        </w:rPr>
        <w:t>放弃申请延期的权利，仍同意按合同工期完工。</w:t>
      </w:r>
    </w:p>
    <w:p>
      <w:pPr>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bCs/>
          <w:color w:val="auto"/>
          <w:szCs w:val="21"/>
        </w:rPr>
        <w:t>承包人</w:t>
      </w:r>
      <w:r>
        <w:rPr>
          <w:rFonts w:hint="eastAsia" w:ascii="宋体" w:hAnsi="宋体"/>
          <w:color w:val="auto"/>
          <w:szCs w:val="21"/>
        </w:rPr>
        <w:t>因天灾或人力不可抗拒的原因被迫停工（指遇六级以上地震，十级以上强台风或龙卷风造成的重大破坏而延误工期）；</w:t>
      </w:r>
    </w:p>
    <w:p>
      <w:pPr>
        <w:spacing w:line="360" w:lineRule="auto"/>
        <w:ind w:firstLine="420" w:firstLineChars="200"/>
        <w:rPr>
          <w:rFonts w:ascii="宋体" w:hAnsi="宋体"/>
          <w:color w:val="auto"/>
          <w:szCs w:val="21"/>
        </w:rPr>
      </w:pPr>
      <w:r>
        <w:rPr>
          <w:rFonts w:hint="eastAsia" w:ascii="宋体" w:hAnsi="宋体"/>
          <w:color w:val="auto"/>
          <w:szCs w:val="21"/>
        </w:rPr>
        <w:t>（2）</w:t>
      </w:r>
      <w:r>
        <w:rPr>
          <w:rFonts w:hint="eastAsia" w:ascii="宋体" w:hAnsi="宋体"/>
          <w:bCs/>
          <w:color w:val="auto"/>
          <w:szCs w:val="21"/>
        </w:rPr>
        <w:t>承包人</w:t>
      </w:r>
      <w:r>
        <w:rPr>
          <w:rFonts w:hint="eastAsia" w:ascii="宋体" w:hAnsi="宋体"/>
          <w:color w:val="auto"/>
          <w:szCs w:val="21"/>
        </w:rPr>
        <w:t>因发包人提出更改计划或重大变更施工设计图而不能继续施工；</w:t>
      </w:r>
    </w:p>
    <w:p>
      <w:pPr>
        <w:spacing w:line="360" w:lineRule="auto"/>
        <w:ind w:firstLine="420" w:firstLineChars="200"/>
        <w:rPr>
          <w:rFonts w:ascii="宋体" w:hAnsi="宋体"/>
          <w:color w:val="auto"/>
          <w:szCs w:val="21"/>
        </w:rPr>
      </w:pPr>
      <w:r>
        <w:rPr>
          <w:rFonts w:hint="eastAsia" w:ascii="宋体" w:hAnsi="宋体"/>
          <w:color w:val="auto"/>
          <w:szCs w:val="21"/>
        </w:rPr>
        <w:t>（3）</w:t>
      </w:r>
      <w:r>
        <w:rPr>
          <w:rFonts w:hint="eastAsia" w:ascii="宋体" w:hAnsi="宋体"/>
          <w:bCs/>
          <w:color w:val="auto"/>
          <w:szCs w:val="21"/>
        </w:rPr>
        <w:t>承包人</w:t>
      </w:r>
      <w:r>
        <w:rPr>
          <w:rFonts w:hint="eastAsia" w:ascii="宋体" w:hAnsi="宋体"/>
          <w:color w:val="auto"/>
          <w:szCs w:val="21"/>
        </w:rPr>
        <w:t>因发包人责任不能按时提供施工场地导致无工作面（及应由</w:t>
      </w:r>
      <w:r>
        <w:rPr>
          <w:rFonts w:hint="eastAsia" w:ascii="宋体" w:hAnsi="宋体"/>
          <w:bCs/>
          <w:color w:val="auto"/>
          <w:szCs w:val="21"/>
        </w:rPr>
        <w:t>发包人</w:t>
      </w:r>
      <w:r>
        <w:rPr>
          <w:rFonts w:hint="eastAsia" w:ascii="宋体" w:hAnsi="宋体"/>
          <w:color w:val="auto"/>
          <w:szCs w:val="21"/>
        </w:rPr>
        <w:t>办理的一切手续）而被迫停工。</w:t>
      </w:r>
    </w:p>
    <w:p>
      <w:pPr>
        <w:spacing w:line="360" w:lineRule="auto"/>
        <w:ind w:firstLine="420" w:firstLineChars="200"/>
        <w:rPr>
          <w:rFonts w:ascii="宋体" w:hAnsi="宋体"/>
          <w:color w:val="auto"/>
          <w:szCs w:val="21"/>
        </w:rPr>
      </w:pPr>
      <w:r>
        <w:rPr>
          <w:rFonts w:hint="eastAsia" w:ascii="宋体" w:hAnsi="宋体"/>
          <w:color w:val="auto"/>
          <w:szCs w:val="21"/>
        </w:rPr>
        <w:t>（4）</w:t>
      </w:r>
      <w:r>
        <w:rPr>
          <w:rFonts w:hint="eastAsia" w:ascii="宋体" w:hAnsi="宋体"/>
          <w:bCs/>
          <w:color w:val="auto"/>
          <w:szCs w:val="21"/>
        </w:rPr>
        <w:t>承包人</w:t>
      </w:r>
      <w:r>
        <w:rPr>
          <w:rFonts w:hint="eastAsia" w:ascii="宋体" w:hAnsi="宋体"/>
          <w:color w:val="auto"/>
          <w:szCs w:val="21"/>
        </w:rPr>
        <w:t>因发包人责任不能按时拔工程款（发包人、承包人双方经协商的除外）而被迫停工。</w:t>
      </w:r>
    </w:p>
    <w:p>
      <w:pPr>
        <w:spacing w:line="360" w:lineRule="auto"/>
        <w:ind w:firstLine="420" w:firstLineChars="200"/>
        <w:rPr>
          <w:rFonts w:ascii="宋体" w:hAnsi="宋体"/>
          <w:color w:val="auto"/>
          <w:szCs w:val="21"/>
        </w:rPr>
      </w:pPr>
      <w:r>
        <w:rPr>
          <w:rFonts w:hint="eastAsia" w:ascii="宋体" w:hAnsi="宋体"/>
          <w:color w:val="auto"/>
          <w:szCs w:val="21"/>
        </w:rPr>
        <w:t>四、合同价款与支付</w:t>
      </w:r>
    </w:p>
    <w:p>
      <w:pPr>
        <w:spacing w:line="360" w:lineRule="auto"/>
        <w:ind w:firstLine="420" w:firstLineChars="200"/>
        <w:jc w:val="left"/>
        <w:rPr>
          <w:rFonts w:ascii="宋体" w:hAnsi="宋体"/>
          <w:color w:val="auto"/>
          <w:szCs w:val="21"/>
        </w:rPr>
      </w:pPr>
      <w:r>
        <w:rPr>
          <w:rFonts w:ascii="宋体" w:hAnsi="宋体"/>
          <w:color w:val="auto"/>
          <w:szCs w:val="21"/>
        </w:rPr>
        <w:t>8、工程预付款</w:t>
      </w:r>
    </w:p>
    <w:p>
      <w:pPr>
        <w:spacing w:line="360" w:lineRule="auto"/>
        <w:ind w:firstLine="420" w:firstLineChars="200"/>
        <w:jc w:val="left"/>
        <w:rPr>
          <w:rFonts w:ascii="宋体" w:hAnsi="宋体"/>
          <w:color w:val="auto"/>
          <w:szCs w:val="21"/>
        </w:rPr>
      </w:pPr>
      <w:r>
        <w:rPr>
          <w:rFonts w:ascii="宋体" w:hAnsi="宋体"/>
          <w:color w:val="auto"/>
          <w:szCs w:val="21"/>
        </w:rPr>
        <w:t>8.1本工程自合同生效之日起，承包人即可</w:t>
      </w:r>
      <w:r>
        <w:rPr>
          <w:rFonts w:hint="eastAsia" w:ascii="宋体" w:hAnsi="宋体"/>
          <w:color w:val="auto"/>
          <w:szCs w:val="21"/>
        </w:rPr>
        <w:t>准备组织</w:t>
      </w:r>
      <w:r>
        <w:rPr>
          <w:rFonts w:ascii="宋体" w:hAnsi="宋体"/>
          <w:color w:val="auto"/>
          <w:szCs w:val="21"/>
        </w:rPr>
        <w:t>施工。</w:t>
      </w:r>
    </w:p>
    <w:p>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bCs/>
          <w:color w:val="auto"/>
          <w:szCs w:val="21"/>
          <w:highlight w:val="none"/>
        </w:rPr>
        <w:t>承包人</w:t>
      </w:r>
      <w:r>
        <w:rPr>
          <w:rFonts w:ascii="宋体" w:hAnsi="宋体"/>
          <w:color w:val="auto"/>
          <w:szCs w:val="21"/>
          <w:highlight w:val="none"/>
        </w:rPr>
        <w:t>签订合同并</w:t>
      </w:r>
      <w:r>
        <w:rPr>
          <w:rFonts w:hint="eastAsia" w:ascii="宋体" w:hAnsi="宋体"/>
          <w:color w:val="auto"/>
          <w:szCs w:val="21"/>
          <w:highlight w:val="none"/>
        </w:rPr>
        <w:t>提交合同价的1</w:t>
      </w:r>
      <w:r>
        <w:rPr>
          <w:rFonts w:ascii="宋体" w:hAnsi="宋体"/>
          <w:color w:val="auto"/>
          <w:szCs w:val="21"/>
          <w:highlight w:val="none"/>
        </w:rPr>
        <w:t>0%履约保函或保证金后</w:t>
      </w:r>
      <w:r>
        <w:rPr>
          <w:rFonts w:hint="eastAsia" w:ascii="宋体" w:hAnsi="宋体"/>
          <w:color w:val="auto"/>
          <w:szCs w:val="21"/>
          <w:highlight w:val="none"/>
        </w:rPr>
        <w:t>，发包人</w:t>
      </w:r>
      <w:r>
        <w:rPr>
          <w:rFonts w:hint="eastAsia" w:ascii="宋体" w:hAnsi="宋体"/>
          <w:color w:val="auto"/>
          <w:szCs w:val="21"/>
          <w:highlight w:val="none"/>
          <w:lang w:val="en-US" w:eastAsia="zh-CN"/>
        </w:rPr>
        <w:t>向</w:t>
      </w:r>
      <w:r>
        <w:rPr>
          <w:rFonts w:hint="eastAsia" w:ascii="宋体" w:hAnsi="宋体"/>
          <w:color w:val="auto"/>
          <w:szCs w:val="21"/>
          <w:highlight w:val="none"/>
        </w:rPr>
        <w:t>承包人支付合同价的</w:t>
      </w:r>
      <w:r>
        <w:rPr>
          <w:rFonts w:ascii="宋体" w:hAnsi="宋体"/>
          <w:color w:val="auto"/>
          <w:szCs w:val="21"/>
          <w:highlight w:val="none"/>
        </w:rPr>
        <w:t>30%</w:t>
      </w:r>
      <w:r>
        <w:rPr>
          <w:rFonts w:hint="eastAsia" w:ascii="宋体" w:hAnsi="宋体"/>
          <w:color w:val="auto"/>
          <w:szCs w:val="21"/>
          <w:highlight w:val="none"/>
        </w:rPr>
        <w:t>预付</w:t>
      </w:r>
      <w:r>
        <w:rPr>
          <w:rFonts w:ascii="宋体" w:hAnsi="宋体"/>
          <w:color w:val="auto"/>
          <w:szCs w:val="21"/>
          <w:highlight w:val="none"/>
        </w:rPr>
        <w:t>款；</w:t>
      </w:r>
    </w:p>
    <w:p>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2）当</w:t>
      </w:r>
      <w:r>
        <w:rPr>
          <w:rFonts w:hint="eastAsia" w:ascii="宋体" w:hAnsi="宋体"/>
          <w:color w:val="auto"/>
          <w:szCs w:val="21"/>
          <w:highlight w:val="none"/>
        </w:rPr>
        <w:t>每月</w:t>
      </w:r>
      <w:r>
        <w:rPr>
          <w:rFonts w:ascii="宋体" w:hAnsi="宋体"/>
          <w:color w:val="auto"/>
          <w:szCs w:val="21"/>
          <w:highlight w:val="none"/>
        </w:rPr>
        <w:t>完成</w:t>
      </w:r>
      <w:r>
        <w:rPr>
          <w:rFonts w:hint="eastAsia" w:ascii="宋体" w:hAnsi="宋体"/>
          <w:color w:val="auto"/>
          <w:szCs w:val="21"/>
          <w:highlight w:val="none"/>
        </w:rPr>
        <w:t>实际工程量</w:t>
      </w:r>
      <w:r>
        <w:rPr>
          <w:rFonts w:ascii="宋体" w:hAnsi="宋体"/>
          <w:color w:val="auto"/>
          <w:szCs w:val="21"/>
          <w:highlight w:val="none"/>
        </w:rPr>
        <w:t>时，</w:t>
      </w:r>
      <w:r>
        <w:rPr>
          <w:rFonts w:hint="eastAsia" w:ascii="宋体" w:hAnsi="宋体"/>
          <w:color w:val="auto"/>
          <w:szCs w:val="21"/>
          <w:highlight w:val="none"/>
        </w:rPr>
        <w:t>发包人</w:t>
      </w:r>
      <w:r>
        <w:rPr>
          <w:rFonts w:hint="eastAsia" w:ascii="宋体" w:hAnsi="宋体"/>
          <w:color w:val="auto"/>
          <w:szCs w:val="21"/>
          <w:highlight w:val="none"/>
          <w:lang w:val="en-US" w:eastAsia="zh-CN"/>
        </w:rPr>
        <w:t>向</w:t>
      </w:r>
      <w:r>
        <w:rPr>
          <w:rFonts w:hint="eastAsia" w:ascii="宋体" w:hAnsi="宋体"/>
          <w:color w:val="auto"/>
          <w:szCs w:val="21"/>
          <w:highlight w:val="none"/>
        </w:rPr>
        <w:t>承包人</w:t>
      </w:r>
      <w:r>
        <w:rPr>
          <w:rFonts w:ascii="宋体" w:hAnsi="宋体"/>
          <w:color w:val="auto"/>
          <w:szCs w:val="21"/>
          <w:highlight w:val="none"/>
        </w:rPr>
        <w:t>支付</w:t>
      </w:r>
      <w:r>
        <w:rPr>
          <w:rFonts w:hint="eastAsia" w:ascii="宋体" w:hAnsi="宋体"/>
          <w:color w:val="auto"/>
          <w:szCs w:val="21"/>
          <w:highlight w:val="none"/>
        </w:rPr>
        <w:t>相应80%的</w:t>
      </w:r>
      <w:r>
        <w:rPr>
          <w:rFonts w:ascii="宋体" w:hAnsi="宋体"/>
          <w:color w:val="auto"/>
          <w:szCs w:val="21"/>
          <w:highlight w:val="none"/>
        </w:rPr>
        <w:t>工程款；</w:t>
      </w:r>
      <w:r>
        <w:rPr>
          <w:rFonts w:hint="eastAsia" w:ascii="宋体" w:hAnsi="宋体"/>
          <w:color w:val="auto"/>
          <w:szCs w:val="21"/>
          <w:highlight w:val="none"/>
        </w:rPr>
        <w:t>第三期起发包人</w:t>
      </w:r>
      <w:r>
        <w:rPr>
          <w:rFonts w:hint="eastAsia" w:ascii="宋体" w:hAnsi="宋体"/>
          <w:color w:val="auto"/>
          <w:szCs w:val="21"/>
          <w:highlight w:val="none"/>
          <w:lang w:val="en-US" w:eastAsia="zh-CN"/>
        </w:rPr>
        <w:t>向</w:t>
      </w:r>
      <w:r>
        <w:rPr>
          <w:rFonts w:hint="eastAsia" w:ascii="宋体" w:hAnsi="宋体"/>
          <w:color w:val="auto"/>
          <w:szCs w:val="21"/>
          <w:highlight w:val="none"/>
        </w:rPr>
        <w:t>承包人逐期扣回预付款，预付款额度相应减少</w:t>
      </w:r>
      <w:r>
        <w:rPr>
          <w:rFonts w:ascii="宋体" w:hAnsi="宋体"/>
          <w:color w:val="auto"/>
          <w:szCs w:val="21"/>
          <w:highlight w:val="none"/>
        </w:rPr>
        <w:t>；</w:t>
      </w:r>
    </w:p>
    <w:p>
      <w:pPr>
        <w:spacing w:line="360" w:lineRule="auto"/>
        <w:ind w:firstLine="420" w:firstLineChars="200"/>
        <w:jc w:val="left"/>
        <w:rPr>
          <w:rFonts w:ascii="宋体" w:hAnsi="宋体"/>
          <w:color w:val="auto"/>
          <w:szCs w:val="21"/>
        </w:rPr>
      </w:pPr>
      <w:r>
        <w:rPr>
          <w:rFonts w:ascii="宋体" w:hAnsi="宋体"/>
          <w:color w:val="auto"/>
          <w:szCs w:val="21"/>
        </w:rPr>
        <w:t>3）工程竣工验收合格后，</w:t>
      </w:r>
      <w:r>
        <w:rPr>
          <w:rFonts w:hint="eastAsia" w:ascii="宋体" w:hAnsi="宋体"/>
          <w:color w:val="auto"/>
          <w:szCs w:val="21"/>
        </w:rPr>
        <w:t>累计支付至</w:t>
      </w:r>
      <w:bookmarkStart w:id="16" w:name="_GoBack"/>
      <w:bookmarkEnd w:id="16"/>
      <w:r>
        <w:rPr>
          <w:rFonts w:hint="eastAsia" w:ascii="宋体" w:hAnsi="宋体"/>
          <w:color w:val="auto"/>
          <w:szCs w:val="21"/>
        </w:rPr>
        <w:t>已完成工程价款的80%</w:t>
      </w:r>
      <w:r>
        <w:rPr>
          <w:rFonts w:ascii="宋体" w:hAnsi="宋体"/>
          <w:color w:val="auto"/>
          <w:szCs w:val="21"/>
        </w:rPr>
        <w:t>；</w:t>
      </w:r>
    </w:p>
    <w:p>
      <w:pPr>
        <w:spacing w:line="360" w:lineRule="auto"/>
        <w:ind w:firstLine="420" w:firstLineChars="200"/>
        <w:jc w:val="left"/>
        <w:rPr>
          <w:rFonts w:ascii="宋体" w:hAnsi="宋体"/>
          <w:color w:val="auto"/>
          <w:szCs w:val="21"/>
        </w:rPr>
      </w:pPr>
      <w:r>
        <w:rPr>
          <w:rFonts w:ascii="宋体" w:hAnsi="宋体"/>
          <w:color w:val="auto"/>
          <w:szCs w:val="21"/>
        </w:rPr>
        <w:t>4）工程竣工验收后，经财政评审机构审定结算后，支付至工程结算审定总价的97%；</w:t>
      </w:r>
    </w:p>
    <w:p>
      <w:pPr>
        <w:spacing w:line="360" w:lineRule="auto"/>
        <w:ind w:firstLine="420" w:firstLineChars="200"/>
        <w:jc w:val="left"/>
        <w:rPr>
          <w:rFonts w:ascii="宋体" w:hAnsi="宋体"/>
          <w:color w:val="auto"/>
          <w:szCs w:val="21"/>
        </w:rPr>
      </w:pPr>
      <w:r>
        <w:rPr>
          <w:rFonts w:ascii="宋体" w:hAnsi="宋体"/>
          <w:color w:val="auto"/>
          <w:szCs w:val="21"/>
        </w:rPr>
        <w:t>5）余下3%的保修金待竣工验收合格满2</w:t>
      </w:r>
      <w:r>
        <w:rPr>
          <w:rFonts w:hint="eastAsia" w:ascii="宋体" w:hAnsi="宋体"/>
          <w:color w:val="auto"/>
          <w:szCs w:val="21"/>
        </w:rPr>
        <w:t>年且完成全部保修项目后无息付清。</w:t>
      </w:r>
    </w:p>
    <w:p>
      <w:pPr>
        <w:pStyle w:val="2"/>
        <w:spacing w:line="360" w:lineRule="auto"/>
        <w:ind w:firstLine="420" w:firstLineChars="200"/>
        <w:rPr>
          <w:color w:val="auto"/>
        </w:rPr>
      </w:pPr>
      <w:r>
        <w:rPr>
          <w:rFonts w:hAnsi="宋体" w:eastAsia="宋体"/>
          <w:color w:val="auto"/>
          <w:szCs w:val="21"/>
          <w:lang w:val="en-US"/>
        </w:rPr>
        <w:t>6）</w:t>
      </w:r>
      <w:r>
        <w:rPr>
          <w:rFonts w:hint="eastAsia" w:hAnsi="宋体" w:eastAsia="宋体"/>
          <w:color w:val="auto"/>
          <w:szCs w:val="21"/>
          <w:lang w:val="en-US"/>
        </w:rPr>
        <w:t>因本项目使用的是财政资金，所以甲方向财政部门提交支付申请即视为甲方已按时付款（不含政府财政支付部门审查的时间），由于财政拨款不到位而导致甲方逾期付款的，乙方不得因此拒绝履行合同或要求甲方承担违约责任。</w:t>
      </w:r>
    </w:p>
    <w:p>
      <w:pPr>
        <w:spacing w:line="360" w:lineRule="auto"/>
        <w:ind w:firstLine="420" w:firstLineChars="200"/>
        <w:rPr>
          <w:rFonts w:ascii="宋体" w:hAnsi="宋体"/>
          <w:bCs/>
          <w:color w:val="auto"/>
          <w:szCs w:val="21"/>
        </w:rPr>
      </w:pPr>
      <w:r>
        <w:rPr>
          <w:rFonts w:hint="eastAsia" w:ascii="宋体" w:hAnsi="宋体"/>
          <w:bCs/>
          <w:color w:val="auto"/>
          <w:szCs w:val="21"/>
        </w:rPr>
        <w:t>9、工程量确认</w:t>
      </w:r>
    </w:p>
    <w:p>
      <w:pPr>
        <w:spacing w:line="360" w:lineRule="auto"/>
        <w:ind w:firstLine="420" w:firstLineChars="200"/>
        <w:rPr>
          <w:rFonts w:ascii="宋体" w:hAnsi="宋体"/>
          <w:bCs/>
          <w:color w:val="auto"/>
          <w:szCs w:val="21"/>
        </w:rPr>
      </w:pPr>
      <w:r>
        <w:rPr>
          <w:rFonts w:hint="eastAsia" w:ascii="宋体" w:hAnsi="宋体"/>
          <w:bCs/>
          <w:color w:val="auto"/>
          <w:szCs w:val="21"/>
        </w:rPr>
        <w:t>9.1</w:t>
      </w:r>
      <w:r>
        <w:rPr>
          <w:rFonts w:hint="eastAsia" w:ascii="宋体" w:hAnsi="宋体"/>
          <w:color w:val="auto"/>
          <w:szCs w:val="21"/>
        </w:rPr>
        <w:t>投标文件工程量清单中所列报的工程数量，应作为承包人履行合同义务规定必须完成的实际而准确的工程量；其中支付的工程数量，应是承包人按技术规范和施工图设计图纸要求完成的并经业主认可的实际计量。竣工结算的工程量按发、承包双方在合同中约定应予计量且实际完成的工程量确定。</w:t>
      </w:r>
    </w:p>
    <w:p>
      <w:pPr>
        <w:spacing w:line="360" w:lineRule="auto"/>
        <w:ind w:firstLine="420" w:firstLineChars="200"/>
        <w:rPr>
          <w:rFonts w:ascii="宋体" w:hAnsi="宋体"/>
          <w:bCs/>
          <w:color w:val="auto"/>
          <w:szCs w:val="21"/>
        </w:rPr>
      </w:pPr>
      <w:r>
        <w:rPr>
          <w:rFonts w:hint="eastAsia" w:ascii="宋体" w:hAnsi="宋体"/>
          <w:bCs/>
          <w:color w:val="auto"/>
          <w:szCs w:val="21"/>
        </w:rPr>
        <w:t>9.2当业主要求对工程的任何部分进行计量时，承包人应立即派出合格代表前往协助业主从事计量工作，并提供业主所需的一切详细资料。如承包人代表因故不能前往时，则由业主进行的或由他批准的计量应认为是这一部分工程的正确计量。</w:t>
      </w:r>
    </w:p>
    <w:p>
      <w:pPr>
        <w:spacing w:line="360" w:lineRule="auto"/>
        <w:ind w:firstLine="420" w:firstLineChars="200"/>
        <w:rPr>
          <w:rFonts w:ascii="宋体" w:hAnsi="宋体"/>
          <w:bCs/>
          <w:color w:val="auto"/>
          <w:szCs w:val="21"/>
        </w:rPr>
      </w:pPr>
      <w:r>
        <w:rPr>
          <w:rFonts w:hint="eastAsia" w:ascii="宋体" w:hAnsi="宋体"/>
          <w:bCs/>
          <w:color w:val="auto"/>
          <w:szCs w:val="21"/>
        </w:rPr>
        <w:t>9.3对需要采用记录和图纸计量的永久性工程进行计量时，由业主准备该工程的记录和图纸，承包人应与业主一起审查有关记录和图纸，并由双方共同签认。</w:t>
      </w:r>
    </w:p>
    <w:p>
      <w:pPr>
        <w:spacing w:line="360" w:lineRule="auto"/>
        <w:ind w:firstLine="420" w:firstLineChars="200"/>
        <w:rPr>
          <w:rFonts w:ascii="宋体" w:hAnsi="宋体"/>
          <w:bCs/>
          <w:color w:val="auto"/>
          <w:szCs w:val="21"/>
        </w:rPr>
      </w:pPr>
      <w:r>
        <w:rPr>
          <w:rFonts w:hint="eastAsia" w:ascii="宋体" w:hAnsi="宋体"/>
          <w:bCs/>
          <w:color w:val="auto"/>
          <w:szCs w:val="21"/>
        </w:rPr>
        <w:t>如果承包人不出席有关图纸记录的审查和确认时，则应视为这些记录和图纸是正确无误的。</w:t>
      </w:r>
    </w:p>
    <w:p>
      <w:pPr>
        <w:spacing w:line="360" w:lineRule="auto"/>
        <w:ind w:firstLine="420" w:firstLineChars="200"/>
        <w:rPr>
          <w:rFonts w:ascii="宋体" w:hAnsi="宋体"/>
          <w:bCs/>
          <w:color w:val="auto"/>
          <w:szCs w:val="21"/>
        </w:rPr>
      </w:pPr>
      <w:r>
        <w:rPr>
          <w:rFonts w:hint="eastAsia" w:ascii="宋体" w:hAnsi="宋体"/>
          <w:bCs/>
          <w:color w:val="auto"/>
          <w:szCs w:val="21"/>
        </w:rPr>
        <w:t>如果承包人对该图纸、记录不予同意或不签章表示同意，在业主对上述记录和图纸重新审查确认以后，则这些图纸与记录仍被认为是正确的。</w:t>
      </w:r>
    </w:p>
    <w:p>
      <w:pPr>
        <w:spacing w:line="360" w:lineRule="auto"/>
        <w:ind w:firstLine="420" w:firstLineChars="200"/>
        <w:rPr>
          <w:rFonts w:ascii="宋体" w:hAnsi="宋体"/>
          <w:bCs/>
          <w:color w:val="auto"/>
          <w:szCs w:val="21"/>
        </w:rPr>
      </w:pPr>
      <w:r>
        <w:rPr>
          <w:rFonts w:hint="eastAsia" w:ascii="宋体" w:hAnsi="宋体"/>
          <w:bCs/>
          <w:color w:val="auto"/>
          <w:szCs w:val="21"/>
        </w:rPr>
        <w:t>9.4所有计量均由业主按照施工图纸和技术规范的相应规定，以实地工程丈量计算的数量为计量依据。</w:t>
      </w:r>
    </w:p>
    <w:p>
      <w:pPr>
        <w:spacing w:line="360" w:lineRule="auto"/>
        <w:ind w:firstLine="420" w:firstLineChars="200"/>
        <w:rPr>
          <w:rFonts w:ascii="宋体" w:hAnsi="宋体"/>
          <w:color w:val="auto"/>
          <w:szCs w:val="21"/>
        </w:rPr>
      </w:pPr>
      <w:r>
        <w:rPr>
          <w:rFonts w:hint="eastAsia" w:ascii="宋体" w:hAnsi="宋体"/>
          <w:bCs/>
          <w:color w:val="auto"/>
          <w:szCs w:val="21"/>
        </w:rPr>
        <w:t>10、工程款（进度款）支付</w:t>
      </w:r>
    </w:p>
    <w:p>
      <w:pPr>
        <w:spacing w:line="360" w:lineRule="auto"/>
        <w:ind w:firstLine="420" w:firstLineChars="200"/>
        <w:rPr>
          <w:rFonts w:ascii="宋体" w:hAnsi="宋体"/>
          <w:bCs/>
          <w:color w:val="auto"/>
          <w:szCs w:val="21"/>
        </w:rPr>
      </w:pPr>
      <w:r>
        <w:rPr>
          <w:rFonts w:hint="eastAsia" w:ascii="宋体" w:hAnsi="宋体"/>
          <w:bCs/>
          <w:color w:val="auto"/>
          <w:szCs w:val="21"/>
        </w:rPr>
        <w:t>按8.1条执行。</w:t>
      </w:r>
    </w:p>
    <w:p>
      <w:pPr>
        <w:spacing w:line="360" w:lineRule="auto"/>
        <w:ind w:firstLine="420" w:firstLineChars="200"/>
        <w:rPr>
          <w:rFonts w:ascii="宋体" w:hAnsi="宋体"/>
          <w:color w:val="auto"/>
          <w:szCs w:val="21"/>
        </w:rPr>
      </w:pPr>
      <w:r>
        <w:rPr>
          <w:rFonts w:hint="eastAsia" w:ascii="宋体" w:hAnsi="宋体"/>
          <w:bCs/>
          <w:color w:val="auto"/>
          <w:szCs w:val="21"/>
        </w:rPr>
        <w:t>五</w:t>
      </w:r>
      <w:r>
        <w:rPr>
          <w:rFonts w:hint="eastAsia" w:ascii="宋体" w:hAnsi="宋体"/>
          <w:color w:val="auto"/>
          <w:szCs w:val="21"/>
        </w:rPr>
        <w:t>、材料设备供应</w:t>
      </w:r>
    </w:p>
    <w:p>
      <w:pPr>
        <w:spacing w:line="360" w:lineRule="auto"/>
        <w:ind w:firstLine="420" w:firstLineChars="200"/>
        <w:rPr>
          <w:rFonts w:ascii="宋体" w:hAnsi="宋体"/>
          <w:bCs/>
          <w:color w:val="auto"/>
          <w:szCs w:val="21"/>
        </w:rPr>
      </w:pPr>
      <w:r>
        <w:rPr>
          <w:rFonts w:hint="eastAsia" w:ascii="宋体" w:hAnsi="宋体"/>
          <w:bCs/>
          <w:color w:val="auto"/>
          <w:szCs w:val="21"/>
        </w:rPr>
        <w:t>11、承包人采购材料设备</w:t>
      </w:r>
    </w:p>
    <w:p>
      <w:pPr>
        <w:spacing w:line="360" w:lineRule="auto"/>
        <w:ind w:firstLine="420" w:firstLineChars="200"/>
        <w:rPr>
          <w:rFonts w:ascii="宋体" w:hAnsi="宋体"/>
          <w:bCs/>
          <w:color w:val="auto"/>
          <w:szCs w:val="21"/>
        </w:rPr>
      </w:pPr>
      <w:r>
        <w:rPr>
          <w:rFonts w:hint="eastAsia" w:ascii="宋体" w:hAnsi="宋体"/>
          <w:bCs/>
          <w:color w:val="auto"/>
          <w:szCs w:val="21"/>
        </w:rPr>
        <w:t>11.1本合同工程内所需的所有材料由承包人自行组织购买供应，并按照发包人有关工程材料供应管理规定执行。</w:t>
      </w:r>
    </w:p>
    <w:p>
      <w:pPr>
        <w:spacing w:line="360" w:lineRule="auto"/>
        <w:ind w:firstLine="420" w:firstLineChars="200"/>
        <w:rPr>
          <w:rFonts w:ascii="宋体" w:hAnsi="宋体"/>
          <w:bCs/>
          <w:color w:val="auto"/>
          <w:szCs w:val="21"/>
        </w:rPr>
      </w:pPr>
      <w:r>
        <w:rPr>
          <w:rFonts w:hint="eastAsia" w:ascii="宋体" w:hAnsi="宋体"/>
          <w:bCs/>
          <w:color w:val="auto"/>
          <w:szCs w:val="21"/>
        </w:rPr>
        <w:t>1）承包人自行采购供应的材料，质量必须符合现行国家及有关部委颁布的标准要求。</w:t>
      </w:r>
    </w:p>
    <w:p>
      <w:pPr>
        <w:spacing w:line="360" w:lineRule="auto"/>
        <w:ind w:firstLine="420" w:firstLineChars="200"/>
        <w:rPr>
          <w:rFonts w:ascii="宋体" w:hAnsi="宋体"/>
          <w:bCs/>
          <w:color w:val="auto"/>
          <w:szCs w:val="21"/>
        </w:rPr>
      </w:pPr>
      <w:r>
        <w:rPr>
          <w:rFonts w:hint="eastAsia" w:ascii="宋体" w:hAnsi="宋体"/>
          <w:bCs/>
          <w:color w:val="auto"/>
          <w:szCs w:val="21"/>
        </w:rPr>
        <w:t>2）承包人在采购每一种类的主要材料前，须将拟定采购供应的材料生产或供应产品的厂家的企业概况（包括名称、注册资金、生产许可证、年产量和近三年服务于市政工程业绩等）、产品质量合格证书以及反映厂家实力的证明材料和与各材料供应商签订供销合同交给发包人审核，待批准后才能采购使用。发包人有权拒绝接受使用不符合要求的材料的权利。</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3） 在使用前，承包人应对材料的规格型号、质量、技术性能、数量、外观等进行详细而全面的检验，并向业主提交一份质量检验合格证书</w:t>
      </w:r>
      <w:r>
        <w:rPr>
          <w:rFonts w:ascii="宋体" w:hAnsi="宋体"/>
          <w:bCs/>
          <w:color w:val="auto"/>
          <w:szCs w:val="21"/>
        </w:rPr>
        <w:t>。</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4）政府质量安全监督部门和发包人、监理单位有权安排抽检，承包人应积极配合。政府质量安全监督部门出具的检验报告书作为工程竣工验收所需要文件的组成部分。</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5）工程所需材料，如因供应部门的规格品种或材质不能满足工程所需要求，必须以其他规格品种代替或加工处理时，应事先取得业主和设计单位同意后，在办理有关变更手续后实行。由于代用或加工而发生价差、加工费、量差等由承包人承担。</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6）如果发生以下情况的之一，则视为违约，承包人应立即停止使用，并要求承包人每次支付1~5万元的违约金。同时为了确保工程的进度，承包人应无条件接受发包人指定的材料供应商，材料单价由发包人审核确定，所发生的材料价差均由承包人承担。若造成某一分项工程或构件不符合技术规范要求，则承包人必须按发包人和业主的指令将这些工程拆除，并重新建造，由此产生的一切质量、安全、费用等后果均由承包人承担。</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a．政府质量安全监督部门或发包人或监理单位抽检的材料的检验报告显示的质量有问题的；</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b．在施工过程中，发包人或业主发现工程所用的材料与业主批准使用的材料，货不对版的；</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c．承包人提供了虚假供应材料生产厂家的证明资料。</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7）承包人应采取有效的措施保证材料供应，确保工程按期按质完成，不能因货物供应紧张、价格变动、资金紧缺等原因，影响工程进度，并将其风险考虑在投标报价，发包人均不承担此类的供应风险和可能发生的差价。若发包人发现承包人由于材料供应缓慢而影响工程进度，发包人有权要求承包人无条件接受业主指定的材料供应商，材料单价由发包人审核确定，所发生的材料价差均由承包人承担。</w:t>
      </w:r>
    </w:p>
    <w:p>
      <w:pPr>
        <w:spacing w:line="360" w:lineRule="auto"/>
        <w:ind w:firstLine="420" w:firstLineChars="200"/>
        <w:rPr>
          <w:rFonts w:ascii="宋体" w:hAnsi="宋体"/>
          <w:bCs/>
          <w:color w:val="auto"/>
          <w:szCs w:val="21"/>
        </w:rPr>
      </w:pPr>
      <w:r>
        <w:rPr>
          <w:rFonts w:hint="eastAsia" w:ascii="宋体" w:hAnsi="宋体"/>
          <w:bCs/>
          <w:color w:val="auto"/>
          <w:szCs w:val="21"/>
        </w:rPr>
        <w:t>8）工程所需全部施工设备（包括安全设备等），均由承包人自行解决，不论其设备属承包人原有、新购或租用，其台班费用或折旧费用，均由承包人按其自身情况计入标书单价内，不得以任何原因或借口，要求结算机械台班差价。</w:t>
      </w:r>
    </w:p>
    <w:p>
      <w:pPr>
        <w:spacing w:line="360" w:lineRule="auto"/>
        <w:ind w:firstLine="420" w:firstLineChars="200"/>
        <w:rPr>
          <w:rFonts w:ascii="宋体" w:hAnsi="宋体"/>
          <w:bCs/>
          <w:color w:val="auto"/>
          <w:szCs w:val="21"/>
        </w:rPr>
      </w:pPr>
      <w:r>
        <w:rPr>
          <w:rFonts w:hint="eastAsia" w:ascii="宋体" w:hAnsi="宋体"/>
          <w:bCs/>
          <w:color w:val="auto"/>
          <w:szCs w:val="21"/>
        </w:rPr>
        <w:t>11.2在施工中，承包人工程所需的全部安全设备及施工人员的安全设施，均应按国家的有关规定自行配备解决，其费用已包含在承包价内，发包人不承担任何补偿。</w:t>
      </w:r>
    </w:p>
    <w:p>
      <w:pPr>
        <w:spacing w:line="360" w:lineRule="auto"/>
        <w:ind w:firstLine="420" w:firstLineChars="200"/>
        <w:rPr>
          <w:rFonts w:ascii="宋体" w:hAnsi="宋体"/>
          <w:bCs/>
          <w:color w:val="auto"/>
          <w:szCs w:val="21"/>
        </w:rPr>
      </w:pPr>
      <w:r>
        <w:rPr>
          <w:rFonts w:hint="eastAsia" w:ascii="宋体" w:hAnsi="宋体"/>
          <w:bCs/>
          <w:color w:val="auto"/>
          <w:szCs w:val="21"/>
        </w:rPr>
        <w:t>11.3材料检验均应附有合格的证明资料，在进入施工现场时必须按国家有关规定进行材料试验，并由业主验证；无证明资料，须经试验合格后方准使用，其试验费应由承包人负担。承包人应使本合同范围内的所有工程在合同规定的总工期内完成，且全部达到设计的功能和标准，工程顺利通过验收。</w:t>
      </w:r>
    </w:p>
    <w:p>
      <w:pPr>
        <w:spacing w:line="360" w:lineRule="auto"/>
        <w:ind w:firstLine="420" w:firstLineChars="200"/>
        <w:rPr>
          <w:rFonts w:ascii="宋体" w:hAnsi="宋体"/>
          <w:bCs/>
          <w:color w:val="auto"/>
          <w:szCs w:val="21"/>
        </w:rPr>
      </w:pPr>
      <w:r>
        <w:rPr>
          <w:rFonts w:hint="eastAsia" w:ascii="宋体" w:hAnsi="宋体"/>
          <w:bCs/>
          <w:color w:val="auto"/>
          <w:szCs w:val="21"/>
        </w:rPr>
        <w:t>11.4承包人应保证所购设备是全新的、未使用过的，并完全符合合同规定的质量、规格型号和技术性能的要求。承包人应保证其设备在正常使用和保养条件下，在其使用寿命期内具有满意的性能。在设备安装调试完成，并验收合格后的质量保证期内，承包人应对由于材料工艺的缺陷而产生的事故负责。</w:t>
      </w:r>
    </w:p>
    <w:p>
      <w:pPr>
        <w:spacing w:line="360" w:lineRule="auto"/>
        <w:ind w:firstLine="420" w:firstLineChars="200"/>
        <w:rPr>
          <w:rFonts w:ascii="宋体" w:hAnsi="宋体"/>
          <w:bCs/>
          <w:color w:val="auto"/>
          <w:szCs w:val="21"/>
        </w:rPr>
      </w:pPr>
      <w:r>
        <w:rPr>
          <w:rFonts w:hint="eastAsia" w:ascii="宋体" w:hAnsi="宋体"/>
          <w:bCs/>
          <w:color w:val="auto"/>
          <w:szCs w:val="21"/>
        </w:rPr>
        <w:t>11.5承包人所购设备在抵达施工现场时，必须是满足使用条件的。</w:t>
      </w:r>
    </w:p>
    <w:p>
      <w:pPr>
        <w:spacing w:line="360" w:lineRule="auto"/>
        <w:ind w:firstLine="420" w:firstLineChars="200"/>
        <w:rPr>
          <w:rFonts w:ascii="宋体" w:hAnsi="宋体"/>
          <w:color w:val="auto"/>
          <w:szCs w:val="21"/>
        </w:rPr>
      </w:pPr>
      <w:r>
        <w:rPr>
          <w:rFonts w:hint="eastAsia" w:ascii="宋体" w:hAnsi="宋体"/>
          <w:color w:val="auto"/>
          <w:szCs w:val="21"/>
        </w:rPr>
        <w:t>六、工程变更</w:t>
      </w:r>
    </w:p>
    <w:p>
      <w:pPr>
        <w:spacing w:line="360" w:lineRule="auto"/>
        <w:ind w:firstLine="420" w:firstLineChars="200"/>
        <w:rPr>
          <w:rFonts w:ascii="宋体" w:hAnsi="宋体"/>
          <w:bCs/>
          <w:color w:val="auto"/>
          <w:szCs w:val="21"/>
        </w:rPr>
      </w:pPr>
      <w:r>
        <w:rPr>
          <w:rFonts w:hint="eastAsia" w:ascii="宋体" w:hAnsi="宋体"/>
          <w:bCs/>
          <w:color w:val="auto"/>
          <w:szCs w:val="21"/>
        </w:rPr>
        <w:t>12、工程设计变更</w:t>
      </w:r>
    </w:p>
    <w:p>
      <w:pPr>
        <w:spacing w:line="360" w:lineRule="auto"/>
        <w:ind w:firstLine="420" w:firstLineChars="200"/>
        <w:rPr>
          <w:rFonts w:ascii="宋体" w:hAnsi="宋体"/>
          <w:bCs/>
          <w:color w:val="auto"/>
          <w:szCs w:val="21"/>
        </w:rPr>
      </w:pPr>
      <w:r>
        <w:rPr>
          <w:rFonts w:hint="eastAsia" w:ascii="宋体" w:hAnsi="宋体"/>
          <w:bCs/>
          <w:color w:val="auto"/>
          <w:szCs w:val="21"/>
        </w:rPr>
        <w:t>12.1发现设计有错误或严重不合理的地方，承包人应以书面形式通知发包人及业主，经业主审查并报发包人同意后，由发包人在七天内与原设计单位商定提出修改或变更设计方案进行实施。如因投资或材料供应有变化，或因发包人使用需要，提出变更设计要求，除变更设计图纸及审批手续由发包人负责外，承包人应积极配合，按照变更设计图纸施工。因此而发生工程量与造价增减，由承包人在收到变更图纸四个星期内（过期发包人不予受理）提出“变更工程价款结算单”，经发包人审核同意后，作为结算依据；因此而造成工程量与造价增减，其计量结算办法如下：</w:t>
      </w:r>
    </w:p>
    <w:p>
      <w:pPr>
        <w:spacing w:line="360" w:lineRule="auto"/>
        <w:ind w:firstLine="420" w:firstLineChars="200"/>
        <w:rPr>
          <w:rFonts w:ascii="宋体" w:hAnsi="宋体"/>
          <w:bCs/>
          <w:color w:val="auto"/>
          <w:szCs w:val="21"/>
        </w:rPr>
      </w:pPr>
      <w:r>
        <w:rPr>
          <w:rFonts w:hint="eastAsia" w:ascii="宋体" w:hAnsi="宋体"/>
          <w:bCs/>
          <w:color w:val="auto"/>
          <w:szCs w:val="21"/>
        </w:rPr>
        <w:t>鉴于本工程采用施工图设计工程量清单招标，投标时，承包人已按照施工图设计图纸及本工程的工期要求、质量要求、现场情况、地质情况等充分考虑报价，故本工程除施工设计图纸发生变更、发包人下达的变更通知、经发包人认可的由业主发出的变更指令以及不可抗力事件发生外，不再发生设计变更费用。如承包人更改施工方法，其费用概由承包人负责。</w:t>
      </w:r>
    </w:p>
    <w:p>
      <w:pPr>
        <w:spacing w:line="360" w:lineRule="auto"/>
        <w:ind w:firstLine="420" w:firstLineChars="200"/>
        <w:rPr>
          <w:rFonts w:ascii="宋体" w:hAnsi="宋体"/>
          <w:bCs/>
          <w:color w:val="auto"/>
          <w:szCs w:val="21"/>
        </w:rPr>
      </w:pPr>
      <w:r>
        <w:rPr>
          <w:rFonts w:hint="eastAsia" w:ascii="宋体" w:hAnsi="宋体"/>
          <w:bCs/>
          <w:color w:val="auto"/>
          <w:szCs w:val="21"/>
        </w:rPr>
        <w:t>如发生设计变更，结算价按以下计算办法计量：</w:t>
      </w:r>
    </w:p>
    <w:p>
      <w:pPr>
        <w:spacing w:line="360" w:lineRule="auto"/>
        <w:ind w:firstLine="420" w:firstLineChars="200"/>
        <w:rPr>
          <w:rFonts w:ascii="宋体" w:hAnsi="宋体"/>
          <w:bCs/>
          <w:color w:val="auto"/>
          <w:szCs w:val="21"/>
        </w:rPr>
      </w:pPr>
      <w:r>
        <w:rPr>
          <w:rFonts w:hint="eastAsia" w:ascii="宋体" w:hAnsi="宋体"/>
          <w:bCs/>
          <w:color w:val="auto"/>
          <w:szCs w:val="21"/>
        </w:rPr>
        <w:t>若工程量清单中已有相同的项目，则仍然采用原来的综合单价；</w:t>
      </w:r>
    </w:p>
    <w:p>
      <w:pPr>
        <w:pStyle w:val="28"/>
        <w:rPr>
          <w:rFonts w:ascii="宋体" w:hAnsi="宋体"/>
          <w:bCs/>
          <w:color w:val="auto"/>
          <w:sz w:val="21"/>
          <w:szCs w:val="21"/>
        </w:rPr>
      </w:pPr>
      <w:r>
        <w:rPr>
          <w:rFonts w:hint="eastAsia" w:ascii="宋体" w:hAnsi="宋体"/>
          <w:bCs/>
          <w:color w:val="auto"/>
          <w:sz w:val="21"/>
          <w:szCs w:val="21"/>
        </w:rPr>
        <w:t>若工程量清单中已有类似的项目，则仅通过调整单价分析内的工机料含量来调整综合单价。</w:t>
      </w:r>
    </w:p>
    <w:p>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若工程量清单中既没有相同的项目，也没有可参照的类似项目，则参照</w:t>
      </w:r>
      <w:r>
        <w:rPr>
          <w:rFonts w:hint="eastAsia" w:ascii="宋体" w:hAnsi="宋体"/>
          <w:bCs/>
          <w:color w:val="auto"/>
          <w:szCs w:val="21"/>
          <w:u w:val="single"/>
        </w:rPr>
        <w:t>《建设工程工程量清单计价规范》（GB50500-2013）、《通用安装工程工程量计算规范》（GB50856-2013）、《广东省市政工程综合定额》（2018）、《广东省园林与绿化工程综合定额》（2018）、《广东省通用安装工程综合定额》（2018）</w:t>
      </w:r>
      <w:r>
        <w:rPr>
          <w:rFonts w:hint="eastAsia" w:ascii="宋体" w:hAnsi="宋体"/>
          <w:bCs/>
          <w:color w:val="auto"/>
          <w:szCs w:val="21"/>
        </w:rPr>
        <w:t>经发包人审核确定后进行计价。其中材料价格由招标人按以下顺序确定：</w:t>
      </w:r>
    </w:p>
    <w:p>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①若工程量清单中已有相应的材料价格，则采用工程量清单中已有的项目的材料价格；</w:t>
      </w:r>
    </w:p>
    <w:p>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②若工程量清单中无相应的材料价格，则采用施工期间国家发布的常用材料综合价格；不属于常用材料的，则采用施工期间国家有关材料厂商价格信息并下浮10%确定；</w:t>
      </w:r>
    </w:p>
    <w:p>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③若工程量清单及施工期间国家有关材料信息价格中均无相应的材料价格，则由施工单位根据施工期间广州建筑市场价格报发包人审核确定后，作为相应的材料价格。</w:t>
      </w:r>
    </w:p>
    <w:p>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可调材料价格波动风险幅度约定为基准价的±</w:t>
      </w:r>
      <w:r>
        <w:rPr>
          <w:rFonts w:ascii="宋体" w:hAnsi="宋体"/>
          <w:bCs/>
          <w:color w:val="auto"/>
          <w:szCs w:val="21"/>
        </w:rPr>
        <w:t>10</w:t>
      </w:r>
      <w:r>
        <w:rPr>
          <w:rFonts w:hint="eastAsia" w:ascii="宋体" w:hAnsi="宋体"/>
          <w:bCs/>
          <w:color w:val="auto"/>
          <w:szCs w:val="21"/>
        </w:rPr>
        <w:t>％。对比材料采购当期 《广州市建设工程造价信息》发布的材料价格信息：从工程投标截止日到工程竣工期间波动幅度在基准价±</w:t>
      </w:r>
      <w:r>
        <w:rPr>
          <w:rFonts w:ascii="宋体" w:hAnsi="宋体"/>
          <w:bCs/>
          <w:color w:val="auto"/>
          <w:szCs w:val="21"/>
        </w:rPr>
        <w:t>5%以内的材料价格不作调整。</w:t>
      </w:r>
    </w:p>
    <w:p>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可调材料采购当期信息价上涨超过基准价</w:t>
      </w:r>
      <w:r>
        <w:rPr>
          <w:rFonts w:ascii="宋体" w:hAnsi="宋体"/>
          <w:bCs/>
          <w:color w:val="auto"/>
          <w:szCs w:val="21"/>
        </w:rPr>
        <w:t>10</w:t>
      </w:r>
      <w:r>
        <w:rPr>
          <w:rFonts w:hint="eastAsia" w:ascii="宋体" w:hAnsi="宋体"/>
          <w:bCs/>
          <w:color w:val="auto"/>
          <w:szCs w:val="21"/>
        </w:rPr>
        <w:t>％的，调整超过基准价</w:t>
      </w:r>
      <w:r>
        <w:rPr>
          <w:rFonts w:ascii="宋体" w:hAnsi="宋体"/>
          <w:bCs/>
          <w:color w:val="auto"/>
          <w:szCs w:val="21"/>
        </w:rPr>
        <w:t>10%以上的价差（如报价高于基准价的,高于部分应作扣除，最多扣到不调为止）。</w:t>
      </w:r>
    </w:p>
    <w:p>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可调材料采购当期信息价下跌超过基准价</w:t>
      </w:r>
      <w:r>
        <w:rPr>
          <w:rFonts w:ascii="宋体" w:hAnsi="宋体"/>
          <w:bCs/>
          <w:color w:val="auto"/>
          <w:szCs w:val="21"/>
        </w:rPr>
        <w:t>10%的，调整超过基准价10%以外的价差(如报价低于基准价的，低于部分应作扣除，最多扣到不调为止)。</w:t>
      </w:r>
    </w:p>
    <w:p>
      <w:pPr>
        <w:spacing w:line="360" w:lineRule="auto"/>
        <w:ind w:firstLine="420" w:firstLineChars="200"/>
        <w:rPr>
          <w:rFonts w:ascii="宋体" w:hAnsi="宋体"/>
          <w:bCs/>
          <w:color w:val="auto"/>
          <w:szCs w:val="21"/>
        </w:rPr>
      </w:pPr>
      <w:r>
        <w:rPr>
          <w:rFonts w:hint="eastAsia" w:ascii="宋体" w:hAnsi="宋体"/>
          <w:bCs/>
          <w:color w:val="auto"/>
          <w:szCs w:val="21"/>
        </w:rPr>
        <w:t>承包人在投标时已充分考察了施工现场情况，报价中已包括了施工范围的场地平整、清淤、排水等费用，在合同实施时，不得以任何原因增加该部分费用。</w:t>
      </w:r>
    </w:p>
    <w:p>
      <w:pPr>
        <w:spacing w:line="360" w:lineRule="auto"/>
        <w:ind w:firstLine="420" w:firstLineChars="200"/>
        <w:rPr>
          <w:rFonts w:ascii="宋体" w:hAnsi="宋体"/>
          <w:bCs/>
          <w:color w:val="auto"/>
          <w:szCs w:val="21"/>
        </w:rPr>
      </w:pPr>
      <w:r>
        <w:rPr>
          <w:rFonts w:hint="eastAsia" w:ascii="宋体" w:hAnsi="宋体"/>
          <w:bCs/>
          <w:color w:val="auto"/>
          <w:szCs w:val="21"/>
        </w:rPr>
        <w:t>12.2合同签订后，承包人进场施工，中途如遇国家宏观计划决策调控，或因不可抗力以及发包人、承包人双方之外的原因，导致工程必须执行停建、缓建命令时，双方对在建工程应商定建至安全部位，避免更大损失。此时，发包人应按合同规定支付已完工的价款，并向承包人作价接收已为本工程所储备的材料；承包人应妥善做好已购材料、设备的保护和移交工作，并按发包人要求将自有设备和人员尽快撤离施工场地。发包人应为承包人撤离工作提供必要条件，并支付以上工作所需费用。已经订货的材料、设备由订方负责退货，未及时退货造成的损失由责任方承担。</w:t>
      </w:r>
    </w:p>
    <w:p>
      <w:pPr>
        <w:spacing w:line="360" w:lineRule="auto"/>
        <w:ind w:firstLine="420" w:firstLineChars="200"/>
        <w:rPr>
          <w:rFonts w:ascii="宋体" w:hAnsi="宋体"/>
          <w:bCs/>
          <w:color w:val="auto"/>
          <w:szCs w:val="21"/>
        </w:rPr>
      </w:pPr>
      <w:r>
        <w:rPr>
          <w:rFonts w:hint="eastAsia" w:ascii="宋体" w:hAnsi="宋体"/>
          <w:bCs/>
          <w:color w:val="auto"/>
          <w:szCs w:val="21"/>
        </w:rPr>
        <w:t>12.3在组织施工中，要坚持“按图施工”，承包人不得擅自变更设计。倘如承包人有合理化建议措施，必须事先提出变更设计图纸，计算书和施工方案，经发包人、设计单位与业主审查签认后，方可实施。凡未经设计、审核、技术负责人签章及设计单位盖章的图纸和未经发包人及业主审查签认的，均属手续不全，一概无效。由于承包人按无效图纸施工造成的一切损失，均由承包人承担。</w:t>
      </w:r>
    </w:p>
    <w:p>
      <w:pPr>
        <w:spacing w:line="360" w:lineRule="auto"/>
        <w:ind w:firstLine="420" w:firstLineChars="200"/>
        <w:rPr>
          <w:rFonts w:ascii="宋体" w:hAnsi="宋体"/>
          <w:bCs/>
          <w:color w:val="auto"/>
          <w:szCs w:val="21"/>
        </w:rPr>
      </w:pPr>
      <w:r>
        <w:rPr>
          <w:rFonts w:hint="eastAsia" w:ascii="宋体" w:hAnsi="宋体"/>
          <w:color w:val="auto"/>
          <w:szCs w:val="21"/>
        </w:rPr>
        <w:t>七、竣工验收与结算</w:t>
      </w:r>
    </w:p>
    <w:p>
      <w:pPr>
        <w:spacing w:line="360" w:lineRule="auto"/>
        <w:ind w:firstLine="420" w:firstLineChars="200"/>
        <w:rPr>
          <w:rFonts w:ascii="宋体" w:hAnsi="宋体"/>
          <w:bCs/>
          <w:color w:val="auto"/>
          <w:szCs w:val="21"/>
        </w:rPr>
      </w:pPr>
      <w:r>
        <w:rPr>
          <w:rFonts w:hint="eastAsia" w:ascii="宋体" w:hAnsi="宋体"/>
          <w:bCs/>
          <w:color w:val="auto"/>
          <w:szCs w:val="21"/>
        </w:rPr>
        <w:t>13、竣工验收</w:t>
      </w:r>
    </w:p>
    <w:p>
      <w:pPr>
        <w:spacing w:line="360" w:lineRule="auto"/>
        <w:ind w:firstLine="420" w:firstLineChars="200"/>
        <w:rPr>
          <w:rFonts w:ascii="宋体" w:hAnsi="宋体"/>
          <w:bCs/>
          <w:color w:val="auto"/>
          <w:szCs w:val="21"/>
        </w:rPr>
      </w:pPr>
      <w:r>
        <w:rPr>
          <w:rFonts w:hint="eastAsia" w:ascii="宋体" w:hAnsi="宋体"/>
          <w:bCs/>
          <w:color w:val="auto"/>
          <w:szCs w:val="21"/>
        </w:rPr>
        <w:t>13.1交工验收合格后，按照有关工程竣工验收和备案实施细则进行竣工验收，承包人应在此十天前向发包人提供完整的竣工资料和竣工图（四份）。竣工文件应符合档案接收管理部门的有关规定。</w:t>
      </w:r>
    </w:p>
    <w:p>
      <w:pPr>
        <w:spacing w:line="360" w:lineRule="auto"/>
        <w:ind w:firstLine="420" w:firstLineChars="200"/>
        <w:rPr>
          <w:rFonts w:ascii="宋体" w:hAnsi="宋体"/>
          <w:bCs/>
          <w:color w:val="auto"/>
          <w:szCs w:val="21"/>
        </w:rPr>
      </w:pPr>
      <w:r>
        <w:rPr>
          <w:rFonts w:hint="eastAsia" w:ascii="宋体" w:hAnsi="宋体"/>
          <w:bCs/>
          <w:color w:val="auto"/>
          <w:szCs w:val="21"/>
        </w:rPr>
        <w:t>13.2工程完工后，按照有关工竣工验收和备案实施细则的规定，由承包人向发包人提出质量验收申请表，发包人在收到申请表十天内报请上级主管部门组织验收，并在验收后十天内给予批准或提出修缮意见。如需修缮，承包人应在限期内修缮完毕，并承担由自身原因造成修缮的费用。发包人如在承包人提交质量验收申请表约定期内不组织验收或在验收后约定期内不批准验收结论，其逾期后的工程照管费用，应由发包人承担。</w:t>
      </w:r>
    </w:p>
    <w:p>
      <w:pPr>
        <w:spacing w:line="360" w:lineRule="auto"/>
        <w:ind w:firstLine="420" w:firstLineChars="200"/>
        <w:rPr>
          <w:rFonts w:ascii="宋体" w:hAnsi="宋体"/>
          <w:bCs/>
          <w:color w:val="auto"/>
          <w:szCs w:val="21"/>
        </w:rPr>
      </w:pPr>
      <w:r>
        <w:rPr>
          <w:rFonts w:hint="eastAsia" w:ascii="宋体" w:hAnsi="宋体"/>
          <w:bCs/>
          <w:color w:val="auto"/>
          <w:szCs w:val="21"/>
        </w:rPr>
        <w:t>13.3工程交工验收合格，完工日期以承包人取得交工证书日期为准，需修缮后才能达到交工验收要求的，则以修缮后经验收合格之日为准。交工验收合格后，双方签署交工证书，工程移交发包人使用管理。但并不因此免除承包人在“缺陷责任期”应负的责任。</w:t>
      </w:r>
    </w:p>
    <w:p>
      <w:pPr>
        <w:spacing w:line="360" w:lineRule="auto"/>
        <w:ind w:firstLine="420" w:firstLineChars="200"/>
        <w:rPr>
          <w:rFonts w:ascii="宋体" w:hAnsi="宋体"/>
          <w:bCs/>
          <w:color w:val="auto"/>
          <w:szCs w:val="21"/>
        </w:rPr>
      </w:pPr>
      <w:r>
        <w:rPr>
          <w:rFonts w:hint="eastAsia" w:ascii="宋体" w:hAnsi="宋体"/>
          <w:bCs/>
          <w:color w:val="auto"/>
          <w:szCs w:val="21"/>
        </w:rPr>
        <w:t>13.4全部工程竣工验收合格并完成工程竣工验收备案后，承包人在二个月内按国家有关规定办理竣工结算，发包人接到竣工结算报告后三个月内审定完毕，双方对竣工结算确认后七天内应进行退补结算。</w:t>
      </w:r>
    </w:p>
    <w:p>
      <w:pPr>
        <w:spacing w:line="360" w:lineRule="auto"/>
        <w:ind w:firstLine="420" w:firstLineChars="200"/>
        <w:rPr>
          <w:rFonts w:ascii="宋体" w:hAnsi="宋体"/>
          <w:bCs/>
          <w:color w:val="auto"/>
          <w:szCs w:val="21"/>
        </w:rPr>
      </w:pPr>
      <w:r>
        <w:rPr>
          <w:rFonts w:hint="eastAsia" w:ascii="宋体" w:hAnsi="宋体"/>
          <w:bCs/>
          <w:color w:val="auto"/>
          <w:szCs w:val="21"/>
        </w:rPr>
        <w:t>最终结算价以海珠区财政投资评审审定的金额为准。</w:t>
      </w:r>
    </w:p>
    <w:p>
      <w:pPr>
        <w:spacing w:line="360" w:lineRule="auto"/>
        <w:ind w:firstLine="420" w:firstLineChars="200"/>
        <w:rPr>
          <w:rFonts w:ascii="宋体" w:hAnsi="宋体"/>
          <w:bCs/>
          <w:color w:val="auto"/>
          <w:szCs w:val="21"/>
        </w:rPr>
      </w:pPr>
      <w:r>
        <w:rPr>
          <w:rFonts w:hint="eastAsia" w:ascii="宋体" w:hAnsi="宋体"/>
          <w:bCs/>
          <w:color w:val="auto"/>
          <w:szCs w:val="21"/>
        </w:rPr>
        <w:t>13.5承包人应按照国家《城市建设档案管理规定》、《广州市城市建设档案管理办法》和发包人有关整理工程档案的要求，在工程施工期间及时收集、汇总、整理、编制竣工档案，包括：</w:t>
      </w:r>
    </w:p>
    <w:p>
      <w:pPr>
        <w:spacing w:line="360" w:lineRule="auto"/>
        <w:ind w:firstLine="420" w:firstLineChars="200"/>
        <w:rPr>
          <w:rFonts w:ascii="宋体" w:hAnsi="宋体"/>
          <w:bCs/>
          <w:color w:val="auto"/>
          <w:szCs w:val="21"/>
        </w:rPr>
      </w:pPr>
      <w:r>
        <w:rPr>
          <w:rFonts w:hint="eastAsia" w:ascii="宋体" w:hAnsi="宋体"/>
          <w:bCs/>
          <w:color w:val="auto"/>
          <w:szCs w:val="21"/>
        </w:rPr>
        <w:t>a）竣工文件资料、竣工图档案（原件）各一式四份；</w:t>
      </w:r>
    </w:p>
    <w:p>
      <w:pPr>
        <w:spacing w:line="360" w:lineRule="auto"/>
        <w:ind w:firstLine="420" w:firstLineChars="200"/>
        <w:rPr>
          <w:rFonts w:ascii="宋体" w:hAnsi="宋体"/>
          <w:bCs/>
          <w:color w:val="auto"/>
          <w:szCs w:val="21"/>
        </w:rPr>
      </w:pPr>
      <w:r>
        <w:rPr>
          <w:rFonts w:hint="eastAsia" w:ascii="宋体" w:hAnsi="宋体"/>
          <w:bCs/>
          <w:color w:val="auto"/>
          <w:szCs w:val="21"/>
        </w:rPr>
        <w:t>b）与本款（a）项内容相同的电子版档案一式二份；</w:t>
      </w:r>
    </w:p>
    <w:p>
      <w:pPr>
        <w:spacing w:line="360" w:lineRule="auto"/>
        <w:ind w:firstLine="420" w:firstLineChars="200"/>
        <w:rPr>
          <w:rFonts w:ascii="宋体" w:hAnsi="宋体"/>
          <w:bCs/>
          <w:color w:val="auto"/>
          <w:szCs w:val="21"/>
        </w:rPr>
      </w:pPr>
      <w:r>
        <w:rPr>
          <w:rFonts w:hint="eastAsia" w:ascii="宋体" w:hAnsi="宋体"/>
          <w:bCs/>
          <w:color w:val="auto"/>
          <w:szCs w:val="21"/>
        </w:rPr>
        <w:t>13.6承包人移交竣工档案的时限：承包人应当在工程竣工验收合格后三个月内，向区档案局及发包人各报送一套符合规定的工程建设竣工档案。</w:t>
      </w:r>
    </w:p>
    <w:p>
      <w:pPr>
        <w:spacing w:line="360" w:lineRule="auto"/>
        <w:ind w:firstLine="420" w:firstLineChars="200"/>
        <w:rPr>
          <w:rFonts w:ascii="宋体" w:hAnsi="宋体"/>
          <w:bCs/>
          <w:color w:val="auto"/>
          <w:szCs w:val="21"/>
        </w:rPr>
      </w:pPr>
      <w:r>
        <w:rPr>
          <w:rFonts w:hint="eastAsia" w:ascii="宋体" w:hAnsi="宋体"/>
          <w:bCs/>
          <w:color w:val="auto"/>
          <w:szCs w:val="21"/>
        </w:rPr>
        <w:t>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spacing w:line="360" w:lineRule="auto"/>
        <w:ind w:firstLine="420" w:firstLineChars="200"/>
        <w:rPr>
          <w:rFonts w:ascii="宋体" w:hAnsi="宋体"/>
          <w:bCs/>
          <w:color w:val="auto"/>
          <w:szCs w:val="21"/>
        </w:rPr>
      </w:pPr>
      <w:r>
        <w:rPr>
          <w:rFonts w:hint="eastAsia" w:ascii="宋体" w:hAnsi="宋体"/>
          <w:bCs/>
          <w:color w:val="auto"/>
          <w:szCs w:val="21"/>
        </w:rPr>
        <w:t>14、质量缺陷保修</w:t>
      </w:r>
    </w:p>
    <w:p>
      <w:pPr>
        <w:spacing w:line="360" w:lineRule="auto"/>
        <w:ind w:firstLine="420" w:firstLineChars="200"/>
        <w:rPr>
          <w:rFonts w:ascii="宋体" w:hAnsi="宋体"/>
          <w:bCs/>
          <w:color w:val="auto"/>
          <w:szCs w:val="21"/>
        </w:rPr>
      </w:pPr>
      <w:r>
        <w:rPr>
          <w:rFonts w:hint="eastAsia" w:ascii="宋体" w:hAnsi="宋体"/>
          <w:bCs/>
          <w:color w:val="auto"/>
          <w:szCs w:val="21"/>
        </w:rPr>
        <w:t>14.1本工程的缺陷维修责任期两年,以工程竣工验收合格并取得竣工验收鉴定书的当天算起。</w:t>
      </w:r>
    </w:p>
    <w:p>
      <w:pPr>
        <w:spacing w:line="360" w:lineRule="auto"/>
        <w:ind w:firstLine="420" w:firstLineChars="200"/>
        <w:rPr>
          <w:rFonts w:ascii="宋体" w:hAnsi="宋体"/>
          <w:bCs/>
          <w:color w:val="auto"/>
          <w:szCs w:val="21"/>
        </w:rPr>
      </w:pPr>
      <w:r>
        <w:rPr>
          <w:rFonts w:hint="eastAsia" w:ascii="宋体" w:hAnsi="宋体"/>
          <w:bCs/>
          <w:color w:val="auto"/>
          <w:szCs w:val="21"/>
        </w:rPr>
        <w:t>本工程根据《建设工程质量管理条例》及有关规定，在正常使用条件下，约定本工程质量保修期限如下：</w:t>
      </w:r>
    </w:p>
    <w:p>
      <w:pPr>
        <w:spacing w:line="360" w:lineRule="auto"/>
        <w:ind w:firstLine="420" w:firstLineChars="200"/>
        <w:rPr>
          <w:rFonts w:ascii="宋体" w:hAnsi="宋体"/>
          <w:bCs/>
          <w:color w:val="auto"/>
          <w:szCs w:val="21"/>
        </w:rPr>
      </w:pPr>
      <w:r>
        <w:rPr>
          <w:rFonts w:hint="eastAsia" w:ascii="宋体" w:hAnsi="宋体"/>
          <w:bCs/>
          <w:color w:val="auto"/>
          <w:szCs w:val="21"/>
        </w:rPr>
        <w:t>1、装饰装修工程为2年；</w:t>
      </w:r>
    </w:p>
    <w:p>
      <w:pPr>
        <w:spacing w:line="360" w:lineRule="auto"/>
        <w:ind w:firstLine="420" w:firstLineChars="200"/>
        <w:rPr>
          <w:rFonts w:ascii="宋体" w:hAnsi="宋体"/>
          <w:bCs/>
          <w:color w:val="auto"/>
          <w:szCs w:val="21"/>
        </w:rPr>
      </w:pPr>
      <w:r>
        <w:rPr>
          <w:rFonts w:hint="eastAsia" w:ascii="宋体" w:hAnsi="宋体"/>
          <w:bCs/>
          <w:color w:val="auto"/>
          <w:szCs w:val="21"/>
        </w:rPr>
        <w:t>2、电气管线、给排水管道、设备安装工程为2年；</w:t>
      </w:r>
    </w:p>
    <w:p>
      <w:pPr>
        <w:spacing w:line="360" w:lineRule="auto"/>
        <w:ind w:firstLine="420" w:firstLineChars="200"/>
        <w:rPr>
          <w:rFonts w:ascii="宋体" w:hAnsi="宋体"/>
          <w:bCs/>
          <w:color w:val="auto"/>
          <w:szCs w:val="21"/>
        </w:rPr>
      </w:pPr>
      <w:r>
        <w:rPr>
          <w:rFonts w:hint="eastAsia" w:ascii="宋体" w:hAnsi="宋体"/>
          <w:bCs/>
          <w:color w:val="auto"/>
          <w:szCs w:val="21"/>
        </w:rPr>
        <w:t>3、住宅小区内的给排水设施、道路等配套工程为2年；</w:t>
      </w:r>
    </w:p>
    <w:p>
      <w:pPr>
        <w:spacing w:line="360" w:lineRule="auto"/>
        <w:ind w:firstLine="420" w:firstLineChars="200"/>
        <w:rPr>
          <w:rFonts w:ascii="宋体" w:hAnsi="宋体"/>
          <w:bCs/>
          <w:color w:val="auto"/>
          <w:szCs w:val="21"/>
        </w:rPr>
      </w:pPr>
      <w:r>
        <w:rPr>
          <w:rFonts w:hint="eastAsia" w:ascii="宋体" w:hAnsi="宋体"/>
          <w:bCs/>
          <w:color w:val="auto"/>
          <w:szCs w:val="21"/>
        </w:rPr>
        <w:t>4、市政、桥梁工程为2年；</w:t>
      </w:r>
    </w:p>
    <w:p>
      <w:pPr>
        <w:spacing w:line="360" w:lineRule="auto"/>
        <w:ind w:firstLine="420" w:firstLineChars="200"/>
        <w:rPr>
          <w:rFonts w:ascii="宋体" w:hAnsi="宋体"/>
          <w:bCs/>
          <w:color w:val="auto"/>
          <w:szCs w:val="21"/>
        </w:rPr>
      </w:pPr>
      <w:r>
        <w:rPr>
          <w:rFonts w:hint="eastAsia" w:ascii="宋体" w:hAnsi="宋体"/>
          <w:bCs/>
          <w:color w:val="auto"/>
          <w:szCs w:val="21"/>
        </w:rPr>
        <w:t>5、园林工程为1年；</w:t>
      </w:r>
    </w:p>
    <w:p>
      <w:pPr>
        <w:spacing w:line="360" w:lineRule="auto"/>
        <w:ind w:firstLine="420" w:firstLineChars="200"/>
        <w:rPr>
          <w:rFonts w:ascii="宋体" w:hAnsi="宋体"/>
          <w:bCs/>
          <w:color w:val="auto"/>
          <w:szCs w:val="21"/>
        </w:rPr>
      </w:pPr>
      <w:r>
        <w:rPr>
          <w:rFonts w:hint="eastAsia" w:ascii="宋体" w:hAnsi="宋体"/>
          <w:bCs/>
          <w:color w:val="auto"/>
          <w:szCs w:val="21"/>
        </w:rPr>
        <w:t>在缺陷维修责任期内，确因施工责任造成的质量缺陷，应由承包人负责返工，承包人接到发包人修理通知之日后15天内应派人返工，否则，发包人可自行组织力量修理，因此发生的费用由发包人先在保留金中扣除，不足部分承包人应负责支付，发包人并保留追诉的权利。</w:t>
      </w:r>
    </w:p>
    <w:p>
      <w:pPr>
        <w:spacing w:line="360" w:lineRule="auto"/>
        <w:ind w:firstLine="420" w:firstLineChars="200"/>
        <w:rPr>
          <w:rFonts w:ascii="宋体" w:hAnsi="宋体"/>
          <w:bCs/>
          <w:color w:val="auto"/>
          <w:szCs w:val="21"/>
        </w:rPr>
      </w:pPr>
      <w:r>
        <w:rPr>
          <w:rFonts w:hint="eastAsia" w:ascii="宋体" w:hAnsi="宋体"/>
          <w:bCs/>
          <w:color w:val="auto"/>
          <w:szCs w:val="21"/>
        </w:rPr>
        <w:t>14.2验收所需的检验费、试验费(依据有关法律规章制度由发包人委托第三方完成的除外)由承包人承担。</w:t>
      </w:r>
    </w:p>
    <w:p>
      <w:pPr>
        <w:spacing w:line="360" w:lineRule="auto"/>
        <w:ind w:firstLine="420" w:firstLineChars="200"/>
        <w:rPr>
          <w:rFonts w:ascii="宋体" w:hAnsi="宋体"/>
          <w:bCs/>
          <w:color w:val="auto"/>
          <w:szCs w:val="21"/>
        </w:rPr>
      </w:pPr>
      <w:r>
        <w:rPr>
          <w:rFonts w:hint="eastAsia" w:ascii="宋体" w:hAnsi="宋体"/>
          <w:bCs/>
          <w:color w:val="auto"/>
          <w:szCs w:val="21"/>
        </w:rPr>
        <w:t>14.3如果在规定的质量保证期内，根据发包人抽检、复检结果发现设备规格型号、质量、技术性能等与合同要求不符或被证实有缺陷（包括潜在的缺陷和不适用材料）发包人有权随时向承包人提出索赔。</w:t>
      </w:r>
    </w:p>
    <w:p>
      <w:pPr>
        <w:spacing w:line="360" w:lineRule="auto"/>
        <w:ind w:firstLine="420" w:firstLineChars="200"/>
        <w:rPr>
          <w:rFonts w:ascii="宋体" w:hAnsi="宋体"/>
          <w:color w:val="auto"/>
          <w:szCs w:val="21"/>
        </w:rPr>
      </w:pPr>
      <w:r>
        <w:rPr>
          <w:rFonts w:hint="eastAsia" w:ascii="宋体" w:hAnsi="宋体"/>
          <w:color w:val="auto"/>
          <w:szCs w:val="21"/>
        </w:rPr>
        <w:t>八、违约、索赔和争议</w:t>
      </w:r>
    </w:p>
    <w:p>
      <w:pPr>
        <w:spacing w:line="360" w:lineRule="auto"/>
        <w:ind w:firstLine="420" w:firstLineChars="200"/>
        <w:rPr>
          <w:rFonts w:ascii="宋体" w:hAnsi="宋体"/>
          <w:bCs/>
          <w:color w:val="auto"/>
          <w:szCs w:val="21"/>
        </w:rPr>
      </w:pPr>
      <w:r>
        <w:rPr>
          <w:rFonts w:hint="eastAsia" w:ascii="宋体" w:hAnsi="宋体"/>
          <w:bCs/>
          <w:color w:val="auto"/>
          <w:szCs w:val="21"/>
        </w:rPr>
        <w:t>15、争议</w:t>
      </w:r>
    </w:p>
    <w:p>
      <w:pPr>
        <w:spacing w:line="360" w:lineRule="auto"/>
        <w:ind w:firstLine="420" w:firstLineChars="200"/>
        <w:rPr>
          <w:rFonts w:ascii="宋体" w:hAnsi="宋体"/>
          <w:bCs/>
          <w:color w:val="auto"/>
          <w:szCs w:val="21"/>
        </w:rPr>
      </w:pPr>
      <w:r>
        <w:rPr>
          <w:rFonts w:hint="eastAsia" w:ascii="宋体" w:hAnsi="宋体"/>
          <w:bCs/>
          <w:color w:val="auto"/>
          <w:szCs w:val="21"/>
        </w:rPr>
        <w:t>15.1发包人、承包人双方在解释或履行合同而发生争议，首先通过发包人、承包人双方友好协商或协调解决，如协商或协调未能解决问题，可由合同任一方向工程所在地法院提请诉讼以予解决。</w:t>
      </w:r>
    </w:p>
    <w:p>
      <w:pPr>
        <w:spacing w:line="360" w:lineRule="auto"/>
        <w:ind w:firstLine="420" w:firstLineChars="200"/>
        <w:rPr>
          <w:rFonts w:ascii="宋体" w:hAnsi="宋体"/>
          <w:color w:val="auto"/>
          <w:szCs w:val="21"/>
        </w:rPr>
      </w:pPr>
      <w:r>
        <w:rPr>
          <w:rFonts w:hint="eastAsia" w:ascii="宋体" w:hAnsi="宋体"/>
          <w:color w:val="auto"/>
          <w:szCs w:val="21"/>
        </w:rPr>
        <w:t>九、其他</w:t>
      </w:r>
    </w:p>
    <w:p>
      <w:pPr>
        <w:spacing w:line="360" w:lineRule="auto"/>
        <w:ind w:firstLine="420" w:firstLineChars="200"/>
        <w:rPr>
          <w:rFonts w:ascii="宋体" w:hAnsi="宋体"/>
          <w:bCs/>
          <w:color w:val="auto"/>
          <w:szCs w:val="21"/>
        </w:rPr>
      </w:pPr>
      <w:r>
        <w:rPr>
          <w:rFonts w:hint="eastAsia" w:ascii="宋体" w:hAnsi="宋体"/>
          <w:bCs/>
          <w:color w:val="auto"/>
          <w:szCs w:val="21"/>
        </w:rPr>
        <w:t>16、工程分包</w:t>
      </w:r>
    </w:p>
    <w:p>
      <w:pPr>
        <w:spacing w:line="360" w:lineRule="auto"/>
        <w:ind w:firstLine="420" w:firstLineChars="200"/>
        <w:rPr>
          <w:rFonts w:ascii="宋体" w:hAnsi="宋体"/>
          <w:bCs/>
          <w:color w:val="auto"/>
          <w:szCs w:val="21"/>
        </w:rPr>
      </w:pPr>
      <w:r>
        <w:rPr>
          <w:rFonts w:hint="eastAsia" w:ascii="宋体" w:hAnsi="宋体"/>
          <w:bCs/>
          <w:color w:val="auto"/>
          <w:szCs w:val="21"/>
        </w:rPr>
        <w:t>16.1本工程严禁分包单位将工程再分包，分包单位将工程再分包的，一经发现，发包人有权将再分包单位驱逐出场，所造成的经济损失，由承包人负责。情节严重或屡禁再犯时，发包人有权对承包人作违约处置。</w:t>
      </w:r>
    </w:p>
    <w:p>
      <w:pPr>
        <w:spacing w:line="360" w:lineRule="auto"/>
        <w:ind w:firstLine="420" w:firstLineChars="200"/>
        <w:rPr>
          <w:rFonts w:ascii="宋体" w:hAnsi="宋体"/>
          <w:bCs/>
          <w:color w:val="auto"/>
          <w:szCs w:val="21"/>
        </w:rPr>
      </w:pPr>
      <w:r>
        <w:rPr>
          <w:rFonts w:hint="eastAsia" w:ascii="宋体" w:hAnsi="宋体"/>
          <w:bCs/>
          <w:color w:val="auto"/>
          <w:szCs w:val="21"/>
        </w:rPr>
        <w:t>16.2根据省、市有关规定，本合同工程严禁转包。凡属二、三层分包的，都属非法经营。但承包人从有利于保证质量或保证工期的需要出发，可在征得发包人同意下，将部分带有专业性的分项工程分包给其他合符招标条件要求的施工单位，分包的累计工作量，不得超过本合同承包总金额的20%，主体工程不能分包，否则发包人不予承认，对其完成的工程量，拒绝验收，不支付费用，并有权解除与承包人的合同关系。因此造成的一切后果概由承包人负责。</w:t>
      </w:r>
    </w:p>
    <w:p>
      <w:pPr>
        <w:spacing w:line="360" w:lineRule="auto"/>
        <w:ind w:firstLine="420" w:firstLineChars="200"/>
        <w:rPr>
          <w:rFonts w:ascii="宋体" w:hAnsi="宋体"/>
          <w:bCs/>
          <w:color w:val="auto"/>
          <w:szCs w:val="21"/>
        </w:rPr>
      </w:pPr>
      <w:r>
        <w:rPr>
          <w:rFonts w:hint="eastAsia" w:ascii="宋体" w:hAnsi="宋体"/>
          <w:bCs/>
          <w:color w:val="auto"/>
          <w:szCs w:val="21"/>
        </w:rPr>
        <w:t>16.3即使发包人同意分包，并不免除承包人在本合同规定所应承担的全部责任和义务。对分包单位违约及疏忽造成的一切经济损失和责任，均由承包人负责。</w:t>
      </w:r>
    </w:p>
    <w:p>
      <w:pPr>
        <w:spacing w:line="360" w:lineRule="auto"/>
        <w:ind w:firstLine="420" w:firstLineChars="200"/>
        <w:rPr>
          <w:rFonts w:ascii="宋体" w:hAnsi="宋体"/>
          <w:bCs/>
          <w:color w:val="auto"/>
          <w:szCs w:val="21"/>
        </w:rPr>
      </w:pPr>
      <w:r>
        <w:rPr>
          <w:rFonts w:hint="eastAsia" w:ascii="宋体" w:hAnsi="宋体"/>
          <w:bCs/>
          <w:color w:val="auto"/>
          <w:szCs w:val="21"/>
        </w:rPr>
        <w:t>16.4在承包人承包施工的范围内，若发包人认为有属特殊要求的部分项目工程，承包人不宜承担施工时，双方应本着“质量第一”的原则，选择他人分包来完成。负责分包的施工队伍，可首先由承包人自行选定，但须报经发包人审查同意认为符合条件；否则，发包人有权推荐合适的施工单位与承包人进行协商分包该项工程，其所增加或减少的工程费用、施工期限等有关问题，按原合同文件执行，概由承包人自行处理解决，发包人不承担任何责任。</w:t>
      </w:r>
    </w:p>
    <w:p>
      <w:pPr>
        <w:spacing w:line="360" w:lineRule="auto"/>
        <w:ind w:firstLine="420" w:firstLineChars="200"/>
        <w:rPr>
          <w:rFonts w:ascii="宋体" w:hAnsi="宋体"/>
          <w:bCs/>
          <w:color w:val="auto"/>
          <w:szCs w:val="21"/>
        </w:rPr>
      </w:pPr>
      <w:r>
        <w:rPr>
          <w:rFonts w:hint="eastAsia" w:ascii="宋体" w:hAnsi="宋体"/>
          <w:bCs/>
          <w:color w:val="auto"/>
          <w:szCs w:val="21"/>
        </w:rPr>
        <w:t>16.5下列情况，不应视为分包：</w:t>
      </w:r>
    </w:p>
    <w:p>
      <w:pPr>
        <w:spacing w:line="360" w:lineRule="auto"/>
        <w:ind w:firstLine="420" w:firstLineChars="200"/>
        <w:rPr>
          <w:rFonts w:ascii="宋体" w:hAnsi="宋体"/>
          <w:bCs/>
          <w:color w:val="auto"/>
          <w:szCs w:val="21"/>
        </w:rPr>
      </w:pPr>
      <w:r>
        <w:rPr>
          <w:rFonts w:hint="eastAsia" w:ascii="宋体" w:hAnsi="宋体"/>
          <w:bCs/>
          <w:color w:val="auto"/>
          <w:szCs w:val="21"/>
        </w:rPr>
        <w:t>（1）按计件办法提供劳务；</w:t>
      </w:r>
    </w:p>
    <w:p>
      <w:pPr>
        <w:spacing w:line="360" w:lineRule="auto"/>
        <w:ind w:firstLine="420" w:firstLineChars="200"/>
        <w:rPr>
          <w:rFonts w:ascii="宋体" w:hAnsi="宋体"/>
          <w:bCs/>
          <w:color w:val="auto"/>
          <w:szCs w:val="21"/>
        </w:rPr>
      </w:pPr>
      <w:r>
        <w:rPr>
          <w:rFonts w:hint="eastAsia" w:ascii="宋体" w:hAnsi="宋体"/>
          <w:bCs/>
          <w:color w:val="auto"/>
          <w:szCs w:val="21"/>
        </w:rPr>
        <w:t>（2）按合同规定的标准购置材料、半成品；</w:t>
      </w:r>
    </w:p>
    <w:p>
      <w:pPr>
        <w:spacing w:line="360" w:lineRule="auto"/>
        <w:ind w:firstLine="420" w:firstLineChars="200"/>
        <w:rPr>
          <w:rFonts w:ascii="宋体" w:hAnsi="宋体"/>
          <w:bCs/>
          <w:color w:val="auto"/>
          <w:szCs w:val="21"/>
        </w:rPr>
      </w:pPr>
      <w:r>
        <w:rPr>
          <w:rFonts w:hint="eastAsia" w:ascii="宋体" w:hAnsi="宋体"/>
          <w:bCs/>
          <w:color w:val="auto"/>
          <w:szCs w:val="21"/>
        </w:rPr>
        <w:t>（3）横向联合进行技术攻关，科学试验。</w:t>
      </w:r>
    </w:p>
    <w:p>
      <w:pPr>
        <w:spacing w:line="360" w:lineRule="auto"/>
        <w:ind w:firstLine="420" w:firstLineChars="200"/>
        <w:rPr>
          <w:rFonts w:ascii="宋体" w:hAnsi="宋体"/>
          <w:bCs/>
          <w:color w:val="auto"/>
          <w:szCs w:val="21"/>
        </w:rPr>
      </w:pPr>
      <w:r>
        <w:rPr>
          <w:rFonts w:hint="eastAsia" w:ascii="宋体" w:hAnsi="宋体"/>
          <w:bCs/>
          <w:color w:val="auto"/>
          <w:szCs w:val="21"/>
        </w:rPr>
        <w:t>17、保险</w:t>
      </w:r>
    </w:p>
    <w:p>
      <w:pPr>
        <w:spacing w:line="360" w:lineRule="auto"/>
        <w:ind w:firstLine="420" w:firstLineChars="200"/>
        <w:rPr>
          <w:rFonts w:ascii="宋体" w:hAnsi="宋体"/>
          <w:bCs/>
          <w:color w:val="auto"/>
          <w:szCs w:val="21"/>
        </w:rPr>
      </w:pPr>
      <w:r>
        <w:rPr>
          <w:rFonts w:hint="eastAsia" w:ascii="宋体" w:hAnsi="宋体"/>
          <w:bCs/>
          <w:color w:val="auto"/>
          <w:szCs w:val="21"/>
        </w:rPr>
        <w:t>17.1承包人应为自已的机械、设备、材料、劳工财物等由于意外事故或其它原因造成的损失、损坏或损伤所负的责任购买建筑一切险，其保险费用由承包人负责。</w:t>
      </w:r>
    </w:p>
    <w:p>
      <w:pPr>
        <w:spacing w:line="360" w:lineRule="auto"/>
        <w:ind w:firstLine="420" w:firstLineChars="200"/>
        <w:rPr>
          <w:rFonts w:ascii="宋体" w:hAnsi="宋体"/>
          <w:bCs/>
          <w:color w:val="auto"/>
          <w:szCs w:val="21"/>
        </w:rPr>
      </w:pPr>
      <w:r>
        <w:rPr>
          <w:rFonts w:hint="eastAsia" w:ascii="宋体" w:hAnsi="宋体"/>
          <w:bCs/>
          <w:color w:val="auto"/>
          <w:szCs w:val="21"/>
        </w:rPr>
        <w:t>17.2承包人应就其员工在受雇过程中遭受意外而致受伤、死亡或患上与业务有关的职业性疾病所致伤或死亡购买雇主责任险，其保险费用由承包人负责。承包人有责任教育工人严格执行操作规程、安全施工、防火防盗。在施工中发生的伤亡事故或因承包人管理不善造成的其他损失，承包人应向其投保的保险公司要求补偿，补偿不足部分均由承包人负责，并不得因此而影响工程进度。</w:t>
      </w:r>
    </w:p>
    <w:p>
      <w:pPr>
        <w:spacing w:line="360" w:lineRule="auto"/>
        <w:ind w:firstLine="420" w:firstLineChars="200"/>
        <w:rPr>
          <w:rFonts w:ascii="宋体" w:hAnsi="宋体"/>
          <w:bCs/>
          <w:color w:val="auto"/>
          <w:szCs w:val="21"/>
        </w:rPr>
      </w:pPr>
      <w:r>
        <w:rPr>
          <w:rFonts w:hint="eastAsia" w:ascii="宋体" w:hAnsi="宋体"/>
          <w:bCs/>
          <w:color w:val="auto"/>
          <w:szCs w:val="21"/>
        </w:rPr>
        <w:t>17.3施工中如发生自然灾害造成的损失，承包人应及时通知业主并收集有关资料抄报业主代表，发包人应立即报上级有关部门。</w:t>
      </w:r>
    </w:p>
    <w:p>
      <w:pPr>
        <w:spacing w:line="360" w:lineRule="auto"/>
        <w:ind w:firstLine="420" w:firstLineChars="200"/>
        <w:rPr>
          <w:rFonts w:ascii="宋体" w:hAnsi="宋体"/>
          <w:bCs/>
          <w:color w:val="auto"/>
          <w:szCs w:val="21"/>
        </w:rPr>
      </w:pPr>
      <w:r>
        <w:rPr>
          <w:rFonts w:hint="eastAsia" w:ascii="宋体" w:hAnsi="宋体"/>
          <w:bCs/>
          <w:color w:val="auto"/>
          <w:szCs w:val="21"/>
        </w:rPr>
        <w:t>18、履约保证金</w:t>
      </w:r>
    </w:p>
    <w:p>
      <w:pPr>
        <w:spacing w:line="360" w:lineRule="auto"/>
        <w:ind w:firstLine="420" w:firstLineChars="200"/>
        <w:rPr>
          <w:rFonts w:ascii="宋体" w:hAnsi="宋体"/>
          <w:bCs/>
          <w:color w:val="auto"/>
          <w:szCs w:val="21"/>
        </w:rPr>
      </w:pPr>
      <w:r>
        <w:rPr>
          <w:rFonts w:hint="eastAsia" w:ascii="宋体" w:hAnsi="宋体"/>
          <w:bCs/>
          <w:color w:val="auto"/>
          <w:szCs w:val="21"/>
        </w:rPr>
        <w:t>承包人应按合同价的10%向发包人提供履约保函或保证金。</w:t>
      </w:r>
    </w:p>
    <w:p>
      <w:pPr>
        <w:spacing w:line="360" w:lineRule="auto"/>
        <w:ind w:firstLine="420" w:firstLineChars="200"/>
        <w:rPr>
          <w:rFonts w:ascii="宋体" w:hAnsi="宋体"/>
          <w:bCs/>
          <w:color w:val="auto"/>
          <w:szCs w:val="21"/>
        </w:rPr>
      </w:pPr>
      <w:r>
        <w:rPr>
          <w:rFonts w:hint="eastAsia" w:ascii="宋体" w:hAnsi="宋体"/>
          <w:bCs/>
          <w:color w:val="auto"/>
          <w:szCs w:val="21"/>
        </w:rPr>
        <w:t>19、合同生效与终止</w:t>
      </w:r>
    </w:p>
    <w:p>
      <w:pPr>
        <w:spacing w:line="360" w:lineRule="auto"/>
        <w:ind w:firstLine="420" w:firstLineChars="200"/>
        <w:rPr>
          <w:rFonts w:ascii="宋体" w:hAnsi="宋体"/>
          <w:bCs/>
          <w:color w:val="auto"/>
          <w:szCs w:val="21"/>
        </w:rPr>
      </w:pPr>
      <w:r>
        <w:rPr>
          <w:rFonts w:hint="eastAsia" w:ascii="宋体" w:hAnsi="宋体"/>
          <w:bCs/>
          <w:color w:val="auto"/>
          <w:szCs w:val="21"/>
        </w:rPr>
        <w:t>19.1本合同自双方签章后生效。在全部工程完工并竣工验收合格，保修期满，工程档案资料移交，无遗留问题并结算完毕后失效。</w:t>
      </w:r>
    </w:p>
    <w:p>
      <w:pPr>
        <w:spacing w:line="360" w:lineRule="auto"/>
        <w:ind w:firstLine="420" w:firstLineChars="200"/>
        <w:rPr>
          <w:rFonts w:ascii="宋体" w:hAnsi="宋体"/>
          <w:bCs/>
          <w:color w:val="auto"/>
          <w:szCs w:val="21"/>
        </w:rPr>
      </w:pPr>
      <w:r>
        <w:rPr>
          <w:rFonts w:hint="eastAsia" w:ascii="宋体" w:hAnsi="宋体"/>
          <w:bCs/>
          <w:color w:val="auto"/>
          <w:szCs w:val="21"/>
        </w:rPr>
        <w:t>20、合同份数</w:t>
      </w:r>
    </w:p>
    <w:p>
      <w:pPr>
        <w:spacing w:line="360" w:lineRule="auto"/>
        <w:ind w:firstLine="420" w:firstLineChars="200"/>
        <w:rPr>
          <w:rFonts w:ascii="宋体" w:hAnsi="宋体"/>
          <w:bCs/>
          <w:color w:val="auto"/>
          <w:szCs w:val="21"/>
        </w:rPr>
      </w:pPr>
      <w:r>
        <w:rPr>
          <w:rFonts w:hint="eastAsia" w:ascii="宋体" w:hAnsi="宋体"/>
          <w:bCs/>
          <w:color w:val="auto"/>
          <w:szCs w:val="21"/>
        </w:rPr>
        <w:t>20.1本合同正本一式</w:t>
      </w:r>
      <w:r>
        <w:rPr>
          <w:rFonts w:hint="eastAsia" w:ascii="宋体" w:hAnsi="宋体"/>
          <w:bCs/>
          <w:color w:val="auto"/>
          <w:szCs w:val="21"/>
          <w:u w:val="single"/>
        </w:rPr>
        <w:t>二</w:t>
      </w:r>
      <w:r>
        <w:rPr>
          <w:rFonts w:hint="eastAsia" w:ascii="宋体" w:hAnsi="宋体"/>
          <w:bCs/>
          <w:color w:val="auto"/>
          <w:szCs w:val="21"/>
        </w:rPr>
        <w:t>份，具有同等法律效力，由发包人保存</w:t>
      </w:r>
      <w:r>
        <w:rPr>
          <w:rFonts w:hint="eastAsia" w:ascii="宋体" w:hAnsi="宋体"/>
          <w:bCs/>
          <w:color w:val="auto"/>
          <w:szCs w:val="21"/>
          <w:u w:val="single"/>
        </w:rPr>
        <w:t>一</w:t>
      </w:r>
      <w:r>
        <w:rPr>
          <w:rFonts w:hint="eastAsia" w:ascii="宋体" w:hAnsi="宋体"/>
          <w:bCs/>
          <w:color w:val="auto"/>
          <w:szCs w:val="21"/>
        </w:rPr>
        <w:t>份，承包人保存</w:t>
      </w:r>
      <w:r>
        <w:rPr>
          <w:rFonts w:hint="eastAsia" w:ascii="宋体" w:hAnsi="宋体"/>
          <w:bCs/>
          <w:color w:val="auto"/>
          <w:szCs w:val="21"/>
          <w:u w:val="single"/>
        </w:rPr>
        <w:t>一</w:t>
      </w:r>
      <w:r>
        <w:rPr>
          <w:rFonts w:hint="eastAsia" w:ascii="宋体" w:hAnsi="宋体"/>
          <w:bCs/>
          <w:color w:val="auto"/>
          <w:szCs w:val="21"/>
        </w:rPr>
        <w:t>份。本合同副本一式</w:t>
      </w:r>
      <w:r>
        <w:rPr>
          <w:rFonts w:hint="eastAsia" w:ascii="宋体" w:hAnsi="宋体"/>
          <w:bCs/>
          <w:color w:val="auto"/>
          <w:szCs w:val="21"/>
          <w:u w:val="single"/>
        </w:rPr>
        <w:t>八</w:t>
      </w:r>
      <w:r>
        <w:rPr>
          <w:rFonts w:hint="eastAsia" w:ascii="宋体" w:hAnsi="宋体"/>
          <w:bCs/>
          <w:color w:val="auto"/>
          <w:szCs w:val="21"/>
        </w:rPr>
        <w:t>份，其中发包人执</w:t>
      </w:r>
      <w:r>
        <w:rPr>
          <w:rFonts w:hint="eastAsia" w:ascii="宋体" w:hAnsi="宋体"/>
          <w:bCs/>
          <w:color w:val="auto"/>
          <w:szCs w:val="21"/>
          <w:u w:val="single"/>
        </w:rPr>
        <w:t>四</w:t>
      </w:r>
      <w:r>
        <w:rPr>
          <w:rFonts w:hint="eastAsia" w:ascii="宋体" w:hAnsi="宋体"/>
          <w:bCs/>
          <w:color w:val="auto"/>
          <w:szCs w:val="21"/>
        </w:rPr>
        <w:t>份，承包人执</w:t>
      </w:r>
      <w:r>
        <w:rPr>
          <w:rFonts w:hint="eastAsia" w:ascii="宋体" w:hAnsi="宋体"/>
          <w:bCs/>
          <w:color w:val="auto"/>
          <w:szCs w:val="21"/>
          <w:u w:val="single"/>
        </w:rPr>
        <w:t>四</w:t>
      </w:r>
      <w:r>
        <w:rPr>
          <w:rFonts w:hint="eastAsia" w:ascii="宋体" w:hAnsi="宋体"/>
          <w:bCs/>
          <w:color w:val="auto"/>
          <w:szCs w:val="21"/>
        </w:rPr>
        <w:t>份。</w:t>
      </w:r>
    </w:p>
    <w:p>
      <w:pPr>
        <w:spacing w:line="360" w:lineRule="auto"/>
        <w:ind w:firstLine="420" w:firstLineChars="200"/>
        <w:rPr>
          <w:rFonts w:ascii="宋体" w:hAnsi="宋体"/>
          <w:bCs/>
          <w:color w:val="auto"/>
          <w:szCs w:val="21"/>
        </w:rPr>
      </w:pPr>
      <w:r>
        <w:rPr>
          <w:rFonts w:hint="eastAsia" w:ascii="宋体" w:hAnsi="宋体"/>
          <w:bCs/>
          <w:color w:val="auto"/>
          <w:szCs w:val="21"/>
        </w:rPr>
        <w:t>21、补充条款</w:t>
      </w:r>
    </w:p>
    <w:p>
      <w:pPr>
        <w:spacing w:line="360" w:lineRule="auto"/>
        <w:ind w:firstLine="420" w:firstLineChars="200"/>
        <w:outlineLvl w:val="0"/>
        <w:rPr>
          <w:rFonts w:ascii="宋体" w:hAnsi="宋体"/>
          <w:bCs/>
          <w:color w:val="auto"/>
          <w:szCs w:val="21"/>
        </w:rPr>
      </w:pPr>
      <w:bookmarkStart w:id="15" w:name="_Toc359567937"/>
      <w:r>
        <w:rPr>
          <w:rFonts w:hint="eastAsia" w:ascii="宋体" w:hAnsi="宋体"/>
          <w:bCs/>
          <w:color w:val="auto"/>
          <w:szCs w:val="21"/>
        </w:rPr>
        <w:t>本合同条款如对特殊情况尚有未尽事宜，双方可根据具体问题结合有关规定拟定补充条款，作为本合同之附件，与本合同具有同等效力，但不得与本合同抵触。</w:t>
      </w:r>
      <w:bookmarkEnd w:id="15"/>
    </w:p>
    <w:p>
      <w:pPr>
        <w:spacing w:line="360" w:lineRule="auto"/>
        <w:ind w:firstLine="420" w:firstLineChars="200"/>
        <w:rPr>
          <w:rFonts w:ascii="宋体" w:hAnsi="宋体"/>
          <w:bCs/>
          <w:color w:val="auto"/>
          <w:szCs w:val="21"/>
        </w:rPr>
      </w:pPr>
      <w:r>
        <w:rPr>
          <w:rFonts w:hint="eastAsia" w:ascii="宋体" w:hAnsi="宋体"/>
          <w:bCs/>
          <w:color w:val="auto"/>
          <w:szCs w:val="21"/>
        </w:rPr>
        <w:t>21.1承包范围</w:t>
      </w:r>
    </w:p>
    <w:p>
      <w:pPr>
        <w:spacing w:line="360" w:lineRule="auto"/>
        <w:ind w:firstLine="420" w:firstLineChars="200"/>
        <w:rPr>
          <w:rFonts w:ascii="宋体" w:hAnsi="宋体"/>
          <w:bCs/>
          <w:color w:val="auto"/>
          <w:szCs w:val="21"/>
        </w:rPr>
      </w:pPr>
      <w:r>
        <w:rPr>
          <w:rFonts w:hint="eastAsia" w:ascii="宋体" w:hAnsi="宋体"/>
          <w:bCs/>
          <w:color w:val="auto"/>
          <w:szCs w:val="21"/>
        </w:rPr>
        <w:t>（</w:t>
      </w:r>
      <w:r>
        <w:rPr>
          <w:rFonts w:ascii="宋体" w:hAnsi="宋体"/>
          <w:bCs/>
          <w:color w:val="auto"/>
          <w:szCs w:val="21"/>
        </w:rPr>
        <w:t>1）发包人委托承包人按工程的施工设计图进行承建</w:t>
      </w:r>
      <w:r>
        <w:rPr>
          <w:rFonts w:hint="eastAsia" w:ascii="宋体" w:hAnsi="宋体"/>
          <w:bCs/>
          <w:color w:val="auto"/>
          <w:szCs w:val="21"/>
        </w:rPr>
        <w:t>。</w:t>
      </w:r>
    </w:p>
    <w:p>
      <w:pPr>
        <w:spacing w:line="360" w:lineRule="auto"/>
        <w:ind w:firstLine="420" w:firstLineChars="200"/>
        <w:rPr>
          <w:rFonts w:ascii="宋体" w:hAnsi="宋体"/>
          <w:bCs/>
          <w:color w:val="auto"/>
          <w:szCs w:val="21"/>
        </w:rPr>
      </w:pPr>
      <w:r>
        <w:rPr>
          <w:rFonts w:hint="eastAsia" w:ascii="宋体" w:hAnsi="宋体"/>
          <w:bCs/>
          <w:color w:val="auto"/>
          <w:szCs w:val="21"/>
        </w:rPr>
        <w:t>（2）对各合同段内发包人委托第三方实施的工程及检测服务等，凡需互相配合协作的，承包人应按发包人的指令积极予以配合和提供方便（如施工水电、施工通道、场地等），不得借故收取额外费用，水电费由使用方负责。</w:t>
      </w:r>
    </w:p>
    <w:p>
      <w:pPr>
        <w:spacing w:line="360" w:lineRule="auto"/>
        <w:ind w:firstLine="420" w:firstLineChars="200"/>
        <w:rPr>
          <w:rFonts w:ascii="宋体" w:hAnsi="宋体"/>
          <w:bCs/>
          <w:color w:val="auto"/>
          <w:szCs w:val="21"/>
        </w:rPr>
      </w:pPr>
      <w:r>
        <w:rPr>
          <w:rFonts w:hint="eastAsia" w:ascii="宋体" w:hAnsi="宋体"/>
          <w:bCs/>
          <w:color w:val="auto"/>
          <w:szCs w:val="21"/>
        </w:rPr>
        <w:t>21.2承包方式</w:t>
      </w:r>
    </w:p>
    <w:p>
      <w:pPr>
        <w:spacing w:line="360" w:lineRule="auto"/>
        <w:ind w:firstLine="420" w:firstLineChars="200"/>
        <w:rPr>
          <w:rFonts w:ascii="宋体" w:hAnsi="宋体"/>
          <w:bCs/>
          <w:color w:val="auto"/>
          <w:szCs w:val="21"/>
        </w:rPr>
      </w:pPr>
      <w:r>
        <w:rPr>
          <w:rFonts w:hint="eastAsia" w:ascii="宋体" w:hAnsi="宋体"/>
          <w:bCs/>
          <w:color w:val="auto"/>
          <w:szCs w:val="21"/>
        </w:rPr>
        <w:t>（1）承包人承包本工程的施工是根据本合同工程承包范围，按照发包人提供的施工设计文件，负责组织工程实施、施工管理、缺陷维修、直到工程全部完成竣工验收交付使用，并负责竣工验收后维修责任期。</w:t>
      </w:r>
    </w:p>
    <w:p>
      <w:pPr>
        <w:spacing w:line="360" w:lineRule="auto"/>
        <w:ind w:firstLine="420" w:firstLineChars="200"/>
        <w:rPr>
          <w:rFonts w:ascii="宋体" w:hAnsi="宋体"/>
          <w:bCs/>
          <w:color w:val="auto"/>
          <w:szCs w:val="21"/>
        </w:rPr>
      </w:pPr>
      <w:r>
        <w:rPr>
          <w:rFonts w:hint="eastAsia" w:ascii="宋体" w:hAnsi="宋体"/>
          <w:bCs/>
          <w:color w:val="auto"/>
          <w:szCs w:val="21"/>
        </w:rPr>
        <w:t>承包人对本工程施工全过程，在法律上要承担技术与经济责任，并确保本工程质量和合同约定的工期。</w:t>
      </w:r>
    </w:p>
    <w:p>
      <w:pPr>
        <w:spacing w:line="360" w:lineRule="auto"/>
        <w:ind w:firstLine="420" w:firstLineChars="200"/>
        <w:rPr>
          <w:rFonts w:ascii="宋体" w:hAnsi="宋体"/>
          <w:bCs/>
          <w:color w:val="auto"/>
          <w:szCs w:val="21"/>
        </w:rPr>
      </w:pPr>
      <w:r>
        <w:rPr>
          <w:rFonts w:hint="eastAsia" w:ascii="宋体" w:hAnsi="宋体"/>
          <w:bCs/>
          <w:color w:val="auto"/>
          <w:szCs w:val="21"/>
        </w:rPr>
        <w:t>（2）本工程采用中标“标书”的单价作为施工过程中支付的依据（单价有不平衡报价的，需在总价不变的前提下作适当调整。投标人（承包人）应按招标工程量清单填报价格，项目名称、项目特征、计量单位、工程量必须与招标工程量清单一致，招标工程量清单与计价表中列明的所有需要填写的单价和合价的项目，投标人（承包人）均应填写且只允许有一个报价，未填写单价和合价的项目，或未按招标清单列出项目，均视为此项费用已包含在已标价工程量清单中其他项目的单价和合价之中，费用不予增加，竣工结算时，此项目不得重新组价予以调整。</w:t>
      </w:r>
    </w:p>
    <w:p>
      <w:pPr>
        <w:spacing w:line="360" w:lineRule="auto"/>
        <w:ind w:firstLine="420" w:firstLineChars="200"/>
        <w:rPr>
          <w:rFonts w:ascii="宋体" w:hAnsi="宋体"/>
          <w:bCs/>
          <w:color w:val="auto"/>
          <w:szCs w:val="21"/>
        </w:rPr>
      </w:pPr>
      <w:r>
        <w:rPr>
          <w:rFonts w:hint="eastAsia" w:ascii="宋体" w:hAnsi="宋体"/>
          <w:bCs/>
          <w:color w:val="auto"/>
          <w:szCs w:val="21"/>
        </w:rPr>
        <w:t xml:space="preserve"> 21.3税率</w:t>
      </w:r>
    </w:p>
    <w:p>
      <w:pPr>
        <w:spacing w:line="360" w:lineRule="auto"/>
        <w:ind w:firstLine="420" w:firstLineChars="200"/>
        <w:rPr>
          <w:rFonts w:ascii="宋体" w:hAnsi="宋体"/>
          <w:bCs/>
          <w:color w:val="auto"/>
          <w:szCs w:val="21"/>
        </w:rPr>
      </w:pPr>
      <w:r>
        <w:rPr>
          <w:rFonts w:hint="eastAsia" w:ascii="宋体" w:hAnsi="宋体"/>
          <w:bCs/>
          <w:color w:val="auto"/>
          <w:szCs w:val="21"/>
        </w:rPr>
        <w:t>本合同中承包人工程总承包价，均已包括各有关应予交纳的税金，承包人须承担纳税的责任。其税种、税率，按国家和广东省、广州市有关法令和条例的规定办理。</w:t>
      </w:r>
    </w:p>
    <w:p>
      <w:pPr>
        <w:spacing w:line="360" w:lineRule="auto"/>
        <w:ind w:firstLine="420" w:firstLineChars="200"/>
        <w:rPr>
          <w:rFonts w:ascii="宋体" w:hAnsi="宋体"/>
          <w:bCs/>
          <w:color w:val="auto"/>
          <w:szCs w:val="21"/>
        </w:rPr>
      </w:pPr>
      <w:r>
        <w:rPr>
          <w:rFonts w:hint="eastAsia" w:ascii="宋体" w:hAnsi="宋体"/>
          <w:bCs/>
          <w:color w:val="auto"/>
          <w:szCs w:val="21"/>
        </w:rPr>
        <w:t>21.4奖惩</w:t>
      </w:r>
    </w:p>
    <w:p>
      <w:pPr>
        <w:numPr>
          <w:ilvl w:val="0"/>
          <w:numId w:val="3"/>
        </w:numPr>
        <w:shd w:val="clear" w:color="auto" w:fill="FFFFFF"/>
        <w:tabs>
          <w:tab w:val="left" w:pos="-3780"/>
        </w:tabs>
        <w:spacing w:before="100" w:beforeAutospacing="1" w:after="100" w:afterAutospacing="1" w:line="360" w:lineRule="auto"/>
        <w:ind w:firstLine="420" w:firstLineChars="200"/>
        <w:textAlignment w:val="auto"/>
        <w:rPr>
          <w:rFonts w:ascii="宋体" w:hAnsi="宋体"/>
          <w:bCs/>
          <w:color w:val="auto"/>
          <w:szCs w:val="21"/>
        </w:rPr>
      </w:pPr>
      <w:r>
        <w:rPr>
          <w:rFonts w:hint="eastAsia" w:ascii="宋体" w:hAnsi="宋体"/>
          <w:bCs/>
          <w:color w:val="auto"/>
          <w:szCs w:val="21"/>
        </w:rPr>
        <w:t>整个工程承包人应按合同工期如期完成，且质量达到现行施工验收规范要求的条件，承包人不能按期完成则视为违约每延误一天，发包人则有权要求承包人按金额为每延误一天支付0.5万元违约金。建设管理单位和承包人商定的关键工序的关键工期承包人必须执行，分阶段实施工期目标。由于承包人原因，造成关键工序的关键工期拖延，影响了工程总计划，或影响其他承包人施工的，视为违约，建设管理单位有权按每延误一天，要求违约的承包人支付0.5万元额度的违约金。</w:t>
      </w:r>
    </w:p>
    <w:p>
      <w:pPr>
        <w:shd w:val="clear" w:color="auto" w:fill="FFFFFF"/>
        <w:spacing w:before="100" w:beforeAutospacing="1" w:after="100" w:afterAutospacing="1" w:line="360" w:lineRule="auto"/>
        <w:ind w:firstLine="420" w:firstLineChars="200"/>
        <w:rPr>
          <w:rFonts w:ascii="宋体" w:hAnsi="宋体"/>
          <w:color w:val="auto"/>
          <w:kern w:val="0"/>
          <w:szCs w:val="21"/>
        </w:rPr>
      </w:pPr>
      <w:r>
        <w:rPr>
          <w:rFonts w:hint="eastAsia" w:ascii="宋体" w:hAnsi="宋体"/>
          <w:bCs/>
          <w:color w:val="auto"/>
          <w:szCs w:val="21"/>
        </w:rPr>
        <w:t>由于承包人原因造成工程质量问题，引起工程无法按期验收交付使用，视为违约，建设管理单位有权按每拖延一天，要求承包人支付0.5万元额度的违约金。</w:t>
      </w:r>
    </w:p>
    <w:p>
      <w:pPr>
        <w:shd w:val="clear" w:color="auto" w:fill="FFFFFF"/>
        <w:spacing w:before="100" w:beforeAutospacing="1" w:after="100" w:afterAutospacing="1" w:line="360" w:lineRule="auto"/>
        <w:ind w:firstLine="420" w:firstLineChars="200"/>
        <w:rPr>
          <w:rFonts w:ascii="宋体" w:hAnsi="宋体" w:cs="宋体"/>
          <w:color w:val="auto"/>
          <w:kern w:val="0"/>
          <w:szCs w:val="21"/>
        </w:rPr>
      </w:pPr>
      <w:r>
        <w:rPr>
          <w:rFonts w:hint="eastAsia" w:ascii="宋体" w:hAnsi="宋体"/>
          <w:bCs/>
          <w:color w:val="auto"/>
          <w:szCs w:val="21"/>
        </w:rPr>
        <w:t>（二）本工程合同</w:t>
      </w:r>
      <w:r>
        <w:rPr>
          <w:rFonts w:hint="eastAsia" w:ascii="宋体" w:hAnsi="宋体" w:cs="宋体"/>
          <w:color w:val="auto"/>
          <w:kern w:val="0"/>
          <w:szCs w:val="21"/>
        </w:rPr>
        <w:t>总价中已包含安全文明施工和环境保护的费用，如</w:t>
      </w:r>
      <w:r>
        <w:rPr>
          <w:rFonts w:hint="eastAsia" w:ascii="宋体" w:hAnsi="宋体"/>
          <w:color w:val="auto"/>
          <w:szCs w:val="21"/>
        </w:rPr>
        <w:t>承包人</w:t>
      </w:r>
      <w:r>
        <w:rPr>
          <w:rFonts w:hint="eastAsia" w:ascii="宋体" w:hAnsi="宋体" w:cs="宋体"/>
          <w:color w:val="auto"/>
          <w:kern w:val="0"/>
          <w:szCs w:val="21"/>
        </w:rPr>
        <w:t>未能做到，将按相关规定进行处理。</w:t>
      </w:r>
    </w:p>
    <w:p>
      <w:pPr>
        <w:shd w:val="clear" w:color="auto" w:fill="FFFFFF"/>
        <w:spacing w:before="100" w:beforeAutospacing="1" w:after="100" w:afterAutospacing="1" w:line="360" w:lineRule="auto"/>
        <w:ind w:firstLine="420" w:firstLineChars="200"/>
        <w:rPr>
          <w:rFonts w:ascii="宋体" w:hAnsi="宋体" w:cs="宋体"/>
          <w:color w:val="auto"/>
          <w:kern w:val="0"/>
          <w:szCs w:val="21"/>
        </w:rPr>
      </w:pPr>
      <w:r>
        <w:rPr>
          <w:rFonts w:hint="eastAsia" w:ascii="宋体" w:hAnsi="宋体" w:cs="宋体"/>
          <w:color w:val="auto"/>
          <w:kern w:val="0"/>
          <w:szCs w:val="21"/>
        </w:rPr>
        <w:t>21</w:t>
      </w:r>
      <w:r>
        <w:rPr>
          <w:rFonts w:ascii="宋体" w:hAnsi="宋体" w:cs="宋体"/>
          <w:color w:val="auto"/>
          <w:kern w:val="0"/>
          <w:szCs w:val="21"/>
        </w:rPr>
        <w:t>.5</w:t>
      </w:r>
      <w:r>
        <w:rPr>
          <w:rFonts w:hint="eastAsia" w:ascii="宋体" w:hAnsi="宋体" w:cs="宋体"/>
          <w:color w:val="auto"/>
          <w:kern w:val="0"/>
          <w:szCs w:val="21"/>
        </w:rPr>
        <w:t>建设单位向本项目</w:t>
      </w:r>
      <w:r>
        <w:rPr>
          <w:rFonts w:hint="eastAsia" w:ascii="宋体" w:hAnsi="宋体"/>
          <w:color w:val="auto"/>
          <w:szCs w:val="21"/>
        </w:rPr>
        <w:t>承包人</w:t>
      </w:r>
      <w:r>
        <w:rPr>
          <w:rFonts w:hint="eastAsia" w:ascii="宋体" w:hAnsi="宋体" w:cs="宋体"/>
          <w:color w:val="auto"/>
          <w:kern w:val="0"/>
          <w:szCs w:val="21"/>
        </w:rPr>
        <w:t>交地后，由本项目</w:t>
      </w:r>
      <w:r>
        <w:rPr>
          <w:rFonts w:hint="eastAsia" w:ascii="宋体" w:hAnsi="宋体"/>
          <w:color w:val="auto"/>
          <w:szCs w:val="21"/>
        </w:rPr>
        <w:t>承包人</w:t>
      </w:r>
      <w:r>
        <w:rPr>
          <w:rFonts w:hint="eastAsia" w:ascii="宋体" w:hAnsi="宋体" w:cs="宋体"/>
          <w:color w:val="auto"/>
          <w:kern w:val="0"/>
          <w:szCs w:val="21"/>
        </w:rPr>
        <w:t>负责对建设用地进行维护管理，承包人应结合现场勘察情况及现场条件，凭企业自身经验，充分考虑实际情况。</w:t>
      </w:r>
    </w:p>
    <w:p>
      <w:pPr>
        <w:jc w:val="left"/>
        <w:textAlignment w:val="auto"/>
        <w:rPr>
          <w:rFonts w:ascii="宋体" w:hAnsi="宋体"/>
          <w:b/>
          <w:bCs/>
          <w:color w:val="auto"/>
          <w:szCs w:val="21"/>
        </w:rPr>
      </w:pPr>
      <w:r>
        <w:rPr>
          <w:rFonts w:ascii="宋体" w:hAnsi="宋体"/>
          <w:b/>
          <w:bCs/>
          <w:color w:val="auto"/>
          <w:szCs w:val="21"/>
        </w:rPr>
        <w:br w:type="page"/>
      </w:r>
    </w:p>
    <w:p>
      <w:pPr>
        <w:shd w:val="clear" w:color="auto" w:fill="FFFFFF"/>
        <w:spacing w:line="360" w:lineRule="auto"/>
        <w:rPr>
          <w:rFonts w:ascii="宋体" w:hAnsi="宋体"/>
          <w:color w:val="auto"/>
          <w:szCs w:val="21"/>
        </w:rPr>
      </w:pPr>
      <w:r>
        <w:rPr>
          <w:rFonts w:hint="eastAsia" w:ascii="宋体" w:hAnsi="宋体"/>
          <w:color w:val="auto"/>
          <w:szCs w:val="21"/>
        </w:rPr>
        <w:t>附件1：</w:t>
      </w:r>
    </w:p>
    <w:p>
      <w:pPr>
        <w:shd w:val="clear" w:color="auto" w:fill="FFFFFF"/>
        <w:jc w:val="center"/>
        <w:rPr>
          <w:rFonts w:ascii="宋体" w:hAnsi="宋体"/>
          <w:b/>
          <w:bCs/>
          <w:color w:val="auto"/>
          <w:szCs w:val="21"/>
        </w:rPr>
      </w:pPr>
      <w:r>
        <w:rPr>
          <w:rFonts w:hint="eastAsia" w:ascii="宋体" w:hAnsi="宋体"/>
          <w:b/>
          <w:bCs/>
          <w:color w:val="auto"/>
          <w:szCs w:val="21"/>
        </w:rPr>
        <w:t>工程建设项目廉政责任书</w:t>
      </w:r>
    </w:p>
    <w:p>
      <w:pPr>
        <w:shd w:val="clear" w:color="auto" w:fill="FFFFFF"/>
        <w:rPr>
          <w:rFonts w:ascii="宋体" w:hAnsi="宋体"/>
          <w:color w:val="auto"/>
          <w:szCs w:val="21"/>
        </w:rPr>
      </w:pPr>
    </w:p>
    <w:p>
      <w:pPr>
        <w:shd w:val="clear" w:color="auto" w:fill="FFFFFF"/>
        <w:spacing w:line="360" w:lineRule="auto"/>
        <w:rPr>
          <w:rFonts w:ascii="宋体" w:hAnsi="宋体"/>
          <w:color w:val="auto"/>
          <w:szCs w:val="21"/>
        </w:rPr>
      </w:pPr>
      <w:r>
        <w:rPr>
          <w:rFonts w:hint="eastAsia" w:ascii="宋体" w:hAnsi="宋体"/>
          <w:color w:val="auto"/>
          <w:szCs w:val="21"/>
        </w:rPr>
        <w:t>发包人：</w:t>
      </w:r>
      <w:r>
        <w:rPr>
          <w:rFonts w:hint="eastAsia" w:ascii="宋体" w:hAnsi="宋体"/>
          <w:color w:val="auto"/>
          <w:szCs w:val="21"/>
          <w:u w:val="single"/>
        </w:rPr>
        <w:t>广州市海珠区人民政府龙凤街道办事处</w:t>
      </w:r>
    </w:p>
    <w:p>
      <w:pPr>
        <w:shd w:val="clear" w:color="auto" w:fill="FFFFFF"/>
        <w:spacing w:line="360" w:lineRule="auto"/>
        <w:rPr>
          <w:rFonts w:ascii="宋体" w:hAnsi="宋体"/>
          <w:color w:val="auto"/>
          <w:szCs w:val="21"/>
        </w:rPr>
      </w:pPr>
      <w:r>
        <w:rPr>
          <w:rFonts w:hint="eastAsia" w:ascii="宋体" w:hAnsi="宋体"/>
          <w:color w:val="auto"/>
          <w:szCs w:val="21"/>
        </w:rPr>
        <w:t>承包人：</w:t>
      </w:r>
    </w:p>
    <w:p>
      <w:pPr>
        <w:shd w:val="clear" w:color="auto" w:fill="FFFFFF"/>
        <w:spacing w:line="360" w:lineRule="auto"/>
        <w:rPr>
          <w:rFonts w:ascii="宋体" w:hAnsi="宋体"/>
          <w:color w:val="auto"/>
          <w:szCs w:val="21"/>
        </w:rPr>
      </w:pPr>
      <w:r>
        <w:rPr>
          <w:rFonts w:hint="eastAsia" w:ascii="宋体" w:hAnsi="宋体"/>
          <w:color w:val="auto"/>
          <w:szCs w:val="21"/>
        </w:rPr>
        <w:t xml:space="preserve">    为加强工程建设中的廉政建设，规范工程建设项目承发包双方的各项活动，防止发生各种谋取不正当利益的违法违纪行为，保护当事人的合法权益，促进工程建设项目高效廉洁运行及建设资金的安全使用，根据国家有关工程建设的法律法规和廉政建设责任制规定，特订立本廉政协议书。经承发包双方确认一致，承发包双方各自的法人代表人（委托人）签署本责任书后，本责任书作为承发包双方所有业务往来合同的附件。</w:t>
      </w:r>
    </w:p>
    <w:p>
      <w:pPr>
        <w:shd w:val="clear" w:color="auto" w:fill="FFFFFF"/>
        <w:spacing w:line="360" w:lineRule="auto"/>
        <w:ind w:firstLine="420" w:firstLineChars="200"/>
        <w:rPr>
          <w:rFonts w:ascii="宋体" w:hAnsi="宋体"/>
          <w:color w:val="auto"/>
          <w:szCs w:val="21"/>
        </w:rPr>
      </w:pPr>
      <w:r>
        <w:rPr>
          <w:rFonts w:ascii="宋体" w:hAnsi="宋体"/>
          <w:color w:val="auto"/>
          <w:szCs w:val="21"/>
        </w:rPr>
        <w:t>第一条双方的责任</w:t>
      </w:r>
    </w:p>
    <w:p>
      <w:pPr>
        <w:shd w:val="clear" w:color="auto" w:fill="FFFFFF"/>
        <w:spacing w:line="360" w:lineRule="auto"/>
        <w:ind w:firstLine="420" w:firstLineChars="200"/>
        <w:rPr>
          <w:rFonts w:ascii="宋体" w:hAnsi="宋体"/>
          <w:color w:val="auto"/>
          <w:szCs w:val="21"/>
        </w:rPr>
      </w:pPr>
      <w:r>
        <w:rPr>
          <w:rFonts w:hint="eastAsia" w:ascii="宋体" w:hAnsi="宋体"/>
          <w:color w:val="auto"/>
          <w:szCs w:val="21"/>
        </w:rPr>
        <w:t>（一）严格遵守国家关于市场准入、项目招标投标、工程建设、施工安装和市场活动等有关法律、法规，相关政策，以及廉政建设的各项规定。</w:t>
      </w:r>
    </w:p>
    <w:p>
      <w:pPr>
        <w:shd w:val="clear" w:color="auto" w:fill="FFFFFF"/>
        <w:spacing w:line="360" w:lineRule="auto"/>
        <w:ind w:firstLine="420" w:firstLineChars="200"/>
        <w:rPr>
          <w:rFonts w:ascii="宋体" w:hAnsi="宋体"/>
          <w:color w:val="auto"/>
          <w:szCs w:val="21"/>
        </w:rPr>
      </w:pPr>
      <w:r>
        <w:rPr>
          <w:rFonts w:hint="eastAsia" w:ascii="宋体" w:hAnsi="宋体"/>
          <w:color w:val="auto"/>
          <w:szCs w:val="21"/>
        </w:rPr>
        <w:t>（二）严格执行建设工程项目承发包合同文件，自觉按合同办事。</w:t>
      </w:r>
    </w:p>
    <w:p>
      <w:pPr>
        <w:shd w:val="clear" w:color="auto" w:fill="FFFFFF"/>
        <w:spacing w:line="360" w:lineRule="auto"/>
        <w:ind w:firstLine="420" w:firstLineChars="200"/>
        <w:rPr>
          <w:rFonts w:ascii="宋体" w:hAnsi="宋体"/>
          <w:color w:val="auto"/>
          <w:szCs w:val="21"/>
        </w:rPr>
      </w:pPr>
      <w:r>
        <w:rPr>
          <w:rFonts w:hint="eastAsia" w:ascii="宋体" w:hAnsi="宋体"/>
          <w:color w:val="auto"/>
          <w:szCs w:val="21"/>
        </w:rPr>
        <w:t>（三）业务活动必须坚持公开、公平、公正、诚信、透明的原则（项目涉及保密、法律法规另有规定者除外），不得为获取不正当的利益，损害国家、集体和对方利益，不得违反工程建设管理、施工安装的规章制度。</w:t>
      </w:r>
    </w:p>
    <w:p>
      <w:pPr>
        <w:shd w:val="clear" w:color="auto" w:fill="FFFFFF"/>
        <w:spacing w:line="360" w:lineRule="auto"/>
        <w:ind w:firstLine="420" w:firstLineChars="200"/>
        <w:rPr>
          <w:rFonts w:ascii="宋体" w:hAnsi="宋体"/>
          <w:color w:val="auto"/>
          <w:szCs w:val="21"/>
        </w:rPr>
      </w:pPr>
      <w:r>
        <w:rPr>
          <w:rFonts w:hint="eastAsia" w:ascii="宋体" w:hAnsi="宋体"/>
          <w:color w:val="auto"/>
          <w:szCs w:val="21"/>
        </w:rPr>
        <w:t>（四）发现对方在业务活动中有违规、违纪、违法行为的，应及时提醒对方，情节严重的，应向其上级主管部门或纪检监察、司法等有关机关举报。</w:t>
      </w:r>
    </w:p>
    <w:p>
      <w:pPr>
        <w:shd w:val="clear" w:color="auto" w:fill="FFFFFF"/>
        <w:spacing w:line="360" w:lineRule="auto"/>
        <w:ind w:firstLine="420" w:firstLineChars="200"/>
        <w:rPr>
          <w:rFonts w:ascii="宋体" w:hAnsi="宋体"/>
          <w:color w:val="auto"/>
          <w:szCs w:val="21"/>
        </w:rPr>
      </w:pPr>
      <w:r>
        <w:rPr>
          <w:rFonts w:ascii="宋体" w:hAnsi="宋体"/>
          <w:color w:val="auto"/>
          <w:szCs w:val="21"/>
        </w:rPr>
        <w:t>第二条 发包人的责任</w:t>
      </w:r>
    </w:p>
    <w:p>
      <w:pPr>
        <w:shd w:val="clear" w:color="auto" w:fill="FFFFFF"/>
        <w:spacing w:line="360" w:lineRule="auto"/>
        <w:ind w:firstLine="480"/>
        <w:rPr>
          <w:rFonts w:ascii="宋体" w:hAnsi="宋体"/>
          <w:color w:val="auto"/>
          <w:szCs w:val="21"/>
        </w:rPr>
      </w:pPr>
      <w:r>
        <w:rPr>
          <w:rFonts w:hint="eastAsia" w:ascii="宋体" w:hAnsi="宋体"/>
          <w:color w:val="auto"/>
          <w:szCs w:val="21"/>
        </w:rPr>
        <w:t>发包人的领导和从事该建设工程项目的工作人员，在工程建设的事前、事中、事后应遵守以下规定：</w:t>
      </w:r>
    </w:p>
    <w:p>
      <w:pPr>
        <w:shd w:val="clear" w:color="auto" w:fill="FFFFFF"/>
        <w:spacing w:line="360" w:lineRule="auto"/>
        <w:ind w:firstLine="420" w:firstLineChars="200"/>
        <w:rPr>
          <w:rFonts w:ascii="宋体" w:hAnsi="宋体"/>
          <w:color w:val="auto"/>
          <w:szCs w:val="21"/>
        </w:rPr>
      </w:pPr>
      <w:r>
        <w:rPr>
          <w:rFonts w:hint="eastAsia" w:ascii="宋体" w:hAnsi="宋体"/>
          <w:color w:val="auto"/>
          <w:szCs w:val="21"/>
        </w:rPr>
        <w:t>（一）不得向承包人和相关单位索要或接受回扣、礼金、有价证券、贵重物品和好处费、感谢费等。</w:t>
      </w:r>
    </w:p>
    <w:p>
      <w:pPr>
        <w:shd w:val="clear" w:color="auto" w:fill="FFFFFF"/>
        <w:spacing w:line="360" w:lineRule="auto"/>
        <w:ind w:firstLine="420" w:firstLineChars="200"/>
        <w:rPr>
          <w:rFonts w:ascii="宋体" w:hAnsi="宋体"/>
          <w:color w:val="auto"/>
          <w:szCs w:val="21"/>
        </w:rPr>
      </w:pPr>
      <w:r>
        <w:rPr>
          <w:rFonts w:hint="eastAsia" w:ascii="宋体" w:hAnsi="宋体"/>
          <w:color w:val="auto"/>
          <w:szCs w:val="21"/>
        </w:rPr>
        <w:t>（二）不得在承包人和相关单位报销任何应由发包人或发包人个人支付的费用。</w:t>
      </w:r>
    </w:p>
    <w:p>
      <w:pPr>
        <w:shd w:val="clear" w:color="auto" w:fill="FFFFFF"/>
        <w:spacing w:line="360" w:lineRule="auto"/>
        <w:ind w:firstLine="420" w:firstLineChars="200"/>
        <w:rPr>
          <w:rFonts w:ascii="宋体" w:hAnsi="宋体"/>
          <w:color w:val="auto"/>
          <w:szCs w:val="21"/>
        </w:rPr>
      </w:pPr>
      <w:r>
        <w:rPr>
          <w:rFonts w:hint="eastAsia" w:ascii="宋体" w:hAnsi="宋体"/>
          <w:color w:val="auto"/>
          <w:szCs w:val="21"/>
        </w:rPr>
        <w:t>（三）不得要求、暗示和接受承包人和相关单位为个人装修住房、婚丧嫁娶、配偶子女的工作安排以及出国（境）、旅游等提供方便。</w:t>
      </w:r>
    </w:p>
    <w:p>
      <w:pPr>
        <w:shd w:val="clear" w:color="auto" w:fill="FFFFFF"/>
        <w:spacing w:line="360" w:lineRule="auto"/>
        <w:ind w:firstLine="420" w:firstLineChars="200"/>
        <w:rPr>
          <w:rFonts w:ascii="宋体" w:hAnsi="宋体"/>
          <w:color w:val="auto"/>
          <w:szCs w:val="21"/>
        </w:rPr>
      </w:pPr>
      <w:r>
        <w:rPr>
          <w:rFonts w:hint="eastAsia" w:ascii="宋体" w:hAnsi="宋体"/>
          <w:color w:val="auto"/>
          <w:szCs w:val="21"/>
        </w:rPr>
        <w:t>（四）不得参加有可能影响公正执行公务的承包人和相关单位的宴请和健身、娱乐等活动。</w:t>
      </w:r>
    </w:p>
    <w:p>
      <w:pPr>
        <w:shd w:val="clear" w:color="auto" w:fill="FFFFFF"/>
        <w:spacing w:line="360" w:lineRule="auto"/>
        <w:ind w:firstLine="420" w:firstLineChars="200"/>
        <w:rPr>
          <w:rFonts w:ascii="宋体" w:hAnsi="宋体"/>
          <w:color w:val="auto"/>
          <w:szCs w:val="21"/>
        </w:rPr>
      </w:pPr>
      <w:r>
        <w:rPr>
          <w:rFonts w:hint="eastAsia" w:ascii="宋体" w:hAnsi="宋体"/>
          <w:color w:val="auto"/>
          <w:szCs w:val="21"/>
        </w:rPr>
        <w:t>（五）不得向承包人介绍或为配偶、子女、亲属参与同发包人项目工程施工合同有关的设备、材料、工程分包、劳务等经济活动。不得以任何理由向承包人和相关单位推荐分包单位和要求承包人购买项目工程施工合同规定以外的材料、设备等。</w:t>
      </w:r>
    </w:p>
    <w:p>
      <w:pPr>
        <w:shd w:val="clear" w:color="auto" w:fill="FFFFFF"/>
        <w:spacing w:line="360" w:lineRule="auto"/>
        <w:ind w:firstLine="420" w:firstLineChars="200"/>
        <w:rPr>
          <w:rFonts w:ascii="宋体" w:hAnsi="宋体"/>
          <w:color w:val="auto"/>
          <w:szCs w:val="21"/>
        </w:rPr>
      </w:pPr>
      <w:r>
        <w:rPr>
          <w:rFonts w:hint="eastAsia" w:ascii="宋体" w:hAnsi="宋体"/>
          <w:color w:val="auto"/>
          <w:szCs w:val="21"/>
        </w:rPr>
        <w:t>（六）不得有违反法律法规、廉政政策规范、合同约定等的违法违规行为。</w:t>
      </w:r>
    </w:p>
    <w:p>
      <w:pPr>
        <w:shd w:val="clear" w:color="auto" w:fill="FFFFFF"/>
        <w:spacing w:line="360" w:lineRule="auto"/>
        <w:ind w:firstLine="420" w:firstLineChars="200"/>
        <w:rPr>
          <w:rFonts w:ascii="宋体" w:hAnsi="宋体"/>
          <w:color w:val="auto"/>
          <w:szCs w:val="21"/>
        </w:rPr>
      </w:pPr>
      <w:r>
        <w:rPr>
          <w:rFonts w:ascii="宋体" w:hAnsi="宋体"/>
          <w:color w:val="auto"/>
          <w:szCs w:val="21"/>
        </w:rPr>
        <w:t>第三条 承包人的责任</w:t>
      </w:r>
    </w:p>
    <w:p>
      <w:pPr>
        <w:shd w:val="clear" w:color="auto" w:fill="FFFFFF"/>
        <w:spacing w:line="360" w:lineRule="auto"/>
        <w:ind w:firstLine="480"/>
        <w:rPr>
          <w:rFonts w:ascii="宋体" w:hAnsi="宋体"/>
          <w:color w:val="auto"/>
          <w:szCs w:val="21"/>
        </w:rPr>
      </w:pPr>
      <w:r>
        <w:rPr>
          <w:rFonts w:hint="eastAsia" w:ascii="宋体" w:hAnsi="宋体"/>
          <w:color w:val="auto"/>
          <w:szCs w:val="21"/>
        </w:rPr>
        <w:t>应与发包人保持正常的业务往来，按照有关法律法规和程序开展业务工作，严格执行工程建设的有关方针、政策，尤其是有关建筑施工安装的强制性标准和规范，并遵守以下规定：</w:t>
      </w:r>
    </w:p>
    <w:p>
      <w:pPr>
        <w:shd w:val="clear" w:color="auto" w:fill="FFFFFF"/>
        <w:spacing w:line="360" w:lineRule="auto"/>
        <w:ind w:left="-27" w:leftChars="-13" w:firstLine="420" w:firstLineChars="200"/>
        <w:rPr>
          <w:rFonts w:ascii="宋体" w:hAnsi="宋体"/>
          <w:color w:val="auto"/>
          <w:szCs w:val="21"/>
        </w:rPr>
      </w:pPr>
      <w:r>
        <w:rPr>
          <w:rFonts w:hint="eastAsia" w:ascii="宋体" w:hAnsi="宋体"/>
          <w:color w:val="auto"/>
          <w:szCs w:val="21"/>
        </w:rPr>
        <w:t>（一）不得以任何理由向发包人、相关单位及其工作人员索要、接收或赠送礼金、有价证券、贵重物品和回扣、好处费、感谢费等。</w:t>
      </w:r>
    </w:p>
    <w:p>
      <w:pPr>
        <w:shd w:val="clear" w:color="auto" w:fill="FFFFFF"/>
        <w:spacing w:line="360" w:lineRule="auto"/>
        <w:ind w:left="-27" w:leftChars="-13" w:firstLine="420" w:firstLineChars="200"/>
        <w:rPr>
          <w:rFonts w:ascii="宋体" w:hAnsi="宋体"/>
          <w:color w:val="auto"/>
          <w:szCs w:val="21"/>
        </w:rPr>
      </w:pPr>
      <w:r>
        <w:rPr>
          <w:rFonts w:hint="eastAsia" w:ascii="宋体" w:hAnsi="宋体"/>
          <w:color w:val="auto"/>
          <w:szCs w:val="21"/>
        </w:rPr>
        <w:t>（二）不得以任何理由为发包人和相关单位报销应由对方或发包人个人支付的费用。</w:t>
      </w:r>
    </w:p>
    <w:p>
      <w:pPr>
        <w:shd w:val="clear" w:color="auto" w:fill="FFFFFF"/>
        <w:spacing w:line="360" w:lineRule="auto"/>
        <w:ind w:left="-27" w:leftChars="-13" w:firstLine="420" w:firstLineChars="200"/>
        <w:rPr>
          <w:rFonts w:ascii="宋体" w:hAnsi="宋体"/>
          <w:color w:val="auto"/>
          <w:szCs w:val="21"/>
        </w:rPr>
      </w:pPr>
      <w:r>
        <w:rPr>
          <w:rFonts w:ascii="宋体" w:hAnsi="宋体"/>
          <w:color w:val="auto"/>
          <w:szCs w:val="21"/>
        </w:rPr>
        <w:pict>
          <v:shape id="任意多边形: 形状 7" o:spid="_x0000_s1026" o:spt="100" style="position:absolute;left:0pt;margin-left:133pt;margin-top:238pt;height:16pt;width:110pt;z-index:-251657216;mso-width-relative:page;mso-height-relative:page;" filled="f" stroked="f" coordsize="21600,21600" o:gfxdata="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EanxpbZAAAACwEAAA8AAAAAAAAAAQAgAAAAIgAAAGRycy9kb3du&#10;cmV2LnhtbFBLAQIUABQAAAAIAIdO4kDexT0Y4gIAAGAHAAAOAAAAAAAAAAEAIAAAACgBAABkcnMv&#10;ZTJvRG9jLnhtbFBLBQYAAAAABgAGAFkBAAB8BgAAAAA=&#10;" path="m16200,10800c16200,7818,13782,5400,10800,5400c7818,5400,5400,7818,5400,10800c5400,13782,7818,16200,10800,16200c13782,16200,16200,13782,16200,10800l21600,10800c21600,16765,16765,21600,10800,21600c4835,21600,0,16765,0,10800c0,4835,4835,0,10800,0c16765,0,21600,4835,21600,10800l24300,10800,18900,16200,13500,10800,16200,10800xe">
            <v:path o:connecttype="segments" o:connectlocs="0,10800;18900,10800;5400,10800;24300,10800;18900,16200;13500,10800" o:connectangles="0,0,0,0,0,0"/>
            <v:fill on="f" focussize="0,0"/>
            <v:stroke on="f" joinstyle="round"/>
            <v:imagedata o:title=""/>
            <o:lock v:ext="edit" aspectratio="t"/>
            <w10:anchorlock/>
          </v:shape>
        </w:pict>
      </w:r>
      <w:r>
        <w:rPr>
          <w:rFonts w:hint="eastAsia" w:ascii="宋体" w:hAnsi="宋体"/>
          <w:color w:val="auto"/>
          <w:szCs w:val="21"/>
        </w:rPr>
        <w:t xml:space="preserve"> （三）不得接受或暗示为发包人、相关单位或发包人个人装修住房、婚丧嫁娶、配偶子女的工作安排以及出国（境）、旅游等提供方便。</w:t>
      </w:r>
    </w:p>
    <w:p>
      <w:pPr>
        <w:shd w:val="clear" w:color="auto" w:fill="FFFFFF"/>
        <w:spacing w:line="360" w:lineRule="auto"/>
        <w:ind w:left="-27" w:leftChars="-13" w:firstLine="420" w:firstLineChars="200"/>
        <w:rPr>
          <w:rFonts w:ascii="宋体" w:hAnsi="宋体"/>
          <w:color w:val="auto"/>
          <w:szCs w:val="21"/>
        </w:rPr>
      </w:pPr>
      <w:r>
        <w:rPr>
          <w:rFonts w:hint="eastAsia" w:ascii="宋体" w:hAnsi="宋体"/>
          <w:color w:val="auto"/>
          <w:szCs w:val="21"/>
        </w:rPr>
        <w:t>（四）不得以任何理由为发包人、相关单位或发包人个人组织有可能影响公正执行公务的宴请、健身、娱乐等活动。</w:t>
      </w:r>
    </w:p>
    <w:p>
      <w:pPr>
        <w:shd w:val="clear" w:color="auto" w:fill="FFFFFF"/>
        <w:spacing w:line="360" w:lineRule="auto"/>
        <w:ind w:left="-27" w:leftChars="-13" w:firstLine="420" w:firstLineChars="200"/>
        <w:rPr>
          <w:rFonts w:ascii="宋体" w:hAnsi="宋体"/>
          <w:color w:val="auto"/>
          <w:szCs w:val="21"/>
        </w:rPr>
      </w:pPr>
      <w:r>
        <w:rPr>
          <w:rFonts w:hint="eastAsia" w:ascii="宋体" w:hAnsi="宋体"/>
          <w:color w:val="auto"/>
          <w:szCs w:val="21"/>
        </w:rPr>
        <w:t>（五）不得有违反法律法规、廉政政策规范、合同约定等的违法违规行为。</w:t>
      </w:r>
    </w:p>
    <w:p>
      <w:pPr>
        <w:shd w:val="clear" w:color="auto" w:fill="FFFFFF"/>
        <w:spacing w:line="360" w:lineRule="auto"/>
        <w:ind w:firstLine="420" w:firstLineChars="200"/>
        <w:rPr>
          <w:rFonts w:ascii="宋体" w:hAnsi="宋体"/>
          <w:color w:val="auto"/>
          <w:szCs w:val="21"/>
        </w:rPr>
      </w:pPr>
      <w:r>
        <w:rPr>
          <w:rFonts w:ascii="宋体" w:hAnsi="宋体"/>
          <w:color w:val="auto"/>
          <w:szCs w:val="21"/>
        </w:rPr>
        <w:t>第四条 违约责任</w:t>
      </w:r>
    </w:p>
    <w:p>
      <w:pPr>
        <w:shd w:val="clear" w:color="auto" w:fill="FFFFFF"/>
        <w:spacing w:line="360" w:lineRule="auto"/>
        <w:ind w:left="-27" w:leftChars="-13" w:firstLine="420" w:firstLineChars="200"/>
        <w:rPr>
          <w:rFonts w:ascii="宋体" w:hAnsi="宋体"/>
          <w:color w:val="auto"/>
          <w:szCs w:val="21"/>
        </w:rPr>
      </w:pPr>
      <w:r>
        <w:rPr>
          <w:rFonts w:hint="eastAsia" w:ascii="宋体" w:hAnsi="宋体"/>
          <w:color w:val="auto"/>
          <w:szCs w:val="21"/>
        </w:rPr>
        <w:t>（一）发包人工作人员有违反本责任书第一、二条责任行为的，按照管理权限，依据有关法律法规和规定给与党纪、政纪处分或组织处理；涉嫌犯罪的，移交司法机关追究刑事责任；给承包人造成经济损失的，应予以赔偿。</w:t>
      </w:r>
    </w:p>
    <w:p>
      <w:pPr>
        <w:shd w:val="clear" w:color="auto" w:fill="FFFFFF"/>
        <w:spacing w:line="360" w:lineRule="auto"/>
        <w:ind w:left="-27" w:leftChars="-13" w:firstLine="420" w:firstLineChars="200"/>
        <w:rPr>
          <w:rFonts w:ascii="宋体" w:hAnsi="宋体"/>
          <w:color w:val="auto"/>
          <w:szCs w:val="21"/>
        </w:rPr>
      </w:pPr>
      <w:r>
        <w:rPr>
          <w:rFonts w:hint="eastAsia" w:ascii="宋体" w:hAnsi="宋体"/>
          <w:color w:val="auto"/>
          <w:szCs w:val="21"/>
        </w:rPr>
        <w:t>（二）承包人工作人员有违反本责任书第一、三条责任行为的，按照管理权限，依据有关法律法规和规定给与党纪、政纪处分或组织处理；涉嫌犯罪的，移交司法机关追究刑事责任；给发包人造成经济损失的，应予以赔偿。</w:t>
      </w:r>
    </w:p>
    <w:p>
      <w:pPr>
        <w:shd w:val="clear" w:color="auto" w:fill="FFFFFF"/>
        <w:spacing w:line="360" w:lineRule="auto"/>
        <w:ind w:firstLine="420" w:firstLineChars="200"/>
        <w:rPr>
          <w:rFonts w:ascii="宋体" w:hAnsi="宋体"/>
          <w:color w:val="auto"/>
          <w:szCs w:val="21"/>
        </w:rPr>
      </w:pPr>
      <w:r>
        <w:rPr>
          <w:rFonts w:ascii="宋体" w:hAnsi="宋体"/>
          <w:color w:val="auto"/>
          <w:szCs w:val="21"/>
        </w:rPr>
        <w:t>第五条 本责任书作为工程施工合同的附件，与工程施工合同具有同等法律效力。经双方</w:t>
      </w:r>
      <w:r>
        <w:rPr>
          <w:rFonts w:hint="eastAsia" w:ascii="宋体" w:hAnsi="宋体"/>
          <w:color w:val="auto"/>
          <w:szCs w:val="21"/>
        </w:rPr>
        <w:t>签署后立即生效。</w:t>
      </w:r>
    </w:p>
    <w:p>
      <w:pPr>
        <w:shd w:val="clear" w:color="auto" w:fill="FFFFFF"/>
        <w:spacing w:line="360" w:lineRule="auto"/>
        <w:ind w:firstLine="420" w:firstLineChars="200"/>
        <w:rPr>
          <w:rFonts w:ascii="宋体" w:hAnsi="宋体"/>
          <w:color w:val="auto"/>
          <w:szCs w:val="21"/>
        </w:rPr>
      </w:pPr>
      <w:r>
        <w:rPr>
          <w:rFonts w:ascii="宋体" w:hAnsi="宋体"/>
          <w:color w:val="auto"/>
          <w:szCs w:val="21"/>
        </w:rPr>
        <w:t>第六条</w:t>
      </w:r>
      <w:r>
        <w:rPr>
          <w:rFonts w:hint="eastAsia" w:ascii="宋体" w:hAnsi="宋体"/>
          <w:color w:val="auto"/>
          <w:szCs w:val="21"/>
        </w:rPr>
        <w:t xml:space="preserve"> 本责任书的有效期为双方签署之日起至该工程质保期满，且工程结算手续全部完成之日止。</w:t>
      </w:r>
    </w:p>
    <w:p>
      <w:pPr>
        <w:shd w:val="clear" w:color="auto" w:fill="FFFFFF"/>
        <w:spacing w:line="360" w:lineRule="auto"/>
        <w:ind w:firstLine="420" w:firstLineChars="200"/>
        <w:rPr>
          <w:rFonts w:ascii="宋体" w:hAnsi="宋体"/>
          <w:color w:val="auto"/>
          <w:szCs w:val="21"/>
        </w:rPr>
      </w:pPr>
      <w:r>
        <w:rPr>
          <w:rFonts w:hint="eastAsia" w:ascii="宋体" w:hAnsi="宋体"/>
          <w:color w:val="auto"/>
          <w:szCs w:val="21"/>
        </w:rPr>
        <w:t>第七条 本协议正本共</w:t>
      </w:r>
      <w:r>
        <w:rPr>
          <w:rFonts w:hint="eastAsia" w:ascii="宋体" w:hAnsi="宋体"/>
          <w:color w:val="auto"/>
          <w:szCs w:val="21"/>
          <w:u w:val="single"/>
        </w:rPr>
        <w:t>二</w:t>
      </w:r>
      <w:r>
        <w:rPr>
          <w:rFonts w:hint="eastAsia" w:ascii="宋体" w:hAnsi="宋体"/>
          <w:color w:val="auto"/>
          <w:szCs w:val="21"/>
        </w:rPr>
        <w:t>份，发包人</w:t>
      </w:r>
      <w:r>
        <w:rPr>
          <w:rFonts w:hint="eastAsia" w:ascii="宋体" w:hAnsi="宋体"/>
          <w:color w:val="auto"/>
          <w:szCs w:val="21"/>
          <w:u w:val="single"/>
        </w:rPr>
        <w:t>一</w:t>
      </w:r>
      <w:r>
        <w:rPr>
          <w:rFonts w:hint="eastAsia" w:ascii="宋体" w:hAnsi="宋体"/>
          <w:color w:val="auto"/>
          <w:szCs w:val="21"/>
        </w:rPr>
        <w:t>份，承包人</w:t>
      </w:r>
      <w:r>
        <w:rPr>
          <w:rFonts w:hint="eastAsia" w:ascii="宋体" w:hAnsi="宋体"/>
          <w:color w:val="auto"/>
          <w:szCs w:val="21"/>
          <w:u w:val="single"/>
        </w:rPr>
        <w:t>一</w:t>
      </w:r>
      <w:r>
        <w:rPr>
          <w:rFonts w:hint="eastAsia" w:ascii="宋体" w:hAnsi="宋体"/>
          <w:color w:val="auto"/>
          <w:szCs w:val="21"/>
        </w:rPr>
        <w:t>份；副本</w:t>
      </w:r>
      <w:r>
        <w:rPr>
          <w:rFonts w:hint="eastAsia" w:ascii="宋体" w:hAnsi="宋体"/>
          <w:color w:val="auto"/>
          <w:szCs w:val="21"/>
          <w:u w:val="single"/>
        </w:rPr>
        <w:t>八</w:t>
      </w:r>
      <w:r>
        <w:rPr>
          <w:rFonts w:hint="eastAsia" w:ascii="宋体" w:hAnsi="宋体"/>
          <w:color w:val="auto"/>
          <w:szCs w:val="21"/>
        </w:rPr>
        <w:t>份，发包人</w:t>
      </w:r>
      <w:r>
        <w:rPr>
          <w:rFonts w:hint="eastAsia" w:ascii="宋体" w:hAnsi="宋体"/>
          <w:color w:val="auto"/>
          <w:szCs w:val="21"/>
          <w:u w:val="single"/>
        </w:rPr>
        <w:t>四</w:t>
      </w:r>
      <w:r>
        <w:rPr>
          <w:rFonts w:hint="eastAsia" w:ascii="宋体" w:hAnsi="宋体"/>
          <w:color w:val="auto"/>
          <w:szCs w:val="21"/>
        </w:rPr>
        <w:t>份，承包人</w:t>
      </w:r>
      <w:r>
        <w:rPr>
          <w:rFonts w:hint="eastAsia" w:ascii="宋体" w:hAnsi="宋体"/>
          <w:color w:val="auto"/>
          <w:szCs w:val="21"/>
          <w:u w:val="single"/>
        </w:rPr>
        <w:t>四</w:t>
      </w:r>
      <w:r>
        <w:rPr>
          <w:rFonts w:hint="eastAsia" w:ascii="宋体" w:hAnsi="宋体"/>
          <w:color w:val="auto"/>
          <w:szCs w:val="21"/>
        </w:rPr>
        <w:t>份，均具有同等法律效力。</w:t>
      </w:r>
    </w:p>
    <w:p>
      <w:pPr>
        <w:rPr>
          <w:rFonts w:ascii="宋体" w:hAnsi="宋体"/>
          <w:b/>
          <w:bCs/>
          <w:color w:val="auto"/>
          <w:szCs w:val="21"/>
        </w:rPr>
      </w:pPr>
    </w:p>
    <w:p>
      <w:pPr>
        <w:ind w:firstLine="420" w:firstLineChars="200"/>
        <w:rPr>
          <w:rFonts w:ascii="宋体" w:hAnsi="宋体"/>
          <w:color w:val="auto"/>
          <w:szCs w:val="21"/>
        </w:rPr>
      </w:pPr>
      <w:r>
        <w:rPr>
          <w:rFonts w:hint="eastAsia" w:ascii="宋体" w:hAnsi="宋体"/>
          <w:color w:val="auto"/>
          <w:szCs w:val="21"/>
        </w:rPr>
        <w:t>以下为协议签署页。</w:t>
      </w:r>
    </w:p>
    <w:p>
      <w:pPr>
        <w:pStyle w:val="2"/>
        <w:rPr>
          <w:color w:val="auto"/>
          <w:lang w:val="en-US"/>
        </w:rPr>
      </w:pPr>
    </w:p>
    <w:p>
      <w:pPr>
        <w:rPr>
          <w:rFonts w:ascii="宋体" w:hAnsi="宋体"/>
          <w:color w:val="auto"/>
          <w:szCs w:val="21"/>
        </w:rPr>
      </w:pPr>
      <w:r>
        <w:rPr>
          <w:rFonts w:hint="eastAsia" w:ascii="宋体" w:hAnsi="宋体"/>
          <w:color w:val="auto"/>
          <w:szCs w:val="21"/>
        </w:rPr>
        <w:t>发包人：（盖章）                          承包人：（盖章）</w:t>
      </w:r>
    </w:p>
    <w:p>
      <w:pPr>
        <w:rPr>
          <w:rFonts w:ascii="宋体" w:hAnsi="宋体"/>
          <w:color w:val="auto"/>
          <w:szCs w:val="21"/>
        </w:rPr>
      </w:pPr>
    </w:p>
    <w:p>
      <w:pPr>
        <w:rPr>
          <w:rFonts w:ascii="宋体" w:hAnsi="宋体"/>
          <w:color w:val="auto"/>
          <w:szCs w:val="21"/>
        </w:rPr>
      </w:pPr>
      <w:r>
        <w:rPr>
          <w:rFonts w:hint="eastAsia" w:ascii="宋体" w:hAnsi="宋体"/>
          <w:color w:val="auto"/>
          <w:szCs w:val="21"/>
        </w:rPr>
        <w:t>法定代表人（或委托代理人）：　　　　　　　法定代表人（或委托代理人）：</w:t>
      </w:r>
    </w:p>
    <w:p>
      <w:pPr>
        <w:pStyle w:val="2"/>
        <w:rPr>
          <w:rFonts w:hAnsi="宋体" w:eastAsia="宋体"/>
          <w:color w:val="auto"/>
          <w:szCs w:val="21"/>
          <w:lang w:val="en-US"/>
        </w:rPr>
      </w:pPr>
    </w:p>
    <w:p>
      <w:pPr>
        <w:rPr>
          <w:rFonts w:ascii="宋体" w:hAnsi="宋体"/>
          <w:color w:val="auto"/>
          <w:szCs w:val="21"/>
        </w:rPr>
      </w:pPr>
      <w:r>
        <w:rPr>
          <w:rFonts w:hint="eastAsia" w:ascii="宋体" w:hAnsi="宋体"/>
          <w:color w:val="auto"/>
          <w:szCs w:val="21"/>
        </w:rPr>
        <w:t>地址：　　　　　　                       地址：</w:t>
      </w:r>
    </w:p>
    <w:p>
      <w:pPr>
        <w:rPr>
          <w:rFonts w:ascii="宋体" w:hAnsi="宋体"/>
          <w:color w:val="auto"/>
          <w:szCs w:val="21"/>
        </w:rPr>
      </w:pPr>
    </w:p>
    <w:p>
      <w:pPr>
        <w:rPr>
          <w:rFonts w:ascii="宋体" w:hAnsi="宋体"/>
          <w:color w:val="auto"/>
          <w:szCs w:val="21"/>
        </w:rPr>
      </w:pPr>
      <w:r>
        <w:rPr>
          <w:rFonts w:hint="eastAsia" w:ascii="宋体" w:hAnsi="宋体"/>
          <w:color w:val="auto"/>
          <w:szCs w:val="21"/>
        </w:rPr>
        <w:t xml:space="preserve">电话：　　　　　　　　　 　　　　        电话： 　　　　　　 　　　　  </w:t>
      </w:r>
    </w:p>
    <w:p>
      <w:pPr>
        <w:rPr>
          <w:rFonts w:ascii="宋体" w:hAnsi="宋体"/>
          <w:color w:val="auto"/>
          <w:szCs w:val="21"/>
        </w:rPr>
      </w:pPr>
    </w:p>
    <w:p>
      <w:pPr>
        <w:rPr>
          <w:rFonts w:ascii="宋体" w:hAnsi="宋体"/>
          <w:color w:val="auto"/>
          <w:szCs w:val="21"/>
        </w:rPr>
      </w:pPr>
    </w:p>
    <w:p>
      <w:pPr>
        <w:jc w:val="left"/>
        <w:rPr>
          <w:rFonts w:ascii="宋体" w:hAnsi="宋体"/>
          <w:color w:val="auto"/>
          <w:szCs w:val="21"/>
        </w:rPr>
      </w:pPr>
      <w:r>
        <w:rPr>
          <w:rFonts w:hint="eastAsia" w:ascii="宋体" w:hAnsi="宋体"/>
          <w:color w:val="auto"/>
          <w:szCs w:val="21"/>
        </w:rPr>
        <w:t>2023年    月  　日　　　　　　　         2023年    月　  日　</w:t>
      </w:r>
    </w:p>
    <w:p>
      <w:pPr>
        <w:rPr>
          <w:rStyle w:val="99"/>
          <w:rFonts w:ascii="宋体" w:hAnsi="宋体"/>
          <w:b/>
          <w:color w:val="auto"/>
          <w:sz w:val="24"/>
          <w:szCs w:val="24"/>
        </w:rPr>
      </w:pPr>
    </w:p>
    <w:p>
      <w:pPr>
        <w:rPr>
          <w:rStyle w:val="99"/>
          <w:rFonts w:ascii="宋体" w:hAnsi="宋体"/>
          <w:color w:val="auto"/>
          <w:sz w:val="24"/>
          <w:szCs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40</w:t>
    </w:r>
    <w:r>
      <w:rPr>
        <w:lang w:val="zh-CN"/>
      </w:rPr>
      <w:fldChar w:fldCharType="end"/>
    </w:r>
  </w:p>
  <w:p>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8AFECB"/>
    <w:multiLevelType w:val="singleLevel"/>
    <w:tmpl w:val="DA8AFECB"/>
    <w:lvl w:ilvl="0" w:tentative="0">
      <w:start w:val="1"/>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173"/>
      <w:suff w:val="space"/>
      <w:lvlText w:val="第%1章"/>
      <w:lvlJc w:val="left"/>
      <w:pPr>
        <w:ind w:left="567" w:hanging="279"/>
      </w:pPr>
      <w:rPr>
        <w:rFonts w:ascii="宋体" w:eastAsia="宋体"/>
        <w:b/>
        <w:i w:val="0"/>
        <w:position w:val="0"/>
        <w:sz w:val="44"/>
      </w:rPr>
    </w:lvl>
    <w:lvl w:ilvl="1" w:tentative="0">
      <w:start w:val="1"/>
      <w:numFmt w:val="decimal"/>
      <w:suff w:val="space"/>
      <w:lvlText w:val="%1."/>
      <w:lvlJc w:val="left"/>
      <w:pPr>
        <w:ind w:left="454" w:hanging="454"/>
      </w:pPr>
      <w:rPr>
        <w:rFonts w:ascii="宋体" w:eastAsia="宋体"/>
        <w:b/>
        <w:i w:val="0"/>
        <w:sz w:val="32"/>
      </w:rPr>
    </w:lvl>
    <w:lvl w:ilvl="2" w:tentative="0">
      <w:start w:val="1"/>
      <w:numFmt w:val="decimal"/>
      <w:suff w:val="space"/>
      <w:lvlText w:val="%1.%2"/>
      <w:lvlJc w:val="left"/>
      <w:pPr>
        <w:ind w:left="454" w:hanging="454"/>
      </w:pPr>
      <w:rPr>
        <w:rFonts w:ascii="宋体" w:eastAsia="宋体"/>
        <w:b/>
        <w:i w:val="0"/>
        <w:sz w:val="28"/>
      </w:rPr>
    </w:lvl>
    <w:lvl w:ilvl="3" w:tentative="0">
      <w:start w:val="1"/>
      <w:numFmt w:val="decimal"/>
      <w:pStyle w:val="187"/>
      <w:suff w:val="space"/>
      <w:lvlText w:val="%1.%2.%3"/>
      <w:lvlJc w:val="left"/>
      <w:pPr>
        <w:ind w:left="284" w:hanging="284"/>
      </w:pPr>
      <w:rPr>
        <w:rFonts w:ascii="宋体" w:eastAsia="宋体"/>
        <w:b/>
        <w:i w:val="0"/>
        <w:sz w:val="28"/>
      </w:rPr>
    </w:lvl>
    <w:lvl w:ilvl="4" w:tentative="0">
      <w:start w:val="1"/>
      <w:numFmt w:val="decimal"/>
      <w:pStyle w:val="186"/>
      <w:suff w:val="space"/>
      <w:lvlText w:val="%1.%2.%3.%4"/>
      <w:lvlJc w:val="left"/>
      <w:pPr>
        <w:ind w:left="284" w:hanging="284"/>
      </w:pPr>
      <w:rPr>
        <w:rFonts w:ascii="宋体" w:eastAsia="宋体"/>
        <w:b/>
        <w:i w:val="0"/>
        <w:strike w:val="0"/>
        <w:dstrike w:val="0"/>
        <w:sz w:val="28"/>
      </w:rPr>
    </w:lvl>
    <w:lvl w:ilvl="5" w:tentative="0">
      <w:start w:val="1"/>
      <w:numFmt w:val="decimal"/>
      <w:suff w:val="space"/>
      <w:lvlText w:val="1.1.1.1.1.%1%2"/>
      <w:lvlJc w:val="left"/>
      <w:rPr>
        <w:rFonts w:ascii="宋体" w:eastAsia="宋体"/>
        <w:b/>
        <w:i w:val="0"/>
        <w:sz w:val="28"/>
      </w:rPr>
    </w:lvl>
    <w:lvl w:ilvl="6" w:tentative="0">
      <w:start w:val="1"/>
      <w:numFmt w:val="decimal"/>
      <w:pStyle w:val="160"/>
      <w:suff w:val="nothing"/>
      <w:lvlText w:val=""/>
      <w:lvlJc w:val="left"/>
    </w:lvl>
    <w:lvl w:ilvl="7" w:tentative="0">
      <w:start w:val="1"/>
      <w:numFmt w:val="decimal"/>
      <w:pStyle w:val="179"/>
      <w:suff w:val="nothing"/>
      <w:lvlText w:val=""/>
      <w:lvlJc w:val="left"/>
    </w:lvl>
    <w:lvl w:ilvl="8" w:tentative="0">
      <w:start w:val="1"/>
      <w:numFmt w:val="decimal"/>
      <w:pStyle w:val="82"/>
      <w:suff w:val="nothing"/>
      <w:lvlText w:val=""/>
      <w:lvlJc w:val="left"/>
    </w:lvl>
  </w:abstractNum>
  <w:abstractNum w:abstractNumId="2">
    <w:nsid w:val="74FB0463"/>
    <w:multiLevelType w:val="multilevel"/>
    <w:tmpl w:val="74FB0463"/>
    <w:lvl w:ilvl="0" w:tentative="0">
      <w:start w:val="1"/>
      <w:numFmt w:val="decimal"/>
      <w:suff w:val="nothing"/>
      <w:lvlText w:val="第%1篇"/>
      <w:lvlJc w:val="left"/>
      <w:rPr>
        <w:spacing w:val="60"/>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center"/>
      <w:pPr>
        <w:ind w:firstLine="288"/>
      </w:pPr>
    </w:lvl>
    <w:lvl w:ilvl="5" w:tentative="0">
      <w:start w:val="1"/>
      <w:numFmt w:val="decimal"/>
      <w:pStyle w:val="174"/>
      <w:suff w:val="nothing"/>
      <w:lvlText w:val=""/>
      <w:lvlJc w:val="left"/>
    </w:lvl>
    <w:lvl w:ilvl="6" w:tentative="0">
      <w:start w:val="1"/>
      <w:numFmt w:val="decimal"/>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MyYjM0ZDFiNGJmYWE2MGE3N2E1MDc1NDlmNWIwMTMifQ=="/>
    <w:docVar w:name="KSO_WPS_MARK_KEY" w:val="a7490195-0949-4018-b2c7-59732273fff1"/>
  </w:docVars>
  <w:rsids>
    <w:rsidRoot w:val="00FD08D3"/>
    <w:rsid w:val="000065D5"/>
    <w:rsid w:val="00046022"/>
    <w:rsid w:val="000A5F3D"/>
    <w:rsid w:val="00137AEB"/>
    <w:rsid w:val="001D0ABB"/>
    <w:rsid w:val="003314F3"/>
    <w:rsid w:val="00334F11"/>
    <w:rsid w:val="003746F7"/>
    <w:rsid w:val="00546915"/>
    <w:rsid w:val="00651338"/>
    <w:rsid w:val="007E011D"/>
    <w:rsid w:val="0081012A"/>
    <w:rsid w:val="008322B3"/>
    <w:rsid w:val="00910975"/>
    <w:rsid w:val="00922EC7"/>
    <w:rsid w:val="00924980"/>
    <w:rsid w:val="00963A89"/>
    <w:rsid w:val="009E3B08"/>
    <w:rsid w:val="00A340D0"/>
    <w:rsid w:val="00A80E98"/>
    <w:rsid w:val="00AB5A07"/>
    <w:rsid w:val="00B062C6"/>
    <w:rsid w:val="00B25623"/>
    <w:rsid w:val="00C967D6"/>
    <w:rsid w:val="00DE0AC7"/>
    <w:rsid w:val="00DF17F6"/>
    <w:rsid w:val="00E14E3A"/>
    <w:rsid w:val="00ED1447"/>
    <w:rsid w:val="00F903E1"/>
    <w:rsid w:val="00FD08D3"/>
    <w:rsid w:val="021D796E"/>
    <w:rsid w:val="02DA6FE2"/>
    <w:rsid w:val="0A954B54"/>
    <w:rsid w:val="0B2B0F5F"/>
    <w:rsid w:val="11F1523C"/>
    <w:rsid w:val="170F5DE2"/>
    <w:rsid w:val="1B1A04EA"/>
    <w:rsid w:val="237C18C4"/>
    <w:rsid w:val="23F05DD0"/>
    <w:rsid w:val="24253506"/>
    <w:rsid w:val="26102112"/>
    <w:rsid w:val="26AE0482"/>
    <w:rsid w:val="2D717734"/>
    <w:rsid w:val="31F664E1"/>
    <w:rsid w:val="338F6EBF"/>
    <w:rsid w:val="348931AA"/>
    <w:rsid w:val="38F85F83"/>
    <w:rsid w:val="3A963840"/>
    <w:rsid w:val="42232C0D"/>
    <w:rsid w:val="45956432"/>
    <w:rsid w:val="46996D7A"/>
    <w:rsid w:val="4966420A"/>
    <w:rsid w:val="4D9A560E"/>
    <w:rsid w:val="4DDE6695"/>
    <w:rsid w:val="4E1539A7"/>
    <w:rsid w:val="4E8273DA"/>
    <w:rsid w:val="51506273"/>
    <w:rsid w:val="51513CF5"/>
    <w:rsid w:val="51B8499E"/>
    <w:rsid w:val="52397523"/>
    <w:rsid w:val="530A7964"/>
    <w:rsid w:val="559B4B26"/>
    <w:rsid w:val="58E72AE7"/>
    <w:rsid w:val="59B853BE"/>
    <w:rsid w:val="60E2707F"/>
    <w:rsid w:val="61B009D1"/>
    <w:rsid w:val="635603B5"/>
    <w:rsid w:val="64B136D5"/>
    <w:rsid w:val="64D12312"/>
    <w:rsid w:val="64E42A92"/>
    <w:rsid w:val="6590017F"/>
    <w:rsid w:val="65AD24DB"/>
    <w:rsid w:val="66DB5453"/>
    <w:rsid w:val="67F0090A"/>
    <w:rsid w:val="6F434296"/>
    <w:rsid w:val="6FD75496"/>
    <w:rsid w:val="73C115FB"/>
    <w:rsid w:val="7840538D"/>
    <w:rsid w:val="79C92D25"/>
    <w:rsid w:val="7ACD1D04"/>
    <w:rsid w:val="7AF740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name="Body Text First Indent 2"/>
    <w:lsdException w:uiPriority="99" w:name="Note Heading"/>
    <w:lsdException w:qFormat="1" w:unhideWhenUsed="0" w:uiPriority="0" w:semiHidden="0" w:name="Body Text 2"/>
    <w:lsdException w:qFormat="1" w:uiPriority="99" w:semiHidden="0" w:name="Body Text 3"/>
    <w:lsdException w:qFormat="1" w:uiPriority="0" w:semiHidden="0" w:name="Body Text Indent 2"/>
    <w:lsdException w:qFormat="1"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2"/>
      <w:lang w:val="en-US" w:eastAsia="zh-CN" w:bidi="ar-SA"/>
    </w:rPr>
  </w:style>
  <w:style w:type="paragraph" w:styleId="3">
    <w:name w:val="heading 1"/>
    <w:basedOn w:val="4"/>
    <w:next w:val="5"/>
    <w:link w:val="211"/>
    <w:qFormat/>
    <w:uiPriority w:val="0"/>
    <w:pPr>
      <w:keepNext/>
      <w:keepLines/>
      <w:widowControl w:val="0"/>
      <w:spacing w:after="120" w:line="360" w:lineRule="auto"/>
      <w:jc w:val="left"/>
      <w:textAlignment w:val="auto"/>
      <w:outlineLvl w:val="0"/>
    </w:pPr>
    <w:rPr>
      <w:kern w:val="44"/>
      <w:sz w:val="28"/>
      <w:szCs w:val="28"/>
      <w:lang w:val="en-US"/>
    </w:rPr>
  </w:style>
  <w:style w:type="paragraph" w:styleId="7">
    <w:name w:val="heading 2"/>
    <w:basedOn w:val="1"/>
    <w:next w:val="1"/>
    <w:link w:val="212"/>
    <w:qFormat/>
    <w:uiPriority w:val="0"/>
    <w:pPr>
      <w:keepNext/>
      <w:keepLines/>
      <w:widowControl w:val="0"/>
      <w:spacing w:before="120" w:after="120" w:line="415" w:lineRule="auto"/>
      <w:ind w:left="454"/>
      <w:jc w:val="center"/>
      <w:textAlignment w:val="auto"/>
      <w:outlineLvl w:val="1"/>
    </w:pPr>
    <w:rPr>
      <w:rFonts w:ascii="Arial" w:hAnsi="Arial"/>
      <w:b/>
      <w:color w:val="000000"/>
      <w:sz w:val="24"/>
      <w:szCs w:val="24"/>
    </w:rPr>
  </w:style>
  <w:style w:type="paragraph" w:styleId="8">
    <w:name w:val="heading 3"/>
    <w:basedOn w:val="1"/>
    <w:next w:val="1"/>
    <w:link w:val="56"/>
    <w:qFormat/>
    <w:uiPriority w:val="0"/>
    <w:pPr>
      <w:spacing w:before="100" w:beforeAutospacing="1" w:after="100" w:afterAutospacing="1"/>
      <w:jc w:val="left"/>
      <w:textAlignment w:val="auto"/>
      <w:outlineLvl w:val="2"/>
    </w:pPr>
    <w:rPr>
      <w:rFonts w:ascii="宋体" w:hAnsi="宋体"/>
      <w:kern w:val="0"/>
      <w:sz w:val="27"/>
      <w:szCs w:val="27"/>
      <w:lang w:val="zh-CN"/>
    </w:rPr>
  </w:style>
  <w:style w:type="paragraph" w:styleId="9">
    <w:name w:val="heading 4"/>
    <w:basedOn w:val="8"/>
    <w:next w:val="10"/>
    <w:link w:val="213"/>
    <w:qFormat/>
    <w:uiPriority w:val="0"/>
    <w:pPr>
      <w:keepNext/>
      <w:keepLines/>
      <w:widowControl w:val="0"/>
      <w:spacing w:beforeLines="50" w:beforeAutospacing="0" w:afterLines="50" w:afterAutospacing="0" w:line="360" w:lineRule="auto"/>
      <w:ind w:left="284" w:hanging="284"/>
      <w:outlineLvl w:val="3"/>
    </w:pPr>
    <w:rPr>
      <w:rFonts w:ascii="Arial" w:hAnsi="Arial"/>
      <w:color w:val="000000"/>
      <w:kern w:val="2"/>
      <w:sz w:val="21"/>
      <w:szCs w:val="21"/>
      <w:lang w:val="en-US"/>
    </w:rPr>
  </w:style>
  <w:style w:type="paragraph" w:styleId="11">
    <w:name w:val="heading 5"/>
    <w:basedOn w:val="9"/>
    <w:next w:val="10"/>
    <w:link w:val="214"/>
    <w:qFormat/>
    <w:uiPriority w:val="0"/>
    <w:pPr>
      <w:spacing w:line="240" w:lineRule="exact"/>
      <w:outlineLvl w:val="4"/>
    </w:pPr>
  </w:style>
  <w:style w:type="paragraph" w:styleId="12">
    <w:name w:val="heading 6"/>
    <w:basedOn w:val="1"/>
    <w:next w:val="1"/>
    <w:link w:val="215"/>
    <w:qFormat/>
    <w:uiPriority w:val="0"/>
    <w:pPr>
      <w:keepNext/>
      <w:keepLines/>
      <w:widowControl w:val="0"/>
      <w:spacing w:before="240" w:after="64" w:line="320" w:lineRule="auto"/>
      <w:textAlignment w:val="auto"/>
      <w:outlineLvl w:val="5"/>
    </w:pPr>
    <w:rPr>
      <w:rFonts w:ascii="Arial" w:hAnsi="Arial" w:eastAsia="黑体"/>
      <w:b/>
      <w:bCs/>
      <w:sz w:val="24"/>
      <w:szCs w:val="24"/>
    </w:rPr>
  </w:style>
  <w:style w:type="paragraph" w:styleId="13">
    <w:name w:val="heading 7"/>
    <w:basedOn w:val="1"/>
    <w:next w:val="10"/>
    <w:link w:val="216"/>
    <w:qFormat/>
    <w:uiPriority w:val="0"/>
    <w:pPr>
      <w:keepNext/>
      <w:keepLines/>
      <w:widowControl w:val="0"/>
      <w:spacing w:before="240" w:after="64" w:line="320" w:lineRule="auto"/>
      <w:textAlignment w:val="auto"/>
      <w:outlineLvl w:val="6"/>
    </w:pPr>
    <w:rPr>
      <w:rFonts w:ascii="Times New Roman" w:hAnsi="Times New Roman"/>
      <w:b/>
      <w:sz w:val="24"/>
      <w:szCs w:val="20"/>
    </w:rPr>
  </w:style>
  <w:style w:type="paragraph" w:styleId="14">
    <w:name w:val="heading 8"/>
    <w:basedOn w:val="1"/>
    <w:next w:val="10"/>
    <w:link w:val="217"/>
    <w:qFormat/>
    <w:uiPriority w:val="0"/>
    <w:pPr>
      <w:keepNext/>
      <w:keepLines/>
      <w:widowControl w:val="0"/>
      <w:spacing w:before="240" w:after="64" w:line="320" w:lineRule="auto"/>
      <w:textAlignment w:val="auto"/>
      <w:outlineLvl w:val="7"/>
    </w:pPr>
    <w:rPr>
      <w:rFonts w:ascii="Arial" w:hAnsi="Arial" w:eastAsia="黑体"/>
      <w:sz w:val="24"/>
      <w:szCs w:val="20"/>
    </w:rPr>
  </w:style>
  <w:style w:type="paragraph" w:styleId="15">
    <w:name w:val="heading 9"/>
    <w:basedOn w:val="1"/>
    <w:next w:val="10"/>
    <w:link w:val="218"/>
    <w:qFormat/>
    <w:uiPriority w:val="0"/>
    <w:pPr>
      <w:keepNext/>
      <w:keepLines/>
      <w:widowControl w:val="0"/>
      <w:spacing w:before="240" w:after="64" w:line="320" w:lineRule="auto"/>
      <w:textAlignment w:val="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201"/>
    <w:qFormat/>
    <w:uiPriority w:val="99"/>
    <w:rPr>
      <w:rFonts w:ascii="宋体" w:hAnsi="Courier New" w:eastAsia="楷体_GB2312"/>
      <w:szCs w:val="24"/>
      <w:lang w:val="zh-CN"/>
    </w:rPr>
  </w:style>
  <w:style w:type="paragraph" w:styleId="4">
    <w:name w:val="Title"/>
    <w:basedOn w:val="1"/>
    <w:link w:val="75"/>
    <w:qFormat/>
    <w:uiPriority w:val="0"/>
    <w:pPr>
      <w:spacing w:before="120" w:after="60"/>
      <w:jc w:val="center"/>
    </w:pPr>
    <w:rPr>
      <w:rFonts w:ascii="Arial" w:hAnsi="Arial"/>
      <w:b/>
      <w:kern w:val="0"/>
      <w:sz w:val="44"/>
      <w:szCs w:val="20"/>
      <w:lang w:val="zh-CN"/>
    </w:rPr>
  </w:style>
  <w:style w:type="paragraph" w:styleId="5">
    <w:name w:val="Body Text First Indent"/>
    <w:basedOn w:val="6"/>
    <w:link w:val="268"/>
    <w:semiHidden/>
    <w:unhideWhenUsed/>
    <w:qFormat/>
    <w:uiPriority w:val="99"/>
    <w:pPr>
      <w:ind w:firstLine="420" w:firstLineChars="100"/>
    </w:pPr>
    <w:rPr>
      <w:lang w:val="en-US"/>
    </w:rPr>
  </w:style>
  <w:style w:type="paragraph" w:styleId="6">
    <w:name w:val="Body Text"/>
    <w:basedOn w:val="1"/>
    <w:link w:val="64"/>
    <w:unhideWhenUsed/>
    <w:qFormat/>
    <w:uiPriority w:val="0"/>
    <w:pPr>
      <w:spacing w:after="120"/>
    </w:pPr>
    <w:rPr>
      <w:lang w:val="zh-CN"/>
    </w:rPr>
  </w:style>
  <w:style w:type="paragraph" w:styleId="10">
    <w:name w:val="Normal Indent"/>
    <w:basedOn w:val="1"/>
    <w:unhideWhenUsed/>
    <w:qFormat/>
    <w:uiPriority w:val="0"/>
    <w:pPr>
      <w:widowControl w:val="0"/>
      <w:ind w:firstLine="420"/>
      <w:textAlignment w:val="auto"/>
    </w:pPr>
    <w:rPr>
      <w:rFonts w:ascii="Times New Roman" w:hAnsi="Times New Roman"/>
      <w:szCs w:val="21"/>
    </w:rPr>
  </w:style>
  <w:style w:type="paragraph" w:styleId="16">
    <w:name w:val="Document Map"/>
    <w:basedOn w:val="1"/>
    <w:link w:val="58"/>
    <w:unhideWhenUsed/>
    <w:qFormat/>
    <w:uiPriority w:val="0"/>
    <w:rPr>
      <w:rFonts w:ascii="宋体"/>
      <w:sz w:val="18"/>
      <w:szCs w:val="18"/>
      <w:lang w:val="zh-CN"/>
    </w:rPr>
  </w:style>
  <w:style w:type="paragraph" w:styleId="17">
    <w:name w:val="annotation text"/>
    <w:basedOn w:val="1"/>
    <w:link w:val="60"/>
    <w:unhideWhenUsed/>
    <w:qFormat/>
    <w:uiPriority w:val="0"/>
    <w:pPr>
      <w:jc w:val="left"/>
    </w:pPr>
    <w:rPr>
      <w:lang w:val="zh-CN"/>
    </w:rPr>
  </w:style>
  <w:style w:type="paragraph" w:styleId="18">
    <w:name w:val="Body Text 3"/>
    <w:basedOn w:val="1"/>
    <w:link w:val="62"/>
    <w:unhideWhenUsed/>
    <w:qFormat/>
    <w:uiPriority w:val="99"/>
    <w:pPr>
      <w:widowControl w:val="0"/>
      <w:spacing w:after="120"/>
      <w:textAlignment w:val="auto"/>
    </w:pPr>
    <w:rPr>
      <w:sz w:val="16"/>
      <w:szCs w:val="16"/>
      <w:lang w:val="zh-CN"/>
    </w:rPr>
  </w:style>
  <w:style w:type="paragraph" w:styleId="19">
    <w:name w:val="Body Text Indent"/>
    <w:basedOn w:val="1"/>
    <w:link w:val="206"/>
    <w:unhideWhenUsed/>
    <w:qFormat/>
    <w:uiPriority w:val="0"/>
    <w:pPr>
      <w:spacing w:after="120"/>
      <w:ind w:left="420" w:leftChars="200"/>
    </w:pPr>
  </w:style>
  <w:style w:type="paragraph" w:styleId="20">
    <w:name w:val="Date"/>
    <w:basedOn w:val="1"/>
    <w:next w:val="1"/>
    <w:link w:val="69"/>
    <w:qFormat/>
    <w:uiPriority w:val="0"/>
    <w:rPr>
      <w:rFonts w:ascii="Times New Roman" w:hAnsi="Times New Roman"/>
      <w:kern w:val="0"/>
      <w:sz w:val="20"/>
      <w:szCs w:val="20"/>
      <w:lang w:val="zh-CN"/>
    </w:rPr>
  </w:style>
  <w:style w:type="paragraph" w:styleId="21">
    <w:name w:val="Body Text Indent 2"/>
    <w:basedOn w:val="1"/>
    <w:link w:val="208"/>
    <w:unhideWhenUsed/>
    <w:qFormat/>
    <w:uiPriority w:val="0"/>
    <w:pPr>
      <w:spacing w:after="120" w:line="480" w:lineRule="auto"/>
      <w:ind w:left="420" w:leftChars="200"/>
    </w:pPr>
  </w:style>
  <w:style w:type="paragraph" w:styleId="22">
    <w:name w:val="endnote text"/>
    <w:basedOn w:val="1"/>
    <w:link w:val="220"/>
    <w:qFormat/>
    <w:uiPriority w:val="0"/>
    <w:pPr>
      <w:widowControl w:val="0"/>
      <w:snapToGrid w:val="0"/>
      <w:jc w:val="left"/>
      <w:textAlignment w:val="auto"/>
    </w:pPr>
    <w:rPr>
      <w:rFonts w:asciiTheme="minorHAnsi" w:hAnsiTheme="minorHAnsi" w:eastAsiaTheme="minorEastAsia" w:cstheme="minorBidi"/>
    </w:rPr>
  </w:style>
  <w:style w:type="paragraph" w:styleId="23">
    <w:name w:val="Balloon Text"/>
    <w:basedOn w:val="1"/>
    <w:link w:val="71"/>
    <w:unhideWhenUsed/>
    <w:qFormat/>
    <w:uiPriority w:val="0"/>
    <w:rPr>
      <w:sz w:val="18"/>
      <w:szCs w:val="18"/>
      <w:lang w:val="zh-CN"/>
    </w:rPr>
  </w:style>
  <w:style w:type="paragraph" w:styleId="24">
    <w:name w:val="footer"/>
    <w:basedOn w:val="1"/>
    <w:link w:val="45"/>
    <w:unhideWhenUsed/>
    <w:qFormat/>
    <w:uiPriority w:val="99"/>
    <w:pPr>
      <w:tabs>
        <w:tab w:val="center" w:pos="4153"/>
        <w:tab w:val="right" w:pos="8306"/>
      </w:tabs>
      <w:snapToGrid w:val="0"/>
      <w:jc w:val="left"/>
    </w:pPr>
    <w:rPr>
      <w:sz w:val="18"/>
      <w:szCs w:val="18"/>
    </w:rPr>
  </w:style>
  <w:style w:type="paragraph" w:styleId="25">
    <w:name w:val="envelope return"/>
    <w:basedOn w:val="1"/>
    <w:qFormat/>
    <w:uiPriority w:val="0"/>
    <w:pPr>
      <w:widowControl w:val="0"/>
      <w:snapToGrid w:val="0"/>
      <w:textAlignment w:val="auto"/>
    </w:pPr>
    <w:rPr>
      <w:rFonts w:ascii="Arial" w:hAnsi="Arial"/>
      <w:szCs w:val="24"/>
    </w:rPr>
  </w:style>
  <w:style w:type="paragraph" w:styleId="26">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footnote text"/>
    <w:basedOn w:val="1"/>
    <w:link w:val="222"/>
    <w:qFormat/>
    <w:uiPriority w:val="0"/>
    <w:pPr>
      <w:widowControl w:val="0"/>
      <w:snapToGrid w:val="0"/>
      <w:spacing w:line="360" w:lineRule="auto"/>
      <w:ind w:firstLine="523" w:firstLineChars="218"/>
      <w:jc w:val="left"/>
      <w:textAlignment w:val="auto"/>
    </w:pPr>
    <w:rPr>
      <w:rFonts w:ascii="宋体" w:hAnsi="宋体"/>
      <w:sz w:val="18"/>
      <w:szCs w:val="18"/>
    </w:rPr>
  </w:style>
  <w:style w:type="paragraph" w:styleId="28">
    <w:name w:val="Body Text Indent 3"/>
    <w:basedOn w:val="1"/>
    <w:link w:val="210"/>
    <w:unhideWhenUsed/>
    <w:qFormat/>
    <w:uiPriority w:val="0"/>
    <w:pPr>
      <w:spacing w:after="120"/>
      <w:ind w:left="420" w:leftChars="200"/>
    </w:pPr>
    <w:rPr>
      <w:sz w:val="16"/>
      <w:szCs w:val="16"/>
    </w:rPr>
  </w:style>
  <w:style w:type="paragraph" w:styleId="29">
    <w:name w:val="Body Text 2"/>
    <w:basedOn w:val="1"/>
    <w:link w:val="224"/>
    <w:qFormat/>
    <w:uiPriority w:val="0"/>
    <w:pPr>
      <w:widowControl w:val="0"/>
      <w:textAlignment w:val="auto"/>
    </w:pPr>
    <w:rPr>
      <w:rFonts w:ascii="宋体" w:hAnsi="宋体"/>
      <w:szCs w:val="24"/>
      <w:u w:val="single"/>
    </w:rPr>
  </w:style>
  <w:style w:type="paragraph" w:styleId="30">
    <w:name w:val="Normal (Web)"/>
    <w:basedOn w:val="1"/>
    <w:unhideWhenUsed/>
    <w:qFormat/>
    <w:uiPriority w:val="99"/>
    <w:pPr>
      <w:widowControl w:val="0"/>
      <w:textAlignment w:val="auto"/>
    </w:pPr>
    <w:rPr>
      <w:rFonts w:ascii="仿宋_GB2312" w:eastAsia="仿宋_GB2312" w:cs="宋体"/>
      <w:sz w:val="24"/>
      <w:szCs w:val="24"/>
    </w:rPr>
  </w:style>
  <w:style w:type="paragraph" w:styleId="31">
    <w:name w:val="index 1"/>
    <w:basedOn w:val="1"/>
    <w:next w:val="1"/>
    <w:qFormat/>
    <w:uiPriority w:val="0"/>
    <w:pPr>
      <w:widowControl w:val="0"/>
      <w:textAlignment w:val="auto"/>
    </w:pPr>
    <w:rPr>
      <w:rFonts w:ascii="Times New Roman" w:hAnsi="Times New Roman" w:eastAsia="仿宋_GB2312"/>
      <w:sz w:val="28"/>
      <w:szCs w:val="20"/>
    </w:rPr>
  </w:style>
  <w:style w:type="paragraph" w:styleId="32">
    <w:name w:val="annotation subject"/>
    <w:basedOn w:val="17"/>
    <w:next w:val="17"/>
    <w:link w:val="77"/>
    <w:unhideWhenUsed/>
    <w:qFormat/>
    <w:uiPriority w:val="0"/>
    <w:rPr>
      <w:b/>
      <w:bCs/>
    </w:rPr>
  </w:style>
  <w:style w:type="paragraph" w:styleId="33">
    <w:name w:val="Body Text First Indent 2"/>
    <w:basedOn w:val="19"/>
    <w:link w:val="267"/>
    <w:semiHidden/>
    <w:unhideWhenUsed/>
    <w:qFormat/>
    <w:uiPriority w:val="99"/>
    <w:pPr>
      <w:ind w:firstLine="420" w:firstLineChars="200"/>
    </w:pPr>
  </w:style>
  <w:style w:type="table" w:styleId="35">
    <w:name w:val="Table Grid"/>
    <w:basedOn w:val="34"/>
    <w:unhideWhenUsed/>
    <w:qFormat/>
    <w:uiPriority w:val="0"/>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basedOn w:val="36"/>
    <w:semiHidden/>
    <w:unhideWhenUsed/>
    <w:qFormat/>
    <w:uiPriority w:val="99"/>
    <w:rPr>
      <w:color w:val="954F72" w:themeColor="followedHyperlink"/>
      <w:u w:val="single"/>
    </w:rPr>
  </w:style>
  <w:style w:type="character" w:styleId="41">
    <w:name w:val="Hyperlink"/>
    <w:qFormat/>
    <w:uiPriority w:val="99"/>
    <w:rPr>
      <w:rFonts w:ascii="微软雅黑" w:hAnsi="微软雅黑" w:eastAsia="微软雅黑"/>
      <w:color w:val="337AB7"/>
    </w:rPr>
  </w:style>
  <w:style w:type="character" w:styleId="42">
    <w:name w:val="annotation reference"/>
    <w:unhideWhenUsed/>
    <w:qFormat/>
    <w:uiPriority w:val="0"/>
    <w:rPr>
      <w:sz w:val="21"/>
      <w:szCs w:val="21"/>
    </w:rPr>
  </w:style>
  <w:style w:type="character" w:styleId="43">
    <w:name w:val="footnote reference"/>
    <w:qFormat/>
    <w:uiPriority w:val="0"/>
    <w:rPr>
      <w:vertAlign w:val="superscript"/>
    </w:rPr>
  </w:style>
  <w:style w:type="character" w:customStyle="1" w:styleId="44">
    <w:name w:val="页眉 Char1"/>
    <w:basedOn w:val="36"/>
    <w:link w:val="26"/>
    <w:qFormat/>
    <w:uiPriority w:val="99"/>
    <w:rPr>
      <w:sz w:val="18"/>
      <w:szCs w:val="18"/>
    </w:rPr>
  </w:style>
  <w:style w:type="character" w:customStyle="1" w:styleId="45">
    <w:name w:val="页脚 Char1"/>
    <w:basedOn w:val="36"/>
    <w:link w:val="24"/>
    <w:qFormat/>
    <w:uiPriority w:val="99"/>
    <w:rPr>
      <w:sz w:val="18"/>
      <w:szCs w:val="18"/>
    </w:rPr>
  </w:style>
  <w:style w:type="character" w:customStyle="1" w:styleId="46">
    <w:name w:val="标题 1 字符"/>
    <w:basedOn w:val="36"/>
    <w:qFormat/>
    <w:uiPriority w:val="9"/>
    <w:rPr>
      <w:rFonts w:ascii="Calibri" w:hAnsi="Calibri" w:eastAsia="宋体" w:cs="Times New Roman"/>
      <w:b/>
      <w:bCs/>
      <w:kern w:val="44"/>
      <w:sz w:val="44"/>
      <w:szCs w:val="44"/>
    </w:rPr>
  </w:style>
  <w:style w:type="character" w:customStyle="1" w:styleId="47">
    <w:name w:val="标题 2 字符"/>
    <w:basedOn w:val="36"/>
    <w:semiHidden/>
    <w:qFormat/>
    <w:uiPriority w:val="9"/>
    <w:rPr>
      <w:rFonts w:asciiTheme="majorHAnsi" w:hAnsiTheme="majorHAnsi" w:eastAsiaTheme="majorEastAsia" w:cstheme="majorBidi"/>
      <w:b/>
      <w:bCs/>
      <w:sz w:val="32"/>
      <w:szCs w:val="32"/>
    </w:rPr>
  </w:style>
  <w:style w:type="character" w:customStyle="1" w:styleId="48">
    <w:name w:val="标题 3 字符"/>
    <w:basedOn w:val="36"/>
    <w:semiHidden/>
    <w:qFormat/>
    <w:uiPriority w:val="9"/>
    <w:rPr>
      <w:rFonts w:ascii="Calibri" w:hAnsi="Calibri" w:eastAsia="宋体" w:cs="Times New Roman"/>
      <w:b/>
      <w:bCs/>
      <w:sz w:val="32"/>
      <w:szCs w:val="32"/>
    </w:rPr>
  </w:style>
  <w:style w:type="character" w:customStyle="1" w:styleId="49">
    <w:name w:val="标题 4 字符"/>
    <w:basedOn w:val="36"/>
    <w:semiHidden/>
    <w:qFormat/>
    <w:uiPriority w:val="9"/>
    <w:rPr>
      <w:rFonts w:asciiTheme="majorHAnsi" w:hAnsiTheme="majorHAnsi" w:eastAsiaTheme="majorEastAsia" w:cstheme="majorBidi"/>
      <w:b/>
      <w:bCs/>
      <w:sz w:val="28"/>
      <w:szCs w:val="28"/>
    </w:rPr>
  </w:style>
  <w:style w:type="character" w:customStyle="1" w:styleId="50">
    <w:name w:val="标题 5 字符"/>
    <w:basedOn w:val="36"/>
    <w:semiHidden/>
    <w:qFormat/>
    <w:uiPriority w:val="9"/>
    <w:rPr>
      <w:rFonts w:ascii="Calibri" w:hAnsi="Calibri" w:eastAsia="宋体" w:cs="Times New Roman"/>
      <w:b/>
      <w:bCs/>
      <w:sz w:val="28"/>
      <w:szCs w:val="28"/>
    </w:rPr>
  </w:style>
  <w:style w:type="character" w:customStyle="1" w:styleId="51">
    <w:name w:val="标题 6 字符"/>
    <w:basedOn w:val="36"/>
    <w:semiHidden/>
    <w:qFormat/>
    <w:uiPriority w:val="9"/>
    <w:rPr>
      <w:rFonts w:asciiTheme="majorHAnsi" w:hAnsiTheme="majorHAnsi" w:eastAsiaTheme="majorEastAsia" w:cstheme="majorBidi"/>
      <w:b/>
      <w:bCs/>
      <w:sz w:val="24"/>
      <w:szCs w:val="24"/>
    </w:rPr>
  </w:style>
  <w:style w:type="character" w:customStyle="1" w:styleId="52">
    <w:name w:val="标题 7 字符"/>
    <w:basedOn w:val="36"/>
    <w:semiHidden/>
    <w:qFormat/>
    <w:uiPriority w:val="9"/>
    <w:rPr>
      <w:rFonts w:ascii="Calibri" w:hAnsi="Calibri" w:eastAsia="宋体" w:cs="Times New Roman"/>
      <w:b/>
      <w:bCs/>
      <w:sz w:val="24"/>
      <w:szCs w:val="24"/>
    </w:rPr>
  </w:style>
  <w:style w:type="character" w:customStyle="1" w:styleId="53">
    <w:name w:val="标题 8 字符"/>
    <w:basedOn w:val="36"/>
    <w:semiHidden/>
    <w:qFormat/>
    <w:uiPriority w:val="9"/>
    <w:rPr>
      <w:rFonts w:asciiTheme="majorHAnsi" w:hAnsiTheme="majorHAnsi" w:eastAsiaTheme="majorEastAsia" w:cstheme="majorBidi"/>
      <w:sz w:val="24"/>
      <w:szCs w:val="24"/>
    </w:rPr>
  </w:style>
  <w:style w:type="character" w:customStyle="1" w:styleId="54">
    <w:name w:val="标题 9 字符"/>
    <w:basedOn w:val="36"/>
    <w:semiHidden/>
    <w:qFormat/>
    <w:uiPriority w:val="9"/>
    <w:rPr>
      <w:rFonts w:asciiTheme="majorHAnsi" w:hAnsiTheme="majorHAnsi" w:eastAsiaTheme="majorEastAsia" w:cstheme="majorBidi"/>
      <w:szCs w:val="21"/>
    </w:rPr>
  </w:style>
  <w:style w:type="paragraph" w:customStyle="1" w:styleId="5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6">
    <w:name w:val="标题 3 Char"/>
    <w:link w:val="8"/>
    <w:qFormat/>
    <w:uiPriority w:val="0"/>
    <w:rPr>
      <w:rFonts w:ascii="宋体" w:hAnsi="宋体" w:eastAsia="宋体" w:cs="Times New Roman"/>
      <w:kern w:val="0"/>
      <w:sz w:val="27"/>
      <w:szCs w:val="27"/>
      <w:lang w:val="zh-CN" w:eastAsia="zh-CN"/>
    </w:rPr>
  </w:style>
  <w:style w:type="character" w:customStyle="1" w:styleId="57">
    <w:name w:val="文档结构图 字符"/>
    <w:basedOn w:val="36"/>
    <w:semiHidden/>
    <w:qFormat/>
    <w:uiPriority w:val="99"/>
    <w:rPr>
      <w:rFonts w:ascii="Microsoft YaHei UI" w:hAnsi="Calibri" w:eastAsia="Microsoft YaHei UI" w:cs="Times New Roman"/>
      <w:sz w:val="18"/>
      <w:szCs w:val="18"/>
    </w:rPr>
  </w:style>
  <w:style w:type="character" w:customStyle="1" w:styleId="58">
    <w:name w:val="文档结构图 Char"/>
    <w:link w:val="16"/>
    <w:qFormat/>
    <w:uiPriority w:val="0"/>
    <w:rPr>
      <w:rFonts w:ascii="宋体" w:hAnsi="Calibri" w:eastAsia="宋体" w:cs="Times New Roman"/>
      <w:sz w:val="18"/>
      <w:szCs w:val="18"/>
      <w:lang w:val="zh-CN" w:eastAsia="zh-CN"/>
    </w:rPr>
  </w:style>
  <w:style w:type="character" w:customStyle="1" w:styleId="59">
    <w:name w:val="批注文字 字符"/>
    <w:basedOn w:val="36"/>
    <w:semiHidden/>
    <w:qFormat/>
    <w:uiPriority w:val="99"/>
    <w:rPr>
      <w:rFonts w:ascii="Calibri" w:hAnsi="Calibri" w:eastAsia="宋体" w:cs="Times New Roman"/>
    </w:rPr>
  </w:style>
  <w:style w:type="character" w:customStyle="1" w:styleId="60">
    <w:name w:val="批注文字 Char"/>
    <w:link w:val="17"/>
    <w:qFormat/>
    <w:uiPriority w:val="0"/>
    <w:rPr>
      <w:rFonts w:ascii="Calibri" w:hAnsi="Calibri" w:eastAsia="宋体" w:cs="Times New Roman"/>
      <w:lang w:val="zh-CN" w:eastAsia="zh-CN"/>
    </w:rPr>
  </w:style>
  <w:style w:type="character" w:customStyle="1" w:styleId="61">
    <w:name w:val="正文文本 3 字符"/>
    <w:basedOn w:val="36"/>
    <w:semiHidden/>
    <w:qFormat/>
    <w:uiPriority w:val="99"/>
    <w:rPr>
      <w:rFonts w:ascii="Calibri" w:hAnsi="Calibri" w:eastAsia="宋体" w:cs="Times New Roman"/>
      <w:sz w:val="16"/>
      <w:szCs w:val="16"/>
    </w:rPr>
  </w:style>
  <w:style w:type="character" w:customStyle="1" w:styleId="62">
    <w:name w:val="正文文本 3 Char1"/>
    <w:link w:val="18"/>
    <w:qFormat/>
    <w:uiPriority w:val="99"/>
    <w:rPr>
      <w:rFonts w:ascii="Calibri" w:hAnsi="Calibri" w:eastAsia="宋体" w:cs="Times New Roman"/>
      <w:sz w:val="16"/>
      <w:szCs w:val="16"/>
      <w:lang w:val="zh-CN" w:eastAsia="zh-CN"/>
    </w:rPr>
  </w:style>
  <w:style w:type="character" w:customStyle="1" w:styleId="63">
    <w:name w:val="正文文本 字符"/>
    <w:basedOn w:val="36"/>
    <w:semiHidden/>
    <w:qFormat/>
    <w:uiPriority w:val="99"/>
    <w:rPr>
      <w:rFonts w:ascii="Calibri" w:hAnsi="Calibri" w:eastAsia="宋体" w:cs="Times New Roman"/>
    </w:rPr>
  </w:style>
  <w:style w:type="character" w:customStyle="1" w:styleId="64">
    <w:name w:val="正文文本 Char"/>
    <w:link w:val="6"/>
    <w:qFormat/>
    <w:uiPriority w:val="0"/>
    <w:rPr>
      <w:rFonts w:ascii="Calibri" w:hAnsi="Calibri" w:eastAsia="宋体" w:cs="Times New Roman"/>
      <w:lang w:val="zh-CN" w:eastAsia="zh-CN"/>
    </w:rPr>
  </w:style>
  <w:style w:type="paragraph" w:customStyle="1" w:styleId="65">
    <w:name w:val="_Style 39"/>
    <w:basedOn w:val="1"/>
    <w:next w:val="66"/>
    <w:link w:val="225"/>
    <w:qFormat/>
    <w:uiPriority w:val="0"/>
    <w:pPr>
      <w:widowControl w:val="0"/>
      <w:ind w:firstLine="420" w:firstLineChars="200"/>
      <w:textAlignment w:val="auto"/>
    </w:pPr>
    <w:rPr>
      <w:rFonts w:eastAsiaTheme="minorEastAsia" w:cstheme="minorBidi"/>
      <w:szCs w:val="24"/>
    </w:rPr>
  </w:style>
  <w:style w:type="paragraph" w:styleId="66">
    <w:name w:val="List Paragraph"/>
    <w:basedOn w:val="1"/>
    <w:qFormat/>
    <w:uiPriority w:val="99"/>
    <w:pPr>
      <w:ind w:firstLine="420" w:firstLineChars="200"/>
    </w:pPr>
  </w:style>
  <w:style w:type="character" w:customStyle="1" w:styleId="67">
    <w:name w:val="纯文本 字符"/>
    <w:basedOn w:val="36"/>
    <w:semiHidden/>
    <w:qFormat/>
    <w:uiPriority w:val="99"/>
    <w:rPr>
      <w:rFonts w:hAnsi="Courier New" w:cs="Courier New" w:asciiTheme="minorEastAsia"/>
    </w:rPr>
  </w:style>
  <w:style w:type="character" w:customStyle="1" w:styleId="68">
    <w:name w:val="日期 字符"/>
    <w:basedOn w:val="36"/>
    <w:semiHidden/>
    <w:qFormat/>
    <w:uiPriority w:val="99"/>
    <w:rPr>
      <w:rFonts w:ascii="Calibri" w:hAnsi="Calibri" w:eastAsia="宋体" w:cs="Times New Roman"/>
    </w:rPr>
  </w:style>
  <w:style w:type="character" w:customStyle="1" w:styleId="69">
    <w:name w:val="日期 Char"/>
    <w:link w:val="20"/>
    <w:qFormat/>
    <w:uiPriority w:val="0"/>
    <w:rPr>
      <w:rFonts w:ascii="Times New Roman" w:hAnsi="Times New Roman" w:eastAsia="宋体" w:cs="Times New Roman"/>
      <w:kern w:val="0"/>
      <w:sz w:val="20"/>
      <w:szCs w:val="20"/>
      <w:lang w:val="zh-CN" w:eastAsia="zh-CN"/>
    </w:rPr>
  </w:style>
  <w:style w:type="character" w:customStyle="1" w:styleId="70">
    <w:name w:val="批注框文本 字符"/>
    <w:basedOn w:val="36"/>
    <w:semiHidden/>
    <w:qFormat/>
    <w:uiPriority w:val="99"/>
    <w:rPr>
      <w:rFonts w:ascii="Calibri" w:hAnsi="Calibri" w:eastAsia="宋体" w:cs="Times New Roman"/>
      <w:sz w:val="18"/>
      <w:szCs w:val="18"/>
    </w:rPr>
  </w:style>
  <w:style w:type="character" w:customStyle="1" w:styleId="71">
    <w:name w:val="批注框文本 Char"/>
    <w:link w:val="23"/>
    <w:qFormat/>
    <w:uiPriority w:val="0"/>
    <w:rPr>
      <w:rFonts w:ascii="Calibri" w:hAnsi="Calibri" w:eastAsia="宋体" w:cs="Times New Roman"/>
      <w:sz w:val="18"/>
      <w:szCs w:val="18"/>
      <w:lang w:val="zh-CN" w:eastAsia="zh-CN"/>
    </w:rPr>
  </w:style>
  <w:style w:type="character" w:customStyle="1" w:styleId="72">
    <w:name w:val="页脚 Char"/>
    <w:qFormat/>
    <w:uiPriority w:val="99"/>
    <w:rPr>
      <w:rFonts w:ascii="Calibri" w:hAnsi="Calibri" w:eastAsia="宋体"/>
      <w:sz w:val="18"/>
      <w:szCs w:val="18"/>
    </w:rPr>
  </w:style>
  <w:style w:type="character" w:customStyle="1" w:styleId="73">
    <w:name w:val="页眉 Char"/>
    <w:qFormat/>
    <w:uiPriority w:val="0"/>
    <w:rPr>
      <w:rFonts w:ascii="Calibri" w:hAnsi="Calibri" w:eastAsia="宋体"/>
      <w:sz w:val="18"/>
      <w:szCs w:val="18"/>
    </w:rPr>
  </w:style>
  <w:style w:type="character" w:customStyle="1" w:styleId="74">
    <w:name w:val="标题 字符"/>
    <w:basedOn w:val="36"/>
    <w:qFormat/>
    <w:uiPriority w:val="10"/>
    <w:rPr>
      <w:rFonts w:asciiTheme="majorHAnsi" w:hAnsiTheme="majorHAnsi" w:eastAsiaTheme="majorEastAsia" w:cstheme="majorBidi"/>
      <w:b/>
      <w:bCs/>
      <w:sz w:val="32"/>
      <w:szCs w:val="32"/>
    </w:rPr>
  </w:style>
  <w:style w:type="character" w:customStyle="1" w:styleId="75">
    <w:name w:val="标题 Char"/>
    <w:link w:val="4"/>
    <w:qFormat/>
    <w:uiPriority w:val="0"/>
    <w:rPr>
      <w:rFonts w:ascii="Arial" w:hAnsi="Arial" w:eastAsia="宋体" w:cs="Times New Roman"/>
      <w:b/>
      <w:kern w:val="0"/>
      <w:sz w:val="44"/>
      <w:szCs w:val="20"/>
      <w:lang w:val="zh-CN" w:eastAsia="zh-CN"/>
    </w:rPr>
  </w:style>
  <w:style w:type="character" w:customStyle="1" w:styleId="76">
    <w:name w:val="批注主题 字符"/>
    <w:basedOn w:val="59"/>
    <w:semiHidden/>
    <w:qFormat/>
    <w:uiPriority w:val="99"/>
    <w:rPr>
      <w:rFonts w:ascii="Calibri" w:hAnsi="Calibri" w:eastAsia="宋体" w:cs="Times New Roman"/>
      <w:b/>
      <w:bCs/>
    </w:rPr>
  </w:style>
  <w:style w:type="character" w:customStyle="1" w:styleId="77">
    <w:name w:val="批注主题 Char"/>
    <w:link w:val="32"/>
    <w:qFormat/>
    <w:uiPriority w:val="0"/>
    <w:rPr>
      <w:rFonts w:ascii="Calibri" w:hAnsi="Calibri" w:eastAsia="宋体" w:cs="Times New Roman"/>
      <w:b/>
      <w:bCs/>
      <w:lang w:val="zh-CN" w:eastAsia="zh-CN"/>
    </w:rPr>
  </w:style>
  <w:style w:type="character" w:customStyle="1" w:styleId="78">
    <w:name w:val="正文首行缩进 Char1"/>
    <w:qFormat/>
    <w:uiPriority w:val="0"/>
  </w:style>
  <w:style w:type="character" w:customStyle="1" w:styleId="79">
    <w:name w:val="UserStyle_37"/>
    <w:semiHidden/>
    <w:qFormat/>
    <w:uiPriority w:val="0"/>
    <w:rPr>
      <w:rFonts w:ascii="等线 Light" w:hAnsi="等线 Light" w:eastAsia="等线 Light" w:cs="Times New Roman"/>
      <w:b/>
      <w:bCs/>
      <w:sz w:val="28"/>
      <w:szCs w:val="28"/>
    </w:rPr>
  </w:style>
  <w:style w:type="character" w:customStyle="1" w:styleId="80">
    <w:name w:val="HtmlKbd"/>
    <w:qFormat/>
    <w:uiPriority w:val="0"/>
    <w:rPr>
      <w:rFonts w:ascii="Consolas" w:hAnsi="Consolas" w:eastAsia="Consolas"/>
      <w:color w:val="FFFFFF"/>
      <w:sz w:val="21"/>
      <w:szCs w:val="21"/>
      <w:shd w:val="clear" w:color="auto" w:fill="333333"/>
    </w:rPr>
  </w:style>
  <w:style w:type="character" w:customStyle="1" w:styleId="81">
    <w:name w:val="UserStyle_0"/>
    <w:link w:val="82"/>
    <w:qFormat/>
    <w:uiPriority w:val="0"/>
    <w:rPr>
      <w:rFonts w:ascii="等线" w:hAnsi="Courier New"/>
    </w:rPr>
  </w:style>
  <w:style w:type="paragraph" w:customStyle="1" w:styleId="82">
    <w:name w:val="Heading9"/>
    <w:basedOn w:val="1"/>
    <w:next w:val="83"/>
    <w:link w:val="81"/>
    <w:qFormat/>
    <w:uiPriority w:val="0"/>
    <w:pPr>
      <w:keepNext/>
      <w:keepLines/>
      <w:numPr>
        <w:ilvl w:val="8"/>
        <w:numId w:val="1"/>
      </w:numPr>
      <w:spacing w:before="240" w:after="64" w:line="320" w:lineRule="auto"/>
    </w:pPr>
    <w:rPr>
      <w:rFonts w:ascii="等线" w:hAnsi="Courier New" w:eastAsiaTheme="minorEastAsia" w:cstheme="minorBidi"/>
    </w:rPr>
  </w:style>
  <w:style w:type="paragraph" w:customStyle="1" w:styleId="83">
    <w:name w:val="NormalIndent"/>
    <w:basedOn w:val="1"/>
    <w:qFormat/>
    <w:uiPriority w:val="0"/>
    <w:pPr>
      <w:ind w:firstLine="420"/>
    </w:pPr>
    <w:rPr>
      <w:rFonts w:ascii="Times New Roman" w:hAnsi="Times New Roman"/>
      <w:szCs w:val="20"/>
    </w:rPr>
  </w:style>
  <w:style w:type="character" w:customStyle="1" w:styleId="84">
    <w:name w:val="UserStyle_30"/>
    <w:semiHidden/>
    <w:qFormat/>
    <w:uiPriority w:val="0"/>
    <w:rPr>
      <w:rFonts w:ascii="等线 Light" w:hAnsi="等线 Light" w:eastAsia="等线 Light" w:cs="Times New Roman"/>
      <w:b/>
      <w:bCs/>
      <w:sz w:val="32"/>
      <w:szCs w:val="32"/>
    </w:rPr>
  </w:style>
  <w:style w:type="character" w:customStyle="1" w:styleId="85">
    <w:name w:val="UserStyle_55"/>
    <w:qFormat/>
    <w:uiPriority w:val="0"/>
    <w:rPr>
      <w:rFonts w:ascii="宋体" w:hAnsi="宋体" w:eastAsia="宋体"/>
      <w:color w:val="000000"/>
      <w:sz w:val="24"/>
      <w:szCs w:val="24"/>
    </w:rPr>
  </w:style>
  <w:style w:type="character" w:customStyle="1" w:styleId="86">
    <w:name w:val="UserStyle_43"/>
    <w:semiHidden/>
    <w:qFormat/>
    <w:uiPriority w:val="0"/>
    <w:rPr>
      <w:rFonts w:ascii="Calibri" w:hAnsi="Calibri" w:eastAsia="宋体" w:cs="Times New Roman"/>
      <w:b/>
      <w:bCs/>
      <w:sz w:val="24"/>
      <w:szCs w:val="24"/>
    </w:rPr>
  </w:style>
  <w:style w:type="character" w:customStyle="1" w:styleId="87">
    <w:name w:val="UserStyle_52"/>
    <w:semiHidden/>
    <w:qFormat/>
    <w:uiPriority w:val="0"/>
    <w:rPr>
      <w:rFonts w:ascii="Calibri" w:hAnsi="Calibri" w:eastAsia="宋体"/>
    </w:rPr>
  </w:style>
  <w:style w:type="character" w:customStyle="1" w:styleId="88">
    <w:name w:val="UserStyle_45"/>
    <w:link w:val="89"/>
    <w:qFormat/>
    <w:uiPriority w:val="0"/>
    <w:rPr>
      <w:rFonts w:ascii="Times New Roman" w:hAnsi="Times New Roman" w:eastAsia="宋体"/>
      <w:szCs w:val="20"/>
      <w:shd w:val="clear" w:color="auto" w:fill="000080"/>
    </w:rPr>
  </w:style>
  <w:style w:type="paragraph" w:customStyle="1" w:styleId="89">
    <w:name w:val="NavPane"/>
    <w:basedOn w:val="1"/>
    <w:link w:val="88"/>
    <w:qFormat/>
    <w:uiPriority w:val="0"/>
    <w:pPr>
      <w:shd w:val="clear" w:color="auto" w:fill="000080"/>
    </w:pPr>
    <w:rPr>
      <w:rFonts w:ascii="Times New Roman" w:hAnsi="Times New Roman" w:cstheme="minorBidi"/>
      <w:szCs w:val="20"/>
    </w:rPr>
  </w:style>
  <w:style w:type="character" w:customStyle="1" w:styleId="90">
    <w:name w:val="UserStyle_24"/>
    <w:qFormat/>
    <w:uiPriority w:val="0"/>
    <w:rPr>
      <w:rFonts w:ascii="Arial" w:hAnsi="Arial" w:eastAsia="黑体"/>
      <w:szCs w:val="20"/>
    </w:rPr>
  </w:style>
  <w:style w:type="character" w:customStyle="1" w:styleId="91">
    <w:name w:val="UserStyle_15"/>
    <w:semiHidden/>
    <w:qFormat/>
    <w:uiPriority w:val="0"/>
    <w:rPr>
      <w:rFonts w:ascii="等线 Light" w:hAnsi="等线 Light" w:eastAsia="等线 Light"/>
      <w:szCs w:val="21"/>
    </w:rPr>
  </w:style>
  <w:style w:type="character" w:customStyle="1" w:styleId="92">
    <w:name w:val="FootnoteReference"/>
    <w:qFormat/>
    <w:uiPriority w:val="0"/>
    <w:rPr>
      <w:vertAlign w:val="superscript"/>
    </w:rPr>
  </w:style>
  <w:style w:type="character" w:customStyle="1" w:styleId="93">
    <w:name w:val="UserStyle_48"/>
    <w:qFormat/>
    <w:uiPriority w:val="0"/>
    <w:rPr>
      <w:rFonts w:ascii="Arial" w:hAnsi="Arial" w:eastAsia="黑体" w:cs="Times New Roman"/>
      <w:b/>
      <w:bCs/>
      <w:sz w:val="24"/>
      <w:szCs w:val="24"/>
    </w:rPr>
  </w:style>
  <w:style w:type="character" w:customStyle="1" w:styleId="94">
    <w:name w:val="UserStyle_28"/>
    <w:semiHidden/>
    <w:qFormat/>
    <w:uiPriority w:val="0"/>
    <w:rPr>
      <w:rFonts w:ascii="Calibri" w:hAnsi="Calibri" w:eastAsia="宋体" w:cs="Times New Roman"/>
      <w:b/>
      <w:bCs/>
      <w:sz w:val="32"/>
      <w:szCs w:val="32"/>
    </w:rPr>
  </w:style>
  <w:style w:type="character" w:customStyle="1" w:styleId="95">
    <w:name w:val="UserStyle_27"/>
    <w:link w:val="96"/>
    <w:qFormat/>
    <w:uiPriority w:val="0"/>
    <w:rPr>
      <w:rFonts w:ascii="Times New Roman" w:hAnsi="Times New Roman" w:eastAsia="宋体"/>
      <w:sz w:val="28"/>
      <w:szCs w:val="20"/>
    </w:rPr>
  </w:style>
  <w:style w:type="paragraph" w:customStyle="1" w:styleId="96">
    <w:name w:val="BodyTextIndent"/>
    <w:basedOn w:val="1"/>
    <w:link w:val="95"/>
    <w:qFormat/>
    <w:uiPriority w:val="0"/>
    <w:pPr>
      <w:ind w:firstLine="570"/>
    </w:pPr>
    <w:rPr>
      <w:rFonts w:ascii="Times New Roman" w:hAnsi="Times New Roman" w:cstheme="minorBidi"/>
      <w:sz w:val="28"/>
      <w:szCs w:val="20"/>
    </w:rPr>
  </w:style>
  <w:style w:type="character" w:customStyle="1" w:styleId="97">
    <w:name w:val="UserStyle_29"/>
    <w:semiHidden/>
    <w:qFormat/>
    <w:uiPriority w:val="0"/>
    <w:rPr>
      <w:rFonts w:ascii="Calibri" w:hAnsi="Calibri" w:eastAsia="宋体"/>
      <w:sz w:val="16"/>
      <w:szCs w:val="16"/>
    </w:rPr>
  </w:style>
  <w:style w:type="character" w:customStyle="1" w:styleId="98">
    <w:name w:val="UserStyle_8"/>
    <w:qFormat/>
    <w:uiPriority w:val="0"/>
  </w:style>
  <w:style w:type="character" w:customStyle="1" w:styleId="99">
    <w:name w:val="NormalCharacter"/>
    <w:qFormat/>
    <w:uiPriority w:val="0"/>
  </w:style>
  <w:style w:type="character" w:customStyle="1" w:styleId="100">
    <w:name w:val="UserStyle_34"/>
    <w:link w:val="101"/>
    <w:qFormat/>
    <w:uiPriority w:val="0"/>
    <w:rPr>
      <w:rFonts w:ascii="Times New Roman" w:hAnsi="Times New Roman" w:eastAsia="宋体"/>
      <w:szCs w:val="20"/>
    </w:rPr>
  </w:style>
  <w:style w:type="paragraph" w:customStyle="1" w:styleId="101">
    <w:name w:val="EndnoteText"/>
    <w:basedOn w:val="1"/>
    <w:link w:val="100"/>
    <w:qFormat/>
    <w:uiPriority w:val="0"/>
    <w:pPr>
      <w:snapToGrid w:val="0"/>
      <w:jc w:val="left"/>
    </w:pPr>
    <w:rPr>
      <w:rFonts w:ascii="Times New Roman" w:hAnsi="Times New Roman" w:cstheme="minorBidi"/>
      <w:szCs w:val="20"/>
    </w:rPr>
  </w:style>
  <w:style w:type="character" w:customStyle="1" w:styleId="102">
    <w:name w:val="UserStyle_3"/>
    <w:link w:val="103"/>
    <w:qFormat/>
    <w:uiPriority w:val="0"/>
    <w:rPr>
      <w:rFonts w:ascii="宋体" w:hAnsi="宋体" w:eastAsia="宋体"/>
      <w:szCs w:val="24"/>
      <w:u w:val="single"/>
    </w:rPr>
  </w:style>
  <w:style w:type="paragraph" w:customStyle="1" w:styleId="103">
    <w:name w:val="BodyText2"/>
    <w:basedOn w:val="1"/>
    <w:link w:val="102"/>
    <w:qFormat/>
    <w:uiPriority w:val="0"/>
    <w:rPr>
      <w:rFonts w:ascii="宋体" w:hAnsi="宋体" w:cstheme="minorBidi"/>
      <w:szCs w:val="24"/>
      <w:u w:val="single"/>
    </w:rPr>
  </w:style>
  <w:style w:type="character" w:customStyle="1" w:styleId="104">
    <w:name w:val="UserStyle_44"/>
    <w:qFormat/>
    <w:uiPriority w:val="0"/>
    <w:rPr>
      <w:rFonts w:ascii="Arial" w:hAnsi="Arial" w:eastAsia="宋体"/>
      <w:b/>
      <w:kern w:val="44"/>
      <w:sz w:val="28"/>
      <w:szCs w:val="28"/>
    </w:rPr>
  </w:style>
  <w:style w:type="character" w:customStyle="1" w:styleId="105">
    <w:name w:val="HtmlCode"/>
    <w:qFormat/>
    <w:uiPriority w:val="0"/>
    <w:rPr>
      <w:rFonts w:ascii="Consolas" w:hAnsi="Consolas" w:eastAsia="Consolas"/>
      <w:color w:val="C7254E"/>
      <w:sz w:val="21"/>
      <w:szCs w:val="21"/>
      <w:bdr w:val="single" w:color="000000" w:sz="18" w:space="0"/>
      <w:shd w:val="clear" w:color="auto" w:fill="F9F2F4"/>
    </w:rPr>
  </w:style>
  <w:style w:type="character" w:customStyle="1" w:styleId="106">
    <w:name w:val="UserStyle_51"/>
    <w:semiHidden/>
    <w:qFormat/>
    <w:uiPriority w:val="0"/>
    <w:rPr>
      <w:rFonts w:ascii="Microsoft YaHei UI" w:hAnsi="Calibri" w:eastAsia="Microsoft YaHei UI"/>
      <w:sz w:val="18"/>
      <w:szCs w:val="18"/>
    </w:rPr>
  </w:style>
  <w:style w:type="character" w:customStyle="1" w:styleId="107">
    <w:name w:val="UserStyle_19"/>
    <w:semiHidden/>
    <w:qFormat/>
    <w:uiPriority w:val="0"/>
    <w:rPr>
      <w:rFonts w:ascii="Calibri" w:hAnsi="Calibri" w:eastAsia="宋体"/>
      <w:sz w:val="18"/>
      <w:szCs w:val="18"/>
    </w:rPr>
  </w:style>
  <w:style w:type="character" w:customStyle="1" w:styleId="108">
    <w:name w:val="UserStyle_17"/>
    <w:link w:val="109"/>
    <w:qFormat/>
    <w:uiPriority w:val="0"/>
    <w:rPr>
      <w:rFonts w:ascii="Times New Roman" w:hAnsi="Times New Roman" w:eastAsia="宋体"/>
      <w:sz w:val="18"/>
      <w:szCs w:val="18"/>
    </w:rPr>
  </w:style>
  <w:style w:type="paragraph" w:customStyle="1" w:styleId="109">
    <w:name w:val="Acetate"/>
    <w:basedOn w:val="1"/>
    <w:link w:val="108"/>
    <w:qFormat/>
    <w:uiPriority w:val="0"/>
    <w:rPr>
      <w:rFonts w:ascii="Times New Roman" w:hAnsi="Times New Roman" w:cstheme="minorBidi"/>
      <w:sz w:val="18"/>
      <w:szCs w:val="18"/>
    </w:rPr>
  </w:style>
  <w:style w:type="character" w:customStyle="1" w:styleId="110">
    <w:name w:val="UserStyle_31"/>
    <w:qFormat/>
    <w:uiPriority w:val="0"/>
    <w:rPr>
      <w:rFonts w:ascii="Times New Roman" w:hAnsi="Times New Roman" w:eastAsia="宋体"/>
      <w:b/>
      <w:sz w:val="24"/>
      <w:szCs w:val="20"/>
    </w:rPr>
  </w:style>
  <w:style w:type="character" w:customStyle="1" w:styleId="111">
    <w:name w:val="UserStyle_50"/>
    <w:qFormat/>
    <w:uiPriority w:val="0"/>
    <w:rPr>
      <w:rFonts w:ascii="Calibri" w:hAnsi="Calibri" w:eastAsia="宋体" w:cs="Times New Roman"/>
      <w:b/>
      <w:bCs/>
      <w:kern w:val="44"/>
      <w:sz w:val="44"/>
      <w:szCs w:val="44"/>
    </w:rPr>
  </w:style>
  <w:style w:type="character" w:customStyle="1" w:styleId="112">
    <w:name w:val="UserStyle_4"/>
    <w:semiHidden/>
    <w:qFormat/>
    <w:uiPriority w:val="0"/>
    <w:rPr>
      <w:rFonts w:ascii="等线 Light" w:hAnsi="等线 Light" w:eastAsia="等线 Light" w:cs="Times New Roman"/>
      <w:b/>
      <w:bCs/>
      <w:sz w:val="24"/>
      <w:szCs w:val="24"/>
    </w:rPr>
  </w:style>
  <w:style w:type="character" w:customStyle="1" w:styleId="113">
    <w:name w:val="UserStyle_42"/>
    <w:qFormat/>
    <w:uiPriority w:val="0"/>
    <w:rPr>
      <w:rFonts w:ascii="宋体" w:hAnsi="宋体" w:eastAsia="宋体"/>
      <w:kern w:val="0"/>
      <w:sz w:val="27"/>
      <w:szCs w:val="27"/>
    </w:rPr>
  </w:style>
  <w:style w:type="character" w:customStyle="1" w:styleId="114">
    <w:name w:val="UserStyle_39"/>
    <w:qFormat/>
    <w:uiPriority w:val="0"/>
    <w:rPr>
      <w:rFonts w:ascii="Arial" w:hAnsi="Arial" w:eastAsia="宋体"/>
      <w:color w:val="000000"/>
      <w:szCs w:val="21"/>
    </w:rPr>
  </w:style>
  <w:style w:type="character" w:customStyle="1" w:styleId="115">
    <w:name w:val="UserStyle_46"/>
    <w:semiHidden/>
    <w:qFormat/>
    <w:uiPriority w:val="0"/>
    <w:rPr>
      <w:rFonts w:ascii="Calibri" w:hAnsi="Calibri" w:eastAsia="宋体"/>
    </w:rPr>
  </w:style>
  <w:style w:type="character" w:customStyle="1" w:styleId="116">
    <w:name w:val="htmlSamp"/>
    <w:qFormat/>
    <w:uiPriority w:val="0"/>
    <w:rPr>
      <w:rFonts w:ascii="Consolas" w:hAnsi="Consolas" w:eastAsia="Consolas"/>
      <w:sz w:val="21"/>
      <w:szCs w:val="21"/>
    </w:rPr>
  </w:style>
  <w:style w:type="character" w:customStyle="1" w:styleId="117">
    <w:name w:val="UserStyle_32"/>
    <w:qFormat/>
    <w:uiPriority w:val="0"/>
  </w:style>
  <w:style w:type="character" w:customStyle="1" w:styleId="118">
    <w:name w:val="UserStyle_7"/>
    <w:link w:val="119"/>
    <w:qFormat/>
    <w:uiPriority w:val="0"/>
    <w:rPr>
      <w:rFonts w:ascii="宋体" w:hAnsi="宋体" w:eastAsia="宋体" w:cs="Times New Roman"/>
      <w:b/>
      <w:bCs/>
      <w:sz w:val="24"/>
      <w:szCs w:val="24"/>
    </w:rPr>
  </w:style>
  <w:style w:type="paragraph" w:customStyle="1" w:styleId="119">
    <w:name w:val="AnnotationSubject"/>
    <w:basedOn w:val="120"/>
    <w:next w:val="120"/>
    <w:link w:val="118"/>
    <w:qFormat/>
    <w:uiPriority w:val="0"/>
    <w:rPr>
      <w:b/>
      <w:bCs/>
      <w:kern w:val="2"/>
      <w:lang w:val="en-US"/>
    </w:rPr>
  </w:style>
  <w:style w:type="paragraph" w:customStyle="1" w:styleId="120">
    <w:name w:val="AnnotationText"/>
    <w:basedOn w:val="1"/>
    <w:link w:val="121"/>
    <w:qFormat/>
    <w:uiPriority w:val="0"/>
    <w:pPr>
      <w:spacing w:line="360" w:lineRule="auto"/>
      <w:ind w:firstLine="523" w:firstLineChars="218"/>
      <w:jc w:val="left"/>
    </w:pPr>
    <w:rPr>
      <w:rFonts w:ascii="宋体" w:hAnsi="宋体"/>
      <w:kern w:val="0"/>
      <w:sz w:val="24"/>
      <w:szCs w:val="24"/>
      <w:lang w:val="zh-CN"/>
    </w:rPr>
  </w:style>
  <w:style w:type="character" w:customStyle="1" w:styleId="121">
    <w:name w:val="UserStyle_49"/>
    <w:link w:val="120"/>
    <w:qFormat/>
    <w:uiPriority w:val="0"/>
    <w:rPr>
      <w:rFonts w:ascii="宋体" w:hAnsi="宋体" w:eastAsia="宋体" w:cs="Times New Roman"/>
      <w:kern w:val="0"/>
      <w:sz w:val="24"/>
      <w:szCs w:val="24"/>
      <w:lang w:val="zh-CN" w:eastAsia="zh-CN"/>
    </w:rPr>
  </w:style>
  <w:style w:type="character" w:customStyle="1" w:styleId="122">
    <w:name w:val="PageNumber"/>
    <w:qFormat/>
    <w:uiPriority w:val="0"/>
  </w:style>
  <w:style w:type="character" w:customStyle="1" w:styleId="123">
    <w:name w:val="UserStyle_40"/>
    <w:qFormat/>
    <w:uiPriority w:val="0"/>
    <w:rPr>
      <w:rFonts w:ascii="Arial" w:hAnsi="Arial" w:eastAsia="黑体"/>
      <w:sz w:val="24"/>
      <w:szCs w:val="20"/>
    </w:rPr>
  </w:style>
  <w:style w:type="character" w:customStyle="1" w:styleId="124">
    <w:name w:val="UserStyle_22"/>
    <w:semiHidden/>
    <w:qFormat/>
    <w:uiPriority w:val="0"/>
    <w:rPr>
      <w:rFonts w:ascii="Calibri" w:hAnsi="Calibri" w:eastAsia="宋体"/>
    </w:rPr>
  </w:style>
  <w:style w:type="character" w:customStyle="1" w:styleId="125">
    <w:name w:val="UserStyle_12"/>
    <w:qFormat/>
    <w:uiPriority w:val="0"/>
    <w:rPr>
      <w:rFonts w:ascii="等线 Light" w:hAnsi="等线 Light" w:eastAsia="等线 Light" w:cs="Times New Roman"/>
      <w:b/>
      <w:bCs/>
      <w:sz w:val="32"/>
      <w:szCs w:val="32"/>
    </w:rPr>
  </w:style>
  <w:style w:type="character" w:customStyle="1" w:styleId="126">
    <w:name w:val="AnnotationReference"/>
    <w:qFormat/>
    <w:uiPriority w:val="0"/>
    <w:rPr>
      <w:sz w:val="21"/>
      <w:szCs w:val="21"/>
    </w:rPr>
  </w:style>
  <w:style w:type="character" w:customStyle="1" w:styleId="127">
    <w:name w:val="UserStyle_35"/>
    <w:qFormat/>
    <w:uiPriority w:val="0"/>
    <w:rPr>
      <w:rFonts w:ascii="Arial" w:hAnsi="Arial" w:eastAsia="宋体"/>
      <w:b/>
      <w:color w:val="000000"/>
      <w:sz w:val="24"/>
      <w:szCs w:val="24"/>
    </w:rPr>
  </w:style>
  <w:style w:type="character" w:customStyle="1" w:styleId="128">
    <w:name w:val="UserStyle_21"/>
    <w:qFormat/>
    <w:uiPriority w:val="0"/>
  </w:style>
  <w:style w:type="character" w:customStyle="1" w:styleId="129">
    <w:name w:val="UserStyle_13"/>
    <w:semiHidden/>
    <w:qFormat/>
    <w:uiPriority w:val="0"/>
    <w:rPr>
      <w:rFonts w:ascii="Calibri" w:hAnsi="Calibri" w:eastAsia="宋体" w:cs="Times New Roman"/>
      <w:b/>
      <w:bCs/>
      <w:sz w:val="28"/>
      <w:szCs w:val="28"/>
    </w:rPr>
  </w:style>
  <w:style w:type="character" w:customStyle="1" w:styleId="130">
    <w:name w:val="UserStyle_54"/>
    <w:semiHidden/>
    <w:qFormat/>
    <w:uiPriority w:val="0"/>
    <w:rPr>
      <w:rFonts w:ascii="Calibri" w:hAnsi="Calibri" w:eastAsia="宋体"/>
    </w:rPr>
  </w:style>
  <w:style w:type="character" w:customStyle="1" w:styleId="131">
    <w:name w:val="UserStyle_26"/>
    <w:qFormat/>
    <w:uiPriority w:val="0"/>
    <w:rPr>
      <w:rFonts w:ascii="Arial" w:hAnsi="Arial" w:eastAsia="宋体"/>
      <w:color w:val="000000"/>
      <w:szCs w:val="21"/>
    </w:rPr>
  </w:style>
  <w:style w:type="character" w:customStyle="1" w:styleId="132">
    <w:name w:val="HtmlDfn"/>
    <w:qFormat/>
    <w:uiPriority w:val="0"/>
    <w:rPr>
      <w:i/>
    </w:rPr>
  </w:style>
  <w:style w:type="character" w:customStyle="1" w:styleId="133">
    <w:name w:val="UserStyle_11"/>
    <w:semiHidden/>
    <w:qFormat/>
    <w:uiPriority w:val="0"/>
    <w:rPr>
      <w:rFonts w:ascii="Calibri" w:hAnsi="Calibri" w:eastAsia="宋体"/>
    </w:rPr>
  </w:style>
  <w:style w:type="character" w:customStyle="1" w:styleId="134">
    <w:name w:val="UserStyle_14"/>
    <w:link w:val="135"/>
    <w:qFormat/>
    <w:uiPriority w:val="0"/>
    <w:rPr>
      <w:rFonts w:ascii="Times New Roman" w:hAnsi="Times New Roman" w:eastAsia="宋体"/>
      <w:color w:val="000000"/>
      <w:sz w:val="24"/>
      <w:szCs w:val="20"/>
    </w:rPr>
  </w:style>
  <w:style w:type="paragraph" w:customStyle="1" w:styleId="135">
    <w:name w:val="BodyTextIndent2"/>
    <w:basedOn w:val="1"/>
    <w:link w:val="134"/>
    <w:qFormat/>
    <w:uiPriority w:val="0"/>
    <w:pPr>
      <w:spacing w:line="400" w:lineRule="exact"/>
      <w:ind w:left="425"/>
    </w:pPr>
    <w:rPr>
      <w:rFonts w:ascii="Times New Roman" w:hAnsi="Times New Roman" w:cstheme="minorBidi"/>
      <w:color w:val="000000"/>
      <w:sz w:val="24"/>
      <w:szCs w:val="20"/>
    </w:rPr>
  </w:style>
  <w:style w:type="character" w:customStyle="1" w:styleId="136">
    <w:name w:val="UserStyle_6"/>
    <w:semiHidden/>
    <w:qFormat/>
    <w:uiPriority w:val="0"/>
    <w:rPr>
      <w:rFonts w:ascii="Calibri" w:hAnsi="Calibri" w:eastAsia="宋体"/>
    </w:rPr>
  </w:style>
  <w:style w:type="character" w:customStyle="1" w:styleId="137">
    <w:name w:val="UserStyle_16"/>
    <w:semiHidden/>
    <w:qFormat/>
    <w:uiPriority w:val="0"/>
    <w:rPr>
      <w:rFonts w:ascii="Calibri" w:hAnsi="Calibri" w:eastAsia="宋体"/>
    </w:rPr>
  </w:style>
  <w:style w:type="character" w:customStyle="1" w:styleId="138">
    <w:name w:val="UserStyle_38"/>
    <w:semiHidden/>
    <w:qFormat/>
    <w:uiPriority w:val="0"/>
    <w:rPr>
      <w:rFonts w:ascii="等线 Light" w:hAnsi="等线 Light" w:eastAsia="等线 Light"/>
      <w:sz w:val="24"/>
      <w:szCs w:val="24"/>
    </w:rPr>
  </w:style>
  <w:style w:type="character" w:customStyle="1" w:styleId="139">
    <w:name w:val="EndnoteReference"/>
    <w:qFormat/>
    <w:uiPriority w:val="0"/>
    <w:rPr>
      <w:vertAlign w:val="superscript"/>
    </w:rPr>
  </w:style>
  <w:style w:type="character" w:customStyle="1" w:styleId="140">
    <w:name w:val="UserStyle_20"/>
    <w:link w:val="141"/>
    <w:qFormat/>
    <w:uiPriority w:val="0"/>
    <w:rPr>
      <w:rFonts w:ascii="Times New Roman" w:hAnsi="Times New Roman" w:eastAsia="宋体"/>
      <w:szCs w:val="20"/>
    </w:rPr>
  </w:style>
  <w:style w:type="paragraph" w:customStyle="1" w:styleId="141">
    <w:name w:val="BodyText"/>
    <w:basedOn w:val="1"/>
    <w:link w:val="140"/>
    <w:qFormat/>
    <w:uiPriority w:val="0"/>
    <w:pPr>
      <w:spacing w:after="120"/>
    </w:pPr>
    <w:rPr>
      <w:rFonts w:ascii="Times New Roman" w:hAnsi="Times New Roman" w:cstheme="minorBidi"/>
      <w:szCs w:val="20"/>
    </w:rPr>
  </w:style>
  <w:style w:type="character" w:customStyle="1" w:styleId="142">
    <w:name w:val="UserStyle_9"/>
    <w:semiHidden/>
    <w:qFormat/>
    <w:uiPriority w:val="0"/>
    <w:rPr>
      <w:rFonts w:ascii="Calibri" w:hAnsi="Calibri" w:eastAsia="宋体"/>
      <w:sz w:val="18"/>
      <w:szCs w:val="18"/>
    </w:rPr>
  </w:style>
  <w:style w:type="character" w:customStyle="1" w:styleId="143">
    <w:name w:val="UserStyle_18"/>
    <w:link w:val="144"/>
    <w:qFormat/>
    <w:uiPriority w:val="0"/>
    <w:rPr>
      <w:rFonts w:ascii="Times New Roman" w:hAnsi="Times New Roman" w:eastAsia="宋体"/>
      <w:color w:val="000000"/>
      <w:sz w:val="24"/>
      <w:szCs w:val="20"/>
    </w:rPr>
  </w:style>
  <w:style w:type="paragraph" w:customStyle="1" w:styleId="144">
    <w:name w:val="BodyTextIndent3"/>
    <w:basedOn w:val="1"/>
    <w:link w:val="143"/>
    <w:qFormat/>
    <w:uiPriority w:val="0"/>
    <w:pPr>
      <w:tabs>
        <w:tab w:val="left" w:pos="0"/>
      </w:tabs>
      <w:spacing w:line="400" w:lineRule="exact"/>
      <w:ind w:left="563" w:leftChars="228" w:hanging="84" w:hangingChars="35"/>
    </w:pPr>
    <w:rPr>
      <w:rFonts w:ascii="Times New Roman" w:hAnsi="Times New Roman" w:cstheme="minorBidi"/>
      <w:color w:val="000000"/>
      <w:sz w:val="24"/>
      <w:szCs w:val="20"/>
    </w:rPr>
  </w:style>
  <w:style w:type="character" w:customStyle="1" w:styleId="145">
    <w:name w:val="UserStyle_25"/>
    <w:semiHidden/>
    <w:qFormat/>
    <w:uiPriority w:val="0"/>
    <w:rPr>
      <w:rFonts w:ascii="Calibri" w:hAnsi="Calibri" w:eastAsia="宋体"/>
      <w:sz w:val="18"/>
      <w:szCs w:val="18"/>
    </w:rPr>
  </w:style>
  <w:style w:type="character" w:customStyle="1" w:styleId="146">
    <w:name w:val="UserStyle_2"/>
    <w:semiHidden/>
    <w:qFormat/>
    <w:uiPriority w:val="0"/>
    <w:rPr>
      <w:rFonts w:ascii="Calibri" w:hAnsi="Calibri" w:eastAsia="宋体" w:cs="Times New Roman"/>
      <w:b/>
      <w:bCs/>
    </w:rPr>
  </w:style>
  <w:style w:type="character" w:customStyle="1" w:styleId="147">
    <w:name w:val="UserStyle_47"/>
    <w:link w:val="148"/>
    <w:qFormat/>
    <w:uiPriority w:val="0"/>
    <w:rPr>
      <w:rFonts w:ascii="宋体" w:hAnsi="宋体" w:eastAsia="宋体"/>
      <w:sz w:val="18"/>
      <w:szCs w:val="18"/>
    </w:rPr>
  </w:style>
  <w:style w:type="paragraph" w:customStyle="1" w:styleId="148">
    <w:name w:val="FootnoteText"/>
    <w:basedOn w:val="1"/>
    <w:link w:val="147"/>
    <w:qFormat/>
    <w:uiPriority w:val="0"/>
    <w:pPr>
      <w:snapToGrid w:val="0"/>
      <w:spacing w:line="360" w:lineRule="auto"/>
      <w:ind w:firstLine="523" w:firstLineChars="218"/>
      <w:jc w:val="left"/>
    </w:pPr>
    <w:rPr>
      <w:rFonts w:ascii="宋体" w:hAnsi="宋体" w:cstheme="minorBidi"/>
      <w:sz w:val="18"/>
      <w:szCs w:val="18"/>
    </w:rPr>
  </w:style>
  <w:style w:type="character" w:customStyle="1" w:styleId="149">
    <w:name w:val="UserStyle_5"/>
    <w:link w:val="150"/>
    <w:qFormat/>
    <w:uiPriority w:val="0"/>
  </w:style>
  <w:style w:type="paragraph" w:customStyle="1" w:styleId="150">
    <w:name w:val="BodyText1I"/>
    <w:basedOn w:val="141"/>
    <w:link w:val="149"/>
    <w:qFormat/>
    <w:uiPriority w:val="0"/>
    <w:pPr>
      <w:ind w:firstLine="420"/>
    </w:pPr>
    <w:rPr>
      <w:rFonts w:asciiTheme="minorHAnsi" w:hAnsiTheme="minorHAnsi" w:eastAsiaTheme="minorEastAsia"/>
      <w:szCs w:val="22"/>
    </w:rPr>
  </w:style>
  <w:style w:type="character" w:customStyle="1" w:styleId="151">
    <w:name w:val="UserStyle_53"/>
    <w:semiHidden/>
    <w:qFormat/>
    <w:uiPriority w:val="0"/>
    <w:rPr>
      <w:rFonts w:ascii="Calibri" w:hAnsi="Calibri" w:eastAsia="宋体"/>
      <w:sz w:val="18"/>
      <w:szCs w:val="18"/>
    </w:rPr>
  </w:style>
  <w:style w:type="character" w:customStyle="1" w:styleId="152">
    <w:name w:val="UserStyle_10"/>
    <w:link w:val="153"/>
    <w:qFormat/>
    <w:uiPriority w:val="0"/>
    <w:rPr>
      <w:rFonts w:ascii="宋体" w:hAnsi="Courier New" w:eastAsia="宋体"/>
      <w:szCs w:val="20"/>
    </w:rPr>
  </w:style>
  <w:style w:type="paragraph" w:customStyle="1" w:styleId="153">
    <w:name w:val="PlainText"/>
    <w:basedOn w:val="1"/>
    <w:link w:val="152"/>
    <w:qFormat/>
    <w:uiPriority w:val="0"/>
    <w:rPr>
      <w:rFonts w:ascii="宋体" w:hAnsi="Courier New" w:cstheme="minorBidi"/>
      <w:szCs w:val="20"/>
    </w:rPr>
  </w:style>
  <w:style w:type="character" w:customStyle="1" w:styleId="154">
    <w:name w:val="UserStyle_36"/>
    <w:semiHidden/>
    <w:qFormat/>
    <w:uiPriority w:val="0"/>
    <w:rPr>
      <w:rFonts w:ascii="Calibri" w:hAnsi="Calibri" w:eastAsia="宋体"/>
    </w:rPr>
  </w:style>
  <w:style w:type="paragraph" w:customStyle="1" w:styleId="155">
    <w:name w:val="UserStyle_59"/>
    <w:next w:val="156"/>
    <w:qFormat/>
    <w:uiPriority w:val="0"/>
    <w:pPr>
      <w:textAlignment w:val="baseline"/>
    </w:pPr>
    <w:rPr>
      <w:rFonts w:ascii="宋体" w:hAnsi="Times New Roman" w:eastAsia="宋体" w:cs="Times New Roman"/>
      <w:sz w:val="24"/>
      <w:szCs w:val="24"/>
      <w:lang w:val="en-US" w:eastAsia="zh-CN" w:bidi="ar-SA"/>
    </w:rPr>
  </w:style>
  <w:style w:type="paragraph" w:customStyle="1" w:styleId="156">
    <w:name w:val="UserStyle_67"/>
    <w:basedOn w:val="155"/>
    <w:qFormat/>
    <w:uiPriority w:val="0"/>
    <w:pPr>
      <w:ind w:firstLine="200" w:firstLineChars="200"/>
    </w:pPr>
    <w:rPr>
      <w:kern w:val="2"/>
    </w:rPr>
  </w:style>
  <w:style w:type="paragraph" w:customStyle="1" w:styleId="157">
    <w:name w:val="Heading1"/>
    <w:basedOn w:val="4"/>
    <w:next w:val="150"/>
    <w:qFormat/>
    <w:uiPriority w:val="0"/>
    <w:pPr>
      <w:keepNext/>
      <w:keepLines/>
      <w:spacing w:after="120" w:line="360" w:lineRule="auto"/>
    </w:pPr>
    <w:rPr>
      <w:kern w:val="44"/>
      <w:sz w:val="28"/>
      <w:szCs w:val="28"/>
    </w:rPr>
  </w:style>
  <w:style w:type="paragraph" w:customStyle="1" w:styleId="158">
    <w:name w:val="UserStyle_61"/>
    <w:basedOn w:val="1"/>
    <w:qFormat/>
    <w:uiPriority w:val="0"/>
    <w:pPr>
      <w:spacing w:before="100" w:after="100"/>
      <w:ind w:left="360" w:right="360"/>
      <w:jc w:val="left"/>
    </w:pPr>
    <w:rPr>
      <w:rFonts w:ascii="Times New Roman" w:hAnsi="Times New Roman"/>
      <w:kern w:val="0"/>
      <w:sz w:val="24"/>
      <w:szCs w:val="20"/>
    </w:rPr>
  </w:style>
  <w:style w:type="paragraph" w:customStyle="1" w:styleId="159">
    <w:name w:val="UserStyle_64"/>
    <w:basedOn w:val="1"/>
    <w:next w:val="1"/>
    <w:qFormat/>
    <w:uiPriority w:val="0"/>
    <w:pPr>
      <w:topLinePunct/>
      <w:snapToGrid w:val="0"/>
      <w:jc w:val="left"/>
    </w:pPr>
    <w:rPr>
      <w:rFonts w:ascii="黑体" w:hAnsi="宋体" w:eastAsia="黑体"/>
      <w:spacing w:val="4"/>
      <w:kern w:val="0"/>
      <w:sz w:val="24"/>
      <w:szCs w:val="24"/>
    </w:rPr>
  </w:style>
  <w:style w:type="paragraph" w:customStyle="1" w:styleId="160">
    <w:name w:val="Heading7"/>
    <w:basedOn w:val="1"/>
    <w:next w:val="83"/>
    <w:qFormat/>
    <w:uiPriority w:val="0"/>
    <w:pPr>
      <w:keepNext/>
      <w:keepLines/>
      <w:numPr>
        <w:ilvl w:val="6"/>
        <w:numId w:val="1"/>
      </w:numPr>
      <w:spacing w:before="240" w:after="64" w:line="320" w:lineRule="auto"/>
    </w:pPr>
    <w:rPr>
      <w:rFonts w:ascii="Times New Roman" w:hAnsi="Times New Roman"/>
      <w:sz w:val="24"/>
      <w:szCs w:val="20"/>
    </w:rPr>
  </w:style>
  <w:style w:type="paragraph" w:customStyle="1" w:styleId="161">
    <w:name w:val="UserStyle_73"/>
    <w:basedOn w:val="162"/>
    <w:qFormat/>
    <w:uiPriority w:val="0"/>
    <w:pPr>
      <w:keepNext/>
      <w:keepLines/>
      <w:spacing w:before="0" w:after="0"/>
      <w:ind w:left="1469" w:right="1542"/>
    </w:pPr>
    <w:rPr>
      <w:rFonts w:hAnsi="Times New Roman"/>
      <w:kern w:val="2"/>
      <w:sz w:val="44"/>
      <w:szCs w:val="21"/>
    </w:rPr>
  </w:style>
  <w:style w:type="paragraph" w:customStyle="1" w:styleId="162">
    <w:name w:val="Heading3"/>
    <w:basedOn w:val="1"/>
    <w:next w:val="1"/>
    <w:qFormat/>
    <w:uiPriority w:val="0"/>
    <w:pPr>
      <w:spacing w:before="100" w:beforeAutospacing="1" w:after="100" w:afterAutospacing="1"/>
      <w:jc w:val="left"/>
    </w:pPr>
    <w:rPr>
      <w:rFonts w:ascii="宋体" w:hAnsi="宋体"/>
      <w:kern w:val="0"/>
      <w:sz w:val="27"/>
      <w:szCs w:val="27"/>
    </w:rPr>
  </w:style>
  <w:style w:type="paragraph" w:customStyle="1" w:styleId="163">
    <w:name w:val="UserStyle_74"/>
    <w:basedOn w:val="1"/>
    <w:qFormat/>
    <w:uiPriority w:val="0"/>
    <w:rPr>
      <w:rFonts w:ascii="Tahoma" w:hAnsi="Tahoma"/>
      <w:sz w:val="24"/>
      <w:szCs w:val="20"/>
    </w:rPr>
  </w:style>
  <w:style w:type="paragraph" w:customStyle="1" w:styleId="164">
    <w:name w:val="UserStyle_69"/>
    <w:basedOn w:val="165"/>
    <w:qFormat/>
    <w:uiPriority w:val="0"/>
    <w:pPr>
      <w:ind w:left="4094" w:right="607" w:firstLine="0"/>
      <w:jc w:val="center"/>
    </w:pPr>
  </w:style>
  <w:style w:type="paragraph" w:customStyle="1" w:styleId="165">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66">
    <w:name w:val="UserStyle_75"/>
    <w:basedOn w:val="1"/>
    <w:qFormat/>
    <w:uiPriority w:val="0"/>
    <w:rPr>
      <w:rFonts w:ascii="Times New Roman" w:hAnsi="Times New Roman"/>
      <w:sz w:val="30"/>
      <w:szCs w:val="24"/>
    </w:rPr>
  </w:style>
  <w:style w:type="paragraph" w:customStyle="1" w:styleId="167">
    <w:name w:val="TOC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customStyle="1" w:styleId="168">
    <w:name w:val="UserStyle_60"/>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169">
    <w:name w:val="Index1"/>
    <w:basedOn w:val="1"/>
    <w:next w:val="1"/>
    <w:qFormat/>
    <w:uiPriority w:val="0"/>
    <w:rPr>
      <w:rFonts w:ascii="Times New Roman" w:hAnsi="Times New Roman" w:eastAsia="仿宋_GB2312"/>
      <w:sz w:val="28"/>
      <w:szCs w:val="20"/>
    </w:rPr>
  </w:style>
  <w:style w:type="paragraph" w:customStyle="1" w:styleId="170">
    <w:name w:val="179"/>
    <w:basedOn w:val="1"/>
    <w:qFormat/>
    <w:uiPriority w:val="0"/>
    <w:pPr>
      <w:ind w:firstLine="420" w:firstLineChars="200"/>
    </w:pPr>
    <w:rPr>
      <w:rFonts w:ascii="Times New Roman" w:hAnsi="Times New Roman"/>
      <w:szCs w:val="20"/>
    </w:rPr>
  </w:style>
  <w:style w:type="paragraph" w:customStyle="1" w:styleId="171">
    <w:name w:val="UserStyle_76"/>
    <w:basedOn w:val="1"/>
    <w:qFormat/>
    <w:uiPriority w:val="0"/>
    <w:rPr>
      <w:rFonts w:ascii="Arial" w:hAnsi="Arial"/>
      <w:sz w:val="48"/>
      <w:szCs w:val="20"/>
    </w:rPr>
  </w:style>
  <w:style w:type="paragraph" w:customStyle="1" w:styleId="172">
    <w:name w:val="TOC1"/>
    <w:basedOn w:val="1"/>
    <w:next w:val="1"/>
    <w:qFormat/>
    <w:uiPriority w:val="0"/>
    <w:pPr>
      <w:tabs>
        <w:tab w:val="right" w:leader="dot" w:pos="9060"/>
      </w:tabs>
      <w:snapToGrid w:val="0"/>
      <w:spacing w:line="360" w:lineRule="auto"/>
      <w:jc w:val="left"/>
    </w:pPr>
    <w:rPr>
      <w:rFonts w:ascii="宋体" w:hAnsi="宋体"/>
      <w:kern w:val="0"/>
      <w:sz w:val="24"/>
      <w:szCs w:val="32"/>
    </w:rPr>
  </w:style>
  <w:style w:type="paragraph" w:customStyle="1" w:styleId="173">
    <w:name w:val="UserStyle_68"/>
    <w:basedOn w:val="1"/>
    <w:qFormat/>
    <w:uiPriority w:val="0"/>
    <w:pPr>
      <w:numPr>
        <w:ilvl w:val="0"/>
        <w:numId w:val="1"/>
      </w:numPr>
    </w:pPr>
    <w:rPr>
      <w:rFonts w:ascii="Times New Roman" w:hAnsi="Times New Roman"/>
      <w:sz w:val="24"/>
      <w:szCs w:val="24"/>
    </w:rPr>
  </w:style>
  <w:style w:type="paragraph" w:customStyle="1" w:styleId="174">
    <w:name w:val="Heading6"/>
    <w:basedOn w:val="1"/>
    <w:next w:val="1"/>
    <w:qFormat/>
    <w:uiPriority w:val="0"/>
    <w:pPr>
      <w:keepNext/>
      <w:keepLines/>
      <w:numPr>
        <w:ilvl w:val="5"/>
        <w:numId w:val="2"/>
      </w:numPr>
      <w:spacing w:before="240" w:after="64" w:line="320" w:lineRule="auto"/>
    </w:pPr>
    <w:rPr>
      <w:rFonts w:ascii="Arial" w:hAnsi="Arial" w:eastAsia="黑体"/>
      <w:sz w:val="24"/>
      <w:szCs w:val="24"/>
    </w:rPr>
  </w:style>
  <w:style w:type="paragraph" w:customStyle="1" w:styleId="175">
    <w:name w:val="UserStyle_70"/>
    <w:basedOn w:val="1"/>
    <w:qFormat/>
    <w:uiPriority w:val="0"/>
    <w:pPr>
      <w:spacing w:line="360" w:lineRule="auto"/>
      <w:jc w:val="center"/>
    </w:pPr>
    <w:rPr>
      <w:rFonts w:ascii="黑体" w:hAnsi="Times New Roman" w:eastAsia="黑体"/>
      <w:kern w:val="0"/>
      <w:sz w:val="24"/>
      <w:szCs w:val="20"/>
    </w:rPr>
  </w:style>
  <w:style w:type="paragraph" w:customStyle="1" w:styleId="176">
    <w:name w:val="TOC3"/>
    <w:basedOn w:val="1"/>
    <w:next w:val="1"/>
    <w:qFormat/>
    <w:uiPriority w:val="0"/>
    <w:pPr>
      <w:snapToGrid w:val="0"/>
      <w:spacing w:line="360" w:lineRule="auto"/>
      <w:ind w:left="400" w:leftChars="400"/>
      <w:jc w:val="left"/>
    </w:pPr>
    <w:rPr>
      <w:rFonts w:ascii="Times New Roman" w:hAnsi="Times New Roman"/>
      <w:sz w:val="24"/>
      <w:szCs w:val="20"/>
    </w:rPr>
  </w:style>
  <w:style w:type="paragraph" w:customStyle="1" w:styleId="177">
    <w:name w:val="HtmlNormal"/>
    <w:basedOn w:val="1"/>
    <w:qFormat/>
    <w:uiPriority w:val="0"/>
    <w:rPr>
      <w:rFonts w:ascii="仿宋_GB2312" w:hAnsi="Times New Roman"/>
      <w:sz w:val="24"/>
      <w:szCs w:val="32"/>
    </w:rPr>
  </w:style>
  <w:style w:type="paragraph" w:customStyle="1" w:styleId="178">
    <w:name w:val="UserStyle_56"/>
    <w:qFormat/>
    <w:uiPriority w:val="0"/>
    <w:pPr>
      <w:textAlignment w:val="baseline"/>
    </w:pPr>
    <w:rPr>
      <w:rFonts w:ascii="等线" w:hAnsi="等线" w:eastAsia="等线" w:cs="Times New Roman"/>
      <w:lang w:val="en-US" w:eastAsia="zh-CN" w:bidi="ar-SA"/>
    </w:rPr>
  </w:style>
  <w:style w:type="paragraph" w:customStyle="1" w:styleId="179">
    <w:name w:val="Heading8"/>
    <w:basedOn w:val="1"/>
    <w:next w:val="83"/>
    <w:qFormat/>
    <w:uiPriority w:val="0"/>
    <w:pPr>
      <w:keepNext/>
      <w:keepLines/>
      <w:numPr>
        <w:ilvl w:val="7"/>
        <w:numId w:val="1"/>
      </w:numPr>
      <w:spacing w:before="240" w:after="64" w:line="320" w:lineRule="auto"/>
    </w:pPr>
    <w:rPr>
      <w:rFonts w:ascii="Arial" w:hAnsi="Arial" w:eastAsia="黑体"/>
      <w:sz w:val="24"/>
      <w:szCs w:val="20"/>
    </w:rPr>
  </w:style>
  <w:style w:type="paragraph" w:customStyle="1" w:styleId="180">
    <w:name w:val="UserStyle_63"/>
    <w:basedOn w:val="1"/>
    <w:next w:val="1"/>
    <w:qFormat/>
    <w:uiPriority w:val="0"/>
    <w:pPr>
      <w:topLinePunct/>
      <w:snapToGrid w:val="0"/>
      <w:jc w:val="center"/>
    </w:pPr>
    <w:rPr>
      <w:rFonts w:ascii="Times New Roman" w:hAnsi="Times New Roman" w:eastAsia="黑体"/>
      <w:spacing w:val="4"/>
      <w:kern w:val="0"/>
      <w:sz w:val="30"/>
      <w:szCs w:val="30"/>
    </w:rPr>
  </w:style>
  <w:style w:type="paragraph" w:customStyle="1" w:styleId="181">
    <w:name w:val="Heading2"/>
    <w:basedOn w:val="1"/>
    <w:next w:val="83"/>
    <w:qFormat/>
    <w:uiPriority w:val="0"/>
    <w:pPr>
      <w:keepNext/>
      <w:keepLines/>
      <w:spacing w:before="120" w:after="120" w:line="415" w:lineRule="auto"/>
      <w:ind w:left="454"/>
      <w:jc w:val="center"/>
    </w:pPr>
    <w:rPr>
      <w:rFonts w:ascii="Arial" w:hAnsi="Arial"/>
      <w:color w:val="000000"/>
      <w:sz w:val="24"/>
      <w:szCs w:val="24"/>
    </w:rPr>
  </w:style>
  <w:style w:type="paragraph" w:customStyle="1" w:styleId="182">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183">
    <w:name w:val="UserStyle_71"/>
    <w:semiHidden/>
    <w:qFormat/>
    <w:uiPriority w:val="0"/>
    <w:pPr>
      <w:textAlignment w:val="baseline"/>
    </w:pPr>
    <w:rPr>
      <w:rFonts w:ascii="Times New Roman" w:hAnsi="Times New Roman" w:eastAsia="宋体" w:cs="Times New Roman"/>
      <w:kern w:val="2"/>
      <w:sz w:val="21"/>
      <w:lang w:val="en-US" w:eastAsia="zh-CN" w:bidi="ar-SA"/>
    </w:rPr>
  </w:style>
  <w:style w:type="paragraph" w:customStyle="1" w:styleId="184">
    <w:name w:val="UserStyle_58"/>
    <w:basedOn w:val="155"/>
    <w:qFormat/>
    <w:uiPriority w:val="0"/>
    <w:pPr>
      <w:ind w:firstLine="420" w:firstLineChars="200"/>
    </w:pPr>
  </w:style>
  <w:style w:type="paragraph" w:customStyle="1" w:styleId="185">
    <w:name w:val="UserStyle_62"/>
    <w:basedOn w:val="83"/>
    <w:qFormat/>
    <w:uiPriority w:val="0"/>
    <w:pPr>
      <w:ind w:firstLine="0"/>
    </w:pPr>
    <w:rPr>
      <w:rFonts w:ascii="仿宋_GB2312" w:eastAsia="仿宋_GB2312"/>
      <w:sz w:val="30"/>
      <w:szCs w:val="24"/>
    </w:rPr>
  </w:style>
  <w:style w:type="paragraph" w:customStyle="1" w:styleId="186">
    <w:name w:val="Heading5"/>
    <w:basedOn w:val="187"/>
    <w:next w:val="83"/>
    <w:qFormat/>
    <w:uiPriority w:val="0"/>
    <w:pPr>
      <w:numPr>
        <w:ilvl w:val="4"/>
      </w:numPr>
      <w:spacing w:line="240" w:lineRule="exact"/>
    </w:pPr>
  </w:style>
  <w:style w:type="paragraph" w:customStyle="1" w:styleId="187">
    <w:name w:val="Heading4"/>
    <w:basedOn w:val="162"/>
    <w:next w:val="83"/>
    <w:qFormat/>
    <w:uiPriority w:val="0"/>
    <w:pPr>
      <w:keepNext/>
      <w:keepLines/>
      <w:numPr>
        <w:ilvl w:val="3"/>
        <w:numId w:val="1"/>
      </w:numPr>
      <w:spacing w:before="0" w:after="0" w:line="360" w:lineRule="auto"/>
    </w:pPr>
    <w:rPr>
      <w:rFonts w:ascii="Arial" w:hAnsi="Arial"/>
      <w:color w:val="000000"/>
      <w:kern w:val="2"/>
      <w:sz w:val="21"/>
      <w:szCs w:val="21"/>
    </w:rPr>
  </w:style>
  <w:style w:type="paragraph" w:customStyle="1" w:styleId="188">
    <w:name w:val="UserStyle_65"/>
    <w:basedOn w:val="157"/>
    <w:next w:val="1"/>
    <w:qFormat/>
    <w:uiPriority w:val="0"/>
    <w:pPr>
      <w:spacing w:before="480" w:after="0" w:line="276" w:lineRule="auto"/>
    </w:pPr>
    <w:rPr>
      <w:rFonts w:ascii="Cambria" w:hAnsi="Cambria"/>
      <w:color w:val="365F91"/>
      <w:kern w:val="0"/>
    </w:rPr>
  </w:style>
  <w:style w:type="paragraph" w:customStyle="1" w:styleId="189">
    <w:name w:val="UserStyle_72"/>
    <w:basedOn w:val="89"/>
    <w:qFormat/>
    <w:uiPriority w:val="0"/>
    <w:rPr>
      <w:rFonts w:ascii="Tahoma" w:hAnsi="Tahoma"/>
      <w:sz w:val="24"/>
      <w:szCs w:val="24"/>
    </w:rPr>
  </w:style>
  <w:style w:type="table" w:customStyle="1" w:styleId="190">
    <w:name w:val="TableNormal"/>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91">
    <w:name w:val="TableGrid"/>
    <w:basedOn w:val="190"/>
    <w:qFormat/>
    <w:uiPriority w:val="0"/>
    <w:tblPr>
      <w:tblCellMar>
        <w:top w:w="0" w:type="dxa"/>
        <w:left w:w="0" w:type="dxa"/>
        <w:bottom w:w="0" w:type="dxa"/>
        <w:right w:w="0" w:type="dxa"/>
      </w:tblCellMar>
    </w:tblPr>
  </w:style>
  <w:style w:type="character" w:customStyle="1" w:styleId="192">
    <w:name w:val="正文首行缩进 Char"/>
    <w:qFormat/>
    <w:uiPriority w:val="0"/>
  </w:style>
  <w:style w:type="paragraph" w:customStyle="1" w:styleId="193">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4">
    <w:name w:val="文一 Char"/>
    <w:link w:val="195"/>
    <w:qFormat/>
    <w:uiPriority w:val="0"/>
    <w:rPr>
      <w:rFonts w:ascii="等线" w:hAnsi="Calibri" w:eastAsia="等线"/>
      <w:spacing w:val="4"/>
      <w:sz w:val="24"/>
      <w:szCs w:val="24"/>
    </w:rPr>
  </w:style>
  <w:style w:type="paragraph" w:customStyle="1" w:styleId="195">
    <w:name w:val="文一"/>
    <w:basedOn w:val="1"/>
    <w:link w:val="194"/>
    <w:qFormat/>
    <w:uiPriority w:val="0"/>
    <w:pPr>
      <w:widowControl w:val="0"/>
      <w:topLinePunct/>
      <w:adjustRightInd w:val="0"/>
      <w:snapToGrid w:val="0"/>
      <w:spacing w:line="360" w:lineRule="auto"/>
      <w:ind w:firstLine="200" w:firstLineChars="200"/>
      <w:textAlignment w:val="auto"/>
    </w:pPr>
    <w:rPr>
      <w:rFonts w:ascii="等线" w:eastAsia="等线" w:cstheme="minorBidi"/>
      <w:spacing w:val="4"/>
      <w:sz w:val="24"/>
      <w:szCs w:val="24"/>
    </w:rPr>
  </w:style>
  <w:style w:type="paragraph" w:customStyle="1" w:styleId="196">
    <w:name w:val="正题"/>
    <w:basedOn w:val="195"/>
    <w:next w:val="195"/>
    <w:qFormat/>
    <w:uiPriority w:val="0"/>
    <w:pPr>
      <w:ind w:firstLine="0" w:firstLineChars="0"/>
      <w:jc w:val="center"/>
    </w:pPr>
    <w:rPr>
      <w:rFonts w:eastAsia="黑体"/>
      <w:b/>
      <w:sz w:val="36"/>
      <w:szCs w:val="36"/>
    </w:rPr>
  </w:style>
  <w:style w:type="paragraph" w:customStyle="1" w:styleId="197">
    <w:name w:val="封一"/>
    <w:basedOn w:val="195"/>
    <w:next w:val="195"/>
    <w:qFormat/>
    <w:uiPriority w:val="0"/>
    <w:pPr>
      <w:ind w:firstLine="0" w:firstLineChars="0"/>
      <w:jc w:val="center"/>
    </w:pPr>
    <w:rPr>
      <w:rFonts w:eastAsia="黑体"/>
      <w:b/>
      <w:sz w:val="84"/>
      <w:szCs w:val="84"/>
    </w:rPr>
  </w:style>
  <w:style w:type="paragraph" w:customStyle="1" w:styleId="198">
    <w:name w:val="封四"/>
    <w:basedOn w:val="195"/>
    <w:next w:val="195"/>
    <w:qFormat/>
    <w:uiPriority w:val="0"/>
    <w:pPr>
      <w:jc w:val="left"/>
    </w:pPr>
    <w:rPr>
      <w:sz w:val="30"/>
      <w:szCs w:val="30"/>
    </w:rPr>
  </w:style>
  <w:style w:type="paragraph" w:customStyle="1" w:styleId="199">
    <w:name w:val="封二"/>
    <w:basedOn w:val="195"/>
    <w:next w:val="195"/>
    <w:qFormat/>
    <w:uiPriority w:val="0"/>
    <w:pPr>
      <w:ind w:firstLine="0" w:firstLineChars="0"/>
      <w:jc w:val="center"/>
    </w:pPr>
    <w:rPr>
      <w:rFonts w:eastAsia="黑体"/>
      <w:b/>
      <w:sz w:val="36"/>
      <w:szCs w:val="36"/>
    </w:rPr>
  </w:style>
  <w:style w:type="character" w:customStyle="1" w:styleId="200">
    <w:name w:val="正文文本 3 Char"/>
    <w:qFormat/>
    <w:uiPriority w:val="0"/>
    <w:rPr>
      <w:kern w:val="2"/>
      <w:sz w:val="16"/>
      <w:szCs w:val="16"/>
    </w:rPr>
  </w:style>
  <w:style w:type="character" w:customStyle="1" w:styleId="201">
    <w:name w:val="纯文本 Char"/>
    <w:link w:val="2"/>
    <w:qFormat/>
    <w:uiPriority w:val="99"/>
    <w:rPr>
      <w:rFonts w:ascii="宋体" w:hAnsi="Courier New" w:eastAsia="楷体_GB2312" w:cs="Times New Roman"/>
      <w:szCs w:val="24"/>
      <w:lang w:val="zh-CN" w:eastAsia="zh-CN"/>
    </w:rPr>
  </w:style>
  <w:style w:type="paragraph" w:customStyle="1" w:styleId="202">
    <w:name w:val="List Paragraph1"/>
    <w:basedOn w:val="1"/>
    <w:qFormat/>
    <w:uiPriority w:val="0"/>
    <w:pPr>
      <w:widowControl w:val="0"/>
      <w:ind w:firstLine="420" w:firstLineChars="200"/>
      <w:textAlignment w:val="auto"/>
    </w:pPr>
    <w:rPr>
      <w:szCs w:val="21"/>
    </w:rPr>
  </w:style>
  <w:style w:type="character" w:customStyle="1" w:styleId="203">
    <w:name w:val="15"/>
    <w:qFormat/>
    <w:uiPriority w:val="0"/>
    <w:rPr>
      <w:rFonts w:hint="eastAsia" w:ascii="等线" w:hAnsi="等线" w:eastAsia="等线" w:cs="Times New Roman"/>
    </w:rPr>
  </w:style>
  <w:style w:type="paragraph" w:customStyle="1" w:styleId="204">
    <w:name w:val="页脚 New New New"/>
    <w:basedOn w:val="1"/>
    <w:qFormat/>
    <w:uiPriority w:val="0"/>
    <w:pPr>
      <w:widowControl w:val="0"/>
      <w:tabs>
        <w:tab w:val="center" w:pos="4153"/>
        <w:tab w:val="right" w:pos="8306"/>
      </w:tabs>
      <w:snapToGrid w:val="0"/>
      <w:jc w:val="left"/>
      <w:textAlignment w:val="auto"/>
    </w:pPr>
    <w:rPr>
      <w:rFonts w:ascii="Times New Roman" w:hAnsi="Times New Roman"/>
      <w:sz w:val="18"/>
      <w:szCs w:val="18"/>
    </w:rPr>
  </w:style>
  <w:style w:type="character" w:customStyle="1" w:styleId="205">
    <w:name w:val="正文文本缩进 字符"/>
    <w:basedOn w:val="36"/>
    <w:semiHidden/>
    <w:qFormat/>
    <w:uiPriority w:val="99"/>
    <w:rPr>
      <w:rFonts w:ascii="Calibri" w:hAnsi="Calibri" w:eastAsia="宋体" w:cs="Times New Roman"/>
    </w:rPr>
  </w:style>
  <w:style w:type="character" w:customStyle="1" w:styleId="206">
    <w:name w:val="正文文本缩进 Char"/>
    <w:link w:val="19"/>
    <w:qFormat/>
    <w:uiPriority w:val="0"/>
    <w:rPr>
      <w:rFonts w:ascii="Calibri" w:hAnsi="Calibri" w:eastAsia="宋体" w:cs="Times New Roman"/>
    </w:rPr>
  </w:style>
  <w:style w:type="character" w:customStyle="1" w:styleId="207">
    <w:name w:val="正文文本缩进 2 字符"/>
    <w:basedOn w:val="36"/>
    <w:semiHidden/>
    <w:qFormat/>
    <w:uiPriority w:val="99"/>
    <w:rPr>
      <w:rFonts w:ascii="Calibri" w:hAnsi="Calibri" w:eastAsia="宋体" w:cs="Times New Roman"/>
    </w:rPr>
  </w:style>
  <w:style w:type="character" w:customStyle="1" w:styleId="208">
    <w:name w:val="正文文本缩进 2 Char"/>
    <w:link w:val="21"/>
    <w:qFormat/>
    <w:uiPriority w:val="0"/>
    <w:rPr>
      <w:rFonts w:ascii="Calibri" w:hAnsi="Calibri" w:eastAsia="宋体" w:cs="Times New Roman"/>
    </w:rPr>
  </w:style>
  <w:style w:type="character" w:customStyle="1" w:styleId="209">
    <w:name w:val="正文文本缩进 3 字符"/>
    <w:basedOn w:val="36"/>
    <w:semiHidden/>
    <w:qFormat/>
    <w:uiPriority w:val="99"/>
    <w:rPr>
      <w:rFonts w:ascii="Calibri" w:hAnsi="Calibri" w:eastAsia="宋体" w:cs="Times New Roman"/>
      <w:sz w:val="16"/>
      <w:szCs w:val="16"/>
    </w:rPr>
  </w:style>
  <w:style w:type="character" w:customStyle="1" w:styleId="210">
    <w:name w:val="正文文本缩进 3 Char"/>
    <w:link w:val="28"/>
    <w:qFormat/>
    <w:uiPriority w:val="0"/>
    <w:rPr>
      <w:rFonts w:ascii="Calibri" w:hAnsi="Calibri" w:eastAsia="宋体" w:cs="Times New Roman"/>
      <w:sz w:val="16"/>
      <w:szCs w:val="16"/>
    </w:rPr>
  </w:style>
  <w:style w:type="character" w:customStyle="1" w:styleId="211">
    <w:name w:val="标题 1 Char"/>
    <w:link w:val="3"/>
    <w:qFormat/>
    <w:uiPriority w:val="0"/>
    <w:rPr>
      <w:rFonts w:ascii="Arial" w:hAnsi="Arial" w:eastAsia="宋体" w:cs="Times New Roman"/>
      <w:b/>
      <w:kern w:val="44"/>
      <w:sz w:val="28"/>
      <w:szCs w:val="28"/>
    </w:rPr>
  </w:style>
  <w:style w:type="character" w:customStyle="1" w:styleId="212">
    <w:name w:val="标题 2 Char"/>
    <w:link w:val="7"/>
    <w:qFormat/>
    <w:uiPriority w:val="0"/>
    <w:rPr>
      <w:rFonts w:ascii="Arial" w:hAnsi="Arial" w:eastAsia="宋体" w:cs="Times New Roman"/>
      <w:b/>
      <w:color w:val="000000"/>
      <w:sz w:val="24"/>
      <w:szCs w:val="24"/>
    </w:rPr>
  </w:style>
  <w:style w:type="character" w:customStyle="1" w:styleId="213">
    <w:name w:val="标题 4 Char"/>
    <w:link w:val="9"/>
    <w:qFormat/>
    <w:uiPriority w:val="0"/>
    <w:rPr>
      <w:rFonts w:ascii="Arial" w:hAnsi="Arial" w:eastAsia="宋体" w:cs="Times New Roman"/>
      <w:color w:val="000000"/>
      <w:szCs w:val="21"/>
    </w:rPr>
  </w:style>
  <w:style w:type="character" w:customStyle="1" w:styleId="214">
    <w:name w:val="标题 5 Char"/>
    <w:link w:val="11"/>
    <w:qFormat/>
    <w:uiPriority w:val="0"/>
    <w:rPr>
      <w:rFonts w:ascii="Arial" w:hAnsi="Arial" w:eastAsia="宋体" w:cs="Times New Roman"/>
      <w:color w:val="000000"/>
      <w:szCs w:val="21"/>
    </w:rPr>
  </w:style>
  <w:style w:type="character" w:customStyle="1" w:styleId="215">
    <w:name w:val="标题 6 Char"/>
    <w:link w:val="12"/>
    <w:qFormat/>
    <w:uiPriority w:val="0"/>
    <w:rPr>
      <w:rFonts w:ascii="Arial" w:hAnsi="Arial" w:eastAsia="黑体" w:cs="Times New Roman"/>
      <w:b/>
      <w:bCs/>
      <w:sz w:val="24"/>
      <w:szCs w:val="24"/>
    </w:rPr>
  </w:style>
  <w:style w:type="character" w:customStyle="1" w:styleId="216">
    <w:name w:val="标题 7 Char"/>
    <w:link w:val="13"/>
    <w:qFormat/>
    <w:uiPriority w:val="0"/>
    <w:rPr>
      <w:rFonts w:ascii="Times New Roman" w:hAnsi="Times New Roman" w:eastAsia="宋体" w:cs="Times New Roman"/>
      <w:b/>
      <w:sz w:val="24"/>
      <w:szCs w:val="20"/>
    </w:rPr>
  </w:style>
  <w:style w:type="character" w:customStyle="1" w:styleId="217">
    <w:name w:val="标题 8 Char"/>
    <w:link w:val="14"/>
    <w:qFormat/>
    <w:uiPriority w:val="0"/>
    <w:rPr>
      <w:rFonts w:ascii="Arial" w:hAnsi="Arial" w:eastAsia="黑体" w:cs="Times New Roman"/>
      <w:sz w:val="24"/>
      <w:szCs w:val="20"/>
    </w:rPr>
  </w:style>
  <w:style w:type="character" w:customStyle="1" w:styleId="218">
    <w:name w:val="标题 9 Char"/>
    <w:link w:val="15"/>
    <w:qFormat/>
    <w:uiPriority w:val="0"/>
    <w:rPr>
      <w:rFonts w:ascii="Arial" w:hAnsi="Arial" w:eastAsia="黑体" w:cs="Times New Roman"/>
      <w:szCs w:val="20"/>
    </w:rPr>
  </w:style>
  <w:style w:type="character" w:customStyle="1" w:styleId="219">
    <w:name w:val="尾注文本 字符"/>
    <w:basedOn w:val="36"/>
    <w:semiHidden/>
    <w:qFormat/>
    <w:uiPriority w:val="99"/>
    <w:rPr>
      <w:rFonts w:ascii="Calibri" w:hAnsi="Calibri" w:eastAsia="宋体" w:cs="Times New Roman"/>
    </w:rPr>
  </w:style>
  <w:style w:type="character" w:customStyle="1" w:styleId="220">
    <w:name w:val="尾注文本 Char"/>
    <w:link w:val="22"/>
    <w:qFormat/>
    <w:uiPriority w:val="0"/>
    <w:rPr>
      <w:kern w:val="2"/>
      <w:sz w:val="21"/>
    </w:rPr>
  </w:style>
  <w:style w:type="character" w:customStyle="1" w:styleId="221">
    <w:name w:val="脚注文本 字符"/>
    <w:basedOn w:val="36"/>
    <w:semiHidden/>
    <w:qFormat/>
    <w:uiPriority w:val="99"/>
    <w:rPr>
      <w:rFonts w:ascii="Calibri" w:hAnsi="Calibri" w:eastAsia="宋体" w:cs="Times New Roman"/>
      <w:sz w:val="18"/>
      <w:szCs w:val="18"/>
    </w:rPr>
  </w:style>
  <w:style w:type="character" w:customStyle="1" w:styleId="222">
    <w:name w:val="脚注文本 Char"/>
    <w:link w:val="27"/>
    <w:qFormat/>
    <w:uiPriority w:val="0"/>
    <w:rPr>
      <w:rFonts w:ascii="宋体" w:hAnsi="宋体" w:eastAsia="宋体" w:cs="Times New Roman"/>
      <w:sz w:val="18"/>
      <w:szCs w:val="18"/>
    </w:rPr>
  </w:style>
  <w:style w:type="character" w:customStyle="1" w:styleId="223">
    <w:name w:val="正文文本 2 字符"/>
    <w:basedOn w:val="36"/>
    <w:semiHidden/>
    <w:qFormat/>
    <w:uiPriority w:val="99"/>
    <w:rPr>
      <w:rFonts w:ascii="Calibri" w:hAnsi="Calibri" w:eastAsia="宋体" w:cs="Times New Roman"/>
    </w:rPr>
  </w:style>
  <w:style w:type="character" w:customStyle="1" w:styleId="224">
    <w:name w:val="正文文本 2 Char"/>
    <w:link w:val="29"/>
    <w:qFormat/>
    <w:uiPriority w:val="0"/>
    <w:rPr>
      <w:rFonts w:ascii="宋体" w:hAnsi="宋体" w:eastAsia="宋体" w:cs="Times New Roman"/>
      <w:szCs w:val="24"/>
      <w:u w:val="single"/>
    </w:rPr>
  </w:style>
  <w:style w:type="character" w:customStyle="1" w:styleId="225">
    <w:name w:val="正文首行缩进 2 Char"/>
    <w:link w:val="65"/>
    <w:qFormat/>
    <w:uiPriority w:val="0"/>
    <w:rPr>
      <w:rFonts w:ascii="Calibri" w:hAnsi="Calibri"/>
      <w:szCs w:val="24"/>
    </w:rPr>
  </w:style>
  <w:style w:type="character" w:customStyle="1" w:styleId="226">
    <w:name w:val="批注文字 字符1"/>
    <w:qFormat/>
    <w:uiPriority w:val="0"/>
    <w:rPr>
      <w:rFonts w:ascii="宋体" w:hAnsi="宋体" w:eastAsia="宋体" w:cs="Times New Roman"/>
      <w:sz w:val="24"/>
      <w:szCs w:val="24"/>
    </w:rPr>
  </w:style>
  <w:style w:type="character" w:customStyle="1" w:styleId="227">
    <w:name w:val="正文首行缩进 字符"/>
    <w:semiHidden/>
    <w:qFormat/>
    <w:uiPriority w:val="99"/>
  </w:style>
  <w:style w:type="character" w:customStyle="1" w:styleId="228">
    <w:name w:val="页脚 字符2"/>
    <w:semiHidden/>
    <w:qFormat/>
    <w:uiPriority w:val="99"/>
    <w:rPr>
      <w:rFonts w:ascii="Calibri" w:hAnsi="Calibri" w:eastAsia="宋体" w:cs="Times New Roman"/>
      <w:sz w:val="18"/>
      <w:szCs w:val="18"/>
    </w:rPr>
  </w:style>
  <w:style w:type="character" w:customStyle="1" w:styleId="229">
    <w:name w:val="正文文本缩进 2 字符2"/>
    <w:semiHidden/>
    <w:qFormat/>
    <w:uiPriority w:val="99"/>
    <w:rPr>
      <w:rFonts w:ascii="Calibri" w:hAnsi="Calibri" w:eastAsia="宋体" w:cs="Times New Roman"/>
    </w:rPr>
  </w:style>
  <w:style w:type="character" w:customStyle="1" w:styleId="230">
    <w:name w:val="正文文本缩进 字符2"/>
    <w:semiHidden/>
    <w:qFormat/>
    <w:uiPriority w:val="99"/>
    <w:rPr>
      <w:rFonts w:ascii="Calibri" w:hAnsi="Calibri" w:eastAsia="宋体" w:cs="Times New Roman"/>
    </w:rPr>
  </w:style>
  <w:style w:type="character" w:customStyle="1" w:styleId="231">
    <w:name w:val="脚注文本 字符2"/>
    <w:semiHidden/>
    <w:qFormat/>
    <w:uiPriority w:val="99"/>
    <w:rPr>
      <w:rFonts w:ascii="Calibri" w:hAnsi="Calibri" w:eastAsia="宋体" w:cs="Times New Roman"/>
      <w:sz w:val="18"/>
      <w:szCs w:val="18"/>
    </w:rPr>
  </w:style>
  <w:style w:type="character" w:customStyle="1" w:styleId="232">
    <w:name w:val="批注框文本 字符2"/>
    <w:semiHidden/>
    <w:qFormat/>
    <w:uiPriority w:val="99"/>
    <w:rPr>
      <w:rFonts w:ascii="Calibri" w:hAnsi="Calibri" w:eastAsia="宋体" w:cs="Times New Roman"/>
      <w:sz w:val="18"/>
      <w:szCs w:val="18"/>
    </w:rPr>
  </w:style>
  <w:style w:type="character" w:customStyle="1" w:styleId="233">
    <w:name w:val="批注主题 字符2"/>
    <w:semiHidden/>
    <w:qFormat/>
    <w:uiPriority w:val="99"/>
    <w:rPr>
      <w:rFonts w:ascii="Calibri" w:hAnsi="Calibri" w:eastAsia="宋体" w:cs="Times New Roman"/>
      <w:b/>
      <w:bCs/>
      <w:kern w:val="2"/>
      <w:sz w:val="21"/>
      <w:szCs w:val="22"/>
    </w:rPr>
  </w:style>
  <w:style w:type="character" w:customStyle="1" w:styleId="234">
    <w:name w:val="正文文本缩进 3 字符2"/>
    <w:semiHidden/>
    <w:qFormat/>
    <w:uiPriority w:val="99"/>
    <w:rPr>
      <w:rFonts w:ascii="Calibri" w:hAnsi="Calibri" w:eastAsia="宋体" w:cs="Times New Roman"/>
      <w:sz w:val="16"/>
      <w:szCs w:val="16"/>
    </w:rPr>
  </w:style>
  <w:style w:type="character" w:customStyle="1" w:styleId="235">
    <w:name w:val="文档结构图 字符2"/>
    <w:semiHidden/>
    <w:qFormat/>
    <w:uiPriority w:val="99"/>
    <w:rPr>
      <w:rFonts w:ascii="Microsoft YaHei UI" w:hAnsi="Calibri" w:eastAsia="Microsoft YaHei UI" w:cs="Times New Roman"/>
      <w:sz w:val="18"/>
      <w:szCs w:val="18"/>
    </w:rPr>
  </w:style>
  <w:style w:type="character" w:customStyle="1" w:styleId="236">
    <w:name w:val="页眉 字符2"/>
    <w:semiHidden/>
    <w:qFormat/>
    <w:uiPriority w:val="99"/>
    <w:rPr>
      <w:rFonts w:ascii="Calibri" w:hAnsi="Calibri" w:eastAsia="宋体" w:cs="Times New Roman"/>
      <w:sz w:val="18"/>
      <w:szCs w:val="18"/>
    </w:rPr>
  </w:style>
  <w:style w:type="character" w:customStyle="1" w:styleId="237">
    <w:name w:val="日期 字符2"/>
    <w:semiHidden/>
    <w:qFormat/>
    <w:uiPriority w:val="99"/>
    <w:rPr>
      <w:rFonts w:ascii="Calibri" w:hAnsi="Calibri" w:eastAsia="宋体" w:cs="Times New Roman"/>
    </w:rPr>
  </w:style>
  <w:style w:type="character" w:customStyle="1" w:styleId="238">
    <w:name w:val="正文文本 字符2"/>
    <w:semiHidden/>
    <w:qFormat/>
    <w:uiPriority w:val="99"/>
    <w:rPr>
      <w:rFonts w:ascii="Calibri" w:hAnsi="Calibri" w:eastAsia="宋体" w:cs="Times New Roman"/>
    </w:rPr>
  </w:style>
  <w:style w:type="character" w:customStyle="1" w:styleId="239">
    <w:name w:val="纯文本 字符2"/>
    <w:semiHidden/>
    <w:qFormat/>
    <w:uiPriority w:val="99"/>
    <w:rPr>
      <w:rFonts w:ascii="等线" w:hAnsi="Courier New" w:cs="Courier New"/>
    </w:rPr>
  </w:style>
  <w:style w:type="character" w:customStyle="1" w:styleId="240">
    <w:name w:val="标题 字符2"/>
    <w:qFormat/>
    <w:uiPriority w:val="10"/>
    <w:rPr>
      <w:rFonts w:ascii="等线 Light" w:hAnsi="等线 Light" w:eastAsia="等线 Light" w:cs="Times New Roman"/>
      <w:b/>
      <w:bCs/>
      <w:sz w:val="32"/>
      <w:szCs w:val="32"/>
    </w:rPr>
  </w:style>
  <w:style w:type="character" w:customStyle="1" w:styleId="241">
    <w:name w:val="正文文本首行缩进 字符1"/>
    <w:semiHidden/>
    <w:qFormat/>
    <w:uiPriority w:val="99"/>
  </w:style>
  <w:style w:type="character" w:customStyle="1" w:styleId="242">
    <w:name w:val="正文文本 2 字符2"/>
    <w:semiHidden/>
    <w:qFormat/>
    <w:uiPriority w:val="99"/>
    <w:rPr>
      <w:rFonts w:ascii="Calibri" w:hAnsi="Calibri" w:eastAsia="宋体" w:cs="Times New Roman"/>
    </w:rPr>
  </w:style>
  <w:style w:type="character" w:customStyle="1" w:styleId="243">
    <w:name w:val="尾注文本 字符2"/>
    <w:semiHidden/>
    <w:qFormat/>
    <w:uiPriority w:val="99"/>
    <w:rPr>
      <w:rFonts w:ascii="Calibri" w:hAnsi="Calibri" w:eastAsia="宋体" w:cs="Times New Roman"/>
    </w:rPr>
  </w:style>
  <w:style w:type="paragraph" w:customStyle="1" w:styleId="2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5">
    <w:name w:val="表头"/>
    <w:basedOn w:val="1"/>
    <w:qFormat/>
    <w:uiPriority w:val="0"/>
    <w:pPr>
      <w:widowControl w:val="0"/>
      <w:spacing w:line="360" w:lineRule="auto"/>
      <w:jc w:val="center"/>
      <w:textAlignment w:val="auto"/>
    </w:pPr>
    <w:rPr>
      <w:rFonts w:ascii="黑体" w:hAnsi="Times New Roman" w:eastAsia="黑体"/>
      <w:kern w:val="0"/>
      <w:sz w:val="24"/>
      <w:szCs w:val="20"/>
    </w:rPr>
  </w:style>
  <w:style w:type="paragraph" w:customStyle="1" w:styleId="246">
    <w:name w:val="_Style 25"/>
    <w:basedOn w:val="1"/>
    <w:next w:val="1"/>
    <w:qFormat/>
    <w:uiPriority w:val="0"/>
    <w:pPr>
      <w:widowControl w:val="0"/>
      <w:textAlignment w:val="auto"/>
    </w:pPr>
  </w:style>
  <w:style w:type="paragraph" w:customStyle="1" w:styleId="247">
    <w:name w:val="Blockquote"/>
    <w:basedOn w:val="1"/>
    <w:qFormat/>
    <w:uiPriority w:val="0"/>
    <w:pPr>
      <w:widowControl w:val="0"/>
      <w:autoSpaceDE w:val="0"/>
      <w:autoSpaceDN w:val="0"/>
      <w:adjustRightInd w:val="0"/>
      <w:spacing w:before="100" w:after="100"/>
      <w:ind w:left="360" w:right="360"/>
      <w:jc w:val="left"/>
      <w:textAlignment w:val="auto"/>
    </w:pPr>
    <w:rPr>
      <w:rFonts w:ascii="Times New Roman" w:hAnsi="Times New Roman"/>
      <w:kern w:val="0"/>
      <w:sz w:val="24"/>
      <w:szCs w:val="20"/>
    </w:rPr>
  </w:style>
  <w:style w:type="paragraph" w:customStyle="1" w:styleId="248">
    <w:name w:val="Char Char Char Char"/>
    <w:basedOn w:val="1"/>
    <w:qFormat/>
    <w:uiPriority w:val="0"/>
    <w:pPr>
      <w:widowControl w:val="0"/>
      <w:textAlignment w:val="auto"/>
    </w:pPr>
    <w:rPr>
      <w:rFonts w:ascii="Times New Roman" w:hAnsi="Times New Roman"/>
      <w:sz w:val="30"/>
      <w:szCs w:val="24"/>
    </w:rPr>
  </w:style>
  <w:style w:type="paragraph" w:customStyle="1" w:styleId="249">
    <w:name w:val="公文抬头"/>
    <w:basedOn w:val="10"/>
    <w:qFormat/>
    <w:uiPriority w:val="0"/>
    <w:pPr>
      <w:ind w:firstLine="0"/>
    </w:pPr>
    <w:rPr>
      <w:rFonts w:ascii="仿宋_GB2312" w:eastAsia="仿宋_GB2312"/>
      <w:sz w:val="30"/>
      <w:szCs w:val="24"/>
    </w:rPr>
  </w:style>
  <w:style w:type="paragraph" w:customStyle="1" w:styleId="250">
    <w:name w:val="列出段落1"/>
    <w:basedOn w:val="1"/>
    <w:qFormat/>
    <w:uiPriority w:val="34"/>
    <w:pPr>
      <w:widowControl w:val="0"/>
      <w:ind w:firstLine="420" w:firstLineChars="200"/>
      <w:textAlignment w:val="auto"/>
    </w:pPr>
    <w:rPr>
      <w:rFonts w:ascii="Times New Roman" w:hAnsi="Times New Roman"/>
      <w:szCs w:val="20"/>
    </w:rPr>
  </w:style>
  <w:style w:type="paragraph" w:customStyle="1" w:styleId="251">
    <w:name w:val="修订1"/>
    <w:semiHidden/>
    <w:qFormat/>
    <w:uiPriority w:val="99"/>
    <w:rPr>
      <w:rFonts w:ascii="Times New Roman" w:hAnsi="Times New Roman" w:eastAsia="宋体" w:cs="Times New Roman"/>
      <w:kern w:val="2"/>
      <w:sz w:val="21"/>
      <w:lang w:val="en-US" w:eastAsia="zh-CN" w:bidi="ar-SA"/>
    </w:rPr>
  </w:style>
  <w:style w:type="paragraph" w:customStyle="1" w:styleId="252">
    <w:name w:val="公文标题"/>
    <w:basedOn w:val="8"/>
    <w:qFormat/>
    <w:uiPriority w:val="0"/>
    <w:pPr>
      <w:keepNext/>
      <w:keepLines/>
      <w:widowControl w:val="0"/>
      <w:spacing w:before="0" w:beforeAutospacing="0" w:after="0" w:afterAutospacing="0"/>
      <w:ind w:left="1469" w:right="1542"/>
    </w:pPr>
    <w:rPr>
      <w:rFonts w:hAnsi="Times New Roman"/>
      <w:b/>
      <w:kern w:val="2"/>
      <w:sz w:val="44"/>
      <w:szCs w:val="21"/>
      <w:lang w:val="en-US"/>
    </w:rPr>
  </w:style>
  <w:style w:type="paragraph" w:customStyle="1" w:styleId="253">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254">
    <w:name w:val="Char Char Char1 Char"/>
    <w:basedOn w:val="16"/>
    <w:qFormat/>
    <w:uiPriority w:val="0"/>
    <w:pPr>
      <w:widowControl w:val="0"/>
      <w:shd w:val="clear" w:color="auto" w:fill="000080"/>
      <w:textAlignment w:val="auto"/>
    </w:pPr>
    <w:rPr>
      <w:rFonts w:ascii="Tahoma" w:hAnsi="Tahoma"/>
      <w:sz w:val="24"/>
      <w:szCs w:val="24"/>
      <w:lang w:val="en-US"/>
    </w:rPr>
  </w:style>
  <w:style w:type="paragraph" w:customStyle="1" w:styleId="255">
    <w:name w:val="Char1"/>
    <w:basedOn w:val="1"/>
    <w:qFormat/>
    <w:uiPriority w:val="0"/>
    <w:pPr>
      <w:widowControl w:val="0"/>
      <w:ind w:left="567" w:hanging="279"/>
      <w:textAlignment w:val="auto"/>
    </w:pPr>
    <w:rPr>
      <w:rFonts w:ascii="Times New Roman" w:hAnsi="Times New Roman"/>
      <w:sz w:val="24"/>
      <w:szCs w:val="24"/>
    </w:rPr>
  </w:style>
  <w:style w:type="paragraph" w:customStyle="1" w:styleId="256">
    <w:name w:val="Char"/>
    <w:basedOn w:val="1"/>
    <w:qFormat/>
    <w:uiPriority w:val="0"/>
    <w:pPr>
      <w:widowControl w:val="0"/>
      <w:textAlignment w:val="auto"/>
    </w:pPr>
    <w:rPr>
      <w:rFonts w:ascii="Tahoma" w:hAnsi="Tahoma"/>
      <w:sz w:val="24"/>
      <w:szCs w:val="20"/>
    </w:rPr>
  </w:style>
  <w:style w:type="paragraph" w:customStyle="1" w:styleId="257">
    <w:name w:val="发文落款"/>
    <w:basedOn w:val="244"/>
    <w:qFormat/>
    <w:uiPriority w:val="0"/>
    <w:pPr>
      <w:ind w:left="4094" w:right="607" w:firstLine="0"/>
      <w:jc w:val="center"/>
    </w:pPr>
  </w:style>
  <w:style w:type="character" w:customStyle="1" w:styleId="258">
    <w:name w:val="s2"/>
    <w:qFormat/>
    <w:uiPriority w:val="0"/>
  </w:style>
  <w:style w:type="character" w:customStyle="1" w:styleId="259">
    <w:name w:val="s3"/>
    <w:qFormat/>
    <w:uiPriority w:val="0"/>
  </w:style>
  <w:style w:type="character" w:customStyle="1" w:styleId="260">
    <w:name w:val="s15"/>
    <w:qFormat/>
    <w:uiPriority w:val="0"/>
    <w:rPr>
      <w:color w:val="2131A1"/>
    </w:rPr>
  </w:style>
  <w:style w:type="paragraph" w:customStyle="1" w:styleId="261">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62">
    <w:name w:val="p0"/>
    <w:basedOn w:val="1"/>
    <w:qFormat/>
    <w:uiPriority w:val="0"/>
    <w:pPr>
      <w:spacing w:before="100" w:beforeAutospacing="1" w:after="100" w:afterAutospacing="1"/>
      <w:jc w:val="left"/>
      <w:textAlignment w:val="auto"/>
    </w:pPr>
    <w:rPr>
      <w:rFonts w:ascii="宋体" w:hAnsi="宋体" w:cs="宋体"/>
      <w:kern w:val="0"/>
      <w:sz w:val="24"/>
      <w:szCs w:val="24"/>
    </w:rPr>
  </w:style>
  <w:style w:type="paragraph" w:customStyle="1" w:styleId="263">
    <w:name w:val="修订2"/>
    <w:hidden/>
    <w:semiHidden/>
    <w:qFormat/>
    <w:uiPriority w:val="99"/>
    <w:rPr>
      <w:rFonts w:ascii="Calibri" w:hAnsi="Calibri" w:eastAsia="宋体" w:cs="Times New Roman"/>
      <w:kern w:val="2"/>
      <w:sz w:val="21"/>
      <w:szCs w:val="22"/>
      <w:lang w:val="en-US" w:eastAsia="zh-CN" w:bidi="ar-SA"/>
    </w:rPr>
  </w:style>
  <w:style w:type="paragraph" w:customStyle="1" w:styleId="264">
    <w:name w:val="纯文本1"/>
    <w:basedOn w:val="1"/>
    <w:qFormat/>
    <w:uiPriority w:val="0"/>
    <w:pPr>
      <w:widowControl w:val="0"/>
      <w:textAlignment w:val="auto"/>
    </w:pPr>
    <w:rPr>
      <w:rFonts w:ascii="宋体" w:hAnsi="Courier New" w:cs="Calibri"/>
      <w:kern w:val="0"/>
      <w:sz w:val="20"/>
      <w:szCs w:val="20"/>
    </w:rPr>
  </w:style>
  <w:style w:type="paragraph" w:customStyle="1" w:styleId="265">
    <w:name w:val="章节二"/>
    <w:basedOn w:val="1"/>
    <w:next w:val="1"/>
    <w:qFormat/>
    <w:uiPriority w:val="0"/>
    <w:pPr>
      <w:widowControl w:val="0"/>
      <w:topLinePunct/>
      <w:adjustRightInd w:val="0"/>
      <w:snapToGrid w:val="0"/>
      <w:spacing w:beforeLines="50" w:afterLines="50"/>
      <w:jc w:val="center"/>
      <w:textAlignment w:val="auto"/>
      <w:outlineLvl w:val="1"/>
    </w:pPr>
    <w:rPr>
      <w:rFonts w:ascii="Times New Roman" w:hAnsi="Times New Roman" w:eastAsia="黑体"/>
      <w:b/>
      <w:snapToGrid w:val="0"/>
      <w:spacing w:val="4"/>
      <w:kern w:val="0"/>
      <w:sz w:val="30"/>
      <w:szCs w:val="30"/>
    </w:rPr>
  </w:style>
  <w:style w:type="paragraph" w:customStyle="1" w:styleId="266">
    <w:name w:val="修订3"/>
    <w:hidden/>
    <w:unhideWhenUsed/>
    <w:qFormat/>
    <w:uiPriority w:val="99"/>
    <w:rPr>
      <w:rFonts w:ascii="Calibri" w:hAnsi="Calibri" w:eastAsia="宋体" w:cs="Times New Roman"/>
      <w:kern w:val="2"/>
      <w:sz w:val="21"/>
      <w:szCs w:val="22"/>
      <w:lang w:val="en-US" w:eastAsia="zh-CN" w:bidi="ar-SA"/>
    </w:rPr>
  </w:style>
  <w:style w:type="character" w:customStyle="1" w:styleId="267">
    <w:name w:val="正文首行缩进 2 Char1"/>
    <w:basedOn w:val="205"/>
    <w:link w:val="33"/>
    <w:semiHidden/>
    <w:qFormat/>
    <w:uiPriority w:val="99"/>
    <w:rPr>
      <w:rFonts w:ascii="Calibri" w:hAnsi="Calibri" w:eastAsia="宋体" w:cs="Times New Roman"/>
    </w:rPr>
  </w:style>
  <w:style w:type="character" w:customStyle="1" w:styleId="268">
    <w:name w:val="正文首行缩进 Char2"/>
    <w:basedOn w:val="63"/>
    <w:link w:val="5"/>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4582</Words>
  <Characters>26119</Characters>
  <Lines>217</Lines>
  <Paragraphs>61</Paragraphs>
  <TotalTime>2</TotalTime>
  <ScaleCrop>false</ScaleCrop>
  <LinksUpToDate>false</LinksUpToDate>
  <CharactersWithSpaces>30640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2022-07-13T06:42:00Z</dcterms:created>
  <dc:creator>vincent</dc:creator>
  <cp:lastModifiedBy>衡正</cp:lastModifiedBy>
  <dcterms:modified xsi:type="dcterms:W3CDTF">2023-03-31T08:33:37Z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E3378DEFBBE34CC1B3D33B1057110042</vt:lpwstr>
  </property>
</Properties>
</file>