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0ED69">
      <w:pPr>
        <w:pStyle w:val="4"/>
        <w:numPr>
          <w:ilvl w:val="1"/>
          <w:numId w:val="0"/>
        </w:numPr>
        <w:tabs>
          <w:tab w:val="left" w:pos="40"/>
          <w:tab w:val="left" w:pos="312"/>
          <w:tab w:val="left" w:pos="420"/>
        </w:tabs>
        <w:ind w:leftChars="200"/>
        <w:jc w:val="center"/>
        <w:rPr>
          <w:sz w:val="40"/>
          <w:szCs w:val="32"/>
        </w:rPr>
      </w:pPr>
      <w:bookmarkStart w:id="0" w:name="_Toc660"/>
      <w:bookmarkStart w:id="1" w:name="_Toc27050"/>
      <w:bookmarkStart w:id="2" w:name="_Toc130462267"/>
      <w:r>
        <w:rPr>
          <w:rFonts w:hint="eastAsia"/>
          <w:sz w:val="40"/>
          <w:szCs w:val="32"/>
        </w:rPr>
        <w:t>户用光伏电站运维标准</w:t>
      </w:r>
    </w:p>
    <w:p w14:paraId="3A583CD1">
      <w:pPr>
        <w:pStyle w:val="4"/>
        <w:tabs>
          <w:tab w:val="left" w:pos="40"/>
          <w:tab w:val="left" w:pos="312"/>
          <w:tab w:val="left" w:pos="420"/>
        </w:tabs>
      </w:pPr>
      <w:r>
        <w:rPr>
          <w:rFonts w:hint="eastAsia"/>
        </w:rPr>
        <w:t>运维服务商要求</w:t>
      </w:r>
      <w:bookmarkEnd w:id="0"/>
      <w:bookmarkEnd w:id="1"/>
      <w:bookmarkEnd w:id="2"/>
    </w:p>
    <w:p w14:paraId="4FD54799">
      <w:pPr>
        <w:pStyle w:val="5"/>
        <w:tabs>
          <w:tab w:val="left" w:pos="40"/>
        </w:tabs>
      </w:pPr>
      <w:bookmarkStart w:id="3" w:name="_Toc130462268"/>
      <w:bookmarkStart w:id="4" w:name="_Toc21346"/>
      <w:bookmarkStart w:id="5" w:name="_Toc31753"/>
      <w:r>
        <w:rPr>
          <w:rFonts w:hint="eastAsia"/>
        </w:rPr>
        <w:t>资质要求</w:t>
      </w:r>
      <w:bookmarkEnd w:id="3"/>
      <w:bookmarkEnd w:id="4"/>
      <w:bookmarkEnd w:id="5"/>
    </w:p>
    <w:p w14:paraId="02B7D364">
      <w:pPr>
        <w:pStyle w:val="18"/>
        <w:numPr>
          <w:ilvl w:val="0"/>
          <w:numId w:val="2"/>
        </w:numPr>
        <w:ind w:left="0" w:firstLine="426" w:firstLineChars="0"/>
        <w:jc w:val="left"/>
      </w:pPr>
      <w:r>
        <w:t>应在中华人民共和国注册，有合法经营资格的独立法人企</w:t>
      </w:r>
      <w:r>
        <w:rPr>
          <w:rFonts w:hint="eastAsia"/>
        </w:rPr>
        <w:t>业或其他组织，遵守中华人民共和国的有关法律和法规，具有独立签订合同的权利。</w:t>
      </w:r>
    </w:p>
    <w:p w14:paraId="168AA185">
      <w:pPr>
        <w:pStyle w:val="18"/>
        <w:numPr>
          <w:ilvl w:val="0"/>
          <w:numId w:val="2"/>
        </w:numPr>
        <w:ind w:left="0" w:firstLine="426" w:firstLineChars="0"/>
        <w:jc w:val="left"/>
        <w:rPr>
          <w:szCs w:val="21"/>
        </w:rPr>
      </w:pPr>
      <w:r>
        <w:t>运维服务商营业执照经</w:t>
      </w:r>
      <w:r>
        <w:rPr>
          <w:szCs w:val="21"/>
        </w:rPr>
        <w:t>营范围应包含新能源发电、变</w:t>
      </w:r>
      <w:r>
        <w:rPr>
          <w:rFonts w:hint="eastAsia"/>
          <w:szCs w:val="21"/>
        </w:rPr>
        <w:t>配电的技术服务、运营或技术咨询等（满足一项即可）。</w:t>
      </w:r>
    </w:p>
    <w:p w14:paraId="137DC9F8">
      <w:pPr>
        <w:pStyle w:val="18"/>
        <w:numPr>
          <w:ilvl w:val="0"/>
          <w:numId w:val="2"/>
        </w:numPr>
        <w:ind w:left="0" w:firstLine="426" w:firstLineChars="0"/>
        <w:jc w:val="left"/>
        <w:rPr>
          <w:szCs w:val="21"/>
        </w:rPr>
      </w:pPr>
      <w:r>
        <w:rPr>
          <w:szCs w:val="21"/>
        </w:rPr>
        <w:t>具有符合与所承接项目电压等级要求的承装（修、试）电</w:t>
      </w:r>
      <w:r>
        <w:rPr>
          <w:rFonts w:hint="eastAsia"/>
          <w:szCs w:val="21"/>
        </w:rPr>
        <w:t>力设施许可证，或可证明其具备与之相当的专业能力的资质证书。</w:t>
      </w:r>
    </w:p>
    <w:p w14:paraId="5B5BC133">
      <w:pPr>
        <w:pStyle w:val="18"/>
        <w:numPr>
          <w:ilvl w:val="0"/>
          <w:numId w:val="2"/>
        </w:numPr>
        <w:ind w:left="0" w:firstLine="426" w:firstLineChars="0"/>
        <w:jc w:val="left"/>
        <w:rPr>
          <w:szCs w:val="21"/>
        </w:rPr>
      </w:pPr>
      <w:r>
        <w:rPr>
          <w:szCs w:val="21"/>
        </w:rPr>
        <w:t>具有完整的管理、服务体系，能够提供第三方体系认证证</w:t>
      </w:r>
      <w:r>
        <w:rPr>
          <w:rFonts w:hint="eastAsia"/>
          <w:szCs w:val="21"/>
        </w:rPr>
        <w:t>书。</w:t>
      </w:r>
    </w:p>
    <w:p w14:paraId="056C5748">
      <w:pPr>
        <w:pStyle w:val="5"/>
        <w:tabs>
          <w:tab w:val="left" w:pos="40"/>
        </w:tabs>
        <w:ind w:left="0" w:firstLine="426"/>
      </w:pPr>
      <w:bookmarkStart w:id="6" w:name="_Toc14769"/>
      <w:bookmarkStart w:id="7" w:name="_Toc130462269"/>
      <w:bookmarkStart w:id="8" w:name="_Toc18177"/>
      <w:r>
        <w:t>人员要求</w:t>
      </w:r>
      <w:bookmarkEnd w:id="6"/>
      <w:bookmarkEnd w:id="7"/>
      <w:bookmarkEnd w:id="8"/>
    </w:p>
    <w:p w14:paraId="1115D3F3">
      <w:pPr>
        <w:pStyle w:val="18"/>
        <w:numPr>
          <w:ilvl w:val="0"/>
          <w:numId w:val="2"/>
        </w:numPr>
        <w:ind w:left="0" w:firstLine="426" w:firstLineChars="0"/>
        <w:jc w:val="left"/>
        <w:rPr>
          <w:szCs w:val="21"/>
        </w:rPr>
      </w:pPr>
      <w:r>
        <w:rPr>
          <w:rFonts w:hint="eastAsia"/>
          <w:szCs w:val="21"/>
        </w:rPr>
        <w:t>具有完整的项目运维管理体系，</w:t>
      </w:r>
      <w:r>
        <w:rPr>
          <w:szCs w:val="21"/>
        </w:rPr>
        <w:t>项目的专业技术人员数量需满足运维需求，</w:t>
      </w:r>
      <w:r>
        <w:rPr>
          <w:rFonts w:hint="eastAsia"/>
          <w:szCs w:val="21"/>
        </w:rPr>
        <w:t>并提供各地区项目运维负责人联系方式。</w:t>
      </w:r>
    </w:p>
    <w:p w14:paraId="035421C1">
      <w:pPr>
        <w:pStyle w:val="18"/>
        <w:numPr>
          <w:ilvl w:val="0"/>
          <w:numId w:val="2"/>
        </w:numPr>
        <w:ind w:left="0" w:firstLine="426" w:firstLineChars="0"/>
        <w:jc w:val="left"/>
        <w:rPr>
          <w:szCs w:val="21"/>
        </w:rPr>
      </w:pPr>
      <w:r>
        <w:rPr>
          <w:szCs w:val="21"/>
        </w:rPr>
        <w:t>派驻人员技术能力需满足运维需求，在类似项目的累计运</w:t>
      </w:r>
      <w:r>
        <w:rPr>
          <w:rFonts w:hint="eastAsia"/>
          <w:szCs w:val="21"/>
        </w:rPr>
        <w:t>维经验不得少于一年，其中运维负责人累计运维经验不得少于三年。须持有满足要求的专业技术证书，如高低压电工证等。</w:t>
      </w:r>
    </w:p>
    <w:p w14:paraId="4B45BBDB">
      <w:pPr>
        <w:pStyle w:val="18"/>
        <w:numPr>
          <w:ilvl w:val="0"/>
          <w:numId w:val="2"/>
        </w:numPr>
        <w:ind w:left="0" w:firstLine="426" w:firstLineChars="0"/>
        <w:jc w:val="left"/>
        <w:rPr>
          <w:szCs w:val="21"/>
        </w:rPr>
      </w:pPr>
      <w:r>
        <w:rPr>
          <w:szCs w:val="21"/>
        </w:rPr>
        <w:t>派驻项目的专业技术人员必须是运维公司正式员</w:t>
      </w:r>
      <w:r>
        <w:rPr>
          <w:rFonts w:hint="eastAsia"/>
          <w:szCs w:val="21"/>
        </w:rPr>
        <w:t>工，须有三个月以上的运维公司为其缴纳社保记录，或其它可证明其所属公司的证明材料。</w:t>
      </w:r>
    </w:p>
    <w:p w14:paraId="5289A394">
      <w:pPr>
        <w:pStyle w:val="5"/>
        <w:tabs>
          <w:tab w:val="left" w:pos="40"/>
        </w:tabs>
        <w:ind w:left="0" w:firstLine="426"/>
      </w:pPr>
      <w:bookmarkStart w:id="9" w:name="_Toc30467"/>
      <w:bookmarkStart w:id="10" w:name="_Toc130462270"/>
      <w:bookmarkStart w:id="11" w:name="_Toc17552"/>
      <w:r>
        <w:t>业绩要求</w:t>
      </w:r>
      <w:bookmarkEnd w:id="9"/>
      <w:bookmarkEnd w:id="10"/>
      <w:bookmarkEnd w:id="11"/>
    </w:p>
    <w:p w14:paraId="45ED621F">
      <w:pPr>
        <w:pStyle w:val="18"/>
        <w:numPr>
          <w:ilvl w:val="0"/>
          <w:numId w:val="3"/>
        </w:numPr>
        <w:ind w:left="0" w:firstLine="426" w:firstLineChars="0"/>
        <w:jc w:val="left"/>
        <w:rPr>
          <w:szCs w:val="21"/>
        </w:rPr>
      </w:pPr>
      <w:r>
        <w:rPr>
          <w:szCs w:val="21"/>
        </w:rPr>
        <w:t>运维服务商应具有</w:t>
      </w:r>
      <w:r>
        <w:rPr>
          <w:rFonts w:hint="eastAsia"/>
          <w:szCs w:val="21"/>
        </w:rPr>
        <w:t>户用</w:t>
      </w:r>
      <w:r>
        <w:rPr>
          <w:szCs w:val="21"/>
        </w:rPr>
        <w:t>分布式光伏项目运维业绩，并在人</w:t>
      </w:r>
      <w:r>
        <w:rPr>
          <w:rFonts w:hint="eastAsia"/>
          <w:szCs w:val="21"/>
        </w:rPr>
        <w:t>员、设备、组织结构等方面具有相应的运维能力。</w:t>
      </w:r>
    </w:p>
    <w:p w14:paraId="25FD5127">
      <w:pPr>
        <w:pStyle w:val="18"/>
        <w:numPr>
          <w:ilvl w:val="0"/>
          <w:numId w:val="3"/>
        </w:numPr>
        <w:ind w:left="0" w:firstLine="426" w:firstLineChars="0"/>
        <w:jc w:val="left"/>
        <w:rPr>
          <w:szCs w:val="21"/>
        </w:rPr>
      </w:pPr>
      <w:r>
        <w:rPr>
          <w:szCs w:val="21"/>
        </w:rPr>
        <w:t>至少有</w:t>
      </w:r>
      <w:r>
        <w:rPr>
          <w:rFonts w:hint="eastAsia"/>
          <w:szCs w:val="21"/>
        </w:rPr>
        <w:t>多个</w:t>
      </w:r>
      <w:r>
        <w:rPr>
          <w:szCs w:val="21"/>
        </w:rPr>
        <w:t>项目实际承托运维两年以上，实际承托运维容</w:t>
      </w:r>
      <w:r>
        <w:rPr>
          <w:rFonts w:hint="eastAsia"/>
          <w:szCs w:val="21"/>
        </w:rPr>
        <w:t>量不低于</w:t>
      </w:r>
      <w:r>
        <w:rPr>
          <w:rFonts w:hint="eastAsia"/>
          <w:szCs w:val="21"/>
          <w:lang w:val="en-US" w:eastAsia="zh-CN"/>
        </w:rPr>
        <w:t>2GW</w:t>
      </w:r>
      <w:r>
        <w:rPr>
          <w:szCs w:val="21"/>
        </w:rPr>
        <w:t>，</w:t>
      </w:r>
      <w:bookmarkStart w:id="66" w:name="_GoBack"/>
      <w:bookmarkEnd w:id="66"/>
      <w:r>
        <w:rPr>
          <w:szCs w:val="21"/>
        </w:rPr>
        <w:t>项目发电量、安全管理、文明生产指标</w:t>
      </w:r>
      <w:r>
        <w:rPr>
          <w:rFonts w:hint="eastAsia"/>
          <w:szCs w:val="21"/>
        </w:rPr>
        <w:t>完成状态良好，管理制度、检修操作规程完备且被有效执行，过程控制记录齐全。</w:t>
      </w:r>
    </w:p>
    <w:p w14:paraId="31C7013B">
      <w:pPr>
        <w:pStyle w:val="5"/>
        <w:tabs>
          <w:tab w:val="left" w:pos="40"/>
        </w:tabs>
        <w:ind w:left="0" w:firstLine="426"/>
      </w:pPr>
      <w:bookmarkStart w:id="12" w:name="_Toc11983"/>
      <w:bookmarkStart w:id="13" w:name="_Toc21145"/>
      <w:bookmarkStart w:id="14" w:name="_Toc130462271"/>
      <w:r>
        <w:rPr>
          <w:rFonts w:hint="eastAsia"/>
        </w:rPr>
        <w:t>运维服务商收资清单</w:t>
      </w:r>
      <w:bookmarkEnd w:id="12"/>
      <w:bookmarkEnd w:id="13"/>
      <w:bookmarkEnd w:id="14"/>
    </w:p>
    <w:tbl>
      <w:tblPr>
        <w:tblStyle w:val="19"/>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647"/>
      </w:tblGrid>
      <w:tr w14:paraId="5EFA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1B19026">
            <w:pPr>
              <w:spacing w:line="240" w:lineRule="auto"/>
              <w:ind w:firstLine="0" w:firstLineChars="0"/>
              <w:jc w:val="center"/>
            </w:pPr>
            <w:r>
              <w:rPr>
                <w:rFonts w:hint="eastAsia"/>
              </w:rPr>
              <w:t>1</w:t>
            </w:r>
          </w:p>
        </w:tc>
        <w:tc>
          <w:tcPr>
            <w:tcW w:w="8647" w:type="dxa"/>
          </w:tcPr>
          <w:p w14:paraId="49E1898E">
            <w:pPr>
              <w:spacing w:line="240" w:lineRule="auto"/>
              <w:ind w:firstLine="0" w:firstLineChars="0"/>
              <w:jc w:val="left"/>
            </w:pPr>
            <w:r>
              <w:rPr>
                <w:rFonts w:hint="eastAsia"/>
              </w:rPr>
              <w:t>营业执照</w:t>
            </w:r>
          </w:p>
        </w:tc>
      </w:tr>
      <w:tr w14:paraId="3EB2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361FA98">
            <w:pPr>
              <w:spacing w:line="240" w:lineRule="auto"/>
              <w:ind w:firstLine="0" w:firstLineChars="0"/>
              <w:jc w:val="center"/>
            </w:pPr>
            <w:r>
              <w:rPr>
                <w:rFonts w:hint="eastAsia"/>
              </w:rPr>
              <w:t>2</w:t>
            </w:r>
          </w:p>
        </w:tc>
        <w:tc>
          <w:tcPr>
            <w:tcW w:w="8647" w:type="dxa"/>
          </w:tcPr>
          <w:p w14:paraId="15F14682">
            <w:pPr>
              <w:spacing w:line="240" w:lineRule="auto"/>
              <w:ind w:firstLine="0" w:firstLineChars="0"/>
              <w:jc w:val="left"/>
            </w:pPr>
            <w:r>
              <w:rPr>
                <w:rFonts w:hint="eastAsia"/>
              </w:rPr>
              <w:t>承装（修、试）电力设施许可证，或其它可证明专业能力的资质证书。</w:t>
            </w:r>
          </w:p>
        </w:tc>
      </w:tr>
      <w:tr w14:paraId="32E2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83F805B">
            <w:pPr>
              <w:spacing w:line="240" w:lineRule="auto"/>
              <w:ind w:firstLine="0" w:firstLineChars="0"/>
              <w:jc w:val="center"/>
            </w:pPr>
            <w:r>
              <w:rPr>
                <w:rFonts w:hint="eastAsia"/>
              </w:rPr>
              <w:t>3</w:t>
            </w:r>
          </w:p>
        </w:tc>
        <w:tc>
          <w:tcPr>
            <w:tcW w:w="8647" w:type="dxa"/>
          </w:tcPr>
          <w:p w14:paraId="78F91203">
            <w:pPr>
              <w:spacing w:line="240" w:lineRule="auto"/>
              <w:ind w:firstLine="0" w:firstLineChars="0"/>
              <w:jc w:val="left"/>
            </w:pPr>
            <w:r>
              <w:rPr>
                <w:rFonts w:hint="eastAsia"/>
              </w:rPr>
              <w:t>自身运维管理体系、组织架构；运维项目中使用的管理制度、规程以及生产过程记录样本。</w:t>
            </w:r>
          </w:p>
        </w:tc>
      </w:tr>
      <w:tr w14:paraId="40B0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02A44DE">
            <w:pPr>
              <w:spacing w:line="240" w:lineRule="auto"/>
              <w:ind w:firstLine="0" w:firstLineChars="0"/>
              <w:jc w:val="center"/>
            </w:pPr>
            <w:r>
              <w:rPr>
                <w:rFonts w:hint="eastAsia"/>
              </w:rPr>
              <w:t>4</w:t>
            </w:r>
          </w:p>
        </w:tc>
        <w:tc>
          <w:tcPr>
            <w:tcW w:w="8647" w:type="dxa"/>
          </w:tcPr>
          <w:p w14:paraId="1E3A4D5A">
            <w:pPr>
              <w:spacing w:line="240" w:lineRule="auto"/>
              <w:ind w:firstLine="0" w:firstLineChars="0"/>
              <w:jc w:val="left"/>
            </w:pPr>
            <w:r>
              <w:rPr>
                <w:rFonts w:hint="eastAsia"/>
              </w:rPr>
              <w:t>负责本项目的专业技术人员名单、工作经验证明、社保证明、专业技术证书等。</w:t>
            </w:r>
          </w:p>
        </w:tc>
      </w:tr>
      <w:tr w14:paraId="0BA8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FCDA297">
            <w:pPr>
              <w:spacing w:line="240" w:lineRule="auto"/>
              <w:ind w:firstLine="0" w:firstLineChars="0"/>
              <w:jc w:val="center"/>
            </w:pPr>
            <w:r>
              <w:rPr>
                <w:rFonts w:hint="eastAsia"/>
              </w:rPr>
              <w:t>5</w:t>
            </w:r>
          </w:p>
        </w:tc>
        <w:tc>
          <w:tcPr>
            <w:tcW w:w="8647" w:type="dxa"/>
          </w:tcPr>
          <w:p w14:paraId="59016938">
            <w:pPr>
              <w:spacing w:line="240" w:lineRule="auto"/>
              <w:ind w:firstLine="0" w:firstLineChars="0"/>
              <w:jc w:val="left"/>
            </w:pPr>
            <w:r>
              <w:rPr>
                <w:rFonts w:hint="eastAsia"/>
              </w:rPr>
              <w:t>同类运维业绩清单，非自有项目应提供合同复印件。</w:t>
            </w:r>
          </w:p>
        </w:tc>
      </w:tr>
      <w:tr w14:paraId="0AFE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66E28EF">
            <w:pPr>
              <w:spacing w:line="240" w:lineRule="auto"/>
              <w:ind w:firstLine="0" w:firstLineChars="0"/>
              <w:jc w:val="center"/>
            </w:pPr>
            <w:r>
              <w:rPr>
                <w:rFonts w:hint="eastAsia"/>
              </w:rPr>
              <w:t>6</w:t>
            </w:r>
          </w:p>
        </w:tc>
        <w:tc>
          <w:tcPr>
            <w:tcW w:w="8647" w:type="dxa"/>
          </w:tcPr>
          <w:p w14:paraId="762BA0B4">
            <w:pPr>
              <w:spacing w:line="240" w:lineRule="auto"/>
              <w:ind w:firstLine="0" w:firstLineChars="0"/>
              <w:jc w:val="left"/>
            </w:pPr>
            <w:r>
              <w:rPr>
                <w:rFonts w:hint="eastAsia"/>
              </w:rPr>
              <w:t>约定本项目运维负责人员面谈时间。（可网络视频面谈）</w:t>
            </w:r>
          </w:p>
        </w:tc>
      </w:tr>
    </w:tbl>
    <w:p w14:paraId="2C3CC8D4">
      <w:pPr>
        <w:pStyle w:val="5"/>
        <w:tabs>
          <w:tab w:val="left" w:pos="40"/>
        </w:tabs>
        <w:ind w:left="0" w:firstLine="426"/>
      </w:pPr>
      <w:bookmarkStart w:id="15" w:name="_Toc13990"/>
      <w:bookmarkStart w:id="16" w:name="_Toc28157"/>
      <w:bookmarkStart w:id="17" w:name="_Toc130462272"/>
      <w:r>
        <w:rPr>
          <w:rFonts w:hint="eastAsia"/>
        </w:rPr>
        <w:t>运维服务范围</w:t>
      </w:r>
      <w:bookmarkEnd w:id="15"/>
      <w:bookmarkEnd w:id="16"/>
      <w:bookmarkEnd w:id="17"/>
    </w:p>
    <w:p w14:paraId="73A5FD50">
      <w:pPr>
        <w:ind w:firstLine="480"/>
        <w:jc w:val="left"/>
      </w:pPr>
      <w:r>
        <w:rPr>
          <w:rFonts w:hint="eastAsia"/>
        </w:rPr>
        <w:t>负责项目所有设备设施的运行维护和项目管理工作。负责本项目所有运行维护和项目管理所需的人员、工器具、消耗性材料、备品备件（包含组件、逆变器等重要设备）、检测检验仪器、仪表等。负责项目的外部协调（指当地政府、百姓），并负责进行电网协调。具体包括：</w:t>
      </w:r>
    </w:p>
    <w:tbl>
      <w:tblPr>
        <w:tblStyle w:val="20"/>
        <w:tblW w:w="9067" w:type="dxa"/>
        <w:jc w:val="center"/>
        <w:tblLayout w:type="fixed"/>
        <w:tblCellMar>
          <w:top w:w="34" w:type="dxa"/>
          <w:left w:w="108" w:type="dxa"/>
          <w:bottom w:w="0" w:type="dxa"/>
          <w:right w:w="46" w:type="dxa"/>
        </w:tblCellMar>
      </w:tblPr>
      <w:tblGrid>
        <w:gridCol w:w="3272"/>
        <w:gridCol w:w="5795"/>
      </w:tblGrid>
      <w:tr w14:paraId="009333C4">
        <w:tblPrEx>
          <w:tblCellMar>
            <w:top w:w="34" w:type="dxa"/>
            <w:left w:w="108" w:type="dxa"/>
            <w:bottom w:w="0" w:type="dxa"/>
            <w:right w:w="46" w:type="dxa"/>
          </w:tblCellMar>
        </w:tblPrEx>
        <w:trPr>
          <w:cantSplit/>
          <w:trHeight w:val="20" w:hRule="atLeast"/>
          <w:jc w:val="center"/>
        </w:trPr>
        <w:tc>
          <w:tcPr>
            <w:tcW w:w="3272" w:type="dxa"/>
            <w:tcBorders>
              <w:top w:val="single" w:color="000000" w:sz="4" w:space="0"/>
              <w:left w:val="single" w:color="000000" w:sz="4" w:space="0"/>
              <w:bottom w:val="single" w:color="000000" w:sz="4" w:space="0"/>
              <w:right w:val="single" w:color="000000" w:sz="4" w:space="0"/>
            </w:tcBorders>
            <w:vAlign w:val="center"/>
          </w:tcPr>
          <w:p w14:paraId="3F0E8745">
            <w:pPr>
              <w:ind w:firstLine="480"/>
            </w:pPr>
            <w:r>
              <w:t>工作事项</w:t>
            </w:r>
          </w:p>
        </w:tc>
        <w:tc>
          <w:tcPr>
            <w:tcW w:w="5795" w:type="dxa"/>
            <w:tcBorders>
              <w:top w:val="single" w:color="000000" w:sz="4" w:space="0"/>
              <w:left w:val="single" w:color="000000" w:sz="4" w:space="0"/>
              <w:bottom w:val="single" w:color="000000" w:sz="4" w:space="0"/>
              <w:right w:val="single" w:color="000000" w:sz="4" w:space="0"/>
            </w:tcBorders>
            <w:vAlign w:val="center"/>
          </w:tcPr>
          <w:p w14:paraId="1B109600">
            <w:pPr>
              <w:ind w:firstLine="480"/>
              <w:jc w:val="left"/>
            </w:pPr>
            <w:r>
              <w:t>工作内容</w:t>
            </w:r>
          </w:p>
        </w:tc>
      </w:tr>
      <w:tr w14:paraId="356ACED0">
        <w:tblPrEx>
          <w:tblCellMar>
            <w:top w:w="34" w:type="dxa"/>
            <w:left w:w="108" w:type="dxa"/>
            <w:bottom w:w="0" w:type="dxa"/>
            <w:right w:w="46" w:type="dxa"/>
          </w:tblCellMar>
        </w:tblPrEx>
        <w:trPr>
          <w:cantSplit/>
          <w:trHeight w:val="20" w:hRule="atLeast"/>
          <w:jc w:val="center"/>
        </w:trPr>
        <w:tc>
          <w:tcPr>
            <w:tcW w:w="3272" w:type="dxa"/>
            <w:vMerge w:val="restart"/>
            <w:tcBorders>
              <w:top w:val="single" w:color="000000" w:sz="4" w:space="0"/>
              <w:left w:val="single" w:color="000000" w:sz="4" w:space="0"/>
              <w:right w:val="single" w:color="000000" w:sz="4" w:space="0"/>
            </w:tcBorders>
            <w:vAlign w:val="center"/>
          </w:tcPr>
          <w:p w14:paraId="37A3973F">
            <w:pPr>
              <w:ind w:firstLine="480"/>
            </w:pPr>
            <w:r>
              <w:t>日常运维</w:t>
            </w:r>
          </w:p>
        </w:tc>
        <w:tc>
          <w:tcPr>
            <w:tcW w:w="5795" w:type="dxa"/>
            <w:tcBorders>
              <w:top w:val="single" w:color="000000" w:sz="4" w:space="0"/>
              <w:left w:val="single" w:color="000000" w:sz="4" w:space="0"/>
              <w:bottom w:val="single" w:color="000000" w:sz="4" w:space="0"/>
              <w:right w:val="single" w:color="000000" w:sz="4" w:space="0"/>
            </w:tcBorders>
            <w:vAlign w:val="center"/>
          </w:tcPr>
          <w:p w14:paraId="2317364B">
            <w:pPr>
              <w:ind w:firstLine="0" w:firstLineChars="0"/>
            </w:pPr>
            <w:r>
              <w:t>故障处理（合闸、更换逆变器、监控、表箱、元器件、线缆）</w:t>
            </w:r>
          </w:p>
        </w:tc>
      </w:tr>
      <w:tr w14:paraId="6DEB2481">
        <w:tblPrEx>
          <w:tblCellMar>
            <w:top w:w="34" w:type="dxa"/>
            <w:left w:w="108" w:type="dxa"/>
            <w:bottom w:w="0" w:type="dxa"/>
            <w:right w:w="46" w:type="dxa"/>
          </w:tblCellMar>
        </w:tblPrEx>
        <w:trPr>
          <w:cantSplit/>
          <w:trHeight w:val="20" w:hRule="atLeast"/>
          <w:jc w:val="center"/>
        </w:trPr>
        <w:tc>
          <w:tcPr>
            <w:tcW w:w="3272" w:type="dxa"/>
            <w:vMerge w:val="continue"/>
            <w:tcBorders>
              <w:left w:val="single" w:color="000000" w:sz="4" w:space="0"/>
              <w:right w:val="single" w:color="000000" w:sz="4" w:space="0"/>
            </w:tcBorders>
          </w:tcPr>
          <w:p w14:paraId="39570F10">
            <w:pPr>
              <w:ind w:firstLine="480"/>
            </w:pPr>
          </w:p>
        </w:tc>
        <w:tc>
          <w:tcPr>
            <w:tcW w:w="5795" w:type="dxa"/>
            <w:tcBorders>
              <w:top w:val="single" w:color="000000" w:sz="4" w:space="0"/>
              <w:left w:val="single" w:color="000000" w:sz="4" w:space="0"/>
              <w:bottom w:val="single" w:color="000000" w:sz="4" w:space="0"/>
              <w:right w:val="single" w:color="000000" w:sz="4" w:space="0"/>
            </w:tcBorders>
          </w:tcPr>
          <w:p w14:paraId="15BA0604">
            <w:pPr>
              <w:ind w:firstLine="0" w:firstLineChars="0"/>
            </w:pPr>
            <w:r>
              <w:t>其他运维事宜处理（过户，递送合同</w:t>
            </w:r>
            <w:r>
              <w:rPr>
                <w:rFonts w:hint="eastAsia"/>
              </w:rPr>
              <w:t>等</w:t>
            </w:r>
            <w:r>
              <w:t>）</w:t>
            </w:r>
          </w:p>
        </w:tc>
      </w:tr>
      <w:tr w14:paraId="6BC70765">
        <w:tblPrEx>
          <w:tblCellMar>
            <w:top w:w="34" w:type="dxa"/>
            <w:left w:w="108" w:type="dxa"/>
            <w:bottom w:w="0" w:type="dxa"/>
            <w:right w:w="46" w:type="dxa"/>
          </w:tblCellMar>
        </w:tblPrEx>
        <w:trPr>
          <w:cantSplit/>
          <w:trHeight w:val="20" w:hRule="atLeast"/>
          <w:jc w:val="center"/>
        </w:trPr>
        <w:tc>
          <w:tcPr>
            <w:tcW w:w="3272" w:type="dxa"/>
            <w:tcBorders>
              <w:top w:val="single" w:color="000000" w:sz="4" w:space="0"/>
              <w:left w:val="single" w:color="000000" w:sz="4" w:space="0"/>
              <w:bottom w:val="single" w:color="000000" w:sz="4" w:space="0"/>
              <w:right w:val="single" w:color="000000" w:sz="4" w:space="0"/>
            </w:tcBorders>
            <w:vAlign w:val="center"/>
          </w:tcPr>
          <w:p w14:paraId="3E941399">
            <w:pPr>
              <w:ind w:firstLine="480"/>
            </w:pPr>
            <w:r>
              <w:t>收益异常核实</w:t>
            </w:r>
          </w:p>
        </w:tc>
        <w:tc>
          <w:tcPr>
            <w:tcW w:w="5795" w:type="dxa"/>
            <w:tcBorders>
              <w:top w:val="single" w:color="000000" w:sz="4" w:space="0"/>
              <w:left w:val="single" w:color="000000" w:sz="4" w:space="0"/>
              <w:bottom w:val="single" w:color="000000" w:sz="4" w:space="0"/>
              <w:right w:val="single" w:color="000000" w:sz="4" w:space="0"/>
            </w:tcBorders>
            <w:vAlign w:val="center"/>
          </w:tcPr>
          <w:p w14:paraId="799073AA">
            <w:pPr>
              <w:ind w:firstLine="0" w:firstLineChars="0"/>
            </w:pPr>
            <w:r>
              <w:t>收益异常排查：电费周期核实、电费清单拉取</w:t>
            </w:r>
          </w:p>
        </w:tc>
      </w:tr>
      <w:tr w14:paraId="374ABF6F">
        <w:tblPrEx>
          <w:tblCellMar>
            <w:top w:w="34" w:type="dxa"/>
            <w:left w:w="108" w:type="dxa"/>
            <w:bottom w:w="0" w:type="dxa"/>
            <w:right w:w="46" w:type="dxa"/>
          </w:tblCellMar>
        </w:tblPrEx>
        <w:trPr>
          <w:cantSplit/>
          <w:trHeight w:val="20" w:hRule="atLeast"/>
          <w:jc w:val="center"/>
        </w:trPr>
        <w:tc>
          <w:tcPr>
            <w:tcW w:w="3272" w:type="dxa"/>
            <w:tcBorders>
              <w:top w:val="single" w:color="000000" w:sz="4" w:space="0"/>
              <w:left w:val="single" w:color="000000" w:sz="4" w:space="0"/>
              <w:bottom w:val="single" w:color="000000" w:sz="4" w:space="0"/>
              <w:right w:val="single" w:color="000000" w:sz="4" w:space="0"/>
            </w:tcBorders>
            <w:vAlign w:val="center"/>
          </w:tcPr>
          <w:p w14:paraId="714B57F7">
            <w:pPr>
              <w:ind w:firstLine="480"/>
            </w:pPr>
            <w:r>
              <w:t>低效电站处理</w:t>
            </w:r>
          </w:p>
        </w:tc>
        <w:tc>
          <w:tcPr>
            <w:tcW w:w="5795" w:type="dxa"/>
            <w:tcBorders>
              <w:top w:val="single" w:color="000000" w:sz="4" w:space="0"/>
              <w:left w:val="single" w:color="000000" w:sz="4" w:space="0"/>
              <w:bottom w:val="single" w:color="000000" w:sz="4" w:space="0"/>
              <w:right w:val="single" w:color="000000" w:sz="4" w:space="0"/>
            </w:tcBorders>
            <w:vAlign w:val="center"/>
          </w:tcPr>
          <w:p w14:paraId="0EE8F351">
            <w:pPr>
              <w:ind w:firstLine="0" w:firstLineChars="0"/>
            </w:pPr>
            <w:r>
              <w:t>低效电站排查：月度发电量分析，对发电低效电站进行排查</w:t>
            </w:r>
          </w:p>
        </w:tc>
      </w:tr>
      <w:tr w14:paraId="2D59D1F3">
        <w:tblPrEx>
          <w:tblCellMar>
            <w:top w:w="34" w:type="dxa"/>
            <w:left w:w="108" w:type="dxa"/>
            <w:bottom w:w="0" w:type="dxa"/>
            <w:right w:w="46" w:type="dxa"/>
          </w:tblCellMar>
        </w:tblPrEx>
        <w:trPr>
          <w:cantSplit/>
          <w:trHeight w:val="20" w:hRule="atLeast"/>
          <w:jc w:val="center"/>
        </w:trPr>
        <w:tc>
          <w:tcPr>
            <w:tcW w:w="3272" w:type="dxa"/>
            <w:tcBorders>
              <w:top w:val="single" w:color="000000" w:sz="4" w:space="0"/>
              <w:left w:val="single" w:color="000000" w:sz="4" w:space="0"/>
              <w:bottom w:val="single" w:color="000000" w:sz="4" w:space="0"/>
              <w:right w:val="single" w:color="000000" w:sz="4" w:space="0"/>
            </w:tcBorders>
            <w:vAlign w:val="center"/>
          </w:tcPr>
          <w:p w14:paraId="14AC9278">
            <w:pPr>
              <w:ind w:firstLine="480"/>
            </w:pPr>
            <w:r>
              <w:t>电站巡检</w:t>
            </w:r>
          </w:p>
        </w:tc>
        <w:tc>
          <w:tcPr>
            <w:tcW w:w="5795" w:type="dxa"/>
            <w:tcBorders>
              <w:top w:val="single" w:color="000000" w:sz="4" w:space="0"/>
              <w:left w:val="single" w:color="000000" w:sz="4" w:space="0"/>
              <w:bottom w:val="single" w:color="000000" w:sz="4" w:space="0"/>
              <w:right w:val="single" w:color="000000" w:sz="4" w:space="0"/>
            </w:tcBorders>
            <w:vAlign w:val="center"/>
          </w:tcPr>
          <w:p w14:paraId="218FF854">
            <w:pPr>
              <w:ind w:firstLine="0" w:firstLineChars="0"/>
            </w:pPr>
            <w:r>
              <w:t>对并网</w:t>
            </w:r>
            <w:r>
              <w:rPr>
                <w:rFonts w:hint="eastAsia"/>
              </w:rPr>
              <w:t>的</w:t>
            </w:r>
            <w:r>
              <w:t>电站</w:t>
            </w:r>
            <w:r>
              <w:rPr>
                <w:rFonts w:hint="eastAsia"/>
              </w:rPr>
              <w:t>进行日常巡检，频次不少于</w:t>
            </w:r>
            <w:r>
              <w:t>1次</w:t>
            </w:r>
            <w:r>
              <w:rPr>
                <w:rFonts w:hint="eastAsia"/>
              </w:rPr>
              <w:t>/年</w:t>
            </w:r>
          </w:p>
        </w:tc>
      </w:tr>
      <w:tr w14:paraId="60E8D358">
        <w:tblPrEx>
          <w:tblCellMar>
            <w:top w:w="34" w:type="dxa"/>
            <w:left w:w="108" w:type="dxa"/>
            <w:bottom w:w="0" w:type="dxa"/>
            <w:right w:w="46" w:type="dxa"/>
          </w:tblCellMar>
        </w:tblPrEx>
        <w:trPr>
          <w:cantSplit/>
          <w:trHeight w:val="20" w:hRule="atLeast"/>
          <w:jc w:val="center"/>
        </w:trPr>
        <w:tc>
          <w:tcPr>
            <w:tcW w:w="3272" w:type="dxa"/>
            <w:vMerge w:val="restart"/>
            <w:tcBorders>
              <w:top w:val="single" w:color="000000" w:sz="4" w:space="0"/>
              <w:left w:val="single" w:color="000000" w:sz="4" w:space="0"/>
              <w:right w:val="single" w:color="000000" w:sz="4" w:space="0"/>
            </w:tcBorders>
            <w:vAlign w:val="center"/>
          </w:tcPr>
          <w:p w14:paraId="6D6AA39B">
            <w:pPr>
              <w:ind w:firstLine="480"/>
            </w:pPr>
            <w:r>
              <w:t>特殊运维</w:t>
            </w:r>
          </w:p>
        </w:tc>
        <w:tc>
          <w:tcPr>
            <w:tcW w:w="5795" w:type="dxa"/>
            <w:tcBorders>
              <w:top w:val="single" w:color="000000" w:sz="4" w:space="0"/>
              <w:left w:val="single" w:color="000000" w:sz="4" w:space="0"/>
              <w:bottom w:val="single" w:color="000000" w:sz="4" w:space="0"/>
              <w:right w:val="single" w:color="000000" w:sz="4" w:space="0"/>
            </w:tcBorders>
          </w:tcPr>
          <w:p w14:paraId="15C317DD">
            <w:pPr>
              <w:ind w:firstLine="0" w:firstLineChars="0"/>
            </w:pPr>
            <w:r>
              <w:t>特殊事件处理（漏水）</w:t>
            </w:r>
          </w:p>
        </w:tc>
      </w:tr>
      <w:tr w14:paraId="203C504F">
        <w:tblPrEx>
          <w:tblCellMar>
            <w:top w:w="34" w:type="dxa"/>
            <w:left w:w="108" w:type="dxa"/>
            <w:bottom w:w="0" w:type="dxa"/>
            <w:right w:w="46" w:type="dxa"/>
          </w:tblCellMar>
        </w:tblPrEx>
        <w:trPr>
          <w:cantSplit/>
          <w:trHeight w:val="20" w:hRule="atLeast"/>
          <w:jc w:val="center"/>
        </w:trPr>
        <w:tc>
          <w:tcPr>
            <w:tcW w:w="3272" w:type="dxa"/>
            <w:vMerge w:val="continue"/>
            <w:tcBorders>
              <w:left w:val="single" w:color="000000" w:sz="4" w:space="0"/>
              <w:bottom w:val="single" w:color="000000" w:sz="4" w:space="0"/>
              <w:right w:val="single" w:color="000000" w:sz="4" w:space="0"/>
            </w:tcBorders>
          </w:tcPr>
          <w:p w14:paraId="01991888">
            <w:pPr>
              <w:ind w:firstLine="480"/>
            </w:pPr>
          </w:p>
        </w:tc>
        <w:tc>
          <w:tcPr>
            <w:tcW w:w="5795" w:type="dxa"/>
            <w:tcBorders>
              <w:top w:val="single" w:color="000000" w:sz="4" w:space="0"/>
              <w:left w:val="single" w:color="000000" w:sz="4" w:space="0"/>
              <w:bottom w:val="single" w:color="000000" w:sz="4" w:space="0"/>
              <w:right w:val="single" w:color="000000" w:sz="4" w:space="0"/>
            </w:tcBorders>
          </w:tcPr>
          <w:p w14:paraId="72663FB1">
            <w:pPr>
              <w:ind w:firstLine="0" w:firstLineChars="0"/>
            </w:pPr>
            <w:r>
              <w:t>重大事件处理（火灾、台风、冰雹等）</w:t>
            </w:r>
          </w:p>
        </w:tc>
      </w:tr>
      <w:tr w14:paraId="50D73B42">
        <w:tblPrEx>
          <w:tblCellMar>
            <w:top w:w="34" w:type="dxa"/>
            <w:left w:w="108" w:type="dxa"/>
            <w:bottom w:w="0" w:type="dxa"/>
            <w:right w:w="46" w:type="dxa"/>
          </w:tblCellMar>
        </w:tblPrEx>
        <w:trPr>
          <w:cantSplit/>
          <w:trHeight w:val="20" w:hRule="atLeast"/>
          <w:jc w:val="center"/>
        </w:trPr>
        <w:tc>
          <w:tcPr>
            <w:tcW w:w="3272" w:type="dxa"/>
            <w:tcBorders>
              <w:top w:val="single" w:color="000000" w:sz="4" w:space="0"/>
              <w:left w:val="single" w:color="000000" w:sz="4" w:space="0"/>
              <w:bottom w:val="single" w:color="000000" w:sz="4" w:space="0"/>
              <w:right w:val="single" w:color="000000" w:sz="4" w:space="0"/>
            </w:tcBorders>
          </w:tcPr>
          <w:p w14:paraId="1F960F46">
            <w:pPr>
              <w:ind w:firstLine="480"/>
            </w:pPr>
            <w:r>
              <w:t>收益异常处理</w:t>
            </w:r>
          </w:p>
        </w:tc>
        <w:tc>
          <w:tcPr>
            <w:tcW w:w="5795" w:type="dxa"/>
            <w:tcBorders>
              <w:top w:val="single" w:color="000000" w:sz="4" w:space="0"/>
              <w:left w:val="single" w:color="000000" w:sz="4" w:space="0"/>
              <w:bottom w:val="single" w:color="000000" w:sz="4" w:space="0"/>
              <w:right w:val="single" w:color="000000" w:sz="4" w:space="0"/>
            </w:tcBorders>
          </w:tcPr>
          <w:p w14:paraId="495B2A87">
            <w:pPr>
              <w:ind w:firstLine="0" w:firstLineChars="0"/>
            </w:pPr>
            <w:r>
              <w:t>收益异常解决：收益账户变更、收益追回；</w:t>
            </w:r>
          </w:p>
        </w:tc>
      </w:tr>
      <w:tr w14:paraId="249A9A3F">
        <w:tblPrEx>
          <w:tblCellMar>
            <w:top w:w="34" w:type="dxa"/>
            <w:left w:w="108" w:type="dxa"/>
            <w:bottom w:w="0" w:type="dxa"/>
            <w:right w:w="46" w:type="dxa"/>
          </w:tblCellMar>
        </w:tblPrEx>
        <w:trPr>
          <w:cantSplit/>
          <w:trHeight w:val="20" w:hRule="atLeast"/>
          <w:jc w:val="center"/>
        </w:trPr>
        <w:tc>
          <w:tcPr>
            <w:tcW w:w="3272" w:type="dxa"/>
            <w:tcBorders>
              <w:top w:val="single" w:color="000000" w:sz="4" w:space="0"/>
              <w:left w:val="single" w:color="000000" w:sz="4" w:space="0"/>
              <w:bottom w:val="single" w:color="000000" w:sz="4" w:space="0"/>
              <w:right w:val="single" w:color="000000" w:sz="4" w:space="0"/>
            </w:tcBorders>
            <w:vAlign w:val="center"/>
          </w:tcPr>
          <w:p w14:paraId="5B51E6CB">
            <w:pPr>
              <w:ind w:firstLine="480"/>
            </w:pPr>
            <w:r>
              <w:t>低效电站整改</w:t>
            </w:r>
          </w:p>
        </w:tc>
        <w:tc>
          <w:tcPr>
            <w:tcW w:w="5795" w:type="dxa"/>
            <w:tcBorders>
              <w:top w:val="single" w:color="000000" w:sz="4" w:space="0"/>
              <w:left w:val="single" w:color="000000" w:sz="4" w:space="0"/>
              <w:bottom w:val="single" w:color="000000" w:sz="4" w:space="0"/>
              <w:right w:val="single" w:color="000000" w:sz="4" w:space="0"/>
            </w:tcBorders>
          </w:tcPr>
          <w:p w14:paraId="66B7B68B">
            <w:pPr>
              <w:ind w:firstLine="0" w:firstLineChars="0"/>
            </w:pPr>
            <w:r>
              <w:t>低效电站整改：翻板检修、阴影遮挡、高电压整改</w:t>
            </w:r>
          </w:p>
        </w:tc>
      </w:tr>
      <w:tr w14:paraId="69A871D2">
        <w:tblPrEx>
          <w:tblCellMar>
            <w:top w:w="34" w:type="dxa"/>
            <w:left w:w="108" w:type="dxa"/>
            <w:bottom w:w="0" w:type="dxa"/>
            <w:right w:w="46" w:type="dxa"/>
          </w:tblCellMar>
        </w:tblPrEx>
        <w:trPr>
          <w:cantSplit/>
          <w:trHeight w:val="20" w:hRule="atLeast"/>
          <w:jc w:val="center"/>
        </w:trPr>
        <w:tc>
          <w:tcPr>
            <w:tcW w:w="3272" w:type="dxa"/>
            <w:tcBorders>
              <w:top w:val="single" w:color="000000" w:sz="4" w:space="0"/>
              <w:left w:val="single" w:color="000000" w:sz="4" w:space="0"/>
              <w:bottom w:val="single" w:color="000000" w:sz="4" w:space="0"/>
              <w:right w:val="single" w:color="000000" w:sz="4" w:space="0"/>
            </w:tcBorders>
            <w:vAlign w:val="center"/>
          </w:tcPr>
          <w:p w14:paraId="76817BDB">
            <w:pPr>
              <w:ind w:firstLine="480"/>
            </w:pPr>
            <w:r>
              <w:t>电站清洗</w:t>
            </w:r>
          </w:p>
        </w:tc>
        <w:tc>
          <w:tcPr>
            <w:tcW w:w="5795" w:type="dxa"/>
            <w:tcBorders>
              <w:top w:val="single" w:color="000000" w:sz="4" w:space="0"/>
              <w:left w:val="single" w:color="000000" w:sz="4" w:space="0"/>
              <w:bottom w:val="single" w:color="000000" w:sz="4" w:space="0"/>
              <w:right w:val="single" w:color="000000" w:sz="4" w:space="0"/>
            </w:tcBorders>
            <w:vAlign w:val="center"/>
          </w:tcPr>
          <w:p w14:paraId="7FC27142">
            <w:pPr>
              <w:ind w:firstLine="0" w:firstLineChars="0"/>
            </w:pPr>
            <w:r>
              <w:t>对低效电站进行清洗</w:t>
            </w:r>
          </w:p>
        </w:tc>
      </w:tr>
      <w:tr w14:paraId="32C3399C">
        <w:tblPrEx>
          <w:tblCellMar>
            <w:top w:w="34" w:type="dxa"/>
            <w:left w:w="108" w:type="dxa"/>
            <w:bottom w:w="0" w:type="dxa"/>
            <w:right w:w="46" w:type="dxa"/>
          </w:tblCellMar>
        </w:tblPrEx>
        <w:trPr>
          <w:cantSplit/>
          <w:trHeight w:val="20" w:hRule="atLeast"/>
          <w:jc w:val="center"/>
        </w:trPr>
        <w:tc>
          <w:tcPr>
            <w:tcW w:w="3272" w:type="dxa"/>
            <w:tcBorders>
              <w:top w:val="single" w:color="000000" w:sz="4" w:space="0"/>
              <w:left w:val="single" w:color="000000" w:sz="4" w:space="0"/>
              <w:bottom w:val="single" w:color="000000" w:sz="4" w:space="0"/>
              <w:right w:val="single" w:color="000000" w:sz="4" w:space="0"/>
            </w:tcBorders>
            <w:vAlign w:val="center"/>
          </w:tcPr>
          <w:p w14:paraId="618AFBD7">
            <w:pPr>
              <w:ind w:firstLine="480"/>
            </w:pPr>
            <w:r>
              <w:rPr>
                <w:rFonts w:hint="eastAsia"/>
              </w:rPr>
              <w:t>电站年度综合分析</w:t>
            </w:r>
          </w:p>
        </w:tc>
        <w:tc>
          <w:tcPr>
            <w:tcW w:w="5795" w:type="dxa"/>
            <w:tcBorders>
              <w:top w:val="single" w:color="000000" w:sz="4" w:space="0"/>
              <w:left w:val="single" w:color="000000" w:sz="4" w:space="0"/>
              <w:bottom w:val="single" w:color="000000" w:sz="4" w:space="0"/>
              <w:right w:val="single" w:color="000000" w:sz="4" w:space="0"/>
            </w:tcBorders>
            <w:vAlign w:val="center"/>
          </w:tcPr>
          <w:p w14:paraId="0E543EF0">
            <w:pPr>
              <w:ind w:firstLine="0" w:firstLineChars="0"/>
            </w:pPr>
            <w:r>
              <w:t>1）安全生产目标达成情况；</w:t>
            </w:r>
          </w:p>
          <w:p w14:paraId="5BEEDF8D">
            <w:pPr>
              <w:ind w:firstLine="0" w:firstLineChars="0"/>
            </w:pPr>
            <w:r>
              <w:t>2）年度生产运营数据：包括电站年度（每月）总发电量、上网电量、总发电时数统计，如有发电时数指标，给出达成率并作相关说明；</w:t>
            </w:r>
          </w:p>
          <w:p w14:paraId="1AC63FF5">
            <w:pPr>
              <w:ind w:firstLine="0" w:firstLineChars="0"/>
            </w:pPr>
            <w:r>
              <w:t>3）电站可研年发电量与实际发电量的对比分析；</w:t>
            </w:r>
          </w:p>
          <w:p w14:paraId="23E0C5E7">
            <w:pPr>
              <w:ind w:firstLine="0" w:firstLineChars="0"/>
            </w:pPr>
            <w:r>
              <w:t>4）消缺次数统计；</w:t>
            </w:r>
          </w:p>
          <w:p w14:paraId="6D6BFB31">
            <w:pPr>
              <w:ind w:firstLine="0" w:firstLineChars="0"/>
            </w:pPr>
            <w:r>
              <w:t>5）热斑检测抽检报告（1%总户数）；</w:t>
            </w:r>
          </w:p>
          <w:p w14:paraId="11F4E6F6">
            <w:pPr>
              <w:ind w:firstLine="0" w:firstLineChars="0"/>
            </w:pPr>
            <w:r>
              <w:t>6）设备运行状况总结；</w:t>
            </w:r>
          </w:p>
          <w:p w14:paraId="24749637">
            <w:pPr>
              <w:ind w:firstLine="0" w:firstLineChars="0"/>
            </w:pPr>
            <w:r>
              <w:t>7）故障率统计分析；</w:t>
            </w:r>
          </w:p>
        </w:tc>
      </w:tr>
    </w:tbl>
    <w:p w14:paraId="1B613046">
      <w:pPr>
        <w:pStyle w:val="5"/>
        <w:tabs>
          <w:tab w:val="left" w:pos="40"/>
        </w:tabs>
        <w:ind w:left="0" w:firstLine="426"/>
      </w:pPr>
      <w:bookmarkStart w:id="18" w:name="_Toc15714"/>
      <w:bookmarkStart w:id="19" w:name="_Toc5892"/>
      <w:bookmarkStart w:id="20" w:name="_Toc130462273"/>
      <w:r>
        <w:rPr>
          <w:rFonts w:hint="eastAsia"/>
        </w:rPr>
        <w:t>运维服务响应要求</w:t>
      </w:r>
      <w:bookmarkEnd w:id="18"/>
      <w:bookmarkEnd w:id="19"/>
      <w:bookmarkEnd w:id="20"/>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4" w:type="dxa"/>
          <w:left w:w="106" w:type="dxa"/>
          <w:bottom w:w="0" w:type="dxa"/>
          <w:right w:w="0" w:type="dxa"/>
        </w:tblCellMar>
      </w:tblPr>
      <w:tblGrid>
        <w:gridCol w:w="1271"/>
        <w:gridCol w:w="6662"/>
        <w:gridCol w:w="1276"/>
      </w:tblGrid>
      <w:tr w14:paraId="42B5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4" w:type="dxa"/>
            <w:left w:w="106" w:type="dxa"/>
            <w:bottom w:w="0" w:type="dxa"/>
            <w:right w:w="0" w:type="dxa"/>
          </w:tblCellMar>
        </w:tblPrEx>
        <w:trPr>
          <w:cantSplit/>
          <w:trHeight w:val="454" w:hRule="atLeast"/>
          <w:jc w:val="center"/>
        </w:trPr>
        <w:tc>
          <w:tcPr>
            <w:tcW w:w="1271" w:type="dxa"/>
            <w:vAlign w:val="center"/>
          </w:tcPr>
          <w:p w14:paraId="67B70ED5">
            <w:pPr>
              <w:spacing w:line="259" w:lineRule="auto"/>
              <w:ind w:left="2" w:firstLine="0" w:firstLineChars="0"/>
            </w:pPr>
            <w:r>
              <w:t xml:space="preserve">运维性质 </w:t>
            </w:r>
          </w:p>
        </w:tc>
        <w:tc>
          <w:tcPr>
            <w:tcW w:w="6662" w:type="dxa"/>
            <w:vAlign w:val="center"/>
          </w:tcPr>
          <w:p w14:paraId="0CD1325F">
            <w:pPr>
              <w:spacing w:line="259" w:lineRule="auto"/>
              <w:ind w:left="2" w:firstLine="0" w:firstLineChars="0"/>
              <w:jc w:val="center"/>
            </w:pPr>
            <w:r>
              <w:t>工作内容</w:t>
            </w:r>
          </w:p>
        </w:tc>
        <w:tc>
          <w:tcPr>
            <w:tcW w:w="1276" w:type="dxa"/>
            <w:vAlign w:val="center"/>
          </w:tcPr>
          <w:p w14:paraId="764600A8">
            <w:pPr>
              <w:spacing w:line="259" w:lineRule="auto"/>
              <w:ind w:firstLine="0" w:firstLineChars="0"/>
              <w:jc w:val="center"/>
            </w:pPr>
            <w:r>
              <w:t>时效要求</w:t>
            </w:r>
          </w:p>
        </w:tc>
      </w:tr>
      <w:tr w14:paraId="4229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4" w:type="dxa"/>
            <w:left w:w="106" w:type="dxa"/>
            <w:bottom w:w="0" w:type="dxa"/>
            <w:right w:w="0" w:type="dxa"/>
          </w:tblCellMar>
        </w:tblPrEx>
        <w:trPr>
          <w:cantSplit/>
          <w:trHeight w:val="454" w:hRule="atLeast"/>
          <w:jc w:val="center"/>
        </w:trPr>
        <w:tc>
          <w:tcPr>
            <w:tcW w:w="1271" w:type="dxa"/>
            <w:vMerge w:val="restart"/>
            <w:vAlign w:val="center"/>
          </w:tcPr>
          <w:p w14:paraId="05E9F98C">
            <w:pPr>
              <w:spacing w:line="259" w:lineRule="auto"/>
              <w:ind w:firstLine="0" w:firstLineChars="0"/>
            </w:pPr>
            <w:r>
              <w:rPr>
                <w:rFonts w:hint="eastAsia"/>
              </w:rPr>
              <w:t>日常</w:t>
            </w:r>
            <w:r>
              <w:t>运维</w:t>
            </w:r>
          </w:p>
        </w:tc>
        <w:tc>
          <w:tcPr>
            <w:tcW w:w="6662" w:type="dxa"/>
            <w:vAlign w:val="center"/>
          </w:tcPr>
          <w:p w14:paraId="7EF902B2">
            <w:pPr>
              <w:spacing w:line="259" w:lineRule="auto"/>
              <w:ind w:left="2" w:firstLine="0" w:firstLineChars="0"/>
              <w:jc w:val="left"/>
            </w:pPr>
            <w:r>
              <w:t>合闸、更换监控、元器件，逆变器调试、接线紧固</w:t>
            </w:r>
          </w:p>
        </w:tc>
        <w:tc>
          <w:tcPr>
            <w:tcW w:w="1276" w:type="dxa"/>
            <w:vAlign w:val="center"/>
          </w:tcPr>
          <w:p w14:paraId="33506D2F">
            <w:pPr>
              <w:spacing w:line="259" w:lineRule="auto"/>
              <w:ind w:firstLine="0" w:firstLineChars="0"/>
              <w:jc w:val="center"/>
            </w:pPr>
            <w:r>
              <w:rPr>
                <w:rFonts w:hint="eastAsia"/>
                <w:u w:val="single"/>
              </w:rPr>
              <w:t xml:space="preserve"> 2</w:t>
            </w:r>
            <w:r>
              <w:rPr>
                <w:u w:val="single"/>
              </w:rPr>
              <w:t xml:space="preserve"> </w:t>
            </w:r>
            <w:r>
              <w:t>天</w:t>
            </w:r>
          </w:p>
        </w:tc>
      </w:tr>
      <w:tr w14:paraId="0D08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4" w:type="dxa"/>
            <w:left w:w="106" w:type="dxa"/>
            <w:bottom w:w="0" w:type="dxa"/>
            <w:right w:w="0" w:type="dxa"/>
          </w:tblCellMar>
        </w:tblPrEx>
        <w:trPr>
          <w:cantSplit/>
          <w:trHeight w:val="454" w:hRule="atLeast"/>
          <w:jc w:val="center"/>
        </w:trPr>
        <w:tc>
          <w:tcPr>
            <w:tcW w:w="1271" w:type="dxa"/>
            <w:vMerge w:val="continue"/>
            <w:vAlign w:val="center"/>
          </w:tcPr>
          <w:p w14:paraId="41E2F63A">
            <w:pPr>
              <w:spacing w:after="160" w:line="259" w:lineRule="auto"/>
              <w:ind w:firstLine="0" w:firstLineChars="0"/>
            </w:pPr>
          </w:p>
        </w:tc>
        <w:tc>
          <w:tcPr>
            <w:tcW w:w="6662" w:type="dxa"/>
            <w:vAlign w:val="center"/>
          </w:tcPr>
          <w:p w14:paraId="2F842B55">
            <w:pPr>
              <w:spacing w:line="259" w:lineRule="auto"/>
              <w:ind w:left="2" w:firstLine="0" w:firstLineChars="0"/>
              <w:jc w:val="left"/>
            </w:pPr>
            <w:r>
              <w:t>更换线缆、穿刺</w:t>
            </w:r>
          </w:p>
        </w:tc>
        <w:tc>
          <w:tcPr>
            <w:tcW w:w="1276" w:type="dxa"/>
            <w:vAlign w:val="center"/>
          </w:tcPr>
          <w:p w14:paraId="51888A96">
            <w:pPr>
              <w:spacing w:line="259" w:lineRule="auto"/>
              <w:ind w:firstLine="0" w:firstLineChars="0"/>
              <w:jc w:val="center"/>
            </w:pPr>
            <w:r>
              <w:rPr>
                <w:rFonts w:hint="eastAsia"/>
                <w:u w:val="single"/>
              </w:rPr>
              <w:t xml:space="preserve"> </w:t>
            </w:r>
            <w:r>
              <w:rPr>
                <w:u w:val="single"/>
              </w:rPr>
              <w:t xml:space="preserve">3 </w:t>
            </w:r>
            <w:r>
              <w:t>天</w:t>
            </w:r>
          </w:p>
        </w:tc>
      </w:tr>
      <w:tr w14:paraId="0BCE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4" w:type="dxa"/>
            <w:left w:w="106" w:type="dxa"/>
            <w:bottom w:w="0" w:type="dxa"/>
            <w:right w:w="0" w:type="dxa"/>
          </w:tblCellMar>
        </w:tblPrEx>
        <w:trPr>
          <w:cantSplit/>
          <w:trHeight w:val="454" w:hRule="atLeast"/>
          <w:jc w:val="center"/>
        </w:trPr>
        <w:tc>
          <w:tcPr>
            <w:tcW w:w="1271" w:type="dxa"/>
            <w:vMerge w:val="continue"/>
            <w:vAlign w:val="center"/>
          </w:tcPr>
          <w:p w14:paraId="3C08FFB4">
            <w:pPr>
              <w:spacing w:after="160" w:line="259" w:lineRule="auto"/>
              <w:ind w:firstLine="0" w:firstLineChars="0"/>
            </w:pPr>
          </w:p>
        </w:tc>
        <w:tc>
          <w:tcPr>
            <w:tcW w:w="6662" w:type="dxa"/>
            <w:vAlign w:val="center"/>
          </w:tcPr>
          <w:p w14:paraId="3C093FFE">
            <w:pPr>
              <w:spacing w:line="259" w:lineRule="auto"/>
              <w:ind w:left="2" w:firstLine="0" w:firstLineChars="0"/>
              <w:jc w:val="left"/>
            </w:pPr>
            <w:r>
              <w:t>更换逆变器、电表箱、组件；提现、过户、改卡、递送合同</w:t>
            </w:r>
          </w:p>
        </w:tc>
        <w:tc>
          <w:tcPr>
            <w:tcW w:w="1276" w:type="dxa"/>
            <w:vAlign w:val="center"/>
          </w:tcPr>
          <w:p w14:paraId="5B9C9BB6">
            <w:pPr>
              <w:spacing w:line="259" w:lineRule="auto"/>
              <w:ind w:firstLine="0" w:firstLineChars="0"/>
              <w:jc w:val="center"/>
            </w:pPr>
            <w:r>
              <w:rPr>
                <w:rFonts w:hint="eastAsia"/>
                <w:u w:val="single"/>
              </w:rPr>
              <w:t xml:space="preserve"> </w:t>
            </w:r>
            <w:r>
              <w:rPr>
                <w:u w:val="single"/>
              </w:rPr>
              <w:t xml:space="preserve">7 </w:t>
            </w:r>
            <w:r>
              <w:t>天</w:t>
            </w:r>
          </w:p>
        </w:tc>
      </w:tr>
      <w:tr w14:paraId="68F0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4" w:type="dxa"/>
            <w:left w:w="106" w:type="dxa"/>
            <w:bottom w:w="0" w:type="dxa"/>
            <w:right w:w="0" w:type="dxa"/>
          </w:tblCellMar>
        </w:tblPrEx>
        <w:trPr>
          <w:cantSplit/>
          <w:trHeight w:val="454" w:hRule="atLeast"/>
          <w:jc w:val="center"/>
        </w:trPr>
        <w:tc>
          <w:tcPr>
            <w:tcW w:w="1271" w:type="dxa"/>
            <w:vMerge w:val="continue"/>
            <w:vAlign w:val="center"/>
          </w:tcPr>
          <w:p w14:paraId="1DD16332">
            <w:pPr>
              <w:spacing w:after="160" w:line="259" w:lineRule="auto"/>
              <w:ind w:firstLine="0" w:firstLineChars="0"/>
            </w:pPr>
          </w:p>
        </w:tc>
        <w:tc>
          <w:tcPr>
            <w:tcW w:w="6662" w:type="dxa"/>
            <w:vAlign w:val="center"/>
          </w:tcPr>
          <w:p w14:paraId="3C76FF11">
            <w:pPr>
              <w:spacing w:line="259" w:lineRule="auto"/>
              <w:ind w:left="2" w:firstLine="0" w:firstLineChars="0"/>
              <w:jc w:val="left"/>
            </w:pPr>
            <w:r>
              <w:t>电费周期核实、电费清单拉取；</w:t>
            </w:r>
          </w:p>
        </w:tc>
        <w:tc>
          <w:tcPr>
            <w:tcW w:w="1276" w:type="dxa"/>
            <w:vAlign w:val="center"/>
          </w:tcPr>
          <w:p w14:paraId="6898B480">
            <w:pPr>
              <w:spacing w:line="259" w:lineRule="auto"/>
              <w:ind w:firstLine="0" w:firstLineChars="0"/>
              <w:jc w:val="center"/>
            </w:pPr>
            <w:r>
              <w:rPr>
                <w:rFonts w:hint="eastAsia"/>
                <w:u w:val="single"/>
              </w:rPr>
              <w:t xml:space="preserve"> </w:t>
            </w:r>
            <w:r>
              <w:rPr>
                <w:u w:val="single"/>
              </w:rPr>
              <w:t xml:space="preserve">15 </w:t>
            </w:r>
            <w:r>
              <w:t>天</w:t>
            </w:r>
          </w:p>
        </w:tc>
      </w:tr>
      <w:tr w14:paraId="30EB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4" w:type="dxa"/>
            <w:left w:w="106" w:type="dxa"/>
            <w:bottom w:w="0" w:type="dxa"/>
            <w:right w:w="0" w:type="dxa"/>
          </w:tblCellMar>
        </w:tblPrEx>
        <w:trPr>
          <w:cantSplit/>
          <w:trHeight w:val="454" w:hRule="atLeast"/>
          <w:jc w:val="center"/>
        </w:trPr>
        <w:tc>
          <w:tcPr>
            <w:tcW w:w="1271" w:type="dxa"/>
            <w:vMerge w:val="continue"/>
            <w:vAlign w:val="center"/>
          </w:tcPr>
          <w:p w14:paraId="60361933">
            <w:pPr>
              <w:spacing w:after="160" w:line="259" w:lineRule="auto"/>
              <w:ind w:firstLine="0" w:firstLineChars="0"/>
            </w:pPr>
          </w:p>
        </w:tc>
        <w:tc>
          <w:tcPr>
            <w:tcW w:w="6662" w:type="dxa"/>
            <w:vAlign w:val="center"/>
          </w:tcPr>
          <w:p w14:paraId="4BA191B9">
            <w:pPr>
              <w:spacing w:line="259" w:lineRule="auto"/>
              <w:ind w:left="2" w:firstLine="0" w:firstLineChars="0"/>
              <w:jc w:val="left"/>
            </w:pPr>
            <w:r>
              <w:t>电站清洗</w:t>
            </w:r>
          </w:p>
        </w:tc>
        <w:tc>
          <w:tcPr>
            <w:tcW w:w="1276" w:type="dxa"/>
            <w:vAlign w:val="center"/>
          </w:tcPr>
          <w:p w14:paraId="522F74A6">
            <w:pPr>
              <w:spacing w:line="259" w:lineRule="auto"/>
              <w:ind w:firstLine="0" w:firstLineChars="0"/>
              <w:jc w:val="center"/>
            </w:pPr>
            <w:r>
              <w:rPr>
                <w:rFonts w:hint="eastAsia"/>
                <w:u w:val="single"/>
              </w:rPr>
              <w:t xml:space="preserve"> </w:t>
            </w:r>
            <w:r>
              <w:rPr>
                <w:u w:val="single"/>
              </w:rPr>
              <w:t xml:space="preserve">/ </w:t>
            </w:r>
            <w:r>
              <w:t>天</w:t>
            </w:r>
          </w:p>
        </w:tc>
      </w:tr>
      <w:tr w14:paraId="0F6B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4" w:type="dxa"/>
            <w:left w:w="106" w:type="dxa"/>
            <w:bottom w:w="0" w:type="dxa"/>
            <w:right w:w="0" w:type="dxa"/>
          </w:tblCellMar>
        </w:tblPrEx>
        <w:trPr>
          <w:cantSplit/>
          <w:trHeight w:val="454" w:hRule="atLeast"/>
          <w:jc w:val="center"/>
        </w:trPr>
        <w:tc>
          <w:tcPr>
            <w:tcW w:w="1271" w:type="dxa"/>
            <w:vMerge w:val="continue"/>
            <w:vAlign w:val="center"/>
          </w:tcPr>
          <w:p w14:paraId="1E465C69">
            <w:pPr>
              <w:spacing w:after="160" w:line="259" w:lineRule="auto"/>
              <w:ind w:firstLine="0" w:firstLineChars="0"/>
            </w:pPr>
          </w:p>
        </w:tc>
        <w:tc>
          <w:tcPr>
            <w:tcW w:w="6662" w:type="dxa"/>
            <w:vAlign w:val="center"/>
          </w:tcPr>
          <w:p w14:paraId="3A50CF80">
            <w:pPr>
              <w:spacing w:line="259" w:lineRule="auto"/>
              <w:ind w:left="2" w:firstLine="0" w:firstLineChars="0"/>
              <w:jc w:val="left"/>
            </w:pPr>
            <w:r>
              <w:t>低效电站排查</w:t>
            </w:r>
          </w:p>
        </w:tc>
        <w:tc>
          <w:tcPr>
            <w:tcW w:w="1276" w:type="dxa"/>
            <w:vAlign w:val="center"/>
          </w:tcPr>
          <w:p w14:paraId="4509C4E3">
            <w:pPr>
              <w:spacing w:line="259" w:lineRule="auto"/>
              <w:ind w:firstLine="0" w:firstLineChars="0"/>
              <w:jc w:val="center"/>
            </w:pPr>
            <w:r>
              <w:rPr>
                <w:rFonts w:hint="eastAsia"/>
                <w:u w:val="single"/>
              </w:rPr>
              <w:t xml:space="preserve"> </w:t>
            </w:r>
            <w:r>
              <w:rPr>
                <w:u w:val="single"/>
              </w:rPr>
              <w:t xml:space="preserve">7 </w:t>
            </w:r>
            <w:r>
              <w:t>天</w:t>
            </w:r>
          </w:p>
        </w:tc>
      </w:tr>
      <w:tr w14:paraId="7D04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4" w:type="dxa"/>
            <w:left w:w="106" w:type="dxa"/>
            <w:bottom w:w="0" w:type="dxa"/>
            <w:right w:w="0" w:type="dxa"/>
          </w:tblCellMar>
        </w:tblPrEx>
        <w:trPr>
          <w:cantSplit/>
          <w:trHeight w:val="454" w:hRule="atLeast"/>
          <w:jc w:val="center"/>
        </w:trPr>
        <w:tc>
          <w:tcPr>
            <w:tcW w:w="1271" w:type="dxa"/>
            <w:vMerge w:val="continue"/>
            <w:vAlign w:val="center"/>
          </w:tcPr>
          <w:p w14:paraId="2A1C8E1D">
            <w:pPr>
              <w:spacing w:after="160" w:line="259" w:lineRule="auto"/>
              <w:ind w:firstLine="0" w:firstLineChars="0"/>
            </w:pPr>
          </w:p>
        </w:tc>
        <w:tc>
          <w:tcPr>
            <w:tcW w:w="6662" w:type="dxa"/>
            <w:vAlign w:val="center"/>
          </w:tcPr>
          <w:p w14:paraId="328451F6">
            <w:pPr>
              <w:spacing w:line="259" w:lineRule="auto"/>
              <w:ind w:left="2" w:firstLine="0" w:firstLineChars="0"/>
              <w:jc w:val="left"/>
            </w:pPr>
            <w:r>
              <w:t>低效电站整改</w:t>
            </w:r>
          </w:p>
        </w:tc>
        <w:tc>
          <w:tcPr>
            <w:tcW w:w="1276" w:type="dxa"/>
            <w:vAlign w:val="center"/>
          </w:tcPr>
          <w:p w14:paraId="6C367237">
            <w:pPr>
              <w:spacing w:line="259" w:lineRule="auto"/>
              <w:ind w:firstLine="0" w:firstLineChars="0"/>
              <w:jc w:val="center"/>
            </w:pPr>
            <w:r>
              <w:rPr>
                <w:rFonts w:hint="eastAsia"/>
                <w:u w:val="single"/>
              </w:rPr>
              <w:t xml:space="preserve"> </w:t>
            </w:r>
            <w:r>
              <w:rPr>
                <w:u w:val="single"/>
              </w:rPr>
              <w:t xml:space="preserve">15 </w:t>
            </w:r>
            <w:r>
              <w:t>天</w:t>
            </w:r>
          </w:p>
        </w:tc>
      </w:tr>
      <w:tr w14:paraId="3E9B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4" w:type="dxa"/>
            <w:left w:w="106" w:type="dxa"/>
            <w:bottom w:w="0" w:type="dxa"/>
            <w:right w:w="0" w:type="dxa"/>
          </w:tblCellMar>
        </w:tblPrEx>
        <w:trPr>
          <w:cantSplit/>
          <w:trHeight w:val="454" w:hRule="atLeast"/>
          <w:jc w:val="center"/>
        </w:trPr>
        <w:tc>
          <w:tcPr>
            <w:tcW w:w="1271" w:type="dxa"/>
            <w:vMerge w:val="continue"/>
            <w:vAlign w:val="center"/>
          </w:tcPr>
          <w:p w14:paraId="7744885A">
            <w:pPr>
              <w:spacing w:after="160" w:line="259" w:lineRule="auto"/>
              <w:ind w:firstLine="0" w:firstLineChars="0"/>
            </w:pPr>
          </w:p>
        </w:tc>
        <w:tc>
          <w:tcPr>
            <w:tcW w:w="6662" w:type="dxa"/>
            <w:vAlign w:val="center"/>
          </w:tcPr>
          <w:p w14:paraId="5E8FF522">
            <w:pPr>
              <w:spacing w:line="259" w:lineRule="auto"/>
              <w:ind w:left="2" w:firstLine="0" w:firstLineChars="0"/>
              <w:jc w:val="left"/>
            </w:pPr>
            <w:r>
              <w:t>对并网</w:t>
            </w:r>
            <w:r>
              <w:rPr>
                <w:rFonts w:hint="eastAsia"/>
              </w:rPr>
              <w:t>的</w:t>
            </w:r>
            <w:r>
              <w:t>电站</w:t>
            </w:r>
            <w:r>
              <w:rPr>
                <w:rFonts w:hint="eastAsia"/>
              </w:rPr>
              <w:t>进行日常巡检，频次不少于</w:t>
            </w:r>
            <w:r>
              <w:t>1次</w:t>
            </w:r>
            <w:r>
              <w:rPr>
                <w:rFonts w:hint="eastAsia"/>
              </w:rPr>
              <w:t>/年</w:t>
            </w:r>
            <w:r>
              <w:t>；</w:t>
            </w:r>
          </w:p>
        </w:tc>
        <w:tc>
          <w:tcPr>
            <w:tcW w:w="1276" w:type="dxa"/>
            <w:vAlign w:val="center"/>
          </w:tcPr>
          <w:p w14:paraId="5BE3805E">
            <w:pPr>
              <w:spacing w:line="259" w:lineRule="auto"/>
              <w:ind w:firstLine="0" w:firstLineChars="0"/>
              <w:jc w:val="center"/>
            </w:pPr>
            <w:r>
              <w:rPr>
                <w:rFonts w:hint="eastAsia"/>
                <w:u w:val="single"/>
              </w:rPr>
              <w:t xml:space="preserve"> /</w:t>
            </w:r>
            <w:r>
              <w:rPr>
                <w:u w:val="single"/>
              </w:rPr>
              <w:t xml:space="preserve"> </w:t>
            </w:r>
            <w:r>
              <w:t>天</w:t>
            </w:r>
          </w:p>
        </w:tc>
      </w:tr>
      <w:tr w14:paraId="0605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4" w:type="dxa"/>
            <w:left w:w="106" w:type="dxa"/>
            <w:bottom w:w="0" w:type="dxa"/>
            <w:right w:w="0" w:type="dxa"/>
          </w:tblCellMar>
        </w:tblPrEx>
        <w:trPr>
          <w:cantSplit/>
          <w:trHeight w:val="454" w:hRule="atLeast"/>
          <w:jc w:val="center"/>
        </w:trPr>
        <w:tc>
          <w:tcPr>
            <w:tcW w:w="1271" w:type="dxa"/>
            <w:vMerge w:val="restart"/>
            <w:vAlign w:val="center"/>
          </w:tcPr>
          <w:p w14:paraId="44A90358">
            <w:pPr>
              <w:spacing w:line="259" w:lineRule="auto"/>
              <w:ind w:right="105" w:firstLine="0" w:firstLineChars="0"/>
            </w:pPr>
            <w:r>
              <w:t xml:space="preserve">非常规运维 </w:t>
            </w:r>
          </w:p>
        </w:tc>
        <w:tc>
          <w:tcPr>
            <w:tcW w:w="6662" w:type="dxa"/>
            <w:vAlign w:val="center"/>
          </w:tcPr>
          <w:p w14:paraId="1A6809CB">
            <w:pPr>
              <w:spacing w:line="259" w:lineRule="auto"/>
              <w:ind w:firstLine="0" w:firstLineChars="0"/>
              <w:jc w:val="left"/>
            </w:pPr>
            <w:r>
              <w:t>漏水</w:t>
            </w:r>
          </w:p>
        </w:tc>
        <w:tc>
          <w:tcPr>
            <w:tcW w:w="1276" w:type="dxa"/>
            <w:vAlign w:val="center"/>
          </w:tcPr>
          <w:p w14:paraId="4A944B01">
            <w:pPr>
              <w:spacing w:line="259" w:lineRule="auto"/>
              <w:ind w:firstLine="0" w:firstLineChars="0"/>
              <w:jc w:val="center"/>
            </w:pPr>
            <w:r>
              <w:rPr>
                <w:rFonts w:hint="eastAsia"/>
                <w:u w:val="single"/>
              </w:rPr>
              <w:t xml:space="preserve"> 20</w:t>
            </w:r>
            <w:r>
              <w:rPr>
                <w:u w:val="single"/>
              </w:rPr>
              <w:t xml:space="preserve"> </w:t>
            </w:r>
            <w:r>
              <w:t>天</w:t>
            </w:r>
          </w:p>
        </w:tc>
      </w:tr>
      <w:tr w14:paraId="4677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4" w:type="dxa"/>
            <w:left w:w="106" w:type="dxa"/>
            <w:bottom w:w="0" w:type="dxa"/>
            <w:right w:w="0" w:type="dxa"/>
          </w:tblCellMar>
        </w:tblPrEx>
        <w:trPr>
          <w:cantSplit/>
          <w:trHeight w:val="454" w:hRule="atLeast"/>
          <w:jc w:val="center"/>
        </w:trPr>
        <w:tc>
          <w:tcPr>
            <w:tcW w:w="1271" w:type="dxa"/>
            <w:vMerge w:val="continue"/>
            <w:vAlign w:val="center"/>
          </w:tcPr>
          <w:p w14:paraId="7E1E13A9">
            <w:pPr>
              <w:spacing w:line="259" w:lineRule="auto"/>
              <w:ind w:right="105" w:firstLine="0" w:firstLineChars="0"/>
            </w:pPr>
          </w:p>
        </w:tc>
        <w:tc>
          <w:tcPr>
            <w:tcW w:w="6662" w:type="dxa"/>
            <w:vAlign w:val="center"/>
          </w:tcPr>
          <w:p w14:paraId="42968F35">
            <w:pPr>
              <w:spacing w:line="259" w:lineRule="auto"/>
              <w:ind w:firstLine="0" w:firstLineChars="0"/>
              <w:jc w:val="left"/>
            </w:pPr>
            <w:r>
              <w:t>收益账户变更、收益追回</w:t>
            </w:r>
          </w:p>
        </w:tc>
        <w:tc>
          <w:tcPr>
            <w:tcW w:w="1276" w:type="dxa"/>
            <w:vAlign w:val="center"/>
          </w:tcPr>
          <w:p w14:paraId="40E56ABE">
            <w:pPr>
              <w:spacing w:line="259" w:lineRule="auto"/>
              <w:ind w:firstLine="0" w:firstLineChars="0"/>
              <w:jc w:val="center"/>
            </w:pPr>
            <w:r>
              <w:rPr>
                <w:rFonts w:hint="eastAsia"/>
                <w:u w:val="single"/>
              </w:rPr>
              <w:t xml:space="preserve"> </w:t>
            </w:r>
            <w:r>
              <w:rPr>
                <w:u w:val="single"/>
              </w:rPr>
              <w:t xml:space="preserve">30 </w:t>
            </w:r>
            <w:r>
              <w:t>天</w:t>
            </w:r>
          </w:p>
        </w:tc>
      </w:tr>
      <w:tr w14:paraId="7F80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4" w:type="dxa"/>
            <w:left w:w="106" w:type="dxa"/>
            <w:bottom w:w="0" w:type="dxa"/>
            <w:right w:w="0" w:type="dxa"/>
          </w:tblCellMar>
        </w:tblPrEx>
        <w:trPr>
          <w:cantSplit/>
          <w:trHeight w:val="454" w:hRule="atLeast"/>
          <w:jc w:val="center"/>
        </w:trPr>
        <w:tc>
          <w:tcPr>
            <w:tcW w:w="1271" w:type="dxa"/>
            <w:vMerge w:val="continue"/>
            <w:vAlign w:val="center"/>
          </w:tcPr>
          <w:p w14:paraId="420F4646">
            <w:pPr>
              <w:spacing w:after="160" w:line="259" w:lineRule="auto"/>
              <w:ind w:firstLine="0" w:firstLineChars="0"/>
            </w:pPr>
          </w:p>
        </w:tc>
        <w:tc>
          <w:tcPr>
            <w:tcW w:w="6662" w:type="dxa"/>
            <w:vAlign w:val="center"/>
          </w:tcPr>
          <w:p w14:paraId="61F6E1BA">
            <w:pPr>
              <w:spacing w:line="259" w:lineRule="auto"/>
              <w:ind w:firstLine="0" w:firstLineChars="0"/>
              <w:jc w:val="left"/>
            </w:pPr>
            <w:r>
              <w:t>纠纷</w:t>
            </w:r>
          </w:p>
        </w:tc>
        <w:tc>
          <w:tcPr>
            <w:tcW w:w="1276" w:type="dxa"/>
            <w:vAlign w:val="center"/>
          </w:tcPr>
          <w:p w14:paraId="24117C73">
            <w:pPr>
              <w:spacing w:line="259" w:lineRule="auto"/>
              <w:ind w:firstLine="0" w:firstLineChars="0"/>
              <w:jc w:val="center"/>
            </w:pPr>
            <w:r>
              <w:rPr>
                <w:rFonts w:hint="eastAsia"/>
                <w:u w:val="single"/>
              </w:rPr>
              <w:t xml:space="preserve"> </w:t>
            </w:r>
            <w:r>
              <w:rPr>
                <w:u w:val="single"/>
              </w:rPr>
              <w:t xml:space="preserve">7 </w:t>
            </w:r>
            <w:r>
              <w:t>天</w:t>
            </w:r>
          </w:p>
        </w:tc>
      </w:tr>
    </w:tbl>
    <w:p w14:paraId="2EC5DDE0">
      <w:pPr>
        <w:pStyle w:val="4"/>
        <w:tabs>
          <w:tab w:val="left" w:pos="40"/>
          <w:tab w:val="left" w:pos="312"/>
          <w:tab w:val="left" w:pos="420"/>
        </w:tabs>
      </w:pPr>
      <w:bookmarkStart w:id="21" w:name="_Toc5305"/>
      <w:bookmarkStart w:id="22" w:name="_Toc130462136"/>
      <w:bookmarkStart w:id="23" w:name="_Toc19049"/>
      <w:r>
        <w:t>安全目标</w:t>
      </w:r>
      <w:bookmarkEnd w:id="21"/>
      <w:bookmarkEnd w:id="22"/>
      <w:bookmarkEnd w:id="23"/>
    </w:p>
    <w:p w14:paraId="4B0AC66B">
      <w:pPr>
        <w:pStyle w:val="12"/>
      </w:pPr>
      <w:r>
        <w:t>严格执行施工安全生产规程，加强安全生产教育，积极做好危险区域、危险工种的安全防护工作，按五无标准（无死亡、无重伤、无火灾、无中毒、无倒塌）和安全操作规程组织施工。</w:t>
      </w:r>
    </w:p>
    <w:p w14:paraId="65E35FBB">
      <w:pPr>
        <w:pStyle w:val="4"/>
        <w:tabs>
          <w:tab w:val="left" w:pos="40"/>
          <w:tab w:val="left" w:pos="312"/>
          <w:tab w:val="left" w:pos="420"/>
        </w:tabs>
      </w:pPr>
      <w:bookmarkStart w:id="24" w:name="三、职业健康管理目标"/>
      <w:bookmarkEnd w:id="24"/>
      <w:bookmarkStart w:id="25" w:name="_Toc2922"/>
      <w:bookmarkStart w:id="26" w:name="_Toc28419"/>
      <w:bookmarkStart w:id="27" w:name="_Toc130462137"/>
      <w:r>
        <w:rPr>
          <w:rFonts w:hint="eastAsia"/>
        </w:rPr>
        <w:t>职业健康管理目标</w:t>
      </w:r>
      <w:bookmarkEnd w:id="25"/>
      <w:bookmarkEnd w:id="26"/>
      <w:bookmarkEnd w:id="27"/>
    </w:p>
    <w:p w14:paraId="5D072FAC">
      <w:pPr>
        <w:pStyle w:val="12"/>
        <w:numPr>
          <w:ilvl w:val="1"/>
          <w:numId w:val="4"/>
        </w:numPr>
        <w:ind w:firstLineChars="0"/>
      </w:pPr>
      <w:r>
        <w:t>不发生与工作相关的职业健康损害和人身伤害事件。</w:t>
      </w:r>
    </w:p>
    <w:p w14:paraId="28DA0E1A">
      <w:pPr>
        <w:pStyle w:val="12"/>
        <w:numPr>
          <w:ilvl w:val="1"/>
          <w:numId w:val="4"/>
        </w:numPr>
        <w:ind w:firstLineChars="0"/>
      </w:pPr>
      <w:r>
        <w:t>不发生群体性公共卫生事件。</w:t>
      </w:r>
    </w:p>
    <w:p w14:paraId="70C1749C">
      <w:pPr>
        <w:pStyle w:val="12"/>
        <w:numPr>
          <w:ilvl w:val="1"/>
          <w:numId w:val="4"/>
        </w:numPr>
        <w:ind w:firstLineChars="0"/>
      </w:pPr>
      <w:r>
        <w:t>不发生新冠肺炎病例及其他常见传染病。</w:t>
      </w:r>
    </w:p>
    <w:p w14:paraId="7F0B767B">
      <w:pPr>
        <w:pStyle w:val="18"/>
        <w:numPr>
          <w:ilvl w:val="1"/>
          <w:numId w:val="4"/>
        </w:numPr>
        <w:spacing w:before="160" w:line="364" w:lineRule="auto"/>
        <w:ind w:right="-1" w:firstLineChars="0"/>
        <w:rPr>
          <w:b/>
        </w:rPr>
      </w:pPr>
      <w:r>
        <w:t>施工现场作业环境符合国家有关职业卫生标准。</w:t>
      </w:r>
      <w:bookmarkStart w:id="28" w:name="四、管理职责"/>
      <w:bookmarkEnd w:id="28"/>
    </w:p>
    <w:p w14:paraId="32F66B84">
      <w:pPr>
        <w:pStyle w:val="4"/>
        <w:tabs>
          <w:tab w:val="left" w:pos="40"/>
          <w:tab w:val="left" w:pos="312"/>
          <w:tab w:val="left" w:pos="420"/>
        </w:tabs>
      </w:pPr>
      <w:bookmarkStart w:id="29" w:name="_Toc22267"/>
      <w:bookmarkStart w:id="30" w:name="_Toc15909"/>
      <w:bookmarkStart w:id="31" w:name="_Toc130462138"/>
      <w:r>
        <w:t>管理职责</w:t>
      </w:r>
      <w:bookmarkEnd w:id="29"/>
      <w:bookmarkEnd w:id="30"/>
      <w:bookmarkEnd w:id="31"/>
    </w:p>
    <w:p w14:paraId="3D499F52">
      <w:pPr>
        <w:pStyle w:val="12"/>
        <w:numPr>
          <w:ilvl w:val="1"/>
          <w:numId w:val="5"/>
        </w:numPr>
        <w:ind w:firstLineChars="0"/>
      </w:pPr>
      <w:r>
        <w:rPr>
          <w:rFonts w:hint="eastAsia"/>
          <w:lang w:val="en-US" w:eastAsia="zh-CN"/>
        </w:rPr>
        <w:t>丙</w:t>
      </w:r>
      <w:r>
        <w:t>方是施工现场的安全生产责任主体，必须严格执行有关安全生产的法律、法规和标准，对参加工程人员的安全和行为负责。</w:t>
      </w:r>
    </w:p>
    <w:p w14:paraId="3999ED17">
      <w:pPr>
        <w:pStyle w:val="12"/>
        <w:numPr>
          <w:ilvl w:val="1"/>
          <w:numId w:val="5"/>
        </w:numPr>
        <w:ind w:firstLineChars="0"/>
      </w:pPr>
      <w:r>
        <w:rPr>
          <w:rFonts w:hint="eastAsia"/>
          <w:lang w:val="en-US" w:eastAsia="zh-CN"/>
        </w:rPr>
        <w:t>丙</w:t>
      </w:r>
      <w:r>
        <w:t>方必须为所有参施工的工作人员办理工伤社会保险和意外伤害保险。</w:t>
      </w:r>
    </w:p>
    <w:p w14:paraId="5C5CFD95">
      <w:pPr>
        <w:pStyle w:val="12"/>
        <w:numPr>
          <w:ilvl w:val="1"/>
          <w:numId w:val="5"/>
        </w:numPr>
        <w:ind w:firstLineChars="0"/>
      </w:pPr>
      <w:r>
        <w:rPr>
          <w:rFonts w:hint="eastAsia"/>
          <w:lang w:val="en-US" w:eastAsia="zh-CN"/>
        </w:rPr>
        <w:t>丙</w:t>
      </w:r>
      <w:r>
        <w:t>方应按照法律法规、规定进行安全管理、教育培训和安全生产活动。</w:t>
      </w:r>
    </w:p>
    <w:p w14:paraId="4B3F21F7">
      <w:pPr>
        <w:pStyle w:val="12"/>
        <w:numPr>
          <w:ilvl w:val="1"/>
          <w:numId w:val="5"/>
        </w:numPr>
        <w:ind w:firstLineChars="0"/>
      </w:pPr>
      <w:r>
        <w:rPr>
          <w:rFonts w:hint="eastAsia"/>
          <w:lang w:val="en-US" w:eastAsia="zh-CN"/>
        </w:rPr>
        <w:t>丙</w:t>
      </w:r>
      <w:r>
        <w:t>方应对所在的施工区域、作业环境、操作设施设备、工器具、安全设施等进行每天开工前的检查，发现隐患立即处理，落实整改措施。</w:t>
      </w:r>
    </w:p>
    <w:p w14:paraId="4656BF77">
      <w:pPr>
        <w:pStyle w:val="12"/>
        <w:numPr>
          <w:ilvl w:val="1"/>
          <w:numId w:val="5"/>
        </w:numPr>
        <w:ind w:firstLineChars="0"/>
      </w:pPr>
      <w:r>
        <w:rPr>
          <w:rFonts w:hint="eastAsia"/>
          <w:lang w:val="en-US" w:eastAsia="zh-CN"/>
        </w:rPr>
        <w:t>丙</w:t>
      </w:r>
      <w:r>
        <w:t>方必须按规定为作业人员配备应有的个人劳动保护用品、用具，所属人员的身体健康状况必须能满足所从事工作的要求。</w:t>
      </w:r>
    </w:p>
    <w:p w14:paraId="166B30B9">
      <w:pPr>
        <w:pStyle w:val="12"/>
        <w:numPr>
          <w:ilvl w:val="1"/>
          <w:numId w:val="5"/>
        </w:numPr>
        <w:ind w:firstLineChars="0"/>
      </w:pPr>
      <w:r>
        <w:rPr>
          <w:rFonts w:hint="eastAsia"/>
          <w:lang w:val="en-US" w:eastAsia="zh-CN"/>
        </w:rPr>
        <w:t>丙</w:t>
      </w:r>
      <w:r>
        <w:t>方必须做好与地方的关系，解决好本单位人员的矛盾，不得出现影响形象声誉等不良社会事件的发生。</w:t>
      </w:r>
    </w:p>
    <w:p w14:paraId="46F65FDE">
      <w:pPr>
        <w:pStyle w:val="12"/>
        <w:numPr>
          <w:ilvl w:val="1"/>
          <w:numId w:val="5"/>
        </w:numPr>
        <w:ind w:firstLineChars="0"/>
      </w:pPr>
      <w:r>
        <w:rPr>
          <w:rFonts w:hint="eastAsia"/>
        </w:rPr>
        <w:t>光伏电站由光伏组件、逆变器、配电箱、线路等电气设备、监控系统、支撑支架及建筑物组成。安装于居民所属的房屋屋顶，利用光伏组件将太阳能转换为电能，并与国家电网公网并网连接。</w:t>
      </w:r>
    </w:p>
    <w:p w14:paraId="19D9927F">
      <w:pPr>
        <w:pStyle w:val="4"/>
        <w:tabs>
          <w:tab w:val="left" w:pos="40"/>
          <w:tab w:val="left" w:pos="312"/>
          <w:tab w:val="left" w:pos="420"/>
        </w:tabs>
      </w:pPr>
      <w:bookmarkStart w:id="32" w:name="_Toc130462139"/>
      <w:bookmarkStart w:id="33" w:name="_Toc19003"/>
      <w:bookmarkStart w:id="34" w:name="_Toc4654"/>
      <w:r>
        <w:rPr>
          <w:rFonts w:hint="eastAsia"/>
        </w:rPr>
        <w:t>现场管理</w:t>
      </w:r>
      <w:bookmarkEnd w:id="32"/>
      <w:bookmarkEnd w:id="33"/>
      <w:bookmarkEnd w:id="34"/>
    </w:p>
    <w:p w14:paraId="74C2C9A2">
      <w:pPr>
        <w:pStyle w:val="12"/>
        <w:numPr>
          <w:ilvl w:val="1"/>
          <w:numId w:val="6"/>
        </w:numPr>
        <w:spacing w:before="161"/>
        <w:ind w:firstLineChars="0"/>
      </w:pPr>
      <w:r>
        <w:rPr>
          <w:rFonts w:hint="eastAsia"/>
          <w:lang w:val="en-US" w:eastAsia="zh-CN"/>
        </w:rPr>
        <w:t>丙</w:t>
      </w:r>
      <w:r>
        <w:t>方现场施工人员必须按照规范要求配备安全防护用具进行施工作业。</w:t>
      </w:r>
    </w:p>
    <w:p w14:paraId="78ACCBD8">
      <w:pPr>
        <w:pStyle w:val="12"/>
        <w:numPr>
          <w:ilvl w:val="1"/>
          <w:numId w:val="6"/>
        </w:numPr>
        <w:spacing w:before="160"/>
        <w:ind w:firstLineChars="0"/>
      </w:pPr>
      <w:r>
        <w:rPr>
          <w:rFonts w:hint="eastAsia"/>
          <w:lang w:val="en-US" w:eastAsia="zh-CN"/>
        </w:rPr>
        <w:t>丙</w:t>
      </w:r>
      <w:r>
        <w:t>方应保持队伍稳定；管理人员、班组长和工作负责人不得随意减少和更换人员。</w:t>
      </w:r>
    </w:p>
    <w:p w14:paraId="1B530CA7">
      <w:pPr>
        <w:pStyle w:val="12"/>
        <w:numPr>
          <w:ilvl w:val="1"/>
          <w:numId w:val="6"/>
        </w:numPr>
        <w:spacing w:before="161"/>
        <w:ind w:firstLineChars="0"/>
      </w:pPr>
      <w:r>
        <w:rPr>
          <w:rFonts w:hint="eastAsia"/>
          <w:lang w:val="en-US" w:eastAsia="zh-CN"/>
        </w:rPr>
        <w:t>丙</w:t>
      </w:r>
      <w:r>
        <w:t>方应对首次作业的班组进行全面的安全技术交底；</w:t>
      </w:r>
    </w:p>
    <w:p w14:paraId="7AE11C53">
      <w:pPr>
        <w:pStyle w:val="12"/>
        <w:numPr>
          <w:ilvl w:val="1"/>
          <w:numId w:val="6"/>
        </w:numPr>
        <w:spacing w:before="160"/>
        <w:ind w:firstLineChars="0"/>
      </w:pPr>
      <w:r>
        <w:t>班组每日施工前须按照要求做“三交三查”并拍摄出工照片留底存档；</w:t>
      </w:r>
    </w:p>
    <w:p w14:paraId="2EC07285">
      <w:pPr>
        <w:pStyle w:val="12"/>
        <w:numPr>
          <w:ilvl w:val="1"/>
          <w:numId w:val="6"/>
        </w:numPr>
        <w:spacing w:before="161"/>
        <w:ind w:firstLineChars="0"/>
      </w:pPr>
      <w:r>
        <w:t>当班（天）作业结束后应清理，做到“工完料尽场地清”。</w:t>
      </w:r>
    </w:p>
    <w:p w14:paraId="281EE0D7">
      <w:pPr>
        <w:pStyle w:val="12"/>
        <w:numPr>
          <w:ilvl w:val="1"/>
          <w:numId w:val="6"/>
        </w:numPr>
        <w:spacing w:before="160"/>
        <w:ind w:right="472" w:firstLineChars="0"/>
      </w:pPr>
      <w:r>
        <w:rPr>
          <w:spacing w:val="-13"/>
        </w:rPr>
        <w:t>现场应严格遵守和执行国家、地方政府、行业有关消防安全的法律法规、消防安全规</w:t>
      </w:r>
      <w:r>
        <w:t>程。</w:t>
      </w:r>
    </w:p>
    <w:p w14:paraId="298B245C">
      <w:pPr>
        <w:pStyle w:val="12"/>
        <w:numPr>
          <w:ilvl w:val="1"/>
          <w:numId w:val="6"/>
        </w:numPr>
        <w:ind w:right="391" w:firstLineChars="0"/>
      </w:pPr>
      <w:r>
        <w:rPr>
          <w:rFonts w:hint="eastAsia"/>
          <w:spacing w:val="-9"/>
          <w:lang w:val="en-US" w:eastAsia="zh-CN"/>
        </w:rPr>
        <w:t>丙</w:t>
      </w:r>
      <w:r>
        <w:rPr>
          <w:spacing w:val="-9"/>
        </w:rPr>
        <w:t>方应给本单位人员提供符合法律、法规、行业标准等要求的职业卫生防护条件，</w:t>
      </w:r>
      <w:r>
        <w:t>保证本单位人员的健康。应足量配备合格的个体防护用品，并进行告知和培训,保证施工人员能正确使用。</w:t>
      </w:r>
    </w:p>
    <w:p w14:paraId="576C7DEF">
      <w:pPr>
        <w:pStyle w:val="12"/>
        <w:numPr>
          <w:ilvl w:val="1"/>
          <w:numId w:val="6"/>
        </w:numPr>
        <w:spacing w:before="2"/>
        <w:ind w:right="472" w:firstLineChars="0"/>
      </w:pPr>
      <w:r>
        <w:rPr>
          <w:rFonts w:hint="eastAsia"/>
          <w:spacing w:val="-13"/>
          <w:lang w:val="en-US" w:eastAsia="zh-CN"/>
        </w:rPr>
        <w:t>丙</w:t>
      </w:r>
      <w:r>
        <w:rPr>
          <w:spacing w:val="-13"/>
        </w:rPr>
        <w:t>方应采取一切合理的措施，防止本单位人员发生任何违法、妨碍治安和影响工程</w:t>
      </w:r>
      <w:r>
        <w:t>及周边和谐稳定的行为。</w:t>
      </w:r>
    </w:p>
    <w:p w14:paraId="39996CAA">
      <w:pPr>
        <w:pStyle w:val="12"/>
        <w:numPr>
          <w:ilvl w:val="1"/>
          <w:numId w:val="6"/>
        </w:numPr>
        <w:ind w:right="672" w:firstLineChars="0"/>
      </w:pPr>
      <w:r>
        <w:rPr>
          <w:rFonts w:hint="eastAsia"/>
          <w:spacing w:val="-11"/>
          <w:lang w:val="en-US" w:eastAsia="zh-CN"/>
        </w:rPr>
        <w:t>丙</w:t>
      </w:r>
      <w:r>
        <w:rPr>
          <w:spacing w:val="-11"/>
        </w:rPr>
        <w:t>方应服从管理和监督，对提出的问题及时做出整改、闭环确认和回复。同时根</w:t>
      </w:r>
      <w:r>
        <w:t>据合同有关处罚条款，主动接受发出的整改、罚款。</w:t>
      </w:r>
    </w:p>
    <w:p w14:paraId="68F913A2">
      <w:pPr>
        <w:pStyle w:val="4"/>
        <w:tabs>
          <w:tab w:val="left" w:pos="40"/>
          <w:tab w:val="left" w:pos="312"/>
          <w:tab w:val="left" w:pos="420"/>
        </w:tabs>
      </w:pPr>
      <w:bookmarkStart w:id="35" w:name="_Toc32629"/>
      <w:bookmarkStart w:id="36" w:name="_Toc10644"/>
      <w:bookmarkStart w:id="37" w:name="_Toc130462140"/>
      <w:r>
        <w:t>危险点辨识及预控措施表</w:t>
      </w:r>
      <w:bookmarkEnd w:id="35"/>
      <w:bookmarkEnd w:id="36"/>
      <w:bookmarkEnd w:id="37"/>
    </w:p>
    <w:p w14:paraId="6965EB4B">
      <w:pPr>
        <w:pStyle w:val="5"/>
        <w:tabs>
          <w:tab w:val="left" w:pos="40"/>
        </w:tabs>
        <w:ind w:left="0" w:hanging="142"/>
      </w:pPr>
      <w:bookmarkStart w:id="38" w:name="_Toc28524"/>
      <w:bookmarkStart w:id="39" w:name="_Toc130462141"/>
      <w:bookmarkStart w:id="40" w:name="_Toc12908"/>
      <w:r>
        <w:t>施工管理</w:t>
      </w:r>
      <w:bookmarkEnd w:id="38"/>
      <w:bookmarkEnd w:id="39"/>
      <w:bookmarkEnd w:id="40"/>
    </w:p>
    <w:tbl>
      <w:tblPr>
        <w:tblStyle w:val="23"/>
        <w:tblW w:w="9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8"/>
        <w:gridCol w:w="1510"/>
        <w:gridCol w:w="5941"/>
      </w:tblGrid>
      <w:tr w14:paraId="71840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2178" w:type="dxa"/>
            <w:vAlign w:val="center"/>
          </w:tcPr>
          <w:p w14:paraId="4CBB8B7C">
            <w:pPr>
              <w:pStyle w:val="22"/>
              <w:spacing w:before="73"/>
              <w:ind w:right="-2"/>
              <w:rPr>
                <w:sz w:val="24"/>
              </w:rPr>
            </w:pPr>
            <w:r>
              <w:rPr>
                <w:sz w:val="24"/>
              </w:rPr>
              <w:t>危险点</w:t>
            </w:r>
          </w:p>
        </w:tc>
        <w:tc>
          <w:tcPr>
            <w:tcW w:w="1510" w:type="dxa"/>
            <w:vAlign w:val="center"/>
          </w:tcPr>
          <w:p w14:paraId="78DF2C7D">
            <w:pPr>
              <w:pStyle w:val="22"/>
              <w:spacing w:before="73"/>
              <w:ind w:right="-2"/>
              <w:rPr>
                <w:sz w:val="24"/>
              </w:rPr>
            </w:pPr>
            <w:r>
              <w:rPr>
                <w:sz w:val="24"/>
              </w:rPr>
              <w:t>防范类型</w:t>
            </w:r>
          </w:p>
        </w:tc>
        <w:tc>
          <w:tcPr>
            <w:tcW w:w="5941" w:type="dxa"/>
          </w:tcPr>
          <w:p w14:paraId="60820C09">
            <w:pPr>
              <w:pStyle w:val="22"/>
              <w:spacing w:before="73"/>
              <w:ind w:right="-2"/>
              <w:rPr>
                <w:sz w:val="24"/>
              </w:rPr>
            </w:pPr>
            <w:r>
              <w:rPr>
                <w:sz w:val="24"/>
              </w:rPr>
              <w:t>预控措施</w:t>
            </w:r>
          </w:p>
        </w:tc>
      </w:tr>
      <w:tr w14:paraId="57260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2178" w:type="dxa"/>
            <w:vAlign w:val="center"/>
          </w:tcPr>
          <w:p w14:paraId="68708248">
            <w:pPr>
              <w:pStyle w:val="22"/>
              <w:spacing w:before="73"/>
              <w:ind w:right="-2"/>
              <w:rPr>
                <w:sz w:val="24"/>
                <w:lang w:eastAsia="zh-CN"/>
              </w:rPr>
            </w:pPr>
            <w:r>
              <w:rPr>
                <w:sz w:val="24"/>
                <w:lang w:eastAsia="zh-CN"/>
              </w:rPr>
              <w:t>未经三级安全教育，不懂安全防护和安全操作知识</w:t>
            </w:r>
          </w:p>
        </w:tc>
        <w:tc>
          <w:tcPr>
            <w:tcW w:w="1510" w:type="dxa"/>
            <w:vAlign w:val="center"/>
          </w:tcPr>
          <w:p w14:paraId="0FCD836E">
            <w:pPr>
              <w:pStyle w:val="22"/>
              <w:spacing w:before="73"/>
              <w:ind w:right="-2"/>
              <w:rPr>
                <w:sz w:val="24"/>
                <w:lang w:eastAsia="zh-CN"/>
              </w:rPr>
            </w:pPr>
            <w:r>
              <w:rPr>
                <w:sz w:val="24"/>
                <w:lang w:eastAsia="zh-CN"/>
              </w:rPr>
              <w:t>起重伤害高处坠落触电等</w:t>
            </w:r>
          </w:p>
        </w:tc>
        <w:tc>
          <w:tcPr>
            <w:tcW w:w="5941" w:type="dxa"/>
          </w:tcPr>
          <w:p w14:paraId="742263F0">
            <w:pPr>
              <w:pStyle w:val="22"/>
              <w:spacing w:before="73"/>
              <w:ind w:right="-2"/>
              <w:jc w:val="left"/>
              <w:rPr>
                <w:sz w:val="24"/>
                <w:lang w:eastAsia="zh-CN"/>
              </w:rPr>
            </w:pPr>
            <w:r>
              <w:rPr>
                <w:sz w:val="24"/>
                <w:lang w:eastAsia="zh-CN"/>
              </w:rPr>
              <w:t>⑴认真执行三级安全教育制度，认真开展班组安全活动。</w:t>
            </w:r>
          </w:p>
          <w:p w14:paraId="7463C7C6">
            <w:pPr>
              <w:pStyle w:val="22"/>
              <w:spacing w:before="73"/>
              <w:ind w:right="-2"/>
              <w:jc w:val="left"/>
              <w:rPr>
                <w:sz w:val="24"/>
                <w:lang w:eastAsia="zh-CN"/>
              </w:rPr>
            </w:pPr>
            <w:r>
              <w:rPr>
                <w:sz w:val="24"/>
                <w:lang w:eastAsia="zh-CN"/>
              </w:rPr>
              <w:t>⑵明确安全职责及必要的安全知识，强化安全操作</w:t>
            </w:r>
          </w:p>
          <w:p w14:paraId="0864EAD4">
            <w:pPr>
              <w:pStyle w:val="22"/>
              <w:spacing w:before="73"/>
              <w:ind w:right="-2"/>
              <w:jc w:val="left"/>
              <w:rPr>
                <w:sz w:val="24"/>
              </w:rPr>
            </w:pPr>
            <w:r>
              <w:rPr>
                <w:sz w:val="24"/>
              </w:rPr>
              <w:t>技能培训。</w:t>
            </w:r>
          </w:p>
        </w:tc>
      </w:tr>
      <w:tr w14:paraId="6FB2E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2178" w:type="dxa"/>
            <w:vAlign w:val="center"/>
          </w:tcPr>
          <w:p w14:paraId="047BA867">
            <w:pPr>
              <w:pStyle w:val="22"/>
              <w:spacing w:before="73"/>
              <w:ind w:right="-2"/>
              <w:rPr>
                <w:sz w:val="24"/>
                <w:lang w:eastAsia="zh-CN"/>
              </w:rPr>
            </w:pPr>
            <w:r>
              <w:rPr>
                <w:sz w:val="24"/>
                <w:lang w:eastAsia="zh-CN"/>
              </w:rPr>
              <w:t>无安全技术措施或</w:t>
            </w:r>
          </w:p>
          <w:p w14:paraId="59056861">
            <w:pPr>
              <w:pStyle w:val="22"/>
              <w:spacing w:before="73"/>
              <w:ind w:right="-2"/>
              <w:rPr>
                <w:sz w:val="24"/>
                <w:lang w:eastAsia="zh-CN"/>
              </w:rPr>
            </w:pPr>
            <w:r>
              <w:rPr>
                <w:sz w:val="24"/>
                <w:lang w:eastAsia="zh-CN"/>
              </w:rPr>
              <w:t>未交底施工</w:t>
            </w:r>
          </w:p>
        </w:tc>
        <w:tc>
          <w:tcPr>
            <w:tcW w:w="1510" w:type="dxa"/>
            <w:vAlign w:val="center"/>
          </w:tcPr>
          <w:p w14:paraId="5210A28E">
            <w:pPr>
              <w:pStyle w:val="22"/>
              <w:spacing w:before="73"/>
              <w:ind w:right="-2"/>
              <w:rPr>
                <w:sz w:val="24"/>
                <w:lang w:eastAsia="zh-CN"/>
              </w:rPr>
            </w:pPr>
            <w:r>
              <w:rPr>
                <w:sz w:val="24"/>
                <w:lang w:eastAsia="zh-CN"/>
              </w:rPr>
              <w:t>起重伤害高处</w:t>
            </w:r>
          </w:p>
          <w:p w14:paraId="595B9D9C">
            <w:pPr>
              <w:pStyle w:val="22"/>
              <w:spacing w:before="73"/>
              <w:ind w:right="-2"/>
              <w:rPr>
                <w:sz w:val="24"/>
                <w:lang w:eastAsia="zh-CN"/>
              </w:rPr>
            </w:pPr>
            <w:r>
              <w:rPr>
                <w:sz w:val="24"/>
                <w:lang w:eastAsia="zh-CN"/>
              </w:rPr>
              <w:t>坠落触电等</w:t>
            </w:r>
          </w:p>
        </w:tc>
        <w:tc>
          <w:tcPr>
            <w:tcW w:w="5941" w:type="dxa"/>
          </w:tcPr>
          <w:p w14:paraId="168FC2E9">
            <w:pPr>
              <w:pStyle w:val="22"/>
              <w:spacing w:before="73"/>
              <w:ind w:right="-2"/>
              <w:jc w:val="left"/>
              <w:rPr>
                <w:sz w:val="24"/>
                <w:lang w:eastAsia="zh-CN"/>
              </w:rPr>
            </w:pPr>
            <w:r>
              <w:rPr>
                <w:sz w:val="24"/>
                <w:lang w:eastAsia="zh-CN"/>
              </w:rPr>
              <w:t>施工人员对无安措或未交底有权拒绝施工。</w:t>
            </w:r>
          </w:p>
        </w:tc>
      </w:tr>
      <w:tr w14:paraId="20CD2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2178" w:type="dxa"/>
            <w:vAlign w:val="center"/>
          </w:tcPr>
          <w:p w14:paraId="5DFBB620">
            <w:pPr>
              <w:pStyle w:val="22"/>
              <w:spacing w:before="73"/>
              <w:ind w:left="26" w:right="-2"/>
              <w:rPr>
                <w:sz w:val="24"/>
              </w:rPr>
            </w:pPr>
            <w:r>
              <w:rPr>
                <w:sz w:val="24"/>
              </w:rPr>
              <w:t>违章指挥</w:t>
            </w:r>
          </w:p>
        </w:tc>
        <w:tc>
          <w:tcPr>
            <w:tcW w:w="1510" w:type="dxa"/>
            <w:vAlign w:val="center"/>
          </w:tcPr>
          <w:p w14:paraId="674F507E">
            <w:pPr>
              <w:pStyle w:val="22"/>
              <w:spacing w:before="73"/>
              <w:ind w:left="26" w:right="-2"/>
              <w:rPr>
                <w:sz w:val="24"/>
                <w:lang w:eastAsia="zh-CN"/>
              </w:rPr>
            </w:pPr>
            <w:r>
              <w:rPr>
                <w:sz w:val="24"/>
                <w:lang w:eastAsia="zh-CN"/>
              </w:rPr>
              <w:t>起重伤害高处坠落触电等</w:t>
            </w:r>
          </w:p>
        </w:tc>
        <w:tc>
          <w:tcPr>
            <w:tcW w:w="5941" w:type="dxa"/>
          </w:tcPr>
          <w:p w14:paraId="58FEBC12">
            <w:pPr>
              <w:pStyle w:val="22"/>
              <w:spacing w:before="73"/>
              <w:ind w:right="-2"/>
              <w:jc w:val="left"/>
              <w:rPr>
                <w:sz w:val="24"/>
                <w:lang w:eastAsia="zh-CN"/>
              </w:rPr>
            </w:pPr>
            <w:r>
              <w:rPr>
                <w:sz w:val="24"/>
                <w:lang w:eastAsia="zh-CN"/>
              </w:rPr>
              <w:t>⑴严禁违章指挥。</w:t>
            </w:r>
          </w:p>
          <w:p w14:paraId="0F10ED3F">
            <w:pPr>
              <w:pStyle w:val="22"/>
              <w:spacing w:before="73"/>
              <w:ind w:right="-2"/>
              <w:jc w:val="left"/>
              <w:rPr>
                <w:sz w:val="24"/>
                <w:lang w:eastAsia="zh-CN"/>
              </w:rPr>
            </w:pPr>
            <w:r>
              <w:rPr>
                <w:sz w:val="24"/>
                <w:lang w:eastAsia="zh-CN"/>
              </w:rPr>
              <w:t>⑵对违章指挥现象任何人都有责任、有权力制止。</w:t>
            </w:r>
          </w:p>
          <w:p w14:paraId="780FC3B0">
            <w:pPr>
              <w:pStyle w:val="22"/>
              <w:spacing w:before="73"/>
              <w:ind w:right="-2"/>
              <w:jc w:val="left"/>
              <w:rPr>
                <w:sz w:val="24"/>
                <w:lang w:eastAsia="zh-CN"/>
              </w:rPr>
            </w:pPr>
            <w:r>
              <w:rPr>
                <w:sz w:val="24"/>
                <w:lang w:eastAsia="zh-CN"/>
              </w:rPr>
              <w:t>⑶施工人员遇有违章指挥有权拒绝施工。</w:t>
            </w:r>
          </w:p>
        </w:tc>
      </w:tr>
      <w:tr w14:paraId="7E236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2178" w:type="dxa"/>
            <w:vAlign w:val="center"/>
          </w:tcPr>
          <w:p w14:paraId="5804D98C">
            <w:pPr>
              <w:pStyle w:val="22"/>
              <w:spacing w:before="73"/>
              <w:ind w:right="-2"/>
              <w:rPr>
                <w:sz w:val="24"/>
                <w:lang w:eastAsia="zh-CN"/>
              </w:rPr>
            </w:pPr>
            <w:r>
              <w:rPr>
                <w:sz w:val="24"/>
                <w:lang w:eastAsia="zh-CN"/>
              </w:rPr>
              <w:t>违章违纪作业，违反安全交底要求</w:t>
            </w:r>
          </w:p>
        </w:tc>
        <w:tc>
          <w:tcPr>
            <w:tcW w:w="1510" w:type="dxa"/>
            <w:vAlign w:val="center"/>
          </w:tcPr>
          <w:p w14:paraId="39A7FD2A">
            <w:pPr>
              <w:pStyle w:val="22"/>
              <w:spacing w:before="73"/>
              <w:ind w:left="26" w:right="-2" w:hanging="26"/>
              <w:rPr>
                <w:sz w:val="24"/>
                <w:lang w:eastAsia="zh-CN"/>
              </w:rPr>
            </w:pPr>
            <w:r>
              <w:rPr>
                <w:sz w:val="24"/>
                <w:lang w:eastAsia="zh-CN"/>
              </w:rPr>
              <w:t>起重伤害高处坠落触电等</w:t>
            </w:r>
          </w:p>
        </w:tc>
        <w:tc>
          <w:tcPr>
            <w:tcW w:w="5941" w:type="dxa"/>
          </w:tcPr>
          <w:p w14:paraId="21225741">
            <w:pPr>
              <w:pStyle w:val="22"/>
              <w:spacing w:before="73"/>
              <w:ind w:left="26" w:leftChars="11" w:right="-2"/>
              <w:jc w:val="left"/>
              <w:rPr>
                <w:sz w:val="24"/>
                <w:lang w:eastAsia="zh-CN"/>
              </w:rPr>
            </w:pPr>
            <w:r>
              <w:rPr>
                <w:sz w:val="24"/>
                <w:lang w:eastAsia="zh-CN"/>
              </w:rPr>
              <w:t>⑴遵章守纪，按规程作业，施工中严禁打闹、抛物等违章违纪行为。</w:t>
            </w:r>
          </w:p>
          <w:p w14:paraId="24823128">
            <w:pPr>
              <w:pStyle w:val="22"/>
              <w:spacing w:before="73"/>
              <w:ind w:left="26" w:leftChars="11" w:right="-2"/>
              <w:jc w:val="left"/>
              <w:rPr>
                <w:sz w:val="24"/>
                <w:lang w:eastAsia="zh-CN"/>
              </w:rPr>
            </w:pPr>
            <w:r>
              <w:rPr>
                <w:sz w:val="24"/>
                <w:lang w:eastAsia="zh-CN"/>
              </w:rPr>
              <w:t>⑵严格按技术交底施工，不得擅自更改。</w:t>
            </w:r>
          </w:p>
          <w:p w14:paraId="4C5AF374">
            <w:pPr>
              <w:pStyle w:val="22"/>
              <w:spacing w:before="73"/>
              <w:ind w:left="26" w:leftChars="11" w:right="-2"/>
              <w:jc w:val="left"/>
              <w:rPr>
                <w:sz w:val="24"/>
                <w:lang w:eastAsia="zh-CN"/>
              </w:rPr>
            </w:pPr>
            <w:r>
              <w:rPr>
                <w:sz w:val="24"/>
                <w:lang w:eastAsia="zh-CN"/>
              </w:rPr>
              <w:t>⑶强化现场安全监督检查，以“三铁”反“三违”</w:t>
            </w:r>
          </w:p>
        </w:tc>
      </w:tr>
      <w:tr w14:paraId="11E3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2178" w:type="dxa"/>
            <w:vAlign w:val="center"/>
          </w:tcPr>
          <w:p w14:paraId="2AC0EB38">
            <w:pPr>
              <w:pStyle w:val="22"/>
              <w:spacing w:before="73"/>
              <w:ind w:right="-2"/>
              <w:rPr>
                <w:sz w:val="24"/>
                <w:lang w:eastAsia="zh-CN"/>
              </w:rPr>
            </w:pPr>
            <w:r>
              <w:rPr>
                <w:sz w:val="24"/>
                <w:lang w:eastAsia="zh-CN"/>
              </w:rPr>
              <w:t>进入现场不戴或不正确佩戴安全帽</w:t>
            </w:r>
          </w:p>
        </w:tc>
        <w:tc>
          <w:tcPr>
            <w:tcW w:w="1510" w:type="dxa"/>
            <w:vAlign w:val="center"/>
          </w:tcPr>
          <w:p w14:paraId="3611C324">
            <w:pPr>
              <w:pStyle w:val="22"/>
              <w:spacing w:before="73"/>
              <w:ind w:left="26" w:right="-2"/>
              <w:rPr>
                <w:sz w:val="24"/>
              </w:rPr>
            </w:pPr>
            <w:r>
              <w:rPr>
                <w:sz w:val="24"/>
              </w:rPr>
              <w:t>物体打击</w:t>
            </w:r>
          </w:p>
        </w:tc>
        <w:tc>
          <w:tcPr>
            <w:tcW w:w="5941" w:type="dxa"/>
          </w:tcPr>
          <w:p w14:paraId="2B4DCB58">
            <w:pPr>
              <w:pStyle w:val="22"/>
              <w:spacing w:before="73"/>
              <w:ind w:right="-2"/>
              <w:jc w:val="left"/>
              <w:rPr>
                <w:sz w:val="24"/>
                <w:lang w:eastAsia="zh-CN"/>
              </w:rPr>
            </w:pPr>
            <w:r>
              <w:rPr>
                <w:sz w:val="24"/>
                <w:lang w:eastAsia="zh-CN"/>
              </w:rPr>
              <w:t>⑴进入施工区的人员必须正确佩戴安全帽，帽带要系紧。</w:t>
            </w:r>
          </w:p>
          <w:p w14:paraId="4618315B">
            <w:pPr>
              <w:pStyle w:val="22"/>
              <w:spacing w:before="73"/>
              <w:ind w:right="-2"/>
              <w:jc w:val="left"/>
              <w:rPr>
                <w:sz w:val="24"/>
                <w:lang w:eastAsia="zh-CN"/>
              </w:rPr>
            </w:pPr>
            <w:r>
              <w:rPr>
                <w:sz w:val="24"/>
                <w:lang w:eastAsia="zh-CN"/>
              </w:rPr>
              <w:t>⑵严禁坐、踏安全帽或把安全帽挪作他用。</w:t>
            </w:r>
          </w:p>
        </w:tc>
      </w:tr>
      <w:tr w14:paraId="732F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2178" w:type="dxa"/>
            <w:tcBorders>
              <w:bottom w:val="single" w:color="auto" w:sz="4" w:space="0"/>
            </w:tcBorders>
            <w:vAlign w:val="center"/>
          </w:tcPr>
          <w:p w14:paraId="11A9AD5B">
            <w:pPr>
              <w:pStyle w:val="22"/>
              <w:spacing w:before="73"/>
              <w:ind w:right="-2"/>
              <w:rPr>
                <w:sz w:val="24"/>
                <w:lang w:eastAsia="zh-CN"/>
              </w:rPr>
            </w:pPr>
            <w:r>
              <w:rPr>
                <w:sz w:val="24"/>
                <w:lang w:eastAsia="zh-CN"/>
              </w:rPr>
              <w:t>高处作业不系或未正确安全带</w:t>
            </w:r>
          </w:p>
        </w:tc>
        <w:tc>
          <w:tcPr>
            <w:tcW w:w="1510" w:type="dxa"/>
            <w:tcBorders>
              <w:bottom w:val="single" w:color="auto" w:sz="4" w:space="0"/>
            </w:tcBorders>
            <w:vAlign w:val="center"/>
          </w:tcPr>
          <w:p w14:paraId="0AE2EA75">
            <w:pPr>
              <w:pStyle w:val="22"/>
              <w:spacing w:before="73"/>
              <w:ind w:left="26" w:right="-2"/>
              <w:rPr>
                <w:sz w:val="24"/>
              </w:rPr>
            </w:pPr>
            <w:r>
              <w:rPr>
                <w:sz w:val="24"/>
              </w:rPr>
              <w:t>高处坠落</w:t>
            </w:r>
          </w:p>
        </w:tc>
        <w:tc>
          <w:tcPr>
            <w:tcW w:w="5941" w:type="dxa"/>
            <w:tcBorders>
              <w:bottom w:val="single" w:color="auto" w:sz="4" w:space="0"/>
            </w:tcBorders>
          </w:tcPr>
          <w:p w14:paraId="104BE940">
            <w:pPr>
              <w:pStyle w:val="22"/>
              <w:spacing w:before="73"/>
              <w:ind w:right="-2"/>
              <w:jc w:val="left"/>
              <w:rPr>
                <w:sz w:val="24"/>
                <w:lang w:eastAsia="zh-CN"/>
              </w:rPr>
            </w:pPr>
            <w:r>
              <w:rPr>
                <w:sz w:val="24"/>
                <w:lang w:eastAsia="zh-CN"/>
              </w:rPr>
              <w:t>⑴高处作业人员必须使用安全带，且宜使用全方位</w:t>
            </w:r>
          </w:p>
          <w:p w14:paraId="2911822F">
            <w:pPr>
              <w:pStyle w:val="22"/>
              <w:spacing w:before="2" w:line="242" w:lineRule="auto"/>
              <w:ind w:right="17"/>
              <w:rPr>
                <w:sz w:val="24"/>
                <w:lang w:eastAsia="zh-CN"/>
              </w:rPr>
            </w:pPr>
            <w:r>
              <w:rPr>
                <w:sz w:val="24"/>
                <w:lang w:eastAsia="zh-CN"/>
              </w:rPr>
              <w:t>防冲击安全带。安全带必须拴在牢固的构件上，并不得低挂高用。施工过程中，应随时检查安全带是否拴牢。</w:t>
            </w:r>
          </w:p>
          <w:p w14:paraId="37647600">
            <w:pPr>
              <w:pStyle w:val="22"/>
              <w:spacing w:before="3" w:line="242" w:lineRule="auto"/>
              <w:ind w:right="-29"/>
              <w:rPr>
                <w:sz w:val="24"/>
                <w:lang w:eastAsia="zh-CN"/>
              </w:rPr>
            </w:pPr>
            <w:r>
              <w:rPr>
                <w:sz w:val="24"/>
                <w:lang w:eastAsia="zh-CN"/>
              </w:rPr>
              <w:t>⑵每次使用前，必须进行外观检查，安全带（绳）断股、霉变、虫蛀、损伤或铁环有裂纹、挂钩变形、</w:t>
            </w:r>
          </w:p>
          <w:p w14:paraId="7B8124DA">
            <w:pPr>
              <w:pStyle w:val="22"/>
              <w:spacing w:before="73"/>
              <w:ind w:right="-2"/>
              <w:jc w:val="left"/>
              <w:rPr>
                <w:sz w:val="24"/>
                <w:lang w:eastAsia="zh-CN"/>
              </w:rPr>
            </w:pPr>
            <w:r>
              <w:rPr>
                <w:sz w:val="24"/>
                <w:lang w:eastAsia="zh-CN"/>
              </w:rPr>
              <w:t>接口缝线脱开等严禁使用。</w:t>
            </w:r>
          </w:p>
        </w:tc>
      </w:tr>
      <w:tr w14:paraId="493A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178" w:type="dxa"/>
            <w:tcBorders>
              <w:top w:val="single" w:color="auto" w:sz="4" w:space="0"/>
              <w:left w:val="single" w:color="auto" w:sz="4" w:space="0"/>
              <w:bottom w:val="single" w:color="auto" w:sz="4" w:space="0"/>
              <w:right w:val="single" w:color="auto" w:sz="4" w:space="0"/>
            </w:tcBorders>
          </w:tcPr>
          <w:p w14:paraId="58BE22B7">
            <w:pPr>
              <w:pStyle w:val="22"/>
              <w:spacing w:before="74"/>
              <w:ind w:left="26" w:right="15"/>
              <w:rPr>
                <w:sz w:val="24"/>
              </w:rPr>
            </w:pPr>
            <w:r>
              <w:rPr>
                <w:sz w:val="24"/>
              </w:rPr>
              <w:t>酒后进入施工现场</w:t>
            </w:r>
          </w:p>
        </w:tc>
        <w:tc>
          <w:tcPr>
            <w:tcW w:w="1510" w:type="dxa"/>
            <w:tcBorders>
              <w:top w:val="single" w:color="auto" w:sz="4" w:space="0"/>
              <w:left w:val="single" w:color="auto" w:sz="4" w:space="0"/>
              <w:bottom w:val="single" w:color="auto" w:sz="4" w:space="0"/>
              <w:right w:val="single" w:color="auto" w:sz="4" w:space="0"/>
            </w:tcBorders>
          </w:tcPr>
          <w:p w14:paraId="7865DF24">
            <w:pPr>
              <w:pStyle w:val="22"/>
              <w:spacing w:before="74"/>
              <w:ind w:left="274"/>
              <w:rPr>
                <w:sz w:val="24"/>
              </w:rPr>
            </w:pPr>
            <w:r>
              <w:rPr>
                <w:sz w:val="24"/>
              </w:rPr>
              <w:t>其他伤害</w:t>
            </w:r>
          </w:p>
        </w:tc>
        <w:tc>
          <w:tcPr>
            <w:tcW w:w="5941" w:type="dxa"/>
            <w:tcBorders>
              <w:top w:val="single" w:color="auto" w:sz="4" w:space="0"/>
              <w:left w:val="single" w:color="auto" w:sz="4" w:space="0"/>
              <w:bottom w:val="single" w:color="auto" w:sz="4" w:space="0"/>
              <w:right w:val="single" w:color="auto" w:sz="4" w:space="0"/>
            </w:tcBorders>
          </w:tcPr>
          <w:p w14:paraId="7A39E9DD">
            <w:pPr>
              <w:pStyle w:val="22"/>
              <w:spacing w:before="73"/>
              <w:ind w:right="-2"/>
              <w:jc w:val="left"/>
              <w:rPr>
                <w:sz w:val="24"/>
                <w:lang w:eastAsia="zh-CN"/>
              </w:rPr>
            </w:pPr>
            <w:r>
              <w:rPr>
                <w:sz w:val="24"/>
                <w:lang w:eastAsia="zh-CN"/>
              </w:rPr>
              <w:t>禁止酒后进入作业现场、严禁酒后作业。</w:t>
            </w:r>
          </w:p>
        </w:tc>
      </w:tr>
      <w:tr w14:paraId="2733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trPr>
        <w:tc>
          <w:tcPr>
            <w:tcW w:w="2178" w:type="dxa"/>
            <w:tcBorders>
              <w:top w:val="single" w:color="auto" w:sz="4" w:space="0"/>
              <w:left w:val="single" w:color="auto" w:sz="4" w:space="0"/>
              <w:bottom w:val="single" w:color="auto" w:sz="4" w:space="0"/>
              <w:right w:val="single" w:color="auto" w:sz="4" w:space="0"/>
            </w:tcBorders>
            <w:vAlign w:val="center"/>
          </w:tcPr>
          <w:p w14:paraId="1F4EC156">
            <w:pPr>
              <w:pStyle w:val="22"/>
              <w:spacing w:before="74"/>
              <w:ind w:left="26" w:right="15"/>
              <w:rPr>
                <w:sz w:val="24"/>
                <w:lang w:eastAsia="zh-CN"/>
              </w:rPr>
            </w:pPr>
            <w:r>
              <w:rPr>
                <w:sz w:val="24"/>
                <w:lang w:eastAsia="zh-CN"/>
              </w:rPr>
              <w:t>工作不负责任，玩忽职守</w:t>
            </w:r>
          </w:p>
        </w:tc>
        <w:tc>
          <w:tcPr>
            <w:tcW w:w="1510" w:type="dxa"/>
            <w:tcBorders>
              <w:top w:val="single" w:color="auto" w:sz="4" w:space="0"/>
              <w:left w:val="single" w:color="auto" w:sz="4" w:space="0"/>
              <w:bottom w:val="single" w:color="auto" w:sz="4" w:space="0"/>
              <w:right w:val="single" w:color="auto" w:sz="4" w:space="0"/>
            </w:tcBorders>
            <w:vAlign w:val="center"/>
          </w:tcPr>
          <w:p w14:paraId="3EE6B3B4">
            <w:pPr>
              <w:pStyle w:val="22"/>
              <w:spacing w:before="74"/>
              <w:ind w:left="26" w:right="15"/>
              <w:rPr>
                <w:sz w:val="24"/>
                <w:lang w:eastAsia="zh-CN"/>
              </w:rPr>
            </w:pPr>
            <w:r>
              <w:rPr>
                <w:sz w:val="24"/>
                <w:lang w:eastAsia="zh-CN"/>
              </w:rPr>
              <w:t>起重伤害高处坠落触电等</w:t>
            </w:r>
          </w:p>
        </w:tc>
        <w:tc>
          <w:tcPr>
            <w:tcW w:w="5941" w:type="dxa"/>
            <w:tcBorders>
              <w:top w:val="single" w:color="auto" w:sz="4" w:space="0"/>
              <w:left w:val="single" w:color="auto" w:sz="4" w:space="0"/>
              <w:bottom w:val="single" w:color="auto" w:sz="4" w:space="0"/>
              <w:right w:val="single" w:color="auto" w:sz="4" w:space="0"/>
            </w:tcBorders>
          </w:tcPr>
          <w:p w14:paraId="0C170CAA">
            <w:pPr>
              <w:pStyle w:val="22"/>
              <w:spacing w:before="73"/>
              <w:ind w:right="-2"/>
              <w:jc w:val="left"/>
              <w:rPr>
                <w:sz w:val="24"/>
                <w:lang w:eastAsia="zh-CN"/>
              </w:rPr>
            </w:pPr>
            <w:r>
              <w:rPr>
                <w:sz w:val="24"/>
                <w:lang w:eastAsia="zh-CN"/>
              </w:rPr>
              <w:t>⑴各级工作人员工作中要精力集中，尽职尽责。</w:t>
            </w:r>
          </w:p>
          <w:p w14:paraId="1431ABA3">
            <w:pPr>
              <w:pStyle w:val="22"/>
              <w:spacing w:before="73"/>
              <w:ind w:right="-2"/>
              <w:jc w:val="left"/>
              <w:rPr>
                <w:sz w:val="24"/>
                <w:lang w:eastAsia="zh-CN"/>
              </w:rPr>
            </w:pPr>
            <w:r>
              <w:rPr>
                <w:sz w:val="24"/>
                <w:lang w:eastAsia="zh-CN"/>
              </w:rPr>
              <w:t>⑵严格落实各项安全工作制度。</w:t>
            </w:r>
          </w:p>
          <w:p w14:paraId="1B39FC7D">
            <w:pPr>
              <w:pStyle w:val="22"/>
              <w:spacing w:before="73" w:line="288" w:lineRule="exact"/>
              <w:ind w:right="-2"/>
              <w:jc w:val="left"/>
              <w:rPr>
                <w:sz w:val="24"/>
                <w:lang w:eastAsia="zh-CN"/>
              </w:rPr>
            </w:pPr>
            <w:r>
              <w:rPr>
                <w:sz w:val="24"/>
                <w:lang w:eastAsia="zh-CN"/>
              </w:rPr>
              <w:t>⑶加强日常的监督检查。</w:t>
            </w:r>
          </w:p>
        </w:tc>
      </w:tr>
      <w:tr w14:paraId="5FEF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trPr>
        <w:tc>
          <w:tcPr>
            <w:tcW w:w="2178" w:type="dxa"/>
            <w:tcBorders>
              <w:top w:val="single" w:color="auto" w:sz="4" w:space="0"/>
              <w:left w:val="single" w:color="auto" w:sz="4" w:space="0"/>
              <w:bottom w:val="single" w:color="auto" w:sz="4" w:space="0"/>
              <w:right w:val="single" w:color="auto" w:sz="4" w:space="0"/>
            </w:tcBorders>
            <w:vAlign w:val="center"/>
          </w:tcPr>
          <w:p w14:paraId="53D3329D">
            <w:pPr>
              <w:pStyle w:val="22"/>
              <w:spacing w:before="74" w:line="242" w:lineRule="auto"/>
              <w:ind w:left="26" w:right="15"/>
              <w:rPr>
                <w:sz w:val="24"/>
                <w:lang w:eastAsia="zh-CN"/>
              </w:rPr>
            </w:pPr>
            <w:r>
              <w:rPr>
                <w:sz w:val="24"/>
                <w:lang w:eastAsia="zh-CN"/>
              </w:rPr>
              <w:t>违反规定，派不符合要求的人员上岗</w:t>
            </w:r>
          </w:p>
        </w:tc>
        <w:tc>
          <w:tcPr>
            <w:tcW w:w="1510" w:type="dxa"/>
            <w:tcBorders>
              <w:top w:val="single" w:color="auto" w:sz="4" w:space="0"/>
              <w:left w:val="single" w:color="auto" w:sz="4" w:space="0"/>
              <w:bottom w:val="single" w:color="auto" w:sz="4" w:space="0"/>
              <w:right w:val="single" w:color="auto" w:sz="4" w:space="0"/>
            </w:tcBorders>
            <w:vAlign w:val="center"/>
          </w:tcPr>
          <w:p w14:paraId="0F9655E5">
            <w:pPr>
              <w:pStyle w:val="22"/>
              <w:spacing w:before="74" w:line="242" w:lineRule="auto"/>
              <w:ind w:left="26" w:right="15"/>
              <w:rPr>
                <w:sz w:val="24"/>
                <w:lang w:eastAsia="zh-CN"/>
              </w:rPr>
            </w:pPr>
            <w:r>
              <w:rPr>
                <w:sz w:val="24"/>
                <w:lang w:eastAsia="zh-CN"/>
              </w:rPr>
              <w:t>起重伤害高处坠落触电等</w:t>
            </w:r>
          </w:p>
        </w:tc>
        <w:tc>
          <w:tcPr>
            <w:tcW w:w="5941" w:type="dxa"/>
            <w:tcBorders>
              <w:top w:val="single" w:color="auto" w:sz="4" w:space="0"/>
              <w:left w:val="single" w:color="auto" w:sz="4" w:space="0"/>
              <w:bottom w:val="single" w:color="auto" w:sz="4" w:space="0"/>
              <w:right w:val="single" w:color="auto" w:sz="4" w:space="0"/>
            </w:tcBorders>
          </w:tcPr>
          <w:p w14:paraId="7BAC2C66">
            <w:pPr>
              <w:pStyle w:val="22"/>
              <w:spacing w:before="73"/>
              <w:ind w:right="-2"/>
              <w:jc w:val="left"/>
              <w:rPr>
                <w:sz w:val="24"/>
                <w:lang w:eastAsia="zh-CN"/>
              </w:rPr>
            </w:pPr>
            <w:r>
              <w:rPr>
                <w:sz w:val="24"/>
                <w:lang w:eastAsia="zh-CN"/>
              </w:rPr>
              <w:t>⑴严格身体检查制度，禁止职业禁忌者或其他不合要求者上岗。</w:t>
            </w:r>
          </w:p>
          <w:p w14:paraId="6BD83403">
            <w:pPr>
              <w:pStyle w:val="22"/>
              <w:spacing w:before="73"/>
              <w:ind w:right="-2"/>
              <w:jc w:val="left"/>
              <w:rPr>
                <w:sz w:val="24"/>
                <w:lang w:eastAsia="zh-CN"/>
              </w:rPr>
            </w:pPr>
            <w:r>
              <w:rPr>
                <w:sz w:val="24"/>
                <w:lang w:eastAsia="zh-CN"/>
              </w:rPr>
              <w:t>⑵特种作业人员正确须经培训合格，持证上岗。</w:t>
            </w:r>
          </w:p>
          <w:p w14:paraId="590CD07B">
            <w:pPr>
              <w:pStyle w:val="22"/>
              <w:spacing w:before="73"/>
              <w:ind w:right="-2"/>
              <w:jc w:val="left"/>
              <w:rPr>
                <w:sz w:val="24"/>
                <w:lang w:eastAsia="zh-CN"/>
              </w:rPr>
            </w:pPr>
            <w:r>
              <w:rPr>
                <w:sz w:val="24"/>
                <w:lang w:eastAsia="zh-CN"/>
              </w:rPr>
              <w:t>⑶严禁无证作业，无证驾驶。</w:t>
            </w:r>
          </w:p>
        </w:tc>
      </w:tr>
      <w:tr w14:paraId="2F68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trPr>
        <w:tc>
          <w:tcPr>
            <w:tcW w:w="2178" w:type="dxa"/>
            <w:tcBorders>
              <w:top w:val="single" w:color="auto" w:sz="4" w:space="0"/>
              <w:left w:val="single" w:color="auto" w:sz="4" w:space="0"/>
              <w:bottom w:val="single" w:color="auto" w:sz="4" w:space="0"/>
              <w:right w:val="single" w:color="auto" w:sz="4" w:space="0"/>
            </w:tcBorders>
            <w:vAlign w:val="center"/>
          </w:tcPr>
          <w:p w14:paraId="11AEFDC6">
            <w:pPr>
              <w:pStyle w:val="22"/>
              <w:spacing w:before="74"/>
              <w:ind w:left="26" w:right="15"/>
              <w:rPr>
                <w:sz w:val="24"/>
                <w:lang w:eastAsia="zh-CN"/>
              </w:rPr>
            </w:pPr>
            <w:r>
              <w:rPr>
                <w:sz w:val="24"/>
                <w:lang w:eastAsia="zh-CN"/>
              </w:rPr>
              <w:t>机械设备未按计划检修，带病作业</w:t>
            </w:r>
          </w:p>
        </w:tc>
        <w:tc>
          <w:tcPr>
            <w:tcW w:w="1510" w:type="dxa"/>
            <w:tcBorders>
              <w:top w:val="single" w:color="auto" w:sz="4" w:space="0"/>
              <w:left w:val="single" w:color="auto" w:sz="4" w:space="0"/>
              <w:bottom w:val="single" w:color="auto" w:sz="4" w:space="0"/>
              <w:right w:val="single" w:color="auto" w:sz="4" w:space="0"/>
            </w:tcBorders>
            <w:vAlign w:val="center"/>
          </w:tcPr>
          <w:p w14:paraId="4A1AA1DC">
            <w:pPr>
              <w:pStyle w:val="22"/>
              <w:spacing w:before="74"/>
              <w:ind w:left="26" w:right="15"/>
              <w:rPr>
                <w:sz w:val="24"/>
              </w:rPr>
            </w:pPr>
            <w:r>
              <w:rPr>
                <w:sz w:val="24"/>
              </w:rPr>
              <w:t>机械伤害</w:t>
            </w:r>
          </w:p>
        </w:tc>
        <w:tc>
          <w:tcPr>
            <w:tcW w:w="5941" w:type="dxa"/>
            <w:tcBorders>
              <w:top w:val="single" w:color="auto" w:sz="4" w:space="0"/>
              <w:left w:val="single" w:color="auto" w:sz="4" w:space="0"/>
              <w:bottom w:val="single" w:color="auto" w:sz="4" w:space="0"/>
              <w:right w:val="single" w:color="auto" w:sz="4" w:space="0"/>
            </w:tcBorders>
          </w:tcPr>
          <w:p w14:paraId="2430157A">
            <w:pPr>
              <w:pStyle w:val="22"/>
              <w:spacing w:before="73"/>
              <w:ind w:right="-2"/>
              <w:jc w:val="left"/>
              <w:rPr>
                <w:sz w:val="24"/>
                <w:lang w:eastAsia="zh-CN"/>
              </w:rPr>
            </w:pPr>
            <w:r>
              <w:rPr>
                <w:sz w:val="24"/>
                <w:lang w:eastAsia="zh-CN"/>
              </w:rPr>
              <w:t>⑴施工机具要求工况良好，严禁带病作业。</w:t>
            </w:r>
          </w:p>
          <w:p w14:paraId="5D3BA0E5">
            <w:pPr>
              <w:pStyle w:val="22"/>
              <w:spacing w:before="73" w:line="289" w:lineRule="exact"/>
              <w:ind w:right="-2"/>
              <w:jc w:val="left"/>
              <w:rPr>
                <w:sz w:val="24"/>
                <w:lang w:eastAsia="zh-CN"/>
              </w:rPr>
            </w:pPr>
            <w:r>
              <w:rPr>
                <w:sz w:val="24"/>
                <w:lang w:eastAsia="zh-CN"/>
              </w:rPr>
              <w:t>⑵严格执行机械管理制度，定期检修、维护和保养</w:t>
            </w:r>
          </w:p>
        </w:tc>
      </w:tr>
      <w:tr w14:paraId="32E9C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trPr>
        <w:tc>
          <w:tcPr>
            <w:tcW w:w="2178" w:type="dxa"/>
            <w:tcBorders>
              <w:top w:val="single" w:color="auto" w:sz="4" w:space="0"/>
              <w:left w:val="single" w:color="auto" w:sz="4" w:space="0"/>
              <w:bottom w:val="single" w:color="auto" w:sz="4" w:space="0"/>
              <w:right w:val="single" w:color="auto" w:sz="4" w:space="0"/>
            </w:tcBorders>
            <w:vAlign w:val="center"/>
          </w:tcPr>
          <w:p w14:paraId="03B3AD38">
            <w:pPr>
              <w:pStyle w:val="22"/>
              <w:spacing w:before="74"/>
              <w:ind w:left="26" w:right="15"/>
              <w:rPr>
                <w:sz w:val="24"/>
              </w:rPr>
            </w:pPr>
            <w:r>
              <w:rPr>
                <w:sz w:val="24"/>
              </w:rPr>
              <w:t>野兽等伤害</w:t>
            </w:r>
          </w:p>
        </w:tc>
        <w:tc>
          <w:tcPr>
            <w:tcW w:w="1510" w:type="dxa"/>
            <w:tcBorders>
              <w:top w:val="single" w:color="auto" w:sz="4" w:space="0"/>
              <w:left w:val="single" w:color="auto" w:sz="4" w:space="0"/>
              <w:bottom w:val="single" w:color="auto" w:sz="4" w:space="0"/>
              <w:right w:val="single" w:color="auto" w:sz="4" w:space="0"/>
            </w:tcBorders>
            <w:vAlign w:val="center"/>
          </w:tcPr>
          <w:p w14:paraId="5F04BAC9">
            <w:pPr>
              <w:pStyle w:val="22"/>
              <w:spacing w:before="74"/>
              <w:ind w:left="26" w:right="15"/>
              <w:rPr>
                <w:sz w:val="24"/>
              </w:rPr>
            </w:pPr>
            <w:r>
              <w:rPr>
                <w:sz w:val="24"/>
              </w:rPr>
              <w:t>其他伤害</w:t>
            </w:r>
          </w:p>
        </w:tc>
        <w:tc>
          <w:tcPr>
            <w:tcW w:w="5941" w:type="dxa"/>
            <w:tcBorders>
              <w:top w:val="single" w:color="auto" w:sz="4" w:space="0"/>
              <w:left w:val="single" w:color="auto" w:sz="4" w:space="0"/>
              <w:bottom w:val="single" w:color="auto" w:sz="4" w:space="0"/>
              <w:right w:val="single" w:color="auto" w:sz="4" w:space="0"/>
            </w:tcBorders>
          </w:tcPr>
          <w:p w14:paraId="5353DC8F">
            <w:pPr>
              <w:pStyle w:val="22"/>
              <w:spacing w:before="73"/>
              <w:ind w:right="-2"/>
              <w:jc w:val="left"/>
              <w:rPr>
                <w:sz w:val="24"/>
                <w:lang w:eastAsia="zh-CN"/>
              </w:rPr>
            </w:pPr>
            <w:r>
              <w:rPr>
                <w:sz w:val="24"/>
                <w:lang w:eastAsia="zh-CN"/>
              </w:rPr>
              <w:t>在有毒蛇、野兽、毒蜂的地区施工或外出时,应携带</w:t>
            </w:r>
          </w:p>
          <w:p w14:paraId="3C4C17B6">
            <w:pPr>
              <w:pStyle w:val="22"/>
              <w:spacing w:before="73" w:line="290" w:lineRule="exact"/>
              <w:ind w:right="-2"/>
              <w:jc w:val="left"/>
              <w:rPr>
                <w:sz w:val="24"/>
                <w:lang w:eastAsia="zh-CN"/>
              </w:rPr>
            </w:pPr>
            <w:r>
              <w:rPr>
                <w:sz w:val="24"/>
                <w:lang w:eastAsia="zh-CN"/>
              </w:rPr>
              <w:t>必要的保卫器械、防护用具及药品。</w:t>
            </w:r>
          </w:p>
        </w:tc>
      </w:tr>
    </w:tbl>
    <w:p w14:paraId="7ECCA21F">
      <w:pPr>
        <w:ind w:firstLine="480"/>
      </w:pPr>
    </w:p>
    <w:p w14:paraId="2C30D087">
      <w:pPr>
        <w:ind w:firstLine="480"/>
      </w:pPr>
    </w:p>
    <w:p w14:paraId="6C32B6ED">
      <w:pPr>
        <w:ind w:firstLine="480"/>
      </w:pPr>
    </w:p>
    <w:p w14:paraId="3A928326">
      <w:pPr>
        <w:ind w:firstLine="480"/>
      </w:pPr>
    </w:p>
    <w:p w14:paraId="05EB6725">
      <w:pPr>
        <w:ind w:firstLine="480"/>
      </w:pPr>
    </w:p>
    <w:p w14:paraId="7375D0AA">
      <w:pPr>
        <w:pStyle w:val="5"/>
        <w:tabs>
          <w:tab w:val="left" w:pos="40"/>
        </w:tabs>
        <w:ind w:left="0" w:hanging="142"/>
      </w:pPr>
      <w:bookmarkStart w:id="41" w:name="_Toc17488"/>
      <w:bookmarkStart w:id="42" w:name="_Toc1197"/>
      <w:bookmarkStart w:id="43" w:name="_Toc130462142"/>
      <w:r>
        <w:t>安全防护用品、设施</w:t>
      </w:r>
      <w:bookmarkEnd w:id="41"/>
      <w:bookmarkEnd w:id="42"/>
      <w:bookmarkEnd w:id="43"/>
    </w:p>
    <w:tbl>
      <w:tblPr>
        <w:tblStyle w:val="23"/>
        <w:tblW w:w="9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5"/>
        <w:gridCol w:w="1711"/>
        <w:gridCol w:w="5943"/>
      </w:tblGrid>
      <w:tr w14:paraId="437C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975" w:type="dxa"/>
            <w:vAlign w:val="center"/>
          </w:tcPr>
          <w:p w14:paraId="7D9B7BA9">
            <w:pPr>
              <w:pStyle w:val="22"/>
              <w:spacing w:before="74"/>
              <w:ind w:left="26" w:right="15"/>
              <w:rPr>
                <w:sz w:val="24"/>
              </w:rPr>
            </w:pPr>
            <w:r>
              <w:rPr>
                <w:sz w:val="24"/>
              </w:rPr>
              <w:t>危险点</w:t>
            </w:r>
          </w:p>
        </w:tc>
        <w:tc>
          <w:tcPr>
            <w:tcW w:w="1711" w:type="dxa"/>
            <w:vAlign w:val="center"/>
          </w:tcPr>
          <w:p w14:paraId="00A8AC24">
            <w:pPr>
              <w:pStyle w:val="22"/>
              <w:spacing w:before="74"/>
              <w:ind w:left="26" w:right="15"/>
              <w:rPr>
                <w:sz w:val="24"/>
              </w:rPr>
            </w:pPr>
            <w:r>
              <w:rPr>
                <w:sz w:val="24"/>
              </w:rPr>
              <w:t>防范类型</w:t>
            </w:r>
          </w:p>
        </w:tc>
        <w:tc>
          <w:tcPr>
            <w:tcW w:w="5943" w:type="dxa"/>
            <w:vAlign w:val="center"/>
          </w:tcPr>
          <w:p w14:paraId="12524C55">
            <w:pPr>
              <w:pStyle w:val="22"/>
              <w:spacing w:before="74"/>
              <w:ind w:left="26" w:right="15"/>
              <w:rPr>
                <w:sz w:val="24"/>
              </w:rPr>
            </w:pPr>
            <w:r>
              <w:rPr>
                <w:sz w:val="24"/>
              </w:rPr>
              <w:t>预控措施</w:t>
            </w:r>
          </w:p>
        </w:tc>
      </w:tr>
      <w:tr w14:paraId="120F6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975" w:type="dxa"/>
            <w:vAlign w:val="center"/>
          </w:tcPr>
          <w:p w14:paraId="0277C679">
            <w:pPr>
              <w:pStyle w:val="22"/>
              <w:spacing w:before="74"/>
              <w:ind w:left="26" w:right="15"/>
              <w:rPr>
                <w:sz w:val="24"/>
              </w:rPr>
            </w:pPr>
            <w:r>
              <w:rPr>
                <w:sz w:val="24"/>
              </w:rPr>
              <w:t>安全用品、用具不符合要求</w:t>
            </w:r>
          </w:p>
        </w:tc>
        <w:tc>
          <w:tcPr>
            <w:tcW w:w="1711" w:type="dxa"/>
            <w:vAlign w:val="center"/>
          </w:tcPr>
          <w:p w14:paraId="3196E11F">
            <w:pPr>
              <w:pStyle w:val="22"/>
              <w:spacing w:before="74"/>
              <w:ind w:left="26" w:right="15"/>
              <w:jc w:val="both"/>
              <w:rPr>
                <w:sz w:val="24"/>
                <w:lang w:eastAsia="zh-CN"/>
              </w:rPr>
            </w:pPr>
            <w:r>
              <w:rPr>
                <w:sz w:val="24"/>
                <w:lang w:eastAsia="zh-CN"/>
              </w:rPr>
              <w:t>机械伤害高处坠落触电物体打击等</w:t>
            </w:r>
          </w:p>
        </w:tc>
        <w:tc>
          <w:tcPr>
            <w:tcW w:w="5943" w:type="dxa"/>
            <w:vAlign w:val="center"/>
          </w:tcPr>
          <w:p w14:paraId="51FDA0EE">
            <w:pPr>
              <w:pStyle w:val="22"/>
              <w:spacing w:before="74" w:line="242" w:lineRule="auto"/>
              <w:ind w:left="26" w:right="15" w:hanging="26"/>
              <w:jc w:val="left"/>
              <w:rPr>
                <w:sz w:val="24"/>
                <w:lang w:eastAsia="zh-CN"/>
              </w:rPr>
            </w:pPr>
            <w:r>
              <w:rPr>
                <w:sz w:val="24"/>
                <w:lang w:eastAsia="zh-CN"/>
              </w:rPr>
              <w:t>⑴凡无生产厂家、许可证、生产日期及国家鉴定合格证书的安全防护用品、用具,严禁采购和使用。</w:t>
            </w:r>
          </w:p>
          <w:p w14:paraId="5CEEB5E4">
            <w:pPr>
              <w:pStyle w:val="22"/>
              <w:spacing w:before="74" w:line="242" w:lineRule="auto"/>
              <w:ind w:left="26" w:right="15" w:hanging="26"/>
              <w:jc w:val="left"/>
              <w:rPr>
                <w:sz w:val="24"/>
                <w:lang w:eastAsia="zh-CN"/>
              </w:rPr>
            </w:pPr>
            <w:r>
              <w:rPr>
                <w:sz w:val="24"/>
                <w:lang w:eastAsia="zh-CN"/>
              </w:rPr>
              <w:t>⑵安全防护用品、用具不得接触高温、明火、化学腐蚀物及尖锐物体，不得移作他用。</w:t>
            </w:r>
          </w:p>
          <w:p w14:paraId="6B34FB34">
            <w:pPr>
              <w:pStyle w:val="22"/>
              <w:spacing w:before="74" w:line="310" w:lineRule="atLeast"/>
              <w:ind w:left="26" w:right="15" w:hanging="26"/>
              <w:jc w:val="left"/>
              <w:rPr>
                <w:sz w:val="24"/>
                <w:lang w:eastAsia="zh-CN"/>
              </w:rPr>
            </w:pPr>
            <w:r>
              <w:rPr>
                <w:sz w:val="24"/>
                <w:lang w:eastAsia="zh-CN"/>
              </w:rPr>
              <w:t>⑶安全防护用品、用具应定期进行试验，使用前进行外观检查。</w:t>
            </w:r>
          </w:p>
        </w:tc>
      </w:tr>
      <w:tr w14:paraId="5DBC7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975" w:type="dxa"/>
            <w:vAlign w:val="center"/>
          </w:tcPr>
          <w:p w14:paraId="22B46C9B">
            <w:pPr>
              <w:pStyle w:val="22"/>
              <w:spacing w:before="74"/>
              <w:ind w:left="26" w:right="15"/>
              <w:rPr>
                <w:sz w:val="24"/>
                <w:lang w:eastAsia="zh-CN"/>
              </w:rPr>
            </w:pPr>
            <w:r>
              <w:rPr>
                <w:sz w:val="24"/>
                <w:lang w:eastAsia="zh-CN"/>
              </w:rPr>
              <w:t>安全设施不完善、作业环境不安全又未采取措施</w:t>
            </w:r>
          </w:p>
        </w:tc>
        <w:tc>
          <w:tcPr>
            <w:tcW w:w="1711" w:type="dxa"/>
            <w:vAlign w:val="center"/>
          </w:tcPr>
          <w:p w14:paraId="6028D218">
            <w:pPr>
              <w:pStyle w:val="22"/>
              <w:spacing w:before="74"/>
              <w:ind w:left="26" w:right="15"/>
              <w:jc w:val="both"/>
              <w:rPr>
                <w:sz w:val="24"/>
                <w:lang w:eastAsia="zh-CN"/>
              </w:rPr>
            </w:pPr>
            <w:r>
              <w:rPr>
                <w:sz w:val="24"/>
                <w:lang w:eastAsia="zh-CN"/>
              </w:rPr>
              <w:t>机械伤害高处坠落触电物体打击等</w:t>
            </w:r>
          </w:p>
        </w:tc>
        <w:tc>
          <w:tcPr>
            <w:tcW w:w="5943" w:type="dxa"/>
            <w:vAlign w:val="center"/>
          </w:tcPr>
          <w:p w14:paraId="77DB551B">
            <w:pPr>
              <w:pStyle w:val="22"/>
              <w:spacing w:before="74"/>
              <w:ind w:left="26" w:right="15" w:hanging="26"/>
              <w:jc w:val="left"/>
              <w:rPr>
                <w:sz w:val="24"/>
                <w:lang w:eastAsia="zh-CN"/>
              </w:rPr>
            </w:pPr>
            <w:r>
              <w:rPr>
                <w:sz w:val="24"/>
                <w:lang w:eastAsia="zh-CN"/>
              </w:rPr>
              <w:t>⑴按要求完善安全设施，整治作业环境。</w:t>
            </w:r>
          </w:p>
          <w:p w14:paraId="48C2A0B8">
            <w:pPr>
              <w:pStyle w:val="22"/>
              <w:spacing w:before="74" w:line="242" w:lineRule="auto"/>
              <w:ind w:left="26" w:right="15" w:hanging="26"/>
              <w:jc w:val="left"/>
              <w:rPr>
                <w:sz w:val="24"/>
                <w:lang w:eastAsia="zh-CN"/>
              </w:rPr>
            </w:pPr>
            <w:r>
              <w:rPr>
                <w:sz w:val="24"/>
                <w:lang w:eastAsia="zh-CN"/>
              </w:rPr>
              <w:t>⑵对一时难于完善和整改的问题，应采取临时措施以策安全。</w:t>
            </w:r>
          </w:p>
          <w:p w14:paraId="5122B613">
            <w:pPr>
              <w:pStyle w:val="22"/>
              <w:spacing w:before="74"/>
              <w:ind w:left="26" w:right="15" w:hanging="26"/>
              <w:jc w:val="left"/>
              <w:rPr>
                <w:sz w:val="24"/>
                <w:lang w:eastAsia="zh-CN"/>
              </w:rPr>
            </w:pPr>
            <w:r>
              <w:rPr>
                <w:sz w:val="24"/>
                <w:lang w:eastAsia="zh-CN"/>
              </w:rPr>
              <w:t>⑶研究、推广使用T型轨道攀登坠落保护器等新型安</w:t>
            </w:r>
          </w:p>
          <w:p w14:paraId="2B8BBC8D">
            <w:pPr>
              <w:pStyle w:val="22"/>
              <w:spacing w:before="74" w:line="291" w:lineRule="exact"/>
              <w:ind w:left="26" w:right="15" w:hanging="26"/>
              <w:jc w:val="left"/>
              <w:rPr>
                <w:sz w:val="24"/>
                <w:lang w:eastAsia="zh-CN"/>
              </w:rPr>
            </w:pPr>
            <w:r>
              <w:rPr>
                <w:sz w:val="24"/>
                <w:lang w:eastAsia="zh-CN"/>
              </w:rPr>
              <w:t>全防护技术，实施全过程、全方位安全防护。</w:t>
            </w:r>
          </w:p>
        </w:tc>
      </w:tr>
      <w:tr w14:paraId="21A80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975" w:type="dxa"/>
            <w:vAlign w:val="center"/>
          </w:tcPr>
          <w:p w14:paraId="270F6C63">
            <w:pPr>
              <w:pStyle w:val="22"/>
              <w:spacing w:before="74"/>
              <w:ind w:left="26" w:right="15"/>
              <w:rPr>
                <w:sz w:val="24"/>
                <w:lang w:eastAsia="zh-CN"/>
              </w:rPr>
            </w:pPr>
            <w:r>
              <w:rPr>
                <w:sz w:val="24"/>
                <w:lang w:eastAsia="zh-CN"/>
              </w:rPr>
              <w:t>不正确使用劳动防护用品</w:t>
            </w:r>
          </w:p>
        </w:tc>
        <w:tc>
          <w:tcPr>
            <w:tcW w:w="1711" w:type="dxa"/>
            <w:vAlign w:val="center"/>
          </w:tcPr>
          <w:p w14:paraId="7E687D36">
            <w:pPr>
              <w:pStyle w:val="22"/>
              <w:spacing w:before="74"/>
              <w:ind w:left="26" w:right="15"/>
              <w:rPr>
                <w:sz w:val="24"/>
                <w:lang w:eastAsia="zh-CN"/>
              </w:rPr>
            </w:pPr>
            <w:r>
              <w:rPr>
                <w:sz w:val="24"/>
                <w:lang w:eastAsia="zh-CN"/>
              </w:rPr>
              <w:t>高处坠落触</w:t>
            </w:r>
          </w:p>
          <w:p w14:paraId="647F67FD">
            <w:pPr>
              <w:pStyle w:val="22"/>
              <w:spacing w:before="74"/>
              <w:ind w:left="26" w:right="15"/>
              <w:rPr>
                <w:sz w:val="24"/>
                <w:lang w:eastAsia="zh-CN"/>
              </w:rPr>
            </w:pPr>
            <w:r>
              <w:rPr>
                <w:sz w:val="24"/>
                <w:lang w:eastAsia="zh-CN"/>
              </w:rPr>
              <w:t>电物体打击等</w:t>
            </w:r>
          </w:p>
        </w:tc>
        <w:tc>
          <w:tcPr>
            <w:tcW w:w="5943" w:type="dxa"/>
            <w:vAlign w:val="center"/>
          </w:tcPr>
          <w:p w14:paraId="39009F94">
            <w:pPr>
              <w:pStyle w:val="22"/>
              <w:spacing w:before="74"/>
              <w:ind w:left="26" w:right="15" w:hanging="26"/>
              <w:jc w:val="left"/>
              <w:rPr>
                <w:sz w:val="24"/>
                <w:lang w:eastAsia="zh-CN"/>
              </w:rPr>
            </w:pPr>
            <w:r>
              <w:rPr>
                <w:sz w:val="24"/>
                <w:lang w:eastAsia="zh-CN"/>
              </w:rPr>
              <w:t>⑴熟悉劳保用品和防护用品的使用方法。</w:t>
            </w:r>
          </w:p>
          <w:p w14:paraId="5FD636FF">
            <w:pPr>
              <w:pStyle w:val="22"/>
              <w:spacing w:before="74"/>
              <w:ind w:left="26" w:right="15" w:hanging="26"/>
              <w:jc w:val="left"/>
              <w:rPr>
                <w:sz w:val="24"/>
                <w:lang w:eastAsia="zh-CN"/>
              </w:rPr>
            </w:pPr>
            <w:r>
              <w:rPr>
                <w:sz w:val="24"/>
                <w:lang w:eastAsia="zh-CN"/>
              </w:rPr>
              <w:t>⑵使用前应进行日常检查，施工中正确使用。</w:t>
            </w:r>
          </w:p>
          <w:p w14:paraId="5A380D41">
            <w:pPr>
              <w:pStyle w:val="22"/>
              <w:spacing w:before="74"/>
              <w:ind w:left="26" w:right="15" w:hanging="26"/>
              <w:jc w:val="left"/>
              <w:rPr>
                <w:sz w:val="24"/>
                <w:lang w:eastAsia="zh-CN"/>
              </w:rPr>
            </w:pPr>
            <w:r>
              <w:rPr>
                <w:sz w:val="24"/>
                <w:lang w:eastAsia="zh-CN"/>
              </w:rPr>
              <w:t>⑶安全防护用品、用具应设专人管理。</w:t>
            </w:r>
          </w:p>
        </w:tc>
      </w:tr>
      <w:tr w14:paraId="50754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975" w:type="dxa"/>
            <w:vAlign w:val="center"/>
          </w:tcPr>
          <w:p w14:paraId="1E1AF7FF">
            <w:pPr>
              <w:pStyle w:val="22"/>
              <w:spacing w:before="74"/>
              <w:ind w:left="26" w:right="15"/>
              <w:rPr>
                <w:sz w:val="24"/>
                <w:lang w:eastAsia="zh-CN"/>
              </w:rPr>
            </w:pPr>
            <w:r>
              <w:rPr>
                <w:sz w:val="24"/>
                <w:lang w:eastAsia="zh-CN"/>
              </w:rPr>
              <w:t>危险设备场所（包括孔洞等）无安全围栏警示标志</w:t>
            </w:r>
          </w:p>
        </w:tc>
        <w:tc>
          <w:tcPr>
            <w:tcW w:w="1711" w:type="dxa"/>
            <w:vAlign w:val="center"/>
          </w:tcPr>
          <w:p w14:paraId="4FCE549D">
            <w:pPr>
              <w:pStyle w:val="22"/>
              <w:spacing w:before="74"/>
              <w:ind w:left="26" w:right="15"/>
              <w:rPr>
                <w:lang w:eastAsia="zh-CN"/>
              </w:rPr>
            </w:pPr>
            <w:r>
              <w:rPr>
                <w:sz w:val="24"/>
                <w:lang w:eastAsia="zh-CN"/>
              </w:rPr>
              <w:t>高处坠落触、电物体打击等</w:t>
            </w:r>
          </w:p>
        </w:tc>
        <w:tc>
          <w:tcPr>
            <w:tcW w:w="5943" w:type="dxa"/>
            <w:vAlign w:val="center"/>
          </w:tcPr>
          <w:p w14:paraId="630BA97F">
            <w:pPr>
              <w:pStyle w:val="22"/>
              <w:spacing w:before="74" w:line="242" w:lineRule="auto"/>
              <w:ind w:left="26" w:right="15" w:hanging="26"/>
              <w:jc w:val="left"/>
              <w:rPr>
                <w:sz w:val="24"/>
                <w:lang w:eastAsia="zh-CN"/>
              </w:rPr>
            </w:pPr>
            <w:r>
              <w:rPr>
                <w:sz w:val="24"/>
                <w:lang w:eastAsia="zh-CN"/>
              </w:rPr>
              <w:t>⑴严格按要求开展安全文明施工标准化工作，规范现场管理。</w:t>
            </w:r>
          </w:p>
          <w:p w14:paraId="0D0E5D46">
            <w:pPr>
              <w:pStyle w:val="22"/>
              <w:spacing w:before="74" w:line="242" w:lineRule="auto"/>
              <w:ind w:left="26" w:right="15" w:hanging="26"/>
              <w:jc w:val="left"/>
              <w:rPr>
                <w:sz w:val="24"/>
                <w:lang w:eastAsia="zh-CN"/>
              </w:rPr>
            </w:pPr>
            <w:r>
              <w:rPr>
                <w:sz w:val="24"/>
                <w:lang w:eastAsia="zh-CN"/>
              </w:rPr>
              <w:t>⑵危险设备、场所必须设置安全围栏和安全警示标志。</w:t>
            </w:r>
          </w:p>
          <w:p w14:paraId="32F2D32D">
            <w:pPr>
              <w:pStyle w:val="22"/>
              <w:spacing w:before="74" w:line="290" w:lineRule="exact"/>
              <w:ind w:left="26" w:right="15" w:hanging="26"/>
              <w:jc w:val="left"/>
              <w:rPr>
                <w:sz w:val="24"/>
                <w:lang w:eastAsia="zh-CN"/>
              </w:rPr>
            </w:pPr>
            <w:r>
              <w:rPr>
                <w:sz w:val="24"/>
                <w:lang w:eastAsia="zh-CN"/>
              </w:rPr>
              <w:t>⑶警示标志应符合有关标准和要求。</w:t>
            </w:r>
          </w:p>
        </w:tc>
      </w:tr>
      <w:tr w14:paraId="0C43F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975" w:type="dxa"/>
            <w:tcBorders>
              <w:bottom w:val="single" w:color="auto" w:sz="4" w:space="0"/>
            </w:tcBorders>
            <w:vAlign w:val="center"/>
          </w:tcPr>
          <w:p w14:paraId="4A3D7C53">
            <w:pPr>
              <w:pStyle w:val="22"/>
              <w:spacing w:before="74"/>
              <w:ind w:left="26" w:right="15"/>
              <w:rPr>
                <w:sz w:val="24"/>
                <w:lang w:eastAsia="zh-CN"/>
              </w:rPr>
            </w:pPr>
            <w:r>
              <w:rPr>
                <w:sz w:val="24"/>
                <w:lang w:eastAsia="zh-CN"/>
              </w:rPr>
              <w:t>擅自拆除或挪用安全装置和设施</w:t>
            </w:r>
          </w:p>
        </w:tc>
        <w:tc>
          <w:tcPr>
            <w:tcW w:w="1711" w:type="dxa"/>
            <w:tcBorders>
              <w:bottom w:val="single" w:color="auto" w:sz="4" w:space="0"/>
            </w:tcBorders>
            <w:vAlign w:val="center"/>
          </w:tcPr>
          <w:p w14:paraId="398368C0">
            <w:pPr>
              <w:pStyle w:val="22"/>
              <w:spacing w:before="74"/>
              <w:ind w:left="26" w:right="15"/>
              <w:rPr>
                <w:sz w:val="24"/>
                <w:lang w:eastAsia="zh-CN"/>
              </w:rPr>
            </w:pPr>
            <w:r>
              <w:rPr>
                <w:sz w:val="24"/>
                <w:lang w:eastAsia="zh-CN"/>
              </w:rPr>
              <w:t>高处坠落触电物体打击等</w:t>
            </w:r>
          </w:p>
        </w:tc>
        <w:tc>
          <w:tcPr>
            <w:tcW w:w="5943" w:type="dxa"/>
            <w:tcBorders>
              <w:bottom w:val="single" w:color="auto" w:sz="4" w:space="0"/>
            </w:tcBorders>
            <w:vAlign w:val="center"/>
          </w:tcPr>
          <w:p w14:paraId="07E31D94">
            <w:pPr>
              <w:pStyle w:val="22"/>
              <w:spacing w:before="74"/>
              <w:ind w:left="26" w:right="15" w:hanging="26"/>
              <w:jc w:val="left"/>
              <w:rPr>
                <w:sz w:val="24"/>
                <w:lang w:eastAsia="zh-CN"/>
              </w:rPr>
            </w:pPr>
            <w:r>
              <w:rPr>
                <w:sz w:val="24"/>
                <w:lang w:eastAsia="zh-CN"/>
              </w:rPr>
              <w:t>⑴安全装置及设施严禁私自拆除、挪用。</w:t>
            </w:r>
          </w:p>
          <w:p w14:paraId="7A35B816">
            <w:pPr>
              <w:pStyle w:val="22"/>
              <w:spacing w:before="74"/>
              <w:ind w:left="26" w:right="15" w:hanging="26"/>
              <w:jc w:val="left"/>
              <w:rPr>
                <w:sz w:val="24"/>
                <w:lang w:eastAsia="zh-CN"/>
              </w:rPr>
            </w:pPr>
            <w:r>
              <w:rPr>
                <w:sz w:val="24"/>
                <w:lang w:eastAsia="zh-CN"/>
              </w:rPr>
              <w:t>⑵若施工需要，须拆除时应征得安全员的同意，并</w:t>
            </w:r>
          </w:p>
          <w:p w14:paraId="27AA00FA">
            <w:pPr>
              <w:pStyle w:val="22"/>
              <w:spacing w:before="74"/>
              <w:ind w:left="26" w:right="15" w:hanging="26"/>
              <w:jc w:val="left"/>
              <w:rPr>
                <w:sz w:val="24"/>
                <w:lang w:eastAsia="zh-CN"/>
              </w:rPr>
            </w:pPr>
            <w:r>
              <w:rPr>
                <w:sz w:val="24"/>
                <w:lang w:eastAsia="zh-CN"/>
              </w:rPr>
              <w:t>采取临时措施，施工结束后按原样及时恢复。</w:t>
            </w:r>
          </w:p>
        </w:tc>
      </w:tr>
      <w:tr w14:paraId="6C29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8" w:hRule="atLeast"/>
        </w:trPr>
        <w:tc>
          <w:tcPr>
            <w:tcW w:w="1975" w:type="dxa"/>
            <w:tcBorders>
              <w:top w:val="single" w:color="auto" w:sz="4" w:space="0"/>
              <w:left w:val="single" w:color="auto" w:sz="4" w:space="0"/>
              <w:bottom w:val="single" w:color="auto" w:sz="4" w:space="0"/>
              <w:right w:val="single" w:color="auto" w:sz="4" w:space="0"/>
            </w:tcBorders>
            <w:vAlign w:val="center"/>
          </w:tcPr>
          <w:p w14:paraId="78975D4E">
            <w:pPr>
              <w:pStyle w:val="22"/>
              <w:spacing w:before="74"/>
              <w:ind w:left="26" w:right="15"/>
              <w:rPr>
                <w:sz w:val="24"/>
              </w:rPr>
            </w:pPr>
            <w:r>
              <w:rPr>
                <w:sz w:val="24"/>
              </w:rPr>
              <w:t>工器具没有进行试验</w:t>
            </w:r>
          </w:p>
        </w:tc>
        <w:tc>
          <w:tcPr>
            <w:tcW w:w="1711" w:type="dxa"/>
            <w:tcBorders>
              <w:top w:val="single" w:color="auto" w:sz="4" w:space="0"/>
              <w:left w:val="single" w:color="auto" w:sz="4" w:space="0"/>
              <w:bottom w:val="single" w:color="auto" w:sz="4" w:space="0"/>
              <w:right w:val="single" w:color="auto" w:sz="4" w:space="0"/>
            </w:tcBorders>
            <w:vAlign w:val="center"/>
          </w:tcPr>
          <w:p w14:paraId="561FD626">
            <w:pPr>
              <w:pStyle w:val="22"/>
              <w:spacing w:before="74" w:line="242" w:lineRule="auto"/>
              <w:ind w:left="26" w:right="15"/>
              <w:rPr>
                <w:sz w:val="24"/>
                <w:lang w:eastAsia="zh-CN"/>
              </w:rPr>
            </w:pPr>
            <w:r>
              <w:rPr>
                <w:sz w:val="24"/>
                <w:lang w:eastAsia="zh-CN"/>
              </w:rPr>
              <w:t>起重伤害触电物体打击等</w:t>
            </w:r>
          </w:p>
        </w:tc>
        <w:tc>
          <w:tcPr>
            <w:tcW w:w="5943" w:type="dxa"/>
            <w:tcBorders>
              <w:top w:val="single" w:color="auto" w:sz="4" w:space="0"/>
              <w:left w:val="single" w:color="auto" w:sz="4" w:space="0"/>
              <w:bottom w:val="single" w:color="auto" w:sz="4" w:space="0"/>
              <w:right w:val="single" w:color="auto" w:sz="4" w:space="0"/>
            </w:tcBorders>
          </w:tcPr>
          <w:p w14:paraId="12D5C18C">
            <w:pPr>
              <w:pStyle w:val="22"/>
              <w:spacing w:before="2" w:line="242" w:lineRule="auto"/>
              <w:ind w:left="27" w:right="17" w:hanging="27"/>
              <w:jc w:val="left"/>
              <w:rPr>
                <w:sz w:val="24"/>
                <w:lang w:eastAsia="zh-CN"/>
              </w:rPr>
            </w:pPr>
            <w:r>
              <w:rPr>
                <w:sz w:val="24"/>
                <w:lang w:eastAsia="zh-CN"/>
              </w:rPr>
              <w:t>⑴受力工器具应该按照《电力建设安全工作规程》要求进行定期的预防性试验，不合格者严禁使用，每次使用前应进行外观检查。</w:t>
            </w:r>
          </w:p>
          <w:p w14:paraId="404E103F">
            <w:pPr>
              <w:pStyle w:val="22"/>
              <w:spacing w:before="2" w:line="242" w:lineRule="auto"/>
              <w:ind w:left="27" w:right="17" w:hanging="27"/>
              <w:jc w:val="left"/>
              <w:rPr>
                <w:sz w:val="24"/>
                <w:lang w:eastAsia="zh-CN"/>
              </w:rPr>
            </w:pPr>
            <w:r>
              <w:rPr>
                <w:sz w:val="24"/>
                <w:lang w:eastAsia="zh-CN"/>
              </w:rPr>
              <w:t>⑵绝缘工具必须定期进行绝缘试验，其绝缘性能应符合要求；每次使用前应进行外观检查。</w:t>
            </w:r>
          </w:p>
          <w:p w14:paraId="762BC548">
            <w:pPr>
              <w:pStyle w:val="22"/>
              <w:spacing w:line="290" w:lineRule="exact"/>
              <w:jc w:val="left"/>
              <w:rPr>
                <w:sz w:val="24"/>
                <w:lang w:eastAsia="zh-CN"/>
              </w:rPr>
            </w:pPr>
            <w:r>
              <w:rPr>
                <w:sz w:val="24"/>
                <w:lang w:eastAsia="zh-CN"/>
              </w:rPr>
              <w:t>⑶机具应由专人保养维护,并作定期试验。</w:t>
            </w:r>
          </w:p>
        </w:tc>
      </w:tr>
    </w:tbl>
    <w:p w14:paraId="42C58AEA">
      <w:pPr>
        <w:ind w:firstLine="480"/>
      </w:pPr>
    </w:p>
    <w:p w14:paraId="070F0852">
      <w:pPr>
        <w:ind w:firstLine="480"/>
      </w:pPr>
    </w:p>
    <w:p w14:paraId="12ECA1C7">
      <w:pPr>
        <w:ind w:firstLine="480"/>
      </w:pPr>
    </w:p>
    <w:p w14:paraId="5DCE0272">
      <w:pPr>
        <w:ind w:firstLine="480"/>
      </w:pPr>
    </w:p>
    <w:p w14:paraId="131DDFAC">
      <w:pPr>
        <w:ind w:firstLine="480"/>
      </w:pPr>
    </w:p>
    <w:p w14:paraId="3B2B3E7C">
      <w:pPr>
        <w:pStyle w:val="5"/>
        <w:tabs>
          <w:tab w:val="left" w:pos="40"/>
        </w:tabs>
        <w:ind w:left="0" w:hanging="142"/>
      </w:pPr>
      <w:bookmarkStart w:id="44" w:name="_Toc31930"/>
      <w:bookmarkStart w:id="45" w:name="_Toc130462143"/>
      <w:bookmarkStart w:id="46" w:name="_Toc6459"/>
      <w:r>
        <w:t>施工电源及用电设备</w:t>
      </w:r>
      <w:bookmarkEnd w:id="44"/>
      <w:bookmarkEnd w:id="45"/>
      <w:bookmarkEnd w:id="46"/>
    </w:p>
    <w:tbl>
      <w:tblPr>
        <w:tblStyle w:val="23"/>
        <w:tblW w:w="97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2261"/>
        <w:gridCol w:w="1050"/>
        <w:gridCol w:w="5256"/>
      </w:tblGrid>
      <w:tr w14:paraId="79B83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204" w:type="dxa"/>
            <w:vAlign w:val="center"/>
          </w:tcPr>
          <w:p w14:paraId="30E05D7A">
            <w:pPr>
              <w:pStyle w:val="22"/>
              <w:rPr>
                <w:sz w:val="24"/>
              </w:rPr>
            </w:pPr>
            <w:r>
              <w:rPr>
                <w:sz w:val="24"/>
              </w:rPr>
              <w:t>作业项目</w:t>
            </w:r>
          </w:p>
        </w:tc>
        <w:tc>
          <w:tcPr>
            <w:tcW w:w="2261" w:type="dxa"/>
            <w:vAlign w:val="center"/>
          </w:tcPr>
          <w:p w14:paraId="7B413969">
            <w:pPr>
              <w:pStyle w:val="22"/>
              <w:ind w:left="46" w:leftChars="19" w:right="38" w:rightChars="16"/>
              <w:rPr>
                <w:sz w:val="24"/>
              </w:rPr>
            </w:pPr>
            <w:r>
              <w:rPr>
                <w:sz w:val="24"/>
              </w:rPr>
              <w:t>危险点</w:t>
            </w:r>
          </w:p>
        </w:tc>
        <w:tc>
          <w:tcPr>
            <w:tcW w:w="1050" w:type="dxa"/>
            <w:vAlign w:val="center"/>
          </w:tcPr>
          <w:p w14:paraId="71FBEFA7">
            <w:pPr>
              <w:pStyle w:val="22"/>
              <w:ind w:left="24" w:leftChars="10" w:right="14" w:rightChars="6"/>
              <w:rPr>
                <w:sz w:val="24"/>
              </w:rPr>
            </w:pPr>
            <w:r>
              <w:rPr>
                <w:sz w:val="24"/>
              </w:rPr>
              <w:t>防范类别</w:t>
            </w:r>
          </w:p>
        </w:tc>
        <w:tc>
          <w:tcPr>
            <w:tcW w:w="5256" w:type="dxa"/>
            <w:vAlign w:val="center"/>
          </w:tcPr>
          <w:p w14:paraId="6C6CD488">
            <w:pPr>
              <w:pStyle w:val="22"/>
              <w:ind w:left="14" w:leftChars="6" w:right="10" w:rightChars="4"/>
              <w:rPr>
                <w:sz w:val="24"/>
              </w:rPr>
            </w:pPr>
            <w:r>
              <w:rPr>
                <w:sz w:val="24"/>
              </w:rPr>
              <w:t>预控措施</w:t>
            </w:r>
          </w:p>
        </w:tc>
      </w:tr>
      <w:tr w14:paraId="7F884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204" w:type="dxa"/>
            <w:vMerge w:val="restart"/>
            <w:vAlign w:val="center"/>
          </w:tcPr>
          <w:p w14:paraId="099DF1D5">
            <w:pPr>
              <w:pStyle w:val="22"/>
              <w:rPr>
                <w:sz w:val="24"/>
              </w:rPr>
            </w:pPr>
            <w:r>
              <w:rPr>
                <w:sz w:val="24"/>
              </w:rPr>
              <w:t>施工电源</w:t>
            </w:r>
          </w:p>
        </w:tc>
        <w:tc>
          <w:tcPr>
            <w:tcW w:w="2261" w:type="dxa"/>
            <w:vAlign w:val="center"/>
          </w:tcPr>
          <w:p w14:paraId="47FA3C56">
            <w:pPr>
              <w:pStyle w:val="22"/>
              <w:ind w:left="46" w:leftChars="19" w:right="38" w:rightChars="16"/>
              <w:jc w:val="left"/>
              <w:rPr>
                <w:sz w:val="24"/>
                <w:lang w:eastAsia="zh-CN"/>
              </w:rPr>
            </w:pPr>
            <w:r>
              <w:rPr>
                <w:spacing w:val="-2"/>
                <w:sz w:val="24"/>
                <w:lang w:eastAsia="zh-CN"/>
              </w:rPr>
              <w:t>施工电源未根据当地外电线路情况，正确</w:t>
            </w:r>
            <w:r>
              <w:rPr>
                <w:spacing w:val="-20"/>
                <w:sz w:val="24"/>
                <w:lang w:eastAsia="zh-CN"/>
              </w:rPr>
              <w:t>采用</w:t>
            </w:r>
            <w:r>
              <w:rPr>
                <w:sz w:val="24"/>
                <w:lang w:eastAsia="zh-CN"/>
              </w:rPr>
              <w:t>TT</w:t>
            </w:r>
            <w:r>
              <w:rPr>
                <w:spacing w:val="-24"/>
                <w:sz w:val="24"/>
                <w:lang w:eastAsia="zh-CN"/>
              </w:rPr>
              <w:t>系统或</w:t>
            </w:r>
            <w:r>
              <w:rPr>
                <w:sz w:val="24"/>
                <w:lang w:eastAsia="zh-CN"/>
              </w:rPr>
              <w:t>TN</w:t>
            </w:r>
            <w:r>
              <w:rPr>
                <w:spacing w:val="-39"/>
                <w:sz w:val="24"/>
                <w:lang w:eastAsia="zh-CN"/>
              </w:rPr>
              <w:t>系</w:t>
            </w:r>
            <w:r>
              <w:rPr>
                <w:spacing w:val="-2"/>
                <w:sz w:val="24"/>
                <w:lang w:eastAsia="zh-CN"/>
              </w:rPr>
              <w:t>统布置。未采用三级</w:t>
            </w:r>
            <w:r>
              <w:rPr>
                <w:sz w:val="24"/>
                <w:lang w:eastAsia="zh-CN"/>
              </w:rPr>
              <w:t>配电二级保护</w:t>
            </w:r>
          </w:p>
        </w:tc>
        <w:tc>
          <w:tcPr>
            <w:tcW w:w="1050" w:type="dxa"/>
            <w:vAlign w:val="center"/>
          </w:tcPr>
          <w:p w14:paraId="1D73D9A5">
            <w:pPr>
              <w:pStyle w:val="22"/>
              <w:ind w:left="24" w:leftChars="10" w:right="14" w:rightChars="6"/>
              <w:rPr>
                <w:sz w:val="24"/>
              </w:rPr>
            </w:pPr>
            <w:r>
              <w:rPr>
                <w:sz w:val="24"/>
              </w:rPr>
              <w:t>触电</w:t>
            </w:r>
          </w:p>
        </w:tc>
        <w:tc>
          <w:tcPr>
            <w:tcW w:w="5256" w:type="dxa"/>
            <w:vAlign w:val="center"/>
          </w:tcPr>
          <w:p w14:paraId="1FFDA0EF">
            <w:pPr>
              <w:pStyle w:val="22"/>
              <w:ind w:left="14" w:leftChars="6" w:right="10" w:rightChars="4" w:firstLine="1"/>
              <w:jc w:val="left"/>
              <w:rPr>
                <w:sz w:val="24"/>
                <w:lang w:eastAsia="zh-CN"/>
              </w:rPr>
            </w:pPr>
            <w:r>
              <w:rPr>
                <w:spacing w:val="11"/>
                <w:sz w:val="24"/>
                <w:lang w:eastAsia="zh-CN"/>
              </w:rPr>
              <w:t>当施工现场与外电线路共用同一供电系统</w:t>
            </w:r>
            <w:r>
              <w:rPr>
                <w:spacing w:val="-2"/>
                <w:sz w:val="24"/>
                <w:lang w:eastAsia="zh-CN"/>
              </w:rPr>
              <w:t>时，电气设备应根据当地要求作保护接零，或</w:t>
            </w:r>
            <w:r>
              <w:rPr>
                <w:spacing w:val="-3"/>
                <w:sz w:val="24"/>
                <w:lang w:eastAsia="zh-CN"/>
              </w:rPr>
              <w:t>作保护接地，不得一部分设备作保护接零，另</w:t>
            </w:r>
            <w:r>
              <w:rPr>
                <w:spacing w:val="-2"/>
                <w:sz w:val="24"/>
                <w:lang w:eastAsia="zh-CN"/>
              </w:rPr>
              <w:t>一部分设备作保护接地。当现场采用电业部门</w:t>
            </w:r>
            <w:r>
              <w:rPr>
                <w:spacing w:val="10"/>
                <w:sz w:val="24"/>
                <w:lang w:eastAsia="zh-CN"/>
              </w:rPr>
              <w:t>高压侧供电，自己设置变压器形成独立电网</w:t>
            </w:r>
            <w:r>
              <w:rPr>
                <w:spacing w:val="-1"/>
                <w:sz w:val="24"/>
                <w:lang w:eastAsia="zh-CN"/>
              </w:rPr>
              <w:t>的，应作工作接地，必须采用</w:t>
            </w:r>
            <w:r>
              <w:rPr>
                <w:sz w:val="24"/>
                <w:lang w:eastAsia="zh-CN"/>
              </w:rPr>
              <w:t>TN-S</w:t>
            </w:r>
            <w:r>
              <w:rPr>
                <w:spacing w:val="-9"/>
                <w:sz w:val="24"/>
                <w:lang w:eastAsia="zh-CN"/>
              </w:rPr>
              <w:t>系统。自</w:t>
            </w:r>
            <w:r>
              <w:rPr>
                <w:spacing w:val="10"/>
                <w:sz w:val="24"/>
                <w:lang w:eastAsia="zh-CN"/>
              </w:rPr>
              <w:t>备发电机时，接地系统独立设置，也应采用</w:t>
            </w:r>
            <w:r>
              <w:rPr>
                <w:sz w:val="24"/>
                <w:lang w:eastAsia="zh-CN"/>
              </w:rPr>
              <w:t>TN-S</w:t>
            </w:r>
            <w:r>
              <w:rPr>
                <w:spacing w:val="-13"/>
                <w:sz w:val="24"/>
                <w:lang w:eastAsia="zh-CN"/>
              </w:rPr>
              <w:t>系统。末级和上一级或总配电箱应采用漏</w:t>
            </w:r>
            <w:r>
              <w:rPr>
                <w:sz w:val="24"/>
                <w:lang w:eastAsia="zh-CN"/>
              </w:rPr>
              <w:t>电保护装置。</w:t>
            </w:r>
          </w:p>
        </w:tc>
      </w:tr>
      <w:tr w14:paraId="1FB7C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204" w:type="dxa"/>
            <w:vMerge w:val="continue"/>
            <w:vAlign w:val="center"/>
          </w:tcPr>
          <w:p w14:paraId="6ED83A79">
            <w:pPr>
              <w:autoSpaceDE w:val="0"/>
              <w:autoSpaceDN w:val="0"/>
              <w:spacing w:before="40" w:line="240" w:lineRule="auto"/>
              <w:ind w:firstLine="40"/>
              <w:rPr>
                <w:sz w:val="2"/>
                <w:szCs w:val="2"/>
                <w:lang w:eastAsia="en-US"/>
              </w:rPr>
            </w:pPr>
          </w:p>
        </w:tc>
        <w:tc>
          <w:tcPr>
            <w:tcW w:w="2261" w:type="dxa"/>
            <w:vAlign w:val="center"/>
          </w:tcPr>
          <w:p w14:paraId="04170521">
            <w:pPr>
              <w:pStyle w:val="22"/>
              <w:ind w:left="46" w:leftChars="19" w:right="38" w:rightChars="16"/>
              <w:jc w:val="left"/>
              <w:rPr>
                <w:sz w:val="24"/>
              </w:rPr>
            </w:pPr>
            <w:r>
              <w:rPr>
                <w:sz w:val="24"/>
              </w:rPr>
              <w:t>施工电源管理不规范</w:t>
            </w:r>
          </w:p>
        </w:tc>
        <w:tc>
          <w:tcPr>
            <w:tcW w:w="1050" w:type="dxa"/>
            <w:vAlign w:val="center"/>
          </w:tcPr>
          <w:p w14:paraId="5C1E4422">
            <w:pPr>
              <w:pStyle w:val="22"/>
              <w:ind w:left="24" w:leftChars="10" w:right="14" w:rightChars="6"/>
              <w:rPr>
                <w:sz w:val="24"/>
              </w:rPr>
            </w:pPr>
            <w:r>
              <w:rPr>
                <w:sz w:val="24"/>
              </w:rPr>
              <w:t>火灾触电</w:t>
            </w:r>
          </w:p>
        </w:tc>
        <w:tc>
          <w:tcPr>
            <w:tcW w:w="5256" w:type="dxa"/>
            <w:vAlign w:val="center"/>
          </w:tcPr>
          <w:p w14:paraId="5FD7E100">
            <w:pPr>
              <w:pStyle w:val="22"/>
              <w:ind w:left="14" w:leftChars="6" w:right="10" w:rightChars="4" w:firstLine="1"/>
              <w:jc w:val="left"/>
              <w:rPr>
                <w:sz w:val="24"/>
                <w:lang w:eastAsia="zh-CN"/>
              </w:rPr>
            </w:pPr>
            <w:r>
              <w:rPr>
                <w:spacing w:val="11"/>
                <w:sz w:val="24"/>
                <w:lang w:eastAsia="zh-CN"/>
              </w:rPr>
              <w:t>将临建及生活用电设备的金属外壳可靠接</w:t>
            </w:r>
            <w:r>
              <w:rPr>
                <w:spacing w:val="-12"/>
                <w:sz w:val="24"/>
                <w:lang w:eastAsia="zh-CN"/>
              </w:rPr>
              <w:t>地，并装设漏电开关或触电保安器。合理级配</w:t>
            </w:r>
            <w:r>
              <w:rPr>
                <w:spacing w:val="-13"/>
                <w:sz w:val="24"/>
                <w:lang w:eastAsia="zh-CN"/>
              </w:rPr>
              <w:t>禁止用其他金属丝替代熔丝，内部接线正确，</w:t>
            </w:r>
            <w:r>
              <w:rPr>
                <w:spacing w:val="-1"/>
                <w:sz w:val="24"/>
                <w:lang w:eastAsia="zh-CN"/>
              </w:rPr>
              <w:t>设备齐全完善，门锁完好，无裸露带电导体。</w:t>
            </w:r>
            <w:r>
              <w:rPr>
                <w:spacing w:val="-12"/>
                <w:sz w:val="24"/>
                <w:lang w:eastAsia="zh-CN"/>
              </w:rPr>
              <w:t>更换灯管、灯泡、开关插座等应在断电后进行</w:t>
            </w:r>
            <w:r>
              <w:rPr>
                <w:spacing w:val="-13"/>
                <w:sz w:val="24"/>
                <w:lang w:eastAsia="zh-CN"/>
              </w:rPr>
              <w:t>罗口灯泡的火线必须接灯座的中心接线桩头，</w:t>
            </w:r>
            <w:r>
              <w:rPr>
                <w:spacing w:val="-1"/>
                <w:sz w:val="24"/>
                <w:lang w:eastAsia="zh-CN"/>
              </w:rPr>
              <w:t>地线应接通灯座外螺纹导体的接线柱上。所有</w:t>
            </w:r>
            <w:r>
              <w:rPr>
                <w:spacing w:val="-2"/>
                <w:sz w:val="24"/>
                <w:lang w:eastAsia="zh-CN"/>
              </w:rPr>
              <w:t>照明灯具的火线必须进开关，加强日常安全用</w:t>
            </w:r>
            <w:r>
              <w:rPr>
                <w:spacing w:val="-4"/>
                <w:sz w:val="24"/>
                <w:lang w:eastAsia="zh-CN"/>
              </w:rPr>
              <w:t>电的监督检查、维护，发现违章使用必须立即</w:t>
            </w:r>
            <w:r>
              <w:rPr>
                <w:sz w:val="24"/>
                <w:lang w:eastAsia="zh-CN"/>
              </w:rPr>
              <w:t>纠正，发现安全隐患应及时消除。</w:t>
            </w:r>
          </w:p>
        </w:tc>
      </w:tr>
      <w:tr w14:paraId="2AB93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204" w:type="dxa"/>
            <w:vMerge w:val="continue"/>
            <w:vAlign w:val="center"/>
          </w:tcPr>
          <w:p w14:paraId="69A8D2D7">
            <w:pPr>
              <w:autoSpaceDE w:val="0"/>
              <w:autoSpaceDN w:val="0"/>
              <w:spacing w:before="40" w:line="240" w:lineRule="auto"/>
              <w:ind w:firstLine="40"/>
              <w:rPr>
                <w:sz w:val="2"/>
                <w:szCs w:val="2"/>
                <w:lang w:eastAsia="en-US"/>
              </w:rPr>
            </w:pPr>
          </w:p>
        </w:tc>
        <w:tc>
          <w:tcPr>
            <w:tcW w:w="2261" w:type="dxa"/>
            <w:vAlign w:val="center"/>
          </w:tcPr>
          <w:p w14:paraId="0A492B4C">
            <w:pPr>
              <w:pStyle w:val="22"/>
              <w:ind w:left="46" w:leftChars="19" w:right="38" w:rightChars="16"/>
              <w:jc w:val="left"/>
              <w:rPr>
                <w:sz w:val="24"/>
                <w:lang w:eastAsia="zh-CN"/>
              </w:rPr>
            </w:pPr>
            <w:r>
              <w:rPr>
                <w:sz w:val="24"/>
                <w:lang w:eastAsia="zh-CN"/>
              </w:rPr>
              <w:t>箱内闸具损坏、闸具</w:t>
            </w:r>
          </w:p>
          <w:p w14:paraId="1D64F27A">
            <w:pPr>
              <w:pStyle w:val="22"/>
              <w:ind w:left="46" w:leftChars="19" w:right="38" w:rightChars="16"/>
              <w:jc w:val="left"/>
              <w:rPr>
                <w:sz w:val="24"/>
                <w:lang w:eastAsia="zh-CN"/>
              </w:rPr>
            </w:pPr>
            <w:r>
              <w:rPr>
                <w:sz w:val="24"/>
                <w:lang w:eastAsia="zh-CN"/>
              </w:rPr>
              <w:t>不符合要求</w:t>
            </w:r>
          </w:p>
        </w:tc>
        <w:tc>
          <w:tcPr>
            <w:tcW w:w="1050" w:type="dxa"/>
            <w:vAlign w:val="center"/>
          </w:tcPr>
          <w:p w14:paraId="588445A0">
            <w:pPr>
              <w:pStyle w:val="22"/>
              <w:ind w:left="24" w:leftChars="10" w:right="14" w:rightChars="6"/>
              <w:rPr>
                <w:sz w:val="24"/>
              </w:rPr>
            </w:pPr>
            <w:r>
              <w:rPr>
                <w:sz w:val="24"/>
              </w:rPr>
              <w:t>触电</w:t>
            </w:r>
          </w:p>
        </w:tc>
        <w:tc>
          <w:tcPr>
            <w:tcW w:w="5256" w:type="dxa"/>
            <w:vAlign w:val="center"/>
          </w:tcPr>
          <w:p w14:paraId="7A5564C7">
            <w:pPr>
              <w:pStyle w:val="22"/>
              <w:ind w:left="14" w:leftChars="6" w:right="10" w:rightChars="4" w:firstLine="1"/>
              <w:jc w:val="left"/>
              <w:rPr>
                <w:sz w:val="24"/>
                <w:lang w:eastAsia="zh-CN"/>
              </w:rPr>
            </w:pPr>
            <w:r>
              <w:rPr>
                <w:sz w:val="24"/>
                <w:lang w:eastAsia="zh-CN"/>
              </w:rPr>
              <w:t>箱内闸具必须符合要求，定期检查。</w:t>
            </w:r>
          </w:p>
        </w:tc>
      </w:tr>
      <w:tr w14:paraId="6E892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204" w:type="dxa"/>
            <w:vMerge w:val="continue"/>
            <w:vAlign w:val="center"/>
          </w:tcPr>
          <w:p w14:paraId="00568860">
            <w:pPr>
              <w:autoSpaceDE w:val="0"/>
              <w:autoSpaceDN w:val="0"/>
              <w:spacing w:before="40" w:line="240" w:lineRule="auto"/>
              <w:ind w:firstLine="40"/>
              <w:rPr>
                <w:sz w:val="2"/>
                <w:szCs w:val="2"/>
                <w:lang w:eastAsia="en-US"/>
              </w:rPr>
            </w:pPr>
          </w:p>
        </w:tc>
        <w:tc>
          <w:tcPr>
            <w:tcW w:w="2261" w:type="dxa"/>
            <w:vAlign w:val="center"/>
          </w:tcPr>
          <w:p w14:paraId="42637651">
            <w:pPr>
              <w:pStyle w:val="22"/>
              <w:ind w:left="46" w:leftChars="19" w:right="38" w:rightChars="16"/>
              <w:jc w:val="left"/>
              <w:rPr>
                <w:sz w:val="24"/>
              </w:rPr>
            </w:pPr>
            <w:r>
              <w:rPr>
                <w:sz w:val="24"/>
              </w:rPr>
              <w:t>电工无证上岗</w:t>
            </w:r>
          </w:p>
        </w:tc>
        <w:tc>
          <w:tcPr>
            <w:tcW w:w="1050" w:type="dxa"/>
            <w:vAlign w:val="center"/>
          </w:tcPr>
          <w:p w14:paraId="15C27FC8">
            <w:pPr>
              <w:pStyle w:val="22"/>
              <w:ind w:left="24" w:leftChars="10" w:right="14" w:rightChars="6"/>
              <w:rPr>
                <w:sz w:val="24"/>
              </w:rPr>
            </w:pPr>
            <w:r>
              <w:rPr>
                <w:sz w:val="24"/>
              </w:rPr>
              <w:t>触电</w:t>
            </w:r>
          </w:p>
        </w:tc>
        <w:tc>
          <w:tcPr>
            <w:tcW w:w="5256" w:type="dxa"/>
            <w:vAlign w:val="center"/>
          </w:tcPr>
          <w:p w14:paraId="6E272689">
            <w:pPr>
              <w:pStyle w:val="22"/>
              <w:ind w:left="14" w:leftChars="6" w:right="10" w:rightChars="4" w:firstLine="1"/>
              <w:jc w:val="left"/>
              <w:rPr>
                <w:sz w:val="24"/>
                <w:lang w:eastAsia="zh-CN"/>
              </w:rPr>
            </w:pPr>
            <w:r>
              <w:rPr>
                <w:sz w:val="24"/>
                <w:lang w:eastAsia="zh-CN"/>
              </w:rPr>
              <w:t>由专业电工负责用电管理。</w:t>
            </w:r>
          </w:p>
        </w:tc>
      </w:tr>
      <w:tr w14:paraId="715FA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204" w:type="dxa"/>
            <w:vMerge w:val="continue"/>
            <w:vAlign w:val="center"/>
          </w:tcPr>
          <w:p w14:paraId="21A80B87">
            <w:pPr>
              <w:autoSpaceDE w:val="0"/>
              <w:autoSpaceDN w:val="0"/>
              <w:spacing w:before="40" w:line="240" w:lineRule="auto"/>
              <w:ind w:firstLine="40"/>
              <w:rPr>
                <w:sz w:val="2"/>
                <w:szCs w:val="2"/>
                <w:lang w:eastAsia="en-US"/>
              </w:rPr>
            </w:pPr>
          </w:p>
        </w:tc>
        <w:tc>
          <w:tcPr>
            <w:tcW w:w="2261" w:type="dxa"/>
            <w:vAlign w:val="center"/>
          </w:tcPr>
          <w:p w14:paraId="1335F97B">
            <w:pPr>
              <w:pStyle w:val="22"/>
              <w:ind w:left="46" w:leftChars="19" w:right="38" w:rightChars="16"/>
              <w:jc w:val="left"/>
              <w:rPr>
                <w:sz w:val="24"/>
                <w:lang w:eastAsia="zh-CN"/>
              </w:rPr>
            </w:pPr>
            <w:r>
              <w:rPr>
                <w:sz w:val="24"/>
                <w:lang w:eastAsia="zh-CN"/>
              </w:rPr>
              <w:t>配电箱无门无锁无防</w:t>
            </w:r>
          </w:p>
          <w:p w14:paraId="505C8F2E">
            <w:pPr>
              <w:pStyle w:val="22"/>
              <w:ind w:left="46" w:leftChars="19" w:right="38" w:rightChars="16"/>
              <w:jc w:val="left"/>
              <w:rPr>
                <w:sz w:val="24"/>
                <w:lang w:eastAsia="zh-CN"/>
              </w:rPr>
            </w:pPr>
            <w:r>
              <w:rPr>
                <w:sz w:val="24"/>
                <w:lang w:eastAsia="zh-CN"/>
              </w:rPr>
              <w:t>雨措施或门锁坏</w:t>
            </w:r>
          </w:p>
        </w:tc>
        <w:tc>
          <w:tcPr>
            <w:tcW w:w="1050" w:type="dxa"/>
            <w:vAlign w:val="center"/>
          </w:tcPr>
          <w:p w14:paraId="36D60889">
            <w:pPr>
              <w:pStyle w:val="22"/>
              <w:ind w:left="24" w:leftChars="10" w:right="14" w:rightChars="6"/>
              <w:rPr>
                <w:sz w:val="24"/>
              </w:rPr>
            </w:pPr>
            <w:r>
              <w:rPr>
                <w:sz w:val="24"/>
              </w:rPr>
              <w:t>触电</w:t>
            </w:r>
          </w:p>
        </w:tc>
        <w:tc>
          <w:tcPr>
            <w:tcW w:w="5256" w:type="dxa"/>
            <w:vAlign w:val="center"/>
          </w:tcPr>
          <w:p w14:paraId="5C1852CB">
            <w:pPr>
              <w:pStyle w:val="22"/>
              <w:ind w:left="14" w:leftChars="6" w:right="10" w:rightChars="4" w:firstLine="1"/>
              <w:jc w:val="left"/>
              <w:rPr>
                <w:sz w:val="24"/>
                <w:lang w:eastAsia="zh-CN"/>
              </w:rPr>
            </w:pPr>
            <w:r>
              <w:rPr>
                <w:spacing w:val="-1"/>
                <w:sz w:val="24"/>
                <w:lang w:eastAsia="zh-CN"/>
              </w:rPr>
              <w:t>用电管理和检修维护必须规范，并由专业电</w:t>
            </w:r>
            <w:r>
              <w:rPr>
                <w:sz w:val="24"/>
                <w:lang w:eastAsia="zh-CN"/>
              </w:rPr>
              <w:t>工进行，配电箱必须上锁，并采取防雨措施。</w:t>
            </w:r>
          </w:p>
        </w:tc>
      </w:tr>
      <w:tr w14:paraId="286B4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204" w:type="dxa"/>
            <w:vMerge w:val="continue"/>
            <w:vAlign w:val="center"/>
          </w:tcPr>
          <w:p w14:paraId="4242632C">
            <w:pPr>
              <w:autoSpaceDE w:val="0"/>
              <w:autoSpaceDN w:val="0"/>
              <w:spacing w:before="40" w:line="240" w:lineRule="auto"/>
              <w:ind w:firstLine="40"/>
              <w:rPr>
                <w:sz w:val="2"/>
                <w:szCs w:val="2"/>
                <w:lang w:eastAsia="en-US"/>
              </w:rPr>
            </w:pPr>
          </w:p>
        </w:tc>
        <w:tc>
          <w:tcPr>
            <w:tcW w:w="2261" w:type="dxa"/>
            <w:vAlign w:val="center"/>
          </w:tcPr>
          <w:p w14:paraId="7BEA9186">
            <w:pPr>
              <w:pStyle w:val="22"/>
              <w:ind w:left="46" w:leftChars="19" w:right="38" w:rightChars="16"/>
              <w:jc w:val="left"/>
              <w:rPr>
                <w:sz w:val="24"/>
                <w:lang w:eastAsia="zh-CN"/>
              </w:rPr>
            </w:pPr>
            <w:r>
              <w:rPr>
                <w:sz w:val="24"/>
                <w:lang w:eastAsia="zh-CN"/>
              </w:rPr>
              <w:t>配电箱下引出线混乱</w:t>
            </w:r>
          </w:p>
          <w:p w14:paraId="4C4A6556">
            <w:pPr>
              <w:pStyle w:val="22"/>
              <w:ind w:left="46" w:leftChars="19" w:right="38" w:rightChars="16"/>
              <w:jc w:val="left"/>
              <w:rPr>
                <w:sz w:val="24"/>
                <w:lang w:eastAsia="zh-CN"/>
              </w:rPr>
            </w:pPr>
            <w:r>
              <w:rPr>
                <w:sz w:val="24"/>
                <w:lang w:eastAsia="zh-CN"/>
              </w:rPr>
              <w:t>且未做保护接地</w:t>
            </w:r>
          </w:p>
        </w:tc>
        <w:tc>
          <w:tcPr>
            <w:tcW w:w="1050" w:type="dxa"/>
            <w:vAlign w:val="center"/>
          </w:tcPr>
          <w:p w14:paraId="2C30233F">
            <w:pPr>
              <w:pStyle w:val="22"/>
              <w:ind w:left="24" w:leftChars="10" w:right="14" w:rightChars="6"/>
              <w:rPr>
                <w:sz w:val="24"/>
              </w:rPr>
            </w:pPr>
            <w:r>
              <w:rPr>
                <w:sz w:val="24"/>
              </w:rPr>
              <w:t>触电</w:t>
            </w:r>
          </w:p>
        </w:tc>
        <w:tc>
          <w:tcPr>
            <w:tcW w:w="5256" w:type="dxa"/>
            <w:vAlign w:val="center"/>
          </w:tcPr>
          <w:p w14:paraId="0C021C99">
            <w:pPr>
              <w:pStyle w:val="22"/>
              <w:ind w:left="14" w:leftChars="6" w:right="10" w:rightChars="4" w:firstLine="1"/>
              <w:jc w:val="left"/>
              <w:rPr>
                <w:sz w:val="24"/>
                <w:lang w:eastAsia="zh-CN"/>
              </w:rPr>
            </w:pPr>
            <w:r>
              <w:rPr>
                <w:sz w:val="24"/>
                <w:lang w:eastAsia="zh-CN"/>
              </w:rPr>
              <w:t>引线规范，接地可靠。</w:t>
            </w:r>
          </w:p>
        </w:tc>
      </w:tr>
      <w:tr w14:paraId="449EF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204" w:type="dxa"/>
            <w:vMerge w:val="continue"/>
            <w:vAlign w:val="center"/>
          </w:tcPr>
          <w:p w14:paraId="7557226A">
            <w:pPr>
              <w:autoSpaceDE w:val="0"/>
              <w:autoSpaceDN w:val="0"/>
              <w:spacing w:before="40" w:line="240" w:lineRule="auto"/>
              <w:ind w:firstLine="40"/>
              <w:rPr>
                <w:sz w:val="2"/>
                <w:szCs w:val="2"/>
                <w:lang w:eastAsia="en-US"/>
              </w:rPr>
            </w:pPr>
          </w:p>
        </w:tc>
        <w:tc>
          <w:tcPr>
            <w:tcW w:w="2261" w:type="dxa"/>
            <w:vAlign w:val="center"/>
          </w:tcPr>
          <w:p w14:paraId="2E6CE8DE">
            <w:pPr>
              <w:pStyle w:val="22"/>
              <w:ind w:left="46" w:leftChars="19" w:right="38" w:rightChars="16"/>
              <w:jc w:val="left"/>
              <w:rPr>
                <w:sz w:val="24"/>
                <w:lang w:eastAsia="zh-CN"/>
              </w:rPr>
            </w:pPr>
            <w:r>
              <w:rPr>
                <w:sz w:val="24"/>
                <w:lang w:eastAsia="zh-CN"/>
              </w:rPr>
              <w:t>照明线路混乱，接头</w:t>
            </w:r>
          </w:p>
          <w:p w14:paraId="626A4B99">
            <w:pPr>
              <w:pStyle w:val="22"/>
              <w:ind w:left="46" w:leftChars="19" w:right="38" w:rightChars="16"/>
              <w:jc w:val="left"/>
              <w:rPr>
                <w:sz w:val="24"/>
                <w:lang w:eastAsia="zh-CN"/>
              </w:rPr>
            </w:pPr>
            <w:r>
              <w:rPr>
                <w:sz w:val="24"/>
                <w:lang w:eastAsia="zh-CN"/>
              </w:rPr>
              <w:t>处不绝缘</w:t>
            </w:r>
          </w:p>
        </w:tc>
        <w:tc>
          <w:tcPr>
            <w:tcW w:w="1050" w:type="dxa"/>
            <w:vAlign w:val="center"/>
          </w:tcPr>
          <w:p w14:paraId="6D7CE7FC">
            <w:pPr>
              <w:pStyle w:val="22"/>
              <w:ind w:left="24" w:leftChars="10" w:right="14" w:rightChars="6"/>
              <w:rPr>
                <w:sz w:val="24"/>
              </w:rPr>
            </w:pPr>
            <w:r>
              <w:rPr>
                <w:sz w:val="24"/>
              </w:rPr>
              <w:t>触电</w:t>
            </w:r>
          </w:p>
        </w:tc>
        <w:tc>
          <w:tcPr>
            <w:tcW w:w="5256" w:type="dxa"/>
            <w:vAlign w:val="center"/>
          </w:tcPr>
          <w:p w14:paraId="5BE04C25">
            <w:pPr>
              <w:pStyle w:val="22"/>
              <w:ind w:left="14" w:leftChars="6" w:right="10" w:rightChars="4" w:firstLine="1"/>
              <w:jc w:val="left"/>
              <w:rPr>
                <w:sz w:val="24"/>
                <w:lang w:eastAsia="zh-CN"/>
              </w:rPr>
            </w:pPr>
            <w:r>
              <w:rPr>
                <w:sz w:val="24"/>
                <w:lang w:eastAsia="zh-CN"/>
              </w:rPr>
              <w:t>照明线路接头处必须绝缘可靠，不得乱拉乱接。</w:t>
            </w:r>
          </w:p>
        </w:tc>
      </w:tr>
      <w:tr w14:paraId="4C006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204" w:type="dxa"/>
            <w:vMerge w:val="continue"/>
            <w:vAlign w:val="center"/>
          </w:tcPr>
          <w:p w14:paraId="7F0FECD1">
            <w:pPr>
              <w:autoSpaceDE w:val="0"/>
              <w:autoSpaceDN w:val="0"/>
              <w:spacing w:before="40" w:line="240" w:lineRule="auto"/>
              <w:ind w:firstLine="40"/>
              <w:rPr>
                <w:sz w:val="2"/>
                <w:szCs w:val="2"/>
                <w:lang w:eastAsia="en-US"/>
              </w:rPr>
            </w:pPr>
          </w:p>
        </w:tc>
        <w:tc>
          <w:tcPr>
            <w:tcW w:w="2261" w:type="dxa"/>
            <w:vAlign w:val="center"/>
          </w:tcPr>
          <w:p w14:paraId="3667AF91">
            <w:pPr>
              <w:pStyle w:val="22"/>
              <w:ind w:left="46" w:leftChars="19" w:right="38" w:rightChars="16"/>
              <w:jc w:val="left"/>
              <w:rPr>
                <w:sz w:val="24"/>
                <w:lang w:eastAsia="zh-CN"/>
              </w:rPr>
            </w:pPr>
            <w:r>
              <w:rPr>
                <w:spacing w:val="-2"/>
                <w:sz w:val="24"/>
                <w:lang w:eastAsia="zh-CN"/>
              </w:rPr>
              <w:t>保护零线与工作零线混接，开关箱漏电保护器失灵，漏电保护装置参数不匹配，违</w:t>
            </w:r>
          </w:p>
          <w:p w14:paraId="1A292895">
            <w:pPr>
              <w:pStyle w:val="22"/>
              <w:ind w:left="46" w:leftChars="19" w:right="38" w:rightChars="16"/>
              <w:jc w:val="left"/>
              <w:rPr>
                <w:sz w:val="24"/>
                <w:lang w:eastAsia="zh-CN"/>
              </w:rPr>
            </w:pPr>
            <w:r>
              <w:rPr>
                <w:sz w:val="24"/>
                <w:lang w:eastAsia="zh-CN"/>
              </w:rPr>
              <w:t>反“一机、一闸、一保护”的要求</w:t>
            </w:r>
          </w:p>
        </w:tc>
        <w:tc>
          <w:tcPr>
            <w:tcW w:w="1050" w:type="dxa"/>
            <w:vAlign w:val="center"/>
          </w:tcPr>
          <w:p w14:paraId="64F8C225">
            <w:pPr>
              <w:pStyle w:val="22"/>
              <w:ind w:left="24" w:leftChars="10" w:right="14" w:rightChars="6"/>
              <w:rPr>
                <w:sz w:val="24"/>
              </w:rPr>
            </w:pPr>
            <w:r>
              <w:rPr>
                <w:sz w:val="24"/>
              </w:rPr>
              <w:t>触电</w:t>
            </w:r>
          </w:p>
        </w:tc>
        <w:tc>
          <w:tcPr>
            <w:tcW w:w="5256" w:type="dxa"/>
            <w:vAlign w:val="center"/>
          </w:tcPr>
          <w:p w14:paraId="5E0A3C7E">
            <w:pPr>
              <w:pStyle w:val="22"/>
              <w:ind w:left="14" w:leftChars="6" w:right="10" w:rightChars="4" w:firstLine="1"/>
              <w:jc w:val="left"/>
              <w:rPr>
                <w:sz w:val="24"/>
                <w:lang w:eastAsia="zh-CN"/>
              </w:rPr>
            </w:pPr>
            <w:r>
              <w:rPr>
                <w:spacing w:val="-2"/>
                <w:sz w:val="24"/>
                <w:lang w:eastAsia="zh-CN"/>
              </w:rPr>
              <w:t>加强使用前及使用过程中的检查，保护零线与工作零线不得混接，开关箱漏电保护器灵敏</w:t>
            </w:r>
            <w:r>
              <w:rPr>
                <w:spacing w:val="-19"/>
                <w:sz w:val="24"/>
                <w:lang w:eastAsia="zh-CN"/>
              </w:rPr>
              <w:t>可靠，漏电保护装置参数应匹配，严格执行“一</w:t>
            </w:r>
            <w:r>
              <w:rPr>
                <w:sz w:val="24"/>
                <w:lang w:eastAsia="zh-CN"/>
              </w:rPr>
              <w:t>机、一闸、一保护”的要求。</w:t>
            </w:r>
          </w:p>
        </w:tc>
      </w:tr>
      <w:tr w14:paraId="11BC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204" w:type="dxa"/>
            <w:vMerge w:val="continue"/>
            <w:vAlign w:val="center"/>
          </w:tcPr>
          <w:p w14:paraId="522C2057">
            <w:pPr>
              <w:autoSpaceDE w:val="0"/>
              <w:autoSpaceDN w:val="0"/>
              <w:spacing w:before="40" w:line="240" w:lineRule="auto"/>
              <w:ind w:firstLine="40"/>
              <w:rPr>
                <w:sz w:val="2"/>
                <w:szCs w:val="2"/>
                <w:lang w:eastAsia="en-US"/>
              </w:rPr>
            </w:pPr>
          </w:p>
        </w:tc>
        <w:tc>
          <w:tcPr>
            <w:tcW w:w="2261" w:type="dxa"/>
            <w:vAlign w:val="center"/>
          </w:tcPr>
          <w:p w14:paraId="7D6C72C0">
            <w:pPr>
              <w:pStyle w:val="22"/>
              <w:ind w:left="46" w:leftChars="19" w:right="38" w:rightChars="16"/>
              <w:jc w:val="left"/>
              <w:rPr>
                <w:sz w:val="24"/>
              </w:rPr>
            </w:pPr>
            <w:r>
              <w:rPr>
                <w:sz w:val="24"/>
              </w:rPr>
              <w:t>停送电无专人负责</w:t>
            </w:r>
          </w:p>
        </w:tc>
        <w:tc>
          <w:tcPr>
            <w:tcW w:w="1050" w:type="dxa"/>
            <w:vAlign w:val="center"/>
          </w:tcPr>
          <w:p w14:paraId="657A5B19">
            <w:pPr>
              <w:pStyle w:val="22"/>
              <w:ind w:left="24" w:leftChars="10" w:right="14" w:rightChars="6"/>
              <w:rPr>
                <w:sz w:val="24"/>
                <w:lang w:eastAsia="zh-CN"/>
              </w:rPr>
            </w:pPr>
            <w:r>
              <w:rPr>
                <w:sz w:val="24"/>
              </w:rPr>
              <w:t>触电</w:t>
            </w:r>
          </w:p>
        </w:tc>
        <w:tc>
          <w:tcPr>
            <w:tcW w:w="5256" w:type="dxa"/>
            <w:vAlign w:val="center"/>
          </w:tcPr>
          <w:p w14:paraId="417340EB">
            <w:pPr>
              <w:pStyle w:val="22"/>
              <w:ind w:left="14" w:leftChars="6" w:right="10" w:rightChars="4" w:firstLine="1"/>
              <w:jc w:val="left"/>
              <w:rPr>
                <w:spacing w:val="-2"/>
                <w:sz w:val="24"/>
                <w:lang w:eastAsia="zh-CN"/>
              </w:rPr>
            </w:pPr>
            <w:r>
              <w:rPr>
                <w:sz w:val="24"/>
              </w:rPr>
              <w:t>停送电设专人负责。</w:t>
            </w:r>
          </w:p>
        </w:tc>
      </w:tr>
      <w:tr w14:paraId="2E29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204" w:type="dxa"/>
            <w:vMerge w:val="continue"/>
            <w:vAlign w:val="center"/>
          </w:tcPr>
          <w:p w14:paraId="5BDA9FA4">
            <w:pPr>
              <w:autoSpaceDE w:val="0"/>
              <w:autoSpaceDN w:val="0"/>
              <w:spacing w:before="40" w:line="240" w:lineRule="auto"/>
              <w:ind w:firstLine="40"/>
              <w:rPr>
                <w:sz w:val="2"/>
                <w:szCs w:val="2"/>
                <w:lang w:eastAsia="en-US"/>
              </w:rPr>
            </w:pPr>
          </w:p>
        </w:tc>
        <w:tc>
          <w:tcPr>
            <w:tcW w:w="2261" w:type="dxa"/>
            <w:vAlign w:val="center"/>
          </w:tcPr>
          <w:p w14:paraId="78214A19">
            <w:pPr>
              <w:pStyle w:val="22"/>
              <w:ind w:left="46" w:leftChars="19" w:right="38" w:rightChars="16"/>
              <w:jc w:val="left"/>
              <w:rPr>
                <w:sz w:val="24"/>
                <w:lang w:eastAsia="zh-CN"/>
              </w:rPr>
            </w:pPr>
            <w:r>
              <w:rPr>
                <w:sz w:val="24"/>
                <w:lang w:eastAsia="zh-CN"/>
              </w:rPr>
              <w:t>维修时未悬挂停电警</w:t>
            </w:r>
          </w:p>
          <w:p w14:paraId="74FEAF78">
            <w:pPr>
              <w:pStyle w:val="22"/>
              <w:ind w:left="46" w:leftChars="19" w:right="38" w:rightChars="16"/>
              <w:jc w:val="left"/>
              <w:rPr>
                <w:sz w:val="24"/>
                <w:lang w:eastAsia="zh-CN"/>
              </w:rPr>
            </w:pPr>
            <w:r>
              <w:rPr>
                <w:sz w:val="24"/>
                <w:lang w:eastAsia="zh-CN"/>
              </w:rPr>
              <w:t>示标志牌</w:t>
            </w:r>
          </w:p>
        </w:tc>
        <w:tc>
          <w:tcPr>
            <w:tcW w:w="1050" w:type="dxa"/>
            <w:vAlign w:val="center"/>
          </w:tcPr>
          <w:p w14:paraId="7D6C5F4D">
            <w:pPr>
              <w:pStyle w:val="22"/>
              <w:ind w:left="24" w:leftChars="10" w:right="14" w:rightChars="6"/>
              <w:rPr>
                <w:sz w:val="24"/>
              </w:rPr>
            </w:pPr>
            <w:r>
              <w:rPr>
                <w:sz w:val="24"/>
              </w:rPr>
              <w:t>触电</w:t>
            </w:r>
          </w:p>
        </w:tc>
        <w:tc>
          <w:tcPr>
            <w:tcW w:w="5256" w:type="dxa"/>
            <w:vAlign w:val="center"/>
          </w:tcPr>
          <w:p w14:paraId="5AD36D72">
            <w:pPr>
              <w:pStyle w:val="22"/>
              <w:ind w:left="14" w:leftChars="6" w:right="10" w:rightChars="4" w:firstLine="1"/>
              <w:jc w:val="left"/>
              <w:rPr>
                <w:sz w:val="24"/>
                <w:lang w:eastAsia="zh-CN"/>
              </w:rPr>
            </w:pPr>
            <w:r>
              <w:rPr>
                <w:sz w:val="24"/>
                <w:lang w:eastAsia="zh-CN"/>
              </w:rPr>
              <w:t>维修时悬挂“有人作业，严禁合闸”警示标志牌，并设专人负责监护。</w:t>
            </w:r>
          </w:p>
        </w:tc>
      </w:tr>
      <w:tr w14:paraId="5AB3B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204" w:type="dxa"/>
            <w:vMerge w:val="continue"/>
            <w:tcBorders>
              <w:bottom w:val="single" w:color="auto" w:sz="4" w:space="0"/>
            </w:tcBorders>
            <w:vAlign w:val="center"/>
          </w:tcPr>
          <w:p w14:paraId="64B7060E">
            <w:pPr>
              <w:autoSpaceDE w:val="0"/>
              <w:autoSpaceDN w:val="0"/>
              <w:spacing w:before="40" w:line="240" w:lineRule="auto"/>
              <w:ind w:firstLine="40"/>
              <w:rPr>
                <w:sz w:val="2"/>
                <w:szCs w:val="2"/>
                <w:lang w:eastAsia="en-US"/>
              </w:rPr>
            </w:pPr>
          </w:p>
        </w:tc>
        <w:tc>
          <w:tcPr>
            <w:tcW w:w="2261" w:type="dxa"/>
            <w:tcBorders>
              <w:bottom w:val="single" w:color="auto" w:sz="4" w:space="0"/>
            </w:tcBorders>
            <w:vAlign w:val="center"/>
          </w:tcPr>
          <w:p w14:paraId="59A15C5A">
            <w:pPr>
              <w:pStyle w:val="22"/>
              <w:ind w:left="46" w:leftChars="19" w:right="38" w:rightChars="16"/>
              <w:jc w:val="left"/>
              <w:rPr>
                <w:lang w:eastAsia="zh-CN"/>
              </w:rPr>
            </w:pPr>
            <w:r>
              <w:rPr>
                <w:sz w:val="24"/>
                <w:lang w:eastAsia="zh-CN"/>
              </w:rPr>
              <w:t>闸具熔断器参数与设备容量不符,未使用安全电压</w:t>
            </w:r>
          </w:p>
        </w:tc>
        <w:tc>
          <w:tcPr>
            <w:tcW w:w="1050" w:type="dxa"/>
            <w:tcBorders>
              <w:bottom w:val="single" w:color="auto" w:sz="4" w:space="0"/>
            </w:tcBorders>
            <w:vAlign w:val="center"/>
          </w:tcPr>
          <w:p w14:paraId="244B1E39">
            <w:pPr>
              <w:pStyle w:val="22"/>
              <w:ind w:left="24" w:leftChars="10" w:right="14" w:rightChars="6"/>
              <w:rPr>
                <w:sz w:val="24"/>
              </w:rPr>
            </w:pPr>
            <w:r>
              <w:rPr>
                <w:sz w:val="24"/>
              </w:rPr>
              <w:t>触电</w:t>
            </w:r>
          </w:p>
        </w:tc>
        <w:tc>
          <w:tcPr>
            <w:tcW w:w="5256" w:type="dxa"/>
            <w:tcBorders>
              <w:bottom w:val="single" w:color="auto" w:sz="4" w:space="0"/>
            </w:tcBorders>
            <w:vAlign w:val="center"/>
          </w:tcPr>
          <w:p w14:paraId="6E4140AC">
            <w:pPr>
              <w:pStyle w:val="22"/>
              <w:ind w:left="14" w:leftChars="6" w:right="10" w:rightChars="4" w:firstLine="1"/>
              <w:jc w:val="left"/>
              <w:rPr>
                <w:lang w:eastAsia="zh-CN"/>
              </w:rPr>
            </w:pPr>
            <w:r>
              <w:rPr>
                <w:sz w:val="24"/>
                <w:lang w:eastAsia="zh-CN"/>
              </w:rPr>
              <w:t>一般行灯电压不得大于36V，潮湿和易触及带电体场所电压不得大于24V，特别潮湿场所和金属容器内工作电压不得大于12V。</w:t>
            </w:r>
          </w:p>
        </w:tc>
      </w:tr>
      <w:tr w14:paraId="1C30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trPr>
        <w:tc>
          <w:tcPr>
            <w:tcW w:w="1204" w:type="dxa"/>
            <w:vMerge w:val="restart"/>
            <w:tcBorders>
              <w:top w:val="single" w:color="auto" w:sz="4" w:space="0"/>
              <w:left w:val="single" w:color="auto" w:sz="4" w:space="0"/>
              <w:bottom w:val="single" w:color="auto" w:sz="4" w:space="0"/>
              <w:right w:val="single" w:color="auto" w:sz="4" w:space="0"/>
            </w:tcBorders>
            <w:vAlign w:val="center"/>
          </w:tcPr>
          <w:p w14:paraId="17B4C518">
            <w:pPr>
              <w:pStyle w:val="22"/>
              <w:rPr>
                <w:sz w:val="24"/>
                <w:lang w:eastAsia="zh-CN"/>
              </w:rPr>
            </w:pPr>
          </w:p>
          <w:p w14:paraId="56229161">
            <w:pPr>
              <w:pStyle w:val="22"/>
              <w:rPr>
                <w:sz w:val="24"/>
              </w:rPr>
            </w:pPr>
            <w:r>
              <w:rPr>
                <w:sz w:val="24"/>
              </w:rPr>
              <w:t>用电设备</w:t>
            </w:r>
          </w:p>
        </w:tc>
        <w:tc>
          <w:tcPr>
            <w:tcW w:w="2261" w:type="dxa"/>
            <w:tcBorders>
              <w:top w:val="single" w:color="auto" w:sz="4" w:space="0"/>
              <w:left w:val="single" w:color="auto" w:sz="4" w:space="0"/>
              <w:bottom w:val="single" w:color="auto" w:sz="4" w:space="0"/>
              <w:right w:val="single" w:color="auto" w:sz="4" w:space="0"/>
            </w:tcBorders>
            <w:vAlign w:val="center"/>
          </w:tcPr>
          <w:p w14:paraId="6DA09EEF">
            <w:pPr>
              <w:pStyle w:val="22"/>
              <w:ind w:left="46" w:leftChars="19" w:right="38" w:rightChars="16"/>
              <w:jc w:val="both"/>
              <w:rPr>
                <w:sz w:val="24"/>
                <w:lang w:eastAsia="zh-CN"/>
              </w:rPr>
            </w:pPr>
            <w:r>
              <w:rPr>
                <w:sz w:val="24"/>
                <w:lang w:eastAsia="zh-CN"/>
              </w:rPr>
              <w:t>现场施工及照明用电源及接线私拉乱接，未架空或过路未采取</w:t>
            </w:r>
            <w:r>
              <w:rPr>
                <w:spacing w:val="-16"/>
                <w:sz w:val="24"/>
                <w:lang w:eastAsia="zh-CN"/>
              </w:rPr>
              <w:t>保护。用绿</w:t>
            </w:r>
            <w:r>
              <w:rPr>
                <w:sz w:val="24"/>
                <w:lang w:eastAsia="zh-CN"/>
              </w:rPr>
              <w:t>/</w:t>
            </w:r>
            <w:r>
              <w:rPr>
                <w:spacing w:val="-5"/>
                <w:sz w:val="24"/>
                <w:lang w:eastAsia="zh-CN"/>
              </w:rPr>
              <w:t>黄双色线</w:t>
            </w:r>
            <w:r>
              <w:rPr>
                <w:sz w:val="24"/>
                <w:lang w:eastAsia="zh-CN"/>
              </w:rPr>
              <w:t>作动力线使用</w:t>
            </w:r>
          </w:p>
        </w:tc>
        <w:tc>
          <w:tcPr>
            <w:tcW w:w="1050" w:type="dxa"/>
            <w:tcBorders>
              <w:top w:val="single" w:color="auto" w:sz="4" w:space="0"/>
              <w:left w:val="single" w:color="auto" w:sz="4" w:space="0"/>
              <w:bottom w:val="single" w:color="auto" w:sz="4" w:space="0"/>
              <w:right w:val="single" w:color="auto" w:sz="4" w:space="0"/>
            </w:tcBorders>
            <w:vAlign w:val="center"/>
          </w:tcPr>
          <w:p w14:paraId="19B3A78B">
            <w:pPr>
              <w:pStyle w:val="22"/>
              <w:ind w:left="24" w:leftChars="10" w:right="14" w:rightChars="6"/>
              <w:rPr>
                <w:sz w:val="24"/>
              </w:rPr>
            </w:pPr>
            <w:r>
              <w:rPr>
                <w:sz w:val="24"/>
              </w:rPr>
              <w:t>触电</w:t>
            </w:r>
          </w:p>
        </w:tc>
        <w:tc>
          <w:tcPr>
            <w:tcW w:w="5256" w:type="dxa"/>
            <w:tcBorders>
              <w:top w:val="single" w:color="auto" w:sz="4" w:space="0"/>
              <w:left w:val="single" w:color="auto" w:sz="4" w:space="0"/>
              <w:bottom w:val="single" w:color="auto" w:sz="4" w:space="0"/>
              <w:right w:val="single" w:color="auto" w:sz="4" w:space="0"/>
            </w:tcBorders>
            <w:vAlign w:val="center"/>
          </w:tcPr>
          <w:p w14:paraId="50C94F8C">
            <w:pPr>
              <w:pStyle w:val="22"/>
              <w:ind w:left="14" w:leftChars="6" w:right="10" w:rightChars="4" w:firstLine="1"/>
              <w:jc w:val="left"/>
              <w:rPr>
                <w:sz w:val="24"/>
                <w:lang w:eastAsia="zh-CN"/>
              </w:rPr>
            </w:pPr>
            <w:r>
              <w:rPr>
                <w:sz w:val="24"/>
                <w:lang w:eastAsia="zh-CN"/>
              </w:rPr>
              <w:t>由专业电工规范接线，禁止私拉乱接，任何情况下不准用绿/黄双色线作动力线使用。</w:t>
            </w:r>
          </w:p>
        </w:tc>
      </w:tr>
      <w:tr w14:paraId="50906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trPr>
        <w:tc>
          <w:tcPr>
            <w:tcW w:w="1204" w:type="dxa"/>
            <w:vMerge w:val="continue"/>
            <w:tcBorders>
              <w:top w:val="single" w:color="auto" w:sz="4" w:space="0"/>
              <w:left w:val="single" w:color="auto" w:sz="4" w:space="0"/>
              <w:bottom w:val="single" w:color="auto" w:sz="4" w:space="0"/>
              <w:right w:val="single" w:color="auto" w:sz="4" w:space="0"/>
            </w:tcBorders>
            <w:vAlign w:val="center"/>
          </w:tcPr>
          <w:p w14:paraId="78C5A774">
            <w:pPr>
              <w:autoSpaceDE w:val="0"/>
              <w:autoSpaceDN w:val="0"/>
              <w:spacing w:before="40" w:line="240" w:lineRule="auto"/>
              <w:ind w:firstLine="40"/>
              <w:rPr>
                <w:sz w:val="2"/>
                <w:szCs w:val="2"/>
                <w:lang w:eastAsia="en-US"/>
              </w:rPr>
            </w:pPr>
          </w:p>
        </w:tc>
        <w:tc>
          <w:tcPr>
            <w:tcW w:w="2261" w:type="dxa"/>
            <w:tcBorders>
              <w:top w:val="single" w:color="auto" w:sz="4" w:space="0"/>
              <w:left w:val="single" w:color="auto" w:sz="4" w:space="0"/>
              <w:bottom w:val="single" w:color="auto" w:sz="4" w:space="0"/>
              <w:right w:val="single" w:color="auto" w:sz="4" w:space="0"/>
            </w:tcBorders>
            <w:vAlign w:val="center"/>
          </w:tcPr>
          <w:p w14:paraId="22353B8E">
            <w:pPr>
              <w:pStyle w:val="22"/>
              <w:ind w:left="46" w:leftChars="19" w:right="38" w:rightChars="16"/>
              <w:jc w:val="both"/>
              <w:rPr>
                <w:sz w:val="24"/>
                <w:lang w:eastAsia="zh-CN"/>
              </w:rPr>
            </w:pPr>
            <w:r>
              <w:rPr>
                <w:spacing w:val="-2"/>
                <w:sz w:val="24"/>
                <w:lang w:eastAsia="zh-CN"/>
              </w:rPr>
              <w:t>夯路机、混凝土搅拌机、潜水泵等电动机械未采用防溅、防水和加强绝缘型设备，现场电动机械设备的金属外壳未可靠接地</w:t>
            </w:r>
          </w:p>
        </w:tc>
        <w:tc>
          <w:tcPr>
            <w:tcW w:w="1050" w:type="dxa"/>
            <w:tcBorders>
              <w:top w:val="single" w:color="auto" w:sz="4" w:space="0"/>
              <w:left w:val="single" w:color="auto" w:sz="4" w:space="0"/>
              <w:bottom w:val="single" w:color="auto" w:sz="4" w:space="0"/>
              <w:right w:val="single" w:color="auto" w:sz="4" w:space="0"/>
            </w:tcBorders>
            <w:vAlign w:val="center"/>
          </w:tcPr>
          <w:p w14:paraId="66A24818">
            <w:pPr>
              <w:pStyle w:val="22"/>
              <w:ind w:left="24" w:leftChars="10" w:right="14" w:rightChars="6"/>
              <w:rPr>
                <w:sz w:val="24"/>
              </w:rPr>
            </w:pPr>
            <w:r>
              <w:rPr>
                <w:sz w:val="24"/>
              </w:rPr>
              <w:t>触电</w:t>
            </w:r>
          </w:p>
        </w:tc>
        <w:tc>
          <w:tcPr>
            <w:tcW w:w="5256" w:type="dxa"/>
            <w:tcBorders>
              <w:top w:val="single" w:color="auto" w:sz="4" w:space="0"/>
              <w:left w:val="single" w:color="auto" w:sz="4" w:space="0"/>
              <w:bottom w:val="single" w:color="auto" w:sz="4" w:space="0"/>
              <w:right w:val="single" w:color="auto" w:sz="4" w:space="0"/>
            </w:tcBorders>
            <w:vAlign w:val="center"/>
          </w:tcPr>
          <w:p w14:paraId="005C7699">
            <w:pPr>
              <w:pStyle w:val="22"/>
              <w:ind w:left="14" w:leftChars="6" w:right="10" w:rightChars="4" w:firstLine="1"/>
              <w:jc w:val="left"/>
              <w:rPr>
                <w:sz w:val="24"/>
                <w:lang w:eastAsia="zh-CN"/>
              </w:rPr>
            </w:pPr>
            <w:r>
              <w:rPr>
                <w:sz w:val="24"/>
                <w:lang w:eastAsia="zh-CN"/>
              </w:rPr>
              <w:t>选择安全可靠设备，电动机械设备金属外壳必须可靠接地。</w:t>
            </w:r>
          </w:p>
        </w:tc>
      </w:tr>
      <w:tr w14:paraId="593C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trPr>
        <w:tc>
          <w:tcPr>
            <w:tcW w:w="1204" w:type="dxa"/>
            <w:vMerge w:val="continue"/>
            <w:tcBorders>
              <w:top w:val="single" w:color="auto" w:sz="4" w:space="0"/>
              <w:left w:val="single" w:color="auto" w:sz="4" w:space="0"/>
              <w:bottom w:val="single" w:color="auto" w:sz="4" w:space="0"/>
              <w:right w:val="single" w:color="auto" w:sz="4" w:space="0"/>
            </w:tcBorders>
            <w:vAlign w:val="center"/>
          </w:tcPr>
          <w:p w14:paraId="5D2DD453">
            <w:pPr>
              <w:autoSpaceDE w:val="0"/>
              <w:autoSpaceDN w:val="0"/>
              <w:spacing w:before="40" w:line="240" w:lineRule="auto"/>
              <w:ind w:firstLine="40"/>
              <w:rPr>
                <w:sz w:val="2"/>
                <w:szCs w:val="2"/>
                <w:lang w:eastAsia="en-US"/>
              </w:rPr>
            </w:pPr>
          </w:p>
        </w:tc>
        <w:tc>
          <w:tcPr>
            <w:tcW w:w="2261" w:type="dxa"/>
            <w:tcBorders>
              <w:top w:val="single" w:color="auto" w:sz="4" w:space="0"/>
              <w:left w:val="single" w:color="auto" w:sz="4" w:space="0"/>
              <w:bottom w:val="single" w:color="auto" w:sz="4" w:space="0"/>
              <w:right w:val="single" w:color="auto" w:sz="4" w:space="0"/>
            </w:tcBorders>
            <w:vAlign w:val="center"/>
          </w:tcPr>
          <w:p w14:paraId="611E31EF">
            <w:pPr>
              <w:pStyle w:val="22"/>
              <w:ind w:left="46" w:leftChars="19" w:right="38" w:rightChars="16"/>
              <w:jc w:val="both"/>
              <w:rPr>
                <w:sz w:val="24"/>
                <w:lang w:eastAsia="zh-CN"/>
              </w:rPr>
            </w:pPr>
            <w:r>
              <w:rPr>
                <w:spacing w:val="-2"/>
                <w:sz w:val="24"/>
                <w:lang w:eastAsia="zh-CN"/>
              </w:rPr>
              <w:t>旋转臂架或起重机的任何部位或被吊物边缘与架空线路边线的</w:t>
            </w:r>
            <w:r>
              <w:rPr>
                <w:sz w:val="24"/>
                <w:lang w:eastAsia="zh-CN"/>
              </w:rPr>
              <w:t>距离小于安全距离</w:t>
            </w:r>
          </w:p>
        </w:tc>
        <w:tc>
          <w:tcPr>
            <w:tcW w:w="1050" w:type="dxa"/>
            <w:tcBorders>
              <w:top w:val="single" w:color="auto" w:sz="4" w:space="0"/>
              <w:left w:val="single" w:color="auto" w:sz="4" w:space="0"/>
              <w:bottom w:val="single" w:color="auto" w:sz="4" w:space="0"/>
              <w:right w:val="single" w:color="auto" w:sz="4" w:space="0"/>
            </w:tcBorders>
            <w:vAlign w:val="center"/>
          </w:tcPr>
          <w:p w14:paraId="12573CC2">
            <w:pPr>
              <w:pStyle w:val="22"/>
              <w:ind w:left="24" w:leftChars="10" w:right="14" w:rightChars="6"/>
              <w:rPr>
                <w:sz w:val="24"/>
              </w:rPr>
            </w:pPr>
            <w:r>
              <w:rPr>
                <w:sz w:val="24"/>
              </w:rPr>
              <w:t>触电</w:t>
            </w:r>
          </w:p>
        </w:tc>
        <w:tc>
          <w:tcPr>
            <w:tcW w:w="5256" w:type="dxa"/>
            <w:tcBorders>
              <w:top w:val="single" w:color="auto" w:sz="4" w:space="0"/>
              <w:left w:val="single" w:color="auto" w:sz="4" w:space="0"/>
              <w:bottom w:val="single" w:color="auto" w:sz="4" w:space="0"/>
              <w:right w:val="single" w:color="auto" w:sz="4" w:space="0"/>
            </w:tcBorders>
            <w:vAlign w:val="center"/>
          </w:tcPr>
          <w:p w14:paraId="58441B38">
            <w:pPr>
              <w:pStyle w:val="22"/>
              <w:ind w:left="14" w:leftChars="6" w:right="10" w:rightChars="4" w:firstLine="1"/>
              <w:jc w:val="left"/>
              <w:rPr>
                <w:sz w:val="24"/>
                <w:lang w:eastAsia="zh-CN"/>
              </w:rPr>
            </w:pPr>
            <w:r>
              <w:rPr>
                <w:sz w:val="24"/>
                <w:lang w:eastAsia="zh-CN"/>
              </w:rPr>
              <w:t>采取线路断电或搭设隔离棚。</w:t>
            </w:r>
          </w:p>
        </w:tc>
      </w:tr>
      <w:tr w14:paraId="24D5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trPr>
        <w:tc>
          <w:tcPr>
            <w:tcW w:w="1204" w:type="dxa"/>
            <w:vMerge w:val="continue"/>
            <w:tcBorders>
              <w:top w:val="single" w:color="auto" w:sz="4" w:space="0"/>
              <w:left w:val="single" w:color="auto" w:sz="4" w:space="0"/>
              <w:bottom w:val="single" w:color="auto" w:sz="4" w:space="0"/>
              <w:right w:val="single" w:color="auto" w:sz="4" w:space="0"/>
            </w:tcBorders>
            <w:vAlign w:val="center"/>
          </w:tcPr>
          <w:p w14:paraId="02C1BA3D">
            <w:pPr>
              <w:autoSpaceDE w:val="0"/>
              <w:autoSpaceDN w:val="0"/>
              <w:spacing w:before="40" w:line="240" w:lineRule="auto"/>
              <w:ind w:firstLine="40"/>
              <w:rPr>
                <w:sz w:val="2"/>
                <w:szCs w:val="2"/>
                <w:lang w:eastAsia="en-US"/>
              </w:rPr>
            </w:pPr>
          </w:p>
        </w:tc>
        <w:tc>
          <w:tcPr>
            <w:tcW w:w="2261" w:type="dxa"/>
            <w:tcBorders>
              <w:top w:val="single" w:color="auto" w:sz="4" w:space="0"/>
              <w:left w:val="single" w:color="auto" w:sz="4" w:space="0"/>
              <w:bottom w:val="single" w:color="auto" w:sz="4" w:space="0"/>
              <w:right w:val="single" w:color="auto" w:sz="4" w:space="0"/>
            </w:tcBorders>
            <w:vAlign w:val="center"/>
          </w:tcPr>
          <w:p w14:paraId="33218F65">
            <w:pPr>
              <w:pStyle w:val="22"/>
              <w:ind w:left="46" w:leftChars="19" w:right="38" w:rightChars="16"/>
              <w:rPr>
                <w:sz w:val="24"/>
                <w:lang w:eastAsia="zh-CN"/>
              </w:rPr>
            </w:pPr>
            <w:r>
              <w:rPr>
                <w:sz w:val="24"/>
                <w:lang w:eastAsia="zh-CN"/>
              </w:rPr>
              <w:t>在带电架空线路附近开挖沟槽</w:t>
            </w:r>
          </w:p>
        </w:tc>
        <w:tc>
          <w:tcPr>
            <w:tcW w:w="1050" w:type="dxa"/>
            <w:tcBorders>
              <w:top w:val="single" w:color="auto" w:sz="4" w:space="0"/>
              <w:left w:val="single" w:color="auto" w:sz="4" w:space="0"/>
              <w:bottom w:val="single" w:color="auto" w:sz="4" w:space="0"/>
              <w:right w:val="single" w:color="auto" w:sz="4" w:space="0"/>
            </w:tcBorders>
            <w:vAlign w:val="center"/>
          </w:tcPr>
          <w:p w14:paraId="29F8C5F8">
            <w:pPr>
              <w:pStyle w:val="22"/>
              <w:ind w:left="24" w:leftChars="10" w:right="14" w:rightChars="6"/>
              <w:rPr>
                <w:sz w:val="24"/>
              </w:rPr>
            </w:pPr>
            <w:r>
              <w:rPr>
                <w:sz w:val="24"/>
              </w:rPr>
              <w:t>触电</w:t>
            </w:r>
          </w:p>
        </w:tc>
        <w:tc>
          <w:tcPr>
            <w:tcW w:w="5256" w:type="dxa"/>
            <w:tcBorders>
              <w:top w:val="single" w:color="auto" w:sz="4" w:space="0"/>
              <w:left w:val="single" w:color="auto" w:sz="4" w:space="0"/>
              <w:bottom w:val="single" w:color="auto" w:sz="4" w:space="0"/>
              <w:right w:val="single" w:color="auto" w:sz="4" w:space="0"/>
            </w:tcBorders>
            <w:vAlign w:val="center"/>
          </w:tcPr>
          <w:p w14:paraId="09DA1FE3">
            <w:pPr>
              <w:pStyle w:val="22"/>
              <w:ind w:left="14" w:leftChars="6" w:right="10" w:rightChars="4" w:firstLine="1"/>
              <w:jc w:val="left"/>
              <w:rPr>
                <w:sz w:val="24"/>
                <w:lang w:eastAsia="zh-CN"/>
              </w:rPr>
            </w:pPr>
            <w:r>
              <w:rPr>
                <w:sz w:val="24"/>
                <w:lang w:eastAsia="zh-CN"/>
              </w:rPr>
              <w:t>采取线路断电或搭设隔离棚。</w:t>
            </w:r>
          </w:p>
        </w:tc>
      </w:tr>
      <w:tr w14:paraId="4186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trPr>
        <w:tc>
          <w:tcPr>
            <w:tcW w:w="1204" w:type="dxa"/>
            <w:vMerge w:val="continue"/>
            <w:tcBorders>
              <w:top w:val="single" w:color="auto" w:sz="4" w:space="0"/>
              <w:left w:val="single" w:color="auto" w:sz="4" w:space="0"/>
              <w:bottom w:val="single" w:color="auto" w:sz="4" w:space="0"/>
              <w:right w:val="single" w:color="auto" w:sz="4" w:space="0"/>
            </w:tcBorders>
            <w:vAlign w:val="center"/>
          </w:tcPr>
          <w:p w14:paraId="271F11F6">
            <w:pPr>
              <w:autoSpaceDE w:val="0"/>
              <w:autoSpaceDN w:val="0"/>
              <w:spacing w:before="40" w:line="240" w:lineRule="auto"/>
              <w:ind w:firstLine="40"/>
              <w:rPr>
                <w:sz w:val="2"/>
                <w:szCs w:val="2"/>
                <w:lang w:eastAsia="en-US"/>
              </w:rPr>
            </w:pPr>
          </w:p>
        </w:tc>
        <w:tc>
          <w:tcPr>
            <w:tcW w:w="2261" w:type="dxa"/>
            <w:tcBorders>
              <w:top w:val="single" w:color="auto" w:sz="4" w:space="0"/>
              <w:left w:val="single" w:color="auto" w:sz="4" w:space="0"/>
              <w:bottom w:val="single" w:color="auto" w:sz="4" w:space="0"/>
              <w:right w:val="single" w:color="auto" w:sz="4" w:space="0"/>
            </w:tcBorders>
            <w:vAlign w:val="center"/>
          </w:tcPr>
          <w:p w14:paraId="7ECBF37F">
            <w:pPr>
              <w:pStyle w:val="22"/>
              <w:ind w:left="46" w:leftChars="19" w:right="38" w:rightChars="16"/>
              <w:rPr>
                <w:sz w:val="24"/>
                <w:lang w:eastAsia="zh-CN"/>
              </w:rPr>
            </w:pPr>
            <w:r>
              <w:rPr>
                <w:sz w:val="24"/>
                <w:lang w:eastAsia="zh-CN"/>
              </w:rPr>
              <w:t>用电设备保护接零和接地不符合要求</w:t>
            </w:r>
          </w:p>
        </w:tc>
        <w:tc>
          <w:tcPr>
            <w:tcW w:w="1050" w:type="dxa"/>
            <w:tcBorders>
              <w:top w:val="single" w:color="auto" w:sz="4" w:space="0"/>
              <w:left w:val="single" w:color="auto" w:sz="4" w:space="0"/>
              <w:bottom w:val="single" w:color="auto" w:sz="4" w:space="0"/>
              <w:right w:val="single" w:color="auto" w:sz="4" w:space="0"/>
            </w:tcBorders>
            <w:vAlign w:val="center"/>
          </w:tcPr>
          <w:p w14:paraId="25490E27">
            <w:pPr>
              <w:pStyle w:val="22"/>
              <w:ind w:left="24" w:leftChars="10" w:right="14" w:rightChars="6"/>
              <w:rPr>
                <w:sz w:val="24"/>
              </w:rPr>
            </w:pPr>
            <w:r>
              <w:rPr>
                <w:sz w:val="24"/>
              </w:rPr>
              <w:t>触电</w:t>
            </w:r>
          </w:p>
        </w:tc>
        <w:tc>
          <w:tcPr>
            <w:tcW w:w="5256" w:type="dxa"/>
            <w:tcBorders>
              <w:top w:val="single" w:color="auto" w:sz="4" w:space="0"/>
              <w:left w:val="single" w:color="auto" w:sz="4" w:space="0"/>
              <w:bottom w:val="single" w:color="auto" w:sz="4" w:space="0"/>
              <w:right w:val="single" w:color="auto" w:sz="4" w:space="0"/>
            </w:tcBorders>
            <w:vAlign w:val="center"/>
          </w:tcPr>
          <w:p w14:paraId="70442EA2">
            <w:pPr>
              <w:pStyle w:val="22"/>
              <w:ind w:left="14" w:leftChars="6" w:right="10" w:rightChars="4" w:firstLine="1"/>
              <w:jc w:val="left"/>
              <w:rPr>
                <w:sz w:val="24"/>
                <w:lang w:eastAsia="zh-CN"/>
              </w:rPr>
            </w:pPr>
            <w:r>
              <w:rPr>
                <w:sz w:val="24"/>
                <w:lang w:eastAsia="zh-CN"/>
              </w:rPr>
              <w:t>使用前检查，用电设备保护接零和接地必须</w:t>
            </w:r>
          </w:p>
          <w:p w14:paraId="50489867">
            <w:pPr>
              <w:pStyle w:val="22"/>
              <w:ind w:left="14" w:leftChars="6" w:right="10" w:rightChars="4" w:firstLine="1"/>
              <w:jc w:val="left"/>
              <w:rPr>
                <w:sz w:val="24"/>
              </w:rPr>
            </w:pPr>
            <w:r>
              <w:rPr>
                <w:sz w:val="24"/>
              </w:rPr>
              <w:t>符合要求。</w:t>
            </w:r>
          </w:p>
        </w:tc>
      </w:tr>
      <w:tr w14:paraId="4B31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trPr>
        <w:tc>
          <w:tcPr>
            <w:tcW w:w="1204" w:type="dxa"/>
            <w:vMerge w:val="continue"/>
            <w:tcBorders>
              <w:top w:val="single" w:color="auto" w:sz="4" w:space="0"/>
              <w:left w:val="single" w:color="auto" w:sz="4" w:space="0"/>
              <w:bottom w:val="single" w:color="auto" w:sz="4" w:space="0"/>
              <w:right w:val="single" w:color="auto" w:sz="4" w:space="0"/>
            </w:tcBorders>
            <w:vAlign w:val="center"/>
          </w:tcPr>
          <w:p w14:paraId="22805B63">
            <w:pPr>
              <w:autoSpaceDE w:val="0"/>
              <w:autoSpaceDN w:val="0"/>
              <w:spacing w:before="40" w:line="240" w:lineRule="auto"/>
              <w:ind w:firstLine="40"/>
              <w:rPr>
                <w:sz w:val="2"/>
                <w:szCs w:val="2"/>
                <w:lang w:eastAsia="en-US"/>
              </w:rPr>
            </w:pPr>
          </w:p>
        </w:tc>
        <w:tc>
          <w:tcPr>
            <w:tcW w:w="2261" w:type="dxa"/>
            <w:tcBorders>
              <w:top w:val="single" w:color="auto" w:sz="4" w:space="0"/>
              <w:left w:val="single" w:color="auto" w:sz="4" w:space="0"/>
              <w:bottom w:val="single" w:color="auto" w:sz="4" w:space="0"/>
              <w:right w:val="single" w:color="auto" w:sz="4" w:space="0"/>
            </w:tcBorders>
            <w:vAlign w:val="center"/>
          </w:tcPr>
          <w:p w14:paraId="237289ED">
            <w:pPr>
              <w:pStyle w:val="22"/>
              <w:ind w:left="46" w:leftChars="19" w:right="38" w:rightChars="16"/>
              <w:rPr>
                <w:sz w:val="24"/>
                <w:lang w:eastAsia="zh-CN"/>
              </w:rPr>
            </w:pPr>
            <w:r>
              <w:rPr>
                <w:sz w:val="24"/>
                <w:lang w:eastAsia="zh-CN"/>
              </w:rPr>
              <w:t>电工工具损坏或未按规定穿戴防护用品</w:t>
            </w:r>
          </w:p>
        </w:tc>
        <w:tc>
          <w:tcPr>
            <w:tcW w:w="1050" w:type="dxa"/>
            <w:tcBorders>
              <w:top w:val="single" w:color="auto" w:sz="4" w:space="0"/>
              <w:left w:val="single" w:color="auto" w:sz="4" w:space="0"/>
              <w:bottom w:val="single" w:color="auto" w:sz="4" w:space="0"/>
              <w:right w:val="single" w:color="auto" w:sz="4" w:space="0"/>
            </w:tcBorders>
            <w:vAlign w:val="center"/>
          </w:tcPr>
          <w:p w14:paraId="7B1896EA">
            <w:pPr>
              <w:pStyle w:val="22"/>
              <w:ind w:left="24" w:leftChars="10" w:right="14" w:rightChars="6"/>
              <w:rPr>
                <w:sz w:val="24"/>
              </w:rPr>
            </w:pPr>
            <w:r>
              <w:rPr>
                <w:sz w:val="24"/>
              </w:rPr>
              <w:t>触电</w:t>
            </w:r>
          </w:p>
        </w:tc>
        <w:tc>
          <w:tcPr>
            <w:tcW w:w="5256" w:type="dxa"/>
            <w:tcBorders>
              <w:top w:val="single" w:color="auto" w:sz="4" w:space="0"/>
              <w:left w:val="single" w:color="auto" w:sz="4" w:space="0"/>
              <w:bottom w:val="single" w:color="auto" w:sz="4" w:space="0"/>
              <w:right w:val="single" w:color="auto" w:sz="4" w:space="0"/>
            </w:tcBorders>
            <w:vAlign w:val="center"/>
          </w:tcPr>
          <w:p w14:paraId="5171721B">
            <w:pPr>
              <w:pStyle w:val="22"/>
              <w:ind w:left="14" w:leftChars="6" w:right="10" w:rightChars="4" w:firstLine="1"/>
              <w:jc w:val="left"/>
              <w:rPr>
                <w:sz w:val="24"/>
                <w:lang w:eastAsia="zh-CN"/>
              </w:rPr>
            </w:pPr>
            <w:r>
              <w:rPr>
                <w:sz w:val="24"/>
                <w:lang w:eastAsia="zh-CN"/>
              </w:rPr>
              <w:t>电工作业工具须经过检测，作业时按规定穿</w:t>
            </w:r>
          </w:p>
          <w:p w14:paraId="1A550155">
            <w:pPr>
              <w:pStyle w:val="22"/>
              <w:ind w:left="14" w:leftChars="6" w:right="10" w:rightChars="4" w:firstLine="1"/>
              <w:jc w:val="left"/>
              <w:rPr>
                <w:sz w:val="24"/>
              </w:rPr>
            </w:pPr>
            <w:r>
              <w:rPr>
                <w:sz w:val="24"/>
              </w:rPr>
              <w:t>戴防护用品。</w:t>
            </w:r>
          </w:p>
        </w:tc>
      </w:tr>
      <w:tr w14:paraId="781E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trPr>
        <w:tc>
          <w:tcPr>
            <w:tcW w:w="1204" w:type="dxa"/>
            <w:vMerge w:val="continue"/>
            <w:tcBorders>
              <w:top w:val="single" w:color="auto" w:sz="4" w:space="0"/>
              <w:left w:val="single" w:color="auto" w:sz="4" w:space="0"/>
              <w:bottom w:val="single" w:color="auto" w:sz="4" w:space="0"/>
              <w:right w:val="single" w:color="auto" w:sz="4" w:space="0"/>
            </w:tcBorders>
            <w:vAlign w:val="center"/>
          </w:tcPr>
          <w:p w14:paraId="7DD96694">
            <w:pPr>
              <w:autoSpaceDE w:val="0"/>
              <w:autoSpaceDN w:val="0"/>
              <w:spacing w:before="40" w:line="240" w:lineRule="auto"/>
              <w:ind w:firstLine="40"/>
              <w:rPr>
                <w:sz w:val="2"/>
                <w:szCs w:val="2"/>
                <w:lang w:eastAsia="en-US"/>
              </w:rPr>
            </w:pPr>
          </w:p>
        </w:tc>
        <w:tc>
          <w:tcPr>
            <w:tcW w:w="2261" w:type="dxa"/>
            <w:tcBorders>
              <w:top w:val="single" w:color="auto" w:sz="4" w:space="0"/>
              <w:left w:val="single" w:color="auto" w:sz="4" w:space="0"/>
              <w:bottom w:val="single" w:color="auto" w:sz="4" w:space="0"/>
              <w:right w:val="single" w:color="auto" w:sz="4" w:space="0"/>
            </w:tcBorders>
            <w:vAlign w:val="center"/>
          </w:tcPr>
          <w:p w14:paraId="082B800C">
            <w:pPr>
              <w:pStyle w:val="22"/>
              <w:ind w:left="46" w:leftChars="19" w:right="38" w:rightChars="16"/>
              <w:rPr>
                <w:sz w:val="24"/>
                <w:lang w:eastAsia="zh-CN"/>
              </w:rPr>
            </w:pPr>
            <w:r>
              <w:rPr>
                <w:sz w:val="24"/>
                <w:lang w:eastAsia="zh-CN"/>
              </w:rPr>
              <w:t>手持机电移动工具未检查试验或缺少防护罩而使用</w:t>
            </w:r>
          </w:p>
        </w:tc>
        <w:tc>
          <w:tcPr>
            <w:tcW w:w="1050" w:type="dxa"/>
            <w:tcBorders>
              <w:top w:val="single" w:color="auto" w:sz="4" w:space="0"/>
              <w:left w:val="single" w:color="auto" w:sz="4" w:space="0"/>
              <w:bottom w:val="single" w:color="auto" w:sz="4" w:space="0"/>
              <w:right w:val="single" w:color="auto" w:sz="4" w:space="0"/>
            </w:tcBorders>
            <w:vAlign w:val="center"/>
          </w:tcPr>
          <w:p w14:paraId="218A1FFA">
            <w:pPr>
              <w:pStyle w:val="22"/>
              <w:ind w:left="24" w:leftChars="10" w:right="14" w:rightChars="6"/>
              <w:rPr>
                <w:sz w:val="24"/>
              </w:rPr>
            </w:pPr>
            <w:r>
              <w:rPr>
                <w:sz w:val="24"/>
              </w:rPr>
              <w:t>触电</w:t>
            </w:r>
          </w:p>
        </w:tc>
        <w:tc>
          <w:tcPr>
            <w:tcW w:w="5256" w:type="dxa"/>
            <w:tcBorders>
              <w:top w:val="single" w:color="auto" w:sz="4" w:space="0"/>
              <w:left w:val="single" w:color="auto" w:sz="4" w:space="0"/>
              <w:bottom w:val="single" w:color="auto" w:sz="4" w:space="0"/>
              <w:right w:val="single" w:color="auto" w:sz="4" w:space="0"/>
            </w:tcBorders>
            <w:vAlign w:val="center"/>
          </w:tcPr>
          <w:p w14:paraId="3B1B476D">
            <w:pPr>
              <w:pStyle w:val="22"/>
              <w:ind w:left="24" w:leftChars="10" w:right="4" w:firstLine="12" w:firstLineChars="5"/>
              <w:jc w:val="left"/>
              <w:rPr>
                <w:sz w:val="24"/>
                <w:lang w:eastAsia="zh-CN"/>
              </w:rPr>
            </w:pPr>
            <w:r>
              <w:rPr>
                <w:sz w:val="24"/>
                <w:lang w:eastAsia="zh-CN"/>
              </w:rPr>
              <w:t>手持机电移动工具必须通过检查试验，加装防护罩。</w:t>
            </w:r>
          </w:p>
        </w:tc>
      </w:tr>
      <w:tr w14:paraId="63C8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trPr>
        <w:tc>
          <w:tcPr>
            <w:tcW w:w="1204" w:type="dxa"/>
            <w:vMerge w:val="continue"/>
            <w:tcBorders>
              <w:top w:val="single" w:color="auto" w:sz="4" w:space="0"/>
              <w:left w:val="single" w:color="auto" w:sz="4" w:space="0"/>
              <w:bottom w:val="single" w:color="auto" w:sz="4" w:space="0"/>
              <w:right w:val="single" w:color="auto" w:sz="4" w:space="0"/>
            </w:tcBorders>
            <w:vAlign w:val="center"/>
          </w:tcPr>
          <w:p w14:paraId="0A13628B">
            <w:pPr>
              <w:autoSpaceDE w:val="0"/>
              <w:autoSpaceDN w:val="0"/>
              <w:spacing w:before="40" w:line="240" w:lineRule="auto"/>
              <w:ind w:firstLine="40"/>
              <w:rPr>
                <w:sz w:val="2"/>
                <w:szCs w:val="2"/>
                <w:lang w:eastAsia="en-US"/>
              </w:rPr>
            </w:pPr>
          </w:p>
        </w:tc>
        <w:tc>
          <w:tcPr>
            <w:tcW w:w="2261" w:type="dxa"/>
            <w:tcBorders>
              <w:top w:val="single" w:color="auto" w:sz="4" w:space="0"/>
              <w:left w:val="single" w:color="auto" w:sz="4" w:space="0"/>
              <w:bottom w:val="single" w:color="auto" w:sz="4" w:space="0"/>
              <w:right w:val="single" w:color="auto" w:sz="4" w:space="0"/>
            </w:tcBorders>
            <w:vAlign w:val="center"/>
          </w:tcPr>
          <w:p w14:paraId="1F22D7C1">
            <w:pPr>
              <w:pStyle w:val="22"/>
              <w:ind w:left="46" w:leftChars="19" w:right="38" w:rightChars="16"/>
              <w:rPr>
                <w:sz w:val="24"/>
                <w:lang w:eastAsia="zh-CN"/>
              </w:rPr>
            </w:pPr>
            <w:r>
              <w:rPr>
                <w:sz w:val="24"/>
                <w:lang w:eastAsia="zh-CN"/>
              </w:rPr>
              <w:t>在宿舍内使用碘钨灯或大功率灯</w:t>
            </w:r>
          </w:p>
        </w:tc>
        <w:tc>
          <w:tcPr>
            <w:tcW w:w="1050" w:type="dxa"/>
            <w:tcBorders>
              <w:top w:val="single" w:color="auto" w:sz="4" w:space="0"/>
              <w:left w:val="single" w:color="auto" w:sz="4" w:space="0"/>
              <w:bottom w:val="single" w:color="auto" w:sz="4" w:space="0"/>
              <w:right w:val="single" w:color="auto" w:sz="4" w:space="0"/>
            </w:tcBorders>
            <w:vAlign w:val="center"/>
          </w:tcPr>
          <w:p w14:paraId="3E2F73C0">
            <w:pPr>
              <w:pStyle w:val="22"/>
              <w:ind w:left="24" w:leftChars="10" w:right="14" w:rightChars="6"/>
              <w:rPr>
                <w:sz w:val="24"/>
              </w:rPr>
            </w:pPr>
            <w:r>
              <w:rPr>
                <w:sz w:val="24"/>
              </w:rPr>
              <w:t>触电</w:t>
            </w:r>
          </w:p>
        </w:tc>
        <w:tc>
          <w:tcPr>
            <w:tcW w:w="5256" w:type="dxa"/>
            <w:tcBorders>
              <w:top w:val="single" w:color="auto" w:sz="4" w:space="0"/>
              <w:left w:val="single" w:color="auto" w:sz="4" w:space="0"/>
              <w:bottom w:val="single" w:color="auto" w:sz="4" w:space="0"/>
              <w:right w:val="single" w:color="auto" w:sz="4" w:space="0"/>
            </w:tcBorders>
            <w:vAlign w:val="center"/>
          </w:tcPr>
          <w:p w14:paraId="09BF4AD2">
            <w:pPr>
              <w:pStyle w:val="22"/>
              <w:ind w:left="24" w:leftChars="10" w:firstLine="12" w:firstLineChars="5"/>
              <w:jc w:val="left"/>
              <w:rPr>
                <w:sz w:val="24"/>
                <w:lang w:eastAsia="zh-CN"/>
              </w:rPr>
            </w:pPr>
            <w:r>
              <w:rPr>
                <w:sz w:val="24"/>
                <w:lang w:eastAsia="zh-CN"/>
              </w:rPr>
              <w:t>在宿舍内不得使用碘钨灯或大功率灯具，严</w:t>
            </w:r>
          </w:p>
          <w:p w14:paraId="7F996C4C">
            <w:pPr>
              <w:pStyle w:val="22"/>
              <w:ind w:left="24" w:leftChars="10" w:firstLine="12" w:firstLineChars="5"/>
              <w:jc w:val="left"/>
              <w:rPr>
                <w:sz w:val="24"/>
              </w:rPr>
            </w:pPr>
            <w:r>
              <w:rPr>
                <w:sz w:val="24"/>
              </w:rPr>
              <w:t>禁使用电炉。</w:t>
            </w:r>
          </w:p>
        </w:tc>
      </w:tr>
    </w:tbl>
    <w:p w14:paraId="6FF10B91">
      <w:pPr>
        <w:ind w:left="0" w:firstLine="0" w:firstLineChars="0"/>
      </w:pPr>
    </w:p>
    <w:p w14:paraId="34B7E037">
      <w:pPr>
        <w:pStyle w:val="5"/>
        <w:tabs>
          <w:tab w:val="left" w:pos="40"/>
        </w:tabs>
        <w:ind w:left="0" w:hanging="142"/>
      </w:pPr>
      <w:bookmarkStart w:id="47" w:name="_Toc130462144"/>
      <w:bookmarkStart w:id="48" w:name="_Toc32236"/>
      <w:bookmarkStart w:id="49" w:name="_Toc1168"/>
      <w:r>
        <w:t>消防安全</w:t>
      </w:r>
      <w:bookmarkEnd w:id="47"/>
      <w:bookmarkEnd w:id="48"/>
      <w:bookmarkEnd w:id="49"/>
    </w:p>
    <w:tbl>
      <w:tblPr>
        <w:tblStyle w:val="23"/>
        <w:tblW w:w="9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1206"/>
        <w:gridCol w:w="7503"/>
      </w:tblGrid>
      <w:tr w14:paraId="23465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204" w:type="dxa"/>
            <w:vAlign w:val="center"/>
          </w:tcPr>
          <w:p w14:paraId="766E261A">
            <w:pPr>
              <w:pStyle w:val="22"/>
              <w:spacing w:before="73"/>
              <w:rPr>
                <w:sz w:val="24"/>
              </w:rPr>
            </w:pPr>
            <w:r>
              <w:rPr>
                <w:sz w:val="24"/>
              </w:rPr>
              <w:t>危险点</w:t>
            </w:r>
          </w:p>
        </w:tc>
        <w:tc>
          <w:tcPr>
            <w:tcW w:w="1206" w:type="dxa"/>
            <w:vAlign w:val="center"/>
          </w:tcPr>
          <w:p w14:paraId="0869F7DA">
            <w:pPr>
              <w:pStyle w:val="22"/>
              <w:spacing w:before="73"/>
              <w:rPr>
                <w:sz w:val="24"/>
              </w:rPr>
            </w:pPr>
            <w:r>
              <w:rPr>
                <w:sz w:val="24"/>
              </w:rPr>
              <w:t>防范类型</w:t>
            </w:r>
          </w:p>
        </w:tc>
        <w:tc>
          <w:tcPr>
            <w:tcW w:w="7503" w:type="dxa"/>
            <w:vAlign w:val="center"/>
          </w:tcPr>
          <w:p w14:paraId="7966D2C1">
            <w:pPr>
              <w:pStyle w:val="22"/>
              <w:spacing w:before="73"/>
              <w:rPr>
                <w:sz w:val="24"/>
              </w:rPr>
            </w:pPr>
            <w:r>
              <w:rPr>
                <w:sz w:val="24"/>
              </w:rPr>
              <w:t>预控措施</w:t>
            </w:r>
          </w:p>
        </w:tc>
      </w:tr>
      <w:tr w14:paraId="5FBE0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204" w:type="dxa"/>
            <w:vAlign w:val="center"/>
          </w:tcPr>
          <w:p w14:paraId="69A240F0">
            <w:pPr>
              <w:pStyle w:val="22"/>
              <w:spacing w:before="73"/>
              <w:rPr>
                <w:sz w:val="24"/>
              </w:rPr>
            </w:pPr>
            <w:r>
              <w:rPr>
                <w:sz w:val="24"/>
              </w:rPr>
              <w:t>防管理不到位</w:t>
            </w:r>
          </w:p>
        </w:tc>
        <w:tc>
          <w:tcPr>
            <w:tcW w:w="1206" w:type="dxa"/>
            <w:vAlign w:val="center"/>
          </w:tcPr>
          <w:p w14:paraId="365C2CEC">
            <w:pPr>
              <w:pStyle w:val="22"/>
              <w:spacing w:before="73"/>
              <w:rPr>
                <w:sz w:val="24"/>
              </w:rPr>
            </w:pPr>
            <w:r>
              <w:rPr>
                <w:sz w:val="24"/>
              </w:rPr>
              <w:t>火灾</w:t>
            </w:r>
          </w:p>
        </w:tc>
        <w:tc>
          <w:tcPr>
            <w:tcW w:w="7503" w:type="dxa"/>
            <w:vAlign w:val="center"/>
          </w:tcPr>
          <w:p w14:paraId="0C3BD1D7">
            <w:pPr>
              <w:pStyle w:val="22"/>
              <w:spacing w:before="2"/>
              <w:ind w:left="130" w:leftChars="54"/>
              <w:jc w:val="left"/>
              <w:rPr>
                <w:sz w:val="24"/>
                <w:lang w:eastAsia="zh-CN"/>
              </w:rPr>
            </w:pPr>
            <w:r>
              <w:rPr>
                <w:sz w:val="24"/>
                <w:lang w:eastAsia="zh-CN"/>
              </w:rPr>
              <w:t>⑴建立消防管理制度。按施工总平面布置，确定消防重点部位。</w:t>
            </w:r>
          </w:p>
          <w:p w14:paraId="217DCDF2">
            <w:pPr>
              <w:pStyle w:val="22"/>
              <w:spacing w:before="5"/>
              <w:ind w:left="130" w:leftChars="54"/>
              <w:jc w:val="left"/>
              <w:rPr>
                <w:sz w:val="24"/>
                <w:lang w:eastAsia="zh-CN"/>
              </w:rPr>
            </w:pPr>
            <w:r>
              <w:rPr>
                <w:sz w:val="24"/>
                <w:lang w:eastAsia="zh-CN"/>
              </w:rPr>
              <w:t>⑵消防器材专人管理，定期检查，确保消防器材完好。</w:t>
            </w:r>
          </w:p>
          <w:p w14:paraId="06D660EE">
            <w:pPr>
              <w:pStyle w:val="22"/>
              <w:spacing w:before="4"/>
              <w:ind w:left="130" w:leftChars="54"/>
              <w:jc w:val="left"/>
              <w:rPr>
                <w:sz w:val="24"/>
                <w:lang w:eastAsia="zh-CN"/>
              </w:rPr>
            </w:pPr>
            <w:r>
              <w:rPr>
                <w:sz w:val="24"/>
                <w:lang w:eastAsia="zh-CN"/>
              </w:rPr>
              <w:t>⑶进行消防专项教育，进行必要的消防演练。</w:t>
            </w:r>
          </w:p>
          <w:p w14:paraId="7EECCA08">
            <w:pPr>
              <w:pStyle w:val="22"/>
              <w:spacing w:before="5"/>
              <w:ind w:left="130" w:leftChars="54" w:firstLine="1"/>
              <w:jc w:val="left"/>
              <w:rPr>
                <w:sz w:val="24"/>
                <w:lang w:eastAsia="zh-CN"/>
              </w:rPr>
            </w:pPr>
            <w:r>
              <w:rPr>
                <w:sz w:val="24"/>
                <w:lang w:eastAsia="zh-CN"/>
              </w:rPr>
              <w:t>⑷装过挥发性油剂及其它易燃物质的容器,未经处理严禁焊接与切割。</w:t>
            </w:r>
          </w:p>
          <w:p w14:paraId="3C85A39C">
            <w:pPr>
              <w:pStyle w:val="22"/>
              <w:numPr>
                <w:ilvl w:val="0"/>
                <w:numId w:val="7"/>
              </w:numPr>
              <w:tabs>
                <w:tab w:val="left" w:pos="573"/>
              </w:tabs>
              <w:spacing w:before="2"/>
              <w:ind w:left="130" w:leftChars="54" w:firstLine="1"/>
              <w:jc w:val="left"/>
              <w:rPr>
                <w:sz w:val="24"/>
                <w:lang w:eastAsia="zh-CN"/>
              </w:rPr>
            </w:pPr>
            <w:r>
              <w:rPr>
                <w:spacing w:val="-2"/>
                <w:sz w:val="24"/>
                <w:lang w:eastAsia="zh-CN"/>
              </w:rPr>
              <w:t>用暖棚法养护混凝土基础时,火源不得与易燃物接近，并应设</w:t>
            </w:r>
            <w:r>
              <w:rPr>
                <w:sz w:val="24"/>
                <w:lang w:eastAsia="zh-CN"/>
              </w:rPr>
              <w:t>专人看管办公、生活、仓库等地必须配备必要的消防设备和器材消防器材应按照有关要求定期进行检查。</w:t>
            </w:r>
          </w:p>
          <w:p w14:paraId="49130E92">
            <w:pPr>
              <w:pStyle w:val="22"/>
              <w:numPr>
                <w:ilvl w:val="0"/>
                <w:numId w:val="7"/>
              </w:numPr>
              <w:tabs>
                <w:tab w:val="left" w:pos="577"/>
              </w:tabs>
              <w:spacing w:before="5"/>
              <w:ind w:left="130" w:leftChars="54" w:firstLine="1"/>
              <w:jc w:val="left"/>
              <w:rPr>
                <w:sz w:val="24"/>
                <w:lang w:eastAsia="zh-CN"/>
              </w:rPr>
            </w:pPr>
            <w:r>
              <w:rPr>
                <w:sz w:val="24"/>
                <w:lang w:eastAsia="zh-CN"/>
              </w:rPr>
              <w:t>电气设备附近应配备适用于扑灭电气火灾的消防器材，发生电气火灾时应首先切断电源。</w:t>
            </w:r>
          </w:p>
        </w:tc>
      </w:tr>
      <w:tr w14:paraId="28592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204" w:type="dxa"/>
            <w:vAlign w:val="center"/>
          </w:tcPr>
          <w:p w14:paraId="0DBBBD8A">
            <w:pPr>
              <w:pStyle w:val="22"/>
              <w:spacing w:before="73"/>
              <w:rPr>
                <w:sz w:val="24"/>
              </w:rPr>
            </w:pPr>
            <w:r>
              <w:rPr>
                <w:sz w:val="24"/>
              </w:rPr>
              <w:t>防火设施不完善</w:t>
            </w:r>
          </w:p>
        </w:tc>
        <w:tc>
          <w:tcPr>
            <w:tcW w:w="1206" w:type="dxa"/>
            <w:vAlign w:val="center"/>
          </w:tcPr>
          <w:p w14:paraId="1153C21F">
            <w:pPr>
              <w:pStyle w:val="22"/>
              <w:spacing w:before="73"/>
              <w:rPr>
                <w:sz w:val="24"/>
              </w:rPr>
            </w:pPr>
            <w:r>
              <w:rPr>
                <w:sz w:val="24"/>
              </w:rPr>
              <w:t>火灾</w:t>
            </w:r>
          </w:p>
        </w:tc>
        <w:tc>
          <w:tcPr>
            <w:tcW w:w="7503" w:type="dxa"/>
            <w:vAlign w:val="center"/>
          </w:tcPr>
          <w:p w14:paraId="13826C53">
            <w:pPr>
              <w:pStyle w:val="22"/>
              <w:spacing w:before="2"/>
              <w:ind w:left="130" w:leftChars="54"/>
              <w:jc w:val="left"/>
              <w:rPr>
                <w:sz w:val="24"/>
                <w:lang w:eastAsia="zh-CN"/>
              </w:rPr>
            </w:pPr>
            <w:r>
              <w:rPr>
                <w:sz w:val="24"/>
                <w:lang w:eastAsia="zh-CN"/>
              </w:rPr>
              <w:t>⑴根据</w:t>
            </w:r>
            <w:r>
              <w:rPr>
                <w:rFonts w:hint="eastAsia"/>
                <w:sz w:val="24"/>
                <w:lang w:eastAsia="zh-CN"/>
              </w:rPr>
              <w:t>火</w:t>
            </w:r>
            <w:r>
              <w:rPr>
                <w:sz w:val="24"/>
                <w:lang w:eastAsia="zh-CN"/>
              </w:rPr>
              <w:t>灾性质，配备消防适宜的消防设施。</w:t>
            </w:r>
          </w:p>
          <w:p w14:paraId="4FE29619">
            <w:pPr>
              <w:pStyle w:val="22"/>
              <w:spacing w:before="4"/>
              <w:ind w:left="130" w:leftChars="54"/>
              <w:jc w:val="left"/>
              <w:rPr>
                <w:sz w:val="24"/>
                <w:lang w:eastAsia="zh-CN"/>
              </w:rPr>
            </w:pPr>
            <w:r>
              <w:rPr>
                <w:sz w:val="24"/>
                <w:lang w:eastAsia="zh-CN"/>
              </w:rPr>
              <w:t>⑵经常检查，确保设施完好。</w:t>
            </w:r>
          </w:p>
        </w:tc>
      </w:tr>
    </w:tbl>
    <w:p w14:paraId="7FB75796">
      <w:pPr>
        <w:pStyle w:val="5"/>
        <w:tabs>
          <w:tab w:val="left" w:pos="40"/>
        </w:tabs>
        <w:ind w:left="0" w:hanging="142"/>
      </w:pPr>
      <w:bookmarkStart w:id="50" w:name="_Hlk109545629"/>
      <w:bookmarkStart w:id="51" w:name="_Toc23799"/>
      <w:bookmarkStart w:id="52" w:name="_Toc130462145"/>
      <w:bookmarkStart w:id="53" w:name="_Toc5576"/>
      <w:r>
        <w:t>生活安全</w:t>
      </w:r>
      <w:bookmarkEnd w:id="50"/>
      <w:bookmarkEnd w:id="51"/>
      <w:bookmarkEnd w:id="52"/>
      <w:bookmarkEnd w:id="53"/>
    </w:p>
    <w:tbl>
      <w:tblPr>
        <w:tblStyle w:val="23"/>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8"/>
        <w:gridCol w:w="1106"/>
        <w:gridCol w:w="7035"/>
      </w:tblGrid>
      <w:tr w14:paraId="7766B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498" w:type="dxa"/>
            <w:vAlign w:val="center"/>
          </w:tcPr>
          <w:p w14:paraId="15CA3F07">
            <w:pPr>
              <w:pStyle w:val="22"/>
              <w:spacing w:before="73"/>
              <w:rPr>
                <w:sz w:val="24"/>
              </w:rPr>
            </w:pPr>
            <w:r>
              <w:rPr>
                <w:sz w:val="24"/>
              </w:rPr>
              <w:t>危险点</w:t>
            </w:r>
          </w:p>
        </w:tc>
        <w:tc>
          <w:tcPr>
            <w:tcW w:w="1106" w:type="dxa"/>
            <w:vAlign w:val="center"/>
          </w:tcPr>
          <w:p w14:paraId="037CF65B">
            <w:pPr>
              <w:pStyle w:val="22"/>
              <w:spacing w:before="73"/>
              <w:ind w:right="43"/>
              <w:rPr>
                <w:sz w:val="24"/>
              </w:rPr>
            </w:pPr>
            <w:r>
              <w:rPr>
                <w:sz w:val="24"/>
              </w:rPr>
              <w:t>防范类型</w:t>
            </w:r>
          </w:p>
        </w:tc>
        <w:tc>
          <w:tcPr>
            <w:tcW w:w="7035" w:type="dxa"/>
            <w:vAlign w:val="center"/>
          </w:tcPr>
          <w:p w14:paraId="5BD41CAD">
            <w:pPr>
              <w:pStyle w:val="22"/>
              <w:spacing w:before="73"/>
              <w:ind w:right="-6"/>
              <w:rPr>
                <w:sz w:val="24"/>
              </w:rPr>
            </w:pPr>
            <w:r>
              <w:rPr>
                <w:sz w:val="24"/>
              </w:rPr>
              <w:t>预控措施</w:t>
            </w:r>
          </w:p>
        </w:tc>
      </w:tr>
      <w:tr w14:paraId="36D15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498" w:type="dxa"/>
            <w:vAlign w:val="center"/>
          </w:tcPr>
          <w:p w14:paraId="546E8C80">
            <w:pPr>
              <w:pStyle w:val="22"/>
              <w:spacing w:before="73"/>
              <w:rPr>
                <w:sz w:val="24"/>
              </w:rPr>
            </w:pPr>
            <w:r>
              <w:rPr>
                <w:sz w:val="24"/>
              </w:rPr>
              <w:t>不卫生或受污</w:t>
            </w:r>
          </w:p>
          <w:p w14:paraId="16A6B848">
            <w:pPr>
              <w:pStyle w:val="22"/>
              <w:spacing w:before="73" w:line="290" w:lineRule="exact"/>
              <w:rPr>
                <w:sz w:val="24"/>
              </w:rPr>
            </w:pPr>
            <w:r>
              <w:rPr>
                <w:sz w:val="24"/>
              </w:rPr>
              <w:t>染的食物</w:t>
            </w:r>
          </w:p>
        </w:tc>
        <w:tc>
          <w:tcPr>
            <w:tcW w:w="1106" w:type="dxa"/>
            <w:vAlign w:val="center"/>
          </w:tcPr>
          <w:p w14:paraId="51B5ADEB">
            <w:pPr>
              <w:pStyle w:val="22"/>
              <w:spacing w:before="73"/>
              <w:ind w:right="43"/>
              <w:rPr>
                <w:sz w:val="24"/>
              </w:rPr>
            </w:pPr>
            <w:r>
              <w:rPr>
                <w:sz w:val="24"/>
              </w:rPr>
              <w:t>中毒和窒息</w:t>
            </w:r>
          </w:p>
        </w:tc>
        <w:tc>
          <w:tcPr>
            <w:tcW w:w="7035" w:type="dxa"/>
            <w:vAlign w:val="center"/>
          </w:tcPr>
          <w:p w14:paraId="7DF9CFE4">
            <w:pPr>
              <w:pStyle w:val="22"/>
              <w:spacing w:before="73"/>
              <w:jc w:val="left"/>
              <w:rPr>
                <w:sz w:val="24"/>
                <w:lang w:eastAsia="zh-CN"/>
              </w:rPr>
            </w:pPr>
            <w:r>
              <w:rPr>
                <w:sz w:val="24"/>
                <w:lang w:eastAsia="zh-CN"/>
              </w:rPr>
              <w:t>⑴食物的采购、加工、保存中应注意卫生，防止腐败变质。</w:t>
            </w:r>
          </w:p>
          <w:p w14:paraId="5C9D03EE">
            <w:pPr>
              <w:pStyle w:val="22"/>
              <w:spacing w:before="73" w:line="290" w:lineRule="exact"/>
              <w:jc w:val="left"/>
              <w:rPr>
                <w:sz w:val="24"/>
                <w:lang w:eastAsia="zh-CN"/>
              </w:rPr>
            </w:pPr>
            <w:r>
              <w:rPr>
                <w:sz w:val="24"/>
                <w:lang w:eastAsia="zh-CN"/>
              </w:rPr>
              <w:t>⑵保持办公区域和食堂等生活区域的环境卫生。</w:t>
            </w:r>
          </w:p>
        </w:tc>
      </w:tr>
      <w:tr w14:paraId="2F20B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498" w:type="dxa"/>
            <w:vAlign w:val="center"/>
          </w:tcPr>
          <w:p w14:paraId="302F0AF1">
            <w:pPr>
              <w:pStyle w:val="22"/>
              <w:spacing w:before="73"/>
              <w:rPr>
                <w:sz w:val="24"/>
              </w:rPr>
            </w:pPr>
            <w:r>
              <w:rPr>
                <w:sz w:val="24"/>
              </w:rPr>
              <w:t>生活用电不规范</w:t>
            </w:r>
          </w:p>
        </w:tc>
        <w:tc>
          <w:tcPr>
            <w:tcW w:w="1106" w:type="dxa"/>
            <w:vAlign w:val="center"/>
          </w:tcPr>
          <w:p w14:paraId="19B940C2">
            <w:pPr>
              <w:pStyle w:val="22"/>
              <w:spacing w:before="73"/>
              <w:rPr>
                <w:sz w:val="24"/>
              </w:rPr>
            </w:pPr>
            <w:r>
              <w:rPr>
                <w:sz w:val="24"/>
              </w:rPr>
              <w:t>触电火灾</w:t>
            </w:r>
          </w:p>
        </w:tc>
        <w:tc>
          <w:tcPr>
            <w:tcW w:w="7035" w:type="dxa"/>
            <w:vAlign w:val="center"/>
          </w:tcPr>
          <w:p w14:paraId="015B7180">
            <w:pPr>
              <w:pStyle w:val="22"/>
              <w:spacing w:before="73"/>
              <w:jc w:val="left"/>
              <w:rPr>
                <w:sz w:val="24"/>
                <w:lang w:eastAsia="zh-CN"/>
              </w:rPr>
            </w:pPr>
            <w:r>
              <w:rPr>
                <w:sz w:val="24"/>
                <w:lang w:eastAsia="zh-CN"/>
              </w:rPr>
              <w:t>⑴宿舍里严禁私拉乱接电线。</w:t>
            </w:r>
          </w:p>
          <w:p w14:paraId="40C68F3A">
            <w:pPr>
              <w:pStyle w:val="22"/>
              <w:spacing w:before="73"/>
              <w:jc w:val="left"/>
              <w:rPr>
                <w:sz w:val="24"/>
                <w:lang w:eastAsia="zh-CN"/>
              </w:rPr>
            </w:pPr>
            <w:r>
              <w:rPr>
                <w:sz w:val="24"/>
                <w:lang w:eastAsia="zh-CN"/>
              </w:rPr>
              <w:t>⑵严禁使用大功率电器，严禁超负荷使用电气设备。</w:t>
            </w:r>
          </w:p>
        </w:tc>
      </w:tr>
      <w:tr w14:paraId="01199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498" w:type="dxa"/>
            <w:vAlign w:val="center"/>
          </w:tcPr>
          <w:p w14:paraId="04A180A9">
            <w:pPr>
              <w:pStyle w:val="22"/>
              <w:spacing w:before="73"/>
              <w:rPr>
                <w:sz w:val="24"/>
              </w:rPr>
            </w:pPr>
            <w:r>
              <w:rPr>
                <w:sz w:val="24"/>
              </w:rPr>
              <w:t>液化气等违章使用</w:t>
            </w:r>
          </w:p>
        </w:tc>
        <w:tc>
          <w:tcPr>
            <w:tcW w:w="1106" w:type="dxa"/>
            <w:vAlign w:val="center"/>
          </w:tcPr>
          <w:p w14:paraId="1286467B">
            <w:pPr>
              <w:pStyle w:val="22"/>
              <w:spacing w:before="73"/>
              <w:rPr>
                <w:sz w:val="24"/>
                <w:lang w:eastAsia="zh-CN"/>
              </w:rPr>
            </w:pPr>
            <w:r>
              <w:rPr>
                <w:sz w:val="24"/>
                <w:lang w:eastAsia="zh-CN"/>
              </w:rPr>
              <w:t>中毒和窒息火灾容器爆炸</w:t>
            </w:r>
          </w:p>
        </w:tc>
        <w:tc>
          <w:tcPr>
            <w:tcW w:w="7035" w:type="dxa"/>
            <w:vAlign w:val="center"/>
          </w:tcPr>
          <w:p w14:paraId="46FA578C">
            <w:pPr>
              <w:pStyle w:val="22"/>
              <w:spacing w:before="73"/>
              <w:jc w:val="left"/>
              <w:rPr>
                <w:sz w:val="24"/>
                <w:lang w:eastAsia="zh-CN"/>
              </w:rPr>
            </w:pPr>
            <w:r>
              <w:rPr>
                <w:sz w:val="24"/>
                <w:lang w:eastAsia="zh-CN"/>
              </w:rPr>
              <w:t>(1)气瓶、燃气用具等应符合有关安全标准。(2)生活用气的检查、维护等应由专人管理。</w:t>
            </w:r>
          </w:p>
        </w:tc>
      </w:tr>
      <w:tr w14:paraId="6F64F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498" w:type="dxa"/>
            <w:vAlign w:val="center"/>
          </w:tcPr>
          <w:p w14:paraId="3B43E2D6">
            <w:pPr>
              <w:pStyle w:val="22"/>
              <w:spacing w:before="73"/>
              <w:rPr>
                <w:sz w:val="24"/>
              </w:rPr>
            </w:pPr>
            <w:r>
              <w:rPr>
                <w:sz w:val="24"/>
              </w:rPr>
              <w:t>低温冻害</w:t>
            </w:r>
          </w:p>
        </w:tc>
        <w:tc>
          <w:tcPr>
            <w:tcW w:w="1106" w:type="dxa"/>
            <w:vAlign w:val="center"/>
          </w:tcPr>
          <w:p w14:paraId="2E4F061C">
            <w:pPr>
              <w:pStyle w:val="22"/>
              <w:spacing w:before="73"/>
              <w:ind w:right="43"/>
              <w:rPr>
                <w:sz w:val="24"/>
              </w:rPr>
            </w:pPr>
            <w:r>
              <w:rPr>
                <w:sz w:val="24"/>
              </w:rPr>
              <w:t>其他伤害</w:t>
            </w:r>
          </w:p>
        </w:tc>
        <w:tc>
          <w:tcPr>
            <w:tcW w:w="7035" w:type="dxa"/>
            <w:vAlign w:val="center"/>
          </w:tcPr>
          <w:p w14:paraId="18F79985">
            <w:pPr>
              <w:pStyle w:val="22"/>
              <w:spacing w:before="73"/>
              <w:jc w:val="left"/>
              <w:rPr>
                <w:sz w:val="24"/>
                <w:lang w:eastAsia="zh-CN"/>
              </w:rPr>
            </w:pPr>
            <w:r>
              <w:rPr>
                <w:sz w:val="24"/>
                <w:lang w:eastAsia="zh-CN"/>
              </w:rPr>
              <w:t>(1)在严寒的冬季施工时,应采取防寒防冻措施。</w:t>
            </w:r>
          </w:p>
        </w:tc>
      </w:tr>
    </w:tbl>
    <w:p w14:paraId="169FD5F1">
      <w:pPr>
        <w:pStyle w:val="5"/>
        <w:tabs>
          <w:tab w:val="left" w:pos="40"/>
        </w:tabs>
        <w:ind w:left="0" w:hanging="142"/>
      </w:pPr>
      <w:bookmarkStart w:id="54" w:name="_Toc130462146"/>
      <w:bookmarkStart w:id="55" w:name="_Toc12834"/>
      <w:bookmarkStart w:id="56" w:name="_Toc15851"/>
      <w:r>
        <w:t>接地网敷设</w:t>
      </w:r>
      <w:bookmarkEnd w:id="54"/>
      <w:bookmarkEnd w:id="55"/>
      <w:bookmarkEnd w:id="56"/>
    </w:p>
    <w:tbl>
      <w:tblPr>
        <w:tblStyle w:val="23"/>
        <w:tblW w:w="9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0"/>
        <w:gridCol w:w="2219"/>
        <w:gridCol w:w="1134"/>
        <w:gridCol w:w="4776"/>
      </w:tblGrid>
      <w:tr w14:paraId="7871F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500" w:type="dxa"/>
            <w:vAlign w:val="center"/>
          </w:tcPr>
          <w:p w14:paraId="59DA152E">
            <w:pPr>
              <w:pStyle w:val="22"/>
              <w:spacing w:before="73"/>
              <w:rPr>
                <w:sz w:val="24"/>
              </w:rPr>
            </w:pPr>
            <w:r>
              <w:rPr>
                <w:sz w:val="24"/>
              </w:rPr>
              <w:t>作业项目</w:t>
            </w:r>
          </w:p>
        </w:tc>
        <w:tc>
          <w:tcPr>
            <w:tcW w:w="2219" w:type="dxa"/>
            <w:vAlign w:val="center"/>
          </w:tcPr>
          <w:p w14:paraId="78C046A0">
            <w:pPr>
              <w:pStyle w:val="22"/>
              <w:spacing w:before="73"/>
              <w:rPr>
                <w:sz w:val="24"/>
              </w:rPr>
            </w:pPr>
            <w:r>
              <w:rPr>
                <w:sz w:val="24"/>
              </w:rPr>
              <w:t>危险点</w:t>
            </w:r>
          </w:p>
        </w:tc>
        <w:tc>
          <w:tcPr>
            <w:tcW w:w="1134" w:type="dxa"/>
            <w:vAlign w:val="center"/>
          </w:tcPr>
          <w:p w14:paraId="601C23CE">
            <w:pPr>
              <w:pStyle w:val="22"/>
              <w:spacing w:before="73"/>
              <w:rPr>
                <w:sz w:val="24"/>
              </w:rPr>
            </w:pPr>
            <w:r>
              <w:rPr>
                <w:sz w:val="24"/>
              </w:rPr>
              <w:t>防范类型</w:t>
            </w:r>
          </w:p>
        </w:tc>
        <w:tc>
          <w:tcPr>
            <w:tcW w:w="4776" w:type="dxa"/>
            <w:vAlign w:val="center"/>
          </w:tcPr>
          <w:p w14:paraId="5D880022">
            <w:pPr>
              <w:pStyle w:val="22"/>
              <w:spacing w:before="73"/>
              <w:rPr>
                <w:sz w:val="24"/>
              </w:rPr>
            </w:pPr>
            <w:r>
              <w:rPr>
                <w:sz w:val="24"/>
              </w:rPr>
              <w:t>预控措施</w:t>
            </w:r>
          </w:p>
        </w:tc>
      </w:tr>
      <w:tr w14:paraId="7668E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500" w:type="dxa"/>
            <w:vAlign w:val="center"/>
          </w:tcPr>
          <w:p w14:paraId="1B922996">
            <w:pPr>
              <w:pStyle w:val="22"/>
              <w:spacing w:before="73"/>
              <w:ind w:left="248" w:right="241"/>
              <w:rPr>
                <w:sz w:val="24"/>
              </w:rPr>
            </w:pPr>
            <w:r>
              <w:rPr>
                <w:sz w:val="24"/>
              </w:rPr>
              <w:t>土方开挖</w:t>
            </w:r>
          </w:p>
        </w:tc>
        <w:tc>
          <w:tcPr>
            <w:tcW w:w="2219" w:type="dxa"/>
            <w:vAlign w:val="center"/>
          </w:tcPr>
          <w:p w14:paraId="12C4ECEB">
            <w:pPr>
              <w:pStyle w:val="22"/>
              <w:spacing w:before="73"/>
              <w:rPr>
                <w:sz w:val="24"/>
                <w:lang w:eastAsia="zh-CN"/>
              </w:rPr>
            </w:pPr>
            <w:r>
              <w:rPr>
                <w:sz w:val="24"/>
                <w:lang w:eastAsia="zh-CN"/>
              </w:rPr>
              <w:t>锹、镐伤人，大锤头脱落伤人</w:t>
            </w:r>
          </w:p>
        </w:tc>
        <w:tc>
          <w:tcPr>
            <w:tcW w:w="1134" w:type="dxa"/>
            <w:vAlign w:val="center"/>
          </w:tcPr>
          <w:p w14:paraId="515FC4D8">
            <w:pPr>
              <w:pStyle w:val="22"/>
              <w:spacing w:before="73"/>
              <w:ind w:left="67" w:right="56"/>
              <w:rPr>
                <w:sz w:val="24"/>
              </w:rPr>
            </w:pPr>
            <w:r>
              <w:rPr>
                <w:sz w:val="24"/>
              </w:rPr>
              <w:t>物体打击</w:t>
            </w:r>
          </w:p>
        </w:tc>
        <w:tc>
          <w:tcPr>
            <w:tcW w:w="4776" w:type="dxa"/>
            <w:vAlign w:val="center"/>
          </w:tcPr>
          <w:p w14:paraId="3168D24B">
            <w:pPr>
              <w:pStyle w:val="22"/>
              <w:spacing w:before="73" w:line="242" w:lineRule="auto"/>
              <w:ind w:left="28" w:right="12" w:rightChars="5" w:firstLine="67" w:firstLineChars="28"/>
              <w:jc w:val="left"/>
              <w:rPr>
                <w:sz w:val="24"/>
                <w:lang w:eastAsia="zh-CN"/>
              </w:rPr>
            </w:pPr>
            <w:r>
              <w:rPr>
                <w:sz w:val="24"/>
                <w:lang w:eastAsia="zh-CN"/>
              </w:rPr>
              <w:t>接地开沟要有专人负责，同时作业人员之间要保持5m以上距离。将大锤头固定牢严防锤头脱落或将大锤甩出，打锤正方不</w:t>
            </w:r>
          </w:p>
          <w:p w14:paraId="2C0BA562">
            <w:pPr>
              <w:pStyle w:val="22"/>
              <w:spacing w:before="73" w:line="291" w:lineRule="exact"/>
              <w:ind w:left="28" w:right="12" w:rightChars="5" w:firstLine="67" w:firstLineChars="28"/>
              <w:jc w:val="left"/>
              <w:rPr>
                <w:sz w:val="24"/>
              </w:rPr>
            </w:pPr>
            <w:r>
              <w:rPr>
                <w:sz w:val="24"/>
              </w:rPr>
              <w:t>可有人。</w:t>
            </w:r>
          </w:p>
        </w:tc>
      </w:tr>
      <w:tr w14:paraId="566C2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500" w:type="dxa"/>
            <w:vAlign w:val="center"/>
          </w:tcPr>
          <w:p w14:paraId="0E951FE1">
            <w:pPr>
              <w:pStyle w:val="22"/>
              <w:spacing w:before="73"/>
              <w:ind w:left="248" w:right="241"/>
              <w:rPr>
                <w:sz w:val="24"/>
              </w:rPr>
            </w:pPr>
            <w:r>
              <w:rPr>
                <w:sz w:val="24"/>
              </w:rPr>
              <w:t>焊接</w:t>
            </w:r>
          </w:p>
        </w:tc>
        <w:tc>
          <w:tcPr>
            <w:tcW w:w="2219" w:type="dxa"/>
            <w:vAlign w:val="center"/>
          </w:tcPr>
          <w:p w14:paraId="409A4DE9">
            <w:pPr>
              <w:pStyle w:val="22"/>
              <w:spacing w:before="73"/>
              <w:ind w:left="488" w:right="480"/>
              <w:rPr>
                <w:sz w:val="24"/>
              </w:rPr>
            </w:pPr>
            <w:r>
              <w:rPr>
                <w:sz w:val="24"/>
              </w:rPr>
              <w:t>感应电伤害</w:t>
            </w:r>
          </w:p>
        </w:tc>
        <w:tc>
          <w:tcPr>
            <w:tcW w:w="1134" w:type="dxa"/>
            <w:vAlign w:val="center"/>
          </w:tcPr>
          <w:p w14:paraId="75D97381">
            <w:pPr>
              <w:pStyle w:val="22"/>
              <w:spacing w:before="73"/>
              <w:ind w:left="67" w:right="56"/>
              <w:rPr>
                <w:sz w:val="24"/>
              </w:rPr>
            </w:pPr>
            <w:r>
              <w:rPr>
                <w:sz w:val="24"/>
              </w:rPr>
              <w:t>触电</w:t>
            </w:r>
          </w:p>
        </w:tc>
        <w:tc>
          <w:tcPr>
            <w:tcW w:w="4776" w:type="dxa"/>
            <w:vAlign w:val="center"/>
          </w:tcPr>
          <w:p w14:paraId="48774236">
            <w:pPr>
              <w:pStyle w:val="22"/>
              <w:spacing w:before="73" w:line="242" w:lineRule="auto"/>
              <w:ind w:left="28" w:right="12" w:rightChars="5" w:firstLine="67" w:firstLineChars="28"/>
              <w:jc w:val="left"/>
              <w:rPr>
                <w:sz w:val="24"/>
                <w:lang w:eastAsia="zh-CN"/>
              </w:rPr>
            </w:pPr>
            <w:r>
              <w:rPr>
                <w:sz w:val="24"/>
                <w:lang w:eastAsia="zh-CN"/>
              </w:rPr>
              <w:t>接地带、接地极焊接要由专业焊工作业作业时必须穿绝缘胶鞋戴电焊手套，穿焊接作业防护服，接地沟潮湿处要垫干燥木板，焊接点处要清除残土，保持足够的作</w:t>
            </w:r>
          </w:p>
          <w:p w14:paraId="512F10F1">
            <w:pPr>
              <w:pStyle w:val="22"/>
              <w:spacing w:before="73" w:line="290" w:lineRule="exact"/>
              <w:ind w:left="28" w:right="12" w:rightChars="5" w:firstLine="67" w:firstLineChars="28"/>
              <w:jc w:val="left"/>
              <w:rPr>
                <w:sz w:val="24"/>
              </w:rPr>
            </w:pPr>
            <w:r>
              <w:rPr>
                <w:sz w:val="24"/>
              </w:rPr>
              <w:t>业空间。</w:t>
            </w:r>
          </w:p>
        </w:tc>
      </w:tr>
      <w:tr w14:paraId="7691F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500" w:type="dxa"/>
            <w:vAlign w:val="center"/>
          </w:tcPr>
          <w:p w14:paraId="2C045E88">
            <w:pPr>
              <w:pStyle w:val="22"/>
              <w:spacing w:before="73"/>
              <w:ind w:left="248" w:right="241"/>
              <w:rPr>
                <w:sz w:val="24"/>
              </w:rPr>
            </w:pPr>
            <w:r>
              <w:rPr>
                <w:sz w:val="24"/>
              </w:rPr>
              <w:t>敷设</w:t>
            </w:r>
          </w:p>
        </w:tc>
        <w:tc>
          <w:tcPr>
            <w:tcW w:w="2219" w:type="dxa"/>
            <w:vAlign w:val="center"/>
          </w:tcPr>
          <w:p w14:paraId="3B1ADEE9">
            <w:pPr>
              <w:pStyle w:val="22"/>
              <w:spacing w:before="73" w:line="242" w:lineRule="auto"/>
              <w:ind w:left="53" w:right="18"/>
              <w:rPr>
                <w:sz w:val="24"/>
                <w:lang w:eastAsia="zh-CN"/>
              </w:rPr>
            </w:pPr>
            <w:r>
              <w:rPr>
                <w:sz w:val="24"/>
                <w:lang w:eastAsia="zh-CN"/>
              </w:rPr>
              <w:t>接地带、接地钢筋留甩头处伤人</w:t>
            </w:r>
          </w:p>
        </w:tc>
        <w:tc>
          <w:tcPr>
            <w:tcW w:w="1134" w:type="dxa"/>
            <w:vAlign w:val="center"/>
          </w:tcPr>
          <w:p w14:paraId="30796BA6">
            <w:pPr>
              <w:pStyle w:val="22"/>
              <w:spacing w:before="73"/>
              <w:ind w:left="67" w:right="56"/>
              <w:rPr>
                <w:sz w:val="24"/>
              </w:rPr>
            </w:pPr>
            <w:r>
              <w:rPr>
                <w:sz w:val="24"/>
              </w:rPr>
              <w:t>其他伤害</w:t>
            </w:r>
          </w:p>
        </w:tc>
        <w:tc>
          <w:tcPr>
            <w:tcW w:w="4776" w:type="dxa"/>
            <w:vAlign w:val="center"/>
          </w:tcPr>
          <w:p w14:paraId="031AF348">
            <w:pPr>
              <w:pStyle w:val="22"/>
              <w:spacing w:before="73" w:line="242" w:lineRule="auto"/>
              <w:ind w:left="28" w:right="12" w:rightChars="5" w:firstLine="67" w:firstLineChars="28"/>
              <w:jc w:val="left"/>
              <w:rPr>
                <w:sz w:val="24"/>
                <w:lang w:eastAsia="zh-CN"/>
              </w:rPr>
            </w:pPr>
            <w:r>
              <w:rPr>
                <w:sz w:val="24"/>
                <w:lang w:eastAsia="zh-CN"/>
              </w:rPr>
              <w:t>接地网敷设要尽可能减少留甩头，留甩头处做平整处理，设备与地网处不可留甩头，要在地面下连接，室内变电站所要将所有钢筋进行接地，主要过道及施工通道</w:t>
            </w:r>
          </w:p>
          <w:p w14:paraId="31DAA666">
            <w:pPr>
              <w:pStyle w:val="22"/>
              <w:spacing w:before="73" w:line="289" w:lineRule="exact"/>
              <w:ind w:left="28" w:right="12" w:rightChars="5" w:firstLine="67" w:firstLineChars="28"/>
              <w:jc w:val="left"/>
              <w:rPr>
                <w:sz w:val="24"/>
                <w:lang w:eastAsia="zh-CN"/>
              </w:rPr>
            </w:pPr>
            <w:r>
              <w:rPr>
                <w:sz w:val="24"/>
                <w:lang w:eastAsia="zh-CN"/>
              </w:rPr>
              <w:t>的接地甩头处设警示牌或围栏</w:t>
            </w:r>
          </w:p>
        </w:tc>
      </w:tr>
    </w:tbl>
    <w:p w14:paraId="1889CE49">
      <w:pPr>
        <w:pStyle w:val="5"/>
        <w:tabs>
          <w:tab w:val="left" w:pos="40"/>
        </w:tabs>
        <w:ind w:left="0" w:hanging="142"/>
      </w:pPr>
      <w:bookmarkStart w:id="57" w:name="_Toc130462147"/>
      <w:bookmarkStart w:id="58" w:name="_Toc19753"/>
      <w:bookmarkStart w:id="59" w:name="_Toc29133"/>
      <w:r>
        <w:t>支架安装</w:t>
      </w:r>
      <w:bookmarkEnd w:id="57"/>
      <w:bookmarkEnd w:id="58"/>
      <w:bookmarkEnd w:id="59"/>
    </w:p>
    <w:tbl>
      <w:tblPr>
        <w:tblStyle w:val="23"/>
        <w:tblW w:w="9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0"/>
        <w:gridCol w:w="2219"/>
        <w:gridCol w:w="1134"/>
        <w:gridCol w:w="4776"/>
      </w:tblGrid>
      <w:tr w14:paraId="6B218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500" w:type="dxa"/>
            <w:vAlign w:val="center"/>
          </w:tcPr>
          <w:p w14:paraId="650CE75D">
            <w:pPr>
              <w:pStyle w:val="22"/>
              <w:spacing w:before="73"/>
              <w:rPr>
                <w:sz w:val="24"/>
              </w:rPr>
            </w:pPr>
            <w:r>
              <w:rPr>
                <w:sz w:val="24"/>
              </w:rPr>
              <w:t>作业项目</w:t>
            </w:r>
          </w:p>
        </w:tc>
        <w:tc>
          <w:tcPr>
            <w:tcW w:w="2219" w:type="dxa"/>
            <w:vAlign w:val="center"/>
          </w:tcPr>
          <w:p w14:paraId="3502EF28">
            <w:pPr>
              <w:pStyle w:val="22"/>
              <w:spacing w:before="73"/>
              <w:rPr>
                <w:sz w:val="24"/>
              </w:rPr>
            </w:pPr>
            <w:r>
              <w:rPr>
                <w:sz w:val="24"/>
              </w:rPr>
              <w:t>危险点</w:t>
            </w:r>
          </w:p>
        </w:tc>
        <w:tc>
          <w:tcPr>
            <w:tcW w:w="1134" w:type="dxa"/>
            <w:vAlign w:val="center"/>
          </w:tcPr>
          <w:p w14:paraId="53DA1EED">
            <w:pPr>
              <w:pStyle w:val="22"/>
              <w:spacing w:before="73"/>
              <w:rPr>
                <w:sz w:val="24"/>
              </w:rPr>
            </w:pPr>
            <w:r>
              <w:rPr>
                <w:sz w:val="24"/>
              </w:rPr>
              <w:t>防范类型</w:t>
            </w:r>
          </w:p>
        </w:tc>
        <w:tc>
          <w:tcPr>
            <w:tcW w:w="4776" w:type="dxa"/>
            <w:vAlign w:val="center"/>
          </w:tcPr>
          <w:p w14:paraId="7E572658">
            <w:pPr>
              <w:pStyle w:val="22"/>
              <w:spacing w:before="73"/>
              <w:rPr>
                <w:sz w:val="24"/>
              </w:rPr>
            </w:pPr>
            <w:r>
              <w:rPr>
                <w:sz w:val="24"/>
              </w:rPr>
              <w:t>预控措施</w:t>
            </w:r>
          </w:p>
        </w:tc>
      </w:tr>
      <w:tr w14:paraId="0C23D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500" w:type="dxa"/>
            <w:vAlign w:val="center"/>
          </w:tcPr>
          <w:p w14:paraId="2DA5130C">
            <w:pPr>
              <w:pStyle w:val="22"/>
              <w:spacing w:before="73"/>
              <w:rPr>
                <w:sz w:val="24"/>
              </w:rPr>
            </w:pPr>
            <w:r>
              <w:rPr>
                <w:rFonts w:hint="eastAsia" w:hAnsiTheme="minorHAnsi"/>
              </w:rPr>
              <w:t>堆放、搬运</w:t>
            </w:r>
          </w:p>
        </w:tc>
        <w:tc>
          <w:tcPr>
            <w:tcW w:w="2219" w:type="dxa"/>
            <w:vAlign w:val="center"/>
          </w:tcPr>
          <w:p w14:paraId="2BA08C5F">
            <w:pPr>
              <w:pStyle w:val="22"/>
              <w:spacing w:before="73"/>
              <w:rPr>
                <w:sz w:val="24"/>
                <w:lang w:eastAsia="zh-CN"/>
              </w:rPr>
            </w:pPr>
            <w:r>
              <w:rPr>
                <w:rFonts w:hint="eastAsia" w:hAnsiTheme="minorHAnsi"/>
              </w:rPr>
              <w:t>杆体滚动挤手压脚</w:t>
            </w:r>
          </w:p>
        </w:tc>
        <w:tc>
          <w:tcPr>
            <w:tcW w:w="1134" w:type="dxa"/>
            <w:vAlign w:val="center"/>
          </w:tcPr>
          <w:p w14:paraId="34FE830C">
            <w:pPr>
              <w:pStyle w:val="22"/>
              <w:spacing w:before="73"/>
              <w:ind w:left="67" w:right="56"/>
              <w:rPr>
                <w:sz w:val="24"/>
              </w:rPr>
            </w:pPr>
            <w:r>
              <w:rPr>
                <w:rFonts w:hint="eastAsia" w:hAnsiTheme="minorHAnsi"/>
              </w:rPr>
              <w:t>其他伤害</w:t>
            </w:r>
          </w:p>
        </w:tc>
        <w:tc>
          <w:tcPr>
            <w:tcW w:w="4776" w:type="dxa"/>
            <w:vAlign w:val="center"/>
          </w:tcPr>
          <w:p w14:paraId="09B1A337">
            <w:pPr>
              <w:autoSpaceDE w:val="0"/>
              <w:autoSpaceDN w:val="0"/>
              <w:adjustRightInd w:val="0"/>
              <w:spacing w:line="240" w:lineRule="auto"/>
              <w:ind w:firstLine="0" w:firstLineChars="0"/>
              <w:jc w:val="left"/>
              <w:rPr>
                <w:lang w:eastAsia="en-US"/>
              </w:rPr>
            </w:pPr>
            <w:r>
              <w:rPr>
                <w:rFonts w:hint="eastAsia" w:hAnsiTheme="minorHAnsi"/>
                <w:kern w:val="0"/>
                <w:lang w:eastAsia="en-US"/>
              </w:rPr>
              <w:t>作业人员要站在杆转动的相反方向，定位后用专用木楔垫块垫牢，设备杆件堆放处要用进行围护。</w:t>
            </w:r>
          </w:p>
        </w:tc>
      </w:tr>
      <w:tr w14:paraId="6E07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500" w:type="dxa"/>
            <w:vAlign w:val="center"/>
          </w:tcPr>
          <w:p w14:paraId="2B439A4C">
            <w:pPr>
              <w:pStyle w:val="22"/>
              <w:spacing w:before="73"/>
              <w:rPr>
                <w:sz w:val="24"/>
              </w:rPr>
            </w:pPr>
            <w:r>
              <w:rPr>
                <w:rFonts w:hint="eastAsia" w:hAnsiTheme="minorHAnsi"/>
              </w:rPr>
              <w:t>焊接</w:t>
            </w:r>
          </w:p>
        </w:tc>
        <w:tc>
          <w:tcPr>
            <w:tcW w:w="2219" w:type="dxa"/>
            <w:vAlign w:val="center"/>
          </w:tcPr>
          <w:p w14:paraId="735BDCEE">
            <w:pPr>
              <w:autoSpaceDE w:val="0"/>
              <w:autoSpaceDN w:val="0"/>
              <w:adjustRightInd w:val="0"/>
              <w:spacing w:line="240" w:lineRule="auto"/>
              <w:ind w:firstLine="0" w:firstLineChars="0"/>
              <w:jc w:val="left"/>
              <w:rPr>
                <w:lang w:eastAsia="en-US"/>
              </w:rPr>
            </w:pPr>
            <w:r>
              <w:rPr>
                <w:rFonts w:hint="eastAsia" w:hAnsiTheme="minorHAnsi"/>
                <w:kern w:val="0"/>
                <w:lang w:eastAsia="en-US"/>
              </w:rPr>
              <w:t>在运行变电所扩改建施工高处焊接作业时，焊工身背焊接龙头线上下构架；在焊接龙头线未绑扎牢固后即进行焊接</w:t>
            </w:r>
          </w:p>
        </w:tc>
        <w:tc>
          <w:tcPr>
            <w:tcW w:w="1134" w:type="dxa"/>
            <w:vAlign w:val="center"/>
          </w:tcPr>
          <w:p w14:paraId="36A9EDDF">
            <w:pPr>
              <w:autoSpaceDE w:val="0"/>
              <w:autoSpaceDN w:val="0"/>
              <w:adjustRightInd w:val="0"/>
              <w:spacing w:line="240" w:lineRule="auto"/>
              <w:ind w:firstLine="0" w:firstLineChars="0"/>
              <w:jc w:val="left"/>
              <w:rPr>
                <w:lang w:eastAsia="en-US"/>
              </w:rPr>
            </w:pPr>
            <w:r>
              <w:rPr>
                <w:rFonts w:hint="eastAsia" w:hAnsiTheme="minorHAnsi"/>
                <w:kern w:val="0"/>
                <w:lang w:eastAsia="en-US"/>
              </w:rPr>
              <w:t>高处坠落触电</w:t>
            </w:r>
          </w:p>
        </w:tc>
        <w:tc>
          <w:tcPr>
            <w:tcW w:w="4776" w:type="dxa"/>
            <w:vAlign w:val="center"/>
          </w:tcPr>
          <w:p w14:paraId="76CD77D7">
            <w:pPr>
              <w:autoSpaceDE w:val="0"/>
              <w:autoSpaceDN w:val="0"/>
              <w:adjustRightInd w:val="0"/>
              <w:spacing w:line="240" w:lineRule="auto"/>
              <w:ind w:firstLine="0" w:firstLineChars="0"/>
              <w:jc w:val="left"/>
              <w:rPr>
                <w:lang w:eastAsia="en-US"/>
              </w:rPr>
            </w:pPr>
            <w:r>
              <w:rPr>
                <w:rFonts w:hint="eastAsia" w:hAnsiTheme="minorHAnsi"/>
                <w:kern w:val="0"/>
                <w:lang w:eastAsia="en-US"/>
              </w:rPr>
              <w:t>在运行变电所高处焊接作业时，焊接龙头线应用绝缘绳上下吊送，严禁身背上下攀爬，以防电焊线拖拽引发高处坠落。施焊前，应先将龙头线绑扎牢固后方可施焊。以防电焊线自重下坠引起触电或停电事故。</w:t>
            </w:r>
          </w:p>
        </w:tc>
      </w:tr>
      <w:tr w14:paraId="58D2E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500" w:type="dxa"/>
            <w:vMerge w:val="restart"/>
            <w:vAlign w:val="center"/>
          </w:tcPr>
          <w:p w14:paraId="097E4EEF">
            <w:pPr>
              <w:pStyle w:val="22"/>
              <w:spacing w:before="73"/>
              <w:rPr>
                <w:sz w:val="24"/>
              </w:rPr>
            </w:pPr>
            <w:r>
              <w:rPr>
                <w:rFonts w:hint="eastAsia" w:hAnsiTheme="minorHAnsi"/>
              </w:rPr>
              <w:t>安装</w:t>
            </w:r>
          </w:p>
        </w:tc>
        <w:tc>
          <w:tcPr>
            <w:tcW w:w="2219" w:type="dxa"/>
            <w:vAlign w:val="center"/>
          </w:tcPr>
          <w:p w14:paraId="77AFC990">
            <w:pPr>
              <w:autoSpaceDE w:val="0"/>
              <w:autoSpaceDN w:val="0"/>
              <w:adjustRightInd w:val="0"/>
              <w:spacing w:line="240" w:lineRule="auto"/>
              <w:ind w:firstLine="0" w:firstLineChars="0"/>
              <w:jc w:val="left"/>
              <w:rPr>
                <w:lang w:eastAsia="en-US"/>
              </w:rPr>
            </w:pPr>
            <w:r>
              <w:rPr>
                <w:rFonts w:hint="eastAsia" w:hAnsiTheme="minorHAnsi"/>
                <w:kern w:val="0"/>
                <w:lang w:eastAsia="en-US"/>
              </w:rPr>
              <w:t>高处作业人员位置不当</w:t>
            </w:r>
          </w:p>
        </w:tc>
        <w:tc>
          <w:tcPr>
            <w:tcW w:w="1134" w:type="dxa"/>
            <w:vAlign w:val="center"/>
          </w:tcPr>
          <w:p w14:paraId="4B94F7E4">
            <w:pPr>
              <w:autoSpaceDE w:val="0"/>
              <w:autoSpaceDN w:val="0"/>
              <w:adjustRightInd w:val="0"/>
              <w:spacing w:line="240" w:lineRule="auto"/>
              <w:ind w:firstLine="0" w:firstLineChars="0"/>
              <w:jc w:val="left"/>
              <w:rPr>
                <w:lang w:eastAsia="en-US"/>
              </w:rPr>
            </w:pPr>
            <w:r>
              <w:rPr>
                <w:rFonts w:hint="eastAsia" w:hAnsiTheme="minorHAnsi"/>
                <w:kern w:val="0"/>
                <w:lang w:eastAsia="en-US"/>
              </w:rPr>
              <w:t>高处坠落物体打击</w:t>
            </w:r>
          </w:p>
        </w:tc>
        <w:tc>
          <w:tcPr>
            <w:tcW w:w="4776" w:type="dxa"/>
            <w:vAlign w:val="center"/>
          </w:tcPr>
          <w:p w14:paraId="06AF34C3">
            <w:pPr>
              <w:autoSpaceDE w:val="0"/>
              <w:autoSpaceDN w:val="0"/>
              <w:adjustRightInd w:val="0"/>
              <w:spacing w:line="240" w:lineRule="auto"/>
              <w:ind w:firstLine="0" w:firstLineChars="0"/>
              <w:jc w:val="left"/>
              <w:rPr>
                <w:lang w:eastAsia="en-US"/>
              </w:rPr>
            </w:pPr>
            <w:r>
              <w:rPr>
                <w:rFonts w:hint="eastAsia" w:hAnsiTheme="minorHAnsi"/>
                <w:kern w:val="0"/>
                <w:lang w:eastAsia="en-US"/>
              </w:rPr>
              <w:t>高处作业人员在构支架根部及临时拉线未固定好之前，严禁登杆作业。检查无误后方可作业。横梁就位时，构架上的施工人员严禁站在节点顶上，横梁就位后应及时固定。合理施工，尽可能减少和缩短作业人员在高处作业时间。高处作业人员必须携带工具袋，传递物品用传递绳，横梁上方及两端不许放置悬浮物品</w:t>
            </w:r>
          </w:p>
        </w:tc>
      </w:tr>
      <w:tr w14:paraId="388C8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500" w:type="dxa"/>
            <w:vMerge w:val="continue"/>
            <w:vAlign w:val="center"/>
          </w:tcPr>
          <w:p w14:paraId="59C1D11B">
            <w:pPr>
              <w:pStyle w:val="22"/>
              <w:spacing w:before="73"/>
              <w:ind w:left="248" w:right="241"/>
              <w:rPr>
                <w:sz w:val="24"/>
                <w:lang w:eastAsia="zh-CN"/>
              </w:rPr>
            </w:pPr>
          </w:p>
        </w:tc>
        <w:tc>
          <w:tcPr>
            <w:tcW w:w="2219" w:type="dxa"/>
            <w:vAlign w:val="center"/>
          </w:tcPr>
          <w:p w14:paraId="2F84B946">
            <w:pPr>
              <w:autoSpaceDE w:val="0"/>
              <w:autoSpaceDN w:val="0"/>
              <w:adjustRightInd w:val="0"/>
              <w:spacing w:line="240" w:lineRule="auto"/>
              <w:ind w:firstLine="0" w:firstLineChars="0"/>
              <w:jc w:val="left"/>
              <w:rPr>
                <w:lang w:eastAsia="en-US"/>
              </w:rPr>
            </w:pPr>
            <w:r>
              <w:rPr>
                <w:rFonts w:hint="eastAsia" w:hAnsiTheme="minorHAnsi"/>
                <w:kern w:val="0"/>
                <w:lang w:eastAsia="en-US"/>
              </w:rPr>
              <w:t>设备柱头，铁件跌落，找正调整不按程序作业</w:t>
            </w:r>
          </w:p>
        </w:tc>
        <w:tc>
          <w:tcPr>
            <w:tcW w:w="1134" w:type="dxa"/>
            <w:vAlign w:val="center"/>
          </w:tcPr>
          <w:p w14:paraId="6212EAEA">
            <w:pPr>
              <w:pStyle w:val="22"/>
              <w:spacing w:before="73"/>
              <w:ind w:left="67" w:right="56"/>
              <w:rPr>
                <w:sz w:val="24"/>
                <w:lang w:eastAsia="zh-CN"/>
              </w:rPr>
            </w:pPr>
            <w:r>
              <w:rPr>
                <w:rFonts w:hint="eastAsia" w:hAnsiTheme="minorHAnsi"/>
              </w:rPr>
              <w:t>物体打击</w:t>
            </w:r>
          </w:p>
        </w:tc>
        <w:tc>
          <w:tcPr>
            <w:tcW w:w="4776" w:type="dxa"/>
            <w:vAlign w:val="center"/>
          </w:tcPr>
          <w:p w14:paraId="5BE42781">
            <w:pPr>
              <w:autoSpaceDE w:val="0"/>
              <w:autoSpaceDN w:val="0"/>
              <w:adjustRightInd w:val="0"/>
              <w:spacing w:line="240" w:lineRule="auto"/>
              <w:ind w:firstLine="0" w:firstLineChars="0"/>
              <w:jc w:val="left"/>
              <w:rPr>
                <w:lang w:eastAsia="en-US"/>
              </w:rPr>
            </w:pPr>
            <w:r>
              <w:rPr>
                <w:rFonts w:hint="eastAsia" w:hAnsiTheme="minorHAnsi"/>
                <w:kern w:val="0"/>
                <w:lang w:eastAsia="en-US"/>
              </w:rPr>
              <w:t>设备支柱必须用吊车和专用三角架组立，严禁用人将设备杆往基础坑口推。柱头焊接搭工作台要用专用靠梯。构支架找正调整时不可将楔子全部撤掉，根部调整时将抱箍卡住千斤顶，着力后再松动，撤掉木楔，打楔子时大锤正面不可有人，破损木楔严禁用力敲打。顶部调整时缓慢调整，严禁猛压拉绳。</w:t>
            </w:r>
          </w:p>
        </w:tc>
      </w:tr>
      <w:tr w14:paraId="32478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1500" w:type="dxa"/>
            <w:vAlign w:val="center"/>
          </w:tcPr>
          <w:p w14:paraId="4858E5C4">
            <w:pPr>
              <w:pStyle w:val="22"/>
              <w:spacing w:before="73"/>
              <w:ind w:left="248" w:right="241"/>
              <w:rPr>
                <w:sz w:val="24"/>
                <w:lang w:eastAsia="zh-CN"/>
              </w:rPr>
            </w:pPr>
            <w:r>
              <w:rPr>
                <w:rFonts w:hint="eastAsia" w:hAnsiTheme="minorHAnsi"/>
              </w:rPr>
              <w:t>接地</w:t>
            </w:r>
          </w:p>
        </w:tc>
        <w:tc>
          <w:tcPr>
            <w:tcW w:w="2219" w:type="dxa"/>
            <w:vAlign w:val="center"/>
          </w:tcPr>
          <w:p w14:paraId="24343198">
            <w:pPr>
              <w:autoSpaceDE w:val="0"/>
              <w:autoSpaceDN w:val="0"/>
              <w:adjustRightInd w:val="0"/>
              <w:spacing w:line="240" w:lineRule="auto"/>
              <w:ind w:firstLine="0" w:firstLineChars="0"/>
              <w:jc w:val="left"/>
              <w:rPr>
                <w:lang w:eastAsia="en-US"/>
              </w:rPr>
            </w:pPr>
            <w:r>
              <w:rPr>
                <w:rFonts w:hint="eastAsia" w:hAnsiTheme="minorHAnsi"/>
                <w:kern w:val="0"/>
                <w:lang w:eastAsia="en-US"/>
              </w:rPr>
              <w:t>吊装组立的构架未及时采取防雷接地措施</w:t>
            </w:r>
          </w:p>
        </w:tc>
        <w:tc>
          <w:tcPr>
            <w:tcW w:w="1134" w:type="dxa"/>
            <w:vAlign w:val="center"/>
          </w:tcPr>
          <w:p w14:paraId="6D31238B">
            <w:pPr>
              <w:pStyle w:val="22"/>
              <w:spacing w:before="73"/>
              <w:ind w:left="67" w:right="56"/>
              <w:rPr>
                <w:sz w:val="24"/>
                <w:lang w:eastAsia="zh-CN"/>
              </w:rPr>
            </w:pPr>
            <w:r>
              <w:rPr>
                <w:rFonts w:hint="eastAsia" w:hAnsiTheme="minorHAnsi"/>
              </w:rPr>
              <w:t>触电</w:t>
            </w:r>
          </w:p>
        </w:tc>
        <w:tc>
          <w:tcPr>
            <w:tcW w:w="4776" w:type="dxa"/>
            <w:vAlign w:val="center"/>
          </w:tcPr>
          <w:p w14:paraId="13DF91F3">
            <w:pPr>
              <w:autoSpaceDE w:val="0"/>
              <w:autoSpaceDN w:val="0"/>
              <w:adjustRightInd w:val="0"/>
              <w:spacing w:line="240" w:lineRule="auto"/>
              <w:ind w:firstLine="0" w:firstLineChars="0"/>
              <w:jc w:val="left"/>
              <w:rPr>
                <w:lang w:eastAsia="en-US"/>
              </w:rPr>
            </w:pPr>
            <w:r>
              <w:rPr>
                <w:rFonts w:hint="eastAsia" w:hAnsiTheme="minorHAnsi"/>
                <w:kern w:val="0"/>
                <w:lang w:eastAsia="en-US"/>
              </w:rPr>
              <w:t>变电构架施工中，对完成吊装组立的构架应及时做好临时性防雷接地措施，以避免雷击和跨步电压伤人。</w:t>
            </w:r>
          </w:p>
        </w:tc>
      </w:tr>
    </w:tbl>
    <w:p w14:paraId="4CE951EE">
      <w:pPr>
        <w:ind w:firstLine="480"/>
      </w:pPr>
    </w:p>
    <w:p w14:paraId="692C36F1">
      <w:pPr>
        <w:ind w:firstLine="480"/>
      </w:pPr>
    </w:p>
    <w:p w14:paraId="649B68F3">
      <w:pPr>
        <w:pStyle w:val="5"/>
        <w:tabs>
          <w:tab w:val="left" w:pos="40"/>
        </w:tabs>
        <w:ind w:left="0" w:hanging="142"/>
      </w:pPr>
      <w:bookmarkStart w:id="60" w:name="_Toc6191"/>
      <w:bookmarkStart w:id="61" w:name="_Toc21045"/>
      <w:bookmarkStart w:id="62" w:name="_Toc130462148"/>
      <w:r>
        <w:rPr>
          <w:rFonts w:hint="eastAsia"/>
        </w:rPr>
        <w:t>质量风险分析评价表</w:t>
      </w:r>
      <w:bookmarkEnd w:id="60"/>
      <w:bookmarkEnd w:id="61"/>
      <w:bookmarkEnd w:id="62"/>
    </w:p>
    <w:tbl>
      <w:tblPr>
        <w:tblStyle w:val="23"/>
        <w:tblW w:w="965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301"/>
        <w:gridCol w:w="2586"/>
        <w:gridCol w:w="1873"/>
        <w:gridCol w:w="792"/>
        <w:gridCol w:w="1710"/>
        <w:gridCol w:w="841"/>
      </w:tblGrid>
      <w:tr w14:paraId="1018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4ACE4279">
            <w:pPr>
              <w:pStyle w:val="22"/>
              <w:ind w:firstLine="29"/>
              <w:rPr>
                <w:b/>
                <w:sz w:val="24"/>
                <w:lang w:eastAsia="zh-CN"/>
              </w:rPr>
            </w:pPr>
            <w:r>
              <w:rPr>
                <w:b/>
                <w:sz w:val="24"/>
                <w:lang w:eastAsia="zh-CN"/>
              </w:rPr>
              <w:t>序</w:t>
            </w:r>
          </w:p>
          <w:p w14:paraId="204469D1">
            <w:pPr>
              <w:pStyle w:val="22"/>
              <w:ind w:firstLine="29"/>
              <w:rPr>
                <w:b/>
                <w:sz w:val="24"/>
                <w:lang w:eastAsia="zh-CN"/>
              </w:rPr>
            </w:pPr>
            <w:r>
              <w:rPr>
                <w:b/>
                <w:sz w:val="24"/>
                <w:lang w:eastAsia="zh-CN"/>
              </w:rPr>
              <w:t>号</w:t>
            </w:r>
          </w:p>
        </w:tc>
        <w:tc>
          <w:tcPr>
            <w:tcW w:w="1301" w:type="dxa"/>
            <w:vAlign w:val="center"/>
          </w:tcPr>
          <w:p w14:paraId="75F1BB0B">
            <w:pPr>
              <w:pStyle w:val="22"/>
              <w:ind w:firstLine="29"/>
              <w:rPr>
                <w:b/>
                <w:sz w:val="24"/>
                <w:lang w:eastAsia="zh-CN"/>
              </w:rPr>
            </w:pPr>
            <w:r>
              <w:rPr>
                <w:b/>
                <w:sz w:val="24"/>
                <w:lang w:eastAsia="zh-CN"/>
              </w:rPr>
              <w:t>过程/活动</w:t>
            </w:r>
          </w:p>
        </w:tc>
        <w:tc>
          <w:tcPr>
            <w:tcW w:w="2586" w:type="dxa"/>
            <w:vAlign w:val="center"/>
          </w:tcPr>
          <w:p w14:paraId="7137BA50">
            <w:pPr>
              <w:pStyle w:val="22"/>
              <w:ind w:right="121" w:firstLine="29"/>
              <w:rPr>
                <w:b/>
                <w:sz w:val="24"/>
                <w:lang w:eastAsia="zh-CN"/>
              </w:rPr>
            </w:pPr>
            <w:r>
              <w:rPr>
                <w:b/>
                <w:sz w:val="24"/>
                <w:lang w:eastAsia="zh-CN"/>
              </w:rPr>
              <w:t>过程/活动的消极状态（原因）</w:t>
            </w:r>
          </w:p>
        </w:tc>
        <w:tc>
          <w:tcPr>
            <w:tcW w:w="1873" w:type="dxa"/>
            <w:vAlign w:val="center"/>
          </w:tcPr>
          <w:p w14:paraId="5DD29BA3">
            <w:pPr>
              <w:pStyle w:val="22"/>
              <w:ind w:firstLine="29"/>
              <w:rPr>
                <w:b/>
                <w:sz w:val="24"/>
                <w:lang w:eastAsia="zh-CN"/>
              </w:rPr>
            </w:pPr>
            <w:r>
              <w:rPr>
                <w:b/>
                <w:sz w:val="24"/>
                <w:lang w:eastAsia="zh-CN"/>
              </w:rPr>
              <w:t>风险内容</w:t>
            </w:r>
          </w:p>
        </w:tc>
        <w:tc>
          <w:tcPr>
            <w:tcW w:w="792" w:type="dxa"/>
            <w:vAlign w:val="center"/>
          </w:tcPr>
          <w:p w14:paraId="0B0174A7">
            <w:pPr>
              <w:pStyle w:val="22"/>
              <w:ind w:right="174" w:firstLine="29"/>
              <w:rPr>
                <w:b/>
                <w:sz w:val="24"/>
                <w:lang w:eastAsia="zh-CN"/>
              </w:rPr>
            </w:pPr>
            <w:r>
              <w:rPr>
                <w:b/>
                <w:sz w:val="24"/>
                <w:lang w:eastAsia="zh-CN"/>
              </w:rPr>
              <w:t>可能性</w:t>
            </w:r>
          </w:p>
        </w:tc>
        <w:tc>
          <w:tcPr>
            <w:tcW w:w="1710" w:type="dxa"/>
            <w:vAlign w:val="center"/>
          </w:tcPr>
          <w:p w14:paraId="259852E9">
            <w:pPr>
              <w:pStyle w:val="22"/>
              <w:ind w:firstLine="29"/>
              <w:rPr>
                <w:b/>
                <w:sz w:val="24"/>
                <w:lang w:eastAsia="zh-CN"/>
              </w:rPr>
            </w:pPr>
            <w:r>
              <w:rPr>
                <w:b/>
                <w:sz w:val="24"/>
                <w:lang w:eastAsia="zh-CN"/>
              </w:rPr>
              <w:t>风险后果</w:t>
            </w:r>
          </w:p>
        </w:tc>
        <w:tc>
          <w:tcPr>
            <w:tcW w:w="841" w:type="dxa"/>
            <w:vAlign w:val="center"/>
          </w:tcPr>
          <w:p w14:paraId="2710F3ED">
            <w:pPr>
              <w:pStyle w:val="22"/>
              <w:ind w:firstLine="29"/>
              <w:rPr>
                <w:b/>
                <w:sz w:val="24"/>
                <w:lang w:eastAsia="zh-CN"/>
              </w:rPr>
            </w:pPr>
            <w:r>
              <w:rPr>
                <w:b/>
                <w:sz w:val="24"/>
                <w:lang w:eastAsia="zh-CN"/>
              </w:rPr>
              <w:t>是否为主风险</w:t>
            </w:r>
          </w:p>
        </w:tc>
      </w:tr>
      <w:tr w14:paraId="1EC3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39B03A16">
            <w:pPr>
              <w:pStyle w:val="22"/>
              <w:ind w:firstLine="29"/>
              <w:rPr>
                <w:bCs/>
                <w:sz w:val="24"/>
                <w:lang w:eastAsia="zh-CN"/>
              </w:rPr>
            </w:pPr>
            <w:r>
              <w:rPr>
                <w:bCs/>
                <w:sz w:val="24"/>
                <w:lang w:eastAsia="zh-CN"/>
              </w:rPr>
              <w:t>1</w:t>
            </w:r>
          </w:p>
        </w:tc>
        <w:tc>
          <w:tcPr>
            <w:tcW w:w="1301" w:type="dxa"/>
            <w:vMerge w:val="restart"/>
            <w:vAlign w:val="center"/>
          </w:tcPr>
          <w:p w14:paraId="754ED72F">
            <w:pPr>
              <w:pStyle w:val="22"/>
              <w:ind w:right="-29" w:firstLine="29"/>
              <w:rPr>
                <w:bCs/>
                <w:sz w:val="24"/>
                <w:lang w:eastAsia="zh-CN"/>
              </w:rPr>
            </w:pPr>
            <w:r>
              <w:rPr>
                <w:bCs/>
                <w:sz w:val="24"/>
                <w:lang w:eastAsia="zh-CN"/>
              </w:rPr>
              <w:t>实施质量、安全、环保方面的管理</w:t>
            </w:r>
          </w:p>
        </w:tc>
        <w:tc>
          <w:tcPr>
            <w:tcW w:w="2586" w:type="dxa"/>
            <w:vAlign w:val="center"/>
          </w:tcPr>
          <w:p w14:paraId="4ADC4CC2">
            <w:pPr>
              <w:pStyle w:val="22"/>
              <w:spacing w:before="136"/>
              <w:ind w:firstLine="29"/>
              <w:rPr>
                <w:bCs/>
                <w:sz w:val="24"/>
                <w:lang w:eastAsia="zh-CN"/>
              </w:rPr>
            </w:pPr>
            <w:r>
              <w:rPr>
                <w:bCs/>
                <w:sz w:val="24"/>
                <w:lang w:eastAsia="zh-CN"/>
              </w:rPr>
              <w:t>未对施工过程各项制</w:t>
            </w:r>
          </w:p>
          <w:p w14:paraId="2E7A4C97">
            <w:pPr>
              <w:pStyle w:val="22"/>
              <w:spacing w:before="10"/>
              <w:ind w:right="42" w:firstLine="29"/>
              <w:rPr>
                <w:bCs/>
                <w:sz w:val="24"/>
                <w:lang w:eastAsia="zh-CN"/>
              </w:rPr>
            </w:pPr>
            <w:r>
              <w:rPr>
                <w:bCs/>
                <w:sz w:val="24"/>
                <w:lang w:eastAsia="zh-CN"/>
              </w:rPr>
              <w:t>度、规范的落实情况进行检查、考核</w:t>
            </w:r>
          </w:p>
        </w:tc>
        <w:tc>
          <w:tcPr>
            <w:tcW w:w="1873" w:type="dxa"/>
            <w:vAlign w:val="center"/>
          </w:tcPr>
          <w:p w14:paraId="1F9336EA">
            <w:pPr>
              <w:pStyle w:val="22"/>
              <w:spacing w:before="136"/>
              <w:ind w:firstLine="29"/>
              <w:rPr>
                <w:bCs/>
                <w:sz w:val="24"/>
                <w:lang w:eastAsia="zh-CN"/>
              </w:rPr>
            </w:pPr>
            <w:r>
              <w:rPr>
                <w:bCs/>
                <w:sz w:val="24"/>
                <w:lang w:eastAsia="zh-CN"/>
              </w:rPr>
              <w:t>不了解施工过</w:t>
            </w:r>
          </w:p>
          <w:p w14:paraId="42AB93D8">
            <w:pPr>
              <w:pStyle w:val="22"/>
              <w:spacing w:before="10"/>
              <w:ind w:right="45" w:firstLine="29"/>
              <w:rPr>
                <w:bCs/>
                <w:sz w:val="24"/>
                <w:lang w:eastAsia="zh-CN"/>
              </w:rPr>
            </w:pPr>
            <w:r>
              <w:rPr>
                <w:bCs/>
                <w:sz w:val="24"/>
                <w:lang w:eastAsia="zh-CN"/>
              </w:rPr>
              <w:t>程各项制度、规范的落实情况</w:t>
            </w:r>
          </w:p>
        </w:tc>
        <w:tc>
          <w:tcPr>
            <w:tcW w:w="792" w:type="dxa"/>
            <w:vAlign w:val="center"/>
          </w:tcPr>
          <w:p w14:paraId="493C5CE3">
            <w:pPr>
              <w:pStyle w:val="22"/>
              <w:ind w:firstLine="29"/>
              <w:rPr>
                <w:bCs/>
                <w:sz w:val="24"/>
                <w:lang w:eastAsia="zh-CN"/>
              </w:rPr>
            </w:pPr>
            <w:r>
              <w:rPr>
                <w:bCs/>
                <w:sz w:val="24"/>
                <w:lang w:eastAsia="zh-CN"/>
              </w:rPr>
              <w:t>小</w:t>
            </w:r>
          </w:p>
        </w:tc>
        <w:tc>
          <w:tcPr>
            <w:tcW w:w="1710" w:type="dxa"/>
            <w:vAlign w:val="center"/>
          </w:tcPr>
          <w:p w14:paraId="523B9705">
            <w:pPr>
              <w:pStyle w:val="22"/>
              <w:spacing w:before="136"/>
              <w:ind w:firstLine="29"/>
              <w:rPr>
                <w:bCs/>
                <w:sz w:val="24"/>
                <w:lang w:eastAsia="zh-CN"/>
              </w:rPr>
            </w:pPr>
            <w:r>
              <w:rPr>
                <w:bCs/>
                <w:sz w:val="24"/>
                <w:lang w:eastAsia="zh-CN"/>
              </w:rPr>
              <w:t>质量、安全、环保方面得不到保证</w:t>
            </w:r>
          </w:p>
        </w:tc>
        <w:tc>
          <w:tcPr>
            <w:tcW w:w="841" w:type="dxa"/>
            <w:vAlign w:val="center"/>
          </w:tcPr>
          <w:p w14:paraId="5F51FC42">
            <w:pPr>
              <w:pStyle w:val="22"/>
              <w:ind w:firstLine="29"/>
              <w:rPr>
                <w:bCs/>
                <w:sz w:val="24"/>
                <w:lang w:eastAsia="zh-CN"/>
              </w:rPr>
            </w:pPr>
            <w:r>
              <w:rPr>
                <w:bCs/>
                <w:sz w:val="24"/>
                <w:lang w:eastAsia="zh-CN"/>
              </w:rPr>
              <w:t>否</w:t>
            </w:r>
          </w:p>
        </w:tc>
      </w:tr>
      <w:tr w14:paraId="7086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171F2DEF">
            <w:pPr>
              <w:pStyle w:val="22"/>
              <w:spacing w:before="209"/>
              <w:ind w:firstLine="29"/>
              <w:rPr>
                <w:bCs/>
                <w:sz w:val="24"/>
                <w:lang w:eastAsia="zh-CN"/>
              </w:rPr>
            </w:pPr>
            <w:r>
              <w:rPr>
                <w:bCs/>
                <w:sz w:val="24"/>
                <w:lang w:eastAsia="zh-CN"/>
              </w:rPr>
              <w:t>2</w:t>
            </w:r>
          </w:p>
        </w:tc>
        <w:tc>
          <w:tcPr>
            <w:tcW w:w="1301" w:type="dxa"/>
            <w:vMerge w:val="continue"/>
            <w:vAlign w:val="center"/>
          </w:tcPr>
          <w:p w14:paraId="1EE8D847">
            <w:pPr>
              <w:autoSpaceDE w:val="0"/>
              <w:autoSpaceDN w:val="0"/>
              <w:spacing w:line="240" w:lineRule="auto"/>
              <w:ind w:firstLine="480"/>
              <w:rPr>
                <w:bCs/>
                <w:kern w:val="0"/>
                <w:szCs w:val="22"/>
                <w:lang w:eastAsia="en-US"/>
              </w:rPr>
            </w:pPr>
          </w:p>
        </w:tc>
        <w:tc>
          <w:tcPr>
            <w:tcW w:w="2586" w:type="dxa"/>
            <w:vAlign w:val="center"/>
          </w:tcPr>
          <w:p w14:paraId="7CA0F0F4">
            <w:pPr>
              <w:pStyle w:val="22"/>
              <w:spacing w:before="90"/>
              <w:ind w:right="96" w:firstLine="29"/>
              <w:jc w:val="both"/>
              <w:rPr>
                <w:bCs/>
                <w:sz w:val="24"/>
                <w:lang w:eastAsia="zh-CN"/>
              </w:rPr>
            </w:pPr>
            <w:r>
              <w:rPr>
                <w:bCs/>
                <w:sz w:val="24"/>
                <w:lang w:eastAsia="zh-CN"/>
              </w:rPr>
              <w:t>未能发现实施中存在的技术和质量问题、安全和环保隐患等不合格项</w:t>
            </w:r>
          </w:p>
        </w:tc>
        <w:tc>
          <w:tcPr>
            <w:tcW w:w="1873" w:type="dxa"/>
            <w:vAlign w:val="center"/>
          </w:tcPr>
          <w:p w14:paraId="0BADFBD2">
            <w:pPr>
              <w:pStyle w:val="22"/>
              <w:spacing w:before="90"/>
              <w:ind w:right="95" w:firstLine="29"/>
              <w:jc w:val="both"/>
              <w:rPr>
                <w:bCs/>
                <w:sz w:val="24"/>
                <w:lang w:eastAsia="zh-CN"/>
              </w:rPr>
            </w:pPr>
            <w:r>
              <w:rPr>
                <w:bCs/>
                <w:sz w:val="24"/>
                <w:lang w:eastAsia="zh-CN"/>
              </w:rPr>
              <w:t>质量、安全、环保方面的不合格项得不到解决</w:t>
            </w:r>
          </w:p>
        </w:tc>
        <w:tc>
          <w:tcPr>
            <w:tcW w:w="792" w:type="dxa"/>
            <w:vAlign w:val="center"/>
          </w:tcPr>
          <w:p w14:paraId="4B529011">
            <w:pPr>
              <w:pStyle w:val="22"/>
              <w:spacing w:before="209"/>
              <w:ind w:firstLine="29"/>
              <w:rPr>
                <w:bCs/>
                <w:sz w:val="24"/>
                <w:lang w:eastAsia="zh-CN"/>
              </w:rPr>
            </w:pPr>
            <w:r>
              <w:rPr>
                <w:bCs/>
                <w:sz w:val="24"/>
                <w:lang w:eastAsia="zh-CN"/>
              </w:rPr>
              <w:t>中</w:t>
            </w:r>
          </w:p>
        </w:tc>
        <w:tc>
          <w:tcPr>
            <w:tcW w:w="1710" w:type="dxa"/>
            <w:vAlign w:val="center"/>
          </w:tcPr>
          <w:p w14:paraId="05785EA4">
            <w:pPr>
              <w:pStyle w:val="22"/>
              <w:spacing w:before="90"/>
              <w:ind w:right="97" w:firstLine="29"/>
              <w:jc w:val="both"/>
              <w:rPr>
                <w:bCs/>
                <w:sz w:val="24"/>
                <w:lang w:eastAsia="zh-CN"/>
              </w:rPr>
            </w:pPr>
            <w:r>
              <w:rPr>
                <w:bCs/>
                <w:sz w:val="24"/>
                <w:lang w:eastAsia="zh-CN"/>
              </w:rPr>
              <w:t>可能会引发质量、安全、环保方面的各种事故事件</w:t>
            </w:r>
          </w:p>
        </w:tc>
        <w:tc>
          <w:tcPr>
            <w:tcW w:w="841" w:type="dxa"/>
            <w:vAlign w:val="center"/>
          </w:tcPr>
          <w:p w14:paraId="5F543730">
            <w:pPr>
              <w:pStyle w:val="22"/>
              <w:spacing w:before="209"/>
              <w:ind w:firstLine="29"/>
              <w:rPr>
                <w:bCs/>
                <w:sz w:val="24"/>
                <w:lang w:eastAsia="zh-CN"/>
              </w:rPr>
            </w:pPr>
            <w:r>
              <w:rPr>
                <w:bCs/>
                <w:sz w:val="24"/>
                <w:lang w:eastAsia="zh-CN"/>
              </w:rPr>
              <w:t>是</w:t>
            </w:r>
          </w:p>
        </w:tc>
      </w:tr>
      <w:tr w14:paraId="527B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6102AF9A">
            <w:pPr>
              <w:pStyle w:val="22"/>
              <w:spacing w:before="209"/>
              <w:ind w:firstLine="29"/>
              <w:rPr>
                <w:bCs/>
                <w:sz w:val="24"/>
                <w:lang w:eastAsia="zh-CN"/>
              </w:rPr>
            </w:pPr>
            <w:r>
              <w:rPr>
                <w:bCs/>
                <w:sz w:val="24"/>
                <w:lang w:eastAsia="zh-CN"/>
              </w:rPr>
              <w:t>3</w:t>
            </w:r>
          </w:p>
        </w:tc>
        <w:tc>
          <w:tcPr>
            <w:tcW w:w="1301" w:type="dxa"/>
            <w:vMerge w:val="continue"/>
            <w:vAlign w:val="center"/>
          </w:tcPr>
          <w:p w14:paraId="133359DD">
            <w:pPr>
              <w:autoSpaceDE w:val="0"/>
              <w:autoSpaceDN w:val="0"/>
              <w:spacing w:line="240" w:lineRule="auto"/>
              <w:ind w:firstLine="480"/>
              <w:rPr>
                <w:bCs/>
                <w:kern w:val="0"/>
                <w:szCs w:val="22"/>
                <w:lang w:eastAsia="en-US"/>
              </w:rPr>
            </w:pPr>
          </w:p>
        </w:tc>
        <w:tc>
          <w:tcPr>
            <w:tcW w:w="2586" w:type="dxa"/>
            <w:vAlign w:val="center"/>
          </w:tcPr>
          <w:p w14:paraId="2C90E2F6">
            <w:pPr>
              <w:pStyle w:val="22"/>
              <w:spacing w:before="1"/>
              <w:ind w:right="96" w:firstLine="29"/>
              <w:rPr>
                <w:bCs/>
                <w:sz w:val="24"/>
                <w:lang w:eastAsia="zh-CN"/>
              </w:rPr>
            </w:pPr>
            <w:r>
              <w:rPr>
                <w:bCs/>
                <w:sz w:val="24"/>
                <w:lang w:eastAsia="zh-CN"/>
              </w:rPr>
              <w:t>未对现场的整改情况进行跟踪检查</w:t>
            </w:r>
          </w:p>
        </w:tc>
        <w:tc>
          <w:tcPr>
            <w:tcW w:w="1873" w:type="dxa"/>
            <w:vAlign w:val="center"/>
          </w:tcPr>
          <w:p w14:paraId="33754591">
            <w:pPr>
              <w:pStyle w:val="22"/>
              <w:spacing w:before="92"/>
              <w:ind w:right="95" w:firstLine="29"/>
              <w:jc w:val="both"/>
              <w:rPr>
                <w:bCs/>
                <w:sz w:val="24"/>
                <w:lang w:eastAsia="zh-CN"/>
              </w:rPr>
            </w:pPr>
            <w:r>
              <w:rPr>
                <w:bCs/>
                <w:sz w:val="24"/>
                <w:lang w:eastAsia="zh-CN"/>
              </w:rPr>
              <w:t>质量、安全、环保方面的不合格项可能还未解决</w:t>
            </w:r>
          </w:p>
        </w:tc>
        <w:tc>
          <w:tcPr>
            <w:tcW w:w="792" w:type="dxa"/>
            <w:vAlign w:val="center"/>
          </w:tcPr>
          <w:p w14:paraId="38F93202">
            <w:pPr>
              <w:pStyle w:val="22"/>
              <w:spacing w:before="209"/>
              <w:ind w:firstLine="29"/>
              <w:rPr>
                <w:bCs/>
                <w:sz w:val="24"/>
                <w:lang w:eastAsia="zh-CN"/>
              </w:rPr>
            </w:pPr>
            <w:r>
              <w:rPr>
                <w:bCs/>
                <w:sz w:val="24"/>
                <w:lang w:eastAsia="zh-CN"/>
              </w:rPr>
              <w:t>中</w:t>
            </w:r>
          </w:p>
        </w:tc>
        <w:tc>
          <w:tcPr>
            <w:tcW w:w="1710" w:type="dxa"/>
            <w:vAlign w:val="center"/>
          </w:tcPr>
          <w:p w14:paraId="49AD5665">
            <w:pPr>
              <w:pStyle w:val="22"/>
              <w:spacing w:before="92"/>
              <w:ind w:right="97" w:firstLine="29"/>
              <w:jc w:val="both"/>
              <w:rPr>
                <w:bCs/>
                <w:sz w:val="24"/>
                <w:lang w:eastAsia="zh-CN"/>
              </w:rPr>
            </w:pPr>
            <w:r>
              <w:rPr>
                <w:bCs/>
                <w:sz w:val="24"/>
                <w:lang w:eastAsia="zh-CN"/>
              </w:rPr>
              <w:t>可能会引发质量、安全、环保方面的各种事故事件</w:t>
            </w:r>
          </w:p>
        </w:tc>
        <w:tc>
          <w:tcPr>
            <w:tcW w:w="841" w:type="dxa"/>
            <w:vAlign w:val="center"/>
          </w:tcPr>
          <w:p w14:paraId="22EB7CCC">
            <w:pPr>
              <w:pStyle w:val="22"/>
              <w:spacing w:before="209"/>
              <w:ind w:firstLine="29"/>
              <w:rPr>
                <w:bCs/>
                <w:sz w:val="24"/>
                <w:lang w:eastAsia="zh-CN"/>
              </w:rPr>
            </w:pPr>
            <w:r>
              <w:rPr>
                <w:bCs/>
                <w:sz w:val="24"/>
                <w:lang w:eastAsia="zh-CN"/>
              </w:rPr>
              <w:t>否</w:t>
            </w:r>
          </w:p>
        </w:tc>
      </w:tr>
      <w:tr w14:paraId="5885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5B573E06">
            <w:pPr>
              <w:pStyle w:val="22"/>
              <w:ind w:firstLine="29"/>
              <w:rPr>
                <w:bCs/>
                <w:sz w:val="24"/>
                <w:lang w:eastAsia="zh-CN"/>
              </w:rPr>
            </w:pPr>
            <w:r>
              <w:rPr>
                <w:bCs/>
                <w:sz w:val="24"/>
                <w:lang w:eastAsia="zh-CN"/>
              </w:rPr>
              <w:t>4</w:t>
            </w:r>
          </w:p>
        </w:tc>
        <w:tc>
          <w:tcPr>
            <w:tcW w:w="1301" w:type="dxa"/>
            <w:vMerge w:val="continue"/>
            <w:vAlign w:val="center"/>
          </w:tcPr>
          <w:p w14:paraId="3341EEF6">
            <w:pPr>
              <w:autoSpaceDE w:val="0"/>
              <w:autoSpaceDN w:val="0"/>
              <w:spacing w:before="40" w:line="240" w:lineRule="auto"/>
              <w:ind w:firstLine="480"/>
              <w:rPr>
                <w:bCs/>
                <w:kern w:val="0"/>
                <w:szCs w:val="22"/>
                <w:lang w:eastAsia="en-US"/>
              </w:rPr>
            </w:pPr>
          </w:p>
        </w:tc>
        <w:tc>
          <w:tcPr>
            <w:tcW w:w="2586" w:type="dxa"/>
            <w:vAlign w:val="center"/>
          </w:tcPr>
          <w:p w14:paraId="04FD66E8">
            <w:pPr>
              <w:pStyle w:val="22"/>
              <w:ind w:firstLine="29"/>
              <w:rPr>
                <w:bCs/>
                <w:sz w:val="24"/>
                <w:lang w:eastAsia="zh-CN"/>
              </w:rPr>
            </w:pPr>
            <w:r>
              <w:rPr>
                <w:bCs/>
                <w:sz w:val="24"/>
                <w:lang w:eastAsia="zh-CN"/>
              </w:rPr>
              <w:t>未对事故、事件进行彻底地调查、处理</w:t>
            </w:r>
          </w:p>
        </w:tc>
        <w:tc>
          <w:tcPr>
            <w:tcW w:w="1873" w:type="dxa"/>
            <w:vAlign w:val="center"/>
          </w:tcPr>
          <w:p w14:paraId="6B93F42D">
            <w:pPr>
              <w:pStyle w:val="22"/>
              <w:ind w:firstLine="29"/>
              <w:rPr>
                <w:bCs/>
                <w:sz w:val="24"/>
                <w:lang w:eastAsia="zh-CN"/>
              </w:rPr>
            </w:pPr>
            <w:r>
              <w:rPr>
                <w:bCs/>
                <w:sz w:val="24"/>
                <w:lang w:eastAsia="zh-CN"/>
              </w:rPr>
              <w:t>对事故事件未</w:t>
            </w:r>
          </w:p>
          <w:p w14:paraId="78765B83">
            <w:pPr>
              <w:pStyle w:val="22"/>
              <w:ind w:firstLine="29"/>
              <w:rPr>
                <w:bCs/>
                <w:sz w:val="24"/>
                <w:lang w:eastAsia="zh-CN"/>
              </w:rPr>
            </w:pPr>
            <w:r>
              <w:rPr>
                <w:bCs/>
                <w:sz w:val="24"/>
                <w:lang w:eastAsia="zh-CN"/>
              </w:rPr>
              <w:t>采取预防措施</w:t>
            </w:r>
          </w:p>
        </w:tc>
        <w:tc>
          <w:tcPr>
            <w:tcW w:w="792" w:type="dxa"/>
            <w:vAlign w:val="center"/>
          </w:tcPr>
          <w:p w14:paraId="1FD70D2A">
            <w:pPr>
              <w:pStyle w:val="22"/>
              <w:ind w:firstLine="29"/>
              <w:rPr>
                <w:bCs/>
                <w:sz w:val="24"/>
                <w:lang w:eastAsia="zh-CN"/>
              </w:rPr>
            </w:pPr>
            <w:r>
              <w:rPr>
                <w:bCs/>
                <w:sz w:val="24"/>
                <w:lang w:eastAsia="zh-CN"/>
              </w:rPr>
              <w:t>中</w:t>
            </w:r>
          </w:p>
        </w:tc>
        <w:tc>
          <w:tcPr>
            <w:tcW w:w="1710" w:type="dxa"/>
            <w:vAlign w:val="center"/>
          </w:tcPr>
          <w:p w14:paraId="1B3A1322">
            <w:pPr>
              <w:pStyle w:val="22"/>
              <w:ind w:firstLine="29"/>
              <w:rPr>
                <w:bCs/>
                <w:sz w:val="24"/>
                <w:lang w:eastAsia="zh-CN"/>
              </w:rPr>
            </w:pPr>
            <w:r>
              <w:rPr>
                <w:bCs/>
                <w:sz w:val="24"/>
                <w:lang w:eastAsia="zh-CN"/>
              </w:rPr>
              <w:t>事故事件可能再次发生</w:t>
            </w:r>
          </w:p>
        </w:tc>
        <w:tc>
          <w:tcPr>
            <w:tcW w:w="841" w:type="dxa"/>
            <w:vAlign w:val="center"/>
          </w:tcPr>
          <w:p w14:paraId="5AF8ACC4">
            <w:pPr>
              <w:pStyle w:val="22"/>
              <w:ind w:firstLine="29"/>
              <w:rPr>
                <w:bCs/>
                <w:sz w:val="24"/>
                <w:lang w:eastAsia="zh-CN"/>
              </w:rPr>
            </w:pPr>
            <w:r>
              <w:rPr>
                <w:bCs/>
                <w:sz w:val="24"/>
                <w:lang w:eastAsia="zh-CN"/>
              </w:rPr>
              <w:t>是</w:t>
            </w:r>
          </w:p>
        </w:tc>
      </w:tr>
      <w:tr w14:paraId="2846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0496250D">
            <w:pPr>
              <w:pStyle w:val="22"/>
              <w:spacing w:before="208"/>
              <w:ind w:firstLine="29"/>
              <w:rPr>
                <w:bCs/>
                <w:sz w:val="24"/>
                <w:lang w:eastAsia="zh-CN"/>
              </w:rPr>
            </w:pPr>
            <w:r>
              <w:rPr>
                <w:bCs/>
                <w:sz w:val="24"/>
                <w:lang w:eastAsia="zh-CN"/>
              </w:rPr>
              <w:t>5</w:t>
            </w:r>
          </w:p>
        </w:tc>
        <w:tc>
          <w:tcPr>
            <w:tcW w:w="1301" w:type="dxa"/>
            <w:vMerge w:val="restart"/>
            <w:vAlign w:val="center"/>
          </w:tcPr>
          <w:p w14:paraId="39A7D5CB">
            <w:pPr>
              <w:pStyle w:val="22"/>
              <w:ind w:firstLine="29"/>
              <w:jc w:val="both"/>
              <w:rPr>
                <w:bCs/>
                <w:sz w:val="24"/>
                <w:lang w:eastAsia="zh-CN"/>
              </w:rPr>
            </w:pPr>
            <w:r>
              <w:rPr>
                <w:bCs/>
                <w:sz w:val="24"/>
                <w:lang w:eastAsia="zh-CN"/>
              </w:rPr>
              <w:t>测量及生产类设备的使用维护管理</w:t>
            </w:r>
          </w:p>
        </w:tc>
        <w:tc>
          <w:tcPr>
            <w:tcW w:w="2586" w:type="dxa"/>
            <w:vAlign w:val="center"/>
          </w:tcPr>
          <w:p w14:paraId="70154ECC">
            <w:pPr>
              <w:pStyle w:val="22"/>
              <w:spacing w:before="208"/>
              <w:ind w:firstLine="29"/>
              <w:rPr>
                <w:bCs/>
                <w:sz w:val="24"/>
                <w:lang w:eastAsia="zh-CN"/>
              </w:rPr>
            </w:pPr>
            <w:r>
              <w:rPr>
                <w:bCs/>
                <w:sz w:val="24"/>
                <w:lang w:eastAsia="zh-CN"/>
              </w:rPr>
              <w:t>测量设备未及时送检</w:t>
            </w:r>
          </w:p>
        </w:tc>
        <w:tc>
          <w:tcPr>
            <w:tcW w:w="1873" w:type="dxa"/>
            <w:vAlign w:val="center"/>
          </w:tcPr>
          <w:p w14:paraId="2294D23C">
            <w:pPr>
              <w:pStyle w:val="22"/>
              <w:ind w:right="97" w:firstLine="29"/>
              <w:rPr>
                <w:bCs/>
                <w:sz w:val="24"/>
                <w:lang w:eastAsia="zh-CN"/>
              </w:rPr>
            </w:pPr>
            <w:r>
              <w:rPr>
                <w:bCs/>
                <w:sz w:val="24"/>
                <w:lang w:eastAsia="zh-CN"/>
              </w:rPr>
              <w:t>测量设备可能超差</w:t>
            </w:r>
          </w:p>
        </w:tc>
        <w:tc>
          <w:tcPr>
            <w:tcW w:w="792" w:type="dxa"/>
            <w:vAlign w:val="center"/>
          </w:tcPr>
          <w:p w14:paraId="7EE92E03">
            <w:pPr>
              <w:pStyle w:val="22"/>
              <w:spacing w:before="208"/>
              <w:ind w:firstLine="29"/>
              <w:rPr>
                <w:bCs/>
                <w:sz w:val="24"/>
                <w:lang w:eastAsia="zh-CN"/>
              </w:rPr>
            </w:pPr>
            <w:r>
              <w:rPr>
                <w:bCs/>
                <w:sz w:val="24"/>
                <w:lang w:eastAsia="zh-CN"/>
              </w:rPr>
              <w:t>中</w:t>
            </w:r>
          </w:p>
        </w:tc>
        <w:tc>
          <w:tcPr>
            <w:tcW w:w="1710" w:type="dxa"/>
            <w:vAlign w:val="center"/>
          </w:tcPr>
          <w:p w14:paraId="58BC603E">
            <w:pPr>
              <w:pStyle w:val="22"/>
              <w:spacing w:before="91"/>
              <w:ind w:right="97" w:firstLine="29"/>
              <w:jc w:val="both"/>
              <w:rPr>
                <w:bCs/>
                <w:sz w:val="24"/>
                <w:lang w:eastAsia="zh-CN"/>
              </w:rPr>
            </w:pPr>
            <w:r>
              <w:rPr>
                <w:bCs/>
                <w:sz w:val="24"/>
                <w:lang w:eastAsia="zh-CN"/>
              </w:rPr>
              <w:t>可能因测量结果失效而引起事故事件的发生</w:t>
            </w:r>
          </w:p>
        </w:tc>
        <w:tc>
          <w:tcPr>
            <w:tcW w:w="841" w:type="dxa"/>
            <w:vAlign w:val="center"/>
          </w:tcPr>
          <w:p w14:paraId="24F0338D">
            <w:pPr>
              <w:pStyle w:val="22"/>
              <w:spacing w:before="208"/>
              <w:ind w:firstLine="29"/>
              <w:rPr>
                <w:bCs/>
                <w:sz w:val="24"/>
                <w:lang w:eastAsia="zh-CN"/>
              </w:rPr>
            </w:pPr>
            <w:r>
              <w:rPr>
                <w:bCs/>
                <w:sz w:val="24"/>
                <w:lang w:eastAsia="zh-CN"/>
              </w:rPr>
              <w:t>否</w:t>
            </w:r>
          </w:p>
        </w:tc>
      </w:tr>
      <w:tr w14:paraId="269F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5708DB4A">
            <w:pPr>
              <w:pStyle w:val="22"/>
              <w:ind w:firstLine="29"/>
              <w:rPr>
                <w:bCs/>
                <w:sz w:val="24"/>
                <w:lang w:eastAsia="zh-CN"/>
              </w:rPr>
            </w:pPr>
            <w:r>
              <w:rPr>
                <w:bCs/>
                <w:sz w:val="24"/>
                <w:lang w:eastAsia="zh-CN"/>
              </w:rPr>
              <w:t>6</w:t>
            </w:r>
          </w:p>
        </w:tc>
        <w:tc>
          <w:tcPr>
            <w:tcW w:w="1301" w:type="dxa"/>
            <w:vMerge w:val="continue"/>
            <w:vAlign w:val="center"/>
          </w:tcPr>
          <w:p w14:paraId="7EB7292D">
            <w:pPr>
              <w:autoSpaceDE w:val="0"/>
              <w:autoSpaceDN w:val="0"/>
              <w:spacing w:line="240" w:lineRule="auto"/>
              <w:ind w:firstLine="480"/>
              <w:rPr>
                <w:bCs/>
                <w:kern w:val="0"/>
                <w:szCs w:val="22"/>
                <w:lang w:eastAsia="en-US"/>
              </w:rPr>
            </w:pPr>
          </w:p>
        </w:tc>
        <w:tc>
          <w:tcPr>
            <w:tcW w:w="2586" w:type="dxa"/>
            <w:vAlign w:val="center"/>
          </w:tcPr>
          <w:p w14:paraId="08E0FCE0">
            <w:pPr>
              <w:pStyle w:val="22"/>
              <w:ind w:right="96" w:firstLine="29"/>
              <w:rPr>
                <w:bCs/>
                <w:sz w:val="24"/>
                <w:lang w:eastAsia="zh-CN"/>
              </w:rPr>
            </w:pPr>
            <w:r>
              <w:rPr>
                <w:bCs/>
                <w:sz w:val="24"/>
                <w:lang w:eastAsia="zh-CN"/>
              </w:rPr>
              <w:t>测量及生产类设备维护管理不当</w:t>
            </w:r>
          </w:p>
        </w:tc>
        <w:tc>
          <w:tcPr>
            <w:tcW w:w="1873" w:type="dxa"/>
            <w:vAlign w:val="center"/>
          </w:tcPr>
          <w:p w14:paraId="22C0A497">
            <w:pPr>
              <w:pStyle w:val="22"/>
              <w:ind w:right="45" w:firstLine="29"/>
              <w:rPr>
                <w:bCs/>
                <w:sz w:val="24"/>
                <w:lang w:eastAsia="zh-CN"/>
              </w:rPr>
            </w:pPr>
            <w:r>
              <w:rPr>
                <w:bCs/>
                <w:sz w:val="24"/>
                <w:lang w:eastAsia="zh-CN"/>
              </w:rPr>
              <w:t>设备损坏，无法使用</w:t>
            </w:r>
          </w:p>
        </w:tc>
        <w:tc>
          <w:tcPr>
            <w:tcW w:w="792" w:type="dxa"/>
            <w:vAlign w:val="center"/>
          </w:tcPr>
          <w:p w14:paraId="264C49B8">
            <w:pPr>
              <w:pStyle w:val="22"/>
              <w:ind w:firstLine="29"/>
              <w:rPr>
                <w:bCs/>
                <w:sz w:val="24"/>
                <w:lang w:eastAsia="zh-CN"/>
              </w:rPr>
            </w:pPr>
            <w:r>
              <w:rPr>
                <w:bCs/>
                <w:sz w:val="24"/>
                <w:lang w:eastAsia="zh-CN"/>
              </w:rPr>
              <w:t>小</w:t>
            </w:r>
          </w:p>
        </w:tc>
        <w:tc>
          <w:tcPr>
            <w:tcW w:w="1710" w:type="dxa"/>
            <w:vAlign w:val="center"/>
          </w:tcPr>
          <w:p w14:paraId="799BFBDE">
            <w:pPr>
              <w:pStyle w:val="22"/>
              <w:spacing w:before="131"/>
              <w:ind w:firstLine="29"/>
              <w:rPr>
                <w:bCs/>
                <w:sz w:val="24"/>
                <w:lang w:eastAsia="zh-CN"/>
              </w:rPr>
            </w:pPr>
            <w:r>
              <w:rPr>
                <w:bCs/>
                <w:sz w:val="24"/>
                <w:lang w:eastAsia="zh-CN"/>
              </w:rPr>
              <w:t>造成资产损失、及引起事故事件的发生</w:t>
            </w:r>
          </w:p>
        </w:tc>
        <w:tc>
          <w:tcPr>
            <w:tcW w:w="841" w:type="dxa"/>
            <w:vAlign w:val="center"/>
          </w:tcPr>
          <w:p w14:paraId="166D96E4">
            <w:pPr>
              <w:pStyle w:val="22"/>
              <w:ind w:firstLine="29"/>
              <w:rPr>
                <w:bCs/>
                <w:sz w:val="24"/>
                <w:lang w:eastAsia="zh-CN"/>
              </w:rPr>
            </w:pPr>
            <w:r>
              <w:rPr>
                <w:bCs/>
                <w:sz w:val="24"/>
                <w:lang w:eastAsia="zh-CN"/>
              </w:rPr>
              <w:t>否</w:t>
            </w:r>
          </w:p>
        </w:tc>
      </w:tr>
      <w:tr w14:paraId="713F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2EB9184D">
            <w:pPr>
              <w:pStyle w:val="22"/>
              <w:ind w:firstLine="29"/>
              <w:rPr>
                <w:bCs/>
                <w:sz w:val="24"/>
                <w:lang w:eastAsia="zh-CN"/>
              </w:rPr>
            </w:pPr>
            <w:r>
              <w:rPr>
                <w:bCs/>
                <w:sz w:val="24"/>
                <w:lang w:eastAsia="zh-CN"/>
              </w:rPr>
              <w:t>7</w:t>
            </w:r>
          </w:p>
        </w:tc>
        <w:tc>
          <w:tcPr>
            <w:tcW w:w="1301" w:type="dxa"/>
            <w:vAlign w:val="center"/>
          </w:tcPr>
          <w:p w14:paraId="1FAA4F18">
            <w:pPr>
              <w:pStyle w:val="22"/>
              <w:ind w:firstLine="29"/>
              <w:rPr>
                <w:bCs/>
                <w:sz w:val="24"/>
                <w:lang w:eastAsia="zh-CN"/>
              </w:rPr>
            </w:pPr>
            <w:r>
              <w:rPr>
                <w:bCs/>
                <w:sz w:val="24"/>
                <w:lang w:eastAsia="zh-CN"/>
              </w:rPr>
              <w:t>设计施工标准执行</w:t>
            </w:r>
          </w:p>
        </w:tc>
        <w:tc>
          <w:tcPr>
            <w:tcW w:w="2586" w:type="dxa"/>
            <w:vAlign w:val="center"/>
          </w:tcPr>
          <w:p w14:paraId="772C48EF">
            <w:pPr>
              <w:pStyle w:val="22"/>
              <w:ind w:firstLine="29"/>
              <w:rPr>
                <w:bCs/>
                <w:sz w:val="24"/>
                <w:lang w:eastAsia="zh-CN"/>
              </w:rPr>
            </w:pPr>
            <w:r>
              <w:rPr>
                <w:bCs/>
                <w:sz w:val="24"/>
                <w:lang w:eastAsia="zh-CN"/>
              </w:rPr>
              <w:t>安装未执行设计施工标准</w:t>
            </w:r>
          </w:p>
        </w:tc>
        <w:tc>
          <w:tcPr>
            <w:tcW w:w="1873" w:type="dxa"/>
            <w:vAlign w:val="center"/>
          </w:tcPr>
          <w:p w14:paraId="0282A208">
            <w:pPr>
              <w:pStyle w:val="22"/>
              <w:ind w:firstLine="29"/>
              <w:rPr>
                <w:bCs/>
                <w:sz w:val="24"/>
                <w:lang w:eastAsia="zh-CN"/>
              </w:rPr>
            </w:pPr>
            <w:r>
              <w:rPr>
                <w:bCs/>
                <w:sz w:val="24"/>
                <w:lang w:eastAsia="zh-CN"/>
              </w:rPr>
              <w:t>安装出错</w:t>
            </w:r>
          </w:p>
        </w:tc>
        <w:tc>
          <w:tcPr>
            <w:tcW w:w="792" w:type="dxa"/>
            <w:vAlign w:val="center"/>
          </w:tcPr>
          <w:p w14:paraId="7EE7AA65">
            <w:pPr>
              <w:pStyle w:val="22"/>
              <w:ind w:firstLine="29"/>
              <w:rPr>
                <w:bCs/>
                <w:sz w:val="24"/>
                <w:lang w:eastAsia="zh-CN"/>
              </w:rPr>
            </w:pPr>
            <w:r>
              <w:rPr>
                <w:bCs/>
                <w:sz w:val="24"/>
                <w:lang w:eastAsia="zh-CN"/>
              </w:rPr>
              <w:t>中</w:t>
            </w:r>
          </w:p>
        </w:tc>
        <w:tc>
          <w:tcPr>
            <w:tcW w:w="1710" w:type="dxa"/>
            <w:vAlign w:val="center"/>
          </w:tcPr>
          <w:p w14:paraId="4714242D">
            <w:pPr>
              <w:pStyle w:val="22"/>
              <w:ind w:firstLine="29"/>
              <w:rPr>
                <w:bCs/>
                <w:sz w:val="24"/>
                <w:lang w:eastAsia="zh-CN"/>
              </w:rPr>
            </w:pPr>
            <w:r>
              <w:rPr>
                <w:bCs/>
                <w:sz w:val="24"/>
                <w:lang w:eastAsia="zh-CN"/>
              </w:rPr>
              <w:t>质量问题整改</w:t>
            </w:r>
          </w:p>
        </w:tc>
        <w:tc>
          <w:tcPr>
            <w:tcW w:w="841" w:type="dxa"/>
            <w:vAlign w:val="center"/>
          </w:tcPr>
          <w:p w14:paraId="25CAEDD4">
            <w:pPr>
              <w:pStyle w:val="22"/>
              <w:ind w:firstLine="29"/>
              <w:rPr>
                <w:bCs/>
                <w:sz w:val="24"/>
                <w:lang w:eastAsia="zh-CN"/>
              </w:rPr>
            </w:pPr>
            <w:r>
              <w:rPr>
                <w:bCs/>
                <w:sz w:val="24"/>
                <w:lang w:eastAsia="zh-CN"/>
              </w:rPr>
              <w:t>否</w:t>
            </w:r>
          </w:p>
        </w:tc>
      </w:tr>
      <w:tr w14:paraId="505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106FE48A">
            <w:pPr>
              <w:pStyle w:val="22"/>
              <w:ind w:firstLine="29"/>
              <w:rPr>
                <w:bCs/>
                <w:sz w:val="24"/>
                <w:lang w:eastAsia="zh-CN"/>
              </w:rPr>
            </w:pPr>
            <w:r>
              <w:rPr>
                <w:bCs/>
                <w:sz w:val="24"/>
                <w:lang w:eastAsia="zh-CN"/>
              </w:rPr>
              <w:t>8</w:t>
            </w:r>
          </w:p>
        </w:tc>
        <w:tc>
          <w:tcPr>
            <w:tcW w:w="1301" w:type="dxa"/>
            <w:vAlign w:val="center"/>
          </w:tcPr>
          <w:p w14:paraId="3030EABC">
            <w:pPr>
              <w:pStyle w:val="22"/>
              <w:ind w:firstLine="29"/>
              <w:rPr>
                <w:bCs/>
                <w:sz w:val="24"/>
                <w:lang w:eastAsia="zh-CN"/>
              </w:rPr>
            </w:pPr>
            <w:r>
              <w:rPr>
                <w:bCs/>
                <w:sz w:val="24"/>
                <w:lang w:eastAsia="zh-CN"/>
              </w:rPr>
              <w:t>未核对图纸</w:t>
            </w:r>
          </w:p>
        </w:tc>
        <w:tc>
          <w:tcPr>
            <w:tcW w:w="2586" w:type="dxa"/>
            <w:vAlign w:val="center"/>
          </w:tcPr>
          <w:p w14:paraId="304A1D4B">
            <w:pPr>
              <w:pStyle w:val="22"/>
              <w:ind w:firstLine="29"/>
              <w:rPr>
                <w:bCs/>
                <w:sz w:val="24"/>
                <w:lang w:eastAsia="zh-CN"/>
              </w:rPr>
            </w:pPr>
            <w:r>
              <w:rPr>
                <w:bCs/>
                <w:sz w:val="24"/>
                <w:lang w:eastAsia="zh-CN"/>
              </w:rPr>
              <w:t>图纸未核对施工，偏离现场和标准</w:t>
            </w:r>
          </w:p>
        </w:tc>
        <w:tc>
          <w:tcPr>
            <w:tcW w:w="1873" w:type="dxa"/>
            <w:vAlign w:val="center"/>
          </w:tcPr>
          <w:p w14:paraId="6B2D83B9">
            <w:pPr>
              <w:pStyle w:val="22"/>
              <w:ind w:firstLine="29"/>
              <w:rPr>
                <w:bCs/>
                <w:sz w:val="24"/>
                <w:lang w:eastAsia="zh-CN"/>
              </w:rPr>
            </w:pPr>
            <w:r>
              <w:rPr>
                <w:bCs/>
                <w:sz w:val="24"/>
                <w:lang w:eastAsia="zh-CN"/>
              </w:rPr>
              <w:t>影响下道工作，滞后验收</w:t>
            </w:r>
          </w:p>
        </w:tc>
        <w:tc>
          <w:tcPr>
            <w:tcW w:w="792" w:type="dxa"/>
            <w:vAlign w:val="center"/>
          </w:tcPr>
          <w:p w14:paraId="4965F907">
            <w:pPr>
              <w:pStyle w:val="22"/>
              <w:ind w:firstLine="29"/>
              <w:rPr>
                <w:bCs/>
                <w:sz w:val="24"/>
                <w:lang w:eastAsia="zh-CN"/>
              </w:rPr>
            </w:pPr>
            <w:r>
              <w:rPr>
                <w:bCs/>
                <w:sz w:val="24"/>
                <w:lang w:eastAsia="zh-CN"/>
              </w:rPr>
              <w:t>小</w:t>
            </w:r>
          </w:p>
        </w:tc>
        <w:tc>
          <w:tcPr>
            <w:tcW w:w="1710" w:type="dxa"/>
            <w:vAlign w:val="center"/>
          </w:tcPr>
          <w:p w14:paraId="3A852B74">
            <w:pPr>
              <w:pStyle w:val="22"/>
              <w:ind w:firstLine="29"/>
              <w:rPr>
                <w:bCs/>
                <w:sz w:val="24"/>
                <w:lang w:eastAsia="zh-CN"/>
              </w:rPr>
            </w:pPr>
            <w:r>
              <w:rPr>
                <w:bCs/>
                <w:sz w:val="24"/>
                <w:lang w:eastAsia="zh-CN"/>
              </w:rPr>
              <w:t>影响工期</w:t>
            </w:r>
          </w:p>
        </w:tc>
        <w:tc>
          <w:tcPr>
            <w:tcW w:w="841" w:type="dxa"/>
            <w:vAlign w:val="center"/>
          </w:tcPr>
          <w:p w14:paraId="16FC5CA0">
            <w:pPr>
              <w:pStyle w:val="22"/>
              <w:ind w:firstLine="29"/>
              <w:rPr>
                <w:bCs/>
                <w:sz w:val="24"/>
                <w:lang w:eastAsia="zh-CN"/>
              </w:rPr>
            </w:pPr>
            <w:r>
              <w:rPr>
                <w:bCs/>
                <w:sz w:val="24"/>
                <w:lang w:eastAsia="zh-CN"/>
              </w:rPr>
              <w:t>否</w:t>
            </w:r>
          </w:p>
        </w:tc>
      </w:tr>
      <w:tr w14:paraId="31A7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0BFAF616">
            <w:pPr>
              <w:pStyle w:val="22"/>
              <w:ind w:left="106" w:firstLine="29"/>
              <w:rPr>
                <w:lang w:eastAsia="zh-CN"/>
              </w:rPr>
            </w:pPr>
            <w:r>
              <w:rPr>
                <w:bCs/>
                <w:sz w:val="24"/>
                <w:lang w:eastAsia="zh-CN"/>
              </w:rPr>
              <w:t>9</w:t>
            </w:r>
          </w:p>
        </w:tc>
        <w:tc>
          <w:tcPr>
            <w:tcW w:w="1301" w:type="dxa"/>
            <w:vAlign w:val="center"/>
          </w:tcPr>
          <w:p w14:paraId="6D7B4227">
            <w:pPr>
              <w:pStyle w:val="22"/>
              <w:spacing w:before="135"/>
              <w:ind w:left="108" w:firstLine="29"/>
              <w:rPr>
                <w:bCs/>
                <w:sz w:val="24"/>
                <w:lang w:eastAsia="zh-CN"/>
              </w:rPr>
            </w:pPr>
            <w:r>
              <w:rPr>
                <w:bCs/>
                <w:sz w:val="24"/>
                <w:lang w:eastAsia="zh-CN"/>
              </w:rPr>
              <w:t>安装完成后未详细检查</w:t>
            </w:r>
          </w:p>
        </w:tc>
        <w:tc>
          <w:tcPr>
            <w:tcW w:w="2586" w:type="dxa"/>
            <w:vAlign w:val="center"/>
          </w:tcPr>
          <w:p w14:paraId="034DBD0E">
            <w:pPr>
              <w:pStyle w:val="22"/>
              <w:ind w:left="108" w:right="96" w:firstLine="29"/>
              <w:rPr>
                <w:bCs/>
                <w:sz w:val="24"/>
                <w:lang w:eastAsia="zh-CN"/>
              </w:rPr>
            </w:pPr>
            <w:r>
              <w:rPr>
                <w:bCs/>
                <w:sz w:val="24"/>
                <w:lang w:eastAsia="zh-CN"/>
              </w:rPr>
              <w:t>存在螺栓未紧固及系统存在重大缺陷</w:t>
            </w:r>
          </w:p>
        </w:tc>
        <w:tc>
          <w:tcPr>
            <w:tcW w:w="1873" w:type="dxa"/>
            <w:vAlign w:val="center"/>
          </w:tcPr>
          <w:p w14:paraId="76631354">
            <w:pPr>
              <w:pStyle w:val="22"/>
              <w:ind w:left="107" w:right="45" w:firstLine="29"/>
              <w:rPr>
                <w:bCs/>
                <w:sz w:val="24"/>
                <w:lang w:eastAsia="zh-CN"/>
              </w:rPr>
            </w:pPr>
            <w:r>
              <w:rPr>
                <w:bCs/>
                <w:sz w:val="24"/>
                <w:lang w:eastAsia="zh-CN"/>
              </w:rPr>
              <w:t>结构不稳定，设备运行错误</w:t>
            </w:r>
          </w:p>
        </w:tc>
        <w:tc>
          <w:tcPr>
            <w:tcW w:w="792" w:type="dxa"/>
            <w:vAlign w:val="center"/>
          </w:tcPr>
          <w:p w14:paraId="08C77DAF">
            <w:pPr>
              <w:pStyle w:val="22"/>
              <w:ind w:right="431" w:firstLine="29"/>
              <w:jc w:val="right"/>
              <w:rPr>
                <w:bCs/>
                <w:sz w:val="24"/>
                <w:lang w:eastAsia="zh-CN"/>
              </w:rPr>
            </w:pPr>
            <w:r>
              <w:rPr>
                <w:bCs/>
                <w:sz w:val="24"/>
                <w:lang w:eastAsia="zh-CN"/>
              </w:rPr>
              <w:t>小</w:t>
            </w:r>
          </w:p>
        </w:tc>
        <w:tc>
          <w:tcPr>
            <w:tcW w:w="1710" w:type="dxa"/>
            <w:vAlign w:val="center"/>
          </w:tcPr>
          <w:p w14:paraId="1D10C6CA">
            <w:pPr>
              <w:pStyle w:val="22"/>
              <w:ind w:right="97" w:firstLine="29"/>
              <w:rPr>
                <w:bCs/>
                <w:sz w:val="24"/>
                <w:lang w:eastAsia="zh-CN"/>
              </w:rPr>
            </w:pPr>
            <w:r>
              <w:rPr>
                <w:bCs/>
                <w:sz w:val="24"/>
                <w:lang w:eastAsia="zh-CN"/>
              </w:rPr>
              <w:t>出现质量事故、设备损坏</w:t>
            </w:r>
          </w:p>
        </w:tc>
        <w:tc>
          <w:tcPr>
            <w:tcW w:w="841" w:type="dxa"/>
            <w:vAlign w:val="center"/>
          </w:tcPr>
          <w:p w14:paraId="5E4D32C9">
            <w:pPr>
              <w:pStyle w:val="22"/>
              <w:ind w:left="6" w:firstLine="29"/>
              <w:rPr>
                <w:bCs/>
                <w:sz w:val="24"/>
                <w:lang w:eastAsia="zh-CN"/>
              </w:rPr>
            </w:pPr>
            <w:r>
              <w:rPr>
                <w:bCs/>
                <w:sz w:val="24"/>
                <w:lang w:eastAsia="zh-CN"/>
              </w:rPr>
              <w:t>否</w:t>
            </w:r>
          </w:p>
        </w:tc>
      </w:tr>
      <w:tr w14:paraId="01F8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7D649657">
            <w:pPr>
              <w:pStyle w:val="22"/>
              <w:ind w:left="106" w:firstLine="29"/>
              <w:rPr>
                <w:lang w:eastAsia="zh-CN"/>
              </w:rPr>
            </w:pPr>
            <w:r>
              <w:rPr>
                <w:bCs/>
                <w:sz w:val="24"/>
                <w:lang w:eastAsia="zh-CN"/>
              </w:rPr>
              <w:t>10</w:t>
            </w:r>
          </w:p>
        </w:tc>
        <w:tc>
          <w:tcPr>
            <w:tcW w:w="1301" w:type="dxa"/>
            <w:vAlign w:val="center"/>
          </w:tcPr>
          <w:p w14:paraId="4D4C059C">
            <w:pPr>
              <w:pStyle w:val="22"/>
              <w:spacing w:before="1"/>
              <w:ind w:left="108" w:right="95" w:firstLine="29"/>
              <w:rPr>
                <w:bCs/>
                <w:sz w:val="24"/>
                <w:lang w:eastAsia="zh-CN"/>
              </w:rPr>
            </w:pPr>
            <w:r>
              <w:rPr>
                <w:bCs/>
                <w:sz w:val="24"/>
                <w:lang w:eastAsia="zh-CN"/>
              </w:rPr>
              <w:t>安全技术交底</w:t>
            </w:r>
          </w:p>
        </w:tc>
        <w:tc>
          <w:tcPr>
            <w:tcW w:w="2586" w:type="dxa"/>
            <w:vAlign w:val="center"/>
          </w:tcPr>
          <w:p w14:paraId="74921B8A">
            <w:pPr>
              <w:pStyle w:val="22"/>
              <w:ind w:left="108" w:firstLine="29"/>
              <w:rPr>
                <w:bCs/>
                <w:sz w:val="24"/>
                <w:lang w:eastAsia="zh-CN"/>
              </w:rPr>
            </w:pPr>
            <w:r>
              <w:rPr>
                <w:bCs/>
                <w:sz w:val="24"/>
                <w:lang w:eastAsia="zh-CN"/>
              </w:rPr>
              <w:t>安全技术交底不清</w:t>
            </w:r>
          </w:p>
        </w:tc>
        <w:tc>
          <w:tcPr>
            <w:tcW w:w="1873" w:type="dxa"/>
            <w:vAlign w:val="center"/>
          </w:tcPr>
          <w:p w14:paraId="7673638A">
            <w:pPr>
              <w:pStyle w:val="22"/>
              <w:spacing w:before="91"/>
              <w:ind w:left="107" w:firstLine="29"/>
              <w:rPr>
                <w:bCs/>
                <w:sz w:val="24"/>
                <w:lang w:eastAsia="zh-CN"/>
              </w:rPr>
            </w:pPr>
            <w:r>
              <w:rPr>
                <w:bCs/>
                <w:sz w:val="24"/>
                <w:lang w:eastAsia="zh-CN"/>
              </w:rPr>
              <w:t>施工人员未按照技术要求施工</w:t>
            </w:r>
          </w:p>
        </w:tc>
        <w:tc>
          <w:tcPr>
            <w:tcW w:w="792" w:type="dxa"/>
            <w:vAlign w:val="center"/>
          </w:tcPr>
          <w:p w14:paraId="58351AE8">
            <w:pPr>
              <w:pStyle w:val="22"/>
              <w:ind w:right="431" w:firstLine="29"/>
              <w:jc w:val="right"/>
              <w:rPr>
                <w:bCs/>
                <w:sz w:val="24"/>
                <w:lang w:eastAsia="zh-CN"/>
              </w:rPr>
            </w:pPr>
            <w:r>
              <w:rPr>
                <w:bCs/>
                <w:sz w:val="24"/>
                <w:lang w:eastAsia="zh-CN"/>
              </w:rPr>
              <w:t>小</w:t>
            </w:r>
          </w:p>
        </w:tc>
        <w:tc>
          <w:tcPr>
            <w:tcW w:w="1710" w:type="dxa"/>
            <w:vAlign w:val="center"/>
          </w:tcPr>
          <w:p w14:paraId="6EC86A42">
            <w:pPr>
              <w:pStyle w:val="22"/>
              <w:spacing w:before="1"/>
              <w:ind w:right="97" w:firstLine="29"/>
              <w:rPr>
                <w:bCs/>
                <w:sz w:val="24"/>
                <w:lang w:eastAsia="zh-CN"/>
              </w:rPr>
            </w:pPr>
            <w:r>
              <w:rPr>
                <w:bCs/>
                <w:sz w:val="24"/>
                <w:lang w:eastAsia="zh-CN"/>
              </w:rPr>
              <w:t>设备损坏、整改、质量事故</w:t>
            </w:r>
          </w:p>
        </w:tc>
        <w:tc>
          <w:tcPr>
            <w:tcW w:w="841" w:type="dxa"/>
            <w:vAlign w:val="center"/>
          </w:tcPr>
          <w:p w14:paraId="6EB016B5">
            <w:pPr>
              <w:pStyle w:val="22"/>
              <w:ind w:left="6" w:firstLine="29"/>
              <w:rPr>
                <w:bCs/>
                <w:sz w:val="24"/>
                <w:lang w:eastAsia="zh-CN"/>
              </w:rPr>
            </w:pPr>
            <w:r>
              <w:rPr>
                <w:bCs/>
                <w:sz w:val="24"/>
                <w:lang w:eastAsia="zh-CN"/>
              </w:rPr>
              <w:t>否</w:t>
            </w:r>
          </w:p>
        </w:tc>
      </w:tr>
      <w:tr w14:paraId="4C64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02A24601">
            <w:pPr>
              <w:pStyle w:val="22"/>
              <w:ind w:left="106" w:firstLine="29"/>
              <w:rPr>
                <w:bCs/>
                <w:sz w:val="24"/>
                <w:lang w:eastAsia="zh-CN"/>
              </w:rPr>
            </w:pPr>
            <w:r>
              <w:rPr>
                <w:bCs/>
                <w:sz w:val="24"/>
                <w:lang w:eastAsia="zh-CN"/>
              </w:rPr>
              <w:t>11</w:t>
            </w:r>
          </w:p>
        </w:tc>
        <w:tc>
          <w:tcPr>
            <w:tcW w:w="1301" w:type="dxa"/>
            <w:vAlign w:val="center"/>
          </w:tcPr>
          <w:p w14:paraId="0AED56FF">
            <w:pPr>
              <w:pStyle w:val="22"/>
              <w:spacing w:before="1"/>
              <w:ind w:left="108" w:right="95" w:firstLine="29"/>
              <w:rPr>
                <w:bCs/>
                <w:sz w:val="24"/>
                <w:lang w:eastAsia="zh-CN"/>
              </w:rPr>
            </w:pPr>
            <w:r>
              <w:rPr>
                <w:bCs/>
                <w:sz w:val="24"/>
                <w:lang w:eastAsia="zh-CN"/>
              </w:rPr>
              <w:t>质量验收评定闭环</w:t>
            </w:r>
          </w:p>
        </w:tc>
        <w:tc>
          <w:tcPr>
            <w:tcW w:w="2586" w:type="dxa"/>
            <w:vAlign w:val="center"/>
          </w:tcPr>
          <w:p w14:paraId="70045CA7">
            <w:pPr>
              <w:pStyle w:val="22"/>
              <w:spacing w:before="1"/>
              <w:ind w:left="108" w:right="96" w:firstLine="29"/>
              <w:rPr>
                <w:bCs/>
                <w:sz w:val="24"/>
                <w:lang w:eastAsia="zh-CN"/>
              </w:rPr>
            </w:pPr>
            <w:r>
              <w:rPr>
                <w:bCs/>
                <w:sz w:val="24"/>
                <w:lang w:eastAsia="zh-CN"/>
              </w:rPr>
              <w:t>质量验收评定闭环不及时</w:t>
            </w:r>
          </w:p>
        </w:tc>
        <w:tc>
          <w:tcPr>
            <w:tcW w:w="1873" w:type="dxa"/>
            <w:vAlign w:val="center"/>
          </w:tcPr>
          <w:p w14:paraId="7DDF4E14">
            <w:pPr>
              <w:pStyle w:val="22"/>
              <w:spacing w:before="1"/>
              <w:ind w:left="107" w:right="73" w:firstLine="29"/>
              <w:rPr>
                <w:bCs/>
                <w:sz w:val="24"/>
                <w:lang w:eastAsia="zh-CN"/>
              </w:rPr>
            </w:pPr>
            <w:r>
              <w:rPr>
                <w:bCs/>
                <w:sz w:val="24"/>
                <w:lang w:eastAsia="zh-CN"/>
              </w:rPr>
              <w:t>影响后续工作，滞后验收</w:t>
            </w:r>
          </w:p>
        </w:tc>
        <w:tc>
          <w:tcPr>
            <w:tcW w:w="792" w:type="dxa"/>
            <w:vAlign w:val="center"/>
          </w:tcPr>
          <w:p w14:paraId="229C5DF3">
            <w:pPr>
              <w:pStyle w:val="22"/>
              <w:ind w:right="431" w:firstLine="29"/>
              <w:jc w:val="right"/>
              <w:rPr>
                <w:bCs/>
                <w:sz w:val="24"/>
                <w:lang w:eastAsia="zh-CN"/>
              </w:rPr>
            </w:pPr>
            <w:r>
              <w:rPr>
                <w:bCs/>
                <w:sz w:val="24"/>
                <w:lang w:eastAsia="zh-CN"/>
              </w:rPr>
              <w:t>小</w:t>
            </w:r>
          </w:p>
        </w:tc>
        <w:tc>
          <w:tcPr>
            <w:tcW w:w="1710" w:type="dxa"/>
            <w:vAlign w:val="center"/>
          </w:tcPr>
          <w:p w14:paraId="74AD27D5">
            <w:pPr>
              <w:pStyle w:val="22"/>
              <w:spacing w:before="90"/>
              <w:ind w:firstLine="29"/>
              <w:rPr>
                <w:bCs/>
                <w:sz w:val="24"/>
                <w:lang w:eastAsia="zh-CN"/>
              </w:rPr>
            </w:pPr>
            <w:r>
              <w:rPr>
                <w:bCs/>
                <w:sz w:val="24"/>
                <w:lang w:eastAsia="zh-CN"/>
              </w:rPr>
              <w:t>后续出现质量事故及设备损坏</w:t>
            </w:r>
          </w:p>
        </w:tc>
        <w:tc>
          <w:tcPr>
            <w:tcW w:w="841" w:type="dxa"/>
            <w:vAlign w:val="center"/>
          </w:tcPr>
          <w:p w14:paraId="528CE3DA">
            <w:pPr>
              <w:pStyle w:val="22"/>
              <w:ind w:left="6" w:firstLine="29"/>
              <w:rPr>
                <w:bCs/>
                <w:sz w:val="24"/>
                <w:lang w:eastAsia="zh-CN"/>
              </w:rPr>
            </w:pPr>
            <w:r>
              <w:rPr>
                <w:bCs/>
                <w:sz w:val="24"/>
                <w:lang w:eastAsia="zh-CN"/>
              </w:rPr>
              <w:t>否</w:t>
            </w:r>
          </w:p>
        </w:tc>
      </w:tr>
      <w:tr w14:paraId="2F82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0FD05255">
            <w:pPr>
              <w:pStyle w:val="22"/>
              <w:ind w:left="106" w:firstLine="29"/>
              <w:rPr>
                <w:bCs/>
                <w:sz w:val="24"/>
                <w:lang w:eastAsia="zh-CN"/>
              </w:rPr>
            </w:pPr>
            <w:r>
              <w:rPr>
                <w:bCs/>
                <w:sz w:val="24"/>
                <w:lang w:eastAsia="zh-CN"/>
              </w:rPr>
              <w:t>12</w:t>
            </w:r>
          </w:p>
        </w:tc>
        <w:tc>
          <w:tcPr>
            <w:tcW w:w="1301" w:type="dxa"/>
            <w:vAlign w:val="center"/>
          </w:tcPr>
          <w:p w14:paraId="10EB2A22">
            <w:pPr>
              <w:pStyle w:val="22"/>
              <w:ind w:left="108" w:firstLine="29"/>
              <w:rPr>
                <w:bCs/>
                <w:sz w:val="24"/>
                <w:lang w:eastAsia="zh-CN"/>
              </w:rPr>
            </w:pPr>
            <w:r>
              <w:rPr>
                <w:bCs/>
                <w:sz w:val="24"/>
                <w:lang w:eastAsia="zh-CN"/>
              </w:rPr>
              <w:t>整改结果审核</w:t>
            </w:r>
          </w:p>
        </w:tc>
        <w:tc>
          <w:tcPr>
            <w:tcW w:w="2586" w:type="dxa"/>
            <w:vAlign w:val="center"/>
          </w:tcPr>
          <w:p w14:paraId="6DFF5CD2">
            <w:pPr>
              <w:pStyle w:val="22"/>
              <w:ind w:left="108" w:firstLine="29"/>
              <w:rPr>
                <w:bCs/>
                <w:sz w:val="24"/>
                <w:lang w:eastAsia="zh-CN"/>
              </w:rPr>
            </w:pPr>
            <w:r>
              <w:rPr>
                <w:bCs/>
                <w:sz w:val="24"/>
                <w:lang w:eastAsia="zh-CN"/>
              </w:rPr>
              <w:t>整改结果未经审核或审核不严</w:t>
            </w:r>
          </w:p>
        </w:tc>
        <w:tc>
          <w:tcPr>
            <w:tcW w:w="1873" w:type="dxa"/>
            <w:vAlign w:val="center"/>
          </w:tcPr>
          <w:p w14:paraId="2D93EC08">
            <w:pPr>
              <w:pStyle w:val="22"/>
              <w:ind w:left="107" w:firstLine="29"/>
              <w:rPr>
                <w:bCs/>
                <w:sz w:val="24"/>
                <w:lang w:eastAsia="zh-CN"/>
              </w:rPr>
            </w:pPr>
            <w:r>
              <w:rPr>
                <w:bCs/>
                <w:sz w:val="24"/>
                <w:lang w:eastAsia="zh-CN"/>
              </w:rPr>
              <w:t>弄虚作假，质量问题未整改</w:t>
            </w:r>
          </w:p>
        </w:tc>
        <w:tc>
          <w:tcPr>
            <w:tcW w:w="792" w:type="dxa"/>
            <w:vAlign w:val="center"/>
          </w:tcPr>
          <w:p w14:paraId="422976D6">
            <w:pPr>
              <w:pStyle w:val="22"/>
              <w:ind w:right="431" w:firstLine="29"/>
              <w:jc w:val="right"/>
              <w:rPr>
                <w:bCs/>
                <w:sz w:val="24"/>
                <w:lang w:eastAsia="zh-CN"/>
              </w:rPr>
            </w:pPr>
            <w:r>
              <w:rPr>
                <w:bCs/>
                <w:sz w:val="24"/>
                <w:lang w:eastAsia="zh-CN"/>
              </w:rPr>
              <w:t>小</w:t>
            </w:r>
          </w:p>
        </w:tc>
        <w:tc>
          <w:tcPr>
            <w:tcW w:w="1710" w:type="dxa"/>
            <w:vAlign w:val="center"/>
          </w:tcPr>
          <w:p w14:paraId="1F541217">
            <w:pPr>
              <w:pStyle w:val="22"/>
              <w:ind w:firstLine="29"/>
              <w:rPr>
                <w:bCs/>
                <w:sz w:val="24"/>
                <w:lang w:eastAsia="zh-CN"/>
              </w:rPr>
            </w:pPr>
            <w:r>
              <w:rPr>
                <w:bCs/>
                <w:sz w:val="24"/>
                <w:lang w:eastAsia="zh-CN"/>
              </w:rPr>
              <w:t>设备损坏、出现质量事故</w:t>
            </w:r>
          </w:p>
        </w:tc>
        <w:tc>
          <w:tcPr>
            <w:tcW w:w="841" w:type="dxa"/>
            <w:vAlign w:val="center"/>
          </w:tcPr>
          <w:p w14:paraId="4294E54E">
            <w:pPr>
              <w:pStyle w:val="22"/>
              <w:ind w:left="6" w:firstLine="29"/>
              <w:rPr>
                <w:bCs/>
                <w:sz w:val="24"/>
                <w:lang w:eastAsia="zh-CN"/>
              </w:rPr>
            </w:pPr>
            <w:r>
              <w:rPr>
                <w:bCs/>
                <w:sz w:val="24"/>
                <w:lang w:eastAsia="zh-CN"/>
              </w:rPr>
              <w:t>否</w:t>
            </w:r>
          </w:p>
        </w:tc>
      </w:tr>
      <w:tr w14:paraId="4664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Align w:val="center"/>
          </w:tcPr>
          <w:p w14:paraId="63BE5BCD">
            <w:pPr>
              <w:pStyle w:val="22"/>
              <w:ind w:left="106" w:firstLine="29"/>
              <w:rPr>
                <w:bCs/>
                <w:sz w:val="24"/>
                <w:lang w:eastAsia="zh-CN"/>
              </w:rPr>
            </w:pPr>
            <w:r>
              <w:rPr>
                <w:bCs/>
                <w:sz w:val="24"/>
                <w:lang w:eastAsia="zh-CN"/>
              </w:rPr>
              <w:t>13</w:t>
            </w:r>
          </w:p>
        </w:tc>
        <w:tc>
          <w:tcPr>
            <w:tcW w:w="1301" w:type="dxa"/>
            <w:vAlign w:val="center"/>
          </w:tcPr>
          <w:p w14:paraId="58DE7BED">
            <w:pPr>
              <w:pStyle w:val="22"/>
              <w:spacing w:before="210"/>
              <w:ind w:left="108" w:right="95" w:firstLine="29"/>
              <w:rPr>
                <w:bCs/>
                <w:sz w:val="24"/>
                <w:lang w:eastAsia="zh-CN"/>
              </w:rPr>
            </w:pPr>
            <w:r>
              <w:rPr>
                <w:bCs/>
                <w:sz w:val="24"/>
                <w:lang w:eastAsia="zh-CN"/>
              </w:rPr>
              <w:t>施工人员教育培训</w:t>
            </w:r>
          </w:p>
        </w:tc>
        <w:tc>
          <w:tcPr>
            <w:tcW w:w="2586" w:type="dxa"/>
            <w:vAlign w:val="center"/>
          </w:tcPr>
          <w:p w14:paraId="7D4B4693">
            <w:pPr>
              <w:pStyle w:val="22"/>
              <w:spacing w:before="1"/>
              <w:ind w:left="108" w:right="96" w:firstLine="29"/>
              <w:jc w:val="both"/>
              <w:rPr>
                <w:bCs/>
                <w:sz w:val="24"/>
                <w:lang w:eastAsia="zh-CN"/>
              </w:rPr>
            </w:pPr>
            <w:r>
              <w:rPr>
                <w:bCs/>
                <w:sz w:val="24"/>
                <w:lang w:eastAsia="zh-CN"/>
              </w:rPr>
              <w:t>未进行培训需求调查和分析，培训计划不合理。</w:t>
            </w:r>
          </w:p>
        </w:tc>
        <w:tc>
          <w:tcPr>
            <w:tcW w:w="1873" w:type="dxa"/>
            <w:vAlign w:val="center"/>
          </w:tcPr>
          <w:p w14:paraId="62295525">
            <w:pPr>
              <w:pStyle w:val="22"/>
              <w:spacing w:before="1"/>
              <w:ind w:left="107" w:right="95" w:firstLine="29"/>
              <w:jc w:val="both"/>
              <w:rPr>
                <w:bCs/>
                <w:sz w:val="24"/>
                <w:lang w:eastAsia="zh-CN"/>
              </w:rPr>
            </w:pPr>
            <w:r>
              <w:rPr>
                <w:bCs/>
                <w:sz w:val="24"/>
                <w:lang w:eastAsia="zh-CN"/>
              </w:rPr>
              <w:t>培训目的不明确，培训对象不清晰。</w:t>
            </w:r>
          </w:p>
        </w:tc>
        <w:tc>
          <w:tcPr>
            <w:tcW w:w="792" w:type="dxa"/>
            <w:vAlign w:val="center"/>
          </w:tcPr>
          <w:p w14:paraId="13472DD0">
            <w:pPr>
              <w:pStyle w:val="22"/>
              <w:ind w:right="431" w:firstLine="29"/>
              <w:jc w:val="right"/>
              <w:rPr>
                <w:bCs/>
                <w:sz w:val="24"/>
                <w:lang w:eastAsia="zh-CN"/>
              </w:rPr>
            </w:pPr>
            <w:r>
              <w:rPr>
                <w:bCs/>
                <w:sz w:val="24"/>
                <w:lang w:eastAsia="zh-CN"/>
              </w:rPr>
              <w:t>大</w:t>
            </w:r>
          </w:p>
        </w:tc>
        <w:tc>
          <w:tcPr>
            <w:tcW w:w="1710" w:type="dxa"/>
            <w:vAlign w:val="center"/>
          </w:tcPr>
          <w:p w14:paraId="449D3A9A">
            <w:pPr>
              <w:pStyle w:val="22"/>
              <w:spacing w:before="91"/>
              <w:ind w:right="97" w:firstLine="29"/>
              <w:jc w:val="both"/>
              <w:rPr>
                <w:bCs/>
                <w:sz w:val="24"/>
                <w:lang w:eastAsia="zh-CN"/>
              </w:rPr>
            </w:pPr>
            <w:r>
              <w:rPr>
                <w:bCs/>
                <w:sz w:val="24"/>
                <w:lang w:eastAsia="zh-CN"/>
              </w:rPr>
              <w:t>培训效果低下，特殊岗位工种人数不能满足工程建设需要。</w:t>
            </w:r>
          </w:p>
        </w:tc>
        <w:tc>
          <w:tcPr>
            <w:tcW w:w="841" w:type="dxa"/>
            <w:vAlign w:val="center"/>
          </w:tcPr>
          <w:p w14:paraId="1B1CC29C">
            <w:pPr>
              <w:pStyle w:val="22"/>
              <w:ind w:left="6" w:firstLine="29"/>
              <w:rPr>
                <w:bCs/>
                <w:sz w:val="24"/>
                <w:lang w:eastAsia="zh-CN"/>
              </w:rPr>
            </w:pPr>
            <w:r>
              <w:rPr>
                <w:bCs/>
                <w:sz w:val="24"/>
                <w:lang w:eastAsia="zh-CN"/>
              </w:rPr>
              <w:t>否</w:t>
            </w:r>
          </w:p>
        </w:tc>
      </w:tr>
      <w:tr w14:paraId="40A0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Merge w:val="restart"/>
            <w:vAlign w:val="center"/>
          </w:tcPr>
          <w:p w14:paraId="4B8E619B">
            <w:pPr>
              <w:pStyle w:val="22"/>
              <w:spacing w:before="194"/>
              <w:ind w:left="106" w:right="196" w:firstLine="29"/>
              <w:rPr>
                <w:bCs/>
                <w:sz w:val="24"/>
                <w:lang w:eastAsia="zh-CN"/>
              </w:rPr>
            </w:pPr>
            <w:r>
              <w:rPr>
                <w:bCs/>
                <w:sz w:val="24"/>
                <w:lang w:eastAsia="zh-CN"/>
              </w:rPr>
              <w:t>小结</w:t>
            </w:r>
          </w:p>
        </w:tc>
        <w:tc>
          <w:tcPr>
            <w:tcW w:w="9103" w:type="dxa"/>
            <w:gridSpan w:val="6"/>
            <w:vAlign w:val="center"/>
          </w:tcPr>
          <w:p w14:paraId="2788A6F9">
            <w:pPr>
              <w:pStyle w:val="22"/>
              <w:spacing w:before="91"/>
              <w:ind w:left="108" w:firstLine="29"/>
              <w:jc w:val="left"/>
              <w:rPr>
                <w:bCs/>
                <w:sz w:val="24"/>
                <w:lang w:eastAsia="zh-CN"/>
              </w:rPr>
            </w:pPr>
            <w:r>
              <w:rPr>
                <w:bCs/>
                <w:sz w:val="24"/>
                <w:lang w:eastAsia="zh-CN"/>
              </w:rPr>
              <w:t>主要风险：</w:t>
            </w:r>
          </w:p>
          <w:p w14:paraId="63C1B40F">
            <w:pPr>
              <w:pStyle w:val="22"/>
              <w:spacing w:before="182"/>
              <w:ind w:left="108" w:firstLine="29"/>
              <w:jc w:val="left"/>
              <w:rPr>
                <w:bCs/>
                <w:sz w:val="24"/>
                <w:lang w:eastAsia="zh-CN"/>
              </w:rPr>
            </w:pPr>
            <w:r>
              <w:rPr>
                <w:bCs/>
                <w:sz w:val="24"/>
                <w:lang w:eastAsia="zh-CN"/>
              </w:rPr>
              <w:t>1、质量、安全、环保方面的不合格项得不到解决；</w:t>
            </w:r>
          </w:p>
          <w:p w14:paraId="3CEA724B">
            <w:pPr>
              <w:pStyle w:val="22"/>
              <w:spacing w:before="182"/>
              <w:ind w:left="108" w:firstLine="29"/>
              <w:jc w:val="left"/>
              <w:rPr>
                <w:bCs/>
                <w:sz w:val="24"/>
                <w:lang w:eastAsia="zh-CN"/>
              </w:rPr>
            </w:pPr>
            <w:r>
              <w:rPr>
                <w:bCs/>
                <w:sz w:val="24"/>
                <w:lang w:eastAsia="zh-CN"/>
              </w:rPr>
              <w:t>2、对事故事件未采取预防措施；</w:t>
            </w:r>
          </w:p>
          <w:p w14:paraId="215A00FB">
            <w:pPr>
              <w:pStyle w:val="22"/>
              <w:spacing w:before="180"/>
              <w:ind w:left="108" w:firstLine="29"/>
              <w:jc w:val="left"/>
              <w:rPr>
                <w:bCs/>
                <w:sz w:val="24"/>
                <w:lang w:eastAsia="zh-CN"/>
              </w:rPr>
            </w:pPr>
            <w:r>
              <w:rPr>
                <w:bCs/>
                <w:sz w:val="24"/>
                <w:lang w:eastAsia="zh-CN"/>
              </w:rPr>
              <w:t>3、安装实施不对应的安装技术标准；</w:t>
            </w:r>
          </w:p>
          <w:p w14:paraId="25B42E9C">
            <w:pPr>
              <w:pStyle w:val="22"/>
              <w:spacing w:before="182"/>
              <w:ind w:left="108" w:firstLine="29"/>
              <w:jc w:val="left"/>
              <w:rPr>
                <w:bCs/>
                <w:sz w:val="24"/>
                <w:lang w:eastAsia="zh-CN"/>
              </w:rPr>
            </w:pPr>
            <w:r>
              <w:rPr>
                <w:bCs/>
                <w:sz w:val="24"/>
                <w:lang w:eastAsia="zh-CN"/>
              </w:rPr>
              <w:t>4、整改结果未经审核或审核不严；</w:t>
            </w:r>
          </w:p>
          <w:p w14:paraId="4CEFA029">
            <w:pPr>
              <w:pStyle w:val="22"/>
              <w:spacing w:before="182"/>
              <w:ind w:left="108" w:right="96" w:firstLine="29"/>
              <w:jc w:val="left"/>
              <w:rPr>
                <w:bCs/>
                <w:sz w:val="24"/>
                <w:lang w:eastAsia="zh-CN"/>
              </w:rPr>
            </w:pPr>
            <w:r>
              <w:rPr>
                <w:bCs/>
                <w:sz w:val="24"/>
                <w:lang w:eastAsia="zh-CN"/>
              </w:rPr>
              <w:t>5、未进行施工人员教育培训需求调查和分析，培训计划不合理；培训目的不明确，培训对象不清晰；</w:t>
            </w:r>
          </w:p>
          <w:p w14:paraId="4752DF33">
            <w:pPr>
              <w:pStyle w:val="22"/>
              <w:ind w:left="108" w:firstLine="29"/>
              <w:jc w:val="left"/>
              <w:rPr>
                <w:bCs/>
                <w:sz w:val="24"/>
                <w:lang w:eastAsia="zh-CN"/>
              </w:rPr>
            </w:pPr>
            <w:r>
              <w:rPr>
                <w:bCs/>
                <w:sz w:val="24"/>
                <w:lang w:eastAsia="zh-CN"/>
              </w:rPr>
              <w:t>6、技术标准、整改要求文件审批、发放不及时下达滞后、沟通不及时。</w:t>
            </w:r>
          </w:p>
        </w:tc>
      </w:tr>
      <w:tr w14:paraId="093A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555" w:type="dxa"/>
            <w:vMerge w:val="continue"/>
            <w:vAlign w:val="center"/>
          </w:tcPr>
          <w:p w14:paraId="5252CBBF">
            <w:pPr>
              <w:autoSpaceDE w:val="0"/>
              <w:autoSpaceDN w:val="0"/>
              <w:spacing w:line="240" w:lineRule="auto"/>
              <w:ind w:firstLine="40"/>
              <w:rPr>
                <w:sz w:val="2"/>
                <w:szCs w:val="2"/>
                <w:lang w:eastAsia="en-US"/>
              </w:rPr>
            </w:pPr>
          </w:p>
        </w:tc>
        <w:tc>
          <w:tcPr>
            <w:tcW w:w="9103" w:type="dxa"/>
            <w:gridSpan w:val="6"/>
            <w:vAlign w:val="center"/>
          </w:tcPr>
          <w:p w14:paraId="4DEA525C">
            <w:pPr>
              <w:pStyle w:val="22"/>
              <w:spacing w:before="90"/>
              <w:ind w:left="108"/>
              <w:jc w:val="left"/>
              <w:rPr>
                <w:sz w:val="24"/>
                <w:lang w:eastAsia="zh-CN"/>
              </w:rPr>
            </w:pPr>
            <w:r>
              <w:rPr>
                <w:sz w:val="24"/>
                <w:lang w:eastAsia="zh-CN"/>
              </w:rPr>
              <w:t>可考虑的管理目标：</w:t>
            </w:r>
          </w:p>
          <w:p w14:paraId="4724D408">
            <w:pPr>
              <w:pStyle w:val="22"/>
              <w:spacing w:before="182"/>
              <w:ind w:left="108"/>
              <w:jc w:val="left"/>
              <w:rPr>
                <w:sz w:val="24"/>
                <w:lang w:eastAsia="zh-CN"/>
              </w:rPr>
            </w:pPr>
            <w:r>
              <w:rPr>
                <w:sz w:val="24"/>
                <w:lang w:eastAsia="zh-CN"/>
              </w:rPr>
              <w:t>1、工程整体质量先进，各项技术经济指标（系统效率、组件衰减）达设计值；</w:t>
            </w:r>
          </w:p>
          <w:p w14:paraId="70F51A5D">
            <w:pPr>
              <w:pStyle w:val="22"/>
              <w:spacing w:before="183"/>
              <w:ind w:left="108"/>
              <w:jc w:val="left"/>
              <w:rPr>
                <w:sz w:val="24"/>
                <w:lang w:eastAsia="zh-CN"/>
              </w:rPr>
            </w:pPr>
            <w:r>
              <w:rPr>
                <w:sz w:val="24"/>
                <w:lang w:eastAsia="zh-CN"/>
              </w:rPr>
              <w:t>2、一年内不发生质量（产品、安装）原因引起的线路跳闸事件。</w:t>
            </w:r>
          </w:p>
        </w:tc>
      </w:tr>
    </w:tbl>
    <w:p w14:paraId="2E6FC51F">
      <w:pPr>
        <w:pStyle w:val="5"/>
        <w:tabs>
          <w:tab w:val="left" w:pos="40"/>
        </w:tabs>
        <w:ind w:left="0" w:hanging="142"/>
      </w:pPr>
      <w:bookmarkStart w:id="63" w:name="_Toc130462149"/>
      <w:bookmarkStart w:id="64" w:name="_Toc24510"/>
      <w:bookmarkStart w:id="65" w:name="_Toc31235"/>
      <w:r>
        <w:t>处罚条例</w:t>
      </w:r>
      <w:bookmarkEnd w:id="63"/>
      <w:bookmarkEnd w:id="64"/>
      <w:bookmarkEnd w:id="65"/>
    </w:p>
    <w:p w14:paraId="61048E20">
      <w:pPr>
        <w:ind w:firstLine="480"/>
      </w:pPr>
      <w:r>
        <w:t>管理体系建设考核，考核对象为</w:t>
      </w:r>
      <w:r>
        <w:rPr>
          <w:rFonts w:hint="eastAsia"/>
          <w:lang w:val="en-US" w:eastAsia="zh-CN"/>
        </w:rPr>
        <w:t>丙</w:t>
      </w:r>
      <w:r>
        <w:rPr>
          <w:rFonts w:hint="eastAsia"/>
        </w:rPr>
        <w:t>方</w:t>
      </w:r>
      <w:r>
        <w:t>，视情节严重情况处以1000元至50000罚款。</w:t>
      </w:r>
    </w:p>
    <w:tbl>
      <w:tblPr>
        <w:tblStyle w:val="23"/>
        <w:tblW w:w="9574"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8773"/>
      </w:tblGrid>
      <w:tr w14:paraId="003E8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1" w:type="dxa"/>
          </w:tcPr>
          <w:p w14:paraId="1C08565D">
            <w:pPr>
              <w:pStyle w:val="22"/>
              <w:spacing w:before="91"/>
              <w:ind w:left="88" w:right="83"/>
              <w:rPr>
                <w:sz w:val="24"/>
              </w:rPr>
            </w:pPr>
            <w:r>
              <w:rPr>
                <w:sz w:val="24"/>
              </w:rPr>
              <w:t>序号</w:t>
            </w:r>
          </w:p>
        </w:tc>
        <w:tc>
          <w:tcPr>
            <w:tcW w:w="8773" w:type="dxa"/>
          </w:tcPr>
          <w:p w14:paraId="771471B2">
            <w:pPr>
              <w:pStyle w:val="22"/>
              <w:spacing w:before="91"/>
              <w:ind w:left="107" w:right="83"/>
              <w:rPr>
                <w:sz w:val="24"/>
              </w:rPr>
            </w:pPr>
            <w:r>
              <w:rPr>
                <w:sz w:val="24"/>
              </w:rPr>
              <w:t>表现形式/考核金额</w:t>
            </w:r>
          </w:p>
        </w:tc>
      </w:tr>
      <w:tr w14:paraId="34D6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01" w:type="dxa"/>
          </w:tcPr>
          <w:p w14:paraId="6F9775F1">
            <w:pPr>
              <w:pStyle w:val="22"/>
              <w:spacing w:before="91"/>
              <w:ind w:left="3" w:right="83"/>
              <w:rPr>
                <w:sz w:val="24"/>
              </w:rPr>
            </w:pPr>
            <w:r>
              <w:rPr>
                <w:sz w:val="24"/>
              </w:rPr>
              <w:t>1</w:t>
            </w:r>
          </w:p>
        </w:tc>
        <w:tc>
          <w:tcPr>
            <w:tcW w:w="8773" w:type="dxa"/>
          </w:tcPr>
          <w:p w14:paraId="087DE4E4">
            <w:pPr>
              <w:pStyle w:val="22"/>
              <w:spacing w:before="91"/>
              <w:ind w:left="107" w:right="83"/>
              <w:rPr>
                <w:sz w:val="24"/>
                <w:lang w:eastAsia="zh-CN"/>
              </w:rPr>
            </w:pPr>
            <w:r>
              <w:rPr>
                <w:sz w:val="24"/>
                <w:lang w:eastAsia="zh-CN"/>
              </w:rPr>
              <w:t>现场无管理无要求，致使工作无章可循、无据可依，责任制不落实的</w:t>
            </w:r>
          </w:p>
        </w:tc>
      </w:tr>
      <w:tr w14:paraId="3DCFE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01" w:type="dxa"/>
          </w:tcPr>
          <w:p w14:paraId="2814A9E2">
            <w:pPr>
              <w:pStyle w:val="22"/>
              <w:spacing w:before="91"/>
              <w:ind w:left="3" w:right="83"/>
              <w:rPr>
                <w:sz w:val="24"/>
              </w:rPr>
            </w:pPr>
            <w:r>
              <w:rPr>
                <w:sz w:val="24"/>
              </w:rPr>
              <w:t>2</w:t>
            </w:r>
          </w:p>
        </w:tc>
        <w:tc>
          <w:tcPr>
            <w:tcW w:w="8773" w:type="dxa"/>
          </w:tcPr>
          <w:p w14:paraId="56C7CEA1">
            <w:pPr>
              <w:pStyle w:val="22"/>
              <w:spacing w:before="91"/>
              <w:ind w:left="107" w:right="83"/>
              <w:rPr>
                <w:sz w:val="24"/>
                <w:lang w:eastAsia="zh-CN"/>
              </w:rPr>
            </w:pPr>
            <w:r>
              <w:rPr>
                <w:sz w:val="24"/>
                <w:lang w:eastAsia="zh-CN"/>
              </w:rPr>
              <w:t>因对施工班组管理不当，演变成危机事件，带来社会和公众影响的</w:t>
            </w:r>
          </w:p>
        </w:tc>
      </w:tr>
      <w:tr w14:paraId="1749B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01" w:type="dxa"/>
          </w:tcPr>
          <w:p w14:paraId="6624E3FE">
            <w:pPr>
              <w:pStyle w:val="22"/>
              <w:spacing w:before="91"/>
              <w:ind w:left="3" w:right="83"/>
              <w:rPr>
                <w:sz w:val="24"/>
              </w:rPr>
            </w:pPr>
            <w:r>
              <w:rPr>
                <w:sz w:val="24"/>
              </w:rPr>
              <w:t>3</w:t>
            </w:r>
          </w:p>
        </w:tc>
        <w:tc>
          <w:tcPr>
            <w:tcW w:w="8773" w:type="dxa"/>
          </w:tcPr>
          <w:p w14:paraId="65DDE572">
            <w:pPr>
              <w:pStyle w:val="22"/>
              <w:spacing w:before="91"/>
              <w:ind w:left="107" w:right="83"/>
              <w:rPr>
                <w:sz w:val="24"/>
                <w:lang w:eastAsia="zh-CN"/>
              </w:rPr>
            </w:pPr>
            <w:r>
              <w:rPr>
                <w:sz w:val="24"/>
                <w:lang w:eastAsia="zh-CN"/>
              </w:rPr>
              <w:t>未对现场施工人员进行交底培训，导致现场无标准无制度施工的</w:t>
            </w:r>
          </w:p>
        </w:tc>
      </w:tr>
      <w:tr w14:paraId="58756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01" w:type="dxa"/>
          </w:tcPr>
          <w:p w14:paraId="64310B57">
            <w:pPr>
              <w:pStyle w:val="22"/>
              <w:spacing w:before="91"/>
              <w:ind w:left="3" w:right="83"/>
              <w:rPr>
                <w:sz w:val="24"/>
              </w:rPr>
            </w:pPr>
            <w:r>
              <w:rPr>
                <w:sz w:val="24"/>
              </w:rPr>
              <w:t>4</w:t>
            </w:r>
          </w:p>
        </w:tc>
        <w:tc>
          <w:tcPr>
            <w:tcW w:w="8773" w:type="dxa"/>
          </w:tcPr>
          <w:p w14:paraId="5CEB12A0">
            <w:pPr>
              <w:pStyle w:val="22"/>
              <w:spacing w:before="91"/>
              <w:ind w:left="107" w:right="83"/>
              <w:rPr>
                <w:sz w:val="24"/>
                <w:lang w:eastAsia="zh-CN"/>
              </w:rPr>
            </w:pPr>
            <w:r>
              <w:rPr>
                <w:sz w:val="24"/>
                <w:lang w:eastAsia="zh-CN"/>
              </w:rPr>
              <w:t>在安监人员正常监督检查时，拒不服从管理的</w:t>
            </w:r>
          </w:p>
        </w:tc>
      </w:tr>
      <w:tr w14:paraId="09080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01" w:type="dxa"/>
          </w:tcPr>
          <w:p w14:paraId="15C4F6AA">
            <w:pPr>
              <w:pStyle w:val="22"/>
              <w:spacing w:before="91"/>
              <w:ind w:left="3" w:right="83"/>
              <w:rPr>
                <w:sz w:val="24"/>
              </w:rPr>
            </w:pPr>
            <w:r>
              <w:rPr>
                <w:sz w:val="24"/>
              </w:rPr>
              <w:t>5</w:t>
            </w:r>
          </w:p>
        </w:tc>
        <w:tc>
          <w:tcPr>
            <w:tcW w:w="8773" w:type="dxa"/>
          </w:tcPr>
          <w:p w14:paraId="3CE34475">
            <w:pPr>
              <w:pStyle w:val="22"/>
              <w:spacing w:before="91"/>
              <w:ind w:left="107" w:right="83"/>
              <w:rPr>
                <w:sz w:val="24"/>
                <w:lang w:eastAsia="zh-CN"/>
              </w:rPr>
            </w:pPr>
            <w:r>
              <w:rPr>
                <w:sz w:val="24"/>
                <w:lang w:eastAsia="zh-CN"/>
              </w:rPr>
              <w:t>被曝光或整改通知多次的安整改问题，仍不能彻底改变者，视为管理失控</w:t>
            </w:r>
          </w:p>
        </w:tc>
      </w:tr>
      <w:tr w14:paraId="44374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01" w:type="dxa"/>
          </w:tcPr>
          <w:p w14:paraId="5935DCC8">
            <w:pPr>
              <w:pStyle w:val="22"/>
              <w:spacing w:before="91"/>
              <w:ind w:left="3" w:right="83"/>
              <w:rPr>
                <w:sz w:val="24"/>
              </w:rPr>
            </w:pPr>
            <w:r>
              <w:rPr>
                <w:sz w:val="24"/>
              </w:rPr>
              <w:t>6</w:t>
            </w:r>
          </w:p>
        </w:tc>
        <w:tc>
          <w:tcPr>
            <w:tcW w:w="8773" w:type="dxa"/>
          </w:tcPr>
          <w:p w14:paraId="58E5A5D5">
            <w:pPr>
              <w:pStyle w:val="22"/>
              <w:spacing w:before="91"/>
              <w:ind w:left="107" w:right="83"/>
              <w:rPr>
                <w:sz w:val="24"/>
                <w:lang w:eastAsia="zh-CN"/>
              </w:rPr>
            </w:pPr>
            <w:r>
              <w:rPr>
                <w:sz w:val="24"/>
                <w:lang w:eastAsia="zh-CN"/>
              </w:rPr>
              <w:t>可以隐瞒信息，不上报或弄虚作假的</w:t>
            </w:r>
          </w:p>
        </w:tc>
      </w:tr>
    </w:tbl>
    <w:p w14:paraId="1A45FA99">
      <w:pPr>
        <w:pStyle w:val="12"/>
        <w:spacing w:before="91" w:line="381" w:lineRule="auto"/>
      </w:pPr>
      <w:r>
        <w:t>作业违章类；指在施工中员工个人不遵守安全工作规程、安全管理规定、安全管理制度、安全施工措施的行为，其主要责任是个人。视情节严重情况考核个人100～1000</w:t>
      </w:r>
      <w:r>
        <w:rPr>
          <w:spacing w:val="-30"/>
        </w:rPr>
        <w:t>元</w:t>
      </w:r>
      <w:r>
        <w:t>/次。</w:t>
      </w:r>
    </w:p>
    <w:tbl>
      <w:tblPr>
        <w:tblStyle w:val="23"/>
        <w:tblW w:w="95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8755"/>
      </w:tblGrid>
      <w:tr w14:paraId="70967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819" w:type="dxa"/>
            <w:tcBorders>
              <w:right w:val="single" w:color="000000" w:sz="4" w:space="0"/>
            </w:tcBorders>
          </w:tcPr>
          <w:p w14:paraId="76E9755D">
            <w:pPr>
              <w:pStyle w:val="22"/>
              <w:spacing w:before="90"/>
              <w:ind w:left="88" w:right="203"/>
              <w:rPr>
                <w:sz w:val="24"/>
              </w:rPr>
            </w:pPr>
            <w:r>
              <w:rPr>
                <w:sz w:val="24"/>
              </w:rPr>
              <w:t>序号</w:t>
            </w:r>
          </w:p>
        </w:tc>
        <w:tc>
          <w:tcPr>
            <w:tcW w:w="8755" w:type="dxa"/>
            <w:tcBorders>
              <w:left w:val="single" w:color="000000" w:sz="4" w:space="0"/>
            </w:tcBorders>
          </w:tcPr>
          <w:p w14:paraId="7BD193CC">
            <w:pPr>
              <w:pStyle w:val="22"/>
              <w:spacing w:before="90"/>
              <w:ind w:left="106"/>
              <w:rPr>
                <w:sz w:val="24"/>
              </w:rPr>
            </w:pPr>
            <w:r>
              <w:rPr>
                <w:sz w:val="24"/>
              </w:rPr>
              <w:t>表现形式</w:t>
            </w:r>
          </w:p>
        </w:tc>
      </w:tr>
      <w:tr w14:paraId="2BD8D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819" w:type="dxa"/>
            <w:tcBorders>
              <w:right w:val="single" w:color="000000" w:sz="4" w:space="0"/>
            </w:tcBorders>
          </w:tcPr>
          <w:p w14:paraId="5BE90A57">
            <w:pPr>
              <w:pStyle w:val="22"/>
              <w:spacing w:before="90"/>
              <w:ind w:left="7"/>
              <w:rPr>
                <w:sz w:val="24"/>
              </w:rPr>
            </w:pPr>
            <w:r>
              <w:rPr>
                <w:sz w:val="24"/>
              </w:rPr>
              <w:t>1</w:t>
            </w:r>
          </w:p>
        </w:tc>
        <w:tc>
          <w:tcPr>
            <w:tcW w:w="8755" w:type="dxa"/>
            <w:tcBorders>
              <w:left w:val="single" w:color="000000" w:sz="4" w:space="0"/>
            </w:tcBorders>
          </w:tcPr>
          <w:p w14:paraId="7F25016E">
            <w:pPr>
              <w:pStyle w:val="22"/>
              <w:spacing w:before="90"/>
              <w:ind w:left="106"/>
              <w:rPr>
                <w:sz w:val="24"/>
                <w:lang w:eastAsia="zh-CN"/>
              </w:rPr>
            </w:pPr>
            <w:r>
              <w:rPr>
                <w:sz w:val="24"/>
                <w:lang w:eastAsia="zh-CN"/>
              </w:rPr>
              <w:t>进入施工现场不戴安全帽或戴不合格的安全帽及不系帽带</w:t>
            </w:r>
          </w:p>
        </w:tc>
      </w:tr>
      <w:tr w14:paraId="4B75E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819" w:type="dxa"/>
            <w:tcBorders>
              <w:right w:val="single" w:color="000000" w:sz="4" w:space="0"/>
            </w:tcBorders>
          </w:tcPr>
          <w:p w14:paraId="66C36922">
            <w:pPr>
              <w:pStyle w:val="22"/>
              <w:spacing w:before="90"/>
              <w:ind w:left="7"/>
              <w:rPr>
                <w:sz w:val="24"/>
              </w:rPr>
            </w:pPr>
            <w:r>
              <w:rPr>
                <w:sz w:val="24"/>
              </w:rPr>
              <w:t>2</w:t>
            </w:r>
          </w:p>
        </w:tc>
        <w:tc>
          <w:tcPr>
            <w:tcW w:w="8755" w:type="dxa"/>
            <w:tcBorders>
              <w:left w:val="single" w:color="000000" w:sz="4" w:space="0"/>
            </w:tcBorders>
          </w:tcPr>
          <w:p w14:paraId="4D4148CF">
            <w:pPr>
              <w:pStyle w:val="22"/>
              <w:spacing w:before="90"/>
              <w:ind w:left="106"/>
              <w:rPr>
                <w:sz w:val="24"/>
                <w:lang w:eastAsia="zh-CN"/>
              </w:rPr>
            </w:pPr>
            <w:r>
              <w:rPr>
                <w:sz w:val="24"/>
                <w:lang w:eastAsia="zh-CN"/>
              </w:rPr>
              <w:t>进入施工现场坐安全帽</w:t>
            </w:r>
          </w:p>
        </w:tc>
      </w:tr>
      <w:tr w14:paraId="23F7C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819" w:type="dxa"/>
            <w:tcBorders>
              <w:right w:val="single" w:color="000000" w:sz="4" w:space="0"/>
            </w:tcBorders>
          </w:tcPr>
          <w:p w14:paraId="67B05B4C">
            <w:pPr>
              <w:pStyle w:val="22"/>
              <w:spacing w:before="91"/>
              <w:ind w:left="7"/>
              <w:rPr>
                <w:sz w:val="24"/>
              </w:rPr>
            </w:pPr>
            <w:r>
              <w:rPr>
                <w:sz w:val="24"/>
              </w:rPr>
              <w:t>3</w:t>
            </w:r>
          </w:p>
        </w:tc>
        <w:tc>
          <w:tcPr>
            <w:tcW w:w="8755" w:type="dxa"/>
            <w:tcBorders>
              <w:left w:val="single" w:color="000000" w:sz="4" w:space="0"/>
            </w:tcBorders>
          </w:tcPr>
          <w:p w14:paraId="0EF86009">
            <w:pPr>
              <w:pStyle w:val="22"/>
              <w:spacing w:before="91"/>
              <w:ind w:left="106"/>
              <w:rPr>
                <w:sz w:val="24"/>
                <w:lang w:eastAsia="zh-CN"/>
              </w:rPr>
            </w:pPr>
            <w:r>
              <w:rPr>
                <w:sz w:val="24"/>
                <w:lang w:eastAsia="zh-CN"/>
              </w:rPr>
              <w:t>穿高跟鞋、露脚指的凉鞋、拖鞋及裙子、短裤、背心或裸背进入施工现场</w:t>
            </w:r>
          </w:p>
        </w:tc>
      </w:tr>
      <w:tr w14:paraId="685FB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819" w:type="dxa"/>
            <w:tcBorders>
              <w:right w:val="single" w:color="000000" w:sz="4" w:space="0"/>
            </w:tcBorders>
          </w:tcPr>
          <w:p w14:paraId="32EDAC01">
            <w:pPr>
              <w:pStyle w:val="22"/>
              <w:spacing w:before="91"/>
              <w:ind w:left="7"/>
              <w:rPr>
                <w:sz w:val="24"/>
              </w:rPr>
            </w:pPr>
            <w:r>
              <w:rPr>
                <w:sz w:val="24"/>
              </w:rPr>
              <w:t>4</w:t>
            </w:r>
          </w:p>
        </w:tc>
        <w:tc>
          <w:tcPr>
            <w:tcW w:w="8755" w:type="dxa"/>
            <w:tcBorders>
              <w:left w:val="single" w:color="000000" w:sz="4" w:space="0"/>
            </w:tcBorders>
          </w:tcPr>
          <w:p w14:paraId="7917D6A9">
            <w:pPr>
              <w:pStyle w:val="22"/>
              <w:spacing w:before="91"/>
              <w:ind w:left="106"/>
              <w:rPr>
                <w:sz w:val="24"/>
                <w:lang w:eastAsia="zh-CN"/>
              </w:rPr>
            </w:pPr>
            <w:r>
              <w:rPr>
                <w:sz w:val="24"/>
                <w:lang w:eastAsia="zh-CN"/>
              </w:rPr>
              <w:t>未按规定穿戴劳防用品</w:t>
            </w:r>
          </w:p>
        </w:tc>
      </w:tr>
      <w:tr w14:paraId="2509A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819" w:type="dxa"/>
            <w:tcBorders>
              <w:right w:val="single" w:color="000000" w:sz="4" w:space="0"/>
            </w:tcBorders>
          </w:tcPr>
          <w:p w14:paraId="615CAE3A">
            <w:pPr>
              <w:pStyle w:val="22"/>
              <w:spacing w:before="92"/>
              <w:ind w:left="7"/>
              <w:rPr>
                <w:sz w:val="24"/>
              </w:rPr>
            </w:pPr>
            <w:r>
              <w:rPr>
                <w:sz w:val="24"/>
              </w:rPr>
              <w:t>5</w:t>
            </w:r>
          </w:p>
        </w:tc>
        <w:tc>
          <w:tcPr>
            <w:tcW w:w="8755" w:type="dxa"/>
            <w:tcBorders>
              <w:left w:val="single" w:color="000000" w:sz="4" w:space="0"/>
            </w:tcBorders>
          </w:tcPr>
          <w:p w14:paraId="493534B9">
            <w:pPr>
              <w:pStyle w:val="22"/>
              <w:spacing w:before="92"/>
              <w:ind w:left="106"/>
              <w:rPr>
                <w:sz w:val="24"/>
                <w:lang w:eastAsia="zh-CN"/>
              </w:rPr>
            </w:pPr>
            <w:r>
              <w:rPr>
                <w:sz w:val="24"/>
                <w:lang w:eastAsia="zh-CN"/>
              </w:rPr>
              <w:t>随意移动、损坏、拆除安全设施或移作他用</w:t>
            </w:r>
          </w:p>
        </w:tc>
      </w:tr>
      <w:tr w14:paraId="595B9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819" w:type="dxa"/>
            <w:tcBorders>
              <w:right w:val="single" w:color="000000" w:sz="4" w:space="0"/>
            </w:tcBorders>
          </w:tcPr>
          <w:p w14:paraId="17B25BD8">
            <w:pPr>
              <w:pStyle w:val="22"/>
              <w:spacing w:before="90"/>
              <w:ind w:left="7"/>
              <w:rPr>
                <w:sz w:val="24"/>
              </w:rPr>
            </w:pPr>
            <w:r>
              <w:rPr>
                <w:sz w:val="24"/>
              </w:rPr>
              <w:t>6</w:t>
            </w:r>
          </w:p>
        </w:tc>
        <w:tc>
          <w:tcPr>
            <w:tcW w:w="8755" w:type="dxa"/>
            <w:tcBorders>
              <w:left w:val="single" w:color="000000" w:sz="4" w:space="0"/>
            </w:tcBorders>
          </w:tcPr>
          <w:p w14:paraId="6BE34C38">
            <w:pPr>
              <w:pStyle w:val="22"/>
              <w:spacing w:before="90"/>
              <w:ind w:left="106"/>
              <w:rPr>
                <w:sz w:val="24"/>
              </w:rPr>
            </w:pPr>
            <w:r>
              <w:rPr>
                <w:sz w:val="24"/>
              </w:rPr>
              <w:t>非电工私拉乱接电源</w:t>
            </w:r>
          </w:p>
        </w:tc>
      </w:tr>
      <w:tr w14:paraId="0E82E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819" w:type="dxa"/>
            <w:tcBorders>
              <w:right w:val="single" w:color="000000" w:sz="4" w:space="0"/>
            </w:tcBorders>
          </w:tcPr>
          <w:p w14:paraId="47F18E09">
            <w:pPr>
              <w:pStyle w:val="22"/>
              <w:spacing w:before="90"/>
              <w:ind w:left="7"/>
              <w:rPr>
                <w:sz w:val="24"/>
              </w:rPr>
            </w:pPr>
            <w:r>
              <w:rPr>
                <w:sz w:val="24"/>
              </w:rPr>
              <w:t>7</w:t>
            </w:r>
          </w:p>
        </w:tc>
        <w:tc>
          <w:tcPr>
            <w:tcW w:w="8755" w:type="dxa"/>
            <w:tcBorders>
              <w:left w:val="single" w:color="000000" w:sz="4" w:space="0"/>
            </w:tcBorders>
          </w:tcPr>
          <w:p w14:paraId="7AA3FB30">
            <w:pPr>
              <w:pStyle w:val="22"/>
              <w:spacing w:before="90"/>
              <w:ind w:left="106"/>
              <w:rPr>
                <w:sz w:val="24"/>
                <w:lang w:eastAsia="zh-CN"/>
              </w:rPr>
            </w:pPr>
            <w:r>
              <w:rPr>
                <w:sz w:val="24"/>
                <w:lang w:eastAsia="zh-CN"/>
              </w:rPr>
              <w:t>闸刀型电源开关带负荷拉闸</w:t>
            </w:r>
          </w:p>
        </w:tc>
      </w:tr>
      <w:tr w14:paraId="4F42F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819" w:type="dxa"/>
            <w:tcBorders>
              <w:right w:val="single" w:color="000000" w:sz="4" w:space="0"/>
            </w:tcBorders>
          </w:tcPr>
          <w:p w14:paraId="0DCD9382">
            <w:pPr>
              <w:pStyle w:val="22"/>
              <w:spacing w:before="90"/>
              <w:ind w:left="7"/>
              <w:rPr>
                <w:sz w:val="24"/>
              </w:rPr>
            </w:pPr>
            <w:r>
              <w:rPr>
                <w:sz w:val="24"/>
              </w:rPr>
              <w:t>8</w:t>
            </w:r>
          </w:p>
        </w:tc>
        <w:tc>
          <w:tcPr>
            <w:tcW w:w="8755" w:type="dxa"/>
            <w:tcBorders>
              <w:left w:val="single" w:color="000000" w:sz="4" w:space="0"/>
            </w:tcBorders>
          </w:tcPr>
          <w:p w14:paraId="1927D4F4">
            <w:pPr>
              <w:pStyle w:val="22"/>
              <w:spacing w:before="90"/>
              <w:ind w:left="106"/>
              <w:rPr>
                <w:sz w:val="24"/>
                <w:lang w:eastAsia="zh-CN"/>
              </w:rPr>
            </w:pPr>
            <w:r>
              <w:rPr>
                <w:sz w:val="24"/>
                <w:lang w:eastAsia="zh-CN"/>
              </w:rPr>
              <w:t>将电源线钩挂在闸刀上或直接插入插座内使用</w:t>
            </w:r>
          </w:p>
        </w:tc>
      </w:tr>
      <w:tr w14:paraId="1608F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819" w:type="dxa"/>
            <w:tcBorders>
              <w:right w:val="single" w:color="000000" w:sz="4" w:space="0"/>
            </w:tcBorders>
          </w:tcPr>
          <w:p w14:paraId="2F6F1934">
            <w:pPr>
              <w:pStyle w:val="22"/>
              <w:spacing w:before="91"/>
              <w:ind w:left="7"/>
              <w:rPr>
                <w:sz w:val="24"/>
              </w:rPr>
            </w:pPr>
            <w:r>
              <w:rPr>
                <w:sz w:val="24"/>
              </w:rPr>
              <w:t>9</w:t>
            </w:r>
          </w:p>
        </w:tc>
        <w:tc>
          <w:tcPr>
            <w:tcW w:w="8755" w:type="dxa"/>
            <w:tcBorders>
              <w:left w:val="single" w:color="000000" w:sz="4" w:space="0"/>
            </w:tcBorders>
          </w:tcPr>
          <w:p w14:paraId="5A15912B">
            <w:pPr>
              <w:pStyle w:val="22"/>
              <w:spacing w:before="91"/>
              <w:ind w:left="106"/>
              <w:rPr>
                <w:sz w:val="24"/>
                <w:lang w:eastAsia="zh-CN"/>
              </w:rPr>
            </w:pPr>
            <w:r>
              <w:rPr>
                <w:sz w:val="24"/>
                <w:lang w:eastAsia="zh-CN"/>
              </w:rPr>
              <w:t>使用的手持电动工具（电钻、电动扳手、电锤、磨光机、砂轮机等）或建筑电动</w:t>
            </w:r>
          </w:p>
        </w:tc>
      </w:tr>
      <w:tr w14:paraId="30FA8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819" w:type="dxa"/>
            <w:tcBorders>
              <w:right w:val="single" w:color="000000" w:sz="4" w:space="0"/>
            </w:tcBorders>
          </w:tcPr>
          <w:p w14:paraId="4DFC777E">
            <w:pPr>
              <w:pStyle w:val="22"/>
              <w:spacing w:before="91"/>
              <w:ind w:left="88" w:right="81"/>
              <w:rPr>
                <w:sz w:val="24"/>
              </w:rPr>
            </w:pPr>
            <w:r>
              <w:rPr>
                <w:sz w:val="24"/>
              </w:rPr>
              <w:t>10</w:t>
            </w:r>
          </w:p>
        </w:tc>
        <w:tc>
          <w:tcPr>
            <w:tcW w:w="8755" w:type="dxa"/>
            <w:tcBorders>
              <w:left w:val="single" w:color="000000" w:sz="4" w:space="0"/>
            </w:tcBorders>
          </w:tcPr>
          <w:p w14:paraId="79AE4952">
            <w:pPr>
              <w:pStyle w:val="22"/>
              <w:spacing w:before="91"/>
              <w:ind w:left="106"/>
              <w:rPr>
                <w:sz w:val="24"/>
                <w:lang w:eastAsia="zh-CN"/>
              </w:rPr>
            </w:pPr>
            <w:r>
              <w:rPr>
                <w:sz w:val="24"/>
                <w:lang w:eastAsia="zh-CN"/>
              </w:rPr>
              <w:t>使用单相三孔插座代替三相四孔插座</w:t>
            </w:r>
          </w:p>
        </w:tc>
      </w:tr>
      <w:tr w14:paraId="762E3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819" w:type="dxa"/>
            <w:tcBorders>
              <w:right w:val="single" w:color="000000" w:sz="4" w:space="0"/>
            </w:tcBorders>
          </w:tcPr>
          <w:p w14:paraId="25D7F9F2">
            <w:pPr>
              <w:pStyle w:val="22"/>
              <w:spacing w:before="92"/>
              <w:ind w:left="88" w:right="81"/>
              <w:rPr>
                <w:sz w:val="24"/>
              </w:rPr>
            </w:pPr>
            <w:r>
              <w:rPr>
                <w:sz w:val="24"/>
              </w:rPr>
              <w:t>11</w:t>
            </w:r>
          </w:p>
        </w:tc>
        <w:tc>
          <w:tcPr>
            <w:tcW w:w="8755" w:type="dxa"/>
            <w:tcBorders>
              <w:left w:val="single" w:color="000000" w:sz="4" w:space="0"/>
            </w:tcBorders>
          </w:tcPr>
          <w:p w14:paraId="5FB64218">
            <w:pPr>
              <w:pStyle w:val="22"/>
              <w:spacing w:before="92"/>
              <w:ind w:left="106"/>
              <w:rPr>
                <w:sz w:val="24"/>
                <w:lang w:eastAsia="zh-CN"/>
              </w:rPr>
            </w:pPr>
            <w:r>
              <w:rPr>
                <w:sz w:val="24"/>
                <w:lang w:eastAsia="zh-CN"/>
              </w:rPr>
              <w:t>电源线、电焊机二次线过通道无可靠的保护措施</w:t>
            </w:r>
          </w:p>
        </w:tc>
      </w:tr>
      <w:tr w14:paraId="0655F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819" w:type="dxa"/>
            <w:tcBorders>
              <w:right w:val="single" w:color="000000" w:sz="4" w:space="0"/>
            </w:tcBorders>
          </w:tcPr>
          <w:p w14:paraId="087D3EA0">
            <w:pPr>
              <w:pStyle w:val="22"/>
              <w:spacing w:before="90"/>
              <w:ind w:left="88" w:right="81"/>
              <w:rPr>
                <w:sz w:val="24"/>
              </w:rPr>
            </w:pPr>
            <w:r>
              <w:rPr>
                <w:sz w:val="24"/>
              </w:rPr>
              <w:t>12</w:t>
            </w:r>
          </w:p>
        </w:tc>
        <w:tc>
          <w:tcPr>
            <w:tcW w:w="8755" w:type="dxa"/>
            <w:tcBorders>
              <w:left w:val="single" w:color="000000" w:sz="4" w:space="0"/>
            </w:tcBorders>
          </w:tcPr>
          <w:p w14:paraId="147C2720">
            <w:pPr>
              <w:pStyle w:val="22"/>
              <w:spacing w:before="90"/>
              <w:ind w:left="106"/>
              <w:rPr>
                <w:sz w:val="24"/>
              </w:rPr>
            </w:pPr>
            <w:r>
              <w:rPr>
                <w:sz w:val="24"/>
              </w:rPr>
              <w:t>酒后进入施工现场</w:t>
            </w:r>
          </w:p>
        </w:tc>
      </w:tr>
      <w:tr w14:paraId="1CE83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819" w:type="dxa"/>
            <w:tcBorders>
              <w:right w:val="single" w:color="000000" w:sz="4" w:space="0"/>
            </w:tcBorders>
          </w:tcPr>
          <w:p w14:paraId="43DD4666">
            <w:pPr>
              <w:pStyle w:val="22"/>
              <w:spacing w:before="90"/>
              <w:ind w:left="88" w:right="81"/>
              <w:rPr>
                <w:sz w:val="24"/>
              </w:rPr>
            </w:pPr>
            <w:r>
              <w:rPr>
                <w:sz w:val="24"/>
              </w:rPr>
              <w:t>13</w:t>
            </w:r>
          </w:p>
        </w:tc>
        <w:tc>
          <w:tcPr>
            <w:tcW w:w="8755" w:type="dxa"/>
            <w:tcBorders>
              <w:left w:val="single" w:color="000000" w:sz="4" w:space="0"/>
            </w:tcBorders>
          </w:tcPr>
          <w:p w14:paraId="2283B248">
            <w:pPr>
              <w:pStyle w:val="22"/>
              <w:spacing w:before="90"/>
              <w:ind w:left="106"/>
              <w:rPr>
                <w:sz w:val="24"/>
                <w:lang w:eastAsia="zh-CN"/>
              </w:rPr>
            </w:pPr>
            <w:r>
              <w:rPr>
                <w:sz w:val="24"/>
                <w:lang w:eastAsia="zh-CN"/>
              </w:rPr>
              <w:t>高处作业未按规定要求系挂安全带，或使用破损不符要求的安全带</w:t>
            </w:r>
          </w:p>
        </w:tc>
      </w:tr>
      <w:tr w14:paraId="52EC9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819" w:type="dxa"/>
            <w:tcBorders>
              <w:bottom w:val="single" w:color="auto" w:sz="4" w:space="0"/>
              <w:right w:val="single" w:color="000000" w:sz="4" w:space="0"/>
            </w:tcBorders>
          </w:tcPr>
          <w:p w14:paraId="4C5C0950">
            <w:pPr>
              <w:pStyle w:val="22"/>
              <w:spacing w:before="90"/>
              <w:ind w:left="88" w:right="81"/>
              <w:rPr>
                <w:sz w:val="24"/>
              </w:rPr>
            </w:pPr>
            <w:r>
              <w:rPr>
                <w:sz w:val="24"/>
              </w:rPr>
              <w:t>14</w:t>
            </w:r>
          </w:p>
        </w:tc>
        <w:tc>
          <w:tcPr>
            <w:tcW w:w="8755" w:type="dxa"/>
            <w:tcBorders>
              <w:left w:val="single" w:color="000000" w:sz="4" w:space="0"/>
              <w:bottom w:val="single" w:color="auto" w:sz="4" w:space="0"/>
            </w:tcBorders>
          </w:tcPr>
          <w:p w14:paraId="61607949">
            <w:pPr>
              <w:pStyle w:val="22"/>
              <w:spacing w:before="90"/>
              <w:ind w:left="106"/>
              <w:rPr>
                <w:sz w:val="24"/>
                <w:lang w:eastAsia="zh-CN"/>
              </w:rPr>
            </w:pPr>
            <w:r>
              <w:rPr>
                <w:sz w:val="24"/>
                <w:lang w:eastAsia="zh-CN"/>
              </w:rPr>
              <w:t>高处作业随手抛掷工器具、消耗性材料等物件</w:t>
            </w:r>
          </w:p>
        </w:tc>
      </w:tr>
      <w:tr w14:paraId="27F9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819" w:type="dxa"/>
            <w:tcBorders>
              <w:top w:val="single" w:color="auto" w:sz="4" w:space="0"/>
              <w:left w:val="single" w:color="auto" w:sz="4" w:space="0"/>
              <w:bottom w:val="single" w:color="auto" w:sz="4" w:space="0"/>
              <w:right w:val="single" w:color="auto" w:sz="4" w:space="0"/>
            </w:tcBorders>
          </w:tcPr>
          <w:p w14:paraId="224EAD74">
            <w:pPr>
              <w:pStyle w:val="22"/>
              <w:spacing w:before="92"/>
              <w:rPr>
                <w:sz w:val="24"/>
              </w:rPr>
            </w:pPr>
            <w:r>
              <w:rPr>
                <w:sz w:val="24"/>
              </w:rPr>
              <w:t>15</w:t>
            </w:r>
          </w:p>
        </w:tc>
        <w:tc>
          <w:tcPr>
            <w:tcW w:w="8755" w:type="dxa"/>
            <w:tcBorders>
              <w:top w:val="single" w:color="auto" w:sz="4" w:space="0"/>
              <w:left w:val="single" w:color="auto" w:sz="4" w:space="0"/>
              <w:bottom w:val="single" w:color="auto" w:sz="4" w:space="0"/>
              <w:right w:val="single" w:color="auto" w:sz="4" w:space="0"/>
            </w:tcBorders>
          </w:tcPr>
          <w:p w14:paraId="4A12E85D">
            <w:pPr>
              <w:pStyle w:val="22"/>
              <w:spacing w:before="92"/>
              <w:ind w:left="106"/>
              <w:rPr>
                <w:sz w:val="24"/>
                <w:lang w:eastAsia="zh-CN"/>
              </w:rPr>
            </w:pPr>
            <w:r>
              <w:rPr>
                <w:sz w:val="24"/>
                <w:lang w:eastAsia="zh-CN"/>
              </w:rPr>
              <w:t>高处作业的工器具不系保险绳、无防坠落措施</w:t>
            </w:r>
          </w:p>
        </w:tc>
      </w:tr>
      <w:tr w14:paraId="4F3C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819" w:type="dxa"/>
            <w:tcBorders>
              <w:top w:val="single" w:color="auto" w:sz="4" w:space="0"/>
              <w:left w:val="single" w:color="auto" w:sz="4" w:space="0"/>
              <w:bottom w:val="single" w:color="auto" w:sz="4" w:space="0"/>
              <w:right w:val="single" w:color="auto" w:sz="4" w:space="0"/>
            </w:tcBorders>
          </w:tcPr>
          <w:p w14:paraId="6CD52C65">
            <w:pPr>
              <w:pStyle w:val="22"/>
              <w:spacing w:before="90"/>
              <w:rPr>
                <w:sz w:val="24"/>
              </w:rPr>
            </w:pPr>
            <w:r>
              <w:rPr>
                <w:sz w:val="24"/>
              </w:rPr>
              <w:t>16</w:t>
            </w:r>
          </w:p>
        </w:tc>
        <w:tc>
          <w:tcPr>
            <w:tcW w:w="8755" w:type="dxa"/>
            <w:tcBorders>
              <w:top w:val="single" w:color="auto" w:sz="4" w:space="0"/>
              <w:left w:val="single" w:color="auto" w:sz="4" w:space="0"/>
              <w:bottom w:val="single" w:color="auto" w:sz="4" w:space="0"/>
              <w:right w:val="single" w:color="auto" w:sz="4" w:space="0"/>
            </w:tcBorders>
          </w:tcPr>
          <w:p w14:paraId="539B7E34">
            <w:pPr>
              <w:pStyle w:val="22"/>
              <w:spacing w:before="90"/>
              <w:ind w:left="106"/>
              <w:rPr>
                <w:sz w:val="24"/>
                <w:lang w:eastAsia="zh-CN"/>
              </w:rPr>
            </w:pPr>
            <w:r>
              <w:rPr>
                <w:sz w:val="24"/>
                <w:lang w:eastAsia="zh-CN"/>
              </w:rPr>
              <w:t>高处作业时，施工材料、工器具等放在临空面或孔洞附近</w:t>
            </w:r>
          </w:p>
        </w:tc>
      </w:tr>
      <w:tr w14:paraId="2FAA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819" w:type="dxa"/>
            <w:tcBorders>
              <w:top w:val="single" w:color="auto" w:sz="4" w:space="0"/>
              <w:left w:val="single" w:color="auto" w:sz="4" w:space="0"/>
              <w:bottom w:val="single" w:color="auto" w:sz="4" w:space="0"/>
              <w:right w:val="single" w:color="auto" w:sz="4" w:space="0"/>
            </w:tcBorders>
          </w:tcPr>
          <w:p w14:paraId="463C658F">
            <w:pPr>
              <w:pStyle w:val="22"/>
              <w:spacing w:before="90"/>
              <w:rPr>
                <w:sz w:val="24"/>
              </w:rPr>
            </w:pPr>
            <w:r>
              <w:rPr>
                <w:sz w:val="24"/>
              </w:rPr>
              <w:t>17</w:t>
            </w:r>
          </w:p>
        </w:tc>
        <w:tc>
          <w:tcPr>
            <w:tcW w:w="8755" w:type="dxa"/>
            <w:tcBorders>
              <w:top w:val="single" w:color="auto" w:sz="4" w:space="0"/>
              <w:left w:val="single" w:color="auto" w:sz="4" w:space="0"/>
              <w:bottom w:val="single" w:color="auto" w:sz="4" w:space="0"/>
              <w:right w:val="single" w:color="auto" w:sz="4" w:space="0"/>
            </w:tcBorders>
          </w:tcPr>
          <w:p w14:paraId="235DCF76">
            <w:pPr>
              <w:pStyle w:val="22"/>
              <w:spacing w:before="90"/>
              <w:ind w:left="106"/>
              <w:rPr>
                <w:sz w:val="24"/>
                <w:lang w:eastAsia="zh-CN"/>
              </w:rPr>
            </w:pPr>
            <w:r>
              <w:rPr>
                <w:sz w:val="24"/>
                <w:lang w:eastAsia="zh-CN"/>
              </w:rPr>
              <w:t>高处作业切割、焊接的下角料不及时清理，有可能造成高空落物</w:t>
            </w:r>
          </w:p>
        </w:tc>
      </w:tr>
      <w:tr w14:paraId="7384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819" w:type="dxa"/>
            <w:tcBorders>
              <w:top w:val="single" w:color="auto" w:sz="4" w:space="0"/>
              <w:left w:val="single" w:color="auto" w:sz="4" w:space="0"/>
              <w:bottom w:val="single" w:color="auto" w:sz="4" w:space="0"/>
              <w:right w:val="single" w:color="auto" w:sz="4" w:space="0"/>
            </w:tcBorders>
          </w:tcPr>
          <w:p w14:paraId="208E6675">
            <w:pPr>
              <w:pStyle w:val="22"/>
              <w:spacing w:before="91"/>
              <w:rPr>
                <w:sz w:val="24"/>
              </w:rPr>
            </w:pPr>
            <w:r>
              <w:rPr>
                <w:sz w:val="24"/>
              </w:rPr>
              <w:t>18</w:t>
            </w:r>
          </w:p>
        </w:tc>
        <w:tc>
          <w:tcPr>
            <w:tcW w:w="8755" w:type="dxa"/>
            <w:tcBorders>
              <w:top w:val="single" w:color="auto" w:sz="4" w:space="0"/>
              <w:left w:val="single" w:color="auto" w:sz="4" w:space="0"/>
              <w:bottom w:val="single" w:color="auto" w:sz="4" w:space="0"/>
              <w:right w:val="single" w:color="auto" w:sz="4" w:space="0"/>
            </w:tcBorders>
          </w:tcPr>
          <w:p w14:paraId="5F0E692F">
            <w:pPr>
              <w:pStyle w:val="22"/>
              <w:spacing w:before="91"/>
              <w:ind w:left="106"/>
              <w:rPr>
                <w:sz w:val="24"/>
                <w:lang w:eastAsia="zh-CN"/>
              </w:rPr>
            </w:pPr>
            <w:r>
              <w:rPr>
                <w:sz w:val="24"/>
                <w:lang w:eastAsia="zh-CN"/>
              </w:rPr>
              <w:t>在高处进行追跑、打闹、打架等</w:t>
            </w:r>
          </w:p>
        </w:tc>
      </w:tr>
      <w:tr w14:paraId="3932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819" w:type="dxa"/>
            <w:tcBorders>
              <w:top w:val="single" w:color="auto" w:sz="4" w:space="0"/>
              <w:left w:val="single" w:color="auto" w:sz="4" w:space="0"/>
              <w:bottom w:val="single" w:color="auto" w:sz="4" w:space="0"/>
              <w:right w:val="single" w:color="auto" w:sz="4" w:space="0"/>
            </w:tcBorders>
          </w:tcPr>
          <w:p w14:paraId="0664A3B9">
            <w:pPr>
              <w:pStyle w:val="22"/>
              <w:spacing w:before="91"/>
              <w:rPr>
                <w:sz w:val="24"/>
              </w:rPr>
            </w:pPr>
            <w:r>
              <w:rPr>
                <w:sz w:val="24"/>
              </w:rPr>
              <w:t>19</w:t>
            </w:r>
          </w:p>
        </w:tc>
        <w:tc>
          <w:tcPr>
            <w:tcW w:w="8755" w:type="dxa"/>
            <w:tcBorders>
              <w:top w:val="single" w:color="auto" w:sz="4" w:space="0"/>
              <w:left w:val="single" w:color="auto" w:sz="4" w:space="0"/>
              <w:bottom w:val="single" w:color="auto" w:sz="4" w:space="0"/>
              <w:right w:val="single" w:color="auto" w:sz="4" w:space="0"/>
            </w:tcBorders>
          </w:tcPr>
          <w:p w14:paraId="246044EB">
            <w:pPr>
              <w:pStyle w:val="22"/>
              <w:spacing w:before="91"/>
              <w:ind w:left="106"/>
              <w:rPr>
                <w:sz w:val="24"/>
                <w:lang w:eastAsia="zh-CN"/>
              </w:rPr>
            </w:pPr>
            <w:r>
              <w:rPr>
                <w:sz w:val="24"/>
                <w:lang w:eastAsia="zh-CN"/>
              </w:rPr>
              <w:t>高处作业使用撬棒时双手施压</w:t>
            </w:r>
          </w:p>
        </w:tc>
      </w:tr>
      <w:tr w14:paraId="2203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819" w:type="dxa"/>
            <w:tcBorders>
              <w:top w:val="single" w:color="auto" w:sz="4" w:space="0"/>
              <w:left w:val="single" w:color="auto" w:sz="4" w:space="0"/>
              <w:bottom w:val="single" w:color="auto" w:sz="4" w:space="0"/>
              <w:right w:val="single" w:color="auto" w:sz="4" w:space="0"/>
            </w:tcBorders>
          </w:tcPr>
          <w:p w14:paraId="45EF2CC1">
            <w:pPr>
              <w:pStyle w:val="22"/>
              <w:spacing w:before="91"/>
              <w:rPr>
                <w:sz w:val="24"/>
              </w:rPr>
            </w:pPr>
            <w:r>
              <w:rPr>
                <w:sz w:val="24"/>
              </w:rPr>
              <w:t>20</w:t>
            </w:r>
          </w:p>
        </w:tc>
        <w:tc>
          <w:tcPr>
            <w:tcW w:w="8755" w:type="dxa"/>
            <w:tcBorders>
              <w:top w:val="single" w:color="auto" w:sz="4" w:space="0"/>
              <w:left w:val="single" w:color="auto" w:sz="4" w:space="0"/>
              <w:bottom w:val="single" w:color="auto" w:sz="4" w:space="0"/>
              <w:right w:val="single" w:color="auto" w:sz="4" w:space="0"/>
            </w:tcBorders>
          </w:tcPr>
          <w:p w14:paraId="2317CB67">
            <w:pPr>
              <w:pStyle w:val="22"/>
              <w:spacing w:before="91"/>
              <w:ind w:left="106"/>
              <w:rPr>
                <w:sz w:val="24"/>
                <w:lang w:eastAsia="zh-CN"/>
              </w:rPr>
            </w:pPr>
            <w:r>
              <w:rPr>
                <w:sz w:val="24"/>
                <w:lang w:eastAsia="zh-CN"/>
              </w:rPr>
              <w:t>沿绳、脚手立杆栏杆等攀爬或任意攀登高层构筑物</w:t>
            </w:r>
          </w:p>
        </w:tc>
      </w:tr>
    </w:tbl>
    <w:p w14:paraId="5CC11519"/>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B296">
    <w:pPr>
      <w:pStyle w:val="14"/>
      <w:pBdr>
        <w:bottom w:val="none" w:color="auto" w:sz="0" w:space="1"/>
      </w:pBdr>
      <w:ind w:firstLine="0" w:firstLineChars="0"/>
      <w:jc w:val="left"/>
      <w:rPr>
        <w:rFonts w:ascii="仿宋" w:hAnsi="仿宋" w:eastAsia="仿宋" w:cs="微软雅黑"/>
        <w:sz w:val="15"/>
        <w:szCs w:val="15"/>
        <w:u w:val="single"/>
      </w:rPr>
    </w:pPr>
    <w:r>
      <w:rPr>
        <w:rFonts w:ascii="微软雅黑" w:hAnsi="微软雅黑" w:eastAsia="微软雅黑" w:cs="微软雅黑"/>
        <w:bCs/>
        <w:sz w:val="24"/>
        <w:szCs w:val="24"/>
        <w:u w:val="single"/>
      </w:rPr>
      <w:drawing>
        <wp:inline distT="0" distB="0" distL="0" distR="0">
          <wp:extent cx="1424305" cy="373380"/>
          <wp:effectExtent l="0" t="0" r="825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79349" cy="388309"/>
                  </a:xfrm>
                  <a:prstGeom prst="rect">
                    <a:avLst/>
                  </a:prstGeom>
                  <a:noFill/>
                  <a:ln>
                    <a:noFill/>
                  </a:ln>
                </pic:spPr>
              </pic:pic>
            </a:graphicData>
          </a:graphic>
        </wp:inline>
      </w:drawing>
    </w:r>
    <w:r>
      <w:rPr>
        <w:rFonts w:hint="eastAsia" w:ascii="仿宋" w:hAnsi="仿宋" w:eastAsia="仿宋" w:cs="微软雅黑"/>
        <w:bCs/>
        <w:sz w:val="21"/>
        <w:szCs w:val="21"/>
        <w:u w:val="single"/>
      </w:rPr>
      <w:t xml:space="preserve"> </w:t>
    </w:r>
    <w:r>
      <w:rPr>
        <w:rFonts w:ascii="仿宋" w:hAnsi="仿宋" w:eastAsia="仿宋" w:cs="微软雅黑"/>
        <w:bCs/>
        <w:sz w:val="21"/>
        <w:szCs w:val="21"/>
        <w:u w:val="single"/>
      </w:rPr>
      <w:t xml:space="preserve">                                    </w:t>
    </w:r>
    <w:r>
      <w:rPr>
        <w:rFonts w:hint="eastAsia" w:ascii="仿宋" w:hAnsi="仿宋" w:eastAsia="仿宋" w:cs="微软雅黑"/>
        <w:bCs/>
        <w:sz w:val="21"/>
        <w:szCs w:val="21"/>
        <w:u w:val="single"/>
      </w:rPr>
      <w:t>户用光伏电站</w:t>
    </w:r>
    <w:r>
      <w:rPr>
        <w:rFonts w:hint="eastAsia" w:ascii="仿宋" w:hAnsi="仿宋" w:eastAsia="仿宋" w:cs="微软雅黑"/>
        <w:bCs/>
        <w:sz w:val="21"/>
        <w:szCs w:val="21"/>
        <w:u w:val="single"/>
        <w:lang w:val="en-US" w:eastAsia="zh-CN"/>
      </w:rPr>
      <w:t>运维</w:t>
    </w:r>
    <w:r>
      <w:rPr>
        <w:rFonts w:hint="eastAsia" w:ascii="仿宋" w:hAnsi="仿宋" w:eastAsia="仿宋" w:cs="微软雅黑"/>
        <w:bCs/>
        <w:sz w:val="21"/>
        <w:szCs w:val="21"/>
        <w:u w:val="single"/>
      </w:rPr>
      <w:t>标准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07709"/>
    <w:multiLevelType w:val="multilevel"/>
    <w:tmpl w:val="D6C07709"/>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pStyle w:val="4"/>
      <w:suff w:val="nothing"/>
      <w:lvlText w:val="（%2）"/>
      <w:lvlJc w:val="left"/>
      <w:pPr>
        <w:tabs>
          <w:tab w:val="left" w:pos="0"/>
        </w:tabs>
        <w:ind w:left="0" w:firstLine="0"/>
      </w:pPr>
      <w:rPr>
        <w:rFonts w:hint="eastAsia" w:ascii="黑体" w:hAnsi="黑体" w:eastAsia="黑体"/>
      </w:rPr>
    </w:lvl>
    <w:lvl w:ilvl="2" w:tentative="0">
      <w:start w:val="1"/>
      <w:numFmt w:val="decimal"/>
      <w:pStyle w:val="5"/>
      <w:suff w:val="nothing"/>
      <w:lvlText w:val="%3．"/>
      <w:lvlJc w:val="left"/>
      <w:pPr>
        <w:tabs>
          <w:tab w:val="left" w:pos="0"/>
        </w:tabs>
        <w:ind w:left="0" w:firstLine="400"/>
      </w:pPr>
      <w:rPr>
        <w:rFonts w:hint="eastAsia" w:ascii="黑体" w:hAnsi="黑体" w:eastAsia="黑体"/>
      </w:rPr>
    </w:lvl>
    <w:lvl w:ilvl="3" w:tentative="0">
      <w:start w:val="1"/>
      <w:numFmt w:val="decimal"/>
      <w:pStyle w:val="6"/>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0B7C3B64"/>
    <w:multiLevelType w:val="multilevel"/>
    <w:tmpl w:val="0B7C3B64"/>
    <w:lvl w:ilvl="0" w:tentative="0">
      <w:start w:val="1"/>
      <w:numFmt w:val="decimal"/>
      <w:lvlText w:val="(%1)"/>
      <w:lvlJc w:val="left"/>
      <w:pPr>
        <w:ind w:left="420" w:hanging="420"/>
      </w:pPr>
      <w:rPr>
        <w:rFonts w:hint="default" w:ascii="宋体" w:hAnsi="宋体" w:eastAsia="宋体" w:cs="宋体"/>
        <w:b w:val="0"/>
        <w:bCs/>
        <w:spacing w:val="-2"/>
        <w:w w:val="99"/>
        <w:sz w:val="24"/>
        <w:szCs w:val="24"/>
      </w:rPr>
    </w:lvl>
    <w:lvl w:ilvl="1" w:tentative="0">
      <w:start w:val="1"/>
      <w:numFmt w:val="decimal"/>
      <w:lvlText w:val="(%2)"/>
      <w:lvlJc w:val="left"/>
      <w:pPr>
        <w:ind w:left="840" w:hanging="420"/>
      </w:pPr>
      <w:rPr>
        <w:rFonts w:hint="default" w:ascii="宋体" w:hAnsi="宋体" w:eastAsia="宋体" w:cs="宋体"/>
        <w:b w:val="0"/>
        <w:bCs/>
        <w:spacing w:val="-2"/>
        <w:w w:val="99"/>
        <w:sz w:val="24"/>
        <w:szCs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C81C3B"/>
    <w:multiLevelType w:val="multilevel"/>
    <w:tmpl w:val="0FC81C3B"/>
    <w:lvl w:ilvl="0" w:tentative="0">
      <w:start w:val="1"/>
      <w:numFmt w:val="decimal"/>
      <w:lvlText w:val="(%1)"/>
      <w:lvlJc w:val="left"/>
      <w:pPr>
        <w:ind w:left="900" w:hanging="420"/>
      </w:pPr>
      <w:rPr>
        <w:rFonts w:hint="default" w:ascii="宋体" w:hAnsi="宋体" w:eastAsia="宋体" w:cs="宋体"/>
        <w:spacing w:val="-2"/>
        <w:w w:val="99"/>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77E7A52"/>
    <w:multiLevelType w:val="multilevel"/>
    <w:tmpl w:val="477E7A52"/>
    <w:lvl w:ilvl="0" w:tentative="0">
      <w:start w:val="5"/>
      <w:numFmt w:val="decimal"/>
      <w:lvlText w:val="(%1)"/>
      <w:lvlJc w:val="left"/>
      <w:pPr>
        <w:ind w:left="26" w:hanging="361"/>
      </w:pPr>
      <w:rPr>
        <w:rFonts w:hint="default" w:ascii="宋体" w:hAnsi="宋体" w:eastAsia="宋体" w:cs="宋体"/>
        <w:spacing w:val="-15"/>
        <w:w w:val="100"/>
        <w:sz w:val="22"/>
        <w:szCs w:val="22"/>
      </w:rPr>
    </w:lvl>
    <w:lvl w:ilvl="1" w:tentative="0">
      <w:start w:val="0"/>
      <w:numFmt w:val="bullet"/>
      <w:lvlText w:val="•"/>
      <w:lvlJc w:val="left"/>
      <w:pPr>
        <w:ind w:left="712" w:hanging="361"/>
      </w:pPr>
      <w:rPr>
        <w:rFonts w:hint="default"/>
      </w:rPr>
    </w:lvl>
    <w:lvl w:ilvl="2" w:tentative="0">
      <w:start w:val="0"/>
      <w:numFmt w:val="bullet"/>
      <w:lvlText w:val="•"/>
      <w:lvlJc w:val="left"/>
      <w:pPr>
        <w:ind w:left="1404" w:hanging="361"/>
      </w:pPr>
      <w:rPr>
        <w:rFonts w:hint="default"/>
      </w:rPr>
    </w:lvl>
    <w:lvl w:ilvl="3" w:tentative="0">
      <w:start w:val="0"/>
      <w:numFmt w:val="bullet"/>
      <w:lvlText w:val="•"/>
      <w:lvlJc w:val="left"/>
      <w:pPr>
        <w:ind w:left="2096" w:hanging="361"/>
      </w:pPr>
      <w:rPr>
        <w:rFonts w:hint="default"/>
      </w:rPr>
    </w:lvl>
    <w:lvl w:ilvl="4" w:tentative="0">
      <w:start w:val="0"/>
      <w:numFmt w:val="bullet"/>
      <w:lvlText w:val="•"/>
      <w:lvlJc w:val="left"/>
      <w:pPr>
        <w:ind w:left="2788" w:hanging="361"/>
      </w:pPr>
      <w:rPr>
        <w:rFonts w:hint="default"/>
      </w:rPr>
    </w:lvl>
    <w:lvl w:ilvl="5" w:tentative="0">
      <w:start w:val="0"/>
      <w:numFmt w:val="bullet"/>
      <w:lvlText w:val="•"/>
      <w:lvlJc w:val="left"/>
      <w:pPr>
        <w:ind w:left="3480" w:hanging="361"/>
      </w:pPr>
      <w:rPr>
        <w:rFonts w:hint="default"/>
      </w:rPr>
    </w:lvl>
    <w:lvl w:ilvl="6" w:tentative="0">
      <w:start w:val="0"/>
      <w:numFmt w:val="bullet"/>
      <w:lvlText w:val="•"/>
      <w:lvlJc w:val="left"/>
      <w:pPr>
        <w:ind w:left="4172" w:hanging="361"/>
      </w:pPr>
      <w:rPr>
        <w:rFonts w:hint="default"/>
      </w:rPr>
    </w:lvl>
    <w:lvl w:ilvl="7" w:tentative="0">
      <w:start w:val="0"/>
      <w:numFmt w:val="bullet"/>
      <w:lvlText w:val="•"/>
      <w:lvlJc w:val="left"/>
      <w:pPr>
        <w:ind w:left="4864" w:hanging="361"/>
      </w:pPr>
      <w:rPr>
        <w:rFonts w:hint="default"/>
      </w:rPr>
    </w:lvl>
    <w:lvl w:ilvl="8" w:tentative="0">
      <w:start w:val="0"/>
      <w:numFmt w:val="bullet"/>
      <w:lvlText w:val="•"/>
      <w:lvlJc w:val="left"/>
      <w:pPr>
        <w:ind w:left="5556" w:hanging="361"/>
      </w:pPr>
      <w:rPr>
        <w:rFonts w:hint="default"/>
      </w:rPr>
    </w:lvl>
  </w:abstractNum>
  <w:abstractNum w:abstractNumId="4">
    <w:nsid w:val="49632435"/>
    <w:multiLevelType w:val="multilevel"/>
    <w:tmpl w:val="49632435"/>
    <w:lvl w:ilvl="0" w:tentative="0">
      <w:start w:val="1"/>
      <w:numFmt w:val="decimal"/>
      <w:lvlText w:val="(%1)"/>
      <w:lvlJc w:val="left"/>
      <w:pPr>
        <w:ind w:left="420" w:hanging="420"/>
      </w:pPr>
      <w:rPr>
        <w:rFonts w:hint="default" w:ascii="宋体" w:hAnsi="宋体" w:eastAsia="宋体" w:cs="宋体"/>
        <w:b w:val="0"/>
        <w:bCs/>
        <w:spacing w:val="-2"/>
        <w:w w:val="99"/>
        <w:sz w:val="24"/>
        <w:szCs w:val="24"/>
      </w:rPr>
    </w:lvl>
    <w:lvl w:ilvl="1" w:tentative="0">
      <w:start w:val="1"/>
      <w:numFmt w:val="decimal"/>
      <w:lvlText w:val="(%2)"/>
      <w:lvlJc w:val="left"/>
      <w:pPr>
        <w:ind w:left="840" w:hanging="420"/>
      </w:pPr>
      <w:rPr>
        <w:rFonts w:hint="default" w:ascii="宋体" w:hAnsi="宋体" w:eastAsia="宋体" w:cs="宋体"/>
        <w:b w:val="0"/>
        <w:bCs/>
        <w:spacing w:val="-2"/>
        <w:w w:val="99"/>
        <w:sz w:val="24"/>
        <w:szCs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61244C"/>
    <w:multiLevelType w:val="multilevel"/>
    <w:tmpl w:val="5961244C"/>
    <w:lvl w:ilvl="0" w:tentative="0">
      <w:start w:val="1"/>
      <w:numFmt w:val="decimal"/>
      <w:lvlText w:val="(%1)"/>
      <w:lvlJc w:val="left"/>
      <w:pPr>
        <w:ind w:left="420" w:hanging="420"/>
      </w:pPr>
      <w:rPr>
        <w:rFonts w:hint="default" w:ascii="宋体" w:hAnsi="宋体" w:eastAsia="宋体" w:cs="宋体"/>
        <w:b w:val="0"/>
        <w:bCs/>
        <w:spacing w:val="-2"/>
        <w:w w:val="99"/>
        <w:sz w:val="24"/>
        <w:szCs w:val="24"/>
      </w:rPr>
    </w:lvl>
    <w:lvl w:ilvl="1" w:tentative="0">
      <w:start w:val="1"/>
      <w:numFmt w:val="decimal"/>
      <w:lvlText w:val="(%2)"/>
      <w:lvlJc w:val="left"/>
      <w:pPr>
        <w:ind w:left="840" w:hanging="420"/>
      </w:pPr>
      <w:rPr>
        <w:rFonts w:hint="default" w:ascii="宋体" w:hAnsi="宋体" w:eastAsia="宋体" w:cs="宋体"/>
        <w:b w:val="0"/>
        <w:bCs/>
        <w:spacing w:val="-2"/>
        <w:w w:val="99"/>
        <w:sz w:val="24"/>
        <w:szCs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D66E3C"/>
    <w:multiLevelType w:val="multilevel"/>
    <w:tmpl w:val="62D66E3C"/>
    <w:lvl w:ilvl="0" w:tentative="0">
      <w:start w:val="1"/>
      <w:numFmt w:val="decimal"/>
      <w:lvlText w:val="(%1)"/>
      <w:lvlJc w:val="left"/>
      <w:pPr>
        <w:ind w:left="900" w:hanging="420"/>
      </w:pPr>
      <w:rPr>
        <w:rFonts w:hint="default" w:ascii="宋体" w:hAnsi="宋体" w:eastAsia="宋体" w:cs="宋体"/>
        <w:spacing w:val="-2"/>
        <w:w w:val="99"/>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33CF"/>
    <w:rsid w:val="34A2144C"/>
    <w:rsid w:val="58B633CF"/>
    <w:rsid w:val="6666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宋体" w:hAnsi="宋体" w:eastAsia="宋体" w:cs="宋体"/>
      <w:kern w:val="2"/>
      <w:sz w:val="24"/>
      <w:szCs w:val="24"/>
      <w:lang w:val="en-US" w:eastAsia="zh-CN" w:bidi="ar-SA"/>
    </w:rPr>
  </w:style>
  <w:style w:type="paragraph" w:styleId="2">
    <w:name w:val="heading 1"/>
    <w:basedOn w:val="3"/>
    <w:next w:val="3"/>
    <w:qFormat/>
    <w:uiPriority w:val="0"/>
    <w:pPr>
      <w:keepNext/>
      <w:keepLines/>
      <w:numPr>
        <w:ilvl w:val="0"/>
        <w:numId w:val="1"/>
      </w:numPr>
      <w:spacing w:before="50" w:beforeLines="50" w:line="360" w:lineRule="auto"/>
      <w:outlineLvl w:val="0"/>
    </w:pPr>
    <w:rPr>
      <w:rFonts w:eastAsia="宋体" w:asciiTheme="majorEastAsia" w:hAnsiTheme="majorEastAsia"/>
      <w:bCs/>
      <w:kern w:val="44"/>
      <w:sz w:val="32"/>
      <w:szCs w:val="18"/>
    </w:rPr>
  </w:style>
  <w:style w:type="paragraph" w:styleId="4">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3">
    <w:name w:val="正文1"/>
    <w:basedOn w:val="1"/>
    <w:next w:val="1"/>
    <w:autoRedefine/>
    <w:qFormat/>
    <w:uiPriority w:val="0"/>
    <w:pPr>
      <w:ind w:firstLine="200"/>
    </w:pPr>
  </w:style>
  <w:style w:type="paragraph" w:styleId="12">
    <w:name w:val="Body Text"/>
    <w:basedOn w:val="1"/>
    <w:uiPriority w:val="0"/>
    <w:pPr>
      <w:spacing w:after="120" w:afterLines="0" w:afterAutospacing="0"/>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8">
    <w:name w:val="列表段落1"/>
    <w:basedOn w:val="1"/>
    <w:autoRedefine/>
    <w:qFormat/>
    <w:uiPriority w:val="99"/>
    <w:pPr>
      <w:ind w:firstLine="420"/>
    </w:pPr>
  </w:style>
  <w:style w:type="table" w:customStyle="1" w:styleId="19">
    <w:name w:val="网格型1"/>
    <w:basedOn w:val="16"/>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Grid"/>
    <w:autoRedefine/>
    <w:qFormat/>
    <w:uiPriority w:val="0"/>
    <w:tblPr>
      <w:tblCellMar>
        <w:top w:w="0" w:type="dxa"/>
        <w:left w:w="0" w:type="dxa"/>
        <w:bottom w:w="0" w:type="dxa"/>
        <w:right w:w="0" w:type="dxa"/>
      </w:tblCellMar>
    </w:tblPr>
  </w:style>
  <w:style w:type="table" w:customStyle="1" w:styleId="21">
    <w:name w:val="TableGrid1"/>
    <w:autoRedefine/>
    <w:qFormat/>
    <w:uiPriority w:val="0"/>
    <w:tblPr>
      <w:tblCellMar>
        <w:top w:w="0" w:type="dxa"/>
        <w:left w:w="0" w:type="dxa"/>
        <w:bottom w:w="0" w:type="dxa"/>
        <w:right w:w="0" w:type="dxa"/>
      </w:tblCellMar>
    </w:tblPr>
  </w:style>
  <w:style w:type="paragraph" w:customStyle="1" w:styleId="22">
    <w:name w:val="Table Paragraph"/>
    <w:basedOn w:val="1"/>
    <w:autoRedefine/>
    <w:qFormat/>
    <w:uiPriority w:val="1"/>
    <w:pPr>
      <w:autoSpaceDE w:val="0"/>
      <w:autoSpaceDN w:val="0"/>
      <w:spacing w:before="40" w:line="240" w:lineRule="auto"/>
      <w:ind w:firstLine="0" w:firstLineChars="0"/>
      <w:jc w:val="center"/>
    </w:pPr>
    <w:rPr>
      <w:kern w:val="0"/>
      <w:sz w:val="22"/>
      <w:szCs w:val="22"/>
      <w:lang w:eastAsia="en-US"/>
    </w:rPr>
  </w:style>
  <w:style w:type="table" w:customStyle="1" w:styleId="23">
    <w:name w:val="Table Normal"/>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8150</Words>
  <Characters>8206</Characters>
  <Lines>0</Lines>
  <Paragraphs>0</Paragraphs>
  <TotalTime>57</TotalTime>
  <ScaleCrop>false</ScaleCrop>
  <LinksUpToDate>false</LinksUpToDate>
  <CharactersWithSpaces>8230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2026-02-03T06:30:00Z</dcterms:created>
  <dc:creator>&amp;</dc:creator>
  <cp:lastModifiedBy>张敬斋</cp:lastModifiedBy>
  <dcterms:modified xsi:type="dcterms:W3CDTF">2026-03-18T07:04:18Z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BA1601E4E44E4794AF3E0FC4FF3B16D6_11</vt:lpwstr>
  </property>
  <property fmtid="{D5CDD505-2E9C-101B-9397-08002B2CF9AE}" pid="4" name="KSOTemplateDocerSaveRecord">
    <vt:lpwstr>eyJoZGlkIjoiMTM2MzU2OGE0Y2FjMWE4NTA0ZWYxNjYxMWMzMmUxYTQiLCJ1c2VySWQiOiI0MTYzMTgyNDMifQ==</vt:lpwstr>
  </property>
</Properties>
</file>