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45" w:rsidRPr="00C26683" w:rsidRDefault="00C26683">
      <w:pPr>
        <w:pStyle w:val="21"/>
        <w:jc w:val="center"/>
        <w:rPr>
          <w:b/>
          <w:spacing w:val="-6"/>
          <w:sz w:val="32"/>
          <w:szCs w:val="32"/>
        </w:rPr>
      </w:pPr>
      <w:r w:rsidRPr="00C26683">
        <w:rPr>
          <w:rFonts w:hint="eastAsia"/>
          <w:b/>
          <w:spacing w:val="-6"/>
          <w:sz w:val="32"/>
          <w:szCs w:val="32"/>
        </w:rPr>
        <w:t>云港城项目</w:t>
      </w:r>
      <w:r w:rsidRPr="00C26683">
        <w:rPr>
          <w:rFonts w:hint="eastAsia"/>
          <w:b/>
          <w:spacing w:val="-6"/>
          <w:sz w:val="32"/>
          <w:szCs w:val="32"/>
        </w:rPr>
        <w:t>11#</w:t>
      </w:r>
      <w:r w:rsidRPr="00C26683">
        <w:rPr>
          <w:rFonts w:hint="eastAsia"/>
          <w:b/>
          <w:spacing w:val="-6"/>
          <w:sz w:val="32"/>
          <w:szCs w:val="32"/>
        </w:rPr>
        <w:t>地块橱柜、固定柜供货及安装服务</w:t>
      </w:r>
    </w:p>
    <w:p w:rsidR="00982C45" w:rsidRPr="00C26683" w:rsidRDefault="00C26683">
      <w:pPr>
        <w:pStyle w:val="21"/>
        <w:jc w:val="center"/>
        <w:rPr>
          <w:b/>
          <w:sz w:val="32"/>
          <w:szCs w:val="32"/>
        </w:rPr>
      </w:pPr>
      <w:r w:rsidRPr="00C26683">
        <w:rPr>
          <w:rFonts w:hint="eastAsia"/>
          <w:b/>
          <w:sz w:val="32"/>
          <w:szCs w:val="32"/>
        </w:rPr>
        <w:t>招标公告</w:t>
      </w:r>
    </w:p>
    <w:p w:rsidR="00982C45" w:rsidRPr="00C26683" w:rsidRDefault="00C26683">
      <w:pPr>
        <w:pStyle w:val="20"/>
        <w:spacing w:line="240" w:lineRule="auto"/>
        <w:rPr>
          <w:rFonts w:ascii="Times New Roman" w:hAnsi="Times New Roman"/>
        </w:rPr>
      </w:pPr>
      <w:bookmarkStart w:id="0" w:name="_Toc491883077"/>
      <w:r w:rsidRPr="00C26683">
        <w:rPr>
          <w:rFonts w:ascii="Times New Roman" w:hAnsi="Times New Roman"/>
        </w:rPr>
        <w:t xml:space="preserve">1. </w:t>
      </w:r>
      <w:r w:rsidRPr="00C26683">
        <w:rPr>
          <w:rFonts w:ascii="Times New Roman" w:hAnsi="Times New Roman"/>
        </w:rPr>
        <w:t>招标条件</w:t>
      </w:r>
      <w:bookmarkEnd w:id="0"/>
    </w:p>
    <w:p w:rsidR="00982C45" w:rsidRPr="00C26683" w:rsidRDefault="00C26683">
      <w:pPr>
        <w:spacing w:line="400" w:lineRule="exact"/>
        <w:ind w:firstLineChars="200" w:firstLine="420"/>
        <w:rPr>
          <w:rFonts w:ascii="宋体" w:hAnsi="宋体"/>
          <w:szCs w:val="21"/>
        </w:rPr>
      </w:pPr>
      <w:r w:rsidRPr="00C26683">
        <w:rPr>
          <w:rFonts w:ascii="宋体" w:hAnsi="宋体"/>
          <w:szCs w:val="21"/>
        </w:rPr>
        <w:t>本招标项目</w:t>
      </w:r>
      <w:r w:rsidRPr="00C26683">
        <w:rPr>
          <w:rFonts w:ascii="宋体" w:hAnsi="宋体" w:hint="eastAsia"/>
          <w:szCs w:val="21"/>
          <w:u w:val="single"/>
        </w:rPr>
        <w:t>粤海·云港城项目</w:t>
      </w:r>
      <w:r w:rsidRPr="00C26683">
        <w:rPr>
          <w:rFonts w:ascii="宋体" w:hAnsi="宋体"/>
          <w:szCs w:val="21"/>
        </w:rPr>
        <w:t>招标人为</w:t>
      </w:r>
      <w:r w:rsidRPr="00C26683">
        <w:rPr>
          <w:rFonts w:ascii="宋体" w:hAnsi="宋体" w:hint="eastAsia"/>
          <w:szCs w:val="21"/>
          <w:u w:val="single"/>
        </w:rPr>
        <w:t>广东粤海置地发展有限公司</w:t>
      </w:r>
      <w:r w:rsidRPr="00C26683">
        <w:rPr>
          <w:rFonts w:ascii="宋体" w:hAnsi="宋体"/>
          <w:szCs w:val="21"/>
        </w:rPr>
        <w:t>，招标项目资金来自</w:t>
      </w:r>
      <w:r w:rsidRPr="00C26683">
        <w:rPr>
          <w:rFonts w:ascii="宋体" w:hAnsi="宋体" w:hint="eastAsia"/>
          <w:szCs w:val="21"/>
          <w:u w:val="single"/>
        </w:rPr>
        <w:t>企业自筹资金</w:t>
      </w:r>
      <w:r w:rsidRPr="00C26683">
        <w:rPr>
          <w:rFonts w:ascii="宋体" w:hAnsi="宋体"/>
          <w:szCs w:val="21"/>
        </w:rPr>
        <w:t>，出资比例为</w:t>
      </w:r>
      <w:r w:rsidRPr="00C26683">
        <w:rPr>
          <w:rFonts w:ascii="宋体" w:hAnsi="宋体" w:hint="eastAsia"/>
          <w:szCs w:val="21"/>
          <w:u w:val="single"/>
        </w:rPr>
        <w:t>100%</w:t>
      </w:r>
      <w:r w:rsidRPr="00C26683">
        <w:rPr>
          <w:rFonts w:ascii="宋体" w:hAnsi="宋体"/>
          <w:szCs w:val="21"/>
        </w:rPr>
        <w:t>。该项目已具备招标条件，现对</w:t>
      </w:r>
      <w:r w:rsidRPr="00C26683">
        <w:rPr>
          <w:rFonts w:ascii="宋体" w:hAnsi="宋体" w:hint="eastAsia"/>
          <w:szCs w:val="21"/>
          <w:u w:val="single"/>
        </w:rPr>
        <w:t>云港城项目11#地块橱柜、固定柜供货及安装服务</w:t>
      </w:r>
      <w:r w:rsidRPr="00C26683">
        <w:rPr>
          <w:rFonts w:ascii="宋体" w:hAnsi="宋体"/>
          <w:szCs w:val="21"/>
        </w:rPr>
        <w:t>进行公开招标。</w:t>
      </w:r>
    </w:p>
    <w:p w:rsidR="00982C45" w:rsidRPr="00C26683" w:rsidRDefault="00C26683">
      <w:pPr>
        <w:pStyle w:val="20"/>
        <w:spacing w:line="240" w:lineRule="auto"/>
        <w:rPr>
          <w:rFonts w:ascii="Times New Roman" w:hAnsi="Times New Roman"/>
        </w:rPr>
      </w:pPr>
      <w:bookmarkStart w:id="1" w:name="_Toc491883078"/>
      <w:r w:rsidRPr="00C26683">
        <w:rPr>
          <w:rFonts w:ascii="Times New Roman" w:hAnsi="Times New Roman"/>
        </w:rPr>
        <w:t xml:space="preserve">2. </w:t>
      </w:r>
      <w:r w:rsidRPr="00C26683">
        <w:rPr>
          <w:rFonts w:ascii="Times New Roman" w:hAnsi="Times New Roman"/>
        </w:rPr>
        <w:t>项目概况与</w:t>
      </w:r>
      <w:r w:rsidRPr="00C26683">
        <w:rPr>
          <w:rFonts w:ascii="Times New Roman" w:hAnsi="Times New Roman" w:hint="eastAsia"/>
        </w:rPr>
        <w:t>招标范围</w:t>
      </w:r>
      <w:bookmarkEnd w:id="1"/>
    </w:p>
    <w:p w:rsidR="00982C45" w:rsidRPr="00C26683" w:rsidRDefault="00C26683">
      <w:pPr>
        <w:spacing w:line="400" w:lineRule="exact"/>
        <w:ind w:firstLineChars="200" w:firstLine="420"/>
        <w:rPr>
          <w:rFonts w:ascii="宋体" w:hAnsi="宋体"/>
          <w:szCs w:val="21"/>
          <w:u w:val="single"/>
        </w:rPr>
      </w:pPr>
      <w:r w:rsidRPr="00C26683">
        <w:rPr>
          <w:rFonts w:ascii="宋体" w:hAnsi="宋体" w:hint="eastAsia"/>
          <w:szCs w:val="21"/>
        </w:rPr>
        <w:t>2.1招标项目名称：</w:t>
      </w:r>
      <w:r w:rsidRPr="00C26683">
        <w:rPr>
          <w:rFonts w:ascii="宋体" w:hAnsi="宋体" w:hint="eastAsia"/>
          <w:szCs w:val="21"/>
          <w:u w:val="single"/>
        </w:rPr>
        <w:t>云港城项目11#地块橱柜、固定柜供货及安装服务</w:t>
      </w:r>
    </w:p>
    <w:p w:rsidR="00982C45" w:rsidRPr="00C26683" w:rsidRDefault="00C26683">
      <w:pPr>
        <w:spacing w:line="400" w:lineRule="exact"/>
        <w:ind w:firstLineChars="400" w:firstLine="840"/>
        <w:rPr>
          <w:rFonts w:ascii="宋体" w:hAnsi="宋体"/>
          <w:szCs w:val="21"/>
        </w:rPr>
      </w:pPr>
      <w:r w:rsidRPr="00C26683">
        <w:rPr>
          <w:rFonts w:ascii="宋体" w:hint="eastAsia"/>
          <w:szCs w:val="21"/>
        </w:rPr>
        <w:t>项目代码：</w:t>
      </w:r>
      <w:r w:rsidRPr="00C26683">
        <w:rPr>
          <w:rFonts w:ascii="宋体"/>
          <w:szCs w:val="21"/>
          <w:u w:val="single"/>
        </w:rPr>
        <w:t>2109-440111-04-01-167624</w:t>
      </w:r>
    </w:p>
    <w:p w:rsidR="00982C45" w:rsidRPr="00C26683" w:rsidRDefault="00C26683">
      <w:pPr>
        <w:spacing w:line="400" w:lineRule="exact"/>
        <w:ind w:firstLineChars="200" w:firstLine="420"/>
        <w:rPr>
          <w:rFonts w:ascii="宋体" w:hAnsi="宋体"/>
          <w:szCs w:val="21"/>
        </w:rPr>
      </w:pPr>
      <w:r w:rsidRPr="00C26683">
        <w:rPr>
          <w:rFonts w:ascii="宋体" w:hAnsi="宋体" w:hint="eastAsia"/>
          <w:szCs w:val="21"/>
        </w:rPr>
        <w:t>2.2项目概况：</w:t>
      </w:r>
      <w:r w:rsidRPr="00C26683">
        <w:rPr>
          <w:rFonts w:ascii="宋体" w:hAnsi="宋体" w:hint="eastAsia"/>
          <w:szCs w:val="21"/>
          <w:u w:val="single"/>
        </w:rPr>
        <w:t>广州粤海•云港城项目9#、11#地块位于广州白云区云城西路与云城南路四路交叉位置。11#地块占地面积约4万㎡，总建筑面积约18.7万㎡。本次招标为云港城项目11#地块橱柜、固定柜供货及安装服务。</w:t>
      </w:r>
    </w:p>
    <w:p w:rsidR="00982C45" w:rsidRPr="00C26683" w:rsidRDefault="00C26683">
      <w:pPr>
        <w:spacing w:line="400" w:lineRule="exact"/>
        <w:ind w:firstLineChars="200" w:firstLine="420"/>
        <w:rPr>
          <w:rFonts w:ascii="宋体" w:hAnsi="宋体"/>
          <w:szCs w:val="21"/>
          <w:u w:val="single"/>
        </w:rPr>
      </w:pPr>
      <w:r w:rsidRPr="00C26683">
        <w:rPr>
          <w:rFonts w:ascii="宋体" w:hAnsi="宋体" w:hint="eastAsia"/>
          <w:szCs w:val="21"/>
        </w:rPr>
        <w:t>2.3项目地点：</w:t>
      </w:r>
      <w:r w:rsidRPr="00C26683">
        <w:rPr>
          <w:rFonts w:ascii="宋体" w:hAnsi="宋体" w:hint="eastAsia"/>
          <w:szCs w:val="21"/>
          <w:u w:val="single"/>
        </w:rPr>
        <w:t>广州白云区云城西路与云城南路四路交叉位置。</w:t>
      </w:r>
    </w:p>
    <w:p w:rsidR="00982C45" w:rsidRPr="00C26683" w:rsidRDefault="00C26683">
      <w:pPr>
        <w:spacing w:line="400" w:lineRule="exact"/>
        <w:ind w:firstLineChars="200" w:firstLine="420"/>
        <w:rPr>
          <w:u w:val="single"/>
        </w:rPr>
      </w:pPr>
      <w:r w:rsidRPr="00C26683">
        <w:rPr>
          <w:rFonts w:ascii="宋体" w:hAnsi="宋体" w:hint="eastAsia"/>
          <w:szCs w:val="21"/>
        </w:rPr>
        <w:t>2.4招标内容：</w:t>
      </w:r>
      <w:r w:rsidRPr="00C26683">
        <w:rPr>
          <w:rFonts w:ascii="宋体" w:hAnsi="宋体" w:hint="eastAsia"/>
          <w:szCs w:val="21"/>
          <w:u w:val="single"/>
        </w:rPr>
        <w:t>11号地块橱柜、固定柜的</w:t>
      </w:r>
      <w:proofErr w:type="gramStart"/>
      <w:r w:rsidRPr="00C26683">
        <w:rPr>
          <w:rFonts w:ascii="宋体" w:hAnsi="宋体" w:hint="eastAsia"/>
          <w:szCs w:val="21"/>
          <w:u w:val="single"/>
        </w:rPr>
        <w:t>的</w:t>
      </w:r>
      <w:proofErr w:type="gramEnd"/>
      <w:r w:rsidRPr="00C26683">
        <w:rPr>
          <w:rFonts w:ascii="宋体" w:hAnsi="宋体" w:hint="eastAsia"/>
          <w:szCs w:val="21"/>
          <w:u w:val="single"/>
        </w:rPr>
        <w:t>设计、制造、供货、运输、安装、调试、验收、交付前的成品保护、培训、备品配件、技术资料、售后及相关伴随服务等</w:t>
      </w:r>
      <w:r w:rsidRPr="00C26683">
        <w:rPr>
          <w:rFonts w:hint="eastAsia"/>
          <w:u w:val="single"/>
        </w:rPr>
        <w:t>（具体详见设计图纸及技术），具体供货量以招标人与中标人协商签订的合同为准。</w:t>
      </w:r>
    </w:p>
    <w:p w:rsidR="00982C45" w:rsidRPr="00C26683" w:rsidRDefault="00C26683">
      <w:pPr>
        <w:spacing w:line="400" w:lineRule="exact"/>
        <w:ind w:firstLineChars="202" w:firstLine="424"/>
        <w:rPr>
          <w:rFonts w:ascii="宋体" w:hAnsi="宋体"/>
          <w:szCs w:val="21"/>
        </w:rPr>
      </w:pPr>
      <w:r w:rsidRPr="00C26683">
        <w:rPr>
          <w:rFonts w:ascii="宋体" w:hAnsi="宋体" w:hint="eastAsia"/>
          <w:szCs w:val="21"/>
        </w:rPr>
        <w:t>2.5招标范围</w:t>
      </w:r>
    </w:p>
    <w:p w:rsidR="00982C45" w:rsidRPr="00C26683" w:rsidRDefault="00C26683">
      <w:pPr>
        <w:spacing w:line="400" w:lineRule="exact"/>
        <w:ind w:firstLineChars="200" w:firstLine="420"/>
        <w:rPr>
          <w:rFonts w:ascii="宋体" w:hAnsi="宋体"/>
          <w:szCs w:val="21"/>
          <w:u w:val="single"/>
        </w:rPr>
      </w:pPr>
      <w:r w:rsidRPr="00C26683">
        <w:rPr>
          <w:rFonts w:ascii="宋体" w:hAnsi="宋体" w:hint="eastAsia"/>
          <w:szCs w:val="21"/>
        </w:rPr>
        <w:t>2.5.1标段划分：</w:t>
      </w:r>
      <w:r w:rsidRPr="00C26683">
        <w:rPr>
          <w:rFonts w:ascii="宋体" w:hAnsi="宋体" w:hint="eastAsia"/>
          <w:szCs w:val="21"/>
          <w:u w:val="single"/>
        </w:rPr>
        <w:t>本项目划分1个标段。</w:t>
      </w:r>
    </w:p>
    <w:p w:rsidR="00982C45" w:rsidRPr="00C26683" w:rsidRDefault="00C26683">
      <w:pPr>
        <w:spacing w:line="400" w:lineRule="exact"/>
        <w:ind w:firstLineChars="200" w:firstLine="420"/>
        <w:rPr>
          <w:rFonts w:ascii="宋体" w:hAnsi="宋体"/>
          <w:szCs w:val="21"/>
        </w:rPr>
      </w:pPr>
      <w:r w:rsidRPr="00C26683">
        <w:rPr>
          <w:rFonts w:ascii="宋体" w:hAnsi="宋体" w:hint="eastAsia"/>
          <w:szCs w:val="21"/>
        </w:rPr>
        <w:t>2.5.2招标范围：</w:t>
      </w:r>
    </w:p>
    <w:p w:rsidR="00982C45" w:rsidRPr="00C26683" w:rsidRDefault="00C26683">
      <w:pPr>
        <w:spacing w:line="400" w:lineRule="exact"/>
        <w:ind w:firstLineChars="202" w:firstLine="424"/>
        <w:rPr>
          <w:rFonts w:ascii="宋体" w:hAnsi="宋体"/>
          <w:szCs w:val="21"/>
          <w:u w:val="single"/>
        </w:rPr>
      </w:pPr>
      <w:r w:rsidRPr="00C26683">
        <w:rPr>
          <w:rFonts w:ascii="宋体" w:hAnsi="宋体" w:hint="eastAsia"/>
          <w:szCs w:val="21"/>
          <w:u w:val="single"/>
        </w:rPr>
        <w:t>11#地块（住宅）1#、2#、3#、4#、5#、6#、7#、8#、9#楼（其中（3-7栋）装修工程创意样板房柜体、（1、2、8、9栋）装修工程样板房柜体除外）的户内柜体（橱柜、岛台、玄关柜、电视柜、浴室柜（</w:t>
      </w:r>
      <w:proofErr w:type="gramStart"/>
      <w:r w:rsidRPr="00C26683">
        <w:rPr>
          <w:rFonts w:ascii="宋体" w:hAnsi="宋体" w:hint="eastAsia"/>
          <w:szCs w:val="21"/>
          <w:u w:val="single"/>
        </w:rPr>
        <w:t>含镜柜</w:t>
      </w:r>
      <w:proofErr w:type="gramEnd"/>
      <w:r w:rsidRPr="00C26683">
        <w:rPr>
          <w:rFonts w:ascii="宋体" w:hAnsi="宋体" w:hint="eastAsia"/>
          <w:szCs w:val="21"/>
          <w:u w:val="single"/>
        </w:rPr>
        <w:t>）及主卧衣柜等）和11#地块地下室储物柜的深化设计、制造、供货、运输、安装、调试、验收、交付前的成品保护、培训、备品配件、技术资料、售后及相关伴随服务等（具体详见设计图纸及技术）。</w:t>
      </w:r>
    </w:p>
    <w:p w:rsidR="00982C45" w:rsidRPr="00C26683" w:rsidRDefault="00C26683">
      <w:pPr>
        <w:spacing w:line="400" w:lineRule="exact"/>
      </w:pPr>
      <w:r w:rsidRPr="00C26683">
        <w:rPr>
          <w:rFonts w:ascii="宋体" w:hAnsi="宋体" w:hint="eastAsia"/>
          <w:szCs w:val="21"/>
        </w:rPr>
        <w:t xml:space="preserve">    2.5.3主要技术参数：</w:t>
      </w:r>
      <w:r w:rsidRPr="00C26683">
        <w:rPr>
          <w:rFonts w:ascii="宋体" w:hAnsi="宋体" w:hint="eastAsia"/>
          <w:szCs w:val="21"/>
          <w:u w:val="single"/>
        </w:rPr>
        <w:t>具体详见招标文件第五章《供货要求》。</w:t>
      </w:r>
    </w:p>
    <w:p w:rsidR="00982C45" w:rsidRPr="00C26683" w:rsidRDefault="00C26683">
      <w:pPr>
        <w:spacing w:line="400" w:lineRule="exact"/>
        <w:ind w:firstLineChars="200" w:firstLine="420"/>
        <w:rPr>
          <w:rFonts w:ascii="宋体" w:hAnsi="宋体"/>
          <w:szCs w:val="21"/>
        </w:rPr>
      </w:pPr>
      <w:r w:rsidRPr="00C26683">
        <w:rPr>
          <w:rFonts w:ascii="宋体" w:hAnsi="宋体"/>
          <w:szCs w:val="21"/>
        </w:rPr>
        <w:t>2.5.4</w:t>
      </w:r>
      <w:r w:rsidRPr="00C26683">
        <w:rPr>
          <w:rFonts w:ascii="宋体" w:hAnsi="宋体" w:hint="eastAsia"/>
          <w:szCs w:val="21"/>
        </w:rPr>
        <w:t>工期：</w:t>
      </w:r>
      <w:r w:rsidRPr="00C26683">
        <w:rPr>
          <w:rFonts w:ascii="宋体" w:hAnsi="宋体"/>
          <w:szCs w:val="21"/>
          <w:u w:val="single"/>
        </w:rPr>
        <w:t>11#</w:t>
      </w:r>
      <w:r w:rsidRPr="00C26683">
        <w:rPr>
          <w:rFonts w:ascii="宋体" w:hAnsi="宋体" w:hint="eastAsia"/>
          <w:szCs w:val="21"/>
          <w:u w:val="single"/>
        </w:rPr>
        <w:t>地块总工期为261</w:t>
      </w:r>
      <w:r w:rsidRPr="00C26683">
        <w:rPr>
          <w:rFonts w:ascii="宋体" w:hAnsi="宋体"/>
          <w:szCs w:val="21"/>
          <w:u w:val="single"/>
        </w:rPr>
        <w:t>天</w:t>
      </w:r>
      <w:r w:rsidRPr="00C26683">
        <w:rPr>
          <w:rFonts w:ascii="宋体" w:hAnsi="宋体" w:hint="eastAsia"/>
          <w:szCs w:val="21"/>
          <w:u w:val="single"/>
        </w:rPr>
        <w:t>，依照工程实际进度，按照合同规定的工期要求配合工程完成供货、安装等工作，具体详见招标文件及合同条款</w:t>
      </w:r>
      <w:r w:rsidRPr="00C26683">
        <w:rPr>
          <w:rFonts w:ascii="宋体" w:hAnsi="宋体" w:hint="eastAsia"/>
          <w:szCs w:val="21"/>
        </w:rPr>
        <w:t>。</w:t>
      </w:r>
    </w:p>
    <w:p w:rsidR="00982C45" w:rsidRPr="00C26683" w:rsidRDefault="00C26683">
      <w:pPr>
        <w:spacing w:line="400" w:lineRule="exact"/>
        <w:ind w:firstLineChars="100" w:firstLine="210"/>
        <w:rPr>
          <w:rFonts w:ascii="宋体" w:hAnsi="宋体"/>
          <w:szCs w:val="21"/>
          <w:u w:val="single"/>
        </w:rPr>
      </w:pPr>
      <w:r w:rsidRPr="00C26683">
        <w:rPr>
          <w:rFonts w:hint="eastAsia"/>
        </w:rPr>
        <w:t xml:space="preserve">  </w:t>
      </w:r>
      <w:r w:rsidRPr="00C26683">
        <w:rPr>
          <w:rFonts w:ascii="宋体" w:hAnsi="宋体" w:hint="eastAsia"/>
          <w:szCs w:val="21"/>
        </w:rPr>
        <w:t>2.5.5交货地点：</w:t>
      </w:r>
      <w:r w:rsidRPr="00C26683">
        <w:rPr>
          <w:rFonts w:ascii="宋体" w:hAnsi="宋体" w:hint="eastAsia"/>
          <w:szCs w:val="21"/>
          <w:u w:val="single"/>
        </w:rPr>
        <w:t>广州白云区云城西路与云城南路四路交叉位置云港城项目工地。</w:t>
      </w:r>
      <w:r w:rsidRPr="00C26683">
        <w:rPr>
          <w:rFonts w:ascii="宋体" w:hAnsi="宋体" w:hint="eastAsia"/>
          <w:szCs w:val="21"/>
        </w:rPr>
        <w:t xml:space="preserve"> </w:t>
      </w:r>
    </w:p>
    <w:p w:rsidR="00982C45" w:rsidRPr="00C26683" w:rsidRDefault="00C26683">
      <w:pPr>
        <w:spacing w:line="400" w:lineRule="exact"/>
        <w:ind w:firstLineChars="200" w:firstLine="420"/>
        <w:rPr>
          <w:rFonts w:ascii="宋体" w:hAnsi="宋体"/>
          <w:szCs w:val="21"/>
          <w:u w:val="single"/>
        </w:rPr>
      </w:pPr>
      <w:r w:rsidRPr="00C26683">
        <w:rPr>
          <w:rFonts w:ascii="宋体" w:hAnsi="宋体" w:hint="eastAsia"/>
          <w:szCs w:val="21"/>
        </w:rPr>
        <w:t>2.5.6最高投标限价：</w:t>
      </w:r>
      <w:r w:rsidRPr="00C26683">
        <w:rPr>
          <w:rFonts w:ascii="宋体" w:hAnsi="宋体" w:hint="eastAsia"/>
          <w:szCs w:val="21"/>
          <w:u w:val="single"/>
        </w:rPr>
        <w:t>人民币</w:t>
      </w:r>
      <w:r w:rsidR="00DD0A2C" w:rsidRPr="00DD0A2C">
        <w:rPr>
          <w:rFonts w:ascii="宋体" w:hAnsi="宋体"/>
          <w:szCs w:val="21"/>
          <w:u w:val="single"/>
        </w:rPr>
        <w:t>40,265,492.67</w:t>
      </w:r>
      <w:r w:rsidRPr="00C26683">
        <w:rPr>
          <w:rFonts w:ascii="宋体" w:hAnsi="宋体" w:hint="eastAsia"/>
          <w:szCs w:val="21"/>
          <w:u w:val="single"/>
        </w:rPr>
        <w:t>元。</w:t>
      </w:r>
      <w:bookmarkStart w:id="2" w:name="_GoBack"/>
      <w:bookmarkEnd w:id="2"/>
    </w:p>
    <w:p w:rsidR="00982C45" w:rsidRPr="00C26683" w:rsidRDefault="00C26683">
      <w:pPr>
        <w:spacing w:line="400" w:lineRule="exact"/>
        <w:ind w:firstLineChars="200" w:firstLine="420"/>
        <w:rPr>
          <w:rFonts w:ascii="宋体" w:hAnsi="宋体"/>
          <w:szCs w:val="21"/>
        </w:rPr>
      </w:pPr>
      <w:r w:rsidRPr="00C26683">
        <w:rPr>
          <w:rFonts w:ascii="宋体" w:hAnsi="宋体"/>
          <w:szCs w:val="21"/>
        </w:rPr>
        <w:t>2.</w:t>
      </w:r>
      <w:r w:rsidRPr="00C26683">
        <w:rPr>
          <w:rFonts w:ascii="宋体" w:hAnsi="宋体" w:hint="eastAsia"/>
          <w:szCs w:val="21"/>
        </w:rPr>
        <w:t xml:space="preserve">6 </w:t>
      </w:r>
      <w:r w:rsidRPr="00C26683">
        <w:rPr>
          <w:rFonts w:ascii="宋体" w:hAnsi="宋体"/>
          <w:szCs w:val="21"/>
        </w:rPr>
        <w:t>质量要求：满足国家、行业标准规范要求及招标文件有关技术要求。</w:t>
      </w:r>
    </w:p>
    <w:p w:rsidR="00982C45" w:rsidRPr="00C26683" w:rsidRDefault="00C26683">
      <w:pPr>
        <w:spacing w:line="400" w:lineRule="exact"/>
        <w:ind w:firstLineChars="200" w:firstLine="420"/>
        <w:rPr>
          <w:szCs w:val="21"/>
        </w:rPr>
      </w:pPr>
      <w:bookmarkStart w:id="3" w:name="_Toc491883079"/>
      <w:r w:rsidRPr="00C26683">
        <w:rPr>
          <w:rFonts w:ascii="宋体" w:hAnsi="宋体"/>
          <w:szCs w:val="21"/>
        </w:rPr>
        <w:lastRenderedPageBreak/>
        <w:t>2.</w:t>
      </w:r>
      <w:r w:rsidRPr="00C26683">
        <w:rPr>
          <w:rFonts w:ascii="宋体" w:hAnsi="宋体" w:hint="eastAsia"/>
          <w:szCs w:val="21"/>
        </w:rPr>
        <w:t>7</w:t>
      </w:r>
      <w:r w:rsidRPr="00C26683">
        <w:rPr>
          <w:rFonts w:hint="eastAsia"/>
          <w:szCs w:val="21"/>
        </w:rPr>
        <w:t>招标人上级单位对合格投标人过往在招标人上级集团单位系内的参建项目的安全生产不良行为扣分和处理情况将作为定标</w:t>
      </w:r>
      <w:proofErr w:type="gramStart"/>
      <w:r w:rsidRPr="00C26683">
        <w:rPr>
          <w:rFonts w:hint="eastAsia"/>
          <w:szCs w:val="21"/>
        </w:rPr>
        <w:t>考量</w:t>
      </w:r>
      <w:proofErr w:type="gramEnd"/>
      <w:r w:rsidRPr="00C26683">
        <w:rPr>
          <w:rFonts w:hint="eastAsia"/>
          <w:szCs w:val="21"/>
        </w:rPr>
        <w:t>因素之一。</w:t>
      </w:r>
    </w:p>
    <w:p w:rsidR="00982C45" w:rsidRPr="00C26683" w:rsidRDefault="00C26683">
      <w:pPr>
        <w:pStyle w:val="20"/>
        <w:spacing w:line="240" w:lineRule="auto"/>
        <w:rPr>
          <w:rFonts w:ascii="Times New Roman" w:hAnsi="Times New Roman"/>
        </w:rPr>
      </w:pPr>
      <w:r w:rsidRPr="00C26683">
        <w:rPr>
          <w:rFonts w:ascii="Times New Roman" w:hAnsi="Times New Roman"/>
        </w:rPr>
        <w:t xml:space="preserve">3. </w:t>
      </w:r>
      <w:r w:rsidRPr="00C26683">
        <w:rPr>
          <w:rFonts w:ascii="Times New Roman" w:hAnsi="Times New Roman"/>
        </w:rPr>
        <w:t>投标人资格要求</w:t>
      </w:r>
      <w:bookmarkEnd w:id="3"/>
    </w:p>
    <w:p w:rsidR="00982C45" w:rsidRPr="00C26683" w:rsidRDefault="00C26683">
      <w:pPr>
        <w:spacing w:line="360" w:lineRule="auto"/>
        <w:ind w:firstLineChars="224" w:firstLine="470"/>
        <w:rPr>
          <w:rFonts w:ascii="宋体" w:hAnsi="宋体"/>
          <w:szCs w:val="21"/>
        </w:rPr>
      </w:pPr>
      <w:r w:rsidRPr="00C26683">
        <w:rPr>
          <w:rFonts w:ascii="宋体" w:hAnsi="宋体"/>
        </w:rPr>
        <w:t>3.1</w:t>
      </w:r>
      <w:r w:rsidRPr="00C26683">
        <w:rPr>
          <w:rFonts w:ascii="宋体" w:hAnsi="宋体" w:hint="eastAsia"/>
          <w:szCs w:val="21"/>
        </w:rPr>
        <w:t>本次招标要求投标人具备相应的资质，并具有与本招标项目相应的供货能力，具体要求如下：</w:t>
      </w:r>
    </w:p>
    <w:p w:rsidR="00982C45" w:rsidRPr="00C26683" w:rsidRDefault="00C26683">
      <w:pPr>
        <w:spacing w:line="360" w:lineRule="auto"/>
        <w:ind w:firstLineChars="224" w:firstLine="470"/>
        <w:rPr>
          <w:rFonts w:ascii="宋体" w:hAnsi="宋体"/>
          <w:szCs w:val="21"/>
        </w:rPr>
      </w:pPr>
      <w:r w:rsidRPr="00C26683">
        <w:rPr>
          <w:rFonts w:ascii="宋体" w:hAnsi="宋体" w:hint="eastAsia"/>
          <w:szCs w:val="21"/>
        </w:rPr>
        <w:t>3.1.1资质要求：</w:t>
      </w:r>
    </w:p>
    <w:p w:rsidR="00982C45" w:rsidRPr="00C26683" w:rsidRDefault="00C26683">
      <w:pPr>
        <w:spacing w:line="360" w:lineRule="auto"/>
        <w:ind w:firstLineChars="224" w:firstLine="470"/>
        <w:rPr>
          <w:rFonts w:ascii="宋体" w:hAnsi="宋体"/>
          <w:szCs w:val="21"/>
          <w:u w:val="single"/>
        </w:rPr>
      </w:pPr>
      <w:r w:rsidRPr="00C26683">
        <w:rPr>
          <w:rFonts w:ascii="宋体" w:hAnsi="宋体" w:hint="eastAsia"/>
          <w:szCs w:val="21"/>
          <w:u w:val="single"/>
        </w:rPr>
        <w:t>①投标人须是法人或者其他组织，同时持有工商行政管理部门核发的营业执照，按国家法律经营；法定代表人为同一人的两个及两个以上法人，母公司、全资子公司或存在控股管理关系的不同单位，都不得在同一货物招标中同时投标。</w:t>
      </w:r>
    </w:p>
    <w:p w:rsidR="00982C45" w:rsidRPr="00C26683" w:rsidRDefault="00C26683">
      <w:pPr>
        <w:spacing w:line="360" w:lineRule="auto"/>
        <w:ind w:firstLineChars="224" w:firstLine="470"/>
        <w:rPr>
          <w:rFonts w:ascii="宋体" w:hAnsi="宋体" w:cs="宋体"/>
          <w:szCs w:val="21"/>
          <w:u w:val="single"/>
        </w:rPr>
      </w:pPr>
      <w:r w:rsidRPr="00C26683">
        <w:rPr>
          <w:rFonts w:ascii="宋体" w:hAnsi="宋体" w:hint="eastAsia"/>
          <w:szCs w:val="21"/>
          <w:u w:val="single"/>
        </w:rPr>
        <w:t>②</w:t>
      </w:r>
      <w:r w:rsidRPr="00C26683">
        <w:rPr>
          <w:rFonts w:ascii="宋体" w:hAnsi="宋体" w:cs="宋体" w:hint="eastAsia"/>
          <w:szCs w:val="21"/>
          <w:u w:val="single"/>
        </w:rPr>
        <w:t>投标人必须是投标货物（指柜体）的制造商（或制造商集团公司或制造商集团下属的子公司）或制造商授权参加本次投标的唯一授权代理商（唯一代理商需提供制造商的授权文件）；制造商（或制造商集团公司或制造商集团下属的子公司）与代理商同时参与投标申请的，只接受制造商（或制造商集团公司或制造商集团下属的子公司）的投标申请。</w:t>
      </w:r>
    </w:p>
    <w:p w:rsidR="00982C45" w:rsidRPr="00C26683" w:rsidRDefault="00C26683">
      <w:pPr>
        <w:spacing w:line="360" w:lineRule="auto"/>
        <w:ind w:firstLineChars="224" w:firstLine="470"/>
        <w:rPr>
          <w:rFonts w:ascii="宋体" w:hAnsi="宋体"/>
          <w:u w:val="single"/>
        </w:rPr>
      </w:pPr>
      <w:r w:rsidRPr="00C26683">
        <w:rPr>
          <w:rFonts w:ascii="宋体" w:hAnsi="宋体" w:cs="宋体" w:hint="eastAsia"/>
          <w:szCs w:val="21"/>
        </w:rPr>
        <w:t>3.1.2</w:t>
      </w:r>
      <w:r w:rsidRPr="00C26683">
        <w:rPr>
          <w:rFonts w:ascii="宋体" w:hAnsi="宋体" w:hint="eastAsia"/>
        </w:rPr>
        <w:t>业绩要求：</w:t>
      </w:r>
      <w:r w:rsidRPr="00C26683">
        <w:rPr>
          <w:rFonts w:ascii="宋体" w:hAnsi="宋体" w:hint="eastAsia"/>
          <w:u w:val="single"/>
        </w:rPr>
        <w:t>投标人自2019年1月1日至今承接过类似的业绩(类似的业绩指单个合同金额大于或等于2500万元的柜体供货安装业绩)。</w:t>
      </w:r>
    </w:p>
    <w:p w:rsidR="00982C45" w:rsidRPr="00C26683" w:rsidRDefault="00C26683">
      <w:pPr>
        <w:spacing w:line="360" w:lineRule="auto"/>
        <w:rPr>
          <w:rFonts w:ascii="宋体" w:hAnsi="宋体"/>
          <w:u w:val="single"/>
        </w:rPr>
      </w:pPr>
      <w:r w:rsidRPr="00C26683">
        <w:rPr>
          <w:rFonts w:ascii="宋体" w:hAnsi="宋体" w:hint="eastAsia"/>
          <w:u w:val="single"/>
        </w:rPr>
        <w:t>注：（1）业绩时间以合同签订的时间为准；业绩金额以签订的合同金额为准；</w:t>
      </w:r>
    </w:p>
    <w:p w:rsidR="00982C45" w:rsidRPr="00C26683" w:rsidRDefault="00C26683">
      <w:pPr>
        <w:spacing w:line="360" w:lineRule="auto"/>
        <w:ind w:firstLineChars="202" w:firstLine="424"/>
        <w:rPr>
          <w:rFonts w:ascii="宋体" w:hAnsi="宋体"/>
          <w:u w:val="single"/>
        </w:rPr>
      </w:pPr>
      <w:r w:rsidRPr="00C26683">
        <w:rPr>
          <w:rFonts w:ascii="宋体" w:hAnsi="宋体" w:hint="eastAsia"/>
          <w:u w:val="single"/>
        </w:rPr>
        <w:t>（2）投标人须提供业绩合同扫描件。如提供的业绩合同不能体现业绩为柜体供货安装或合同金额的（如合同中包括柜体供货安装内容，但不能直接体现柜体金额的），投标人须提供其他有效的证明材料；</w:t>
      </w:r>
    </w:p>
    <w:p w:rsidR="00982C45" w:rsidRPr="00C26683" w:rsidRDefault="00C26683">
      <w:pPr>
        <w:spacing w:line="360" w:lineRule="auto"/>
        <w:ind w:leftChars="202" w:left="424"/>
        <w:rPr>
          <w:rFonts w:ascii="宋体" w:hAnsi="宋体"/>
          <w:u w:val="single"/>
        </w:rPr>
      </w:pPr>
      <w:r w:rsidRPr="00C26683">
        <w:rPr>
          <w:rFonts w:ascii="宋体" w:hAnsi="宋体" w:hint="eastAsia"/>
          <w:u w:val="single"/>
        </w:rPr>
        <w:t>（3）不符合上述要求的业绩证明资料，该项业绩不予认定。</w:t>
      </w:r>
    </w:p>
    <w:p w:rsidR="00982C45" w:rsidRPr="00C26683" w:rsidRDefault="00C26683">
      <w:pPr>
        <w:spacing w:line="360" w:lineRule="auto"/>
        <w:ind w:firstLineChars="224" w:firstLine="470"/>
        <w:rPr>
          <w:rFonts w:ascii="宋体" w:hAnsi="宋体" w:cs="Arial"/>
          <w:szCs w:val="21"/>
        </w:rPr>
      </w:pPr>
      <w:r w:rsidRPr="00C26683">
        <w:rPr>
          <w:rFonts w:ascii="宋体" w:hAnsi="宋体" w:cs="Arial" w:hint="eastAsia"/>
          <w:szCs w:val="21"/>
        </w:rPr>
        <w:t>3.2投标人按照附件一的内容签署盖章的《投标申请人声明》（格式详见公告附件一格式）。</w:t>
      </w:r>
    </w:p>
    <w:p w:rsidR="00982C45" w:rsidRPr="00C26683" w:rsidRDefault="00C26683">
      <w:pPr>
        <w:spacing w:line="360" w:lineRule="auto"/>
        <w:ind w:firstLineChars="224" w:firstLine="470"/>
        <w:rPr>
          <w:rFonts w:ascii="宋体" w:hAnsi="宋体" w:cs="Arial"/>
          <w:szCs w:val="21"/>
        </w:rPr>
      </w:pPr>
      <w:r w:rsidRPr="00C26683">
        <w:rPr>
          <w:rFonts w:ascii="宋体" w:hAnsi="宋体" w:cs="Arial" w:hint="eastAsia"/>
          <w:szCs w:val="21"/>
        </w:rPr>
        <w:t>3.3本次招标不接受联合体投标。</w:t>
      </w:r>
    </w:p>
    <w:p w:rsidR="00982C45" w:rsidRPr="00C26683" w:rsidRDefault="00C26683">
      <w:pPr>
        <w:spacing w:line="360" w:lineRule="auto"/>
        <w:ind w:firstLineChars="224" w:firstLine="470"/>
        <w:rPr>
          <w:rFonts w:ascii="宋体" w:hAnsi="宋体" w:cs="Arial"/>
          <w:szCs w:val="21"/>
        </w:rPr>
      </w:pPr>
      <w:r w:rsidRPr="00C26683">
        <w:rPr>
          <w:rFonts w:ascii="宋体" w:hAnsi="宋体" w:cs="Arial" w:hint="eastAsia"/>
          <w:szCs w:val="21"/>
        </w:rPr>
        <w:t>3.4</w:t>
      </w:r>
      <w:proofErr w:type="gramStart"/>
      <w:r w:rsidRPr="00C26683">
        <w:rPr>
          <w:rFonts w:ascii="宋体" w:hAnsi="宋体" w:cs="Arial" w:hint="eastAsia"/>
          <w:szCs w:val="21"/>
        </w:rPr>
        <w:t>一个</w:t>
      </w:r>
      <w:proofErr w:type="gramEnd"/>
      <w:r w:rsidRPr="00C26683">
        <w:rPr>
          <w:rFonts w:ascii="宋体" w:hAnsi="宋体" w:cs="Arial" w:hint="eastAsia"/>
          <w:szCs w:val="21"/>
        </w:rPr>
        <w:t>制造商对同一品牌同一型号的货物，仅能委托一个代理商参加投标。</w:t>
      </w:r>
    </w:p>
    <w:p w:rsidR="00982C45" w:rsidRPr="00C26683" w:rsidRDefault="00C26683" w:rsidP="00C26683">
      <w:pPr>
        <w:spacing w:line="400" w:lineRule="exact"/>
        <w:ind w:firstLineChars="200" w:firstLine="422"/>
        <w:rPr>
          <w:rFonts w:ascii="宋体" w:hAnsi="宋体"/>
          <w:b/>
        </w:rPr>
      </w:pPr>
      <w:r w:rsidRPr="00C26683">
        <w:rPr>
          <w:rFonts w:ascii="宋体" w:hAnsi="宋体" w:hint="eastAsia"/>
          <w:b/>
        </w:rPr>
        <w:t>对存在法定代表人（单位负责人）为同一人或者存在控股、管理关系的投标人，以在广州公共资源交易中心数字交易平台上投标登记时间靠前的确定为正式投标人。</w:t>
      </w:r>
    </w:p>
    <w:p w:rsidR="00982C45" w:rsidRPr="00C26683" w:rsidRDefault="00C26683">
      <w:pPr>
        <w:pStyle w:val="20"/>
        <w:spacing w:line="240" w:lineRule="auto"/>
        <w:rPr>
          <w:rFonts w:ascii="Times New Roman" w:hAnsi="Times New Roman"/>
        </w:rPr>
      </w:pPr>
      <w:bookmarkStart w:id="4" w:name="_Toc491883080"/>
      <w:r w:rsidRPr="00C26683">
        <w:rPr>
          <w:rFonts w:ascii="Times New Roman" w:hAnsi="Times New Roman"/>
        </w:rPr>
        <w:t xml:space="preserve">4. </w:t>
      </w:r>
      <w:r w:rsidRPr="00C26683">
        <w:rPr>
          <w:rFonts w:ascii="Times New Roman" w:hAnsi="Times New Roman" w:hint="eastAsia"/>
        </w:rPr>
        <w:t>招标文件的获取</w:t>
      </w:r>
      <w:bookmarkEnd w:id="4"/>
      <w:r w:rsidRPr="00C26683">
        <w:rPr>
          <w:rFonts w:ascii="Times New Roman" w:hAnsi="Times New Roman" w:hint="eastAsia"/>
        </w:rPr>
        <w:t>及招标公告发布</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4.1凡有意参加投标者，请登录</w:t>
      </w:r>
      <w:r w:rsidRPr="00C26683">
        <w:rPr>
          <w:rFonts w:ascii="宋体" w:hAnsi="宋体" w:cs="宋体" w:hint="eastAsia"/>
          <w:szCs w:val="21"/>
          <w:u w:val="single"/>
        </w:rPr>
        <w:t>广州公共资源交易中心交易平台网站（http//www.gzggzy.cn）</w:t>
      </w:r>
      <w:r w:rsidRPr="00C26683">
        <w:rPr>
          <w:rFonts w:ascii="宋体" w:hAnsi="宋体" w:cs="宋体" w:hint="eastAsia"/>
          <w:szCs w:val="21"/>
        </w:rPr>
        <w:lastRenderedPageBreak/>
        <w:t>下载招标文件。</w:t>
      </w:r>
    </w:p>
    <w:p w:rsidR="00982C45" w:rsidRPr="00C26683" w:rsidRDefault="00C26683">
      <w:pPr>
        <w:tabs>
          <w:tab w:val="left" w:pos="360"/>
        </w:tabs>
        <w:spacing w:line="360" w:lineRule="auto"/>
        <w:ind w:firstLine="420"/>
        <w:rPr>
          <w:rFonts w:ascii="宋体" w:hAnsi="宋体" w:cs="宋体"/>
          <w:szCs w:val="21"/>
          <w:u w:val="single"/>
        </w:rPr>
      </w:pPr>
      <w:r w:rsidRPr="00C26683">
        <w:rPr>
          <w:rFonts w:ascii="宋体" w:hAnsi="宋体" w:cs="宋体" w:hint="eastAsia"/>
          <w:szCs w:val="21"/>
          <w:u w:val="single"/>
        </w:rPr>
        <w:t>4.2本项目采用资格后审方式，满足资格审查合格条件或通过初步评审的投标申请人不足3名时为招标失败。招标人分析招标失败原因，修正招标方案，报有关管理部门核准后，重新组织招标</w:t>
      </w:r>
      <w:r w:rsidRPr="00C26683">
        <w:rPr>
          <w:rFonts w:ascii="宋体" w:hAnsi="宋体" w:cs="宋体" w:hint="eastAsia"/>
          <w:szCs w:val="21"/>
        </w:rPr>
        <w:t>。</w:t>
      </w:r>
    </w:p>
    <w:p w:rsidR="00982C45" w:rsidRPr="00C26683" w:rsidRDefault="00C26683">
      <w:pPr>
        <w:spacing w:line="360" w:lineRule="auto"/>
        <w:ind w:firstLine="420"/>
        <w:rPr>
          <w:rFonts w:ascii="宋体" w:hAnsi="宋体" w:cs="宋体"/>
          <w:szCs w:val="21"/>
          <w:u w:val="single"/>
        </w:rPr>
      </w:pPr>
      <w:r w:rsidRPr="00C26683">
        <w:rPr>
          <w:rFonts w:ascii="宋体" w:hAnsi="宋体" w:cs="宋体" w:hint="eastAsia"/>
          <w:szCs w:val="21"/>
          <w:u w:val="single"/>
        </w:rPr>
        <w:t>4.3招标公告发布时间</w:t>
      </w:r>
    </w:p>
    <w:p w:rsidR="00982C45" w:rsidRPr="00C26683" w:rsidRDefault="00C26683" w:rsidP="00C26683">
      <w:pPr>
        <w:spacing w:line="360" w:lineRule="auto"/>
        <w:ind w:firstLineChars="199" w:firstLine="418"/>
        <w:rPr>
          <w:rFonts w:ascii="宋体" w:hAnsi="宋体" w:cs="宋体"/>
          <w:szCs w:val="21"/>
        </w:rPr>
      </w:pPr>
      <w:r w:rsidRPr="00C26683">
        <w:rPr>
          <w:rFonts w:ascii="宋体" w:hAnsi="宋体" w:cs="宋体" w:hint="eastAsia"/>
          <w:szCs w:val="21"/>
        </w:rPr>
        <w:t>发布招标公告时间（含本日）为：</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分至</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w:t>
      </w:r>
    </w:p>
    <w:p w:rsidR="00982C45" w:rsidRPr="00C26683" w:rsidRDefault="00C26683">
      <w:pPr>
        <w:spacing w:line="360" w:lineRule="auto"/>
        <w:ind w:firstLineChars="100" w:firstLine="210"/>
        <w:rPr>
          <w:rFonts w:ascii="宋体" w:hAnsi="宋体" w:cs="宋体"/>
          <w:szCs w:val="21"/>
          <w:u w:val="single"/>
        </w:rPr>
      </w:pPr>
      <w:r w:rsidRPr="00C26683">
        <w:rPr>
          <w:rFonts w:ascii="宋体" w:hAnsi="宋体" w:cs="宋体" w:hint="eastAsia"/>
          <w:szCs w:val="21"/>
          <w:u w:val="single"/>
        </w:rPr>
        <w:t>注：（1）发布招标公告的时间为招标公告发出之日起至递交投标文件截止时间止。</w:t>
      </w:r>
    </w:p>
    <w:p w:rsidR="00982C45" w:rsidRPr="00C26683" w:rsidRDefault="00C26683" w:rsidP="00C26683">
      <w:pPr>
        <w:widowControl/>
        <w:snapToGrid w:val="0"/>
        <w:spacing w:line="360" w:lineRule="auto"/>
        <w:ind w:firstLineChars="306" w:firstLine="643"/>
        <w:rPr>
          <w:rFonts w:ascii="宋体" w:hAnsi="宋体" w:cs="宋体"/>
          <w:szCs w:val="21"/>
          <w:u w:val="single"/>
        </w:rPr>
      </w:pPr>
      <w:r w:rsidRPr="00C26683">
        <w:rPr>
          <w:rFonts w:ascii="宋体" w:hAnsi="宋体" w:cs="宋体" w:hint="eastAsia"/>
          <w:szCs w:val="21"/>
          <w:u w:val="single"/>
        </w:rPr>
        <w:t>（2）本公告发布之日起发布招标文件，并从招标公告发布之日起开始</w:t>
      </w:r>
      <w:proofErr w:type="gramStart"/>
      <w:r w:rsidRPr="00C26683">
        <w:rPr>
          <w:rFonts w:ascii="宋体" w:hAnsi="宋体" w:cs="宋体" w:hint="eastAsia"/>
          <w:szCs w:val="21"/>
          <w:u w:val="single"/>
        </w:rPr>
        <w:t>计算备标时间</w:t>
      </w:r>
      <w:proofErr w:type="gramEnd"/>
      <w:r w:rsidRPr="00C26683">
        <w:rPr>
          <w:rFonts w:ascii="宋体" w:hAnsi="宋体" w:cs="宋体" w:hint="eastAsia"/>
          <w:szCs w:val="21"/>
          <w:u w:val="single"/>
        </w:rPr>
        <w:t>。</w:t>
      </w:r>
    </w:p>
    <w:p w:rsidR="00982C45" w:rsidRPr="00C26683" w:rsidRDefault="00C26683" w:rsidP="00C26683">
      <w:pPr>
        <w:widowControl/>
        <w:snapToGrid w:val="0"/>
        <w:spacing w:line="360" w:lineRule="auto"/>
        <w:ind w:firstLineChars="306" w:firstLine="643"/>
        <w:rPr>
          <w:rFonts w:ascii="宋体" w:hAnsi="宋体"/>
          <w:szCs w:val="21"/>
          <w:u w:val="single"/>
        </w:rPr>
      </w:pPr>
      <w:r w:rsidRPr="00C26683">
        <w:rPr>
          <w:rFonts w:ascii="宋体" w:hAnsi="宋体" w:hint="eastAsia"/>
          <w:szCs w:val="21"/>
          <w:u w:val="single"/>
        </w:rPr>
        <w:t>（3）电子招投标操作流程详见广州公共资源交易中心网站发布的《房屋建筑和市政基础设施工程全流程电子化项目专章》。</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4.4招标人将在</w:t>
      </w:r>
      <w:r w:rsidRPr="00C26683">
        <w:rPr>
          <w:rFonts w:ascii="宋体" w:hAnsi="宋体" w:cs="宋体" w:hint="eastAsia"/>
          <w:szCs w:val="21"/>
          <w:u w:val="single"/>
        </w:rPr>
        <w:t>2023</w:t>
      </w:r>
      <w:r w:rsidRPr="00C26683">
        <w:rPr>
          <w:rFonts w:ascii="宋体" w:hAnsi="宋体" w:cs="宋体" w:hint="eastAsia"/>
          <w:szCs w:val="21"/>
        </w:rPr>
        <w:t>年</w:t>
      </w:r>
      <w:r w:rsidR="00802904">
        <w:rPr>
          <w:rFonts w:ascii="宋体" w:hAnsi="宋体" w:cs="宋体" w:hint="eastAsia"/>
          <w:szCs w:val="21"/>
          <w:u w:val="single"/>
        </w:rPr>
        <w:t>3</w:t>
      </w:r>
      <w:r w:rsidRPr="00C26683">
        <w:rPr>
          <w:rFonts w:ascii="宋体" w:hAnsi="宋体" w:cs="宋体" w:hint="eastAsia"/>
          <w:szCs w:val="21"/>
        </w:rPr>
        <w:t>月</w:t>
      </w:r>
      <w:r w:rsidR="00802904">
        <w:rPr>
          <w:rFonts w:ascii="宋体" w:hAnsi="宋体" w:cs="宋体" w:hint="eastAsia"/>
          <w:szCs w:val="21"/>
          <w:u w:val="single"/>
        </w:rPr>
        <w:t>23</w:t>
      </w:r>
      <w:r w:rsidRPr="00C26683">
        <w:rPr>
          <w:rFonts w:ascii="宋体" w:hAnsi="宋体" w:cs="宋体" w:hint="eastAsia"/>
          <w:szCs w:val="21"/>
        </w:rPr>
        <w:t>日至</w:t>
      </w:r>
      <w:r w:rsidRPr="00C26683">
        <w:rPr>
          <w:rFonts w:ascii="宋体" w:hAnsi="宋体" w:cs="宋体" w:hint="eastAsia"/>
          <w:szCs w:val="21"/>
          <w:u w:val="single"/>
        </w:rPr>
        <w:t>2023</w:t>
      </w:r>
      <w:r w:rsidRPr="00C26683">
        <w:rPr>
          <w:rFonts w:ascii="宋体" w:hAnsi="宋体" w:cs="宋体" w:hint="eastAsia"/>
          <w:szCs w:val="21"/>
        </w:rPr>
        <w:t>年</w:t>
      </w:r>
      <w:r w:rsidR="00802904">
        <w:rPr>
          <w:rFonts w:ascii="宋体" w:hAnsi="宋体" w:cs="宋体" w:hint="eastAsia"/>
          <w:szCs w:val="21"/>
          <w:u w:val="single"/>
        </w:rPr>
        <w:t>3</w:t>
      </w:r>
      <w:r w:rsidRPr="00C26683">
        <w:rPr>
          <w:rFonts w:ascii="宋体" w:hAnsi="宋体" w:cs="宋体" w:hint="eastAsia"/>
          <w:szCs w:val="21"/>
        </w:rPr>
        <w:t>月</w:t>
      </w:r>
      <w:r w:rsidR="00802904">
        <w:rPr>
          <w:rFonts w:ascii="宋体" w:hAnsi="宋体" w:cs="宋体" w:hint="eastAsia"/>
          <w:szCs w:val="21"/>
          <w:u w:val="single"/>
        </w:rPr>
        <w:t>27</w:t>
      </w:r>
      <w:r w:rsidRPr="00C26683">
        <w:rPr>
          <w:rFonts w:ascii="宋体" w:hAnsi="宋体" w:cs="宋体" w:hint="eastAsia"/>
          <w:szCs w:val="21"/>
        </w:rPr>
        <w:t>日（09：00至17：00）于广州公共资源交易中心（广州市天河区天润路333号）首层大厅</w:t>
      </w:r>
      <w:r w:rsidRPr="00C26683">
        <w:rPr>
          <w:rFonts w:ascii="宋体" w:hAnsi="宋体" w:cs="宋体" w:hint="eastAsia"/>
          <w:szCs w:val="21"/>
          <w:u w:val="single"/>
        </w:rPr>
        <w:t>45</w:t>
      </w:r>
      <w:r w:rsidRPr="00C26683">
        <w:rPr>
          <w:rFonts w:ascii="宋体" w:hAnsi="宋体" w:cs="宋体" w:hint="eastAsia"/>
          <w:szCs w:val="21"/>
        </w:rPr>
        <w:t>号窗口展示本项目的招标实物样板，投标人可自行前往勘验、查看、拍照、录像。</w:t>
      </w:r>
    </w:p>
    <w:p w:rsidR="00982C45" w:rsidRPr="00C26683" w:rsidRDefault="00C26683">
      <w:pPr>
        <w:pStyle w:val="20"/>
        <w:spacing w:line="240" w:lineRule="auto"/>
        <w:rPr>
          <w:rFonts w:ascii="Times New Roman" w:hAnsi="Times New Roman"/>
        </w:rPr>
      </w:pPr>
      <w:bookmarkStart w:id="5" w:name="_Toc491883081"/>
      <w:r w:rsidRPr="00C26683">
        <w:rPr>
          <w:rFonts w:ascii="Times New Roman" w:hAnsi="Times New Roman"/>
        </w:rPr>
        <w:t xml:space="preserve">5. </w:t>
      </w:r>
      <w:r w:rsidRPr="00C26683">
        <w:rPr>
          <w:rFonts w:ascii="Times New Roman" w:hAnsi="Times New Roman" w:hint="eastAsia"/>
        </w:rPr>
        <w:t>投标文件的递交</w:t>
      </w:r>
      <w:bookmarkEnd w:id="5"/>
    </w:p>
    <w:p w:rsidR="00982C45" w:rsidRPr="00C26683" w:rsidRDefault="00C26683">
      <w:pPr>
        <w:tabs>
          <w:tab w:val="left" w:pos="360"/>
        </w:tabs>
        <w:spacing w:line="360" w:lineRule="auto"/>
        <w:ind w:firstLine="420"/>
        <w:rPr>
          <w:rFonts w:ascii="宋体" w:hAnsi="宋体" w:cs="宋体"/>
          <w:szCs w:val="21"/>
        </w:rPr>
      </w:pPr>
      <w:bookmarkStart w:id="6" w:name="_Toc491883082"/>
      <w:r w:rsidRPr="00C26683">
        <w:rPr>
          <w:rFonts w:ascii="宋体" w:hAnsi="宋体" w:cs="宋体" w:hint="eastAsia"/>
          <w:szCs w:val="21"/>
        </w:rPr>
        <w:t>5.1（B）</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5.1.1投标文件递交的截止时间（投标截止时间，下同）为</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分，投标人应在截止时间前通过</w:t>
      </w:r>
      <w:r w:rsidRPr="00C26683">
        <w:rPr>
          <w:rFonts w:ascii="宋体" w:hAnsi="宋体" w:cs="宋体" w:hint="eastAsia"/>
          <w:szCs w:val="21"/>
          <w:u w:val="single"/>
        </w:rPr>
        <w:t>广州公共资源交易中心数字交易平台（http//www.gzggzy.cn）</w:t>
      </w:r>
      <w:r w:rsidRPr="00C26683">
        <w:rPr>
          <w:rFonts w:ascii="宋体" w:hAnsi="宋体" w:cs="宋体" w:hint="eastAsia"/>
          <w:szCs w:val="21"/>
        </w:rPr>
        <w:t>递交电子投标文件。</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投标人完成电子投标上传后，电子招标投标交易平台即时向投标人发出递交回执通知。递交时间以递交回执通知载明的传输时间为准。</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5.1.2投标文件光盘（备用）递交时间：</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分</w:t>
      </w:r>
      <w:r w:rsidRPr="00C26683">
        <w:rPr>
          <w:rFonts w:ascii="宋体" w:hAnsi="宋体" w:cs="宋体" w:hint="eastAsia"/>
          <w:szCs w:val="21"/>
        </w:rPr>
        <w:t>至</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分；地点：</w:t>
      </w:r>
      <w:r w:rsidRPr="00C26683">
        <w:rPr>
          <w:rFonts w:ascii="宋体" w:hAnsi="宋体" w:cs="宋体" w:hint="eastAsia"/>
          <w:szCs w:val="21"/>
          <w:u w:val="single"/>
        </w:rPr>
        <w:t>广州公共资源交易中心第  开标室</w:t>
      </w:r>
      <w:r w:rsidRPr="00C26683">
        <w:rPr>
          <w:rFonts w:ascii="宋体" w:hAnsi="宋体" w:cs="宋体" w:hint="eastAsia"/>
          <w:szCs w:val="21"/>
        </w:rPr>
        <w:t>。（电子光盘需按规定封装。投标人将数据刻录到光盘之后，投标前自行检查文件是否可以读取）。</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szCs w:val="21"/>
        </w:rPr>
        <w:t>5.1.3投标文件解密时间为：</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分至</w:t>
      </w:r>
      <w:r w:rsidRPr="00C26683">
        <w:rPr>
          <w:rFonts w:ascii="宋体" w:hAnsi="宋体" w:cs="宋体" w:hint="eastAsia"/>
          <w:szCs w:val="21"/>
          <w:u w:val="single"/>
        </w:rPr>
        <w:t>2023</w:t>
      </w:r>
      <w:r w:rsidRPr="00C26683">
        <w:rPr>
          <w:rFonts w:ascii="宋体" w:hAnsi="宋体" w:cs="宋体" w:hint="eastAsia"/>
          <w:szCs w:val="21"/>
        </w:rPr>
        <w:t>年</w:t>
      </w:r>
      <w:r w:rsidRPr="00C26683">
        <w:rPr>
          <w:rFonts w:ascii="宋体" w:hAnsi="宋体" w:cs="宋体" w:hint="eastAsia"/>
          <w:szCs w:val="21"/>
          <w:u w:val="single"/>
        </w:rPr>
        <w:t xml:space="preserve">  </w:t>
      </w:r>
      <w:r w:rsidRPr="00C26683">
        <w:rPr>
          <w:rFonts w:ascii="宋体" w:hAnsi="宋体" w:cs="宋体" w:hint="eastAsia"/>
          <w:szCs w:val="21"/>
        </w:rPr>
        <w:t>月</w:t>
      </w:r>
      <w:r w:rsidRPr="00C26683">
        <w:rPr>
          <w:rFonts w:ascii="宋体" w:hAnsi="宋体" w:cs="宋体" w:hint="eastAsia"/>
          <w:szCs w:val="21"/>
          <w:u w:val="single"/>
        </w:rPr>
        <w:t xml:space="preserve">  </w:t>
      </w:r>
      <w:r w:rsidRPr="00C26683">
        <w:rPr>
          <w:rFonts w:ascii="宋体" w:hAnsi="宋体" w:cs="宋体" w:hint="eastAsia"/>
          <w:szCs w:val="21"/>
        </w:rPr>
        <w:t>日</w:t>
      </w:r>
      <w:r w:rsidRPr="00C26683">
        <w:rPr>
          <w:rFonts w:ascii="宋体" w:hAnsi="宋体" w:cs="宋体" w:hint="eastAsia"/>
          <w:szCs w:val="21"/>
          <w:u w:val="single"/>
        </w:rPr>
        <w:t xml:space="preserve">  </w:t>
      </w:r>
      <w:r w:rsidRPr="00C26683">
        <w:rPr>
          <w:rFonts w:ascii="宋体" w:hAnsi="宋体" w:cs="宋体" w:hint="eastAsia"/>
          <w:szCs w:val="21"/>
        </w:rPr>
        <w:t>时</w:t>
      </w:r>
      <w:r w:rsidRPr="00C26683">
        <w:rPr>
          <w:rFonts w:ascii="宋体" w:hAnsi="宋体" w:cs="宋体" w:hint="eastAsia"/>
          <w:szCs w:val="21"/>
          <w:u w:val="single"/>
        </w:rPr>
        <w:t xml:space="preserve">  </w:t>
      </w:r>
      <w:r w:rsidRPr="00C26683">
        <w:rPr>
          <w:rFonts w:ascii="宋体" w:hAnsi="宋体" w:cs="宋体" w:hint="eastAsia"/>
          <w:szCs w:val="21"/>
        </w:rPr>
        <w:t>分，投标人应在截止时间后通过</w:t>
      </w:r>
      <w:r w:rsidRPr="00C26683">
        <w:rPr>
          <w:rFonts w:ascii="宋体" w:hAnsi="宋体" w:cs="宋体" w:hint="eastAsia"/>
          <w:szCs w:val="21"/>
          <w:u w:val="single"/>
        </w:rPr>
        <w:t>广州公共资源交易中心数字交易平台（网址：http://www.gzggzy.cn/）</w:t>
      </w:r>
      <w:r w:rsidRPr="00C26683">
        <w:rPr>
          <w:rFonts w:ascii="宋体" w:hAnsi="宋体" w:cs="宋体" w:hint="eastAsia"/>
          <w:szCs w:val="21"/>
        </w:rPr>
        <w:t>对电子投标文件进行投标文件解密。</w:t>
      </w:r>
    </w:p>
    <w:p w:rsidR="00982C45" w:rsidRPr="00C26683" w:rsidRDefault="00C26683">
      <w:pPr>
        <w:tabs>
          <w:tab w:val="left" w:pos="360"/>
        </w:tabs>
        <w:spacing w:line="360" w:lineRule="auto"/>
        <w:ind w:rightChars="-100" w:right="-210" w:firstLine="420"/>
        <w:rPr>
          <w:rFonts w:ascii="宋体" w:hAnsi="宋体" w:cs="宋体"/>
          <w:szCs w:val="21"/>
        </w:rPr>
      </w:pPr>
      <w:r w:rsidRPr="00C26683">
        <w:rPr>
          <w:rFonts w:ascii="宋体" w:hAnsi="宋体" w:cs="宋体" w:hint="eastAsia"/>
          <w:szCs w:val="21"/>
        </w:rPr>
        <w:t>5.1.4、递交投标文件截止时间与开标时间是否有变化，请密切留意补充公告和招标答疑纪要中的相关信息。</w:t>
      </w:r>
    </w:p>
    <w:p w:rsidR="00982C45" w:rsidRPr="00C26683" w:rsidRDefault="00C26683">
      <w:pPr>
        <w:tabs>
          <w:tab w:val="left" w:pos="360"/>
        </w:tabs>
        <w:spacing w:line="360" w:lineRule="auto"/>
        <w:ind w:firstLine="420"/>
        <w:rPr>
          <w:rFonts w:ascii="宋体" w:hAnsi="宋体" w:cs="宋体"/>
          <w:szCs w:val="21"/>
        </w:rPr>
      </w:pPr>
      <w:r w:rsidRPr="00C26683">
        <w:rPr>
          <w:rFonts w:ascii="宋体" w:hAnsi="宋体" w:cs="宋体" w:hint="eastAsia"/>
          <w:b/>
          <w:szCs w:val="21"/>
        </w:rPr>
        <w:lastRenderedPageBreak/>
        <w:t>5.1.5、投标人</w:t>
      </w:r>
      <w:r w:rsidRPr="00C26683">
        <w:rPr>
          <w:rFonts w:ascii="宋体" w:hAnsi="宋体" w:cs="宋体" w:hint="eastAsia"/>
          <w:b/>
          <w:bCs/>
          <w:szCs w:val="21"/>
        </w:rPr>
        <w:t>通过</w:t>
      </w:r>
      <w:r w:rsidRPr="00C26683">
        <w:rPr>
          <w:rFonts w:ascii="宋体" w:hAnsi="宋体" w:cs="宋体" w:hint="eastAsia"/>
          <w:b/>
          <w:szCs w:val="21"/>
          <w:u w:val="single"/>
        </w:rPr>
        <w:t>广州公共资源交易中心数字</w:t>
      </w:r>
      <w:r w:rsidRPr="00C26683">
        <w:rPr>
          <w:rFonts w:ascii="宋体" w:hAnsi="宋体" w:cs="宋体" w:hint="eastAsia"/>
          <w:b/>
          <w:szCs w:val="21"/>
        </w:rPr>
        <w:t>交易平台递交电子投标文件。投标人应在递交投标文件截止时间前，登录</w:t>
      </w:r>
      <w:r w:rsidRPr="00C26683">
        <w:rPr>
          <w:rFonts w:ascii="宋体" w:hAnsi="宋体" w:cs="宋体" w:hint="eastAsia"/>
          <w:b/>
          <w:szCs w:val="21"/>
          <w:u w:val="single"/>
        </w:rPr>
        <w:t>广州公共资源交易中心数字</w:t>
      </w:r>
      <w:r w:rsidRPr="00C26683">
        <w:rPr>
          <w:rFonts w:ascii="宋体" w:hAnsi="宋体" w:cs="宋体" w:hint="eastAsia"/>
          <w:b/>
          <w:szCs w:val="21"/>
        </w:rPr>
        <w:t>交易平台网站办理网上投标登记手续。按照广州公共资源交易中心交易平台关于全流程电子化项目的相关指南进行操作。详见：</w:t>
      </w:r>
      <w:r w:rsidRPr="00C26683">
        <w:rPr>
          <w:rFonts w:ascii="宋体" w:hAnsi="宋体" w:cs="宋体" w:hint="eastAsia"/>
          <w:b/>
          <w:szCs w:val="21"/>
          <w:u w:val="single"/>
        </w:rPr>
        <w:t>广州公共资源交易中心网站</w:t>
      </w:r>
      <w:r w:rsidRPr="00C26683">
        <w:rPr>
          <w:rFonts w:ascii="宋体" w:hAnsi="宋体" w:cs="宋体" w:hint="eastAsia"/>
          <w:b/>
          <w:szCs w:val="21"/>
        </w:rPr>
        <w:t>。投标人需在广州公共资源交易中心办理企业信息登记。</w:t>
      </w:r>
    </w:p>
    <w:p w:rsidR="00982C45" w:rsidRPr="00C26683" w:rsidRDefault="00C26683">
      <w:pPr>
        <w:spacing w:line="360" w:lineRule="auto"/>
        <w:ind w:firstLine="420"/>
        <w:rPr>
          <w:rFonts w:ascii="宋体" w:hAnsi="宋体" w:cs="宋体"/>
          <w:szCs w:val="21"/>
        </w:rPr>
      </w:pPr>
      <w:r w:rsidRPr="00C26683">
        <w:rPr>
          <w:rFonts w:ascii="宋体" w:hAnsi="宋体" w:cs="宋体" w:hint="eastAsia"/>
          <w:szCs w:val="21"/>
        </w:rPr>
        <w:t>5.2 （B）逾期送达的投标文件，电子招标投标交易平台将予以拒收。</w:t>
      </w:r>
    </w:p>
    <w:p w:rsidR="00982C45" w:rsidRPr="00C26683" w:rsidRDefault="00C26683">
      <w:pPr>
        <w:pStyle w:val="20"/>
        <w:spacing w:line="240" w:lineRule="auto"/>
        <w:rPr>
          <w:rFonts w:ascii="Times New Roman" w:hAnsi="Times New Roman"/>
        </w:rPr>
      </w:pPr>
      <w:r w:rsidRPr="00C26683">
        <w:rPr>
          <w:rFonts w:ascii="Times New Roman" w:hAnsi="Times New Roman"/>
        </w:rPr>
        <w:t xml:space="preserve">6. </w:t>
      </w:r>
      <w:r w:rsidRPr="00C26683">
        <w:rPr>
          <w:rFonts w:ascii="Times New Roman" w:hAnsi="Times New Roman" w:hint="eastAsia"/>
        </w:rPr>
        <w:t>发布公告的媒介</w:t>
      </w:r>
      <w:bookmarkEnd w:id="6"/>
    </w:p>
    <w:p w:rsidR="00982C45" w:rsidRPr="00C26683" w:rsidRDefault="00C26683">
      <w:pPr>
        <w:spacing w:line="400" w:lineRule="exact"/>
        <w:ind w:firstLineChars="200" w:firstLine="420"/>
        <w:rPr>
          <w:szCs w:val="21"/>
        </w:rPr>
      </w:pPr>
      <w:r w:rsidRPr="00C26683">
        <w:rPr>
          <w:rFonts w:ascii="宋体" w:hAnsi="宋体" w:hint="eastAsia"/>
          <w:szCs w:val="21"/>
        </w:rPr>
        <w:t>本次招标公告同时在</w:t>
      </w:r>
      <w:r w:rsidRPr="00C26683">
        <w:rPr>
          <w:rFonts w:ascii="宋体" w:hAnsi="宋体" w:hint="eastAsia"/>
          <w:szCs w:val="21"/>
          <w:u w:val="single"/>
        </w:rPr>
        <w:t>广州公共资源交易中心（网址：http://www.gzggzy.cn）、中国招标投标公共服务平台（网址：http://www.cebpubservice.com/）、广东省招标投标监管网(网址：</w:t>
      </w:r>
      <w:r w:rsidRPr="00C26683">
        <w:rPr>
          <w:rFonts w:ascii="宋体" w:hAnsi="宋体"/>
          <w:szCs w:val="21"/>
          <w:u w:val="single"/>
        </w:rPr>
        <w:t>http://zbtb.gd.gov.cn</w:t>
      </w:r>
      <w:r w:rsidRPr="00C26683">
        <w:rPr>
          <w:rFonts w:ascii="宋体" w:hAnsi="宋体" w:hint="eastAsia"/>
          <w:szCs w:val="21"/>
          <w:u w:val="single"/>
        </w:rPr>
        <w:t>)</w:t>
      </w:r>
      <w:r w:rsidRPr="00C26683">
        <w:rPr>
          <w:rFonts w:ascii="宋体" w:hAnsi="宋体" w:hint="eastAsia"/>
          <w:szCs w:val="21"/>
        </w:rPr>
        <w:t>发布，本公告的修改、补充，在广州公共资源交易中心网站发布。本公告在各媒体发布的文本如有不同之处，以在广州公共资源交易中心网站发布的文本为准。</w:t>
      </w:r>
    </w:p>
    <w:p w:rsidR="00982C45" w:rsidRPr="00C26683" w:rsidRDefault="00C26683">
      <w:pPr>
        <w:pStyle w:val="20"/>
        <w:spacing w:line="240" w:lineRule="auto"/>
        <w:rPr>
          <w:rFonts w:ascii="Times New Roman" w:hAnsi="Times New Roman"/>
        </w:rPr>
      </w:pPr>
      <w:bookmarkStart w:id="7" w:name="_Toc491883083"/>
      <w:r w:rsidRPr="00C26683">
        <w:rPr>
          <w:rFonts w:ascii="Times New Roman" w:hAnsi="Times New Roman" w:hint="eastAsia"/>
        </w:rPr>
        <w:t>7.</w:t>
      </w:r>
      <w:r w:rsidRPr="00C26683">
        <w:rPr>
          <w:rFonts w:ascii="Times New Roman" w:hAnsi="Times New Roman"/>
        </w:rPr>
        <w:t xml:space="preserve"> </w:t>
      </w:r>
      <w:r w:rsidRPr="00C26683">
        <w:rPr>
          <w:rFonts w:ascii="Times New Roman" w:hAnsi="Times New Roman" w:hint="eastAsia"/>
        </w:rPr>
        <w:t>联系方式</w:t>
      </w:r>
      <w:bookmarkEnd w:id="7"/>
    </w:p>
    <w:p w:rsidR="00982C45" w:rsidRPr="00C26683" w:rsidRDefault="00C26683">
      <w:pPr>
        <w:snapToGrid w:val="0"/>
        <w:spacing w:line="400" w:lineRule="exact"/>
        <w:rPr>
          <w:rFonts w:ascii="宋体" w:hAnsi="宋体"/>
          <w:szCs w:val="21"/>
          <w:u w:val="single"/>
        </w:rPr>
      </w:pPr>
      <w:bookmarkStart w:id="8" w:name="_Toc300834929"/>
      <w:bookmarkStart w:id="9" w:name="_Toc152042288"/>
      <w:bookmarkStart w:id="10" w:name="_Toc144974481"/>
      <w:bookmarkStart w:id="11" w:name="_Toc361508562"/>
      <w:bookmarkStart w:id="12" w:name="_Toc361508563"/>
      <w:bookmarkStart w:id="13" w:name="_Toc17972"/>
      <w:bookmarkStart w:id="14" w:name="_Toc369531495"/>
      <w:bookmarkStart w:id="15" w:name="_Toc384308188"/>
      <w:bookmarkStart w:id="16" w:name="_Toc384308185"/>
      <w:bookmarkStart w:id="17" w:name="_Toc10785"/>
      <w:bookmarkStart w:id="18" w:name="_Toc152042289"/>
      <w:bookmarkStart w:id="19" w:name="_Toc30817"/>
      <w:bookmarkStart w:id="20" w:name="_Toc352691456"/>
      <w:bookmarkStart w:id="21" w:name="_Toc352691455"/>
      <w:bookmarkStart w:id="22" w:name="_Toc369531498"/>
      <w:bookmarkStart w:id="23" w:name="_Toc384308187"/>
      <w:bookmarkStart w:id="24" w:name="_Toc369531497"/>
      <w:bookmarkStart w:id="25" w:name="_Toc152045512"/>
      <w:bookmarkStart w:id="26" w:name="_Toc352691453"/>
      <w:bookmarkStart w:id="27" w:name="_Toc247527536"/>
      <w:bookmarkStart w:id="28" w:name="_Toc144974480"/>
      <w:bookmarkStart w:id="29" w:name="_Toc247527535"/>
      <w:bookmarkStart w:id="30" w:name="_Toc300834930"/>
      <w:bookmarkStart w:id="31" w:name="_Toc247513934"/>
      <w:bookmarkStart w:id="32" w:name="_Toc247513935"/>
      <w:bookmarkStart w:id="33" w:name="_Toc361508560"/>
      <w:bookmarkStart w:id="34" w:name="_Toc152045513"/>
      <w:bookmarkStart w:id="35" w:name="_Toc30083492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26683">
        <w:rPr>
          <w:rFonts w:ascii="宋体" w:hAnsi="宋体" w:hint="eastAsia"/>
          <w:szCs w:val="21"/>
        </w:rPr>
        <w:t>招标人：</w:t>
      </w:r>
      <w:r w:rsidRPr="00C26683">
        <w:rPr>
          <w:rFonts w:ascii="宋体" w:hAnsi="宋体" w:hint="eastAsia"/>
          <w:szCs w:val="21"/>
          <w:u w:val="single"/>
        </w:rPr>
        <w:t>广东粤海置地发展有限公司</w:t>
      </w:r>
    </w:p>
    <w:p w:rsidR="00982C45" w:rsidRPr="00C26683" w:rsidRDefault="00C26683">
      <w:pPr>
        <w:snapToGrid w:val="0"/>
        <w:spacing w:line="400" w:lineRule="exact"/>
        <w:rPr>
          <w:rFonts w:ascii="宋体" w:hAnsi="宋体"/>
          <w:szCs w:val="21"/>
          <w:u w:val="single"/>
        </w:rPr>
      </w:pPr>
      <w:r w:rsidRPr="00C26683">
        <w:rPr>
          <w:rFonts w:ascii="宋体" w:hAnsi="宋体" w:hint="eastAsia"/>
          <w:szCs w:val="21"/>
        </w:rPr>
        <w:t>地址：</w:t>
      </w:r>
      <w:r w:rsidRPr="00C26683">
        <w:rPr>
          <w:rFonts w:ascii="宋体" w:hAnsi="宋体" w:hint="eastAsia"/>
          <w:snapToGrid w:val="0"/>
          <w:kern w:val="0"/>
          <w:u w:val="single"/>
        </w:rPr>
        <w:t>510000 广州市白云区云霄路88号戴</w:t>
      </w:r>
      <w:proofErr w:type="gramStart"/>
      <w:r w:rsidRPr="00C26683">
        <w:rPr>
          <w:rFonts w:ascii="宋体" w:hAnsi="宋体" w:hint="eastAsia"/>
          <w:snapToGrid w:val="0"/>
          <w:kern w:val="0"/>
          <w:u w:val="single"/>
        </w:rPr>
        <w:t>斯酒店</w:t>
      </w:r>
      <w:proofErr w:type="gramEnd"/>
      <w:r w:rsidRPr="00C26683">
        <w:rPr>
          <w:rFonts w:ascii="宋体" w:hAnsi="宋体" w:hint="eastAsia"/>
          <w:snapToGrid w:val="0"/>
          <w:kern w:val="0"/>
          <w:u w:val="single"/>
        </w:rPr>
        <w:t>A栋写字楼3楼303</w:t>
      </w:r>
    </w:p>
    <w:p w:rsidR="00982C45" w:rsidRPr="00C26683" w:rsidRDefault="00C26683">
      <w:pPr>
        <w:snapToGrid w:val="0"/>
        <w:spacing w:line="400" w:lineRule="exact"/>
        <w:rPr>
          <w:rFonts w:ascii="宋体" w:hAnsi="宋体"/>
          <w:szCs w:val="21"/>
        </w:rPr>
      </w:pPr>
      <w:r w:rsidRPr="00C26683">
        <w:rPr>
          <w:rFonts w:ascii="宋体" w:hAnsi="宋体" w:hint="eastAsia"/>
          <w:szCs w:val="21"/>
        </w:rPr>
        <w:t>联系人：徐</w:t>
      </w:r>
      <w:r w:rsidRPr="00C26683">
        <w:rPr>
          <w:rFonts w:ascii="宋体" w:hAnsi="宋体" w:hint="eastAsia"/>
          <w:szCs w:val="21"/>
          <w:u w:val="single"/>
        </w:rPr>
        <w:t>工</w:t>
      </w:r>
      <w:r w:rsidRPr="00C26683">
        <w:rPr>
          <w:rFonts w:ascii="宋体" w:hAnsi="宋体" w:hint="eastAsia"/>
          <w:szCs w:val="21"/>
        </w:rPr>
        <w:t xml:space="preserve"> </w:t>
      </w:r>
    </w:p>
    <w:p w:rsidR="00982C45" w:rsidRPr="00C26683" w:rsidRDefault="00C26683">
      <w:pPr>
        <w:snapToGrid w:val="0"/>
        <w:spacing w:line="400" w:lineRule="exact"/>
        <w:rPr>
          <w:rFonts w:ascii="宋体" w:hAnsi="宋体"/>
          <w:szCs w:val="21"/>
          <w:u w:val="single"/>
        </w:rPr>
      </w:pPr>
      <w:r w:rsidRPr="00C26683">
        <w:rPr>
          <w:rFonts w:ascii="宋体" w:hAnsi="宋体" w:hint="eastAsia"/>
          <w:szCs w:val="21"/>
        </w:rPr>
        <w:t>联系电话：</w:t>
      </w:r>
      <w:r w:rsidRPr="00C26683">
        <w:rPr>
          <w:rFonts w:ascii="宋体" w:hAnsi="宋体"/>
          <w:szCs w:val="21"/>
          <w:u w:val="single"/>
        </w:rPr>
        <w:t>020-6626204</w:t>
      </w:r>
      <w:r w:rsidRPr="00C26683">
        <w:rPr>
          <w:rFonts w:ascii="宋体" w:hAnsi="宋体" w:hint="eastAsia"/>
          <w:szCs w:val="21"/>
          <w:u w:val="single"/>
        </w:rPr>
        <w:t>2</w:t>
      </w:r>
    </w:p>
    <w:p w:rsidR="00982C45" w:rsidRPr="00C26683" w:rsidRDefault="00982C45">
      <w:pPr>
        <w:topLinePunct/>
        <w:snapToGrid w:val="0"/>
        <w:spacing w:line="400" w:lineRule="exact"/>
        <w:ind w:firstLineChars="200" w:firstLine="420"/>
        <w:rPr>
          <w:rFonts w:ascii="宋体" w:hAnsi="宋体"/>
          <w:szCs w:val="21"/>
        </w:rPr>
      </w:pPr>
    </w:p>
    <w:p w:rsidR="00982C45" w:rsidRPr="00C26683" w:rsidRDefault="00C26683">
      <w:pPr>
        <w:snapToGrid w:val="0"/>
        <w:spacing w:line="400" w:lineRule="exact"/>
        <w:rPr>
          <w:rFonts w:ascii="宋体" w:hAnsi="宋体"/>
          <w:szCs w:val="21"/>
        </w:rPr>
      </w:pPr>
      <w:r w:rsidRPr="00C26683">
        <w:rPr>
          <w:rFonts w:ascii="宋体" w:hAnsi="宋体" w:hint="eastAsia"/>
          <w:szCs w:val="21"/>
        </w:rPr>
        <w:t>招标代理机构：</w:t>
      </w:r>
      <w:r w:rsidRPr="00C26683">
        <w:rPr>
          <w:rFonts w:ascii="宋体" w:hAnsi="宋体" w:hint="eastAsia"/>
          <w:szCs w:val="21"/>
          <w:u w:val="single"/>
        </w:rPr>
        <w:t>广州宏达工程顾问集团有限公司</w:t>
      </w:r>
    </w:p>
    <w:p w:rsidR="00982C45" w:rsidRPr="00C26683" w:rsidRDefault="00C26683">
      <w:pPr>
        <w:snapToGrid w:val="0"/>
        <w:spacing w:line="400" w:lineRule="exact"/>
        <w:rPr>
          <w:rFonts w:ascii="宋体" w:hAnsi="宋体"/>
          <w:szCs w:val="21"/>
        </w:rPr>
      </w:pPr>
      <w:r w:rsidRPr="00C26683">
        <w:rPr>
          <w:rFonts w:ascii="宋体" w:hAnsi="宋体" w:hint="eastAsia"/>
          <w:szCs w:val="21"/>
        </w:rPr>
        <w:t>地址：</w:t>
      </w:r>
      <w:r w:rsidRPr="00C26683">
        <w:rPr>
          <w:rFonts w:ascii="宋体" w:hAnsi="宋体" w:hint="eastAsia"/>
          <w:u w:val="single"/>
        </w:rPr>
        <w:t>广州科学城科学大道中科汇金</w:t>
      </w:r>
      <w:proofErr w:type="gramStart"/>
      <w:r w:rsidRPr="00C26683">
        <w:rPr>
          <w:rFonts w:ascii="宋体" w:hAnsi="宋体" w:hint="eastAsia"/>
          <w:u w:val="single"/>
        </w:rPr>
        <w:t>谷科汇二</w:t>
      </w:r>
      <w:proofErr w:type="gramEnd"/>
      <w:r w:rsidRPr="00C26683">
        <w:rPr>
          <w:rFonts w:ascii="宋体" w:hAnsi="宋体" w:hint="eastAsia"/>
          <w:u w:val="single"/>
        </w:rPr>
        <w:t>街七号</w:t>
      </w:r>
    </w:p>
    <w:p w:rsidR="00982C45" w:rsidRPr="00C26683" w:rsidRDefault="00C26683">
      <w:pPr>
        <w:snapToGrid w:val="0"/>
        <w:spacing w:line="400" w:lineRule="exact"/>
        <w:rPr>
          <w:rFonts w:ascii="宋体" w:hAnsi="宋体"/>
          <w:szCs w:val="21"/>
        </w:rPr>
      </w:pPr>
      <w:r w:rsidRPr="00C26683">
        <w:rPr>
          <w:rFonts w:ascii="宋体" w:hAnsi="宋体" w:hint="eastAsia"/>
          <w:szCs w:val="21"/>
        </w:rPr>
        <w:t>邮编：</w:t>
      </w:r>
      <w:r w:rsidRPr="00C26683">
        <w:rPr>
          <w:rFonts w:ascii="宋体" w:hAnsi="宋体" w:hint="eastAsia"/>
          <w:u w:val="single"/>
        </w:rPr>
        <w:t>510665</w:t>
      </w:r>
    </w:p>
    <w:p w:rsidR="00982C45" w:rsidRPr="00C26683" w:rsidRDefault="00C26683">
      <w:pPr>
        <w:snapToGrid w:val="0"/>
        <w:spacing w:line="400" w:lineRule="exact"/>
        <w:rPr>
          <w:rFonts w:ascii="宋体" w:hAnsi="宋体"/>
          <w:szCs w:val="21"/>
        </w:rPr>
      </w:pPr>
      <w:r w:rsidRPr="00C26683">
        <w:rPr>
          <w:rFonts w:ascii="宋体" w:hAnsi="宋体" w:hint="eastAsia"/>
          <w:szCs w:val="21"/>
        </w:rPr>
        <w:t>联系人：</w:t>
      </w:r>
      <w:r w:rsidRPr="00C26683">
        <w:rPr>
          <w:rFonts w:ascii="宋体" w:hAnsi="宋体" w:hint="eastAsia"/>
          <w:u w:val="single"/>
        </w:rPr>
        <w:t>覃工、李工</w:t>
      </w:r>
    </w:p>
    <w:p w:rsidR="00982C45" w:rsidRPr="00C26683" w:rsidRDefault="00C26683">
      <w:pPr>
        <w:snapToGrid w:val="0"/>
        <w:spacing w:line="400" w:lineRule="exact"/>
        <w:rPr>
          <w:rFonts w:ascii="宋体" w:hAnsi="宋体"/>
          <w:u w:val="single"/>
        </w:rPr>
      </w:pPr>
      <w:r w:rsidRPr="00C26683">
        <w:rPr>
          <w:rFonts w:ascii="宋体" w:hAnsi="宋体" w:hint="eastAsia"/>
          <w:szCs w:val="21"/>
        </w:rPr>
        <w:t>联系电话：</w:t>
      </w:r>
      <w:r w:rsidRPr="00C26683">
        <w:rPr>
          <w:rFonts w:ascii="宋体" w:hAnsi="宋体" w:hint="eastAsia"/>
          <w:u w:val="single"/>
        </w:rPr>
        <w:t>020-87562291-8306</w:t>
      </w:r>
    </w:p>
    <w:p w:rsidR="00982C45" w:rsidRPr="00C26683" w:rsidRDefault="00C26683">
      <w:pPr>
        <w:snapToGrid w:val="0"/>
        <w:spacing w:line="400" w:lineRule="exact"/>
        <w:rPr>
          <w:rFonts w:ascii="宋体" w:hAnsi="宋体"/>
          <w:szCs w:val="21"/>
          <w:u w:val="single"/>
        </w:rPr>
      </w:pPr>
      <w:r w:rsidRPr="00C26683">
        <w:rPr>
          <w:rFonts w:ascii="宋体" w:hAnsi="宋体" w:hint="eastAsia"/>
          <w:szCs w:val="21"/>
        </w:rPr>
        <w:t>电子邮箱：</w:t>
      </w:r>
      <w:r w:rsidRPr="00C26683">
        <w:rPr>
          <w:rFonts w:ascii="宋体" w:hAnsi="宋体" w:hint="eastAsia"/>
          <w:u w:val="single"/>
        </w:rPr>
        <w:t>zb87562291</w:t>
      </w:r>
      <w:r w:rsidRPr="00C26683">
        <w:rPr>
          <w:rFonts w:ascii="宋体" w:hAnsi="宋体"/>
          <w:u w:val="single"/>
        </w:rPr>
        <w:t>@163.com</w:t>
      </w:r>
    </w:p>
    <w:p w:rsidR="00982C45" w:rsidRPr="00C26683" w:rsidRDefault="00982C45">
      <w:pPr>
        <w:topLinePunct/>
        <w:snapToGrid w:val="0"/>
        <w:spacing w:line="400" w:lineRule="exact"/>
        <w:rPr>
          <w:rFonts w:ascii="宋体" w:hAnsi="宋体"/>
          <w:szCs w:val="21"/>
        </w:rPr>
      </w:pPr>
    </w:p>
    <w:p w:rsidR="00982C45" w:rsidRPr="00C26683" w:rsidRDefault="00C26683">
      <w:pPr>
        <w:spacing w:line="400" w:lineRule="exact"/>
        <w:rPr>
          <w:rFonts w:ascii="宋体" w:hAnsi="宋体" w:cs="宋体"/>
          <w:szCs w:val="21"/>
        </w:rPr>
      </w:pPr>
      <w:r w:rsidRPr="00C26683">
        <w:rPr>
          <w:rFonts w:ascii="宋体" w:hAnsi="宋体" w:cs="宋体" w:hint="eastAsia"/>
          <w:szCs w:val="21"/>
        </w:rPr>
        <w:t>异议受理部门：</w:t>
      </w:r>
      <w:r w:rsidRPr="00C26683">
        <w:rPr>
          <w:rFonts w:ascii="宋体" w:hAnsi="宋体" w:hint="eastAsia"/>
          <w:szCs w:val="21"/>
          <w:u w:val="single"/>
        </w:rPr>
        <w:t>广东粤海置地发展有限公司</w:t>
      </w:r>
    </w:p>
    <w:p w:rsidR="00982C45" w:rsidRPr="00C26683" w:rsidRDefault="00C26683">
      <w:pPr>
        <w:spacing w:line="400" w:lineRule="exact"/>
        <w:rPr>
          <w:rFonts w:ascii="宋体" w:hAnsi="宋体" w:cs="宋体"/>
          <w:szCs w:val="21"/>
        </w:rPr>
      </w:pPr>
      <w:r w:rsidRPr="00C26683">
        <w:rPr>
          <w:rFonts w:ascii="宋体" w:hAnsi="宋体" w:cs="宋体" w:hint="eastAsia"/>
          <w:szCs w:val="21"/>
        </w:rPr>
        <w:t>地址：</w:t>
      </w:r>
      <w:r w:rsidRPr="00C26683">
        <w:rPr>
          <w:rFonts w:ascii="宋体" w:hAnsi="宋体" w:hint="eastAsia"/>
          <w:snapToGrid w:val="0"/>
          <w:kern w:val="0"/>
          <w:u w:val="single"/>
        </w:rPr>
        <w:t>510000 广州市白云区云霄路88号戴</w:t>
      </w:r>
      <w:proofErr w:type="gramStart"/>
      <w:r w:rsidRPr="00C26683">
        <w:rPr>
          <w:rFonts w:ascii="宋体" w:hAnsi="宋体" w:hint="eastAsia"/>
          <w:snapToGrid w:val="0"/>
          <w:kern w:val="0"/>
          <w:u w:val="single"/>
        </w:rPr>
        <w:t>斯酒店</w:t>
      </w:r>
      <w:proofErr w:type="gramEnd"/>
      <w:r w:rsidRPr="00C26683">
        <w:rPr>
          <w:rFonts w:ascii="宋体" w:hAnsi="宋体" w:hint="eastAsia"/>
          <w:snapToGrid w:val="0"/>
          <w:kern w:val="0"/>
          <w:u w:val="single"/>
        </w:rPr>
        <w:t xml:space="preserve">A栋写字楼3楼303 </w:t>
      </w:r>
      <w:r w:rsidRPr="00C26683">
        <w:rPr>
          <w:rFonts w:ascii="宋体" w:hAnsi="宋体" w:cs="宋体"/>
          <w:szCs w:val="21"/>
        </w:rPr>
        <w:t xml:space="preserve"> </w:t>
      </w:r>
    </w:p>
    <w:p w:rsidR="00982C45" w:rsidRPr="00C26683" w:rsidRDefault="00C26683">
      <w:pPr>
        <w:spacing w:line="400" w:lineRule="exact"/>
        <w:rPr>
          <w:rFonts w:ascii="宋体" w:hAnsi="宋体" w:cs="宋体"/>
          <w:szCs w:val="21"/>
          <w:u w:val="single"/>
        </w:rPr>
      </w:pPr>
      <w:r w:rsidRPr="00C26683">
        <w:rPr>
          <w:rFonts w:ascii="宋体" w:hAnsi="宋体" w:cs="宋体" w:hint="eastAsia"/>
          <w:kern w:val="0"/>
          <w:szCs w:val="21"/>
        </w:rPr>
        <w:t>联系人：徐</w:t>
      </w:r>
      <w:r w:rsidRPr="00C26683">
        <w:rPr>
          <w:rFonts w:ascii="宋体" w:hAnsi="宋体" w:hint="eastAsia"/>
          <w:szCs w:val="21"/>
          <w:u w:val="single"/>
        </w:rPr>
        <w:t>工</w:t>
      </w:r>
      <w:r w:rsidRPr="00C26683">
        <w:rPr>
          <w:rFonts w:ascii="宋体" w:hAnsi="宋体" w:cs="宋体" w:hint="eastAsia"/>
          <w:kern w:val="0"/>
          <w:szCs w:val="21"/>
        </w:rPr>
        <w:t xml:space="preserve">  电话：</w:t>
      </w:r>
      <w:r w:rsidRPr="00C26683">
        <w:rPr>
          <w:rFonts w:ascii="宋体" w:hAnsi="宋体"/>
          <w:szCs w:val="21"/>
          <w:u w:val="single"/>
        </w:rPr>
        <w:t>020-6626204</w:t>
      </w:r>
      <w:r w:rsidRPr="00C26683">
        <w:rPr>
          <w:rFonts w:ascii="宋体" w:hAnsi="宋体" w:hint="eastAsia"/>
          <w:szCs w:val="21"/>
          <w:u w:val="single"/>
        </w:rPr>
        <w:t>2</w:t>
      </w:r>
    </w:p>
    <w:p w:rsidR="00982C45" w:rsidRPr="00C26683" w:rsidRDefault="00982C45"/>
    <w:p w:rsidR="00982C45" w:rsidRPr="00C26683" w:rsidRDefault="00C26683" w:rsidP="00C26683">
      <w:pPr>
        <w:spacing w:line="400" w:lineRule="exact"/>
        <w:ind w:leftChars="1" w:left="525" w:hangingChars="249" w:hanging="523"/>
        <w:rPr>
          <w:rFonts w:ascii="宋体" w:hAnsi="宋体" w:cs="宋体"/>
        </w:rPr>
      </w:pPr>
      <w:r w:rsidRPr="00C26683">
        <w:rPr>
          <w:rFonts w:ascii="宋体" w:hAnsi="宋体" w:cs="宋体"/>
        </w:rPr>
        <w:t>招标人廉政举报电话：</w:t>
      </w:r>
      <w:r w:rsidRPr="00C26683">
        <w:rPr>
          <w:rFonts w:ascii="宋体" w:hAnsi="宋体" w:cs="宋体"/>
          <w:u w:val="single"/>
        </w:rPr>
        <w:t>020-38332829</w:t>
      </w:r>
      <w:r w:rsidRPr="00C26683">
        <w:rPr>
          <w:rFonts w:ascii="宋体" w:hAnsi="宋体" w:cs="宋体" w:hint="eastAsia"/>
          <w:kern w:val="0"/>
          <w:sz w:val="22"/>
          <w:szCs w:val="28"/>
        </w:rPr>
        <w:t xml:space="preserve">   </w:t>
      </w:r>
    </w:p>
    <w:p w:rsidR="00982C45" w:rsidRPr="00C26683" w:rsidRDefault="00C26683" w:rsidP="00C26683">
      <w:pPr>
        <w:spacing w:line="400" w:lineRule="exact"/>
        <w:ind w:leftChars="1" w:left="525" w:hangingChars="249" w:hanging="523"/>
        <w:rPr>
          <w:rFonts w:ascii="宋体" w:hAnsi="宋体" w:cs="宋体"/>
        </w:rPr>
      </w:pPr>
      <w:r w:rsidRPr="00C26683">
        <w:rPr>
          <w:rFonts w:ascii="宋体" w:hAnsi="宋体" w:cs="宋体"/>
        </w:rPr>
        <w:t>招标人廉政举报邮箱：</w:t>
      </w:r>
      <w:r w:rsidRPr="00C26683">
        <w:rPr>
          <w:rFonts w:ascii="宋体" w:hAnsi="宋体" w:cs="宋体"/>
          <w:u w:val="single"/>
        </w:rPr>
        <w:t>yhdc_lzjb@gdland.cn</w:t>
      </w:r>
    </w:p>
    <w:p w:rsidR="00982C45" w:rsidRPr="00C26683" w:rsidRDefault="00C26683" w:rsidP="00C26683">
      <w:pPr>
        <w:snapToGrid w:val="0"/>
        <w:spacing w:line="400" w:lineRule="exact"/>
        <w:ind w:leftChars="1" w:left="525" w:hangingChars="249" w:hanging="523"/>
        <w:rPr>
          <w:rFonts w:ascii="宋体" w:hAnsi="宋体" w:cs="宋体"/>
          <w:bCs/>
          <w:u w:val="single"/>
        </w:rPr>
      </w:pPr>
      <w:r w:rsidRPr="00C26683">
        <w:rPr>
          <w:rFonts w:ascii="宋体" w:hAnsi="宋体" w:cs="宋体" w:hint="eastAsia"/>
        </w:rPr>
        <w:t>招标人廉政举报信箱地址：</w:t>
      </w:r>
      <w:r w:rsidRPr="00C26683">
        <w:rPr>
          <w:rFonts w:ascii="宋体" w:hAnsi="宋体" w:cs="宋体" w:hint="eastAsia"/>
          <w:bCs/>
          <w:u w:val="single"/>
        </w:rPr>
        <w:t>广州市天河区体育西路123号新创举大厦23楼</w:t>
      </w:r>
    </w:p>
    <w:p w:rsidR="00982C45" w:rsidRPr="00C26683" w:rsidRDefault="00C26683">
      <w:pPr>
        <w:snapToGrid w:val="0"/>
        <w:spacing w:line="400" w:lineRule="exact"/>
        <w:rPr>
          <w:rFonts w:ascii="宋体" w:hAnsi="宋体"/>
          <w:szCs w:val="21"/>
          <w:u w:val="single"/>
        </w:rPr>
      </w:pPr>
      <w:r w:rsidRPr="00C26683">
        <w:rPr>
          <w:rFonts w:ascii="宋体" w:hAnsi="宋体" w:cs="宋体" w:hint="eastAsia"/>
        </w:rPr>
        <w:lastRenderedPageBreak/>
        <w:t>招标</w:t>
      </w:r>
      <w:r w:rsidRPr="00C26683">
        <w:rPr>
          <w:rFonts w:ascii="宋体" w:hAnsi="宋体" w:cs="宋体"/>
        </w:rPr>
        <w:t>人上级单位：</w:t>
      </w:r>
      <w:r w:rsidRPr="00C26683">
        <w:rPr>
          <w:rFonts w:ascii="宋体" w:hAnsi="宋体" w:cs="宋体"/>
          <w:u w:val="single"/>
        </w:rPr>
        <w:t>广东粤海控股集团有限</w:t>
      </w:r>
      <w:r w:rsidRPr="00C26683">
        <w:rPr>
          <w:rFonts w:ascii="宋体" w:hAnsi="宋体" w:cs="宋体" w:hint="eastAsia"/>
          <w:u w:val="single"/>
        </w:rPr>
        <w:t>公</w:t>
      </w:r>
      <w:r w:rsidRPr="00C26683">
        <w:rPr>
          <w:rFonts w:ascii="宋体" w:hAnsi="宋体" w:cs="宋体"/>
          <w:u w:val="single"/>
        </w:rPr>
        <w:t>司</w:t>
      </w:r>
      <w:r w:rsidRPr="00C26683">
        <w:rPr>
          <w:rFonts w:ascii="宋体" w:hAnsi="宋体" w:cs="宋体"/>
        </w:rPr>
        <w:t>；投诉电话：</w:t>
      </w:r>
      <w:r w:rsidRPr="00C26683">
        <w:rPr>
          <w:rFonts w:ascii="宋体" w:hAnsi="宋体" w:cs="宋体"/>
          <w:u w:val="single"/>
        </w:rPr>
        <w:t>020-37283105</w:t>
      </w:r>
    </w:p>
    <w:p w:rsidR="00982C45" w:rsidRPr="00C26683" w:rsidRDefault="00C26683">
      <w:pPr>
        <w:snapToGrid w:val="0"/>
        <w:spacing w:line="400" w:lineRule="exact"/>
        <w:rPr>
          <w:rFonts w:ascii="宋体" w:hAnsi="宋体"/>
          <w:szCs w:val="21"/>
        </w:rPr>
      </w:pPr>
      <w:r w:rsidRPr="00C26683">
        <w:rPr>
          <w:rFonts w:ascii="宋体" w:hAnsi="宋体" w:hint="eastAsia"/>
          <w:szCs w:val="21"/>
        </w:rPr>
        <w:t>招标监督机构：</w:t>
      </w:r>
      <w:r w:rsidRPr="00C26683">
        <w:rPr>
          <w:rFonts w:ascii="宋体" w:hAnsi="宋体" w:hint="eastAsia"/>
          <w:szCs w:val="21"/>
          <w:u w:val="single"/>
        </w:rPr>
        <w:t>广东粤海置地发展有限公司</w:t>
      </w:r>
    </w:p>
    <w:p w:rsidR="00982C45" w:rsidRPr="00C26683" w:rsidRDefault="00C26683">
      <w:pPr>
        <w:spacing w:line="400" w:lineRule="exact"/>
        <w:rPr>
          <w:rFonts w:ascii="宋体" w:hAnsi="宋体"/>
          <w:szCs w:val="21"/>
        </w:rPr>
      </w:pPr>
      <w:r w:rsidRPr="00C26683">
        <w:rPr>
          <w:rFonts w:ascii="宋体" w:hAnsi="宋体" w:hint="eastAsia"/>
          <w:szCs w:val="21"/>
        </w:rPr>
        <w:t>监督电话：</w:t>
      </w:r>
      <w:r w:rsidRPr="00C26683">
        <w:rPr>
          <w:rFonts w:ascii="宋体" w:hAnsi="宋体" w:cs="宋体"/>
          <w:u w:val="single"/>
        </w:rPr>
        <w:t>020-66262041</w:t>
      </w:r>
    </w:p>
    <w:p w:rsidR="00982C45" w:rsidRPr="00C26683" w:rsidRDefault="00C26683">
      <w:pPr>
        <w:spacing w:line="360" w:lineRule="auto"/>
        <w:rPr>
          <w:rFonts w:ascii="宋体" w:hAnsi="宋体" w:cs="宋体"/>
          <w:sz w:val="24"/>
        </w:rPr>
      </w:pPr>
      <w:r w:rsidRPr="00C26683">
        <w:rPr>
          <w:rFonts w:ascii="宋体" w:hAnsi="宋体" w:hint="eastAsia"/>
          <w:szCs w:val="21"/>
          <w:u w:val="single"/>
        </w:rPr>
        <w:br w:type="page"/>
      </w:r>
      <w:r w:rsidRPr="00C26683">
        <w:rPr>
          <w:rFonts w:ascii="宋体" w:hAnsi="宋体" w:cs="宋体" w:hint="eastAsia"/>
          <w:sz w:val="24"/>
        </w:rPr>
        <w:lastRenderedPageBreak/>
        <w:t>附件一：</w:t>
      </w:r>
    </w:p>
    <w:p w:rsidR="00982C45" w:rsidRPr="00C26683" w:rsidRDefault="00C26683">
      <w:pPr>
        <w:jc w:val="center"/>
        <w:rPr>
          <w:b/>
          <w:sz w:val="30"/>
          <w:szCs w:val="30"/>
        </w:rPr>
      </w:pPr>
      <w:r w:rsidRPr="00C26683">
        <w:rPr>
          <w:rFonts w:hint="eastAsia"/>
          <w:b/>
          <w:sz w:val="30"/>
          <w:szCs w:val="30"/>
        </w:rPr>
        <w:t>投标申请人声明</w:t>
      </w:r>
    </w:p>
    <w:p w:rsidR="00982C45" w:rsidRPr="00C26683" w:rsidRDefault="00C26683">
      <w:pPr>
        <w:widowControl/>
        <w:adjustRightInd w:val="0"/>
        <w:snapToGrid w:val="0"/>
        <w:spacing w:before="260" w:after="260" w:line="360" w:lineRule="auto"/>
        <w:ind w:right="384"/>
        <w:jc w:val="left"/>
        <w:rPr>
          <w:rFonts w:ascii="宋体" w:hAnsi="宋体" w:cs="宋体"/>
          <w:sz w:val="24"/>
        </w:rPr>
      </w:pPr>
      <w:r w:rsidRPr="00C26683">
        <w:rPr>
          <w:rFonts w:ascii="宋体" w:hAnsi="宋体" w:cs="宋体" w:hint="eastAsia"/>
          <w:sz w:val="24"/>
        </w:rPr>
        <w:t>广东粤海置地发展有限公司：</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 xml:space="preserve">本公司就参加 </w:t>
      </w:r>
      <w:r w:rsidRPr="00C26683">
        <w:rPr>
          <w:rFonts w:ascii="宋体" w:hAnsi="宋体" w:cs="宋体" w:hint="eastAsia"/>
          <w:sz w:val="24"/>
          <w:u w:val="single"/>
        </w:rPr>
        <w:t xml:space="preserve">               </w:t>
      </w:r>
      <w:r w:rsidRPr="00C26683">
        <w:rPr>
          <w:rFonts w:ascii="宋体" w:hAnsi="宋体" w:cs="宋体" w:hint="eastAsia"/>
          <w:sz w:val="24"/>
        </w:rPr>
        <w:t>项目投标工作，</w:t>
      </w:r>
      <w:proofErr w:type="gramStart"/>
      <w:r w:rsidRPr="00C26683">
        <w:rPr>
          <w:rFonts w:ascii="宋体" w:hAnsi="宋体" w:cs="宋体" w:hint="eastAsia"/>
          <w:sz w:val="24"/>
        </w:rPr>
        <w:t>作出</w:t>
      </w:r>
      <w:proofErr w:type="gramEnd"/>
      <w:r w:rsidRPr="00C26683">
        <w:rPr>
          <w:rFonts w:ascii="宋体" w:hAnsi="宋体" w:cs="宋体" w:hint="eastAsia"/>
          <w:sz w:val="24"/>
        </w:rPr>
        <w:t>郑重声明：</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一、本公司保证递交投标文件材料及其后提供的一切材料都是真实的。如我司成为本项目中标候选人，我司同意并授权招标人将我司投标文件商务部分的人员、业绩、奖项等资料进行公开。</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二、本公司保证</w:t>
      </w:r>
      <w:proofErr w:type="gramStart"/>
      <w:r w:rsidRPr="00C26683">
        <w:rPr>
          <w:rFonts w:ascii="宋体" w:hAnsi="宋体" w:cs="宋体" w:hint="eastAsia"/>
          <w:sz w:val="24"/>
        </w:rPr>
        <w:t>不</w:t>
      </w:r>
      <w:proofErr w:type="gramEnd"/>
      <w:r w:rsidRPr="00C26683">
        <w:rPr>
          <w:rFonts w:ascii="宋体" w:hAnsi="宋体" w:cs="宋体" w:hint="eastAsia"/>
          <w:sz w:val="24"/>
        </w:rPr>
        <w:t>与其他单位围标、串标，不出让投标资格，不向招标人或评标委员会成员行贿。</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三、本公司不存在招标文件第二章投标人须知第1.4.3项所规定的任何一种情形。</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四、本公司及其有隶属关系的机构，没有参加本项目招标文件的编写工作；本公司与本次招标的招标代理机构没有隶属关系或其他利害关系。没有参加本项目的设计、前期工作、招标文件编写及监理工作；本公司与承担本招标项目监理、检测业务的单位没有隶属关系或其他利害关系。</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五、本公司承诺，中标后严格执行安全生产相关管理规定。</w:t>
      </w:r>
    </w:p>
    <w:p w:rsidR="00982C45" w:rsidRPr="00C26683" w:rsidRDefault="00C26683">
      <w:pPr>
        <w:widowControl/>
        <w:adjustRightInd w:val="0"/>
        <w:snapToGrid w:val="0"/>
        <w:spacing w:line="360" w:lineRule="auto"/>
        <w:ind w:right="386" w:firstLineChars="200" w:firstLine="480"/>
        <w:jc w:val="left"/>
        <w:rPr>
          <w:rFonts w:ascii="宋体" w:hAnsi="宋体" w:cs="宋体"/>
          <w:sz w:val="24"/>
        </w:rPr>
      </w:pPr>
      <w:r w:rsidRPr="00C26683">
        <w:rPr>
          <w:rFonts w:ascii="宋体" w:hAnsi="宋体" w:cs="宋体" w:hint="eastAsia"/>
          <w:sz w:val="24"/>
        </w:rPr>
        <w:t>本公司违反上述保证，或本声明陈述与事实不符，经查实，本公司愿意接受公开通报，承担由此带来的法律后果，并自愿停止参加广州市行政辖区内的招标投标活动三个月。</w:t>
      </w:r>
    </w:p>
    <w:p w:rsidR="00982C45" w:rsidRPr="00C26683" w:rsidRDefault="00C26683">
      <w:pPr>
        <w:widowControl/>
        <w:adjustRightInd w:val="0"/>
        <w:snapToGrid w:val="0"/>
        <w:spacing w:before="260" w:after="260" w:line="360" w:lineRule="auto"/>
        <w:ind w:right="384" w:firstLineChars="200" w:firstLine="480"/>
        <w:jc w:val="left"/>
        <w:rPr>
          <w:rFonts w:ascii="宋体" w:hAnsi="宋体" w:cs="宋体"/>
          <w:sz w:val="24"/>
        </w:rPr>
      </w:pPr>
      <w:r w:rsidRPr="00C26683">
        <w:rPr>
          <w:rFonts w:ascii="宋体" w:hAnsi="宋体" w:cs="宋体" w:hint="eastAsia"/>
          <w:sz w:val="24"/>
        </w:rPr>
        <w:t>特此声明。</w:t>
      </w:r>
    </w:p>
    <w:p w:rsidR="00982C45" w:rsidRPr="00C26683" w:rsidRDefault="00C26683" w:rsidP="00C26683">
      <w:pPr>
        <w:widowControl/>
        <w:adjustRightInd w:val="0"/>
        <w:snapToGrid w:val="0"/>
        <w:spacing w:line="360" w:lineRule="auto"/>
        <w:ind w:right="-1" w:firstLineChars="1949" w:firstLine="4678"/>
        <w:jc w:val="left"/>
        <w:rPr>
          <w:rFonts w:ascii="宋体" w:hAnsi="宋体" w:cs="宋体"/>
          <w:sz w:val="24"/>
        </w:rPr>
      </w:pPr>
      <w:r w:rsidRPr="00C26683">
        <w:rPr>
          <w:rFonts w:ascii="宋体" w:hAnsi="宋体" w:cs="宋体" w:hint="eastAsia"/>
          <w:sz w:val="24"/>
        </w:rPr>
        <w:t>声明企业：             （盖章）</w:t>
      </w:r>
    </w:p>
    <w:p w:rsidR="00982C45" w:rsidRPr="00C26683" w:rsidRDefault="00C26683" w:rsidP="00C26683">
      <w:pPr>
        <w:widowControl/>
        <w:adjustRightInd w:val="0"/>
        <w:snapToGrid w:val="0"/>
        <w:spacing w:line="360" w:lineRule="auto"/>
        <w:ind w:right="-1" w:firstLineChars="1949" w:firstLine="4678"/>
        <w:jc w:val="left"/>
        <w:rPr>
          <w:rFonts w:ascii="宋体" w:hAnsi="宋体" w:cs="宋体"/>
          <w:sz w:val="24"/>
        </w:rPr>
      </w:pPr>
      <w:r w:rsidRPr="00C26683">
        <w:rPr>
          <w:rFonts w:ascii="宋体" w:hAnsi="宋体" w:cs="宋体" w:hint="eastAsia"/>
          <w:sz w:val="24"/>
        </w:rPr>
        <w:t>法定代表人（签名或盖章）：</w:t>
      </w:r>
    </w:p>
    <w:p w:rsidR="00982C45" w:rsidRPr="00C26683" w:rsidRDefault="00C26683" w:rsidP="00C26683">
      <w:pPr>
        <w:widowControl/>
        <w:adjustRightInd w:val="0"/>
        <w:snapToGrid w:val="0"/>
        <w:spacing w:line="360" w:lineRule="auto"/>
        <w:ind w:right="-1" w:firstLineChars="1949" w:firstLine="4678"/>
        <w:jc w:val="left"/>
        <w:rPr>
          <w:rFonts w:ascii="宋体" w:hAnsi="宋体" w:cs="宋体"/>
          <w:sz w:val="24"/>
        </w:rPr>
      </w:pPr>
      <w:r w:rsidRPr="00C26683">
        <w:rPr>
          <w:rFonts w:ascii="宋体" w:hAnsi="宋体" w:cs="宋体" w:hint="eastAsia"/>
          <w:sz w:val="24"/>
        </w:rPr>
        <w:t>日期：   年  月  日</w:t>
      </w:r>
    </w:p>
    <w:p w:rsidR="00982C45" w:rsidRPr="00C26683" w:rsidRDefault="00982C45">
      <w:pPr>
        <w:pStyle w:val="2"/>
        <w:ind w:firstLine="560"/>
        <w:jc w:val="left"/>
      </w:pPr>
    </w:p>
    <w:sectPr w:rsidR="00982C45" w:rsidRPr="00C26683">
      <w:footerReference w:type="default" r:id="rId9"/>
      <w:footerReference w:type="first" r:id="rId10"/>
      <w:type w:val="continuous"/>
      <w:pgSz w:w="11906" w:h="16838"/>
      <w:pgMar w:top="1276" w:right="1417" w:bottom="1440" w:left="1559" w:header="851" w:footer="992" w:gutter="0"/>
      <w:cols w:space="720"/>
      <w:titlePg/>
      <w:docGrid w:type="linesAndChars" w:linePitch="31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1239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83" w:rsidRDefault="00C26683">
      <w:r>
        <w:separator/>
      </w:r>
    </w:p>
  </w:endnote>
  <w:endnote w:type="continuationSeparator" w:id="0">
    <w:p w:rsidR="006A1783" w:rsidRDefault="00C2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45" w:rsidRDefault="00C26683">
    <w:pPr>
      <w:pStyle w:val="a9"/>
      <w:jc w:val="center"/>
    </w:pPr>
    <w:r>
      <w:fldChar w:fldCharType="begin"/>
    </w:r>
    <w:r>
      <w:instrText>PAGE   \* MERGEFORMAT</w:instrText>
    </w:r>
    <w:r>
      <w:fldChar w:fldCharType="separate"/>
    </w:r>
    <w:r w:rsidR="00DD0A2C" w:rsidRPr="00DD0A2C">
      <w:rPr>
        <w:noProof/>
        <w:lang w:val="zh-CN"/>
      </w:rPr>
      <w:t>2</w:t>
    </w:r>
    <w:r>
      <w:fldChar w:fldCharType="end"/>
    </w:r>
  </w:p>
  <w:p w:rsidR="00982C45" w:rsidRDefault="00982C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45" w:rsidRDefault="00C26683">
    <w:pPr>
      <w:pStyle w:val="a9"/>
      <w:jc w:val="center"/>
    </w:pPr>
    <w:r>
      <w:fldChar w:fldCharType="begin"/>
    </w:r>
    <w:r>
      <w:instrText xml:space="preserve"> PAGE   \* MERGEFORMAT </w:instrText>
    </w:r>
    <w:r>
      <w:fldChar w:fldCharType="separate"/>
    </w:r>
    <w:r w:rsidR="00DD0A2C" w:rsidRPr="00DD0A2C">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83" w:rsidRDefault="00C26683">
      <w:r>
        <w:separator/>
      </w:r>
    </w:p>
  </w:footnote>
  <w:footnote w:type="continuationSeparator" w:id="0">
    <w:p w:rsidR="006A1783" w:rsidRDefault="00C26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start w:val="1"/>
      <w:numFmt w:val="chineseCountingThousand"/>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徐家伟">
    <w15:presenceInfo w15:providerId="WPS Office" w15:userId="608232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ZDRlN2I2YmExOTg2MDUzODFlMzAwYTBiYTUwMzIifQ=="/>
  </w:docVars>
  <w:rsids>
    <w:rsidRoot w:val="00172A27"/>
    <w:rsid w:val="00006E00"/>
    <w:rsid w:val="00014F7A"/>
    <w:rsid w:val="000313B9"/>
    <w:rsid w:val="00041C48"/>
    <w:rsid w:val="0004444E"/>
    <w:rsid w:val="0005665E"/>
    <w:rsid w:val="000576E0"/>
    <w:rsid w:val="00066DCA"/>
    <w:rsid w:val="00077881"/>
    <w:rsid w:val="000A02D3"/>
    <w:rsid w:val="000A18F6"/>
    <w:rsid w:val="000A472F"/>
    <w:rsid w:val="000A5690"/>
    <w:rsid w:val="000B75DE"/>
    <w:rsid w:val="000D44AA"/>
    <w:rsid w:val="000E0F78"/>
    <w:rsid w:val="000E4EE1"/>
    <w:rsid w:val="000F4700"/>
    <w:rsid w:val="001003F1"/>
    <w:rsid w:val="00136BB9"/>
    <w:rsid w:val="00143039"/>
    <w:rsid w:val="001563D7"/>
    <w:rsid w:val="00172A27"/>
    <w:rsid w:val="001B5CAB"/>
    <w:rsid w:val="001E23BF"/>
    <w:rsid w:val="002125D3"/>
    <w:rsid w:val="00214DCE"/>
    <w:rsid w:val="00217FEA"/>
    <w:rsid w:val="002207CA"/>
    <w:rsid w:val="00267227"/>
    <w:rsid w:val="0027273B"/>
    <w:rsid w:val="00283355"/>
    <w:rsid w:val="00286910"/>
    <w:rsid w:val="002A2AB5"/>
    <w:rsid w:val="002B7BA2"/>
    <w:rsid w:val="002C4F96"/>
    <w:rsid w:val="002E1AE6"/>
    <w:rsid w:val="002E3364"/>
    <w:rsid w:val="002F3D3C"/>
    <w:rsid w:val="00302C78"/>
    <w:rsid w:val="003114BC"/>
    <w:rsid w:val="00313F87"/>
    <w:rsid w:val="003211F5"/>
    <w:rsid w:val="00324200"/>
    <w:rsid w:val="00330F68"/>
    <w:rsid w:val="00341718"/>
    <w:rsid w:val="00346D29"/>
    <w:rsid w:val="00363616"/>
    <w:rsid w:val="00380338"/>
    <w:rsid w:val="00386604"/>
    <w:rsid w:val="00397D60"/>
    <w:rsid w:val="003B0570"/>
    <w:rsid w:val="003B1193"/>
    <w:rsid w:val="003B2D2B"/>
    <w:rsid w:val="003C51EC"/>
    <w:rsid w:val="003D597B"/>
    <w:rsid w:val="003D763F"/>
    <w:rsid w:val="003F43CE"/>
    <w:rsid w:val="00404D09"/>
    <w:rsid w:val="004204DD"/>
    <w:rsid w:val="004340F8"/>
    <w:rsid w:val="00436368"/>
    <w:rsid w:val="00436B0B"/>
    <w:rsid w:val="00436CAF"/>
    <w:rsid w:val="00443B74"/>
    <w:rsid w:val="00452DD4"/>
    <w:rsid w:val="00454B85"/>
    <w:rsid w:val="00454CC9"/>
    <w:rsid w:val="00464BC0"/>
    <w:rsid w:val="0047165F"/>
    <w:rsid w:val="00472B4A"/>
    <w:rsid w:val="0047369D"/>
    <w:rsid w:val="004801CC"/>
    <w:rsid w:val="0048536D"/>
    <w:rsid w:val="004B5C6F"/>
    <w:rsid w:val="004B623C"/>
    <w:rsid w:val="004F192A"/>
    <w:rsid w:val="004F3427"/>
    <w:rsid w:val="00515F72"/>
    <w:rsid w:val="00520D9E"/>
    <w:rsid w:val="0053391F"/>
    <w:rsid w:val="00543C8C"/>
    <w:rsid w:val="00576BF2"/>
    <w:rsid w:val="00577202"/>
    <w:rsid w:val="0058713D"/>
    <w:rsid w:val="00592D5D"/>
    <w:rsid w:val="005942FD"/>
    <w:rsid w:val="005C363E"/>
    <w:rsid w:val="005C5A46"/>
    <w:rsid w:val="005C6110"/>
    <w:rsid w:val="005D2052"/>
    <w:rsid w:val="005E5370"/>
    <w:rsid w:val="006052A7"/>
    <w:rsid w:val="006229C8"/>
    <w:rsid w:val="00625A27"/>
    <w:rsid w:val="00632E40"/>
    <w:rsid w:val="00651A98"/>
    <w:rsid w:val="006638DD"/>
    <w:rsid w:val="006818E2"/>
    <w:rsid w:val="006A039A"/>
    <w:rsid w:val="006A1783"/>
    <w:rsid w:val="006A33BC"/>
    <w:rsid w:val="006B6B57"/>
    <w:rsid w:val="006C0F92"/>
    <w:rsid w:val="006E0E3D"/>
    <w:rsid w:val="006F076B"/>
    <w:rsid w:val="006F6444"/>
    <w:rsid w:val="0070294C"/>
    <w:rsid w:val="0073346F"/>
    <w:rsid w:val="00751094"/>
    <w:rsid w:val="00760DDD"/>
    <w:rsid w:val="007613D6"/>
    <w:rsid w:val="00761CA9"/>
    <w:rsid w:val="007A63FF"/>
    <w:rsid w:val="007C561D"/>
    <w:rsid w:val="007E2B11"/>
    <w:rsid w:val="007E5703"/>
    <w:rsid w:val="007E62F5"/>
    <w:rsid w:val="007F7419"/>
    <w:rsid w:val="00802904"/>
    <w:rsid w:val="008071CF"/>
    <w:rsid w:val="00816690"/>
    <w:rsid w:val="00820453"/>
    <w:rsid w:val="0083155D"/>
    <w:rsid w:val="008317CB"/>
    <w:rsid w:val="00831A7C"/>
    <w:rsid w:val="008324EF"/>
    <w:rsid w:val="00841A4B"/>
    <w:rsid w:val="0087461E"/>
    <w:rsid w:val="00876C77"/>
    <w:rsid w:val="00876F2F"/>
    <w:rsid w:val="0088060A"/>
    <w:rsid w:val="00884EEC"/>
    <w:rsid w:val="00892908"/>
    <w:rsid w:val="008B19B5"/>
    <w:rsid w:val="008C18CD"/>
    <w:rsid w:val="008C1B90"/>
    <w:rsid w:val="008E35C0"/>
    <w:rsid w:val="008E4FD7"/>
    <w:rsid w:val="008F209E"/>
    <w:rsid w:val="008F58DB"/>
    <w:rsid w:val="008F5F1E"/>
    <w:rsid w:val="0090009D"/>
    <w:rsid w:val="0090619E"/>
    <w:rsid w:val="009108A4"/>
    <w:rsid w:val="00922FE2"/>
    <w:rsid w:val="00937E36"/>
    <w:rsid w:val="00943E52"/>
    <w:rsid w:val="00943FB9"/>
    <w:rsid w:val="00953B2B"/>
    <w:rsid w:val="00961CB3"/>
    <w:rsid w:val="00966C97"/>
    <w:rsid w:val="009703CF"/>
    <w:rsid w:val="00982C45"/>
    <w:rsid w:val="009A0CD9"/>
    <w:rsid w:val="009A7F2F"/>
    <w:rsid w:val="009D51F1"/>
    <w:rsid w:val="009D67B9"/>
    <w:rsid w:val="009F2788"/>
    <w:rsid w:val="009F6441"/>
    <w:rsid w:val="00A01CE8"/>
    <w:rsid w:val="00A020BA"/>
    <w:rsid w:val="00A05B5F"/>
    <w:rsid w:val="00A15AE9"/>
    <w:rsid w:val="00A258C0"/>
    <w:rsid w:val="00A43998"/>
    <w:rsid w:val="00A44308"/>
    <w:rsid w:val="00A44FBC"/>
    <w:rsid w:val="00A4603A"/>
    <w:rsid w:val="00A4731D"/>
    <w:rsid w:val="00A5169B"/>
    <w:rsid w:val="00A728B9"/>
    <w:rsid w:val="00A74138"/>
    <w:rsid w:val="00A846BE"/>
    <w:rsid w:val="00AE6FBA"/>
    <w:rsid w:val="00AF55E5"/>
    <w:rsid w:val="00B00F5A"/>
    <w:rsid w:val="00B02704"/>
    <w:rsid w:val="00B17371"/>
    <w:rsid w:val="00B21660"/>
    <w:rsid w:val="00B34CE3"/>
    <w:rsid w:val="00B35AF4"/>
    <w:rsid w:val="00B37291"/>
    <w:rsid w:val="00B45BFC"/>
    <w:rsid w:val="00B62A69"/>
    <w:rsid w:val="00B65FBB"/>
    <w:rsid w:val="00B82B67"/>
    <w:rsid w:val="00BA1EB5"/>
    <w:rsid w:val="00BB0EF3"/>
    <w:rsid w:val="00BB4878"/>
    <w:rsid w:val="00BB7B87"/>
    <w:rsid w:val="00BC01C6"/>
    <w:rsid w:val="00BC710B"/>
    <w:rsid w:val="00BE40CC"/>
    <w:rsid w:val="00BF7471"/>
    <w:rsid w:val="00C05E95"/>
    <w:rsid w:val="00C242D8"/>
    <w:rsid w:val="00C25BDA"/>
    <w:rsid w:val="00C25D8E"/>
    <w:rsid w:val="00C26683"/>
    <w:rsid w:val="00C32885"/>
    <w:rsid w:val="00C40C03"/>
    <w:rsid w:val="00C513DF"/>
    <w:rsid w:val="00C55106"/>
    <w:rsid w:val="00C65490"/>
    <w:rsid w:val="00C71AB1"/>
    <w:rsid w:val="00C723F8"/>
    <w:rsid w:val="00C736FE"/>
    <w:rsid w:val="00C85A7E"/>
    <w:rsid w:val="00C92BF6"/>
    <w:rsid w:val="00CB0E77"/>
    <w:rsid w:val="00CD47C4"/>
    <w:rsid w:val="00CE3676"/>
    <w:rsid w:val="00CE4B66"/>
    <w:rsid w:val="00CF12E4"/>
    <w:rsid w:val="00CF35B5"/>
    <w:rsid w:val="00CF7DFF"/>
    <w:rsid w:val="00D05393"/>
    <w:rsid w:val="00D074CB"/>
    <w:rsid w:val="00D15C04"/>
    <w:rsid w:val="00D171DF"/>
    <w:rsid w:val="00D21627"/>
    <w:rsid w:val="00D23EF0"/>
    <w:rsid w:val="00D36665"/>
    <w:rsid w:val="00D434EE"/>
    <w:rsid w:val="00D645D3"/>
    <w:rsid w:val="00D6776F"/>
    <w:rsid w:val="00D929FD"/>
    <w:rsid w:val="00DA0697"/>
    <w:rsid w:val="00DA7299"/>
    <w:rsid w:val="00DB065F"/>
    <w:rsid w:val="00DC0C9E"/>
    <w:rsid w:val="00DC13BC"/>
    <w:rsid w:val="00DC20EB"/>
    <w:rsid w:val="00DD03D1"/>
    <w:rsid w:val="00DD0A2C"/>
    <w:rsid w:val="00DD3608"/>
    <w:rsid w:val="00DD4A29"/>
    <w:rsid w:val="00DD7158"/>
    <w:rsid w:val="00E0529F"/>
    <w:rsid w:val="00E2015A"/>
    <w:rsid w:val="00E2638A"/>
    <w:rsid w:val="00E349EE"/>
    <w:rsid w:val="00E44088"/>
    <w:rsid w:val="00E55CB9"/>
    <w:rsid w:val="00E55E65"/>
    <w:rsid w:val="00E6661A"/>
    <w:rsid w:val="00E82D8D"/>
    <w:rsid w:val="00E87EF4"/>
    <w:rsid w:val="00E87F72"/>
    <w:rsid w:val="00EA227D"/>
    <w:rsid w:val="00EC52DB"/>
    <w:rsid w:val="00F00E54"/>
    <w:rsid w:val="00F36D45"/>
    <w:rsid w:val="00F47147"/>
    <w:rsid w:val="00F51907"/>
    <w:rsid w:val="00F532C4"/>
    <w:rsid w:val="00F7314D"/>
    <w:rsid w:val="00F926CB"/>
    <w:rsid w:val="00F937A3"/>
    <w:rsid w:val="00FA3CB1"/>
    <w:rsid w:val="00FB0DE4"/>
    <w:rsid w:val="00FB2AF4"/>
    <w:rsid w:val="00FB69BC"/>
    <w:rsid w:val="00FC02F7"/>
    <w:rsid w:val="00FC110D"/>
    <w:rsid w:val="00FD4AA3"/>
    <w:rsid w:val="00FE21B2"/>
    <w:rsid w:val="00FE37F4"/>
    <w:rsid w:val="01145609"/>
    <w:rsid w:val="016E2F6B"/>
    <w:rsid w:val="01A664FF"/>
    <w:rsid w:val="02753E85"/>
    <w:rsid w:val="028E3199"/>
    <w:rsid w:val="03CF3A69"/>
    <w:rsid w:val="04812FB5"/>
    <w:rsid w:val="04A06991"/>
    <w:rsid w:val="04A479A5"/>
    <w:rsid w:val="04EA63B9"/>
    <w:rsid w:val="0523406D"/>
    <w:rsid w:val="05950FBC"/>
    <w:rsid w:val="063127B9"/>
    <w:rsid w:val="069F7723"/>
    <w:rsid w:val="06BC6527"/>
    <w:rsid w:val="074455B7"/>
    <w:rsid w:val="07EC4BEA"/>
    <w:rsid w:val="08CB2A51"/>
    <w:rsid w:val="08D5163E"/>
    <w:rsid w:val="0966277A"/>
    <w:rsid w:val="098F7F23"/>
    <w:rsid w:val="09F54E33"/>
    <w:rsid w:val="0A636CB9"/>
    <w:rsid w:val="0A71587A"/>
    <w:rsid w:val="0B41524D"/>
    <w:rsid w:val="0C344DB1"/>
    <w:rsid w:val="0C4D7C21"/>
    <w:rsid w:val="0C6C62F9"/>
    <w:rsid w:val="0EAD49A7"/>
    <w:rsid w:val="0EC75A69"/>
    <w:rsid w:val="0ED939EE"/>
    <w:rsid w:val="0F327E23"/>
    <w:rsid w:val="0F706100"/>
    <w:rsid w:val="0FEB1C2B"/>
    <w:rsid w:val="10394744"/>
    <w:rsid w:val="103B157F"/>
    <w:rsid w:val="107439CE"/>
    <w:rsid w:val="11A16DAA"/>
    <w:rsid w:val="12AF5192"/>
    <w:rsid w:val="12B10F0A"/>
    <w:rsid w:val="12BC78AF"/>
    <w:rsid w:val="12CE4261"/>
    <w:rsid w:val="13623FB2"/>
    <w:rsid w:val="13652C44"/>
    <w:rsid w:val="13FC4407"/>
    <w:rsid w:val="145450CB"/>
    <w:rsid w:val="14740A1B"/>
    <w:rsid w:val="14926B19"/>
    <w:rsid w:val="15095C93"/>
    <w:rsid w:val="1628227E"/>
    <w:rsid w:val="1662635D"/>
    <w:rsid w:val="166E0EC0"/>
    <w:rsid w:val="16CA259A"/>
    <w:rsid w:val="16F80E9F"/>
    <w:rsid w:val="17285F09"/>
    <w:rsid w:val="175D340E"/>
    <w:rsid w:val="176F4EEF"/>
    <w:rsid w:val="17B277B1"/>
    <w:rsid w:val="17D55554"/>
    <w:rsid w:val="17EF6030"/>
    <w:rsid w:val="18137F71"/>
    <w:rsid w:val="183D0B4A"/>
    <w:rsid w:val="18534811"/>
    <w:rsid w:val="18842C1C"/>
    <w:rsid w:val="18DA6CE0"/>
    <w:rsid w:val="18DC4807"/>
    <w:rsid w:val="193463F1"/>
    <w:rsid w:val="1B1E1106"/>
    <w:rsid w:val="1BEF65FF"/>
    <w:rsid w:val="1C13053F"/>
    <w:rsid w:val="1C3F4120"/>
    <w:rsid w:val="1CC23D13"/>
    <w:rsid w:val="1CD35F20"/>
    <w:rsid w:val="1CE95744"/>
    <w:rsid w:val="1D1A3B4F"/>
    <w:rsid w:val="1D2F2137"/>
    <w:rsid w:val="1D3E783E"/>
    <w:rsid w:val="1D6D3C7F"/>
    <w:rsid w:val="1D9E02DC"/>
    <w:rsid w:val="1DE55F0B"/>
    <w:rsid w:val="1F182311"/>
    <w:rsid w:val="1FAD508A"/>
    <w:rsid w:val="1FF57F5C"/>
    <w:rsid w:val="2008755B"/>
    <w:rsid w:val="20541126"/>
    <w:rsid w:val="20670E5A"/>
    <w:rsid w:val="20825C93"/>
    <w:rsid w:val="215533A8"/>
    <w:rsid w:val="21A75B1B"/>
    <w:rsid w:val="21BF6A73"/>
    <w:rsid w:val="21DC13D3"/>
    <w:rsid w:val="227B47E9"/>
    <w:rsid w:val="23256DAA"/>
    <w:rsid w:val="237044C9"/>
    <w:rsid w:val="239D5014"/>
    <w:rsid w:val="23DF48C1"/>
    <w:rsid w:val="24D04A1F"/>
    <w:rsid w:val="2521351A"/>
    <w:rsid w:val="262B0091"/>
    <w:rsid w:val="27005B64"/>
    <w:rsid w:val="270A69E3"/>
    <w:rsid w:val="27473793"/>
    <w:rsid w:val="275861A1"/>
    <w:rsid w:val="2769195B"/>
    <w:rsid w:val="27710511"/>
    <w:rsid w:val="27DB3EDB"/>
    <w:rsid w:val="292F0982"/>
    <w:rsid w:val="29B50E88"/>
    <w:rsid w:val="29D05CC2"/>
    <w:rsid w:val="29F319B0"/>
    <w:rsid w:val="2A153119"/>
    <w:rsid w:val="2AB15F04"/>
    <w:rsid w:val="2AD326D2"/>
    <w:rsid w:val="2B5841C1"/>
    <w:rsid w:val="2B9B2F24"/>
    <w:rsid w:val="2BCE7FDF"/>
    <w:rsid w:val="2BE45A54"/>
    <w:rsid w:val="2C0D6EA1"/>
    <w:rsid w:val="2CBE2B48"/>
    <w:rsid w:val="2CD77367"/>
    <w:rsid w:val="2D145EC5"/>
    <w:rsid w:val="2D5704A8"/>
    <w:rsid w:val="2E1256EC"/>
    <w:rsid w:val="2E813A2E"/>
    <w:rsid w:val="2E933762"/>
    <w:rsid w:val="2E9C2616"/>
    <w:rsid w:val="2F034443"/>
    <w:rsid w:val="2F0B779C"/>
    <w:rsid w:val="2F3B0FB6"/>
    <w:rsid w:val="2F4607D4"/>
    <w:rsid w:val="2FD8767E"/>
    <w:rsid w:val="2FEA73B1"/>
    <w:rsid w:val="302723B3"/>
    <w:rsid w:val="312608BD"/>
    <w:rsid w:val="315076E8"/>
    <w:rsid w:val="31C3435E"/>
    <w:rsid w:val="31CF699A"/>
    <w:rsid w:val="33114C55"/>
    <w:rsid w:val="334E5EA9"/>
    <w:rsid w:val="33C148CD"/>
    <w:rsid w:val="33DB598F"/>
    <w:rsid w:val="34022105"/>
    <w:rsid w:val="344824D2"/>
    <w:rsid w:val="34C957E7"/>
    <w:rsid w:val="34DA3E98"/>
    <w:rsid w:val="34F950F2"/>
    <w:rsid w:val="360C62D3"/>
    <w:rsid w:val="365B4B65"/>
    <w:rsid w:val="369E6E57"/>
    <w:rsid w:val="371B2546"/>
    <w:rsid w:val="373158C6"/>
    <w:rsid w:val="37A12A4B"/>
    <w:rsid w:val="37ED1BC0"/>
    <w:rsid w:val="38434AA9"/>
    <w:rsid w:val="38A10829"/>
    <w:rsid w:val="38A41314"/>
    <w:rsid w:val="38CC7D46"/>
    <w:rsid w:val="39627FB8"/>
    <w:rsid w:val="39904B26"/>
    <w:rsid w:val="39DC420F"/>
    <w:rsid w:val="3AEC222F"/>
    <w:rsid w:val="3AEE10B4"/>
    <w:rsid w:val="3BFC000E"/>
    <w:rsid w:val="3C135179"/>
    <w:rsid w:val="3D2C1009"/>
    <w:rsid w:val="3D3A1978"/>
    <w:rsid w:val="3D7F382F"/>
    <w:rsid w:val="3D8A6899"/>
    <w:rsid w:val="3DCA461D"/>
    <w:rsid w:val="3E3A7756"/>
    <w:rsid w:val="3E747931"/>
    <w:rsid w:val="3EBA43F3"/>
    <w:rsid w:val="3F7177CA"/>
    <w:rsid w:val="3F84512C"/>
    <w:rsid w:val="40375A6E"/>
    <w:rsid w:val="403E177F"/>
    <w:rsid w:val="405F16F6"/>
    <w:rsid w:val="406D5982"/>
    <w:rsid w:val="40D55514"/>
    <w:rsid w:val="40E340D5"/>
    <w:rsid w:val="411B49B1"/>
    <w:rsid w:val="41232723"/>
    <w:rsid w:val="41434B73"/>
    <w:rsid w:val="419E624E"/>
    <w:rsid w:val="4205007B"/>
    <w:rsid w:val="42122D4C"/>
    <w:rsid w:val="42772D26"/>
    <w:rsid w:val="42F56341"/>
    <w:rsid w:val="430B16C1"/>
    <w:rsid w:val="430F11B1"/>
    <w:rsid w:val="43305242"/>
    <w:rsid w:val="433B4D1A"/>
    <w:rsid w:val="43F726EA"/>
    <w:rsid w:val="4404683C"/>
    <w:rsid w:val="44613C8E"/>
    <w:rsid w:val="45210281"/>
    <w:rsid w:val="456652D4"/>
    <w:rsid w:val="45C02C36"/>
    <w:rsid w:val="45EB03E9"/>
    <w:rsid w:val="46242FCD"/>
    <w:rsid w:val="468A3AA9"/>
    <w:rsid w:val="471F1BDF"/>
    <w:rsid w:val="473C453F"/>
    <w:rsid w:val="476F5E9C"/>
    <w:rsid w:val="477607B2"/>
    <w:rsid w:val="47797541"/>
    <w:rsid w:val="47C84024"/>
    <w:rsid w:val="480A1F47"/>
    <w:rsid w:val="48A71E8C"/>
    <w:rsid w:val="48BC1FA2"/>
    <w:rsid w:val="48DD2480"/>
    <w:rsid w:val="490D6193"/>
    <w:rsid w:val="49325BF9"/>
    <w:rsid w:val="49EA2030"/>
    <w:rsid w:val="49EB4704"/>
    <w:rsid w:val="49F17862"/>
    <w:rsid w:val="4A4148A7"/>
    <w:rsid w:val="4A767D68"/>
    <w:rsid w:val="4B991F60"/>
    <w:rsid w:val="4BB46D99"/>
    <w:rsid w:val="4C276BC0"/>
    <w:rsid w:val="4C2A0368"/>
    <w:rsid w:val="4D13090B"/>
    <w:rsid w:val="4DC518BB"/>
    <w:rsid w:val="4DD360F3"/>
    <w:rsid w:val="4E0F1D12"/>
    <w:rsid w:val="4E2B70BB"/>
    <w:rsid w:val="4E3952B8"/>
    <w:rsid w:val="4E9625DB"/>
    <w:rsid w:val="4EB470B0"/>
    <w:rsid w:val="4F5A73FC"/>
    <w:rsid w:val="501E0C85"/>
    <w:rsid w:val="507F282E"/>
    <w:rsid w:val="50A0169A"/>
    <w:rsid w:val="51114346"/>
    <w:rsid w:val="513D6953"/>
    <w:rsid w:val="51B15B29"/>
    <w:rsid w:val="51C551F6"/>
    <w:rsid w:val="51C734FE"/>
    <w:rsid w:val="5205672C"/>
    <w:rsid w:val="52741030"/>
    <w:rsid w:val="52927709"/>
    <w:rsid w:val="532A7941"/>
    <w:rsid w:val="53876B42"/>
    <w:rsid w:val="540663D1"/>
    <w:rsid w:val="56396CD7"/>
    <w:rsid w:val="568D446F"/>
    <w:rsid w:val="5697353F"/>
    <w:rsid w:val="56B91708"/>
    <w:rsid w:val="56E60023"/>
    <w:rsid w:val="57087AB8"/>
    <w:rsid w:val="572E147B"/>
    <w:rsid w:val="57CF0BBC"/>
    <w:rsid w:val="581B1F4E"/>
    <w:rsid w:val="58461A08"/>
    <w:rsid w:val="585A436C"/>
    <w:rsid w:val="59170968"/>
    <w:rsid w:val="597C6A1D"/>
    <w:rsid w:val="59E52814"/>
    <w:rsid w:val="5AF32D0E"/>
    <w:rsid w:val="5B002B52"/>
    <w:rsid w:val="5B6D486F"/>
    <w:rsid w:val="5BC16969"/>
    <w:rsid w:val="5C8E2CEF"/>
    <w:rsid w:val="5CA50E5C"/>
    <w:rsid w:val="5CAE3391"/>
    <w:rsid w:val="5D6D6DA8"/>
    <w:rsid w:val="5E0A212E"/>
    <w:rsid w:val="5E897C12"/>
    <w:rsid w:val="5E8A5958"/>
    <w:rsid w:val="5F0665B0"/>
    <w:rsid w:val="5F64242D"/>
    <w:rsid w:val="5FAA42E4"/>
    <w:rsid w:val="5FE33352"/>
    <w:rsid w:val="5FEA46E0"/>
    <w:rsid w:val="5FF50B72"/>
    <w:rsid w:val="60261490"/>
    <w:rsid w:val="60395667"/>
    <w:rsid w:val="605B3CE8"/>
    <w:rsid w:val="60936FDE"/>
    <w:rsid w:val="60FD469B"/>
    <w:rsid w:val="61D513C0"/>
    <w:rsid w:val="61DC274E"/>
    <w:rsid w:val="61E16C19"/>
    <w:rsid w:val="622C5484"/>
    <w:rsid w:val="62B15989"/>
    <w:rsid w:val="63AE1EC8"/>
    <w:rsid w:val="63FF44D2"/>
    <w:rsid w:val="6401649C"/>
    <w:rsid w:val="65E43DFC"/>
    <w:rsid w:val="65ED4F2A"/>
    <w:rsid w:val="66A001EE"/>
    <w:rsid w:val="66E225B5"/>
    <w:rsid w:val="67A4786A"/>
    <w:rsid w:val="6819466D"/>
    <w:rsid w:val="68AF296B"/>
    <w:rsid w:val="69366BE8"/>
    <w:rsid w:val="695E7EED"/>
    <w:rsid w:val="69D63F27"/>
    <w:rsid w:val="6A3A3DBE"/>
    <w:rsid w:val="6AA51DD9"/>
    <w:rsid w:val="6AAB53B4"/>
    <w:rsid w:val="6B1E5B86"/>
    <w:rsid w:val="6C725840"/>
    <w:rsid w:val="6C7B1B1D"/>
    <w:rsid w:val="6C9205D9"/>
    <w:rsid w:val="6D257FB6"/>
    <w:rsid w:val="6D45564C"/>
    <w:rsid w:val="6D8F68C7"/>
    <w:rsid w:val="6D9E4D5C"/>
    <w:rsid w:val="6DCE5641"/>
    <w:rsid w:val="6E4562E4"/>
    <w:rsid w:val="6E865F1C"/>
    <w:rsid w:val="6EDD18B4"/>
    <w:rsid w:val="6EF64308"/>
    <w:rsid w:val="6F9539FD"/>
    <w:rsid w:val="6FC043DB"/>
    <w:rsid w:val="6FF43359"/>
    <w:rsid w:val="708C10DB"/>
    <w:rsid w:val="70B825D8"/>
    <w:rsid w:val="70CB5E68"/>
    <w:rsid w:val="70D07922"/>
    <w:rsid w:val="70EF675D"/>
    <w:rsid w:val="712B2DAA"/>
    <w:rsid w:val="719C5A56"/>
    <w:rsid w:val="71B14BE4"/>
    <w:rsid w:val="72361F67"/>
    <w:rsid w:val="723C6B96"/>
    <w:rsid w:val="725B76BF"/>
    <w:rsid w:val="7295497F"/>
    <w:rsid w:val="741803D0"/>
    <w:rsid w:val="74363F40"/>
    <w:rsid w:val="74940C67"/>
    <w:rsid w:val="74E110D3"/>
    <w:rsid w:val="75147790"/>
    <w:rsid w:val="752E7603"/>
    <w:rsid w:val="753E19F6"/>
    <w:rsid w:val="757271FA"/>
    <w:rsid w:val="760C31AA"/>
    <w:rsid w:val="76232D16"/>
    <w:rsid w:val="76D33CC8"/>
    <w:rsid w:val="76F3033D"/>
    <w:rsid w:val="76FD35AD"/>
    <w:rsid w:val="776D557E"/>
    <w:rsid w:val="777234E1"/>
    <w:rsid w:val="77A462BC"/>
    <w:rsid w:val="790C1713"/>
    <w:rsid w:val="797C03ED"/>
    <w:rsid w:val="7A4562A9"/>
    <w:rsid w:val="7A480529"/>
    <w:rsid w:val="7A7E03EF"/>
    <w:rsid w:val="7A8C48BA"/>
    <w:rsid w:val="7A9C2623"/>
    <w:rsid w:val="7AA31442"/>
    <w:rsid w:val="7B98728E"/>
    <w:rsid w:val="7C1903CF"/>
    <w:rsid w:val="7C232FFC"/>
    <w:rsid w:val="7C321491"/>
    <w:rsid w:val="7C466CEA"/>
    <w:rsid w:val="7C4734A2"/>
    <w:rsid w:val="7C6F1AAB"/>
    <w:rsid w:val="7C7E7A52"/>
    <w:rsid w:val="7CA40E8A"/>
    <w:rsid w:val="7CC0078D"/>
    <w:rsid w:val="7D1943FF"/>
    <w:rsid w:val="7DA4016C"/>
    <w:rsid w:val="7DB97C6C"/>
    <w:rsid w:val="7E437985"/>
    <w:rsid w:val="7E4E00D8"/>
    <w:rsid w:val="7E7D256A"/>
    <w:rsid w:val="7E851D4C"/>
    <w:rsid w:val="7EA5419C"/>
    <w:rsid w:val="7F3E1EFB"/>
    <w:rsid w:val="7F427C3D"/>
    <w:rsid w:val="7F71407E"/>
    <w:rsid w:val="7F9B10FB"/>
    <w:rsid w:val="7FA1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uiPriority="0" w:unhideWhenUsed="0" w:qFormat="1"/>
    <w:lsdException w:name="Balloon Text"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3"/>
    <w:next w:val="a0"/>
    <w:link w:val="4Char"/>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pPr>
      <w:ind w:firstLineChars="200" w:firstLine="420"/>
    </w:pPr>
  </w:style>
  <w:style w:type="paragraph" w:styleId="a4">
    <w:name w:val="Body Text Indent"/>
    <w:basedOn w:val="a"/>
    <w:qFormat/>
    <w:pPr>
      <w:ind w:leftChars="200" w:left="420" w:firstLineChars="602" w:firstLine="1686"/>
    </w:pPr>
    <w:rPr>
      <w:rFonts w:ascii="宋体" w:hAnsi="宋体"/>
      <w:sz w:val="28"/>
      <w:szCs w:val="28"/>
    </w:rPr>
  </w:style>
  <w:style w:type="paragraph" w:styleId="a0">
    <w:name w:val="Normal Indent"/>
    <w:basedOn w:val="a"/>
    <w:uiPriority w:val="99"/>
    <w:unhideWhenUsed/>
    <w:qFormat/>
    <w:pPr>
      <w:ind w:firstLineChars="200" w:firstLine="420"/>
    </w:p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qFormat/>
    <w:pPr>
      <w:jc w:val="left"/>
    </w:pPr>
  </w:style>
  <w:style w:type="paragraph" w:styleId="a7">
    <w:name w:val="Date"/>
    <w:basedOn w:val="a"/>
    <w:next w:val="a"/>
    <w:link w:val="Char1"/>
    <w:uiPriority w:val="99"/>
    <w:unhideWhenUsed/>
    <w:qFormat/>
    <w:pPr>
      <w:ind w:leftChars="2500" w:left="100"/>
    </w:pPr>
  </w:style>
  <w:style w:type="paragraph" w:styleId="a8">
    <w:name w:val="Balloon Text"/>
    <w:basedOn w:val="a"/>
    <w:semiHidden/>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kern w:val="0"/>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21">
    <w:name w:val="Body Text 2"/>
    <w:basedOn w:val="a"/>
    <w:link w:val="2Char0"/>
    <w:qFormat/>
    <w:pPr>
      <w:spacing w:after="120" w:line="480" w:lineRule="auto"/>
    </w:pPr>
    <w:rPr>
      <w:kern w:val="0"/>
      <w:sz w:val="20"/>
    </w:rPr>
  </w:style>
  <w:style w:type="paragraph" w:styleId="ab">
    <w:name w:val="annotation subject"/>
    <w:basedOn w:val="a6"/>
    <w:next w:val="a6"/>
    <w:semiHidden/>
    <w:qFormat/>
    <w:rPr>
      <w:b/>
      <w:bCs/>
    </w:rPr>
  </w:style>
  <w:style w:type="character" w:styleId="ac">
    <w:name w:val="page number"/>
    <w:qFormat/>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semiHidden/>
    <w:qFormat/>
    <w:rPr>
      <w:sz w:val="21"/>
      <w:szCs w:val="21"/>
    </w:rPr>
  </w:style>
  <w:style w:type="character" w:customStyle="1" w:styleId="2Char">
    <w:name w:val="标题 2 Char"/>
    <w:link w:val="20"/>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b/>
      <w:bCs/>
      <w:kern w:val="2"/>
      <w:sz w:val="32"/>
      <w:szCs w:val="32"/>
    </w:rPr>
  </w:style>
  <w:style w:type="character" w:customStyle="1" w:styleId="4Char">
    <w:name w:val="标题 4 Char"/>
    <w:link w:val="4"/>
    <w:qFormat/>
    <w:rPr>
      <w:rFonts w:ascii="Arial" w:hAnsi="Arial"/>
      <w:color w:val="000000"/>
      <w:kern w:val="2"/>
      <w:sz w:val="24"/>
      <w:szCs w:val="24"/>
    </w:rPr>
  </w:style>
  <w:style w:type="character" w:customStyle="1" w:styleId="Char">
    <w:name w:val="文档结构图 Char"/>
    <w:link w:val="a5"/>
    <w:uiPriority w:val="99"/>
    <w:semiHidden/>
    <w:qFormat/>
    <w:rPr>
      <w:rFonts w:ascii="宋体"/>
      <w:kern w:val="2"/>
      <w:sz w:val="18"/>
      <w:szCs w:val="18"/>
    </w:rPr>
  </w:style>
  <w:style w:type="character" w:customStyle="1" w:styleId="Char0">
    <w:name w:val="批注文字 Char"/>
    <w:link w:val="a6"/>
    <w:qFormat/>
    <w:rPr>
      <w:kern w:val="2"/>
      <w:sz w:val="21"/>
      <w:szCs w:val="24"/>
    </w:rPr>
  </w:style>
  <w:style w:type="character" w:customStyle="1" w:styleId="Char1">
    <w:name w:val="日期 Char"/>
    <w:link w:val="a7"/>
    <w:uiPriority w:val="99"/>
    <w:semiHidden/>
    <w:qFormat/>
    <w:rPr>
      <w:kern w:val="2"/>
      <w:sz w:val="21"/>
      <w:szCs w:val="24"/>
    </w:rPr>
  </w:style>
  <w:style w:type="character" w:customStyle="1" w:styleId="Char2">
    <w:name w:val="页脚 Char"/>
    <w:link w:val="a9"/>
    <w:uiPriority w:val="99"/>
    <w:qFormat/>
    <w:rPr>
      <w:rFonts w:ascii="Times New Roman" w:eastAsia="宋体" w:hAnsi="Times New Roman" w:cs="Times New Roman"/>
      <w:sz w:val="18"/>
      <w:szCs w:val="18"/>
    </w:rPr>
  </w:style>
  <w:style w:type="character" w:customStyle="1" w:styleId="Char3">
    <w:name w:val="页眉 Char"/>
    <w:link w:val="aa"/>
    <w:uiPriority w:val="99"/>
    <w:qFormat/>
    <w:rPr>
      <w:rFonts w:ascii="Times New Roman" w:eastAsia="宋体" w:hAnsi="Times New Roman" w:cs="Times New Roman"/>
      <w:sz w:val="18"/>
      <w:szCs w:val="18"/>
    </w:rPr>
  </w:style>
  <w:style w:type="character" w:customStyle="1" w:styleId="2Char0">
    <w:name w:val="正文文本 2 Char"/>
    <w:link w:val="21"/>
    <w:qFormat/>
    <w:rPr>
      <w:rFonts w:ascii="Times New Roman" w:eastAsia="宋体" w:hAnsi="Times New Roman" w:cs="Times New Roman"/>
      <w:szCs w:val="24"/>
    </w:rPr>
  </w:style>
  <w:style w:type="character" w:customStyle="1" w:styleId="hover42">
    <w:name w:val="hover42"/>
    <w:qFormat/>
  </w:style>
  <w:style w:type="character" w:customStyle="1" w:styleId="font11">
    <w:name w:val="font11"/>
    <w:qFormat/>
    <w:rPr>
      <w:rFonts w:ascii="Calibri" w:hAnsi="Calibri" w:cs="Calibri"/>
      <w:color w:val="000000"/>
      <w:sz w:val="21"/>
      <w:szCs w:val="21"/>
      <w:u w:val="none"/>
    </w:rPr>
  </w:style>
  <w:style w:type="character" w:customStyle="1" w:styleId="times">
    <w:name w:val="times"/>
    <w:qFormat/>
    <w:rPr>
      <w:color w:val="3399FF"/>
      <w:bdr w:val="single" w:sz="6" w:space="0" w:color="D1EDF8"/>
      <w:shd w:val="clear" w:color="auto" w:fill="EAF9FF"/>
    </w:rPr>
  </w:style>
  <w:style w:type="character" w:customStyle="1" w:styleId="times1">
    <w:name w:val="times1"/>
    <w:qFormat/>
    <w:rPr>
      <w:color w:val="CDCDCD"/>
      <w:bdr w:val="single" w:sz="6" w:space="0" w:color="CDCDCD"/>
      <w:shd w:val="clear" w:color="auto" w:fill="EFEFEF"/>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
    <w:name w:val="修订1"/>
    <w:uiPriority w:val="99"/>
    <w:unhideWhenUsed/>
    <w:qFormat/>
    <w:rPr>
      <w:kern w:val="2"/>
      <w:sz w:val="21"/>
      <w:szCs w:val="24"/>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customStyle="1" w:styleId="22">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uiPriority="0" w:unhideWhenUsed="0" w:qFormat="1"/>
    <w:lsdException w:name="Balloon Text"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3"/>
    <w:next w:val="a0"/>
    <w:link w:val="4Char"/>
    <w:qFormat/>
    <w:pPr>
      <w:numPr>
        <w:ilvl w:val="3"/>
        <w:numId w:val="1"/>
      </w:numPr>
      <w:spacing w:beforeLines="50" w:before="156" w:afterLines="50" w:after="156" w:line="360" w:lineRule="auto"/>
      <w:jc w:val="center"/>
      <w:outlineLvl w:val="3"/>
    </w:pPr>
    <w:rPr>
      <w:rFonts w:ascii="Arial" w:hAnsi="Arial"/>
      <w:b w:val="0"/>
      <w:bCs w:val="0"/>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qFormat/>
    <w:pPr>
      <w:ind w:firstLineChars="200" w:firstLine="420"/>
    </w:pPr>
  </w:style>
  <w:style w:type="paragraph" w:styleId="a4">
    <w:name w:val="Body Text Indent"/>
    <w:basedOn w:val="a"/>
    <w:qFormat/>
    <w:pPr>
      <w:ind w:leftChars="200" w:left="420" w:firstLineChars="602" w:firstLine="1686"/>
    </w:pPr>
    <w:rPr>
      <w:rFonts w:ascii="宋体" w:hAnsi="宋体"/>
      <w:sz w:val="28"/>
      <w:szCs w:val="28"/>
    </w:rPr>
  </w:style>
  <w:style w:type="paragraph" w:styleId="a0">
    <w:name w:val="Normal Indent"/>
    <w:basedOn w:val="a"/>
    <w:uiPriority w:val="99"/>
    <w:unhideWhenUsed/>
    <w:qFormat/>
    <w:pPr>
      <w:ind w:firstLineChars="200" w:firstLine="420"/>
    </w:pPr>
  </w:style>
  <w:style w:type="paragraph" w:styleId="a5">
    <w:name w:val="Document Map"/>
    <w:basedOn w:val="a"/>
    <w:link w:val="Char"/>
    <w:uiPriority w:val="99"/>
    <w:unhideWhenUsed/>
    <w:qFormat/>
    <w:rPr>
      <w:rFonts w:ascii="宋体"/>
      <w:sz w:val="18"/>
      <w:szCs w:val="18"/>
    </w:rPr>
  </w:style>
  <w:style w:type="paragraph" w:styleId="a6">
    <w:name w:val="annotation text"/>
    <w:basedOn w:val="a"/>
    <w:link w:val="Char0"/>
    <w:qFormat/>
    <w:pPr>
      <w:jc w:val="left"/>
    </w:pPr>
  </w:style>
  <w:style w:type="paragraph" w:styleId="a7">
    <w:name w:val="Date"/>
    <w:basedOn w:val="a"/>
    <w:next w:val="a"/>
    <w:link w:val="Char1"/>
    <w:uiPriority w:val="99"/>
    <w:unhideWhenUsed/>
    <w:qFormat/>
    <w:pPr>
      <w:ind w:leftChars="2500" w:left="100"/>
    </w:pPr>
  </w:style>
  <w:style w:type="paragraph" w:styleId="a8">
    <w:name w:val="Balloon Text"/>
    <w:basedOn w:val="a"/>
    <w:semiHidden/>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kern w:val="0"/>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21">
    <w:name w:val="Body Text 2"/>
    <w:basedOn w:val="a"/>
    <w:link w:val="2Char0"/>
    <w:qFormat/>
    <w:pPr>
      <w:spacing w:after="120" w:line="480" w:lineRule="auto"/>
    </w:pPr>
    <w:rPr>
      <w:kern w:val="0"/>
      <w:sz w:val="20"/>
    </w:rPr>
  </w:style>
  <w:style w:type="paragraph" w:styleId="ab">
    <w:name w:val="annotation subject"/>
    <w:basedOn w:val="a6"/>
    <w:next w:val="a6"/>
    <w:semiHidden/>
    <w:qFormat/>
    <w:rPr>
      <w:b/>
      <w:bCs/>
    </w:rPr>
  </w:style>
  <w:style w:type="character" w:styleId="ac">
    <w:name w:val="page number"/>
    <w:qFormat/>
  </w:style>
  <w:style w:type="character" w:styleId="ad">
    <w:name w:val="FollowedHyperlink"/>
    <w:uiPriority w:val="99"/>
    <w:unhideWhenUsed/>
    <w:qFormat/>
    <w:rPr>
      <w:color w:val="000000"/>
      <w:u w:val="none"/>
    </w:rPr>
  </w:style>
  <w:style w:type="character" w:styleId="ae">
    <w:name w:val="Hyperlink"/>
    <w:uiPriority w:val="99"/>
    <w:unhideWhenUsed/>
    <w:qFormat/>
    <w:rPr>
      <w:color w:val="000000"/>
      <w:u w:val="none"/>
    </w:rPr>
  </w:style>
  <w:style w:type="character" w:styleId="af">
    <w:name w:val="annotation reference"/>
    <w:semiHidden/>
    <w:qFormat/>
    <w:rPr>
      <w:sz w:val="21"/>
      <w:szCs w:val="21"/>
    </w:rPr>
  </w:style>
  <w:style w:type="character" w:customStyle="1" w:styleId="2Char">
    <w:name w:val="标题 2 Char"/>
    <w:link w:val="20"/>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b/>
      <w:bCs/>
      <w:kern w:val="2"/>
      <w:sz w:val="32"/>
      <w:szCs w:val="32"/>
    </w:rPr>
  </w:style>
  <w:style w:type="character" w:customStyle="1" w:styleId="4Char">
    <w:name w:val="标题 4 Char"/>
    <w:link w:val="4"/>
    <w:qFormat/>
    <w:rPr>
      <w:rFonts w:ascii="Arial" w:hAnsi="Arial"/>
      <w:color w:val="000000"/>
      <w:kern w:val="2"/>
      <w:sz w:val="24"/>
      <w:szCs w:val="24"/>
    </w:rPr>
  </w:style>
  <w:style w:type="character" w:customStyle="1" w:styleId="Char">
    <w:name w:val="文档结构图 Char"/>
    <w:link w:val="a5"/>
    <w:uiPriority w:val="99"/>
    <w:semiHidden/>
    <w:qFormat/>
    <w:rPr>
      <w:rFonts w:ascii="宋体"/>
      <w:kern w:val="2"/>
      <w:sz w:val="18"/>
      <w:szCs w:val="18"/>
    </w:rPr>
  </w:style>
  <w:style w:type="character" w:customStyle="1" w:styleId="Char0">
    <w:name w:val="批注文字 Char"/>
    <w:link w:val="a6"/>
    <w:qFormat/>
    <w:rPr>
      <w:kern w:val="2"/>
      <w:sz w:val="21"/>
      <w:szCs w:val="24"/>
    </w:rPr>
  </w:style>
  <w:style w:type="character" w:customStyle="1" w:styleId="Char1">
    <w:name w:val="日期 Char"/>
    <w:link w:val="a7"/>
    <w:uiPriority w:val="99"/>
    <w:semiHidden/>
    <w:qFormat/>
    <w:rPr>
      <w:kern w:val="2"/>
      <w:sz w:val="21"/>
      <w:szCs w:val="24"/>
    </w:rPr>
  </w:style>
  <w:style w:type="character" w:customStyle="1" w:styleId="Char2">
    <w:name w:val="页脚 Char"/>
    <w:link w:val="a9"/>
    <w:uiPriority w:val="99"/>
    <w:qFormat/>
    <w:rPr>
      <w:rFonts w:ascii="Times New Roman" w:eastAsia="宋体" w:hAnsi="Times New Roman" w:cs="Times New Roman"/>
      <w:sz w:val="18"/>
      <w:szCs w:val="18"/>
    </w:rPr>
  </w:style>
  <w:style w:type="character" w:customStyle="1" w:styleId="Char3">
    <w:name w:val="页眉 Char"/>
    <w:link w:val="aa"/>
    <w:uiPriority w:val="99"/>
    <w:qFormat/>
    <w:rPr>
      <w:rFonts w:ascii="Times New Roman" w:eastAsia="宋体" w:hAnsi="Times New Roman" w:cs="Times New Roman"/>
      <w:sz w:val="18"/>
      <w:szCs w:val="18"/>
    </w:rPr>
  </w:style>
  <w:style w:type="character" w:customStyle="1" w:styleId="2Char0">
    <w:name w:val="正文文本 2 Char"/>
    <w:link w:val="21"/>
    <w:qFormat/>
    <w:rPr>
      <w:rFonts w:ascii="Times New Roman" w:eastAsia="宋体" w:hAnsi="Times New Roman" w:cs="Times New Roman"/>
      <w:szCs w:val="24"/>
    </w:rPr>
  </w:style>
  <w:style w:type="character" w:customStyle="1" w:styleId="hover42">
    <w:name w:val="hover42"/>
    <w:qFormat/>
  </w:style>
  <w:style w:type="character" w:customStyle="1" w:styleId="font11">
    <w:name w:val="font11"/>
    <w:qFormat/>
    <w:rPr>
      <w:rFonts w:ascii="Calibri" w:hAnsi="Calibri" w:cs="Calibri"/>
      <w:color w:val="000000"/>
      <w:sz w:val="21"/>
      <w:szCs w:val="21"/>
      <w:u w:val="none"/>
    </w:rPr>
  </w:style>
  <w:style w:type="character" w:customStyle="1" w:styleId="times">
    <w:name w:val="times"/>
    <w:qFormat/>
    <w:rPr>
      <w:color w:val="3399FF"/>
      <w:bdr w:val="single" w:sz="6" w:space="0" w:color="D1EDF8"/>
      <w:shd w:val="clear" w:color="auto" w:fill="EAF9FF"/>
    </w:rPr>
  </w:style>
  <w:style w:type="character" w:customStyle="1" w:styleId="times1">
    <w:name w:val="times1"/>
    <w:qFormat/>
    <w:rPr>
      <w:color w:val="CDCDCD"/>
      <w:bdr w:val="single" w:sz="6" w:space="0" w:color="CDCDCD"/>
      <w:shd w:val="clear" w:color="auto" w:fill="EFEFEF"/>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
    <w:name w:val="修订1"/>
    <w:uiPriority w:val="99"/>
    <w:unhideWhenUsed/>
    <w:qFormat/>
    <w:rPr>
      <w:kern w:val="2"/>
      <w:sz w:val="21"/>
      <w:szCs w:val="24"/>
    </w:r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1">
    <w:name w:val="发文落款"/>
    <w:basedOn w:val="af0"/>
    <w:qFormat/>
    <w:pPr>
      <w:ind w:left="4094" w:right="607" w:firstLine="0"/>
      <w:jc w:val="center"/>
    </w:pPr>
  </w:style>
  <w:style w:type="paragraph" w:customStyle="1" w:styleId="22">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8628-1B0A-4F83-8042-42A96EAF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3344</Words>
  <Characters>685</Characters>
  <Application>Microsoft Office Word</Application>
  <DocSecurity>0</DocSecurity>
  <Lines>5</Lines>
  <Paragraphs>8</Paragraphs>
  <ScaleCrop>false</ScaleCrop>
  <Company>中国微软</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19</cp:revision>
  <cp:lastPrinted>2021-12-20T03:13:00Z</cp:lastPrinted>
  <dcterms:created xsi:type="dcterms:W3CDTF">2023-01-11T02:17:00Z</dcterms:created>
  <dcterms:modified xsi:type="dcterms:W3CDTF">2023-03-22T01:47:00Z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4E46A9E7F6124B02B957BCBCA8A3E3DE</vt:lpwstr>
  </property>
</Properties>
</file>