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B7C35" w:rsidRDefault="00746ED5">
      <w:pPr>
        <w:ind w:firstLine="480"/>
        <w:jc w:val="right"/>
        <w:rPr>
          <w:rFonts w:ascii="黑体" w:eastAsia="黑体" w:hAnsi="黑体" w:cs="黑体"/>
          <w:u w:val="single"/>
        </w:rPr>
      </w:pPr>
      <w:r>
        <w:rPr>
          <w:rFonts w:ascii="黑体" w:eastAsia="黑体" w:hAnsi="黑体" w:cs="黑体" w:hint="eastAsia"/>
        </w:rPr>
        <w:t>合同编号</w:t>
      </w:r>
      <w:r>
        <w:rPr>
          <w:rFonts w:ascii="黑体" w:eastAsia="黑体" w:hAnsi="黑体" w:cs="黑体"/>
        </w:rPr>
        <w:t xml:space="preserve">: </w:t>
      </w:r>
      <w:bookmarkStart w:id="0" w:name="_GoBack"/>
      <w:bookmarkEnd w:id="0"/>
    </w:p>
    <w:p w:rsidR="00AB7C35" w:rsidRDefault="00AB7C35">
      <w:pPr>
        <w:ind w:firstLine="480"/>
      </w:pPr>
    </w:p>
    <w:p w:rsidR="00AB7C35" w:rsidRDefault="00AB7C35">
      <w:pPr>
        <w:ind w:firstLine="480"/>
      </w:pPr>
    </w:p>
    <w:p w:rsidR="00AB7C35" w:rsidRDefault="00746ED5">
      <w:pPr>
        <w:ind w:firstLineChars="0" w:firstLine="0"/>
        <w:jc w:val="center"/>
        <w:rPr>
          <w:sz w:val="44"/>
          <w:szCs w:val="44"/>
        </w:rPr>
      </w:pPr>
      <w:r>
        <w:rPr>
          <w:rFonts w:ascii="黑体" w:eastAsia="黑体" w:hAnsi="黑体" w:cs="黑体" w:hint="eastAsia"/>
          <w:sz w:val="44"/>
          <w:szCs w:val="44"/>
        </w:rPr>
        <w:t>明珠湾亭角地区配套道路工程</w:t>
      </w:r>
    </w:p>
    <w:p w:rsidR="00AB7C35" w:rsidRDefault="00AB7C35">
      <w:pPr>
        <w:ind w:firstLineChars="0" w:firstLine="0"/>
      </w:pPr>
    </w:p>
    <w:p w:rsidR="00AB7C35" w:rsidRDefault="00AB7C35">
      <w:pPr>
        <w:ind w:firstLineChars="0" w:firstLine="0"/>
      </w:pPr>
    </w:p>
    <w:p w:rsidR="00AB7C35" w:rsidRDefault="00AB7C35">
      <w:pPr>
        <w:ind w:firstLineChars="0" w:firstLine="0"/>
      </w:pPr>
    </w:p>
    <w:p w:rsidR="00AB7C35" w:rsidRDefault="00AB7C35">
      <w:pPr>
        <w:ind w:firstLineChars="0" w:firstLine="0"/>
      </w:pPr>
    </w:p>
    <w:p w:rsidR="00AB7C35" w:rsidRDefault="00746ED5">
      <w:pPr>
        <w:ind w:firstLineChars="0" w:firstLine="0"/>
      </w:pPr>
      <w:r>
        <w:tab/>
      </w:r>
    </w:p>
    <w:p w:rsidR="00AB7C35" w:rsidRDefault="00AB7C35">
      <w:pPr>
        <w:ind w:firstLineChars="0" w:firstLine="0"/>
      </w:pPr>
    </w:p>
    <w:p w:rsidR="00AB7C35" w:rsidRDefault="00746ED5">
      <w:pPr>
        <w:ind w:firstLineChars="0" w:firstLine="0"/>
        <w:jc w:val="center"/>
        <w:rPr>
          <w:rFonts w:ascii="黑体" w:eastAsia="黑体" w:hAnsi="黑体" w:cs="黑体"/>
          <w:sz w:val="44"/>
          <w:szCs w:val="44"/>
        </w:rPr>
      </w:pPr>
      <w:r>
        <w:rPr>
          <w:rFonts w:ascii="黑体" w:eastAsia="黑体" w:hAnsi="黑体" w:cs="黑体" w:hint="eastAsia"/>
          <w:sz w:val="44"/>
          <w:szCs w:val="44"/>
        </w:rPr>
        <w:t>可行性研究报告编制、勘察和初步设计合同</w:t>
      </w:r>
    </w:p>
    <w:p w:rsidR="00AB7C35" w:rsidRDefault="00AB7C35">
      <w:pPr>
        <w:ind w:firstLineChars="0" w:firstLine="0"/>
      </w:pPr>
    </w:p>
    <w:p w:rsidR="00AB7C35" w:rsidRDefault="00AB7C35">
      <w:pPr>
        <w:ind w:firstLineChars="0" w:firstLine="0"/>
      </w:pPr>
    </w:p>
    <w:p w:rsidR="00AB7C35" w:rsidRDefault="00AB7C35">
      <w:pPr>
        <w:ind w:firstLineChars="0" w:firstLine="0"/>
        <w:rPr>
          <w:rFonts w:ascii="黑体" w:eastAsia="黑体" w:hAnsi="黑体" w:cs="黑体"/>
          <w:sz w:val="30"/>
          <w:szCs w:val="30"/>
        </w:rPr>
      </w:pPr>
    </w:p>
    <w:p w:rsidR="00AB7C35" w:rsidRDefault="00AB7C35">
      <w:pPr>
        <w:ind w:firstLineChars="0" w:firstLine="0"/>
        <w:rPr>
          <w:rFonts w:ascii="黑体" w:eastAsia="黑体" w:hAnsi="黑体" w:cs="黑体"/>
          <w:sz w:val="30"/>
          <w:szCs w:val="30"/>
        </w:rPr>
      </w:pPr>
    </w:p>
    <w:p w:rsidR="00AB7C35" w:rsidRDefault="00AB7C35">
      <w:pPr>
        <w:ind w:firstLineChars="0" w:firstLine="0"/>
        <w:rPr>
          <w:rFonts w:ascii="黑体" w:eastAsia="黑体" w:hAnsi="黑体" w:cs="黑体"/>
          <w:sz w:val="30"/>
          <w:szCs w:val="30"/>
        </w:rPr>
      </w:pPr>
    </w:p>
    <w:p w:rsidR="00AB7C35" w:rsidRDefault="00AB7C35">
      <w:pPr>
        <w:ind w:firstLineChars="0" w:firstLine="0"/>
        <w:rPr>
          <w:rFonts w:ascii="黑体" w:eastAsia="黑体" w:hAnsi="黑体" w:cs="黑体"/>
          <w:sz w:val="30"/>
          <w:szCs w:val="30"/>
        </w:rPr>
      </w:pPr>
    </w:p>
    <w:p w:rsidR="00AB7C35" w:rsidRDefault="00AB7C35">
      <w:pPr>
        <w:ind w:firstLineChars="0" w:firstLine="0"/>
        <w:rPr>
          <w:rFonts w:ascii="黑体" w:eastAsia="黑体" w:hAnsi="黑体" w:cs="黑体"/>
          <w:sz w:val="30"/>
          <w:szCs w:val="30"/>
        </w:rPr>
      </w:pPr>
    </w:p>
    <w:p w:rsidR="00AB7C35" w:rsidRDefault="00AB7C35">
      <w:pPr>
        <w:ind w:firstLine="600"/>
        <w:rPr>
          <w:rFonts w:ascii="黑体" w:eastAsia="黑体" w:hAnsi="黑体" w:cs="黑体"/>
          <w:sz w:val="30"/>
          <w:szCs w:val="30"/>
        </w:rPr>
      </w:pPr>
    </w:p>
    <w:p w:rsidR="00AB7C35" w:rsidRDefault="00746ED5">
      <w:pPr>
        <w:ind w:firstLineChars="0" w:firstLine="0"/>
        <w:rPr>
          <w:rFonts w:ascii="黑体" w:eastAsia="黑体" w:hAnsi="黑体" w:cs="黑体"/>
          <w:sz w:val="30"/>
          <w:szCs w:val="30"/>
          <w:u w:val="single"/>
        </w:rPr>
      </w:pPr>
      <w:r>
        <w:rPr>
          <w:rFonts w:ascii="黑体" w:eastAsia="黑体" w:hAnsi="黑体" w:cs="黑体" w:hint="eastAsia"/>
          <w:sz w:val="30"/>
          <w:szCs w:val="30"/>
        </w:rPr>
        <w:t>发包人（甲方）：</w:t>
      </w:r>
      <w:r>
        <w:rPr>
          <w:rFonts w:ascii="黑体" w:eastAsia="黑体" w:hAnsi="黑体" w:cs="黑体" w:hint="eastAsia"/>
          <w:sz w:val="30"/>
          <w:szCs w:val="30"/>
          <w:u w:val="single"/>
        </w:rPr>
        <w:t>广州市南沙新区明珠湾开发建设管理局</w:t>
      </w:r>
    </w:p>
    <w:p w:rsidR="00AB7C35" w:rsidRDefault="00746ED5">
      <w:pPr>
        <w:ind w:firstLineChars="0" w:firstLine="0"/>
        <w:rPr>
          <w:rFonts w:ascii="黑体" w:eastAsia="黑体" w:hAnsi="黑体" w:cs="黑体"/>
          <w:sz w:val="30"/>
          <w:szCs w:val="30"/>
          <w:u w:val="single"/>
        </w:rPr>
      </w:pPr>
      <w:r>
        <w:rPr>
          <w:rFonts w:ascii="黑体" w:eastAsia="黑体" w:hAnsi="黑体" w:cs="黑体" w:hint="eastAsia"/>
          <w:sz w:val="30"/>
          <w:szCs w:val="30"/>
        </w:rPr>
        <w:t>承包人（乙方）：</w:t>
      </w:r>
    </w:p>
    <w:p w:rsidR="00AB7C35" w:rsidRDefault="00AB7C35">
      <w:pPr>
        <w:ind w:firstLineChars="0" w:firstLine="0"/>
        <w:rPr>
          <w:rFonts w:ascii="黑体" w:eastAsia="黑体" w:hAnsi="黑体" w:cs="黑体"/>
          <w:sz w:val="30"/>
          <w:szCs w:val="30"/>
        </w:rPr>
      </w:pPr>
    </w:p>
    <w:p w:rsidR="00AB7C35" w:rsidRDefault="00AB7C35">
      <w:pPr>
        <w:ind w:firstLineChars="0" w:firstLine="0"/>
        <w:jc w:val="center"/>
        <w:rPr>
          <w:rFonts w:ascii="黑体" w:eastAsia="黑体" w:hAnsi="黑体" w:cs="黑体"/>
          <w:sz w:val="30"/>
          <w:szCs w:val="30"/>
        </w:rPr>
      </w:pPr>
    </w:p>
    <w:p w:rsidR="00AB7C35" w:rsidRDefault="00AB7C35">
      <w:pPr>
        <w:ind w:firstLineChars="0" w:firstLine="0"/>
        <w:jc w:val="center"/>
        <w:rPr>
          <w:rFonts w:ascii="黑体" w:eastAsia="黑体" w:hAnsi="黑体" w:cs="黑体"/>
          <w:sz w:val="30"/>
          <w:szCs w:val="30"/>
        </w:rPr>
      </w:pPr>
    </w:p>
    <w:p w:rsidR="00AB7C35" w:rsidRDefault="00AB7C35">
      <w:pPr>
        <w:ind w:firstLineChars="0" w:firstLine="0"/>
        <w:jc w:val="center"/>
        <w:rPr>
          <w:rFonts w:ascii="黑体" w:eastAsia="黑体" w:hAnsi="黑体" w:cs="黑体"/>
          <w:sz w:val="30"/>
          <w:szCs w:val="30"/>
        </w:rPr>
        <w:sectPr w:rsidR="00AB7C3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titlePg/>
          <w:docGrid w:type="lines" w:linePitch="312"/>
        </w:sectPr>
      </w:pPr>
    </w:p>
    <w:p w:rsidR="00AB7C35" w:rsidRDefault="00746ED5">
      <w:pPr>
        <w:ind w:firstLineChars="0" w:firstLine="0"/>
        <w:jc w:val="center"/>
      </w:pPr>
      <w:r>
        <w:rPr>
          <w:rFonts w:ascii="黑体" w:eastAsia="黑体" w:hAnsi="黑体" w:cs="黑体" w:hint="eastAsia"/>
          <w:b/>
          <w:bCs/>
          <w:sz w:val="40"/>
          <w:szCs w:val="40"/>
        </w:rPr>
        <w:lastRenderedPageBreak/>
        <w:t>重要提示</w:t>
      </w:r>
    </w:p>
    <w:p w:rsidR="00AB7C35" w:rsidRDefault="00AB7C35">
      <w:pPr>
        <w:ind w:firstLine="480"/>
      </w:pPr>
    </w:p>
    <w:p w:rsidR="00AB7C35" w:rsidRDefault="00746ED5">
      <w:pPr>
        <w:numPr>
          <w:ilvl w:val="0"/>
          <w:numId w:val="1"/>
        </w:numPr>
        <w:ind w:firstLine="480"/>
      </w:pPr>
      <w:r>
        <w:rPr>
          <w:rFonts w:hint="eastAsia"/>
        </w:rPr>
        <w:t>委托人广州市南沙新区明珠湾开发建设管理局以“低碳节能、绿色生态、智慧城市、岭南水城”为城市规划建设理念，以“国际化、高端化、品质化、精细化”为区域建设标准，以“高起点、高标准、高要求、高品质”为总体建设要求，全力推进粤港澳大湾区中心建设。受托人应充分理解项目定位，高标准、严要求的开展工程咨询服务工作。</w:t>
      </w:r>
    </w:p>
    <w:p w:rsidR="00AB7C35" w:rsidRDefault="00746ED5">
      <w:pPr>
        <w:numPr>
          <w:ilvl w:val="0"/>
          <w:numId w:val="1"/>
        </w:numPr>
        <w:ind w:firstLine="480"/>
      </w:pPr>
      <w:r>
        <w:rPr>
          <w:rFonts w:hint="eastAsia"/>
        </w:rPr>
        <w:t>承包人应委派专业能力强的技术服务人员参与本项目，加强设计统筹协调，确保提供高质量的成果文件。</w:t>
      </w:r>
    </w:p>
    <w:p w:rsidR="00AB7C35" w:rsidRDefault="00746ED5">
      <w:pPr>
        <w:numPr>
          <w:ilvl w:val="0"/>
          <w:numId w:val="1"/>
        </w:numPr>
        <w:ind w:firstLine="480"/>
      </w:pPr>
      <w:r>
        <w:rPr>
          <w:rFonts w:hint="eastAsia"/>
        </w:rPr>
        <w:t>如承包人未按合同履行义务，出现严重违约情形的，发包人有权在后续发包项目中拒绝其参与投标，并将违约行为上报建设行政主管部门。</w:t>
      </w:r>
    </w:p>
    <w:p w:rsidR="00AB7C35" w:rsidRDefault="00746ED5">
      <w:pPr>
        <w:numPr>
          <w:ilvl w:val="0"/>
          <w:numId w:val="1"/>
        </w:numPr>
        <w:ind w:firstLine="480"/>
      </w:pPr>
      <w:r>
        <w:rPr>
          <w:rFonts w:hint="eastAsia"/>
        </w:rPr>
        <w:t>承包人应审核成果文件是否满足发包人所提供设计技术文件要求，是否符合“低碳节能、绿色生态、智慧城市、岭南水城”的城市规划建设理念及“国际化”、“高端化”、“精细化”、“品质化”建设要求。</w:t>
      </w:r>
      <w:bookmarkStart w:id="1" w:name="_Toc115711396"/>
    </w:p>
    <w:p w:rsidR="00AB7C35" w:rsidRDefault="00746ED5">
      <w:pPr>
        <w:numPr>
          <w:ilvl w:val="0"/>
          <w:numId w:val="1"/>
        </w:numPr>
        <w:ind w:firstLine="480"/>
      </w:pPr>
      <w:r>
        <w:rPr>
          <w:rFonts w:hint="eastAsia"/>
        </w:rPr>
        <w:t>使用说明：本合同由《合同协议书》、《合同条款》和《合同附件》三大部分组成，对合同中的部分内容设选项按标准化模式设置，采用“</w:t>
      </w:r>
      <w:r>
        <w:rPr>
          <w:rFonts w:ascii="黑体" w:eastAsia="黑体" w:hAnsi="Wingdings" w:cs="黑体" w:hint="eastAsia"/>
        </w:rPr>
        <w:sym w:font="Wingdings" w:char="F0FE"/>
      </w:r>
      <w:r>
        <w:rPr>
          <w:rFonts w:hint="eastAsia"/>
        </w:rPr>
        <w:t>”或“</w:t>
      </w:r>
      <w:r>
        <w:rPr>
          <w:rFonts w:ascii="黑体" w:eastAsia="黑体" w:hAnsi="Wingdings" w:cs="黑体" w:hint="eastAsia"/>
        </w:rPr>
        <w:sym w:font="Wingdings" w:char="F0A8"/>
      </w:r>
      <w:r>
        <w:rPr>
          <w:rFonts w:hint="eastAsia"/>
        </w:rPr>
        <w:t>”予以选择。合同中此部分内容，标注“</w:t>
      </w:r>
      <w:r>
        <w:rPr>
          <w:rFonts w:ascii="黑体" w:eastAsia="黑体" w:hAnsi="Wingdings" w:cs="黑体" w:hint="eastAsia"/>
        </w:rPr>
        <w:sym w:font="Wingdings" w:char="F0FE"/>
      </w:r>
      <w:r>
        <w:rPr>
          <w:rFonts w:hint="eastAsia"/>
        </w:rPr>
        <w:t>”的选项即为本合同采用，标注“</w:t>
      </w:r>
      <w:r>
        <w:rPr>
          <w:rFonts w:ascii="黑体" w:eastAsia="黑体" w:hAnsi="Wingdings" w:cs="黑体" w:hint="eastAsia"/>
        </w:rPr>
        <w:sym w:font="Wingdings" w:char="F0A8"/>
      </w:r>
      <w:r>
        <w:rPr>
          <w:rFonts w:hint="eastAsia"/>
        </w:rPr>
        <w:t>”的选项为本合同不采用。</w:t>
      </w:r>
    </w:p>
    <w:p w:rsidR="00AB7C35" w:rsidRDefault="00AB7C35">
      <w:pPr>
        <w:ind w:firstLine="480"/>
        <w:sectPr w:rsidR="00AB7C35">
          <w:headerReference w:type="default" r:id="rId14"/>
          <w:footerReference w:type="default" r:id="rId15"/>
          <w:headerReference w:type="first" r:id="rId16"/>
          <w:footerReference w:type="first" r:id="rId17"/>
          <w:pgSz w:w="11906" w:h="16838"/>
          <w:pgMar w:top="1440" w:right="1800" w:bottom="1440" w:left="1800" w:header="851" w:footer="992" w:gutter="0"/>
          <w:pgNumType w:start="1"/>
          <w:cols w:space="720"/>
          <w:docGrid w:type="lines" w:linePitch="312"/>
        </w:sectPr>
      </w:pPr>
    </w:p>
    <w:p w:rsidR="00AB7C35" w:rsidRDefault="00746ED5">
      <w:pPr>
        <w:spacing w:line="240" w:lineRule="auto"/>
        <w:ind w:firstLineChars="0" w:firstLine="0"/>
        <w:jc w:val="center"/>
        <w:rPr>
          <w:rFonts w:ascii="黑体" w:eastAsia="黑体" w:hAnsi="黑体" w:cs="黑体"/>
          <w:b/>
          <w:bCs/>
          <w:sz w:val="44"/>
          <w:szCs w:val="44"/>
        </w:rPr>
      </w:pPr>
      <w:r>
        <w:rPr>
          <w:rFonts w:ascii="黑体" w:eastAsia="黑体" w:hAnsi="黑体" w:cs="黑体" w:hint="eastAsia"/>
          <w:b/>
          <w:bCs/>
          <w:sz w:val="44"/>
          <w:szCs w:val="44"/>
        </w:rPr>
        <w:lastRenderedPageBreak/>
        <w:t>目录</w:t>
      </w:r>
    </w:p>
    <w:p w:rsidR="00AB7C35" w:rsidRDefault="00AB7C35">
      <w:pPr>
        <w:pStyle w:val="10"/>
        <w:tabs>
          <w:tab w:val="right" w:leader="dot" w:pos="8306"/>
        </w:tabs>
        <w:ind w:firstLine="480"/>
      </w:pPr>
      <w:r>
        <w:fldChar w:fldCharType="begin"/>
      </w:r>
      <w:r w:rsidR="00746ED5">
        <w:instrText xml:space="preserve">TOC \o "1-2" \h \u </w:instrText>
      </w:r>
      <w:r>
        <w:fldChar w:fldCharType="separate"/>
      </w:r>
      <w:hyperlink w:anchor="_Toc16580" w:history="1">
        <w:r w:rsidR="00746ED5">
          <w:rPr>
            <w:rFonts w:hint="eastAsia"/>
          </w:rPr>
          <w:t>第一篇</w:t>
        </w:r>
        <w:r w:rsidR="00746ED5">
          <w:rPr>
            <w:rFonts w:hint="eastAsia"/>
          </w:rPr>
          <w:t xml:space="preserve"> </w:t>
        </w:r>
        <w:r w:rsidR="00746ED5">
          <w:rPr>
            <w:rFonts w:hint="eastAsia"/>
          </w:rPr>
          <w:t>合同协议书</w:t>
        </w:r>
        <w:r w:rsidR="00746ED5">
          <w:tab/>
        </w:r>
        <w:r>
          <w:fldChar w:fldCharType="begin"/>
        </w:r>
        <w:r w:rsidR="00746ED5">
          <w:instrText xml:space="preserve"> PAGEREF _Toc16580 \h </w:instrText>
        </w:r>
        <w:r>
          <w:fldChar w:fldCharType="separate"/>
        </w:r>
        <w:r w:rsidR="00746ED5">
          <w:rPr>
            <w:noProof/>
          </w:rPr>
          <w:t>1</w:t>
        </w:r>
        <w:r>
          <w:fldChar w:fldCharType="end"/>
        </w:r>
      </w:hyperlink>
    </w:p>
    <w:p w:rsidR="00AB7C35" w:rsidRDefault="00AB7C35">
      <w:pPr>
        <w:pStyle w:val="10"/>
        <w:tabs>
          <w:tab w:val="right" w:leader="dot" w:pos="8306"/>
        </w:tabs>
        <w:ind w:firstLine="480"/>
      </w:pPr>
      <w:hyperlink w:anchor="_Toc22233" w:history="1">
        <w:r w:rsidR="00746ED5">
          <w:rPr>
            <w:rFonts w:hint="eastAsia"/>
          </w:rPr>
          <w:t>第二篇合同条款</w:t>
        </w:r>
        <w:r w:rsidR="00746ED5">
          <w:tab/>
        </w:r>
        <w:r>
          <w:fldChar w:fldCharType="begin"/>
        </w:r>
        <w:r w:rsidR="00746ED5">
          <w:instrText xml:space="preserve"> PAGEREF _Toc22233 \h </w:instrText>
        </w:r>
        <w:r>
          <w:fldChar w:fldCharType="separate"/>
        </w:r>
        <w:r w:rsidR="00746ED5">
          <w:rPr>
            <w:noProof/>
          </w:rPr>
          <w:t>10</w:t>
        </w:r>
        <w:r>
          <w:fldChar w:fldCharType="end"/>
        </w:r>
      </w:hyperlink>
    </w:p>
    <w:p w:rsidR="00AB7C35" w:rsidRDefault="00AB7C35">
      <w:pPr>
        <w:pStyle w:val="20"/>
        <w:tabs>
          <w:tab w:val="right" w:leader="dot" w:pos="8306"/>
        </w:tabs>
        <w:ind w:left="480" w:firstLine="480"/>
      </w:pPr>
      <w:hyperlink w:anchor="_Toc15579" w:history="1">
        <w:r w:rsidR="00746ED5">
          <w:rPr>
            <w:rFonts w:hint="eastAsia"/>
          </w:rPr>
          <w:t>总则</w:t>
        </w:r>
        <w:r w:rsidR="00746ED5">
          <w:tab/>
        </w:r>
        <w:r>
          <w:fldChar w:fldCharType="begin"/>
        </w:r>
        <w:r w:rsidR="00746ED5">
          <w:instrText xml:space="preserve"> PAGEREF _Toc15579 \h </w:instrText>
        </w:r>
        <w:r>
          <w:fldChar w:fldCharType="separate"/>
        </w:r>
        <w:r w:rsidR="00746ED5">
          <w:rPr>
            <w:noProof/>
          </w:rPr>
          <w:t>10</w:t>
        </w:r>
        <w:r>
          <w:fldChar w:fldCharType="end"/>
        </w:r>
      </w:hyperlink>
    </w:p>
    <w:p w:rsidR="00AB7C35" w:rsidRDefault="00AB7C35">
      <w:pPr>
        <w:pStyle w:val="20"/>
        <w:tabs>
          <w:tab w:val="right" w:leader="dot" w:pos="8306"/>
        </w:tabs>
        <w:ind w:left="480" w:firstLine="480"/>
      </w:pPr>
      <w:hyperlink w:anchor="_Toc1285" w:history="1">
        <w:r w:rsidR="00746ED5">
          <w:rPr>
            <w:rFonts w:hint="eastAsia"/>
          </w:rPr>
          <w:t>第一章一般规定</w:t>
        </w:r>
        <w:r w:rsidR="00746ED5">
          <w:tab/>
        </w:r>
        <w:r>
          <w:fldChar w:fldCharType="begin"/>
        </w:r>
        <w:r w:rsidR="00746ED5">
          <w:instrText xml:space="preserve"> PAGEREF _Toc1285 \h </w:instrText>
        </w:r>
        <w:r>
          <w:fldChar w:fldCharType="separate"/>
        </w:r>
        <w:r w:rsidR="00746ED5">
          <w:rPr>
            <w:noProof/>
          </w:rPr>
          <w:t>10</w:t>
        </w:r>
        <w:r>
          <w:fldChar w:fldCharType="end"/>
        </w:r>
      </w:hyperlink>
    </w:p>
    <w:p w:rsidR="00AB7C35" w:rsidRDefault="00AB7C35">
      <w:pPr>
        <w:pStyle w:val="20"/>
        <w:tabs>
          <w:tab w:val="right" w:leader="dot" w:pos="8306"/>
        </w:tabs>
        <w:ind w:left="480" w:firstLine="480"/>
      </w:pPr>
      <w:hyperlink w:anchor="_Toc9510" w:history="1">
        <w:r w:rsidR="00746ED5">
          <w:rPr>
            <w:rFonts w:ascii="宋体" w:hAnsi="宋体" w:cs="宋体" w:hint="eastAsia"/>
          </w:rPr>
          <w:t>第二章可行性研究报告编制、勘察和初步设计承包管理</w:t>
        </w:r>
        <w:r w:rsidR="00746ED5">
          <w:tab/>
        </w:r>
        <w:r>
          <w:fldChar w:fldCharType="begin"/>
        </w:r>
        <w:r w:rsidR="00746ED5">
          <w:instrText xml:space="preserve"> PAGEREF _Toc9510 \h </w:instrText>
        </w:r>
        <w:r>
          <w:fldChar w:fldCharType="separate"/>
        </w:r>
        <w:r w:rsidR="00746ED5">
          <w:rPr>
            <w:noProof/>
          </w:rPr>
          <w:t>14</w:t>
        </w:r>
        <w:r>
          <w:fldChar w:fldCharType="end"/>
        </w:r>
      </w:hyperlink>
    </w:p>
    <w:p w:rsidR="00AB7C35" w:rsidRDefault="00AB7C35">
      <w:pPr>
        <w:pStyle w:val="20"/>
        <w:tabs>
          <w:tab w:val="right" w:leader="dot" w:pos="8306"/>
        </w:tabs>
        <w:ind w:left="480" w:firstLine="480"/>
      </w:pPr>
      <w:hyperlink w:anchor="_Toc25941" w:history="1">
        <w:r w:rsidR="00746ED5">
          <w:rPr>
            <w:rFonts w:hint="eastAsia"/>
          </w:rPr>
          <w:t>第三章可行性研究</w:t>
        </w:r>
        <w:r w:rsidR="00746ED5">
          <w:rPr>
            <w:rFonts w:ascii="宋体" w:hAnsi="宋体" w:hint="eastAsia"/>
            <w:snapToGrid w:val="0"/>
          </w:rPr>
          <w:t>报告编制</w:t>
        </w:r>
        <w:r w:rsidR="00746ED5">
          <w:rPr>
            <w:rFonts w:hint="eastAsia"/>
          </w:rPr>
          <w:t>工作内容与要求</w:t>
        </w:r>
        <w:r w:rsidR="00746ED5">
          <w:tab/>
        </w:r>
        <w:r>
          <w:fldChar w:fldCharType="begin"/>
        </w:r>
        <w:r w:rsidR="00746ED5">
          <w:instrText xml:space="preserve"> PAGEREF _Toc25941 \h </w:instrText>
        </w:r>
        <w:r>
          <w:fldChar w:fldCharType="separate"/>
        </w:r>
        <w:r w:rsidR="00746ED5">
          <w:rPr>
            <w:noProof/>
          </w:rPr>
          <w:t>19</w:t>
        </w:r>
        <w:r>
          <w:fldChar w:fldCharType="end"/>
        </w:r>
      </w:hyperlink>
    </w:p>
    <w:p w:rsidR="00AB7C35" w:rsidRDefault="00AB7C35">
      <w:pPr>
        <w:pStyle w:val="20"/>
        <w:tabs>
          <w:tab w:val="right" w:leader="dot" w:pos="8306"/>
        </w:tabs>
        <w:ind w:left="480" w:firstLine="480"/>
      </w:pPr>
      <w:hyperlink w:anchor="_Toc25541" w:history="1">
        <w:r w:rsidR="00746ED5">
          <w:rPr>
            <w:rFonts w:hint="eastAsia"/>
          </w:rPr>
          <w:t>第四章勘察工作内容与要求</w:t>
        </w:r>
        <w:r w:rsidR="00746ED5">
          <w:tab/>
        </w:r>
        <w:r>
          <w:fldChar w:fldCharType="begin"/>
        </w:r>
        <w:r w:rsidR="00746ED5">
          <w:instrText xml:space="preserve"> PAGEREF _Toc25541 \h </w:instrText>
        </w:r>
        <w:r>
          <w:fldChar w:fldCharType="separate"/>
        </w:r>
        <w:r w:rsidR="00746ED5">
          <w:rPr>
            <w:noProof/>
          </w:rPr>
          <w:t>22</w:t>
        </w:r>
        <w:r>
          <w:fldChar w:fldCharType="end"/>
        </w:r>
      </w:hyperlink>
    </w:p>
    <w:p w:rsidR="00AB7C35" w:rsidRDefault="00AB7C35">
      <w:pPr>
        <w:pStyle w:val="20"/>
        <w:tabs>
          <w:tab w:val="right" w:leader="dot" w:pos="8306"/>
        </w:tabs>
        <w:ind w:left="480" w:firstLine="480"/>
      </w:pPr>
      <w:hyperlink w:anchor="_Toc2411" w:history="1">
        <w:r w:rsidR="00746ED5">
          <w:rPr>
            <w:rFonts w:hint="eastAsia"/>
          </w:rPr>
          <w:t>第五章设计工作内容及要求</w:t>
        </w:r>
        <w:r w:rsidR="00746ED5">
          <w:tab/>
        </w:r>
        <w:r>
          <w:fldChar w:fldCharType="begin"/>
        </w:r>
        <w:r w:rsidR="00746ED5">
          <w:instrText xml:space="preserve"> PAGEREF _Toc2411 \h </w:instrText>
        </w:r>
        <w:r>
          <w:fldChar w:fldCharType="separate"/>
        </w:r>
        <w:r w:rsidR="00746ED5">
          <w:rPr>
            <w:noProof/>
          </w:rPr>
          <w:t>28</w:t>
        </w:r>
        <w:r>
          <w:fldChar w:fldCharType="end"/>
        </w:r>
      </w:hyperlink>
    </w:p>
    <w:p w:rsidR="00AB7C35" w:rsidRDefault="00AB7C35">
      <w:pPr>
        <w:pStyle w:val="20"/>
        <w:tabs>
          <w:tab w:val="right" w:leader="dot" w:pos="8306"/>
        </w:tabs>
        <w:ind w:left="480" w:firstLine="480"/>
      </w:pPr>
      <w:hyperlink w:anchor="_Toc23501" w:history="1">
        <w:r w:rsidR="00746ED5">
          <w:rPr>
            <w:rFonts w:hint="eastAsia"/>
          </w:rPr>
          <w:t>第六章设计质量</w:t>
        </w:r>
        <w:r w:rsidR="00746ED5">
          <w:tab/>
        </w:r>
        <w:r>
          <w:fldChar w:fldCharType="begin"/>
        </w:r>
        <w:r w:rsidR="00746ED5">
          <w:instrText xml:space="preserve"> PAGEREF _Toc23501 \h </w:instrText>
        </w:r>
        <w:r>
          <w:fldChar w:fldCharType="separate"/>
        </w:r>
        <w:r w:rsidR="00746ED5">
          <w:rPr>
            <w:noProof/>
          </w:rPr>
          <w:t>40</w:t>
        </w:r>
        <w:r>
          <w:fldChar w:fldCharType="end"/>
        </w:r>
      </w:hyperlink>
    </w:p>
    <w:p w:rsidR="00AB7C35" w:rsidRDefault="00AB7C35">
      <w:pPr>
        <w:pStyle w:val="20"/>
        <w:tabs>
          <w:tab w:val="right" w:leader="dot" w:pos="8306"/>
        </w:tabs>
        <w:ind w:left="480" w:firstLine="480"/>
      </w:pPr>
      <w:hyperlink w:anchor="_Toc26649" w:history="1">
        <w:r w:rsidR="00746ED5">
          <w:rPr>
            <w:rFonts w:hint="eastAsia"/>
          </w:rPr>
          <w:t>第七章设计事故</w:t>
        </w:r>
        <w:r w:rsidR="00746ED5">
          <w:tab/>
        </w:r>
        <w:r>
          <w:fldChar w:fldCharType="begin"/>
        </w:r>
        <w:r w:rsidR="00746ED5">
          <w:instrText xml:space="preserve"> PAGEREF _Toc26649 \h </w:instrText>
        </w:r>
        <w:r>
          <w:fldChar w:fldCharType="separate"/>
        </w:r>
        <w:r w:rsidR="00746ED5">
          <w:rPr>
            <w:noProof/>
          </w:rPr>
          <w:t>41</w:t>
        </w:r>
        <w:r>
          <w:fldChar w:fldCharType="end"/>
        </w:r>
      </w:hyperlink>
    </w:p>
    <w:p w:rsidR="00AB7C35" w:rsidRDefault="00AB7C35">
      <w:pPr>
        <w:pStyle w:val="20"/>
        <w:tabs>
          <w:tab w:val="right" w:leader="dot" w:pos="8306"/>
        </w:tabs>
        <w:ind w:left="480" w:firstLine="480"/>
      </w:pPr>
      <w:hyperlink w:anchor="_Toc4238" w:history="1">
        <w:r w:rsidR="00746ED5">
          <w:rPr>
            <w:rFonts w:hint="eastAsia"/>
          </w:rPr>
          <w:t>第八章工程投资控制</w:t>
        </w:r>
        <w:r w:rsidR="00746ED5">
          <w:tab/>
        </w:r>
        <w:r>
          <w:fldChar w:fldCharType="begin"/>
        </w:r>
        <w:r w:rsidR="00746ED5">
          <w:instrText xml:space="preserve"> PAGEREF _Toc4238 \h </w:instrText>
        </w:r>
        <w:r>
          <w:fldChar w:fldCharType="separate"/>
        </w:r>
        <w:r w:rsidR="00746ED5">
          <w:rPr>
            <w:noProof/>
          </w:rPr>
          <w:t>42</w:t>
        </w:r>
        <w:r>
          <w:fldChar w:fldCharType="end"/>
        </w:r>
      </w:hyperlink>
    </w:p>
    <w:p w:rsidR="00AB7C35" w:rsidRDefault="00AB7C35">
      <w:pPr>
        <w:pStyle w:val="20"/>
        <w:tabs>
          <w:tab w:val="right" w:leader="dot" w:pos="8306"/>
        </w:tabs>
        <w:ind w:left="480" w:firstLine="480"/>
      </w:pPr>
      <w:hyperlink w:anchor="_Toc26643" w:history="1">
        <w:r w:rsidR="00746ED5">
          <w:rPr>
            <w:rFonts w:hint="eastAsia"/>
          </w:rPr>
          <w:t>第九章设计评审</w:t>
        </w:r>
        <w:r w:rsidR="00746ED5">
          <w:tab/>
        </w:r>
        <w:r>
          <w:fldChar w:fldCharType="begin"/>
        </w:r>
        <w:r w:rsidR="00746ED5">
          <w:instrText xml:space="preserve"> PAGEREF _Toc26643 \h </w:instrText>
        </w:r>
        <w:r>
          <w:fldChar w:fldCharType="separate"/>
        </w:r>
        <w:r w:rsidR="00746ED5">
          <w:rPr>
            <w:noProof/>
          </w:rPr>
          <w:t>44</w:t>
        </w:r>
        <w:r>
          <w:fldChar w:fldCharType="end"/>
        </w:r>
      </w:hyperlink>
    </w:p>
    <w:p w:rsidR="00AB7C35" w:rsidRDefault="00AB7C35">
      <w:pPr>
        <w:pStyle w:val="20"/>
        <w:tabs>
          <w:tab w:val="right" w:leader="dot" w:pos="8306"/>
        </w:tabs>
        <w:ind w:left="480" w:firstLine="480"/>
      </w:pPr>
      <w:hyperlink w:anchor="_Toc1034" w:history="1">
        <w:r w:rsidR="00746ED5">
          <w:rPr>
            <w:rFonts w:hint="eastAsia"/>
          </w:rPr>
          <w:t>第十章设计收费的计取及支付</w:t>
        </w:r>
        <w:r w:rsidR="00746ED5">
          <w:tab/>
        </w:r>
        <w:r>
          <w:fldChar w:fldCharType="begin"/>
        </w:r>
        <w:r w:rsidR="00746ED5">
          <w:instrText xml:space="preserve"> PAGEREF _Toc1034 \h </w:instrText>
        </w:r>
        <w:r>
          <w:fldChar w:fldCharType="separate"/>
        </w:r>
        <w:r w:rsidR="00746ED5">
          <w:rPr>
            <w:noProof/>
          </w:rPr>
          <w:t>45</w:t>
        </w:r>
        <w:r>
          <w:fldChar w:fldCharType="end"/>
        </w:r>
      </w:hyperlink>
    </w:p>
    <w:p w:rsidR="00AB7C35" w:rsidRDefault="00AB7C35">
      <w:pPr>
        <w:pStyle w:val="20"/>
        <w:tabs>
          <w:tab w:val="right" w:leader="dot" w:pos="8306"/>
        </w:tabs>
        <w:ind w:left="480" w:firstLine="480"/>
      </w:pPr>
      <w:hyperlink w:anchor="_Toc18693" w:history="1">
        <w:r w:rsidR="00746ED5">
          <w:rPr>
            <w:rFonts w:hint="eastAsia"/>
          </w:rPr>
          <w:t>第十一章综合考评</w:t>
        </w:r>
        <w:r w:rsidR="00746ED5">
          <w:tab/>
        </w:r>
        <w:r>
          <w:fldChar w:fldCharType="begin"/>
        </w:r>
        <w:r w:rsidR="00746ED5">
          <w:instrText xml:space="preserve"> PAGEREF _Toc18693 \h </w:instrText>
        </w:r>
        <w:r>
          <w:fldChar w:fldCharType="separate"/>
        </w:r>
        <w:r w:rsidR="00746ED5">
          <w:rPr>
            <w:noProof/>
          </w:rPr>
          <w:t>47</w:t>
        </w:r>
        <w:r>
          <w:fldChar w:fldCharType="end"/>
        </w:r>
      </w:hyperlink>
    </w:p>
    <w:p w:rsidR="00AB7C35" w:rsidRDefault="00AB7C35">
      <w:pPr>
        <w:pStyle w:val="20"/>
        <w:tabs>
          <w:tab w:val="right" w:leader="dot" w:pos="8306"/>
        </w:tabs>
        <w:ind w:left="480" w:firstLine="480"/>
      </w:pPr>
      <w:hyperlink w:anchor="_Toc28196" w:history="1">
        <w:r w:rsidR="00746ED5">
          <w:rPr>
            <w:rFonts w:ascii="Times New Roman" w:hAnsi="Times New Roman" w:hint="eastAsia"/>
            <w:szCs w:val="30"/>
          </w:rPr>
          <w:t>第十二章双方的权利和义务</w:t>
        </w:r>
        <w:r w:rsidR="00746ED5">
          <w:tab/>
        </w:r>
        <w:r>
          <w:fldChar w:fldCharType="begin"/>
        </w:r>
        <w:r w:rsidR="00746ED5">
          <w:instrText xml:space="preserve"> PAGEREF _Toc28196 \h </w:instrText>
        </w:r>
        <w:r>
          <w:fldChar w:fldCharType="separate"/>
        </w:r>
        <w:r w:rsidR="00746ED5">
          <w:rPr>
            <w:noProof/>
          </w:rPr>
          <w:t>47</w:t>
        </w:r>
        <w:r>
          <w:fldChar w:fldCharType="end"/>
        </w:r>
      </w:hyperlink>
    </w:p>
    <w:p w:rsidR="00AB7C35" w:rsidRDefault="00AB7C35">
      <w:pPr>
        <w:pStyle w:val="20"/>
        <w:tabs>
          <w:tab w:val="right" w:leader="dot" w:pos="8306"/>
        </w:tabs>
        <w:ind w:left="480" w:firstLine="480"/>
      </w:pPr>
      <w:hyperlink w:anchor="_Toc9861" w:history="1">
        <w:r w:rsidR="00746ED5">
          <w:rPr>
            <w:rFonts w:hint="eastAsia"/>
          </w:rPr>
          <w:t>第十三章违约责任</w:t>
        </w:r>
        <w:r w:rsidR="00746ED5">
          <w:tab/>
        </w:r>
        <w:r>
          <w:fldChar w:fldCharType="begin"/>
        </w:r>
        <w:r w:rsidR="00746ED5">
          <w:instrText xml:space="preserve"> PAGEREF _Toc9861 \h </w:instrText>
        </w:r>
        <w:r>
          <w:fldChar w:fldCharType="separate"/>
        </w:r>
        <w:r w:rsidR="00746ED5">
          <w:rPr>
            <w:noProof/>
          </w:rPr>
          <w:t>50</w:t>
        </w:r>
        <w:r>
          <w:fldChar w:fldCharType="end"/>
        </w:r>
      </w:hyperlink>
    </w:p>
    <w:p w:rsidR="00AB7C35" w:rsidRDefault="00AB7C35">
      <w:pPr>
        <w:pStyle w:val="20"/>
        <w:tabs>
          <w:tab w:val="right" w:leader="dot" w:pos="8306"/>
        </w:tabs>
        <w:ind w:left="480" w:firstLine="480"/>
      </w:pPr>
      <w:hyperlink w:anchor="_Toc14932" w:history="1">
        <w:r w:rsidR="00746ED5">
          <w:rPr>
            <w:rFonts w:hint="eastAsia"/>
          </w:rPr>
          <w:t>第十四章索赔</w:t>
        </w:r>
        <w:r w:rsidR="00746ED5">
          <w:tab/>
        </w:r>
        <w:r>
          <w:fldChar w:fldCharType="begin"/>
        </w:r>
        <w:r w:rsidR="00746ED5">
          <w:instrText xml:space="preserve"> PAGEREF _Toc14932 \h </w:instrText>
        </w:r>
        <w:r>
          <w:fldChar w:fldCharType="separate"/>
        </w:r>
        <w:r w:rsidR="00746ED5">
          <w:rPr>
            <w:noProof/>
          </w:rPr>
          <w:t>57</w:t>
        </w:r>
        <w:r>
          <w:fldChar w:fldCharType="end"/>
        </w:r>
      </w:hyperlink>
    </w:p>
    <w:p w:rsidR="00AB7C35" w:rsidRDefault="00AB7C35">
      <w:pPr>
        <w:pStyle w:val="20"/>
        <w:tabs>
          <w:tab w:val="right" w:leader="dot" w:pos="8306"/>
        </w:tabs>
        <w:ind w:left="480" w:firstLine="480"/>
      </w:pPr>
      <w:hyperlink w:anchor="_Toc27520" w:history="1">
        <w:r w:rsidR="00746ED5">
          <w:rPr>
            <w:rFonts w:hint="eastAsia"/>
          </w:rPr>
          <w:t>第十五章保险与担保</w:t>
        </w:r>
        <w:r w:rsidR="00746ED5">
          <w:tab/>
        </w:r>
        <w:r>
          <w:fldChar w:fldCharType="begin"/>
        </w:r>
        <w:r w:rsidR="00746ED5">
          <w:instrText xml:space="preserve"> PAGEREF _Toc27520 \h </w:instrText>
        </w:r>
        <w:r>
          <w:fldChar w:fldCharType="separate"/>
        </w:r>
        <w:r w:rsidR="00746ED5">
          <w:rPr>
            <w:noProof/>
          </w:rPr>
          <w:t>58</w:t>
        </w:r>
        <w:r>
          <w:fldChar w:fldCharType="end"/>
        </w:r>
      </w:hyperlink>
    </w:p>
    <w:p w:rsidR="00AB7C35" w:rsidRDefault="00AB7C35">
      <w:pPr>
        <w:pStyle w:val="20"/>
        <w:tabs>
          <w:tab w:val="right" w:leader="dot" w:pos="8306"/>
        </w:tabs>
        <w:ind w:left="480" w:firstLine="480"/>
      </w:pPr>
      <w:hyperlink w:anchor="_Toc26591" w:history="1">
        <w:r w:rsidR="00746ED5">
          <w:rPr>
            <w:rFonts w:hint="eastAsia"/>
          </w:rPr>
          <w:t>第十六章税费</w:t>
        </w:r>
        <w:r w:rsidR="00746ED5">
          <w:tab/>
        </w:r>
        <w:r>
          <w:fldChar w:fldCharType="begin"/>
        </w:r>
        <w:r w:rsidR="00746ED5">
          <w:instrText xml:space="preserve"> PAGEREF _Toc26591 \h </w:instrText>
        </w:r>
        <w:r>
          <w:fldChar w:fldCharType="separate"/>
        </w:r>
        <w:r w:rsidR="00746ED5">
          <w:rPr>
            <w:noProof/>
          </w:rPr>
          <w:t>59</w:t>
        </w:r>
        <w:r>
          <w:fldChar w:fldCharType="end"/>
        </w:r>
      </w:hyperlink>
    </w:p>
    <w:p w:rsidR="00AB7C35" w:rsidRDefault="00AB7C35">
      <w:pPr>
        <w:pStyle w:val="20"/>
        <w:tabs>
          <w:tab w:val="right" w:leader="dot" w:pos="8306"/>
        </w:tabs>
        <w:ind w:left="480" w:firstLine="480"/>
      </w:pPr>
      <w:hyperlink w:anchor="_Toc523" w:history="1">
        <w:r w:rsidR="00746ED5">
          <w:rPr>
            <w:rFonts w:hint="eastAsia"/>
          </w:rPr>
          <w:t>第十七章法律适用及争议的解决</w:t>
        </w:r>
        <w:r w:rsidR="00746ED5">
          <w:tab/>
        </w:r>
        <w:r>
          <w:fldChar w:fldCharType="begin"/>
        </w:r>
        <w:r w:rsidR="00746ED5">
          <w:instrText xml:space="preserve"> PAGEREF _Toc523 \h </w:instrText>
        </w:r>
        <w:r>
          <w:fldChar w:fldCharType="separate"/>
        </w:r>
        <w:r w:rsidR="00746ED5">
          <w:rPr>
            <w:noProof/>
          </w:rPr>
          <w:t>59</w:t>
        </w:r>
        <w:r>
          <w:fldChar w:fldCharType="end"/>
        </w:r>
      </w:hyperlink>
    </w:p>
    <w:p w:rsidR="00AB7C35" w:rsidRDefault="00AB7C35">
      <w:pPr>
        <w:pStyle w:val="20"/>
        <w:tabs>
          <w:tab w:val="right" w:leader="dot" w:pos="8306"/>
        </w:tabs>
        <w:ind w:left="480" w:firstLine="480"/>
      </w:pPr>
      <w:hyperlink w:anchor="_Toc2273" w:history="1">
        <w:r w:rsidR="00746ED5">
          <w:rPr>
            <w:rFonts w:hint="eastAsia"/>
          </w:rPr>
          <w:t>第十八章保密、知识产权与专利技术</w:t>
        </w:r>
        <w:r w:rsidR="00746ED5">
          <w:tab/>
        </w:r>
        <w:r>
          <w:fldChar w:fldCharType="begin"/>
        </w:r>
        <w:r w:rsidR="00746ED5">
          <w:instrText xml:space="preserve"> PAGEREF _Toc2273 \h </w:instrText>
        </w:r>
        <w:r>
          <w:fldChar w:fldCharType="separate"/>
        </w:r>
        <w:r w:rsidR="00746ED5">
          <w:rPr>
            <w:noProof/>
          </w:rPr>
          <w:t>60</w:t>
        </w:r>
        <w:r>
          <w:fldChar w:fldCharType="end"/>
        </w:r>
      </w:hyperlink>
    </w:p>
    <w:p w:rsidR="00AB7C35" w:rsidRDefault="00AB7C35">
      <w:pPr>
        <w:pStyle w:val="20"/>
        <w:tabs>
          <w:tab w:val="right" w:leader="dot" w:pos="8306"/>
        </w:tabs>
        <w:ind w:left="480" w:firstLine="480"/>
      </w:pPr>
      <w:hyperlink w:anchor="_Toc10944" w:history="1">
        <w:r w:rsidR="00746ED5">
          <w:rPr>
            <w:rFonts w:hint="eastAsia"/>
          </w:rPr>
          <w:t>第十九章不可抗力</w:t>
        </w:r>
        <w:r w:rsidR="00746ED5">
          <w:tab/>
        </w:r>
        <w:r>
          <w:fldChar w:fldCharType="begin"/>
        </w:r>
        <w:r w:rsidR="00746ED5">
          <w:instrText xml:space="preserve"> PAGEREF _Toc10944 \h </w:instrText>
        </w:r>
        <w:r>
          <w:fldChar w:fldCharType="separate"/>
        </w:r>
        <w:r w:rsidR="00746ED5">
          <w:rPr>
            <w:noProof/>
          </w:rPr>
          <w:t>61</w:t>
        </w:r>
        <w:r>
          <w:fldChar w:fldCharType="end"/>
        </w:r>
      </w:hyperlink>
    </w:p>
    <w:p w:rsidR="00AB7C35" w:rsidRDefault="00AB7C35">
      <w:pPr>
        <w:pStyle w:val="20"/>
        <w:tabs>
          <w:tab w:val="right" w:leader="dot" w:pos="8306"/>
        </w:tabs>
        <w:ind w:left="480" w:firstLine="480"/>
      </w:pPr>
      <w:hyperlink w:anchor="_Toc16051" w:history="1">
        <w:r w:rsidR="00746ED5">
          <w:rPr>
            <w:rFonts w:hint="eastAsia"/>
          </w:rPr>
          <w:t>第二十章合同生效、解除与其他</w:t>
        </w:r>
        <w:r w:rsidR="00746ED5">
          <w:tab/>
        </w:r>
        <w:r>
          <w:fldChar w:fldCharType="begin"/>
        </w:r>
        <w:r w:rsidR="00746ED5">
          <w:instrText xml:space="preserve"> PAGEREF _Toc16051 \h </w:instrText>
        </w:r>
        <w:r>
          <w:fldChar w:fldCharType="separate"/>
        </w:r>
        <w:r w:rsidR="00746ED5">
          <w:rPr>
            <w:noProof/>
          </w:rPr>
          <w:t>61</w:t>
        </w:r>
        <w:r>
          <w:fldChar w:fldCharType="end"/>
        </w:r>
      </w:hyperlink>
    </w:p>
    <w:p w:rsidR="00AB7C35" w:rsidRDefault="00AB7C35">
      <w:pPr>
        <w:pStyle w:val="10"/>
        <w:tabs>
          <w:tab w:val="right" w:leader="dot" w:pos="8306"/>
        </w:tabs>
        <w:ind w:firstLine="480"/>
      </w:pPr>
      <w:hyperlink w:anchor="_Toc19" w:history="1">
        <w:r w:rsidR="00746ED5">
          <w:rPr>
            <w:rFonts w:hint="eastAsia"/>
          </w:rPr>
          <w:t>第三篇合同附件</w:t>
        </w:r>
        <w:r w:rsidR="00746ED5">
          <w:tab/>
        </w:r>
        <w:r>
          <w:fldChar w:fldCharType="begin"/>
        </w:r>
        <w:r w:rsidR="00746ED5">
          <w:instrText xml:space="preserve"> PAGEREF _Toc19 \h </w:instrText>
        </w:r>
        <w:r>
          <w:fldChar w:fldCharType="separate"/>
        </w:r>
        <w:r w:rsidR="00746ED5">
          <w:rPr>
            <w:noProof/>
          </w:rPr>
          <w:t>63</w:t>
        </w:r>
        <w:r>
          <w:fldChar w:fldCharType="end"/>
        </w:r>
      </w:hyperlink>
    </w:p>
    <w:p w:rsidR="00AB7C35" w:rsidRDefault="00AB7C35">
      <w:pPr>
        <w:ind w:firstLine="480"/>
      </w:pPr>
      <w:r>
        <w:fldChar w:fldCharType="end"/>
      </w:r>
    </w:p>
    <w:p w:rsidR="00AB7C35" w:rsidRDefault="00AB7C35">
      <w:pPr>
        <w:ind w:firstLine="480"/>
        <w:outlineLvl w:val="0"/>
        <w:sectPr w:rsidR="00AB7C35">
          <w:headerReference w:type="default" r:id="rId18"/>
          <w:footerReference w:type="default" r:id="rId19"/>
          <w:headerReference w:type="first" r:id="rId20"/>
          <w:footerReference w:type="first" r:id="rId21"/>
          <w:pgSz w:w="11906" w:h="16838"/>
          <w:pgMar w:top="1440" w:right="1800" w:bottom="1440" w:left="1800" w:header="851" w:footer="992" w:gutter="0"/>
          <w:pgNumType w:start="0"/>
          <w:cols w:space="720"/>
          <w:titlePg/>
          <w:docGrid w:type="lines" w:linePitch="312"/>
        </w:sectPr>
      </w:pPr>
      <w:bookmarkStart w:id="2" w:name="_Toc122759214"/>
      <w:bookmarkStart w:id="3" w:name="_Toc472802231"/>
      <w:bookmarkStart w:id="4" w:name="_Toc82141020"/>
      <w:bookmarkStart w:id="5" w:name="_Toc114119681"/>
      <w:bookmarkStart w:id="6" w:name="_Toc115711029"/>
      <w:bookmarkEnd w:id="1"/>
    </w:p>
    <w:p w:rsidR="00AB7C35" w:rsidRDefault="00AB7C35">
      <w:pPr>
        <w:ind w:firstLine="480"/>
        <w:sectPr w:rsidR="00AB7C35">
          <w:headerReference w:type="default" r:id="rId22"/>
          <w:headerReference w:type="first" r:id="rId23"/>
          <w:pgSz w:w="11906" w:h="16838"/>
          <w:pgMar w:top="1440" w:right="1800" w:bottom="1440" w:left="1800" w:header="851" w:footer="992" w:gutter="0"/>
          <w:pgNumType w:start="0"/>
          <w:cols w:space="720"/>
          <w:titlePg/>
          <w:docGrid w:type="lines" w:linePitch="312"/>
        </w:sectPr>
      </w:pPr>
    </w:p>
    <w:p w:rsidR="00AB7C35" w:rsidRDefault="00746ED5">
      <w:pPr>
        <w:pStyle w:val="1"/>
        <w:numPr>
          <w:ilvl w:val="0"/>
          <w:numId w:val="2"/>
        </w:numPr>
        <w:spacing w:after="163"/>
      </w:pPr>
      <w:bookmarkStart w:id="7" w:name="_Toc129116308"/>
      <w:bookmarkStart w:id="8" w:name="_Toc16580"/>
      <w:r>
        <w:rPr>
          <w:rFonts w:hint="eastAsia"/>
        </w:rPr>
        <w:lastRenderedPageBreak/>
        <w:t>合同协议书</w:t>
      </w:r>
      <w:bookmarkEnd w:id="2"/>
      <w:bookmarkEnd w:id="3"/>
      <w:bookmarkEnd w:id="4"/>
      <w:bookmarkEnd w:id="5"/>
      <w:bookmarkEnd w:id="6"/>
      <w:bookmarkEnd w:id="7"/>
      <w:bookmarkEnd w:id="8"/>
    </w:p>
    <w:p w:rsidR="00AB7C35" w:rsidRDefault="00746ED5">
      <w:pPr>
        <w:spacing w:before="120" w:after="120"/>
        <w:ind w:firstLine="480"/>
        <w:rPr>
          <w:rFonts w:ascii="宋体" w:cs="宋体"/>
          <w:u w:val="single"/>
        </w:rPr>
      </w:pPr>
      <w:r>
        <w:rPr>
          <w:rFonts w:ascii="宋体" w:hAnsi="宋体" w:cs="宋体" w:hint="eastAsia"/>
        </w:rPr>
        <w:t>发包人（甲方）：</w:t>
      </w:r>
      <w:r>
        <w:rPr>
          <w:rFonts w:ascii="宋体" w:hAnsi="宋体" w:cs="宋体" w:hint="eastAsia"/>
          <w:u w:val="single"/>
        </w:rPr>
        <w:t>广州市南沙新区明珠湾开发建设管理局</w:t>
      </w:r>
    </w:p>
    <w:p w:rsidR="00AB7C35" w:rsidRDefault="00746ED5">
      <w:pPr>
        <w:spacing w:before="120" w:after="120"/>
        <w:ind w:firstLine="480"/>
        <w:rPr>
          <w:rFonts w:ascii="宋体" w:cs="宋体"/>
        </w:rPr>
      </w:pPr>
      <w:r>
        <w:rPr>
          <w:rFonts w:ascii="宋体" w:hAnsi="宋体" w:cs="宋体" w:hint="eastAsia"/>
        </w:rPr>
        <w:t>承包人（乙方）：</w:t>
      </w:r>
    </w:p>
    <w:p w:rsidR="00AB7C35" w:rsidRDefault="00746ED5">
      <w:pPr>
        <w:spacing w:before="120" w:after="120"/>
        <w:ind w:firstLine="480"/>
        <w:rPr>
          <w:rFonts w:ascii="宋体" w:cs="宋体"/>
          <w:u w:val="single"/>
        </w:rPr>
      </w:pPr>
      <w:r>
        <w:rPr>
          <w:rFonts w:ascii="宋体" w:hAnsi="宋体" w:cs="宋体" w:hint="eastAsia"/>
        </w:rPr>
        <w:t>经</w:t>
      </w:r>
      <w:r>
        <w:rPr>
          <w:rFonts w:ascii="宋体" w:hAnsi="宋体" w:cs="宋体" w:hint="eastAsia"/>
          <w:u w:val="single"/>
        </w:rPr>
        <w:t>公开招标</w:t>
      </w:r>
      <w:r>
        <w:rPr>
          <w:rFonts w:ascii="宋体" w:hAnsi="宋体" w:cs="宋体" w:hint="eastAsia"/>
        </w:rPr>
        <w:t>确定乙方为明珠湾亭角地区配套道路工程可行性研究报告编制、勘察和初步设计的中标单位（中标通知书：）。</w:t>
      </w:r>
    </w:p>
    <w:p w:rsidR="00AB7C35" w:rsidRDefault="00746ED5">
      <w:pPr>
        <w:ind w:firstLine="480"/>
        <w:rPr>
          <w:rFonts w:ascii="宋体" w:cs="宋体"/>
        </w:rPr>
      </w:pPr>
      <w:r>
        <w:rPr>
          <w:rFonts w:ascii="宋体" w:hAnsi="宋体" w:cs="宋体" w:hint="eastAsia"/>
        </w:rPr>
        <w:t>甲方委托乙方开展明珠湾亭角地区配套道路工程可行性研究报告编制、勘察和初步设计工作，双方经过平等协商，在真实、充分地表达各自意愿的基础上，根据《中华人民共和国民法典》的规定，达成如下协议，并由双方共同恪守。</w:t>
      </w:r>
    </w:p>
    <w:p w:rsidR="00AB7C35" w:rsidRDefault="00746ED5">
      <w:pPr>
        <w:pStyle w:val="3"/>
        <w:numPr>
          <w:ilvl w:val="0"/>
          <w:numId w:val="3"/>
        </w:numPr>
        <w:spacing w:before="163" w:after="163"/>
        <w:ind w:firstLine="482"/>
        <w:rPr>
          <w:rFonts w:ascii="宋体" w:cs="宋体"/>
          <w:szCs w:val="24"/>
        </w:rPr>
      </w:pPr>
      <w:r>
        <w:rPr>
          <w:rFonts w:ascii="宋体" w:hAnsi="宋体" w:cs="宋体" w:hint="eastAsia"/>
          <w:szCs w:val="24"/>
        </w:rPr>
        <w:t>项目概况</w:t>
      </w:r>
    </w:p>
    <w:p w:rsidR="00AB7C35" w:rsidRDefault="00746ED5">
      <w:pPr>
        <w:numPr>
          <w:ilvl w:val="0"/>
          <w:numId w:val="4"/>
        </w:numPr>
        <w:topLinePunct/>
        <w:ind w:firstLine="480"/>
        <w:rPr>
          <w:rFonts w:ascii="宋体" w:cs="宋体"/>
        </w:rPr>
      </w:pPr>
      <w:r>
        <w:rPr>
          <w:rFonts w:ascii="宋体" w:hAnsi="宋体" w:cs="宋体" w:hint="eastAsia"/>
        </w:rPr>
        <w:t>项目名称：明珠湾亭角地区配套道路工程</w:t>
      </w:r>
    </w:p>
    <w:p w:rsidR="00AB7C35" w:rsidRDefault="00746ED5">
      <w:pPr>
        <w:numPr>
          <w:ilvl w:val="0"/>
          <w:numId w:val="4"/>
        </w:numPr>
        <w:topLinePunct/>
        <w:ind w:firstLine="480"/>
        <w:rPr>
          <w:rFonts w:ascii="宋体" w:cs="宋体"/>
        </w:rPr>
      </w:pPr>
      <w:r>
        <w:rPr>
          <w:rFonts w:ascii="宋体" w:hAnsi="宋体" w:cs="宋体" w:hint="eastAsia"/>
        </w:rPr>
        <w:t>项目地点：</w:t>
      </w:r>
      <w:r>
        <w:rPr>
          <w:rFonts w:ascii="宋体" w:hAnsi="宋体" w:cs="宋体" w:hint="eastAsia"/>
          <w:u w:val="single"/>
        </w:rPr>
        <w:t>广州市南沙区</w:t>
      </w:r>
    </w:p>
    <w:p w:rsidR="00AB7C35" w:rsidRDefault="00746ED5">
      <w:pPr>
        <w:numPr>
          <w:ilvl w:val="0"/>
          <w:numId w:val="4"/>
        </w:numPr>
        <w:topLinePunct/>
        <w:ind w:firstLine="480"/>
        <w:rPr>
          <w:rFonts w:ascii="宋体" w:cs="宋体"/>
        </w:rPr>
      </w:pPr>
      <w:r>
        <w:rPr>
          <w:rFonts w:ascii="宋体" w:hAnsi="宋体" w:cs="宋体" w:hint="eastAsia"/>
        </w:rPr>
        <w:t>立项批准文号：</w:t>
      </w:r>
      <w:r>
        <w:rPr>
          <w:rFonts w:ascii="宋体" w:hAnsi="宋体" w:cs="宋体"/>
          <w:u w:val="single"/>
        </w:rPr>
        <w:t xml:space="preserve">      /      </w:t>
      </w:r>
    </w:p>
    <w:p w:rsidR="00AB7C35" w:rsidRDefault="00746ED5">
      <w:pPr>
        <w:numPr>
          <w:ilvl w:val="0"/>
          <w:numId w:val="4"/>
        </w:numPr>
        <w:topLinePunct/>
        <w:ind w:firstLine="480"/>
        <w:rPr>
          <w:rFonts w:ascii="宋体" w:cs="宋体"/>
        </w:rPr>
      </w:pPr>
      <w:r>
        <w:rPr>
          <w:rFonts w:ascii="宋体" w:hAnsi="宋体" w:cs="宋体" w:hint="eastAsia"/>
        </w:rPr>
        <w:t>资金来源：</w:t>
      </w:r>
      <w:r>
        <w:rPr>
          <w:rFonts w:ascii="宋体" w:hAnsi="宋体" w:cs="宋体" w:hint="eastAsia"/>
          <w:u w:val="single"/>
        </w:rPr>
        <w:t>政府财政投资</w:t>
      </w:r>
    </w:p>
    <w:p w:rsidR="00AB7C35" w:rsidRDefault="00746ED5">
      <w:pPr>
        <w:numPr>
          <w:ilvl w:val="0"/>
          <w:numId w:val="4"/>
        </w:numPr>
        <w:topLinePunct/>
        <w:ind w:firstLine="480"/>
        <w:rPr>
          <w:rFonts w:ascii="宋体" w:cs="宋体"/>
        </w:rPr>
      </w:pPr>
      <w:r>
        <w:rPr>
          <w:rFonts w:ascii="宋体" w:hAnsi="宋体" w:cs="宋体" w:hint="eastAsia"/>
        </w:rPr>
        <w:t>设计年限：</w:t>
      </w:r>
      <w:r>
        <w:rPr>
          <w:rFonts w:ascii="宋体" w:hAnsi="宋体" w:cs="宋体" w:hint="eastAsia"/>
          <w:u w:val="single"/>
        </w:rPr>
        <w:t>满足合理使用年限</w:t>
      </w:r>
    </w:p>
    <w:p w:rsidR="00AB7C35" w:rsidRDefault="00746ED5">
      <w:pPr>
        <w:numPr>
          <w:ilvl w:val="0"/>
          <w:numId w:val="4"/>
        </w:numPr>
        <w:tabs>
          <w:tab w:val="clear" w:pos="0"/>
        </w:tabs>
        <w:topLinePunct/>
        <w:ind w:firstLine="480"/>
        <w:rPr>
          <w:rFonts w:ascii="宋体" w:cs="宋体"/>
          <w:u w:val="single"/>
        </w:rPr>
      </w:pPr>
      <w:r>
        <w:rPr>
          <w:rFonts w:ascii="宋体" w:hAnsi="宋体" w:cs="宋体" w:hint="eastAsia"/>
        </w:rPr>
        <w:t>项目规模：</w:t>
      </w:r>
    </w:p>
    <w:p w:rsidR="00AB7C35" w:rsidRDefault="00746ED5">
      <w:pPr>
        <w:ind w:firstLine="480"/>
      </w:pPr>
      <w:r>
        <w:rPr>
          <w:rFonts w:ascii="宋体" w:hAnsi="宋体" w:cs="宋体" w:hint="eastAsia"/>
          <w:bCs/>
          <w:u w:val="single"/>
        </w:rPr>
        <w:t>本项目共有</w:t>
      </w:r>
      <w:r>
        <w:rPr>
          <w:rFonts w:ascii="宋体" w:hAnsi="宋体" w:cs="宋体"/>
          <w:bCs/>
          <w:u w:val="single"/>
        </w:rPr>
        <w:t>6</w:t>
      </w:r>
      <w:r>
        <w:rPr>
          <w:rFonts w:ascii="宋体" w:hAnsi="宋体" w:cs="宋体" w:hint="eastAsia"/>
          <w:bCs/>
          <w:u w:val="single"/>
        </w:rPr>
        <w:t>条市政道路，含桥梁</w:t>
      </w:r>
      <w:r>
        <w:rPr>
          <w:rFonts w:ascii="宋体" w:hAnsi="宋体" w:cs="宋体"/>
          <w:bCs/>
          <w:u w:val="single"/>
        </w:rPr>
        <w:t>2</w:t>
      </w:r>
      <w:r>
        <w:rPr>
          <w:rFonts w:ascii="宋体" w:hAnsi="宋体" w:cs="宋体" w:hint="eastAsia"/>
          <w:bCs/>
          <w:u w:val="single"/>
        </w:rPr>
        <w:t>座，隧道</w:t>
      </w:r>
      <w:r>
        <w:rPr>
          <w:rFonts w:ascii="宋体" w:hAnsi="宋体" w:cs="宋体"/>
          <w:bCs/>
          <w:u w:val="single"/>
        </w:rPr>
        <w:t>1</w:t>
      </w:r>
      <w:r>
        <w:rPr>
          <w:rFonts w:ascii="宋体" w:hAnsi="宋体" w:cs="宋体" w:hint="eastAsia"/>
          <w:bCs/>
          <w:u w:val="single"/>
        </w:rPr>
        <w:t>条，包括城市次干路和支路两个等级，道路总长度</w:t>
      </w:r>
      <w:r>
        <w:rPr>
          <w:rFonts w:ascii="宋体" w:hAnsi="宋体" w:cs="宋体"/>
          <w:bCs/>
          <w:u w:val="single"/>
        </w:rPr>
        <w:t>2.913km</w:t>
      </w:r>
      <w:r>
        <w:rPr>
          <w:rFonts w:ascii="宋体" w:hAnsi="宋体" w:cs="宋体" w:hint="eastAsia"/>
          <w:bCs/>
          <w:u w:val="single"/>
        </w:rPr>
        <w:t>，宽度为</w:t>
      </w:r>
      <w:r>
        <w:rPr>
          <w:rFonts w:ascii="宋体" w:hAnsi="宋体" w:cs="宋体"/>
          <w:bCs/>
          <w:u w:val="single"/>
        </w:rPr>
        <w:t>20</w:t>
      </w:r>
      <w:r>
        <w:rPr>
          <w:rFonts w:ascii="宋体" w:hAnsi="宋体" w:cs="宋体" w:hint="eastAsia"/>
          <w:bCs/>
          <w:u w:val="single"/>
        </w:rPr>
        <w:t>～</w:t>
      </w:r>
      <w:r>
        <w:rPr>
          <w:rFonts w:ascii="宋体" w:hAnsi="宋体" w:cs="宋体"/>
          <w:bCs/>
          <w:u w:val="single"/>
        </w:rPr>
        <w:t>30m</w:t>
      </w:r>
      <w:r>
        <w:rPr>
          <w:rFonts w:ascii="宋体" w:hAnsi="宋体" w:cs="宋体" w:hint="eastAsia"/>
          <w:bCs/>
          <w:u w:val="single"/>
        </w:rPr>
        <w:t>。</w:t>
      </w:r>
    </w:p>
    <w:p w:rsidR="00AB7C35" w:rsidRDefault="00746ED5">
      <w:pPr>
        <w:numPr>
          <w:ilvl w:val="0"/>
          <w:numId w:val="4"/>
        </w:numPr>
        <w:tabs>
          <w:tab w:val="clear" w:pos="0"/>
        </w:tabs>
        <w:topLinePunct/>
        <w:ind w:firstLine="480"/>
        <w:rPr>
          <w:rFonts w:ascii="宋体" w:cs="宋体"/>
          <w:u w:val="single"/>
        </w:rPr>
      </w:pPr>
      <w:r>
        <w:rPr>
          <w:rFonts w:ascii="宋体" w:hAnsi="宋体" w:cs="宋体" w:hint="eastAsia"/>
        </w:rPr>
        <w:t>本项目估算总投资为</w:t>
      </w:r>
      <w:r>
        <w:rPr>
          <w:rFonts w:ascii="宋体" w:hAnsi="宋体" w:cs="宋体"/>
        </w:rPr>
        <w:t>7.109</w:t>
      </w:r>
      <w:r>
        <w:rPr>
          <w:rFonts w:ascii="宋体" w:hAnsi="宋体" w:cs="宋体" w:hint="eastAsia"/>
        </w:rPr>
        <w:t>亿元（不含征地拆迁费用）；其中工程建设费用约</w:t>
      </w:r>
      <w:r>
        <w:rPr>
          <w:rFonts w:ascii="宋体" w:hAnsi="宋体" w:cs="宋体"/>
        </w:rPr>
        <w:t>5.468</w:t>
      </w:r>
      <w:r>
        <w:rPr>
          <w:rFonts w:ascii="宋体" w:hAnsi="宋体" w:cs="宋体" w:hint="eastAsia"/>
        </w:rPr>
        <w:t>亿元。</w:t>
      </w:r>
    </w:p>
    <w:p w:rsidR="00AB7C35" w:rsidRDefault="00746ED5">
      <w:pPr>
        <w:pStyle w:val="3"/>
        <w:numPr>
          <w:ilvl w:val="0"/>
          <w:numId w:val="3"/>
        </w:numPr>
        <w:spacing w:before="163" w:after="163"/>
        <w:ind w:firstLine="482"/>
        <w:rPr>
          <w:rFonts w:ascii="宋体" w:cs="宋体"/>
          <w:szCs w:val="24"/>
        </w:rPr>
      </w:pPr>
      <w:r>
        <w:rPr>
          <w:rFonts w:ascii="宋体" w:hAnsi="宋体" w:cs="宋体" w:hint="eastAsia"/>
          <w:szCs w:val="24"/>
        </w:rPr>
        <w:t>工作范围、工作内容及承包方式</w:t>
      </w:r>
    </w:p>
    <w:p w:rsidR="00AB7C35" w:rsidRDefault="00746ED5">
      <w:pPr>
        <w:numPr>
          <w:ilvl w:val="0"/>
          <w:numId w:val="5"/>
        </w:numPr>
        <w:topLinePunct/>
        <w:ind w:firstLine="480"/>
        <w:rPr>
          <w:rFonts w:ascii="宋体" w:cs="宋体"/>
        </w:rPr>
      </w:pPr>
      <w:r>
        <w:rPr>
          <w:rFonts w:ascii="宋体" w:hAnsi="宋体" w:cs="宋体" w:hint="eastAsia"/>
        </w:rPr>
        <w:t>工作范围</w:t>
      </w:r>
    </w:p>
    <w:p w:rsidR="00AB7C35" w:rsidRDefault="00746ED5">
      <w:pPr>
        <w:ind w:firstLine="480"/>
        <w:rPr>
          <w:rFonts w:ascii="宋体" w:cs="宋体"/>
        </w:rPr>
      </w:pPr>
      <w:r>
        <w:rPr>
          <w:rFonts w:ascii="宋体" w:hAnsi="Wingdings" w:cs="宋体" w:hint="eastAsia"/>
        </w:rPr>
        <w:sym w:font="Wingdings" w:char="F0FE"/>
      </w:r>
      <w:r>
        <w:rPr>
          <w:rFonts w:ascii="宋体" w:hAnsi="宋体" w:cs="宋体" w:hint="eastAsia"/>
          <w:u w:val="single"/>
        </w:rPr>
        <w:t>本项目所有可行性研究报告编制、勘察和初步设计工作均纳入本合同范围，包括规划用地红线范围内的建设工程。</w:t>
      </w:r>
    </w:p>
    <w:p w:rsidR="00AB7C35" w:rsidRDefault="00746ED5">
      <w:pPr>
        <w:ind w:firstLine="480"/>
        <w:rPr>
          <w:rFonts w:ascii="宋体" w:cs="宋体"/>
          <w:u w:val="single"/>
        </w:rPr>
      </w:pPr>
      <w:r>
        <w:rPr>
          <w:rFonts w:ascii="宋体" w:hAnsi="Wingdings" w:cs="宋体" w:hint="eastAsia"/>
        </w:rPr>
        <w:sym w:font="Wingdings" w:char="F0FE"/>
      </w:r>
      <w:r>
        <w:rPr>
          <w:rFonts w:ascii="宋体" w:hAnsi="宋体" w:cs="宋体" w:hint="eastAsia"/>
          <w:u w:val="single"/>
        </w:rPr>
        <w:t>本合同工作范围见下表：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894"/>
        <w:gridCol w:w="894"/>
        <w:gridCol w:w="4850"/>
      </w:tblGrid>
      <w:tr w:rsidR="00AB7C35">
        <w:tc>
          <w:tcPr>
            <w:tcW w:w="1217" w:type="pct"/>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项目种类</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乙方承包完成</w:t>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甲方另行发包</w:t>
            </w:r>
          </w:p>
        </w:tc>
        <w:tc>
          <w:tcPr>
            <w:tcW w:w="1610" w:type="pct"/>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备注</w:t>
            </w: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lastRenderedPageBreak/>
              <w:t>前期现状摸查</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可行性研究报告编制</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工程勘察</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bCs/>
                <w:snapToGrid w:val="0"/>
                <w:kern w:val="0"/>
              </w:rPr>
              <w:t>含工程测量、岩土工程勘察及工程物探</w:t>
            </w: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方案设计</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snapToGrid w:val="0"/>
                <w:kern w:val="0"/>
              </w:rPr>
              <w:t>修建性详细规划设计</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初步设计及概算</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施工图设计</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snapToGrid w:val="0"/>
                <w:kern w:val="0"/>
              </w:rPr>
              <w:t>施工图预算</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snapToGrid w:val="0"/>
                <w:kern w:val="0"/>
              </w:rPr>
            </w:pPr>
            <w:r>
              <w:rPr>
                <w:rFonts w:ascii="宋体" w:hAnsi="宋体" w:cs="宋体"/>
                <w:snapToGrid w:val="0"/>
                <w:kern w:val="0"/>
              </w:rPr>
              <w:t>BIM</w:t>
            </w:r>
            <w:r>
              <w:rPr>
                <w:rFonts w:ascii="宋体" w:hAnsi="宋体" w:cs="宋体" w:hint="eastAsia"/>
                <w:snapToGrid w:val="0"/>
                <w:kern w:val="0"/>
              </w:rPr>
              <w:t>建模与应用（根据项目需要）</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根据建设单位需求确认，以最终下发工作任务单为准，工作内容和深度不超过初设阶段要求。</w:t>
            </w:r>
          </w:p>
        </w:tc>
      </w:tr>
      <w:tr w:rsidR="00AB7C35">
        <w:tc>
          <w:tcPr>
            <w:tcW w:w="1217" w:type="pct"/>
            <w:noWrap/>
            <w:vAlign w:val="center"/>
          </w:tcPr>
          <w:p w:rsidR="00AB7C35" w:rsidRDefault="00746ED5">
            <w:pPr>
              <w:wordWrap/>
              <w:topLinePunct/>
              <w:spacing w:line="240" w:lineRule="atLeast"/>
              <w:ind w:firstLineChars="0" w:firstLine="0"/>
              <w:rPr>
                <w:rFonts w:ascii="宋体" w:cs="宋体"/>
                <w:snapToGrid w:val="0"/>
                <w:kern w:val="0"/>
              </w:rPr>
            </w:pPr>
            <w:r>
              <w:rPr>
                <w:rFonts w:ascii="宋体" w:hAnsi="宋体" w:cs="宋体" w:hint="eastAsia"/>
                <w:snapToGrid w:val="0"/>
                <w:kern w:val="0"/>
              </w:rPr>
              <w:t>审查竣工图</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勘察设计总承包管理</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610" w:type="pct"/>
            <w:noWrap/>
            <w:vAlign w:val="center"/>
          </w:tcPr>
          <w:p w:rsidR="00AB7C35" w:rsidRDefault="00AB7C35">
            <w:pPr>
              <w:wordWrap/>
              <w:topLinePunct/>
              <w:spacing w:line="240" w:lineRule="atLeast"/>
              <w:ind w:firstLineChars="0" w:firstLine="0"/>
              <w:rPr>
                <w:rFonts w:ascii="宋体" w:cs="宋体"/>
              </w:rPr>
            </w:pPr>
          </w:p>
        </w:tc>
      </w:tr>
      <w:tr w:rsidR="00AB7C35">
        <w:tc>
          <w:tcPr>
            <w:tcW w:w="1217"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其他</w:t>
            </w:r>
          </w:p>
        </w:tc>
        <w:tc>
          <w:tcPr>
            <w:tcW w:w="1054" w:type="pct"/>
            <w:noWrap/>
            <w:vAlign w:val="center"/>
          </w:tcPr>
          <w:p w:rsidR="00AB7C35" w:rsidRDefault="00746ED5">
            <w:pPr>
              <w:wordWrap/>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1119" w:type="pct"/>
            <w:noWrap/>
            <w:vAlign w:val="center"/>
          </w:tcPr>
          <w:p w:rsidR="00AB7C35" w:rsidRDefault="00746ED5">
            <w:pPr>
              <w:wordWrap/>
              <w:topLinePunct/>
              <w:spacing w:line="240" w:lineRule="atLeast"/>
              <w:ind w:firstLineChars="0" w:firstLine="0"/>
              <w:jc w:val="center"/>
              <w:rPr>
                <w:rFonts w:ascii="宋体" w:cs="宋体"/>
              </w:rPr>
            </w:pPr>
            <w:r>
              <w:rPr>
                <w:rFonts w:ascii="仿宋_GB2312" w:eastAsia="仿宋_GB2312" w:hAnsi="Wingdings 2" w:cs="仿宋_GB2312" w:hint="eastAsia"/>
              </w:rPr>
              <w:sym w:font="Wingdings 2" w:char="F0A3"/>
            </w:r>
          </w:p>
        </w:tc>
        <w:tc>
          <w:tcPr>
            <w:tcW w:w="1610" w:type="pct"/>
            <w:noWrap/>
            <w:vAlign w:val="center"/>
          </w:tcPr>
          <w:p w:rsidR="00AB7C35" w:rsidRDefault="00746ED5">
            <w:pPr>
              <w:wordWrap/>
              <w:topLinePunct/>
              <w:spacing w:line="240" w:lineRule="atLeast"/>
              <w:ind w:firstLineChars="0" w:firstLine="0"/>
              <w:rPr>
                <w:rFonts w:ascii="宋体" w:cs="宋体"/>
              </w:rPr>
            </w:pPr>
            <w:r>
              <w:rPr>
                <w:rFonts w:ascii="宋体" w:hAnsi="宋体" w:cs="宋体" w:hint="eastAsia"/>
              </w:rPr>
              <w:t>招标、施工图设计配合等</w:t>
            </w:r>
          </w:p>
        </w:tc>
      </w:tr>
    </w:tbl>
    <w:p w:rsidR="00AB7C35" w:rsidRDefault="00746ED5">
      <w:pPr>
        <w:numPr>
          <w:ilvl w:val="0"/>
          <w:numId w:val="5"/>
        </w:numPr>
        <w:topLinePunct/>
        <w:ind w:firstLine="480"/>
        <w:rPr>
          <w:rFonts w:ascii="宋体" w:cs="宋体"/>
        </w:rPr>
      </w:pPr>
      <w:r>
        <w:rPr>
          <w:rFonts w:ascii="宋体" w:hAnsi="宋体" w:cs="宋体" w:hint="eastAsia"/>
        </w:rPr>
        <w:t>乙方工作内容</w:t>
      </w:r>
    </w:p>
    <w:p w:rsidR="00AB7C35" w:rsidRDefault="00746ED5">
      <w:pPr>
        <w:ind w:firstLine="480"/>
        <w:rPr>
          <w:rFonts w:ascii="宋体" w:cs="宋体"/>
        </w:rPr>
      </w:pPr>
      <w:r>
        <w:rPr>
          <w:rFonts w:ascii="宋体" w:hAnsi="宋体" w:cs="宋体" w:hint="eastAsia"/>
        </w:rPr>
        <w:t>乙方工作内容包括但不限于以下：</w:t>
      </w:r>
    </w:p>
    <w:p w:rsidR="00AB7C35" w:rsidRDefault="00746ED5">
      <w:pPr>
        <w:numPr>
          <w:ilvl w:val="0"/>
          <w:numId w:val="6"/>
        </w:numPr>
        <w:topLinePunct/>
        <w:ind w:firstLine="480"/>
        <w:rPr>
          <w:rFonts w:ascii="宋体" w:cs="宋体"/>
        </w:rPr>
      </w:pPr>
      <w:r>
        <w:rPr>
          <w:rFonts w:ascii="宋体" w:hAnsi="宋体" w:cs="宋体" w:hint="eastAsia"/>
        </w:rPr>
        <w:t>可行性研究</w:t>
      </w:r>
    </w:p>
    <w:p w:rsidR="00AB7C35" w:rsidRDefault="00746ED5">
      <w:pPr>
        <w:topLinePunct/>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）现场调查、资料收集整理、资料分析；</w:t>
      </w:r>
    </w:p>
    <w:p w:rsidR="00AB7C35" w:rsidRDefault="00746ED5">
      <w:pPr>
        <w:topLinePunct/>
        <w:ind w:firstLine="480"/>
        <w:rPr>
          <w:rFonts w:ascii="宋体" w:cs="宋体"/>
        </w:rPr>
      </w:pPr>
      <w:r>
        <w:rPr>
          <w:rFonts w:ascii="宋体" w:hAnsi="宋体" w:cs="宋体" w:hint="eastAsia"/>
        </w:rPr>
        <w:t>（</w:t>
      </w:r>
      <w:r>
        <w:rPr>
          <w:rFonts w:ascii="宋体" w:hAnsi="宋体" w:cs="宋体"/>
        </w:rPr>
        <w:t>2</w:t>
      </w:r>
      <w:r>
        <w:rPr>
          <w:rFonts w:ascii="宋体" w:hAnsi="宋体" w:cs="宋体" w:hint="eastAsia"/>
        </w:rPr>
        <w:t>）工程方案设计；</w:t>
      </w:r>
    </w:p>
    <w:p w:rsidR="00AB7C35" w:rsidRDefault="00746ED5">
      <w:pPr>
        <w:topLinePunct/>
        <w:ind w:firstLine="480"/>
        <w:rPr>
          <w:rFonts w:ascii="宋体" w:cs="宋体"/>
        </w:rPr>
      </w:pPr>
      <w:r>
        <w:rPr>
          <w:rFonts w:ascii="宋体" w:hAnsi="宋体" w:cs="宋体" w:hint="eastAsia"/>
        </w:rPr>
        <w:t>（</w:t>
      </w:r>
      <w:r>
        <w:rPr>
          <w:rFonts w:ascii="宋体" w:hAnsi="宋体" w:cs="宋体"/>
        </w:rPr>
        <w:t>3</w:t>
      </w:r>
      <w:r>
        <w:rPr>
          <w:rFonts w:ascii="宋体" w:hAnsi="宋体" w:cs="宋体" w:hint="eastAsia"/>
        </w:rPr>
        <w:t>）建设规模及工程量统计；</w:t>
      </w:r>
    </w:p>
    <w:p w:rsidR="00AB7C35" w:rsidRDefault="00746ED5">
      <w:pPr>
        <w:topLinePunct/>
        <w:ind w:firstLine="480"/>
        <w:rPr>
          <w:rFonts w:ascii="宋体" w:cs="宋体"/>
        </w:rPr>
      </w:pPr>
      <w:r>
        <w:rPr>
          <w:rFonts w:ascii="宋体" w:hAnsi="宋体" w:cs="宋体" w:hint="eastAsia"/>
        </w:rPr>
        <w:t>（</w:t>
      </w:r>
      <w:r>
        <w:rPr>
          <w:rFonts w:ascii="宋体" w:hAnsi="宋体" w:cs="宋体"/>
        </w:rPr>
        <w:t>4</w:t>
      </w:r>
      <w:r>
        <w:rPr>
          <w:rFonts w:ascii="宋体" w:hAnsi="宋体" w:cs="宋体" w:hint="eastAsia"/>
        </w:rPr>
        <w:t>）工程投资估算；</w:t>
      </w:r>
    </w:p>
    <w:p w:rsidR="00AB7C35" w:rsidRDefault="00746ED5">
      <w:pPr>
        <w:topLinePunct/>
        <w:ind w:firstLine="480"/>
        <w:rPr>
          <w:rFonts w:ascii="宋体" w:cs="宋体"/>
        </w:rPr>
      </w:pPr>
      <w:r>
        <w:rPr>
          <w:rFonts w:ascii="宋体" w:hAnsi="宋体" w:cs="宋体" w:hint="eastAsia"/>
        </w:rPr>
        <w:t>（</w:t>
      </w:r>
      <w:r>
        <w:rPr>
          <w:rFonts w:ascii="宋体" w:hAnsi="宋体" w:cs="宋体"/>
        </w:rPr>
        <w:t>5</w:t>
      </w:r>
      <w:r>
        <w:rPr>
          <w:rFonts w:ascii="宋体" w:hAnsi="宋体" w:cs="宋体" w:hint="eastAsia"/>
        </w:rPr>
        <w:t>）对社会效益和风险因素的初步评价；</w:t>
      </w:r>
    </w:p>
    <w:p w:rsidR="00AB7C35" w:rsidRDefault="00746ED5">
      <w:pPr>
        <w:topLinePunct/>
        <w:ind w:firstLine="480"/>
        <w:rPr>
          <w:rFonts w:ascii="宋体" w:cs="宋体"/>
        </w:rPr>
      </w:pPr>
      <w:r>
        <w:rPr>
          <w:rFonts w:ascii="宋体" w:hAnsi="宋体" w:cs="宋体" w:hint="eastAsia"/>
        </w:rPr>
        <w:t>（</w:t>
      </w:r>
      <w:r>
        <w:rPr>
          <w:rFonts w:ascii="宋体" w:hAnsi="宋体" w:cs="宋体"/>
        </w:rPr>
        <w:t>6</w:t>
      </w:r>
      <w:r>
        <w:rPr>
          <w:rFonts w:ascii="宋体" w:hAnsi="宋体" w:cs="宋体" w:hint="eastAsia"/>
        </w:rPr>
        <w:t>）可行性研究报告的编制，文稿与相关图件制作；</w:t>
      </w:r>
    </w:p>
    <w:p w:rsidR="00AB7C35" w:rsidRDefault="00746ED5">
      <w:pPr>
        <w:topLinePunct/>
        <w:ind w:firstLine="480"/>
        <w:rPr>
          <w:rFonts w:ascii="宋体" w:cs="宋体"/>
        </w:rPr>
      </w:pPr>
      <w:r>
        <w:rPr>
          <w:rFonts w:ascii="宋体" w:hAnsi="宋体" w:cs="宋体" w:hint="eastAsia"/>
        </w:rPr>
        <w:t>（</w:t>
      </w:r>
      <w:r>
        <w:rPr>
          <w:rFonts w:ascii="宋体" w:hAnsi="宋体" w:cs="宋体"/>
        </w:rPr>
        <w:t>7</w:t>
      </w:r>
      <w:r>
        <w:rPr>
          <w:rFonts w:ascii="宋体" w:hAnsi="宋体" w:cs="宋体" w:hint="eastAsia"/>
        </w:rPr>
        <w:t>）配合甲方将可行性研究报告提交至主管部门进行评审工作，确保取得批复文件；</w:t>
      </w:r>
    </w:p>
    <w:p w:rsidR="00AB7C35" w:rsidRDefault="00746ED5">
      <w:pPr>
        <w:topLinePunct/>
        <w:ind w:firstLine="480"/>
        <w:rPr>
          <w:rFonts w:ascii="宋体" w:cs="宋体"/>
        </w:rPr>
      </w:pPr>
      <w:r>
        <w:rPr>
          <w:rFonts w:ascii="宋体" w:hAnsi="宋体" w:cs="宋体" w:hint="eastAsia"/>
        </w:rPr>
        <w:t>（</w:t>
      </w:r>
      <w:r>
        <w:rPr>
          <w:rFonts w:ascii="宋体" w:hAnsi="宋体" w:cs="宋体"/>
        </w:rPr>
        <w:t>8</w:t>
      </w:r>
      <w:r>
        <w:rPr>
          <w:rFonts w:ascii="宋体" w:hAnsi="宋体" w:cs="宋体" w:hint="eastAsia"/>
        </w:rPr>
        <w:t>）可行性研究报告应根据工程分期、分段情况按照要求分别进行编制，报告内容应包括但不限于以下内容：</w:t>
      </w:r>
      <w:r>
        <w:rPr>
          <w:rFonts w:ascii="宋体" w:hAnsi="宋体" w:cs="宋体" w:hint="eastAsia"/>
          <w:u w:val="single"/>
        </w:rPr>
        <w:t>（报告文本）工程概述，现状评价及建设条件，道路规划及交通流量预测，采用规范和标准，工程建设必要性论证，工程建设方案，投资估算和实施计划，环境评价、树木保护专章和历史文化保护传承专章等；（报告附图）工程地理位置图，平面、立面、剖面设计图，关键节点设计图，附属设施设计图等</w:t>
      </w:r>
      <w:r>
        <w:rPr>
          <w:rFonts w:ascii="宋体" w:hAnsi="宋体" w:cs="宋体" w:hint="eastAsia"/>
        </w:rPr>
        <w:t>；</w:t>
      </w:r>
    </w:p>
    <w:p w:rsidR="00AB7C35" w:rsidRDefault="00746ED5">
      <w:pPr>
        <w:topLinePunct/>
        <w:ind w:firstLine="480"/>
        <w:rPr>
          <w:rFonts w:ascii="宋体" w:cs="宋体"/>
        </w:rPr>
      </w:pPr>
      <w:r>
        <w:rPr>
          <w:rFonts w:ascii="宋体" w:hAnsi="宋体" w:cs="宋体" w:hint="eastAsia"/>
        </w:rPr>
        <w:lastRenderedPageBreak/>
        <w:t>（</w:t>
      </w:r>
      <w:r>
        <w:rPr>
          <w:rFonts w:ascii="宋体" w:hAnsi="宋体" w:cs="宋体"/>
        </w:rPr>
        <w:t>9</w:t>
      </w:r>
      <w:r>
        <w:rPr>
          <w:rFonts w:ascii="宋体" w:hAnsi="宋体" w:cs="宋体" w:hint="eastAsia"/>
        </w:rPr>
        <w:t>）其他具体工作内容按甲方要求执行。</w:t>
      </w:r>
    </w:p>
    <w:p w:rsidR="00AB7C35" w:rsidRDefault="00746ED5">
      <w:pPr>
        <w:numPr>
          <w:ilvl w:val="0"/>
          <w:numId w:val="6"/>
        </w:numPr>
        <w:topLinePunct/>
        <w:ind w:firstLine="480"/>
        <w:rPr>
          <w:rFonts w:ascii="宋体" w:cs="宋体"/>
        </w:rPr>
      </w:pPr>
      <w:r>
        <w:rPr>
          <w:rFonts w:ascii="宋体" w:hAnsi="宋体" w:cs="宋体" w:hint="eastAsia"/>
        </w:rPr>
        <w:t>勘察</w:t>
      </w:r>
    </w:p>
    <w:p w:rsidR="00AB7C35" w:rsidRDefault="00746ED5">
      <w:pPr>
        <w:ind w:firstLine="480"/>
        <w:rPr>
          <w:rFonts w:ascii="宋体" w:cs="宋体"/>
        </w:rPr>
      </w:pPr>
      <w:r>
        <w:rPr>
          <w:rFonts w:ascii="宋体" w:hAnsi="宋体" w:cs="宋体" w:hint="eastAsia"/>
        </w:rPr>
        <w:t>勘察工作内容包括但不限于：</w:t>
      </w:r>
      <w:r>
        <w:rPr>
          <w:rFonts w:ascii="宋体" w:hAnsi="宋体" w:cs="宋体" w:hint="eastAsia"/>
          <w:u w:val="single"/>
        </w:rPr>
        <w:t>工程测量、岩土工程勘察、工程物探（含管线探测）、用地批准书地形图测量以及为完成本项目所需的其他勘察工作</w:t>
      </w:r>
      <w:r>
        <w:rPr>
          <w:rFonts w:ascii="宋体" w:hAnsi="宋体" w:cs="宋体" w:hint="eastAsia"/>
        </w:rPr>
        <w:t>。</w:t>
      </w:r>
    </w:p>
    <w:p w:rsidR="00AB7C35" w:rsidRDefault="00746ED5">
      <w:pPr>
        <w:numPr>
          <w:ilvl w:val="0"/>
          <w:numId w:val="6"/>
        </w:numPr>
        <w:topLinePunct/>
        <w:ind w:firstLine="480"/>
        <w:rPr>
          <w:rFonts w:ascii="宋体" w:cs="宋体"/>
        </w:rPr>
      </w:pPr>
      <w:r>
        <w:rPr>
          <w:rFonts w:ascii="宋体" w:hAnsi="宋体" w:cs="宋体" w:hint="eastAsia"/>
        </w:rPr>
        <w:t>设计（含方案设计、初步设计）</w:t>
      </w:r>
    </w:p>
    <w:p w:rsidR="00AB7C35" w:rsidRDefault="00746ED5">
      <w:pPr>
        <w:topLinePunct/>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）现状摸查包括但不限于：</w:t>
      </w:r>
      <w:r>
        <w:rPr>
          <w:rFonts w:ascii="宋体" w:hAnsi="宋体" w:cs="宋体" w:hint="eastAsia"/>
          <w:u w:val="single"/>
        </w:rPr>
        <w:t>项目现状、周边市政条件、周边地块建设情况、报批报建工作进展、建设工作界面、存在的问题及相关建议等内容，并编制摸查情况报告</w:t>
      </w:r>
      <w:r>
        <w:rPr>
          <w:rFonts w:ascii="宋体" w:hAnsi="宋体" w:cs="宋体" w:hint="eastAsia"/>
        </w:rPr>
        <w:t>。</w:t>
      </w:r>
    </w:p>
    <w:p w:rsidR="00AB7C35" w:rsidRDefault="00746ED5">
      <w:pPr>
        <w:topLinePunct/>
        <w:ind w:firstLine="480"/>
        <w:rPr>
          <w:rFonts w:ascii="宋体" w:cs="宋体"/>
        </w:rPr>
      </w:pPr>
      <w:r>
        <w:rPr>
          <w:rFonts w:ascii="宋体" w:hAnsi="宋体" w:cs="宋体" w:hint="eastAsia"/>
        </w:rPr>
        <w:t>（</w:t>
      </w:r>
      <w:r>
        <w:rPr>
          <w:rFonts w:ascii="宋体" w:hAnsi="宋体" w:cs="宋体"/>
        </w:rPr>
        <w:t>2</w:t>
      </w:r>
      <w:r>
        <w:rPr>
          <w:rFonts w:ascii="宋体" w:hAnsi="宋体" w:cs="宋体" w:hint="eastAsia"/>
        </w:rPr>
        <w:t>）修建性详细规划工作：</w:t>
      </w:r>
      <w:r>
        <w:rPr>
          <w:rFonts w:ascii="宋体" w:hAnsi="宋体" w:cs="宋体" w:hint="eastAsia"/>
          <w:u w:val="single"/>
        </w:rPr>
        <w:t>包括总平面规划设计，道路、竖向的规划设计，管线综合规划设计，园林景观规划设计，场地建设规划等</w:t>
      </w:r>
      <w:r>
        <w:rPr>
          <w:rFonts w:ascii="宋体" w:hAnsi="宋体" w:cs="宋体" w:hint="eastAsia"/>
        </w:rPr>
        <w:t>。</w:t>
      </w:r>
    </w:p>
    <w:p w:rsidR="00AB7C35" w:rsidRDefault="00746ED5">
      <w:pPr>
        <w:topLinePunct/>
        <w:ind w:firstLine="480"/>
        <w:rPr>
          <w:rFonts w:ascii="宋体" w:cs="宋体"/>
          <w:u w:val="single"/>
        </w:rPr>
      </w:pPr>
      <w:r>
        <w:rPr>
          <w:rFonts w:ascii="宋体" w:hAnsi="宋体" w:cs="宋体" w:hint="eastAsia"/>
        </w:rPr>
        <w:t>（</w:t>
      </w:r>
      <w:r>
        <w:rPr>
          <w:rFonts w:ascii="宋体" w:hAnsi="宋体" w:cs="宋体"/>
        </w:rPr>
        <w:t>3</w:t>
      </w:r>
      <w:r>
        <w:rPr>
          <w:rFonts w:ascii="宋体" w:hAnsi="宋体" w:cs="宋体" w:hint="eastAsia"/>
        </w:rPr>
        <w:t>）各专业工程设计：</w:t>
      </w:r>
      <w:r>
        <w:rPr>
          <w:rFonts w:ascii="宋体" w:hAnsi="宋体" w:cs="宋体" w:hint="eastAsia"/>
          <w:u w:val="single"/>
        </w:rPr>
        <w:t>各专业设计工作应满足《市政公用工程设计文件编制深度规定》（</w:t>
      </w:r>
      <w:r>
        <w:rPr>
          <w:rFonts w:ascii="宋体" w:hAnsi="宋体" w:cs="宋体"/>
          <w:u w:val="single"/>
        </w:rPr>
        <w:t>2013</w:t>
      </w:r>
      <w:r>
        <w:rPr>
          <w:rFonts w:ascii="宋体" w:hAnsi="宋体" w:cs="宋体" w:hint="eastAsia"/>
          <w:u w:val="single"/>
        </w:rPr>
        <w:t>年版）等文件关于初步设计深度的要求，且达预施工图深度。</w:t>
      </w:r>
    </w:p>
    <w:p w:rsidR="00AB7C35" w:rsidRDefault="00746ED5">
      <w:pPr>
        <w:numPr>
          <w:ilvl w:val="0"/>
          <w:numId w:val="6"/>
        </w:numPr>
        <w:topLinePunct/>
        <w:ind w:firstLine="480"/>
        <w:rPr>
          <w:rFonts w:ascii="宋体" w:cs="宋体"/>
        </w:rPr>
      </w:pPr>
      <w:r>
        <w:rPr>
          <w:rFonts w:ascii="宋体" w:hAnsi="宋体" w:cs="宋体" w:hint="eastAsia"/>
        </w:rPr>
        <w:t>其他工作：</w:t>
      </w:r>
    </w:p>
    <w:p w:rsidR="00AB7C35" w:rsidRDefault="00746ED5">
      <w:pPr>
        <w:topLinePunct/>
        <w:ind w:firstLine="480"/>
        <w:rPr>
          <w:rFonts w:ascii="宋体" w:cs="宋体"/>
          <w:u w:val="single"/>
        </w:rPr>
      </w:pPr>
      <w:r>
        <w:rPr>
          <w:rFonts w:ascii="宋体" w:hAnsi="宋体" w:cs="宋体" w:hint="eastAsia"/>
          <w:u w:val="single"/>
        </w:rPr>
        <w:t>（</w:t>
      </w:r>
      <w:r>
        <w:rPr>
          <w:rFonts w:ascii="宋体" w:hAnsi="宋体" w:cs="宋体"/>
          <w:u w:val="single"/>
        </w:rPr>
        <w:t>1</w:t>
      </w:r>
      <w:r>
        <w:rPr>
          <w:rFonts w:ascii="宋体" w:hAnsi="宋体" w:cs="宋体" w:hint="eastAsia"/>
          <w:u w:val="single"/>
        </w:rPr>
        <w:t>）造价文件编制工作，完成本项目招标范围内投资估算、工程概算等造价文件的编制工作及相关配合报审工作，还包括各阶段方案比选、技术选型比选的投资分析；</w:t>
      </w:r>
    </w:p>
    <w:p w:rsidR="00AB7C35" w:rsidRDefault="00746ED5">
      <w:pPr>
        <w:topLinePunct/>
        <w:ind w:firstLine="480"/>
        <w:rPr>
          <w:rFonts w:ascii="宋体" w:cs="宋体"/>
          <w:u w:val="single"/>
        </w:rPr>
      </w:pPr>
      <w:r>
        <w:rPr>
          <w:rFonts w:ascii="宋体" w:hAnsi="宋体" w:cs="宋体" w:hint="eastAsia"/>
          <w:u w:val="single"/>
        </w:rPr>
        <w:t>（</w:t>
      </w:r>
      <w:r>
        <w:rPr>
          <w:rFonts w:ascii="宋体" w:hAnsi="宋体" w:cs="宋体"/>
          <w:u w:val="single"/>
        </w:rPr>
        <w:t>2</w:t>
      </w:r>
      <w:r>
        <w:rPr>
          <w:rFonts w:ascii="宋体" w:hAnsi="宋体" w:cs="宋体" w:hint="eastAsia"/>
          <w:u w:val="single"/>
        </w:rPr>
        <w:t>）技术配合工作，甲方后续各类招标工作配合、施工图设计配合等；</w:t>
      </w:r>
    </w:p>
    <w:p w:rsidR="00AB7C35" w:rsidRDefault="00746ED5">
      <w:pPr>
        <w:topLinePunct/>
        <w:ind w:firstLine="480"/>
        <w:rPr>
          <w:rFonts w:ascii="宋体" w:cs="宋体"/>
          <w:u w:val="single"/>
        </w:rPr>
      </w:pPr>
      <w:r>
        <w:rPr>
          <w:rFonts w:ascii="宋体" w:hAnsi="宋体" w:cs="宋体" w:hint="eastAsia"/>
          <w:u w:val="single"/>
        </w:rPr>
        <w:t>（</w:t>
      </w:r>
      <w:r>
        <w:rPr>
          <w:rFonts w:ascii="宋体" w:hAnsi="宋体" w:cs="宋体"/>
          <w:u w:val="single"/>
        </w:rPr>
        <w:t>3</w:t>
      </w:r>
      <w:r>
        <w:rPr>
          <w:rFonts w:ascii="宋体" w:hAnsi="宋体" w:cs="宋体" w:hint="eastAsia"/>
          <w:u w:val="single"/>
        </w:rPr>
        <w:t>）报建配合工作，包括设计方案审查、办理用地批准书地形图测量及相关配合协调工作；</w:t>
      </w:r>
    </w:p>
    <w:p w:rsidR="00AB7C35" w:rsidRDefault="00746ED5">
      <w:pPr>
        <w:topLinePunct/>
        <w:ind w:firstLine="480"/>
        <w:rPr>
          <w:rFonts w:ascii="宋体" w:cs="宋体"/>
          <w:u w:val="single"/>
        </w:rPr>
      </w:pPr>
      <w:r>
        <w:rPr>
          <w:rFonts w:ascii="宋体" w:hAnsi="宋体" w:cs="宋体" w:hint="eastAsia"/>
          <w:u w:val="single"/>
        </w:rPr>
        <w:t>（</w:t>
      </w:r>
      <w:r>
        <w:rPr>
          <w:rFonts w:ascii="宋体" w:hAnsi="宋体" w:cs="宋体"/>
          <w:u w:val="single"/>
        </w:rPr>
        <w:t>4</w:t>
      </w:r>
      <w:r>
        <w:rPr>
          <w:rFonts w:ascii="宋体" w:hAnsi="宋体" w:cs="宋体" w:hint="eastAsia"/>
          <w:u w:val="single"/>
        </w:rPr>
        <w:t>）现场服务，根据项目需要派设计代表驻现场；</w:t>
      </w:r>
    </w:p>
    <w:p w:rsidR="00AB7C35" w:rsidRDefault="00746ED5">
      <w:pPr>
        <w:topLinePunct/>
        <w:ind w:firstLine="480"/>
        <w:rPr>
          <w:rFonts w:ascii="宋体" w:cs="宋体"/>
          <w:u w:val="single"/>
        </w:rPr>
      </w:pPr>
      <w:r>
        <w:rPr>
          <w:rFonts w:ascii="宋体" w:hAnsi="宋体" w:cs="宋体" w:hint="eastAsia"/>
          <w:u w:val="single"/>
        </w:rPr>
        <w:t>（</w:t>
      </w:r>
      <w:r>
        <w:rPr>
          <w:rFonts w:ascii="宋体" w:hAnsi="宋体" w:cs="宋体"/>
          <w:u w:val="single"/>
        </w:rPr>
        <w:t>5</w:t>
      </w:r>
      <w:r>
        <w:rPr>
          <w:rFonts w:ascii="宋体" w:hAnsi="宋体" w:cs="宋体" w:hint="eastAsia"/>
          <w:u w:val="single"/>
        </w:rPr>
        <w:t>）协助提供工程实体质量监督抽测及监测等咨询工作的招标要求（包括技术要求及清单、预算）等；</w:t>
      </w:r>
    </w:p>
    <w:p w:rsidR="00AB7C35" w:rsidRDefault="00746ED5">
      <w:pPr>
        <w:topLinePunct/>
        <w:ind w:firstLine="480"/>
        <w:rPr>
          <w:rFonts w:ascii="宋体" w:cs="宋体"/>
          <w:u w:val="single"/>
        </w:rPr>
      </w:pPr>
      <w:r>
        <w:rPr>
          <w:rFonts w:ascii="宋体" w:hAnsi="宋体" w:cs="宋体" w:hint="eastAsia"/>
          <w:u w:val="single"/>
        </w:rPr>
        <w:t>（</w:t>
      </w:r>
      <w:r>
        <w:rPr>
          <w:rFonts w:ascii="宋体" w:hAnsi="宋体" w:cs="宋体"/>
          <w:u w:val="single"/>
        </w:rPr>
        <w:t>6</w:t>
      </w:r>
      <w:r>
        <w:rPr>
          <w:rFonts w:ascii="宋体" w:hAnsi="宋体" w:cs="宋体" w:hint="eastAsia"/>
          <w:u w:val="single"/>
        </w:rPr>
        <w:t>）为完成本项目所需的其他设计服务工作，包括但不限于以下：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854"/>
      </w:tblGrid>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0052"/>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交通流量分析与预测评估报告（满足项目建议书、可研性研究报告要求）</w:t>
            </w:r>
          </w:p>
        </w:tc>
      </w:tr>
      <w:tr w:rsidR="00AB7C35">
        <w:trPr>
          <w:trHeight w:val="463"/>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F0A3"/>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控制性详细规划修改论证（满足规划部门需求）</w:t>
            </w:r>
          </w:p>
        </w:tc>
      </w:tr>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F0A3"/>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土地利用总体规划多划基本农田占用方案（满足国土部门需求）</w:t>
            </w:r>
          </w:p>
        </w:tc>
      </w:tr>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F0A3"/>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旧桥检测技术要求（满足设计需求）</w:t>
            </w:r>
          </w:p>
        </w:tc>
      </w:tr>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F0A3"/>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旧路检测技术要求（满足业主需求）</w:t>
            </w:r>
          </w:p>
        </w:tc>
      </w:tr>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rPr>
              <w:t>BIM</w:t>
            </w:r>
            <w:r>
              <w:rPr>
                <w:rFonts w:ascii="宋体" w:hAnsi="宋体" w:cs="宋体" w:hint="eastAsia"/>
              </w:rPr>
              <w:t>技术的应用（根据项目需要，具体详见可行性研究报告编制、勘察和初步设计任务书）</w:t>
            </w:r>
          </w:p>
        </w:tc>
      </w:tr>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lastRenderedPageBreak/>
              <w:sym w:font="Wingdings 2" w:char="F052"/>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负责配合完成本合同规定的设计范围的深化设计工作</w:t>
            </w:r>
          </w:p>
        </w:tc>
      </w:tr>
      <w:tr w:rsidR="00AB7C35">
        <w:trPr>
          <w:trHeight w:val="480"/>
        </w:trPr>
        <w:tc>
          <w:tcPr>
            <w:tcW w:w="675" w:type="dxa"/>
            <w:noWrap/>
            <w:vAlign w:val="center"/>
          </w:tcPr>
          <w:p w:rsidR="00AB7C35" w:rsidRDefault="00746ED5">
            <w:pPr>
              <w:topLinePunct/>
              <w:spacing w:line="240" w:lineRule="atLeast"/>
              <w:ind w:firstLineChars="0" w:firstLine="0"/>
              <w:jc w:val="center"/>
              <w:rPr>
                <w:rFonts w:ascii="宋体" w:cs="宋体"/>
              </w:rPr>
            </w:pPr>
            <w:r>
              <w:rPr>
                <w:rFonts w:ascii="宋体" w:hAnsi="Wingdings 2" w:cs="宋体" w:hint="eastAsia"/>
              </w:rPr>
              <w:sym w:font="Wingdings 2" w:char="F052"/>
            </w:r>
          </w:p>
        </w:tc>
        <w:tc>
          <w:tcPr>
            <w:tcW w:w="7854" w:type="dxa"/>
            <w:noWrap/>
            <w:vAlign w:val="center"/>
          </w:tcPr>
          <w:p w:rsidR="00AB7C35" w:rsidRDefault="00746ED5">
            <w:pPr>
              <w:topLinePunct/>
              <w:spacing w:line="240" w:lineRule="atLeast"/>
              <w:ind w:firstLineChars="0" w:firstLine="0"/>
              <w:jc w:val="both"/>
              <w:rPr>
                <w:rFonts w:ascii="宋体" w:cs="宋体"/>
              </w:rPr>
            </w:pPr>
            <w:r>
              <w:rPr>
                <w:rFonts w:ascii="宋体" w:hAnsi="宋体" w:cs="宋体" w:hint="eastAsia"/>
              </w:rPr>
              <w:t>其他：</w:t>
            </w:r>
            <w:r>
              <w:rPr>
                <w:rFonts w:ascii="宋体" w:hAnsi="宋体" w:cs="宋体" w:hint="eastAsia"/>
                <w:u w:val="single"/>
              </w:rPr>
              <w:t>编制施工组织策划方案（根据甲方要求）</w:t>
            </w:r>
            <w:r>
              <w:rPr>
                <w:rFonts w:ascii="宋体" w:hAnsi="宋体" w:cs="宋体" w:hint="eastAsia"/>
              </w:rPr>
              <w:t>。</w:t>
            </w:r>
          </w:p>
        </w:tc>
      </w:tr>
    </w:tbl>
    <w:p w:rsidR="00AB7C35" w:rsidRDefault="00746ED5">
      <w:pPr>
        <w:topLinePunct/>
        <w:ind w:firstLineChars="0" w:firstLine="0"/>
        <w:rPr>
          <w:rFonts w:ascii="宋体" w:cs="宋体"/>
        </w:rPr>
      </w:pPr>
      <w:r>
        <w:rPr>
          <w:rFonts w:ascii="宋体" w:hAnsi="宋体" w:cs="宋体" w:hint="eastAsia"/>
        </w:rPr>
        <w:t>注：</w:t>
      </w:r>
      <w:r>
        <w:rPr>
          <w:rFonts w:ascii="宋体" w:hAnsi="宋体" w:cs="宋体"/>
        </w:rPr>
        <w:t>1</w:t>
      </w:r>
      <w:r>
        <w:rPr>
          <w:rFonts w:ascii="宋体" w:hAnsi="宋体" w:cs="宋体" w:hint="eastAsia"/>
        </w:rPr>
        <w:t>、完成每一设计阶段后，乙方须书面提出启动下一阶段并经甲方确认同意后方可开展下一阶段工作，否则该工作量将不予认可。</w:t>
      </w:r>
    </w:p>
    <w:p w:rsidR="00AB7C35" w:rsidRDefault="00746ED5">
      <w:pPr>
        <w:topLinePunct/>
        <w:ind w:firstLine="480"/>
        <w:rPr>
          <w:rFonts w:ascii="宋体" w:cs="宋体"/>
        </w:rPr>
      </w:pPr>
      <w:r>
        <w:rPr>
          <w:rFonts w:ascii="宋体" w:hAnsi="宋体" w:cs="宋体"/>
        </w:rPr>
        <w:t>2</w:t>
      </w:r>
      <w:r>
        <w:rPr>
          <w:rFonts w:ascii="宋体" w:hAnsi="宋体" w:cs="宋体" w:hint="eastAsia"/>
        </w:rPr>
        <w:t>、以上由甲方打钩的内容均属于本项目设计范围，乙方应在报价中考虑所有相关费用，不论乙方投标报价表是否列明，其费用均视为已包含在报价中，甲方不另行计量支付。</w:t>
      </w:r>
    </w:p>
    <w:p w:rsidR="00AB7C35" w:rsidRDefault="00746ED5">
      <w:pPr>
        <w:numPr>
          <w:ilvl w:val="0"/>
          <w:numId w:val="6"/>
        </w:numPr>
        <w:topLinePunct/>
        <w:ind w:firstLine="480"/>
        <w:rPr>
          <w:rFonts w:ascii="宋体" w:cs="宋体"/>
        </w:rPr>
      </w:pPr>
      <w:r>
        <w:rPr>
          <w:rFonts w:ascii="宋体" w:hAnsi="宋体" w:cs="宋体" w:hint="eastAsia"/>
        </w:rPr>
        <w:t>甲方有权根据行政主管部门对本合同工程的有关审批情况调整或删减工作内容，乙方应无条件接受，甲方应结合确认乙方实际完成的工作量支付相关费用。</w:t>
      </w:r>
    </w:p>
    <w:p w:rsidR="00AB7C35" w:rsidRDefault="00746ED5">
      <w:pPr>
        <w:numPr>
          <w:ilvl w:val="0"/>
          <w:numId w:val="6"/>
        </w:numPr>
        <w:topLinePunct/>
        <w:ind w:firstLine="480"/>
        <w:rPr>
          <w:rFonts w:ascii="宋体" w:cs="宋体"/>
        </w:rPr>
      </w:pPr>
      <w:r>
        <w:rPr>
          <w:rFonts w:ascii="宋体" w:hAnsi="宋体" w:cs="宋体" w:hint="eastAsia"/>
        </w:rPr>
        <w:t>乙方应服从甲方或甲方委托的负责建设管理工作的单位的管理，并同意接受及执行乙方各项相关建设管理规定。</w:t>
      </w:r>
    </w:p>
    <w:p w:rsidR="00AB7C35" w:rsidRDefault="00746ED5">
      <w:pPr>
        <w:numPr>
          <w:ilvl w:val="0"/>
          <w:numId w:val="5"/>
        </w:numPr>
        <w:topLinePunct/>
        <w:ind w:firstLine="480"/>
        <w:rPr>
          <w:rFonts w:ascii="宋体" w:cs="宋体"/>
        </w:rPr>
      </w:pPr>
      <w:r>
        <w:rPr>
          <w:rFonts w:ascii="宋体" w:hAnsi="宋体" w:cs="宋体" w:hint="eastAsia"/>
        </w:rPr>
        <w:t>承包方式</w:t>
      </w:r>
    </w:p>
    <w:p w:rsidR="00AB7C35" w:rsidRDefault="00746ED5">
      <w:pPr>
        <w:ind w:firstLine="480"/>
        <w:rPr>
          <w:rFonts w:ascii="宋体" w:cs="宋体"/>
        </w:rPr>
      </w:pPr>
      <w:r>
        <w:rPr>
          <w:rFonts w:ascii="宋体" w:hAnsi="宋体" w:cs="宋体" w:hint="eastAsia"/>
        </w:rPr>
        <w:t>由乙方按照约定的范围和内容实行可行性研究报告编制、勘察和初步设计承包的方式，并对可行性研究报告编制、勘察和初步设计的进度、质量、安全、工程投资控制、勘察设计承包管理及设计协调服务（包括但不限于设计协调服务、驻场服务等）等全面负责。合同价款计取及支付按第一篇合同协议书第</w:t>
      </w:r>
      <w:r>
        <w:rPr>
          <w:rFonts w:ascii="宋体" w:hAnsi="宋体" w:cs="宋体"/>
        </w:rPr>
        <w:t>5</w:t>
      </w:r>
      <w:r>
        <w:rPr>
          <w:rFonts w:ascii="宋体" w:hAnsi="宋体" w:cs="宋体" w:hint="eastAsia"/>
        </w:rPr>
        <w:t>条、第二篇合同条款第三章第</w:t>
      </w:r>
      <w:r>
        <w:rPr>
          <w:rFonts w:ascii="宋体" w:hAnsi="宋体" w:cs="宋体"/>
        </w:rPr>
        <w:t>10</w:t>
      </w:r>
      <w:r>
        <w:rPr>
          <w:rFonts w:ascii="宋体" w:hAnsi="宋体" w:cs="宋体" w:hint="eastAsia"/>
        </w:rPr>
        <w:t>条、第</w:t>
      </w:r>
      <w:r>
        <w:rPr>
          <w:rFonts w:ascii="宋体" w:hAnsi="宋体" w:cs="宋体"/>
        </w:rPr>
        <w:t>11</w:t>
      </w:r>
      <w:r>
        <w:rPr>
          <w:rFonts w:ascii="宋体" w:hAnsi="宋体" w:cs="宋体" w:hint="eastAsia"/>
        </w:rPr>
        <w:t>条、第四章第</w:t>
      </w:r>
      <w:r>
        <w:rPr>
          <w:rFonts w:ascii="宋体" w:hAnsi="宋体" w:cs="宋体"/>
        </w:rPr>
        <w:t>18</w:t>
      </w:r>
      <w:r>
        <w:rPr>
          <w:rFonts w:ascii="宋体" w:hAnsi="宋体" w:cs="宋体" w:hint="eastAsia"/>
        </w:rPr>
        <w:t>条和第十章第</w:t>
      </w:r>
      <w:r>
        <w:rPr>
          <w:rFonts w:ascii="宋体" w:hAnsi="宋体" w:cs="宋体"/>
        </w:rPr>
        <w:t>27</w:t>
      </w:r>
      <w:r>
        <w:rPr>
          <w:rFonts w:ascii="宋体" w:hAnsi="宋体" w:cs="宋体" w:hint="eastAsia"/>
        </w:rPr>
        <w:t>、</w:t>
      </w:r>
      <w:r>
        <w:rPr>
          <w:rFonts w:ascii="宋体" w:hAnsi="宋体" w:cs="宋体"/>
        </w:rPr>
        <w:t>28</w:t>
      </w:r>
      <w:r>
        <w:rPr>
          <w:rFonts w:ascii="宋体" w:hAnsi="宋体" w:cs="宋体" w:hint="eastAsia"/>
        </w:rPr>
        <w:t>条的相关约定执行。</w:t>
      </w:r>
    </w:p>
    <w:p w:rsidR="00AB7C35" w:rsidRDefault="00746ED5">
      <w:pPr>
        <w:ind w:firstLine="480"/>
        <w:rPr>
          <w:rFonts w:ascii="宋体" w:cs="宋体"/>
        </w:rPr>
      </w:pPr>
      <w:r>
        <w:rPr>
          <w:rFonts w:ascii="宋体" w:hAnsi="宋体" w:cs="宋体" w:hint="eastAsia"/>
        </w:rPr>
        <w:t>甲方根据</w:t>
      </w:r>
      <w:r>
        <w:rPr>
          <w:rFonts w:ascii="宋体" w:hAnsi="宋体" w:cs="宋体" w:hint="eastAsia"/>
          <w:u w:val="single"/>
        </w:rPr>
        <w:t>规划调整及使用方提出需求</w:t>
      </w:r>
      <w:r>
        <w:rPr>
          <w:rFonts w:ascii="宋体" w:hAnsi="宋体" w:cs="宋体" w:hint="eastAsia"/>
        </w:rPr>
        <w:t>情况，有权对乙方的承包范围及内容进行适当调整，经甲方以书面形式提前通知乙方后，乙方必须无条件服从。</w:t>
      </w:r>
    </w:p>
    <w:p w:rsidR="00AB7C35" w:rsidRDefault="00746ED5">
      <w:pPr>
        <w:numPr>
          <w:ilvl w:val="0"/>
          <w:numId w:val="5"/>
        </w:numPr>
        <w:topLinePunct/>
        <w:ind w:firstLine="480"/>
        <w:rPr>
          <w:rFonts w:ascii="宋体" w:cs="宋体"/>
        </w:rPr>
      </w:pPr>
      <w:r>
        <w:rPr>
          <w:rFonts w:ascii="宋体" w:hAnsi="宋体" w:cs="宋体" w:hint="eastAsia"/>
        </w:rPr>
        <w:t>双方特别约定</w:t>
      </w:r>
    </w:p>
    <w:p w:rsidR="00AB7C35" w:rsidRDefault="00746ED5">
      <w:pPr>
        <w:numPr>
          <w:ilvl w:val="0"/>
          <w:numId w:val="7"/>
        </w:numPr>
        <w:topLinePunct/>
        <w:ind w:firstLine="480"/>
        <w:rPr>
          <w:rFonts w:ascii="宋体" w:cs="宋体"/>
        </w:rPr>
      </w:pPr>
      <w:r>
        <w:rPr>
          <w:rFonts w:ascii="宋体" w:hAnsi="宋体" w:cs="宋体" w:hint="eastAsia"/>
        </w:rPr>
        <w:t>乙方须根据甲方指令完成合同约定的各项工作内容，如未经甲方书面同意，发生相关费用甲方不予支付；如合同工程立项计划被取消，本合同自然终止，甲方对已完成的工作量进行确认，符合合同要求的，予以相应补偿，最终补偿金额以财政主管部门审定的金额为准。</w:t>
      </w:r>
    </w:p>
    <w:p w:rsidR="00AB7C35" w:rsidRDefault="00746ED5">
      <w:pPr>
        <w:numPr>
          <w:ilvl w:val="0"/>
          <w:numId w:val="7"/>
        </w:numPr>
        <w:topLinePunct/>
        <w:ind w:firstLine="480"/>
        <w:rPr>
          <w:rFonts w:ascii="宋体" w:cs="宋体"/>
        </w:rPr>
      </w:pPr>
      <w:r>
        <w:rPr>
          <w:rFonts w:ascii="宋体" w:hAnsi="宋体" w:cs="宋体" w:hint="eastAsia"/>
        </w:rPr>
        <w:t>乙方须根据甲方的相关规定和要求进行投资估算、工程概算编制。如果乙方造价文件编制质量不能满足甲方要求，甲方有权要求乙方将造价文件编制工作委托给具有相应造价咨询资质的单位完成，乙方应按甲方要求办理，且乙方所委托的造价文件编制单位须经甲方审核确认</w:t>
      </w:r>
      <w:r>
        <w:rPr>
          <w:rFonts w:ascii="宋体" w:hAnsi="宋体" w:cs="宋体" w:hint="eastAsia"/>
          <w:color w:val="000000"/>
        </w:rPr>
        <w:t>，相关费用已包含在本合同费用中，</w:t>
      </w:r>
      <w:r>
        <w:rPr>
          <w:rFonts w:ascii="宋体" w:hAnsi="宋体" w:cs="宋体" w:hint="eastAsia"/>
          <w:color w:val="000000"/>
        </w:rPr>
        <w:lastRenderedPageBreak/>
        <w:t>甲方不再另行支付任何费用</w:t>
      </w:r>
      <w:r>
        <w:rPr>
          <w:rFonts w:ascii="宋体" w:hAnsi="宋体" w:cs="宋体" w:hint="eastAsia"/>
        </w:rPr>
        <w:t>。</w:t>
      </w:r>
    </w:p>
    <w:p w:rsidR="00AB7C35" w:rsidRDefault="00746ED5">
      <w:pPr>
        <w:numPr>
          <w:ilvl w:val="0"/>
          <w:numId w:val="7"/>
        </w:numPr>
        <w:topLinePunct/>
        <w:ind w:firstLine="480"/>
        <w:rPr>
          <w:rFonts w:ascii="宋体" w:hAnsi="宋体" w:cs="宋体"/>
        </w:rPr>
      </w:pPr>
      <w:r>
        <w:rPr>
          <w:rFonts w:ascii="宋体" w:hAnsi="宋体" w:cs="宋体" w:hint="eastAsia"/>
        </w:rPr>
        <w:t>考虑到</w:t>
      </w:r>
      <w:r>
        <w:rPr>
          <w:rFonts w:ascii="宋体" w:hAnsi="宋体" w:cs="宋体"/>
        </w:rPr>
        <w:t>[</w:t>
      </w:r>
      <w:r>
        <w:rPr>
          <w:rFonts w:ascii="宋体" w:hAnsi="Wingdings" w:cs="宋体" w:hint="eastAsia"/>
        </w:rPr>
        <w:sym w:font="Wingdings" w:char="F0FE"/>
      </w:r>
      <w:r>
        <w:rPr>
          <w:rFonts w:ascii="宋体" w:hAnsi="宋体" w:cs="宋体" w:hint="eastAsia"/>
        </w:rPr>
        <w:t>电力进线与</w:t>
      </w:r>
      <w:r>
        <w:rPr>
          <w:rFonts w:ascii="宋体" w:hAnsi="宋体" w:cs="宋体"/>
        </w:rPr>
        <w:t>10kv</w:t>
      </w:r>
      <w:r>
        <w:rPr>
          <w:rFonts w:ascii="宋体" w:hAnsi="宋体" w:cs="宋体" w:hint="eastAsia"/>
        </w:rPr>
        <w:t>供配电工程（含临电）、</w:t>
      </w:r>
      <w:r>
        <w:rPr>
          <w:rFonts w:ascii="宋体" w:hAnsi="Wingdings" w:cs="宋体" w:hint="eastAsia"/>
        </w:rPr>
        <w:sym w:font="Wingdings" w:char="F0FE"/>
      </w:r>
      <w:r>
        <w:rPr>
          <w:rFonts w:ascii="宋体" w:hAnsi="宋体" w:cs="宋体" w:hint="eastAsia"/>
        </w:rPr>
        <w:t>给水（含临水）、</w:t>
      </w:r>
      <w:r>
        <w:rPr>
          <w:rFonts w:ascii="宋体" w:hAnsi="Wingdings" w:cs="宋体" w:hint="eastAsia"/>
        </w:rPr>
        <w:sym w:font="Wingdings" w:char="F0FE"/>
      </w:r>
      <w:r>
        <w:rPr>
          <w:rFonts w:ascii="宋体" w:hAnsi="宋体" w:cs="宋体" w:hint="eastAsia"/>
        </w:rPr>
        <w:t>燃气、</w:t>
      </w:r>
      <w:r>
        <w:rPr>
          <w:rFonts w:ascii="宋体" w:hAnsi="Wingdings" w:cs="宋体" w:hint="eastAsia"/>
        </w:rPr>
        <w:sym w:font="Wingdings" w:char="F0A8"/>
      </w:r>
      <w:r>
        <w:rPr>
          <w:rFonts w:ascii="宋体" w:hAnsi="宋体" w:cs="宋体" w:hint="eastAsia"/>
        </w:rPr>
        <w:t>园林绿化、</w:t>
      </w:r>
      <w:r>
        <w:rPr>
          <w:rFonts w:ascii="宋体" w:hAnsi="Wingdings" w:cs="宋体" w:hint="eastAsia"/>
        </w:rPr>
        <w:sym w:font="Wingdings" w:char="F0FE"/>
      </w:r>
      <w:r>
        <w:rPr>
          <w:rFonts w:ascii="宋体" w:hAnsi="宋体" w:cs="宋体" w:hint="eastAsia"/>
        </w:rPr>
        <w:t>其他</w:t>
      </w:r>
      <w:r>
        <w:rPr>
          <w:rFonts w:ascii="宋体" w:hAnsi="宋体" w:cs="宋体"/>
        </w:rPr>
        <w:t>]</w:t>
      </w:r>
      <w:r>
        <w:rPr>
          <w:rFonts w:ascii="宋体" w:hAnsi="宋体" w:cs="宋体" w:hint="eastAsia"/>
        </w:rPr>
        <w:t>专业设计的特殊性，若乙方不具备相应设计资质或专业能力不满足要求或不能得到相关专业主管部门的认可，则乙方应经甲方书面批准后委托专业单位设计，相应的专业工程设计费计入乙方设计收费总额中，并按此原则签订专业设计分包合同，支付时由乙方转付给专业设计单位，甲方无需为此补偿任何费用。</w:t>
      </w:r>
    </w:p>
    <w:p w:rsidR="00AB7C35" w:rsidRDefault="00746ED5">
      <w:pPr>
        <w:numPr>
          <w:ilvl w:val="0"/>
          <w:numId w:val="7"/>
        </w:numPr>
        <w:ind w:firstLine="480"/>
        <w:rPr>
          <w:rFonts w:ascii="宋体" w:hAnsi="宋体" w:cs="宋体"/>
        </w:rPr>
      </w:pPr>
      <w:r>
        <w:rPr>
          <w:rFonts w:ascii="宋体" w:hAnsi="宋体" w:cs="宋体" w:hint="eastAsia"/>
        </w:rPr>
        <w:t>如乙方为联合体单位，在本合同签订之日起十五天内，应向甲方提交联合体各方的收款约定，明确每次勘察设计费支付时的各方收款比例。</w:t>
      </w:r>
    </w:p>
    <w:p w:rsidR="00AB7C35" w:rsidRDefault="00746ED5">
      <w:pPr>
        <w:numPr>
          <w:ilvl w:val="0"/>
          <w:numId w:val="7"/>
        </w:numPr>
        <w:ind w:firstLine="480"/>
        <w:rPr>
          <w:rFonts w:ascii="宋体" w:cs="宋体"/>
        </w:rPr>
      </w:pPr>
      <w:r>
        <w:rPr>
          <w:rFonts w:ascii="宋体" w:hAnsi="宋体" w:cs="宋体" w:hint="eastAsia"/>
        </w:rPr>
        <w:t>其他具体工作内容及工作要求详见附件</w:t>
      </w:r>
      <w:r>
        <w:rPr>
          <w:rFonts w:ascii="宋体" w:hAnsi="宋体" w:cs="宋体"/>
        </w:rPr>
        <w:t>3</w:t>
      </w:r>
      <w:r>
        <w:rPr>
          <w:rFonts w:ascii="宋体" w:hAnsi="宋体" w:cs="宋体" w:hint="eastAsia"/>
        </w:rPr>
        <w:t>：《可行性研究报告编制、勘察和初步设计任务书》。</w:t>
      </w:r>
    </w:p>
    <w:p w:rsidR="00AB7C35" w:rsidRDefault="00746ED5">
      <w:pPr>
        <w:pStyle w:val="3"/>
        <w:numPr>
          <w:ilvl w:val="0"/>
          <w:numId w:val="3"/>
        </w:numPr>
        <w:spacing w:before="163" w:after="163"/>
        <w:ind w:firstLine="482"/>
        <w:rPr>
          <w:rFonts w:ascii="宋体" w:cs="宋体"/>
          <w:szCs w:val="24"/>
        </w:rPr>
      </w:pPr>
      <w:r>
        <w:rPr>
          <w:rFonts w:ascii="宋体" w:hAnsi="宋体" w:cs="宋体" w:hint="eastAsia"/>
          <w:szCs w:val="24"/>
        </w:rPr>
        <w:t>工期</w:t>
      </w:r>
    </w:p>
    <w:p w:rsidR="00AB7C35" w:rsidRDefault="00746ED5">
      <w:pPr>
        <w:numPr>
          <w:ilvl w:val="0"/>
          <w:numId w:val="8"/>
        </w:numPr>
        <w:topLinePunct/>
        <w:ind w:firstLine="480"/>
        <w:rPr>
          <w:rFonts w:ascii="宋体" w:cs="宋体"/>
        </w:rPr>
      </w:pPr>
      <w:r>
        <w:rPr>
          <w:rFonts w:ascii="宋体" w:hAnsi="宋体" w:cs="宋体" w:hint="eastAsia"/>
        </w:rPr>
        <w:t>可行性研究报告编制工期：乙方应在中标后</w:t>
      </w:r>
      <w:r>
        <w:rPr>
          <w:rFonts w:ascii="宋体" w:hAnsi="宋体" w:cs="宋体" w:hint="eastAsia"/>
          <w:u w:val="single"/>
        </w:rPr>
        <w:t>15</w:t>
      </w:r>
      <w:r>
        <w:rPr>
          <w:rFonts w:ascii="宋体" w:hAnsi="宋体" w:cs="宋体" w:hint="eastAsia"/>
        </w:rPr>
        <w:t>天内完成可行性研究报告编制，可行性研究报告专家评审会议后</w:t>
      </w:r>
      <w:r>
        <w:rPr>
          <w:rFonts w:ascii="宋体" w:hAnsi="宋体" w:cs="宋体"/>
          <w:u w:val="single"/>
        </w:rPr>
        <w:t xml:space="preserve"> 5 </w:t>
      </w:r>
      <w:r>
        <w:rPr>
          <w:rFonts w:ascii="宋体" w:hAnsi="宋体" w:cs="宋体" w:hint="eastAsia"/>
        </w:rPr>
        <w:t>天内完成可研修改。</w:t>
      </w:r>
    </w:p>
    <w:p w:rsidR="00AB7C35" w:rsidRDefault="00746ED5">
      <w:pPr>
        <w:numPr>
          <w:ilvl w:val="0"/>
          <w:numId w:val="8"/>
        </w:numPr>
        <w:topLinePunct/>
        <w:ind w:firstLine="480"/>
        <w:rPr>
          <w:rFonts w:ascii="宋体" w:cs="宋体"/>
        </w:rPr>
      </w:pPr>
      <w:r>
        <w:rPr>
          <w:rFonts w:ascii="宋体" w:hAnsi="宋体" w:cs="宋体" w:hint="eastAsia"/>
        </w:rPr>
        <w:t>勘察工期：乙方提供的勘察大纲经甲方书面批准后方可正式动工，中标后</w:t>
      </w:r>
      <w:r>
        <w:rPr>
          <w:rFonts w:ascii="宋体" w:hAnsi="宋体" w:cs="宋体" w:hint="eastAsia"/>
          <w:u w:val="single"/>
        </w:rPr>
        <w:t>3</w:t>
      </w:r>
      <w:r>
        <w:rPr>
          <w:rFonts w:ascii="宋体" w:hAnsi="宋体" w:cs="宋体"/>
          <w:u w:val="single"/>
        </w:rPr>
        <w:t xml:space="preserve">0 </w:t>
      </w:r>
      <w:r>
        <w:rPr>
          <w:rFonts w:ascii="宋体" w:hAnsi="宋体" w:cs="宋体" w:hint="eastAsia"/>
        </w:rPr>
        <w:t>天内提交初步勘察成果（含地质钻探、测量、管线物探），按甲方后续施工图设计要求提交详细勘察成果，必要时详细勘察成果在工程实施期间须进一步完善。勘察工期以满足工程设计与设计要求为准。</w:t>
      </w:r>
    </w:p>
    <w:p w:rsidR="00AB7C35" w:rsidRDefault="00746ED5">
      <w:pPr>
        <w:numPr>
          <w:ilvl w:val="0"/>
          <w:numId w:val="8"/>
        </w:numPr>
        <w:topLinePunct/>
        <w:ind w:firstLine="480"/>
        <w:rPr>
          <w:rFonts w:ascii="宋体" w:cs="宋体"/>
        </w:rPr>
      </w:pPr>
      <w:r>
        <w:rPr>
          <w:rFonts w:ascii="宋体" w:hAnsi="宋体" w:cs="宋体" w:hint="eastAsia"/>
        </w:rPr>
        <w:t>设计工期：乙方应在中标后</w:t>
      </w:r>
      <w:r>
        <w:rPr>
          <w:rFonts w:ascii="宋体" w:hAnsi="宋体" w:cs="宋体"/>
          <w:u w:val="single"/>
        </w:rPr>
        <w:t>20</w:t>
      </w:r>
      <w:r>
        <w:rPr>
          <w:rFonts w:ascii="宋体" w:hAnsi="宋体" w:cs="宋体" w:hint="eastAsia"/>
        </w:rPr>
        <w:t>天内完成方案深化设计，在中标后</w:t>
      </w:r>
      <w:r>
        <w:rPr>
          <w:rFonts w:ascii="宋体" w:hAnsi="宋体" w:cs="宋体" w:hint="eastAsia"/>
          <w:u w:val="single"/>
        </w:rPr>
        <w:t>45</w:t>
      </w:r>
      <w:r>
        <w:rPr>
          <w:rFonts w:ascii="宋体" w:hAnsi="宋体" w:cs="宋体" w:hint="eastAsia"/>
        </w:rPr>
        <w:t>天内完成初步设计技术及概算文件（报批稿），并能够满足项目开展的总控计划要求。</w:t>
      </w:r>
    </w:p>
    <w:p w:rsidR="00AB7C35" w:rsidRDefault="00746ED5">
      <w:pPr>
        <w:numPr>
          <w:ilvl w:val="0"/>
          <w:numId w:val="8"/>
        </w:numPr>
        <w:topLinePunct/>
        <w:ind w:firstLine="480"/>
        <w:rPr>
          <w:rFonts w:ascii="宋体" w:cs="宋体"/>
        </w:rPr>
      </w:pPr>
      <w:r>
        <w:rPr>
          <w:rFonts w:ascii="宋体" w:hAnsi="宋体" w:cs="宋体" w:hint="eastAsia"/>
        </w:rPr>
        <w:t>以上工期甲方可根据项目建设部署情况作适当调整，其他合同范围内工作的工期按甲方要求执行。</w:t>
      </w:r>
    </w:p>
    <w:p w:rsidR="00AB7C35" w:rsidRDefault="00746ED5">
      <w:pPr>
        <w:pStyle w:val="3"/>
        <w:numPr>
          <w:ilvl w:val="0"/>
          <w:numId w:val="3"/>
        </w:numPr>
        <w:spacing w:before="163" w:after="163"/>
        <w:ind w:firstLine="482"/>
        <w:rPr>
          <w:rFonts w:ascii="宋体" w:cs="宋体"/>
          <w:szCs w:val="24"/>
        </w:rPr>
      </w:pPr>
      <w:r>
        <w:rPr>
          <w:rFonts w:ascii="宋体" w:hAnsi="宋体" w:cs="宋体" w:hint="eastAsia"/>
          <w:snapToGrid w:val="0"/>
          <w:kern w:val="0"/>
          <w:szCs w:val="24"/>
        </w:rPr>
        <w:t>创优目标</w:t>
      </w:r>
    </w:p>
    <w:p w:rsidR="00AB7C35" w:rsidRDefault="00746ED5">
      <w:pPr>
        <w:ind w:firstLineChars="196" w:firstLine="470"/>
        <w:rPr>
          <w:rFonts w:ascii="宋体" w:cs="宋体"/>
          <w:bCs/>
          <w:snapToGrid w:val="0"/>
          <w:kern w:val="0"/>
        </w:rPr>
      </w:pPr>
      <w:r>
        <w:rPr>
          <w:rFonts w:ascii="宋体" w:hAnsi="Wingdings" w:cs="宋体" w:hint="eastAsia"/>
        </w:rPr>
        <w:sym w:font="Wingdings" w:char="F0FE"/>
      </w:r>
      <w:r>
        <w:rPr>
          <w:rFonts w:ascii="宋体" w:hAnsi="宋体" w:cs="宋体" w:hint="eastAsia"/>
          <w:bCs/>
          <w:snapToGrid w:val="0"/>
          <w:kern w:val="0"/>
        </w:rPr>
        <w:t>确保取得市级优秀工程勘察设计奖项（发证单位：市级建设主管部门或勘察协会）。争创省部级优秀勘察设计奖项。</w:t>
      </w:r>
    </w:p>
    <w:p w:rsidR="00AB7C35" w:rsidRDefault="00746ED5">
      <w:pPr>
        <w:ind w:firstLineChars="196" w:firstLine="470"/>
        <w:rPr>
          <w:rFonts w:ascii="宋体" w:cs="宋体"/>
          <w:bCs/>
          <w:snapToGrid w:val="0"/>
          <w:kern w:val="0"/>
        </w:rPr>
      </w:pPr>
      <w:r>
        <w:rPr>
          <w:rFonts w:ascii="宋体" w:hAnsi="Wingdings" w:cs="宋体" w:hint="eastAsia"/>
        </w:rPr>
        <w:sym w:font="Wingdings" w:char="F0A8"/>
      </w:r>
      <w:r>
        <w:rPr>
          <w:rFonts w:ascii="宋体" w:hAnsi="宋体" w:cs="宋体" w:hint="eastAsia"/>
          <w:bCs/>
          <w:snapToGrid w:val="0"/>
          <w:kern w:val="0"/>
        </w:rPr>
        <w:t>确保取得省部级优秀工程勘察设计奖项（发证单位：省部级建设主管部门或省级勘察协会），争创全国优秀工程勘察设计奖。</w:t>
      </w:r>
    </w:p>
    <w:p w:rsidR="00AB7C35" w:rsidRDefault="00746ED5">
      <w:pPr>
        <w:pStyle w:val="3"/>
        <w:numPr>
          <w:ilvl w:val="0"/>
          <w:numId w:val="3"/>
        </w:numPr>
        <w:spacing w:before="163" w:after="163"/>
        <w:ind w:firstLine="482"/>
        <w:rPr>
          <w:rFonts w:ascii="宋体" w:cs="宋体"/>
          <w:szCs w:val="24"/>
        </w:rPr>
      </w:pPr>
      <w:r>
        <w:rPr>
          <w:rFonts w:ascii="宋体" w:hAnsi="宋体" w:cs="宋体" w:hint="eastAsia"/>
          <w:szCs w:val="24"/>
        </w:rPr>
        <w:lastRenderedPageBreak/>
        <w:t>合同价款</w:t>
      </w:r>
    </w:p>
    <w:p w:rsidR="00AB7C35" w:rsidRDefault="00746ED5">
      <w:pPr>
        <w:numPr>
          <w:ilvl w:val="0"/>
          <w:numId w:val="9"/>
        </w:numPr>
        <w:topLinePunct/>
        <w:ind w:firstLine="480"/>
        <w:rPr>
          <w:rFonts w:ascii="宋体" w:cs="宋体"/>
        </w:rPr>
      </w:pPr>
      <w:r>
        <w:rPr>
          <w:rFonts w:ascii="宋体" w:hAnsi="宋体" w:cs="宋体" w:hint="eastAsia"/>
        </w:rPr>
        <w:t>本合同以人民币为计价和结算货币，除非甲乙双方另有书面约定。</w:t>
      </w:r>
    </w:p>
    <w:p w:rsidR="00AB7C35" w:rsidRDefault="00746ED5">
      <w:pPr>
        <w:numPr>
          <w:ilvl w:val="0"/>
          <w:numId w:val="9"/>
        </w:numPr>
        <w:topLinePunct/>
        <w:ind w:firstLine="480"/>
        <w:rPr>
          <w:rFonts w:ascii="宋体" w:cs="宋体"/>
        </w:rPr>
      </w:pPr>
      <w:r>
        <w:rPr>
          <w:rFonts w:ascii="宋体" w:hAnsi="宋体" w:cs="宋体" w:hint="eastAsia"/>
        </w:rPr>
        <w:t>根据招标文件（含合同条款）和乙方的投标报价，本合同中标含税总价为</w:t>
      </w:r>
      <w:r>
        <w:rPr>
          <w:rFonts w:ascii="宋体" w:cs="宋体" w:hint="eastAsia"/>
        </w:rPr>
        <w:t>￥</w:t>
      </w:r>
      <w:r>
        <w:rPr>
          <w:rFonts w:ascii="宋体" w:hAnsi="宋体" w:cs="宋体" w:hint="eastAsia"/>
        </w:rPr>
        <w:t>元（大写：），其中，可行性研究报告编制费暂定为</w:t>
      </w:r>
      <w:r>
        <w:rPr>
          <w:rFonts w:ascii="宋体" w:cs="宋体" w:hint="eastAsia"/>
        </w:rPr>
        <w:t>￥</w:t>
      </w:r>
      <w:r>
        <w:rPr>
          <w:rFonts w:ascii="宋体" w:hAnsi="宋体" w:cs="宋体" w:hint="eastAsia"/>
        </w:rPr>
        <w:t>元，工程勘察费暂定为</w:t>
      </w:r>
      <w:r>
        <w:rPr>
          <w:rFonts w:ascii="宋体" w:cs="宋体" w:hint="eastAsia"/>
        </w:rPr>
        <w:t>￥</w:t>
      </w:r>
      <w:r>
        <w:rPr>
          <w:rFonts w:ascii="宋体" w:hAnsi="宋体" w:cs="宋体" w:hint="eastAsia"/>
        </w:rPr>
        <w:t>元，设计费总额暂定为</w:t>
      </w:r>
      <w:r>
        <w:rPr>
          <w:rFonts w:ascii="宋体" w:cs="宋体" w:hint="eastAsia"/>
        </w:rPr>
        <w:t>￥</w:t>
      </w:r>
      <w:r>
        <w:rPr>
          <w:rFonts w:ascii="宋体" w:hAnsi="宋体" w:cs="宋体" w:hint="eastAsia"/>
        </w:rPr>
        <w:t>元。</w:t>
      </w:r>
    </w:p>
    <w:p w:rsidR="00AB7C35" w:rsidRDefault="00746ED5">
      <w:pPr>
        <w:topLinePunct/>
        <w:ind w:firstLine="480"/>
        <w:rPr>
          <w:rFonts w:ascii="宋体" w:hAnsi="宋体" w:cs="宋体"/>
        </w:rPr>
      </w:pPr>
      <w:r>
        <w:rPr>
          <w:rFonts w:ascii="宋体" w:hAnsi="宋体" w:cs="宋体" w:hint="eastAsia"/>
        </w:rPr>
        <w:t>以上可行性研究报告编制费、工程勘察费及设计费仅作为计量支付的参考依据，最终可行性研究报告编制费以主管部门批复的工程估算投资（不含征地拆迁费）为计费基础，工程勘察费及设计费以主管部门批复的概算为计费基础，按本合同约定方式进行结算，最终结算价以财政主管部门审定的金额为准。</w:t>
      </w:r>
    </w:p>
    <w:p w:rsidR="00AB7C35" w:rsidRDefault="00746ED5">
      <w:pPr>
        <w:topLinePunct/>
        <w:ind w:firstLine="480"/>
        <w:rPr>
          <w:rFonts w:cs="仿宋_GB2312"/>
          <w:snapToGrid w:val="0"/>
          <w:kern w:val="0"/>
        </w:rPr>
      </w:pPr>
      <w:r>
        <w:rPr>
          <w:rFonts w:cs="仿宋_GB2312" w:hint="eastAsia"/>
          <w:snapToGrid w:val="0"/>
          <w:kern w:val="0"/>
        </w:rPr>
        <w:t>交通流量预测分析与交通影响评价、</w:t>
      </w:r>
      <w:r>
        <w:rPr>
          <w:rFonts w:cs="仿宋_GB2312" w:hint="eastAsia"/>
          <w:snapToGrid w:val="0"/>
          <w:kern w:val="0"/>
        </w:rPr>
        <w:t>BIM</w:t>
      </w:r>
      <w:r>
        <w:rPr>
          <w:rFonts w:cs="仿宋_GB2312" w:hint="eastAsia"/>
          <w:snapToGrid w:val="0"/>
          <w:kern w:val="0"/>
        </w:rPr>
        <w:t>相关费用由承包人承担，发包人不再另行支付。</w:t>
      </w:r>
    </w:p>
    <w:p w:rsidR="00AB7C35" w:rsidRDefault="00746ED5">
      <w:pPr>
        <w:topLinePunct/>
        <w:ind w:firstLine="480"/>
        <w:rPr>
          <w:rFonts w:cs="仿宋_GB2312"/>
          <w:snapToGrid w:val="0"/>
          <w:kern w:val="0"/>
        </w:rPr>
      </w:pPr>
      <w:r>
        <w:rPr>
          <w:rFonts w:cs="仿宋_GB2312" w:hint="eastAsia"/>
          <w:snapToGrid w:val="0"/>
          <w:kern w:val="0"/>
        </w:rPr>
        <w:t>BIM</w:t>
      </w:r>
      <w:r>
        <w:rPr>
          <w:rFonts w:cs="仿宋_GB2312" w:hint="eastAsia"/>
          <w:snapToGrid w:val="0"/>
          <w:kern w:val="0"/>
        </w:rPr>
        <w:t>任务根据业主需求确认，以最终下发工作任务单为准，不超过初步设计阶段工作量。</w:t>
      </w:r>
    </w:p>
    <w:p w:rsidR="00AB7C35" w:rsidRDefault="00746ED5">
      <w:pPr>
        <w:numPr>
          <w:ilvl w:val="0"/>
          <w:numId w:val="9"/>
        </w:numPr>
        <w:topLinePunct/>
        <w:ind w:firstLine="480"/>
        <w:rPr>
          <w:rFonts w:ascii="宋体" w:hAnsi="宋体" w:cs="宋体"/>
          <w:color w:val="000000"/>
        </w:rPr>
      </w:pPr>
      <w:r>
        <w:rPr>
          <w:rFonts w:ascii="宋体" w:hAnsi="宋体" w:cs="宋体" w:hint="eastAsia"/>
        </w:rPr>
        <w:t>取得前期资料（如地形图等）所需费用，已包括在合同价款中，不另行计取。</w:t>
      </w:r>
    </w:p>
    <w:p w:rsidR="00AB7C35" w:rsidRDefault="00746ED5">
      <w:pPr>
        <w:numPr>
          <w:ilvl w:val="0"/>
          <w:numId w:val="9"/>
        </w:numPr>
        <w:topLinePunct/>
        <w:ind w:firstLine="480"/>
        <w:rPr>
          <w:rFonts w:ascii="宋体" w:hAnsi="宋体" w:cs="宋体"/>
          <w:color w:val="000000"/>
        </w:rPr>
      </w:pPr>
      <w:r>
        <w:rPr>
          <w:rFonts w:ascii="宋体" w:hAnsi="宋体" w:cs="宋体" w:hint="eastAsia"/>
          <w:color w:val="000000"/>
        </w:rPr>
        <w:t>甲方付款前，乙方须按甲方要求提供等额合法有效增值税发票，因乙方未及时提供符合要求的发票等原因致使甲方逾期付款的，责任由乙方承担；乙方未提供符合要求的发票给甲方的，甲方可以顺延付款日期。因乙方提供发票不规范、不合法引起税务问题的，乙方应承担向甲方赔偿的责任，包括但不限于税金、滞纳金、罚款及相关损失等。</w:t>
      </w:r>
    </w:p>
    <w:p w:rsidR="00AB7C35" w:rsidRDefault="00746ED5">
      <w:pPr>
        <w:numPr>
          <w:ilvl w:val="0"/>
          <w:numId w:val="9"/>
        </w:numPr>
        <w:topLinePunct/>
        <w:ind w:firstLine="480"/>
        <w:rPr>
          <w:rFonts w:ascii="宋体" w:hAnsi="宋体" w:cs="宋体"/>
          <w:color w:val="000000"/>
        </w:rPr>
      </w:pPr>
      <w:r>
        <w:rPr>
          <w:rFonts w:ascii="宋体" w:hAnsi="宋体" w:cs="宋体" w:hint="eastAsia"/>
          <w:color w:val="000000"/>
        </w:rPr>
        <w:t>合同生效后，因财政部门未批复财政预算或批复财政预算不足，致使逾期支付，不视为甲方违约；甲方可以顺延至财政预算批复后付款。</w:t>
      </w:r>
    </w:p>
    <w:p w:rsidR="00AB7C35" w:rsidRDefault="00746ED5">
      <w:pPr>
        <w:numPr>
          <w:ilvl w:val="0"/>
          <w:numId w:val="9"/>
        </w:numPr>
        <w:topLinePunct/>
        <w:ind w:firstLine="480"/>
        <w:rPr>
          <w:rFonts w:ascii="宋体" w:hAnsi="宋体" w:cs="宋体"/>
          <w:color w:val="000000"/>
        </w:rPr>
      </w:pPr>
      <w:r>
        <w:rPr>
          <w:rFonts w:ascii="宋体" w:hAnsi="宋体" w:cs="宋体" w:hint="eastAsia"/>
          <w:color w:val="000000"/>
        </w:rPr>
        <w:t>甲方付款时间为向财政部门提出办理财政支付申请手续的时间（不含财政部门支付审核时间），甲方在约定时间内向财政部门提出支付申请手续即视为按期支付。</w:t>
      </w:r>
    </w:p>
    <w:p w:rsidR="00AB7C35" w:rsidRDefault="00746ED5">
      <w:pPr>
        <w:numPr>
          <w:ilvl w:val="0"/>
          <w:numId w:val="9"/>
        </w:numPr>
        <w:topLinePunct/>
        <w:ind w:firstLine="480"/>
        <w:rPr>
          <w:rFonts w:ascii="宋体" w:cs="宋体"/>
        </w:rPr>
      </w:pPr>
      <w:r>
        <w:rPr>
          <w:rFonts w:ascii="宋体" w:hAnsi="宋体" w:cs="宋体" w:hint="eastAsia"/>
          <w:color w:val="000000"/>
        </w:rPr>
        <w:t>本合同费用支付方式将按《南沙开发区基本建设项目财政资金集中支付暂行办法》的有关规定执行。甲方在规定支付款项的时间内向财局申请支付，因财局审核延误支付的，不视为甲方违约。</w:t>
      </w:r>
    </w:p>
    <w:p w:rsidR="00AB7C35" w:rsidRDefault="00746ED5">
      <w:pPr>
        <w:numPr>
          <w:ilvl w:val="0"/>
          <w:numId w:val="9"/>
        </w:numPr>
        <w:topLinePunct/>
        <w:ind w:firstLine="480"/>
        <w:rPr>
          <w:rFonts w:ascii="宋体" w:cs="宋体"/>
        </w:rPr>
      </w:pPr>
      <w:r>
        <w:rPr>
          <w:rFonts w:ascii="宋体" w:hAnsi="宋体" w:cs="宋体" w:hint="eastAsia"/>
        </w:rPr>
        <w:t>甲方付款以公对公银行转账方式支付，乙方的银行及账号为甲方付款的</w:t>
      </w:r>
      <w:r>
        <w:rPr>
          <w:rFonts w:ascii="宋体" w:hAnsi="宋体" w:cs="宋体" w:hint="eastAsia"/>
        </w:rPr>
        <w:lastRenderedPageBreak/>
        <w:t>唯一账号；如乙方收款账号发生变化的，应当提前</w:t>
      </w:r>
      <w:r>
        <w:rPr>
          <w:rFonts w:ascii="宋体" w:hAnsi="宋体" w:cs="宋体"/>
        </w:rPr>
        <w:t>7</w:t>
      </w:r>
      <w:r>
        <w:rPr>
          <w:rFonts w:ascii="宋体" w:hAnsi="宋体" w:cs="宋体" w:hint="eastAsia"/>
        </w:rPr>
        <w:t>个工作日书面通知甲方，否则由此造成的损失由乙方自行承担。乙方收款账户信息如下：</w:t>
      </w:r>
    </w:p>
    <w:p w:rsidR="00AB7C35" w:rsidRDefault="00746ED5">
      <w:pPr>
        <w:topLinePunct/>
        <w:ind w:left="480" w:firstLineChars="0" w:firstLine="0"/>
        <w:rPr>
          <w:rFonts w:ascii="宋体" w:cs="宋体"/>
        </w:rPr>
      </w:pPr>
      <w:r>
        <w:rPr>
          <w:rFonts w:ascii="宋体" w:hAnsi="宋体" w:cs="宋体" w:hint="eastAsia"/>
        </w:rPr>
        <w:t>户名：</w:t>
      </w:r>
    </w:p>
    <w:p w:rsidR="00AB7C35" w:rsidRDefault="00746ED5">
      <w:pPr>
        <w:topLinePunct/>
        <w:ind w:left="480" w:firstLineChars="0" w:firstLine="0"/>
        <w:rPr>
          <w:rFonts w:ascii="宋体" w:cs="宋体"/>
        </w:rPr>
      </w:pPr>
      <w:r>
        <w:rPr>
          <w:rFonts w:ascii="宋体" w:hAnsi="宋体" w:cs="宋体" w:hint="eastAsia"/>
        </w:rPr>
        <w:t>开户银行：</w:t>
      </w:r>
    </w:p>
    <w:p w:rsidR="00AB7C35" w:rsidRDefault="00746ED5">
      <w:pPr>
        <w:topLinePunct/>
        <w:ind w:firstLine="480"/>
      </w:pPr>
      <w:r>
        <w:rPr>
          <w:rFonts w:ascii="宋体" w:hAnsi="宋体" w:cs="宋体" w:hint="eastAsia"/>
        </w:rPr>
        <w:t>账号：</w:t>
      </w:r>
    </w:p>
    <w:p w:rsidR="00AB7C35" w:rsidRDefault="00746ED5">
      <w:pPr>
        <w:pStyle w:val="3"/>
        <w:numPr>
          <w:ilvl w:val="0"/>
          <w:numId w:val="3"/>
        </w:numPr>
        <w:spacing w:before="163" w:after="163"/>
        <w:ind w:firstLine="482"/>
        <w:rPr>
          <w:rFonts w:ascii="宋体" w:cs="宋体"/>
          <w:szCs w:val="24"/>
        </w:rPr>
      </w:pPr>
      <w:r>
        <w:rPr>
          <w:rFonts w:ascii="宋体" w:hAnsi="宋体" w:cs="宋体" w:hint="eastAsia"/>
          <w:szCs w:val="24"/>
        </w:rPr>
        <w:t>组成合同的文件</w:t>
      </w:r>
    </w:p>
    <w:p w:rsidR="00AB7C35" w:rsidRDefault="00746ED5">
      <w:pPr>
        <w:numPr>
          <w:ilvl w:val="0"/>
          <w:numId w:val="10"/>
        </w:numPr>
        <w:topLinePunct/>
        <w:ind w:firstLine="480"/>
        <w:rPr>
          <w:rFonts w:ascii="宋体" w:cs="宋体"/>
        </w:rPr>
      </w:pPr>
      <w:r>
        <w:rPr>
          <w:rFonts w:ascii="宋体" w:hAnsi="宋体" w:cs="宋体" w:hint="eastAsia"/>
        </w:rPr>
        <w:t>下列文件应视作本合同的组成部分，并互为补充和解释，如各文件存在冲突之处，以如下排列次序在前者优先适用：</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w:t>
      </w:r>
      <w:r>
        <w:rPr>
          <w:rFonts w:ascii="宋体" w:hAnsi="宋体" w:cs="宋体" w:hint="eastAsia"/>
        </w:rPr>
        <w:t>）本合同履行期间甲方与乙方双方签订的补充合同（协议）或修正文件；</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2</w:t>
      </w:r>
      <w:r>
        <w:rPr>
          <w:rFonts w:ascii="宋体" w:hAnsi="宋体" w:cs="宋体" w:hint="eastAsia"/>
        </w:rPr>
        <w:t>）本合同协议书；</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3</w:t>
      </w:r>
      <w:r>
        <w:rPr>
          <w:rFonts w:ascii="宋体" w:hAnsi="宋体" w:cs="宋体" w:hint="eastAsia"/>
        </w:rPr>
        <w:t>）中标通知书；</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4</w:t>
      </w:r>
      <w:r>
        <w:rPr>
          <w:rFonts w:ascii="宋体" w:hAnsi="宋体" w:cs="宋体" w:hint="eastAsia"/>
        </w:rPr>
        <w:t>）本合同条款；</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5</w:t>
      </w:r>
      <w:r>
        <w:rPr>
          <w:rFonts w:ascii="宋体" w:hAnsi="宋体" w:cs="宋体" w:hint="eastAsia"/>
        </w:rPr>
        <w:t>）甲方针对本项目管理的各项制度、规定；</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6</w:t>
      </w:r>
      <w:r>
        <w:rPr>
          <w:rFonts w:ascii="宋体" w:hAnsi="宋体" w:cs="宋体" w:hint="eastAsia"/>
        </w:rPr>
        <w:t>）本合同附件；</w:t>
      </w:r>
    </w:p>
    <w:p w:rsidR="00AB7C35" w:rsidRDefault="00746ED5">
      <w:pPr>
        <w:topLinePunct/>
        <w:ind w:firstLine="480"/>
        <w:rPr>
          <w:rFonts w:ascii="宋体" w:cs="宋体"/>
        </w:rPr>
      </w:pPr>
      <w:r>
        <w:rPr>
          <w:rFonts w:ascii="宋体" w:hAnsi="宋体" w:cs="宋体" w:hint="eastAsia"/>
        </w:rPr>
        <w:t>（</w:t>
      </w:r>
      <w:r>
        <w:rPr>
          <w:rFonts w:ascii="宋体" w:hAnsi="宋体" w:cs="宋体"/>
        </w:rPr>
        <w:t>7</w:t>
      </w:r>
      <w:r>
        <w:rPr>
          <w:rFonts w:ascii="宋体" w:hAnsi="宋体" w:cs="宋体" w:hint="eastAsia"/>
        </w:rPr>
        <w:t>）招标文件</w:t>
      </w:r>
      <w:r>
        <w:rPr>
          <w:rFonts w:ascii="宋体" w:hAnsi="宋体" w:cs="宋体"/>
        </w:rPr>
        <w:t>[</w:t>
      </w:r>
      <w:r>
        <w:rPr>
          <w:rFonts w:ascii="宋体" w:hAnsi="宋体" w:cs="宋体" w:hint="eastAsia"/>
        </w:rPr>
        <w:t>含招标文件补充文件、招标澄清文件、答疑文件等</w:t>
      </w:r>
      <w:r>
        <w:rPr>
          <w:rFonts w:ascii="宋体" w:hAnsi="宋体" w:cs="宋体"/>
        </w:rPr>
        <w:t>]</w:t>
      </w:r>
      <w:r>
        <w:rPr>
          <w:rFonts w:ascii="宋体" w:hAnsi="宋体" w:cs="宋体" w:hint="eastAsia"/>
        </w:rPr>
        <w:t>；</w:t>
      </w:r>
    </w:p>
    <w:p w:rsidR="00AB7C35" w:rsidRDefault="00746ED5">
      <w:pPr>
        <w:topLinePunct/>
        <w:ind w:firstLine="480"/>
        <w:rPr>
          <w:rFonts w:ascii="宋体" w:cs="宋体"/>
        </w:rPr>
      </w:pPr>
      <w:r>
        <w:rPr>
          <w:rFonts w:ascii="宋体" w:hAnsi="宋体" w:cs="宋体" w:hint="eastAsia"/>
        </w:rPr>
        <w:t>（</w:t>
      </w:r>
      <w:r>
        <w:rPr>
          <w:rFonts w:ascii="宋体" w:hAnsi="宋体" w:cs="宋体"/>
        </w:rPr>
        <w:t>8</w:t>
      </w:r>
      <w:r>
        <w:rPr>
          <w:rFonts w:ascii="宋体" w:hAnsi="宋体" w:cs="宋体" w:hint="eastAsia"/>
        </w:rPr>
        <w:t>）乙方投标文件及其附件</w:t>
      </w:r>
      <w:r>
        <w:rPr>
          <w:rFonts w:ascii="宋体" w:hAnsi="宋体" w:cs="宋体"/>
        </w:rPr>
        <w:t>[</w:t>
      </w:r>
      <w:r>
        <w:rPr>
          <w:rFonts w:ascii="宋体" w:hAnsi="宋体" w:cs="宋体" w:hint="eastAsia"/>
        </w:rPr>
        <w:t>含投标文件澄清等，属本条第（</w:t>
      </w:r>
      <w:r>
        <w:rPr>
          <w:rFonts w:ascii="宋体" w:hAnsi="宋体" w:cs="宋体"/>
        </w:rPr>
        <w:t>7</w:t>
      </w:r>
      <w:r>
        <w:rPr>
          <w:rFonts w:ascii="宋体" w:hAnsi="宋体" w:cs="宋体" w:hint="eastAsia"/>
        </w:rPr>
        <w:t>）项内容的除外</w:t>
      </w:r>
      <w:r>
        <w:rPr>
          <w:rFonts w:ascii="宋体" w:hAnsi="宋体" w:cs="宋体"/>
        </w:rPr>
        <w:t>]</w:t>
      </w:r>
      <w:r>
        <w:rPr>
          <w:rFonts w:ascii="宋体" w:hAnsi="宋体" w:cs="宋体" w:hint="eastAsia"/>
        </w:rPr>
        <w:t>；</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9</w:t>
      </w:r>
      <w:r>
        <w:rPr>
          <w:rFonts w:ascii="宋体" w:hAnsi="宋体" w:cs="宋体" w:hint="eastAsia"/>
        </w:rPr>
        <w:t>）国家及广东省、广州市的标准、规范及有关技术文件；</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10</w:t>
      </w:r>
      <w:r>
        <w:rPr>
          <w:rFonts w:ascii="宋体" w:hAnsi="宋体" w:cs="宋体" w:hint="eastAsia"/>
        </w:rPr>
        <w:t>）组成本合同的其他文件。</w:t>
      </w:r>
    </w:p>
    <w:p w:rsidR="00AB7C35" w:rsidRDefault="00746ED5">
      <w:pPr>
        <w:ind w:firstLine="480"/>
        <w:rPr>
          <w:rFonts w:ascii="宋体" w:cs="宋体"/>
        </w:rPr>
      </w:pPr>
      <w:r>
        <w:rPr>
          <w:rFonts w:ascii="宋体" w:hAnsi="宋体" w:cs="宋体" w:hint="eastAsia"/>
        </w:rPr>
        <w:t>通过上述顺序解释仍无法明确的事项，由甲方与乙方协商解决；如协商不成，由甲方按照公平合理和有利于本工程建设的原则作出决定。如乙方对此决定不服的，应在接到甲方决定之日起三日内提出书面异议；如期满未提出书面异议的，视为同意甲方的决定。甲方收到乙方的书面异议后应作出进一步的决定，如乙方仍有异议的，可按合同条款第</w:t>
      </w:r>
      <w:r>
        <w:rPr>
          <w:rFonts w:ascii="宋体" w:hAnsi="宋体" w:cs="宋体"/>
        </w:rPr>
        <w:t>31</w:t>
      </w:r>
      <w:r>
        <w:rPr>
          <w:rFonts w:ascii="宋体" w:hAnsi="宋体" w:cs="宋体" w:hint="eastAsia"/>
        </w:rPr>
        <w:t>条的约定处理，但在有关部门没有作出正式裁决之前，乙方必须无条件先执行甲方的决定。</w:t>
      </w:r>
    </w:p>
    <w:p w:rsidR="00AB7C35" w:rsidRDefault="00746ED5">
      <w:pPr>
        <w:numPr>
          <w:ilvl w:val="0"/>
          <w:numId w:val="10"/>
        </w:numPr>
        <w:topLinePunct/>
        <w:ind w:firstLine="480"/>
        <w:rPr>
          <w:rFonts w:ascii="宋体" w:cs="宋体"/>
        </w:rPr>
      </w:pPr>
      <w:r>
        <w:rPr>
          <w:rFonts w:ascii="宋体" w:hAnsi="宋体" w:cs="宋体" w:hint="eastAsia"/>
        </w:rPr>
        <w:t>在本合同履行过程中，经双方法定代表人或授权代表签字认可的来往电报、信函、会议纪要、有关对本合同补充的书面协议以及经双方共同确认的文件等，均视同本合同的组成部分，与本合同具有同等法律效力。</w:t>
      </w:r>
    </w:p>
    <w:p w:rsidR="00AB7C35" w:rsidRDefault="00746ED5">
      <w:pPr>
        <w:pStyle w:val="3"/>
        <w:numPr>
          <w:ilvl w:val="0"/>
          <w:numId w:val="3"/>
        </w:numPr>
        <w:spacing w:before="163" w:after="163"/>
        <w:ind w:firstLine="480"/>
        <w:rPr>
          <w:rFonts w:ascii="宋体" w:cs="宋体"/>
          <w:b w:val="0"/>
          <w:bCs w:val="0"/>
          <w:szCs w:val="24"/>
        </w:rPr>
      </w:pPr>
      <w:r>
        <w:rPr>
          <w:rFonts w:ascii="宋体" w:hAnsi="宋体" w:cs="宋体" w:hint="eastAsia"/>
          <w:b w:val="0"/>
          <w:bCs w:val="0"/>
          <w:szCs w:val="24"/>
        </w:rPr>
        <w:t>乙方应在收到中标通知书之日起</w:t>
      </w:r>
      <w:r>
        <w:rPr>
          <w:rFonts w:ascii="宋体" w:hAnsi="宋体" w:cs="宋体"/>
          <w:b w:val="0"/>
          <w:bCs w:val="0"/>
          <w:szCs w:val="24"/>
          <w:u w:val="single"/>
        </w:rPr>
        <w:t xml:space="preserve"> 7 </w:t>
      </w:r>
      <w:r>
        <w:rPr>
          <w:rFonts w:ascii="宋体" w:hAnsi="宋体" w:cs="宋体" w:hint="eastAsia"/>
          <w:b w:val="0"/>
          <w:bCs w:val="0"/>
          <w:szCs w:val="24"/>
        </w:rPr>
        <w:t>日内以书面形式向甲方提交其法定</w:t>
      </w:r>
      <w:r>
        <w:rPr>
          <w:rFonts w:ascii="宋体" w:hAnsi="宋体" w:cs="宋体" w:hint="eastAsia"/>
          <w:b w:val="0"/>
          <w:bCs w:val="0"/>
          <w:szCs w:val="24"/>
        </w:rPr>
        <w:lastRenderedPageBreak/>
        <w:t>代表人、项目负责人的姓名、身份证复印件、职务、职称、联系方式（包括办公电话、手机、传真号码）、通信地址等信息作为合同附件。</w:t>
      </w:r>
    </w:p>
    <w:p w:rsidR="00AB7C35" w:rsidRDefault="00746ED5">
      <w:pPr>
        <w:pStyle w:val="3"/>
        <w:numPr>
          <w:ilvl w:val="0"/>
          <w:numId w:val="3"/>
        </w:numPr>
        <w:spacing w:before="163" w:after="163"/>
        <w:ind w:firstLine="480"/>
        <w:rPr>
          <w:rFonts w:ascii="宋体" w:cs="宋体"/>
          <w:b w:val="0"/>
          <w:bCs w:val="0"/>
          <w:szCs w:val="24"/>
        </w:rPr>
      </w:pPr>
      <w:r>
        <w:rPr>
          <w:rFonts w:ascii="宋体" w:hAnsi="宋体" w:cs="宋体" w:hint="eastAsia"/>
          <w:b w:val="0"/>
          <w:bCs w:val="0"/>
          <w:szCs w:val="24"/>
        </w:rPr>
        <w:t>在本合同有效期内，乙方的单位名称变更的，应及时以书面形式通知甲方并附上变更登记资料；乙方法定代表人变更的，应在变更后</w:t>
      </w:r>
      <w:r>
        <w:rPr>
          <w:rFonts w:ascii="宋体" w:hAnsi="宋体" w:cs="宋体"/>
          <w:b w:val="0"/>
          <w:bCs w:val="0"/>
          <w:szCs w:val="24"/>
          <w:u w:val="single"/>
        </w:rPr>
        <w:t xml:space="preserve"> 15 </w:t>
      </w:r>
      <w:r>
        <w:rPr>
          <w:rFonts w:ascii="宋体" w:hAnsi="宋体" w:cs="宋体" w:hint="eastAsia"/>
          <w:b w:val="0"/>
          <w:bCs w:val="0"/>
          <w:szCs w:val="24"/>
        </w:rPr>
        <w:t>日内向甲方提交新法定代表人的姓名、身份证复印件、职务、职称、联系电话、通信地址等信息。</w:t>
      </w:r>
    </w:p>
    <w:p w:rsidR="00AB7C35" w:rsidRDefault="00746ED5">
      <w:pPr>
        <w:pStyle w:val="3"/>
        <w:numPr>
          <w:ilvl w:val="0"/>
          <w:numId w:val="3"/>
        </w:numPr>
        <w:spacing w:before="163" w:after="163"/>
        <w:ind w:firstLine="480"/>
        <w:rPr>
          <w:rFonts w:ascii="宋体" w:cs="宋体"/>
          <w:b w:val="0"/>
          <w:bCs w:val="0"/>
          <w:szCs w:val="24"/>
        </w:rPr>
      </w:pPr>
      <w:r>
        <w:rPr>
          <w:rFonts w:ascii="宋体" w:hAnsi="宋体" w:cs="宋体" w:hint="eastAsia"/>
          <w:b w:val="0"/>
          <w:bCs w:val="0"/>
          <w:szCs w:val="24"/>
        </w:rPr>
        <w:t>在本合同有效期内，乙方更换项目负责人的，不得低于招标文件要求及投标承诺，并须征得甲方书面同意。乙方更换项目负责人除按合同条款的有关约定承担违约责任外，还应在更换后</w:t>
      </w:r>
      <w:r>
        <w:rPr>
          <w:rFonts w:ascii="宋体" w:hAnsi="宋体" w:cs="宋体"/>
          <w:b w:val="0"/>
          <w:bCs w:val="0"/>
          <w:szCs w:val="24"/>
          <w:u w:val="single"/>
        </w:rPr>
        <w:t xml:space="preserve"> 7 </w:t>
      </w:r>
      <w:r>
        <w:rPr>
          <w:rFonts w:ascii="宋体" w:hAnsi="宋体" w:cs="宋体" w:hint="eastAsia"/>
          <w:b w:val="0"/>
          <w:bCs w:val="0"/>
          <w:szCs w:val="24"/>
        </w:rPr>
        <w:t>日内将新项目负责人的姓名、职务、职称、联系电话、通信地址等信息提交给甲方。</w:t>
      </w:r>
    </w:p>
    <w:p w:rsidR="00AB7C35" w:rsidRDefault="00746ED5">
      <w:pPr>
        <w:pStyle w:val="3"/>
        <w:numPr>
          <w:ilvl w:val="0"/>
          <w:numId w:val="3"/>
        </w:numPr>
        <w:spacing w:before="163" w:after="163"/>
        <w:ind w:firstLine="480"/>
        <w:rPr>
          <w:rFonts w:ascii="宋体" w:cs="宋体"/>
          <w:b w:val="0"/>
          <w:bCs w:val="0"/>
          <w:szCs w:val="24"/>
        </w:rPr>
      </w:pPr>
      <w:r>
        <w:rPr>
          <w:rFonts w:ascii="宋体" w:hAnsi="宋体" w:cs="宋体" w:hint="eastAsia"/>
          <w:b w:val="0"/>
          <w:bCs w:val="0"/>
          <w:szCs w:val="24"/>
        </w:rPr>
        <w:t>合同协议书中有关词语定义与合同条款中分别赋予它们的定义相同。</w:t>
      </w:r>
    </w:p>
    <w:p w:rsidR="00AB7C35" w:rsidRDefault="00746ED5">
      <w:pPr>
        <w:pStyle w:val="3"/>
        <w:numPr>
          <w:ilvl w:val="0"/>
          <w:numId w:val="3"/>
        </w:numPr>
        <w:spacing w:before="163" w:after="163"/>
        <w:ind w:firstLine="480"/>
        <w:rPr>
          <w:rFonts w:ascii="宋体" w:cs="宋体"/>
          <w:b w:val="0"/>
          <w:bCs w:val="0"/>
          <w:szCs w:val="24"/>
        </w:rPr>
      </w:pPr>
      <w:r>
        <w:rPr>
          <w:rFonts w:ascii="宋体" w:hAnsi="宋体" w:cs="宋体" w:hint="eastAsia"/>
          <w:b w:val="0"/>
          <w:bCs w:val="0"/>
          <w:szCs w:val="24"/>
        </w:rPr>
        <w:t>乙方向甲方承诺按照本合同约定履行义务。</w:t>
      </w:r>
    </w:p>
    <w:p w:rsidR="00AB7C35" w:rsidRDefault="00746ED5">
      <w:pPr>
        <w:pStyle w:val="3"/>
        <w:numPr>
          <w:ilvl w:val="0"/>
          <w:numId w:val="3"/>
        </w:numPr>
        <w:spacing w:before="163" w:after="163"/>
        <w:ind w:firstLine="480"/>
        <w:rPr>
          <w:rFonts w:ascii="宋体" w:cs="宋体"/>
          <w:b w:val="0"/>
          <w:bCs w:val="0"/>
          <w:szCs w:val="24"/>
        </w:rPr>
      </w:pPr>
      <w:r>
        <w:rPr>
          <w:rFonts w:ascii="宋体" w:hAnsi="宋体" w:cs="宋体" w:hint="eastAsia"/>
          <w:b w:val="0"/>
          <w:bCs w:val="0"/>
          <w:szCs w:val="24"/>
        </w:rPr>
        <w:t>甲方向乙方承诺按照本合同约定履行义务。</w:t>
      </w:r>
    </w:p>
    <w:p w:rsidR="00AB7C35" w:rsidRDefault="00746ED5">
      <w:pPr>
        <w:pStyle w:val="3"/>
        <w:spacing w:before="163" w:after="163"/>
        <w:ind w:firstLine="482"/>
        <w:rPr>
          <w:rFonts w:ascii="宋体" w:cs="宋体"/>
          <w:b w:val="0"/>
          <w:bCs w:val="0"/>
          <w:szCs w:val="24"/>
        </w:rPr>
      </w:pPr>
      <w:r>
        <w:rPr>
          <w:rFonts w:ascii="宋体" w:hAnsi="宋体" w:cs="宋体"/>
          <w:szCs w:val="24"/>
        </w:rPr>
        <w:t>13.</w:t>
      </w:r>
      <w:r>
        <w:rPr>
          <w:rFonts w:ascii="宋体" w:hAnsi="宋体" w:cs="宋体" w:hint="eastAsia"/>
          <w:b w:val="0"/>
          <w:bCs w:val="0"/>
          <w:szCs w:val="24"/>
        </w:rPr>
        <w:t>本合同经双方法定代表人或授权代表签字或签章并加盖本单位公章之日起生效。</w:t>
      </w:r>
    </w:p>
    <w:p w:rsidR="00AB7C35" w:rsidRDefault="00746ED5">
      <w:pPr>
        <w:pStyle w:val="3"/>
        <w:spacing w:before="163" w:after="163"/>
        <w:ind w:firstLine="480"/>
        <w:rPr>
          <w:rFonts w:ascii="宋体" w:cs="宋体"/>
          <w:b w:val="0"/>
          <w:bCs w:val="0"/>
          <w:szCs w:val="24"/>
        </w:rPr>
      </w:pPr>
      <w:r>
        <w:rPr>
          <w:rFonts w:ascii="宋体" w:hAnsi="宋体" w:cs="宋体" w:hint="eastAsia"/>
          <w:b w:val="0"/>
          <w:bCs w:val="0"/>
          <w:szCs w:val="24"/>
        </w:rPr>
        <w:t>双方履行完合同约定义务及责任后，本合同自行终止。</w:t>
      </w:r>
    </w:p>
    <w:p w:rsidR="00AB7C35" w:rsidRDefault="00746ED5">
      <w:pPr>
        <w:pStyle w:val="3"/>
        <w:spacing w:before="163" w:after="163"/>
        <w:ind w:firstLine="482"/>
        <w:rPr>
          <w:rFonts w:ascii="宋体" w:cs="宋体"/>
          <w:b w:val="0"/>
          <w:bCs w:val="0"/>
          <w:szCs w:val="24"/>
        </w:rPr>
      </w:pPr>
      <w:r>
        <w:rPr>
          <w:rFonts w:ascii="宋体" w:hAnsi="宋体" w:cs="宋体"/>
          <w:szCs w:val="24"/>
        </w:rPr>
        <w:t>14.</w:t>
      </w:r>
      <w:r>
        <w:rPr>
          <w:rFonts w:ascii="宋体" w:hAnsi="宋体" w:cs="宋体" w:hint="eastAsia"/>
          <w:b w:val="0"/>
          <w:bCs w:val="0"/>
          <w:szCs w:val="24"/>
        </w:rPr>
        <w:t>本合同正本壹式份，甲方执</w:t>
      </w:r>
      <w:r>
        <w:rPr>
          <w:rFonts w:ascii="宋体" w:hAnsi="宋体" w:cs="宋体" w:hint="eastAsia"/>
          <w:b w:val="0"/>
          <w:bCs w:val="0"/>
          <w:szCs w:val="24"/>
          <w:u w:val="single"/>
        </w:rPr>
        <w:t>贰</w:t>
      </w:r>
      <w:r>
        <w:rPr>
          <w:rFonts w:ascii="宋体" w:hAnsi="宋体" w:cs="宋体" w:hint="eastAsia"/>
          <w:b w:val="0"/>
          <w:bCs w:val="0"/>
          <w:szCs w:val="24"/>
        </w:rPr>
        <w:t>份，乙方执份；副本份，甲方执</w:t>
      </w:r>
      <w:r>
        <w:rPr>
          <w:rFonts w:ascii="宋体" w:hAnsi="宋体" w:cs="宋体" w:hint="eastAsia"/>
          <w:b w:val="0"/>
          <w:bCs w:val="0"/>
          <w:szCs w:val="24"/>
          <w:u w:val="single"/>
        </w:rPr>
        <w:t>伍</w:t>
      </w:r>
      <w:r>
        <w:rPr>
          <w:rFonts w:ascii="宋体" w:hAnsi="宋体" w:cs="宋体" w:hint="eastAsia"/>
          <w:b w:val="0"/>
          <w:bCs w:val="0"/>
          <w:szCs w:val="24"/>
        </w:rPr>
        <w:t>份，乙方执份。每份均具有同等法律效力。正本与副本不一致时，以正本为准。如乙方为联合体，合同正副本数量相应增加。</w:t>
      </w:r>
    </w:p>
    <w:p w:rsidR="00AB7C35" w:rsidRDefault="00746ED5">
      <w:pPr>
        <w:tabs>
          <w:tab w:val="left" w:pos="1440"/>
          <w:tab w:val="left" w:pos="1620"/>
          <w:tab w:val="left" w:pos="3240"/>
          <w:tab w:val="left" w:pos="3420"/>
          <w:tab w:val="left" w:pos="4860"/>
        </w:tabs>
        <w:ind w:rightChars="-101" w:right="-242" w:firstLineChars="175"/>
        <w:rPr>
          <w:rFonts w:ascii="宋体" w:cs="宋体"/>
        </w:rPr>
      </w:pPr>
      <w:r>
        <w:rPr>
          <w:rFonts w:ascii="宋体" w:hAnsi="宋体" w:cs="宋体" w:hint="eastAsia"/>
          <w:color w:val="000000"/>
        </w:rPr>
        <w:t>（以下无正文）</w:t>
      </w: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AB7C35">
      <w:pPr>
        <w:tabs>
          <w:tab w:val="left" w:pos="1440"/>
          <w:tab w:val="left" w:pos="1620"/>
          <w:tab w:val="left" w:pos="3240"/>
          <w:tab w:val="left" w:pos="3420"/>
          <w:tab w:val="left" w:pos="4860"/>
        </w:tabs>
        <w:ind w:rightChars="-101" w:right="-242" w:firstLineChars="175"/>
        <w:rPr>
          <w:rFonts w:ascii="宋体" w:cs="宋体"/>
        </w:rPr>
      </w:pPr>
    </w:p>
    <w:p w:rsidR="00AB7C35" w:rsidRDefault="00746ED5">
      <w:pPr>
        <w:tabs>
          <w:tab w:val="left" w:pos="1440"/>
          <w:tab w:val="left" w:pos="1620"/>
          <w:tab w:val="left" w:pos="3240"/>
          <w:tab w:val="left" w:pos="3420"/>
          <w:tab w:val="left" w:pos="4860"/>
        </w:tabs>
        <w:ind w:rightChars="-101" w:right="-242" w:firstLineChars="175"/>
        <w:rPr>
          <w:rFonts w:ascii="宋体" w:cs="宋体"/>
        </w:rPr>
      </w:pPr>
      <w:r>
        <w:rPr>
          <w:rFonts w:ascii="宋体" w:hAnsi="宋体" w:cs="宋体" w:hint="eastAsia"/>
        </w:rPr>
        <w:t>（此页为签署页）</w:t>
      </w:r>
    </w:p>
    <w:p w:rsidR="00AB7C35" w:rsidRDefault="00746ED5">
      <w:pPr>
        <w:tabs>
          <w:tab w:val="left" w:pos="1440"/>
          <w:tab w:val="left" w:pos="1620"/>
          <w:tab w:val="left" w:pos="3240"/>
          <w:tab w:val="left" w:pos="3420"/>
          <w:tab w:val="left" w:pos="4860"/>
        </w:tabs>
        <w:ind w:leftChars="10" w:left="588" w:rightChars="-101" w:right="-242" w:hangingChars="235" w:hanging="564"/>
        <w:rPr>
          <w:rFonts w:ascii="宋体" w:cs="宋体"/>
        </w:rPr>
      </w:pPr>
      <w:r>
        <w:rPr>
          <w:rFonts w:ascii="宋体" w:hAnsi="宋体" w:cs="宋体" w:hint="eastAsia"/>
        </w:rPr>
        <w:t>甲方：广州市南沙新区明珠湾开发建设管理局</w:t>
      </w:r>
    </w:p>
    <w:p w:rsidR="00AB7C35" w:rsidRDefault="00746ED5">
      <w:pPr>
        <w:ind w:leftChars="10" w:left="588" w:rightChars="-101" w:right="-242" w:hangingChars="235" w:hanging="564"/>
        <w:rPr>
          <w:rFonts w:ascii="宋体" w:cs="宋体"/>
        </w:rPr>
      </w:pPr>
      <w:r>
        <w:rPr>
          <w:rFonts w:ascii="宋体" w:hAnsi="宋体" w:cs="宋体" w:hint="eastAsia"/>
        </w:rPr>
        <w:t>（盖章）</w:t>
      </w:r>
    </w:p>
    <w:p w:rsidR="00AB7C35" w:rsidRDefault="00746ED5">
      <w:pPr>
        <w:ind w:leftChars="10" w:left="588" w:rightChars="-101" w:right="-242" w:hangingChars="235" w:hanging="564"/>
        <w:rPr>
          <w:rFonts w:ascii="宋体" w:cs="宋体"/>
        </w:rPr>
      </w:pPr>
      <w:r>
        <w:rPr>
          <w:rFonts w:ascii="宋体" w:hAnsi="宋体" w:cs="宋体" w:hint="eastAsia"/>
        </w:rPr>
        <w:t>法定代表人：</w:t>
      </w:r>
    </w:p>
    <w:p w:rsidR="00AB7C35" w:rsidRDefault="00746ED5">
      <w:pPr>
        <w:ind w:leftChars="10" w:left="588" w:rightChars="-101" w:right="-242" w:hangingChars="235" w:hanging="564"/>
        <w:rPr>
          <w:rFonts w:ascii="宋体" w:cs="宋体"/>
        </w:rPr>
      </w:pPr>
      <w:r>
        <w:rPr>
          <w:rFonts w:ascii="宋体" w:hAnsi="宋体" w:cs="宋体" w:hint="eastAsia"/>
        </w:rPr>
        <w:t>或授权代表：</w:t>
      </w:r>
    </w:p>
    <w:p w:rsidR="00AB7C35" w:rsidRDefault="00746ED5">
      <w:pPr>
        <w:ind w:leftChars="10" w:left="588" w:rightChars="-101" w:right="-242" w:hangingChars="235" w:hanging="564"/>
        <w:rPr>
          <w:rFonts w:ascii="宋体" w:cs="宋体"/>
        </w:rPr>
      </w:pPr>
      <w:r>
        <w:rPr>
          <w:rFonts w:ascii="宋体" w:hAnsi="宋体" w:cs="宋体" w:hint="eastAsia"/>
        </w:rPr>
        <w:t>地址：广东省广州市南沙区横沥镇明珠一街</w:t>
      </w:r>
      <w:r>
        <w:rPr>
          <w:rFonts w:ascii="宋体" w:hAnsi="宋体" w:cs="宋体"/>
        </w:rPr>
        <w:t>1</w:t>
      </w:r>
      <w:r>
        <w:rPr>
          <w:rFonts w:ascii="宋体" w:hAnsi="宋体" w:cs="宋体" w:hint="eastAsia"/>
        </w:rPr>
        <w:t>号明珠开发大厦八楼</w:t>
      </w:r>
    </w:p>
    <w:p w:rsidR="00AB7C35" w:rsidRDefault="00746ED5">
      <w:pPr>
        <w:ind w:leftChars="10" w:left="588" w:rightChars="-101" w:right="-242" w:hangingChars="235" w:hanging="564"/>
        <w:rPr>
          <w:rFonts w:ascii="宋体" w:cs="宋体"/>
        </w:rPr>
      </w:pPr>
      <w:r>
        <w:rPr>
          <w:rFonts w:ascii="宋体" w:hAnsi="宋体" w:cs="宋体" w:hint="eastAsia"/>
        </w:rPr>
        <w:t>邮政编码：</w:t>
      </w:r>
      <w:r>
        <w:rPr>
          <w:rFonts w:ascii="宋体" w:hAnsi="宋体" w:cs="宋体"/>
        </w:rPr>
        <w:t>511466</w:t>
      </w:r>
    </w:p>
    <w:p w:rsidR="00AB7C35" w:rsidRDefault="00746ED5">
      <w:pPr>
        <w:ind w:firstLineChars="0" w:firstLine="480"/>
        <w:rPr>
          <w:rFonts w:ascii="宋体" w:cs="宋体"/>
        </w:rPr>
      </w:pPr>
      <w:r>
        <w:rPr>
          <w:rFonts w:ascii="宋体" w:hAnsi="宋体" w:cs="宋体" w:hint="eastAsia"/>
        </w:rPr>
        <w:t>电话：</w:t>
      </w:r>
    </w:p>
    <w:p w:rsidR="00AB7C35" w:rsidRDefault="00746ED5" w:rsidP="00746ED5">
      <w:pPr>
        <w:ind w:leftChars="-78" w:left="-187" w:firstLineChars="67" w:firstLine="161"/>
        <w:rPr>
          <w:rFonts w:ascii="宋体" w:cs="宋体"/>
        </w:rPr>
      </w:pPr>
      <w:r>
        <w:rPr>
          <w:rFonts w:ascii="宋体" w:hAnsi="宋体" w:cs="宋体" w:hint="eastAsia"/>
        </w:rPr>
        <w:t>传真：</w:t>
      </w:r>
      <w:r>
        <w:rPr>
          <w:rFonts w:ascii="宋体" w:hAnsi="宋体" w:cs="宋体"/>
        </w:rPr>
        <w:t>020-84969123</w:t>
      </w:r>
    </w:p>
    <w:p w:rsidR="00AB7C35" w:rsidRDefault="00AB7C35">
      <w:pPr>
        <w:ind w:firstLine="480"/>
        <w:rPr>
          <w:rFonts w:ascii="宋体" w:cs="宋体"/>
        </w:rPr>
      </w:pPr>
    </w:p>
    <w:p w:rsidR="00AB7C35" w:rsidRDefault="00AB7C35">
      <w:pPr>
        <w:pStyle w:val="a3"/>
        <w:ind w:firstLine="480"/>
        <w:rPr>
          <w:rFonts w:ascii="宋体" w:cs="宋体"/>
        </w:rPr>
      </w:pPr>
    </w:p>
    <w:p w:rsidR="00AB7C35" w:rsidRDefault="00746ED5">
      <w:pPr>
        <w:ind w:left="5400" w:hangingChars="2250" w:hanging="5400"/>
        <w:rPr>
          <w:rFonts w:ascii="宋体" w:cs="宋体"/>
        </w:rPr>
      </w:pPr>
      <w:r>
        <w:rPr>
          <w:rFonts w:ascii="宋体" w:hAnsi="宋体" w:cs="宋体" w:hint="eastAsia"/>
        </w:rPr>
        <w:t>乙方：</w:t>
      </w:r>
    </w:p>
    <w:p w:rsidR="00AB7C35" w:rsidRDefault="00746ED5">
      <w:pPr>
        <w:ind w:leftChars="200" w:left="720" w:hangingChars="100" w:hanging="240"/>
        <w:rPr>
          <w:rFonts w:ascii="宋体" w:cs="宋体"/>
        </w:rPr>
      </w:pPr>
      <w:r>
        <w:rPr>
          <w:rFonts w:ascii="宋体" w:hAnsi="宋体" w:cs="宋体" w:hint="eastAsia"/>
        </w:rPr>
        <w:t>（盖章）</w:t>
      </w:r>
    </w:p>
    <w:p w:rsidR="00AB7C35" w:rsidRDefault="00746ED5">
      <w:pPr>
        <w:ind w:firstLineChars="0" w:firstLine="480"/>
        <w:rPr>
          <w:rFonts w:ascii="宋体" w:cs="宋体"/>
        </w:rPr>
      </w:pPr>
      <w:r>
        <w:rPr>
          <w:rFonts w:ascii="宋体" w:hAnsi="宋体" w:cs="宋体" w:hint="eastAsia"/>
        </w:rPr>
        <w:t>法定代表人：</w:t>
      </w:r>
    </w:p>
    <w:p w:rsidR="00AB7C35" w:rsidRDefault="00746ED5">
      <w:pPr>
        <w:ind w:firstLineChars="0" w:firstLine="480"/>
        <w:rPr>
          <w:rFonts w:ascii="宋体" w:cs="宋体"/>
          <w:spacing w:val="-16"/>
          <w:kern w:val="11"/>
        </w:rPr>
      </w:pPr>
      <w:r>
        <w:rPr>
          <w:rFonts w:ascii="宋体" w:hAnsi="宋体" w:cs="宋体" w:hint="eastAsia"/>
        </w:rPr>
        <w:t>或授权代表：</w:t>
      </w:r>
    </w:p>
    <w:p w:rsidR="00AB7C35" w:rsidRDefault="00746ED5">
      <w:pPr>
        <w:ind w:leftChars="10" w:left="588" w:rightChars="-101" w:right="-242" w:hangingChars="235" w:hanging="564"/>
        <w:rPr>
          <w:rFonts w:ascii="宋体" w:cs="宋体"/>
        </w:rPr>
      </w:pPr>
      <w:r>
        <w:rPr>
          <w:rFonts w:ascii="宋体" w:hAnsi="宋体" w:cs="宋体" w:hint="eastAsia"/>
        </w:rPr>
        <w:t>联系人：</w:t>
      </w:r>
    </w:p>
    <w:p w:rsidR="00AB7C35" w:rsidRDefault="00746ED5">
      <w:pPr>
        <w:ind w:leftChars="10" w:left="588" w:rightChars="-101" w:right="-242" w:hangingChars="235" w:hanging="564"/>
        <w:rPr>
          <w:rFonts w:ascii="宋体" w:cs="宋体"/>
        </w:rPr>
      </w:pPr>
      <w:r>
        <w:rPr>
          <w:rFonts w:ascii="宋体" w:hAnsi="宋体" w:cs="宋体" w:hint="eastAsia"/>
        </w:rPr>
        <w:t>地址：</w:t>
      </w:r>
    </w:p>
    <w:p w:rsidR="00AB7C35" w:rsidRDefault="00746ED5">
      <w:pPr>
        <w:ind w:leftChars="10" w:left="588" w:rightChars="-101" w:right="-242" w:hangingChars="235" w:hanging="564"/>
        <w:rPr>
          <w:rFonts w:ascii="宋体" w:cs="宋体"/>
        </w:rPr>
      </w:pPr>
      <w:r>
        <w:rPr>
          <w:rFonts w:ascii="宋体" w:hAnsi="宋体" w:cs="宋体" w:hint="eastAsia"/>
        </w:rPr>
        <w:t>邮政编码：</w:t>
      </w:r>
    </w:p>
    <w:p w:rsidR="00AB7C35" w:rsidRDefault="00746ED5">
      <w:pPr>
        <w:ind w:leftChars="10" w:left="588" w:rightChars="-101" w:right="-242" w:hangingChars="235" w:hanging="564"/>
        <w:rPr>
          <w:rFonts w:ascii="宋体" w:cs="宋体"/>
        </w:rPr>
      </w:pPr>
      <w:r>
        <w:rPr>
          <w:rFonts w:ascii="宋体" w:hAnsi="宋体" w:cs="宋体" w:hint="eastAsia"/>
        </w:rPr>
        <w:t>电话：</w:t>
      </w:r>
    </w:p>
    <w:p w:rsidR="00AB7C35" w:rsidRDefault="00746ED5">
      <w:pPr>
        <w:ind w:leftChars="10" w:left="588" w:rightChars="-101" w:right="-242" w:hangingChars="235" w:hanging="564"/>
        <w:rPr>
          <w:rFonts w:ascii="宋体" w:cs="宋体"/>
        </w:rPr>
      </w:pPr>
      <w:r>
        <w:rPr>
          <w:rFonts w:ascii="宋体" w:hAnsi="宋体" w:cs="宋体" w:hint="eastAsia"/>
        </w:rPr>
        <w:t>传真：</w:t>
      </w:r>
    </w:p>
    <w:p w:rsidR="00AB7C35" w:rsidRDefault="00746ED5">
      <w:pPr>
        <w:ind w:firstLine="480"/>
        <w:jc w:val="center"/>
        <w:rPr>
          <w:rFonts w:ascii="宋体" w:cs="宋体"/>
        </w:rPr>
      </w:pPr>
      <w:r>
        <w:rPr>
          <w:rFonts w:ascii="宋体" w:hAnsi="宋体" w:cs="宋体" w:hint="eastAsia"/>
        </w:rPr>
        <w:t>签订日期：年月日</w:t>
      </w:r>
    </w:p>
    <w:p w:rsidR="00AB7C35" w:rsidRDefault="00AB7C35">
      <w:pPr>
        <w:ind w:firstLineChars="900" w:firstLine="2160"/>
        <w:jc w:val="right"/>
        <w:rPr>
          <w:rFonts w:ascii="宋体" w:cs="宋体"/>
          <w:snapToGrid w:val="0"/>
          <w:kern w:val="0"/>
        </w:rPr>
        <w:sectPr w:rsidR="00AB7C35">
          <w:headerReference w:type="default" r:id="rId24"/>
          <w:footerReference w:type="default" r:id="rId25"/>
          <w:headerReference w:type="first" r:id="rId26"/>
          <w:footerReference w:type="first" r:id="rId27"/>
          <w:pgSz w:w="11906" w:h="16838"/>
          <w:pgMar w:top="1440" w:right="1800" w:bottom="1440" w:left="1800" w:header="851" w:footer="992" w:gutter="0"/>
          <w:pgNumType w:start="1"/>
          <w:cols w:space="720"/>
          <w:docGrid w:type="lines" w:linePitch="326"/>
        </w:sectPr>
      </w:pPr>
      <w:bookmarkStart w:id="9" w:name="_Toc472802232"/>
    </w:p>
    <w:p w:rsidR="00AB7C35" w:rsidRDefault="00746ED5">
      <w:pPr>
        <w:pStyle w:val="1"/>
        <w:spacing w:after="156"/>
      </w:pPr>
      <w:bookmarkStart w:id="10" w:name="_Toc129116309"/>
      <w:bookmarkStart w:id="11" w:name="_Toc22233"/>
      <w:r>
        <w:rPr>
          <w:rFonts w:hint="eastAsia"/>
        </w:rPr>
        <w:lastRenderedPageBreak/>
        <w:t>第二篇合同条款</w:t>
      </w:r>
      <w:bookmarkEnd w:id="9"/>
      <w:bookmarkEnd w:id="10"/>
      <w:bookmarkEnd w:id="11"/>
    </w:p>
    <w:p w:rsidR="00AB7C35" w:rsidRDefault="00746ED5">
      <w:pPr>
        <w:pStyle w:val="2"/>
        <w:spacing w:before="156" w:after="156"/>
      </w:pPr>
      <w:bookmarkStart w:id="12" w:name="_Toc15579"/>
      <w:bookmarkStart w:id="13" w:name="_Toc129116310"/>
      <w:bookmarkStart w:id="14" w:name="_Toc529544867"/>
      <w:bookmarkStart w:id="15" w:name="_Toc32669"/>
      <w:bookmarkStart w:id="16" w:name="_Toc472802233"/>
      <w:r>
        <w:rPr>
          <w:rFonts w:hint="eastAsia"/>
        </w:rPr>
        <w:t>总则</w:t>
      </w:r>
      <w:bookmarkEnd w:id="12"/>
      <w:bookmarkEnd w:id="13"/>
      <w:bookmarkEnd w:id="14"/>
      <w:bookmarkEnd w:id="15"/>
    </w:p>
    <w:p w:rsidR="00AB7C35" w:rsidRDefault="00746ED5">
      <w:pPr>
        <w:ind w:firstLine="482"/>
        <w:rPr>
          <w:rFonts w:ascii="宋体"/>
          <w:snapToGrid w:val="0"/>
          <w:kern w:val="0"/>
        </w:rPr>
      </w:pPr>
      <w:r>
        <w:rPr>
          <w:rFonts w:ascii="宋体" w:hAnsi="宋体" w:hint="eastAsia"/>
          <w:b/>
          <w:snapToGrid w:val="0"/>
          <w:kern w:val="0"/>
        </w:rPr>
        <w:t>一、</w:t>
      </w:r>
      <w:r>
        <w:rPr>
          <w:rFonts w:ascii="宋体" w:hAnsi="宋体" w:hint="eastAsia"/>
          <w:snapToGrid w:val="0"/>
          <w:kern w:val="0"/>
        </w:rPr>
        <w:t>根据项目可行性研究、勘察、设计管理相关规定和本项目管理实际，本合同工程将实行社会化、专业化、信息化的管理模式。甲方将委托具有相应资质等级的设计咨询单位，负责本合同工程设计成果审查工作。</w:t>
      </w:r>
    </w:p>
    <w:p w:rsidR="00AB7C35" w:rsidRDefault="00746ED5">
      <w:pPr>
        <w:ind w:firstLine="482"/>
        <w:rPr>
          <w:rFonts w:ascii="宋体"/>
          <w:snapToGrid w:val="0"/>
          <w:kern w:val="0"/>
        </w:rPr>
      </w:pPr>
      <w:r>
        <w:rPr>
          <w:rFonts w:ascii="宋体" w:hAnsi="宋体" w:hint="eastAsia"/>
          <w:b/>
          <w:snapToGrid w:val="0"/>
          <w:kern w:val="0"/>
        </w:rPr>
        <w:t>二、</w:t>
      </w:r>
      <w:r>
        <w:rPr>
          <w:rFonts w:ascii="宋体" w:hAnsi="宋体" w:hint="eastAsia"/>
          <w:snapToGrid w:val="0"/>
          <w:kern w:val="0"/>
        </w:rPr>
        <w:t>乙方承诺遵守甲方所制订的针对本合同工程管理的各项制度、规定，这些管理制度、规定必须符合下列原则：</w:t>
      </w:r>
    </w:p>
    <w:p w:rsidR="00AB7C35" w:rsidRDefault="00746ED5">
      <w:pPr>
        <w:topLinePunct/>
        <w:ind w:leftChars="200" w:left="480" w:firstLineChars="0" w:firstLine="0"/>
        <w:rPr>
          <w:rFonts w:ascii="宋体"/>
          <w:snapToGrid w:val="0"/>
          <w:kern w:val="0"/>
        </w:rPr>
      </w:pPr>
      <w:r>
        <w:rPr>
          <w:rFonts w:ascii="宋体" w:hAnsi="宋体" w:hint="eastAsia"/>
          <w:snapToGrid w:val="0"/>
          <w:kern w:val="0"/>
        </w:rPr>
        <w:t>（</w:t>
      </w:r>
      <w:r>
        <w:rPr>
          <w:rFonts w:ascii="宋体" w:hAnsi="宋体"/>
          <w:snapToGrid w:val="0"/>
          <w:kern w:val="0"/>
        </w:rPr>
        <w:t>1</w:t>
      </w:r>
      <w:r>
        <w:rPr>
          <w:rFonts w:ascii="宋体" w:hAnsi="宋体" w:hint="eastAsia"/>
          <w:snapToGrid w:val="0"/>
          <w:kern w:val="0"/>
        </w:rPr>
        <w:t>）符合</w:t>
      </w:r>
      <w:r>
        <w:rPr>
          <w:rFonts w:hint="eastAsia"/>
        </w:rPr>
        <w:t>国家</w:t>
      </w:r>
      <w:r>
        <w:rPr>
          <w:rFonts w:ascii="宋体" w:hAnsi="宋体" w:hint="eastAsia"/>
          <w:snapToGrid w:val="0"/>
          <w:kern w:val="0"/>
        </w:rPr>
        <w:t>、广东省、广州市的有关法律法规、规范和标准；</w:t>
      </w:r>
    </w:p>
    <w:p w:rsidR="00AB7C35" w:rsidRDefault="00746ED5">
      <w:pPr>
        <w:topLinePunct/>
        <w:ind w:leftChars="200" w:left="480" w:firstLineChars="0" w:firstLine="0"/>
        <w:rPr>
          <w:rFonts w:ascii="宋体"/>
          <w:snapToGrid w:val="0"/>
          <w:kern w:val="0"/>
        </w:rPr>
      </w:pPr>
      <w:r>
        <w:rPr>
          <w:rFonts w:ascii="宋体" w:hAnsi="宋体" w:hint="eastAsia"/>
          <w:snapToGrid w:val="0"/>
          <w:kern w:val="0"/>
        </w:rPr>
        <w:t>（</w:t>
      </w:r>
      <w:r>
        <w:rPr>
          <w:rFonts w:ascii="宋体" w:hAnsi="宋体"/>
          <w:snapToGrid w:val="0"/>
          <w:kern w:val="0"/>
        </w:rPr>
        <w:t>2</w:t>
      </w:r>
      <w:r>
        <w:rPr>
          <w:rFonts w:ascii="宋体" w:hAnsi="宋体" w:hint="eastAsia"/>
          <w:snapToGrid w:val="0"/>
          <w:kern w:val="0"/>
        </w:rPr>
        <w:t>）符合对本合同工程进行有效管理的基本精神和要求；</w:t>
      </w:r>
    </w:p>
    <w:p w:rsidR="00AB7C35" w:rsidRDefault="00746ED5">
      <w:pPr>
        <w:topLinePunct/>
        <w:ind w:leftChars="200" w:left="480" w:firstLineChars="0" w:firstLine="0"/>
        <w:rPr>
          <w:rFonts w:ascii="宋体"/>
          <w:snapToGrid w:val="0"/>
          <w:kern w:val="0"/>
        </w:rPr>
      </w:pPr>
      <w:r>
        <w:rPr>
          <w:rFonts w:ascii="宋体" w:hAnsi="宋体" w:hint="eastAsia"/>
          <w:snapToGrid w:val="0"/>
          <w:kern w:val="0"/>
        </w:rPr>
        <w:t>（</w:t>
      </w:r>
      <w:r>
        <w:rPr>
          <w:rFonts w:ascii="宋体" w:hAnsi="宋体"/>
          <w:snapToGrid w:val="0"/>
          <w:kern w:val="0"/>
        </w:rPr>
        <w:t>3</w:t>
      </w:r>
      <w:r>
        <w:rPr>
          <w:rFonts w:ascii="宋体" w:hAnsi="宋体" w:hint="eastAsia"/>
          <w:snapToGrid w:val="0"/>
          <w:kern w:val="0"/>
        </w:rPr>
        <w:t>）为确保勘察、设计质量、进度、效果所必须；</w:t>
      </w:r>
    </w:p>
    <w:p w:rsidR="00AB7C35" w:rsidRDefault="00746ED5">
      <w:pPr>
        <w:topLinePunct/>
        <w:ind w:leftChars="200" w:left="480" w:firstLineChars="0" w:firstLine="0"/>
        <w:rPr>
          <w:rFonts w:ascii="宋体"/>
          <w:snapToGrid w:val="0"/>
          <w:kern w:val="0"/>
        </w:rPr>
      </w:pPr>
      <w:r>
        <w:rPr>
          <w:rFonts w:ascii="宋体" w:hAnsi="宋体" w:hint="eastAsia"/>
          <w:snapToGrid w:val="0"/>
          <w:kern w:val="0"/>
        </w:rPr>
        <w:t>（</w:t>
      </w:r>
      <w:r>
        <w:rPr>
          <w:rFonts w:ascii="宋体" w:hAnsi="宋体"/>
          <w:snapToGrid w:val="0"/>
          <w:kern w:val="0"/>
        </w:rPr>
        <w:t>4</w:t>
      </w:r>
      <w:r>
        <w:rPr>
          <w:rFonts w:ascii="宋体" w:hAnsi="宋体" w:hint="eastAsia"/>
          <w:snapToGrid w:val="0"/>
          <w:kern w:val="0"/>
        </w:rPr>
        <w:t>）不是针对某一特定的勘察、设计人。</w:t>
      </w:r>
    </w:p>
    <w:p w:rsidR="00AB7C35" w:rsidRDefault="00746ED5">
      <w:pPr>
        <w:pStyle w:val="2"/>
        <w:spacing w:before="156" w:after="156"/>
      </w:pPr>
      <w:bookmarkStart w:id="17" w:name="_Toc129116311"/>
      <w:bookmarkStart w:id="18" w:name="_Toc1285"/>
      <w:r>
        <w:rPr>
          <w:rFonts w:hint="eastAsia"/>
        </w:rPr>
        <w:t>第一章一般规定</w:t>
      </w:r>
      <w:bookmarkEnd w:id="16"/>
      <w:bookmarkEnd w:id="17"/>
      <w:bookmarkEnd w:id="18"/>
    </w:p>
    <w:p w:rsidR="00AB7C35" w:rsidRDefault="00746ED5">
      <w:pPr>
        <w:pStyle w:val="3"/>
        <w:numPr>
          <w:ilvl w:val="0"/>
          <w:numId w:val="11"/>
        </w:numPr>
        <w:spacing w:before="156" w:after="156"/>
        <w:ind w:firstLine="482"/>
        <w:rPr>
          <w:rFonts w:ascii="宋体" w:cs="宋体"/>
          <w:szCs w:val="24"/>
        </w:rPr>
      </w:pPr>
      <w:bookmarkStart w:id="19" w:name="_Toc472802234"/>
      <w:r>
        <w:rPr>
          <w:rFonts w:ascii="宋体" w:hAnsi="宋体" w:cs="宋体" w:hint="eastAsia"/>
          <w:szCs w:val="24"/>
        </w:rPr>
        <w:t>词语定义</w:t>
      </w:r>
      <w:bookmarkEnd w:id="19"/>
    </w:p>
    <w:p w:rsidR="00AB7C35" w:rsidRDefault="00746ED5">
      <w:pPr>
        <w:numPr>
          <w:ilvl w:val="0"/>
          <w:numId w:val="12"/>
        </w:numPr>
        <w:topLinePunct/>
        <w:ind w:firstLine="480"/>
        <w:rPr>
          <w:rFonts w:ascii="宋体" w:cs="宋体"/>
        </w:rPr>
      </w:pPr>
      <w:r>
        <w:rPr>
          <w:rFonts w:ascii="宋体" w:hAnsi="宋体" w:cs="宋体" w:hint="eastAsia"/>
        </w:rPr>
        <w:t>本工程：指</w:t>
      </w:r>
      <w:r>
        <w:rPr>
          <w:rFonts w:ascii="宋体" w:hAnsi="宋体" w:cs="宋体" w:hint="eastAsia"/>
          <w:u w:val="single"/>
        </w:rPr>
        <w:t>广州南沙新区明珠湾区起步区明珠湾</w:t>
      </w:r>
      <w:r>
        <w:rPr>
          <w:rFonts w:ascii="宋体" w:hAnsi="宋体" w:cs="宋体" w:hint="eastAsia"/>
        </w:rPr>
        <w:t>亭</w:t>
      </w:r>
      <w:r>
        <w:rPr>
          <w:rFonts w:ascii="宋体" w:hAnsi="宋体" w:cs="宋体" w:hint="eastAsia"/>
          <w:u w:val="single"/>
        </w:rPr>
        <w:t>角地区配套道路工程</w:t>
      </w:r>
      <w:r>
        <w:rPr>
          <w:rFonts w:ascii="宋体" w:hAnsi="宋体" w:cs="宋体" w:hint="eastAsia"/>
        </w:rPr>
        <w:t>。</w:t>
      </w:r>
    </w:p>
    <w:p w:rsidR="00AB7C35" w:rsidRDefault="00746ED5">
      <w:pPr>
        <w:numPr>
          <w:ilvl w:val="0"/>
          <w:numId w:val="12"/>
        </w:numPr>
        <w:topLinePunct/>
        <w:ind w:firstLine="480"/>
        <w:rPr>
          <w:rFonts w:ascii="宋体" w:cs="宋体"/>
        </w:rPr>
      </w:pPr>
      <w:r>
        <w:rPr>
          <w:rFonts w:ascii="宋体" w:hAnsi="宋体" w:cs="宋体" w:hint="eastAsia"/>
        </w:rPr>
        <w:t>甲方：指具有本工程</w:t>
      </w:r>
      <w:r>
        <w:rPr>
          <w:rFonts w:ascii="宋体" w:hAnsi="宋体" w:cs="宋体" w:hint="eastAsia"/>
          <w:u w:val="single"/>
        </w:rPr>
        <w:t>可行性研究报告编制、勘察和初步设计</w:t>
      </w:r>
      <w:r>
        <w:rPr>
          <w:rFonts w:ascii="宋体" w:hAnsi="宋体" w:cs="宋体" w:hint="eastAsia"/>
        </w:rPr>
        <w:t>发包主体资格和支付本合同价款能力的当事人，在本合同中特指</w:t>
      </w:r>
      <w:r>
        <w:rPr>
          <w:rFonts w:ascii="宋体" w:hAnsi="宋体" w:cs="宋体" w:hint="eastAsia"/>
          <w:u w:val="single"/>
        </w:rPr>
        <w:t>广州市南沙新区明珠湾开发建设管理局</w:t>
      </w:r>
      <w:r>
        <w:rPr>
          <w:rFonts w:ascii="宋体" w:hAnsi="宋体" w:cs="宋体" w:hint="eastAsia"/>
        </w:rPr>
        <w:t>。</w:t>
      </w:r>
    </w:p>
    <w:p w:rsidR="00AB7C35" w:rsidRDefault="00746ED5">
      <w:pPr>
        <w:numPr>
          <w:ilvl w:val="0"/>
          <w:numId w:val="12"/>
        </w:numPr>
        <w:topLinePunct/>
        <w:ind w:firstLine="480"/>
        <w:rPr>
          <w:rFonts w:ascii="宋体" w:cs="宋体"/>
        </w:rPr>
      </w:pPr>
      <w:r>
        <w:rPr>
          <w:rFonts w:ascii="宋体" w:hAnsi="宋体" w:cs="宋体" w:hint="eastAsia"/>
        </w:rPr>
        <w:t>乙方：指在本合同中约定，被甲方接受的具有工程</w:t>
      </w:r>
      <w:r>
        <w:rPr>
          <w:rFonts w:ascii="宋体" w:hAnsi="宋体" w:cs="宋体" w:hint="eastAsia"/>
          <w:u w:val="single"/>
        </w:rPr>
        <w:t>可行性研究报告编制、勘察和初步设计</w:t>
      </w:r>
      <w:r>
        <w:rPr>
          <w:rFonts w:ascii="宋体" w:hAnsi="宋体" w:cs="宋体" w:hint="eastAsia"/>
        </w:rPr>
        <w:t>承包主体资格的当事人以及取得该当事人资格的合法继承人。</w:t>
      </w:r>
    </w:p>
    <w:p w:rsidR="00AB7C35" w:rsidRDefault="00746ED5">
      <w:pPr>
        <w:numPr>
          <w:ilvl w:val="0"/>
          <w:numId w:val="12"/>
        </w:numPr>
        <w:topLinePunct/>
        <w:ind w:firstLine="480"/>
        <w:rPr>
          <w:rFonts w:ascii="宋体" w:cs="宋体"/>
        </w:rPr>
      </w:pPr>
      <w:r>
        <w:rPr>
          <w:rFonts w:ascii="宋体" w:hAnsi="宋体" w:cs="宋体" w:hint="eastAsia"/>
          <w:snapToGrid w:val="0"/>
          <w:kern w:val="0"/>
        </w:rPr>
        <w:t>专业勘察、设计单位：指与甲方直接签订勘察、设计合同且具有专项工程勘察、设计承包主体资格的当事人以及取得该当事人资格的合法继承人，即甲方另行发包单位；或者按照本合同约定与乙方签订勘察、设计分包合同且具有专项工程勘察、设计承包主体资格的当事人以及取得该当事人资格的合法继承人，即乙方分包单位。</w:t>
      </w:r>
    </w:p>
    <w:p w:rsidR="00AB7C35" w:rsidRDefault="00746ED5">
      <w:pPr>
        <w:numPr>
          <w:ilvl w:val="0"/>
          <w:numId w:val="12"/>
        </w:numPr>
        <w:topLinePunct/>
        <w:ind w:firstLine="480"/>
        <w:rPr>
          <w:rFonts w:ascii="宋体" w:cs="宋体"/>
        </w:rPr>
      </w:pPr>
      <w:r>
        <w:rPr>
          <w:rFonts w:ascii="宋体" w:hAnsi="宋体" w:cs="宋体" w:hint="eastAsia"/>
        </w:rPr>
        <w:t>项目负责人：指乙方委派的负责本合同工程</w:t>
      </w:r>
      <w:r>
        <w:rPr>
          <w:rFonts w:ascii="宋体" w:hAnsi="宋体" w:cs="宋体" w:hint="eastAsia"/>
          <w:u w:val="single"/>
        </w:rPr>
        <w:t>可行性研究报告编制、勘察和初步设计</w:t>
      </w:r>
      <w:r>
        <w:rPr>
          <w:rFonts w:ascii="宋体" w:hAnsi="宋体" w:cs="宋体" w:hint="eastAsia"/>
        </w:rPr>
        <w:t>承包管理和履行合同的代表。</w:t>
      </w:r>
    </w:p>
    <w:p w:rsidR="00AB7C35" w:rsidRDefault="00746ED5">
      <w:pPr>
        <w:numPr>
          <w:ilvl w:val="0"/>
          <w:numId w:val="12"/>
        </w:numPr>
        <w:topLinePunct/>
        <w:ind w:firstLine="480"/>
        <w:rPr>
          <w:rFonts w:ascii="宋体" w:cs="宋体"/>
        </w:rPr>
      </w:pPr>
      <w:r>
        <w:rPr>
          <w:rFonts w:ascii="宋体" w:hAnsi="宋体" w:cs="宋体" w:hint="eastAsia"/>
        </w:rPr>
        <w:t>可行性研究报告编制、勘察和初步设计承包单位：在本合同中特指乙方。</w:t>
      </w:r>
    </w:p>
    <w:p w:rsidR="00AB7C35" w:rsidRDefault="00746ED5">
      <w:pPr>
        <w:numPr>
          <w:ilvl w:val="0"/>
          <w:numId w:val="12"/>
        </w:numPr>
        <w:topLinePunct/>
        <w:ind w:firstLine="480"/>
        <w:rPr>
          <w:rFonts w:ascii="宋体" w:cs="宋体"/>
        </w:rPr>
      </w:pPr>
      <w:r>
        <w:rPr>
          <w:rFonts w:ascii="宋体" w:hAnsi="宋体" w:cs="宋体" w:hint="eastAsia"/>
        </w:rPr>
        <w:lastRenderedPageBreak/>
        <w:t>可行性研究报告编制、勘察和初步设计承包管理：指乙方按照本合同约定及项目建设管理需要对承包管理范围内的可行性研究报告编制、勘察、初步设计单位在勘察设计的进度、质量、安全、工程投资控制和勘察设计配合协调、接口衔接等方面的管理。</w:t>
      </w:r>
    </w:p>
    <w:p w:rsidR="00AB7C35" w:rsidRDefault="00746ED5">
      <w:pPr>
        <w:numPr>
          <w:ilvl w:val="0"/>
          <w:numId w:val="12"/>
        </w:numPr>
        <w:topLinePunct/>
        <w:ind w:firstLine="480"/>
        <w:rPr>
          <w:rFonts w:ascii="宋体" w:cs="宋体"/>
        </w:rPr>
      </w:pPr>
      <w:r>
        <w:rPr>
          <w:rFonts w:ascii="宋体" w:hAnsi="宋体" w:cs="宋体" w:hint="eastAsia"/>
        </w:rPr>
        <w:t>设计咨询单位：</w:t>
      </w:r>
      <w:r>
        <w:rPr>
          <w:rFonts w:ascii="宋体" w:hAnsi="宋体" w:cs="宋体" w:hint="eastAsia"/>
          <w:snapToGrid w:val="0"/>
          <w:kern w:val="0"/>
        </w:rPr>
        <w:t>指受甲方委托负责本合同工程勘察设计成果文件设计咨询并具有相应资质的单位。</w:t>
      </w:r>
    </w:p>
    <w:p w:rsidR="00AB7C35" w:rsidRDefault="00746ED5">
      <w:pPr>
        <w:ind w:firstLine="480"/>
        <w:rPr>
          <w:rFonts w:ascii="宋体" w:cs="宋体"/>
        </w:rPr>
      </w:pPr>
      <w:r>
        <w:rPr>
          <w:rFonts w:ascii="宋体" w:hAnsi="宋体" w:cs="宋体" w:hint="eastAsia"/>
        </w:rPr>
        <w:t>本工程的设计咨询单位由甲方确定并另行通知。</w:t>
      </w:r>
    </w:p>
    <w:p w:rsidR="00AB7C35" w:rsidRDefault="00746ED5">
      <w:pPr>
        <w:numPr>
          <w:ilvl w:val="0"/>
          <w:numId w:val="12"/>
        </w:numPr>
        <w:topLinePunct/>
        <w:ind w:firstLine="480"/>
        <w:rPr>
          <w:rFonts w:ascii="宋体" w:cs="宋体"/>
        </w:rPr>
      </w:pPr>
      <w:r>
        <w:rPr>
          <w:rFonts w:ascii="宋体" w:hAnsi="宋体" w:cs="宋体" w:hint="eastAsia"/>
        </w:rPr>
        <w:t>甲方驻场代表：指甲方委派的履行本合同的驻场代表。</w:t>
      </w:r>
    </w:p>
    <w:p w:rsidR="00AB7C35" w:rsidRDefault="00746ED5">
      <w:pPr>
        <w:numPr>
          <w:ilvl w:val="0"/>
          <w:numId w:val="12"/>
        </w:numPr>
        <w:topLinePunct/>
        <w:ind w:firstLine="480"/>
        <w:rPr>
          <w:rFonts w:ascii="宋体" w:cs="宋体"/>
        </w:rPr>
      </w:pPr>
      <w:r>
        <w:rPr>
          <w:rFonts w:ascii="宋体" w:hAnsi="宋体" w:cs="宋体" w:hint="eastAsia"/>
        </w:rPr>
        <w:t>可行性研究、勘察、设计管理部门：指国务院有关部门、县级以上人民政府行政主管部门或机构。</w:t>
      </w:r>
    </w:p>
    <w:p w:rsidR="00AB7C35" w:rsidRDefault="00746ED5">
      <w:pPr>
        <w:numPr>
          <w:ilvl w:val="0"/>
          <w:numId w:val="12"/>
        </w:numPr>
        <w:topLinePunct/>
        <w:ind w:firstLine="480"/>
        <w:rPr>
          <w:rFonts w:ascii="宋体" w:cs="宋体"/>
        </w:rPr>
      </w:pPr>
      <w:r>
        <w:rPr>
          <w:rFonts w:ascii="宋体" w:hAnsi="宋体" w:cs="宋体" w:hint="eastAsia"/>
        </w:rPr>
        <w:t>可行性研究报告编制、勘察和初步设计：指乙方在本合同中约定的承包范围内的可行性研究、工程勘察及设计运作和服务。</w:t>
      </w:r>
    </w:p>
    <w:p w:rsidR="00AB7C35" w:rsidRDefault="00746ED5">
      <w:pPr>
        <w:numPr>
          <w:ilvl w:val="0"/>
          <w:numId w:val="12"/>
        </w:numPr>
        <w:topLinePunct/>
        <w:ind w:firstLine="480"/>
        <w:rPr>
          <w:rFonts w:ascii="宋体" w:cs="宋体"/>
        </w:rPr>
      </w:pPr>
      <w:r>
        <w:rPr>
          <w:rFonts w:ascii="宋体" w:hAnsi="宋体" w:cs="宋体" w:hint="eastAsia"/>
        </w:rPr>
        <w:t>可行性研究报告编制、勘察和初步设计成果文件：</w:t>
      </w:r>
      <w:r>
        <w:rPr>
          <w:rFonts w:ascii="宋体" w:hAnsi="宋体" w:cs="宋体" w:hint="eastAsia"/>
          <w:snapToGrid w:val="0"/>
          <w:kern w:val="0"/>
        </w:rPr>
        <w:t>指由乙方及可行性研究、专业勘察及设计单位提交并通过设计咨询单位的审查，且经甲方及政府相关部门批准后，能满足投资与质量控制要求和作为下阶段勘察、设计依据或能指导施工实施的各阶段勘察、设计图纸、文件、计算书及说明书、效果图、政府报批所需的模型及存有</w:t>
      </w:r>
      <w:r>
        <w:rPr>
          <w:rFonts w:ascii="宋体" w:hAnsi="宋体" w:cs="宋体"/>
          <w:snapToGrid w:val="0"/>
          <w:kern w:val="0"/>
        </w:rPr>
        <w:t>AutoCAD R14</w:t>
      </w:r>
      <w:r>
        <w:rPr>
          <w:rFonts w:ascii="宋体" w:hAnsi="宋体" w:cs="宋体" w:hint="eastAsia"/>
          <w:snapToGrid w:val="0"/>
          <w:kern w:val="0"/>
        </w:rPr>
        <w:t>或</w:t>
      </w:r>
      <w:r>
        <w:rPr>
          <w:rFonts w:ascii="宋体" w:hAnsi="宋体" w:cs="宋体"/>
          <w:snapToGrid w:val="0"/>
          <w:kern w:val="0"/>
        </w:rPr>
        <w:t>AutoCAD 2000</w:t>
      </w:r>
      <w:r>
        <w:rPr>
          <w:rFonts w:ascii="宋体" w:hAnsi="宋体" w:cs="宋体" w:hint="eastAsia"/>
          <w:snapToGrid w:val="0"/>
          <w:kern w:val="0"/>
        </w:rPr>
        <w:t>软件生成的电子格式文件的光盘、工程估算、概算、配合甲方招标工作而提供的技术规格书等技术资料。</w:t>
      </w:r>
    </w:p>
    <w:p w:rsidR="00AB7C35" w:rsidRDefault="00746ED5">
      <w:pPr>
        <w:numPr>
          <w:ilvl w:val="0"/>
          <w:numId w:val="12"/>
        </w:numPr>
        <w:topLinePunct/>
        <w:ind w:firstLine="480"/>
        <w:rPr>
          <w:rFonts w:ascii="宋体" w:cs="宋体"/>
        </w:rPr>
      </w:pPr>
      <w:r>
        <w:rPr>
          <w:rFonts w:ascii="宋体" w:hAnsi="宋体" w:cs="宋体" w:hint="eastAsia"/>
        </w:rPr>
        <w:t>工程设计概算：指以初步设计为基础根据甲方的相关要求编制而成，且编制深度达到国家有关的编制规定的工程造价文件。</w:t>
      </w:r>
    </w:p>
    <w:p w:rsidR="00AB7C35" w:rsidRDefault="00746ED5">
      <w:pPr>
        <w:numPr>
          <w:ilvl w:val="0"/>
          <w:numId w:val="12"/>
        </w:numPr>
        <w:topLinePunct/>
        <w:ind w:firstLine="480"/>
        <w:rPr>
          <w:rFonts w:ascii="宋体" w:cs="宋体"/>
        </w:rPr>
      </w:pPr>
      <w:r>
        <w:rPr>
          <w:rFonts w:ascii="宋体" w:hAnsi="宋体" w:cs="宋体" w:hint="eastAsia"/>
        </w:rPr>
        <w:t>合同价款：指甲乙双方在本合同中约定，由甲方用以支付乙方按照合同约定完成可行性研究报告编制、勘察和初步设计承包范围内工程勘察、设计、管理及服务的款项。</w:t>
      </w:r>
    </w:p>
    <w:p w:rsidR="00AB7C35" w:rsidRDefault="00746ED5">
      <w:pPr>
        <w:numPr>
          <w:ilvl w:val="0"/>
          <w:numId w:val="12"/>
        </w:numPr>
        <w:topLinePunct/>
        <w:ind w:firstLine="480"/>
        <w:rPr>
          <w:rFonts w:ascii="宋体" w:cs="宋体"/>
        </w:rPr>
      </w:pPr>
      <w:r>
        <w:rPr>
          <w:rFonts w:ascii="宋体" w:hAnsi="宋体" w:cs="宋体" w:hint="eastAsia"/>
        </w:rPr>
        <w:t>追加合同价款：指在合同履行中发生需要增加合同价款的情况，经甲方根据合同约定书面确认增加的合同价款。</w:t>
      </w:r>
    </w:p>
    <w:p w:rsidR="00AB7C35" w:rsidRDefault="00746ED5">
      <w:pPr>
        <w:numPr>
          <w:ilvl w:val="0"/>
          <w:numId w:val="12"/>
        </w:numPr>
        <w:topLinePunct/>
        <w:ind w:firstLine="480"/>
        <w:rPr>
          <w:rFonts w:ascii="宋体" w:cs="宋体"/>
        </w:rPr>
      </w:pPr>
      <w:r>
        <w:rPr>
          <w:rFonts w:ascii="宋体" w:hAnsi="宋体" w:cs="宋体" w:hint="eastAsia"/>
        </w:rPr>
        <w:t>可行性研究报告编制、勘察和初步设计周期：指甲乙双方在本合同中约定，按总日历天数（包括法定节假日）计算的提交可行性研究报告编制、勘察和初步设计成果文件的天数。</w:t>
      </w:r>
    </w:p>
    <w:p w:rsidR="00AB7C35" w:rsidRDefault="00746ED5">
      <w:pPr>
        <w:numPr>
          <w:ilvl w:val="0"/>
          <w:numId w:val="12"/>
        </w:numPr>
        <w:topLinePunct/>
        <w:ind w:firstLine="480"/>
        <w:rPr>
          <w:rFonts w:ascii="宋体" w:cs="宋体"/>
        </w:rPr>
      </w:pPr>
      <w:r>
        <w:rPr>
          <w:rFonts w:ascii="宋体" w:hAnsi="宋体" w:cs="宋体" w:hint="eastAsia"/>
        </w:rPr>
        <w:t>勘察、设计服务：指乙方在实施本工程勘察、设计现场服务各阶段工作的同时向甲方提供的技术咨询与管理咨询服务以及配合解决设计过程中有关</w:t>
      </w:r>
      <w:r>
        <w:rPr>
          <w:rFonts w:ascii="宋体" w:hAnsi="宋体" w:cs="宋体" w:hint="eastAsia"/>
        </w:rPr>
        <w:lastRenderedPageBreak/>
        <w:t>技术问题，协助甲方实施工程、设备与材料的采购招标工作（包括乙方派出足够人员到项目现场进行勘察设计服务）。</w:t>
      </w:r>
    </w:p>
    <w:p w:rsidR="00AB7C35" w:rsidRDefault="00746ED5">
      <w:pPr>
        <w:numPr>
          <w:ilvl w:val="0"/>
          <w:numId w:val="12"/>
        </w:numPr>
        <w:topLinePunct/>
        <w:ind w:firstLine="480"/>
        <w:rPr>
          <w:rFonts w:ascii="宋体" w:cs="宋体"/>
        </w:rPr>
      </w:pPr>
      <w:r>
        <w:rPr>
          <w:rFonts w:ascii="宋体" w:hAnsi="宋体" w:cs="宋体" w:hint="eastAsia"/>
        </w:rPr>
        <w:t>完整性：指乙方每批次交付的文件是合同及附件中规定的全部文件，并保证与提交人自己保留的该部分文件完全一致。</w:t>
      </w:r>
    </w:p>
    <w:p w:rsidR="00AB7C35" w:rsidRDefault="00746ED5">
      <w:pPr>
        <w:numPr>
          <w:ilvl w:val="0"/>
          <w:numId w:val="12"/>
        </w:numPr>
        <w:topLinePunct/>
        <w:ind w:firstLine="480"/>
        <w:rPr>
          <w:rFonts w:ascii="宋体" w:cs="宋体"/>
        </w:rPr>
      </w:pPr>
      <w:r>
        <w:rPr>
          <w:rFonts w:ascii="宋体" w:hAnsi="宋体" w:cs="宋体" w:hint="eastAsia"/>
        </w:rPr>
        <w:t>有效性：指乙方每批次交付的文件均符合合同约定并符合现行相关规范和标准规定的要求。</w:t>
      </w:r>
    </w:p>
    <w:p w:rsidR="00AB7C35" w:rsidRDefault="00746ED5">
      <w:pPr>
        <w:numPr>
          <w:ilvl w:val="0"/>
          <w:numId w:val="12"/>
        </w:numPr>
        <w:topLinePunct/>
        <w:ind w:firstLine="480"/>
        <w:rPr>
          <w:rFonts w:ascii="宋体" w:cs="宋体"/>
        </w:rPr>
      </w:pPr>
      <w:r>
        <w:rPr>
          <w:rFonts w:ascii="宋体" w:hAnsi="宋体" w:cs="宋体" w:hint="eastAsia"/>
        </w:rPr>
        <w:t>正确性：指乙方每批次交付的可行性研究报告编制、勘察、设计成果文件均符本合同的有关约定，同时保证勘察、设计输入的基础资料完整、正确，勘察、设计方法、计算方法与结果、技术参数的选用正确、合理，构造合理，图面表达清楚、文字叙述准确，各专业勘察、设计协调统一。</w:t>
      </w:r>
    </w:p>
    <w:p w:rsidR="00AB7C35" w:rsidRDefault="00746ED5">
      <w:pPr>
        <w:numPr>
          <w:ilvl w:val="0"/>
          <w:numId w:val="12"/>
        </w:numPr>
        <w:topLinePunct/>
        <w:ind w:firstLine="480"/>
        <w:rPr>
          <w:rFonts w:ascii="宋体" w:cs="宋体"/>
        </w:rPr>
      </w:pPr>
      <w:r>
        <w:rPr>
          <w:rFonts w:ascii="宋体" w:hAnsi="宋体" w:cs="宋体" w:hint="eastAsia"/>
        </w:rPr>
        <w:t>经济合理性：指乙方提交的初步设计成果文件是在符合有效性要求的基础上，采用方案经济比选、价值工程等评价手段，经过甲方组织的评审产生确定的。</w:t>
      </w:r>
    </w:p>
    <w:p w:rsidR="00AB7C35" w:rsidRDefault="00746ED5">
      <w:pPr>
        <w:numPr>
          <w:ilvl w:val="0"/>
          <w:numId w:val="12"/>
        </w:numPr>
        <w:topLinePunct/>
        <w:ind w:firstLine="480"/>
        <w:rPr>
          <w:rFonts w:ascii="宋体" w:cs="宋体"/>
        </w:rPr>
      </w:pPr>
      <w:r>
        <w:rPr>
          <w:rFonts w:ascii="宋体" w:hAnsi="宋体" w:cs="宋体" w:hint="eastAsia"/>
        </w:rPr>
        <w:t>可靠性：指根据乙方的初步设计成果文件明示的条件情况投入的设备，所采用的工艺、工法满足技术控制指标要求，之后所形成的已完工程及投入使用的系统、生产工艺满足合同约定且能够在设计年限内充分、正常地实现其设计功能。</w:t>
      </w:r>
    </w:p>
    <w:p w:rsidR="00AB7C35" w:rsidRDefault="00746ED5">
      <w:pPr>
        <w:numPr>
          <w:ilvl w:val="0"/>
          <w:numId w:val="12"/>
        </w:numPr>
        <w:topLinePunct/>
        <w:ind w:firstLine="480"/>
        <w:rPr>
          <w:rFonts w:ascii="宋体" w:cs="宋体"/>
        </w:rPr>
      </w:pPr>
      <w:r>
        <w:rPr>
          <w:rFonts w:ascii="宋体" w:hAnsi="宋体" w:cs="宋体" w:hint="eastAsia"/>
        </w:rPr>
        <w:t>先进性：指乙方的初步设计成果文件采用国际上先进和适用的施工方案、技术、工艺、工法、设备，或所采用的施工方案、技术、工艺、工法、设备为国内最优（国内同行业中技术排名前五名以内）。</w:t>
      </w:r>
    </w:p>
    <w:p w:rsidR="00AB7C35" w:rsidRDefault="00746ED5">
      <w:pPr>
        <w:numPr>
          <w:ilvl w:val="0"/>
          <w:numId w:val="12"/>
        </w:numPr>
        <w:topLinePunct/>
        <w:ind w:firstLine="480"/>
        <w:rPr>
          <w:rFonts w:ascii="宋体" w:cs="宋体"/>
        </w:rPr>
      </w:pPr>
      <w:r>
        <w:rPr>
          <w:rFonts w:ascii="宋体" w:hAnsi="宋体" w:cs="宋体" w:hint="eastAsia"/>
        </w:rPr>
        <w:t>清晰：指乙方每次交付的可行性研究报告编制、勘察、设计成果文件中的图样、线条、术语、符号、尺寸标准、文字说明等清楚准确。</w:t>
      </w:r>
    </w:p>
    <w:p w:rsidR="00AB7C35" w:rsidRDefault="00746ED5">
      <w:pPr>
        <w:numPr>
          <w:ilvl w:val="0"/>
          <w:numId w:val="12"/>
        </w:numPr>
        <w:topLinePunct/>
        <w:ind w:firstLine="480"/>
        <w:rPr>
          <w:rFonts w:ascii="宋体" w:cs="宋体"/>
        </w:rPr>
      </w:pPr>
      <w:r>
        <w:rPr>
          <w:rFonts w:ascii="宋体" w:hAnsi="宋体" w:cs="宋体" w:hint="eastAsia"/>
        </w:rPr>
        <w:t>违约责任：指合同任何一方不履行或不完全履行合同约定的义务或者履行义务不符合合同约定所应承担的责任。</w:t>
      </w:r>
    </w:p>
    <w:p w:rsidR="00AB7C35" w:rsidRDefault="00746ED5">
      <w:pPr>
        <w:numPr>
          <w:ilvl w:val="0"/>
          <w:numId w:val="13"/>
        </w:numPr>
        <w:topLinePunct/>
        <w:ind w:firstLine="480"/>
        <w:rPr>
          <w:rFonts w:ascii="宋体" w:cs="宋体"/>
        </w:rPr>
      </w:pPr>
      <w:r>
        <w:rPr>
          <w:rFonts w:ascii="宋体" w:hAnsi="宋体" w:cs="宋体" w:hint="eastAsia"/>
        </w:rPr>
        <w:t>一般违约责任：指虽然违反本合同的约定，但其违约行为不对本合同的履行造成严重影响而应承担的责任。</w:t>
      </w:r>
    </w:p>
    <w:p w:rsidR="00AB7C35" w:rsidRDefault="00746ED5">
      <w:pPr>
        <w:numPr>
          <w:ilvl w:val="0"/>
          <w:numId w:val="13"/>
        </w:numPr>
        <w:topLinePunct/>
        <w:ind w:firstLine="480"/>
        <w:rPr>
          <w:rFonts w:ascii="宋体" w:cs="宋体"/>
        </w:rPr>
      </w:pPr>
      <w:r>
        <w:rPr>
          <w:rFonts w:ascii="宋体" w:hAnsi="宋体" w:cs="宋体" w:hint="eastAsia"/>
        </w:rPr>
        <w:t>严重违约责任。指违反本合同的约定且其违约行为足以对本合同的履行造成严重或实质性的影响而应承担的责任。</w:t>
      </w:r>
    </w:p>
    <w:p w:rsidR="00AB7C35" w:rsidRDefault="00746ED5">
      <w:pPr>
        <w:numPr>
          <w:ilvl w:val="0"/>
          <w:numId w:val="12"/>
        </w:numPr>
        <w:topLinePunct/>
        <w:ind w:firstLine="480"/>
        <w:rPr>
          <w:rFonts w:ascii="宋体" w:cs="宋体"/>
        </w:rPr>
      </w:pPr>
      <w:r>
        <w:rPr>
          <w:rFonts w:ascii="宋体" w:hAnsi="宋体" w:cs="宋体" w:hint="eastAsia"/>
        </w:rPr>
        <w:t>设计事故：指因乙方不履行或不完全履行合同约定的义务或履行的义务不符合合同约定，对本合同项目造成极其严重恶劣影响的行为。</w:t>
      </w:r>
    </w:p>
    <w:p w:rsidR="00AB7C35" w:rsidRDefault="00746ED5">
      <w:pPr>
        <w:numPr>
          <w:ilvl w:val="0"/>
          <w:numId w:val="12"/>
        </w:numPr>
        <w:topLinePunct/>
        <w:ind w:firstLine="480"/>
        <w:rPr>
          <w:rFonts w:ascii="宋体" w:cs="宋体"/>
        </w:rPr>
      </w:pPr>
      <w:r>
        <w:rPr>
          <w:rFonts w:ascii="宋体" w:hAnsi="宋体" w:cs="宋体" w:hint="eastAsia"/>
        </w:rPr>
        <w:lastRenderedPageBreak/>
        <w:t>索赔：指在合同履行过程中，对于并非自己的过错，而由对方造成的实际损失，根据合同的约定，向对方提出经济补偿或其他形式的补偿要求。</w:t>
      </w:r>
    </w:p>
    <w:p w:rsidR="00AB7C35" w:rsidRDefault="00746ED5">
      <w:pPr>
        <w:numPr>
          <w:ilvl w:val="0"/>
          <w:numId w:val="12"/>
        </w:numPr>
        <w:topLinePunct/>
        <w:ind w:firstLine="480"/>
        <w:rPr>
          <w:rFonts w:ascii="宋体" w:cs="宋体"/>
        </w:rPr>
      </w:pPr>
      <w:r>
        <w:rPr>
          <w:rFonts w:ascii="宋体" w:hAnsi="宋体" w:cs="宋体" w:hint="eastAsia"/>
        </w:rPr>
        <w:t>通知、同意、指令、证明和决定：指经甲方认可或按公开、规范的程序授权的驻场代表、勘察、设计负责人分别签字或盖章的书面通知、同意、指令、证明和决定。</w:t>
      </w:r>
    </w:p>
    <w:p w:rsidR="00AB7C35" w:rsidRDefault="00746ED5">
      <w:pPr>
        <w:numPr>
          <w:ilvl w:val="0"/>
          <w:numId w:val="12"/>
        </w:numPr>
        <w:topLinePunct/>
        <w:ind w:firstLine="480"/>
        <w:rPr>
          <w:rFonts w:ascii="宋体" w:cs="宋体"/>
        </w:rPr>
      </w:pPr>
      <w:r>
        <w:rPr>
          <w:rFonts w:ascii="宋体" w:hAnsi="宋体" w:cs="宋体" w:hint="eastAsia"/>
        </w:rPr>
        <w:t>书面材料：指合同书、信件和数据电文（电报、电传、传真、电子数据交换、电子邮件）等可以有形地表现所载内容的文件。</w:t>
      </w:r>
    </w:p>
    <w:p w:rsidR="00AB7C35" w:rsidRDefault="00746ED5">
      <w:pPr>
        <w:numPr>
          <w:ilvl w:val="0"/>
          <w:numId w:val="12"/>
        </w:numPr>
        <w:topLinePunct/>
        <w:ind w:firstLine="480"/>
        <w:rPr>
          <w:rFonts w:ascii="宋体" w:cs="宋体"/>
        </w:rPr>
      </w:pPr>
      <w:r>
        <w:rPr>
          <w:rFonts w:ascii="宋体" w:hAnsi="宋体" w:cs="宋体" w:hint="eastAsia"/>
        </w:rPr>
        <w:t>天或月：规定按天计算时间的均指日历天，开始当天不计入，从次日开始计算；时限的最后一天是休息日或其他法定节假日的，以休息日或其他法定节假日结束后的次日为时限的最后一天；时限最后一天的截止时间为当日</w:t>
      </w:r>
      <w:r>
        <w:rPr>
          <w:rFonts w:ascii="宋体" w:hAnsi="宋体" w:cs="宋体"/>
        </w:rPr>
        <w:t>24</w:t>
      </w:r>
      <w:r>
        <w:rPr>
          <w:rFonts w:ascii="宋体" w:hAnsi="宋体" w:cs="宋体" w:hint="eastAsia"/>
        </w:rPr>
        <w:t>时。月指日历月。</w:t>
      </w:r>
    </w:p>
    <w:p w:rsidR="00AB7C35" w:rsidRDefault="00746ED5">
      <w:pPr>
        <w:numPr>
          <w:ilvl w:val="0"/>
          <w:numId w:val="12"/>
        </w:numPr>
        <w:topLinePunct/>
        <w:ind w:firstLine="480"/>
        <w:rPr>
          <w:rFonts w:ascii="宋体" w:cs="宋体"/>
        </w:rPr>
      </w:pPr>
      <w:r>
        <w:rPr>
          <w:rFonts w:ascii="宋体" w:hAnsi="宋体" w:cs="宋体" w:hint="eastAsia"/>
        </w:rPr>
        <w:t>中国或国家：指中华人民共和国。</w:t>
      </w:r>
    </w:p>
    <w:p w:rsidR="00AB7C35" w:rsidRDefault="00746ED5">
      <w:pPr>
        <w:numPr>
          <w:ilvl w:val="0"/>
          <w:numId w:val="12"/>
        </w:numPr>
        <w:topLinePunct/>
        <w:ind w:firstLine="480"/>
        <w:rPr>
          <w:rFonts w:ascii="宋体" w:cs="宋体"/>
        </w:rPr>
      </w:pPr>
      <w:r>
        <w:rPr>
          <w:rFonts w:ascii="宋体" w:hAnsi="宋体" w:cs="宋体" w:hint="eastAsia"/>
        </w:rPr>
        <w:t>国内：指中华人民共和国大陆境内。</w:t>
      </w:r>
    </w:p>
    <w:p w:rsidR="00AB7C35" w:rsidRDefault="00746ED5">
      <w:pPr>
        <w:numPr>
          <w:ilvl w:val="0"/>
          <w:numId w:val="12"/>
        </w:numPr>
        <w:topLinePunct/>
        <w:ind w:firstLine="480"/>
        <w:rPr>
          <w:rFonts w:ascii="宋体" w:cs="宋体"/>
        </w:rPr>
      </w:pPr>
      <w:r>
        <w:rPr>
          <w:rFonts w:ascii="宋体" w:hAnsi="宋体" w:cs="宋体" w:hint="eastAsia"/>
        </w:rPr>
        <w:t>元：指人民币元。</w:t>
      </w:r>
    </w:p>
    <w:p w:rsidR="00AB7C35" w:rsidRDefault="00746ED5">
      <w:pPr>
        <w:pStyle w:val="3"/>
        <w:numPr>
          <w:ilvl w:val="0"/>
          <w:numId w:val="11"/>
        </w:numPr>
        <w:spacing w:before="156" w:after="156"/>
        <w:ind w:firstLine="482"/>
        <w:rPr>
          <w:rFonts w:ascii="宋体" w:cs="宋体"/>
          <w:szCs w:val="24"/>
        </w:rPr>
      </w:pPr>
      <w:bookmarkStart w:id="20" w:name="_Toc472802235"/>
      <w:r>
        <w:rPr>
          <w:rFonts w:ascii="宋体" w:hAnsi="宋体" w:cs="宋体" w:hint="eastAsia"/>
          <w:szCs w:val="24"/>
        </w:rPr>
        <w:t>语言文字和适用法律、标准及规范</w:t>
      </w:r>
      <w:bookmarkEnd w:id="20"/>
    </w:p>
    <w:p w:rsidR="00AB7C35" w:rsidRDefault="00746ED5">
      <w:pPr>
        <w:numPr>
          <w:ilvl w:val="0"/>
          <w:numId w:val="14"/>
        </w:numPr>
        <w:topLinePunct/>
        <w:ind w:firstLine="480"/>
        <w:rPr>
          <w:rFonts w:ascii="宋体" w:cs="宋体"/>
        </w:rPr>
      </w:pPr>
      <w:r>
        <w:rPr>
          <w:rFonts w:ascii="宋体" w:hAnsi="宋体" w:cs="宋体" w:hint="eastAsia"/>
        </w:rPr>
        <w:t>语言文字：本合同及其补充协议、甲乙双方来往文件、本工程的所有勘察、设计文件和资料等均使用中国汉语言文字书写、解释和说明。使用其他文字书写的对双方均不具有法律约束力，但如翻译成中国汉语言文字并经双方签字（盖章）确认的，则对双方均具有法律约束力。</w:t>
      </w:r>
    </w:p>
    <w:p w:rsidR="00AB7C35" w:rsidRDefault="00746ED5">
      <w:pPr>
        <w:numPr>
          <w:ilvl w:val="0"/>
          <w:numId w:val="14"/>
        </w:numPr>
        <w:topLinePunct/>
        <w:ind w:firstLine="480"/>
        <w:rPr>
          <w:rFonts w:ascii="宋体" w:cs="宋体"/>
        </w:rPr>
      </w:pPr>
      <w:r>
        <w:rPr>
          <w:rFonts w:ascii="宋体" w:hAnsi="宋体" w:cs="宋体" w:hint="eastAsia"/>
        </w:rPr>
        <w:t>适用法律、标准及规范。乙方交付的勘察、设计成果文件应符合中国的有关法律、法规、规章的规定和相关的工程勘察、设计技术规范、规定及标准的要求。勘察、设计中如遇国家和地方无相应规范、标准、依据的，由乙方提出建议，由甲方报送有关主管部门审查确认所采用的标准、规定、依据或其解释。</w:t>
      </w:r>
    </w:p>
    <w:p w:rsidR="00AB7C35" w:rsidRDefault="00746ED5">
      <w:pPr>
        <w:pStyle w:val="3"/>
        <w:numPr>
          <w:ilvl w:val="0"/>
          <w:numId w:val="11"/>
        </w:numPr>
        <w:spacing w:before="156" w:after="156"/>
        <w:ind w:firstLine="482"/>
        <w:rPr>
          <w:rFonts w:ascii="宋体" w:cs="宋体"/>
          <w:szCs w:val="24"/>
        </w:rPr>
      </w:pPr>
      <w:bookmarkStart w:id="21" w:name="_Toc472802236"/>
      <w:r>
        <w:rPr>
          <w:rFonts w:ascii="宋体" w:hAnsi="宋体" w:cs="宋体" w:hint="eastAsia"/>
          <w:szCs w:val="24"/>
        </w:rPr>
        <w:t>本合同签订依据</w:t>
      </w:r>
      <w:bookmarkEnd w:id="21"/>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w:t>
      </w:r>
      <w:r>
        <w:rPr>
          <w:rFonts w:ascii="宋体" w:hAnsi="宋体" w:cs="宋体" w:hint="eastAsia"/>
        </w:rPr>
        <w:t>）中华人民共和国民法典；</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2</w:t>
      </w:r>
      <w:r>
        <w:rPr>
          <w:rFonts w:ascii="宋体" w:hAnsi="宋体" w:cs="宋体" w:hint="eastAsia"/>
        </w:rPr>
        <w:t>）中华人民共和国建筑法；</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3</w:t>
      </w:r>
      <w:r>
        <w:rPr>
          <w:rFonts w:ascii="宋体" w:hAnsi="宋体" w:cs="宋体" w:hint="eastAsia"/>
        </w:rPr>
        <w:t>）中华人民共和国城乡规划法；</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4</w:t>
      </w:r>
      <w:r>
        <w:rPr>
          <w:rFonts w:ascii="宋体" w:hAnsi="宋体" w:cs="宋体" w:hint="eastAsia"/>
        </w:rPr>
        <w:t>）建设工程勘察设计管理条例；</w:t>
      </w:r>
    </w:p>
    <w:p w:rsidR="00AB7C35" w:rsidRDefault="00746ED5">
      <w:pPr>
        <w:topLinePunct/>
        <w:ind w:leftChars="200" w:left="480" w:firstLineChars="0" w:firstLine="0"/>
        <w:rPr>
          <w:rFonts w:ascii="宋体" w:cs="宋体"/>
        </w:rPr>
      </w:pPr>
      <w:r>
        <w:rPr>
          <w:rFonts w:ascii="宋体" w:hAnsi="宋体" w:cs="宋体" w:hint="eastAsia"/>
        </w:rPr>
        <w:lastRenderedPageBreak/>
        <w:t>（</w:t>
      </w:r>
      <w:r>
        <w:rPr>
          <w:rFonts w:ascii="宋体" w:hAnsi="宋体" w:cs="宋体"/>
        </w:rPr>
        <w:t>5</w:t>
      </w:r>
      <w:r>
        <w:rPr>
          <w:rFonts w:ascii="宋体" w:hAnsi="宋体" w:cs="宋体" w:hint="eastAsia"/>
        </w:rPr>
        <w:t>）建设工程质量管理条例；</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6</w:t>
      </w:r>
      <w:r>
        <w:rPr>
          <w:rFonts w:ascii="宋体" w:hAnsi="宋体" w:cs="宋体" w:hint="eastAsia"/>
        </w:rPr>
        <w:t>）《建筑工程设计文件编制深度规定》（</w:t>
      </w:r>
      <w:r>
        <w:rPr>
          <w:rFonts w:ascii="宋体" w:hAnsi="宋体" w:cs="宋体"/>
        </w:rPr>
        <w:t>2016</w:t>
      </w:r>
      <w:r>
        <w:rPr>
          <w:rFonts w:ascii="宋体" w:hAnsi="宋体" w:cs="宋体" w:hint="eastAsia"/>
        </w:rPr>
        <w:t>年版）；</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7</w:t>
      </w:r>
      <w:r>
        <w:rPr>
          <w:rFonts w:ascii="宋体" w:hAnsi="宋体" w:cs="宋体" w:hint="eastAsia"/>
        </w:rPr>
        <w:t>）《市政公用工程设计文件编制深度规定》（</w:t>
      </w:r>
      <w:r>
        <w:rPr>
          <w:rFonts w:ascii="宋体" w:hAnsi="宋体" w:cs="宋体"/>
        </w:rPr>
        <w:t>2013</w:t>
      </w:r>
      <w:r>
        <w:rPr>
          <w:rFonts w:ascii="宋体" w:hAnsi="宋体" w:cs="宋体" w:hint="eastAsia"/>
        </w:rPr>
        <w:t>年版）；</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8</w:t>
      </w:r>
      <w:r>
        <w:rPr>
          <w:rFonts w:ascii="宋体" w:hAnsi="宋体" w:cs="宋体" w:hint="eastAsia"/>
        </w:rPr>
        <w:t>）本合同协议书第</w:t>
      </w:r>
      <w:r>
        <w:rPr>
          <w:rFonts w:ascii="宋体" w:hAnsi="宋体" w:cs="宋体"/>
        </w:rPr>
        <w:t>6.1</w:t>
      </w:r>
      <w:r>
        <w:rPr>
          <w:rFonts w:ascii="宋体" w:hAnsi="宋体" w:cs="宋体" w:hint="eastAsia"/>
        </w:rPr>
        <w:t>款第（</w:t>
      </w:r>
      <w:r>
        <w:rPr>
          <w:rFonts w:ascii="宋体" w:hAnsi="宋体" w:cs="宋体"/>
        </w:rPr>
        <w:t>3</w:t>
      </w:r>
      <w:r>
        <w:rPr>
          <w:rFonts w:ascii="宋体" w:hAnsi="宋体" w:cs="宋体" w:hint="eastAsia"/>
        </w:rPr>
        <w:t>）项、第（</w:t>
      </w:r>
      <w:r>
        <w:rPr>
          <w:rFonts w:ascii="宋体" w:hAnsi="宋体" w:cs="宋体"/>
        </w:rPr>
        <w:t>5</w:t>
      </w:r>
      <w:r>
        <w:rPr>
          <w:rFonts w:ascii="宋体" w:hAnsi="宋体" w:cs="宋体" w:hint="eastAsia"/>
        </w:rPr>
        <w:t>）项、第（</w:t>
      </w:r>
      <w:r>
        <w:rPr>
          <w:rFonts w:ascii="宋体" w:hAnsi="宋体" w:cs="宋体"/>
        </w:rPr>
        <w:t>6</w:t>
      </w:r>
      <w:r>
        <w:rPr>
          <w:rFonts w:ascii="宋体" w:hAnsi="宋体" w:cs="宋体" w:hint="eastAsia"/>
        </w:rPr>
        <w:t>）项、第（</w:t>
      </w:r>
      <w:r>
        <w:rPr>
          <w:rFonts w:ascii="宋体" w:hAnsi="宋体" w:cs="宋体"/>
        </w:rPr>
        <w:t>7</w:t>
      </w:r>
      <w:r>
        <w:rPr>
          <w:rFonts w:ascii="宋体" w:hAnsi="宋体" w:cs="宋体" w:hint="eastAsia"/>
        </w:rPr>
        <w:t>）项、第（</w:t>
      </w:r>
      <w:r>
        <w:rPr>
          <w:rFonts w:ascii="宋体" w:hAnsi="宋体" w:cs="宋体"/>
        </w:rPr>
        <w:t>8</w:t>
      </w:r>
      <w:r>
        <w:rPr>
          <w:rFonts w:ascii="宋体" w:hAnsi="宋体" w:cs="宋体" w:hint="eastAsia"/>
        </w:rPr>
        <w:t>）项、第（</w:t>
      </w:r>
      <w:r>
        <w:rPr>
          <w:rFonts w:ascii="宋体" w:hAnsi="宋体" w:cs="宋体"/>
        </w:rPr>
        <w:t>9</w:t>
      </w:r>
      <w:r>
        <w:rPr>
          <w:rFonts w:ascii="宋体" w:hAnsi="宋体" w:cs="宋体" w:hint="eastAsia"/>
        </w:rPr>
        <w:t>）项所约定的有关文件；</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9</w:t>
      </w:r>
      <w:r>
        <w:rPr>
          <w:rFonts w:ascii="宋体" w:hAnsi="宋体" w:cs="宋体" w:hint="eastAsia"/>
        </w:rPr>
        <w:t>）建设项目批准文件（包括但不限于立项批复文件、规划部门认可的用地红线和地形图、规划建设主管部门对本合同约定项目的规划设计要点）；</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10</w:t>
      </w:r>
      <w:r>
        <w:rPr>
          <w:rFonts w:ascii="宋体" w:hAnsi="宋体" w:cs="宋体" w:hint="eastAsia"/>
        </w:rPr>
        <w:t>）可行性研究报告编制、勘察和初步设计任务书；</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11</w:t>
      </w:r>
      <w:r>
        <w:rPr>
          <w:rFonts w:ascii="宋体" w:hAnsi="宋体" w:cs="宋体" w:hint="eastAsia"/>
        </w:rPr>
        <w:t>）本合同约定的项目基础资料，包括用地红线坐标</w:t>
      </w:r>
      <w:r>
        <w:rPr>
          <w:rFonts w:ascii="宋体" w:hAnsi="宋体" w:cs="宋体"/>
        </w:rPr>
        <w:t>(</w:t>
      </w:r>
      <w:r>
        <w:rPr>
          <w:rFonts w:ascii="宋体" w:hAnsi="宋体" w:cs="宋体" w:hint="eastAsia"/>
        </w:rPr>
        <w:t>表</w:t>
      </w:r>
      <w:r>
        <w:rPr>
          <w:rFonts w:ascii="宋体" w:hAnsi="宋体" w:cs="宋体"/>
        </w:rPr>
        <w:t>)</w:t>
      </w:r>
      <w:r>
        <w:rPr>
          <w:rFonts w:ascii="宋体" w:hAnsi="宋体" w:cs="宋体" w:hint="eastAsia"/>
        </w:rPr>
        <w:t>、场地标高、现有市政设施图的资料（绿化、道路、管线、建构筑物等）、地质勘察资料等；</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12</w:t>
      </w:r>
      <w:r>
        <w:rPr>
          <w:rFonts w:ascii="宋体" w:hAnsi="宋体" w:cs="宋体" w:hint="eastAsia"/>
        </w:rPr>
        <w:t>）设计过程中的政府审批意见，政府或甲方委托或组织的评审机构（会议）提出的或甲方发出的阶段性书面意见，双方来往的与双方权利义务有关的各类书面文件、会议纪要等；</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13</w:t>
      </w:r>
      <w:r>
        <w:rPr>
          <w:rFonts w:ascii="宋体" w:hAnsi="宋体" w:cs="宋体" w:hint="eastAsia"/>
        </w:rPr>
        <w:t>）乙方参加投标的方案、评标委员会的意见、甲方提出的修改意见，以及版权属于甲方的其他投标方案；</w:t>
      </w:r>
    </w:p>
    <w:p w:rsidR="00AB7C35" w:rsidRDefault="00746ED5">
      <w:pPr>
        <w:ind w:firstLine="480"/>
        <w:rPr>
          <w:rFonts w:ascii="宋体" w:cs="宋体"/>
        </w:rPr>
      </w:pPr>
      <w:r>
        <w:rPr>
          <w:rFonts w:ascii="宋体" w:hAnsi="宋体" w:cs="宋体" w:hint="eastAsia"/>
        </w:rPr>
        <w:t>上述法律法规及有关文件应是现行有效的，如国家或有关部门对上述法律法规及有关文件进行修改或补充并提出新的要求，双方均应按新的要求执行，必要时另行签订补充合同。</w:t>
      </w:r>
    </w:p>
    <w:p w:rsidR="00AB7C35" w:rsidRDefault="00746ED5">
      <w:pPr>
        <w:pStyle w:val="2"/>
        <w:spacing w:before="156" w:after="156"/>
        <w:rPr>
          <w:rFonts w:ascii="宋体" w:cs="宋体"/>
          <w:sz w:val="24"/>
          <w:szCs w:val="24"/>
        </w:rPr>
      </w:pPr>
      <w:bookmarkStart w:id="22" w:name="_Toc472802237"/>
      <w:bookmarkStart w:id="23" w:name="_Toc9510"/>
      <w:bookmarkStart w:id="24" w:name="_Toc129116312"/>
      <w:r>
        <w:rPr>
          <w:rFonts w:ascii="宋体" w:hAnsi="宋体" w:cs="宋体" w:hint="eastAsia"/>
          <w:sz w:val="24"/>
          <w:szCs w:val="24"/>
        </w:rPr>
        <w:t>第二章可行性研究报告编制、勘察和初步设计承包</w:t>
      </w:r>
      <w:bookmarkEnd w:id="22"/>
      <w:r>
        <w:rPr>
          <w:rFonts w:ascii="宋体" w:hAnsi="宋体" w:cs="宋体" w:hint="eastAsia"/>
          <w:sz w:val="24"/>
          <w:szCs w:val="24"/>
        </w:rPr>
        <w:t>管理</w:t>
      </w:r>
      <w:bookmarkEnd w:id="23"/>
      <w:bookmarkEnd w:id="24"/>
    </w:p>
    <w:p w:rsidR="00AB7C35" w:rsidRDefault="00746ED5">
      <w:pPr>
        <w:pStyle w:val="3"/>
        <w:numPr>
          <w:ilvl w:val="0"/>
          <w:numId w:val="11"/>
        </w:numPr>
        <w:spacing w:before="156" w:after="156"/>
        <w:ind w:firstLine="482"/>
        <w:rPr>
          <w:rFonts w:ascii="宋体" w:cs="宋体"/>
          <w:szCs w:val="24"/>
        </w:rPr>
      </w:pPr>
      <w:bookmarkStart w:id="25" w:name="_Toc472802238"/>
      <w:r>
        <w:rPr>
          <w:rFonts w:ascii="宋体" w:hAnsi="宋体" w:cs="宋体" w:hint="eastAsia"/>
          <w:szCs w:val="24"/>
        </w:rPr>
        <w:t>可行性研究报告编制、勘察和初步设计承包管理</w:t>
      </w:r>
      <w:bookmarkEnd w:id="25"/>
    </w:p>
    <w:p w:rsidR="00AB7C35" w:rsidRDefault="00746ED5">
      <w:pPr>
        <w:numPr>
          <w:ilvl w:val="0"/>
          <w:numId w:val="15"/>
        </w:numPr>
        <w:topLinePunct/>
        <w:ind w:firstLine="480"/>
        <w:rPr>
          <w:rFonts w:ascii="宋体" w:cs="宋体"/>
        </w:rPr>
      </w:pPr>
      <w:r>
        <w:rPr>
          <w:rFonts w:ascii="宋体" w:hAnsi="宋体" w:cs="宋体" w:hint="eastAsia"/>
          <w:snapToGrid w:val="0"/>
          <w:kern w:val="0"/>
        </w:rPr>
        <w:t>如乙方为联合体</w:t>
      </w:r>
      <w:r>
        <w:rPr>
          <w:rFonts w:ascii="宋体" w:hAnsi="宋体" w:cs="宋体"/>
          <w:snapToGrid w:val="0"/>
          <w:kern w:val="0"/>
        </w:rPr>
        <w:t>[</w:t>
      </w:r>
      <w:r>
        <w:rPr>
          <w:rFonts w:ascii="宋体" w:hAnsi="宋体" w:cs="宋体" w:hint="eastAsia"/>
          <w:snapToGrid w:val="0"/>
          <w:kern w:val="0"/>
        </w:rPr>
        <w:t>可行性研究报告编制、勘察和初步设计由不同完成单位联合组成</w:t>
      </w:r>
      <w:r>
        <w:rPr>
          <w:rFonts w:ascii="宋体" w:hAnsi="宋体" w:cs="宋体"/>
          <w:snapToGrid w:val="0"/>
          <w:kern w:val="0"/>
        </w:rPr>
        <w:t>]</w:t>
      </w:r>
      <w:r>
        <w:rPr>
          <w:rFonts w:ascii="宋体" w:hAnsi="宋体" w:cs="宋体" w:hint="eastAsia"/>
          <w:snapToGrid w:val="0"/>
          <w:kern w:val="0"/>
        </w:rPr>
        <w:t>，则设计单位为联合体主办人，联合体主办人代表乙方承担责任和接受甲方指令、指示和通知，并根据本合同条款的约定进行可行性研究报告编制、勘察和初步设计承包管理及配合协调服务工作。</w:t>
      </w:r>
    </w:p>
    <w:p w:rsidR="00AB7C35" w:rsidRDefault="00746ED5">
      <w:pPr>
        <w:numPr>
          <w:ilvl w:val="0"/>
          <w:numId w:val="15"/>
        </w:numPr>
        <w:topLinePunct/>
        <w:ind w:firstLine="480"/>
        <w:rPr>
          <w:rFonts w:ascii="宋体" w:cs="宋体"/>
        </w:rPr>
      </w:pPr>
      <w:r>
        <w:rPr>
          <w:rFonts w:ascii="宋体" w:hAnsi="宋体" w:cs="宋体" w:hint="eastAsia"/>
        </w:rPr>
        <w:t>乙方应按合同约定及项目建设管理需要做好下列可行性研究报告编制、勘察和初步设计承包管理及配合协调服务工作，包括但不限于：</w:t>
      </w:r>
    </w:p>
    <w:p w:rsidR="00AB7C35" w:rsidRDefault="00746ED5">
      <w:pPr>
        <w:numPr>
          <w:ilvl w:val="0"/>
          <w:numId w:val="16"/>
        </w:numPr>
        <w:topLinePunct/>
        <w:ind w:firstLine="480"/>
        <w:rPr>
          <w:rFonts w:ascii="宋体" w:cs="宋体"/>
        </w:rPr>
      </w:pPr>
      <w:r>
        <w:rPr>
          <w:rFonts w:ascii="宋体" w:hAnsi="宋体" w:cs="宋体" w:hint="eastAsia"/>
        </w:rPr>
        <w:t>对承包管理范围内的可行性研究报告编制、勘察和初步设计单位在可行性研究报告编制、勘察和初步设计的进度、质量、安全、工程投资控制和勘察、设计配合协调、接口衔接等方面进行管理，确保各勘察、设计单位之间的勘察、</w:t>
      </w:r>
      <w:r>
        <w:rPr>
          <w:rFonts w:ascii="宋体" w:hAnsi="宋体" w:cs="宋体" w:hint="eastAsia"/>
        </w:rPr>
        <w:lastRenderedPageBreak/>
        <w:t>设计界面和工作内容清晰，不出现勘察、设计重复或交叉的现象，并保证本工程各专业接口及与周边工程接口（包括与市政工程接口）的良好衔接。</w:t>
      </w:r>
    </w:p>
    <w:p w:rsidR="00AB7C35" w:rsidRDefault="00746ED5">
      <w:pPr>
        <w:numPr>
          <w:ilvl w:val="0"/>
          <w:numId w:val="16"/>
        </w:numPr>
        <w:topLinePunct/>
        <w:ind w:firstLine="480"/>
        <w:rPr>
          <w:rFonts w:ascii="宋体" w:cs="宋体"/>
        </w:rPr>
      </w:pPr>
      <w:r>
        <w:rPr>
          <w:rFonts w:ascii="宋体" w:hAnsi="宋体" w:cs="宋体" w:hint="eastAsia"/>
          <w:snapToGrid w:val="0"/>
          <w:kern w:val="0"/>
        </w:rPr>
        <w:t>乙方应在实施本合同工程设计、勘察各阶段向甲方提供技术咨询与管理咨询，配合解决初步设计过程中有关工程勘察、设计问题，并协助甲方的项目推进、报批报建等活动。</w:t>
      </w:r>
    </w:p>
    <w:p w:rsidR="00AB7C35" w:rsidRDefault="00746ED5">
      <w:pPr>
        <w:numPr>
          <w:ilvl w:val="0"/>
          <w:numId w:val="16"/>
        </w:numPr>
        <w:topLinePunct/>
        <w:ind w:firstLine="480"/>
        <w:rPr>
          <w:rFonts w:ascii="宋体" w:cs="宋体"/>
        </w:rPr>
      </w:pPr>
      <w:r>
        <w:rPr>
          <w:rFonts w:ascii="宋体" w:hAnsi="宋体" w:cs="宋体" w:hint="eastAsia"/>
        </w:rPr>
        <w:t>对于在乙方提交的勘察及设计成果文件的基础上，乙方除须对该设计单位提交给甲方的勘察、设计成果文件的</w:t>
      </w:r>
      <w:r>
        <w:rPr>
          <w:rFonts w:ascii="宋体" w:hAnsi="宋体" w:cs="宋体" w:hint="eastAsia"/>
          <w:snapToGrid w:val="0"/>
          <w:kern w:val="0"/>
        </w:rPr>
        <w:t>完整性</w:t>
      </w:r>
      <w:r>
        <w:rPr>
          <w:rFonts w:ascii="宋体" w:hAnsi="宋体" w:cs="宋体" w:hint="eastAsia"/>
        </w:rPr>
        <w:t>、有效性进行预审把关外，还须积极配合相关的设计工作，提供相关的勘察、设计成果文件（包括但不限于报告、数据、图表、设计图纸、设计说明、相关的计算原理和方法等），不得以专利和知识产权为借口拒绝配合。</w:t>
      </w:r>
    </w:p>
    <w:p w:rsidR="00AB7C35" w:rsidRDefault="00746ED5">
      <w:pPr>
        <w:numPr>
          <w:ilvl w:val="0"/>
          <w:numId w:val="16"/>
        </w:numPr>
        <w:topLinePunct/>
        <w:ind w:firstLine="480"/>
        <w:rPr>
          <w:rFonts w:ascii="宋体" w:cs="宋体"/>
        </w:rPr>
      </w:pPr>
      <w:r>
        <w:rPr>
          <w:rFonts w:ascii="宋体" w:hAnsi="宋体" w:cs="宋体" w:hint="eastAsia"/>
        </w:rPr>
        <w:t>乙方应积极主动进行与项目有关的内、外协调工作，积极配合与规划、市政、交通、水利、电力、环保、消防、卫生、煤气、人防等部门和单位的协调，并负责向有关部门办理勘察、设计文件报建和审批工作，保证勘察、设计文件通过主管部门的审查。</w:t>
      </w:r>
    </w:p>
    <w:p w:rsidR="00AB7C35" w:rsidRDefault="00746ED5">
      <w:pPr>
        <w:numPr>
          <w:ilvl w:val="0"/>
          <w:numId w:val="16"/>
        </w:numPr>
        <w:topLinePunct/>
        <w:ind w:firstLine="480"/>
        <w:rPr>
          <w:rFonts w:ascii="宋体" w:cs="宋体"/>
        </w:rPr>
      </w:pPr>
      <w:r>
        <w:rPr>
          <w:rFonts w:ascii="宋体" w:hAnsi="宋体" w:cs="宋体" w:hint="eastAsia"/>
          <w:snapToGrid w:val="0"/>
          <w:kern w:val="0"/>
        </w:rPr>
        <w:t>乙方应编制可行性研究报告编制、勘察和初步设计总进度计划，年度（季度）计划，并负责审核专业</w:t>
      </w:r>
      <w:r>
        <w:rPr>
          <w:rFonts w:ascii="宋体" w:hAnsi="宋体" w:cs="宋体" w:hint="eastAsia"/>
        </w:rPr>
        <w:t>勘察</w:t>
      </w:r>
      <w:r>
        <w:rPr>
          <w:rFonts w:ascii="宋体" w:hAnsi="宋体" w:cs="宋体" w:hint="eastAsia"/>
          <w:snapToGrid w:val="0"/>
          <w:kern w:val="0"/>
        </w:rPr>
        <w:t>、设计的实施性计划、月度（旬度）计划，定期对专业勘察、设计进行月度（旬度）计划检查，并将相关的计划信息上报甲方。</w:t>
      </w:r>
    </w:p>
    <w:p w:rsidR="00AB7C35" w:rsidRDefault="00746ED5">
      <w:pPr>
        <w:numPr>
          <w:ilvl w:val="0"/>
          <w:numId w:val="16"/>
        </w:numPr>
        <w:topLinePunct/>
        <w:ind w:firstLine="480"/>
        <w:rPr>
          <w:rFonts w:ascii="宋体" w:cs="宋体"/>
          <w:snapToGrid w:val="0"/>
          <w:kern w:val="0"/>
        </w:rPr>
      </w:pPr>
      <w:bookmarkStart w:id="26" w:name="_Toc472802240"/>
      <w:r>
        <w:rPr>
          <w:rFonts w:ascii="宋体" w:hAnsi="宋体" w:cs="宋体" w:hint="eastAsia"/>
          <w:snapToGrid w:val="0"/>
          <w:kern w:val="0"/>
        </w:rPr>
        <w:t>乙方</w:t>
      </w:r>
      <w:r>
        <w:rPr>
          <w:rFonts w:ascii="宋体" w:hAnsi="宋体" w:cs="宋体" w:hint="eastAsia"/>
        </w:rPr>
        <w:t>应服从甲方或甲方委托的负责建设管理工作的单位的管理，</w:t>
      </w:r>
      <w:r>
        <w:rPr>
          <w:rFonts w:ascii="宋体" w:hAnsi="宋体" w:cs="宋体" w:hint="eastAsia"/>
          <w:snapToGrid w:val="0"/>
          <w:kern w:val="0"/>
        </w:rPr>
        <w:t>遵循甲方制定的勘察设计管理制度，甲方将根据制定的勘察设计管理制度每月对设计单位检查、通报</w:t>
      </w:r>
      <w:r>
        <w:rPr>
          <w:rFonts w:ascii="宋体" w:cs="宋体"/>
          <w:snapToGrid w:val="0"/>
          <w:kern w:val="0"/>
        </w:rPr>
        <w:t>,</w:t>
      </w:r>
      <w:r>
        <w:rPr>
          <w:rFonts w:ascii="宋体" w:hAnsi="宋体" w:cs="宋体" w:hint="eastAsia"/>
          <w:snapToGrid w:val="0"/>
          <w:kern w:val="0"/>
        </w:rPr>
        <w:t>工作情况不符合项目建设管理要求的，将约谈设计单位负责人</w:t>
      </w:r>
      <w:r>
        <w:rPr>
          <w:rFonts w:ascii="宋体" w:cs="宋体"/>
          <w:snapToGrid w:val="0"/>
          <w:kern w:val="0"/>
        </w:rPr>
        <w:t>,</w:t>
      </w:r>
      <w:r>
        <w:rPr>
          <w:rFonts w:ascii="宋体" w:hAnsi="宋体" w:cs="宋体" w:hint="eastAsia"/>
          <w:snapToGrid w:val="0"/>
          <w:kern w:val="0"/>
        </w:rPr>
        <w:t>并按照甲方制定的勘察管理制度对设计进度款进行扣减支付。如合同履行期间，甲方对管理制度进行修订的，乙方应按照甲方修订后的管理制度执行。甲方有权将设计单位管理工作委托给设计咨询单位或其他单位，乙方应服从受甲方委托的设计咨询单位或其他单位的监督、管理、考核。</w:t>
      </w:r>
    </w:p>
    <w:p w:rsidR="00AB7C35" w:rsidRDefault="00746ED5">
      <w:pPr>
        <w:pStyle w:val="3"/>
        <w:numPr>
          <w:ilvl w:val="0"/>
          <w:numId w:val="11"/>
        </w:numPr>
        <w:spacing w:before="156" w:after="156"/>
        <w:ind w:firstLine="482"/>
        <w:rPr>
          <w:rFonts w:ascii="宋体" w:cs="宋体"/>
          <w:szCs w:val="24"/>
        </w:rPr>
      </w:pPr>
      <w:bookmarkStart w:id="27" w:name="_Toc12524"/>
      <w:r>
        <w:rPr>
          <w:rFonts w:ascii="宋体" w:hAnsi="宋体" w:cs="宋体" w:hint="eastAsia"/>
          <w:szCs w:val="24"/>
        </w:rPr>
        <w:t>可行性研究报告编制、勘察和初步设计分包</w:t>
      </w:r>
      <w:bookmarkEnd w:id="27"/>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本合同工程的主体及关键性工作必须由乙方自行完成，不得分包。乙方投标文件中载明的非主体、非关键性工作的分包，经过甲方书面认可后，应在招投标文件的规定或甲方限定的时间内与分包单位签订分包合同，并在分包合同签</w:t>
      </w:r>
      <w:r>
        <w:rPr>
          <w:rFonts w:ascii="宋体" w:hAnsi="宋体" w:cs="宋体" w:hint="eastAsia"/>
          <w:snapToGrid w:val="0"/>
          <w:kern w:val="0"/>
        </w:rPr>
        <w:lastRenderedPageBreak/>
        <w:t>订后</w:t>
      </w:r>
      <w:r>
        <w:rPr>
          <w:rFonts w:ascii="宋体" w:hAnsi="宋体" w:cs="宋体"/>
          <w:snapToGrid w:val="0"/>
          <w:kern w:val="0"/>
          <w:u w:val="single"/>
        </w:rPr>
        <w:t>7</w:t>
      </w:r>
      <w:r>
        <w:rPr>
          <w:rFonts w:ascii="宋体" w:hAnsi="宋体" w:cs="宋体" w:hint="eastAsia"/>
          <w:snapToGrid w:val="0"/>
          <w:kern w:val="0"/>
        </w:rPr>
        <w:t>个工作日内将分包合同报送甲方和工程所在地县级以上地方人民政府建设行政主管部门备案。</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乙方所承接的专项设计内容，由于乙方自身的资质及所属设计人员的限制，或者乙方指定的专项设计分包单位不能满足甲方的要求，乙方可进行分包或由甲方将该项专业设计内容另行发包给专业设计单位；乙方因自行分包进行可行性研究报告编制、勘察和初步设计的，须事先征得甲方书面同意。分包合同在合同签订后</w:t>
      </w:r>
      <w:r>
        <w:rPr>
          <w:rFonts w:ascii="宋体" w:hAnsi="宋体" w:cs="宋体"/>
          <w:snapToGrid w:val="0"/>
          <w:kern w:val="0"/>
          <w:u w:val="single"/>
        </w:rPr>
        <w:t>7</w:t>
      </w:r>
      <w:r>
        <w:rPr>
          <w:rFonts w:ascii="宋体" w:hAnsi="宋体" w:cs="宋体" w:hint="eastAsia"/>
          <w:snapToGrid w:val="0"/>
          <w:kern w:val="0"/>
        </w:rPr>
        <w:t>个工作日内将报送甲方和工程所在地县级以上地方人民政府建设行政主管部门</w:t>
      </w:r>
      <w:r>
        <w:rPr>
          <w:rFonts w:ascii="宋体" w:hAnsi="宋体" w:cs="宋体" w:hint="eastAsia"/>
        </w:rPr>
        <w:t>备案</w:t>
      </w:r>
      <w:r>
        <w:rPr>
          <w:rFonts w:ascii="宋体" w:hAnsi="宋体" w:cs="宋体" w:hint="eastAsia"/>
          <w:snapToGrid w:val="0"/>
          <w:kern w:val="0"/>
        </w:rPr>
        <w:t>。</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乙方应严格按照本合同约定及项目建设管理需要做好分包管理工作，禁止转包或违法分包，禁止转让、出借企业资质证书或者以其他方式允许他人以本企业名义承揽勘察、设计业务。</w:t>
      </w:r>
    </w:p>
    <w:p w:rsidR="00AB7C35" w:rsidRDefault="00746ED5">
      <w:pPr>
        <w:numPr>
          <w:ilvl w:val="0"/>
          <w:numId w:val="18"/>
        </w:numPr>
        <w:topLinePunct/>
        <w:ind w:firstLine="480"/>
        <w:rPr>
          <w:rFonts w:ascii="宋体" w:cs="宋体"/>
          <w:snapToGrid w:val="0"/>
          <w:kern w:val="0"/>
        </w:rPr>
      </w:pPr>
      <w:r>
        <w:rPr>
          <w:rFonts w:ascii="宋体" w:hAnsi="宋体" w:cs="宋体" w:hint="eastAsia"/>
          <w:snapToGrid w:val="0"/>
          <w:kern w:val="0"/>
        </w:rPr>
        <w:t>乙方不得将其承包的全部可行性研究报告编制、勘察和初步设计项目转包给他人，或者将其承包的全部可行性研究报告编制、勘察和初步设计项目肢解后以分包的名义分别转包给他人；将可行性研究报告编制、勘察和初步设计项目分包后，未在可行性研究报告编制、勘察和初步设计现场设立项目管理机构和派驻相应人员，且未对该可行性研究报告编制、勘察、设计活动进行组织管理的，视同转包行为。</w:t>
      </w:r>
    </w:p>
    <w:p w:rsidR="00AB7C35" w:rsidRDefault="00746ED5">
      <w:pPr>
        <w:numPr>
          <w:ilvl w:val="0"/>
          <w:numId w:val="18"/>
        </w:numPr>
        <w:topLinePunct/>
        <w:ind w:firstLine="480"/>
        <w:rPr>
          <w:rFonts w:ascii="宋体" w:cs="宋体"/>
          <w:snapToGrid w:val="0"/>
          <w:kern w:val="0"/>
        </w:rPr>
      </w:pPr>
      <w:r>
        <w:rPr>
          <w:rFonts w:ascii="宋体" w:hAnsi="宋体" w:cs="宋体" w:hint="eastAsia"/>
          <w:snapToGrid w:val="0"/>
          <w:kern w:val="0"/>
        </w:rPr>
        <w:t>下列行为，属于违法分包：</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w:t>
      </w:r>
      <w:r>
        <w:rPr>
          <w:rFonts w:ascii="宋体" w:hAnsi="宋体" w:cs="宋体" w:hint="eastAsia"/>
        </w:rPr>
        <w:t>）乙方将可行性研究报告编制、勘察和初步设计项目分包给不具备相应资质条件的分包人的；</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）本合同中未有约定，又未经甲方认可，乙方将承包的部分可行性研究报告编制、勘察和初步设计项目分包给他人的。</w:t>
      </w:r>
    </w:p>
    <w:p w:rsidR="00AB7C35" w:rsidRDefault="00746ED5">
      <w:pPr>
        <w:numPr>
          <w:ilvl w:val="0"/>
          <w:numId w:val="18"/>
        </w:numPr>
        <w:topLinePunct/>
        <w:ind w:firstLine="480"/>
        <w:rPr>
          <w:rFonts w:ascii="宋体" w:cs="宋体"/>
          <w:snapToGrid w:val="0"/>
          <w:kern w:val="0"/>
        </w:rPr>
      </w:pPr>
      <w:r>
        <w:rPr>
          <w:rFonts w:ascii="宋体" w:hAnsi="宋体" w:cs="宋体" w:hint="eastAsia"/>
          <w:snapToGrid w:val="0"/>
          <w:kern w:val="0"/>
        </w:rPr>
        <w:t>乙方虽然没有将其承包的可行性研究报告编制、勘察和初步设计项目进行分包，但在可行性研究报告编制、勘察、设计现场所设项目管理机构的可行性研究报告编制、勘察和初步设计总负责人，可行性研究报告编制、勘察和初步设计承包管理负责人，各专业勘察及设计负责人，勘察及设计驻场总负责人和驻场勘察、设计代表不是乙方本单位人员的，视同允许他人以本企业名义承揽可行性研究报告编制、勘察和初步设计业务。</w:t>
      </w:r>
    </w:p>
    <w:p w:rsidR="00AB7C35" w:rsidRDefault="00746ED5">
      <w:pPr>
        <w:numPr>
          <w:ilvl w:val="0"/>
          <w:numId w:val="18"/>
        </w:numPr>
        <w:topLinePunct/>
        <w:ind w:firstLine="480"/>
        <w:rPr>
          <w:rFonts w:ascii="宋体" w:cs="宋体"/>
          <w:snapToGrid w:val="0"/>
          <w:kern w:val="0"/>
        </w:rPr>
      </w:pPr>
      <w:r>
        <w:rPr>
          <w:rFonts w:ascii="宋体" w:hAnsi="宋体" w:cs="宋体" w:hint="eastAsia"/>
          <w:snapToGrid w:val="0"/>
          <w:kern w:val="0"/>
        </w:rPr>
        <w:t>分包单位必须自行完成所承包的可行性研究报告编制、勘察和初步设计，严禁再分包，并承担下列责任（包括但不限于）：</w:t>
      </w:r>
    </w:p>
    <w:p w:rsidR="00AB7C35" w:rsidRDefault="00746ED5">
      <w:pPr>
        <w:numPr>
          <w:ilvl w:val="0"/>
          <w:numId w:val="19"/>
        </w:numPr>
        <w:topLinePunct/>
        <w:ind w:left="0" w:firstLine="480"/>
        <w:rPr>
          <w:rFonts w:ascii="宋体" w:cs="宋体"/>
          <w:snapToGrid w:val="0"/>
          <w:kern w:val="0"/>
        </w:rPr>
      </w:pPr>
      <w:r>
        <w:rPr>
          <w:rFonts w:ascii="宋体" w:hAnsi="宋体" w:cs="宋体" w:hint="eastAsia"/>
          <w:snapToGrid w:val="0"/>
          <w:kern w:val="0"/>
        </w:rPr>
        <w:lastRenderedPageBreak/>
        <w:t>接受甲方及可行性研究报告编制、勘察和初步设计承包单位的管理，无条件执行甲方及可行性研究报告编制、勘察和初步设计承包单位的指令。当甲方的指令与可行性研究报告编制、勘察和初步设计承包单位的指令相冲突时，以甲方的指令为准；其他指令之间发生冲突时，应立即提请甲方协调处理。</w:t>
      </w:r>
    </w:p>
    <w:p w:rsidR="00AB7C35" w:rsidRDefault="00746ED5">
      <w:pPr>
        <w:numPr>
          <w:ilvl w:val="0"/>
          <w:numId w:val="19"/>
        </w:numPr>
        <w:topLinePunct/>
        <w:ind w:left="0" w:firstLine="480"/>
        <w:rPr>
          <w:rFonts w:ascii="宋体" w:cs="宋体"/>
          <w:snapToGrid w:val="0"/>
          <w:kern w:val="0"/>
        </w:rPr>
      </w:pPr>
      <w:r>
        <w:rPr>
          <w:rFonts w:ascii="宋体" w:hAnsi="宋体" w:cs="宋体" w:hint="eastAsia"/>
          <w:snapToGrid w:val="0"/>
          <w:kern w:val="0"/>
        </w:rPr>
        <w:t>按本合同及分包合同约定按时、按质、按量完成分包的可行性研究报告编制、勘察和初步设计任务并提交可行性研究报告编制、勘察和初步设计成果文件，对分包可行性研究报告编制、勘察和初步设计的进度、质量、</w:t>
      </w:r>
      <w:r>
        <w:rPr>
          <w:rFonts w:ascii="宋体" w:hAnsi="宋体" w:cs="宋体" w:hint="eastAsia"/>
          <w:bCs/>
          <w:snapToGrid w:val="0"/>
          <w:kern w:val="0"/>
        </w:rPr>
        <w:t>安全、</w:t>
      </w:r>
      <w:r>
        <w:rPr>
          <w:rFonts w:ascii="宋体" w:hAnsi="宋体" w:cs="宋体" w:hint="eastAsia"/>
          <w:snapToGrid w:val="0"/>
          <w:kern w:val="0"/>
        </w:rPr>
        <w:t>工程投资控制</w:t>
      </w:r>
      <w:r>
        <w:rPr>
          <w:rFonts w:ascii="宋体" w:hAnsi="宋体" w:cs="宋体" w:hint="eastAsia"/>
          <w:bCs/>
          <w:snapToGrid w:val="0"/>
          <w:kern w:val="0"/>
        </w:rPr>
        <w:t>等负责。</w:t>
      </w:r>
    </w:p>
    <w:p w:rsidR="00AB7C35" w:rsidRDefault="00746ED5">
      <w:pPr>
        <w:numPr>
          <w:ilvl w:val="0"/>
          <w:numId w:val="19"/>
        </w:numPr>
        <w:topLinePunct/>
        <w:ind w:left="0" w:firstLine="480"/>
        <w:rPr>
          <w:rFonts w:ascii="宋体" w:cs="宋体"/>
          <w:snapToGrid w:val="0"/>
          <w:kern w:val="0"/>
        </w:rPr>
      </w:pPr>
      <w:r>
        <w:rPr>
          <w:rFonts w:ascii="宋体" w:hAnsi="宋体" w:cs="宋体" w:hint="eastAsia"/>
          <w:snapToGrid w:val="0"/>
          <w:kern w:val="0"/>
        </w:rPr>
        <w:t>本合同及分包合同中与分包可行性研究报告编制、勘察和初步设计项目有关的其他工作内容。</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乙方的可行性研究报告编制、勘察和初步设计承包管理部是乙方的分包项目管理机构，应当配备与所承包可行性研究报告编制、勘察和初步设计的规模、技术复杂程度相适应的技术、经济管理人员；其中，可行性研究报告编制、勘察和初步设计总负责人，可行性研究报告编制、勘察和初步设计承包管理负责人必须是本单位的人员。</w:t>
      </w:r>
    </w:p>
    <w:p w:rsidR="00AB7C35" w:rsidRDefault="00746ED5">
      <w:pPr>
        <w:ind w:firstLine="480"/>
        <w:rPr>
          <w:rFonts w:ascii="宋体" w:cs="宋体"/>
          <w:snapToGrid w:val="0"/>
          <w:kern w:val="0"/>
        </w:rPr>
      </w:pPr>
      <w:r>
        <w:rPr>
          <w:rFonts w:ascii="宋体" w:hAnsi="宋体" w:cs="宋体" w:hint="eastAsia"/>
          <w:snapToGrid w:val="0"/>
          <w:kern w:val="0"/>
        </w:rPr>
        <w:t>乙方应按照本合同条款第</w:t>
      </w:r>
      <w:r>
        <w:rPr>
          <w:rFonts w:ascii="宋体" w:hAnsi="宋体" w:cs="宋体"/>
          <w:snapToGrid w:val="0"/>
          <w:kern w:val="0"/>
        </w:rPr>
        <w:t>21.1</w:t>
      </w:r>
      <w:r>
        <w:rPr>
          <w:rFonts w:ascii="宋体" w:hAnsi="宋体" w:cs="宋体" w:hint="eastAsia"/>
          <w:snapToGrid w:val="0"/>
          <w:kern w:val="0"/>
        </w:rPr>
        <w:t>款的有关约定，在甲方批准分包后</w:t>
      </w:r>
      <w:r>
        <w:rPr>
          <w:rFonts w:ascii="宋体" w:hAnsi="宋体" w:cs="宋体"/>
          <w:snapToGrid w:val="0"/>
          <w:kern w:val="0"/>
          <w:u w:val="single"/>
        </w:rPr>
        <w:t>5</w:t>
      </w:r>
      <w:r>
        <w:rPr>
          <w:rFonts w:ascii="宋体" w:hAnsi="宋体" w:cs="宋体" w:hint="eastAsia"/>
          <w:snapToGrid w:val="0"/>
          <w:kern w:val="0"/>
        </w:rPr>
        <w:t>日内将分包单位可行性研究报告编制、勘察和初步设计技术管理人员名单及设备仪器投入计划报送甲方且负责落实到位，并接受设计咨询单位和甲方代表的查验。</w:t>
      </w:r>
    </w:p>
    <w:p w:rsidR="00AB7C35" w:rsidRDefault="00746ED5">
      <w:pPr>
        <w:ind w:firstLine="480"/>
        <w:rPr>
          <w:rFonts w:ascii="宋体" w:cs="宋体"/>
          <w:snapToGrid w:val="0"/>
          <w:kern w:val="0"/>
        </w:rPr>
      </w:pPr>
      <w:r>
        <w:rPr>
          <w:rFonts w:ascii="宋体" w:hAnsi="宋体" w:cs="宋体" w:hint="eastAsia"/>
          <w:snapToGrid w:val="0"/>
          <w:kern w:val="0"/>
        </w:rPr>
        <w:t>乙方应严格按照本合同约定及甲方的要求加强对分包单位履行义务的管理，保证分包单位全面正确履行合同。分包单位的任何违约行为或疏忽导致工程损害或给甲方造成其他损失，由乙方承担连带责任。</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可行性研究报告编制、勘察和初步设计分包单位的管理</w:t>
      </w:r>
    </w:p>
    <w:p w:rsidR="00AB7C35" w:rsidRDefault="00746ED5">
      <w:pPr>
        <w:ind w:firstLine="480"/>
        <w:rPr>
          <w:rFonts w:ascii="宋体" w:cs="宋体"/>
          <w:snapToGrid w:val="0"/>
          <w:kern w:val="0"/>
        </w:rPr>
      </w:pPr>
      <w:r>
        <w:rPr>
          <w:rFonts w:ascii="宋体" w:hAnsi="宋体" w:cs="宋体" w:hint="eastAsia"/>
          <w:snapToGrid w:val="0"/>
          <w:kern w:val="0"/>
        </w:rPr>
        <w:t>在乙方分包的专项设计阶段，实行乙方分包的专项设计分包方自身管理、乙方总协调管理、甲方管理的分级管理模式。按此管理模式，乙方分包的专项分包方为主设计方，承担主要的设计责任；乙方为协作设计方，承担连带责任；乙方就该部分对总体方案设计思想及技术路线贯彻与总体设计的协调负责出具的审核意见，并报甲方备案，承担相应责任。</w:t>
      </w:r>
    </w:p>
    <w:p w:rsidR="00AB7C35" w:rsidRDefault="00746ED5">
      <w:pPr>
        <w:ind w:firstLine="480"/>
        <w:rPr>
          <w:rFonts w:ascii="宋体" w:cs="宋体"/>
          <w:snapToGrid w:val="0"/>
          <w:kern w:val="0"/>
        </w:rPr>
      </w:pPr>
      <w:r>
        <w:rPr>
          <w:rFonts w:ascii="宋体" w:hAnsi="宋体" w:cs="宋体" w:hint="eastAsia"/>
          <w:snapToGrid w:val="0"/>
          <w:kern w:val="0"/>
        </w:rPr>
        <w:t>在甲方另行发包的专项设计阶段，实行甲方另行发包的专项设计单位自身管理、乙方总协调管理、甲方管理的分级管理模式。按此管理模式，甲方另行发包的专项设计单位为主设计方，承担主要的设计责任；乙方为协作设计方，承担次</w:t>
      </w:r>
      <w:r>
        <w:rPr>
          <w:rFonts w:ascii="宋体" w:hAnsi="宋体" w:cs="宋体" w:hint="eastAsia"/>
          <w:snapToGrid w:val="0"/>
          <w:kern w:val="0"/>
        </w:rPr>
        <w:lastRenderedPageBreak/>
        <w:t>要的设计责任；乙方就该部分对总体方案设计思想及技术路线贯彻与总体设计的协调负责出具设计审核意见，并报甲方备案，承担相应责任。</w:t>
      </w:r>
    </w:p>
    <w:p w:rsidR="00AB7C35" w:rsidRDefault="00746ED5">
      <w:pPr>
        <w:ind w:firstLine="480"/>
        <w:rPr>
          <w:rFonts w:ascii="宋体" w:cs="宋体"/>
          <w:snapToGrid w:val="0"/>
          <w:kern w:val="0"/>
        </w:rPr>
      </w:pPr>
      <w:r>
        <w:rPr>
          <w:rFonts w:ascii="宋体" w:hAnsi="宋体" w:cs="宋体" w:hint="eastAsia"/>
          <w:snapToGrid w:val="0"/>
          <w:kern w:val="0"/>
        </w:rPr>
        <w:t>乙方负责其可行性研究报告编制、勘察和初步设计承包范围内的可行性研究报告编制、各项专业勘察及设计的相关专业和接口、界面的协调工作。</w:t>
      </w:r>
    </w:p>
    <w:p w:rsidR="00AB7C35" w:rsidRDefault="00746ED5">
      <w:pPr>
        <w:numPr>
          <w:ilvl w:val="0"/>
          <w:numId w:val="17"/>
        </w:numPr>
        <w:topLinePunct/>
        <w:ind w:firstLine="480"/>
        <w:rPr>
          <w:rFonts w:ascii="宋体" w:cs="宋体"/>
        </w:rPr>
      </w:pPr>
      <w:r>
        <w:rPr>
          <w:rFonts w:ascii="宋体" w:hAnsi="宋体" w:cs="宋体" w:hint="eastAsia"/>
          <w:snapToGrid w:val="0"/>
          <w:kern w:val="0"/>
        </w:rPr>
        <w:t>可行性研究报告编制、勘察和初步设计</w:t>
      </w:r>
      <w:r>
        <w:rPr>
          <w:rFonts w:ascii="宋体" w:hAnsi="宋体" w:cs="宋体" w:hint="eastAsia"/>
          <w:bCs/>
          <w:snapToGrid w:val="0"/>
          <w:kern w:val="0"/>
        </w:rPr>
        <w:t>分包单位</w:t>
      </w:r>
      <w:r>
        <w:rPr>
          <w:rFonts w:ascii="宋体" w:hAnsi="宋体" w:cs="宋体" w:hint="eastAsia"/>
        </w:rPr>
        <w:t>与设计咨询单位的关系</w:t>
      </w:r>
    </w:p>
    <w:p w:rsidR="00AB7C35" w:rsidRDefault="00746ED5">
      <w:pPr>
        <w:spacing w:line="362" w:lineRule="auto"/>
        <w:ind w:firstLine="480"/>
        <w:rPr>
          <w:rFonts w:ascii="宋体" w:cs="宋体"/>
          <w:snapToGrid w:val="0"/>
          <w:kern w:val="0"/>
        </w:rPr>
      </w:pPr>
      <w:r>
        <w:rPr>
          <w:rFonts w:ascii="宋体" w:hAnsi="宋体" w:cs="宋体" w:hint="eastAsia"/>
          <w:snapToGrid w:val="0"/>
          <w:kern w:val="0"/>
        </w:rPr>
        <w:t>无论是乙方分包的可行性研究报告编制、勘察和初步设计分包单位还是甲方另外发包的可行性研究报告编制、勘察和初步设计承包单位，都要接受设计咨询单位对其成果文件的审查。</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可行性研究报告编制、勘察和初步设计单位的权利和义务详见可行性研究报告编制、勘察和初步设计的分包合同。</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分包可行性研究报告编制、勘察和初步设计项目的价款由乙方与甲方结算。乙方应按本合同及分包合同的有关约定及时审核、申请支付各种勘察、设计款项。</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乙方对可行性研究报告编制、勘察和初步设计现场安全负责，并对可行性研究报告编制、勘察和初步设计单位的安全生产进行管理，发现事故隐患，应当及时作出处理。</w:t>
      </w:r>
    </w:p>
    <w:p w:rsidR="00AB7C35" w:rsidRDefault="00746ED5">
      <w:pPr>
        <w:spacing w:line="362" w:lineRule="auto"/>
        <w:ind w:firstLine="480"/>
        <w:rPr>
          <w:rFonts w:ascii="宋体" w:cs="宋体"/>
        </w:rPr>
      </w:pPr>
      <w:r>
        <w:rPr>
          <w:rFonts w:ascii="宋体" w:hAnsi="宋体" w:cs="宋体" w:hint="eastAsia"/>
        </w:rPr>
        <w:t>乙方工作所需的全部生产、生活条件，由乙方负责并承担全部费用（含水、电费）。乙方应为其工作人员及聘用人员购买相应的保险，乙方合同期间发生的有关安全事故、人身伤亡、罚款、损失赔偿、诉讼费及其他一切责任由乙方自行负责。合同期间乙方发生的安全事故，须及时报告给甲方及有关部门。</w:t>
      </w:r>
    </w:p>
    <w:p w:rsidR="00AB7C35" w:rsidRDefault="00746ED5">
      <w:pPr>
        <w:spacing w:line="362" w:lineRule="auto"/>
        <w:ind w:firstLine="480"/>
        <w:rPr>
          <w:rFonts w:ascii="宋体" w:cs="宋体"/>
          <w:snapToGrid w:val="0"/>
          <w:kern w:val="0"/>
        </w:rPr>
      </w:pPr>
      <w:r>
        <w:rPr>
          <w:rFonts w:ascii="宋体" w:hAnsi="宋体" w:cs="宋体" w:hint="eastAsia"/>
          <w:snapToGrid w:val="0"/>
          <w:kern w:val="0"/>
        </w:rPr>
        <w:t>合同期间内如发生人身伤亡或财产损失的，受害人通过投诉、起诉、信访等方式向甲方主张权利的，乙方应承担甲方因此支出的赔偿费、律师费、诉讼费等费用。</w:t>
      </w:r>
    </w:p>
    <w:p w:rsidR="00AB7C35" w:rsidRDefault="00746ED5">
      <w:pPr>
        <w:spacing w:line="362" w:lineRule="auto"/>
        <w:ind w:firstLine="480"/>
        <w:rPr>
          <w:rFonts w:ascii="宋体" w:cs="宋体"/>
          <w:snapToGrid w:val="0"/>
          <w:kern w:val="0"/>
        </w:rPr>
      </w:pPr>
      <w:r>
        <w:rPr>
          <w:rFonts w:ascii="宋体" w:hAnsi="宋体" w:cs="宋体" w:hint="eastAsia"/>
          <w:snapToGrid w:val="0"/>
          <w:kern w:val="0"/>
        </w:rPr>
        <w:t>可行性研究报告编制、勘察和初步设计单位就其所在的勘察、设计现场安全向乙方负责，服从乙方对可行性研究报告编制、勘察和初步设计现场的安全管理。</w:t>
      </w:r>
    </w:p>
    <w:p w:rsidR="00AB7C35" w:rsidRDefault="00746ED5">
      <w:pPr>
        <w:numPr>
          <w:ilvl w:val="0"/>
          <w:numId w:val="17"/>
        </w:numPr>
        <w:topLinePunct/>
        <w:ind w:firstLine="480"/>
        <w:rPr>
          <w:rFonts w:ascii="宋体" w:cs="宋体"/>
          <w:snapToGrid w:val="0"/>
          <w:kern w:val="0"/>
        </w:rPr>
      </w:pPr>
      <w:r>
        <w:rPr>
          <w:rFonts w:ascii="宋体" w:hAnsi="宋体" w:cs="宋体" w:hint="eastAsia"/>
          <w:snapToGrid w:val="0"/>
          <w:kern w:val="0"/>
        </w:rPr>
        <w:t>乙方应按照合同约定协调可行性研究报告编制、勘察和初步设计单位的工作，确保由不同专业单位所完成的可行性研究报告编制、勘察和初步设计之间的配合和接口顺利、有效和可靠。乙方应负责保证本合同工程可行性研究报告编制、勘察、设计的完整性和整体性，相关费用已经含于合同总价中。</w:t>
      </w:r>
    </w:p>
    <w:p w:rsidR="00AB7C35" w:rsidRDefault="00746ED5">
      <w:pPr>
        <w:pStyle w:val="2"/>
        <w:spacing w:before="156" w:after="156"/>
      </w:pPr>
      <w:bookmarkStart w:id="28" w:name="_Toc129116313"/>
      <w:bookmarkStart w:id="29" w:name="_Toc25941"/>
      <w:r>
        <w:rPr>
          <w:rFonts w:hint="eastAsia"/>
        </w:rPr>
        <w:lastRenderedPageBreak/>
        <w:t>第三章可行性研究</w:t>
      </w:r>
      <w:r>
        <w:rPr>
          <w:rFonts w:ascii="宋体" w:hAnsi="宋体" w:hint="eastAsia"/>
          <w:snapToGrid w:val="0"/>
        </w:rPr>
        <w:t>报告编制</w:t>
      </w:r>
      <w:r>
        <w:rPr>
          <w:rFonts w:hint="eastAsia"/>
        </w:rPr>
        <w:t>工作内容与要求</w:t>
      </w:r>
      <w:bookmarkEnd w:id="28"/>
      <w:bookmarkEnd w:id="29"/>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可行性研究</w:t>
      </w:r>
      <w:r>
        <w:rPr>
          <w:rFonts w:ascii="宋体" w:hAnsi="宋体" w:cs="宋体" w:hint="eastAsia"/>
          <w:snapToGrid w:val="0"/>
          <w:kern w:val="0"/>
          <w:szCs w:val="24"/>
        </w:rPr>
        <w:t>报告编制</w:t>
      </w:r>
      <w:r>
        <w:rPr>
          <w:rFonts w:ascii="宋体" w:hAnsi="宋体" w:cs="宋体" w:hint="eastAsia"/>
          <w:szCs w:val="24"/>
        </w:rPr>
        <w:t>工作内容</w:t>
      </w:r>
    </w:p>
    <w:p w:rsidR="00AB7C35" w:rsidRDefault="00746ED5">
      <w:pPr>
        <w:ind w:firstLine="480"/>
        <w:rPr>
          <w:rFonts w:ascii="宋体" w:cs="宋体"/>
        </w:rPr>
      </w:pPr>
      <w:r>
        <w:rPr>
          <w:rFonts w:ascii="宋体" w:hAnsi="宋体" w:cs="宋体" w:hint="eastAsia"/>
        </w:rPr>
        <w:t>包括但不限于：工程可行性研究报告的编制，各项基础资料及专题资料的收集，因政府有关主管部门审查而出现的反复修改、深化工作，以及其他配套服务工作（含配合甲方准备报审材料），并向评审委员会详细汇报工程可行性研究报告的内容及解答评审委员会的问题，根据甲方、各级主管部门、各级审批部门审查组的评审意见修改、补充和完善工程可行性研究报告，确保工程可行性研究报告通过专家评审组的审査，并最终取得审批部门对本工程可行性研究报告的批复。</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委托咨询要求</w:t>
      </w:r>
    </w:p>
    <w:p w:rsidR="00AB7C35" w:rsidRDefault="00746ED5">
      <w:pPr>
        <w:numPr>
          <w:ilvl w:val="0"/>
          <w:numId w:val="20"/>
        </w:numPr>
        <w:ind w:firstLine="480"/>
        <w:rPr>
          <w:rFonts w:ascii="宋体" w:cs="宋体"/>
        </w:rPr>
      </w:pPr>
      <w:r>
        <w:rPr>
          <w:rFonts w:ascii="宋体" w:hAnsi="宋体" w:cs="宋体" w:hint="eastAsia"/>
        </w:rPr>
        <w:t>按国家、行业颁布标准及现行的规范、规定、技术条例和甲方中标通知书和合同中的要求进行可行性报告的编制，通过对该项目建设的必要性、建设规模、实施方案、投资估算、经济效益的研究分析等，为项目立项决策及工程实施提供科学依据。乙方编制的报告应符合相关审批部门的审批要求和行业规定的编制深度要求。若因为报告的内容及深度未达到有关部门的要求，乙方应无偿进行补充、完善。</w:t>
      </w:r>
    </w:p>
    <w:p w:rsidR="00AB7C35" w:rsidRDefault="00746ED5">
      <w:pPr>
        <w:numPr>
          <w:ilvl w:val="0"/>
          <w:numId w:val="20"/>
        </w:numPr>
        <w:ind w:firstLine="480"/>
        <w:rPr>
          <w:rFonts w:ascii="宋体" w:cs="宋体"/>
        </w:rPr>
      </w:pPr>
      <w:r>
        <w:rPr>
          <w:rFonts w:ascii="宋体" w:hAnsi="宋体" w:cs="宋体" w:hint="eastAsia"/>
        </w:rPr>
        <w:t>乙方工作成果的最终确定标准为合同约定的可行性研究报告获得有关主管部门的批准。在此期间，乙方应协助甲方组织专家评审会及协助甲方向有关主管部门呈报该项目建议书报告等相关工作。</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甲方责任</w:t>
      </w:r>
    </w:p>
    <w:p w:rsidR="00AB7C35" w:rsidRDefault="00746ED5">
      <w:pPr>
        <w:numPr>
          <w:ilvl w:val="0"/>
          <w:numId w:val="21"/>
        </w:numPr>
        <w:ind w:firstLine="480"/>
        <w:rPr>
          <w:rFonts w:ascii="宋体" w:cs="宋体"/>
        </w:rPr>
      </w:pPr>
      <w:r>
        <w:rPr>
          <w:rFonts w:ascii="宋体" w:hAnsi="宋体" w:cs="宋体" w:hint="eastAsia"/>
        </w:rPr>
        <w:t>为保证乙方有效进行技术咨询工作，甲方应当向乙方提供下列协助：</w:t>
      </w:r>
    </w:p>
    <w:p w:rsidR="00AB7C35" w:rsidRDefault="00746ED5">
      <w:pPr>
        <w:numPr>
          <w:ilvl w:val="0"/>
          <w:numId w:val="22"/>
        </w:numPr>
        <w:topLinePunct/>
        <w:ind w:firstLine="480"/>
        <w:rPr>
          <w:rFonts w:ascii="宋体" w:cs="宋体"/>
        </w:rPr>
      </w:pPr>
      <w:r>
        <w:rPr>
          <w:rFonts w:ascii="宋体" w:hAnsi="宋体" w:cs="宋体" w:hint="eastAsia"/>
        </w:rPr>
        <w:t>提供以下技术资料及文件</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）项目建议书（如有）；</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）项目现状地形图；</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）工作范围内已有的技术资料，但不免除乙方自行收集相关技术资料的责任；</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（4）甲方制定的相关管理办法。</w:t>
      </w:r>
    </w:p>
    <w:p w:rsidR="00AB7C35" w:rsidRDefault="00746ED5">
      <w:pPr>
        <w:numPr>
          <w:ilvl w:val="0"/>
          <w:numId w:val="22"/>
        </w:numPr>
        <w:topLinePunct/>
        <w:ind w:firstLine="480"/>
        <w:rPr>
          <w:rFonts w:ascii="宋体" w:cs="宋体"/>
        </w:rPr>
      </w:pPr>
      <w:r>
        <w:rPr>
          <w:rFonts w:ascii="宋体" w:hAnsi="宋体" w:cs="宋体" w:hint="eastAsia"/>
        </w:rPr>
        <w:t>提供以下工作条件</w:t>
      </w:r>
    </w:p>
    <w:p w:rsidR="00AB7C35" w:rsidRDefault="00746ED5">
      <w:pPr>
        <w:ind w:firstLine="480"/>
        <w:rPr>
          <w:rFonts w:ascii="宋体" w:cs="宋体"/>
        </w:rPr>
      </w:pPr>
      <w:r>
        <w:rPr>
          <w:rFonts w:ascii="宋体" w:hAnsi="宋体" w:cs="宋体" w:hint="eastAsia"/>
        </w:rPr>
        <w:lastRenderedPageBreak/>
        <w:t>甲方派员协助乙方开展现状资料的调查工作。</w:t>
      </w:r>
    </w:p>
    <w:p w:rsidR="00AB7C35" w:rsidRDefault="00746ED5">
      <w:pPr>
        <w:numPr>
          <w:ilvl w:val="0"/>
          <w:numId w:val="22"/>
        </w:numPr>
        <w:topLinePunct/>
        <w:ind w:firstLine="480"/>
        <w:rPr>
          <w:rFonts w:ascii="宋体" w:cs="宋体"/>
        </w:rPr>
      </w:pPr>
      <w:r>
        <w:rPr>
          <w:rFonts w:ascii="宋体" w:hAnsi="宋体" w:cs="宋体" w:hint="eastAsia"/>
        </w:rPr>
        <w:t>甲方提供上述协作事项的时间及方式：由甲方在合同前期提供有关资料，在现状调查期间内，甲方派员协助乙方人员收集资料。</w:t>
      </w:r>
    </w:p>
    <w:p w:rsidR="00AB7C35" w:rsidRDefault="00746ED5">
      <w:pPr>
        <w:numPr>
          <w:ilvl w:val="0"/>
          <w:numId w:val="21"/>
        </w:numPr>
        <w:topLinePunct/>
        <w:ind w:firstLine="480"/>
        <w:rPr>
          <w:rFonts w:ascii="宋体" w:cs="宋体"/>
        </w:rPr>
      </w:pPr>
      <w:r>
        <w:rPr>
          <w:rFonts w:ascii="宋体" w:hAnsi="宋体" w:cs="宋体" w:hint="eastAsia"/>
        </w:rPr>
        <w:t>按照本合同约定向乙方支付费用。</w:t>
      </w:r>
    </w:p>
    <w:p w:rsidR="00AB7C35" w:rsidRDefault="00746ED5">
      <w:pPr>
        <w:numPr>
          <w:ilvl w:val="0"/>
          <w:numId w:val="21"/>
        </w:numPr>
        <w:ind w:firstLine="480"/>
        <w:rPr>
          <w:rFonts w:ascii="宋体" w:cs="宋体"/>
        </w:rPr>
      </w:pPr>
      <w:r>
        <w:rPr>
          <w:rFonts w:ascii="宋体" w:hAnsi="宋体" w:cs="宋体" w:hint="eastAsia"/>
        </w:rPr>
        <w:t>甲方应对乙方提交的相关项目工作成果予以审阅、校核并及时将审定意见反馈给乙方，以便乙方及时开展下一步工作。</w:t>
      </w:r>
    </w:p>
    <w:p w:rsidR="00AB7C35" w:rsidRDefault="00746ED5">
      <w:pPr>
        <w:numPr>
          <w:ilvl w:val="0"/>
          <w:numId w:val="21"/>
        </w:numPr>
        <w:ind w:firstLine="480"/>
        <w:rPr>
          <w:rFonts w:ascii="宋体" w:cs="宋体"/>
        </w:rPr>
      </w:pPr>
      <w:r>
        <w:rPr>
          <w:rFonts w:ascii="宋体" w:hAnsi="宋体" w:cs="宋体" w:hint="eastAsia"/>
        </w:rPr>
        <w:t>甲方不得要求承包单位违反国家有关标准进行相关工作，并负责协助乙方与相关部门进行协调，沟通。</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乙方责任</w:t>
      </w:r>
    </w:p>
    <w:p w:rsidR="00AB7C35" w:rsidRDefault="00746ED5">
      <w:pPr>
        <w:numPr>
          <w:ilvl w:val="0"/>
          <w:numId w:val="23"/>
        </w:numPr>
        <w:ind w:firstLine="480"/>
        <w:rPr>
          <w:rFonts w:ascii="宋体" w:cs="宋体"/>
        </w:rPr>
      </w:pPr>
      <w:r>
        <w:rPr>
          <w:rFonts w:ascii="宋体" w:hAnsi="宋体" w:cs="宋体" w:hint="eastAsia"/>
        </w:rPr>
        <w:t>乙方变更项目联系人的，应当及时以书面形式通知甲方，否则，应承担违约责任。</w:t>
      </w:r>
    </w:p>
    <w:p w:rsidR="00AB7C35" w:rsidRDefault="00746ED5">
      <w:pPr>
        <w:numPr>
          <w:ilvl w:val="0"/>
          <w:numId w:val="23"/>
        </w:numPr>
        <w:topLinePunct/>
        <w:ind w:firstLine="480"/>
        <w:rPr>
          <w:rFonts w:ascii="宋体" w:cs="宋体"/>
        </w:rPr>
      </w:pPr>
      <w:r>
        <w:rPr>
          <w:rFonts w:ascii="宋体" w:hAnsi="宋体" w:cs="宋体" w:hint="eastAsia"/>
        </w:rPr>
        <w:t>乙方应按照下列进度要求进行本合同项目的技术咨询工作：</w:t>
      </w:r>
    </w:p>
    <w:p w:rsidR="00AB7C35" w:rsidRDefault="00746ED5">
      <w:pPr>
        <w:numPr>
          <w:ilvl w:val="0"/>
          <w:numId w:val="24"/>
        </w:numPr>
        <w:topLinePunct/>
        <w:ind w:firstLine="480"/>
        <w:rPr>
          <w:rFonts w:ascii="宋体" w:cs="宋体"/>
        </w:rPr>
      </w:pPr>
      <w:r>
        <w:rPr>
          <w:rFonts w:ascii="宋体" w:hAnsi="宋体" w:cs="宋体" w:hint="eastAsia"/>
        </w:rPr>
        <w:t>合同签订后，乙方收到中标通知书后</w:t>
      </w:r>
      <w:r>
        <w:rPr>
          <w:rFonts w:ascii="宋体" w:hAnsi="宋体" w:cs="宋体" w:hint="eastAsia"/>
          <w:u w:val="single"/>
        </w:rPr>
        <w:t>15</w:t>
      </w:r>
      <w:r>
        <w:rPr>
          <w:rFonts w:ascii="宋体" w:hAnsi="宋体" w:cs="宋体" w:hint="eastAsia"/>
        </w:rPr>
        <w:t>天内向甲方提交项目可行性研究报告编制初稿；</w:t>
      </w:r>
    </w:p>
    <w:p w:rsidR="00AB7C35" w:rsidRDefault="00746ED5">
      <w:pPr>
        <w:numPr>
          <w:ilvl w:val="0"/>
          <w:numId w:val="24"/>
        </w:numPr>
        <w:topLinePunct/>
        <w:ind w:firstLine="480"/>
        <w:rPr>
          <w:rFonts w:ascii="宋体" w:cs="宋体"/>
        </w:rPr>
      </w:pPr>
      <w:r>
        <w:rPr>
          <w:rFonts w:ascii="宋体" w:hAnsi="宋体" w:cs="宋体" w:hint="eastAsia"/>
        </w:rPr>
        <w:t>甲方审核完报告初稿并将审核意见以书面形式反馈给乙方，乙方自收到甲方书面反馈意见之日起</w:t>
      </w:r>
      <w:r>
        <w:rPr>
          <w:rFonts w:ascii="宋体" w:hAnsi="宋体" w:cs="宋体" w:hint="eastAsia"/>
          <w:u w:val="single"/>
        </w:rPr>
        <w:t>5</w:t>
      </w:r>
      <w:r>
        <w:rPr>
          <w:rFonts w:ascii="宋体" w:hAnsi="宋体" w:cs="宋体" w:hint="eastAsia"/>
        </w:rPr>
        <w:t>天内完成向甲方提交本项目可行性研究报告定稿一式</w:t>
      </w:r>
      <w:r>
        <w:rPr>
          <w:rFonts w:ascii="宋体" w:hAnsi="宋体" w:cs="宋体"/>
        </w:rPr>
        <w:t>8</w:t>
      </w:r>
      <w:r>
        <w:rPr>
          <w:rFonts w:ascii="宋体" w:hAnsi="宋体" w:cs="宋体" w:hint="eastAsia"/>
        </w:rPr>
        <w:t>份，并附电子文档。</w:t>
      </w:r>
    </w:p>
    <w:p w:rsidR="00AB7C35" w:rsidRDefault="00746ED5">
      <w:pPr>
        <w:numPr>
          <w:ilvl w:val="0"/>
          <w:numId w:val="23"/>
        </w:numPr>
        <w:topLinePunct/>
        <w:ind w:firstLine="480"/>
        <w:rPr>
          <w:rFonts w:ascii="宋体" w:cs="宋体"/>
        </w:rPr>
      </w:pPr>
      <w:r>
        <w:rPr>
          <w:rFonts w:ascii="宋体" w:hAnsi="宋体" w:cs="宋体" w:hint="eastAsia"/>
        </w:rPr>
        <w:t>乙方交付成果资料及文件后，根据审查结论负责对成果资料的内容做必要调整和补充。</w:t>
      </w:r>
    </w:p>
    <w:p w:rsidR="00AB7C35" w:rsidRDefault="00746ED5">
      <w:pPr>
        <w:numPr>
          <w:ilvl w:val="0"/>
          <w:numId w:val="23"/>
        </w:numPr>
        <w:topLinePunct/>
        <w:ind w:firstLine="480"/>
        <w:rPr>
          <w:rFonts w:ascii="宋体" w:cs="宋体"/>
        </w:rPr>
      </w:pPr>
      <w:r>
        <w:rPr>
          <w:rFonts w:ascii="宋体" w:hAnsi="宋体" w:cs="宋体" w:hint="eastAsia"/>
        </w:rPr>
        <w:t>报告中选用的国家标准图、地方标准图及各类相关数据、资料由乙方负责。</w:t>
      </w:r>
    </w:p>
    <w:p w:rsidR="00AB7C35" w:rsidRDefault="00746ED5">
      <w:pPr>
        <w:numPr>
          <w:ilvl w:val="0"/>
          <w:numId w:val="23"/>
        </w:numPr>
        <w:topLinePunct/>
        <w:ind w:firstLine="480"/>
        <w:rPr>
          <w:rFonts w:ascii="宋体" w:cs="宋体"/>
        </w:rPr>
      </w:pPr>
      <w:r>
        <w:rPr>
          <w:rFonts w:ascii="宋体" w:hAnsi="宋体" w:cs="宋体" w:hint="eastAsia"/>
        </w:rPr>
        <w:t>乙方应及时协助项目立项主管部门对报告进行评审，回答专家提问，并及时协助甲方向行政主管部门报批。</w:t>
      </w:r>
    </w:p>
    <w:p w:rsidR="00AB7C35" w:rsidRDefault="00746ED5">
      <w:pPr>
        <w:numPr>
          <w:ilvl w:val="0"/>
          <w:numId w:val="23"/>
        </w:numPr>
        <w:topLinePunct/>
        <w:ind w:firstLine="480"/>
        <w:rPr>
          <w:rFonts w:ascii="宋体" w:cs="宋体"/>
        </w:rPr>
      </w:pPr>
      <w:r>
        <w:rPr>
          <w:rFonts w:ascii="宋体" w:hAnsi="宋体" w:cs="宋体" w:hint="eastAsia"/>
        </w:rPr>
        <w:t>乙方须根据甲方的要求派遣相关人员参加专门会议。</w:t>
      </w:r>
    </w:p>
    <w:p w:rsidR="00AB7C35" w:rsidRDefault="00746ED5">
      <w:pPr>
        <w:numPr>
          <w:ilvl w:val="0"/>
          <w:numId w:val="23"/>
        </w:numPr>
        <w:topLinePunct/>
        <w:ind w:firstLine="480"/>
        <w:rPr>
          <w:rFonts w:ascii="宋体" w:cs="宋体"/>
        </w:rPr>
      </w:pPr>
      <w:r>
        <w:rPr>
          <w:rFonts w:ascii="宋体" w:hAnsi="宋体" w:cs="宋体" w:hint="eastAsia"/>
        </w:rPr>
        <w:t>乙方应执行甲方制定的管理办法，服从甲方的管理。</w:t>
      </w:r>
    </w:p>
    <w:p w:rsidR="00AB7C35" w:rsidRDefault="00746ED5">
      <w:pPr>
        <w:numPr>
          <w:ilvl w:val="0"/>
          <w:numId w:val="23"/>
        </w:numPr>
        <w:topLinePunct/>
        <w:ind w:firstLine="480"/>
        <w:rPr>
          <w:rFonts w:ascii="宋体" w:cs="宋体"/>
        </w:rPr>
      </w:pPr>
      <w:r>
        <w:rPr>
          <w:rFonts w:ascii="宋体" w:hAnsi="宋体" w:cs="宋体" w:hint="eastAsia"/>
        </w:rPr>
        <w:t>乙方在进行工作时，应采取相应的安全、保卫和环境保护措施。乙方需为乙方的工作人员购买相应的保险。乙方工作期间发生的有关安全事故、人身伤亡、罚款、损失赔偿、诉讼费及其他一切责任由乙方自行负责。</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可行性研究报告编制的合同金额</w:t>
      </w:r>
    </w:p>
    <w:p w:rsidR="00AB7C35" w:rsidRDefault="00746ED5">
      <w:pPr>
        <w:ind w:firstLine="480"/>
        <w:rPr>
          <w:rFonts w:ascii="宋体" w:cs="宋体"/>
        </w:rPr>
      </w:pPr>
      <w:r>
        <w:rPr>
          <w:rFonts w:ascii="宋体" w:hAnsi="宋体" w:cs="宋体" w:hint="eastAsia"/>
        </w:rPr>
        <w:lastRenderedPageBreak/>
        <w:t>本合同可行性研究报告编制的暂定金额为（大写）：人民币元整（小写：</w:t>
      </w:r>
      <w:r>
        <w:rPr>
          <w:rFonts w:ascii="宋体" w:cs="宋体" w:hint="eastAsia"/>
        </w:rPr>
        <w:t>￥</w:t>
      </w:r>
      <w:r>
        <w:rPr>
          <w:rFonts w:ascii="宋体" w:hAnsi="宋体" w:cs="宋体" w:hint="eastAsia"/>
        </w:rPr>
        <w:t>元）。</w:t>
      </w:r>
    </w:p>
    <w:p w:rsidR="00AB7C35" w:rsidRDefault="00746ED5">
      <w:pPr>
        <w:ind w:firstLine="480"/>
        <w:rPr>
          <w:rFonts w:ascii="宋体" w:cs="宋体"/>
        </w:rPr>
      </w:pPr>
      <w:r>
        <w:rPr>
          <w:rFonts w:ascii="宋体" w:hAnsi="宋体" w:cs="宋体" w:hint="eastAsia"/>
        </w:rPr>
        <w:t>该合同暂定价仅作为计量支付的参考依据，最终合同实际结算金额以本合同第</w:t>
      </w:r>
      <w:r>
        <w:rPr>
          <w:rFonts w:ascii="宋体" w:hAnsi="宋体" w:cs="宋体"/>
        </w:rPr>
        <w:t>11.1</w:t>
      </w:r>
      <w:r>
        <w:rPr>
          <w:rFonts w:ascii="宋体" w:hAnsi="宋体" w:cs="宋体" w:hint="eastAsia"/>
        </w:rPr>
        <w:t>款所约定的结算方式计算为准。</w:t>
      </w:r>
    </w:p>
    <w:p w:rsidR="00AB7C35" w:rsidRDefault="00746ED5">
      <w:pPr>
        <w:ind w:firstLine="480"/>
        <w:rPr>
          <w:rFonts w:ascii="宋体" w:cs="宋体"/>
        </w:rPr>
      </w:pPr>
      <w:r>
        <w:rPr>
          <w:rFonts w:ascii="宋体" w:hAnsi="宋体" w:cs="宋体" w:hint="eastAsia"/>
        </w:rPr>
        <w:t>以上合同金额包含乙方的人工、技术分析成本、交通成本、调研成本、成果出版制作、成果修改及完善费、相关标准图及资料费、报告评审会务费、现场考察费及专家劳务费等全部费用。</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结算及支付方式</w:t>
      </w:r>
    </w:p>
    <w:p w:rsidR="00AB7C35" w:rsidRDefault="00746ED5">
      <w:pPr>
        <w:numPr>
          <w:ilvl w:val="0"/>
          <w:numId w:val="25"/>
        </w:numPr>
        <w:topLinePunct/>
        <w:ind w:firstLine="480"/>
        <w:rPr>
          <w:rFonts w:ascii="宋体" w:cs="宋体"/>
        </w:rPr>
      </w:pPr>
      <w:r>
        <w:rPr>
          <w:rFonts w:ascii="宋体" w:hAnsi="宋体" w:cs="宋体" w:hint="eastAsia"/>
        </w:rPr>
        <w:t>结算方式</w:t>
      </w:r>
    </w:p>
    <w:p w:rsidR="00AB7C35" w:rsidRDefault="00746ED5">
      <w:pPr>
        <w:ind w:firstLine="480"/>
        <w:rPr>
          <w:rFonts w:ascii="宋体" w:cs="宋体"/>
        </w:rPr>
      </w:pPr>
      <w:r>
        <w:rPr>
          <w:rFonts w:ascii="宋体" w:hAnsi="宋体" w:cs="宋体" w:hint="eastAsia"/>
        </w:rPr>
        <w:t>可行性研究报告的编制费参照原国家计委《关于印发建设项目前期工作咨询收费暂行规定的通知》（计价格〔</w:t>
      </w:r>
      <w:r>
        <w:rPr>
          <w:rFonts w:ascii="宋体" w:hAnsi="宋体" w:cs="宋体"/>
        </w:rPr>
        <w:t>1999</w:t>
      </w:r>
      <w:r>
        <w:rPr>
          <w:rFonts w:ascii="宋体" w:hAnsi="宋体" w:cs="宋体" w:hint="eastAsia"/>
        </w:rPr>
        <w:t>〕</w:t>
      </w:r>
      <w:r>
        <w:rPr>
          <w:rFonts w:ascii="宋体" w:hAnsi="宋体" w:cs="宋体"/>
        </w:rPr>
        <w:t>1283</w:t>
      </w:r>
      <w:r>
        <w:rPr>
          <w:rFonts w:ascii="宋体" w:hAnsi="宋体" w:cs="宋体" w:hint="eastAsia"/>
        </w:rPr>
        <w:t>号），广东省物价局、广东省计划委员会转发国家计委《关于印发建设项目前期工作咨询收费暂行规定的通知》（粤价〔</w:t>
      </w:r>
      <w:r>
        <w:rPr>
          <w:rFonts w:ascii="宋体" w:hAnsi="宋体" w:cs="宋体"/>
        </w:rPr>
        <w:t>2000</w:t>
      </w:r>
      <w:r>
        <w:rPr>
          <w:rFonts w:ascii="宋体" w:hAnsi="宋体" w:cs="宋体" w:hint="eastAsia"/>
        </w:rPr>
        <w:t>〕</w:t>
      </w:r>
      <w:r>
        <w:rPr>
          <w:rFonts w:ascii="宋体" w:hAnsi="宋体" w:cs="宋体"/>
        </w:rPr>
        <w:t>8</w:t>
      </w:r>
      <w:r>
        <w:rPr>
          <w:rFonts w:ascii="宋体" w:hAnsi="宋体" w:cs="宋体" w:hint="eastAsia"/>
        </w:rPr>
        <w:t>号）规定，以主管部门批复的项目估算投资额（不含征地拆迁费）为基数计算，再乘以调整系数（行业调整系数</w:t>
      </w:r>
      <w:r>
        <w:rPr>
          <w:rFonts w:ascii="宋体" w:hAnsi="宋体" w:cs="宋体"/>
          <w:u w:val="single"/>
        </w:rPr>
        <w:t xml:space="preserve"> 0.7</w:t>
      </w:r>
      <w:r>
        <w:rPr>
          <w:rFonts w:ascii="宋体" w:hAnsi="宋体" w:cs="宋体" w:hint="eastAsia"/>
        </w:rPr>
        <w:t>，工程复杂程度调整系数</w:t>
      </w:r>
      <w:r>
        <w:rPr>
          <w:rFonts w:ascii="宋体" w:hAnsi="宋体" w:cs="宋体"/>
          <w:u w:val="single"/>
        </w:rPr>
        <w:t xml:space="preserve"> 1.0 </w:t>
      </w:r>
      <w:r>
        <w:rPr>
          <w:rFonts w:ascii="宋体" w:hAnsi="宋体" w:cs="宋体" w:hint="eastAsia"/>
        </w:rPr>
        <w:t>），再总价下浮</w:t>
      </w:r>
      <w:r>
        <w:rPr>
          <w:rFonts w:ascii="宋体" w:hAnsi="宋体" w:cs="宋体"/>
          <w:u w:val="single"/>
        </w:rPr>
        <w:t xml:space="preserve"> 30 </w:t>
      </w:r>
      <w:r>
        <w:rPr>
          <w:rFonts w:ascii="宋体" w:hAnsi="宋体" w:cs="宋体"/>
        </w:rPr>
        <w:t>%</w:t>
      </w:r>
      <w:r>
        <w:rPr>
          <w:rFonts w:ascii="宋体" w:hAnsi="宋体" w:cs="宋体" w:hint="eastAsia"/>
        </w:rPr>
        <w:t>并乘以（</w:t>
      </w:r>
      <w:r>
        <w:rPr>
          <w:rFonts w:ascii="宋体" w:hAnsi="宋体" w:cs="宋体"/>
        </w:rPr>
        <w:t>1-</w:t>
      </w:r>
      <w:r>
        <w:rPr>
          <w:rFonts w:ascii="宋体" w:hAnsi="宋体" w:cs="宋体" w:hint="eastAsia"/>
        </w:rPr>
        <w:t>投标下浮率</w:t>
      </w:r>
      <w:r>
        <w:rPr>
          <w:rFonts w:ascii="宋体" w:hAnsi="宋体" w:cs="宋体"/>
        </w:rPr>
        <w:t>%</w:t>
      </w:r>
      <w:r>
        <w:rPr>
          <w:rFonts w:ascii="宋体" w:hAnsi="宋体" w:cs="宋体" w:hint="eastAsia"/>
        </w:rPr>
        <w:t>）。</w:t>
      </w:r>
      <w:r>
        <w:rPr>
          <w:rFonts w:ascii="宋体" w:hAnsi="宋体" w:cs="宋体" w:hint="eastAsia"/>
          <w:bCs/>
          <w:snapToGrid w:val="0"/>
          <w:kern w:val="0"/>
        </w:rPr>
        <w:t>最终结算价以财政审定的金额为准</w:t>
      </w:r>
      <w:r>
        <w:rPr>
          <w:rFonts w:ascii="宋体" w:hAnsi="宋体" w:cs="宋体" w:hint="eastAsia"/>
          <w:bCs/>
        </w:rPr>
        <w:t>。因第三方原因造成合同约定的事项发生变更、调整、延迟、取消的，双方应据此另行签订补充协议，并按补充协议执行。</w:t>
      </w:r>
    </w:p>
    <w:p w:rsidR="00AB7C35" w:rsidRDefault="00746ED5">
      <w:pPr>
        <w:numPr>
          <w:ilvl w:val="0"/>
          <w:numId w:val="25"/>
        </w:numPr>
        <w:topLinePunct/>
        <w:ind w:firstLine="480"/>
        <w:rPr>
          <w:rFonts w:ascii="宋体" w:cs="宋体"/>
        </w:rPr>
      </w:pPr>
      <w:r>
        <w:rPr>
          <w:rFonts w:ascii="宋体" w:hAnsi="宋体" w:cs="宋体" w:hint="eastAsia"/>
        </w:rPr>
        <w:t>本合同可行性研究报告的编制费由甲方按期支付乙方，具体支付方式和时间如下：</w:t>
      </w:r>
    </w:p>
    <w:p w:rsidR="00AB7C35" w:rsidRDefault="00746ED5">
      <w:pPr>
        <w:numPr>
          <w:ilvl w:val="0"/>
          <w:numId w:val="26"/>
        </w:numPr>
        <w:topLinePunct/>
        <w:ind w:firstLine="480"/>
        <w:rPr>
          <w:rFonts w:ascii="宋体" w:cs="宋体"/>
        </w:rPr>
      </w:pPr>
      <w:r>
        <w:rPr>
          <w:rFonts w:ascii="宋体" w:hAnsi="宋体" w:cs="宋体" w:hint="eastAsia"/>
        </w:rPr>
        <w:t>第一次支付：乙方向甲方提交项目可研报告书，并经行政主管部门审核批复后，乙方按甲方要求提交支付申请，甲方或相关部门收到乙方合格申请资料并审核通过后支付本合同可行性研究报告编制的暂定金额的</w:t>
      </w:r>
      <w:r>
        <w:rPr>
          <w:rFonts w:ascii="宋体" w:hAnsi="宋体" w:cs="宋体"/>
        </w:rPr>
        <w:t>80%</w:t>
      </w:r>
      <w:r>
        <w:rPr>
          <w:rFonts w:ascii="宋体" w:hAnsi="宋体" w:cs="宋体" w:hint="eastAsia"/>
        </w:rPr>
        <w:t>。</w:t>
      </w:r>
    </w:p>
    <w:p w:rsidR="00AB7C35" w:rsidRDefault="00746ED5">
      <w:pPr>
        <w:numPr>
          <w:ilvl w:val="0"/>
          <w:numId w:val="26"/>
        </w:numPr>
        <w:topLinePunct/>
        <w:ind w:firstLine="480"/>
        <w:rPr>
          <w:rFonts w:ascii="宋体" w:cs="宋体"/>
        </w:rPr>
      </w:pPr>
      <w:r>
        <w:rPr>
          <w:rFonts w:ascii="宋体" w:hAnsi="宋体" w:cs="宋体" w:hint="eastAsia"/>
        </w:rPr>
        <w:t>第二次支付：乙方按甲方要求提交结算资料，甲方或相关部门办理完毕结算后向乙方支付至本合同可行性研究报告编制的结算价的</w:t>
      </w:r>
      <w:r>
        <w:rPr>
          <w:rFonts w:ascii="宋体" w:hAnsi="宋体" w:cs="宋体"/>
        </w:rPr>
        <w:t>100%</w:t>
      </w:r>
      <w:r>
        <w:rPr>
          <w:rFonts w:ascii="宋体" w:hAnsi="宋体" w:cs="宋体" w:hint="eastAsia"/>
        </w:rPr>
        <w:t>。</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验收、评价方法：</w:t>
      </w:r>
    </w:p>
    <w:p w:rsidR="00AB7C35" w:rsidRDefault="00746ED5">
      <w:pPr>
        <w:ind w:firstLine="480"/>
        <w:rPr>
          <w:rFonts w:ascii="宋体" w:cs="宋体"/>
        </w:rPr>
      </w:pPr>
      <w:r>
        <w:rPr>
          <w:rFonts w:ascii="宋体" w:hAnsi="宋体" w:cs="宋体" w:hint="eastAsia"/>
        </w:rPr>
        <w:t>双方确定，按以下标准和方式对乙方提交的技术咨询工作成果进行验收：</w:t>
      </w:r>
    </w:p>
    <w:p w:rsidR="00AB7C35" w:rsidRDefault="00746ED5">
      <w:pPr>
        <w:numPr>
          <w:ilvl w:val="0"/>
          <w:numId w:val="27"/>
        </w:numPr>
        <w:topLinePunct/>
        <w:ind w:firstLine="480"/>
        <w:rPr>
          <w:rFonts w:ascii="宋体" w:cs="宋体"/>
        </w:rPr>
      </w:pPr>
      <w:r>
        <w:rPr>
          <w:rFonts w:ascii="宋体" w:hAnsi="宋体" w:cs="宋体" w:hint="eastAsia"/>
        </w:rPr>
        <w:t>乙方完成技术咨询工作成果的形式：乙方向甲方提交符合甲方需求的正式咨询研究成果报告。</w:t>
      </w:r>
    </w:p>
    <w:p w:rsidR="00AB7C35" w:rsidRDefault="00746ED5">
      <w:pPr>
        <w:numPr>
          <w:ilvl w:val="0"/>
          <w:numId w:val="27"/>
        </w:numPr>
        <w:topLinePunct/>
        <w:ind w:firstLine="480"/>
        <w:rPr>
          <w:rFonts w:ascii="宋体" w:cs="宋体"/>
        </w:rPr>
      </w:pPr>
      <w:r>
        <w:rPr>
          <w:rFonts w:ascii="宋体" w:hAnsi="宋体" w:cs="宋体" w:hint="eastAsia"/>
        </w:rPr>
        <w:t>技术咨询工作成果的验收标准：按国家及行业颁发标准及现行的规范、</w:t>
      </w:r>
      <w:r>
        <w:rPr>
          <w:rFonts w:ascii="宋体" w:hAnsi="宋体" w:cs="宋体" w:hint="eastAsia"/>
        </w:rPr>
        <w:lastRenderedPageBreak/>
        <w:t>规定、技术条例的要求进行验收。</w:t>
      </w:r>
    </w:p>
    <w:p w:rsidR="00AB7C35" w:rsidRDefault="00746ED5">
      <w:pPr>
        <w:numPr>
          <w:ilvl w:val="0"/>
          <w:numId w:val="27"/>
        </w:numPr>
        <w:topLinePunct/>
        <w:ind w:firstLine="480"/>
        <w:rPr>
          <w:rFonts w:ascii="宋体" w:cs="宋体"/>
        </w:rPr>
      </w:pPr>
      <w:r>
        <w:rPr>
          <w:rFonts w:ascii="宋体" w:hAnsi="宋体" w:cs="宋体" w:hint="eastAsia"/>
        </w:rPr>
        <w:t>技术咨询工作成果的验收方法：乙方提交的工作成果取得行政主管部门的批复或审定。</w:t>
      </w:r>
    </w:p>
    <w:p w:rsidR="00AB7C35" w:rsidRDefault="00746ED5">
      <w:pPr>
        <w:numPr>
          <w:ilvl w:val="0"/>
          <w:numId w:val="27"/>
        </w:numPr>
        <w:topLinePunct/>
        <w:ind w:firstLine="480"/>
        <w:rPr>
          <w:rFonts w:ascii="宋体" w:cs="宋体"/>
        </w:rPr>
      </w:pPr>
      <w:r>
        <w:rPr>
          <w:rFonts w:ascii="宋体" w:hAnsi="宋体" w:cs="宋体" w:hint="eastAsia"/>
        </w:rPr>
        <w:t>验收的时间和地点：甲方收到研究成果报告时确定。</w:t>
      </w:r>
    </w:p>
    <w:p w:rsidR="00AB7C35" w:rsidRDefault="00746ED5">
      <w:pPr>
        <w:pStyle w:val="2"/>
        <w:spacing w:before="156" w:after="156"/>
      </w:pPr>
      <w:bookmarkStart w:id="30" w:name="_Toc472802258"/>
      <w:bookmarkStart w:id="31" w:name="_Toc25541"/>
      <w:bookmarkStart w:id="32" w:name="_Toc129116314"/>
      <w:r>
        <w:rPr>
          <w:rFonts w:hint="eastAsia"/>
        </w:rPr>
        <w:t>第四章勘察</w:t>
      </w:r>
      <w:bookmarkEnd w:id="30"/>
      <w:r>
        <w:rPr>
          <w:rFonts w:hint="eastAsia"/>
        </w:rPr>
        <w:t>工作内容与要求</w:t>
      </w:r>
      <w:bookmarkEnd w:id="31"/>
      <w:bookmarkEnd w:id="32"/>
    </w:p>
    <w:p w:rsidR="00AB7C35" w:rsidRDefault="00746ED5">
      <w:pPr>
        <w:pStyle w:val="3"/>
        <w:numPr>
          <w:ilvl w:val="0"/>
          <w:numId w:val="11"/>
        </w:numPr>
        <w:spacing w:before="156" w:after="156"/>
        <w:ind w:firstLine="482"/>
        <w:rPr>
          <w:rFonts w:ascii="宋体" w:cs="宋体"/>
          <w:szCs w:val="24"/>
        </w:rPr>
      </w:pPr>
      <w:bookmarkStart w:id="33" w:name="_Toc472802259"/>
      <w:r>
        <w:rPr>
          <w:rFonts w:ascii="宋体" w:hAnsi="宋体" w:cs="宋体" w:hint="eastAsia"/>
          <w:szCs w:val="24"/>
        </w:rPr>
        <w:t>勘察范围</w:t>
      </w:r>
      <w:bookmarkEnd w:id="33"/>
    </w:p>
    <w:p w:rsidR="00AB7C35" w:rsidRDefault="00746ED5">
      <w:pPr>
        <w:numPr>
          <w:ilvl w:val="0"/>
          <w:numId w:val="28"/>
        </w:numPr>
        <w:topLinePunct/>
        <w:ind w:firstLine="480"/>
        <w:rPr>
          <w:rFonts w:ascii="宋体" w:cs="宋体"/>
        </w:rPr>
      </w:pPr>
      <w:r>
        <w:rPr>
          <w:rFonts w:ascii="宋体" w:hAnsi="宋体" w:cs="宋体" w:hint="eastAsia"/>
        </w:rPr>
        <w:t>勘察依据</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）中华人民共和国现行有关的法律、行政法规、司法解释、部门规章、相关的工程勘察技术规范、规定及标准，以及广东省、广州市现行有关的地方性法规、相关的工程勘察技术规范、规定及标准；</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）甲方提供的</w:t>
      </w:r>
      <w:r>
        <w:rPr>
          <w:rFonts w:ascii="宋体" w:hAnsi="宋体" w:cs="宋体" w:hint="eastAsia"/>
        </w:rPr>
        <w:t>勘察任务书</w:t>
      </w:r>
      <w:r>
        <w:rPr>
          <w:rFonts w:ascii="宋体" w:hAnsi="宋体" w:cs="宋体" w:hint="eastAsia"/>
          <w:snapToGrid w:val="0"/>
          <w:kern w:val="0"/>
        </w:rPr>
        <w:t>；</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）本工程勘察许可等批文（复印件）；</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）甲方提供由规划部门认可的用地红线和地形图；</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）本工程的基础资料，包括用地红线坐标（表）；</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6</w:t>
      </w:r>
      <w:r>
        <w:rPr>
          <w:rFonts w:ascii="宋体" w:hAnsi="宋体" w:cs="宋体" w:hint="eastAsia"/>
          <w:snapToGrid w:val="0"/>
          <w:kern w:val="0"/>
        </w:rPr>
        <w:t>）勘察范围的总平面图、勘察技术要求；</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7</w:t>
      </w:r>
      <w:r>
        <w:rPr>
          <w:rFonts w:ascii="宋体" w:hAnsi="宋体" w:cs="宋体" w:hint="eastAsia"/>
          <w:snapToGrid w:val="0"/>
          <w:kern w:val="0"/>
        </w:rPr>
        <w:t>）甲方关于设计、图档、图文、工程等相关管理办法；</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8</w:t>
      </w:r>
      <w:r>
        <w:rPr>
          <w:rFonts w:ascii="宋体" w:hAnsi="宋体" w:cs="宋体" w:hint="eastAsia"/>
          <w:snapToGrid w:val="0"/>
          <w:kern w:val="0"/>
        </w:rPr>
        <w:t>）甲乙双方签署的合同及其附件和补充文件；</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9</w:t>
      </w:r>
      <w:r>
        <w:rPr>
          <w:rFonts w:ascii="宋体" w:hAnsi="宋体" w:cs="宋体" w:hint="eastAsia"/>
          <w:snapToGrid w:val="0"/>
          <w:kern w:val="0"/>
        </w:rPr>
        <w:t>）设计和建设过程中的政府审批意见，政府或甲方委托或组织的评审机构（会议）提出的或甲方发出的阶段性书面意见，双方来往的各类书面文件、会议纪要等；</w:t>
      </w:r>
    </w:p>
    <w:p w:rsidR="00AB7C35" w:rsidRDefault="00746ED5">
      <w:pPr>
        <w:topLinePunct/>
        <w:ind w:leftChars="200" w:left="480" w:firstLineChars="0" w:firstLine="0"/>
        <w:rPr>
          <w:rFonts w:ascii="宋体" w:cs="宋体"/>
          <w:snapToGrid w:val="0"/>
          <w:kern w:val="0"/>
        </w:rPr>
      </w:pPr>
      <w:r>
        <w:rPr>
          <w:rFonts w:ascii="宋体" w:hAnsi="宋体" w:cs="宋体" w:hint="eastAsia"/>
          <w:snapToGrid w:val="0"/>
          <w:kern w:val="0"/>
        </w:rPr>
        <w:t>（</w:t>
      </w:r>
      <w:r>
        <w:rPr>
          <w:rFonts w:ascii="宋体" w:hAnsi="宋体" w:cs="宋体"/>
          <w:snapToGrid w:val="0"/>
          <w:kern w:val="0"/>
        </w:rPr>
        <w:t>10</w:t>
      </w:r>
      <w:r>
        <w:rPr>
          <w:rFonts w:ascii="宋体" w:hAnsi="宋体" w:cs="宋体" w:hint="eastAsia"/>
          <w:snapToGrid w:val="0"/>
          <w:kern w:val="0"/>
        </w:rPr>
        <w:t>）中标通知书或甲方的勘察任务委托书。</w:t>
      </w:r>
    </w:p>
    <w:p w:rsidR="00AB7C35" w:rsidRDefault="00746ED5">
      <w:pPr>
        <w:numPr>
          <w:ilvl w:val="0"/>
          <w:numId w:val="28"/>
        </w:numPr>
        <w:topLinePunct/>
        <w:ind w:firstLine="480"/>
        <w:rPr>
          <w:rFonts w:ascii="宋体" w:cs="宋体"/>
        </w:rPr>
      </w:pPr>
      <w:bookmarkStart w:id="34" w:name="_Toc6156"/>
      <w:bookmarkStart w:id="35" w:name="_Toc363571572"/>
      <w:r>
        <w:rPr>
          <w:rFonts w:ascii="宋体" w:hAnsi="宋体" w:cs="宋体" w:hint="eastAsia"/>
        </w:rPr>
        <w:t>工程勘察、测量</w:t>
      </w:r>
      <w:r>
        <w:rPr>
          <w:rFonts w:ascii="宋体" w:hAnsi="宋体" w:cs="宋体" w:hint="eastAsia"/>
          <w:snapToGrid w:val="0"/>
        </w:rPr>
        <w:t>及物探要求</w:t>
      </w:r>
      <w:r>
        <w:rPr>
          <w:rFonts w:ascii="宋体" w:hAnsi="宋体" w:cs="宋体" w:hint="eastAsia"/>
        </w:rPr>
        <w:t>要求</w:t>
      </w:r>
      <w:bookmarkEnd w:id="34"/>
      <w:bookmarkEnd w:id="35"/>
    </w:p>
    <w:p w:rsidR="00AB7C35" w:rsidRDefault="00746ED5">
      <w:pPr>
        <w:numPr>
          <w:ilvl w:val="0"/>
          <w:numId w:val="29"/>
        </w:numPr>
        <w:topLinePunct/>
        <w:ind w:firstLine="480"/>
        <w:rPr>
          <w:rFonts w:ascii="宋体" w:cs="宋体"/>
        </w:rPr>
      </w:pPr>
      <w:r>
        <w:rPr>
          <w:rFonts w:ascii="宋体" w:hAnsi="宋体" w:cs="宋体" w:hint="eastAsia"/>
        </w:rPr>
        <w:t>本项目工程勘察含初勘和详勘。要求通过现场勘探、原位测试和室内岩土试验等手段，查明场区岩土层的分布结构及物理力学性质、地下水的埋藏条件、不良地质现象的类型及发育分布状况，据此分析判断场地的稳定性及影响因素，提供详细、准确的岩土工程设计参数，提出不良地质现象的防治方案，提供基础设计方案与基坑支护方案建议，指出基础施工注意事项。结合项目地块多溶洞的情况，严格按照工程设计要求及勘察规范、现行广州市相关管理要求开展</w:t>
      </w:r>
      <w:r>
        <w:rPr>
          <w:rFonts w:ascii="宋体" w:hAnsi="宋体" w:cs="宋体" w:hint="eastAsia"/>
        </w:rPr>
        <w:lastRenderedPageBreak/>
        <w:t>作业与成果整理等相关技术工作。</w:t>
      </w:r>
    </w:p>
    <w:p w:rsidR="00AB7C35" w:rsidRDefault="00746ED5">
      <w:pPr>
        <w:numPr>
          <w:ilvl w:val="0"/>
          <w:numId w:val="29"/>
        </w:numPr>
        <w:topLinePunct/>
        <w:ind w:firstLine="480"/>
        <w:rPr>
          <w:rFonts w:ascii="宋体" w:cs="宋体"/>
        </w:rPr>
      </w:pPr>
      <w:r>
        <w:rPr>
          <w:rFonts w:ascii="宋体" w:hAnsi="宋体" w:cs="宋体" w:hint="eastAsia"/>
        </w:rPr>
        <w:t>本项目设计工作含测量放线等工作，测量工作需要求相关资质的测量单位，并按《城市测量规范》、《广州市数字地图测量技术规程》、《</w:t>
      </w:r>
      <w:r>
        <w:rPr>
          <w:rFonts w:ascii="宋体" w:hAnsi="宋体" w:cs="宋体"/>
        </w:rPr>
        <w:t>GZCORS-RTK</w:t>
      </w:r>
      <w:r>
        <w:rPr>
          <w:rFonts w:ascii="宋体" w:hAnsi="宋体" w:cs="宋体" w:hint="eastAsia"/>
        </w:rPr>
        <w:t>城市测量技术规程》、《广州市城市规划管理技术标准与准则</w:t>
      </w:r>
      <w:r>
        <w:rPr>
          <w:rFonts w:ascii="宋体" w:hAnsi="宋体" w:cs="宋体"/>
        </w:rPr>
        <w:t>——</w:t>
      </w:r>
      <w:r>
        <w:rPr>
          <w:rFonts w:ascii="宋体" w:hAnsi="宋体" w:cs="宋体" w:hint="eastAsia"/>
        </w:rPr>
        <w:t>建管篇》、《广州市城市道路、河涌等建设工程放线、规划验收测量实施细则》等规范规程的相关要求进行测量放线工作。空间参考系采用广州市平面坐标系统与广州市高程系统。</w:t>
      </w:r>
    </w:p>
    <w:p w:rsidR="00AB7C35" w:rsidRDefault="00746ED5">
      <w:pPr>
        <w:numPr>
          <w:ilvl w:val="0"/>
          <w:numId w:val="29"/>
        </w:numPr>
        <w:topLinePunct/>
        <w:ind w:firstLine="480"/>
        <w:rPr>
          <w:rFonts w:ascii="宋体" w:cs="宋体"/>
          <w:snapToGrid w:val="0"/>
          <w:kern w:val="0"/>
          <w:u w:val="single"/>
        </w:rPr>
      </w:pPr>
      <w:r>
        <w:rPr>
          <w:rFonts w:ascii="宋体" w:hAnsi="宋体" w:cs="宋体" w:hint="eastAsia"/>
          <w:snapToGrid w:val="0"/>
          <w:kern w:val="0"/>
        </w:rPr>
        <w:t>岩土</w:t>
      </w:r>
      <w:r>
        <w:rPr>
          <w:rFonts w:ascii="宋体" w:hAnsi="宋体" w:cs="宋体" w:hint="eastAsia"/>
        </w:rPr>
        <w:t>工程</w:t>
      </w:r>
      <w:r>
        <w:rPr>
          <w:rFonts w:ascii="宋体" w:hAnsi="宋体" w:cs="宋体" w:hint="eastAsia"/>
          <w:snapToGrid w:val="0"/>
          <w:kern w:val="0"/>
        </w:rPr>
        <w:t>勘察、工程测量、工程物探、水文气象勘察、室内试验的任务（内容）与技术要求：</w:t>
      </w:r>
      <w:r>
        <w:rPr>
          <w:rFonts w:ascii="宋体" w:hAnsi="宋体" w:cs="宋体" w:hint="eastAsia"/>
          <w:snapToGrid w:val="0"/>
          <w:kern w:val="0"/>
          <w:u w:val="single"/>
        </w:rPr>
        <w:t>（详见</w:t>
      </w:r>
      <w:r>
        <w:rPr>
          <w:rFonts w:ascii="宋体" w:hAnsi="宋体" w:cs="宋体" w:hint="eastAsia"/>
          <w:u w:val="single"/>
        </w:rPr>
        <w:t>可行性研究报告编制、勘察和初步设计任务书</w:t>
      </w:r>
      <w:r>
        <w:rPr>
          <w:rFonts w:ascii="宋体" w:hAnsi="宋体" w:cs="宋体" w:hint="eastAsia"/>
          <w:snapToGrid w:val="0"/>
          <w:kern w:val="0"/>
          <w:u w:val="single"/>
        </w:rPr>
        <w:t>）</w:t>
      </w:r>
      <w:r>
        <w:rPr>
          <w:rFonts w:ascii="宋体" w:hAnsi="宋体" w:cs="宋体" w:hint="eastAsia"/>
          <w:snapToGrid w:val="0"/>
          <w:kern w:val="0"/>
        </w:rPr>
        <w:t>。</w:t>
      </w:r>
    </w:p>
    <w:p w:rsidR="00AB7C35" w:rsidRDefault="00746ED5">
      <w:pPr>
        <w:pStyle w:val="3"/>
        <w:numPr>
          <w:ilvl w:val="0"/>
          <w:numId w:val="11"/>
        </w:numPr>
        <w:spacing w:before="156" w:after="156"/>
        <w:ind w:firstLine="482"/>
        <w:rPr>
          <w:rFonts w:ascii="宋体" w:cs="宋体"/>
          <w:szCs w:val="24"/>
        </w:rPr>
      </w:pPr>
      <w:bookmarkStart w:id="36" w:name="_Toc472802260"/>
      <w:r>
        <w:rPr>
          <w:rFonts w:ascii="宋体" w:hAnsi="宋体" w:cs="宋体" w:hint="eastAsia"/>
          <w:szCs w:val="24"/>
        </w:rPr>
        <w:t>勘察服务</w:t>
      </w:r>
      <w:bookmarkEnd w:id="36"/>
    </w:p>
    <w:p w:rsidR="00AB7C35" w:rsidRDefault="00746ED5">
      <w:pPr>
        <w:numPr>
          <w:ilvl w:val="0"/>
          <w:numId w:val="30"/>
        </w:numPr>
        <w:wordWrap/>
        <w:overflowPunct w:val="0"/>
        <w:ind w:firstLine="480"/>
        <w:rPr>
          <w:rFonts w:ascii="宋体" w:cs="宋体"/>
        </w:rPr>
      </w:pPr>
      <w:r>
        <w:rPr>
          <w:rFonts w:ascii="宋体" w:hAnsi="宋体" w:cs="宋体" w:hint="eastAsia"/>
        </w:rPr>
        <w:t>乙方应参加有关基础选型、施工方案等各种技术协调会并提供相关的技术支持配合，对地基基础方案做出论证及分析；天然地基方案应明确给出持力层和基础埋深的建议，并进行承载力、沉降分析和演算；桩基础方案应提出桩型、桩端持力层、桩端土承力和桩周摩阻力、入岩桩的桩端岩石饱和单轴抗压强度标准值，并对单桩承载力及沉桩可能性进行分析和提出建议；相关方案、分析及建议应符合</w:t>
      </w:r>
      <w:bookmarkStart w:id="37" w:name="_Hlk93937516"/>
      <w:r>
        <w:rPr>
          <w:rFonts w:ascii="宋体" w:hAnsi="宋体" w:cs="宋体" w:hint="eastAsia"/>
        </w:rPr>
        <w:t>《岩土工程勘察规范》（</w:t>
      </w:r>
      <w:r>
        <w:rPr>
          <w:rFonts w:ascii="宋体" w:hAnsi="宋体" w:cs="宋体"/>
        </w:rPr>
        <w:t>GB50021</w:t>
      </w:r>
      <w:r>
        <w:rPr>
          <w:rFonts w:ascii="宋体" w:hAnsi="宋体" w:cs="宋体" w:hint="eastAsia"/>
        </w:rPr>
        <w:t>－</w:t>
      </w:r>
      <w:r>
        <w:rPr>
          <w:rFonts w:ascii="宋体" w:hAnsi="宋体" w:cs="宋体"/>
        </w:rPr>
        <w:t>2009</w:t>
      </w:r>
      <w:r>
        <w:rPr>
          <w:rFonts w:ascii="宋体" w:hAnsi="宋体" w:cs="宋体" w:hint="eastAsia"/>
        </w:rPr>
        <w:t>）</w:t>
      </w:r>
      <w:bookmarkEnd w:id="37"/>
      <w:r>
        <w:rPr>
          <w:rStyle w:val="ae"/>
          <w:rFonts w:ascii="宋体" w:hAnsi="宋体" w:cs="宋体" w:hint="eastAsia"/>
          <w:szCs w:val="21"/>
        </w:rPr>
        <w:t>及</w:t>
      </w:r>
      <w:r>
        <w:rPr>
          <w:rFonts w:ascii="宋体" w:hAnsi="宋体" w:cs="宋体" w:hint="eastAsia"/>
        </w:rPr>
        <w:t>《工程勘察通用规范》（</w:t>
      </w:r>
      <w:r>
        <w:rPr>
          <w:rFonts w:ascii="宋体" w:hAnsi="宋体" w:cs="宋体"/>
        </w:rPr>
        <w:t>GB 55017-2021</w:t>
      </w:r>
      <w:r>
        <w:rPr>
          <w:rFonts w:ascii="宋体" w:hAnsi="宋体" w:cs="宋体" w:hint="eastAsia"/>
        </w:rPr>
        <w:t>）的相关规定，当遇到软弱下卧层等不良地质条件时应相应增加钻孔数量。</w:t>
      </w:r>
    </w:p>
    <w:p w:rsidR="00AB7C35" w:rsidRDefault="00746ED5">
      <w:pPr>
        <w:numPr>
          <w:ilvl w:val="0"/>
          <w:numId w:val="30"/>
        </w:numPr>
        <w:wordWrap/>
        <w:overflowPunct w:val="0"/>
        <w:ind w:firstLine="480"/>
        <w:rPr>
          <w:rFonts w:ascii="宋体" w:cs="宋体"/>
        </w:rPr>
      </w:pPr>
      <w:r>
        <w:rPr>
          <w:rFonts w:ascii="宋体" w:hAnsi="宋体" w:cs="宋体" w:hint="eastAsia"/>
        </w:rPr>
        <w:t>乙方应到基础验槽、桩基础持力层岩性鉴定等施工现场进行配合服务。</w:t>
      </w:r>
    </w:p>
    <w:p w:rsidR="00AB7C35" w:rsidRDefault="00746ED5">
      <w:pPr>
        <w:numPr>
          <w:ilvl w:val="0"/>
          <w:numId w:val="30"/>
        </w:numPr>
        <w:wordWrap/>
        <w:overflowPunct w:val="0"/>
        <w:ind w:firstLine="480"/>
        <w:rPr>
          <w:rFonts w:ascii="宋体" w:cs="宋体"/>
        </w:rPr>
      </w:pPr>
      <w:r>
        <w:rPr>
          <w:rFonts w:ascii="宋体" w:hAnsi="宋体" w:cs="宋体" w:hint="eastAsia"/>
        </w:rPr>
        <w:t>乙方应参加各种技术相关会议。</w:t>
      </w:r>
    </w:p>
    <w:p w:rsidR="00AB7C35" w:rsidRDefault="00746ED5">
      <w:pPr>
        <w:numPr>
          <w:ilvl w:val="0"/>
          <w:numId w:val="30"/>
        </w:numPr>
        <w:wordWrap/>
        <w:overflowPunct w:val="0"/>
        <w:ind w:firstLine="480"/>
        <w:rPr>
          <w:rFonts w:ascii="宋体" w:cs="宋体"/>
        </w:rPr>
      </w:pPr>
      <w:r>
        <w:rPr>
          <w:rFonts w:ascii="宋体" w:hAnsi="宋体" w:cs="宋体" w:hint="eastAsia"/>
        </w:rPr>
        <w:t>如甲方另行委托的防灾等其他专项工作单位提出补充勘察需求，经甲方审定后，由乙方负责完成，机械设备二次进场及补充勘察成果整理等费用已包含本合同约定的勘察费中。</w:t>
      </w:r>
    </w:p>
    <w:p w:rsidR="00AB7C35" w:rsidRDefault="00746ED5">
      <w:pPr>
        <w:pStyle w:val="3"/>
        <w:numPr>
          <w:ilvl w:val="0"/>
          <w:numId w:val="11"/>
        </w:numPr>
        <w:spacing w:before="156" w:after="156"/>
        <w:ind w:firstLine="482"/>
        <w:rPr>
          <w:rFonts w:ascii="宋体" w:cs="宋体"/>
          <w:szCs w:val="24"/>
        </w:rPr>
      </w:pPr>
      <w:bookmarkStart w:id="38" w:name="_Toc472802261"/>
      <w:r>
        <w:rPr>
          <w:rFonts w:ascii="宋体" w:hAnsi="宋体" w:cs="宋体" w:hint="eastAsia"/>
          <w:szCs w:val="24"/>
        </w:rPr>
        <w:t>勘察人员</w:t>
      </w:r>
      <w:bookmarkEnd w:id="38"/>
    </w:p>
    <w:p w:rsidR="00AB7C35" w:rsidRDefault="00746ED5">
      <w:pPr>
        <w:numPr>
          <w:ilvl w:val="0"/>
          <w:numId w:val="31"/>
        </w:numPr>
        <w:wordWrap/>
        <w:overflowPunct w:val="0"/>
        <w:ind w:firstLine="480"/>
        <w:rPr>
          <w:rFonts w:ascii="宋体" w:cs="宋体"/>
        </w:rPr>
      </w:pPr>
      <w:r>
        <w:rPr>
          <w:rFonts w:ascii="宋体" w:hAnsi="宋体" w:cs="宋体" w:hint="eastAsia"/>
        </w:rPr>
        <w:t>为确保本工程的勘察设计质量，在本合同履行期内，在明确分工各负其责的基础上，乙方为本工程派出的勘察专业负责人、勘察驻场服务人员的职务、资历、资格须满足招标文件及本合同约定。</w:t>
      </w:r>
    </w:p>
    <w:p w:rsidR="00AB7C35" w:rsidRDefault="00746ED5">
      <w:pPr>
        <w:numPr>
          <w:ilvl w:val="0"/>
          <w:numId w:val="31"/>
        </w:numPr>
        <w:wordWrap/>
        <w:overflowPunct w:val="0"/>
        <w:ind w:firstLine="480"/>
        <w:rPr>
          <w:rFonts w:ascii="宋体" w:cs="宋体"/>
        </w:rPr>
      </w:pPr>
      <w:r>
        <w:rPr>
          <w:rFonts w:ascii="宋体" w:hAnsi="宋体" w:cs="宋体" w:hint="eastAsia"/>
        </w:rPr>
        <w:t>勘察单位应根据勘察任务建立项目组，从组织上保证投入的人力、物</w:t>
      </w:r>
      <w:r>
        <w:rPr>
          <w:rFonts w:ascii="宋体" w:hAnsi="宋体" w:cs="宋体" w:hint="eastAsia"/>
        </w:rPr>
        <w:lastRenderedPageBreak/>
        <w:t>力能满足勘察开展的需要，保证不同勘察时段勘察工作的连续性和外部条件接口衔接的连贯性。</w:t>
      </w:r>
    </w:p>
    <w:p w:rsidR="00AB7C35" w:rsidRDefault="00746ED5">
      <w:pPr>
        <w:numPr>
          <w:ilvl w:val="0"/>
          <w:numId w:val="31"/>
        </w:numPr>
        <w:wordWrap/>
        <w:overflowPunct w:val="0"/>
        <w:ind w:firstLine="480"/>
        <w:rPr>
          <w:rFonts w:ascii="宋体" w:cs="宋体"/>
        </w:rPr>
      </w:pPr>
      <w:r>
        <w:rPr>
          <w:rFonts w:ascii="宋体" w:hAnsi="宋体" w:cs="宋体" w:hint="eastAsia"/>
        </w:rPr>
        <w:t>乙方如为境外机构，应自行配备专业翻译一名。</w:t>
      </w:r>
    </w:p>
    <w:p w:rsidR="00AB7C35" w:rsidRDefault="00746ED5">
      <w:pPr>
        <w:numPr>
          <w:ilvl w:val="0"/>
          <w:numId w:val="31"/>
        </w:numPr>
        <w:wordWrap/>
        <w:overflowPunct w:val="0"/>
        <w:ind w:firstLine="480"/>
        <w:rPr>
          <w:rFonts w:ascii="宋体" w:cs="宋体"/>
        </w:rPr>
      </w:pPr>
      <w:r>
        <w:rPr>
          <w:rFonts w:ascii="宋体" w:hAnsi="宋体" w:cs="宋体" w:hint="eastAsia"/>
        </w:rPr>
        <w:t>乙方承诺投入负责具体勘察工作的人员，在履行本合同期间，非经过甲方同意，不得更换或再参与本合同项目以外的其他工作。</w:t>
      </w:r>
    </w:p>
    <w:p w:rsidR="00AB7C35" w:rsidRDefault="00746ED5">
      <w:pPr>
        <w:numPr>
          <w:ilvl w:val="0"/>
          <w:numId w:val="31"/>
        </w:numPr>
        <w:wordWrap/>
        <w:overflowPunct w:val="0"/>
        <w:ind w:firstLine="480"/>
        <w:rPr>
          <w:rFonts w:ascii="宋体" w:cs="宋体"/>
        </w:rPr>
      </w:pPr>
      <w:r>
        <w:rPr>
          <w:rFonts w:ascii="宋体" w:hAnsi="宋体" w:cs="宋体" w:hint="eastAsia"/>
        </w:rPr>
        <w:t>甲方认为乙方派出的勘察专业负责人、驻场勘察代表不称职时，有权向乙方发出书面更换人员通知，乙方应当在收到甲方的书面通知后</w:t>
      </w:r>
      <w:r>
        <w:rPr>
          <w:rFonts w:ascii="宋体" w:hAnsi="宋体" w:cs="宋体"/>
          <w:u w:val="single"/>
        </w:rPr>
        <w:t xml:space="preserve"> 5 </w:t>
      </w:r>
      <w:r>
        <w:rPr>
          <w:rFonts w:ascii="宋体" w:hAnsi="宋体" w:cs="宋体" w:hint="eastAsia"/>
        </w:rPr>
        <w:t>天内更换，更换人员的职务、资历、资格不得低于本合同相应条款的要求，且更换人员须先经过甲方确认。若乙方对甲方要求更换人员有异议时，可申请复议一次，若经复议后甲方仍然要求更换，则乙方应无条件进行更换，否则视乙方该人员从甲方发出更换通知之日起擅自离岗。</w:t>
      </w:r>
    </w:p>
    <w:p w:rsidR="00AB7C35" w:rsidRDefault="00746ED5">
      <w:pPr>
        <w:numPr>
          <w:ilvl w:val="0"/>
          <w:numId w:val="31"/>
        </w:numPr>
        <w:wordWrap/>
        <w:overflowPunct w:val="0"/>
        <w:ind w:firstLine="480"/>
        <w:rPr>
          <w:rFonts w:ascii="宋体" w:cs="宋体"/>
        </w:rPr>
      </w:pPr>
      <w:r>
        <w:rPr>
          <w:rFonts w:ascii="宋体" w:hAnsi="宋体" w:cs="宋体" w:hint="eastAsia"/>
        </w:rPr>
        <w:t>当甲方认为乙方及其分包单位的勘察人员数量、专业水平、专业配套等达不到勘察及勘察服务所需时，甲方有权要求乙方更换及补充勘察人员，直至满足勘察及勘察服务工作要求为止；否则，甲方有权扣减勘察费直至解除合同等。</w:t>
      </w:r>
    </w:p>
    <w:p w:rsidR="00AB7C35" w:rsidRDefault="00746ED5">
      <w:pPr>
        <w:pStyle w:val="3"/>
        <w:numPr>
          <w:ilvl w:val="0"/>
          <w:numId w:val="11"/>
        </w:numPr>
        <w:spacing w:before="156" w:after="156"/>
        <w:ind w:firstLine="482"/>
        <w:rPr>
          <w:rFonts w:ascii="宋体" w:cs="宋体"/>
          <w:szCs w:val="24"/>
        </w:rPr>
      </w:pPr>
      <w:bookmarkStart w:id="39" w:name="_Toc472802262"/>
      <w:r>
        <w:rPr>
          <w:rFonts w:ascii="宋体" w:hAnsi="宋体" w:cs="宋体" w:hint="eastAsia"/>
          <w:szCs w:val="24"/>
        </w:rPr>
        <w:t>勘察成果文件的提交</w:t>
      </w:r>
      <w:bookmarkEnd w:id="39"/>
    </w:p>
    <w:p w:rsidR="00AB7C35" w:rsidRDefault="00746ED5">
      <w:pPr>
        <w:numPr>
          <w:ilvl w:val="0"/>
          <w:numId w:val="32"/>
        </w:numPr>
        <w:wordWrap/>
        <w:overflowPunct w:val="0"/>
        <w:ind w:firstLine="480"/>
        <w:rPr>
          <w:rFonts w:ascii="宋体" w:cs="宋体"/>
        </w:rPr>
      </w:pPr>
      <w:r>
        <w:rPr>
          <w:rFonts w:ascii="宋体" w:hAnsi="宋体" w:cs="宋体" w:hint="eastAsia"/>
        </w:rPr>
        <w:t>乙方负责向甲方提交勘察成果资料（含地质钻探、测量、管线物探）</w:t>
      </w:r>
      <w:r>
        <w:rPr>
          <w:rFonts w:ascii="宋体" w:hAnsi="宋体" w:cs="宋体"/>
        </w:rPr>
        <w:t>20</w:t>
      </w:r>
      <w:r>
        <w:rPr>
          <w:rFonts w:ascii="宋体" w:hAnsi="宋体" w:cs="宋体" w:hint="eastAsia"/>
        </w:rPr>
        <w:t>套，光盘电子文件</w:t>
      </w:r>
      <w:r>
        <w:rPr>
          <w:rFonts w:ascii="宋体" w:hAnsi="宋体" w:cs="宋体"/>
        </w:rPr>
        <w:t>1</w:t>
      </w:r>
      <w:r>
        <w:rPr>
          <w:rFonts w:ascii="宋体" w:hAnsi="宋体" w:cs="宋体" w:hint="eastAsia"/>
        </w:rPr>
        <w:t>套。</w:t>
      </w:r>
    </w:p>
    <w:p w:rsidR="00AB7C35" w:rsidRDefault="00746ED5">
      <w:pPr>
        <w:numPr>
          <w:ilvl w:val="0"/>
          <w:numId w:val="32"/>
        </w:numPr>
        <w:wordWrap/>
        <w:overflowPunct w:val="0"/>
        <w:ind w:firstLine="480"/>
        <w:rPr>
          <w:rFonts w:ascii="宋体" w:cs="宋体"/>
        </w:rPr>
      </w:pPr>
      <w:r>
        <w:rPr>
          <w:rFonts w:ascii="宋体" w:hAnsi="宋体" w:cs="宋体" w:hint="eastAsia"/>
        </w:rPr>
        <w:t>乙方提交勘察成果文件的时间由甲方依据合同协议书第</w:t>
      </w:r>
      <w:r>
        <w:rPr>
          <w:rFonts w:ascii="宋体" w:hAnsi="宋体" w:cs="宋体"/>
        </w:rPr>
        <w:t>3.2</w:t>
      </w:r>
      <w:r>
        <w:rPr>
          <w:rFonts w:ascii="宋体" w:hAnsi="宋体" w:cs="宋体" w:hint="eastAsia"/>
        </w:rPr>
        <w:t>款的约定确定；相关勘察成果文件的质量须一次性通过甲方或甲方委托的第三方根据合同约定标准进行的审核。</w:t>
      </w:r>
    </w:p>
    <w:p w:rsidR="00AB7C35" w:rsidRDefault="00746ED5">
      <w:pPr>
        <w:numPr>
          <w:ilvl w:val="0"/>
          <w:numId w:val="32"/>
        </w:numPr>
        <w:wordWrap/>
        <w:overflowPunct w:val="0"/>
        <w:ind w:firstLine="480"/>
        <w:rPr>
          <w:rFonts w:ascii="宋体" w:cs="宋体"/>
        </w:rPr>
      </w:pPr>
      <w:r>
        <w:rPr>
          <w:rFonts w:ascii="宋体" w:hAnsi="宋体" w:cs="宋体" w:hint="eastAsia"/>
        </w:rPr>
        <w:t>乙方必须按照甲方的要求及时提交勘察中间资料，以满足甲方开展有关工作的需要，相关费用已包含在本合同约定的勘察费中。</w:t>
      </w:r>
    </w:p>
    <w:p w:rsidR="00AB7C35" w:rsidRDefault="00746ED5">
      <w:pPr>
        <w:numPr>
          <w:ilvl w:val="0"/>
          <w:numId w:val="32"/>
        </w:numPr>
        <w:wordWrap/>
        <w:overflowPunct w:val="0"/>
        <w:ind w:firstLine="480"/>
        <w:rPr>
          <w:rFonts w:ascii="宋体" w:cs="宋体"/>
        </w:rPr>
      </w:pPr>
      <w:r>
        <w:rPr>
          <w:rFonts w:ascii="宋体" w:hAnsi="宋体" w:cs="宋体" w:hint="eastAsia"/>
        </w:rPr>
        <w:t>乙方勘察成果文件的提交时间以符合合同约定质量的勘察成果文件的提交时间为准。</w:t>
      </w:r>
    </w:p>
    <w:p w:rsidR="00AB7C35" w:rsidRDefault="00746ED5">
      <w:pPr>
        <w:pStyle w:val="3"/>
        <w:numPr>
          <w:ilvl w:val="0"/>
          <w:numId w:val="11"/>
        </w:numPr>
        <w:spacing w:before="156" w:after="156"/>
        <w:ind w:firstLine="482"/>
        <w:rPr>
          <w:rFonts w:ascii="宋体" w:cs="宋体"/>
          <w:szCs w:val="24"/>
        </w:rPr>
      </w:pPr>
      <w:bookmarkStart w:id="40" w:name="_Toc472802263"/>
      <w:r>
        <w:rPr>
          <w:rFonts w:ascii="宋体" w:hAnsi="宋体" w:cs="宋体" w:hint="eastAsia"/>
          <w:szCs w:val="24"/>
        </w:rPr>
        <w:t>勘察的质量要求</w:t>
      </w:r>
      <w:bookmarkEnd w:id="40"/>
    </w:p>
    <w:p w:rsidR="00AB7C35" w:rsidRDefault="00746ED5">
      <w:pPr>
        <w:numPr>
          <w:ilvl w:val="0"/>
          <w:numId w:val="33"/>
        </w:numPr>
        <w:wordWrap/>
        <w:overflowPunct w:val="0"/>
        <w:ind w:firstLine="480"/>
        <w:rPr>
          <w:rFonts w:ascii="宋体" w:cs="宋体"/>
        </w:rPr>
      </w:pPr>
      <w:r>
        <w:rPr>
          <w:rFonts w:ascii="宋体" w:hAnsi="宋体" w:cs="宋体" w:hint="eastAsia"/>
        </w:rPr>
        <w:t>乙方在开展勘察工作前，应向甲方提交勘察工作纲要，并按经过甲方审核批准的工作纲要开展勘察工作。勘察过程中，根据工程的岩土工程条件（或工作现场地形地貌、地质和水文地质条件）及技术规范要求，向甲方提出增减工</w:t>
      </w:r>
      <w:r>
        <w:rPr>
          <w:rFonts w:ascii="宋体" w:hAnsi="宋体" w:cs="宋体" w:hint="eastAsia"/>
        </w:rPr>
        <w:lastRenderedPageBreak/>
        <w:t>作量或修改勘察工作的意见，并办理正式变更手续。</w:t>
      </w:r>
    </w:p>
    <w:p w:rsidR="00AB7C35" w:rsidRDefault="00746ED5">
      <w:pPr>
        <w:numPr>
          <w:ilvl w:val="0"/>
          <w:numId w:val="33"/>
        </w:numPr>
        <w:wordWrap/>
        <w:overflowPunct w:val="0"/>
        <w:ind w:firstLine="480"/>
        <w:rPr>
          <w:rFonts w:ascii="宋体" w:cs="宋体"/>
        </w:rPr>
      </w:pPr>
      <w:r>
        <w:rPr>
          <w:rFonts w:ascii="宋体" w:hAnsi="宋体" w:cs="宋体" w:hint="eastAsia"/>
        </w:rPr>
        <w:t>乙方应按国家技术规范、标准、规程和本合同约定的勘察范围及技术要求实施勘察工作，按本合同约定的时间提交质量合格的勘察成果文件并对其负责。</w:t>
      </w:r>
    </w:p>
    <w:p w:rsidR="00AB7C35" w:rsidRDefault="00746ED5">
      <w:pPr>
        <w:numPr>
          <w:ilvl w:val="0"/>
          <w:numId w:val="33"/>
        </w:numPr>
        <w:wordWrap/>
        <w:overflowPunct w:val="0"/>
        <w:ind w:firstLine="480"/>
        <w:rPr>
          <w:rFonts w:ascii="宋体" w:cs="宋体"/>
        </w:rPr>
      </w:pPr>
      <w:r>
        <w:rPr>
          <w:rFonts w:ascii="宋体" w:hAnsi="宋体" w:cs="宋体" w:hint="eastAsia"/>
        </w:rPr>
        <w:t>乙方应在勘察成果文件中明确列出本工程勘察涉及到的详细的勘察规范、规定及标准（名称、编号与版本）。</w:t>
      </w:r>
    </w:p>
    <w:p w:rsidR="00AB7C35" w:rsidRDefault="00746ED5">
      <w:pPr>
        <w:numPr>
          <w:ilvl w:val="0"/>
          <w:numId w:val="33"/>
        </w:numPr>
        <w:wordWrap/>
        <w:overflowPunct w:val="0"/>
        <w:ind w:firstLine="480"/>
        <w:rPr>
          <w:rFonts w:ascii="宋体" w:cs="宋体"/>
        </w:rPr>
      </w:pPr>
      <w:r>
        <w:rPr>
          <w:rFonts w:ascii="宋体" w:hAnsi="宋体" w:cs="宋体" w:hint="eastAsia"/>
        </w:rPr>
        <w:t>乙方实际完成的勘察工作量及勘察成果文件须经甲方或甲方委托的第三方确认后才能作为结算依据，对于超过设计要求的勘察深度的工作量不计算；乙方应确保其提交的勘察成果文件是完整、准确及有效的，且能通过施工图审查单位（或设计咨询单位）根据相关规范、规定进行的审核。</w:t>
      </w:r>
    </w:p>
    <w:p w:rsidR="00AB7C35" w:rsidRDefault="00746ED5">
      <w:pPr>
        <w:numPr>
          <w:ilvl w:val="0"/>
          <w:numId w:val="33"/>
        </w:numPr>
        <w:wordWrap/>
        <w:overflowPunct w:val="0"/>
        <w:ind w:firstLine="480"/>
        <w:rPr>
          <w:rFonts w:ascii="宋体" w:cs="宋体"/>
        </w:rPr>
      </w:pPr>
      <w:r>
        <w:rPr>
          <w:rFonts w:ascii="宋体" w:hAnsi="宋体" w:cs="宋体" w:hint="eastAsia"/>
        </w:rPr>
        <w:t>乙方提交的勘察成果必须经过实地勘察获得，不得采用推断或借鉴，禁止虚假；乙方提交的勘察成果经甲方或甲方委托的第三方确认未达到本合同约定的质量要求时，乙方应负责无偿给予补充完善使其达到合同要求；若乙方无力补充完善，需另委托其他单位时，乙方应承担由此产生的全部费用（含勘察费用）。</w:t>
      </w:r>
    </w:p>
    <w:p w:rsidR="00AB7C35" w:rsidRDefault="00746ED5">
      <w:pPr>
        <w:numPr>
          <w:ilvl w:val="0"/>
          <w:numId w:val="33"/>
        </w:numPr>
        <w:wordWrap/>
        <w:overflowPunct w:val="0"/>
        <w:ind w:firstLine="480"/>
        <w:rPr>
          <w:rFonts w:ascii="宋体" w:cs="宋体"/>
        </w:rPr>
      </w:pPr>
      <w:r>
        <w:rPr>
          <w:rFonts w:ascii="宋体" w:hAnsi="宋体" w:cs="宋体" w:hint="eastAsia"/>
        </w:rPr>
        <w:t>乙方必须遵行甲方的相关勘察设计、图文、图档工程的管理办法和规定。乙方自行承担运输、邮寄或电传勘察文件资料（包括中间成果资料）的费用，提交资料、文件等应交至甲方日常办公所在地或甲方临时指定的地点。勘察文件的收发、传送管理按甲方有关规定办理。</w:t>
      </w:r>
    </w:p>
    <w:p w:rsidR="00AB7C35" w:rsidRDefault="00746ED5">
      <w:pPr>
        <w:numPr>
          <w:ilvl w:val="0"/>
          <w:numId w:val="33"/>
        </w:numPr>
        <w:wordWrap/>
        <w:overflowPunct w:val="0"/>
        <w:ind w:firstLine="480"/>
        <w:rPr>
          <w:rFonts w:ascii="宋体" w:cs="宋体"/>
        </w:rPr>
      </w:pPr>
      <w:r>
        <w:rPr>
          <w:rFonts w:ascii="宋体" w:hAnsi="宋体" w:cs="宋体" w:hint="eastAsia"/>
        </w:rPr>
        <w:t>乙方应接受甲方委托的监理单位对本项目实施的勘察监理工作。</w:t>
      </w:r>
    </w:p>
    <w:p w:rsidR="00AB7C35" w:rsidRDefault="00746ED5">
      <w:pPr>
        <w:pStyle w:val="3"/>
        <w:numPr>
          <w:ilvl w:val="0"/>
          <w:numId w:val="11"/>
        </w:numPr>
        <w:spacing w:before="156" w:after="156"/>
        <w:ind w:firstLine="482"/>
        <w:rPr>
          <w:rFonts w:ascii="宋体" w:cs="宋体"/>
          <w:szCs w:val="24"/>
        </w:rPr>
      </w:pPr>
      <w:bookmarkStart w:id="41" w:name="_Toc472802264"/>
      <w:r>
        <w:rPr>
          <w:rFonts w:ascii="宋体" w:hAnsi="宋体" w:cs="宋体" w:hint="eastAsia"/>
          <w:szCs w:val="24"/>
        </w:rPr>
        <w:t>勘察费的计取及支付</w:t>
      </w:r>
      <w:bookmarkEnd w:id="41"/>
    </w:p>
    <w:p w:rsidR="00AB7C35" w:rsidRDefault="00746ED5">
      <w:pPr>
        <w:numPr>
          <w:ilvl w:val="0"/>
          <w:numId w:val="34"/>
        </w:numPr>
        <w:wordWrap/>
        <w:overflowPunct w:val="0"/>
        <w:ind w:firstLine="480"/>
        <w:rPr>
          <w:rFonts w:ascii="宋体" w:cs="宋体"/>
        </w:rPr>
      </w:pPr>
      <w:r>
        <w:rPr>
          <w:rFonts w:ascii="宋体" w:hAnsi="宋体" w:cs="宋体" w:hint="eastAsia"/>
        </w:rPr>
        <w:t>基本原则</w:t>
      </w:r>
    </w:p>
    <w:p w:rsidR="00AB7C35" w:rsidRDefault="00746ED5">
      <w:pPr>
        <w:numPr>
          <w:ilvl w:val="0"/>
          <w:numId w:val="35"/>
        </w:numPr>
        <w:wordWrap/>
        <w:overflowPunct w:val="0"/>
        <w:ind w:firstLine="480"/>
        <w:rPr>
          <w:rFonts w:ascii="宋体" w:cs="宋体"/>
        </w:rPr>
      </w:pPr>
      <w:r>
        <w:rPr>
          <w:rFonts w:ascii="宋体" w:hAnsi="宋体" w:cs="宋体" w:hint="eastAsia"/>
        </w:rPr>
        <w:t>除非双方另有约定，本合同勘察费计取时已综合考虑各种费率变化、物价变动以及</w:t>
      </w:r>
      <w:bookmarkStart w:id="42" w:name="_Hlk93937606"/>
      <w:r>
        <w:rPr>
          <w:rFonts w:ascii="宋体" w:hAnsi="宋体" w:cs="宋体" w:hint="eastAsia"/>
        </w:rPr>
        <w:t>参照国家发改委、建设部《关于发布</w:t>
      </w:r>
      <w:r>
        <w:rPr>
          <w:rFonts w:ascii="宋体" w:hAnsi="宋体" w:cs="宋体"/>
        </w:rPr>
        <w:t>&lt;</w:t>
      </w:r>
      <w:r>
        <w:rPr>
          <w:rFonts w:ascii="宋体" w:hAnsi="宋体" w:cs="宋体" w:hint="eastAsia"/>
        </w:rPr>
        <w:t>工程勘察设计收费管理规定</w:t>
      </w:r>
      <w:r>
        <w:rPr>
          <w:rFonts w:ascii="宋体" w:hAnsi="宋体" w:cs="宋体"/>
        </w:rPr>
        <w:t>&gt;</w:t>
      </w:r>
      <w:r>
        <w:rPr>
          <w:rFonts w:ascii="宋体" w:hAnsi="宋体" w:cs="宋体" w:hint="eastAsia"/>
        </w:rPr>
        <w:t>的通知》（计价格〔</w:t>
      </w:r>
      <w:r>
        <w:rPr>
          <w:rFonts w:ascii="宋体" w:hAnsi="宋体" w:cs="宋体"/>
        </w:rPr>
        <w:t>2002</w:t>
      </w:r>
      <w:r>
        <w:rPr>
          <w:rFonts w:ascii="宋体" w:hAnsi="宋体" w:cs="宋体" w:hint="eastAsia"/>
        </w:rPr>
        <w:t>〕</w:t>
      </w:r>
      <w:r>
        <w:rPr>
          <w:rFonts w:ascii="宋体" w:hAnsi="宋体" w:cs="宋体"/>
        </w:rPr>
        <w:t>10</w:t>
      </w:r>
      <w:r>
        <w:rPr>
          <w:rFonts w:ascii="宋体" w:hAnsi="宋体" w:cs="宋体" w:hint="eastAsia"/>
        </w:rPr>
        <w:t>号）</w:t>
      </w:r>
      <w:bookmarkEnd w:id="42"/>
      <w:r>
        <w:rPr>
          <w:rFonts w:ascii="宋体" w:hAnsi="宋体" w:cs="宋体" w:hint="eastAsia"/>
        </w:rPr>
        <w:t>文中规定的费用。</w:t>
      </w:r>
    </w:p>
    <w:p w:rsidR="00AB7C35" w:rsidRDefault="00746ED5">
      <w:pPr>
        <w:numPr>
          <w:ilvl w:val="0"/>
          <w:numId w:val="35"/>
        </w:numPr>
        <w:wordWrap/>
        <w:overflowPunct w:val="0"/>
        <w:ind w:firstLine="480"/>
        <w:rPr>
          <w:rFonts w:ascii="宋体" w:cs="宋体"/>
        </w:rPr>
      </w:pPr>
      <w:r>
        <w:rPr>
          <w:rFonts w:ascii="宋体" w:hAnsi="宋体" w:cs="宋体" w:hint="eastAsia"/>
        </w:rPr>
        <w:t>本合同勘察费为完成本合同约定的所有勘察工作内容及要求的全部费用，包括收集已有资料、现场踏勘、制定勘察纲要，进行测绘、勘探、取样、试验、测试、检测、监测等勘察作业，编制工程勘察文件和岩土工程设计文件、就岩土工程向施工单位作出技术说明、解决设计或施工中的工程勘察技术问题，参加工程测量交桩、水文地质交底、岩土工程验槽、购买有关资料、勘察文件的</w:t>
      </w:r>
      <w:r>
        <w:rPr>
          <w:rFonts w:ascii="宋体" w:hAnsi="宋体" w:cs="宋体" w:hint="eastAsia"/>
        </w:rPr>
        <w:lastRenderedPageBreak/>
        <w:t>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合同条款第</w:t>
      </w:r>
      <w:r>
        <w:rPr>
          <w:rFonts w:ascii="宋体" w:hAnsi="宋体" w:cs="宋体"/>
        </w:rPr>
        <w:t>18.2</w:t>
      </w:r>
      <w:r>
        <w:rPr>
          <w:rFonts w:ascii="宋体" w:hAnsi="宋体" w:cs="宋体" w:hint="eastAsia"/>
        </w:rPr>
        <w:t>款</w:t>
      </w:r>
      <w:r>
        <w:rPr>
          <w:rFonts w:ascii="宋体" w:hAnsi="Wingdings" w:cs="宋体" w:hint="eastAsia"/>
        </w:rPr>
        <w:sym w:font="Wingdings" w:char="F0A8"/>
      </w:r>
      <w:r>
        <w:rPr>
          <w:rFonts w:ascii="宋体" w:hAnsi="宋体" w:cs="宋体" w:hint="eastAsia"/>
        </w:rPr>
        <w:t>（</w:t>
      </w:r>
      <w:r>
        <w:rPr>
          <w:rFonts w:ascii="宋体" w:hAnsi="宋体" w:cs="宋体"/>
        </w:rPr>
        <w:t>1</w:t>
      </w:r>
      <w:r>
        <w:rPr>
          <w:rFonts w:ascii="宋体" w:hAnsi="宋体" w:cs="宋体" w:hint="eastAsia"/>
        </w:rPr>
        <w:t>）、</w:t>
      </w:r>
      <w:r>
        <w:rPr>
          <w:rFonts w:ascii="宋体" w:hAnsi="Wingdings" w:cs="宋体" w:hint="eastAsia"/>
        </w:rPr>
        <w:sym w:font="Wingdings" w:char="F0A8"/>
      </w:r>
      <w:r>
        <w:rPr>
          <w:rFonts w:ascii="宋体" w:hAnsi="宋体" w:cs="宋体" w:hint="eastAsia"/>
        </w:rPr>
        <w:t>（</w:t>
      </w:r>
      <w:r>
        <w:rPr>
          <w:rFonts w:ascii="宋体" w:hAnsi="宋体" w:cs="宋体"/>
        </w:rPr>
        <w:t>2</w:t>
      </w:r>
      <w:r>
        <w:rPr>
          <w:rFonts w:ascii="宋体" w:hAnsi="宋体" w:cs="宋体" w:hint="eastAsia"/>
        </w:rPr>
        <w:t>）</w:t>
      </w:r>
      <w:r>
        <w:rPr>
          <w:rFonts w:ascii="宋体" w:hAnsi="Wingdings" w:cs="宋体" w:hint="eastAsia"/>
        </w:rPr>
        <w:sym w:font="Wingdings" w:char="F0A8"/>
      </w:r>
      <w:r>
        <w:rPr>
          <w:rFonts w:ascii="宋体" w:hAnsi="宋体" w:cs="宋体"/>
        </w:rPr>
        <w:t xml:space="preserve"> a</w:t>
      </w:r>
      <w:r>
        <w:rPr>
          <w:rFonts w:ascii="宋体" w:hAnsi="宋体" w:cs="宋体" w:hint="eastAsia"/>
        </w:rPr>
        <w:t>、</w:t>
      </w:r>
      <w:r>
        <w:rPr>
          <w:rFonts w:ascii="宋体" w:hAnsi="Wingdings" w:cs="宋体" w:hint="eastAsia"/>
        </w:rPr>
        <w:sym w:font="Wingdings" w:char="F0A8"/>
      </w:r>
      <w:r>
        <w:rPr>
          <w:rFonts w:ascii="宋体" w:hAnsi="宋体" w:cs="宋体"/>
        </w:rPr>
        <w:t xml:space="preserve"> b</w:t>
      </w:r>
      <w:r>
        <w:rPr>
          <w:rFonts w:ascii="宋体" w:hAnsi="宋体" w:cs="宋体" w:hint="eastAsia"/>
        </w:rPr>
        <w:t>、</w:t>
      </w:r>
      <w:r>
        <w:rPr>
          <w:rFonts w:ascii="宋体" w:hAnsi="Wingdings" w:cs="宋体" w:hint="eastAsia"/>
        </w:rPr>
        <w:sym w:font="Wingdings" w:char="F0FE"/>
      </w:r>
      <w:r>
        <w:rPr>
          <w:rFonts w:ascii="宋体" w:hAnsi="宋体" w:cs="宋体"/>
        </w:rPr>
        <w:t xml:space="preserve"> c</w:t>
      </w:r>
      <w:r>
        <w:rPr>
          <w:rFonts w:ascii="宋体" w:hAnsi="宋体" w:cs="宋体" w:hint="eastAsia"/>
        </w:rPr>
        <w:t>约定的单价也已包含实施上述所有勘察工作内容的费用。</w:t>
      </w:r>
    </w:p>
    <w:p w:rsidR="00AB7C35" w:rsidRDefault="00746ED5">
      <w:pPr>
        <w:numPr>
          <w:ilvl w:val="0"/>
          <w:numId w:val="34"/>
        </w:numPr>
        <w:wordWrap/>
        <w:overflowPunct w:val="0"/>
        <w:ind w:firstLine="480"/>
        <w:rPr>
          <w:rFonts w:ascii="宋体" w:cs="宋体"/>
        </w:rPr>
      </w:pPr>
      <w:r>
        <w:rPr>
          <w:rFonts w:ascii="宋体" w:hAnsi="宋体" w:cs="宋体" w:hint="eastAsia"/>
        </w:rPr>
        <w:t>勘察费的计取及结算方式按下列约定执行：</w:t>
      </w:r>
    </w:p>
    <w:p w:rsidR="00AB7C35" w:rsidRDefault="00746ED5">
      <w:pPr>
        <w:ind w:firstLine="480"/>
        <w:rPr>
          <w:rFonts w:ascii="宋体" w:cs="宋体"/>
        </w:rPr>
      </w:pPr>
      <w:r>
        <w:rPr>
          <w:rFonts w:ascii="宋体" w:hAnsi="Wingdings" w:cs="宋体" w:hint="eastAsia"/>
        </w:rPr>
        <w:sym w:font="Wingdings" w:char="F0A8"/>
      </w:r>
      <w:r>
        <w:rPr>
          <w:rFonts w:ascii="宋体" w:hAnsi="宋体" w:cs="宋体" w:hint="eastAsia"/>
        </w:rPr>
        <w:t>（</w:t>
      </w:r>
      <w:r>
        <w:rPr>
          <w:rFonts w:ascii="宋体" w:hAnsi="宋体" w:cs="宋体"/>
        </w:rPr>
        <w:t>1</w:t>
      </w:r>
      <w:r>
        <w:rPr>
          <w:rFonts w:ascii="宋体" w:hAnsi="宋体" w:cs="宋体" w:hint="eastAsia"/>
        </w:rPr>
        <w:t>）由乙方按中标价或双方议定的价格实行勘察费总价包干，不论任何情况的变化均不调整。</w:t>
      </w:r>
    </w:p>
    <w:p w:rsidR="00AB7C35" w:rsidRDefault="00746ED5">
      <w:pPr>
        <w:ind w:firstLine="480"/>
        <w:rPr>
          <w:rFonts w:ascii="宋体" w:cs="宋体"/>
        </w:rPr>
      </w:pPr>
      <w:r>
        <w:rPr>
          <w:rFonts w:ascii="宋体" w:hAnsi="Wingdings" w:cs="宋体" w:hint="eastAsia"/>
        </w:rPr>
        <w:sym w:font="Wingdings" w:char="F0A8"/>
      </w:r>
      <w:r>
        <w:rPr>
          <w:rFonts w:ascii="宋体" w:hAnsi="宋体" w:cs="宋体" w:hint="eastAsia"/>
        </w:rPr>
        <w:t>（</w:t>
      </w:r>
      <w:r>
        <w:rPr>
          <w:rFonts w:ascii="宋体" w:hAnsi="宋体" w:cs="宋体"/>
        </w:rPr>
        <w:t>2</w:t>
      </w:r>
      <w:r>
        <w:rPr>
          <w:rFonts w:ascii="宋体" w:hAnsi="宋体" w:cs="宋体" w:hint="eastAsia"/>
        </w:rPr>
        <w:t>）工程勘察费按如下方法计取：</w:t>
      </w:r>
    </w:p>
    <w:p w:rsidR="00AB7C35" w:rsidRDefault="00746ED5">
      <w:pPr>
        <w:ind w:firstLine="480"/>
        <w:rPr>
          <w:rFonts w:ascii="宋体" w:cs="宋体"/>
        </w:rPr>
      </w:pPr>
      <w:r>
        <w:rPr>
          <w:rFonts w:ascii="宋体" w:hAnsi="Wingdings" w:cs="宋体" w:hint="eastAsia"/>
        </w:rPr>
        <w:sym w:font="Wingdings" w:char="F0A8"/>
      </w:r>
      <w:r>
        <w:rPr>
          <w:rFonts w:ascii="宋体" w:hAnsi="宋体" w:cs="宋体"/>
        </w:rPr>
        <w:t>a</w:t>
      </w:r>
      <w:r>
        <w:rPr>
          <w:rFonts w:ascii="宋体" w:hAnsi="宋体" w:cs="宋体" w:hint="eastAsia"/>
        </w:rPr>
        <w:t>、工程勘察费按实物工作量乘以合同约定的综合单价计算。实物工作量指按照工程勘察规范、规程、合同的规定及勘察作业实际情况完成且经甲方及甲方委托的第三方共同确认的工作量，合同综合单价为全费用综合单价。</w:t>
      </w:r>
    </w:p>
    <w:p w:rsidR="00AB7C35" w:rsidRDefault="00746ED5">
      <w:pPr>
        <w:ind w:firstLine="480"/>
        <w:rPr>
          <w:rFonts w:ascii="宋体" w:cs="宋体"/>
        </w:rPr>
      </w:pPr>
      <w:r>
        <w:rPr>
          <w:rFonts w:ascii="宋体" w:hAnsi="Wingdings" w:cs="宋体" w:hint="eastAsia"/>
        </w:rPr>
        <w:sym w:font="Wingdings" w:char="F0A8"/>
      </w:r>
      <w:r>
        <w:rPr>
          <w:rFonts w:ascii="宋体" w:hAnsi="宋体" w:cs="宋体"/>
        </w:rPr>
        <w:t>b</w:t>
      </w:r>
      <w:r>
        <w:rPr>
          <w:rFonts w:ascii="宋体" w:hAnsi="宋体" w:cs="宋体" w:hint="eastAsia"/>
        </w:rPr>
        <w:t>、工程勘察费参照国家发展改革委、建设部“关于发布《工程勘察设计收费管理规定》的通知”（计价格〔</w:t>
      </w:r>
      <w:r>
        <w:rPr>
          <w:rFonts w:ascii="宋体" w:hAnsi="宋体" w:cs="宋体"/>
        </w:rPr>
        <w:t>2002</w:t>
      </w:r>
      <w:r>
        <w:rPr>
          <w:rFonts w:ascii="宋体" w:hAnsi="宋体" w:cs="宋体" w:hint="eastAsia"/>
        </w:rPr>
        <w:t>〕</w:t>
      </w:r>
      <w:r>
        <w:rPr>
          <w:rFonts w:ascii="宋体" w:hAnsi="宋体" w:cs="宋体"/>
        </w:rPr>
        <w:t>10</w:t>
      </w:r>
      <w:r>
        <w:rPr>
          <w:rFonts w:ascii="宋体" w:hAnsi="宋体" w:cs="宋体" w:hint="eastAsia"/>
        </w:rPr>
        <w:t>号）的有关规定计算，具体按以下约定：</w:t>
      </w:r>
    </w:p>
    <w:p w:rsidR="00AB7C35" w:rsidRDefault="00746ED5">
      <w:pPr>
        <w:ind w:firstLine="480"/>
        <w:rPr>
          <w:rFonts w:ascii="宋体" w:cs="宋体"/>
        </w:rPr>
      </w:pPr>
      <w:r>
        <w:rPr>
          <w:rFonts w:ascii="宋体" w:hAnsi="宋体" w:cs="宋体" w:hint="eastAsia"/>
        </w:rPr>
        <w:t>①工程勘察费</w:t>
      </w:r>
      <w:r>
        <w:rPr>
          <w:rFonts w:ascii="宋体" w:hAnsi="宋体" w:cs="宋体"/>
        </w:rPr>
        <w:t>=</w:t>
      </w:r>
      <w:r>
        <w:rPr>
          <w:rFonts w:ascii="宋体" w:hAnsi="宋体" w:cs="宋体" w:hint="eastAsia"/>
        </w:rPr>
        <w:t>工程勘察收费基准价×（</w:t>
      </w:r>
      <w:r>
        <w:rPr>
          <w:rFonts w:ascii="宋体" w:hAnsi="宋体" w:cs="宋体"/>
        </w:rPr>
        <w:t>1+</w:t>
      </w:r>
      <w:r>
        <w:rPr>
          <w:rFonts w:ascii="宋体" w:hAnsi="宋体" w:cs="宋体" w:hint="eastAsia"/>
        </w:rPr>
        <w:t>浮动幅度值）；</w:t>
      </w:r>
    </w:p>
    <w:p w:rsidR="00AB7C35" w:rsidRDefault="00746ED5">
      <w:pPr>
        <w:ind w:firstLine="480"/>
        <w:rPr>
          <w:rFonts w:ascii="宋体" w:cs="宋体"/>
        </w:rPr>
      </w:pPr>
      <w:r>
        <w:rPr>
          <w:rFonts w:ascii="宋体" w:hAnsi="宋体" w:cs="宋体" w:hint="eastAsia"/>
        </w:rPr>
        <w:t>②工程勘察收费基准价</w:t>
      </w:r>
      <w:r>
        <w:rPr>
          <w:rFonts w:ascii="宋体" w:hAnsi="宋体" w:cs="宋体"/>
        </w:rPr>
        <w:t>=</w:t>
      </w:r>
      <w:r>
        <w:rPr>
          <w:rFonts w:ascii="宋体" w:hAnsi="宋体" w:cs="宋体" w:hint="eastAsia"/>
        </w:rPr>
        <w:t>工程勘察实物工作收费</w:t>
      </w:r>
      <w:r>
        <w:rPr>
          <w:rFonts w:ascii="宋体" w:hAnsi="宋体" w:cs="宋体"/>
        </w:rPr>
        <w:t>+</w:t>
      </w:r>
      <w:r>
        <w:rPr>
          <w:rFonts w:ascii="宋体" w:hAnsi="宋体" w:cs="宋体" w:hint="eastAsia"/>
        </w:rPr>
        <w:t>工程勘察技术工作收费；</w:t>
      </w:r>
    </w:p>
    <w:p w:rsidR="00AB7C35" w:rsidRDefault="00746ED5">
      <w:pPr>
        <w:ind w:firstLine="480"/>
        <w:rPr>
          <w:rFonts w:ascii="宋体" w:cs="宋体"/>
        </w:rPr>
      </w:pPr>
      <w:r>
        <w:rPr>
          <w:rFonts w:ascii="宋体" w:hAnsi="宋体" w:cs="宋体" w:hint="eastAsia"/>
        </w:rPr>
        <w:t>③工程勘察实物工作收费</w:t>
      </w:r>
      <w:r>
        <w:rPr>
          <w:rFonts w:ascii="宋体" w:hAnsi="宋体" w:cs="宋体"/>
        </w:rPr>
        <w:t>=</w:t>
      </w:r>
      <w:r>
        <w:rPr>
          <w:rFonts w:ascii="宋体" w:hAnsi="宋体" w:cs="宋体" w:hint="eastAsia"/>
        </w:rPr>
        <w:t>工程勘察实物工作收费基价×实物工作量×附加调整系数；</w:t>
      </w:r>
    </w:p>
    <w:p w:rsidR="00AB7C35" w:rsidRDefault="00746ED5">
      <w:pPr>
        <w:ind w:firstLine="480"/>
        <w:rPr>
          <w:rFonts w:ascii="宋体" w:cs="宋体"/>
        </w:rPr>
      </w:pPr>
      <w:r>
        <w:rPr>
          <w:rFonts w:ascii="宋体" w:hAnsi="宋体" w:cs="宋体" w:hint="eastAsia"/>
        </w:rPr>
        <w:t>④工程勘察技术工作收费</w:t>
      </w:r>
      <w:r>
        <w:rPr>
          <w:rFonts w:ascii="宋体" w:hAnsi="宋体" w:cs="宋体"/>
        </w:rPr>
        <w:t>=</w:t>
      </w:r>
      <w:r>
        <w:rPr>
          <w:rFonts w:ascii="宋体" w:hAnsi="宋体" w:cs="宋体" w:hint="eastAsia"/>
        </w:rPr>
        <w:t>工程勘察实物工作收费×技术工作收费比例。</w:t>
      </w:r>
    </w:p>
    <w:p w:rsidR="00AB7C35" w:rsidRDefault="00746ED5">
      <w:pPr>
        <w:ind w:firstLine="480"/>
        <w:rPr>
          <w:rFonts w:ascii="宋体" w:cs="宋体"/>
        </w:rPr>
      </w:pPr>
      <w:r>
        <w:rPr>
          <w:rFonts w:ascii="宋体" w:hAnsi="宋体" w:cs="宋体" w:hint="eastAsia"/>
        </w:rPr>
        <w:t>其中：</w:t>
      </w:r>
    </w:p>
    <w:p w:rsidR="00AB7C35" w:rsidRDefault="00746ED5">
      <w:pPr>
        <w:ind w:firstLine="480"/>
        <w:rPr>
          <w:rFonts w:ascii="宋体" w:cs="宋体"/>
        </w:rPr>
      </w:pPr>
      <w:r>
        <w:rPr>
          <w:rFonts w:ascii="宋体" w:hAnsi="宋体" w:cs="宋体" w:hint="eastAsia"/>
        </w:rPr>
        <w:t>工程勘察实物工作收费基价为：（单位：元）；</w:t>
      </w:r>
    </w:p>
    <w:p w:rsidR="00AB7C35" w:rsidRDefault="00746ED5">
      <w:pPr>
        <w:ind w:firstLine="480"/>
        <w:rPr>
          <w:rFonts w:ascii="宋体" w:cs="宋体"/>
        </w:rPr>
      </w:pPr>
      <w:r>
        <w:rPr>
          <w:rFonts w:ascii="宋体" w:hAnsi="宋体" w:cs="宋体" w:hint="eastAsia"/>
        </w:rPr>
        <w:t>实物工作量是指按照工程勘察规范、规程、合同的规定及勘察作业实</w:t>
      </w:r>
    </w:p>
    <w:p w:rsidR="00AB7C35" w:rsidRDefault="00746ED5">
      <w:pPr>
        <w:ind w:firstLine="480"/>
        <w:rPr>
          <w:rFonts w:ascii="宋体" w:cs="宋体"/>
        </w:rPr>
      </w:pPr>
      <w:r>
        <w:rPr>
          <w:rFonts w:ascii="宋体" w:hAnsi="宋体" w:cs="宋体" w:hint="eastAsia"/>
        </w:rPr>
        <w:t>际情况完成且经甲方及甲方委托的第三方共同确认的工作量；</w:t>
      </w:r>
    </w:p>
    <w:p w:rsidR="00AB7C35" w:rsidRDefault="00746ED5">
      <w:pPr>
        <w:ind w:firstLine="480"/>
        <w:rPr>
          <w:rFonts w:ascii="宋体" w:cs="宋体"/>
        </w:rPr>
      </w:pPr>
      <w:r>
        <w:rPr>
          <w:rFonts w:ascii="宋体" w:hAnsi="宋体" w:cs="宋体" w:hint="eastAsia"/>
        </w:rPr>
        <w:t>附加调整系数综合考虑取定为；</w:t>
      </w:r>
    </w:p>
    <w:p w:rsidR="00AB7C35" w:rsidRDefault="00746ED5">
      <w:pPr>
        <w:ind w:firstLine="480"/>
        <w:rPr>
          <w:rFonts w:ascii="宋体" w:cs="宋体"/>
        </w:rPr>
      </w:pPr>
      <w:r>
        <w:rPr>
          <w:rFonts w:ascii="宋体" w:hAnsi="宋体" w:cs="宋体" w:hint="eastAsia"/>
        </w:rPr>
        <w:t>技术工作收费比例综合考虑取定为</w:t>
      </w:r>
      <w:r>
        <w:rPr>
          <w:rFonts w:ascii="宋体" w:hAnsi="宋体" w:cs="宋体"/>
        </w:rPr>
        <w:t>%</w:t>
      </w:r>
      <w:r>
        <w:rPr>
          <w:rFonts w:ascii="宋体" w:hAnsi="宋体" w:cs="宋体" w:hint="eastAsia"/>
        </w:rPr>
        <w:t>；</w:t>
      </w:r>
    </w:p>
    <w:p w:rsidR="00AB7C35" w:rsidRDefault="00746ED5">
      <w:pPr>
        <w:ind w:firstLine="480"/>
        <w:rPr>
          <w:rFonts w:ascii="宋体" w:cs="宋体"/>
        </w:rPr>
      </w:pPr>
      <w:r>
        <w:rPr>
          <w:rFonts w:ascii="宋体" w:hAnsi="宋体" w:cs="宋体" w:hint="eastAsia"/>
        </w:rPr>
        <w:t>浮动幅度值为。</w:t>
      </w:r>
    </w:p>
    <w:p w:rsidR="00AB7C35" w:rsidRDefault="00746ED5">
      <w:pPr>
        <w:ind w:firstLineChars="176" w:firstLine="422"/>
        <w:rPr>
          <w:rFonts w:ascii="宋体" w:cs="宋体"/>
          <w:bCs/>
          <w:snapToGrid w:val="0"/>
          <w:kern w:val="0"/>
        </w:rPr>
      </w:pPr>
      <w:bookmarkStart w:id="43" w:name="OLE_LINK1"/>
      <w:r>
        <w:rPr>
          <w:rFonts w:ascii="宋体" w:hAnsi="Wingdings" w:cs="宋体" w:hint="eastAsia"/>
        </w:rPr>
        <w:sym w:font="Wingdings" w:char="F0FE"/>
      </w:r>
      <w:r>
        <w:rPr>
          <w:rFonts w:ascii="宋体" w:hAnsi="宋体" w:cs="宋体"/>
        </w:rPr>
        <w:t>c</w:t>
      </w:r>
      <w:bookmarkEnd w:id="43"/>
      <w:r>
        <w:rPr>
          <w:rFonts w:ascii="宋体" w:hAnsi="宋体" w:cs="宋体" w:hint="eastAsia"/>
        </w:rPr>
        <w:t>、</w:t>
      </w:r>
      <w:r>
        <w:rPr>
          <w:rFonts w:ascii="宋体" w:hAnsi="宋体" w:cs="宋体" w:hint="eastAsia"/>
          <w:bCs/>
          <w:snapToGrid w:val="0"/>
          <w:kern w:val="0"/>
        </w:rPr>
        <w:t>①岩土工程勘察费：参照国家发展计划委员会、建设部</w:t>
      </w:r>
      <w:r>
        <w:rPr>
          <w:rFonts w:ascii="宋体" w:hAnsi="宋体" w:cs="宋体"/>
          <w:bCs/>
          <w:snapToGrid w:val="0"/>
          <w:kern w:val="0"/>
        </w:rPr>
        <w:t>2002</w:t>
      </w:r>
      <w:r>
        <w:rPr>
          <w:rFonts w:ascii="宋体" w:hAnsi="宋体" w:cs="宋体" w:hint="eastAsia"/>
          <w:bCs/>
          <w:snapToGrid w:val="0"/>
          <w:kern w:val="0"/>
        </w:rPr>
        <w:t>年颁布的《工程勘察设计收费标准》（</w:t>
      </w:r>
      <w:r>
        <w:rPr>
          <w:rFonts w:ascii="宋体" w:hAnsi="宋体" w:cs="宋体"/>
          <w:bCs/>
          <w:snapToGrid w:val="0"/>
          <w:kern w:val="0"/>
        </w:rPr>
        <w:t>2002</w:t>
      </w:r>
      <w:r>
        <w:rPr>
          <w:rFonts w:ascii="宋体" w:hAnsi="宋体" w:cs="宋体" w:hint="eastAsia"/>
          <w:bCs/>
          <w:snapToGrid w:val="0"/>
          <w:kern w:val="0"/>
        </w:rPr>
        <w:t>年修订本）收费标准计算，并下浮</w:t>
      </w:r>
      <w:r>
        <w:rPr>
          <w:rFonts w:ascii="宋体" w:hAnsi="宋体" w:cs="宋体"/>
          <w:bCs/>
          <w:snapToGrid w:val="0"/>
          <w:kern w:val="0"/>
          <w:u w:val="single"/>
        </w:rPr>
        <w:t xml:space="preserve"> 20 </w:t>
      </w:r>
      <w:r>
        <w:rPr>
          <w:rFonts w:ascii="宋体" w:hAnsi="宋体" w:cs="宋体"/>
          <w:bCs/>
          <w:snapToGrid w:val="0"/>
          <w:kern w:val="0"/>
        </w:rPr>
        <w:t>%</w:t>
      </w:r>
      <w:r>
        <w:rPr>
          <w:rFonts w:ascii="宋体" w:hAnsi="宋体" w:cs="宋体" w:hint="eastAsia"/>
          <w:bCs/>
          <w:snapToGrid w:val="0"/>
          <w:kern w:val="0"/>
        </w:rPr>
        <w:t>再乘以（</w:t>
      </w:r>
      <w:r>
        <w:rPr>
          <w:rFonts w:ascii="宋体" w:hAnsi="宋体" w:cs="宋体"/>
          <w:bCs/>
          <w:snapToGrid w:val="0"/>
          <w:kern w:val="0"/>
        </w:rPr>
        <w:t>1-</w:t>
      </w:r>
      <w:r>
        <w:rPr>
          <w:rFonts w:ascii="宋体" w:hAnsi="宋体" w:cs="宋体" w:hint="eastAsia"/>
          <w:bCs/>
          <w:snapToGrid w:val="0"/>
          <w:kern w:val="0"/>
        </w:rPr>
        <w:t>投标下浮率</w:t>
      </w:r>
      <w:r>
        <w:rPr>
          <w:rFonts w:ascii="宋体" w:hAnsi="宋体" w:cs="宋体"/>
          <w:bCs/>
          <w:snapToGrid w:val="0"/>
          <w:kern w:val="0"/>
        </w:rPr>
        <w:t>%</w:t>
      </w:r>
      <w:r>
        <w:rPr>
          <w:rFonts w:ascii="宋体" w:hAnsi="宋体" w:cs="宋体" w:hint="eastAsia"/>
          <w:bCs/>
          <w:snapToGrid w:val="0"/>
          <w:kern w:val="0"/>
        </w:rPr>
        <w:t>）。最终结算时，工程量以经甲方确认的实物工作量为准。</w:t>
      </w:r>
    </w:p>
    <w:p w:rsidR="00AB7C35" w:rsidRDefault="00746ED5">
      <w:pPr>
        <w:ind w:firstLineChars="176" w:firstLine="422"/>
        <w:rPr>
          <w:rFonts w:ascii="宋体" w:cs="宋体"/>
          <w:bCs/>
          <w:snapToGrid w:val="0"/>
          <w:kern w:val="0"/>
        </w:rPr>
      </w:pPr>
      <w:r>
        <w:rPr>
          <w:rFonts w:ascii="宋体" w:hAnsi="宋体" w:cs="宋体" w:hint="eastAsia"/>
          <w:bCs/>
          <w:snapToGrid w:val="0"/>
          <w:kern w:val="0"/>
        </w:rPr>
        <w:lastRenderedPageBreak/>
        <w:t>②工程物探（含管线探测）费：参照国家发展计划委员会、建设部</w:t>
      </w:r>
      <w:r>
        <w:rPr>
          <w:rFonts w:ascii="宋体" w:hAnsi="宋体" w:cs="宋体"/>
          <w:bCs/>
          <w:snapToGrid w:val="0"/>
          <w:kern w:val="0"/>
        </w:rPr>
        <w:t>2002</w:t>
      </w:r>
      <w:r>
        <w:rPr>
          <w:rFonts w:ascii="宋体" w:hAnsi="宋体" w:cs="宋体" w:hint="eastAsia"/>
          <w:bCs/>
          <w:snapToGrid w:val="0"/>
          <w:kern w:val="0"/>
        </w:rPr>
        <w:t>年颁布的《工程勘察设计收费标准》（</w:t>
      </w:r>
      <w:r>
        <w:rPr>
          <w:rFonts w:ascii="宋体" w:hAnsi="宋体" w:cs="宋体"/>
          <w:bCs/>
          <w:snapToGrid w:val="0"/>
          <w:kern w:val="0"/>
        </w:rPr>
        <w:t>2002</w:t>
      </w:r>
      <w:r>
        <w:rPr>
          <w:rFonts w:ascii="宋体" w:hAnsi="宋体" w:cs="宋体" w:hint="eastAsia"/>
          <w:bCs/>
          <w:snapToGrid w:val="0"/>
          <w:kern w:val="0"/>
        </w:rPr>
        <w:t>年修订本）收费标准计算，并下浮</w:t>
      </w:r>
      <w:r>
        <w:rPr>
          <w:rFonts w:ascii="宋体" w:hAnsi="宋体" w:cs="宋体"/>
          <w:bCs/>
          <w:snapToGrid w:val="0"/>
          <w:kern w:val="0"/>
          <w:u w:val="single"/>
        </w:rPr>
        <w:t xml:space="preserve"> 20 </w:t>
      </w:r>
      <w:r>
        <w:rPr>
          <w:rFonts w:ascii="宋体" w:hAnsi="宋体" w:cs="宋体"/>
          <w:bCs/>
          <w:snapToGrid w:val="0"/>
          <w:kern w:val="0"/>
        </w:rPr>
        <w:t>%</w:t>
      </w:r>
      <w:r>
        <w:rPr>
          <w:rFonts w:ascii="宋体" w:hAnsi="宋体" w:cs="宋体" w:hint="eastAsia"/>
          <w:bCs/>
          <w:snapToGrid w:val="0"/>
          <w:kern w:val="0"/>
        </w:rPr>
        <w:t>再乘以（</w:t>
      </w:r>
      <w:r>
        <w:rPr>
          <w:rFonts w:ascii="宋体" w:hAnsi="宋体" w:cs="宋体"/>
          <w:bCs/>
          <w:snapToGrid w:val="0"/>
          <w:kern w:val="0"/>
        </w:rPr>
        <w:t>1-</w:t>
      </w:r>
      <w:r>
        <w:rPr>
          <w:rFonts w:ascii="宋体" w:hAnsi="宋体" w:cs="宋体" w:hint="eastAsia"/>
          <w:bCs/>
          <w:snapToGrid w:val="0"/>
          <w:kern w:val="0"/>
        </w:rPr>
        <w:t>投标下浮率</w:t>
      </w:r>
      <w:r>
        <w:rPr>
          <w:rFonts w:ascii="宋体" w:hAnsi="宋体" w:cs="宋体"/>
          <w:bCs/>
          <w:snapToGrid w:val="0"/>
          <w:kern w:val="0"/>
        </w:rPr>
        <w:t>%</w:t>
      </w:r>
      <w:r>
        <w:rPr>
          <w:rFonts w:ascii="宋体" w:hAnsi="宋体" w:cs="宋体" w:hint="eastAsia"/>
          <w:bCs/>
          <w:snapToGrid w:val="0"/>
          <w:kern w:val="0"/>
        </w:rPr>
        <w:t>）。最终结算时，工程量以经甲方确认的实物工作量为准。</w:t>
      </w:r>
    </w:p>
    <w:p w:rsidR="00AB7C35" w:rsidRDefault="00746ED5">
      <w:pPr>
        <w:ind w:firstLine="480"/>
        <w:rPr>
          <w:rFonts w:ascii="宋体" w:cs="宋体"/>
          <w:bCs/>
          <w:snapToGrid w:val="0"/>
          <w:kern w:val="0"/>
        </w:rPr>
      </w:pPr>
      <w:r>
        <w:rPr>
          <w:rFonts w:ascii="宋体" w:hAnsi="宋体" w:cs="宋体" w:hint="eastAsia"/>
          <w:bCs/>
          <w:snapToGrid w:val="0"/>
          <w:kern w:val="0"/>
        </w:rPr>
        <w:t>③工程测量费：参照国家发展计划委员会、建设部</w:t>
      </w:r>
      <w:r>
        <w:rPr>
          <w:rFonts w:ascii="宋体" w:hAnsi="宋体" w:cs="宋体"/>
          <w:bCs/>
          <w:snapToGrid w:val="0"/>
          <w:kern w:val="0"/>
        </w:rPr>
        <w:t>2002</w:t>
      </w:r>
      <w:r>
        <w:rPr>
          <w:rFonts w:ascii="宋体" w:hAnsi="宋体" w:cs="宋体" w:hint="eastAsia"/>
          <w:bCs/>
          <w:snapToGrid w:val="0"/>
          <w:kern w:val="0"/>
        </w:rPr>
        <w:t>年颁布的《工程勘察设计收费标准》计算，并下浮</w:t>
      </w:r>
      <w:r>
        <w:rPr>
          <w:rFonts w:ascii="宋体" w:hAnsi="宋体" w:cs="宋体"/>
          <w:bCs/>
          <w:snapToGrid w:val="0"/>
          <w:kern w:val="0"/>
          <w:u w:val="single"/>
        </w:rPr>
        <w:t xml:space="preserve"> 20 </w:t>
      </w:r>
      <w:r>
        <w:rPr>
          <w:rFonts w:ascii="宋体" w:hAnsi="宋体" w:cs="宋体"/>
          <w:bCs/>
          <w:snapToGrid w:val="0"/>
          <w:kern w:val="0"/>
        </w:rPr>
        <w:t>%</w:t>
      </w:r>
      <w:r>
        <w:rPr>
          <w:rFonts w:ascii="宋体" w:hAnsi="宋体" w:cs="宋体" w:hint="eastAsia"/>
          <w:bCs/>
          <w:snapToGrid w:val="0"/>
          <w:kern w:val="0"/>
        </w:rPr>
        <w:t>后再乘以（</w:t>
      </w:r>
      <w:r>
        <w:rPr>
          <w:rFonts w:ascii="宋体" w:hAnsi="宋体" w:cs="宋体"/>
          <w:bCs/>
          <w:snapToGrid w:val="0"/>
          <w:kern w:val="0"/>
        </w:rPr>
        <w:t>1-</w:t>
      </w:r>
      <w:r>
        <w:rPr>
          <w:rFonts w:ascii="宋体" w:hAnsi="宋体" w:cs="宋体" w:hint="eastAsia"/>
          <w:bCs/>
          <w:snapToGrid w:val="0"/>
          <w:kern w:val="0"/>
        </w:rPr>
        <w:t>投标下浮率</w:t>
      </w:r>
      <w:r>
        <w:rPr>
          <w:rFonts w:ascii="宋体" w:hAnsi="宋体" w:cs="宋体"/>
          <w:bCs/>
          <w:snapToGrid w:val="0"/>
          <w:kern w:val="0"/>
        </w:rPr>
        <w:t>%</w:t>
      </w:r>
      <w:r>
        <w:rPr>
          <w:rFonts w:ascii="宋体" w:hAnsi="宋体" w:cs="宋体" w:hint="eastAsia"/>
          <w:bCs/>
          <w:snapToGrid w:val="0"/>
          <w:kern w:val="0"/>
        </w:rPr>
        <w:t>）。结算工程量以经甲方确认的实物工作量为准。</w:t>
      </w:r>
    </w:p>
    <w:p w:rsidR="00AB7C35" w:rsidRDefault="00746ED5">
      <w:pPr>
        <w:ind w:firstLine="480"/>
        <w:rPr>
          <w:rFonts w:ascii="宋体" w:cs="宋体"/>
        </w:rPr>
      </w:pPr>
      <w:r>
        <w:rPr>
          <w:rFonts w:ascii="宋体" w:hAnsi="宋体" w:cs="宋体" w:hint="eastAsia"/>
        </w:rPr>
        <w:t>勘察费结算价以经甲方核定的工程勘察工作方案和实物工作量为基础，上述三项费用总和不得超过经相关部门审定的概算勘察费</w:t>
      </w:r>
      <w:r>
        <w:rPr>
          <w:rFonts w:ascii="宋体" w:hAnsi="宋体" w:cs="宋体" w:hint="eastAsia"/>
          <w:bCs/>
          <w:snapToGrid w:val="0"/>
          <w:kern w:val="0"/>
        </w:rPr>
        <w:t>再</w:t>
      </w:r>
      <w:r>
        <w:rPr>
          <w:rFonts w:ascii="宋体" w:hAnsi="宋体" w:cs="宋体" w:hint="eastAsia"/>
        </w:rPr>
        <w:t>下浮</w:t>
      </w:r>
      <w:r>
        <w:rPr>
          <w:rFonts w:ascii="宋体" w:hAnsi="宋体" w:cs="宋体"/>
          <w:bCs/>
          <w:snapToGrid w:val="0"/>
          <w:kern w:val="0"/>
          <w:u w:val="single"/>
        </w:rPr>
        <w:t xml:space="preserve"> 20 </w:t>
      </w:r>
      <w:r>
        <w:rPr>
          <w:rFonts w:ascii="宋体" w:hAnsi="宋体" w:cs="宋体"/>
        </w:rPr>
        <w:t>%</w:t>
      </w:r>
      <w:r>
        <w:rPr>
          <w:rFonts w:ascii="宋体" w:hAnsi="宋体" w:cs="宋体" w:hint="eastAsia"/>
        </w:rPr>
        <w:t>并乘以（</w:t>
      </w:r>
      <w:r>
        <w:rPr>
          <w:rFonts w:ascii="宋体" w:hAnsi="宋体" w:cs="宋体"/>
        </w:rPr>
        <w:t>1-</w:t>
      </w:r>
      <w:r>
        <w:rPr>
          <w:rFonts w:ascii="宋体" w:hAnsi="宋体" w:cs="宋体" w:hint="eastAsia"/>
        </w:rPr>
        <w:t>投标下浮率</w:t>
      </w:r>
      <w:r>
        <w:rPr>
          <w:rFonts w:ascii="宋体" w:hAnsi="宋体" w:cs="宋体"/>
        </w:rPr>
        <w:t>%</w:t>
      </w:r>
      <w:r>
        <w:rPr>
          <w:rFonts w:ascii="宋体" w:hAnsi="宋体" w:cs="宋体" w:hint="eastAsia"/>
        </w:rPr>
        <w:t>）。勘察费为完成工程勘察工作所需的全部实物工作收费、技术工作收费、辅助工作收费</w:t>
      </w:r>
      <w:r>
        <w:rPr>
          <w:rFonts w:ascii="宋体" w:hAnsi="宋体" w:cs="宋体"/>
        </w:rPr>
        <w:t>[</w:t>
      </w:r>
      <w:r>
        <w:rPr>
          <w:rFonts w:ascii="宋体" w:hAnsi="宋体" w:cs="宋体" w:hint="eastAsia"/>
        </w:rPr>
        <w:t>包括但不限于办理相关许可、收集资料、拆除障碍物、修通现场作业道路及接通水源和电源、平整场地、勘察材料、加工、涉海事、航道相关费用（包括但不限于通航标志、通航维护、海事维护警戒等）等，均不另行收费</w:t>
      </w:r>
      <w:r>
        <w:rPr>
          <w:rFonts w:ascii="宋体" w:hAnsi="宋体" w:cs="宋体"/>
        </w:rPr>
        <w:t>]</w:t>
      </w:r>
      <w:r>
        <w:rPr>
          <w:rFonts w:ascii="宋体" w:hAnsi="宋体" w:cs="宋体" w:hint="eastAsia"/>
        </w:rPr>
        <w:t>等全部费用，甲方不另行补偿其他费用。</w:t>
      </w:r>
      <w:r>
        <w:rPr>
          <w:rFonts w:ascii="宋体" w:hAnsi="宋体" w:cs="宋体" w:hint="eastAsia"/>
          <w:bCs/>
          <w:snapToGrid w:val="0"/>
          <w:kern w:val="0"/>
        </w:rPr>
        <w:t>最终结算价以财政审定的金额为准</w:t>
      </w:r>
      <w:r>
        <w:rPr>
          <w:rFonts w:ascii="宋体" w:hAnsi="宋体" w:cs="宋体" w:hint="eastAsia"/>
          <w:bCs/>
        </w:rPr>
        <w:t>。</w:t>
      </w:r>
    </w:p>
    <w:p w:rsidR="00AB7C35" w:rsidRDefault="00746ED5">
      <w:pPr>
        <w:numPr>
          <w:ilvl w:val="0"/>
          <w:numId w:val="34"/>
        </w:numPr>
        <w:wordWrap/>
        <w:overflowPunct w:val="0"/>
        <w:ind w:firstLine="480"/>
        <w:rPr>
          <w:rFonts w:ascii="宋体" w:cs="宋体"/>
        </w:rPr>
      </w:pPr>
      <w:r>
        <w:rPr>
          <w:rFonts w:ascii="宋体" w:hAnsi="宋体" w:cs="宋体" w:hint="eastAsia"/>
        </w:rPr>
        <w:t>勘察费的支付</w:t>
      </w:r>
    </w:p>
    <w:p w:rsidR="00AB7C35" w:rsidRDefault="00746ED5">
      <w:pPr>
        <w:numPr>
          <w:ilvl w:val="0"/>
          <w:numId w:val="36"/>
        </w:numPr>
        <w:wordWrap/>
        <w:overflowPunct w:val="0"/>
        <w:ind w:firstLine="480"/>
        <w:rPr>
          <w:rFonts w:ascii="宋体" w:cs="宋体"/>
        </w:rPr>
      </w:pPr>
      <w:r>
        <w:rPr>
          <w:rFonts w:ascii="宋体" w:hAnsi="宋体" w:cs="宋体" w:hint="eastAsia"/>
        </w:rPr>
        <w:t>工程勘察费支付方式</w:t>
      </w:r>
    </w:p>
    <w:p w:rsidR="00AB7C35" w:rsidRDefault="00746ED5">
      <w:pPr>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）乙方完成初勘、初测，并提交相关报告经甲方书面确认后，支付至合同中工程勘察费暂定金额的</w:t>
      </w:r>
      <w:r>
        <w:rPr>
          <w:rFonts w:ascii="宋体" w:hAnsi="宋体" w:cs="宋体"/>
        </w:rPr>
        <w:t>30</w:t>
      </w:r>
      <w:r>
        <w:rPr>
          <w:rFonts w:ascii="宋体" w:hAnsi="宋体" w:cs="宋体" w:hint="eastAsia"/>
        </w:rPr>
        <w:t>％。</w:t>
      </w:r>
    </w:p>
    <w:p w:rsidR="00AB7C35" w:rsidRDefault="00746ED5">
      <w:pPr>
        <w:ind w:firstLine="480"/>
        <w:rPr>
          <w:rFonts w:ascii="宋体" w:cs="宋体"/>
        </w:rPr>
      </w:pPr>
      <w:r>
        <w:rPr>
          <w:rFonts w:ascii="宋体" w:hAnsi="宋体" w:cs="宋体" w:hint="eastAsia"/>
        </w:rPr>
        <w:t>（</w:t>
      </w:r>
      <w:r>
        <w:rPr>
          <w:rFonts w:ascii="宋体" w:hAnsi="宋体" w:cs="宋体"/>
        </w:rPr>
        <w:t>2</w:t>
      </w:r>
      <w:r>
        <w:rPr>
          <w:rFonts w:ascii="宋体" w:hAnsi="宋体" w:cs="宋体" w:hint="eastAsia"/>
        </w:rPr>
        <w:t>）乙方完成详勘、定测，并提交相关报告经甲方</w:t>
      </w:r>
      <w:r>
        <w:rPr>
          <w:rFonts w:ascii="宋体" w:hAnsi="宋体" w:cs="宋体" w:hint="eastAsia"/>
          <w:bCs/>
          <w:snapToGrid w:val="0"/>
          <w:kern w:val="0"/>
        </w:rPr>
        <w:t>书面</w:t>
      </w:r>
      <w:r>
        <w:rPr>
          <w:rFonts w:ascii="宋体" w:hAnsi="宋体" w:cs="宋体" w:hint="eastAsia"/>
        </w:rPr>
        <w:t>确认后，甲方向乙方累计支付至按实际完成工作量计算勘察费的</w:t>
      </w:r>
      <w:r>
        <w:rPr>
          <w:rFonts w:ascii="宋体" w:hAnsi="宋体" w:cs="宋体"/>
        </w:rPr>
        <w:t>80</w:t>
      </w:r>
      <w:r>
        <w:rPr>
          <w:rFonts w:ascii="宋体" w:hAnsi="宋体" w:cs="宋体" w:hint="eastAsia"/>
        </w:rPr>
        <w:t>％。</w:t>
      </w:r>
    </w:p>
    <w:p w:rsidR="00AB7C35" w:rsidRDefault="00746ED5">
      <w:pPr>
        <w:ind w:firstLineChars="0"/>
        <w:rPr>
          <w:rFonts w:ascii="宋体" w:cs="宋体"/>
        </w:rPr>
      </w:pPr>
      <w:r>
        <w:rPr>
          <w:rFonts w:ascii="宋体" w:hAnsi="宋体" w:cs="宋体" w:hint="eastAsia"/>
        </w:rPr>
        <w:t>（</w:t>
      </w:r>
      <w:r>
        <w:rPr>
          <w:rFonts w:ascii="宋体" w:hAnsi="宋体" w:cs="宋体"/>
        </w:rPr>
        <w:t>3</w:t>
      </w:r>
      <w:r>
        <w:rPr>
          <w:rFonts w:ascii="宋体" w:hAnsi="宋体" w:cs="宋体" w:hint="eastAsia"/>
        </w:rPr>
        <w:t>）本合同结算办理完毕，且经甲方或相关部门审核确认后，甲方向乙方累计支付至审定结算价款的</w:t>
      </w:r>
      <w:r>
        <w:rPr>
          <w:rFonts w:ascii="宋体" w:hAnsi="宋体" w:cs="宋体"/>
        </w:rPr>
        <w:t>100%</w:t>
      </w:r>
      <w:r>
        <w:rPr>
          <w:rFonts w:ascii="宋体" w:hAnsi="宋体" w:cs="宋体" w:hint="eastAsia"/>
        </w:rPr>
        <w:t>。</w:t>
      </w:r>
    </w:p>
    <w:p w:rsidR="00AB7C35" w:rsidRDefault="00746ED5">
      <w:pPr>
        <w:ind w:firstLineChars="0"/>
        <w:rPr>
          <w:rFonts w:ascii="宋体" w:cs="宋体"/>
        </w:rPr>
      </w:pPr>
      <w:r>
        <w:rPr>
          <w:rFonts w:ascii="宋体" w:hAnsi="宋体" w:cs="宋体" w:hint="eastAsia"/>
        </w:rPr>
        <w:t>（</w:t>
      </w:r>
      <w:r>
        <w:rPr>
          <w:rFonts w:ascii="宋体" w:hAnsi="宋体" w:cs="宋体"/>
        </w:rPr>
        <w:t>4</w:t>
      </w:r>
      <w:r>
        <w:rPr>
          <w:rFonts w:ascii="宋体" w:hAnsi="宋体" w:cs="宋体" w:hint="eastAsia"/>
        </w:rPr>
        <w:t>）若本工程分段实施，则勘察按照分段工程进行开展并按阶段提交成果。勘察费可按照分段工程勘察工作完成情况支付。</w:t>
      </w:r>
    </w:p>
    <w:p w:rsidR="00AB7C35" w:rsidRDefault="00746ED5">
      <w:pPr>
        <w:numPr>
          <w:ilvl w:val="0"/>
          <w:numId w:val="36"/>
        </w:numPr>
        <w:wordWrap/>
        <w:overflowPunct w:val="0"/>
        <w:ind w:firstLine="480"/>
        <w:rPr>
          <w:rFonts w:ascii="宋体" w:cs="宋体"/>
        </w:rPr>
      </w:pPr>
      <w:r>
        <w:rPr>
          <w:rFonts w:ascii="宋体" w:hAnsi="宋体" w:cs="宋体" w:hint="eastAsia"/>
        </w:rPr>
        <w:t>工程测量、物探费支付方式</w:t>
      </w:r>
    </w:p>
    <w:p w:rsidR="00AB7C35" w:rsidRDefault="00746ED5">
      <w:pPr>
        <w:numPr>
          <w:ilvl w:val="0"/>
          <w:numId w:val="37"/>
        </w:numPr>
        <w:ind w:left="0" w:firstLine="480"/>
        <w:rPr>
          <w:rFonts w:ascii="宋体" w:cs="宋体"/>
        </w:rPr>
      </w:pPr>
      <w:r>
        <w:rPr>
          <w:rFonts w:ascii="宋体" w:hAnsi="宋体" w:cs="宋体" w:hint="eastAsia"/>
        </w:rPr>
        <w:t>乙方在完成全部测量、物探工作，并提交相关报告经甲方书面确认后，甲方向乙方支付</w:t>
      </w:r>
      <w:r>
        <w:rPr>
          <w:rFonts w:ascii="宋体" w:hAnsi="宋体" w:cs="宋体" w:hint="eastAsia"/>
          <w:snapToGrid w:val="0"/>
        </w:rPr>
        <w:t>按实际完成工作量计算</w:t>
      </w:r>
      <w:r>
        <w:rPr>
          <w:rFonts w:ascii="宋体" w:hAnsi="宋体" w:cs="宋体" w:hint="eastAsia"/>
        </w:rPr>
        <w:t>测量费、物探费的</w:t>
      </w:r>
      <w:r>
        <w:rPr>
          <w:rFonts w:ascii="宋体" w:hAnsi="宋体" w:cs="宋体"/>
        </w:rPr>
        <w:t>80</w:t>
      </w:r>
      <w:r>
        <w:rPr>
          <w:rFonts w:ascii="宋体" w:hAnsi="宋体" w:cs="宋体" w:hint="eastAsia"/>
        </w:rPr>
        <w:t>％。</w:t>
      </w:r>
    </w:p>
    <w:p w:rsidR="00AB7C35" w:rsidRDefault="00746ED5">
      <w:pPr>
        <w:numPr>
          <w:ilvl w:val="0"/>
          <w:numId w:val="37"/>
        </w:numPr>
        <w:ind w:left="0" w:firstLine="480"/>
        <w:rPr>
          <w:rFonts w:ascii="宋体" w:cs="宋体"/>
        </w:rPr>
      </w:pPr>
      <w:r>
        <w:rPr>
          <w:rFonts w:ascii="宋体" w:hAnsi="宋体" w:cs="宋体" w:hint="eastAsia"/>
        </w:rPr>
        <w:t>本合同结算办理完毕，且经甲方或相关部门审核确认后，甲方向乙方支付至审定结算价款的</w:t>
      </w:r>
      <w:r>
        <w:rPr>
          <w:rFonts w:ascii="宋体" w:hAnsi="宋体" w:cs="宋体"/>
        </w:rPr>
        <w:t>100%</w:t>
      </w:r>
      <w:r>
        <w:rPr>
          <w:rFonts w:ascii="宋体" w:hAnsi="宋体" w:cs="宋体" w:hint="eastAsia"/>
        </w:rPr>
        <w:t>。</w:t>
      </w:r>
    </w:p>
    <w:p w:rsidR="00AB7C35" w:rsidRDefault="00746ED5">
      <w:pPr>
        <w:numPr>
          <w:ilvl w:val="0"/>
          <w:numId w:val="37"/>
        </w:numPr>
        <w:ind w:left="0" w:firstLine="480"/>
        <w:rPr>
          <w:rFonts w:ascii="宋体" w:cs="宋体"/>
        </w:rPr>
      </w:pPr>
      <w:r>
        <w:rPr>
          <w:rFonts w:ascii="宋体" w:hAnsi="宋体" w:cs="宋体" w:hint="eastAsia"/>
        </w:rPr>
        <w:lastRenderedPageBreak/>
        <w:t>若本工程分段实施，则测量、物探按照分段工程进行开展并按阶段提交成果。测量费、物探费可按照分段工程勘察工作完成情况支付。</w:t>
      </w:r>
    </w:p>
    <w:p w:rsidR="00AB7C35" w:rsidRDefault="00746ED5">
      <w:pPr>
        <w:numPr>
          <w:ilvl w:val="0"/>
          <w:numId w:val="36"/>
        </w:numPr>
        <w:wordWrap/>
        <w:overflowPunct w:val="0"/>
        <w:ind w:firstLine="480"/>
        <w:rPr>
          <w:rFonts w:ascii="宋体" w:cs="宋体"/>
          <w:snapToGrid w:val="0"/>
          <w:kern w:val="0"/>
        </w:rPr>
      </w:pPr>
      <w:r>
        <w:rPr>
          <w:rFonts w:ascii="宋体" w:hAnsi="宋体" w:cs="宋体" w:hint="eastAsia"/>
          <w:snapToGrid w:val="0"/>
          <w:kern w:val="0"/>
        </w:rPr>
        <w:t>乙方分包</w:t>
      </w:r>
      <w:r>
        <w:rPr>
          <w:rFonts w:ascii="宋体" w:hAnsi="宋体" w:cs="宋体" w:hint="eastAsia"/>
        </w:rPr>
        <w:t>项目</w:t>
      </w:r>
      <w:r>
        <w:rPr>
          <w:rFonts w:ascii="宋体" w:hAnsi="宋体" w:cs="宋体" w:hint="eastAsia"/>
          <w:snapToGrid w:val="0"/>
          <w:kern w:val="0"/>
        </w:rPr>
        <w:t>的勘察费已全部包含在本合同勘察费之内，并纳入本合同一并结算。乙方在申请支付</w:t>
      </w:r>
      <w:r>
        <w:rPr>
          <w:rFonts w:ascii="宋体" w:hAnsi="宋体" w:cs="宋体" w:hint="eastAsia"/>
          <w:iCs/>
          <w:snapToGrid w:val="0"/>
          <w:kern w:val="0"/>
        </w:rPr>
        <w:t>各次</w:t>
      </w:r>
      <w:r>
        <w:rPr>
          <w:rFonts w:ascii="宋体" w:hAnsi="宋体" w:cs="宋体" w:hint="eastAsia"/>
          <w:snapToGrid w:val="0"/>
          <w:kern w:val="0"/>
        </w:rPr>
        <w:t>勘察费</w:t>
      </w:r>
      <w:r>
        <w:rPr>
          <w:rFonts w:ascii="宋体" w:hAnsi="宋体" w:cs="宋体" w:hint="eastAsia"/>
          <w:iCs/>
          <w:snapToGrid w:val="0"/>
          <w:kern w:val="0"/>
        </w:rPr>
        <w:t>时应连同其分包单位的</w:t>
      </w:r>
      <w:r>
        <w:rPr>
          <w:rFonts w:ascii="宋体" w:hAnsi="宋体" w:cs="宋体" w:hint="eastAsia"/>
          <w:snapToGrid w:val="0"/>
          <w:kern w:val="0"/>
        </w:rPr>
        <w:t>勘察费</w:t>
      </w:r>
      <w:r>
        <w:rPr>
          <w:rFonts w:ascii="宋体" w:hAnsi="宋体" w:cs="宋体" w:hint="eastAsia"/>
          <w:iCs/>
          <w:snapToGrid w:val="0"/>
          <w:kern w:val="0"/>
        </w:rPr>
        <w:t>一并申报。</w:t>
      </w:r>
    </w:p>
    <w:p w:rsidR="00AB7C35" w:rsidRDefault="00746ED5">
      <w:pPr>
        <w:ind w:firstLine="480"/>
        <w:rPr>
          <w:rFonts w:ascii="宋体" w:cs="宋体"/>
          <w:snapToGrid w:val="0"/>
        </w:rPr>
      </w:pPr>
      <w:r>
        <w:rPr>
          <w:rFonts w:ascii="宋体" w:hAnsi="宋体" w:cs="宋体" w:hint="eastAsia"/>
          <w:snapToGrid w:val="0"/>
        </w:rPr>
        <w:t>乙方承诺：保证</w:t>
      </w:r>
      <w:r>
        <w:rPr>
          <w:rFonts w:ascii="宋体" w:hAnsi="宋体" w:cs="宋体" w:hint="eastAsia"/>
          <w:bCs/>
          <w:snapToGrid w:val="0"/>
        </w:rPr>
        <w:t>按照本合同及分包合同的约定及时向</w:t>
      </w:r>
      <w:r>
        <w:rPr>
          <w:rFonts w:ascii="宋体" w:hAnsi="宋体" w:cs="宋体" w:hint="eastAsia"/>
          <w:snapToGrid w:val="0"/>
        </w:rPr>
        <w:t>乙方</w:t>
      </w:r>
      <w:r>
        <w:rPr>
          <w:rFonts w:ascii="宋体" w:hAnsi="宋体" w:cs="宋体" w:hint="eastAsia"/>
          <w:bCs/>
          <w:snapToGrid w:val="0"/>
        </w:rPr>
        <w:t>分包单位支付勘察费，甲方有权对乙方的付款情况予以监督。乙方未按时按量付款的，应依据本合同条款相关约定承担违约责任。</w:t>
      </w:r>
    </w:p>
    <w:p w:rsidR="00AB7C35" w:rsidRDefault="00746ED5">
      <w:pPr>
        <w:pStyle w:val="2"/>
        <w:spacing w:before="156" w:after="156"/>
      </w:pPr>
      <w:bookmarkStart w:id="44" w:name="_Toc129116315"/>
      <w:bookmarkStart w:id="45" w:name="_Toc2411"/>
      <w:r>
        <w:rPr>
          <w:rFonts w:hint="eastAsia"/>
        </w:rPr>
        <w:t>第五章设计工作内容及要求</w:t>
      </w:r>
      <w:bookmarkEnd w:id="26"/>
      <w:bookmarkEnd w:id="44"/>
      <w:bookmarkEnd w:id="45"/>
    </w:p>
    <w:p w:rsidR="00AB7C35" w:rsidRDefault="00746ED5">
      <w:pPr>
        <w:pStyle w:val="3"/>
        <w:numPr>
          <w:ilvl w:val="0"/>
          <w:numId w:val="11"/>
        </w:numPr>
        <w:spacing w:before="156" w:after="156"/>
        <w:ind w:firstLine="482"/>
        <w:rPr>
          <w:rFonts w:ascii="宋体" w:cs="宋体"/>
          <w:szCs w:val="24"/>
        </w:rPr>
      </w:pPr>
      <w:bookmarkStart w:id="46" w:name="_Toc472802242"/>
      <w:r>
        <w:rPr>
          <w:rFonts w:ascii="宋体" w:hAnsi="宋体" w:cs="宋体" w:hint="eastAsia"/>
          <w:szCs w:val="24"/>
        </w:rPr>
        <w:t>设计工作内容及要求</w:t>
      </w:r>
    </w:p>
    <w:p w:rsidR="00AB7C35" w:rsidRDefault="00746ED5">
      <w:pPr>
        <w:ind w:firstLine="480"/>
        <w:rPr>
          <w:rFonts w:ascii="宋体" w:cs="宋体"/>
        </w:rPr>
      </w:pPr>
      <w:r>
        <w:rPr>
          <w:rFonts w:ascii="宋体" w:hAnsi="宋体" w:cs="宋体" w:hint="eastAsia"/>
        </w:rPr>
        <w:t>具体设计工作内容及要求见可行性研究报告编制、勘察和初步设计任务书。</w:t>
      </w:r>
    </w:p>
    <w:p w:rsidR="00AB7C35" w:rsidRDefault="00746ED5">
      <w:pPr>
        <w:numPr>
          <w:ilvl w:val="0"/>
          <w:numId w:val="38"/>
        </w:numPr>
        <w:wordWrap/>
        <w:overflowPunct w:val="0"/>
        <w:ind w:firstLine="480"/>
        <w:rPr>
          <w:rFonts w:ascii="宋体" w:cs="宋体"/>
          <w:bCs/>
          <w:snapToGrid w:val="0"/>
          <w:kern w:val="0"/>
        </w:rPr>
      </w:pPr>
      <w:r>
        <w:rPr>
          <w:rFonts w:ascii="宋体" w:hAnsi="宋体" w:cs="宋体" w:hint="eastAsia"/>
          <w:bCs/>
          <w:snapToGrid w:val="0"/>
          <w:kern w:val="0"/>
        </w:rPr>
        <w:t>设计</w:t>
      </w:r>
      <w:r>
        <w:rPr>
          <w:rFonts w:ascii="宋体" w:hAnsi="宋体" w:cs="宋体" w:hint="eastAsia"/>
          <w:bCs/>
        </w:rPr>
        <w:t>内容</w:t>
      </w:r>
      <w:r>
        <w:rPr>
          <w:rFonts w:ascii="宋体" w:hAnsi="宋体" w:cs="宋体" w:hint="eastAsia"/>
          <w:bCs/>
          <w:snapToGrid w:val="0"/>
          <w:kern w:val="0"/>
        </w:rPr>
        <w:t>（包括但不限于）：</w:t>
      </w:r>
    </w:p>
    <w:p w:rsidR="00AB7C35" w:rsidRDefault="00746ED5">
      <w:pPr>
        <w:numPr>
          <w:ilvl w:val="0"/>
          <w:numId w:val="39"/>
        </w:numPr>
        <w:wordWrap/>
        <w:overflowPunct w:val="0"/>
        <w:ind w:firstLine="480"/>
        <w:rPr>
          <w:rFonts w:ascii="宋体" w:cs="宋体"/>
          <w:snapToGrid w:val="0"/>
          <w:kern w:val="0"/>
        </w:rPr>
      </w:pPr>
      <w:r>
        <w:rPr>
          <w:rFonts w:ascii="宋体" w:hAnsi="Wingdings" w:cs="宋体" w:hint="eastAsia"/>
        </w:rPr>
        <w:sym w:font="Wingdings" w:char="F0A8"/>
      </w:r>
      <w:r>
        <w:rPr>
          <w:rFonts w:ascii="宋体" w:hAnsi="宋体" w:cs="宋体" w:hint="eastAsia"/>
        </w:rPr>
        <w:t>设计工作内容（适用于</w:t>
      </w:r>
      <w:r>
        <w:rPr>
          <w:rFonts w:ascii="宋体" w:hAnsi="宋体" w:cs="宋体" w:hint="eastAsia"/>
          <w:b/>
          <w:bCs/>
        </w:rPr>
        <w:t>房</w:t>
      </w:r>
      <w:r>
        <w:rPr>
          <w:rFonts w:ascii="宋体" w:hAnsi="宋体" w:cs="宋体" w:hint="eastAsia"/>
          <w:b/>
          <w:snapToGrid w:val="0"/>
          <w:kern w:val="0"/>
        </w:rPr>
        <w:t>屋建筑工程</w:t>
      </w:r>
      <w:r>
        <w:rPr>
          <w:rFonts w:ascii="宋体" w:hAnsi="宋体" w:cs="宋体" w:hint="eastAsia"/>
          <w:bCs/>
          <w:snapToGrid w:val="0"/>
          <w:kern w:val="0"/>
        </w:rPr>
        <w:t>）</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w:t>
      </w:r>
      <w:r>
        <w:rPr>
          <w:rFonts w:ascii="宋体" w:hAnsi="宋体" w:cs="宋体" w:hint="eastAsia"/>
        </w:rPr>
        <w:t>）方案设计、修改及完善：根据《建筑工程设计文件编制深度规定》（</w:t>
      </w:r>
      <w:r>
        <w:rPr>
          <w:rFonts w:ascii="宋体" w:hAnsi="宋体" w:cs="宋体"/>
        </w:rPr>
        <w:t>2016</w:t>
      </w:r>
      <w:r>
        <w:rPr>
          <w:rFonts w:ascii="宋体" w:hAnsi="宋体" w:cs="宋体" w:hint="eastAsia"/>
        </w:rPr>
        <w:t>年版）、《市政公用工程设计文件编制深度规定》（</w:t>
      </w:r>
      <w:r>
        <w:rPr>
          <w:rFonts w:ascii="宋体" w:hAnsi="宋体" w:cs="宋体"/>
        </w:rPr>
        <w:t>2013</w:t>
      </w:r>
      <w:r>
        <w:rPr>
          <w:rFonts w:ascii="宋体" w:hAnsi="宋体" w:cs="宋体" w:hint="eastAsia"/>
        </w:rPr>
        <w:t>年版）中关于方案设计应达到的设计深度要求，同时根据专家评审意见及有关职能部门提出的修改意见，对甲方选定的设计方案进行修改和完善。</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2</w:t>
      </w:r>
      <w:r>
        <w:rPr>
          <w:rFonts w:ascii="宋体" w:hAnsi="宋体" w:cs="宋体" w:hint="eastAsia"/>
        </w:rPr>
        <w:t>）建设区域内修建性详细规划的设计：本合同工程用地红线范围内总平面及竖向规划设计、管线综合设计、建筑布局、交通组织、景观绿化、建筑立面、环境节能保护等。</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3</w:t>
      </w:r>
      <w:r>
        <w:rPr>
          <w:rFonts w:ascii="宋体" w:hAnsi="宋体" w:cs="宋体" w:hint="eastAsia"/>
        </w:rPr>
        <w:t>）室外配套市政、园林工程设计：包括车库通道、景观绿化、下沉广场、停车场、供电系统、照明系统、广播音响系统、安全防范监视系统、大屏幕显示系统、标识系统、室内给排水系统、自动喷淋系统、消防系统等的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4</w:t>
      </w:r>
      <w:r>
        <w:rPr>
          <w:rFonts w:ascii="宋体" w:hAnsi="宋体" w:cs="宋体" w:hint="eastAsia"/>
        </w:rPr>
        <w:t>）建筑设计：本合同工程总平面范围内主体建筑和附属建筑的设计。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5</w:t>
      </w:r>
      <w:r>
        <w:rPr>
          <w:rFonts w:ascii="宋体" w:hAnsi="宋体" w:cs="宋体" w:hint="eastAsia"/>
        </w:rPr>
        <w:t>）结构设计：本合同工程总平面范围内主体、附属结构的设计、基坑支护设计、装修工程的结构设计与验算、室外工程及构筑物的结构设计。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6</w:t>
      </w:r>
      <w:r>
        <w:rPr>
          <w:rFonts w:ascii="宋体" w:hAnsi="宋体" w:cs="宋体" w:hint="eastAsia"/>
        </w:rPr>
        <w:t>）强电设计：包含本项目高低压变配电的所有设计。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7</w:t>
      </w:r>
      <w:r>
        <w:rPr>
          <w:rFonts w:ascii="宋体" w:hAnsi="宋体" w:cs="宋体" w:hint="eastAsia"/>
        </w:rPr>
        <w:t>）弱电与智能化系统设计。</w:t>
      </w:r>
    </w:p>
    <w:p w:rsidR="00AB7C35" w:rsidRDefault="00746ED5">
      <w:pPr>
        <w:topLinePunct/>
        <w:ind w:leftChars="200" w:left="480" w:firstLineChars="0" w:firstLine="0"/>
        <w:rPr>
          <w:rFonts w:ascii="宋体" w:cs="宋体"/>
        </w:rPr>
      </w:pPr>
      <w:r>
        <w:rPr>
          <w:rFonts w:ascii="宋体" w:hAnsi="宋体" w:cs="宋体" w:hint="eastAsia"/>
        </w:rPr>
        <w:lastRenderedPageBreak/>
        <w:t>（</w:t>
      </w:r>
      <w:r>
        <w:rPr>
          <w:rFonts w:ascii="宋体" w:hAnsi="宋体" w:cs="宋体"/>
        </w:rPr>
        <w:t>8</w:t>
      </w:r>
      <w:r>
        <w:rPr>
          <w:rFonts w:ascii="宋体" w:hAnsi="宋体" w:cs="宋体" w:hint="eastAsia"/>
        </w:rPr>
        <w:t>）给排水设计：建筑给水、排水系统设计（包含直饮水供水系统）等设计。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9</w:t>
      </w:r>
      <w:r>
        <w:rPr>
          <w:rFonts w:ascii="宋体" w:hAnsi="宋体" w:cs="宋体" w:hint="eastAsia"/>
        </w:rPr>
        <w:t>）空调设计：建筑物内部通风系统、建筑物内部空气调节系统、中央洗尘系统、供冷、供热系统等的设计。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10</w:t>
      </w:r>
      <w:r>
        <w:rPr>
          <w:rFonts w:ascii="宋体" w:hAnsi="宋体" w:cs="宋体" w:hint="eastAsia"/>
        </w:rPr>
        <w:t>）消防设计：消火栓系统、自动喷淋系统、气体灭火系统、防排烟系统、火灾自动报警及联动控制系统。</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11</w:t>
      </w:r>
      <w:r>
        <w:rPr>
          <w:rFonts w:ascii="宋体" w:hAnsi="宋体" w:cs="宋体" w:hint="eastAsia"/>
        </w:rPr>
        <w:t>）电梯工程设计与相关配合。</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12</w:t>
      </w:r>
      <w:r>
        <w:rPr>
          <w:rFonts w:ascii="宋体" w:hAnsi="宋体" w:cs="宋体" w:hint="eastAsia"/>
        </w:rPr>
        <w:t>）管线综合平衡设计：各种专业设备、系统的管线在建筑物内、外的路由平衡设计。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13</w:t>
      </w:r>
      <w:r>
        <w:rPr>
          <w:rFonts w:ascii="宋体" w:hAnsi="宋体" w:cs="宋体" w:hint="eastAsia"/>
        </w:rPr>
        <w:t>）设备选型意见：就拟采用的专用机电设备、专用电子设备（如大屏幕显示系统、广播音响系统等）的选型向甲方提出书面意见并提供相关设备的技术参数规格书，但不设计专用设备。</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14</w:t>
      </w:r>
      <w:r>
        <w:rPr>
          <w:rFonts w:ascii="宋体" w:hAnsi="宋体" w:cs="宋体" w:hint="eastAsia"/>
        </w:rPr>
        <w:t>）建筑节能新技术的应用及设计。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15</w:t>
      </w:r>
      <w:r>
        <w:rPr>
          <w:rFonts w:ascii="宋体" w:hAnsi="宋体" w:cs="宋体" w:hint="eastAsia"/>
        </w:rPr>
        <w:t>）人防设计（如有）。</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16</w:t>
      </w:r>
      <w:r>
        <w:rPr>
          <w:rFonts w:ascii="宋体" w:hAnsi="宋体" w:cs="宋体" w:hint="eastAsia"/>
        </w:rPr>
        <w:t>）幕墙工程（如有）。</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17</w:t>
      </w:r>
      <w:r>
        <w:rPr>
          <w:rFonts w:ascii="宋体" w:hAnsi="宋体" w:cs="宋体" w:hint="eastAsia"/>
        </w:rPr>
        <w:t>）其他：。</w:t>
      </w:r>
    </w:p>
    <w:p w:rsidR="00AB7C35" w:rsidRDefault="00746ED5">
      <w:pPr>
        <w:ind w:firstLine="480"/>
        <w:rPr>
          <w:rFonts w:ascii="宋体" w:cs="宋体"/>
        </w:rPr>
      </w:pPr>
      <w:r>
        <w:rPr>
          <w:rFonts w:ascii="宋体" w:hAnsi="宋体" w:cs="宋体" w:hint="eastAsia"/>
        </w:rPr>
        <w:t>注：为实现建筑功能所需的所有专业设计均包括在内，上述所列专业如设计过程中未涉及到，则无需乙方设计。</w:t>
      </w:r>
    </w:p>
    <w:p w:rsidR="00AB7C35" w:rsidRDefault="00746ED5">
      <w:pPr>
        <w:numPr>
          <w:ilvl w:val="0"/>
          <w:numId w:val="39"/>
        </w:numPr>
        <w:wordWrap/>
        <w:overflowPunct w:val="0"/>
        <w:ind w:firstLine="480"/>
        <w:rPr>
          <w:rFonts w:ascii="宋体" w:cs="宋体"/>
        </w:rPr>
      </w:pPr>
      <w:r>
        <w:rPr>
          <w:rFonts w:ascii="宋体" w:hAnsi="Wingdings" w:cs="宋体" w:hint="eastAsia"/>
        </w:rPr>
        <w:sym w:font="Wingdings" w:char="F0FE"/>
      </w:r>
      <w:r>
        <w:rPr>
          <w:rFonts w:ascii="宋体" w:hAnsi="宋体" w:cs="宋体" w:hint="eastAsia"/>
        </w:rPr>
        <w:t>设计工作内容（适用于</w:t>
      </w:r>
      <w:r>
        <w:rPr>
          <w:rFonts w:ascii="宋体" w:hAnsi="宋体" w:cs="宋体" w:hint="eastAsia"/>
          <w:b/>
          <w:bCs/>
        </w:rPr>
        <w:t>市政工程</w:t>
      </w:r>
      <w:r>
        <w:rPr>
          <w:rFonts w:ascii="宋体" w:hAnsi="宋体" w:cs="宋体" w:hint="eastAsia"/>
        </w:rPr>
        <w:t>）</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1</w:t>
      </w:r>
      <w:r>
        <w:rPr>
          <w:rFonts w:ascii="宋体" w:hAnsi="宋体" w:cs="宋体" w:hint="eastAsia"/>
        </w:rPr>
        <w:t>）主体工程设计</w:t>
      </w:r>
    </w:p>
    <w:tbl>
      <w:tblP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7"/>
        <w:gridCol w:w="2937"/>
        <w:gridCol w:w="2143"/>
        <w:gridCol w:w="1400"/>
      </w:tblGrid>
      <w:tr w:rsidR="00AB7C35">
        <w:trPr>
          <w:trHeight w:val="467"/>
        </w:trPr>
        <w:tc>
          <w:tcPr>
            <w:tcW w:w="1887"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道路工程</w:t>
            </w:r>
          </w:p>
        </w:tc>
        <w:tc>
          <w:tcPr>
            <w:tcW w:w="2937"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桥涵工程</w:t>
            </w:r>
          </w:p>
        </w:tc>
        <w:tc>
          <w:tcPr>
            <w:tcW w:w="2143"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隧道工程</w:t>
            </w:r>
          </w:p>
        </w:tc>
        <w:tc>
          <w:tcPr>
            <w:tcW w:w="1400"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房建工程</w:t>
            </w:r>
          </w:p>
        </w:tc>
      </w:tr>
      <w:tr w:rsidR="00AB7C35">
        <w:trPr>
          <w:trHeight w:val="495"/>
        </w:trPr>
        <w:tc>
          <w:tcPr>
            <w:tcW w:w="1887"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供电管沟</w:t>
            </w:r>
          </w:p>
        </w:tc>
        <w:tc>
          <w:tcPr>
            <w:tcW w:w="2937"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雨水工程</w:t>
            </w:r>
            <w:r>
              <w:rPr>
                <w:rFonts w:ascii="宋体" w:hAnsi="Wingdings" w:cs="宋体" w:hint="eastAsia"/>
              </w:rPr>
              <w:sym w:font="Wingdings" w:char="F0FE"/>
            </w:r>
            <w:r>
              <w:rPr>
                <w:rFonts w:ascii="宋体" w:hAnsi="宋体" w:cs="宋体" w:hint="eastAsia"/>
              </w:rPr>
              <w:t>污水工程</w:t>
            </w:r>
          </w:p>
        </w:tc>
        <w:tc>
          <w:tcPr>
            <w:tcW w:w="2143"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旧桥保护工程</w:t>
            </w:r>
          </w:p>
        </w:tc>
        <w:tc>
          <w:tcPr>
            <w:tcW w:w="1400" w:type="dxa"/>
            <w:noWrap/>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其他</w:t>
            </w:r>
          </w:p>
        </w:tc>
      </w:tr>
    </w:tbl>
    <w:p w:rsidR="00AB7C35" w:rsidRDefault="00746ED5">
      <w:pPr>
        <w:ind w:firstLine="480"/>
        <w:rPr>
          <w:rFonts w:ascii="宋体" w:cs="宋体"/>
        </w:rPr>
      </w:pPr>
      <w:r>
        <w:rPr>
          <w:rFonts w:ascii="宋体" w:hAnsi="宋体" w:cs="宋体" w:hint="eastAsia"/>
        </w:rPr>
        <w:t>以上专业的可行性研究报告、方案设计（取得规划部门批复）、初步设计（取得建设主管部门批复）、概算（取得相关部门批复）。</w:t>
      </w:r>
    </w:p>
    <w:p w:rsidR="00AB7C35" w:rsidRDefault="00746ED5">
      <w:pPr>
        <w:ind w:firstLine="480"/>
        <w:rPr>
          <w:rFonts w:ascii="宋体" w:cs="宋体"/>
        </w:rPr>
      </w:pPr>
      <w:r>
        <w:rPr>
          <w:rFonts w:ascii="宋体" w:hAnsi="宋体" w:cs="宋体" w:hint="eastAsia"/>
        </w:rPr>
        <w:t>注：以上主体工程设计含修复工程设计。</w:t>
      </w:r>
    </w:p>
    <w:p w:rsidR="00AB7C35" w:rsidRDefault="00746ED5">
      <w:pPr>
        <w:topLinePunct/>
        <w:ind w:leftChars="200" w:left="480" w:firstLineChars="0" w:firstLine="0"/>
        <w:rPr>
          <w:rFonts w:ascii="宋体" w:cs="宋体"/>
        </w:rPr>
      </w:pPr>
      <w:r>
        <w:rPr>
          <w:rFonts w:ascii="宋体" w:hAnsi="宋体" w:cs="宋体" w:hint="eastAsia"/>
        </w:rPr>
        <w:t>（</w:t>
      </w:r>
      <w:r>
        <w:rPr>
          <w:rFonts w:ascii="宋体" w:hAnsi="宋体" w:cs="宋体"/>
        </w:rPr>
        <w:t>2</w:t>
      </w:r>
      <w:r>
        <w:rPr>
          <w:rFonts w:ascii="宋体" w:hAnsi="宋体" w:cs="宋体" w:hint="eastAsia"/>
        </w:rPr>
        <w:t>）附属工程设计</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1"/>
        <w:gridCol w:w="1710"/>
        <w:gridCol w:w="1606"/>
        <w:gridCol w:w="2562"/>
      </w:tblGrid>
      <w:tr w:rsidR="00AB7C35">
        <w:tc>
          <w:tcPr>
            <w:tcW w:w="2651"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航标配布（临时、永久）</w:t>
            </w:r>
          </w:p>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水域交通电视监控系统</w:t>
            </w:r>
          </w:p>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水中防撞设施</w:t>
            </w:r>
          </w:p>
        </w:tc>
        <w:tc>
          <w:tcPr>
            <w:tcW w:w="1710"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绿化工程</w:t>
            </w:r>
          </w:p>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00FE"/>
            </w:r>
            <w:r>
              <w:rPr>
                <w:rFonts w:ascii="宋体" w:hAnsi="宋体" w:cs="宋体" w:hint="eastAsia"/>
              </w:rPr>
              <w:t>外水工程</w:t>
            </w:r>
          </w:p>
        </w:tc>
        <w:tc>
          <w:tcPr>
            <w:tcW w:w="1606"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照明工程</w:t>
            </w:r>
          </w:p>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00FE"/>
            </w:r>
            <w:r>
              <w:rPr>
                <w:rFonts w:ascii="宋体" w:hAnsi="宋体" w:cs="宋体" w:hint="eastAsia"/>
              </w:rPr>
              <w:t>外电工程</w:t>
            </w:r>
          </w:p>
        </w:tc>
        <w:tc>
          <w:tcPr>
            <w:tcW w:w="2562"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交通工程（含监控）</w:t>
            </w:r>
          </w:p>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00FE"/>
            </w:r>
            <w:r>
              <w:rPr>
                <w:rFonts w:ascii="宋体" w:hAnsi="宋体" w:cs="宋体" w:hint="eastAsia"/>
              </w:rPr>
              <w:t>施工期交通组织设计</w:t>
            </w:r>
          </w:p>
        </w:tc>
      </w:tr>
      <w:tr w:rsidR="00AB7C35">
        <w:trPr>
          <w:trHeight w:val="551"/>
        </w:trPr>
        <w:tc>
          <w:tcPr>
            <w:tcW w:w="2651"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机电设备安装工程</w:t>
            </w:r>
          </w:p>
        </w:tc>
        <w:tc>
          <w:tcPr>
            <w:tcW w:w="1710"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环保设施工程</w:t>
            </w:r>
          </w:p>
        </w:tc>
        <w:tc>
          <w:tcPr>
            <w:tcW w:w="1606"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防洪补救措施</w:t>
            </w:r>
          </w:p>
        </w:tc>
        <w:tc>
          <w:tcPr>
            <w:tcW w:w="2562"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FE"/>
            </w:r>
            <w:r>
              <w:rPr>
                <w:rFonts w:ascii="宋体" w:hAnsi="宋体" w:cs="宋体" w:hint="eastAsia"/>
              </w:rPr>
              <w:t>管线综合规划</w:t>
            </w:r>
          </w:p>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00FE"/>
            </w:r>
            <w:r>
              <w:rPr>
                <w:rFonts w:ascii="宋体" w:hAnsi="宋体" w:cs="宋体" w:hint="eastAsia"/>
              </w:rPr>
              <w:t>（含给排水、电力管</w:t>
            </w:r>
            <w:r>
              <w:rPr>
                <w:rFonts w:ascii="宋体" w:hAnsi="宋体" w:cs="宋体" w:hint="eastAsia"/>
              </w:rPr>
              <w:lastRenderedPageBreak/>
              <w:t>廊）</w:t>
            </w:r>
          </w:p>
        </w:tc>
      </w:tr>
      <w:tr w:rsidR="00AB7C35">
        <w:trPr>
          <w:trHeight w:val="551"/>
        </w:trPr>
        <w:tc>
          <w:tcPr>
            <w:tcW w:w="2651"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lastRenderedPageBreak/>
              <w:sym w:font="Wingdings" w:char="F0A8"/>
            </w:r>
            <w:r>
              <w:rPr>
                <w:rFonts w:ascii="宋体" w:hAnsi="宋体" w:cs="宋体" w:hint="eastAsia"/>
              </w:rPr>
              <w:t>装饰装修</w:t>
            </w:r>
          </w:p>
        </w:tc>
        <w:tc>
          <w:tcPr>
            <w:tcW w:w="1710"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防雷</w:t>
            </w:r>
          </w:p>
        </w:tc>
        <w:tc>
          <w:tcPr>
            <w:tcW w:w="1606"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消防</w:t>
            </w:r>
          </w:p>
        </w:tc>
        <w:tc>
          <w:tcPr>
            <w:tcW w:w="2562" w:type="dxa"/>
            <w:noWrap/>
            <w:vAlign w:val="center"/>
          </w:tcPr>
          <w:p w:rsidR="00AB7C35" w:rsidRDefault="00746ED5">
            <w:pPr>
              <w:wordWrap/>
              <w:topLinePunct/>
              <w:spacing w:line="240" w:lineRule="atLeast"/>
              <w:ind w:firstLineChars="0" w:firstLine="0"/>
              <w:rPr>
                <w:rFonts w:ascii="宋体" w:cs="宋体"/>
              </w:rPr>
            </w:pPr>
            <w:r>
              <w:rPr>
                <w:rFonts w:ascii="宋体" w:hAnsi="Wingdings" w:cs="宋体" w:hint="eastAsia"/>
              </w:rPr>
              <w:sym w:font="Wingdings" w:char="F0A8"/>
            </w:r>
            <w:r>
              <w:rPr>
                <w:rFonts w:ascii="宋体" w:hAnsi="宋体" w:cs="宋体" w:hint="eastAsia"/>
              </w:rPr>
              <w:t>其他</w:t>
            </w:r>
          </w:p>
        </w:tc>
      </w:tr>
    </w:tbl>
    <w:p w:rsidR="00AB7C35" w:rsidRDefault="00746ED5">
      <w:pPr>
        <w:ind w:firstLine="480"/>
        <w:rPr>
          <w:rFonts w:ascii="宋体" w:cs="宋体"/>
        </w:rPr>
      </w:pPr>
      <w:r>
        <w:rPr>
          <w:rFonts w:ascii="宋体" w:hAnsi="宋体" w:cs="宋体" w:hint="eastAsia"/>
        </w:rPr>
        <w:t>注：以上专业设计成果需获得相关部门审查通过。</w:t>
      </w:r>
    </w:p>
    <w:p w:rsidR="00AB7C35" w:rsidRDefault="00746ED5">
      <w:pPr>
        <w:numPr>
          <w:ilvl w:val="0"/>
          <w:numId w:val="39"/>
        </w:numPr>
        <w:wordWrap/>
        <w:overflowPunct w:val="0"/>
        <w:ind w:firstLine="480"/>
        <w:rPr>
          <w:rFonts w:ascii="宋体" w:cs="宋体"/>
        </w:rPr>
      </w:pPr>
      <w:r>
        <w:rPr>
          <w:rFonts w:ascii="宋体" w:hAnsi="Wingdings" w:cs="宋体" w:hint="eastAsia"/>
        </w:rPr>
        <w:sym w:font="Wingdings" w:char="F0A8"/>
      </w:r>
      <w:r>
        <w:rPr>
          <w:rFonts w:ascii="宋体" w:hAnsi="宋体" w:cs="宋体" w:hint="eastAsia"/>
        </w:rPr>
        <w:t>设计工作内容（适用于</w:t>
      </w:r>
      <w:r>
        <w:rPr>
          <w:rFonts w:ascii="宋体" w:hAnsi="宋体" w:cs="宋体" w:hint="eastAsia"/>
          <w:b/>
          <w:bCs/>
        </w:rPr>
        <w:t>水利工程</w:t>
      </w:r>
      <w:r>
        <w:rPr>
          <w:rFonts w:ascii="宋体" w:hAnsi="宋体" w:cs="宋体" w:hint="eastAsia"/>
        </w:rPr>
        <w:t>）</w:t>
      </w:r>
    </w:p>
    <w:p w:rsidR="00AB7C35" w:rsidRDefault="00746ED5">
      <w:pPr>
        <w:topLinePunct/>
        <w:ind w:firstLine="480"/>
        <w:rPr>
          <w:rFonts w:ascii="宋体" w:cs="宋体"/>
          <w:snapToGrid w:val="0"/>
          <w:kern w:val="0"/>
          <w:u w:val="single"/>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）方案设计：根据国家、省、市相关文件关于方案设计应达到的设计深度要求，同时根据专家评审意见及有关职能部门提出的修改意见，对甲方选定的设计方案进行修改和完善。</w:t>
      </w:r>
    </w:p>
    <w:p w:rsidR="00AB7C35" w:rsidRDefault="00746ED5">
      <w:pPr>
        <w:topLinePunct/>
        <w:ind w:firstLine="480"/>
        <w:rPr>
          <w:rFonts w:ascii="宋体" w:cs="宋体"/>
        </w:rPr>
      </w:pPr>
      <w:r>
        <w:rPr>
          <w:rFonts w:ascii="宋体" w:hAnsi="宋体" w:cs="宋体" w:hint="eastAsia"/>
          <w:snapToGrid w:val="0"/>
          <w:kern w:val="0"/>
          <w:u w:val="single"/>
        </w:rPr>
        <w:t>（</w:t>
      </w:r>
      <w:r>
        <w:rPr>
          <w:rFonts w:ascii="宋体" w:hAnsi="宋体" w:cs="宋体"/>
          <w:snapToGrid w:val="0"/>
          <w:kern w:val="0"/>
          <w:u w:val="single"/>
        </w:rPr>
        <w:t>2</w:t>
      </w:r>
      <w:r>
        <w:rPr>
          <w:rFonts w:ascii="宋体" w:hAnsi="宋体" w:cs="宋体" w:hint="eastAsia"/>
          <w:snapToGrid w:val="0"/>
          <w:kern w:val="0"/>
          <w:u w:val="single"/>
        </w:rPr>
        <w:t>）</w:t>
      </w:r>
      <w:r>
        <w:rPr>
          <w:rFonts w:ascii="宋体" w:hAnsi="宋体" w:cs="宋体" w:hint="eastAsia"/>
          <w:snapToGrid w:val="0"/>
          <w:kern w:val="0"/>
        </w:rPr>
        <w:t>水利工程：本合同工程总平面范围内堤岸、水闸（含泵站）在工艺、建筑、结构、电气、给排水等方面的设计。</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）景观绿化工程：本合同工程总平面范围内绿化园林的设计。</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）景观桥梁工程：本合同工程总平面范围内景观桥梁的设计。</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）设备选型意见：就拟采用的专用机电设备、专用电子设备的选型向甲方提出书面意见并提供相关设备的技术参数规格书。</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6</w:t>
      </w:r>
      <w:r>
        <w:rPr>
          <w:rFonts w:ascii="宋体" w:hAnsi="宋体" w:cs="宋体" w:hint="eastAsia"/>
          <w:snapToGrid w:val="0"/>
          <w:kern w:val="0"/>
        </w:rPr>
        <w:t>）建筑节能新技术的应用及设计。</w:t>
      </w:r>
    </w:p>
    <w:p w:rsidR="00AB7C35" w:rsidRDefault="00746ED5">
      <w:pPr>
        <w:numPr>
          <w:ilvl w:val="0"/>
          <w:numId w:val="39"/>
        </w:numPr>
        <w:wordWrap/>
        <w:overflowPunct w:val="0"/>
        <w:ind w:firstLine="480"/>
        <w:rPr>
          <w:rFonts w:ascii="宋体" w:cs="宋体"/>
          <w:bCs/>
          <w:snapToGrid w:val="0"/>
          <w:kern w:val="0"/>
        </w:rPr>
      </w:pPr>
      <w:r>
        <w:rPr>
          <w:rFonts w:ascii="宋体" w:hAnsi="宋体" w:cs="宋体" w:hint="eastAsia"/>
          <w:bCs/>
          <w:snapToGrid w:val="0"/>
          <w:kern w:val="0"/>
        </w:rPr>
        <w:t>其他设计</w:t>
      </w:r>
      <w:r>
        <w:rPr>
          <w:rFonts w:ascii="宋体" w:hAnsi="宋体" w:cs="宋体" w:hint="eastAsia"/>
          <w:bCs/>
        </w:rPr>
        <w:t>工作</w:t>
      </w:r>
      <w:r>
        <w:rPr>
          <w:rFonts w:ascii="宋体" w:hAnsi="宋体" w:cs="宋体" w:hint="eastAsia"/>
          <w:bCs/>
          <w:snapToGrid w:val="0"/>
          <w:kern w:val="0"/>
        </w:rPr>
        <w:t>内容</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）编制方案设计投资估算。</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）编制初步设计概算。</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）在规划红线范围内，乙方应保证按规划及设计功能要求、配套设施要求完成本合同工程造价中包含的全部项目的专业专项勘察、设计。</w:t>
      </w:r>
    </w:p>
    <w:p w:rsidR="00AB7C35" w:rsidRDefault="00746ED5">
      <w:pPr>
        <w:topLinePunct/>
        <w:ind w:firstLine="480"/>
        <w:rPr>
          <w:rFonts w:ascii="宋体" w:cs="宋体"/>
          <w:bCs/>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）提供设备材料的技术要求，配合甲方的招标工作。</w:t>
      </w:r>
    </w:p>
    <w:p w:rsidR="00AB7C35" w:rsidRDefault="00746ED5">
      <w:pPr>
        <w:topLinePunct/>
        <w:ind w:firstLine="480"/>
        <w:rPr>
          <w:rFonts w:ascii="宋体" w:cs="宋体"/>
          <w:bCs/>
          <w:snapToGrid w:val="0"/>
          <w:kern w:val="0"/>
        </w:rPr>
      </w:pPr>
      <w:r>
        <w:rPr>
          <w:rFonts w:ascii="宋体" w:hAnsi="宋体" w:cs="宋体" w:hint="eastAsia"/>
          <w:bCs/>
        </w:rPr>
        <w:t>（</w:t>
      </w:r>
      <w:r>
        <w:rPr>
          <w:rFonts w:ascii="宋体" w:hAnsi="宋体" w:cs="宋体"/>
          <w:bCs/>
        </w:rPr>
        <w:t>5</w:t>
      </w:r>
      <w:r>
        <w:rPr>
          <w:rFonts w:ascii="宋体" w:hAnsi="宋体" w:cs="宋体" w:hint="eastAsia"/>
          <w:bCs/>
        </w:rPr>
        <w:t>）地震评估、环境评估、防雷评估、风洞试验、振动台试验、点试验、消防性能化分析及有关专项试验、研究与论证不在乙方设计范畴内，但乙方应配合甲方</w:t>
      </w:r>
      <w:r>
        <w:rPr>
          <w:rFonts w:ascii="宋体" w:hAnsi="宋体" w:cs="宋体" w:hint="eastAsia"/>
          <w:bCs/>
          <w:snapToGrid w:val="0"/>
          <w:kern w:val="0"/>
        </w:rPr>
        <w:t>工作。</w:t>
      </w:r>
    </w:p>
    <w:p w:rsidR="00AB7C35" w:rsidRDefault="00746ED5">
      <w:pPr>
        <w:topLinePunct/>
        <w:ind w:firstLine="480"/>
        <w:rPr>
          <w:rFonts w:ascii="宋体" w:cs="宋体"/>
          <w:bCs/>
          <w:snapToGrid w:val="0"/>
          <w:kern w:val="0"/>
        </w:rPr>
      </w:pPr>
      <w:r>
        <w:rPr>
          <w:rFonts w:ascii="宋体" w:hAnsi="宋体" w:cs="宋体" w:hint="eastAsia"/>
          <w:bCs/>
          <w:snapToGrid w:val="0"/>
          <w:kern w:val="0"/>
        </w:rPr>
        <w:t>（</w:t>
      </w:r>
      <w:r>
        <w:rPr>
          <w:rFonts w:ascii="宋体" w:hAnsi="宋体" w:cs="宋体"/>
          <w:bCs/>
          <w:snapToGrid w:val="0"/>
          <w:kern w:val="0"/>
        </w:rPr>
        <w:t>6</w:t>
      </w:r>
      <w:r>
        <w:rPr>
          <w:rFonts w:ascii="宋体" w:hAnsi="宋体" w:cs="宋体" w:hint="eastAsia"/>
          <w:bCs/>
          <w:snapToGrid w:val="0"/>
          <w:kern w:val="0"/>
        </w:rPr>
        <w:t>）乙方应按照甲方对该项目设计界面的划分进行勘察设计工作。</w:t>
      </w:r>
    </w:p>
    <w:p w:rsidR="00AB7C35" w:rsidRDefault="00746ED5">
      <w:pPr>
        <w:numPr>
          <w:ilvl w:val="0"/>
          <w:numId w:val="38"/>
        </w:numPr>
        <w:wordWrap/>
        <w:overflowPunct w:val="0"/>
        <w:ind w:firstLine="480"/>
        <w:rPr>
          <w:rFonts w:ascii="宋体" w:cs="宋体"/>
          <w:bCs/>
        </w:rPr>
      </w:pPr>
      <w:r>
        <w:rPr>
          <w:rFonts w:ascii="宋体" w:hAnsi="宋体" w:cs="宋体" w:hint="eastAsia"/>
          <w:bCs/>
        </w:rPr>
        <w:t>设计界面的划分：</w:t>
      </w:r>
    </w:p>
    <w:p w:rsidR="00AB7C35" w:rsidRDefault="00746ED5">
      <w:pPr>
        <w:ind w:firstLine="480"/>
        <w:rPr>
          <w:rFonts w:ascii="宋体" w:cs="宋体"/>
          <w:snapToGrid w:val="0"/>
          <w:kern w:val="0"/>
        </w:rPr>
      </w:pPr>
      <w:r>
        <w:rPr>
          <w:rFonts w:ascii="宋体" w:hAnsi="宋体" w:cs="宋体" w:hint="eastAsia"/>
          <w:snapToGrid w:val="0"/>
          <w:kern w:val="0"/>
        </w:rPr>
        <w:t>项目可行性研究报告批复工程实施内容的所有设计工作均由乙方承担，与其他工程的设计界面由主管部门审定为准。</w:t>
      </w:r>
    </w:p>
    <w:p w:rsidR="00AB7C35" w:rsidRDefault="00746ED5">
      <w:pPr>
        <w:numPr>
          <w:ilvl w:val="0"/>
          <w:numId w:val="38"/>
        </w:numPr>
        <w:wordWrap/>
        <w:overflowPunct w:val="0"/>
        <w:ind w:firstLine="480"/>
        <w:rPr>
          <w:rFonts w:ascii="宋体" w:cs="宋体"/>
          <w:bCs/>
        </w:rPr>
      </w:pPr>
      <w:r>
        <w:rPr>
          <w:rFonts w:ascii="宋体" w:hAnsi="宋体" w:cs="宋体" w:hint="eastAsia"/>
          <w:bCs/>
        </w:rPr>
        <w:t>设计的总体要求</w:t>
      </w:r>
    </w:p>
    <w:p w:rsidR="00AB7C35" w:rsidRDefault="00746ED5">
      <w:pPr>
        <w:topLinePunct/>
        <w:ind w:firstLine="480"/>
        <w:rPr>
          <w:rFonts w:ascii="宋体" w:cs="宋体"/>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）乙方指定为乙方项目联系人，负责联系本项目有关工作事宜，并对双方</w:t>
      </w:r>
      <w:r>
        <w:rPr>
          <w:rFonts w:ascii="宋体" w:hAnsi="宋体" w:cs="宋体" w:hint="eastAsia"/>
          <w:snapToGrid w:val="0"/>
          <w:kern w:val="0"/>
        </w:rPr>
        <w:lastRenderedPageBreak/>
        <w:t>往来文件进行签收，同时乙方有责任对甲方提供的资料准确性进行必要的核查。</w:t>
      </w:r>
    </w:p>
    <w:p w:rsidR="00AB7C35" w:rsidRDefault="00746ED5">
      <w:pPr>
        <w:ind w:firstLine="480"/>
        <w:rPr>
          <w:rFonts w:ascii="宋体" w:cs="宋体"/>
        </w:rPr>
      </w:pPr>
      <w:r>
        <w:rPr>
          <w:rFonts w:ascii="宋体" w:hAnsi="宋体" w:cs="宋体" w:hint="eastAsia"/>
        </w:rPr>
        <w:t>乙方变更项目联系人的，应当及时以书面形式通知甲方。未及时通知并影响本合同履行或造成损失的，应承担相应的责任。</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）乙方需定期向甲方提交周报，周报主要内容应包括上周勘察设计工作完成情况、下周工作计划、存在和需要解决的问题及建议等。</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）乙方应按甲方书面通知要求，组织相关人员准时参加甲方的勘察设计例会或其专题会议。</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乙方交付的设计成果文件应符合国家现行的有关法律、法规、规章和相关的工程设计技术规范、规定及标准，必须执行国家规定的工程建设标准强制性条文要求，遵守设计工作程序以及确定投资的有关指标、定额和费用标准的规定，控制好设计的每一环节。</w:t>
      </w:r>
    </w:p>
    <w:p w:rsidR="00AB7C35" w:rsidRDefault="00746ED5">
      <w:pPr>
        <w:topLinePunct/>
        <w:ind w:firstLine="480"/>
        <w:rPr>
          <w:rFonts w:ascii="宋体" w:cs="宋体"/>
        </w:rPr>
      </w:pPr>
      <w:r>
        <w:rPr>
          <w:rFonts w:ascii="宋体" w:hAnsi="宋体" w:cs="宋体" w:hint="eastAsia"/>
        </w:rPr>
        <w:t>（</w:t>
      </w:r>
      <w:r>
        <w:rPr>
          <w:rFonts w:ascii="宋体" w:hAnsi="宋体" w:cs="宋体"/>
        </w:rPr>
        <w:t>5</w:t>
      </w:r>
      <w:r>
        <w:rPr>
          <w:rFonts w:ascii="宋体" w:hAnsi="宋体" w:cs="宋体" w:hint="eastAsia"/>
        </w:rPr>
        <w:t>）乙方应在设计成果文件中明确列出本合同工程设计涉及到的详细的设计规范、规定及标准（名称、编号与版本）。</w:t>
      </w:r>
    </w:p>
    <w:p w:rsidR="00AB7C35" w:rsidRDefault="00746ED5">
      <w:pPr>
        <w:topLinePunct/>
        <w:ind w:firstLine="480"/>
        <w:rPr>
          <w:rFonts w:ascii="宋体" w:cs="宋体"/>
          <w:snapToGrid w:val="0"/>
          <w:kern w:val="0"/>
        </w:rPr>
      </w:pPr>
      <w:r>
        <w:rPr>
          <w:rFonts w:ascii="宋体" w:hAnsi="宋体" w:cs="宋体" w:hint="eastAsia"/>
        </w:rPr>
        <w:t>（</w:t>
      </w:r>
      <w:r>
        <w:rPr>
          <w:rFonts w:ascii="宋体" w:hAnsi="宋体" w:cs="宋体"/>
        </w:rPr>
        <w:t>6</w:t>
      </w:r>
      <w:r>
        <w:rPr>
          <w:rFonts w:ascii="宋体" w:hAnsi="宋体" w:cs="宋体" w:hint="eastAsia"/>
        </w:rPr>
        <w:t>）乙方应认真贯彻执行</w:t>
      </w:r>
      <w:r>
        <w:rPr>
          <w:rFonts w:ascii="宋体" w:hAnsi="宋体" w:cs="宋体"/>
        </w:rPr>
        <w:t>ISO</w:t>
      </w:r>
      <w:r>
        <w:rPr>
          <w:rFonts w:ascii="宋体" w:cs="宋体"/>
        </w:rPr>
        <w:t>-</w:t>
      </w:r>
      <w:r>
        <w:rPr>
          <w:rFonts w:ascii="宋体" w:hAnsi="宋体" w:cs="宋体"/>
        </w:rPr>
        <w:t>9001</w:t>
      </w:r>
      <w:r>
        <w:rPr>
          <w:rFonts w:ascii="宋体" w:hAnsi="宋体" w:cs="宋体" w:hint="eastAsia"/>
        </w:rPr>
        <w:t>质量管理体系，确保设计质量。乙方对其承担的本合同约定的设计工作的设计成果文件的正确性、完整性、有效性、经济合理性、可靠性、清晰性负责，甲方或政府相关部门对其的审查及审核并不减轻乙方的相关责任。</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7</w:t>
      </w:r>
      <w:r>
        <w:rPr>
          <w:rFonts w:ascii="宋体" w:hAnsi="宋体" w:cs="宋体" w:hint="eastAsia"/>
          <w:snapToGrid w:val="0"/>
          <w:kern w:val="0"/>
        </w:rPr>
        <w:t>）乙方应在接到《中标通知书》后立即进行本合同工程设计策划，建立质量目标，规定质量要求，根据甲方总体实施计划和本合同工程特点编制详细的设计计划，根据</w:t>
      </w:r>
      <w:r>
        <w:rPr>
          <w:rFonts w:ascii="宋体" w:hAnsi="宋体" w:cs="宋体" w:hint="eastAsia"/>
          <w:snapToGrid w:val="0"/>
          <w:kern w:val="0"/>
          <w:u w:val="single"/>
        </w:rPr>
        <w:t>甲方</w:t>
      </w:r>
      <w:r>
        <w:rPr>
          <w:rFonts w:ascii="宋体" w:hAnsi="宋体" w:cs="宋体" w:hint="eastAsia"/>
          <w:snapToGrid w:val="0"/>
          <w:kern w:val="0"/>
        </w:rPr>
        <w:t>的相关要求合理安排各项活动的实施时间，并保证设计的进度、质量，保证乙方设计范围内工程的施工进度不受影响。</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8</w:t>
      </w:r>
      <w:r>
        <w:rPr>
          <w:rFonts w:ascii="宋体" w:hAnsi="宋体" w:cs="宋体" w:hint="eastAsia"/>
          <w:snapToGrid w:val="0"/>
          <w:kern w:val="0"/>
        </w:rPr>
        <w:t>）如在项目运作中遇国家或地区颁布新的标准、规定和依据，按新标准、规定和依据执行。如果执行新标准、规定和依据导致乙方义务增加、工作量或费用增加，甲方应根据实际情况，支付相应费用，使乙方不因执行新标准、规定和依据而遭受损失。设计中如遇国家和地区无相应规范、标准和依据的，由乙方提出建议，由甲方报送有关主管部门审查确认或解释所采用的标准、规定和依据。</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9</w:t>
      </w:r>
      <w:r>
        <w:rPr>
          <w:rFonts w:ascii="宋体" w:hAnsi="宋体" w:cs="宋体" w:hint="eastAsia"/>
          <w:snapToGrid w:val="0"/>
          <w:kern w:val="0"/>
        </w:rPr>
        <w:t>）乙方根据本合同约定进行设计、资料管理、技术管理、现场配合等工作时，必须同时遵守甲方的相关设计、技术、图文、图档、工程的各项管理办法、规定和细则。</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10</w:t>
      </w:r>
      <w:r>
        <w:rPr>
          <w:rFonts w:ascii="宋体" w:hAnsi="宋体" w:cs="宋体" w:hint="eastAsia"/>
          <w:snapToGrid w:val="0"/>
          <w:kern w:val="0"/>
        </w:rPr>
        <w:t>）乙方应积极配合政府行政部门或行业主管部门的各项审批、甲方的审</w:t>
      </w:r>
      <w:r>
        <w:rPr>
          <w:rFonts w:ascii="宋体" w:hAnsi="宋体" w:cs="宋体" w:hint="eastAsia"/>
          <w:snapToGrid w:val="0"/>
          <w:kern w:val="0"/>
        </w:rPr>
        <w:lastRenderedPageBreak/>
        <w:t>核，对审查过程中发现的设计质量问题，应及时解决并按规定出具修改图纸。</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11</w:t>
      </w:r>
      <w:r>
        <w:rPr>
          <w:rFonts w:ascii="宋体" w:hAnsi="宋体" w:cs="宋体" w:hint="eastAsia"/>
          <w:snapToGrid w:val="0"/>
          <w:kern w:val="0"/>
        </w:rPr>
        <w:t>）乙方应对甲方提供的文件、资料进行认真研究，对本合同工程的特点和不确定因素进行认真考虑，并提出合理建议和评价，对影响勘察、设计稳定的重大问题要进行多方案比较选择，尤其是对本合同项目的整体设计方案、主要设备选型等对建成使用和工程投资有重大影响的因素须进行经济技术多方案比选和性价比分析。</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12</w:t>
      </w:r>
      <w:r>
        <w:rPr>
          <w:rFonts w:ascii="宋体" w:hAnsi="宋体" w:cs="宋体" w:hint="eastAsia"/>
          <w:snapToGrid w:val="0"/>
          <w:kern w:val="0"/>
        </w:rPr>
        <w:t>）乙方的设计成果文件应尽可能减少施工难度，为施工创造方便合理的施工条件；应尽量减少施工对城市交通、市民生活以及水利的干扰，并尽可能减少对施工期的影响。</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13</w:t>
      </w:r>
      <w:r>
        <w:rPr>
          <w:rFonts w:ascii="宋体" w:hAnsi="宋体" w:cs="宋体" w:hint="eastAsia"/>
          <w:snapToGrid w:val="0"/>
          <w:kern w:val="0"/>
        </w:rPr>
        <w:t>）乙方应确保其提交的设计成果文件通过甲方、甲方委托的第三方的审查，如审查过程中发现设计问题，乙方应按甲方的时间要求及时解决并根据相关规定修改图纸，确保初步设计概算满足合同约定的工程投资控制要求。乙方应及时提供修改图纸，确保甲方相关招标工作的有效推进。</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14</w:t>
      </w:r>
      <w:r>
        <w:rPr>
          <w:rFonts w:ascii="宋体" w:hAnsi="宋体" w:cs="宋体" w:hint="eastAsia"/>
          <w:snapToGrid w:val="0"/>
          <w:kern w:val="0"/>
        </w:rPr>
        <w:t>）在交付项目的部分或全部勘察、设计文件后，如获悉有更好的新工艺、新技术、新材料、新设备等适用于本合同工程，乙方应向甲方推荐并提供科学的评估。</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15</w:t>
      </w:r>
      <w:r>
        <w:rPr>
          <w:rFonts w:ascii="宋体" w:hAnsi="宋体" w:cs="宋体" w:hint="eastAsia"/>
          <w:snapToGrid w:val="0"/>
          <w:kern w:val="0"/>
        </w:rPr>
        <w:t>）本合同履行期内，乙方应妥善保管甲方提供的相关文件和图纸资料，合同履行完毕，根据甲方要求予以归还或销毁。同时，乙方应妥善保管自身的相关文件、图纸或档案存档，注意防水、防潮、防盗、防火等，因乙方原因造成工程档案遗失或受损的，应向甲方承担赔偿责任并负责重做和补齐。</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16</w:t>
      </w:r>
      <w:r>
        <w:rPr>
          <w:rFonts w:ascii="宋体" w:hAnsi="宋体" w:cs="宋体" w:hint="eastAsia"/>
          <w:snapToGrid w:val="0"/>
          <w:kern w:val="0"/>
        </w:rPr>
        <w:t>）乙方自行承担运输、邮寄或电传勘察设计文件资料（包括中间成果资料）的费用，提交资料、文件、成果等应交至甲方日常办公所在地或甲方临时指定的地点。勘察设计文件的收发、传送管理按甲方有关规定办理。</w:t>
      </w:r>
    </w:p>
    <w:p w:rsidR="00AB7C35" w:rsidRDefault="00746ED5">
      <w:pPr>
        <w:numPr>
          <w:ilvl w:val="0"/>
          <w:numId w:val="38"/>
        </w:numPr>
        <w:wordWrap/>
        <w:overflowPunct w:val="0"/>
        <w:ind w:firstLine="480"/>
        <w:rPr>
          <w:rFonts w:ascii="宋体" w:cs="宋体"/>
          <w:bCs/>
        </w:rPr>
      </w:pPr>
      <w:r>
        <w:rPr>
          <w:rFonts w:ascii="宋体" w:hAnsi="宋体" w:cs="宋体" w:hint="eastAsia"/>
          <w:bCs/>
        </w:rPr>
        <w:t>方案设计阶段的主要工作及要求</w:t>
      </w:r>
    </w:p>
    <w:p w:rsidR="00AB7C35" w:rsidRDefault="00746ED5">
      <w:pPr>
        <w:numPr>
          <w:ilvl w:val="0"/>
          <w:numId w:val="40"/>
        </w:numPr>
        <w:wordWrap/>
        <w:overflowPunct w:val="0"/>
        <w:ind w:firstLine="480"/>
        <w:rPr>
          <w:rFonts w:ascii="宋体" w:cs="宋体"/>
          <w:snapToGrid w:val="0"/>
          <w:kern w:val="0"/>
        </w:rPr>
      </w:pPr>
      <w:r>
        <w:rPr>
          <w:rFonts w:ascii="宋体" w:hAnsi="宋体" w:cs="宋体" w:hint="eastAsia"/>
          <w:snapToGrid w:val="0"/>
          <w:kern w:val="0"/>
        </w:rPr>
        <w:t>工作内容（包括但不限于）：</w:t>
      </w:r>
    </w:p>
    <w:p w:rsidR="00AB7C35" w:rsidRDefault="00746ED5">
      <w:pPr>
        <w:topLinePunct/>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）完成总体规划和方案设计，提供满足深度的方案设计图纸，并制作符合主管部门要求的规划意见书与设计方案报批文件，协助甲方进行报批工作。</w:t>
      </w:r>
    </w:p>
    <w:p w:rsidR="00AB7C35" w:rsidRDefault="00746ED5">
      <w:pPr>
        <w:topLinePunct/>
        <w:ind w:firstLine="480"/>
        <w:rPr>
          <w:rFonts w:ascii="宋体" w:cs="宋体"/>
          <w:snapToGrid w:val="0"/>
          <w:kern w:val="0"/>
        </w:rPr>
      </w:pPr>
      <w:r>
        <w:rPr>
          <w:rFonts w:ascii="宋体" w:hAnsi="宋体" w:cs="宋体" w:hint="eastAsia"/>
        </w:rPr>
        <w:t>（</w:t>
      </w:r>
      <w:r>
        <w:rPr>
          <w:rFonts w:ascii="宋体" w:hAnsi="宋体" w:cs="宋体"/>
        </w:rPr>
        <w:t>2</w:t>
      </w:r>
      <w:r>
        <w:rPr>
          <w:rFonts w:ascii="宋体" w:hAnsi="宋体" w:cs="宋体" w:hint="eastAsia"/>
        </w:rPr>
        <w:t>）根据甲方及主管部门的审批意见对设计方案进行修改和必要的调整，以通过政府部门审查批准。</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）协调专业设计工作，对其设计方案和技术经济指标进行审核，提供咨询</w:t>
      </w:r>
      <w:r>
        <w:rPr>
          <w:rFonts w:ascii="宋体" w:hAnsi="宋体" w:cs="宋体" w:hint="eastAsia"/>
          <w:snapToGrid w:val="0"/>
          <w:kern w:val="0"/>
        </w:rPr>
        <w:lastRenderedPageBreak/>
        <w:t>意见。在保证与该项目总体方案设计相一致的情况下，接受经甲方委托的顾问公司的合理化建议并对方案进行调整。</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）按广州市规划局要求的修详通、报建通的标准提供经规划主管部门审核通过的电子文件。</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）配合甲方进行本项目人防、消防的报建工作，协助甲方进行交通、绿化及市政管网等方面的报建工作。</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6</w:t>
      </w:r>
      <w:r>
        <w:rPr>
          <w:rFonts w:ascii="宋体" w:hAnsi="宋体" w:cs="宋体" w:hint="eastAsia"/>
          <w:snapToGrid w:val="0"/>
          <w:kern w:val="0"/>
        </w:rPr>
        <w:t>）本项目设计</w:t>
      </w:r>
      <w:r>
        <w:rPr>
          <w:rFonts w:ascii="宋体" w:hAnsi="宋体" w:cs="宋体" w:hint="eastAsia"/>
        </w:rPr>
        <w:t>任务</w:t>
      </w:r>
      <w:r>
        <w:rPr>
          <w:rFonts w:ascii="宋体" w:hAnsi="宋体" w:cs="宋体" w:hint="eastAsia"/>
          <w:snapToGrid w:val="0"/>
          <w:kern w:val="0"/>
        </w:rPr>
        <w:t>书规定的方案设计阶段其他工作及要求。</w:t>
      </w:r>
    </w:p>
    <w:p w:rsidR="00AB7C35" w:rsidRDefault="00746ED5">
      <w:pPr>
        <w:numPr>
          <w:ilvl w:val="0"/>
          <w:numId w:val="40"/>
        </w:numPr>
        <w:wordWrap/>
        <w:overflowPunct w:val="0"/>
        <w:ind w:firstLine="480"/>
        <w:rPr>
          <w:rFonts w:ascii="宋体" w:cs="宋体"/>
          <w:snapToGrid w:val="0"/>
          <w:kern w:val="0"/>
        </w:rPr>
      </w:pPr>
      <w:r>
        <w:rPr>
          <w:rFonts w:ascii="宋体" w:hAnsi="宋体" w:cs="宋体" w:hint="eastAsia"/>
          <w:snapToGrid w:val="0"/>
          <w:kern w:val="0"/>
        </w:rPr>
        <w:t>工作要求（包括但不限于）：</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）乙方按照</w:t>
      </w:r>
      <w:r>
        <w:rPr>
          <w:rFonts w:ascii="宋体" w:hAnsi="宋体" w:cs="宋体" w:hint="eastAsia"/>
        </w:rPr>
        <w:t>甲方</w:t>
      </w:r>
      <w:r>
        <w:rPr>
          <w:rFonts w:ascii="宋体" w:hAnsi="宋体" w:cs="宋体" w:hint="eastAsia"/>
          <w:snapToGrid w:val="0"/>
          <w:kern w:val="0"/>
        </w:rPr>
        <w:t>及上级部门要求，提供方案设计相关设计成果文件并根据甲方及上级部门意见对设计成果文件进行相应修改。</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）方案</w:t>
      </w:r>
      <w:r>
        <w:rPr>
          <w:rFonts w:ascii="宋体" w:hAnsi="宋体" w:cs="宋体" w:hint="eastAsia"/>
        </w:rPr>
        <w:t>设计</w:t>
      </w:r>
      <w:r>
        <w:rPr>
          <w:rFonts w:ascii="宋体" w:hAnsi="宋体" w:cs="宋体" w:hint="eastAsia"/>
          <w:snapToGrid w:val="0"/>
          <w:kern w:val="0"/>
        </w:rPr>
        <w:t>应进行两个以上方案技术经济比较，实施性方案应达到和满足进行初步设计的要求。</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）乙方方案设计中应包含节能环保篇，采用节能环保的新技术、新工艺。方案设计应对设计中采用的新技术及节能技术的应用进行三个以上方案技术经济比较，提出比较</w:t>
      </w:r>
      <w:r>
        <w:rPr>
          <w:rFonts w:ascii="宋体" w:hAnsi="宋体" w:cs="宋体" w:hint="eastAsia"/>
        </w:rPr>
        <w:t>分析</w:t>
      </w:r>
      <w:r>
        <w:rPr>
          <w:rFonts w:ascii="宋体" w:hAnsi="宋体" w:cs="宋体" w:hint="eastAsia"/>
          <w:snapToGrid w:val="0"/>
          <w:kern w:val="0"/>
        </w:rPr>
        <w:t>报告和推荐方案。</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）乙方应</w:t>
      </w:r>
      <w:r>
        <w:rPr>
          <w:rFonts w:ascii="宋体" w:hAnsi="宋体" w:cs="宋体" w:hint="eastAsia"/>
        </w:rPr>
        <w:t>根据</w:t>
      </w:r>
      <w:r>
        <w:rPr>
          <w:rFonts w:ascii="宋体" w:hAnsi="宋体" w:cs="宋体" w:hint="eastAsia"/>
          <w:snapToGrid w:val="0"/>
          <w:kern w:val="0"/>
        </w:rPr>
        <w:t>实施方案提交工程投资估算编制说明及投资估算表。</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）结构体系应进行初步的计算，保证结构方案是可行的。</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6</w:t>
      </w:r>
      <w:r>
        <w:rPr>
          <w:rFonts w:ascii="宋体" w:hAnsi="宋体" w:cs="宋体" w:hint="eastAsia"/>
          <w:snapToGrid w:val="0"/>
          <w:kern w:val="0"/>
        </w:rPr>
        <w:t>）乙方对各专业采用的新技术应作详细的介绍，以便进行评审和据以进行下一步的设计。</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7</w:t>
      </w:r>
      <w:r>
        <w:rPr>
          <w:rFonts w:ascii="宋体" w:hAnsi="宋体" w:cs="宋体" w:hint="eastAsia"/>
          <w:snapToGrid w:val="0"/>
          <w:kern w:val="0"/>
        </w:rPr>
        <w:t>）甲方</w:t>
      </w:r>
      <w:r>
        <w:rPr>
          <w:rFonts w:ascii="宋体" w:hAnsi="宋体" w:cs="宋体" w:hint="eastAsia"/>
        </w:rPr>
        <w:t>选定</w:t>
      </w:r>
      <w:r>
        <w:rPr>
          <w:rFonts w:ascii="宋体" w:hAnsi="宋体" w:cs="宋体" w:hint="eastAsia"/>
          <w:snapToGrid w:val="0"/>
          <w:kern w:val="0"/>
        </w:rPr>
        <w:t>方案后，乙方应在选定方案的基础上，按专家意见和甲方要求进行完善，达到报建送审方案要求，并根据规划部门提出的设计条件进行调整。</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8</w:t>
      </w:r>
      <w:r>
        <w:rPr>
          <w:rFonts w:ascii="宋体" w:hAnsi="宋体" w:cs="宋体" w:hint="eastAsia"/>
          <w:snapToGrid w:val="0"/>
          <w:kern w:val="0"/>
        </w:rPr>
        <w:t>）在深化</w:t>
      </w:r>
      <w:r>
        <w:rPr>
          <w:rFonts w:ascii="宋体" w:hAnsi="宋体" w:cs="宋体" w:hint="eastAsia"/>
        </w:rPr>
        <w:t>方案</w:t>
      </w:r>
      <w:r>
        <w:rPr>
          <w:rFonts w:ascii="宋体" w:hAnsi="宋体" w:cs="宋体" w:hint="eastAsia"/>
          <w:snapToGrid w:val="0"/>
          <w:kern w:val="0"/>
        </w:rPr>
        <w:t>设计时，乙方应以书面形式明确设计中确有需要进行试验的项目，并在初步设计之前提交给甲方审查确认；经甲方确认后，乙方应及时提供试验方案及相关技术要求。</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9</w:t>
      </w:r>
      <w:r>
        <w:rPr>
          <w:rFonts w:ascii="宋体" w:hAnsi="宋体" w:cs="宋体" w:hint="eastAsia"/>
          <w:snapToGrid w:val="0"/>
          <w:kern w:val="0"/>
        </w:rPr>
        <w:t>）景观方案</w:t>
      </w:r>
      <w:r>
        <w:rPr>
          <w:rFonts w:ascii="宋体" w:hAnsi="宋体" w:cs="宋体" w:hint="eastAsia"/>
        </w:rPr>
        <w:t>设计</w:t>
      </w:r>
      <w:r>
        <w:rPr>
          <w:rFonts w:ascii="宋体" w:hAnsi="宋体" w:cs="宋体" w:hint="eastAsia"/>
          <w:snapToGrid w:val="0"/>
          <w:kern w:val="0"/>
        </w:rPr>
        <w:t>过程中，如甲方要求，需提供动画影片形式的方案设计文件，费用已包含在设计费中。</w:t>
      </w:r>
    </w:p>
    <w:p w:rsidR="00AB7C35" w:rsidRDefault="00746ED5">
      <w:pPr>
        <w:numPr>
          <w:ilvl w:val="0"/>
          <w:numId w:val="40"/>
        </w:numPr>
        <w:wordWrap/>
        <w:overflowPunct w:val="0"/>
        <w:ind w:firstLine="480"/>
        <w:rPr>
          <w:rFonts w:ascii="宋体" w:cs="宋体"/>
          <w:snapToGrid w:val="0"/>
          <w:kern w:val="0"/>
        </w:rPr>
      </w:pPr>
      <w:r>
        <w:rPr>
          <w:rFonts w:ascii="宋体" w:hAnsi="宋体" w:cs="宋体" w:hint="eastAsia"/>
          <w:snapToGrid w:val="0"/>
          <w:kern w:val="0"/>
        </w:rPr>
        <w:t>成果文件</w:t>
      </w:r>
    </w:p>
    <w:p w:rsidR="00AB7C35" w:rsidRDefault="00746ED5">
      <w:pPr>
        <w:ind w:firstLine="480"/>
        <w:rPr>
          <w:rFonts w:ascii="宋体" w:cs="宋体"/>
        </w:rPr>
      </w:pPr>
      <w:r>
        <w:rPr>
          <w:rFonts w:ascii="宋体" w:hAnsi="宋体" w:cs="宋体" w:hint="eastAsia"/>
        </w:rPr>
        <w:t>按照主管部门的报建要求，提供方案设计报建所需相关设计成果文件并根据相关的审批意见对设计成果文件进行相应修改。相关设计成果文件包括但不限于以下内容：</w:t>
      </w:r>
    </w:p>
    <w:p w:rsidR="00AB7C35" w:rsidRDefault="00746ED5">
      <w:pPr>
        <w:ind w:firstLine="480"/>
        <w:rPr>
          <w:rFonts w:ascii="宋体" w:cs="宋体"/>
          <w:snapToGrid w:val="0"/>
          <w:kern w:val="0"/>
        </w:rPr>
      </w:pPr>
      <w:r>
        <w:rPr>
          <w:rFonts w:ascii="宋体" w:hAnsi="宋体" w:cs="宋体" w:hint="eastAsia"/>
          <w:snapToGrid w:val="0"/>
          <w:kern w:val="0"/>
        </w:rPr>
        <w:lastRenderedPageBreak/>
        <w:t>①封面（写明方案的名称、方案编制单位、编制时间）；</w:t>
      </w:r>
    </w:p>
    <w:p w:rsidR="00AB7C35" w:rsidRDefault="00746ED5">
      <w:pPr>
        <w:ind w:firstLine="480"/>
        <w:rPr>
          <w:rFonts w:ascii="宋体" w:cs="宋体"/>
          <w:snapToGrid w:val="0"/>
          <w:kern w:val="0"/>
        </w:rPr>
      </w:pPr>
      <w:r>
        <w:rPr>
          <w:rFonts w:ascii="宋体" w:hAnsi="宋体" w:cs="宋体" w:hint="eastAsia"/>
          <w:snapToGrid w:val="0"/>
          <w:kern w:val="0"/>
        </w:rPr>
        <w:t>②扉页（方案编制单位行政及技术负责人、具体编制总负责人签名）；</w:t>
      </w:r>
    </w:p>
    <w:p w:rsidR="00AB7C35" w:rsidRDefault="00746ED5">
      <w:pPr>
        <w:ind w:firstLine="480"/>
        <w:rPr>
          <w:rFonts w:ascii="宋体" w:cs="宋体"/>
          <w:snapToGrid w:val="0"/>
          <w:kern w:val="0"/>
        </w:rPr>
      </w:pPr>
      <w:r>
        <w:rPr>
          <w:rFonts w:ascii="宋体" w:hAnsi="宋体" w:cs="宋体" w:hint="eastAsia"/>
          <w:snapToGrid w:val="0"/>
          <w:kern w:val="0"/>
        </w:rPr>
        <w:t>③方案设计文件目录；</w:t>
      </w:r>
    </w:p>
    <w:p w:rsidR="00AB7C35" w:rsidRDefault="00746ED5">
      <w:pPr>
        <w:ind w:firstLine="480"/>
        <w:rPr>
          <w:rFonts w:ascii="宋体" w:cs="宋体"/>
          <w:snapToGrid w:val="0"/>
          <w:kern w:val="0"/>
        </w:rPr>
      </w:pPr>
      <w:r>
        <w:rPr>
          <w:rFonts w:ascii="宋体" w:hAnsi="宋体" w:cs="宋体" w:hint="eastAsia"/>
          <w:snapToGrid w:val="0"/>
          <w:kern w:val="0"/>
        </w:rPr>
        <w:t>④方案设计说明书、设计图纸、投资估算、效果图、结构及主要设备选型（含经济技术分析）、勘探要求等；</w:t>
      </w:r>
    </w:p>
    <w:p w:rsidR="00AB7C35" w:rsidRDefault="00746ED5">
      <w:pPr>
        <w:ind w:firstLine="480"/>
        <w:rPr>
          <w:rFonts w:ascii="宋体" w:cs="宋体"/>
          <w:snapToGrid w:val="0"/>
          <w:kern w:val="0"/>
        </w:rPr>
      </w:pPr>
      <w:r>
        <w:rPr>
          <w:rFonts w:ascii="宋体" w:hAnsi="宋体" w:cs="宋体" w:hint="eastAsia"/>
          <w:snapToGrid w:val="0"/>
          <w:kern w:val="0"/>
        </w:rPr>
        <w:t>⑤方案设计图纸（</w:t>
      </w:r>
      <w:r>
        <w:rPr>
          <w:rFonts w:ascii="宋体" w:hAnsi="宋体" w:cs="宋体"/>
          <w:snapToGrid w:val="0"/>
          <w:kern w:val="0"/>
        </w:rPr>
        <w:t>A3</w:t>
      </w:r>
      <w:r>
        <w:rPr>
          <w:rFonts w:ascii="宋体" w:hAnsi="宋体" w:cs="宋体" w:hint="eastAsia"/>
          <w:snapToGrid w:val="0"/>
          <w:kern w:val="0"/>
        </w:rPr>
        <w:t>图）；</w:t>
      </w:r>
    </w:p>
    <w:p w:rsidR="00AB7C35" w:rsidRDefault="00746ED5">
      <w:pPr>
        <w:ind w:firstLine="480"/>
        <w:rPr>
          <w:rFonts w:ascii="宋体" w:cs="宋体"/>
          <w:snapToGrid w:val="0"/>
          <w:kern w:val="0"/>
        </w:rPr>
      </w:pPr>
      <w:r>
        <w:rPr>
          <w:rFonts w:ascii="宋体" w:hAnsi="宋体" w:cs="宋体" w:hint="eastAsia"/>
          <w:snapToGrid w:val="0"/>
          <w:kern w:val="0"/>
        </w:rPr>
        <w:t>⑥效果图；</w:t>
      </w:r>
    </w:p>
    <w:p w:rsidR="00AB7C35" w:rsidRDefault="00746ED5">
      <w:pPr>
        <w:ind w:firstLine="480"/>
        <w:rPr>
          <w:rFonts w:ascii="宋体" w:cs="宋体"/>
          <w:snapToGrid w:val="0"/>
          <w:kern w:val="0"/>
        </w:rPr>
      </w:pPr>
      <w:r>
        <w:rPr>
          <w:rFonts w:ascii="宋体" w:hAnsi="宋体" w:cs="宋体" w:hint="eastAsia"/>
          <w:snapToGrid w:val="0"/>
          <w:kern w:val="0"/>
        </w:rPr>
        <w:t>⑦动画影片形式的方案设计成果；</w:t>
      </w:r>
    </w:p>
    <w:p w:rsidR="00AB7C35" w:rsidRDefault="00746ED5">
      <w:pPr>
        <w:ind w:firstLine="480"/>
        <w:rPr>
          <w:rFonts w:ascii="宋体" w:cs="宋体"/>
          <w:snapToGrid w:val="0"/>
          <w:kern w:val="0"/>
        </w:rPr>
      </w:pPr>
      <w:r>
        <w:rPr>
          <w:rFonts w:ascii="宋体" w:hAnsi="宋体" w:cs="宋体" w:hint="eastAsia"/>
          <w:snapToGrid w:val="0"/>
          <w:kern w:val="0"/>
        </w:rPr>
        <w:t>⑧方案阶段模型</w:t>
      </w:r>
      <w:r>
        <w:rPr>
          <w:rFonts w:ascii="宋体" w:hAnsi="宋体" w:cs="宋体"/>
          <w:snapToGrid w:val="0"/>
          <w:kern w:val="0"/>
        </w:rPr>
        <w:t>BIM</w:t>
      </w:r>
      <w:r>
        <w:rPr>
          <w:rFonts w:ascii="宋体" w:hAnsi="宋体" w:cs="宋体" w:hint="eastAsia"/>
          <w:snapToGrid w:val="0"/>
          <w:kern w:val="0"/>
        </w:rPr>
        <w:t>模型（根据项目需要）（含于电子文档光盘</w:t>
      </w:r>
      <w:r>
        <w:rPr>
          <w:rFonts w:ascii="宋体" w:hAnsi="宋体" w:cs="宋体"/>
          <w:snapToGrid w:val="0"/>
          <w:kern w:val="0"/>
        </w:rPr>
        <w:t>2</w:t>
      </w:r>
      <w:r>
        <w:rPr>
          <w:rFonts w:ascii="宋体" w:hAnsi="宋体" w:cs="宋体" w:hint="eastAsia"/>
          <w:snapToGrid w:val="0"/>
          <w:kern w:val="0"/>
        </w:rPr>
        <w:t>份）。</w:t>
      </w:r>
    </w:p>
    <w:p w:rsidR="00AB7C35" w:rsidRDefault="00746ED5">
      <w:pPr>
        <w:ind w:firstLine="480"/>
        <w:rPr>
          <w:rFonts w:ascii="宋体" w:cs="宋体"/>
          <w:snapToGrid w:val="0"/>
          <w:kern w:val="0"/>
        </w:rPr>
      </w:pPr>
      <w:r>
        <w:rPr>
          <w:rFonts w:ascii="宋体" w:hAnsi="宋体" w:cs="宋体" w:hint="eastAsia"/>
          <w:snapToGrid w:val="0"/>
          <w:kern w:val="0"/>
        </w:rPr>
        <w:t>乙方应向甲方提交方案设计报建所需要的设计成果文件图纸及文本文件</w:t>
      </w:r>
      <w:r>
        <w:rPr>
          <w:rFonts w:ascii="宋体" w:hAnsi="宋体" w:cs="宋体"/>
          <w:snapToGrid w:val="0"/>
          <w:kern w:val="0"/>
          <w:u w:val="single"/>
        </w:rPr>
        <w:t>16</w:t>
      </w:r>
      <w:r>
        <w:rPr>
          <w:rFonts w:ascii="宋体" w:hAnsi="宋体" w:cs="宋体" w:hint="eastAsia"/>
          <w:snapToGrid w:val="0"/>
          <w:kern w:val="0"/>
        </w:rPr>
        <w:t>套、电子文档光盘</w:t>
      </w:r>
      <w:r>
        <w:rPr>
          <w:rFonts w:ascii="宋体" w:hAnsi="宋体" w:cs="宋体"/>
          <w:snapToGrid w:val="0"/>
          <w:kern w:val="0"/>
          <w:u w:val="single"/>
        </w:rPr>
        <w:t xml:space="preserve"> 2 </w:t>
      </w:r>
      <w:r>
        <w:rPr>
          <w:rFonts w:ascii="宋体" w:hAnsi="宋体" w:cs="宋体" w:hint="eastAsia"/>
          <w:snapToGrid w:val="0"/>
          <w:kern w:val="0"/>
        </w:rPr>
        <w:t>套。</w:t>
      </w:r>
    </w:p>
    <w:p w:rsidR="00AB7C35" w:rsidRDefault="00746ED5">
      <w:pPr>
        <w:numPr>
          <w:ilvl w:val="0"/>
          <w:numId w:val="38"/>
        </w:numPr>
        <w:wordWrap/>
        <w:overflowPunct w:val="0"/>
        <w:ind w:firstLine="480"/>
        <w:rPr>
          <w:rFonts w:ascii="宋体" w:cs="宋体"/>
          <w:bCs/>
        </w:rPr>
      </w:pPr>
      <w:r>
        <w:rPr>
          <w:rFonts w:ascii="宋体" w:hAnsi="宋体" w:cs="宋体" w:hint="eastAsia"/>
          <w:bCs/>
        </w:rPr>
        <w:t>初步设计阶段的主要工作及要求</w:t>
      </w:r>
    </w:p>
    <w:p w:rsidR="00AB7C35" w:rsidRDefault="00746ED5">
      <w:pPr>
        <w:numPr>
          <w:ilvl w:val="0"/>
          <w:numId w:val="41"/>
        </w:numPr>
        <w:wordWrap/>
        <w:overflowPunct w:val="0"/>
        <w:ind w:firstLine="480"/>
        <w:rPr>
          <w:rFonts w:ascii="宋体" w:cs="宋体"/>
          <w:b/>
          <w:snapToGrid w:val="0"/>
          <w:kern w:val="0"/>
        </w:rPr>
      </w:pPr>
      <w:r>
        <w:rPr>
          <w:rFonts w:ascii="宋体" w:hAnsi="宋体" w:cs="宋体" w:hint="eastAsia"/>
          <w:snapToGrid w:val="0"/>
          <w:kern w:val="0"/>
        </w:rPr>
        <w:t>工作内容（包括但不限于）：</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）按照</w:t>
      </w:r>
      <w:r>
        <w:rPr>
          <w:rFonts w:ascii="宋体" w:hAnsi="宋体" w:cs="宋体" w:hint="eastAsia"/>
        </w:rPr>
        <w:t>《市政公用工程设计文件编制深度规定》（</w:t>
      </w:r>
      <w:r>
        <w:rPr>
          <w:rFonts w:ascii="宋体" w:hAnsi="宋体" w:cs="宋体"/>
        </w:rPr>
        <w:t>2013</w:t>
      </w:r>
      <w:r>
        <w:rPr>
          <w:rFonts w:ascii="宋体" w:hAnsi="宋体" w:cs="宋体" w:hint="eastAsia"/>
        </w:rPr>
        <w:t>年版）</w:t>
      </w:r>
      <w:r>
        <w:rPr>
          <w:rFonts w:ascii="宋体" w:hAnsi="宋体" w:cs="宋体" w:hint="eastAsia"/>
          <w:snapToGrid w:val="0"/>
          <w:kern w:val="0"/>
        </w:rPr>
        <w:t>规定以及有关技术标准、设计规范（标准），编制初步设计文件，文件深度应当满足编制施工招标文件，主要设备材料订货和编制初步设计文件的需要。</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）制作报主管</w:t>
      </w:r>
      <w:r>
        <w:rPr>
          <w:rFonts w:ascii="宋体" w:hAnsi="宋体" w:cs="宋体" w:hint="eastAsia"/>
        </w:rPr>
        <w:t>部门</w:t>
      </w:r>
      <w:r>
        <w:rPr>
          <w:rFonts w:ascii="宋体" w:hAnsi="宋体" w:cs="宋体" w:hint="eastAsia"/>
          <w:snapToGrid w:val="0"/>
          <w:kern w:val="0"/>
        </w:rPr>
        <w:t>进行初步设计审查的设计图纸，配合甲方进行交通、园林、人防、消防、供电、市政、气象等各部门的报审工作，提供相关工程用量参数，并负责有关解释和修改。</w:t>
      </w:r>
    </w:p>
    <w:p w:rsidR="00AB7C35" w:rsidRDefault="00746ED5">
      <w:pPr>
        <w:topLinePunct/>
        <w:ind w:firstLine="480"/>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w:t>
      </w:r>
      <w:r>
        <w:rPr>
          <w:rFonts w:ascii="宋体" w:hAnsi="宋体" w:cs="宋体"/>
          <w:snapToGrid w:val="0"/>
          <w:kern w:val="0"/>
        </w:rPr>
        <w:t>BIM</w:t>
      </w:r>
      <w:r>
        <w:rPr>
          <w:rFonts w:ascii="宋体" w:hAnsi="宋体" w:cs="宋体" w:hint="eastAsia"/>
          <w:snapToGrid w:val="0"/>
          <w:kern w:val="0"/>
        </w:rPr>
        <w:t>设计（根据项目需要）：建立道路、桥梁、照明、管线等专业的BIM信息模型，根据甲方要求提供任意位置的轴测图、剖切图，管线综合图，管线碰撞检查报告及碰撞结果优化报告。</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根据甲方的相关规定和要求进行工程设计概算的编制，概算文件中的开项必须齐全完整，造价指标必须准确，须满足工程投资控制的要求。如果乙方的概算编制质量不满足甲方要求，甲方有权另行委托造价专业机构编制，所需费用在乙方的设计费中扣除（金额不限于本合同约定的概算编制费金额）。</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）本</w:t>
      </w:r>
      <w:r>
        <w:rPr>
          <w:rFonts w:ascii="宋体" w:hAnsi="宋体" w:cs="宋体" w:hint="eastAsia"/>
        </w:rPr>
        <w:t>项目</w:t>
      </w:r>
      <w:r>
        <w:rPr>
          <w:rFonts w:ascii="宋体" w:hAnsi="宋体" w:cs="宋体" w:hint="eastAsia"/>
          <w:snapToGrid w:val="0"/>
          <w:kern w:val="0"/>
        </w:rPr>
        <w:t>设计任务书规定的初步设计阶段其他工作及要求。</w:t>
      </w:r>
    </w:p>
    <w:p w:rsidR="00AB7C35" w:rsidRDefault="00746ED5">
      <w:pPr>
        <w:numPr>
          <w:ilvl w:val="0"/>
          <w:numId w:val="41"/>
        </w:numPr>
        <w:wordWrap/>
        <w:overflowPunct w:val="0"/>
        <w:ind w:firstLine="480"/>
        <w:rPr>
          <w:rFonts w:ascii="宋体" w:cs="宋体"/>
          <w:snapToGrid w:val="0"/>
          <w:kern w:val="0"/>
        </w:rPr>
      </w:pPr>
      <w:r>
        <w:rPr>
          <w:rFonts w:ascii="宋体" w:hAnsi="宋体" w:cs="宋体" w:hint="eastAsia"/>
          <w:snapToGrid w:val="0"/>
          <w:kern w:val="0"/>
        </w:rPr>
        <w:t>工作要求（包括但不限于）：</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）初步设计文件均以各工程子项为编制单位。</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）初步设计阶段须设计进行两个以上方案的综合技术经济比较（其主要内</w:t>
      </w:r>
      <w:r>
        <w:rPr>
          <w:rFonts w:ascii="宋体" w:hAnsi="宋体" w:cs="宋体" w:hint="eastAsia"/>
          <w:snapToGrid w:val="0"/>
          <w:kern w:val="0"/>
        </w:rPr>
        <w:lastRenderedPageBreak/>
        <w:t>容含于本专业初步设计说明书中），使设计具备先进性、可靠性和经济合理性，并满足以下要求：</w:t>
      </w:r>
    </w:p>
    <w:p w:rsidR="00AB7C35" w:rsidRDefault="00746ED5">
      <w:pPr>
        <w:ind w:firstLine="480"/>
        <w:rPr>
          <w:rFonts w:ascii="宋体" w:cs="宋体"/>
        </w:rPr>
      </w:pPr>
      <w:r>
        <w:rPr>
          <w:rFonts w:ascii="宋体" w:hAnsi="宋体" w:cs="宋体" w:hint="eastAsia"/>
        </w:rPr>
        <w:t>①应符合甲方批准的设计方案和实施性方案；</w:t>
      </w:r>
    </w:p>
    <w:p w:rsidR="00AB7C35" w:rsidRDefault="00746ED5">
      <w:pPr>
        <w:ind w:firstLine="480"/>
        <w:rPr>
          <w:rFonts w:ascii="宋体" w:cs="宋体"/>
        </w:rPr>
      </w:pPr>
      <w:r>
        <w:rPr>
          <w:rFonts w:ascii="宋体" w:hAnsi="宋体" w:cs="宋体" w:hint="eastAsia"/>
        </w:rPr>
        <w:t>②能据以准备各主要设备、材料；</w:t>
      </w:r>
    </w:p>
    <w:p w:rsidR="00AB7C35" w:rsidRDefault="00746ED5">
      <w:pPr>
        <w:ind w:firstLine="480"/>
        <w:rPr>
          <w:rFonts w:ascii="宋体" w:cs="宋体"/>
        </w:rPr>
      </w:pPr>
      <w:r>
        <w:rPr>
          <w:rFonts w:ascii="宋体" w:hAnsi="宋体" w:cs="宋体" w:hint="eastAsia"/>
        </w:rPr>
        <w:t>③能据以编制、审核工程设计概算；</w:t>
      </w:r>
    </w:p>
    <w:p w:rsidR="00AB7C35" w:rsidRDefault="00746ED5">
      <w:pPr>
        <w:ind w:firstLine="480"/>
        <w:rPr>
          <w:rFonts w:ascii="宋体" w:cs="宋体"/>
        </w:rPr>
      </w:pPr>
      <w:r>
        <w:rPr>
          <w:rFonts w:ascii="宋体" w:hAnsi="宋体" w:cs="宋体" w:hint="eastAsia"/>
        </w:rPr>
        <w:t>④能据以进行施工准备；</w:t>
      </w:r>
    </w:p>
    <w:p w:rsidR="00AB7C35" w:rsidRDefault="00746ED5">
      <w:pPr>
        <w:ind w:firstLine="480"/>
        <w:rPr>
          <w:rFonts w:ascii="宋体" w:cs="宋体"/>
        </w:rPr>
      </w:pPr>
      <w:r>
        <w:rPr>
          <w:rFonts w:ascii="宋体" w:hAnsi="宋体" w:cs="宋体" w:hint="eastAsia"/>
        </w:rPr>
        <w:t>⑤能作为各专业施工图设计的依据。</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）初步设计中的结构设计文件，应对结构的选型、布置、截面尺寸、材料用量等予以明确。</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）乙方所提交的初步设计概算编制成果文件必须清晰、便于核对，格式、内容达到</w:t>
      </w:r>
      <w:r>
        <w:rPr>
          <w:rFonts w:ascii="宋体" w:hAnsi="宋体" w:cs="宋体" w:hint="eastAsia"/>
        </w:rPr>
        <w:t>甲方</w:t>
      </w:r>
      <w:r>
        <w:rPr>
          <w:rFonts w:ascii="宋体" w:hAnsi="宋体" w:cs="宋体" w:hint="eastAsia"/>
          <w:snapToGrid w:val="0"/>
          <w:kern w:val="0"/>
        </w:rPr>
        <w:t>的要求，且必须符合行业规范与规定要求，对工程量较大和主要的部位要加以说明。乙方移交的计算底稿必须可复查性强、条理清楚、步骤清晰，最后一次修正稿的提交日为乙方提交工作成果日。成果文件由经办人签名盖执业章，并加盖单位法人公章，不允许使用业务章。设计人除提供工程量计算书及概算书（套价统一使用广联达公司正版软件，水务工程使用易达公司正版软件，港口与航道工程使用亿吉尔正版软件）外，还须按甲方提供格式（电子表格）填报造价及工程量指标。如果发现乙方的成果文件不能达到</w:t>
      </w:r>
      <w:r>
        <w:rPr>
          <w:rFonts w:ascii="宋体" w:hAnsi="宋体" w:cs="宋体" w:hint="eastAsia"/>
        </w:rPr>
        <w:t>甲方</w:t>
      </w:r>
      <w:r>
        <w:rPr>
          <w:rFonts w:ascii="宋体" w:hAnsi="宋体" w:cs="宋体" w:hint="eastAsia"/>
          <w:snapToGrid w:val="0"/>
          <w:kern w:val="0"/>
        </w:rPr>
        <w:t>的要求时，乙方须对所报成果进行整改、修正，直至符合甲方要求验收合格为止，且因此产生的所有费用由乙方承担。乙方需配合甲方参与对数、对价工作，并按甲方要求提供相应测算结果文件。</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乙方所提交的主要材料设备推荐品牌表应包含名称、规格、型号、技术参数、生产厂家及产地等信息，主要材料设备推荐品牌原则上不得少于三家，并应提供所推荐材料、品牌的相关资料。乙方制定的主要材料设备推荐品牌表需征求甲方意见，经甲方确定后作为相关资料。</w:t>
      </w:r>
    </w:p>
    <w:p w:rsidR="00AB7C35" w:rsidRDefault="00746ED5">
      <w:pPr>
        <w:numPr>
          <w:ilvl w:val="0"/>
          <w:numId w:val="41"/>
        </w:numPr>
        <w:wordWrap/>
        <w:overflowPunct w:val="0"/>
        <w:ind w:firstLine="480"/>
        <w:rPr>
          <w:rFonts w:ascii="宋体" w:cs="宋体"/>
          <w:snapToGrid w:val="0"/>
          <w:kern w:val="0"/>
        </w:rPr>
      </w:pPr>
      <w:r>
        <w:rPr>
          <w:rFonts w:ascii="宋体" w:hAnsi="宋体" w:cs="宋体" w:hint="eastAsia"/>
          <w:snapToGrid w:val="0"/>
          <w:kern w:val="0"/>
        </w:rPr>
        <w:t>成果文件</w:t>
      </w:r>
    </w:p>
    <w:p w:rsidR="00AB7C35" w:rsidRDefault="00746ED5">
      <w:pPr>
        <w:ind w:firstLine="480"/>
        <w:rPr>
          <w:rFonts w:ascii="宋体" w:cs="宋体"/>
          <w:snapToGrid w:val="0"/>
          <w:kern w:val="0"/>
        </w:rPr>
      </w:pPr>
      <w:r>
        <w:rPr>
          <w:rFonts w:ascii="宋体" w:hAnsi="宋体" w:cs="宋体" w:hint="eastAsia"/>
          <w:snapToGrid w:val="0"/>
          <w:kern w:val="0"/>
        </w:rPr>
        <w:t>初步设计成果文件应按照国家、省、市相关文件的要求进行编制，由总章和各专业设计文件分章编制而成，应包括如下设计成果文件（包括但不限于）：</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）初步设计文件编制；</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）设计说明书（含设计总说明、各专业的设计说明书、结构计算书）；</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）设计图纸（由各专业设计图纸组成）；</w:t>
      </w:r>
    </w:p>
    <w:p w:rsidR="00AB7C35" w:rsidRDefault="00746ED5">
      <w:pPr>
        <w:topLinePunct/>
        <w:ind w:firstLine="480"/>
        <w:rPr>
          <w:rFonts w:ascii="宋体" w:cs="宋体"/>
          <w:snapToGrid w:val="0"/>
          <w:kern w:val="0"/>
        </w:rPr>
      </w:pPr>
      <w:r>
        <w:rPr>
          <w:rFonts w:ascii="宋体" w:hAnsi="宋体" w:cs="宋体" w:hint="eastAsia"/>
          <w:snapToGrid w:val="0"/>
          <w:kern w:val="0"/>
        </w:rPr>
        <w:lastRenderedPageBreak/>
        <w:t>（</w:t>
      </w:r>
      <w:r>
        <w:rPr>
          <w:rFonts w:ascii="宋体" w:hAnsi="宋体" w:cs="宋体"/>
          <w:snapToGrid w:val="0"/>
          <w:kern w:val="0"/>
        </w:rPr>
        <w:t>4</w:t>
      </w:r>
      <w:r>
        <w:rPr>
          <w:rFonts w:ascii="宋体" w:hAnsi="宋体" w:cs="宋体" w:hint="eastAsia"/>
          <w:snapToGrid w:val="0"/>
          <w:kern w:val="0"/>
        </w:rPr>
        <w:t>）设计概算（即工程设计概算）；</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w:t>
      </w:r>
      <w:r>
        <w:rPr>
          <w:rFonts w:ascii="宋体" w:hAnsi="宋体" w:cs="宋体"/>
          <w:snapToGrid w:val="0"/>
          <w:kern w:val="0"/>
        </w:rPr>
        <w:t>BIM</w:t>
      </w:r>
      <w:r>
        <w:rPr>
          <w:rFonts w:ascii="宋体" w:hAnsi="宋体" w:cs="宋体" w:hint="eastAsia"/>
          <w:snapToGrid w:val="0"/>
          <w:kern w:val="0"/>
        </w:rPr>
        <w:t>设计（根据项目需要）：初步设计</w:t>
      </w:r>
      <w:r>
        <w:rPr>
          <w:rFonts w:ascii="宋体" w:hAnsi="宋体" w:cs="宋体"/>
          <w:snapToGrid w:val="0"/>
          <w:kern w:val="0"/>
        </w:rPr>
        <w:t>BIM</w:t>
      </w:r>
      <w:r>
        <w:rPr>
          <w:rFonts w:ascii="宋体" w:hAnsi="宋体" w:cs="宋体" w:hint="eastAsia"/>
          <w:snapToGrid w:val="0"/>
          <w:kern w:val="0"/>
        </w:rPr>
        <w:t>模型（含于电子文档光盘</w:t>
      </w:r>
      <w:r>
        <w:rPr>
          <w:rFonts w:ascii="宋体" w:hAnsi="宋体" w:cs="宋体"/>
          <w:snapToGrid w:val="0"/>
          <w:kern w:val="0"/>
        </w:rPr>
        <w:t>2</w:t>
      </w:r>
      <w:r>
        <w:rPr>
          <w:rFonts w:ascii="宋体" w:hAnsi="宋体" w:cs="宋体" w:hint="eastAsia"/>
          <w:snapToGrid w:val="0"/>
          <w:kern w:val="0"/>
        </w:rPr>
        <w:t>份），包括但不限于根据甲方要求提供任意位置的轴测图、剖切图，管线综合图，管线碰撞检查报告及碰撞结果优化报告（纸质</w:t>
      </w:r>
      <w:r>
        <w:rPr>
          <w:rFonts w:ascii="宋体" w:hAnsi="宋体" w:cs="宋体"/>
          <w:snapToGrid w:val="0"/>
          <w:kern w:val="0"/>
        </w:rPr>
        <w:t>2</w:t>
      </w:r>
      <w:r>
        <w:rPr>
          <w:rFonts w:ascii="宋体" w:hAnsi="宋体" w:cs="宋体" w:hint="eastAsia"/>
          <w:snapToGrid w:val="0"/>
          <w:kern w:val="0"/>
        </w:rPr>
        <w:t>份）。</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6</w:t>
      </w:r>
      <w:r>
        <w:rPr>
          <w:rFonts w:ascii="宋体" w:hAnsi="宋体" w:cs="宋体" w:hint="eastAsia"/>
          <w:snapToGrid w:val="0"/>
          <w:kern w:val="0"/>
        </w:rPr>
        <w:t>）主要材料设备推荐品牌表（另册）；</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7</w:t>
      </w:r>
      <w:r>
        <w:rPr>
          <w:rFonts w:ascii="宋体" w:hAnsi="宋体" w:cs="宋体" w:hint="eastAsia"/>
          <w:snapToGrid w:val="0"/>
          <w:kern w:val="0"/>
        </w:rPr>
        <w:t>）效果图。</w:t>
      </w:r>
    </w:p>
    <w:p w:rsidR="00AB7C35" w:rsidRDefault="00746ED5">
      <w:pPr>
        <w:pStyle w:val="3"/>
        <w:spacing w:before="156" w:after="156"/>
        <w:ind w:firstLineChars="0" w:firstLine="0"/>
        <w:rPr>
          <w:rFonts w:ascii="宋体" w:cs="宋体"/>
          <w:b w:val="0"/>
          <w:bCs w:val="0"/>
          <w:snapToGrid w:val="0"/>
          <w:kern w:val="0"/>
        </w:rPr>
      </w:pPr>
      <w:r>
        <w:rPr>
          <w:rFonts w:ascii="宋体" w:hAnsi="宋体" w:cs="宋体" w:hint="eastAsia"/>
          <w:b w:val="0"/>
          <w:bCs w:val="0"/>
          <w:snapToGrid w:val="0"/>
          <w:kern w:val="0"/>
        </w:rPr>
        <w:t>乙方应向甲方提交初步设计报建所需要的设计成果文件图纸及文本文件</w:t>
      </w:r>
      <w:r>
        <w:rPr>
          <w:rFonts w:ascii="宋体" w:hAnsi="宋体" w:cs="宋体"/>
          <w:b w:val="0"/>
          <w:bCs w:val="0"/>
          <w:snapToGrid w:val="0"/>
          <w:kern w:val="0"/>
          <w:u w:val="single"/>
        </w:rPr>
        <w:t xml:space="preserve"> 20 </w:t>
      </w:r>
      <w:r>
        <w:rPr>
          <w:rFonts w:ascii="宋体" w:hAnsi="宋体" w:cs="宋体" w:hint="eastAsia"/>
          <w:b w:val="0"/>
          <w:bCs w:val="0"/>
          <w:snapToGrid w:val="0"/>
          <w:kern w:val="0"/>
        </w:rPr>
        <w:t>套、概算</w:t>
      </w:r>
      <w:r>
        <w:rPr>
          <w:rFonts w:ascii="宋体" w:hAnsi="宋体" w:cs="宋体"/>
          <w:b w:val="0"/>
          <w:bCs w:val="0"/>
          <w:snapToGrid w:val="0"/>
          <w:kern w:val="0"/>
          <w:u w:val="single"/>
        </w:rPr>
        <w:t xml:space="preserve"> 20 </w:t>
      </w:r>
      <w:r>
        <w:rPr>
          <w:rFonts w:ascii="宋体" w:hAnsi="宋体" w:cs="宋体" w:hint="eastAsia"/>
          <w:b w:val="0"/>
          <w:bCs w:val="0"/>
          <w:snapToGrid w:val="0"/>
          <w:kern w:val="0"/>
        </w:rPr>
        <w:t>份、效果图各一式</w:t>
      </w:r>
      <w:r>
        <w:rPr>
          <w:rFonts w:ascii="宋体" w:hAnsi="宋体" w:cs="宋体"/>
          <w:b w:val="0"/>
          <w:bCs w:val="0"/>
          <w:snapToGrid w:val="0"/>
          <w:kern w:val="0"/>
          <w:u w:val="single"/>
        </w:rPr>
        <w:t xml:space="preserve"> 20</w:t>
      </w:r>
      <w:r>
        <w:rPr>
          <w:rFonts w:ascii="宋体" w:hAnsi="宋体" w:cs="宋体" w:hint="eastAsia"/>
          <w:b w:val="0"/>
          <w:bCs w:val="0"/>
          <w:snapToGrid w:val="0"/>
          <w:kern w:val="0"/>
        </w:rPr>
        <w:t>份、电子文档光盘</w:t>
      </w:r>
      <w:r>
        <w:rPr>
          <w:rFonts w:ascii="宋体" w:hAnsi="宋体" w:cs="宋体"/>
          <w:b w:val="0"/>
          <w:bCs w:val="0"/>
          <w:snapToGrid w:val="0"/>
          <w:kern w:val="0"/>
          <w:u w:val="single"/>
        </w:rPr>
        <w:t xml:space="preserve"> 2 </w:t>
      </w:r>
      <w:r>
        <w:rPr>
          <w:rFonts w:ascii="宋体" w:hAnsi="宋体" w:cs="宋体" w:hint="eastAsia"/>
          <w:b w:val="0"/>
          <w:bCs w:val="0"/>
          <w:snapToGrid w:val="0"/>
          <w:kern w:val="0"/>
        </w:rPr>
        <w:t>套。</w:t>
      </w:r>
    </w:p>
    <w:p w:rsidR="00AB7C35" w:rsidRDefault="00746ED5">
      <w:pPr>
        <w:pStyle w:val="3"/>
        <w:numPr>
          <w:ilvl w:val="0"/>
          <w:numId w:val="11"/>
        </w:numPr>
        <w:spacing w:before="156" w:after="156"/>
        <w:ind w:firstLine="482"/>
        <w:rPr>
          <w:rFonts w:ascii="宋体" w:cs="宋体"/>
          <w:szCs w:val="24"/>
        </w:rPr>
      </w:pPr>
      <w:r>
        <w:rPr>
          <w:rFonts w:ascii="宋体" w:hAnsi="宋体" w:cs="宋体" w:hint="eastAsia"/>
          <w:szCs w:val="24"/>
        </w:rPr>
        <w:t>设计服务</w:t>
      </w:r>
      <w:bookmarkEnd w:id="46"/>
    </w:p>
    <w:p w:rsidR="00AB7C35" w:rsidRDefault="00746ED5">
      <w:pPr>
        <w:ind w:firstLine="480"/>
        <w:rPr>
          <w:rFonts w:ascii="宋体" w:cs="宋体"/>
        </w:rPr>
      </w:pPr>
      <w:r>
        <w:rPr>
          <w:rFonts w:ascii="宋体" w:hAnsi="宋体" w:cs="宋体" w:hint="eastAsia"/>
        </w:rPr>
        <w:t>乙方的服务应符合国际通用的</w:t>
      </w:r>
      <w:r>
        <w:rPr>
          <w:rFonts w:ascii="宋体" w:hAnsi="宋体" w:cs="宋体"/>
        </w:rPr>
        <w:t>ISO-9000</w:t>
      </w:r>
      <w:r>
        <w:rPr>
          <w:rFonts w:ascii="宋体" w:hAnsi="宋体" w:cs="宋体" w:hint="eastAsia"/>
        </w:rPr>
        <w:t>质量管理体系对于工程设计所规定的标准及质量要求。乙方应及时地提供服务，满足甲方在时间上的要求。</w:t>
      </w:r>
    </w:p>
    <w:p w:rsidR="00AB7C35" w:rsidRDefault="00746ED5">
      <w:pPr>
        <w:numPr>
          <w:ilvl w:val="0"/>
          <w:numId w:val="42"/>
        </w:numPr>
        <w:ind w:firstLine="480"/>
        <w:rPr>
          <w:rFonts w:ascii="宋体" w:cs="宋体"/>
        </w:rPr>
      </w:pPr>
      <w:r>
        <w:rPr>
          <w:rFonts w:ascii="宋体" w:hAnsi="宋体" w:cs="宋体" w:hint="eastAsia"/>
        </w:rPr>
        <w:t>驻场设计</w:t>
      </w:r>
    </w:p>
    <w:p w:rsidR="00AB7C35" w:rsidRDefault="00746ED5">
      <w:pPr>
        <w:numPr>
          <w:ilvl w:val="0"/>
          <w:numId w:val="43"/>
        </w:numPr>
        <w:ind w:firstLine="480"/>
        <w:rPr>
          <w:rFonts w:ascii="宋体" w:cs="宋体"/>
        </w:rPr>
      </w:pPr>
      <w:r>
        <w:rPr>
          <w:rFonts w:ascii="宋体" w:hAnsi="宋体" w:cs="宋体" w:hint="eastAsia"/>
        </w:rPr>
        <w:t>为便于</w:t>
      </w:r>
      <w:r>
        <w:rPr>
          <w:rFonts w:ascii="宋体" w:hAnsi="宋体" w:cs="宋体" w:hint="eastAsia"/>
          <w:snapToGrid w:val="0"/>
          <w:kern w:val="0"/>
        </w:rPr>
        <w:t>甲方</w:t>
      </w:r>
      <w:r>
        <w:rPr>
          <w:rFonts w:ascii="宋体" w:hAnsi="宋体" w:cs="宋体" w:hint="eastAsia"/>
        </w:rPr>
        <w:t>与乙方及时沟通协调，以保证乙方的设计成果文件能更好地体现甲方的建设意图，乙方应根据甲方的要求，</w:t>
      </w:r>
      <w:r>
        <w:rPr>
          <w:rFonts w:ascii="宋体" w:hAnsi="宋体" w:cs="宋体" w:hint="eastAsia"/>
          <w:u w:val="single"/>
        </w:rPr>
        <w:t>在距离本项目</w:t>
      </w:r>
      <w:r>
        <w:rPr>
          <w:rFonts w:ascii="宋体" w:hAnsi="宋体" w:cs="宋体"/>
          <w:u w:val="single"/>
        </w:rPr>
        <w:t>10km</w:t>
      </w:r>
      <w:r>
        <w:rPr>
          <w:rFonts w:ascii="宋体" w:hAnsi="宋体" w:cs="宋体" w:hint="eastAsia"/>
          <w:u w:val="single"/>
        </w:rPr>
        <w:t>半径范围内设置不少于</w:t>
      </w:r>
      <w:r>
        <w:rPr>
          <w:rFonts w:ascii="宋体" w:hAnsi="宋体" w:cs="宋体"/>
          <w:u w:val="single"/>
        </w:rPr>
        <w:t>200m</w:t>
      </w:r>
      <w:r>
        <w:rPr>
          <w:rFonts w:ascii="宋体" w:hAnsi="宋体" w:cs="宋体"/>
          <w:u w:val="single"/>
          <w:vertAlign w:val="superscript"/>
        </w:rPr>
        <w:t>2</w:t>
      </w:r>
      <w:r>
        <w:rPr>
          <w:rFonts w:ascii="宋体" w:hAnsi="宋体" w:cs="宋体" w:hint="eastAsia"/>
          <w:u w:val="single"/>
        </w:rPr>
        <w:t>的驻场办公地点</w:t>
      </w:r>
      <w:r>
        <w:rPr>
          <w:rFonts w:ascii="宋体" w:hAnsi="宋体" w:cs="宋体" w:hint="eastAsia"/>
        </w:rPr>
        <w:t>，投入本合同约定的专业人员、设备及设施，实施本工程的设计工作。</w:t>
      </w:r>
    </w:p>
    <w:p w:rsidR="00AB7C35" w:rsidRDefault="00746ED5">
      <w:pPr>
        <w:numPr>
          <w:ilvl w:val="0"/>
          <w:numId w:val="43"/>
        </w:numPr>
        <w:ind w:firstLine="480"/>
        <w:rPr>
          <w:rFonts w:ascii="宋体" w:cs="宋体"/>
        </w:rPr>
      </w:pPr>
      <w:r>
        <w:rPr>
          <w:rFonts w:ascii="宋体" w:hAnsi="宋体" w:cs="宋体" w:hint="eastAsia"/>
        </w:rPr>
        <w:t>乙方驻场设计人员应满足招标文件及合同条款的相关要求，并全部统一纳入甲方的统一管理，其出勤、休假等考勤由甲方负责。乙方驻场设计人员只为本工程服务，不得再参与其他工作。驻场人员食宿、交通、办公等费用由乙方自行负责。</w:t>
      </w:r>
    </w:p>
    <w:p w:rsidR="00AB7C35" w:rsidRDefault="00746ED5">
      <w:pPr>
        <w:numPr>
          <w:ilvl w:val="0"/>
          <w:numId w:val="43"/>
        </w:numPr>
        <w:ind w:firstLine="480"/>
        <w:rPr>
          <w:rFonts w:ascii="宋体" w:cs="宋体"/>
        </w:rPr>
      </w:pPr>
      <w:r>
        <w:rPr>
          <w:rFonts w:ascii="宋体" w:hAnsi="宋体" w:cs="宋体" w:hint="eastAsia"/>
        </w:rPr>
        <w:t>乙方驻场设计人员包括但不限于</w:t>
      </w:r>
      <w:r>
        <w:rPr>
          <w:rFonts w:ascii="宋体" w:hAnsi="宋体" w:cs="宋体" w:hint="eastAsia"/>
          <w:u w:val="single"/>
        </w:rPr>
        <w:t>设计负责人、各专业设计负责人及主要设计人员</w:t>
      </w:r>
      <w:r>
        <w:rPr>
          <w:rFonts w:ascii="宋体" w:hAnsi="宋体" w:cs="宋体" w:hint="eastAsia"/>
        </w:rPr>
        <w:t>，具体名单须在进场前提交甲方审核，乙方驻场设计组的人员数量、专业水平、专业配套以及设备设施须满足设计质量与进度的需要。甲方有权根据实际情况在设计实施的过程中对乙方的驻场人员进行适当调整。</w:t>
      </w:r>
    </w:p>
    <w:p w:rsidR="00AB7C35" w:rsidRDefault="00746ED5">
      <w:pPr>
        <w:numPr>
          <w:ilvl w:val="0"/>
          <w:numId w:val="43"/>
        </w:numPr>
        <w:ind w:firstLine="480"/>
        <w:rPr>
          <w:rFonts w:ascii="宋体" w:cs="宋体"/>
        </w:rPr>
      </w:pPr>
      <w:r>
        <w:rPr>
          <w:rFonts w:ascii="宋体" w:hAnsi="宋体" w:cs="宋体" w:hint="eastAsia"/>
        </w:rPr>
        <w:t>乙方应保证驻场人员的稳定性，原则在驻场期间不得更换，确须更换的应向甲方提出书面报告且征得同意后方可更换。</w:t>
      </w:r>
    </w:p>
    <w:p w:rsidR="00AB7C35" w:rsidRDefault="00746ED5">
      <w:pPr>
        <w:numPr>
          <w:ilvl w:val="0"/>
          <w:numId w:val="43"/>
        </w:numPr>
        <w:ind w:firstLine="480"/>
        <w:rPr>
          <w:rFonts w:ascii="宋体" w:cs="宋体"/>
        </w:rPr>
      </w:pPr>
      <w:r>
        <w:rPr>
          <w:rFonts w:ascii="宋体" w:hAnsi="宋体" w:cs="宋体" w:hint="eastAsia"/>
          <w:color w:val="000000"/>
        </w:rPr>
        <w:t>乙方应自中标之日起至各设计阶段审查及修改完成前，投入设计人员必须在甲方指定的办公地点开展各项驻场设计工作，以确保设计进度和质量。</w:t>
      </w:r>
    </w:p>
    <w:p w:rsidR="00AB7C35" w:rsidRDefault="00746ED5">
      <w:pPr>
        <w:numPr>
          <w:ilvl w:val="0"/>
          <w:numId w:val="42"/>
        </w:numPr>
        <w:ind w:firstLine="480"/>
        <w:rPr>
          <w:rFonts w:ascii="宋体" w:cs="宋体"/>
        </w:rPr>
      </w:pPr>
      <w:r>
        <w:rPr>
          <w:rFonts w:ascii="宋体" w:hAnsi="宋体" w:cs="宋体" w:hint="eastAsia"/>
        </w:rPr>
        <w:t>报审报建配合服务</w:t>
      </w:r>
    </w:p>
    <w:p w:rsidR="00AB7C35" w:rsidRDefault="00746ED5">
      <w:pPr>
        <w:numPr>
          <w:ilvl w:val="0"/>
          <w:numId w:val="44"/>
        </w:numPr>
        <w:ind w:firstLine="480"/>
        <w:rPr>
          <w:rFonts w:ascii="宋体" w:cs="宋体"/>
        </w:rPr>
      </w:pPr>
      <w:r>
        <w:rPr>
          <w:rFonts w:ascii="宋体" w:hAnsi="宋体" w:cs="宋体" w:hint="eastAsia"/>
        </w:rPr>
        <w:lastRenderedPageBreak/>
        <w:t>乙方应在设计过程各阶段按照本工程报审报建的要求，提交所有必需的文件、图纸及其相应的电子文件（刻制成光盘），并配合报审报建过程中必要的技术协调、送审技术性文件等工作，直至完成所有审批手续。</w:t>
      </w:r>
    </w:p>
    <w:p w:rsidR="00AB7C35" w:rsidRDefault="00746ED5">
      <w:pPr>
        <w:numPr>
          <w:ilvl w:val="0"/>
          <w:numId w:val="44"/>
        </w:numPr>
        <w:ind w:firstLine="480"/>
        <w:rPr>
          <w:rFonts w:ascii="宋体" w:cs="宋体"/>
        </w:rPr>
      </w:pPr>
      <w:r>
        <w:rPr>
          <w:rFonts w:ascii="宋体" w:hAnsi="宋体" w:cs="宋体" w:hint="eastAsia"/>
        </w:rPr>
        <w:t>对乙方提交报审报建资料的要求：提交的文件、图纸及其相应的电子文件的要求和份数按照相关报审报建职能部门或主管部门的要求执行。</w:t>
      </w:r>
    </w:p>
    <w:p w:rsidR="00AB7C35" w:rsidRDefault="00746ED5">
      <w:pPr>
        <w:numPr>
          <w:ilvl w:val="0"/>
          <w:numId w:val="44"/>
        </w:numPr>
        <w:ind w:firstLine="480"/>
        <w:rPr>
          <w:rFonts w:ascii="宋体" w:cs="宋体"/>
        </w:rPr>
      </w:pPr>
      <w:r>
        <w:rPr>
          <w:rFonts w:ascii="宋体" w:hAnsi="宋体" w:cs="宋体" w:hint="eastAsia"/>
        </w:rPr>
        <w:t>根据甲方工作要求，乙方应派驻专人</w:t>
      </w:r>
      <w:r>
        <w:rPr>
          <w:rFonts w:ascii="宋体" w:hAnsi="宋体" w:cs="宋体"/>
          <w:u w:val="single"/>
        </w:rPr>
        <w:t xml:space="preserve"> 1 </w:t>
      </w:r>
      <w:r>
        <w:rPr>
          <w:rFonts w:ascii="宋体" w:hAnsi="宋体" w:cs="宋体" w:hint="eastAsia"/>
        </w:rPr>
        <w:t>名全面开展所有报审报建工作（包括自行提供报审报建所需的交通便利，相关费用已包含在合同价款中）。</w:t>
      </w:r>
    </w:p>
    <w:p w:rsidR="00AB7C35" w:rsidRDefault="00746ED5">
      <w:pPr>
        <w:numPr>
          <w:ilvl w:val="0"/>
          <w:numId w:val="42"/>
        </w:numPr>
        <w:ind w:firstLine="480"/>
        <w:rPr>
          <w:rFonts w:ascii="宋体" w:cs="宋体"/>
        </w:rPr>
      </w:pPr>
      <w:r>
        <w:rPr>
          <w:rFonts w:ascii="宋体" w:hAnsi="宋体" w:cs="宋体" w:hint="eastAsia"/>
        </w:rPr>
        <w:t>招标配合服务</w:t>
      </w:r>
    </w:p>
    <w:p w:rsidR="00AB7C35" w:rsidRDefault="00746ED5">
      <w:pPr>
        <w:numPr>
          <w:ilvl w:val="0"/>
          <w:numId w:val="45"/>
        </w:numPr>
        <w:ind w:firstLine="480"/>
        <w:rPr>
          <w:rFonts w:ascii="宋体" w:cs="宋体"/>
        </w:rPr>
      </w:pPr>
      <w:r>
        <w:rPr>
          <w:rFonts w:ascii="宋体" w:hAnsi="宋体" w:cs="宋体" w:hint="eastAsia"/>
        </w:rPr>
        <w:t>乙方应在甲方进行的工程施工招标、设备材料采购招标过程中提供技术指导，编制用户需求书，制定技术文件（包括主要材料设备清单、技术规格书等），根据甲方的要求参加招标答疑会，审核答疑文件，审核及签署设备、材料供货合同技术附件，并根据甲方的要求配合甲方进行合同技术条款的谈判工作。</w:t>
      </w:r>
    </w:p>
    <w:p w:rsidR="00AB7C35" w:rsidRDefault="00746ED5">
      <w:pPr>
        <w:numPr>
          <w:ilvl w:val="0"/>
          <w:numId w:val="45"/>
        </w:numPr>
        <w:ind w:firstLine="480"/>
        <w:rPr>
          <w:rFonts w:ascii="宋体" w:cs="宋体"/>
        </w:rPr>
      </w:pPr>
      <w:r>
        <w:rPr>
          <w:rFonts w:ascii="宋体" w:hAnsi="宋体" w:cs="宋体" w:hint="eastAsia"/>
        </w:rPr>
        <w:t>对于甲方召开的相关招标会议（如招标答疑会、概预算会议等），乙方应根据甲方的要求派出相关专业人员参加，并积极配合甲方做好招标答疑文件、招标澄清文件等的编制工作。</w:t>
      </w:r>
    </w:p>
    <w:p w:rsidR="00AB7C35" w:rsidRDefault="00746ED5">
      <w:pPr>
        <w:numPr>
          <w:ilvl w:val="0"/>
          <w:numId w:val="45"/>
        </w:numPr>
        <w:ind w:firstLine="480"/>
        <w:rPr>
          <w:rFonts w:ascii="宋体" w:cs="宋体"/>
        </w:rPr>
      </w:pPr>
      <w:r>
        <w:rPr>
          <w:rFonts w:ascii="宋体" w:hAnsi="宋体" w:cs="宋体" w:hint="eastAsia"/>
        </w:rPr>
        <w:t>乙方根据甲方要求（包括时间要求、深度要求等）提供本工程进行招标所需的设计成果文件。</w:t>
      </w:r>
    </w:p>
    <w:p w:rsidR="00AB7C35" w:rsidRDefault="00746ED5">
      <w:pPr>
        <w:numPr>
          <w:ilvl w:val="0"/>
          <w:numId w:val="45"/>
        </w:numPr>
        <w:ind w:firstLine="480"/>
        <w:rPr>
          <w:rFonts w:ascii="宋体" w:cs="宋体"/>
        </w:rPr>
      </w:pPr>
      <w:r>
        <w:rPr>
          <w:rFonts w:ascii="宋体" w:hAnsi="宋体" w:cs="宋体" w:hint="eastAsia"/>
        </w:rPr>
        <w:t>乙方应负责协调各专业设计单位编写工程施工、材料设备等招标文件中的技术和质量标准。</w:t>
      </w:r>
    </w:p>
    <w:p w:rsidR="00AB7C35" w:rsidRDefault="00746ED5">
      <w:pPr>
        <w:numPr>
          <w:ilvl w:val="0"/>
          <w:numId w:val="42"/>
        </w:numPr>
        <w:ind w:firstLine="480"/>
        <w:rPr>
          <w:rFonts w:ascii="宋体" w:cs="宋体"/>
        </w:rPr>
      </w:pPr>
      <w:r>
        <w:rPr>
          <w:rFonts w:ascii="宋体" w:hAnsi="宋体" w:cs="宋体" w:hint="eastAsia"/>
        </w:rPr>
        <w:t>本合同结算配合服务</w:t>
      </w:r>
    </w:p>
    <w:p w:rsidR="00AB7C35" w:rsidRDefault="00746ED5">
      <w:pPr>
        <w:numPr>
          <w:ilvl w:val="0"/>
          <w:numId w:val="46"/>
        </w:numPr>
        <w:wordWrap/>
        <w:overflowPunct w:val="0"/>
        <w:ind w:firstLine="480"/>
        <w:rPr>
          <w:rFonts w:ascii="宋体" w:cs="宋体"/>
          <w:snapToGrid w:val="0"/>
          <w:kern w:val="0"/>
        </w:rPr>
      </w:pPr>
      <w:r>
        <w:rPr>
          <w:rFonts w:ascii="宋体" w:hAnsi="宋体" w:cs="宋体" w:hint="eastAsia"/>
          <w:snapToGrid w:val="0"/>
          <w:kern w:val="0"/>
        </w:rPr>
        <w:t>合同约定工作内容完成后，乙方应按照甲方制定的《结算管理办法》规定及时编制结算资料，办理结算审批程序。</w:t>
      </w:r>
    </w:p>
    <w:p w:rsidR="00AB7C35" w:rsidRDefault="00746ED5">
      <w:pPr>
        <w:numPr>
          <w:ilvl w:val="0"/>
          <w:numId w:val="46"/>
        </w:numPr>
        <w:wordWrap/>
        <w:overflowPunct w:val="0"/>
        <w:ind w:firstLine="480"/>
        <w:rPr>
          <w:rFonts w:ascii="宋体" w:cs="宋体"/>
          <w:snapToGrid w:val="0"/>
          <w:kern w:val="0"/>
        </w:rPr>
      </w:pPr>
      <w:r>
        <w:rPr>
          <w:rFonts w:ascii="宋体" w:hAnsi="宋体" w:cs="宋体" w:hint="eastAsia"/>
          <w:snapToGrid w:val="0"/>
          <w:kern w:val="0"/>
        </w:rPr>
        <w:t>乙方应根据甲方的要求提供结算资料，并确保其有效性、准确性和及时性。</w:t>
      </w:r>
    </w:p>
    <w:p w:rsidR="00AB7C35" w:rsidRDefault="00746ED5">
      <w:pPr>
        <w:numPr>
          <w:ilvl w:val="0"/>
          <w:numId w:val="46"/>
        </w:numPr>
        <w:wordWrap/>
        <w:overflowPunct w:val="0"/>
        <w:ind w:firstLine="480"/>
        <w:rPr>
          <w:rFonts w:ascii="宋体" w:cs="宋体"/>
          <w:snapToGrid w:val="0"/>
          <w:kern w:val="0"/>
        </w:rPr>
      </w:pPr>
      <w:r>
        <w:rPr>
          <w:rFonts w:ascii="宋体" w:hAnsi="宋体" w:cs="宋体" w:hint="eastAsia"/>
          <w:snapToGrid w:val="0"/>
          <w:kern w:val="0"/>
        </w:rPr>
        <w:t>结算审批过程中，乙方应授权专人全程跟进结算办理，并积极、主动配合甲方委托的第三方组织、甲方开展结算审核工作，并配合甲方做好结算上报审批工作，必要时参与结算审批过程，澄清和证实相关争议点的事实。</w:t>
      </w:r>
    </w:p>
    <w:p w:rsidR="00AB7C35" w:rsidRDefault="00746ED5">
      <w:pPr>
        <w:numPr>
          <w:ilvl w:val="0"/>
          <w:numId w:val="46"/>
        </w:numPr>
        <w:wordWrap/>
        <w:overflowPunct w:val="0"/>
        <w:ind w:firstLine="480"/>
        <w:rPr>
          <w:rFonts w:ascii="宋体" w:cs="宋体"/>
          <w:snapToGrid w:val="0"/>
          <w:kern w:val="0"/>
        </w:rPr>
      </w:pPr>
      <w:r>
        <w:rPr>
          <w:rFonts w:ascii="宋体" w:hAnsi="宋体" w:cs="宋体" w:hint="eastAsia"/>
          <w:snapToGrid w:val="0"/>
          <w:kern w:val="0"/>
        </w:rPr>
        <w:t>为确保本合同工程结算的顺利进行，甲方可能对本合同工程按分部分项或单位工程进行分段结算，乙方在接到甲方关于分段结算配合工作的指令后积极开展结算配合服务工作。</w:t>
      </w:r>
    </w:p>
    <w:p w:rsidR="00AB7C35" w:rsidRDefault="00746ED5">
      <w:pPr>
        <w:pStyle w:val="3"/>
        <w:numPr>
          <w:ilvl w:val="0"/>
          <w:numId w:val="11"/>
        </w:numPr>
        <w:spacing w:before="156" w:after="156"/>
        <w:ind w:firstLine="482"/>
        <w:rPr>
          <w:rFonts w:ascii="宋体" w:cs="宋体"/>
          <w:szCs w:val="24"/>
        </w:rPr>
      </w:pPr>
      <w:bookmarkStart w:id="47" w:name="_Toc22065"/>
      <w:r>
        <w:rPr>
          <w:rFonts w:ascii="宋体" w:hAnsi="宋体" w:cs="宋体" w:hint="eastAsia"/>
          <w:szCs w:val="24"/>
        </w:rPr>
        <w:lastRenderedPageBreak/>
        <w:t>设计人员</w:t>
      </w:r>
      <w:bookmarkEnd w:id="47"/>
    </w:p>
    <w:p w:rsidR="00AB7C35" w:rsidRDefault="00746ED5">
      <w:pPr>
        <w:numPr>
          <w:ilvl w:val="0"/>
          <w:numId w:val="47"/>
        </w:numPr>
        <w:wordWrap/>
        <w:overflowPunct w:val="0"/>
        <w:ind w:firstLine="480"/>
        <w:rPr>
          <w:rFonts w:ascii="宋体" w:cs="宋体"/>
          <w:snapToGrid w:val="0"/>
          <w:kern w:val="0"/>
        </w:rPr>
      </w:pPr>
      <w:r>
        <w:rPr>
          <w:rFonts w:ascii="宋体" w:hAnsi="宋体" w:cs="宋体" w:hint="eastAsia"/>
          <w:snapToGrid w:val="0"/>
          <w:kern w:val="0"/>
        </w:rPr>
        <w:t>为确保本合同工程的设计质量，在明确分工各负其责的基础上，乙方（包括乙方分包单位）在本合同履行期内为本合同工程派出的项目负责人、各专业设计负责人、各专业设计驻场代表的职务、资历、资格须满足招标文件及合同约定</w:t>
      </w:r>
      <w:r>
        <w:rPr>
          <w:rFonts w:ascii="宋体" w:hAnsi="宋体" w:cs="宋体"/>
          <w:snapToGrid w:val="0"/>
          <w:kern w:val="0"/>
        </w:rPr>
        <w:t xml:space="preserve">, </w:t>
      </w:r>
      <w:r>
        <w:rPr>
          <w:rFonts w:ascii="宋体" w:hAnsi="宋体" w:cs="宋体" w:hint="eastAsia"/>
          <w:snapToGrid w:val="0"/>
          <w:kern w:val="0"/>
        </w:rPr>
        <w:t>在本合同履行期间，非经过甲方同意，驻场负责人及驻场代表不得更换或再参与本合同项目以外的其他工作。</w:t>
      </w:r>
    </w:p>
    <w:p w:rsidR="00AB7C35" w:rsidRDefault="00746ED5">
      <w:pPr>
        <w:ind w:firstLine="480"/>
        <w:rPr>
          <w:rFonts w:ascii="宋体" w:cs="宋体"/>
        </w:rPr>
      </w:pPr>
      <w:r>
        <w:rPr>
          <w:rFonts w:ascii="宋体" w:hAnsi="宋体" w:cs="宋体" w:hint="eastAsia"/>
        </w:rPr>
        <w:t>设计单位应针对本项</w:t>
      </w:r>
      <w:bookmarkStart w:id="48" w:name="_Toc403046150"/>
      <w:r>
        <w:rPr>
          <w:rFonts w:ascii="宋体" w:hAnsi="宋体" w:cs="宋体" w:hint="eastAsia"/>
        </w:rPr>
        <w:t>目设计、工期要求组建专门的设计团</w:t>
      </w:r>
      <w:bookmarkEnd w:id="48"/>
      <w:r>
        <w:rPr>
          <w:rFonts w:ascii="宋体" w:hAnsi="宋体" w:cs="宋体" w:hint="eastAsia"/>
        </w:rPr>
        <w:t>队</w:t>
      </w:r>
      <w:bookmarkStart w:id="49" w:name="_Toc403046153"/>
      <w:r>
        <w:rPr>
          <w:rFonts w:ascii="宋体" w:hAnsi="宋体" w:cs="宋体" w:hint="eastAsia"/>
        </w:rPr>
        <w:t>，</w:t>
      </w:r>
      <w:bookmarkEnd w:id="49"/>
      <w:r>
        <w:rPr>
          <w:rFonts w:ascii="宋体" w:hAnsi="宋体" w:cs="宋体" w:hint="eastAsia"/>
        </w:rPr>
        <w:t>设计团队应包括但不限于下表人员要求，其中每个专业设计人员不少于3人（含专业负责人）。</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885"/>
        <w:gridCol w:w="3673"/>
        <w:gridCol w:w="1135"/>
        <w:gridCol w:w="1557"/>
      </w:tblGrid>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序号</w:t>
            </w:r>
          </w:p>
        </w:tc>
        <w:tc>
          <w:tcPr>
            <w:tcW w:w="1054"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专业岗位</w:t>
            </w:r>
          </w:p>
        </w:tc>
        <w:tc>
          <w:tcPr>
            <w:tcW w:w="2054"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人员要求</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最低投入</w:t>
            </w:r>
          </w:p>
          <w:p w:rsidR="00AB7C35" w:rsidRDefault="00746ED5">
            <w:pPr>
              <w:wordWrap/>
              <w:ind w:firstLineChars="0" w:firstLine="0"/>
              <w:jc w:val="center"/>
              <w:rPr>
                <w:rFonts w:ascii="宋体" w:cs="宋体"/>
                <w:sz w:val="21"/>
                <w:szCs w:val="21"/>
              </w:rPr>
            </w:pPr>
            <w:r>
              <w:rPr>
                <w:rFonts w:ascii="宋体" w:hAnsi="宋体" w:cs="宋体" w:hint="eastAsia"/>
                <w:sz w:val="21"/>
                <w:szCs w:val="21"/>
              </w:rPr>
              <w:t>人数要求</w:t>
            </w:r>
          </w:p>
        </w:tc>
        <w:tc>
          <w:tcPr>
            <w:tcW w:w="871"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备注</w:t>
            </w:r>
          </w:p>
        </w:tc>
      </w:tr>
      <w:tr w:rsidR="00AB7C35">
        <w:trPr>
          <w:trHeight w:val="624"/>
          <w:jc w:val="center"/>
        </w:trPr>
        <w:tc>
          <w:tcPr>
            <w:tcW w:w="386" w:type="pct"/>
            <w:noWrap/>
            <w:vAlign w:val="center"/>
          </w:tcPr>
          <w:p w:rsidR="00AB7C35" w:rsidRDefault="00746ED5">
            <w:pPr>
              <w:wordWrap/>
              <w:ind w:firstLineChars="0" w:firstLine="0"/>
              <w:jc w:val="center"/>
              <w:rPr>
                <w:rFonts w:ascii="宋体" w:hAnsi="宋体" w:cs="宋体"/>
                <w:sz w:val="21"/>
                <w:szCs w:val="21"/>
              </w:rPr>
            </w:pPr>
            <w:r>
              <w:rPr>
                <w:rFonts w:ascii="宋体" w:hAnsi="宋体" w:cs="宋体" w:hint="eastAsia"/>
                <w:sz w:val="21"/>
                <w:szCs w:val="21"/>
              </w:rPr>
              <w:t>1</w:t>
            </w:r>
          </w:p>
        </w:tc>
        <w:tc>
          <w:tcPr>
            <w:tcW w:w="1054" w:type="pct"/>
            <w:noWrap/>
            <w:vAlign w:val="center"/>
          </w:tcPr>
          <w:p w:rsidR="00AB7C35" w:rsidRDefault="00746ED5">
            <w:pPr>
              <w:wordWrap/>
              <w:spacing w:line="240" w:lineRule="auto"/>
              <w:ind w:firstLineChars="0" w:firstLine="0"/>
              <w:jc w:val="center"/>
              <w:rPr>
                <w:rFonts w:ascii="宋体" w:hAnsi="宋体" w:cs="宋体"/>
                <w:sz w:val="21"/>
                <w:szCs w:val="21"/>
              </w:rPr>
            </w:pPr>
            <w:r>
              <w:rPr>
                <w:rFonts w:ascii="宋体" w:hAnsi="宋体" w:cs="宋体" w:hint="eastAsia"/>
                <w:sz w:val="21"/>
                <w:szCs w:val="21"/>
              </w:rPr>
              <w:t>总负责人</w:t>
            </w:r>
          </w:p>
        </w:tc>
        <w:tc>
          <w:tcPr>
            <w:tcW w:w="2054" w:type="pct"/>
            <w:noWrap/>
            <w:vAlign w:val="center"/>
          </w:tcPr>
          <w:p w:rsidR="00AB7C35" w:rsidRDefault="00746ED5">
            <w:pPr>
              <w:wordWrap/>
              <w:spacing w:line="240" w:lineRule="auto"/>
              <w:ind w:firstLineChars="0" w:firstLine="0"/>
              <w:jc w:val="center"/>
              <w:rPr>
                <w:rFonts w:ascii="宋体" w:hAnsi="宋体" w:cs="宋体"/>
                <w:sz w:val="21"/>
                <w:szCs w:val="21"/>
              </w:rPr>
            </w:pPr>
            <w:r>
              <w:rPr>
                <w:rFonts w:ascii="宋体" w:hAnsi="宋体" w:cs="宋体"/>
                <w:sz w:val="21"/>
                <w:szCs w:val="21"/>
              </w:rPr>
              <w:t>设计单位副职领导</w:t>
            </w:r>
            <w:r>
              <w:rPr>
                <w:rFonts w:ascii="宋体" w:hAnsi="宋体" w:cs="宋体" w:hint="eastAsia"/>
                <w:sz w:val="21"/>
                <w:szCs w:val="21"/>
              </w:rPr>
              <w:t>或</w:t>
            </w:r>
            <w:r>
              <w:rPr>
                <w:rFonts w:ascii="宋体" w:hAnsi="宋体" w:cs="宋体"/>
                <w:sz w:val="21"/>
                <w:szCs w:val="21"/>
              </w:rPr>
              <w:t>以上职务</w:t>
            </w:r>
          </w:p>
        </w:tc>
        <w:tc>
          <w:tcPr>
            <w:tcW w:w="635" w:type="pct"/>
            <w:noWrap/>
            <w:vAlign w:val="center"/>
          </w:tcPr>
          <w:p w:rsidR="00AB7C35" w:rsidRDefault="00746ED5">
            <w:pPr>
              <w:wordWrap/>
              <w:ind w:firstLineChars="0" w:firstLine="0"/>
              <w:jc w:val="center"/>
              <w:rPr>
                <w:rFonts w:ascii="宋体" w:hAns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0"/>
              <w:jc w:val="center"/>
              <w:rPr>
                <w:rFonts w:ascii="宋体" w:hAnsi="宋体" w:cs="宋体"/>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hAnsi="宋体" w:cs="宋体"/>
                <w:sz w:val="21"/>
                <w:szCs w:val="21"/>
              </w:rPr>
            </w:pPr>
            <w:r>
              <w:rPr>
                <w:rFonts w:ascii="宋体" w:hAnsi="宋体" w:cs="宋体"/>
                <w:sz w:val="21"/>
                <w:szCs w:val="21"/>
              </w:rPr>
              <w:t>2</w:t>
            </w:r>
          </w:p>
        </w:tc>
        <w:tc>
          <w:tcPr>
            <w:tcW w:w="1054" w:type="pct"/>
            <w:noWrap/>
            <w:vAlign w:val="center"/>
          </w:tcPr>
          <w:p w:rsidR="00AB7C35" w:rsidRDefault="00746ED5">
            <w:pPr>
              <w:wordWrap/>
              <w:spacing w:line="240" w:lineRule="auto"/>
              <w:ind w:firstLineChars="0" w:firstLine="0"/>
              <w:jc w:val="center"/>
              <w:rPr>
                <w:rFonts w:ascii="宋体" w:hAnsi="宋体" w:cs="宋体"/>
                <w:sz w:val="21"/>
                <w:szCs w:val="21"/>
              </w:rPr>
            </w:pPr>
            <w:r>
              <w:rPr>
                <w:rFonts w:ascii="宋体" w:hAnsi="宋体" w:cs="宋体" w:hint="eastAsia"/>
                <w:sz w:val="21"/>
                <w:szCs w:val="21"/>
              </w:rPr>
              <w:t>项目负责人</w:t>
            </w:r>
          </w:p>
        </w:tc>
        <w:tc>
          <w:tcPr>
            <w:tcW w:w="2054" w:type="pct"/>
            <w:noWrap/>
            <w:vAlign w:val="center"/>
          </w:tcPr>
          <w:p w:rsidR="00AB7C35" w:rsidRDefault="00746ED5">
            <w:pPr>
              <w:wordWrap/>
              <w:spacing w:line="240" w:lineRule="auto"/>
              <w:ind w:firstLineChars="0" w:firstLine="0"/>
              <w:jc w:val="center"/>
              <w:rPr>
                <w:rFonts w:ascii="宋体" w:hAnsi="宋体" w:cs="宋体"/>
                <w:sz w:val="21"/>
                <w:szCs w:val="21"/>
              </w:rPr>
            </w:pPr>
            <w:r>
              <w:rPr>
                <w:rFonts w:ascii="宋体" w:hAnsi="宋体" w:cs="宋体" w:hint="eastAsia"/>
                <w:sz w:val="21"/>
                <w:szCs w:val="21"/>
              </w:rPr>
              <w:t>市政道路或路桥相关专业高级技术职称或以上</w:t>
            </w:r>
          </w:p>
        </w:tc>
        <w:tc>
          <w:tcPr>
            <w:tcW w:w="635" w:type="pct"/>
            <w:noWrap/>
            <w:vAlign w:val="center"/>
          </w:tcPr>
          <w:p w:rsidR="00AB7C35" w:rsidRDefault="00746ED5">
            <w:pPr>
              <w:wordWrap/>
              <w:ind w:firstLineChars="0" w:firstLine="0"/>
              <w:jc w:val="center"/>
              <w:rPr>
                <w:rFonts w:ascii="宋体" w:hAns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hAnsi="宋体" w:cs="宋体"/>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3</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道路专业负责人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市政道路或路桥相关专业中级技术职称或以上，并具有相应或相关专业注册执业资格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0"/>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4</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桥涵专业负责人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市政道路或路桥相关专业高级技术职称或以上</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0"/>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5</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隧道专业负责人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隧道或路桥相关专业高级技术职称或以上</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1</w:t>
            </w:r>
          </w:p>
        </w:tc>
        <w:tc>
          <w:tcPr>
            <w:tcW w:w="871" w:type="pct"/>
            <w:noWrap/>
            <w:vAlign w:val="center"/>
          </w:tcPr>
          <w:p w:rsidR="00AB7C35" w:rsidRDefault="00AB7C35">
            <w:pPr>
              <w:wordWrap/>
              <w:ind w:firstLineChars="0" w:firstLine="0"/>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6</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管线专业负责人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给水与排水相关专业中级技术职称或以上，并具有相应或相关专业注册执业资格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7</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绿化专业负责人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风景园林相关专业中级技术职称或以上，或具有相应或相关专业注册执业资格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8</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照明专业负责人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电力系统及其自动化相关专业中级技术职称或以上，或具有相应或相关专业注册执业资格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9</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交通专业负责人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交通工程相关专业中级技术职称或以上，或具有相应或相关专业注册执业资格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r>
              <w:rPr>
                <w:rFonts w:ascii="宋体" w:cs="宋体"/>
                <w:sz w:val="21"/>
                <w:szCs w:val="21"/>
              </w:rPr>
              <w:t>0</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工程造价专业</w:t>
            </w:r>
          </w:p>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工程造价相关专业中级技术职称或以上，并具有相应或相关专业注册执业资格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11</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勘察专业负责人</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岩土工程相关专业中级技术职称，或具有注册岩土工程师执业资格</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r w:rsidR="00AB7C35">
        <w:trPr>
          <w:trHeight w:val="624"/>
          <w:jc w:val="center"/>
        </w:trPr>
        <w:tc>
          <w:tcPr>
            <w:tcW w:w="386" w:type="pct"/>
            <w:noWrap/>
            <w:vAlign w:val="center"/>
          </w:tcPr>
          <w:p w:rsidR="00AB7C35" w:rsidRDefault="00746ED5">
            <w:pPr>
              <w:wordWrap/>
              <w:ind w:firstLineChars="0" w:firstLine="0"/>
              <w:jc w:val="center"/>
              <w:rPr>
                <w:rFonts w:ascii="宋体" w:cs="宋体"/>
                <w:sz w:val="21"/>
                <w:szCs w:val="21"/>
              </w:rPr>
            </w:pPr>
            <w:r>
              <w:rPr>
                <w:rFonts w:ascii="宋体" w:hAnsi="宋体" w:cs="宋体" w:hint="eastAsia"/>
                <w:sz w:val="21"/>
                <w:szCs w:val="21"/>
              </w:rPr>
              <w:t>12</w:t>
            </w:r>
          </w:p>
        </w:tc>
        <w:tc>
          <w:tcPr>
            <w:tcW w:w="1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sz w:val="21"/>
                <w:szCs w:val="21"/>
              </w:rPr>
              <w:t>BIM</w:t>
            </w:r>
            <w:r>
              <w:rPr>
                <w:rFonts w:ascii="宋体" w:hAnsi="宋体" w:cs="宋体" w:hint="eastAsia"/>
                <w:sz w:val="21"/>
                <w:szCs w:val="21"/>
              </w:rPr>
              <w:t>负责人（根据项目需要）</w:t>
            </w:r>
          </w:p>
        </w:tc>
        <w:tc>
          <w:tcPr>
            <w:tcW w:w="2054" w:type="pct"/>
            <w:noWrap/>
            <w:vAlign w:val="center"/>
          </w:tcPr>
          <w:p w:rsidR="00AB7C35" w:rsidRDefault="00746ED5">
            <w:pPr>
              <w:wordWrap/>
              <w:spacing w:line="240" w:lineRule="auto"/>
              <w:ind w:firstLineChars="0" w:firstLine="0"/>
              <w:jc w:val="center"/>
              <w:rPr>
                <w:rFonts w:ascii="宋体" w:cs="宋体"/>
                <w:sz w:val="21"/>
                <w:szCs w:val="21"/>
              </w:rPr>
            </w:pPr>
            <w:r>
              <w:rPr>
                <w:rFonts w:ascii="宋体" w:hAnsi="宋体" w:cs="宋体" w:hint="eastAsia"/>
                <w:sz w:val="21"/>
                <w:szCs w:val="21"/>
              </w:rPr>
              <w:t>具备同类型一个或一个以上相关项目经验</w:t>
            </w:r>
          </w:p>
        </w:tc>
        <w:tc>
          <w:tcPr>
            <w:tcW w:w="635" w:type="pct"/>
            <w:noWrap/>
            <w:vAlign w:val="center"/>
          </w:tcPr>
          <w:p w:rsidR="00AB7C35" w:rsidRDefault="00746ED5">
            <w:pPr>
              <w:wordWrap/>
              <w:ind w:firstLineChars="0" w:firstLine="0"/>
              <w:jc w:val="center"/>
              <w:rPr>
                <w:rFonts w:ascii="宋体" w:cs="宋体"/>
                <w:sz w:val="21"/>
                <w:szCs w:val="21"/>
              </w:rPr>
            </w:pPr>
            <w:r>
              <w:rPr>
                <w:rFonts w:ascii="宋体" w:hAnsi="宋体" w:cs="宋体"/>
                <w:sz w:val="21"/>
                <w:szCs w:val="21"/>
              </w:rPr>
              <w:t>1</w:t>
            </w:r>
          </w:p>
        </w:tc>
        <w:tc>
          <w:tcPr>
            <w:tcW w:w="871" w:type="pct"/>
            <w:noWrap/>
            <w:vAlign w:val="center"/>
          </w:tcPr>
          <w:p w:rsidR="00AB7C35" w:rsidRDefault="00AB7C35">
            <w:pPr>
              <w:wordWrap/>
              <w:ind w:firstLineChars="0" w:firstLine="422"/>
              <w:jc w:val="center"/>
              <w:rPr>
                <w:rFonts w:ascii="宋体" w:eastAsia="黑体" w:hAnsi="Times New Roman" w:cs="宋体"/>
                <w:b/>
                <w:bCs/>
                <w:sz w:val="21"/>
                <w:szCs w:val="21"/>
              </w:rPr>
            </w:pPr>
          </w:p>
        </w:tc>
      </w:tr>
    </w:tbl>
    <w:p w:rsidR="00AB7C35" w:rsidRDefault="00AB7C35">
      <w:pPr>
        <w:ind w:firstLine="480"/>
        <w:rPr>
          <w:rFonts w:ascii="宋体" w:cs="宋体"/>
        </w:rPr>
      </w:pPr>
    </w:p>
    <w:p w:rsidR="00AB7C35" w:rsidRDefault="00746ED5">
      <w:pPr>
        <w:numPr>
          <w:ilvl w:val="0"/>
          <w:numId w:val="47"/>
        </w:numPr>
        <w:wordWrap/>
        <w:overflowPunct w:val="0"/>
        <w:ind w:firstLine="480"/>
        <w:rPr>
          <w:rFonts w:ascii="宋体" w:cs="宋体"/>
          <w:snapToGrid w:val="0"/>
          <w:kern w:val="0"/>
        </w:rPr>
      </w:pPr>
      <w:r>
        <w:rPr>
          <w:rFonts w:ascii="宋体" w:hAnsi="宋体" w:cs="宋体" w:hint="eastAsia"/>
          <w:snapToGrid w:val="0"/>
          <w:kern w:val="0"/>
        </w:rPr>
        <w:lastRenderedPageBreak/>
        <w:t>设计单位应根据设计任务建立项目组，从组织上保证投入的人力、物力能满足设计开展的需要，保证不同设计时段设计工作的连续性和外部条件接口衔接的连贯性。</w:t>
      </w:r>
    </w:p>
    <w:p w:rsidR="00AB7C35" w:rsidRDefault="00746ED5">
      <w:pPr>
        <w:numPr>
          <w:ilvl w:val="0"/>
          <w:numId w:val="47"/>
        </w:numPr>
        <w:wordWrap/>
        <w:overflowPunct w:val="0"/>
        <w:ind w:firstLine="480"/>
        <w:rPr>
          <w:rFonts w:ascii="宋体" w:cs="宋体"/>
          <w:snapToGrid w:val="0"/>
          <w:kern w:val="0"/>
        </w:rPr>
      </w:pPr>
      <w:r>
        <w:rPr>
          <w:rFonts w:ascii="宋体" w:hAnsi="宋体" w:cs="宋体" w:hint="eastAsia"/>
          <w:snapToGrid w:val="0"/>
          <w:kern w:val="0"/>
        </w:rPr>
        <w:t>乙方如为境外机构，必须自行配备专业翻译一名，由此产生的费用由乙方自行承担。</w:t>
      </w:r>
    </w:p>
    <w:p w:rsidR="00AB7C35" w:rsidRDefault="00746ED5">
      <w:pPr>
        <w:numPr>
          <w:ilvl w:val="0"/>
          <w:numId w:val="47"/>
        </w:numPr>
        <w:wordWrap/>
        <w:overflowPunct w:val="0"/>
        <w:ind w:firstLine="480"/>
        <w:rPr>
          <w:rFonts w:ascii="宋体" w:cs="宋体"/>
          <w:snapToGrid w:val="0"/>
          <w:kern w:val="0"/>
        </w:rPr>
      </w:pPr>
      <w:r>
        <w:rPr>
          <w:rFonts w:ascii="宋体" w:hAnsi="宋体" w:cs="宋体" w:hint="eastAsia"/>
          <w:snapToGrid w:val="0"/>
          <w:kern w:val="0"/>
        </w:rPr>
        <w:t>专业设计单位必须成立设计项目组按照甲方的指令在规定的时间和指定的场所，在勘察、设计总承包单位的统一管理和协调下开展各项设计工作，确保设计进度和质量。设计项目组人员组成必须满足招标文件及合同约定的要求。</w:t>
      </w:r>
    </w:p>
    <w:p w:rsidR="00AB7C35" w:rsidRDefault="00746ED5">
      <w:pPr>
        <w:numPr>
          <w:ilvl w:val="0"/>
          <w:numId w:val="47"/>
        </w:numPr>
        <w:wordWrap/>
        <w:overflowPunct w:val="0"/>
        <w:ind w:firstLine="480"/>
        <w:rPr>
          <w:rFonts w:ascii="宋体" w:cs="宋体"/>
          <w:snapToGrid w:val="0"/>
          <w:kern w:val="0"/>
        </w:rPr>
      </w:pPr>
      <w:r>
        <w:rPr>
          <w:rFonts w:ascii="宋体" w:hAnsi="宋体" w:cs="宋体" w:hint="eastAsia"/>
          <w:snapToGrid w:val="0"/>
          <w:kern w:val="0"/>
        </w:rPr>
        <w:t>甲方认为项目负责人、各专业设计负责人、各专业设计驻场代表不称职时，有权向乙方发出书面更换人员通知，乙方应当在收到甲方的书面通知后</w:t>
      </w:r>
      <w:r>
        <w:rPr>
          <w:rFonts w:ascii="宋体" w:hAnsi="宋体" w:cs="宋体"/>
          <w:snapToGrid w:val="0"/>
          <w:kern w:val="0"/>
          <w:u w:val="single"/>
        </w:rPr>
        <w:t xml:space="preserve"> 5 </w:t>
      </w:r>
      <w:r>
        <w:rPr>
          <w:rFonts w:ascii="宋体" w:hAnsi="宋体" w:cs="宋体" w:hint="eastAsia"/>
          <w:snapToGrid w:val="0"/>
          <w:kern w:val="0"/>
        </w:rPr>
        <w:t>天内更换，更换人员的职务、资历、资格不得低于本合同相应条款的要求，且更换人员须先经过甲方书面确认。若乙方对甲方要求更换人员有异议时，可申请复议一次，若经复议后甲方仍然要求更换，则乙方应无条件进行更换，否则视乙方该人员从甲方发出更换通知的时间开始擅自离岗。</w:t>
      </w:r>
    </w:p>
    <w:p w:rsidR="00AB7C35" w:rsidRDefault="00746ED5">
      <w:pPr>
        <w:numPr>
          <w:ilvl w:val="0"/>
          <w:numId w:val="47"/>
        </w:numPr>
        <w:wordWrap/>
        <w:overflowPunct w:val="0"/>
        <w:ind w:firstLine="480"/>
        <w:rPr>
          <w:rFonts w:ascii="宋体" w:cs="宋体"/>
        </w:rPr>
      </w:pPr>
      <w:r>
        <w:rPr>
          <w:rFonts w:ascii="宋体" w:hAnsi="宋体" w:cs="宋体" w:hint="eastAsia"/>
          <w:snapToGrid w:val="0"/>
          <w:kern w:val="0"/>
        </w:rPr>
        <w:t>当甲方认为乙方及其分包单位的设计人员、驻场人员及管理服务人员的数量、专业水平、专业配套等达不到设计所需时，甲方有权要求乙方更换及补充相关人员，直至满足设计工作要求为止，否则甲方有权扣减设计费直至解除合同等。</w:t>
      </w:r>
    </w:p>
    <w:p w:rsidR="00AB7C35" w:rsidRDefault="00746ED5">
      <w:pPr>
        <w:pStyle w:val="3"/>
        <w:numPr>
          <w:ilvl w:val="0"/>
          <w:numId w:val="11"/>
        </w:numPr>
        <w:spacing w:before="156" w:after="156"/>
        <w:ind w:firstLine="482"/>
      </w:pPr>
      <w:bookmarkStart w:id="50" w:name="_Toc472802244"/>
      <w:r>
        <w:rPr>
          <w:rFonts w:hint="eastAsia"/>
        </w:rPr>
        <w:t>设计成果文件的提交</w:t>
      </w:r>
      <w:bookmarkEnd w:id="50"/>
    </w:p>
    <w:p w:rsidR="00AB7C35" w:rsidRDefault="00746ED5">
      <w:pPr>
        <w:numPr>
          <w:ilvl w:val="0"/>
          <w:numId w:val="48"/>
        </w:numPr>
        <w:ind w:firstLine="480"/>
        <w:rPr>
          <w:rFonts w:ascii="宋体" w:cs="宋体"/>
        </w:rPr>
      </w:pPr>
      <w:r>
        <w:rPr>
          <w:rFonts w:ascii="宋体" w:hAnsi="宋体" w:cs="宋体" w:hint="eastAsia"/>
        </w:rPr>
        <w:t>乙方提交的设计成果文件应满足合同约定的时间要求；相关设计成果文件的质量须一次性通过甲方或甲方委托的第三方根据合同约定标准进行的审核。乙方设计成果文件的提交时间以符合合同约定质量的设计成果文件的提交时间为准。设计成果文件提交的时间及套数如下：</w:t>
      </w:r>
    </w:p>
    <w:tbl>
      <w:tblPr>
        <w:tblW w:w="8364" w:type="dxa"/>
        <w:tblInd w:w="108" w:type="dxa"/>
        <w:tblLayout w:type="fixed"/>
        <w:tblLook w:val="04A0"/>
      </w:tblPr>
      <w:tblGrid>
        <w:gridCol w:w="709"/>
        <w:gridCol w:w="2693"/>
        <w:gridCol w:w="2127"/>
        <w:gridCol w:w="1275"/>
        <w:gridCol w:w="9"/>
        <w:gridCol w:w="1551"/>
      </w:tblGrid>
      <w:tr w:rsidR="00AB7C35">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序号</w:t>
            </w:r>
          </w:p>
        </w:tc>
        <w:tc>
          <w:tcPr>
            <w:tcW w:w="2693"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资料及文件名称</w:t>
            </w:r>
          </w:p>
        </w:tc>
        <w:tc>
          <w:tcPr>
            <w:tcW w:w="2127"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提交日期（日历日）</w:t>
            </w:r>
          </w:p>
        </w:tc>
        <w:tc>
          <w:tcPr>
            <w:tcW w:w="2835" w:type="dxa"/>
            <w:gridSpan w:val="3"/>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份数</w:t>
            </w:r>
          </w:p>
        </w:tc>
      </w:tr>
      <w:tr w:rsidR="00AB7C35">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rPr>
              <w:t>1</w:t>
            </w:r>
          </w:p>
        </w:tc>
        <w:tc>
          <w:tcPr>
            <w:tcW w:w="2693"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rPr>
                <w:rFonts w:asciiTheme="minorEastAsia" w:eastAsiaTheme="minorEastAsia" w:hAnsiTheme="minorEastAsia" w:cs="宋体"/>
              </w:rPr>
            </w:pPr>
            <w:r>
              <w:rPr>
                <w:rFonts w:asciiTheme="minorEastAsia" w:eastAsiaTheme="minorEastAsia" w:hAnsiTheme="minorEastAsia" w:hint="eastAsia"/>
              </w:rPr>
              <w:t>工程可行性研究报告（含估算）</w:t>
            </w:r>
          </w:p>
        </w:tc>
        <w:tc>
          <w:tcPr>
            <w:tcW w:w="2127"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中标后15天内</w:t>
            </w:r>
          </w:p>
        </w:tc>
        <w:tc>
          <w:tcPr>
            <w:tcW w:w="1284" w:type="dxa"/>
            <w:gridSpan w:val="2"/>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15，或按要求提供</w:t>
            </w:r>
          </w:p>
        </w:tc>
        <w:tc>
          <w:tcPr>
            <w:tcW w:w="155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电子文档1份</w:t>
            </w:r>
          </w:p>
        </w:tc>
      </w:tr>
      <w:tr w:rsidR="00AB7C35">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rPr>
              <w:t>2</w:t>
            </w:r>
          </w:p>
        </w:tc>
        <w:tc>
          <w:tcPr>
            <w:tcW w:w="2693"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rPr>
                <w:rFonts w:asciiTheme="minorEastAsia" w:eastAsiaTheme="minorEastAsia" w:hAnsiTheme="minorEastAsia" w:cs="宋体"/>
              </w:rPr>
            </w:pPr>
            <w:r>
              <w:rPr>
                <w:rFonts w:asciiTheme="minorEastAsia" w:eastAsiaTheme="minorEastAsia" w:hAnsiTheme="minorEastAsia"/>
              </w:rPr>
              <w:t>方案设计文件</w:t>
            </w:r>
          </w:p>
        </w:tc>
        <w:tc>
          <w:tcPr>
            <w:tcW w:w="2127"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中标后20天内</w:t>
            </w:r>
          </w:p>
        </w:tc>
        <w:tc>
          <w:tcPr>
            <w:tcW w:w="1284" w:type="dxa"/>
            <w:gridSpan w:val="2"/>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16，或按要求提供</w:t>
            </w:r>
          </w:p>
        </w:tc>
        <w:tc>
          <w:tcPr>
            <w:tcW w:w="155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电子文档1份</w:t>
            </w:r>
          </w:p>
        </w:tc>
      </w:tr>
      <w:tr w:rsidR="00AB7C35">
        <w:trPr>
          <w:trHeight w:val="840"/>
        </w:trPr>
        <w:tc>
          <w:tcPr>
            <w:tcW w:w="70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rPr>
              <w:t>3</w:t>
            </w:r>
          </w:p>
        </w:tc>
        <w:tc>
          <w:tcPr>
            <w:tcW w:w="2693"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rPr>
                <w:rFonts w:asciiTheme="minorEastAsia" w:eastAsiaTheme="minorEastAsia" w:hAnsiTheme="minorEastAsia" w:cs="宋体"/>
              </w:rPr>
            </w:pPr>
            <w:r>
              <w:rPr>
                <w:rFonts w:asciiTheme="minorEastAsia" w:eastAsiaTheme="minorEastAsia" w:hAnsiTheme="minorEastAsia"/>
              </w:rPr>
              <w:t>勘察成果（含地质钻探、地形测量、管线物探）,建设条件摸查报告(含</w:t>
            </w:r>
            <w:r>
              <w:rPr>
                <w:rFonts w:asciiTheme="minorEastAsia" w:eastAsiaTheme="minorEastAsia" w:hAnsiTheme="minorEastAsia"/>
              </w:rPr>
              <w:lastRenderedPageBreak/>
              <w:t>用地性质,用地权属,苗木情况等)</w:t>
            </w:r>
          </w:p>
        </w:tc>
        <w:tc>
          <w:tcPr>
            <w:tcW w:w="2127"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lastRenderedPageBreak/>
              <w:t>中标后30天内</w:t>
            </w:r>
          </w:p>
        </w:tc>
        <w:tc>
          <w:tcPr>
            <w:tcW w:w="1275"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20，或按要求提供</w:t>
            </w:r>
          </w:p>
        </w:tc>
        <w:tc>
          <w:tcPr>
            <w:tcW w:w="1560" w:type="dxa"/>
            <w:gridSpan w:val="2"/>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电子文档1份</w:t>
            </w:r>
          </w:p>
        </w:tc>
      </w:tr>
      <w:tr w:rsidR="00AB7C35">
        <w:trPr>
          <w:trHeight w:val="840"/>
        </w:trPr>
        <w:tc>
          <w:tcPr>
            <w:tcW w:w="70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rPr>
              <w:lastRenderedPageBreak/>
              <w:t>4</w:t>
            </w:r>
          </w:p>
        </w:tc>
        <w:tc>
          <w:tcPr>
            <w:tcW w:w="2693"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rPr>
                <w:rFonts w:asciiTheme="minorEastAsia" w:eastAsiaTheme="minorEastAsia" w:hAnsiTheme="minorEastAsia" w:cs="宋体"/>
              </w:rPr>
            </w:pPr>
            <w:r>
              <w:rPr>
                <w:rFonts w:asciiTheme="minorEastAsia" w:eastAsiaTheme="minorEastAsia" w:hAnsiTheme="minorEastAsia"/>
              </w:rPr>
              <w:t>初步设计成果文件（含概算，送审稿）</w:t>
            </w:r>
          </w:p>
        </w:tc>
        <w:tc>
          <w:tcPr>
            <w:tcW w:w="2127"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中标后45天内</w:t>
            </w:r>
          </w:p>
        </w:tc>
        <w:tc>
          <w:tcPr>
            <w:tcW w:w="1284" w:type="dxa"/>
            <w:gridSpan w:val="2"/>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20，或按要求提供</w:t>
            </w:r>
          </w:p>
        </w:tc>
        <w:tc>
          <w:tcPr>
            <w:tcW w:w="1551"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Theme="minorEastAsia" w:eastAsiaTheme="minorEastAsia" w:hAnsiTheme="minorEastAsia" w:cs="宋体"/>
              </w:rPr>
            </w:pPr>
            <w:r>
              <w:rPr>
                <w:rFonts w:asciiTheme="minorEastAsia" w:eastAsiaTheme="minorEastAsia" w:hAnsiTheme="minorEastAsia"/>
              </w:rPr>
              <w:t>电子文档1份（含符合评审要求的软件版）</w:t>
            </w:r>
          </w:p>
        </w:tc>
      </w:tr>
    </w:tbl>
    <w:p w:rsidR="00AB7C35" w:rsidRDefault="00746ED5">
      <w:pPr>
        <w:wordWrap/>
        <w:topLinePunct/>
        <w:ind w:firstLineChars="0" w:firstLine="0"/>
        <w:rPr>
          <w:rFonts w:ascii="宋体" w:cs="宋体"/>
          <w:sz w:val="21"/>
          <w:szCs w:val="21"/>
        </w:rPr>
      </w:pPr>
      <w:r>
        <w:rPr>
          <w:rFonts w:ascii="宋体" w:hAnsi="宋体" w:cs="宋体" w:hint="eastAsia"/>
          <w:sz w:val="21"/>
          <w:szCs w:val="21"/>
        </w:rPr>
        <w:t>注：合同约定的所有设计工作成果文件均不另行支付费用；研究专题类别与方向由甲方制定。</w:t>
      </w:r>
    </w:p>
    <w:p w:rsidR="00AB7C35" w:rsidRDefault="00746ED5">
      <w:pPr>
        <w:numPr>
          <w:ilvl w:val="0"/>
          <w:numId w:val="48"/>
        </w:numPr>
        <w:ind w:firstLine="480"/>
        <w:rPr>
          <w:rFonts w:ascii="宋体" w:cs="宋体"/>
        </w:rPr>
      </w:pPr>
      <w:bookmarkStart w:id="51" w:name="_Toc472802245"/>
      <w:r>
        <w:rPr>
          <w:rFonts w:ascii="宋体" w:hAnsi="宋体" w:cs="宋体" w:hint="eastAsia"/>
        </w:rPr>
        <w:t>乙方必须按照经过甲方审批确定的设计进度计划及时提交设计中间资料，以满足甲方开展有关工作的需要，有关费用已包含在本合同约定的设计费用之内。</w:t>
      </w:r>
    </w:p>
    <w:p w:rsidR="00AB7C35" w:rsidRDefault="00746ED5">
      <w:pPr>
        <w:numPr>
          <w:ilvl w:val="0"/>
          <w:numId w:val="48"/>
        </w:numPr>
        <w:ind w:firstLine="480"/>
        <w:rPr>
          <w:rFonts w:ascii="宋体" w:cs="宋体"/>
        </w:rPr>
      </w:pPr>
      <w:r>
        <w:rPr>
          <w:rFonts w:ascii="宋体" w:hAnsi="宋体" w:cs="宋体" w:hint="eastAsia"/>
        </w:rPr>
        <w:t>乙方向甲方提交的各版次设计成果文件应满足勘察设计文件审批的要求及本合同工程各阶段建设的需要。</w:t>
      </w:r>
    </w:p>
    <w:p w:rsidR="00AB7C35" w:rsidRDefault="00746ED5">
      <w:pPr>
        <w:numPr>
          <w:ilvl w:val="0"/>
          <w:numId w:val="48"/>
        </w:numPr>
        <w:ind w:firstLine="480"/>
        <w:rPr>
          <w:rFonts w:ascii="宋体" w:cs="宋体"/>
        </w:rPr>
      </w:pPr>
      <w:r>
        <w:rPr>
          <w:rFonts w:ascii="宋体" w:hAnsi="宋体" w:cs="宋体" w:hint="eastAsia"/>
        </w:rPr>
        <w:t>乙方按合同约定的时限将设计成果文件或资料交付至甲方指定的地点，相关费用（包括运输、邮寄、电传、关税等费用）已经含于设计费中。</w:t>
      </w:r>
    </w:p>
    <w:p w:rsidR="00AB7C35" w:rsidRDefault="00746ED5">
      <w:pPr>
        <w:numPr>
          <w:ilvl w:val="0"/>
          <w:numId w:val="48"/>
        </w:numPr>
        <w:ind w:firstLine="480"/>
        <w:rPr>
          <w:rFonts w:ascii="宋体" w:cs="宋体"/>
        </w:rPr>
      </w:pPr>
      <w:r>
        <w:rPr>
          <w:rFonts w:ascii="宋体" w:hAnsi="宋体" w:cs="宋体" w:hint="eastAsia"/>
        </w:rPr>
        <w:t>上述设计成果文本文件均应加盖设计单位出图章、报建特许人章、注册章。甲方要求增加提供资料的份数，乙方不得另行收取工本费。</w:t>
      </w:r>
    </w:p>
    <w:p w:rsidR="00AB7C35" w:rsidRDefault="00746ED5">
      <w:pPr>
        <w:numPr>
          <w:ilvl w:val="0"/>
          <w:numId w:val="48"/>
        </w:numPr>
        <w:ind w:firstLine="480"/>
        <w:rPr>
          <w:rFonts w:ascii="宋体" w:cs="宋体"/>
        </w:rPr>
      </w:pPr>
      <w:r>
        <w:rPr>
          <w:rFonts w:ascii="宋体" w:hAnsi="宋体" w:cs="宋体" w:hint="eastAsia"/>
        </w:rPr>
        <w:t>乙方除提供以上规定份数的纸质资料外，还应按政府有关部门及甲方要求提供上述相关文件的电子文件（</w:t>
      </w:r>
      <w:r>
        <w:rPr>
          <w:rFonts w:ascii="宋体" w:hAnsi="宋体" w:cs="宋体"/>
        </w:rPr>
        <w:t>CAD</w:t>
      </w:r>
      <w:r>
        <w:rPr>
          <w:rFonts w:ascii="宋体" w:hAnsi="宋体" w:cs="宋体" w:hint="eastAsia"/>
        </w:rPr>
        <w:t>版、</w:t>
      </w:r>
      <w:r>
        <w:rPr>
          <w:rFonts w:ascii="宋体" w:hAnsi="宋体" w:cs="宋体"/>
        </w:rPr>
        <w:t>WORD</w:t>
      </w:r>
      <w:r>
        <w:rPr>
          <w:rFonts w:ascii="宋体" w:hAnsi="宋体" w:cs="宋体" w:hint="eastAsia"/>
        </w:rPr>
        <w:t>文档、</w:t>
      </w:r>
      <w:r>
        <w:rPr>
          <w:rFonts w:ascii="宋体" w:hAnsi="宋体" w:cs="宋体"/>
        </w:rPr>
        <w:t>EXCEL</w:t>
      </w:r>
      <w:r>
        <w:rPr>
          <w:rFonts w:ascii="宋体" w:hAnsi="宋体" w:cs="宋体" w:hint="eastAsia"/>
        </w:rPr>
        <w:t>表格、正版广联达文件等甲方要求的文件格式），相关资料应按甲方要求独立成套。</w:t>
      </w:r>
    </w:p>
    <w:p w:rsidR="00AB7C35" w:rsidRDefault="00746ED5">
      <w:pPr>
        <w:pStyle w:val="2"/>
        <w:spacing w:before="156" w:after="156"/>
      </w:pPr>
      <w:bookmarkStart w:id="52" w:name="_Toc129116316"/>
      <w:bookmarkStart w:id="53" w:name="_Toc23501"/>
      <w:r>
        <w:rPr>
          <w:rFonts w:hint="eastAsia"/>
        </w:rPr>
        <w:t>第六章设计质量</w:t>
      </w:r>
      <w:bookmarkEnd w:id="51"/>
      <w:bookmarkEnd w:id="52"/>
      <w:bookmarkEnd w:id="53"/>
    </w:p>
    <w:p w:rsidR="00AB7C35" w:rsidRDefault="00746ED5">
      <w:pPr>
        <w:pStyle w:val="3"/>
        <w:numPr>
          <w:ilvl w:val="0"/>
          <w:numId w:val="11"/>
        </w:numPr>
        <w:spacing w:before="156" w:after="156"/>
        <w:ind w:firstLine="482"/>
        <w:rPr>
          <w:rFonts w:ascii="宋体" w:cs="宋体"/>
        </w:rPr>
      </w:pPr>
      <w:bookmarkStart w:id="54" w:name="_Toc472802246"/>
      <w:r>
        <w:rPr>
          <w:rFonts w:ascii="宋体" w:hAnsi="宋体" w:cs="宋体" w:hint="eastAsia"/>
        </w:rPr>
        <w:t>设计的质量要求</w:t>
      </w:r>
      <w:bookmarkEnd w:id="54"/>
    </w:p>
    <w:p w:rsidR="00AB7C35" w:rsidRDefault="00746ED5">
      <w:pPr>
        <w:numPr>
          <w:ilvl w:val="0"/>
          <w:numId w:val="49"/>
        </w:numPr>
        <w:ind w:firstLine="480"/>
        <w:rPr>
          <w:rFonts w:ascii="宋体" w:cs="宋体"/>
        </w:rPr>
      </w:pPr>
      <w:r>
        <w:rPr>
          <w:rFonts w:ascii="宋体" w:hAnsi="宋体" w:cs="宋体" w:hint="eastAsia"/>
        </w:rPr>
        <w:t>设计应体现甲方的建设意图，满足甲方所提供计技术文件要求，应符合有关法律、法规的规定，符合建设工程质量、安全标准，符合建设工程勘察设计的技术规范（尤其是强制性规范），达到设计任务书的要求，满足本工程的功能需求。在控制投资的同时，做到美观、适用、安全、经济，并具备良好的节能环保特性，取得良好的社会效益。</w:t>
      </w:r>
    </w:p>
    <w:p w:rsidR="00AB7C35" w:rsidRDefault="00746ED5">
      <w:pPr>
        <w:numPr>
          <w:ilvl w:val="0"/>
          <w:numId w:val="49"/>
        </w:numPr>
        <w:ind w:firstLine="480"/>
        <w:rPr>
          <w:rFonts w:ascii="宋体" w:cs="宋体"/>
        </w:rPr>
      </w:pPr>
      <w:r>
        <w:rPr>
          <w:rFonts w:ascii="宋体" w:hAnsi="宋体" w:cs="宋体" w:hint="eastAsia"/>
        </w:rPr>
        <w:t>乙方的设计成果文件应满足（《市政公用工程设计文件编制深度规定》（</w:t>
      </w:r>
      <w:r>
        <w:rPr>
          <w:rFonts w:ascii="宋体" w:hAnsi="宋体" w:cs="宋体"/>
        </w:rPr>
        <w:t>2013</w:t>
      </w:r>
      <w:r>
        <w:rPr>
          <w:rFonts w:ascii="宋体" w:hAnsi="宋体" w:cs="宋体" w:hint="eastAsia"/>
        </w:rPr>
        <w:t>年版））中的相关要求，并按照专家评审意见和甲方要求对设计进行深化、优化。乙方对本合同范围内的勘察、设计成果文件达到合同约定的相应设计深度负总体责任。</w:t>
      </w:r>
    </w:p>
    <w:p w:rsidR="00AB7C35" w:rsidRDefault="00746ED5">
      <w:pPr>
        <w:numPr>
          <w:ilvl w:val="0"/>
          <w:numId w:val="49"/>
        </w:numPr>
        <w:ind w:firstLine="480"/>
        <w:rPr>
          <w:rFonts w:ascii="宋体" w:cs="宋体"/>
        </w:rPr>
      </w:pPr>
      <w:r>
        <w:rPr>
          <w:rFonts w:ascii="宋体" w:hAnsi="宋体" w:cs="宋体" w:hint="eastAsia"/>
        </w:rPr>
        <w:lastRenderedPageBreak/>
        <w:t>乙方在设计过程中应考虑工程实施的可操作性，对工序方案提出相应的技术要求，应明确提出关键工序的工艺要求、质量控制要求及安全技术措施方案。</w:t>
      </w:r>
    </w:p>
    <w:p w:rsidR="00AB7C35" w:rsidRDefault="00746ED5">
      <w:pPr>
        <w:numPr>
          <w:ilvl w:val="0"/>
          <w:numId w:val="49"/>
        </w:numPr>
        <w:ind w:firstLine="480"/>
        <w:rPr>
          <w:rFonts w:ascii="宋体" w:cs="宋体"/>
        </w:rPr>
      </w:pPr>
      <w:r>
        <w:rPr>
          <w:rFonts w:ascii="宋体" w:hAnsi="宋体" w:cs="宋体" w:hint="eastAsia"/>
        </w:rPr>
        <w:t>勘察、设计成果文件的计量单位均应采用国际标准计量单位。</w:t>
      </w:r>
    </w:p>
    <w:p w:rsidR="00AB7C35" w:rsidRDefault="00746ED5">
      <w:pPr>
        <w:numPr>
          <w:ilvl w:val="0"/>
          <w:numId w:val="49"/>
        </w:numPr>
        <w:ind w:firstLine="480"/>
        <w:rPr>
          <w:rFonts w:ascii="宋体" w:cs="宋体"/>
        </w:rPr>
      </w:pPr>
      <w:r>
        <w:rPr>
          <w:rFonts w:ascii="宋体" w:hAnsi="宋体" w:cs="宋体" w:hint="eastAsia"/>
        </w:rPr>
        <w:t>设计图纸必须按照国家对工程图纸规格的规定绘制，保持同类图纸规格统一。</w:t>
      </w:r>
    </w:p>
    <w:p w:rsidR="00AB7C35" w:rsidRDefault="00746ED5">
      <w:pPr>
        <w:numPr>
          <w:ilvl w:val="0"/>
          <w:numId w:val="49"/>
        </w:numPr>
        <w:ind w:firstLine="480"/>
        <w:rPr>
          <w:rFonts w:ascii="宋体" w:cs="宋体"/>
        </w:rPr>
      </w:pPr>
      <w:r>
        <w:rPr>
          <w:rFonts w:ascii="宋体" w:hAnsi="宋体" w:cs="宋体" w:hint="eastAsia"/>
        </w:rPr>
        <w:t>乙方应根据甲方及甲方委托的第三方对勘察、设计成果文件的审核意见对勘察、设计进行必要的修改。当乙方提交的勘察、设计成果文件不符合本合同所约定的质量要求时，乙方应在收到甲方、甲方委托的第三方的通知后</w:t>
      </w:r>
      <w:r>
        <w:rPr>
          <w:rFonts w:ascii="宋体" w:hAnsi="宋体" w:cs="宋体"/>
        </w:rPr>
        <w:t>5</w:t>
      </w:r>
      <w:r>
        <w:rPr>
          <w:rFonts w:ascii="宋体" w:hAnsi="宋体" w:cs="宋体" w:hint="eastAsia"/>
        </w:rPr>
        <w:t>天内将经过修改的符合规定的勘察、设计文件交付甲方。</w:t>
      </w:r>
    </w:p>
    <w:p w:rsidR="00AB7C35" w:rsidRDefault="00746ED5">
      <w:pPr>
        <w:numPr>
          <w:ilvl w:val="0"/>
          <w:numId w:val="49"/>
        </w:numPr>
        <w:ind w:firstLine="480"/>
        <w:rPr>
          <w:rFonts w:ascii="宋体" w:cs="宋体"/>
        </w:rPr>
      </w:pPr>
      <w:r>
        <w:rPr>
          <w:rFonts w:ascii="宋体" w:hAnsi="宋体" w:cs="宋体" w:hint="eastAsia"/>
        </w:rPr>
        <w:t>乙方应提供国际权威机构或国内有关部门对新材料及特殊结构的试验报告，并提供相应新材料及特殊结构在工程中应用的经验供甲方参考。</w:t>
      </w:r>
    </w:p>
    <w:p w:rsidR="00AB7C35" w:rsidRDefault="00746ED5">
      <w:pPr>
        <w:pStyle w:val="2"/>
        <w:spacing w:before="156" w:after="156"/>
      </w:pPr>
      <w:bookmarkStart w:id="55" w:name="_Toc129116317"/>
      <w:bookmarkStart w:id="56" w:name="_Toc472802247"/>
      <w:bookmarkStart w:id="57" w:name="_Toc26649"/>
      <w:r>
        <w:rPr>
          <w:rFonts w:hint="eastAsia"/>
        </w:rPr>
        <w:t>第七章设计事故</w:t>
      </w:r>
      <w:bookmarkEnd w:id="55"/>
      <w:bookmarkEnd w:id="56"/>
      <w:bookmarkEnd w:id="57"/>
    </w:p>
    <w:p w:rsidR="00AB7C35" w:rsidRDefault="00746ED5">
      <w:pPr>
        <w:pStyle w:val="3"/>
        <w:numPr>
          <w:ilvl w:val="0"/>
          <w:numId w:val="11"/>
        </w:numPr>
        <w:spacing w:before="156" w:after="156"/>
        <w:ind w:firstLine="482"/>
        <w:rPr>
          <w:rFonts w:ascii="宋体" w:cs="宋体"/>
        </w:rPr>
      </w:pPr>
      <w:bookmarkStart w:id="58" w:name="_Toc472802248"/>
      <w:r>
        <w:rPr>
          <w:rFonts w:ascii="宋体" w:hAnsi="宋体" w:cs="宋体" w:hint="eastAsia"/>
        </w:rPr>
        <w:t>设计事故</w:t>
      </w:r>
      <w:bookmarkEnd w:id="58"/>
    </w:p>
    <w:p w:rsidR="00AB7C35" w:rsidRDefault="00746ED5">
      <w:pPr>
        <w:numPr>
          <w:ilvl w:val="0"/>
          <w:numId w:val="50"/>
        </w:numPr>
        <w:ind w:firstLine="480"/>
        <w:rPr>
          <w:rFonts w:ascii="宋体" w:cs="宋体"/>
        </w:rPr>
      </w:pPr>
      <w:r>
        <w:rPr>
          <w:rFonts w:ascii="宋体" w:hAnsi="宋体" w:cs="宋体" w:hint="eastAsia"/>
        </w:rPr>
        <w:t>按乙方违约行为的严重，设计事故分为一类设计事故及二类设计事故，具体如下：</w:t>
      </w:r>
    </w:p>
    <w:p w:rsidR="00AB7C35" w:rsidRDefault="00746ED5">
      <w:pPr>
        <w:numPr>
          <w:ilvl w:val="0"/>
          <w:numId w:val="51"/>
        </w:numPr>
        <w:wordWrap/>
        <w:overflowPunct w:val="0"/>
        <w:ind w:firstLine="480"/>
        <w:rPr>
          <w:rFonts w:ascii="宋体" w:cs="宋体"/>
        </w:rPr>
      </w:pPr>
      <w:r>
        <w:rPr>
          <w:rFonts w:ascii="宋体" w:hAnsi="宋体" w:cs="宋体" w:hint="eastAsia"/>
        </w:rPr>
        <w:t>一类设计事故（符合下列条件之一，但未达到二类设计事故标准的）：</w:t>
      </w:r>
    </w:p>
    <w:p w:rsidR="00AB7C35" w:rsidRDefault="00746ED5">
      <w:pPr>
        <w:topLinePunct/>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）乙方逾期提交设计成果文件</w:t>
      </w:r>
      <w:r>
        <w:rPr>
          <w:rFonts w:ascii="宋体" w:hAnsi="宋体" w:cs="宋体"/>
        </w:rPr>
        <w:t>10</w:t>
      </w:r>
      <w:r>
        <w:rPr>
          <w:rFonts w:ascii="宋体" w:hAnsi="宋体" w:cs="宋体" w:hint="eastAsia"/>
        </w:rPr>
        <w:t>天以上（含</w:t>
      </w:r>
      <w:r>
        <w:rPr>
          <w:rFonts w:ascii="宋体" w:hAnsi="宋体" w:cs="宋体"/>
        </w:rPr>
        <w:t>10</w:t>
      </w:r>
      <w:r>
        <w:rPr>
          <w:rFonts w:ascii="宋体" w:hAnsi="宋体" w:cs="宋体" w:hint="eastAsia"/>
        </w:rPr>
        <w:t>天），或累计达</w:t>
      </w:r>
      <w:r>
        <w:rPr>
          <w:rFonts w:ascii="宋体" w:hAnsi="宋体" w:cs="宋体"/>
        </w:rPr>
        <w:t>15</w:t>
      </w:r>
      <w:r>
        <w:rPr>
          <w:rFonts w:ascii="宋体" w:hAnsi="宋体" w:cs="宋体" w:hint="eastAsia"/>
        </w:rPr>
        <w:t>天以上（含</w:t>
      </w:r>
      <w:r>
        <w:rPr>
          <w:rFonts w:ascii="宋体" w:hAnsi="宋体" w:cs="宋体"/>
        </w:rPr>
        <w:t>15</w:t>
      </w:r>
      <w:r>
        <w:rPr>
          <w:rFonts w:ascii="宋体" w:hAnsi="宋体" w:cs="宋体" w:hint="eastAsia"/>
        </w:rPr>
        <w:t>天）；</w:t>
      </w:r>
    </w:p>
    <w:p w:rsidR="00AB7C35" w:rsidRDefault="00746ED5">
      <w:pPr>
        <w:topLinePunct/>
        <w:ind w:firstLine="480"/>
        <w:rPr>
          <w:rFonts w:ascii="宋体" w:cs="宋体"/>
        </w:rPr>
      </w:pPr>
      <w:r>
        <w:rPr>
          <w:rFonts w:ascii="宋体" w:hAnsi="宋体" w:cs="宋体" w:hint="eastAsia"/>
        </w:rPr>
        <w:t>（</w:t>
      </w:r>
      <w:r>
        <w:rPr>
          <w:rFonts w:ascii="宋体" w:hAnsi="宋体" w:cs="宋体"/>
        </w:rPr>
        <w:t>2</w:t>
      </w:r>
      <w:r>
        <w:rPr>
          <w:rFonts w:ascii="宋体" w:hAnsi="宋体" w:cs="宋体" w:hint="eastAsia"/>
        </w:rPr>
        <w:t>）乙方提交的设计成果文件违反国家相关强制性规定累计发生</w:t>
      </w:r>
      <w:r>
        <w:rPr>
          <w:rFonts w:ascii="宋体" w:hAnsi="宋体" w:cs="宋体"/>
        </w:rPr>
        <w:t>5</w:t>
      </w:r>
      <w:r>
        <w:rPr>
          <w:rFonts w:ascii="宋体" w:hAnsi="宋体" w:cs="宋体" w:hint="eastAsia"/>
        </w:rPr>
        <w:t>例（含</w:t>
      </w:r>
      <w:r>
        <w:rPr>
          <w:rFonts w:ascii="宋体" w:hAnsi="宋体" w:cs="宋体"/>
        </w:rPr>
        <w:t>5</w:t>
      </w:r>
      <w:r>
        <w:rPr>
          <w:rFonts w:ascii="宋体" w:hAnsi="宋体" w:cs="宋体" w:hint="eastAsia"/>
        </w:rPr>
        <w:t>例，设计成果文件中每</w:t>
      </w:r>
      <w:r>
        <w:rPr>
          <w:rFonts w:ascii="宋体" w:hAnsi="宋体" w:cs="宋体"/>
        </w:rPr>
        <w:t>1</w:t>
      </w:r>
      <w:r>
        <w:rPr>
          <w:rFonts w:ascii="宋体" w:hAnsi="宋体" w:cs="宋体" w:hint="eastAsia"/>
        </w:rPr>
        <w:t>处违反</w:t>
      </w:r>
      <w:r>
        <w:rPr>
          <w:rFonts w:ascii="宋体" w:hAnsi="宋体" w:cs="宋体"/>
        </w:rPr>
        <w:t>1</w:t>
      </w:r>
      <w:r>
        <w:rPr>
          <w:rFonts w:ascii="宋体" w:hAnsi="宋体" w:cs="宋体" w:hint="eastAsia"/>
        </w:rPr>
        <w:t>条强制性规定的为</w:t>
      </w:r>
      <w:r>
        <w:rPr>
          <w:rFonts w:ascii="宋体" w:hAnsi="宋体" w:cs="宋体"/>
        </w:rPr>
        <w:t>1</w:t>
      </w:r>
      <w:r>
        <w:rPr>
          <w:rFonts w:ascii="宋体" w:hAnsi="宋体" w:cs="宋体" w:hint="eastAsia"/>
        </w:rPr>
        <w:t>例）；</w:t>
      </w:r>
    </w:p>
    <w:p w:rsidR="00AB7C35" w:rsidRDefault="00746ED5">
      <w:pPr>
        <w:topLinePunct/>
        <w:ind w:firstLine="480"/>
        <w:rPr>
          <w:rFonts w:ascii="宋体" w:cs="宋体"/>
        </w:rPr>
      </w:pPr>
      <w:r>
        <w:rPr>
          <w:rFonts w:ascii="宋体" w:hAnsi="宋体" w:cs="宋体" w:hint="eastAsia"/>
        </w:rPr>
        <w:t>（</w:t>
      </w:r>
      <w:r>
        <w:rPr>
          <w:rFonts w:ascii="宋体" w:hAnsi="宋体" w:cs="宋体"/>
        </w:rPr>
        <w:t>3</w:t>
      </w:r>
      <w:r>
        <w:rPr>
          <w:rFonts w:ascii="宋体" w:hAnsi="宋体" w:cs="宋体" w:hint="eastAsia"/>
        </w:rPr>
        <w:t>）如乙方的设计成果文件中含有明显倾向于某一专门厂商生产的设备、材料的描述，或在其设计成果文件中选用了具有专一性、排他性的材料、设备而又未事先向甲方书面报告并详细说明理由的，累计出现</w:t>
      </w:r>
      <w:r>
        <w:rPr>
          <w:rFonts w:ascii="宋体" w:hAnsi="宋体" w:cs="宋体"/>
        </w:rPr>
        <w:t>4</w:t>
      </w:r>
      <w:r>
        <w:rPr>
          <w:rFonts w:ascii="宋体" w:hAnsi="宋体" w:cs="宋体" w:hint="eastAsia"/>
        </w:rPr>
        <w:t>次以上（含</w:t>
      </w:r>
      <w:r>
        <w:rPr>
          <w:rFonts w:ascii="宋体" w:hAnsi="宋体" w:cs="宋体"/>
        </w:rPr>
        <w:t>4</w:t>
      </w:r>
      <w:r>
        <w:rPr>
          <w:rFonts w:ascii="宋体" w:hAnsi="宋体" w:cs="宋体" w:hint="eastAsia"/>
        </w:rPr>
        <w:t>次）；</w:t>
      </w:r>
    </w:p>
    <w:p w:rsidR="00AB7C35" w:rsidRDefault="00746ED5">
      <w:pPr>
        <w:topLinePunct/>
        <w:ind w:firstLine="480"/>
        <w:rPr>
          <w:rFonts w:ascii="宋体" w:cs="宋体"/>
        </w:rPr>
      </w:pPr>
      <w:r>
        <w:rPr>
          <w:rFonts w:ascii="宋体" w:hAnsi="宋体" w:cs="宋体" w:hint="eastAsia"/>
        </w:rPr>
        <w:t>（</w:t>
      </w:r>
      <w:r>
        <w:rPr>
          <w:rFonts w:ascii="宋体" w:hAnsi="宋体" w:cs="宋体"/>
        </w:rPr>
        <w:t>4</w:t>
      </w:r>
      <w:r>
        <w:rPr>
          <w:rFonts w:ascii="宋体" w:hAnsi="宋体" w:cs="宋体" w:hint="eastAsia"/>
        </w:rPr>
        <w:t>）乙方设计成果文件出现错、漏、碰，直接导致甲方招标工作进度、项目施工进度逾期累计</w:t>
      </w:r>
      <w:r>
        <w:rPr>
          <w:rFonts w:ascii="宋体" w:hAnsi="宋体" w:cs="宋体"/>
        </w:rPr>
        <w:t>7</w:t>
      </w:r>
      <w:r>
        <w:rPr>
          <w:rFonts w:ascii="宋体" w:hAnsi="宋体" w:cs="宋体" w:hint="eastAsia"/>
        </w:rPr>
        <w:t>天以上（含</w:t>
      </w:r>
      <w:r>
        <w:rPr>
          <w:rFonts w:ascii="宋体" w:hAnsi="宋体" w:cs="宋体"/>
        </w:rPr>
        <w:t>7</w:t>
      </w:r>
      <w:r>
        <w:rPr>
          <w:rFonts w:ascii="宋体" w:hAnsi="宋体" w:cs="宋体" w:hint="eastAsia"/>
        </w:rPr>
        <w:t>天），或累计达</w:t>
      </w:r>
      <w:r>
        <w:rPr>
          <w:rFonts w:ascii="宋体" w:hAnsi="宋体" w:cs="宋体"/>
        </w:rPr>
        <w:t>10</w:t>
      </w:r>
      <w:r>
        <w:rPr>
          <w:rFonts w:ascii="宋体" w:hAnsi="宋体" w:cs="宋体" w:hint="eastAsia"/>
        </w:rPr>
        <w:t>天（含</w:t>
      </w:r>
      <w:r>
        <w:rPr>
          <w:rFonts w:ascii="宋体" w:hAnsi="宋体" w:cs="宋体"/>
        </w:rPr>
        <w:t>10</w:t>
      </w:r>
      <w:r>
        <w:rPr>
          <w:rFonts w:ascii="宋体" w:hAnsi="宋体" w:cs="宋体" w:hint="eastAsia"/>
        </w:rPr>
        <w:t>天）以上的；</w:t>
      </w:r>
    </w:p>
    <w:p w:rsidR="00AB7C35" w:rsidRDefault="00746ED5">
      <w:pPr>
        <w:numPr>
          <w:ilvl w:val="0"/>
          <w:numId w:val="51"/>
        </w:numPr>
        <w:wordWrap/>
        <w:overflowPunct w:val="0"/>
        <w:ind w:firstLine="480"/>
        <w:rPr>
          <w:rFonts w:ascii="宋体" w:cs="宋体"/>
        </w:rPr>
      </w:pPr>
      <w:r>
        <w:rPr>
          <w:rFonts w:ascii="宋体" w:hAnsi="宋体" w:cs="宋体" w:hint="eastAsia"/>
        </w:rPr>
        <w:t>二类设计事故（符合下列条件之一）：</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1</w:t>
      </w:r>
      <w:r>
        <w:rPr>
          <w:rFonts w:ascii="宋体" w:hAnsi="宋体" w:cs="宋体" w:hint="eastAsia"/>
          <w:snapToGrid w:val="0"/>
        </w:rPr>
        <w:t>）乙方逾期提交设计成果文件</w:t>
      </w:r>
      <w:r>
        <w:rPr>
          <w:rFonts w:ascii="宋体" w:hAnsi="宋体" w:cs="宋体"/>
          <w:snapToGrid w:val="0"/>
        </w:rPr>
        <w:t>15</w:t>
      </w:r>
      <w:r>
        <w:rPr>
          <w:rFonts w:ascii="宋体" w:hAnsi="宋体" w:cs="宋体" w:hint="eastAsia"/>
          <w:snapToGrid w:val="0"/>
        </w:rPr>
        <w:t>天（含</w:t>
      </w:r>
      <w:r>
        <w:rPr>
          <w:rFonts w:ascii="宋体" w:hAnsi="宋体" w:cs="宋体"/>
          <w:snapToGrid w:val="0"/>
        </w:rPr>
        <w:t>15</w:t>
      </w:r>
      <w:r>
        <w:rPr>
          <w:rFonts w:ascii="宋体" w:hAnsi="宋体" w:cs="宋体" w:hint="eastAsia"/>
          <w:snapToGrid w:val="0"/>
        </w:rPr>
        <w:t>天），或累计达</w:t>
      </w:r>
      <w:r>
        <w:rPr>
          <w:rFonts w:ascii="宋体" w:hAnsi="宋体" w:cs="宋体"/>
          <w:snapToGrid w:val="0"/>
        </w:rPr>
        <w:t>20</w:t>
      </w:r>
      <w:r>
        <w:rPr>
          <w:rFonts w:ascii="宋体" w:hAnsi="宋体" w:cs="宋体" w:hint="eastAsia"/>
          <w:snapToGrid w:val="0"/>
        </w:rPr>
        <w:t>天（含</w:t>
      </w:r>
      <w:r>
        <w:rPr>
          <w:rFonts w:ascii="宋体" w:hAnsi="宋体" w:cs="宋体"/>
          <w:snapToGrid w:val="0"/>
        </w:rPr>
        <w:t>20</w:t>
      </w:r>
      <w:r>
        <w:rPr>
          <w:rFonts w:ascii="宋体" w:hAnsi="宋体" w:cs="宋体" w:hint="eastAsia"/>
          <w:snapToGrid w:val="0"/>
        </w:rPr>
        <w:lastRenderedPageBreak/>
        <w:t>天）的；</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2</w:t>
      </w:r>
      <w:r>
        <w:rPr>
          <w:rFonts w:ascii="宋体" w:hAnsi="宋体" w:cs="宋体" w:hint="eastAsia"/>
          <w:snapToGrid w:val="0"/>
        </w:rPr>
        <w:t>）乙方提交的设计成果文件违反国家相关强制性规定累计发生</w:t>
      </w:r>
      <w:r>
        <w:rPr>
          <w:rFonts w:ascii="宋体" w:hAnsi="宋体" w:cs="宋体"/>
          <w:snapToGrid w:val="0"/>
        </w:rPr>
        <w:t>7</w:t>
      </w:r>
      <w:r>
        <w:rPr>
          <w:rFonts w:ascii="宋体" w:hAnsi="宋体" w:cs="宋体" w:hint="eastAsia"/>
          <w:snapToGrid w:val="0"/>
        </w:rPr>
        <w:t>例（含</w:t>
      </w:r>
      <w:r>
        <w:rPr>
          <w:rFonts w:ascii="宋体" w:hAnsi="宋体" w:cs="宋体"/>
          <w:snapToGrid w:val="0"/>
        </w:rPr>
        <w:t>7</w:t>
      </w:r>
      <w:r>
        <w:rPr>
          <w:rFonts w:ascii="宋体" w:hAnsi="宋体" w:cs="宋体" w:hint="eastAsia"/>
          <w:snapToGrid w:val="0"/>
        </w:rPr>
        <w:t>例，设计成果文件中每</w:t>
      </w:r>
      <w:r>
        <w:rPr>
          <w:rFonts w:ascii="宋体" w:hAnsi="宋体" w:cs="宋体"/>
          <w:snapToGrid w:val="0"/>
        </w:rPr>
        <w:t>1</w:t>
      </w:r>
      <w:r>
        <w:rPr>
          <w:rFonts w:ascii="宋体" w:hAnsi="宋体" w:cs="宋体" w:hint="eastAsia"/>
          <w:snapToGrid w:val="0"/>
        </w:rPr>
        <w:t>处违反</w:t>
      </w:r>
      <w:r>
        <w:rPr>
          <w:rFonts w:ascii="宋体" w:hAnsi="宋体" w:cs="宋体"/>
          <w:snapToGrid w:val="0"/>
        </w:rPr>
        <w:t>1</w:t>
      </w:r>
      <w:r>
        <w:rPr>
          <w:rFonts w:ascii="宋体" w:hAnsi="宋体" w:cs="宋体" w:hint="eastAsia"/>
          <w:snapToGrid w:val="0"/>
        </w:rPr>
        <w:t>条强制性规定的为</w:t>
      </w:r>
      <w:r>
        <w:rPr>
          <w:rFonts w:ascii="宋体" w:hAnsi="宋体" w:cs="宋体"/>
          <w:snapToGrid w:val="0"/>
        </w:rPr>
        <w:t>1</w:t>
      </w:r>
      <w:r>
        <w:rPr>
          <w:rFonts w:ascii="宋体" w:hAnsi="宋体" w:cs="宋体" w:hint="eastAsia"/>
          <w:snapToGrid w:val="0"/>
        </w:rPr>
        <w:t>例）；</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3</w:t>
      </w:r>
      <w:r>
        <w:rPr>
          <w:rFonts w:ascii="宋体" w:hAnsi="宋体" w:cs="宋体" w:hint="eastAsia"/>
          <w:snapToGrid w:val="0"/>
        </w:rPr>
        <w:t>）如经过甲方或审查单位或甲方委托的第三方对设计变更的审核，发现乙方违反合同约定对设计变更随意进行合并、分拆的，累计出现</w:t>
      </w:r>
      <w:r>
        <w:rPr>
          <w:rFonts w:ascii="宋体" w:hAnsi="宋体" w:cs="宋体"/>
          <w:snapToGrid w:val="0"/>
        </w:rPr>
        <w:t>7</w:t>
      </w:r>
      <w:r>
        <w:rPr>
          <w:rFonts w:ascii="宋体" w:hAnsi="宋体" w:cs="宋体" w:hint="eastAsia"/>
          <w:snapToGrid w:val="0"/>
        </w:rPr>
        <w:t>次（含</w:t>
      </w:r>
      <w:r>
        <w:rPr>
          <w:rFonts w:ascii="宋体" w:hAnsi="宋体" w:cs="宋体"/>
          <w:snapToGrid w:val="0"/>
        </w:rPr>
        <w:t>7</w:t>
      </w:r>
      <w:r>
        <w:rPr>
          <w:rFonts w:ascii="宋体" w:hAnsi="宋体" w:cs="宋体" w:hint="eastAsia"/>
          <w:snapToGrid w:val="0"/>
        </w:rPr>
        <w:t>次）以上的；</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4</w:t>
      </w:r>
      <w:r>
        <w:rPr>
          <w:rFonts w:ascii="宋体" w:hAnsi="宋体" w:cs="宋体" w:hint="eastAsia"/>
          <w:snapToGrid w:val="0"/>
        </w:rPr>
        <w:t>）如乙方的设计成果文件中含有明显倾向于某一专门厂商生产的设备、材料的描述，或在其设计成果文件中选用了具有专一性、排他性的材料、设备而又未事先向甲方书面报告并详细说明理由的，累计出现</w:t>
      </w:r>
      <w:r>
        <w:rPr>
          <w:rFonts w:ascii="宋体" w:hAnsi="宋体" w:cs="宋体"/>
          <w:snapToGrid w:val="0"/>
        </w:rPr>
        <w:t>7</w:t>
      </w:r>
      <w:r>
        <w:rPr>
          <w:rFonts w:ascii="宋体" w:hAnsi="宋体" w:cs="宋体" w:hint="eastAsia"/>
          <w:snapToGrid w:val="0"/>
        </w:rPr>
        <w:t>次（含</w:t>
      </w:r>
      <w:r>
        <w:rPr>
          <w:rFonts w:ascii="宋体" w:hAnsi="宋体" w:cs="宋体"/>
          <w:snapToGrid w:val="0"/>
        </w:rPr>
        <w:t>7</w:t>
      </w:r>
      <w:r>
        <w:rPr>
          <w:rFonts w:ascii="宋体" w:hAnsi="宋体" w:cs="宋体" w:hint="eastAsia"/>
          <w:snapToGrid w:val="0"/>
        </w:rPr>
        <w:t>次）以上的；</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5</w:t>
      </w:r>
      <w:r>
        <w:rPr>
          <w:rFonts w:ascii="宋体" w:hAnsi="宋体" w:cs="宋体" w:hint="eastAsia"/>
          <w:snapToGrid w:val="0"/>
        </w:rPr>
        <w:t>）乙方的设计成果文件无法实施的（包括乙方的设计成果文件中明示的施工方案、工艺及措施难度极大或现有的施工条件无法实现的；设计成果文件中拟采用的材料设备无法采购的）；</w:t>
      </w:r>
    </w:p>
    <w:p w:rsidR="00AB7C35" w:rsidRDefault="00746ED5">
      <w:pPr>
        <w:topLinePunct/>
        <w:ind w:firstLine="480"/>
        <w:rPr>
          <w:rFonts w:ascii="宋体" w:cs="宋体"/>
        </w:rPr>
      </w:pPr>
      <w:r>
        <w:rPr>
          <w:rFonts w:ascii="宋体" w:hAnsi="宋体" w:cs="宋体" w:hint="eastAsia"/>
          <w:snapToGrid w:val="0"/>
        </w:rPr>
        <w:t>（</w:t>
      </w:r>
      <w:r>
        <w:rPr>
          <w:rFonts w:ascii="宋体" w:hAnsi="宋体" w:cs="宋体"/>
          <w:snapToGrid w:val="0"/>
        </w:rPr>
        <w:t>6</w:t>
      </w:r>
      <w:r>
        <w:rPr>
          <w:rFonts w:ascii="宋体" w:hAnsi="宋体" w:cs="宋体" w:hint="eastAsia"/>
          <w:snapToGrid w:val="0"/>
        </w:rPr>
        <w:t>）乙方设计成果文件出现错、漏、碰，直接导致甲方招标工作进度、项目施工进度逾期累计</w:t>
      </w:r>
      <w:r>
        <w:rPr>
          <w:rFonts w:ascii="宋体" w:hAnsi="宋体" w:cs="宋体"/>
          <w:snapToGrid w:val="0"/>
        </w:rPr>
        <w:t>10</w:t>
      </w:r>
      <w:r>
        <w:rPr>
          <w:rFonts w:ascii="宋体" w:hAnsi="宋体" w:cs="宋体" w:hint="eastAsia"/>
          <w:snapToGrid w:val="0"/>
        </w:rPr>
        <w:t>天（含</w:t>
      </w:r>
      <w:r>
        <w:rPr>
          <w:rFonts w:ascii="宋体" w:hAnsi="宋体" w:cs="宋体"/>
          <w:snapToGrid w:val="0"/>
        </w:rPr>
        <w:t>10</w:t>
      </w:r>
      <w:r>
        <w:rPr>
          <w:rFonts w:ascii="宋体" w:hAnsi="宋体" w:cs="宋体" w:hint="eastAsia"/>
          <w:snapToGrid w:val="0"/>
        </w:rPr>
        <w:t>天），或累计达</w:t>
      </w:r>
      <w:r>
        <w:rPr>
          <w:rFonts w:ascii="宋体" w:hAnsi="宋体" w:cs="宋体"/>
          <w:snapToGrid w:val="0"/>
        </w:rPr>
        <w:t>15</w:t>
      </w:r>
      <w:r>
        <w:rPr>
          <w:rFonts w:ascii="宋体" w:hAnsi="宋体" w:cs="宋体" w:hint="eastAsia"/>
          <w:snapToGrid w:val="0"/>
        </w:rPr>
        <w:t>天（含</w:t>
      </w:r>
      <w:r>
        <w:rPr>
          <w:rFonts w:ascii="宋体" w:hAnsi="宋体" w:cs="宋体"/>
          <w:snapToGrid w:val="0"/>
        </w:rPr>
        <w:t>15</w:t>
      </w:r>
      <w:r>
        <w:rPr>
          <w:rFonts w:ascii="宋体" w:hAnsi="宋体" w:cs="宋体" w:hint="eastAsia"/>
          <w:snapToGrid w:val="0"/>
        </w:rPr>
        <w:t>天）以上的</w:t>
      </w:r>
      <w:r>
        <w:rPr>
          <w:rFonts w:ascii="宋体" w:hAnsi="宋体" w:cs="宋体" w:hint="eastAsia"/>
        </w:rPr>
        <w:t>。</w:t>
      </w:r>
    </w:p>
    <w:p w:rsidR="00AB7C35" w:rsidRDefault="00746ED5">
      <w:pPr>
        <w:numPr>
          <w:ilvl w:val="0"/>
          <w:numId w:val="50"/>
        </w:numPr>
        <w:ind w:firstLine="480"/>
        <w:rPr>
          <w:rFonts w:ascii="宋体" w:cs="宋体"/>
        </w:rPr>
      </w:pPr>
      <w:r>
        <w:rPr>
          <w:rFonts w:ascii="宋体" w:hAnsi="宋体" w:cs="宋体" w:hint="eastAsia"/>
        </w:rPr>
        <w:t>如发生设计事故，经过甲方审定，甲方有权另行指定分包项目、部分解除合同或解除合同。</w:t>
      </w:r>
    </w:p>
    <w:p w:rsidR="00AB7C35" w:rsidRDefault="00746ED5">
      <w:pPr>
        <w:numPr>
          <w:ilvl w:val="0"/>
          <w:numId w:val="50"/>
        </w:numPr>
        <w:ind w:firstLine="480"/>
        <w:rPr>
          <w:rFonts w:ascii="宋体" w:cs="宋体"/>
        </w:rPr>
      </w:pPr>
      <w:r>
        <w:rPr>
          <w:rFonts w:ascii="宋体" w:hAnsi="宋体" w:cs="宋体" w:hint="eastAsia"/>
        </w:rPr>
        <w:t>设计事故的的认定方式及送达程序参照合同条款第</w:t>
      </w:r>
      <w:r>
        <w:rPr>
          <w:rFonts w:ascii="宋体" w:hAnsi="宋体" w:cs="宋体"/>
        </w:rPr>
        <w:t>33.11</w:t>
      </w:r>
      <w:r>
        <w:rPr>
          <w:rFonts w:ascii="宋体" w:hAnsi="宋体" w:cs="宋体" w:hint="eastAsia"/>
        </w:rPr>
        <w:t>款执行。</w:t>
      </w:r>
    </w:p>
    <w:p w:rsidR="00AB7C35" w:rsidRDefault="00746ED5">
      <w:pPr>
        <w:pStyle w:val="2"/>
        <w:spacing w:before="156" w:after="156"/>
      </w:pPr>
      <w:bookmarkStart w:id="59" w:name="_Toc129116318"/>
      <w:bookmarkStart w:id="60" w:name="_Toc472802251"/>
      <w:bookmarkStart w:id="61" w:name="_Toc4238"/>
      <w:bookmarkStart w:id="62" w:name="_Toc81802534"/>
      <w:bookmarkStart w:id="63" w:name="_Toc81895175"/>
      <w:r>
        <w:rPr>
          <w:rFonts w:hint="eastAsia"/>
        </w:rPr>
        <w:t>第八章工程投资控制</w:t>
      </w:r>
      <w:bookmarkEnd w:id="59"/>
      <w:bookmarkEnd w:id="60"/>
      <w:bookmarkEnd w:id="61"/>
    </w:p>
    <w:p w:rsidR="00AB7C35" w:rsidRDefault="00746ED5">
      <w:pPr>
        <w:pStyle w:val="3"/>
        <w:numPr>
          <w:ilvl w:val="0"/>
          <w:numId w:val="11"/>
        </w:numPr>
        <w:spacing w:before="156" w:after="156"/>
        <w:ind w:firstLine="482"/>
        <w:rPr>
          <w:rFonts w:ascii="宋体" w:cs="宋体"/>
        </w:rPr>
      </w:pPr>
      <w:bookmarkStart w:id="64" w:name="_Toc472802252"/>
      <w:r>
        <w:rPr>
          <w:rFonts w:ascii="宋体" w:hAnsi="宋体" w:cs="宋体" w:hint="eastAsia"/>
        </w:rPr>
        <w:t>工程投资控制</w:t>
      </w:r>
      <w:bookmarkEnd w:id="62"/>
      <w:bookmarkEnd w:id="63"/>
      <w:bookmarkEnd w:id="64"/>
    </w:p>
    <w:p w:rsidR="00AB7C35" w:rsidRDefault="00746ED5">
      <w:pPr>
        <w:numPr>
          <w:ilvl w:val="0"/>
          <w:numId w:val="52"/>
        </w:numPr>
        <w:ind w:firstLine="480"/>
        <w:rPr>
          <w:rFonts w:ascii="宋体" w:cs="宋体"/>
        </w:rPr>
      </w:pPr>
      <w:r>
        <w:rPr>
          <w:rFonts w:ascii="宋体" w:hAnsi="宋体" w:cs="宋体" w:hint="eastAsia"/>
        </w:rPr>
        <w:t>为切实做好本合同工程的投资控制，甲乙双方应密切配合，加强管理，实现技术最优、造价最经济、使用成本最低的控制目标。</w:t>
      </w:r>
    </w:p>
    <w:p w:rsidR="00AB7C35" w:rsidRDefault="00746ED5">
      <w:pPr>
        <w:numPr>
          <w:ilvl w:val="0"/>
          <w:numId w:val="52"/>
        </w:numPr>
        <w:ind w:firstLine="480"/>
        <w:rPr>
          <w:rFonts w:ascii="宋体" w:cs="宋体"/>
        </w:rPr>
      </w:pPr>
      <w:r>
        <w:rPr>
          <w:rFonts w:ascii="宋体" w:hAnsi="宋体" w:cs="宋体" w:hint="eastAsia"/>
        </w:rPr>
        <w:t>限额设计</w:t>
      </w:r>
    </w:p>
    <w:p w:rsidR="00AB7C35" w:rsidRDefault="00746ED5">
      <w:pPr>
        <w:ind w:firstLine="480"/>
        <w:rPr>
          <w:rFonts w:ascii="宋体" w:cs="宋体"/>
        </w:rPr>
      </w:pPr>
      <w:r>
        <w:rPr>
          <w:rFonts w:ascii="宋体" w:hAnsi="宋体" w:cs="宋体" w:hint="eastAsia"/>
        </w:rPr>
        <w:t>乙方承诺在不降低甲方要求的主要设计指标的前提下，本工程项目投资必须按照甲方的投资额度和要求严格控制，设计限额以双方确认的初步设计概算为准。</w:t>
      </w:r>
    </w:p>
    <w:p w:rsidR="00AB7C35" w:rsidRDefault="00746ED5">
      <w:pPr>
        <w:topLinePunct/>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）乙方应遵循功能适用、标准合理、经济合理的原则开展设计，在投资限额目标的基础上结合项目设计内容进一步分解投资，明确投资控制主要指标，在编制设计概算时逐步细化落实。</w:t>
      </w:r>
    </w:p>
    <w:p w:rsidR="00AB7C35" w:rsidRDefault="00746ED5">
      <w:pPr>
        <w:topLinePunct/>
        <w:ind w:firstLine="480"/>
        <w:rPr>
          <w:rFonts w:ascii="宋体" w:cs="宋体"/>
        </w:rPr>
      </w:pPr>
      <w:r>
        <w:rPr>
          <w:rFonts w:ascii="宋体" w:hAnsi="宋体" w:cs="宋体" w:hint="eastAsia"/>
        </w:rPr>
        <w:t>（</w:t>
      </w:r>
      <w:r>
        <w:rPr>
          <w:rFonts w:ascii="宋体" w:hAnsi="宋体" w:cs="宋体"/>
        </w:rPr>
        <w:t>2</w:t>
      </w:r>
      <w:r>
        <w:rPr>
          <w:rFonts w:ascii="宋体" w:hAnsi="宋体" w:cs="宋体" w:hint="eastAsia"/>
        </w:rPr>
        <w:t>）乙方在限额设计范围内应充分运用性价比分析、多方案（不少于</w:t>
      </w:r>
      <w:r>
        <w:rPr>
          <w:rFonts w:ascii="宋体" w:hAnsi="宋体" w:cs="宋体"/>
        </w:rPr>
        <w:t>3</w:t>
      </w:r>
      <w:r>
        <w:rPr>
          <w:rFonts w:ascii="宋体" w:hAnsi="宋体" w:cs="宋体" w:hint="eastAsia"/>
        </w:rPr>
        <w:t>个方</w:t>
      </w:r>
      <w:r>
        <w:rPr>
          <w:rFonts w:ascii="宋体" w:hAnsi="宋体" w:cs="宋体" w:hint="eastAsia"/>
        </w:rPr>
        <w:lastRenderedPageBreak/>
        <w:t>案）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rsidR="00AB7C35" w:rsidRDefault="00746ED5">
      <w:pPr>
        <w:topLinePunct/>
        <w:ind w:firstLine="480"/>
        <w:rPr>
          <w:rFonts w:ascii="宋体" w:cs="宋体"/>
        </w:rPr>
      </w:pPr>
      <w:r>
        <w:rPr>
          <w:rFonts w:ascii="宋体" w:hAnsi="宋体" w:cs="宋体" w:hint="eastAsia"/>
        </w:rPr>
        <w:t>（</w:t>
      </w:r>
      <w:r>
        <w:rPr>
          <w:rFonts w:ascii="宋体" w:hAnsi="宋体" w:cs="宋体"/>
        </w:rPr>
        <w:t>3</w:t>
      </w:r>
      <w:r>
        <w:rPr>
          <w:rFonts w:ascii="宋体" w:hAnsi="宋体" w:cs="宋体" w:hint="eastAsia"/>
        </w:rPr>
        <w:t>）乙方应承诺有关设计的任何修改、变动或由于修改设计所引起的工艺、技术、材料、设备的变更均须经过甲方的同意。</w:t>
      </w:r>
    </w:p>
    <w:p w:rsidR="00AB7C35" w:rsidRDefault="00746ED5">
      <w:pPr>
        <w:topLinePunct/>
        <w:ind w:firstLine="480"/>
        <w:rPr>
          <w:rFonts w:ascii="宋体" w:cs="宋体"/>
        </w:rPr>
      </w:pPr>
      <w:r>
        <w:rPr>
          <w:rFonts w:ascii="宋体" w:hAnsi="宋体" w:cs="宋体" w:hint="eastAsia"/>
        </w:rPr>
        <w:t>（</w:t>
      </w:r>
      <w:r>
        <w:rPr>
          <w:rFonts w:ascii="宋体" w:hAnsi="宋体" w:cs="宋体"/>
        </w:rPr>
        <w:t>4</w:t>
      </w:r>
      <w:r>
        <w:rPr>
          <w:rFonts w:ascii="宋体" w:hAnsi="宋体" w:cs="宋体" w:hint="eastAsia"/>
        </w:rPr>
        <w:t>）乙方承诺在交付项目的部分或全部设计文件后，如有更好的新工艺、新技术、新材料、新设备等适用于本项目，将及时向甲方推荐并提供科学的评估。</w:t>
      </w:r>
    </w:p>
    <w:p w:rsidR="00AB7C35" w:rsidRDefault="00746ED5">
      <w:pPr>
        <w:numPr>
          <w:ilvl w:val="0"/>
          <w:numId w:val="52"/>
        </w:numPr>
        <w:ind w:firstLine="480"/>
        <w:rPr>
          <w:rFonts w:ascii="宋体" w:cs="宋体"/>
        </w:rPr>
      </w:pPr>
      <w:r>
        <w:rPr>
          <w:rFonts w:ascii="宋体" w:hAnsi="宋体" w:cs="宋体" w:hint="eastAsia"/>
        </w:rPr>
        <w:t>设计优化</w:t>
      </w:r>
    </w:p>
    <w:p w:rsidR="00AB7C35" w:rsidRDefault="00746ED5">
      <w:pPr>
        <w:ind w:firstLine="480"/>
        <w:rPr>
          <w:rFonts w:ascii="宋体" w:cs="宋体"/>
        </w:rPr>
      </w:pPr>
      <w:r>
        <w:rPr>
          <w:rFonts w:ascii="宋体" w:hAnsi="宋体" w:cs="宋体" w:hint="eastAsia"/>
        </w:rPr>
        <w:t>要在满足使用功能的基础上，在造价可控方面，选择适当的方案，结合成本控制的要求，对材料、设备选型、其他材料进行选择。</w:t>
      </w:r>
    </w:p>
    <w:p w:rsidR="00AB7C35" w:rsidRDefault="00746ED5">
      <w:pPr>
        <w:ind w:firstLineChars="176" w:firstLine="422"/>
        <w:rPr>
          <w:rFonts w:ascii="宋体" w:cs="宋体"/>
          <w:bCs/>
          <w:snapToGrid w:val="0"/>
          <w:kern w:val="0"/>
        </w:rPr>
      </w:pPr>
      <w:r>
        <w:rPr>
          <w:rFonts w:ascii="宋体" w:hAnsi="宋体" w:cs="宋体" w:hint="eastAsia"/>
          <w:bCs/>
          <w:snapToGrid w:val="0"/>
          <w:kern w:val="0"/>
        </w:rPr>
        <w:t>方案设计要在满足使用功能的基础上，在造价可控方面，选择适当的方案，结合成本控制的要求，对材料、设备选型、其他材料进行选择。具体要求包括但不限于如下：</w:t>
      </w:r>
    </w:p>
    <w:p w:rsidR="00AB7C35" w:rsidRDefault="00746ED5">
      <w:pPr>
        <w:topLinePunct/>
        <w:ind w:firstLine="480"/>
        <w:rPr>
          <w:rFonts w:ascii="宋体" w:cs="宋体"/>
          <w:bCs/>
          <w:snapToGrid w:val="0"/>
          <w:kern w:val="0"/>
        </w:rPr>
      </w:pPr>
      <w:r>
        <w:rPr>
          <w:rFonts w:ascii="宋体" w:hAnsi="宋体" w:cs="宋体" w:hint="eastAsia"/>
          <w:bCs/>
          <w:snapToGrid w:val="0"/>
          <w:kern w:val="0"/>
        </w:rPr>
        <w:t>（</w:t>
      </w:r>
      <w:r>
        <w:rPr>
          <w:rFonts w:ascii="宋体" w:hAnsi="宋体" w:cs="宋体"/>
          <w:bCs/>
          <w:snapToGrid w:val="0"/>
          <w:kern w:val="0"/>
        </w:rPr>
        <w:t>1</w:t>
      </w:r>
      <w:r>
        <w:rPr>
          <w:rFonts w:ascii="宋体" w:hAnsi="宋体" w:cs="宋体" w:hint="eastAsia"/>
          <w:bCs/>
          <w:snapToGrid w:val="0"/>
          <w:kern w:val="0"/>
        </w:rPr>
        <w:t>）总体设计方案的优化：在满足使用功能和经济合理的基础上，进行总体设计方案的优化。</w:t>
      </w:r>
    </w:p>
    <w:p w:rsidR="00AB7C35" w:rsidRDefault="00746ED5">
      <w:pPr>
        <w:topLinePunct/>
        <w:ind w:firstLine="480"/>
        <w:rPr>
          <w:rFonts w:ascii="宋体" w:cs="宋体"/>
          <w:bCs/>
          <w:snapToGrid w:val="0"/>
          <w:kern w:val="0"/>
        </w:rPr>
      </w:pPr>
      <w:r>
        <w:rPr>
          <w:rFonts w:ascii="宋体" w:hAnsi="宋体" w:cs="宋体" w:hint="eastAsia"/>
          <w:bCs/>
          <w:snapToGrid w:val="0"/>
          <w:kern w:val="0"/>
        </w:rPr>
        <w:t>（</w:t>
      </w:r>
      <w:r>
        <w:rPr>
          <w:rFonts w:ascii="宋体" w:hAnsi="宋体" w:cs="宋体"/>
          <w:bCs/>
          <w:snapToGrid w:val="0"/>
          <w:kern w:val="0"/>
        </w:rPr>
        <w:t>2</w:t>
      </w:r>
      <w:r>
        <w:rPr>
          <w:rFonts w:ascii="宋体" w:hAnsi="宋体" w:cs="宋体" w:hint="eastAsia"/>
          <w:bCs/>
          <w:snapToGrid w:val="0"/>
          <w:kern w:val="0"/>
        </w:rPr>
        <w:t>）结构工程的优化：对于结构的选择，要在满足结构安全的前提下，进行结构优化设计，以降低混凝土、钢筋等的单方消耗含量，进而降低造价。</w:t>
      </w:r>
    </w:p>
    <w:p w:rsidR="00AB7C35" w:rsidRDefault="00746ED5">
      <w:pPr>
        <w:topLinePunct/>
        <w:ind w:firstLine="480"/>
        <w:rPr>
          <w:rFonts w:ascii="宋体" w:cs="宋体"/>
          <w:bCs/>
          <w:snapToGrid w:val="0"/>
          <w:kern w:val="0"/>
        </w:rPr>
      </w:pPr>
      <w:r>
        <w:rPr>
          <w:rFonts w:ascii="宋体" w:hAnsi="宋体" w:cs="宋体" w:hint="eastAsia"/>
          <w:bCs/>
          <w:snapToGrid w:val="0"/>
          <w:kern w:val="0"/>
        </w:rPr>
        <w:t>（</w:t>
      </w:r>
      <w:r>
        <w:rPr>
          <w:rFonts w:ascii="宋体" w:hAnsi="宋体" w:cs="宋体"/>
          <w:bCs/>
          <w:snapToGrid w:val="0"/>
          <w:kern w:val="0"/>
        </w:rPr>
        <w:t>3</w:t>
      </w:r>
      <w:r>
        <w:rPr>
          <w:rFonts w:ascii="宋体" w:hAnsi="宋体" w:cs="宋体" w:hint="eastAsia"/>
          <w:bCs/>
          <w:snapToGrid w:val="0"/>
          <w:kern w:val="0"/>
        </w:rPr>
        <w:t>）设备选型：以经济实用，运行可靠，维护管理方便为原则进行设备选型。通过主要技术指标对设备选型进行限额控制，通过设备询价对设备提出可靠的价格信息，详细制定大型设备选型、招标、采购控制方法，尽可能采用性价比较优的设备。在造价控制方面重点控制好通风空调设备、电气设备、电梯设备、水处理设备、建筑智能设备。</w:t>
      </w:r>
    </w:p>
    <w:p w:rsidR="00AB7C35" w:rsidRDefault="00746ED5">
      <w:pPr>
        <w:topLinePunct/>
        <w:ind w:firstLine="480"/>
        <w:rPr>
          <w:rFonts w:ascii="宋体" w:cs="宋体"/>
          <w:bCs/>
          <w:snapToGrid w:val="0"/>
          <w:kern w:val="0"/>
        </w:rPr>
      </w:pPr>
      <w:r>
        <w:rPr>
          <w:rFonts w:ascii="宋体" w:hAnsi="宋体" w:cs="宋体" w:hint="eastAsia"/>
          <w:bCs/>
          <w:snapToGrid w:val="0"/>
          <w:kern w:val="0"/>
        </w:rPr>
        <w:t>（</w:t>
      </w:r>
      <w:r>
        <w:rPr>
          <w:rFonts w:ascii="宋体" w:hAnsi="宋体" w:cs="宋体"/>
          <w:bCs/>
          <w:snapToGrid w:val="0"/>
          <w:kern w:val="0"/>
        </w:rPr>
        <w:t>4</w:t>
      </w:r>
      <w:r>
        <w:rPr>
          <w:rFonts w:ascii="宋体" w:hAnsi="宋体" w:cs="宋体" w:hint="eastAsia"/>
          <w:bCs/>
          <w:snapToGrid w:val="0"/>
          <w:kern w:val="0"/>
        </w:rPr>
        <w:t>）特殊专业工程：自动火灾报警系统、综合布线、视频监控系统、车辆管理系统等专业工程应进行深化设计及限额设计。</w:t>
      </w:r>
    </w:p>
    <w:p w:rsidR="00AB7C35" w:rsidRDefault="00746ED5">
      <w:pPr>
        <w:topLinePunct/>
        <w:ind w:firstLine="480"/>
        <w:rPr>
          <w:rFonts w:ascii="宋体" w:cs="宋体"/>
          <w:bCs/>
          <w:snapToGrid w:val="0"/>
          <w:kern w:val="0"/>
        </w:rPr>
      </w:pPr>
      <w:r>
        <w:rPr>
          <w:rFonts w:ascii="宋体" w:hAnsi="宋体" w:cs="宋体" w:hint="eastAsia"/>
          <w:bCs/>
          <w:snapToGrid w:val="0"/>
          <w:kern w:val="0"/>
        </w:rPr>
        <w:t>（</w:t>
      </w:r>
      <w:r>
        <w:rPr>
          <w:rFonts w:ascii="宋体" w:hAnsi="宋体" w:cs="宋体"/>
          <w:bCs/>
          <w:snapToGrid w:val="0"/>
          <w:kern w:val="0"/>
        </w:rPr>
        <w:t>5</w:t>
      </w:r>
      <w:r>
        <w:rPr>
          <w:rFonts w:ascii="宋体" w:hAnsi="宋体" w:cs="宋体" w:hint="eastAsia"/>
          <w:bCs/>
          <w:snapToGrid w:val="0"/>
          <w:kern w:val="0"/>
        </w:rPr>
        <w:t>）室外附属工程：道路工程、园林绿化工程、室外管网工程等在保证道路应用、绿化指标的前提下，尽可能减少高标准道路面积。园建工程要突出重点部位，简化非重点部位。</w:t>
      </w:r>
    </w:p>
    <w:p w:rsidR="00AB7C35" w:rsidRDefault="00746ED5">
      <w:pPr>
        <w:topLinePunct/>
        <w:ind w:firstLine="480"/>
        <w:rPr>
          <w:rFonts w:ascii="宋体" w:cs="宋体"/>
        </w:rPr>
      </w:pPr>
      <w:r>
        <w:rPr>
          <w:rFonts w:ascii="宋体" w:hAnsi="宋体" w:cs="宋体" w:hint="eastAsia"/>
          <w:bCs/>
          <w:snapToGrid w:val="0"/>
          <w:kern w:val="0"/>
        </w:rPr>
        <w:t>（</w:t>
      </w:r>
      <w:r>
        <w:rPr>
          <w:rFonts w:ascii="宋体" w:hAnsi="宋体" w:cs="宋体"/>
          <w:bCs/>
          <w:snapToGrid w:val="0"/>
          <w:kern w:val="0"/>
        </w:rPr>
        <w:t>6</w:t>
      </w:r>
      <w:r>
        <w:rPr>
          <w:rFonts w:ascii="宋体" w:hAnsi="宋体" w:cs="宋体" w:hint="eastAsia"/>
          <w:bCs/>
          <w:snapToGrid w:val="0"/>
          <w:kern w:val="0"/>
        </w:rPr>
        <w:t>）其他设计优化要求：。</w:t>
      </w:r>
    </w:p>
    <w:p w:rsidR="00AB7C35" w:rsidRDefault="00746ED5">
      <w:pPr>
        <w:numPr>
          <w:ilvl w:val="0"/>
          <w:numId w:val="52"/>
        </w:numPr>
        <w:ind w:firstLine="480"/>
        <w:rPr>
          <w:rFonts w:ascii="宋体" w:cs="宋体"/>
        </w:rPr>
      </w:pPr>
      <w:r>
        <w:rPr>
          <w:rFonts w:ascii="宋体" w:hAnsi="宋体" w:cs="宋体" w:hint="eastAsia"/>
        </w:rPr>
        <w:t>概算编制工作要求</w:t>
      </w:r>
    </w:p>
    <w:p w:rsidR="00AB7C35" w:rsidRDefault="00746ED5">
      <w:pPr>
        <w:numPr>
          <w:ilvl w:val="0"/>
          <w:numId w:val="53"/>
        </w:numPr>
        <w:ind w:firstLine="480"/>
        <w:rPr>
          <w:rFonts w:ascii="宋体" w:cs="宋体"/>
        </w:rPr>
      </w:pPr>
      <w:r>
        <w:rPr>
          <w:rFonts w:ascii="宋体" w:hAnsi="宋体" w:cs="宋体" w:hint="eastAsia"/>
        </w:rPr>
        <w:t>乙方至少应为本项目配备造价专业人员</w:t>
      </w:r>
      <w:r>
        <w:rPr>
          <w:rFonts w:ascii="宋体" w:hAnsi="宋体" w:cs="宋体"/>
        </w:rPr>
        <w:t>3</w:t>
      </w:r>
      <w:r>
        <w:rPr>
          <w:rFonts w:ascii="宋体" w:hAnsi="宋体" w:cs="宋体" w:hint="eastAsia"/>
        </w:rPr>
        <w:t>名，其中至少</w:t>
      </w:r>
      <w:r>
        <w:rPr>
          <w:rFonts w:ascii="宋体" w:hAnsi="宋体" w:cs="宋体"/>
        </w:rPr>
        <w:t>1</w:t>
      </w:r>
      <w:r>
        <w:rPr>
          <w:rFonts w:ascii="宋体" w:hAnsi="宋体" w:cs="宋体" w:hint="eastAsia"/>
        </w:rPr>
        <w:t>名是造价</w:t>
      </w:r>
      <w:r>
        <w:rPr>
          <w:rFonts w:ascii="宋体" w:hAnsi="宋体" w:cs="宋体" w:hint="eastAsia"/>
        </w:rPr>
        <w:lastRenderedPageBreak/>
        <w:t>师。甲方可以视工作情况要求造价人员驻场服务。</w:t>
      </w:r>
    </w:p>
    <w:p w:rsidR="00AB7C35" w:rsidRDefault="00746ED5">
      <w:pPr>
        <w:numPr>
          <w:ilvl w:val="0"/>
          <w:numId w:val="53"/>
        </w:numPr>
        <w:ind w:firstLine="480"/>
        <w:rPr>
          <w:rFonts w:ascii="宋体" w:cs="宋体"/>
        </w:rPr>
      </w:pPr>
      <w:r>
        <w:rPr>
          <w:rFonts w:ascii="宋体" w:hAnsi="宋体" w:cs="宋体" w:hint="eastAsia"/>
        </w:rPr>
        <w:t>概算必须与初步设计紧密结合，措施项目开项必须以施工措施方案为依据。</w:t>
      </w:r>
    </w:p>
    <w:p w:rsidR="00AB7C35" w:rsidRDefault="00746ED5">
      <w:pPr>
        <w:numPr>
          <w:ilvl w:val="0"/>
          <w:numId w:val="53"/>
        </w:numPr>
        <w:ind w:firstLine="480"/>
        <w:rPr>
          <w:rFonts w:ascii="宋体" w:cs="宋体"/>
        </w:rPr>
      </w:pPr>
      <w:r>
        <w:rPr>
          <w:rFonts w:ascii="宋体" w:hAnsi="宋体" w:cs="宋体" w:hint="eastAsia"/>
        </w:rPr>
        <w:t>概算工作必须与设计工作的方案比选、设计优化相结合，乙方须在各设计阶段提供造价控制分析报告。</w:t>
      </w:r>
    </w:p>
    <w:p w:rsidR="00AB7C35" w:rsidRDefault="00746ED5">
      <w:pPr>
        <w:numPr>
          <w:ilvl w:val="0"/>
          <w:numId w:val="53"/>
        </w:numPr>
        <w:ind w:firstLine="480"/>
        <w:rPr>
          <w:rFonts w:ascii="宋体" w:cs="宋体"/>
        </w:rPr>
      </w:pPr>
      <w:r>
        <w:rPr>
          <w:rFonts w:ascii="宋体" w:hAnsi="宋体" w:cs="宋体" w:hint="eastAsia"/>
        </w:rPr>
        <w:t>概算编制技术要求以甲方工程管理制度及概预算管理办法为准。</w:t>
      </w:r>
    </w:p>
    <w:p w:rsidR="00AB7C35" w:rsidRDefault="00746ED5">
      <w:pPr>
        <w:numPr>
          <w:ilvl w:val="0"/>
          <w:numId w:val="53"/>
        </w:numPr>
        <w:ind w:firstLine="480"/>
        <w:rPr>
          <w:rFonts w:ascii="宋体" w:cs="宋体"/>
        </w:rPr>
      </w:pPr>
      <w:r>
        <w:rPr>
          <w:rFonts w:ascii="宋体" w:hAnsi="宋体" w:cs="宋体" w:hint="eastAsia"/>
        </w:rPr>
        <w:t>乙方编制的概算质量差的，需按合同条款第</w:t>
      </w:r>
      <w:r>
        <w:rPr>
          <w:rFonts w:ascii="宋体" w:hAnsi="宋体" w:cs="宋体"/>
        </w:rPr>
        <w:t>33.7</w:t>
      </w:r>
      <w:r>
        <w:rPr>
          <w:rFonts w:ascii="宋体" w:hAnsi="宋体" w:cs="宋体" w:hint="eastAsia"/>
        </w:rPr>
        <w:t>条承担违约责任。</w:t>
      </w:r>
    </w:p>
    <w:p w:rsidR="00AB7C35" w:rsidRDefault="00746ED5">
      <w:pPr>
        <w:pStyle w:val="2"/>
        <w:spacing w:before="156" w:after="156"/>
      </w:pPr>
      <w:bookmarkStart w:id="65" w:name="_Toc129116319"/>
      <w:bookmarkStart w:id="66" w:name="_Toc472802253"/>
      <w:bookmarkStart w:id="67" w:name="_Toc26643"/>
      <w:r>
        <w:rPr>
          <w:rFonts w:hint="eastAsia"/>
        </w:rPr>
        <w:t>第九章设计评审</w:t>
      </w:r>
      <w:bookmarkEnd w:id="65"/>
      <w:bookmarkEnd w:id="66"/>
      <w:bookmarkEnd w:id="67"/>
    </w:p>
    <w:p w:rsidR="00AB7C35" w:rsidRDefault="00746ED5">
      <w:pPr>
        <w:pStyle w:val="3"/>
        <w:numPr>
          <w:ilvl w:val="0"/>
          <w:numId w:val="11"/>
        </w:numPr>
        <w:spacing w:before="156" w:after="156"/>
        <w:ind w:firstLine="482"/>
        <w:rPr>
          <w:rFonts w:ascii="宋体" w:cs="宋体"/>
        </w:rPr>
      </w:pPr>
      <w:bookmarkStart w:id="68" w:name="_Toc472802254"/>
      <w:r>
        <w:rPr>
          <w:rFonts w:ascii="宋体" w:hAnsi="宋体" w:cs="宋体" w:hint="eastAsia"/>
        </w:rPr>
        <w:t>设计评审</w:t>
      </w:r>
      <w:bookmarkEnd w:id="68"/>
    </w:p>
    <w:p w:rsidR="00AB7C35" w:rsidRDefault="00746ED5">
      <w:pPr>
        <w:numPr>
          <w:ilvl w:val="0"/>
          <w:numId w:val="54"/>
        </w:numPr>
        <w:ind w:firstLine="480"/>
        <w:rPr>
          <w:rFonts w:ascii="宋体" w:cs="宋体"/>
        </w:rPr>
      </w:pPr>
      <w:r>
        <w:rPr>
          <w:rFonts w:ascii="宋体" w:hAnsi="宋体" w:cs="宋体" w:hint="eastAsia"/>
          <w:bCs/>
          <w:snapToGrid w:val="0"/>
          <w:kern w:val="0"/>
        </w:rPr>
        <w:t>对乙方设计成果文件的设计评审包括国家相关行政主管部门及行业主管部门的审查、甲方的设计管理部门及技术评审部门评审、甲方组织的专家评审。</w:t>
      </w:r>
    </w:p>
    <w:p w:rsidR="00AB7C35" w:rsidRDefault="00746ED5">
      <w:pPr>
        <w:numPr>
          <w:ilvl w:val="0"/>
          <w:numId w:val="54"/>
        </w:numPr>
        <w:ind w:firstLine="480"/>
        <w:rPr>
          <w:rFonts w:ascii="宋体" w:cs="宋体"/>
        </w:rPr>
      </w:pPr>
      <w:r>
        <w:rPr>
          <w:rFonts w:ascii="宋体" w:hAnsi="宋体" w:cs="宋体" w:hint="eastAsia"/>
        </w:rPr>
        <w:t>设计评审的依据包括：</w:t>
      </w:r>
    </w:p>
    <w:p w:rsidR="00AB7C35" w:rsidRDefault="00746ED5">
      <w:pPr>
        <w:topLinePunct/>
        <w:ind w:firstLine="480"/>
        <w:rPr>
          <w:rFonts w:ascii="宋体" w:cs="宋体"/>
        </w:rPr>
      </w:pPr>
      <w:r>
        <w:rPr>
          <w:rFonts w:ascii="宋体" w:hAnsi="宋体" w:cs="宋体" w:hint="eastAsia"/>
        </w:rPr>
        <w:t>（</w:t>
      </w:r>
      <w:r>
        <w:rPr>
          <w:rFonts w:ascii="宋体" w:hAnsi="宋体" w:cs="宋体"/>
        </w:rPr>
        <w:t>1</w:t>
      </w:r>
      <w:r>
        <w:rPr>
          <w:rFonts w:ascii="宋体" w:hAnsi="宋体" w:cs="宋体" w:hint="eastAsia"/>
        </w:rPr>
        <w:t>）国家、省、市的初步设计审查的相关规定；</w:t>
      </w:r>
    </w:p>
    <w:p w:rsidR="00AB7C35" w:rsidRDefault="00746ED5">
      <w:pPr>
        <w:topLinePunct/>
        <w:ind w:firstLine="480"/>
        <w:rPr>
          <w:rFonts w:ascii="宋体" w:cs="宋体"/>
        </w:rPr>
      </w:pPr>
      <w:r>
        <w:rPr>
          <w:rFonts w:ascii="宋体" w:hAnsi="宋体" w:cs="宋体" w:hint="eastAsia"/>
        </w:rPr>
        <w:t>（</w:t>
      </w:r>
      <w:r>
        <w:rPr>
          <w:rFonts w:ascii="宋体" w:hAnsi="宋体" w:cs="宋体"/>
        </w:rPr>
        <w:t>2</w:t>
      </w:r>
      <w:r>
        <w:rPr>
          <w:rFonts w:ascii="宋体" w:hAnsi="宋体" w:cs="宋体" w:hint="eastAsia"/>
        </w:rPr>
        <w:t>）防洪、消防、节能、环保、抗震、卫生、人防等有关工程建设的强制性标准和规范；</w:t>
      </w:r>
    </w:p>
    <w:p w:rsidR="00AB7C35" w:rsidRDefault="00746ED5">
      <w:pPr>
        <w:topLinePunct/>
        <w:ind w:firstLine="480"/>
        <w:rPr>
          <w:rFonts w:ascii="宋体" w:cs="宋体"/>
        </w:rPr>
      </w:pPr>
      <w:r>
        <w:rPr>
          <w:rFonts w:ascii="宋体" w:hAnsi="宋体" w:cs="宋体" w:hint="eastAsia"/>
        </w:rPr>
        <w:t>（</w:t>
      </w:r>
      <w:r>
        <w:rPr>
          <w:rFonts w:ascii="宋体" w:hAnsi="宋体" w:cs="宋体"/>
        </w:rPr>
        <w:t>3</w:t>
      </w:r>
      <w:r>
        <w:rPr>
          <w:rFonts w:ascii="宋体" w:hAnsi="宋体" w:cs="宋体" w:hint="eastAsia"/>
        </w:rPr>
        <w:t>）本合同工程的相关政府批文（包括但不限于立项许可文件、用地规划文件等）；</w:t>
      </w:r>
    </w:p>
    <w:p w:rsidR="00AB7C35" w:rsidRDefault="00746ED5">
      <w:pPr>
        <w:topLinePunct/>
        <w:ind w:firstLine="480"/>
        <w:rPr>
          <w:rFonts w:ascii="宋体" w:cs="宋体"/>
        </w:rPr>
      </w:pPr>
      <w:r>
        <w:rPr>
          <w:rFonts w:ascii="宋体" w:hAnsi="宋体" w:cs="宋体" w:hint="eastAsia"/>
        </w:rPr>
        <w:t>（</w:t>
      </w:r>
      <w:r>
        <w:rPr>
          <w:rFonts w:ascii="宋体" w:hAnsi="宋体" w:cs="宋体"/>
        </w:rPr>
        <w:t>4</w:t>
      </w:r>
      <w:r>
        <w:rPr>
          <w:rFonts w:ascii="宋体" w:hAnsi="宋体" w:cs="宋体" w:hint="eastAsia"/>
        </w:rPr>
        <w:t>）本合同中与设计工作的内容、范围、管理、服务相关的约定；</w:t>
      </w:r>
    </w:p>
    <w:p w:rsidR="00AB7C35" w:rsidRDefault="00746ED5">
      <w:pPr>
        <w:topLinePunct/>
        <w:ind w:firstLine="480"/>
        <w:rPr>
          <w:rFonts w:ascii="宋体" w:cs="宋体"/>
        </w:rPr>
      </w:pPr>
      <w:r>
        <w:rPr>
          <w:rFonts w:ascii="宋体" w:hAnsi="宋体" w:cs="宋体" w:hint="eastAsia"/>
        </w:rPr>
        <w:t>（</w:t>
      </w:r>
      <w:r>
        <w:rPr>
          <w:rFonts w:ascii="宋体" w:hAnsi="宋体" w:cs="宋体"/>
        </w:rPr>
        <w:t>5</w:t>
      </w:r>
      <w:r>
        <w:rPr>
          <w:rFonts w:ascii="宋体" w:hAnsi="宋体" w:cs="宋体" w:hint="eastAsia"/>
        </w:rPr>
        <w:t>）甲方关于设计、图档、图文、工程等的相关管理办法及规定；</w:t>
      </w:r>
    </w:p>
    <w:p w:rsidR="00AB7C35" w:rsidRDefault="00746ED5">
      <w:pPr>
        <w:topLinePunct/>
        <w:ind w:firstLine="480"/>
        <w:rPr>
          <w:rFonts w:ascii="宋体" w:cs="宋体"/>
        </w:rPr>
      </w:pPr>
      <w:r>
        <w:rPr>
          <w:rFonts w:ascii="宋体" w:hAnsi="宋体" w:cs="宋体" w:hint="eastAsia"/>
        </w:rPr>
        <w:t>（</w:t>
      </w:r>
      <w:r>
        <w:rPr>
          <w:rFonts w:ascii="宋体" w:hAnsi="宋体" w:cs="宋体"/>
        </w:rPr>
        <w:t>6</w:t>
      </w:r>
      <w:r>
        <w:rPr>
          <w:rFonts w:ascii="宋体" w:hAnsi="宋体" w:cs="宋体" w:hint="eastAsia"/>
        </w:rPr>
        <w:t>）政府相关行政主管部门、行业主管部门对乙方设计成果文件的审批意见；</w:t>
      </w:r>
    </w:p>
    <w:p w:rsidR="00AB7C35" w:rsidRDefault="00746ED5">
      <w:pPr>
        <w:topLinePunct/>
        <w:ind w:firstLine="480"/>
        <w:rPr>
          <w:rFonts w:ascii="宋体" w:cs="宋体"/>
        </w:rPr>
      </w:pPr>
      <w:r>
        <w:rPr>
          <w:rFonts w:ascii="宋体" w:hAnsi="宋体" w:cs="宋体" w:hint="eastAsia"/>
        </w:rPr>
        <w:t>（</w:t>
      </w:r>
      <w:r>
        <w:rPr>
          <w:rFonts w:ascii="宋体" w:hAnsi="宋体" w:cs="宋体"/>
        </w:rPr>
        <w:t>7</w:t>
      </w:r>
      <w:r>
        <w:rPr>
          <w:rFonts w:ascii="宋体" w:hAnsi="宋体" w:cs="宋体" w:hint="eastAsia"/>
        </w:rPr>
        <w:t>）甲方在设计过程中提出的明确书面意见。</w:t>
      </w:r>
    </w:p>
    <w:p w:rsidR="00AB7C35" w:rsidRDefault="00746ED5">
      <w:pPr>
        <w:numPr>
          <w:ilvl w:val="0"/>
          <w:numId w:val="54"/>
        </w:numPr>
        <w:ind w:firstLine="480"/>
        <w:rPr>
          <w:rFonts w:ascii="宋体" w:cs="宋体"/>
        </w:rPr>
      </w:pPr>
      <w:r>
        <w:rPr>
          <w:rFonts w:ascii="宋体" w:hAnsi="宋体" w:cs="宋体" w:hint="eastAsia"/>
        </w:rPr>
        <w:t>乙方应根据政府相关行政主管部门、行业主管部门的审批意见无条件地修改、完善各阶段的设计成果文件，确保其满足相关的审批要求；乙方应根据设计咨询单位的审查意见、甲方或甲方组织的专家评审的意见对设计成果文件进行修改、完善。所需修改、完善费用已包含在合同价中，不另行收取。</w:t>
      </w:r>
    </w:p>
    <w:p w:rsidR="00AB7C35" w:rsidRDefault="00746ED5">
      <w:pPr>
        <w:numPr>
          <w:ilvl w:val="0"/>
          <w:numId w:val="54"/>
        </w:numPr>
        <w:ind w:firstLine="480"/>
        <w:rPr>
          <w:rFonts w:ascii="宋体" w:cs="宋体"/>
        </w:rPr>
      </w:pPr>
      <w:r>
        <w:rPr>
          <w:rFonts w:ascii="宋体" w:hAnsi="宋体" w:cs="宋体" w:hint="eastAsia"/>
        </w:rPr>
        <w:t>乙方对甲方组织的专家评审意见存在异议的，在不违反消防、节能、环保、抗震、卫生、人防等国家有关工程建设的强制性标准和规范的前提下，以甲方最终认定的意见为准。乙方应在设计评审的最终意见发出之后</w:t>
      </w:r>
      <w:r>
        <w:rPr>
          <w:rFonts w:ascii="宋体" w:hAnsi="宋体" w:cs="宋体"/>
          <w:u w:val="single"/>
        </w:rPr>
        <w:t xml:space="preserve"> 7 </w:t>
      </w:r>
      <w:r>
        <w:rPr>
          <w:rFonts w:ascii="宋体" w:hAnsi="宋体" w:cs="宋体" w:hint="eastAsia"/>
        </w:rPr>
        <w:t>天内完成</w:t>
      </w:r>
      <w:r>
        <w:rPr>
          <w:rFonts w:ascii="宋体" w:hAnsi="宋体" w:cs="宋体" w:hint="eastAsia"/>
        </w:rPr>
        <w:lastRenderedPageBreak/>
        <w:t>其设计范围内设计成果文件的修改完善工作并提交甲方。</w:t>
      </w:r>
    </w:p>
    <w:p w:rsidR="00AB7C35" w:rsidRDefault="00746ED5">
      <w:pPr>
        <w:numPr>
          <w:ilvl w:val="0"/>
          <w:numId w:val="54"/>
        </w:numPr>
        <w:ind w:firstLine="480"/>
        <w:rPr>
          <w:rFonts w:ascii="宋体" w:cs="宋体"/>
        </w:rPr>
      </w:pPr>
      <w:r>
        <w:rPr>
          <w:rFonts w:ascii="宋体" w:hAnsi="宋体" w:cs="宋体" w:hint="eastAsia"/>
        </w:rPr>
        <w:t>如乙方未能在设计评审的最终意见发出之日起</w:t>
      </w:r>
      <w:r>
        <w:rPr>
          <w:rFonts w:ascii="宋体" w:hAnsi="宋体" w:cs="宋体"/>
          <w:u w:val="single"/>
        </w:rPr>
        <w:t xml:space="preserve"> 3 </w:t>
      </w:r>
      <w:r>
        <w:rPr>
          <w:rFonts w:ascii="宋体" w:hAnsi="宋体" w:cs="宋体" w:hint="eastAsia"/>
        </w:rPr>
        <w:t>日内积极响应或逾期未能完成相关设计成果文件的修改完善工作，乙方应按合同条款第</w:t>
      </w:r>
      <w:r>
        <w:rPr>
          <w:rFonts w:ascii="宋体" w:hAnsi="宋体" w:cs="宋体"/>
        </w:rPr>
        <w:t>33</w:t>
      </w:r>
      <w:r>
        <w:rPr>
          <w:rFonts w:ascii="宋体" w:hAnsi="宋体" w:cs="宋体" w:hint="eastAsia"/>
        </w:rPr>
        <w:t>条的相关约定承担违约责任。甲方有权直接按设计评审的最终评审意见实施（但不因此免除乙方的相关设计责任）或直接委托其他设计单位进行相关的设计修改和完善，另行委托设计的相关费用（按需要进行修改完善部分的建安工程费占审定概算建安工程费之和的比例乘以本合同相对应的设计费计取）从本合同设计收费中扣取。</w:t>
      </w:r>
    </w:p>
    <w:p w:rsidR="00AB7C35" w:rsidRDefault="00746ED5">
      <w:pPr>
        <w:numPr>
          <w:ilvl w:val="0"/>
          <w:numId w:val="54"/>
        </w:numPr>
        <w:ind w:firstLine="480"/>
        <w:rPr>
          <w:rFonts w:ascii="宋体" w:cs="宋体"/>
        </w:rPr>
      </w:pPr>
      <w:r>
        <w:rPr>
          <w:rFonts w:ascii="宋体" w:hAnsi="宋体" w:cs="宋体" w:hint="eastAsia"/>
        </w:rPr>
        <w:t>甲方根据乙方提交的各阶段的设计成果文件的设计评审意见、乙方在履行合同各阶段提供的设计服务（包括报审报建服务、招标配合服务、施工阶段的现场服务、结算配合服务的评价、保修阶段的服务）的实际情况，依照合同条款第</w:t>
      </w:r>
      <w:r>
        <w:rPr>
          <w:rFonts w:ascii="宋体" w:hAnsi="宋体" w:cs="宋体"/>
        </w:rPr>
        <w:t>29</w:t>
      </w:r>
      <w:r>
        <w:rPr>
          <w:rFonts w:ascii="宋体" w:hAnsi="宋体" w:cs="宋体" w:hint="eastAsia"/>
        </w:rPr>
        <w:t>条规定对乙方进行履约评价，如乙方有违约行为，须按合同约定承担违约责任。</w:t>
      </w:r>
    </w:p>
    <w:p w:rsidR="00AB7C35" w:rsidRDefault="00746ED5">
      <w:pPr>
        <w:pStyle w:val="2"/>
        <w:spacing w:before="156" w:after="156"/>
      </w:pPr>
      <w:bookmarkStart w:id="69" w:name="_Toc129116320"/>
      <w:bookmarkStart w:id="70" w:name="_Toc472802255"/>
      <w:bookmarkStart w:id="71" w:name="_Toc1034"/>
      <w:r>
        <w:rPr>
          <w:rFonts w:hint="eastAsia"/>
        </w:rPr>
        <w:t>第十章设计收费的计取及支付</w:t>
      </w:r>
      <w:bookmarkEnd w:id="69"/>
      <w:bookmarkEnd w:id="70"/>
      <w:bookmarkEnd w:id="71"/>
    </w:p>
    <w:p w:rsidR="00AB7C35" w:rsidRDefault="00746ED5">
      <w:pPr>
        <w:pStyle w:val="3"/>
        <w:numPr>
          <w:ilvl w:val="0"/>
          <w:numId w:val="11"/>
        </w:numPr>
        <w:spacing w:before="156" w:after="156"/>
        <w:ind w:firstLine="482"/>
        <w:rPr>
          <w:rFonts w:ascii="宋体" w:cs="宋体"/>
          <w:szCs w:val="24"/>
        </w:rPr>
      </w:pPr>
      <w:bookmarkStart w:id="72" w:name="_Toc472802256"/>
      <w:r>
        <w:rPr>
          <w:rFonts w:ascii="宋体" w:hAnsi="宋体" w:cs="宋体" w:hint="eastAsia"/>
          <w:szCs w:val="24"/>
        </w:rPr>
        <w:t>设计收费的计取</w:t>
      </w:r>
      <w:bookmarkEnd w:id="72"/>
    </w:p>
    <w:p w:rsidR="00AB7C35" w:rsidRDefault="00746ED5">
      <w:pPr>
        <w:numPr>
          <w:ilvl w:val="0"/>
          <w:numId w:val="55"/>
        </w:numPr>
        <w:ind w:firstLine="480"/>
        <w:rPr>
          <w:rFonts w:ascii="宋体" w:cs="宋体"/>
          <w:bCs/>
          <w:snapToGrid w:val="0"/>
          <w:kern w:val="0"/>
        </w:rPr>
      </w:pPr>
      <w:r>
        <w:rPr>
          <w:rFonts w:ascii="宋体" w:hAnsi="宋体" w:cs="宋体" w:hint="eastAsia"/>
          <w:bCs/>
          <w:snapToGrid w:val="0"/>
          <w:kern w:val="0"/>
        </w:rPr>
        <w:t>基本</w:t>
      </w:r>
      <w:r>
        <w:rPr>
          <w:rFonts w:ascii="宋体" w:hAnsi="宋体" w:cs="宋体" w:hint="eastAsia"/>
        </w:rPr>
        <w:t>原则</w:t>
      </w:r>
    </w:p>
    <w:p w:rsidR="00AB7C35" w:rsidRDefault="00746ED5">
      <w:pPr>
        <w:numPr>
          <w:ilvl w:val="0"/>
          <w:numId w:val="56"/>
        </w:numPr>
        <w:ind w:firstLine="480"/>
        <w:rPr>
          <w:rFonts w:ascii="宋体" w:cs="宋体"/>
        </w:rPr>
      </w:pPr>
      <w:r>
        <w:rPr>
          <w:rFonts w:ascii="宋体" w:hAnsi="宋体" w:cs="宋体" w:hint="eastAsia"/>
        </w:rPr>
        <w:t>当甲乙双方签订合同时有权审核部门尚未审定本合同乙方设计范围的工程概算时，以中标价暂定价；</w:t>
      </w:r>
    </w:p>
    <w:p w:rsidR="00AB7C35" w:rsidRDefault="00746ED5">
      <w:pPr>
        <w:numPr>
          <w:ilvl w:val="0"/>
          <w:numId w:val="56"/>
        </w:numPr>
        <w:ind w:firstLine="480"/>
        <w:rPr>
          <w:rFonts w:ascii="宋体" w:cs="宋体"/>
          <w:bCs/>
          <w:snapToGrid w:val="0"/>
          <w:kern w:val="0"/>
        </w:rPr>
      </w:pPr>
      <w:r>
        <w:rPr>
          <w:rFonts w:ascii="宋体" w:hAnsi="宋体" w:cs="宋体" w:hint="eastAsia"/>
          <w:bCs/>
          <w:snapToGrid w:val="0"/>
          <w:kern w:val="0"/>
        </w:rPr>
        <w:t>由于设计</w:t>
      </w:r>
      <w:r>
        <w:rPr>
          <w:rFonts w:ascii="宋体" w:hAnsi="宋体" w:cs="宋体" w:hint="eastAsia"/>
        </w:rPr>
        <w:t>工作</w:t>
      </w:r>
      <w:r>
        <w:rPr>
          <w:rFonts w:ascii="宋体" w:hAnsi="宋体" w:cs="宋体" w:hint="eastAsia"/>
          <w:bCs/>
          <w:snapToGrid w:val="0"/>
          <w:kern w:val="0"/>
        </w:rPr>
        <w:t>范围的调整，若某专业工程仅完成了某阶段设计工作，其工程设计费以本合同条款第</w:t>
      </w:r>
      <w:r>
        <w:rPr>
          <w:rFonts w:ascii="宋体" w:hAnsi="宋体" w:cs="宋体"/>
          <w:bCs/>
          <w:snapToGrid w:val="0"/>
          <w:kern w:val="0"/>
        </w:rPr>
        <w:t>27.2</w:t>
      </w:r>
      <w:r>
        <w:rPr>
          <w:rFonts w:ascii="宋体" w:hAnsi="宋体" w:cs="宋体" w:hint="eastAsia"/>
          <w:bCs/>
          <w:snapToGrid w:val="0"/>
          <w:kern w:val="0"/>
        </w:rPr>
        <w:t>条计算的设计收费总额中的工程设计费乘以相应比例计算。</w:t>
      </w:r>
    </w:p>
    <w:p w:rsidR="00AB7C35" w:rsidRDefault="00746ED5">
      <w:pPr>
        <w:numPr>
          <w:ilvl w:val="0"/>
          <w:numId w:val="56"/>
        </w:numPr>
        <w:ind w:firstLine="480"/>
        <w:rPr>
          <w:rFonts w:ascii="宋体" w:cs="宋体"/>
          <w:bCs/>
          <w:snapToGrid w:val="0"/>
          <w:kern w:val="0"/>
        </w:rPr>
      </w:pPr>
      <w:r>
        <w:rPr>
          <w:rFonts w:ascii="宋体" w:hAnsi="宋体" w:cs="宋体" w:hint="eastAsia"/>
          <w:bCs/>
          <w:snapToGrid w:val="0"/>
          <w:kern w:val="0"/>
        </w:rPr>
        <w:t>除非双方另有约定，本合同设计收费计取时已综合考虑各种费率变化、物价变动以及参照国家发改委、建设部《关于发布</w:t>
      </w:r>
      <w:r>
        <w:rPr>
          <w:rFonts w:ascii="宋体" w:hAnsi="宋体" w:cs="宋体"/>
          <w:bCs/>
          <w:snapToGrid w:val="0"/>
          <w:kern w:val="0"/>
        </w:rPr>
        <w:t>&lt;</w:t>
      </w:r>
      <w:r>
        <w:rPr>
          <w:rFonts w:ascii="宋体" w:hAnsi="宋体" w:cs="宋体" w:hint="eastAsia"/>
          <w:bCs/>
          <w:snapToGrid w:val="0"/>
          <w:kern w:val="0"/>
        </w:rPr>
        <w:t>工程勘察设计收费管理规定</w:t>
      </w:r>
      <w:r>
        <w:rPr>
          <w:rFonts w:ascii="宋体" w:hAnsi="宋体" w:cs="宋体"/>
          <w:bCs/>
          <w:snapToGrid w:val="0"/>
          <w:kern w:val="0"/>
        </w:rPr>
        <w:t>&gt;</w:t>
      </w:r>
      <w:r>
        <w:rPr>
          <w:rFonts w:ascii="宋体" w:hAnsi="宋体" w:cs="宋体" w:hint="eastAsia"/>
          <w:bCs/>
          <w:snapToGrid w:val="0"/>
          <w:kern w:val="0"/>
        </w:rPr>
        <w:t>的通知》（计价格〔</w:t>
      </w:r>
      <w:r>
        <w:rPr>
          <w:rFonts w:ascii="宋体" w:hAnsi="宋体" w:cs="宋体"/>
          <w:bCs/>
          <w:snapToGrid w:val="0"/>
          <w:kern w:val="0"/>
        </w:rPr>
        <w:t>2002</w:t>
      </w:r>
      <w:r>
        <w:rPr>
          <w:rFonts w:ascii="宋体" w:hAnsi="宋体" w:cs="宋体" w:hint="eastAsia"/>
          <w:bCs/>
          <w:snapToGrid w:val="0"/>
          <w:kern w:val="0"/>
        </w:rPr>
        <w:t>〕</w:t>
      </w:r>
      <w:r>
        <w:rPr>
          <w:rFonts w:ascii="宋体" w:hAnsi="宋体" w:cs="宋体"/>
          <w:bCs/>
          <w:snapToGrid w:val="0"/>
          <w:kern w:val="0"/>
        </w:rPr>
        <w:t>10</w:t>
      </w:r>
      <w:r>
        <w:rPr>
          <w:rFonts w:ascii="宋体" w:hAnsi="宋体" w:cs="宋体" w:hint="eastAsia"/>
          <w:bCs/>
          <w:snapToGrid w:val="0"/>
          <w:kern w:val="0"/>
        </w:rPr>
        <w:t>号）文中规定的费用。</w:t>
      </w:r>
    </w:p>
    <w:p w:rsidR="00AB7C35" w:rsidRDefault="00746ED5">
      <w:pPr>
        <w:numPr>
          <w:ilvl w:val="0"/>
          <w:numId w:val="55"/>
        </w:numPr>
        <w:ind w:firstLine="480"/>
        <w:rPr>
          <w:rFonts w:ascii="宋体" w:cs="宋体"/>
          <w:b/>
          <w:bCs/>
          <w:snapToGrid w:val="0"/>
          <w:kern w:val="0"/>
        </w:rPr>
      </w:pPr>
      <w:r>
        <w:rPr>
          <w:rFonts w:ascii="宋体" w:hAnsi="宋体" w:cs="宋体" w:hint="eastAsia"/>
          <w:bCs/>
          <w:snapToGrid w:val="0"/>
          <w:kern w:val="0"/>
        </w:rPr>
        <w:t>设计收费的计取及结算方式按下列约定执行：</w:t>
      </w:r>
    </w:p>
    <w:p w:rsidR="00AB7C35" w:rsidRDefault="00746ED5">
      <w:pPr>
        <w:ind w:firstLine="480"/>
        <w:rPr>
          <w:rFonts w:ascii="宋体" w:cs="宋体"/>
        </w:rPr>
      </w:pPr>
      <w:r>
        <w:rPr>
          <w:rFonts w:ascii="宋体" w:hAnsi="宋体" w:cs="宋体" w:hint="eastAsia"/>
          <w:bCs/>
          <w:snapToGrid w:val="0"/>
          <w:kern w:val="0"/>
        </w:rPr>
        <w:t>本合同设计费总额暂定为</w:t>
      </w:r>
      <w:r>
        <w:rPr>
          <w:rFonts w:ascii="宋体" w:cs="宋体" w:hint="eastAsia"/>
          <w:bCs/>
          <w:snapToGrid w:val="0"/>
          <w:kern w:val="0"/>
        </w:rPr>
        <w:t>￥</w:t>
      </w:r>
      <w:r>
        <w:rPr>
          <w:rFonts w:ascii="宋体" w:hAnsi="宋体" w:cs="宋体" w:hint="eastAsia"/>
          <w:bCs/>
          <w:snapToGrid w:val="0"/>
          <w:kern w:val="0"/>
        </w:rPr>
        <w:t>元（大写：元整）。</w:t>
      </w:r>
    </w:p>
    <w:p w:rsidR="00AB7C35" w:rsidRDefault="00746ED5" w:rsidP="00746ED5">
      <w:pPr>
        <w:tabs>
          <w:tab w:val="left" w:pos="0"/>
        </w:tabs>
        <w:ind w:left="2" w:firstLineChars="199" w:firstLine="478"/>
        <w:rPr>
          <w:rFonts w:ascii="宋体" w:cs="宋体"/>
          <w:bCs/>
          <w:snapToGrid w:val="0"/>
          <w:kern w:val="0"/>
        </w:rPr>
      </w:pPr>
      <w:r>
        <w:rPr>
          <w:rFonts w:ascii="宋体" w:hAnsi="宋体" w:cs="宋体" w:hint="eastAsia"/>
          <w:bCs/>
          <w:snapToGrid w:val="0"/>
          <w:kern w:val="0"/>
        </w:rPr>
        <w:t>设计费结算方式：参照国家发展计划委员会、建设部</w:t>
      </w:r>
      <w:r>
        <w:rPr>
          <w:rFonts w:ascii="宋体" w:hAnsi="宋体" w:cs="宋体"/>
          <w:bCs/>
          <w:snapToGrid w:val="0"/>
          <w:kern w:val="0"/>
        </w:rPr>
        <w:t>2002</w:t>
      </w:r>
      <w:r>
        <w:rPr>
          <w:rFonts w:ascii="宋体" w:hAnsi="宋体" w:cs="宋体" w:hint="eastAsia"/>
          <w:bCs/>
          <w:snapToGrid w:val="0"/>
          <w:kern w:val="0"/>
        </w:rPr>
        <w:t>年颁布的《工程勘察设计收费标准》计算，以批复概算中的建安工程费为计费额计算出基本设计费用，乘以设计费调整系数（工程专业调整系数</w:t>
      </w:r>
      <w:r>
        <w:rPr>
          <w:rFonts w:ascii="宋体" w:hAnsi="宋体" w:cs="宋体"/>
          <w:bCs/>
          <w:snapToGrid w:val="0"/>
          <w:kern w:val="0"/>
          <w:u w:val="single"/>
        </w:rPr>
        <w:t>0.9</w:t>
      </w:r>
      <w:r>
        <w:rPr>
          <w:rFonts w:ascii="宋体" w:hAnsi="宋体" w:cs="宋体" w:hint="eastAsia"/>
          <w:bCs/>
          <w:snapToGrid w:val="0"/>
          <w:kern w:val="0"/>
        </w:rPr>
        <w:t>、复杂程度调整系数</w:t>
      </w:r>
      <w:r>
        <w:rPr>
          <w:rFonts w:ascii="宋体" w:hAnsi="宋体" w:cs="宋体"/>
          <w:bCs/>
          <w:snapToGrid w:val="0"/>
          <w:kern w:val="0"/>
          <w:u w:val="single"/>
        </w:rPr>
        <w:t xml:space="preserve"> 1.0 </w:t>
      </w:r>
      <w:r>
        <w:rPr>
          <w:rFonts w:ascii="宋体" w:hAnsi="宋体" w:cs="宋体" w:hint="eastAsia"/>
          <w:bCs/>
          <w:snapToGrid w:val="0"/>
          <w:kern w:val="0"/>
        </w:rPr>
        <w:t>、</w:t>
      </w:r>
      <w:r>
        <w:rPr>
          <w:rFonts w:ascii="宋体" w:hAnsi="宋体" w:cs="宋体" w:hint="eastAsia"/>
          <w:bCs/>
          <w:snapToGrid w:val="0"/>
          <w:kern w:val="0"/>
        </w:rPr>
        <w:lastRenderedPageBreak/>
        <w:t>附加调整系数</w:t>
      </w:r>
      <w:r>
        <w:rPr>
          <w:rFonts w:ascii="宋体" w:hAnsi="宋体" w:cs="宋体"/>
          <w:bCs/>
          <w:snapToGrid w:val="0"/>
          <w:kern w:val="0"/>
          <w:u w:val="single"/>
        </w:rPr>
        <w:t>1.0</w:t>
      </w:r>
      <w:r>
        <w:rPr>
          <w:rFonts w:ascii="宋体" w:hAnsi="宋体" w:cs="宋体" w:hint="eastAsia"/>
          <w:bCs/>
          <w:snapToGrid w:val="0"/>
          <w:kern w:val="0"/>
        </w:rPr>
        <w:t>），再根据投标的设计阶段，乘以对应阶段的费用占比之和（方案设计和初步设计阶段共</w:t>
      </w:r>
      <w:r>
        <w:rPr>
          <w:rFonts w:ascii="宋体" w:hAnsi="宋体" w:cs="宋体"/>
          <w:bCs/>
          <w:snapToGrid w:val="0"/>
          <w:kern w:val="0"/>
          <w:u w:val="single"/>
        </w:rPr>
        <w:t>45%</w:t>
      </w:r>
      <w:r>
        <w:rPr>
          <w:rFonts w:ascii="宋体" w:hAnsi="宋体" w:cs="宋体" w:hint="eastAsia"/>
          <w:bCs/>
          <w:snapToGrid w:val="0"/>
          <w:kern w:val="0"/>
        </w:rPr>
        <w:t>），并下浮</w:t>
      </w:r>
      <w:r>
        <w:rPr>
          <w:rFonts w:ascii="宋体" w:hAnsi="宋体" w:cs="宋体"/>
          <w:bCs/>
          <w:snapToGrid w:val="0"/>
          <w:kern w:val="0"/>
          <w:u w:val="single"/>
        </w:rPr>
        <w:t xml:space="preserve"> 20 </w:t>
      </w:r>
      <w:r>
        <w:rPr>
          <w:rFonts w:ascii="宋体" w:hAnsi="宋体" w:cs="宋体"/>
          <w:bCs/>
          <w:snapToGrid w:val="0"/>
          <w:kern w:val="0"/>
        </w:rPr>
        <w:t>%</w:t>
      </w:r>
      <w:r>
        <w:rPr>
          <w:rFonts w:ascii="宋体" w:hAnsi="宋体" w:cs="宋体" w:hint="eastAsia"/>
          <w:bCs/>
          <w:snapToGrid w:val="0"/>
          <w:kern w:val="0"/>
        </w:rPr>
        <w:t>再乘以（</w:t>
      </w:r>
      <w:r>
        <w:rPr>
          <w:rFonts w:ascii="宋体" w:hAnsi="宋体" w:cs="宋体"/>
          <w:bCs/>
          <w:snapToGrid w:val="0"/>
          <w:kern w:val="0"/>
        </w:rPr>
        <w:t>1-</w:t>
      </w:r>
      <w:r>
        <w:rPr>
          <w:rFonts w:ascii="宋体" w:hAnsi="宋体" w:cs="宋体" w:hint="eastAsia"/>
          <w:bCs/>
          <w:snapToGrid w:val="0"/>
          <w:kern w:val="0"/>
        </w:rPr>
        <w:t>投标下浮率</w:t>
      </w:r>
      <w:r>
        <w:rPr>
          <w:rFonts w:ascii="宋体" w:hAnsi="宋体" w:cs="宋体"/>
          <w:bCs/>
          <w:snapToGrid w:val="0"/>
          <w:kern w:val="0"/>
        </w:rPr>
        <w:t>%</w:t>
      </w:r>
      <w:r>
        <w:rPr>
          <w:rFonts w:ascii="宋体" w:hAnsi="宋体" w:cs="宋体" w:hint="eastAsia"/>
          <w:bCs/>
          <w:snapToGrid w:val="0"/>
          <w:kern w:val="0"/>
        </w:rPr>
        <w:t>）。本合同设计收费为完成本合同条款中所描述的设计及服务工作内容及要求的全部费用。最终结算价以财政审定的金额为准</w:t>
      </w:r>
      <w:r>
        <w:rPr>
          <w:rFonts w:ascii="宋体" w:hAnsi="宋体" w:cs="宋体" w:hint="eastAsia"/>
          <w:bCs/>
        </w:rPr>
        <w:t>。</w:t>
      </w:r>
    </w:p>
    <w:p w:rsidR="00AB7C35" w:rsidRDefault="00746ED5">
      <w:pPr>
        <w:numPr>
          <w:ilvl w:val="0"/>
          <w:numId w:val="55"/>
        </w:numPr>
        <w:ind w:firstLine="480"/>
        <w:rPr>
          <w:rFonts w:ascii="宋体" w:cs="宋体"/>
        </w:rPr>
      </w:pPr>
      <w:r>
        <w:rPr>
          <w:rFonts w:ascii="宋体" w:hAnsi="宋体" w:cs="宋体" w:hint="eastAsia"/>
        </w:rPr>
        <w:t>本合同设计费已</w:t>
      </w:r>
      <w:r>
        <w:rPr>
          <w:rFonts w:ascii="宋体" w:hAnsi="宋体" w:cs="宋体" w:hint="eastAsia"/>
          <w:bCs/>
          <w:snapToGrid w:val="0"/>
          <w:kern w:val="0"/>
        </w:rPr>
        <w:t>包括</w:t>
      </w:r>
      <w:r>
        <w:rPr>
          <w:rFonts w:ascii="宋体" w:hAnsi="宋体" w:cs="宋体" w:hint="eastAsia"/>
        </w:rPr>
        <w:t>设计报建（代业主到相关行政主管部门咨询及办理相关审批手续及费用）、设计送审、驻场设计、招标配合、设计配合等工作的劳务、管理、住宿、临时办公、材料、保险、利润、税金、政策性文件规定及合同包含内的所有风险、责任等各项应有费用，不论其在招标文件中是否有提及。同时工程设计费已包含评审和研讨时发生的专家费、交通费、会务费、考察调研费等一切费用，设计期间至工程竣工验收期间所发生的、甲方要求的宣传、汇报（含音像、动画、效果图等资料）费用。各设计、咨询、论证阶段评审及征询意见等所发生的相关费用包含在上述合同价中，基坑支护审查的所有费用和送审等所有相关工作由设计人承担。上述所列费用，甲方不再另行支付。</w:t>
      </w:r>
    </w:p>
    <w:p w:rsidR="00AB7C35" w:rsidRDefault="00746ED5">
      <w:pPr>
        <w:numPr>
          <w:ilvl w:val="0"/>
          <w:numId w:val="55"/>
        </w:numPr>
        <w:ind w:firstLine="480"/>
        <w:rPr>
          <w:rFonts w:ascii="宋体" w:cs="宋体"/>
        </w:rPr>
      </w:pPr>
      <w:r>
        <w:rPr>
          <w:rFonts w:ascii="宋体" w:hAnsi="宋体" w:cs="宋体" w:hint="eastAsia"/>
        </w:rPr>
        <w:t>若项目涉及除水利、市政专业外其它专业设计，乙方经甲方批准同意后可分包给具有相应设计资质的单位进行设计，其成果满足相关部门报审要求。</w:t>
      </w:r>
    </w:p>
    <w:p w:rsidR="00AB7C35" w:rsidRDefault="00746ED5">
      <w:pPr>
        <w:numPr>
          <w:ilvl w:val="0"/>
          <w:numId w:val="55"/>
        </w:numPr>
        <w:ind w:firstLine="480"/>
        <w:rPr>
          <w:rFonts w:ascii="宋体" w:cs="宋体"/>
        </w:rPr>
      </w:pPr>
      <w:r>
        <w:rPr>
          <w:rFonts w:ascii="宋体" w:hAnsi="宋体" w:cs="宋体" w:hint="eastAsia"/>
        </w:rPr>
        <w:t>设计乙方须承担本工程设计方案修改任务，甲方不再另行支付方案修改的费用，乙方配合办理工程报建等手续，直到办理建设用地手续为止，各个阶段设计内容及完成时间以甲方通知为准。</w:t>
      </w:r>
    </w:p>
    <w:p w:rsidR="00AB7C35" w:rsidRDefault="00746ED5">
      <w:pPr>
        <w:numPr>
          <w:ilvl w:val="0"/>
          <w:numId w:val="55"/>
        </w:numPr>
        <w:ind w:firstLine="480"/>
        <w:rPr>
          <w:rFonts w:ascii="宋体" w:cs="宋体"/>
        </w:rPr>
      </w:pPr>
      <w:r>
        <w:rPr>
          <w:rFonts w:ascii="宋体" w:hAnsi="宋体" w:cs="宋体" w:hint="eastAsia"/>
        </w:rPr>
        <w:t>若初步设计概算超出甲方审定的初步设计概算，乙方须保证根据评审专家和甲方的意见，进行修改，并承诺该修改不改变有关设计和规划的原则、内容与要求，不改变原方案设计的构思，不降低使用功能与设计质量标准，不增加设计费用，并承担一切的责任和损失。</w:t>
      </w:r>
    </w:p>
    <w:p w:rsidR="00AB7C35" w:rsidRDefault="00746ED5">
      <w:pPr>
        <w:numPr>
          <w:ilvl w:val="0"/>
          <w:numId w:val="55"/>
        </w:numPr>
        <w:ind w:firstLine="480"/>
        <w:rPr>
          <w:rFonts w:ascii="宋体" w:cs="宋体"/>
        </w:rPr>
      </w:pPr>
      <w:r>
        <w:rPr>
          <w:rFonts w:ascii="宋体" w:hAnsi="宋体" w:cs="宋体" w:hint="eastAsia"/>
        </w:rPr>
        <w:t>甲方所提供的设计依据仅为参考，最终以政府规划部门批复的相关文件为准，如政府批复的规划设计依据与甲方提供的设计依据不符，由此而产生的设计修改费用已包含在设计费总额内，甲方不再另行支付，项目立项投资调整引起的设计修改除外。</w:t>
      </w:r>
    </w:p>
    <w:p w:rsidR="00AB7C35" w:rsidRDefault="00746ED5">
      <w:pPr>
        <w:pStyle w:val="3"/>
        <w:numPr>
          <w:ilvl w:val="0"/>
          <w:numId w:val="11"/>
        </w:numPr>
        <w:spacing w:before="156" w:after="156"/>
        <w:ind w:firstLine="482"/>
        <w:rPr>
          <w:rFonts w:ascii="宋体" w:cs="宋体"/>
          <w:szCs w:val="24"/>
        </w:rPr>
      </w:pPr>
      <w:bookmarkStart w:id="73" w:name="_Toc472802257"/>
      <w:r>
        <w:rPr>
          <w:rFonts w:ascii="宋体" w:hAnsi="宋体" w:cs="宋体" w:hint="eastAsia"/>
          <w:szCs w:val="24"/>
        </w:rPr>
        <w:t>设计收费的支付</w:t>
      </w:r>
      <w:bookmarkEnd w:id="73"/>
    </w:p>
    <w:p w:rsidR="00AB7C35" w:rsidRDefault="00746ED5">
      <w:pPr>
        <w:ind w:firstLine="480"/>
        <w:rPr>
          <w:rFonts w:ascii="宋体" w:cs="宋体"/>
        </w:rPr>
      </w:pPr>
      <w:r>
        <w:rPr>
          <w:rFonts w:ascii="宋体" w:hAnsi="宋体" w:cs="宋体" w:hint="eastAsia"/>
        </w:rPr>
        <w:t>由甲方根据工作进度向乙方分期支付，支付进度如下：</w:t>
      </w:r>
    </w:p>
    <w:p w:rsidR="00AB7C35" w:rsidRDefault="00746ED5">
      <w:pPr>
        <w:numPr>
          <w:ilvl w:val="0"/>
          <w:numId w:val="57"/>
        </w:numPr>
        <w:ind w:firstLine="480"/>
        <w:rPr>
          <w:rFonts w:ascii="宋体" w:cs="宋体"/>
        </w:rPr>
      </w:pPr>
      <w:r>
        <w:rPr>
          <w:rFonts w:ascii="宋体" w:hAnsi="宋体" w:cs="宋体" w:hint="eastAsia"/>
        </w:rPr>
        <w:t>设计费支付进度（见下表）</w:t>
      </w:r>
    </w:p>
    <w:tbl>
      <w:tblPr>
        <w:tblW w:w="8370" w:type="dxa"/>
        <w:jc w:val="center"/>
        <w:tblLayout w:type="fixed"/>
        <w:tblLook w:val="04A0"/>
      </w:tblPr>
      <w:tblGrid>
        <w:gridCol w:w="489"/>
        <w:gridCol w:w="1700"/>
        <w:gridCol w:w="1841"/>
        <w:gridCol w:w="993"/>
        <w:gridCol w:w="2692"/>
        <w:gridCol w:w="655"/>
      </w:tblGrid>
      <w:tr w:rsidR="00AB7C35">
        <w:trPr>
          <w:trHeight w:val="1079"/>
          <w:jc w:val="center"/>
        </w:trPr>
        <w:tc>
          <w:tcPr>
            <w:tcW w:w="48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lastRenderedPageBreak/>
              <w:t>序号</w:t>
            </w:r>
          </w:p>
        </w:tc>
        <w:tc>
          <w:tcPr>
            <w:tcW w:w="1700"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付费次序</w:t>
            </w:r>
          </w:p>
        </w:tc>
        <w:tc>
          <w:tcPr>
            <w:tcW w:w="184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付款比例</w:t>
            </w:r>
            <w:r>
              <w:rPr>
                <w:rFonts w:ascii="宋体" w:hAnsi="宋体" w:cs="宋体"/>
              </w:rPr>
              <w:t>%</w:t>
            </w:r>
          </w:p>
        </w:tc>
        <w:tc>
          <w:tcPr>
            <w:tcW w:w="993"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both"/>
              <w:rPr>
                <w:rFonts w:ascii="宋体" w:cs="宋体"/>
              </w:rPr>
            </w:pPr>
            <w:r>
              <w:rPr>
                <w:rFonts w:ascii="宋体" w:hAnsi="宋体" w:cs="宋体" w:hint="eastAsia"/>
              </w:rPr>
              <w:t>付费额（万元）</w:t>
            </w:r>
          </w:p>
        </w:tc>
        <w:tc>
          <w:tcPr>
            <w:tcW w:w="2692"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cs="宋体"/>
              </w:rPr>
            </w:pPr>
            <w:r>
              <w:rPr>
                <w:rFonts w:ascii="宋体" w:hAnsi="宋体" w:cs="宋体" w:hint="eastAsia"/>
              </w:rPr>
              <w:t>付费时间</w:t>
            </w:r>
          </w:p>
        </w:tc>
        <w:tc>
          <w:tcPr>
            <w:tcW w:w="655" w:type="dxa"/>
            <w:tcBorders>
              <w:top w:val="single" w:sz="4" w:space="0" w:color="auto"/>
              <w:left w:val="nil"/>
              <w:bottom w:val="single" w:sz="4" w:space="0" w:color="auto"/>
              <w:right w:val="single" w:sz="4" w:space="0" w:color="auto"/>
            </w:tcBorders>
            <w:noWrap/>
          </w:tcPr>
          <w:p w:rsidR="00AB7C35" w:rsidRDefault="00746ED5">
            <w:pPr>
              <w:wordWrap/>
              <w:topLinePunct/>
              <w:spacing w:line="240" w:lineRule="atLeast"/>
              <w:ind w:firstLineChars="0" w:firstLine="0"/>
              <w:jc w:val="center"/>
              <w:rPr>
                <w:rFonts w:ascii="宋体" w:cs="宋体"/>
              </w:rPr>
            </w:pPr>
            <w:r>
              <w:rPr>
                <w:rFonts w:ascii="宋体" w:hAnsi="宋体" w:cs="宋体" w:hint="eastAsia"/>
              </w:rPr>
              <w:t>备注</w:t>
            </w:r>
          </w:p>
        </w:tc>
      </w:tr>
      <w:tr w:rsidR="00AB7C35">
        <w:trPr>
          <w:trHeight w:val="425"/>
          <w:jc w:val="center"/>
        </w:trPr>
        <w:tc>
          <w:tcPr>
            <w:tcW w:w="48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1</w:t>
            </w:r>
          </w:p>
        </w:tc>
        <w:tc>
          <w:tcPr>
            <w:tcW w:w="1700"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第1次付费</w:t>
            </w:r>
          </w:p>
        </w:tc>
        <w:tc>
          <w:tcPr>
            <w:tcW w:w="184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支付至设计费暂定金额的20%</w:t>
            </w:r>
          </w:p>
        </w:tc>
        <w:tc>
          <w:tcPr>
            <w:tcW w:w="993" w:type="dxa"/>
            <w:tcBorders>
              <w:top w:val="single" w:sz="4" w:space="0" w:color="auto"/>
              <w:left w:val="nil"/>
              <w:bottom w:val="single" w:sz="4" w:space="0" w:color="auto"/>
              <w:right w:val="single" w:sz="4" w:space="0" w:color="auto"/>
            </w:tcBorders>
            <w:noWrap/>
            <w:vAlign w:val="center"/>
          </w:tcPr>
          <w:p w:rsidR="00AB7C35" w:rsidRDefault="00AB7C35">
            <w:pPr>
              <w:wordWrap/>
              <w:topLinePunct/>
              <w:spacing w:line="240" w:lineRule="atLeast"/>
              <w:ind w:firstLineChars="0" w:firstLine="0"/>
              <w:jc w:val="center"/>
              <w:rPr>
                <w:rFonts w:ascii="宋体" w:hAnsi="宋体" w:cs="宋体"/>
              </w:rPr>
            </w:pPr>
          </w:p>
        </w:tc>
        <w:tc>
          <w:tcPr>
            <w:tcW w:w="2692"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完成方案设计并经甲方确认</w:t>
            </w:r>
          </w:p>
        </w:tc>
        <w:tc>
          <w:tcPr>
            <w:tcW w:w="655" w:type="dxa"/>
            <w:tcBorders>
              <w:top w:val="single" w:sz="4" w:space="0" w:color="auto"/>
              <w:left w:val="nil"/>
              <w:bottom w:val="single" w:sz="4" w:space="0" w:color="auto"/>
              <w:right w:val="single" w:sz="4" w:space="0" w:color="auto"/>
            </w:tcBorders>
            <w:noWrap/>
          </w:tcPr>
          <w:p w:rsidR="00AB7C35" w:rsidRDefault="00AB7C35">
            <w:pPr>
              <w:wordWrap/>
              <w:topLinePunct/>
              <w:spacing w:line="240" w:lineRule="atLeast"/>
              <w:ind w:firstLineChars="0" w:firstLine="0"/>
              <w:jc w:val="center"/>
              <w:rPr>
                <w:rFonts w:ascii="宋体" w:cs="宋体"/>
              </w:rPr>
            </w:pPr>
          </w:p>
        </w:tc>
      </w:tr>
      <w:tr w:rsidR="00AB7C35">
        <w:trPr>
          <w:trHeight w:val="425"/>
          <w:jc w:val="center"/>
        </w:trPr>
        <w:tc>
          <w:tcPr>
            <w:tcW w:w="48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2</w:t>
            </w:r>
          </w:p>
        </w:tc>
        <w:tc>
          <w:tcPr>
            <w:tcW w:w="1700"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第2次付费</w:t>
            </w:r>
          </w:p>
        </w:tc>
        <w:tc>
          <w:tcPr>
            <w:tcW w:w="184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支付至设计费暂定金额的50%</w:t>
            </w:r>
          </w:p>
        </w:tc>
        <w:tc>
          <w:tcPr>
            <w:tcW w:w="993" w:type="dxa"/>
            <w:tcBorders>
              <w:top w:val="single" w:sz="4" w:space="0" w:color="auto"/>
              <w:left w:val="nil"/>
              <w:bottom w:val="single" w:sz="4" w:space="0" w:color="auto"/>
              <w:right w:val="single" w:sz="4" w:space="0" w:color="auto"/>
            </w:tcBorders>
            <w:noWrap/>
            <w:vAlign w:val="center"/>
          </w:tcPr>
          <w:p w:rsidR="00AB7C35" w:rsidRDefault="00AB7C35">
            <w:pPr>
              <w:wordWrap/>
              <w:topLinePunct/>
              <w:spacing w:line="240" w:lineRule="atLeast"/>
              <w:ind w:firstLineChars="0" w:firstLine="0"/>
              <w:jc w:val="center"/>
              <w:rPr>
                <w:rFonts w:ascii="宋体" w:hAnsi="宋体" w:cs="宋体"/>
              </w:rPr>
            </w:pPr>
          </w:p>
        </w:tc>
        <w:tc>
          <w:tcPr>
            <w:tcW w:w="2692"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完成初步设计技术评审并经甲方确认</w:t>
            </w:r>
          </w:p>
        </w:tc>
        <w:tc>
          <w:tcPr>
            <w:tcW w:w="655" w:type="dxa"/>
            <w:tcBorders>
              <w:top w:val="single" w:sz="4" w:space="0" w:color="auto"/>
              <w:left w:val="nil"/>
              <w:bottom w:val="single" w:sz="4" w:space="0" w:color="auto"/>
              <w:right w:val="single" w:sz="4" w:space="0" w:color="auto"/>
            </w:tcBorders>
            <w:noWrap/>
          </w:tcPr>
          <w:p w:rsidR="00AB7C35" w:rsidRDefault="00AB7C35">
            <w:pPr>
              <w:wordWrap/>
              <w:topLinePunct/>
              <w:spacing w:line="240" w:lineRule="atLeast"/>
              <w:ind w:firstLineChars="0" w:firstLine="0"/>
              <w:jc w:val="center"/>
              <w:rPr>
                <w:rFonts w:ascii="宋体" w:cs="宋体"/>
              </w:rPr>
            </w:pPr>
          </w:p>
        </w:tc>
      </w:tr>
      <w:tr w:rsidR="00AB7C35">
        <w:trPr>
          <w:trHeight w:val="425"/>
          <w:jc w:val="center"/>
        </w:trPr>
        <w:tc>
          <w:tcPr>
            <w:tcW w:w="48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3</w:t>
            </w:r>
          </w:p>
        </w:tc>
        <w:tc>
          <w:tcPr>
            <w:tcW w:w="1700"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第3次付费</w:t>
            </w:r>
          </w:p>
        </w:tc>
        <w:tc>
          <w:tcPr>
            <w:tcW w:w="184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支付至按审定概算建安费为基数计算的设计费的80%</w:t>
            </w:r>
          </w:p>
        </w:tc>
        <w:tc>
          <w:tcPr>
            <w:tcW w:w="993" w:type="dxa"/>
            <w:tcBorders>
              <w:top w:val="single" w:sz="4" w:space="0" w:color="auto"/>
              <w:left w:val="nil"/>
              <w:bottom w:val="single" w:sz="4" w:space="0" w:color="auto"/>
              <w:right w:val="single" w:sz="4" w:space="0" w:color="auto"/>
            </w:tcBorders>
            <w:noWrap/>
            <w:vAlign w:val="center"/>
          </w:tcPr>
          <w:p w:rsidR="00AB7C35" w:rsidRDefault="00AB7C35">
            <w:pPr>
              <w:wordWrap/>
              <w:topLinePunct/>
              <w:spacing w:line="240" w:lineRule="atLeast"/>
              <w:ind w:firstLineChars="0" w:firstLine="0"/>
              <w:jc w:val="center"/>
              <w:rPr>
                <w:rFonts w:ascii="宋体" w:hAnsi="宋体" w:cs="宋体"/>
              </w:rPr>
            </w:pPr>
          </w:p>
        </w:tc>
        <w:tc>
          <w:tcPr>
            <w:tcW w:w="2692"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完成概算评审并经甲方确认</w:t>
            </w:r>
          </w:p>
        </w:tc>
        <w:tc>
          <w:tcPr>
            <w:tcW w:w="655" w:type="dxa"/>
            <w:tcBorders>
              <w:top w:val="single" w:sz="4" w:space="0" w:color="auto"/>
              <w:left w:val="nil"/>
              <w:bottom w:val="single" w:sz="4" w:space="0" w:color="auto"/>
              <w:right w:val="single" w:sz="4" w:space="0" w:color="auto"/>
            </w:tcBorders>
            <w:noWrap/>
          </w:tcPr>
          <w:p w:rsidR="00AB7C35" w:rsidRDefault="00AB7C35">
            <w:pPr>
              <w:wordWrap/>
              <w:topLinePunct/>
              <w:spacing w:line="240" w:lineRule="atLeast"/>
              <w:ind w:firstLineChars="0" w:firstLine="0"/>
              <w:jc w:val="center"/>
              <w:rPr>
                <w:rFonts w:ascii="宋体" w:cs="宋体"/>
              </w:rPr>
            </w:pPr>
          </w:p>
        </w:tc>
      </w:tr>
      <w:tr w:rsidR="00AB7C35">
        <w:trPr>
          <w:trHeight w:val="425"/>
          <w:jc w:val="center"/>
        </w:trPr>
        <w:tc>
          <w:tcPr>
            <w:tcW w:w="48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4</w:t>
            </w:r>
          </w:p>
        </w:tc>
        <w:tc>
          <w:tcPr>
            <w:tcW w:w="1700"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第4次付费</w:t>
            </w:r>
          </w:p>
        </w:tc>
        <w:tc>
          <w:tcPr>
            <w:tcW w:w="184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支付至设计费结算价的97%</w:t>
            </w:r>
          </w:p>
        </w:tc>
        <w:tc>
          <w:tcPr>
            <w:tcW w:w="993" w:type="dxa"/>
            <w:tcBorders>
              <w:top w:val="single" w:sz="4" w:space="0" w:color="auto"/>
              <w:left w:val="nil"/>
              <w:bottom w:val="single" w:sz="4" w:space="0" w:color="auto"/>
              <w:right w:val="single" w:sz="4" w:space="0" w:color="auto"/>
            </w:tcBorders>
            <w:noWrap/>
            <w:vAlign w:val="center"/>
          </w:tcPr>
          <w:p w:rsidR="00AB7C35" w:rsidRDefault="00AB7C35">
            <w:pPr>
              <w:wordWrap/>
              <w:topLinePunct/>
              <w:spacing w:line="240" w:lineRule="atLeast"/>
              <w:ind w:firstLineChars="0" w:firstLine="0"/>
              <w:jc w:val="center"/>
              <w:rPr>
                <w:rFonts w:ascii="宋体" w:hAnsi="宋体" w:cs="宋体"/>
              </w:rPr>
            </w:pPr>
          </w:p>
        </w:tc>
        <w:tc>
          <w:tcPr>
            <w:tcW w:w="2692"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设计费结算后</w:t>
            </w:r>
          </w:p>
        </w:tc>
        <w:tc>
          <w:tcPr>
            <w:tcW w:w="655" w:type="dxa"/>
            <w:tcBorders>
              <w:top w:val="single" w:sz="4" w:space="0" w:color="auto"/>
              <w:left w:val="nil"/>
              <w:bottom w:val="single" w:sz="4" w:space="0" w:color="auto"/>
              <w:right w:val="single" w:sz="4" w:space="0" w:color="auto"/>
            </w:tcBorders>
            <w:noWrap/>
          </w:tcPr>
          <w:p w:rsidR="00AB7C35" w:rsidRDefault="00AB7C35">
            <w:pPr>
              <w:wordWrap/>
              <w:topLinePunct/>
              <w:spacing w:line="0" w:lineRule="atLeast"/>
              <w:ind w:firstLineChars="0" w:firstLine="0"/>
              <w:jc w:val="center"/>
              <w:rPr>
                <w:rFonts w:ascii="宋体" w:cs="宋体"/>
              </w:rPr>
            </w:pPr>
          </w:p>
        </w:tc>
      </w:tr>
      <w:tr w:rsidR="00AB7C35">
        <w:trPr>
          <w:trHeight w:val="425"/>
          <w:jc w:val="center"/>
        </w:trPr>
        <w:tc>
          <w:tcPr>
            <w:tcW w:w="489"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5</w:t>
            </w:r>
          </w:p>
        </w:tc>
        <w:tc>
          <w:tcPr>
            <w:tcW w:w="1700" w:type="dxa"/>
            <w:tcBorders>
              <w:top w:val="single" w:sz="4" w:space="0" w:color="auto"/>
              <w:left w:val="single" w:sz="4" w:space="0" w:color="auto"/>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第5次付费</w:t>
            </w:r>
          </w:p>
        </w:tc>
        <w:tc>
          <w:tcPr>
            <w:tcW w:w="1841"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支付至设计费结算价的100%</w:t>
            </w:r>
          </w:p>
        </w:tc>
        <w:tc>
          <w:tcPr>
            <w:tcW w:w="993" w:type="dxa"/>
            <w:tcBorders>
              <w:top w:val="single" w:sz="4" w:space="0" w:color="auto"/>
              <w:left w:val="nil"/>
              <w:bottom w:val="single" w:sz="4" w:space="0" w:color="auto"/>
              <w:right w:val="single" w:sz="4" w:space="0" w:color="auto"/>
            </w:tcBorders>
            <w:noWrap/>
            <w:vAlign w:val="center"/>
          </w:tcPr>
          <w:p w:rsidR="00AB7C35" w:rsidRDefault="00AB7C35">
            <w:pPr>
              <w:wordWrap/>
              <w:topLinePunct/>
              <w:spacing w:line="240" w:lineRule="atLeast"/>
              <w:ind w:firstLineChars="0" w:firstLine="0"/>
              <w:jc w:val="center"/>
              <w:rPr>
                <w:rFonts w:ascii="宋体" w:hAnsi="宋体" w:cs="宋体"/>
              </w:rPr>
            </w:pPr>
          </w:p>
        </w:tc>
        <w:tc>
          <w:tcPr>
            <w:tcW w:w="2692" w:type="dxa"/>
            <w:tcBorders>
              <w:top w:val="single" w:sz="4" w:space="0" w:color="auto"/>
              <w:left w:val="nil"/>
              <w:bottom w:val="single" w:sz="4" w:space="0" w:color="auto"/>
              <w:right w:val="single" w:sz="4" w:space="0" w:color="auto"/>
            </w:tcBorders>
            <w:noWrap/>
            <w:vAlign w:val="center"/>
          </w:tcPr>
          <w:p w:rsidR="00AB7C35" w:rsidRDefault="00746ED5">
            <w:pPr>
              <w:wordWrap/>
              <w:topLinePunct/>
              <w:spacing w:line="240" w:lineRule="atLeast"/>
              <w:ind w:firstLineChars="0" w:firstLine="0"/>
              <w:jc w:val="center"/>
              <w:rPr>
                <w:rFonts w:ascii="宋体" w:hAnsi="宋体" w:cs="宋体"/>
              </w:rPr>
            </w:pPr>
            <w:r>
              <w:rPr>
                <w:rFonts w:ascii="宋体" w:hAnsi="宋体" w:cs="宋体" w:hint="eastAsia"/>
                <w:color w:val="000000"/>
                <w:sz w:val="21"/>
                <w:szCs w:val="21"/>
              </w:rPr>
              <w:t>取得施工图审查报告后</w:t>
            </w:r>
          </w:p>
        </w:tc>
        <w:tc>
          <w:tcPr>
            <w:tcW w:w="655" w:type="dxa"/>
            <w:tcBorders>
              <w:top w:val="single" w:sz="4" w:space="0" w:color="auto"/>
              <w:left w:val="nil"/>
              <w:bottom w:val="single" w:sz="4" w:space="0" w:color="auto"/>
              <w:right w:val="single" w:sz="4" w:space="0" w:color="auto"/>
            </w:tcBorders>
            <w:noWrap/>
          </w:tcPr>
          <w:p w:rsidR="00AB7C35" w:rsidRDefault="00AB7C35">
            <w:pPr>
              <w:wordWrap/>
              <w:topLinePunct/>
              <w:spacing w:line="0" w:lineRule="atLeast"/>
              <w:ind w:firstLineChars="0" w:firstLine="0"/>
              <w:jc w:val="center"/>
              <w:rPr>
                <w:rFonts w:ascii="宋体" w:cs="宋体"/>
              </w:rPr>
            </w:pPr>
          </w:p>
        </w:tc>
      </w:tr>
    </w:tbl>
    <w:p w:rsidR="00AB7C35" w:rsidRDefault="00746ED5">
      <w:pPr>
        <w:ind w:firstLine="480"/>
        <w:rPr>
          <w:rFonts w:ascii="宋体" w:cs="宋体"/>
        </w:rPr>
      </w:pPr>
      <w:r>
        <w:rPr>
          <w:rFonts w:ascii="宋体" w:hAnsi="宋体" w:cs="宋体" w:hint="eastAsia"/>
        </w:rPr>
        <w:t>本工程若分阶段实施，甲方按乙方所交付的合格的阶段成果工作量比例，按照以上约定的分期支付方式向乙方支付对应工作、对应阶段的费用。</w:t>
      </w:r>
    </w:p>
    <w:p w:rsidR="00AB7C35" w:rsidRDefault="00746ED5">
      <w:pPr>
        <w:ind w:firstLine="480"/>
        <w:rPr>
          <w:rFonts w:ascii="宋体" w:cs="宋体"/>
        </w:rPr>
      </w:pPr>
      <w:r>
        <w:rPr>
          <w:rFonts w:ascii="宋体" w:hAnsi="宋体" w:cs="宋体" w:hint="eastAsia"/>
        </w:rPr>
        <w:t>设计工作完成以工程设计成果提交审批完成或被确认合格且工程顺利进入下一阶段或合同符合终止条件为准。</w:t>
      </w:r>
    </w:p>
    <w:p w:rsidR="00AB7C35" w:rsidRDefault="00746ED5">
      <w:pPr>
        <w:pStyle w:val="2"/>
        <w:spacing w:before="156" w:after="156"/>
      </w:pPr>
      <w:bookmarkStart w:id="74" w:name="_Toc129116321"/>
      <w:bookmarkStart w:id="75" w:name="_Toc472802265"/>
      <w:bookmarkStart w:id="76" w:name="_Toc18693"/>
      <w:r>
        <w:rPr>
          <w:rFonts w:hint="eastAsia"/>
        </w:rPr>
        <w:t>第十一章综合考评</w:t>
      </w:r>
      <w:bookmarkEnd w:id="74"/>
      <w:bookmarkEnd w:id="75"/>
      <w:bookmarkEnd w:id="76"/>
    </w:p>
    <w:p w:rsidR="00AB7C35" w:rsidRDefault="00746ED5">
      <w:pPr>
        <w:pStyle w:val="3"/>
        <w:numPr>
          <w:ilvl w:val="0"/>
          <w:numId w:val="11"/>
        </w:numPr>
        <w:spacing w:before="156" w:after="156"/>
        <w:ind w:firstLine="482"/>
        <w:rPr>
          <w:rFonts w:ascii="宋体" w:cs="宋体"/>
          <w:szCs w:val="24"/>
        </w:rPr>
      </w:pPr>
      <w:bookmarkStart w:id="77" w:name="_Toc472802266"/>
      <w:r>
        <w:rPr>
          <w:rFonts w:ascii="宋体" w:hAnsi="宋体" w:cs="宋体" w:hint="eastAsia"/>
          <w:szCs w:val="24"/>
        </w:rPr>
        <w:t>综合考评</w:t>
      </w:r>
      <w:bookmarkEnd w:id="77"/>
    </w:p>
    <w:p w:rsidR="00AB7C35" w:rsidRDefault="00746ED5">
      <w:pPr>
        <w:ind w:firstLine="480"/>
        <w:rPr>
          <w:rFonts w:ascii="宋体" w:cs="宋体"/>
        </w:rPr>
      </w:pPr>
      <w:r>
        <w:rPr>
          <w:rFonts w:ascii="宋体" w:hAnsi="宋体" w:cs="宋体" w:hint="eastAsia"/>
        </w:rPr>
        <w:t>鉴于本合同工程的重要性，为确保本合同工程质量，甲方将对参与本合同项目建设的勘察设计、施工、监理等单位进行综合考评，并根据综合考评的结果按照相关规定执行，具体考评办法以甲方发布通知为准。</w:t>
      </w:r>
    </w:p>
    <w:p w:rsidR="00AB7C35" w:rsidRDefault="00746ED5">
      <w:pPr>
        <w:pStyle w:val="2"/>
        <w:spacing w:before="156" w:after="156"/>
      </w:pPr>
      <w:bookmarkStart w:id="78" w:name="_Toc81895168"/>
      <w:bookmarkStart w:id="79" w:name="_Toc129116322"/>
      <w:bookmarkStart w:id="80" w:name="_Toc472802269"/>
      <w:bookmarkStart w:id="81" w:name="_Toc81802526"/>
      <w:bookmarkStart w:id="82" w:name="_Toc28196"/>
      <w:r>
        <w:rPr>
          <w:rFonts w:hint="eastAsia"/>
        </w:rPr>
        <w:t>第十二章双方的权利和义务</w:t>
      </w:r>
      <w:bookmarkEnd w:id="78"/>
      <w:bookmarkEnd w:id="79"/>
      <w:bookmarkEnd w:id="80"/>
      <w:bookmarkEnd w:id="81"/>
      <w:bookmarkEnd w:id="82"/>
    </w:p>
    <w:p w:rsidR="00AB7C35" w:rsidRDefault="00746ED5">
      <w:pPr>
        <w:pStyle w:val="3"/>
        <w:numPr>
          <w:ilvl w:val="0"/>
          <w:numId w:val="11"/>
        </w:numPr>
        <w:spacing w:before="156" w:after="156"/>
        <w:ind w:firstLine="482"/>
        <w:rPr>
          <w:rFonts w:ascii="宋体" w:cs="宋体"/>
          <w:szCs w:val="24"/>
        </w:rPr>
      </w:pPr>
      <w:bookmarkStart w:id="83" w:name="_Toc9551"/>
      <w:bookmarkStart w:id="84" w:name="_Toc472802272"/>
      <w:r>
        <w:rPr>
          <w:rFonts w:ascii="宋体" w:hAnsi="宋体" w:cs="宋体" w:hint="eastAsia"/>
          <w:szCs w:val="24"/>
        </w:rPr>
        <w:t>甲方的权利与义务</w:t>
      </w:r>
      <w:bookmarkEnd w:id="83"/>
    </w:p>
    <w:p w:rsidR="00AB7C35" w:rsidRDefault="00746ED5">
      <w:pPr>
        <w:numPr>
          <w:ilvl w:val="0"/>
          <w:numId w:val="58"/>
        </w:numPr>
        <w:ind w:firstLine="480"/>
        <w:rPr>
          <w:rFonts w:ascii="宋体" w:cs="宋体"/>
          <w:snapToGrid w:val="0"/>
          <w:kern w:val="0"/>
        </w:rPr>
      </w:pPr>
      <w:r>
        <w:rPr>
          <w:rFonts w:ascii="宋体" w:hAnsi="宋体" w:cs="宋体" w:hint="eastAsia"/>
          <w:snapToGrid w:val="0"/>
          <w:kern w:val="0"/>
        </w:rPr>
        <w:t>甲方的权利：</w:t>
      </w:r>
    </w:p>
    <w:p w:rsidR="00AB7C35" w:rsidRDefault="00746ED5">
      <w:pPr>
        <w:numPr>
          <w:ilvl w:val="0"/>
          <w:numId w:val="59"/>
        </w:numPr>
        <w:ind w:firstLine="480"/>
        <w:rPr>
          <w:rFonts w:ascii="宋体" w:cs="宋体"/>
          <w:snapToGrid w:val="0"/>
          <w:kern w:val="0"/>
        </w:rPr>
      </w:pPr>
      <w:r>
        <w:rPr>
          <w:rFonts w:ascii="宋体" w:hAnsi="宋体" w:cs="宋体" w:hint="eastAsia"/>
          <w:snapToGrid w:val="0"/>
          <w:kern w:val="0"/>
        </w:rPr>
        <w:t>享有</w:t>
      </w:r>
      <w:r>
        <w:rPr>
          <w:rFonts w:ascii="宋体" w:hAnsi="宋体" w:cs="宋体" w:hint="eastAsia"/>
          <w:snapToGrid w:val="0"/>
        </w:rPr>
        <w:t>乙方</w:t>
      </w:r>
      <w:r>
        <w:rPr>
          <w:rFonts w:ascii="宋体" w:hAnsi="宋体" w:cs="宋体" w:hint="eastAsia"/>
          <w:snapToGrid w:val="0"/>
          <w:kern w:val="0"/>
        </w:rPr>
        <w:t>勘察、设计文件的知识产权含著作权、商标权及专利权和全部使用权。</w:t>
      </w:r>
    </w:p>
    <w:p w:rsidR="00AB7C35" w:rsidRDefault="00746ED5">
      <w:pPr>
        <w:numPr>
          <w:ilvl w:val="0"/>
          <w:numId w:val="59"/>
        </w:numPr>
        <w:ind w:firstLine="480"/>
        <w:rPr>
          <w:rFonts w:ascii="宋体" w:cs="宋体"/>
          <w:snapToGrid w:val="0"/>
          <w:kern w:val="0"/>
        </w:rPr>
      </w:pPr>
      <w:r>
        <w:rPr>
          <w:rFonts w:ascii="宋体" w:hAnsi="宋体" w:cs="宋体" w:hint="eastAsia"/>
          <w:snapToGrid w:val="0"/>
          <w:kern w:val="0"/>
        </w:rPr>
        <w:t>乙方在勘察</w:t>
      </w:r>
      <w:r>
        <w:rPr>
          <w:rFonts w:ascii="宋体" w:cs="宋体"/>
          <w:snapToGrid w:val="0"/>
          <w:kern w:val="0"/>
        </w:rPr>
        <w:t>-</w:t>
      </w:r>
      <w:r>
        <w:rPr>
          <w:rFonts w:ascii="宋体" w:hAnsi="宋体" w:cs="宋体" w:hint="eastAsia"/>
          <w:snapToGrid w:val="0"/>
          <w:kern w:val="0"/>
        </w:rPr>
        <w:t>设计进度、勘察</w:t>
      </w:r>
      <w:r>
        <w:rPr>
          <w:rFonts w:ascii="宋体" w:cs="宋体"/>
          <w:snapToGrid w:val="0"/>
          <w:kern w:val="0"/>
        </w:rPr>
        <w:t>-</w:t>
      </w:r>
      <w:r>
        <w:rPr>
          <w:rFonts w:ascii="宋体" w:hAnsi="宋体" w:cs="宋体" w:hint="eastAsia"/>
          <w:snapToGrid w:val="0"/>
          <w:kern w:val="0"/>
        </w:rPr>
        <w:t>设计质量、指派人员、提供服务、协作等方面义务的履行不符合本合同约定时，甲方有追究违约责任、要求赔偿损失、调整工作分工（联合体投标时）或另行发包委托具备资质的单位完成部分合同约定工作（所需费用全部由乙方承担，如果甲方对乙方有应付未付款的，甲方有权</w:t>
      </w:r>
      <w:r>
        <w:rPr>
          <w:rFonts w:ascii="宋体" w:hAnsi="宋体" w:cs="宋体" w:hint="eastAsia"/>
          <w:snapToGrid w:val="0"/>
          <w:kern w:val="0"/>
        </w:rPr>
        <w:lastRenderedPageBreak/>
        <w:t>在应付未付款中扣除另行委托所需费用）、直至解除合同等权利；同时，甲方还有权将乙方存在的上述违约事实公诸于众和向有关部门反映情况。</w:t>
      </w:r>
    </w:p>
    <w:p w:rsidR="00AB7C35" w:rsidRDefault="00746ED5">
      <w:pPr>
        <w:numPr>
          <w:ilvl w:val="0"/>
          <w:numId w:val="59"/>
        </w:numPr>
        <w:ind w:firstLine="480"/>
        <w:rPr>
          <w:rFonts w:ascii="宋体" w:cs="宋体"/>
          <w:snapToGrid w:val="0"/>
          <w:kern w:val="0"/>
        </w:rPr>
      </w:pPr>
      <w:r>
        <w:rPr>
          <w:rFonts w:ascii="宋体" w:hAnsi="宋体" w:cs="宋体" w:hint="eastAsia"/>
          <w:snapToGrid w:val="0"/>
          <w:kern w:val="0"/>
        </w:rPr>
        <w:t>甲方有权聘请针对本合同工程的勘察、设计的咨询单位，乙方应接受该咨询单位按照相关勘察、设计咨询法规和甲方赋予的权利所进行的咨询工作。</w:t>
      </w:r>
    </w:p>
    <w:p w:rsidR="00AB7C35" w:rsidRDefault="00746ED5">
      <w:pPr>
        <w:numPr>
          <w:ilvl w:val="0"/>
          <w:numId w:val="59"/>
        </w:numPr>
        <w:ind w:firstLine="480"/>
        <w:rPr>
          <w:rFonts w:ascii="宋体" w:cs="宋体"/>
          <w:snapToGrid w:val="0"/>
          <w:kern w:val="0"/>
        </w:rPr>
      </w:pPr>
      <w:r>
        <w:rPr>
          <w:rFonts w:ascii="宋体" w:hAnsi="宋体" w:cs="宋体" w:hint="eastAsia"/>
          <w:snapToGrid w:val="0"/>
          <w:kern w:val="0"/>
        </w:rPr>
        <w:t>甲方有权组织对乙方的勘察设计各项工作包括人员、设备、质量保证措施、安全保证措施等进行检查，乙方需积极配合检查，并对检查提出的书面意见及时反馈、整改。</w:t>
      </w:r>
    </w:p>
    <w:p w:rsidR="00AB7C35" w:rsidRDefault="00746ED5">
      <w:pPr>
        <w:numPr>
          <w:ilvl w:val="0"/>
          <w:numId w:val="59"/>
        </w:numPr>
        <w:ind w:firstLine="480"/>
        <w:rPr>
          <w:rFonts w:ascii="宋体" w:cs="宋体"/>
          <w:snapToGrid w:val="0"/>
          <w:kern w:val="0"/>
        </w:rPr>
      </w:pPr>
      <w:r>
        <w:rPr>
          <w:rFonts w:ascii="宋体" w:hAnsi="宋体" w:cs="宋体" w:hint="eastAsia"/>
          <w:snapToGrid w:val="0"/>
          <w:kern w:val="0"/>
        </w:rPr>
        <w:t>勘察、设计的审批权，勘察、设计进度的监督权。</w:t>
      </w:r>
    </w:p>
    <w:p w:rsidR="00AB7C35" w:rsidRDefault="00746ED5">
      <w:pPr>
        <w:numPr>
          <w:ilvl w:val="0"/>
          <w:numId w:val="59"/>
        </w:numPr>
        <w:ind w:firstLine="480"/>
        <w:rPr>
          <w:rFonts w:ascii="宋体" w:cs="宋体"/>
          <w:snapToGrid w:val="0"/>
          <w:kern w:val="0"/>
        </w:rPr>
      </w:pPr>
      <w:r>
        <w:rPr>
          <w:rFonts w:ascii="宋体" w:hAnsi="宋体" w:cs="宋体" w:hint="eastAsia"/>
          <w:snapToGrid w:val="0"/>
          <w:kern w:val="0"/>
        </w:rPr>
        <w:t>其他依据合同和法律规定属于甲方的权利。</w:t>
      </w:r>
    </w:p>
    <w:p w:rsidR="00AB7C35" w:rsidRDefault="00746ED5">
      <w:pPr>
        <w:numPr>
          <w:ilvl w:val="0"/>
          <w:numId w:val="58"/>
        </w:numPr>
        <w:ind w:firstLine="480"/>
        <w:rPr>
          <w:rFonts w:ascii="宋体" w:cs="宋体"/>
          <w:snapToGrid w:val="0"/>
          <w:kern w:val="0"/>
        </w:rPr>
      </w:pPr>
      <w:r>
        <w:rPr>
          <w:rFonts w:ascii="宋体" w:hAnsi="宋体" w:cs="宋体" w:hint="eastAsia"/>
          <w:snapToGrid w:val="0"/>
          <w:kern w:val="0"/>
        </w:rPr>
        <w:t>甲方的义务：</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按本合同约定及时向乙方提供有关资料及文件，甲方提供的资料及文件具体如下：</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）方案</w:t>
      </w:r>
      <w:r>
        <w:rPr>
          <w:rFonts w:ascii="宋体" w:hAnsi="宋体" w:cs="宋体" w:hint="eastAsia"/>
        </w:rPr>
        <w:t>阶段</w:t>
      </w:r>
      <w:r>
        <w:rPr>
          <w:rFonts w:ascii="宋体" w:hAnsi="宋体" w:cs="宋体" w:hint="eastAsia"/>
          <w:snapToGrid w:val="0"/>
          <w:kern w:val="0"/>
        </w:rPr>
        <w:t>提供的资料</w:t>
      </w:r>
    </w:p>
    <w:p w:rsidR="00AB7C35" w:rsidRDefault="00746ED5">
      <w:pPr>
        <w:ind w:firstLine="480"/>
        <w:rPr>
          <w:rFonts w:ascii="宋体" w:cs="宋体"/>
        </w:rPr>
      </w:pPr>
      <w:r>
        <w:rPr>
          <w:rFonts w:ascii="宋体" w:hAnsi="宋体" w:cs="宋体" w:hint="eastAsia"/>
        </w:rPr>
        <w:t>①设计任务书；</w:t>
      </w:r>
    </w:p>
    <w:p w:rsidR="00AB7C35" w:rsidRDefault="00746ED5">
      <w:pPr>
        <w:ind w:firstLine="480"/>
        <w:rPr>
          <w:rFonts w:ascii="宋体" w:cs="宋体"/>
          <w:snapToGrid w:val="0"/>
          <w:kern w:val="0"/>
        </w:rPr>
      </w:pPr>
      <w:r>
        <w:rPr>
          <w:rFonts w:ascii="宋体" w:hAnsi="宋体" w:cs="宋体" w:hint="eastAsia"/>
          <w:snapToGrid w:val="0"/>
          <w:kern w:val="0"/>
        </w:rPr>
        <w:t>②立项批复文件；</w:t>
      </w:r>
    </w:p>
    <w:p w:rsidR="00AB7C35" w:rsidRDefault="00746ED5">
      <w:pPr>
        <w:ind w:firstLine="480"/>
        <w:rPr>
          <w:rFonts w:ascii="宋体" w:cs="宋体"/>
          <w:snapToGrid w:val="0"/>
          <w:kern w:val="0"/>
        </w:rPr>
      </w:pPr>
      <w:r>
        <w:rPr>
          <w:rFonts w:ascii="宋体" w:hAnsi="宋体" w:cs="宋体" w:hint="eastAsia"/>
          <w:snapToGrid w:val="0"/>
          <w:kern w:val="0"/>
        </w:rPr>
        <w:t>③规划建设主管部门对本合同约定项目的规划设计要点；</w:t>
      </w:r>
    </w:p>
    <w:p w:rsidR="00AB7C35" w:rsidRDefault="00746ED5">
      <w:pPr>
        <w:ind w:firstLine="480"/>
        <w:rPr>
          <w:rFonts w:ascii="宋体" w:cs="宋体"/>
          <w:snapToGrid w:val="0"/>
          <w:kern w:val="0"/>
        </w:rPr>
      </w:pPr>
      <w:r>
        <w:rPr>
          <w:rFonts w:ascii="宋体" w:hAnsi="宋体" w:cs="宋体" w:hint="eastAsia"/>
          <w:snapToGrid w:val="0"/>
          <w:kern w:val="0"/>
        </w:rPr>
        <w:t>④由规划部门认可的用地红线和地形图；</w:t>
      </w:r>
    </w:p>
    <w:p w:rsidR="00AB7C35" w:rsidRDefault="00746ED5">
      <w:pPr>
        <w:ind w:firstLine="480"/>
        <w:rPr>
          <w:rFonts w:ascii="宋体" w:cs="宋体"/>
          <w:snapToGrid w:val="0"/>
          <w:kern w:val="0"/>
        </w:rPr>
      </w:pPr>
      <w:r>
        <w:rPr>
          <w:rFonts w:ascii="宋体" w:hAnsi="宋体" w:cs="宋体" w:hint="eastAsia"/>
          <w:snapToGrid w:val="0"/>
          <w:kern w:val="0"/>
        </w:rPr>
        <w:t>⑤本合同约定的项目基础资料，包括用地红线坐标</w:t>
      </w:r>
      <w:r>
        <w:rPr>
          <w:rFonts w:ascii="宋体" w:hAnsi="宋体" w:cs="宋体"/>
          <w:snapToGrid w:val="0"/>
          <w:kern w:val="0"/>
        </w:rPr>
        <w:t>(</w:t>
      </w:r>
      <w:r>
        <w:rPr>
          <w:rFonts w:ascii="宋体" w:hAnsi="宋体" w:cs="宋体" w:hint="eastAsia"/>
          <w:snapToGrid w:val="0"/>
          <w:kern w:val="0"/>
        </w:rPr>
        <w:t>表</w:t>
      </w:r>
      <w:r>
        <w:rPr>
          <w:rFonts w:ascii="宋体" w:hAnsi="宋体" w:cs="宋体"/>
          <w:snapToGrid w:val="0"/>
          <w:kern w:val="0"/>
        </w:rPr>
        <w:t>)</w:t>
      </w:r>
      <w:r>
        <w:rPr>
          <w:rFonts w:ascii="宋体" w:hAnsi="宋体" w:cs="宋体" w:hint="eastAsia"/>
          <w:snapToGrid w:val="0"/>
          <w:kern w:val="0"/>
        </w:rPr>
        <w:t>、场地标高、市政设施图的资料（绿化、道路、管线、建构筑物等）；</w:t>
      </w:r>
    </w:p>
    <w:p w:rsidR="00AB7C35" w:rsidRDefault="00746ED5">
      <w:pPr>
        <w:ind w:firstLine="480"/>
        <w:rPr>
          <w:rFonts w:ascii="宋体" w:cs="宋体"/>
          <w:snapToGrid w:val="0"/>
          <w:kern w:val="0"/>
        </w:rPr>
      </w:pPr>
      <w:r>
        <w:rPr>
          <w:rFonts w:ascii="宋体" w:hAnsi="宋体" w:cs="宋体" w:hint="eastAsia"/>
          <w:snapToGrid w:val="0"/>
          <w:kern w:val="0"/>
        </w:rPr>
        <w:t>⑥若本合同不包括勘察工程的，还应包括地质勘察资料等；</w:t>
      </w:r>
    </w:p>
    <w:p w:rsidR="00AB7C35" w:rsidRDefault="00746ED5">
      <w:pPr>
        <w:ind w:firstLine="480"/>
        <w:rPr>
          <w:rFonts w:ascii="宋体" w:cs="宋体"/>
          <w:snapToGrid w:val="0"/>
          <w:kern w:val="0"/>
        </w:rPr>
      </w:pPr>
      <w:r>
        <w:rPr>
          <w:rFonts w:ascii="宋体" w:hAnsi="宋体" w:cs="宋体" w:hint="eastAsia"/>
          <w:snapToGrid w:val="0"/>
          <w:kern w:val="0"/>
        </w:rPr>
        <w:t>⑦甲方关于设计、图档、图文、工程等相关管理办法；</w:t>
      </w:r>
    </w:p>
    <w:p w:rsidR="00AB7C35" w:rsidRDefault="00746ED5">
      <w:pPr>
        <w:ind w:firstLine="480"/>
        <w:rPr>
          <w:rFonts w:ascii="宋体" w:cs="宋体"/>
          <w:snapToGrid w:val="0"/>
          <w:kern w:val="0"/>
        </w:rPr>
      </w:pPr>
      <w:r>
        <w:rPr>
          <w:rFonts w:ascii="宋体" w:hAnsi="宋体" w:cs="宋体" w:hint="eastAsia"/>
          <w:snapToGrid w:val="0"/>
          <w:kern w:val="0"/>
        </w:rPr>
        <w:t>⑧评标委员会的意见、甲方提出的修改意见，和版权属于甲方的其他投标方案。</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）初步设计阶段提供的资料</w:t>
      </w:r>
    </w:p>
    <w:p w:rsidR="00AB7C35" w:rsidRDefault="00746ED5">
      <w:pPr>
        <w:ind w:firstLine="480"/>
        <w:rPr>
          <w:rFonts w:ascii="宋体" w:cs="宋体"/>
          <w:snapToGrid w:val="0"/>
          <w:kern w:val="0"/>
        </w:rPr>
      </w:pPr>
      <w:r>
        <w:rPr>
          <w:rFonts w:ascii="宋体" w:hAnsi="宋体" w:cs="宋体" w:hint="eastAsia"/>
          <w:snapToGrid w:val="0"/>
          <w:kern w:val="0"/>
        </w:rPr>
        <w:t>①甲方对于设计方案的修改意见；</w:t>
      </w:r>
    </w:p>
    <w:p w:rsidR="00AB7C35" w:rsidRDefault="00746ED5">
      <w:pPr>
        <w:ind w:firstLine="480"/>
        <w:rPr>
          <w:rFonts w:ascii="宋体" w:cs="宋体"/>
          <w:snapToGrid w:val="0"/>
          <w:kern w:val="0"/>
        </w:rPr>
      </w:pPr>
      <w:r>
        <w:rPr>
          <w:rFonts w:ascii="宋体" w:hAnsi="宋体" w:cs="宋体" w:hint="eastAsia"/>
          <w:snapToGrid w:val="0"/>
          <w:kern w:val="0"/>
        </w:rPr>
        <w:t>②政府部门、职能部门审批意见；</w:t>
      </w:r>
    </w:p>
    <w:p w:rsidR="00AB7C35" w:rsidRDefault="00746ED5">
      <w:pPr>
        <w:ind w:firstLine="480"/>
        <w:rPr>
          <w:rFonts w:ascii="宋体" w:cs="宋体"/>
          <w:snapToGrid w:val="0"/>
          <w:kern w:val="0"/>
        </w:rPr>
      </w:pPr>
      <w:r>
        <w:rPr>
          <w:rFonts w:ascii="宋体" w:hAnsi="宋体" w:cs="宋体" w:hint="eastAsia"/>
          <w:snapToGrid w:val="0"/>
          <w:kern w:val="0"/>
        </w:rPr>
        <w:t>③政府或甲方委托，或组织的评审机构（会议）提出的阶段性书面意见；</w:t>
      </w:r>
    </w:p>
    <w:p w:rsidR="00AB7C35" w:rsidRDefault="00746ED5">
      <w:pPr>
        <w:ind w:firstLine="480"/>
        <w:rPr>
          <w:rFonts w:ascii="宋体" w:cs="宋体"/>
          <w:snapToGrid w:val="0"/>
          <w:kern w:val="0"/>
        </w:rPr>
      </w:pPr>
      <w:r>
        <w:rPr>
          <w:rFonts w:ascii="宋体" w:hAnsi="宋体" w:cs="宋体" w:hint="eastAsia"/>
          <w:snapToGrid w:val="0"/>
          <w:kern w:val="0"/>
        </w:rPr>
        <w:t>④双方来往的各类书面文件、会议纪要等。</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）提供勘察相关的文件、资料</w:t>
      </w:r>
    </w:p>
    <w:p w:rsidR="00AB7C35" w:rsidRDefault="00746ED5">
      <w:pPr>
        <w:ind w:firstLine="480"/>
        <w:rPr>
          <w:rFonts w:ascii="宋体" w:cs="宋体"/>
          <w:snapToGrid w:val="0"/>
          <w:kern w:val="0"/>
        </w:rPr>
      </w:pPr>
      <w:r>
        <w:rPr>
          <w:rFonts w:ascii="宋体" w:hAnsi="宋体" w:cs="宋体" w:hint="eastAsia"/>
          <w:snapToGrid w:val="0"/>
          <w:kern w:val="0"/>
        </w:rPr>
        <w:t>①甲方提供的勘察任务书；</w:t>
      </w:r>
    </w:p>
    <w:p w:rsidR="00AB7C35" w:rsidRDefault="00746ED5">
      <w:pPr>
        <w:ind w:firstLine="480"/>
        <w:rPr>
          <w:rFonts w:ascii="宋体" w:cs="宋体"/>
          <w:snapToGrid w:val="0"/>
          <w:kern w:val="0"/>
        </w:rPr>
      </w:pPr>
      <w:r>
        <w:rPr>
          <w:rFonts w:ascii="宋体" w:hAnsi="宋体" w:cs="宋体" w:hint="eastAsia"/>
          <w:snapToGrid w:val="0"/>
          <w:kern w:val="0"/>
        </w:rPr>
        <w:lastRenderedPageBreak/>
        <w:t>②本项目工程勘察许可等批文</w:t>
      </w:r>
      <w:r>
        <w:rPr>
          <w:rFonts w:ascii="宋体" w:hAnsi="宋体" w:cs="宋体"/>
          <w:snapToGrid w:val="0"/>
          <w:kern w:val="0"/>
        </w:rPr>
        <w:t>(</w:t>
      </w:r>
      <w:r>
        <w:rPr>
          <w:rFonts w:ascii="宋体" w:hAnsi="宋体" w:cs="宋体" w:hint="eastAsia"/>
          <w:snapToGrid w:val="0"/>
          <w:kern w:val="0"/>
        </w:rPr>
        <w:t>复印件</w:t>
      </w:r>
      <w:r>
        <w:rPr>
          <w:rFonts w:ascii="宋体" w:hAnsi="宋体" w:cs="宋体"/>
          <w:snapToGrid w:val="0"/>
          <w:kern w:val="0"/>
        </w:rPr>
        <w:t>)</w:t>
      </w:r>
      <w:r>
        <w:rPr>
          <w:rFonts w:ascii="宋体" w:hAnsi="宋体" w:cs="宋体" w:hint="eastAsia"/>
          <w:snapToGrid w:val="0"/>
          <w:kern w:val="0"/>
        </w:rPr>
        <w:t>；</w:t>
      </w:r>
    </w:p>
    <w:p w:rsidR="00AB7C35" w:rsidRDefault="00746ED5">
      <w:pPr>
        <w:ind w:firstLine="480"/>
        <w:rPr>
          <w:rFonts w:ascii="宋体" w:cs="宋体"/>
          <w:snapToGrid w:val="0"/>
          <w:kern w:val="0"/>
        </w:rPr>
      </w:pPr>
      <w:r>
        <w:rPr>
          <w:rFonts w:ascii="宋体" w:hAnsi="宋体" w:cs="宋体" w:hint="eastAsia"/>
          <w:snapToGrid w:val="0"/>
          <w:kern w:val="0"/>
        </w:rPr>
        <w:t>③本合同约定的项目基础资料，包括用地红线坐标</w:t>
      </w:r>
      <w:r>
        <w:rPr>
          <w:rFonts w:ascii="宋体" w:hAnsi="宋体" w:cs="宋体"/>
          <w:snapToGrid w:val="0"/>
          <w:kern w:val="0"/>
        </w:rPr>
        <w:t>(</w:t>
      </w:r>
      <w:r>
        <w:rPr>
          <w:rFonts w:ascii="宋体" w:hAnsi="宋体" w:cs="宋体" w:hint="eastAsia"/>
          <w:snapToGrid w:val="0"/>
          <w:kern w:val="0"/>
        </w:rPr>
        <w:t>表</w:t>
      </w:r>
      <w:r>
        <w:rPr>
          <w:rFonts w:ascii="宋体" w:hAnsi="宋体" w:cs="宋体"/>
          <w:snapToGrid w:val="0"/>
          <w:kern w:val="0"/>
        </w:rPr>
        <w:t>)</w:t>
      </w:r>
      <w:r>
        <w:rPr>
          <w:rFonts w:ascii="宋体" w:hAnsi="宋体" w:cs="宋体" w:hint="eastAsia"/>
          <w:snapToGrid w:val="0"/>
          <w:kern w:val="0"/>
        </w:rPr>
        <w:t>、现状地形图、场地标高、市政设施图的资料（绿化、道路、管线、建构筑物等）</w:t>
      </w:r>
      <w:r>
        <w:rPr>
          <w:rFonts w:ascii="宋体" w:cs="宋体"/>
          <w:snapToGrid w:val="0"/>
          <w:kern w:val="0"/>
        </w:rPr>
        <w:t>,</w:t>
      </w:r>
      <w:r>
        <w:rPr>
          <w:rFonts w:ascii="宋体" w:hAnsi="宋体" w:cs="宋体" w:hint="eastAsia"/>
          <w:snapToGrid w:val="0"/>
          <w:kern w:val="0"/>
        </w:rPr>
        <w:t>勘察工作范围内地下管线图</w:t>
      </w:r>
      <w:r>
        <w:rPr>
          <w:rFonts w:ascii="宋体" w:hAnsi="宋体" w:cs="宋体"/>
          <w:snapToGrid w:val="0"/>
          <w:kern w:val="0"/>
        </w:rPr>
        <w:t>(</w:t>
      </w:r>
      <w:r>
        <w:rPr>
          <w:rFonts w:ascii="宋体" w:hAnsi="宋体" w:cs="宋体" w:hint="eastAsia"/>
          <w:snapToGrid w:val="0"/>
          <w:kern w:val="0"/>
        </w:rPr>
        <w:t>包括电力、电讯电缆、煤气、自来水、污水等各种管道</w:t>
      </w:r>
      <w:r>
        <w:rPr>
          <w:rFonts w:ascii="宋体" w:hAnsi="宋体" w:cs="宋体"/>
          <w:snapToGrid w:val="0"/>
          <w:kern w:val="0"/>
        </w:rPr>
        <w:t>)</w:t>
      </w:r>
      <w:r>
        <w:rPr>
          <w:rFonts w:ascii="宋体" w:hAnsi="宋体" w:cs="宋体" w:hint="eastAsia"/>
          <w:snapToGrid w:val="0"/>
          <w:kern w:val="0"/>
        </w:rPr>
        <w:t>以及人防设施、洞室等具体位置分布图；</w:t>
      </w:r>
    </w:p>
    <w:p w:rsidR="00AB7C35" w:rsidRDefault="00746ED5">
      <w:pPr>
        <w:ind w:firstLine="480"/>
        <w:rPr>
          <w:rFonts w:ascii="宋体" w:cs="宋体"/>
          <w:snapToGrid w:val="0"/>
          <w:kern w:val="0"/>
        </w:rPr>
      </w:pPr>
      <w:r>
        <w:rPr>
          <w:rFonts w:ascii="宋体" w:hAnsi="宋体" w:cs="宋体" w:hint="eastAsia"/>
          <w:snapToGrid w:val="0"/>
          <w:kern w:val="0"/>
        </w:rPr>
        <w:t>④勘察范围的总平面布置图（如有），勘察技术要求、技术资料；</w:t>
      </w:r>
    </w:p>
    <w:p w:rsidR="00AB7C35" w:rsidRDefault="00746ED5">
      <w:pPr>
        <w:ind w:firstLine="480"/>
        <w:rPr>
          <w:rFonts w:ascii="宋体" w:cs="宋体"/>
          <w:snapToGrid w:val="0"/>
          <w:kern w:val="0"/>
        </w:rPr>
      </w:pPr>
      <w:r>
        <w:rPr>
          <w:rFonts w:ascii="宋体" w:hAnsi="宋体" w:cs="宋体" w:hint="eastAsia"/>
          <w:snapToGrid w:val="0"/>
          <w:kern w:val="0"/>
        </w:rPr>
        <w:t>⑤甲方关于设计、图档、图文、工程等相关管理办法；</w:t>
      </w:r>
    </w:p>
    <w:p w:rsidR="00AB7C35" w:rsidRDefault="00746ED5">
      <w:pPr>
        <w:ind w:firstLine="480"/>
        <w:rPr>
          <w:rFonts w:ascii="宋体" w:cs="宋体"/>
          <w:snapToGrid w:val="0"/>
          <w:kern w:val="0"/>
        </w:rPr>
      </w:pPr>
      <w:r>
        <w:rPr>
          <w:rFonts w:ascii="宋体" w:hAnsi="宋体" w:cs="宋体" w:hint="eastAsia"/>
          <w:snapToGrid w:val="0"/>
          <w:kern w:val="0"/>
        </w:rPr>
        <w:t>⑥设计和建设过程中的政府审批意见，政府或甲方委托或组织的评审机构（会议）提出的或甲方发出的阶段性书面意见，双方来往的各类书面文件、会议纪要等。</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根据乙方提供成果对乙方完成各阶段勘察设计成果进行书面确认，且按本合同约定按时支付勘察、设计费。</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甲方变更委托勘察、设计项目、规模、条件或所提交资料作较大修改，以致造成乙方勘察、设计返工时，双方应酌情签订补充协议。</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工程实施前，若甲方负责提供材料的，应根据乙方提出的工程用料计划，按时提供各种材料及其产品合格证明，派人与乙方的人员一起验收。</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按本合同约定的勘察、设计进度和阶段及时将乙方提交的所有勘察、设计文件转送相关部门审批，并根据时间表的规定将必要的审批件交付乙方。</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甲方要求乙方比合同约定时间提前交付勘察、设计文件时，须征得乙方同意，并不得严重背离合理勘察、设计周期。</w:t>
      </w:r>
    </w:p>
    <w:p w:rsidR="00AB7C35" w:rsidRDefault="00746ED5">
      <w:pPr>
        <w:numPr>
          <w:ilvl w:val="0"/>
          <w:numId w:val="60"/>
        </w:numPr>
        <w:ind w:firstLine="480"/>
        <w:rPr>
          <w:rFonts w:ascii="宋体" w:cs="宋体"/>
          <w:snapToGrid w:val="0"/>
          <w:kern w:val="0"/>
        </w:rPr>
      </w:pPr>
      <w:r>
        <w:rPr>
          <w:rFonts w:ascii="宋体" w:hAnsi="宋体" w:cs="宋体" w:hint="eastAsia"/>
          <w:snapToGrid w:val="0"/>
          <w:kern w:val="0"/>
        </w:rPr>
        <w:t>甲方及咨询单位在收到乙方有关勘察、设计问题及确认问题的函件后，应在</w:t>
      </w:r>
      <w:r>
        <w:rPr>
          <w:rFonts w:ascii="宋体" w:hAnsi="宋体" w:cs="宋体"/>
          <w:snapToGrid w:val="0"/>
          <w:kern w:val="0"/>
        </w:rPr>
        <w:t>5</w:t>
      </w:r>
      <w:r>
        <w:rPr>
          <w:rFonts w:ascii="宋体" w:hAnsi="宋体" w:cs="宋体" w:hint="eastAsia"/>
          <w:snapToGrid w:val="0"/>
          <w:kern w:val="0"/>
        </w:rPr>
        <w:t>个工作日内给予书面答复，每次勘察、设计会议纪要应在该次会议结束后两个工作日内书面交付乙方或于甲方网站上公布。</w:t>
      </w:r>
    </w:p>
    <w:p w:rsidR="00AB7C35" w:rsidRDefault="00746ED5">
      <w:pPr>
        <w:pStyle w:val="3"/>
        <w:numPr>
          <w:ilvl w:val="0"/>
          <w:numId w:val="11"/>
        </w:numPr>
        <w:spacing w:before="156" w:after="156"/>
        <w:ind w:firstLine="482"/>
        <w:rPr>
          <w:rFonts w:ascii="宋体" w:cs="宋体"/>
          <w:szCs w:val="24"/>
        </w:rPr>
      </w:pPr>
      <w:bookmarkStart w:id="85" w:name="_Toc26630"/>
      <w:r>
        <w:rPr>
          <w:rFonts w:ascii="宋体" w:hAnsi="宋体" w:cs="宋体" w:hint="eastAsia"/>
          <w:szCs w:val="24"/>
        </w:rPr>
        <w:t>乙方的权利与义务</w:t>
      </w:r>
      <w:bookmarkEnd w:id="85"/>
    </w:p>
    <w:p w:rsidR="00AB7C35" w:rsidRDefault="00746ED5">
      <w:pPr>
        <w:numPr>
          <w:ilvl w:val="0"/>
          <w:numId w:val="61"/>
        </w:numPr>
        <w:ind w:firstLine="480"/>
        <w:rPr>
          <w:rFonts w:ascii="宋体" w:cs="宋体"/>
          <w:snapToGrid w:val="0"/>
          <w:kern w:val="0"/>
        </w:rPr>
      </w:pPr>
      <w:r>
        <w:rPr>
          <w:rFonts w:ascii="宋体" w:hAnsi="宋体" w:cs="宋体" w:hint="eastAsia"/>
          <w:snapToGrid w:val="0"/>
          <w:kern w:val="0"/>
        </w:rPr>
        <w:t>乙方的权利：</w:t>
      </w:r>
    </w:p>
    <w:p w:rsidR="00AB7C35" w:rsidRDefault="00746ED5">
      <w:pPr>
        <w:numPr>
          <w:ilvl w:val="0"/>
          <w:numId w:val="62"/>
        </w:numPr>
        <w:ind w:firstLine="480"/>
        <w:rPr>
          <w:rFonts w:ascii="宋体" w:cs="宋体"/>
          <w:snapToGrid w:val="0"/>
          <w:kern w:val="0"/>
        </w:rPr>
      </w:pPr>
      <w:r>
        <w:rPr>
          <w:rFonts w:ascii="宋体" w:hAnsi="宋体" w:cs="宋体" w:hint="eastAsia"/>
          <w:snapToGrid w:val="0"/>
          <w:kern w:val="0"/>
        </w:rPr>
        <w:t>根据合同约定收取勘察费、设计费。</w:t>
      </w:r>
    </w:p>
    <w:p w:rsidR="00AB7C35" w:rsidRDefault="00746ED5">
      <w:pPr>
        <w:numPr>
          <w:ilvl w:val="0"/>
          <w:numId w:val="62"/>
        </w:numPr>
        <w:ind w:firstLine="480"/>
        <w:rPr>
          <w:rFonts w:ascii="宋体" w:cs="宋体"/>
          <w:snapToGrid w:val="0"/>
          <w:kern w:val="0"/>
        </w:rPr>
      </w:pPr>
      <w:r>
        <w:rPr>
          <w:rFonts w:ascii="宋体" w:hAnsi="宋体" w:cs="宋体" w:hint="eastAsia"/>
          <w:snapToGrid w:val="0"/>
          <w:kern w:val="0"/>
        </w:rPr>
        <w:t>拥有勘察、设计成果文件的署名权。</w:t>
      </w:r>
    </w:p>
    <w:p w:rsidR="00AB7C35" w:rsidRDefault="00746ED5">
      <w:pPr>
        <w:numPr>
          <w:ilvl w:val="0"/>
          <w:numId w:val="62"/>
        </w:numPr>
        <w:ind w:firstLine="480"/>
        <w:rPr>
          <w:rFonts w:ascii="宋体" w:cs="宋体"/>
          <w:snapToGrid w:val="0"/>
          <w:kern w:val="0"/>
        </w:rPr>
      </w:pPr>
      <w:r>
        <w:rPr>
          <w:rFonts w:ascii="宋体" w:hAnsi="宋体" w:cs="宋体" w:hint="eastAsia"/>
          <w:snapToGrid w:val="0"/>
          <w:kern w:val="0"/>
        </w:rPr>
        <w:t>设计方案、图纸未审批之前，在不影响工期及合同约定的提交成果文件的时间的情况下，有权提出修改方案、图纸的建议。</w:t>
      </w:r>
    </w:p>
    <w:p w:rsidR="00AB7C35" w:rsidRDefault="00746ED5">
      <w:pPr>
        <w:numPr>
          <w:ilvl w:val="0"/>
          <w:numId w:val="62"/>
        </w:numPr>
        <w:ind w:firstLine="480"/>
        <w:rPr>
          <w:rFonts w:ascii="宋体" w:cs="宋体"/>
          <w:snapToGrid w:val="0"/>
          <w:kern w:val="0"/>
        </w:rPr>
      </w:pPr>
      <w:r>
        <w:rPr>
          <w:rFonts w:ascii="宋体" w:hAnsi="宋体" w:cs="宋体" w:hint="eastAsia"/>
          <w:snapToGrid w:val="0"/>
          <w:kern w:val="0"/>
        </w:rPr>
        <w:lastRenderedPageBreak/>
        <w:t>有权依据甲方的意图和本合同工程勘察、设计工作进展情况指令各专业勘察、设计单位按时、按质、按量完成本合同专项工程的勘察、设计工作。</w:t>
      </w:r>
    </w:p>
    <w:p w:rsidR="00AB7C35" w:rsidRDefault="00746ED5">
      <w:pPr>
        <w:numPr>
          <w:ilvl w:val="0"/>
          <w:numId w:val="61"/>
        </w:numPr>
        <w:ind w:firstLine="480"/>
        <w:rPr>
          <w:rFonts w:ascii="宋体" w:cs="宋体"/>
          <w:b/>
          <w:snapToGrid w:val="0"/>
          <w:kern w:val="0"/>
        </w:rPr>
      </w:pPr>
      <w:r>
        <w:rPr>
          <w:rFonts w:ascii="宋体" w:hAnsi="宋体" w:cs="宋体" w:hint="eastAsia"/>
          <w:snapToGrid w:val="0"/>
          <w:kern w:val="0"/>
        </w:rPr>
        <w:t>乙方的义务：</w:t>
      </w:r>
    </w:p>
    <w:p w:rsidR="00AB7C35" w:rsidRDefault="00746ED5">
      <w:pPr>
        <w:ind w:firstLine="480"/>
        <w:rPr>
          <w:rFonts w:ascii="宋体" w:cs="宋体"/>
          <w:snapToGrid w:val="0"/>
          <w:kern w:val="0"/>
        </w:rPr>
      </w:pPr>
      <w:r>
        <w:rPr>
          <w:rFonts w:ascii="宋体" w:hAnsi="宋体" w:cs="宋体" w:hint="eastAsia"/>
          <w:snapToGrid w:val="0"/>
          <w:kern w:val="0"/>
        </w:rPr>
        <w:t>除根据本合同约定完成勘察、设计工作外，乙方义务还包括但不限于：</w:t>
      </w:r>
    </w:p>
    <w:p w:rsidR="00AB7C35" w:rsidRDefault="00746ED5">
      <w:pPr>
        <w:numPr>
          <w:ilvl w:val="0"/>
          <w:numId w:val="63"/>
        </w:numPr>
        <w:ind w:firstLine="480"/>
        <w:rPr>
          <w:rFonts w:ascii="宋体" w:cs="宋体"/>
          <w:snapToGrid w:val="0"/>
          <w:kern w:val="0"/>
        </w:rPr>
      </w:pPr>
      <w:r>
        <w:rPr>
          <w:rFonts w:ascii="宋体" w:hAnsi="宋体" w:cs="宋体" w:hint="eastAsia"/>
          <w:snapToGrid w:val="0"/>
          <w:kern w:val="0"/>
        </w:rPr>
        <w:t>在勘察、设计及施工过程中，乙方应充分尊重和理解甲方、代表甲方的咨询单位对勘察、设计提出的书面意见与要求，如无充分的否定理由应尽快予以处理和实施。对合同没有约定的部分和没有描述的部分，双方应另行协商。</w:t>
      </w:r>
    </w:p>
    <w:p w:rsidR="00AB7C35" w:rsidRDefault="00746ED5">
      <w:pPr>
        <w:numPr>
          <w:ilvl w:val="0"/>
          <w:numId w:val="63"/>
        </w:numPr>
        <w:ind w:firstLine="480"/>
        <w:rPr>
          <w:rFonts w:ascii="宋体" w:cs="宋体"/>
          <w:snapToGrid w:val="0"/>
          <w:kern w:val="0"/>
        </w:rPr>
      </w:pPr>
      <w:r>
        <w:rPr>
          <w:rFonts w:ascii="宋体" w:hAnsi="宋体" w:cs="宋体" w:hint="eastAsia"/>
          <w:snapToGrid w:val="0"/>
          <w:kern w:val="0"/>
        </w:rPr>
        <w:t>在勘察、设计各阶段，乙方应根据甲方或有权审核部门的意见，及时修改、完善勘察、设计，负责完成由于勘察、设计失误未获有权审核部门批准而出现的反复修改的工作。</w:t>
      </w:r>
    </w:p>
    <w:p w:rsidR="00AB7C35" w:rsidRDefault="00746ED5">
      <w:pPr>
        <w:numPr>
          <w:ilvl w:val="0"/>
          <w:numId w:val="63"/>
        </w:numPr>
        <w:ind w:firstLine="480"/>
        <w:rPr>
          <w:rFonts w:ascii="宋体" w:cs="宋体"/>
          <w:snapToGrid w:val="0"/>
          <w:kern w:val="0"/>
        </w:rPr>
      </w:pPr>
      <w:r>
        <w:rPr>
          <w:rFonts w:ascii="宋体" w:hAnsi="宋体" w:cs="宋体" w:hint="eastAsia"/>
          <w:snapToGrid w:val="0"/>
          <w:kern w:val="0"/>
        </w:rPr>
        <w:t>乙方不享有对勘察、设计文件的留置权，由乙方或其分包单位完成的勘察、设计文件应依据本合同约定的时间提交给甲方的，不论乙方与其分包单位有何种约定或分工，均不得拒绝或拖延向甲方提交。</w:t>
      </w:r>
    </w:p>
    <w:p w:rsidR="00AB7C35" w:rsidRDefault="00746ED5">
      <w:pPr>
        <w:numPr>
          <w:ilvl w:val="0"/>
          <w:numId w:val="63"/>
        </w:numPr>
        <w:ind w:firstLine="480"/>
        <w:rPr>
          <w:rFonts w:ascii="宋体" w:cs="宋体"/>
          <w:snapToGrid w:val="0"/>
          <w:kern w:val="0"/>
        </w:rPr>
      </w:pPr>
      <w:r>
        <w:rPr>
          <w:rFonts w:ascii="宋体" w:hAnsi="宋体" w:cs="宋体" w:hint="eastAsia"/>
          <w:snapToGrid w:val="0"/>
          <w:kern w:val="0"/>
        </w:rPr>
        <w:t>乙方应加强对勘察、设计和管理服务人员职业操守的教育，恪守职业道德守则，并严格遵守下列规定：</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1</w:t>
      </w:r>
      <w:r>
        <w:rPr>
          <w:rFonts w:ascii="宋体" w:hAnsi="宋体" w:cs="宋体" w:hint="eastAsia"/>
          <w:snapToGrid w:val="0"/>
          <w:kern w:val="0"/>
        </w:rPr>
        <w:t>）严防重产值、轻质量倾向，确保公众人身及财产安全；</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2</w:t>
      </w:r>
      <w:r>
        <w:rPr>
          <w:rFonts w:ascii="宋体" w:hAnsi="宋体" w:cs="宋体" w:hint="eastAsia"/>
          <w:snapToGrid w:val="0"/>
          <w:kern w:val="0"/>
        </w:rPr>
        <w:t>）禁止向甲方及施工单位推销材料、设备，或以倾向性、排他性设计变相推销；</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）禁止与材料、设备供应商串通，设计中选用价高质次的材料、设备；</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4</w:t>
      </w:r>
      <w:r>
        <w:rPr>
          <w:rFonts w:ascii="宋体" w:hAnsi="宋体" w:cs="宋体" w:hint="eastAsia"/>
          <w:snapToGrid w:val="0"/>
          <w:kern w:val="0"/>
        </w:rPr>
        <w:t>）禁止与材料、设备供应商串通，在材料、设备的监造或调试过程中对不合格材料、设备产品进行包庇或以次充好，提高产品验收级别；</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5</w:t>
      </w:r>
      <w:r>
        <w:rPr>
          <w:rFonts w:ascii="宋体" w:hAnsi="宋体" w:cs="宋体" w:hint="eastAsia"/>
          <w:snapToGrid w:val="0"/>
          <w:kern w:val="0"/>
        </w:rPr>
        <w:t>）禁止与施工单位串通，对不合格材料、设备、产品、工程进行包庇及验收；</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6</w:t>
      </w:r>
      <w:r>
        <w:rPr>
          <w:rFonts w:ascii="宋体" w:hAnsi="宋体" w:cs="宋体" w:hint="eastAsia"/>
          <w:snapToGrid w:val="0"/>
          <w:kern w:val="0"/>
        </w:rPr>
        <w:t>）禁止与施工单位串通，对材料用量、工程量进行虚假签认；</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7</w:t>
      </w:r>
      <w:r>
        <w:rPr>
          <w:rFonts w:ascii="宋体" w:hAnsi="宋体" w:cs="宋体" w:hint="eastAsia"/>
          <w:snapToGrid w:val="0"/>
          <w:kern w:val="0"/>
        </w:rPr>
        <w:t>）禁止与施工单位串通，不合理提高施工难度及增加材料用量，以增大施工费用，获取不正当收益。</w:t>
      </w:r>
    </w:p>
    <w:p w:rsidR="00AB7C35" w:rsidRDefault="00746ED5">
      <w:pPr>
        <w:numPr>
          <w:ilvl w:val="0"/>
          <w:numId w:val="63"/>
        </w:numPr>
        <w:ind w:firstLine="480"/>
        <w:rPr>
          <w:rFonts w:ascii="宋体" w:cs="宋体"/>
          <w:snapToGrid w:val="0"/>
          <w:kern w:val="0"/>
        </w:rPr>
      </w:pPr>
      <w:r>
        <w:rPr>
          <w:rFonts w:ascii="宋体" w:hAnsi="宋体" w:cs="宋体" w:hint="eastAsia"/>
          <w:snapToGrid w:val="0"/>
          <w:kern w:val="0"/>
        </w:rPr>
        <w:t>其他依据法律规定和本合同约定应由乙方履行的义务。</w:t>
      </w:r>
    </w:p>
    <w:p w:rsidR="00AB7C35" w:rsidRDefault="00746ED5">
      <w:pPr>
        <w:pStyle w:val="2"/>
        <w:spacing w:before="156" w:after="156"/>
      </w:pPr>
      <w:bookmarkStart w:id="86" w:name="_Toc129116323"/>
      <w:bookmarkStart w:id="87" w:name="_Toc9861"/>
      <w:r>
        <w:rPr>
          <w:rFonts w:hint="eastAsia"/>
        </w:rPr>
        <w:t>第十三章违约责任</w:t>
      </w:r>
      <w:bookmarkEnd w:id="84"/>
      <w:bookmarkEnd w:id="86"/>
      <w:bookmarkEnd w:id="87"/>
    </w:p>
    <w:p w:rsidR="00AB7C35" w:rsidRDefault="00746ED5">
      <w:pPr>
        <w:pStyle w:val="3"/>
        <w:numPr>
          <w:ilvl w:val="0"/>
          <w:numId w:val="11"/>
        </w:numPr>
        <w:spacing w:before="156" w:after="156"/>
        <w:ind w:firstLine="482"/>
        <w:rPr>
          <w:rFonts w:ascii="宋体" w:cs="宋体"/>
        </w:rPr>
      </w:pPr>
      <w:bookmarkStart w:id="88" w:name="_Toc472802273"/>
      <w:r>
        <w:rPr>
          <w:rFonts w:ascii="宋体" w:hAnsi="宋体" w:cs="宋体" w:hint="eastAsia"/>
        </w:rPr>
        <w:t>甲方的违约责任</w:t>
      </w:r>
      <w:bookmarkEnd w:id="88"/>
    </w:p>
    <w:p w:rsidR="00AB7C35" w:rsidRDefault="00746ED5">
      <w:pPr>
        <w:numPr>
          <w:ilvl w:val="0"/>
          <w:numId w:val="64"/>
        </w:numPr>
        <w:ind w:firstLine="480"/>
        <w:rPr>
          <w:rFonts w:ascii="宋体" w:cs="宋体"/>
        </w:rPr>
      </w:pPr>
      <w:r>
        <w:rPr>
          <w:rFonts w:ascii="宋体" w:hAnsi="宋体" w:cs="宋体" w:hint="eastAsia"/>
        </w:rPr>
        <w:lastRenderedPageBreak/>
        <w:t>本工程可行性研究及勘察设计的支付方式将按《南沙开发区基本建设项目财政资金集中支付暂行办法》（下称《暂行办法》）的有关规定执行。</w:t>
      </w:r>
    </w:p>
    <w:p w:rsidR="00AB7C35" w:rsidRDefault="00746ED5">
      <w:pPr>
        <w:numPr>
          <w:ilvl w:val="0"/>
          <w:numId w:val="64"/>
        </w:numPr>
        <w:ind w:firstLine="480"/>
        <w:rPr>
          <w:rFonts w:ascii="宋体" w:cs="宋体"/>
        </w:rPr>
      </w:pPr>
      <w:r>
        <w:rPr>
          <w:rFonts w:ascii="宋体" w:hAnsi="宋体" w:cs="宋体" w:hint="eastAsia"/>
        </w:rPr>
        <w:t>甲方违约给乙方造成损失的，在乙方能够提交足够证据并经查证属实的情况下，甲方应赔偿其直接经济损失。</w:t>
      </w:r>
    </w:p>
    <w:p w:rsidR="00AB7C35" w:rsidRDefault="00746ED5">
      <w:pPr>
        <w:pStyle w:val="3"/>
        <w:numPr>
          <w:ilvl w:val="0"/>
          <w:numId w:val="11"/>
        </w:numPr>
        <w:spacing w:before="156" w:after="156"/>
        <w:ind w:firstLine="482"/>
        <w:rPr>
          <w:rFonts w:ascii="宋体" w:cs="宋体"/>
        </w:rPr>
      </w:pPr>
      <w:bookmarkStart w:id="89" w:name="_Toc472802274"/>
      <w:r>
        <w:rPr>
          <w:rFonts w:ascii="宋体" w:hAnsi="宋体" w:cs="宋体" w:hint="eastAsia"/>
        </w:rPr>
        <w:t>乙方的违约责任</w:t>
      </w:r>
      <w:bookmarkEnd w:id="89"/>
    </w:p>
    <w:p w:rsidR="00AB7C35" w:rsidRDefault="00746ED5">
      <w:pPr>
        <w:numPr>
          <w:ilvl w:val="0"/>
          <w:numId w:val="65"/>
        </w:numPr>
        <w:ind w:firstLine="480"/>
        <w:rPr>
          <w:rFonts w:ascii="宋体" w:cs="宋体"/>
        </w:rPr>
      </w:pPr>
      <w:r>
        <w:rPr>
          <w:rFonts w:ascii="宋体" w:hAnsi="宋体" w:cs="宋体" w:hint="eastAsia"/>
        </w:rPr>
        <w:t>乙方承担违约责任的方式包括但不限于：</w:t>
      </w:r>
    </w:p>
    <w:p w:rsidR="00AB7C35" w:rsidRDefault="00746ED5">
      <w:pPr>
        <w:ind w:firstLine="480"/>
        <w:rPr>
          <w:rFonts w:ascii="宋体" w:cs="宋体"/>
          <w:snapToGrid w:val="0"/>
        </w:rPr>
      </w:pPr>
      <w:r>
        <w:rPr>
          <w:rFonts w:ascii="宋体" w:hAnsi="宋体" w:cs="宋体" w:hint="eastAsia"/>
          <w:snapToGrid w:val="0"/>
        </w:rPr>
        <w:t>乙方承担的违约标准存在档次选择时，需根据乙方服务合同金额确定，合同金额</w:t>
      </w:r>
      <w:r>
        <w:rPr>
          <w:rFonts w:ascii="宋体" w:hAnsi="宋体" w:cs="宋体"/>
          <w:snapToGrid w:val="0"/>
        </w:rPr>
        <w:t>1000</w:t>
      </w:r>
      <w:r>
        <w:rPr>
          <w:rFonts w:ascii="宋体" w:hAnsi="宋体" w:cs="宋体" w:hint="eastAsia"/>
          <w:snapToGrid w:val="0"/>
        </w:rPr>
        <w:t>万（含本数）以下的，适用第一等级标准；合同金额</w:t>
      </w:r>
      <w:r>
        <w:rPr>
          <w:rFonts w:ascii="宋体" w:hAnsi="宋体" w:cs="宋体"/>
          <w:snapToGrid w:val="0"/>
        </w:rPr>
        <w:t>1000</w:t>
      </w:r>
      <w:r>
        <w:rPr>
          <w:rFonts w:ascii="宋体" w:hAnsi="宋体" w:cs="宋体" w:hint="eastAsia"/>
          <w:snapToGrid w:val="0"/>
        </w:rPr>
        <w:t>万至</w:t>
      </w:r>
      <w:r>
        <w:rPr>
          <w:rFonts w:ascii="宋体" w:hAnsi="宋体" w:cs="宋体"/>
          <w:snapToGrid w:val="0"/>
        </w:rPr>
        <w:t>2000</w:t>
      </w:r>
      <w:r>
        <w:rPr>
          <w:rFonts w:ascii="宋体" w:hAnsi="宋体" w:cs="宋体" w:hint="eastAsia"/>
          <w:snapToGrid w:val="0"/>
        </w:rPr>
        <w:t>万（不含本数）的，适用第二等级标准；合同金额</w:t>
      </w:r>
      <w:r>
        <w:rPr>
          <w:rFonts w:ascii="宋体" w:hAnsi="宋体" w:cs="宋体"/>
          <w:snapToGrid w:val="0"/>
        </w:rPr>
        <w:t>2000</w:t>
      </w:r>
      <w:r>
        <w:rPr>
          <w:rFonts w:ascii="宋体" w:hAnsi="宋体" w:cs="宋体" w:hint="eastAsia"/>
          <w:snapToGrid w:val="0"/>
        </w:rPr>
        <w:t>万</w:t>
      </w:r>
      <w:r>
        <w:rPr>
          <w:rFonts w:ascii="宋体" w:hAnsi="宋体" w:cs="宋体"/>
          <w:snapToGrid w:val="0"/>
        </w:rPr>
        <w:t>(</w:t>
      </w:r>
      <w:r>
        <w:rPr>
          <w:rFonts w:ascii="宋体" w:hAnsi="宋体" w:cs="宋体" w:hint="eastAsia"/>
          <w:snapToGrid w:val="0"/>
        </w:rPr>
        <w:t>含本数</w:t>
      </w:r>
      <w:r>
        <w:rPr>
          <w:rFonts w:ascii="宋体" w:hAnsi="宋体" w:cs="宋体"/>
          <w:snapToGrid w:val="0"/>
        </w:rPr>
        <w:t>)</w:t>
      </w:r>
      <w:r>
        <w:rPr>
          <w:rFonts w:ascii="宋体" w:hAnsi="宋体" w:cs="宋体" w:hint="eastAsia"/>
          <w:snapToGrid w:val="0"/>
        </w:rPr>
        <w:t>及以上的，适用第三等级标准。第三等级标准为最高标准。</w:t>
      </w:r>
    </w:p>
    <w:p w:rsidR="00AB7C35" w:rsidRDefault="00746ED5">
      <w:pPr>
        <w:numPr>
          <w:ilvl w:val="0"/>
          <w:numId w:val="66"/>
        </w:numPr>
        <w:wordWrap/>
        <w:overflowPunct w:val="0"/>
        <w:ind w:firstLine="480"/>
        <w:rPr>
          <w:rFonts w:ascii="宋体" w:cs="宋体"/>
          <w:snapToGrid w:val="0"/>
          <w:u w:val="single"/>
        </w:rPr>
      </w:pPr>
      <w:r>
        <w:rPr>
          <w:rFonts w:ascii="宋体" w:hAnsi="宋体" w:cs="宋体" w:hint="eastAsia"/>
          <w:snapToGrid w:val="0"/>
        </w:rPr>
        <w:t>一般</w:t>
      </w:r>
      <w:r>
        <w:rPr>
          <w:rFonts w:ascii="宋体" w:hAnsi="宋体" w:cs="宋体" w:hint="eastAsia"/>
        </w:rPr>
        <w:t>违约</w:t>
      </w:r>
      <w:r>
        <w:rPr>
          <w:rFonts w:ascii="宋体" w:hAnsi="宋体" w:cs="宋体" w:hint="eastAsia"/>
          <w:snapToGrid w:val="0"/>
        </w:rPr>
        <w:t>责任。乙方违反本合同的约定须承担一般违约责任时，必须向甲方交纳违约金</w:t>
      </w:r>
      <w:r>
        <w:rPr>
          <w:rFonts w:ascii="宋体" w:hAnsi="宋体" w:cs="宋体"/>
          <w:snapToGrid w:val="0"/>
          <w:u w:val="single"/>
        </w:rPr>
        <w:t>(</w:t>
      </w:r>
      <w:r>
        <w:rPr>
          <w:rFonts w:ascii="宋体" w:hAnsi="Wingdings" w:cs="宋体" w:hint="eastAsia"/>
          <w:bCs/>
          <w:snapToGrid w:val="0"/>
          <w:u w:val="single"/>
        </w:rPr>
        <w:sym w:font="Wingdings" w:char="00FE"/>
      </w:r>
      <w:r>
        <w:rPr>
          <w:rFonts w:ascii="宋体" w:hAnsi="宋体" w:cs="宋体"/>
          <w:snapToGrid w:val="0"/>
          <w:u w:val="single"/>
        </w:rPr>
        <w:t xml:space="preserve"> 3000</w:t>
      </w:r>
      <w:r>
        <w:rPr>
          <w:rFonts w:ascii="宋体" w:hAnsi="宋体" w:cs="宋体" w:hint="eastAsia"/>
          <w:snapToGrid w:val="0"/>
          <w:u w:val="single"/>
        </w:rPr>
        <w:t>元</w:t>
      </w:r>
      <w:r>
        <w:rPr>
          <w:rFonts w:ascii="宋体" w:hAnsi="宋体" w:cs="宋体"/>
          <w:bCs/>
          <w:snapToGrid w:val="0"/>
          <w:u w:val="single"/>
        </w:rPr>
        <w:t>/</w:t>
      </w:r>
      <w:r>
        <w:rPr>
          <w:rFonts w:ascii="宋体" w:hAnsi="宋体" w:cs="宋体" w:hint="eastAsia"/>
          <w:bCs/>
          <w:snapToGrid w:val="0"/>
          <w:u w:val="single"/>
        </w:rPr>
        <w:t>次，</w:t>
      </w:r>
      <w:r>
        <w:rPr>
          <w:rFonts w:ascii="宋体" w:hAnsi="Wingdings" w:cs="宋体" w:hint="eastAsia"/>
          <w:bCs/>
          <w:snapToGrid w:val="0"/>
          <w:u w:val="single"/>
        </w:rPr>
        <w:sym w:font="Wingdings" w:char="00A8"/>
      </w:r>
      <w:r>
        <w:rPr>
          <w:rFonts w:ascii="宋体" w:hAnsi="宋体" w:cs="宋体"/>
          <w:snapToGrid w:val="0"/>
          <w:u w:val="single"/>
        </w:rPr>
        <w:t xml:space="preserve"> 5000</w:t>
      </w:r>
      <w:r>
        <w:rPr>
          <w:rFonts w:ascii="宋体" w:hAnsi="宋体" w:cs="宋体" w:hint="eastAsia"/>
          <w:snapToGrid w:val="0"/>
          <w:u w:val="single"/>
        </w:rPr>
        <w:t>元</w:t>
      </w:r>
      <w:r>
        <w:rPr>
          <w:rFonts w:ascii="宋体" w:hAnsi="宋体" w:cs="宋体"/>
          <w:bCs/>
          <w:snapToGrid w:val="0"/>
          <w:u w:val="single"/>
        </w:rPr>
        <w:t>/</w:t>
      </w:r>
      <w:r>
        <w:rPr>
          <w:rFonts w:ascii="宋体" w:hAnsi="宋体" w:cs="宋体" w:hint="eastAsia"/>
          <w:bCs/>
          <w:snapToGrid w:val="0"/>
          <w:u w:val="single"/>
        </w:rPr>
        <w:t>次，</w:t>
      </w:r>
      <w:r>
        <w:rPr>
          <w:rFonts w:ascii="宋体" w:hAnsi="Wingdings" w:cs="宋体" w:hint="eastAsia"/>
          <w:bCs/>
          <w:snapToGrid w:val="0"/>
          <w:u w:val="single"/>
        </w:rPr>
        <w:sym w:font="Wingdings" w:char="F0A8"/>
      </w:r>
      <w:r>
        <w:rPr>
          <w:rFonts w:ascii="宋体" w:hAnsi="宋体" w:cs="宋体"/>
          <w:snapToGrid w:val="0"/>
          <w:u w:val="single"/>
        </w:rPr>
        <w:t>10000</w:t>
      </w:r>
      <w:r>
        <w:rPr>
          <w:rFonts w:ascii="宋体" w:hAnsi="宋体" w:cs="宋体" w:hint="eastAsia"/>
          <w:snapToGrid w:val="0"/>
          <w:u w:val="single"/>
        </w:rPr>
        <w:t>元</w:t>
      </w:r>
      <w:r>
        <w:rPr>
          <w:rFonts w:ascii="宋体" w:hAnsi="宋体" w:cs="宋体"/>
          <w:bCs/>
          <w:snapToGrid w:val="0"/>
          <w:u w:val="single"/>
        </w:rPr>
        <w:t>/</w:t>
      </w:r>
      <w:r>
        <w:rPr>
          <w:rFonts w:ascii="宋体" w:hAnsi="宋体" w:cs="宋体" w:hint="eastAsia"/>
          <w:bCs/>
          <w:snapToGrid w:val="0"/>
          <w:u w:val="single"/>
        </w:rPr>
        <w:t>次</w:t>
      </w:r>
      <w:r>
        <w:rPr>
          <w:rFonts w:ascii="宋体" w:hAnsi="宋体" w:cs="宋体"/>
          <w:bCs/>
          <w:snapToGrid w:val="0"/>
          <w:u w:val="single"/>
        </w:rPr>
        <w:t>)</w:t>
      </w:r>
      <w:r>
        <w:rPr>
          <w:rFonts w:ascii="宋体" w:hAnsi="宋体" w:cs="宋体" w:hint="eastAsia"/>
          <w:snapToGrid w:val="0"/>
          <w:u w:val="single"/>
        </w:rPr>
        <w:t>。</w:t>
      </w:r>
    </w:p>
    <w:p w:rsidR="00AB7C35" w:rsidRDefault="00746ED5">
      <w:pPr>
        <w:numPr>
          <w:ilvl w:val="0"/>
          <w:numId w:val="66"/>
        </w:numPr>
        <w:wordWrap/>
        <w:overflowPunct w:val="0"/>
        <w:ind w:firstLine="480"/>
        <w:rPr>
          <w:rFonts w:ascii="宋体" w:cs="宋体"/>
          <w:snapToGrid w:val="0"/>
        </w:rPr>
      </w:pPr>
      <w:r>
        <w:rPr>
          <w:rFonts w:ascii="宋体" w:hAnsi="宋体" w:cs="宋体" w:hint="eastAsia"/>
          <w:snapToGrid w:val="0"/>
        </w:rPr>
        <w:t>严重违约责任。乙方违反本合同的约定须承担严重违约责任时，必须向甲方交纳违约金</w:t>
      </w:r>
      <w:r>
        <w:rPr>
          <w:rFonts w:ascii="宋体" w:hAnsi="宋体" w:cs="宋体"/>
          <w:snapToGrid w:val="0"/>
          <w:u w:val="single"/>
        </w:rPr>
        <w:t>(</w:t>
      </w:r>
      <w:r>
        <w:rPr>
          <w:rFonts w:ascii="宋体" w:hAnsi="Wingdings" w:cs="宋体" w:hint="eastAsia"/>
          <w:bCs/>
          <w:snapToGrid w:val="0"/>
          <w:u w:val="single"/>
        </w:rPr>
        <w:sym w:font="Wingdings" w:char="00FE"/>
      </w:r>
      <w:r>
        <w:rPr>
          <w:rFonts w:ascii="宋体" w:hAnsi="宋体" w:cs="宋体"/>
          <w:snapToGrid w:val="0"/>
          <w:u w:val="single"/>
        </w:rPr>
        <w:t xml:space="preserve"> 10000</w:t>
      </w:r>
      <w:r>
        <w:rPr>
          <w:rFonts w:ascii="宋体" w:hAnsi="宋体" w:cs="宋体" w:hint="eastAsia"/>
          <w:snapToGrid w:val="0"/>
          <w:u w:val="single"/>
        </w:rPr>
        <w:t>元</w:t>
      </w:r>
      <w:r>
        <w:rPr>
          <w:rFonts w:ascii="宋体" w:hAnsi="宋体" w:cs="宋体"/>
          <w:snapToGrid w:val="0"/>
          <w:u w:val="single"/>
        </w:rPr>
        <w:t>/</w:t>
      </w:r>
      <w:r>
        <w:rPr>
          <w:rFonts w:ascii="宋体" w:hAnsi="宋体" w:cs="宋体" w:hint="eastAsia"/>
          <w:snapToGrid w:val="0"/>
          <w:u w:val="single"/>
        </w:rPr>
        <w:t>次，</w:t>
      </w:r>
      <w:r>
        <w:rPr>
          <w:rFonts w:ascii="宋体" w:hAnsi="Wingdings" w:cs="宋体" w:hint="eastAsia"/>
          <w:bCs/>
          <w:snapToGrid w:val="0"/>
          <w:u w:val="single"/>
        </w:rPr>
        <w:sym w:font="Wingdings" w:char="00A8"/>
      </w:r>
      <w:r>
        <w:rPr>
          <w:rFonts w:ascii="宋体" w:hAnsi="宋体" w:cs="宋体"/>
          <w:snapToGrid w:val="0"/>
          <w:u w:val="single"/>
        </w:rPr>
        <w:t xml:space="preserve"> 20000</w:t>
      </w:r>
      <w:r>
        <w:rPr>
          <w:rFonts w:ascii="宋体" w:hAnsi="宋体" w:cs="宋体" w:hint="eastAsia"/>
          <w:snapToGrid w:val="0"/>
          <w:u w:val="single"/>
        </w:rPr>
        <w:t>元</w:t>
      </w:r>
      <w:r>
        <w:rPr>
          <w:rFonts w:ascii="宋体" w:hAnsi="宋体" w:cs="宋体"/>
          <w:snapToGrid w:val="0"/>
          <w:u w:val="single"/>
        </w:rPr>
        <w:t>/</w:t>
      </w:r>
      <w:r>
        <w:rPr>
          <w:rFonts w:ascii="宋体" w:hAnsi="宋体" w:cs="宋体" w:hint="eastAsia"/>
          <w:snapToGrid w:val="0"/>
          <w:u w:val="single"/>
        </w:rPr>
        <w:t>次，</w:t>
      </w:r>
      <w:r>
        <w:rPr>
          <w:rFonts w:ascii="宋体" w:hAnsi="Wingdings" w:cs="宋体" w:hint="eastAsia"/>
          <w:bCs/>
          <w:snapToGrid w:val="0"/>
          <w:u w:val="single"/>
        </w:rPr>
        <w:sym w:font="Wingdings" w:char="F0A8"/>
      </w:r>
      <w:r>
        <w:rPr>
          <w:rFonts w:ascii="宋体" w:hAnsi="宋体" w:cs="宋体"/>
          <w:snapToGrid w:val="0"/>
          <w:u w:val="single"/>
        </w:rPr>
        <w:t xml:space="preserve"> 30000</w:t>
      </w:r>
      <w:r>
        <w:rPr>
          <w:rFonts w:ascii="宋体" w:hAnsi="宋体" w:cs="宋体" w:hint="eastAsia"/>
          <w:snapToGrid w:val="0"/>
          <w:u w:val="single"/>
        </w:rPr>
        <w:t>元</w:t>
      </w:r>
      <w:r>
        <w:rPr>
          <w:rFonts w:ascii="宋体" w:hAnsi="宋体" w:cs="宋体"/>
          <w:snapToGrid w:val="0"/>
          <w:u w:val="single"/>
        </w:rPr>
        <w:t>/</w:t>
      </w:r>
      <w:r>
        <w:rPr>
          <w:rFonts w:ascii="宋体" w:hAnsi="宋体" w:cs="宋体" w:hint="eastAsia"/>
          <w:snapToGrid w:val="0"/>
          <w:u w:val="single"/>
        </w:rPr>
        <w:t>次</w:t>
      </w:r>
      <w:r>
        <w:rPr>
          <w:rFonts w:ascii="宋体" w:hAnsi="宋体" w:cs="宋体"/>
          <w:snapToGrid w:val="0"/>
          <w:u w:val="single"/>
        </w:rPr>
        <w:t>)</w:t>
      </w:r>
      <w:r>
        <w:rPr>
          <w:rFonts w:ascii="宋体" w:hAnsi="宋体" w:cs="宋体" w:hint="eastAsia"/>
          <w:snapToGrid w:val="0"/>
          <w:u w:val="single"/>
        </w:rPr>
        <w:t>。</w:t>
      </w:r>
    </w:p>
    <w:p w:rsidR="00AB7C35" w:rsidRDefault="00746ED5">
      <w:pPr>
        <w:numPr>
          <w:ilvl w:val="0"/>
          <w:numId w:val="66"/>
        </w:numPr>
        <w:wordWrap/>
        <w:overflowPunct w:val="0"/>
        <w:ind w:firstLine="480"/>
        <w:rPr>
          <w:rFonts w:ascii="宋体" w:cs="宋体"/>
          <w:snapToGrid w:val="0"/>
        </w:rPr>
      </w:pPr>
      <w:r>
        <w:rPr>
          <w:rFonts w:ascii="宋体" w:hAnsi="宋体" w:cs="宋体" w:hint="eastAsia"/>
          <w:snapToGrid w:val="0"/>
        </w:rPr>
        <w:t>赔偿损失。</w:t>
      </w:r>
      <w:r>
        <w:rPr>
          <w:rFonts w:ascii="宋体" w:hAnsi="宋体" w:cs="宋体" w:hint="eastAsia"/>
          <w:bCs/>
          <w:snapToGrid w:val="0"/>
        </w:rPr>
        <w:t>因乙方原因造成甲方经济损失的，乙方应赔偿甲方的经济损失，该损失包括但不限于因追责乙方违约责任而支出的诉讼费、保全费、律师费、公证费、调查费等</w:t>
      </w:r>
      <w:r>
        <w:rPr>
          <w:rFonts w:ascii="宋体" w:hAnsi="宋体" w:cs="宋体" w:hint="eastAsia"/>
          <w:snapToGrid w:val="0"/>
        </w:rPr>
        <w:t>。</w:t>
      </w:r>
    </w:p>
    <w:p w:rsidR="00AB7C35" w:rsidRDefault="00746ED5">
      <w:pPr>
        <w:numPr>
          <w:ilvl w:val="0"/>
          <w:numId w:val="66"/>
        </w:numPr>
        <w:wordWrap/>
        <w:overflowPunct w:val="0"/>
        <w:ind w:firstLine="480"/>
        <w:rPr>
          <w:rFonts w:ascii="宋体" w:cs="宋体"/>
          <w:snapToGrid w:val="0"/>
        </w:rPr>
      </w:pPr>
      <w:r>
        <w:rPr>
          <w:rFonts w:ascii="宋体" w:hAnsi="宋体" w:cs="宋体" w:hint="eastAsia"/>
          <w:snapToGrid w:val="0"/>
        </w:rPr>
        <w:t>部分解除合同。</w:t>
      </w:r>
      <w:r>
        <w:rPr>
          <w:rFonts w:ascii="宋体" w:hAnsi="宋体" w:cs="宋体" w:hint="eastAsia"/>
          <w:bCs/>
          <w:snapToGrid w:val="0"/>
        </w:rPr>
        <w:t>当乙方违反本合同的约定达到部分解除合同的条件时，甲方有权向乙方发出书面部分解除合同的通知，该通知在送达乙方时即生效。</w:t>
      </w:r>
      <w:r>
        <w:rPr>
          <w:rFonts w:ascii="宋体" w:hAnsi="宋体" w:cs="宋体" w:hint="eastAsia"/>
          <w:snapToGrid w:val="0"/>
        </w:rPr>
        <w:t>乙方应在该通知生效之日起五天内向甲方支付本合同价款</w:t>
      </w:r>
      <w:r>
        <w:rPr>
          <w:rFonts w:ascii="宋体" w:hAnsi="宋体" w:cs="宋体"/>
          <w:snapToGrid w:val="0"/>
        </w:rPr>
        <w:t>5%</w:t>
      </w:r>
      <w:r>
        <w:rPr>
          <w:rFonts w:ascii="宋体" w:hAnsi="宋体" w:cs="宋体" w:hint="eastAsia"/>
          <w:snapToGrid w:val="0"/>
        </w:rPr>
        <w:t>的违约金，违约金不足以弥补甲方全部损失的，乙方还应予以赔偿</w:t>
      </w:r>
      <w:r>
        <w:rPr>
          <w:rFonts w:ascii="宋体" w:hAnsi="宋体" w:cs="宋体" w:hint="eastAsia"/>
          <w:bCs/>
          <w:snapToGrid w:val="0"/>
        </w:rPr>
        <w:t>。同时，</w:t>
      </w:r>
      <w:r>
        <w:rPr>
          <w:rFonts w:ascii="宋体" w:hAnsi="宋体" w:cs="宋体" w:hint="eastAsia"/>
          <w:snapToGrid w:val="0"/>
        </w:rPr>
        <w:t>乙方必须在通知生效之日起三天内停止被解除部分的工作，通知生效之日起五天内配合甲方完成现场工作和有关资料的交接，所交接资料必须完整且满足甲方要求。乙方无特殊原因未在规定期限内完成交接和离场，或交接资料不完整或不满足甲方要求的，甲方有权视情况解除合同。若因乙方拒交或延误交接现场工作和有关资料而引致甲方工期延误及其它方面的损失，乙方必须按甲方的要求赔偿。</w:t>
      </w:r>
    </w:p>
    <w:p w:rsidR="00AB7C35" w:rsidRDefault="00746ED5">
      <w:pPr>
        <w:numPr>
          <w:ilvl w:val="0"/>
          <w:numId w:val="66"/>
        </w:numPr>
        <w:wordWrap/>
        <w:overflowPunct w:val="0"/>
        <w:ind w:firstLine="480"/>
        <w:rPr>
          <w:rFonts w:ascii="宋体" w:cs="宋体"/>
          <w:snapToGrid w:val="0"/>
        </w:rPr>
      </w:pPr>
      <w:r>
        <w:rPr>
          <w:rFonts w:ascii="宋体" w:hAnsi="宋体" w:cs="宋体" w:hint="eastAsia"/>
          <w:snapToGrid w:val="0"/>
        </w:rPr>
        <w:t>解除合同。</w:t>
      </w:r>
      <w:r>
        <w:rPr>
          <w:rFonts w:ascii="宋体" w:hAnsi="宋体" w:cs="宋体" w:hint="eastAsia"/>
          <w:bCs/>
          <w:snapToGrid w:val="0"/>
        </w:rPr>
        <w:t>当</w:t>
      </w:r>
      <w:r>
        <w:rPr>
          <w:rFonts w:ascii="宋体" w:hAnsi="宋体" w:cs="宋体" w:hint="eastAsia"/>
        </w:rPr>
        <w:t>乙方</w:t>
      </w:r>
      <w:r>
        <w:rPr>
          <w:rFonts w:ascii="宋体" w:hAnsi="宋体" w:cs="宋体" w:hint="eastAsia"/>
          <w:bCs/>
          <w:snapToGrid w:val="0"/>
        </w:rPr>
        <w:t>违反本合同的约定符合解除合同的条件时，甲方有权向乙方发出书面解除合同的通知，该通知在送达乙方时即生效。</w:t>
      </w:r>
      <w:r>
        <w:rPr>
          <w:rFonts w:ascii="宋体" w:hAnsi="宋体" w:cs="宋体" w:hint="eastAsia"/>
          <w:snapToGrid w:val="0"/>
        </w:rPr>
        <w:t>乙方应在该通知生效之日起五天内向甲方支付本合同价款</w:t>
      </w:r>
      <w:r>
        <w:rPr>
          <w:rFonts w:ascii="宋体" w:hAnsi="宋体" w:cs="宋体"/>
          <w:snapToGrid w:val="0"/>
        </w:rPr>
        <w:t>20%</w:t>
      </w:r>
      <w:r>
        <w:rPr>
          <w:rFonts w:ascii="宋体" w:hAnsi="宋体" w:cs="宋体" w:hint="eastAsia"/>
          <w:snapToGrid w:val="0"/>
        </w:rPr>
        <w:t>的违约金，</w:t>
      </w:r>
      <w:r>
        <w:rPr>
          <w:rFonts w:ascii="宋体" w:hAnsi="宋体" w:cs="宋体" w:hint="eastAsia"/>
        </w:rPr>
        <w:t>给甲方造成损失</w:t>
      </w:r>
      <w:r>
        <w:rPr>
          <w:rFonts w:ascii="宋体" w:hAnsi="宋体" w:cs="宋体" w:hint="eastAsia"/>
        </w:rPr>
        <w:lastRenderedPageBreak/>
        <w:t>的，乙方应赔偿甲方的全部损失。</w:t>
      </w:r>
      <w:r>
        <w:rPr>
          <w:rFonts w:ascii="宋体" w:hAnsi="宋体" w:cs="宋体" w:hint="eastAsia"/>
          <w:bCs/>
          <w:snapToGrid w:val="0"/>
        </w:rPr>
        <w:t>同时，</w:t>
      </w:r>
      <w:r>
        <w:rPr>
          <w:rFonts w:ascii="宋体" w:hAnsi="宋体" w:cs="宋体" w:hint="eastAsia"/>
          <w:snapToGrid w:val="0"/>
        </w:rPr>
        <w:t>乙方必须在通知生效之日起三天内停止全部工作，通知生效之日起五天内配合甲方完成现场工作和有关资料的交接，并于完成交接工作当天内离场。乙方应保证所移交的资料齐全完整且满足甲方要求，乙方未在规定期限内完成交接和离场或所移交的资料不完整的，引致甲方工期延误和其它方面的损失，甲方有权要求乙方赔偿。</w:t>
      </w:r>
    </w:p>
    <w:p w:rsidR="00AB7C35" w:rsidRDefault="00746ED5">
      <w:pPr>
        <w:ind w:firstLine="480"/>
        <w:rPr>
          <w:rFonts w:ascii="宋体" w:cs="宋体"/>
          <w:snapToGrid w:val="0"/>
        </w:rPr>
      </w:pPr>
      <w:r>
        <w:rPr>
          <w:rFonts w:ascii="宋体" w:hAnsi="宋体" w:cs="宋体" w:hint="eastAsia"/>
          <w:snapToGrid w:val="0"/>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rsidR="00AB7C35" w:rsidRDefault="00746ED5">
      <w:pPr>
        <w:numPr>
          <w:ilvl w:val="0"/>
          <w:numId w:val="66"/>
        </w:numPr>
        <w:wordWrap/>
        <w:overflowPunct w:val="0"/>
        <w:ind w:firstLine="480"/>
        <w:rPr>
          <w:rFonts w:ascii="宋体" w:cs="宋体"/>
          <w:snapToGrid w:val="0"/>
        </w:rPr>
      </w:pPr>
      <w:r>
        <w:rPr>
          <w:rFonts w:ascii="宋体" w:hAnsi="宋体" w:cs="宋体" w:hint="eastAsia"/>
          <w:snapToGrid w:val="0"/>
        </w:rPr>
        <w:t>乙方按本合同约定应缴纳的违约金和赔偿金应分别计算。违约金累计总额不超过本合同结算价款的</w:t>
      </w:r>
      <w:r>
        <w:rPr>
          <w:rFonts w:ascii="宋体" w:hAnsi="宋体" w:cs="宋体"/>
          <w:snapToGrid w:val="0"/>
        </w:rPr>
        <w:t>25%</w:t>
      </w:r>
      <w:r>
        <w:rPr>
          <w:rFonts w:ascii="宋体" w:hAnsi="宋体" w:cs="宋体" w:hint="eastAsia"/>
          <w:snapToGrid w:val="0"/>
        </w:rPr>
        <w:t>，如违约金不足以弥补给甲方造成的损失的，另乙方应赔偿甲方实际的损失。</w:t>
      </w:r>
    </w:p>
    <w:p w:rsidR="00AB7C35" w:rsidRDefault="00746ED5">
      <w:pPr>
        <w:numPr>
          <w:ilvl w:val="0"/>
          <w:numId w:val="65"/>
        </w:numPr>
        <w:ind w:firstLine="480"/>
        <w:rPr>
          <w:rFonts w:ascii="宋体" w:cs="宋体"/>
        </w:rPr>
      </w:pPr>
      <w:r>
        <w:rPr>
          <w:rFonts w:ascii="宋体" w:hAnsi="宋体" w:cs="宋体" w:hint="eastAsia"/>
        </w:rPr>
        <w:t>在本合同有效期内，乙方承担一般违约责任累计达</w:t>
      </w:r>
      <w:r>
        <w:rPr>
          <w:rFonts w:ascii="宋体" w:hAnsi="宋体" w:cs="宋体"/>
        </w:rPr>
        <w:t>3</w:t>
      </w:r>
      <w:r>
        <w:rPr>
          <w:rFonts w:ascii="宋体" w:hAnsi="宋体" w:cs="宋体" w:hint="eastAsia"/>
        </w:rPr>
        <w:t>次的，另行追加严重违约责任</w:t>
      </w:r>
      <w:r>
        <w:rPr>
          <w:rFonts w:ascii="宋体" w:hAnsi="宋体" w:cs="宋体"/>
        </w:rPr>
        <w:t>1</w:t>
      </w:r>
      <w:r>
        <w:rPr>
          <w:rFonts w:ascii="宋体" w:hAnsi="宋体" w:cs="宋体" w:hint="eastAsia"/>
        </w:rPr>
        <w:t>次；乙方承担严重违约责任累计达到</w:t>
      </w:r>
      <w:r>
        <w:rPr>
          <w:rFonts w:ascii="宋体" w:hAnsi="宋体" w:cs="宋体"/>
        </w:rPr>
        <w:t>2</w:t>
      </w:r>
      <w:r>
        <w:rPr>
          <w:rFonts w:ascii="宋体" w:hAnsi="宋体" w:cs="宋体" w:hint="eastAsia"/>
        </w:rPr>
        <w:t>次的，甲方有权单方解除合同。</w:t>
      </w:r>
    </w:p>
    <w:p w:rsidR="00AB7C35" w:rsidRDefault="00746ED5">
      <w:pPr>
        <w:numPr>
          <w:ilvl w:val="0"/>
          <w:numId w:val="65"/>
        </w:numPr>
        <w:ind w:firstLine="480"/>
        <w:rPr>
          <w:rFonts w:ascii="宋体" w:cs="宋体"/>
          <w:bCs/>
          <w:snapToGrid w:val="0"/>
        </w:rPr>
      </w:pPr>
      <w:r>
        <w:rPr>
          <w:rFonts w:ascii="宋体" w:hAnsi="宋体" w:cs="宋体" w:hint="eastAsia"/>
        </w:rPr>
        <w:t>在乙方参与甲方（业主）所负责的全部工程项目合同中，乙方累计达到</w:t>
      </w:r>
      <w:r>
        <w:rPr>
          <w:rFonts w:ascii="宋体" w:hAnsi="宋体" w:cs="宋体"/>
        </w:rPr>
        <w:t>1</w:t>
      </w:r>
      <w:r>
        <w:rPr>
          <w:rFonts w:ascii="宋体" w:hAnsi="宋体" w:cs="宋体" w:hint="eastAsia"/>
        </w:rPr>
        <w:t>次严重违约的，暂停乙方参与甲方（业主）所负责的工程项目投标资格</w:t>
      </w:r>
      <w:r>
        <w:rPr>
          <w:rFonts w:ascii="宋体" w:hAnsi="宋体" w:cs="宋体"/>
        </w:rPr>
        <w:t>3</w:t>
      </w:r>
      <w:r>
        <w:rPr>
          <w:rFonts w:ascii="宋体" w:hAnsi="宋体" w:cs="宋体" w:hint="eastAsia"/>
        </w:rPr>
        <w:t>个月；累计达到</w:t>
      </w:r>
      <w:r>
        <w:rPr>
          <w:rFonts w:ascii="宋体" w:hAnsi="宋体" w:cs="宋体"/>
        </w:rPr>
        <w:t>2</w:t>
      </w:r>
      <w:r>
        <w:rPr>
          <w:rFonts w:ascii="宋体" w:hAnsi="宋体" w:cs="宋体" w:hint="eastAsia"/>
        </w:rPr>
        <w:t>次严重违约的，暂停投标资格</w:t>
      </w:r>
      <w:r>
        <w:rPr>
          <w:rFonts w:ascii="宋体" w:hAnsi="宋体" w:cs="宋体"/>
        </w:rPr>
        <w:t>6</w:t>
      </w:r>
      <w:r>
        <w:rPr>
          <w:rFonts w:ascii="宋体" w:hAnsi="宋体" w:cs="宋体" w:hint="eastAsia"/>
        </w:rPr>
        <w:t>个月；累计达到</w:t>
      </w:r>
      <w:r>
        <w:rPr>
          <w:rFonts w:ascii="宋体" w:hAnsi="宋体" w:cs="宋体"/>
        </w:rPr>
        <w:t>3</w:t>
      </w:r>
      <w:r>
        <w:rPr>
          <w:rFonts w:ascii="宋体" w:hAnsi="宋体" w:cs="宋体" w:hint="eastAsia"/>
        </w:rPr>
        <w:t>次严重违约的，暂停投标资格</w:t>
      </w:r>
      <w:r>
        <w:rPr>
          <w:rFonts w:ascii="宋体" w:hAnsi="宋体" w:cs="宋体"/>
        </w:rPr>
        <w:t>12</w:t>
      </w:r>
      <w:r>
        <w:rPr>
          <w:rFonts w:ascii="宋体" w:hAnsi="宋体" w:cs="宋体" w:hint="eastAsia"/>
        </w:rPr>
        <w:t>个月；累计达到</w:t>
      </w:r>
      <w:r>
        <w:rPr>
          <w:rFonts w:ascii="宋体" w:hAnsi="宋体" w:cs="宋体"/>
        </w:rPr>
        <w:t>5</w:t>
      </w:r>
      <w:r>
        <w:rPr>
          <w:rFonts w:ascii="宋体" w:hAnsi="宋体" w:cs="宋体" w:hint="eastAsia"/>
        </w:rPr>
        <w:t>次严重违约的，禁止参与甲方（业主）后续项目的投标。</w:t>
      </w:r>
    </w:p>
    <w:p w:rsidR="00AB7C35" w:rsidRDefault="00746ED5">
      <w:pPr>
        <w:numPr>
          <w:ilvl w:val="0"/>
          <w:numId w:val="65"/>
        </w:numPr>
        <w:ind w:firstLine="480"/>
        <w:rPr>
          <w:rFonts w:ascii="宋体" w:cs="宋体"/>
          <w:snapToGrid w:val="0"/>
        </w:rPr>
      </w:pPr>
      <w:r>
        <w:rPr>
          <w:rFonts w:ascii="宋体" w:hAnsi="宋体" w:cs="宋体" w:hint="eastAsia"/>
          <w:snapToGrid w:val="0"/>
        </w:rPr>
        <w:t>本合同解除后，乙方已经完成的勘察、设计成果文件全部归甲方所有，甲方有权与其他勘察、设计人签订勘察、设计协议，其他勘察、设计人有权在乙方已经完成的勘察、设计成果文件的基础上继续勘察、设计，乙方不得有异议，并不得向甲方或者其他勘察、设计人索取任何报酬。</w:t>
      </w:r>
    </w:p>
    <w:p w:rsidR="00AB7C35" w:rsidRDefault="00746ED5">
      <w:pPr>
        <w:numPr>
          <w:ilvl w:val="0"/>
          <w:numId w:val="65"/>
        </w:numPr>
        <w:ind w:firstLine="480"/>
        <w:rPr>
          <w:rFonts w:ascii="宋体" w:cs="宋体"/>
          <w:snapToGrid w:val="0"/>
        </w:rPr>
      </w:pPr>
      <w:r>
        <w:rPr>
          <w:rFonts w:ascii="宋体" w:hAnsi="宋体" w:cs="宋体" w:hint="eastAsia"/>
          <w:snapToGrid w:val="0"/>
        </w:rPr>
        <w:t>勘察、设计管理、服务方面的违约责任</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乙方在本合同工程勘察、设计招投标或履行合同过程中贿赂甲方人员或本建设项目有关主管人员的，视为不正当竞争并承担严重违约</w:t>
      </w:r>
      <w:r>
        <w:rPr>
          <w:rFonts w:ascii="宋体" w:hAnsi="宋体" w:cs="宋体"/>
          <w:snapToGrid w:val="0"/>
        </w:rPr>
        <w:t>1</w:t>
      </w:r>
      <w:r>
        <w:rPr>
          <w:rFonts w:ascii="宋体" w:hAnsi="宋体" w:cs="宋体" w:hint="eastAsia"/>
          <w:snapToGrid w:val="0"/>
        </w:rPr>
        <w:t>次。情节特别严重的，甲方有权单方面解除合同。涉嫌犯罪的，移交司法部门处理。</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乙方单方面终止或解除本合同的，应参照本合同条款第</w:t>
      </w:r>
      <w:r>
        <w:rPr>
          <w:rFonts w:ascii="宋体" w:hAnsi="宋体" w:cs="宋体"/>
          <w:snapToGrid w:val="0"/>
        </w:rPr>
        <w:t>33.1.5</w:t>
      </w:r>
      <w:r>
        <w:rPr>
          <w:rFonts w:ascii="宋体" w:hAnsi="宋体" w:cs="宋体" w:hint="eastAsia"/>
          <w:snapToGrid w:val="0"/>
        </w:rPr>
        <w:t>款所约定的标准向甲方支付违约金并赔偿损失。</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lastRenderedPageBreak/>
        <w:t>乙方未能按合同约定投入人员或投入人员没有按时到位的人员为一般勘察、设计人员的，每出现</w:t>
      </w:r>
      <w:r>
        <w:rPr>
          <w:rFonts w:ascii="宋体" w:hAnsi="宋体" w:cs="宋体"/>
          <w:snapToGrid w:val="0"/>
        </w:rPr>
        <w:t>1</w:t>
      </w:r>
      <w:r>
        <w:rPr>
          <w:rFonts w:ascii="宋体" w:hAnsi="宋体" w:cs="宋体" w:hint="eastAsia"/>
          <w:snapToGrid w:val="0"/>
        </w:rPr>
        <w:t>人次，乙方承担一般违约责任</w:t>
      </w:r>
      <w:r>
        <w:rPr>
          <w:rFonts w:ascii="宋体" w:hAnsi="宋体" w:cs="宋体"/>
          <w:snapToGrid w:val="0"/>
        </w:rPr>
        <w:t>1</w:t>
      </w:r>
      <w:r>
        <w:rPr>
          <w:rFonts w:ascii="宋体" w:hAnsi="宋体" w:cs="宋体" w:hint="eastAsia"/>
          <w:snapToGrid w:val="0"/>
        </w:rPr>
        <w:t>次；如该没有投入或者没有按时到位的人员为勘察、设计专业负责人员的，每出现</w:t>
      </w:r>
      <w:r>
        <w:rPr>
          <w:rFonts w:ascii="宋体" w:hAnsi="宋体" w:cs="宋体"/>
          <w:snapToGrid w:val="0"/>
        </w:rPr>
        <w:t>1</w:t>
      </w:r>
      <w:r>
        <w:rPr>
          <w:rFonts w:ascii="宋体" w:hAnsi="宋体" w:cs="宋体" w:hint="eastAsia"/>
          <w:snapToGrid w:val="0"/>
        </w:rPr>
        <w:t>人次，乙方承担严重违约责任</w:t>
      </w:r>
      <w:r>
        <w:rPr>
          <w:rFonts w:ascii="宋体" w:hAnsi="宋体" w:cs="宋体"/>
          <w:snapToGrid w:val="0"/>
        </w:rPr>
        <w:t>1</w:t>
      </w:r>
      <w:r>
        <w:rPr>
          <w:rFonts w:ascii="宋体" w:hAnsi="宋体" w:cs="宋体" w:hint="eastAsia"/>
          <w:snapToGrid w:val="0"/>
        </w:rPr>
        <w:t>次。乙方要求更换人员的，按本合同条款第</w:t>
      </w:r>
      <w:r>
        <w:rPr>
          <w:rFonts w:ascii="宋体" w:hAnsi="宋体" w:cs="宋体"/>
          <w:snapToGrid w:val="0"/>
        </w:rPr>
        <w:t>33.5.6</w:t>
      </w:r>
      <w:r>
        <w:rPr>
          <w:rFonts w:ascii="宋体" w:hAnsi="宋体" w:cs="宋体" w:hint="eastAsia"/>
          <w:snapToGrid w:val="0"/>
        </w:rPr>
        <w:t>款约定执行。乙方在甲方规定的宽限期内仍未将人员投入到位的，甲方有权另请他人接替其工作，另请他人的费用从应支付给乙方的勘察、设计费中扣减，乙方不得提出任何异议。</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纳入甲方统一管理的勘察、设计服务人员（含现场服务人员）不遵守甲方管理制度或者工作不称职的，必须在甲方规定的时间内予以更换。到期不更换的，视为乙方未能按合同约定投入人员，参照本合同条款第</w:t>
      </w:r>
      <w:r>
        <w:rPr>
          <w:rFonts w:ascii="宋体" w:hAnsi="宋体" w:cs="宋体"/>
          <w:snapToGrid w:val="0"/>
        </w:rPr>
        <w:t>33.5.3</w:t>
      </w:r>
      <w:r>
        <w:rPr>
          <w:rFonts w:ascii="宋体" w:hAnsi="宋体" w:cs="宋体" w:hint="eastAsia"/>
          <w:snapToGrid w:val="0"/>
        </w:rPr>
        <w:t>款约定执行。</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按合同约定投入的专为本合同工程服务的乙方驻场设计人员参与其他工程工作的，每发现一人次，视为乙方未能按合同约定投入人员，参照本合同条款第</w:t>
      </w:r>
      <w:r>
        <w:rPr>
          <w:rFonts w:ascii="宋体" w:hAnsi="宋体" w:cs="宋体"/>
          <w:snapToGrid w:val="0"/>
        </w:rPr>
        <w:t>33.5.3</w:t>
      </w:r>
      <w:r>
        <w:rPr>
          <w:rFonts w:ascii="宋体" w:hAnsi="宋体" w:cs="宋体" w:hint="eastAsia"/>
          <w:snapToGrid w:val="0"/>
        </w:rPr>
        <w:t>款约定执行。</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在本合同履行期内乙方要求更换人员的，按以下约定处理：</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1</w:t>
      </w:r>
      <w:r>
        <w:rPr>
          <w:rFonts w:ascii="宋体" w:hAnsi="宋体" w:cs="宋体" w:hint="eastAsia"/>
          <w:snapToGrid w:val="0"/>
        </w:rPr>
        <w:t>）更换</w:t>
      </w:r>
      <w:r>
        <w:rPr>
          <w:rFonts w:ascii="宋体" w:hAnsi="宋体" w:cs="宋体" w:hint="eastAsia"/>
          <w:snapToGrid w:val="0"/>
          <w:kern w:val="0"/>
        </w:rPr>
        <w:t>一般勘察</w:t>
      </w:r>
      <w:r>
        <w:rPr>
          <w:rFonts w:ascii="宋体" w:hAnsi="宋体" w:cs="宋体" w:hint="eastAsia"/>
          <w:snapToGrid w:val="0"/>
        </w:rPr>
        <w:t>、设计人员（无论甲方是否同意）须按每人每次向甲方支付违约金</w:t>
      </w:r>
      <w:r>
        <w:rPr>
          <w:rFonts w:ascii="宋体" w:hAnsi="宋体" w:cs="宋体"/>
          <w:snapToGrid w:val="0"/>
        </w:rPr>
        <w:t>1</w:t>
      </w:r>
      <w:r>
        <w:rPr>
          <w:rFonts w:ascii="宋体" w:hAnsi="宋体" w:cs="宋体" w:hint="eastAsia"/>
          <w:snapToGrid w:val="0"/>
        </w:rPr>
        <w:t>万元；更换专业勘察、设计负责人须按每人每次向甲方支付违约金</w:t>
      </w:r>
      <w:r>
        <w:rPr>
          <w:rFonts w:ascii="宋体" w:hAnsi="宋体" w:cs="宋体"/>
          <w:snapToGrid w:val="0"/>
        </w:rPr>
        <w:t>5</w:t>
      </w:r>
      <w:r>
        <w:rPr>
          <w:rFonts w:ascii="宋体" w:hAnsi="宋体" w:cs="宋体" w:hint="eastAsia"/>
          <w:snapToGrid w:val="0"/>
        </w:rPr>
        <w:t>万元；更换项目勘察、设计总负责人、勘察、设计总承包管理负责人或者驻场勘察、设计代表总负责人（无论甲方是否同意）须按每人每次向甲方支付违约金</w:t>
      </w:r>
      <w:r>
        <w:rPr>
          <w:rFonts w:ascii="宋体" w:hAnsi="宋体" w:cs="宋体"/>
          <w:snapToGrid w:val="0"/>
        </w:rPr>
        <w:t>20</w:t>
      </w:r>
      <w:r>
        <w:rPr>
          <w:rFonts w:ascii="宋体" w:hAnsi="宋体" w:cs="宋体" w:hint="eastAsia"/>
          <w:snapToGrid w:val="0"/>
        </w:rPr>
        <w:t>万元。</w:t>
      </w:r>
    </w:p>
    <w:p w:rsidR="00AB7C35" w:rsidRDefault="00746ED5">
      <w:pPr>
        <w:topLinePunct/>
        <w:ind w:firstLine="480"/>
        <w:rPr>
          <w:rFonts w:ascii="宋体" w:cs="宋体"/>
          <w:snapToGrid w:val="0"/>
        </w:rPr>
      </w:pPr>
      <w:r>
        <w:rPr>
          <w:rFonts w:ascii="宋体" w:hAnsi="宋体" w:cs="宋体" w:hint="eastAsia"/>
          <w:snapToGrid w:val="0"/>
        </w:rPr>
        <w:t>（</w:t>
      </w:r>
      <w:r>
        <w:rPr>
          <w:rFonts w:ascii="宋体" w:hAnsi="宋体" w:cs="宋体"/>
          <w:snapToGrid w:val="0"/>
        </w:rPr>
        <w:t>2</w:t>
      </w:r>
      <w:r>
        <w:rPr>
          <w:rFonts w:ascii="宋体" w:hAnsi="宋体" w:cs="宋体" w:hint="eastAsia"/>
          <w:snapToGrid w:val="0"/>
        </w:rPr>
        <w:t>）因不可抗力事件（如失踪、死亡等，须提供相关证明文件）造成勘察</w:t>
      </w:r>
      <w:r>
        <w:rPr>
          <w:rFonts w:ascii="宋体" w:cs="宋体"/>
          <w:snapToGrid w:val="0"/>
        </w:rPr>
        <w:t>-</w:t>
      </w:r>
      <w:r>
        <w:rPr>
          <w:rFonts w:ascii="宋体" w:hAnsi="宋体" w:cs="宋体" w:hint="eastAsia"/>
          <w:snapToGrid w:val="0"/>
        </w:rPr>
        <w:t>设计人员岗位空缺的，乙方必须在出现空缺之日起五日内按照投标文件承诺的标准予以补充，但无须向甲方支付违约金。逾期未予补充或补充人员不符合投标文件承诺标准的，视作乙方未能按照合同约定投入勘察、设计人员，参照本合同条款第</w:t>
      </w:r>
      <w:r>
        <w:rPr>
          <w:rFonts w:ascii="宋体" w:hAnsi="宋体" w:cs="宋体"/>
          <w:snapToGrid w:val="0"/>
        </w:rPr>
        <w:t>33.5.3</w:t>
      </w:r>
      <w:r>
        <w:rPr>
          <w:rFonts w:ascii="宋体" w:hAnsi="宋体" w:cs="宋体" w:hint="eastAsia"/>
          <w:snapToGrid w:val="0"/>
        </w:rPr>
        <w:t>款约定执行。</w:t>
      </w:r>
    </w:p>
    <w:p w:rsidR="00AB7C35" w:rsidRDefault="00746ED5">
      <w:pPr>
        <w:topLinePunct/>
        <w:ind w:firstLine="480"/>
        <w:rPr>
          <w:rFonts w:ascii="宋体" w:cs="宋体"/>
          <w:snapToGrid w:val="0"/>
          <w:kern w:val="0"/>
        </w:rPr>
      </w:pPr>
      <w:r>
        <w:rPr>
          <w:rFonts w:ascii="宋体" w:hAnsi="宋体" w:cs="宋体" w:hint="eastAsia"/>
          <w:snapToGrid w:val="0"/>
          <w:kern w:val="0"/>
        </w:rPr>
        <w:t>（</w:t>
      </w:r>
      <w:r>
        <w:rPr>
          <w:rFonts w:ascii="宋体" w:hAnsi="宋体" w:cs="宋体"/>
          <w:snapToGrid w:val="0"/>
          <w:kern w:val="0"/>
        </w:rPr>
        <w:t>3</w:t>
      </w:r>
      <w:r>
        <w:rPr>
          <w:rFonts w:ascii="宋体" w:hAnsi="宋体" w:cs="宋体" w:hint="eastAsia"/>
          <w:snapToGrid w:val="0"/>
          <w:kern w:val="0"/>
        </w:rPr>
        <w:t>）甲方要求乙方以实际工作能力较高的人员调换实际工作能力较低的现场人员，或者乙方主动</w:t>
      </w:r>
      <w:r>
        <w:rPr>
          <w:rFonts w:ascii="宋体" w:hAnsi="宋体" w:cs="宋体" w:hint="eastAsia"/>
          <w:snapToGrid w:val="0"/>
        </w:rPr>
        <w:t>要求</w:t>
      </w:r>
      <w:r>
        <w:rPr>
          <w:rFonts w:ascii="宋体" w:hAnsi="宋体" w:cs="宋体" w:hint="eastAsia"/>
          <w:snapToGrid w:val="0"/>
          <w:kern w:val="0"/>
        </w:rPr>
        <w:t>以实际工作能力较高的人员调换实际工作能力较低的现场人员并经甲方批准且经实践证实的，乙方可不承担违约责任。</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乙方应支持、服从甲方的管理工作，对甲方的指令和书面通知，若无正当理由又未提前</w:t>
      </w:r>
      <w:r>
        <w:rPr>
          <w:rFonts w:ascii="宋体" w:hAnsi="宋体" w:cs="宋体" w:hint="eastAsia"/>
          <w:snapToGrid w:val="0"/>
          <w:kern w:val="0"/>
        </w:rPr>
        <w:t>报告</w:t>
      </w:r>
      <w:r>
        <w:rPr>
          <w:rFonts w:ascii="宋体" w:hAnsi="宋体" w:cs="宋体" w:hint="eastAsia"/>
          <w:snapToGrid w:val="0"/>
        </w:rPr>
        <w:t>、得到认可，而公开或变相拒不执行的，第一次承担一</w:t>
      </w:r>
      <w:r>
        <w:rPr>
          <w:rFonts w:ascii="宋体" w:hAnsi="宋体" w:cs="宋体" w:hint="eastAsia"/>
          <w:snapToGrid w:val="0"/>
        </w:rPr>
        <w:lastRenderedPageBreak/>
        <w:t>般违约责任</w:t>
      </w:r>
      <w:r>
        <w:rPr>
          <w:rFonts w:ascii="宋体" w:hAnsi="宋体" w:cs="宋体"/>
          <w:snapToGrid w:val="0"/>
        </w:rPr>
        <w:t>1</w:t>
      </w:r>
      <w:r>
        <w:rPr>
          <w:rFonts w:ascii="宋体" w:hAnsi="宋体" w:cs="宋体" w:hint="eastAsia"/>
          <w:snapToGrid w:val="0"/>
        </w:rPr>
        <w:t>次；第二次及以后，每发生一次承担严重违约</w:t>
      </w:r>
      <w:r>
        <w:rPr>
          <w:rFonts w:ascii="宋体" w:hAnsi="宋体" w:cs="宋体"/>
          <w:snapToGrid w:val="0"/>
        </w:rPr>
        <w:t>1</w:t>
      </w:r>
      <w:r>
        <w:rPr>
          <w:rFonts w:ascii="宋体" w:hAnsi="宋体" w:cs="宋体" w:hint="eastAsia"/>
          <w:snapToGrid w:val="0"/>
        </w:rPr>
        <w:t>次，</w:t>
      </w:r>
      <w:r>
        <w:rPr>
          <w:rFonts w:ascii="宋体" w:hAnsi="宋体" w:cs="宋体" w:hint="eastAsia"/>
          <w:bCs/>
          <w:snapToGrid w:val="0"/>
        </w:rPr>
        <w:t>情节特别严重的，甲方有权部分解除合同或解除合同</w:t>
      </w:r>
      <w:r>
        <w:rPr>
          <w:rFonts w:ascii="宋体" w:hAnsi="宋体" w:cs="宋体" w:hint="eastAsia"/>
          <w:snapToGrid w:val="0"/>
        </w:rPr>
        <w:t>。</w:t>
      </w:r>
      <w:r>
        <w:rPr>
          <w:rFonts w:ascii="宋体" w:hAnsi="宋体" w:cs="宋体" w:hint="eastAsia"/>
        </w:rPr>
        <w:t>给甲方造成损失的，乙方应赔偿甲方的全部损失。</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乙方未遵守甲方依据合同条款总则第二条约定所制订的各项制度、规定的，由乙方按所触犯制度、规定的有关规定承担责任。所触犯制度、规定没有明确规定的，视作不服从甲方的管理工作，参照本合同条款第</w:t>
      </w:r>
      <w:r>
        <w:rPr>
          <w:rFonts w:ascii="宋体" w:hAnsi="宋体" w:cs="宋体"/>
          <w:snapToGrid w:val="0"/>
        </w:rPr>
        <w:t>33.5.7</w:t>
      </w:r>
      <w:r>
        <w:rPr>
          <w:rFonts w:ascii="宋体" w:hAnsi="宋体" w:cs="宋体" w:hint="eastAsia"/>
          <w:snapToGrid w:val="0"/>
        </w:rPr>
        <w:t>款约定处理。</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乙方未按合同约定做好勘察、设计总承包管理或配合协调工作，经咨询单位或甲方发出限期改正通知后</w:t>
      </w:r>
      <w:r>
        <w:rPr>
          <w:rFonts w:ascii="宋体" w:hAnsi="宋体" w:cs="宋体"/>
          <w:snapToGrid w:val="0"/>
        </w:rPr>
        <w:t>3</w:t>
      </w:r>
      <w:r>
        <w:rPr>
          <w:rFonts w:ascii="宋体" w:hAnsi="宋体" w:cs="宋体" w:hint="eastAsia"/>
          <w:snapToGrid w:val="0"/>
        </w:rPr>
        <w:t>天内，乙方仍未能整改至令咨询单位或甲方认可的，视作不服从甲方的管理工作，参照本合同条款第</w:t>
      </w:r>
      <w:r>
        <w:rPr>
          <w:rFonts w:ascii="宋体" w:hAnsi="宋体" w:cs="宋体"/>
          <w:snapToGrid w:val="0"/>
        </w:rPr>
        <w:t>33.5.7</w:t>
      </w:r>
      <w:r>
        <w:rPr>
          <w:rFonts w:ascii="宋体" w:hAnsi="宋体" w:cs="宋体" w:hint="eastAsia"/>
          <w:snapToGrid w:val="0"/>
        </w:rPr>
        <w:t>款约定处理。</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对于甲方通知乙方（包括乙方分包单位）参加的会议（包括但不限于进场会、现场问题处理会议、工程验收会议、结算问题处理会议、质保期工作的相关会议等），被通知人员（包括但不限于乙方法定代表人、经报甲方批准同意的乙方法定代表人授权人、项目负责人等）未经甲方书面同意自行缺席的，每缺席一人次乙方承担</w:t>
      </w:r>
      <w:r>
        <w:rPr>
          <w:rFonts w:ascii="宋体" w:hAnsi="宋体" w:cs="宋体"/>
          <w:snapToGrid w:val="0"/>
        </w:rPr>
        <w:t>1</w:t>
      </w:r>
      <w:r>
        <w:rPr>
          <w:rFonts w:ascii="宋体" w:hAnsi="宋体" w:cs="宋体" w:hint="eastAsia"/>
          <w:snapToGrid w:val="0"/>
        </w:rPr>
        <w:t>次一般违约责任。</w:t>
      </w:r>
    </w:p>
    <w:p w:rsidR="00AB7C35" w:rsidRDefault="00746ED5">
      <w:pPr>
        <w:numPr>
          <w:ilvl w:val="0"/>
          <w:numId w:val="67"/>
        </w:numPr>
        <w:wordWrap/>
        <w:overflowPunct w:val="0"/>
        <w:ind w:firstLine="480"/>
        <w:rPr>
          <w:rFonts w:ascii="宋体" w:cs="宋体"/>
          <w:snapToGrid w:val="0"/>
        </w:rPr>
      </w:pPr>
      <w:r>
        <w:rPr>
          <w:rFonts w:ascii="宋体" w:hAnsi="宋体" w:cs="宋体" w:hint="eastAsia"/>
          <w:snapToGrid w:val="0"/>
        </w:rPr>
        <w:t>乙方未能按合同约定及时提供招标配合服务，或其招标配合服务未能达到合同约定的要求，或其提供的服务不能达到令甲方满意的程度的，导致甲方的招标工作不能按时顺利进行的，每确认</w:t>
      </w:r>
      <w:r>
        <w:rPr>
          <w:rFonts w:ascii="宋体" w:hAnsi="宋体" w:cs="宋体"/>
          <w:snapToGrid w:val="0"/>
        </w:rPr>
        <w:t>1</w:t>
      </w:r>
      <w:r>
        <w:rPr>
          <w:rFonts w:ascii="宋体" w:hAnsi="宋体" w:cs="宋体" w:hint="eastAsia"/>
          <w:snapToGrid w:val="0"/>
        </w:rPr>
        <w:t>次，乙方承担一般违约责任</w:t>
      </w:r>
      <w:r>
        <w:rPr>
          <w:rFonts w:ascii="宋体" w:hAnsi="宋体" w:cs="宋体"/>
          <w:snapToGrid w:val="0"/>
        </w:rPr>
        <w:t>1</w:t>
      </w:r>
      <w:r>
        <w:rPr>
          <w:rFonts w:ascii="宋体" w:hAnsi="宋体" w:cs="宋体" w:hint="eastAsia"/>
          <w:snapToGrid w:val="0"/>
        </w:rPr>
        <w:t>次。</w:t>
      </w:r>
    </w:p>
    <w:p w:rsidR="00AB7C35" w:rsidRDefault="00746ED5">
      <w:pPr>
        <w:numPr>
          <w:ilvl w:val="0"/>
          <w:numId w:val="67"/>
        </w:numPr>
        <w:wordWrap/>
        <w:overflowPunct w:val="0"/>
        <w:ind w:firstLine="480"/>
        <w:rPr>
          <w:rFonts w:ascii="宋体" w:cs="宋体"/>
        </w:rPr>
      </w:pPr>
      <w:r>
        <w:rPr>
          <w:rFonts w:ascii="宋体" w:hAnsi="宋体" w:cs="宋体" w:hint="eastAsia"/>
          <w:snapToGrid w:val="0"/>
        </w:rPr>
        <w:t>因乙方未按时按质地提供本合同约定的各项勘察、设计服务，导致本合同工程建安费用增加的，乙方按以下公式计算向甲方支付的违约金</w:t>
      </w:r>
      <w:r>
        <w:rPr>
          <w:rFonts w:ascii="宋体" w:hAnsi="宋体" w:cs="宋体" w:hint="eastAsia"/>
        </w:rPr>
        <w:t>：</w:t>
      </w:r>
    </w:p>
    <w:p w:rsidR="00AB7C35" w:rsidRDefault="00746ED5">
      <w:pPr>
        <w:ind w:firstLine="480"/>
        <w:rPr>
          <w:rFonts w:ascii="宋体" w:cs="宋体"/>
          <w:bCs/>
          <w:snapToGrid w:val="0"/>
          <w:kern w:val="0"/>
        </w:rPr>
      </w:pPr>
      <w:r>
        <w:rPr>
          <w:rFonts w:ascii="宋体" w:hAnsi="宋体" w:cs="宋体" w:hint="eastAsia"/>
          <w:bCs/>
          <w:snapToGrid w:val="0"/>
          <w:kern w:val="0"/>
        </w:rPr>
        <w:t>违约金</w:t>
      </w:r>
      <w:r>
        <w:rPr>
          <w:rFonts w:ascii="宋体" w:hAnsi="宋体" w:cs="宋体"/>
          <w:bCs/>
          <w:snapToGrid w:val="0"/>
          <w:kern w:val="0"/>
        </w:rPr>
        <w:t xml:space="preserve"> = A </w:t>
      </w:r>
      <w:r>
        <w:rPr>
          <w:rFonts w:ascii="宋体" w:hAnsi="宋体" w:cs="宋体" w:hint="eastAsia"/>
          <w:bCs/>
          <w:snapToGrid w:val="0"/>
          <w:kern w:val="0"/>
        </w:rPr>
        <w:t>×（</w:t>
      </w:r>
      <w:r>
        <w:rPr>
          <w:rFonts w:ascii="宋体" w:hAnsi="宋体" w:cs="宋体"/>
          <w:bCs/>
          <w:snapToGrid w:val="0"/>
          <w:kern w:val="0"/>
        </w:rPr>
        <w:t>B / C</w:t>
      </w:r>
      <w:r>
        <w:rPr>
          <w:rFonts w:ascii="宋体" w:hAnsi="宋体" w:cs="宋体" w:hint="eastAsia"/>
          <w:bCs/>
          <w:snapToGrid w:val="0"/>
          <w:kern w:val="0"/>
        </w:rPr>
        <w:t>）×</w:t>
      </w:r>
      <w:r>
        <w:rPr>
          <w:rFonts w:ascii="宋体" w:hAnsi="宋体" w:cs="宋体"/>
          <w:bCs/>
          <w:snapToGrid w:val="0"/>
          <w:kern w:val="0"/>
        </w:rPr>
        <w:t xml:space="preserve"> 2</w:t>
      </w:r>
    </w:p>
    <w:p w:rsidR="00AB7C35" w:rsidRDefault="00746ED5">
      <w:pPr>
        <w:ind w:firstLine="480"/>
        <w:rPr>
          <w:rFonts w:ascii="宋体" w:cs="宋体"/>
          <w:bCs/>
          <w:snapToGrid w:val="0"/>
          <w:kern w:val="0"/>
        </w:rPr>
      </w:pPr>
      <w:r>
        <w:rPr>
          <w:rFonts w:ascii="宋体" w:hAnsi="宋体" w:cs="宋体" w:hint="eastAsia"/>
          <w:bCs/>
          <w:snapToGrid w:val="0"/>
          <w:kern w:val="0"/>
        </w:rPr>
        <w:t>其中：</w:t>
      </w:r>
      <w:r>
        <w:rPr>
          <w:rFonts w:ascii="宋体" w:hAnsi="宋体" w:cs="宋体"/>
          <w:bCs/>
          <w:snapToGrid w:val="0"/>
          <w:kern w:val="0"/>
        </w:rPr>
        <w:t xml:space="preserve">A - </w:t>
      </w:r>
      <w:r>
        <w:rPr>
          <w:rFonts w:ascii="宋体" w:hAnsi="宋体" w:cs="宋体" w:hint="eastAsia"/>
          <w:bCs/>
          <w:snapToGrid w:val="0"/>
          <w:kern w:val="0"/>
        </w:rPr>
        <w:t>实际增加的建安工程费（批复概算建安费</w:t>
      </w:r>
      <w:r>
        <w:rPr>
          <w:rFonts w:ascii="宋体" w:cs="宋体"/>
          <w:bCs/>
          <w:snapToGrid w:val="0"/>
          <w:kern w:val="0"/>
        </w:rPr>
        <w:t>-</w:t>
      </w:r>
      <w:r>
        <w:rPr>
          <w:rFonts w:ascii="宋体" w:hAnsi="宋体" w:cs="宋体" w:hint="eastAsia"/>
          <w:bCs/>
          <w:snapToGrid w:val="0"/>
          <w:kern w:val="0"/>
        </w:rPr>
        <w:t>批复估算建安费）；</w:t>
      </w:r>
    </w:p>
    <w:p w:rsidR="00AB7C35" w:rsidRDefault="00746ED5">
      <w:pPr>
        <w:ind w:firstLineChars="500" w:firstLine="1200"/>
        <w:rPr>
          <w:rFonts w:ascii="宋体" w:cs="宋体"/>
          <w:bCs/>
          <w:snapToGrid w:val="0"/>
          <w:kern w:val="0"/>
        </w:rPr>
      </w:pPr>
      <w:r>
        <w:rPr>
          <w:rFonts w:ascii="宋体" w:hAnsi="宋体" w:cs="宋体"/>
          <w:bCs/>
          <w:snapToGrid w:val="0"/>
          <w:kern w:val="0"/>
        </w:rPr>
        <w:t xml:space="preserve">B - </w:t>
      </w:r>
      <w:r>
        <w:rPr>
          <w:rFonts w:ascii="宋体" w:hAnsi="宋体" w:cs="宋体" w:hint="eastAsia"/>
          <w:bCs/>
          <w:snapToGrid w:val="0"/>
          <w:kern w:val="0"/>
        </w:rPr>
        <w:t>本合同设计收费（包括工程设计费及其它设计收费）总额；</w:t>
      </w:r>
    </w:p>
    <w:p w:rsidR="00AB7C35" w:rsidRDefault="00746ED5">
      <w:pPr>
        <w:ind w:firstLineChars="500" w:firstLine="1200"/>
        <w:rPr>
          <w:rFonts w:ascii="宋体" w:cs="宋体"/>
          <w:bCs/>
          <w:snapToGrid w:val="0"/>
          <w:kern w:val="0"/>
        </w:rPr>
      </w:pPr>
      <w:r>
        <w:rPr>
          <w:rFonts w:ascii="宋体" w:hAnsi="宋体" w:cs="宋体"/>
          <w:bCs/>
          <w:snapToGrid w:val="0"/>
          <w:kern w:val="0"/>
        </w:rPr>
        <w:t xml:space="preserve">C - </w:t>
      </w:r>
      <w:r>
        <w:rPr>
          <w:rFonts w:ascii="宋体" w:hAnsi="宋体" w:cs="宋体" w:hint="eastAsia"/>
          <w:bCs/>
          <w:snapToGrid w:val="0"/>
          <w:kern w:val="0"/>
        </w:rPr>
        <w:t>本合同工程审定工程设计概算建安工程费总额。</w:t>
      </w:r>
    </w:p>
    <w:p w:rsidR="00AB7C35" w:rsidRDefault="00746ED5">
      <w:pPr>
        <w:numPr>
          <w:ilvl w:val="0"/>
          <w:numId w:val="67"/>
        </w:numPr>
        <w:wordWrap/>
        <w:overflowPunct w:val="0"/>
        <w:ind w:firstLine="480"/>
        <w:rPr>
          <w:rFonts w:ascii="宋体" w:cs="宋体"/>
        </w:rPr>
      </w:pPr>
      <w:r>
        <w:rPr>
          <w:rFonts w:ascii="宋体" w:hAnsi="宋体" w:cs="宋体" w:hint="eastAsia"/>
        </w:rPr>
        <w:t>如乙方未在相关信息（勘察设计负责人、联系人、公司变更信息等）发生变化时及时将变更情况书面通知甲方的，经甲方每确认</w:t>
      </w:r>
      <w:r>
        <w:rPr>
          <w:rFonts w:ascii="宋体" w:hAnsi="宋体" w:cs="宋体"/>
        </w:rPr>
        <w:t>1</w:t>
      </w:r>
      <w:r>
        <w:rPr>
          <w:rFonts w:ascii="宋体" w:hAnsi="宋体" w:cs="宋体" w:hint="eastAsia"/>
        </w:rPr>
        <w:t>次，乙方承担</w:t>
      </w:r>
      <w:r>
        <w:rPr>
          <w:rFonts w:ascii="宋体" w:hAnsi="宋体" w:cs="宋体"/>
        </w:rPr>
        <w:t>1</w:t>
      </w:r>
      <w:r>
        <w:rPr>
          <w:rFonts w:ascii="宋体" w:hAnsi="宋体" w:cs="宋体" w:hint="eastAsia"/>
        </w:rPr>
        <w:t>次一般违约责任。</w:t>
      </w:r>
    </w:p>
    <w:p w:rsidR="00AB7C35" w:rsidRDefault="00746ED5">
      <w:pPr>
        <w:numPr>
          <w:ilvl w:val="0"/>
          <w:numId w:val="67"/>
        </w:numPr>
        <w:wordWrap/>
        <w:overflowPunct w:val="0"/>
        <w:ind w:firstLine="480"/>
        <w:rPr>
          <w:rFonts w:ascii="宋体" w:cs="宋体"/>
        </w:rPr>
      </w:pPr>
      <w:r>
        <w:rPr>
          <w:rFonts w:ascii="宋体" w:hAnsi="宋体" w:cs="宋体" w:hint="eastAsia"/>
        </w:rPr>
        <w:t>乙方未按照本合同第</w:t>
      </w:r>
      <w:r>
        <w:rPr>
          <w:rFonts w:ascii="宋体" w:hAnsi="宋体" w:cs="宋体"/>
        </w:rPr>
        <w:t>20.1.1</w:t>
      </w:r>
      <w:r>
        <w:rPr>
          <w:rFonts w:ascii="宋体" w:hAnsi="宋体" w:cs="宋体" w:hint="eastAsia"/>
        </w:rPr>
        <w:t>条约定在南沙区设立办公场所，甲方可根据实际情况推迟拨付勘察设计费，并有权要求乙方承担一般违约责任</w:t>
      </w:r>
      <w:r>
        <w:rPr>
          <w:rFonts w:ascii="宋体" w:hAnsi="宋体" w:cs="宋体"/>
        </w:rPr>
        <w:t>1</w:t>
      </w:r>
      <w:r>
        <w:rPr>
          <w:rFonts w:ascii="宋体" w:hAnsi="宋体" w:cs="宋体" w:hint="eastAsia"/>
        </w:rPr>
        <w:t>次，如影响到合同计划的实施，甲方有权单方解除合同。</w:t>
      </w:r>
    </w:p>
    <w:p w:rsidR="00AB7C35" w:rsidRDefault="00746ED5">
      <w:pPr>
        <w:numPr>
          <w:ilvl w:val="0"/>
          <w:numId w:val="65"/>
        </w:numPr>
        <w:ind w:firstLine="480"/>
        <w:rPr>
          <w:rFonts w:ascii="宋体" w:cs="宋体"/>
          <w:snapToGrid w:val="0"/>
        </w:rPr>
      </w:pPr>
      <w:r>
        <w:rPr>
          <w:rFonts w:ascii="宋体" w:hAnsi="宋体" w:cs="宋体" w:hint="eastAsia"/>
          <w:snapToGrid w:val="0"/>
        </w:rPr>
        <w:lastRenderedPageBreak/>
        <w:t>勘察、设计成果文件方面的违约责任：</w:t>
      </w:r>
    </w:p>
    <w:p w:rsidR="00AB7C35" w:rsidRDefault="00746ED5">
      <w:pPr>
        <w:numPr>
          <w:ilvl w:val="0"/>
          <w:numId w:val="68"/>
        </w:numPr>
        <w:wordWrap/>
        <w:overflowPunct w:val="0"/>
        <w:ind w:firstLine="480"/>
        <w:rPr>
          <w:rFonts w:ascii="宋体" w:cs="宋体"/>
          <w:snapToGrid w:val="0"/>
        </w:rPr>
      </w:pPr>
      <w:r>
        <w:rPr>
          <w:rFonts w:ascii="宋体" w:hAnsi="宋体" w:cs="宋体" w:hint="eastAsia"/>
          <w:snapToGrid w:val="0"/>
        </w:rPr>
        <w:t>乙方未能按本合同约定的时间或甲方审核同意的勘察、设计进度各类计划要求各阶段提交的勘察、设计成果文件的。逾期</w:t>
      </w:r>
      <w:r>
        <w:rPr>
          <w:rFonts w:ascii="宋体" w:hAnsi="宋体" w:cs="宋体"/>
          <w:snapToGrid w:val="0"/>
        </w:rPr>
        <w:t>3</w:t>
      </w:r>
      <w:r>
        <w:rPr>
          <w:rFonts w:ascii="宋体" w:hAnsi="宋体" w:cs="宋体" w:hint="eastAsia"/>
          <w:snapToGrid w:val="0"/>
        </w:rPr>
        <w:t>天以内（或累计达</w:t>
      </w:r>
      <w:r>
        <w:rPr>
          <w:rFonts w:ascii="宋体" w:hAnsi="宋体" w:cs="宋体"/>
          <w:snapToGrid w:val="0"/>
        </w:rPr>
        <w:t>5</w:t>
      </w:r>
      <w:r>
        <w:rPr>
          <w:rFonts w:ascii="宋体" w:hAnsi="宋体" w:cs="宋体" w:hint="eastAsia"/>
          <w:snapToGrid w:val="0"/>
        </w:rPr>
        <w:t>天以上</w:t>
      </w:r>
      <w:r>
        <w:rPr>
          <w:rFonts w:ascii="宋体" w:hAnsi="宋体" w:cs="宋体"/>
          <w:snapToGrid w:val="0"/>
        </w:rPr>
        <w:t>10</w:t>
      </w:r>
      <w:r>
        <w:rPr>
          <w:rFonts w:ascii="宋体" w:hAnsi="宋体" w:cs="宋体" w:hint="eastAsia"/>
          <w:snapToGrid w:val="0"/>
        </w:rPr>
        <w:t>天以内）的，乙方按</w:t>
      </w:r>
      <w:r>
        <w:rPr>
          <w:rFonts w:ascii="宋体" w:hAnsi="宋体" w:cs="宋体"/>
          <w:snapToGrid w:val="0"/>
        </w:rPr>
        <w:t>1</w:t>
      </w:r>
      <w:r>
        <w:rPr>
          <w:rFonts w:ascii="宋体" w:hAnsi="宋体" w:cs="宋体" w:hint="eastAsia"/>
          <w:snapToGrid w:val="0"/>
        </w:rPr>
        <w:t>万元</w:t>
      </w:r>
      <w:r>
        <w:rPr>
          <w:rFonts w:ascii="宋体" w:hAnsi="宋体" w:cs="宋体"/>
          <w:snapToGrid w:val="0"/>
        </w:rPr>
        <w:t>/</w:t>
      </w:r>
      <w:r>
        <w:rPr>
          <w:rFonts w:ascii="宋体" w:hAnsi="宋体" w:cs="宋体" w:hint="eastAsia"/>
          <w:snapToGrid w:val="0"/>
        </w:rPr>
        <w:t>天向甲方支付违约金，违约金不足以弥补甲方损失的，乙方应继续赔偿；逾期</w:t>
      </w:r>
      <w:r>
        <w:rPr>
          <w:rFonts w:ascii="宋体" w:hAnsi="宋体" w:cs="宋体"/>
          <w:snapToGrid w:val="0"/>
        </w:rPr>
        <w:t>3</w:t>
      </w:r>
      <w:r>
        <w:rPr>
          <w:rFonts w:ascii="宋体" w:hAnsi="宋体" w:cs="宋体" w:hint="eastAsia"/>
          <w:snapToGrid w:val="0"/>
        </w:rPr>
        <w:t>天以上（或累计达</w:t>
      </w:r>
      <w:r>
        <w:rPr>
          <w:rFonts w:ascii="宋体" w:hAnsi="宋体" w:cs="宋体"/>
          <w:snapToGrid w:val="0"/>
        </w:rPr>
        <w:t>10</w:t>
      </w:r>
      <w:r>
        <w:rPr>
          <w:rFonts w:ascii="宋体" w:hAnsi="宋体" w:cs="宋体" w:hint="eastAsia"/>
          <w:snapToGrid w:val="0"/>
        </w:rPr>
        <w:t>天以上）的，乙方按</w:t>
      </w:r>
      <w:r>
        <w:rPr>
          <w:rFonts w:ascii="宋体" w:hAnsi="宋体" w:cs="宋体"/>
          <w:snapToGrid w:val="0"/>
        </w:rPr>
        <w:t>3</w:t>
      </w:r>
      <w:r>
        <w:rPr>
          <w:rFonts w:ascii="宋体" w:hAnsi="宋体" w:cs="宋体" w:hint="eastAsia"/>
          <w:snapToGrid w:val="0"/>
        </w:rPr>
        <w:t>万元</w:t>
      </w:r>
      <w:r>
        <w:rPr>
          <w:rFonts w:ascii="宋体" w:hAnsi="宋体" w:cs="宋体"/>
          <w:snapToGrid w:val="0"/>
        </w:rPr>
        <w:t>/</w:t>
      </w:r>
      <w:r>
        <w:rPr>
          <w:rFonts w:ascii="宋体" w:hAnsi="宋体" w:cs="宋体" w:hint="eastAsia"/>
          <w:snapToGrid w:val="0"/>
        </w:rPr>
        <w:t>天向甲方支付违约金，违约金不足以弥补甲方损失的，乙方还须同时向甲方赔偿全部损失。</w:t>
      </w:r>
    </w:p>
    <w:p w:rsidR="00AB7C35" w:rsidRDefault="00746ED5">
      <w:pPr>
        <w:numPr>
          <w:ilvl w:val="0"/>
          <w:numId w:val="68"/>
        </w:numPr>
        <w:wordWrap/>
        <w:overflowPunct w:val="0"/>
        <w:ind w:firstLine="480"/>
        <w:rPr>
          <w:rFonts w:ascii="宋体" w:cs="宋体"/>
          <w:snapToGrid w:val="0"/>
        </w:rPr>
      </w:pPr>
      <w:r>
        <w:rPr>
          <w:rFonts w:ascii="宋体" w:hAnsi="宋体" w:cs="宋体" w:hint="eastAsia"/>
        </w:rPr>
        <w:t>本合同履行期间，乙方的</w:t>
      </w:r>
      <w:r>
        <w:rPr>
          <w:rFonts w:ascii="宋体" w:hAnsi="宋体" w:cs="宋体" w:hint="eastAsia"/>
          <w:snapToGrid w:val="0"/>
        </w:rPr>
        <w:t>勘察、设计质量</w:t>
      </w:r>
      <w:r>
        <w:rPr>
          <w:rFonts w:ascii="宋体" w:hAnsi="宋体" w:cs="宋体" w:hint="eastAsia"/>
        </w:rPr>
        <w:t>不符合合同约定或</w:t>
      </w:r>
      <w:r>
        <w:rPr>
          <w:rFonts w:ascii="宋体" w:hAnsi="宋体" w:cs="宋体" w:hint="eastAsia"/>
          <w:snapToGrid w:val="0"/>
        </w:rPr>
        <w:t>勘察、设计成果</w:t>
      </w:r>
      <w:r>
        <w:rPr>
          <w:rFonts w:ascii="宋体" w:hAnsi="宋体" w:cs="宋体" w:hint="eastAsia"/>
        </w:rPr>
        <w:t>文件出现遗漏、错误的，乙方应在甲方规定的限期内对勘察、设计成果文件及时进行补充、修改、完善；因此造成勘察、设计成果文件逾期交付的，按本合同条款第</w:t>
      </w:r>
      <w:r>
        <w:rPr>
          <w:rFonts w:ascii="宋体" w:hAnsi="宋体" w:cs="宋体"/>
        </w:rPr>
        <w:t>33.6.1</w:t>
      </w:r>
      <w:r>
        <w:rPr>
          <w:rFonts w:ascii="宋体" w:hAnsi="宋体" w:cs="宋体" w:hint="eastAsia"/>
        </w:rPr>
        <w:t>款的约定处理。</w:t>
      </w:r>
    </w:p>
    <w:p w:rsidR="00AB7C35" w:rsidRDefault="00746ED5">
      <w:pPr>
        <w:numPr>
          <w:ilvl w:val="0"/>
          <w:numId w:val="68"/>
        </w:numPr>
        <w:wordWrap/>
        <w:overflowPunct w:val="0"/>
        <w:ind w:firstLine="480"/>
        <w:rPr>
          <w:rFonts w:ascii="宋体" w:cs="宋体"/>
          <w:snapToGrid w:val="0"/>
        </w:rPr>
      </w:pPr>
      <w:r>
        <w:rPr>
          <w:rFonts w:ascii="宋体" w:hAnsi="宋体" w:cs="宋体" w:hint="eastAsia"/>
          <w:snapToGrid w:val="0"/>
        </w:rPr>
        <w:t>乙方提交的设计成果文件如有违反国家相关强制性规定的，经政府有关部门确认，每发生</w:t>
      </w:r>
      <w:r>
        <w:rPr>
          <w:rFonts w:ascii="宋体" w:hAnsi="宋体" w:cs="宋体"/>
          <w:snapToGrid w:val="0"/>
        </w:rPr>
        <w:t>1</w:t>
      </w:r>
      <w:r>
        <w:rPr>
          <w:rFonts w:ascii="宋体" w:hAnsi="宋体" w:cs="宋体" w:hint="eastAsia"/>
          <w:snapToGrid w:val="0"/>
        </w:rPr>
        <w:t>例，承担严重违约责任</w:t>
      </w:r>
      <w:r>
        <w:rPr>
          <w:rFonts w:ascii="宋体" w:hAnsi="宋体" w:cs="宋体"/>
          <w:snapToGrid w:val="0"/>
        </w:rPr>
        <w:t>1</w:t>
      </w:r>
      <w:r>
        <w:rPr>
          <w:rFonts w:ascii="宋体" w:hAnsi="宋体" w:cs="宋体" w:hint="eastAsia"/>
          <w:snapToGrid w:val="0"/>
        </w:rPr>
        <w:t>次。</w:t>
      </w:r>
    </w:p>
    <w:p w:rsidR="00AB7C35" w:rsidRDefault="00746ED5">
      <w:pPr>
        <w:numPr>
          <w:ilvl w:val="0"/>
          <w:numId w:val="68"/>
        </w:numPr>
        <w:wordWrap/>
        <w:overflowPunct w:val="0"/>
        <w:ind w:firstLine="480"/>
        <w:rPr>
          <w:rFonts w:ascii="宋体" w:cs="宋体"/>
          <w:snapToGrid w:val="0"/>
        </w:rPr>
      </w:pPr>
      <w:r>
        <w:rPr>
          <w:rFonts w:ascii="宋体" w:hAnsi="宋体" w:cs="宋体" w:hint="eastAsia"/>
          <w:snapToGrid w:val="0"/>
        </w:rPr>
        <w:t>如经过甲方或甲方委托的第三方对设计变更的审核，发现乙方违反合同约定对设计变更随意进行合并、分拆的，第一次时，乙方承担一般违约</w:t>
      </w:r>
      <w:r>
        <w:rPr>
          <w:rFonts w:ascii="宋体" w:hAnsi="宋体" w:cs="宋体"/>
          <w:snapToGrid w:val="0"/>
        </w:rPr>
        <w:t>1</w:t>
      </w:r>
      <w:r>
        <w:rPr>
          <w:rFonts w:ascii="宋体" w:hAnsi="宋体" w:cs="宋体" w:hint="eastAsia"/>
          <w:snapToGrid w:val="0"/>
        </w:rPr>
        <w:t>次；第二次及以后，每违反一次，乙方承担严重违约责任</w:t>
      </w:r>
      <w:r>
        <w:rPr>
          <w:rFonts w:ascii="宋体" w:hAnsi="宋体" w:cs="宋体"/>
          <w:snapToGrid w:val="0"/>
        </w:rPr>
        <w:t>1</w:t>
      </w:r>
      <w:r>
        <w:rPr>
          <w:rFonts w:ascii="宋体" w:hAnsi="宋体" w:cs="宋体" w:hint="eastAsia"/>
          <w:snapToGrid w:val="0"/>
        </w:rPr>
        <w:t>次。</w:t>
      </w:r>
    </w:p>
    <w:p w:rsidR="00AB7C35" w:rsidRDefault="00746ED5">
      <w:pPr>
        <w:numPr>
          <w:ilvl w:val="0"/>
          <w:numId w:val="68"/>
        </w:numPr>
        <w:wordWrap/>
        <w:overflowPunct w:val="0"/>
        <w:ind w:firstLine="480"/>
        <w:rPr>
          <w:rFonts w:ascii="宋体" w:cs="宋体"/>
          <w:snapToGrid w:val="0"/>
        </w:rPr>
      </w:pPr>
      <w:r>
        <w:rPr>
          <w:rFonts w:ascii="宋体" w:hAnsi="宋体" w:cs="宋体" w:hint="eastAsia"/>
          <w:snapToGrid w:val="0"/>
        </w:rPr>
        <w:t>如</w:t>
      </w:r>
      <w:r>
        <w:rPr>
          <w:rFonts w:ascii="宋体" w:hAnsi="宋体" w:cs="宋体" w:hint="eastAsia"/>
          <w:snapToGrid w:val="0"/>
          <w:kern w:val="0"/>
        </w:rPr>
        <w:t>乙方的设计成果文件中含有明显倾向于某一专门厂商生产的设备、材料的描述，或</w:t>
      </w:r>
      <w:r>
        <w:rPr>
          <w:rFonts w:ascii="宋体" w:hAnsi="宋体" w:cs="宋体" w:hint="eastAsia"/>
          <w:snapToGrid w:val="0"/>
        </w:rPr>
        <w:t>在其设计成果文件中选用了具有专一性、排他性的材料、设备而又未事先向甲方书面报告并详细说明理由的，每违反一次，乙方承担严重违约责任</w:t>
      </w:r>
      <w:r>
        <w:rPr>
          <w:rFonts w:ascii="宋体" w:hAnsi="宋体" w:cs="宋体"/>
          <w:snapToGrid w:val="0"/>
        </w:rPr>
        <w:t>1</w:t>
      </w:r>
      <w:r>
        <w:rPr>
          <w:rFonts w:ascii="宋体" w:hAnsi="宋体" w:cs="宋体" w:hint="eastAsia"/>
          <w:snapToGrid w:val="0"/>
        </w:rPr>
        <w:t>次。</w:t>
      </w:r>
    </w:p>
    <w:p w:rsidR="00AB7C35" w:rsidRDefault="00746ED5">
      <w:pPr>
        <w:numPr>
          <w:ilvl w:val="0"/>
          <w:numId w:val="68"/>
        </w:numPr>
        <w:wordWrap/>
        <w:overflowPunct w:val="0"/>
        <w:ind w:firstLine="480"/>
        <w:rPr>
          <w:rFonts w:ascii="宋体" w:cs="宋体"/>
        </w:rPr>
      </w:pPr>
      <w:r>
        <w:rPr>
          <w:rFonts w:ascii="宋体" w:hAnsi="宋体" w:cs="宋体" w:hint="eastAsia"/>
          <w:snapToGrid w:val="0"/>
        </w:rPr>
        <w:t>非甲方原因造成设计变更并引起工程费用增加的，乙方应负责修改设计，保证工程总投资在投资控制指标内；造成实际发生的建安工程费增加的，参照本合同条款第</w:t>
      </w:r>
      <w:r>
        <w:rPr>
          <w:rFonts w:ascii="宋体" w:hAnsi="宋体" w:cs="宋体"/>
          <w:snapToGrid w:val="0"/>
        </w:rPr>
        <w:t>33.5.12</w:t>
      </w:r>
      <w:r>
        <w:rPr>
          <w:rFonts w:ascii="宋体" w:hAnsi="宋体" w:cs="宋体" w:hint="eastAsia"/>
          <w:snapToGrid w:val="0"/>
        </w:rPr>
        <w:t>款约定的计算方法确定违约金；</w:t>
      </w:r>
      <w:r>
        <w:rPr>
          <w:rFonts w:ascii="宋体" w:hAnsi="宋体" w:cs="宋体" w:hint="eastAsia"/>
        </w:rPr>
        <w:t>给甲方造成损失的，乙方应赔偿甲方的全部损失。</w:t>
      </w:r>
      <w:r>
        <w:rPr>
          <w:rFonts w:ascii="宋体" w:hAnsi="宋体" w:cs="宋体" w:hint="eastAsia"/>
          <w:snapToGrid w:val="0"/>
        </w:rPr>
        <w:t>因施工原因造成的设计变更及因本合同所述的因新规范、新标准及新规定所引起的设计变更除外。</w:t>
      </w:r>
    </w:p>
    <w:p w:rsidR="00AB7C35" w:rsidRDefault="00746ED5">
      <w:pPr>
        <w:numPr>
          <w:ilvl w:val="0"/>
          <w:numId w:val="68"/>
        </w:numPr>
        <w:wordWrap/>
        <w:overflowPunct w:val="0"/>
        <w:ind w:firstLine="480"/>
        <w:rPr>
          <w:rFonts w:ascii="宋体" w:cs="宋体"/>
          <w:snapToGrid w:val="0"/>
        </w:rPr>
      </w:pPr>
      <w:r>
        <w:rPr>
          <w:rFonts w:ascii="宋体" w:hAnsi="宋体" w:cs="宋体" w:hint="eastAsia"/>
          <w:snapToGrid w:val="0"/>
        </w:rPr>
        <w:t>经甲方认可的本合同工程施工投标人或其委托的咨询单位审查并经甲方或甲方委托的第三方确认，乙方的初步设计成果文件中存在违反国家相关强制性规定的，参照本合同条款第</w:t>
      </w:r>
      <w:r>
        <w:rPr>
          <w:rFonts w:ascii="宋体" w:hAnsi="宋体" w:cs="宋体"/>
          <w:snapToGrid w:val="0"/>
        </w:rPr>
        <w:t>33.6.2</w:t>
      </w:r>
      <w:r>
        <w:rPr>
          <w:rFonts w:ascii="宋体" w:hAnsi="宋体" w:cs="宋体" w:hint="eastAsia"/>
          <w:snapToGrid w:val="0"/>
        </w:rPr>
        <w:t>款、</w:t>
      </w:r>
      <w:r>
        <w:rPr>
          <w:rFonts w:ascii="宋体" w:hAnsi="宋体" w:cs="宋体"/>
          <w:snapToGrid w:val="0"/>
        </w:rPr>
        <w:t>33.6.8</w:t>
      </w:r>
      <w:r>
        <w:rPr>
          <w:rFonts w:ascii="宋体" w:hAnsi="宋体" w:cs="宋体" w:hint="eastAsia"/>
          <w:snapToGrid w:val="0"/>
        </w:rPr>
        <w:t>款的相关约定执行。</w:t>
      </w:r>
    </w:p>
    <w:p w:rsidR="00AB7C35" w:rsidRDefault="00746ED5">
      <w:pPr>
        <w:numPr>
          <w:ilvl w:val="0"/>
          <w:numId w:val="68"/>
        </w:numPr>
        <w:wordWrap/>
        <w:overflowPunct w:val="0"/>
        <w:ind w:firstLine="480"/>
        <w:rPr>
          <w:rFonts w:ascii="宋体" w:cs="宋体"/>
          <w:snapToGrid w:val="0"/>
        </w:rPr>
      </w:pPr>
      <w:r>
        <w:rPr>
          <w:rFonts w:ascii="宋体" w:hAnsi="宋体" w:cs="宋体" w:hint="eastAsia"/>
        </w:rPr>
        <w:t>由于</w:t>
      </w:r>
      <w:r>
        <w:rPr>
          <w:rFonts w:ascii="宋体" w:hAnsi="宋体" w:cs="宋体" w:hint="eastAsia"/>
          <w:snapToGrid w:val="0"/>
        </w:rPr>
        <w:t>乙方</w:t>
      </w:r>
      <w:r>
        <w:rPr>
          <w:rFonts w:ascii="宋体" w:hAnsi="宋体" w:cs="宋体" w:hint="eastAsia"/>
        </w:rPr>
        <w:t>设计失误、错漏造成工程质量事故损失，乙方除负责采取补救措施外，还应免收受损失部分的设计费，并赔偿甲方的全部损失；若造成第</w:t>
      </w:r>
      <w:r>
        <w:rPr>
          <w:rFonts w:ascii="宋体" w:hAnsi="宋体" w:cs="宋体" w:hint="eastAsia"/>
        </w:rPr>
        <w:lastRenderedPageBreak/>
        <w:t>三方损失，应由乙方承担一切责任（包括经济责任）。</w:t>
      </w:r>
    </w:p>
    <w:p w:rsidR="00AB7C35" w:rsidRDefault="00746ED5">
      <w:pPr>
        <w:numPr>
          <w:ilvl w:val="0"/>
          <w:numId w:val="68"/>
        </w:numPr>
        <w:wordWrap/>
        <w:overflowPunct w:val="0"/>
        <w:ind w:firstLine="480"/>
        <w:rPr>
          <w:rFonts w:ascii="宋体" w:cs="宋体"/>
        </w:rPr>
      </w:pPr>
      <w:r>
        <w:rPr>
          <w:rFonts w:ascii="宋体" w:hAnsi="宋体" w:cs="宋体" w:hint="eastAsia"/>
          <w:snapToGrid w:val="0"/>
        </w:rPr>
        <w:t>乙方未能按本合同约定</w:t>
      </w:r>
      <w:r>
        <w:rPr>
          <w:rFonts w:ascii="宋体" w:hAnsi="宋体" w:cs="宋体" w:hint="eastAsia"/>
        </w:rPr>
        <w:t>的设计总结专著与论文的，每缺少</w:t>
      </w:r>
      <w:r>
        <w:rPr>
          <w:rFonts w:ascii="宋体" w:hAnsi="宋体" w:cs="宋体"/>
        </w:rPr>
        <w:t>1</w:t>
      </w:r>
      <w:r>
        <w:rPr>
          <w:rFonts w:ascii="宋体" w:hAnsi="宋体" w:cs="宋体" w:hint="eastAsia"/>
        </w:rPr>
        <w:t>项</w:t>
      </w:r>
      <w:r>
        <w:rPr>
          <w:rFonts w:ascii="宋体" w:hAnsi="宋体" w:cs="宋体" w:hint="eastAsia"/>
          <w:snapToGrid w:val="0"/>
        </w:rPr>
        <w:t>承担严重违约</w:t>
      </w:r>
      <w:r>
        <w:rPr>
          <w:rFonts w:ascii="宋体" w:hAnsi="宋体" w:cs="宋体"/>
          <w:snapToGrid w:val="0"/>
        </w:rPr>
        <w:t>1</w:t>
      </w:r>
      <w:r>
        <w:rPr>
          <w:rFonts w:ascii="宋体" w:hAnsi="宋体" w:cs="宋体" w:hint="eastAsia"/>
          <w:snapToGrid w:val="0"/>
        </w:rPr>
        <w:t>次。</w:t>
      </w:r>
    </w:p>
    <w:p w:rsidR="00AB7C35" w:rsidRDefault="00746ED5">
      <w:pPr>
        <w:numPr>
          <w:ilvl w:val="0"/>
          <w:numId w:val="65"/>
        </w:numPr>
        <w:ind w:firstLine="480"/>
        <w:rPr>
          <w:rFonts w:ascii="宋体" w:cs="宋体"/>
          <w:snapToGrid w:val="0"/>
        </w:rPr>
      </w:pPr>
      <w:r>
        <w:rPr>
          <w:rFonts w:ascii="宋体" w:hAnsi="宋体" w:cs="宋体" w:hint="eastAsia"/>
          <w:snapToGrid w:val="0"/>
        </w:rPr>
        <w:t>投资控制方面的违约责任：</w:t>
      </w:r>
    </w:p>
    <w:p w:rsidR="00AB7C35" w:rsidRDefault="00746ED5">
      <w:pPr>
        <w:numPr>
          <w:ilvl w:val="0"/>
          <w:numId w:val="69"/>
        </w:numPr>
        <w:wordWrap/>
        <w:overflowPunct w:val="0"/>
        <w:ind w:firstLine="480"/>
        <w:rPr>
          <w:rFonts w:ascii="宋体" w:cs="宋体"/>
          <w:snapToGrid w:val="0"/>
        </w:rPr>
      </w:pPr>
      <w:r>
        <w:rPr>
          <w:rFonts w:ascii="宋体" w:hAnsi="宋体" w:cs="宋体" w:hint="eastAsia"/>
          <w:snapToGrid w:val="0"/>
        </w:rPr>
        <w:t>乙方未经甲方同意突破合同约定的投资控制要求的，乙方承担严重违约责任</w:t>
      </w:r>
      <w:r>
        <w:rPr>
          <w:rFonts w:ascii="宋体" w:hAnsi="宋体" w:cs="宋体"/>
          <w:snapToGrid w:val="0"/>
        </w:rPr>
        <w:t>1</w:t>
      </w:r>
      <w:r>
        <w:rPr>
          <w:rFonts w:ascii="宋体" w:hAnsi="宋体" w:cs="宋体" w:hint="eastAsia"/>
          <w:snapToGrid w:val="0"/>
        </w:rPr>
        <w:t>次；乙方应负责修改设计，保证工程总投资控制在合同约定的投资控制要求内；如最终因此造成实际发生的建安工程费增加的，参照本合同条款第</w:t>
      </w:r>
      <w:r>
        <w:rPr>
          <w:rFonts w:ascii="宋体" w:hAnsi="宋体" w:cs="宋体"/>
          <w:snapToGrid w:val="0"/>
        </w:rPr>
        <w:t>33.5.12</w:t>
      </w:r>
      <w:r>
        <w:rPr>
          <w:rFonts w:ascii="宋体" w:hAnsi="宋体" w:cs="宋体" w:hint="eastAsia"/>
          <w:snapToGrid w:val="0"/>
        </w:rPr>
        <w:t>款约定的计算方法确定违约金；违约金不足以弥补甲方损失的，乙方应继续赔偿</w:t>
      </w:r>
      <w:r>
        <w:rPr>
          <w:rFonts w:ascii="宋体" w:hAnsi="宋体" w:cs="宋体" w:hint="eastAsia"/>
        </w:rPr>
        <w:t>。</w:t>
      </w:r>
    </w:p>
    <w:p w:rsidR="00AB7C35" w:rsidRDefault="00746ED5">
      <w:pPr>
        <w:numPr>
          <w:ilvl w:val="0"/>
          <w:numId w:val="69"/>
        </w:numPr>
        <w:wordWrap/>
        <w:overflowPunct w:val="0"/>
        <w:ind w:firstLine="480"/>
        <w:rPr>
          <w:rFonts w:ascii="宋体" w:cs="宋体"/>
          <w:snapToGrid w:val="0"/>
        </w:rPr>
      </w:pPr>
      <w:r>
        <w:rPr>
          <w:rFonts w:ascii="宋体" w:hAnsi="宋体" w:cs="宋体" w:hint="eastAsia"/>
          <w:snapToGrid w:val="0"/>
        </w:rPr>
        <w:t>乙方对乙方分包单位的投资控制方面的违约相应承担连带责任，相关违约责任参照本合同条款第</w:t>
      </w:r>
      <w:r>
        <w:rPr>
          <w:rFonts w:ascii="宋体" w:hAnsi="宋体" w:cs="宋体"/>
          <w:snapToGrid w:val="0"/>
        </w:rPr>
        <w:t>33.7.1</w:t>
      </w:r>
      <w:r>
        <w:rPr>
          <w:rFonts w:ascii="宋体" w:hAnsi="宋体" w:cs="宋体" w:hint="eastAsia"/>
          <w:snapToGrid w:val="0"/>
        </w:rPr>
        <w:t>款相关约定执行。</w:t>
      </w:r>
    </w:p>
    <w:p w:rsidR="00AB7C35" w:rsidRDefault="00746ED5">
      <w:pPr>
        <w:numPr>
          <w:ilvl w:val="0"/>
          <w:numId w:val="69"/>
        </w:numPr>
        <w:wordWrap/>
        <w:overflowPunct w:val="0"/>
        <w:ind w:firstLine="480"/>
        <w:rPr>
          <w:rFonts w:ascii="宋体" w:cs="宋体"/>
          <w:snapToGrid w:val="0"/>
        </w:rPr>
      </w:pPr>
      <w:r>
        <w:rPr>
          <w:rFonts w:ascii="宋体" w:hAnsi="宋体" w:cs="宋体" w:hint="eastAsia"/>
          <w:snapToGrid w:val="0"/>
        </w:rPr>
        <w:t>如因</w:t>
      </w:r>
      <w:r>
        <w:rPr>
          <w:rFonts w:ascii="宋体" w:hAnsi="宋体" w:cs="宋体" w:hint="eastAsia"/>
          <w:bCs/>
          <w:snapToGrid w:val="0"/>
        </w:rPr>
        <w:t>乙方提供的勘察成果文件的缺陷及不完整、初步设计成果文件深度不够等原因导致</w:t>
      </w:r>
      <w:r>
        <w:rPr>
          <w:rFonts w:ascii="宋体" w:hAnsi="宋体" w:cs="宋体" w:hint="eastAsia"/>
          <w:snapToGrid w:val="0"/>
        </w:rPr>
        <w:t>甲方</w:t>
      </w:r>
      <w:r>
        <w:rPr>
          <w:rFonts w:ascii="宋体" w:hAnsi="宋体" w:cs="宋体" w:hint="eastAsia"/>
          <w:bCs/>
          <w:snapToGrid w:val="0"/>
        </w:rPr>
        <w:t>另外发包的专项设计无法满足投资控制的要求，乙方应及时完善、修改相关的勘察、设计成果文件；</w:t>
      </w:r>
      <w:r>
        <w:rPr>
          <w:rFonts w:ascii="宋体" w:hAnsi="宋体" w:cs="宋体" w:hint="eastAsia"/>
          <w:snapToGrid w:val="0"/>
        </w:rPr>
        <w:t>造成实际发生的建安工程费增加的，参照本合同条款第</w:t>
      </w:r>
      <w:r>
        <w:rPr>
          <w:rFonts w:ascii="宋体" w:hAnsi="宋体" w:cs="宋体"/>
          <w:snapToGrid w:val="0"/>
        </w:rPr>
        <w:t>33.5.12</w:t>
      </w:r>
      <w:r>
        <w:rPr>
          <w:rFonts w:ascii="宋体" w:hAnsi="宋体" w:cs="宋体" w:hint="eastAsia"/>
          <w:snapToGrid w:val="0"/>
        </w:rPr>
        <w:t>款约定的计算方法确定违约金；</w:t>
      </w:r>
      <w:r>
        <w:rPr>
          <w:rFonts w:ascii="宋体" w:hAnsi="宋体" w:cs="宋体" w:hint="eastAsia"/>
        </w:rPr>
        <w:t>给甲方造成损失的，乙方应赔偿甲方的全部损失。</w:t>
      </w:r>
    </w:p>
    <w:p w:rsidR="00AB7C35" w:rsidRDefault="00746ED5">
      <w:pPr>
        <w:numPr>
          <w:ilvl w:val="0"/>
          <w:numId w:val="69"/>
        </w:numPr>
        <w:wordWrap/>
        <w:overflowPunct w:val="0"/>
        <w:ind w:firstLine="480"/>
        <w:rPr>
          <w:rFonts w:ascii="宋体" w:cs="宋体"/>
        </w:rPr>
      </w:pPr>
      <w:r>
        <w:rPr>
          <w:rFonts w:ascii="宋体" w:hAnsi="宋体" w:cs="宋体" w:hint="eastAsia"/>
          <w:snapToGrid w:val="0"/>
        </w:rPr>
        <w:t>因乙方对设计变更随意进行合并、分拆导致</w:t>
      </w:r>
      <w:r>
        <w:rPr>
          <w:rFonts w:ascii="宋体" w:hAnsi="宋体" w:cs="宋体" w:hint="eastAsia"/>
        </w:rPr>
        <w:t>本合同工程投资失控，</w:t>
      </w:r>
      <w:r>
        <w:rPr>
          <w:rFonts w:ascii="宋体" w:hAnsi="宋体" w:cs="宋体" w:hint="eastAsia"/>
          <w:snapToGrid w:val="0"/>
        </w:rPr>
        <w:t>造成实际发生的建安工程费增加的，参照本合同条款第</w:t>
      </w:r>
      <w:r>
        <w:rPr>
          <w:rFonts w:ascii="宋体" w:hAnsi="宋体" w:cs="宋体"/>
          <w:snapToGrid w:val="0"/>
        </w:rPr>
        <w:t>33.5.12</w:t>
      </w:r>
      <w:r>
        <w:rPr>
          <w:rFonts w:ascii="宋体" w:hAnsi="宋体" w:cs="宋体" w:hint="eastAsia"/>
          <w:snapToGrid w:val="0"/>
        </w:rPr>
        <w:t>款约定的计算方法确定违约金；</w:t>
      </w:r>
      <w:r>
        <w:rPr>
          <w:rFonts w:ascii="宋体" w:hAnsi="宋体" w:cs="宋体" w:hint="eastAsia"/>
        </w:rPr>
        <w:t>给甲方造成损失的，乙方应赔偿甲方的全部损失。</w:t>
      </w:r>
    </w:p>
    <w:p w:rsidR="00AB7C35" w:rsidRDefault="00746ED5">
      <w:pPr>
        <w:numPr>
          <w:ilvl w:val="0"/>
          <w:numId w:val="69"/>
        </w:numPr>
        <w:wordWrap/>
        <w:overflowPunct w:val="0"/>
        <w:ind w:firstLine="480"/>
        <w:rPr>
          <w:rFonts w:ascii="宋体" w:cs="宋体"/>
          <w:snapToGrid w:val="0"/>
        </w:rPr>
      </w:pPr>
      <w:r>
        <w:rPr>
          <w:rFonts w:ascii="宋体" w:hAnsi="宋体" w:cs="宋体" w:hint="eastAsia"/>
          <w:snapToGrid w:val="0"/>
        </w:rPr>
        <w:t>在本项目施工招标阶段或施工阶段，因乙方编制的工程概算编制不准确而需要调整概算的，乙方除应在甲方限定期限内完成修改外，每出现</w:t>
      </w:r>
      <w:r>
        <w:rPr>
          <w:rFonts w:ascii="宋体" w:hAnsi="宋体" w:cs="宋体"/>
          <w:snapToGrid w:val="0"/>
        </w:rPr>
        <w:t>1</w:t>
      </w:r>
      <w:r>
        <w:rPr>
          <w:rFonts w:ascii="宋体" w:hAnsi="宋体" w:cs="宋体" w:hint="eastAsia"/>
          <w:snapToGrid w:val="0"/>
        </w:rPr>
        <w:t>次，乙方还必须承担严重违约责任</w:t>
      </w:r>
      <w:r>
        <w:rPr>
          <w:rFonts w:ascii="宋体" w:hAnsi="宋体" w:cs="宋体"/>
          <w:snapToGrid w:val="0"/>
        </w:rPr>
        <w:t>1</w:t>
      </w:r>
      <w:r>
        <w:rPr>
          <w:rFonts w:ascii="宋体" w:hAnsi="宋体" w:cs="宋体" w:hint="eastAsia"/>
          <w:snapToGrid w:val="0"/>
        </w:rPr>
        <w:t>次。</w:t>
      </w:r>
    </w:p>
    <w:p w:rsidR="00AB7C35" w:rsidRDefault="00746ED5">
      <w:pPr>
        <w:numPr>
          <w:ilvl w:val="0"/>
          <w:numId w:val="69"/>
        </w:numPr>
        <w:wordWrap/>
        <w:overflowPunct w:val="0"/>
        <w:ind w:firstLine="480"/>
        <w:rPr>
          <w:rFonts w:ascii="宋体" w:cs="宋体"/>
        </w:rPr>
      </w:pPr>
      <w:r>
        <w:rPr>
          <w:rFonts w:ascii="宋体" w:hAnsi="宋体" w:cs="宋体" w:hint="eastAsia"/>
        </w:rPr>
        <w:t>如果乙方编制的概算经甲方审核（或委托有资质的咨询单位审核）或区财政部门审核，乙方除应在甲方限定期限内完成修改外，工程造价误差率（核增、核减偏差率的绝对值之和）在</w:t>
      </w:r>
      <w:r>
        <w:rPr>
          <w:rFonts w:ascii="宋体" w:hAnsi="宋体" w:cs="宋体"/>
        </w:rPr>
        <w:t>10%</w:t>
      </w:r>
      <w:r>
        <w:rPr>
          <w:rFonts w:ascii="宋体" w:hAnsi="宋体" w:cs="宋体" w:hint="eastAsia"/>
        </w:rPr>
        <w:t>～</w:t>
      </w:r>
      <w:r>
        <w:rPr>
          <w:rFonts w:ascii="宋体" w:hAnsi="宋体" w:cs="宋体"/>
        </w:rPr>
        <w:t>20%</w:t>
      </w:r>
      <w:r>
        <w:rPr>
          <w:rFonts w:ascii="宋体" w:hAnsi="宋体" w:cs="宋体" w:hint="eastAsia"/>
        </w:rPr>
        <w:t>的，每出现</w:t>
      </w:r>
      <w:r>
        <w:rPr>
          <w:rFonts w:ascii="宋体" w:hAnsi="宋体" w:cs="宋体"/>
        </w:rPr>
        <w:t>1</w:t>
      </w:r>
      <w:r>
        <w:rPr>
          <w:rFonts w:ascii="宋体" w:hAnsi="宋体" w:cs="宋体" w:hint="eastAsia"/>
        </w:rPr>
        <w:t>次，乙方必须承担一般违约责任</w:t>
      </w:r>
      <w:r>
        <w:rPr>
          <w:rFonts w:ascii="宋体" w:hAnsi="宋体" w:cs="宋体"/>
        </w:rPr>
        <w:t>1</w:t>
      </w:r>
      <w:r>
        <w:rPr>
          <w:rFonts w:ascii="宋体" w:hAnsi="宋体" w:cs="宋体" w:hint="eastAsia"/>
        </w:rPr>
        <w:t>次；误差率（核增、核减偏差率的绝对值之和）超过</w:t>
      </w:r>
      <w:r>
        <w:rPr>
          <w:rFonts w:ascii="宋体" w:hAnsi="宋体" w:cs="宋体"/>
        </w:rPr>
        <w:t>20%</w:t>
      </w:r>
      <w:r>
        <w:rPr>
          <w:rFonts w:ascii="宋体" w:hAnsi="宋体" w:cs="宋体" w:hint="eastAsia"/>
        </w:rPr>
        <w:t>的，每出现</w:t>
      </w:r>
      <w:r>
        <w:rPr>
          <w:rFonts w:ascii="宋体" w:hAnsi="宋体" w:cs="宋体"/>
        </w:rPr>
        <w:t>1</w:t>
      </w:r>
      <w:r>
        <w:rPr>
          <w:rFonts w:ascii="宋体" w:hAnsi="宋体" w:cs="宋体" w:hint="eastAsia"/>
        </w:rPr>
        <w:t>次，乙方必须承担严重违约责任</w:t>
      </w:r>
      <w:r>
        <w:rPr>
          <w:rFonts w:ascii="宋体" w:hAnsi="宋体" w:cs="宋体"/>
        </w:rPr>
        <w:t>1</w:t>
      </w:r>
      <w:r>
        <w:rPr>
          <w:rFonts w:ascii="宋体" w:hAnsi="宋体" w:cs="宋体" w:hint="eastAsia"/>
        </w:rPr>
        <w:t>次。</w:t>
      </w:r>
    </w:p>
    <w:p w:rsidR="00AB7C35" w:rsidRDefault="00746ED5">
      <w:pPr>
        <w:numPr>
          <w:ilvl w:val="0"/>
          <w:numId w:val="65"/>
        </w:numPr>
        <w:ind w:firstLine="480"/>
        <w:rPr>
          <w:rFonts w:ascii="宋体" w:cs="宋体"/>
          <w:snapToGrid w:val="0"/>
        </w:rPr>
      </w:pPr>
      <w:r>
        <w:rPr>
          <w:rFonts w:ascii="宋体" w:hAnsi="宋体" w:cs="宋体" w:hint="eastAsia"/>
          <w:snapToGrid w:val="0"/>
        </w:rPr>
        <w:t>勘察、设计分包、转包、违法分包方面的违约责任</w:t>
      </w:r>
    </w:p>
    <w:p w:rsidR="00AB7C35" w:rsidRDefault="00746ED5">
      <w:pPr>
        <w:ind w:firstLine="480"/>
        <w:rPr>
          <w:rFonts w:ascii="宋体" w:cs="宋体"/>
        </w:rPr>
      </w:pPr>
      <w:r>
        <w:rPr>
          <w:rFonts w:ascii="宋体" w:hAnsi="宋体" w:cs="宋体" w:hint="eastAsia"/>
        </w:rPr>
        <w:t>乙方转包工程或者违法分包工程，经建设行政主管部门调查核实并作出处理决定的，甲方将严格服从建设行政主管部门的处理决定，同时甲方有权决定是否</w:t>
      </w:r>
      <w:r>
        <w:rPr>
          <w:rFonts w:ascii="宋体" w:hAnsi="宋体" w:cs="宋体" w:hint="eastAsia"/>
        </w:rPr>
        <w:lastRenderedPageBreak/>
        <w:t>解除合同。因乙方转包工程或者违法分包工程给甲方造成损失的，甲方有权要求赔偿。</w:t>
      </w:r>
    </w:p>
    <w:p w:rsidR="00AB7C35" w:rsidRDefault="00746ED5">
      <w:pPr>
        <w:numPr>
          <w:ilvl w:val="0"/>
          <w:numId w:val="65"/>
        </w:numPr>
        <w:ind w:firstLine="480"/>
        <w:rPr>
          <w:rFonts w:ascii="宋体" w:cs="宋体"/>
          <w:snapToGrid w:val="0"/>
        </w:rPr>
      </w:pPr>
      <w:r>
        <w:rPr>
          <w:rFonts w:ascii="宋体" w:hAnsi="宋体" w:cs="宋体" w:hint="eastAsia"/>
          <w:snapToGrid w:val="0"/>
        </w:rPr>
        <w:t>如因乙方原因造成本合同工程竣工预验收未能通过的，乙方应承担一般违约责任</w:t>
      </w:r>
      <w:r>
        <w:rPr>
          <w:rFonts w:ascii="宋体" w:hAnsi="宋体" w:cs="宋体"/>
          <w:snapToGrid w:val="0"/>
        </w:rPr>
        <w:t>1</w:t>
      </w:r>
      <w:r>
        <w:rPr>
          <w:rFonts w:ascii="宋体" w:hAnsi="宋体" w:cs="宋体" w:hint="eastAsia"/>
          <w:snapToGrid w:val="0"/>
        </w:rPr>
        <w:t>次，并在甲方要求的时间内完成整改，经整改仍未能通过验收的，乙方应承担严重违约责任</w:t>
      </w:r>
      <w:r>
        <w:rPr>
          <w:rFonts w:ascii="宋体" w:hAnsi="宋体" w:cs="宋体"/>
          <w:snapToGrid w:val="0"/>
        </w:rPr>
        <w:t>1</w:t>
      </w:r>
      <w:r>
        <w:rPr>
          <w:rFonts w:ascii="宋体" w:hAnsi="宋体" w:cs="宋体" w:hint="eastAsia"/>
          <w:snapToGrid w:val="0"/>
        </w:rPr>
        <w:t>次，并赔偿因此给甲方造成的全部损失。</w:t>
      </w:r>
    </w:p>
    <w:p w:rsidR="00AB7C35" w:rsidRDefault="00746ED5">
      <w:pPr>
        <w:numPr>
          <w:ilvl w:val="0"/>
          <w:numId w:val="65"/>
        </w:numPr>
        <w:ind w:firstLine="480"/>
        <w:rPr>
          <w:rFonts w:ascii="宋体" w:cs="宋体"/>
          <w:snapToGrid w:val="0"/>
        </w:rPr>
      </w:pPr>
      <w:r>
        <w:rPr>
          <w:rFonts w:ascii="宋体" w:hAnsi="宋体" w:cs="宋体" w:hint="eastAsia"/>
          <w:bCs/>
          <w:snapToGrid w:val="0"/>
        </w:rPr>
        <w:t>除上述约定</w:t>
      </w:r>
      <w:r>
        <w:rPr>
          <w:rFonts w:ascii="宋体" w:hAnsi="宋体" w:cs="宋体" w:hint="eastAsia"/>
          <w:snapToGrid w:val="0"/>
        </w:rPr>
        <w:t>之外</w:t>
      </w:r>
      <w:r>
        <w:rPr>
          <w:rFonts w:ascii="宋体" w:hAnsi="宋体" w:cs="宋体" w:hint="eastAsia"/>
          <w:bCs/>
          <w:snapToGrid w:val="0"/>
        </w:rPr>
        <w:t>，乙方不履行或不完全履行合同其他义务的，均构成违约，应当承担一般违约责任</w:t>
      </w:r>
      <w:r>
        <w:rPr>
          <w:rFonts w:ascii="宋体" w:hAnsi="宋体" w:cs="宋体"/>
          <w:bCs/>
          <w:snapToGrid w:val="0"/>
        </w:rPr>
        <w:t>1</w:t>
      </w:r>
      <w:r>
        <w:rPr>
          <w:rFonts w:ascii="宋体" w:hAnsi="宋体" w:cs="宋体" w:hint="eastAsia"/>
          <w:bCs/>
          <w:snapToGrid w:val="0"/>
        </w:rPr>
        <w:t>次。情节较重的，应当承担严重违约责任</w:t>
      </w:r>
      <w:r>
        <w:rPr>
          <w:rFonts w:ascii="宋体" w:hAnsi="宋体" w:cs="宋体"/>
          <w:bCs/>
          <w:snapToGrid w:val="0"/>
        </w:rPr>
        <w:t>1</w:t>
      </w:r>
      <w:r>
        <w:rPr>
          <w:rFonts w:ascii="宋体" w:hAnsi="宋体" w:cs="宋体" w:hint="eastAsia"/>
          <w:bCs/>
          <w:snapToGrid w:val="0"/>
        </w:rPr>
        <w:t>次。</w:t>
      </w:r>
    </w:p>
    <w:p w:rsidR="00AB7C35" w:rsidRDefault="00746ED5">
      <w:pPr>
        <w:numPr>
          <w:ilvl w:val="0"/>
          <w:numId w:val="65"/>
        </w:numPr>
        <w:ind w:firstLine="480"/>
        <w:rPr>
          <w:rFonts w:ascii="宋体" w:cs="宋体"/>
          <w:snapToGrid w:val="0"/>
        </w:rPr>
      </w:pPr>
      <w:r>
        <w:rPr>
          <w:rFonts w:ascii="宋体" w:hAnsi="宋体" w:cs="宋体" w:hint="eastAsia"/>
          <w:snapToGrid w:val="0"/>
        </w:rPr>
        <w:t>乙方违约责任的认定方式及送达程序：</w:t>
      </w:r>
    </w:p>
    <w:p w:rsidR="00AB7C35" w:rsidRDefault="00746ED5">
      <w:pPr>
        <w:numPr>
          <w:ilvl w:val="0"/>
          <w:numId w:val="70"/>
        </w:numPr>
        <w:wordWrap/>
        <w:overflowPunct w:val="0"/>
        <w:ind w:firstLine="480"/>
        <w:rPr>
          <w:rFonts w:ascii="宋体" w:cs="宋体"/>
          <w:snapToGrid w:val="0"/>
        </w:rPr>
      </w:pPr>
      <w:r>
        <w:rPr>
          <w:rFonts w:ascii="宋体" w:hAnsi="宋体" w:cs="宋体" w:hint="eastAsia"/>
          <w:snapToGrid w:val="0"/>
        </w:rPr>
        <w:t>认定方式：以甲方发出的通知、通报、会议纪要等书面文件确定的内容为准。</w:t>
      </w:r>
    </w:p>
    <w:p w:rsidR="00AB7C35" w:rsidRDefault="00746ED5">
      <w:pPr>
        <w:numPr>
          <w:ilvl w:val="0"/>
          <w:numId w:val="70"/>
        </w:numPr>
        <w:wordWrap/>
        <w:overflowPunct w:val="0"/>
        <w:ind w:firstLine="480"/>
        <w:rPr>
          <w:rFonts w:ascii="宋体" w:cs="宋体"/>
          <w:snapToGrid w:val="0"/>
        </w:rPr>
      </w:pPr>
      <w:r>
        <w:rPr>
          <w:rFonts w:ascii="宋体" w:hAnsi="宋体" w:cs="宋体" w:hint="eastAsia"/>
          <w:snapToGrid w:val="0"/>
        </w:rPr>
        <w:t>送达程序：甲方以下列方式之一将书面违约处理决定送达乙方：</w:t>
      </w:r>
    </w:p>
    <w:p w:rsidR="00AB7C35" w:rsidRDefault="00746ED5">
      <w:pPr>
        <w:topLinePunct/>
        <w:ind w:leftChars="200" w:left="480" w:firstLineChars="0" w:firstLine="0"/>
        <w:rPr>
          <w:rFonts w:ascii="宋体" w:cs="宋体"/>
          <w:snapToGrid w:val="0"/>
        </w:rPr>
      </w:pPr>
      <w:r>
        <w:rPr>
          <w:rFonts w:ascii="宋体" w:hAnsi="宋体" w:cs="宋体" w:hint="eastAsia"/>
          <w:snapToGrid w:val="0"/>
        </w:rPr>
        <w:t>（</w:t>
      </w:r>
      <w:r>
        <w:rPr>
          <w:rFonts w:ascii="宋体" w:hAnsi="宋体" w:cs="宋体"/>
          <w:snapToGrid w:val="0"/>
        </w:rPr>
        <w:t>1</w:t>
      </w:r>
      <w:r>
        <w:rPr>
          <w:rFonts w:ascii="宋体" w:hAnsi="宋体" w:cs="宋体" w:hint="eastAsia"/>
          <w:snapToGrid w:val="0"/>
        </w:rPr>
        <w:t>）乙方现场管理机构工作人员签收。</w:t>
      </w:r>
    </w:p>
    <w:p w:rsidR="00AB7C35" w:rsidRDefault="00746ED5">
      <w:pPr>
        <w:topLinePunct/>
        <w:ind w:leftChars="200" w:left="480" w:firstLineChars="0" w:firstLine="0"/>
        <w:rPr>
          <w:rFonts w:ascii="宋体" w:cs="宋体"/>
          <w:snapToGrid w:val="0"/>
        </w:rPr>
      </w:pPr>
      <w:r>
        <w:rPr>
          <w:rFonts w:ascii="宋体" w:hAnsi="宋体" w:cs="宋体" w:hint="eastAsia"/>
          <w:snapToGrid w:val="0"/>
        </w:rPr>
        <w:t>（</w:t>
      </w:r>
      <w:r>
        <w:rPr>
          <w:rFonts w:ascii="宋体" w:hAnsi="宋体" w:cs="宋体"/>
          <w:snapToGrid w:val="0"/>
        </w:rPr>
        <w:t>2</w:t>
      </w:r>
      <w:r>
        <w:rPr>
          <w:rFonts w:ascii="宋体" w:hAnsi="宋体" w:cs="宋体" w:hint="eastAsia"/>
          <w:snapToGrid w:val="0"/>
        </w:rPr>
        <w:t>）乙方其他工作人员签收。</w:t>
      </w:r>
    </w:p>
    <w:p w:rsidR="00AB7C35" w:rsidRDefault="00746ED5">
      <w:pPr>
        <w:topLinePunct/>
        <w:ind w:leftChars="200" w:left="480" w:firstLineChars="0" w:firstLine="0"/>
        <w:rPr>
          <w:rFonts w:ascii="宋体" w:cs="宋体"/>
          <w:snapToGrid w:val="0"/>
        </w:rPr>
      </w:pPr>
      <w:r>
        <w:rPr>
          <w:rFonts w:ascii="宋体" w:hAnsi="宋体" w:cs="宋体" w:hint="eastAsia"/>
          <w:snapToGrid w:val="0"/>
        </w:rPr>
        <w:t>（</w:t>
      </w:r>
      <w:r>
        <w:rPr>
          <w:rFonts w:ascii="宋体" w:hAnsi="宋体" w:cs="宋体"/>
          <w:snapToGrid w:val="0"/>
        </w:rPr>
        <w:t>3</w:t>
      </w:r>
      <w:r>
        <w:rPr>
          <w:rFonts w:ascii="宋体" w:hAnsi="宋体" w:cs="宋体" w:hint="eastAsia"/>
          <w:snapToGrid w:val="0"/>
        </w:rPr>
        <w:t>）甲方邮寄送达。</w:t>
      </w:r>
    </w:p>
    <w:p w:rsidR="00AB7C35" w:rsidRDefault="00746ED5">
      <w:pPr>
        <w:numPr>
          <w:ilvl w:val="0"/>
          <w:numId w:val="70"/>
        </w:numPr>
        <w:wordWrap/>
        <w:overflowPunct w:val="0"/>
        <w:ind w:firstLine="480"/>
      </w:pPr>
      <w:r>
        <w:rPr>
          <w:rFonts w:ascii="宋体" w:hAnsi="宋体" w:cs="宋体" w:hint="eastAsia"/>
          <w:snapToGrid w:val="0"/>
        </w:rPr>
        <w:t>甲方以书面形式作出的违约处理决定一经送达乙方立即生效。乙方如有足够证据证明不应由其承担违约责任的，应在收到违约处理决定后</w:t>
      </w:r>
      <w:r>
        <w:rPr>
          <w:rFonts w:ascii="宋体" w:hAnsi="宋体" w:cs="宋体"/>
          <w:snapToGrid w:val="0"/>
        </w:rPr>
        <w:t>3</w:t>
      </w:r>
      <w:r>
        <w:rPr>
          <w:rFonts w:ascii="宋体" w:hAnsi="宋体" w:cs="宋体" w:hint="eastAsia"/>
          <w:snapToGrid w:val="0"/>
        </w:rPr>
        <w:t>天内以书面形式向甲方提出异议并附上有关证据；甲方在收到乙方的异议后</w:t>
      </w:r>
      <w:r>
        <w:rPr>
          <w:rFonts w:ascii="宋体" w:hAnsi="宋体" w:cs="宋体"/>
          <w:snapToGrid w:val="0"/>
        </w:rPr>
        <w:t>15</w:t>
      </w:r>
      <w:r>
        <w:rPr>
          <w:rFonts w:ascii="宋体" w:hAnsi="宋体" w:cs="宋体" w:hint="eastAsia"/>
          <w:snapToGrid w:val="0"/>
        </w:rPr>
        <w:t>个工作日内审核完毕且作出书面决定并通知乙方。在异议审核期间，乙方须正常提供勘察设计服务，不得以审核未确定为由拖延或者中止工程勘察设计服务。</w:t>
      </w:r>
    </w:p>
    <w:p w:rsidR="00AB7C35" w:rsidRDefault="00746ED5">
      <w:pPr>
        <w:numPr>
          <w:ilvl w:val="0"/>
          <w:numId w:val="70"/>
        </w:numPr>
        <w:wordWrap/>
        <w:overflowPunct w:val="0"/>
        <w:ind w:firstLine="480"/>
        <w:rPr>
          <w:rFonts w:ascii="宋体" w:cs="宋体"/>
          <w:snapToGrid w:val="0"/>
        </w:rPr>
      </w:pPr>
      <w:r>
        <w:rPr>
          <w:rFonts w:ascii="宋体" w:hAnsi="宋体" w:cs="宋体" w:hint="eastAsia"/>
          <w:snapToGrid w:val="0"/>
          <w:color w:val="000000"/>
        </w:rPr>
        <w:t>本合同首部/签署页双方联系方式和联系信息适用于双方往来联系、书面文件送达及争议解决时法律文书送达。因首部/签署页联系方式和联系信息错误或单方变更后未及时书面通知而无法送达的，自文书退回之日或交邮后第5日视为送达。</w:t>
      </w:r>
    </w:p>
    <w:p w:rsidR="00AB7C35" w:rsidRDefault="00746ED5">
      <w:pPr>
        <w:pStyle w:val="2"/>
        <w:spacing w:before="156" w:after="156"/>
      </w:pPr>
      <w:bookmarkStart w:id="90" w:name="_Toc129116324"/>
      <w:bookmarkStart w:id="91" w:name="_Toc472802275"/>
      <w:bookmarkStart w:id="92" w:name="_Toc14932"/>
      <w:r>
        <w:rPr>
          <w:rFonts w:hint="eastAsia"/>
        </w:rPr>
        <w:t>第十四章索赔</w:t>
      </w:r>
      <w:bookmarkEnd w:id="90"/>
      <w:bookmarkEnd w:id="91"/>
      <w:bookmarkEnd w:id="92"/>
    </w:p>
    <w:p w:rsidR="00AB7C35" w:rsidRDefault="00746ED5">
      <w:pPr>
        <w:pStyle w:val="3"/>
        <w:numPr>
          <w:ilvl w:val="0"/>
          <w:numId w:val="11"/>
        </w:numPr>
        <w:spacing w:before="156" w:after="156"/>
        <w:ind w:firstLine="482"/>
        <w:rPr>
          <w:rFonts w:ascii="宋体" w:cs="宋体"/>
        </w:rPr>
      </w:pPr>
      <w:bookmarkStart w:id="93" w:name="_Toc2143"/>
      <w:r>
        <w:rPr>
          <w:rFonts w:ascii="宋体" w:hAnsi="宋体" w:cs="宋体" w:hint="eastAsia"/>
        </w:rPr>
        <w:t>索赔</w:t>
      </w:r>
      <w:bookmarkEnd w:id="93"/>
    </w:p>
    <w:p w:rsidR="00AB7C35" w:rsidRDefault="00746ED5">
      <w:pPr>
        <w:numPr>
          <w:ilvl w:val="0"/>
          <w:numId w:val="71"/>
        </w:numPr>
        <w:ind w:firstLine="480"/>
        <w:rPr>
          <w:rFonts w:ascii="宋体" w:cs="宋体"/>
        </w:rPr>
      </w:pPr>
      <w:r>
        <w:rPr>
          <w:rFonts w:ascii="宋体" w:hAnsi="宋体" w:cs="宋体" w:hint="eastAsia"/>
          <w:lang w:val="zh-CN"/>
        </w:rPr>
        <w:t>乙方未能按合同约定履行自己的各项义务或发生错误，甲方按</w:t>
      </w:r>
      <w:r>
        <w:rPr>
          <w:rFonts w:ascii="宋体" w:hAnsi="宋体" w:cs="宋体" w:hint="eastAsia"/>
        </w:rPr>
        <w:t>如下约定向乙方索赔：</w:t>
      </w:r>
    </w:p>
    <w:p w:rsidR="00AB7C35" w:rsidRDefault="00746ED5">
      <w:pPr>
        <w:numPr>
          <w:ilvl w:val="0"/>
          <w:numId w:val="72"/>
        </w:numPr>
        <w:wordWrap/>
        <w:overflowPunct w:val="0"/>
        <w:ind w:firstLine="480"/>
        <w:rPr>
          <w:rFonts w:ascii="宋体" w:cs="宋体"/>
        </w:rPr>
      </w:pPr>
      <w:r>
        <w:rPr>
          <w:rFonts w:ascii="宋体" w:hAnsi="宋体" w:cs="宋体" w:hint="eastAsia"/>
        </w:rPr>
        <w:t>甲方通过电子或书面形式向乙方发出《工作联系单》或《整改通知</w:t>
      </w:r>
      <w:r>
        <w:rPr>
          <w:rFonts w:ascii="宋体" w:hAnsi="宋体" w:cs="宋体" w:hint="eastAsia"/>
        </w:rPr>
        <w:lastRenderedPageBreak/>
        <w:t>书》，并要求乙方在限期内纠正自己的违约行为。</w:t>
      </w:r>
    </w:p>
    <w:p w:rsidR="00AB7C35" w:rsidRDefault="00746ED5">
      <w:pPr>
        <w:numPr>
          <w:ilvl w:val="0"/>
          <w:numId w:val="72"/>
        </w:numPr>
        <w:wordWrap/>
        <w:overflowPunct w:val="0"/>
        <w:ind w:firstLine="480"/>
        <w:rPr>
          <w:rFonts w:ascii="宋体" w:cs="宋体"/>
        </w:rPr>
      </w:pPr>
      <w:r>
        <w:rPr>
          <w:rFonts w:ascii="宋体" w:hAnsi="宋体" w:cs="宋体" w:hint="eastAsia"/>
        </w:rPr>
        <w:t>限期届满，乙方没有采取纠正行为或者纠正行为不能使甲方满意的，甲方将向乙方发出《设计人违约金（赔偿金）通知单》。</w:t>
      </w:r>
    </w:p>
    <w:p w:rsidR="00AB7C35" w:rsidRDefault="00746ED5">
      <w:pPr>
        <w:numPr>
          <w:ilvl w:val="0"/>
          <w:numId w:val="72"/>
        </w:numPr>
        <w:wordWrap/>
        <w:overflowPunct w:val="0"/>
        <w:ind w:firstLine="480"/>
        <w:rPr>
          <w:rFonts w:ascii="宋体" w:cs="宋体"/>
        </w:rPr>
      </w:pPr>
      <w:r>
        <w:rPr>
          <w:rFonts w:ascii="宋体" w:hAnsi="宋体" w:cs="宋体" w:hint="eastAsia"/>
        </w:rPr>
        <w:t>乙方同意甲方对于乙方触及的违约行为事实所作出的违约金处罚优先从进度款、结算款中扣除，不足部分从履约保证金中扣除。同时甲方有权要求乙方在规定时间内按本合同条款第</w:t>
      </w:r>
      <w:r>
        <w:rPr>
          <w:rFonts w:ascii="宋体" w:hAnsi="宋体" w:cs="宋体"/>
        </w:rPr>
        <w:t>35.3</w:t>
      </w:r>
      <w:r>
        <w:rPr>
          <w:rFonts w:ascii="宋体" w:hAnsi="宋体" w:cs="宋体" w:hint="eastAsia"/>
        </w:rPr>
        <w:t>条的约定向甲方补充提交履约保函。</w:t>
      </w:r>
    </w:p>
    <w:p w:rsidR="00AB7C35" w:rsidRDefault="00746ED5">
      <w:pPr>
        <w:numPr>
          <w:ilvl w:val="0"/>
          <w:numId w:val="72"/>
        </w:numPr>
        <w:wordWrap/>
        <w:overflowPunct w:val="0"/>
        <w:ind w:firstLine="480"/>
        <w:rPr>
          <w:rFonts w:ascii="宋体" w:cs="宋体"/>
        </w:rPr>
      </w:pPr>
      <w:r>
        <w:rPr>
          <w:rFonts w:ascii="宋体" w:hAnsi="宋体" w:cs="宋体" w:hint="eastAsia"/>
        </w:rPr>
        <w:t>如果通过直接扣取勘察、设计费以及向银行索赔等方式依然不能完全弥补甲方损失的，乙方必须在甲方规定的时间内以现金形式支付剩余索赔额。否则，甲方将按本合同条款第</w:t>
      </w:r>
      <w:r>
        <w:rPr>
          <w:rFonts w:ascii="宋体" w:hAnsi="宋体" w:cs="宋体"/>
        </w:rPr>
        <w:t>37</w:t>
      </w:r>
      <w:r>
        <w:rPr>
          <w:rFonts w:ascii="宋体" w:hAnsi="宋体" w:cs="宋体" w:hint="eastAsia"/>
        </w:rPr>
        <w:t>条的约定处理。</w:t>
      </w:r>
    </w:p>
    <w:p w:rsidR="00AB7C35" w:rsidRDefault="00746ED5">
      <w:pPr>
        <w:numPr>
          <w:ilvl w:val="0"/>
          <w:numId w:val="71"/>
        </w:numPr>
        <w:ind w:firstLine="480"/>
        <w:rPr>
          <w:rFonts w:ascii="宋体" w:cs="宋体"/>
        </w:rPr>
      </w:pPr>
      <w:r>
        <w:rPr>
          <w:rFonts w:ascii="宋体" w:hAnsi="宋体" w:cs="宋体" w:hint="eastAsia"/>
        </w:rPr>
        <w:t>在任何</w:t>
      </w:r>
      <w:r>
        <w:rPr>
          <w:rFonts w:ascii="宋体" w:hAnsi="宋体" w:cs="宋体" w:hint="eastAsia"/>
          <w:lang w:val="zh-CN"/>
        </w:rPr>
        <w:t>索赔</w:t>
      </w:r>
      <w:r>
        <w:rPr>
          <w:rFonts w:ascii="宋体" w:hAnsi="宋体" w:cs="宋体" w:hint="eastAsia"/>
        </w:rPr>
        <w:t>期间，不论索赔是否有据，均不能免除乙方按合同约定应履行的合同义务。乙方不得以此为借口，拒不履行或拖延合同的履行，否则甲方有权终止合同并要求乙方赔偿由此而给甲方造成的全部损失。</w:t>
      </w:r>
    </w:p>
    <w:p w:rsidR="00AB7C35" w:rsidRDefault="00746ED5">
      <w:pPr>
        <w:pStyle w:val="2"/>
        <w:spacing w:before="156" w:after="156"/>
      </w:pPr>
      <w:bookmarkStart w:id="94" w:name="_Toc129116325"/>
      <w:bookmarkStart w:id="95" w:name="_Toc472802277"/>
      <w:bookmarkStart w:id="96" w:name="_Toc27520"/>
      <w:r>
        <w:rPr>
          <w:rFonts w:hint="eastAsia"/>
        </w:rPr>
        <w:t>第十五章保险与担保</w:t>
      </w:r>
      <w:bookmarkEnd w:id="94"/>
      <w:bookmarkEnd w:id="95"/>
      <w:bookmarkEnd w:id="96"/>
    </w:p>
    <w:p w:rsidR="00AB7C35" w:rsidRDefault="00746ED5">
      <w:pPr>
        <w:pStyle w:val="3"/>
        <w:numPr>
          <w:ilvl w:val="0"/>
          <w:numId w:val="11"/>
        </w:numPr>
        <w:spacing w:before="156" w:after="156"/>
        <w:ind w:firstLine="482"/>
      </w:pPr>
      <w:bookmarkStart w:id="97" w:name="_Toc21483"/>
      <w:r>
        <w:rPr>
          <w:rFonts w:hint="eastAsia"/>
        </w:rPr>
        <w:t>保险与担保</w:t>
      </w:r>
      <w:bookmarkEnd w:id="97"/>
    </w:p>
    <w:p w:rsidR="00AB7C35" w:rsidRDefault="00746ED5">
      <w:pPr>
        <w:numPr>
          <w:ilvl w:val="0"/>
          <w:numId w:val="73"/>
        </w:numPr>
        <w:ind w:firstLine="480"/>
        <w:rPr>
          <w:rFonts w:ascii="宋体"/>
          <w:bCs/>
          <w:snapToGrid w:val="0"/>
          <w:kern w:val="0"/>
        </w:rPr>
      </w:pPr>
      <w:r>
        <w:rPr>
          <w:rFonts w:ascii="宋体" w:hAnsi="宋体" w:hint="eastAsia"/>
          <w:bCs/>
          <w:snapToGrid w:val="0"/>
          <w:kern w:val="0"/>
        </w:rPr>
        <w:t>双方约定，乙方按照如下约定向甲方提供设计责任保险和履约担保文件：</w:t>
      </w:r>
    </w:p>
    <w:p w:rsidR="00AB7C35" w:rsidRDefault="00746ED5">
      <w:pPr>
        <w:numPr>
          <w:ilvl w:val="0"/>
          <w:numId w:val="74"/>
        </w:numPr>
        <w:wordWrap/>
        <w:overflowPunct w:val="0"/>
        <w:ind w:firstLine="480"/>
        <w:rPr>
          <w:rFonts w:ascii="宋体"/>
          <w:snapToGrid w:val="0"/>
          <w:kern w:val="0"/>
        </w:rPr>
      </w:pPr>
      <w:r>
        <w:rPr>
          <w:rFonts w:ascii="宋体" w:hAnsi="宋体" w:hint="eastAsia"/>
          <w:snapToGrid w:val="0"/>
          <w:kern w:val="0"/>
        </w:rPr>
        <w:t>中标</w:t>
      </w:r>
      <w:r>
        <w:rPr>
          <w:rFonts w:hint="eastAsia"/>
        </w:rPr>
        <w:t>通知书</w:t>
      </w:r>
      <w:r>
        <w:rPr>
          <w:rFonts w:ascii="宋体" w:hAnsi="宋体" w:hint="eastAsia"/>
          <w:snapToGrid w:val="0"/>
          <w:kern w:val="0"/>
        </w:rPr>
        <w:t>发出后十五日内，乙方按照招标文件规定的格式条款向甲方提交由在中华人民共和国注册并经营的保险公司（如为分支机构，须具有国家规定的经营保险业务的资格）开出的单项建设工程设计责任保险单正本及相应条款一份。</w:t>
      </w:r>
    </w:p>
    <w:p w:rsidR="00AB7C35" w:rsidRDefault="00746ED5">
      <w:pPr>
        <w:numPr>
          <w:ilvl w:val="0"/>
          <w:numId w:val="74"/>
        </w:numPr>
        <w:wordWrap/>
        <w:overflowPunct w:val="0"/>
        <w:ind w:firstLine="480"/>
        <w:rPr>
          <w:rFonts w:ascii="宋体"/>
          <w:snapToGrid w:val="0"/>
          <w:kern w:val="0"/>
        </w:rPr>
      </w:pPr>
      <w:r>
        <w:rPr>
          <w:rFonts w:ascii="宋体" w:hAnsi="宋体" w:hint="eastAsia"/>
          <w:snapToGrid w:val="0"/>
          <w:kern w:val="0"/>
        </w:rPr>
        <w:t>乙方不按上述约定购买保险所产生的后果，由乙方自行承担。</w:t>
      </w:r>
    </w:p>
    <w:p w:rsidR="00AB7C35" w:rsidRDefault="00746ED5">
      <w:pPr>
        <w:numPr>
          <w:ilvl w:val="0"/>
          <w:numId w:val="74"/>
        </w:numPr>
        <w:wordWrap/>
        <w:overflowPunct w:val="0"/>
        <w:ind w:firstLine="480"/>
        <w:rPr>
          <w:rFonts w:ascii="宋体"/>
          <w:snapToGrid w:val="0"/>
          <w:kern w:val="0"/>
        </w:rPr>
      </w:pPr>
      <w:r>
        <w:rPr>
          <w:rFonts w:ascii="宋体" w:hAnsi="宋体" w:hint="eastAsia"/>
          <w:snapToGrid w:val="0"/>
          <w:kern w:val="0"/>
        </w:rPr>
        <w:t>合同签订后三十日内，乙方按招标文件载明的格式向甲方提交由在中华人民共和国注册的且营业地点在广州行政辖区内的银行开出的担保金额为合同价款的</w:t>
      </w:r>
      <w:r>
        <w:rPr>
          <w:rFonts w:ascii="宋体" w:hAnsi="宋体"/>
          <w:snapToGrid w:val="0"/>
          <w:kern w:val="0"/>
          <w:u w:val="single"/>
        </w:rPr>
        <w:t xml:space="preserve"> 10 </w:t>
      </w:r>
      <w:r>
        <w:rPr>
          <w:rFonts w:ascii="宋体" w:hAnsi="宋体" w:hint="eastAsia"/>
          <w:snapToGrid w:val="0"/>
          <w:kern w:val="0"/>
        </w:rPr>
        <w:t>％的《履约银行保函》原件。</w:t>
      </w:r>
    </w:p>
    <w:p w:rsidR="00AB7C35" w:rsidRDefault="00746ED5">
      <w:pPr>
        <w:numPr>
          <w:ilvl w:val="0"/>
          <w:numId w:val="74"/>
        </w:numPr>
        <w:ind w:firstLine="480"/>
      </w:pPr>
      <w:r>
        <w:rPr>
          <w:rFonts w:hint="eastAsia"/>
        </w:rPr>
        <w:t>乙方如未能按约定提交保险单、履约银行保函的，视为自动放弃中标资格，并且其所提交的投标保证金不予退还。</w:t>
      </w:r>
    </w:p>
    <w:p w:rsidR="00AB7C35" w:rsidRDefault="00746ED5">
      <w:pPr>
        <w:numPr>
          <w:ilvl w:val="0"/>
          <w:numId w:val="74"/>
        </w:numPr>
        <w:ind w:firstLine="480"/>
        <w:rPr>
          <w:rFonts w:ascii="宋体"/>
          <w:snapToGrid w:val="0"/>
          <w:kern w:val="0"/>
        </w:rPr>
      </w:pPr>
      <w:r>
        <w:rPr>
          <w:rFonts w:ascii="宋体" w:hAnsi="宋体" w:hint="eastAsia"/>
          <w:snapToGrid w:val="0"/>
          <w:kern w:val="0"/>
        </w:rPr>
        <w:t>建设工程</w:t>
      </w:r>
      <w:r>
        <w:rPr>
          <w:rFonts w:hint="eastAsia"/>
        </w:rPr>
        <w:t>发生</w:t>
      </w:r>
      <w:r>
        <w:rPr>
          <w:rFonts w:ascii="宋体" w:hAnsi="宋体" w:hint="eastAsia"/>
          <w:snapToGrid w:val="0"/>
          <w:kern w:val="0"/>
        </w:rPr>
        <w:t>损失后，应由政府建设行政主管部门按照国家有关建设工程质量事故调查处理的规定做出鉴定结论。</w:t>
      </w:r>
    </w:p>
    <w:p w:rsidR="00AB7C35" w:rsidRDefault="00746ED5">
      <w:pPr>
        <w:numPr>
          <w:ilvl w:val="0"/>
          <w:numId w:val="73"/>
        </w:numPr>
        <w:ind w:firstLine="480"/>
        <w:rPr>
          <w:rFonts w:ascii="宋体"/>
          <w:snapToGrid w:val="0"/>
          <w:kern w:val="0"/>
        </w:rPr>
      </w:pPr>
      <w:r>
        <w:rPr>
          <w:rFonts w:ascii="宋体" w:hAnsi="宋体" w:hint="eastAsia"/>
          <w:snapToGrid w:val="0"/>
          <w:kern w:val="0"/>
        </w:rPr>
        <w:lastRenderedPageBreak/>
        <w:t>乙方</w:t>
      </w:r>
      <w:r>
        <w:rPr>
          <w:rFonts w:ascii="宋体" w:hAnsi="宋体" w:hint="eastAsia"/>
          <w:bCs/>
          <w:snapToGrid w:val="0"/>
          <w:kern w:val="0"/>
        </w:rPr>
        <w:t>提交</w:t>
      </w:r>
      <w:r>
        <w:rPr>
          <w:rFonts w:ascii="宋体" w:hAnsi="宋体" w:hint="eastAsia"/>
          <w:snapToGrid w:val="0"/>
          <w:kern w:val="0"/>
        </w:rPr>
        <w:t>的履约银行保函是对本合同约定的乙方的全部义务（包括但不限于乙方违约后应支付的违约金和赔偿金）的担保，乙方的任何一次不履行或不完全履行合同义务的行为，甲方均有权向出函银行提出索赔。</w:t>
      </w:r>
    </w:p>
    <w:p w:rsidR="00AB7C35" w:rsidRDefault="00746ED5">
      <w:pPr>
        <w:numPr>
          <w:ilvl w:val="0"/>
          <w:numId w:val="73"/>
        </w:numPr>
        <w:ind w:firstLine="480"/>
        <w:rPr>
          <w:rFonts w:ascii="宋体"/>
          <w:snapToGrid w:val="0"/>
          <w:kern w:val="0"/>
        </w:rPr>
      </w:pPr>
      <w:r>
        <w:rPr>
          <w:rFonts w:ascii="宋体" w:hAnsi="宋体" w:hint="eastAsia"/>
          <w:snapToGrid w:val="0"/>
          <w:kern w:val="0"/>
        </w:rPr>
        <w:t>乙方不履行或不完全履行合同义务的行为导致甲方依据履约银行保函向银行索赔履约银行保函金额的一部分或者全部的，乙方必须在甲方规定的时间内补充提交履约银行保函，使得本合同履行期间有效的履约银行保函金额等于乙方第一次提交的履约银行保函金额。</w:t>
      </w:r>
    </w:p>
    <w:p w:rsidR="00AB7C35" w:rsidRDefault="00746ED5">
      <w:pPr>
        <w:numPr>
          <w:ilvl w:val="0"/>
          <w:numId w:val="73"/>
        </w:numPr>
        <w:ind w:firstLine="480"/>
        <w:rPr>
          <w:rFonts w:ascii="宋体"/>
          <w:snapToGrid w:val="0"/>
          <w:kern w:val="0"/>
        </w:rPr>
      </w:pPr>
      <w:r>
        <w:rPr>
          <w:rFonts w:ascii="宋体" w:hAnsi="宋体" w:hint="eastAsia"/>
          <w:snapToGrid w:val="0"/>
          <w:kern w:val="0"/>
        </w:rPr>
        <w:t>如果乙方不按甲方的要求及时补充提交履约银行保函，则甲方有权单方面部分解除或解除本合同，并按合同条款第</w:t>
      </w:r>
      <w:r>
        <w:rPr>
          <w:rFonts w:ascii="宋体" w:hAnsi="宋体"/>
          <w:snapToGrid w:val="0"/>
          <w:kern w:val="0"/>
        </w:rPr>
        <w:t>33.1.4</w:t>
      </w:r>
      <w:r>
        <w:rPr>
          <w:rFonts w:ascii="宋体" w:hAnsi="宋体" w:hint="eastAsia"/>
          <w:snapToGrid w:val="0"/>
          <w:kern w:val="0"/>
        </w:rPr>
        <w:t>、</w:t>
      </w:r>
      <w:r>
        <w:rPr>
          <w:rFonts w:ascii="宋体" w:hAnsi="宋体"/>
          <w:snapToGrid w:val="0"/>
          <w:kern w:val="0"/>
        </w:rPr>
        <w:t>33.1.5</w:t>
      </w:r>
      <w:r>
        <w:rPr>
          <w:rFonts w:ascii="宋体" w:hAnsi="宋体" w:hint="eastAsia"/>
          <w:snapToGrid w:val="0"/>
          <w:kern w:val="0"/>
        </w:rPr>
        <w:t>款的有关约定执行。</w:t>
      </w:r>
    </w:p>
    <w:p w:rsidR="00AB7C35" w:rsidRDefault="00746ED5">
      <w:pPr>
        <w:numPr>
          <w:ilvl w:val="0"/>
          <w:numId w:val="73"/>
        </w:numPr>
        <w:ind w:firstLine="464"/>
        <w:rPr>
          <w:lang w:val="zh-CN"/>
        </w:rPr>
      </w:pPr>
      <w:r>
        <w:rPr>
          <w:rFonts w:ascii="宋体" w:hAnsi="宋体" w:cs="宋体" w:hint="eastAsia"/>
          <w:snapToGrid w:val="0"/>
          <w:spacing w:val="-4"/>
          <w:kern w:val="0"/>
          <w:lang w:val="zh-CN"/>
        </w:rPr>
        <w:t>合同结算</w:t>
      </w:r>
      <w:r>
        <w:rPr>
          <w:rFonts w:ascii="宋体" w:hAnsi="宋体" w:hint="eastAsia"/>
          <w:snapToGrid w:val="0"/>
          <w:kern w:val="0"/>
          <w:lang w:val="zh-CN"/>
        </w:rPr>
        <w:t>最终</w:t>
      </w:r>
      <w:r>
        <w:rPr>
          <w:rFonts w:ascii="宋体" w:hAnsi="宋体" w:cs="宋体" w:hint="eastAsia"/>
          <w:snapToGrid w:val="0"/>
          <w:spacing w:val="-4"/>
          <w:kern w:val="0"/>
          <w:lang w:val="zh-CN"/>
        </w:rPr>
        <w:t>定审后，乙方可以向甲方申请退还履约银行保函。</w:t>
      </w:r>
    </w:p>
    <w:p w:rsidR="00AB7C35" w:rsidRDefault="00746ED5">
      <w:pPr>
        <w:pStyle w:val="2"/>
        <w:spacing w:before="156" w:after="156"/>
      </w:pPr>
      <w:bookmarkStart w:id="98" w:name="_Toc129116326"/>
      <w:bookmarkStart w:id="99" w:name="_Toc26591"/>
      <w:bookmarkStart w:id="100" w:name="_Toc472802279"/>
      <w:r>
        <w:rPr>
          <w:rFonts w:hint="eastAsia"/>
        </w:rPr>
        <w:t>第十六章税费</w:t>
      </w:r>
      <w:bookmarkEnd w:id="98"/>
      <w:bookmarkEnd w:id="99"/>
      <w:bookmarkEnd w:id="100"/>
    </w:p>
    <w:p w:rsidR="00AB7C35" w:rsidRDefault="00746ED5">
      <w:pPr>
        <w:pStyle w:val="3"/>
        <w:numPr>
          <w:ilvl w:val="0"/>
          <w:numId w:val="11"/>
        </w:numPr>
        <w:spacing w:before="156" w:after="156"/>
        <w:ind w:firstLine="482"/>
        <w:rPr>
          <w:rFonts w:ascii="宋体" w:cs="宋体"/>
        </w:rPr>
      </w:pPr>
      <w:bookmarkStart w:id="101" w:name="_Toc472802280"/>
      <w:r>
        <w:rPr>
          <w:rFonts w:ascii="宋体" w:hAnsi="宋体" w:cs="宋体" w:hint="eastAsia"/>
        </w:rPr>
        <w:t>税费</w:t>
      </w:r>
      <w:bookmarkEnd w:id="101"/>
    </w:p>
    <w:p w:rsidR="00AB7C35" w:rsidRDefault="00746ED5">
      <w:pPr>
        <w:numPr>
          <w:ilvl w:val="0"/>
          <w:numId w:val="75"/>
        </w:numPr>
        <w:ind w:firstLine="480"/>
        <w:rPr>
          <w:rFonts w:ascii="宋体" w:cs="宋体"/>
        </w:rPr>
      </w:pPr>
      <w:r>
        <w:rPr>
          <w:rFonts w:ascii="宋体" w:hAnsi="宋体" w:cs="宋体" w:hint="eastAsia"/>
        </w:rPr>
        <w:t>乙方及其雇员因履行本合同而在中国境内取得的一切收入，必须依照中国税法纳税，税金全部由乙方及其雇员承担。</w:t>
      </w:r>
    </w:p>
    <w:p w:rsidR="00AB7C35" w:rsidRDefault="00746ED5">
      <w:pPr>
        <w:numPr>
          <w:ilvl w:val="0"/>
          <w:numId w:val="75"/>
        </w:numPr>
        <w:ind w:firstLine="480"/>
        <w:rPr>
          <w:rFonts w:ascii="宋体" w:cs="宋体"/>
        </w:rPr>
      </w:pPr>
      <w:r>
        <w:rPr>
          <w:rFonts w:ascii="宋体" w:hAnsi="宋体" w:cs="宋体" w:hint="eastAsia"/>
        </w:rPr>
        <w:t>乙方因履行本合同而在中国境内取得收入，依据中国、广东省、广州市有关法律、法规和行政规章必须缴纳的费用，全部由乙方承担。</w:t>
      </w:r>
    </w:p>
    <w:p w:rsidR="00AB7C35" w:rsidRDefault="00746ED5">
      <w:pPr>
        <w:numPr>
          <w:ilvl w:val="0"/>
          <w:numId w:val="75"/>
        </w:numPr>
        <w:ind w:firstLine="480"/>
        <w:rPr>
          <w:rFonts w:ascii="宋体" w:cs="宋体"/>
        </w:rPr>
      </w:pPr>
      <w:r>
        <w:rPr>
          <w:rFonts w:ascii="宋体" w:hAnsi="宋体" w:cs="宋体" w:hint="eastAsia"/>
        </w:rPr>
        <w:t>凡因履行本合同而发生在中国以外的一切税费，全部由乙方承担。</w:t>
      </w:r>
    </w:p>
    <w:p w:rsidR="00AB7C35" w:rsidRDefault="00746ED5">
      <w:pPr>
        <w:numPr>
          <w:ilvl w:val="0"/>
          <w:numId w:val="75"/>
        </w:numPr>
        <w:ind w:firstLine="480"/>
        <w:rPr>
          <w:rFonts w:ascii="宋体" w:cs="宋体"/>
        </w:rPr>
      </w:pPr>
      <w:r>
        <w:rPr>
          <w:rFonts w:ascii="宋体" w:hAnsi="宋体" w:cs="宋体" w:hint="eastAsia"/>
        </w:rPr>
        <w:t>乙方应依法提供有效发票，不得开具虚假发票，或由非乙方公司代开发票（税务部门按规定代开的发票除外）。否则，甲方有权要求乙方在</w:t>
      </w:r>
      <w:r>
        <w:rPr>
          <w:rFonts w:ascii="宋体" w:hAnsi="宋体" w:cs="宋体"/>
        </w:rPr>
        <w:t>7</w:t>
      </w:r>
      <w:r>
        <w:rPr>
          <w:rFonts w:ascii="宋体" w:hAnsi="宋体" w:cs="宋体" w:hint="eastAsia"/>
        </w:rPr>
        <w:t>日内重新开具，乙方未能在甲方要求时间内重新开具的，甲方有权解除合同，乙方应按本合同价款的</w:t>
      </w:r>
      <w:r>
        <w:rPr>
          <w:rFonts w:ascii="宋体" w:hAnsi="宋体" w:cs="宋体"/>
        </w:rPr>
        <w:t>10%</w:t>
      </w:r>
      <w:r>
        <w:rPr>
          <w:rFonts w:ascii="宋体" w:hAnsi="宋体" w:cs="宋体" w:hint="eastAsia"/>
        </w:rPr>
        <w:t>向甲方支付违约金，违约金不足以弥补甲方损失的，乙方还应承担赔偿责任。</w:t>
      </w:r>
    </w:p>
    <w:p w:rsidR="00AB7C35" w:rsidRDefault="00746ED5">
      <w:pPr>
        <w:pStyle w:val="2"/>
        <w:spacing w:before="156" w:after="156"/>
      </w:pPr>
      <w:bookmarkStart w:id="102" w:name="_Toc472802281"/>
      <w:bookmarkStart w:id="103" w:name="_Toc129116327"/>
      <w:bookmarkStart w:id="104" w:name="_Toc523"/>
      <w:r>
        <w:rPr>
          <w:rFonts w:hint="eastAsia"/>
        </w:rPr>
        <w:t>第十七章法律适用及</w:t>
      </w:r>
      <w:bookmarkEnd w:id="102"/>
      <w:r>
        <w:rPr>
          <w:rFonts w:hint="eastAsia"/>
        </w:rPr>
        <w:t>争议的解决</w:t>
      </w:r>
      <w:bookmarkEnd w:id="103"/>
      <w:bookmarkEnd w:id="104"/>
    </w:p>
    <w:p w:rsidR="00AB7C35" w:rsidRDefault="00746ED5">
      <w:pPr>
        <w:pStyle w:val="3"/>
        <w:numPr>
          <w:ilvl w:val="0"/>
          <w:numId w:val="11"/>
        </w:numPr>
        <w:spacing w:before="156" w:after="156"/>
        <w:ind w:firstLine="482"/>
      </w:pPr>
      <w:bookmarkStart w:id="105" w:name="_Toc23491"/>
      <w:r>
        <w:rPr>
          <w:rFonts w:hint="eastAsia"/>
        </w:rPr>
        <w:t>法律适用及争议的解决</w:t>
      </w:r>
      <w:bookmarkEnd w:id="105"/>
    </w:p>
    <w:p w:rsidR="00AB7C35" w:rsidRDefault="00746ED5">
      <w:pPr>
        <w:numPr>
          <w:ilvl w:val="0"/>
          <w:numId w:val="76"/>
        </w:numPr>
        <w:ind w:firstLine="480"/>
        <w:rPr>
          <w:rFonts w:ascii="宋体"/>
          <w:snapToGrid w:val="0"/>
          <w:kern w:val="0"/>
        </w:rPr>
      </w:pPr>
      <w:r>
        <w:rPr>
          <w:rFonts w:ascii="宋体" w:hAnsi="宋体" w:hint="eastAsia"/>
          <w:snapToGrid w:val="0"/>
          <w:kern w:val="0"/>
        </w:rPr>
        <w:t>本合同的</w:t>
      </w:r>
      <w:r>
        <w:rPr>
          <w:rFonts w:hint="eastAsia"/>
        </w:rPr>
        <w:t>订立</w:t>
      </w:r>
      <w:r>
        <w:rPr>
          <w:rFonts w:ascii="宋体" w:hAnsi="宋体" w:hint="eastAsia"/>
          <w:snapToGrid w:val="0"/>
          <w:kern w:val="0"/>
        </w:rPr>
        <w:t>、效力、解释、履行和争议等的解决均受中华人民共和国法律的管辖。</w:t>
      </w:r>
    </w:p>
    <w:p w:rsidR="00AB7C35" w:rsidRDefault="00746ED5">
      <w:pPr>
        <w:numPr>
          <w:ilvl w:val="0"/>
          <w:numId w:val="76"/>
        </w:numPr>
        <w:ind w:firstLine="480"/>
      </w:pPr>
      <w:r>
        <w:rPr>
          <w:rFonts w:hint="eastAsia"/>
          <w:snapToGrid w:val="0"/>
        </w:rPr>
        <w:lastRenderedPageBreak/>
        <w:t>凡因履行本合同而引起的</w:t>
      </w:r>
      <w:r>
        <w:rPr>
          <w:rFonts w:ascii="宋体" w:hAnsi="宋体" w:hint="eastAsia"/>
          <w:snapToGrid w:val="0"/>
          <w:kern w:val="0"/>
        </w:rPr>
        <w:t>一切</w:t>
      </w:r>
      <w:r>
        <w:rPr>
          <w:rFonts w:hint="eastAsia"/>
          <w:snapToGrid w:val="0"/>
        </w:rPr>
        <w:t>争议或与本合同有关的争议，应由甲、乙双方通过友好协商解决。</w:t>
      </w:r>
      <w:r>
        <w:rPr>
          <w:rFonts w:hint="eastAsia"/>
        </w:rPr>
        <w:t>协商不成的向工程所在地人民法院起诉。</w:t>
      </w:r>
    </w:p>
    <w:p w:rsidR="00AB7C35" w:rsidRDefault="00746ED5">
      <w:pPr>
        <w:numPr>
          <w:ilvl w:val="0"/>
          <w:numId w:val="76"/>
        </w:numPr>
        <w:ind w:firstLine="480"/>
      </w:pPr>
      <w:r>
        <w:rPr>
          <w:rFonts w:ascii="宋体" w:hAnsi="宋体" w:hint="eastAsia"/>
          <w:snapToGrid w:val="0"/>
          <w:kern w:val="0"/>
        </w:rPr>
        <w:t>在诉讼过程中，除提交诉讼的部分之外，甲、乙双方均应继续履行合同的其他条款。对于甲方依据本合同条款第</w:t>
      </w:r>
      <w:r>
        <w:rPr>
          <w:rFonts w:ascii="宋体" w:hAnsi="宋体"/>
          <w:snapToGrid w:val="0"/>
          <w:kern w:val="0"/>
        </w:rPr>
        <w:t>33</w:t>
      </w:r>
      <w:r>
        <w:rPr>
          <w:rFonts w:ascii="宋体" w:hAnsi="宋体" w:hint="eastAsia"/>
          <w:snapToGrid w:val="0"/>
          <w:kern w:val="0"/>
        </w:rPr>
        <w:t>条的有关约定单方面解除合同的，乙方应及时移交资料和退场，同时不得妨碍甲方另行委托其他单位实施本合同工程的勘察、设计工作。</w:t>
      </w:r>
    </w:p>
    <w:p w:rsidR="00AB7C35" w:rsidRDefault="00746ED5">
      <w:pPr>
        <w:pStyle w:val="2"/>
        <w:spacing w:before="156" w:after="156"/>
      </w:pPr>
      <w:bookmarkStart w:id="106" w:name="_Toc5273"/>
      <w:bookmarkStart w:id="107" w:name="_Toc129116328"/>
      <w:bookmarkStart w:id="108" w:name="_Toc2273"/>
      <w:bookmarkStart w:id="109" w:name="_Toc2246"/>
      <w:r>
        <w:rPr>
          <w:rFonts w:hint="eastAsia"/>
        </w:rPr>
        <w:t>第十八章保密、知识产权与专利技术</w:t>
      </w:r>
      <w:bookmarkEnd w:id="106"/>
      <w:bookmarkEnd w:id="107"/>
      <w:bookmarkEnd w:id="108"/>
    </w:p>
    <w:p w:rsidR="00AB7C35" w:rsidRDefault="00746ED5">
      <w:pPr>
        <w:pStyle w:val="3"/>
        <w:numPr>
          <w:ilvl w:val="0"/>
          <w:numId w:val="11"/>
        </w:numPr>
        <w:spacing w:before="156" w:after="156"/>
        <w:ind w:firstLine="482"/>
      </w:pPr>
      <w:r>
        <w:rPr>
          <w:rFonts w:hint="eastAsia"/>
        </w:rPr>
        <w:t>保密、知识产权与专利技术</w:t>
      </w:r>
      <w:bookmarkEnd w:id="109"/>
    </w:p>
    <w:p w:rsidR="00AB7C35" w:rsidRDefault="00746ED5">
      <w:pPr>
        <w:numPr>
          <w:ilvl w:val="0"/>
          <w:numId w:val="77"/>
        </w:numPr>
        <w:ind w:firstLine="480"/>
        <w:rPr>
          <w:rFonts w:ascii="宋体"/>
          <w:snapToGrid w:val="0"/>
          <w:kern w:val="0"/>
        </w:rPr>
      </w:pPr>
      <w:r>
        <w:rPr>
          <w:rFonts w:ascii="宋体" w:hAnsi="宋体" w:hint="eastAsia"/>
          <w:snapToGrid w:val="0"/>
          <w:kern w:val="0"/>
        </w:rPr>
        <w:t>甲、乙双方均应遵守保密义务，未经对方书面同意，任何一方都不得将对方的资料及文件擅自修改、复制或向他人公开，否则，视为严重违约，泄密方应承担本合同第二篇第十三章约定的严重违约责任，并承担由此引起的一切后果。</w:t>
      </w:r>
    </w:p>
    <w:p w:rsidR="00AB7C35" w:rsidRDefault="00746ED5">
      <w:pPr>
        <w:numPr>
          <w:ilvl w:val="0"/>
          <w:numId w:val="77"/>
        </w:numPr>
        <w:ind w:firstLine="480"/>
        <w:rPr>
          <w:rFonts w:ascii="宋体"/>
          <w:snapToGrid w:val="0"/>
          <w:kern w:val="0"/>
        </w:rPr>
      </w:pPr>
      <w:r>
        <w:rPr>
          <w:rFonts w:ascii="宋体" w:hAnsi="宋体" w:hint="eastAsia"/>
          <w:snapToGrid w:val="0"/>
          <w:kern w:val="0"/>
        </w:rPr>
        <w:t>本合同工程的知识产权归甲方所有。乙方享有本合同工程勘察、设计成果文件的设计署名权，并可在展览或书刊中进行展示、介绍及讨论其设计模型、外观图片、装饰效果图，但不享有知识产权中的其他权利。乙方承诺自本合同签订之日起，为本合同工程所做的全部工作的成果，包括方案设计、初步设计及其他勘察、设计文件、资料等不再用于其他任何项目的勘察、设计，否则甲方有权向乙方追究相关责任。</w:t>
      </w:r>
    </w:p>
    <w:p w:rsidR="00AB7C35" w:rsidRDefault="00746ED5">
      <w:pPr>
        <w:numPr>
          <w:ilvl w:val="0"/>
          <w:numId w:val="77"/>
        </w:numPr>
        <w:ind w:firstLine="480"/>
        <w:rPr>
          <w:rFonts w:ascii="宋体"/>
          <w:snapToGrid w:val="0"/>
          <w:kern w:val="0"/>
        </w:rPr>
      </w:pPr>
      <w:r>
        <w:rPr>
          <w:rFonts w:ascii="宋体" w:hAnsi="宋体" w:hint="eastAsia"/>
          <w:snapToGrid w:val="0"/>
          <w:kern w:val="0"/>
        </w:rPr>
        <w:t>乙方保证本合同工程的设计文件、资料等均未侵犯第三方的知识产权及其他权利，否则必须承担由此而引起的全部法律责任。</w:t>
      </w:r>
    </w:p>
    <w:p w:rsidR="00AB7C35" w:rsidRDefault="00746ED5">
      <w:pPr>
        <w:numPr>
          <w:ilvl w:val="0"/>
          <w:numId w:val="77"/>
        </w:numPr>
        <w:ind w:firstLine="480"/>
        <w:rPr>
          <w:rFonts w:ascii="宋体"/>
          <w:snapToGrid w:val="0"/>
          <w:kern w:val="0"/>
        </w:rPr>
      </w:pPr>
      <w:r>
        <w:rPr>
          <w:rFonts w:ascii="宋体" w:hAnsi="宋体" w:hint="eastAsia"/>
          <w:snapToGrid w:val="0"/>
          <w:kern w:val="0"/>
        </w:rPr>
        <w:t>甲方拥有乙方为本合同工程勘察、设计且按本合同要求所提交的全部勘察、设计文件、资料等的完全使用权，并在本合同执行完毕后继续拥有合法使用以上勘察、设计文件、资料等的权利（包括但不限于用作本项目宣传及工程建设学术研究交流之用等）。</w:t>
      </w:r>
    </w:p>
    <w:p w:rsidR="00AB7C35" w:rsidRDefault="00746ED5">
      <w:pPr>
        <w:numPr>
          <w:ilvl w:val="0"/>
          <w:numId w:val="77"/>
        </w:numPr>
        <w:ind w:firstLine="480"/>
        <w:rPr>
          <w:rFonts w:ascii="宋体"/>
          <w:snapToGrid w:val="0"/>
          <w:kern w:val="0"/>
        </w:rPr>
      </w:pPr>
      <w:r>
        <w:rPr>
          <w:rFonts w:ascii="宋体" w:hAnsi="宋体" w:hint="eastAsia"/>
          <w:snapToGrid w:val="0"/>
          <w:kern w:val="0"/>
        </w:rPr>
        <w:t>如工程需要使用专利技术，应先征得甲方的书面认可。甲方负责办理相应的法律手续，因此而涉及的申报、试验、使用等费用列入工程建设其他费用。</w:t>
      </w:r>
    </w:p>
    <w:p w:rsidR="00AB7C35" w:rsidRDefault="00746ED5">
      <w:pPr>
        <w:numPr>
          <w:ilvl w:val="0"/>
          <w:numId w:val="77"/>
        </w:numPr>
        <w:ind w:firstLine="480"/>
        <w:rPr>
          <w:rFonts w:ascii="宋体"/>
          <w:snapToGrid w:val="0"/>
          <w:kern w:val="0"/>
        </w:rPr>
      </w:pPr>
      <w:r>
        <w:rPr>
          <w:rFonts w:ascii="宋体" w:hAnsi="宋体" w:hint="eastAsia"/>
          <w:snapToGrid w:val="0"/>
          <w:kern w:val="0"/>
        </w:rPr>
        <w:t>擅自使用专利技术侵犯他人专利权的，由责任方依法承担有关责任。</w:t>
      </w:r>
    </w:p>
    <w:p w:rsidR="00AB7C35" w:rsidRDefault="00746ED5">
      <w:pPr>
        <w:pStyle w:val="2"/>
        <w:spacing w:before="156" w:after="156"/>
      </w:pPr>
      <w:bookmarkStart w:id="110" w:name="_Toc32168"/>
      <w:bookmarkStart w:id="111" w:name="_Toc129116329"/>
      <w:bookmarkStart w:id="112" w:name="_Toc10944"/>
      <w:r>
        <w:rPr>
          <w:rFonts w:hint="eastAsia"/>
        </w:rPr>
        <w:lastRenderedPageBreak/>
        <w:t>第十九章不可抗力</w:t>
      </w:r>
      <w:bookmarkEnd w:id="110"/>
      <w:bookmarkEnd w:id="111"/>
      <w:bookmarkEnd w:id="112"/>
    </w:p>
    <w:p w:rsidR="00AB7C35" w:rsidRDefault="00746ED5">
      <w:pPr>
        <w:pStyle w:val="3"/>
        <w:numPr>
          <w:ilvl w:val="0"/>
          <w:numId w:val="11"/>
        </w:numPr>
        <w:spacing w:before="156" w:after="156"/>
        <w:ind w:firstLine="482"/>
      </w:pPr>
      <w:bookmarkStart w:id="113" w:name="_Toc25201"/>
      <w:r>
        <w:rPr>
          <w:rFonts w:hint="eastAsia"/>
        </w:rPr>
        <w:t>不可抗力</w:t>
      </w:r>
      <w:bookmarkEnd w:id="113"/>
    </w:p>
    <w:p w:rsidR="00AB7C35" w:rsidRDefault="00746ED5">
      <w:pPr>
        <w:numPr>
          <w:ilvl w:val="0"/>
          <w:numId w:val="78"/>
        </w:numPr>
        <w:ind w:firstLine="480"/>
        <w:rPr>
          <w:rFonts w:ascii="宋体"/>
          <w:snapToGrid w:val="0"/>
          <w:kern w:val="0"/>
        </w:rPr>
      </w:pPr>
      <w:r>
        <w:rPr>
          <w:rFonts w:ascii="宋体" w:hAnsi="宋体" w:hint="eastAsia"/>
          <w:snapToGrid w:val="0"/>
          <w:kern w:val="0"/>
        </w:rPr>
        <w:t>不可抗力，是指不能预见、不能避免并不能克服、对本合同的勘察、设计或服务工作造成实质性影响的自然灾害和战争、动乱（不包括乙方内部的任何纠纷和纷争）等社会事件。</w:t>
      </w:r>
    </w:p>
    <w:p w:rsidR="00AB7C35" w:rsidRDefault="00746ED5">
      <w:pPr>
        <w:numPr>
          <w:ilvl w:val="0"/>
          <w:numId w:val="78"/>
        </w:numPr>
        <w:ind w:firstLine="480"/>
        <w:rPr>
          <w:rFonts w:ascii="宋体"/>
          <w:bCs/>
          <w:snapToGrid w:val="0"/>
          <w:kern w:val="0"/>
        </w:rPr>
      </w:pPr>
      <w:r>
        <w:rPr>
          <w:rFonts w:ascii="宋体" w:hAnsi="宋体" w:hint="eastAsia"/>
          <w:bCs/>
          <w:snapToGrid w:val="0"/>
          <w:kern w:val="0"/>
        </w:rPr>
        <w:t>自然灾害的范围及其认定方式，按如下约定执行：</w:t>
      </w:r>
    </w:p>
    <w:p w:rsidR="00AB7C35" w:rsidRDefault="00746ED5">
      <w:pPr>
        <w:numPr>
          <w:ilvl w:val="0"/>
          <w:numId w:val="79"/>
        </w:numPr>
        <w:ind w:firstLine="480"/>
        <w:rPr>
          <w:rFonts w:ascii="宋体"/>
          <w:bCs/>
          <w:snapToGrid w:val="0"/>
          <w:kern w:val="0"/>
        </w:rPr>
      </w:pPr>
      <w:r>
        <w:rPr>
          <w:rFonts w:ascii="宋体" w:hAnsi="宋体" w:hint="eastAsia"/>
          <w:bCs/>
          <w:snapToGrid w:val="0"/>
          <w:kern w:val="0"/>
        </w:rPr>
        <w:t>异常天气：仅指</w:t>
      </w:r>
      <w:r>
        <w:rPr>
          <w:rFonts w:ascii="宋体" w:hAnsi="宋体"/>
          <w:bCs/>
          <w:snapToGrid w:val="0"/>
          <w:kern w:val="0"/>
        </w:rPr>
        <w:t>50</w:t>
      </w:r>
      <w:r>
        <w:rPr>
          <w:rFonts w:ascii="宋体" w:hAnsi="宋体" w:hint="eastAsia"/>
          <w:bCs/>
          <w:snapToGrid w:val="0"/>
          <w:kern w:val="0"/>
        </w:rPr>
        <w:t>年（含</w:t>
      </w:r>
      <w:r>
        <w:rPr>
          <w:rFonts w:ascii="宋体" w:hAnsi="宋体"/>
          <w:bCs/>
          <w:snapToGrid w:val="0"/>
          <w:kern w:val="0"/>
        </w:rPr>
        <w:t>50</w:t>
      </w:r>
      <w:r>
        <w:rPr>
          <w:rFonts w:ascii="宋体" w:hAnsi="宋体" w:hint="eastAsia"/>
          <w:bCs/>
          <w:snapToGrid w:val="0"/>
          <w:kern w:val="0"/>
        </w:rPr>
        <w:t>年）一遇以上的洪水或</w:t>
      </w:r>
      <w:r>
        <w:rPr>
          <w:rFonts w:ascii="宋体" w:hAnsi="宋体"/>
          <w:bCs/>
          <w:snapToGrid w:val="0"/>
          <w:kern w:val="0"/>
        </w:rPr>
        <w:t>10</w:t>
      </w:r>
      <w:r>
        <w:rPr>
          <w:rFonts w:ascii="宋体" w:hAnsi="宋体" w:hint="eastAsia"/>
          <w:bCs/>
          <w:snapToGrid w:val="0"/>
          <w:kern w:val="0"/>
        </w:rPr>
        <w:t>级（含</w:t>
      </w:r>
      <w:r>
        <w:rPr>
          <w:rFonts w:ascii="宋体" w:hAnsi="宋体"/>
          <w:bCs/>
          <w:snapToGrid w:val="0"/>
          <w:kern w:val="0"/>
        </w:rPr>
        <w:t>10</w:t>
      </w:r>
      <w:r>
        <w:rPr>
          <w:rFonts w:ascii="宋体" w:hAnsi="宋体" w:hint="eastAsia"/>
          <w:bCs/>
          <w:snapToGrid w:val="0"/>
          <w:kern w:val="0"/>
        </w:rPr>
        <w:t>级）以上的台风。因异常天气袭击工地为确保安全而停工的，乙方应于台风、洪水天气结束之日起七日内，向当地气象部门索取工程所在地台风、暴雨天气资料或报告（含气象实况及对此分析的内容），连同</w:t>
      </w:r>
      <w:r>
        <w:rPr>
          <w:rFonts w:ascii="宋体" w:hAnsi="宋体" w:hint="eastAsia"/>
          <w:snapToGrid w:val="0"/>
          <w:kern w:val="0"/>
        </w:rPr>
        <w:t>工作</w:t>
      </w:r>
      <w:r>
        <w:rPr>
          <w:rFonts w:ascii="宋体" w:hAnsi="宋体" w:hint="eastAsia"/>
          <w:bCs/>
          <w:snapToGrid w:val="0"/>
          <w:kern w:val="0"/>
        </w:rPr>
        <w:t>日志、现场照片办理证据保全公证，方可认定为是不可抗力。</w:t>
      </w:r>
    </w:p>
    <w:p w:rsidR="00AB7C35" w:rsidRDefault="00746ED5">
      <w:pPr>
        <w:numPr>
          <w:ilvl w:val="0"/>
          <w:numId w:val="79"/>
        </w:numPr>
        <w:ind w:firstLine="480"/>
        <w:rPr>
          <w:rFonts w:ascii="宋体"/>
          <w:bCs/>
          <w:snapToGrid w:val="0"/>
          <w:kern w:val="0"/>
        </w:rPr>
      </w:pPr>
      <w:r>
        <w:rPr>
          <w:rFonts w:ascii="宋体" w:hAnsi="宋体" w:hint="eastAsia"/>
          <w:bCs/>
          <w:snapToGrid w:val="0"/>
          <w:kern w:val="0"/>
        </w:rPr>
        <w:t>里氏</w:t>
      </w:r>
      <w:r>
        <w:rPr>
          <w:rFonts w:ascii="宋体" w:hAnsi="宋体"/>
          <w:bCs/>
          <w:snapToGrid w:val="0"/>
          <w:kern w:val="0"/>
        </w:rPr>
        <w:t>5</w:t>
      </w:r>
      <w:r>
        <w:rPr>
          <w:rFonts w:ascii="宋体" w:hAnsi="宋体" w:hint="eastAsia"/>
          <w:bCs/>
          <w:snapToGrid w:val="0"/>
          <w:kern w:val="0"/>
        </w:rPr>
        <w:t>级（含</w:t>
      </w:r>
      <w:r>
        <w:rPr>
          <w:rFonts w:ascii="宋体" w:hAnsi="宋体"/>
          <w:bCs/>
          <w:snapToGrid w:val="0"/>
          <w:kern w:val="0"/>
        </w:rPr>
        <w:t>5</w:t>
      </w:r>
      <w:r>
        <w:rPr>
          <w:rFonts w:ascii="宋体" w:hAnsi="宋体" w:hint="eastAsia"/>
          <w:bCs/>
          <w:snapToGrid w:val="0"/>
          <w:kern w:val="0"/>
        </w:rPr>
        <w:t>级）以上的地震。</w:t>
      </w:r>
    </w:p>
    <w:p w:rsidR="00AB7C35" w:rsidRDefault="00746ED5">
      <w:pPr>
        <w:numPr>
          <w:ilvl w:val="0"/>
          <w:numId w:val="78"/>
        </w:numPr>
        <w:ind w:firstLine="480"/>
        <w:rPr>
          <w:rFonts w:ascii="宋体"/>
          <w:snapToGrid w:val="0"/>
          <w:kern w:val="0"/>
        </w:rPr>
      </w:pPr>
      <w:r>
        <w:rPr>
          <w:rFonts w:ascii="宋体" w:hAnsi="宋体" w:hint="eastAsia"/>
          <w:bCs/>
          <w:snapToGrid w:val="0"/>
          <w:kern w:val="0"/>
        </w:rPr>
        <w:t>政府</w:t>
      </w:r>
      <w:r>
        <w:rPr>
          <w:rFonts w:ascii="宋体" w:hAnsi="宋体" w:hint="eastAsia"/>
          <w:snapToGrid w:val="0"/>
          <w:kern w:val="0"/>
        </w:rPr>
        <w:t>关于本项目政策的重大调整或</w:t>
      </w:r>
      <w:r>
        <w:rPr>
          <w:rFonts w:ascii="宋体" w:hAnsi="宋体" w:hint="eastAsia"/>
          <w:strike/>
          <w:snapToGrid w:val="0"/>
          <w:kern w:val="0"/>
        </w:rPr>
        <w:t>本</w:t>
      </w:r>
      <w:r>
        <w:rPr>
          <w:rFonts w:ascii="宋体" w:hAnsi="宋体" w:hint="eastAsia"/>
          <w:snapToGrid w:val="0"/>
          <w:kern w:val="0"/>
        </w:rPr>
        <w:t>项目建设规划方案重大功能性调整，也属不可抗力。</w:t>
      </w:r>
    </w:p>
    <w:p w:rsidR="00AB7C35" w:rsidRDefault="00746ED5">
      <w:pPr>
        <w:numPr>
          <w:ilvl w:val="0"/>
          <w:numId w:val="78"/>
        </w:numPr>
        <w:ind w:firstLine="480"/>
        <w:rPr>
          <w:snapToGrid w:val="0"/>
        </w:rPr>
      </w:pPr>
      <w:r>
        <w:rPr>
          <w:rFonts w:hint="eastAsia"/>
          <w:snapToGrid w:val="0"/>
        </w:rPr>
        <w:t>因不可抗力事件导致的费用损失，由甲、乙双方各自承担自己的损失。对不可抗力事件导致的乙方勘察、设计成果文件提交时间的延误，由双方协商确定乙方提交勘察、设计成果的提交时间。</w:t>
      </w:r>
    </w:p>
    <w:p w:rsidR="00AB7C35" w:rsidRDefault="00746ED5">
      <w:pPr>
        <w:pStyle w:val="2"/>
        <w:spacing w:before="156" w:after="156"/>
      </w:pPr>
      <w:bookmarkStart w:id="114" w:name="_Toc690"/>
      <w:bookmarkStart w:id="115" w:name="_Toc129116330"/>
      <w:bookmarkStart w:id="116" w:name="_Toc16051"/>
      <w:r>
        <w:rPr>
          <w:rFonts w:hint="eastAsia"/>
        </w:rPr>
        <w:t>第二十章合同生效、解除与其他</w:t>
      </w:r>
      <w:bookmarkEnd w:id="114"/>
      <w:bookmarkEnd w:id="115"/>
      <w:bookmarkEnd w:id="116"/>
    </w:p>
    <w:p w:rsidR="00AB7C35" w:rsidRDefault="00746ED5">
      <w:pPr>
        <w:pStyle w:val="3"/>
        <w:numPr>
          <w:ilvl w:val="0"/>
          <w:numId w:val="11"/>
        </w:numPr>
        <w:spacing w:before="156" w:after="156"/>
        <w:ind w:firstLine="482"/>
        <w:rPr>
          <w:rFonts w:ascii="宋体" w:cs="宋体"/>
        </w:rPr>
      </w:pPr>
      <w:bookmarkStart w:id="117" w:name="_Toc11086"/>
      <w:r>
        <w:rPr>
          <w:rFonts w:ascii="宋体" w:hAnsi="宋体" w:cs="宋体" w:hint="eastAsia"/>
        </w:rPr>
        <w:t>合同生效、解除及其他</w:t>
      </w:r>
      <w:bookmarkEnd w:id="117"/>
    </w:p>
    <w:p w:rsidR="00AB7C35" w:rsidRDefault="00746ED5">
      <w:pPr>
        <w:numPr>
          <w:ilvl w:val="0"/>
          <w:numId w:val="80"/>
        </w:numPr>
        <w:ind w:firstLine="480"/>
        <w:rPr>
          <w:rFonts w:ascii="宋体" w:cs="宋体"/>
          <w:snapToGrid w:val="0"/>
        </w:rPr>
      </w:pPr>
      <w:r>
        <w:rPr>
          <w:rFonts w:ascii="宋体" w:hAnsi="宋体" w:cs="宋体" w:hint="eastAsia"/>
          <w:snapToGrid w:val="0"/>
        </w:rPr>
        <w:t>本合同的生效及终止按本合同协议书第</w:t>
      </w:r>
      <w:r>
        <w:rPr>
          <w:rFonts w:ascii="宋体" w:hAnsi="宋体" w:cs="宋体"/>
          <w:snapToGrid w:val="0"/>
        </w:rPr>
        <w:t>13</w:t>
      </w:r>
      <w:r>
        <w:rPr>
          <w:rFonts w:ascii="宋体" w:hAnsi="宋体" w:cs="宋体" w:hint="eastAsia"/>
          <w:snapToGrid w:val="0"/>
        </w:rPr>
        <w:t>条的约定执行。</w:t>
      </w:r>
    </w:p>
    <w:p w:rsidR="00AB7C35" w:rsidRDefault="00746ED5">
      <w:pPr>
        <w:numPr>
          <w:ilvl w:val="0"/>
          <w:numId w:val="80"/>
        </w:numPr>
        <w:ind w:firstLine="480"/>
        <w:rPr>
          <w:rFonts w:ascii="宋体" w:cs="宋体"/>
          <w:snapToGrid w:val="0"/>
        </w:rPr>
      </w:pPr>
      <w:r>
        <w:rPr>
          <w:rFonts w:ascii="宋体" w:hAnsi="宋体" w:cs="宋体" w:hint="eastAsia"/>
          <w:snapToGrid w:val="0"/>
        </w:rPr>
        <w:t>本合同第三篇所列的附件均为本合同不可分割的组成部分。</w:t>
      </w:r>
    </w:p>
    <w:p w:rsidR="00AB7C35" w:rsidRDefault="00746ED5">
      <w:pPr>
        <w:numPr>
          <w:ilvl w:val="0"/>
          <w:numId w:val="80"/>
        </w:numPr>
        <w:ind w:firstLine="480"/>
        <w:rPr>
          <w:rFonts w:ascii="宋体" w:cs="宋体"/>
          <w:snapToGrid w:val="0"/>
        </w:rPr>
      </w:pPr>
      <w:r>
        <w:rPr>
          <w:rFonts w:ascii="宋体" w:hAnsi="宋体" w:cs="宋体" w:hint="eastAsia"/>
          <w:snapToGrid w:val="0"/>
        </w:rPr>
        <w:t>甲、双方经协商一致，可以解除合同。</w:t>
      </w:r>
    </w:p>
    <w:p w:rsidR="00AB7C35" w:rsidRDefault="00746ED5">
      <w:pPr>
        <w:numPr>
          <w:ilvl w:val="0"/>
          <w:numId w:val="80"/>
        </w:numPr>
        <w:ind w:firstLine="480"/>
        <w:rPr>
          <w:rFonts w:ascii="宋体" w:cs="宋体"/>
          <w:snapToGrid w:val="0"/>
        </w:rPr>
      </w:pPr>
      <w:r>
        <w:rPr>
          <w:rFonts w:ascii="宋体" w:hAnsi="宋体" w:cs="宋体" w:hint="eastAsia"/>
          <w:snapToGrid w:val="0"/>
        </w:rPr>
        <w:t>发生下列情形之一，甲、乙任何一方均可解除合同，但应以书面形式向对方发出解除合同的通知，通知到达时合同即解除。对解除合同有争议的，按本合同条款第</w:t>
      </w:r>
      <w:r>
        <w:rPr>
          <w:rFonts w:ascii="宋体" w:hAnsi="宋体" w:cs="宋体"/>
          <w:snapToGrid w:val="0"/>
        </w:rPr>
        <w:t>37.2</w:t>
      </w:r>
      <w:r>
        <w:rPr>
          <w:rFonts w:ascii="宋体" w:hAnsi="宋体" w:cs="宋体" w:hint="eastAsia"/>
          <w:snapToGrid w:val="0"/>
        </w:rPr>
        <w:t>条的约定处理。</w:t>
      </w:r>
    </w:p>
    <w:p w:rsidR="00AB7C35" w:rsidRDefault="00746ED5">
      <w:pPr>
        <w:topLinePunct/>
        <w:ind w:leftChars="200" w:left="480" w:firstLineChars="0" w:firstLine="0"/>
        <w:rPr>
          <w:rFonts w:ascii="宋体" w:cs="宋体"/>
          <w:snapToGrid w:val="0"/>
        </w:rPr>
      </w:pPr>
      <w:r>
        <w:rPr>
          <w:rFonts w:ascii="宋体" w:hAnsi="宋体" w:cs="宋体" w:hint="eastAsia"/>
          <w:snapToGrid w:val="0"/>
        </w:rPr>
        <w:t>（</w:t>
      </w:r>
      <w:r>
        <w:rPr>
          <w:rFonts w:ascii="宋体" w:hAnsi="宋体" w:cs="宋体"/>
          <w:snapToGrid w:val="0"/>
        </w:rPr>
        <w:t>1</w:t>
      </w:r>
      <w:r>
        <w:rPr>
          <w:rFonts w:ascii="宋体" w:hAnsi="宋体" w:cs="宋体" w:hint="eastAsia"/>
          <w:snapToGrid w:val="0"/>
        </w:rPr>
        <w:t>）因不可抗力致使合同无法履行；</w:t>
      </w:r>
    </w:p>
    <w:p w:rsidR="00AB7C35" w:rsidRDefault="00746ED5">
      <w:pPr>
        <w:topLinePunct/>
        <w:ind w:leftChars="200" w:left="480" w:firstLineChars="0" w:firstLine="0"/>
        <w:rPr>
          <w:rFonts w:ascii="宋体" w:cs="宋体"/>
          <w:snapToGrid w:val="0"/>
        </w:rPr>
      </w:pPr>
      <w:r>
        <w:rPr>
          <w:rFonts w:ascii="宋体" w:hAnsi="宋体" w:cs="宋体" w:hint="eastAsia"/>
          <w:snapToGrid w:val="0"/>
        </w:rPr>
        <w:t>（</w:t>
      </w:r>
      <w:r>
        <w:rPr>
          <w:rFonts w:ascii="宋体" w:hAnsi="宋体" w:cs="宋体"/>
          <w:snapToGrid w:val="0"/>
        </w:rPr>
        <w:t>2</w:t>
      </w:r>
      <w:r>
        <w:rPr>
          <w:rFonts w:ascii="宋体" w:hAnsi="宋体" w:cs="宋体" w:hint="eastAsia"/>
          <w:snapToGrid w:val="0"/>
        </w:rPr>
        <w:t>）因一方违约致使合同无法履行。</w:t>
      </w:r>
    </w:p>
    <w:p w:rsidR="00AB7C35" w:rsidRDefault="00746ED5">
      <w:pPr>
        <w:numPr>
          <w:ilvl w:val="0"/>
          <w:numId w:val="80"/>
        </w:numPr>
        <w:ind w:firstLine="480"/>
        <w:rPr>
          <w:rFonts w:ascii="宋体" w:cs="宋体"/>
          <w:snapToGrid w:val="0"/>
        </w:rPr>
      </w:pPr>
      <w:r>
        <w:rPr>
          <w:rFonts w:ascii="宋体" w:hAnsi="宋体" w:cs="宋体" w:hint="eastAsia"/>
          <w:snapToGrid w:val="0"/>
        </w:rPr>
        <w:t>合同解除后，不影响双方在合同中约定的结算和清理条款的效力。乙</w:t>
      </w:r>
      <w:r>
        <w:rPr>
          <w:rFonts w:ascii="宋体" w:hAnsi="宋体" w:cs="宋体" w:hint="eastAsia"/>
          <w:snapToGrid w:val="0"/>
        </w:rPr>
        <w:lastRenderedPageBreak/>
        <w:t>方应妥善做好已完工项目的保护和移交工作。同时，有过错方应当向无过错方赔偿因解除合同所造成的损失。</w:t>
      </w:r>
    </w:p>
    <w:p w:rsidR="00AB7C35" w:rsidRDefault="00746ED5">
      <w:pPr>
        <w:numPr>
          <w:ilvl w:val="0"/>
          <w:numId w:val="80"/>
        </w:numPr>
        <w:ind w:firstLine="480"/>
        <w:rPr>
          <w:rFonts w:ascii="宋体" w:cs="宋体"/>
          <w:snapToGrid w:val="0"/>
        </w:rPr>
      </w:pPr>
      <w:r>
        <w:rPr>
          <w:rFonts w:ascii="宋体" w:hAnsi="宋体" w:cs="宋体" w:hint="eastAsia"/>
          <w:snapToGrid w:val="0"/>
        </w:rPr>
        <w:t>乙方承诺严格按照合同和招投标文件规定履行义务，并同意甲方将其执行国家强制性规范、标准和履行合同、招投标文件义务的情况（包括但不限于由甲方组织的考核、考评通报、违约责任处理决定等）在甲方网站和广州市建设项目甲方网站及其他媒体上公开披露。</w:t>
      </w:r>
    </w:p>
    <w:p w:rsidR="00AB7C35" w:rsidRDefault="00746ED5">
      <w:pPr>
        <w:numPr>
          <w:ilvl w:val="0"/>
          <w:numId w:val="80"/>
        </w:numPr>
        <w:ind w:firstLine="480"/>
        <w:rPr>
          <w:rFonts w:ascii="宋体" w:cs="宋体"/>
        </w:rPr>
      </w:pPr>
      <w:r>
        <w:rPr>
          <w:rFonts w:ascii="宋体" w:hAnsi="宋体" w:cs="宋体" w:hint="eastAsia"/>
          <w:snapToGrid w:val="0"/>
        </w:rPr>
        <w:t>本合同未尽事宜，由甲、乙双方另行签订补充协议。</w:t>
      </w:r>
    </w:p>
    <w:p w:rsidR="00AB7C35" w:rsidRDefault="00746ED5">
      <w:pPr>
        <w:pStyle w:val="1"/>
        <w:spacing w:after="156"/>
      </w:pPr>
      <w:r>
        <w:br w:type="page"/>
      </w:r>
      <w:bookmarkStart w:id="118" w:name="_Toc129116331"/>
      <w:bookmarkStart w:id="119" w:name="_Toc472802289"/>
      <w:bookmarkStart w:id="120" w:name="_Toc19"/>
      <w:r>
        <w:rPr>
          <w:rFonts w:hint="eastAsia"/>
        </w:rPr>
        <w:lastRenderedPageBreak/>
        <w:t>第三篇合同附件</w:t>
      </w:r>
      <w:bookmarkEnd w:id="118"/>
      <w:bookmarkEnd w:id="119"/>
      <w:bookmarkEnd w:id="120"/>
    </w:p>
    <w:p w:rsidR="00AB7C35" w:rsidRDefault="00746ED5">
      <w:pPr>
        <w:ind w:firstLine="480"/>
        <w:rPr>
          <w:rFonts w:ascii="宋体" w:cs="宋体"/>
        </w:rPr>
      </w:pPr>
      <w:r>
        <w:rPr>
          <w:rFonts w:ascii="宋体" w:hAnsi="宋体" w:cs="宋体" w:hint="eastAsia"/>
        </w:rPr>
        <w:t>附件：</w:t>
      </w:r>
      <w:r>
        <w:rPr>
          <w:rFonts w:ascii="宋体" w:hAnsi="宋体" w:cs="宋体"/>
        </w:rPr>
        <w:t>1.</w:t>
      </w:r>
      <w:r>
        <w:rPr>
          <w:rFonts w:ascii="宋体" w:hAnsi="宋体" w:cs="宋体" w:hint="eastAsia"/>
        </w:rPr>
        <w:t>南沙区建设工程项目廉洁责任合同</w:t>
      </w:r>
    </w:p>
    <w:p w:rsidR="00AB7C35" w:rsidRDefault="00746ED5">
      <w:pPr>
        <w:ind w:firstLine="480"/>
        <w:rPr>
          <w:rFonts w:ascii="宋体" w:cs="宋体"/>
        </w:rPr>
      </w:pPr>
      <w:r>
        <w:rPr>
          <w:rFonts w:ascii="宋体" w:hAnsi="宋体" w:cs="宋体"/>
        </w:rPr>
        <w:t xml:space="preserve">      2.</w:t>
      </w:r>
      <w:r>
        <w:rPr>
          <w:rFonts w:ascii="宋体" w:hAnsi="宋体" w:cs="宋体" w:hint="eastAsia"/>
        </w:rPr>
        <w:t>中标通知书</w:t>
      </w:r>
    </w:p>
    <w:p w:rsidR="00AB7C35" w:rsidRDefault="00746ED5">
      <w:pPr>
        <w:ind w:firstLineChars="500" w:firstLine="1200"/>
        <w:rPr>
          <w:rFonts w:ascii="宋体" w:cs="宋体"/>
        </w:rPr>
      </w:pPr>
      <w:r>
        <w:rPr>
          <w:rFonts w:ascii="宋体" w:hAnsi="宋体" w:cs="宋体"/>
        </w:rPr>
        <w:t>3.</w:t>
      </w:r>
      <w:r>
        <w:rPr>
          <w:rFonts w:ascii="宋体" w:hAnsi="宋体" w:cs="宋体" w:hint="eastAsia"/>
        </w:rPr>
        <w:t>可行性研究报告编制、勘察和初步设计任务书</w:t>
      </w:r>
    </w:p>
    <w:p w:rsidR="00AB7C35" w:rsidRDefault="00746ED5">
      <w:pPr>
        <w:ind w:firstLineChars="500" w:firstLine="1200"/>
        <w:rPr>
          <w:rFonts w:ascii="宋体" w:cs="宋体"/>
        </w:rPr>
      </w:pPr>
      <w:r>
        <w:rPr>
          <w:rFonts w:ascii="宋体" w:hAnsi="宋体" w:cs="宋体"/>
        </w:rPr>
        <w:t>4.</w:t>
      </w:r>
      <w:r>
        <w:rPr>
          <w:rFonts w:ascii="宋体" w:hAnsi="宋体" w:cs="宋体" w:hint="eastAsia"/>
        </w:rPr>
        <w:t>报价文件</w:t>
      </w:r>
    </w:p>
    <w:p w:rsidR="00AB7C35" w:rsidRDefault="00746ED5">
      <w:pPr>
        <w:ind w:firstLine="480"/>
        <w:rPr>
          <w:rFonts w:ascii="宋体" w:cs="宋体"/>
        </w:rPr>
      </w:pPr>
      <w:r>
        <w:rPr>
          <w:rFonts w:ascii="宋体" w:hAnsi="宋体" w:cs="宋体"/>
        </w:rPr>
        <w:t xml:space="preserve">      5.</w:t>
      </w:r>
      <w:r>
        <w:rPr>
          <w:rFonts w:ascii="宋体" w:hAnsi="宋体" w:cs="宋体" w:hint="eastAsia"/>
        </w:rPr>
        <w:t>项目组人员名单</w:t>
      </w:r>
    </w:p>
    <w:p w:rsidR="00AB7C35" w:rsidRDefault="00746ED5">
      <w:pPr>
        <w:ind w:firstLineChars="500" w:firstLine="1200"/>
        <w:rPr>
          <w:rFonts w:ascii="宋体" w:cs="宋体"/>
        </w:rPr>
      </w:pPr>
      <w:r>
        <w:rPr>
          <w:rFonts w:ascii="宋体" w:hAnsi="宋体" w:cs="宋体"/>
        </w:rPr>
        <w:t>6.</w:t>
      </w:r>
      <w:r>
        <w:rPr>
          <w:rFonts w:ascii="宋体" w:hAnsi="宋体" w:cs="宋体" w:hint="eastAsia"/>
        </w:rPr>
        <w:t>设计人违约金（赔偿金）通知单格式</w:t>
      </w:r>
    </w:p>
    <w:p w:rsidR="00AB7C35" w:rsidRDefault="00746ED5">
      <w:pPr>
        <w:ind w:firstLineChars="500" w:firstLine="1200"/>
        <w:rPr>
          <w:rFonts w:ascii="宋体" w:cs="宋体"/>
        </w:rPr>
      </w:pPr>
      <w:r>
        <w:rPr>
          <w:rFonts w:ascii="宋体" w:hAnsi="宋体" w:cs="宋体"/>
        </w:rPr>
        <w:t>7.</w:t>
      </w:r>
      <w:r>
        <w:rPr>
          <w:rFonts w:ascii="宋体" w:hAnsi="宋体" w:cs="宋体" w:hint="eastAsia"/>
        </w:rPr>
        <w:t>银行履约保函</w:t>
      </w:r>
    </w:p>
    <w:p w:rsidR="00AB7C35" w:rsidRDefault="00746ED5">
      <w:pPr>
        <w:ind w:firstLineChars="0" w:firstLine="480"/>
        <w:rPr>
          <w:rFonts w:ascii="宋体"/>
        </w:rPr>
      </w:pPr>
      <w:r>
        <w:br w:type="page"/>
      </w:r>
      <w:r>
        <w:rPr>
          <w:rFonts w:ascii="宋体" w:hAnsi="宋体" w:hint="eastAsia"/>
          <w:b/>
          <w:bCs/>
        </w:rPr>
        <w:lastRenderedPageBreak/>
        <w:t>附件</w:t>
      </w:r>
      <w:r>
        <w:rPr>
          <w:rFonts w:ascii="宋体" w:hAnsi="宋体"/>
          <w:b/>
          <w:bCs/>
        </w:rPr>
        <w:t>1</w:t>
      </w:r>
      <w:r>
        <w:rPr>
          <w:rFonts w:ascii="宋体" w:hAnsi="宋体" w:hint="eastAsia"/>
          <w:b/>
          <w:bCs/>
        </w:rPr>
        <w:t>：</w:t>
      </w:r>
    </w:p>
    <w:p w:rsidR="00AB7C35" w:rsidRDefault="00AB7C35">
      <w:pPr>
        <w:ind w:firstLine="480"/>
      </w:pPr>
    </w:p>
    <w:p w:rsidR="00AB7C35" w:rsidRDefault="00746ED5">
      <w:pPr>
        <w:spacing w:line="560" w:lineRule="exact"/>
        <w:ind w:firstLine="880"/>
        <w:jc w:val="center"/>
        <w:rPr>
          <w:rFonts w:ascii="宋体" w:cs="宋体"/>
          <w:bCs/>
          <w:sz w:val="44"/>
          <w:szCs w:val="44"/>
        </w:rPr>
      </w:pPr>
      <w:r>
        <w:rPr>
          <w:rFonts w:ascii="宋体" w:hAnsi="宋体" w:cs="宋体" w:hint="eastAsia"/>
          <w:bCs/>
          <w:sz w:val="44"/>
          <w:szCs w:val="44"/>
        </w:rPr>
        <w:t>南沙区建设工程项目廉洁责任合同</w:t>
      </w:r>
    </w:p>
    <w:p w:rsidR="00AB7C35" w:rsidRDefault="00AB7C35">
      <w:pPr>
        <w:spacing w:line="560" w:lineRule="exact"/>
        <w:ind w:firstLine="480"/>
        <w:rPr>
          <w:rFonts w:ascii="宋体" w:cs="宋体"/>
        </w:rPr>
      </w:pPr>
    </w:p>
    <w:p w:rsidR="00AB7C35" w:rsidRDefault="00746ED5">
      <w:pPr>
        <w:spacing w:line="560" w:lineRule="exact"/>
        <w:ind w:firstLine="480"/>
        <w:rPr>
          <w:rFonts w:ascii="宋体" w:cs="宋体"/>
        </w:rPr>
      </w:pPr>
      <w:r>
        <w:rPr>
          <w:rFonts w:ascii="宋体" w:hAnsi="宋体" w:cs="宋体" w:hint="eastAsia"/>
        </w:rPr>
        <w:t>甲方（发包人）：</w:t>
      </w:r>
      <w:r>
        <w:rPr>
          <w:rFonts w:ascii="宋体" w:hAnsi="宋体" w:cs="宋体" w:hint="eastAsia"/>
          <w:u w:val="single"/>
        </w:rPr>
        <w:t>广州市南沙新区明珠湾开发建设管理局</w:t>
      </w:r>
    </w:p>
    <w:p w:rsidR="00AB7C35" w:rsidRDefault="00746ED5">
      <w:pPr>
        <w:spacing w:line="560" w:lineRule="exact"/>
        <w:ind w:firstLine="480"/>
        <w:rPr>
          <w:rFonts w:ascii="宋体" w:cs="宋体"/>
        </w:rPr>
      </w:pPr>
      <w:r>
        <w:rPr>
          <w:rFonts w:ascii="宋体" w:hAnsi="宋体" w:cs="宋体" w:hint="eastAsia"/>
        </w:rPr>
        <w:t>乙方（承包人）：</w:t>
      </w:r>
    </w:p>
    <w:p w:rsidR="00AB7C35" w:rsidRDefault="00746ED5">
      <w:pPr>
        <w:spacing w:line="560" w:lineRule="exact"/>
        <w:ind w:firstLine="480"/>
        <w:rPr>
          <w:rFonts w:ascii="宋体" w:cs="宋体"/>
          <w:u w:val="single"/>
        </w:rPr>
      </w:pPr>
      <w:r>
        <w:rPr>
          <w:rFonts w:ascii="宋体" w:hAnsi="宋体" w:cs="宋体" w:hint="eastAsia"/>
        </w:rPr>
        <w:t>建设工程项目：</w:t>
      </w:r>
      <w:r>
        <w:rPr>
          <w:rFonts w:ascii="宋体" w:hAnsi="宋体" w:cs="宋体" w:hint="eastAsia"/>
          <w:u w:val="single"/>
        </w:rPr>
        <w:t>明珠湾亭角地区配套道路工程可行性研究报告编制、勘察和初步设计</w:t>
      </w:r>
    </w:p>
    <w:p w:rsidR="00AB7C35" w:rsidRDefault="00746ED5">
      <w:pPr>
        <w:spacing w:line="560" w:lineRule="exact"/>
        <w:ind w:firstLine="480"/>
        <w:rPr>
          <w:rFonts w:ascii="宋体" w:cs="宋体"/>
          <w:u w:val="single"/>
        </w:rPr>
      </w:pPr>
      <w:r>
        <w:rPr>
          <w:rFonts w:ascii="宋体" w:hAnsi="宋体" w:cs="宋体" w:hint="eastAsia"/>
        </w:rPr>
        <w:t>建设工程地点：</w:t>
      </w:r>
      <w:r>
        <w:rPr>
          <w:rFonts w:ascii="宋体" w:hAnsi="宋体" w:cs="宋体" w:hint="eastAsia"/>
          <w:u w:val="single"/>
        </w:rPr>
        <w:t>广州市南沙区</w:t>
      </w:r>
    </w:p>
    <w:p w:rsidR="00AB7C35" w:rsidRDefault="00746ED5">
      <w:pPr>
        <w:spacing w:line="560" w:lineRule="exact"/>
        <w:ind w:firstLine="480"/>
        <w:rPr>
          <w:rFonts w:ascii="宋体" w:cs="宋体"/>
        </w:rPr>
      </w:pPr>
      <w:r>
        <w:rPr>
          <w:rFonts w:ascii="宋体" w:hAnsi="宋体" w:cs="宋体" w:hint="eastAsia"/>
        </w:rPr>
        <w:t>为贯彻落实国家、省、市有关廉洁规定，深化廉洁南沙自贸试验区建设，加强工程建设领域廉洁风险防控，构建亲清政商关系，营造风清气正的市场环境，根据《中华人民共和国反不正当竞争法》《中华人民共和国招标投标法》及其实施条例等法律法规及政策的规定，双方同意签订本合同。</w:t>
      </w:r>
    </w:p>
    <w:p w:rsidR="00AB7C35" w:rsidRDefault="00746ED5">
      <w:pPr>
        <w:spacing w:line="560" w:lineRule="exact"/>
        <w:ind w:firstLine="482"/>
        <w:rPr>
          <w:rFonts w:ascii="宋体" w:cs="宋体"/>
          <w:b/>
        </w:rPr>
      </w:pPr>
      <w:r>
        <w:rPr>
          <w:rFonts w:ascii="宋体" w:hAnsi="宋体" w:cs="宋体" w:hint="eastAsia"/>
          <w:b/>
        </w:rPr>
        <w:t>第一条本合同适用于南沙区政府财政资金和国有资金占控股或主导地位的建设工程项目，涵盖工程施工类及服务类合同。辖区范围内其他工程项目可参照执行。</w:t>
      </w:r>
    </w:p>
    <w:p w:rsidR="00AB7C35" w:rsidRDefault="00746ED5">
      <w:pPr>
        <w:spacing w:line="560" w:lineRule="exact"/>
        <w:ind w:firstLine="482"/>
        <w:rPr>
          <w:rFonts w:ascii="宋体" w:cs="宋体"/>
          <w:b/>
        </w:rPr>
      </w:pPr>
      <w:r>
        <w:rPr>
          <w:rFonts w:ascii="宋体" w:hAnsi="宋体" w:cs="宋体" w:hint="eastAsia"/>
          <w:b/>
        </w:rPr>
        <w:t>第二条甲方及其工作人员不得利用项目或职权为本人及亲属谋取不正当利益，包括下列行为：</w:t>
      </w:r>
    </w:p>
    <w:p w:rsidR="00AB7C35" w:rsidRDefault="00746ED5">
      <w:pPr>
        <w:spacing w:line="560" w:lineRule="exact"/>
        <w:ind w:firstLine="480"/>
        <w:rPr>
          <w:rFonts w:ascii="宋体" w:cs="宋体"/>
        </w:rPr>
      </w:pPr>
      <w:r>
        <w:rPr>
          <w:rFonts w:ascii="宋体" w:hAnsi="宋体" w:cs="宋体"/>
        </w:rPr>
        <w:t xml:space="preserve">2.1  </w:t>
      </w:r>
      <w:r>
        <w:rPr>
          <w:rFonts w:ascii="宋体" w:hAnsi="宋体" w:cs="宋体" w:hint="eastAsia"/>
        </w:rPr>
        <w:t>索取、接受或者以借为名占用乙方的财物，包括但不限于任何形式的礼品礼金、好处费、回扣、各种有价证券、购物卡及其他支付凭证、房产、车辆、贵重物品等；</w:t>
      </w:r>
    </w:p>
    <w:p w:rsidR="00AB7C35" w:rsidRDefault="00746ED5">
      <w:pPr>
        <w:spacing w:line="560" w:lineRule="exact"/>
        <w:ind w:firstLine="480"/>
        <w:rPr>
          <w:rFonts w:ascii="宋体" w:cs="宋体"/>
        </w:rPr>
      </w:pPr>
      <w:r>
        <w:rPr>
          <w:rFonts w:ascii="宋体" w:hAnsi="宋体" w:cs="宋体"/>
        </w:rPr>
        <w:t xml:space="preserve">2.2  </w:t>
      </w:r>
      <w:r>
        <w:rPr>
          <w:rFonts w:ascii="宋体" w:hAnsi="宋体" w:cs="宋体" w:hint="eastAsia"/>
        </w:rPr>
        <w:t>接受乙方宴请（工作餐除外）及旅游、健身、娱乐等活动安排；</w:t>
      </w:r>
    </w:p>
    <w:p w:rsidR="00AB7C35" w:rsidRDefault="00746ED5">
      <w:pPr>
        <w:spacing w:line="560" w:lineRule="exact"/>
        <w:ind w:firstLine="480"/>
        <w:rPr>
          <w:rFonts w:ascii="宋体" w:cs="宋体"/>
        </w:rPr>
      </w:pPr>
      <w:r>
        <w:rPr>
          <w:rFonts w:ascii="宋体" w:hAnsi="宋体" w:cs="宋体"/>
        </w:rPr>
        <w:t xml:space="preserve">2.3  </w:t>
      </w:r>
      <w:r>
        <w:rPr>
          <w:rFonts w:ascii="宋体" w:hAnsi="宋体" w:cs="宋体" w:hint="eastAsia"/>
        </w:rPr>
        <w:t>向乙方报销任何应由自身承担、支付的费用；</w:t>
      </w:r>
    </w:p>
    <w:p w:rsidR="00AB7C35" w:rsidRDefault="00746ED5">
      <w:pPr>
        <w:spacing w:line="560" w:lineRule="exact"/>
        <w:ind w:firstLine="480"/>
        <w:rPr>
          <w:rFonts w:ascii="宋体" w:cs="宋体"/>
        </w:rPr>
      </w:pPr>
      <w:r>
        <w:rPr>
          <w:rFonts w:ascii="宋体" w:hAnsi="宋体" w:cs="宋体"/>
        </w:rPr>
        <w:t xml:space="preserve">2.4  </w:t>
      </w:r>
      <w:r>
        <w:rPr>
          <w:rFonts w:ascii="宋体" w:hAnsi="宋体" w:cs="宋体" w:hint="eastAsia"/>
        </w:rPr>
        <w:t>向乙方推荐分包人，推销材料和设备，要求乙方购买指定的材料和设备；</w:t>
      </w:r>
    </w:p>
    <w:p w:rsidR="00AB7C35" w:rsidRDefault="00746ED5">
      <w:pPr>
        <w:spacing w:line="560" w:lineRule="exact"/>
        <w:ind w:firstLine="480"/>
        <w:rPr>
          <w:rFonts w:ascii="宋体" w:cs="宋体"/>
        </w:rPr>
      </w:pPr>
      <w:r>
        <w:rPr>
          <w:rFonts w:ascii="宋体" w:hAnsi="宋体" w:cs="宋体"/>
        </w:rPr>
        <w:lastRenderedPageBreak/>
        <w:t xml:space="preserve">2.5  </w:t>
      </w:r>
      <w:r>
        <w:rPr>
          <w:rFonts w:ascii="宋体" w:hAnsi="宋体" w:cs="宋体" w:hint="eastAsia"/>
        </w:rPr>
        <w:t>私自为建设工程安排施工队伍，从事与建设工程有关的各种有偿中介服务；</w:t>
      </w:r>
    </w:p>
    <w:p w:rsidR="00AB7C35" w:rsidRDefault="00746ED5">
      <w:pPr>
        <w:spacing w:line="560" w:lineRule="exact"/>
        <w:ind w:firstLine="480"/>
        <w:rPr>
          <w:rFonts w:ascii="宋体" w:cs="宋体"/>
        </w:rPr>
      </w:pPr>
      <w:r>
        <w:rPr>
          <w:rFonts w:ascii="宋体" w:hAnsi="宋体" w:cs="宋体"/>
        </w:rPr>
        <w:t xml:space="preserve">2.6  </w:t>
      </w:r>
      <w:r>
        <w:rPr>
          <w:rFonts w:ascii="宋体" w:hAnsi="宋体" w:cs="宋体" w:hint="eastAsia"/>
        </w:rPr>
        <w:t>要求或者暗示乙方为本人或亲属的工作安排、职务晋升、经商办企业、出国出境、旅游、留学、探亲、定居等提供资助或便利；</w:t>
      </w:r>
    </w:p>
    <w:p w:rsidR="00AB7C35" w:rsidRDefault="00746ED5">
      <w:pPr>
        <w:spacing w:line="560" w:lineRule="exact"/>
        <w:ind w:firstLine="480"/>
        <w:rPr>
          <w:rFonts w:ascii="宋体" w:cs="宋体"/>
        </w:rPr>
      </w:pPr>
      <w:r>
        <w:rPr>
          <w:rFonts w:ascii="宋体" w:hAnsi="宋体" w:cs="宋体"/>
        </w:rPr>
        <w:t xml:space="preserve">2.7  </w:t>
      </w:r>
      <w:r>
        <w:rPr>
          <w:rFonts w:ascii="宋体" w:hAnsi="宋体" w:cs="宋体" w:hint="eastAsia"/>
        </w:rPr>
        <w:t>默许、纵容、授意亲属收受乙方财物，或从事与建设工程有关的材料和设备供应、工程分包、劳务等经济活动；</w:t>
      </w:r>
    </w:p>
    <w:p w:rsidR="00AB7C35" w:rsidRDefault="00746ED5">
      <w:pPr>
        <w:spacing w:line="560" w:lineRule="exact"/>
        <w:ind w:firstLine="480"/>
        <w:rPr>
          <w:rFonts w:ascii="宋体" w:cs="宋体"/>
        </w:rPr>
      </w:pPr>
      <w:r>
        <w:rPr>
          <w:rFonts w:ascii="宋体" w:hAnsi="宋体" w:cs="宋体"/>
        </w:rPr>
        <w:t xml:space="preserve">2.8  </w:t>
      </w:r>
      <w:r>
        <w:rPr>
          <w:rFonts w:ascii="宋体" w:hAnsi="宋体" w:cs="宋体" w:hint="eastAsia"/>
        </w:rPr>
        <w:t>其他利用项目或职权谋取不正当利益的行为。</w:t>
      </w:r>
    </w:p>
    <w:p w:rsidR="00AB7C35" w:rsidRDefault="00746ED5">
      <w:pPr>
        <w:spacing w:line="560" w:lineRule="exact"/>
        <w:ind w:firstLine="482"/>
        <w:rPr>
          <w:rFonts w:ascii="宋体" w:cs="宋体"/>
          <w:b/>
        </w:rPr>
      </w:pPr>
      <w:r>
        <w:rPr>
          <w:rFonts w:ascii="宋体" w:hAnsi="宋体" w:cs="宋体" w:hint="eastAsia"/>
          <w:b/>
        </w:rPr>
        <w:t>第三条乙方及其工作人员不得通过商业贿赂等不正当手段谋取利益，包括下列行为：</w:t>
      </w:r>
    </w:p>
    <w:p w:rsidR="00AB7C35" w:rsidRDefault="00746ED5">
      <w:pPr>
        <w:spacing w:line="560" w:lineRule="exact"/>
        <w:ind w:firstLine="480"/>
        <w:rPr>
          <w:rFonts w:ascii="宋体" w:cs="宋体"/>
        </w:rPr>
      </w:pPr>
      <w:r>
        <w:rPr>
          <w:rFonts w:ascii="宋体" w:hAnsi="宋体" w:cs="宋体"/>
        </w:rPr>
        <w:t xml:space="preserve">3.1  </w:t>
      </w:r>
      <w:r>
        <w:rPr>
          <w:rFonts w:ascii="宋体" w:hAnsi="宋体" w:cs="宋体" w:hint="eastAsia"/>
        </w:rPr>
        <w:t>同意或主动向甲方及其工作人员提供第二条约定的禁止性行为；</w:t>
      </w:r>
    </w:p>
    <w:p w:rsidR="00AB7C35" w:rsidRDefault="00746ED5">
      <w:pPr>
        <w:spacing w:line="560" w:lineRule="exact"/>
        <w:ind w:firstLine="480"/>
        <w:rPr>
          <w:rFonts w:ascii="宋体" w:cs="宋体"/>
        </w:rPr>
      </w:pPr>
      <w:r>
        <w:rPr>
          <w:rFonts w:ascii="宋体" w:hAnsi="宋体" w:cs="宋体"/>
        </w:rPr>
        <w:t xml:space="preserve">3.2  </w:t>
      </w:r>
      <w:r>
        <w:rPr>
          <w:rFonts w:ascii="宋体" w:hAnsi="宋体" w:cs="宋体" w:hint="eastAsia"/>
        </w:rPr>
        <w:t>向与建设工程相关的代建、施工、监理（项目管理）、勘察、设计、咨询等有关单位及其工作人员进行商业贿赂，包括但不限于任何形式的礼品礼金、有价证券、购物卡、回扣、佣金、咨询费、劳务费、赞助费、宣传费，以及支付旅游费用、报销各种消费凭证等。</w:t>
      </w:r>
    </w:p>
    <w:p w:rsidR="00AB7C35" w:rsidRDefault="00746ED5">
      <w:pPr>
        <w:spacing w:line="560" w:lineRule="exact"/>
        <w:ind w:firstLine="480"/>
        <w:rPr>
          <w:rFonts w:ascii="宋体" w:cs="宋体"/>
        </w:rPr>
      </w:pPr>
      <w:r>
        <w:rPr>
          <w:rFonts w:ascii="宋体" w:hAnsi="宋体" w:cs="宋体"/>
        </w:rPr>
        <w:t xml:space="preserve">3.3  </w:t>
      </w:r>
      <w:r>
        <w:rPr>
          <w:rFonts w:ascii="宋体" w:hAnsi="宋体" w:cs="宋体" w:hint="eastAsia"/>
        </w:rPr>
        <w:t>接受与建设工程相关的代建、施工、监理（项目管理）、勘察、设计、咨询等有关单位及其工作人员的商业贿赂。</w:t>
      </w:r>
    </w:p>
    <w:p w:rsidR="00AB7C35" w:rsidRDefault="00746ED5">
      <w:pPr>
        <w:spacing w:line="560" w:lineRule="exact"/>
        <w:ind w:firstLine="480"/>
        <w:rPr>
          <w:rFonts w:ascii="宋体" w:cs="宋体"/>
        </w:rPr>
      </w:pPr>
      <w:r>
        <w:rPr>
          <w:rFonts w:ascii="宋体" w:hAnsi="宋体" w:cs="宋体"/>
        </w:rPr>
        <w:t xml:space="preserve">3.4  </w:t>
      </w:r>
      <w:r>
        <w:rPr>
          <w:rFonts w:ascii="宋体" w:hAnsi="宋体" w:cs="宋体" w:hint="eastAsia"/>
        </w:rPr>
        <w:t>接受分包（工程分包、劳务分包等）单位、材料设备供应单位等单位及其工作人员的商业贿赂。</w:t>
      </w:r>
    </w:p>
    <w:p w:rsidR="00AB7C35" w:rsidRDefault="00746ED5">
      <w:pPr>
        <w:spacing w:line="560" w:lineRule="exact"/>
        <w:ind w:firstLine="480"/>
        <w:rPr>
          <w:rFonts w:ascii="宋体" w:cs="宋体"/>
        </w:rPr>
      </w:pPr>
      <w:r>
        <w:rPr>
          <w:rFonts w:ascii="宋体" w:hAnsi="宋体" w:cs="宋体"/>
        </w:rPr>
        <w:t xml:space="preserve">3.5  </w:t>
      </w:r>
      <w:r>
        <w:rPr>
          <w:rFonts w:ascii="宋体" w:hAnsi="宋体" w:cs="宋体" w:hint="eastAsia"/>
        </w:rPr>
        <w:t>其他通过不正当手段谋取利益的行为。</w:t>
      </w:r>
    </w:p>
    <w:p w:rsidR="00AB7C35" w:rsidRDefault="00746ED5">
      <w:pPr>
        <w:spacing w:line="560" w:lineRule="exact"/>
        <w:ind w:firstLine="482"/>
        <w:rPr>
          <w:rFonts w:ascii="宋体" w:cs="宋体"/>
          <w:b/>
        </w:rPr>
      </w:pPr>
      <w:r>
        <w:rPr>
          <w:rFonts w:ascii="宋体" w:hAnsi="宋体" w:cs="宋体" w:hint="eastAsia"/>
          <w:b/>
        </w:rPr>
        <w:t>第四条甲方、乙方及双方工作人员不得违规干预或插手建设工程招投标活动，禁止串通投标（围标）等不正当竞争行为。</w:t>
      </w:r>
    </w:p>
    <w:p w:rsidR="00AB7C35" w:rsidRDefault="00746ED5">
      <w:pPr>
        <w:spacing w:line="560" w:lineRule="exact"/>
        <w:ind w:firstLine="482"/>
        <w:rPr>
          <w:rFonts w:ascii="宋体" w:cs="宋体"/>
          <w:b/>
        </w:rPr>
      </w:pPr>
      <w:r>
        <w:rPr>
          <w:rFonts w:ascii="宋体" w:hAnsi="宋体" w:cs="宋体" w:hint="eastAsia"/>
          <w:b/>
        </w:rPr>
        <w:t>第五条廉洁风险防控机制</w:t>
      </w:r>
    </w:p>
    <w:p w:rsidR="00AB7C35" w:rsidRDefault="00746ED5">
      <w:pPr>
        <w:spacing w:line="560" w:lineRule="exact"/>
        <w:ind w:firstLine="480"/>
        <w:rPr>
          <w:rFonts w:ascii="宋体" w:cs="宋体"/>
        </w:rPr>
      </w:pPr>
      <w:r>
        <w:rPr>
          <w:rFonts w:ascii="宋体" w:hAnsi="宋体" w:cs="宋体" w:hint="eastAsia"/>
        </w:rPr>
        <w:t>甲方、乙方双方均有义务建立健全廉洁风险防控机制，排查、梳理建设工程业务流程及关键工作岗位涉及的廉洁风险点，有针对性地逐项制定防控措施，加</w:t>
      </w:r>
      <w:r>
        <w:rPr>
          <w:rFonts w:ascii="宋体" w:hAnsi="宋体" w:cs="宋体" w:hint="eastAsia"/>
        </w:rPr>
        <w:lastRenderedPageBreak/>
        <w:t>强对单位工作人员的廉洁教育，预警在先、防范在前，风险定到岗、制度建到位、责任落到人。发现对方在业务活动中有违反廉洁规定的行为，应及时给予提醒和纠正。</w:t>
      </w:r>
    </w:p>
    <w:p w:rsidR="00AB7C35" w:rsidRDefault="00746ED5">
      <w:pPr>
        <w:spacing w:line="560" w:lineRule="exact"/>
        <w:ind w:firstLine="482"/>
        <w:rPr>
          <w:rFonts w:ascii="宋体" w:cs="宋体"/>
          <w:b/>
        </w:rPr>
      </w:pPr>
      <w:r>
        <w:rPr>
          <w:rFonts w:ascii="宋体" w:hAnsi="宋体" w:cs="宋体" w:hint="eastAsia"/>
          <w:b/>
        </w:rPr>
        <w:t>第六条廉洁违约责任</w:t>
      </w:r>
    </w:p>
    <w:p w:rsidR="00AB7C35" w:rsidRDefault="00746ED5">
      <w:pPr>
        <w:spacing w:line="560" w:lineRule="exact"/>
        <w:ind w:firstLine="480"/>
        <w:rPr>
          <w:rFonts w:ascii="宋体" w:cs="宋体"/>
        </w:rPr>
      </w:pPr>
      <w:r>
        <w:rPr>
          <w:rFonts w:ascii="宋体" w:hAnsi="宋体" w:cs="宋体"/>
        </w:rPr>
        <w:t xml:space="preserve">6.1  </w:t>
      </w:r>
      <w:r>
        <w:rPr>
          <w:rFonts w:ascii="宋体" w:hAnsi="宋体" w:cs="宋体" w:hint="eastAsia"/>
        </w:rPr>
        <w:t>甲方及其工作人员违反本合同第二条和第四条规定，相关责任人应受到相应的党纪政务（纪）处分，涉嫌犯罪的，移送司法机关依法处理；给乙方造成经济损失的，应承担相应的赔偿责任。</w:t>
      </w:r>
    </w:p>
    <w:p w:rsidR="00AB7C35" w:rsidRDefault="00746ED5">
      <w:pPr>
        <w:spacing w:line="560" w:lineRule="exact"/>
        <w:ind w:firstLine="480"/>
        <w:rPr>
          <w:rFonts w:ascii="宋体" w:cs="宋体"/>
        </w:rPr>
      </w:pPr>
      <w:r>
        <w:rPr>
          <w:rFonts w:ascii="宋体" w:hAnsi="宋体" w:cs="宋体"/>
        </w:rPr>
        <w:t xml:space="preserve">6.2  </w:t>
      </w:r>
      <w:r>
        <w:rPr>
          <w:rFonts w:ascii="宋体" w:hAnsi="宋体" w:cs="宋体" w:hint="eastAsia"/>
        </w:rPr>
        <w:t>乙方</w:t>
      </w:r>
      <w:r>
        <w:rPr>
          <w:rFonts w:ascii="宋体" w:hAnsi="宋体" w:cs="宋体" w:hint="eastAsia"/>
          <w:bCs/>
        </w:rPr>
        <w:t>及其工作人员</w:t>
      </w:r>
      <w:r>
        <w:rPr>
          <w:rFonts w:ascii="宋体" w:hAnsi="宋体" w:cs="宋体" w:hint="eastAsia"/>
        </w:rPr>
        <w:t>违反本合同第三条和第四条规定，经有关主管部门查证属实或者经纪检监察机关认定违纪、经司法机关依法确定构成违法犯罪的，乙方应按次向甲方支付廉洁违约金（施工类建设项目合同价款</w:t>
      </w:r>
      <w:r>
        <w:rPr>
          <w:rFonts w:ascii="宋体" w:hAnsi="宋体" w:cs="宋体"/>
        </w:rPr>
        <w:t>2%</w:t>
      </w:r>
      <w:r>
        <w:rPr>
          <w:rFonts w:ascii="宋体" w:hAnsi="宋体" w:cs="宋体" w:hint="eastAsia"/>
        </w:rPr>
        <w:t>且不超过</w:t>
      </w:r>
      <w:r>
        <w:rPr>
          <w:rFonts w:ascii="宋体" w:hAnsi="宋体" w:cs="宋体"/>
        </w:rPr>
        <w:t>100</w:t>
      </w:r>
      <w:r>
        <w:rPr>
          <w:rFonts w:ascii="宋体" w:hAnsi="宋体" w:cs="宋体" w:hint="eastAsia"/>
        </w:rPr>
        <w:t>万元人民币，服务类建设项目合同价款</w:t>
      </w:r>
      <w:r>
        <w:rPr>
          <w:rFonts w:ascii="宋体" w:hAnsi="宋体" w:cs="宋体"/>
        </w:rPr>
        <w:t>5%</w:t>
      </w:r>
      <w:r>
        <w:rPr>
          <w:rFonts w:ascii="宋体" w:hAnsi="宋体" w:cs="宋体" w:hint="eastAsia"/>
        </w:rPr>
        <w:t>且不超过</w:t>
      </w:r>
      <w:r>
        <w:rPr>
          <w:rFonts w:ascii="宋体" w:hAnsi="宋体" w:cs="宋体"/>
        </w:rPr>
        <w:t>50</w:t>
      </w:r>
      <w:r>
        <w:rPr>
          <w:rFonts w:ascii="宋体" w:hAnsi="宋体" w:cs="宋体" w:hint="eastAsia"/>
        </w:rPr>
        <w:t>万元人民币）；给甲方造成经济损失的，还应承担相应的赔偿责任。同时，甲方有权：（</w:t>
      </w:r>
      <w:r>
        <w:rPr>
          <w:rFonts w:ascii="宋体" w:hAnsi="宋体" w:cs="宋体"/>
        </w:rPr>
        <w:t>1</w:t>
      </w:r>
      <w:r>
        <w:rPr>
          <w:rFonts w:ascii="宋体" w:hAnsi="宋体" w:cs="宋体" w:hint="eastAsia"/>
        </w:rPr>
        <w:t>）如乙方的行为严重影响合同的履行或者严重干扰市场公平竞争营商环境，可单方解除主合同；（</w:t>
      </w:r>
      <w:r>
        <w:rPr>
          <w:rFonts w:ascii="宋体" w:hAnsi="宋体" w:cs="宋体"/>
        </w:rPr>
        <w:t>2</w:t>
      </w:r>
      <w:r>
        <w:rPr>
          <w:rFonts w:ascii="宋体" w:hAnsi="宋体" w:cs="宋体" w:hint="eastAsia"/>
        </w:rPr>
        <w:t>）将乙方的履约评价评为不合格，并拒绝其参与甲方负责实施项目的投标或摇珠；（</w:t>
      </w:r>
      <w:r>
        <w:rPr>
          <w:rFonts w:ascii="宋体" w:hAnsi="宋体" w:cs="宋体"/>
        </w:rPr>
        <w:t>3</w:t>
      </w:r>
      <w:r>
        <w:rPr>
          <w:rFonts w:ascii="宋体" w:hAnsi="宋体" w:cs="宋体" w:hint="eastAsia"/>
        </w:rPr>
        <w:t>）将有关情况报相关主管部门记录，作为企业诚信评分考核，建议给予通报并向社会进行公示。</w:t>
      </w:r>
    </w:p>
    <w:p w:rsidR="00AB7C35" w:rsidRDefault="00746ED5">
      <w:pPr>
        <w:spacing w:line="560" w:lineRule="exact"/>
        <w:ind w:firstLine="482"/>
        <w:rPr>
          <w:rFonts w:ascii="宋体" w:cs="宋体"/>
          <w:b/>
        </w:rPr>
      </w:pPr>
      <w:r>
        <w:rPr>
          <w:rFonts w:ascii="宋体" w:hAnsi="宋体" w:cs="宋体" w:hint="eastAsia"/>
          <w:b/>
        </w:rPr>
        <w:t>第七条监督举报</w:t>
      </w:r>
    </w:p>
    <w:p w:rsidR="00AB7C35" w:rsidRDefault="00746ED5">
      <w:pPr>
        <w:spacing w:line="560" w:lineRule="exact"/>
        <w:ind w:firstLine="480"/>
        <w:rPr>
          <w:rFonts w:ascii="宋体" w:cs="宋体"/>
        </w:rPr>
      </w:pPr>
      <w:r>
        <w:rPr>
          <w:rFonts w:ascii="宋体" w:hAnsi="宋体" w:cs="宋体" w:hint="eastAsia"/>
        </w:rPr>
        <w:t>甲方、乙方均有监督举报的权利和义务，发现对方有违反本合同的行为，可向南沙区纪委监委举报。南沙区纪委监委将按照相关规定予以受理，鼓励实名举报，严查诬告陷害，对实名举报有功人员给予一定的现金奖励，对诬告陷害的依规依纪依法给予处理。</w:t>
      </w:r>
    </w:p>
    <w:p w:rsidR="00AB7C35" w:rsidRDefault="00746ED5">
      <w:pPr>
        <w:spacing w:line="560" w:lineRule="exact"/>
        <w:ind w:firstLine="482"/>
        <w:rPr>
          <w:rFonts w:ascii="宋体" w:cs="宋体"/>
        </w:rPr>
      </w:pPr>
      <w:r>
        <w:rPr>
          <w:rFonts w:ascii="宋体" w:hAnsi="宋体" w:cs="宋体" w:hint="eastAsia"/>
          <w:b/>
          <w:bCs/>
        </w:rPr>
        <w:t>南沙区纪委监委举报方式</w:t>
      </w:r>
      <w:r>
        <w:rPr>
          <w:rFonts w:ascii="宋体" w:hAnsi="宋体" w:cs="宋体" w:hint="eastAsia"/>
        </w:rPr>
        <w:t>：</w:t>
      </w:r>
    </w:p>
    <w:p w:rsidR="00AB7C35" w:rsidRDefault="00746ED5">
      <w:pPr>
        <w:spacing w:line="560" w:lineRule="exact"/>
        <w:ind w:firstLine="480"/>
        <w:rPr>
          <w:rFonts w:ascii="宋体" w:cs="宋体"/>
        </w:rPr>
      </w:pPr>
      <w:r>
        <w:rPr>
          <w:rFonts w:ascii="宋体" w:hAnsi="宋体" w:cs="宋体" w:hint="eastAsia"/>
        </w:rPr>
        <w:t>来信举报：广州市南沙区凤凰大道一号南沙区纪委监委信访室，邮编</w:t>
      </w:r>
      <w:r>
        <w:rPr>
          <w:rFonts w:ascii="宋体" w:hAnsi="宋体" w:cs="宋体"/>
        </w:rPr>
        <w:t>511455</w:t>
      </w:r>
      <w:r>
        <w:rPr>
          <w:rFonts w:ascii="宋体" w:hAnsi="宋体" w:cs="宋体" w:hint="eastAsia"/>
        </w:rPr>
        <w:t>；</w:t>
      </w:r>
    </w:p>
    <w:p w:rsidR="00AB7C35" w:rsidRDefault="00746ED5">
      <w:pPr>
        <w:spacing w:line="560" w:lineRule="exact"/>
        <w:ind w:firstLine="480"/>
        <w:rPr>
          <w:rFonts w:ascii="宋体" w:cs="宋体"/>
        </w:rPr>
      </w:pPr>
      <w:r>
        <w:rPr>
          <w:rFonts w:ascii="宋体" w:hAnsi="宋体" w:cs="宋体" w:hint="eastAsia"/>
        </w:rPr>
        <w:lastRenderedPageBreak/>
        <w:t>电话举报：</w:t>
      </w:r>
      <w:r>
        <w:rPr>
          <w:rFonts w:ascii="宋体" w:hAnsi="宋体" w:cs="宋体"/>
        </w:rPr>
        <w:t>020-84986949</w:t>
      </w:r>
      <w:r>
        <w:rPr>
          <w:rFonts w:ascii="宋体" w:hAnsi="宋体" w:cs="宋体" w:hint="eastAsia"/>
        </w:rPr>
        <w:t>，</w:t>
      </w:r>
      <w:r>
        <w:rPr>
          <w:rFonts w:ascii="宋体" w:hAnsi="宋体" w:cs="宋体"/>
        </w:rPr>
        <w:t>020-12388</w:t>
      </w:r>
      <w:r>
        <w:rPr>
          <w:rFonts w:ascii="宋体" w:hAnsi="宋体" w:cs="宋体" w:hint="eastAsia"/>
        </w:rPr>
        <w:t>；</w:t>
      </w:r>
    </w:p>
    <w:p w:rsidR="00AB7C35" w:rsidRDefault="00746ED5">
      <w:pPr>
        <w:spacing w:line="560" w:lineRule="exact"/>
        <w:ind w:firstLine="480"/>
        <w:rPr>
          <w:rFonts w:ascii="宋体" w:cs="宋体"/>
        </w:rPr>
      </w:pPr>
      <w:r>
        <w:rPr>
          <w:rFonts w:ascii="宋体" w:hAnsi="宋体" w:cs="宋体" w:hint="eastAsia"/>
        </w:rPr>
        <w:t>网络举报：</w:t>
      </w:r>
      <w:hyperlink r:id="rId28" w:history="1">
        <w:r>
          <w:rPr>
            <w:rFonts w:ascii="宋体" w:hAnsi="宋体" w:cs="宋体"/>
          </w:rPr>
          <w:t>http://guangdong.12388.gov.cn</w:t>
        </w:r>
        <w:r>
          <w:rPr>
            <w:rFonts w:ascii="宋体" w:hAnsi="宋体" w:cs="宋体" w:hint="eastAsia"/>
          </w:rPr>
          <w:t>；</w:t>
        </w:r>
      </w:hyperlink>
    </w:p>
    <w:p w:rsidR="00AB7C35" w:rsidRDefault="00746ED5">
      <w:pPr>
        <w:spacing w:line="560" w:lineRule="exact"/>
        <w:ind w:firstLine="480"/>
        <w:rPr>
          <w:rFonts w:ascii="宋体" w:cs="宋体"/>
        </w:rPr>
      </w:pPr>
      <w:r>
        <w:rPr>
          <w:noProof/>
        </w:rPr>
        <w:drawing>
          <wp:anchor distT="0" distB="0" distL="114300" distR="114300" simplePos="0" relativeHeight="251660288" behindDoc="0" locked="0" layoutInCell="1" allowOverlap="1">
            <wp:simplePos x="0" y="0"/>
            <wp:positionH relativeFrom="column">
              <wp:posOffset>1579245</wp:posOffset>
            </wp:positionH>
            <wp:positionV relativeFrom="paragraph">
              <wp:posOffset>416560</wp:posOffset>
            </wp:positionV>
            <wp:extent cx="1991360" cy="2440940"/>
            <wp:effectExtent l="0" t="0" r="8890" b="16510"/>
            <wp:wrapTopAndBottom/>
            <wp:docPr id="1" name="图片 41" descr="1603424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1" descr="1603424669(1)"/>
                    <pic:cNvPicPr>
                      <a:picLocks noChangeAspect="1"/>
                    </pic:cNvPicPr>
                  </pic:nvPicPr>
                  <pic:blipFill>
                    <a:blip r:embed="rId29"/>
                    <a:stretch>
                      <a:fillRect/>
                    </a:stretch>
                  </pic:blipFill>
                  <pic:spPr>
                    <a:xfrm>
                      <a:off x="0" y="0"/>
                      <a:ext cx="1991360" cy="2440940"/>
                    </a:xfrm>
                    <a:prstGeom prst="rect">
                      <a:avLst/>
                    </a:prstGeom>
                    <a:noFill/>
                    <a:ln>
                      <a:noFill/>
                    </a:ln>
                  </pic:spPr>
                </pic:pic>
              </a:graphicData>
            </a:graphic>
          </wp:anchor>
        </w:drawing>
      </w:r>
      <w:r>
        <w:rPr>
          <w:rFonts w:ascii="宋体" w:hAnsi="宋体" w:cs="宋体" w:hint="eastAsia"/>
        </w:rPr>
        <w:t>二维码举报：</w:t>
      </w:r>
    </w:p>
    <w:p w:rsidR="00AB7C35" w:rsidRDefault="00746ED5">
      <w:pPr>
        <w:spacing w:line="560" w:lineRule="exact"/>
        <w:ind w:firstLine="482"/>
        <w:rPr>
          <w:rFonts w:ascii="宋体" w:cs="宋体"/>
          <w:b/>
        </w:rPr>
      </w:pPr>
      <w:r>
        <w:rPr>
          <w:rFonts w:ascii="宋体" w:hAnsi="宋体" w:cs="宋体" w:hint="eastAsia"/>
          <w:b/>
        </w:rPr>
        <w:t>第八条其他约定</w:t>
      </w:r>
    </w:p>
    <w:p w:rsidR="00AB7C35" w:rsidRDefault="00746ED5">
      <w:pPr>
        <w:spacing w:line="560" w:lineRule="exact"/>
        <w:ind w:firstLine="480"/>
        <w:rPr>
          <w:rFonts w:ascii="宋体" w:cs="宋体"/>
        </w:rPr>
      </w:pPr>
      <w:r>
        <w:rPr>
          <w:rFonts w:ascii="宋体" w:hAnsi="宋体" w:cs="宋体" w:hint="eastAsia"/>
        </w:rPr>
        <w:t>本合同作为双方所签署主合同的附件，与主合同具有同等法律效力。对项目涉及的廉洁问题，不受项目竣工验收、工作人员离职或退休等原因影响，甲方、乙方仍应按合同约定承担相应的违约责任。</w:t>
      </w:r>
    </w:p>
    <w:p w:rsidR="00AB7C35" w:rsidRDefault="00746ED5">
      <w:pPr>
        <w:spacing w:line="560" w:lineRule="exact"/>
        <w:ind w:firstLine="480"/>
        <w:rPr>
          <w:rFonts w:ascii="宋体" w:cs="宋体"/>
        </w:rPr>
      </w:pPr>
      <w:r>
        <w:rPr>
          <w:rFonts w:ascii="宋体" w:hAnsi="宋体" w:cs="宋体" w:hint="eastAsia"/>
        </w:rPr>
        <w:t>本合同正本一式叁份，甲方执贰份，乙方执份；副本一式份，甲方执陆份、乙方执份，每份均具有同等法律效力，经双方法定代表人或授权代表签字并加盖单位公章之日起生效。</w:t>
      </w:r>
    </w:p>
    <w:p w:rsidR="00AB7C35" w:rsidRDefault="00AB7C35">
      <w:pPr>
        <w:spacing w:line="560" w:lineRule="exact"/>
        <w:ind w:firstLine="480"/>
        <w:rPr>
          <w:rFonts w:ascii="宋体" w:cs="宋体"/>
        </w:rPr>
      </w:pPr>
    </w:p>
    <w:p w:rsidR="00AB7C35" w:rsidRDefault="00AB7C35">
      <w:pPr>
        <w:pStyle w:val="a3"/>
        <w:ind w:firstLine="480"/>
        <w:rPr>
          <w:rFonts w:ascii="宋体" w:cs="宋体"/>
        </w:rPr>
      </w:pPr>
    </w:p>
    <w:p w:rsidR="00AB7C35" w:rsidRDefault="00AB7C35">
      <w:pPr>
        <w:ind w:firstLine="480"/>
        <w:rPr>
          <w:rFonts w:ascii="宋体" w:cs="宋体"/>
        </w:rPr>
      </w:pPr>
    </w:p>
    <w:p w:rsidR="00AB7C35" w:rsidRDefault="00AB7C35">
      <w:pPr>
        <w:pStyle w:val="a3"/>
        <w:ind w:firstLine="480"/>
        <w:rPr>
          <w:rFonts w:ascii="宋体" w:cs="宋体"/>
        </w:rPr>
      </w:pPr>
    </w:p>
    <w:p w:rsidR="00AB7C35" w:rsidRDefault="00AB7C35">
      <w:pPr>
        <w:ind w:firstLine="480"/>
        <w:rPr>
          <w:rFonts w:ascii="宋体" w:cs="宋体"/>
        </w:rPr>
      </w:pPr>
    </w:p>
    <w:p w:rsidR="00AB7C35" w:rsidRDefault="00AB7C35">
      <w:pPr>
        <w:pStyle w:val="a3"/>
        <w:ind w:firstLine="480"/>
        <w:rPr>
          <w:rFonts w:ascii="宋体" w:cs="宋体"/>
        </w:rPr>
      </w:pPr>
    </w:p>
    <w:p w:rsidR="00AB7C35" w:rsidRDefault="00AB7C35">
      <w:pPr>
        <w:ind w:firstLine="480"/>
        <w:rPr>
          <w:rFonts w:ascii="宋体" w:cs="宋体"/>
        </w:rPr>
      </w:pPr>
    </w:p>
    <w:p w:rsidR="00AB7C35" w:rsidRDefault="00AB7C35">
      <w:pPr>
        <w:pStyle w:val="a3"/>
        <w:ind w:firstLine="480"/>
      </w:pPr>
    </w:p>
    <w:p w:rsidR="00AB7C35" w:rsidRDefault="00AB7C35">
      <w:pPr>
        <w:spacing w:line="560" w:lineRule="exact"/>
        <w:ind w:firstLine="480"/>
        <w:rPr>
          <w:rFonts w:ascii="宋体" w:cs="宋体"/>
        </w:rPr>
      </w:pPr>
    </w:p>
    <w:tbl>
      <w:tblPr>
        <w:tblW w:w="0" w:type="auto"/>
        <w:tblLayout w:type="fixed"/>
        <w:tblLook w:val="04A0"/>
      </w:tblPr>
      <w:tblGrid>
        <w:gridCol w:w="4530"/>
        <w:gridCol w:w="4530"/>
      </w:tblGrid>
      <w:tr w:rsidR="00AB7C35">
        <w:tc>
          <w:tcPr>
            <w:tcW w:w="4530" w:type="dxa"/>
            <w:noWrap/>
          </w:tcPr>
          <w:p w:rsidR="00AB7C35" w:rsidRDefault="00746ED5">
            <w:pPr>
              <w:spacing w:line="560" w:lineRule="exact"/>
              <w:ind w:firstLineChars="0" w:firstLine="480"/>
              <w:rPr>
                <w:rFonts w:ascii="宋体" w:cs="宋体"/>
              </w:rPr>
            </w:pPr>
            <w:r>
              <w:rPr>
                <w:rFonts w:ascii="宋体" w:hAnsi="宋体" w:cs="宋体" w:hint="eastAsia"/>
              </w:rPr>
              <w:t>甲方（公章）：</w:t>
            </w:r>
          </w:p>
          <w:p w:rsidR="00AB7C35" w:rsidRDefault="00746ED5">
            <w:pPr>
              <w:spacing w:line="560" w:lineRule="exact"/>
              <w:ind w:firstLineChars="0" w:firstLine="480"/>
              <w:rPr>
                <w:rFonts w:ascii="宋体" w:cs="宋体"/>
              </w:rPr>
            </w:pPr>
            <w:r>
              <w:rPr>
                <w:rFonts w:ascii="宋体" w:hAnsi="宋体" w:cs="宋体" w:hint="eastAsia"/>
              </w:rPr>
              <w:t>广州市南沙新区明珠湾开发建设管理局</w:t>
            </w:r>
          </w:p>
          <w:p w:rsidR="00AB7C35" w:rsidRDefault="00AB7C35">
            <w:pPr>
              <w:spacing w:line="560" w:lineRule="exact"/>
              <w:ind w:firstLine="480"/>
              <w:rPr>
                <w:rFonts w:ascii="宋体" w:cs="宋体"/>
              </w:rPr>
            </w:pPr>
          </w:p>
          <w:p w:rsidR="00AB7C35" w:rsidRDefault="00746ED5">
            <w:pPr>
              <w:spacing w:line="560" w:lineRule="exact"/>
              <w:ind w:firstLineChars="0" w:firstLine="480"/>
              <w:rPr>
                <w:rFonts w:ascii="宋体" w:cs="宋体"/>
              </w:rPr>
            </w:pPr>
            <w:r>
              <w:rPr>
                <w:rFonts w:ascii="宋体" w:hAnsi="宋体" w:cs="宋体" w:hint="eastAsia"/>
              </w:rPr>
              <w:t>法定代表人</w:t>
            </w:r>
            <w:r>
              <w:rPr>
                <w:rFonts w:ascii="宋体" w:hAnsi="宋体" w:cs="宋体"/>
              </w:rPr>
              <w:t>/</w:t>
            </w:r>
            <w:r>
              <w:rPr>
                <w:rFonts w:ascii="宋体" w:hAnsi="宋体" w:cs="宋体" w:hint="eastAsia"/>
              </w:rPr>
              <w:t>授权代表</w:t>
            </w:r>
          </w:p>
          <w:p w:rsidR="00AB7C35" w:rsidRDefault="00746ED5">
            <w:pPr>
              <w:spacing w:line="560" w:lineRule="exact"/>
              <w:ind w:firstLineChars="0" w:firstLine="480"/>
              <w:rPr>
                <w:rFonts w:ascii="宋体" w:cs="宋体"/>
              </w:rPr>
            </w:pPr>
            <w:r>
              <w:rPr>
                <w:rFonts w:ascii="宋体" w:hAnsi="宋体" w:cs="宋体" w:hint="eastAsia"/>
              </w:rPr>
              <w:t>（签字）：</w:t>
            </w:r>
          </w:p>
          <w:p w:rsidR="00AB7C35" w:rsidRDefault="00AB7C35">
            <w:pPr>
              <w:spacing w:line="560" w:lineRule="exact"/>
              <w:ind w:firstLine="480"/>
              <w:rPr>
                <w:rFonts w:ascii="宋体" w:cs="宋体"/>
              </w:rPr>
            </w:pPr>
          </w:p>
          <w:p w:rsidR="00AB7C35" w:rsidRDefault="00746ED5">
            <w:pPr>
              <w:spacing w:line="560" w:lineRule="exact"/>
              <w:ind w:firstLineChars="0" w:firstLine="480"/>
              <w:rPr>
                <w:rFonts w:ascii="宋体" w:cs="宋体"/>
              </w:rPr>
            </w:pPr>
            <w:r>
              <w:rPr>
                <w:rFonts w:ascii="宋体" w:hAnsi="宋体" w:cs="宋体" w:hint="eastAsia"/>
              </w:rPr>
              <w:t>或党委书记</w:t>
            </w:r>
            <w:r>
              <w:rPr>
                <w:rFonts w:ascii="宋体" w:hAnsi="宋体" w:cs="宋体"/>
              </w:rPr>
              <w:t>/</w:t>
            </w:r>
            <w:r>
              <w:rPr>
                <w:rFonts w:ascii="宋体" w:hAnsi="宋体" w:cs="宋体" w:hint="eastAsia"/>
              </w:rPr>
              <w:t>纪委书记</w:t>
            </w:r>
          </w:p>
          <w:p w:rsidR="00AB7C35" w:rsidRDefault="00746ED5">
            <w:pPr>
              <w:spacing w:line="560" w:lineRule="exact"/>
              <w:ind w:firstLineChars="0" w:firstLine="480"/>
              <w:rPr>
                <w:rFonts w:ascii="宋体" w:cs="宋体"/>
              </w:rPr>
            </w:pPr>
            <w:r>
              <w:rPr>
                <w:rFonts w:ascii="宋体" w:hAnsi="宋体" w:cs="宋体" w:hint="eastAsia"/>
              </w:rPr>
              <w:t>（签字）</w:t>
            </w:r>
          </w:p>
        </w:tc>
        <w:tc>
          <w:tcPr>
            <w:tcW w:w="4530" w:type="dxa"/>
            <w:noWrap/>
          </w:tcPr>
          <w:p w:rsidR="00AB7C35" w:rsidRDefault="00746ED5">
            <w:pPr>
              <w:spacing w:line="560" w:lineRule="exact"/>
              <w:ind w:firstLine="480"/>
              <w:rPr>
                <w:rFonts w:ascii="宋体" w:cs="宋体"/>
              </w:rPr>
            </w:pPr>
            <w:r>
              <w:rPr>
                <w:rFonts w:ascii="宋体" w:hAnsi="宋体" w:cs="宋体" w:hint="eastAsia"/>
              </w:rPr>
              <w:t>乙方（公章）：</w:t>
            </w:r>
          </w:p>
          <w:p w:rsidR="00AB7C35" w:rsidRDefault="00AB7C35">
            <w:pPr>
              <w:spacing w:line="560" w:lineRule="exact"/>
              <w:ind w:firstLine="480"/>
              <w:rPr>
                <w:rFonts w:ascii="宋体" w:cs="宋体"/>
              </w:rPr>
            </w:pPr>
          </w:p>
          <w:p w:rsidR="00AB7C35" w:rsidRDefault="00746ED5">
            <w:pPr>
              <w:spacing w:line="560" w:lineRule="exact"/>
              <w:ind w:firstLine="480"/>
              <w:rPr>
                <w:rFonts w:ascii="宋体" w:cs="宋体"/>
              </w:rPr>
            </w:pPr>
            <w:r>
              <w:rPr>
                <w:rFonts w:ascii="宋体" w:hAnsi="宋体" w:cs="宋体" w:hint="eastAsia"/>
              </w:rPr>
              <w:t>法定代表人</w:t>
            </w:r>
            <w:r>
              <w:rPr>
                <w:rFonts w:ascii="宋体" w:hAnsi="宋体" w:cs="宋体"/>
              </w:rPr>
              <w:t>/</w:t>
            </w:r>
            <w:r>
              <w:rPr>
                <w:rFonts w:ascii="宋体" w:hAnsi="宋体" w:cs="宋体" w:hint="eastAsia"/>
              </w:rPr>
              <w:t>授权代表</w:t>
            </w:r>
          </w:p>
          <w:p w:rsidR="00AB7C35" w:rsidRDefault="00746ED5">
            <w:pPr>
              <w:spacing w:line="560" w:lineRule="exact"/>
              <w:ind w:firstLine="480"/>
              <w:rPr>
                <w:rFonts w:ascii="宋体" w:cs="宋体"/>
              </w:rPr>
            </w:pPr>
            <w:r>
              <w:rPr>
                <w:rFonts w:ascii="宋体" w:hAnsi="宋体" w:cs="宋体" w:hint="eastAsia"/>
              </w:rPr>
              <w:t>（签字）：</w:t>
            </w:r>
          </w:p>
          <w:p w:rsidR="00AB7C35" w:rsidRDefault="00AB7C35">
            <w:pPr>
              <w:spacing w:line="560" w:lineRule="exact"/>
              <w:ind w:firstLine="480"/>
              <w:rPr>
                <w:rFonts w:ascii="宋体" w:cs="宋体"/>
              </w:rPr>
            </w:pPr>
          </w:p>
          <w:p w:rsidR="00AB7C35" w:rsidRDefault="00746ED5">
            <w:pPr>
              <w:spacing w:line="560" w:lineRule="exact"/>
              <w:ind w:firstLine="480"/>
              <w:rPr>
                <w:rFonts w:ascii="宋体" w:cs="宋体"/>
              </w:rPr>
            </w:pPr>
            <w:r>
              <w:rPr>
                <w:rFonts w:ascii="宋体" w:hAnsi="宋体" w:cs="宋体" w:hint="eastAsia"/>
              </w:rPr>
              <w:t>或党委书记</w:t>
            </w:r>
            <w:r>
              <w:rPr>
                <w:rFonts w:ascii="宋体" w:hAnsi="宋体" w:cs="宋体"/>
              </w:rPr>
              <w:t>/</w:t>
            </w:r>
            <w:r>
              <w:rPr>
                <w:rFonts w:ascii="宋体" w:hAnsi="宋体" w:cs="宋体" w:hint="eastAsia"/>
              </w:rPr>
              <w:t>纪委书记</w:t>
            </w:r>
          </w:p>
          <w:p w:rsidR="00AB7C35" w:rsidRDefault="00746ED5">
            <w:pPr>
              <w:spacing w:line="560" w:lineRule="exact"/>
              <w:ind w:firstLine="480"/>
              <w:rPr>
                <w:rFonts w:ascii="宋体" w:cs="宋体"/>
              </w:rPr>
            </w:pPr>
            <w:r>
              <w:rPr>
                <w:rFonts w:ascii="宋体" w:hAnsi="宋体" w:cs="宋体" w:hint="eastAsia"/>
              </w:rPr>
              <w:t>（签字）</w:t>
            </w:r>
          </w:p>
        </w:tc>
      </w:tr>
    </w:tbl>
    <w:p w:rsidR="00AB7C35" w:rsidRDefault="00AB7C35">
      <w:pPr>
        <w:ind w:firstLine="480"/>
        <w:rPr>
          <w:rFonts w:ascii="宋体" w:cs="宋体"/>
        </w:rPr>
      </w:pPr>
    </w:p>
    <w:p w:rsidR="00AB7C35" w:rsidRDefault="00AB7C35">
      <w:pPr>
        <w:ind w:firstLine="480"/>
        <w:jc w:val="center"/>
        <w:rPr>
          <w:rFonts w:ascii="宋体" w:cs="宋体"/>
        </w:rPr>
      </w:pPr>
    </w:p>
    <w:p w:rsidR="00AB7C35" w:rsidRDefault="00AB7C35">
      <w:pPr>
        <w:ind w:firstLine="480"/>
        <w:jc w:val="center"/>
        <w:rPr>
          <w:rFonts w:ascii="宋体" w:cs="宋体"/>
        </w:rPr>
      </w:pPr>
    </w:p>
    <w:p w:rsidR="00AB7C35" w:rsidRDefault="00AB7C35">
      <w:pPr>
        <w:ind w:firstLine="480"/>
        <w:jc w:val="center"/>
        <w:rPr>
          <w:rFonts w:ascii="宋体" w:cs="宋体"/>
        </w:rPr>
      </w:pPr>
    </w:p>
    <w:p w:rsidR="00AB7C35" w:rsidRDefault="00AB7C35">
      <w:pPr>
        <w:ind w:firstLine="480"/>
        <w:jc w:val="center"/>
        <w:rPr>
          <w:rFonts w:ascii="宋体"/>
        </w:rPr>
      </w:pPr>
    </w:p>
    <w:p w:rsidR="00AB7C35" w:rsidRDefault="00AB7C35">
      <w:pPr>
        <w:ind w:firstLine="480"/>
        <w:jc w:val="center"/>
        <w:rPr>
          <w:rFonts w:ascii="宋体"/>
        </w:rPr>
      </w:pPr>
    </w:p>
    <w:p w:rsidR="00AB7C35" w:rsidRDefault="00746ED5">
      <w:pPr>
        <w:ind w:firstLine="480"/>
        <w:jc w:val="center"/>
        <w:rPr>
          <w:rFonts w:ascii="宋体"/>
        </w:rPr>
      </w:pPr>
      <w:r>
        <w:rPr>
          <w:rFonts w:ascii="宋体" w:hint="eastAsia"/>
        </w:rPr>
        <w:t>日期：年月日</w:t>
      </w:r>
    </w:p>
    <w:p w:rsidR="00AB7C35" w:rsidRDefault="00AB7C35">
      <w:pPr>
        <w:ind w:firstLine="480"/>
        <w:jc w:val="center"/>
        <w:rPr>
          <w:rFonts w:ascii="宋体"/>
        </w:rPr>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AB7C35">
      <w:pPr>
        <w:pStyle w:val="3"/>
        <w:spacing w:before="156" w:after="156"/>
        <w:ind w:firstLine="482"/>
      </w:pPr>
    </w:p>
    <w:p w:rsidR="00AB7C35" w:rsidRDefault="00746ED5">
      <w:pPr>
        <w:pStyle w:val="3"/>
        <w:spacing w:before="156" w:after="156"/>
        <w:ind w:firstLineChars="0" w:firstLine="0"/>
        <w:rPr>
          <w:rFonts w:ascii="宋体" w:cs="宋体"/>
        </w:rPr>
      </w:pPr>
      <w:r>
        <w:rPr>
          <w:rFonts w:ascii="宋体" w:hAnsi="宋体" w:cs="宋体" w:hint="eastAsia"/>
        </w:rPr>
        <w:t>附件</w:t>
      </w:r>
      <w:r>
        <w:rPr>
          <w:rFonts w:ascii="宋体" w:hAnsi="宋体" w:cs="宋体"/>
        </w:rPr>
        <w:t>2</w:t>
      </w:r>
      <w:r>
        <w:rPr>
          <w:rFonts w:ascii="宋体" w:hAnsi="宋体" w:cs="宋体" w:hint="eastAsia"/>
        </w:rPr>
        <w:t>：中标通知书</w:t>
      </w:r>
    </w:p>
    <w:p w:rsidR="00AB7C35" w:rsidRDefault="00AB7C35">
      <w:pPr>
        <w:ind w:firstLine="480"/>
        <w:rPr>
          <w:rFonts w:ascii="宋体"/>
          <w:bCs/>
          <w:snapToGrid w:val="0"/>
          <w:kern w:val="0"/>
        </w:rPr>
      </w:pPr>
    </w:p>
    <w:p w:rsidR="00AB7C35" w:rsidRDefault="00746ED5">
      <w:pPr>
        <w:pStyle w:val="3"/>
        <w:spacing w:before="156" w:after="156"/>
        <w:ind w:firstLineChars="0" w:firstLine="0"/>
        <w:rPr>
          <w:rFonts w:ascii="宋体"/>
          <w:snapToGrid w:val="0"/>
          <w:kern w:val="0"/>
        </w:rPr>
      </w:pPr>
      <w:r>
        <w:rPr>
          <w:rFonts w:ascii="宋体"/>
          <w:snapToGrid w:val="0"/>
          <w:kern w:val="0"/>
        </w:rPr>
        <w:br w:type="page"/>
      </w:r>
      <w:r>
        <w:rPr>
          <w:rFonts w:ascii="宋体" w:hAnsi="宋体" w:hint="eastAsia"/>
          <w:snapToGrid w:val="0"/>
          <w:kern w:val="0"/>
        </w:rPr>
        <w:lastRenderedPageBreak/>
        <w:t>附件</w:t>
      </w:r>
      <w:r>
        <w:rPr>
          <w:rFonts w:ascii="宋体" w:hAnsi="宋体"/>
          <w:snapToGrid w:val="0"/>
          <w:kern w:val="0"/>
        </w:rPr>
        <w:t>3</w:t>
      </w:r>
      <w:r>
        <w:rPr>
          <w:rFonts w:ascii="宋体" w:hAnsi="宋体" w:hint="eastAsia"/>
          <w:snapToGrid w:val="0"/>
          <w:kern w:val="0"/>
        </w:rPr>
        <w:t>：</w:t>
      </w:r>
      <w:r>
        <w:rPr>
          <w:rFonts w:ascii="宋体" w:hAnsi="宋体" w:cs="宋体" w:hint="eastAsia"/>
        </w:rPr>
        <w:t>可行性研究报告编制、勘察和初步设计任务书</w:t>
      </w:r>
    </w:p>
    <w:p w:rsidR="00AB7C35" w:rsidRDefault="00AB7C35">
      <w:pPr>
        <w:pStyle w:val="3"/>
        <w:spacing w:before="156" w:after="156"/>
        <w:ind w:firstLineChars="0" w:firstLine="0"/>
        <w:rPr>
          <w:rFonts w:ascii="宋体"/>
          <w:snapToGrid w:val="0"/>
          <w:kern w:val="0"/>
        </w:rPr>
      </w:pPr>
    </w:p>
    <w:p w:rsidR="00AB7C35" w:rsidRDefault="00746ED5">
      <w:pPr>
        <w:pStyle w:val="3"/>
        <w:spacing w:before="156" w:after="156"/>
        <w:ind w:firstLineChars="0" w:firstLine="0"/>
        <w:rPr>
          <w:rFonts w:ascii="宋体"/>
          <w:snapToGrid w:val="0"/>
          <w:kern w:val="0"/>
        </w:rPr>
      </w:pPr>
      <w:r>
        <w:rPr>
          <w:rFonts w:ascii="宋体"/>
          <w:snapToGrid w:val="0"/>
          <w:kern w:val="0"/>
        </w:rPr>
        <w:br w:type="page"/>
      </w:r>
      <w:r>
        <w:rPr>
          <w:rFonts w:ascii="宋体" w:hAnsi="宋体" w:hint="eastAsia"/>
          <w:snapToGrid w:val="0"/>
          <w:kern w:val="0"/>
        </w:rPr>
        <w:lastRenderedPageBreak/>
        <w:t>附件</w:t>
      </w:r>
      <w:r>
        <w:rPr>
          <w:rFonts w:ascii="宋体" w:hAnsi="宋体"/>
          <w:snapToGrid w:val="0"/>
          <w:kern w:val="0"/>
        </w:rPr>
        <w:t>4</w:t>
      </w:r>
      <w:r>
        <w:rPr>
          <w:rFonts w:ascii="宋体" w:hAnsi="宋体" w:hint="eastAsia"/>
          <w:snapToGrid w:val="0"/>
          <w:kern w:val="0"/>
        </w:rPr>
        <w:t>：报价文件</w:t>
      </w:r>
    </w:p>
    <w:p w:rsidR="00AB7C35" w:rsidRDefault="00746ED5">
      <w:pPr>
        <w:pStyle w:val="3"/>
        <w:spacing w:before="156" w:after="156"/>
        <w:ind w:firstLineChars="0" w:firstLine="0"/>
        <w:rPr>
          <w:rFonts w:ascii="宋体"/>
        </w:rPr>
      </w:pPr>
      <w:r>
        <w:rPr>
          <w:rFonts w:ascii="宋体"/>
          <w:snapToGrid w:val="0"/>
          <w:kern w:val="0"/>
        </w:rPr>
        <w:br w:type="page"/>
      </w:r>
      <w:r>
        <w:rPr>
          <w:rFonts w:ascii="宋体" w:hAnsi="宋体" w:hint="eastAsia"/>
          <w:snapToGrid w:val="0"/>
          <w:kern w:val="0"/>
        </w:rPr>
        <w:lastRenderedPageBreak/>
        <w:t>附件</w:t>
      </w:r>
      <w:r>
        <w:rPr>
          <w:rFonts w:ascii="宋体" w:hAnsi="宋体"/>
          <w:snapToGrid w:val="0"/>
          <w:kern w:val="0"/>
        </w:rPr>
        <w:t>5</w:t>
      </w:r>
      <w:r>
        <w:rPr>
          <w:rFonts w:ascii="宋体" w:hAnsi="宋体" w:hint="eastAsia"/>
          <w:snapToGrid w:val="0"/>
          <w:kern w:val="0"/>
        </w:rPr>
        <w:t>：投入</w:t>
      </w:r>
      <w:r>
        <w:rPr>
          <w:rFonts w:ascii="宋体" w:hint="eastAsia"/>
        </w:rPr>
        <w:t>项目人员名单</w:t>
      </w:r>
    </w:p>
    <w:p w:rsidR="00AB7C35" w:rsidRDefault="00746ED5">
      <w:pPr>
        <w:pStyle w:val="3"/>
        <w:spacing w:before="156" w:after="156"/>
        <w:ind w:firstLineChars="0" w:firstLine="0"/>
        <w:rPr>
          <w:rFonts w:ascii="宋体"/>
          <w:snapToGrid w:val="0"/>
          <w:kern w:val="0"/>
        </w:rPr>
      </w:pPr>
      <w:r>
        <w:br w:type="page"/>
      </w:r>
      <w:r>
        <w:rPr>
          <w:rFonts w:ascii="宋体" w:hAnsi="宋体" w:hint="eastAsia"/>
          <w:snapToGrid w:val="0"/>
          <w:kern w:val="0"/>
        </w:rPr>
        <w:lastRenderedPageBreak/>
        <w:t>附件</w:t>
      </w:r>
      <w:r>
        <w:rPr>
          <w:rFonts w:ascii="宋体" w:hAnsi="宋体"/>
          <w:snapToGrid w:val="0"/>
          <w:kern w:val="0"/>
        </w:rPr>
        <w:t>6</w:t>
      </w:r>
      <w:r>
        <w:rPr>
          <w:rFonts w:ascii="宋体" w:hAnsi="宋体" w:hint="eastAsia"/>
          <w:snapToGrid w:val="0"/>
          <w:kern w:val="0"/>
        </w:rPr>
        <w:t>：勘察设计人违约金（赔偿金）通知单（格式）</w:t>
      </w:r>
    </w:p>
    <w:p w:rsidR="00AB7C35" w:rsidRDefault="00746ED5">
      <w:pPr>
        <w:spacing w:line="520" w:lineRule="exact"/>
        <w:ind w:firstLineChars="0" w:firstLine="0"/>
        <w:jc w:val="center"/>
        <w:rPr>
          <w:rFonts w:ascii="宋体"/>
          <w:b/>
        </w:rPr>
      </w:pPr>
      <w:r>
        <w:rPr>
          <w:rFonts w:ascii="宋体" w:hAnsi="宋体" w:hint="eastAsia"/>
          <w:b/>
        </w:rPr>
        <w:t>设计人违约金（赔偿金）通知单</w:t>
      </w:r>
    </w:p>
    <w:p w:rsidR="00AB7C35" w:rsidRDefault="00AB7C35">
      <w:pPr>
        <w:spacing w:line="520" w:lineRule="exact"/>
        <w:ind w:firstLine="482"/>
        <w:jc w:val="center"/>
        <w:rPr>
          <w:rFonts w:ascii="宋体"/>
          <w:b/>
        </w:rPr>
      </w:pPr>
    </w:p>
    <w:p w:rsidR="00AB7C35" w:rsidRDefault="00746ED5">
      <w:pPr>
        <w:spacing w:line="520" w:lineRule="exact"/>
        <w:ind w:firstLineChars="0" w:firstLine="0"/>
        <w:rPr>
          <w:rFonts w:ascii="宋体"/>
        </w:rPr>
      </w:pPr>
      <w:r>
        <w:rPr>
          <w:rFonts w:ascii="宋体" w:hAnsi="宋体" w:hint="eastAsia"/>
          <w:u w:val="single"/>
        </w:rPr>
        <w:t>（勘察设计人名称）</w:t>
      </w:r>
      <w:r>
        <w:rPr>
          <w:rFonts w:ascii="宋体" w:hAnsi="宋体" w:hint="eastAsia"/>
        </w:rPr>
        <w:t>：</w:t>
      </w:r>
    </w:p>
    <w:p w:rsidR="00AB7C35" w:rsidRDefault="00746ED5">
      <w:pPr>
        <w:spacing w:line="520" w:lineRule="exact"/>
        <w:ind w:firstLine="480"/>
        <w:rPr>
          <w:rFonts w:ascii="宋体"/>
        </w:rPr>
      </w:pPr>
      <w:r>
        <w:rPr>
          <w:rFonts w:ascii="宋体" w:hAnsi="宋体" w:hint="eastAsia"/>
        </w:rPr>
        <w:t>贵司在</w:t>
      </w:r>
      <w:r>
        <w:rPr>
          <w:rFonts w:ascii="宋体" w:hAnsi="宋体" w:hint="eastAsia"/>
          <w:u w:val="single"/>
        </w:rPr>
        <w:t>（工程名称）</w:t>
      </w:r>
      <w:r>
        <w:rPr>
          <w:rFonts w:ascii="宋体" w:hAnsi="宋体" w:hint="eastAsia"/>
        </w:rPr>
        <w:t>的设计服务过程中，存在</w:t>
      </w:r>
      <w:r>
        <w:rPr>
          <w:rFonts w:ascii="宋体" w:hAnsi="宋体" w:hint="eastAsia"/>
          <w:u w:val="single"/>
        </w:rPr>
        <w:t>（情况说明）</w:t>
      </w:r>
      <w:r>
        <w:rPr>
          <w:rFonts w:ascii="宋体" w:hAnsi="宋体" w:hint="eastAsia"/>
        </w:rPr>
        <w:t>情况，违反了设计服务合同</w:t>
      </w:r>
      <w:r>
        <w:rPr>
          <w:rFonts w:ascii="宋体" w:hAnsi="宋体" w:hint="eastAsia"/>
          <w:u w:val="single"/>
        </w:rPr>
        <w:t>（合同第几部分第几条）</w:t>
      </w:r>
      <w:r>
        <w:rPr>
          <w:rFonts w:ascii="宋体" w:hAnsi="宋体" w:hint="eastAsia"/>
        </w:rPr>
        <w:t>的有关规定，贵司须承担人民币（大写）元（小写：￥元）的违约金（或赔偿金），违约金（或赔偿金）金额计算如下：</w:t>
      </w:r>
    </w:p>
    <w:p w:rsidR="00AB7C35" w:rsidRDefault="00746ED5">
      <w:pPr>
        <w:spacing w:line="520" w:lineRule="exact"/>
        <w:ind w:firstLine="480"/>
        <w:rPr>
          <w:rFonts w:ascii="宋体"/>
        </w:rPr>
      </w:pPr>
      <w:r>
        <w:rPr>
          <w:rFonts w:ascii="宋体" w:hAnsi="宋体" w:hint="eastAsia"/>
        </w:rPr>
        <w:t>（金额计算过程）</w:t>
      </w:r>
    </w:p>
    <w:p w:rsidR="00AB7C35" w:rsidRDefault="00746ED5">
      <w:pPr>
        <w:spacing w:line="520" w:lineRule="exact"/>
        <w:ind w:firstLine="480"/>
        <w:rPr>
          <w:rFonts w:ascii="宋体"/>
        </w:rPr>
      </w:pPr>
      <w:r>
        <w:rPr>
          <w:rFonts w:ascii="宋体" w:hAnsi="宋体" w:hint="eastAsia"/>
        </w:rPr>
        <w:t>违约金（或赔偿金））将在紧接的当期设计服务费支付中扣除。</w:t>
      </w:r>
    </w:p>
    <w:p w:rsidR="00AB7C35" w:rsidRDefault="00746ED5">
      <w:pPr>
        <w:spacing w:line="520" w:lineRule="exact"/>
        <w:ind w:firstLine="480"/>
        <w:rPr>
          <w:rFonts w:ascii="宋体"/>
        </w:rPr>
      </w:pPr>
      <w:r>
        <w:rPr>
          <w:rFonts w:ascii="宋体" w:hAnsi="宋体" w:hint="eastAsia"/>
        </w:rPr>
        <w:t>特此通知。</w:t>
      </w:r>
    </w:p>
    <w:p w:rsidR="00AB7C35" w:rsidRDefault="00AB7C35">
      <w:pPr>
        <w:spacing w:line="520" w:lineRule="exact"/>
        <w:ind w:firstLine="480"/>
        <w:rPr>
          <w:rFonts w:ascii="宋体"/>
        </w:rPr>
      </w:pPr>
    </w:p>
    <w:p w:rsidR="00AB7C35" w:rsidRDefault="00746ED5">
      <w:pPr>
        <w:ind w:firstLine="480"/>
        <w:rPr>
          <w:u w:val="single"/>
        </w:rPr>
      </w:pPr>
      <w:r>
        <w:rPr>
          <w:rFonts w:hint="eastAsia"/>
          <w:u w:val="single"/>
        </w:rPr>
        <w:t>（发包人名称）</w:t>
      </w:r>
    </w:p>
    <w:p w:rsidR="00AB7C35" w:rsidRDefault="00746ED5">
      <w:pPr>
        <w:spacing w:line="520" w:lineRule="exact"/>
        <w:ind w:firstLine="480"/>
        <w:jc w:val="right"/>
        <w:rPr>
          <w:rFonts w:ascii="宋体"/>
        </w:rPr>
      </w:pPr>
      <w:r>
        <w:rPr>
          <w:rFonts w:ascii="宋体" w:hAnsi="宋体" w:hint="eastAsia"/>
          <w:u w:val="single"/>
        </w:rPr>
        <w:t>（部门名称）</w:t>
      </w:r>
      <w:r>
        <w:rPr>
          <w:rFonts w:hint="eastAsia"/>
        </w:rPr>
        <w:t>（盖章）</w:t>
      </w:r>
    </w:p>
    <w:p w:rsidR="00AB7C35" w:rsidRDefault="00746ED5">
      <w:pPr>
        <w:spacing w:line="520" w:lineRule="exact"/>
        <w:ind w:firstLine="480"/>
        <w:jc w:val="right"/>
        <w:rPr>
          <w:rFonts w:ascii="宋体"/>
        </w:rPr>
      </w:pPr>
      <w:r>
        <w:rPr>
          <w:rFonts w:ascii="宋体" w:hAnsi="宋体" w:hint="eastAsia"/>
        </w:rPr>
        <w:t>二</w:t>
      </w:r>
      <w:r>
        <w:rPr>
          <w:rFonts w:ascii="宋体" w:hint="eastAsia"/>
        </w:rPr>
        <w:t>○</w:t>
      </w:r>
      <w:r>
        <w:rPr>
          <w:rFonts w:ascii="宋体" w:hAnsi="宋体" w:hint="eastAsia"/>
        </w:rPr>
        <w:t>年月日</w:t>
      </w:r>
    </w:p>
    <w:p w:rsidR="00AB7C35" w:rsidRDefault="00746ED5">
      <w:pPr>
        <w:spacing w:line="520" w:lineRule="exact"/>
        <w:ind w:firstLine="480"/>
        <w:rPr>
          <w:rFonts w:ascii="宋体"/>
          <w:u w:val="single"/>
        </w:rPr>
      </w:pPr>
      <w:r>
        <w:rPr>
          <w:rFonts w:ascii="宋体" w:hAnsi="宋体" w:hint="eastAsia"/>
        </w:rPr>
        <w:t>抄送：</w:t>
      </w:r>
    </w:p>
    <w:p w:rsidR="00AB7C35" w:rsidRDefault="00746ED5">
      <w:pPr>
        <w:spacing w:line="520" w:lineRule="exact"/>
        <w:ind w:firstLine="480"/>
        <w:rPr>
          <w:rFonts w:ascii="宋体"/>
        </w:rPr>
      </w:pPr>
      <w:r>
        <w:rPr>
          <w:rFonts w:ascii="宋体" w:hAnsi="宋体" w:hint="eastAsia"/>
        </w:rPr>
        <w:t>注：</w:t>
      </w:r>
      <w:r>
        <w:rPr>
          <w:rFonts w:ascii="宋体" w:hAnsi="宋体"/>
        </w:rPr>
        <w:t xml:space="preserve">1. </w:t>
      </w:r>
      <w:r>
        <w:rPr>
          <w:rFonts w:ascii="宋体" w:hAnsi="宋体" w:hint="eastAsia"/>
        </w:rPr>
        <w:t>本通知单一式四份，勘察设计人一份，发包人各部门存一份。（根据具体需要修改份数）</w:t>
      </w:r>
    </w:p>
    <w:p w:rsidR="00AB7C35" w:rsidRDefault="00746ED5">
      <w:pPr>
        <w:spacing w:line="520" w:lineRule="exact"/>
        <w:ind w:firstLine="480"/>
        <w:rPr>
          <w:rFonts w:ascii="宋体"/>
        </w:rPr>
      </w:pPr>
      <w:r>
        <w:rPr>
          <w:rFonts w:ascii="宋体" w:hAnsi="宋体"/>
        </w:rPr>
        <w:t>2</w:t>
      </w:r>
      <w:r>
        <w:rPr>
          <w:rFonts w:ascii="宋体" w:hAnsi="宋体" w:hint="eastAsia"/>
        </w:rPr>
        <w:t>．本通知单的发出：</w:t>
      </w:r>
    </w:p>
    <w:p w:rsidR="00AB7C35" w:rsidRDefault="00746ED5">
      <w:pPr>
        <w:spacing w:line="520" w:lineRule="exact"/>
        <w:ind w:firstLine="480"/>
        <w:rPr>
          <w:rFonts w:ascii="宋体"/>
        </w:rPr>
      </w:pPr>
      <w:r>
        <w:rPr>
          <w:rFonts w:ascii="宋体" w:hAnsi="宋体" w:hint="eastAsia"/>
        </w:rPr>
        <w:t>（</w:t>
      </w:r>
      <w:r>
        <w:rPr>
          <w:rFonts w:ascii="宋体" w:hAnsi="宋体"/>
        </w:rPr>
        <w:t>1</w:t>
      </w:r>
      <w:r>
        <w:rPr>
          <w:rFonts w:ascii="宋体" w:hAnsi="宋体" w:hint="eastAsia"/>
        </w:rPr>
        <w:t>）发包人技术管理部门根据工程实际设计情况做出勘察设计人违约（或赔偿）决定，并发出本通知单；</w:t>
      </w:r>
    </w:p>
    <w:p w:rsidR="00AB7C35" w:rsidRDefault="00746ED5">
      <w:pPr>
        <w:spacing w:line="520" w:lineRule="exact"/>
        <w:ind w:firstLine="480"/>
        <w:rPr>
          <w:rFonts w:ascii="宋体"/>
        </w:rPr>
      </w:pPr>
      <w:r>
        <w:rPr>
          <w:rFonts w:ascii="宋体" w:hAnsi="宋体" w:hint="eastAsia"/>
        </w:rPr>
        <w:t>（</w:t>
      </w:r>
      <w:r>
        <w:rPr>
          <w:rFonts w:ascii="宋体" w:hAnsi="宋体"/>
        </w:rPr>
        <w:t>2</w:t>
      </w:r>
      <w:r>
        <w:rPr>
          <w:rFonts w:ascii="宋体" w:hAnsi="宋体" w:hint="eastAsia"/>
        </w:rPr>
        <w:t>）发包人其他部门可结合本部门职责根据合同规定做出乙方违约（或赔偿、或勘察设计人免收的勘察设计费）决定，并发出本通知单。</w:t>
      </w:r>
    </w:p>
    <w:p w:rsidR="00AB7C35" w:rsidRDefault="00746ED5">
      <w:pPr>
        <w:tabs>
          <w:tab w:val="left" w:pos="1890"/>
        </w:tabs>
        <w:spacing w:line="520" w:lineRule="exact"/>
        <w:ind w:firstLine="480"/>
        <w:rPr>
          <w:rFonts w:ascii="宋体"/>
        </w:rPr>
      </w:pPr>
      <w:r>
        <w:rPr>
          <w:rFonts w:ascii="宋体" w:hAnsi="宋体"/>
        </w:rPr>
        <w:t>3</w:t>
      </w:r>
      <w:r>
        <w:rPr>
          <w:rFonts w:ascii="宋体" w:hAnsi="宋体" w:hint="eastAsia"/>
        </w:rPr>
        <w:t>．本通知单作为扣减勘察设计费的原始凭证，发包人技术管理部门负责检查和落实勘察设计服务人附在紧接的当期设计服务费支付申请的资料。</w:t>
      </w:r>
    </w:p>
    <w:p w:rsidR="00AB7C35" w:rsidRDefault="00AB7C35">
      <w:pPr>
        <w:ind w:firstLine="480"/>
        <w:rPr>
          <w:rFonts w:ascii="宋体"/>
          <w:bCs/>
          <w:snapToGrid w:val="0"/>
          <w:kern w:val="0"/>
        </w:rPr>
      </w:pPr>
    </w:p>
    <w:p w:rsidR="00AB7C35" w:rsidRDefault="00746ED5">
      <w:pPr>
        <w:pStyle w:val="3"/>
        <w:spacing w:before="156" w:after="156"/>
        <w:ind w:firstLineChars="0" w:firstLine="0"/>
        <w:rPr>
          <w:rFonts w:ascii="宋体" w:cs="宋体"/>
        </w:rPr>
      </w:pPr>
      <w:r>
        <w:rPr>
          <w:rFonts w:ascii="宋体" w:hAnsi="宋体" w:cs="宋体" w:hint="eastAsia"/>
        </w:rPr>
        <w:t>附件</w:t>
      </w:r>
      <w:r>
        <w:rPr>
          <w:rFonts w:ascii="宋体" w:hAnsi="宋体" w:cs="宋体"/>
        </w:rPr>
        <w:t>7</w:t>
      </w:r>
      <w:r>
        <w:rPr>
          <w:rFonts w:ascii="宋体" w:hAnsi="宋体" w:cs="宋体" w:hint="eastAsia"/>
        </w:rPr>
        <w:t>：银行履约保函</w:t>
      </w:r>
    </w:p>
    <w:p w:rsidR="00AB7C35" w:rsidRDefault="00746ED5" w:rsidP="00746ED5">
      <w:pPr>
        <w:adjustRightInd/>
        <w:snapToGrid/>
        <w:spacing w:beforeLines="50"/>
        <w:ind w:firstLineChars="0" w:firstLine="0"/>
        <w:jc w:val="center"/>
        <w:rPr>
          <w:rFonts w:ascii="宋体"/>
          <w:b/>
          <w:bCs/>
        </w:rPr>
      </w:pPr>
      <w:r>
        <w:rPr>
          <w:rFonts w:ascii="宋体" w:hAnsi="宋体" w:hint="eastAsia"/>
          <w:b/>
          <w:bCs/>
        </w:rPr>
        <w:lastRenderedPageBreak/>
        <w:t>银行履约保函</w:t>
      </w:r>
    </w:p>
    <w:p w:rsidR="00AB7C35" w:rsidRDefault="00746ED5" w:rsidP="00746ED5">
      <w:pPr>
        <w:wordWrap/>
        <w:overflowPunct w:val="0"/>
        <w:spacing w:beforeLines="100" w:afterLines="100"/>
        <w:ind w:firstLine="480"/>
        <w:jc w:val="center"/>
        <w:rPr>
          <w:rFonts w:ascii="宋体"/>
          <w:bCs/>
        </w:rPr>
      </w:pPr>
      <w:r>
        <w:rPr>
          <w:rFonts w:ascii="宋体" w:hAnsi="宋体" w:hint="eastAsia"/>
          <w:bCs/>
        </w:rPr>
        <w:t>银行编号：</w:t>
      </w:r>
    </w:p>
    <w:p w:rsidR="00AB7C35" w:rsidRDefault="00746ED5">
      <w:pPr>
        <w:ind w:firstLineChars="0" w:firstLine="0"/>
        <w:rPr>
          <w:rFonts w:ascii="宋体"/>
          <w:bCs/>
        </w:rPr>
      </w:pPr>
      <w:r>
        <w:rPr>
          <w:rFonts w:ascii="宋体" w:hAnsi="宋体" w:hint="eastAsia"/>
          <w:bCs/>
        </w:rPr>
        <w:t>致：</w:t>
      </w:r>
      <w:r>
        <w:rPr>
          <w:rFonts w:ascii="宋体" w:hAnsi="宋体" w:hint="eastAsia"/>
          <w:bCs/>
          <w:u w:val="single"/>
        </w:rPr>
        <w:t>广州市南沙新区明珠湾开发建设管理局</w:t>
      </w:r>
      <w:r>
        <w:rPr>
          <w:rFonts w:ascii="宋体" w:hAnsi="宋体" w:hint="eastAsia"/>
          <w:bCs/>
        </w:rPr>
        <w:t>（下称“委托人”或“你方”）</w:t>
      </w:r>
    </w:p>
    <w:p w:rsidR="00AB7C35" w:rsidRDefault="00746ED5" w:rsidP="00746ED5">
      <w:pPr>
        <w:wordWrap/>
        <w:overflowPunct w:val="0"/>
        <w:spacing w:beforeLines="100"/>
        <w:ind w:firstLine="480"/>
        <w:rPr>
          <w:rFonts w:ascii="宋体"/>
          <w:bCs/>
        </w:rPr>
      </w:pPr>
      <w:r>
        <w:rPr>
          <w:rFonts w:ascii="宋体" w:hAnsi="宋体" w:hint="eastAsia"/>
          <w:bCs/>
        </w:rPr>
        <w:t>鉴于（以下称中标人）已保证按中标通知书（中标通知书编号：）实施</w:t>
      </w:r>
      <w:r>
        <w:rPr>
          <w:rFonts w:ascii="宋体" w:hAnsi="宋体" w:hint="eastAsia"/>
          <w:bCs/>
          <w:u w:val="single"/>
        </w:rPr>
        <w:t>项目名称</w:t>
      </w:r>
      <w:r>
        <w:rPr>
          <w:rFonts w:ascii="宋体" w:hAnsi="宋体" w:hint="eastAsia"/>
          <w:bCs/>
        </w:rPr>
        <w:t>，又鉴于你方在招标文件中要求中标人按规定金额提交一份已经认可的、不可撤销的银行保函作履约担保，本行已同意为中标人出具保函。</w:t>
      </w:r>
    </w:p>
    <w:p w:rsidR="00AB7C35" w:rsidRDefault="00746ED5">
      <w:pPr>
        <w:ind w:firstLine="480"/>
      </w:pPr>
      <w:r>
        <w:rPr>
          <w:rFonts w:ascii="宋体" w:hAnsi="宋体" w:hint="eastAsia"/>
          <w:bCs/>
        </w:rPr>
        <w:t>本行作为保证人并代表中标人向你方承担支付人民币元</w:t>
      </w:r>
      <w:r>
        <w:rPr>
          <w:rFonts w:ascii="宋体" w:hAnsi="宋体"/>
          <w:bCs/>
        </w:rPr>
        <w:t>(</w:t>
      </w:r>
      <w:r>
        <w:rPr>
          <w:rFonts w:ascii="宋体" w:hAnsi="宋体" w:hint="eastAsia"/>
          <w:bCs/>
        </w:rPr>
        <w:t>￥</w:t>
      </w:r>
      <w:r>
        <w:rPr>
          <w:rFonts w:ascii="宋体" w:hAnsi="宋体"/>
          <w:bCs/>
        </w:rPr>
        <w:t>:)</w:t>
      </w:r>
      <w:r>
        <w:rPr>
          <w:rFonts w:ascii="宋体" w:hAnsi="宋体" w:hint="eastAsia"/>
          <w:bCs/>
        </w:rPr>
        <w:t>的责任，在收到你方付款要求后，不挑剔、不争辩，并不要求你方出具证明或说明理由，即在上述担保金范围内向你方支付。</w:t>
      </w:r>
    </w:p>
    <w:p w:rsidR="00AB7C35" w:rsidRDefault="00746ED5">
      <w:pPr>
        <w:ind w:firstLine="480"/>
        <w:rPr>
          <w:rFonts w:ascii="宋体"/>
          <w:bCs/>
        </w:rPr>
      </w:pPr>
      <w:r>
        <w:rPr>
          <w:rFonts w:ascii="宋体" w:hAnsi="宋体" w:hint="eastAsia"/>
          <w:bCs/>
        </w:rPr>
        <w:t>本行放弃你方应先向中标人索赔上述金额然后再向本行提出要求的权利。</w:t>
      </w:r>
    </w:p>
    <w:p w:rsidR="00AB7C35" w:rsidRDefault="00746ED5">
      <w:pPr>
        <w:ind w:firstLine="480"/>
        <w:rPr>
          <w:rFonts w:ascii="宋体"/>
          <w:bCs/>
        </w:rPr>
      </w:pPr>
      <w:r>
        <w:rPr>
          <w:rFonts w:ascii="宋体" w:hAnsi="宋体" w:hint="eastAsia"/>
          <w:bCs/>
        </w:rPr>
        <w:t>本行还同意，在你方和中标人之间的合同条件发生补充或修改后，本行所承担保函的责任不变，有关补充或修改亦无须通知本行。</w:t>
      </w:r>
    </w:p>
    <w:p w:rsidR="00AB7C35" w:rsidRDefault="00746ED5">
      <w:pPr>
        <w:ind w:firstLine="480"/>
        <w:rPr>
          <w:rFonts w:ascii="宋体"/>
          <w:bCs/>
        </w:rPr>
      </w:pPr>
      <w:r>
        <w:rPr>
          <w:rFonts w:ascii="宋体" w:hAnsi="宋体" w:hint="eastAsia"/>
          <w:bCs/>
        </w:rPr>
        <w:t>本保函自签发之日起生效，至担保金额支付完毕，或在合同履约完毕结束后的二十八天起失效。</w:t>
      </w:r>
    </w:p>
    <w:p w:rsidR="00AB7C35" w:rsidRDefault="00AB7C35">
      <w:pPr>
        <w:ind w:firstLine="480"/>
        <w:rPr>
          <w:rFonts w:ascii="宋体"/>
          <w:bCs/>
        </w:rPr>
      </w:pPr>
    </w:p>
    <w:p w:rsidR="00AB7C35" w:rsidRDefault="00746ED5">
      <w:pPr>
        <w:ind w:firstLine="480"/>
        <w:rPr>
          <w:rFonts w:ascii="宋体"/>
          <w:bCs/>
        </w:rPr>
      </w:pPr>
      <w:r>
        <w:rPr>
          <w:rFonts w:ascii="宋体" w:hAnsi="宋体" w:hint="eastAsia"/>
          <w:bCs/>
        </w:rPr>
        <w:t>担保银行名称（公章）：</w:t>
      </w:r>
    </w:p>
    <w:p w:rsidR="00AB7C35" w:rsidRDefault="00AB7C35">
      <w:pPr>
        <w:ind w:firstLine="480"/>
        <w:rPr>
          <w:rFonts w:ascii="宋体"/>
          <w:bCs/>
        </w:rPr>
      </w:pPr>
    </w:p>
    <w:p w:rsidR="00AB7C35" w:rsidRDefault="00746ED5">
      <w:pPr>
        <w:ind w:firstLine="480"/>
        <w:rPr>
          <w:rFonts w:ascii="宋体"/>
          <w:bCs/>
        </w:rPr>
      </w:pPr>
      <w:r>
        <w:rPr>
          <w:rFonts w:ascii="宋体" w:hAnsi="宋体" w:hint="eastAsia"/>
          <w:bCs/>
        </w:rPr>
        <w:t>法定代表人或其授权人签章：</w:t>
      </w:r>
    </w:p>
    <w:p w:rsidR="00AB7C35" w:rsidRDefault="00AB7C35">
      <w:pPr>
        <w:ind w:firstLine="480"/>
        <w:rPr>
          <w:rFonts w:ascii="宋体"/>
          <w:bCs/>
        </w:rPr>
      </w:pPr>
    </w:p>
    <w:p w:rsidR="00AB7C35" w:rsidRDefault="00746ED5">
      <w:pPr>
        <w:ind w:firstLine="480"/>
        <w:rPr>
          <w:rFonts w:ascii="宋体"/>
          <w:bCs/>
        </w:rPr>
      </w:pPr>
      <w:r>
        <w:rPr>
          <w:rFonts w:ascii="宋体" w:hAnsi="宋体" w:hint="eastAsia"/>
          <w:bCs/>
        </w:rPr>
        <w:t>联系人：</w:t>
      </w:r>
    </w:p>
    <w:p w:rsidR="00AB7C35" w:rsidRDefault="00746ED5">
      <w:pPr>
        <w:ind w:firstLine="480"/>
        <w:rPr>
          <w:rFonts w:ascii="宋体"/>
          <w:bCs/>
        </w:rPr>
      </w:pPr>
      <w:r>
        <w:rPr>
          <w:rFonts w:ascii="宋体" w:hAnsi="宋体" w:hint="eastAsia"/>
          <w:bCs/>
        </w:rPr>
        <w:t>联系电话：</w:t>
      </w:r>
    </w:p>
    <w:p w:rsidR="00AB7C35" w:rsidRDefault="00746ED5">
      <w:pPr>
        <w:ind w:firstLine="480"/>
        <w:rPr>
          <w:rFonts w:ascii="宋体"/>
          <w:bCs/>
        </w:rPr>
      </w:pPr>
      <w:r>
        <w:rPr>
          <w:rFonts w:ascii="宋体" w:hAnsi="宋体" w:hint="eastAsia"/>
          <w:bCs/>
        </w:rPr>
        <w:t>地址：</w:t>
      </w:r>
    </w:p>
    <w:p w:rsidR="00AB7C35" w:rsidRDefault="00746ED5">
      <w:pPr>
        <w:ind w:firstLine="480"/>
        <w:rPr>
          <w:rFonts w:ascii="宋体"/>
          <w:bCs/>
        </w:rPr>
      </w:pPr>
      <w:r>
        <w:rPr>
          <w:rFonts w:ascii="宋体" w:hAnsi="宋体" w:hint="eastAsia"/>
          <w:bCs/>
        </w:rPr>
        <w:t>日期：年月日</w:t>
      </w:r>
    </w:p>
    <w:p w:rsidR="00AB7C35" w:rsidRDefault="00AB7C35">
      <w:pPr>
        <w:ind w:firstLine="480"/>
      </w:pPr>
    </w:p>
    <w:sectPr w:rsidR="00AB7C35" w:rsidSect="00AB7C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B1B" w:rsidRDefault="00522B1B">
      <w:pPr>
        <w:spacing w:line="240" w:lineRule="auto"/>
        <w:ind w:firstLine="480"/>
      </w:pPr>
      <w:r>
        <w:separator/>
      </w:r>
    </w:p>
  </w:endnote>
  <w:endnote w:type="continuationSeparator" w:id="1">
    <w:p w:rsidR="00522B1B" w:rsidRDefault="00522B1B">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Style w:val="a7"/>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tabs>
        <w:tab w:val="center" w:pos="4153"/>
        <w:tab w:val="right" w:pos="8306"/>
      </w:tabs>
      <w:ind w:firstLine="4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Style w:val="a7"/>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tabs>
        <w:tab w:val="center" w:pos="4153"/>
        <w:tab w:val="right" w:pos="8306"/>
      </w:tabs>
      <w:ind w:firstLine="48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Style w:val="a7"/>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framePr w:wrap="around" w:vAnchor="text" w:hAnchor="margin" w:xAlign="center" w:y="1"/>
      <w:tabs>
        <w:tab w:val="center" w:pos="4153"/>
        <w:tab w:val="right" w:pos="8306"/>
      </w:tabs>
      <w:ind w:firstLine="480"/>
    </w:pPr>
    <w:fldSimple w:instr="PAGE  ">
      <w:r>
        <w:t>2</w:t>
      </w:r>
    </w:fldSimple>
  </w:p>
  <w:p w:rsidR="00746ED5" w:rsidRDefault="00746ED5">
    <w:pPr>
      <w:tabs>
        <w:tab w:val="center" w:pos="4153"/>
        <w:tab w:val="right" w:pos="8306"/>
      </w:tabs>
      <w:ind w:firstLine="48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Style w:val="a7"/>
      <w:ind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79769"/>
    </w:sdtPr>
    <w:sdtEndPr>
      <w:rPr>
        <w:sz w:val="21"/>
        <w:szCs w:val="21"/>
      </w:rPr>
    </w:sdtEndPr>
    <w:sdtContent>
      <w:sdt>
        <w:sdtPr>
          <w:id w:val="171357217"/>
        </w:sdtPr>
        <w:sdtEndPr>
          <w:rPr>
            <w:sz w:val="21"/>
            <w:szCs w:val="21"/>
          </w:rPr>
        </w:sdtEndPr>
        <w:sdtContent>
          <w:p w:rsidR="00746ED5" w:rsidRDefault="00746ED5">
            <w:pPr>
              <w:pStyle w:val="a7"/>
              <w:ind w:firstLine="360"/>
              <w:jc w:val="center"/>
              <w:rPr>
                <w:sz w:val="21"/>
                <w:szCs w:val="21"/>
              </w:rPr>
            </w:pPr>
            <w:r>
              <w:rPr>
                <w:rFonts w:hint="eastAsia"/>
              </w:rPr>
              <w:t>第</w:t>
            </w:r>
            <w:r>
              <w:rPr>
                <w:b/>
                <w:sz w:val="21"/>
                <w:szCs w:val="21"/>
              </w:rPr>
              <w:fldChar w:fldCharType="begin"/>
            </w:r>
            <w:r>
              <w:rPr>
                <w:b/>
                <w:sz w:val="21"/>
                <w:szCs w:val="21"/>
              </w:rPr>
              <w:instrText>PAGE</w:instrText>
            </w:r>
            <w:r>
              <w:rPr>
                <w:b/>
                <w:sz w:val="21"/>
                <w:szCs w:val="21"/>
              </w:rPr>
              <w:fldChar w:fldCharType="separate"/>
            </w:r>
            <w:r>
              <w:rPr>
                <w:b/>
                <w:noProof/>
                <w:sz w:val="21"/>
                <w:szCs w:val="21"/>
              </w:rPr>
              <w:t>19</w:t>
            </w:r>
            <w:r>
              <w:rPr>
                <w:b/>
                <w:sz w:val="21"/>
                <w:szCs w:val="21"/>
              </w:rPr>
              <w:fldChar w:fldCharType="end"/>
            </w:r>
            <w:r>
              <w:rPr>
                <w:rFonts w:hint="eastAsia"/>
                <w:sz w:val="21"/>
                <w:szCs w:val="21"/>
                <w:lang w:val="zh-CN"/>
              </w:rPr>
              <w:t>页</w:t>
            </w:r>
            <w:r>
              <w:rPr>
                <w:rFonts w:hint="eastAsia"/>
                <w:sz w:val="21"/>
                <w:szCs w:val="21"/>
                <w:lang w:val="zh-CN"/>
              </w:rPr>
              <w:t xml:space="preserve">  </w:t>
            </w:r>
            <w:r>
              <w:rPr>
                <w:rFonts w:hint="eastAsia"/>
                <w:sz w:val="21"/>
                <w:szCs w:val="21"/>
                <w:lang w:val="zh-CN"/>
              </w:rPr>
              <w:t>共</w:t>
            </w:r>
            <w:r>
              <w:rPr>
                <w:rFonts w:hint="eastAsia"/>
                <w:b/>
                <w:sz w:val="21"/>
                <w:szCs w:val="21"/>
              </w:rPr>
              <w:t xml:space="preserve">74 </w:t>
            </w:r>
            <w:r>
              <w:rPr>
                <w:rFonts w:hint="eastAsia"/>
                <w:b/>
                <w:sz w:val="21"/>
                <w:szCs w:val="21"/>
              </w:rPr>
              <w:t>页</w:t>
            </w:r>
          </w:p>
        </w:sdtContent>
      </w:sdt>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Style w:val="a7"/>
      <w:ind w:firstLine="36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filled="f" stroked="f">
          <v:textbox style="mso-fit-shape-to-text:t" inset="0,0,0,0">
            <w:txbxContent>
              <w:p w:rsidR="00746ED5" w:rsidRDefault="00746ED5">
                <w:pPr>
                  <w:pStyle w:val="a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B1B" w:rsidRDefault="00522B1B">
      <w:pPr>
        <w:ind w:firstLine="480"/>
      </w:pPr>
      <w:r>
        <w:separator/>
      </w:r>
    </w:p>
  </w:footnote>
  <w:footnote w:type="continuationSeparator" w:id="1">
    <w:p w:rsidR="00522B1B" w:rsidRDefault="00522B1B">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Style w:val="a8"/>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Bdr>
        <w:bottom w:val="single" w:sz="4" w:space="0" w:color="auto"/>
      </w:pBdr>
      <w:spacing w:line="240" w:lineRule="auto"/>
      <w:ind w:firstLine="260"/>
      <w:rPr>
        <w:sz w:val="13"/>
        <w:szCs w:val="13"/>
      </w:rPr>
    </w:pPr>
    <w:r>
      <w:rPr>
        <w:rFonts w:ascii="宋体" w:hAnsi="宋体" w:cs="宋体" w:hint="eastAsia"/>
        <w:sz w:val="13"/>
        <w:szCs w:val="13"/>
      </w:rPr>
      <w:t>明珠湾亭角地区配套道路工程可行性研究报告编制、勘察和初步设计合同</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Bdr>
        <w:bottom w:val="single" w:sz="4" w:space="0" w:color="auto"/>
      </w:pBdr>
      <w:spacing w:line="240" w:lineRule="auto"/>
      <w:ind w:firstLine="260"/>
      <w:rPr>
        <w:sz w:val="13"/>
        <w:szCs w:val="13"/>
      </w:rPr>
    </w:pPr>
    <w:r>
      <w:rPr>
        <w:rFonts w:ascii="宋体" w:hAnsi="宋体" w:cs="宋体" w:hint="eastAsia"/>
        <w:sz w:val="13"/>
        <w:szCs w:val="13"/>
      </w:rPr>
      <w:t>明珠湾亭角地区配套道路工程可行性研究报告编制、勘察和初步设计合同</w:t>
    </w:r>
  </w:p>
  <w:p w:rsidR="00746ED5" w:rsidRDefault="00746ED5">
    <w:pPr>
      <w:spacing w:line="240" w:lineRule="auto"/>
      <w:ind w:firstLine="300"/>
      <w:rPr>
        <w:rFonts w:ascii="宋体" w:cs="宋体"/>
        <w:sz w:val="15"/>
        <w:szCs w:val="15"/>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spacing w:line="240" w:lineRule="auto"/>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spacing w:line="240" w:lineRule="auto"/>
      <w:ind w:firstLine="300"/>
      <w:rPr>
        <w:rFonts w:ascii="宋体" w:cs="宋体"/>
        <w:sz w:val="15"/>
        <w:szCs w:val="15"/>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spacing w:line="240" w:lineRule="auto"/>
      <w:ind w:firstLine="48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spacing w:line="240" w:lineRule="auto"/>
      <w:ind w:firstLine="300"/>
      <w:rPr>
        <w:rFonts w:ascii="宋体" w:cs="宋体"/>
        <w:sz w:val="15"/>
        <w:szCs w:val="15"/>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Bdr>
        <w:bottom w:val="single" w:sz="4" w:space="0" w:color="auto"/>
      </w:pBdr>
      <w:spacing w:line="240" w:lineRule="auto"/>
      <w:ind w:firstLine="640"/>
    </w:pPr>
    <w:r>
      <w:rPr>
        <w:rFonts w:ascii="仿宋_GB2312" w:eastAsia="仿宋_GB2312" w:hint="eastAsia"/>
        <w:sz w:val="32"/>
        <w:szCs w:val="32"/>
      </w:rPr>
      <w:t>明珠湾亨角地区配套道路工程可行性研究报告编制、勘察和初步设计</w:t>
    </w:r>
    <w:r>
      <w:rPr>
        <w:rFonts w:ascii="宋体" w:hAnsi="宋体" w:cs="宋体" w:hint="eastAsia"/>
        <w:sz w:val="15"/>
        <w:szCs w:val="15"/>
      </w:rPr>
      <w:t>合同</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spacing w:line="240" w:lineRule="auto"/>
      <w:ind w:firstLine="300"/>
      <w:rPr>
        <w:rFonts w:ascii="宋体" w:cs="宋体"/>
        <w:sz w:val="15"/>
        <w:szCs w:val="15"/>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Bdr>
        <w:bottom w:val="single" w:sz="4" w:space="0" w:color="auto"/>
      </w:pBdr>
      <w:spacing w:line="240" w:lineRule="auto"/>
      <w:ind w:firstLine="260"/>
    </w:pPr>
    <w:r>
      <w:rPr>
        <w:rFonts w:ascii="宋体" w:hAnsi="宋体" w:cs="宋体" w:hint="eastAsia"/>
        <w:sz w:val="13"/>
        <w:szCs w:val="13"/>
      </w:rPr>
      <w:t>明珠湾亭角地区配套道路工程可行性研究报告编制、勘察和初步设计合同</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ED5" w:rsidRDefault="00746ED5">
    <w:pPr>
      <w:pBdr>
        <w:bottom w:val="single" w:sz="4" w:space="0" w:color="auto"/>
      </w:pBdr>
      <w:spacing w:line="240" w:lineRule="auto"/>
      <w:ind w:firstLine="300"/>
      <w:rPr>
        <w:rFonts w:ascii="宋体" w:cs="宋体"/>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7A89D7"/>
    <w:multiLevelType w:val="singleLevel"/>
    <w:tmpl w:val="837A89D7"/>
    <w:lvl w:ilvl="0">
      <w:start w:val="1"/>
      <w:numFmt w:val="decimal"/>
      <w:suff w:val="nothing"/>
      <w:lvlText w:val="7.%1 "/>
      <w:lvlJc w:val="left"/>
      <w:pPr>
        <w:tabs>
          <w:tab w:val="left" w:pos="0"/>
        </w:tabs>
        <w:ind w:firstLine="40"/>
      </w:pPr>
      <w:rPr>
        <w:rFonts w:ascii="宋体" w:eastAsia="宋体" w:hAnsi="宋体" w:cs="宋体" w:hint="default"/>
        <w:b/>
        <w:sz w:val="24"/>
      </w:rPr>
    </w:lvl>
  </w:abstractNum>
  <w:abstractNum w:abstractNumId="1">
    <w:nsid w:val="83ECEB01"/>
    <w:multiLevelType w:val="singleLevel"/>
    <w:tmpl w:val="83ECEB01"/>
    <w:lvl w:ilvl="0">
      <w:start w:val="1"/>
      <w:numFmt w:val="decimal"/>
      <w:suff w:val="nothing"/>
      <w:lvlText w:val="33.5.%1 "/>
      <w:lvlJc w:val="left"/>
      <w:pPr>
        <w:tabs>
          <w:tab w:val="left" w:pos="0"/>
        </w:tabs>
        <w:ind w:firstLine="40"/>
      </w:pPr>
      <w:rPr>
        <w:rFonts w:ascii="宋体" w:eastAsia="宋体" w:hAnsi="宋体" w:cs="宋体" w:hint="default"/>
        <w:b/>
        <w:sz w:val="24"/>
      </w:rPr>
    </w:lvl>
  </w:abstractNum>
  <w:abstractNum w:abstractNumId="2">
    <w:nsid w:val="8D9A1CE6"/>
    <w:multiLevelType w:val="singleLevel"/>
    <w:tmpl w:val="8D9A1CE6"/>
    <w:lvl w:ilvl="0">
      <w:start w:val="1"/>
      <w:numFmt w:val="decimal"/>
      <w:suff w:val="nothing"/>
      <w:lvlText w:val="20.%1 "/>
      <w:lvlJc w:val="left"/>
      <w:pPr>
        <w:tabs>
          <w:tab w:val="left" w:pos="0"/>
        </w:tabs>
        <w:ind w:firstLine="40"/>
      </w:pPr>
      <w:rPr>
        <w:rFonts w:ascii="宋体" w:eastAsia="宋体" w:hAnsi="宋体" w:cs="宋体" w:hint="default"/>
        <w:b/>
        <w:sz w:val="24"/>
      </w:rPr>
    </w:lvl>
  </w:abstractNum>
  <w:abstractNum w:abstractNumId="3">
    <w:nsid w:val="8E1BC8AF"/>
    <w:multiLevelType w:val="singleLevel"/>
    <w:tmpl w:val="8E1BC8AF"/>
    <w:lvl w:ilvl="0">
      <w:start w:val="1"/>
      <w:numFmt w:val="decimal"/>
      <w:suff w:val="nothing"/>
      <w:lvlText w:val="8.%1 "/>
      <w:lvlJc w:val="left"/>
      <w:pPr>
        <w:tabs>
          <w:tab w:val="left" w:pos="0"/>
        </w:tabs>
        <w:ind w:firstLine="40"/>
      </w:pPr>
      <w:rPr>
        <w:rFonts w:ascii="宋体" w:eastAsia="宋体" w:hAnsi="宋体" w:cs="宋体" w:hint="default"/>
        <w:b/>
        <w:sz w:val="24"/>
      </w:rPr>
    </w:lvl>
  </w:abstractNum>
  <w:abstractNum w:abstractNumId="4">
    <w:nsid w:val="8ED9BD95"/>
    <w:multiLevelType w:val="singleLevel"/>
    <w:tmpl w:val="8ED9BD95"/>
    <w:lvl w:ilvl="0">
      <w:start w:val="1"/>
      <w:numFmt w:val="decimal"/>
      <w:suff w:val="nothing"/>
      <w:lvlText w:val="2.2.%1 "/>
      <w:lvlJc w:val="left"/>
      <w:pPr>
        <w:tabs>
          <w:tab w:val="left" w:pos="0"/>
        </w:tabs>
        <w:ind w:firstLine="40"/>
      </w:pPr>
      <w:rPr>
        <w:rFonts w:ascii="宋体" w:eastAsia="宋体" w:hAnsi="宋体" w:cs="宋体" w:hint="default"/>
        <w:b/>
        <w:sz w:val="24"/>
      </w:rPr>
    </w:lvl>
  </w:abstractNum>
  <w:abstractNum w:abstractNumId="5">
    <w:nsid w:val="904F4338"/>
    <w:multiLevelType w:val="singleLevel"/>
    <w:tmpl w:val="904F4338"/>
    <w:lvl w:ilvl="0">
      <w:start w:val="1"/>
      <w:numFmt w:val="decimal"/>
      <w:suff w:val="nothing"/>
      <w:lvlText w:val="23.%1 "/>
      <w:lvlJc w:val="left"/>
      <w:pPr>
        <w:tabs>
          <w:tab w:val="left" w:pos="0"/>
        </w:tabs>
        <w:ind w:firstLine="40"/>
      </w:pPr>
      <w:rPr>
        <w:rFonts w:ascii="宋体" w:eastAsia="宋体" w:hAnsi="宋体" w:cs="宋体" w:hint="default"/>
        <w:b/>
        <w:sz w:val="24"/>
      </w:rPr>
    </w:lvl>
  </w:abstractNum>
  <w:abstractNum w:abstractNumId="6">
    <w:nsid w:val="95A2A14D"/>
    <w:multiLevelType w:val="singleLevel"/>
    <w:tmpl w:val="95A2A14D"/>
    <w:lvl w:ilvl="0">
      <w:start w:val="1"/>
      <w:numFmt w:val="decimal"/>
      <w:suff w:val="nothing"/>
      <w:lvlText w:val="5.3.%1 "/>
      <w:lvlJc w:val="left"/>
      <w:pPr>
        <w:tabs>
          <w:tab w:val="left" w:pos="0"/>
        </w:tabs>
        <w:ind w:firstLine="40"/>
      </w:pPr>
      <w:rPr>
        <w:rFonts w:ascii="宋体" w:eastAsia="宋体" w:hAnsi="宋体" w:cs="宋体" w:hint="default"/>
        <w:b/>
        <w:sz w:val="24"/>
      </w:rPr>
    </w:lvl>
  </w:abstractNum>
  <w:abstractNum w:abstractNumId="7">
    <w:nsid w:val="9A5D6DBC"/>
    <w:multiLevelType w:val="singleLevel"/>
    <w:tmpl w:val="9A5D6DBC"/>
    <w:lvl w:ilvl="0">
      <w:start w:val="1"/>
      <w:numFmt w:val="decimal"/>
      <w:suff w:val="nothing"/>
      <w:lvlText w:val="35.%1 "/>
      <w:lvlJc w:val="left"/>
      <w:pPr>
        <w:tabs>
          <w:tab w:val="left" w:pos="0"/>
        </w:tabs>
        <w:ind w:firstLine="40"/>
      </w:pPr>
      <w:rPr>
        <w:rFonts w:ascii="宋体" w:eastAsia="宋体" w:hAnsi="宋体" w:cs="宋体" w:hint="default"/>
        <w:b/>
        <w:sz w:val="24"/>
      </w:rPr>
    </w:lvl>
  </w:abstractNum>
  <w:abstractNum w:abstractNumId="8">
    <w:nsid w:val="A1AAAB32"/>
    <w:multiLevelType w:val="singleLevel"/>
    <w:tmpl w:val="A1AAAB32"/>
    <w:lvl w:ilvl="0">
      <w:start w:val="1"/>
      <w:numFmt w:val="decimal"/>
      <w:suff w:val="nothing"/>
      <w:lvlText w:val="34.1.%1 "/>
      <w:lvlJc w:val="left"/>
      <w:pPr>
        <w:tabs>
          <w:tab w:val="left" w:pos="0"/>
        </w:tabs>
        <w:ind w:firstLine="40"/>
      </w:pPr>
      <w:rPr>
        <w:rFonts w:ascii="宋体" w:eastAsia="宋体" w:hAnsi="宋体" w:cs="宋体" w:hint="default"/>
        <w:b/>
        <w:sz w:val="24"/>
      </w:rPr>
    </w:lvl>
  </w:abstractNum>
  <w:abstractNum w:abstractNumId="9">
    <w:nsid w:val="AA0D454A"/>
    <w:multiLevelType w:val="singleLevel"/>
    <w:tmpl w:val="AA0D454A"/>
    <w:lvl w:ilvl="0">
      <w:start w:val="1"/>
      <w:numFmt w:val="decimal"/>
      <w:suff w:val="nothing"/>
      <w:lvlText w:val="8.1.%1 "/>
      <w:lvlJc w:val="left"/>
      <w:pPr>
        <w:tabs>
          <w:tab w:val="left" w:pos="0"/>
        </w:tabs>
        <w:ind w:firstLine="40"/>
      </w:pPr>
      <w:rPr>
        <w:rFonts w:ascii="宋体" w:eastAsia="宋体" w:hAnsi="宋体" w:cs="宋体" w:hint="default"/>
        <w:b/>
        <w:sz w:val="24"/>
      </w:rPr>
    </w:lvl>
  </w:abstractNum>
  <w:abstractNum w:abstractNumId="10">
    <w:nsid w:val="ABA240A8"/>
    <w:multiLevelType w:val="singleLevel"/>
    <w:tmpl w:val="ABA240A8"/>
    <w:lvl w:ilvl="0">
      <w:start w:val="1"/>
      <w:numFmt w:val="decimal"/>
      <w:suff w:val="nothing"/>
      <w:lvlText w:val="33.7.%1 "/>
      <w:lvlJc w:val="left"/>
      <w:pPr>
        <w:tabs>
          <w:tab w:val="left" w:pos="0"/>
        </w:tabs>
        <w:ind w:firstLine="40"/>
      </w:pPr>
      <w:rPr>
        <w:rFonts w:ascii="宋体" w:eastAsia="宋体" w:hAnsi="宋体" w:cs="宋体" w:hint="default"/>
        <w:b/>
        <w:sz w:val="24"/>
      </w:rPr>
    </w:lvl>
  </w:abstractNum>
  <w:abstractNum w:abstractNumId="11">
    <w:nsid w:val="B625D21C"/>
    <w:multiLevelType w:val="singleLevel"/>
    <w:tmpl w:val="B625D21C"/>
    <w:lvl w:ilvl="0">
      <w:start w:val="1"/>
      <w:numFmt w:val="decimal"/>
      <w:suff w:val="nothing"/>
      <w:lvlText w:val="6.%1 "/>
      <w:lvlJc w:val="left"/>
      <w:pPr>
        <w:tabs>
          <w:tab w:val="left" w:pos="0"/>
        </w:tabs>
        <w:ind w:firstLine="40"/>
      </w:pPr>
      <w:rPr>
        <w:rFonts w:ascii="宋体" w:eastAsia="宋体" w:hAnsi="宋体" w:cs="宋体" w:hint="default"/>
        <w:b/>
        <w:sz w:val="24"/>
      </w:rPr>
    </w:lvl>
  </w:abstractNum>
  <w:abstractNum w:abstractNumId="12">
    <w:nsid w:val="B97C6DDD"/>
    <w:multiLevelType w:val="singleLevel"/>
    <w:tmpl w:val="B97C6DDD"/>
    <w:lvl w:ilvl="0">
      <w:start w:val="1"/>
      <w:numFmt w:val="decimal"/>
      <w:suff w:val="nothing"/>
      <w:lvlText w:val="20.2.%1 "/>
      <w:lvlJc w:val="left"/>
      <w:pPr>
        <w:tabs>
          <w:tab w:val="left" w:pos="0"/>
        </w:tabs>
        <w:ind w:firstLine="40"/>
      </w:pPr>
      <w:rPr>
        <w:rFonts w:ascii="宋体" w:eastAsia="宋体" w:hAnsi="宋体" w:cs="宋体" w:hint="default"/>
        <w:b/>
        <w:sz w:val="24"/>
      </w:rPr>
    </w:lvl>
  </w:abstractNum>
  <w:abstractNum w:abstractNumId="13">
    <w:nsid w:val="BCAEED3B"/>
    <w:multiLevelType w:val="singleLevel"/>
    <w:tmpl w:val="BCAEED3B"/>
    <w:lvl w:ilvl="0">
      <w:start w:val="1"/>
      <w:numFmt w:val="decimal"/>
      <w:suff w:val="nothing"/>
      <w:lvlText w:val="33.1.%1 "/>
      <w:lvlJc w:val="left"/>
      <w:pPr>
        <w:tabs>
          <w:tab w:val="left" w:pos="0"/>
        </w:tabs>
        <w:ind w:firstLine="40"/>
      </w:pPr>
      <w:rPr>
        <w:rFonts w:ascii="宋体" w:eastAsia="宋体" w:hAnsi="宋体" w:cs="宋体" w:hint="default"/>
        <w:b/>
        <w:sz w:val="24"/>
      </w:rPr>
    </w:lvl>
  </w:abstractNum>
  <w:abstractNum w:abstractNumId="14">
    <w:nsid w:val="C18E3B9A"/>
    <w:multiLevelType w:val="singleLevel"/>
    <w:tmpl w:val="C18E3B9A"/>
    <w:lvl w:ilvl="0">
      <w:start w:val="1"/>
      <w:numFmt w:val="decimal"/>
      <w:suff w:val="nothing"/>
      <w:lvlText w:val="33.11.%1 "/>
      <w:lvlJc w:val="left"/>
      <w:pPr>
        <w:tabs>
          <w:tab w:val="left" w:pos="0"/>
        </w:tabs>
        <w:ind w:firstLine="40"/>
      </w:pPr>
      <w:rPr>
        <w:rFonts w:ascii="宋体" w:eastAsia="宋体" w:hAnsi="宋体" w:cs="宋体" w:hint="default"/>
        <w:b/>
        <w:sz w:val="24"/>
      </w:rPr>
    </w:lvl>
  </w:abstractNum>
  <w:abstractNum w:abstractNumId="15">
    <w:nsid w:val="C4A8478B"/>
    <w:multiLevelType w:val="singleLevel"/>
    <w:tmpl w:val="C4A8478B"/>
    <w:lvl w:ilvl="0">
      <w:start w:val="1"/>
      <w:numFmt w:val="decimal"/>
      <w:suff w:val="nothing"/>
      <w:lvlText w:val="19.1.%1 "/>
      <w:lvlJc w:val="left"/>
      <w:pPr>
        <w:tabs>
          <w:tab w:val="left" w:pos="0"/>
        </w:tabs>
        <w:ind w:firstLine="40"/>
      </w:pPr>
      <w:rPr>
        <w:rFonts w:ascii="宋体" w:eastAsia="宋体" w:hAnsi="宋体" w:cs="宋体" w:hint="default"/>
        <w:b/>
        <w:sz w:val="24"/>
      </w:rPr>
    </w:lvl>
  </w:abstractNum>
  <w:abstractNum w:abstractNumId="16">
    <w:nsid w:val="C4BB90E5"/>
    <w:multiLevelType w:val="singleLevel"/>
    <w:tmpl w:val="C4BB90E5"/>
    <w:lvl w:ilvl="0">
      <w:start w:val="1"/>
      <w:numFmt w:val="decimal"/>
      <w:suff w:val="nothing"/>
      <w:lvlText w:val="2.4.%1 "/>
      <w:lvlJc w:val="left"/>
      <w:pPr>
        <w:tabs>
          <w:tab w:val="left" w:pos="0"/>
        </w:tabs>
        <w:ind w:firstLine="40"/>
      </w:pPr>
      <w:rPr>
        <w:rFonts w:ascii="宋体" w:eastAsia="宋体" w:hAnsi="宋体" w:cs="宋体" w:hint="default"/>
        <w:b/>
        <w:sz w:val="24"/>
      </w:rPr>
    </w:lvl>
  </w:abstractNum>
  <w:abstractNum w:abstractNumId="17">
    <w:nsid w:val="C7C6A032"/>
    <w:multiLevelType w:val="singleLevel"/>
    <w:tmpl w:val="C7C6A032"/>
    <w:lvl w:ilvl="0">
      <w:start w:val="1"/>
      <w:numFmt w:val="decimal"/>
      <w:suff w:val="nothing"/>
      <w:lvlText w:val="18.1.%1 "/>
      <w:lvlJc w:val="left"/>
      <w:pPr>
        <w:tabs>
          <w:tab w:val="left" w:pos="0"/>
        </w:tabs>
        <w:ind w:firstLine="40"/>
      </w:pPr>
      <w:rPr>
        <w:rFonts w:ascii="宋体" w:eastAsia="宋体" w:hAnsi="宋体" w:cs="宋体" w:hint="default"/>
        <w:b/>
        <w:sz w:val="24"/>
      </w:rPr>
    </w:lvl>
  </w:abstractNum>
  <w:abstractNum w:abstractNumId="18">
    <w:nsid w:val="CC3E2684"/>
    <w:multiLevelType w:val="singleLevel"/>
    <w:tmpl w:val="CC3E2684"/>
    <w:lvl w:ilvl="0">
      <w:start w:val="1"/>
      <w:numFmt w:val="decimal"/>
      <w:suff w:val="nothing"/>
      <w:lvlText w:val="19.4.%1 "/>
      <w:lvlJc w:val="left"/>
      <w:pPr>
        <w:tabs>
          <w:tab w:val="left" w:pos="0"/>
        </w:tabs>
        <w:ind w:firstLine="40"/>
      </w:pPr>
      <w:rPr>
        <w:rFonts w:ascii="宋体" w:eastAsia="宋体" w:hAnsi="宋体" w:cs="宋体" w:hint="default"/>
        <w:b/>
        <w:sz w:val="24"/>
      </w:rPr>
    </w:lvl>
  </w:abstractNum>
  <w:abstractNum w:abstractNumId="19">
    <w:nsid w:val="CF099604"/>
    <w:multiLevelType w:val="singleLevel"/>
    <w:tmpl w:val="CF099604"/>
    <w:lvl w:ilvl="0">
      <w:start w:val="1"/>
      <w:numFmt w:val="decimal"/>
      <w:suff w:val="nothing"/>
      <w:lvlText w:val="25.4.%1 "/>
      <w:lvlJc w:val="left"/>
      <w:pPr>
        <w:tabs>
          <w:tab w:val="left" w:pos="0"/>
        </w:tabs>
        <w:ind w:firstLine="40"/>
      </w:pPr>
      <w:rPr>
        <w:rFonts w:ascii="宋体" w:eastAsia="宋体" w:hAnsi="宋体" w:cs="宋体" w:hint="default"/>
        <w:b/>
        <w:sz w:val="24"/>
      </w:rPr>
    </w:lvl>
  </w:abstractNum>
  <w:abstractNum w:abstractNumId="20">
    <w:nsid w:val="D718A29D"/>
    <w:multiLevelType w:val="singleLevel"/>
    <w:tmpl w:val="D718A29D"/>
    <w:lvl w:ilvl="0">
      <w:start w:val="1"/>
      <w:numFmt w:val="decimal"/>
      <w:suff w:val="nothing"/>
      <w:lvlText w:val="24.%1 "/>
      <w:lvlJc w:val="left"/>
      <w:pPr>
        <w:tabs>
          <w:tab w:val="left" w:pos="0"/>
        </w:tabs>
        <w:ind w:firstLine="40"/>
      </w:pPr>
      <w:rPr>
        <w:rFonts w:ascii="宋体" w:eastAsia="宋体" w:hAnsi="宋体" w:cs="宋体" w:hint="default"/>
        <w:b/>
        <w:sz w:val="24"/>
      </w:rPr>
    </w:lvl>
  </w:abstractNum>
  <w:abstractNum w:abstractNumId="21">
    <w:nsid w:val="D87C7A0E"/>
    <w:multiLevelType w:val="singleLevel"/>
    <w:tmpl w:val="D87C7A0E"/>
    <w:lvl w:ilvl="0">
      <w:start w:val="1"/>
      <w:numFmt w:val="decimal"/>
      <w:suff w:val="nothing"/>
      <w:lvlText w:val="20.3.%1 "/>
      <w:lvlJc w:val="left"/>
      <w:pPr>
        <w:tabs>
          <w:tab w:val="left" w:pos="0"/>
        </w:tabs>
        <w:ind w:firstLine="40"/>
      </w:pPr>
      <w:rPr>
        <w:rFonts w:ascii="宋体" w:eastAsia="宋体" w:hAnsi="宋体" w:cs="宋体" w:hint="default"/>
        <w:b/>
        <w:sz w:val="24"/>
      </w:rPr>
    </w:lvl>
  </w:abstractNum>
  <w:abstractNum w:abstractNumId="22">
    <w:nsid w:val="DB70429B"/>
    <w:multiLevelType w:val="singleLevel"/>
    <w:tmpl w:val="DB70429B"/>
    <w:lvl w:ilvl="0">
      <w:start w:val="1"/>
      <w:numFmt w:val="decimal"/>
      <w:suff w:val="nothing"/>
      <w:lvlText w:val="27.%1 "/>
      <w:lvlJc w:val="left"/>
      <w:pPr>
        <w:tabs>
          <w:tab w:val="left" w:pos="0"/>
        </w:tabs>
        <w:ind w:firstLine="40"/>
      </w:pPr>
      <w:rPr>
        <w:rFonts w:ascii="宋体" w:eastAsia="宋体" w:hAnsi="宋体" w:cs="宋体" w:hint="default"/>
        <w:b/>
        <w:sz w:val="24"/>
      </w:rPr>
    </w:lvl>
  </w:abstractNum>
  <w:abstractNum w:abstractNumId="23">
    <w:nsid w:val="DE0D8594"/>
    <w:multiLevelType w:val="singleLevel"/>
    <w:tmpl w:val="DE0D8594"/>
    <w:lvl w:ilvl="0">
      <w:start w:val="1"/>
      <w:numFmt w:val="decimal"/>
      <w:suff w:val="nothing"/>
      <w:lvlText w:val="15.%1 "/>
      <w:lvlJc w:val="left"/>
      <w:pPr>
        <w:tabs>
          <w:tab w:val="left" w:pos="0"/>
        </w:tabs>
        <w:ind w:firstLine="40"/>
      </w:pPr>
      <w:rPr>
        <w:rFonts w:ascii="宋体" w:eastAsia="宋体" w:hAnsi="宋体" w:cs="宋体" w:hint="default"/>
        <w:b/>
        <w:sz w:val="24"/>
      </w:rPr>
    </w:lvl>
  </w:abstractNum>
  <w:abstractNum w:abstractNumId="24">
    <w:nsid w:val="E02636DF"/>
    <w:multiLevelType w:val="singleLevel"/>
    <w:tmpl w:val="E02636DF"/>
    <w:lvl w:ilvl="0">
      <w:start w:val="1"/>
      <w:numFmt w:val="decimal"/>
      <w:suff w:val="nothing"/>
      <w:lvlText w:val="12.%1 "/>
      <w:lvlJc w:val="left"/>
      <w:pPr>
        <w:tabs>
          <w:tab w:val="left" w:pos="0"/>
        </w:tabs>
        <w:ind w:firstLine="40"/>
      </w:pPr>
      <w:rPr>
        <w:rFonts w:ascii="宋体" w:eastAsia="宋体" w:hAnsi="宋体" w:cs="宋体" w:hint="default"/>
        <w:b/>
        <w:sz w:val="24"/>
      </w:rPr>
    </w:lvl>
  </w:abstractNum>
  <w:abstractNum w:abstractNumId="25">
    <w:nsid w:val="E8C7329B"/>
    <w:multiLevelType w:val="singleLevel"/>
    <w:tmpl w:val="E8C7329B"/>
    <w:lvl w:ilvl="0">
      <w:start w:val="1"/>
      <w:numFmt w:val="decimal"/>
      <w:suff w:val="nothing"/>
      <w:lvlText w:val="5.%1 "/>
      <w:lvlJc w:val="left"/>
      <w:pPr>
        <w:tabs>
          <w:tab w:val="left" w:pos="0"/>
        </w:tabs>
        <w:ind w:firstLine="40"/>
      </w:pPr>
      <w:rPr>
        <w:rFonts w:ascii="宋体" w:eastAsia="宋体" w:hAnsi="宋体" w:cs="宋体" w:hint="default"/>
        <w:b/>
        <w:sz w:val="24"/>
      </w:rPr>
    </w:lvl>
  </w:abstractNum>
  <w:abstractNum w:abstractNumId="26">
    <w:nsid w:val="EDC0FF85"/>
    <w:multiLevelType w:val="singleLevel"/>
    <w:tmpl w:val="EDC0FF85"/>
    <w:lvl w:ilvl="0">
      <w:start w:val="1"/>
      <w:numFmt w:val="decimal"/>
      <w:suff w:val="nothing"/>
      <w:lvlText w:val="20.1.%1 "/>
      <w:lvlJc w:val="left"/>
      <w:pPr>
        <w:tabs>
          <w:tab w:val="left" w:pos="0"/>
        </w:tabs>
        <w:ind w:firstLine="40"/>
      </w:pPr>
      <w:rPr>
        <w:rFonts w:ascii="宋体" w:eastAsia="宋体" w:hAnsi="宋体" w:cs="宋体" w:hint="default"/>
        <w:b/>
        <w:sz w:val="24"/>
      </w:rPr>
    </w:lvl>
  </w:abstractNum>
  <w:abstractNum w:abstractNumId="27">
    <w:nsid w:val="F068BAB7"/>
    <w:multiLevelType w:val="singleLevel"/>
    <w:tmpl w:val="F068BAB7"/>
    <w:lvl w:ilvl="0">
      <w:start w:val="1"/>
      <w:numFmt w:val="decimal"/>
      <w:suff w:val="nothing"/>
      <w:lvlText w:val="40.%1 "/>
      <w:lvlJc w:val="left"/>
      <w:pPr>
        <w:tabs>
          <w:tab w:val="left" w:pos="0"/>
        </w:tabs>
        <w:ind w:firstLine="40"/>
      </w:pPr>
      <w:rPr>
        <w:rFonts w:ascii="宋体" w:eastAsia="宋体" w:hAnsi="宋体" w:cs="宋体" w:hint="default"/>
        <w:b/>
        <w:sz w:val="24"/>
      </w:rPr>
    </w:lvl>
  </w:abstractNum>
  <w:abstractNum w:abstractNumId="28">
    <w:nsid w:val="F62C5956"/>
    <w:multiLevelType w:val="singleLevel"/>
    <w:tmpl w:val="F62C5956"/>
    <w:lvl w:ilvl="0">
      <w:start w:val="1"/>
      <w:numFmt w:val="decimal"/>
      <w:suff w:val="nothing"/>
      <w:lvlText w:val="30.1.%1 "/>
      <w:lvlJc w:val="left"/>
      <w:pPr>
        <w:tabs>
          <w:tab w:val="left" w:pos="0"/>
        </w:tabs>
        <w:ind w:firstLine="40"/>
      </w:pPr>
      <w:rPr>
        <w:rFonts w:ascii="宋体" w:eastAsia="宋体" w:hAnsi="宋体" w:cs="宋体" w:hint="default"/>
        <w:b/>
        <w:sz w:val="24"/>
      </w:rPr>
    </w:lvl>
  </w:abstractNum>
  <w:abstractNum w:abstractNumId="29">
    <w:nsid w:val="FE7B24BC"/>
    <w:multiLevelType w:val="singleLevel"/>
    <w:tmpl w:val="FE7B24BC"/>
    <w:lvl w:ilvl="0">
      <w:start w:val="1"/>
      <w:numFmt w:val="decimal"/>
      <w:suff w:val="nothing"/>
      <w:lvlText w:val="21.%1 "/>
      <w:lvlJc w:val="left"/>
      <w:pPr>
        <w:tabs>
          <w:tab w:val="left" w:pos="0"/>
        </w:tabs>
        <w:ind w:firstLine="40"/>
      </w:pPr>
      <w:rPr>
        <w:rFonts w:ascii="宋体" w:eastAsia="宋体" w:hAnsi="宋体" w:cs="宋体" w:hint="default"/>
        <w:b/>
        <w:sz w:val="24"/>
      </w:rPr>
    </w:lvl>
  </w:abstractNum>
  <w:abstractNum w:abstractNumId="30">
    <w:nsid w:val="FF0324C2"/>
    <w:multiLevelType w:val="singleLevel"/>
    <w:tmpl w:val="FF0324C2"/>
    <w:lvl w:ilvl="0">
      <w:start w:val="1"/>
      <w:numFmt w:val="decimal"/>
      <w:suff w:val="nothing"/>
      <w:lvlText w:val="%1. "/>
      <w:lvlJc w:val="left"/>
      <w:pPr>
        <w:tabs>
          <w:tab w:val="left" w:pos="0"/>
        </w:tabs>
        <w:ind w:firstLine="1134"/>
      </w:pPr>
      <w:rPr>
        <w:rFonts w:ascii="宋体" w:eastAsia="宋体" w:hAnsi="宋体" w:cs="宋体" w:hint="default"/>
        <w:b/>
        <w:bCs/>
        <w:sz w:val="24"/>
        <w:szCs w:val="24"/>
      </w:rPr>
    </w:lvl>
  </w:abstractNum>
  <w:abstractNum w:abstractNumId="31">
    <w:nsid w:val="FFA21E82"/>
    <w:multiLevelType w:val="singleLevel"/>
    <w:tmpl w:val="FFA21E82"/>
    <w:lvl w:ilvl="0">
      <w:start w:val="1"/>
      <w:numFmt w:val="decimal"/>
      <w:suff w:val="nothing"/>
      <w:lvlText w:val="39.%1 "/>
      <w:lvlJc w:val="left"/>
      <w:pPr>
        <w:tabs>
          <w:tab w:val="left" w:pos="0"/>
        </w:tabs>
        <w:ind w:firstLine="40"/>
      </w:pPr>
      <w:rPr>
        <w:rFonts w:ascii="宋体" w:eastAsia="宋体" w:hAnsi="宋体" w:cs="宋体" w:hint="default"/>
        <w:b/>
        <w:sz w:val="24"/>
      </w:rPr>
    </w:lvl>
  </w:abstractNum>
  <w:abstractNum w:abstractNumId="32">
    <w:nsid w:val="FFAE72D2"/>
    <w:multiLevelType w:val="singleLevel"/>
    <w:tmpl w:val="FFAE72D2"/>
    <w:lvl w:ilvl="0">
      <w:start w:val="1"/>
      <w:numFmt w:val="decimal"/>
      <w:suff w:val="nothing"/>
      <w:lvlText w:val="16.%1 "/>
      <w:lvlJc w:val="left"/>
      <w:pPr>
        <w:tabs>
          <w:tab w:val="left" w:pos="0"/>
        </w:tabs>
        <w:ind w:firstLine="40"/>
      </w:pPr>
      <w:rPr>
        <w:rFonts w:ascii="宋体" w:eastAsia="宋体" w:hAnsi="宋体" w:cs="宋体" w:hint="default"/>
        <w:b/>
        <w:sz w:val="24"/>
      </w:rPr>
    </w:lvl>
  </w:abstractNum>
  <w:abstractNum w:abstractNumId="33">
    <w:nsid w:val="0397F456"/>
    <w:multiLevelType w:val="singleLevel"/>
    <w:tmpl w:val="0397F456"/>
    <w:lvl w:ilvl="0">
      <w:start w:val="1"/>
      <w:numFmt w:val="decimal"/>
      <w:suff w:val="nothing"/>
      <w:lvlText w:val="32.%1 "/>
      <w:lvlJc w:val="left"/>
      <w:pPr>
        <w:tabs>
          <w:tab w:val="left" w:pos="0"/>
        </w:tabs>
        <w:ind w:firstLine="40"/>
      </w:pPr>
      <w:rPr>
        <w:rFonts w:ascii="宋体" w:eastAsia="宋体" w:hAnsi="宋体" w:cs="宋体" w:hint="default"/>
        <w:b/>
        <w:sz w:val="24"/>
      </w:rPr>
    </w:lvl>
  </w:abstractNum>
  <w:abstractNum w:abstractNumId="34">
    <w:nsid w:val="05D5190C"/>
    <w:multiLevelType w:val="singleLevel"/>
    <w:tmpl w:val="05D5190C"/>
    <w:lvl w:ilvl="0">
      <w:start w:val="1"/>
      <w:numFmt w:val="chineseCounting"/>
      <w:suff w:val="nothing"/>
      <w:lvlText w:val="%1、"/>
      <w:lvlJc w:val="left"/>
      <w:rPr>
        <w:rFonts w:cs="Times New Roman" w:hint="eastAsia"/>
      </w:rPr>
    </w:lvl>
  </w:abstractNum>
  <w:abstractNum w:abstractNumId="35">
    <w:nsid w:val="08C09994"/>
    <w:multiLevelType w:val="singleLevel"/>
    <w:tmpl w:val="08C09994"/>
    <w:lvl w:ilvl="0">
      <w:start w:val="1"/>
      <w:numFmt w:val="decimal"/>
      <w:suff w:val="nothing"/>
      <w:lvlText w:val="30.2.%1 "/>
      <w:lvlJc w:val="left"/>
      <w:pPr>
        <w:tabs>
          <w:tab w:val="left" w:pos="0"/>
        </w:tabs>
        <w:ind w:firstLine="40"/>
      </w:pPr>
      <w:rPr>
        <w:rFonts w:ascii="宋体" w:eastAsia="宋体" w:hAnsi="宋体" w:cs="宋体" w:hint="default"/>
        <w:b/>
        <w:sz w:val="24"/>
      </w:rPr>
    </w:lvl>
  </w:abstractNum>
  <w:abstractNum w:abstractNumId="36">
    <w:nsid w:val="0A1F46A7"/>
    <w:multiLevelType w:val="singleLevel"/>
    <w:tmpl w:val="0A1F46A7"/>
    <w:lvl w:ilvl="0">
      <w:start w:val="1"/>
      <w:numFmt w:val="decimal"/>
      <w:suff w:val="nothing"/>
      <w:lvlText w:val="20.5.%1 "/>
      <w:lvlJc w:val="left"/>
      <w:pPr>
        <w:tabs>
          <w:tab w:val="left" w:pos="0"/>
        </w:tabs>
        <w:ind w:firstLine="40"/>
      </w:pPr>
      <w:rPr>
        <w:rFonts w:ascii="宋体" w:eastAsia="宋体" w:hAnsi="宋体" w:cs="宋体" w:hint="default"/>
        <w:b/>
        <w:sz w:val="24"/>
      </w:rPr>
    </w:lvl>
  </w:abstractNum>
  <w:abstractNum w:abstractNumId="37">
    <w:nsid w:val="0E45C1E2"/>
    <w:multiLevelType w:val="singleLevel"/>
    <w:tmpl w:val="0E45C1E2"/>
    <w:lvl w:ilvl="0">
      <w:start w:val="1"/>
      <w:numFmt w:val="decimal"/>
      <w:suff w:val="nothing"/>
      <w:lvlText w:val="25.%1 "/>
      <w:lvlJc w:val="left"/>
      <w:pPr>
        <w:tabs>
          <w:tab w:val="left" w:pos="0"/>
        </w:tabs>
        <w:ind w:firstLine="40"/>
      </w:pPr>
      <w:rPr>
        <w:rFonts w:ascii="宋体" w:eastAsia="宋体" w:hAnsi="宋体" w:cs="宋体" w:hint="default"/>
        <w:b/>
        <w:sz w:val="24"/>
      </w:rPr>
    </w:lvl>
  </w:abstractNum>
  <w:abstractNum w:abstractNumId="38">
    <w:nsid w:val="1111988A"/>
    <w:multiLevelType w:val="singleLevel"/>
    <w:tmpl w:val="1111988A"/>
    <w:lvl w:ilvl="0">
      <w:start w:val="1"/>
      <w:numFmt w:val="decimal"/>
      <w:suff w:val="nothing"/>
      <w:lvlText w:val="3.%1 "/>
      <w:lvlJc w:val="left"/>
      <w:pPr>
        <w:tabs>
          <w:tab w:val="left" w:pos="0"/>
        </w:tabs>
        <w:ind w:firstLine="40"/>
      </w:pPr>
      <w:rPr>
        <w:rFonts w:ascii="宋体" w:eastAsia="宋体" w:hAnsi="宋体" w:cs="宋体" w:hint="default"/>
        <w:b/>
        <w:sz w:val="24"/>
      </w:rPr>
    </w:lvl>
  </w:abstractNum>
  <w:abstractNum w:abstractNumId="39">
    <w:nsid w:val="17A0B548"/>
    <w:multiLevelType w:val="singleLevel"/>
    <w:tmpl w:val="17A0B548"/>
    <w:lvl w:ilvl="0">
      <w:start w:val="1"/>
      <w:numFmt w:val="decimal"/>
      <w:suff w:val="nothing"/>
      <w:lvlText w:val="1.25.%1 "/>
      <w:lvlJc w:val="left"/>
      <w:pPr>
        <w:tabs>
          <w:tab w:val="left" w:pos="0"/>
        </w:tabs>
        <w:ind w:firstLine="40"/>
      </w:pPr>
      <w:rPr>
        <w:rFonts w:ascii="宋体" w:eastAsia="宋体" w:hAnsi="宋体" w:cs="宋体" w:hint="default"/>
        <w:b/>
        <w:sz w:val="24"/>
      </w:rPr>
    </w:lvl>
  </w:abstractNum>
  <w:abstractNum w:abstractNumId="40">
    <w:nsid w:val="1CC128F3"/>
    <w:multiLevelType w:val="singleLevel"/>
    <w:tmpl w:val="1CC128F3"/>
    <w:lvl w:ilvl="0">
      <w:start w:val="1"/>
      <w:numFmt w:val="decimal"/>
      <w:suff w:val="nothing"/>
      <w:lvlText w:val="31.%1 "/>
      <w:lvlJc w:val="left"/>
      <w:pPr>
        <w:tabs>
          <w:tab w:val="left" w:pos="0"/>
        </w:tabs>
        <w:ind w:firstLine="40"/>
      </w:pPr>
      <w:rPr>
        <w:rFonts w:ascii="宋体" w:eastAsia="宋体" w:hAnsi="宋体" w:cs="宋体" w:hint="default"/>
        <w:b/>
        <w:sz w:val="24"/>
      </w:rPr>
    </w:lvl>
  </w:abstractNum>
  <w:abstractNum w:abstractNumId="41">
    <w:nsid w:val="1F3F2CFB"/>
    <w:multiLevelType w:val="singleLevel"/>
    <w:tmpl w:val="1F3F2CFB"/>
    <w:lvl w:ilvl="0">
      <w:start w:val="1"/>
      <w:numFmt w:val="decimal"/>
      <w:lvlText w:val="(%1)"/>
      <w:lvlJc w:val="left"/>
      <w:pPr>
        <w:ind w:left="425" w:hanging="425"/>
      </w:pPr>
      <w:rPr>
        <w:rFonts w:cs="Times New Roman" w:hint="default"/>
      </w:rPr>
    </w:lvl>
  </w:abstractNum>
  <w:abstractNum w:abstractNumId="42">
    <w:nsid w:val="20144EE5"/>
    <w:multiLevelType w:val="singleLevel"/>
    <w:tmpl w:val="20144EE5"/>
    <w:lvl w:ilvl="0">
      <w:start w:val="1"/>
      <w:numFmt w:val="decimal"/>
      <w:suff w:val="nothing"/>
      <w:lvlText w:val="13.2.%1 "/>
      <w:lvlJc w:val="left"/>
      <w:pPr>
        <w:tabs>
          <w:tab w:val="left" w:pos="0"/>
        </w:tabs>
        <w:ind w:firstLine="40"/>
      </w:pPr>
      <w:rPr>
        <w:rFonts w:ascii="宋体" w:eastAsia="宋体" w:hAnsi="宋体" w:cs="宋体" w:hint="default"/>
        <w:b/>
        <w:sz w:val="24"/>
      </w:rPr>
    </w:lvl>
  </w:abstractNum>
  <w:abstractNum w:abstractNumId="43">
    <w:nsid w:val="20493F8E"/>
    <w:multiLevelType w:val="singleLevel"/>
    <w:tmpl w:val="20493F8E"/>
    <w:lvl w:ilvl="0">
      <w:start w:val="1"/>
      <w:numFmt w:val="decimal"/>
      <w:suff w:val="nothing"/>
      <w:lvlText w:val="28.%1 "/>
      <w:lvlJc w:val="left"/>
      <w:pPr>
        <w:tabs>
          <w:tab w:val="left" w:pos="0"/>
        </w:tabs>
        <w:ind w:firstLine="40"/>
      </w:pPr>
      <w:rPr>
        <w:rFonts w:ascii="宋体" w:eastAsia="宋体" w:hAnsi="宋体" w:cs="宋体" w:hint="default"/>
        <w:b/>
        <w:sz w:val="24"/>
      </w:rPr>
    </w:lvl>
  </w:abstractNum>
  <w:abstractNum w:abstractNumId="44">
    <w:nsid w:val="21EA1477"/>
    <w:multiLevelType w:val="singleLevel"/>
    <w:tmpl w:val="21EA1477"/>
    <w:lvl w:ilvl="0">
      <w:start w:val="1"/>
      <w:numFmt w:val="decimal"/>
      <w:suff w:val="nothing"/>
      <w:lvlText w:val="33.%1 "/>
      <w:lvlJc w:val="left"/>
      <w:pPr>
        <w:tabs>
          <w:tab w:val="left" w:pos="0"/>
        </w:tabs>
        <w:ind w:firstLine="40"/>
      </w:pPr>
      <w:rPr>
        <w:rFonts w:ascii="宋体" w:eastAsia="宋体" w:hAnsi="宋体" w:cs="宋体" w:hint="default"/>
        <w:b/>
        <w:sz w:val="24"/>
      </w:rPr>
    </w:lvl>
  </w:abstractNum>
  <w:abstractNum w:abstractNumId="45">
    <w:nsid w:val="2201F73F"/>
    <w:multiLevelType w:val="singleLevel"/>
    <w:tmpl w:val="2201F73F"/>
    <w:lvl w:ilvl="0">
      <w:start w:val="1"/>
      <w:numFmt w:val="decimal"/>
      <w:suff w:val="nothing"/>
      <w:lvlText w:val="34.%1 "/>
      <w:lvlJc w:val="left"/>
      <w:pPr>
        <w:tabs>
          <w:tab w:val="left" w:pos="0"/>
        </w:tabs>
        <w:ind w:firstLine="40"/>
      </w:pPr>
      <w:rPr>
        <w:rFonts w:ascii="宋体" w:eastAsia="宋体" w:hAnsi="宋体" w:cs="宋体" w:hint="default"/>
        <w:b/>
        <w:sz w:val="24"/>
      </w:rPr>
    </w:lvl>
  </w:abstractNum>
  <w:abstractNum w:abstractNumId="46">
    <w:nsid w:val="221D13D2"/>
    <w:multiLevelType w:val="singleLevel"/>
    <w:tmpl w:val="221D13D2"/>
    <w:lvl w:ilvl="0">
      <w:start w:val="1"/>
      <w:numFmt w:val="decimal"/>
      <w:suff w:val="nothing"/>
      <w:lvlText w:val="39.2.%1 "/>
      <w:lvlJc w:val="left"/>
      <w:pPr>
        <w:tabs>
          <w:tab w:val="left" w:pos="0"/>
        </w:tabs>
        <w:ind w:firstLine="40"/>
      </w:pPr>
      <w:rPr>
        <w:rFonts w:ascii="宋体" w:eastAsia="宋体" w:hAnsi="宋体" w:cs="宋体" w:hint="default"/>
        <w:b/>
        <w:sz w:val="24"/>
      </w:rPr>
    </w:lvl>
  </w:abstractNum>
  <w:abstractNum w:abstractNumId="47">
    <w:nsid w:val="25CF93F2"/>
    <w:multiLevelType w:val="singleLevel"/>
    <w:tmpl w:val="25CF93F2"/>
    <w:lvl w:ilvl="0">
      <w:start w:val="1"/>
      <w:numFmt w:val="decimal"/>
      <w:suff w:val="nothing"/>
      <w:lvlText w:val="1.%1 "/>
      <w:lvlJc w:val="left"/>
      <w:pPr>
        <w:tabs>
          <w:tab w:val="left" w:pos="0"/>
        </w:tabs>
        <w:ind w:firstLine="40"/>
      </w:pPr>
      <w:rPr>
        <w:rFonts w:cs="Times New Roman" w:hint="default"/>
        <w:b/>
        <w:sz w:val="24"/>
      </w:rPr>
    </w:lvl>
  </w:abstractNum>
  <w:abstractNum w:abstractNumId="48">
    <w:nsid w:val="27276568"/>
    <w:multiLevelType w:val="singleLevel"/>
    <w:tmpl w:val="27276568"/>
    <w:lvl w:ilvl="0">
      <w:start w:val="1"/>
      <w:numFmt w:val="decimal"/>
      <w:suff w:val="nothing"/>
      <w:lvlText w:val="38.%1 "/>
      <w:lvlJc w:val="left"/>
      <w:pPr>
        <w:tabs>
          <w:tab w:val="left" w:pos="0"/>
        </w:tabs>
        <w:ind w:firstLine="40"/>
      </w:pPr>
      <w:rPr>
        <w:rFonts w:ascii="宋体" w:eastAsia="宋体" w:hAnsi="宋体" w:cs="宋体" w:hint="default"/>
        <w:b/>
        <w:sz w:val="24"/>
      </w:rPr>
    </w:lvl>
  </w:abstractNum>
  <w:abstractNum w:abstractNumId="49">
    <w:nsid w:val="2857C369"/>
    <w:multiLevelType w:val="singleLevel"/>
    <w:tmpl w:val="2857C369"/>
    <w:lvl w:ilvl="0">
      <w:start w:val="1"/>
      <w:numFmt w:val="decimal"/>
      <w:suff w:val="nothing"/>
      <w:lvlText w:val="4.%1 "/>
      <w:lvlJc w:val="left"/>
      <w:pPr>
        <w:tabs>
          <w:tab w:val="left" w:pos="0"/>
        </w:tabs>
        <w:ind w:firstLine="40"/>
      </w:pPr>
      <w:rPr>
        <w:rFonts w:ascii="宋体" w:eastAsia="宋体" w:hAnsi="宋体" w:cs="宋体" w:hint="default"/>
        <w:b/>
        <w:sz w:val="24"/>
      </w:rPr>
    </w:lvl>
  </w:abstractNum>
  <w:abstractNum w:abstractNumId="50">
    <w:nsid w:val="29B756D5"/>
    <w:multiLevelType w:val="singleLevel"/>
    <w:tmpl w:val="29B756D5"/>
    <w:lvl w:ilvl="0">
      <w:start w:val="1"/>
      <w:numFmt w:val="decimal"/>
      <w:suff w:val="nothing"/>
      <w:lvlText w:val="19.%1 "/>
      <w:lvlJc w:val="left"/>
      <w:pPr>
        <w:tabs>
          <w:tab w:val="left" w:pos="0"/>
        </w:tabs>
        <w:ind w:firstLine="40"/>
      </w:pPr>
      <w:rPr>
        <w:rFonts w:ascii="宋体" w:eastAsia="宋体" w:hAnsi="宋体" w:cs="宋体" w:hint="default"/>
        <w:b/>
        <w:sz w:val="24"/>
      </w:rPr>
    </w:lvl>
  </w:abstractNum>
  <w:abstractNum w:abstractNumId="51">
    <w:nsid w:val="2F6D96F0"/>
    <w:multiLevelType w:val="singleLevel"/>
    <w:tmpl w:val="2F6D96F0"/>
    <w:lvl w:ilvl="0">
      <w:start w:val="1"/>
      <w:numFmt w:val="decimal"/>
      <w:suff w:val="nothing"/>
      <w:lvlText w:val="22.%1 "/>
      <w:lvlJc w:val="left"/>
      <w:pPr>
        <w:tabs>
          <w:tab w:val="left" w:pos="0"/>
        </w:tabs>
        <w:ind w:firstLine="40"/>
      </w:pPr>
      <w:rPr>
        <w:rFonts w:ascii="宋体" w:eastAsia="宋体" w:hAnsi="宋体" w:cs="宋体" w:hint="default"/>
        <w:b/>
        <w:sz w:val="24"/>
      </w:rPr>
    </w:lvl>
  </w:abstractNum>
  <w:abstractNum w:abstractNumId="52">
    <w:nsid w:val="303233AF"/>
    <w:multiLevelType w:val="singleLevel"/>
    <w:tmpl w:val="303233AF"/>
    <w:lvl w:ilvl="0">
      <w:start w:val="1"/>
      <w:numFmt w:val="decimal"/>
      <w:suff w:val="nothing"/>
      <w:lvlText w:val="33.6.%1 "/>
      <w:lvlJc w:val="left"/>
      <w:pPr>
        <w:tabs>
          <w:tab w:val="left" w:pos="0"/>
        </w:tabs>
        <w:ind w:firstLine="40"/>
      </w:pPr>
      <w:rPr>
        <w:rFonts w:ascii="宋体" w:eastAsia="宋体" w:hAnsi="宋体" w:cs="宋体" w:hint="default"/>
        <w:b/>
        <w:sz w:val="24"/>
      </w:rPr>
    </w:lvl>
  </w:abstractNum>
  <w:abstractNum w:abstractNumId="53">
    <w:nsid w:val="32543824"/>
    <w:multiLevelType w:val="singleLevel"/>
    <w:tmpl w:val="32543824"/>
    <w:lvl w:ilvl="0">
      <w:start w:val="1"/>
      <w:numFmt w:val="decimal"/>
      <w:suff w:val="nothing"/>
      <w:lvlText w:val="37.%1 "/>
      <w:lvlJc w:val="left"/>
      <w:pPr>
        <w:tabs>
          <w:tab w:val="left" w:pos="0"/>
        </w:tabs>
        <w:ind w:firstLine="40"/>
      </w:pPr>
      <w:rPr>
        <w:rFonts w:ascii="宋体" w:eastAsia="宋体" w:hAnsi="宋体" w:cs="宋体" w:hint="default"/>
        <w:b/>
        <w:sz w:val="24"/>
      </w:rPr>
    </w:lvl>
  </w:abstractNum>
  <w:abstractNum w:abstractNumId="54">
    <w:nsid w:val="33C57AE5"/>
    <w:multiLevelType w:val="singleLevel"/>
    <w:tmpl w:val="33C57AE5"/>
    <w:lvl w:ilvl="0">
      <w:start w:val="1"/>
      <w:numFmt w:val="decimal"/>
      <w:suff w:val="nothing"/>
      <w:lvlText w:val="35.1.%1 "/>
      <w:lvlJc w:val="left"/>
      <w:pPr>
        <w:tabs>
          <w:tab w:val="left" w:pos="0"/>
        </w:tabs>
        <w:ind w:firstLine="40"/>
      </w:pPr>
      <w:rPr>
        <w:rFonts w:ascii="宋体" w:eastAsia="宋体" w:hAnsi="宋体" w:cs="宋体" w:hint="default"/>
        <w:b/>
        <w:sz w:val="24"/>
      </w:rPr>
    </w:lvl>
  </w:abstractNum>
  <w:abstractNum w:abstractNumId="55">
    <w:nsid w:val="362F6ABE"/>
    <w:multiLevelType w:val="singleLevel"/>
    <w:tmpl w:val="362F6ABE"/>
    <w:lvl w:ilvl="0">
      <w:start w:val="1"/>
      <w:numFmt w:val="decimal"/>
      <w:suff w:val="nothing"/>
      <w:lvlText w:val="26.%1 "/>
      <w:lvlJc w:val="left"/>
      <w:pPr>
        <w:tabs>
          <w:tab w:val="left" w:pos="0"/>
        </w:tabs>
        <w:ind w:firstLine="40"/>
      </w:pPr>
      <w:rPr>
        <w:rFonts w:ascii="宋体" w:eastAsia="宋体" w:hAnsi="宋体" w:cs="宋体" w:hint="default"/>
        <w:b/>
        <w:sz w:val="24"/>
      </w:rPr>
    </w:lvl>
  </w:abstractNum>
  <w:abstractNum w:abstractNumId="56">
    <w:nsid w:val="37CB4DFF"/>
    <w:multiLevelType w:val="singleLevel"/>
    <w:tmpl w:val="37CB4DFF"/>
    <w:lvl w:ilvl="0">
      <w:start w:val="1"/>
      <w:numFmt w:val="decimal"/>
      <w:suff w:val="nothing"/>
      <w:lvlText w:val="31.1.%1 "/>
      <w:lvlJc w:val="left"/>
      <w:pPr>
        <w:tabs>
          <w:tab w:val="left" w:pos="0"/>
        </w:tabs>
        <w:ind w:firstLine="40"/>
      </w:pPr>
      <w:rPr>
        <w:rFonts w:ascii="宋体" w:eastAsia="宋体" w:hAnsi="宋体" w:cs="宋体" w:hint="default"/>
        <w:b/>
        <w:sz w:val="24"/>
      </w:rPr>
    </w:lvl>
  </w:abstractNum>
  <w:abstractNum w:abstractNumId="57">
    <w:nsid w:val="3FDD9713"/>
    <w:multiLevelType w:val="singleLevel"/>
    <w:tmpl w:val="3FDD9713"/>
    <w:lvl w:ilvl="0">
      <w:start w:val="1"/>
      <w:numFmt w:val="decimal"/>
      <w:suff w:val="nothing"/>
      <w:lvlText w:val="36.%1 "/>
      <w:lvlJc w:val="left"/>
      <w:pPr>
        <w:tabs>
          <w:tab w:val="left" w:pos="0"/>
        </w:tabs>
        <w:ind w:firstLine="40"/>
      </w:pPr>
      <w:rPr>
        <w:rFonts w:ascii="宋体" w:eastAsia="宋体" w:hAnsi="宋体" w:cs="宋体" w:hint="default"/>
        <w:b/>
        <w:sz w:val="24"/>
      </w:rPr>
    </w:lvl>
  </w:abstractNum>
  <w:abstractNum w:abstractNumId="58">
    <w:nsid w:val="469766FA"/>
    <w:multiLevelType w:val="singleLevel"/>
    <w:tmpl w:val="469766FA"/>
    <w:lvl w:ilvl="0">
      <w:start w:val="1"/>
      <w:numFmt w:val="decimal"/>
      <w:suff w:val="nothing"/>
      <w:lvlText w:val="17.%1 "/>
      <w:lvlJc w:val="left"/>
      <w:pPr>
        <w:tabs>
          <w:tab w:val="left" w:pos="0"/>
        </w:tabs>
        <w:ind w:firstLine="40"/>
      </w:pPr>
      <w:rPr>
        <w:rFonts w:ascii="宋体" w:eastAsia="宋体" w:hAnsi="宋体" w:cs="宋体" w:hint="default"/>
        <w:b/>
        <w:sz w:val="24"/>
      </w:rPr>
    </w:lvl>
  </w:abstractNum>
  <w:abstractNum w:abstractNumId="59">
    <w:nsid w:val="47DEDD9E"/>
    <w:multiLevelType w:val="singleLevel"/>
    <w:tmpl w:val="47DEDD9E"/>
    <w:lvl w:ilvl="0">
      <w:start w:val="1"/>
      <w:numFmt w:val="decimal"/>
      <w:suff w:val="nothing"/>
      <w:lvlText w:val="11.2.%1 "/>
      <w:lvlJc w:val="left"/>
      <w:pPr>
        <w:tabs>
          <w:tab w:val="left" w:pos="0"/>
        </w:tabs>
        <w:ind w:firstLine="40"/>
      </w:pPr>
      <w:rPr>
        <w:rFonts w:ascii="宋体" w:eastAsia="宋体" w:hAnsi="宋体" w:cs="宋体" w:hint="default"/>
        <w:b/>
        <w:sz w:val="24"/>
      </w:rPr>
    </w:lvl>
  </w:abstractNum>
  <w:abstractNum w:abstractNumId="60">
    <w:nsid w:val="4D2A1D42"/>
    <w:multiLevelType w:val="singleLevel"/>
    <w:tmpl w:val="4D2A1D42"/>
    <w:lvl w:ilvl="0">
      <w:start w:val="1"/>
      <w:numFmt w:val="decimal"/>
      <w:suff w:val="nothing"/>
      <w:lvlText w:val="%1. "/>
      <w:lvlJc w:val="left"/>
      <w:pPr>
        <w:tabs>
          <w:tab w:val="left" w:pos="0"/>
        </w:tabs>
        <w:ind w:firstLine="1134"/>
      </w:pPr>
      <w:rPr>
        <w:rFonts w:ascii="宋体" w:eastAsia="宋体" w:hAnsi="宋体" w:cs="宋体" w:hint="default"/>
        <w:b/>
        <w:bCs/>
        <w:sz w:val="24"/>
        <w:szCs w:val="24"/>
      </w:rPr>
    </w:lvl>
  </w:abstractNum>
  <w:abstractNum w:abstractNumId="61">
    <w:nsid w:val="4E38CAB6"/>
    <w:multiLevelType w:val="singleLevel"/>
    <w:tmpl w:val="4E38CAB6"/>
    <w:lvl w:ilvl="0">
      <w:start w:val="1"/>
      <w:numFmt w:val="decimal"/>
      <w:suff w:val="nothing"/>
      <w:lvlText w:val="19.5.%1 "/>
      <w:lvlJc w:val="left"/>
      <w:pPr>
        <w:tabs>
          <w:tab w:val="left" w:pos="0"/>
        </w:tabs>
        <w:ind w:firstLine="40"/>
      </w:pPr>
      <w:rPr>
        <w:rFonts w:ascii="宋体" w:eastAsia="宋体" w:hAnsi="宋体" w:cs="宋体" w:hint="default"/>
        <w:b/>
        <w:sz w:val="24"/>
      </w:rPr>
    </w:lvl>
  </w:abstractNum>
  <w:abstractNum w:abstractNumId="62">
    <w:nsid w:val="50770E53"/>
    <w:multiLevelType w:val="singleLevel"/>
    <w:tmpl w:val="50770E53"/>
    <w:lvl w:ilvl="0">
      <w:start w:val="1"/>
      <w:numFmt w:val="decimal"/>
      <w:suff w:val="nothing"/>
      <w:lvlText w:val="9.%1 "/>
      <w:lvlJc w:val="left"/>
      <w:pPr>
        <w:tabs>
          <w:tab w:val="left" w:pos="0"/>
        </w:tabs>
        <w:ind w:firstLine="40"/>
      </w:pPr>
      <w:rPr>
        <w:rFonts w:ascii="宋体" w:eastAsia="宋体" w:hAnsi="宋体" w:cs="宋体" w:hint="default"/>
        <w:b/>
        <w:sz w:val="24"/>
      </w:rPr>
    </w:lvl>
  </w:abstractNum>
  <w:abstractNum w:abstractNumId="63">
    <w:nsid w:val="50D709C3"/>
    <w:multiLevelType w:val="singleLevel"/>
    <w:tmpl w:val="50D709C3"/>
    <w:lvl w:ilvl="0">
      <w:start w:val="1"/>
      <w:numFmt w:val="decimal"/>
      <w:suff w:val="nothing"/>
      <w:lvlText w:val="27.1.%1 "/>
      <w:lvlJc w:val="left"/>
      <w:pPr>
        <w:tabs>
          <w:tab w:val="left" w:pos="0"/>
        </w:tabs>
        <w:ind w:firstLine="40"/>
      </w:pPr>
      <w:rPr>
        <w:rFonts w:ascii="宋体" w:eastAsia="宋体" w:hAnsi="宋体" w:cs="宋体" w:hint="default"/>
        <w:b/>
        <w:sz w:val="24"/>
      </w:rPr>
    </w:lvl>
  </w:abstractNum>
  <w:abstractNum w:abstractNumId="64">
    <w:nsid w:val="556756C2"/>
    <w:multiLevelType w:val="singleLevel"/>
    <w:tmpl w:val="556756C2"/>
    <w:lvl w:ilvl="0">
      <w:start w:val="1"/>
      <w:numFmt w:val="decimal"/>
      <w:suff w:val="nothing"/>
      <w:lvlText w:val="13.%1 "/>
      <w:lvlJc w:val="left"/>
      <w:pPr>
        <w:tabs>
          <w:tab w:val="left" w:pos="0"/>
        </w:tabs>
        <w:ind w:firstLine="40"/>
      </w:pPr>
      <w:rPr>
        <w:rFonts w:ascii="宋体" w:eastAsia="宋体" w:hAnsi="宋体" w:cs="宋体" w:hint="default"/>
        <w:b/>
        <w:sz w:val="24"/>
      </w:rPr>
    </w:lvl>
  </w:abstractNum>
  <w:abstractNum w:abstractNumId="65">
    <w:nsid w:val="5635E249"/>
    <w:multiLevelType w:val="singleLevel"/>
    <w:tmpl w:val="5635E249"/>
    <w:lvl w:ilvl="0">
      <w:start w:val="1"/>
      <w:numFmt w:val="decimal"/>
      <w:suff w:val="nothing"/>
      <w:lvlText w:val="24.1.%1 "/>
      <w:lvlJc w:val="left"/>
      <w:pPr>
        <w:tabs>
          <w:tab w:val="left" w:pos="0"/>
        </w:tabs>
        <w:ind w:firstLine="40"/>
      </w:pPr>
      <w:rPr>
        <w:rFonts w:ascii="宋体" w:eastAsia="宋体" w:hAnsi="宋体" w:cs="宋体" w:hint="default"/>
        <w:b/>
        <w:sz w:val="24"/>
      </w:rPr>
    </w:lvl>
  </w:abstractNum>
  <w:abstractNum w:abstractNumId="66">
    <w:nsid w:val="56784544"/>
    <w:multiLevelType w:val="singleLevel"/>
    <w:tmpl w:val="56784544"/>
    <w:lvl w:ilvl="0">
      <w:start w:val="1"/>
      <w:numFmt w:val="decimal"/>
      <w:suff w:val="nothing"/>
      <w:lvlText w:val="9.2.%1 "/>
      <w:lvlJc w:val="left"/>
      <w:pPr>
        <w:tabs>
          <w:tab w:val="left" w:pos="0"/>
        </w:tabs>
        <w:ind w:firstLine="40"/>
      </w:pPr>
      <w:rPr>
        <w:rFonts w:ascii="宋体" w:eastAsia="宋体" w:hAnsi="宋体" w:cs="宋体" w:hint="default"/>
        <w:b/>
        <w:sz w:val="24"/>
      </w:rPr>
    </w:lvl>
  </w:abstractNum>
  <w:abstractNum w:abstractNumId="67">
    <w:nsid w:val="56C1B60F"/>
    <w:multiLevelType w:val="singleLevel"/>
    <w:tmpl w:val="56C1B60F"/>
    <w:lvl w:ilvl="0">
      <w:start w:val="1"/>
      <w:numFmt w:val="decimal"/>
      <w:suff w:val="nothing"/>
      <w:lvlText w:val="31.2.%1 "/>
      <w:lvlJc w:val="left"/>
      <w:pPr>
        <w:tabs>
          <w:tab w:val="left" w:pos="0"/>
        </w:tabs>
        <w:ind w:firstLine="40"/>
      </w:pPr>
      <w:rPr>
        <w:rFonts w:ascii="宋体" w:eastAsia="宋体" w:hAnsi="宋体" w:cs="宋体" w:hint="default"/>
        <w:b/>
        <w:sz w:val="24"/>
      </w:rPr>
    </w:lvl>
  </w:abstractNum>
  <w:abstractNum w:abstractNumId="68">
    <w:nsid w:val="56EA2E52"/>
    <w:multiLevelType w:val="singleLevel"/>
    <w:tmpl w:val="56EA2E52"/>
    <w:lvl w:ilvl="0">
      <w:start w:val="1"/>
      <w:numFmt w:val="decimal"/>
      <w:suff w:val="nothing"/>
      <w:lvlText w:val="18.%1 "/>
      <w:lvlJc w:val="left"/>
      <w:pPr>
        <w:tabs>
          <w:tab w:val="left" w:pos="0"/>
        </w:tabs>
        <w:ind w:firstLine="40"/>
      </w:pPr>
      <w:rPr>
        <w:rFonts w:ascii="宋体" w:eastAsia="宋体" w:hAnsi="宋体" w:cs="宋体" w:hint="default"/>
        <w:b/>
        <w:sz w:val="24"/>
      </w:rPr>
    </w:lvl>
  </w:abstractNum>
  <w:abstractNum w:abstractNumId="69">
    <w:nsid w:val="57A29D00"/>
    <w:multiLevelType w:val="singleLevel"/>
    <w:tmpl w:val="57A29D00"/>
    <w:lvl w:ilvl="0">
      <w:start w:val="1"/>
      <w:numFmt w:val="decimal"/>
      <w:suff w:val="nothing"/>
      <w:lvlText w:val="2.%1 "/>
      <w:lvlJc w:val="left"/>
      <w:pPr>
        <w:tabs>
          <w:tab w:val="left" w:pos="0"/>
        </w:tabs>
        <w:ind w:firstLine="40"/>
      </w:pPr>
      <w:rPr>
        <w:rFonts w:ascii="宋体" w:eastAsia="宋体" w:hAnsi="宋体" w:cs="宋体" w:hint="default"/>
        <w:b/>
        <w:sz w:val="24"/>
      </w:rPr>
    </w:lvl>
  </w:abstractNum>
  <w:abstractNum w:abstractNumId="70">
    <w:nsid w:val="5AC60DD7"/>
    <w:multiLevelType w:val="singleLevel"/>
    <w:tmpl w:val="5AC60DD7"/>
    <w:lvl w:ilvl="0">
      <w:start w:val="1"/>
      <w:numFmt w:val="decimal"/>
      <w:suff w:val="nothing"/>
      <w:lvlText w:val="1.%1 "/>
      <w:lvlJc w:val="left"/>
      <w:pPr>
        <w:tabs>
          <w:tab w:val="left" w:pos="0"/>
        </w:tabs>
        <w:ind w:firstLine="40"/>
      </w:pPr>
      <w:rPr>
        <w:rFonts w:ascii="宋体" w:eastAsia="宋体" w:hAnsi="宋体" w:cs="宋体" w:hint="default"/>
        <w:b/>
        <w:sz w:val="24"/>
      </w:rPr>
    </w:lvl>
  </w:abstractNum>
  <w:abstractNum w:abstractNumId="71">
    <w:nsid w:val="5CE85867"/>
    <w:multiLevelType w:val="singleLevel"/>
    <w:tmpl w:val="5CE85867"/>
    <w:lvl w:ilvl="0">
      <w:start w:val="1"/>
      <w:numFmt w:val="decimal"/>
      <w:suff w:val="nothing"/>
      <w:lvlText w:val="11.%1 "/>
      <w:lvlJc w:val="left"/>
      <w:pPr>
        <w:tabs>
          <w:tab w:val="left" w:pos="0"/>
        </w:tabs>
        <w:ind w:firstLine="40"/>
      </w:pPr>
      <w:rPr>
        <w:rFonts w:ascii="宋体" w:eastAsia="宋体" w:hAnsi="宋体" w:cs="宋体" w:hint="default"/>
        <w:b/>
        <w:sz w:val="24"/>
      </w:rPr>
    </w:lvl>
  </w:abstractNum>
  <w:abstractNum w:abstractNumId="72">
    <w:nsid w:val="622AF550"/>
    <w:multiLevelType w:val="singleLevel"/>
    <w:tmpl w:val="622AF550"/>
    <w:lvl w:ilvl="0">
      <w:start w:val="1"/>
      <w:numFmt w:val="decimal"/>
      <w:suff w:val="nothing"/>
      <w:lvlText w:val="5.%1 "/>
      <w:lvlJc w:val="left"/>
      <w:pPr>
        <w:tabs>
          <w:tab w:val="left" w:pos="0"/>
        </w:tabs>
        <w:ind w:firstLine="40"/>
      </w:pPr>
      <w:rPr>
        <w:rFonts w:ascii="宋体" w:eastAsia="宋体" w:hAnsi="宋体" w:cs="宋体" w:hint="default"/>
        <w:b/>
        <w:sz w:val="24"/>
      </w:rPr>
    </w:lvl>
  </w:abstractNum>
  <w:abstractNum w:abstractNumId="73">
    <w:nsid w:val="623E0B3E"/>
    <w:multiLevelType w:val="singleLevel"/>
    <w:tmpl w:val="623E0B3E"/>
    <w:lvl w:ilvl="0">
      <w:start w:val="1"/>
      <w:numFmt w:val="decimal"/>
      <w:lvlText w:val="(%1)"/>
      <w:lvlJc w:val="left"/>
      <w:pPr>
        <w:ind w:left="425" w:hanging="425"/>
      </w:pPr>
      <w:rPr>
        <w:rFonts w:cs="Times New Roman" w:hint="default"/>
      </w:rPr>
    </w:lvl>
  </w:abstractNum>
  <w:abstractNum w:abstractNumId="74">
    <w:nsid w:val="63396460"/>
    <w:multiLevelType w:val="singleLevel"/>
    <w:tmpl w:val="63396460"/>
    <w:lvl w:ilvl="0">
      <w:start w:val="1"/>
      <w:numFmt w:val="decimal"/>
      <w:suff w:val="nothing"/>
      <w:lvlText w:val="18.3.%1 "/>
      <w:lvlJc w:val="left"/>
      <w:pPr>
        <w:tabs>
          <w:tab w:val="left" w:pos="0"/>
        </w:tabs>
        <w:ind w:firstLine="40"/>
      </w:pPr>
      <w:rPr>
        <w:rFonts w:ascii="宋体" w:eastAsia="宋体" w:hAnsi="宋体" w:cs="宋体" w:hint="default"/>
        <w:b/>
        <w:sz w:val="24"/>
      </w:rPr>
    </w:lvl>
  </w:abstractNum>
  <w:abstractNum w:abstractNumId="75">
    <w:nsid w:val="6CFE84BB"/>
    <w:multiLevelType w:val="singleLevel"/>
    <w:tmpl w:val="6CFE84BB"/>
    <w:lvl w:ilvl="0">
      <w:start w:val="1"/>
      <w:numFmt w:val="decimal"/>
      <w:suff w:val="nothing"/>
      <w:lvlText w:val="14.%1 "/>
      <w:lvlJc w:val="left"/>
      <w:pPr>
        <w:tabs>
          <w:tab w:val="left" w:pos="0"/>
        </w:tabs>
        <w:ind w:firstLine="40"/>
      </w:pPr>
      <w:rPr>
        <w:rFonts w:ascii="宋体" w:eastAsia="宋体" w:hAnsi="宋体" w:cs="宋体" w:hint="default"/>
        <w:b/>
        <w:sz w:val="24"/>
      </w:rPr>
    </w:lvl>
  </w:abstractNum>
  <w:abstractNum w:abstractNumId="76">
    <w:nsid w:val="72E015B5"/>
    <w:multiLevelType w:val="singleLevel"/>
    <w:tmpl w:val="72E015B5"/>
    <w:lvl w:ilvl="0">
      <w:start w:val="1"/>
      <w:numFmt w:val="decimal"/>
      <w:suff w:val="nothing"/>
      <w:lvlText w:val="4.2.%1 "/>
      <w:lvlJc w:val="left"/>
      <w:pPr>
        <w:tabs>
          <w:tab w:val="left" w:pos="0"/>
        </w:tabs>
        <w:ind w:firstLine="40"/>
      </w:pPr>
      <w:rPr>
        <w:rFonts w:ascii="宋体" w:eastAsia="宋体" w:hAnsi="宋体" w:cs="宋体" w:hint="default"/>
        <w:b/>
        <w:sz w:val="24"/>
      </w:rPr>
    </w:lvl>
  </w:abstractNum>
  <w:abstractNum w:abstractNumId="77">
    <w:nsid w:val="764EDDFD"/>
    <w:multiLevelType w:val="singleLevel"/>
    <w:tmpl w:val="764EDDFD"/>
    <w:lvl w:ilvl="0">
      <w:start w:val="1"/>
      <w:numFmt w:val="decimal"/>
      <w:suff w:val="nothing"/>
      <w:lvlText w:val="30.%1 "/>
      <w:lvlJc w:val="left"/>
      <w:pPr>
        <w:tabs>
          <w:tab w:val="left" w:pos="0"/>
        </w:tabs>
        <w:ind w:firstLine="40"/>
      </w:pPr>
      <w:rPr>
        <w:rFonts w:ascii="宋体" w:eastAsia="宋体" w:hAnsi="宋体" w:cs="宋体" w:hint="default"/>
        <w:b/>
        <w:sz w:val="24"/>
      </w:rPr>
    </w:lvl>
  </w:abstractNum>
  <w:abstractNum w:abstractNumId="78">
    <w:nsid w:val="7CDE04A9"/>
    <w:multiLevelType w:val="singleLevel"/>
    <w:tmpl w:val="7CDE04A9"/>
    <w:lvl w:ilvl="0">
      <w:start w:val="1"/>
      <w:numFmt w:val="chineseCounting"/>
      <w:suff w:val="space"/>
      <w:lvlText w:val="第%1篇"/>
      <w:lvlJc w:val="left"/>
      <w:rPr>
        <w:rFonts w:cs="Times New Roman" w:hint="eastAsia"/>
      </w:rPr>
    </w:lvl>
  </w:abstractNum>
  <w:abstractNum w:abstractNumId="79">
    <w:nsid w:val="7E5E6D85"/>
    <w:multiLevelType w:val="singleLevel"/>
    <w:tmpl w:val="7E5E6D85"/>
    <w:lvl w:ilvl="0">
      <w:start w:val="1"/>
      <w:numFmt w:val="decimal"/>
      <w:suff w:val="nothing"/>
      <w:lvlText w:val="2.%1 "/>
      <w:lvlJc w:val="left"/>
      <w:pPr>
        <w:tabs>
          <w:tab w:val="left" w:pos="0"/>
        </w:tabs>
        <w:ind w:firstLine="40"/>
      </w:pPr>
      <w:rPr>
        <w:rFonts w:ascii="宋体" w:eastAsia="宋体" w:hAnsi="宋体" w:cs="宋体" w:hint="default"/>
        <w:b/>
        <w:sz w:val="24"/>
      </w:rPr>
    </w:lvl>
  </w:abstractNum>
  <w:num w:numId="1">
    <w:abstractNumId w:val="34"/>
  </w:num>
  <w:num w:numId="2">
    <w:abstractNumId w:val="78"/>
  </w:num>
  <w:num w:numId="3">
    <w:abstractNumId w:val="60"/>
  </w:num>
  <w:num w:numId="4">
    <w:abstractNumId w:val="47"/>
  </w:num>
  <w:num w:numId="5">
    <w:abstractNumId w:val="79"/>
  </w:num>
  <w:num w:numId="6">
    <w:abstractNumId w:val="4"/>
  </w:num>
  <w:num w:numId="7">
    <w:abstractNumId w:val="16"/>
  </w:num>
  <w:num w:numId="8">
    <w:abstractNumId w:val="38"/>
  </w:num>
  <w:num w:numId="9">
    <w:abstractNumId w:val="72"/>
  </w:num>
  <w:num w:numId="10">
    <w:abstractNumId w:val="11"/>
  </w:num>
  <w:num w:numId="11">
    <w:abstractNumId w:val="30"/>
  </w:num>
  <w:num w:numId="12">
    <w:abstractNumId w:val="70"/>
  </w:num>
  <w:num w:numId="13">
    <w:abstractNumId w:val="39"/>
  </w:num>
  <w:num w:numId="14">
    <w:abstractNumId w:val="69"/>
  </w:num>
  <w:num w:numId="15">
    <w:abstractNumId w:val="49"/>
  </w:num>
  <w:num w:numId="16">
    <w:abstractNumId w:val="76"/>
  </w:num>
  <w:num w:numId="17">
    <w:abstractNumId w:val="25"/>
  </w:num>
  <w:num w:numId="18">
    <w:abstractNumId w:val="6"/>
  </w:num>
  <w:num w:numId="19">
    <w:abstractNumId w:val="41"/>
  </w:num>
  <w:num w:numId="20">
    <w:abstractNumId w:val="0"/>
  </w:num>
  <w:num w:numId="21">
    <w:abstractNumId w:val="3"/>
  </w:num>
  <w:num w:numId="22">
    <w:abstractNumId w:val="9"/>
  </w:num>
  <w:num w:numId="23">
    <w:abstractNumId w:val="62"/>
  </w:num>
  <w:num w:numId="24">
    <w:abstractNumId w:val="66"/>
  </w:num>
  <w:num w:numId="25">
    <w:abstractNumId w:val="71"/>
  </w:num>
  <w:num w:numId="26">
    <w:abstractNumId w:val="59"/>
  </w:num>
  <w:num w:numId="27">
    <w:abstractNumId w:val="24"/>
  </w:num>
  <w:num w:numId="28">
    <w:abstractNumId w:val="64"/>
  </w:num>
  <w:num w:numId="29">
    <w:abstractNumId w:val="42"/>
  </w:num>
  <w:num w:numId="30">
    <w:abstractNumId w:val="75"/>
  </w:num>
  <w:num w:numId="31">
    <w:abstractNumId w:val="23"/>
  </w:num>
  <w:num w:numId="32">
    <w:abstractNumId w:val="32"/>
  </w:num>
  <w:num w:numId="33">
    <w:abstractNumId w:val="58"/>
  </w:num>
  <w:num w:numId="34">
    <w:abstractNumId w:val="68"/>
  </w:num>
  <w:num w:numId="35">
    <w:abstractNumId w:val="17"/>
  </w:num>
  <w:num w:numId="36">
    <w:abstractNumId w:val="74"/>
  </w:num>
  <w:num w:numId="37">
    <w:abstractNumId w:val="73"/>
  </w:num>
  <w:num w:numId="38">
    <w:abstractNumId w:val="50"/>
  </w:num>
  <w:num w:numId="39">
    <w:abstractNumId w:val="15"/>
  </w:num>
  <w:num w:numId="40">
    <w:abstractNumId w:val="18"/>
  </w:num>
  <w:num w:numId="41">
    <w:abstractNumId w:val="61"/>
  </w:num>
  <w:num w:numId="42">
    <w:abstractNumId w:val="2"/>
  </w:num>
  <w:num w:numId="43">
    <w:abstractNumId w:val="26"/>
  </w:num>
  <w:num w:numId="44">
    <w:abstractNumId w:val="12"/>
  </w:num>
  <w:num w:numId="45">
    <w:abstractNumId w:val="21"/>
  </w:num>
  <w:num w:numId="46">
    <w:abstractNumId w:val="36"/>
  </w:num>
  <w:num w:numId="47">
    <w:abstractNumId w:val="29"/>
  </w:num>
  <w:num w:numId="48">
    <w:abstractNumId w:val="51"/>
  </w:num>
  <w:num w:numId="49">
    <w:abstractNumId w:val="5"/>
  </w:num>
  <w:num w:numId="50">
    <w:abstractNumId w:val="20"/>
  </w:num>
  <w:num w:numId="51">
    <w:abstractNumId w:val="65"/>
  </w:num>
  <w:num w:numId="52">
    <w:abstractNumId w:val="37"/>
  </w:num>
  <w:num w:numId="53">
    <w:abstractNumId w:val="19"/>
  </w:num>
  <w:num w:numId="54">
    <w:abstractNumId w:val="55"/>
  </w:num>
  <w:num w:numId="55">
    <w:abstractNumId w:val="22"/>
  </w:num>
  <w:num w:numId="56">
    <w:abstractNumId w:val="63"/>
  </w:num>
  <w:num w:numId="57">
    <w:abstractNumId w:val="43"/>
  </w:num>
  <w:num w:numId="58">
    <w:abstractNumId w:val="77"/>
  </w:num>
  <w:num w:numId="59">
    <w:abstractNumId w:val="28"/>
  </w:num>
  <w:num w:numId="60">
    <w:abstractNumId w:val="35"/>
  </w:num>
  <w:num w:numId="61">
    <w:abstractNumId w:val="40"/>
  </w:num>
  <w:num w:numId="62">
    <w:abstractNumId w:val="56"/>
  </w:num>
  <w:num w:numId="63">
    <w:abstractNumId w:val="67"/>
  </w:num>
  <w:num w:numId="64">
    <w:abstractNumId w:val="33"/>
  </w:num>
  <w:num w:numId="65">
    <w:abstractNumId w:val="44"/>
  </w:num>
  <w:num w:numId="66">
    <w:abstractNumId w:val="13"/>
  </w:num>
  <w:num w:numId="67">
    <w:abstractNumId w:val="1"/>
  </w:num>
  <w:num w:numId="68">
    <w:abstractNumId w:val="52"/>
  </w:num>
  <w:num w:numId="69">
    <w:abstractNumId w:val="10"/>
  </w:num>
  <w:num w:numId="70">
    <w:abstractNumId w:val="14"/>
  </w:num>
  <w:num w:numId="71">
    <w:abstractNumId w:val="45"/>
  </w:num>
  <w:num w:numId="72">
    <w:abstractNumId w:val="8"/>
  </w:num>
  <w:num w:numId="73">
    <w:abstractNumId w:val="7"/>
  </w:num>
  <w:num w:numId="74">
    <w:abstractNumId w:val="54"/>
  </w:num>
  <w:num w:numId="75">
    <w:abstractNumId w:val="57"/>
  </w:num>
  <w:num w:numId="76">
    <w:abstractNumId w:val="53"/>
  </w:num>
  <w:num w:numId="77">
    <w:abstractNumId w:val="48"/>
  </w:num>
  <w:num w:numId="78">
    <w:abstractNumId w:val="31"/>
  </w:num>
  <w:num w:numId="79">
    <w:abstractNumId w:val="46"/>
  </w:num>
  <w:num w:numId="80">
    <w:abstractNumId w:val="27"/>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U5NDIzNGFkZjQ1ZGMwNTVjMzBmMDUwYzk3NjQ2MzEifQ=="/>
  </w:docVars>
  <w:rsids>
    <w:rsidRoot w:val="00172A27"/>
    <w:rsid w:val="00000336"/>
    <w:rsid w:val="00000E3F"/>
    <w:rsid w:val="0000512A"/>
    <w:rsid w:val="00010430"/>
    <w:rsid w:val="000118E7"/>
    <w:rsid w:val="00012AD8"/>
    <w:rsid w:val="00014765"/>
    <w:rsid w:val="00017E8D"/>
    <w:rsid w:val="00020880"/>
    <w:rsid w:val="00022025"/>
    <w:rsid w:val="00023CD3"/>
    <w:rsid w:val="00024232"/>
    <w:rsid w:val="0002473A"/>
    <w:rsid w:val="00026650"/>
    <w:rsid w:val="00035625"/>
    <w:rsid w:val="00037FF6"/>
    <w:rsid w:val="00040900"/>
    <w:rsid w:val="0004202B"/>
    <w:rsid w:val="00042578"/>
    <w:rsid w:val="00045A7B"/>
    <w:rsid w:val="00047B92"/>
    <w:rsid w:val="000518DA"/>
    <w:rsid w:val="00056AC7"/>
    <w:rsid w:val="00056E1C"/>
    <w:rsid w:val="00056E96"/>
    <w:rsid w:val="0006142C"/>
    <w:rsid w:val="000662CA"/>
    <w:rsid w:val="000700DB"/>
    <w:rsid w:val="00070BAA"/>
    <w:rsid w:val="0007146E"/>
    <w:rsid w:val="00072E29"/>
    <w:rsid w:val="0007430C"/>
    <w:rsid w:val="0007448E"/>
    <w:rsid w:val="000744BB"/>
    <w:rsid w:val="00076134"/>
    <w:rsid w:val="00080D69"/>
    <w:rsid w:val="00081D96"/>
    <w:rsid w:val="000864F4"/>
    <w:rsid w:val="00086F5D"/>
    <w:rsid w:val="0008798F"/>
    <w:rsid w:val="00090089"/>
    <w:rsid w:val="0009624E"/>
    <w:rsid w:val="000966E2"/>
    <w:rsid w:val="000A0B35"/>
    <w:rsid w:val="000A6436"/>
    <w:rsid w:val="000B1C5F"/>
    <w:rsid w:val="000B1C73"/>
    <w:rsid w:val="000B362A"/>
    <w:rsid w:val="000B47C9"/>
    <w:rsid w:val="000B6FCB"/>
    <w:rsid w:val="000B74F3"/>
    <w:rsid w:val="000C3897"/>
    <w:rsid w:val="000C7F7E"/>
    <w:rsid w:val="000D076C"/>
    <w:rsid w:val="000D11BB"/>
    <w:rsid w:val="000D4C38"/>
    <w:rsid w:val="000D4E7C"/>
    <w:rsid w:val="000E0E97"/>
    <w:rsid w:val="000E3A0B"/>
    <w:rsid w:val="000E40A1"/>
    <w:rsid w:val="000E5547"/>
    <w:rsid w:val="000F1329"/>
    <w:rsid w:val="000F290C"/>
    <w:rsid w:val="000F4E67"/>
    <w:rsid w:val="000F6F1E"/>
    <w:rsid w:val="0010177E"/>
    <w:rsid w:val="00101C32"/>
    <w:rsid w:val="00103E66"/>
    <w:rsid w:val="00106196"/>
    <w:rsid w:val="00111A18"/>
    <w:rsid w:val="001155C3"/>
    <w:rsid w:val="00117689"/>
    <w:rsid w:val="00123B9F"/>
    <w:rsid w:val="00124A71"/>
    <w:rsid w:val="0013316E"/>
    <w:rsid w:val="001338C0"/>
    <w:rsid w:val="00133BFD"/>
    <w:rsid w:val="00135E10"/>
    <w:rsid w:val="0014081D"/>
    <w:rsid w:val="00140D5B"/>
    <w:rsid w:val="001410D6"/>
    <w:rsid w:val="00144767"/>
    <w:rsid w:val="00146052"/>
    <w:rsid w:val="001473BE"/>
    <w:rsid w:val="001474B0"/>
    <w:rsid w:val="00147ABB"/>
    <w:rsid w:val="00153946"/>
    <w:rsid w:val="00156F7B"/>
    <w:rsid w:val="00160694"/>
    <w:rsid w:val="001609BF"/>
    <w:rsid w:val="0016393F"/>
    <w:rsid w:val="001678A0"/>
    <w:rsid w:val="00170A3C"/>
    <w:rsid w:val="00170DD2"/>
    <w:rsid w:val="0017115A"/>
    <w:rsid w:val="001726BF"/>
    <w:rsid w:val="00172A27"/>
    <w:rsid w:val="001769C6"/>
    <w:rsid w:val="001773F0"/>
    <w:rsid w:val="0017751F"/>
    <w:rsid w:val="00177A6A"/>
    <w:rsid w:val="001808AD"/>
    <w:rsid w:val="001812E1"/>
    <w:rsid w:val="00181D7A"/>
    <w:rsid w:val="0018271C"/>
    <w:rsid w:val="001846D1"/>
    <w:rsid w:val="001851A3"/>
    <w:rsid w:val="001856BE"/>
    <w:rsid w:val="00185DC5"/>
    <w:rsid w:val="001860A3"/>
    <w:rsid w:val="0019398A"/>
    <w:rsid w:val="00196203"/>
    <w:rsid w:val="00197089"/>
    <w:rsid w:val="001A1738"/>
    <w:rsid w:val="001A39EC"/>
    <w:rsid w:val="001A4E6F"/>
    <w:rsid w:val="001A5972"/>
    <w:rsid w:val="001A6637"/>
    <w:rsid w:val="001B1E03"/>
    <w:rsid w:val="001B3185"/>
    <w:rsid w:val="001B7727"/>
    <w:rsid w:val="001B773E"/>
    <w:rsid w:val="001B7FA1"/>
    <w:rsid w:val="001C0B66"/>
    <w:rsid w:val="001C258F"/>
    <w:rsid w:val="001C47D0"/>
    <w:rsid w:val="001D059A"/>
    <w:rsid w:val="001D0E18"/>
    <w:rsid w:val="001D2386"/>
    <w:rsid w:val="001E03A8"/>
    <w:rsid w:val="001E12C2"/>
    <w:rsid w:val="001E2F1E"/>
    <w:rsid w:val="001E3FA0"/>
    <w:rsid w:val="001F1098"/>
    <w:rsid w:val="001F1668"/>
    <w:rsid w:val="001F3347"/>
    <w:rsid w:val="001F3E24"/>
    <w:rsid w:val="001F62E0"/>
    <w:rsid w:val="001F7B79"/>
    <w:rsid w:val="001F7E50"/>
    <w:rsid w:val="00201100"/>
    <w:rsid w:val="00201A3E"/>
    <w:rsid w:val="0020223D"/>
    <w:rsid w:val="002023B4"/>
    <w:rsid w:val="00203780"/>
    <w:rsid w:val="00203B0F"/>
    <w:rsid w:val="0021511F"/>
    <w:rsid w:val="002159D3"/>
    <w:rsid w:val="002159EB"/>
    <w:rsid w:val="002167EB"/>
    <w:rsid w:val="0022619E"/>
    <w:rsid w:val="00227062"/>
    <w:rsid w:val="002279B3"/>
    <w:rsid w:val="00230530"/>
    <w:rsid w:val="00231763"/>
    <w:rsid w:val="00234E27"/>
    <w:rsid w:val="002378BB"/>
    <w:rsid w:val="00237CB3"/>
    <w:rsid w:val="00237DDF"/>
    <w:rsid w:val="002410A1"/>
    <w:rsid w:val="002410BB"/>
    <w:rsid w:val="00250877"/>
    <w:rsid w:val="00250DE7"/>
    <w:rsid w:val="00252423"/>
    <w:rsid w:val="002653F3"/>
    <w:rsid w:val="00267E32"/>
    <w:rsid w:val="002768D3"/>
    <w:rsid w:val="0028248B"/>
    <w:rsid w:val="00283A0B"/>
    <w:rsid w:val="0028435E"/>
    <w:rsid w:val="0028608D"/>
    <w:rsid w:val="0028611B"/>
    <w:rsid w:val="00286917"/>
    <w:rsid w:val="0028748D"/>
    <w:rsid w:val="00291978"/>
    <w:rsid w:val="00294D03"/>
    <w:rsid w:val="002A20CD"/>
    <w:rsid w:val="002A2F88"/>
    <w:rsid w:val="002A38CB"/>
    <w:rsid w:val="002A3C5C"/>
    <w:rsid w:val="002A3FE7"/>
    <w:rsid w:val="002A62DE"/>
    <w:rsid w:val="002B340C"/>
    <w:rsid w:val="002B3BC1"/>
    <w:rsid w:val="002B451F"/>
    <w:rsid w:val="002B5270"/>
    <w:rsid w:val="002B56F4"/>
    <w:rsid w:val="002B6631"/>
    <w:rsid w:val="002B6923"/>
    <w:rsid w:val="002B6FCA"/>
    <w:rsid w:val="002C0420"/>
    <w:rsid w:val="002C52F1"/>
    <w:rsid w:val="002C557E"/>
    <w:rsid w:val="002C6486"/>
    <w:rsid w:val="002C67AD"/>
    <w:rsid w:val="002C67D6"/>
    <w:rsid w:val="002D23F0"/>
    <w:rsid w:val="002D375C"/>
    <w:rsid w:val="002D5671"/>
    <w:rsid w:val="002E2547"/>
    <w:rsid w:val="002E5951"/>
    <w:rsid w:val="002E59FA"/>
    <w:rsid w:val="002F0976"/>
    <w:rsid w:val="002F304E"/>
    <w:rsid w:val="002F3603"/>
    <w:rsid w:val="002F371D"/>
    <w:rsid w:val="002F523C"/>
    <w:rsid w:val="002F7BA2"/>
    <w:rsid w:val="0030003C"/>
    <w:rsid w:val="00302B91"/>
    <w:rsid w:val="00303360"/>
    <w:rsid w:val="00305230"/>
    <w:rsid w:val="00307A96"/>
    <w:rsid w:val="003103A5"/>
    <w:rsid w:val="0031202C"/>
    <w:rsid w:val="003146BE"/>
    <w:rsid w:val="0032059B"/>
    <w:rsid w:val="003226E8"/>
    <w:rsid w:val="003243BD"/>
    <w:rsid w:val="00325E52"/>
    <w:rsid w:val="003268A5"/>
    <w:rsid w:val="00327E51"/>
    <w:rsid w:val="003319EC"/>
    <w:rsid w:val="003327E9"/>
    <w:rsid w:val="003336AC"/>
    <w:rsid w:val="0034209A"/>
    <w:rsid w:val="00351998"/>
    <w:rsid w:val="003609CB"/>
    <w:rsid w:val="0036108C"/>
    <w:rsid w:val="003620F9"/>
    <w:rsid w:val="00365E7D"/>
    <w:rsid w:val="00366D46"/>
    <w:rsid w:val="003716BA"/>
    <w:rsid w:val="003722A4"/>
    <w:rsid w:val="0037350F"/>
    <w:rsid w:val="00376364"/>
    <w:rsid w:val="00377271"/>
    <w:rsid w:val="0038219F"/>
    <w:rsid w:val="00383DC4"/>
    <w:rsid w:val="00384A71"/>
    <w:rsid w:val="003903FB"/>
    <w:rsid w:val="00390615"/>
    <w:rsid w:val="00394436"/>
    <w:rsid w:val="0039650C"/>
    <w:rsid w:val="00396CA7"/>
    <w:rsid w:val="003A2759"/>
    <w:rsid w:val="003A356C"/>
    <w:rsid w:val="003B2611"/>
    <w:rsid w:val="003B500A"/>
    <w:rsid w:val="003B58FD"/>
    <w:rsid w:val="003B73BF"/>
    <w:rsid w:val="003B74BA"/>
    <w:rsid w:val="003C1114"/>
    <w:rsid w:val="003C2365"/>
    <w:rsid w:val="003C56AD"/>
    <w:rsid w:val="003C7510"/>
    <w:rsid w:val="003C7789"/>
    <w:rsid w:val="003C7B2C"/>
    <w:rsid w:val="003D193A"/>
    <w:rsid w:val="003D34FE"/>
    <w:rsid w:val="003D3863"/>
    <w:rsid w:val="003D4635"/>
    <w:rsid w:val="003D6798"/>
    <w:rsid w:val="003D7942"/>
    <w:rsid w:val="003D7A39"/>
    <w:rsid w:val="003D7F1B"/>
    <w:rsid w:val="003E365D"/>
    <w:rsid w:val="003E3AC4"/>
    <w:rsid w:val="003E4E7F"/>
    <w:rsid w:val="003E6B99"/>
    <w:rsid w:val="003E6BE7"/>
    <w:rsid w:val="003E7B45"/>
    <w:rsid w:val="003F07D0"/>
    <w:rsid w:val="003F1BA9"/>
    <w:rsid w:val="003F1C02"/>
    <w:rsid w:val="003F20BC"/>
    <w:rsid w:val="003F2543"/>
    <w:rsid w:val="003F29D3"/>
    <w:rsid w:val="003F30C7"/>
    <w:rsid w:val="003F3582"/>
    <w:rsid w:val="003F629D"/>
    <w:rsid w:val="004013A4"/>
    <w:rsid w:val="00403D6C"/>
    <w:rsid w:val="00405267"/>
    <w:rsid w:val="004054FE"/>
    <w:rsid w:val="00410839"/>
    <w:rsid w:val="00411001"/>
    <w:rsid w:val="00411C19"/>
    <w:rsid w:val="00414892"/>
    <w:rsid w:val="0041751F"/>
    <w:rsid w:val="00420020"/>
    <w:rsid w:val="00422F04"/>
    <w:rsid w:val="00423CE7"/>
    <w:rsid w:val="0042535C"/>
    <w:rsid w:val="004318AB"/>
    <w:rsid w:val="004323AF"/>
    <w:rsid w:val="00432EE5"/>
    <w:rsid w:val="004342DB"/>
    <w:rsid w:val="00437BC5"/>
    <w:rsid w:val="004427B0"/>
    <w:rsid w:val="004429F8"/>
    <w:rsid w:val="00443102"/>
    <w:rsid w:val="00443DFE"/>
    <w:rsid w:val="00443EE8"/>
    <w:rsid w:val="00444C8B"/>
    <w:rsid w:val="004505A6"/>
    <w:rsid w:val="004522A4"/>
    <w:rsid w:val="004523C6"/>
    <w:rsid w:val="00453EB0"/>
    <w:rsid w:val="00457B17"/>
    <w:rsid w:val="00460D9A"/>
    <w:rsid w:val="004622D8"/>
    <w:rsid w:val="00465096"/>
    <w:rsid w:val="004658C5"/>
    <w:rsid w:val="004669D2"/>
    <w:rsid w:val="00467F55"/>
    <w:rsid w:val="004702CC"/>
    <w:rsid w:val="00471FFE"/>
    <w:rsid w:val="00476A7C"/>
    <w:rsid w:val="00487583"/>
    <w:rsid w:val="00493135"/>
    <w:rsid w:val="004934E0"/>
    <w:rsid w:val="004938AA"/>
    <w:rsid w:val="004A0864"/>
    <w:rsid w:val="004A1CF5"/>
    <w:rsid w:val="004A24D3"/>
    <w:rsid w:val="004A25FD"/>
    <w:rsid w:val="004A2D1A"/>
    <w:rsid w:val="004A2FEB"/>
    <w:rsid w:val="004A4269"/>
    <w:rsid w:val="004B08F9"/>
    <w:rsid w:val="004B0ACF"/>
    <w:rsid w:val="004B31C0"/>
    <w:rsid w:val="004B4223"/>
    <w:rsid w:val="004C11A6"/>
    <w:rsid w:val="004C25D6"/>
    <w:rsid w:val="004C55D4"/>
    <w:rsid w:val="004C5A82"/>
    <w:rsid w:val="004C6852"/>
    <w:rsid w:val="004D0DE0"/>
    <w:rsid w:val="004D4A30"/>
    <w:rsid w:val="004D4F7F"/>
    <w:rsid w:val="004D724E"/>
    <w:rsid w:val="004E0A8E"/>
    <w:rsid w:val="004E37BE"/>
    <w:rsid w:val="004E45B1"/>
    <w:rsid w:val="004E7488"/>
    <w:rsid w:val="004F4757"/>
    <w:rsid w:val="004F7159"/>
    <w:rsid w:val="004F71BB"/>
    <w:rsid w:val="004F7FA3"/>
    <w:rsid w:val="005009B9"/>
    <w:rsid w:val="00507A1A"/>
    <w:rsid w:val="0051020C"/>
    <w:rsid w:val="00510A4D"/>
    <w:rsid w:val="00512364"/>
    <w:rsid w:val="00513E5A"/>
    <w:rsid w:val="00514736"/>
    <w:rsid w:val="00514A36"/>
    <w:rsid w:val="005163E8"/>
    <w:rsid w:val="00520714"/>
    <w:rsid w:val="00520A99"/>
    <w:rsid w:val="00522B1B"/>
    <w:rsid w:val="00522D7A"/>
    <w:rsid w:val="00523970"/>
    <w:rsid w:val="005241F3"/>
    <w:rsid w:val="005269EF"/>
    <w:rsid w:val="00530451"/>
    <w:rsid w:val="00531638"/>
    <w:rsid w:val="005318CD"/>
    <w:rsid w:val="00531A17"/>
    <w:rsid w:val="005358EA"/>
    <w:rsid w:val="00536A25"/>
    <w:rsid w:val="0054085B"/>
    <w:rsid w:val="00540CA0"/>
    <w:rsid w:val="00543048"/>
    <w:rsid w:val="00544542"/>
    <w:rsid w:val="00547AC8"/>
    <w:rsid w:val="005510C2"/>
    <w:rsid w:val="00552D19"/>
    <w:rsid w:val="00557E06"/>
    <w:rsid w:val="00562DB5"/>
    <w:rsid w:val="00564553"/>
    <w:rsid w:val="00567E4B"/>
    <w:rsid w:val="005702AC"/>
    <w:rsid w:val="005704F1"/>
    <w:rsid w:val="00571575"/>
    <w:rsid w:val="00572A76"/>
    <w:rsid w:val="005730C4"/>
    <w:rsid w:val="00580616"/>
    <w:rsid w:val="00580E25"/>
    <w:rsid w:val="0058258A"/>
    <w:rsid w:val="005849BA"/>
    <w:rsid w:val="00585C3C"/>
    <w:rsid w:val="00585E70"/>
    <w:rsid w:val="005913CE"/>
    <w:rsid w:val="005A0341"/>
    <w:rsid w:val="005A14A2"/>
    <w:rsid w:val="005A3420"/>
    <w:rsid w:val="005A72B2"/>
    <w:rsid w:val="005B1D2F"/>
    <w:rsid w:val="005B249E"/>
    <w:rsid w:val="005B2C98"/>
    <w:rsid w:val="005B386F"/>
    <w:rsid w:val="005B3FC5"/>
    <w:rsid w:val="005B4C69"/>
    <w:rsid w:val="005B56E4"/>
    <w:rsid w:val="005B5A27"/>
    <w:rsid w:val="005B66C6"/>
    <w:rsid w:val="005B6BA4"/>
    <w:rsid w:val="005B744F"/>
    <w:rsid w:val="005B7E79"/>
    <w:rsid w:val="005C14F2"/>
    <w:rsid w:val="005C1597"/>
    <w:rsid w:val="005C7A34"/>
    <w:rsid w:val="005D00A0"/>
    <w:rsid w:val="005D18D9"/>
    <w:rsid w:val="005D33EB"/>
    <w:rsid w:val="005E7B6D"/>
    <w:rsid w:val="005F21A2"/>
    <w:rsid w:val="005F3D2A"/>
    <w:rsid w:val="005F4D9F"/>
    <w:rsid w:val="00600534"/>
    <w:rsid w:val="00601D34"/>
    <w:rsid w:val="00602C33"/>
    <w:rsid w:val="0060336E"/>
    <w:rsid w:val="0060373E"/>
    <w:rsid w:val="00603977"/>
    <w:rsid w:val="006040E1"/>
    <w:rsid w:val="006052EC"/>
    <w:rsid w:val="0060725F"/>
    <w:rsid w:val="00607E1C"/>
    <w:rsid w:val="00611655"/>
    <w:rsid w:val="00612F42"/>
    <w:rsid w:val="00616D9D"/>
    <w:rsid w:val="006214C5"/>
    <w:rsid w:val="006303F4"/>
    <w:rsid w:val="00631090"/>
    <w:rsid w:val="00632735"/>
    <w:rsid w:val="006328DF"/>
    <w:rsid w:val="00632C0C"/>
    <w:rsid w:val="00635871"/>
    <w:rsid w:val="0063639C"/>
    <w:rsid w:val="00643A69"/>
    <w:rsid w:val="00651002"/>
    <w:rsid w:val="00652264"/>
    <w:rsid w:val="00653536"/>
    <w:rsid w:val="00656F41"/>
    <w:rsid w:val="0066334E"/>
    <w:rsid w:val="00663C73"/>
    <w:rsid w:val="00673140"/>
    <w:rsid w:val="00675774"/>
    <w:rsid w:val="00676009"/>
    <w:rsid w:val="0068173F"/>
    <w:rsid w:val="00681E1C"/>
    <w:rsid w:val="00683C18"/>
    <w:rsid w:val="00684AE5"/>
    <w:rsid w:val="0069323A"/>
    <w:rsid w:val="006959C7"/>
    <w:rsid w:val="00695D45"/>
    <w:rsid w:val="006978A4"/>
    <w:rsid w:val="006A0A6C"/>
    <w:rsid w:val="006A3D9A"/>
    <w:rsid w:val="006A519C"/>
    <w:rsid w:val="006B4864"/>
    <w:rsid w:val="006B7110"/>
    <w:rsid w:val="006C09D6"/>
    <w:rsid w:val="006C2E5C"/>
    <w:rsid w:val="006D0AEB"/>
    <w:rsid w:val="006D151D"/>
    <w:rsid w:val="006D16C8"/>
    <w:rsid w:val="006D1906"/>
    <w:rsid w:val="006D6F64"/>
    <w:rsid w:val="006E3A37"/>
    <w:rsid w:val="006E5899"/>
    <w:rsid w:val="006E5F73"/>
    <w:rsid w:val="006F1E83"/>
    <w:rsid w:val="006F3511"/>
    <w:rsid w:val="006F389E"/>
    <w:rsid w:val="006F3B61"/>
    <w:rsid w:val="006F6497"/>
    <w:rsid w:val="006F6B04"/>
    <w:rsid w:val="00701481"/>
    <w:rsid w:val="00701557"/>
    <w:rsid w:val="007110C5"/>
    <w:rsid w:val="00713CE8"/>
    <w:rsid w:val="00716501"/>
    <w:rsid w:val="00720A13"/>
    <w:rsid w:val="00722106"/>
    <w:rsid w:val="007235BF"/>
    <w:rsid w:val="00723AA2"/>
    <w:rsid w:val="007244FD"/>
    <w:rsid w:val="00726FAF"/>
    <w:rsid w:val="00730B2B"/>
    <w:rsid w:val="00734B59"/>
    <w:rsid w:val="0073588B"/>
    <w:rsid w:val="007358D4"/>
    <w:rsid w:val="00743F7A"/>
    <w:rsid w:val="00746ED5"/>
    <w:rsid w:val="007510E6"/>
    <w:rsid w:val="00752710"/>
    <w:rsid w:val="0075572D"/>
    <w:rsid w:val="007617E5"/>
    <w:rsid w:val="007628E5"/>
    <w:rsid w:val="00763B28"/>
    <w:rsid w:val="00765076"/>
    <w:rsid w:val="00765152"/>
    <w:rsid w:val="00767C82"/>
    <w:rsid w:val="00767E14"/>
    <w:rsid w:val="00767F7F"/>
    <w:rsid w:val="007729B5"/>
    <w:rsid w:val="00772A1F"/>
    <w:rsid w:val="00777279"/>
    <w:rsid w:val="007801D3"/>
    <w:rsid w:val="00781E3B"/>
    <w:rsid w:val="0078567F"/>
    <w:rsid w:val="00785E68"/>
    <w:rsid w:val="00787C6C"/>
    <w:rsid w:val="007956F0"/>
    <w:rsid w:val="007959D9"/>
    <w:rsid w:val="00796516"/>
    <w:rsid w:val="007A24DA"/>
    <w:rsid w:val="007A7CB8"/>
    <w:rsid w:val="007B48F1"/>
    <w:rsid w:val="007B5C8A"/>
    <w:rsid w:val="007B681F"/>
    <w:rsid w:val="007C0BE1"/>
    <w:rsid w:val="007C10C8"/>
    <w:rsid w:val="007C239C"/>
    <w:rsid w:val="007C2614"/>
    <w:rsid w:val="007C291A"/>
    <w:rsid w:val="007C3A72"/>
    <w:rsid w:val="007C5E00"/>
    <w:rsid w:val="007C65C3"/>
    <w:rsid w:val="007D2260"/>
    <w:rsid w:val="007D2956"/>
    <w:rsid w:val="007D2EA5"/>
    <w:rsid w:val="007D3CB5"/>
    <w:rsid w:val="007D4F13"/>
    <w:rsid w:val="007D58B6"/>
    <w:rsid w:val="007D6AEC"/>
    <w:rsid w:val="007E01CF"/>
    <w:rsid w:val="007E2366"/>
    <w:rsid w:val="007E2F2F"/>
    <w:rsid w:val="007E6759"/>
    <w:rsid w:val="007F0459"/>
    <w:rsid w:val="007F1AD0"/>
    <w:rsid w:val="007F3744"/>
    <w:rsid w:val="007F43D4"/>
    <w:rsid w:val="007F7891"/>
    <w:rsid w:val="007F7BCB"/>
    <w:rsid w:val="00804ECB"/>
    <w:rsid w:val="008103A9"/>
    <w:rsid w:val="0081101C"/>
    <w:rsid w:val="008112A0"/>
    <w:rsid w:val="00811902"/>
    <w:rsid w:val="00814A6E"/>
    <w:rsid w:val="00815270"/>
    <w:rsid w:val="00816147"/>
    <w:rsid w:val="00821E66"/>
    <w:rsid w:val="0082407B"/>
    <w:rsid w:val="0082478D"/>
    <w:rsid w:val="00825670"/>
    <w:rsid w:val="00830642"/>
    <w:rsid w:val="0083139F"/>
    <w:rsid w:val="008327F3"/>
    <w:rsid w:val="00837705"/>
    <w:rsid w:val="00842E88"/>
    <w:rsid w:val="00843987"/>
    <w:rsid w:val="00852C92"/>
    <w:rsid w:val="00852EA3"/>
    <w:rsid w:val="0085384A"/>
    <w:rsid w:val="00854CB0"/>
    <w:rsid w:val="00863EF1"/>
    <w:rsid w:val="008675F9"/>
    <w:rsid w:val="00867C78"/>
    <w:rsid w:val="00874035"/>
    <w:rsid w:val="00880054"/>
    <w:rsid w:val="00880561"/>
    <w:rsid w:val="00886D67"/>
    <w:rsid w:val="00887BEA"/>
    <w:rsid w:val="00891009"/>
    <w:rsid w:val="008919FA"/>
    <w:rsid w:val="00892BD4"/>
    <w:rsid w:val="008949B8"/>
    <w:rsid w:val="00895966"/>
    <w:rsid w:val="008A0917"/>
    <w:rsid w:val="008A18E6"/>
    <w:rsid w:val="008A2507"/>
    <w:rsid w:val="008A436D"/>
    <w:rsid w:val="008A4BCC"/>
    <w:rsid w:val="008B255D"/>
    <w:rsid w:val="008B5552"/>
    <w:rsid w:val="008B7B1A"/>
    <w:rsid w:val="008C3217"/>
    <w:rsid w:val="008C3688"/>
    <w:rsid w:val="008C3C19"/>
    <w:rsid w:val="008C56C3"/>
    <w:rsid w:val="008D36A8"/>
    <w:rsid w:val="008D55F0"/>
    <w:rsid w:val="008D5E1E"/>
    <w:rsid w:val="008D6639"/>
    <w:rsid w:val="008D697B"/>
    <w:rsid w:val="008E2337"/>
    <w:rsid w:val="008E32EC"/>
    <w:rsid w:val="008F3109"/>
    <w:rsid w:val="008F415A"/>
    <w:rsid w:val="00900125"/>
    <w:rsid w:val="009030EC"/>
    <w:rsid w:val="0090377B"/>
    <w:rsid w:val="00903D75"/>
    <w:rsid w:val="0090481D"/>
    <w:rsid w:val="0090489D"/>
    <w:rsid w:val="009052E8"/>
    <w:rsid w:val="00905342"/>
    <w:rsid w:val="00907F9B"/>
    <w:rsid w:val="00911047"/>
    <w:rsid w:val="00912589"/>
    <w:rsid w:val="00915770"/>
    <w:rsid w:val="00917182"/>
    <w:rsid w:val="009218F5"/>
    <w:rsid w:val="00921E69"/>
    <w:rsid w:val="00923F90"/>
    <w:rsid w:val="00925E91"/>
    <w:rsid w:val="009269C5"/>
    <w:rsid w:val="00933AD5"/>
    <w:rsid w:val="0093697B"/>
    <w:rsid w:val="00937F82"/>
    <w:rsid w:val="009423CA"/>
    <w:rsid w:val="00942976"/>
    <w:rsid w:val="00942D1F"/>
    <w:rsid w:val="009454B8"/>
    <w:rsid w:val="00945C63"/>
    <w:rsid w:val="00951562"/>
    <w:rsid w:val="00951A8E"/>
    <w:rsid w:val="009531D1"/>
    <w:rsid w:val="00956081"/>
    <w:rsid w:val="00957D59"/>
    <w:rsid w:val="00962221"/>
    <w:rsid w:val="009635F9"/>
    <w:rsid w:val="00965599"/>
    <w:rsid w:val="00965849"/>
    <w:rsid w:val="009663AC"/>
    <w:rsid w:val="00972E9D"/>
    <w:rsid w:val="009749BA"/>
    <w:rsid w:val="00987DA8"/>
    <w:rsid w:val="009908DB"/>
    <w:rsid w:val="00995D95"/>
    <w:rsid w:val="00996471"/>
    <w:rsid w:val="00996831"/>
    <w:rsid w:val="009A1AB7"/>
    <w:rsid w:val="009A5BB8"/>
    <w:rsid w:val="009A7395"/>
    <w:rsid w:val="009B0E17"/>
    <w:rsid w:val="009B32A3"/>
    <w:rsid w:val="009B4FEE"/>
    <w:rsid w:val="009C07FD"/>
    <w:rsid w:val="009C16FA"/>
    <w:rsid w:val="009C4560"/>
    <w:rsid w:val="009C6CA9"/>
    <w:rsid w:val="009D0383"/>
    <w:rsid w:val="009D03E3"/>
    <w:rsid w:val="009D2DDC"/>
    <w:rsid w:val="009D5434"/>
    <w:rsid w:val="009D546C"/>
    <w:rsid w:val="009D6871"/>
    <w:rsid w:val="009D70CE"/>
    <w:rsid w:val="009E0CC5"/>
    <w:rsid w:val="009E1F53"/>
    <w:rsid w:val="009E4B23"/>
    <w:rsid w:val="009E5168"/>
    <w:rsid w:val="009E5A79"/>
    <w:rsid w:val="009E6CE2"/>
    <w:rsid w:val="009F0102"/>
    <w:rsid w:val="009F29DC"/>
    <w:rsid w:val="009F50AD"/>
    <w:rsid w:val="009F5377"/>
    <w:rsid w:val="009F5804"/>
    <w:rsid w:val="009F7268"/>
    <w:rsid w:val="009F7C86"/>
    <w:rsid w:val="00A00435"/>
    <w:rsid w:val="00A024DF"/>
    <w:rsid w:val="00A046D3"/>
    <w:rsid w:val="00A067EC"/>
    <w:rsid w:val="00A1170B"/>
    <w:rsid w:val="00A125A8"/>
    <w:rsid w:val="00A13803"/>
    <w:rsid w:val="00A13886"/>
    <w:rsid w:val="00A13F1E"/>
    <w:rsid w:val="00A14471"/>
    <w:rsid w:val="00A17B67"/>
    <w:rsid w:val="00A22843"/>
    <w:rsid w:val="00A2335A"/>
    <w:rsid w:val="00A27AAD"/>
    <w:rsid w:val="00A3117B"/>
    <w:rsid w:val="00A311C7"/>
    <w:rsid w:val="00A31935"/>
    <w:rsid w:val="00A32EA9"/>
    <w:rsid w:val="00A35F0B"/>
    <w:rsid w:val="00A365BA"/>
    <w:rsid w:val="00A37BA5"/>
    <w:rsid w:val="00A40151"/>
    <w:rsid w:val="00A41B44"/>
    <w:rsid w:val="00A451B2"/>
    <w:rsid w:val="00A46CBE"/>
    <w:rsid w:val="00A47A1C"/>
    <w:rsid w:val="00A504F6"/>
    <w:rsid w:val="00A544CC"/>
    <w:rsid w:val="00A55D7B"/>
    <w:rsid w:val="00A55EB6"/>
    <w:rsid w:val="00A56AFB"/>
    <w:rsid w:val="00A601B9"/>
    <w:rsid w:val="00A62FFF"/>
    <w:rsid w:val="00A631BB"/>
    <w:rsid w:val="00A63ECF"/>
    <w:rsid w:val="00A67655"/>
    <w:rsid w:val="00A67B3B"/>
    <w:rsid w:val="00A70078"/>
    <w:rsid w:val="00A75E8D"/>
    <w:rsid w:val="00A7601D"/>
    <w:rsid w:val="00A76F81"/>
    <w:rsid w:val="00A81099"/>
    <w:rsid w:val="00A8150B"/>
    <w:rsid w:val="00A81D6C"/>
    <w:rsid w:val="00A82411"/>
    <w:rsid w:val="00A83AC2"/>
    <w:rsid w:val="00A843FE"/>
    <w:rsid w:val="00A84E14"/>
    <w:rsid w:val="00A86C68"/>
    <w:rsid w:val="00A94241"/>
    <w:rsid w:val="00A94FA7"/>
    <w:rsid w:val="00A95965"/>
    <w:rsid w:val="00AA2116"/>
    <w:rsid w:val="00AA237E"/>
    <w:rsid w:val="00AA24F8"/>
    <w:rsid w:val="00AB3242"/>
    <w:rsid w:val="00AB632E"/>
    <w:rsid w:val="00AB66C9"/>
    <w:rsid w:val="00AB77A3"/>
    <w:rsid w:val="00AB7A56"/>
    <w:rsid w:val="00AB7C35"/>
    <w:rsid w:val="00AC0F90"/>
    <w:rsid w:val="00AC3A15"/>
    <w:rsid w:val="00AC3CA5"/>
    <w:rsid w:val="00AC3F51"/>
    <w:rsid w:val="00AC4273"/>
    <w:rsid w:val="00AC4540"/>
    <w:rsid w:val="00AC4784"/>
    <w:rsid w:val="00AC6E92"/>
    <w:rsid w:val="00AD0256"/>
    <w:rsid w:val="00AD3E8A"/>
    <w:rsid w:val="00AD4D3C"/>
    <w:rsid w:val="00AD70E5"/>
    <w:rsid w:val="00AE36A1"/>
    <w:rsid w:val="00AE4CB2"/>
    <w:rsid w:val="00AE4CC3"/>
    <w:rsid w:val="00AE5A7A"/>
    <w:rsid w:val="00AF1C92"/>
    <w:rsid w:val="00AF43F9"/>
    <w:rsid w:val="00AF5144"/>
    <w:rsid w:val="00AF7261"/>
    <w:rsid w:val="00B03B6B"/>
    <w:rsid w:val="00B05A33"/>
    <w:rsid w:val="00B0682F"/>
    <w:rsid w:val="00B06F5D"/>
    <w:rsid w:val="00B10B61"/>
    <w:rsid w:val="00B10CC7"/>
    <w:rsid w:val="00B11C70"/>
    <w:rsid w:val="00B1286C"/>
    <w:rsid w:val="00B13E02"/>
    <w:rsid w:val="00B14CE8"/>
    <w:rsid w:val="00B15F80"/>
    <w:rsid w:val="00B1621A"/>
    <w:rsid w:val="00B16888"/>
    <w:rsid w:val="00B16EEB"/>
    <w:rsid w:val="00B17833"/>
    <w:rsid w:val="00B20997"/>
    <w:rsid w:val="00B21308"/>
    <w:rsid w:val="00B21DD3"/>
    <w:rsid w:val="00B23007"/>
    <w:rsid w:val="00B24050"/>
    <w:rsid w:val="00B24C49"/>
    <w:rsid w:val="00B304C6"/>
    <w:rsid w:val="00B33994"/>
    <w:rsid w:val="00B339EE"/>
    <w:rsid w:val="00B3752D"/>
    <w:rsid w:val="00B417FD"/>
    <w:rsid w:val="00B45E07"/>
    <w:rsid w:val="00B5271A"/>
    <w:rsid w:val="00B53D5F"/>
    <w:rsid w:val="00B541E9"/>
    <w:rsid w:val="00B55A0C"/>
    <w:rsid w:val="00B55BCA"/>
    <w:rsid w:val="00B56BAF"/>
    <w:rsid w:val="00B6224F"/>
    <w:rsid w:val="00B64DEC"/>
    <w:rsid w:val="00B656A8"/>
    <w:rsid w:val="00B65CE6"/>
    <w:rsid w:val="00B66D8C"/>
    <w:rsid w:val="00B701A0"/>
    <w:rsid w:val="00B70227"/>
    <w:rsid w:val="00B70AEA"/>
    <w:rsid w:val="00B7235B"/>
    <w:rsid w:val="00B73CC9"/>
    <w:rsid w:val="00B75C57"/>
    <w:rsid w:val="00B800F7"/>
    <w:rsid w:val="00B80DC9"/>
    <w:rsid w:val="00B81A21"/>
    <w:rsid w:val="00B81C48"/>
    <w:rsid w:val="00B90897"/>
    <w:rsid w:val="00B92896"/>
    <w:rsid w:val="00B94303"/>
    <w:rsid w:val="00B9449D"/>
    <w:rsid w:val="00B95A51"/>
    <w:rsid w:val="00B95E03"/>
    <w:rsid w:val="00B96551"/>
    <w:rsid w:val="00BA0AF5"/>
    <w:rsid w:val="00BA348A"/>
    <w:rsid w:val="00BA4CFB"/>
    <w:rsid w:val="00BA4E97"/>
    <w:rsid w:val="00BA5C71"/>
    <w:rsid w:val="00BA6750"/>
    <w:rsid w:val="00BB0624"/>
    <w:rsid w:val="00BB28D0"/>
    <w:rsid w:val="00BB3553"/>
    <w:rsid w:val="00BB5D8C"/>
    <w:rsid w:val="00BB6004"/>
    <w:rsid w:val="00BC072D"/>
    <w:rsid w:val="00BC0A3E"/>
    <w:rsid w:val="00BC1AE7"/>
    <w:rsid w:val="00BC7984"/>
    <w:rsid w:val="00BD573D"/>
    <w:rsid w:val="00BD5F16"/>
    <w:rsid w:val="00BD65C8"/>
    <w:rsid w:val="00BE654D"/>
    <w:rsid w:val="00BE7552"/>
    <w:rsid w:val="00BF023B"/>
    <w:rsid w:val="00BF175D"/>
    <w:rsid w:val="00BF2CB8"/>
    <w:rsid w:val="00BF38E6"/>
    <w:rsid w:val="00BF3B87"/>
    <w:rsid w:val="00C01B85"/>
    <w:rsid w:val="00C035ED"/>
    <w:rsid w:val="00C05610"/>
    <w:rsid w:val="00C06537"/>
    <w:rsid w:val="00C0699C"/>
    <w:rsid w:val="00C12816"/>
    <w:rsid w:val="00C16B18"/>
    <w:rsid w:val="00C16CD9"/>
    <w:rsid w:val="00C21272"/>
    <w:rsid w:val="00C2151E"/>
    <w:rsid w:val="00C24690"/>
    <w:rsid w:val="00C249FB"/>
    <w:rsid w:val="00C30012"/>
    <w:rsid w:val="00C305DD"/>
    <w:rsid w:val="00C306D8"/>
    <w:rsid w:val="00C30EBB"/>
    <w:rsid w:val="00C315AF"/>
    <w:rsid w:val="00C31DD0"/>
    <w:rsid w:val="00C31FC0"/>
    <w:rsid w:val="00C35C87"/>
    <w:rsid w:val="00C40B99"/>
    <w:rsid w:val="00C426AA"/>
    <w:rsid w:val="00C42BA0"/>
    <w:rsid w:val="00C4313D"/>
    <w:rsid w:val="00C47A2B"/>
    <w:rsid w:val="00C50214"/>
    <w:rsid w:val="00C5262C"/>
    <w:rsid w:val="00C55D0C"/>
    <w:rsid w:val="00C62EDE"/>
    <w:rsid w:val="00C64D6A"/>
    <w:rsid w:val="00C64EF3"/>
    <w:rsid w:val="00C71499"/>
    <w:rsid w:val="00C72D6C"/>
    <w:rsid w:val="00C74F24"/>
    <w:rsid w:val="00C846A3"/>
    <w:rsid w:val="00C848C8"/>
    <w:rsid w:val="00C8649D"/>
    <w:rsid w:val="00C878ED"/>
    <w:rsid w:val="00C90EFF"/>
    <w:rsid w:val="00C92B8F"/>
    <w:rsid w:val="00C9309D"/>
    <w:rsid w:val="00C9377B"/>
    <w:rsid w:val="00C93FEF"/>
    <w:rsid w:val="00C94E46"/>
    <w:rsid w:val="00C9548D"/>
    <w:rsid w:val="00C95C41"/>
    <w:rsid w:val="00CA02F0"/>
    <w:rsid w:val="00CA0B92"/>
    <w:rsid w:val="00CA0FDF"/>
    <w:rsid w:val="00CA1C95"/>
    <w:rsid w:val="00CA2A01"/>
    <w:rsid w:val="00CA2E5B"/>
    <w:rsid w:val="00CA3C28"/>
    <w:rsid w:val="00CA6279"/>
    <w:rsid w:val="00CB0AC0"/>
    <w:rsid w:val="00CC23A1"/>
    <w:rsid w:val="00CC4DC3"/>
    <w:rsid w:val="00CD0C50"/>
    <w:rsid w:val="00CD11AF"/>
    <w:rsid w:val="00CD2CE7"/>
    <w:rsid w:val="00CD49B4"/>
    <w:rsid w:val="00CD581C"/>
    <w:rsid w:val="00CD6DE4"/>
    <w:rsid w:val="00CE1372"/>
    <w:rsid w:val="00CE1A88"/>
    <w:rsid w:val="00CE4234"/>
    <w:rsid w:val="00CE5D4B"/>
    <w:rsid w:val="00CE62D5"/>
    <w:rsid w:val="00CF088B"/>
    <w:rsid w:val="00CF10CA"/>
    <w:rsid w:val="00CF1BE5"/>
    <w:rsid w:val="00CF6F1B"/>
    <w:rsid w:val="00CF752C"/>
    <w:rsid w:val="00D00E03"/>
    <w:rsid w:val="00D0168A"/>
    <w:rsid w:val="00D03C67"/>
    <w:rsid w:val="00D04ADF"/>
    <w:rsid w:val="00D100A2"/>
    <w:rsid w:val="00D10267"/>
    <w:rsid w:val="00D10D24"/>
    <w:rsid w:val="00D1160F"/>
    <w:rsid w:val="00D131DD"/>
    <w:rsid w:val="00D136D9"/>
    <w:rsid w:val="00D138AA"/>
    <w:rsid w:val="00D1712F"/>
    <w:rsid w:val="00D2189E"/>
    <w:rsid w:val="00D21BA2"/>
    <w:rsid w:val="00D2226C"/>
    <w:rsid w:val="00D25A82"/>
    <w:rsid w:val="00D30514"/>
    <w:rsid w:val="00D32E03"/>
    <w:rsid w:val="00D3302B"/>
    <w:rsid w:val="00D340D9"/>
    <w:rsid w:val="00D342E5"/>
    <w:rsid w:val="00D371FA"/>
    <w:rsid w:val="00D40793"/>
    <w:rsid w:val="00D44085"/>
    <w:rsid w:val="00D44C2B"/>
    <w:rsid w:val="00D455E1"/>
    <w:rsid w:val="00D457B8"/>
    <w:rsid w:val="00D51142"/>
    <w:rsid w:val="00D5283A"/>
    <w:rsid w:val="00D556DC"/>
    <w:rsid w:val="00D576BE"/>
    <w:rsid w:val="00D57F7E"/>
    <w:rsid w:val="00D628E6"/>
    <w:rsid w:val="00D6386F"/>
    <w:rsid w:val="00D642AA"/>
    <w:rsid w:val="00D64B11"/>
    <w:rsid w:val="00D6772D"/>
    <w:rsid w:val="00D73E19"/>
    <w:rsid w:val="00D75958"/>
    <w:rsid w:val="00D77D18"/>
    <w:rsid w:val="00D80E2E"/>
    <w:rsid w:val="00D842B4"/>
    <w:rsid w:val="00D86225"/>
    <w:rsid w:val="00D8654C"/>
    <w:rsid w:val="00D87F33"/>
    <w:rsid w:val="00D90186"/>
    <w:rsid w:val="00D90462"/>
    <w:rsid w:val="00D90B40"/>
    <w:rsid w:val="00D91A39"/>
    <w:rsid w:val="00D95B00"/>
    <w:rsid w:val="00D97AF9"/>
    <w:rsid w:val="00DA12F2"/>
    <w:rsid w:val="00DA3C3E"/>
    <w:rsid w:val="00DA4371"/>
    <w:rsid w:val="00DB0AA2"/>
    <w:rsid w:val="00DB1D37"/>
    <w:rsid w:val="00DB6063"/>
    <w:rsid w:val="00DB6EAE"/>
    <w:rsid w:val="00DB7325"/>
    <w:rsid w:val="00DC2491"/>
    <w:rsid w:val="00DC33A2"/>
    <w:rsid w:val="00DC377C"/>
    <w:rsid w:val="00DC52BD"/>
    <w:rsid w:val="00DC778F"/>
    <w:rsid w:val="00DD470C"/>
    <w:rsid w:val="00DD495E"/>
    <w:rsid w:val="00DD7A26"/>
    <w:rsid w:val="00DE1D07"/>
    <w:rsid w:val="00DE419A"/>
    <w:rsid w:val="00DE5271"/>
    <w:rsid w:val="00DE7874"/>
    <w:rsid w:val="00DF1015"/>
    <w:rsid w:val="00DF4DEA"/>
    <w:rsid w:val="00DF7FD6"/>
    <w:rsid w:val="00E0180F"/>
    <w:rsid w:val="00E03399"/>
    <w:rsid w:val="00E04AA3"/>
    <w:rsid w:val="00E04D43"/>
    <w:rsid w:val="00E07A30"/>
    <w:rsid w:val="00E136D5"/>
    <w:rsid w:val="00E16162"/>
    <w:rsid w:val="00E20AF1"/>
    <w:rsid w:val="00E2176E"/>
    <w:rsid w:val="00E25CA6"/>
    <w:rsid w:val="00E27EB2"/>
    <w:rsid w:val="00E3066B"/>
    <w:rsid w:val="00E31287"/>
    <w:rsid w:val="00E330DE"/>
    <w:rsid w:val="00E40CE0"/>
    <w:rsid w:val="00E42DA8"/>
    <w:rsid w:val="00E43884"/>
    <w:rsid w:val="00E443E0"/>
    <w:rsid w:val="00E452BA"/>
    <w:rsid w:val="00E51CDE"/>
    <w:rsid w:val="00E521BE"/>
    <w:rsid w:val="00E55BAF"/>
    <w:rsid w:val="00E55DAA"/>
    <w:rsid w:val="00E56E42"/>
    <w:rsid w:val="00E6002D"/>
    <w:rsid w:val="00E64638"/>
    <w:rsid w:val="00E71890"/>
    <w:rsid w:val="00E72B76"/>
    <w:rsid w:val="00E74441"/>
    <w:rsid w:val="00E74DD1"/>
    <w:rsid w:val="00E7775C"/>
    <w:rsid w:val="00E81D1F"/>
    <w:rsid w:val="00E8339D"/>
    <w:rsid w:val="00E86675"/>
    <w:rsid w:val="00E871D7"/>
    <w:rsid w:val="00E90418"/>
    <w:rsid w:val="00E90431"/>
    <w:rsid w:val="00E91586"/>
    <w:rsid w:val="00E93E9C"/>
    <w:rsid w:val="00E95BE6"/>
    <w:rsid w:val="00EA1EE8"/>
    <w:rsid w:val="00EA3283"/>
    <w:rsid w:val="00EA719F"/>
    <w:rsid w:val="00EA78FE"/>
    <w:rsid w:val="00EB0C12"/>
    <w:rsid w:val="00EB4A40"/>
    <w:rsid w:val="00EB6104"/>
    <w:rsid w:val="00EB7BAA"/>
    <w:rsid w:val="00EC0B47"/>
    <w:rsid w:val="00EC1A40"/>
    <w:rsid w:val="00ED014E"/>
    <w:rsid w:val="00ED5B5D"/>
    <w:rsid w:val="00ED6BF8"/>
    <w:rsid w:val="00ED720E"/>
    <w:rsid w:val="00EE0A8C"/>
    <w:rsid w:val="00EE1721"/>
    <w:rsid w:val="00EE3876"/>
    <w:rsid w:val="00EE3F08"/>
    <w:rsid w:val="00EE42A0"/>
    <w:rsid w:val="00EE5112"/>
    <w:rsid w:val="00EE7E50"/>
    <w:rsid w:val="00EF2585"/>
    <w:rsid w:val="00EF3156"/>
    <w:rsid w:val="00EF398C"/>
    <w:rsid w:val="00EF457B"/>
    <w:rsid w:val="00EF7B35"/>
    <w:rsid w:val="00F024E9"/>
    <w:rsid w:val="00F03CFC"/>
    <w:rsid w:val="00F046A8"/>
    <w:rsid w:val="00F05B9A"/>
    <w:rsid w:val="00F05ED8"/>
    <w:rsid w:val="00F11975"/>
    <w:rsid w:val="00F12001"/>
    <w:rsid w:val="00F12D5C"/>
    <w:rsid w:val="00F1340A"/>
    <w:rsid w:val="00F2214A"/>
    <w:rsid w:val="00F228BE"/>
    <w:rsid w:val="00F27B8E"/>
    <w:rsid w:val="00F309FE"/>
    <w:rsid w:val="00F3138F"/>
    <w:rsid w:val="00F33B8F"/>
    <w:rsid w:val="00F355A4"/>
    <w:rsid w:val="00F426DC"/>
    <w:rsid w:val="00F4450D"/>
    <w:rsid w:val="00F5080E"/>
    <w:rsid w:val="00F53B9B"/>
    <w:rsid w:val="00F54078"/>
    <w:rsid w:val="00F563AC"/>
    <w:rsid w:val="00F630E0"/>
    <w:rsid w:val="00F64E46"/>
    <w:rsid w:val="00F6749D"/>
    <w:rsid w:val="00F72485"/>
    <w:rsid w:val="00F73E20"/>
    <w:rsid w:val="00F758C1"/>
    <w:rsid w:val="00F7719A"/>
    <w:rsid w:val="00F80141"/>
    <w:rsid w:val="00F80A6C"/>
    <w:rsid w:val="00F80AA3"/>
    <w:rsid w:val="00F843C0"/>
    <w:rsid w:val="00F84716"/>
    <w:rsid w:val="00F86D51"/>
    <w:rsid w:val="00F92751"/>
    <w:rsid w:val="00F9295E"/>
    <w:rsid w:val="00F92C29"/>
    <w:rsid w:val="00F94A4C"/>
    <w:rsid w:val="00FA05DE"/>
    <w:rsid w:val="00FA06E9"/>
    <w:rsid w:val="00FA10DC"/>
    <w:rsid w:val="00FA56EA"/>
    <w:rsid w:val="00FA6C62"/>
    <w:rsid w:val="00FA6CEE"/>
    <w:rsid w:val="00FA75F9"/>
    <w:rsid w:val="00FA7EDF"/>
    <w:rsid w:val="00FB4C1D"/>
    <w:rsid w:val="00FB5DBA"/>
    <w:rsid w:val="00FB738E"/>
    <w:rsid w:val="00FC02F7"/>
    <w:rsid w:val="00FC676A"/>
    <w:rsid w:val="00FD1076"/>
    <w:rsid w:val="00FD23AD"/>
    <w:rsid w:val="00FD2B5A"/>
    <w:rsid w:val="00FD33A4"/>
    <w:rsid w:val="00FD5956"/>
    <w:rsid w:val="00FD67DF"/>
    <w:rsid w:val="00FD7E09"/>
    <w:rsid w:val="00FE1226"/>
    <w:rsid w:val="00FE13F5"/>
    <w:rsid w:val="00FE25F1"/>
    <w:rsid w:val="00FE584F"/>
    <w:rsid w:val="00FE6CBF"/>
    <w:rsid w:val="00FE71F1"/>
    <w:rsid w:val="00FE74EA"/>
    <w:rsid w:val="00FF17A4"/>
    <w:rsid w:val="00FF2C89"/>
    <w:rsid w:val="00FF43F6"/>
    <w:rsid w:val="00FF4A9D"/>
    <w:rsid w:val="00FF53D9"/>
    <w:rsid w:val="01207D5B"/>
    <w:rsid w:val="01267781"/>
    <w:rsid w:val="012B2069"/>
    <w:rsid w:val="01324921"/>
    <w:rsid w:val="01CD2660"/>
    <w:rsid w:val="0204023D"/>
    <w:rsid w:val="02402E8A"/>
    <w:rsid w:val="024D5647"/>
    <w:rsid w:val="02585E3A"/>
    <w:rsid w:val="02B516DD"/>
    <w:rsid w:val="02F627B8"/>
    <w:rsid w:val="0369173B"/>
    <w:rsid w:val="03FB251B"/>
    <w:rsid w:val="043E674F"/>
    <w:rsid w:val="053622B4"/>
    <w:rsid w:val="05687CB1"/>
    <w:rsid w:val="06016489"/>
    <w:rsid w:val="06065A9E"/>
    <w:rsid w:val="06072711"/>
    <w:rsid w:val="06536884"/>
    <w:rsid w:val="07583FFC"/>
    <w:rsid w:val="078B14FE"/>
    <w:rsid w:val="07A82E83"/>
    <w:rsid w:val="08126C8B"/>
    <w:rsid w:val="0821068F"/>
    <w:rsid w:val="083D24F5"/>
    <w:rsid w:val="088D3F1F"/>
    <w:rsid w:val="08CA1A34"/>
    <w:rsid w:val="09DE6B33"/>
    <w:rsid w:val="0A5F5274"/>
    <w:rsid w:val="0AC91F86"/>
    <w:rsid w:val="0B042BC7"/>
    <w:rsid w:val="0B70260B"/>
    <w:rsid w:val="0B90615D"/>
    <w:rsid w:val="0B983860"/>
    <w:rsid w:val="0BE04C96"/>
    <w:rsid w:val="0C256631"/>
    <w:rsid w:val="0C7D3199"/>
    <w:rsid w:val="0C9641DC"/>
    <w:rsid w:val="0D352BE0"/>
    <w:rsid w:val="0D507330"/>
    <w:rsid w:val="0DC32E09"/>
    <w:rsid w:val="0DC54DDD"/>
    <w:rsid w:val="0E316D1B"/>
    <w:rsid w:val="0E3A5EB1"/>
    <w:rsid w:val="0E6D4217"/>
    <w:rsid w:val="0ECB33FB"/>
    <w:rsid w:val="0EF838A1"/>
    <w:rsid w:val="100E386C"/>
    <w:rsid w:val="102D37CA"/>
    <w:rsid w:val="11AC7198"/>
    <w:rsid w:val="11FE6C6B"/>
    <w:rsid w:val="12565464"/>
    <w:rsid w:val="125821A3"/>
    <w:rsid w:val="126E28C4"/>
    <w:rsid w:val="127F59E0"/>
    <w:rsid w:val="12955B69"/>
    <w:rsid w:val="12B16A5A"/>
    <w:rsid w:val="12B434DF"/>
    <w:rsid w:val="12D27E2C"/>
    <w:rsid w:val="131F7129"/>
    <w:rsid w:val="13551397"/>
    <w:rsid w:val="13555FEE"/>
    <w:rsid w:val="137832A6"/>
    <w:rsid w:val="13C83408"/>
    <w:rsid w:val="13E67B2E"/>
    <w:rsid w:val="13ED7FCF"/>
    <w:rsid w:val="142E3AB0"/>
    <w:rsid w:val="14AD58AD"/>
    <w:rsid w:val="14C772F4"/>
    <w:rsid w:val="14FD41EC"/>
    <w:rsid w:val="15842905"/>
    <w:rsid w:val="160477BF"/>
    <w:rsid w:val="16565BB5"/>
    <w:rsid w:val="16863882"/>
    <w:rsid w:val="16E71169"/>
    <w:rsid w:val="174E14C0"/>
    <w:rsid w:val="17A04D97"/>
    <w:rsid w:val="17D52BB3"/>
    <w:rsid w:val="17DD617F"/>
    <w:rsid w:val="17F07798"/>
    <w:rsid w:val="17F1234E"/>
    <w:rsid w:val="181D433D"/>
    <w:rsid w:val="187475B2"/>
    <w:rsid w:val="18C27BD7"/>
    <w:rsid w:val="18D525AA"/>
    <w:rsid w:val="19006CC2"/>
    <w:rsid w:val="191B00A8"/>
    <w:rsid w:val="19246314"/>
    <w:rsid w:val="19C23B72"/>
    <w:rsid w:val="19EE5E84"/>
    <w:rsid w:val="1A190A0E"/>
    <w:rsid w:val="1AA414A3"/>
    <w:rsid w:val="1AD10F76"/>
    <w:rsid w:val="1B4319DD"/>
    <w:rsid w:val="1C263913"/>
    <w:rsid w:val="1C314A07"/>
    <w:rsid w:val="1CF1262E"/>
    <w:rsid w:val="1D6A5944"/>
    <w:rsid w:val="1D6C3AA0"/>
    <w:rsid w:val="1DFB1B02"/>
    <w:rsid w:val="1E770205"/>
    <w:rsid w:val="1F8A3958"/>
    <w:rsid w:val="20277E52"/>
    <w:rsid w:val="20BE2CEA"/>
    <w:rsid w:val="20C771B2"/>
    <w:rsid w:val="211015F9"/>
    <w:rsid w:val="21727E11"/>
    <w:rsid w:val="227B087D"/>
    <w:rsid w:val="22B51F73"/>
    <w:rsid w:val="230154B9"/>
    <w:rsid w:val="23791227"/>
    <w:rsid w:val="245346C1"/>
    <w:rsid w:val="24692CEB"/>
    <w:rsid w:val="24DC4E3D"/>
    <w:rsid w:val="24DF2053"/>
    <w:rsid w:val="259232D8"/>
    <w:rsid w:val="2629134A"/>
    <w:rsid w:val="264D08E5"/>
    <w:rsid w:val="26657644"/>
    <w:rsid w:val="268F3C71"/>
    <w:rsid w:val="27556688"/>
    <w:rsid w:val="27781908"/>
    <w:rsid w:val="278100A6"/>
    <w:rsid w:val="284A768F"/>
    <w:rsid w:val="287F7254"/>
    <w:rsid w:val="29A0139B"/>
    <w:rsid w:val="29B570DA"/>
    <w:rsid w:val="29C0007A"/>
    <w:rsid w:val="29E32808"/>
    <w:rsid w:val="2A3153D3"/>
    <w:rsid w:val="2ADF6B4B"/>
    <w:rsid w:val="2B0B390E"/>
    <w:rsid w:val="2B5C500D"/>
    <w:rsid w:val="2BFD3F41"/>
    <w:rsid w:val="2C46614A"/>
    <w:rsid w:val="2C9127BF"/>
    <w:rsid w:val="2C981694"/>
    <w:rsid w:val="2C99079F"/>
    <w:rsid w:val="2CC0230A"/>
    <w:rsid w:val="2CC85A6D"/>
    <w:rsid w:val="2CF54D90"/>
    <w:rsid w:val="2DD01489"/>
    <w:rsid w:val="2E132435"/>
    <w:rsid w:val="2E8222C7"/>
    <w:rsid w:val="2EB90D97"/>
    <w:rsid w:val="2F742F07"/>
    <w:rsid w:val="2F88719D"/>
    <w:rsid w:val="30AC0C35"/>
    <w:rsid w:val="311D4908"/>
    <w:rsid w:val="31360064"/>
    <w:rsid w:val="31E5164F"/>
    <w:rsid w:val="31F26BFE"/>
    <w:rsid w:val="320744D9"/>
    <w:rsid w:val="324C362A"/>
    <w:rsid w:val="32552027"/>
    <w:rsid w:val="32771318"/>
    <w:rsid w:val="32A82409"/>
    <w:rsid w:val="32BF36A0"/>
    <w:rsid w:val="335D772E"/>
    <w:rsid w:val="33E73894"/>
    <w:rsid w:val="33E90A99"/>
    <w:rsid w:val="340E47A9"/>
    <w:rsid w:val="342E312E"/>
    <w:rsid w:val="34672EF6"/>
    <w:rsid w:val="34BE242F"/>
    <w:rsid w:val="35003F18"/>
    <w:rsid w:val="35F31ED9"/>
    <w:rsid w:val="369A391B"/>
    <w:rsid w:val="377C7658"/>
    <w:rsid w:val="37843842"/>
    <w:rsid w:val="37903B42"/>
    <w:rsid w:val="37FF2C64"/>
    <w:rsid w:val="38105BA3"/>
    <w:rsid w:val="38183FC0"/>
    <w:rsid w:val="38353B24"/>
    <w:rsid w:val="38C654FE"/>
    <w:rsid w:val="38E74E02"/>
    <w:rsid w:val="396D42B9"/>
    <w:rsid w:val="399B038B"/>
    <w:rsid w:val="3A20712C"/>
    <w:rsid w:val="3A21668D"/>
    <w:rsid w:val="3A2E2A62"/>
    <w:rsid w:val="3A6540C3"/>
    <w:rsid w:val="3B0D5B69"/>
    <w:rsid w:val="3B1C743C"/>
    <w:rsid w:val="3B652FFD"/>
    <w:rsid w:val="3BFC6D7A"/>
    <w:rsid w:val="3C286956"/>
    <w:rsid w:val="3C9A75F9"/>
    <w:rsid w:val="3D9D4A45"/>
    <w:rsid w:val="3DC47494"/>
    <w:rsid w:val="3DD961D0"/>
    <w:rsid w:val="3DF6325F"/>
    <w:rsid w:val="3E345F9B"/>
    <w:rsid w:val="3F235153"/>
    <w:rsid w:val="3F9B23B8"/>
    <w:rsid w:val="3FEB71D4"/>
    <w:rsid w:val="40335A09"/>
    <w:rsid w:val="40BB0879"/>
    <w:rsid w:val="40C06B7D"/>
    <w:rsid w:val="40CA3792"/>
    <w:rsid w:val="40ED4814"/>
    <w:rsid w:val="41446BE3"/>
    <w:rsid w:val="41D7662D"/>
    <w:rsid w:val="42602FD7"/>
    <w:rsid w:val="426E7B68"/>
    <w:rsid w:val="428E1246"/>
    <w:rsid w:val="429F2C81"/>
    <w:rsid w:val="42C822FD"/>
    <w:rsid w:val="43117DF6"/>
    <w:rsid w:val="433803BE"/>
    <w:rsid w:val="438B76B6"/>
    <w:rsid w:val="43A25A49"/>
    <w:rsid w:val="44E6784A"/>
    <w:rsid w:val="44E84DE0"/>
    <w:rsid w:val="45F410E2"/>
    <w:rsid w:val="46135A1C"/>
    <w:rsid w:val="469C1FB7"/>
    <w:rsid w:val="472C71A9"/>
    <w:rsid w:val="47820C18"/>
    <w:rsid w:val="47B826A5"/>
    <w:rsid w:val="47B97384"/>
    <w:rsid w:val="47BA4A9B"/>
    <w:rsid w:val="482F6EE4"/>
    <w:rsid w:val="48763CCB"/>
    <w:rsid w:val="48A1361A"/>
    <w:rsid w:val="48FE19FD"/>
    <w:rsid w:val="49125714"/>
    <w:rsid w:val="49433C50"/>
    <w:rsid w:val="494720DD"/>
    <w:rsid w:val="497803C0"/>
    <w:rsid w:val="4A084B8F"/>
    <w:rsid w:val="4AB36BF0"/>
    <w:rsid w:val="4AEC3F7A"/>
    <w:rsid w:val="4B22428A"/>
    <w:rsid w:val="4BA86326"/>
    <w:rsid w:val="4BCD5428"/>
    <w:rsid w:val="4D247717"/>
    <w:rsid w:val="4D476C5C"/>
    <w:rsid w:val="4DB40F9E"/>
    <w:rsid w:val="4DF10B45"/>
    <w:rsid w:val="4E5E039D"/>
    <w:rsid w:val="4E9504A6"/>
    <w:rsid w:val="4F083B28"/>
    <w:rsid w:val="4FDF1802"/>
    <w:rsid w:val="50082CCB"/>
    <w:rsid w:val="501E0418"/>
    <w:rsid w:val="50212892"/>
    <w:rsid w:val="50422281"/>
    <w:rsid w:val="50AA076B"/>
    <w:rsid w:val="5148648C"/>
    <w:rsid w:val="5170227C"/>
    <w:rsid w:val="51DB07E5"/>
    <w:rsid w:val="52881C8B"/>
    <w:rsid w:val="528C71FD"/>
    <w:rsid w:val="52AD20BD"/>
    <w:rsid w:val="530736AD"/>
    <w:rsid w:val="544137A5"/>
    <w:rsid w:val="55A9657F"/>
    <w:rsid w:val="55DD4954"/>
    <w:rsid w:val="55E13F6C"/>
    <w:rsid w:val="56977970"/>
    <w:rsid w:val="56986138"/>
    <w:rsid w:val="56DD1BC8"/>
    <w:rsid w:val="571A2430"/>
    <w:rsid w:val="573D54D5"/>
    <w:rsid w:val="57E315FF"/>
    <w:rsid w:val="583F314E"/>
    <w:rsid w:val="58502D6F"/>
    <w:rsid w:val="5A39050D"/>
    <w:rsid w:val="5A3F2276"/>
    <w:rsid w:val="5AA9017E"/>
    <w:rsid w:val="5ABD07DA"/>
    <w:rsid w:val="5B2551C4"/>
    <w:rsid w:val="5B277FC0"/>
    <w:rsid w:val="5C5A447E"/>
    <w:rsid w:val="5C603ED6"/>
    <w:rsid w:val="5C67772A"/>
    <w:rsid w:val="5C7B06A9"/>
    <w:rsid w:val="5C87484F"/>
    <w:rsid w:val="5CAF6EBC"/>
    <w:rsid w:val="5CDD2C79"/>
    <w:rsid w:val="5D374B6F"/>
    <w:rsid w:val="5E6662BC"/>
    <w:rsid w:val="5E6F7A72"/>
    <w:rsid w:val="5E78787C"/>
    <w:rsid w:val="5E7E7A9D"/>
    <w:rsid w:val="5E864B3A"/>
    <w:rsid w:val="5E925119"/>
    <w:rsid w:val="5E9C4D7B"/>
    <w:rsid w:val="5EBA6280"/>
    <w:rsid w:val="5F1916AE"/>
    <w:rsid w:val="5F24595F"/>
    <w:rsid w:val="5F7E2CBE"/>
    <w:rsid w:val="600215A1"/>
    <w:rsid w:val="601D155E"/>
    <w:rsid w:val="60836398"/>
    <w:rsid w:val="60997F85"/>
    <w:rsid w:val="60BF1C7D"/>
    <w:rsid w:val="60EA19E9"/>
    <w:rsid w:val="61002237"/>
    <w:rsid w:val="610E5050"/>
    <w:rsid w:val="611B5865"/>
    <w:rsid w:val="612A769A"/>
    <w:rsid w:val="61CA6EB4"/>
    <w:rsid w:val="61CB5796"/>
    <w:rsid w:val="627065DD"/>
    <w:rsid w:val="62D17299"/>
    <w:rsid w:val="64465810"/>
    <w:rsid w:val="646A5884"/>
    <w:rsid w:val="64A6718F"/>
    <w:rsid w:val="64B457DA"/>
    <w:rsid w:val="653871DB"/>
    <w:rsid w:val="653C1D21"/>
    <w:rsid w:val="656927A6"/>
    <w:rsid w:val="65806014"/>
    <w:rsid w:val="65B60C98"/>
    <w:rsid w:val="667335BC"/>
    <w:rsid w:val="66CE19EC"/>
    <w:rsid w:val="67051E9C"/>
    <w:rsid w:val="670D08CE"/>
    <w:rsid w:val="67637129"/>
    <w:rsid w:val="67BB6C9F"/>
    <w:rsid w:val="68D01FC0"/>
    <w:rsid w:val="69687835"/>
    <w:rsid w:val="69D2183E"/>
    <w:rsid w:val="6AB15EAB"/>
    <w:rsid w:val="6AB164E1"/>
    <w:rsid w:val="6B2B1BEE"/>
    <w:rsid w:val="6B6E5CA1"/>
    <w:rsid w:val="6BA12179"/>
    <w:rsid w:val="6BCE036E"/>
    <w:rsid w:val="6C465D61"/>
    <w:rsid w:val="6D0A7608"/>
    <w:rsid w:val="6D10445F"/>
    <w:rsid w:val="6D312C6A"/>
    <w:rsid w:val="6D413DAD"/>
    <w:rsid w:val="6DEF0C3E"/>
    <w:rsid w:val="6DFA0731"/>
    <w:rsid w:val="6E2E0EA0"/>
    <w:rsid w:val="6EC94FA5"/>
    <w:rsid w:val="6ED41455"/>
    <w:rsid w:val="6EE72E18"/>
    <w:rsid w:val="6F4D7624"/>
    <w:rsid w:val="6F7A462E"/>
    <w:rsid w:val="6FAD063C"/>
    <w:rsid w:val="6FCA6974"/>
    <w:rsid w:val="6FCD2D4F"/>
    <w:rsid w:val="7032500A"/>
    <w:rsid w:val="7110744E"/>
    <w:rsid w:val="713E294B"/>
    <w:rsid w:val="7174367B"/>
    <w:rsid w:val="717D5CFB"/>
    <w:rsid w:val="71EC1EA5"/>
    <w:rsid w:val="71F05F18"/>
    <w:rsid w:val="723111C0"/>
    <w:rsid w:val="734164F6"/>
    <w:rsid w:val="73472285"/>
    <w:rsid w:val="73864DED"/>
    <w:rsid w:val="73C767C8"/>
    <w:rsid w:val="74345BA8"/>
    <w:rsid w:val="748F5133"/>
    <w:rsid w:val="74AB5D94"/>
    <w:rsid w:val="75342389"/>
    <w:rsid w:val="75B366DC"/>
    <w:rsid w:val="75DB0021"/>
    <w:rsid w:val="76722857"/>
    <w:rsid w:val="76D9708C"/>
    <w:rsid w:val="77577F11"/>
    <w:rsid w:val="77621B2C"/>
    <w:rsid w:val="780F7630"/>
    <w:rsid w:val="78DD4827"/>
    <w:rsid w:val="792B39CC"/>
    <w:rsid w:val="792C23CA"/>
    <w:rsid w:val="792D4A9A"/>
    <w:rsid w:val="79487B7A"/>
    <w:rsid w:val="79A926D5"/>
    <w:rsid w:val="79AE5D5B"/>
    <w:rsid w:val="79B36C2C"/>
    <w:rsid w:val="7A212727"/>
    <w:rsid w:val="7A2860D9"/>
    <w:rsid w:val="7A540C2B"/>
    <w:rsid w:val="7A6C2AE7"/>
    <w:rsid w:val="7AA2383C"/>
    <w:rsid w:val="7AEB061F"/>
    <w:rsid w:val="7BBD76F6"/>
    <w:rsid w:val="7BEF4950"/>
    <w:rsid w:val="7C834418"/>
    <w:rsid w:val="7CB26A0C"/>
    <w:rsid w:val="7CBB2836"/>
    <w:rsid w:val="7D204983"/>
    <w:rsid w:val="7D716E6A"/>
    <w:rsid w:val="7D982C3C"/>
    <w:rsid w:val="7DAB7617"/>
    <w:rsid w:val="7EE8225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annotation reference" w:semiHidden="0" w:unhideWhenUsed="0" w:qFormat="1"/>
    <w:lsdException w:name="toa heading" w:semiHidden="0" w:unhideWhenUsed="0" w:qFormat="1"/>
    <w:lsdException w:name="Title" w:semiHidden="0" w:unhideWhenUsed="0" w:qFormat="1"/>
    <w:lsdException w:name="Default Paragraph Font" w:uiPriority="1" w:qFormat="1"/>
    <w:lsdException w:name="Body Text Indent" w:semiHidden="0" w:unhideWhenUsed="0" w:qFormat="1"/>
    <w:lsdException w:name="Subtitle" w:locked="1" w:semiHidden="0" w:uiPriority="0" w:unhideWhenUsed="0" w:qFormat="1"/>
    <w:lsdException w:name="Body Text First Indent 2"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annotation subject" w:semiHidden="0" w:unhideWhenUsed="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AB7C35"/>
    <w:pPr>
      <w:widowControl w:val="0"/>
      <w:wordWrap w:val="0"/>
      <w:adjustRightInd w:val="0"/>
      <w:snapToGrid w:val="0"/>
      <w:spacing w:line="360" w:lineRule="auto"/>
      <w:ind w:firstLineChars="200" w:firstLine="420"/>
    </w:pPr>
    <w:rPr>
      <w:kern w:val="2"/>
      <w:sz w:val="24"/>
      <w:szCs w:val="24"/>
    </w:rPr>
  </w:style>
  <w:style w:type="paragraph" w:styleId="1">
    <w:name w:val="heading 1"/>
    <w:basedOn w:val="a"/>
    <w:next w:val="a"/>
    <w:link w:val="1Char"/>
    <w:uiPriority w:val="99"/>
    <w:qFormat/>
    <w:rsid w:val="00AB7C35"/>
    <w:pPr>
      <w:widowControl/>
      <w:spacing w:afterLines="50"/>
      <w:ind w:firstLineChars="0" w:firstLine="0"/>
      <w:jc w:val="center"/>
      <w:outlineLvl w:val="0"/>
    </w:pPr>
    <w:rPr>
      <w:rFonts w:ascii="Times New Roman" w:eastAsia="黑体" w:hAnsi="Times New Roman"/>
      <w:b/>
      <w:bCs/>
      <w:kern w:val="36"/>
      <w:sz w:val="44"/>
      <w:szCs w:val="44"/>
    </w:rPr>
  </w:style>
  <w:style w:type="paragraph" w:styleId="2">
    <w:name w:val="heading 2"/>
    <w:basedOn w:val="a"/>
    <w:next w:val="a"/>
    <w:link w:val="2Char"/>
    <w:uiPriority w:val="99"/>
    <w:qFormat/>
    <w:rsid w:val="00AB7C35"/>
    <w:pPr>
      <w:keepNext/>
      <w:spacing w:beforeLines="50" w:afterLines="50"/>
      <w:ind w:firstLineChars="0" w:firstLine="0"/>
      <w:jc w:val="center"/>
      <w:outlineLvl w:val="1"/>
    </w:pPr>
    <w:rPr>
      <w:rFonts w:ascii="Times New Roman" w:hAnsi="Times New Roman"/>
      <w:b/>
      <w:bCs/>
      <w:kern w:val="0"/>
      <w:sz w:val="30"/>
      <w:szCs w:val="30"/>
    </w:rPr>
  </w:style>
  <w:style w:type="paragraph" w:styleId="3">
    <w:name w:val="heading 3"/>
    <w:basedOn w:val="a"/>
    <w:next w:val="a"/>
    <w:link w:val="3Char"/>
    <w:uiPriority w:val="99"/>
    <w:qFormat/>
    <w:rsid w:val="00AB7C35"/>
    <w:pPr>
      <w:spacing w:beforeLines="50" w:afterLines="50"/>
      <w:outlineLvl w:val="2"/>
    </w:pPr>
    <w:rPr>
      <w:rFonts w:ascii="Times New Roman" w:hAnsi="Times New Roman"/>
      <w:b/>
      <w:bCs/>
      <w:szCs w:val="32"/>
    </w:rPr>
  </w:style>
  <w:style w:type="paragraph" w:styleId="4">
    <w:name w:val="heading 4"/>
    <w:basedOn w:val="a"/>
    <w:next w:val="a"/>
    <w:link w:val="4Char"/>
    <w:uiPriority w:val="99"/>
    <w:qFormat/>
    <w:rsid w:val="00AB7C35"/>
    <w:pPr>
      <w:keepNext/>
      <w:keepLines/>
      <w:tabs>
        <w:tab w:val="right" w:pos="7974"/>
      </w:tabs>
      <w:spacing w:before="280" w:after="290" w:line="372" w:lineRule="auto"/>
      <w:outlineLvl w:val="3"/>
    </w:pPr>
    <w:rPr>
      <w:bCs/>
      <w:sz w:val="28"/>
      <w:szCs w:val="28"/>
    </w:rPr>
  </w:style>
  <w:style w:type="paragraph" w:styleId="5">
    <w:name w:val="heading 5"/>
    <w:basedOn w:val="a"/>
    <w:next w:val="a"/>
    <w:link w:val="5Char"/>
    <w:uiPriority w:val="99"/>
    <w:qFormat/>
    <w:rsid w:val="00AB7C35"/>
    <w:pPr>
      <w:keepNext/>
      <w:keepLines/>
      <w:tabs>
        <w:tab w:val="right" w:pos="7974"/>
      </w:tabs>
      <w:spacing w:before="280" w:after="290" w:line="372" w:lineRule="auto"/>
      <w:outlineLvl w:val="4"/>
    </w:pPr>
    <w:rPr>
      <w:bCs/>
      <w:sz w:val="28"/>
      <w:szCs w:val="28"/>
    </w:rPr>
  </w:style>
  <w:style w:type="paragraph" w:styleId="6">
    <w:name w:val="heading 6"/>
    <w:basedOn w:val="a"/>
    <w:next w:val="a"/>
    <w:link w:val="6Char"/>
    <w:uiPriority w:val="99"/>
    <w:qFormat/>
    <w:rsid w:val="00AB7C35"/>
    <w:pPr>
      <w:keepNext/>
      <w:keepLines/>
      <w:tabs>
        <w:tab w:val="right" w:pos="7974"/>
      </w:tabs>
      <w:spacing w:before="240" w:after="64" w:line="317" w:lineRule="auto"/>
      <w:outlineLvl w:val="5"/>
    </w:pPr>
    <w:rPr>
      <w:bCs/>
    </w:rPr>
  </w:style>
  <w:style w:type="paragraph" w:styleId="7">
    <w:name w:val="heading 7"/>
    <w:basedOn w:val="a"/>
    <w:next w:val="a"/>
    <w:link w:val="7Char"/>
    <w:uiPriority w:val="99"/>
    <w:qFormat/>
    <w:rsid w:val="00AB7C35"/>
    <w:pPr>
      <w:keepNext/>
      <w:keepLines/>
      <w:tabs>
        <w:tab w:val="left" w:pos="1296"/>
      </w:tabs>
      <w:spacing w:before="240" w:after="64" w:line="320" w:lineRule="auto"/>
      <w:ind w:left="1296" w:hanging="1296"/>
      <w:outlineLvl w:val="6"/>
    </w:pPr>
    <w:rPr>
      <w:rFonts w:eastAsia="仿宋"/>
      <w:b/>
      <w:bCs/>
      <w:kern w:val="0"/>
    </w:rPr>
  </w:style>
  <w:style w:type="paragraph" w:styleId="8">
    <w:name w:val="heading 8"/>
    <w:basedOn w:val="a"/>
    <w:next w:val="a"/>
    <w:link w:val="8Char"/>
    <w:uiPriority w:val="99"/>
    <w:qFormat/>
    <w:rsid w:val="00AB7C35"/>
    <w:pPr>
      <w:keepNext/>
      <w:keepLines/>
      <w:tabs>
        <w:tab w:val="left" w:pos="1440"/>
      </w:tabs>
      <w:spacing w:before="240" w:after="64" w:line="320" w:lineRule="auto"/>
      <w:ind w:left="1440" w:hanging="1440"/>
      <w:outlineLvl w:val="7"/>
    </w:pPr>
    <w:rPr>
      <w:rFonts w:ascii="Arial" w:eastAsia="黑体" w:hAnsi="Arial"/>
      <w:kern w:val="0"/>
    </w:rPr>
  </w:style>
  <w:style w:type="paragraph" w:styleId="9">
    <w:name w:val="heading 9"/>
    <w:basedOn w:val="a"/>
    <w:next w:val="a"/>
    <w:link w:val="9Char"/>
    <w:uiPriority w:val="99"/>
    <w:qFormat/>
    <w:rsid w:val="00AB7C35"/>
    <w:pPr>
      <w:keepNext/>
      <w:keepLines/>
      <w:tabs>
        <w:tab w:val="left" w:pos="1584"/>
      </w:tabs>
      <w:spacing w:before="240" w:after="64" w:line="320" w:lineRule="auto"/>
      <w:ind w:left="1584" w:hanging="1584"/>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rsid w:val="00AB7C35"/>
    <w:pPr>
      <w:spacing w:before="120"/>
    </w:pPr>
    <w:rPr>
      <w:rFonts w:ascii="Arial" w:hAnsi="Arial"/>
    </w:rPr>
  </w:style>
  <w:style w:type="paragraph" w:styleId="a4">
    <w:name w:val="annotation text"/>
    <w:basedOn w:val="a"/>
    <w:link w:val="Char"/>
    <w:uiPriority w:val="99"/>
    <w:qFormat/>
    <w:rsid w:val="00AB7C35"/>
  </w:style>
  <w:style w:type="paragraph" w:styleId="a5">
    <w:name w:val="Body Text Indent"/>
    <w:basedOn w:val="a"/>
    <w:link w:val="Char0"/>
    <w:uiPriority w:val="99"/>
    <w:qFormat/>
    <w:rsid w:val="00AB7C35"/>
    <w:pPr>
      <w:spacing w:line="560" w:lineRule="exact"/>
      <w:ind w:firstLine="570"/>
    </w:pPr>
    <w:rPr>
      <w:rFonts w:ascii="楷体_GB2312" w:eastAsia="楷体_GB2312" w:hAnsi="Times New Roman"/>
      <w:color w:val="FF0000"/>
      <w:sz w:val="28"/>
      <w:szCs w:val="28"/>
    </w:rPr>
  </w:style>
  <w:style w:type="paragraph" w:styleId="a6">
    <w:name w:val="Balloon Text"/>
    <w:basedOn w:val="a"/>
    <w:link w:val="Char1"/>
    <w:uiPriority w:val="99"/>
    <w:qFormat/>
    <w:rsid w:val="00AB7C35"/>
    <w:pPr>
      <w:spacing w:line="240" w:lineRule="auto"/>
    </w:pPr>
    <w:rPr>
      <w:sz w:val="18"/>
      <w:szCs w:val="18"/>
    </w:rPr>
  </w:style>
  <w:style w:type="paragraph" w:styleId="a7">
    <w:name w:val="footer"/>
    <w:basedOn w:val="a"/>
    <w:link w:val="Char2"/>
    <w:uiPriority w:val="99"/>
    <w:qFormat/>
    <w:rsid w:val="00AB7C35"/>
    <w:pPr>
      <w:tabs>
        <w:tab w:val="center" w:pos="4153"/>
        <w:tab w:val="right" w:pos="8306"/>
      </w:tabs>
      <w:spacing w:line="240" w:lineRule="auto"/>
    </w:pPr>
    <w:rPr>
      <w:sz w:val="18"/>
      <w:szCs w:val="18"/>
    </w:rPr>
  </w:style>
  <w:style w:type="paragraph" w:styleId="a8">
    <w:name w:val="header"/>
    <w:basedOn w:val="a"/>
    <w:link w:val="Char3"/>
    <w:uiPriority w:val="99"/>
    <w:qFormat/>
    <w:rsid w:val="00AB7C35"/>
    <w:pPr>
      <w:pBdr>
        <w:bottom w:val="single" w:sz="6" w:space="1" w:color="auto"/>
      </w:pBdr>
      <w:tabs>
        <w:tab w:val="center" w:pos="4153"/>
        <w:tab w:val="right" w:pos="8306"/>
      </w:tabs>
      <w:spacing w:line="240" w:lineRule="auto"/>
      <w:jc w:val="center"/>
    </w:pPr>
    <w:rPr>
      <w:sz w:val="18"/>
      <w:szCs w:val="18"/>
    </w:rPr>
  </w:style>
  <w:style w:type="paragraph" w:styleId="10">
    <w:name w:val="toc 1"/>
    <w:basedOn w:val="a"/>
    <w:next w:val="a"/>
    <w:uiPriority w:val="39"/>
    <w:qFormat/>
    <w:rsid w:val="00AB7C35"/>
  </w:style>
  <w:style w:type="paragraph" w:styleId="20">
    <w:name w:val="toc 2"/>
    <w:basedOn w:val="a"/>
    <w:next w:val="a"/>
    <w:uiPriority w:val="39"/>
    <w:qFormat/>
    <w:rsid w:val="00AB7C35"/>
    <w:pPr>
      <w:ind w:leftChars="200" w:left="420"/>
    </w:pPr>
  </w:style>
  <w:style w:type="paragraph" w:styleId="a9">
    <w:name w:val="Normal (Web)"/>
    <w:basedOn w:val="a"/>
    <w:uiPriority w:val="99"/>
    <w:qFormat/>
    <w:rsid w:val="00AB7C35"/>
    <w:pPr>
      <w:widowControl/>
      <w:spacing w:before="100" w:beforeAutospacing="1" w:after="100" w:afterAutospacing="1"/>
    </w:pPr>
    <w:rPr>
      <w:rFonts w:ascii="宋体" w:hAnsi="宋体" w:cs="宋体"/>
      <w:kern w:val="0"/>
    </w:rPr>
  </w:style>
  <w:style w:type="paragraph" w:styleId="aa">
    <w:name w:val="Title"/>
    <w:basedOn w:val="a"/>
    <w:link w:val="Char4"/>
    <w:uiPriority w:val="99"/>
    <w:qFormat/>
    <w:rsid w:val="00AB7C35"/>
    <w:pPr>
      <w:spacing w:before="240" w:after="60" w:line="276" w:lineRule="auto"/>
      <w:jc w:val="center"/>
      <w:outlineLvl w:val="0"/>
    </w:pPr>
    <w:rPr>
      <w:rFonts w:ascii="Arial" w:hAnsi="Arial"/>
      <w:b/>
      <w:bCs/>
      <w:kern w:val="0"/>
      <w:sz w:val="32"/>
      <w:szCs w:val="32"/>
    </w:rPr>
  </w:style>
  <w:style w:type="paragraph" w:styleId="ab">
    <w:name w:val="annotation subject"/>
    <w:basedOn w:val="a4"/>
    <w:next w:val="a4"/>
    <w:link w:val="Char5"/>
    <w:uiPriority w:val="99"/>
    <w:qFormat/>
    <w:rsid w:val="00AB7C35"/>
    <w:rPr>
      <w:b/>
      <w:bCs/>
    </w:rPr>
  </w:style>
  <w:style w:type="paragraph" w:styleId="21">
    <w:name w:val="Body Text First Indent 2"/>
    <w:basedOn w:val="a5"/>
    <w:link w:val="2Char0"/>
    <w:uiPriority w:val="99"/>
    <w:qFormat/>
    <w:rsid w:val="00AB7C35"/>
    <w:pPr>
      <w:ind w:firstLine="420"/>
    </w:pPr>
    <w:rPr>
      <w:rFonts w:ascii="Times New Roman"/>
      <w:szCs w:val="24"/>
    </w:rPr>
  </w:style>
  <w:style w:type="table" w:styleId="ac">
    <w:name w:val="Table Grid"/>
    <w:basedOn w:val="a1"/>
    <w:uiPriority w:val="99"/>
    <w:qFormat/>
    <w:rsid w:val="00AB7C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qFormat/>
    <w:rsid w:val="00AB7C35"/>
    <w:rPr>
      <w:rFonts w:cs="Times New Roman"/>
      <w:color w:val="0563C1"/>
      <w:u w:val="single"/>
    </w:rPr>
  </w:style>
  <w:style w:type="character" w:styleId="ae">
    <w:name w:val="annotation reference"/>
    <w:basedOn w:val="a0"/>
    <w:uiPriority w:val="99"/>
    <w:qFormat/>
    <w:rsid w:val="00AB7C35"/>
    <w:rPr>
      <w:rFonts w:cs="Times New Roman"/>
      <w:sz w:val="21"/>
    </w:rPr>
  </w:style>
  <w:style w:type="character" w:customStyle="1" w:styleId="1Char">
    <w:name w:val="标题 1 Char"/>
    <w:basedOn w:val="a0"/>
    <w:link w:val="1"/>
    <w:uiPriority w:val="99"/>
    <w:qFormat/>
    <w:locked/>
    <w:rsid w:val="00AB7C35"/>
    <w:rPr>
      <w:rFonts w:ascii="Times New Roman" w:eastAsia="黑体" w:hAnsi="Times New Roman"/>
      <w:b/>
      <w:kern w:val="36"/>
      <w:sz w:val="44"/>
    </w:rPr>
  </w:style>
  <w:style w:type="character" w:customStyle="1" w:styleId="2Char">
    <w:name w:val="标题 2 Char"/>
    <w:basedOn w:val="a0"/>
    <w:link w:val="2"/>
    <w:uiPriority w:val="99"/>
    <w:qFormat/>
    <w:locked/>
    <w:rsid w:val="00AB7C35"/>
    <w:rPr>
      <w:rFonts w:ascii="Times New Roman" w:eastAsia="宋体" w:hAnsi="Times New Roman"/>
      <w:b/>
      <w:sz w:val="30"/>
    </w:rPr>
  </w:style>
  <w:style w:type="character" w:customStyle="1" w:styleId="3Char">
    <w:name w:val="标题 3 Char"/>
    <w:basedOn w:val="a0"/>
    <w:link w:val="3"/>
    <w:uiPriority w:val="99"/>
    <w:qFormat/>
    <w:locked/>
    <w:rsid w:val="00AB7C35"/>
    <w:rPr>
      <w:rFonts w:ascii="Times New Roman" w:eastAsia="宋体" w:hAnsi="Times New Roman"/>
      <w:b/>
      <w:kern w:val="2"/>
      <w:sz w:val="32"/>
    </w:rPr>
  </w:style>
  <w:style w:type="character" w:customStyle="1" w:styleId="4Char">
    <w:name w:val="标题 4 Char"/>
    <w:basedOn w:val="a0"/>
    <w:link w:val="4"/>
    <w:uiPriority w:val="99"/>
    <w:qFormat/>
    <w:locked/>
    <w:rsid w:val="00AB7C35"/>
    <w:rPr>
      <w:kern w:val="2"/>
      <w:sz w:val="28"/>
    </w:rPr>
  </w:style>
  <w:style w:type="character" w:customStyle="1" w:styleId="5Char">
    <w:name w:val="标题 5 Char"/>
    <w:basedOn w:val="a0"/>
    <w:link w:val="5"/>
    <w:uiPriority w:val="99"/>
    <w:qFormat/>
    <w:locked/>
    <w:rsid w:val="00AB7C35"/>
    <w:rPr>
      <w:kern w:val="2"/>
      <w:sz w:val="28"/>
    </w:rPr>
  </w:style>
  <w:style w:type="character" w:customStyle="1" w:styleId="6Char">
    <w:name w:val="标题 6 Char"/>
    <w:basedOn w:val="a0"/>
    <w:link w:val="6"/>
    <w:uiPriority w:val="99"/>
    <w:qFormat/>
    <w:locked/>
    <w:rsid w:val="00AB7C35"/>
    <w:rPr>
      <w:kern w:val="2"/>
      <w:sz w:val="24"/>
    </w:rPr>
  </w:style>
  <w:style w:type="character" w:customStyle="1" w:styleId="7Char">
    <w:name w:val="标题 7 Char"/>
    <w:basedOn w:val="a0"/>
    <w:link w:val="7"/>
    <w:uiPriority w:val="99"/>
    <w:qFormat/>
    <w:locked/>
    <w:rsid w:val="00AB7C35"/>
    <w:rPr>
      <w:rFonts w:eastAsia="仿宋"/>
      <w:b/>
      <w:sz w:val="24"/>
    </w:rPr>
  </w:style>
  <w:style w:type="character" w:customStyle="1" w:styleId="8Char">
    <w:name w:val="标题 8 Char"/>
    <w:basedOn w:val="a0"/>
    <w:link w:val="8"/>
    <w:uiPriority w:val="99"/>
    <w:qFormat/>
    <w:locked/>
    <w:rsid w:val="00AB7C35"/>
    <w:rPr>
      <w:rFonts w:ascii="Arial" w:eastAsia="黑体" w:hAnsi="Arial"/>
      <w:sz w:val="24"/>
    </w:rPr>
  </w:style>
  <w:style w:type="character" w:customStyle="1" w:styleId="9Char">
    <w:name w:val="标题 9 Char"/>
    <w:basedOn w:val="a0"/>
    <w:link w:val="9"/>
    <w:uiPriority w:val="99"/>
    <w:qFormat/>
    <w:locked/>
    <w:rsid w:val="00AB7C35"/>
    <w:rPr>
      <w:rFonts w:ascii="Arial" w:eastAsia="黑体" w:hAnsi="Arial"/>
      <w:sz w:val="21"/>
    </w:rPr>
  </w:style>
  <w:style w:type="character" w:customStyle="1" w:styleId="Char">
    <w:name w:val="批注文字 Char"/>
    <w:basedOn w:val="a0"/>
    <w:link w:val="a4"/>
    <w:uiPriority w:val="99"/>
    <w:qFormat/>
    <w:locked/>
    <w:rsid w:val="00AB7C35"/>
    <w:rPr>
      <w:kern w:val="2"/>
      <w:sz w:val="24"/>
    </w:rPr>
  </w:style>
  <w:style w:type="character" w:customStyle="1" w:styleId="Char0">
    <w:name w:val="正文文本缩进 Char"/>
    <w:basedOn w:val="a0"/>
    <w:link w:val="a5"/>
    <w:uiPriority w:val="99"/>
    <w:semiHidden/>
    <w:qFormat/>
    <w:rsid w:val="00AB7C35"/>
    <w:rPr>
      <w:sz w:val="24"/>
      <w:szCs w:val="24"/>
    </w:rPr>
  </w:style>
  <w:style w:type="character" w:customStyle="1" w:styleId="Char1">
    <w:name w:val="批注框文本 Char"/>
    <w:basedOn w:val="a0"/>
    <w:link w:val="a6"/>
    <w:uiPriority w:val="99"/>
    <w:qFormat/>
    <w:locked/>
    <w:rsid w:val="00AB7C35"/>
    <w:rPr>
      <w:kern w:val="2"/>
      <w:sz w:val="18"/>
    </w:rPr>
  </w:style>
  <w:style w:type="character" w:customStyle="1" w:styleId="Char2">
    <w:name w:val="页脚 Char"/>
    <w:basedOn w:val="a0"/>
    <w:link w:val="a7"/>
    <w:uiPriority w:val="99"/>
    <w:qFormat/>
    <w:locked/>
    <w:rsid w:val="00AB7C35"/>
    <w:rPr>
      <w:kern w:val="2"/>
      <w:sz w:val="18"/>
    </w:rPr>
  </w:style>
  <w:style w:type="character" w:customStyle="1" w:styleId="Char3">
    <w:name w:val="页眉 Char"/>
    <w:basedOn w:val="a0"/>
    <w:link w:val="a8"/>
    <w:uiPriority w:val="99"/>
    <w:qFormat/>
    <w:locked/>
    <w:rsid w:val="00AB7C35"/>
    <w:rPr>
      <w:kern w:val="2"/>
      <w:sz w:val="18"/>
    </w:rPr>
  </w:style>
  <w:style w:type="character" w:customStyle="1" w:styleId="Char4">
    <w:name w:val="标题 Char"/>
    <w:basedOn w:val="a0"/>
    <w:link w:val="aa"/>
    <w:uiPriority w:val="99"/>
    <w:qFormat/>
    <w:locked/>
    <w:rsid w:val="00AB7C35"/>
    <w:rPr>
      <w:rFonts w:ascii="Arial" w:hAnsi="Arial"/>
      <w:b/>
      <w:sz w:val="32"/>
    </w:rPr>
  </w:style>
  <w:style w:type="character" w:customStyle="1" w:styleId="Char5">
    <w:name w:val="批注主题 Char"/>
    <w:basedOn w:val="Char"/>
    <w:link w:val="ab"/>
    <w:uiPriority w:val="99"/>
    <w:qFormat/>
    <w:locked/>
    <w:rsid w:val="00AB7C35"/>
    <w:rPr>
      <w:b/>
    </w:rPr>
  </w:style>
  <w:style w:type="character" w:customStyle="1" w:styleId="2Char0">
    <w:name w:val="正文首行缩进 2 Char"/>
    <w:basedOn w:val="Char0"/>
    <w:link w:val="21"/>
    <w:uiPriority w:val="99"/>
    <w:semiHidden/>
    <w:qFormat/>
    <w:rsid w:val="00AB7C35"/>
  </w:style>
  <w:style w:type="paragraph" w:customStyle="1" w:styleId="Style42">
    <w:name w:val="_Style 42"/>
    <w:uiPriority w:val="99"/>
    <w:qFormat/>
    <w:rsid w:val="00AB7C35"/>
    <w:rPr>
      <w:kern w:val="2"/>
      <w:sz w:val="24"/>
      <w:szCs w:val="24"/>
    </w:rPr>
  </w:style>
  <w:style w:type="character" w:customStyle="1" w:styleId="Style43">
    <w:name w:val="_Style 43"/>
    <w:uiPriority w:val="99"/>
    <w:qFormat/>
    <w:rsid w:val="00AB7C3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yperlink" Target="http://guangdong.12388.gov.cn&#65307;"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78</Pages>
  <Words>7679</Words>
  <Characters>43773</Characters>
  <Application>Microsoft Office Word</Application>
  <DocSecurity>0</DocSecurity>
  <Lines>364</Lines>
  <Paragraphs>102</Paragraphs>
  <ScaleCrop>false</ScaleCrop>
  <Company>Hewlett-Packard Company</Company>
  <LinksUpToDate>false</LinksUpToDate>
  <CharactersWithSpaces>51350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编制说明</dc:title>
  <dc:creator>lenovo</dc:creator>
  <cp:lastModifiedBy>管理员</cp:lastModifiedBy>
  <cp:revision>20</cp:revision>
  <cp:lastPrinted>2023-03-17T09:36:00Z</cp:lastPrinted>
  <dcterms:created xsi:type="dcterms:W3CDTF">2023-03-07T08:23:00Z</dcterms:created>
  <dcterms:modified xsi:type="dcterms:W3CDTF">2023-03-17T10:12:00Z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8BA9FC1B2D5E47D38786F0B942AFB8DD</vt:lpwstr>
  </property>
</Properties>
</file>