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6B5A">
      <w:pPr>
        <w:pStyle w:val="3"/>
        <w:wordWrap w:val="0"/>
        <w:spacing w:line="360" w:lineRule="auto"/>
        <w:rPr>
          <w:rFonts w:hint="eastAsia" w:ascii="宋体" w:hAnsi="宋体" w:eastAsia="宋体" w:cs="宋体"/>
          <w:color w:val="auto"/>
          <w:highlight w:val="none"/>
          <w:shd w:val="clear" w:color="auto" w:fill="auto"/>
        </w:rPr>
      </w:pPr>
      <w:bookmarkStart w:id="0" w:name="_Hlk183697409"/>
    </w:p>
    <w:p w14:paraId="68E63D61">
      <w:pPr>
        <w:widowControl/>
        <w:wordWrap w:val="0"/>
        <w:spacing w:line="360" w:lineRule="auto"/>
        <w:jc w:val="center"/>
        <w:rPr>
          <w:rFonts w:hint="eastAsia"/>
          <w:b/>
          <w:color w:val="auto"/>
          <w:kern w:val="2"/>
          <w:sz w:val="48"/>
          <w:szCs w:val="48"/>
          <w:highlight w:val="none"/>
          <w:shd w:val="clear" w:color="auto" w:fill="auto"/>
          <w:lang w:val="en-US" w:bidi="ar-SA"/>
        </w:rPr>
      </w:pPr>
      <w:bookmarkStart w:id="1" w:name="_Hlk185499290"/>
      <w:bookmarkStart w:id="2" w:name="OLE_LINK6"/>
      <w:r>
        <w:rPr>
          <w:rFonts w:hint="eastAsia"/>
          <w:b/>
          <w:color w:val="auto"/>
          <w:kern w:val="2"/>
          <w:sz w:val="48"/>
          <w:szCs w:val="48"/>
          <w:highlight w:val="none"/>
          <w:shd w:val="clear" w:color="auto" w:fill="auto"/>
          <w:lang w:val="en-US" w:bidi="ar-SA"/>
        </w:rPr>
        <w:t>广州市第三资源热力电厂110千伏临时输电线路迁改至永久路径工程监理</w:t>
      </w:r>
    </w:p>
    <w:bookmarkEnd w:id="1"/>
    <w:p w14:paraId="060070EA">
      <w:pPr>
        <w:tabs>
          <w:tab w:val="left" w:pos="1118"/>
        </w:tabs>
        <w:wordWrap w:val="0"/>
        <w:spacing w:before="307" w:line="360" w:lineRule="auto"/>
        <w:ind w:right="453"/>
        <w:jc w:val="center"/>
        <w:rPr>
          <w:rFonts w:hint="eastAsia"/>
          <w:b/>
          <w:color w:val="auto"/>
          <w:kern w:val="2"/>
          <w:sz w:val="44"/>
          <w:szCs w:val="44"/>
          <w:highlight w:val="none"/>
          <w:shd w:val="clear" w:color="auto" w:fill="auto"/>
          <w:lang w:val="en-US" w:bidi="ar-SA"/>
        </w:rPr>
      </w:pPr>
    </w:p>
    <w:p w14:paraId="02B0258F">
      <w:pPr>
        <w:tabs>
          <w:tab w:val="left" w:pos="1118"/>
        </w:tabs>
        <w:wordWrap w:val="0"/>
        <w:spacing w:before="307" w:line="360" w:lineRule="auto"/>
        <w:ind w:right="453"/>
        <w:jc w:val="center"/>
        <w:rPr>
          <w:rFonts w:hint="eastAsia"/>
          <w:b/>
          <w:color w:val="auto"/>
          <w:kern w:val="2"/>
          <w:sz w:val="44"/>
          <w:szCs w:val="44"/>
          <w:highlight w:val="none"/>
          <w:shd w:val="clear" w:color="auto" w:fill="auto"/>
          <w:lang w:val="en-US" w:bidi="ar-SA"/>
        </w:rPr>
      </w:pPr>
    </w:p>
    <w:p w14:paraId="3B6B5A9B">
      <w:pPr>
        <w:tabs>
          <w:tab w:val="left" w:pos="1118"/>
        </w:tabs>
        <w:wordWrap w:val="0"/>
        <w:spacing w:before="307" w:line="360" w:lineRule="auto"/>
        <w:ind w:right="453"/>
        <w:jc w:val="both"/>
        <w:rPr>
          <w:rFonts w:hint="eastAsia"/>
          <w:b/>
          <w:color w:val="auto"/>
          <w:kern w:val="2"/>
          <w:sz w:val="44"/>
          <w:szCs w:val="44"/>
          <w:highlight w:val="none"/>
          <w:shd w:val="clear" w:color="auto" w:fill="auto"/>
          <w:lang w:val="en-US" w:bidi="ar-SA"/>
        </w:rPr>
      </w:pPr>
    </w:p>
    <w:p w14:paraId="731B65AA">
      <w:pPr>
        <w:tabs>
          <w:tab w:val="left" w:pos="1118"/>
        </w:tabs>
        <w:wordWrap w:val="0"/>
        <w:spacing w:before="307" w:line="360" w:lineRule="auto"/>
        <w:ind w:right="453"/>
        <w:jc w:val="center"/>
        <w:rPr>
          <w:rFonts w:hint="eastAsia"/>
          <w:b/>
          <w:color w:val="auto"/>
          <w:spacing w:val="26"/>
          <w:kern w:val="2"/>
          <w:sz w:val="110"/>
          <w:highlight w:val="none"/>
          <w:shd w:val="clear" w:color="auto" w:fill="auto"/>
          <w:lang w:val="en-US" w:bidi="ar-SA"/>
        </w:rPr>
      </w:pPr>
      <w:r>
        <w:rPr>
          <w:rFonts w:hint="eastAsia"/>
          <w:b/>
          <w:color w:val="auto"/>
          <w:spacing w:val="26"/>
          <w:kern w:val="2"/>
          <w:sz w:val="110"/>
          <w:highlight w:val="none"/>
          <w:shd w:val="clear" w:color="auto" w:fill="auto"/>
          <w:lang w:val="en-US" w:bidi="ar-SA"/>
        </w:rPr>
        <w:t>招标公告</w:t>
      </w:r>
    </w:p>
    <w:p w14:paraId="023D7E85">
      <w:pPr>
        <w:tabs>
          <w:tab w:val="left" w:pos="1118"/>
        </w:tabs>
        <w:wordWrap w:val="0"/>
        <w:spacing w:before="307" w:line="360" w:lineRule="auto"/>
        <w:ind w:right="453"/>
        <w:jc w:val="center"/>
        <w:rPr>
          <w:rFonts w:hint="eastAsia"/>
          <w:b/>
          <w:color w:val="auto"/>
          <w:spacing w:val="26"/>
          <w:kern w:val="2"/>
          <w:sz w:val="110"/>
          <w:highlight w:val="none"/>
          <w:shd w:val="clear" w:color="auto" w:fill="auto"/>
          <w:lang w:val="en-US" w:bidi="ar-SA"/>
        </w:rPr>
      </w:pPr>
    </w:p>
    <w:p w14:paraId="4D3045B1">
      <w:pPr>
        <w:tabs>
          <w:tab w:val="left" w:pos="1118"/>
        </w:tabs>
        <w:wordWrap w:val="0"/>
        <w:spacing w:before="307" w:line="360" w:lineRule="auto"/>
        <w:ind w:right="453"/>
        <w:jc w:val="center"/>
        <w:rPr>
          <w:rFonts w:hint="eastAsia"/>
          <w:b/>
          <w:color w:val="auto"/>
          <w:spacing w:val="26"/>
          <w:kern w:val="2"/>
          <w:sz w:val="110"/>
          <w:highlight w:val="none"/>
          <w:shd w:val="clear" w:color="auto" w:fill="auto"/>
          <w:lang w:val="en-US" w:bidi="ar-SA"/>
        </w:rPr>
      </w:pPr>
    </w:p>
    <w:p w14:paraId="0E541AA3">
      <w:pPr>
        <w:wordWrap w:val="0"/>
        <w:spacing w:line="360" w:lineRule="auto"/>
        <w:ind w:firstLine="945"/>
        <w:rPr>
          <w:rFonts w:hint="eastAsia"/>
          <w:color w:val="auto"/>
          <w:sz w:val="30"/>
          <w:highlight w:val="none"/>
          <w:shd w:val="clear" w:color="auto" w:fill="auto"/>
        </w:rPr>
      </w:pPr>
    </w:p>
    <w:p w14:paraId="0B81548D">
      <w:pPr>
        <w:wordWrap w:val="0"/>
        <w:spacing w:line="360" w:lineRule="auto"/>
        <w:ind w:firstLine="945"/>
        <w:rPr>
          <w:rFonts w:hint="eastAsia"/>
          <w:color w:val="auto"/>
          <w:sz w:val="30"/>
          <w:highlight w:val="none"/>
          <w:u w:val="single"/>
          <w:shd w:val="clear" w:color="auto" w:fill="auto"/>
        </w:rPr>
      </w:pPr>
      <w:r>
        <w:rPr>
          <w:rFonts w:hint="eastAsia"/>
          <w:color w:val="auto"/>
          <w:sz w:val="30"/>
          <w:highlight w:val="none"/>
          <w:shd w:val="clear" w:color="auto" w:fill="auto"/>
          <w:lang w:val="en-US"/>
        </w:rPr>
        <w:t>招   标   人</w:t>
      </w:r>
      <w:r>
        <w:rPr>
          <w:rFonts w:hint="eastAsia"/>
          <w:color w:val="auto"/>
          <w:sz w:val="30"/>
          <w:highlight w:val="none"/>
          <w:shd w:val="clear" w:color="auto" w:fill="auto"/>
        </w:rPr>
        <w:t>：</w:t>
      </w:r>
      <w:r>
        <w:rPr>
          <w:rFonts w:hint="eastAsia"/>
          <w:color w:val="auto"/>
          <w:sz w:val="30"/>
          <w:highlight w:val="none"/>
          <w:u w:val="single"/>
          <w:shd w:val="clear" w:color="auto" w:fill="auto"/>
        </w:rPr>
        <w:t>广州环投福山环保能源有限公司</w:t>
      </w:r>
    </w:p>
    <w:p w14:paraId="704CD0B2">
      <w:pPr>
        <w:wordWrap w:val="0"/>
        <w:spacing w:line="360" w:lineRule="auto"/>
        <w:ind w:firstLine="945"/>
        <w:rPr>
          <w:rFonts w:hint="eastAsia"/>
          <w:color w:val="auto"/>
          <w:sz w:val="30"/>
          <w:highlight w:val="none"/>
          <w:shd w:val="clear" w:color="auto" w:fill="auto"/>
        </w:rPr>
      </w:pPr>
      <w:r>
        <w:rPr>
          <w:rFonts w:hint="eastAsia"/>
          <w:color w:val="auto"/>
          <w:sz w:val="30"/>
          <w:highlight w:val="none"/>
          <w:shd w:val="clear" w:color="auto" w:fill="auto"/>
        </w:rPr>
        <w:t>招标代理单位：</w:t>
      </w:r>
      <w:r>
        <w:rPr>
          <w:rFonts w:hint="eastAsia"/>
          <w:color w:val="auto"/>
          <w:sz w:val="30"/>
          <w:highlight w:val="none"/>
          <w:u w:val="single"/>
          <w:shd w:val="clear" w:color="auto" w:fill="auto"/>
        </w:rPr>
        <w:t>广东粤能工程管理有限公司</w:t>
      </w:r>
    </w:p>
    <w:p w14:paraId="652936B1">
      <w:pPr>
        <w:wordWrap w:val="0"/>
        <w:spacing w:line="360" w:lineRule="auto"/>
        <w:ind w:firstLine="945"/>
        <w:rPr>
          <w:rFonts w:hint="eastAsia"/>
          <w:b/>
          <w:color w:val="auto"/>
          <w:spacing w:val="26"/>
          <w:kern w:val="2"/>
          <w:sz w:val="110"/>
          <w:highlight w:val="none"/>
          <w:u w:val="single"/>
          <w:shd w:val="clear" w:color="auto" w:fill="auto"/>
          <w:lang w:val="en-US" w:bidi="ar-SA"/>
        </w:rPr>
      </w:pPr>
      <w:r>
        <w:rPr>
          <w:rFonts w:hint="eastAsia"/>
          <w:color w:val="auto"/>
          <w:sz w:val="32"/>
          <w:highlight w:val="none"/>
          <w:shd w:val="clear" w:color="auto" w:fill="auto"/>
        </w:rPr>
        <w:t>日       期：</w:t>
      </w:r>
      <w:r>
        <w:rPr>
          <w:rFonts w:hint="eastAsia"/>
          <w:color w:val="auto"/>
          <w:sz w:val="30"/>
          <w:highlight w:val="none"/>
          <w:u w:val="single"/>
          <w:shd w:val="clear" w:color="auto" w:fill="auto"/>
        </w:rPr>
        <w:t>202</w:t>
      </w:r>
      <w:r>
        <w:rPr>
          <w:rFonts w:hint="eastAsia"/>
          <w:color w:val="auto"/>
          <w:sz w:val="30"/>
          <w:highlight w:val="none"/>
          <w:u w:val="single"/>
          <w:shd w:val="clear" w:color="auto" w:fill="auto"/>
          <w:lang w:val="en-US"/>
        </w:rPr>
        <w:t>5</w:t>
      </w:r>
      <w:r>
        <w:rPr>
          <w:rFonts w:hint="eastAsia"/>
          <w:color w:val="auto"/>
          <w:sz w:val="30"/>
          <w:highlight w:val="none"/>
          <w:u w:val="single"/>
          <w:shd w:val="clear" w:color="auto" w:fill="auto"/>
        </w:rPr>
        <w:t>年</w:t>
      </w:r>
      <w:r>
        <w:rPr>
          <w:rFonts w:hint="eastAsia"/>
          <w:color w:val="auto"/>
          <w:sz w:val="30"/>
          <w:highlight w:val="none"/>
          <w:u w:val="single"/>
          <w:shd w:val="clear" w:color="auto" w:fill="auto"/>
          <w:lang w:val="en-US"/>
        </w:rPr>
        <w:t>1</w:t>
      </w:r>
      <w:r>
        <w:rPr>
          <w:rFonts w:hint="eastAsia"/>
          <w:color w:val="auto"/>
          <w:sz w:val="30"/>
          <w:highlight w:val="none"/>
          <w:u w:val="single"/>
          <w:shd w:val="clear" w:color="auto" w:fill="auto"/>
          <w:lang w:val="en-US" w:eastAsia="zh-CN"/>
        </w:rPr>
        <w:t>2</w:t>
      </w:r>
      <w:r>
        <w:rPr>
          <w:rFonts w:hint="eastAsia"/>
          <w:color w:val="auto"/>
          <w:sz w:val="30"/>
          <w:highlight w:val="none"/>
          <w:u w:val="single"/>
          <w:shd w:val="clear" w:color="auto" w:fill="auto"/>
        </w:rPr>
        <w:t>月</w:t>
      </w:r>
    </w:p>
    <w:bookmarkEnd w:id="0"/>
    <w:p w14:paraId="5AA25CE5">
      <w:pPr>
        <w:pStyle w:val="7"/>
        <w:wordWrap w:val="0"/>
        <w:spacing w:line="360" w:lineRule="auto"/>
        <w:jc w:val="center"/>
        <w:rPr>
          <w:rFonts w:hint="eastAsia"/>
          <w:b/>
          <w:color w:val="auto"/>
          <w:kern w:val="2"/>
          <w:sz w:val="32"/>
          <w:szCs w:val="32"/>
          <w:highlight w:val="none"/>
          <w:shd w:val="clear" w:color="auto" w:fill="auto"/>
          <w:lang w:val="en-US"/>
        </w:rPr>
        <w:sectPr>
          <w:footerReference r:id="rId3" w:type="default"/>
          <w:pgSz w:w="11906" w:h="16838"/>
          <w:pgMar w:top="1440" w:right="1080" w:bottom="1440" w:left="1080" w:header="851" w:footer="992" w:gutter="0"/>
          <w:cols w:space="425" w:num="1"/>
          <w:docGrid w:type="lines" w:linePitch="312" w:charSpace="0"/>
        </w:sectPr>
      </w:pPr>
    </w:p>
    <w:bookmarkEnd w:id="2"/>
    <w:p w14:paraId="5CEAD39B">
      <w:pPr>
        <w:pStyle w:val="7"/>
        <w:wordWrap w:val="0"/>
        <w:spacing w:line="360" w:lineRule="auto"/>
        <w:jc w:val="center"/>
        <w:rPr>
          <w:rFonts w:hint="eastAsia"/>
          <w:color w:val="auto"/>
          <w:sz w:val="32"/>
          <w:szCs w:val="32"/>
          <w:highlight w:val="none"/>
          <w:shd w:val="clear" w:color="auto" w:fill="auto"/>
        </w:rPr>
      </w:pPr>
      <w:r>
        <w:rPr>
          <w:rFonts w:hint="eastAsia"/>
          <w:b/>
          <w:color w:val="auto"/>
          <w:kern w:val="2"/>
          <w:sz w:val="32"/>
          <w:szCs w:val="32"/>
          <w:highlight w:val="none"/>
          <w:shd w:val="clear" w:color="auto" w:fill="auto"/>
          <w:lang w:val="en-US"/>
        </w:rPr>
        <w:t>广州市第三资源热力电厂110千伏临时输电线路迁改至永久路径工程监理</w:t>
      </w:r>
      <w:r>
        <w:rPr>
          <w:rFonts w:hint="eastAsia"/>
          <w:b/>
          <w:color w:val="auto"/>
          <w:kern w:val="2"/>
          <w:sz w:val="32"/>
          <w:szCs w:val="32"/>
          <w:highlight w:val="none"/>
          <w:shd w:val="clear" w:color="auto" w:fill="auto"/>
        </w:rPr>
        <w:t>招标公告</w:t>
      </w:r>
    </w:p>
    <w:p w14:paraId="54B3F89E">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rPr>
      </w:pPr>
      <w:bookmarkStart w:id="3" w:name="_bookmark2"/>
      <w:bookmarkEnd w:id="3"/>
      <w:r>
        <w:rPr>
          <w:rFonts w:hint="eastAsia"/>
          <w:b/>
          <w:color w:val="auto"/>
          <w:sz w:val="24"/>
          <w:szCs w:val="24"/>
          <w:highlight w:val="none"/>
          <w:shd w:val="clear" w:color="auto" w:fill="auto"/>
        </w:rPr>
        <w:t>招标条件</w:t>
      </w:r>
    </w:p>
    <w:p w14:paraId="4FBFE6BF">
      <w:pPr>
        <w:pStyle w:val="22"/>
        <w:tabs>
          <w:tab w:val="left" w:pos="642"/>
        </w:tabs>
        <w:wordWrap w:val="0"/>
        <w:autoSpaceDE/>
        <w:autoSpaceDN/>
        <w:adjustRightInd w:val="0"/>
        <w:snapToGrid w:val="0"/>
        <w:spacing w:line="480" w:lineRule="exact"/>
        <w:ind w:left="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本招标项目</w:t>
      </w:r>
      <w:r>
        <w:rPr>
          <w:rFonts w:hint="eastAsia"/>
          <w:color w:val="auto"/>
          <w:sz w:val="24"/>
          <w:szCs w:val="24"/>
          <w:highlight w:val="none"/>
          <w:u w:val="single"/>
          <w:shd w:val="clear" w:color="auto" w:fill="auto"/>
        </w:rPr>
        <w:t>广州东部固体资源再生中心(萝岗福山循环经济产业园)第三资源热力电厂</w:t>
      </w:r>
      <w:r>
        <w:rPr>
          <w:rFonts w:hint="eastAsia"/>
          <w:color w:val="auto"/>
          <w:sz w:val="24"/>
          <w:szCs w:val="24"/>
          <w:highlight w:val="none"/>
          <w:shd w:val="clear" w:color="auto" w:fill="auto"/>
        </w:rPr>
        <w:t>已</w:t>
      </w:r>
      <w:r>
        <w:rPr>
          <w:rFonts w:hint="eastAsia"/>
          <w:color w:val="auto"/>
          <w:sz w:val="24"/>
          <w:szCs w:val="24"/>
          <w:highlight w:val="none"/>
          <w:shd w:val="clear" w:color="auto" w:fill="auto"/>
          <w:lang w:val="en-US"/>
        </w:rPr>
        <w:t>由</w:t>
      </w:r>
      <w:r>
        <w:rPr>
          <w:rFonts w:hint="eastAsia"/>
          <w:color w:val="auto"/>
          <w:sz w:val="24"/>
          <w:szCs w:val="24"/>
          <w:highlight w:val="none"/>
          <w:u w:val="single"/>
          <w:shd w:val="clear" w:color="auto" w:fill="auto"/>
        </w:rPr>
        <w:t>广州市发展和改革委员会关于广州东部固体资源再生中心（萝岗福山循环经济产业园）第三资源热力电厂可行性研究报告的复函（穗发改核准〔2015〕27号）</w:t>
      </w:r>
      <w:r>
        <w:rPr>
          <w:rFonts w:hint="eastAsia"/>
          <w:color w:val="auto"/>
          <w:sz w:val="24"/>
          <w:szCs w:val="24"/>
          <w:highlight w:val="none"/>
          <w:shd w:val="clear" w:color="auto" w:fill="auto"/>
        </w:rPr>
        <w:t>批准建设，项目业主为</w:t>
      </w:r>
      <w:r>
        <w:rPr>
          <w:rFonts w:hint="eastAsia"/>
          <w:color w:val="auto"/>
          <w:sz w:val="24"/>
          <w:szCs w:val="24"/>
          <w:highlight w:val="none"/>
          <w:u w:val="single"/>
          <w:shd w:val="clear" w:color="auto" w:fill="auto"/>
        </w:rPr>
        <w:t>广州环投福山环保能源有限公司</w:t>
      </w:r>
      <w:r>
        <w:rPr>
          <w:rFonts w:hint="eastAsia"/>
          <w:color w:val="auto"/>
          <w:sz w:val="24"/>
          <w:szCs w:val="24"/>
          <w:highlight w:val="none"/>
          <w:shd w:val="clear" w:color="auto" w:fill="auto"/>
        </w:rPr>
        <w:t>，项目资金来源为</w:t>
      </w:r>
      <w:r>
        <w:rPr>
          <w:rFonts w:hint="eastAsia"/>
          <w:color w:val="auto"/>
          <w:sz w:val="24"/>
          <w:szCs w:val="24"/>
          <w:highlight w:val="none"/>
          <w:u w:val="single"/>
          <w:shd w:val="clear" w:color="auto" w:fill="auto"/>
        </w:rPr>
        <w:t>国有资金</w:t>
      </w:r>
      <w:r>
        <w:rPr>
          <w:rFonts w:hint="eastAsia"/>
          <w:color w:val="auto"/>
          <w:sz w:val="24"/>
          <w:szCs w:val="24"/>
          <w:highlight w:val="none"/>
          <w:shd w:val="clear" w:color="auto" w:fill="auto"/>
        </w:rPr>
        <w:t>。招标人为</w:t>
      </w:r>
      <w:r>
        <w:rPr>
          <w:rFonts w:hint="eastAsia"/>
          <w:color w:val="auto"/>
          <w:sz w:val="24"/>
          <w:szCs w:val="24"/>
          <w:highlight w:val="none"/>
          <w:u w:val="single"/>
          <w:shd w:val="clear" w:color="auto" w:fill="auto"/>
        </w:rPr>
        <w:t>广州环投福山环保能源有限公司</w:t>
      </w:r>
      <w:r>
        <w:rPr>
          <w:rFonts w:hint="eastAsia"/>
          <w:color w:val="auto"/>
          <w:sz w:val="24"/>
          <w:szCs w:val="24"/>
          <w:highlight w:val="none"/>
          <w:shd w:val="clear" w:color="auto" w:fill="auto"/>
        </w:rPr>
        <w:t>。项目已具备招标条件，现对该项目的</w:t>
      </w:r>
      <w:r>
        <w:rPr>
          <w:rFonts w:hint="eastAsia"/>
          <w:color w:val="auto"/>
          <w:sz w:val="24"/>
          <w:szCs w:val="24"/>
          <w:highlight w:val="none"/>
          <w:u w:val="single"/>
          <w:shd w:val="clear" w:color="auto" w:fill="auto"/>
        </w:rPr>
        <w:t>监理</w:t>
      </w:r>
      <w:r>
        <w:rPr>
          <w:rFonts w:hint="eastAsia"/>
          <w:color w:val="auto"/>
          <w:sz w:val="24"/>
          <w:szCs w:val="24"/>
          <w:highlight w:val="none"/>
          <w:shd w:val="clear" w:color="auto" w:fill="auto"/>
        </w:rPr>
        <w:t>进行</w:t>
      </w:r>
      <w:r>
        <w:rPr>
          <w:rFonts w:hint="eastAsia"/>
          <w:color w:val="auto"/>
          <w:spacing w:val="-3"/>
          <w:sz w:val="24"/>
          <w:szCs w:val="24"/>
          <w:highlight w:val="none"/>
          <w:shd w:val="clear" w:color="auto" w:fill="auto"/>
        </w:rPr>
        <w:t>公</w:t>
      </w:r>
      <w:r>
        <w:rPr>
          <w:rFonts w:hint="eastAsia"/>
          <w:color w:val="auto"/>
          <w:sz w:val="24"/>
          <w:szCs w:val="24"/>
          <w:highlight w:val="none"/>
          <w:shd w:val="clear" w:color="auto" w:fill="auto"/>
        </w:rPr>
        <w:t>开</w:t>
      </w:r>
      <w:r>
        <w:rPr>
          <w:rFonts w:hint="eastAsia"/>
          <w:color w:val="auto"/>
          <w:spacing w:val="-3"/>
          <w:sz w:val="24"/>
          <w:szCs w:val="24"/>
          <w:highlight w:val="none"/>
          <w:shd w:val="clear" w:color="auto" w:fill="auto"/>
        </w:rPr>
        <w:t>招</w:t>
      </w:r>
      <w:r>
        <w:rPr>
          <w:rFonts w:hint="eastAsia"/>
          <w:color w:val="auto"/>
          <w:sz w:val="24"/>
          <w:szCs w:val="24"/>
          <w:highlight w:val="none"/>
          <w:shd w:val="clear" w:color="auto" w:fill="auto"/>
        </w:rPr>
        <w:t>标。</w:t>
      </w:r>
    </w:p>
    <w:p w14:paraId="6B47DE7D">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rPr>
      </w:pPr>
      <w:bookmarkStart w:id="4" w:name="_bookmark3"/>
      <w:bookmarkEnd w:id="4"/>
      <w:r>
        <w:rPr>
          <w:rFonts w:hint="eastAsia"/>
          <w:b/>
          <w:color w:val="auto"/>
          <w:sz w:val="24"/>
          <w:szCs w:val="24"/>
          <w:highlight w:val="none"/>
          <w:shd w:val="clear" w:color="auto" w:fill="auto"/>
        </w:rPr>
        <w:t>项目概况与招标范围</w:t>
      </w:r>
    </w:p>
    <w:p w14:paraId="5AF014EB">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2.1 招标项目概况</w:t>
      </w:r>
    </w:p>
    <w:p w14:paraId="48E124DE">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lang w:val="en-US"/>
        </w:rPr>
        <w:t>2.1.1</w:t>
      </w:r>
      <w:r>
        <w:rPr>
          <w:rFonts w:hint="eastAsia"/>
          <w:color w:val="auto"/>
          <w:sz w:val="24"/>
          <w:szCs w:val="24"/>
          <w:highlight w:val="none"/>
          <w:shd w:val="clear" w:color="auto" w:fill="auto"/>
        </w:rPr>
        <w:t>招标项目名称：</w:t>
      </w:r>
      <w:r>
        <w:rPr>
          <w:rFonts w:hint="eastAsia"/>
          <w:color w:val="auto"/>
          <w:sz w:val="24"/>
          <w:szCs w:val="24"/>
          <w:highlight w:val="none"/>
          <w:u w:val="single"/>
          <w:shd w:val="clear" w:color="auto" w:fill="auto"/>
          <w:lang w:val="en-US"/>
        </w:rPr>
        <w:t>广州市第三资源热力电厂110千伏临时输电线路迁改至永久路径工程监理</w:t>
      </w:r>
    </w:p>
    <w:p w14:paraId="7D5CAC29">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lang w:val="en-US"/>
        </w:rPr>
        <w:t>2.1.2</w:t>
      </w:r>
      <w:r>
        <w:rPr>
          <w:rFonts w:hint="eastAsia"/>
          <w:color w:val="auto"/>
          <w:sz w:val="24"/>
          <w:szCs w:val="24"/>
          <w:highlight w:val="none"/>
          <w:shd w:val="clear" w:color="auto" w:fill="auto"/>
        </w:rPr>
        <w:t>工程建设规模：</w:t>
      </w:r>
      <w:r>
        <w:rPr>
          <w:rFonts w:hint="eastAsia"/>
          <w:color w:val="auto"/>
          <w:sz w:val="24"/>
          <w:szCs w:val="24"/>
          <w:highlight w:val="none"/>
          <w:u w:val="single"/>
          <w:shd w:val="clear" w:color="auto" w:fill="auto"/>
        </w:rPr>
        <w:t>在永久路径内敷设2回110千伏电缆及2回管道光缆；新建1个电缆终端场；两侧变电站继保、通信设备更动；拆除110千伏临时输电线路（电缆、架空线路、角钢塔）及附属设施。</w:t>
      </w:r>
    </w:p>
    <w:p w14:paraId="31E7D8B3">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.1变电部分：包括但不限于两侧变电站涉网二次、通信设备，继保更动、调整。</w:t>
      </w:r>
    </w:p>
    <w:p w14:paraId="5C3424D9">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.2线路部分：本迁改永久路径工程采用双回路电缆敷设，电缆路径总长度约4.3km，电缆型号为FY-YJLW03-Z-64/110  1×630mm2，新建电缆终端场1座。</w:t>
      </w:r>
    </w:p>
    <w:p w14:paraId="652585C1">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.3拆除回收部分：拆除回收两侧变电站涉及的二次、继保、通信设备；拆除回收2回110千伏临时输电线路（线行长度：架空线约3.5km+动力电缆约1.2km）。</w:t>
      </w:r>
    </w:p>
    <w:p w14:paraId="370148A5">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.4原接入系统设备更动。</w:t>
      </w:r>
    </w:p>
    <w:p w14:paraId="252366E4">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.5工程涉及的设备采购、调试、试运行、考核验收和移交等。</w:t>
      </w:r>
    </w:p>
    <w:p w14:paraId="5C68A900">
      <w:pPr>
        <w:wordWrap w:val="0"/>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2.1.2</w:t>
      </w:r>
      <w:r>
        <w:rPr>
          <w:rFonts w:hint="eastAsia"/>
          <w:color w:val="auto"/>
          <w:sz w:val="24"/>
          <w:szCs w:val="24"/>
          <w:highlight w:val="none"/>
          <w:u w:val="single"/>
          <w:shd w:val="clear" w:color="auto" w:fill="auto"/>
        </w:rPr>
        <w:t>.6所有与一期接口的连接工程，及本工程相关的其他配套工程。</w:t>
      </w:r>
    </w:p>
    <w:p w14:paraId="1088B782">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lang w:val="en-US"/>
        </w:rPr>
        <w:t>2.1.3</w:t>
      </w:r>
      <w:r>
        <w:rPr>
          <w:rFonts w:hint="eastAsia"/>
          <w:color w:val="auto"/>
          <w:sz w:val="24"/>
          <w:szCs w:val="24"/>
          <w:highlight w:val="none"/>
          <w:shd w:val="clear" w:color="auto" w:fill="auto"/>
        </w:rPr>
        <w:t>工程建设地点：</w:t>
      </w:r>
      <w:r>
        <w:rPr>
          <w:rFonts w:hint="eastAsia"/>
          <w:color w:val="auto"/>
          <w:sz w:val="24"/>
          <w:szCs w:val="24"/>
          <w:highlight w:val="none"/>
          <w:u w:val="single"/>
          <w:shd w:val="clear" w:color="auto" w:fill="auto"/>
        </w:rPr>
        <w:t>广州市黄埔区新龙镇区域内。</w:t>
      </w:r>
    </w:p>
    <w:p w14:paraId="16038902">
      <w:pPr>
        <w:widowControl/>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lang w:val="en-US"/>
        </w:rPr>
        <w:t>2.1.4</w:t>
      </w:r>
      <w:r>
        <w:rPr>
          <w:rFonts w:hint="eastAsia"/>
          <w:color w:val="auto"/>
          <w:sz w:val="24"/>
          <w:szCs w:val="24"/>
          <w:highlight w:val="none"/>
          <w:shd w:val="clear" w:color="auto" w:fill="auto"/>
        </w:rPr>
        <w:t>投资总额：</w:t>
      </w:r>
      <w:r>
        <w:rPr>
          <w:rFonts w:hint="eastAsia"/>
          <w:color w:val="auto"/>
          <w:sz w:val="24"/>
          <w:szCs w:val="24"/>
          <w:highlight w:val="none"/>
          <w:u w:val="single"/>
          <w:shd w:val="clear" w:color="auto" w:fill="auto"/>
        </w:rPr>
        <w:t>项目总投资23.29亿元，其中，对应本次招标项目的工程费用限额：暂定人民币4834万元。</w:t>
      </w:r>
    </w:p>
    <w:p w14:paraId="4FE93D66">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2.2招标范围</w:t>
      </w:r>
    </w:p>
    <w:p w14:paraId="54F3A00D">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lang w:val="en-US"/>
        </w:rPr>
        <w:t>2.2.1</w:t>
      </w:r>
      <w:r>
        <w:rPr>
          <w:rFonts w:hint="eastAsia"/>
          <w:color w:val="auto"/>
          <w:sz w:val="24"/>
          <w:szCs w:val="24"/>
          <w:highlight w:val="none"/>
          <w:shd w:val="clear" w:color="auto" w:fill="auto"/>
        </w:rPr>
        <w:t>监理标段划分：</w:t>
      </w:r>
      <w:r>
        <w:rPr>
          <w:rFonts w:hint="eastAsia"/>
          <w:color w:val="auto"/>
          <w:sz w:val="24"/>
          <w:szCs w:val="24"/>
          <w:highlight w:val="none"/>
          <w:u w:val="single"/>
          <w:shd w:val="clear" w:color="auto" w:fill="auto"/>
        </w:rPr>
        <w:t>本项目设1个标段。</w:t>
      </w:r>
    </w:p>
    <w:p w14:paraId="3B4F04A6">
      <w:pPr>
        <w:pStyle w:val="6"/>
        <w:wordWrap w:val="0"/>
        <w:autoSpaceDE/>
        <w:autoSpaceDN/>
        <w:adjustRightInd w:val="0"/>
        <w:snapToGrid w:val="0"/>
        <w:spacing w:line="480" w:lineRule="exact"/>
        <w:ind w:firstLine="480" w:firstLineChars="200"/>
        <w:rPr>
          <w:rFonts w:hint="eastAsia"/>
          <w:color w:val="auto"/>
          <w:kern w:val="2"/>
          <w:sz w:val="24"/>
          <w:szCs w:val="24"/>
          <w:highlight w:val="none"/>
          <w:shd w:val="clear" w:color="auto" w:fill="auto"/>
          <w:lang w:val="en-US" w:bidi="ar-SA"/>
        </w:rPr>
      </w:pPr>
      <w:r>
        <w:rPr>
          <w:rFonts w:hint="eastAsia"/>
          <w:color w:val="auto"/>
          <w:sz w:val="24"/>
          <w:szCs w:val="24"/>
          <w:highlight w:val="none"/>
          <w:shd w:val="clear" w:color="auto" w:fill="auto"/>
          <w:lang w:val="en-US"/>
        </w:rPr>
        <w:t>2.2.2</w:t>
      </w:r>
      <w:r>
        <w:rPr>
          <w:rFonts w:hint="eastAsia"/>
          <w:color w:val="auto"/>
          <w:sz w:val="24"/>
          <w:szCs w:val="24"/>
          <w:highlight w:val="none"/>
          <w:shd w:val="clear" w:color="auto" w:fill="auto"/>
        </w:rPr>
        <w:t>监理范围：</w:t>
      </w:r>
    </w:p>
    <w:p w14:paraId="20FBC736">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rPr>
        <w:t>从方案设计开始，监理工作包括本工程的勘察设计、施工准备、材料供货、安装、检验、验收、调试、资料交付、安全文明施工、进度款结算款审核，工程最终验收等。在</w:t>
      </w:r>
      <w:r>
        <w:rPr>
          <w:rFonts w:hint="eastAsia"/>
          <w:color w:val="auto"/>
          <w:sz w:val="24"/>
          <w:szCs w:val="24"/>
          <w:highlight w:val="none"/>
          <w:u w:val="single"/>
          <w:shd w:val="clear" w:color="auto" w:fill="auto"/>
          <w:lang w:val="en-US"/>
        </w:rPr>
        <w:t>合同</w:t>
      </w:r>
      <w:r>
        <w:rPr>
          <w:rFonts w:hint="eastAsia"/>
          <w:color w:val="auto"/>
          <w:sz w:val="24"/>
          <w:szCs w:val="24"/>
          <w:highlight w:val="none"/>
          <w:u w:val="single"/>
          <w:shd w:val="clear" w:color="auto" w:fill="auto"/>
        </w:rPr>
        <w:t>的执行过程中，如发现有任何漏项和短缺，但在</w:t>
      </w:r>
      <w:r>
        <w:rPr>
          <w:rFonts w:hint="eastAsia"/>
          <w:color w:val="auto"/>
          <w:sz w:val="24"/>
          <w:szCs w:val="24"/>
          <w:highlight w:val="none"/>
          <w:u w:val="single"/>
          <w:shd w:val="clear" w:color="auto" w:fill="auto"/>
          <w:lang w:val="en-US"/>
        </w:rPr>
        <w:t>中标人</w:t>
      </w:r>
      <w:r>
        <w:rPr>
          <w:rFonts w:hint="eastAsia"/>
          <w:color w:val="auto"/>
          <w:sz w:val="24"/>
          <w:szCs w:val="24"/>
          <w:highlight w:val="none"/>
          <w:u w:val="single"/>
          <w:shd w:val="clear" w:color="auto" w:fill="auto"/>
        </w:rPr>
        <w:t>的监理范围中并未列入而且确实是在</w:t>
      </w:r>
      <w:r>
        <w:rPr>
          <w:rFonts w:hint="eastAsia"/>
          <w:color w:val="auto"/>
          <w:sz w:val="24"/>
          <w:szCs w:val="24"/>
          <w:highlight w:val="none"/>
          <w:u w:val="single"/>
          <w:shd w:val="clear" w:color="auto" w:fill="auto"/>
          <w:lang w:val="en-US"/>
        </w:rPr>
        <w:t>中标人</w:t>
      </w:r>
      <w:r>
        <w:rPr>
          <w:rFonts w:hint="eastAsia"/>
          <w:color w:val="auto"/>
          <w:sz w:val="24"/>
          <w:szCs w:val="24"/>
          <w:highlight w:val="none"/>
          <w:u w:val="single"/>
          <w:shd w:val="clear" w:color="auto" w:fill="auto"/>
        </w:rPr>
        <w:t>监理范围中应该有的工作内容，仍就由</w:t>
      </w:r>
      <w:r>
        <w:rPr>
          <w:rFonts w:hint="eastAsia"/>
          <w:color w:val="auto"/>
          <w:sz w:val="24"/>
          <w:szCs w:val="24"/>
          <w:highlight w:val="none"/>
          <w:u w:val="single"/>
          <w:shd w:val="clear" w:color="auto" w:fill="auto"/>
          <w:lang w:val="en-US"/>
        </w:rPr>
        <w:t>中标人</w:t>
      </w:r>
      <w:r>
        <w:rPr>
          <w:rFonts w:hint="eastAsia"/>
          <w:color w:val="auto"/>
          <w:sz w:val="24"/>
          <w:szCs w:val="24"/>
          <w:highlight w:val="none"/>
          <w:u w:val="single"/>
          <w:shd w:val="clear" w:color="auto" w:fill="auto"/>
        </w:rPr>
        <w:t>负责完成，并不增加费用。</w:t>
      </w:r>
    </w:p>
    <w:p w14:paraId="518FE406">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rPr>
        <w:t>监理服务单位必须提供的高质量监理服务。全过程监理是指：工程合同签订、项目启动、项目实施、直至项目通过验收止，针对项目的要求和特点，向业主提供具有特色的监理服务。</w:t>
      </w:r>
    </w:p>
    <w:p w14:paraId="55A87448">
      <w:pPr>
        <w:pStyle w:val="16"/>
        <w:adjustRightInd w:val="0"/>
        <w:snapToGrid w:val="0"/>
        <w:spacing w:after="0" w:line="480" w:lineRule="exact"/>
        <w:ind w:left="0" w:leftChars="0" w:firstLine="480"/>
        <w:rPr>
          <w:rFonts w:hint="eastAsia" w:ascii="宋体" w:hAnsi="宋体"/>
          <w:color w:val="auto"/>
          <w:sz w:val="24"/>
          <w:highlight w:val="none"/>
          <w:shd w:val="clear" w:color="auto" w:fill="auto"/>
          <w:lang w:val="en-US"/>
        </w:rPr>
      </w:pPr>
      <w:r>
        <w:rPr>
          <w:rFonts w:hint="eastAsia" w:ascii="宋体" w:hAnsi="宋体"/>
          <w:color w:val="auto"/>
          <w:sz w:val="24"/>
          <w:highlight w:val="none"/>
          <w:u w:val="single"/>
          <w:shd w:val="clear" w:color="auto" w:fill="auto"/>
          <w:lang w:val="en-US"/>
        </w:rPr>
        <w:t>具体详见本项目的技术需求书。</w:t>
      </w:r>
    </w:p>
    <w:p w14:paraId="406FE78D">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2.2.3监理服务期限：</w:t>
      </w:r>
      <w:r>
        <w:rPr>
          <w:rFonts w:hint="eastAsia"/>
          <w:color w:val="auto"/>
          <w:sz w:val="24"/>
          <w:szCs w:val="24"/>
          <w:highlight w:val="none"/>
          <w:u w:val="single"/>
          <w:shd w:val="clear" w:color="auto" w:fill="auto"/>
        </w:rPr>
        <w:t>施工监理项目涵盖监理范围内工程的勘察设计阶段、施工准备期、施工期、竣工验收期、工程结算期和保修期（具体工作期限以广州环投福山环保能源有限公司广州市第三资源热力电厂110千伏临时输电线路迁改至永久路径工程施工的实际工期和施工合同约定的保修期为准）。</w:t>
      </w:r>
    </w:p>
    <w:p w14:paraId="01FA169A">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lang w:val="en-US"/>
        </w:rPr>
        <w:t>2.2.4</w:t>
      </w:r>
      <w:r>
        <w:rPr>
          <w:rFonts w:hint="eastAsia"/>
          <w:color w:val="auto"/>
          <w:sz w:val="24"/>
          <w:szCs w:val="24"/>
          <w:highlight w:val="none"/>
          <w:shd w:val="clear" w:color="auto" w:fill="auto"/>
        </w:rPr>
        <w:t>监理服务最高投标限价：</w:t>
      </w:r>
      <w:r>
        <w:rPr>
          <w:rFonts w:hint="eastAsia"/>
          <w:color w:val="auto"/>
          <w:sz w:val="24"/>
          <w:szCs w:val="24"/>
          <w:highlight w:val="none"/>
          <w:u w:val="single"/>
          <w:shd w:val="clear" w:color="auto" w:fill="auto"/>
          <w:lang w:val="en-US" w:eastAsia="zh-CN"/>
        </w:rPr>
        <w:t>65.49</w:t>
      </w:r>
      <w:r>
        <w:rPr>
          <w:rFonts w:hint="eastAsia"/>
          <w:color w:val="auto"/>
          <w:sz w:val="24"/>
          <w:szCs w:val="24"/>
          <w:highlight w:val="none"/>
          <w:u w:val="single"/>
          <w:shd w:val="clear" w:color="auto" w:fill="auto"/>
          <w:lang w:val="en-US"/>
        </w:rPr>
        <w:t>万元</w:t>
      </w:r>
      <w:r>
        <w:rPr>
          <w:rFonts w:hint="eastAsia"/>
          <w:color w:val="auto"/>
          <w:sz w:val="24"/>
          <w:szCs w:val="24"/>
          <w:highlight w:val="none"/>
          <w:u w:val="single"/>
          <w:shd w:val="clear" w:color="auto" w:fill="auto"/>
        </w:rPr>
        <w:t>。</w:t>
      </w:r>
    </w:p>
    <w:p w14:paraId="05513100">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rPr>
      </w:pPr>
      <w:bookmarkStart w:id="5" w:name="_bookmark4"/>
      <w:bookmarkEnd w:id="5"/>
      <w:r>
        <w:rPr>
          <w:rFonts w:hint="eastAsia"/>
          <w:b/>
          <w:color w:val="auto"/>
          <w:sz w:val="24"/>
          <w:szCs w:val="24"/>
          <w:highlight w:val="none"/>
          <w:shd w:val="clear" w:color="auto" w:fill="auto"/>
        </w:rPr>
        <w:t>投标人资格要求</w:t>
      </w:r>
    </w:p>
    <w:p w14:paraId="0726BABE">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lang w:val="en-US"/>
        </w:rPr>
        <w:t>3.1</w:t>
      </w:r>
      <w:r>
        <w:rPr>
          <w:rFonts w:hint="eastAsia"/>
          <w:color w:val="auto"/>
          <w:sz w:val="24"/>
          <w:szCs w:val="24"/>
          <w:highlight w:val="none"/>
          <w:u w:val="single"/>
          <w:shd w:val="clear" w:color="auto" w:fill="auto"/>
        </w:rPr>
        <w:t>投标人须具备有效期内的工程监理综合资质；或有效期内的电力工程</w:t>
      </w:r>
      <w:r>
        <w:rPr>
          <w:rFonts w:hint="eastAsia"/>
          <w:color w:val="auto"/>
          <w:sz w:val="24"/>
          <w:szCs w:val="24"/>
          <w:highlight w:val="none"/>
          <w:u w:val="single"/>
          <w:shd w:val="clear" w:color="auto" w:fill="auto"/>
          <w:lang w:val="en-US"/>
        </w:rPr>
        <w:t>专业乙</w:t>
      </w:r>
      <w:r>
        <w:rPr>
          <w:rFonts w:hint="eastAsia"/>
          <w:color w:val="auto"/>
          <w:sz w:val="24"/>
          <w:szCs w:val="24"/>
          <w:highlight w:val="none"/>
          <w:u w:val="single"/>
          <w:shd w:val="clear" w:color="auto" w:fill="auto"/>
        </w:rPr>
        <w:t>级（</w:t>
      </w:r>
      <w:r>
        <w:rPr>
          <w:rFonts w:hint="eastAsia"/>
          <w:color w:val="auto"/>
          <w:sz w:val="24"/>
          <w:szCs w:val="24"/>
          <w:highlight w:val="none"/>
          <w:u w:val="single"/>
          <w:shd w:val="clear" w:color="auto" w:fill="auto"/>
          <w:lang w:val="en-US"/>
        </w:rPr>
        <w:t>或以上）</w:t>
      </w:r>
      <w:r>
        <w:rPr>
          <w:rFonts w:hint="eastAsia"/>
          <w:color w:val="auto"/>
          <w:sz w:val="24"/>
          <w:szCs w:val="24"/>
          <w:highlight w:val="none"/>
          <w:u w:val="single"/>
          <w:shd w:val="clear" w:color="auto" w:fill="auto"/>
        </w:rPr>
        <w:t>监理资质；香港企业参加投标的，须在广东省住房和城乡建设主管部门备案且备案的业务范围满足本项目资质要求。</w:t>
      </w:r>
    </w:p>
    <w:p w14:paraId="585F2FD8">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u w:val="single"/>
          <w:shd w:val="clear" w:color="auto" w:fill="auto"/>
        </w:rPr>
        <w:t>注</w:t>
      </w:r>
      <w:r>
        <w:rPr>
          <w:rFonts w:hint="eastAsia"/>
          <w:color w:val="auto"/>
          <w:sz w:val="24"/>
          <w:szCs w:val="24"/>
          <w:highlight w:val="none"/>
          <w:u w:val="single"/>
          <w:shd w:val="clear" w:color="auto" w:fill="auto"/>
          <w:lang w:val="en-US"/>
        </w:rPr>
        <w:t>：①</w:t>
      </w:r>
      <w:r>
        <w:rPr>
          <w:rFonts w:hint="eastAsia"/>
          <w:color w:val="auto"/>
          <w:sz w:val="24"/>
          <w:szCs w:val="24"/>
          <w:highlight w:val="none"/>
          <w:u w:val="single"/>
          <w:shd w:val="clear" w:color="auto" w:fill="auto"/>
        </w:rPr>
        <w:t>香港企业备案的业务范围依据《广东省住房和城乡建设厅关于印发香港工程建设咨询企业和专业人士在粤港澳大湾区内地城市开业执业试点管理暂行办法的通知》</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粤建规范</w:t>
      </w:r>
      <w:r>
        <w:rPr>
          <w:rFonts w:hint="eastAsia"/>
          <w:color w:val="auto"/>
          <w:sz w:val="24"/>
          <w:szCs w:val="24"/>
          <w:highlight w:val="none"/>
          <w:u w:val="single"/>
          <w:shd w:val="clear" w:color="auto" w:fill="auto"/>
          <w:lang w:val="en-US"/>
        </w:rPr>
        <w:t>[2020]1</w:t>
      </w:r>
      <w:r>
        <w:rPr>
          <w:rFonts w:hint="eastAsia"/>
          <w:color w:val="auto"/>
          <w:sz w:val="24"/>
          <w:szCs w:val="24"/>
          <w:highlight w:val="none"/>
          <w:u w:val="single"/>
          <w:shd w:val="clear" w:color="auto" w:fill="auto"/>
        </w:rPr>
        <w:t>号</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规定详见链接</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fldChar w:fldCharType="begin"/>
      </w:r>
      <w:r>
        <w:rPr>
          <w:rFonts w:hint="eastAsia"/>
          <w:color w:val="auto"/>
          <w:sz w:val="24"/>
          <w:szCs w:val="24"/>
          <w:highlight w:val="none"/>
          <w:u w:val="single"/>
          <w:shd w:val="clear" w:color="auto" w:fill="auto"/>
          <w:lang w:val="en-US"/>
        </w:rPr>
        <w:instrText xml:space="preserve"> HYPERLINK "http://zfcxjst.gd.gov.cn/xxgk/wjtz/content/post_3137220.html</w:instrText>
      </w:r>
      <w:r>
        <w:rPr>
          <w:rFonts w:hint="eastAsia"/>
          <w:color w:val="auto"/>
          <w:sz w:val="24"/>
          <w:szCs w:val="24"/>
          <w:highlight w:val="none"/>
          <w:u w:val="single"/>
          <w:shd w:val="clear" w:color="auto" w:fill="auto"/>
        </w:rPr>
        <w:instrText xml:space="preserve">。</w:instrText>
      </w:r>
      <w:r>
        <w:rPr>
          <w:rFonts w:hint="eastAsia"/>
          <w:color w:val="auto"/>
          <w:sz w:val="24"/>
          <w:szCs w:val="24"/>
          <w:highlight w:val="none"/>
          <w:u w:val="single"/>
          <w:shd w:val="clear" w:color="auto" w:fill="auto"/>
          <w:lang w:val="en-US"/>
        </w:rPr>
        <w:instrText xml:space="preserve">" </w:instrText>
      </w:r>
      <w:r>
        <w:rPr>
          <w:rFonts w:hint="eastAsia"/>
          <w:color w:val="auto"/>
          <w:sz w:val="24"/>
          <w:szCs w:val="24"/>
          <w:highlight w:val="none"/>
          <w:u w:val="single"/>
          <w:shd w:val="clear" w:color="auto" w:fill="auto"/>
        </w:rPr>
        <w:fldChar w:fldCharType="separate"/>
      </w:r>
      <w:r>
        <w:rPr>
          <w:rStyle w:val="20"/>
          <w:rFonts w:hint="eastAsia"/>
          <w:color w:val="auto"/>
          <w:sz w:val="24"/>
          <w:szCs w:val="24"/>
          <w:highlight w:val="none"/>
          <w:shd w:val="clear" w:color="auto" w:fill="auto"/>
          <w:lang w:val="en-US"/>
        </w:rPr>
        <w:t>http://zfcxjst.gd.gov.cn/xxgk/wjtz/content/post_3137220.html</w:t>
      </w:r>
      <w:r>
        <w:rPr>
          <w:rStyle w:val="20"/>
          <w:rFonts w:hint="eastAsia"/>
          <w:color w:val="auto"/>
          <w:sz w:val="24"/>
          <w:szCs w:val="24"/>
          <w:highlight w:val="none"/>
          <w:shd w:val="clear" w:color="auto" w:fill="auto"/>
        </w:rPr>
        <w:t>。</w:t>
      </w:r>
      <w:r>
        <w:rPr>
          <w:rFonts w:hint="eastAsia"/>
          <w:color w:val="auto"/>
          <w:sz w:val="24"/>
          <w:szCs w:val="24"/>
          <w:highlight w:val="none"/>
          <w:u w:val="single"/>
          <w:shd w:val="clear" w:color="auto" w:fill="auto"/>
        </w:rPr>
        <w:fldChar w:fldCharType="end"/>
      </w:r>
    </w:p>
    <w:p w14:paraId="095523F0">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②</w:t>
      </w:r>
      <w:r>
        <w:rPr>
          <w:rFonts w:hint="eastAsia"/>
          <w:color w:val="auto"/>
          <w:sz w:val="24"/>
          <w:szCs w:val="24"/>
          <w:highlight w:val="none"/>
          <w:u w:val="single"/>
          <w:shd w:val="clear" w:color="auto" w:fill="auto"/>
        </w:rPr>
        <w:t>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047FFE78">
      <w:pPr>
        <w:pStyle w:val="22"/>
        <w:tabs>
          <w:tab w:val="left" w:pos="1040"/>
          <w:tab w:val="left" w:pos="2952"/>
          <w:tab w:val="left" w:pos="4126"/>
        </w:tabs>
        <w:wordWrap w:val="0"/>
        <w:autoSpaceDE/>
        <w:autoSpaceDN/>
        <w:adjustRightInd w:val="0"/>
        <w:snapToGrid w:val="0"/>
        <w:spacing w:line="480" w:lineRule="exact"/>
        <w:ind w:left="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lang w:val="en-US"/>
        </w:rPr>
        <w:t xml:space="preserve">3.2 </w:t>
      </w:r>
      <w:bookmarkStart w:id="6" w:name="OLE_LINK1"/>
      <w:r>
        <w:rPr>
          <w:rFonts w:hint="eastAsia"/>
          <w:color w:val="auto"/>
          <w:sz w:val="24"/>
          <w:szCs w:val="24"/>
          <w:highlight w:val="none"/>
          <w:shd w:val="clear" w:color="auto" w:fill="auto"/>
        </w:rPr>
        <w:t>本次招标</w:t>
      </w:r>
      <w:r>
        <w:rPr>
          <w:rFonts w:hint="eastAsia"/>
          <w:color w:val="auto"/>
          <w:sz w:val="24"/>
          <w:szCs w:val="24"/>
          <w:highlight w:val="none"/>
          <w:u w:val="single"/>
          <w:shd w:val="clear" w:color="auto" w:fill="auto"/>
        </w:rPr>
        <w:t>不接受</w:t>
      </w:r>
      <w:r>
        <w:rPr>
          <w:rFonts w:hint="eastAsia"/>
          <w:color w:val="auto"/>
          <w:sz w:val="24"/>
          <w:szCs w:val="24"/>
          <w:highlight w:val="none"/>
          <w:shd w:val="clear" w:color="auto" w:fill="auto"/>
        </w:rPr>
        <w:t>联合体投标。</w:t>
      </w:r>
      <w:bookmarkEnd w:id="6"/>
    </w:p>
    <w:p w14:paraId="4CCFEA4B">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3.3 拟派总监理工程师须具备：建设部2006年4月1日后颁发的中华人民共和国注册监理工程师注册执业证书，且其注册专业为</w:t>
      </w:r>
      <w:r>
        <w:rPr>
          <w:rFonts w:hint="eastAsia"/>
          <w:color w:val="auto"/>
          <w:sz w:val="24"/>
          <w:szCs w:val="24"/>
          <w:highlight w:val="none"/>
          <w:u w:val="single"/>
          <w:shd w:val="clear" w:color="auto" w:fill="auto"/>
          <w:lang w:val="en-US"/>
        </w:rPr>
        <w:t>电力</w:t>
      </w:r>
      <w:r>
        <w:rPr>
          <w:rFonts w:hint="eastAsia"/>
          <w:color w:val="auto"/>
          <w:sz w:val="24"/>
          <w:szCs w:val="24"/>
          <w:highlight w:val="none"/>
          <w:u w:val="single"/>
          <w:shd w:val="clear" w:color="auto" w:fill="auto"/>
        </w:rPr>
        <w:t>工程</w:t>
      </w:r>
      <w:r>
        <w:rPr>
          <w:rFonts w:hint="eastAsia"/>
          <w:color w:val="auto"/>
          <w:sz w:val="24"/>
          <w:szCs w:val="24"/>
          <w:highlight w:val="none"/>
          <w:shd w:val="clear" w:color="auto" w:fill="auto"/>
        </w:rPr>
        <w:t>，注册执业单位为本公司（注册企业以注册监理工程师注册执业证书上的注册单位为准,拟派总监理工程师注册执业专业以注册执业证书上的注册专业为准），</w:t>
      </w:r>
      <w:r>
        <w:rPr>
          <w:rFonts w:hint="eastAsia"/>
          <w:color w:val="auto"/>
          <w:sz w:val="24"/>
          <w:szCs w:val="24"/>
          <w:highlight w:val="none"/>
          <w:u w:val="single"/>
          <w:shd w:val="clear" w:color="auto" w:fill="auto"/>
        </w:rPr>
        <w:t>并具有本科或以上的学历</w:t>
      </w:r>
      <w:r>
        <w:rPr>
          <w:rFonts w:hint="eastAsia"/>
          <w:color w:val="auto"/>
          <w:sz w:val="24"/>
          <w:szCs w:val="24"/>
          <w:highlight w:val="none"/>
          <w:shd w:val="clear" w:color="auto" w:fill="auto"/>
        </w:rPr>
        <w:t>；参与香港专业人士投标的，须在广东省住房和城乡建设主管部门备案且备案的资格满足本项目招标文件的要求。</w:t>
      </w:r>
    </w:p>
    <w:p w14:paraId="5BA3331F">
      <w:pPr>
        <w:wordWrap w:val="0"/>
        <w:autoSpaceDE/>
        <w:autoSpaceDN/>
        <w:adjustRightInd w:val="0"/>
        <w:snapToGrid w:val="0"/>
        <w:spacing w:line="480" w:lineRule="exact"/>
        <w:ind w:firstLine="480" w:firstLineChars="200"/>
        <w:rPr>
          <w:rFonts w:hint="eastAsia"/>
          <w:color w:val="auto"/>
          <w:kern w:val="2"/>
          <w:sz w:val="24"/>
          <w:szCs w:val="24"/>
          <w:highlight w:val="none"/>
          <w:shd w:val="clear" w:color="auto" w:fill="auto"/>
          <w:lang w:val="en-US" w:bidi="ar-SA"/>
        </w:rPr>
      </w:pPr>
      <w:r>
        <w:rPr>
          <w:rFonts w:hint="eastAsia"/>
          <w:color w:val="auto"/>
          <w:kern w:val="2"/>
          <w:sz w:val="24"/>
          <w:szCs w:val="24"/>
          <w:highlight w:val="none"/>
          <w:shd w:val="clear" w:color="auto" w:fill="auto"/>
          <w:lang w:val="en-US" w:bidi="ar-SA"/>
        </w:rPr>
        <w:t>注：香港专业人士的备案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21E6E292">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kern w:val="2"/>
          <w:sz w:val="24"/>
          <w:szCs w:val="24"/>
          <w:highlight w:val="none"/>
          <w:shd w:val="clear" w:color="auto" w:fill="auto"/>
          <w:lang w:val="en-US" w:bidi="ar-SA"/>
        </w:rPr>
        <w:t>3.4 其他要求：</w:t>
      </w:r>
    </w:p>
    <w:p w14:paraId="4D5D893A">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（1）投标人参加投标的意思表达清楚，投标人代表被授权有效。</w:t>
      </w:r>
    </w:p>
    <w:p w14:paraId="2C24F1A1">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（2）投标人均具有独立法人资格，持有有效的工商行政</w:t>
      </w:r>
      <w:r>
        <w:rPr>
          <w:rFonts w:hint="eastAsia"/>
          <w:color w:val="auto"/>
          <w:sz w:val="24"/>
          <w:szCs w:val="24"/>
          <w:highlight w:val="none"/>
          <w:u w:val="single"/>
          <w:shd w:val="clear" w:color="auto" w:fill="auto"/>
        </w:rPr>
        <w:t>（市场监督）</w:t>
      </w:r>
      <w:r>
        <w:rPr>
          <w:rFonts w:hint="eastAsia"/>
          <w:color w:val="auto"/>
          <w:sz w:val="24"/>
          <w:szCs w:val="24"/>
          <w:highlight w:val="none"/>
          <w:shd w:val="clear" w:color="auto" w:fill="auto"/>
        </w:rPr>
        <w:t>管理部门核发的法人营业执照，按国家法律经营。</w:t>
      </w:r>
    </w:p>
    <w:p w14:paraId="09F12A98">
      <w:pPr>
        <w:pStyle w:val="22"/>
        <w:tabs>
          <w:tab w:val="left" w:pos="1040"/>
          <w:tab w:val="left" w:pos="2952"/>
          <w:tab w:val="left" w:pos="4126"/>
        </w:tabs>
        <w:wordWrap w:val="0"/>
        <w:autoSpaceDE/>
        <w:autoSpaceDN/>
        <w:adjustRightInd w:val="0"/>
        <w:snapToGrid w:val="0"/>
        <w:spacing w:line="480" w:lineRule="exact"/>
        <w:ind w:left="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rPr>
        <w:t>3</w:t>
      </w:r>
      <w:r>
        <w:rPr>
          <w:rFonts w:hint="eastAsia"/>
          <w:color w:val="auto"/>
          <w:sz w:val="24"/>
          <w:szCs w:val="24"/>
          <w:highlight w:val="none"/>
          <w:shd w:val="clear" w:color="auto" w:fill="auto"/>
        </w:rPr>
        <w:t>）投标人已按规定格式</w:t>
      </w:r>
      <w:r>
        <w:rPr>
          <w:rFonts w:hint="eastAsia"/>
          <w:color w:val="auto"/>
          <w:sz w:val="24"/>
          <w:szCs w:val="24"/>
          <w:highlight w:val="none"/>
          <w:shd w:val="clear" w:color="auto" w:fill="auto"/>
          <w:lang w:val="en-US"/>
        </w:rPr>
        <w:t>签署的</w:t>
      </w:r>
      <w:r>
        <w:rPr>
          <w:rFonts w:hint="eastAsia"/>
          <w:color w:val="auto"/>
          <w:sz w:val="24"/>
          <w:szCs w:val="24"/>
          <w:highlight w:val="none"/>
          <w:shd w:val="clear" w:color="auto" w:fill="auto"/>
        </w:rPr>
        <w:t>《投标人声明》（格式见招标公告附件一）。</w:t>
      </w:r>
    </w:p>
    <w:p w14:paraId="6CFDFBE0">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u w:val="single"/>
          <w:shd w:val="clear" w:color="auto" w:fill="auto"/>
        </w:rPr>
        <w:t>（</w:t>
      </w:r>
      <w:r>
        <w:rPr>
          <w:rFonts w:hint="eastAsia"/>
          <w:color w:val="auto"/>
          <w:sz w:val="24"/>
          <w:szCs w:val="24"/>
          <w:highlight w:val="none"/>
          <w:u w:val="single"/>
          <w:shd w:val="clear" w:color="auto" w:fill="auto"/>
          <w:lang w:val="en-US"/>
        </w:rPr>
        <w:t>4</w:t>
      </w:r>
      <w:r>
        <w:rPr>
          <w:rFonts w:hint="eastAsia"/>
          <w:color w:val="auto"/>
          <w:sz w:val="24"/>
          <w:szCs w:val="24"/>
          <w:highlight w:val="none"/>
          <w:u w:val="single"/>
          <w:shd w:val="clear" w:color="auto" w:fill="auto"/>
        </w:rPr>
        <w:t>）投标人未被列入拖欠农民工工资失信联合惩戒对象名单</w:t>
      </w:r>
      <w:r>
        <w:rPr>
          <w:rFonts w:hint="eastAsia"/>
          <w:color w:val="auto"/>
          <w:sz w:val="24"/>
          <w:szCs w:val="24"/>
          <w:highlight w:val="none"/>
          <w:u w:val="single"/>
          <w:shd w:val="clear" w:color="auto" w:fill="auto"/>
          <w:lang w:val="en-US"/>
        </w:rPr>
        <w:t>（投标人无需提供资料，资格审查时按投标截止时间广州交易集团有限公司（广州公共资源交易中心）交易系统比对的结果进行评审）</w:t>
      </w:r>
      <w:r>
        <w:rPr>
          <w:rFonts w:hint="eastAsia"/>
          <w:color w:val="auto"/>
          <w:sz w:val="24"/>
          <w:szCs w:val="24"/>
          <w:highlight w:val="none"/>
          <w:u w:val="single"/>
          <w:shd w:val="clear" w:color="auto" w:fill="auto"/>
        </w:rPr>
        <w:t>。</w:t>
      </w:r>
    </w:p>
    <w:p w14:paraId="38D36CD8">
      <w:pPr>
        <w:pStyle w:val="22"/>
        <w:tabs>
          <w:tab w:val="left" w:pos="1040"/>
          <w:tab w:val="left" w:pos="2952"/>
          <w:tab w:val="left" w:pos="4126"/>
        </w:tabs>
        <w:wordWrap w:val="0"/>
        <w:autoSpaceDE/>
        <w:autoSpaceDN/>
        <w:adjustRightInd w:val="0"/>
        <w:snapToGrid w:val="0"/>
        <w:spacing w:line="480" w:lineRule="exact"/>
        <w:ind w:left="0" w:firstLine="480" w:firstLineChars="200"/>
        <w:rPr>
          <w:color w:val="auto"/>
          <w:sz w:val="24"/>
          <w:szCs w:val="24"/>
          <w:highlight w:val="none"/>
          <w:shd w:val="clear" w:color="auto" w:fill="auto"/>
          <w:lang w:val="en-US"/>
        </w:rPr>
      </w:pPr>
      <w:r>
        <w:rPr>
          <w:rFonts w:hint="eastAsia"/>
          <w:color w:val="auto"/>
          <w:sz w:val="24"/>
          <w:szCs w:val="24"/>
          <w:highlight w:val="none"/>
          <w:shd w:val="clear" w:color="auto" w:fill="auto"/>
          <w:lang w:val="en-US"/>
        </w:rPr>
        <w:t>（5）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14:paraId="32CACFE8">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rPr>
      </w:pPr>
      <w:bookmarkStart w:id="7" w:name="_bookmark5"/>
      <w:bookmarkEnd w:id="7"/>
      <w:r>
        <w:rPr>
          <w:rFonts w:hint="eastAsia"/>
          <w:b/>
          <w:color w:val="auto"/>
          <w:sz w:val="24"/>
          <w:szCs w:val="24"/>
          <w:highlight w:val="none"/>
          <w:shd w:val="clear" w:color="auto" w:fill="auto"/>
        </w:rPr>
        <w:t>招标文件的获取</w:t>
      </w:r>
    </w:p>
    <w:p w14:paraId="361911C0">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bookmarkStart w:id="8" w:name="_bookmark6"/>
      <w:bookmarkEnd w:id="8"/>
      <w:r>
        <w:rPr>
          <w:rFonts w:hint="eastAsia"/>
          <w:color w:val="auto"/>
          <w:sz w:val="24"/>
          <w:szCs w:val="24"/>
          <w:highlight w:val="none"/>
          <w:shd w:val="clear" w:color="auto" w:fill="auto"/>
        </w:rPr>
        <w:t>4.1凡有意参加投标者，请于202</w:t>
      </w:r>
      <w:r>
        <w:rPr>
          <w:rFonts w:hint="eastAsia"/>
          <w:color w:val="auto"/>
          <w:sz w:val="24"/>
          <w:szCs w:val="24"/>
          <w:highlight w:val="none"/>
          <w:shd w:val="clear" w:color="auto" w:fill="auto"/>
          <w:lang w:val="en-US"/>
        </w:rPr>
        <w:t>5</w:t>
      </w:r>
      <w:r>
        <w:rPr>
          <w:rFonts w:hint="eastAsia"/>
          <w:color w:val="auto"/>
          <w:sz w:val="24"/>
          <w:szCs w:val="24"/>
          <w:highlight w:val="none"/>
          <w:shd w:val="clear" w:color="auto" w:fill="auto"/>
        </w:rPr>
        <w:t>年</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u w:val="single"/>
          <w:shd w:val="clear" w:color="auto" w:fill="auto"/>
          <w:lang w:val="en-US"/>
        </w:rPr>
        <w:t>00</w:t>
      </w:r>
      <w:r>
        <w:rPr>
          <w:rFonts w:hint="eastAsia"/>
          <w:color w:val="auto"/>
          <w:sz w:val="24"/>
          <w:szCs w:val="24"/>
          <w:highlight w:val="none"/>
          <w:shd w:val="clear" w:color="auto" w:fill="auto"/>
        </w:rPr>
        <w:t>时</w:t>
      </w:r>
      <w:r>
        <w:rPr>
          <w:rFonts w:hint="eastAsia"/>
          <w:color w:val="auto"/>
          <w:sz w:val="24"/>
          <w:szCs w:val="24"/>
          <w:highlight w:val="none"/>
          <w:u w:val="single"/>
          <w:shd w:val="clear" w:color="auto" w:fill="auto"/>
          <w:lang w:val="en-US"/>
        </w:rPr>
        <w:t>00</w:t>
      </w:r>
      <w:r>
        <w:rPr>
          <w:rFonts w:hint="eastAsia"/>
          <w:color w:val="auto"/>
          <w:sz w:val="24"/>
          <w:szCs w:val="24"/>
          <w:highlight w:val="none"/>
          <w:shd w:val="clear" w:color="auto" w:fill="auto"/>
        </w:rPr>
        <w:t>分至202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年</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分(北京时间，下同)，登录广州交易集团有限公司（广州公共资源交易中心）网站（https://www.gzggzy.cn/）下载电子招标文件。</w:t>
      </w:r>
    </w:p>
    <w:p w14:paraId="1AA33778">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4.2招标公告发布时间</w:t>
      </w:r>
    </w:p>
    <w:p w14:paraId="559E3224">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发布招标公告时间(含本日)：</w:t>
      </w:r>
      <w:bookmarkStart w:id="44" w:name="_GoBack"/>
      <w:r>
        <w:rPr>
          <w:rFonts w:hint="eastAsia"/>
          <w:color w:val="auto"/>
          <w:sz w:val="24"/>
          <w:szCs w:val="24"/>
          <w:highlight w:val="none"/>
          <w:shd w:val="clear" w:color="auto" w:fill="auto"/>
        </w:rPr>
        <w:t>202</w:t>
      </w:r>
      <w:r>
        <w:rPr>
          <w:rFonts w:hint="eastAsia"/>
          <w:color w:val="auto"/>
          <w:sz w:val="24"/>
          <w:szCs w:val="24"/>
          <w:highlight w:val="none"/>
          <w:shd w:val="clear" w:color="auto" w:fill="auto"/>
          <w:lang w:val="en-US"/>
        </w:rPr>
        <w:t>5</w:t>
      </w:r>
      <w:bookmarkEnd w:id="44"/>
      <w:r>
        <w:rPr>
          <w:rFonts w:hint="eastAsia"/>
          <w:color w:val="auto"/>
          <w:sz w:val="24"/>
          <w:szCs w:val="24"/>
          <w:highlight w:val="none"/>
          <w:shd w:val="clear" w:color="auto" w:fill="auto"/>
        </w:rPr>
        <w:t>年</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u w:val="single"/>
          <w:shd w:val="clear" w:color="auto" w:fill="auto"/>
          <w:lang w:val="en-US"/>
        </w:rPr>
        <w:t>00</w:t>
      </w:r>
      <w:r>
        <w:rPr>
          <w:rFonts w:hint="eastAsia"/>
          <w:color w:val="auto"/>
          <w:sz w:val="24"/>
          <w:szCs w:val="24"/>
          <w:highlight w:val="none"/>
          <w:shd w:val="clear" w:color="auto" w:fill="auto"/>
        </w:rPr>
        <w:t>时</w:t>
      </w:r>
      <w:r>
        <w:rPr>
          <w:rFonts w:hint="eastAsia"/>
          <w:color w:val="auto"/>
          <w:sz w:val="24"/>
          <w:szCs w:val="24"/>
          <w:highlight w:val="none"/>
          <w:u w:val="single"/>
          <w:shd w:val="clear" w:color="auto" w:fill="auto"/>
          <w:lang w:val="en-US"/>
        </w:rPr>
        <w:t>00</w:t>
      </w:r>
      <w:r>
        <w:rPr>
          <w:rFonts w:hint="eastAsia"/>
          <w:color w:val="auto"/>
          <w:sz w:val="24"/>
          <w:szCs w:val="24"/>
          <w:highlight w:val="none"/>
          <w:shd w:val="clear" w:color="auto" w:fill="auto"/>
        </w:rPr>
        <w:t>分至202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 xml:space="preserve">年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 xml:space="preserve">月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w:t>
      </w:r>
    </w:p>
    <w:p w14:paraId="68C6F4F6">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注：（1）发布招标公告的时间为招标公告发出之日起至递交投标文件截止时间止。</w:t>
      </w:r>
    </w:p>
    <w:p w14:paraId="66DF52FD">
      <w:pPr>
        <w:widowControl/>
        <w:shd w:val="clear" w:color="auto" w:fill="FFFFFF"/>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bookmarkStart w:id="9" w:name="_Toc16176"/>
      <w:r>
        <w:rPr>
          <w:rFonts w:hint="eastAsia"/>
          <w:color w:val="auto"/>
          <w:sz w:val="24"/>
          <w:szCs w:val="24"/>
          <w:highlight w:val="none"/>
          <w:shd w:val="clear" w:color="auto" w:fill="auto"/>
        </w:rPr>
        <w:t>（2）本公告发布之日起发布招标文件，</w:t>
      </w:r>
      <w:bookmarkEnd w:id="9"/>
      <w:r>
        <w:rPr>
          <w:rFonts w:hint="eastAsia"/>
          <w:color w:val="auto"/>
          <w:sz w:val="24"/>
          <w:szCs w:val="24"/>
          <w:highlight w:val="none"/>
          <w:shd w:val="clear" w:color="auto" w:fill="auto"/>
        </w:rPr>
        <w:t>并从招标公告发布之日起开始计算备标时间。</w:t>
      </w:r>
    </w:p>
    <w:p w14:paraId="4717B469">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网址：</w:t>
      </w:r>
      <w:r>
        <w:rPr>
          <w:color w:val="auto"/>
          <w:highlight w:val="none"/>
          <w:shd w:val="clear" w:color="auto" w:fill="auto"/>
        </w:rPr>
        <w:fldChar w:fldCharType="begin"/>
      </w:r>
      <w:r>
        <w:rPr>
          <w:color w:val="auto"/>
          <w:highlight w:val="none"/>
          <w:shd w:val="clear" w:color="auto" w:fill="auto"/>
        </w:rPr>
        <w:instrText xml:space="preserve"> HYPERLINK "https://www.gzggzy.cn/html/index.html" </w:instrText>
      </w:r>
      <w:r>
        <w:rPr>
          <w:color w:val="auto"/>
          <w:highlight w:val="none"/>
          <w:shd w:val="clear" w:color="auto" w:fill="auto"/>
        </w:rPr>
        <w:fldChar w:fldCharType="separate"/>
      </w:r>
      <w:r>
        <w:rPr>
          <w:rFonts w:hint="eastAsia"/>
          <w:color w:val="auto"/>
          <w:sz w:val="24"/>
          <w:szCs w:val="24"/>
          <w:highlight w:val="none"/>
          <w:shd w:val="clear" w:color="auto" w:fill="auto"/>
        </w:rPr>
        <w:t xml:space="preserve">https://www.gzggzy.cn/ </w:t>
      </w:r>
      <w:r>
        <w:rPr>
          <w:rFonts w:hint="eastAsia"/>
          <w:color w:val="auto"/>
          <w:sz w:val="24"/>
          <w:szCs w:val="24"/>
          <w:highlight w:val="none"/>
          <w:shd w:val="clear" w:color="auto" w:fill="auto"/>
        </w:rPr>
        <w:fldChar w:fldCharType="end"/>
      </w:r>
      <w:r>
        <w:rPr>
          <w:rFonts w:hint="eastAsia"/>
          <w:color w:val="auto"/>
          <w:sz w:val="24"/>
          <w:szCs w:val="24"/>
          <w:highlight w:val="none"/>
          <w:shd w:val="clear" w:color="auto" w:fill="auto"/>
        </w:rPr>
        <w:t>）。</w:t>
      </w:r>
    </w:p>
    <w:p w14:paraId="61707DE6">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（4）在投标登记时，投标人应按要求在交易系统中填写《监理项目管理团队人员信息表》（详见</w:t>
      </w:r>
      <w:r>
        <w:rPr>
          <w:rFonts w:hint="eastAsia"/>
          <w:color w:val="auto"/>
          <w:sz w:val="24"/>
          <w:szCs w:val="24"/>
          <w:highlight w:val="none"/>
          <w:shd w:val="clear" w:color="auto" w:fill="auto"/>
          <w:lang w:val="en-US"/>
        </w:rPr>
        <w:t>招标公告附件</w:t>
      </w:r>
      <w:r>
        <w:rPr>
          <w:rFonts w:hint="eastAsia"/>
          <w:color w:val="auto"/>
          <w:sz w:val="24"/>
          <w:szCs w:val="24"/>
          <w:highlight w:val="none"/>
          <w:shd w:val="clear" w:color="auto" w:fill="auto"/>
        </w:rPr>
        <w:t>），表中的项目管理团队人员信息作为投标文件的一部分，将由交易系统提取后供各相关单位在中标人履约时进行比对、查核（</w:t>
      </w:r>
      <w:r>
        <w:rPr>
          <w:rFonts w:hint="eastAsia"/>
          <w:color w:val="auto"/>
          <w:sz w:val="24"/>
          <w:szCs w:val="24"/>
          <w:highlight w:val="none"/>
          <w:shd w:val="clear" w:color="auto" w:fill="auto"/>
          <w:lang w:val="en-US"/>
        </w:rPr>
        <w:t>如需</w:t>
      </w:r>
      <w:r>
        <w:rPr>
          <w:rFonts w:hint="eastAsia"/>
          <w:color w:val="auto"/>
          <w:sz w:val="24"/>
          <w:szCs w:val="24"/>
          <w:highlight w:val="none"/>
          <w:shd w:val="clear" w:color="auto" w:fill="auto"/>
        </w:rPr>
        <w:t>）。</w:t>
      </w:r>
    </w:p>
    <w:p w14:paraId="735B7886">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4.3本项目采用资格后审方式。</w:t>
      </w:r>
    </w:p>
    <w:p w14:paraId="40711F94">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lang w:val="en-US"/>
        </w:rPr>
      </w:pPr>
      <w:r>
        <w:rPr>
          <w:rFonts w:hint="eastAsia"/>
          <w:b/>
          <w:color w:val="auto"/>
          <w:sz w:val="24"/>
          <w:szCs w:val="24"/>
          <w:highlight w:val="none"/>
          <w:shd w:val="clear" w:color="auto" w:fill="auto"/>
          <w:lang w:val="en-US"/>
        </w:rPr>
        <w:t>投标文件的递交</w:t>
      </w:r>
    </w:p>
    <w:p w14:paraId="097C5E75">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5.1 递交电子投标文件。</w:t>
      </w:r>
    </w:p>
    <w:p w14:paraId="3B76C201">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投标文件递交的截止时间（投标截止时间，下同）为202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 xml:space="preserve">年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分，投标人应在截止时间前通过</w:t>
      </w:r>
      <w:r>
        <w:rPr>
          <w:rFonts w:hint="eastAsia"/>
          <w:color w:val="auto"/>
          <w:sz w:val="24"/>
          <w:szCs w:val="24"/>
          <w:highlight w:val="none"/>
          <w:u w:val="single"/>
          <w:shd w:val="clear" w:color="auto" w:fill="auto"/>
        </w:rPr>
        <w:t>广州交易集团有限公司（广州公共资源交易中心）交易平台（网址：https://www.gzggzy.cn/）</w:t>
      </w:r>
      <w:r>
        <w:rPr>
          <w:rFonts w:hint="eastAsia"/>
          <w:color w:val="auto"/>
          <w:sz w:val="24"/>
          <w:szCs w:val="24"/>
          <w:highlight w:val="none"/>
          <w:shd w:val="clear" w:color="auto" w:fill="auto"/>
        </w:rPr>
        <w:t>递交电子投标文件。</w:t>
      </w:r>
    </w:p>
    <w:p w14:paraId="7D81A78F">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5.2提交投标文件光盘（备用）。</w:t>
      </w:r>
    </w:p>
    <w:p w14:paraId="5E68A6D0">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投标文件电子光盘（备用）递交时间：202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 xml:space="preserve">年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分至202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年</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月</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分；地点：广州交易集团有限公司（广州公共资源交易中心）</w:t>
      </w:r>
      <w:r>
        <w:rPr>
          <w:rFonts w:hint="eastAsia"/>
          <w:color w:val="auto"/>
          <w:sz w:val="24"/>
          <w:szCs w:val="24"/>
          <w:highlight w:val="none"/>
          <w:u w:val="single"/>
          <w:shd w:val="clear" w:color="auto" w:fill="auto"/>
        </w:rPr>
        <w:t>指定</w:t>
      </w:r>
      <w:r>
        <w:rPr>
          <w:rFonts w:hint="eastAsia"/>
          <w:color w:val="auto"/>
          <w:sz w:val="24"/>
          <w:szCs w:val="24"/>
          <w:highlight w:val="none"/>
          <w:shd w:val="clear" w:color="auto" w:fill="auto"/>
        </w:rPr>
        <w:t>开标室。（电子光盘需按规定封装。投标人在将数据刻录到光盘之后，投标前自行检查文件是否可以读取)</w:t>
      </w:r>
    </w:p>
    <w:p w14:paraId="1C454D04">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5.3投标人完成电子投标上传后，电子招标投标交易平台即时向投标人发出递交回执通知。递交时间以递交回执通知载明的传输时间为准。</w:t>
      </w:r>
    </w:p>
    <w:p w14:paraId="022E94E7">
      <w:pPr>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5.4 逾期送达的投标文件，电子招标投标交易平台将予以拒收。</w:t>
      </w:r>
    </w:p>
    <w:p w14:paraId="1422B5F6">
      <w:pPr>
        <w:pStyle w:val="7"/>
        <w:wordWrap w:val="0"/>
        <w:autoSpaceDE/>
        <w:autoSpaceDN/>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5.5</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开标时间：</w:t>
      </w:r>
      <w:r>
        <w:rPr>
          <w:rFonts w:hint="eastAsia"/>
          <w:color w:val="auto"/>
          <w:sz w:val="24"/>
          <w:szCs w:val="24"/>
          <w:highlight w:val="none"/>
          <w:u w:val="none"/>
          <w:shd w:val="clear" w:color="auto" w:fill="auto"/>
        </w:rPr>
        <w:t>202</w:t>
      </w:r>
      <w:r>
        <w:rPr>
          <w:rFonts w:hint="eastAsia"/>
          <w:color w:val="auto"/>
          <w:sz w:val="24"/>
          <w:szCs w:val="24"/>
          <w:highlight w:val="none"/>
          <w:u w:val="none"/>
          <w:shd w:val="clear" w:color="auto" w:fill="auto"/>
          <w:lang w:val="en-US" w:eastAsia="zh-CN"/>
        </w:rPr>
        <w:t>6</w:t>
      </w:r>
      <w:r>
        <w:rPr>
          <w:rFonts w:hint="eastAsia"/>
          <w:color w:val="auto"/>
          <w:sz w:val="24"/>
          <w:szCs w:val="24"/>
          <w:highlight w:val="none"/>
          <w:shd w:val="clear" w:color="auto" w:fill="auto"/>
        </w:rPr>
        <w:t xml:space="preserve">年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 xml:space="preserve">月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日</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时</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分。地点：广州交易集团有限公司（广州公共资源交易中心）</w:t>
      </w:r>
      <w:r>
        <w:rPr>
          <w:rFonts w:hint="eastAsia"/>
          <w:color w:val="auto"/>
          <w:sz w:val="24"/>
          <w:szCs w:val="24"/>
          <w:highlight w:val="none"/>
          <w:u w:val="single"/>
          <w:shd w:val="clear" w:color="auto" w:fill="auto"/>
        </w:rPr>
        <w:t>指定</w:t>
      </w:r>
      <w:r>
        <w:rPr>
          <w:rFonts w:hint="eastAsia"/>
          <w:color w:val="auto"/>
          <w:sz w:val="24"/>
          <w:szCs w:val="24"/>
          <w:highlight w:val="none"/>
          <w:shd w:val="clear" w:color="auto" w:fill="auto"/>
        </w:rPr>
        <w:t>开标室。</w:t>
      </w:r>
    </w:p>
    <w:p w14:paraId="0426BEEE">
      <w:pPr>
        <w:pStyle w:val="7"/>
        <w:wordWrap w:val="0"/>
        <w:autoSpaceDE/>
        <w:autoSpaceDN/>
        <w:adjustRightInd w:val="0"/>
        <w:snapToGrid w:val="0"/>
        <w:spacing w:line="480" w:lineRule="exact"/>
        <w:ind w:firstLine="480" w:firstLineChars="200"/>
        <w:rPr>
          <w:rFonts w:hint="eastAsia"/>
          <w:color w:val="auto"/>
          <w:sz w:val="24"/>
          <w:szCs w:val="24"/>
          <w:highlight w:val="none"/>
          <w:shd w:val="clear" w:color="auto" w:fill="auto"/>
          <w:lang w:val="en-US"/>
        </w:rPr>
      </w:pPr>
      <w:r>
        <w:rPr>
          <w:rFonts w:hint="eastAsia"/>
          <w:color w:val="auto"/>
          <w:sz w:val="24"/>
          <w:szCs w:val="24"/>
          <w:highlight w:val="none"/>
          <w:shd w:val="clear" w:color="auto" w:fill="auto"/>
        </w:rPr>
        <w:t>5.6 递交投标文件截止时间及开标时间是否有变化，请密切留意交易中心网站中的相关信息。递交投标文件截止时间后，投标文件评审时间因故推迟的，相关资审信息仍以原递交投标文件截止时间的信息为准。</w:t>
      </w:r>
    </w:p>
    <w:p w14:paraId="2ABFE4D1">
      <w:pPr>
        <w:wordWrap w:val="0"/>
        <w:autoSpaceDE/>
        <w:autoSpaceDN/>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lang w:val="en-US"/>
        </w:rPr>
        <w:t>5.7</w:t>
      </w:r>
      <w:r>
        <w:rPr>
          <w:rFonts w:hint="eastAsia"/>
          <w:color w:val="auto"/>
          <w:sz w:val="24"/>
          <w:szCs w:val="24"/>
          <w:highlight w:val="none"/>
          <w:u w:val="single"/>
          <w:shd w:val="clear" w:color="auto" w:fill="auto"/>
        </w:rPr>
        <w:t>资格审查前，投标人须在广州交易集团有限公司（广州公共资源交易中心）企业库办理企业信息登记及拟担任本工程总监理工程师须是本企业信息登记中的在册人员。企业信息取自投标截止时间投标人在广州交易集团有限公司（广州公共资源交易中心）企业库内登记的信息，若招标人延长递交投标文件截止时间的，企业信息的评审时点也相应延长。（企业信息登记办理详见《建设工程企业信息登记办事指引》https://www.gzggzy.cn/qyxxd1/1049818.jhtml）。</w:t>
      </w:r>
    </w:p>
    <w:p w14:paraId="4EFF3F9E">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lang w:val="en-US"/>
        </w:rPr>
      </w:pPr>
      <w:bookmarkStart w:id="10" w:name="_bookmark7"/>
      <w:bookmarkEnd w:id="10"/>
      <w:r>
        <w:rPr>
          <w:rFonts w:hint="eastAsia"/>
          <w:b/>
          <w:color w:val="auto"/>
          <w:sz w:val="24"/>
          <w:szCs w:val="24"/>
          <w:highlight w:val="none"/>
          <w:shd w:val="clear" w:color="auto" w:fill="auto"/>
          <w:lang w:val="en-US"/>
        </w:rPr>
        <w:t>发布公告的媒介</w:t>
      </w:r>
    </w:p>
    <w:p w14:paraId="15255B2E">
      <w:pPr>
        <w:pStyle w:val="22"/>
        <w:tabs>
          <w:tab w:val="left" w:pos="642"/>
        </w:tabs>
        <w:wordWrap w:val="0"/>
        <w:autoSpaceDE/>
        <w:autoSpaceDN/>
        <w:adjustRightInd w:val="0"/>
        <w:snapToGrid w:val="0"/>
        <w:spacing w:line="480" w:lineRule="exact"/>
        <w:ind w:left="0" w:firstLine="480" w:firstLineChars="200"/>
        <w:jc w:val="both"/>
        <w:rPr>
          <w:rFonts w:hint="eastAsia"/>
          <w:color w:val="auto"/>
          <w:sz w:val="24"/>
          <w:szCs w:val="24"/>
          <w:highlight w:val="none"/>
          <w:shd w:val="clear" w:color="auto" w:fill="auto"/>
          <w:lang w:val="en-US"/>
        </w:rPr>
      </w:pPr>
      <w:r>
        <w:rPr>
          <w:rFonts w:hint="eastAsia"/>
          <w:color w:val="auto"/>
          <w:sz w:val="24"/>
          <w:szCs w:val="24"/>
          <w:highlight w:val="none"/>
          <w:shd w:val="clear" w:color="auto" w:fill="auto"/>
        </w:rPr>
        <w:t>本次招标公告同时在</w:t>
      </w:r>
      <w:r>
        <w:rPr>
          <w:rFonts w:hint="eastAsia"/>
          <w:color w:val="auto"/>
          <w:sz w:val="24"/>
          <w:szCs w:val="24"/>
          <w:highlight w:val="none"/>
          <w:u w:val="single"/>
          <w:shd w:val="clear" w:color="auto" w:fill="auto"/>
        </w:rPr>
        <w:t>广州交易集团有限公司</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广州公共资源交易中心</w:t>
      </w:r>
      <w:r>
        <w:rPr>
          <w:rFonts w:hint="eastAsia"/>
          <w:color w:val="auto"/>
          <w:sz w:val="24"/>
          <w:szCs w:val="24"/>
          <w:highlight w:val="none"/>
          <w:u w:val="single"/>
          <w:shd w:val="clear" w:color="auto" w:fill="auto"/>
          <w:lang w:val="en-US"/>
        </w:rPr>
        <w:t>）官</w:t>
      </w:r>
      <w:r>
        <w:rPr>
          <w:rFonts w:hint="eastAsia"/>
          <w:color w:val="auto"/>
          <w:sz w:val="24"/>
          <w:szCs w:val="24"/>
          <w:highlight w:val="none"/>
          <w:u w:val="single"/>
          <w:shd w:val="clear" w:color="auto" w:fill="auto"/>
        </w:rPr>
        <w:t>网</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网址</w:t>
      </w:r>
      <w:r>
        <w:rPr>
          <w:rFonts w:hint="eastAsia"/>
          <w:color w:val="auto"/>
          <w:sz w:val="24"/>
          <w:szCs w:val="24"/>
          <w:highlight w:val="none"/>
          <w:u w:val="single"/>
          <w:shd w:val="clear" w:color="auto" w:fill="auto"/>
          <w:lang w:val="en-US"/>
        </w:rPr>
        <w:t>：https://www.gzggzy.cn/）</w:t>
      </w:r>
      <w:r>
        <w:rPr>
          <w:rFonts w:hint="eastAsia"/>
          <w:color w:val="auto"/>
          <w:sz w:val="24"/>
          <w:szCs w:val="24"/>
          <w:highlight w:val="none"/>
          <w:u w:val="single"/>
          <w:shd w:val="clear" w:color="auto" w:fill="auto"/>
        </w:rPr>
        <w:t>、</w:t>
      </w:r>
      <w:r>
        <w:rPr>
          <w:rFonts w:hint="eastAsia"/>
          <w:color w:val="auto"/>
          <w:sz w:val="24"/>
          <w:szCs w:val="24"/>
          <w:highlight w:val="none"/>
          <w:u w:val="single"/>
          <w:shd w:val="clear" w:color="auto" w:fill="auto"/>
          <w:lang w:val="en-US"/>
        </w:rPr>
        <w:t>广州国企阳光采购信息发布平台（网址：http://ygcg.gzggzy.cn）、</w:t>
      </w:r>
      <w:r>
        <w:rPr>
          <w:rFonts w:hint="eastAsia"/>
          <w:color w:val="auto"/>
          <w:sz w:val="24"/>
          <w:szCs w:val="24"/>
          <w:highlight w:val="none"/>
          <w:u w:val="single"/>
          <w:shd w:val="clear" w:color="auto" w:fill="auto"/>
        </w:rPr>
        <w:t>广东省招标投标监管网</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网址</w:t>
      </w:r>
      <w:r>
        <w:rPr>
          <w:rFonts w:hint="eastAsia"/>
          <w:color w:val="auto"/>
          <w:sz w:val="24"/>
          <w:szCs w:val="24"/>
          <w:highlight w:val="none"/>
          <w:u w:val="single"/>
          <w:shd w:val="clear" w:color="auto" w:fill="auto"/>
          <w:lang w:val="en-US"/>
        </w:rPr>
        <w:t>：http://zbtb.gd.gov.cn/）</w:t>
      </w:r>
      <w:r>
        <w:rPr>
          <w:rFonts w:hint="eastAsia"/>
          <w:color w:val="auto"/>
          <w:sz w:val="24"/>
          <w:szCs w:val="24"/>
          <w:highlight w:val="none"/>
          <w:u w:val="single"/>
          <w:shd w:val="clear" w:color="auto" w:fill="auto"/>
        </w:rPr>
        <w:t>和中国招标投标公共服务平台</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网址</w:t>
      </w:r>
      <w:r>
        <w:rPr>
          <w:rFonts w:hint="eastAsia"/>
          <w:color w:val="auto"/>
          <w:sz w:val="24"/>
          <w:szCs w:val="24"/>
          <w:highlight w:val="none"/>
          <w:u w:val="single"/>
          <w:shd w:val="clear" w:color="auto" w:fill="auto"/>
          <w:lang w:val="en-US"/>
        </w:rPr>
        <w:t>：http://www.cebpubservice.com/）</w:t>
      </w:r>
      <w:r>
        <w:rPr>
          <w:rFonts w:hint="eastAsia"/>
          <w:color w:val="auto"/>
          <w:sz w:val="24"/>
          <w:szCs w:val="24"/>
          <w:highlight w:val="none"/>
          <w:u w:val="single"/>
          <w:shd w:val="clear" w:color="auto" w:fill="auto"/>
        </w:rPr>
        <w:t>发布</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本公告的修改、补充在广州交易集团有限公司</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广州公共资源交易中心</w:t>
      </w:r>
      <w:r>
        <w:rPr>
          <w:rFonts w:hint="eastAsia"/>
          <w:color w:val="auto"/>
          <w:sz w:val="24"/>
          <w:szCs w:val="24"/>
          <w:highlight w:val="none"/>
          <w:u w:val="single"/>
          <w:shd w:val="clear" w:color="auto" w:fill="auto"/>
          <w:lang w:val="en-US"/>
        </w:rPr>
        <w:t>）</w:t>
      </w:r>
      <w:r>
        <w:rPr>
          <w:rFonts w:hint="eastAsia"/>
          <w:color w:val="auto"/>
          <w:sz w:val="24"/>
          <w:szCs w:val="24"/>
          <w:highlight w:val="none"/>
          <w:u w:val="single"/>
          <w:shd w:val="clear" w:color="auto" w:fill="auto"/>
        </w:rPr>
        <w:t>网站</w:t>
      </w:r>
      <w:r>
        <w:rPr>
          <w:rFonts w:hint="eastAsia"/>
          <w:color w:val="auto"/>
          <w:sz w:val="24"/>
          <w:szCs w:val="24"/>
          <w:highlight w:val="none"/>
          <w:shd w:val="clear" w:color="auto" w:fill="auto"/>
        </w:rPr>
        <w:t>上发布。</w:t>
      </w:r>
    </w:p>
    <w:p w14:paraId="53563FE0">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lang w:val="en-US"/>
        </w:rPr>
      </w:pPr>
      <w:bookmarkStart w:id="11" w:name="_bookmark9"/>
      <w:bookmarkEnd w:id="11"/>
      <w:bookmarkStart w:id="12" w:name="_bookmark8"/>
      <w:bookmarkEnd w:id="12"/>
      <w:bookmarkStart w:id="13" w:name="_bookmark17"/>
      <w:bookmarkEnd w:id="13"/>
      <w:bookmarkStart w:id="14" w:name="_Toc492300552"/>
      <w:r>
        <w:rPr>
          <w:rFonts w:hint="eastAsia"/>
          <w:b/>
          <w:color w:val="auto"/>
          <w:sz w:val="24"/>
          <w:szCs w:val="24"/>
          <w:highlight w:val="none"/>
          <w:shd w:val="clear" w:color="auto" w:fill="auto"/>
          <w:lang w:val="en-US"/>
        </w:rPr>
        <w:t>异议受理</w:t>
      </w:r>
    </w:p>
    <w:p w14:paraId="182AC12C">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潜在投标人或利害关系人对本招标公告及招标文件有异议的，应当在投标截止时间10日前向招标人书面提出。</w:t>
      </w:r>
    </w:p>
    <w:p w14:paraId="68FC6448">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异议受理部门：</w:t>
      </w:r>
      <w:r>
        <w:rPr>
          <w:rFonts w:hint="eastAsia"/>
          <w:bCs/>
          <w:color w:val="auto"/>
          <w:sz w:val="24"/>
          <w:szCs w:val="24"/>
          <w:highlight w:val="none"/>
          <w:u w:val="single"/>
          <w:shd w:val="clear" w:color="auto" w:fill="auto"/>
        </w:rPr>
        <w:t>广州环投福山环保能源有限公司</w:t>
      </w:r>
    </w:p>
    <w:p w14:paraId="1DB8A473">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联系人：</w:t>
      </w:r>
      <w:r>
        <w:rPr>
          <w:rFonts w:hint="eastAsia"/>
          <w:bCs/>
          <w:color w:val="auto"/>
          <w:sz w:val="24"/>
          <w:szCs w:val="24"/>
          <w:highlight w:val="none"/>
          <w:u w:val="single"/>
          <w:shd w:val="clear" w:color="auto" w:fill="auto"/>
        </w:rPr>
        <w:t>王工</w:t>
      </w:r>
    </w:p>
    <w:p w14:paraId="2DC176D2">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电话：</w:t>
      </w:r>
      <w:r>
        <w:rPr>
          <w:rFonts w:hint="eastAsia"/>
          <w:bCs/>
          <w:color w:val="auto"/>
          <w:sz w:val="24"/>
          <w:szCs w:val="24"/>
          <w:highlight w:val="none"/>
          <w:u w:val="single"/>
          <w:shd w:val="clear" w:color="auto" w:fill="auto"/>
        </w:rPr>
        <w:t>020-85806501</w:t>
      </w:r>
    </w:p>
    <w:p w14:paraId="798F3D99">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地址：</w:t>
      </w:r>
      <w:r>
        <w:rPr>
          <w:rFonts w:hint="eastAsia"/>
          <w:bCs/>
          <w:color w:val="auto"/>
          <w:sz w:val="24"/>
          <w:szCs w:val="24"/>
          <w:highlight w:val="none"/>
          <w:u w:val="single"/>
          <w:shd w:val="clear" w:color="auto" w:fill="auto"/>
        </w:rPr>
        <w:t>广州市越秀区流花路121号南塔10楼</w:t>
      </w:r>
    </w:p>
    <w:p w14:paraId="7F9FA718">
      <w:pPr>
        <w:widowControl/>
        <w:wordWrap w:val="0"/>
        <w:adjustRightInd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854271C">
      <w:pPr>
        <w:pStyle w:val="22"/>
        <w:numPr>
          <w:ilvl w:val="0"/>
          <w:numId w:val="2"/>
        </w:numPr>
        <w:tabs>
          <w:tab w:val="left" w:pos="642"/>
        </w:tabs>
        <w:wordWrap w:val="0"/>
        <w:adjustRightInd w:val="0"/>
        <w:snapToGrid w:val="0"/>
        <w:spacing w:line="480" w:lineRule="exact"/>
        <w:ind w:left="0" w:firstLine="482" w:firstLineChars="200"/>
        <w:rPr>
          <w:rFonts w:hint="eastAsia"/>
          <w:b/>
          <w:color w:val="auto"/>
          <w:sz w:val="24"/>
          <w:szCs w:val="24"/>
          <w:highlight w:val="none"/>
          <w:shd w:val="clear" w:color="auto" w:fill="auto"/>
          <w:lang w:val="en-US"/>
        </w:rPr>
      </w:pPr>
      <w:r>
        <w:rPr>
          <w:rFonts w:hint="eastAsia"/>
          <w:b/>
          <w:color w:val="auto"/>
          <w:sz w:val="24"/>
          <w:szCs w:val="24"/>
          <w:highlight w:val="none"/>
          <w:shd w:val="clear" w:color="auto" w:fill="auto"/>
          <w:lang w:val="en-US"/>
        </w:rPr>
        <w:t>联系方式</w:t>
      </w:r>
      <w:bookmarkEnd w:id="14"/>
    </w:p>
    <w:p w14:paraId="0E75B73E">
      <w:pPr>
        <w:wordWrap w:val="0"/>
        <w:topLinePunct/>
        <w:adjustRightInd w:val="0"/>
        <w:snapToGrid w:val="0"/>
        <w:spacing w:line="480" w:lineRule="exact"/>
        <w:ind w:firstLine="480" w:firstLineChars="200"/>
        <w:rPr>
          <w:rFonts w:hint="eastAsia"/>
          <w:color w:val="auto"/>
          <w:sz w:val="24"/>
          <w:szCs w:val="24"/>
          <w:highlight w:val="none"/>
          <w:shd w:val="clear" w:color="auto" w:fill="auto"/>
          <w:lang w:val="en-US"/>
        </w:rPr>
      </w:pPr>
      <w:bookmarkStart w:id="15" w:name="_Toc384308185"/>
      <w:bookmarkEnd w:id="15"/>
      <w:bookmarkStart w:id="16" w:name="_Toc144974481"/>
      <w:bookmarkEnd w:id="16"/>
      <w:bookmarkStart w:id="17" w:name="_Toc17972"/>
      <w:bookmarkEnd w:id="17"/>
      <w:bookmarkStart w:id="18" w:name="_Toc369531497"/>
      <w:bookmarkEnd w:id="18"/>
      <w:bookmarkStart w:id="19" w:name="_Toc361508563"/>
      <w:bookmarkEnd w:id="19"/>
      <w:bookmarkStart w:id="20" w:name="_Toc152045512"/>
      <w:bookmarkEnd w:id="20"/>
      <w:bookmarkStart w:id="21" w:name="_Toc300834930"/>
      <w:bookmarkEnd w:id="21"/>
      <w:bookmarkStart w:id="22" w:name="_Toc10785"/>
      <w:bookmarkEnd w:id="22"/>
      <w:bookmarkStart w:id="23" w:name="_Toc247513935"/>
      <w:bookmarkEnd w:id="23"/>
      <w:bookmarkStart w:id="24" w:name="_Toc369531495"/>
      <w:bookmarkEnd w:id="24"/>
      <w:bookmarkStart w:id="25" w:name="_Toc352691453"/>
      <w:bookmarkEnd w:id="25"/>
      <w:bookmarkStart w:id="26" w:name="_Toc247527536"/>
      <w:bookmarkEnd w:id="26"/>
      <w:bookmarkStart w:id="27" w:name="_Toc361508560"/>
      <w:bookmarkEnd w:id="27"/>
      <w:bookmarkStart w:id="28" w:name="_Toc30817"/>
      <w:bookmarkEnd w:id="28"/>
      <w:bookmarkStart w:id="29" w:name="_Toc152042288"/>
      <w:bookmarkEnd w:id="29"/>
      <w:bookmarkStart w:id="30" w:name="_Toc152042289"/>
      <w:bookmarkEnd w:id="30"/>
      <w:bookmarkStart w:id="31" w:name="_Toc300834929"/>
      <w:bookmarkEnd w:id="31"/>
      <w:bookmarkStart w:id="32" w:name="_Toc361508562"/>
      <w:bookmarkEnd w:id="32"/>
      <w:bookmarkStart w:id="33" w:name="_Toc352691456"/>
      <w:bookmarkEnd w:id="33"/>
      <w:bookmarkStart w:id="34" w:name="_Toc144974480"/>
      <w:bookmarkEnd w:id="34"/>
      <w:bookmarkStart w:id="35" w:name="_Toc247527535"/>
      <w:bookmarkEnd w:id="35"/>
      <w:bookmarkStart w:id="36" w:name="_Toc352691455"/>
      <w:bookmarkEnd w:id="36"/>
      <w:bookmarkStart w:id="37" w:name="_Toc384308187"/>
      <w:bookmarkEnd w:id="37"/>
      <w:bookmarkStart w:id="38" w:name="_Toc152045513"/>
      <w:bookmarkEnd w:id="38"/>
      <w:bookmarkStart w:id="39" w:name="_Toc384308188"/>
      <w:bookmarkEnd w:id="39"/>
      <w:bookmarkStart w:id="40" w:name="_Toc247513934"/>
      <w:bookmarkEnd w:id="40"/>
      <w:bookmarkStart w:id="41" w:name="_Toc369531498"/>
      <w:bookmarkEnd w:id="41"/>
      <w:bookmarkStart w:id="42" w:name="_Toc300834927"/>
      <w:bookmarkEnd w:id="42"/>
      <w:r>
        <w:rPr>
          <w:rFonts w:hint="eastAsia"/>
          <w:color w:val="auto"/>
          <w:sz w:val="24"/>
          <w:szCs w:val="24"/>
          <w:highlight w:val="none"/>
          <w:shd w:val="clear" w:color="auto" w:fill="auto"/>
          <w:lang w:val="en-US"/>
        </w:rPr>
        <w:t>招标人：</w:t>
      </w:r>
      <w:r>
        <w:rPr>
          <w:rFonts w:hint="eastAsia"/>
          <w:color w:val="auto"/>
          <w:sz w:val="24"/>
          <w:szCs w:val="24"/>
          <w:highlight w:val="none"/>
          <w:u w:val="single"/>
          <w:shd w:val="clear" w:color="auto" w:fill="auto"/>
          <w:lang w:val="en-US"/>
        </w:rPr>
        <w:t>广州环投福山环保能源有限公司</w:t>
      </w:r>
    </w:p>
    <w:p w14:paraId="3E6FD955">
      <w:pPr>
        <w:wordWrap w:val="0"/>
        <w:topLinePunct/>
        <w:adjustRightInd w:val="0"/>
        <w:snapToGrid w:val="0"/>
        <w:spacing w:line="480" w:lineRule="exact"/>
        <w:ind w:firstLine="480" w:firstLineChars="200"/>
        <w:rPr>
          <w:rFonts w:hint="eastAsia"/>
          <w:color w:val="auto"/>
          <w:sz w:val="24"/>
          <w:szCs w:val="24"/>
          <w:highlight w:val="none"/>
          <w:shd w:val="clear" w:color="auto" w:fill="auto"/>
          <w:lang w:val="en-US"/>
        </w:rPr>
      </w:pPr>
      <w:bookmarkStart w:id="43" w:name="_Hlk85835514"/>
      <w:r>
        <w:rPr>
          <w:rFonts w:hint="eastAsia"/>
          <w:color w:val="auto"/>
          <w:sz w:val="24"/>
          <w:szCs w:val="24"/>
          <w:highlight w:val="none"/>
          <w:shd w:val="clear" w:color="auto" w:fill="auto"/>
          <w:lang w:val="en-US"/>
        </w:rPr>
        <w:t>联系地址：</w:t>
      </w:r>
      <w:r>
        <w:rPr>
          <w:rFonts w:hint="eastAsia"/>
          <w:color w:val="auto"/>
          <w:sz w:val="24"/>
          <w:szCs w:val="24"/>
          <w:highlight w:val="none"/>
          <w:u w:val="single"/>
          <w:shd w:val="clear" w:color="auto" w:fill="auto"/>
          <w:lang w:val="en-US"/>
        </w:rPr>
        <w:t>广州市越秀区流花路121号南塔10楼</w:t>
      </w:r>
    </w:p>
    <w:bookmarkEnd w:id="43"/>
    <w:p w14:paraId="668EC49F">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lang w:val="en-US"/>
        </w:rPr>
        <w:t>联系人：</w:t>
      </w:r>
      <w:r>
        <w:rPr>
          <w:rFonts w:hint="eastAsia"/>
          <w:color w:val="auto"/>
          <w:sz w:val="24"/>
          <w:szCs w:val="24"/>
          <w:highlight w:val="none"/>
          <w:u w:val="single"/>
          <w:shd w:val="clear" w:color="auto" w:fill="auto"/>
          <w:lang w:val="en-US"/>
        </w:rPr>
        <w:t>王工</w:t>
      </w:r>
    </w:p>
    <w:p w14:paraId="30669C7D">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lang w:val="en-US"/>
        </w:rPr>
        <w:t>电话号码：</w:t>
      </w:r>
      <w:r>
        <w:rPr>
          <w:rFonts w:hint="eastAsia"/>
          <w:color w:val="auto"/>
          <w:sz w:val="24"/>
          <w:szCs w:val="24"/>
          <w:highlight w:val="none"/>
          <w:u w:val="single"/>
          <w:shd w:val="clear" w:color="auto" w:fill="auto"/>
          <w:lang w:val="en-US"/>
        </w:rPr>
        <w:t>020-85806501</w:t>
      </w:r>
    </w:p>
    <w:p w14:paraId="0993403E">
      <w:pPr>
        <w:wordWrap w:val="0"/>
        <w:topLinePunct/>
        <w:adjustRightInd w:val="0"/>
        <w:snapToGrid w:val="0"/>
        <w:spacing w:line="480" w:lineRule="exact"/>
        <w:ind w:firstLine="480" w:firstLineChars="200"/>
        <w:rPr>
          <w:rFonts w:hint="eastAsia"/>
          <w:color w:val="auto"/>
          <w:sz w:val="24"/>
          <w:szCs w:val="24"/>
          <w:highlight w:val="none"/>
          <w:shd w:val="clear" w:color="auto" w:fill="auto"/>
        </w:rPr>
      </w:pPr>
    </w:p>
    <w:p w14:paraId="57821A56">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招标代理机构：</w:t>
      </w:r>
      <w:r>
        <w:rPr>
          <w:rFonts w:hint="eastAsia"/>
          <w:color w:val="auto"/>
          <w:sz w:val="24"/>
          <w:szCs w:val="24"/>
          <w:highlight w:val="none"/>
          <w:u w:val="single"/>
          <w:shd w:val="clear" w:color="auto" w:fill="auto"/>
        </w:rPr>
        <w:t>广东粤能工程管理有限公司</w:t>
      </w:r>
    </w:p>
    <w:p w14:paraId="66C763CE">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rPr>
        <w:t>联系地址：</w:t>
      </w:r>
      <w:r>
        <w:rPr>
          <w:rFonts w:hint="eastAsia"/>
          <w:color w:val="auto"/>
          <w:sz w:val="24"/>
          <w:szCs w:val="24"/>
          <w:highlight w:val="none"/>
          <w:u w:val="single"/>
          <w:shd w:val="clear" w:color="auto" w:fill="auto"/>
        </w:rPr>
        <w:t>广州市天河区华观路明旭街1号万科智慧商业广场B1-2栋402</w:t>
      </w:r>
    </w:p>
    <w:p w14:paraId="5133CAFB">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rPr>
        <w:t>联系人：</w:t>
      </w:r>
      <w:r>
        <w:rPr>
          <w:rFonts w:hint="eastAsia"/>
          <w:color w:val="auto"/>
          <w:sz w:val="24"/>
          <w:szCs w:val="24"/>
          <w:highlight w:val="none"/>
          <w:u w:val="single"/>
          <w:shd w:val="clear" w:color="auto" w:fill="auto"/>
          <w:lang w:val="en-US"/>
        </w:rPr>
        <w:t>任工</w:t>
      </w:r>
    </w:p>
    <w:p w14:paraId="0C19AEBF">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lang w:val="en-US"/>
        </w:rPr>
      </w:pPr>
      <w:r>
        <w:rPr>
          <w:rFonts w:hint="eastAsia"/>
          <w:color w:val="auto"/>
          <w:sz w:val="24"/>
          <w:szCs w:val="24"/>
          <w:highlight w:val="none"/>
          <w:shd w:val="clear" w:color="auto" w:fill="auto"/>
        </w:rPr>
        <w:t>联系电话：</w:t>
      </w:r>
      <w:r>
        <w:rPr>
          <w:rFonts w:hint="eastAsia"/>
          <w:color w:val="auto"/>
          <w:sz w:val="24"/>
          <w:szCs w:val="24"/>
          <w:highlight w:val="none"/>
          <w:u w:val="single"/>
          <w:shd w:val="clear" w:color="auto" w:fill="auto"/>
        </w:rPr>
        <w:t>020-38730932</w:t>
      </w:r>
      <w:r>
        <w:rPr>
          <w:rFonts w:hint="eastAsia"/>
          <w:color w:val="auto"/>
          <w:sz w:val="24"/>
          <w:szCs w:val="24"/>
          <w:highlight w:val="none"/>
          <w:u w:val="single"/>
          <w:shd w:val="clear" w:color="auto" w:fill="auto"/>
          <w:lang w:val="en-US"/>
        </w:rPr>
        <w:t>-8008</w:t>
      </w:r>
    </w:p>
    <w:p w14:paraId="7CE84BBC">
      <w:pPr>
        <w:pStyle w:val="2"/>
        <w:adjustRightInd w:val="0"/>
        <w:snapToGrid w:val="0"/>
        <w:spacing w:line="480" w:lineRule="exact"/>
        <w:ind w:firstLine="480" w:firstLineChars="200"/>
        <w:rPr>
          <w:rFonts w:hint="eastAsia"/>
          <w:color w:val="auto"/>
          <w:sz w:val="24"/>
          <w:highlight w:val="none"/>
          <w:shd w:val="clear" w:color="auto" w:fill="auto"/>
          <w:lang w:val="en-US"/>
        </w:rPr>
      </w:pPr>
    </w:p>
    <w:p w14:paraId="218CC9A9">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招标监督机构：</w:t>
      </w:r>
      <w:r>
        <w:rPr>
          <w:rFonts w:hint="eastAsia"/>
          <w:color w:val="auto"/>
          <w:sz w:val="24"/>
          <w:szCs w:val="24"/>
          <w:highlight w:val="none"/>
          <w:u w:val="single"/>
          <w:shd w:val="clear" w:color="auto" w:fill="auto"/>
        </w:rPr>
        <w:t>广州环投永兴集团股份有限公司</w:t>
      </w:r>
    </w:p>
    <w:p w14:paraId="74A62811">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联系地址：</w:t>
      </w:r>
      <w:r>
        <w:rPr>
          <w:rFonts w:hint="eastAsia"/>
          <w:color w:val="auto"/>
          <w:sz w:val="24"/>
          <w:szCs w:val="24"/>
          <w:highlight w:val="none"/>
          <w:u w:val="single"/>
          <w:shd w:val="clear" w:color="auto" w:fill="auto"/>
        </w:rPr>
        <w:t>020-85806319</w:t>
      </w:r>
    </w:p>
    <w:p w14:paraId="7CD9AD4C">
      <w:pPr>
        <w:wordWrap w:val="0"/>
        <w:topLinePunct/>
        <w:adjustRightInd w:val="0"/>
        <w:snapToGrid w:val="0"/>
        <w:spacing w:line="480" w:lineRule="exact"/>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监督电话：</w:t>
      </w:r>
      <w:r>
        <w:rPr>
          <w:rFonts w:hint="eastAsia"/>
          <w:color w:val="auto"/>
          <w:sz w:val="24"/>
          <w:szCs w:val="24"/>
          <w:highlight w:val="none"/>
          <w:u w:val="single"/>
          <w:shd w:val="clear" w:color="auto" w:fill="auto"/>
        </w:rPr>
        <w:t>广州市越秀区流花路121号南塔10楼</w:t>
      </w:r>
    </w:p>
    <w:p w14:paraId="387C6FC3">
      <w:pPr>
        <w:rPr>
          <w:rFonts w:hint="eastAsia"/>
          <w:color w:val="auto"/>
          <w:sz w:val="24"/>
          <w:highlight w:val="none"/>
          <w:u w:val="single"/>
          <w:shd w:val="clear" w:color="auto" w:fill="auto"/>
          <w:lang w:val="en-US"/>
        </w:rPr>
      </w:pPr>
      <w:r>
        <w:rPr>
          <w:rFonts w:hint="eastAsia"/>
          <w:color w:val="auto"/>
          <w:sz w:val="24"/>
          <w:highlight w:val="none"/>
          <w:u w:val="single"/>
          <w:shd w:val="clear" w:color="auto" w:fill="auto"/>
          <w:lang w:val="en-US"/>
        </w:rPr>
        <w:br w:type="page"/>
      </w:r>
    </w:p>
    <w:p w14:paraId="522AE6C4">
      <w:pPr>
        <w:wordWrap w:val="0"/>
        <w:topLinePunct/>
        <w:snapToGrid w:val="0"/>
        <w:spacing w:line="480" w:lineRule="exact"/>
        <w:rPr>
          <w:rFonts w:hint="eastAsia"/>
          <w:color w:val="auto"/>
          <w:sz w:val="24"/>
          <w:szCs w:val="24"/>
          <w:highlight w:val="none"/>
          <w:u w:val="single"/>
          <w:shd w:val="clear" w:color="auto" w:fill="auto"/>
          <w:lang w:val="en-US"/>
        </w:rPr>
      </w:pPr>
      <w:r>
        <w:rPr>
          <w:rFonts w:hint="eastAsia"/>
          <w:color w:val="auto"/>
          <w:sz w:val="24"/>
          <w:szCs w:val="24"/>
          <w:highlight w:val="none"/>
          <w:u w:val="single"/>
          <w:shd w:val="clear" w:color="auto" w:fill="auto"/>
          <w:lang w:val="en-US"/>
        </w:rPr>
        <w:t>附件一：</w:t>
      </w:r>
    </w:p>
    <w:p w14:paraId="37A58B46">
      <w:pPr>
        <w:wordWrap w:val="0"/>
        <w:snapToGrid w:val="0"/>
        <w:spacing w:line="480" w:lineRule="exact"/>
        <w:jc w:val="center"/>
        <w:rPr>
          <w:rFonts w:hint="eastAsia"/>
          <w:b/>
          <w:color w:val="auto"/>
          <w:sz w:val="32"/>
          <w:szCs w:val="32"/>
          <w:highlight w:val="none"/>
          <w:shd w:val="clear" w:color="auto" w:fill="auto"/>
        </w:rPr>
      </w:pPr>
      <w:r>
        <w:rPr>
          <w:rFonts w:hint="eastAsia"/>
          <w:b/>
          <w:color w:val="auto"/>
          <w:sz w:val="32"/>
          <w:szCs w:val="32"/>
          <w:highlight w:val="none"/>
          <w:shd w:val="clear" w:color="auto" w:fill="auto"/>
        </w:rPr>
        <w:t>投标人声明</w:t>
      </w:r>
    </w:p>
    <w:p w14:paraId="2F3EFB21">
      <w:pPr>
        <w:wordWrap w:val="0"/>
        <w:snapToGrid w:val="0"/>
        <w:spacing w:line="480" w:lineRule="exact"/>
        <w:rPr>
          <w:rFonts w:hint="eastAsia"/>
          <w:color w:val="auto"/>
          <w:sz w:val="24"/>
          <w:szCs w:val="24"/>
          <w:highlight w:val="none"/>
          <w:shd w:val="clear" w:color="auto" w:fill="auto"/>
        </w:rPr>
      </w:pPr>
      <w:r>
        <w:rPr>
          <w:rFonts w:hint="eastAsia"/>
          <w:color w:val="auto"/>
          <w:sz w:val="24"/>
          <w:szCs w:val="24"/>
          <w:highlight w:val="none"/>
          <w:shd w:val="clear" w:color="auto" w:fill="auto"/>
        </w:rPr>
        <w:t>本招标项目招标人及招标监管机构：</w:t>
      </w:r>
    </w:p>
    <w:p w14:paraId="1FC5C0AF">
      <w:pPr>
        <w:wordWrap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本公司就参加</w:t>
      </w:r>
      <w:r>
        <w:rPr>
          <w:rFonts w:hint="eastAsia"/>
          <w:color w:val="auto"/>
          <w:sz w:val="24"/>
          <w:szCs w:val="24"/>
          <w:highlight w:val="none"/>
          <w:u w:val="single"/>
          <w:shd w:val="clear" w:color="auto" w:fill="auto"/>
        </w:rPr>
        <w:t xml:space="preserve">       </w:t>
      </w:r>
      <w:r>
        <w:rPr>
          <w:rFonts w:hint="eastAsia"/>
          <w:color w:val="auto"/>
          <w:sz w:val="24"/>
          <w:szCs w:val="24"/>
          <w:highlight w:val="none"/>
          <w:shd w:val="clear" w:color="auto" w:fill="auto"/>
        </w:rPr>
        <w:t>项目投标工作，作出郑重声明：</w:t>
      </w:r>
    </w:p>
    <w:p w14:paraId="0C20097D">
      <w:pPr>
        <w:wordWrap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一、本公司保证</w:t>
      </w:r>
      <w:r>
        <w:rPr>
          <w:rFonts w:hint="eastAsia"/>
          <w:color w:val="auto"/>
          <w:sz w:val="24"/>
          <w:szCs w:val="24"/>
          <w:highlight w:val="none"/>
          <w:u w:val="single"/>
          <w:shd w:val="clear" w:color="auto" w:fill="auto"/>
        </w:rPr>
        <w:t>网上投标登记</w:t>
      </w:r>
      <w:r>
        <w:rPr>
          <w:rFonts w:hint="eastAsia"/>
          <w:color w:val="auto"/>
          <w:sz w:val="24"/>
          <w:szCs w:val="24"/>
          <w:highlight w:val="none"/>
          <w:shd w:val="clear" w:color="auto" w:fill="auto"/>
        </w:rPr>
        <w:t>材料及其后提供的一切材料都是真实的。如我司成为本项目中标候选人，我司同意并授权招标人将我司投标文件商务部分的人员、业绩、奖项等资料进行公开。</w:t>
      </w:r>
    </w:p>
    <w:p w14:paraId="0C885397">
      <w:pPr>
        <w:wordWrap w:val="0"/>
        <w:snapToGrid w:val="0"/>
        <w:spacing w:line="480" w:lineRule="exact"/>
        <w:ind w:firstLine="482" w:firstLineChars="200"/>
        <w:rPr>
          <w:rFonts w:hint="eastAsia"/>
          <w:b/>
          <w:color w:val="auto"/>
          <w:sz w:val="24"/>
          <w:szCs w:val="24"/>
          <w:highlight w:val="none"/>
          <w:u w:val="single"/>
          <w:shd w:val="clear" w:color="auto" w:fill="auto"/>
        </w:rPr>
      </w:pPr>
      <w:r>
        <w:rPr>
          <w:rFonts w:hint="eastAsia"/>
          <w:b/>
          <w:color w:val="auto"/>
          <w:sz w:val="24"/>
          <w:szCs w:val="24"/>
          <w:highlight w:val="none"/>
          <w:u w:val="single"/>
          <w:shd w:val="clear" w:color="auto" w:fill="auto"/>
        </w:rPr>
        <w:t>二、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存在少放、不放业绩、奖项等客观评审资料，减少自身竞争力的情形，若存在以上情形的，将自愿接受被招标人列入拒绝投标名单，不能参与招标人后续招标项目的投标。</w:t>
      </w:r>
    </w:p>
    <w:p w14:paraId="3EA219B6">
      <w:pPr>
        <w:wordWrap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三、本公司不存在招标文件第二章投标人须知第1.4.3项所规定的任何一种情形。</w:t>
      </w:r>
    </w:p>
    <w:p w14:paraId="320AD7EB">
      <w:pPr>
        <w:wordWrap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四、本公司及其有隶属关系的机构，没有参加本项目招标文件的编写工作；本公司与本次招标的招标代理机构没有隶属关系或其他利害关系。</w:t>
      </w:r>
    </w:p>
    <w:p w14:paraId="6332B935">
      <w:pPr>
        <w:wordWrap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五、本公司承诺，中标后严格执行安全生产相关管理规定。</w:t>
      </w:r>
    </w:p>
    <w:p w14:paraId="4D2B6B5E">
      <w:pPr>
        <w:wordWrap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六、与本公司单位负责人为同一人或者与本公司存在控股、管理关系的其他单位包括：</w:t>
      </w:r>
      <w:r>
        <w:rPr>
          <w:rFonts w:hint="eastAsia"/>
          <w:bCs/>
          <w:color w:val="auto"/>
          <w:sz w:val="24"/>
          <w:szCs w:val="24"/>
          <w:highlight w:val="none"/>
          <w:u w:val="single"/>
          <w:shd w:val="clear" w:color="auto" w:fill="auto"/>
        </w:rPr>
        <w:t xml:space="preserve">                          </w:t>
      </w:r>
      <w:r>
        <w:rPr>
          <w:rFonts w:hint="eastAsia"/>
          <w:bCs/>
          <w:color w:val="auto"/>
          <w:sz w:val="24"/>
          <w:szCs w:val="24"/>
          <w:highlight w:val="none"/>
          <w:shd w:val="clear" w:color="auto" w:fill="auto"/>
        </w:rPr>
        <w:t>。（注：本条由投标人如实填写，如有，应列出全部满足招标公告资质要求的相关单位的名称；如无，则填写“无”。）</w:t>
      </w:r>
    </w:p>
    <w:p w14:paraId="227311F0">
      <w:pPr>
        <w:wordWrap w:val="0"/>
        <w:snapToGrid w:val="0"/>
        <w:spacing w:line="480" w:lineRule="exact"/>
        <w:ind w:firstLine="480" w:firstLineChars="200"/>
        <w:rPr>
          <w:rFonts w:hint="eastAsia"/>
          <w:bCs/>
          <w:color w:val="auto"/>
          <w:sz w:val="24"/>
          <w:szCs w:val="24"/>
          <w:highlight w:val="none"/>
          <w:shd w:val="clear" w:color="auto" w:fill="auto"/>
        </w:rPr>
      </w:pPr>
      <w:r>
        <w:rPr>
          <w:rFonts w:hint="eastAsia"/>
          <w:bCs/>
          <w:color w:val="auto"/>
          <w:sz w:val="24"/>
          <w:szCs w:val="24"/>
          <w:highlight w:val="none"/>
          <w:shd w:val="clear" w:color="auto" w:fill="auto"/>
        </w:rPr>
        <w:t>本公司违反上述承诺，或本声明陈述与事实不符，经查实，本公司愿意接受公开通报，愿意按照《广州市建筑市场信用管理办法》（穗建规字﹝2019﹞16号）的规定被记录为失信信息，承担由此带来的一切后果（包括但不限于取消中标资格、不予退还投标保证金、解除合同、禁止本公司参加招标人或其关联公司今后</w:t>
      </w:r>
      <w:r>
        <w:rPr>
          <w:rFonts w:hint="eastAsia"/>
          <w:bCs/>
          <w:color w:val="auto"/>
          <w:sz w:val="24"/>
          <w:szCs w:val="24"/>
          <w:highlight w:val="none"/>
          <w:shd w:val="clear" w:color="auto" w:fill="auto"/>
          <w:lang w:val="en-US" w:eastAsia="zh-CN"/>
        </w:rPr>
        <w:t>一段时期内</w:t>
      </w:r>
      <w:r>
        <w:rPr>
          <w:rFonts w:hint="eastAsia"/>
          <w:bCs/>
          <w:color w:val="auto"/>
          <w:sz w:val="24"/>
          <w:szCs w:val="24"/>
          <w:highlight w:val="none"/>
          <w:shd w:val="clear" w:color="auto" w:fill="auto"/>
        </w:rPr>
        <w:t>任何招标项目的投标），并自愿停止参加广州市行政辖区内的招标投标活动三个月。</w:t>
      </w:r>
    </w:p>
    <w:p w14:paraId="6B784CC9">
      <w:pPr>
        <w:widowControl/>
        <w:shd w:val="clear" w:color="auto" w:fill="FFFFFF"/>
        <w:wordWrap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特此声明。</w:t>
      </w:r>
    </w:p>
    <w:p w14:paraId="6C15782E">
      <w:pPr>
        <w:wordWrap w:val="0"/>
        <w:snapToGrid w:val="0"/>
        <w:spacing w:line="480" w:lineRule="exact"/>
        <w:ind w:firstLine="4320" w:firstLineChars="1800"/>
        <w:rPr>
          <w:rFonts w:hint="eastAsia"/>
          <w:color w:val="auto"/>
          <w:sz w:val="24"/>
          <w:szCs w:val="24"/>
          <w:highlight w:val="none"/>
          <w:shd w:val="clear" w:color="auto" w:fill="auto"/>
        </w:rPr>
      </w:pPr>
      <w:r>
        <w:rPr>
          <w:rFonts w:hint="eastAsia"/>
          <w:color w:val="auto"/>
          <w:sz w:val="24"/>
          <w:szCs w:val="24"/>
          <w:highlight w:val="none"/>
          <w:shd w:val="clear" w:color="auto" w:fill="auto"/>
        </w:rPr>
        <w:t>声明企业：</w:t>
      </w:r>
    </w:p>
    <w:p w14:paraId="568E8FFF">
      <w:pPr>
        <w:wordWrap w:val="0"/>
        <w:snapToGrid w:val="0"/>
        <w:spacing w:line="480" w:lineRule="exact"/>
        <w:ind w:firstLine="4320" w:firstLineChars="1800"/>
        <w:rPr>
          <w:rFonts w:hint="eastAsia"/>
          <w:color w:val="auto"/>
          <w:sz w:val="24"/>
          <w:szCs w:val="24"/>
          <w:highlight w:val="none"/>
          <w:shd w:val="clear" w:color="auto" w:fill="auto"/>
        </w:rPr>
      </w:pPr>
      <w:r>
        <w:rPr>
          <w:rFonts w:hint="eastAsia"/>
          <w:color w:val="auto"/>
          <w:sz w:val="24"/>
          <w:szCs w:val="24"/>
          <w:highlight w:val="none"/>
          <w:shd w:val="clear" w:color="auto" w:fill="auto"/>
        </w:rPr>
        <w:t>总监理工程师（签字）：</w:t>
      </w:r>
    </w:p>
    <w:p w14:paraId="314F4DD4">
      <w:pPr>
        <w:widowControl/>
        <w:wordWrap w:val="0"/>
        <w:snapToGrid w:val="0"/>
        <w:spacing w:line="480" w:lineRule="exact"/>
        <w:ind w:firstLine="4320" w:firstLineChars="1800"/>
        <w:rPr>
          <w:rFonts w:hint="eastAsia"/>
          <w:color w:val="auto"/>
          <w:sz w:val="24"/>
          <w:szCs w:val="24"/>
          <w:highlight w:val="none"/>
          <w:shd w:val="clear" w:color="auto" w:fill="auto"/>
          <w:lang w:val="en-US"/>
        </w:rPr>
      </w:pPr>
      <w:r>
        <w:rPr>
          <w:rFonts w:hint="eastAsia"/>
          <w:color w:val="auto"/>
          <w:sz w:val="24"/>
          <w:szCs w:val="24"/>
          <w:highlight w:val="none"/>
          <w:shd w:val="clear" w:color="auto" w:fill="auto"/>
          <w:lang w:val="en-US" w:eastAsia="zh-CN"/>
        </w:rPr>
        <w:t>项目</w:t>
      </w:r>
      <w:r>
        <w:rPr>
          <w:rFonts w:hint="eastAsia"/>
          <w:color w:val="auto"/>
          <w:sz w:val="24"/>
          <w:szCs w:val="24"/>
          <w:highlight w:val="none"/>
          <w:shd w:val="clear" w:color="auto" w:fill="auto"/>
          <w:lang w:val="en-US"/>
        </w:rPr>
        <w:t>技术负责人</w:t>
      </w:r>
      <w:r>
        <w:rPr>
          <w:rFonts w:hint="eastAsia"/>
          <w:color w:val="auto"/>
          <w:sz w:val="24"/>
          <w:szCs w:val="24"/>
          <w:highlight w:val="none"/>
          <w:shd w:val="clear" w:color="auto" w:fill="auto"/>
        </w:rPr>
        <w:t>（签字）：</w:t>
      </w:r>
    </w:p>
    <w:p w14:paraId="5862CB7F">
      <w:pPr>
        <w:widowControl/>
        <w:wordWrap w:val="0"/>
        <w:snapToGrid w:val="0"/>
        <w:spacing w:line="480" w:lineRule="exact"/>
        <w:ind w:firstLine="4320" w:firstLineChars="1800"/>
        <w:rPr>
          <w:rFonts w:hint="eastAsia"/>
          <w:color w:val="auto"/>
          <w:sz w:val="24"/>
          <w:szCs w:val="24"/>
          <w:highlight w:val="none"/>
          <w:shd w:val="clear" w:color="auto" w:fill="auto"/>
          <w:lang w:val="en-US"/>
        </w:rPr>
      </w:pPr>
      <w:r>
        <w:rPr>
          <w:rFonts w:hint="eastAsia"/>
          <w:color w:val="auto"/>
          <w:sz w:val="24"/>
          <w:szCs w:val="24"/>
          <w:highlight w:val="none"/>
          <w:shd w:val="clear" w:color="auto" w:fill="auto"/>
        </w:rPr>
        <w:t xml:space="preserve"> </w:t>
      </w:r>
      <w:r>
        <w:rPr>
          <w:rFonts w:hint="eastAsia"/>
          <w:color w:val="auto"/>
          <w:sz w:val="24"/>
          <w:szCs w:val="24"/>
          <w:highlight w:val="none"/>
          <w:shd w:val="clear" w:color="auto" w:fill="auto"/>
          <w:lang w:val="en-US"/>
        </w:rPr>
        <w:t xml:space="preserve">    </w:t>
      </w:r>
      <w:r>
        <w:rPr>
          <w:rFonts w:hint="eastAsia"/>
          <w:color w:val="auto"/>
          <w:sz w:val="24"/>
          <w:szCs w:val="24"/>
          <w:highlight w:val="none"/>
          <w:shd w:val="clear" w:color="auto" w:fill="auto"/>
        </w:rPr>
        <w:t>年   月  日</w:t>
      </w:r>
      <w:r>
        <w:rPr>
          <w:rFonts w:hint="eastAsia"/>
          <w:color w:val="auto"/>
          <w:sz w:val="24"/>
          <w:szCs w:val="24"/>
          <w:highlight w:val="none"/>
          <w:shd w:val="clear" w:color="auto" w:fill="auto"/>
          <w:lang w:val="en-US"/>
        </w:rPr>
        <w:br w:type="page"/>
      </w:r>
    </w:p>
    <w:p w14:paraId="2DC5C31D">
      <w:pPr>
        <w:pStyle w:val="2"/>
        <w:wordWrap w:val="0"/>
        <w:snapToGrid w:val="0"/>
        <w:spacing w:line="480" w:lineRule="exact"/>
        <w:ind w:firstLine="0"/>
        <w:rPr>
          <w:rFonts w:hint="eastAsia"/>
          <w:color w:val="auto"/>
          <w:sz w:val="24"/>
          <w:highlight w:val="none"/>
          <w:u w:val="single"/>
          <w:shd w:val="clear" w:color="auto" w:fill="auto"/>
          <w:lang w:val="en-US"/>
        </w:rPr>
      </w:pPr>
      <w:r>
        <w:rPr>
          <w:rFonts w:hint="eastAsia"/>
          <w:color w:val="auto"/>
          <w:sz w:val="24"/>
          <w:highlight w:val="none"/>
          <w:u w:val="single"/>
          <w:shd w:val="clear" w:color="auto" w:fill="auto"/>
          <w:lang w:val="en-US"/>
        </w:rPr>
        <w:t>附件二：</w:t>
      </w:r>
    </w:p>
    <w:p w14:paraId="527C4238">
      <w:pPr>
        <w:pStyle w:val="28"/>
        <w:snapToGrid w:val="0"/>
        <w:spacing w:line="480" w:lineRule="exact"/>
        <w:ind w:firstLine="0" w:firstLineChars="0"/>
        <w:jc w:val="center"/>
        <w:rPr>
          <w:rFonts w:hint="eastAsia"/>
          <w:b/>
          <w:bCs/>
          <w:color w:val="auto"/>
          <w:sz w:val="32"/>
          <w:szCs w:val="32"/>
          <w:highlight w:val="none"/>
          <w:shd w:val="clear" w:color="auto" w:fill="auto"/>
        </w:rPr>
      </w:pPr>
      <w:r>
        <w:rPr>
          <w:rFonts w:hint="eastAsia"/>
          <w:b/>
          <w:bCs/>
          <w:color w:val="auto"/>
          <w:sz w:val="32"/>
          <w:szCs w:val="32"/>
          <w:highlight w:val="none"/>
          <w:shd w:val="clear" w:color="auto" w:fill="auto"/>
        </w:rPr>
        <w:t>监理项目管理团队人员信息表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05"/>
        <w:gridCol w:w="3507"/>
        <w:gridCol w:w="1121"/>
        <w:gridCol w:w="3073"/>
      </w:tblGrid>
      <w:tr w14:paraId="2DB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01373BAA">
            <w:pPr>
              <w:adjustRightInd w:val="0"/>
              <w:snapToGrid w:val="0"/>
              <w:spacing w:line="480" w:lineRule="exact"/>
              <w:jc w:val="center"/>
              <w:rPr>
                <w:rFonts w:hint="eastAsia"/>
                <w:b/>
                <w:color w:val="auto"/>
                <w:sz w:val="24"/>
                <w:szCs w:val="24"/>
                <w:highlight w:val="none"/>
                <w:shd w:val="clear" w:color="auto" w:fill="auto"/>
              </w:rPr>
            </w:pPr>
            <w:r>
              <w:rPr>
                <w:rFonts w:hint="eastAsia"/>
                <w:b/>
                <w:color w:val="auto"/>
                <w:sz w:val="24"/>
                <w:szCs w:val="24"/>
                <w:highlight w:val="none"/>
                <w:shd w:val="clear" w:color="auto" w:fill="auto"/>
              </w:rPr>
              <w:t>序号</w:t>
            </w:r>
          </w:p>
        </w:tc>
        <w:tc>
          <w:tcPr>
            <w:tcW w:w="706" w:type="pct"/>
            <w:tcBorders>
              <w:top w:val="single" w:color="auto" w:sz="4" w:space="0"/>
              <w:left w:val="single" w:color="auto" w:sz="4" w:space="0"/>
              <w:bottom w:val="single" w:color="auto" w:sz="4" w:space="0"/>
              <w:right w:val="single" w:color="auto" w:sz="4" w:space="0"/>
            </w:tcBorders>
            <w:vAlign w:val="center"/>
          </w:tcPr>
          <w:p w14:paraId="3C2E6BBB">
            <w:pPr>
              <w:adjustRightInd w:val="0"/>
              <w:snapToGrid w:val="0"/>
              <w:spacing w:line="480" w:lineRule="exact"/>
              <w:jc w:val="center"/>
              <w:rPr>
                <w:rFonts w:hint="eastAsia"/>
                <w:b/>
                <w:color w:val="auto"/>
                <w:sz w:val="24"/>
                <w:szCs w:val="24"/>
                <w:highlight w:val="none"/>
                <w:shd w:val="clear" w:color="auto" w:fill="auto"/>
              </w:rPr>
            </w:pPr>
            <w:r>
              <w:rPr>
                <w:rFonts w:hint="eastAsia"/>
                <w:b/>
                <w:color w:val="auto"/>
                <w:sz w:val="24"/>
                <w:szCs w:val="24"/>
                <w:highlight w:val="none"/>
                <w:shd w:val="clear" w:color="auto" w:fill="auto"/>
              </w:rPr>
              <w:t>姓名</w:t>
            </w:r>
          </w:p>
        </w:tc>
        <w:tc>
          <w:tcPr>
            <w:tcW w:w="1762" w:type="pct"/>
            <w:tcBorders>
              <w:top w:val="single" w:color="auto" w:sz="4" w:space="0"/>
              <w:left w:val="single" w:color="auto" w:sz="4" w:space="0"/>
              <w:bottom w:val="single" w:color="auto" w:sz="4" w:space="0"/>
              <w:right w:val="single" w:color="auto" w:sz="4" w:space="0"/>
            </w:tcBorders>
            <w:vAlign w:val="center"/>
          </w:tcPr>
          <w:p w14:paraId="15B255B8">
            <w:pPr>
              <w:adjustRightInd w:val="0"/>
              <w:snapToGrid w:val="0"/>
              <w:spacing w:line="480" w:lineRule="exact"/>
              <w:jc w:val="center"/>
              <w:rPr>
                <w:rFonts w:hint="eastAsia"/>
                <w:b/>
                <w:color w:val="auto"/>
                <w:sz w:val="24"/>
                <w:szCs w:val="24"/>
                <w:highlight w:val="none"/>
                <w:shd w:val="clear" w:color="auto" w:fill="auto"/>
              </w:rPr>
            </w:pPr>
            <w:r>
              <w:rPr>
                <w:rFonts w:hint="eastAsia"/>
                <w:b/>
                <w:color w:val="auto"/>
                <w:sz w:val="24"/>
                <w:szCs w:val="24"/>
                <w:highlight w:val="none"/>
                <w:shd w:val="clear" w:color="auto" w:fill="auto"/>
              </w:rPr>
              <w:t>岗位</w:t>
            </w:r>
          </w:p>
        </w:tc>
        <w:tc>
          <w:tcPr>
            <w:tcW w:w="563" w:type="pct"/>
            <w:tcBorders>
              <w:top w:val="single" w:color="auto" w:sz="4" w:space="0"/>
              <w:left w:val="single" w:color="auto" w:sz="4" w:space="0"/>
              <w:bottom w:val="single" w:color="auto" w:sz="4" w:space="0"/>
              <w:right w:val="single" w:color="auto" w:sz="4" w:space="0"/>
            </w:tcBorders>
            <w:vAlign w:val="center"/>
          </w:tcPr>
          <w:p w14:paraId="0BC54F3B">
            <w:pPr>
              <w:adjustRightInd w:val="0"/>
              <w:snapToGrid w:val="0"/>
              <w:spacing w:line="480" w:lineRule="exact"/>
              <w:jc w:val="center"/>
              <w:rPr>
                <w:rFonts w:hint="eastAsia"/>
                <w:b/>
                <w:color w:val="auto"/>
                <w:sz w:val="24"/>
                <w:szCs w:val="24"/>
                <w:highlight w:val="none"/>
                <w:shd w:val="clear" w:color="auto" w:fill="auto"/>
              </w:rPr>
            </w:pPr>
            <w:r>
              <w:rPr>
                <w:rFonts w:hint="eastAsia"/>
                <w:b/>
                <w:color w:val="auto"/>
                <w:sz w:val="24"/>
                <w:szCs w:val="24"/>
                <w:highlight w:val="none"/>
                <w:shd w:val="clear" w:color="auto" w:fill="auto"/>
              </w:rPr>
              <w:t>职称</w:t>
            </w:r>
          </w:p>
        </w:tc>
        <w:tc>
          <w:tcPr>
            <w:tcW w:w="1542" w:type="pct"/>
            <w:tcBorders>
              <w:top w:val="single" w:color="auto" w:sz="4" w:space="0"/>
              <w:left w:val="single" w:color="auto" w:sz="4" w:space="0"/>
              <w:bottom w:val="single" w:color="auto" w:sz="4" w:space="0"/>
              <w:right w:val="single" w:color="auto" w:sz="4" w:space="0"/>
            </w:tcBorders>
            <w:vAlign w:val="center"/>
          </w:tcPr>
          <w:p w14:paraId="731A2E0F">
            <w:pPr>
              <w:adjustRightInd w:val="0"/>
              <w:snapToGrid w:val="0"/>
              <w:spacing w:line="480" w:lineRule="exact"/>
              <w:jc w:val="center"/>
              <w:rPr>
                <w:rFonts w:hint="eastAsia"/>
                <w:b/>
                <w:color w:val="auto"/>
                <w:sz w:val="24"/>
                <w:szCs w:val="24"/>
                <w:highlight w:val="none"/>
                <w:shd w:val="clear" w:color="auto" w:fill="auto"/>
              </w:rPr>
            </w:pPr>
            <w:r>
              <w:rPr>
                <w:rFonts w:hint="eastAsia"/>
                <w:b/>
                <w:color w:val="auto"/>
                <w:sz w:val="24"/>
                <w:szCs w:val="24"/>
                <w:highlight w:val="none"/>
                <w:shd w:val="clear" w:color="auto" w:fill="auto"/>
              </w:rPr>
              <w:t>职称证书或资格证书编号</w:t>
            </w:r>
          </w:p>
        </w:tc>
      </w:tr>
      <w:tr w14:paraId="0F71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3899CEFE">
            <w:pPr>
              <w:snapToGrid w:val="0"/>
              <w:spacing w:line="480" w:lineRule="exact"/>
              <w:jc w:val="center"/>
              <w:rPr>
                <w:rFonts w:hint="eastAsia"/>
                <w:snapToGrid w:val="0"/>
                <w:color w:val="auto"/>
                <w:spacing w:val="4"/>
                <w:sz w:val="24"/>
                <w:szCs w:val="24"/>
                <w:highlight w:val="none"/>
                <w:shd w:val="clear" w:color="auto" w:fill="auto"/>
                <w:lang w:bidi="ar"/>
              </w:rPr>
            </w:pPr>
            <w:r>
              <w:rPr>
                <w:rFonts w:hint="eastAsia"/>
                <w:snapToGrid w:val="0"/>
                <w:color w:val="auto"/>
                <w:spacing w:val="4"/>
                <w:sz w:val="24"/>
                <w:szCs w:val="24"/>
                <w:highlight w:val="none"/>
                <w:shd w:val="clear" w:color="auto" w:fill="auto"/>
                <w:lang w:bidi="ar"/>
              </w:rPr>
              <w:t>1</w:t>
            </w:r>
          </w:p>
        </w:tc>
        <w:tc>
          <w:tcPr>
            <w:tcW w:w="706" w:type="pct"/>
            <w:tcBorders>
              <w:top w:val="single" w:color="auto" w:sz="4" w:space="0"/>
              <w:left w:val="single" w:color="auto" w:sz="4" w:space="0"/>
              <w:bottom w:val="single" w:color="auto" w:sz="4" w:space="0"/>
              <w:right w:val="single" w:color="auto" w:sz="4" w:space="0"/>
            </w:tcBorders>
            <w:vAlign w:val="center"/>
          </w:tcPr>
          <w:p w14:paraId="376B7256">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7D251658">
            <w:pPr>
              <w:wordWrap w:val="0"/>
              <w:spacing w:line="276" w:lineRule="auto"/>
              <w:jc w:val="center"/>
              <w:rPr>
                <w:rFonts w:hint="eastAsia"/>
                <w:snapToGrid w:val="0"/>
                <w:color w:val="auto"/>
                <w:kern w:val="2"/>
                <w:sz w:val="24"/>
                <w:szCs w:val="24"/>
                <w:highlight w:val="none"/>
                <w:shd w:val="clear" w:color="auto" w:fill="auto"/>
                <w:lang w:val="en-US" w:bidi="ar-SA"/>
                <w14:ligatures w14:val="standardContextual"/>
              </w:rPr>
            </w:pPr>
            <w:r>
              <w:rPr>
                <w:rFonts w:hint="eastAsia"/>
                <w:color w:val="auto"/>
                <w:sz w:val="21"/>
                <w:szCs w:val="21"/>
                <w:highlight w:val="none"/>
                <w:shd w:val="clear" w:color="auto" w:fill="auto"/>
              </w:rPr>
              <w:t>项目总监理工程师</w:t>
            </w:r>
          </w:p>
        </w:tc>
        <w:tc>
          <w:tcPr>
            <w:tcW w:w="563" w:type="pct"/>
            <w:tcBorders>
              <w:top w:val="single" w:color="auto" w:sz="4" w:space="0"/>
              <w:left w:val="single" w:color="auto" w:sz="4" w:space="0"/>
              <w:bottom w:val="single" w:color="auto" w:sz="4" w:space="0"/>
              <w:right w:val="single" w:color="auto" w:sz="4" w:space="0"/>
            </w:tcBorders>
            <w:vAlign w:val="center"/>
          </w:tcPr>
          <w:p w14:paraId="5DD438FE">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5ECE0B00">
            <w:pPr>
              <w:snapToGrid w:val="0"/>
              <w:spacing w:line="480" w:lineRule="exact"/>
              <w:rPr>
                <w:rFonts w:hint="eastAsia"/>
                <w:snapToGrid w:val="0"/>
                <w:color w:val="auto"/>
                <w:spacing w:val="4"/>
                <w:sz w:val="24"/>
                <w:szCs w:val="24"/>
                <w:highlight w:val="none"/>
                <w:shd w:val="clear" w:color="auto" w:fill="auto"/>
                <w:lang w:bidi="ar"/>
              </w:rPr>
            </w:pPr>
          </w:p>
        </w:tc>
      </w:tr>
      <w:tr w14:paraId="1445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2E030752">
            <w:pPr>
              <w:snapToGrid w:val="0"/>
              <w:spacing w:line="480" w:lineRule="exact"/>
              <w:jc w:val="center"/>
              <w:rPr>
                <w:rFonts w:hint="eastAsia"/>
                <w:snapToGrid w:val="0"/>
                <w:color w:val="auto"/>
                <w:spacing w:val="4"/>
                <w:sz w:val="24"/>
                <w:szCs w:val="24"/>
                <w:highlight w:val="none"/>
                <w:shd w:val="clear" w:color="auto" w:fill="auto"/>
                <w:lang w:bidi="ar"/>
              </w:rPr>
            </w:pPr>
            <w:r>
              <w:rPr>
                <w:rFonts w:hint="eastAsia"/>
                <w:snapToGrid w:val="0"/>
                <w:color w:val="auto"/>
                <w:spacing w:val="4"/>
                <w:sz w:val="24"/>
                <w:szCs w:val="24"/>
                <w:highlight w:val="none"/>
                <w:shd w:val="clear" w:color="auto" w:fill="auto"/>
                <w:lang w:bidi="ar"/>
              </w:rPr>
              <w:t>2</w:t>
            </w:r>
          </w:p>
        </w:tc>
        <w:tc>
          <w:tcPr>
            <w:tcW w:w="706" w:type="pct"/>
            <w:tcBorders>
              <w:top w:val="single" w:color="auto" w:sz="4" w:space="0"/>
              <w:left w:val="single" w:color="auto" w:sz="4" w:space="0"/>
              <w:bottom w:val="single" w:color="auto" w:sz="4" w:space="0"/>
              <w:right w:val="single" w:color="auto" w:sz="4" w:space="0"/>
            </w:tcBorders>
            <w:vAlign w:val="center"/>
          </w:tcPr>
          <w:p w14:paraId="1B0214DB">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52122639">
            <w:pPr>
              <w:wordWrap w:val="0"/>
              <w:spacing w:line="276" w:lineRule="auto"/>
              <w:jc w:val="center"/>
              <w:rPr>
                <w:rFonts w:hint="eastAsia"/>
                <w:color w:val="auto"/>
                <w:sz w:val="24"/>
                <w:szCs w:val="24"/>
                <w:highlight w:val="none"/>
                <w:shd w:val="clear" w:color="auto" w:fill="auto"/>
                <w:lang w:val="en-US"/>
              </w:rPr>
            </w:pPr>
            <w:r>
              <w:rPr>
                <w:rFonts w:hint="eastAsia"/>
                <w:color w:val="auto"/>
                <w:sz w:val="21"/>
                <w:szCs w:val="21"/>
                <w:highlight w:val="none"/>
                <w:shd w:val="clear" w:color="auto" w:fill="auto"/>
                <w:lang w:val="en-US" w:eastAsia="zh-CN"/>
              </w:rPr>
              <w:t>项目</w:t>
            </w:r>
            <w:r>
              <w:rPr>
                <w:rFonts w:hint="eastAsia"/>
                <w:color w:val="auto"/>
                <w:sz w:val="21"/>
                <w:szCs w:val="21"/>
                <w:highlight w:val="none"/>
                <w:shd w:val="clear" w:color="auto" w:fill="auto"/>
              </w:rPr>
              <w:t>技术负责人</w:t>
            </w:r>
          </w:p>
        </w:tc>
        <w:tc>
          <w:tcPr>
            <w:tcW w:w="563" w:type="pct"/>
            <w:tcBorders>
              <w:top w:val="single" w:color="auto" w:sz="4" w:space="0"/>
              <w:left w:val="single" w:color="auto" w:sz="4" w:space="0"/>
              <w:bottom w:val="single" w:color="auto" w:sz="4" w:space="0"/>
              <w:right w:val="single" w:color="auto" w:sz="4" w:space="0"/>
            </w:tcBorders>
            <w:vAlign w:val="center"/>
          </w:tcPr>
          <w:p w14:paraId="1AD729C8">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253220E3">
            <w:pPr>
              <w:snapToGrid w:val="0"/>
              <w:spacing w:line="480" w:lineRule="exact"/>
              <w:rPr>
                <w:rFonts w:hint="eastAsia"/>
                <w:snapToGrid w:val="0"/>
                <w:color w:val="auto"/>
                <w:spacing w:val="4"/>
                <w:sz w:val="24"/>
                <w:szCs w:val="24"/>
                <w:highlight w:val="none"/>
                <w:shd w:val="clear" w:color="auto" w:fill="auto"/>
                <w:lang w:bidi="ar"/>
              </w:rPr>
            </w:pPr>
          </w:p>
        </w:tc>
      </w:tr>
      <w:tr w14:paraId="67A3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33BAC8FF">
            <w:pPr>
              <w:snapToGrid w:val="0"/>
              <w:spacing w:line="480" w:lineRule="exact"/>
              <w:jc w:val="center"/>
              <w:rPr>
                <w:rFonts w:hint="eastAsia"/>
                <w:snapToGrid w:val="0"/>
                <w:color w:val="auto"/>
                <w:spacing w:val="4"/>
                <w:sz w:val="24"/>
                <w:szCs w:val="24"/>
                <w:highlight w:val="none"/>
                <w:shd w:val="clear" w:color="auto" w:fill="auto"/>
                <w:lang w:val="en-US" w:bidi="ar"/>
                <w14:ligatures w14:val="standardContextual"/>
              </w:rPr>
            </w:pPr>
            <w:r>
              <w:rPr>
                <w:rFonts w:hint="eastAsia"/>
                <w:snapToGrid w:val="0"/>
                <w:color w:val="auto"/>
                <w:spacing w:val="4"/>
                <w:sz w:val="24"/>
                <w:szCs w:val="24"/>
                <w:highlight w:val="none"/>
                <w:shd w:val="clear" w:color="auto" w:fill="auto"/>
                <w:lang w:bidi="ar"/>
              </w:rPr>
              <w:t>3</w:t>
            </w:r>
          </w:p>
        </w:tc>
        <w:tc>
          <w:tcPr>
            <w:tcW w:w="706" w:type="pct"/>
            <w:tcBorders>
              <w:top w:val="single" w:color="auto" w:sz="4" w:space="0"/>
              <w:left w:val="single" w:color="auto" w:sz="4" w:space="0"/>
              <w:bottom w:val="single" w:color="auto" w:sz="4" w:space="0"/>
              <w:right w:val="single" w:color="auto" w:sz="4" w:space="0"/>
            </w:tcBorders>
            <w:vAlign w:val="center"/>
          </w:tcPr>
          <w:p w14:paraId="77CC3E28">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7304ADFC">
            <w:pPr>
              <w:wordWrap w:val="0"/>
              <w:spacing w:line="276" w:lineRule="auto"/>
              <w:jc w:val="center"/>
              <w:rPr>
                <w:rFonts w:hint="eastAsia"/>
                <w:snapToGrid w:val="0"/>
                <w:color w:val="auto"/>
                <w:kern w:val="2"/>
                <w:sz w:val="24"/>
                <w:szCs w:val="24"/>
                <w:highlight w:val="none"/>
                <w:shd w:val="clear" w:color="auto" w:fill="auto"/>
                <w:lang w:val="en-US" w:bidi="ar-SA"/>
                <w14:ligatures w14:val="standardContextual"/>
              </w:rPr>
            </w:pPr>
            <w:r>
              <w:rPr>
                <w:rFonts w:hint="eastAsia"/>
                <w:color w:val="auto"/>
                <w:sz w:val="21"/>
                <w:szCs w:val="21"/>
                <w:highlight w:val="none"/>
                <w:shd w:val="clear" w:color="auto" w:fill="auto"/>
                <w:lang w:val="en-US"/>
              </w:rPr>
              <w:t>电力相关</w:t>
            </w:r>
            <w:r>
              <w:rPr>
                <w:rFonts w:hint="eastAsia"/>
                <w:color w:val="auto"/>
                <w:sz w:val="21"/>
                <w:szCs w:val="21"/>
                <w:highlight w:val="none"/>
                <w:shd w:val="clear" w:color="auto" w:fill="auto"/>
              </w:rPr>
              <w:t>专业监理工程师</w:t>
            </w:r>
          </w:p>
        </w:tc>
        <w:tc>
          <w:tcPr>
            <w:tcW w:w="563" w:type="pct"/>
            <w:tcBorders>
              <w:top w:val="single" w:color="auto" w:sz="4" w:space="0"/>
              <w:left w:val="single" w:color="auto" w:sz="4" w:space="0"/>
              <w:bottom w:val="single" w:color="auto" w:sz="4" w:space="0"/>
              <w:right w:val="single" w:color="auto" w:sz="4" w:space="0"/>
            </w:tcBorders>
            <w:vAlign w:val="center"/>
          </w:tcPr>
          <w:p w14:paraId="2834076D">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47917BD2">
            <w:pPr>
              <w:snapToGrid w:val="0"/>
              <w:spacing w:line="480" w:lineRule="exact"/>
              <w:rPr>
                <w:rFonts w:hint="eastAsia"/>
                <w:snapToGrid w:val="0"/>
                <w:color w:val="auto"/>
                <w:spacing w:val="4"/>
                <w:sz w:val="24"/>
                <w:szCs w:val="24"/>
                <w:highlight w:val="none"/>
                <w:shd w:val="clear" w:color="auto" w:fill="auto"/>
                <w:lang w:bidi="ar"/>
              </w:rPr>
            </w:pPr>
          </w:p>
        </w:tc>
      </w:tr>
      <w:tr w14:paraId="52A5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06ED6EBC">
            <w:pPr>
              <w:snapToGrid w:val="0"/>
              <w:spacing w:line="480" w:lineRule="exact"/>
              <w:jc w:val="center"/>
              <w:rPr>
                <w:rFonts w:hint="eastAsia"/>
                <w:snapToGrid w:val="0"/>
                <w:color w:val="auto"/>
                <w:spacing w:val="4"/>
                <w:sz w:val="24"/>
                <w:szCs w:val="24"/>
                <w:highlight w:val="none"/>
                <w:shd w:val="clear" w:color="auto" w:fill="auto"/>
                <w:lang w:val="en-US" w:bidi="ar"/>
                <w14:ligatures w14:val="standardContextual"/>
              </w:rPr>
            </w:pPr>
            <w:r>
              <w:rPr>
                <w:rFonts w:hint="eastAsia"/>
                <w:snapToGrid w:val="0"/>
                <w:color w:val="auto"/>
                <w:spacing w:val="4"/>
                <w:sz w:val="24"/>
                <w:szCs w:val="24"/>
                <w:highlight w:val="none"/>
                <w:shd w:val="clear" w:color="auto" w:fill="auto"/>
                <w:lang w:bidi="ar"/>
              </w:rPr>
              <w:t>4</w:t>
            </w:r>
          </w:p>
        </w:tc>
        <w:tc>
          <w:tcPr>
            <w:tcW w:w="706" w:type="pct"/>
            <w:tcBorders>
              <w:top w:val="single" w:color="auto" w:sz="4" w:space="0"/>
              <w:left w:val="single" w:color="auto" w:sz="4" w:space="0"/>
              <w:bottom w:val="single" w:color="auto" w:sz="4" w:space="0"/>
              <w:right w:val="single" w:color="auto" w:sz="4" w:space="0"/>
            </w:tcBorders>
            <w:vAlign w:val="center"/>
          </w:tcPr>
          <w:p w14:paraId="6AFDE7DC">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341D40C9">
            <w:pPr>
              <w:wordWrap w:val="0"/>
              <w:spacing w:line="276" w:lineRule="auto"/>
              <w:jc w:val="center"/>
              <w:rPr>
                <w:rFonts w:hint="eastAsia"/>
                <w:snapToGrid w:val="0"/>
                <w:color w:val="auto"/>
                <w:sz w:val="24"/>
                <w:szCs w:val="24"/>
                <w:highlight w:val="none"/>
                <w:shd w:val="clear" w:color="auto" w:fill="auto"/>
              </w:rPr>
            </w:pPr>
            <w:r>
              <w:rPr>
                <w:rFonts w:hint="eastAsia"/>
                <w:color w:val="auto"/>
                <w:sz w:val="21"/>
                <w:szCs w:val="21"/>
                <w:highlight w:val="none"/>
                <w:shd w:val="clear" w:color="auto" w:fill="auto"/>
              </w:rPr>
              <w:t>造价负责人</w:t>
            </w:r>
          </w:p>
        </w:tc>
        <w:tc>
          <w:tcPr>
            <w:tcW w:w="563" w:type="pct"/>
            <w:tcBorders>
              <w:top w:val="single" w:color="auto" w:sz="4" w:space="0"/>
              <w:left w:val="single" w:color="auto" w:sz="4" w:space="0"/>
              <w:bottom w:val="single" w:color="auto" w:sz="4" w:space="0"/>
              <w:right w:val="single" w:color="auto" w:sz="4" w:space="0"/>
            </w:tcBorders>
            <w:vAlign w:val="center"/>
          </w:tcPr>
          <w:p w14:paraId="2BECF3C5">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553C43CE">
            <w:pPr>
              <w:snapToGrid w:val="0"/>
              <w:spacing w:line="480" w:lineRule="exact"/>
              <w:rPr>
                <w:rFonts w:hint="eastAsia"/>
                <w:snapToGrid w:val="0"/>
                <w:color w:val="auto"/>
                <w:spacing w:val="4"/>
                <w:sz w:val="24"/>
                <w:szCs w:val="24"/>
                <w:highlight w:val="none"/>
                <w:shd w:val="clear" w:color="auto" w:fill="auto"/>
                <w:lang w:bidi="ar"/>
              </w:rPr>
            </w:pPr>
          </w:p>
        </w:tc>
      </w:tr>
      <w:tr w14:paraId="237A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1CD2F191">
            <w:pPr>
              <w:snapToGrid w:val="0"/>
              <w:spacing w:line="480" w:lineRule="exact"/>
              <w:jc w:val="center"/>
              <w:rPr>
                <w:rFonts w:hint="eastAsia"/>
                <w:snapToGrid w:val="0"/>
                <w:color w:val="auto"/>
                <w:spacing w:val="4"/>
                <w:sz w:val="24"/>
                <w:szCs w:val="24"/>
                <w:highlight w:val="none"/>
                <w:shd w:val="clear" w:color="auto" w:fill="auto"/>
                <w:lang w:val="en-US" w:bidi="ar"/>
                <w14:ligatures w14:val="standardContextual"/>
              </w:rPr>
            </w:pPr>
            <w:r>
              <w:rPr>
                <w:rFonts w:hint="eastAsia"/>
                <w:snapToGrid w:val="0"/>
                <w:color w:val="auto"/>
                <w:spacing w:val="4"/>
                <w:sz w:val="24"/>
                <w:szCs w:val="24"/>
                <w:highlight w:val="none"/>
                <w:shd w:val="clear" w:color="auto" w:fill="auto"/>
                <w:lang w:bidi="ar"/>
              </w:rPr>
              <w:t>5</w:t>
            </w:r>
          </w:p>
        </w:tc>
        <w:tc>
          <w:tcPr>
            <w:tcW w:w="706" w:type="pct"/>
            <w:tcBorders>
              <w:top w:val="single" w:color="auto" w:sz="4" w:space="0"/>
              <w:left w:val="single" w:color="auto" w:sz="4" w:space="0"/>
              <w:bottom w:val="single" w:color="auto" w:sz="4" w:space="0"/>
              <w:right w:val="single" w:color="auto" w:sz="4" w:space="0"/>
            </w:tcBorders>
            <w:vAlign w:val="center"/>
          </w:tcPr>
          <w:p w14:paraId="2F41FB08">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5C753712">
            <w:pPr>
              <w:wordWrap w:val="0"/>
              <w:spacing w:line="276" w:lineRule="auto"/>
              <w:jc w:val="center"/>
              <w:rPr>
                <w:rFonts w:hint="eastAsia"/>
                <w:snapToGrid w:val="0"/>
                <w:color w:val="auto"/>
                <w:kern w:val="2"/>
                <w:sz w:val="24"/>
                <w:szCs w:val="24"/>
                <w:highlight w:val="none"/>
                <w:shd w:val="clear" w:color="auto" w:fill="auto"/>
                <w:lang w:val="en-US" w:bidi="ar-SA"/>
                <w14:ligatures w14:val="standardContextual"/>
              </w:rPr>
            </w:pPr>
            <w:r>
              <w:rPr>
                <w:rFonts w:hint="eastAsia"/>
                <w:color w:val="auto"/>
                <w:sz w:val="21"/>
                <w:szCs w:val="21"/>
                <w:highlight w:val="none"/>
                <w:shd w:val="clear" w:color="auto" w:fill="auto"/>
              </w:rPr>
              <w:t>安全</w:t>
            </w:r>
            <w:r>
              <w:rPr>
                <w:rFonts w:hint="eastAsia"/>
                <w:color w:val="auto"/>
                <w:sz w:val="21"/>
                <w:szCs w:val="21"/>
                <w:highlight w:val="none"/>
                <w:shd w:val="clear" w:color="auto" w:fill="auto"/>
                <w:lang w:val="en-US"/>
              </w:rPr>
              <w:t>相关</w:t>
            </w:r>
            <w:r>
              <w:rPr>
                <w:rFonts w:hint="eastAsia"/>
                <w:color w:val="auto"/>
                <w:sz w:val="21"/>
                <w:szCs w:val="21"/>
                <w:highlight w:val="none"/>
                <w:shd w:val="clear" w:color="auto" w:fill="auto"/>
              </w:rPr>
              <w:t>专业监理工程师</w:t>
            </w:r>
          </w:p>
        </w:tc>
        <w:tc>
          <w:tcPr>
            <w:tcW w:w="563" w:type="pct"/>
            <w:tcBorders>
              <w:top w:val="single" w:color="auto" w:sz="4" w:space="0"/>
              <w:left w:val="single" w:color="auto" w:sz="4" w:space="0"/>
              <w:bottom w:val="single" w:color="auto" w:sz="4" w:space="0"/>
              <w:right w:val="single" w:color="auto" w:sz="4" w:space="0"/>
            </w:tcBorders>
            <w:vAlign w:val="center"/>
          </w:tcPr>
          <w:p w14:paraId="65A7469C">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6317EF53">
            <w:pPr>
              <w:snapToGrid w:val="0"/>
              <w:spacing w:line="480" w:lineRule="exact"/>
              <w:rPr>
                <w:rFonts w:hint="eastAsia"/>
                <w:snapToGrid w:val="0"/>
                <w:color w:val="auto"/>
                <w:spacing w:val="4"/>
                <w:sz w:val="24"/>
                <w:szCs w:val="24"/>
                <w:highlight w:val="none"/>
                <w:shd w:val="clear" w:color="auto" w:fill="auto"/>
                <w:lang w:bidi="ar"/>
              </w:rPr>
            </w:pPr>
          </w:p>
        </w:tc>
      </w:tr>
      <w:tr w14:paraId="1DCD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59A0572C">
            <w:pPr>
              <w:snapToGrid w:val="0"/>
              <w:spacing w:line="480" w:lineRule="exact"/>
              <w:jc w:val="center"/>
              <w:rPr>
                <w:rFonts w:hint="eastAsia"/>
                <w:snapToGrid w:val="0"/>
                <w:color w:val="auto"/>
                <w:spacing w:val="4"/>
                <w:sz w:val="24"/>
                <w:szCs w:val="24"/>
                <w:highlight w:val="none"/>
                <w:shd w:val="clear" w:color="auto" w:fill="auto"/>
                <w:lang w:val="en-US" w:bidi="ar"/>
                <w14:ligatures w14:val="standardContextual"/>
              </w:rPr>
            </w:pPr>
            <w:r>
              <w:rPr>
                <w:rFonts w:hint="eastAsia"/>
                <w:snapToGrid w:val="0"/>
                <w:color w:val="auto"/>
                <w:spacing w:val="4"/>
                <w:sz w:val="24"/>
                <w:szCs w:val="24"/>
                <w:highlight w:val="none"/>
                <w:shd w:val="clear" w:color="auto" w:fill="auto"/>
                <w:lang w:val="en-US" w:bidi="ar"/>
              </w:rPr>
              <w:t>6</w:t>
            </w:r>
          </w:p>
        </w:tc>
        <w:tc>
          <w:tcPr>
            <w:tcW w:w="706" w:type="pct"/>
            <w:tcBorders>
              <w:top w:val="single" w:color="auto" w:sz="4" w:space="0"/>
              <w:left w:val="single" w:color="auto" w:sz="4" w:space="0"/>
              <w:bottom w:val="single" w:color="auto" w:sz="4" w:space="0"/>
              <w:right w:val="single" w:color="auto" w:sz="4" w:space="0"/>
            </w:tcBorders>
            <w:vAlign w:val="center"/>
          </w:tcPr>
          <w:p w14:paraId="027BF79E">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0EEAECAA">
            <w:pPr>
              <w:wordWrap w:val="0"/>
              <w:spacing w:line="276" w:lineRule="auto"/>
              <w:jc w:val="center"/>
              <w:rPr>
                <w:rFonts w:hint="eastAsia"/>
                <w:snapToGrid w:val="0"/>
                <w:color w:val="auto"/>
                <w:kern w:val="2"/>
                <w:sz w:val="24"/>
                <w:szCs w:val="24"/>
                <w:highlight w:val="none"/>
                <w:shd w:val="clear" w:color="auto" w:fill="auto"/>
                <w:lang w:val="en-US" w:bidi="ar-SA"/>
                <w14:ligatures w14:val="standardContextual"/>
              </w:rPr>
            </w:pPr>
            <w:r>
              <w:rPr>
                <w:rFonts w:hint="eastAsia"/>
                <w:color w:val="auto"/>
                <w:sz w:val="21"/>
                <w:szCs w:val="21"/>
                <w:highlight w:val="none"/>
                <w:shd w:val="clear" w:color="auto" w:fill="auto"/>
              </w:rPr>
              <w:t>监理员</w:t>
            </w:r>
          </w:p>
        </w:tc>
        <w:tc>
          <w:tcPr>
            <w:tcW w:w="563" w:type="pct"/>
            <w:tcBorders>
              <w:top w:val="single" w:color="auto" w:sz="4" w:space="0"/>
              <w:left w:val="single" w:color="auto" w:sz="4" w:space="0"/>
              <w:bottom w:val="single" w:color="auto" w:sz="4" w:space="0"/>
              <w:right w:val="single" w:color="auto" w:sz="4" w:space="0"/>
            </w:tcBorders>
            <w:vAlign w:val="center"/>
          </w:tcPr>
          <w:p w14:paraId="643D2D4C">
            <w:pPr>
              <w:snapToGrid w:val="0"/>
              <w:spacing w:line="480" w:lineRule="exact"/>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0D892A01">
            <w:pPr>
              <w:snapToGrid w:val="0"/>
              <w:spacing w:line="480" w:lineRule="exact"/>
              <w:rPr>
                <w:rFonts w:hint="eastAsia"/>
                <w:snapToGrid w:val="0"/>
                <w:color w:val="auto"/>
                <w:spacing w:val="4"/>
                <w:sz w:val="24"/>
                <w:szCs w:val="24"/>
                <w:highlight w:val="none"/>
                <w:shd w:val="clear" w:color="auto" w:fill="auto"/>
                <w:lang w:bidi="ar"/>
              </w:rPr>
            </w:pPr>
          </w:p>
        </w:tc>
      </w:tr>
      <w:tr w14:paraId="25A6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28C0CB4F">
            <w:pPr>
              <w:snapToGrid w:val="0"/>
              <w:spacing w:line="480" w:lineRule="exact"/>
              <w:rPr>
                <w:rFonts w:hint="eastAsia"/>
                <w:snapToGrid w:val="0"/>
                <w:color w:val="auto"/>
                <w:spacing w:val="4"/>
                <w:sz w:val="24"/>
                <w:szCs w:val="24"/>
                <w:highlight w:val="none"/>
                <w:shd w:val="clear" w:color="auto" w:fill="auto"/>
                <w:lang w:bidi="ar"/>
              </w:rPr>
            </w:pPr>
            <w:r>
              <w:rPr>
                <w:rFonts w:hint="eastAsia"/>
                <w:snapToGrid w:val="0"/>
                <w:color w:val="auto"/>
                <w:spacing w:val="4"/>
                <w:sz w:val="24"/>
                <w:szCs w:val="24"/>
                <w:highlight w:val="none"/>
                <w:shd w:val="clear" w:color="auto" w:fill="auto"/>
                <w:lang w:bidi="ar"/>
              </w:rPr>
              <w:t>……</w:t>
            </w:r>
          </w:p>
        </w:tc>
        <w:tc>
          <w:tcPr>
            <w:tcW w:w="706" w:type="pct"/>
            <w:tcBorders>
              <w:top w:val="single" w:color="auto" w:sz="4" w:space="0"/>
              <w:left w:val="single" w:color="auto" w:sz="4" w:space="0"/>
              <w:bottom w:val="single" w:color="auto" w:sz="4" w:space="0"/>
              <w:right w:val="single" w:color="auto" w:sz="4" w:space="0"/>
            </w:tcBorders>
            <w:vAlign w:val="center"/>
          </w:tcPr>
          <w:p w14:paraId="3E46595B">
            <w:pPr>
              <w:snapToGrid w:val="0"/>
              <w:spacing w:line="480" w:lineRule="exact"/>
              <w:rPr>
                <w:rFonts w:hint="eastAsia"/>
                <w:snapToGrid w:val="0"/>
                <w:color w:val="auto"/>
                <w:spacing w:val="4"/>
                <w:sz w:val="24"/>
                <w:szCs w:val="24"/>
                <w:highlight w:val="none"/>
                <w:shd w:val="clear" w:color="auto" w:fill="auto"/>
                <w:lang w:bidi="ar"/>
              </w:rPr>
            </w:pPr>
          </w:p>
        </w:tc>
        <w:tc>
          <w:tcPr>
            <w:tcW w:w="1762" w:type="pct"/>
            <w:tcBorders>
              <w:top w:val="single" w:color="auto" w:sz="4" w:space="0"/>
              <w:left w:val="single" w:color="auto" w:sz="4" w:space="0"/>
              <w:bottom w:val="single" w:color="auto" w:sz="4" w:space="0"/>
              <w:right w:val="single" w:color="auto" w:sz="4" w:space="0"/>
            </w:tcBorders>
            <w:vAlign w:val="center"/>
          </w:tcPr>
          <w:p w14:paraId="3F8DE35D">
            <w:pPr>
              <w:snapToGrid w:val="0"/>
              <w:spacing w:line="480" w:lineRule="exact"/>
              <w:jc w:val="center"/>
              <w:rPr>
                <w:rFonts w:hint="eastAsia"/>
                <w:snapToGrid w:val="0"/>
                <w:color w:val="auto"/>
                <w:spacing w:val="4"/>
                <w:sz w:val="24"/>
                <w:szCs w:val="24"/>
                <w:highlight w:val="none"/>
                <w:shd w:val="clear" w:color="auto" w:fill="auto"/>
                <w:lang w:bidi="ar"/>
              </w:rPr>
            </w:pPr>
            <w:r>
              <w:rPr>
                <w:rFonts w:hint="eastAsia"/>
                <w:snapToGrid w:val="0"/>
                <w:color w:val="auto"/>
                <w:spacing w:val="4"/>
                <w:sz w:val="24"/>
                <w:szCs w:val="24"/>
                <w:highlight w:val="none"/>
                <w:shd w:val="clear" w:color="auto" w:fill="auto"/>
                <w:lang w:bidi="ar"/>
              </w:rPr>
              <w:t>…</w:t>
            </w:r>
          </w:p>
        </w:tc>
        <w:tc>
          <w:tcPr>
            <w:tcW w:w="563" w:type="pct"/>
            <w:tcBorders>
              <w:top w:val="single" w:color="auto" w:sz="4" w:space="0"/>
              <w:left w:val="single" w:color="auto" w:sz="4" w:space="0"/>
              <w:bottom w:val="single" w:color="auto" w:sz="4" w:space="0"/>
              <w:right w:val="single" w:color="auto" w:sz="4" w:space="0"/>
            </w:tcBorders>
            <w:vAlign w:val="center"/>
          </w:tcPr>
          <w:p w14:paraId="6A682A6E">
            <w:pPr>
              <w:snapToGrid w:val="0"/>
              <w:spacing w:line="480" w:lineRule="exact"/>
              <w:jc w:val="center"/>
              <w:rPr>
                <w:rFonts w:hint="eastAsia"/>
                <w:snapToGrid w:val="0"/>
                <w:color w:val="auto"/>
                <w:spacing w:val="4"/>
                <w:sz w:val="24"/>
                <w:szCs w:val="24"/>
                <w:highlight w:val="none"/>
                <w:shd w:val="clear" w:color="auto" w:fill="auto"/>
                <w:lang w:bidi="ar"/>
              </w:rPr>
            </w:pPr>
          </w:p>
        </w:tc>
        <w:tc>
          <w:tcPr>
            <w:tcW w:w="1542" w:type="pct"/>
            <w:tcBorders>
              <w:top w:val="single" w:color="auto" w:sz="4" w:space="0"/>
              <w:left w:val="single" w:color="auto" w:sz="4" w:space="0"/>
              <w:bottom w:val="single" w:color="auto" w:sz="4" w:space="0"/>
              <w:right w:val="single" w:color="auto" w:sz="4" w:space="0"/>
            </w:tcBorders>
          </w:tcPr>
          <w:p w14:paraId="64414831">
            <w:pPr>
              <w:snapToGrid w:val="0"/>
              <w:spacing w:line="480" w:lineRule="exact"/>
              <w:jc w:val="center"/>
              <w:rPr>
                <w:rFonts w:hint="eastAsia"/>
                <w:snapToGrid w:val="0"/>
                <w:color w:val="auto"/>
                <w:spacing w:val="4"/>
                <w:sz w:val="24"/>
                <w:szCs w:val="24"/>
                <w:highlight w:val="none"/>
                <w:shd w:val="clear" w:color="auto" w:fill="auto"/>
                <w:lang w:bidi="ar"/>
              </w:rPr>
            </w:pPr>
          </w:p>
        </w:tc>
      </w:tr>
      <w:tr w14:paraId="4AF4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B3EB76F">
            <w:pPr>
              <w:snapToGrid w:val="0"/>
              <w:spacing w:line="480" w:lineRule="exact"/>
              <w:rPr>
                <w:rFonts w:hint="eastAsia"/>
                <w:color w:val="auto"/>
                <w:sz w:val="24"/>
                <w:szCs w:val="24"/>
                <w:highlight w:val="none"/>
                <w:shd w:val="clear" w:color="auto" w:fill="auto"/>
              </w:rPr>
            </w:pPr>
            <w:r>
              <w:rPr>
                <w:rFonts w:hint="eastAsia"/>
                <w:color w:val="auto"/>
                <w:sz w:val="24"/>
                <w:szCs w:val="24"/>
                <w:highlight w:val="none"/>
                <w:shd w:val="clear" w:color="auto" w:fill="auto"/>
              </w:rPr>
              <w:t>备注：</w:t>
            </w:r>
          </w:p>
          <w:p w14:paraId="5BC8D354">
            <w:pPr>
              <w:snapToGrid w:val="0"/>
              <w:spacing w:line="480" w:lineRule="exact"/>
              <w:rPr>
                <w:rFonts w:hint="eastAsia"/>
                <w:color w:val="auto"/>
                <w:sz w:val="24"/>
                <w:szCs w:val="24"/>
                <w:highlight w:val="none"/>
                <w:shd w:val="clear" w:color="auto" w:fill="auto"/>
              </w:rPr>
            </w:pPr>
            <w:r>
              <w:rPr>
                <w:rFonts w:hint="eastAsia"/>
                <w:color w:val="auto"/>
                <w:sz w:val="24"/>
                <w:szCs w:val="24"/>
                <w:highlight w:val="none"/>
                <w:shd w:val="clear" w:color="auto" w:fill="auto"/>
              </w:rPr>
              <w:t>1、“岗位”要求由招标人根据项目管理需要在本表备注中明确提出，如：拟派驻施工现场的</w:t>
            </w:r>
            <w:r>
              <w:rPr>
                <w:rFonts w:hint="eastAsia"/>
                <w:color w:val="auto"/>
                <w:sz w:val="24"/>
                <w:szCs w:val="24"/>
                <w:highlight w:val="none"/>
                <w:u w:val="single"/>
                <w:shd w:val="clear" w:color="auto" w:fill="auto"/>
              </w:rPr>
              <w:t>总监理工程师、</w:t>
            </w:r>
            <w:r>
              <w:rPr>
                <w:rFonts w:hint="eastAsia"/>
                <w:color w:val="auto"/>
                <w:sz w:val="24"/>
                <w:szCs w:val="24"/>
                <w:highlight w:val="none"/>
                <w:u w:val="single"/>
                <w:shd w:val="clear" w:color="auto" w:fill="auto"/>
                <w:lang w:val="en-US"/>
              </w:rPr>
              <w:t>造价负责人、</w:t>
            </w:r>
            <w:r>
              <w:rPr>
                <w:rFonts w:hint="eastAsia"/>
                <w:color w:val="auto"/>
                <w:sz w:val="24"/>
                <w:szCs w:val="24"/>
                <w:highlight w:val="none"/>
                <w:u w:val="single"/>
                <w:shd w:val="clear" w:color="auto" w:fill="auto"/>
              </w:rPr>
              <w:t>专业监理工程师、监理员</w:t>
            </w:r>
            <w:r>
              <w:rPr>
                <w:rFonts w:hint="eastAsia"/>
                <w:color w:val="auto"/>
                <w:sz w:val="24"/>
                <w:szCs w:val="24"/>
                <w:highlight w:val="none"/>
                <w:shd w:val="clear" w:color="auto" w:fill="auto"/>
              </w:rPr>
              <w:t>等。以上项目管理团队人员信息将由交易系统提取后供各相关单位在履约时比对、查核。</w:t>
            </w:r>
          </w:p>
          <w:p w14:paraId="551252A3">
            <w:pPr>
              <w:snapToGrid w:val="0"/>
              <w:spacing w:line="480" w:lineRule="exact"/>
              <w:rPr>
                <w:rFonts w:hint="eastAsia"/>
                <w:color w:val="auto"/>
                <w:sz w:val="24"/>
                <w:szCs w:val="24"/>
                <w:highlight w:val="none"/>
                <w:shd w:val="clear" w:color="auto" w:fill="auto"/>
              </w:rPr>
            </w:pPr>
            <w:r>
              <w:rPr>
                <w:rFonts w:hint="eastAsia"/>
                <w:color w:val="auto"/>
                <w:sz w:val="24"/>
                <w:szCs w:val="24"/>
                <w:highlight w:val="none"/>
                <w:shd w:val="clear" w:color="auto" w:fill="auto"/>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FC3CB63">
            <w:pPr>
              <w:snapToGrid w:val="0"/>
              <w:spacing w:line="480" w:lineRule="exact"/>
              <w:rPr>
                <w:rFonts w:hint="eastAsia"/>
                <w:color w:val="auto"/>
                <w:sz w:val="24"/>
                <w:szCs w:val="24"/>
                <w:highlight w:val="none"/>
                <w:shd w:val="clear" w:color="auto" w:fill="auto"/>
              </w:rPr>
            </w:pPr>
            <w:r>
              <w:rPr>
                <w:rFonts w:hint="eastAsia"/>
                <w:color w:val="auto"/>
                <w:sz w:val="24"/>
                <w:szCs w:val="24"/>
                <w:highlight w:val="none"/>
                <w:shd w:val="clear" w:color="auto" w:fill="auto"/>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4BBDC79">
      <w:pPr>
        <w:pStyle w:val="15"/>
        <w:rPr>
          <w:rFonts w:hint="eastAsia"/>
          <w:color w:val="auto"/>
          <w:highlight w:val="none"/>
          <w:shd w:val="clear" w:color="auto" w:fill="auto"/>
        </w:rPr>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EBF5">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F5A40">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2F5A40">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29CC">
    <w:pPr>
      <w:pStyle w:val="11"/>
      <w:rPr>
        <w:rFonts w:hint="eastAsia"/>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916674320"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0C2AA8D5">
                          <w:pPr>
                            <w:pStyle w:val="11"/>
                            <w:rPr>
                              <w:rFonts w:hint="eastAsia"/>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zBHtEAAAACAQAADwAAAAAAAAABACAAAAAiAAAAZHJzL2Rvd25y&#10;ZXYueG1sUEsBAhQAFAAAAAgAh07iQOstfd0+AgAAaQQAAA4AAAAAAAAAAQAgAAAAIAEAAGRycy9l&#10;Mm9Eb2MueG1sUEsFBgAAAAAGAAYAWQEAANAFAAAAAA==&#10;">
              <v:fill on="f" focussize="0,0"/>
              <v:stroke on="f" weight="0.5pt"/>
              <v:imagedata o:title=""/>
              <o:lock v:ext="edit" aspectratio="f"/>
              <v:textbox inset="0mm,0mm,0mm,0mm" style="mso-fit-shape-to-text:t;">
                <w:txbxContent>
                  <w:p w14:paraId="0C2AA8D5">
                    <w:pPr>
                      <w:pStyle w:val="11"/>
                      <w:rPr>
                        <w:rFonts w:hint="eastAsia"/>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0FC9A"/>
    <w:multiLevelType w:val="multilevel"/>
    <w:tmpl w:val="D550FC9A"/>
    <w:lvl w:ilvl="0" w:tentative="0">
      <w:start w:val="1"/>
      <w:numFmt w:val="decimal"/>
      <w:isLgl/>
      <w:lvlText w:val="%1、"/>
      <w:lvlJc w:val="left"/>
      <w:pPr>
        <w:tabs>
          <w:tab w:val="left" w:pos="0"/>
        </w:tabs>
        <w:ind w:left="0" w:firstLine="0"/>
      </w:pPr>
      <w:rPr>
        <w:rFonts w:hint="default"/>
      </w:rPr>
    </w:lvl>
    <w:lvl w:ilvl="1" w:tentative="0">
      <w:start w:val="1"/>
      <w:numFmt w:val="decimal"/>
      <w:pStyle w:val="5"/>
      <w:isLgl/>
      <w:lvlText w:val="(%2)"/>
      <w:lvlJc w:val="left"/>
      <w:pPr>
        <w:tabs>
          <w:tab w:val="left" w:pos="0"/>
        </w:tabs>
        <w:ind w:left="0" w:firstLine="0"/>
      </w:pPr>
      <w:rPr>
        <w:rFonts w:hint="default"/>
      </w:rPr>
    </w:lvl>
    <w:lvl w:ilvl="2" w:tentative="0">
      <w:start w:val="1"/>
      <w:numFmt w:val="decimal"/>
      <w:isLgl/>
      <w:lvlText w:val="%3)"/>
      <w:lvlJc w:val="left"/>
      <w:pPr>
        <w:tabs>
          <w:tab w:val="left" w:pos="0"/>
        </w:tabs>
        <w:ind w:left="0" w:firstLine="0"/>
      </w:pPr>
      <w:rPr>
        <w:rFonts w:hint="default" w:ascii="宋体" w:hAnsi="宋体" w:eastAsia="宋体" w:cs="宋体"/>
      </w:rPr>
    </w:lvl>
    <w:lvl w:ilvl="3" w:tentative="0">
      <w:start w:val="1"/>
      <w:numFmt w:val="none"/>
      <w:lvlText w:val=""/>
      <w:lvlJc w:val="left"/>
      <w:pPr>
        <w:tabs>
          <w:tab w:val="left" w:pos="1680"/>
        </w:tabs>
        <w:ind w:left="1680" w:hanging="420"/>
      </w:pPr>
      <w:rPr>
        <w:rFonts w:hint="default" w:ascii="宋体" w:hAnsi="宋体" w:eastAsia="宋体" w:cs="宋体"/>
      </w:rPr>
    </w:lvl>
    <w:lvl w:ilvl="4" w:tentative="0">
      <w:start w:val="1"/>
      <w:numFmt w:val="none"/>
      <w:lvlText w:val=""/>
      <w:lvlJc w:val="left"/>
      <w:pPr>
        <w:tabs>
          <w:tab w:val="left" w:pos="2100"/>
        </w:tabs>
        <w:ind w:left="2100" w:hanging="420"/>
      </w:pPr>
      <w:rPr>
        <w:rFonts w:hint="default"/>
      </w:rPr>
    </w:lvl>
    <w:lvl w:ilvl="5" w:tentative="0">
      <w:start w:val="1"/>
      <w:numFmt w:val="none"/>
      <w:lvlText w:val=""/>
      <w:lvlJc w:val="left"/>
      <w:pPr>
        <w:tabs>
          <w:tab w:val="left" w:pos="2520"/>
        </w:tabs>
        <w:ind w:left="2520" w:hanging="420"/>
      </w:pPr>
      <w:rPr>
        <w:rFonts w:hint="default"/>
      </w:rPr>
    </w:lvl>
    <w:lvl w:ilvl="6" w:tentative="0">
      <w:start w:val="1"/>
      <w:numFmt w:val="none"/>
      <w:lvlText w:val=""/>
      <w:lvlJc w:val="left"/>
      <w:pPr>
        <w:tabs>
          <w:tab w:val="left" w:pos="2940"/>
        </w:tabs>
        <w:ind w:left="2940" w:hanging="420"/>
      </w:pPr>
      <w:rPr>
        <w:rFonts w:hint="default"/>
      </w:rPr>
    </w:lvl>
    <w:lvl w:ilvl="7" w:tentative="0">
      <w:start w:val="1"/>
      <w:numFmt w:val="none"/>
      <w:lvlText w:val=""/>
      <w:lvlJc w:val="left"/>
      <w:pPr>
        <w:tabs>
          <w:tab w:val="left" w:pos="3360"/>
        </w:tabs>
        <w:ind w:left="3360" w:hanging="420"/>
      </w:pPr>
      <w:rPr>
        <w:rFonts w:hint="default"/>
      </w:rPr>
    </w:lvl>
    <w:lvl w:ilvl="8" w:tentative="0">
      <w:start w:val="1"/>
      <w:numFmt w:val="none"/>
      <w:lvlText w:val=""/>
      <w:lvlJc w:val="left"/>
      <w:pPr>
        <w:tabs>
          <w:tab w:val="left" w:pos="3780"/>
        </w:tabs>
        <w:ind w:left="3780" w:hanging="420"/>
      </w:pPr>
      <w:rPr>
        <w:rFonts w:hint="default"/>
      </w:rPr>
    </w:lvl>
  </w:abstractNum>
  <w:abstractNum w:abstractNumId="1">
    <w:nsid w:val="F4B5D9F5"/>
    <w:multiLevelType w:val="multilevel"/>
    <w:tmpl w:val="F4B5D9F5"/>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633" w:hanging="370"/>
      </w:pPr>
      <w:rPr>
        <w:rFonts w:hint="default"/>
        <w:lang w:val="zh-CN" w:eastAsia="zh-CN" w:bidi="zh-CN"/>
      </w:rPr>
    </w:lvl>
    <w:lvl w:ilvl="3" w:tentative="0">
      <w:start w:val="0"/>
      <w:numFmt w:val="bullet"/>
      <w:lvlText w:val="•"/>
      <w:lvlJc w:val="left"/>
      <w:pPr>
        <w:ind w:left="2626" w:hanging="370"/>
      </w:pPr>
      <w:rPr>
        <w:rFonts w:hint="default"/>
        <w:lang w:val="zh-CN" w:eastAsia="zh-CN" w:bidi="zh-CN"/>
      </w:rPr>
    </w:lvl>
    <w:lvl w:ilvl="4" w:tentative="0">
      <w:start w:val="0"/>
      <w:numFmt w:val="bullet"/>
      <w:lvlText w:val="•"/>
      <w:lvlJc w:val="left"/>
      <w:pPr>
        <w:ind w:left="3620" w:hanging="370"/>
      </w:pPr>
      <w:rPr>
        <w:rFonts w:hint="default"/>
        <w:lang w:val="zh-CN" w:eastAsia="zh-CN" w:bidi="zh-CN"/>
      </w:rPr>
    </w:lvl>
    <w:lvl w:ilvl="5" w:tentative="0">
      <w:start w:val="0"/>
      <w:numFmt w:val="bullet"/>
      <w:lvlText w:val="•"/>
      <w:lvlJc w:val="left"/>
      <w:pPr>
        <w:ind w:left="4613" w:hanging="370"/>
      </w:pPr>
      <w:rPr>
        <w:rFonts w:hint="default"/>
        <w:lang w:val="zh-CN" w:eastAsia="zh-CN" w:bidi="zh-CN"/>
      </w:rPr>
    </w:lvl>
    <w:lvl w:ilvl="6" w:tentative="0">
      <w:start w:val="0"/>
      <w:numFmt w:val="bullet"/>
      <w:lvlText w:val="•"/>
      <w:lvlJc w:val="left"/>
      <w:pPr>
        <w:ind w:left="5606" w:hanging="370"/>
      </w:pPr>
      <w:rPr>
        <w:rFonts w:hint="default"/>
        <w:lang w:val="zh-CN" w:eastAsia="zh-CN" w:bidi="zh-CN"/>
      </w:rPr>
    </w:lvl>
    <w:lvl w:ilvl="7" w:tentative="0">
      <w:start w:val="0"/>
      <w:numFmt w:val="bullet"/>
      <w:lvlText w:val="•"/>
      <w:lvlJc w:val="left"/>
      <w:pPr>
        <w:ind w:left="6600" w:hanging="370"/>
      </w:pPr>
      <w:rPr>
        <w:rFonts w:hint="default"/>
        <w:lang w:val="zh-CN" w:eastAsia="zh-CN" w:bidi="zh-CN"/>
      </w:rPr>
    </w:lvl>
    <w:lvl w:ilvl="8" w:tentative="0">
      <w:start w:val="0"/>
      <w:numFmt w:val="bullet"/>
      <w:lvlText w:val="•"/>
      <w:lvlJc w:val="left"/>
      <w:pPr>
        <w:ind w:left="7593" w:hanging="370"/>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zE3NmRiYWI0YmI2ZDkyNTVkOTQ0ZTQwYjg1ZTUifQ=="/>
    <w:docVar w:name="KSO_WPS_MARK_KEY" w:val="b5bb15cc-9875-46c2-9244-028bde86bd40"/>
  </w:docVars>
  <w:rsids>
    <w:rsidRoot w:val="00B10130"/>
    <w:rsid w:val="000142E9"/>
    <w:rsid w:val="0003219C"/>
    <w:rsid w:val="00040072"/>
    <w:rsid w:val="000461F4"/>
    <w:rsid w:val="000843C0"/>
    <w:rsid w:val="00096B97"/>
    <w:rsid w:val="000A188B"/>
    <w:rsid w:val="000E0208"/>
    <w:rsid w:val="000E1984"/>
    <w:rsid w:val="001018B5"/>
    <w:rsid w:val="00102E7C"/>
    <w:rsid w:val="00107819"/>
    <w:rsid w:val="0013382E"/>
    <w:rsid w:val="00160A7C"/>
    <w:rsid w:val="0019313D"/>
    <w:rsid w:val="001C00BB"/>
    <w:rsid w:val="001D7B36"/>
    <w:rsid w:val="001E0AA5"/>
    <w:rsid w:val="001E403F"/>
    <w:rsid w:val="001F6E16"/>
    <w:rsid w:val="002003C7"/>
    <w:rsid w:val="00200DDC"/>
    <w:rsid w:val="002029EB"/>
    <w:rsid w:val="002046D8"/>
    <w:rsid w:val="00213BA7"/>
    <w:rsid w:val="0022440A"/>
    <w:rsid w:val="0026255A"/>
    <w:rsid w:val="0026622B"/>
    <w:rsid w:val="00267EA0"/>
    <w:rsid w:val="00276E10"/>
    <w:rsid w:val="002867F0"/>
    <w:rsid w:val="002B4315"/>
    <w:rsid w:val="002C08AD"/>
    <w:rsid w:val="002D4FA7"/>
    <w:rsid w:val="002F4435"/>
    <w:rsid w:val="002F6EA3"/>
    <w:rsid w:val="00302BC3"/>
    <w:rsid w:val="003511A4"/>
    <w:rsid w:val="00366933"/>
    <w:rsid w:val="003727E4"/>
    <w:rsid w:val="00374C1A"/>
    <w:rsid w:val="003813D2"/>
    <w:rsid w:val="003A2C7B"/>
    <w:rsid w:val="003B0AC4"/>
    <w:rsid w:val="003D0605"/>
    <w:rsid w:val="003F1C31"/>
    <w:rsid w:val="00441C78"/>
    <w:rsid w:val="00443C61"/>
    <w:rsid w:val="004753D9"/>
    <w:rsid w:val="004830C4"/>
    <w:rsid w:val="00486672"/>
    <w:rsid w:val="004A79FA"/>
    <w:rsid w:val="004D2DF8"/>
    <w:rsid w:val="004D421F"/>
    <w:rsid w:val="00505F60"/>
    <w:rsid w:val="00515F8E"/>
    <w:rsid w:val="005455CA"/>
    <w:rsid w:val="005736AD"/>
    <w:rsid w:val="005B11BA"/>
    <w:rsid w:val="005C6159"/>
    <w:rsid w:val="0060231F"/>
    <w:rsid w:val="006312F2"/>
    <w:rsid w:val="006318D8"/>
    <w:rsid w:val="00663439"/>
    <w:rsid w:val="00665B25"/>
    <w:rsid w:val="00670901"/>
    <w:rsid w:val="006867CA"/>
    <w:rsid w:val="00691118"/>
    <w:rsid w:val="007039E9"/>
    <w:rsid w:val="00710466"/>
    <w:rsid w:val="0072103B"/>
    <w:rsid w:val="0073657B"/>
    <w:rsid w:val="007373A9"/>
    <w:rsid w:val="00760F79"/>
    <w:rsid w:val="007C4D85"/>
    <w:rsid w:val="007D6A66"/>
    <w:rsid w:val="007F6559"/>
    <w:rsid w:val="007F7B86"/>
    <w:rsid w:val="008016F7"/>
    <w:rsid w:val="0080326D"/>
    <w:rsid w:val="008111D4"/>
    <w:rsid w:val="00814B00"/>
    <w:rsid w:val="00840A28"/>
    <w:rsid w:val="00890D29"/>
    <w:rsid w:val="00896989"/>
    <w:rsid w:val="008A61F6"/>
    <w:rsid w:val="008F75A5"/>
    <w:rsid w:val="009016EE"/>
    <w:rsid w:val="00901E81"/>
    <w:rsid w:val="00910215"/>
    <w:rsid w:val="00925BAA"/>
    <w:rsid w:val="0092788F"/>
    <w:rsid w:val="00931719"/>
    <w:rsid w:val="0095084F"/>
    <w:rsid w:val="00950AE2"/>
    <w:rsid w:val="009823FF"/>
    <w:rsid w:val="00994F18"/>
    <w:rsid w:val="009C0A1C"/>
    <w:rsid w:val="009C1F84"/>
    <w:rsid w:val="009C20A2"/>
    <w:rsid w:val="009C3464"/>
    <w:rsid w:val="009D0013"/>
    <w:rsid w:val="009E618C"/>
    <w:rsid w:val="009E7831"/>
    <w:rsid w:val="00A00A86"/>
    <w:rsid w:val="00A04659"/>
    <w:rsid w:val="00A06F67"/>
    <w:rsid w:val="00A15F33"/>
    <w:rsid w:val="00A21470"/>
    <w:rsid w:val="00A4642D"/>
    <w:rsid w:val="00A47E93"/>
    <w:rsid w:val="00A859DF"/>
    <w:rsid w:val="00AA44D7"/>
    <w:rsid w:val="00AB71BB"/>
    <w:rsid w:val="00B10130"/>
    <w:rsid w:val="00B4035D"/>
    <w:rsid w:val="00B4582D"/>
    <w:rsid w:val="00B62009"/>
    <w:rsid w:val="00B65300"/>
    <w:rsid w:val="00B71B92"/>
    <w:rsid w:val="00B72952"/>
    <w:rsid w:val="00B739AE"/>
    <w:rsid w:val="00B80E42"/>
    <w:rsid w:val="00BA7635"/>
    <w:rsid w:val="00BE4496"/>
    <w:rsid w:val="00BF016F"/>
    <w:rsid w:val="00BF0548"/>
    <w:rsid w:val="00C2090D"/>
    <w:rsid w:val="00C25006"/>
    <w:rsid w:val="00C27925"/>
    <w:rsid w:val="00C43D1B"/>
    <w:rsid w:val="00C47CBF"/>
    <w:rsid w:val="00C54840"/>
    <w:rsid w:val="00C672E6"/>
    <w:rsid w:val="00C732EB"/>
    <w:rsid w:val="00C764F3"/>
    <w:rsid w:val="00C84E19"/>
    <w:rsid w:val="00C945D5"/>
    <w:rsid w:val="00CB7DDB"/>
    <w:rsid w:val="00CC6E25"/>
    <w:rsid w:val="00CC73FB"/>
    <w:rsid w:val="00CD1D54"/>
    <w:rsid w:val="00CD4D3F"/>
    <w:rsid w:val="00CF53F7"/>
    <w:rsid w:val="00D07968"/>
    <w:rsid w:val="00D26F49"/>
    <w:rsid w:val="00D42866"/>
    <w:rsid w:val="00D73DB1"/>
    <w:rsid w:val="00DA7B26"/>
    <w:rsid w:val="00DB1403"/>
    <w:rsid w:val="00DB20A1"/>
    <w:rsid w:val="00DB20A4"/>
    <w:rsid w:val="00DB267C"/>
    <w:rsid w:val="00DC0A4B"/>
    <w:rsid w:val="00DF1491"/>
    <w:rsid w:val="00E14B8E"/>
    <w:rsid w:val="00E1589B"/>
    <w:rsid w:val="00E73D83"/>
    <w:rsid w:val="00ED4672"/>
    <w:rsid w:val="00EE32ED"/>
    <w:rsid w:val="00F06FEA"/>
    <w:rsid w:val="00F264EC"/>
    <w:rsid w:val="00F32F6A"/>
    <w:rsid w:val="00F33D8C"/>
    <w:rsid w:val="00F45E7D"/>
    <w:rsid w:val="00F57ED7"/>
    <w:rsid w:val="00F60FBC"/>
    <w:rsid w:val="00F86A40"/>
    <w:rsid w:val="00F94EBE"/>
    <w:rsid w:val="02290C40"/>
    <w:rsid w:val="02EA6044"/>
    <w:rsid w:val="038A1428"/>
    <w:rsid w:val="04C53D36"/>
    <w:rsid w:val="05D903D1"/>
    <w:rsid w:val="061B2F96"/>
    <w:rsid w:val="066F6766"/>
    <w:rsid w:val="079A46C0"/>
    <w:rsid w:val="087B6AF2"/>
    <w:rsid w:val="08CF32E4"/>
    <w:rsid w:val="09985576"/>
    <w:rsid w:val="0A633488"/>
    <w:rsid w:val="0B220922"/>
    <w:rsid w:val="0D23698A"/>
    <w:rsid w:val="0D396C26"/>
    <w:rsid w:val="0DF9618E"/>
    <w:rsid w:val="0EEB38B8"/>
    <w:rsid w:val="0FED14FF"/>
    <w:rsid w:val="10280789"/>
    <w:rsid w:val="108D45B8"/>
    <w:rsid w:val="111E001A"/>
    <w:rsid w:val="11293AD9"/>
    <w:rsid w:val="119E18B9"/>
    <w:rsid w:val="1273126A"/>
    <w:rsid w:val="129C545E"/>
    <w:rsid w:val="1433594E"/>
    <w:rsid w:val="151A5B41"/>
    <w:rsid w:val="15391CA5"/>
    <w:rsid w:val="16132411"/>
    <w:rsid w:val="16816E34"/>
    <w:rsid w:val="17B20BC2"/>
    <w:rsid w:val="17CF0DD1"/>
    <w:rsid w:val="17EA0A1A"/>
    <w:rsid w:val="1AB1581F"/>
    <w:rsid w:val="1ACB416E"/>
    <w:rsid w:val="1B34605E"/>
    <w:rsid w:val="1C8B26B3"/>
    <w:rsid w:val="1C8C02F2"/>
    <w:rsid w:val="1C9F23C7"/>
    <w:rsid w:val="1EC60105"/>
    <w:rsid w:val="203E3F67"/>
    <w:rsid w:val="204B3024"/>
    <w:rsid w:val="20B37FC9"/>
    <w:rsid w:val="20D83B05"/>
    <w:rsid w:val="215F6EAC"/>
    <w:rsid w:val="219E68F4"/>
    <w:rsid w:val="22752927"/>
    <w:rsid w:val="22FF5C6C"/>
    <w:rsid w:val="24313FEF"/>
    <w:rsid w:val="25145128"/>
    <w:rsid w:val="255B7967"/>
    <w:rsid w:val="257E4CCA"/>
    <w:rsid w:val="25AF3901"/>
    <w:rsid w:val="26914E82"/>
    <w:rsid w:val="27C93064"/>
    <w:rsid w:val="284B6FA7"/>
    <w:rsid w:val="290A15C3"/>
    <w:rsid w:val="295C0BD2"/>
    <w:rsid w:val="296323DA"/>
    <w:rsid w:val="2A613F70"/>
    <w:rsid w:val="2A89097B"/>
    <w:rsid w:val="2AC1560A"/>
    <w:rsid w:val="2AD24DDD"/>
    <w:rsid w:val="2B634770"/>
    <w:rsid w:val="2BAA22EF"/>
    <w:rsid w:val="2BC559DD"/>
    <w:rsid w:val="2BEC3741"/>
    <w:rsid w:val="2C370B80"/>
    <w:rsid w:val="2C476598"/>
    <w:rsid w:val="2D1643FA"/>
    <w:rsid w:val="2D3946AD"/>
    <w:rsid w:val="2EF25311"/>
    <w:rsid w:val="2FCB143A"/>
    <w:rsid w:val="2FED27CD"/>
    <w:rsid w:val="30215EF3"/>
    <w:rsid w:val="30261CDE"/>
    <w:rsid w:val="307112DB"/>
    <w:rsid w:val="32BF3502"/>
    <w:rsid w:val="33D92027"/>
    <w:rsid w:val="3442156A"/>
    <w:rsid w:val="348F00F1"/>
    <w:rsid w:val="34D41166"/>
    <w:rsid w:val="35D10437"/>
    <w:rsid w:val="372C45FE"/>
    <w:rsid w:val="37323E61"/>
    <w:rsid w:val="379869B2"/>
    <w:rsid w:val="37C640CA"/>
    <w:rsid w:val="37DC1F39"/>
    <w:rsid w:val="38254BEB"/>
    <w:rsid w:val="38996861"/>
    <w:rsid w:val="38D27B44"/>
    <w:rsid w:val="39702623"/>
    <w:rsid w:val="3AEF3B61"/>
    <w:rsid w:val="3C8C72BA"/>
    <w:rsid w:val="3CC80A7A"/>
    <w:rsid w:val="3CE061D8"/>
    <w:rsid w:val="3E437332"/>
    <w:rsid w:val="3EDF3E59"/>
    <w:rsid w:val="3F0E44BF"/>
    <w:rsid w:val="3FCA68B7"/>
    <w:rsid w:val="400721A7"/>
    <w:rsid w:val="401E1C64"/>
    <w:rsid w:val="40F12E3B"/>
    <w:rsid w:val="41B57DFD"/>
    <w:rsid w:val="41EA1493"/>
    <w:rsid w:val="4202058A"/>
    <w:rsid w:val="42765112"/>
    <w:rsid w:val="428730F1"/>
    <w:rsid w:val="43043344"/>
    <w:rsid w:val="431D0F1C"/>
    <w:rsid w:val="43560791"/>
    <w:rsid w:val="43784FA8"/>
    <w:rsid w:val="43880F63"/>
    <w:rsid w:val="43BD33E2"/>
    <w:rsid w:val="4420202F"/>
    <w:rsid w:val="44703A07"/>
    <w:rsid w:val="44B53DFD"/>
    <w:rsid w:val="45461D96"/>
    <w:rsid w:val="454A2974"/>
    <w:rsid w:val="4619280E"/>
    <w:rsid w:val="46A050D1"/>
    <w:rsid w:val="473C62ED"/>
    <w:rsid w:val="478260E2"/>
    <w:rsid w:val="47941C85"/>
    <w:rsid w:val="488B2199"/>
    <w:rsid w:val="48A64A8A"/>
    <w:rsid w:val="48BD1B4F"/>
    <w:rsid w:val="49964873"/>
    <w:rsid w:val="4A98446A"/>
    <w:rsid w:val="4B0A6048"/>
    <w:rsid w:val="4C4D1D40"/>
    <w:rsid w:val="4C9D38FA"/>
    <w:rsid w:val="4C9E5354"/>
    <w:rsid w:val="4D881CAC"/>
    <w:rsid w:val="4E0474A5"/>
    <w:rsid w:val="50373E78"/>
    <w:rsid w:val="50657B3B"/>
    <w:rsid w:val="520E518D"/>
    <w:rsid w:val="522E717A"/>
    <w:rsid w:val="52842913"/>
    <w:rsid w:val="531620E8"/>
    <w:rsid w:val="535C564C"/>
    <w:rsid w:val="546649A9"/>
    <w:rsid w:val="552B64E3"/>
    <w:rsid w:val="55322ADD"/>
    <w:rsid w:val="55F56829"/>
    <w:rsid w:val="55F7681C"/>
    <w:rsid w:val="561F520A"/>
    <w:rsid w:val="562F0831"/>
    <w:rsid w:val="568E0E83"/>
    <w:rsid w:val="56C55BED"/>
    <w:rsid w:val="57B36157"/>
    <w:rsid w:val="594F15E9"/>
    <w:rsid w:val="59637709"/>
    <w:rsid w:val="5A4E7F71"/>
    <w:rsid w:val="5B78382F"/>
    <w:rsid w:val="5B857E0A"/>
    <w:rsid w:val="5BB10330"/>
    <w:rsid w:val="5BD6030A"/>
    <w:rsid w:val="5BD7400E"/>
    <w:rsid w:val="5BDB5D5F"/>
    <w:rsid w:val="5C70278B"/>
    <w:rsid w:val="5C7E79B7"/>
    <w:rsid w:val="5E342F92"/>
    <w:rsid w:val="5E712F59"/>
    <w:rsid w:val="5E9674E5"/>
    <w:rsid w:val="5EB015AF"/>
    <w:rsid w:val="5F9B32C3"/>
    <w:rsid w:val="60F15F42"/>
    <w:rsid w:val="623E0D13"/>
    <w:rsid w:val="628618F2"/>
    <w:rsid w:val="62F06813"/>
    <w:rsid w:val="63100901"/>
    <w:rsid w:val="6311310A"/>
    <w:rsid w:val="635D7793"/>
    <w:rsid w:val="63C61647"/>
    <w:rsid w:val="63F36145"/>
    <w:rsid w:val="63FA62EF"/>
    <w:rsid w:val="644C655C"/>
    <w:rsid w:val="64CB0C85"/>
    <w:rsid w:val="65DB2A07"/>
    <w:rsid w:val="65E802E6"/>
    <w:rsid w:val="66C22023"/>
    <w:rsid w:val="676344B0"/>
    <w:rsid w:val="68B65545"/>
    <w:rsid w:val="68C741D6"/>
    <w:rsid w:val="694A5404"/>
    <w:rsid w:val="6983599F"/>
    <w:rsid w:val="69A61752"/>
    <w:rsid w:val="69F8234A"/>
    <w:rsid w:val="6AD91C3B"/>
    <w:rsid w:val="6AFF4D38"/>
    <w:rsid w:val="6B250CC2"/>
    <w:rsid w:val="6D5C27CA"/>
    <w:rsid w:val="6DB57F84"/>
    <w:rsid w:val="6DE62D2A"/>
    <w:rsid w:val="6F143538"/>
    <w:rsid w:val="6F685621"/>
    <w:rsid w:val="704049E8"/>
    <w:rsid w:val="71B66B18"/>
    <w:rsid w:val="72565006"/>
    <w:rsid w:val="73251E07"/>
    <w:rsid w:val="74191821"/>
    <w:rsid w:val="749731C9"/>
    <w:rsid w:val="756477E2"/>
    <w:rsid w:val="759F24AC"/>
    <w:rsid w:val="771A56F5"/>
    <w:rsid w:val="77463340"/>
    <w:rsid w:val="783C764B"/>
    <w:rsid w:val="7A5B74BD"/>
    <w:rsid w:val="7A9002EB"/>
    <w:rsid w:val="7B1672A2"/>
    <w:rsid w:val="7B4A207F"/>
    <w:rsid w:val="7BC4537A"/>
    <w:rsid w:val="7BCD3F13"/>
    <w:rsid w:val="7C6C70F3"/>
    <w:rsid w:val="7C6F094C"/>
    <w:rsid w:val="7D004222"/>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5">
    <w:name w:val="heading 6"/>
    <w:basedOn w:val="1"/>
    <w:next w:val="1"/>
    <w:qFormat/>
    <w:uiPriority w:val="9"/>
    <w:pPr>
      <w:keepNext/>
      <w:keepLines/>
      <w:numPr>
        <w:ilvl w:val="1"/>
        <w:numId w:val="1"/>
      </w:numPr>
      <w:tabs>
        <w:tab w:val="left" w:pos="567"/>
      </w:tabs>
      <w:adjustRightInd w:val="0"/>
      <w:snapToGrid w:val="0"/>
      <w:ind w:firstLine="640" w:firstLineChars="200"/>
      <w:outlineLvl w:val="5"/>
    </w:pPr>
    <w:rPr>
      <w:rFonts w:ascii="Arial" w:hAnsi="Ari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szCs w:val="24"/>
    </w:rPr>
  </w:style>
  <w:style w:type="paragraph" w:styleId="6">
    <w:name w:val="annotation text"/>
    <w:basedOn w:val="1"/>
    <w:link w:val="32"/>
    <w:qFormat/>
    <w:uiPriority w:val="0"/>
    <w:rPr>
      <w:sz w:val="30"/>
    </w:rPr>
  </w:style>
  <w:style w:type="paragraph" w:styleId="7">
    <w:name w:val="Body Text"/>
    <w:basedOn w:val="1"/>
    <w:qFormat/>
    <w:uiPriority w:val="1"/>
    <w:rPr>
      <w:sz w:val="21"/>
      <w:szCs w:val="21"/>
    </w:rPr>
  </w:style>
  <w:style w:type="paragraph" w:styleId="8">
    <w:name w:val="Body Text Indent"/>
    <w:basedOn w:val="1"/>
    <w:next w:val="1"/>
    <w:qFormat/>
    <w:uiPriority w:val="0"/>
    <w:pPr>
      <w:ind w:firstLine="570"/>
    </w:pPr>
    <w:rPr>
      <w:rFonts w:ascii="Times New Roman" w:hAnsi="Times New Roman"/>
      <w:sz w:val="28"/>
      <w:szCs w:val="20"/>
    </w:rPr>
  </w:style>
  <w:style w:type="paragraph" w:styleId="9">
    <w:name w:val="Plain Text"/>
    <w:basedOn w:val="1"/>
    <w:next w:val="1"/>
    <w:qFormat/>
    <w:uiPriority w:val="0"/>
    <w:rPr>
      <w:rFonts w:hAnsi="Courier New"/>
      <w:sz w:val="20"/>
      <w:szCs w:val="20"/>
    </w:r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envelope return"/>
    <w:basedOn w:val="1"/>
    <w:qFormat/>
    <w:uiPriority w:val="0"/>
    <w:pPr>
      <w:snapToGrid w:val="0"/>
    </w:pPr>
    <w:rPr>
      <w:rFonts w:ascii="Arial" w:hAnsi="Arial" w:cs="Times New Roman"/>
      <w:szCs w:val="24"/>
      <w:lang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annotation subject"/>
    <w:basedOn w:val="6"/>
    <w:next w:val="6"/>
    <w:link w:val="33"/>
    <w:semiHidden/>
    <w:unhideWhenUsed/>
    <w:qFormat/>
    <w:uiPriority w:val="0"/>
    <w:rPr>
      <w:b/>
      <w:bCs/>
      <w:sz w:val="22"/>
    </w:rPr>
  </w:style>
  <w:style w:type="paragraph" w:styleId="15">
    <w:name w:val="Body Text First Indent"/>
    <w:basedOn w:val="7"/>
    <w:qFormat/>
    <w:uiPriority w:val="0"/>
    <w:pPr>
      <w:spacing w:line="312" w:lineRule="auto"/>
      <w:ind w:firstLine="420"/>
    </w:pPr>
    <w:rPr>
      <w:szCs w:val="24"/>
      <w:lang w:val="en-US"/>
    </w:rPr>
  </w:style>
  <w:style w:type="paragraph" w:styleId="16">
    <w:name w:val="Body Text First Indent 2"/>
    <w:basedOn w:val="8"/>
    <w:next w:val="1"/>
    <w:qFormat/>
    <w:uiPriority w:val="0"/>
    <w:pPr>
      <w:spacing w:after="120"/>
      <w:ind w:left="200" w:leftChars="200" w:firstLine="200" w:firstLineChars="200"/>
    </w:pPr>
    <w:rPr>
      <w:rFonts w:ascii="Calibri" w:hAnsi="Calibri"/>
      <w:kern w:val="2"/>
      <w:sz w:val="21"/>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color w:val="0000FF"/>
      <w:u w:val="single"/>
    </w:rPr>
  </w:style>
  <w:style w:type="character" w:styleId="21">
    <w:name w:val="annotation reference"/>
    <w:basedOn w:val="19"/>
    <w:semiHidden/>
    <w:unhideWhenUsed/>
    <w:qFormat/>
    <w:uiPriority w:val="0"/>
    <w:rPr>
      <w:sz w:val="21"/>
      <w:szCs w:val="21"/>
    </w:rPr>
  </w:style>
  <w:style w:type="paragraph" w:styleId="22">
    <w:name w:val="List Paragraph"/>
    <w:basedOn w:val="1"/>
    <w:qFormat/>
    <w:uiPriority w:val="1"/>
    <w:pPr>
      <w:ind w:left="240" w:firstLine="419"/>
    </w:pPr>
  </w:style>
  <w:style w:type="paragraph" w:customStyle="1" w:styleId="23">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24">
    <w:name w:val="修订1"/>
    <w:hidden/>
    <w:unhideWhenUsed/>
    <w:qFormat/>
    <w:uiPriority w:val="99"/>
    <w:rPr>
      <w:rFonts w:ascii="宋体" w:hAnsi="宋体" w:eastAsia="宋体" w:cs="宋体"/>
      <w:sz w:val="22"/>
      <w:szCs w:val="22"/>
      <w:lang w:val="zh-CN" w:eastAsia="zh-CN" w:bidi="zh-CN"/>
    </w:rPr>
  </w:style>
  <w:style w:type="character" w:customStyle="1" w:styleId="25">
    <w:name w:val="未处理的提及1"/>
    <w:semiHidden/>
    <w:unhideWhenUsed/>
    <w:qFormat/>
    <w:uiPriority w:val="99"/>
    <w:rPr>
      <w:color w:val="605E5C"/>
      <w:shd w:val="clear" w:color="auto" w:fill="E1DFDD"/>
    </w:rPr>
  </w:style>
  <w:style w:type="character" w:customStyle="1" w:styleId="26">
    <w:name w:val="fontstyle01"/>
    <w:basedOn w:val="19"/>
    <w:qFormat/>
    <w:uiPriority w:val="0"/>
    <w:rPr>
      <w:rFonts w:hint="eastAsia" w:ascii="仿宋_GB2312" w:hAnsi="仿宋_GB2312" w:eastAsia="仿宋_GB2312"/>
      <w:color w:val="000000"/>
      <w:sz w:val="28"/>
      <w:szCs w:val="28"/>
    </w:rPr>
  </w:style>
  <w:style w:type="character" w:customStyle="1" w:styleId="27">
    <w:name w:val="批注框文本 字符"/>
    <w:basedOn w:val="19"/>
    <w:link w:val="10"/>
    <w:qFormat/>
    <w:uiPriority w:val="0"/>
    <w:rPr>
      <w:rFonts w:ascii="宋体" w:hAnsi="宋体" w:cs="宋体"/>
      <w:sz w:val="18"/>
      <w:szCs w:val="18"/>
      <w:lang w:val="zh-CN" w:bidi="zh-CN"/>
    </w:rPr>
  </w:style>
  <w:style w:type="paragraph" w:customStyle="1" w:styleId="28">
    <w:name w:val="自定义正文"/>
    <w:basedOn w:val="1"/>
    <w:next w:val="1"/>
    <w:qFormat/>
    <w:uiPriority w:val="0"/>
    <w:pPr>
      <w:spacing w:line="360" w:lineRule="auto"/>
      <w:ind w:firstLine="200" w:firstLineChars="200"/>
    </w:pPr>
    <w:rPr>
      <w:sz w:val="24"/>
    </w:rPr>
  </w:style>
  <w:style w:type="paragraph" w:customStyle="1" w:styleId="29">
    <w:name w:val="自定表格内容"/>
    <w:basedOn w:val="7"/>
    <w:qFormat/>
    <w:uiPriority w:val="0"/>
    <w:pPr>
      <w:spacing w:line="360" w:lineRule="auto"/>
    </w:pPr>
  </w:style>
  <w:style w:type="paragraph" w:customStyle="1" w:styleId="30">
    <w:name w:val="修订2"/>
    <w:hidden/>
    <w:unhideWhenUsed/>
    <w:qFormat/>
    <w:uiPriority w:val="99"/>
    <w:rPr>
      <w:rFonts w:ascii="宋体" w:hAnsi="宋体" w:eastAsia="宋体" w:cs="宋体"/>
      <w:sz w:val="22"/>
      <w:szCs w:val="22"/>
      <w:lang w:val="zh-CN" w:eastAsia="zh-CN" w:bidi="zh-CN"/>
    </w:rPr>
  </w:style>
  <w:style w:type="paragraph" w:customStyle="1" w:styleId="31">
    <w:name w:val="修订3"/>
    <w:hidden/>
    <w:unhideWhenUsed/>
    <w:qFormat/>
    <w:uiPriority w:val="99"/>
    <w:rPr>
      <w:rFonts w:ascii="宋体" w:hAnsi="宋体" w:eastAsia="宋体" w:cs="宋体"/>
      <w:sz w:val="22"/>
      <w:szCs w:val="22"/>
      <w:lang w:val="zh-CN" w:eastAsia="zh-CN" w:bidi="zh-CN"/>
    </w:rPr>
  </w:style>
  <w:style w:type="character" w:customStyle="1" w:styleId="32">
    <w:name w:val="批注文字 字符"/>
    <w:basedOn w:val="19"/>
    <w:link w:val="6"/>
    <w:qFormat/>
    <w:uiPriority w:val="0"/>
    <w:rPr>
      <w:rFonts w:ascii="宋体" w:hAnsi="宋体" w:cs="宋体"/>
      <w:sz w:val="30"/>
      <w:szCs w:val="22"/>
      <w:lang w:val="zh-CN" w:bidi="zh-CN"/>
    </w:rPr>
  </w:style>
  <w:style w:type="character" w:customStyle="1" w:styleId="33">
    <w:name w:val="批注主题 字符"/>
    <w:basedOn w:val="32"/>
    <w:link w:val="14"/>
    <w:semiHidden/>
    <w:qFormat/>
    <w:uiPriority w:val="0"/>
    <w:rPr>
      <w:rFonts w:ascii="宋体" w:hAnsi="宋体" w:cs="宋体"/>
      <w:b/>
      <w:bCs/>
      <w:sz w:val="22"/>
      <w:szCs w:val="22"/>
      <w:lang w:val="zh-CN" w:bidi="zh-CN"/>
    </w:rPr>
  </w:style>
  <w:style w:type="paragraph" w:customStyle="1" w:styleId="34">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76;\&#20195;&#29702;&#19994;&#21153;\2024&#24180;&#20195;&#29702;&#39033;&#30446;\&#21335;&#20013;&#36724;\&#19996;&#39118;&#26449;D1&#22320;&#22359;\&#25307;&#26631;&#20844;&#21578;-&#28023;&#29664;&#21306;&#19996;&#39118;&#26449;D1&#22320;&#22359;&#30417;&#2970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招标公告-海珠区东风村D1地块监理</Template>
  <Company>China</Company>
  <Pages>10</Pages>
  <Words>5285</Words>
  <Characters>5928</Characters>
  <Lines>45</Lines>
  <Paragraphs>12</Paragraphs>
  <TotalTime>278</TotalTime>
  <ScaleCrop>false</ScaleCrop>
  <LinksUpToDate>false</LinksUpToDate>
  <CharactersWithSpaces>6051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2025-06-04T12:32:00Z</dcterms:created>
  <dc:creator>Admin</dc:creator>
  <cp:lastModifiedBy>-咕小婷</cp:lastModifiedBy>
  <cp:lastPrinted>2024-09-26T01:44:00Z</cp:lastPrinted>
  <dcterms:modified xsi:type="dcterms:W3CDTF">2025-12-17T09:28:00Z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86DD05B204DA4D9ABD5F1C8EFC8ABBA2_13</vt:lpwstr>
  </property>
  <property fmtid="{D5CDD505-2E9C-101B-9397-08002B2CF9AE}" pid="4" name="KSOTemplateDocerSaveRecord">
    <vt:lpwstr>eyJoZGlkIjoiZmE0MDM3YTkzYzliYWFlZTFiZDczYmM5Zjk3N2ZlZjciLCJ1c2VySWQiOiIxOTQ5NzEzNTEifQ==</vt:lpwstr>
  </property>
</Properties>
</file>