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34" w:rsidRPr="006E20B1" w:rsidRDefault="00E05834">
      <w:pPr>
        <w:tabs>
          <w:tab w:val="left" w:pos="993"/>
        </w:tabs>
        <w:snapToGrid w:val="0"/>
        <w:spacing w:line="360" w:lineRule="auto"/>
        <w:contextualSpacing/>
        <w:jc w:val="center"/>
        <w:rPr>
          <w:rFonts w:ascii="仿宋_GB2312" w:eastAsia="仿宋_GB2312" w:hAnsi="仿宋_GB2312" w:cs="仿宋_GB2312"/>
          <w:b/>
          <w:bCs/>
          <w:sz w:val="36"/>
          <w:szCs w:val="36"/>
        </w:rPr>
      </w:pPr>
    </w:p>
    <w:p w:rsidR="00E05834" w:rsidRPr="006E20B1" w:rsidRDefault="00E05834">
      <w:pPr>
        <w:tabs>
          <w:tab w:val="left" w:pos="993"/>
        </w:tabs>
        <w:snapToGrid w:val="0"/>
        <w:spacing w:line="360" w:lineRule="auto"/>
        <w:contextualSpacing/>
        <w:jc w:val="center"/>
        <w:rPr>
          <w:rFonts w:ascii="仿宋_GB2312" w:eastAsia="仿宋_GB2312" w:hAnsi="仿宋_GB2312" w:cs="仿宋_GB2312"/>
          <w:b/>
          <w:bCs/>
          <w:sz w:val="36"/>
          <w:szCs w:val="36"/>
        </w:rPr>
      </w:pPr>
    </w:p>
    <w:p w:rsidR="00E05834" w:rsidRPr="006E20B1" w:rsidRDefault="00E05834">
      <w:pPr>
        <w:tabs>
          <w:tab w:val="left" w:pos="993"/>
        </w:tabs>
        <w:snapToGrid w:val="0"/>
        <w:spacing w:line="360" w:lineRule="auto"/>
        <w:contextualSpacing/>
        <w:jc w:val="center"/>
        <w:rPr>
          <w:rFonts w:ascii="仿宋_GB2312" w:eastAsia="仿宋_GB2312" w:hAnsi="仿宋_GB2312" w:cs="仿宋_GB2312"/>
          <w:b/>
          <w:bCs/>
          <w:sz w:val="36"/>
          <w:szCs w:val="36"/>
        </w:rPr>
      </w:pPr>
    </w:p>
    <w:p w:rsidR="00E05834" w:rsidRPr="006E20B1" w:rsidRDefault="00E05834">
      <w:pPr>
        <w:tabs>
          <w:tab w:val="left" w:pos="993"/>
        </w:tabs>
        <w:snapToGrid w:val="0"/>
        <w:spacing w:line="360" w:lineRule="auto"/>
        <w:contextualSpacing/>
        <w:jc w:val="center"/>
        <w:rPr>
          <w:rFonts w:ascii="仿宋_GB2312" w:eastAsia="仿宋_GB2312" w:hAnsi="仿宋_GB2312" w:cs="仿宋_GB2312"/>
          <w:b/>
          <w:bCs/>
          <w:sz w:val="36"/>
          <w:szCs w:val="36"/>
        </w:rPr>
      </w:pPr>
    </w:p>
    <w:p w:rsidR="00E05834" w:rsidRPr="006E20B1" w:rsidRDefault="0027397B">
      <w:pPr>
        <w:tabs>
          <w:tab w:val="left" w:pos="993"/>
        </w:tabs>
        <w:snapToGrid w:val="0"/>
        <w:spacing w:line="360" w:lineRule="auto"/>
        <w:contextualSpacing/>
        <w:jc w:val="center"/>
        <w:rPr>
          <w:rFonts w:ascii="仿宋_GB2312" w:eastAsia="仿宋_GB2312" w:hAnsi="仿宋_GB2312" w:cs="仿宋_GB2312"/>
          <w:b/>
          <w:bCs/>
          <w:sz w:val="36"/>
          <w:szCs w:val="36"/>
        </w:rPr>
      </w:pPr>
      <w:r w:rsidRPr="006E20B1">
        <w:rPr>
          <w:rFonts w:ascii="仿宋_GB2312" w:eastAsia="仿宋_GB2312" w:hAnsi="仿宋_GB2312" w:cs="仿宋_GB2312" w:hint="eastAsia"/>
          <w:b/>
          <w:bCs/>
          <w:sz w:val="36"/>
          <w:szCs w:val="36"/>
        </w:rPr>
        <w:t>南方财经大厦越声理财办公室装修工程</w:t>
      </w:r>
    </w:p>
    <w:p w:rsidR="00E05834" w:rsidRPr="006E20B1" w:rsidRDefault="00E05834">
      <w:pPr>
        <w:tabs>
          <w:tab w:val="left" w:pos="993"/>
        </w:tabs>
        <w:snapToGrid w:val="0"/>
        <w:spacing w:line="360" w:lineRule="auto"/>
        <w:contextualSpacing/>
        <w:jc w:val="center"/>
        <w:rPr>
          <w:rFonts w:ascii="仿宋_GB2312" w:eastAsia="仿宋_GB2312" w:hAnsi="仿宋_GB2312" w:cs="仿宋_GB2312"/>
          <w:b/>
          <w:bCs/>
          <w:sz w:val="36"/>
          <w:szCs w:val="36"/>
        </w:rPr>
      </w:pPr>
    </w:p>
    <w:p w:rsidR="00E05834" w:rsidRPr="006E20B1" w:rsidRDefault="00E05834">
      <w:pPr>
        <w:tabs>
          <w:tab w:val="left" w:pos="993"/>
        </w:tabs>
        <w:snapToGrid w:val="0"/>
        <w:spacing w:line="360" w:lineRule="auto"/>
        <w:contextualSpacing/>
        <w:jc w:val="center"/>
        <w:rPr>
          <w:rFonts w:ascii="仿宋_GB2312" w:eastAsia="仿宋_GB2312" w:hAnsi="仿宋_GB2312" w:cs="仿宋_GB2312"/>
          <w:b/>
          <w:bCs/>
          <w:sz w:val="36"/>
          <w:szCs w:val="36"/>
        </w:rPr>
      </w:pPr>
    </w:p>
    <w:p w:rsidR="00E05834" w:rsidRPr="006E20B1" w:rsidRDefault="0027397B">
      <w:pPr>
        <w:tabs>
          <w:tab w:val="left" w:pos="993"/>
        </w:tabs>
        <w:snapToGrid w:val="0"/>
        <w:spacing w:line="360" w:lineRule="auto"/>
        <w:contextualSpacing/>
        <w:jc w:val="center"/>
        <w:rPr>
          <w:rFonts w:ascii="仿宋_GB2312" w:eastAsia="仿宋_GB2312" w:hAnsi="仿宋_GB2312" w:cs="仿宋_GB2312"/>
          <w:b/>
          <w:bCs/>
          <w:sz w:val="36"/>
          <w:szCs w:val="36"/>
        </w:rPr>
      </w:pPr>
      <w:r w:rsidRPr="006E20B1">
        <w:rPr>
          <w:rFonts w:ascii="仿宋_GB2312" w:eastAsia="仿宋_GB2312" w:hAnsi="仿宋_GB2312" w:cs="仿宋_GB2312" w:hint="eastAsia"/>
          <w:b/>
          <w:bCs/>
          <w:sz w:val="36"/>
          <w:szCs w:val="36"/>
        </w:rPr>
        <w:t>发包人要求</w:t>
      </w:r>
    </w:p>
    <w:p w:rsidR="00E05834" w:rsidRPr="006E20B1" w:rsidRDefault="00E05834">
      <w:pPr>
        <w:tabs>
          <w:tab w:val="left" w:pos="993"/>
        </w:tabs>
        <w:snapToGrid w:val="0"/>
        <w:spacing w:line="360" w:lineRule="auto"/>
        <w:contextualSpacing/>
        <w:rPr>
          <w:rFonts w:ascii="仿宋_GB2312" w:eastAsia="仿宋_GB2312" w:hAnsi="仿宋_GB2312" w:cs="仿宋_GB2312"/>
          <w:b/>
          <w:bCs/>
          <w:sz w:val="28"/>
          <w:szCs w:val="28"/>
        </w:rPr>
        <w:sectPr w:rsidR="00E05834" w:rsidRPr="006E20B1">
          <w:headerReference w:type="default" r:id="rId8"/>
          <w:pgSz w:w="11906" w:h="16838"/>
          <w:pgMar w:top="1440" w:right="1800" w:bottom="1440" w:left="1800" w:header="851" w:footer="992" w:gutter="0"/>
          <w:cols w:space="425"/>
          <w:docGrid w:type="lines" w:linePitch="312"/>
        </w:sectPr>
      </w:pPr>
    </w:p>
    <w:sdt>
      <w:sdtPr>
        <w:rPr>
          <w:rFonts w:ascii="仿宋_GB2312" w:eastAsia="仿宋_GB2312" w:hAnsi="仿宋_GB2312" w:cs="仿宋_GB2312" w:hint="eastAsia"/>
        </w:rPr>
        <w:id w:val="147479328"/>
        <w:docPartObj>
          <w:docPartGallery w:val="Table of Contents"/>
          <w:docPartUnique/>
        </w:docPartObj>
      </w:sdtPr>
      <w:sdtEndPr>
        <w:rPr>
          <w:bCs/>
          <w:szCs w:val="28"/>
        </w:rPr>
      </w:sdtEndPr>
      <w:sdtContent>
        <w:p w:rsidR="00E05834" w:rsidRPr="006E20B1" w:rsidRDefault="0027397B">
          <w:pPr>
            <w:spacing w:after="0" w:line="240" w:lineRule="auto"/>
            <w:jc w:val="center"/>
            <w:rPr>
              <w:rFonts w:ascii="仿宋_GB2312" w:eastAsia="仿宋_GB2312" w:hAnsi="仿宋_GB2312" w:cs="仿宋_GB2312"/>
            </w:rPr>
          </w:pPr>
          <w:r w:rsidRPr="006E20B1">
            <w:rPr>
              <w:rFonts w:ascii="仿宋_GB2312" w:eastAsia="仿宋_GB2312" w:hAnsi="仿宋_GB2312" w:cs="仿宋_GB2312" w:hint="eastAsia"/>
            </w:rPr>
            <w:t>目录</w:t>
          </w:r>
        </w:p>
        <w:p w:rsidR="00E05834" w:rsidRPr="006E20B1" w:rsidRDefault="0027397B">
          <w:pPr>
            <w:pStyle w:val="10"/>
            <w:tabs>
              <w:tab w:val="right" w:leader="dot" w:pos="8306"/>
            </w:tabs>
          </w:pPr>
          <w:r w:rsidRPr="006E20B1">
            <w:rPr>
              <w:rFonts w:ascii="仿宋_GB2312" w:eastAsia="仿宋_GB2312" w:hAnsi="仿宋_GB2312" w:cs="仿宋_GB2312" w:hint="eastAsia"/>
              <w:b/>
              <w:bCs/>
              <w:sz w:val="28"/>
              <w:szCs w:val="28"/>
            </w:rPr>
            <w:fldChar w:fldCharType="begin"/>
          </w:r>
          <w:r w:rsidRPr="006E20B1">
            <w:rPr>
              <w:rFonts w:ascii="仿宋_GB2312" w:eastAsia="仿宋_GB2312" w:hAnsi="仿宋_GB2312" w:cs="仿宋_GB2312" w:hint="eastAsia"/>
              <w:b/>
              <w:bCs/>
              <w:sz w:val="28"/>
              <w:szCs w:val="28"/>
            </w:rPr>
            <w:instrText xml:space="preserve">TOC \o "1-9" \h \u </w:instrText>
          </w:r>
          <w:r w:rsidRPr="006E20B1">
            <w:rPr>
              <w:rFonts w:ascii="仿宋_GB2312" w:eastAsia="仿宋_GB2312" w:hAnsi="仿宋_GB2312" w:cs="仿宋_GB2312" w:hint="eastAsia"/>
              <w:b/>
              <w:bCs/>
              <w:sz w:val="28"/>
              <w:szCs w:val="28"/>
            </w:rPr>
            <w:fldChar w:fldCharType="separate"/>
          </w:r>
          <w:hyperlink w:anchor="_Toc24175" w:history="1">
            <w:r w:rsidRPr="006E20B1">
              <w:rPr>
                <w:rFonts w:ascii="仿宋_GB2312" w:eastAsia="仿宋_GB2312" w:hAnsi="仿宋_GB2312" w:cs="仿宋_GB2312" w:hint="eastAsia"/>
                <w:bCs/>
                <w:szCs w:val="28"/>
              </w:rPr>
              <w:t>一、项目概况</w:t>
            </w:r>
            <w:r w:rsidRPr="006E20B1">
              <w:tab/>
            </w:r>
            <w:r w:rsidRPr="006E20B1">
              <w:fldChar w:fldCharType="begin"/>
            </w:r>
            <w:r w:rsidRPr="006E20B1">
              <w:instrText xml:space="preserve"> PAGEREF _Toc24175 \h </w:instrText>
            </w:r>
            <w:r w:rsidRPr="006E20B1">
              <w:fldChar w:fldCharType="separate"/>
            </w:r>
            <w:r w:rsidRPr="006E20B1">
              <w:t>1</w:t>
            </w:r>
            <w:r w:rsidRPr="006E20B1">
              <w:fldChar w:fldCharType="end"/>
            </w:r>
          </w:hyperlink>
        </w:p>
        <w:p w:rsidR="00E05834" w:rsidRPr="006E20B1" w:rsidRDefault="00564309">
          <w:pPr>
            <w:pStyle w:val="10"/>
            <w:tabs>
              <w:tab w:val="right" w:leader="dot" w:pos="8306"/>
            </w:tabs>
          </w:pPr>
          <w:hyperlink w:anchor="_Toc220" w:history="1">
            <w:r w:rsidR="0027397B" w:rsidRPr="006E20B1">
              <w:rPr>
                <w:rFonts w:ascii="仿宋_GB2312" w:eastAsia="仿宋_GB2312" w:hAnsi="仿宋_GB2312" w:cs="仿宋_GB2312" w:hint="eastAsia"/>
                <w:bCs/>
                <w:szCs w:val="28"/>
              </w:rPr>
              <w:t>二、最高限价</w:t>
            </w:r>
            <w:r w:rsidR="0027397B" w:rsidRPr="006E20B1">
              <w:tab/>
            </w:r>
            <w:r w:rsidR="0027397B" w:rsidRPr="006E20B1">
              <w:fldChar w:fldCharType="begin"/>
            </w:r>
            <w:r w:rsidR="0027397B" w:rsidRPr="006E20B1">
              <w:instrText xml:space="preserve"> PAGEREF _Toc220 \h </w:instrText>
            </w:r>
            <w:r w:rsidR="0027397B" w:rsidRPr="006E20B1">
              <w:fldChar w:fldCharType="separate"/>
            </w:r>
            <w:r w:rsidR="0027397B" w:rsidRPr="006E20B1">
              <w:t>1</w:t>
            </w:r>
            <w:r w:rsidR="0027397B" w:rsidRPr="006E20B1">
              <w:fldChar w:fldCharType="end"/>
            </w:r>
          </w:hyperlink>
        </w:p>
        <w:p w:rsidR="00E05834" w:rsidRPr="006E20B1" w:rsidRDefault="00564309">
          <w:pPr>
            <w:pStyle w:val="10"/>
            <w:tabs>
              <w:tab w:val="right" w:leader="dot" w:pos="8306"/>
            </w:tabs>
          </w:pPr>
          <w:hyperlink w:anchor="_Toc30565" w:history="1">
            <w:r w:rsidR="0027397B" w:rsidRPr="006E20B1">
              <w:rPr>
                <w:rFonts w:ascii="仿宋_GB2312" w:eastAsia="仿宋_GB2312" w:hAnsi="仿宋_GB2312" w:cs="仿宋_GB2312" w:hint="eastAsia"/>
                <w:bCs/>
                <w:szCs w:val="28"/>
              </w:rPr>
              <w:t>二、 工作范围及内容</w:t>
            </w:r>
            <w:r w:rsidR="0027397B" w:rsidRPr="006E20B1">
              <w:tab/>
            </w:r>
            <w:r w:rsidR="0027397B" w:rsidRPr="006E20B1">
              <w:fldChar w:fldCharType="begin"/>
            </w:r>
            <w:r w:rsidR="0027397B" w:rsidRPr="006E20B1">
              <w:instrText xml:space="preserve"> PAGEREF _Toc30565 \h </w:instrText>
            </w:r>
            <w:r w:rsidR="0027397B" w:rsidRPr="006E20B1">
              <w:fldChar w:fldCharType="separate"/>
            </w:r>
            <w:r w:rsidR="0027397B" w:rsidRPr="006E20B1">
              <w:t>1</w:t>
            </w:r>
            <w:r w:rsidR="0027397B" w:rsidRPr="006E20B1">
              <w:fldChar w:fldCharType="end"/>
            </w:r>
          </w:hyperlink>
        </w:p>
        <w:p w:rsidR="00E05834" w:rsidRPr="006E20B1" w:rsidRDefault="00564309">
          <w:pPr>
            <w:pStyle w:val="10"/>
            <w:tabs>
              <w:tab w:val="right" w:leader="dot" w:pos="8306"/>
            </w:tabs>
          </w:pPr>
          <w:hyperlink w:anchor="_Toc26313" w:history="1">
            <w:r w:rsidR="0027397B" w:rsidRPr="006E20B1">
              <w:rPr>
                <w:rFonts w:ascii="仿宋_GB2312" w:eastAsia="仿宋_GB2312" w:hAnsi="仿宋_GB2312" w:cs="仿宋_GB2312" w:hint="eastAsia"/>
                <w:bCs/>
                <w:szCs w:val="28"/>
              </w:rPr>
              <w:t>三、 工程目标</w:t>
            </w:r>
            <w:r w:rsidR="0027397B" w:rsidRPr="006E20B1">
              <w:tab/>
            </w:r>
            <w:r w:rsidR="0027397B" w:rsidRPr="006E20B1">
              <w:fldChar w:fldCharType="begin"/>
            </w:r>
            <w:r w:rsidR="0027397B" w:rsidRPr="006E20B1">
              <w:instrText xml:space="preserve"> PAGEREF _Toc26313 \h </w:instrText>
            </w:r>
            <w:r w:rsidR="0027397B" w:rsidRPr="006E20B1">
              <w:fldChar w:fldCharType="separate"/>
            </w:r>
            <w:r w:rsidR="0027397B" w:rsidRPr="006E20B1">
              <w:t>1</w:t>
            </w:r>
            <w:r w:rsidR="0027397B" w:rsidRPr="006E20B1">
              <w:fldChar w:fldCharType="end"/>
            </w:r>
          </w:hyperlink>
        </w:p>
        <w:p w:rsidR="00E05834" w:rsidRPr="006E20B1" w:rsidRDefault="00564309">
          <w:pPr>
            <w:pStyle w:val="10"/>
            <w:tabs>
              <w:tab w:val="right" w:leader="dot" w:pos="8306"/>
            </w:tabs>
          </w:pPr>
          <w:hyperlink w:anchor="_Toc6737" w:history="1">
            <w:r w:rsidR="0027397B" w:rsidRPr="006E20B1">
              <w:rPr>
                <w:rFonts w:ascii="仿宋_GB2312" w:eastAsia="仿宋_GB2312" w:hAnsi="仿宋_GB2312" w:cs="仿宋_GB2312" w:hint="eastAsia"/>
                <w:bCs/>
                <w:szCs w:val="28"/>
              </w:rPr>
              <w:t>四、 总工期要求</w:t>
            </w:r>
            <w:r w:rsidR="0027397B" w:rsidRPr="006E20B1">
              <w:tab/>
            </w:r>
            <w:r w:rsidR="0027397B" w:rsidRPr="006E20B1">
              <w:fldChar w:fldCharType="begin"/>
            </w:r>
            <w:r w:rsidR="0027397B" w:rsidRPr="006E20B1">
              <w:instrText xml:space="preserve"> PAGEREF _Toc6737 \h </w:instrText>
            </w:r>
            <w:r w:rsidR="0027397B" w:rsidRPr="006E20B1">
              <w:fldChar w:fldCharType="separate"/>
            </w:r>
            <w:r w:rsidR="0027397B" w:rsidRPr="006E20B1">
              <w:t>2</w:t>
            </w:r>
            <w:r w:rsidR="0027397B" w:rsidRPr="006E20B1">
              <w:fldChar w:fldCharType="end"/>
            </w:r>
          </w:hyperlink>
        </w:p>
        <w:p w:rsidR="00E05834" w:rsidRPr="006E20B1" w:rsidRDefault="00564309">
          <w:pPr>
            <w:pStyle w:val="10"/>
            <w:tabs>
              <w:tab w:val="right" w:leader="dot" w:pos="8306"/>
            </w:tabs>
          </w:pPr>
          <w:hyperlink w:anchor="_Toc19710" w:history="1">
            <w:r w:rsidR="0027397B" w:rsidRPr="006E20B1">
              <w:rPr>
                <w:rFonts w:ascii="仿宋_GB2312" w:eastAsia="仿宋_GB2312" w:hAnsi="仿宋_GB2312" w:cs="仿宋_GB2312" w:hint="eastAsia"/>
                <w:bCs/>
                <w:szCs w:val="28"/>
              </w:rPr>
              <w:t>五、 设计、施工依据</w:t>
            </w:r>
            <w:r w:rsidR="0027397B" w:rsidRPr="006E20B1">
              <w:tab/>
            </w:r>
            <w:r w:rsidR="0027397B" w:rsidRPr="006E20B1">
              <w:fldChar w:fldCharType="begin"/>
            </w:r>
            <w:r w:rsidR="0027397B" w:rsidRPr="006E20B1">
              <w:instrText xml:space="preserve"> PAGEREF _Toc19710 \h </w:instrText>
            </w:r>
            <w:r w:rsidR="0027397B" w:rsidRPr="006E20B1">
              <w:fldChar w:fldCharType="separate"/>
            </w:r>
            <w:r w:rsidR="0027397B" w:rsidRPr="006E20B1">
              <w:t>3</w:t>
            </w:r>
            <w:r w:rsidR="0027397B" w:rsidRPr="006E20B1">
              <w:fldChar w:fldCharType="end"/>
            </w:r>
          </w:hyperlink>
        </w:p>
        <w:p w:rsidR="00E05834" w:rsidRPr="006E20B1" w:rsidRDefault="00564309">
          <w:pPr>
            <w:pStyle w:val="10"/>
            <w:tabs>
              <w:tab w:val="right" w:leader="dot" w:pos="8306"/>
            </w:tabs>
          </w:pPr>
          <w:hyperlink w:anchor="_Toc22104" w:history="1">
            <w:r w:rsidR="0027397B" w:rsidRPr="006E20B1">
              <w:rPr>
                <w:rFonts w:ascii="仿宋_GB2312" w:eastAsia="仿宋_GB2312" w:hAnsi="仿宋_GB2312" w:cs="仿宋_GB2312" w:hint="eastAsia"/>
                <w:bCs/>
                <w:szCs w:val="28"/>
              </w:rPr>
              <w:t>六、 全过程设计服务要求</w:t>
            </w:r>
            <w:r w:rsidR="0027397B" w:rsidRPr="006E20B1">
              <w:tab/>
            </w:r>
            <w:r w:rsidR="0027397B" w:rsidRPr="006E20B1">
              <w:fldChar w:fldCharType="begin"/>
            </w:r>
            <w:r w:rsidR="0027397B" w:rsidRPr="006E20B1">
              <w:instrText xml:space="preserve"> PAGEREF _Toc22104 \h </w:instrText>
            </w:r>
            <w:r w:rsidR="0027397B" w:rsidRPr="006E20B1">
              <w:fldChar w:fldCharType="separate"/>
            </w:r>
            <w:r w:rsidR="0027397B" w:rsidRPr="006E20B1">
              <w:t>6</w:t>
            </w:r>
            <w:r w:rsidR="0027397B" w:rsidRPr="006E20B1">
              <w:fldChar w:fldCharType="end"/>
            </w:r>
          </w:hyperlink>
        </w:p>
        <w:p w:rsidR="00E05834" w:rsidRPr="006E20B1" w:rsidRDefault="00564309">
          <w:pPr>
            <w:pStyle w:val="10"/>
            <w:tabs>
              <w:tab w:val="right" w:leader="dot" w:pos="8306"/>
            </w:tabs>
          </w:pPr>
          <w:hyperlink w:anchor="_Toc10695" w:history="1">
            <w:r w:rsidR="0027397B" w:rsidRPr="006E20B1">
              <w:rPr>
                <w:rFonts w:ascii="仿宋_GB2312" w:eastAsia="仿宋_GB2312" w:hAnsi="仿宋_GB2312" w:cs="仿宋_GB2312" w:hint="eastAsia"/>
                <w:bCs/>
                <w:szCs w:val="28"/>
              </w:rPr>
              <w:t>七、 施工总承包要求</w:t>
            </w:r>
            <w:r w:rsidR="0027397B" w:rsidRPr="006E20B1">
              <w:tab/>
            </w:r>
            <w:r w:rsidR="0027397B" w:rsidRPr="006E20B1">
              <w:fldChar w:fldCharType="begin"/>
            </w:r>
            <w:r w:rsidR="0027397B" w:rsidRPr="006E20B1">
              <w:instrText xml:space="preserve"> PAGEREF _Toc10695 \h </w:instrText>
            </w:r>
            <w:r w:rsidR="0027397B" w:rsidRPr="006E20B1">
              <w:fldChar w:fldCharType="separate"/>
            </w:r>
            <w:r w:rsidR="0027397B" w:rsidRPr="006E20B1">
              <w:t>14</w:t>
            </w:r>
            <w:r w:rsidR="0027397B" w:rsidRPr="006E20B1">
              <w:fldChar w:fldCharType="end"/>
            </w:r>
          </w:hyperlink>
        </w:p>
        <w:p w:rsidR="00E05834" w:rsidRPr="006E20B1" w:rsidRDefault="00564309">
          <w:pPr>
            <w:pStyle w:val="20"/>
            <w:tabs>
              <w:tab w:val="right" w:leader="dot" w:pos="8306"/>
            </w:tabs>
          </w:pPr>
          <w:hyperlink w:anchor="_Toc29799" w:history="1">
            <w:r w:rsidR="0027397B" w:rsidRPr="006E20B1">
              <w:rPr>
                <w:rFonts w:ascii="仿宋_GB2312" w:eastAsia="仿宋_GB2312" w:hAnsi="仿宋_GB2312" w:cs="仿宋_GB2312" w:hint="eastAsia"/>
                <w:bCs/>
                <w:szCs w:val="28"/>
              </w:rPr>
              <w:t>（一）项目周边及现状</w:t>
            </w:r>
            <w:r w:rsidR="0027397B" w:rsidRPr="006E20B1">
              <w:tab/>
            </w:r>
            <w:r w:rsidR="0027397B" w:rsidRPr="006E20B1">
              <w:fldChar w:fldCharType="begin"/>
            </w:r>
            <w:r w:rsidR="0027397B" w:rsidRPr="006E20B1">
              <w:instrText xml:space="preserve"> PAGEREF _Toc29799 \h </w:instrText>
            </w:r>
            <w:r w:rsidR="0027397B" w:rsidRPr="006E20B1">
              <w:fldChar w:fldCharType="separate"/>
            </w:r>
            <w:r w:rsidR="0027397B" w:rsidRPr="006E20B1">
              <w:t>14</w:t>
            </w:r>
            <w:r w:rsidR="0027397B" w:rsidRPr="006E20B1">
              <w:fldChar w:fldCharType="end"/>
            </w:r>
          </w:hyperlink>
        </w:p>
        <w:p w:rsidR="00E05834" w:rsidRPr="006E20B1" w:rsidRDefault="00564309">
          <w:pPr>
            <w:pStyle w:val="20"/>
            <w:tabs>
              <w:tab w:val="right" w:leader="dot" w:pos="8306"/>
            </w:tabs>
          </w:pPr>
          <w:hyperlink w:anchor="_Toc26285" w:history="1">
            <w:r w:rsidR="0027397B" w:rsidRPr="006E20B1">
              <w:rPr>
                <w:rFonts w:ascii="仿宋_GB2312" w:eastAsia="仿宋_GB2312" w:hAnsi="仿宋_GB2312" w:cs="仿宋_GB2312" w:hint="eastAsia"/>
                <w:bCs/>
                <w:szCs w:val="28"/>
              </w:rPr>
              <w:t>（二）施工内容及范围</w:t>
            </w:r>
            <w:r w:rsidR="0027397B" w:rsidRPr="006E20B1">
              <w:tab/>
            </w:r>
            <w:r w:rsidR="0027397B" w:rsidRPr="006E20B1">
              <w:fldChar w:fldCharType="begin"/>
            </w:r>
            <w:r w:rsidR="0027397B" w:rsidRPr="006E20B1">
              <w:instrText xml:space="preserve"> PAGEREF _Toc26285 \h </w:instrText>
            </w:r>
            <w:r w:rsidR="0027397B" w:rsidRPr="006E20B1">
              <w:fldChar w:fldCharType="separate"/>
            </w:r>
            <w:r w:rsidR="0027397B" w:rsidRPr="006E20B1">
              <w:t>15</w:t>
            </w:r>
            <w:r w:rsidR="0027397B" w:rsidRPr="006E20B1">
              <w:fldChar w:fldCharType="end"/>
            </w:r>
          </w:hyperlink>
        </w:p>
        <w:p w:rsidR="00E05834" w:rsidRPr="006E20B1" w:rsidRDefault="00564309">
          <w:pPr>
            <w:pStyle w:val="20"/>
            <w:tabs>
              <w:tab w:val="right" w:leader="dot" w:pos="8306"/>
            </w:tabs>
          </w:pPr>
          <w:hyperlink w:anchor="_Toc23380" w:history="1">
            <w:r w:rsidR="0027397B" w:rsidRPr="006E20B1">
              <w:rPr>
                <w:rFonts w:ascii="仿宋_GB2312" w:eastAsia="仿宋_GB2312" w:hAnsi="仿宋_GB2312" w:cs="仿宋_GB2312" w:hint="eastAsia"/>
                <w:bCs/>
                <w:szCs w:val="28"/>
              </w:rPr>
              <w:t>（三）总承包管理及配合服务内容</w:t>
            </w:r>
            <w:r w:rsidR="0027397B" w:rsidRPr="006E20B1">
              <w:tab/>
            </w:r>
            <w:r w:rsidR="0027397B" w:rsidRPr="006E20B1">
              <w:fldChar w:fldCharType="begin"/>
            </w:r>
            <w:r w:rsidR="0027397B" w:rsidRPr="006E20B1">
              <w:instrText xml:space="preserve"> PAGEREF _Toc23380 \h </w:instrText>
            </w:r>
            <w:r w:rsidR="0027397B" w:rsidRPr="006E20B1">
              <w:fldChar w:fldCharType="separate"/>
            </w:r>
            <w:r w:rsidR="0027397B" w:rsidRPr="006E20B1">
              <w:t>16</w:t>
            </w:r>
            <w:r w:rsidR="0027397B" w:rsidRPr="006E20B1">
              <w:fldChar w:fldCharType="end"/>
            </w:r>
          </w:hyperlink>
        </w:p>
        <w:p w:rsidR="00E05834" w:rsidRPr="006E20B1" w:rsidRDefault="00564309">
          <w:pPr>
            <w:pStyle w:val="20"/>
            <w:tabs>
              <w:tab w:val="right" w:leader="dot" w:pos="8306"/>
            </w:tabs>
          </w:pPr>
          <w:hyperlink w:anchor="_Toc5414" w:history="1">
            <w:r w:rsidR="0027397B" w:rsidRPr="006E20B1">
              <w:rPr>
                <w:rFonts w:ascii="仿宋_GB2312" w:eastAsia="仿宋_GB2312" w:hAnsi="仿宋_GB2312" w:cs="仿宋_GB2312" w:hint="eastAsia"/>
                <w:bCs/>
                <w:szCs w:val="28"/>
              </w:rPr>
              <w:t>（四）项目管理要求</w:t>
            </w:r>
            <w:r w:rsidR="0027397B" w:rsidRPr="006E20B1">
              <w:tab/>
            </w:r>
            <w:r w:rsidR="0027397B" w:rsidRPr="006E20B1">
              <w:fldChar w:fldCharType="begin"/>
            </w:r>
            <w:r w:rsidR="0027397B" w:rsidRPr="006E20B1">
              <w:instrText xml:space="preserve"> PAGEREF _Toc5414 \h </w:instrText>
            </w:r>
            <w:r w:rsidR="0027397B" w:rsidRPr="006E20B1">
              <w:fldChar w:fldCharType="separate"/>
            </w:r>
            <w:r w:rsidR="0027397B" w:rsidRPr="006E20B1">
              <w:t>18</w:t>
            </w:r>
            <w:r w:rsidR="0027397B" w:rsidRPr="006E20B1">
              <w:fldChar w:fldCharType="end"/>
            </w:r>
          </w:hyperlink>
        </w:p>
        <w:p w:rsidR="00E05834" w:rsidRPr="006E20B1" w:rsidRDefault="00564309">
          <w:pPr>
            <w:pStyle w:val="20"/>
            <w:tabs>
              <w:tab w:val="right" w:leader="dot" w:pos="8306"/>
            </w:tabs>
          </w:pPr>
          <w:hyperlink w:anchor="_Toc10090" w:history="1">
            <w:r w:rsidR="0027397B" w:rsidRPr="006E20B1">
              <w:rPr>
                <w:rFonts w:ascii="仿宋_GB2312" w:eastAsia="仿宋_GB2312" w:hAnsi="仿宋_GB2312" w:cs="仿宋_GB2312" w:hint="eastAsia"/>
                <w:bCs/>
                <w:szCs w:val="28"/>
              </w:rPr>
              <w:t>（五）施工技术要求</w:t>
            </w:r>
            <w:r w:rsidR="0027397B" w:rsidRPr="006E20B1">
              <w:tab/>
            </w:r>
            <w:r w:rsidR="0027397B" w:rsidRPr="006E20B1">
              <w:fldChar w:fldCharType="begin"/>
            </w:r>
            <w:r w:rsidR="0027397B" w:rsidRPr="006E20B1">
              <w:instrText xml:space="preserve"> PAGEREF _Toc10090 \h </w:instrText>
            </w:r>
            <w:r w:rsidR="0027397B" w:rsidRPr="006E20B1">
              <w:fldChar w:fldCharType="separate"/>
            </w:r>
            <w:r w:rsidR="0027397B" w:rsidRPr="006E20B1">
              <w:t>42</w:t>
            </w:r>
            <w:r w:rsidR="0027397B" w:rsidRPr="006E20B1">
              <w:fldChar w:fldCharType="end"/>
            </w:r>
          </w:hyperlink>
        </w:p>
        <w:p w:rsidR="00E05834" w:rsidRPr="006E20B1" w:rsidRDefault="00564309">
          <w:pPr>
            <w:pStyle w:val="30"/>
            <w:tabs>
              <w:tab w:val="right" w:leader="dot" w:pos="8306"/>
            </w:tabs>
          </w:pPr>
          <w:hyperlink w:anchor="_Toc32707" w:history="1">
            <w:r w:rsidR="0027397B" w:rsidRPr="006E20B1">
              <w:rPr>
                <w:rFonts w:ascii="仿宋_GB2312" w:eastAsia="仿宋_GB2312" w:hAnsi="仿宋_GB2312" w:cs="仿宋_GB2312"/>
                <w:szCs w:val="28"/>
              </w:rPr>
              <w:t xml:space="preserve">1、 </w:t>
            </w:r>
            <w:r w:rsidR="0027397B" w:rsidRPr="006E20B1">
              <w:rPr>
                <w:rFonts w:ascii="仿宋_GB2312" w:eastAsia="仿宋_GB2312" w:hAnsi="仿宋_GB2312" w:cs="仿宋_GB2312" w:hint="eastAsia"/>
                <w:szCs w:val="28"/>
              </w:rPr>
              <w:t>技术规范和标准</w:t>
            </w:r>
            <w:r w:rsidR="0027397B" w:rsidRPr="006E20B1">
              <w:tab/>
            </w:r>
            <w:r w:rsidR="0027397B" w:rsidRPr="006E20B1">
              <w:fldChar w:fldCharType="begin"/>
            </w:r>
            <w:r w:rsidR="0027397B" w:rsidRPr="006E20B1">
              <w:instrText xml:space="preserve"> PAGEREF _Toc32707 \h </w:instrText>
            </w:r>
            <w:r w:rsidR="0027397B" w:rsidRPr="006E20B1">
              <w:fldChar w:fldCharType="separate"/>
            </w:r>
            <w:r w:rsidR="0027397B" w:rsidRPr="006E20B1">
              <w:t>42</w:t>
            </w:r>
            <w:r w:rsidR="0027397B" w:rsidRPr="006E20B1">
              <w:fldChar w:fldCharType="end"/>
            </w:r>
          </w:hyperlink>
        </w:p>
        <w:p w:rsidR="00E05834" w:rsidRPr="006E20B1" w:rsidRDefault="00564309">
          <w:pPr>
            <w:pStyle w:val="30"/>
            <w:tabs>
              <w:tab w:val="right" w:leader="dot" w:pos="8306"/>
            </w:tabs>
          </w:pPr>
          <w:hyperlink w:anchor="_Toc6379" w:history="1">
            <w:r w:rsidR="0027397B" w:rsidRPr="006E20B1">
              <w:rPr>
                <w:rFonts w:ascii="仿宋_GB2312" w:eastAsia="仿宋_GB2312" w:hAnsi="仿宋_GB2312" w:cs="仿宋_GB2312"/>
                <w:szCs w:val="28"/>
              </w:rPr>
              <w:t xml:space="preserve">2、 </w:t>
            </w:r>
            <w:r w:rsidR="0027397B" w:rsidRPr="006E20B1">
              <w:rPr>
                <w:rFonts w:ascii="仿宋_GB2312" w:eastAsia="仿宋_GB2312" w:hAnsi="仿宋_GB2312" w:cs="仿宋_GB2312" w:hint="eastAsia"/>
                <w:szCs w:val="28"/>
              </w:rPr>
              <w:t>测量放线技术要求</w:t>
            </w:r>
            <w:r w:rsidR="0027397B" w:rsidRPr="006E20B1">
              <w:tab/>
            </w:r>
            <w:r w:rsidR="0027397B" w:rsidRPr="006E20B1">
              <w:fldChar w:fldCharType="begin"/>
            </w:r>
            <w:r w:rsidR="0027397B" w:rsidRPr="006E20B1">
              <w:instrText xml:space="preserve"> PAGEREF _Toc6379 \h </w:instrText>
            </w:r>
            <w:r w:rsidR="0027397B" w:rsidRPr="006E20B1">
              <w:fldChar w:fldCharType="separate"/>
            </w:r>
            <w:r w:rsidR="0027397B" w:rsidRPr="006E20B1">
              <w:t>42</w:t>
            </w:r>
            <w:r w:rsidR="0027397B" w:rsidRPr="006E20B1">
              <w:fldChar w:fldCharType="end"/>
            </w:r>
          </w:hyperlink>
        </w:p>
        <w:p w:rsidR="00E05834" w:rsidRPr="006E20B1" w:rsidRDefault="00564309">
          <w:pPr>
            <w:pStyle w:val="30"/>
            <w:tabs>
              <w:tab w:val="right" w:leader="dot" w:pos="8306"/>
            </w:tabs>
          </w:pPr>
          <w:hyperlink w:anchor="_Toc9297" w:history="1">
            <w:r w:rsidR="0027397B" w:rsidRPr="006E20B1">
              <w:rPr>
                <w:rFonts w:ascii="仿宋_GB2312" w:eastAsia="仿宋_GB2312" w:hAnsi="仿宋_GB2312" w:cs="仿宋_GB2312"/>
                <w:szCs w:val="28"/>
              </w:rPr>
              <w:t xml:space="preserve">3、 </w:t>
            </w:r>
            <w:r w:rsidR="0027397B" w:rsidRPr="006E20B1">
              <w:rPr>
                <w:rFonts w:ascii="仿宋_GB2312" w:eastAsia="仿宋_GB2312" w:hAnsi="仿宋_GB2312" w:cs="仿宋_GB2312" w:hint="eastAsia"/>
                <w:szCs w:val="28"/>
              </w:rPr>
              <w:t>吊顶工程技术要求</w:t>
            </w:r>
            <w:r w:rsidR="0027397B" w:rsidRPr="006E20B1">
              <w:tab/>
            </w:r>
            <w:r w:rsidR="0027397B" w:rsidRPr="006E20B1">
              <w:fldChar w:fldCharType="begin"/>
            </w:r>
            <w:r w:rsidR="0027397B" w:rsidRPr="006E20B1">
              <w:instrText xml:space="preserve"> PAGEREF _Toc9297 \h </w:instrText>
            </w:r>
            <w:r w:rsidR="0027397B" w:rsidRPr="006E20B1">
              <w:fldChar w:fldCharType="separate"/>
            </w:r>
            <w:r w:rsidR="0027397B" w:rsidRPr="006E20B1">
              <w:t>44</w:t>
            </w:r>
            <w:r w:rsidR="0027397B" w:rsidRPr="006E20B1">
              <w:fldChar w:fldCharType="end"/>
            </w:r>
          </w:hyperlink>
        </w:p>
        <w:p w:rsidR="00E05834" w:rsidRPr="006E20B1" w:rsidRDefault="00564309">
          <w:pPr>
            <w:pStyle w:val="30"/>
            <w:tabs>
              <w:tab w:val="right" w:leader="dot" w:pos="8306"/>
            </w:tabs>
          </w:pPr>
          <w:hyperlink w:anchor="_Toc1331" w:history="1">
            <w:r w:rsidR="0027397B" w:rsidRPr="006E20B1">
              <w:rPr>
                <w:rFonts w:ascii="仿宋_GB2312" w:eastAsia="仿宋_GB2312" w:hAnsi="仿宋_GB2312" w:cs="仿宋_GB2312"/>
                <w:szCs w:val="28"/>
              </w:rPr>
              <w:t xml:space="preserve">4、 </w:t>
            </w:r>
            <w:r w:rsidR="0027397B" w:rsidRPr="006E20B1">
              <w:rPr>
                <w:rFonts w:ascii="仿宋_GB2312" w:eastAsia="仿宋_GB2312" w:hAnsi="仿宋_GB2312" w:cs="仿宋_GB2312" w:hint="eastAsia"/>
                <w:szCs w:val="28"/>
              </w:rPr>
              <w:t>精装饰面风口安装技术要求</w:t>
            </w:r>
            <w:r w:rsidR="0027397B" w:rsidRPr="006E20B1">
              <w:tab/>
            </w:r>
            <w:r w:rsidR="0027397B" w:rsidRPr="006E20B1">
              <w:fldChar w:fldCharType="begin"/>
            </w:r>
            <w:r w:rsidR="0027397B" w:rsidRPr="006E20B1">
              <w:instrText xml:space="preserve"> PAGEREF _Toc1331 \h </w:instrText>
            </w:r>
            <w:r w:rsidR="0027397B" w:rsidRPr="006E20B1">
              <w:fldChar w:fldCharType="separate"/>
            </w:r>
            <w:r w:rsidR="0027397B" w:rsidRPr="006E20B1">
              <w:t>49</w:t>
            </w:r>
            <w:r w:rsidR="0027397B" w:rsidRPr="006E20B1">
              <w:fldChar w:fldCharType="end"/>
            </w:r>
          </w:hyperlink>
        </w:p>
        <w:p w:rsidR="00E05834" w:rsidRPr="006E20B1" w:rsidRDefault="00564309">
          <w:pPr>
            <w:pStyle w:val="30"/>
            <w:tabs>
              <w:tab w:val="right" w:leader="dot" w:pos="8306"/>
            </w:tabs>
          </w:pPr>
          <w:hyperlink w:anchor="_Toc572" w:history="1">
            <w:r w:rsidR="0027397B" w:rsidRPr="006E20B1">
              <w:rPr>
                <w:rFonts w:ascii="仿宋_GB2312" w:eastAsia="仿宋_GB2312" w:hAnsi="仿宋_GB2312" w:cs="仿宋_GB2312"/>
                <w:szCs w:val="28"/>
              </w:rPr>
              <w:t xml:space="preserve">5、 </w:t>
            </w:r>
            <w:r w:rsidR="0027397B" w:rsidRPr="006E20B1">
              <w:rPr>
                <w:rFonts w:ascii="仿宋_GB2312" w:eastAsia="仿宋_GB2312" w:hAnsi="仿宋_GB2312" w:cs="仿宋_GB2312" w:hint="eastAsia"/>
                <w:szCs w:val="28"/>
              </w:rPr>
              <w:t>地面铺贴石材技术要求</w:t>
            </w:r>
            <w:r w:rsidR="0027397B" w:rsidRPr="006E20B1">
              <w:tab/>
            </w:r>
            <w:r w:rsidR="0027397B" w:rsidRPr="006E20B1">
              <w:fldChar w:fldCharType="begin"/>
            </w:r>
            <w:r w:rsidR="0027397B" w:rsidRPr="006E20B1">
              <w:instrText xml:space="preserve"> PAGEREF _Toc572 \h </w:instrText>
            </w:r>
            <w:r w:rsidR="0027397B" w:rsidRPr="006E20B1">
              <w:fldChar w:fldCharType="separate"/>
            </w:r>
            <w:r w:rsidR="0027397B" w:rsidRPr="006E20B1">
              <w:t>50</w:t>
            </w:r>
            <w:r w:rsidR="0027397B" w:rsidRPr="006E20B1">
              <w:fldChar w:fldCharType="end"/>
            </w:r>
          </w:hyperlink>
        </w:p>
        <w:p w:rsidR="00E05834" w:rsidRPr="006E20B1" w:rsidRDefault="00564309">
          <w:pPr>
            <w:pStyle w:val="30"/>
            <w:tabs>
              <w:tab w:val="right" w:leader="dot" w:pos="8306"/>
            </w:tabs>
          </w:pPr>
          <w:hyperlink w:anchor="_Toc28994" w:history="1">
            <w:r w:rsidR="0027397B" w:rsidRPr="006E20B1">
              <w:rPr>
                <w:rFonts w:ascii="仿宋_GB2312" w:eastAsia="仿宋_GB2312" w:hAnsi="仿宋_GB2312" w:cs="仿宋_GB2312"/>
                <w:szCs w:val="28"/>
              </w:rPr>
              <w:t xml:space="preserve">6、 </w:t>
            </w:r>
            <w:r w:rsidR="0027397B" w:rsidRPr="006E20B1">
              <w:rPr>
                <w:rFonts w:ascii="仿宋_GB2312" w:eastAsia="仿宋_GB2312" w:hAnsi="仿宋_GB2312" w:cs="仿宋_GB2312" w:hint="eastAsia"/>
                <w:szCs w:val="28"/>
              </w:rPr>
              <w:t>地面铺贴瓷砖技术要求</w:t>
            </w:r>
            <w:r w:rsidR="0027397B" w:rsidRPr="006E20B1">
              <w:tab/>
            </w:r>
            <w:r w:rsidR="0027397B" w:rsidRPr="006E20B1">
              <w:fldChar w:fldCharType="begin"/>
            </w:r>
            <w:r w:rsidR="0027397B" w:rsidRPr="006E20B1">
              <w:instrText xml:space="preserve"> PAGEREF _Toc28994 \h </w:instrText>
            </w:r>
            <w:r w:rsidR="0027397B" w:rsidRPr="006E20B1">
              <w:fldChar w:fldCharType="separate"/>
            </w:r>
            <w:r w:rsidR="0027397B" w:rsidRPr="006E20B1">
              <w:t>52</w:t>
            </w:r>
            <w:r w:rsidR="0027397B" w:rsidRPr="006E20B1">
              <w:fldChar w:fldCharType="end"/>
            </w:r>
          </w:hyperlink>
        </w:p>
        <w:p w:rsidR="00E05834" w:rsidRPr="006E20B1" w:rsidRDefault="00564309">
          <w:pPr>
            <w:pStyle w:val="30"/>
            <w:tabs>
              <w:tab w:val="right" w:leader="dot" w:pos="8306"/>
            </w:tabs>
          </w:pPr>
          <w:hyperlink w:anchor="_Toc25147" w:history="1">
            <w:r w:rsidR="0027397B" w:rsidRPr="006E20B1">
              <w:rPr>
                <w:rFonts w:ascii="仿宋_GB2312" w:eastAsia="仿宋_GB2312" w:hAnsi="仿宋_GB2312" w:cs="仿宋_GB2312"/>
                <w:szCs w:val="28"/>
              </w:rPr>
              <w:t xml:space="preserve">7、 </w:t>
            </w:r>
            <w:r w:rsidR="0027397B" w:rsidRPr="006E20B1">
              <w:rPr>
                <w:rFonts w:ascii="仿宋_GB2312" w:eastAsia="仿宋_GB2312" w:hAnsi="仿宋_GB2312" w:cs="仿宋_GB2312" w:hint="eastAsia"/>
                <w:szCs w:val="28"/>
              </w:rPr>
              <w:t>墙面抹灰地面找平技术要求</w:t>
            </w:r>
            <w:r w:rsidR="0027397B" w:rsidRPr="006E20B1">
              <w:tab/>
            </w:r>
            <w:r w:rsidR="0027397B" w:rsidRPr="006E20B1">
              <w:fldChar w:fldCharType="begin"/>
            </w:r>
            <w:r w:rsidR="0027397B" w:rsidRPr="006E20B1">
              <w:instrText xml:space="preserve"> PAGEREF _Toc25147 \h </w:instrText>
            </w:r>
            <w:r w:rsidR="0027397B" w:rsidRPr="006E20B1">
              <w:fldChar w:fldCharType="separate"/>
            </w:r>
            <w:r w:rsidR="0027397B" w:rsidRPr="006E20B1">
              <w:t>53</w:t>
            </w:r>
            <w:r w:rsidR="0027397B" w:rsidRPr="006E20B1">
              <w:fldChar w:fldCharType="end"/>
            </w:r>
          </w:hyperlink>
        </w:p>
        <w:p w:rsidR="00E05834" w:rsidRPr="006E20B1" w:rsidRDefault="00564309">
          <w:pPr>
            <w:pStyle w:val="30"/>
            <w:tabs>
              <w:tab w:val="right" w:leader="dot" w:pos="8306"/>
            </w:tabs>
          </w:pPr>
          <w:hyperlink w:anchor="_Toc17373" w:history="1">
            <w:r w:rsidR="0027397B" w:rsidRPr="006E20B1">
              <w:rPr>
                <w:rFonts w:ascii="仿宋_GB2312" w:eastAsia="仿宋_GB2312" w:hAnsi="仿宋_GB2312" w:cs="仿宋_GB2312"/>
                <w:szCs w:val="28"/>
              </w:rPr>
              <w:t xml:space="preserve">8、 </w:t>
            </w:r>
            <w:r w:rsidR="0027397B" w:rsidRPr="006E20B1">
              <w:rPr>
                <w:rFonts w:ascii="仿宋_GB2312" w:eastAsia="仿宋_GB2312" w:hAnsi="仿宋_GB2312" w:cs="仿宋_GB2312" w:hint="eastAsia"/>
                <w:szCs w:val="28"/>
              </w:rPr>
              <w:t>轻钢龙骨隔墙技术要求</w:t>
            </w:r>
            <w:r w:rsidR="0027397B" w:rsidRPr="006E20B1">
              <w:tab/>
            </w:r>
            <w:r w:rsidR="0027397B" w:rsidRPr="006E20B1">
              <w:fldChar w:fldCharType="begin"/>
            </w:r>
            <w:r w:rsidR="0027397B" w:rsidRPr="006E20B1">
              <w:instrText xml:space="preserve"> PAGEREF _Toc17373 \h </w:instrText>
            </w:r>
            <w:r w:rsidR="0027397B" w:rsidRPr="006E20B1">
              <w:fldChar w:fldCharType="separate"/>
            </w:r>
            <w:r w:rsidR="0027397B" w:rsidRPr="006E20B1">
              <w:t>56</w:t>
            </w:r>
            <w:r w:rsidR="0027397B" w:rsidRPr="006E20B1">
              <w:fldChar w:fldCharType="end"/>
            </w:r>
          </w:hyperlink>
        </w:p>
        <w:p w:rsidR="00E05834" w:rsidRPr="006E20B1" w:rsidRDefault="00564309">
          <w:pPr>
            <w:pStyle w:val="30"/>
            <w:tabs>
              <w:tab w:val="right" w:leader="dot" w:pos="8306"/>
            </w:tabs>
          </w:pPr>
          <w:hyperlink w:anchor="_Toc30019" w:history="1">
            <w:r w:rsidR="0027397B" w:rsidRPr="006E20B1">
              <w:rPr>
                <w:rFonts w:ascii="仿宋_GB2312" w:eastAsia="仿宋_GB2312" w:hAnsi="仿宋_GB2312" w:cs="仿宋_GB2312"/>
                <w:szCs w:val="28"/>
              </w:rPr>
              <w:t xml:space="preserve">9、 </w:t>
            </w:r>
            <w:r w:rsidR="0027397B" w:rsidRPr="006E20B1">
              <w:rPr>
                <w:rFonts w:ascii="仿宋_GB2312" w:eastAsia="仿宋_GB2312" w:hAnsi="仿宋_GB2312" w:cs="仿宋_GB2312" w:hint="eastAsia"/>
                <w:szCs w:val="28"/>
              </w:rPr>
              <w:t>墙面铺贴石材技术要求</w:t>
            </w:r>
            <w:r w:rsidR="0027397B" w:rsidRPr="006E20B1">
              <w:tab/>
            </w:r>
            <w:r w:rsidR="0027397B" w:rsidRPr="006E20B1">
              <w:fldChar w:fldCharType="begin"/>
            </w:r>
            <w:r w:rsidR="0027397B" w:rsidRPr="006E20B1">
              <w:instrText xml:space="preserve"> PAGEREF _Toc30019 \h </w:instrText>
            </w:r>
            <w:r w:rsidR="0027397B" w:rsidRPr="006E20B1">
              <w:fldChar w:fldCharType="separate"/>
            </w:r>
            <w:r w:rsidR="0027397B" w:rsidRPr="006E20B1">
              <w:t>58</w:t>
            </w:r>
            <w:r w:rsidR="0027397B" w:rsidRPr="006E20B1">
              <w:fldChar w:fldCharType="end"/>
            </w:r>
          </w:hyperlink>
        </w:p>
        <w:p w:rsidR="00E05834" w:rsidRPr="006E20B1" w:rsidRDefault="00564309">
          <w:pPr>
            <w:pStyle w:val="30"/>
            <w:tabs>
              <w:tab w:val="right" w:leader="dot" w:pos="8306"/>
            </w:tabs>
          </w:pPr>
          <w:hyperlink w:anchor="_Toc16990" w:history="1">
            <w:r w:rsidR="0027397B" w:rsidRPr="006E20B1">
              <w:rPr>
                <w:rFonts w:ascii="仿宋_GB2312" w:eastAsia="仿宋_GB2312" w:hAnsi="仿宋_GB2312" w:cs="仿宋_GB2312"/>
                <w:szCs w:val="28"/>
              </w:rPr>
              <w:t xml:space="preserve">10、 </w:t>
            </w:r>
            <w:r w:rsidR="0027397B" w:rsidRPr="006E20B1">
              <w:rPr>
                <w:rFonts w:ascii="仿宋_GB2312" w:eastAsia="仿宋_GB2312" w:hAnsi="仿宋_GB2312" w:cs="仿宋_GB2312" w:hint="eastAsia"/>
                <w:szCs w:val="28"/>
              </w:rPr>
              <w:t>墙面铺贴瓷砖技术要求</w:t>
            </w:r>
            <w:r w:rsidR="0027397B" w:rsidRPr="006E20B1">
              <w:tab/>
            </w:r>
            <w:r w:rsidR="0027397B" w:rsidRPr="006E20B1">
              <w:fldChar w:fldCharType="begin"/>
            </w:r>
            <w:r w:rsidR="0027397B" w:rsidRPr="006E20B1">
              <w:instrText xml:space="preserve"> PAGEREF _Toc16990 \h </w:instrText>
            </w:r>
            <w:r w:rsidR="0027397B" w:rsidRPr="006E20B1">
              <w:fldChar w:fldCharType="separate"/>
            </w:r>
            <w:r w:rsidR="0027397B" w:rsidRPr="006E20B1">
              <w:t>59</w:t>
            </w:r>
            <w:r w:rsidR="0027397B" w:rsidRPr="006E20B1">
              <w:fldChar w:fldCharType="end"/>
            </w:r>
          </w:hyperlink>
        </w:p>
        <w:p w:rsidR="00E05834" w:rsidRPr="006E20B1" w:rsidRDefault="00564309">
          <w:pPr>
            <w:pStyle w:val="30"/>
            <w:tabs>
              <w:tab w:val="right" w:leader="dot" w:pos="8306"/>
            </w:tabs>
          </w:pPr>
          <w:hyperlink w:anchor="_Toc19091" w:history="1">
            <w:r w:rsidR="0027397B" w:rsidRPr="006E20B1">
              <w:rPr>
                <w:rFonts w:ascii="仿宋_GB2312" w:eastAsia="仿宋_GB2312" w:hAnsi="仿宋_GB2312" w:cs="仿宋_GB2312"/>
                <w:szCs w:val="28"/>
              </w:rPr>
              <w:t xml:space="preserve">11、 </w:t>
            </w:r>
            <w:r w:rsidR="0027397B" w:rsidRPr="006E20B1">
              <w:rPr>
                <w:rFonts w:ascii="仿宋_GB2312" w:eastAsia="仿宋_GB2312" w:hAnsi="仿宋_GB2312" w:cs="仿宋_GB2312" w:hint="eastAsia"/>
                <w:szCs w:val="28"/>
              </w:rPr>
              <w:t>墙面干挂石材技术要求</w:t>
            </w:r>
            <w:r w:rsidR="0027397B" w:rsidRPr="006E20B1">
              <w:tab/>
            </w:r>
            <w:r w:rsidR="0027397B" w:rsidRPr="006E20B1">
              <w:fldChar w:fldCharType="begin"/>
            </w:r>
            <w:r w:rsidR="0027397B" w:rsidRPr="006E20B1">
              <w:instrText xml:space="preserve"> PAGEREF _Toc19091 \h </w:instrText>
            </w:r>
            <w:r w:rsidR="0027397B" w:rsidRPr="006E20B1">
              <w:fldChar w:fldCharType="separate"/>
            </w:r>
            <w:r w:rsidR="0027397B" w:rsidRPr="006E20B1">
              <w:t>61</w:t>
            </w:r>
            <w:r w:rsidR="0027397B" w:rsidRPr="006E20B1">
              <w:fldChar w:fldCharType="end"/>
            </w:r>
          </w:hyperlink>
        </w:p>
        <w:p w:rsidR="00E05834" w:rsidRPr="006E20B1" w:rsidRDefault="00564309">
          <w:pPr>
            <w:pStyle w:val="30"/>
            <w:tabs>
              <w:tab w:val="right" w:leader="dot" w:pos="8306"/>
            </w:tabs>
          </w:pPr>
          <w:hyperlink w:anchor="_Toc26900" w:history="1">
            <w:r w:rsidR="0027397B" w:rsidRPr="006E20B1">
              <w:rPr>
                <w:rFonts w:ascii="仿宋_GB2312" w:eastAsia="仿宋_GB2312" w:hAnsi="仿宋_GB2312" w:cs="仿宋_GB2312"/>
                <w:szCs w:val="28"/>
              </w:rPr>
              <w:t xml:space="preserve">12、 </w:t>
            </w:r>
            <w:r w:rsidR="0027397B" w:rsidRPr="006E20B1">
              <w:rPr>
                <w:rFonts w:ascii="仿宋_GB2312" w:eastAsia="仿宋_GB2312" w:hAnsi="仿宋_GB2312" w:cs="仿宋_GB2312" w:hint="eastAsia"/>
                <w:szCs w:val="28"/>
              </w:rPr>
              <w:t>乳胶漆涂饰工程技术要求</w:t>
            </w:r>
            <w:r w:rsidR="0027397B" w:rsidRPr="006E20B1">
              <w:tab/>
            </w:r>
            <w:r w:rsidR="0027397B" w:rsidRPr="006E20B1">
              <w:fldChar w:fldCharType="begin"/>
            </w:r>
            <w:r w:rsidR="0027397B" w:rsidRPr="006E20B1">
              <w:instrText xml:space="preserve"> PAGEREF _Toc26900 \h </w:instrText>
            </w:r>
            <w:r w:rsidR="0027397B" w:rsidRPr="006E20B1">
              <w:fldChar w:fldCharType="separate"/>
            </w:r>
            <w:r w:rsidR="0027397B" w:rsidRPr="006E20B1">
              <w:t>62</w:t>
            </w:r>
            <w:r w:rsidR="0027397B" w:rsidRPr="006E20B1">
              <w:fldChar w:fldCharType="end"/>
            </w:r>
          </w:hyperlink>
        </w:p>
        <w:p w:rsidR="00E05834" w:rsidRPr="006E20B1" w:rsidRDefault="00564309">
          <w:pPr>
            <w:pStyle w:val="30"/>
            <w:tabs>
              <w:tab w:val="right" w:leader="dot" w:pos="8306"/>
            </w:tabs>
          </w:pPr>
          <w:hyperlink w:anchor="_Toc5926" w:history="1">
            <w:r w:rsidR="0027397B" w:rsidRPr="006E20B1">
              <w:rPr>
                <w:rFonts w:ascii="仿宋_GB2312" w:eastAsia="仿宋_GB2312" w:hAnsi="仿宋_GB2312" w:cs="仿宋_GB2312"/>
                <w:szCs w:val="28"/>
              </w:rPr>
              <w:t xml:space="preserve">13、 </w:t>
            </w:r>
            <w:r w:rsidR="0027397B" w:rsidRPr="006E20B1">
              <w:rPr>
                <w:rFonts w:ascii="仿宋_GB2312" w:eastAsia="仿宋_GB2312" w:hAnsi="仿宋_GB2312" w:cs="仿宋_GB2312" w:hint="eastAsia"/>
                <w:szCs w:val="28"/>
              </w:rPr>
              <w:t>金属板饰面板安装技术要求</w:t>
            </w:r>
            <w:r w:rsidR="0027397B" w:rsidRPr="006E20B1">
              <w:tab/>
            </w:r>
            <w:r w:rsidR="0027397B" w:rsidRPr="006E20B1">
              <w:fldChar w:fldCharType="begin"/>
            </w:r>
            <w:r w:rsidR="0027397B" w:rsidRPr="006E20B1">
              <w:instrText xml:space="preserve"> PAGEREF _Toc5926 \h </w:instrText>
            </w:r>
            <w:r w:rsidR="0027397B" w:rsidRPr="006E20B1">
              <w:fldChar w:fldCharType="separate"/>
            </w:r>
            <w:r w:rsidR="0027397B" w:rsidRPr="006E20B1">
              <w:t>63</w:t>
            </w:r>
            <w:r w:rsidR="0027397B" w:rsidRPr="006E20B1">
              <w:fldChar w:fldCharType="end"/>
            </w:r>
          </w:hyperlink>
        </w:p>
        <w:p w:rsidR="00E05834" w:rsidRPr="006E20B1" w:rsidRDefault="00564309">
          <w:pPr>
            <w:pStyle w:val="30"/>
            <w:tabs>
              <w:tab w:val="right" w:leader="dot" w:pos="8306"/>
            </w:tabs>
          </w:pPr>
          <w:hyperlink w:anchor="_Toc9062" w:history="1">
            <w:r w:rsidR="0027397B" w:rsidRPr="006E20B1">
              <w:rPr>
                <w:rFonts w:ascii="仿宋_GB2312" w:eastAsia="仿宋_GB2312" w:hAnsi="仿宋_GB2312" w:cs="仿宋_GB2312"/>
                <w:szCs w:val="28"/>
              </w:rPr>
              <w:t xml:space="preserve">14、 </w:t>
            </w:r>
            <w:r w:rsidR="0027397B" w:rsidRPr="006E20B1">
              <w:rPr>
                <w:rFonts w:ascii="仿宋_GB2312" w:eastAsia="仿宋_GB2312" w:hAnsi="仿宋_GB2312" w:cs="仿宋_GB2312" w:hint="eastAsia"/>
                <w:szCs w:val="28"/>
              </w:rPr>
              <w:t>玻璃安装技术要求</w:t>
            </w:r>
            <w:r w:rsidR="0027397B" w:rsidRPr="006E20B1">
              <w:tab/>
            </w:r>
            <w:r w:rsidR="0027397B" w:rsidRPr="006E20B1">
              <w:fldChar w:fldCharType="begin"/>
            </w:r>
            <w:r w:rsidR="0027397B" w:rsidRPr="006E20B1">
              <w:instrText xml:space="preserve"> PAGEREF _Toc9062 \h </w:instrText>
            </w:r>
            <w:r w:rsidR="0027397B" w:rsidRPr="006E20B1">
              <w:fldChar w:fldCharType="separate"/>
            </w:r>
            <w:r w:rsidR="0027397B" w:rsidRPr="006E20B1">
              <w:t>65</w:t>
            </w:r>
            <w:r w:rsidR="0027397B" w:rsidRPr="006E20B1">
              <w:fldChar w:fldCharType="end"/>
            </w:r>
          </w:hyperlink>
        </w:p>
        <w:p w:rsidR="00E05834" w:rsidRPr="006E20B1" w:rsidRDefault="00564309">
          <w:pPr>
            <w:pStyle w:val="30"/>
            <w:tabs>
              <w:tab w:val="right" w:leader="dot" w:pos="8306"/>
            </w:tabs>
          </w:pPr>
          <w:hyperlink w:anchor="_Toc25008" w:history="1">
            <w:r w:rsidR="0027397B" w:rsidRPr="006E20B1">
              <w:rPr>
                <w:rFonts w:ascii="仿宋_GB2312" w:eastAsia="仿宋_GB2312" w:hAnsi="仿宋_GB2312" w:cs="仿宋_GB2312"/>
                <w:szCs w:val="28"/>
              </w:rPr>
              <w:t xml:space="preserve">15、 </w:t>
            </w:r>
            <w:r w:rsidR="0027397B" w:rsidRPr="006E20B1">
              <w:rPr>
                <w:rFonts w:ascii="仿宋_GB2312" w:eastAsia="仿宋_GB2312" w:hAnsi="仿宋_GB2312" w:cs="仿宋_GB2312" w:hint="eastAsia"/>
                <w:szCs w:val="28"/>
              </w:rPr>
              <w:t>地面铺贴瓷砖技术要求</w:t>
            </w:r>
            <w:r w:rsidR="0027397B" w:rsidRPr="006E20B1">
              <w:tab/>
            </w:r>
            <w:r w:rsidR="0027397B" w:rsidRPr="006E20B1">
              <w:fldChar w:fldCharType="begin"/>
            </w:r>
            <w:r w:rsidR="0027397B" w:rsidRPr="006E20B1">
              <w:instrText xml:space="preserve"> PAGEREF _Toc25008 \h </w:instrText>
            </w:r>
            <w:r w:rsidR="0027397B" w:rsidRPr="006E20B1">
              <w:fldChar w:fldCharType="separate"/>
            </w:r>
            <w:r w:rsidR="0027397B" w:rsidRPr="006E20B1">
              <w:t>66</w:t>
            </w:r>
            <w:r w:rsidR="0027397B" w:rsidRPr="006E20B1">
              <w:fldChar w:fldCharType="end"/>
            </w:r>
          </w:hyperlink>
        </w:p>
        <w:p w:rsidR="00E05834" w:rsidRPr="006E20B1" w:rsidRDefault="00564309">
          <w:pPr>
            <w:pStyle w:val="30"/>
            <w:tabs>
              <w:tab w:val="right" w:leader="dot" w:pos="8306"/>
            </w:tabs>
          </w:pPr>
          <w:hyperlink w:anchor="_Toc19041" w:history="1">
            <w:r w:rsidR="0027397B" w:rsidRPr="006E20B1">
              <w:rPr>
                <w:rFonts w:ascii="仿宋_GB2312" w:eastAsia="仿宋_GB2312" w:hAnsi="仿宋_GB2312" w:cs="仿宋_GB2312"/>
                <w:szCs w:val="28"/>
              </w:rPr>
              <w:t xml:space="preserve">16、 </w:t>
            </w:r>
            <w:r w:rsidR="0027397B" w:rsidRPr="006E20B1">
              <w:rPr>
                <w:rFonts w:ascii="仿宋_GB2312" w:eastAsia="仿宋_GB2312" w:hAnsi="仿宋_GB2312" w:cs="仿宋_GB2312" w:hint="eastAsia"/>
                <w:szCs w:val="28"/>
              </w:rPr>
              <w:t>墙面抹灰地面找平技术要求</w:t>
            </w:r>
            <w:r w:rsidR="0027397B" w:rsidRPr="006E20B1">
              <w:tab/>
            </w:r>
            <w:r w:rsidR="0027397B" w:rsidRPr="006E20B1">
              <w:fldChar w:fldCharType="begin"/>
            </w:r>
            <w:r w:rsidR="0027397B" w:rsidRPr="006E20B1">
              <w:instrText xml:space="preserve"> PAGEREF _Toc19041 \h </w:instrText>
            </w:r>
            <w:r w:rsidR="0027397B" w:rsidRPr="006E20B1">
              <w:fldChar w:fldCharType="separate"/>
            </w:r>
            <w:r w:rsidR="0027397B" w:rsidRPr="006E20B1">
              <w:t>67</w:t>
            </w:r>
            <w:r w:rsidR="0027397B" w:rsidRPr="006E20B1">
              <w:fldChar w:fldCharType="end"/>
            </w:r>
          </w:hyperlink>
        </w:p>
        <w:p w:rsidR="00E05834" w:rsidRPr="006E20B1" w:rsidRDefault="00564309">
          <w:pPr>
            <w:pStyle w:val="30"/>
            <w:tabs>
              <w:tab w:val="right" w:leader="dot" w:pos="8306"/>
            </w:tabs>
          </w:pPr>
          <w:hyperlink w:anchor="_Toc32661" w:history="1">
            <w:r w:rsidR="0027397B" w:rsidRPr="006E20B1">
              <w:rPr>
                <w:rFonts w:ascii="仿宋_GB2312" w:eastAsia="仿宋_GB2312" w:hAnsi="仿宋_GB2312" w:cs="仿宋_GB2312"/>
                <w:szCs w:val="28"/>
              </w:rPr>
              <w:t xml:space="preserve">17、 </w:t>
            </w:r>
            <w:r w:rsidR="0027397B" w:rsidRPr="006E20B1">
              <w:rPr>
                <w:rFonts w:ascii="仿宋_GB2312" w:eastAsia="仿宋_GB2312" w:hAnsi="仿宋_GB2312" w:cs="仿宋_GB2312" w:hint="eastAsia"/>
                <w:szCs w:val="28"/>
              </w:rPr>
              <w:t>轻钢龙骨隔墙技术要求</w:t>
            </w:r>
            <w:r w:rsidR="0027397B" w:rsidRPr="006E20B1">
              <w:tab/>
            </w:r>
            <w:r w:rsidR="0027397B" w:rsidRPr="006E20B1">
              <w:fldChar w:fldCharType="begin"/>
            </w:r>
            <w:r w:rsidR="0027397B" w:rsidRPr="006E20B1">
              <w:instrText xml:space="preserve"> PAGEREF _Toc32661 \h </w:instrText>
            </w:r>
            <w:r w:rsidR="0027397B" w:rsidRPr="006E20B1">
              <w:fldChar w:fldCharType="separate"/>
            </w:r>
            <w:r w:rsidR="0027397B" w:rsidRPr="006E20B1">
              <w:t>70</w:t>
            </w:r>
            <w:r w:rsidR="0027397B" w:rsidRPr="006E20B1">
              <w:fldChar w:fldCharType="end"/>
            </w:r>
          </w:hyperlink>
        </w:p>
        <w:p w:rsidR="00E05834" w:rsidRPr="006E20B1" w:rsidRDefault="00564309">
          <w:pPr>
            <w:pStyle w:val="30"/>
            <w:tabs>
              <w:tab w:val="right" w:leader="dot" w:pos="8306"/>
            </w:tabs>
          </w:pPr>
          <w:hyperlink w:anchor="_Toc17491" w:history="1">
            <w:r w:rsidR="0027397B" w:rsidRPr="006E20B1">
              <w:rPr>
                <w:rFonts w:ascii="仿宋_GB2312" w:eastAsia="仿宋_GB2312" w:hAnsi="仿宋_GB2312" w:cs="仿宋_GB2312"/>
                <w:szCs w:val="28"/>
              </w:rPr>
              <w:t xml:space="preserve">18、 </w:t>
            </w:r>
            <w:r w:rsidR="0027397B" w:rsidRPr="006E20B1">
              <w:rPr>
                <w:rFonts w:ascii="仿宋_GB2312" w:eastAsia="仿宋_GB2312" w:hAnsi="仿宋_GB2312" w:cs="仿宋_GB2312" w:hint="eastAsia"/>
                <w:szCs w:val="28"/>
              </w:rPr>
              <w:t>墙面铺贴石材技术要求</w:t>
            </w:r>
            <w:r w:rsidR="0027397B" w:rsidRPr="006E20B1">
              <w:tab/>
            </w:r>
            <w:r w:rsidR="0027397B" w:rsidRPr="006E20B1">
              <w:fldChar w:fldCharType="begin"/>
            </w:r>
            <w:r w:rsidR="0027397B" w:rsidRPr="006E20B1">
              <w:instrText xml:space="preserve"> PAGEREF _Toc17491 \h </w:instrText>
            </w:r>
            <w:r w:rsidR="0027397B" w:rsidRPr="006E20B1">
              <w:fldChar w:fldCharType="separate"/>
            </w:r>
            <w:r w:rsidR="0027397B" w:rsidRPr="006E20B1">
              <w:t>72</w:t>
            </w:r>
            <w:r w:rsidR="0027397B" w:rsidRPr="006E20B1">
              <w:fldChar w:fldCharType="end"/>
            </w:r>
          </w:hyperlink>
        </w:p>
        <w:p w:rsidR="00E05834" w:rsidRPr="006E20B1" w:rsidRDefault="00564309">
          <w:pPr>
            <w:pStyle w:val="30"/>
            <w:tabs>
              <w:tab w:val="right" w:leader="dot" w:pos="8306"/>
            </w:tabs>
          </w:pPr>
          <w:hyperlink w:anchor="_Toc29304" w:history="1">
            <w:r w:rsidR="0027397B" w:rsidRPr="006E20B1">
              <w:rPr>
                <w:rFonts w:ascii="仿宋_GB2312" w:eastAsia="仿宋_GB2312" w:hAnsi="仿宋_GB2312" w:cs="仿宋_GB2312"/>
                <w:szCs w:val="28"/>
              </w:rPr>
              <w:t xml:space="preserve">19、 </w:t>
            </w:r>
            <w:r w:rsidR="0027397B" w:rsidRPr="006E20B1">
              <w:rPr>
                <w:rFonts w:ascii="仿宋_GB2312" w:eastAsia="仿宋_GB2312" w:hAnsi="仿宋_GB2312" w:cs="仿宋_GB2312" w:hint="eastAsia"/>
                <w:szCs w:val="28"/>
              </w:rPr>
              <w:t>墙面铺贴瓷砖技术要求</w:t>
            </w:r>
            <w:r w:rsidR="0027397B" w:rsidRPr="006E20B1">
              <w:tab/>
            </w:r>
            <w:r w:rsidR="0027397B" w:rsidRPr="006E20B1">
              <w:fldChar w:fldCharType="begin"/>
            </w:r>
            <w:r w:rsidR="0027397B" w:rsidRPr="006E20B1">
              <w:instrText xml:space="preserve"> PAGEREF _Toc29304 \h </w:instrText>
            </w:r>
            <w:r w:rsidR="0027397B" w:rsidRPr="006E20B1">
              <w:fldChar w:fldCharType="separate"/>
            </w:r>
            <w:r w:rsidR="0027397B" w:rsidRPr="006E20B1">
              <w:t>73</w:t>
            </w:r>
            <w:r w:rsidR="0027397B" w:rsidRPr="006E20B1">
              <w:fldChar w:fldCharType="end"/>
            </w:r>
          </w:hyperlink>
        </w:p>
        <w:p w:rsidR="00E05834" w:rsidRPr="006E20B1" w:rsidRDefault="00564309">
          <w:pPr>
            <w:pStyle w:val="30"/>
            <w:tabs>
              <w:tab w:val="right" w:leader="dot" w:pos="8306"/>
            </w:tabs>
          </w:pPr>
          <w:hyperlink w:anchor="_Toc13984" w:history="1">
            <w:r w:rsidR="0027397B" w:rsidRPr="006E20B1">
              <w:rPr>
                <w:rFonts w:ascii="仿宋_GB2312" w:eastAsia="仿宋_GB2312" w:hAnsi="仿宋_GB2312" w:cs="仿宋_GB2312"/>
                <w:szCs w:val="28"/>
              </w:rPr>
              <w:t xml:space="preserve">20、 </w:t>
            </w:r>
            <w:r w:rsidR="0027397B" w:rsidRPr="006E20B1">
              <w:rPr>
                <w:rFonts w:ascii="仿宋_GB2312" w:eastAsia="仿宋_GB2312" w:hAnsi="仿宋_GB2312" w:cs="仿宋_GB2312" w:hint="eastAsia"/>
                <w:szCs w:val="28"/>
              </w:rPr>
              <w:t>墙面干挂石材技术要求</w:t>
            </w:r>
            <w:r w:rsidR="0027397B" w:rsidRPr="006E20B1">
              <w:tab/>
            </w:r>
            <w:r w:rsidR="0027397B" w:rsidRPr="006E20B1">
              <w:fldChar w:fldCharType="begin"/>
            </w:r>
            <w:r w:rsidR="0027397B" w:rsidRPr="006E20B1">
              <w:instrText xml:space="preserve"> PAGEREF _Toc13984 \h </w:instrText>
            </w:r>
            <w:r w:rsidR="0027397B" w:rsidRPr="006E20B1">
              <w:fldChar w:fldCharType="separate"/>
            </w:r>
            <w:r w:rsidR="0027397B" w:rsidRPr="006E20B1">
              <w:t>75</w:t>
            </w:r>
            <w:r w:rsidR="0027397B" w:rsidRPr="006E20B1">
              <w:fldChar w:fldCharType="end"/>
            </w:r>
          </w:hyperlink>
        </w:p>
        <w:p w:rsidR="00E05834" w:rsidRPr="006E20B1" w:rsidRDefault="00564309">
          <w:pPr>
            <w:pStyle w:val="30"/>
            <w:tabs>
              <w:tab w:val="right" w:leader="dot" w:pos="8306"/>
            </w:tabs>
          </w:pPr>
          <w:hyperlink w:anchor="_Toc29518" w:history="1">
            <w:r w:rsidR="0027397B" w:rsidRPr="006E20B1">
              <w:rPr>
                <w:rFonts w:ascii="仿宋_GB2312" w:eastAsia="仿宋_GB2312" w:hAnsi="仿宋_GB2312" w:cs="仿宋_GB2312"/>
                <w:szCs w:val="28"/>
              </w:rPr>
              <w:t xml:space="preserve">21、 </w:t>
            </w:r>
            <w:r w:rsidR="0027397B" w:rsidRPr="006E20B1">
              <w:rPr>
                <w:rFonts w:ascii="仿宋_GB2312" w:eastAsia="仿宋_GB2312" w:hAnsi="仿宋_GB2312" w:cs="仿宋_GB2312" w:hint="eastAsia"/>
                <w:szCs w:val="28"/>
              </w:rPr>
              <w:t>乳胶漆涂饰工程技术要求</w:t>
            </w:r>
            <w:r w:rsidR="0027397B" w:rsidRPr="006E20B1">
              <w:tab/>
            </w:r>
            <w:r w:rsidR="0027397B" w:rsidRPr="006E20B1">
              <w:fldChar w:fldCharType="begin"/>
            </w:r>
            <w:r w:rsidR="0027397B" w:rsidRPr="006E20B1">
              <w:instrText xml:space="preserve"> PAGEREF _Toc29518 \h </w:instrText>
            </w:r>
            <w:r w:rsidR="0027397B" w:rsidRPr="006E20B1">
              <w:fldChar w:fldCharType="separate"/>
            </w:r>
            <w:r w:rsidR="0027397B" w:rsidRPr="006E20B1">
              <w:t>77</w:t>
            </w:r>
            <w:r w:rsidR="0027397B" w:rsidRPr="006E20B1">
              <w:fldChar w:fldCharType="end"/>
            </w:r>
          </w:hyperlink>
        </w:p>
        <w:p w:rsidR="00E05834" w:rsidRPr="006E20B1" w:rsidRDefault="00564309">
          <w:pPr>
            <w:pStyle w:val="30"/>
            <w:tabs>
              <w:tab w:val="right" w:leader="dot" w:pos="8306"/>
            </w:tabs>
          </w:pPr>
          <w:hyperlink w:anchor="_Toc768" w:history="1">
            <w:r w:rsidR="0027397B" w:rsidRPr="006E20B1">
              <w:rPr>
                <w:rFonts w:ascii="仿宋_GB2312" w:eastAsia="仿宋_GB2312" w:hAnsi="仿宋_GB2312" w:cs="仿宋_GB2312"/>
                <w:szCs w:val="28"/>
              </w:rPr>
              <w:t xml:space="preserve">22、 </w:t>
            </w:r>
            <w:r w:rsidR="0027397B" w:rsidRPr="006E20B1">
              <w:rPr>
                <w:rFonts w:ascii="仿宋_GB2312" w:eastAsia="仿宋_GB2312" w:hAnsi="仿宋_GB2312" w:cs="仿宋_GB2312" w:hint="eastAsia"/>
                <w:szCs w:val="28"/>
              </w:rPr>
              <w:t>金属板饰面板安装技术要求</w:t>
            </w:r>
            <w:r w:rsidR="0027397B" w:rsidRPr="006E20B1">
              <w:tab/>
            </w:r>
            <w:r w:rsidR="0027397B" w:rsidRPr="006E20B1">
              <w:fldChar w:fldCharType="begin"/>
            </w:r>
            <w:r w:rsidR="0027397B" w:rsidRPr="006E20B1">
              <w:instrText xml:space="preserve"> PAGEREF _Toc768 \h </w:instrText>
            </w:r>
            <w:r w:rsidR="0027397B" w:rsidRPr="006E20B1">
              <w:fldChar w:fldCharType="separate"/>
            </w:r>
            <w:r w:rsidR="0027397B" w:rsidRPr="006E20B1">
              <w:t>77</w:t>
            </w:r>
            <w:r w:rsidR="0027397B" w:rsidRPr="006E20B1">
              <w:fldChar w:fldCharType="end"/>
            </w:r>
          </w:hyperlink>
        </w:p>
        <w:p w:rsidR="00E05834" w:rsidRPr="006E20B1" w:rsidRDefault="00564309">
          <w:pPr>
            <w:pStyle w:val="30"/>
            <w:tabs>
              <w:tab w:val="right" w:leader="dot" w:pos="8306"/>
            </w:tabs>
          </w:pPr>
          <w:hyperlink w:anchor="_Toc7974" w:history="1">
            <w:r w:rsidR="0027397B" w:rsidRPr="006E20B1">
              <w:rPr>
                <w:rFonts w:ascii="仿宋_GB2312" w:eastAsia="仿宋_GB2312" w:hAnsi="仿宋_GB2312" w:cs="仿宋_GB2312"/>
                <w:szCs w:val="28"/>
              </w:rPr>
              <w:t xml:space="preserve">23、 </w:t>
            </w:r>
            <w:r w:rsidR="0027397B" w:rsidRPr="006E20B1">
              <w:rPr>
                <w:rFonts w:ascii="仿宋_GB2312" w:eastAsia="仿宋_GB2312" w:hAnsi="仿宋_GB2312" w:cs="仿宋_GB2312" w:hint="eastAsia"/>
                <w:szCs w:val="28"/>
              </w:rPr>
              <w:t>玻璃安装技术要求</w:t>
            </w:r>
            <w:r w:rsidR="0027397B" w:rsidRPr="006E20B1">
              <w:tab/>
            </w:r>
            <w:r w:rsidR="0027397B" w:rsidRPr="006E20B1">
              <w:fldChar w:fldCharType="begin"/>
            </w:r>
            <w:r w:rsidR="0027397B" w:rsidRPr="006E20B1">
              <w:instrText xml:space="preserve"> PAGEREF _Toc7974 \h </w:instrText>
            </w:r>
            <w:r w:rsidR="0027397B" w:rsidRPr="006E20B1">
              <w:fldChar w:fldCharType="separate"/>
            </w:r>
            <w:r w:rsidR="0027397B" w:rsidRPr="006E20B1">
              <w:t>79</w:t>
            </w:r>
            <w:r w:rsidR="0027397B" w:rsidRPr="006E20B1">
              <w:fldChar w:fldCharType="end"/>
            </w:r>
          </w:hyperlink>
        </w:p>
        <w:p w:rsidR="00E05834" w:rsidRPr="006E20B1" w:rsidRDefault="00564309">
          <w:pPr>
            <w:pStyle w:val="30"/>
            <w:tabs>
              <w:tab w:val="right" w:leader="dot" w:pos="8306"/>
            </w:tabs>
          </w:pPr>
          <w:hyperlink w:anchor="_Toc21429" w:history="1">
            <w:r w:rsidR="0027397B" w:rsidRPr="006E20B1">
              <w:rPr>
                <w:rFonts w:ascii="仿宋_GB2312" w:eastAsia="仿宋_GB2312" w:hAnsi="仿宋_GB2312" w:cs="仿宋_GB2312"/>
                <w:szCs w:val="28"/>
              </w:rPr>
              <w:t xml:space="preserve">24、 </w:t>
            </w:r>
            <w:r w:rsidR="0027397B" w:rsidRPr="006E20B1">
              <w:rPr>
                <w:rFonts w:ascii="仿宋_GB2312" w:eastAsia="仿宋_GB2312" w:hAnsi="仿宋_GB2312" w:cs="仿宋_GB2312" w:hint="eastAsia"/>
                <w:szCs w:val="28"/>
              </w:rPr>
              <w:t>防水工程技术要求</w:t>
            </w:r>
            <w:r w:rsidR="0027397B" w:rsidRPr="006E20B1">
              <w:tab/>
            </w:r>
            <w:r w:rsidR="0027397B" w:rsidRPr="006E20B1">
              <w:fldChar w:fldCharType="begin"/>
            </w:r>
            <w:r w:rsidR="0027397B" w:rsidRPr="006E20B1">
              <w:instrText xml:space="preserve"> PAGEREF _Toc21429 \h </w:instrText>
            </w:r>
            <w:r w:rsidR="0027397B" w:rsidRPr="006E20B1">
              <w:fldChar w:fldCharType="separate"/>
            </w:r>
            <w:r w:rsidR="0027397B" w:rsidRPr="006E20B1">
              <w:t>80</w:t>
            </w:r>
            <w:r w:rsidR="0027397B" w:rsidRPr="006E20B1">
              <w:fldChar w:fldCharType="end"/>
            </w:r>
          </w:hyperlink>
        </w:p>
        <w:p w:rsidR="00E05834" w:rsidRPr="006E20B1" w:rsidRDefault="00564309">
          <w:pPr>
            <w:pStyle w:val="30"/>
            <w:tabs>
              <w:tab w:val="right" w:leader="dot" w:pos="8306"/>
            </w:tabs>
          </w:pPr>
          <w:hyperlink w:anchor="_Toc6906" w:history="1">
            <w:r w:rsidR="0027397B" w:rsidRPr="006E20B1">
              <w:rPr>
                <w:rFonts w:ascii="仿宋_GB2312" w:eastAsia="仿宋_GB2312" w:hAnsi="仿宋_GB2312" w:cs="仿宋_GB2312"/>
                <w:szCs w:val="28"/>
              </w:rPr>
              <w:t xml:space="preserve">25、 </w:t>
            </w:r>
            <w:r w:rsidR="0027397B" w:rsidRPr="006E20B1">
              <w:rPr>
                <w:rFonts w:ascii="仿宋_GB2312" w:eastAsia="仿宋_GB2312" w:hAnsi="仿宋_GB2312" w:cs="仿宋_GB2312" w:hint="eastAsia"/>
                <w:szCs w:val="28"/>
              </w:rPr>
              <w:t>地毯铺装工程技术要求</w:t>
            </w:r>
            <w:r w:rsidR="0027397B" w:rsidRPr="006E20B1">
              <w:tab/>
            </w:r>
            <w:r w:rsidR="0027397B" w:rsidRPr="006E20B1">
              <w:fldChar w:fldCharType="begin"/>
            </w:r>
            <w:r w:rsidR="0027397B" w:rsidRPr="006E20B1">
              <w:instrText xml:space="preserve"> PAGEREF _Toc6906 \h </w:instrText>
            </w:r>
            <w:r w:rsidR="0027397B" w:rsidRPr="006E20B1">
              <w:fldChar w:fldCharType="separate"/>
            </w:r>
            <w:r w:rsidR="0027397B" w:rsidRPr="006E20B1">
              <w:t>81</w:t>
            </w:r>
            <w:r w:rsidR="0027397B" w:rsidRPr="006E20B1">
              <w:fldChar w:fldCharType="end"/>
            </w:r>
          </w:hyperlink>
        </w:p>
        <w:p w:rsidR="00E05834" w:rsidRPr="006E20B1" w:rsidRDefault="00564309">
          <w:pPr>
            <w:pStyle w:val="30"/>
            <w:tabs>
              <w:tab w:val="right" w:leader="dot" w:pos="8306"/>
            </w:tabs>
          </w:pPr>
          <w:hyperlink w:anchor="_Toc22148" w:history="1">
            <w:r w:rsidR="0027397B" w:rsidRPr="006E20B1">
              <w:rPr>
                <w:rFonts w:ascii="仿宋_GB2312" w:eastAsia="仿宋_GB2312" w:hAnsi="仿宋_GB2312" w:cs="仿宋_GB2312"/>
                <w:szCs w:val="28"/>
              </w:rPr>
              <w:t xml:space="preserve">26、 </w:t>
            </w:r>
            <w:r w:rsidR="0027397B" w:rsidRPr="006E20B1">
              <w:rPr>
                <w:rFonts w:ascii="仿宋_GB2312" w:eastAsia="仿宋_GB2312" w:hAnsi="仿宋_GB2312" w:cs="仿宋_GB2312" w:hint="eastAsia"/>
                <w:szCs w:val="28"/>
              </w:rPr>
              <w:t>安装工程技术要求</w:t>
            </w:r>
            <w:r w:rsidR="0027397B" w:rsidRPr="006E20B1">
              <w:tab/>
            </w:r>
            <w:r w:rsidR="0027397B" w:rsidRPr="006E20B1">
              <w:fldChar w:fldCharType="begin"/>
            </w:r>
            <w:r w:rsidR="0027397B" w:rsidRPr="006E20B1">
              <w:instrText xml:space="preserve"> PAGEREF _Toc22148 \h </w:instrText>
            </w:r>
            <w:r w:rsidR="0027397B" w:rsidRPr="006E20B1">
              <w:fldChar w:fldCharType="separate"/>
            </w:r>
            <w:r w:rsidR="0027397B" w:rsidRPr="006E20B1">
              <w:t>82</w:t>
            </w:r>
            <w:r w:rsidR="0027397B" w:rsidRPr="006E20B1">
              <w:fldChar w:fldCharType="end"/>
            </w:r>
          </w:hyperlink>
        </w:p>
        <w:p w:rsidR="00E05834" w:rsidRPr="006E20B1" w:rsidRDefault="00564309">
          <w:pPr>
            <w:pStyle w:val="30"/>
            <w:tabs>
              <w:tab w:val="right" w:leader="dot" w:pos="8306"/>
            </w:tabs>
          </w:pPr>
          <w:hyperlink w:anchor="_Toc28490" w:history="1">
            <w:r w:rsidR="0027397B" w:rsidRPr="006E20B1">
              <w:rPr>
                <w:rFonts w:ascii="仿宋_GB2312" w:eastAsia="仿宋_GB2312" w:hAnsi="仿宋_GB2312" w:cs="仿宋_GB2312"/>
                <w:szCs w:val="28"/>
              </w:rPr>
              <w:t xml:space="preserve">27、 </w:t>
            </w:r>
            <w:r w:rsidR="0027397B" w:rsidRPr="006E20B1">
              <w:rPr>
                <w:rFonts w:ascii="仿宋_GB2312" w:eastAsia="仿宋_GB2312" w:hAnsi="仿宋_GB2312" w:cs="仿宋_GB2312" w:hint="eastAsia"/>
                <w:szCs w:val="28"/>
              </w:rPr>
              <w:t>开荒保洁技术要求</w:t>
            </w:r>
            <w:r w:rsidR="0027397B" w:rsidRPr="006E20B1">
              <w:tab/>
            </w:r>
            <w:r w:rsidR="0027397B" w:rsidRPr="006E20B1">
              <w:fldChar w:fldCharType="begin"/>
            </w:r>
            <w:r w:rsidR="0027397B" w:rsidRPr="006E20B1">
              <w:instrText xml:space="preserve"> PAGEREF _Toc28490 \h </w:instrText>
            </w:r>
            <w:r w:rsidR="0027397B" w:rsidRPr="006E20B1">
              <w:fldChar w:fldCharType="separate"/>
            </w:r>
            <w:r w:rsidR="0027397B" w:rsidRPr="006E20B1">
              <w:t>93</w:t>
            </w:r>
            <w:r w:rsidR="0027397B" w:rsidRPr="006E20B1">
              <w:fldChar w:fldCharType="end"/>
            </w:r>
          </w:hyperlink>
        </w:p>
        <w:p w:rsidR="00E05834" w:rsidRPr="006E20B1" w:rsidRDefault="00564309">
          <w:pPr>
            <w:pStyle w:val="30"/>
            <w:tabs>
              <w:tab w:val="right" w:leader="dot" w:pos="8306"/>
            </w:tabs>
          </w:pPr>
          <w:hyperlink w:anchor="_Toc1147" w:history="1">
            <w:r w:rsidR="0027397B" w:rsidRPr="006E20B1">
              <w:rPr>
                <w:rFonts w:ascii="仿宋_GB2312" w:eastAsia="仿宋_GB2312" w:hAnsi="仿宋_GB2312" w:cs="仿宋_GB2312"/>
                <w:szCs w:val="28"/>
              </w:rPr>
              <w:t xml:space="preserve">28、 </w:t>
            </w:r>
            <w:r w:rsidR="0027397B" w:rsidRPr="006E20B1">
              <w:rPr>
                <w:rFonts w:ascii="仿宋_GB2312" w:eastAsia="仿宋_GB2312" w:hAnsi="仿宋_GB2312" w:cs="仿宋_GB2312" w:hint="eastAsia"/>
                <w:szCs w:val="28"/>
              </w:rPr>
              <w:t>精保洁技术要求</w:t>
            </w:r>
            <w:r w:rsidR="0027397B" w:rsidRPr="006E20B1">
              <w:tab/>
            </w:r>
            <w:r w:rsidR="0027397B" w:rsidRPr="006E20B1">
              <w:fldChar w:fldCharType="begin"/>
            </w:r>
            <w:r w:rsidR="0027397B" w:rsidRPr="006E20B1">
              <w:instrText xml:space="preserve"> PAGEREF _Toc1147 \h </w:instrText>
            </w:r>
            <w:r w:rsidR="0027397B" w:rsidRPr="006E20B1">
              <w:fldChar w:fldCharType="separate"/>
            </w:r>
            <w:r w:rsidR="0027397B" w:rsidRPr="006E20B1">
              <w:t>96</w:t>
            </w:r>
            <w:r w:rsidR="0027397B" w:rsidRPr="006E20B1">
              <w:fldChar w:fldCharType="end"/>
            </w:r>
          </w:hyperlink>
        </w:p>
        <w:p w:rsidR="00E05834" w:rsidRPr="006E20B1" w:rsidRDefault="00564309">
          <w:pPr>
            <w:pStyle w:val="20"/>
            <w:tabs>
              <w:tab w:val="right" w:leader="dot" w:pos="8306"/>
            </w:tabs>
          </w:pPr>
          <w:hyperlink w:anchor="_Toc8529" w:history="1">
            <w:r w:rsidR="0027397B" w:rsidRPr="006E20B1">
              <w:rPr>
                <w:rFonts w:ascii="仿宋_GB2312" w:eastAsia="仿宋_GB2312" w:hAnsi="仿宋_GB2312" w:cs="仿宋_GB2312" w:hint="eastAsia"/>
                <w:bCs/>
                <w:szCs w:val="28"/>
              </w:rPr>
              <w:t>（六）样板引路技术要求</w:t>
            </w:r>
            <w:r w:rsidR="0027397B" w:rsidRPr="006E20B1">
              <w:tab/>
            </w:r>
            <w:r w:rsidR="0027397B" w:rsidRPr="006E20B1">
              <w:fldChar w:fldCharType="begin"/>
            </w:r>
            <w:r w:rsidR="0027397B" w:rsidRPr="006E20B1">
              <w:instrText xml:space="preserve"> PAGEREF _Toc8529 \h </w:instrText>
            </w:r>
            <w:r w:rsidR="0027397B" w:rsidRPr="006E20B1">
              <w:fldChar w:fldCharType="separate"/>
            </w:r>
            <w:r w:rsidR="0027397B" w:rsidRPr="006E20B1">
              <w:t>99</w:t>
            </w:r>
            <w:r w:rsidR="0027397B" w:rsidRPr="006E20B1">
              <w:fldChar w:fldCharType="end"/>
            </w:r>
          </w:hyperlink>
        </w:p>
        <w:p w:rsidR="00E05834" w:rsidRPr="006E20B1" w:rsidRDefault="0027397B">
          <w:pPr>
            <w:tabs>
              <w:tab w:val="left" w:pos="993"/>
            </w:tabs>
            <w:snapToGrid w:val="0"/>
            <w:spacing w:line="360" w:lineRule="auto"/>
            <w:contextualSpacing/>
            <w:rPr>
              <w:rFonts w:ascii="仿宋_GB2312" w:eastAsia="仿宋_GB2312" w:hAnsi="仿宋_GB2312" w:cs="仿宋_GB2312"/>
              <w:bCs/>
              <w:szCs w:val="28"/>
            </w:rPr>
          </w:pPr>
          <w:r w:rsidRPr="006E20B1">
            <w:rPr>
              <w:rFonts w:ascii="仿宋_GB2312" w:eastAsia="仿宋_GB2312" w:hAnsi="仿宋_GB2312" w:cs="仿宋_GB2312" w:hint="eastAsia"/>
              <w:bCs/>
              <w:szCs w:val="28"/>
            </w:rPr>
            <w:fldChar w:fldCharType="end"/>
          </w:r>
        </w:p>
      </w:sdtContent>
    </w:sdt>
    <w:p w:rsidR="00E05834" w:rsidRPr="006E20B1" w:rsidRDefault="00E05834">
      <w:pPr>
        <w:tabs>
          <w:tab w:val="left" w:pos="993"/>
        </w:tabs>
        <w:snapToGrid w:val="0"/>
        <w:spacing w:line="360" w:lineRule="auto"/>
        <w:contextualSpacing/>
        <w:rPr>
          <w:rFonts w:ascii="仿宋_GB2312" w:eastAsia="仿宋_GB2312" w:hAnsi="仿宋_GB2312" w:cs="仿宋_GB2312"/>
          <w:bCs/>
          <w:szCs w:val="28"/>
        </w:rPr>
        <w:sectPr w:rsidR="00E05834" w:rsidRPr="006E20B1">
          <w:footerReference w:type="default" r:id="rId9"/>
          <w:pgSz w:w="11906" w:h="16838"/>
          <w:pgMar w:top="1440" w:right="1800" w:bottom="1440" w:left="1800" w:header="851" w:footer="992" w:gutter="0"/>
          <w:pgNumType w:start="1"/>
          <w:cols w:space="425"/>
          <w:docGrid w:type="lines" w:linePitch="312"/>
        </w:sectPr>
      </w:pPr>
    </w:p>
    <w:p w:rsidR="00E05834" w:rsidRPr="006E20B1" w:rsidRDefault="0027397B">
      <w:pPr>
        <w:tabs>
          <w:tab w:val="left" w:pos="993"/>
        </w:tabs>
        <w:snapToGrid w:val="0"/>
        <w:spacing w:line="360" w:lineRule="auto"/>
        <w:contextualSpacing/>
        <w:outlineLvl w:val="0"/>
        <w:rPr>
          <w:rFonts w:ascii="仿宋_GB2312" w:eastAsia="仿宋_GB2312" w:hAnsi="仿宋_GB2312" w:cs="仿宋_GB2312"/>
          <w:b/>
          <w:bCs/>
          <w:sz w:val="28"/>
          <w:szCs w:val="28"/>
        </w:rPr>
      </w:pPr>
      <w:bookmarkStart w:id="0" w:name="_Toc24175"/>
      <w:r w:rsidRPr="006E20B1">
        <w:rPr>
          <w:rFonts w:ascii="仿宋_GB2312" w:eastAsia="仿宋_GB2312" w:hAnsi="仿宋_GB2312" w:cs="仿宋_GB2312" w:hint="eastAsia"/>
          <w:b/>
          <w:bCs/>
          <w:sz w:val="28"/>
          <w:szCs w:val="28"/>
        </w:rPr>
        <w:lastRenderedPageBreak/>
        <w:t>一、项目概况</w:t>
      </w:r>
      <w:bookmarkEnd w:id="0"/>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1、项目名称：南方财经大厦越声理财办公室装修工程</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2、项目地点：广州市天河区春融三路7号南方财经大厦裙楼。</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建设规模：本项目位于南方财经大厦裙楼，建筑面积暂估3500㎡。核心筒、公共区域现状为精装修交楼标准。其余区域为毛胚交付。本项目主要建设内容包括但不限于拆除工程、二次结构工程、建筑装修工程、建筑电气工程、给排水工程、通风与空调工程、火灾自动报警工程、智能化弱电工程等内容的升级改造。</w:t>
      </w:r>
    </w:p>
    <w:p w:rsidR="00E05834" w:rsidRPr="006E20B1" w:rsidRDefault="0027397B">
      <w:pPr>
        <w:tabs>
          <w:tab w:val="left" w:pos="993"/>
        </w:tabs>
        <w:snapToGrid w:val="0"/>
        <w:spacing w:line="360" w:lineRule="auto"/>
        <w:contextualSpacing/>
        <w:outlineLvl w:val="0"/>
        <w:rPr>
          <w:rFonts w:ascii="仿宋_GB2312" w:eastAsia="仿宋_GB2312" w:hAnsi="仿宋_GB2312" w:cs="仿宋_GB2312"/>
          <w:b/>
          <w:bCs/>
          <w:sz w:val="28"/>
          <w:szCs w:val="28"/>
        </w:rPr>
      </w:pPr>
      <w:bookmarkStart w:id="1" w:name="_Toc220"/>
      <w:r w:rsidRPr="006E20B1">
        <w:rPr>
          <w:rFonts w:ascii="仿宋_GB2312" w:eastAsia="仿宋_GB2312" w:hAnsi="仿宋_GB2312" w:cs="仿宋_GB2312" w:hint="eastAsia"/>
          <w:b/>
          <w:bCs/>
          <w:sz w:val="28"/>
          <w:szCs w:val="28"/>
        </w:rPr>
        <w:t>二、最高限价</w:t>
      </w:r>
      <w:bookmarkEnd w:id="1"/>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EPC服务最高取费为：494.09万元（含税）；其中暂列金47.51万元。</w:t>
      </w:r>
    </w:p>
    <w:p w:rsidR="00E05834" w:rsidRPr="006E20B1" w:rsidRDefault="0027397B">
      <w:pPr>
        <w:numPr>
          <w:ilvl w:val="0"/>
          <w:numId w:val="1"/>
        </w:numPr>
        <w:tabs>
          <w:tab w:val="left" w:pos="993"/>
        </w:tabs>
        <w:snapToGrid w:val="0"/>
        <w:spacing w:line="360" w:lineRule="auto"/>
        <w:contextualSpacing/>
        <w:outlineLvl w:val="0"/>
        <w:rPr>
          <w:rFonts w:ascii="仿宋_GB2312" w:eastAsia="仿宋_GB2312" w:hAnsi="仿宋_GB2312" w:cs="仿宋_GB2312"/>
          <w:b/>
          <w:bCs/>
          <w:sz w:val="28"/>
          <w:szCs w:val="28"/>
        </w:rPr>
      </w:pPr>
      <w:bookmarkStart w:id="2" w:name="_Toc30565"/>
      <w:r w:rsidRPr="006E20B1">
        <w:rPr>
          <w:rFonts w:ascii="仿宋_GB2312" w:eastAsia="仿宋_GB2312" w:hAnsi="仿宋_GB2312" w:cs="仿宋_GB2312" w:hint="eastAsia"/>
          <w:b/>
          <w:bCs/>
          <w:sz w:val="28"/>
          <w:szCs w:val="28"/>
        </w:rPr>
        <w:t>工作范围及内容</w:t>
      </w:r>
      <w:bookmarkEnd w:id="2"/>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根据招标人要求，为本项目提供EPC施工总承包服务。</w:t>
      </w:r>
    </w:p>
    <w:p w:rsidR="00E05834" w:rsidRPr="006E20B1" w:rsidRDefault="0027397B">
      <w:pPr>
        <w:numPr>
          <w:ilvl w:val="0"/>
          <w:numId w:val="1"/>
        </w:numPr>
        <w:tabs>
          <w:tab w:val="left" w:pos="993"/>
        </w:tabs>
        <w:snapToGrid w:val="0"/>
        <w:spacing w:line="360" w:lineRule="auto"/>
        <w:contextualSpacing/>
        <w:outlineLvl w:val="0"/>
        <w:rPr>
          <w:rFonts w:ascii="仿宋_GB2312" w:eastAsia="仿宋_GB2312" w:hAnsi="仿宋_GB2312" w:cs="仿宋_GB2312"/>
          <w:b/>
          <w:bCs/>
          <w:sz w:val="28"/>
          <w:szCs w:val="28"/>
        </w:rPr>
      </w:pPr>
      <w:bookmarkStart w:id="3" w:name="_Toc26313"/>
      <w:r w:rsidRPr="006E20B1">
        <w:rPr>
          <w:rFonts w:ascii="仿宋_GB2312" w:eastAsia="仿宋_GB2312" w:hAnsi="仿宋_GB2312" w:cs="仿宋_GB2312" w:hint="eastAsia"/>
          <w:b/>
          <w:bCs/>
          <w:sz w:val="28"/>
          <w:szCs w:val="28"/>
        </w:rPr>
        <w:t>工程目标</w:t>
      </w:r>
      <w:bookmarkEnd w:id="3"/>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sz w:val="28"/>
          <w:szCs w:val="28"/>
        </w:rPr>
      </w:pPr>
      <w:r w:rsidRPr="006E20B1">
        <w:rPr>
          <w:rFonts w:ascii="仿宋_GB2312" w:eastAsia="仿宋_GB2312" w:hAnsi="仿宋_GB2312" w:cs="仿宋_GB2312" w:hint="eastAsia"/>
          <w:b/>
          <w:bCs/>
          <w:sz w:val="28"/>
          <w:szCs w:val="28"/>
        </w:rPr>
        <w:t>质量目标：</w:t>
      </w:r>
      <w:r w:rsidRPr="006E20B1">
        <w:rPr>
          <w:rFonts w:ascii="仿宋_GB2312" w:eastAsia="仿宋_GB2312" w:hAnsi="仿宋_GB2312" w:cs="仿宋_GB2312" w:hint="eastAsia"/>
          <w:sz w:val="28"/>
          <w:szCs w:val="28"/>
        </w:rPr>
        <w:t>符合现行国家、行业及地方质量验收规范，质量标准达到合格，一次竣工验收合格，质量标准达到“市级装修工程奖项”要求。</w:t>
      </w:r>
    </w:p>
    <w:p w:rsidR="00E05834" w:rsidRPr="006E20B1" w:rsidRDefault="0027397B" w:rsidP="00253719">
      <w:pPr>
        <w:pStyle w:val="-"/>
        <w:spacing w:line="360" w:lineRule="auto"/>
        <w:ind w:firstLine="561"/>
        <w:rPr>
          <w:rFonts w:ascii="仿宋_GB2312" w:eastAsia="仿宋_GB2312" w:hAnsi="仿宋_GB2312" w:cs="仿宋_GB2312"/>
          <w:sz w:val="28"/>
          <w:szCs w:val="28"/>
        </w:rPr>
      </w:pPr>
      <w:r w:rsidRPr="006E20B1">
        <w:rPr>
          <w:rFonts w:ascii="仿宋_GB2312" w:eastAsia="仿宋_GB2312" w:hAnsi="仿宋_GB2312" w:cs="仿宋_GB2312" w:hint="eastAsia"/>
          <w:b/>
          <w:bCs/>
          <w:sz w:val="28"/>
          <w:szCs w:val="28"/>
        </w:rPr>
        <w:t>安全目标：</w:t>
      </w:r>
      <w:r w:rsidRPr="006E20B1">
        <w:rPr>
          <w:rFonts w:ascii="仿宋_GB2312" w:eastAsia="仿宋_GB2312" w:hAnsi="仿宋_GB2312" w:cs="仿宋_GB2312" w:hint="eastAsia"/>
          <w:sz w:val="28"/>
          <w:szCs w:val="28"/>
        </w:rPr>
        <w:t>事故隐患排查治理覆盖率100%，一般事故隐患整改率100%，重大事故隐患挂牌督办率100%、整改率100%；安全生产非法违法行为举报投诉查办率达到100%。</w:t>
      </w:r>
    </w:p>
    <w:p w:rsidR="00E05834" w:rsidRPr="006E20B1" w:rsidRDefault="0027397B" w:rsidP="00253719">
      <w:pPr>
        <w:pStyle w:val="-"/>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不发生安全生产重大事故隐患。</w:t>
      </w:r>
    </w:p>
    <w:p w:rsidR="00E05834" w:rsidRPr="006E20B1" w:rsidRDefault="0027397B" w:rsidP="00253719">
      <w:pPr>
        <w:pStyle w:val="-"/>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不发生一般及以上等级安全生产事故、职业病事故、交通事故、环保事件及舆情事件。</w:t>
      </w:r>
    </w:p>
    <w:p w:rsidR="00E05834" w:rsidRPr="006E20B1" w:rsidRDefault="0027397B" w:rsidP="00253719">
      <w:pPr>
        <w:pStyle w:val="-"/>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不出现拖欠农民工工资情况。</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sz w:val="28"/>
          <w:szCs w:val="28"/>
        </w:rPr>
      </w:pPr>
      <w:r w:rsidRPr="006E20B1">
        <w:rPr>
          <w:rFonts w:ascii="仿宋_GB2312" w:eastAsia="仿宋_GB2312" w:hAnsi="仿宋_GB2312" w:cs="仿宋_GB2312" w:hint="eastAsia"/>
          <w:b/>
          <w:bCs/>
          <w:sz w:val="28"/>
          <w:szCs w:val="28"/>
        </w:rPr>
        <w:t>环境管理目标：</w:t>
      </w:r>
      <w:r w:rsidRPr="006E20B1">
        <w:rPr>
          <w:rFonts w:ascii="仿宋_GB2312" w:eastAsia="仿宋_GB2312" w:hAnsi="仿宋_GB2312" w:cs="仿宋_GB2312" w:hint="eastAsia"/>
          <w:sz w:val="28"/>
          <w:szCs w:val="28"/>
        </w:rPr>
        <w:t>严格执行《广州市城乡建设委员会关于印发广州市加强建筑工地环保管理工作方案的通知》(穗建质〔2014〕754号) 、《广州市提升建设工程安全文明施工管理水平的工作指引》（穗建质〔2017〕815号）、《危险性较大的分部分项工程安全管理规定》(中华人民共和国住房和城乡建设部令第37号)、《关于加强建设工程安全生产管理 落实建设各方主体责任的暂行规定》（穗建规字〔2017〕21号）、《广州市住房和城乡建设局第8部门关于印发广州市建设工程扬尘防治“6个100%”管理标准图集（V2.0版）的通知》、《广州市住房和城乡建设局关于印发广州市房屋建筑工程安全防护指导图集（防高坠篇）的通知》和《广州市建设工程绿色施工围蔽指导图集（V2.0版）》（穗建质〔2020〕1号）等国家、省、市现行标准、规定和文件要求。</w:t>
      </w:r>
    </w:p>
    <w:p w:rsidR="00E05834" w:rsidRPr="006E20B1" w:rsidRDefault="0027397B">
      <w:pPr>
        <w:numPr>
          <w:ilvl w:val="0"/>
          <w:numId w:val="1"/>
        </w:numPr>
        <w:tabs>
          <w:tab w:val="left" w:pos="993"/>
        </w:tabs>
        <w:snapToGrid w:val="0"/>
        <w:spacing w:line="360" w:lineRule="auto"/>
        <w:contextualSpacing/>
        <w:outlineLvl w:val="0"/>
        <w:rPr>
          <w:rFonts w:ascii="仿宋_GB2312" w:eastAsia="仿宋_GB2312" w:hAnsi="仿宋_GB2312" w:cs="仿宋_GB2312"/>
          <w:b/>
          <w:bCs/>
          <w:sz w:val="28"/>
          <w:szCs w:val="28"/>
        </w:rPr>
      </w:pPr>
      <w:bookmarkStart w:id="4" w:name="_Toc6737"/>
      <w:r w:rsidRPr="006E20B1">
        <w:rPr>
          <w:rFonts w:ascii="仿宋_GB2312" w:eastAsia="仿宋_GB2312" w:hAnsi="仿宋_GB2312" w:cs="仿宋_GB2312" w:hint="eastAsia"/>
          <w:b/>
          <w:bCs/>
          <w:sz w:val="28"/>
          <w:szCs w:val="28"/>
        </w:rPr>
        <w:t>总工期要求</w:t>
      </w:r>
      <w:bookmarkEnd w:id="4"/>
    </w:p>
    <w:p w:rsidR="00E05834" w:rsidRPr="006E20B1" w:rsidRDefault="0027397B">
      <w:pPr>
        <w:snapToGrid w:val="0"/>
        <w:spacing w:line="360" w:lineRule="auto"/>
        <w:contextualSpacing/>
        <w:outlineLvl w:val="0"/>
        <w:rPr>
          <w:rFonts w:ascii="仿宋_GB2312" w:eastAsia="仿宋_GB2312" w:hAnsi="仿宋_GB2312" w:cs="仿宋_GB2312"/>
          <w:sz w:val="28"/>
          <w:szCs w:val="28"/>
        </w:rPr>
      </w:pPr>
      <w:bookmarkStart w:id="5" w:name="_Toc19089"/>
      <w:r w:rsidRPr="006E20B1">
        <w:rPr>
          <w:rFonts w:ascii="仿宋_GB2312" w:eastAsia="仿宋_GB2312" w:hAnsi="仿宋_GB2312" w:cs="仿宋_GB2312" w:hint="eastAsia"/>
          <w:sz w:val="28"/>
          <w:szCs w:val="28"/>
        </w:rPr>
        <w:t>各阶段关键节点时间要求：</w:t>
      </w:r>
      <w:bookmarkEnd w:id="5"/>
    </w:p>
    <w:p w:rsidR="00E05834" w:rsidRPr="006E20B1" w:rsidRDefault="0027397B">
      <w:pPr>
        <w:snapToGrid w:val="0"/>
        <w:spacing w:line="360" w:lineRule="auto"/>
        <w:contextualSpacing/>
        <w:outlineLvl w:val="0"/>
        <w:rPr>
          <w:rFonts w:ascii="仿宋_GB2312" w:eastAsia="仿宋_GB2312" w:hAnsi="仿宋_GB2312" w:cs="仿宋_GB2312"/>
          <w:sz w:val="28"/>
          <w:szCs w:val="28"/>
        </w:rPr>
      </w:pPr>
      <w:bookmarkStart w:id="6" w:name="_Toc10621"/>
      <w:r w:rsidRPr="006E20B1">
        <w:rPr>
          <w:rFonts w:ascii="仿宋_GB2312" w:eastAsia="仿宋_GB2312" w:hAnsi="仿宋_GB2312" w:cs="仿宋_GB2312" w:hint="eastAsia"/>
          <w:sz w:val="28"/>
          <w:szCs w:val="28"/>
        </w:rPr>
        <w:t>设计阶段：</w:t>
      </w:r>
      <w:bookmarkEnd w:id="6"/>
    </w:p>
    <w:p w:rsidR="00E05834" w:rsidRPr="006E20B1" w:rsidRDefault="0027397B">
      <w:pPr>
        <w:snapToGrid w:val="0"/>
        <w:spacing w:line="360" w:lineRule="auto"/>
        <w:ind w:firstLineChars="200" w:firstLine="560"/>
        <w:contextualSpacing/>
        <w:outlineLvl w:val="0"/>
        <w:rPr>
          <w:rFonts w:ascii="仿宋_GB2312" w:eastAsia="仿宋_GB2312" w:hAnsi="仿宋_GB2312" w:cs="仿宋_GB2312"/>
          <w:sz w:val="28"/>
          <w:szCs w:val="28"/>
        </w:rPr>
      </w:pPr>
      <w:bookmarkStart w:id="7" w:name="_Toc3362"/>
      <w:r w:rsidRPr="006E20B1">
        <w:rPr>
          <w:rFonts w:ascii="仿宋_GB2312" w:eastAsia="仿宋_GB2312" w:hAnsi="仿宋_GB2312" w:cs="仿宋_GB2312" w:hint="eastAsia"/>
          <w:sz w:val="28"/>
          <w:szCs w:val="28"/>
        </w:rPr>
        <w:t>1）2026年2月1日完成方案概念设计；</w:t>
      </w:r>
      <w:bookmarkEnd w:id="7"/>
    </w:p>
    <w:p w:rsidR="00E05834" w:rsidRPr="006E20B1" w:rsidRDefault="0027397B">
      <w:pPr>
        <w:snapToGrid w:val="0"/>
        <w:spacing w:line="360" w:lineRule="auto"/>
        <w:ind w:firstLineChars="200" w:firstLine="560"/>
        <w:contextualSpacing/>
        <w:outlineLvl w:val="0"/>
        <w:rPr>
          <w:rFonts w:ascii="仿宋_GB2312" w:eastAsia="仿宋_GB2312" w:hAnsi="仿宋_GB2312" w:cs="仿宋_GB2312"/>
          <w:sz w:val="28"/>
          <w:szCs w:val="28"/>
        </w:rPr>
      </w:pPr>
      <w:bookmarkStart w:id="8" w:name="_Toc12968"/>
      <w:r w:rsidRPr="006E20B1">
        <w:rPr>
          <w:rFonts w:ascii="仿宋_GB2312" w:eastAsia="仿宋_GB2312" w:hAnsi="仿宋_GB2312" w:cs="仿宋_GB2312" w:hint="eastAsia"/>
          <w:sz w:val="28"/>
          <w:szCs w:val="28"/>
        </w:rPr>
        <w:t>2）2026年2月16日完成扩初方案设计，同时提供初步施工设计文件；</w:t>
      </w:r>
      <w:bookmarkEnd w:id="8"/>
    </w:p>
    <w:p w:rsidR="00E05834" w:rsidRPr="006E20B1" w:rsidRDefault="0027397B">
      <w:pPr>
        <w:snapToGrid w:val="0"/>
        <w:spacing w:line="360" w:lineRule="auto"/>
        <w:ind w:firstLineChars="200" w:firstLine="560"/>
        <w:contextualSpacing/>
        <w:outlineLvl w:val="0"/>
        <w:rPr>
          <w:rFonts w:ascii="仿宋_GB2312" w:eastAsia="仿宋_GB2312" w:hAnsi="仿宋_GB2312" w:cs="仿宋_GB2312"/>
          <w:sz w:val="28"/>
          <w:szCs w:val="28"/>
        </w:rPr>
      </w:pPr>
      <w:bookmarkStart w:id="9" w:name="_Toc7076"/>
      <w:r w:rsidRPr="006E20B1">
        <w:rPr>
          <w:rFonts w:ascii="仿宋_GB2312" w:eastAsia="仿宋_GB2312" w:hAnsi="仿宋_GB2312" w:cs="仿宋_GB2312" w:hint="eastAsia"/>
          <w:sz w:val="28"/>
          <w:szCs w:val="28"/>
        </w:rPr>
        <w:t>3）2026年2月27日完成施工图设计工作；</w:t>
      </w:r>
      <w:bookmarkEnd w:id="9"/>
    </w:p>
    <w:p w:rsidR="00E05834" w:rsidRPr="006E20B1" w:rsidRDefault="0027397B">
      <w:pPr>
        <w:snapToGrid w:val="0"/>
        <w:spacing w:line="360" w:lineRule="auto"/>
        <w:ind w:firstLineChars="200" w:firstLine="560"/>
        <w:contextualSpacing/>
        <w:outlineLvl w:val="0"/>
        <w:rPr>
          <w:rFonts w:ascii="仿宋_GB2312" w:eastAsia="仿宋_GB2312" w:hAnsi="仿宋_GB2312" w:cs="仿宋_GB2312"/>
          <w:sz w:val="28"/>
          <w:szCs w:val="28"/>
        </w:rPr>
      </w:pPr>
      <w:bookmarkStart w:id="10" w:name="_Toc13110"/>
      <w:r w:rsidRPr="006E20B1">
        <w:rPr>
          <w:rFonts w:ascii="仿宋_GB2312" w:eastAsia="仿宋_GB2312" w:hAnsi="仿宋_GB2312" w:cs="仿宋_GB2312" w:hint="eastAsia"/>
          <w:sz w:val="28"/>
          <w:szCs w:val="28"/>
        </w:rPr>
        <w:t>4）2026年3月9日完成施工图审查工作；</w:t>
      </w:r>
      <w:bookmarkEnd w:id="10"/>
    </w:p>
    <w:p w:rsidR="00E05834" w:rsidRPr="006E20B1" w:rsidRDefault="0027397B">
      <w:pPr>
        <w:snapToGrid w:val="0"/>
        <w:spacing w:line="360" w:lineRule="auto"/>
        <w:ind w:firstLineChars="200" w:firstLine="560"/>
        <w:contextualSpacing/>
        <w:outlineLvl w:val="0"/>
        <w:rPr>
          <w:rFonts w:ascii="仿宋_GB2312" w:eastAsia="仿宋_GB2312" w:hAnsi="仿宋_GB2312" w:cs="仿宋_GB2312"/>
          <w:sz w:val="28"/>
          <w:szCs w:val="28"/>
        </w:rPr>
      </w:pPr>
      <w:bookmarkStart w:id="11" w:name="_Toc5982"/>
      <w:r w:rsidRPr="006E20B1">
        <w:rPr>
          <w:rFonts w:ascii="仿宋_GB2312" w:eastAsia="仿宋_GB2312" w:hAnsi="仿宋_GB2312" w:cs="仿宋_GB2312" w:hint="eastAsia"/>
          <w:sz w:val="28"/>
          <w:szCs w:val="28"/>
        </w:rPr>
        <w:t>5）2026年3月12日完成施工蓝图分发；</w:t>
      </w:r>
      <w:bookmarkEnd w:id="11"/>
    </w:p>
    <w:p w:rsidR="00E05834" w:rsidRPr="006E20B1" w:rsidRDefault="0027397B">
      <w:pPr>
        <w:snapToGrid w:val="0"/>
        <w:spacing w:line="360" w:lineRule="auto"/>
        <w:contextualSpacing/>
        <w:outlineLvl w:val="0"/>
        <w:rPr>
          <w:rFonts w:ascii="仿宋_GB2312" w:eastAsia="仿宋_GB2312" w:hAnsi="仿宋_GB2312" w:cs="仿宋_GB2312"/>
          <w:sz w:val="28"/>
          <w:szCs w:val="28"/>
        </w:rPr>
      </w:pPr>
      <w:bookmarkStart w:id="12" w:name="_Toc17149"/>
      <w:r w:rsidRPr="006E20B1">
        <w:rPr>
          <w:rFonts w:ascii="仿宋_GB2312" w:eastAsia="仿宋_GB2312" w:hAnsi="仿宋_GB2312" w:cs="仿宋_GB2312" w:hint="eastAsia"/>
          <w:sz w:val="28"/>
          <w:szCs w:val="28"/>
        </w:rPr>
        <w:t>施工阶段：</w:t>
      </w:r>
      <w:bookmarkEnd w:id="12"/>
    </w:p>
    <w:p w:rsidR="00E05834" w:rsidRPr="006E20B1" w:rsidRDefault="0027397B">
      <w:pPr>
        <w:snapToGrid w:val="0"/>
        <w:spacing w:line="360" w:lineRule="auto"/>
        <w:ind w:firstLineChars="200" w:firstLine="560"/>
        <w:contextualSpacing/>
        <w:outlineLvl w:val="0"/>
        <w:rPr>
          <w:rFonts w:ascii="仿宋_GB2312" w:eastAsia="仿宋_GB2312" w:hAnsi="仿宋_GB2312" w:cs="仿宋_GB2312"/>
          <w:sz w:val="28"/>
          <w:szCs w:val="28"/>
        </w:rPr>
      </w:pPr>
      <w:bookmarkStart w:id="13" w:name="_Toc28113"/>
      <w:r w:rsidRPr="006E20B1">
        <w:rPr>
          <w:rFonts w:ascii="仿宋_GB2312" w:eastAsia="仿宋_GB2312" w:hAnsi="仿宋_GB2312" w:cs="仿宋_GB2312" w:hint="eastAsia"/>
          <w:sz w:val="28"/>
          <w:szCs w:val="28"/>
        </w:rPr>
        <w:t>1）2026年2月11日完成进场手续办理；</w:t>
      </w:r>
      <w:bookmarkEnd w:id="13"/>
    </w:p>
    <w:p w:rsidR="00E05834" w:rsidRPr="006E20B1" w:rsidRDefault="0027397B">
      <w:pPr>
        <w:snapToGrid w:val="0"/>
        <w:spacing w:line="360" w:lineRule="auto"/>
        <w:ind w:firstLineChars="200" w:firstLine="560"/>
        <w:contextualSpacing/>
        <w:outlineLvl w:val="0"/>
        <w:rPr>
          <w:rFonts w:ascii="仿宋_GB2312" w:eastAsia="仿宋_GB2312" w:hAnsi="仿宋_GB2312" w:cs="仿宋_GB2312"/>
          <w:sz w:val="28"/>
          <w:szCs w:val="28"/>
        </w:rPr>
      </w:pPr>
      <w:bookmarkStart w:id="14" w:name="_Toc624"/>
      <w:r w:rsidRPr="006E20B1">
        <w:rPr>
          <w:rFonts w:ascii="仿宋_GB2312" w:eastAsia="仿宋_GB2312" w:hAnsi="仿宋_GB2312" w:cs="仿宋_GB2312" w:hint="eastAsia"/>
          <w:sz w:val="28"/>
          <w:szCs w:val="28"/>
        </w:rPr>
        <w:t>2）2026年2月14日完成临水临电搭设；</w:t>
      </w:r>
      <w:bookmarkEnd w:id="14"/>
    </w:p>
    <w:p w:rsidR="00E05834" w:rsidRPr="006E20B1" w:rsidRDefault="0027397B">
      <w:pPr>
        <w:snapToGrid w:val="0"/>
        <w:spacing w:line="360" w:lineRule="auto"/>
        <w:ind w:firstLineChars="200" w:firstLine="560"/>
        <w:contextualSpacing/>
        <w:outlineLvl w:val="0"/>
        <w:rPr>
          <w:rFonts w:ascii="仿宋_GB2312" w:eastAsia="仿宋_GB2312" w:hAnsi="仿宋_GB2312" w:cs="仿宋_GB2312"/>
          <w:sz w:val="28"/>
          <w:szCs w:val="28"/>
        </w:rPr>
      </w:pPr>
      <w:bookmarkStart w:id="15" w:name="_Toc27315"/>
      <w:r w:rsidRPr="006E20B1">
        <w:rPr>
          <w:rFonts w:ascii="仿宋_GB2312" w:eastAsia="仿宋_GB2312" w:hAnsi="仿宋_GB2312" w:cs="仿宋_GB2312" w:hint="eastAsia"/>
          <w:sz w:val="28"/>
          <w:szCs w:val="28"/>
        </w:rPr>
        <w:lastRenderedPageBreak/>
        <w:t>3）2026年2月14日完成打拆及清运工作；</w:t>
      </w:r>
      <w:bookmarkEnd w:id="15"/>
    </w:p>
    <w:p w:rsidR="00E05834" w:rsidRPr="006E20B1" w:rsidRDefault="0027397B">
      <w:pPr>
        <w:snapToGrid w:val="0"/>
        <w:spacing w:line="360" w:lineRule="auto"/>
        <w:ind w:firstLineChars="200" w:firstLine="560"/>
        <w:contextualSpacing/>
        <w:outlineLvl w:val="0"/>
        <w:rPr>
          <w:rFonts w:ascii="仿宋_GB2312" w:eastAsia="仿宋_GB2312" w:hAnsi="仿宋_GB2312" w:cs="仿宋_GB2312"/>
          <w:sz w:val="28"/>
          <w:szCs w:val="28"/>
        </w:rPr>
      </w:pPr>
      <w:bookmarkStart w:id="16" w:name="_Toc20280"/>
      <w:r w:rsidRPr="006E20B1">
        <w:rPr>
          <w:rFonts w:ascii="仿宋_GB2312" w:eastAsia="仿宋_GB2312" w:hAnsi="仿宋_GB2312" w:cs="仿宋_GB2312" w:hint="eastAsia"/>
          <w:sz w:val="28"/>
          <w:szCs w:val="28"/>
        </w:rPr>
        <w:t>4）2026年2月27日启动新建工作，施工管理人员及班组全面进场开展施工。</w:t>
      </w:r>
      <w:bookmarkEnd w:id="16"/>
    </w:p>
    <w:p w:rsidR="00E05834" w:rsidRPr="006E20B1" w:rsidRDefault="0027397B">
      <w:pPr>
        <w:snapToGrid w:val="0"/>
        <w:spacing w:line="360" w:lineRule="auto"/>
        <w:ind w:firstLineChars="200" w:firstLine="560"/>
        <w:contextualSpacing/>
        <w:outlineLvl w:val="0"/>
        <w:rPr>
          <w:rFonts w:ascii="仿宋_GB2312" w:eastAsia="仿宋_GB2312" w:hAnsi="仿宋_GB2312" w:cs="仿宋_GB2312"/>
          <w:sz w:val="28"/>
          <w:szCs w:val="28"/>
        </w:rPr>
      </w:pPr>
      <w:bookmarkStart w:id="17" w:name="_Toc23212"/>
      <w:r w:rsidRPr="006E20B1">
        <w:rPr>
          <w:rFonts w:ascii="仿宋_GB2312" w:eastAsia="仿宋_GB2312" w:hAnsi="仿宋_GB2312" w:cs="仿宋_GB2312" w:hint="eastAsia"/>
          <w:sz w:val="28"/>
          <w:szCs w:val="28"/>
        </w:rPr>
        <w:t>5）2026年4月10日完成项目四方竣工验收</w:t>
      </w:r>
      <w:bookmarkEnd w:id="17"/>
    </w:p>
    <w:p w:rsidR="00E05834" w:rsidRPr="006E20B1" w:rsidRDefault="0027397B">
      <w:pPr>
        <w:snapToGrid w:val="0"/>
        <w:spacing w:line="360" w:lineRule="auto"/>
        <w:ind w:firstLineChars="200" w:firstLine="560"/>
        <w:contextualSpacing/>
        <w:outlineLvl w:val="0"/>
        <w:rPr>
          <w:rFonts w:ascii="仿宋_GB2312" w:eastAsia="仿宋_GB2312" w:hAnsi="仿宋_GB2312" w:cs="仿宋_GB2312"/>
          <w:b/>
          <w:bCs/>
          <w:sz w:val="28"/>
          <w:szCs w:val="28"/>
        </w:rPr>
      </w:pPr>
      <w:bookmarkStart w:id="18" w:name="_Toc6778"/>
      <w:r w:rsidRPr="006E20B1">
        <w:rPr>
          <w:rFonts w:ascii="仿宋_GB2312" w:eastAsia="仿宋_GB2312" w:hAnsi="仿宋_GB2312" w:cs="仿宋_GB2312" w:hint="eastAsia"/>
          <w:sz w:val="28"/>
          <w:szCs w:val="28"/>
        </w:rPr>
        <w:t>6）2026年4月30日施工人员全面清场，项目具备搬迁入住条件。</w:t>
      </w:r>
      <w:bookmarkEnd w:id="18"/>
    </w:p>
    <w:p w:rsidR="00E05834" w:rsidRPr="006E20B1" w:rsidRDefault="0027397B">
      <w:pPr>
        <w:numPr>
          <w:ilvl w:val="0"/>
          <w:numId w:val="1"/>
        </w:numPr>
        <w:snapToGrid w:val="0"/>
        <w:spacing w:line="360" w:lineRule="auto"/>
        <w:contextualSpacing/>
        <w:outlineLvl w:val="0"/>
        <w:rPr>
          <w:rFonts w:ascii="仿宋_GB2312" w:eastAsia="仿宋_GB2312" w:hAnsi="仿宋_GB2312" w:cs="仿宋_GB2312"/>
          <w:b/>
          <w:bCs/>
          <w:sz w:val="28"/>
          <w:szCs w:val="28"/>
        </w:rPr>
      </w:pPr>
      <w:bookmarkStart w:id="19" w:name="_Toc19710"/>
      <w:r w:rsidRPr="006E20B1">
        <w:rPr>
          <w:rFonts w:ascii="仿宋_GB2312" w:eastAsia="仿宋_GB2312" w:hAnsi="仿宋_GB2312" w:cs="仿宋_GB2312" w:hint="eastAsia"/>
          <w:b/>
          <w:bCs/>
          <w:sz w:val="28"/>
          <w:szCs w:val="28"/>
        </w:rPr>
        <w:t>设计、施工依据</w:t>
      </w:r>
      <w:bookmarkEnd w:id="19"/>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1、本项目的设计招标文件、设计合同、设计需求会议纪要、设计任务书、原建筑设计图、原结构设计图、原机电设计图</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2、符合《建设工程质量管理条例》、《建设工程勘察设计管理条例》、《建筑工程设计文件编制深度规定（2016年版）》等国家及地方有关工程设计管理法规和规章，达到行业相关规范技术标准等要求。</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建筑专业：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《民用建筑设计统一标准》GB50352-2019</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《总图制图标准》GB/T50103-2010</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《建筑制图标准》GB/T50104-2010</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《建筑工程设计文件编制深度的规定》建质[2008]216号</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《工程建设标准强制性条文（房屋建筑部分）》（2011年版）</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《建筑设计防火规范》GB50016-2014（2018版）</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《建筑内部装修设计防火规范》GB50222-2017</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《建筑防水工程技术规程》DBJ/T15-19-2020</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《民用建筑热工设计规范》GB 50176-2016</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《屋面工程技术规范》(GB50345-2012)</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《建筑钢结构防火技术规范》GB51249-2017</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《建筑玻璃应用技术规程》(JGJ113-2015)</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《建筑装饰装修工程质量验收标准》GB50210-2018</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《地下工程防水技术规范》GB50108-2008;</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《建筑地面设计规范》GB50037-2013;</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《民用建筑工程室内环境污染控制标准》GB 50325-2020;</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《建筑玻璃应用技术规程》JGJ113-2015;</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《建筑地面工程施工质量验收规范》GB50209-2010;</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《钢结构防火涂料》GB 14907-2018;</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《无障碍设计规范》GB50763-2012;</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《公共建筑节能设计标准》GB50189-2015;</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《全国民用建筑工程设计技术措施》（2009版）</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《防滑陶瓷砖》GB/T35153-2017</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《建筑室内防水工程技术规程》CECS196:2006</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《建筑地面工程防滑技术规程》JGJ/T331-2014</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电气专业：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《民用建筑电气设计规范》JGJ16-2019</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《建筑物防雷设计规范》GB 50057-2010</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《20kV及以下变电所设计规范》GB50053-2013</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《供配电系统设计规范》GB50052-2009</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《低压配电设计规范》GB50054-2011</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《建筑照明设计标准》GB/T 50034-2024</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《通用用电设备配电设计规范》GB50055-2011</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《火灾自动报警系统设计规范》GB 50116-2013</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《20kV及以下变电所设计规范》GB50053-2013</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《爆炸危险环境电力装置设计规范》GB50058-2014</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《电力工程电缆设计标准》(GB50217-2018)</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《智能建筑设计标准》GB50314-2015</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《建筑电气工程施工质量验收规范》GB50303-2015</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《建筑设计防火规范》GB50016-2014（2018版）</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《消防应急照明和疏散指示系统技术标准》GB51309-2018</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《公共建筑节能设计标准》GB50189-2015</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《民用建筑绿色设计规范》JGJ/T 229-2010</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《建筑内部装修设计防火规范》GB50222-2017</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《建筑机电工程抗震设计规范》GB50981-2014</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暖通及防排烟专业：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《民用建筑供暖通风与空气调节设计规范》(GB50736-2012)</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《建筑防烟排烟系统技术标准》(GB51251-2017)</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《通风与空调工程施工规范》(GB50738-2011)</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《工业建筑供暖通风与空气调节设计规范》(GB50019-2015)</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《工业建筑节能设计统一标准》(GB51245-2017)</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《建筑抗震设计标准》(GB/T 50011-2010[2024年版])</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《建筑机电工程抗震设计规范》(GB50981-2014)</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《建筑防火封堵应用技术标准》GB/T51410-2020</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给排水专业：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《建筑给水排水设计标准》GB50015-2019</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《室外给水设计标准》GB50013-2018</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《室外排水设计标准》GB 50014-2021</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《城市给水工程项目规范》GB 55026-2022</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《民用建筑节水设计标准》GB50555-2010</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《建筑机电工程抗震设计规范》GB 50981-2014</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《工业建筑节能设计统一标准》GB51245-2017</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消防专业：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《建筑设计防火规范》GB50016-2014（2018年版）</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《建筑灭火器配置设计规范》GB50140-2005</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《建筑机电工程抗震设计规范》GB50981-2014</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《消防给水及消火栓系统技术规范》GB50974-2014</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《自动喷水灭火系统设计规范》GB50084-2017</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《建筑给水排水及采暖工程施工质量验收规范》GB50242-2002</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《自动喷水灭火系统施工及验收规范》GB50261-2017</w:t>
      </w:r>
    </w:p>
    <w:p w:rsidR="00E05834" w:rsidRPr="006E20B1" w:rsidRDefault="00E05834">
      <w:pPr>
        <w:snapToGrid w:val="0"/>
        <w:spacing w:line="360" w:lineRule="auto"/>
        <w:ind w:firstLineChars="200" w:firstLine="560"/>
        <w:contextualSpacing/>
        <w:rPr>
          <w:rFonts w:ascii="仿宋_GB2312" w:eastAsia="仿宋_GB2312" w:hAnsi="仿宋_GB2312" w:cs="仿宋_GB2312"/>
          <w:sz w:val="28"/>
          <w:szCs w:val="28"/>
        </w:rPr>
      </w:pPr>
    </w:p>
    <w:p w:rsidR="00E05834" w:rsidRPr="006E20B1" w:rsidRDefault="0027397B">
      <w:pPr>
        <w:numPr>
          <w:ilvl w:val="0"/>
          <w:numId w:val="1"/>
        </w:numPr>
        <w:snapToGrid w:val="0"/>
        <w:spacing w:line="360" w:lineRule="auto"/>
        <w:contextualSpacing/>
        <w:outlineLvl w:val="0"/>
        <w:rPr>
          <w:rFonts w:ascii="仿宋_GB2312" w:eastAsia="仿宋_GB2312" w:hAnsi="仿宋_GB2312" w:cs="仿宋_GB2312"/>
          <w:b/>
          <w:bCs/>
          <w:sz w:val="28"/>
          <w:szCs w:val="28"/>
        </w:rPr>
      </w:pPr>
      <w:bookmarkStart w:id="20" w:name="_Toc22104"/>
      <w:r w:rsidRPr="006E20B1">
        <w:rPr>
          <w:rFonts w:ascii="仿宋_GB2312" w:eastAsia="仿宋_GB2312" w:hAnsi="仿宋_GB2312" w:cs="仿宋_GB2312" w:hint="eastAsia"/>
          <w:b/>
          <w:bCs/>
          <w:sz w:val="28"/>
          <w:szCs w:val="28"/>
        </w:rPr>
        <w:t>全过程设计服务要求</w:t>
      </w:r>
      <w:bookmarkEnd w:id="20"/>
    </w:p>
    <w:p w:rsidR="00E05834" w:rsidRPr="006E20B1" w:rsidRDefault="0027397B">
      <w:pPr>
        <w:snapToGrid w:val="0"/>
        <w:spacing w:line="360" w:lineRule="auto"/>
        <w:contextualSpacing/>
        <w:outlineLvl w:val="1"/>
        <w:rPr>
          <w:rFonts w:ascii="仿宋_GB2312" w:eastAsia="仿宋_GB2312" w:hAnsi="仿宋_GB2312" w:cs="仿宋_GB2312"/>
          <w:b/>
          <w:bCs/>
          <w:sz w:val="28"/>
          <w:szCs w:val="28"/>
        </w:rPr>
      </w:pPr>
      <w:bookmarkStart w:id="21" w:name="_Toc13192"/>
      <w:r w:rsidRPr="006E20B1">
        <w:rPr>
          <w:rFonts w:ascii="仿宋_GB2312" w:eastAsia="仿宋_GB2312" w:hAnsi="仿宋_GB2312" w:cs="仿宋_GB2312" w:hint="eastAsia"/>
          <w:b/>
          <w:bCs/>
          <w:sz w:val="28"/>
          <w:szCs w:val="28"/>
        </w:rPr>
        <w:t>（一）设计工作范围及服务内容</w:t>
      </w:r>
      <w:bookmarkEnd w:id="21"/>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根据招标文件提供的资料和招标人要求，根据业主行业发展业态，为招标人提供南方财经大厦越声理财办公室装修工程的全过程设计及其他服务，具体设计内容包括但不限于平面布置图设计、方案设计、室内扩初设计、装饰效果图设计、材料设计手册及技术参数汇总表、施工图设计、装修设计专篇、消防设计专篇、二次机电消防设计（从各楼层设备管井至设备末端的平面及系统设计等）、报建图设计、项目工程量清单以及必要的资料和计算书等；</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2、在方案设计阶段根据招标人的意见调整设计方案或提供不同草图供招标人选择；</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3、施工过程设计配合服务、满足招标人或招标人所需的所有的设计任务、全过程的技术把关及跟踪服务、设计变更、编制竣工图等；</w:t>
      </w:r>
    </w:p>
    <w:p w:rsidR="00E05834" w:rsidRPr="006E20B1" w:rsidRDefault="0027397B">
      <w:pPr>
        <w:tabs>
          <w:tab w:val="left" w:pos="993"/>
        </w:tabs>
        <w:snapToGrid w:val="0"/>
        <w:spacing w:line="360" w:lineRule="auto"/>
        <w:contextualSpacing/>
        <w:outlineLvl w:val="1"/>
        <w:rPr>
          <w:rFonts w:ascii="仿宋_GB2312" w:eastAsia="仿宋_GB2312" w:hAnsi="仿宋_GB2312" w:cs="仿宋_GB2312"/>
          <w:b/>
          <w:bCs/>
          <w:sz w:val="28"/>
          <w:szCs w:val="28"/>
        </w:rPr>
      </w:pPr>
      <w:bookmarkStart w:id="22" w:name="_Toc23664"/>
      <w:r w:rsidRPr="006E20B1">
        <w:rPr>
          <w:rFonts w:ascii="仿宋_GB2312" w:eastAsia="仿宋_GB2312" w:hAnsi="仿宋_GB2312" w:cs="仿宋_GB2312" w:hint="eastAsia"/>
          <w:b/>
          <w:bCs/>
          <w:sz w:val="28"/>
          <w:szCs w:val="28"/>
        </w:rPr>
        <w:t>（二）设计团队成员要求</w:t>
      </w:r>
      <w:bookmarkEnd w:id="22"/>
    </w:p>
    <w:p w:rsidR="00E05834" w:rsidRPr="006E20B1" w:rsidRDefault="0027397B">
      <w:pPr>
        <w:snapToGrid w:val="0"/>
        <w:spacing w:line="360" w:lineRule="auto"/>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本项目设计团队需满足以下要求：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设计负责人：1名，二级（或以上）注册建筑师；或具备建筑装饰设计类专业工程师（或以上）技术职称；或在广东省住房和城乡建设主管部门备案且备案的业务范围符合本招标项目对设计负责人要求的香港专业人士；</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施工图设计团队：</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装修专业设计师，1名，独立负责同类型项目，且具有建筑装饰设计类专业中级(或以上)职称；</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机电专业设计师，1名，独立负责同类型项目，且具有建筑机电设备类专业中级(或以上)职称；</w:t>
      </w:r>
    </w:p>
    <w:p w:rsidR="00E05834" w:rsidRPr="006E20B1" w:rsidRDefault="0027397B">
      <w:pPr>
        <w:tabs>
          <w:tab w:val="left" w:pos="993"/>
        </w:tabs>
        <w:snapToGrid w:val="0"/>
        <w:spacing w:line="360" w:lineRule="auto"/>
        <w:contextualSpacing/>
        <w:outlineLvl w:val="1"/>
        <w:rPr>
          <w:rFonts w:ascii="仿宋_GB2312" w:eastAsia="仿宋_GB2312" w:hAnsi="仿宋_GB2312" w:cs="仿宋_GB2312"/>
          <w:b/>
          <w:bCs/>
          <w:sz w:val="28"/>
          <w:szCs w:val="28"/>
        </w:rPr>
      </w:pPr>
      <w:bookmarkStart w:id="23" w:name="_Toc23488"/>
      <w:r w:rsidRPr="006E20B1">
        <w:rPr>
          <w:rFonts w:ascii="仿宋_GB2312" w:eastAsia="仿宋_GB2312" w:hAnsi="仿宋_GB2312" w:cs="仿宋_GB2312" w:hint="eastAsia"/>
          <w:b/>
          <w:bCs/>
          <w:sz w:val="28"/>
          <w:szCs w:val="28"/>
        </w:rPr>
        <w:t>（三）设计要求</w:t>
      </w:r>
      <w:bookmarkEnd w:id="23"/>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24" w:name="_Toc32103"/>
      <w:r w:rsidRPr="006E20B1">
        <w:rPr>
          <w:rFonts w:ascii="仿宋_GB2312" w:eastAsia="仿宋_GB2312" w:hAnsi="仿宋_GB2312" w:cs="仿宋_GB2312" w:hint="eastAsia"/>
          <w:b/>
          <w:bCs/>
          <w:sz w:val="28"/>
          <w:szCs w:val="28"/>
        </w:rPr>
        <w:t>1、</w:t>
      </w:r>
      <w:r w:rsidRPr="006E20B1">
        <w:rPr>
          <w:rFonts w:ascii="仿宋_GB2312" w:eastAsia="仿宋_GB2312" w:hAnsi="仿宋_GB2312" w:cs="仿宋_GB2312"/>
          <w:b/>
          <w:bCs/>
          <w:sz w:val="28"/>
          <w:szCs w:val="28"/>
        </w:rPr>
        <w:t>设计总则</w:t>
      </w:r>
      <w:bookmarkEnd w:id="24"/>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整体目标：</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以</w:t>
      </w:r>
      <w:r w:rsidRPr="006E20B1">
        <w:rPr>
          <w:rFonts w:ascii="仿宋_GB2312" w:eastAsia="仿宋_GB2312" w:hAnsi="仿宋_GB2312" w:cs="仿宋_GB2312" w:hint="eastAsia"/>
          <w:sz w:val="28"/>
          <w:szCs w:val="28"/>
        </w:rPr>
        <w:t>绿化环保的建筑理念</w:t>
      </w:r>
      <w:r w:rsidRPr="006E20B1">
        <w:rPr>
          <w:rFonts w:ascii="仿宋_GB2312" w:eastAsia="仿宋_GB2312" w:hAnsi="仿宋_GB2312" w:cs="仿宋_GB2312"/>
          <w:sz w:val="28"/>
          <w:szCs w:val="28"/>
        </w:rPr>
        <w:t>提升空间效率、优化动线、保障员工舒适性与协作需求为核心，遵循“动静分离”原则，确保各部门功能独立且互联高效</w:t>
      </w:r>
      <w:r w:rsidRPr="006E20B1">
        <w:rPr>
          <w:rFonts w:ascii="仿宋_GB2312" w:eastAsia="仿宋_GB2312" w:hAnsi="仿宋_GB2312" w:cs="仿宋_GB2312" w:hint="eastAsia"/>
          <w:sz w:val="28"/>
          <w:szCs w:val="28"/>
        </w:rPr>
        <w:t>。</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核心要求：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开放办公区需优先靠近自然采光面，保证通风与光照</w:t>
      </w:r>
      <w:r w:rsidRPr="006E20B1">
        <w:rPr>
          <w:rFonts w:ascii="仿宋_GB2312" w:eastAsia="仿宋_GB2312" w:hAnsi="仿宋_GB2312" w:cs="仿宋_GB2312" w:hint="eastAsia"/>
          <w:sz w:val="28"/>
          <w:szCs w:val="28"/>
        </w:rPr>
        <w:t>。</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所有建筑材料必须以环保为首要要求，在成本可控的前提下，减少使用具有释放性污染物的建筑材料（如：粘胶、漆等。）。</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工位布局应遵循人体工学标准，预留充足通道（主通道≥1.2m），并适应灵活办公布局需求。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直播区需满足声学及光学技术标准</w:t>
      </w:r>
      <w:r w:rsidRPr="006E20B1">
        <w:rPr>
          <w:rFonts w:ascii="仿宋_GB2312" w:eastAsia="仿宋_GB2312" w:hAnsi="仿宋_GB2312" w:cs="仿宋_GB2312" w:hint="eastAsia"/>
          <w:sz w:val="28"/>
          <w:szCs w:val="28"/>
        </w:rPr>
        <w:t>。</w:t>
      </w:r>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25" w:name="_Toc20632"/>
      <w:r w:rsidRPr="006E20B1">
        <w:rPr>
          <w:rFonts w:ascii="仿宋_GB2312" w:eastAsia="仿宋_GB2312" w:hAnsi="仿宋_GB2312" w:cs="仿宋_GB2312" w:hint="eastAsia"/>
          <w:b/>
          <w:bCs/>
          <w:sz w:val="28"/>
          <w:szCs w:val="28"/>
        </w:rPr>
        <w:t>2</w:t>
      </w:r>
      <w:r w:rsidRPr="006E20B1">
        <w:rPr>
          <w:rFonts w:ascii="仿宋_GB2312" w:eastAsia="仿宋_GB2312" w:hAnsi="仿宋_GB2312" w:cs="仿宋_GB2312"/>
          <w:b/>
          <w:bCs/>
          <w:sz w:val="28"/>
          <w:szCs w:val="28"/>
        </w:rPr>
        <w:t>、功能区设计需求明细​</w:t>
      </w:r>
      <w:bookmarkEnd w:id="25"/>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（1）基本需求：</w:t>
      </w:r>
    </w:p>
    <w:tbl>
      <w:tblPr>
        <w:tblW w:w="9030" w:type="dxa"/>
        <w:tblInd w:w="93" w:type="dxa"/>
        <w:tblLook w:val="04A0" w:firstRow="1" w:lastRow="0" w:firstColumn="1" w:lastColumn="0" w:noHBand="0" w:noVBand="1"/>
      </w:tblPr>
      <w:tblGrid>
        <w:gridCol w:w="2506"/>
        <w:gridCol w:w="990"/>
        <w:gridCol w:w="1480"/>
        <w:gridCol w:w="4054"/>
      </w:tblGrid>
      <w:tr w:rsidR="006E20B1" w:rsidRPr="006E20B1">
        <w:trPr>
          <w:trHeight w:val="395"/>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b/>
                <w:bCs/>
                <w:sz w:val="28"/>
                <w:szCs w:val="28"/>
              </w:rPr>
            </w:pPr>
            <w:r w:rsidRPr="006E20B1">
              <w:rPr>
                <w:rStyle w:val="font21"/>
                <w:rFonts w:ascii="仿宋_GB2312" w:eastAsia="仿宋_GB2312" w:hAnsi="仿宋_GB2312" w:cs="仿宋_GB2312" w:hint="eastAsia"/>
                <w:b/>
                <w:bCs/>
                <w:color w:val="auto"/>
                <w:lang w:bidi="ar"/>
              </w:rPr>
              <w:lastRenderedPageBreak/>
              <w:t>办公需求</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b/>
                <w:bCs/>
                <w:sz w:val="28"/>
                <w:szCs w:val="28"/>
              </w:rPr>
            </w:pPr>
            <w:r w:rsidRPr="006E20B1">
              <w:rPr>
                <w:rStyle w:val="font21"/>
                <w:rFonts w:ascii="仿宋_GB2312" w:eastAsia="仿宋_GB2312" w:hAnsi="仿宋_GB2312" w:cs="仿宋_GB2312" w:hint="eastAsia"/>
                <w:b/>
                <w:bCs/>
                <w:color w:val="auto"/>
                <w:lang w:bidi="ar"/>
              </w:rPr>
              <w:t>数量</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b/>
                <w:bCs/>
                <w:sz w:val="28"/>
                <w:szCs w:val="28"/>
              </w:rPr>
            </w:pPr>
            <w:r w:rsidRPr="006E20B1">
              <w:rPr>
                <w:rStyle w:val="font21"/>
                <w:rFonts w:ascii="仿宋_GB2312" w:eastAsia="仿宋_GB2312" w:hAnsi="仿宋_GB2312" w:cs="仿宋_GB2312" w:hint="eastAsia"/>
                <w:b/>
                <w:bCs/>
                <w:color w:val="auto"/>
                <w:lang w:bidi="ar"/>
              </w:rPr>
              <w:t>面积</w:t>
            </w: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b/>
                <w:bCs/>
                <w:sz w:val="28"/>
                <w:szCs w:val="28"/>
              </w:rPr>
            </w:pPr>
            <w:r w:rsidRPr="006E20B1">
              <w:rPr>
                <w:rStyle w:val="font21"/>
                <w:rFonts w:ascii="仿宋_GB2312" w:eastAsia="仿宋_GB2312" w:hAnsi="仿宋_GB2312" w:cs="仿宋_GB2312" w:hint="eastAsia"/>
                <w:b/>
                <w:bCs/>
                <w:color w:val="auto"/>
                <w:lang w:bidi="ar"/>
              </w:rPr>
              <w:t>备注</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业务、客服、投顾</w:t>
            </w:r>
            <w:r w:rsidRPr="006E20B1">
              <w:rPr>
                <w:rStyle w:val="font21"/>
                <w:rFonts w:ascii="仿宋_GB2312" w:eastAsia="仿宋_GB2312" w:hAnsi="仿宋_GB2312" w:cs="仿宋_GB2312" w:hint="eastAsia"/>
                <w:color w:val="auto"/>
                <w:lang w:bidi="ar"/>
              </w:rPr>
              <w:br/>
              <w:t>办公区</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需容纳174人</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编辑办公区</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需容纳25人</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运营办公区</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需容纳13人</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策划、投放办公区</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需容纳14人</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合规办公区</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需容纳7人</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技术办公区</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需容纳6人</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人事办公区</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需容纳6人</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行政办公区</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需容纳4人</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Style w:val="font21"/>
                <w:rFonts w:ascii="仿宋_GB2312" w:eastAsia="仿宋_GB2312" w:hAnsi="仿宋_GB2312" w:cs="仿宋_GB2312"/>
                <w:color w:val="auto"/>
                <w:lang w:bidi="ar"/>
              </w:rPr>
            </w:pPr>
            <w:r w:rsidRPr="006E20B1">
              <w:rPr>
                <w:rStyle w:val="font21"/>
                <w:rFonts w:ascii="仿宋_GB2312" w:eastAsia="仿宋_GB2312" w:hAnsi="仿宋_GB2312" w:cs="仿宋_GB2312" w:hint="eastAsia"/>
                <w:color w:val="auto"/>
                <w:lang w:bidi="ar"/>
              </w:rPr>
              <w:t>共享办公区</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kern w:val="0"/>
                <w:sz w:val="28"/>
                <w:szCs w:val="28"/>
                <w:lang w:bidi="ar"/>
              </w:rPr>
            </w:pPr>
            <w:r w:rsidRPr="006E20B1">
              <w:rPr>
                <w:rFonts w:ascii="仿宋_GB2312" w:eastAsia="仿宋_GB2312" w:hAnsi="仿宋_GB2312" w:cs="仿宋_GB2312" w:hint="eastAsia"/>
                <w:kern w:val="0"/>
                <w:sz w:val="28"/>
                <w:szCs w:val="28"/>
                <w:lang w:bidi="ar"/>
              </w:rPr>
              <w:t>1</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Style w:val="font21"/>
                <w:rFonts w:ascii="仿宋_GB2312" w:eastAsia="仿宋_GB2312" w:hAnsi="仿宋_GB2312" w:cs="仿宋_GB2312"/>
                <w:color w:val="auto"/>
                <w:lang w:bidi="ar"/>
              </w:rPr>
            </w:pPr>
            <w:r w:rsidRPr="006E20B1">
              <w:rPr>
                <w:rStyle w:val="font21"/>
                <w:rFonts w:ascii="仿宋_GB2312" w:eastAsia="仿宋_GB2312" w:hAnsi="仿宋_GB2312" w:cs="仿宋_GB2312" w:hint="eastAsia"/>
                <w:color w:val="auto"/>
                <w:lang w:bidi="ar"/>
              </w:rPr>
              <w:t>需容纳不少于150人，越声理财和集团相关部门共享办公</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Style w:val="font21"/>
                <w:rFonts w:ascii="仿宋_GB2312" w:eastAsia="仿宋_GB2312" w:hAnsi="仿宋_GB2312" w:cs="仿宋_GB2312"/>
                <w:color w:val="auto"/>
                <w:lang w:bidi="ar"/>
              </w:rPr>
            </w:pPr>
            <w:r w:rsidRPr="006E20B1">
              <w:rPr>
                <w:rStyle w:val="font21"/>
                <w:rFonts w:ascii="仿宋_GB2312" w:eastAsia="仿宋_GB2312" w:hAnsi="仿宋_GB2312" w:cs="仿宋_GB2312" w:hint="eastAsia"/>
                <w:color w:val="auto"/>
                <w:lang w:bidi="ar"/>
              </w:rPr>
              <w:t>预留独立办公室</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Style w:val="font21"/>
                <w:rFonts w:ascii="仿宋_GB2312" w:eastAsia="仿宋_GB2312" w:hAnsi="仿宋_GB2312" w:cs="仿宋_GB2312"/>
                <w:color w:val="auto"/>
                <w:lang w:bidi="ar"/>
              </w:rPr>
            </w:pPr>
            <w:r w:rsidRPr="006E20B1">
              <w:rPr>
                <w:rStyle w:val="font21"/>
                <w:rFonts w:ascii="仿宋_GB2312" w:eastAsia="仿宋_GB2312" w:hAnsi="仿宋_GB2312" w:cs="仿宋_GB2312" w:hint="eastAsia"/>
                <w:color w:val="auto"/>
                <w:lang w:bidi="ar"/>
              </w:rPr>
              <w:t>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Style w:val="font21"/>
                <w:rFonts w:ascii="仿宋_GB2312" w:eastAsia="仿宋_GB2312" w:hAnsi="仿宋_GB2312" w:cs="仿宋_GB2312"/>
                <w:color w:val="auto"/>
                <w:lang w:bidi="ar"/>
              </w:rPr>
            </w:pPr>
            <w:r w:rsidRPr="006E20B1">
              <w:rPr>
                <w:rStyle w:val="font21"/>
                <w:rFonts w:ascii="仿宋_GB2312" w:eastAsia="仿宋_GB2312" w:hAnsi="仿宋_GB2312" w:cs="仿宋_GB2312" w:hint="eastAsia"/>
                <w:color w:val="auto"/>
                <w:lang w:bidi="ar"/>
              </w:rPr>
              <w:t>100m²</w:t>
            </w: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Style w:val="font21"/>
                <w:rFonts w:ascii="仿宋_GB2312" w:eastAsia="仿宋_GB2312" w:hAnsi="仿宋_GB2312" w:cs="仿宋_GB2312"/>
                <w:color w:val="auto"/>
                <w:lang w:bidi="ar"/>
              </w:rPr>
            </w:pPr>
            <w:r w:rsidRPr="006E20B1">
              <w:rPr>
                <w:rStyle w:val="font21"/>
                <w:rFonts w:ascii="仿宋_GB2312" w:eastAsia="仿宋_GB2312" w:hAnsi="仿宋_GB2312" w:cs="仿宋_GB2312" w:hint="eastAsia"/>
                <w:color w:val="auto"/>
                <w:lang w:bidi="ar"/>
              </w:rPr>
              <w:t>需容纳20人</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独立办公室</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5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9m²</w:t>
            </w:r>
          </w:p>
        </w:tc>
        <w:tc>
          <w:tcPr>
            <w:tcW w:w="4054"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大会议室</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100m²</w:t>
            </w:r>
          </w:p>
        </w:tc>
        <w:tc>
          <w:tcPr>
            <w:tcW w:w="4054"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小会议室</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3-5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20m²</w:t>
            </w:r>
          </w:p>
        </w:tc>
        <w:tc>
          <w:tcPr>
            <w:tcW w:w="4054"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大直播间</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50m²</w:t>
            </w: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无光区域为宜</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小直播间</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16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15-20m²</w:t>
            </w: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无光区域为宜</w:t>
            </w: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储物间</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茶水间</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sz w:val="28"/>
                <w:szCs w:val="28"/>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r>
      <w:tr w:rsidR="006E20B1"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Style w:val="font21"/>
                <w:rFonts w:ascii="仿宋_GB2312" w:eastAsia="仿宋_GB2312" w:hAnsi="仿宋_GB2312" w:cs="仿宋_GB2312"/>
                <w:color w:val="auto"/>
                <w:lang w:bidi="ar"/>
              </w:rPr>
            </w:pPr>
            <w:r w:rsidRPr="006E20B1">
              <w:rPr>
                <w:rStyle w:val="font21"/>
                <w:rFonts w:ascii="仿宋_GB2312" w:eastAsia="仿宋_GB2312" w:hAnsi="仿宋_GB2312" w:cs="仿宋_GB2312" w:hint="eastAsia"/>
                <w:color w:val="auto"/>
                <w:lang w:bidi="ar"/>
              </w:rPr>
              <w:t>前台</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27397B">
            <w:pPr>
              <w:widowControl/>
              <w:snapToGrid w:val="0"/>
              <w:spacing w:after="0" w:line="360" w:lineRule="auto"/>
              <w:jc w:val="center"/>
              <w:textAlignment w:val="top"/>
              <w:rPr>
                <w:rFonts w:ascii="仿宋_GB2312" w:eastAsia="仿宋_GB2312" w:hAnsi="仿宋_GB2312" w:cs="仿宋_GB2312"/>
                <w:kern w:val="0"/>
                <w:sz w:val="28"/>
                <w:szCs w:val="28"/>
                <w:lang w:bidi="ar"/>
              </w:rPr>
            </w:pPr>
            <w:r w:rsidRPr="006E20B1">
              <w:rPr>
                <w:rFonts w:ascii="仿宋_GB2312" w:eastAsia="仿宋_GB2312" w:hAnsi="仿宋_GB2312" w:cs="仿宋_GB2312" w:hint="eastAsia"/>
                <w:kern w:val="0"/>
                <w:sz w:val="28"/>
                <w:szCs w:val="28"/>
                <w:lang w:bidi="ar"/>
              </w:rPr>
              <w:t>1</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c>
          <w:tcPr>
            <w:tcW w:w="4054" w:type="dxa"/>
            <w:tcBorders>
              <w:top w:val="single" w:sz="4" w:space="0" w:color="000000"/>
              <w:left w:val="single" w:sz="4" w:space="0" w:color="000000"/>
              <w:bottom w:val="single" w:sz="4" w:space="0" w:color="000000"/>
              <w:right w:val="single" w:sz="4" w:space="0" w:color="000000"/>
            </w:tcBorders>
            <w:shd w:val="clear" w:color="auto" w:fill="auto"/>
          </w:tcPr>
          <w:p w:rsidR="00E05834" w:rsidRPr="006E20B1" w:rsidRDefault="00E05834">
            <w:pPr>
              <w:widowControl/>
              <w:snapToGrid w:val="0"/>
              <w:spacing w:after="0" w:line="360" w:lineRule="auto"/>
              <w:jc w:val="left"/>
              <w:rPr>
                <w:rFonts w:ascii="仿宋_GB2312" w:eastAsia="仿宋_GB2312" w:hAnsi="仿宋_GB2312" w:cs="仿宋_GB2312"/>
                <w:sz w:val="28"/>
                <w:szCs w:val="28"/>
              </w:rPr>
            </w:pPr>
          </w:p>
        </w:tc>
      </w:tr>
      <w:tr w:rsidR="00253719" w:rsidRPr="006E20B1">
        <w:trPr>
          <w:trHeight w:val="567"/>
        </w:trPr>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Style w:val="font21"/>
                <w:rFonts w:ascii="仿宋_GB2312" w:eastAsia="仿宋_GB2312" w:hAnsi="仿宋_GB2312" w:cs="仿宋_GB2312"/>
                <w:color w:val="auto"/>
                <w:lang w:bidi="ar"/>
              </w:rPr>
            </w:pPr>
            <w:r w:rsidRPr="006E20B1">
              <w:rPr>
                <w:rStyle w:val="font21"/>
                <w:rFonts w:ascii="仿宋_GB2312" w:eastAsia="仿宋_GB2312" w:hAnsi="仿宋_GB2312" w:cs="仿宋_GB2312" w:hint="eastAsia"/>
                <w:color w:val="auto"/>
                <w:lang w:bidi="ar"/>
              </w:rPr>
              <w:t>弱电接入机房</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kern w:val="0"/>
                <w:sz w:val="28"/>
                <w:szCs w:val="28"/>
                <w:lang w:bidi="ar"/>
              </w:rPr>
            </w:pPr>
            <w:r w:rsidRPr="006E20B1">
              <w:rPr>
                <w:rFonts w:ascii="仿宋_GB2312" w:eastAsia="仿宋_GB2312" w:hAnsi="仿宋_GB2312" w:cs="仿宋_GB2312" w:hint="eastAsia"/>
                <w:kern w:val="0"/>
                <w:sz w:val="28"/>
                <w:szCs w:val="28"/>
                <w:lang w:bidi="ar"/>
              </w:rPr>
              <w:t xml:space="preserve">1 </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Style w:val="font21"/>
                <w:rFonts w:ascii="仿宋_GB2312" w:eastAsia="仿宋_GB2312" w:hAnsi="仿宋_GB2312" w:cs="仿宋_GB2312" w:hint="eastAsia"/>
                <w:color w:val="auto"/>
                <w:lang w:bidi="ar"/>
              </w:rPr>
              <w:t>20m²</w:t>
            </w:r>
          </w:p>
        </w:tc>
        <w:tc>
          <w:tcPr>
            <w:tcW w:w="4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834" w:rsidRPr="006E20B1" w:rsidRDefault="0027397B">
            <w:pPr>
              <w:widowControl/>
              <w:snapToGrid w:val="0"/>
              <w:spacing w:after="0" w:line="360" w:lineRule="auto"/>
              <w:jc w:val="center"/>
              <w:textAlignment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独立机房、接入集团网络</w:t>
            </w:r>
          </w:p>
        </w:tc>
      </w:tr>
    </w:tbl>
    <w:p w:rsidR="00E05834" w:rsidRPr="006E20B1" w:rsidRDefault="00E05834" w:rsidP="00253719">
      <w:pPr>
        <w:snapToGrid w:val="0"/>
        <w:spacing w:line="360" w:lineRule="auto"/>
        <w:ind w:firstLineChars="200" w:firstLine="561"/>
        <w:contextualSpacing/>
        <w:rPr>
          <w:rFonts w:ascii="仿宋_GB2312" w:eastAsia="仿宋_GB2312" w:hAnsi="仿宋_GB2312" w:cs="仿宋_GB2312"/>
          <w:b/>
          <w:bCs/>
          <w:sz w:val="28"/>
          <w:szCs w:val="28"/>
        </w:rPr>
      </w:pP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（2）开放式办公区</w:t>
      </w:r>
      <w:r w:rsidRPr="006E20B1">
        <w:rPr>
          <w:rFonts w:ascii="仿宋_GB2312" w:eastAsia="仿宋_GB2312" w:hAnsi="仿宋_GB2312" w:cs="仿宋_GB2312"/>
          <w:b/>
          <w:bCs/>
          <w:sz w:val="28"/>
          <w:szCs w:val="28"/>
        </w:rPr>
        <w:t>​</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lastRenderedPageBreak/>
        <w:t>布局原则：</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采用</w:t>
      </w:r>
      <w:r w:rsidRPr="006E20B1">
        <w:rPr>
          <w:rFonts w:ascii="仿宋_GB2312" w:eastAsia="仿宋_GB2312" w:hAnsi="仿宋_GB2312" w:cs="仿宋_GB2312" w:hint="eastAsia"/>
          <w:sz w:val="28"/>
          <w:szCs w:val="28"/>
        </w:rPr>
        <w:t>合理</w:t>
      </w:r>
      <w:r w:rsidRPr="006E20B1">
        <w:rPr>
          <w:rFonts w:ascii="仿宋_GB2312" w:eastAsia="仿宋_GB2312" w:hAnsi="仿宋_GB2312" w:cs="仿宋_GB2312"/>
          <w:sz w:val="28"/>
          <w:szCs w:val="28"/>
        </w:rPr>
        <w:t>工位组合，工位尺寸为1.2m标准条桌，通道宽度≥1.2m</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沿窗设置工位以最大化自然采光，并配备可调节人工照明系统（基础照度300lux，工位局部照度500lux）</w:t>
      </w:r>
      <w:r w:rsidRPr="006E20B1">
        <w:rPr>
          <w:rFonts w:ascii="仿宋_GB2312" w:eastAsia="仿宋_GB2312" w:hAnsi="仿宋_GB2312" w:cs="仿宋_GB2312" w:hint="eastAsia"/>
          <w:sz w:val="28"/>
          <w:szCs w:val="28"/>
        </w:rPr>
        <w:t>。</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部门分区与容量配置：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79"/>
        <w:gridCol w:w="1649"/>
        <w:gridCol w:w="1083"/>
        <w:gridCol w:w="3600"/>
      </w:tblGrid>
      <w:tr w:rsidR="006E20B1" w:rsidRPr="006E20B1">
        <w:trPr>
          <w:tblHeader/>
        </w:trPr>
        <w:tc>
          <w:tcPr>
            <w:tcW w:w="227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部门名称</w:t>
            </w:r>
          </w:p>
        </w:tc>
        <w:tc>
          <w:tcPr>
            <w:tcW w:w="164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区域数量</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容纳人数</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工位特殊要求</w:t>
            </w:r>
          </w:p>
        </w:tc>
      </w:tr>
      <w:tr w:rsidR="006E20B1" w:rsidRPr="006E20B1">
        <w:tc>
          <w:tcPr>
            <w:tcW w:w="227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业务、客服部、投顾部</w:t>
            </w:r>
          </w:p>
        </w:tc>
        <w:tc>
          <w:tcPr>
            <w:tcW w:w="164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1区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174</w:t>
            </w:r>
            <w:r w:rsidRPr="006E20B1">
              <w:rPr>
                <w:rFonts w:ascii="仿宋_GB2312" w:eastAsia="仿宋_GB2312" w:hAnsi="仿宋_GB2312" w:cs="仿宋_GB2312"/>
                <w:sz w:val="28"/>
                <w:szCs w:val="28"/>
              </w:rPr>
              <w:t>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每工位配置网口×2、电话×1；预留资深</w:t>
            </w:r>
            <w:r w:rsidRPr="006E20B1">
              <w:rPr>
                <w:rFonts w:ascii="仿宋_GB2312" w:eastAsia="仿宋_GB2312" w:hAnsi="仿宋_GB2312" w:cs="仿宋_GB2312" w:hint="eastAsia"/>
                <w:sz w:val="28"/>
                <w:szCs w:val="28"/>
              </w:rPr>
              <w:t>老师</w:t>
            </w:r>
            <w:r w:rsidRPr="006E20B1">
              <w:rPr>
                <w:rFonts w:ascii="仿宋_GB2312" w:eastAsia="仿宋_GB2312" w:hAnsi="仿宋_GB2312" w:cs="仿宋_GB2312"/>
                <w:sz w:val="28"/>
                <w:szCs w:val="28"/>
              </w:rPr>
              <w:t>工位区</w:t>
            </w:r>
          </w:p>
        </w:tc>
      </w:tr>
      <w:tr w:rsidR="006E20B1" w:rsidRPr="006E20B1">
        <w:tc>
          <w:tcPr>
            <w:tcW w:w="227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编辑办公区</w:t>
            </w:r>
          </w:p>
        </w:tc>
        <w:tc>
          <w:tcPr>
            <w:tcW w:w="164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1区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25</w:t>
            </w:r>
            <w:r w:rsidRPr="006E20B1">
              <w:rPr>
                <w:rFonts w:ascii="仿宋_GB2312" w:eastAsia="仿宋_GB2312" w:hAnsi="仿宋_GB2312" w:cs="仿宋_GB2312"/>
                <w:sz w:val="28"/>
                <w:szCs w:val="28"/>
              </w:rPr>
              <w:t>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每工位配置网口×1、电话×1</w:t>
            </w:r>
          </w:p>
        </w:tc>
      </w:tr>
      <w:tr w:rsidR="006E20B1" w:rsidRPr="006E20B1">
        <w:tc>
          <w:tcPr>
            <w:tcW w:w="227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运营办公区</w:t>
            </w:r>
          </w:p>
        </w:tc>
        <w:tc>
          <w:tcPr>
            <w:tcW w:w="164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1区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13</w:t>
            </w:r>
            <w:r w:rsidRPr="006E20B1">
              <w:rPr>
                <w:rFonts w:ascii="仿宋_GB2312" w:eastAsia="仿宋_GB2312" w:hAnsi="仿宋_GB2312" w:cs="仿宋_GB2312"/>
                <w:sz w:val="28"/>
                <w:szCs w:val="28"/>
              </w:rPr>
              <w:t>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同编辑办公区配置</w:t>
            </w:r>
          </w:p>
        </w:tc>
      </w:tr>
      <w:tr w:rsidR="006E20B1" w:rsidRPr="006E20B1">
        <w:tc>
          <w:tcPr>
            <w:tcW w:w="227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策划/投放办公区</w:t>
            </w:r>
          </w:p>
        </w:tc>
        <w:tc>
          <w:tcPr>
            <w:tcW w:w="164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1区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1</w:t>
            </w:r>
            <w:r w:rsidRPr="006E20B1">
              <w:rPr>
                <w:rFonts w:ascii="仿宋_GB2312" w:eastAsia="仿宋_GB2312" w:hAnsi="仿宋_GB2312" w:cs="仿宋_GB2312" w:hint="eastAsia"/>
                <w:sz w:val="28"/>
                <w:szCs w:val="28"/>
              </w:rPr>
              <w:t>4</w:t>
            </w:r>
            <w:r w:rsidRPr="006E20B1">
              <w:rPr>
                <w:rFonts w:ascii="仿宋_GB2312" w:eastAsia="仿宋_GB2312" w:hAnsi="仿宋_GB2312" w:cs="仿宋_GB2312"/>
                <w:sz w:val="28"/>
                <w:szCs w:val="28"/>
              </w:rPr>
              <w:t>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同编辑办公区配置</w:t>
            </w:r>
          </w:p>
        </w:tc>
      </w:tr>
      <w:tr w:rsidR="006E20B1" w:rsidRPr="006E20B1">
        <w:tc>
          <w:tcPr>
            <w:tcW w:w="227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合规部、技术部、人事部、行政部</w:t>
            </w:r>
          </w:p>
        </w:tc>
        <w:tc>
          <w:tcPr>
            <w:tcW w:w="164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各1区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合计</w:t>
            </w:r>
            <w:r w:rsidRPr="006E20B1">
              <w:rPr>
                <w:rFonts w:ascii="仿宋_GB2312" w:eastAsia="仿宋_GB2312" w:hAnsi="仿宋_GB2312" w:cs="仿宋_GB2312" w:hint="eastAsia"/>
                <w:sz w:val="28"/>
                <w:szCs w:val="28"/>
              </w:rPr>
              <w:t>23</w:t>
            </w:r>
            <w:r w:rsidRPr="006E20B1">
              <w:rPr>
                <w:rFonts w:ascii="仿宋_GB2312" w:eastAsia="仿宋_GB2312" w:hAnsi="仿宋_GB2312" w:cs="仿宋_GB2312"/>
                <w:sz w:val="28"/>
                <w:szCs w:val="28"/>
              </w:rPr>
              <w:t>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同编辑办公区配置</w:t>
            </w:r>
          </w:p>
        </w:tc>
      </w:tr>
      <w:tr w:rsidR="006E20B1" w:rsidRPr="006E20B1">
        <w:tc>
          <w:tcPr>
            <w:tcW w:w="227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预留独立办公室</w:t>
            </w:r>
          </w:p>
        </w:tc>
        <w:tc>
          <w:tcPr>
            <w:tcW w:w="1649" w:type="dxa"/>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合计20人</w:t>
            </w:r>
          </w:p>
        </w:tc>
        <w:tc>
          <w:tcPr>
            <w:tcW w:w="0" w:type="auto"/>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该区域砖砌体隔墙，内部毛胚交付，仅进行砌体施工。</w:t>
            </w:r>
          </w:p>
        </w:tc>
      </w:tr>
    </w:tbl>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lastRenderedPageBreak/>
        <w:t>特殊要求：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沿墙设置储物柜（高度≤1.8m），深度≥0.4m，满足员工物品存放需求</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（3）独立办公室</w:t>
      </w:r>
      <w:r w:rsidRPr="006E20B1">
        <w:rPr>
          <w:rFonts w:ascii="仿宋_GB2312" w:eastAsia="仿宋_GB2312" w:hAnsi="仿宋_GB2312" w:cs="仿宋_GB2312"/>
          <w:b/>
          <w:bCs/>
          <w:sz w:val="28"/>
          <w:szCs w:val="28"/>
        </w:rPr>
        <w:t>​</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规划</w:t>
      </w:r>
      <w:r w:rsidRPr="006E20B1">
        <w:rPr>
          <w:rFonts w:ascii="仿宋_GB2312" w:eastAsia="仿宋_GB2312" w:hAnsi="仿宋_GB2312" w:cs="仿宋_GB2312" w:hint="eastAsia"/>
          <w:b/>
          <w:bCs/>
          <w:sz w:val="28"/>
          <w:szCs w:val="28"/>
        </w:rPr>
        <w:t>要求</w:t>
      </w:r>
      <w:r w:rsidRPr="006E20B1">
        <w:rPr>
          <w:rFonts w:ascii="仿宋_GB2312" w:eastAsia="仿宋_GB2312" w:hAnsi="仿宋_GB2312" w:cs="仿宋_GB2312"/>
          <w:b/>
          <w:bCs/>
          <w:sz w:val="28"/>
          <w:szCs w:val="28"/>
        </w:rPr>
        <w:t>：</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5间独立办公室，每间面积</w:t>
      </w:r>
      <w:r w:rsidRPr="006E20B1">
        <w:rPr>
          <w:rFonts w:ascii="仿宋_GB2312" w:eastAsia="仿宋_GB2312" w:hAnsi="仿宋_GB2312" w:cs="仿宋_GB2312" w:hint="eastAsia"/>
          <w:sz w:val="28"/>
          <w:szCs w:val="28"/>
        </w:rPr>
        <w:t>9</w:t>
      </w:r>
      <w:r w:rsidRPr="006E20B1">
        <w:rPr>
          <w:rFonts w:ascii="仿宋_GB2312" w:eastAsia="仿宋_GB2312" w:hAnsi="仿宋_GB2312" w:cs="仿宋_GB2312"/>
          <w:sz w:val="28"/>
          <w:szCs w:val="28"/>
        </w:rPr>
        <w:t>㎡。</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设计要求：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采用</w:t>
      </w:r>
      <w:r w:rsidRPr="006E20B1">
        <w:rPr>
          <w:rFonts w:ascii="仿宋_GB2312" w:eastAsia="仿宋_GB2312" w:hAnsi="仿宋_GB2312" w:cs="仿宋_GB2312" w:hint="eastAsia"/>
          <w:sz w:val="28"/>
          <w:szCs w:val="28"/>
        </w:rPr>
        <w:t>玻璃隔断分割，并支持后期灵活分隔合并的需求。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内置可调节办公桌、人体工学椅，并预留文件柜及备用电源接口</w:t>
      </w:r>
      <w:r w:rsidRPr="006E20B1">
        <w:rPr>
          <w:rFonts w:ascii="仿宋_GB2312" w:eastAsia="仿宋_GB2312" w:hAnsi="仿宋_GB2312" w:cs="仿宋_GB2312" w:hint="eastAsia"/>
          <w:sz w:val="28"/>
          <w:szCs w:val="28"/>
        </w:rPr>
        <w:t>。</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（4）直播区</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位置：</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设置于无自然光区域，避免外部光线干扰</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声学设计：</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混响时间控制为0.3–0.6s（语言类直播），采用复合吸声结构（多孔材料+共振吸声）</w:t>
      </w:r>
      <w:r w:rsidRPr="006E20B1">
        <w:rPr>
          <w:rFonts w:ascii="仿宋_GB2312" w:eastAsia="仿宋_GB2312" w:hAnsi="仿宋_GB2312" w:cs="仿宋_GB2312" w:hint="eastAsia"/>
          <w:sz w:val="28"/>
          <w:szCs w:val="28"/>
        </w:rPr>
        <w:t>并</w:t>
      </w:r>
      <w:r w:rsidRPr="006E20B1">
        <w:rPr>
          <w:rFonts w:ascii="仿宋_GB2312" w:eastAsia="仿宋_GB2312" w:hAnsi="仿宋_GB2312" w:cs="仿宋_GB2312"/>
          <w:sz w:val="28"/>
          <w:szCs w:val="28"/>
        </w:rPr>
        <w:t>采用隔音门</w:t>
      </w:r>
      <w:r w:rsidRPr="006E20B1">
        <w:rPr>
          <w:rFonts w:ascii="仿宋_GB2312" w:eastAsia="仿宋_GB2312" w:hAnsi="仿宋_GB2312" w:cs="仿宋_GB2312" w:hint="eastAsia"/>
          <w:sz w:val="28"/>
          <w:szCs w:val="28"/>
        </w:rPr>
        <w:t>。</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空间划分：</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大直播间：</w:t>
      </w:r>
      <w:r w:rsidRPr="006E20B1">
        <w:rPr>
          <w:rFonts w:ascii="仿宋_GB2312" w:eastAsia="仿宋_GB2312" w:hAnsi="仿宋_GB2312" w:cs="仿宋_GB2312" w:hint="eastAsia"/>
          <w:sz w:val="28"/>
          <w:szCs w:val="28"/>
        </w:rPr>
        <w:t>1间，</w:t>
      </w:r>
      <w:r w:rsidRPr="006E20B1">
        <w:rPr>
          <w:rFonts w:ascii="仿宋_GB2312" w:eastAsia="仿宋_GB2312" w:hAnsi="仿宋_GB2312" w:cs="仿宋_GB2312"/>
          <w:sz w:val="28"/>
          <w:szCs w:val="28"/>
        </w:rPr>
        <w:t>50㎡，预留设备区、主播区、嘉宾座位区。</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sz w:val="28"/>
          <w:szCs w:val="28"/>
        </w:rPr>
        <w:t>小直播间：16间，每间15–20㎡，标配设备机柜、强电</w:t>
      </w:r>
      <w:r w:rsidRPr="006E20B1">
        <w:rPr>
          <w:rFonts w:ascii="仿宋_GB2312" w:eastAsia="仿宋_GB2312" w:hAnsi="仿宋_GB2312" w:cs="仿宋_GB2312" w:hint="eastAsia"/>
          <w:sz w:val="28"/>
          <w:szCs w:val="28"/>
        </w:rPr>
        <w:t>及网络</w:t>
      </w:r>
      <w:r w:rsidRPr="006E20B1">
        <w:rPr>
          <w:rFonts w:ascii="仿宋_GB2312" w:eastAsia="仿宋_GB2312" w:hAnsi="仿宋_GB2312" w:cs="仿宋_GB2312"/>
          <w:sz w:val="28"/>
          <w:szCs w:val="28"/>
        </w:rPr>
        <w:t>接口</w:t>
      </w:r>
      <w:r w:rsidRPr="006E20B1">
        <w:rPr>
          <w:rFonts w:ascii="仿宋_GB2312" w:eastAsia="仿宋_GB2312" w:hAnsi="仿宋_GB2312" w:cs="仿宋_GB2312" w:hint="eastAsia"/>
          <w:sz w:val="28"/>
          <w:szCs w:val="28"/>
        </w:rPr>
        <w:t>。</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（5）预留独立办公室</w:t>
      </w:r>
    </w:p>
    <w:p w:rsidR="00E05834" w:rsidRPr="006E20B1" w:rsidRDefault="0027397B" w:rsidP="00253719">
      <w:pPr>
        <w:snapToGrid w:val="0"/>
        <w:spacing w:beforeAutospacing="1" w:line="360" w:lineRule="auto"/>
        <w:ind w:firstLineChars="200" w:firstLine="561"/>
        <w:contextualSpacing/>
        <w:rPr>
          <w:rFonts w:ascii="仿宋_GB2312" w:eastAsia="仿宋_GB2312" w:cs="仿宋_GB2312"/>
          <w:b/>
          <w:bCs/>
          <w:sz w:val="28"/>
          <w:szCs w:val="28"/>
        </w:rPr>
      </w:pPr>
      <w:r w:rsidRPr="006E20B1">
        <w:rPr>
          <w:rFonts w:ascii="仿宋_GB2312" w:eastAsia="仿宋_GB2312" w:hAnsi="等线" w:cs="仿宋_GB2312" w:hint="eastAsia"/>
          <w:b/>
          <w:bCs/>
          <w:sz w:val="28"/>
          <w:szCs w:val="28"/>
          <w:lang w:bidi="ar"/>
        </w:rPr>
        <w:t>空间布局：</w:t>
      </w:r>
    </w:p>
    <w:p w:rsidR="00E05834" w:rsidRPr="006E20B1" w:rsidRDefault="0027397B">
      <w:pPr>
        <w:snapToGrid w:val="0"/>
        <w:spacing w:beforeAutospacing="1" w:line="360" w:lineRule="auto"/>
        <w:ind w:firstLineChars="200" w:firstLine="560"/>
        <w:contextualSpacing/>
        <w:rPr>
          <w:rFonts w:ascii="仿宋_GB2312" w:eastAsia="仿宋_GB2312" w:cs="仿宋_GB2312"/>
          <w:sz w:val="28"/>
          <w:szCs w:val="28"/>
        </w:rPr>
      </w:pPr>
      <w:r w:rsidRPr="006E20B1">
        <w:rPr>
          <w:rFonts w:ascii="仿宋_GB2312" w:eastAsia="仿宋_GB2312" w:hAnsi="等线" w:cs="仿宋_GB2312" w:hint="eastAsia"/>
          <w:sz w:val="28"/>
          <w:szCs w:val="28"/>
          <w:lang w:bidi="ar"/>
        </w:rPr>
        <w:t>内部划分为工作区60㎡、缓冲区10㎡、辅助区20㎡、机房区10㎡。四面到顶实体墙（厚度不低于180mm），如有窗则需加装防护网。</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lastRenderedPageBreak/>
        <w:t>（6）卫生间改造</w:t>
      </w:r>
    </w:p>
    <w:p w:rsidR="00E05834" w:rsidRPr="006E20B1" w:rsidRDefault="0027397B">
      <w:pPr>
        <w:snapToGrid w:val="0"/>
        <w:spacing w:beforeAutospacing="1" w:line="360" w:lineRule="auto"/>
        <w:ind w:firstLineChars="200" w:firstLine="560"/>
        <w:contextualSpacing/>
        <w:rPr>
          <w:rFonts w:ascii="仿宋_GB2312" w:eastAsia="仿宋_GB2312" w:hAnsi="等线" w:cs="仿宋_GB2312"/>
          <w:sz w:val="28"/>
          <w:szCs w:val="28"/>
          <w:lang w:bidi="ar"/>
        </w:rPr>
      </w:pPr>
      <w:r w:rsidRPr="006E20B1">
        <w:rPr>
          <w:rFonts w:ascii="仿宋_GB2312" w:eastAsia="仿宋_GB2312" w:hAnsi="等线" w:cs="仿宋_GB2312" w:hint="eastAsia"/>
          <w:sz w:val="28"/>
          <w:szCs w:val="28"/>
          <w:lang w:bidi="ar"/>
        </w:rPr>
        <w:t>现有女卫生间为塔楼高区电梯厅部位，现需要将其由女卫生间改造为电梯厅。配套开设电梯门开口及轿厢改造。</w:t>
      </w:r>
    </w:p>
    <w:p w:rsidR="00E05834" w:rsidRPr="006E20B1" w:rsidRDefault="0027397B">
      <w:pPr>
        <w:snapToGrid w:val="0"/>
        <w:spacing w:beforeAutospacing="1" w:line="360" w:lineRule="auto"/>
        <w:ind w:firstLineChars="200" w:firstLine="560"/>
        <w:contextualSpacing/>
        <w:rPr>
          <w:rFonts w:ascii="仿宋_GB2312" w:eastAsia="仿宋_GB2312" w:hAnsi="等线" w:cs="仿宋_GB2312"/>
          <w:sz w:val="28"/>
          <w:szCs w:val="28"/>
          <w:lang w:bidi="ar"/>
        </w:rPr>
      </w:pPr>
      <w:r w:rsidRPr="006E20B1">
        <w:rPr>
          <w:rFonts w:ascii="仿宋_GB2312" w:eastAsia="仿宋_GB2312" w:hAnsi="等线" w:cs="仿宋_GB2312" w:hint="eastAsia"/>
          <w:sz w:val="28"/>
          <w:szCs w:val="28"/>
          <w:lang w:bidi="ar"/>
        </w:rPr>
        <w:t>女卫生间调整至裙楼现有电梯厅处，相关位置配套改造电梯门封闭及电梯逻辑调整。</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（7）</w:t>
      </w:r>
      <w:r w:rsidRPr="006E20B1">
        <w:rPr>
          <w:rFonts w:ascii="仿宋_GB2312" w:eastAsia="仿宋_GB2312" w:hAnsi="仿宋_GB2312" w:cs="仿宋_GB2312"/>
          <w:b/>
          <w:bCs/>
          <w:sz w:val="28"/>
          <w:szCs w:val="28"/>
        </w:rPr>
        <w:t>辅助功能区​</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公共区域：</w:t>
      </w:r>
    </w:p>
    <w:tbl>
      <w:tblPr>
        <w:tblW w:w="0" w:type="auto"/>
        <w:shd w:val="clear" w:color="auto" w:fill="FFFFFF"/>
        <w:tblCellMar>
          <w:left w:w="0" w:type="dxa"/>
          <w:right w:w="0" w:type="dxa"/>
        </w:tblCellMar>
        <w:tblLook w:val="04A0" w:firstRow="1" w:lastRow="0" w:firstColumn="1" w:lastColumn="0" w:noHBand="0" w:noVBand="1"/>
      </w:tblPr>
      <w:tblGrid>
        <w:gridCol w:w="1220"/>
        <w:gridCol w:w="2202"/>
        <w:gridCol w:w="5184"/>
      </w:tblGrid>
      <w:tr w:rsidR="006E20B1" w:rsidRPr="006E20B1">
        <w:trPr>
          <w:tblHeader/>
        </w:trPr>
        <w:tc>
          <w:tcPr>
            <w:tcW w:w="0" w:type="auto"/>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功能</w:t>
            </w:r>
          </w:p>
        </w:tc>
        <w:tc>
          <w:tcPr>
            <w:tcW w:w="2202" w:type="dxa"/>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数量</w:t>
            </w:r>
          </w:p>
        </w:tc>
        <w:tc>
          <w:tcPr>
            <w:tcW w:w="5184" w:type="dxa"/>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b/>
                <w:bCs/>
                <w:sz w:val="28"/>
                <w:szCs w:val="28"/>
              </w:rPr>
            </w:pPr>
            <w:r w:rsidRPr="006E20B1">
              <w:rPr>
                <w:rFonts w:ascii="仿宋_GB2312" w:eastAsia="仿宋_GB2312" w:hAnsi="仿宋_GB2312" w:cs="仿宋_GB2312"/>
                <w:b/>
                <w:bCs/>
                <w:sz w:val="28"/>
                <w:szCs w:val="28"/>
              </w:rPr>
              <w:t>配置要求</w:t>
            </w:r>
          </w:p>
        </w:tc>
      </w:tr>
      <w:tr w:rsidR="006E20B1" w:rsidRPr="006E20B1">
        <w:tc>
          <w:tcPr>
            <w:tcW w:w="0" w:type="auto"/>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茶水间</w:t>
            </w:r>
          </w:p>
        </w:tc>
        <w:tc>
          <w:tcPr>
            <w:tcW w:w="2202" w:type="dxa"/>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1间</w:t>
            </w:r>
          </w:p>
        </w:tc>
        <w:tc>
          <w:tcPr>
            <w:tcW w:w="5184" w:type="dxa"/>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配备饮水机、微波炉（功率≤2000W）、冰箱、操作台</w:t>
            </w:r>
          </w:p>
        </w:tc>
      </w:tr>
      <w:tr w:rsidR="006E20B1" w:rsidRPr="006E20B1">
        <w:tc>
          <w:tcPr>
            <w:tcW w:w="0" w:type="auto"/>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直饮水点</w:t>
            </w:r>
          </w:p>
        </w:tc>
        <w:tc>
          <w:tcPr>
            <w:tcW w:w="2202" w:type="dxa"/>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2处</w:t>
            </w:r>
          </w:p>
        </w:tc>
        <w:tc>
          <w:tcPr>
            <w:tcW w:w="5184" w:type="dxa"/>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配置开水机及备用冰箱</w:t>
            </w:r>
            <w:r w:rsidRPr="006E20B1">
              <w:rPr>
                <w:rFonts w:ascii="仿宋_GB2312" w:eastAsia="仿宋_GB2312" w:hAnsi="仿宋_GB2312" w:cs="仿宋_GB2312" w:hint="eastAsia"/>
                <w:sz w:val="28"/>
                <w:szCs w:val="28"/>
              </w:rPr>
              <w:t>，考虑服务半径</w:t>
            </w:r>
            <w:r w:rsidRPr="006E20B1">
              <w:rPr>
                <w:rFonts w:ascii="仿宋_GB2312" w:eastAsia="仿宋_GB2312" w:hAnsi="仿宋_GB2312" w:cs="仿宋_GB2312"/>
                <w:sz w:val="28"/>
                <w:szCs w:val="28"/>
              </w:rPr>
              <w:t>，方便员工使用</w:t>
            </w:r>
          </w:p>
        </w:tc>
      </w:tr>
      <w:tr w:rsidR="006E20B1" w:rsidRPr="006E20B1">
        <w:tc>
          <w:tcPr>
            <w:tcW w:w="0" w:type="auto"/>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前台</w:t>
            </w:r>
          </w:p>
        </w:tc>
        <w:tc>
          <w:tcPr>
            <w:tcW w:w="2202" w:type="dxa"/>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1处</w:t>
            </w:r>
          </w:p>
        </w:tc>
        <w:tc>
          <w:tcPr>
            <w:tcW w:w="5184" w:type="dxa"/>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接待台等</w:t>
            </w:r>
          </w:p>
        </w:tc>
      </w:tr>
      <w:tr w:rsidR="006E20B1" w:rsidRPr="006E20B1">
        <w:tc>
          <w:tcPr>
            <w:tcW w:w="0" w:type="auto"/>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储物间</w:t>
            </w:r>
          </w:p>
        </w:tc>
        <w:tc>
          <w:tcPr>
            <w:tcW w:w="2202" w:type="dxa"/>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1间</w:t>
            </w:r>
          </w:p>
        </w:tc>
        <w:tc>
          <w:tcPr>
            <w:tcW w:w="5184" w:type="dxa"/>
            <w:tcBorders>
              <w:top w:val="nil"/>
              <w:left w:val="nil"/>
              <w:bottom w:val="single" w:sz="6" w:space="0" w:color="F0F0F0"/>
              <w:right w:val="nil"/>
            </w:tcBorders>
            <w:shd w:val="clear" w:color="auto" w:fill="FFFFFF"/>
            <w:tcMar>
              <w:top w:w="150" w:type="dxa"/>
              <w:bottom w:w="150" w:type="dxa"/>
              <w:right w:w="300" w:type="dxa"/>
            </w:tcMar>
            <w:vAlign w:val="center"/>
          </w:tcPr>
          <w:p w:rsidR="00E05834" w:rsidRPr="006E20B1" w:rsidRDefault="0027397B">
            <w:pPr>
              <w:snapToGrid w:val="0"/>
              <w:spacing w:after="0" w:line="360" w:lineRule="auto"/>
              <w:contextualSpacing/>
              <w:jc w:val="center"/>
              <w:rPr>
                <w:rFonts w:ascii="仿宋_GB2312" w:eastAsia="仿宋_GB2312" w:hAnsi="仿宋_GB2312" w:cs="仿宋_GB2312"/>
                <w:sz w:val="28"/>
                <w:szCs w:val="28"/>
              </w:rPr>
            </w:pPr>
            <w:r w:rsidRPr="006E20B1">
              <w:rPr>
                <w:rFonts w:ascii="仿宋_GB2312" w:eastAsia="仿宋_GB2312" w:hAnsi="仿宋_GB2312" w:cs="仿宋_GB2312"/>
                <w:sz w:val="28"/>
                <w:szCs w:val="28"/>
              </w:rPr>
              <w:t>设置移动货架，通道宽度≥0.8m</w:t>
            </w:r>
          </w:p>
        </w:tc>
      </w:tr>
    </w:tbl>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总体设计要求：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1、本项目建设以取得市级装修工程奖项为标准，项目总体设计及建设流程，需满足以上建设标准；</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2、设计服务时间自项目合同签订之日起，至项目联合验收资料归档止，其中2026年2月14日前需提交能满足施工要求的施工设计图。</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3、设计人充分考虑设计任务的紧张，对于招标人的设计需要，设计人需在2小时内相应，如设计进度落后目标进度计划，设计人需24小时内安排相关设计人员驻场设计；</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4、全过程设计服务及协调工作（含派设计代表驻现场）,包括但不限于协助施工图审查工作、现场设计图解疑、设计问题解决等。</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5、派专人协助招标人及全过程咨询单位办理各专业报建及施工图审查等报建报批工作；</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6、充分考虑技术与经济的合理适用性，为招标人节省不必要的投资，降低工程成本。在保证质量的前提下，设计人须在上述招标人向设计人书面下达的投资限额目标范围内进行设计服务，确保项目造价按招标人的要求切实落实投资控制目标，招标人对投资限额如何确定及调整，设计服务费不做任何调整（违约除外）。</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8、设计图纸的编制深度达到最新法律法规、规章、规范、标准、规程等规定的深度要求，满足招标及施工的深度要求。</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设计成果要求：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设计服务分为四个阶段，包括方案概念设计阶段、扩初方案设计阶段、施工图设计阶段、施工过程设计配合服务阶段。各阶段除满足下列内容外，还要满足国家规范、符合行业设计深度标准，严格按照设计合同或招标文件中规定的时间保质保量地提供相应成果，设计人需根据国家有关设计承揽要求承担设计责任。</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1、方案概念设计阶段</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根据招标人提供的设计任务书、建筑图纸等相关资料，进一步优化平面布局，提交完整的方案设计图纸和文件等：</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（1）方案设计说明；</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（2）平面图；</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（3）地面铺装图、吊顶平面图、设备配置方案；</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（4）立面图效果图；</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（5）主要材料样板展示板电子文本；</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（6）按招标人要求提供主要功能空间及重要部分的设计电脑效果图。</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2、扩初方案设计阶段</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根据招标人确认的初步设计成果，设计人进行初步施工图设计工作：</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（1）平面布置图；</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（2）地面铺装图；</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（3）天花吊顶图；</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（4）墙体平面图；</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（5）机电末端定位图及立面图；</w:t>
      </w:r>
    </w:p>
    <w:p w:rsidR="00E05834" w:rsidRPr="006E20B1" w:rsidRDefault="0027397B">
      <w:pPr>
        <w:snapToGrid w:val="0"/>
        <w:spacing w:before="240"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（7）设计成果均提供可以编辑的电子版文件（图纸为 CAD/PDF 格式，图片为 JPG 格式等），依需提供纸质版。</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3、施工图设计阶段</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根据招标人确认的设计方案及扩初设计成果，进行所有区域的施工图设计工作，设计图纸的编制深度达到最新法律法规、规章、规范、标准、规程等规定的深度要求，满足招标及施工的深度要求：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（1）深化图纸加盖设计人设计资质出图章以供相关审批及使用；</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（2）配合招标人的消防报批、报建工作（如需报批、报建的）；</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（3）配合招标人整理室内设计材料手册及技术要求；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（4）本阶段需要提交的设计成果如下：（蓝图数量5份，相关电子文档1份）</w:t>
      </w:r>
    </w:p>
    <w:p w:rsidR="00E05834" w:rsidRPr="006E20B1" w:rsidRDefault="0027397B" w:rsidP="00253719">
      <w:pPr>
        <w:snapToGrid w:val="0"/>
        <w:spacing w:before="240" w:line="360" w:lineRule="auto"/>
        <w:ind w:leftChars="608" w:left="1700" w:hangingChars="151" w:hanging="423"/>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1）设计说明；</w:t>
      </w:r>
    </w:p>
    <w:p w:rsidR="00E05834" w:rsidRPr="006E20B1" w:rsidRDefault="0027397B" w:rsidP="00253719">
      <w:pPr>
        <w:snapToGrid w:val="0"/>
        <w:spacing w:before="240" w:line="360" w:lineRule="auto"/>
        <w:ind w:leftChars="608" w:left="1700" w:hangingChars="151" w:hanging="423"/>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2）装修设计专篇；</w:t>
      </w:r>
    </w:p>
    <w:p w:rsidR="00E05834" w:rsidRPr="006E20B1" w:rsidRDefault="0027397B" w:rsidP="00253719">
      <w:pPr>
        <w:snapToGrid w:val="0"/>
        <w:spacing w:before="240" w:line="360" w:lineRule="auto"/>
        <w:ind w:leftChars="608" w:left="1700" w:hangingChars="151" w:hanging="423"/>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3）装修平面尺寸图；</w:t>
      </w:r>
    </w:p>
    <w:p w:rsidR="00E05834" w:rsidRPr="006E20B1" w:rsidRDefault="0027397B" w:rsidP="00253719">
      <w:pPr>
        <w:snapToGrid w:val="0"/>
        <w:spacing w:before="240" w:line="360" w:lineRule="auto"/>
        <w:ind w:leftChars="608" w:left="1700" w:hangingChars="151" w:hanging="423"/>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4）建筑施工图；</w:t>
      </w:r>
    </w:p>
    <w:p w:rsidR="00E05834" w:rsidRPr="006E20B1" w:rsidRDefault="0027397B" w:rsidP="00253719">
      <w:pPr>
        <w:snapToGrid w:val="0"/>
        <w:spacing w:before="240" w:line="360" w:lineRule="auto"/>
        <w:ind w:leftChars="608" w:left="1700" w:hangingChars="151" w:hanging="423"/>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5）电气施工图；</w:t>
      </w:r>
    </w:p>
    <w:p w:rsidR="00E05834" w:rsidRPr="006E20B1" w:rsidRDefault="0027397B" w:rsidP="00253719">
      <w:pPr>
        <w:snapToGrid w:val="0"/>
        <w:spacing w:before="240" w:line="360" w:lineRule="auto"/>
        <w:ind w:leftChars="608" w:left="1700" w:hangingChars="151" w:hanging="423"/>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6）给排水施工图；</w:t>
      </w:r>
    </w:p>
    <w:p w:rsidR="00E05834" w:rsidRPr="006E20B1" w:rsidRDefault="0027397B" w:rsidP="00253719">
      <w:pPr>
        <w:snapToGrid w:val="0"/>
        <w:spacing w:before="240" w:line="360" w:lineRule="auto"/>
        <w:ind w:leftChars="608" w:left="1700" w:hangingChars="151" w:hanging="423"/>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7）通风与空调施工图；</w:t>
      </w:r>
    </w:p>
    <w:p w:rsidR="00E05834" w:rsidRPr="006E20B1" w:rsidRDefault="0027397B" w:rsidP="00253719">
      <w:pPr>
        <w:snapToGrid w:val="0"/>
        <w:spacing w:before="240" w:line="360" w:lineRule="auto"/>
        <w:ind w:leftChars="608" w:left="1700" w:hangingChars="151" w:hanging="423"/>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8）火灾自动报警施工图；</w:t>
      </w:r>
    </w:p>
    <w:p w:rsidR="00E05834" w:rsidRPr="006E20B1" w:rsidRDefault="0027397B" w:rsidP="00253719">
      <w:pPr>
        <w:snapToGrid w:val="0"/>
        <w:spacing w:before="240" w:line="360" w:lineRule="auto"/>
        <w:ind w:leftChars="608" w:left="1700" w:hangingChars="151" w:hanging="423"/>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9）智能化弱电施工图；</w:t>
      </w:r>
    </w:p>
    <w:p w:rsidR="00E05834" w:rsidRPr="006E20B1" w:rsidRDefault="0027397B" w:rsidP="00253719">
      <w:pPr>
        <w:snapToGrid w:val="0"/>
        <w:spacing w:before="240" w:line="360" w:lineRule="auto"/>
        <w:ind w:leftChars="608" w:left="1700" w:hangingChars="151" w:hanging="423"/>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10）剖面及节点大样施工图；</w:t>
      </w:r>
    </w:p>
    <w:p w:rsidR="00E05834" w:rsidRPr="006E20B1" w:rsidRDefault="0027397B" w:rsidP="00253719">
      <w:pPr>
        <w:snapToGrid w:val="0"/>
        <w:spacing w:before="240" w:line="360" w:lineRule="auto"/>
        <w:ind w:leftChars="608" w:left="1700" w:hangingChars="151" w:hanging="423"/>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11）材料设计手册（含物料表、洁具表、五金件表、工程灯具表、厨具表、固定家具图等）。</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4、施工过程设计配合服务阶段</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工程施工期间，设计方应根据招标人的要求，派公司负责的设计师按时参加本项目的协调会议，处理施工中有关设计的重大问题，直至项目完成。随时接受招标人项目管理人员或工程监理人员在设计上的咨询；</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（2）设计方需按施工进度情况及要求，亲临施工单位或厂家视察，以确保其生产质量能符合原方案设计方的设计意图、规范之要求；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（3）施工完成后，设计方需要进行质量检查，向招标人及相关管理公司提供缺陷表；</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（4）若招标人对其他另外发包的专业工程，设计方需配合上述专业协调确定末端点位，设计方从设计美学、室内设计需求等方面，负责将其综合反映在装修设计图纸上。</w:t>
      </w:r>
    </w:p>
    <w:p w:rsidR="00E05834" w:rsidRPr="006E20B1" w:rsidRDefault="0027397B">
      <w:pPr>
        <w:numPr>
          <w:ilvl w:val="0"/>
          <w:numId w:val="1"/>
        </w:numPr>
        <w:snapToGrid w:val="0"/>
        <w:spacing w:line="360" w:lineRule="auto"/>
        <w:contextualSpacing/>
        <w:outlineLvl w:val="0"/>
        <w:rPr>
          <w:rFonts w:ascii="仿宋_GB2312" w:eastAsia="仿宋_GB2312" w:hAnsi="仿宋_GB2312" w:cs="仿宋_GB2312"/>
          <w:b/>
          <w:bCs/>
          <w:sz w:val="28"/>
          <w:szCs w:val="28"/>
        </w:rPr>
      </w:pPr>
      <w:bookmarkStart w:id="26" w:name="_Toc10695"/>
      <w:r w:rsidRPr="006E20B1">
        <w:rPr>
          <w:rFonts w:ascii="仿宋_GB2312" w:eastAsia="仿宋_GB2312" w:hAnsi="仿宋_GB2312" w:cs="仿宋_GB2312" w:hint="eastAsia"/>
          <w:b/>
          <w:bCs/>
          <w:sz w:val="28"/>
          <w:szCs w:val="28"/>
        </w:rPr>
        <w:t>施工总承包要求</w:t>
      </w:r>
      <w:bookmarkEnd w:id="26"/>
    </w:p>
    <w:p w:rsidR="00E05834" w:rsidRPr="006E20B1" w:rsidRDefault="0027397B">
      <w:pPr>
        <w:snapToGrid w:val="0"/>
        <w:spacing w:line="360" w:lineRule="auto"/>
        <w:contextualSpacing/>
        <w:outlineLvl w:val="1"/>
        <w:rPr>
          <w:rFonts w:ascii="仿宋_GB2312" w:eastAsia="仿宋_GB2312" w:hAnsi="仿宋_GB2312" w:cs="仿宋_GB2312"/>
          <w:b/>
          <w:bCs/>
          <w:sz w:val="28"/>
          <w:szCs w:val="28"/>
        </w:rPr>
      </w:pPr>
      <w:bookmarkStart w:id="27" w:name="_Toc29799"/>
      <w:r w:rsidRPr="006E20B1">
        <w:rPr>
          <w:rFonts w:ascii="仿宋_GB2312" w:eastAsia="仿宋_GB2312" w:hAnsi="仿宋_GB2312" w:cs="仿宋_GB2312" w:hint="eastAsia"/>
          <w:b/>
          <w:bCs/>
          <w:sz w:val="28"/>
          <w:szCs w:val="28"/>
        </w:rPr>
        <w:t>（一）项目周边及现状</w:t>
      </w:r>
      <w:bookmarkEnd w:id="27"/>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1、交通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项目位于于市中心地带，交通极为便利，地理位置极为优越。</w:t>
      </w:r>
      <w:r w:rsidRPr="006E20B1">
        <w:rPr>
          <w:rFonts w:ascii="仿宋_GB2312" w:eastAsia="仿宋_GB2312" w:hAnsi="仿宋_GB2312" w:cs="仿宋_GB2312" w:hint="eastAsia"/>
          <w:sz w:val="28"/>
          <w:szCs w:val="28"/>
        </w:rPr>
        <w:lastRenderedPageBreak/>
        <w:t>交通状况基本上能够满足项目施工期间对材料和设备运输的需求。</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2、临水</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属于本次总承包施工招标范围。项目核心筒均具有用水取水点，项目供水可就近接驳。</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3、临电</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属于本次总承包施工招标范围。具体接入点以大楼物业部门确认的位置为准。</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4、其他因素</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因项目园区地面管制，运输车辆仅能于负四层进入南方财经大厦，本大厦仅有一趟货梯供全大楼使用，投标人应充分考虑此项原因引起的夜间凌晨货物上下楼的风险。</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项目范围内场地狭小，无法提供生活场地，投标人须自行考虑租赁临时生活用房的费用；同时需结合现场实际情况综合考虑场内和场外材料堆放及加工场地。</w:t>
      </w:r>
    </w:p>
    <w:p w:rsidR="00E05834" w:rsidRPr="006E20B1" w:rsidRDefault="0027397B">
      <w:pPr>
        <w:snapToGrid w:val="0"/>
        <w:spacing w:line="360" w:lineRule="auto"/>
        <w:contextualSpacing/>
        <w:outlineLvl w:val="1"/>
        <w:rPr>
          <w:rFonts w:ascii="仿宋_GB2312" w:eastAsia="仿宋_GB2312" w:hAnsi="仿宋_GB2312" w:cs="仿宋_GB2312"/>
          <w:b/>
          <w:bCs/>
          <w:sz w:val="28"/>
          <w:szCs w:val="28"/>
        </w:rPr>
      </w:pPr>
      <w:bookmarkStart w:id="28" w:name="_Toc26285"/>
      <w:r w:rsidRPr="006E20B1">
        <w:rPr>
          <w:rFonts w:ascii="仿宋_GB2312" w:eastAsia="仿宋_GB2312" w:hAnsi="仿宋_GB2312" w:cs="仿宋_GB2312" w:hint="eastAsia"/>
          <w:b/>
          <w:bCs/>
          <w:sz w:val="28"/>
          <w:szCs w:val="28"/>
        </w:rPr>
        <w:t>（二）施工内容及范围</w:t>
      </w:r>
      <w:bookmarkEnd w:id="28"/>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1、建设范围内的拆除工程、二次结构工程、建筑装修工程、建筑电气工程、给排水工程、通风与空调工程、火灾自动报警工程、智能化弱电工程等内容的升级改造。</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具体内容详见招标文件及工程量清单。</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2、相关报批、报建配合服务、竣工备案等。</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3、完成本项目水、电、通信等与现有设施的接驳工作。</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4、配合相关单位完成施工范围内临时建筑物的拆除和清理工作。</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5、由承包人按照本合同约定范围和图纸内容、工程量清单实行工程施工总承包，包括但不限于包工、包料、包工期、包质量、包安全、包文明施工、包安装调试、包保险、包检测、包验收、包保</w:t>
      </w:r>
      <w:r w:rsidRPr="006E20B1">
        <w:rPr>
          <w:rFonts w:ascii="仿宋_GB2312" w:eastAsia="仿宋_GB2312" w:hAnsi="仿宋_GB2312" w:cs="仿宋_GB2312" w:hint="eastAsia"/>
          <w:sz w:val="28"/>
          <w:szCs w:val="28"/>
        </w:rPr>
        <w:lastRenderedPageBreak/>
        <w:t>修，包承包范围内工程验收通过、相关报批、报建配合服务、竣工备案包办理通水电的全部手续、包移交、包结算、包资料整理、包竣工图编制、包总承包管理和现场整体组织、包专业协调及配合、包各系统调试及联合调试、包运行维护管理及相关部门报建/报批手续等。</w:t>
      </w:r>
    </w:p>
    <w:p w:rsidR="00E05834" w:rsidRPr="006E20B1" w:rsidRDefault="0027397B">
      <w:pPr>
        <w:snapToGrid w:val="0"/>
        <w:spacing w:line="360" w:lineRule="auto"/>
        <w:contextualSpacing/>
        <w:outlineLvl w:val="1"/>
        <w:rPr>
          <w:rFonts w:ascii="仿宋_GB2312" w:eastAsia="仿宋_GB2312" w:hAnsi="仿宋_GB2312" w:cs="仿宋_GB2312"/>
          <w:b/>
          <w:bCs/>
          <w:sz w:val="28"/>
          <w:szCs w:val="28"/>
        </w:rPr>
      </w:pPr>
      <w:bookmarkStart w:id="29" w:name="_Toc23380"/>
      <w:r w:rsidRPr="006E20B1">
        <w:rPr>
          <w:rFonts w:ascii="仿宋_GB2312" w:eastAsia="仿宋_GB2312" w:hAnsi="仿宋_GB2312" w:cs="仿宋_GB2312" w:hint="eastAsia"/>
          <w:b/>
          <w:bCs/>
          <w:sz w:val="28"/>
          <w:szCs w:val="28"/>
        </w:rPr>
        <w:t>（三）总承包管理及配合服务内容</w:t>
      </w:r>
      <w:bookmarkEnd w:id="29"/>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EPC施工总承包单位负责对建筑区域内各专业工程进行管理及配合服务，主要包括但不限于以下工作内容：</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1、EPC施工总承包单位对项目进度、质量、安全负总责：</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EPC施工总承包单位负责管理协调专业分包单位和独立分包，按合同约定的进度、质量、安全要求完成本项目施工。EPC施工总承包单位向专业分包、独立分包提供或协调提供其开展施工的基础条件，包括但不限于道路、场地、工作面、临时水电、临时设施等。</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2、负责施工总平面布置及维护管理、包括因工序转换而发生的场地转换后二次施工平面布置；</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3、向专业工程承包人提供施工用水、用电接驳点，由水、电接驳点引至使用区域所产生的费用由专业承包单位承担，水电费用由专业承包单位承担，由施工总承包负责向专业承包单位收取；</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4、向专业工程承包人提供生产设施搭建场地；</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5、负责全部建筑及生活垃圾的清理（含专业工程等施工产生的建筑及生活垃圾）；</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6、负责日常水电、通道和道路的管理、维护和保洁；</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7、负责现场安全保卫（时间自中标通知书发出至竣工验收移交的安保管理，且不限于办公区、生活区、现场门禁、视频监控等）、社区周边关系（包括且不限于环保、环卫、城管、街道、安监、公</w:t>
      </w:r>
      <w:r w:rsidRPr="006E20B1">
        <w:rPr>
          <w:rFonts w:ascii="仿宋_GB2312" w:eastAsia="仿宋_GB2312" w:hAnsi="仿宋_GB2312" w:cs="仿宋_GB2312" w:hint="eastAsia"/>
          <w:sz w:val="28"/>
          <w:szCs w:val="28"/>
        </w:rPr>
        <w:lastRenderedPageBreak/>
        <w:t>安、交警等部门）协调等现场综合管理；</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施工总承包负责提供用于施工及建设管理单位现场检查的照明设备，包括照明线路、照明灯具，在正常施工时间内及建设管理单位批准的抢工时间内保证照明系统处于正常使用状态</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8、提供公共临时设施（包括且不限于应急发电机、施工临时消防设施、施工临时排水等）、公共安全防护和文明施工设施（包括且不限于楼层临边防护、电梯井口临边防护、施工通道处双层隔离防护、地下室施工临时通风等设施）供专业单位使用，并负责管理及维护；</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 xml:space="preserve">9、提供施工测量控制基准点，随楼层向其它专业承包单位提供施工控制轴线、标高； </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10、负责安全文明施工、环境及职业健康管理及协调；</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11、负责办理施工许可、质量监督、安全监督、临水等，并配合办理消防、防雷、规划等专项验收、竣工验收及备案等手续；</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1２、组织办理验收、移交、质量创优、竣工结算、竣工资料和竣工备案及其它管理工作；</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13、EPC施工总承包单位按照《关于规范我市建设工程施工承包管理的通知》【穗建筑[2010]630号】的规定，对本工程所有专业承包工程负全面管理责任，对施工现场的安全生产、文明施工等工作负总责。施工总承包对建设管理单位另行发包的专业工程的安全生产、文明施工等工作承担连带责任。施工总承包应主动配合建设管理单位另行发包的其他专业承包工程的施工，承担由于自身管理、配合服务和协调不到位而导致的违约责任和连带违约责任。</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要求EPC施工总承包单位中标后，立即成立专门的团队负责本项目的设计采购施工管理及专业工程配合服务工作。</w:t>
      </w:r>
    </w:p>
    <w:p w:rsidR="00E05834" w:rsidRPr="006E20B1" w:rsidRDefault="0027397B">
      <w:pPr>
        <w:snapToGrid w:val="0"/>
        <w:spacing w:line="360" w:lineRule="auto"/>
        <w:contextualSpacing/>
        <w:outlineLvl w:val="1"/>
        <w:rPr>
          <w:rFonts w:ascii="仿宋_GB2312" w:eastAsia="仿宋_GB2312" w:hAnsi="仿宋_GB2312" w:cs="仿宋_GB2312"/>
          <w:b/>
          <w:bCs/>
          <w:sz w:val="28"/>
          <w:szCs w:val="28"/>
        </w:rPr>
      </w:pPr>
      <w:bookmarkStart w:id="30" w:name="_Toc27718"/>
      <w:bookmarkStart w:id="31" w:name="_Toc516091451"/>
      <w:bookmarkStart w:id="32" w:name="_Toc5414"/>
      <w:r w:rsidRPr="006E20B1">
        <w:rPr>
          <w:rFonts w:ascii="仿宋_GB2312" w:eastAsia="仿宋_GB2312" w:hAnsi="仿宋_GB2312" w:cs="仿宋_GB2312" w:hint="eastAsia"/>
          <w:b/>
          <w:bCs/>
          <w:sz w:val="28"/>
          <w:szCs w:val="28"/>
        </w:rPr>
        <w:lastRenderedPageBreak/>
        <w:t>（四）项目管理</w:t>
      </w:r>
      <w:bookmarkEnd w:id="30"/>
      <w:bookmarkEnd w:id="31"/>
      <w:r w:rsidRPr="006E20B1">
        <w:rPr>
          <w:rFonts w:ascii="仿宋_GB2312" w:eastAsia="仿宋_GB2312" w:hAnsi="仿宋_GB2312" w:cs="仿宋_GB2312" w:hint="eastAsia"/>
          <w:b/>
          <w:bCs/>
          <w:sz w:val="28"/>
          <w:szCs w:val="28"/>
        </w:rPr>
        <w:t>要求</w:t>
      </w:r>
      <w:bookmarkEnd w:id="32"/>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33" w:name="_Toc29136"/>
      <w:r w:rsidRPr="006E20B1">
        <w:rPr>
          <w:rFonts w:ascii="仿宋_GB2312" w:eastAsia="仿宋_GB2312" w:hAnsi="仿宋_GB2312" w:cs="仿宋_GB2312" w:hint="eastAsia"/>
          <w:b/>
          <w:bCs/>
          <w:sz w:val="28"/>
          <w:szCs w:val="28"/>
        </w:rPr>
        <w:t>1、工程实施总体要求</w:t>
      </w:r>
      <w:bookmarkEnd w:id="33"/>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1.本工程涉及发包人多处办公用房后续处置工作，中标单位在实施过程中必须采取有效措施，制定切实可行工作计划，实现工程的进度、投资、质量、安全、环境管理目标。</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中标单位的项目经理部组成人员必须满足或优于招标文件《项目经理部组成人员配备要求表》的要求，并提供相关人员的社保证明文件。工程实施过程中，发包人不要求更换时不得更换。因特殊情况需要更换的，中标单位应按合同约定完善更换手续，并保证更换人员的资质、资历、业绩、实际工作能力不低于前任人员的素质，同时提供更换人员的社保证明。在项目实施过程中，发包人将对中标单位的主要技术及管理人员驻场办公时间进行考核，考核结果作为现场管理费支付的依据。</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3.中标单位必须贯彻执行广州市住房和城乡建设局等9部门关于印发广州市建设工程绿色施工围蔽指导图集（V2.0版）的通知（穗建质〔2020〕1号），做好绿色施工工作。</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中标单位必须遵照《广州市住房和城乡建设委员会关于全市建设工地纳入视频监管的通知（穗建质【2017】1166号）》等政府相关部门的文件要求，满足隐蔽工程、关键工序的质量监控、质量验收、安全文明监控的需要。</w:t>
      </w:r>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34" w:name="_Toc2341"/>
      <w:r w:rsidRPr="006E20B1">
        <w:rPr>
          <w:rFonts w:ascii="仿宋_GB2312" w:eastAsia="仿宋_GB2312" w:hAnsi="仿宋_GB2312" w:cs="仿宋_GB2312" w:hint="eastAsia"/>
          <w:b/>
          <w:bCs/>
          <w:sz w:val="28"/>
          <w:szCs w:val="28"/>
        </w:rPr>
        <w:t>2、工人工资支付及预付款管理要求</w:t>
      </w:r>
      <w:bookmarkEnd w:id="34"/>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1.中标后，承包人必须按《广东省建设领域工人工资支付分账管理暂行办法</w:t>
      </w:r>
      <w:bookmarkStart w:id="35" w:name="_Toc426030453"/>
      <w:bookmarkStart w:id="36" w:name="_Toc464131253"/>
      <w:r w:rsidRPr="006E20B1">
        <w:rPr>
          <w:rFonts w:ascii="仿宋_GB2312" w:eastAsia="仿宋_GB2312" w:hAnsi="仿宋_GB2312" w:cs="仿宋_GB2312" w:hint="eastAsia"/>
          <w:sz w:val="28"/>
          <w:szCs w:val="28"/>
        </w:rPr>
        <w:t>》（粤人社规〔20</w:t>
      </w:r>
      <w:bookmarkEnd w:id="35"/>
      <w:bookmarkEnd w:id="36"/>
      <w:r w:rsidRPr="006E20B1">
        <w:rPr>
          <w:rFonts w:ascii="仿宋_GB2312" w:eastAsia="仿宋_GB2312" w:hAnsi="仿宋_GB2312" w:cs="仿宋_GB2312" w:hint="eastAsia"/>
          <w:sz w:val="28"/>
          <w:szCs w:val="28"/>
        </w:rPr>
        <w:t>15〕3号）设立工人工资支付专用账户，通过工人工资支付专用账户，依法按时足额将工人工资直接支付到工人的工资个人账户，并按月将工人工资支付明细表报发包</w:t>
      </w:r>
      <w:r w:rsidRPr="006E20B1">
        <w:rPr>
          <w:rFonts w:ascii="仿宋_GB2312" w:eastAsia="仿宋_GB2312" w:hAnsi="仿宋_GB2312" w:cs="仿宋_GB2312" w:hint="eastAsia"/>
          <w:sz w:val="28"/>
          <w:szCs w:val="28"/>
        </w:rPr>
        <w:lastRenderedPageBreak/>
        <w:t>人备案，作为次月工程进度款的支付条件之一。承包人应当建立用工管理台账，真实、准确记录工人名册、劳动合同、劳务合同、工程进度、工时、劳务承包款和工人工资支付情况等信息，并保存两年以上备查。</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承包人在收到发包人工程预付款后，应及时向作业班组、分包单位、供应商支付备料款等相关费用，并向总监理工程师提交发票或其他证明文件的副本以证明预付款确实专款专用。承包人如挪用预付款，或未及时向作业班组、分包单位、供应商支付备料款导致工期延误的，发包人一经查实，将对承包人按合同约定处严重违约责任。</w:t>
      </w:r>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37" w:name="_Toc516091455"/>
      <w:bookmarkStart w:id="38" w:name="_Toc6174"/>
      <w:bookmarkStart w:id="39" w:name="_Toc3629"/>
      <w:r w:rsidRPr="006E20B1">
        <w:rPr>
          <w:rFonts w:ascii="仿宋_GB2312" w:eastAsia="仿宋_GB2312" w:hAnsi="仿宋_GB2312" w:cs="仿宋_GB2312" w:hint="eastAsia"/>
          <w:b/>
          <w:bCs/>
          <w:sz w:val="28"/>
          <w:szCs w:val="28"/>
        </w:rPr>
        <w:t>3、进度管理要求</w:t>
      </w:r>
      <w:bookmarkEnd w:id="37"/>
      <w:bookmarkEnd w:id="38"/>
      <w:bookmarkEnd w:id="39"/>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1.施工单位进场7天内根据《项目实施总控计划》、施工图纸和现场实际情况编制切实可行的实施进度计划。</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本项目机电工程、装修工程的施工进度对总体施工进度影响较大。因此，要求施工单位进场后应立即着手机电工程管线综合及设备基础的深化设计工作。按要求完成工程施工方案（包括：材料设备看样定板、样板引路、材料采购、加工制作、运输、存放、安装、检测、计划，确保工期目标实现等内容），并报审。</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3.本项目工期较紧、单体较多，必须考虑各专业同步施工。</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4.及时提交各项检测需求方案，以便建设单位能够及时确定检测单位并及时组织进场。</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8.进入同步施工阶段，专业单位陆续进场，施工场地紧张的问题将突现，总包单位必须提前做好规划，充分利用现有场地，提前做好转场准备工作，应由施工总承包单位负责根据施工进度综合考虑施工现场场地转换安排。</w:t>
      </w:r>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40" w:name="_Toc5495"/>
      <w:r w:rsidRPr="006E20B1">
        <w:rPr>
          <w:rFonts w:ascii="仿宋_GB2312" w:eastAsia="仿宋_GB2312" w:hAnsi="仿宋_GB2312" w:cs="仿宋_GB2312" w:hint="eastAsia"/>
          <w:b/>
          <w:bCs/>
          <w:sz w:val="28"/>
          <w:szCs w:val="28"/>
        </w:rPr>
        <w:lastRenderedPageBreak/>
        <w:t>4、质量管理要求</w:t>
      </w:r>
      <w:bookmarkEnd w:id="40"/>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1.承包人应建立以项目经理为第一责任人的质量管理组织机构，并与建设单位、设计单位、监理单位、总包单位组成多方质量管理小组。</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2.承包人需制定符合本项目全专业质量管理的质量目标、组织架构与管理流程，并上报监理单位、建设管理单位审批后执行。</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3.严格按照《质量管理体系要求》（GJB 9001C-2017）建立和健全质量管理体系，设立质量管理专职机构，配备满足规定要求的专职管理人员。</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4.要求施工单位严格按《广州市重点公共建设项目管理办公室建设项目工程质量样板引路实施细则》（修订）的要求，建立工序质量样板，在工序样板引路的基础上，实施分项分部子单位样板引路。</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5.承包人投入的施工作业人员必须具备相应的上岗证，如特种人员，还须具备特种人员作业证书，以确保施工质量。所有人员必须带证上岗，随时接受发包人、监理人检查，否则按合同约定承担违约责任。</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6.每周定期由承包人召集各专业，对上周工程质量状况进行全面大检查，并组织各专业召开质量问题分析会，就上周会议提出问题的落实情况进行检查通报，对未能落实整改的责任专业进行经济处罚。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7.所有用于工程的原材料、半成品、设备等进场后，必须由自检后报监理进行质量验收，需试验检验的由承包人通知监理公司进行见证取样送检，检验或试验合格的材料方能签证同意使用。</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8.承包人配备相应的质量检测设备，对各专业的各施工工序质</w:t>
      </w:r>
      <w:r w:rsidRPr="006E20B1">
        <w:rPr>
          <w:rFonts w:ascii="仿宋_GB2312" w:eastAsia="仿宋_GB2312" w:hAnsi="仿宋_GB2312" w:cs="仿宋_GB2312" w:hint="eastAsia"/>
          <w:sz w:val="28"/>
          <w:szCs w:val="28"/>
        </w:rPr>
        <w:lastRenderedPageBreak/>
        <w:t>量全面跟踪检查，对检查出的质量问题向责任发出整改通知。</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9.各工序严格执行“三检”，由承包人核验后，报监理公司验收，验收合格后方可转入下道工序施工。</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10.实行工程隐蔽验收预约制，各专业提前二十四小时将预约申请报总承包人、监理，各专业自检记录资料须在验收前半小时提交总承包人、监理，若第一次验收不合格，第二次预约验收时间不超过四小时，第二次验收仍不合格，专业须重新填写另一预约申请。</w:t>
      </w:r>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41" w:name="_Toc25353"/>
      <w:r w:rsidRPr="006E20B1">
        <w:rPr>
          <w:rFonts w:ascii="仿宋_GB2312" w:eastAsia="仿宋_GB2312" w:hAnsi="仿宋_GB2312" w:cs="仿宋_GB2312" w:hint="eastAsia"/>
          <w:b/>
          <w:bCs/>
          <w:sz w:val="28"/>
          <w:szCs w:val="28"/>
        </w:rPr>
        <w:t>5、成品保护管理要求</w:t>
      </w:r>
      <w:bookmarkEnd w:id="41"/>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承包单位对已方产品的保护负有最终的责任，包括对成品采取防护措施、看管和巡查的责任、与后续施工方的协调和交底的责任等。承包单位必须保证在交接或验收时，其产品的品质和数量符合合同和相关规范的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2.成品保护遵循“谁施工谁保护，谁破坏谁修复”的原则。</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3.在管理过程中，出现破坏成品或半成品破坏现象，一旦落实具体责任单位和人员（要求由人证或物证），由责任单位或个人负责对损坏或丢失部分的损失进行修复或赔偿。</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4.成品保护应遵循先验收后保护的原则；所有工序必须经过施工单位自检、监理验收、项目部专业工程师抽检合格，并做好成品清洁后方可进行保护。</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5.成品保护应遵循持续保护原则，施工中及细部检查阶段，承包单位有责任做好成品保护的后续检查和维护工作，对于成品保护措施被破坏、拆除的必须在恢复保护措后方可进行施工。</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6.成品保护应遵循防护措施的持续维护原则。承包方负有对成品/半成品防护措施进行巡视检查的责任，同时负有对已破坏的部分及时进行修补的责任。</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7.承包人对所有入场单位及人员都要进行定期的成品保护教育，使单位及人员认识到做好成品保护工作目的是保证自己的产品质量、荣誉以及切身利益，加强施工人员成品保护意识教育，发现成品、半成品损坏现象，应追究肇事者责任，同时对其它施工人员进行教育。</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8.承包人需要设置必要的护栏、警示标识或提示语，以确保现场成品或半成品不被人为损坏，承包人需要及时通知现场各相关单位加以注意，以免破坏。</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9.各工程交叉施工时，严禁为贪图施工快捷方便，而肆意造成对其它工种成品的损坏。承包人应对成品或半成品应采取相应的保护措施，如设置护栏、警告牌、标志或在其上覆盖保护物，并派专人看护，因管理措施不到位产生的损失，由承包人承担。</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10.承包人需确保，未经总承包人、监理人和招标人许可和书面批准，任何单位和任何人不得随意在成品表面开洞或移动成品，由此造成的损失由承包人负责。</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11.承包人需对现场使用的液体材料加强管理，统一集中存放，存放地点应有专用存放容器，使用完毕立即封闭瓶口并放回存放处，严禁将液体容器置于大理石台面、地板及地毯地面等易于污染的材料表面。</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12.承包人需确保在其范围内搬运材料或机械时，特别是经过狭窄之处时，不对其旁边物体造成磕撞及损坏，精装修施工过程中采用的所有梯子均为木质，并对梯子脚部进行包角处理。门框安装完成后，对现场通道、走廊或公共部分人流较多或有较多材料搬运经过的门框，要求用防撞板保护好，防止碰伤划伤。</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13.承包人需确保，任何单位和任何人严禁站、靠在半成品和成</w:t>
      </w:r>
      <w:r w:rsidRPr="006E20B1">
        <w:rPr>
          <w:rFonts w:ascii="仿宋_GB2312" w:eastAsia="仿宋_GB2312" w:hAnsi="仿宋_GB2312" w:cs="仿宋_GB2312" w:hint="eastAsia"/>
          <w:sz w:val="28"/>
          <w:szCs w:val="28"/>
        </w:rPr>
        <w:lastRenderedPageBreak/>
        <w:t>品上施工，由此造成的损失由承包人负责。</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14.承包人需确保，对易划伤损坏表面的饰面，不在其上堆放任何物体，不锈钢等有保护膜的材料，其保护膜应保存至移交前才能撕下。</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15.能在工厂流水线机械化生产加工的成品、半成品，严禁现场手工制做。现场制作的成品或半成品做好后，承包人应找适当区域合理集中堆放，不能随意乱放，以免造成损坏。集中堆放方案需经总承包人、监理人及招标人确认后方可实施。</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16.承包人需确保，严禁水、尘等损坏成品或半成品，所有成品上不得乱涂写，在安装时成品表面不得有多余的墨线和其它痕迹。</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17.承包人需做好防火、防水、防盗工作，关好门窗，防止雨水或风对施工现场造成破坏，做好日常检查照管工作，并且要有检查记录，由于管理措施不到位造成的损失由承包人负责。</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18.承包人需确保，成品表面不得用胶带纸、粘结剂、白乳胶等带胶性材料粘贴。</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本项目成品保护措施做法不得低于附件《成品、半成品保护要求》中做法标准。</w:t>
      </w:r>
    </w:p>
    <w:p w:rsidR="00E05834" w:rsidRPr="006E20B1" w:rsidRDefault="0027397B">
      <w:pPr>
        <w:pStyle w:val="-3"/>
        <w:jc w:val="center"/>
        <w:rPr>
          <w:rFonts w:ascii="仿宋_GB2312" w:eastAsia="仿宋_GB2312" w:hAnsi="仿宋_GB2312" w:cs="仿宋_GB2312"/>
        </w:rPr>
      </w:pPr>
      <w:bookmarkStart w:id="42" w:name="_Toc7213"/>
      <w:r w:rsidRPr="006E20B1">
        <w:rPr>
          <w:rFonts w:ascii="仿宋_GB2312" w:eastAsia="仿宋_GB2312" w:hAnsi="仿宋_GB2312" w:cs="仿宋_GB2312" w:hint="eastAsia"/>
        </w:rPr>
        <w:t>《成品、半成品保护要求》</w:t>
      </w:r>
      <w:bookmarkEnd w:id="42"/>
    </w:p>
    <w:p w:rsidR="00E05834" w:rsidRPr="006E20B1" w:rsidRDefault="0027397B">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kern w:val="0"/>
          <w:sz w:val="24"/>
        </w:rPr>
      </w:pPr>
      <w:r w:rsidRPr="006E20B1">
        <w:rPr>
          <w:rFonts w:ascii="仿宋_GB2312" w:eastAsia="仿宋_GB2312" w:hAnsi="仿宋_GB2312" w:cs="仿宋_GB2312" w:hint="eastAsia"/>
          <w:snapToGrid w:val="0"/>
          <w:spacing w:val="-3"/>
          <w:kern w:val="0"/>
          <w:sz w:val="24"/>
          <w14:textOutline w14:w="4356" w14:cap="flat" w14:cmpd="sng" w14:algn="ctr">
            <w14:solidFill>
              <w14:srgbClr w14:val="000000"/>
            </w14:solidFill>
            <w14:prstDash w14:val="solid"/>
            <w14:miter w14:lim="0"/>
          </w14:textOutline>
        </w:rPr>
        <w:t>室</w:t>
      </w:r>
      <w:r w:rsidRPr="006E20B1">
        <w:rPr>
          <w:rFonts w:ascii="仿宋_GB2312" w:eastAsia="仿宋_GB2312" w:hAnsi="仿宋_GB2312" w:cs="仿宋_GB2312" w:hint="eastAsia"/>
          <w:snapToGrid w:val="0"/>
          <w:spacing w:val="-2"/>
          <w:kern w:val="0"/>
          <w:sz w:val="24"/>
          <w14:textOutline w14:w="4356" w14:cap="flat" w14:cmpd="sng" w14:algn="ctr">
            <w14:solidFill>
              <w14:srgbClr w14:val="000000"/>
            </w14:solidFill>
            <w14:prstDash w14:val="solid"/>
            <w14:miter w14:lim="0"/>
          </w14:textOutline>
        </w:rPr>
        <w:t>内木门</w:t>
      </w:r>
    </w:p>
    <w:tbl>
      <w:tblPr>
        <w:tblStyle w:val="TableNormal"/>
        <w:tblW w:w="83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9"/>
        <w:gridCol w:w="6408"/>
      </w:tblGrid>
      <w:tr w:rsidR="006E20B1" w:rsidRPr="006E20B1">
        <w:trPr>
          <w:trHeight w:val="477"/>
        </w:trPr>
        <w:tc>
          <w:tcPr>
            <w:tcW w:w="1969"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部品</w:t>
            </w:r>
          </w:p>
        </w:tc>
        <w:tc>
          <w:tcPr>
            <w:tcW w:w="6408" w:type="dxa"/>
          </w:tcPr>
          <w:p w:rsidR="00E05834" w:rsidRPr="006E20B1" w:rsidRDefault="0027397B">
            <w:pPr>
              <w:spacing w:line="360" w:lineRule="auto"/>
              <w:ind w:firstLine="480"/>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室内木门</w:t>
            </w:r>
          </w:p>
        </w:tc>
      </w:tr>
      <w:tr w:rsidR="006E20B1" w:rsidRPr="006E20B1">
        <w:trPr>
          <w:trHeight w:val="1792"/>
        </w:trPr>
        <w:tc>
          <w:tcPr>
            <w:tcW w:w="1969"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标准做法</w:t>
            </w:r>
          </w:p>
        </w:tc>
        <w:tc>
          <w:tcPr>
            <w:tcW w:w="6408"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1.成套木门出厂时已做好门扇内外三层保护(薄膜+苯板+静电膜)；</w:t>
            </w:r>
          </w:p>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2.门扇安装过程中应避免损伤保护膜，确保保护膜完整、无裸露；</w:t>
            </w:r>
          </w:p>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3.木门门套的阳角用成品纸板用胶粘贴做好护角保护，高度2m。</w:t>
            </w:r>
          </w:p>
        </w:tc>
      </w:tr>
      <w:tr w:rsidR="006E20B1" w:rsidRPr="006E20B1">
        <w:trPr>
          <w:trHeight w:val="1580"/>
        </w:trPr>
        <w:tc>
          <w:tcPr>
            <w:tcW w:w="1969"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lastRenderedPageBreak/>
              <w:t>保洁要求</w:t>
            </w:r>
          </w:p>
        </w:tc>
        <w:tc>
          <w:tcPr>
            <w:tcW w:w="6408"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1.严禁使用油漆稀释剂、脱漆松香水、二甲苯等溶液擦拭油漆表面。不得用金属工具铲擦门扇表面，防止表面产生划痕，用干布擦拭灰尘即可。</w:t>
            </w:r>
          </w:p>
        </w:tc>
      </w:tr>
      <w:tr w:rsidR="006E20B1" w:rsidRPr="006E20B1">
        <w:trPr>
          <w:trHeight w:val="944"/>
        </w:trPr>
        <w:tc>
          <w:tcPr>
            <w:tcW w:w="1969"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保护拆除时间</w:t>
            </w:r>
          </w:p>
        </w:tc>
        <w:tc>
          <w:tcPr>
            <w:tcW w:w="6408"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1.室内装修施工全部完成后进行拆除，并逐门进行破损情况检查，检查结果与门厂家进行联系。</w:t>
            </w:r>
          </w:p>
        </w:tc>
      </w:tr>
    </w:tbl>
    <w:p w:rsidR="00E05834" w:rsidRPr="006E20B1" w:rsidRDefault="0027397B">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kern w:val="0"/>
          <w:szCs w:val="21"/>
        </w:rPr>
      </w:pPr>
      <w:r w:rsidRPr="006E20B1">
        <w:rPr>
          <w:rFonts w:ascii="仿宋_GB2312" w:eastAsia="仿宋_GB2312" w:hAnsi="仿宋_GB2312" w:cs="仿宋_GB2312" w:hint="eastAsia"/>
          <w:snapToGrid w:val="0"/>
          <w:spacing w:val="-3"/>
          <w:kern w:val="0"/>
          <w:sz w:val="24"/>
          <w14:textOutline w14:w="4356" w14:cap="flat" w14:cmpd="sng" w14:algn="ctr">
            <w14:solidFill>
              <w14:srgbClr w14:val="000000"/>
            </w14:solidFill>
            <w14:prstDash w14:val="solid"/>
            <w14:miter w14:lim="0"/>
          </w14:textOutline>
        </w:rPr>
        <w:t>开关插座</w:t>
      </w:r>
    </w:p>
    <w:tbl>
      <w:tblPr>
        <w:tblStyle w:val="TableNormal"/>
        <w:tblW w:w="83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31"/>
        <w:gridCol w:w="6434"/>
      </w:tblGrid>
      <w:tr w:rsidR="006E20B1" w:rsidRPr="006E20B1">
        <w:trPr>
          <w:trHeight w:val="477"/>
        </w:trPr>
        <w:tc>
          <w:tcPr>
            <w:tcW w:w="1931"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部品</w:t>
            </w:r>
          </w:p>
        </w:tc>
        <w:tc>
          <w:tcPr>
            <w:tcW w:w="6434"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开关插座</w:t>
            </w:r>
          </w:p>
        </w:tc>
      </w:tr>
      <w:tr w:rsidR="006E20B1" w:rsidRPr="006E20B1">
        <w:trPr>
          <w:trHeight w:val="938"/>
        </w:trPr>
        <w:tc>
          <w:tcPr>
            <w:tcW w:w="1931"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标准做法</w:t>
            </w:r>
          </w:p>
        </w:tc>
        <w:tc>
          <w:tcPr>
            <w:tcW w:w="6434"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1.面板安装中避免工具对面板表面造成划痕。面板安装完成、对表面污染进行清除后，用美纹纸满包保护。</w:t>
            </w:r>
          </w:p>
        </w:tc>
      </w:tr>
      <w:tr w:rsidR="006E20B1" w:rsidRPr="006E20B1">
        <w:trPr>
          <w:trHeight w:val="840"/>
        </w:trPr>
        <w:tc>
          <w:tcPr>
            <w:tcW w:w="1931"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保洁要求</w:t>
            </w:r>
          </w:p>
        </w:tc>
        <w:tc>
          <w:tcPr>
            <w:tcW w:w="6434"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1.不得使用腐蚀质溶液，用干净不褪色的抹布或毛巾擦拭干净即可。</w:t>
            </w:r>
          </w:p>
        </w:tc>
      </w:tr>
    </w:tbl>
    <w:p w:rsidR="00E05834" w:rsidRPr="006E20B1" w:rsidRDefault="0027397B">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spacing w:val="-3"/>
          <w:kern w:val="0"/>
          <w:sz w:val="24"/>
          <w14:textOutline w14:w="4356" w14:cap="flat" w14:cmpd="sng" w14:algn="ctr">
            <w14:solidFill>
              <w14:srgbClr w14:val="000000"/>
            </w14:solidFill>
            <w14:prstDash w14:val="solid"/>
            <w14:miter w14:lim="0"/>
          </w14:textOutline>
        </w:rPr>
      </w:pPr>
      <w:r w:rsidRPr="006E20B1">
        <w:rPr>
          <w:rFonts w:ascii="仿宋_GB2312" w:eastAsia="仿宋_GB2312" w:hAnsi="仿宋_GB2312" w:cs="仿宋_GB2312" w:hint="eastAsia"/>
          <w:snapToGrid w:val="0"/>
          <w:spacing w:val="-3"/>
          <w:kern w:val="0"/>
          <w:sz w:val="24"/>
          <w14:textOutline w14:w="4356" w14:cap="flat" w14:cmpd="sng" w14:algn="ctr">
            <w14:solidFill>
              <w14:srgbClr w14:val="000000"/>
            </w14:solidFill>
            <w14:prstDash w14:val="solid"/>
            <w14:miter w14:lim="0"/>
          </w14:textOutline>
        </w:rPr>
        <w:t>电箱</w:t>
      </w:r>
    </w:p>
    <w:tbl>
      <w:tblPr>
        <w:tblStyle w:val="TableNormal"/>
        <w:tblW w:w="833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31"/>
        <w:gridCol w:w="6405"/>
      </w:tblGrid>
      <w:tr w:rsidR="006E20B1" w:rsidRPr="006E20B1">
        <w:trPr>
          <w:trHeight w:val="477"/>
        </w:trPr>
        <w:tc>
          <w:tcPr>
            <w:tcW w:w="1931"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部品</w:t>
            </w:r>
          </w:p>
        </w:tc>
        <w:tc>
          <w:tcPr>
            <w:tcW w:w="6405"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电箱</w:t>
            </w:r>
          </w:p>
        </w:tc>
      </w:tr>
      <w:tr w:rsidR="006E20B1" w:rsidRPr="006E20B1">
        <w:trPr>
          <w:trHeight w:val="900"/>
        </w:trPr>
        <w:tc>
          <w:tcPr>
            <w:tcW w:w="1931"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标准做法</w:t>
            </w:r>
          </w:p>
        </w:tc>
        <w:tc>
          <w:tcPr>
            <w:tcW w:w="6405"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1.承包人在刮腻子前，用塑料纸或薄膜用胶带粘贴牢固，防止污染。</w:t>
            </w:r>
          </w:p>
        </w:tc>
      </w:tr>
      <w:tr w:rsidR="00E05834" w:rsidRPr="006E20B1">
        <w:trPr>
          <w:trHeight w:val="1100"/>
        </w:trPr>
        <w:tc>
          <w:tcPr>
            <w:tcW w:w="1931"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保洁要求</w:t>
            </w:r>
          </w:p>
        </w:tc>
        <w:tc>
          <w:tcPr>
            <w:tcW w:w="6405"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1.禁用钢丝球、毛刷等接触配电箱外壳表面，不得使用酸、碱性及有腐蚀性的清洁剂，用干净棉布湿润后轻擦即可。</w:t>
            </w:r>
          </w:p>
        </w:tc>
      </w:tr>
    </w:tbl>
    <w:p w:rsidR="00E05834" w:rsidRPr="006E20B1" w:rsidRDefault="00E05834">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spacing w:val="-3"/>
          <w:kern w:val="0"/>
          <w:sz w:val="24"/>
          <w14:textOutline w14:w="4356" w14:cap="flat" w14:cmpd="sng" w14:algn="ctr">
            <w14:solidFill>
              <w14:srgbClr w14:val="000000"/>
            </w14:solidFill>
            <w14:prstDash w14:val="solid"/>
            <w14:miter w14:lim="0"/>
          </w14:textOutline>
        </w:rPr>
      </w:pPr>
    </w:p>
    <w:p w:rsidR="00E05834" w:rsidRPr="006E20B1" w:rsidRDefault="0027397B">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kern w:val="0"/>
          <w:szCs w:val="21"/>
        </w:rPr>
      </w:pPr>
      <w:r w:rsidRPr="006E20B1">
        <w:rPr>
          <w:rFonts w:ascii="仿宋_GB2312" w:eastAsia="仿宋_GB2312" w:hAnsi="仿宋_GB2312" w:cs="仿宋_GB2312" w:hint="eastAsia"/>
          <w:snapToGrid w:val="0"/>
          <w:spacing w:val="-3"/>
          <w:kern w:val="0"/>
          <w:sz w:val="24"/>
          <w14:textOutline w14:w="4356" w14:cap="flat" w14:cmpd="sng" w14:algn="ctr">
            <w14:solidFill>
              <w14:srgbClr w14:val="000000"/>
            </w14:solidFill>
            <w14:prstDash w14:val="solid"/>
            <w14:miter w14:lim="0"/>
          </w14:textOutline>
        </w:rPr>
        <w:t>阳角</w:t>
      </w:r>
    </w:p>
    <w:tbl>
      <w:tblPr>
        <w:tblStyle w:val="TableNormal"/>
        <w:tblW w:w="82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2"/>
        <w:gridCol w:w="6384"/>
      </w:tblGrid>
      <w:tr w:rsidR="006E20B1" w:rsidRPr="006E20B1">
        <w:trPr>
          <w:trHeight w:val="477"/>
        </w:trPr>
        <w:tc>
          <w:tcPr>
            <w:tcW w:w="1912"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部品</w:t>
            </w:r>
          </w:p>
        </w:tc>
        <w:tc>
          <w:tcPr>
            <w:tcW w:w="6384"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瓷砖阳角</w:t>
            </w:r>
          </w:p>
        </w:tc>
      </w:tr>
      <w:tr w:rsidR="006E20B1" w:rsidRPr="006E20B1">
        <w:trPr>
          <w:trHeight w:val="1877"/>
        </w:trPr>
        <w:tc>
          <w:tcPr>
            <w:tcW w:w="1912"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标准做法</w:t>
            </w:r>
          </w:p>
        </w:tc>
        <w:tc>
          <w:tcPr>
            <w:tcW w:w="6384"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墙砖镶贴施工中及时擦掉表面泥浆及垃圾，待表面干爽后用填缝剂将45度拼角缝隙填满、擦顺。墙砖镶贴完成、验收合格后第三日用质地稍硬一点的板条或瓦楞纸板从两边将阳角保护好，防止施工过程中碰撞砖角。</w:t>
            </w:r>
          </w:p>
        </w:tc>
      </w:tr>
      <w:tr w:rsidR="006E20B1" w:rsidRPr="006E20B1">
        <w:trPr>
          <w:trHeight w:val="1580"/>
        </w:trPr>
        <w:tc>
          <w:tcPr>
            <w:tcW w:w="1912"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lastRenderedPageBreak/>
              <w:t>保洁要求</w:t>
            </w:r>
          </w:p>
        </w:tc>
        <w:tc>
          <w:tcPr>
            <w:tcW w:w="6384"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1.在清洁瓷砖类产品时禁用有颜色的清洁剂和易褪色的干净棉布(回丝)等擦拭表面，更不能用铲刀、钢丝球等工具在瓷砖表面铲擦，用干净不退色的抹布或毛巾擦拭干净即可。</w:t>
            </w:r>
          </w:p>
        </w:tc>
      </w:tr>
    </w:tbl>
    <w:p w:rsidR="00E05834" w:rsidRPr="006E20B1" w:rsidRDefault="0027397B">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kern w:val="0"/>
          <w:szCs w:val="21"/>
        </w:rPr>
      </w:pPr>
      <w:r w:rsidRPr="006E20B1">
        <w:rPr>
          <w:rFonts w:ascii="仿宋_GB2312" w:eastAsia="仿宋_GB2312" w:hAnsi="仿宋_GB2312" w:cs="仿宋_GB2312" w:hint="eastAsia"/>
          <w:snapToGrid w:val="0"/>
          <w:spacing w:val="-3"/>
          <w:kern w:val="0"/>
          <w:sz w:val="24"/>
          <w14:textOutline w14:w="4356" w14:cap="flat" w14:cmpd="sng" w14:algn="ctr">
            <w14:solidFill>
              <w14:srgbClr w14:val="000000"/>
            </w14:solidFill>
            <w14:prstDash w14:val="solid"/>
            <w14:miter w14:lim="0"/>
          </w14:textOutline>
        </w:rPr>
        <w:t>电梯轿厢(使用时)</w:t>
      </w:r>
    </w:p>
    <w:tbl>
      <w:tblPr>
        <w:tblStyle w:val="TableNormal"/>
        <w:tblW w:w="82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4"/>
        <w:gridCol w:w="6422"/>
      </w:tblGrid>
      <w:tr w:rsidR="006E20B1" w:rsidRPr="006E20B1">
        <w:trPr>
          <w:trHeight w:val="476"/>
        </w:trPr>
        <w:tc>
          <w:tcPr>
            <w:tcW w:w="1874"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部品</w:t>
            </w:r>
          </w:p>
        </w:tc>
        <w:tc>
          <w:tcPr>
            <w:tcW w:w="6422"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电梯轿厢</w:t>
            </w:r>
          </w:p>
        </w:tc>
      </w:tr>
      <w:tr w:rsidR="006E20B1" w:rsidRPr="006E20B1">
        <w:trPr>
          <w:trHeight w:val="1877"/>
        </w:trPr>
        <w:tc>
          <w:tcPr>
            <w:tcW w:w="1874"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标准做法</w:t>
            </w:r>
          </w:p>
        </w:tc>
        <w:tc>
          <w:tcPr>
            <w:tcW w:w="6422"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验收合格后清除石材拼缝及拼角部位的垃圾杂物，用干净棉布清除石材表面灰尘。用适宜尺寸的成品瓦楞纸板拆成门套形状，用胶带固定在外侧瓷砖上。应在转角部位用稍硬板条加强保护，防止材料进出电梯时损坏石材；</w:t>
            </w:r>
          </w:p>
        </w:tc>
      </w:tr>
      <w:tr w:rsidR="006E20B1" w:rsidRPr="006E20B1">
        <w:trPr>
          <w:trHeight w:val="1100"/>
        </w:trPr>
        <w:tc>
          <w:tcPr>
            <w:tcW w:w="1874"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保洁要求</w:t>
            </w:r>
          </w:p>
        </w:tc>
        <w:tc>
          <w:tcPr>
            <w:tcW w:w="6422"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1.保洁时禁用腐蚀性溶液，避免蚀伤不锈钢表面及塑料配件，用干净棉布湿水擦拭即可。</w:t>
            </w:r>
          </w:p>
        </w:tc>
      </w:tr>
    </w:tbl>
    <w:p w:rsidR="00E05834" w:rsidRPr="006E20B1" w:rsidRDefault="0027397B">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kern w:val="0"/>
          <w:szCs w:val="21"/>
        </w:rPr>
      </w:pPr>
      <w:r w:rsidRPr="006E20B1">
        <w:rPr>
          <w:rFonts w:ascii="仿宋_GB2312" w:eastAsia="仿宋_GB2312" w:hAnsi="仿宋_GB2312" w:cs="仿宋_GB2312" w:hint="eastAsia"/>
          <w:snapToGrid w:val="0"/>
          <w:spacing w:val="-3"/>
          <w:kern w:val="0"/>
          <w:sz w:val="24"/>
          <w14:textOutline w14:w="4356" w14:cap="flat" w14:cmpd="sng" w14:algn="ctr">
            <w14:solidFill>
              <w14:srgbClr w14:val="000000"/>
            </w14:solidFill>
            <w14:prstDash w14:val="solid"/>
            <w14:miter w14:lim="0"/>
          </w14:textOutline>
        </w:rPr>
        <w:t>墙面饰面</w:t>
      </w:r>
    </w:p>
    <w:tbl>
      <w:tblPr>
        <w:tblStyle w:val="TableNormal"/>
        <w:tblW w:w="83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38"/>
        <w:gridCol w:w="6484"/>
      </w:tblGrid>
      <w:tr w:rsidR="006E20B1" w:rsidRPr="006E20B1">
        <w:trPr>
          <w:trHeight w:val="476"/>
        </w:trPr>
        <w:tc>
          <w:tcPr>
            <w:tcW w:w="1838"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部品</w:t>
            </w:r>
          </w:p>
        </w:tc>
        <w:tc>
          <w:tcPr>
            <w:tcW w:w="6484"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墙面软硬包、木饰面、铝板等</w:t>
            </w:r>
          </w:p>
        </w:tc>
      </w:tr>
      <w:tr w:rsidR="006E20B1" w:rsidRPr="006E20B1">
        <w:trPr>
          <w:trHeight w:val="939"/>
        </w:trPr>
        <w:tc>
          <w:tcPr>
            <w:tcW w:w="1838"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标准做法</w:t>
            </w:r>
          </w:p>
        </w:tc>
        <w:tc>
          <w:tcPr>
            <w:tcW w:w="6484"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1.全部安装完毕，经检查无污染后，再以2mm薄膜满铺，美纹纸收边。薄膜搭接以5cm为宜。</w:t>
            </w:r>
          </w:p>
        </w:tc>
      </w:tr>
      <w:tr w:rsidR="00E05834" w:rsidRPr="006E20B1">
        <w:trPr>
          <w:trHeight w:val="943"/>
        </w:trPr>
        <w:tc>
          <w:tcPr>
            <w:tcW w:w="1838"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保洁要求</w:t>
            </w:r>
          </w:p>
        </w:tc>
        <w:tc>
          <w:tcPr>
            <w:tcW w:w="6484"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1.不得用铲刀、钢丝球等铲洗，不得使用腐蚀性清洁剂，用清水湿润的干净棉布轻擦即可。</w:t>
            </w:r>
          </w:p>
        </w:tc>
      </w:tr>
    </w:tbl>
    <w:p w:rsidR="00E05834" w:rsidRPr="006E20B1" w:rsidRDefault="00E05834">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spacing w:val="-3"/>
          <w:kern w:val="0"/>
          <w:sz w:val="24"/>
          <w14:textOutline w14:w="4356" w14:cap="flat" w14:cmpd="sng" w14:algn="ctr">
            <w14:solidFill>
              <w14:srgbClr w14:val="000000"/>
            </w14:solidFill>
            <w14:prstDash w14:val="solid"/>
            <w14:miter w14:lim="0"/>
          </w14:textOutline>
        </w:rPr>
      </w:pPr>
    </w:p>
    <w:p w:rsidR="00E05834" w:rsidRPr="006E20B1" w:rsidRDefault="00E05834">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spacing w:val="-3"/>
          <w:kern w:val="0"/>
          <w:sz w:val="24"/>
          <w14:textOutline w14:w="4356" w14:cap="flat" w14:cmpd="sng" w14:algn="ctr">
            <w14:solidFill>
              <w14:srgbClr w14:val="000000"/>
            </w14:solidFill>
            <w14:prstDash w14:val="solid"/>
            <w14:miter w14:lim="0"/>
          </w14:textOutline>
        </w:rPr>
      </w:pPr>
    </w:p>
    <w:p w:rsidR="00E05834" w:rsidRPr="006E20B1" w:rsidRDefault="0027397B">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kern w:val="0"/>
          <w:szCs w:val="21"/>
        </w:rPr>
      </w:pPr>
      <w:r w:rsidRPr="006E20B1">
        <w:rPr>
          <w:rFonts w:ascii="仿宋_GB2312" w:eastAsia="仿宋_GB2312" w:hAnsi="仿宋_GB2312" w:cs="仿宋_GB2312" w:hint="eastAsia"/>
          <w:snapToGrid w:val="0"/>
          <w:spacing w:val="-3"/>
          <w:kern w:val="0"/>
          <w:sz w:val="24"/>
          <w14:textOutline w14:w="4356" w14:cap="flat" w14:cmpd="sng" w14:algn="ctr">
            <w14:solidFill>
              <w14:srgbClr w14:val="000000"/>
            </w14:solidFill>
            <w14:prstDash w14:val="solid"/>
            <w14:miter w14:lim="0"/>
          </w14:textOutline>
        </w:rPr>
        <w:t>筒灯及格栅灯</w:t>
      </w:r>
    </w:p>
    <w:tbl>
      <w:tblPr>
        <w:tblStyle w:val="TableNormal"/>
        <w:tblW w:w="83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0"/>
        <w:gridCol w:w="7042"/>
      </w:tblGrid>
      <w:tr w:rsidR="006E20B1" w:rsidRPr="006E20B1">
        <w:trPr>
          <w:trHeight w:val="479"/>
        </w:trPr>
        <w:tc>
          <w:tcPr>
            <w:tcW w:w="1280"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部品</w:t>
            </w:r>
          </w:p>
        </w:tc>
        <w:tc>
          <w:tcPr>
            <w:tcW w:w="7042"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筒灯及格栅灯</w:t>
            </w:r>
          </w:p>
        </w:tc>
      </w:tr>
      <w:tr w:rsidR="006E20B1" w:rsidRPr="006E20B1">
        <w:trPr>
          <w:trHeight w:val="1423"/>
        </w:trPr>
        <w:tc>
          <w:tcPr>
            <w:tcW w:w="1280"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标准做法</w:t>
            </w:r>
          </w:p>
        </w:tc>
        <w:tc>
          <w:tcPr>
            <w:tcW w:w="7042"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1.把灯的外罩拿下来，用报纸或者薄膜包裹后从新安装上去。</w:t>
            </w:r>
          </w:p>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2.采用报纸或者薄膜进行保护，沿边用美纹纸固定。</w:t>
            </w:r>
          </w:p>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3.花灯沿基层贴一层纸固定，采用美纹纸保护，薄膜采包。</w:t>
            </w:r>
          </w:p>
        </w:tc>
      </w:tr>
      <w:tr w:rsidR="006E20B1" w:rsidRPr="006E20B1">
        <w:trPr>
          <w:trHeight w:val="943"/>
        </w:trPr>
        <w:tc>
          <w:tcPr>
            <w:tcW w:w="1280"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lastRenderedPageBreak/>
              <w:t>保洁要求</w:t>
            </w:r>
          </w:p>
        </w:tc>
        <w:tc>
          <w:tcPr>
            <w:tcW w:w="7042"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1.不得用铲刀、钢丝球等铲洗，不得使用腐蚀性清洁剂，用清水湿润的干净棉布轻擦即可。</w:t>
            </w:r>
          </w:p>
        </w:tc>
      </w:tr>
    </w:tbl>
    <w:p w:rsidR="00E05834" w:rsidRPr="006E20B1" w:rsidRDefault="0027397B">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kern w:val="0"/>
          <w:szCs w:val="21"/>
        </w:rPr>
      </w:pPr>
      <w:r w:rsidRPr="006E20B1">
        <w:rPr>
          <w:rFonts w:ascii="仿宋_GB2312" w:eastAsia="仿宋_GB2312" w:hAnsi="仿宋_GB2312" w:cs="仿宋_GB2312" w:hint="eastAsia"/>
          <w:snapToGrid w:val="0"/>
          <w:spacing w:val="-3"/>
          <w:kern w:val="0"/>
          <w:sz w:val="24"/>
          <w14:textOutline w14:w="4356" w14:cap="flat" w14:cmpd="sng" w14:algn="ctr">
            <w14:solidFill>
              <w14:srgbClr w14:val="000000"/>
            </w14:solidFill>
            <w14:prstDash w14:val="solid"/>
            <w14:miter w14:lim="0"/>
          </w14:textOutline>
        </w:rPr>
        <w:t>门把手</w:t>
      </w:r>
    </w:p>
    <w:tbl>
      <w:tblPr>
        <w:tblStyle w:val="TableNormal"/>
        <w:tblW w:w="8214"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1"/>
        <w:gridCol w:w="6823"/>
      </w:tblGrid>
      <w:tr w:rsidR="006E20B1" w:rsidRPr="006E20B1">
        <w:trPr>
          <w:trHeight w:val="476"/>
        </w:trPr>
        <w:tc>
          <w:tcPr>
            <w:tcW w:w="1391"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部品</w:t>
            </w:r>
          </w:p>
        </w:tc>
        <w:tc>
          <w:tcPr>
            <w:tcW w:w="6823"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门把手</w:t>
            </w:r>
          </w:p>
        </w:tc>
      </w:tr>
      <w:tr w:rsidR="006E20B1" w:rsidRPr="006E20B1">
        <w:trPr>
          <w:trHeight w:val="495"/>
        </w:trPr>
        <w:tc>
          <w:tcPr>
            <w:tcW w:w="1391"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标准做法</w:t>
            </w:r>
          </w:p>
        </w:tc>
        <w:tc>
          <w:tcPr>
            <w:tcW w:w="6823"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1.门把手用珍珠棉或薄膜包裹，再用美纹纸缠绕</w:t>
            </w:r>
          </w:p>
        </w:tc>
      </w:tr>
      <w:tr w:rsidR="006E20B1" w:rsidRPr="006E20B1">
        <w:trPr>
          <w:trHeight w:val="903"/>
        </w:trPr>
        <w:tc>
          <w:tcPr>
            <w:tcW w:w="1391"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保洁要求</w:t>
            </w:r>
          </w:p>
        </w:tc>
        <w:tc>
          <w:tcPr>
            <w:tcW w:w="6823"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1.不得用铲刀、钢丝球等铲洗，不得使用腐蚀性清洁剂，用清水湿润的干净棉布轻擦即可。</w:t>
            </w:r>
          </w:p>
        </w:tc>
      </w:tr>
    </w:tbl>
    <w:p w:rsidR="00E05834" w:rsidRPr="006E20B1" w:rsidRDefault="0027397B">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kern w:val="0"/>
          <w:sz w:val="2"/>
          <w:szCs w:val="21"/>
        </w:rPr>
      </w:pPr>
      <w:r w:rsidRPr="006E20B1">
        <w:rPr>
          <w:rFonts w:ascii="仿宋_GB2312" w:eastAsia="仿宋_GB2312" w:hAnsi="仿宋_GB2312" w:cs="仿宋_GB2312" w:hint="eastAsia"/>
          <w:snapToGrid w:val="0"/>
          <w:spacing w:val="-3"/>
          <w:kern w:val="0"/>
          <w:sz w:val="24"/>
          <w14:textOutline w14:w="4356" w14:cap="flat" w14:cmpd="sng" w14:algn="ctr">
            <w14:solidFill>
              <w14:srgbClr w14:val="000000"/>
            </w14:solidFill>
            <w14:prstDash w14:val="solid"/>
            <w14:miter w14:lim="0"/>
          </w14:textOutline>
        </w:rPr>
        <w:t>门扇</w:t>
      </w:r>
    </w:p>
    <w:tbl>
      <w:tblPr>
        <w:tblStyle w:val="TableNormal"/>
        <w:tblW w:w="833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0"/>
        <w:gridCol w:w="6806"/>
      </w:tblGrid>
      <w:tr w:rsidR="006E20B1" w:rsidRPr="006E20B1">
        <w:trPr>
          <w:trHeight w:val="477"/>
        </w:trPr>
        <w:tc>
          <w:tcPr>
            <w:tcW w:w="1530"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部品</w:t>
            </w:r>
          </w:p>
        </w:tc>
        <w:tc>
          <w:tcPr>
            <w:tcW w:w="6806"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门扇</w:t>
            </w:r>
          </w:p>
        </w:tc>
      </w:tr>
      <w:tr w:rsidR="006E20B1" w:rsidRPr="006E20B1">
        <w:trPr>
          <w:trHeight w:val="2120"/>
        </w:trPr>
        <w:tc>
          <w:tcPr>
            <w:tcW w:w="1530"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标准做法</w:t>
            </w:r>
          </w:p>
        </w:tc>
        <w:tc>
          <w:tcPr>
            <w:tcW w:w="6806"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门扇自带保护膜。门扇安装过程中应避免损伤保护膜，确保保护膜完整、无裸露。门扇安装完成并验收合格后，及时用成品瓦楞纸板满贴在门表面，用胶带固定(不允许胶带直接粘于门体)，确保整体平整，无破损、翘角现象。锁具(除锁眼外)全部用塑料膜、胶带缠裹。</w:t>
            </w:r>
          </w:p>
        </w:tc>
      </w:tr>
      <w:tr w:rsidR="006E20B1" w:rsidRPr="006E20B1">
        <w:trPr>
          <w:trHeight w:val="944"/>
        </w:trPr>
        <w:tc>
          <w:tcPr>
            <w:tcW w:w="1530"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保洁要求</w:t>
            </w:r>
          </w:p>
        </w:tc>
        <w:tc>
          <w:tcPr>
            <w:tcW w:w="6806"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1.严禁使用油漆稀释剂、脱漆松香水、二甲苯等溶液擦拭油漆表面；不得用金属工具铲擦门套表面，防止表面产生划痕。</w:t>
            </w:r>
          </w:p>
        </w:tc>
      </w:tr>
    </w:tbl>
    <w:p w:rsidR="00E05834" w:rsidRPr="006E20B1" w:rsidRDefault="0027397B">
      <w:pPr>
        <w:widowControl/>
        <w:kinsoku w:val="0"/>
        <w:autoSpaceDE w:val="0"/>
        <w:autoSpaceDN w:val="0"/>
        <w:adjustRightInd w:val="0"/>
        <w:spacing w:line="360" w:lineRule="auto"/>
        <w:ind w:left="608"/>
        <w:jc w:val="center"/>
        <w:textAlignment w:val="baseline"/>
        <w:rPr>
          <w:rFonts w:ascii="仿宋_GB2312" w:eastAsia="仿宋_GB2312" w:hAnsi="仿宋_GB2312" w:cs="仿宋_GB2312"/>
          <w:snapToGrid w:val="0"/>
          <w:kern w:val="0"/>
          <w:szCs w:val="21"/>
        </w:rPr>
      </w:pPr>
      <w:r w:rsidRPr="006E20B1">
        <w:rPr>
          <w:rFonts w:ascii="仿宋_GB2312" w:eastAsia="仿宋_GB2312" w:hAnsi="仿宋_GB2312" w:cs="仿宋_GB2312" w:hint="eastAsia"/>
          <w:snapToGrid w:val="0"/>
          <w:spacing w:val="-3"/>
          <w:kern w:val="0"/>
          <w:sz w:val="24"/>
          <w14:textOutline w14:w="4356" w14:cap="flat" w14:cmpd="sng" w14:algn="ctr">
            <w14:solidFill>
              <w14:srgbClr w14:val="000000"/>
            </w14:solidFill>
            <w14:prstDash w14:val="solid"/>
            <w14:miter w14:lim="0"/>
          </w14:textOutline>
        </w:rPr>
        <w:t>成品家具</w:t>
      </w:r>
    </w:p>
    <w:tbl>
      <w:tblPr>
        <w:tblStyle w:val="TableNormal"/>
        <w:tblW w:w="83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37"/>
        <w:gridCol w:w="7073"/>
      </w:tblGrid>
      <w:tr w:rsidR="006E20B1" w:rsidRPr="006E20B1">
        <w:trPr>
          <w:trHeight w:val="476"/>
        </w:trPr>
        <w:tc>
          <w:tcPr>
            <w:tcW w:w="1237"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部品</w:t>
            </w:r>
          </w:p>
        </w:tc>
        <w:tc>
          <w:tcPr>
            <w:tcW w:w="7073"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成品家具保护</w:t>
            </w:r>
          </w:p>
        </w:tc>
      </w:tr>
      <w:tr w:rsidR="006E20B1" w:rsidRPr="006E20B1">
        <w:trPr>
          <w:trHeight w:val="740"/>
        </w:trPr>
        <w:tc>
          <w:tcPr>
            <w:tcW w:w="1237"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标准做法</w:t>
            </w:r>
          </w:p>
        </w:tc>
        <w:tc>
          <w:tcPr>
            <w:tcW w:w="7073"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1.家具面板及拉手面部品用发泡塑料膜不低于1800mm满包。</w:t>
            </w:r>
          </w:p>
        </w:tc>
      </w:tr>
      <w:tr w:rsidR="006E20B1" w:rsidRPr="006E20B1">
        <w:trPr>
          <w:trHeight w:val="1100"/>
        </w:trPr>
        <w:tc>
          <w:tcPr>
            <w:tcW w:w="1237" w:type="dxa"/>
          </w:tcPr>
          <w:p w:rsidR="00E05834" w:rsidRPr="006E20B1" w:rsidRDefault="0027397B">
            <w:pPr>
              <w:spacing w:line="360" w:lineRule="auto"/>
              <w:jc w:val="center"/>
              <w:rPr>
                <w:rFonts w:ascii="仿宋_GB2312" w:eastAsia="仿宋_GB2312" w:hAnsi="仿宋_GB2312" w:cs="仿宋_GB2312"/>
                <w:color w:val="auto"/>
              </w:rPr>
            </w:pPr>
            <w:r w:rsidRPr="006E20B1">
              <w:rPr>
                <w:rFonts w:ascii="仿宋_GB2312" w:eastAsia="仿宋_GB2312" w:hAnsi="仿宋_GB2312" w:cs="仿宋_GB2312" w:hint="eastAsia"/>
                <w:color w:val="auto"/>
              </w:rPr>
              <w:t>保洁要求</w:t>
            </w:r>
          </w:p>
        </w:tc>
        <w:tc>
          <w:tcPr>
            <w:tcW w:w="7073" w:type="dxa"/>
          </w:tcPr>
          <w:p w:rsidR="00E05834" w:rsidRPr="006E20B1" w:rsidRDefault="0027397B">
            <w:pPr>
              <w:spacing w:line="360" w:lineRule="auto"/>
              <w:rPr>
                <w:rFonts w:ascii="仿宋_GB2312" w:eastAsia="仿宋_GB2312" w:hAnsi="仿宋_GB2312" w:cs="仿宋_GB2312"/>
                <w:color w:val="auto"/>
              </w:rPr>
            </w:pPr>
            <w:r w:rsidRPr="006E20B1">
              <w:rPr>
                <w:rFonts w:ascii="仿宋_GB2312" w:eastAsia="仿宋_GB2312" w:hAnsi="仿宋_GB2312" w:cs="仿宋_GB2312" w:hint="eastAsia"/>
                <w:color w:val="auto"/>
              </w:rPr>
              <w:t>1.不得使用腐蚀质溶液，用干净不褪色的抹布或毛巾擦拭干净即可。更不能使用刀片、铲刀、钢丝球等锐利物体擦拭，防止表面划伤。</w:t>
            </w:r>
          </w:p>
        </w:tc>
      </w:tr>
    </w:tbl>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43" w:name="_Toc29478"/>
      <w:r w:rsidRPr="006E20B1">
        <w:rPr>
          <w:rFonts w:ascii="仿宋_GB2312" w:eastAsia="仿宋_GB2312" w:hAnsi="仿宋_GB2312" w:cs="仿宋_GB2312" w:hint="eastAsia"/>
          <w:b/>
          <w:bCs/>
          <w:sz w:val="28"/>
          <w:szCs w:val="28"/>
        </w:rPr>
        <w:t>6、深化设计管理要求</w:t>
      </w:r>
      <w:bookmarkEnd w:id="43"/>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1.深化设计内容</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本项目以下专业工程由承包人负责深化设计：</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（1）设备基础；</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（2）管线综合；</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（3）窗帘；</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（4）发包人招标范围内其它必须进行深化设计的专业工程；</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2.深化设计能力要求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承包人应具备相应的专业工程深化设计能力及深化设计业绩，如承包人不具备，则应经发包人同意依法委托给具有相应能力的单位实施。</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3.深化设计工作要点</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深化设计是在不改变原施工图设计功能、结构体系和设计意图的前提下，以提高施工图的可操作性和便于施工为目的，对施工图进行深化、优化和完善、力求节约投资的技术工作。有关费用已包含在合同总价中。</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深化设计选用的材料厂家及品牌应是承包人根据招标文件《主要设备材料品牌/生产厂家推荐表》规定提交的投标文件上列明的材料厂家及品牌。如经考察，投标人选用的材料不满足工程需要，发包人有权在《主要设备材料品牌/生产厂家推荐表》中选择其他满足规定的材料厂家及品牌，合同价款不作调整。</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（3）深化设计须结合施工工艺要求，与各相关专业工程充分沟通，不得影响其他专业或系统的结构体系和使用功能等。</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除节点设计和装配损耗之外，任何影响主要材料用量的设计变更或深化设计，承包人只有建议权，承包人有责任提出包括安全性、稳定性、合理性的设计调整方案，报设计单位审核，最后报发包人批准后由设计单位出具正式的优化设计图纸和设计变更，否则由此引起的增加造价由承包人承担。为方便施工的节点设计和装配损耗等导致的材料用量增加等由承包人承担，发包人不另行增加</w:t>
      </w:r>
      <w:r w:rsidRPr="006E20B1">
        <w:rPr>
          <w:rFonts w:ascii="仿宋_GB2312" w:eastAsia="仿宋_GB2312" w:hAnsi="仿宋_GB2312" w:cs="仿宋_GB2312" w:hint="eastAsia"/>
          <w:sz w:val="28"/>
          <w:szCs w:val="28"/>
        </w:rPr>
        <w:lastRenderedPageBreak/>
        <w:t>费用。</w:t>
      </w:r>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44" w:name="_Toc28479"/>
      <w:r w:rsidRPr="006E20B1">
        <w:rPr>
          <w:rFonts w:ascii="仿宋_GB2312" w:eastAsia="仿宋_GB2312" w:hAnsi="仿宋_GB2312" w:cs="仿宋_GB2312" w:hint="eastAsia"/>
          <w:b/>
          <w:bCs/>
          <w:sz w:val="28"/>
          <w:szCs w:val="28"/>
        </w:rPr>
        <w:t>7、安全、文明施工管理要求</w:t>
      </w:r>
      <w:bookmarkEnd w:id="44"/>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安全文明施工管理须满足国家、省、市关于安全文明生产的相关规定和发包人对本工程安全文明施工的相关要求。承包人进场后必须编制安全文明施工方案，包括明确安全文明施工目标、树立全体现场管理人员和施工人员的安全文明施工思想意识、制定组织保证措施（包括配合各岗位专兼职安全人员、建立现场安全生产、文明施工责任体系等）和制度保证措施（包括实行新工人入场安全培训教育制、安全技术交底制、各层次定期和不定期的检查制度、建立健全的安全生产、文明施工岗位责任制等）。承包人有权拒绝发包人及监理人强令承包人违章作业、冒险施工的任何指示。</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2.承包人按《建设项目创安全文明施工样板工地细则》的要求，在开工前制定《创优工地实施方案》，并报审。</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3.承包人在地下工程施工时，须配备足够的、质量合格的排水、降水设备，并安排专人负责排水、降水工作。降排水设备应充分考虑各种因素造成的停待工时期的需要。</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4.承包人进场后须严格遵守发包人的现场总平面管理，按经审批的总平面布置进行临时设施的施工。</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承包人在施工过程中必须严格执行安全文明施工方案，安全防护、文明施工的内容按承包人向发包人提交且经发包人批准的详细的施工组织设计实施，所有施工的安全设施、机具以及围网、护栏、临边防护、施工通道等全部按发包人的要求统一标准、统一标识。所需安全防护、文明施工措施费必须专款专用，严禁挪用。</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6.在工程实施期间，监理单位、发包人或监督部门在安全文明施工检查过程中，如发现施工现场不满足国家、省、市关于安全文</w:t>
      </w:r>
      <w:r w:rsidRPr="006E20B1">
        <w:rPr>
          <w:rFonts w:ascii="仿宋_GB2312" w:eastAsia="仿宋_GB2312" w:hAnsi="仿宋_GB2312" w:cs="仿宋_GB2312" w:hint="eastAsia"/>
          <w:sz w:val="28"/>
          <w:szCs w:val="28"/>
        </w:rPr>
        <w:lastRenderedPageBreak/>
        <w:t>明生产的相关规定和发包人对本工程安全文明施工的相关要求，且不按监理单位要求在限定时间内整改完毕的，发包人可以自行或委托其他单位实施整改，所发生的费用从安全防护、文明施工措施费款项中扣除，不足部分从承包人的合同价款中扣除。</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在工程实施期间或缺陷责任期内发生危及工程安全的事件，监理人通知承包人进行抢救，承包人声明无能力或不愿立即执行的，发包人有权自行或委托其他单位其他单位进行抢救。此类抢救按合同约定属于承包人义务的，由此增加的费用和（或）延误的工期由承包人承担。</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7.承包人应在进入现场前向监理单位提交施工期间的环境保护方案，经监理工程师批准后实施。在实施过程中所采用的材料、设备等应使监理工程师和发包人满意。</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8.要求承包人按照GB/T 45001-2020职业健康安全管理体系要求，以及市重点项目管理中心安全管理规定的要求，建立和健全安全管理体系，设立安全管理专职机构，配备满足规定要求的专职管理人员。其中：专职安全员必须持证上岗，特殊工种的人员也应受过专门的培训并已取得政府有关管理机构颁发的上岗证书。</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9.在工程实施期间，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承包人应加强现场治安防卫工作。在工程开工后7天内编制施工场地治安管理计划，并制定应对突发治安事件的紧急预案。在工程施工过程中，发生暴乱、爆炸等恐怖事件，以</w:t>
      </w:r>
      <w:r w:rsidRPr="006E20B1">
        <w:rPr>
          <w:rFonts w:ascii="仿宋_GB2312" w:eastAsia="仿宋_GB2312" w:hAnsi="仿宋_GB2312" w:cs="仿宋_GB2312" w:hint="eastAsia"/>
          <w:sz w:val="28"/>
          <w:szCs w:val="28"/>
        </w:rPr>
        <w:lastRenderedPageBreak/>
        <w:t>及群殴、械斗等群体性突发治安事件的，发包人和承包人应立即向当地政府报告。发包人和承包人应积极协助当地有关部门采取措施平息事态，防止事态扩大，尽量避免人员伤亡和财产损失。</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10.遵守本项目现场安全文明施工管理办法。</w:t>
      </w:r>
    </w:p>
    <w:p w:rsidR="00E05834" w:rsidRPr="006E20B1" w:rsidRDefault="0027397B">
      <w:pPr>
        <w:spacing w:line="360" w:lineRule="auto"/>
        <w:jc w:val="center"/>
        <w:rPr>
          <w:rFonts w:ascii="仿宋_GB2312" w:eastAsia="仿宋_GB2312" w:hAnsi="仿宋_GB2312" w:cs="仿宋_GB2312"/>
          <w:b/>
          <w:sz w:val="36"/>
          <w:szCs w:val="36"/>
        </w:rPr>
      </w:pPr>
      <w:r w:rsidRPr="006E20B1">
        <w:rPr>
          <w:rFonts w:ascii="仿宋_GB2312" w:eastAsia="仿宋_GB2312" w:hAnsi="仿宋_GB2312" w:cs="仿宋_GB2312" w:hint="eastAsia"/>
          <w:b/>
          <w:sz w:val="36"/>
          <w:szCs w:val="36"/>
        </w:rPr>
        <w:t>南方财经大厦越声理财办公室装修工程项目现场安全文明施工管理办法</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为落实有关安全文明管理措施，确保施工场所、临建设施和施工人员的安全，促进工程施工的顺利进行，根据工程施工合同内容，乙方就南方财经大厦越声理财办公室装修工程项目进场施工期间作出以下承诺：</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1.在正式开工前，依照《建设工程安全生产管理条例》等相关规定：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（1）施工单位应当设置安全生产管理机构，配备专职安全生产管理人员，建立健全安全生产责任制，制定安全生产规章制度和各专业操作规程，建立生产安全事故应急救援预案并定期组织演练。</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建立健全安全生产教育培训制度。单位主要负责人、项目负责人和专职安全生产管理人员（以下简称安管人员）必须具备与本单位所从事的生产经营活动相应的安全生产知识和管理能力，并应当由主管部门对其安全生产知识和管理能力考核合格。</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严格按照工程建设强制性标准和安全生产操作规范进行施工作业。按照国家规定配备安全生产管理人员，施工现场应由安全生产考核合格的人员对安全生产进行监督。工程施工前，项目负责人应组织施工安全技术交底，对施工安全重点部位和环节以及安全施工技术要求和措施向施工作业班组、作业人员进行详细说明，并形成交底记录，由双方签字确认。</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4）作业人员进入新的岗位或者新的施工现场前，应当接受安全生产教育培训,未经教育培训或者教育培训考核不合格的人员，不得上岗作业。采用新技术、新工艺、新设备、新材料时，应当对作业人员进行相应的安全生产教育培训。登高架设作业人员、电工作业人员等特种作业人员，必须按照国家有关规定经过专门的安全作业培训，并取得特种作业操作资格证书后，方可上岗作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（5）在施工现场入口处、施工起重机械、临时用电设施、出入通道口、孔洞口、人井口、铁塔底部、有害气体和液体存放处等部位，设置明显的安全警示标识。安全警示标识必须符合国家规定。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制定针对整个施工现场的安全文明施工管理制度：安全文明施工制度、安全文明施工技术措施、安全技术资料，安全文明施工交底齐全，明确各自的安全文明生产方面的权利与义务。教育己方施工人员严格遵守甲方及产业园安全保卫规章制度和施工的各项流程规范，自觉服从甲方的工程管理负责人和保卫人员现场的安全管理工作；未经安全教育培训、考核合格，不上岗作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3.所有现场出入的施工人员须佩戴由甲方单位制作管理临时出入证，接受甲方并监督检查；进入施工现场必须戴好安全帽。</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4.不在施工现场从事任何形式的商业活动。</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5.自觉保护施工现场的财物以及消防、电器、网络、办公、装饰等设备设施的完好无损。</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6.经甲方同意并按相关安全规范敷设施工用临电、临水、动火，并根据规范要求配备漏电防护、防火以及其他必须预防而设置的安全措施、安全标识。严格遵守临时用电规范不私搭乱拉电线，不得在施工现场使用电饭煲、电炒锅、取暖器、电炉、开水煲等器具，不在施工现场内使用蜡烛等其它明火。</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7.保持施工现场整洁，不得随处乱堆放施工用杂物，妥善放置施工用易燃材料；遵守动火规定，设立单独焊接操作点，执行二证一器一监护制度（操作证、动火审批证、灭火器、监护人），无操作证不进行特殊工种作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8.不在施工现场大声喧哗、吵闹、起哄、打架斗殴等。</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9.搞好环境卫生，不在施工现场内吸烟、酗酒、赌博等现象；不随地大小便或其他影响他人的不文明举止行为。</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10.不在施工现场留宿，如遇特殊情况，必须经甲方书面同意。</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11.不在施工现场内存放管制刀具、枪支火药、易燃、易爆、有毒等危险品。</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12.做好“三宝四口”防护措施工作。严格遵守安全生产六大纪律，严格执行安全技术操作规程，不违章作业、冒险操作。按规定正确使用劳防用品，不赤膊、赤脚、穿拖鞋、皮鞋上班，不穿硬底鞋登高作业。高处作业，脚手架必须牢固，操作层铺满脚手板，安全网张挂必须齐全，不准攀爬脚手架、井架或乘井架吊篮上下。不擅自拆除或挪用脚手、井架、各类机械、安全防护设施上的附件和零部件。高空作业时，不往下或向上抛材料和工具等物件。不随意拆除、斩断脚手架与建筑物的拉结措施，不随意拆除脚手架的安全措施，如妨碍施工必须经施工方负责人批准方能拆除妨碍部位。严禁探头板、小横杆或脚手板支设在门窗或阳台上。</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13.工程项目期间必须按照制定的施工计划推进，按时交付，保证工程在预定的计划时间节点内完成。</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14.在保证进度的同时，必须按照国家及建设单位的要求高质量施工，不得偷工减料，不得弄虚作假，保质按量完成施工。</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施工承诺：工程实施期间，服从建设单位、项目监理组对工程</w:t>
      </w:r>
      <w:r w:rsidRPr="006E20B1">
        <w:rPr>
          <w:rFonts w:ascii="仿宋_GB2312" w:eastAsia="仿宋_GB2312" w:hAnsi="仿宋_GB2312" w:cs="仿宋_GB2312" w:hint="eastAsia"/>
          <w:sz w:val="28"/>
          <w:szCs w:val="28"/>
        </w:rPr>
        <w:lastRenderedPageBreak/>
        <w:t xml:space="preserve">项目安全文明施工的现场管理；同时履行安全文明施工职责，如因我单位未履行施工责任导致施工现场安全文明施工达不到安全文明施工管理办法规定的要求，造成的扣罚事实发生时，我方同意贵单位按以下《安全文明施工管理表格》内容及标准给予扣罚，且所被扣罚费用不受项目安全文明施工费额限制。        </w:t>
      </w:r>
    </w:p>
    <w:p w:rsidR="00E05834" w:rsidRPr="006E20B1" w:rsidRDefault="0027397B">
      <w:pPr>
        <w:pStyle w:val="a4"/>
        <w:tabs>
          <w:tab w:val="left" w:pos="3450"/>
        </w:tabs>
        <w:snapToGrid/>
        <w:spacing w:line="360" w:lineRule="auto"/>
        <w:ind w:firstLine="0"/>
        <w:jc w:val="center"/>
        <w:rPr>
          <w:rFonts w:ascii="仿宋_GB2312" w:eastAsia="仿宋_GB2312" w:hAnsi="仿宋_GB2312" w:cs="仿宋_GB2312"/>
          <w:sz w:val="24"/>
        </w:rPr>
      </w:pPr>
      <w:r w:rsidRPr="006E20B1">
        <w:rPr>
          <w:rFonts w:ascii="仿宋_GB2312" w:eastAsia="仿宋_GB2312" w:hAnsi="仿宋_GB2312" w:cs="仿宋_GB2312" w:hint="eastAsia"/>
          <w:sz w:val="24"/>
        </w:rPr>
        <w:t>安全文明施工管理表格</w:t>
      </w:r>
    </w:p>
    <w:tbl>
      <w:tblPr>
        <w:tblW w:w="8899" w:type="dxa"/>
        <w:tblInd w:w="-166" w:type="dxa"/>
        <w:tblLayout w:type="fixed"/>
        <w:tblCellMar>
          <w:left w:w="30" w:type="dxa"/>
          <w:right w:w="30" w:type="dxa"/>
        </w:tblCellMar>
        <w:tblLook w:val="04A0" w:firstRow="1" w:lastRow="0" w:firstColumn="1" w:lastColumn="0" w:noHBand="0" w:noVBand="1"/>
      </w:tblPr>
      <w:tblGrid>
        <w:gridCol w:w="622"/>
        <w:gridCol w:w="5154"/>
        <w:gridCol w:w="720"/>
        <w:gridCol w:w="720"/>
        <w:gridCol w:w="1060"/>
        <w:gridCol w:w="623"/>
      </w:tblGrid>
      <w:tr w:rsidR="006E20B1" w:rsidRPr="006E20B1">
        <w:trPr>
          <w:trHeight w:val="479"/>
        </w:trPr>
        <w:tc>
          <w:tcPr>
            <w:tcW w:w="622" w:type="dxa"/>
            <w:vMerge w:val="restart"/>
            <w:tcBorders>
              <w:top w:val="single" w:sz="6" w:space="0" w:color="auto"/>
              <w:left w:val="single" w:sz="6"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号</w:t>
            </w:r>
          </w:p>
        </w:tc>
        <w:tc>
          <w:tcPr>
            <w:tcW w:w="5154" w:type="dxa"/>
            <w:vMerge w:val="restart"/>
            <w:tcBorders>
              <w:top w:val="single" w:sz="6" w:space="0" w:color="auto"/>
              <w:left w:val="single" w:sz="6" w:space="0" w:color="auto"/>
              <w:right w:val="single" w:sz="4"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内   容</w:t>
            </w:r>
          </w:p>
        </w:tc>
        <w:tc>
          <w:tcPr>
            <w:tcW w:w="720" w:type="dxa"/>
            <w:vMerge w:val="restart"/>
            <w:tcBorders>
              <w:top w:val="single" w:sz="6" w:space="0" w:color="auto"/>
              <w:left w:val="single" w:sz="4" w:space="0" w:color="auto"/>
              <w:right w:val="single" w:sz="4"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单位</w:t>
            </w:r>
          </w:p>
        </w:tc>
        <w:tc>
          <w:tcPr>
            <w:tcW w:w="720" w:type="dxa"/>
            <w:vMerge w:val="restart"/>
            <w:tcBorders>
              <w:top w:val="single" w:sz="6" w:space="0" w:color="auto"/>
              <w:left w:val="single" w:sz="4" w:space="0" w:color="auto"/>
              <w:right w:val="single" w:sz="4"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数量</w:t>
            </w:r>
          </w:p>
        </w:tc>
        <w:tc>
          <w:tcPr>
            <w:tcW w:w="1683" w:type="dxa"/>
            <w:gridSpan w:val="2"/>
            <w:tcBorders>
              <w:top w:val="single" w:sz="6" w:space="0" w:color="auto"/>
              <w:left w:val="single" w:sz="4" w:space="0" w:color="auto"/>
              <w:bottom w:val="single" w:sz="6"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金额(元)</w:t>
            </w:r>
          </w:p>
        </w:tc>
      </w:tr>
      <w:tr w:rsidR="006E20B1" w:rsidRPr="006E20B1">
        <w:trPr>
          <w:trHeight w:val="404"/>
        </w:trPr>
        <w:tc>
          <w:tcPr>
            <w:tcW w:w="622" w:type="dxa"/>
            <w:vMerge/>
            <w:tcBorders>
              <w:left w:val="single" w:sz="6" w:space="0" w:color="auto"/>
              <w:right w:val="single" w:sz="6" w:space="0" w:color="auto"/>
            </w:tcBorders>
            <w:vAlign w:val="center"/>
          </w:tcPr>
          <w:p w:rsidR="00E05834" w:rsidRPr="006E20B1" w:rsidRDefault="00E05834">
            <w:pPr>
              <w:snapToGrid w:val="0"/>
              <w:jc w:val="center"/>
              <w:rPr>
                <w:rFonts w:ascii="仿宋_GB2312" w:eastAsia="仿宋_GB2312" w:hAnsi="仿宋_GB2312" w:cs="仿宋_GB2312"/>
                <w:sz w:val="24"/>
              </w:rPr>
            </w:pPr>
          </w:p>
        </w:tc>
        <w:tc>
          <w:tcPr>
            <w:tcW w:w="5154" w:type="dxa"/>
            <w:vMerge/>
            <w:tcBorders>
              <w:left w:val="single" w:sz="6" w:space="0" w:color="auto"/>
              <w:right w:val="single" w:sz="4" w:space="0" w:color="auto"/>
            </w:tcBorders>
            <w:vAlign w:val="center"/>
          </w:tcPr>
          <w:p w:rsidR="00E05834" w:rsidRPr="006E20B1" w:rsidRDefault="00E05834">
            <w:pPr>
              <w:snapToGrid w:val="0"/>
              <w:jc w:val="center"/>
              <w:rPr>
                <w:rFonts w:ascii="仿宋_GB2312" w:eastAsia="仿宋_GB2312" w:hAnsi="仿宋_GB2312" w:cs="仿宋_GB2312"/>
                <w:sz w:val="24"/>
              </w:rPr>
            </w:pPr>
          </w:p>
        </w:tc>
        <w:tc>
          <w:tcPr>
            <w:tcW w:w="720" w:type="dxa"/>
            <w:vMerge/>
            <w:tcBorders>
              <w:left w:val="single" w:sz="4" w:space="0" w:color="auto"/>
              <w:right w:val="single" w:sz="4" w:space="0" w:color="auto"/>
            </w:tcBorders>
            <w:vAlign w:val="center"/>
          </w:tcPr>
          <w:p w:rsidR="00E05834" w:rsidRPr="006E20B1" w:rsidRDefault="00E05834">
            <w:pPr>
              <w:snapToGrid w:val="0"/>
              <w:jc w:val="center"/>
              <w:rPr>
                <w:rFonts w:ascii="仿宋_GB2312" w:eastAsia="仿宋_GB2312" w:hAnsi="仿宋_GB2312" w:cs="仿宋_GB2312"/>
                <w:sz w:val="24"/>
              </w:rPr>
            </w:pPr>
          </w:p>
        </w:tc>
        <w:tc>
          <w:tcPr>
            <w:tcW w:w="720" w:type="dxa"/>
            <w:vMerge/>
            <w:tcBorders>
              <w:left w:val="single" w:sz="4" w:space="0" w:color="auto"/>
              <w:right w:val="single" w:sz="4" w:space="0" w:color="auto"/>
            </w:tcBorders>
            <w:vAlign w:val="center"/>
          </w:tcPr>
          <w:p w:rsidR="00E05834" w:rsidRPr="006E20B1" w:rsidRDefault="00E05834">
            <w:pPr>
              <w:snapToGrid w:val="0"/>
              <w:jc w:val="center"/>
              <w:rPr>
                <w:rFonts w:ascii="仿宋_GB2312" w:eastAsia="仿宋_GB2312" w:hAnsi="仿宋_GB2312" w:cs="仿宋_GB2312"/>
                <w:sz w:val="24"/>
              </w:rPr>
            </w:pPr>
          </w:p>
        </w:tc>
        <w:tc>
          <w:tcPr>
            <w:tcW w:w="1060" w:type="dxa"/>
            <w:tcBorders>
              <w:top w:val="single" w:sz="6" w:space="0" w:color="auto"/>
              <w:left w:val="single" w:sz="4" w:space="0" w:color="auto"/>
              <w:right w:val="single" w:sz="4"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扣罚单价</w:t>
            </w:r>
          </w:p>
        </w:tc>
        <w:tc>
          <w:tcPr>
            <w:tcW w:w="623" w:type="dxa"/>
            <w:tcBorders>
              <w:top w:val="single" w:sz="6" w:space="0" w:color="auto"/>
              <w:left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合价</w:t>
            </w:r>
          </w:p>
        </w:tc>
      </w:tr>
      <w:tr w:rsidR="006E20B1" w:rsidRPr="006E20B1">
        <w:trPr>
          <w:trHeight w:val="577"/>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每天施工现场项目经理、安全员必须按时到位，履行安全生产职责，每缺失一次扣款1000元；</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77"/>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2</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每天进入施工现场前，项目经理、安全员必须进行安全技术交底及施工，对施工安全重点部位和环节以及安全施工技术要求详细交底，每缺失一次扣款300元；</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-300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77"/>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3</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特种作业人员必须特种作业操作证，本工程特种作业有：电工证、登高证等，无证上岗一次扣款1000元；</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77"/>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4</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登高作业要正确佩戴牢固无损的安全带，被挂点要牢固可靠安全带实行高挂低用，严禁在高处向下抛物，每违反一次，扣款300元；</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-300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77"/>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5</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进入施工现场必须按规范佩戴安全帽；否则，每发现1次扣300元；</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-300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403"/>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6</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禁烟区域内严禁吸烟，否则，发现禁烟区域吸烟和发现烟头无当事人该区域所有人员和当事人300元/次/人；</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-300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465"/>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7</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脚手架搭设前有安全专项措施报审、由有资质专业公司及人员搭拆、搭设牢固，防护栏、安全网、安全带、安全帽、工作鞋、脚手架通道等保护措施符合要求，施工区有安全防护栏，安全标志设置合理、鲜明醒目；不允许高空向外抛物；</w:t>
            </w:r>
            <w:r w:rsidRPr="006E20B1">
              <w:rPr>
                <w:rFonts w:ascii="仿宋_GB2312" w:eastAsia="仿宋_GB2312" w:hAnsi="仿宋_GB2312" w:cs="仿宋_GB2312" w:hint="eastAsia"/>
                <w:sz w:val="24"/>
              </w:rPr>
              <w:lastRenderedPageBreak/>
              <w:t>否则，每发现1次扣1000元；</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lastRenderedPageBreak/>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465"/>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lastRenderedPageBreak/>
              <w:t>8</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在已有运行设备的机房内作业时，应划定施工作业区域，作业人员不得随意触碰已有运行设备，断开已运行设备开关，不得随意触碰消防设施，关闭消防报警，每违反一次扣款500元</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-500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465"/>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9</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吊装前应先勘察现场，制定吊装方案，严禁无证操作。施工人员必须明确分工和职责，由专人统一指挥。吊装现场必须避开电力线等障碍物。吊装前应检查吊装工具的可靠性。当起吊稍离地面时，应再次检查吊装物，确认可靠后再继续起吊。吊装时应进行围蔽，非施工人员不得进入。同时，划定施工禁区，施工时未经现场指挥人员同意并通知暂停作业前，任何人不得进入。违反吊装规程，每次扣款1000元</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645"/>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u w:val="single"/>
              </w:rPr>
            </w:pPr>
            <w:r w:rsidRPr="006E20B1">
              <w:rPr>
                <w:rFonts w:ascii="仿宋_GB2312" w:eastAsia="仿宋_GB2312" w:hAnsi="仿宋_GB2312" w:cs="仿宋_GB2312" w:hint="eastAsia"/>
                <w:sz w:val="24"/>
              </w:rPr>
              <w:t>10</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进场前提供的全体人员意外伤害和工程意外险复印件，否则，出现虚假除承担一切损失赔偿外每期事故罚款二十万</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-200000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62"/>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11</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 xml:space="preserve">对于现场故意损坏、偷窃、破坏行为，发现直接清理出现场，所属管理单位赔偿损失并罚款十五万，非故意行为照价赔偿损失，对于三次出现问题的施工单位罚款两万元并警告该分包项目经理； </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-150000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62"/>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12</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每天各施工队伍对于自己施工内容进行日产日清工作，工作面内的清洁各施工单位自行清理，统一对于施工区域进行标准化拍照留存上报施工日志，对于未按要求提交和清理的每次处一万元罚款，三次出现问题的施工单位罚款两万元并警告该分包项目经理；</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62"/>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13</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如不按照大楼安全文明施工管理要求执行，现场项目经理可考核扣款（处罚不封顶）。现场垃圾由各施工方运至大楼物业指定堆放点，由甲方负责堆放地点的垃圾清运。如因分包商造成的行政处罚，由分包商自行承担；</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按大楼扣罚金额</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62"/>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14</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在施工现场入口处、施工起重机械、临时用电设施、脚手架、出入通道口、楼梯口、电梯井口、</w:t>
            </w:r>
            <w:r w:rsidRPr="006E20B1">
              <w:rPr>
                <w:rFonts w:ascii="仿宋_GB2312" w:eastAsia="仿宋_GB2312" w:hAnsi="仿宋_GB2312" w:cs="仿宋_GB2312" w:hint="eastAsia"/>
                <w:sz w:val="24"/>
              </w:rPr>
              <w:lastRenderedPageBreak/>
              <w:t>孔洞口、基坑边沿及有害危险气体和液体存放处等危险部位，设置明显的安全警示标志，否则，施工现场无安全防护措施，发现一次罚款1000元</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lastRenderedPageBreak/>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62"/>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lastRenderedPageBreak/>
              <w:t>15</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机械使用：施工单位采购、租赁的安全防护用具、机械设备、施工机具及配件，应当具有生产（制造）许可证、产品合格证，并在进入施工现场前进行查验，施工期间必须由专人管理，定期进行检查、维修和保养确保设备完好、设备接地良好，操作人员安全防护完好，设备转运等相应部位有保护罩，建立相应的资料档案，并按照国家有关规定及时报废；否则，每发现1次扣300元；</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-300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62"/>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16</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做好各自现场施工临时用电及气焊安全管理：施工临时用电需符合JGJ/T 46-2024 制度的规定，并在安全文明总包单位的指导及配合下进行，不能有私自搭接的现象；电缆完好无损、整齐不乱，自带开关箱采用“一机一闸”漏电保护措施、接地线符合接地要求、牢固，自带配电箱有名称、编号、危险标记、责任人名单，施工照明采用专用灯具（带金属网罩），不得使用碘钨灯；气焊软管、钢瓶、接驳头、止回阀、焊枪等设施符合安全要求，易燃易爆等材料堆放符合安全要求，易燃易爆等材料附近 2 米内及上方决不允许有任何火花出现，施工现场用电安全措施不规范，发现一次罚款1000元；</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62"/>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17</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对施工现场发生的安全事故进行隐匿的，未第一时间上报监理单位、建设单位的，无论事故大小，一次罚款10000。</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62"/>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pStyle w:val="a6"/>
              <w:tabs>
                <w:tab w:val="left" w:pos="420"/>
              </w:tabs>
              <w:autoSpaceDE w:val="0"/>
              <w:autoSpaceDN w:val="0"/>
              <w:adjustRightInd w:val="0"/>
              <w:rPr>
                <w:rFonts w:ascii="仿宋_GB2312" w:eastAsia="仿宋_GB2312" w:hAnsi="仿宋_GB2312" w:cs="仿宋_GB2312"/>
                <w:kern w:val="0"/>
                <w:sz w:val="24"/>
                <w:szCs w:val="24"/>
              </w:rPr>
            </w:pPr>
            <w:r w:rsidRPr="006E20B1">
              <w:rPr>
                <w:rFonts w:ascii="仿宋_GB2312" w:eastAsia="仿宋_GB2312" w:hAnsi="仿宋_GB2312" w:cs="仿宋_GB2312" w:hint="eastAsia"/>
                <w:kern w:val="0"/>
                <w:sz w:val="24"/>
                <w:szCs w:val="24"/>
              </w:rPr>
              <w:t>18</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现场发生安全事故根据事故大小，每起事故处十万至五十万罚款，并承担连带损失赔偿责任。</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-100000-</w:t>
            </w:r>
          </w:p>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500000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84"/>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19</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施工单位拒不提交施工组织方案报审，各项安全防范措施落实不到位，安全防护用品不到位，项目经理、安全员不到位情况，安全交底情况不清晰，安全交底无记录，处10000元以上罚款</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起</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84"/>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lastRenderedPageBreak/>
              <w:t>20</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工程项目期间必须按照制定的施工计划推进，按时交付，保证工程在预定的计划时间节点内完成，如由于施工单位原因造成工程延误，每节点罚款2000元，并承担连带损失赔偿责任。</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节点</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-2000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84"/>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21</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在保证进度的同时，必须按照国家及建设单位的要求高质量施工，不得偷工减料，不得弄虚作假，保质按量完成施工。每发现一次偷工减料或弄虚作假罚款5000元，并承担连带损失赔偿责任。</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次</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1.0</w:t>
            </w: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-5000</w:t>
            </w: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84"/>
        </w:trPr>
        <w:tc>
          <w:tcPr>
            <w:tcW w:w="622"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jc w:val="center"/>
              <w:rPr>
                <w:rFonts w:ascii="仿宋_GB2312" w:eastAsia="仿宋_GB2312" w:hAnsi="仿宋_GB2312" w:cs="仿宋_GB2312"/>
                <w:sz w:val="24"/>
              </w:rPr>
            </w:pPr>
            <w:r w:rsidRPr="006E20B1">
              <w:rPr>
                <w:rFonts w:ascii="仿宋_GB2312" w:eastAsia="仿宋_GB2312" w:hAnsi="仿宋_GB2312" w:cs="仿宋_GB2312" w:hint="eastAsia"/>
                <w:sz w:val="24"/>
              </w:rPr>
              <w:t>20</w:t>
            </w:r>
          </w:p>
        </w:tc>
        <w:tc>
          <w:tcPr>
            <w:tcW w:w="5154" w:type="dxa"/>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rPr>
                <w:rFonts w:ascii="仿宋_GB2312" w:eastAsia="仿宋_GB2312" w:hAnsi="仿宋_GB2312" w:cs="仿宋_GB2312"/>
                <w:sz w:val="24"/>
              </w:rPr>
            </w:pPr>
            <w:r w:rsidRPr="006E20B1">
              <w:rPr>
                <w:rFonts w:ascii="仿宋_GB2312" w:eastAsia="仿宋_GB2312" w:hAnsi="仿宋_GB2312" w:cs="仿宋_GB2312" w:hint="eastAsia"/>
                <w:sz w:val="24"/>
              </w:rPr>
              <w:t>经监理提示的整改，相关单位不采取相关措施进行整改的，加倍处罚。</w:t>
            </w: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c>
          <w:tcPr>
            <w:tcW w:w="720"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c>
          <w:tcPr>
            <w:tcW w:w="1060"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snapToGrid w:val="0"/>
              <w:jc w:val="center"/>
              <w:rPr>
                <w:rFonts w:ascii="仿宋_GB2312" w:eastAsia="仿宋_GB2312" w:hAnsi="仿宋_GB2312" w:cs="仿宋_GB2312"/>
                <w:sz w:val="24"/>
              </w:rPr>
            </w:pPr>
          </w:p>
        </w:tc>
        <w:tc>
          <w:tcPr>
            <w:tcW w:w="623" w:type="dxa"/>
            <w:tcBorders>
              <w:top w:val="single" w:sz="4" w:space="0" w:color="auto"/>
              <w:left w:val="single" w:sz="6" w:space="0" w:color="auto"/>
              <w:bottom w:val="single" w:sz="4" w:space="0" w:color="auto"/>
              <w:right w:val="single" w:sz="6" w:space="0" w:color="auto"/>
            </w:tcBorders>
            <w:vAlign w:val="center"/>
          </w:tcPr>
          <w:p w:rsidR="00E05834" w:rsidRPr="006E20B1" w:rsidRDefault="00E05834">
            <w:pPr>
              <w:autoSpaceDE w:val="0"/>
              <w:autoSpaceDN w:val="0"/>
              <w:adjustRightInd w:val="0"/>
              <w:snapToGrid w:val="0"/>
              <w:jc w:val="center"/>
              <w:rPr>
                <w:rFonts w:ascii="仿宋_GB2312" w:eastAsia="仿宋_GB2312" w:hAnsi="仿宋_GB2312" w:cs="仿宋_GB2312"/>
                <w:sz w:val="24"/>
              </w:rPr>
            </w:pPr>
          </w:p>
        </w:tc>
      </w:tr>
      <w:tr w:rsidR="006E20B1" w:rsidRPr="006E20B1">
        <w:trPr>
          <w:trHeight w:val="597"/>
        </w:trPr>
        <w:tc>
          <w:tcPr>
            <w:tcW w:w="8899" w:type="dxa"/>
            <w:gridSpan w:val="6"/>
            <w:tcBorders>
              <w:top w:val="single" w:sz="4" w:space="0" w:color="auto"/>
              <w:left w:val="single" w:sz="6" w:space="0" w:color="auto"/>
              <w:bottom w:val="single" w:sz="4" w:space="0" w:color="auto"/>
              <w:right w:val="single" w:sz="6" w:space="0" w:color="auto"/>
            </w:tcBorders>
            <w:vAlign w:val="center"/>
          </w:tcPr>
          <w:p w:rsidR="00E05834" w:rsidRPr="006E20B1" w:rsidRDefault="0027397B">
            <w:pPr>
              <w:autoSpaceDE w:val="0"/>
              <w:autoSpaceDN w:val="0"/>
              <w:adjustRightInd w:val="0"/>
              <w:snapToGrid w:val="0"/>
              <w:ind w:firstLineChars="150" w:firstLine="360"/>
              <w:rPr>
                <w:rFonts w:ascii="仿宋_GB2312" w:eastAsia="仿宋_GB2312" w:hAnsi="仿宋_GB2312" w:cs="仿宋_GB2312"/>
                <w:sz w:val="24"/>
              </w:rPr>
            </w:pPr>
            <w:r w:rsidRPr="006E20B1">
              <w:rPr>
                <w:rFonts w:ascii="仿宋_GB2312" w:eastAsia="仿宋_GB2312" w:hAnsi="仿宋_GB2312" w:cs="仿宋_GB2312" w:hint="eastAsia"/>
                <w:sz w:val="24"/>
              </w:rPr>
              <w:t>安全文明施工总包责任单位执行不到位扣罚内容（由现场监理人员及甲方人员负责考核，考核原则是“随时发现，随时处理”，作为每周例会及上报甲方周报内容，且所被扣罚费用总额不受安全文明施工费及总包管理费总额限制）。</w:t>
            </w:r>
          </w:p>
        </w:tc>
      </w:tr>
    </w:tbl>
    <w:p w:rsidR="00E05834" w:rsidRPr="006E20B1" w:rsidRDefault="0027397B">
      <w:pPr>
        <w:spacing w:line="360" w:lineRule="auto"/>
        <w:ind w:firstLineChars="200" w:firstLine="480"/>
        <w:rPr>
          <w:rFonts w:ascii="仿宋_GB2312" w:eastAsia="仿宋_GB2312" w:hAnsi="仿宋_GB2312" w:cs="仿宋_GB2312"/>
          <w:sz w:val="24"/>
        </w:rPr>
      </w:pPr>
      <w:r w:rsidRPr="006E20B1">
        <w:rPr>
          <w:rFonts w:ascii="仿宋_GB2312" w:eastAsia="仿宋_GB2312" w:hAnsi="仿宋_GB2312" w:cs="仿宋_GB2312" w:hint="eastAsia"/>
          <w:sz w:val="24"/>
        </w:rPr>
        <w:t>以上的承诺，如有违反，乙方愿意接受甲方的处理，涉及违法，移交司法部门。</w:t>
      </w:r>
    </w:p>
    <w:p w:rsidR="00E05834" w:rsidRPr="006E20B1" w:rsidRDefault="00E05834">
      <w:pPr>
        <w:spacing w:line="360" w:lineRule="auto"/>
        <w:ind w:firstLineChars="200" w:firstLine="480"/>
        <w:rPr>
          <w:rFonts w:ascii="仿宋_GB2312" w:eastAsia="仿宋_GB2312" w:hAnsi="仿宋_GB2312" w:cs="仿宋_GB2312"/>
          <w:sz w:val="24"/>
        </w:rPr>
      </w:pPr>
    </w:p>
    <w:p w:rsidR="00E05834" w:rsidRPr="006E20B1" w:rsidRDefault="00E05834">
      <w:pPr>
        <w:spacing w:line="360" w:lineRule="auto"/>
        <w:ind w:firstLineChars="200" w:firstLine="480"/>
        <w:rPr>
          <w:rFonts w:ascii="仿宋_GB2312" w:eastAsia="仿宋_GB2312" w:hAnsi="仿宋_GB2312" w:cs="仿宋_GB2312"/>
          <w:sz w:val="24"/>
        </w:rPr>
      </w:pPr>
    </w:p>
    <w:p w:rsidR="00E05834" w:rsidRPr="006E20B1" w:rsidRDefault="0027397B">
      <w:pPr>
        <w:pStyle w:val="ad"/>
        <w:spacing w:line="360" w:lineRule="auto"/>
        <w:ind w:leftChars="-142" w:left="-298"/>
        <w:rPr>
          <w:rFonts w:ascii="仿宋_GB2312" w:eastAsia="仿宋_GB2312" w:hAnsi="仿宋_GB2312" w:cs="仿宋_GB2312"/>
          <w:sz w:val="24"/>
          <w:szCs w:val="24"/>
        </w:rPr>
      </w:pPr>
      <w:r w:rsidRPr="006E20B1">
        <w:rPr>
          <w:rFonts w:ascii="仿宋_GB2312" w:eastAsia="仿宋_GB2312" w:hAnsi="仿宋_GB2312" w:cs="仿宋_GB2312" w:hint="eastAsia"/>
          <w:sz w:val="24"/>
          <w:szCs w:val="24"/>
        </w:rPr>
        <w:t>施工单位责任人签字：         总监工程师签字：           建设单位签字：</w:t>
      </w:r>
    </w:p>
    <w:p w:rsidR="00E05834" w:rsidRPr="006E20B1" w:rsidRDefault="0027397B">
      <w:pPr>
        <w:pStyle w:val="ad"/>
        <w:spacing w:line="360" w:lineRule="auto"/>
        <w:rPr>
          <w:rFonts w:ascii="仿宋_GB2312" w:eastAsia="仿宋_GB2312" w:hAnsi="仿宋_GB2312" w:cs="仿宋_GB2312"/>
          <w:sz w:val="24"/>
          <w:szCs w:val="24"/>
        </w:rPr>
      </w:pPr>
      <w:r w:rsidRPr="006E20B1">
        <w:rPr>
          <w:rFonts w:ascii="仿宋_GB2312" w:eastAsia="仿宋_GB2312" w:hAnsi="仿宋_GB2312" w:cs="仿宋_GB2312" w:hint="eastAsia"/>
          <w:sz w:val="24"/>
          <w:szCs w:val="24"/>
        </w:rPr>
        <w:t xml:space="preserve"> 盖     章：                盖   章：                  盖   章：</w:t>
      </w:r>
    </w:p>
    <w:p w:rsidR="00E05834" w:rsidRPr="006E20B1" w:rsidRDefault="0027397B">
      <w:pPr>
        <w:pStyle w:val="ad"/>
        <w:spacing w:line="360" w:lineRule="auto"/>
        <w:rPr>
          <w:rFonts w:ascii="仿宋_GB2312" w:eastAsia="仿宋_GB2312" w:hAnsi="仿宋_GB2312" w:cs="仿宋_GB2312"/>
          <w:sz w:val="24"/>
          <w:szCs w:val="24"/>
        </w:rPr>
      </w:pPr>
      <w:r w:rsidRPr="006E20B1">
        <w:rPr>
          <w:rFonts w:ascii="仿宋_GB2312" w:eastAsia="仿宋_GB2312" w:hAnsi="仿宋_GB2312" w:cs="仿宋_GB2312" w:hint="eastAsia"/>
          <w:sz w:val="24"/>
          <w:szCs w:val="24"/>
        </w:rPr>
        <w:t xml:space="preserve"> 日     期：                日   期：                  日  期：</w:t>
      </w:r>
    </w:p>
    <w:p w:rsidR="00E05834" w:rsidRPr="006E20B1" w:rsidRDefault="00E05834">
      <w:pPr>
        <w:adjustRightInd w:val="0"/>
        <w:spacing w:line="360" w:lineRule="auto"/>
        <w:ind w:firstLineChars="200" w:firstLine="420"/>
        <w:rPr>
          <w:rFonts w:ascii="仿宋_GB2312" w:eastAsia="仿宋_GB2312" w:hAnsi="仿宋_GB2312" w:cs="仿宋_GB2312"/>
        </w:rPr>
      </w:pPr>
    </w:p>
    <w:p w:rsidR="00E05834" w:rsidRPr="006E20B1" w:rsidRDefault="00E05834">
      <w:pPr>
        <w:adjustRightInd w:val="0"/>
        <w:spacing w:line="360" w:lineRule="auto"/>
        <w:ind w:firstLineChars="200" w:firstLine="420"/>
        <w:rPr>
          <w:rFonts w:ascii="仿宋_GB2312" w:eastAsia="仿宋_GB2312" w:hAnsi="仿宋_GB2312" w:cs="仿宋_GB2312"/>
        </w:rPr>
      </w:pPr>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45" w:name="_Toc17172"/>
      <w:bookmarkStart w:id="46" w:name="_Toc516091458"/>
      <w:bookmarkStart w:id="47" w:name="_Toc8027"/>
      <w:r w:rsidRPr="006E20B1">
        <w:rPr>
          <w:rFonts w:ascii="仿宋_GB2312" w:eastAsia="仿宋_GB2312" w:hAnsi="仿宋_GB2312" w:cs="仿宋_GB2312" w:hint="eastAsia"/>
          <w:b/>
          <w:bCs/>
          <w:sz w:val="28"/>
          <w:szCs w:val="28"/>
        </w:rPr>
        <w:t>8、材料设备管理要求</w:t>
      </w:r>
      <w:bookmarkEnd w:id="45"/>
      <w:bookmarkEnd w:id="46"/>
      <w:bookmarkEnd w:id="47"/>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承包人在进场后21天内根据设计图纸及施工进度计划制定主要材料（钢材、商品砼等）设备采购计划，及时签订采购合同（签订供货合同的时间必须至少比第一批货物计划进场的时间提前两个月+备货期）。影响工程造价较大的大批量材料设备，承包人必须提前定制或锁定价格，否则由此引起的工期调整或价格调整，发包人</w:t>
      </w:r>
      <w:r w:rsidRPr="006E20B1">
        <w:rPr>
          <w:rFonts w:ascii="仿宋_GB2312" w:eastAsia="仿宋_GB2312" w:hAnsi="仿宋_GB2312" w:cs="仿宋_GB2312" w:hint="eastAsia"/>
          <w:sz w:val="28"/>
          <w:szCs w:val="28"/>
        </w:rPr>
        <w:lastRenderedPageBreak/>
        <w:t>有权不予批准。其中：</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（1）承包人及时编制原材料、设备的采购计划，落实原材料、设备采购协议，作为第一期工程进度款的支付条件之一；</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（2）主要材料设备的采购合同必须报发包人备案（具体需要备案的材料设备采购合同种类由发包人根据项目实际需要确定），作为涉及相应材料设备当期计量进度款的支付条件之一。</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2.承包人必确保在满足或优于招标文件（包括招标文件各专业主要设备材料技术参数）、招标图纸和相关规范要求的条件下采购主要材料设备。其中：</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（1）招标文件有推荐品牌范围的主要材料设备，原则上必须在推荐品牌范围内选用（具体见《主要设备材料品牌/生产厂家推荐表》）。承包人在中标后选用推荐品牌中的任一品牌，均不予调整其投标价。</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若承包人选用同等或优于推荐品牌的，在采购前必须经发包人审批同意，同时在看样定板前须提供同等或优于推荐品牌档次的证明材料报发包人审核，否则视为承包人自行更换品牌，按招标文件和合同规定承担违约责任。</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（3）招标文件没有推荐品牌范围的主要材料设备，承包人按中国名牌、国家免检产品、省知名品牌的顺序选定，同时须严格按照发包人看样定板的相关规定执行。</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无论发包人是否推荐品牌范围，所有用于本工程的材料设备必须严格按合同条款的约定进行检验、试验，确保材料设备质量。材料进场批次要与见证取样检测批次一致，否则，多出批次的检测费由承包人承担。本项目应进行节能、室内环境检测，需委托具有相应资质检测机构实施的相关工作。</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4.为加强本工程所使用的乙供材料设备的质量管理，确保承包人所选购的材料设备的质量、技术性能、款式、效果等方面满足设计和使用需求，所有主要材料设备在看样定板之前，发包人、使用业主、监理单位、设计单位有权对乙供材料设备厂家的生产能力、制造水平、生产工艺等方面进行综合考察评估，考核评估合格的方能采购。如经综合考察评估不合格，发包人有权在《主要设备材料品牌/生产厂家推荐表》中选择其他满足规定的材料厂家及品牌，经考核评估合格后予以选用，合同价款不作调整。</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承包人应在确定主要乙供材料设备供应商的7个工作日内，将供应商的清单明细（包括供应商的名称、联系人、联系电话、联系地址等）报监理单位和发包人备案。供应商须服从监理单位和发包人的管理，并按要求参加相关工作例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6.承包人运入施工现场的材料、工程设备、施工设备以及在施工场地建设的临时设施，包括备品备件、安装工具与资料，必须专用于工程。未经发包人批准不得运出施工现场或挪作他用。</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7.本招标项目材料设备严格执行国家及广东省、广州市关于材料设备见证抽检的各项规定。如出现某批次材料设备见证抽检不合格，承包人应将该批次材料设备全部清理出现场，已安装部分也须全部拆除、清理；每发生一次前述情形，承包人须按合同规定承担一次严重违约责任，并支付相关的违约金；对该类型材料设备在后续见证抽样检测时，将在规定的见证抽样数量、频率的基础上加倍，所需增加的检测费用由承包人自行承担。</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8.承包人进场14天内梳理需看样定板材料并编制材料看样定板计划，每一种材料提供不少于于三种品牌的质量证明材料，并提供实物样板。</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9.承包人进场后立即根据设计文件要求及《乙供材料（设备）管理办法》对本工程施工所需的钢材、水泥、混凝土等先行进行资质申报。</w:t>
      </w:r>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48" w:name="_Toc27521"/>
      <w:bookmarkStart w:id="49" w:name="_Toc516091459"/>
      <w:bookmarkStart w:id="50" w:name="_Toc2450"/>
      <w:r w:rsidRPr="006E20B1">
        <w:rPr>
          <w:rFonts w:ascii="仿宋_GB2312" w:eastAsia="仿宋_GB2312" w:hAnsi="仿宋_GB2312" w:cs="仿宋_GB2312" w:hint="eastAsia"/>
          <w:b/>
          <w:bCs/>
          <w:sz w:val="28"/>
          <w:szCs w:val="28"/>
        </w:rPr>
        <w:t>9、项目管理人员基本配置要求</w:t>
      </w:r>
      <w:bookmarkEnd w:id="48"/>
      <w:bookmarkEnd w:id="49"/>
      <w:bookmarkEnd w:id="50"/>
    </w:p>
    <w:tbl>
      <w:tblPr>
        <w:tblW w:w="85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450"/>
        <w:gridCol w:w="3116"/>
        <w:gridCol w:w="2792"/>
      </w:tblGrid>
      <w:tr w:rsidR="006E20B1" w:rsidRPr="006E20B1">
        <w:trPr>
          <w:tblHeader/>
        </w:trPr>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b/>
                <w:kern w:val="0"/>
                <w:sz w:val="28"/>
                <w:szCs w:val="28"/>
              </w:rPr>
            </w:pPr>
            <w:r w:rsidRPr="006E20B1">
              <w:rPr>
                <w:rFonts w:ascii="仿宋_GB2312" w:eastAsia="仿宋_GB2312" w:hAnsi="仿宋_GB2312" w:cs="仿宋_GB2312" w:hint="eastAsia"/>
                <w:b/>
                <w:kern w:val="0"/>
                <w:sz w:val="28"/>
                <w:szCs w:val="28"/>
                <w:lang w:bidi="ar"/>
              </w:rPr>
              <w:t>项目团队成员</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b/>
                <w:kern w:val="0"/>
                <w:sz w:val="28"/>
                <w:szCs w:val="28"/>
              </w:rPr>
            </w:pPr>
            <w:r w:rsidRPr="006E20B1">
              <w:rPr>
                <w:rFonts w:ascii="仿宋_GB2312" w:eastAsia="仿宋_GB2312" w:hAnsi="仿宋_GB2312" w:cs="仿宋_GB2312" w:hint="eastAsia"/>
                <w:b/>
                <w:kern w:val="0"/>
                <w:sz w:val="28"/>
                <w:szCs w:val="28"/>
                <w:lang w:bidi="ar"/>
              </w:rPr>
              <w:t>最低人数</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b/>
                <w:kern w:val="0"/>
                <w:sz w:val="28"/>
                <w:szCs w:val="28"/>
              </w:rPr>
            </w:pPr>
            <w:r w:rsidRPr="006E20B1">
              <w:rPr>
                <w:rFonts w:ascii="仿宋_GB2312" w:eastAsia="仿宋_GB2312" w:hAnsi="仿宋_GB2312" w:cs="仿宋_GB2312" w:hint="eastAsia"/>
                <w:b/>
                <w:kern w:val="0"/>
                <w:sz w:val="28"/>
                <w:szCs w:val="28"/>
                <w:lang w:bidi="ar"/>
              </w:rPr>
              <w:t>基本要求</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b/>
                <w:kern w:val="0"/>
                <w:sz w:val="28"/>
                <w:szCs w:val="28"/>
              </w:rPr>
            </w:pPr>
            <w:r w:rsidRPr="006E20B1">
              <w:rPr>
                <w:rFonts w:ascii="仿宋_GB2312" w:eastAsia="仿宋_GB2312" w:hAnsi="仿宋_GB2312" w:cs="仿宋_GB2312" w:hint="eastAsia"/>
                <w:b/>
                <w:kern w:val="0"/>
                <w:sz w:val="28"/>
                <w:szCs w:val="28"/>
                <w:lang w:bidi="ar"/>
              </w:rPr>
              <w:t>备注</w:t>
            </w:r>
          </w:p>
        </w:tc>
      </w:tr>
      <w:tr w:rsidR="006E20B1" w:rsidRPr="006E20B1">
        <w:tc>
          <w:tcPr>
            <w:tcW w:w="8576" w:type="dxa"/>
            <w:gridSpan w:val="4"/>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b/>
                <w:sz w:val="28"/>
                <w:szCs w:val="28"/>
              </w:rPr>
            </w:pPr>
            <w:r w:rsidRPr="006E20B1">
              <w:rPr>
                <w:rFonts w:ascii="仿宋_GB2312" w:eastAsia="仿宋_GB2312" w:hAnsi="仿宋_GB2312" w:cs="仿宋_GB2312" w:hint="eastAsia"/>
                <w:b/>
                <w:sz w:val="28"/>
                <w:szCs w:val="28"/>
                <w:lang w:bidi="ar"/>
              </w:rPr>
              <w:t>施工团队</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项目负责人</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按招标公告要求</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须按招标公告要求提供的资料</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技术负责人</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按招标公告要求</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须按招标公告要求提供的资料</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质量负责人</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具有建筑装饰施工类专业工程师(或以上)职称</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须提供职称证书</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安全负责人</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同时具有建筑装饰施工类专业工程师(或以上)职称及</w:t>
            </w:r>
            <w:r w:rsidRPr="006E20B1">
              <w:rPr>
                <w:rFonts w:ascii="仿宋_GB2312" w:eastAsia="仿宋_GB2312" w:hAnsi="仿宋_GB2312" w:cs="仿宋_GB2312" w:hint="eastAsia"/>
                <w:kern w:val="0"/>
                <w:sz w:val="28"/>
                <w:szCs w:val="28"/>
                <w:lang w:bidi="ar"/>
              </w:rPr>
              <w:t>有效期内的安全生产考核合格证(C类)或建筑施工企业专职安全生产管理人员安全生产考核合格证书(C3)</w:t>
            </w:r>
            <w:r w:rsidRPr="006E20B1">
              <w:rPr>
                <w:rFonts w:ascii="仿宋_GB2312" w:eastAsia="仿宋_GB2312" w:hAnsi="仿宋_GB2312" w:cs="仿宋_GB2312" w:hint="eastAsia"/>
                <w:sz w:val="28"/>
                <w:szCs w:val="28"/>
              </w:rPr>
              <w:t xml:space="preserve"> </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须提供职称证书、</w:t>
            </w:r>
            <w:r w:rsidRPr="006E20B1">
              <w:rPr>
                <w:rFonts w:ascii="仿宋_GB2312" w:eastAsia="仿宋_GB2312" w:hAnsi="仿宋_GB2312" w:cs="仿宋_GB2312" w:hint="eastAsia"/>
                <w:kern w:val="0"/>
                <w:sz w:val="28"/>
                <w:szCs w:val="28"/>
                <w:lang w:bidi="ar"/>
              </w:rPr>
              <w:t>安全生产考核合格证(C类)或建筑施工企业专职安全生产管理人员安全生产考核合格证书(C3)的网页截图</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造价负责人</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具有有效期内的一级造价工程师注册证书（或2020年新版证书启用前已注册成功且在有效期内的造价工程师注册证书）</w:t>
            </w:r>
            <w:r w:rsidRPr="006E20B1">
              <w:rPr>
                <w:rFonts w:ascii="仿宋_GB2312" w:eastAsia="仿宋_GB2312" w:hAnsi="仿宋_GB2312" w:cs="仿宋_GB2312" w:hint="eastAsia"/>
                <w:spacing w:val="-2"/>
                <w:sz w:val="28"/>
                <w:szCs w:val="28"/>
                <w:lang w:bidi="ar"/>
              </w:rPr>
              <w:t>、建筑工程造价类专业工程师(或以上)职称</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须提供造价工程师注册证书、职称证书</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装修工程师</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2人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具有建筑装饰施工类专业工程师(或以上)职称</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须提供职称证书</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电气工程师</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具有建筑电气安装类专业工程师(或以上)职称</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须提供职称证书</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lastRenderedPageBreak/>
              <w:t>给排水工程师</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具有给水排水施工类专业工程师(或以上)职称</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须提供职称证书</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暖通工程师</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具有暖通与空调施工类专业工程师(或以上)职称</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须提供职称证书</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智能化工程师</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具有智能化类专业工程师(或以上)职称</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须提供职称证书</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材料工程师</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具有材料类专业工程师(或以上)职称</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须提供职称证书</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质量工程师</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具有质量类专业工程师(或以上)职称</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须提供职称证书</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专职安全员</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按招标公告要求</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须按招标公告要求提供的资料</w:t>
            </w:r>
          </w:p>
        </w:tc>
      </w:tr>
      <w:tr w:rsidR="006E20B1" w:rsidRPr="006E20B1">
        <w:tc>
          <w:tcPr>
            <w:tcW w:w="8576" w:type="dxa"/>
            <w:gridSpan w:val="4"/>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b/>
                <w:sz w:val="28"/>
                <w:szCs w:val="28"/>
              </w:rPr>
            </w:pPr>
            <w:r w:rsidRPr="006E20B1">
              <w:rPr>
                <w:rFonts w:ascii="仿宋_GB2312" w:eastAsia="仿宋_GB2312" w:hAnsi="仿宋_GB2312" w:cs="仿宋_GB2312" w:hint="eastAsia"/>
                <w:b/>
                <w:sz w:val="28"/>
                <w:szCs w:val="28"/>
                <w:lang w:bidi="ar"/>
              </w:rPr>
              <w:t>设计团队</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设计负责人</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按招标公告要求</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须按招标公告要求提供的资料</w:t>
            </w:r>
          </w:p>
        </w:tc>
      </w:tr>
      <w:tr w:rsidR="006E20B1"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装饰设计师</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具有建筑装饰设计类专业中级(或以上)职称</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须提供职称证书</w:t>
            </w:r>
          </w:p>
        </w:tc>
      </w:tr>
      <w:tr w:rsidR="00E05834" w:rsidRPr="006E20B1">
        <w:tc>
          <w:tcPr>
            <w:tcW w:w="1218"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机电设计师</w:t>
            </w:r>
          </w:p>
        </w:tc>
        <w:tc>
          <w:tcPr>
            <w:tcW w:w="1450"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center"/>
              <w:rPr>
                <w:rFonts w:ascii="仿宋_GB2312" w:eastAsia="仿宋_GB2312" w:hAnsi="仿宋_GB2312" w:cs="仿宋_GB2312"/>
                <w:kern w:val="0"/>
                <w:sz w:val="28"/>
                <w:szCs w:val="28"/>
              </w:rPr>
            </w:pPr>
            <w:r w:rsidRPr="006E20B1">
              <w:rPr>
                <w:rFonts w:ascii="仿宋_GB2312" w:eastAsia="仿宋_GB2312" w:hAnsi="仿宋_GB2312" w:cs="仿宋_GB2312" w:hint="eastAsia"/>
                <w:kern w:val="0"/>
                <w:sz w:val="28"/>
                <w:szCs w:val="28"/>
                <w:lang w:bidi="ar"/>
              </w:rPr>
              <w:t>1人</w:t>
            </w:r>
          </w:p>
        </w:tc>
        <w:tc>
          <w:tcPr>
            <w:tcW w:w="3116"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具有建筑机电设备类专业中级(或以上)职称</w:t>
            </w:r>
          </w:p>
        </w:tc>
        <w:tc>
          <w:tcPr>
            <w:tcW w:w="2792" w:type="dxa"/>
            <w:tcBorders>
              <w:top w:val="single" w:sz="4" w:space="0" w:color="auto"/>
              <w:left w:val="single" w:sz="4" w:space="0" w:color="auto"/>
              <w:bottom w:val="single" w:sz="4" w:space="0" w:color="auto"/>
              <w:right w:val="single" w:sz="4" w:space="0" w:color="auto"/>
            </w:tcBorders>
            <w:noWrap/>
            <w:vAlign w:val="center"/>
          </w:tcPr>
          <w:p w:rsidR="00E05834" w:rsidRPr="006E20B1" w:rsidRDefault="0027397B">
            <w:pPr>
              <w:widowControl/>
              <w:autoSpaceDE w:val="0"/>
              <w:snapToGrid w:val="0"/>
              <w:spacing w:line="240" w:lineRule="auto"/>
              <w:jc w:val="left"/>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lang w:bidi="ar"/>
              </w:rPr>
              <w:t>须提供职称证书</w:t>
            </w:r>
          </w:p>
        </w:tc>
      </w:tr>
    </w:tbl>
    <w:p w:rsidR="00E05834" w:rsidRPr="006E20B1" w:rsidRDefault="00E05834">
      <w:pPr>
        <w:snapToGrid w:val="0"/>
        <w:spacing w:line="360" w:lineRule="auto"/>
        <w:ind w:firstLineChars="200" w:firstLine="560"/>
        <w:contextualSpacing/>
        <w:rPr>
          <w:rFonts w:ascii="仿宋_GB2312" w:eastAsia="仿宋_GB2312" w:hAnsi="仿宋_GB2312" w:cs="仿宋_GB2312"/>
          <w:sz w:val="28"/>
          <w:szCs w:val="28"/>
        </w:rPr>
      </w:pP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1.承包人进场后1周之内，根据合同要求及现场实际情况，报审项目组织架构及项目人员组织实施计划。项目管理架构如需调整，需书面报监理单位及建设单位审核。</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2.承包人派驻现场的项目经理（项目负责人）的业务水平和技术水平进行面试考核。</w:t>
      </w:r>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51" w:name="_Toc21643"/>
      <w:r w:rsidRPr="006E20B1">
        <w:rPr>
          <w:rFonts w:ascii="仿宋_GB2312" w:eastAsia="仿宋_GB2312" w:hAnsi="仿宋_GB2312" w:cs="仿宋_GB2312" w:hint="eastAsia"/>
          <w:b/>
          <w:bCs/>
          <w:sz w:val="28"/>
          <w:szCs w:val="28"/>
        </w:rPr>
        <w:t>10、办公及后勤保障要求</w:t>
      </w:r>
      <w:bookmarkEnd w:id="51"/>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本工程临时设施除满足现场施工人员需求外，须提供监理、建设单位办公及保障设施，驻现场办公提供包括不少于办公用房250㎡的办公用房及相应配套设施（配套设施应满足项目的实际需要）：</w:t>
      </w:r>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52" w:name="_Toc18474"/>
      <w:bookmarkStart w:id="53" w:name="_Toc3320"/>
      <w:bookmarkStart w:id="54" w:name="_Toc516091461"/>
      <w:r w:rsidRPr="006E20B1">
        <w:rPr>
          <w:rFonts w:ascii="仿宋_GB2312" w:eastAsia="仿宋_GB2312" w:hAnsi="仿宋_GB2312" w:cs="仿宋_GB2312" w:hint="eastAsia"/>
          <w:b/>
          <w:bCs/>
          <w:sz w:val="28"/>
          <w:szCs w:val="28"/>
        </w:rPr>
        <w:t>11、绿色施工管理要求</w:t>
      </w:r>
      <w:bookmarkEnd w:id="52"/>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1.项目绿色施工管理目标</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对施工策划、材料采购、现场施工、工程验收四阶段控制全过程实施绿色施工的管理控制，实现节能、节地、节水、节材和环境保护“四节一环保”，申报广州市绿色施工项目。</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2.绿色施工标准</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（1）国家《建筑工程绿色施工评价标准（GB/T 50640-2010）》</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（2）广东省《建筑工程绿色施工评价标准（DBJ/T 15-97-2013）》</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（3）《广州市建设工程绿色施工工作技术指引》(试行)</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3.现场绿色施工要求</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承包人应按照国家、省、市及我中心关于绿色施工的规章制度和文件要求落实绿色施工工作，将节能、节材、节水、节地和环境保护（四节一环保）纳入施工组织设计、施工总平面布置和相关施工方案中，同时编制绿色施工专项方案报监理和建设单位审批方可开展施工。</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（2）承包人应结合项目特点，为确保绿色施工管理工作得到落实，需建立由项目经理牵头负责的强有力的管理工作架构，将绿色施工管理工作落到实处。</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（3）承包人在项目实施过程中的绿色施工资源投入应满足绿色施工相关规定。</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（4）对于各级行政主管部门、我中心及监理单位检查发现的绿</w:t>
      </w:r>
      <w:r w:rsidRPr="006E20B1">
        <w:rPr>
          <w:rFonts w:ascii="仿宋_GB2312" w:eastAsia="仿宋_GB2312" w:hAnsi="仿宋_GB2312" w:cs="仿宋_GB2312" w:hint="eastAsia"/>
          <w:sz w:val="28"/>
          <w:szCs w:val="28"/>
        </w:rPr>
        <w:lastRenderedPageBreak/>
        <w:t>色施工存在的问题，承包人应及时予以整改。</w:t>
      </w:r>
    </w:p>
    <w:p w:rsidR="00E05834" w:rsidRPr="006E20B1" w:rsidRDefault="0027397B">
      <w:pPr>
        <w:snapToGrid w:val="0"/>
        <w:spacing w:line="360" w:lineRule="auto"/>
        <w:contextualSpacing/>
        <w:outlineLvl w:val="2"/>
        <w:rPr>
          <w:rFonts w:ascii="仿宋_GB2312" w:eastAsia="仿宋_GB2312" w:hAnsi="仿宋_GB2312" w:cs="仿宋_GB2312"/>
          <w:b/>
          <w:bCs/>
          <w:sz w:val="28"/>
          <w:szCs w:val="28"/>
        </w:rPr>
      </w:pPr>
      <w:bookmarkStart w:id="55" w:name="_Toc23432"/>
      <w:r w:rsidRPr="006E20B1">
        <w:rPr>
          <w:rFonts w:ascii="仿宋_GB2312" w:eastAsia="仿宋_GB2312" w:hAnsi="仿宋_GB2312" w:cs="仿宋_GB2312" w:hint="eastAsia"/>
          <w:b/>
          <w:bCs/>
          <w:sz w:val="28"/>
          <w:szCs w:val="28"/>
        </w:rPr>
        <w:t>12、竣工移交前深度清洁工作要求</w:t>
      </w:r>
      <w:bookmarkEnd w:id="53"/>
      <w:bookmarkEnd w:id="54"/>
      <w:bookmarkEnd w:id="55"/>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本项目在竣工验收后移交前需对施工区域进行一次全面的深度清洁工作，相关费用在投标报价中综合考虑，发包人不再另行支付。深度清洁要求如下：</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1.建筑物室内（墙面、柱面、墙裙；玻璃、金属结构框；门等）表面干净、整洁，无灰尘、污垢、污渍、水迹、水渍、手印迹及其他印迹。</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2.建筑物室内涂料表面无灰尘、污渍、污垢、印迹，涂料色泽鲜艳、无色差、质感强。</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3.建筑物室内（天花板、通风口、内嵌式灯饰）表面干净、整洁，不得有灰尘、污垢，天花板不得有缺块、掉块现象。</w:t>
      </w:r>
    </w:p>
    <w:p w:rsidR="00E05834" w:rsidRPr="006E20B1" w:rsidRDefault="0027397B">
      <w:pPr>
        <w:snapToGrid w:val="0"/>
        <w:spacing w:line="360" w:lineRule="auto"/>
        <w:contextualSpacing/>
        <w:outlineLvl w:val="1"/>
        <w:rPr>
          <w:rFonts w:ascii="仿宋_GB2312" w:eastAsia="仿宋_GB2312" w:hAnsi="仿宋_GB2312" w:cs="仿宋_GB2312"/>
          <w:b/>
          <w:bCs/>
          <w:sz w:val="28"/>
          <w:szCs w:val="28"/>
        </w:rPr>
      </w:pPr>
      <w:bookmarkStart w:id="56" w:name="_Toc10090"/>
      <w:r w:rsidRPr="006E20B1">
        <w:rPr>
          <w:rFonts w:ascii="仿宋_GB2312" w:eastAsia="仿宋_GB2312" w:hAnsi="仿宋_GB2312" w:cs="仿宋_GB2312" w:hint="eastAsia"/>
          <w:b/>
          <w:bCs/>
          <w:sz w:val="28"/>
          <w:szCs w:val="28"/>
        </w:rPr>
        <w:t>（五）施工技术要求</w:t>
      </w:r>
      <w:bookmarkEnd w:id="56"/>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57" w:name="_Toc32707"/>
      <w:bookmarkStart w:id="58" w:name="_Toc25879"/>
      <w:r w:rsidRPr="006E20B1">
        <w:rPr>
          <w:rFonts w:ascii="仿宋_GB2312" w:eastAsia="仿宋_GB2312" w:hAnsi="仿宋_GB2312" w:cs="仿宋_GB2312" w:hint="eastAsia"/>
          <w:sz w:val="28"/>
          <w:szCs w:val="28"/>
        </w:rPr>
        <w:t>技术规范和标准</w:t>
      </w:r>
      <w:bookmarkEnd w:id="57"/>
      <w:bookmarkEnd w:id="58"/>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承包人应严格执行最新的现行国家、行业和地方相关技术规范和标准。若上述规范和标准内容有互相抵触时，应按较严格的条款执行。</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59" w:name="_Toc13181"/>
      <w:bookmarkStart w:id="60" w:name="_Toc6379"/>
      <w:r w:rsidRPr="006E20B1">
        <w:rPr>
          <w:rFonts w:ascii="仿宋_GB2312" w:eastAsia="仿宋_GB2312" w:hAnsi="仿宋_GB2312" w:cs="仿宋_GB2312" w:hint="eastAsia"/>
          <w:sz w:val="28"/>
          <w:szCs w:val="28"/>
        </w:rPr>
        <w:t>测量放线技术要求</w:t>
      </w:r>
      <w:bookmarkEnd w:id="59"/>
      <w:bookmarkEnd w:id="60"/>
    </w:p>
    <w:p w:rsidR="00E05834" w:rsidRPr="006E20B1" w:rsidRDefault="0027397B" w:rsidP="00253719">
      <w:pPr>
        <w:pStyle w:val="-"/>
        <w:numPr>
          <w:ilvl w:val="0"/>
          <w:numId w:val="3"/>
        </w:numPr>
        <w:snapToGrid w:val="0"/>
        <w:spacing w:after="0"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测量基准点移交</w:t>
      </w:r>
    </w:p>
    <w:p w:rsidR="00E05834" w:rsidRPr="006E20B1" w:rsidRDefault="0027397B" w:rsidP="00253719">
      <w:pPr>
        <w:pStyle w:val="-"/>
        <w:snapToGrid w:val="0"/>
        <w:spacing w:after="0"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承包人应根据总承包人统一提供的测量原始基准点、轴线和标高线对工程进行定位和放线，由监理人、建设管理单位及相关专业承包人在工地现场签字确认并形成书面移交记录。承包人应安排测量人员对测量基准点进行复测。工程的测量基准点由承包人负责管理及保护，并负责损坏后的修补工作。</w:t>
      </w:r>
    </w:p>
    <w:p w:rsidR="00E05834" w:rsidRPr="006E20B1" w:rsidRDefault="0027397B" w:rsidP="00253719">
      <w:pPr>
        <w:pStyle w:val="-"/>
        <w:numPr>
          <w:ilvl w:val="0"/>
          <w:numId w:val="3"/>
        </w:numPr>
        <w:snapToGrid w:val="0"/>
        <w:spacing w:after="0"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测量组织管理</w:t>
      </w:r>
    </w:p>
    <w:p w:rsidR="00E05834" w:rsidRPr="006E20B1" w:rsidRDefault="0027397B">
      <w:pPr>
        <w:pStyle w:val="-"/>
        <w:numPr>
          <w:ilvl w:val="0"/>
          <w:numId w:val="4"/>
        </w:numPr>
        <w:snapToGrid w:val="0"/>
        <w:spacing w:after="0"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承包人应安排专业的测量人员持证上岗，设立专门的测量组负责管理。</w:t>
      </w:r>
    </w:p>
    <w:p w:rsidR="00E05834" w:rsidRPr="006E20B1" w:rsidRDefault="0027397B">
      <w:pPr>
        <w:pStyle w:val="-"/>
        <w:numPr>
          <w:ilvl w:val="0"/>
          <w:numId w:val="4"/>
        </w:numPr>
        <w:snapToGrid w:val="0"/>
        <w:spacing w:after="0"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承包人应配备满足本工程需要的测量放线人员，人员应有测量资质和三年以上测量经验。</w:t>
      </w:r>
    </w:p>
    <w:p w:rsidR="00E05834" w:rsidRPr="006E20B1" w:rsidRDefault="0027397B">
      <w:pPr>
        <w:pStyle w:val="-"/>
        <w:numPr>
          <w:ilvl w:val="0"/>
          <w:numId w:val="4"/>
        </w:numPr>
        <w:snapToGrid w:val="0"/>
        <w:spacing w:after="0"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承包人应配备满足本工程需要的测量设备，测量设备应按规定进行年检，并保证工程测量精度。</w:t>
      </w:r>
    </w:p>
    <w:p w:rsidR="00E05834" w:rsidRPr="006E20B1" w:rsidRDefault="0027397B">
      <w:pPr>
        <w:pStyle w:val="-"/>
        <w:numPr>
          <w:ilvl w:val="0"/>
          <w:numId w:val="4"/>
        </w:numPr>
        <w:snapToGrid w:val="0"/>
        <w:spacing w:after="0"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承包人应编制专项测量方案，并对实体工程平整度、垂直度、净高等指标制定相关的控制保证措施，在工程实施过程中切实执行。</w:t>
      </w:r>
    </w:p>
    <w:p w:rsidR="00E05834" w:rsidRPr="006E20B1" w:rsidRDefault="0027397B" w:rsidP="00253719">
      <w:pPr>
        <w:pStyle w:val="-"/>
        <w:numPr>
          <w:ilvl w:val="0"/>
          <w:numId w:val="3"/>
        </w:numPr>
        <w:snapToGrid w:val="0"/>
        <w:spacing w:after="0"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测量工作内容</w:t>
      </w:r>
    </w:p>
    <w:p w:rsidR="00E05834" w:rsidRPr="006E20B1" w:rsidRDefault="0027397B">
      <w:pPr>
        <w:pStyle w:val="-"/>
        <w:numPr>
          <w:ilvl w:val="0"/>
          <w:numId w:val="5"/>
        </w:numPr>
        <w:snapToGrid w:val="0"/>
        <w:spacing w:after="0"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承包人施工前须复核的测量内容：楼层的标高，开间进深，建筑尺寸的复测。</w:t>
      </w:r>
    </w:p>
    <w:p w:rsidR="00E05834" w:rsidRPr="006E20B1" w:rsidRDefault="0027397B">
      <w:pPr>
        <w:pStyle w:val="-"/>
        <w:numPr>
          <w:ilvl w:val="0"/>
          <w:numId w:val="5"/>
        </w:numPr>
        <w:snapToGrid w:val="0"/>
        <w:spacing w:after="0"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构筑物、梁、中心线复测，并计算出偏移尺寸。</w:t>
      </w:r>
    </w:p>
    <w:p w:rsidR="00E05834" w:rsidRPr="006E20B1" w:rsidRDefault="0027397B">
      <w:pPr>
        <w:pStyle w:val="-"/>
        <w:numPr>
          <w:ilvl w:val="0"/>
          <w:numId w:val="6"/>
        </w:numPr>
        <w:snapToGrid w:val="0"/>
        <w:spacing w:after="0"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强弱电系统、通风空调系统、消防系统等机电工程及其它天花上走管标高位置是否影响天花造型施工。</w:t>
      </w:r>
    </w:p>
    <w:p w:rsidR="00E05834" w:rsidRPr="006E20B1" w:rsidRDefault="0027397B">
      <w:pPr>
        <w:pStyle w:val="-"/>
        <w:numPr>
          <w:ilvl w:val="0"/>
          <w:numId w:val="6"/>
        </w:numPr>
        <w:snapToGrid w:val="0"/>
        <w:spacing w:after="0"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地面平整度如何，是否需设找平层。</w:t>
      </w:r>
    </w:p>
    <w:p w:rsidR="00E05834" w:rsidRPr="006E20B1" w:rsidRDefault="0027397B">
      <w:pPr>
        <w:pStyle w:val="-"/>
        <w:numPr>
          <w:ilvl w:val="0"/>
          <w:numId w:val="6"/>
        </w:numPr>
        <w:snapToGrid w:val="0"/>
        <w:spacing w:after="0"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砼墙、柱面垂直度、方正度如何，是否影响墙饰面施工等。</w:t>
      </w:r>
    </w:p>
    <w:p w:rsidR="00E05834" w:rsidRPr="006E20B1" w:rsidRDefault="0027397B">
      <w:pPr>
        <w:pStyle w:val="-"/>
        <w:numPr>
          <w:ilvl w:val="0"/>
          <w:numId w:val="6"/>
        </w:numPr>
        <w:snapToGrid w:val="0"/>
        <w:spacing w:after="0"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门窗洞口大小尺寸的复测及周边造型是否有矛盾。</w:t>
      </w:r>
    </w:p>
    <w:p w:rsidR="00E05834" w:rsidRPr="006E20B1" w:rsidRDefault="0027397B">
      <w:pPr>
        <w:pStyle w:val="-"/>
        <w:numPr>
          <w:ilvl w:val="0"/>
          <w:numId w:val="5"/>
        </w:numPr>
        <w:snapToGrid w:val="0"/>
        <w:spacing w:after="0"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承包人自身精准放线内容：</w:t>
      </w:r>
    </w:p>
    <w:p w:rsidR="00E05834" w:rsidRPr="006E20B1" w:rsidRDefault="0027397B">
      <w:pPr>
        <w:pStyle w:val="-"/>
        <w:numPr>
          <w:ilvl w:val="0"/>
          <w:numId w:val="7"/>
        </w:numPr>
        <w:snapToGrid w:val="0"/>
        <w:spacing w:after="0"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室内立面图的分格及造型设计，在施工立面以实际发生的尺寸分配定位放线。</w:t>
      </w:r>
    </w:p>
    <w:p w:rsidR="00E05834" w:rsidRPr="006E20B1" w:rsidRDefault="0027397B">
      <w:pPr>
        <w:pStyle w:val="-"/>
        <w:numPr>
          <w:ilvl w:val="0"/>
          <w:numId w:val="7"/>
        </w:numPr>
        <w:snapToGrid w:val="0"/>
        <w:spacing w:after="0"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对天花吊点进行精确放线，排列天花基础施工吊点、网格线，确保与风机盘管相联的风口与顶棚镶板相匹配。</w:t>
      </w:r>
    </w:p>
    <w:p w:rsidR="00E05834" w:rsidRPr="006E20B1" w:rsidRDefault="0027397B">
      <w:pPr>
        <w:pStyle w:val="-"/>
        <w:numPr>
          <w:ilvl w:val="0"/>
          <w:numId w:val="7"/>
        </w:numPr>
        <w:snapToGrid w:val="0"/>
        <w:spacing w:after="0"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涉及到天花造型从地面引出控制线到天花后，还要在墙面弹出对应的标识控制线。</w:t>
      </w:r>
    </w:p>
    <w:p w:rsidR="00E05834" w:rsidRPr="006E20B1" w:rsidRDefault="0027397B">
      <w:pPr>
        <w:pStyle w:val="-"/>
        <w:numPr>
          <w:ilvl w:val="0"/>
          <w:numId w:val="7"/>
        </w:numPr>
        <w:snapToGrid w:val="0"/>
        <w:spacing w:after="0"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墙面除了标高控制线和经复核后的建筑1m线外，墙面造型的排版线。</w:t>
      </w:r>
    </w:p>
    <w:p w:rsidR="00E05834" w:rsidRPr="006E20B1" w:rsidRDefault="0027397B">
      <w:pPr>
        <w:pStyle w:val="-"/>
        <w:numPr>
          <w:ilvl w:val="0"/>
          <w:numId w:val="7"/>
        </w:numPr>
        <w:snapToGrid w:val="0"/>
        <w:spacing w:after="0"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门边线处都弹出边线和所有待加工的内径控制线。</w:t>
      </w:r>
    </w:p>
    <w:p w:rsidR="00E05834" w:rsidRPr="006E20B1" w:rsidRDefault="0027397B">
      <w:pPr>
        <w:pStyle w:val="-"/>
        <w:numPr>
          <w:ilvl w:val="0"/>
          <w:numId w:val="7"/>
        </w:numPr>
        <w:snapToGrid w:val="0"/>
        <w:spacing w:after="0"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天花叠级造型的定位，以地面中线坐标定位后，将天花跌级造型投影在地面上进行放线造型。</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61" w:name="_Toc9297"/>
      <w:bookmarkStart w:id="62" w:name="_Toc17547"/>
      <w:r w:rsidRPr="006E20B1">
        <w:rPr>
          <w:rFonts w:ascii="仿宋_GB2312" w:eastAsia="仿宋_GB2312" w:hAnsi="仿宋_GB2312" w:cs="仿宋_GB2312" w:hint="eastAsia"/>
          <w:sz w:val="28"/>
          <w:szCs w:val="28"/>
        </w:rPr>
        <w:t>吊顶工程技术要求</w:t>
      </w:r>
      <w:bookmarkEnd w:id="61"/>
      <w:bookmarkEnd w:id="62"/>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吊顶龙骨材料应满足设计及验收要求，禁止使用木制龙骨、玻镁板。</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表面有产品标记，顺序为：产品名称，板材棱边形状的代号，板宽，板厚及标准号。</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外观质量：石膏板板面应平整，无波纹、沟槽、污痕和划伤等缺陷；尺寸允许偏差、含水率、单位面积重量应符合优等品的质量要求；护面纸与石膏芯的粘结、按规定的方法测定时，石膏板板芯不得有裸露。</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产品应有质量合格证。在每张板材的背面应标明产品的名称、制造厂名、生产日期和商标。</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卫生间、阳台、地下室及海边环境等潮湿区域禁止使用普通石膏板与防潮石膏板。</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骨架和罩面板的材质、品种、式样、规格应符合设计要求，吊顶标高、尺寸和造型应符合设计要求。</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轻钢骨架的吊杆，大、中、小龙骨安装位置正确，连接牢固，无松动。</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罩面板应无脱层、翘曲、折裂、缺棱掉角等缺陷，安装必须</w:t>
      </w:r>
      <w:r w:rsidRPr="006E20B1">
        <w:rPr>
          <w:rFonts w:ascii="仿宋_GB2312" w:eastAsia="仿宋_GB2312" w:hAnsi="仿宋_GB2312" w:cs="仿宋_GB2312" w:hint="eastAsia"/>
          <w:sz w:val="28"/>
          <w:szCs w:val="28"/>
        </w:rPr>
        <w:lastRenderedPageBreak/>
        <w:t>牢固。</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金属吊杆、龙骨应采用热镀锌钢材；木基层采用阻燃胶合板时须进行防腐、防虫处理。</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石膏板接口处须增加横撑龙骨加固，不允许接口处面板悬空。</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石膏板与轻钢龙骨的的连接采用高强度自攻螺钉固定，不能先钻孔后固定，要采用自攻枪垂直地一次打入紧固，螺钉头表面埋入石膏板纸面约0.5~1.0mm，且不得破坏纸面。</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安装双层石膏板时，基层板拼缝位置必须设置在副龙骨的正中，面层板的接缝应错开，并不得在一根龙骨上接缝；两层石膏板间必须满涂环保型白胶。</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灯槽底及叠级底部第一层石膏板安装可以根据底部天花尺寸下料进行安装，第二层石膏板必需根据灯槽底部造型，采用整块石膏板切割出吻合的形状，与第一层石膏板错缝安装。</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在合理位置必须设置检修口，检修口四周必须进行加固处理，检修口为成品检修口，具体尺寸符合图纸并满足实际检修功能要求。</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天花转角位需采用L型或者T型石膏板防止开裂，L型边长大于等于300mm。</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天花石膏板阴阳角须采用护角。</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天花石膏线条安装必须采用不锈钢自攻螺丝固定。</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自攻螺钉固定时，距离石膏板边缘间距不得低于10mm（如</w:t>
      </w:r>
      <w:r w:rsidRPr="006E20B1">
        <w:rPr>
          <w:rFonts w:ascii="仿宋_GB2312" w:eastAsia="仿宋_GB2312" w:hAnsi="仿宋_GB2312" w:cs="仿宋_GB2312" w:hint="eastAsia"/>
          <w:sz w:val="28"/>
          <w:szCs w:val="28"/>
        </w:rPr>
        <w:lastRenderedPageBreak/>
        <w:t>加工板，距离不得小于15mm）。</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吊顶面积大于6m²的地方禁止使用卡式龙骨，特殊情况须建设管理单位书面确认方可使用。</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石膏板距墙面留缝4~6mm（墙面无造型留缝的情况），采用模型石膏腻子嵌缝修补。</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石膏板吊顶须采用双层9.5mm石膏板铺设，特殊情况须建设管理单位书面确认方可使用。</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室内顶棚装修构造通用做法</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轻钢龙骨石膏板吊顶</w:t>
      </w:r>
    </w:p>
    <w:p w:rsidR="00E05834" w:rsidRPr="006E20B1" w:rsidRDefault="0027397B">
      <w:pPr>
        <w:pStyle w:val="-"/>
        <w:numPr>
          <w:ilvl w:val="0"/>
          <w:numId w:val="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φ8钢筋吊杆，中距横向、纵向均小于等于1200；</w:t>
      </w:r>
    </w:p>
    <w:p w:rsidR="00E05834" w:rsidRPr="006E20B1" w:rsidRDefault="0027397B">
      <w:pPr>
        <w:pStyle w:val="-"/>
        <w:numPr>
          <w:ilvl w:val="0"/>
          <w:numId w:val="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U型轻钢主龙骨CS60×27，中距小于等于1200（吊点附吊挂）；</w:t>
      </w:r>
    </w:p>
    <w:p w:rsidR="00E05834" w:rsidRPr="006E20B1" w:rsidRDefault="0027397B">
      <w:pPr>
        <w:pStyle w:val="-"/>
        <w:numPr>
          <w:ilvl w:val="0"/>
          <w:numId w:val="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U型轻钢次龙骨CS50×19，中距小于等于300（钉眼防锈处理）；</w:t>
      </w:r>
    </w:p>
    <w:p w:rsidR="00E05834" w:rsidRPr="006E20B1" w:rsidRDefault="0027397B">
      <w:pPr>
        <w:pStyle w:val="-"/>
        <w:numPr>
          <w:ilvl w:val="0"/>
          <w:numId w:val="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双层9.5厚防潮纸面石膏板,自攻螺丝拧牢；</w:t>
      </w:r>
    </w:p>
    <w:p w:rsidR="00E05834" w:rsidRPr="006E20B1" w:rsidRDefault="0027397B">
      <w:pPr>
        <w:pStyle w:val="-"/>
        <w:numPr>
          <w:ilvl w:val="0"/>
          <w:numId w:val="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与产品配套腻子满批三遍；</w:t>
      </w:r>
    </w:p>
    <w:p w:rsidR="00E05834" w:rsidRPr="006E20B1" w:rsidRDefault="0027397B">
      <w:pPr>
        <w:pStyle w:val="-"/>
        <w:numPr>
          <w:ilvl w:val="0"/>
          <w:numId w:val="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涂料面层一底两度。</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轻钢龙骨高晶板吊顶</w:t>
      </w:r>
    </w:p>
    <w:p w:rsidR="00E05834" w:rsidRPr="006E20B1" w:rsidRDefault="0027397B">
      <w:pPr>
        <w:pStyle w:val="-"/>
        <w:numPr>
          <w:ilvl w:val="0"/>
          <w:numId w:val="1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Φ8全牙螺杆吊筋与建筑天花楼板M8膨胀螺丝固定，吊杆间距900；</w:t>
      </w:r>
    </w:p>
    <w:p w:rsidR="00E05834" w:rsidRPr="006E20B1" w:rsidRDefault="0027397B">
      <w:pPr>
        <w:pStyle w:val="-"/>
        <w:numPr>
          <w:ilvl w:val="0"/>
          <w:numId w:val="1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T型主次龙骨中距600m；</w:t>
      </w:r>
    </w:p>
    <w:p w:rsidR="00E05834" w:rsidRPr="006E20B1" w:rsidRDefault="0027397B">
      <w:pPr>
        <w:pStyle w:val="-"/>
        <w:numPr>
          <w:ilvl w:val="0"/>
          <w:numId w:val="1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38系列承载龙骨,骨中距900~1200mm,距墙≤200mm；</w:t>
      </w:r>
    </w:p>
    <w:p w:rsidR="00E05834" w:rsidRPr="006E20B1" w:rsidRDefault="0027397B">
      <w:pPr>
        <w:pStyle w:val="-"/>
        <w:numPr>
          <w:ilvl w:val="0"/>
          <w:numId w:val="1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600X600，600X1200高晶板吊顶。</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无机涂料原顶</w:t>
      </w:r>
    </w:p>
    <w:p w:rsidR="00E05834" w:rsidRPr="006E20B1" w:rsidRDefault="0027397B">
      <w:pPr>
        <w:pStyle w:val="-"/>
        <w:numPr>
          <w:ilvl w:val="0"/>
          <w:numId w:val="1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与产品配套腻子满批三遍；</w:t>
      </w:r>
    </w:p>
    <w:p w:rsidR="00E05834" w:rsidRPr="006E20B1" w:rsidRDefault="0027397B">
      <w:pPr>
        <w:pStyle w:val="-"/>
        <w:numPr>
          <w:ilvl w:val="0"/>
          <w:numId w:val="1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涂刷白色无机涂料一底两度。</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铝板吊顶</w:t>
      </w:r>
    </w:p>
    <w:p w:rsidR="00E05834" w:rsidRPr="006E20B1" w:rsidRDefault="0027397B">
      <w:pPr>
        <w:pStyle w:val="-"/>
        <w:numPr>
          <w:ilvl w:val="0"/>
          <w:numId w:val="1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预埋固定点，根据定位将200*200*10mm镀锌钢板，采用M10膨胀螺栓与建筑楼板固定；</w:t>
      </w:r>
    </w:p>
    <w:p w:rsidR="00E05834" w:rsidRPr="006E20B1" w:rsidRDefault="0027397B">
      <w:pPr>
        <w:pStyle w:val="-"/>
        <w:numPr>
          <w:ilvl w:val="0"/>
          <w:numId w:val="1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安装吊杆，将50*50*4mm镀锌方通与预埋板进行焊接，吊杆长度根据吊顶高度确定；</w:t>
      </w:r>
    </w:p>
    <w:p w:rsidR="00E05834" w:rsidRPr="006E20B1" w:rsidRDefault="0027397B">
      <w:pPr>
        <w:pStyle w:val="-"/>
        <w:numPr>
          <w:ilvl w:val="0"/>
          <w:numId w:val="1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将50*50*4mm镀锌方通一端主梁与镀锌方通吊杆一端进行焊接，主梁间距1500，50*50*4mm镀锌方通次梁焊接到主梁上，主次梁形成间距为1500mm*1500mm“井”字形框架体系；</w:t>
      </w:r>
    </w:p>
    <w:p w:rsidR="00E05834" w:rsidRPr="006E20B1" w:rsidRDefault="0027397B">
      <w:pPr>
        <w:pStyle w:val="-"/>
        <w:numPr>
          <w:ilvl w:val="0"/>
          <w:numId w:val="1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清理焊缝处焊渣,刷红丹漆二度,面银灰漆二度；</w:t>
      </w:r>
    </w:p>
    <w:p w:rsidR="00E05834" w:rsidRPr="006E20B1" w:rsidRDefault="0027397B">
      <w:pPr>
        <w:pStyle w:val="-"/>
        <w:numPr>
          <w:ilvl w:val="0"/>
          <w:numId w:val="1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将30*30*3mm镀锌角钢焊接钢骨架体系及灯槽造型钢架体系，钢架体系与吊杆进行焊接固定，钢龙骨要求平直，起拱高度为不小于房间短向跨度的1/200；</w:t>
      </w:r>
    </w:p>
    <w:p w:rsidR="00E05834" w:rsidRPr="006E20B1" w:rsidRDefault="0027397B">
      <w:pPr>
        <w:pStyle w:val="-"/>
        <w:numPr>
          <w:ilvl w:val="0"/>
          <w:numId w:val="1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铝板固定钢骨架体系清理焊缝处焊渣,刷红丹漆二度,面银灰漆二度；</w:t>
      </w:r>
    </w:p>
    <w:p w:rsidR="00E05834" w:rsidRPr="006E20B1" w:rsidRDefault="0027397B">
      <w:pPr>
        <w:pStyle w:val="-"/>
        <w:numPr>
          <w:ilvl w:val="0"/>
          <w:numId w:val="1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采用铝板专用勾搭挂件将铝板与铝板固定钢骨架体系进行固定；</w:t>
      </w:r>
    </w:p>
    <w:p w:rsidR="00E05834" w:rsidRPr="006E20B1" w:rsidRDefault="0027397B">
      <w:pPr>
        <w:pStyle w:val="-"/>
        <w:numPr>
          <w:ilvl w:val="0"/>
          <w:numId w:val="1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1.2mm厚铝板（瓦楞板），颜色根据选材定。</w:t>
      </w:r>
    </w:p>
    <w:p w:rsidR="00E05834" w:rsidRPr="006E20B1" w:rsidRDefault="0027397B">
      <w:pPr>
        <w:pStyle w:val="-"/>
        <w:numPr>
          <w:ilvl w:val="0"/>
          <w:numId w:val="1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轻钢骨架的吊杆，大、中、小龙骨安装位置正确，连接牢固，无松动。</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吸声吊顶</w:t>
      </w:r>
    </w:p>
    <w:p w:rsidR="00E05834" w:rsidRPr="006E20B1" w:rsidRDefault="0027397B">
      <w:pPr>
        <w:pStyle w:val="-"/>
        <w:numPr>
          <w:ilvl w:val="0"/>
          <w:numId w:val="1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50系列C型轻钢龙骨双向@600，中填50厚憎水型超细玻璃棉毡；</w:t>
      </w:r>
    </w:p>
    <w:p w:rsidR="00E05834" w:rsidRPr="006E20B1" w:rsidRDefault="0027397B">
      <w:pPr>
        <w:pStyle w:val="-"/>
        <w:numPr>
          <w:ilvl w:val="0"/>
          <w:numId w:val="1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双层12厚穿孔硅钙板。</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铝扣板吊顶</w:t>
      </w:r>
    </w:p>
    <w:p w:rsidR="00E05834" w:rsidRPr="006E20B1" w:rsidRDefault="0027397B">
      <w:pPr>
        <w:pStyle w:val="-"/>
        <w:numPr>
          <w:ilvl w:val="0"/>
          <w:numId w:val="1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φ8钢筋吊杆，中距横向小于等于1500，纵向小于等于1200；</w:t>
      </w:r>
    </w:p>
    <w:p w:rsidR="00E05834" w:rsidRPr="006E20B1" w:rsidRDefault="0027397B">
      <w:pPr>
        <w:pStyle w:val="-"/>
        <w:numPr>
          <w:ilvl w:val="0"/>
          <w:numId w:val="1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U型轻钢主龙骨CB50×26，中距小于等于1500，与钢筋吊杆固定；</w:t>
      </w:r>
    </w:p>
    <w:p w:rsidR="00E05834" w:rsidRPr="006E20B1" w:rsidRDefault="0027397B">
      <w:pPr>
        <w:pStyle w:val="-"/>
        <w:numPr>
          <w:ilvl w:val="0"/>
          <w:numId w:val="1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U型轻钢次龙骨CB38×12，中距小于等于1200；</w:t>
      </w:r>
    </w:p>
    <w:p w:rsidR="00E05834" w:rsidRPr="006E20B1" w:rsidRDefault="0027397B">
      <w:pPr>
        <w:pStyle w:val="-"/>
        <w:numPr>
          <w:ilvl w:val="0"/>
          <w:numId w:val="1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0.8厚铝扣板搭接型面层，规格：300X300，600X600。</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轻钢龙骨防水石膏板吊顶</w:t>
      </w:r>
    </w:p>
    <w:p w:rsidR="00E05834" w:rsidRPr="006E20B1" w:rsidRDefault="0027397B">
      <w:pPr>
        <w:pStyle w:val="-"/>
        <w:numPr>
          <w:ilvl w:val="0"/>
          <w:numId w:val="1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φ8钢筋吊杆，中距横向、纵向均小于等于1200；</w:t>
      </w:r>
    </w:p>
    <w:p w:rsidR="00E05834" w:rsidRPr="006E20B1" w:rsidRDefault="0027397B">
      <w:pPr>
        <w:pStyle w:val="-"/>
        <w:numPr>
          <w:ilvl w:val="0"/>
          <w:numId w:val="1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U型轻钢主龙骨CS60×27，中距小于等于1200（吊点附吊挂）；</w:t>
      </w:r>
    </w:p>
    <w:p w:rsidR="00E05834" w:rsidRPr="006E20B1" w:rsidRDefault="0027397B">
      <w:pPr>
        <w:pStyle w:val="-"/>
        <w:numPr>
          <w:ilvl w:val="0"/>
          <w:numId w:val="1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U型轻钢次龙骨CS50×19，中距小于等于300（钉眼防锈处理）；</w:t>
      </w:r>
    </w:p>
    <w:p w:rsidR="00E05834" w:rsidRPr="006E20B1" w:rsidRDefault="0027397B">
      <w:pPr>
        <w:pStyle w:val="-"/>
        <w:numPr>
          <w:ilvl w:val="0"/>
          <w:numId w:val="1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双层9.5厚防潮纸面石膏板，自攻螺丝拧牢；</w:t>
      </w:r>
    </w:p>
    <w:p w:rsidR="00E05834" w:rsidRPr="006E20B1" w:rsidRDefault="0027397B">
      <w:pPr>
        <w:pStyle w:val="-"/>
        <w:numPr>
          <w:ilvl w:val="0"/>
          <w:numId w:val="1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与产品配套腻子满批三遍；</w:t>
      </w:r>
    </w:p>
    <w:p w:rsidR="00E05834" w:rsidRPr="006E20B1" w:rsidRDefault="0027397B">
      <w:pPr>
        <w:pStyle w:val="-"/>
        <w:numPr>
          <w:ilvl w:val="0"/>
          <w:numId w:val="1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防水涂料面层一底两度。</w:t>
      </w:r>
    </w:p>
    <w:p w:rsidR="00E05834" w:rsidRPr="006E20B1" w:rsidRDefault="0027397B" w:rsidP="00253719">
      <w:pPr>
        <w:pStyle w:val="-"/>
        <w:numPr>
          <w:ilvl w:val="0"/>
          <w:numId w:val="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铝方通吊顶</w:t>
      </w:r>
    </w:p>
    <w:p w:rsidR="00E05834" w:rsidRPr="006E20B1" w:rsidRDefault="0027397B">
      <w:pPr>
        <w:pStyle w:val="-"/>
        <w:numPr>
          <w:ilvl w:val="0"/>
          <w:numId w:val="1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原顶喷黑色无机涂料；</w:t>
      </w:r>
    </w:p>
    <w:p w:rsidR="00E05834" w:rsidRPr="006E20B1" w:rsidRDefault="0027397B">
      <w:pPr>
        <w:pStyle w:val="-"/>
        <w:numPr>
          <w:ilvl w:val="0"/>
          <w:numId w:val="1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φ8钢筋吊杆，中距横向小于等于1200.纵向小于等于900；</w:t>
      </w:r>
    </w:p>
    <w:p w:rsidR="00E05834" w:rsidRPr="006E20B1" w:rsidRDefault="0027397B">
      <w:pPr>
        <w:pStyle w:val="-"/>
        <w:numPr>
          <w:ilvl w:val="0"/>
          <w:numId w:val="1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U型轻钢主龙骨CB50×26，中距小于等于1200，与钢筋吊杆固定；</w:t>
      </w:r>
    </w:p>
    <w:p w:rsidR="00E05834" w:rsidRPr="006E20B1" w:rsidRDefault="0027397B">
      <w:pPr>
        <w:pStyle w:val="-"/>
        <w:numPr>
          <w:ilvl w:val="0"/>
          <w:numId w:val="1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铝方通配套龙骨；</w:t>
      </w:r>
    </w:p>
    <w:p w:rsidR="00E05834" w:rsidRPr="006E20B1" w:rsidRDefault="0027397B">
      <w:pPr>
        <w:pStyle w:val="-"/>
        <w:numPr>
          <w:ilvl w:val="0"/>
          <w:numId w:val="1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1.0厚铝方通吊挂，规格：50*100mm（宽*高）。</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63" w:name="_Toc26063"/>
      <w:bookmarkStart w:id="64" w:name="_Toc1331"/>
      <w:r w:rsidRPr="006E20B1">
        <w:rPr>
          <w:rFonts w:ascii="仿宋_GB2312" w:eastAsia="仿宋_GB2312" w:hAnsi="仿宋_GB2312" w:cs="仿宋_GB2312" w:hint="eastAsia"/>
          <w:sz w:val="28"/>
          <w:szCs w:val="28"/>
        </w:rPr>
        <w:t>精装饰面风口安装技术要求</w:t>
      </w:r>
      <w:bookmarkEnd w:id="63"/>
      <w:bookmarkEnd w:id="64"/>
    </w:p>
    <w:p w:rsidR="00E05834" w:rsidRPr="006E20B1" w:rsidRDefault="0027397B" w:rsidP="00253719">
      <w:pPr>
        <w:pStyle w:val="-"/>
        <w:numPr>
          <w:ilvl w:val="0"/>
          <w:numId w:val="1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精装饰面风口的规格以颈部外径与外边长为准，其尺寸的允许偏差值应符合国家规范规定。风口的外表应平整、叶片或扩散环的分布应匀称、颜色应均匀一致、无明显的划伤和压痕；调节装置转动应灵活、可靠，定位后应无明显自由松动。</w:t>
      </w:r>
    </w:p>
    <w:p w:rsidR="00E05834" w:rsidRPr="006E20B1" w:rsidRDefault="0027397B" w:rsidP="00253719">
      <w:pPr>
        <w:pStyle w:val="-"/>
        <w:numPr>
          <w:ilvl w:val="0"/>
          <w:numId w:val="1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空调回风口、出风口等处要求设置木边框，木边框宽度不小于50mm，以便于风口及设施安装。风口与风管的连接应严密、牢固，与装饰面相紧贴；表面平整、不变形，调节灵活、可靠。条形风口的安装，接缝处应衔接自然，无明显缝隙。同一厅室、房间内的相同风口的安装高度应一致，排列应整齐。风口、及安装螺丝颜色同天花板面漆颜色一致，要求站在地板上看不到安装螺丝。</w:t>
      </w:r>
    </w:p>
    <w:p w:rsidR="00E05834" w:rsidRPr="006E20B1" w:rsidRDefault="0027397B" w:rsidP="00253719">
      <w:pPr>
        <w:pStyle w:val="-"/>
        <w:numPr>
          <w:ilvl w:val="0"/>
          <w:numId w:val="1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精装饰面风口水平安装，水平度的偏差不应大于3/1000。</w:t>
      </w:r>
    </w:p>
    <w:p w:rsidR="00E05834" w:rsidRPr="006E20B1" w:rsidRDefault="0027397B" w:rsidP="00253719">
      <w:pPr>
        <w:pStyle w:val="-"/>
        <w:numPr>
          <w:ilvl w:val="0"/>
          <w:numId w:val="1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精装饰面风口垂直安装，垂直度的偏差不应大于2/1000。</w:t>
      </w:r>
    </w:p>
    <w:p w:rsidR="00E05834" w:rsidRPr="006E20B1" w:rsidRDefault="0027397B" w:rsidP="00253719">
      <w:pPr>
        <w:pStyle w:val="-"/>
        <w:numPr>
          <w:ilvl w:val="0"/>
          <w:numId w:val="1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精装饰面风口百叶朝向一致、均匀，有泛光灯槽的风口百叶至少水平方向。</w:t>
      </w:r>
    </w:p>
    <w:p w:rsidR="00E05834" w:rsidRPr="006E20B1" w:rsidRDefault="0027397B" w:rsidP="00253719">
      <w:pPr>
        <w:pStyle w:val="-"/>
        <w:numPr>
          <w:ilvl w:val="0"/>
          <w:numId w:val="1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精装饰面风口安装牢固、稳定，并居中安装。</w:t>
      </w:r>
    </w:p>
    <w:p w:rsidR="00E05834" w:rsidRPr="006E20B1" w:rsidRDefault="0027397B" w:rsidP="00253719">
      <w:pPr>
        <w:pStyle w:val="-"/>
        <w:numPr>
          <w:ilvl w:val="0"/>
          <w:numId w:val="1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精装饰面风口安装高度：有泛光灯槽的风口底边框上口必须高出侧挡板至少20mm。</w:t>
      </w:r>
    </w:p>
    <w:p w:rsidR="00E05834" w:rsidRPr="006E20B1" w:rsidRDefault="0027397B" w:rsidP="00253719">
      <w:pPr>
        <w:pStyle w:val="-"/>
        <w:numPr>
          <w:ilvl w:val="0"/>
          <w:numId w:val="1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精装饰面风口内部可视部位需进行喷黑/灰处理。</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65" w:name="_Toc572"/>
      <w:bookmarkStart w:id="66" w:name="_Toc26921"/>
      <w:r w:rsidRPr="006E20B1">
        <w:rPr>
          <w:rFonts w:ascii="仿宋_GB2312" w:eastAsia="仿宋_GB2312" w:hAnsi="仿宋_GB2312" w:cs="仿宋_GB2312" w:hint="eastAsia"/>
          <w:sz w:val="28"/>
          <w:szCs w:val="28"/>
        </w:rPr>
        <w:t>地面铺贴石材技术要求</w:t>
      </w:r>
      <w:bookmarkEnd w:id="65"/>
      <w:bookmarkEnd w:id="66"/>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粘结材料应采用指定品牌并匹配的型号石材专用粘结剂，其技术指标应符合石材粘结剂国家及行业要求，有出厂合格证和进场复试报告，并通过试验确定其适用性和使用要求。</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嵌缝剂，应采用结构组织紧密、吸水率低、抗污、抗菌防霉效果好的的石材专用嵌缝剂。嵌缝剂的选择前须先做样板，通过后方可使用。</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石材须选择优等品，外观没有缺棱缺角、洞眼、开裂、色斑、色筋、色线、风化等缺陷，各块之间色差小；将板材平放在地面上，距板材1m处看不见的缺陷视为无缺陷。</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加工完的成品石材必须出厂前做好六面水性防护，防护材料PH值：中性；石材防护剂须符合品牌要求，地面石材铺贴前必须铲除背面网格布，超大板块石材需增加纤维背筋等加强措施，现场补刷合规水性防护至晾干。</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采用石材专用粘结剂进行铺设，面层与下一层应结合牢固，无空鼓。浅色石材采用白石屑掺白水泥找平，采用白色专用粘接剂铺贴。</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石材铺贴包括但不限于水泥砂浆找平层、磨边、切割、开孔、背网铲除、底部防污、防腐、六面防护、检测、复试、石材表面晶面处理、表面无缝处理、成品保护措施，及一切所需的人工、材料（如高分子益胶泥、粘结剂、水泥、填缝胶、防污剂、结晶粉）及损耗等费用。</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排版合理，贴好标号标签，铺装前需进行试拼、试排，使板与板之间纹理、结晶通顺，颜色协调，无色差。阴阳角处搭接方式正确，地面不得出现朝天缝。</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所有外露边出厂前必须进行打磨抛光处理，不得现场切割、打磨。</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要求进行地面石材结晶处理的石材表面已经清洁干净；结晶完成面洁净、平整、坚实，光亮光滑，透明色泽一致，洁晶面层无裂纹，凹凸不平等现象。</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表面无泛碱、析盐、泛锈、水雾、水印等现象。</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石材面层表面应洁净、平整、无磨痕，且应图案清晰，色泽一致，接缝平整，周边顺直，镶嵌正确，板块无裂纹、缺楞、掉角等缺陷。</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踢脚线、窗台板表面应洁净、高度一致、结合牢固，出墙厚度、长宽度一致。</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石材厚度应符合国家规范、行业规范要求。</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室内石材地面装修构造通用做法</w:t>
      </w:r>
    </w:p>
    <w:p w:rsidR="00E05834" w:rsidRPr="006E20B1" w:rsidRDefault="0027397B" w:rsidP="00253719">
      <w:pPr>
        <w:pStyle w:val="-"/>
        <w:numPr>
          <w:ilvl w:val="0"/>
          <w:numId w:val="1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大理石地面</w:t>
      </w:r>
    </w:p>
    <w:p w:rsidR="00E05834" w:rsidRPr="006E20B1" w:rsidRDefault="0027397B">
      <w:pPr>
        <w:pStyle w:val="-"/>
        <w:numPr>
          <w:ilvl w:val="0"/>
          <w:numId w:val="1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刷界面剂一道；</w:t>
      </w:r>
    </w:p>
    <w:p w:rsidR="00E05834" w:rsidRPr="006E20B1" w:rsidRDefault="0027397B">
      <w:pPr>
        <w:pStyle w:val="-"/>
        <w:numPr>
          <w:ilvl w:val="0"/>
          <w:numId w:val="1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30mm厚1：3干硬性水泥砂浆结合层，表面撒水泥粉；</w:t>
      </w:r>
    </w:p>
    <w:p w:rsidR="00E05834" w:rsidRPr="006E20B1" w:rsidRDefault="0027397B">
      <w:pPr>
        <w:pStyle w:val="-"/>
        <w:numPr>
          <w:ilvl w:val="0"/>
          <w:numId w:val="1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磨光石板材20厚，专用勾缝剂（与地材同色）。</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67" w:name="_Toc13036"/>
      <w:bookmarkStart w:id="68" w:name="_Toc28994"/>
      <w:r w:rsidRPr="006E20B1">
        <w:rPr>
          <w:rFonts w:ascii="仿宋_GB2312" w:eastAsia="仿宋_GB2312" w:hAnsi="仿宋_GB2312" w:cs="仿宋_GB2312" w:hint="eastAsia"/>
          <w:sz w:val="28"/>
          <w:szCs w:val="28"/>
        </w:rPr>
        <w:t>地面铺贴瓷砖技术要求</w:t>
      </w:r>
      <w:bookmarkEnd w:id="67"/>
      <w:bookmarkEnd w:id="68"/>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瓷砖粘结剂，应采用指定品牌并匹配型号的瓷砖专用粘结剂，有出厂合格证和进场复试报告，并通过试验确定其适用性和使用要求。</w:t>
      </w:r>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嵌缝剂，应采用吸水率低、抗污、抗菌防霉效果好的的瓷砖专用嵌缝剂。</w:t>
      </w:r>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地砖须有出厂合格证及性能检测报告，抗压、抗折及规格品种均符合设计要求，外观颜色一致、表面平整，图案花纹正确，边角齐整，无翘曲、裂纹等缺陷。</w:t>
      </w:r>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面层与下一层应结合牢固，无空鼓、开孔大小合适、套割吻合。</w:t>
      </w:r>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面层表面的坡度应符合设计要求，不倒泛水、无积水；阴阳角处搭接方式正确，地面不得出现朝天缝。</w:t>
      </w:r>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根据深化图纸排版图进行现场排版，试拼中要检查瓷砖的颜色，板与板之间纹理、结晶通顺，颜色协调，确保铺装后的地面砖无明显色差，不可出现刀把砖。</w:t>
      </w:r>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水泥：硅酸盐水泥、普通硅酸盐水泥，强度等级不低于32.5MPa，并严禁混用不同品种、不同标号的水泥；中砂或粗砂，过8mm孔径筛子，其含泥量不应大于3%。禁止使用机制砂。</w:t>
      </w:r>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砖面层表面应洁净、图案清晰，色泽一致，接缝平整，深浅一致，周边顺直。板块无裂纹、缺愣、掉角等缺陷。</w:t>
      </w:r>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面层邻接处的镶边用料及尺寸应符合设计要求，边角整齐光滑。</w:t>
      </w:r>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踢脚线表面应洁净、高度一致、结合牢固，出墙厚度一致。</w:t>
      </w:r>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砖面层的允许偏差应符合国家及行业标准。</w:t>
      </w:r>
    </w:p>
    <w:p w:rsidR="00E05834" w:rsidRPr="006E20B1" w:rsidRDefault="0027397B" w:rsidP="00253719">
      <w:pPr>
        <w:pStyle w:val="-"/>
        <w:numPr>
          <w:ilvl w:val="0"/>
          <w:numId w:val="2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粘结剂的技术指标须符合JC/T 547-2017《陶瓷砖胶粘剂》要求。</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69" w:name="_Toc25147"/>
      <w:bookmarkStart w:id="70" w:name="_Toc9964"/>
      <w:r w:rsidRPr="006E20B1">
        <w:rPr>
          <w:rFonts w:ascii="仿宋_GB2312" w:eastAsia="仿宋_GB2312" w:hAnsi="仿宋_GB2312" w:cs="仿宋_GB2312" w:hint="eastAsia"/>
          <w:sz w:val="28"/>
          <w:szCs w:val="28"/>
        </w:rPr>
        <w:t>墙面抹灰地面找平技术要求</w:t>
      </w:r>
      <w:bookmarkEnd w:id="69"/>
      <w:bookmarkEnd w:id="70"/>
    </w:p>
    <w:p w:rsidR="00E05834" w:rsidRPr="006E20B1" w:rsidRDefault="0027397B" w:rsidP="00253719">
      <w:pPr>
        <w:pStyle w:val="-"/>
        <w:numPr>
          <w:ilvl w:val="0"/>
          <w:numId w:val="2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普通水泥砂浆抹灰</w:t>
      </w:r>
    </w:p>
    <w:p w:rsidR="00E05834" w:rsidRPr="006E20B1" w:rsidRDefault="0027397B">
      <w:pPr>
        <w:pStyle w:val="-"/>
        <w:numPr>
          <w:ilvl w:val="0"/>
          <w:numId w:val="2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抹灰找平工程不空不裂，尺寸合格，表面平整清洁，无明显抹纹，接槎平整，无空鼓开裂，批嵌细腻，无脱皮。</w:t>
      </w:r>
    </w:p>
    <w:p w:rsidR="00E05834" w:rsidRPr="006E20B1" w:rsidRDefault="0027397B">
      <w:pPr>
        <w:pStyle w:val="-"/>
        <w:numPr>
          <w:ilvl w:val="0"/>
          <w:numId w:val="2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立面垂直，阴阳角方正顺直，预留洞、槽、管道等的位置、尺寸正确、出墙口整洁、顺直。</w:t>
      </w:r>
    </w:p>
    <w:p w:rsidR="00E05834" w:rsidRPr="006E20B1" w:rsidRDefault="0027397B">
      <w:pPr>
        <w:pStyle w:val="-"/>
        <w:numPr>
          <w:ilvl w:val="0"/>
          <w:numId w:val="2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基层墙面应清除浮浆、脱模剂、油污及模板残留物，螺杆洞封堵必须符合要求，必须进行挂网，挂网前高低差部位应用水泥砂浆填补，挂网要求采用镀锌钢丝网。</w:t>
      </w:r>
    </w:p>
    <w:p w:rsidR="00E05834" w:rsidRPr="006E20B1" w:rsidRDefault="0027397B">
      <w:pPr>
        <w:pStyle w:val="-"/>
        <w:numPr>
          <w:ilvl w:val="0"/>
          <w:numId w:val="2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抹灰施工提前一天对墙面进行喷水湿润，甩浆施工当天再次对墙面进行洒水湿润。</w:t>
      </w:r>
    </w:p>
    <w:p w:rsidR="00E05834" w:rsidRPr="006E20B1" w:rsidRDefault="0027397B" w:rsidP="00253719">
      <w:pPr>
        <w:pStyle w:val="-"/>
        <w:numPr>
          <w:ilvl w:val="0"/>
          <w:numId w:val="2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甩浆拉毛：</w:t>
      </w:r>
    </w:p>
    <w:p w:rsidR="00E05834" w:rsidRPr="006E20B1" w:rsidRDefault="0027397B">
      <w:pPr>
        <w:pStyle w:val="-"/>
        <w:numPr>
          <w:ilvl w:val="0"/>
          <w:numId w:val="2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浆料采用高强度粘结剂、施工用水、复合硅酸盐水泥、砂，推荐配比为胶:水:水泥:砂=1:2:4:1，各项目应根据胶水的粘结性能、</w:t>
      </w:r>
      <w:r w:rsidRPr="006E20B1">
        <w:rPr>
          <w:rFonts w:ascii="仿宋_GB2312" w:eastAsia="仿宋_GB2312" w:hAnsi="仿宋_GB2312" w:cs="仿宋_GB2312" w:hint="eastAsia"/>
          <w:sz w:val="28"/>
          <w:szCs w:val="28"/>
        </w:rPr>
        <w:lastRenderedPageBreak/>
        <w:t>墙面的光滑程度等因素，配置合适的浆料配比。</w:t>
      </w:r>
    </w:p>
    <w:p w:rsidR="00E05834" w:rsidRPr="006E20B1" w:rsidRDefault="0027397B">
      <w:pPr>
        <w:pStyle w:val="-"/>
        <w:numPr>
          <w:ilvl w:val="0"/>
          <w:numId w:val="2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甩浆面积不小于基面的95%，毛刺高度在0.5cm左右；浆料达到一定强度后，必须进行喷水养护，特别是边角部位，养护时间不低于3天。</w:t>
      </w:r>
    </w:p>
    <w:p w:rsidR="00E05834" w:rsidRPr="006E20B1" w:rsidRDefault="0027397B">
      <w:pPr>
        <w:pStyle w:val="-"/>
        <w:numPr>
          <w:ilvl w:val="0"/>
          <w:numId w:val="2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施工应分层进行，抹灰包含与砌筑墙交接部位的构造柱、过梁和圈梁等表面。第一层抹灰前需提前两天对甩浆墙面洒水润湿，确保墙面湿润，并滚涂界面剂，厚度控制在8mm左右，抹灰表面拉毛处理；第二层抹灰应在第二天进行，宜满挂抗碱玻璃纤维网格布，厚度控制在7mm左右。为避免和减少抹灰层砂浆空鼓、收缩裂缝，面层不宜过分压光，以表面不粗糙、无明显小凹坑、砂头不外露为准。</w:t>
      </w:r>
    </w:p>
    <w:p w:rsidR="00E05834" w:rsidRPr="006E20B1" w:rsidRDefault="0027397B">
      <w:pPr>
        <w:pStyle w:val="-"/>
        <w:numPr>
          <w:ilvl w:val="0"/>
          <w:numId w:val="2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抹灰初凝后的养护，首选覆膜养护。覆膜时间控制在两遍抹灰完成后的12个小时左右。用胶:水=3:7的乳胶液滚涂在砂浆表面，之后将PE塑料膜粘覆其上，直至交付精装或交付。</w:t>
      </w:r>
    </w:p>
    <w:p w:rsidR="00E05834" w:rsidRPr="006E20B1" w:rsidRDefault="0027397B">
      <w:pPr>
        <w:pStyle w:val="-"/>
        <w:numPr>
          <w:ilvl w:val="0"/>
          <w:numId w:val="2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砂浆在楼层堆放时必须设垫板或使用容器，禁止现场加水及初凝后使用。</w:t>
      </w:r>
    </w:p>
    <w:p w:rsidR="00E05834" w:rsidRPr="006E20B1" w:rsidRDefault="0027397B" w:rsidP="00253719">
      <w:pPr>
        <w:pStyle w:val="-"/>
        <w:numPr>
          <w:ilvl w:val="0"/>
          <w:numId w:val="2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轻质石膏抹灰（抹灰石膏）</w:t>
      </w:r>
    </w:p>
    <w:p w:rsidR="00E05834" w:rsidRPr="006E20B1" w:rsidRDefault="0027397B">
      <w:pPr>
        <w:pStyle w:val="-"/>
        <w:numPr>
          <w:ilvl w:val="0"/>
          <w:numId w:val="2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材料须符合招标人甲限品牌要求，辅材主要为专用界面剂、专用抗碱玻纤网格布等。</w:t>
      </w:r>
    </w:p>
    <w:p w:rsidR="00E05834" w:rsidRPr="006E20B1" w:rsidRDefault="0027397B">
      <w:pPr>
        <w:pStyle w:val="-"/>
        <w:numPr>
          <w:ilvl w:val="0"/>
          <w:numId w:val="2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施工方法：人工抹灰或机械喷涂施工。</w:t>
      </w:r>
    </w:p>
    <w:p w:rsidR="00E05834" w:rsidRPr="006E20B1" w:rsidRDefault="0027397B">
      <w:pPr>
        <w:pStyle w:val="-"/>
        <w:numPr>
          <w:ilvl w:val="0"/>
          <w:numId w:val="2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抹灰总厚度：根据各项目主体及砌筑平整度确定施工厚度。</w:t>
      </w:r>
    </w:p>
    <w:p w:rsidR="00E05834" w:rsidRPr="006E20B1" w:rsidRDefault="0027397B">
      <w:pPr>
        <w:pStyle w:val="-"/>
        <w:numPr>
          <w:ilvl w:val="0"/>
          <w:numId w:val="2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采用专用搅拌桶，按材料使用技术说明要求，在规定时间内完成用料，不得使用回笼材料进行抹灰。</w:t>
      </w:r>
    </w:p>
    <w:p w:rsidR="00E05834" w:rsidRPr="006E20B1" w:rsidRDefault="0027397B">
      <w:pPr>
        <w:pStyle w:val="-"/>
        <w:numPr>
          <w:ilvl w:val="0"/>
          <w:numId w:val="2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分层抹灰则每层抹灰厚度不超过7mm。</w:t>
      </w:r>
    </w:p>
    <w:p w:rsidR="00E05834" w:rsidRPr="006E20B1" w:rsidRDefault="0027397B">
      <w:pPr>
        <w:pStyle w:val="-"/>
        <w:numPr>
          <w:ilvl w:val="0"/>
          <w:numId w:val="2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对于墙面局部开槽部位、墙面防开裂工艺处理：粘贴专用配套网格布，开槽部位采用两边搭接幅宽左右各不低于150mm；待第一层抹灰完成墙面未初凝前及时张贴抗碱网格布，保障网格布粘贴牢固。</w:t>
      </w:r>
    </w:p>
    <w:p w:rsidR="00E05834" w:rsidRPr="006E20B1" w:rsidRDefault="0027397B">
      <w:pPr>
        <w:pStyle w:val="-"/>
        <w:numPr>
          <w:ilvl w:val="0"/>
          <w:numId w:val="2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抹灰前必须打灰饼、冲筋。</w:t>
      </w:r>
    </w:p>
    <w:p w:rsidR="00E05834" w:rsidRPr="006E20B1" w:rsidRDefault="0027397B">
      <w:pPr>
        <w:pStyle w:val="-"/>
        <w:numPr>
          <w:ilvl w:val="0"/>
          <w:numId w:val="2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抹灰前所有孔洞应封堵完毕，基层表面的尘土、污垢、油渍等应清除干净，并洒水润湿。</w:t>
      </w:r>
    </w:p>
    <w:p w:rsidR="00E05834" w:rsidRPr="006E20B1" w:rsidRDefault="0027397B">
      <w:pPr>
        <w:pStyle w:val="-"/>
        <w:numPr>
          <w:ilvl w:val="0"/>
          <w:numId w:val="2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抹灰层与基层之间的各抹灰层之间必须粘结牢固，抹灰层无脱层、空鼓、变色，面层应无爆灰和裂缝。</w:t>
      </w:r>
    </w:p>
    <w:p w:rsidR="00E05834" w:rsidRPr="006E20B1" w:rsidRDefault="0027397B">
      <w:pPr>
        <w:pStyle w:val="-"/>
        <w:numPr>
          <w:ilvl w:val="0"/>
          <w:numId w:val="2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抹灰表面应光滑、洁净，颜色均匀、无抹纹，应清晰美观。</w:t>
      </w:r>
    </w:p>
    <w:p w:rsidR="00E05834" w:rsidRPr="006E20B1" w:rsidRDefault="0027397B">
      <w:pPr>
        <w:pStyle w:val="-"/>
        <w:numPr>
          <w:ilvl w:val="0"/>
          <w:numId w:val="2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护角、孔洞、槽、盒周围的抹灰应整齐、光滑。</w:t>
      </w:r>
    </w:p>
    <w:p w:rsidR="00E05834" w:rsidRPr="006E20B1" w:rsidRDefault="0027397B" w:rsidP="00253719">
      <w:pPr>
        <w:pStyle w:val="-"/>
        <w:numPr>
          <w:ilvl w:val="0"/>
          <w:numId w:val="2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地面找平</w:t>
      </w:r>
    </w:p>
    <w:p w:rsidR="00E05834" w:rsidRPr="006E20B1" w:rsidRDefault="0027397B">
      <w:pPr>
        <w:pStyle w:val="-"/>
        <w:numPr>
          <w:ilvl w:val="0"/>
          <w:numId w:val="2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需按照地面实际情况设置分隔条，分隔条方案需报监理人人/建设管理单位审批。</w:t>
      </w:r>
    </w:p>
    <w:p w:rsidR="00E05834" w:rsidRPr="006E20B1" w:rsidRDefault="0027397B">
      <w:pPr>
        <w:pStyle w:val="-"/>
        <w:numPr>
          <w:ilvl w:val="0"/>
          <w:numId w:val="2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地面施工后覆盖塑料薄膜，避免地面产生龟裂，并进行不少于7天的养护。覆膜保护可直至移交精装或竣工。</w:t>
      </w:r>
    </w:p>
    <w:p w:rsidR="00E05834" w:rsidRPr="006E20B1" w:rsidRDefault="0027397B">
      <w:pPr>
        <w:pStyle w:val="-"/>
        <w:numPr>
          <w:ilvl w:val="0"/>
          <w:numId w:val="2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地坪表面平整，颜色一致，清洁干净，无污染，无开裂空鼓，表面无麻面，不起砂。</w:t>
      </w:r>
    </w:p>
    <w:p w:rsidR="00E05834" w:rsidRPr="006E20B1" w:rsidRDefault="0027397B">
      <w:pPr>
        <w:pStyle w:val="-"/>
        <w:numPr>
          <w:ilvl w:val="0"/>
          <w:numId w:val="2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地坪平整度允许偏差满足规范要求。踢脚线平整顺直，高度一致，无空鼓开裂，与墙面结合牢固，上下接槎平整，分色清楚。</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71" w:name="_Toc2906"/>
      <w:bookmarkStart w:id="72" w:name="_Toc17373"/>
      <w:r w:rsidRPr="006E20B1">
        <w:rPr>
          <w:rFonts w:ascii="仿宋_GB2312" w:eastAsia="仿宋_GB2312" w:hAnsi="仿宋_GB2312" w:cs="仿宋_GB2312" w:hint="eastAsia"/>
          <w:sz w:val="28"/>
          <w:szCs w:val="28"/>
        </w:rPr>
        <w:lastRenderedPageBreak/>
        <w:t>轻钢龙骨隔墙技术要求</w:t>
      </w:r>
      <w:bookmarkEnd w:id="71"/>
      <w:bookmarkEnd w:id="72"/>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轻钢龙骨应符合招标人甲限品牌要求，墙面基层板材禁止使用玻镁板。</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轻钢龙骨主件：沿顶龙骨、沿地龙骨、加强龙骨、竖向龙骨、横向龙骨应符合规范要求。</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轻钢骨架配件：支撑卡、卡托、角托、连接件、固定件、附墙龙骨、压条等附件应符合规范要求。</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紧固材料：射钉、膨胀螺栓、镀锌自攻螺丝、木螺丝和粘结嵌缝料应符合设计要求。</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轻钢龙骨双面镀锌量须达到120g/m²。</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超过3米须每隔1.2米增加一条穿心龙骨，穿心龙骨须与隔墙龙骨固定。</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表面有产品标记，顺序为：产品名称，板材棱边形状的代号，板宽，板厚，及标准号。</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外观质量：普通纸面石膏板板面应平整，无波纹、沟槽、污痕和划伤等缺陷；尺寸允许偏差、含水率、单位面积重量应符合优等品的质量要求。</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产品应有质量合格证。在每张板材的背面应标明产品的名称、制造厂名、生产日期和商标。</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隔音棉：同一套房内隔墙防火隔音棉，容重不低于48kg/m³；分户墙防火隔音棉容重不低于80kg/m³。</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机电底盒垫块：轻质隔墙内部预埋机电底盒垫块材料须符</w:t>
      </w:r>
      <w:r w:rsidRPr="006E20B1">
        <w:rPr>
          <w:rFonts w:ascii="仿宋_GB2312" w:eastAsia="仿宋_GB2312" w:hAnsi="仿宋_GB2312" w:cs="仿宋_GB2312" w:hint="eastAsia"/>
          <w:sz w:val="28"/>
          <w:szCs w:val="28"/>
        </w:rPr>
        <w:lastRenderedPageBreak/>
        <w:t>合防火等级要求，但不得低于B1级。</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地下室及海边环境禁止使用普通石膏板或防潮石膏板。</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隔墙需根据国家规范要求增加横向卡档龙骨，采用抽芯铆钉固定，不得使用龙骨钳压式固定。</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龙骨安装质量、门洞口框是否符合设计及构造要求，龙骨间距是否符合石膏板宽度的模数，龙骨周边应留3mm伸缩缝，以减少墙体变形和裂缝现象。</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石膏板应无脱层、翘曲、折裂、缺棱掉角等缺陷，安装必须牢固。安装墙体另一侧石膏板时，其接缝应与第一侧石膏板错开。</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安装双面石膏板时，面层板的接缝应与底层板错开，并不得在一根龙骨上接缝。不得出现通缝现象。</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石膏板接口处需竖向龙骨，不允许接口处板悬空。</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膏板与轻钢龙骨的的连接采用高强度自攻螺钉固定，不能先钻孔后固定，要采用自攻枪垂直地一次打入紧固，石膏板需自由状态下就位安装，板间留缝4mm,板周边离墙4~6mm,周边接缝采用模型石膏填缝补平，螺钉头表面埋入石膏板纸面约0.5-1.0mm，不得破坏纸面，并刷防锈漆。</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隔墙需做导墙的采用C20混凝土导墙，导墙尺寸应符合设计要求，支模前必须植筋，直径Φ6光圆钢筋或者Φ8通丝，间距600mm，顶部使用对应Φ6光圆钢筋或者Φ8通丝焊接牢固。植筋必须与楼地面可靠连接，无松动。</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隔墙的门框安装须符合设计要求。</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自攻螺钉固定时，距离石膏板边缘不得低于10mm（如加工板，距离不得小于15mm）。.</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整面轻钢骨架应顺直、无弯曲、无变形；连接件应符合产品组合的要求。</w:t>
      </w:r>
    </w:p>
    <w:p w:rsidR="00E05834" w:rsidRPr="006E20B1" w:rsidRDefault="0027397B" w:rsidP="00253719">
      <w:pPr>
        <w:pStyle w:val="-"/>
        <w:numPr>
          <w:ilvl w:val="0"/>
          <w:numId w:val="2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轻钢龙骨材料及工艺须符合GB/T 11981-2024《建筑用轻钢龙骨》最新标准。</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73" w:name="_Toc30019"/>
      <w:bookmarkStart w:id="74" w:name="_Toc1651"/>
      <w:r w:rsidRPr="006E20B1">
        <w:rPr>
          <w:rFonts w:ascii="仿宋_GB2312" w:eastAsia="仿宋_GB2312" w:hAnsi="仿宋_GB2312" w:cs="仿宋_GB2312" w:hint="eastAsia"/>
          <w:sz w:val="28"/>
          <w:szCs w:val="28"/>
        </w:rPr>
        <w:t>墙面铺贴石材技术要求</w:t>
      </w:r>
      <w:bookmarkEnd w:id="73"/>
      <w:bookmarkEnd w:id="74"/>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粘结材料须采用甲限品牌并匹配型号的石材专用粘结剂，其技术指标应符合国家及行业要求，并通过工艺样板及拉拔试验确定其适用性和使用要求。</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嵌缝剂材料需符合甲限品牌要求。应采用吸水率低、抗污、抗菌防霉效果好的石材专用嵌缝剂。采用与石材同色系或者相近的云石胶进行修补填缝。</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石材须选择优等品，外观没有缺棱缺角、洞眼、开裂、色斑、色筋、色线、风化等缺陷，各块之间色差小；将板材平放在地面上，距板材1m处看不见的缺陷视为无缺陷。</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加工完的成品石材必须做六面防护，防护材料PH值：中性。石材防护剂须符合甲限品牌要求。</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施工高度超过2.5m不得采用湿贴工艺，否则须采用加固处理，加固处理方案须经招标人确认；施工高度超过3.0m，必须采用干挂。</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墙面石材采用湿贴工艺时必须铲除背面网格布。墙面石材采用湿贴工艺时必须铲除背面网格布并现场补刷合规水性防护至晾干。</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满铺石材专用粘结剂进行铺设，面层与基层结合牢固，无空鼓。</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安装前需进行试拼、试排，使板与板之间纹理、结晶通顺，颜色协调，无色差。阴阳角处搭接方式正确，地面不得出现朝天缝。</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墙面石材如果非干挂施工方式，须采用铜丝绑扎等加固措施。</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当石材横向单边长度超过900mm时，中间需增设一个拉结点，防止石材变形。</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石材面层表面应洁净、平整、无磨痕，且应图案清晰，色泽一致，接缝平整，周边顺直，镶嵌正确，板块无裂纹、缺楞、掉角等缺陷。</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踢脚线表面应洁净、高度一致、结合牢固，出墙厚度一致。</w:t>
      </w:r>
    </w:p>
    <w:p w:rsidR="00E05834" w:rsidRPr="006E20B1" w:rsidRDefault="0027397B" w:rsidP="00253719">
      <w:pPr>
        <w:pStyle w:val="-"/>
        <w:numPr>
          <w:ilvl w:val="0"/>
          <w:numId w:val="2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石材厚度的允许偏差应符合国家规范要求。（GB/T 19766-2016）</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75" w:name="_Toc7917"/>
      <w:bookmarkStart w:id="76" w:name="_Toc16990"/>
      <w:r w:rsidRPr="006E20B1">
        <w:rPr>
          <w:rFonts w:ascii="仿宋_GB2312" w:eastAsia="仿宋_GB2312" w:hAnsi="仿宋_GB2312" w:cs="仿宋_GB2312" w:hint="eastAsia"/>
          <w:sz w:val="28"/>
          <w:szCs w:val="28"/>
        </w:rPr>
        <w:t>墙面铺贴瓷砖技术要求</w:t>
      </w:r>
      <w:bookmarkEnd w:id="75"/>
      <w:bookmarkEnd w:id="76"/>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粘结材料须采用符合甲限品牌要求并匹配型号的瓷砖专用粘结剂，其技术指标应符合国家及行业要求，并通过工艺样板及拉拔试验确定其适用性和使用要求；</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墙面玻化砖禁止采用普通水泥砂浆进行粘贴。</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施工高度超过2.5m不得采用湿贴工艺，否则须采用加固处理，加固处理方案须经招标人确认。</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嵌缝剂：品牌需符合甲限品牌要求。应采用吸水率低、抗污、抗菌防霉效果好的瓷砖专用嵌缝剂。</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面砖的表面应光洁、方正、平整、质地坚固，其品种、规格、尺寸、色泽、图案应均匀一致，必须符合设计规定。不得有缺楞、掉角、暗痕和裂纹等缺陷。</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饰面砖的品种、规格、颜色、图案和性能必须符合设计要求。</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饰面砖粘贴工程的找平、防水、粘结和勾缝材料及施工方法应符合工艺要求。砖缝须2mm以上，禁止无缝铺贴瓷砖。</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不建议采用后加工砖，如需采用后加工砖，常用规格不能超过6种。</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安装完成后需抽检进行墙面瓷砖拉拔试验。</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瓷砖排版合理，符合规范要求，门窗洞口不得出现刀把砖，电器开关面板位置合理美观、不得出现骑缝现象。</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采用瓷砖胶贴墙砖时须双面刮浆法。（瓷砖背面及抹灰墙面双面批刮瓷砖专用粘结剂，双面批刮的方向应一面水平向批刮、一面垂直向批刮，以便达到粘接层相互咬合、防止空鼓的作用。粘接层厚度一般为6~10mm，并采用专用的锯状批刀纵横拉槽。）</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饰面砖表面应平整、洁净、色泽一致，无裂痕和缺陷。</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阴阳角处搭接方式正确，地面不得出现朝天缝、非整砖使用部位应符合设计要求。</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墙面突出物周围的饰面砖应整砖套割吻合，边缘应整齐。墙裙、贴脸突出墙面的厚度应一致。</w:t>
      </w:r>
    </w:p>
    <w:p w:rsidR="00E05834" w:rsidRPr="006E20B1" w:rsidRDefault="0027397B" w:rsidP="00253719">
      <w:pPr>
        <w:pStyle w:val="-"/>
        <w:numPr>
          <w:ilvl w:val="0"/>
          <w:numId w:val="2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饰面砖接缝应平直、光滑，填嵌应连续、密实；宽度和深度应符合设计要求。</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77" w:name="_Toc19091"/>
      <w:bookmarkStart w:id="78" w:name="_Toc28514"/>
      <w:r w:rsidRPr="006E20B1">
        <w:rPr>
          <w:rFonts w:ascii="仿宋_GB2312" w:eastAsia="仿宋_GB2312" w:hAnsi="仿宋_GB2312" w:cs="仿宋_GB2312" w:hint="eastAsia"/>
          <w:sz w:val="28"/>
          <w:szCs w:val="28"/>
        </w:rPr>
        <w:lastRenderedPageBreak/>
        <w:t>墙面干挂石材技术要求</w:t>
      </w:r>
      <w:bookmarkEnd w:id="77"/>
      <w:bookmarkEnd w:id="78"/>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根据设计要求，确定石材的品种、颜色、花纹和尺寸规格，并严格控制、检查其抗折、抗拉及抗压强度，吸水率等性能。石材须提供放射线检测报告。</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钢龙骨及干挂件：材料规格、型号符合规范要求，且为国标热镀锌型钢，钢架焊接、安装牢固安全，横龙骨排布符合石材排版要求，当石材单边长度达到900mm时，单排不锈钢干挂件不少于3个，干挂件厚度不得低于3mm。挂件采用钢号不低于304的不锈钢干挂件。挂件须提前报验，并经验收通过。</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合成树脂胶粘剂：用于粘贴石材背面的柔性背衬材料，要求具有防水和耐老化性能。</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用于干挂石材挂件与石材间粘结固定，用双组份环氧型胶粘剂，不得采用云石胶。</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嵌缝剂：品牌需符合甲限品牌要求。应采用吸水率低、抗污、抗菌防霉效果好的瓷砖专用嵌缝剂。采用与石材同色系或者相近的云石胶进行修补填缝。</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膨胀螺栓、连接铁件、连接不锈钢钉等配套的铁垫板、垫圈、螺帽及与骨架固定的各种设计和安装所需要的连接件质量，必须符合要求。</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采用干挂法，大理石厚度不能低于25mm。（精装承包人石材下单排版图深化时须明确，并且在招标前充分考虑成本。）</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饰面石材板的品种、防护、规格、形状、平整度、几何尺寸、光洁度、颜色和图案必须符合设计要求，要有产品合格证。</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面层与基底应安装牢固，粘贴用料、干挂配件及焊接必须符合设计要求和国家现行有关标准的规定。</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石材安装工程的预埋件（或后置埋件）、连接件的数量、规格、位置、连接方法和防锈处理必须符合设计要求。预埋件的拉拔强度必须符合设计要求，石材安装必须牢固。</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墙面石材带“V”字、“U”字槽的石材符合标准节点要求。阳角采用与石材同色系或者接近的云石胶进行修补。</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墙面石材如果需要做晶面处理，则晶面完成后接缝高低差为零，施工完成后的晶面度数满足设计要求。</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表面平整、洁净；拼花正确、纹理清晰通顺，颜色均匀一致；非整板部位安排适宜，阴阳角处的板压向正确。</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缝格均匀，板缝通顺，接缝填嵌密实，宽窄一致，无错台错位。</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突出物周围的板采取整板套割，尺寸准确，边缘吻合整齐、平顺，墙裙、贴脸等上口平直。</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所有石材外露边出厂前必须打磨抛光，不允许现场打磨。</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石材干挂工艺及材料厚度要求须符合GB/T32834-2016《干挂饰面石材》标准。</w:t>
      </w:r>
    </w:p>
    <w:p w:rsidR="00E05834" w:rsidRPr="006E20B1" w:rsidRDefault="0027397B" w:rsidP="00253719">
      <w:pPr>
        <w:pStyle w:val="-"/>
        <w:numPr>
          <w:ilvl w:val="0"/>
          <w:numId w:val="2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所有钢材需使用热镀锌钢材，钢材型号规格符合设计要求，不锈钢干挂件厚度不小于3mm，铝合金干挂件厚度不小于4mm。</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79" w:name="_Toc26900"/>
      <w:bookmarkStart w:id="80" w:name="_Toc19142"/>
      <w:r w:rsidRPr="006E20B1">
        <w:rPr>
          <w:rFonts w:ascii="仿宋_GB2312" w:eastAsia="仿宋_GB2312" w:hAnsi="仿宋_GB2312" w:cs="仿宋_GB2312" w:hint="eastAsia"/>
          <w:sz w:val="28"/>
          <w:szCs w:val="28"/>
        </w:rPr>
        <w:t>乳胶漆涂饰工程技术要求</w:t>
      </w:r>
      <w:bookmarkEnd w:id="79"/>
      <w:bookmarkEnd w:id="80"/>
    </w:p>
    <w:p w:rsidR="00E05834" w:rsidRPr="006E20B1" w:rsidRDefault="0027397B" w:rsidP="00253719">
      <w:pPr>
        <w:pStyle w:val="-"/>
        <w:numPr>
          <w:ilvl w:val="0"/>
          <w:numId w:val="3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乳胶漆须符合甲限品牌要求。选用绿色环保产品，施工温度</w:t>
      </w:r>
      <w:r w:rsidRPr="006E20B1">
        <w:rPr>
          <w:rFonts w:ascii="仿宋_GB2312" w:eastAsia="仿宋_GB2312" w:hAnsi="仿宋_GB2312" w:cs="仿宋_GB2312" w:hint="eastAsia"/>
          <w:sz w:val="28"/>
          <w:szCs w:val="28"/>
        </w:rPr>
        <w:lastRenderedPageBreak/>
        <w:t>宜控制在5~35℃之间。</w:t>
      </w:r>
    </w:p>
    <w:p w:rsidR="00E05834" w:rsidRPr="006E20B1" w:rsidRDefault="0027397B" w:rsidP="00253719">
      <w:pPr>
        <w:pStyle w:val="-"/>
        <w:numPr>
          <w:ilvl w:val="0"/>
          <w:numId w:val="3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油漆、填充料、催干剂、稀释剂等材料选用必须符合室内环境污染控制规范《民用建筑工程室内环境污染控制标准》（GB 50325-2020）要求并具备有关国家环境检测机构出具的有关有害物质限量等级检测报告。</w:t>
      </w:r>
    </w:p>
    <w:p w:rsidR="00E05834" w:rsidRPr="006E20B1" w:rsidRDefault="0027397B" w:rsidP="00253719">
      <w:pPr>
        <w:pStyle w:val="-"/>
        <w:numPr>
          <w:ilvl w:val="0"/>
          <w:numId w:val="3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须使用优等品乳胶漆，耐擦洗次数5000次以上，甲醛净化性能≥75%，防霉等级0级，地下室及海边环境等潮湿区域需使用耐水腻子及防水乳胶漆。</w:t>
      </w:r>
    </w:p>
    <w:p w:rsidR="00E05834" w:rsidRPr="006E20B1" w:rsidRDefault="0027397B" w:rsidP="00253719">
      <w:pPr>
        <w:pStyle w:val="-"/>
        <w:numPr>
          <w:ilvl w:val="0"/>
          <w:numId w:val="3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选用乳胶漆涂料的颜色、光泽、图案应符合设计要求。</w:t>
      </w:r>
    </w:p>
    <w:p w:rsidR="00E05834" w:rsidRPr="006E20B1" w:rsidRDefault="0027397B" w:rsidP="00253719">
      <w:pPr>
        <w:pStyle w:val="-"/>
        <w:numPr>
          <w:ilvl w:val="0"/>
          <w:numId w:val="3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涂料涂饰工程应涂饰均匀、粘结牢固，不得漏刷、透底、起皮和掉粉。</w:t>
      </w:r>
    </w:p>
    <w:p w:rsidR="00E05834" w:rsidRPr="006E20B1" w:rsidRDefault="0027397B" w:rsidP="00253719">
      <w:pPr>
        <w:pStyle w:val="-"/>
        <w:numPr>
          <w:ilvl w:val="0"/>
          <w:numId w:val="3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新建筑物的混凝土或抹灰基层在涂饰前应刷抗碱封闭底漆。</w:t>
      </w:r>
    </w:p>
    <w:p w:rsidR="00E05834" w:rsidRPr="006E20B1" w:rsidRDefault="0027397B" w:rsidP="00253719">
      <w:pPr>
        <w:pStyle w:val="-"/>
        <w:numPr>
          <w:ilvl w:val="0"/>
          <w:numId w:val="3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混凝土或抹灰基层涂刷溶剂型涂料时，含水率不得大于8%；涂刷乳液时，含水率不得大于8%。</w:t>
      </w:r>
    </w:p>
    <w:p w:rsidR="00E05834" w:rsidRPr="006E20B1" w:rsidRDefault="0027397B" w:rsidP="00253719">
      <w:pPr>
        <w:pStyle w:val="-"/>
        <w:numPr>
          <w:ilvl w:val="0"/>
          <w:numId w:val="3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耐水腻子层应平整、坚实、牢固、无粉化、无起皮和裂缝；应符合JG/T 298-2010腻子粉质量执行标准。</w:t>
      </w:r>
    </w:p>
    <w:p w:rsidR="00E05834" w:rsidRPr="006E20B1" w:rsidRDefault="0027397B" w:rsidP="00253719">
      <w:pPr>
        <w:pStyle w:val="-"/>
        <w:numPr>
          <w:ilvl w:val="0"/>
          <w:numId w:val="3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颜色均匀，不允许出现泛碱、咬色、流坠、疙瘩、无砂眼，无刷痕。</w:t>
      </w:r>
    </w:p>
    <w:p w:rsidR="00E05834" w:rsidRPr="006E20B1" w:rsidRDefault="0027397B" w:rsidP="00253719">
      <w:pPr>
        <w:pStyle w:val="-"/>
        <w:numPr>
          <w:ilvl w:val="0"/>
          <w:numId w:val="3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装饰线、分色线直线度允许偏差为1mm。</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81" w:name="_Toc5926"/>
      <w:bookmarkStart w:id="82" w:name="_Toc17150"/>
      <w:r w:rsidRPr="006E20B1">
        <w:rPr>
          <w:rFonts w:ascii="仿宋_GB2312" w:eastAsia="仿宋_GB2312" w:hAnsi="仿宋_GB2312" w:cs="仿宋_GB2312" w:hint="eastAsia"/>
          <w:sz w:val="28"/>
          <w:szCs w:val="28"/>
        </w:rPr>
        <w:t>金属板饰面板安装技术要求</w:t>
      </w:r>
      <w:bookmarkEnd w:id="81"/>
      <w:bookmarkEnd w:id="82"/>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金属板材的品种、规格、厚度、颜色应符合设计要求。金属饰面板应具有产品出厂合格证和材料检测报告，其技术性能应符合</w:t>
      </w:r>
      <w:r w:rsidRPr="006E20B1">
        <w:rPr>
          <w:rFonts w:ascii="仿宋_GB2312" w:eastAsia="仿宋_GB2312" w:hAnsi="仿宋_GB2312" w:cs="仿宋_GB2312" w:hint="eastAsia"/>
          <w:sz w:val="28"/>
          <w:szCs w:val="28"/>
        </w:rPr>
        <w:lastRenderedPageBreak/>
        <w:t>规定。</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当采用角钢、方通、槽钢作骨架时，须采用热镀锌钢材，焊缝饱满，焊缝处需进行防锈处理。</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膨胀螺栓、铁垫板、垫圈、螺帽及与骨架固定的各种设计和安装所需的连接件，其质量必须符合工艺要求。</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板面与骨架的固定必须牢固，不得松动。</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大幅金属饰面板需为蜂窝板或铝单板，以满足最终饰面平整度要求。</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金属饰面板安装工程预埋件或后置埋件、连接件的数量、规格、位置、连接方法和防腐处理必须通过工艺样板验收。后置埋件的现场拉拔检测值必须符合规范要求。</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板材安装时，搭接长度应符合规范要求，不得有明显透缝现象。</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金属面板平整度误差不大于1mm。</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金属饰面板之间无尖锐阳角、刀口、毛刺飞边，镀层无色差、颜色均匀一致，表面无焊点。</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金属饰面板表面应平整、洁净、美观、色泽一致，无划痕、麻点、凹坑、翘盐、褶皱、损伤，收口条割角整齐，搭接严密无缝隙。</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金属饰面板上的各种孔洞套割吻合、边缘整齐，与其他专业设备的交界处，应位置正确、交接严密、无缝隙。</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加工、安装过程中，饰面板保护膜如有脱落要及时补贴。</w:t>
      </w:r>
      <w:r w:rsidRPr="006E20B1">
        <w:rPr>
          <w:rFonts w:ascii="仿宋_GB2312" w:eastAsia="仿宋_GB2312" w:hAnsi="仿宋_GB2312" w:cs="仿宋_GB2312" w:hint="eastAsia"/>
          <w:sz w:val="28"/>
          <w:szCs w:val="28"/>
        </w:rPr>
        <w:lastRenderedPageBreak/>
        <w:t>加工操作台上需铺一层软垫，防止划伤金属饰面板。</w:t>
      </w:r>
    </w:p>
    <w:p w:rsidR="00E05834" w:rsidRPr="006E20B1" w:rsidRDefault="0027397B" w:rsidP="00253719">
      <w:pPr>
        <w:pStyle w:val="-"/>
        <w:numPr>
          <w:ilvl w:val="0"/>
          <w:numId w:val="3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安装饰面板时，作业人员宜戴干净线手套，以防污染板面或板边划伤手。</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83" w:name="_Toc9062"/>
      <w:bookmarkStart w:id="84" w:name="_Toc10524"/>
      <w:r w:rsidRPr="006E20B1">
        <w:rPr>
          <w:rFonts w:ascii="仿宋_GB2312" w:eastAsia="仿宋_GB2312" w:hAnsi="仿宋_GB2312" w:cs="仿宋_GB2312" w:hint="eastAsia"/>
          <w:sz w:val="28"/>
          <w:szCs w:val="28"/>
        </w:rPr>
        <w:t>玻璃安装技术要求</w:t>
      </w:r>
      <w:bookmarkEnd w:id="83"/>
      <w:bookmarkEnd w:id="84"/>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玻璃的品种、规格、厚度和颜色应符合设计要求。</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玻璃制口处做倒角处理，铝扣片必须能够保证玻璃安装牢固、可靠。</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按照玻璃的设计分格尺寸用经纬仪或其他测量议器进行分格定位。</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墙、隔断和顶棚镶嵌玻璃的骨架，应与结构连接牢固。</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应排列均匀整齐，表面平整，不得移位、翘曲和松动，其接缝应均匀、平直、密实。</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安装固定主支承器，用螺栓连接或焊接的方式将主支承器固定。</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在预埋件上检查各螺丝钉的位置及焊接口，涂刷防锈漆。</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玻璃不得直接接触型材，玻璃限位槽内橡胶垫块厚度必须符合设计要求，与其他饰面材料结合部位不得出现可见面。</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所用的型钢骨架、连接件（板）等的材质、品种、型号、规格及连接方式必须通过工艺样板验收。</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连接件与基层，骨架与连接件的连接，玻璃与边框连接安装必须牢固可靠无松动。</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采用螺栓、胀管连接处必须加弹簧垫圈并拧紧。</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金属骨架表面洁净、无污染，连接牢固、安全可靠，横平竖直，无明显错台错位，不得弯曲和扭曲变形。垂直偏差不大于3mm，水平偏差不大于2mm。</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焊缝要求构件满焊连接，焊缝外形均匀、成型较好、过渡平滑，焊渣清除打磨干净。</w:t>
      </w:r>
    </w:p>
    <w:p w:rsidR="00E05834" w:rsidRPr="006E20B1" w:rsidRDefault="0027397B" w:rsidP="00253719">
      <w:pPr>
        <w:pStyle w:val="-"/>
        <w:numPr>
          <w:ilvl w:val="0"/>
          <w:numId w:val="3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玻璃表面洁净，不得有毛刺、污渍、大面无划痕、碰伤、烧伤、腐蚀斑点。涂胶大面光滑，无气孔。</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85" w:name="_Toc25008"/>
      <w:r w:rsidRPr="006E20B1">
        <w:rPr>
          <w:rFonts w:ascii="仿宋_GB2312" w:eastAsia="仿宋_GB2312" w:hAnsi="仿宋_GB2312" w:cs="仿宋_GB2312" w:hint="eastAsia"/>
          <w:sz w:val="28"/>
          <w:szCs w:val="28"/>
        </w:rPr>
        <w:t>地面铺贴瓷砖技术要求</w:t>
      </w:r>
      <w:bookmarkEnd w:id="85"/>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瓷砖粘结剂，应采用指定品牌并匹配型号的瓷砖专用粘结剂，有出厂合格证和进场复试报告，并通过试验确定其适用性和使用要求。</w:t>
      </w:r>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嵌缝剂，应采用吸水率低、抗污、抗菌防霉效果好的的瓷砖专用嵌缝剂。</w:t>
      </w:r>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地砖须有出厂合格证及性能检测报告，抗压、抗折及规格品种均符合设计要求，外观颜色一致、表面平整，图案花纹正确，边角齐整，无翘曲、裂纹等缺陷。</w:t>
      </w:r>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面层与下一层应结合牢固，无空鼓、开孔大小合适、套割吻合。</w:t>
      </w:r>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面层表面的坡度应符合设计要求，不倒泛水、无积水；阴阳角处搭接方式正确，地面不得出现朝天缝。</w:t>
      </w:r>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根据深化图纸排版图进行现场排版，试拼中要检查瓷砖的颜色，板与板之间纹理、结晶通顺，颜色协调，确保铺装后的地面砖无明显色差，不可出现刀把砖。</w:t>
      </w:r>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水泥：硅酸盐水泥、普通硅酸盐水泥，强度等级不低于32.5MPa，并严禁混用不同品种、不同标号的水泥；中砂或粗砂，过8mm孔径筛子，其含泥量不应大于3%。禁止使用机制砂。</w:t>
      </w:r>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砖面层表面应洁净、图案清晰，色泽一致，接缝平整，深浅一致，周边顺直。板块无裂纹、缺愣、掉角等缺陷。</w:t>
      </w:r>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面层邻接处的镶边用料及尺寸应符合设计要求，边角整齐光滑。</w:t>
      </w:r>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踢脚线表面应洁净、高度一致、结合牢固，出墙厚度一致。</w:t>
      </w:r>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砖面层的允许偏差应符合国家及行业标准。</w:t>
      </w:r>
    </w:p>
    <w:p w:rsidR="00E05834" w:rsidRPr="006E20B1" w:rsidRDefault="0027397B" w:rsidP="00253719">
      <w:pPr>
        <w:pStyle w:val="-"/>
        <w:numPr>
          <w:ilvl w:val="0"/>
          <w:numId w:val="3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粘结剂的技术指标须符合JC/T 547-2017《陶瓷砖胶粘剂》要求。</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86" w:name="_Toc19041"/>
      <w:r w:rsidRPr="006E20B1">
        <w:rPr>
          <w:rFonts w:ascii="仿宋_GB2312" w:eastAsia="仿宋_GB2312" w:hAnsi="仿宋_GB2312" w:cs="仿宋_GB2312" w:hint="eastAsia"/>
          <w:sz w:val="28"/>
          <w:szCs w:val="28"/>
        </w:rPr>
        <w:t>墙面抹灰地面找平技术要求</w:t>
      </w:r>
      <w:bookmarkEnd w:id="86"/>
    </w:p>
    <w:p w:rsidR="00E05834" w:rsidRPr="006E20B1" w:rsidRDefault="0027397B" w:rsidP="00253719">
      <w:pPr>
        <w:pStyle w:val="-"/>
        <w:numPr>
          <w:ilvl w:val="0"/>
          <w:numId w:val="3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普通水泥砂浆抹灰</w:t>
      </w:r>
    </w:p>
    <w:p w:rsidR="00E05834" w:rsidRPr="006E20B1" w:rsidRDefault="0027397B">
      <w:pPr>
        <w:pStyle w:val="-"/>
        <w:numPr>
          <w:ilvl w:val="0"/>
          <w:numId w:val="3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抹灰找平工程不空不裂，尺寸合格，表面平整清洁，无明显抹纹，接槎平整，无空鼓开裂，批嵌细腻，无脱皮。</w:t>
      </w:r>
    </w:p>
    <w:p w:rsidR="00E05834" w:rsidRPr="006E20B1" w:rsidRDefault="0027397B">
      <w:pPr>
        <w:pStyle w:val="-"/>
        <w:numPr>
          <w:ilvl w:val="0"/>
          <w:numId w:val="3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立面垂直，阴阳角方正顺直，预留洞、槽、管道等的位置、尺寸正确、出墙口整洁、顺直。</w:t>
      </w:r>
    </w:p>
    <w:p w:rsidR="00E05834" w:rsidRPr="006E20B1" w:rsidRDefault="0027397B">
      <w:pPr>
        <w:pStyle w:val="-"/>
        <w:numPr>
          <w:ilvl w:val="0"/>
          <w:numId w:val="3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基层墙面应清除浮浆、脱模剂、油污及模板残留物，螺杆洞封堵必须符合要求，必须进行挂网，挂网前高低差部位应用水泥砂浆填补，挂网要求采用镀锌钢丝网。</w:t>
      </w:r>
    </w:p>
    <w:p w:rsidR="00E05834" w:rsidRPr="006E20B1" w:rsidRDefault="0027397B">
      <w:pPr>
        <w:pStyle w:val="-"/>
        <w:numPr>
          <w:ilvl w:val="0"/>
          <w:numId w:val="3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抹灰施工提前一天对墙面进行喷水湿润，甩浆施工当天再次对墙面进行洒水湿润。</w:t>
      </w:r>
    </w:p>
    <w:p w:rsidR="00E05834" w:rsidRPr="006E20B1" w:rsidRDefault="0027397B" w:rsidP="00253719">
      <w:pPr>
        <w:pStyle w:val="-"/>
        <w:numPr>
          <w:ilvl w:val="0"/>
          <w:numId w:val="3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甩浆拉毛：</w:t>
      </w:r>
    </w:p>
    <w:p w:rsidR="00E05834" w:rsidRPr="006E20B1" w:rsidRDefault="0027397B">
      <w:pPr>
        <w:pStyle w:val="-"/>
        <w:numPr>
          <w:ilvl w:val="0"/>
          <w:numId w:val="3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浆料采用高强度粘结剂、施工用水、复合硅酸盐水泥、砂，推荐配比为胶:水:水泥:砂=1:2:4:1，各项目应根据胶水的粘结性能、墙面的光滑程度等因素，配置合适的浆料配比。</w:t>
      </w:r>
    </w:p>
    <w:p w:rsidR="00E05834" w:rsidRPr="006E20B1" w:rsidRDefault="0027397B">
      <w:pPr>
        <w:pStyle w:val="-"/>
        <w:numPr>
          <w:ilvl w:val="0"/>
          <w:numId w:val="3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甩浆面积不小于基面的95%，毛刺高度在0.5cm左右；浆料达到一定强度后，必须进行喷水养护，特别是边角部位，养护时间不低于3天。</w:t>
      </w:r>
    </w:p>
    <w:p w:rsidR="00E05834" w:rsidRPr="006E20B1" w:rsidRDefault="0027397B">
      <w:pPr>
        <w:pStyle w:val="-"/>
        <w:numPr>
          <w:ilvl w:val="0"/>
          <w:numId w:val="3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施工应分层进行，抹灰包含与砌筑墙交接部位的构造柱、过梁和圈梁等表面。第一层抹灰前需提前两天对甩浆墙面洒水润湿，确保墙面湿润，并滚涂界面剂，厚度控制在8mm左右，抹灰表面拉毛处理；第二层抹灰应在第二天进行，宜满挂抗碱玻璃纤维网格布，厚度控制在7mm左右。为避免和减少抹灰层砂浆空鼓、收缩裂缝，面层不宜过分压光，以表面不粗糙、无明显小凹坑、砂头不外露为准。</w:t>
      </w:r>
    </w:p>
    <w:p w:rsidR="00E05834" w:rsidRPr="006E20B1" w:rsidRDefault="0027397B">
      <w:pPr>
        <w:pStyle w:val="-"/>
        <w:numPr>
          <w:ilvl w:val="0"/>
          <w:numId w:val="3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抹灰初凝后的养护，首选覆膜养护。覆膜时间控制在两遍抹灰完成后的12个小时左右。用胶:水=3:7的乳胶液滚涂在砂浆表面，之后将PE塑料膜粘覆其上，直至交付精装或交付。</w:t>
      </w:r>
    </w:p>
    <w:p w:rsidR="00E05834" w:rsidRPr="006E20B1" w:rsidRDefault="0027397B">
      <w:pPr>
        <w:pStyle w:val="-"/>
        <w:numPr>
          <w:ilvl w:val="0"/>
          <w:numId w:val="3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砂浆在楼层堆放时必须设垫板或使用容器，禁止现场加水及初凝后使用。</w:t>
      </w:r>
    </w:p>
    <w:p w:rsidR="00E05834" w:rsidRPr="006E20B1" w:rsidRDefault="0027397B" w:rsidP="00253719">
      <w:pPr>
        <w:pStyle w:val="-"/>
        <w:numPr>
          <w:ilvl w:val="0"/>
          <w:numId w:val="3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轻质石膏抹灰（抹灰石膏）</w:t>
      </w:r>
    </w:p>
    <w:p w:rsidR="00E05834" w:rsidRPr="006E20B1" w:rsidRDefault="0027397B">
      <w:pPr>
        <w:pStyle w:val="-"/>
        <w:numPr>
          <w:ilvl w:val="0"/>
          <w:numId w:val="3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材料须符合招标人甲限品牌要求，辅材主要为专用界面剂、专用抗碱玻纤网格布等。</w:t>
      </w:r>
    </w:p>
    <w:p w:rsidR="00E05834" w:rsidRPr="006E20B1" w:rsidRDefault="0027397B">
      <w:pPr>
        <w:pStyle w:val="-"/>
        <w:numPr>
          <w:ilvl w:val="0"/>
          <w:numId w:val="3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施工方法：人工抹灰或机械喷涂施工。</w:t>
      </w:r>
    </w:p>
    <w:p w:rsidR="00E05834" w:rsidRPr="006E20B1" w:rsidRDefault="0027397B">
      <w:pPr>
        <w:pStyle w:val="-"/>
        <w:numPr>
          <w:ilvl w:val="0"/>
          <w:numId w:val="3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抹灰总厚度：根据各项目主体及砌筑平整度确定施工厚度。</w:t>
      </w:r>
    </w:p>
    <w:p w:rsidR="00E05834" w:rsidRPr="006E20B1" w:rsidRDefault="0027397B">
      <w:pPr>
        <w:pStyle w:val="-"/>
        <w:numPr>
          <w:ilvl w:val="0"/>
          <w:numId w:val="3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采用专用搅拌桶，按材料使用技术说明要求，在规定时间内完成用料，不得使用回笼材料进行抹灰。</w:t>
      </w:r>
    </w:p>
    <w:p w:rsidR="00E05834" w:rsidRPr="006E20B1" w:rsidRDefault="0027397B">
      <w:pPr>
        <w:pStyle w:val="-"/>
        <w:numPr>
          <w:ilvl w:val="0"/>
          <w:numId w:val="3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分层抹灰则每层抹灰厚度不超过7mm。</w:t>
      </w:r>
    </w:p>
    <w:p w:rsidR="00E05834" w:rsidRPr="006E20B1" w:rsidRDefault="0027397B">
      <w:pPr>
        <w:pStyle w:val="-"/>
        <w:numPr>
          <w:ilvl w:val="0"/>
          <w:numId w:val="3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对于墙面局部开槽部位、墙面防开裂工艺处理：粘贴专用配套网格布，开槽部位采用两边搭接幅宽左右各不低于150mm；待第一层抹灰完成墙面未初凝前及时张贴抗碱网格布，保障网格布粘贴牢固。</w:t>
      </w:r>
    </w:p>
    <w:p w:rsidR="00E05834" w:rsidRPr="006E20B1" w:rsidRDefault="0027397B">
      <w:pPr>
        <w:pStyle w:val="-"/>
        <w:numPr>
          <w:ilvl w:val="0"/>
          <w:numId w:val="3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抹灰前必须打灰饼、冲筋。</w:t>
      </w:r>
    </w:p>
    <w:p w:rsidR="00E05834" w:rsidRPr="006E20B1" w:rsidRDefault="0027397B">
      <w:pPr>
        <w:pStyle w:val="-"/>
        <w:numPr>
          <w:ilvl w:val="0"/>
          <w:numId w:val="3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抹灰前所有孔洞应封堵完毕，基层表面的尘土、污垢、油渍等应清除干净，并洒水润湿。</w:t>
      </w:r>
    </w:p>
    <w:p w:rsidR="00E05834" w:rsidRPr="006E20B1" w:rsidRDefault="0027397B">
      <w:pPr>
        <w:pStyle w:val="-"/>
        <w:numPr>
          <w:ilvl w:val="0"/>
          <w:numId w:val="3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抹灰层与基层之间的各抹灰层之间必须粘结牢固，抹灰层无脱层、空鼓、变色，面层应无爆灰和裂缝。</w:t>
      </w:r>
    </w:p>
    <w:p w:rsidR="00E05834" w:rsidRPr="006E20B1" w:rsidRDefault="0027397B">
      <w:pPr>
        <w:pStyle w:val="-"/>
        <w:numPr>
          <w:ilvl w:val="0"/>
          <w:numId w:val="3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抹灰表面应光滑、洁净，颜色均匀、无抹纹，应清晰美观。</w:t>
      </w:r>
    </w:p>
    <w:p w:rsidR="00E05834" w:rsidRPr="006E20B1" w:rsidRDefault="0027397B">
      <w:pPr>
        <w:pStyle w:val="-"/>
        <w:numPr>
          <w:ilvl w:val="0"/>
          <w:numId w:val="3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护角、孔洞、槽、盒周围的抹灰应整齐、光滑。</w:t>
      </w:r>
    </w:p>
    <w:p w:rsidR="00E05834" w:rsidRPr="006E20B1" w:rsidRDefault="0027397B" w:rsidP="00253719">
      <w:pPr>
        <w:pStyle w:val="-"/>
        <w:numPr>
          <w:ilvl w:val="0"/>
          <w:numId w:val="3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地面找平</w:t>
      </w:r>
    </w:p>
    <w:p w:rsidR="00E05834" w:rsidRPr="006E20B1" w:rsidRDefault="0027397B">
      <w:pPr>
        <w:pStyle w:val="-"/>
        <w:numPr>
          <w:ilvl w:val="0"/>
          <w:numId w:val="3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需按照地面实际情况设置分隔条，分隔条方案需报监理人人/建设管理单位审批。</w:t>
      </w:r>
    </w:p>
    <w:p w:rsidR="00E05834" w:rsidRPr="006E20B1" w:rsidRDefault="0027397B">
      <w:pPr>
        <w:pStyle w:val="-"/>
        <w:numPr>
          <w:ilvl w:val="0"/>
          <w:numId w:val="3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地面施工后覆盖塑料薄膜，避免地面产生龟裂，并进行不少于7天的养护。覆膜保护可直至移交精装或竣工。</w:t>
      </w:r>
    </w:p>
    <w:p w:rsidR="00E05834" w:rsidRPr="006E20B1" w:rsidRDefault="0027397B">
      <w:pPr>
        <w:pStyle w:val="-"/>
        <w:numPr>
          <w:ilvl w:val="0"/>
          <w:numId w:val="3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地坪表面平整，颜色一致，清洁干净，无污染，无开裂空</w:t>
      </w:r>
      <w:r w:rsidRPr="006E20B1">
        <w:rPr>
          <w:rFonts w:ascii="仿宋_GB2312" w:eastAsia="仿宋_GB2312" w:hAnsi="仿宋_GB2312" w:cs="仿宋_GB2312" w:hint="eastAsia"/>
          <w:sz w:val="28"/>
          <w:szCs w:val="28"/>
        </w:rPr>
        <w:lastRenderedPageBreak/>
        <w:t>鼓，表面无麻面，不起砂。</w:t>
      </w:r>
    </w:p>
    <w:p w:rsidR="00E05834" w:rsidRPr="006E20B1" w:rsidRDefault="0027397B">
      <w:pPr>
        <w:pStyle w:val="-"/>
        <w:numPr>
          <w:ilvl w:val="0"/>
          <w:numId w:val="3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地坪平整度允许偏差满足规范要求。踢脚线平整顺直，高度一致，无空鼓开裂，与墙面结合牢固，上下接槎平整，分色清楚。</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87" w:name="_Toc32661"/>
      <w:r w:rsidRPr="006E20B1">
        <w:rPr>
          <w:rFonts w:ascii="仿宋_GB2312" w:eastAsia="仿宋_GB2312" w:hAnsi="仿宋_GB2312" w:cs="仿宋_GB2312" w:hint="eastAsia"/>
          <w:sz w:val="28"/>
          <w:szCs w:val="28"/>
        </w:rPr>
        <w:t>轻钢龙骨隔墙技术要求</w:t>
      </w:r>
      <w:bookmarkEnd w:id="87"/>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轻钢龙骨应符合招标人甲限品牌要求，墙面基层板材禁止使用玻镁板。</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轻钢龙骨主件：沿顶龙骨、沿地龙骨、加强龙骨、竖向龙骨、横向龙骨应符合规范要求。</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轻钢骨架配件：支撑卡、卡托、角托、连接件、固定件、附墙龙骨、压条等附件应符合规范要求。</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紧固材料：射钉、膨胀螺栓、镀锌自攻螺丝、木螺丝和粘结嵌缝料应符合设计要求。</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轻钢龙骨双面镀锌量须达到120g/m²。</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超过3米须每隔1.2米增加一条穿心龙骨，穿心龙骨须与隔墙龙骨固定。</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表面有产品标记，顺序为：产品名称，板材棱边形状的代号，板宽，板厚，及标准号。</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外观质量：普通纸面石膏板板面应平整，无波纹、沟槽、污痕和划伤等缺陷；尺寸允许偏差、含水率、单位面积重量应符合优等品的质量要求。</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产品应有质量合格证。在每张板材的背面应标明产品的名称、制造厂名、生产日期和商标。</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隔音棉：同一套房内隔墙防火隔音棉，容重不低于48kg/m³；分户墙防火隔音棉容重不低于80kg/m³。</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机电底盒垫块：轻质隔墙内部预埋机电底盒垫块材料须符合防火等级要求，但不得低于B1级。</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地下室及海边环境禁止使用普通石膏板或防潮石膏板。</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隔墙需根据国家规范要求增加横向卡档龙骨，采用抽芯铆钉固定，不得使用龙骨钳压式固定。</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龙骨安装质量、门洞口框是否符合设计及构造要求，龙骨间距是否符合石膏板宽度的模数，龙骨周边应留3mm伸缩缝，以减少墙体变形和裂缝现象。</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石膏板应无脱层、翘曲、折裂、缺棱掉角等缺陷，安装必须牢固。安装墙体另一侧石膏板时，其接缝应与第一侧石膏板错开。</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安装双面石膏板时，面层板的接缝应与底层板错开，并不得在一根龙骨上接缝。不得出现通缝现象。</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石膏板接口处需竖向龙骨，不允许接口处板悬空。</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膏板与轻钢龙骨的的连接采用高强度自攻螺钉固定，不能先钻孔后固定，要采用自攻枪垂直地一次打入紧固，石膏板需自由状态下就位安装，板间留缝4mm,板周边离墙4~6mm,周边接缝采用模型石膏填缝补平，螺钉头表面埋入石膏板纸面约0.5-1.0mm，不得破坏纸面，并刷防锈漆。</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轻钢龙骨隔墙需做导墙的采用C20混凝土导墙，导墙尺寸应符合设计要求，支模前必须植筋，直径Φ6光圆钢筋或者Φ8通丝，间距600mm，顶部使用对应Φ6光圆钢筋或者Φ8通丝焊接牢固。植</w:t>
      </w:r>
      <w:r w:rsidRPr="006E20B1">
        <w:rPr>
          <w:rFonts w:ascii="仿宋_GB2312" w:eastAsia="仿宋_GB2312" w:hAnsi="仿宋_GB2312" w:cs="仿宋_GB2312" w:hint="eastAsia"/>
          <w:sz w:val="28"/>
          <w:szCs w:val="28"/>
        </w:rPr>
        <w:lastRenderedPageBreak/>
        <w:t>筋必须与楼地面可靠连接，无松动。</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隔墙的门框安装须符合设计要求。</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自攻螺钉固定时，距离石膏板边缘不得低于10mm（如加工板，距离不得小于15mm）。.</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整面轻钢骨架应顺直、无弯曲、无变形；连接件应符合产品组合的要求。</w:t>
      </w:r>
    </w:p>
    <w:p w:rsidR="00E05834" w:rsidRPr="006E20B1" w:rsidRDefault="0027397B" w:rsidP="00253719">
      <w:pPr>
        <w:pStyle w:val="-"/>
        <w:numPr>
          <w:ilvl w:val="0"/>
          <w:numId w:val="3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轻钢龙骨材料及工艺须符合GB/T 11981-2024《建筑用轻钢龙骨》最新标准。</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88" w:name="_Toc17491"/>
      <w:r w:rsidRPr="006E20B1">
        <w:rPr>
          <w:rFonts w:ascii="仿宋_GB2312" w:eastAsia="仿宋_GB2312" w:hAnsi="仿宋_GB2312" w:cs="仿宋_GB2312" w:hint="eastAsia"/>
          <w:sz w:val="28"/>
          <w:szCs w:val="28"/>
        </w:rPr>
        <w:t>墙面铺贴石材技术要求</w:t>
      </w:r>
      <w:bookmarkEnd w:id="88"/>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粘结材料须采用甲限品牌并匹配型号的石材专用粘结剂，其技术指标应符合国家及行业要求，并通过工艺样板及拉拔试验确定其适用性和使用要求。</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嵌缝剂材料需符合甲限品牌要求。应采用吸水率低、抗污、抗菌防霉效果好的石材专用嵌缝剂。采用与石材同色系或者相近的云石胶进行修补填缝。</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石材须选择优等品，外观没有缺棱缺角、洞眼、开裂、色斑、色筋、色线、风化等缺陷，各块之间色差小；将板材平放在地面上，距板材1m处看不见的缺陷视为无缺陷。</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加工完的成品石材必须做六面防护，防护材料PH值：中性。石材防护剂须符合甲限品牌要求。</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施工高度超过2.5m不得采用湿贴工艺，否则须采用加固处理，加固处理方案须经招标人确认；施工高度超过3.0m，必须采用干挂。</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墙面石材采用湿贴工艺时必须铲除背面网格布。墙面石材采用湿贴工艺时必须铲除背面网格布并现场补刷合规水性防护至晾干。</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满铺石材专用粘结剂进行铺设，面层与基层结合牢固，无空鼓。</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安装前需进行试拼、试排，使板与板之间纹理、结晶通顺，颜色协调，无色差。阴阳角处搭接方式正确，地面不得出现朝天缝。</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墙面石材如果非干挂施工方式，须采用铜丝绑扎等加固措施。</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当石材横向单边长度超过900mm时，中间需增设一个拉结点，防止石材变形。</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石材面层表面应洁净、平整、无磨痕，且应图案清晰，色泽一致，接缝平整，周边顺直，镶嵌正确，板块无裂纹、缺楞、掉角等缺陷。</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踢脚线表面应洁净、高度一致、结合牢固，出墙厚度一致。</w:t>
      </w:r>
    </w:p>
    <w:p w:rsidR="00E05834" w:rsidRPr="006E20B1" w:rsidRDefault="0027397B" w:rsidP="00253719">
      <w:pPr>
        <w:pStyle w:val="-"/>
        <w:numPr>
          <w:ilvl w:val="0"/>
          <w:numId w:val="4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石材厚度的允许偏差应符合国家规范要求。（GB/T 19766-2016）</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89" w:name="_Toc29304"/>
      <w:r w:rsidRPr="006E20B1">
        <w:rPr>
          <w:rFonts w:ascii="仿宋_GB2312" w:eastAsia="仿宋_GB2312" w:hAnsi="仿宋_GB2312" w:cs="仿宋_GB2312" w:hint="eastAsia"/>
          <w:sz w:val="28"/>
          <w:szCs w:val="28"/>
        </w:rPr>
        <w:t>墙面铺贴瓷砖技术要求</w:t>
      </w:r>
      <w:bookmarkEnd w:id="89"/>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粘结材料须采用符合甲限品牌要求并匹配型号的瓷砖专用粘结剂，其技术指标应符合国家及行业要求，并通过工艺样板及拉拔试验确定其适用性和使用要求；</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墙面玻化砖禁止采用普通水泥砂浆进行粘贴。</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施工高度超过2.5m不得采用湿贴工艺，否则须采用加固处理，加固处理方案须经招标人确认。</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嵌缝剂：品牌需符合甲限品牌要求。应采用吸水率低、抗污、抗菌防霉效果好的瓷砖专用嵌缝剂。</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面砖的表面应光洁、方正、平整、质地坚固，其品种、规格、尺寸、色泽、图案应均匀一致，必须符合设计规定。不得有缺楞、掉角、暗痕和裂纹等缺陷。</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饰面砖的品种、规格、颜色、图案和性能必须符合设计要求。</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饰面砖粘贴工程的找平、防水、粘结和勾缝材料及施工方法应符合工艺要求。砖缝须2mm以上，禁止无缝铺贴瓷砖。</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不建议采用后加工砖，如需采用后加工砖，常用规格不能超过6种。</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安装完成后需抽检进行墙面瓷砖拉拔试验。</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瓷砖排版合理，符合规范要求，门窗洞口不得出现刀把砖，电器开关面板位置合理美观、不得出现骑缝现象。</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采用瓷砖胶贴墙砖时须双面刮浆法。（瓷砖背面及抹灰墙面双面批刮瓷砖专用粘结剂，双面批刮的方向应一面水平向批刮、一面垂直向批刮，以便达到粘接层相互咬合、防止空鼓的作用。粘接层厚度一般为6~10mm，并采用专用的锯状批刀纵横拉槽。）</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饰面砖表面应平整、洁净、色泽一致，无裂痕和缺陷。</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阴阳角处搭接方式正确，地面不得出现朝天缝、非整砖使用部位应符合设计要求。</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墙面突出物周围的饰面砖应整砖套割吻合，边缘应整齐。墙裙、贴脸突出墙面的厚度应一致。</w:t>
      </w:r>
    </w:p>
    <w:p w:rsidR="00E05834" w:rsidRPr="006E20B1" w:rsidRDefault="0027397B" w:rsidP="00253719">
      <w:pPr>
        <w:pStyle w:val="-"/>
        <w:numPr>
          <w:ilvl w:val="0"/>
          <w:numId w:val="41"/>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饰面砖接缝应平直、光滑，填嵌应连续、密实；宽度和深度应符合设计要求。</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90" w:name="_Toc13984"/>
      <w:r w:rsidRPr="006E20B1">
        <w:rPr>
          <w:rFonts w:ascii="仿宋_GB2312" w:eastAsia="仿宋_GB2312" w:hAnsi="仿宋_GB2312" w:cs="仿宋_GB2312" w:hint="eastAsia"/>
          <w:sz w:val="28"/>
          <w:szCs w:val="28"/>
        </w:rPr>
        <w:t>墙面干挂石材技术要求</w:t>
      </w:r>
      <w:bookmarkEnd w:id="90"/>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根据设计要求，确定石材的品种、颜色、花纹和尺寸规格，并严格控制、检查其抗折、抗拉及抗压强度，吸水率等性能。石材须提供放射线检测报告。</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钢龙骨及干挂件：材料规格、型号符合规范要求，且为国标热镀锌型钢，钢架焊接、安装牢固安全，横龙骨排布符合石材排版要求，当石材单边长度达到900mm时，单排不锈钢干挂件不少于3个，干挂件厚度不得低于3mm。挂件采用钢号不低于304的不锈钢干挂件。挂件须提前报验，并经验收通过。</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合成树脂胶粘剂：用于粘贴石材背面的柔性背衬材料，要求具有防水和耐老化性能。</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用于干挂石材挂件与石材间粘结固定，用双组份环氧型胶粘剂，不得采用云石胶。</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嵌缝剂：品牌需符合甲限品牌要求。应采用吸水率低、抗污、抗菌防霉效果好的瓷砖专用嵌缝剂。采用与石材同色系或者相近的云石胶进行修补填缝。</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膨胀螺栓、连接铁件、连接不锈钢钉等配套的铁垫板、垫圈、螺帽及与骨架固定的各种设计和安装所需要的连接件质量，必须符合要求。</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采用干挂法，大理石厚度不能低于25mm。（精装承包人石材下单排版图深化时须明确，并且在招标前充分考虑成本。）</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饰面石材板的品种、防护、规格、形状、平整度、几何尺寸、光洁度、颜色和图案必须符合设计要求，要有产品合格证。</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面层与基底应安装牢固，粘贴用料、干挂配件及焊接必须符合设计要求和国家现行有关标准的规定。</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石材安装工程的预埋件（或后置埋件）、连接件的数量、规格、位置、连接方法和防锈处理必须符合设计要求。预埋件的拉拔强度必须符合设计要求，石材安装必须牢固。</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墙面石材带“V”字、“U”字槽的石材符合标准节点要求。阳角采用与石材同色系或者接近的云石胶进行修补。</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墙面石材如果需要做晶面处理，则晶面完成后接缝高低差为零，施工完成后的晶面度数满足设计要求。</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表面平整、洁净；拼花正确、纹理清晰通顺，颜色均匀一致；非整板部位安排适宜，阴阳角处的板压向正确。</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缝格均匀，板缝通顺，接缝填嵌密实，宽窄一致，无错台错位。</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突出物周围的板采取整板套割，尺寸准确，边缘吻合整齐、平顺，墙裙、贴脸等上口平直。</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所有石材外露边出厂前必须打磨抛光，不允许现场打磨。</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石材干挂工艺及材料厚度要求须符合GB/T32834-2016《干挂饰面石材》标准。</w:t>
      </w:r>
    </w:p>
    <w:p w:rsidR="00E05834" w:rsidRPr="006E20B1" w:rsidRDefault="0027397B" w:rsidP="00253719">
      <w:pPr>
        <w:pStyle w:val="-"/>
        <w:numPr>
          <w:ilvl w:val="0"/>
          <w:numId w:val="42"/>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所有钢材需使用热镀锌钢材，钢材型号规格符合设计要求，不锈钢干挂件厚度不小于3mm，铝合金干挂件厚度不小于4mm。</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91" w:name="_Toc29518"/>
      <w:r w:rsidRPr="006E20B1">
        <w:rPr>
          <w:rFonts w:ascii="仿宋_GB2312" w:eastAsia="仿宋_GB2312" w:hAnsi="仿宋_GB2312" w:cs="仿宋_GB2312" w:hint="eastAsia"/>
          <w:sz w:val="28"/>
          <w:szCs w:val="28"/>
        </w:rPr>
        <w:lastRenderedPageBreak/>
        <w:t>乳胶漆涂饰工程技术要求</w:t>
      </w:r>
      <w:bookmarkEnd w:id="91"/>
    </w:p>
    <w:p w:rsidR="00E05834" w:rsidRPr="006E20B1" w:rsidRDefault="0027397B" w:rsidP="00253719">
      <w:pPr>
        <w:pStyle w:val="-"/>
        <w:numPr>
          <w:ilvl w:val="0"/>
          <w:numId w:val="4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乳胶漆须符合甲限品牌要求。选用绿色环保产品，施工温度宜控制在5~35℃之间。</w:t>
      </w:r>
    </w:p>
    <w:p w:rsidR="00E05834" w:rsidRPr="006E20B1" w:rsidRDefault="0027397B" w:rsidP="00253719">
      <w:pPr>
        <w:pStyle w:val="-"/>
        <w:numPr>
          <w:ilvl w:val="0"/>
          <w:numId w:val="4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油漆、填充料、催干剂、稀释剂等材料选用必须符合室内环境污染控制规范《民用建筑工程室内环境污染控制标准》（GB 50325-2020）要求并具备有关国家环境检测机构出具的有关有害物质限量等级检测报告。</w:t>
      </w:r>
    </w:p>
    <w:p w:rsidR="00E05834" w:rsidRPr="006E20B1" w:rsidRDefault="0027397B" w:rsidP="00253719">
      <w:pPr>
        <w:pStyle w:val="-"/>
        <w:numPr>
          <w:ilvl w:val="0"/>
          <w:numId w:val="4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须使用优等品乳胶漆，耐擦洗次数5000次以上，甲醛净化性能≥75%，防霉等级0级，地下室及海边环境等潮湿区域需使用耐水腻子及防水乳胶漆。</w:t>
      </w:r>
    </w:p>
    <w:p w:rsidR="00E05834" w:rsidRPr="006E20B1" w:rsidRDefault="0027397B" w:rsidP="00253719">
      <w:pPr>
        <w:pStyle w:val="-"/>
        <w:numPr>
          <w:ilvl w:val="0"/>
          <w:numId w:val="4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选用乳胶漆涂料的颜色、光泽、图案应符合设计要求。</w:t>
      </w:r>
    </w:p>
    <w:p w:rsidR="00E05834" w:rsidRPr="006E20B1" w:rsidRDefault="0027397B" w:rsidP="00253719">
      <w:pPr>
        <w:pStyle w:val="-"/>
        <w:numPr>
          <w:ilvl w:val="0"/>
          <w:numId w:val="4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涂料涂饰工程应涂饰均匀、粘结牢固，不得漏刷、透底、起皮和掉粉。</w:t>
      </w:r>
    </w:p>
    <w:p w:rsidR="00E05834" w:rsidRPr="006E20B1" w:rsidRDefault="0027397B" w:rsidP="00253719">
      <w:pPr>
        <w:pStyle w:val="-"/>
        <w:numPr>
          <w:ilvl w:val="0"/>
          <w:numId w:val="4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新建筑物的混凝土或抹灰基层在涂饰前应刷抗碱封闭底漆。</w:t>
      </w:r>
    </w:p>
    <w:p w:rsidR="00E05834" w:rsidRPr="006E20B1" w:rsidRDefault="0027397B" w:rsidP="00253719">
      <w:pPr>
        <w:pStyle w:val="-"/>
        <w:numPr>
          <w:ilvl w:val="0"/>
          <w:numId w:val="4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混凝土或抹灰基层涂刷溶剂型涂料时，含水率不得大于8%；涂刷乳液时，含水率不得大于8%。</w:t>
      </w:r>
    </w:p>
    <w:p w:rsidR="00E05834" w:rsidRPr="006E20B1" w:rsidRDefault="0027397B" w:rsidP="00253719">
      <w:pPr>
        <w:pStyle w:val="-"/>
        <w:numPr>
          <w:ilvl w:val="0"/>
          <w:numId w:val="4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耐水腻子层应平整、坚实、牢固、无粉化、无起皮和裂缝；应符合JG/T 298-2010腻子粉质量执行标准。</w:t>
      </w:r>
    </w:p>
    <w:p w:rsidR="00E05834" w:rsidRPr="006E20B1" w:rsidRDefault="0027397B" w:rsidP="00253719">
      <w:pPr>
        <w:pStyle w:val="-"/>
        <w:numPr>
          <w:ilvl w:val="0"/>
          <w:numId w:val="4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颜色均匀，不允许出现泛碱、咬色、流坠、疙瘩、无砂眼，无刷痕。</w:t>
      </w:r>
    </w:p>
    <w:p w:rsidR="00E05834" w:rsidRPr="006E20B1" w:rsidRDefault="0027397B" w:rsidP="00253719">
      <w:pPr>
        <w:pStyle w:val="-"/>
        <w:numPr>
          <w:ilvl w:val="0"/>
          <w:numId w:val="43"/>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装饰线、分色线直线度允许偏差为1mm。</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92" w:name="_Toc768"/>
      <w:r w:rsidRPr="006E20B1">
        <w:rPr>
          <w:rFonts w:ascii="仿宋_GB2312" w:eastAsia="仿宋_GB2312" w:hAnsi="仿宋_GB2312" w:cs="仿宋_GB2312" w:hint="eastAsia"/>
          <w:sz w:val="28"/>
          <w:szCs w:val="28"/>
        </w:rPr>
        <w:t>金属板饰面板安装技术要求</w:t>
      </w:r>
      <w:bookmarkEnd w:id="92"/>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金属板材的品种、规格、厚度、颜色应符合设计要求。金属饰面板应具有产品出厂合格证和材料检测报告，其技术性能应符合规定。</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当采用角钢、方通、槽钢作骨架时，须采用热镀锌钢材，焊缝饱满，焊缝处需进行防锈处理。</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膨胀螺栓、铁垫板、垫圈、螺帽及与骨架固定的各种设计和安装所需的连接件，其质量必须符合工艺要求。</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板面与骨架的固定必须牢固，不得松动。</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大幅金属饰面板需为蜂窝板或铝单板，以满足最终饰面平整度要求。</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金属饰面板安装工程预埋件或后置埋件、连接件的数量、规格、位置、连接方法和防腐处理必须通过工艺样板验收。后置埋件的现场拉拔检测值必须符合规范要求。</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板材安装时，搭接长度应符合规范要求，不得有明显透缝现象。</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金属面板平整度误差不大于1mm。</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金属饰面板之间无尖锐阳角、刀口、毛刺飞边，镀层无色差、颜色均匀一致，表面无焊点。</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金属饰面板表面应平整、洁净、美观、色泽一致，无划痕、麻点、凹坑、翘盐、褶皱、损伤，收口条割角整齐，搭接严密无缝隙。</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金属饰面板上的各种孔洞套割吻合、边缘整齐，与其他专</w:t>
      </w:r>
      <w:r w:rsidRPr="006E20B1">
        <w:rPr>
          <w:rFonts w:ascii="仿宋_GB2312" w:eastAsia="仿宋_GB2312" w:hAnsi="仿宋_GB2312" w:cs="仿宋_GB2312" w:hint="eastAsia"/>
          <w:sz w:val="28"/>
          <w:szCs w:val="28"/>
        </w:rPr>
        <w:lastRenderedPageBreak/>
        <w:t>业设备的交界处，应位置正确、交接严密、无缝隙。</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加工、安装过程中，饰面板保护膜如有脱落要及时补贴。加工操作台上需铺一层软垫，防止划伤金属饰面板。</w:t>
      </w:r>
    </w:p>
    <w:p w:rsidR="00E05834" w:rsidRPr="006E20B1" w:rsidRDefault="0027397B" w:rsidP="00253719">
      <w:pPr>
        <w:pStyle w:val="-"/>
        <w:numPr>
          <w:ilvl w:val="0"/>
          <w:numId w:val="44"/>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安装饰面板时，作业人员宜戴干净线手套，以防污染板面或板边划伤手。</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93" w:name="_Toc7974"/>
      <w:r w:rsidRPr="006E20B1">
        <w:rPr>
          <w:rFonts w:ascii="仿宋_GB2312" w:eastAsia="仿宋_GB2312" w:hAnsi="仿宋_GB2312" w:cs="仿宋_GB2312" w:hint="eastAsia"/>
          <w:sz w:val="28"/>
          <w:szCs w:val="28"/>
        </w:rPr>
        <w:t>玻璃安装技术要求</w:t>
      </w:r>
      <w:bookmarkEnd w:id="93"/>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玻璃的品种、规格、厚度和颜色应符合设计要求。</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玻璃制口处做倒角处理，铝扣片必须能够保证玻璃安装牢固、可靠。</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按照玻璃的设计分格尺寸用经纬仪或其他测量议器进行分格定位。</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墙、隔断和顶棚镶嵌玻璃的骨架，应与结构连接牢固。</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应排列均匀整齐，表面平整，不得移位、翘曲和松动，其接缝应均匀、平直、密实。</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安装固定主支承器，用螺栓连接或焊接的方式将主支承器固定。</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在预埋件上检查各螺丝钉的位置及焊接口，涂刷防锈漆。</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玻璃不得直接接触型材，玻璃限位槽内橡胶垫块厚度必须符合设计要求，与其他饰面材料结合部位不得出现可见面。</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所用的型钢骨架、连接件（板）等的材质、品种、型号、规格及连接方式必须通过工艺样板验收。</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连接件与基层，骨架与连接件的连接，玻璃与边框连接安</w:t>
      </w:r>
      <w:r w:rsidRPr="006E20B1">
        <w:rPr>
          <w:rFonts w:ascii="仿宋_GB2312" w:eastAsia="仿宋_GB2312" w:hAnsi="仿宋_GB2312" w:cs="仿宋_GB2312" w:hint="eastAsia"/>
          <w:sz w:val="28"/>
          <w:szCs w:val="28"/>
        </w:rPr>
        <w:lastRenderedPageBreak/>
        <w:t>装必须牢固可靠无松动。</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采用螺栓、胀管连接处必须加弹簧垫圈并拧紧。</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金属骨架表面洁净、无污染，连接牢固、安全可靠，横平竖直，无明显错台错位，不得弯曲和扭曲变形。垂直偏差不大于3mm，水平偏差不大于2mm。</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焊缝要求构件满焊连接，焊缝外形均匀、成型较好、过渡平滑，焊渣清除打磨干净。</w:t>
      </w:r>
    </w:p>
    <w:p w:rsidR="00E05834" w:rsidRPr="006E20B1" w:rsidRDefault="0027397B" w:rsidP="00253719">
      <w:pPr>
        <w:pStyle w:val="-"/>
        <w:numPr>
          <w:ilvl w:val="0"/>
          <w:numId w:val="45"/>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玻璃表面洁净，不得有毛刺、污渍、大面无划痕、碰伤、烧伤、腐蚀斑点。涂胶大面光滑，无气孔。</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94" w:name="_Toc6902"/>
      <w:bookmarkStart w:id="95" w:name="_Toc21429"/>
      <w:r w:rsidRPr="006E20B1">
        <w:rPr>
          <w:rFonts w:ascii="仿宋_GB2312" w:eastAsia="仿宋_GB2312" w:hAnsi="仿宋_GB2312" w:cs="仿宋_GB2312" w:hint="eastAsia"/>
          <w:sz w:val="28"/>
          <w:szCs w:val="28"/>
        </w:rPr>
        <w:t>防水工程技术要求</w:t>
      </w:r>
      <w:bookmarkEnd w:id="94"/>
      <w:bookmarkEnd w:id="95"/>
    </w:p>
    <w:p w:rsidR="00E05834" w:rsidRPr="006E20B1" w:rsidRDefault="0027397B" w:rsidP="00253719">
      <w:pPr>
        <w:pStyle w:val="-"/>
        <w:numPr>
          <w:ilvl w:val="0"/>
          <w:numId w:val="4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结构楼板应进行24小时蓄水试验，试验不渗漏水方可基层施工。</w:t>
      </w:r>
    </w:p>
    <w:p w:rsidR="00E05834" w:rsidRPr="006E20B1" w:rsidRDefault="0027397B" w:rsidP="00253719">
      <w:pPr>
        <w:pStyle w:val="-"/>
        <w:numPr>
          <w:ilvl w:val="0"/>
          <w:numId w:val="4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基层要求：基层表面应坚实、平整、清洁，阴阳角处应做成圆弧或折角，并应符合所用材料的防水施工要求。</w:t>
      </w:r>
    </w:p>
    <w:p w:rsidR="00E05834" w:rsidRPr="006E20B1" w:rsidRDefault="0027397B" w:rsidP="00253719">
      <w:pPr>
        <w:pStyle w:val="-"/>
        <w:numPr>
          <w:ilvl w:val="0"/>
          <w:numId w:val="4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施工前基面应干净、干燥，并应均匀涂刷基层处理剂，不应露底，表面干燥后方可防水涂膜施工。</w:t>
      </w:r>
    </w:p>
    <w:p w:rsidR="00E05834" w:rsidRPr="006E20B1" w:rsidRDefault="0027397B" w:rsidP="00253719">
      <w:pPr>
        <w:pStyle w:val="-"/>
        <w:numPr>
          <w:ilvl w:val="0"/>
          <w:numId w:val="4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卫生洁具、地漏、排水口等应在防水层施工前先将预留管道安装牢固，管根处用密封膏嵌填密实。</w:t>
      </w:r>
    </w:p>
    <w:p w:rsidR="00E05834" w:rsidRPr="006E20B1" w:rsidRDefault="0027397B" w:rsidP="00253719">
      <w:pPr>
        <w:pStyle w:val="-"/>
        <w:numPr>
          <w:ilvl w:val="0"/>
          <w:numId w:val="4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涂膜防水层的平均最小厚度不得小于2mm。</w:t>
      </w:r>
    </w:p>
    <w:p w:rsidR="00E05834" w:rsidRPr="006E20B1" w:rsidRDefault="0027397B" w:rsidP="00253719">
      <w:pPr>
        <w:pStyle w:val="-"/>
        <w:numPr>
          <w:ilvl w:val="0"/>
          <w:numId w:val="4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湿区（淋浴区域）防水高度应高于天花吊顶标高50mm；干区（洗手台、坐便器区域）墙面防水高度不得低于1.8m。</w:t>
      </w:r>
    </w:p>
    <w:p w:rsidR="00E05834" w:rsidRPr="006E20B1" w:rsidRDefault="0027397B" w:rsidP="00253719">
      <w:pPr>
        <w:pStyle w:val="-"/>
        <w:numPr>
          <w:ilvl w:val="0"/>
          <w:numId w:val="4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防水施工完成后，必须进行闭水实验，闭水深度最低处不得</w:t>
      </w:r>
      <w:r w:rsidRPr="006E20B1">
        <w:rPr>
          <w:rFonts w:ascii="仿宋_GB2312" w:eastAsia="仿宋_GB2312" w:hAnsi="仿宋_GB2312" w:cs="仿宋_GB2312" w:hint="eastAsia"/>
          <w:sz w:val="28"/>
          <w:szCs w:val="28"/>
        </w:rPr>
        <w:lastRenderedPageBreak/>
        <w:t>低于20mm，闭水测试。</w:t>
      </w:r>
    </w:p>
    <w:p w:rsidR="00E05834" w:rsidRPr="006E20B1" w:rsidRDefault="0027397B" w:rsidP="00253719">
      <w:pPr>
        <w:pStyle w:val="-"/>
        <w:numPr>
          <w:ilvl w:val="0"/>
          <w:numId w:val="46"/>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闭水时间24~48小时，闭水开始前须对地漏和管道口周边进行临时封堵，闭水实验中发现渗漏的部位，必须采取有效堵漏措施进行修补，且防水必须重新施工，完成后重新进行闭水实验，直至合格为止。</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96" w:name="_Toc22568"/>
      <w:bookmarkStart w:id="97" w:name="_Toc6906"/>
      <w:r w:rsidRPr="006E20B1">
        <w:rPr>
          <w:rFonts w:ascii="仿宋_GB2312" w:eastAsia="仿宋_GB2312" w:hAnsi="仿宋_GB2312" w:cs="仿宋_GB2312" w:hint="eastAsia"/>
          <w:sz w:val="28"/>
          <w:szCs w:val="28"/>
        </w:rPr>
        <w:t>地毯铺装工程技术要求</w:t>
      </w:r>
      <w:bookmarkEnd w:id="96"/>
      <w:bookmarkEnd w:id="97"/>
    </w:p>
    <w:p w:rsidR="00E05834" w:rsidRPr="006E20B1" w:rsidRDefault="0027397B" w:rsidP="00253719">
      <w:pPr>
        <w:pStyle w:val="-"/>
        <w:numPr>
          <w:ilvl w:val="0"/>
          <w:numId w:val="4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地毯的品种、规格、颜色、花色、胶料和辅料及其材质必须符合设计要求和国家现行地毯产品标准的规定。地毯表面应平服、拼缝处粘贴牢固、严密平整、图案吻合。</w:t>
      </w:r>
    </w:p>
    <w:p w:rsidR="00E05834" w:rsidRPr="006E20B1" w:rsidRDefault="0027397B" w:rsidP="00253719">
      <w:pPr>
        <w:pStyle w:val="-"/>
        <w:numPr>
          <w:ilvl w:val="0"/>
          <w:numId w:val="4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基层要求具有一定的强度；基层表面必须平整，无凹坑、麻面、裂缝，并保持清洁干净。油污采用丙酮或松节油擦洗干净，高低不平处应预先用水泥砂浆填嵌平整。</w:t>
      </w:r>
    </w:p>
    <w:p w:rsidR="00E05834" w:rsidRPr="006E20B1" w:rsidRDefault="0027397B" w:rsidP="00253719">
      <w:pPr>
        <w:pStyle w:val="-"/>
        <w:numPr>
          <w:ilvl w:val="0"/>
          <w:numId w:val="4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根据房间尺寸和形状，裁剪地毯；每段地毯和长度要比房间长度长约20mm，宽度要以裁出地毯边缘后的尺寸计算，弹线裁剪边缘部分。要注意地毯纹理的铺设方向是否与设计一致。</w:t>
      </w:r>
    </w:p>
    <w:p w:rsidR="00E05834" w:rsidRPr="006E20B1" w:rsidRDefault="0027397B" w:rsidP="00253719">
      <w:pPr>
        <w:pStyle w:val="-"/>
        <w:numPr>
          <w:ilvl w:val="0"/>
          <w:numId w:val="4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采用木卡条（倒刺板）固定地毯时，应沿房间四周靠墙脚10～20mm处，将卡条固定于基层上。</w:t>
      </w:r>
    </w:p>
    <w:p w:rsidR="00E05834" w:rsidRPr="006E20B1" w:rsidRDefault="0027397B" w:rsidP="00253719">
      <w:pPr>
        <w:pStyle w:val="-"/>
        <w:numPr>
          <w:ilvl w:val="0"/>
          <w:numId w:val="4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在门口处，为不使地毯被踢起和边缘受损，达到美观的效果，常用铝合金卡条、锑条固定。卡条、锑条内有倒刺扣牢地毯。锑条的长边与地面固定，待铺上地毯后，将短边打下，紧压住地毯面层。</w:t>
      </w:r>
    </w:p>
    <w:p w:rsidR="00E05834" w:rsidRPr="006E20B1" w:rsidRDefault="0027397B" w:rsidP="00253719">
      <w:pPr>
        <w:pStyle w:val="-"/>
        <w:numPr>
          <w:ilvl w:val="0"/>
          <w:numId w:val="4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接缝处理：地毯是背面接缝，接缝是将地毯翻过来，使两条缝平接，用线缝后，刷白胶，贴上牛皮胶纸，缝线应较结实，针脚不必太密；胶带粘结法即先将胶带按地面上的弹线铺好，两端固定，</w:t>
      </w:r>
      <w:r w:rsidRPr="006E20B1">
        <w:rPr>
          <w:rFonts w:ascii="仿宋_GB2312" w:eastAsia="仿宋_GB2312" w:hAnsi="仿宋_GB2312" w:cs="仿宋_GB2312" w:hint="eastAsia"/>
          <w:sz w:val="28"/>
          <w:szCs w:val="28"/>
        </w:rPr>
        <w:lastRenderedPageBreak/>
        <w:t>将两侧地毯的边缘压在胶带上，然后用电熨斗在胶带的无胶面上熨烫，使胶质熔解，随着电熨斗的移动，用扁铲在接缝处辗压平实，使之牢固地连在一起。用电铲修葺地毯接口处正面不齐的绒毛。</w:t>
      </w:r>
    </w:p>
    <w:p w:rsidR="00E05834" w:rsidRPr="006E20B1" w:rsidRDefault="0027397B" w:rsidP="00253719">
      <w:pPr>
        <w:pStyle w:val="-"/>
        <w:numPr>
          <w:ilvl w:val="0"/>
          <w:numId w:val="4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铺接：用张紧器或膝撑将地毯在纵横方向逐段推移伸展，使之拉紧，平伏地平，以保证地毯在使用过程中遇至一定的推力而不隆起。张力器底部小刺，可将地毯卡紧而推移，推力应适当，过大易将地毯撕破，过小则推移不平，推移应逐步进行。用张紧器张紧后，地毯四周应挂在卡条上或铝合金条上固定。</w:t>
      </w:r>
    </w:p>
    <w:p w:rsidR="00E05834" w:rsidRPr="006E20B1" w:rsidRDefault="0027397B" w:rsidP="00253719">
      <w:pPr>
        <w:pStyle w:val="-"/>
        <w:numPr>
          <w:ilvl w:val="0"/>
          <w:numId w:val="4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修整、清理地毯完全铺好后，用搪刀裁去多余部分，并用扁铲将边缘塞入卡条和墙壁之间的缝中，用吸尘器吸去灰尘等。</w:t>
      </w:r>
    </w:p>
    <w:p w:rsidR="00E05834" w:rsidRPr="006E20B1" w:rsidRDefault="0027397B" w:rsidP="00253719">
      <w:pPr>
        <w:pStyle w:val="-"/>
        <w:numPr>
          <w:ilvl w:val="0"/>
          <w:numId w:val="4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地毯表面不应起鼓、起皱、翘边、卷边、显拼缝、露线和无毛边，绒毛顺光一致，毯面干净，无污染和损伤。地毯同其他面层连接处、收口处和墙边、柱子周围应顺直、压紧。</w:t>
      </w:r>
    </w:p>
    <w:p w:rsidR="00E05834" w:rsidRPr="006E20B1" w:rsidRDefault="0027397B" w:rsidP="00253719">
      <w:pPr>
        <w:pStyle w:val="-"/>
        <w:numPr>
          <w:ilvl w:val="0"/>
          <w:numId w:val="47"/>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地毯垫须达到阻燃要求。</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98" w:name="_Toc22148"/>
      <w:bookmarkStart w:id="99" w:name="_Toc27388"/>
      <w:r w:rsidRPr="006E20B1">
        <w:rPr>
          <w:rFonts w:ascii="仿宋_GB2312" w:eastAsia="仿宋_GB2312" w:hAnsi="仿宋_GB2312" w:cs="仿宋_GB2312" w:hint="eastAsia"/>
          <w:sz w:val="28"/>
          <w:szCs w:val="28"/>
        </w:rPr>
        <w:t>安装工程技术要求</w:t>
      </w:r>
      <w:bookmarkEnd w:id="98"/>
      <w:bookmarkEnd w:id="99"/>
    </w:p>
    <w:p w:rsidR="00E05834" w:rsidRPr="006E20B1" w:rsidRDefault="0027397B" w:rsidP="00253719">
      <w:pPr>
        <w:pStyle w:val="-"/>
        <w:numPr>
          <w:ilvl w:val="0"/>
          <w:numId w:val="4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砌体墙面线管暗埋及后开槽技术措施</w:t>
      </w:r>
    </w:p>
    <w:p w:rsidR="00E05834" w:rsidRPr="006E20B1" w:rsidRDefault="0027397B">
      <w:pPr>
        <w:pStyle w:val="-"/>
        <w:numPr>
          <w:ilvl w:val="0"/>
          <w:numId w:val="4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线管管槽定位：根据精装图纸，确定线盒及配管位置、放线、画线。</w:t>
      </w:r>
    </w:p>
    <w:p w:rsidR="00E05834" w:rsidRPr="006E20B1" w:rsidRDefault="0027397B">
      <w:pPr>
        <w:pStyle w:val="-"/>
        <w:numPr>
          <w:ilvl w:val="0"/>
          <w:numId w:val="4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切槽：使用多片切槽机切槽，用凿子剔出管槽里多余的砖渣,管槽宽度比管的外径大10mm，槽深为D+15mm。墙面水平开槽的长度不得大于50cm。</w:t>
      </w:r>
    </w:p>
    <w:p w:rsidR="00E05834" w:rsidRPr="006E20B1" w:rsidRDefault="0027397B">
      <w:pPr>
        <w:pStyle w:val="-"/>
        <w:numPr>
          <w:ilvl w:val="0"/>
          <w:numId w:val="4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敷设线管,固定线管:放入槽后，每隔0.5m须用铁钉固定。管先用水浇湿管槽，再用高一标号水泥砂浆修补（砂浆强度等级不</w:t>
      </w:r>
      <w:r w:rsidRPr="006E20B1">
        <w:rPr>
          <w:rFonts w:ascii="仿宋_GB2312" w:eastAsia="仿宋_GB2312" w:hAnsi="仿宋_GB2312" w:cs="仿宋_GB2312" w:hint="eastAsia"/>
          <w:sz w:val="28"/>
          <w:szCs w:val="28"/>
        </w:rPr>
        <w:lastRenderedPageBreak/>
        <w:t>低于M10，2根管槽以下）；三根配管以上用细石混凝土补槽，并挂玻纤网（玻纤网宽度超过管道两边不小于10cm）；最后交付由土建统一面层抹灰,并排管间距h≥15mm，D为线管直径。</w:t>
      </w:r>
    </w:p>
    <w:p w:rsidR="00E05834" w:rsidRPr="006E20B1" w:rsidRDefault="0027397B">
      <w:pPr>
        <w:pStyle w:val="-"/>
        <w:numPr>
          <w:ilvl w:val="0"/>
          <w:numId w:val="49"/>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线管预留预埋注意事项：</w:t>
      </w:r>
    </w:p>
    <w:p w:rsidR="00E05834" w:rsidRPr="006E20B1" w:rsidRDefault="0027397B" w:rsidP="00253719">
      <w:pPr>
        <w:pStyle w:val="-"/>
        <w:tabs>
          <w:tab w:val="left" w:pos="420"/>
        </w:tabs>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现场抹灰墙面存在后开槽：在土建施工阶段加强与土建、精装修施工图纸复核，将精装修点位预留到位；加强现场施工工序的控制，管线开槽、封堵应在砌筑阶段施工完成。</w:t>
      </w:r>
    </w:p>
    <w:p w:rsidR="00E05834" w:rsidRPr="006E20B1" w:rsidRDefault="0027397B" w:rsidP="00253719">
      <w:pPr>
        <w:pStyle w:val="-"/>
        <w:numPr>
          <w:ilvl w:val="0"/>
          <w:numId w:val="4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给排水工程</w:t>
      </w:r>
    </w:p>
    <w:p w:rsidR="00E05834" w:rsidRPr="006E20B1" w:rsidRDefault="0027397B">
      <w:pPr>
        <w:pStyle w:val="-"/>
        <w:numPr>
          <w:ilvl w:val="0"/>
          <w:numId w:val="5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给水系统–衬塑钢管安装</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承包人需审核施工图纸及其它技术文件是否齐全，图纸深度是否满足施工要求；管道布置空间与建筑物及其它专业管道是否有交叉和矛盾，与设备、阀件相连接的口径、方位、坐标、标高是否相符；检查土建施工预留槽洞、套管位置是否正确。</w:t>
      </w:r>
    </w:p>
    <w:p w:rsidR="00E05834" w:rsidRPr="006E20B1" w:rsidRDefault="0027397B">
      <w:pPr>
        <w:pStyle w:val="-"/>
        <w:numPr>
          <w:ilvl w:val="0"/>
          <w:numId w:val="51"/>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管材切割：应使用电动带锯、高速电动圆锯机等垂直切割，严防切管衬层变形、损坏。</w:t>
      </w:r>
    </w:p>
    <w:p w:rsidR="00E05834" w:rsidRPr="006E20B1" w:rsidRDefault="0027397B">
      <w:pPr>
        <w:pStyle w:val="-"/>
        <w:numPr>
          <w:ilvl w:val="0"/>
          <w:numId w:val="51"/>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加工管螺纹：准备加工螺纹的管段，外圆必须正常（不椭圆、无损伤），使用套丝机或手工管子铰板加工螺纹。加工螺纹后，要用螺纹规鉴定是否标准。</w:t>
      </w:r>
    </w:p>
    <w:p w:rsidR="00E05834" w:rsidRPr="006E20B1" w:rsidRDefault="0027397B">
      <w:pPr>
        <w:pStyle w:val="-"/>
        <w:numPr>
          <w:ilvl w:val="0"/>
          <w:numId w:val="51"/>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里衬倒斜角：为了容易导入管件中的芯子夹层，用刮刀切去衬层厚度的一半；倒角处必须保留衬层厚度的1/2。</w:t>
      </w:r>
    </w:p>
    <w:p w:rsidR="00E05834" w:rsidRPr="006E20B1" w:rsidRDefault="0027397B">
      <w:pPr>
        <w:pStyle w:val="-"/>
        <w:numPr>
          <w:ilvl w:val="0"/>
          <w:numId w:val="51"/>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管道安装：用虎头钳子夹紧管子，装上管件，用手拧紧。</w:t>
      </w:r>
    </w:p>
    <w:p w:rsidR="00E05834" w:rsidRPr="006E20B1" w:rsidRDefault="0027397B">
      <w:pPr>
        <w:pStyle w:val="-"/>
        <w:numPr>
          <w:ilvl w:val="0"/>
          <w:numId w:val="51"/>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管道支吊架安装：所有管道支吊架应为钢制，制作完成后进</w:t>
      </w:r>
      <w:r w:rsidRPr="006E20B1">
        <w:rPr>
          <w:rFonts w:ascii="仿宋_GB2312" w:eastAsia="仿宋_GB2312" w:hAnsi="仿宋_GB2312" w:cs="仿宋_GB2312" w:hint="eastAsia"/>
          <w:sz w:val="28"/>
          <w:szCs w:val="28"/>
        </w:rPr>
        <w:lastRenderedPageBreak/>
        <w:t>行防锈刷漆处理。在阀门及大口径管道上需支撑的配/附件位置均应增设支吊架，以防止管道受力过大。</w:t>
      </w:r>
    </w:p>
    <w:p w:rsidR="00E05834" w:rsidRPr="006E20B1" w:rsidRDefault="0027397B">
      <w:pPr>
        <w:pStyle w:val="-"/>
        <w:numPr>
          <w:ilvl w:val="0"/>
          <w:numId w:val="5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给水系统–PPR管道安装</w:t>
      </w:r>
    </w:p>
    <w:p w:rsidR="00E05834" w:rsidRPr="006E20B1" w:rsidRDefault="0027397B">
      <w:pPr>
        <w:pStyle w:val="-"/>
        <w:numPr>
          <w:ilvl w:val="0"/>
          <w:numId w:val="52"/>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材料验收</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w:t>
      </w:r>
      <w:r w:rsidRPr="006E20B1">
        <w:rPr>
          <w:rFonts w:ascii="仿宋_GB2312" w:eastAsia="仿宋_GB2312" w:hAnsi="仿宋_GB2312" w:cs="仿宋_GB2312" w:hint="eastAsia"/>
          <w:sz w:val="28"/>
          <w:szCs w:val="28"/>
        </w:rPr>
        <w:tab/>
        <w:t>压力等级、外径、壁厚符合设计文件及规范要求，合格证等质量证明文件齐全。</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b)</w:t>
      </w:r>
      <w:r w:rsidRPr="006E20B1">
        <w:rPr>
          <w:rFonts w:ascii="仿宋_GB2312" w:eastAsia="仿宋_GB2312" w:hAnsi="仿宋_GB2312" w:cs="仿宋_GB2312" w:hint="eastAsia"/>
          <w:sz w:val="28"/>
          <w:szCs w:val="28"/>
        </w:rPr>
        <w:tab/>
        <w:t>管材和管件的内外壁应光滑平整，无气泡、裂纹、脱皮和明显的痕纹、凹陷，色泽应基本一致。</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c)</w:t>
      </w:r>
      <w:r w:rsidRPr="006E20B1">
        <w:rPr>
          <w:rFonts w:ascii="仿宋_GB2312" w:eastAsia="仿宋_GB2312" w:hAnsi="仿宋_GB2312" w:cs="仿宋_GB2312" w:hint="eastAsia"/>
          <w:sz w:val="28"/>
          <w:szCs w:val="28"/>
        </w:rPr>
        <w:tab/>
        <w:t>管材的断面应垂直于管材的轴线。管件应完整、无缺损、无变形。</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d)</w:t>
      </w:r>
      <w:r w:rsidRPr="006E20B1">
        <w:rPr>
          <w:rFonts w:ascii="仿宋_GB2312" w:eastAsia="仿宋_GB2312" w:hAnsi="仿宋_GB2312" w:cs="仿宋_GB2312" w:hint="eastAsia"/>
          <w:sz w:val="28"/>
          <w:szCs w:val="28"/>
        </w:rPr>
        <w:tab/>
        <w:t>搬运管材和管件时，应小心轻放，避免油污，严禁剧烈撞击，与尖锐物触碰和抛、摔、拖。</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e)</w:t>
      </w:r>
      <w:r w:rsidRPr="006E20B1">
        <w:rPr>
          <w:rFonts w:ascii="仿宋_GB2312" w:eastAsia="仿宋_GB2312" w:hAnsi="仿宋_GB2312" w:cs="仿宋_GB2312" w:hint="eastAsia"/>
          <w:sz w:val="28"/>
          <w:szCs w:val="28"/>
        </w:rPr>
        <w:tab/>
        <w:t>现场设置材料架，具有遮阳措施，管件和管材按标签平整堆放，堆放高度不可高于1.5m。</w:t>
      </w:r>
    </w:p>
    <w:p w:rsidR="00E05834" w:rsidRPr="006E20B1" w:rsidRDefault="0027397B">
      <w:pPr>
        <w:pStyle w:val="-"/>
        <w:numPr>
          <w:ilvl w:val="0"/>
          <w:numId w:val="52"/>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支吊架施工</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w:t>
      </w:r>
      <w:r w:rsidRPr="006E20B1">
        <w:rPr>
          <w:rFonts w:ascii="仿宋_GB2312" w:eastAsia="仿宋_GB2312" w:hAnsi="仿宋_GB2312" w:cs="仿宋_GB2312" w:hint="eastAsia"/>
          <w:sz w:val="28"/>
          <w:szCs w:val="28"/>
        </w:rPr>
        <w:tab/>
        <w:t>支架间距、型材规格符合相关规范、图集要求。</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b)</w:t>
      </w:r>
      <w:r w:rsidRPr="006E20B1">
        <w:rPr>
          <w:rFonts w:ascii="仿宋_GB2312" w:eastAsia="仿宋_GB2312" w:hAnsi="仿宋_GB2312" w:cs="仿宋_GB2312" w:hint="eastAsia"/>
          <w:sz w:val="28"/>
          <w:szCs w:val="28"/>
        </w:rPr>
        <w:tab/>
        <w:t>分支管采用专用管卡。</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c)</w:t>
      </w:r>
      <w:r w:rsidRPr="006E20B1">
        <w:rPr>
          <w:rFonts w:ascii="仿宋_GB2312" w:eastAsia="仿宋_GB2312" w:hAnsi="仿宋_GB2312" w:cs="仿宋_GB2312" w:hint="eastAsia"/>
          <w:sz w:val="28"/>
          <w:szCs w:val="28"/>
        </w:rPr>
        <w:tab/>
        <w:t>主干管（联合管道）采用型钢支架，支吊架除锈、刷漆；交付时支吊架漆面光洁、无锈蚀，型钢支吊架倒角。</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d)</w:t>
      </w:r>
      <w:r w:rsidRPr="006E20B1">
        <w:rPr>
          <w:rFonts w:ascii="仿宋_GB2312" w:eastAsia="仿宋_GB2312" w:hAnsi="仿宋_GB2312" w:cs="仿宋_GB2312" w:hint="eastAsia"/>
          <w:sz w:val="28"/>
          <w:szCs w:val="28"/>
        </w:rPr>
        <w:tab/>
        <w:t>采用金属管卡时，需加设橡胶垫片。</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e)</w:t>
      </w:r>
      <w:r w:rsidRPr="006E20B1">
        <w:rPr>
          <w:rFonts w:ascii="仿宋_GB2312" w:eastAsia="仿宋_GB2312" w:hAnsi="仿宋_GB2312" w:cs="仿宋_GB2312" w:hint="eastAsia"/>
          <w:sz w:val="28"/>
          <w:szCs w:val="28"/>
        </w:rPr>
        <w:tab/>
        <w:t>管道及管件安装。</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f)</w:t>
      </w:r>
      <w:r w:rsidRPr="006E20B1">
        <w:rPr>
          <w:rFonts w:ascii="仿宋_GB2312" w:eastAsia="仿宋_GB2312" w:hAnsi="仿宋_GB2312" w:cs="仿宋_GB2312" w:hint="eastAsia"/>
          <w:sz w:val="28"/>
          <w:szCs w:val="28"/>
        </w:rPr>
        <w:tab/>
        <w:t>管道不得穿越电气设备间、风道、电梯井、排水设施。</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g)</w:t>
      </w:r>
      <w:r w:rsidRPr="006E20B1">
        <w:rPr>
          <w:rFonts w:ascii="仿宋_GB2312" w:eastAsia="仿宋_GB2312" w:hAnsi="仿宋_GB2312" w:cs="仿宋_GB2312" w:hint="eastAsia"/>
          <w:sz w:val="28"/>
          <w:szCs w:val="28"/>
        </w:rPr>
        <w:tab/>
        <w:t>横干管与墙、地沟净距≥100mm，与梁、柱≥50mm（无接头）。</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h)</w:t>
      </w:r>
      <w:r w:rsidRPr="006E20B1">
        <w:rPr>
          <w:rFonts w:ascii="仿宋_GB2312" w:eastAsia="仿宋_GB2312" w:hAnsi="仿宋_GB2312" w:cs="仿宋_GB2312" w:hint="eastAsia"/>
          <w:sz w:val="28"/>
          <w:szCs w:val="28"/>
        </w:rPr>
        <w:tab/>
        <w:t>立管管中心距柱≥50mm，根据管径大小距墙面25mm～60mm。</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i)</w:t>
      </w:r>
      <w:r w:rsidRPr="006E20B1">
        <w:rPr>
          <w:rFonts w:ascii="仿宋_GB2312" w:eastAsia="仿宋_GB2312" w:hAnsi="仿宋_GB2312" w:cs="仿宋_GB2312" w:hint="eastAsia"/>
          <w:sz w:val="28"/>
          <w:szCs w:val="28"/>
        </w:rPr>
        <w:tab/>
        <w:t>管道平行安装时，冷水管位于热水管下方，连接器具时，冷水管位于热水管右侧。</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j)</w:t>
      </w:r>
      <w:r w:rsidRPr="006E20B1">
        <w:rPr>
          <w:rFonts w:ascii="仿宋_GB2312" w:eastAsia="仿宋_GB2312" w:hAnsi="仿宋_GB2312" w:cs="仿宋_GB2312" w:hint="eastAsia"/>
          <w:sz w:val="28"/>
          <w:szCs w:val="28"/>
        </w:rPr>
        <w:tab/>
        <w:t>管井内管道安装前，应深化图纸，保证安装及检修要求，合理排布。</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k)</w:t>
      </w:r>
      <w:r w:rsidRPr="006E20B1">
        <w:rPr>
          <w:rFonts w:ascii="仿宋_GB2312" w:eastAsia="仿宋_GB2312" w:hAnsi="仿宋_GB2312" w:cs="仿宋_GB2312" w:hint="eastAsia"/>
          <w:sz w:val="28"/>
          <w:szCs w:val="28"/>
        </w:rPr>
        <w:tab/>
        <w:t>与金属管连接时，采用丝扣或法兰连接。</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l)</w:t>
      </w:r>
      <w:r w:rsidRPr="006E20B1">
        <w:rPr>
          <w:rFonts w:ascii="仿宋_GB2312" w:eastAsia="仿宋_GB2312" w:hAnsi="仿宋_GB2312" w:cs="仿宋_GB2312" w:hint="eastAsia"/>
          <w:sz w:val="28"/>
          <w:szCs w:val="28"/>
        </w:rPr>
        <w:tab/>
        <w:t>给水引入管应有≥0.3%的坡度坡向室外。</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m)</w:t>
      </w:r>
      <w:r w:rsidRPr="006E20B1">
        <w:rPr>
          <w:rFonts w:ascii="仿宋_GB2312" w:eastAsia="仿宋_GB2312" w:hAnsi="仿宋_GB2312" w:cs="仿宋_GB2312" w:hint="eastAsia"/>
          <w:sz w:val="28"/>
          <w:szCs w:val="28"/>
        </w:rPr>
        <w:tab/>
        <w:t>热熔时，量出热熔深度，并做好标记，环境温度＜5℃时，加热时间延长</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n)</w:t>
      </w:r>
      <w:r w:rsidRPr="006E20B1">
        <w:rPr>
          <w:rFonts w:ascii="仿宋_GB2312" w:eastAsia="仿宋_GB2312" w:hAnsi="仿宋_GB2312" w:cs="仿宋_GB2312" w:hint="eastAsia"/>
          <w:sz w:val="28"/>
          <w:szCs w:val="28"/>
        </w:rPr>
        <w:tab/>
        <w:t>50%。</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o)法兰盘压力等级相同，法兰垂直于管轴线，表面相互平行，橡胶垫无毒、抗老化；螺栓规格相同，方向一致，螺栓应露出螺母2～3扣丝。</w:t>
      </w:r>
    </w:p>
    <w:p w:rsidR="00E05834" w:rsidRPr="006E20B1" w:rsidRDefault="0027397B">
      <w:pPr>
        <w:pStyle w:val="-"/>
        <w:numPr>
          <w:ilvl w:val="0"/>
          <w:numId w:val="52"/>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管道试压及冲洗</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w:t>
      </w:r>
      <w:r w:rsidRPr="006E20B1">
        <w:rPr>
          <w:rFonts w:ascii="仿宋_GB2312" w:eastAsia="仿宋_GB2312" w:hAnsi="仿宋_GB2312" w:cs="仿宋_GB2312" w:hint="eastAsia"/>
          <w:sz w:val="28"/>
          <w:szCs w:val="28"/>
        </w:rPr>
        <w:tab/>
        <w:t>压力试压前，系统管道中阀门位于开启状态，水表采用短支管替代。</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b)</w:t>
      </w:r>
      <w:r w:rsidRPr="006E20B1">
        <w:rPr>
          <w:rFonts w:ascii="仿宋_GB2312" w:eastAsia="仿宋_GB2312" w:hAnsi="仿宋_GB2312" w:cs="仿宋_GB2312" w:hint="eastAsia"/>
          <w:sz w:val="28"/>
          <w:szCs w:val="28"/>
        </w:rPr>
        <w:tab/>
        <w:t>热连接的管道，水压试验的时间应在连接完成24h后进行。</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c)</w:t>
      </w:r>
      <w:r w:rsidRPr="006E20B1">
        <w:rPr>
          <w:rFonts w:ascii="仿宋_GB2312" w:eastAsia="仿宋_GB2312" w:hAnsi="仿宋_GB2312" w:cs="仿宋_GB2312" w:hint="eastAsia"/>
          <w:sz w:val="28"/>
          <w:szCs w:val="28"/>
        </w:rPr>
        <w:tab/>
        <w:t>水压试验前，试压管道应固定，但接头部位应明露。</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d)</w:t>
      </w:r>
      <w:r w:rsidRPr="006E20B1">
        <w:rPr>
          <w:rFonts w:ascii="仿宋_GB2312" w:eastAsia="仿宋_GB2312" w:hAnsi="仿宋_GB2312" w:cs="仿宋_GB2312" w:hint="eastAsia"/>
          <w:sz w:val="28"/>
          <w:szCs w:val="28"/>
        </w:rPr>
        <w:tab/>
        <w:t>管道压力试验合格后，管道余水应采用有组织排放。</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e)</w:t>
      </w:r>
      <w:r w:rsidRPr="006E20B1">
        <w:rPr>
          <w:rFonts w:ascii="仿宋_GB2312" w:eastAsia="仿宋_GB2312" w:hAnsi="仿宋_GB2312" w:cs="仿宋_GB2312" w:hint="eastAsia"/>
          <w:sz w:val="28"/>
          <w:szCs w:val="28"/>
        </w:rPr>
        <w:tab/>
        <w:t>在竣工验收前进行冲洗、消毒，冲洗水采用生活饮用水，流速≥1.0m/s。</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f)</w:t>
      </w:r>
      <w:r w:rsidRPr="006E20B1">
        <w:rPr>
          <w:rFonts w:ascii="仿宋_GB2312" w:eastAsia="仿宋_GB2312" w:hAnsi="仿宋_GB2312" w:cs="仿宋_GB2312" w:hint="eastAsia"/>
          <w:sz w:val="28"/>
          <w:szCs w:val="28"/>
        </w:rPr>
        <w:tab/>
        <w:t>管道的各配水点、受力点以及穿墙支管节点处，使用专用墙装弯头及管卡固定。</w:t>
      </w:r>
    </w:p>
    <w:p w:rsidR="00E05834" w:rsidRPr="006E20B1" w:rsidRDefault="0027397B">
      <w:pPr>
        <w:pStyle w:val="-"/>
        <w:numPr>
          <w:ilvl w:val="0"/>
          <w:numId w:val="52"/>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给水PPR的补偿措施：</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当条件具备时，横管或立管充分利用建筑空间，以Ω形管道作变形补偿，条件不具备时应设置补偿器。</w:t>
      </w:r>
    </w:p>
    <w:p w:rsidR="00E05834" w:rsidRPr="006E20B1" w:rsidRDefault="0027397B">
      <w:pPr>
        <w:pStyle w:val="-"/>
        <w:numPr>
          <w:ilvl w:val="0"/>
          <w:numId w:val="5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给水系统–不锈钢管安装</w:t>
      </w:r>
    </w:p>
    <w:p w:rsidR="00E05834" w:rsidRPr="006E20B1" w:rsidRDefault="0027397B">
      <w:pPr>
        <w:pStyle w:val="-"/>
        <w:numPr>
          <w:ilvl w:val="0"/>
          <w:numId w:val="53"/>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管道不得浇注在钢筋混凝土结构层中。</w:t>
      </w:r>
    </w:p>
    <w:p w:rsidR="00E05834" w:rsidRPr="006E20B1" w:rsidRDefault="0027397B">
      <w:pPr>
        <w:pStyle w:val="-"/>
        <w:numPr>
          <w:ilvl w:val="0"/>
          <w:numId w:val="53"/>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不锈钢管材和管件不宜与水泥、水泥砂浆、混凝土直接接触。为防止氯化物对管道腐蚀，可在管外套塑料膜或缠绕防腐胶带保护。</w:t>
      </w:r>
    </w:p>
    <w:p w:rsidR="00E05834" w:rsidRPr="006E20B1" w:rsidRDefault="0027397B">
      <w:pPr>
        <w:pStyle w:val="-"/>
        <w:numPr>
          <w:ilvl w:val="0"/>
          <w:numId w:val="53"/>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埋地宜选用覆塑不锈钢管，可避免土壤对管外壁的酸碱腐蚀和硬质杂物对管材表面的损伤。亦可采用其他包扎材料作防腐措施，如外缠两层聚乙烯带，包扎两层沥青漆（或环氧树脂）玻璃纤维塑胶布防腐。</w:t>
      </w:r>
    </w:p>
    <w:p w:rsidR="00E05834" w:rsidRPr="006E20B1" w:rsidRDefault="0027397B">
      <w:pPr>
        <w:pStyle w:val="-"/>
        <w:numPr>
          <w:ilvl w:val="0"/>
          <w:numId w:val="53"/>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室内不锈钢管宜距楼底面、墙面净距离10～15mm明敷，结合装饰成暗敷，即敷设在顶棚内、吊顶内、装饰板内。</w:t>
      </w:r>
    </w:p>
    <w:p w:rsidR="00E05834" w:rsidRPr="006E20B1" w:rsidRDefault="0027397B">
      <w:pPr>
        <w:pStyle w:val="-"/>
        <w:numPr>
          <w:ilvl w:val="0"/>
          <w:numId w:val="53"/>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嵌墙敷设的不锈钢管，管线应水平或垂直布置在预留或开槽的凹槽内，槽内不锈钢管应采用管卡固定。在管线转折处，应预留5～10mm净空，补偿管路因热胀冷缩引起的伸缩变化值。</w:t>
      </w:r>
    </w:p>
    <w:p w:rsidR="00E05834" w:rsidRPr="006E20B1" w:rsidRDefault="0027397B">
      <w:pPr>
        <w:pStyle w:val="-"/>
        <w:numPr>
          <w:ilvl w:val="0"/>
          <w:numId w:val="53"/>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明装不锈钢管，其外壁距装饰墙面的距离：公称直径10～</w:t>
      </w:r>
      <w:r w:rsidRPr="006E20B1">
        <w:rPr>
          <w:rFonts w:ascii="仿宋_GB2312" w:eastAsia="仿宋_GB2312" w:hAnsi="仿宋_GB2312" w:cs="仿宋_GB2312" w:hint="eastAsia"/>
          <w:sz w:val="28"/>
          <w:szCs w:val="28"/>
        </w:rPr>
        <w:lastRenderedPageBreak/>
        <w:t>25mm时应小于30mm；公称直径32～50mm时宜小于40mm。明装立管应靠近用水器具的墙角、柱旁或管道井内。</w:t>
      </w:r>
    </w:p>
    <w:p w:rsidR="00E05834" w:rsidRPr="006E20B1" w:rsidRDefault="0027397B">
      <w:pPr>
        <w:pStyle w:val="-"/>
        <w:numPr>
          <w:ilvl w:val="0"/>
          <w:numId w:val="53"/>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不锈钢管不宜穿越建筑物的沉降缝、伸缩缝和变形缝。当不可避免时，应采取防止管道被破坏的技术措施。</w:t>
      </w:r>
    </w:p>
    <w:p w:rsidR="00E05834" w:rsidRPr="006E20B1" w:rsidRDefault="0027397B">
      <w:pPr>
        <w:pStyle w:val="-"/>
        <w:numPr>
          <w:ilvl w:val="0"/>
          <w:numId w:val="53"/>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管道不得敷设在配电间、强弱电管道井、烟道、风道内和排水沟内，管道不宜穿越卧式、储藏室、橱窗、壁柜等处。</w:t>
      </w:r>
    </w:p>
    <w:p w:rsidR="00E05834" w:rsidRPr="006E20B1" w:rsidRDefault="0027397B">
      <w:pPr>
        <w:pStyle w:val="-"/>
        <w:numPr>
          <w:ilvl w:val="0"/>
          <w:numId w:val="53"/>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敷设水平干管宜具有0.2%～0.3%的坡度，坡向泄水装置。在引入管、折角进户管件、支管接出和仪表接口处，应采用螺纹转换接头或法兰连接。</w:t>
      </w:r>
    </w:p>
    <w:p w:rsidR="00E05834" w:rsidRPr="006E20B1" w:rsidRDefault="0027397B">
      <w:pPr>
        <w:pStyle w:val="-"/>
        <w:numPr>
          <w:ilvl w:val="0"/>
          <w:numId w:val="53"/>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不锈钢管应作防结露和保温处理。</w:t>
      </w:r>
    </w:p>
    <w:p w:rsidR="00E05834" w:rsidRPr="006E20B1" w:rsidRDefault="0027397B">
      <w:pPr>
        <w:pStyle w:val="-"/>
        <w:numPr>
          <w:ilvl w:val="0"/>
          <w:numId w:val="53"/>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薄壁不锈钢管安装注意事项</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a)不锈钢材料吊运，不能与其他金属直接接触，应加垫木板或橡胶板等非金属材料。</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b)管子切割不允许用普通砂轮片切割，应采用不锈钢专用砂轮片或等离子切割。</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c)不锈钢管材及管件定位焊时焊缝内侧应进行充氩保护。</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d)起弧与收弧：起弧采用回焊法，收弧应填满弧坑，起弧必须在坡口内完成,禁止在管道、管件母材表面打弧与起弧。若起弧与收弧处发现气孔、裂纹应及时处理。</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e)不锈钢管道、管件以及不锈钢管道、管件与非不锈钢材质管道、管件的连接，焊接的对接接头打底焊接前管内及空腔内应充满氩气保护，才能进行钨极氩弧焊。</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f)多道多层焊的起弧、收弧处应相互错开。</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g)不锈钢材料连续焊接时，其层间温度不超过60℃。</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h)管道连接的焊口焊接前后要进行酸洗和钝化处理。</w:t>
      </w:r>
    </w:p>
    <w:p w:rsidR="00E05834" w:rsidRPr="006E20B1" w:rsidRDefault="0027397B">
      <w:pPr>
        <w:pStyle w:val="-"/>
        <w:numPr>
          <w:ilvl w:val="0"/>
          <w:numId w:val="5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给水系统–铜管安装</w:t>
      </w:r>
    </w:p>
    <w:p w:rsidR="00E05834" w:rsidRPr="006E20B1" w:rsidRDefault="0027397B">
      <w:pPr>
        <w:pStyle w:val="-"/>
        <w:numPr>
          <w:ilvl w:val="0"/>
          <w:numId w:val="54"/>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给水系统使用的铜管，管材规格按设计要求确定。</w:t>
      </w:r>
    </w:p>
    <w:p w:rsidR="00E05834" w:rsidRPr="006E20B1" w:rsidRDefault="0027397B">
      <w:pPr>
        <w:pStyle w:val="-"/>
        <w:numPr>
          <w:ilvl w:val="0"/>
          <w:numId w:val="54"/>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建筑给水铜管管系统宜采用铜制管件，铜管与钢制设备连接时，应采用铜合金配件。</w:t>
      </w:r>
    </w:p>
    <w:p w:rsidR="00E05834" w:rsidRPr="006E20B1" w:rsidRDefault="0027397B">
      <w:pPr>
        <w:pStyle w:val="-"/>
        <w:numPr>
          <w:ilvl w:val="0"/>
          <w:numId w:val="54"/>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铜管可敷设在管沟内。埋地铜管宜有防腐措施。</w:t>
      </w:r>
    </w:p>
    <w:p w:rsidR="00E05834" w:rsidRPr="006E20B1" w:rsidRDefault="0027397B">
      <w:pPr>
        <w:pStyle w:val="-"/>
        <w:numPr>
          <w:ilvl w:val="0"/>
          <w:numId w:val="54"/>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建筑给水支管宜敷设在吊顶、地面垫层或墙壁内。高层建筑给水立管宜敷设在管道井内。管道不得浇注在钢筋混凝土内。</w:t>
      </w:r>
    </w:p>
    <w:p w:rsidR="00E05834" w:rsidRPr="006E20B1" w:rsidRDefault="0027397B">
      <w:pPr>
        <w:pStyle w:val="-"/>
        <w:numPr>
          <w:ilvl w:val="0"/>
          <w:numId w:val="54"/>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引入管穿过地下室外墙或地下构筑物墙壁时，应预留孔洞或敷设套管，并应考虑建筑物沉降等不利因素。管道不得穿建筑物的沉降缝、伸缩缝。如必须穿越时，应设置管道伸缩和剪切变形的补偿装置。</w:t>
      </w:r>
    </w:p>
    <w:p w:rsidR="00E05834" w:rsidRPr="006E20B1" w:rsidRDefault="0027397B">
      <w:pPr>
        <w:pStyle w:val="-"/>
        <w:numPr>
          <w:ilvl w:val="0"/>
          <w:numId w:val="54"/>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管道穿越楼板、承重墙时，应设钢制套管。穿楼板套管上端应高出室内地坪50mm，下端应与楼板底齐平。穿越承重墙时套管应与两墙面平齐。管道穿越地下防水墙、顶板时，应设防水套管。</w:t>
      </w:r>
    </w:p>
    <w:p w:rsidR="00E05834" w:rsidRPr="006E20B1" w:rsidRDefault="0027397B">
      <w:pPr>
        <w:pStyle w:val="-"/>
        <w:numPr>
          <w:ilvl w:val="0"/>
          <w:numId w:val="54"/>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敷设在垫层或墙槽内的铜管可采用覆塑铜管，外径不宜大于28mm,管线宜水平或垂直布置在预留或开凿的凹槽内，槽内铜管应设置管卡固定。</w:t>
      </w:r>
    </w:p>
    <w:p w:rsidR="00E05834" w:rsidRPr="006E20B1" w:rsidRDefault="0027397B">
      <w:pPr>
        <w:pStyle w:val="-"/>
        <w:numPr>
          <w:ilvl w:val="0"/>
          <w:numId w:val="54"/>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管道不得敷设在卧室，贮藏室及烟道和风道内。</w:t>
      </w:r>
    </w:p>
    <w:p w:rsidR="00E05834" w:rsidRPr="006E20B1" w:rsidRDefault="0027397B">
      <w:pPr>
        <w:pStyle w:val="-"/>
        <w:numPr>
          <w:ilvl w:val="0"/>
          <w:numId w:val="54"/>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横管敷设宜不小于0.2%～0.5%的放空坡度。</w:t>
      </w:r>
    </w:p>
    <w:p w:rsidR="00E05834" w:rsidRPr="006E20B1" w:rsidRDefault="0027397B">
      <w:pPr>
        <w:pStyle w:val="-"/>
        <w:numPr>
          <w:ilvl w:val="0"/>
          <w:numId w:val="54"/>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铜管的连接方式应符合以下规定：</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a)引入管、支管接出及水表接口处应采用便于检修拆卸的连接件。</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a)埋地、敷设在垫层或墙槽内的铜管采用硬钎焊接。</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b)外径小于28mm的明支管可采用软钎焊接、机械式连接(卡套、冷压接)。</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c)铜管与供水设备连接时，宜采用带螺纹端口连接或法兰连接。</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d)当热水铜管直线管段超过10m时，应有管道热伸长的措施。管道伸缩量宜根据实际温差进行计算。</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e)连接水箱等设备进出口处的铜管，应做局部加强处理。</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f)室内明装给水铜管应做防结露处理，热水铜管应做保温处理。</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铜管焊接不得使用含铅钎料、含氨焊剂。</w:t>
      </w:r>
    </w:p>
    <w:p w:rsidR="00E05834" w:rsidRPr="006E20B1" w:rsidRDefault="0027397B" w:rsidP="00253719">
      <w:pPr>
        <w:pStyle w:val="-"/>
        <w:numPr>
          <w:ilvl w:val="0"/>
          <w:numId w:val="48"/>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电气工程</w:t>
      </w:r>
    </w:p>
    <w:p w:rsidR="00E05834" w:rsidRPr="006E20B1" w:rsidRDefault="0027397B">
      <w:pPr>
        <w:pStyle w:val="-"/>
        <w:numPr>
          <w:ilvl w:val="0"/>
          <w:numId w:val="5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电线导管安装</w:t>
      </w:r>
    </w:p>
    <w:p w:rsidR="00E05834" w:rsidRPr="006E20B1" w:rsidRDefault="0027397B">
      <w:pPr>
        <w:pStyle w:val="-"/>
        <w:numPr>
          <w:ilvl w:val="0"/>
          <w:numId w:val="55"/>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材料要求</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a)钢管：内外表面热镀锌处理，镀层完整，内焊缝应平滑、圆顺，钢管无压扁。</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b)管箍：使用通丝管箍，丝扣清晰，不乱扣，镀锌层完整无脱落、无劈裂。</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c)锁紧螺母：外形完好无损，丝扣清晰。</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d)护口：使用专用护口，护口要完整无损。</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e)接线盒：盒板厚度符合规范要求，接线盒底部有接地螺丝及接地标志。</w:t>
      </w:r>
    </w:p>
    <w:p w:rsidR="00E05834" w:rsidRPr="006E20B1" w:rsidRDefault="0027397B">
      <w:pPr>
        <w:pStyle w:val="-"/>
        <w:numPr>
          <w:ilvl w:val="0"/>
          <w:numId w:val="55"/>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管材及支吊架加工要求</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a)管道切割：应选用钢锯或砂轮切割机切管，切管的长度要测量准确。</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b)管道套丝：采用套丝板、套管机，根据管外径选择相应的板牙，将管子用台虎钳或压力钳固定，再把绞板套在管端，先慢慢用力，套上扣后再均匀用力。套丝时应及时用毛刷涂抹机油，保证丝扣完整不断扣、乱扣，用套管机套丝时，应注意随套随浇冷却液。</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c)管道弯曲：管径大于32mm的钢管须采用液压煨管机弯制，管径25mm以下的钢管采用手动煨管机弯制。钢管弯曲处不能出现凹凸和裂缝。</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d)支吊架固定：固定点的间距应均匀，固定点与终端、转弯中点、电气器具或接线盒边缘的距离为300mm，固定点之间的最大距离应满足规范要求。</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e)管路敷设：钢管采用丝扣连接，套丝后要对管口进行打磨、清扫，施工过程中要尽量减少弯头。电气管路敷设时有下列情况时须加装接线盒：直线段超过30m；有一个转弯且超过20m；有两个转弯且超过15m；有3个转弯且超过8m。钢管进出线盒处，用锁紧螺母固定牢固。管子进入箱盒螺纹应外露2～3扣，并且一孔一管，严禁将其它敲落孔敲掉。多根管子进入配电箱时，应排列整齐，进入箱内的管口高度一致。管路经金属软管引入设备时，金属软管的长度不得超过0.8m。</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f)管路接地：管路的接地采用接地卡与专用接地线。</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g)管路敷设方式：要求水平和垂直方向整齐排列，并以U型卡、鞍型夹予以牢固。固定间距不得超1.2m。</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钢管与设备的连接：钢管与设备连接时，电线、电缆与设备的连接采用普利卡保护管。对室外或室内潮湿场所，则采用防水型普利卡保护管及防水型连接器。普利卡保护管与钢制电线管、各类箱盒的连接时，均应采用其配套的专用附件。</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b)管道穿防火墙：电线管穿过防火墙时要采用防火封堵，管径大于80时，距墙1m内的钢管应外涂防火涂料。</w:t>
      </w:r>
    </w:p>
    <w:p w:rsidR="00E05834" w:rsidRPr="006E20B1" w:rsidRDefault="0027397B">
      <w:pPr>
        <w:pStyle w:val="-"/>
        <w:numPr>
          <w:ilvl w:val="0"/>
          <w:numId w:val="5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管内穿线</w:t>
      </w:r>
    </w:p>
    <w:p w:rsidR="00E05834" w:rsidRPr="006E20B1" w:rsidRDefault="0027397B">
      <w:pPr>
        <w:pStyle w:val="-"/>
        <w:numPr>
          <w:ilvl w:val="0"/>
          <w:numId w:val="56"/>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材料要求</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a)绝缘导线：导线的型号、规格必须符合设计要求，并有产品出厂合格证；</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b)镀锌铁丝或钢丝：应顺直无死弯、扭结等现象，并具有相应的机械拉力。</w:t>
      </w:r>
    </w:p>
    <w:p w:rsidR="00E05834" w:rsidRPr="006E20B1" w:rsidRDefault="0027397B">
      <w:pPr>
        <w:pStyle w:val="-"/>
        <w:numPr>
          <w:ilvl w:val="0"/>
          <w:numId w:val="56"/>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管内穿线及连接要求</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电线管在穿线前，应首先检查各个管口的护口，保证护口齐全完整。当管路较长或转弯较多时，在穿线前向管内吹入适量的滑石粉。穿线时，两端的工人应配合协调一致。导线连接接头不能增加电阻值，不能降低原机械强度及原绝缘强度。用接线钮连接线时,6mm2及以下的导线把外露的线芯对齐按顺时针方向拧绞，在线芯的12mm处剪去前端，然后选择相应的接线钮按顺时针方向拧紧。要把导线的绝缘部分拧入接线钮的上端护套内。</w:t>
      </w:r>
    </w:p>
    <w:p w:rsidR="00E05834" w:rsidRPr="006E20B1" w:rsidRDefault="0027397B">
      <w:pPr>
        <w:pStyle w:val="-"/>
        <w:numPr>
          <w:ilvl w:val="0"/>
          <w:numId w:val="56"/>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线路检查及绝缘测试要求</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穿线后，应按规范及质量验评标准进行自检互检，不符合规定时应立即纠正，检查导线的规格和根数，检查无误后再进行绝缘测试。设备未安装进行线路绝缘测试时，应将干线和支线分开，测试时应及时进行记录。设备全部安装送电前进行测试时，应先将线路的开关、仪表、设备等全部置于断开位置，绝缘测试无误后再进行送电试运行。绝缘电阻值应符合规范和设计的要求。</w:t>
      </w:r>
    </w:p>
    <w:p w:rsidR="00E05834" w:rsidRPr="006E20B1" w:rsidRDefault="0027397B">
      <w:pPr>
        <w:pStyle w:val="-"/>
        <w:numPr>
          <w:ilvl w:val="0"/>
          <w:numId w:val="50"/>
        </w:numPr>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灯具、开关、插座安装</w:t>
      </w:r>
    </w:p>
    <w:p w:rsidR="00E05834" w:rsidRPr="006E20B1" w:rsidRDefault="0027397B">
      <w:pPr>
        <w:pStyle w:val="-"/>
        <w:numPr>
          <w:ilvl w:val="0"/>
          <w:numId w:val="57"/>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灯具安装</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灯具安装前，必须检查灯具型号及外形有无破损，然后根据图纸上的尺寸对号安装。灯具安装必须牢固端正，位置正确，器具清洁干净，吊杆垂直。导线进入灯具的绝缘保护良好，留有适当余量，连接牢固、紧密，不伤线芯，灯具成排安装的中心线允许偏差5mm。灯具安装后不得再次喷浆，以防器具污染。</w:t>
      </w:r>
    </w:p>
    <w:p w:rsidR="00E05834" w:rsidRPr="006E20B1" w:rsidRDefault="0027397B">
      <w:pPr>
        <w:pStyle w:val="-"/>
        <w:numPr>
          <w:ilvl w:val="0"/>
          <w:numId w:val="57"/>
        </w:numPr>
        <w:snapToGrid w:val="0"/>
        <w:spacing w:line="360" w:lineRule="auto"/>
        <w:ind w:firstLineChars="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开关、插座安装</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a)插座及开关等的安装须格外注意观感质量，标高位置要正确可靠，接线盒子内清洁、无杂物，表面清洁、不变形，开关盖板紧贴建筑物的表面。</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a)开关、插座的底板和暗装开关、插座的面板并列安装时，开关、插座的高度差应小于0.5mm，面板的垂直度小于0.5mm。同一场合的开关或插座高度差小于5mm。</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b)接线时，应注意区分相线、零线及保护地线，不得混乱。相线经开关关断。</w:t>
      </w:r>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c)单相两孔插座接线应注意“左零右火、下零上火”。插座的接地端子不与零线端子连接。同一场所的三相插座，接线的相序应一致。</w:t>
      </w:r>
    </w:p>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100" w:name="_Toc28490"/>
      <w:r w:rsidRPr="006E20B1">
        <w:rPr>
          <w:rFonts w:ascii="仿宋_GB2312" w:eastAsia="仿宋_GB2312" w:hAnsi="仿宋_GB2312" w:cs="仿宋_GB2312" w:hint="eastAsia"/>
          <w:sz w:val="28"/>
          <w:szCs w:val="28"/>
        </w:rPr>
        <w:t>开荒保洁技术要求</w:t>
      </w:r>
      <w:bookmarkEnd w:id="100"/>
    </w:p>
    <w:p w:rsidR="00E05834" w:rsidRPr="006E20B1" w:rsidRDefault="0027397B" w:rsidP="00253719">
      <w:pPr>
        <w:pStyle w:val="-"/>
        <w:snapToGrid w:val="0"/>
        <w:spacing w:line="360" w:lineRule="auto"/>
        <w:ind w:firstLine="560"/>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承包人所聘请的保洁公司应具甲级写字楼办公室、地面和天花开荒保洁的能力，可提供相关开荒保洁必需的工具设备。开荒保洁的费用包含在本次合同总价中。</w:t>
      </w:r>
    </w:p>
    <w:p w:rsidR="00E05834" w:rsidRPr="006E20B1" w:rsidRDefault="00E05834">
      <w:pPr>
        <w:spacing w:line="89" w:lineRule="exact"/>
        <w:rPr>
          <w:rFonts w:ascii="仿宋_GB2312" w:eastAsia="仿宋_GB2312" w:hAnsi="仿宋_GB2312" w:cs="仿宋_GB2312"/>
        </w:rPr>
      </w:pPr>
    </w:p>
    <w:tbl>
      <w:tblPr>
        <w:tblStyle w:val="TableNormal"/>
        <w:tblW w:w="8304"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340"/>
        <w:gridCol w:w="6964"/>
      </w:tblGrid>
      <w:tr w:rsidR="006E20B1" w:rsidRPr="006E20B1">
        <w:trPr>
          <w:trHeight w:val="63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部品一</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木作及家具</w:t>
            </w:r>
          </w:p>
        </w:tc>
      </w:tr>
      <w:tr w:rsidR="006E20B1" w:rsidRPr="006E20B1">
        <w:trPr>
          <w:trHeight w:val="307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保洁要求</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1、严禁使用油漆稀释剂、脱漆松香水、二甲苯等溶液擦拭油漆表面。不得用金属工具铲擦门扇表面，防止表面产生划痕，用干布擦拭灰尘即可。</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2、分清门的材质，用专业清洁剂稀释后，用毛巾擦拭，从上到下，把毛巾叠成方块，从门的顶部开始从左到右的擦拭，不能有遗漏，有胶渍的地方可用除胶剂做处理；框的程序同门；要求做到无遗漏、无死角.所有门不能使用酸性药品，实木门的清洁不能用百洁布和刀片。</w:t>
            </w:r>
          </w:p>
        </w:tc>
      </w:tr>
      <w:tr w:rsidR="006E20B1" w:rsidRPr="006E20B1">
        <w:trPr>
          <w:trHeight w:val="622"/>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保洁标准</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无胶渍、无漆点、触摸光滑、有光泽，门沿上无尘土。</w:t>
            </w:r>
          </w:p>
        </w:tc>
      </w:tr>
      <w:tr w:rsidR="006E20B1" w:rsidRPr="006E20B1">
        <w:trPr>
          <w:trHeight w:val="621"/>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部品二</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乳胶漆墙面及顶面</w:t>
            </w:r>
          </w:p>
        </w:tc>
      </w:tr>
      <w:tr w:rsidR="006E20B1" w:rsidRPr="006E20B1">
        <w:trPr>
          <w:trHeight w:val="178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保洁要求</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严禁使用湿毛巾进行擦拭，禁止使用铲刀、美工刀等刮铲；采用鸡毛掸子轻轻擦拭即可；</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对于墙面污染杂色，必须采用与大面积涂刷相同的毛刷重新涂刷覆盖。</w:t>
            </w:r>
          </w:p>
        </w:tc>
      </w:tr>
      <w:tr w:rsidR="006E20B1" w:rsidRPr="006E20B1">
        <w:trPr>
          <w:trHeight w:val="622"/>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保洁标准</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墙面光洁无污渍、无积灰；无污点、无水泥浆渍、无划痕。</w:t>
            </w:r>
          </w:p>
        </w:tc>
      </w:tr>
      <w:tr w:rsidR="006E20B1" w:rsidRPr="006E20B1">
        <w:trPr>
          <w:trHeight w:val="622"/>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部品三</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墙面瓷砖、石材</w:t>
            </w:r>
          </w:p>
        </w:tc>
      </w:tr>
      <w:tr w:rsidR="006E20B1" w:rsidRPr="006E20B1">
        <w:trPr>
          <w:trHeight w:val="2495"/>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lastRenderedPageBreak/>
              <w:t>保洁要求</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在清洁瓷砖类产品时禁用有颜色的清洁剂和易褪色的干净棉布（回丝）等擦拭表面。</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用干净不褪色的抹布或毛巾擦拭干净即可。</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对水泥浆渍、胶质等采用铲刀轻轻铲刮即可。</w:t>
            </w:r>
          </w:p>
        </w:tc>
      </w:tr>
      <w:tr w:rsidR="006E20B1" w:rsidRPr="006E20B1">
        <w:trPr>
          <w:trHeight w:val="622"/>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保洁标准</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墙面光洁无污渍，无漆点、无水泥浆渍，墙面勾缝无损坏。</w:t>
            </w:r>
          </w:p>
        </w:tc>
      </w:tr>
      <w:tr w:rsidR="006E20B1" w:rsidRPr="006E20B1">
        <w:trPr>
          <w:trHeight w:val="622"/>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部品四</w:t>
            </w:r>
          </w:p>
        </w:tc>
        <w:tc>
          <w:tcPr>
            <w:tcW w:w="6964" w:type="dxa"/>
            <w:tcBorders>
              <w:top w:val="single" w:sz="4" w:space="0" w:color="000000"/>
              <w:lef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地面砖、地面石材</w:t>
            </w:r>
          </w:p>
        </w:tc>
      </w:tr>
      <w:tr w:rsidR="006E20B1" w:rsidRPr="006E20B1">
        <w:trPr>
          <w:trHeight w:val="4300"/>
        </w:trPr>
        <w:tc>
          <w:tcPr>
            <w:tcW w:w="1340" w:type="dxa"/>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保洁要求</w:t>
            </w:r>
          </w:p>
        </w:tc>
        <w:tc>
          <w:tcPr>
            <w:tcW w:w="6964" w:type="dxa"/>
            <w:tcBorders>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1、在清洁瓷砖类产品时禁用有颜色的清洁剂、易褪色的干净棉布（回丝）等擦拭表面。应用干净不褪色的抹布或毛巾擦拭干净即可，不能用铲刀、钢丝球等工具在瓷砖表面铲擦，一般以擦拭灰尘为主。</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2、地面是瓷砖的、或是石材时就选择全能清洁剂进行清洗。地面上的胶渍可用刀片清除，顽固的可用去胶剂处理。踢脚线用毛巾擦拭，用刀片去掉各种胶迹、涂料点等。</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3、在保洁过程中不得有明水，石材、地砖只能有湿布（不能拧出线状水）擦拭。</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4.所有石材表面必须手工打蜡抛光。</w:t>
            </w:r>
          </w:p>
        </w:tc>
      </w:tr>
      <w:tr w:rsidR="006E20B1" w:rsidRPr="006E20B1">
        <w:trPr>
          <w:trHeight w:val="100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保洁标准</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瓷砖无尘土、无漆点、无水泥渍、有光泽；石材无污渍、无胶点、无腐点（斑）、光泽度高。</w:t>
            </w:r>
          </w:p>
        </w:tc>
      </w:tr>
      <w:tr w:rsidR="006E20B1" w:rsidRPr="006E20B1">
        <w:trPr>
          <w:trHeight w:val="622"/>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部品五</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窗台石材</w:t>
            </w:r>
          </w:p>
        </w:tc>
      </w:tr>
      <w:tr w:rsidR="006E20B1" w:rsidRPr="006E20B1">
        <w:trPr>
          <w:trHeight w:val="276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保洁要求</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1、在大理石产品清洁时禁用有腐蚀性的清洁剂、易褪色的干净棉布（回丝）等擦拭表面。应用干净不褪色的抹布或毛巾擦拭干净即可，不能用铲刀、钢丝球等工具在表面铲擦，一般以擦拭灰尘为主。</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2、在保洁过程中不得有明水，石材、地砖只能有湿布擦拭。</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3、石材表面必须手工打蜡抛光。</w:t>
            </w:r>
          </w:p>
        </w:tc>
      </w:tr>
      <w:tr w:rsidR="006E20B1" w:rsidRPr="006E20B1">
        <w:trPr>
          <w:trHeight w:val="622"/>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保洁标准</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石材无污渍、无胶点、无腐点（斑）、光泽度高。</w:t>
            </w:r>
          </w:p>
        </w:tc>
      </w:tr>
      <w:tr w:rsidR="006E20B1" w:rsidRPr="006E20B1">
        <w:trPr>
          <w:trHeight w:val="622"/>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部品六</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马桶</w:t>
            </w:r>
          </w:p>
        </w:tc>
      </w:tr>
      <w:tr w:rsidR="006E20B1" w:rsidRPr="006E20B1">
        <w:trPr>
          <w:trHeight w:val="98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lastRenderedPageBreak/>
              <w:t>保洁要求</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不得用铲刀、钢丝球等铲擦马桶。不得使用腐蚀性清洁剂；用清水湿润的干净棉布轻擦即可。</w:t>
            </w:r>
          </w:p>
        </w:tc>
      </w:tr>
      <w:tr w:rsidR="006E20B1" w:rsidRPr="006E20B1">
        <w:trPr>
          <w:trHeight w:val="112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保洁标准</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无水迹、无明显污渍、无涂料点、无胶迹、不锈钢管件光亮洁净</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釉质表面光亮、无黄渍。</w:t>
            </w:r>
          </w:p>
        </w:tc>
      </w:tr>
      <w:tr w:rsidR="006E20B1" w:rsidRPr="006E20B1">
        <w:trPr>
          <w:trHeight w:val="622"/>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保洁标准</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石材无污渍、无胶点、无腐点（斑）、光泽度高。</w:t>
            </w:r>
          </w:p>
        </w:tc>
      </w:tr>
      <w:tr w:rsidR="006E20B1" w:rsidRPr="006E20B1">
        <w:trPr>
          <w:trHeight w:val="622"/>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部品七</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卫浴柜及镜柜</w:t>
            </w:r>
          </w:p>
        </w:tc>
      </w:tr>
      <w:tr w:rsidR="006E20B1" w:rsidRPr="006E20B1">
        <w:trPr>
          <w:trHeight w:val="102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保洁要求</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不得用铲刀、钢丝球等铲洗，不得使用腐蚀性清洁剂；用清水湿润的干净棉布轻擦即可。</w:t>
            </w:r>
          </w:p>
        </w:tc>
      </w:tr>
      <w:tr w:rsidR="006E20B1" w:rsidRPr="006E20B1">
        <w:trPr>
          <w:trHeight w:val="90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保洁标准</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柜体无污渍、无胶点、无腐点（斑）、光泽度高；镜面无水渍、无坏点。</w:t>
            </w:r>
          </w:p>
        </w:tc>
      </w:tr>
      <w:tr w:rsidR="006E20B1" w:rsidRPr="006E20B1">
        <w:trPr>
          <w:trHeight w:val="625"/>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部品八一</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开关插座、配电箱</w:t>
            </w:r>
          </w:p>
        </w:tc>
      </w:tr>
      <w:tr w:rsidR="006E20B1" w:rsidRPr="006E20B1">
        <w:trPr>
          <w:trHeight w:val="90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保洁要求</w:t>
            </w:r>
          </w:p>
        </w:tc>
        <w:tc>
          <w:tcPr>
            <w:tcW w:w="6964" w:type="dxa"/>
            <w:tcBorders>
              <w:top w:val="single" w:sz="4" w:space="0" w:color="000000"/>
              <w:left w:val="single" w:sz="6"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不得使用腐蚀质溶液，用干净不褪色的抹布或毛巾擦拭干净即可。</w:t>
            </w:r>
          </w:p>
        </w:tc>
      </w:tr>
      <w:tr w:rsidR="006E20B1" w:rsidRPr="006E20B1">
        <w:trPr>
          <w:trHeight w:val="636"/>
        </w:trPr>
        <w:tc>
          <w:tcPr>
            <w:tcW w:w="1340" w:type="dxa"/>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保洁标准</w:t>
            </w:r>
          </w:p>
        </w:tc>
        <w:tc>
          <w:tcPr>
            <w:tcW w:w="6964" w:type="dxa"/>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表面洁净，无腻子或乳胶漆残留，开关盒洁净无胶渍。</w:t>
            </w:r>
          </w:p>
        </w:tc>
      </w:tr>
      <w:tr w:rsidR="006E20B1" w:rsidRPr="006E20B1">
        <w:trPr>
          <w:trHeight w:val="63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部品九</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五金件</w:t>
            </w:r>
          </w:p>
        </w:tc>
      </w:tr>
      <w:tr w:rsidR="006E20B1" w:rsidRPr="006E20B1">
        <w:trPr>
          <w:trHeight w:val="142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保洁要求</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禁用钢丝球、毛刷等接触五金件的表面，不得使用酸、碱性及有腐蚀性的清洁剂。</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用干净棉布湿润后轻擦即可。</w:t>
            </w:r>
          </w:p>
        </w:tc>
      </w:tr>
      <w:tr w:rsidR="006E20B1" w:rsidRPr="006E20B1">
        <w:trPr>
          <w:trHeight w:val="621"/>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保洁标准</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无污渍、无胶点、无腐点（斑）、光泽度高。</w:t>
            </w:r>
          </w:p>
        </w:tc>
      </w:tr>
      <w:tr w:rsidR="006E20B1" w:rsidRPr="006E20B1">
        <w:trPr>
          <w:trHeight w:val="623"/>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部品十</w:t>
            </w:r>
          </w:p>
        </w:tc>
        <w:tc>
          <w:tcPr>
            <w:tcW w:w="6964" w:type="dxa"/>
            <w:tcBorders>
              <w:top w:val="single" w:sz="4" w:space="0" w:color="000000"/>
              <w:left w:val="single" w:sz="6" w:space="0" w:color="000000"/>
              <w:bottom w:val="single" w:sz="4"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sz w:val="24"/>
              </w:rPr>
            </w:pPr>
            <w:r w:rsidRPr="006E20B1">
              <w:rPr>
                <w:rFonts w:ascii="仿宋_GB2312" w:eastAsia="仿宋_GB2312" w:hAnsi="仿宋_GB2312" w:cs="仿宋_GB2312" w:hint="eastAsia"/>
                <w:b/>
                <w:bCs/>
                <w:color w:val="auto"/>
                <w:sz w:val="24"/>
              </w:rPr>
              <w:t>铝合金窗</w:t>
            </w:r>
          </w:p>
        </w:tc>
      </w:tr>
      <w:tr w:rsidR="006E20B1" w:rsidRPr="006E20B1">
        <w:trPr>
          <w:trHeight w:val="2880"/>
        </w:trPr>
        <w:tc>
          <w:tcPr>
            <w:tcW w:w="1340" w:type="dxa"/>
            <w:tcBorders>
              <w:left w:val="single" w:sz="4" w:space="0" w:color="000000"/>
              <w:right w:val="single" w:sz="6"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保洁要求</w:t>
            </w:r>
          </w:p>
        </w:tc>
        <w:tc>
          <w:tcPr>
            <w:tcW w:w="6964" w:type="dxa"/>
            <w:tcBorders>
              <w:top w:val="single" w:sz="4" w:space="0" w:color="000000"/>
              <w:left w:val="single" w:sz="6" w:space="0" w:color="000000"/>
            </w:tcBorders>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禁用钢丝球、毛刷等接触铝合金的表面，不得使用酸、碱性及有腐蚀性的清洁剂。</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用干净棉布湿润后轻擦即可。</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用清洁布清洁玻璃表面，对玻璃上存在的漆点、水泥浆渍等用铲刀轻轻铲除。</w:t>
            </w:r>
          </w:p>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用专用工具清理铝合金底框残留的杂质，并用毛巾擦拭干净。</w:t>
            </w:r>
          </w:p>
        </w:tc>
      </w:tr>
      <w:tr w:rsidR="006E20B1" w:rsidRPr="006E20B1">
        <w:trPr>
          <w:trHeight w:val="900"/>
        </w:trPr>
        <w:tc>
          <w:tcPr>
            <w:tcW w:w="1340" w:type="dxa"/>
          </w:tcPr>
          <w:p w:rsidR="00E05834" w:rsidRPr="006E20B1" w:rsidRDefault="0027397B">
            <w:pPr>
              <w:pStyle w:val="-"/>
              <w:snapToGrid w:val="0"/>
              <w:ind w:firstLineChars="0" w:firstLine="0"/>
              <w:jc w:val="center"/>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lastRenderedPageBreak/>
              <w:t>保洁标准</w:t>
            </w:r>
          </w:p>
        </w:tc>
        <w:tc>
          <w:tcPr>
            <w:tcW w:w="6964" w:type="dxa"/>
          </w:tcPr>
          <w:p w:rsidR="00E05834" w:rsidRPr="006E20B1" w:rsidRDefault="0027397B">
            <w:pPr>
              <w:pStyle w:val="-"/>
              <w:snapToGrid w:val="0"/>
              <w:ind w:firstLineChars="0" w:firstLine="0"/>
              <w:rPr>
                <w:rFonts w:ascii="仿宋_GB2312" w:eastAsia="仿宋_GB2312" w:hAnsi="仿宋_GB2312" w:cs="仿宋_GB2312"/>
                <w:color w:val="auto"/>
                <w:sz w:val="24"/>
              </w:rPr>
            </w:pPr>
            <w:r w:rsidRPr="006E20B1">
              <w:rPr>
                <w:rFonts w:ascii="仿宋_GB2312" w:eastAsia="仿宋_GB2312" w:hAnsi="仿宋_GB2312" w:cs="仿宋_GB2312" w:hint="eastAsia"/>
                <w:color w:val="auto"/>
                <w:sz w:val="24"/>
              </w:rPr>
              <w:t>铝合金框表面无污渍、无胶点、无腐点（斑）；玻璃无水渍、污渍；阴阳角无积灰；底框部位干净无杂质。</w:t>
            </w:r>
          </w:p>
        </w:tc>
      </w:tr>
    </w:tbl>
    <w:p w:rsidR="00E05834" w:rsidRPr="006E20B1" w:rsidRDefault="0027397B">
      <w:pPr>
        <w:pStyle w:val="-2"/>
        <w:numPr>
          <w:ilvl w:val="0"/>
          <w:numId w:val="2"/>
        </w:numPr>
        <w:snapToGrid w:val="0"/>
        <w:spacing w:after="0" w:line="360" w:lineRule="auto"/>
        <w:ind w:firstLine="0"/>
        <w:outlineLvl w:val="2"/>
        <w:rPr>
          <w:rFonts w:ascii="仿宋_GB2312" w:eastAsia="仿宋_GB2312" w:hAnsi="仿宋_GB2312" w:cs="仿宋_GB2312"/>
          <w:sz w:val="28"/>
          <w:szCs w:val="28"/>
        </w:rPr>
      </w:pPr>
      <w:bookmarkStart w:id="101" w:name="_Toc1147"/>
      <w:r w:rsidRPr="006E20B1">
        <w:rPr>
          <w:rFonts w:ascii="仿宋_GB2312" w:eastAsia="仿宋_GB2312" w:hAnsi="仿宋_GB2312" w:cs="仿宋_GB2312" w:hint="eastAsia"/>
          <w:sz w:val="28"/>
          <w:szCs w:val="28"/>
        </w:rPr>
        <w:t>精保洁技术要求</w:t>
      </w:r>
      <w:bookmarkEnd w:id="101"/>
    </w:p>
    <w:p w:rsidR="00E05834" w:rsidRPr="006E20B1" w:rsidRDefault="0027397B">
      <w:pPr>
        <w:pStyle w:val="-"/>
        <w:spacing w:line="360" w:lineRule="auto"/>
        <w:rPr>
          <w:rFonts w:ascii="仿宋_GB2312" w:eastAsia="仿宋_GB2312" w:hAnsi="仿宋_GB2312" w:cs="仿宋_GB2312"/>
          <w:sz w:val="24"/>
        </w:rPr>
      </w:pPr>
      <w:r w:rsidRPr="006E20B1">
        <w:rPr>
          <w:rFonts w:ascii="仿宋_GB2312" w:eastAsia="仿宋_GB2312" w:hAnsi="仿宋_GB2312" w:cs="仿宋_GB2312" w:hint="eastAsia"/>
          <w:sz w:val="24"/>
        </w:rPr>
        <w:t>清洁总体要求：</w:t>
      </w:r>
    </w:p>
    <w:p w:rsidR="00E05834" w:rsidRPr="006E20B1" w:rsidRDefault="0027397B">
      <w:pPr>
        <w:pStyle w:val="-"/>
        <w:numPr>
          <w:ilvl w:val="0"/>
          <w:numId w:val="58"/>
        </w:numPr>
        <w:spacing w:line="360" w:lineRule="auto"/>
        <w:ind w:firstLine="480"/>
        <w:rPr>
          <w:rFonts w:ascii="仿宋_GB2312" w:eastAsia="仿宋_GB2312" w:hAnsi="仿宋_GB2312" w:cs="仿宋_GB2312"/>
          <w:sz w:val="24"/>
        </w:rPr>
      </w:pPr>
      <w:r w:rsidRPr="006E20B1">
        <w:rPr>
          <w:rFonts w:ascii="仿宋_GB2312" w:eastAsia="仿宋_GB2312" w:hAnsi="仿宋_GB2312" w:cs="仿宋_GB2312" w:hint="eastAsia"/>
          <w:sz w:val="24"/>
        </w:rPr>
        <w:t>木作家具五金件</w:t>
      </w:r>
    </w:p>
    <w:p w:rsidR="00E05834" w:rsidRPr="006E20B1" w:rsidRDefault="0027397B">
      <w:pPr>
        <w:pStyle w:val="-"/>
        <w:numPr>
          <w:ilvl w:val="0"/>
          <w:numId w:val="59"/>
        </w:numPr>
        <w:spacing w:line="360" w:lineRule="auto"/>
        <w:ind w:firstLine="480"/>
        <w:rPr>
          <w:rFonts w:ascii="仿宋_GB2312" w:eastAsia="仿宋_GB2312" w:hAnsi="仿宋_GB2312" w:cs="仿宋_GB2312"/>
          <w:sz w:val="24"/>
        </w:rPr>
      </w:pPr>
      <w:r w:rsidRPr="006E20B1">
        <w:rPr>
          <w:rFonts w:ascii="仿宋_GB2312" w:eastAsia="仿宋_GB2312" w:hAnsi="仿宋_GB2312" w:cs="仿宋_GB2312" w:hint="eastAsia"/>
          <w:sz w:val="24"/>
        </w:rPr>
        <w:t>严禁使用油漆稀释剂、脱漆松香水、二甲苯等溶液擦拭表面。</w:t>
      </w:r>
    </w:p>
    <w:p w:rsidR="00E05834" w:rsidRPr="006E20B1" w:rsidRDefault="0027397B">
      <w:pPr>
        <w:pStyle w:val="-"/>
        <w:numPr>
          <w:ilvl w:val="0"/>
          <w:numId w:val="59"/>
        </w:numPr>
        <w:spacing w:line="360" w:lineRule="auto"/>
        <w:ind w:firstLine="480"/>
        <w:rPr>
          <w:rFonts w:ascii="仿宋_GB2312" w:eastAsia="仿宋_GB2312" w:hAnsi="仿宋_GB2312" w:cs="仿宋_GB2312"/>
          <w:sz w:val="24"/>
        </w:rPr>
      </w:pPr>
      <w:r w:rsidRPr="006E20B1">
        <w:rPr>
          <w:rFonts w:ascii="仿宋_GB2312" w:eastAsia="仿宋_GB2312" w:hAnsi="仿宋_GB2312" w:cs="仿宋_GB2312" w:hint="eastAsia"/>
          <w:sz w:val="24"/>
        </w:rPr>
        <w:t>不得用金属工具如使用铲刀、美工刀等铲刮铲擦表面，防止表面产生划痕。</w:t>
      </w:r>
    </w:p>
    <w:p w:rsidR="00E05834" w:rsidRPr="006E20B1" w:rsidRDefault="0027397B">
      <w:pPr>
        <w:pStyle w:val="-"/>
        <w:numPr>
          <w:ilvl w:val="0"/>
          <w:numId w:val="59"/>
        </w:numPr>
        <w:spacing w:line="360" w:lineRule="auto"/>
        <w:ind w:firstLine="480"/>
        <w:rPr>
          <w:rFonts w:ascii="仿宋_GB2312" w:eastAsia="仿宋_GB2312" w:hAnsi="仿宋_GB2312" w:cs="仿宋_GB2312"/>
          <w:sz w:val="24"/>
        </w:rPr>
      </w:pPr>
      <w:r w:rsidRPr="006E20B1">
        <w:rPr>
          <w:rFonts w:ascii="仿宋_GB2312" w:eastAsia="仿宋_GB2312" w:hAnsi="仿宋_GB2312" w:cs="仿宋_GB2312" w:hint="eastAsia"/>
          <w:sz w:val="24"/>
        </w:rPr>
        <w:t>不能使用酸性药品 ，禁止使用百洁布和刀片清洁。</w:t>
      </w:r>
    </w:p>
    <w:p w:rsidR="00E05834" w:rsidRPr="006E20B1" w:rsidRDefault="0027397B">
      <w:pPr>
        <w:pStyle w:val="-"/>
        <w:numPr>
          <w:ilvl w:val="0"/>
          <w:numId w:val="59"/>
        </w:numPr>
        <w:spacing w:line="360" w:lineRule="auto"/>
        <w:ind w:firstLine="480"/>
        <w:rPr>
          <w:rFonts w:ascii="仿宋_GB2312" w:eastAsia="仿宋_GB2312" w:hAnsi="仿宋_GB2312" w:cs="仿宋_GB2312"/>
          <w:sz w:val="24"/>
        </w:rPr>
      </w:pPr>
      <w:r w:rsidRPr="006E20B1">
        <w:rPr>
          <w:rFonts w:ascii="仿宋_GB2312" w:eastAsia="仿宋_GB2312" w:hAnsi="仿宋_GB2312" w:cs="仿宋_GB2312" w:hint="eastAsia"/>
          <w:sz w:val="24"/>
        </w:rPr>
        <w:t>禁止使用稀释剂、松香水、二甲苯、酒精、脱漆剂等液体接触，防止产生化学反应，损伤油漆表面。</w:t>
      </w:r>
    </w:p>
    <w:p w:rsidR="00E05834" w:rsidRPr="006E20B1" w:rsidRDefault="0027397B">
      <w:pPr>
        <w:pStyle w:val="-"/>
        <w:numPr>
          <w:ilvl w:val="0"/>
          <w:numId w:val="58"/>
        </w:numPr>
        <w:spacing w:line="360" w:lineRule="auto"/>
        <w:ind w:firstLine="480"/>
        <w:rPr>
          <w:rFonts w:ascii="仿宋_GB2312" w:eastAsia="仿宋_GB2312" w:hAnsi="仿宋_GB2312" w:cs="仿宋_GB2312"/>
          <w:sz w:val="24"/>
        </w:rPr>
      </w:pPr>
      <w:r w:rsidRPr="006E20B1">
        <w:rPr>
          <w:rFonts w:ascii="仿宋_GB2312" w:eastAsia="仿宋_GB2312" w:hAnsi="仿宋_GB2312" w:cs="仿宋_GB2312" w:hint="eastAsia"/>
          <w:sz w:val="24"/>
        </w:rPr>
        <w:t>洁具、瓷砖、石材、镜面类</w:t>
      </w:r>
    </w:p>
    <w:p w:rsidR="00E05834" w:rsidRPr="006E20B1" w:rsidRDefault="0027397B">
      <w:pPr>
        <w:pStyle w:val="-"/>
        <w:numPr>
          <w:ilvl w:val="0"/>
          <w:numId w:val="60"/>
        </w:numPr>
        <w:spacing w:line="360" w:lineRule="auto"/>
        <w:ind w:firstLine="480"/>
        <w:rPr>
          <w:rFonts w:ascii="仿宋_GB2312" w:eastAsia="仿宋_GB2312" w:hAnsi="仿宋_GB2312" w:cs="仿宋_GB2312"/>
          <w:sz w:val="24"/>
        </w:rPr>
      </w:pPr>
      <w:r w:rsidRPr="006E20B1">
        <w:rPr>
          <w:rFonts w:ascii="仿宋_GB2312" w:eastAsia="仿宋_GB2312" w:hAnsi="仿宋_GB2312" w:cs="仿宋_GB2312" w:hint="eastAsia"/>
          <w:sz w:val="24"/>
        </w:rPr>
        <w:t>禁用有颜色的清洁剂、易褪色的干净棉布（回丝）等擦拭瓷砖类产品表面。</w:t>
      </w:r>
    </w:p>
    <w:p w:rsidR="00E05834" w:rsidRPr="006E20B1" w:rsidRDefault="0027397B">
      <w:pPr>
        <w:pStyle w:val="-"/>
        <w:numPr>
          <w:ilvl w:val="0"/>
          <w:numId w:val="60"/>
        </w:numPr>
        <w:spacing w:line="360" w:lineRule="auto"/>
        <w:ind w:firstLine="480"/>
        <w:rPr>
          <w:rFonts w:ascii="仿宋_GB2312" w:eastAsia="仿宋_GB2312" w:hAnsi="仿宋_GB2312" w:cs="仿宋_GB2312"/>
          <w:sz w:val="24"/>
        </w:rPr>
      </w:pPr>
      <w:r w:rsidRPr="006E20B1">
        <w:rPr>
          <w:rFonts w:ascii="仿宋_GB2312" w:eastAsia="仿宋_GB2312" w:hAnsi="仿宋_GB2312" w:cs="仿宋_GB2312" w:hint="eastAsia"/>
          <w:sz w:val="24"/>
        </w:rPr>
        <w:t>不得使用酸、强碱性等清洁剂清洁石材、瓷砖类产品。</w:t>
      </w:r>
    </w:p>
    <w:p w:rsidR="00E05834" w:rsidRPr="006E20B1" w:rsidRDefault="0027397B">
      <w:pPr>
        <w:pStyle w:val="-"/>
        <w:numPr>
          <w:ilvl w:val="0"/>
          <w:numId w:val="60"/>
        </w:numPr>
        <w:spacing w:line="360" w:lineRule="auto"/>
        <w:ind w:firstLine="480"/>
        <w:rPr>
          <w:rFonts w:ascii="仿宋_GB2312" w:eastAsia="仿宋_GB2312" w:hAnsi="仿宋_GB2312" w:cs="仿宋_GB2312"/>
          <w:sz w:val="24"/>
        </w:rPr>
      </w:pPr>
      <w:r w:rsidRPr="006E20B1">
        <w:rPr>
          <w:rFonts w:ascii="仿宋_GB2312" w:eastAsia="仿宋_GB2312" w:hAnsi="仿宋_GB2312" w:cs="仿宋_GB2312" w:hint="eastAsia"/>
          <w:sz w:val="24"/>
        </w:rPr>
        <w:t>禁止使用坚硬粗糙材料、如铲刀、钢丝球直接接触表面，以免产生划痕。</w:t>
      </w:r>
    </w:p>
    <w:p w:rsidR="00E05834" w:rsidRPr="006E20B1" w:rsidRDefault="0027397B">
      <w:pPr>
        <w:pStyle w:val="-"/>
        <w:numPr>
          <w:ilvl w:val="0"/>
          <w:numId w:val="60"/>
        </w:numPr>
        <w:spacing w:line="360" w:lineRule="auto"/>
        <w:ind w:firstLine="480"/>
        <w:rPr>
          <w:rFonts w:ascii="仿宋_GB2312" w:eastAsia="仿宋_GB2312" w:hAnsi="仿宋_GB2312" w:cs="仿宋_GB2312"/>
          <w:sz w:val="24"/>
        </w:rPr>
      </w:pPr>
      <w:r w:rsidRPr="006E20B1">
        <w:rPr>
          <w:rFonts w:ascii="仿宋_GB2312" w:eastAsia="仿宋_GB2312" w:hAnsi="仿宋_GB2312" w:cs="仿宋_GB2312" w:hint="eastAsia"/>
          <w:sz w:val="24"/>
        </w:rPr>
        <w:t>禁用有腐蚀性的清洁剂、易褪色的干净棉布（回丝）等擦拭表面。</w:t>
      </w:r>
    </w:p>
    <w:p w:rsidR="00E05834" w:rsidRPr="006E20B1" w:rsidRDefault="0027397B">
      <w:pPr>
        <w:pStyle w:val="-"/>
        <w:numPr>
          <w:ilvl w:val="0"/>
          <w:numId w:val="58"/>
        </w:numPr>
        <w:spacing w:line="360" w:lineRule="auto"/>
        <w:ind w:firstLine="480"/>
        <w:rPr>
          <w:rFonts w:ascii="仿宋_GB2312" w:eastAsia="仿宋_GB2312" w:hAnsi="仿宋_GB2312" w:cs="仿宋_GB2312"/>
          <w:sz w:val="24"/>
        </w:rPr>
      </w:pPr>
      <w:r w:rsidRPr="006E20B1">
        <w:rPr>
          <w:rFonts w:ascii="仿宋_GB2312" w:eastAsia="仿宋_GB2312" w:hAnsi="仿宋_GB2312" w:cs="仿宋_GB2312" w:hint="eastAsia"/>
          <w:sz w:val="24"/>
        </w:rPr>
        <w:t>具体清洁范围、内容及清洁标准和检查标准如下：</w:t>
      </w:r>
    </w:p>
    <w:p w:rsidR="00E05834" w:rsidRPr="006E20B1" w:rsidRDefault="0027397B">
      <w:pPr>
        <w:pStyle w:val="-"/>
        <w:spacing w:line="360" w:lineRule="auto"/>
        <w:ind w:firstLineChars="0" w:firstLine="0"/>
        <w:jc w:val="center"/>
        <w:rPr>
          <w:rFonts w:ascii="仿宋_GB2312" w:eastAsia="仿宋_GB2312" w:hAnsi="仿宋_GB2312" w:cs="仿宋_GB2312"/>
          <w:b/>
          <w:bCs/>
          <w:sz w:val="32"/>
          <w:szCs w:val="32"/>
        </w:rPr>
      </w:pPr>
      <w:r w:rsidRPr="006E20B1">
        <w:rPr>
          <w:rFonts w:ascii="仿宋_GB2312" w:eastAsia="仿宋_GB2312" w:hAnsi="仿宋_GB2312" w:cs="仿宋_GB2312" w:hint="eastAsia"/>
          <w:b/>
          <w:bCs/>
          <w:sz w:val="32"/>
          <w:szCs w:val="32"/>
        </w:rPr>
        <w:t>《室内公共区域》</w:t>
      </w:r>
    </w:p>
    <w:tbl>
      <w:tblPr>
        <w:tblStyle w:val="TableNormal"/>
        <w:tblW w:w="8306"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14"/>
        <w:gridCol w:w="2119"/>
        <w:gridCol w:w="1948"/>
        <w:gridCol w:w="1925"/>
      </w:tblGrid>
      <w:tr w:rsidR="006E20B1" w:rsidRPr="006E20B1">
        <w:trPr>
          <w:trHeight w:val="654"/>
        </w:trPr>
        <w:tc>
          <w:tcPr>
            <w:tcW w:w="2314" w:type="dxa"/>
            <w:tcBorders>
              <w:top w:val="single" w:sz="8"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清洁内容</w:t>
            </w:r>
          </w:p>
        </w:tc>
        <w:tc>
          <w:tcPr>
            <w:tcW w:w="2119" w:type="dxa"/>
            <w:tcBorders>
              <w:top w:val="single" w:sz="8"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清洁要求</w:t>
            </w:r>
          </w:p>
        </w:tc>
        <w:tc>
          <w:tcPr>
            <w:tcW w:w="1948" w:type="dxa"/>
            <w:tcBorders>
              <w:top w:val="single" w:sz="8"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清洁标准</w:t>
            </w:r>
          </w:p>
        </w:tc>
        <w:tc>
          <w:tcPr>
            <w:tcW w:w="1925" w:type="dxa"/>
            <w:tcBorders>
              <w:top w:val="single" w:sz="8" w:space="0" w:color="000000"/>
              <w:bottom w:val="single" w:sz="4" w:space="0" w:color="000000"/>
              <w:right w:val="single" w:sz="1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检查标准</w:t>
            </w:r>
          </w:p>
        </w:tc>
      </w:tr>
      <w:tr w:rsidR="006E20B1" w:rsidRPr="006E20B1">
        <w:trPr>
          <w:trHeight w:val="1865"/>
        </w:trPr>
        <w:tc>
          <w:tcPr>
            <w:tcW w:w="2314" w:type="dxa"/>
            <w:tcBorders>
              <w:top w:val="single" w:sz="2" w:space="0" w:color="000000"/>
              <w:bottom w:val="single" w:sz="2" w:space="0" w:color="000000"/>
            </w:tcBorders>
            <w:vAlign w:val="center"/>
          </w:tcPr>
          <w:p w:rsidR="00E05834" w:rsidRPr="006E20B1" w:rsidRDefault="0027397B" w:rsidP="00253719">
            <w:pPr>
              <w:pStyle w:val="-"/>
              <w:numPr>
                <w:ilvl w:val="0"/>
                <w:numId w:val="61"/>
              </w:numPr>
              <w:snapToGrid w:val="0"/>
              <w:ind w:firstLine="480"/>
              <w:jc w:val="left"/>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lastRenderedPageBreak/>
              <w:t>建筑物内外墙面、玻璃、结构柱、围栏,铝扣板、装饰钢柱</w:t>
            </w:r>
          </w:p>
        </w:tc>
        <w:tc>
          <w:tcPr>
            <w:tcW w:w="2119"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表面干净光亮</w:t>
            </w:r>
          </w:p>
        </w:tc>
        <w:tc>
          <w:tcPr>
            <w:tcW w:w="1948"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无胶渍、无漆点、无污渍、无划痕、无积灰、无手印、无水迹、无腐蚀、光亮</w:t>
            </w:r>
          </w:p>
        </w:tc>
        <w:tc>
          <w:tcPr>
            <w:tcW w:w="1925" w:type="dxa"/>
            <w:tcBorders>
              <w:top w:val="single" w:sz="4"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面巾纸擦拭</w:t>
            </w:r>
          </w:p>
        </w:tc>
      </w:tr>
      <w:tr w:rsidR="006E20B1" w:rsidRPr="006E20B1">
        <w:trPr>
          <w:trHeight w:val="931"/>
        </w:trPr>
        <w:tc>
          <w:tcPr>
            <w:tcW w:w="2314" w:type="dxa"/>
            <w:tcBorders>
              <w:top w:val="single" w:sz="2" w:space="0" w:color="000000"/>
              <w:bottom w:val="single" w:sz="2" w:space="0" w:color="000000"/>
            </w:tcBorders>
            <w:vAlign w:val="center"/>
          </w:tcPr>
          <w:p w:rsidR="00E05834" w:rsidRPr="006E20B1" w:rsidRDefault="0027397B" w:rsidP="00253719">
            <w:pPr>
              <w:pStyle w:val="-"/>
              <w:numPr>
                <w:ilvl w:val="0"/>
                <w:numId w:val="61"/>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地面处理</w:t>
            </w:r>
          </w:p>
        </w:tc>
        <w:tc>
          <w:tcPr>
            <w:tcW w:w="2119"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清除建筑垃圾、余胶、水泥、涂料</w:t>
            </w:r>
          </w:p>
        </w:tc>
        <w:tc>
          <w:tcPr>
            <w:tcW w:w="1948"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无垃圾、无污渍、无水迹、干净整洁、光亮</w:t>
            </w:r>
          </w:p>
        </w:tc>
        <w:tc>
          <w:tcPr>
            <w:tcW w:w="1925" w:type="dxa"/>
            <w:tcBorders>
              <w:top w:val="single" w:sz="4"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测光仪检查</w:t>
            </w:r>
          </w:p>
        </w:tc>
      </w:tr>
      <w:tr w:rsidR="006E20B1" w:rsidRPr="006E20B1">
        <w:trPr>
          <w:trHeight w:val="1401"/>
        </w:trPr>
        <w:tc>
          <w:tcPr>
            <w:tcW w:w="2314" w:type="dxa"/>
            <w:tcBorders>
              <w:top w:val="single" w:sz="2" w:space="0" w:color="000000"/>
              <w:bottom w:val="single" w:sz="2" w:space="0" w:color="000000"/>
            </w:tcBorders>
            <w:vAlign w:val="center"/>
          </w:tcPr>
          <w:p w:rsidR="00E05834" w:rsidRPr="006E20B1" w:rsidRDefault="0027397B" w:rsidP="00253719">
            <w:pPr>
              <w:pStyle w:val="-"/>
              <w:numPr>
                <w:ilvl w:val="0"/>
                <w:numId w:val="61"/>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所有不锈钢扶手栏杆</w:t>
            </w:r>
          </w:p>
        </w:tc>
        <w:tc>
          <w:tcPr>
            <w:tcW w:w="2119"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表面无划痕、无水泥和涂料</w:t>
            </w:r>
          </w:p>
        </w:tc>
        <w:tc>
          <w:tcPr>
            <w:tcW w:w="1948"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无胶溃、无漆点、无污渍、无划痕、无积灰、无手印、无水迹、光亮</w:t>
            </w:r>
          </w:p>
        </w:tc>
        <w:tc>
          <w:tcPr>
            <w:tcW w:w="1925" w:type="dxa"/>
            <w:tcBorders>
              <w:top w:val="single" w:sz="4"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白抹布擦拭</w:t>
            </w:r>
          </w:p>
        </w:tc>
      </w:tr>
      <w:tr w:rsidR="006E20B1" w:rsidRPr="006E20B1">
        <w:trPr>
          <w:trHeight w:val="1399"/>
        </w:trPr>
        <w:tc>
          <w:tcPr>
            <w:tcW w:w="2314" w:type="dxa"/>
            <w:tcBorders>
              <w:top w:val="single" w:sz="2" w:space="0" w:color="000000"/>
              <w:bottom w:val="single" w:sz="2" w:space="0" w:color="000000"/>
            </w:tcBorders>
            <w:vAlign w:val="center"/>
          </w:tcPr>
          <w:p w:rsidR="00E05834" w:rsidRPr="006E20B1" w:rsidRDefault="0027397B" w:rsidP="00253719">
            <w:pPr>
              <w:pStyle w:val="-"/>
              <w:numPr>
                <w:ilvl w:val="0"/>
                <w:numId w:val="61"/>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所有指示牌、标志、广告灯箱、消防栓等</w:t>
            </w:r>
          </w:p>
        </w:tc>
        <w:tc>
          <w:tcPr>
            <w:tcW w:w="2119"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表面无划痕、建筑垃圾无残留、无水泥和涂料</w:t>
            </w:r>
          </w:p>
        </w:tc>
        <w:tc>
          <w:tcPr>
            <w:tcW w:w="1948"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无污溃、无划痕、无积灰、无手印、无水迹</w:t>
            </w:r>
          </w:p>
        </w:tc>
        <w:tc>
          <w:tcPr>
            <w:tcW w:w="1925" w:type="dxa"/>
            <w:tcBorders>
              <w:top w:val="single" w:sz="4"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tc>
      </w:tr>
      <w:tr w:rsidR="006E20B1" w:rsidRPr="006E20B1">
        <w:trPr>
          <w:trHeight w:val="1398"/>
        </w:trPr>
        <w:tc>
          <w:tcPr>
            <w:tcW w:w="2314" w:type="dxa"/>
            <w:tcBorders>
              <w:top w:val="single" w:sz="2" w:space="0" w:color="000000"/>
              <w:bottom w:val="single" w:sz="2" w:space="0" w:color="000000"/>
            </w:tcBorders>
            <w:vAlign w:val="center"/>
          </w:tcPr>
          <w:p w:rsidR="00E05834" w:rsidRPr="006E20B1" w:rsidRDefault="0027397B" w:rsidP="00253719">
            <w:pPr>
              <w:pStyle w:val="-"/>
              <w:numPr>
                <w:ilvl w:val="0"/>
                <w:numId w:val="61"/>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所有灯具灯饰、灯罩、灯槽、店招、灯幕</w:t>
            </w:r>
          </w:p>
        </w:tc>
        <w:tc>
          <w:tcPr>
            <w:tcW w:w="2119"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去除所有标贴、灯槽内做吸尘、</w:t>
            </w:r>
          </w:p>
        </w:tc>
        <w:tc>
          <w:tcPr>
            <w:tcW w:w="1948"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无污渍、无划痕、无积灰、无手印、无水迹</w:t>
            </w:r>
          </w:p>
        </w:tc>
        <w:tc>
          <w:tcPr>
            <w:tcW w:w="1925" w:type="dxa"/>
            <w:tcBorders>
              <w:top w:val="single" w:sz="4"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白抹布擦拭</w:t>
            </w:r>
          </w:p>
        </w:tc>
      </w:tr>
      <w:tr w:rsidR="006E20B1" w:rsidRPr="006E20B1">
        <w:trPr>
          <w:trHeight w:val="931"/>
        </w:trPr>
        <w:tc>
          <w:tcPr>
            <w:tcW w:w="2314" w:type="dxa"/>
            <w:tcBorders>
              <w:top w:val="single" w:sz="2" w:space="0" w:color="000000"/>
              <w:bottom w:val="single" w:sz="2" w:space="0" w:color="000000"/>
            </w:tcBorders>
            <w:vAlign w:val="center"/>
          </w:tcPr>
          <w:p w:rsidR="00E05834" w:rsidRPr="006E20B1" w:rsidRDefault="0027397B" w:rsidP="00253719">
            <w:pPr>
              <w:pStyle w:val="-"/>
              <w:numPr>
                <w:ilvl w:val="0"/>
                <w:numId w:val="61"/>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墙身、立柱、踢脚线</w:t>
            </w:r>
          </w:p>
        </w:tc>
        <w:tc>
          <w:tcPr>
            <w:tcW w:w="2119"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清除建筑垃圾、余胶、蜡,要求抛光处理</w:t>
            </w:r>
          </w:p>
        </w:tc>
        <w:tc>
          <w:tcPr>
            <w:tcW w:w="1948"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表面光滑、无污溃、无划痕、墙面勾缝无损坏</w:t>
            </w:r>
          </w:p>
        </w:tc>
        <w:tc>
          <w:tcPr>
            <w:tcW w:w="1925" w:type="dxa"/>
            <w:tcBorders>
              <w:top w:val="single" w:sz="4"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tc>
      </w:tr>
      <w:tr w:rsidR="006E20B1" w:rsidRPr="006E20B1">
        <w:trPr>
          <w:trHeight w:val="931"/>
        </w:trPr>
        <w:tc>
          <w:tcPr>
            <w:tcW w:w="2314" w:type="dxa"/>
            <w:tcBorders>
              <w:top w:val="single" w:sz="2" w:space="0" w:color="000000"/>
              <w:bottom w:val="single" w:sz="2" w:space="0" w:color="000000"/>
            </w:tcBorders>
            <w:vAlign w:val="center"/>
          </w:tcPr>
          <w:p w:rsidR="00E05834" w:rsidRPr="006E20B1" w:rsidRDefault="0027397B" w:rsidP="00253719">
            <w:pPr>
              <w:pStyle w:val="-"/>
              <w:numPr>
                <w:ilvl w:val="0"/>
                <w:numId w:val="61"/>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空调风口管道</w:t>
            </w:r>
          </w:p>
        </w:tc>
        <w:tc>
          <w:tcPr>
            <w:tcW w:w="2119"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风口百叶顺向一致、表面无水泥和涂料</w:t>
            </w:r>
          </w:p>
        </w:tc>
        <w:tc>
          <w:tcPr>
            <w:tcW w:w="1948"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无积尘、无污垢、无手印、无污溃</w:t>
            </w:r>
          </w:p>
        </w:tc>
        <w:tc>
          <w:tcPr>
            <w:tcW w:w="1925" w:type="dxa"/>
            <w:tcBorders>
              <w:top w:val="single" w:sz="4"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tc>
      </w:tr>
      <w:tr w:rsidR="006E20B1" w:rsidRPr="006E20B1">
        <w:trPr>
          <w:trHeight w:val="931"/>
        </w:trPr>
        <w:tc>
          <w:tcPr>
            <w:tcW w:w="2314" w:type="dxa"/>
            <w:tcBorders>
              <w:top w:val="single" w:sz="2" w:space="0" w:color="000000"/>
              <w:bottom w:val="single" w:sz="2" w:space="0" w:color="000000"/>
            </w:tcBorders>
            <w:vAlign w:val="center"/>
          </w:tcPr>
          <w:p w:rsidR="00E05834" w:rsidRPr="006E20B1" w:rsidRDefault="0027397B" w:rsidP="00253719">
            <w:pPr>
              <w:pStyle w:val="-"/>
              <w:numPr>
                <w:ilvl w:val="0"/>
                <w:numId w:val="61"/>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装饰品</w:t>
            </w:r>
          </w:p>
        </w:tc>
        <w:tc>
          <w:tcPr>
            <w:tcW w:w="2119" w:type="dxa"/>
            <w:tcBorders>
              <w:top w:val="single" w:sz="2" w:space="0" w:color="000000"/>
              <w:bottom w:val="single" w:sz="2" w:space="0" w:color="000000"/>
            </w:tcBorders>
            <w:vAlign w:val="center"/>
          </w:tcPr>
          <w:p w:rsidR="00E05834" w:rsidRPr="006E20B1" w:rsidRDefault="0027397B">
            <w:pPr>
              <w:pStyle w:val="-"/>
              <w:tabs>
                <w:tab w:val="left" w:pos="420"/>
              </w:tabs>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表面无划痕、无尘土和涂料</w:t>
            </w:r>
          </w:p>
        </w:tc>
        <w:tc>
          <w:tcPr>
            <w:tcW w:w="1948" w:type="dxa"/>
            <w:tcBorders>
              <w:top w:val="single" w:sz="2" w:space="0" w:color="000000"/>
              <w:bottom w:val="single" w:sz="2" w:space="0" w:color="000000"/>
            </w:tcBorders>
            <w:vAlign w:val="center"/>
          </w:tcPr>
          <w:p w:rsidR="00E05834" w:rsidRPr="006E20B1" w:rsidRDefault="0027397B">
            <w:pPr>
              <w:pStyle w:val="-"/>
              <w:tabs>
                <w:tab w:val="left" w:pos="420"/>
              </w:tabs>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无污渍、无划痕、无积灰、无手印、无水迹</w:t>
            </w:r>
          </w:p>
        </w:tc>
        <w:tc>
          <w:tcPr>
            <w:tcW w:w="1925" w:type="dxa"/>
            <w:tcBorders>
              <w:top w:val="single" w:sz="4"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tc>
      </w:tr>
      <w:tr w:rsidR="006E20B1" w:rsidRPr="006E20B1">
        <w:trPr>
          <w:trHeight w:val="931"/>
        </w:trPr>
        <w:tc>
          <w:tcPr>
            <w:tcW w:w="2314" w:type="dxa"/>
            <w:tcBorders>
              <w:top w:val="single" w:sz="2" w:space="0" w:color="000000"/>
              <w:bottom w:val="single" w:sz="2" w:space="0" w:color="000000"/>
            </w:tcBorders>
            <w:vAlign w:val="center"/>
          </w:tcPr>
          <w:p w:rsidR="00E05834" w:rsidRPr="006E20B1" w:rsidRDefault="0027397B" w:rsidP="00253719">
            <w:pPr>
              <w:pStyle w:val="-"/>
              <w:numPr>
                <w:ilvl w:val="0"/>
                <w:numId w:val="61"/>
              </w:numPr>
              <w:snapToGrid w:val="0"/>
              <w:ind w:firstLine="48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家具</w:t>
            </w:r>
          </w:p>
        </w:tc>
        <w:tc>
          <w:tcPr>
            <w:tcW w:w="2119" w:type="dxa"/>
            <w:tcBorders>
              <w:top w:val="single" w:sz="2" w:space="0" w:color="000000"/>
              <w:bottom w:val="single" w:sz="2" w:space="0" w:color="000000"/>
            </w:tcBorders>
            <w:vAlign w:val="center"/>
          </w:tcPr>
          <w:p w:rsidR="00E05834" w:rsidRPr="006E20B1" w:rsidRDefault="0027397B">
            <w:pPr>
              <w:pStyle w:val="-"/>
              <w:tabs>
                <w:tab w:val="left" w:pos="420"/>
              </w:tabs>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清除包装、擦拭</w:t>
            </w:r>
          </w:p>
        </w:tc>
        <w:tc>
          <w:tcPr>
            <w:tcW w:w="1948" w:type="dxa"/>
            <w:tcBorders>
              <w:top w:val="single" w:sz="2" w:space="0" w:color="000000"/>
              <w:bottom w:val="single" w:sz="2" w:space="0" w:color="000000"/>
            </w:tcBorders>
            <w:vAlign w:val="center"/>
          </w:tcPr>
          <w:p w:rsidR="00E05834" w:rsidRPr="006E20B1" w:rsidRDefault="0027397B">
            <w:pPr>
              <w:pStyle w:val="-"/>
              <w:tabs>
                <w:tab w:val="left" w:pos="420"/>
              </w:tabs>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无污溃、无划痕、无积灰、无手印、无水迹</w:t>
            </w:r>
          </w:p>
        </w:tc>
        <w:tc>
          <w:tcPr>
            <w:tcW w:w="1925" w:type="dxa"/>
            <w:tcBorders>
              <w:top w:val="single" w:sz="4"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tc>
      </w:tr>
    </w:tbl>
    <w:p w:rsidR="00E05834" w:rsidRPr="006E20B1" w:rsidRDefault="0027397B">
      <w:pPr>
        <w:pStyle w:val="-"/>
        <w:spacing w:line="360" w:lineRule="auto"/>
        <w:ind w:firstLineChars="0" w:firstLine="0"/>
        <w:jc w:val="center"/>
        <w:rPr>
          <w:rFonts w:ascii="仿宋_GB2312" w:eastAsia="仿宋_GB2312" w:hAnsi="仿宋_GB2312" w:cs="仿宋_GB2312"/>
          <w:b/>
          <w:bCs/>
          <w:sz w:val="32"/>
          <w:szCs w:val="32"/>
        </w:rPr>
      </w:pPr>
      <w:r w:rsidRPr="006E20B1">
        <w:rPr>
          <w:rFonts w:ascii="仿宋_GB2312" w:eastAsia="仿宋_GB2312" w:hAnsi="仿宋_GB2312" w:cs="仿宋_GB2312" w:hint="eastAsia"/>
          <w:b/>
          <w:bCs/>
          <w:sz w:val="32"/>
          <w:szCs w:val="32"/>
        </w:rPr>
        <w:t>《直升电梯》</w:t>
      </w:r>
    </w:p>
    <w:tbl>
      <w:tblPr>
        <w:tblStyle w:val="TableNormal"/>
        <w:tblW w:w="8301"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14"/>
        <w:gridCol w:w="2117"/>
        <w:gridCol w:w="1950"/>
        <w:gridCol w:w="1920"/>
      </w:tblGrid>
      <w:tr w:rsidR="006E20B1" w:rsidRPr="006E20B1">
        <w:trPr>
          <w:trHeight w:val="923"/>
        </w:trPr>
        <w:tc>
          <w:tcPr>
            <w:tcW w:w="2314"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lastRenderedPageBreak/>
              <w:t>清洁内容</w:t>
            </w:r>
          </w:p>
        </w:tc>
        <w:tc>
          <w:tcPr>
            <w:tcW w:w="2117"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清洁要求</w:t>
            </w:r>
          </w:p>
        </w:tc>
        <w:tc>
          <w:tcPr>
            <w:tcW w:w="1950" w:type="dxa"/>
            <w:tcBorders>
              <w:top w:val="single" w:sz="2" w:space="0" w:color="000000"/>
              <w:bottom w:val="single" w:sz="2"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清洁标准</w:t>
            </w:r>
          </w:p>
        </w:tc>
        <w:tc>
          <w:tcPr>
            <w:tcW w:w="1920" w:type="dxa"/>
            <w:tcBorders>
              <w:top w:val="single" w:sz="4"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检查标准</w:t>
            </w:r>
          </w:p>
        </w:tc>
      </w:tr>
      <w:tr w:rsidR="006E20B1" w:rsidRPr="006E20B1">
        <w:trPr>
          <w:trHeight w:val="923"/>
        </w:trPr>
        <w:tc>
          <w:tcPr>
            <w:tcW w:w="2314" w:type="dxa"/>
            <w:tcBorders>
              <w:top w:val="single" w:sz="2" w:space="0" w:color="000000"/>
              <w:bottom w:val="single" w:sz="2" w:space="0" w:color="000000"/>
            </w:tcBorders>
          </w:tcPr>
          <w:p w:rsidR="00E05834" w:rsidRPr="006E20B1" w:rsidRDefault="0027397B" w:rsidP="00253719">
            <w:pPr>
              <w:pStyle w:val="-"/>
              <w:numPr>
                <w:ilvl w:val="0"/>
                <w:numId w:val="62"/>
              </w:numPr>
              <w:snapToGrid w:val="0"/>
              <w:ind w:firstLine="480"/>
              <w:jc w:val="left"/>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电梯门表面、按钮</w:t>
            </w:r>
          </w:p>
        </w:tc>
        <w:tc>
          <w:tcPr>
            <w:tcW w:w="2117"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清除所有标贴</w:t>
            </w:r>
          </w:p>
        </w:tc>
        <w:tc>
          <w:tcPr>
            <w:tcW w:w="1950"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无尘、无手印、光亮</w:t>
            </w:r>
          </w:p>
        </w:tc>
        <w:tc>
          <w:tcPr>
            <w:tcW w:w="1920" w:type="dxa"/>
            <w:tcBorders>
              <w:top w:val="single" w:sz="4" w:space="0" w:color="000000"/>
              <w:bottom w:val="single" w:sz="4" w:space="0" w:color="000000"/>
              <w:right w:val="single" w:sz="8"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tc>
      </w:tr>
      <w:tr w:rsidR="006E20B1" w:rsidRPr="006E20B1">
        <w:trPr>
          <w:trHeight w:val="471"/>
        </w:trPr>
        <w:tc>
          <w:tcPr>
            <w:tcW w:w="2314" w:type="dxa"/>
            <w:tcBorders>
              <w:top w:val="single" w:sz="2" w:space="0" w:color="000000"/>
              <w:bottom w:val="single" w:sz="2" w:space="0" w:color="000000"/>
            </w:tcBorders>
          </w:tcPr>
          <w:p w:rsidR="00E05834" w:rsidRPr="006E20B1" w:rsidRDefault="0027397B" w:rsidP="00253719">
            <w:pPr>
              <w:pStyle w:val="-"/>
              <w:numPr>
                <w:ilvl w:val="0"/>
                <w:numId w:val="62"/>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电梯天花板</w:t>
            </w:r>
          </w:p>
        </w:tc>
        <w:tc>
          <w:tcPr>
            <w:tcW w:w="2117"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表面无划痕</w:t>
            </w:r>
          </w:p>
        </w:tc>
        <w:tc>
          <w:tcPr>
            <w:tcW w:w="1950"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无污溃、表面无尘</w:t>
            </w:r>
          </w:p>
        </w:tc>
        <w:tc>
          <w:tcPr>
            <w:tcW w:w="1920" w:type="dxa"/>
            <w:tcBorders>
              <w:top w:val="single" w:sz="4" w:space="0" w:color="000000"/>
              <w:bottom w:val="single" w:sz="4" w:space="0" w:color="000000"/>
              <w:right w:val="single" w:sz="8"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tc>
      </w:tr>
      <w:tr w:rsidR="006E20B1" w:rsidRPr="006E20B1">
        <w:trPr>
          <w:trHeight w:val="923"/>
        </w:trPr>
        <w:tc>
          <w:tcPr>
            <w:tcW w:w="2314" w:type="dxa"/>
            <w:tcBorders>
              <w:top w:val="single" w:sz="2" w:space="0" w:color="000000"/>
              <w:bottom w:val="single" w:sz="2" w:space="0" w:color="000000"/>
            </w:tcBorders>
          </w:tcPr>
          <w:p w:rsidR="00E05834" w:rsidRPr="006E20B1" w:rsidRDefault="0027397B" w:rsidP="00253719">
            <w:pPr>
              <w:pStyle w:val="-"/>
              <w:numPr>
                <w:ilvl w:val="0"/>
                <w:numId w:val="62"/>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电梯通风口、照明</w:t>
            </w:r>
          </w:p>
        </w:tc>
        <w:tc>
          <w:tcPr>
            <w:tcW w:w="2117"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百叶顺向一致、无标贴</w:t>
            </w:r>
          </w:p>
        </w:tc>
        <w:tc>
          <w:tcPr>
            <w:tcW w:w="1950"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无浮尘、无污垢</w:t>
            </w:r>
          </w:p>
        </w:tc>
        <w:tc>
          <w:tcPr>
            <w:tcW w:w="1920" w:type="dxa"/>
            <w:tcBorders>
              <w:top w:val="single" w:sz="4" w:space="0" w:color="000000"/>
              <w:bottom w:val="single" w:sz="4" w:space="0" w:color="000000"/>
              <w:right w:val="single" w:sz="8"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tc>
      </w:tr>
      <w:tr w:rsidR="006E20B1" w:rsidRPr="006E20B1">
        <w:trPr>
          <w:trHeight w:val="945"/>
        </w:trPr>
        <w:tc>
          <w:tcPr>
            <w:tcW w:w="2314" w:type="dxa"/>
            <w:tcBorders>
              <w:top w:val="single" w:sz="2" w:space="0" w:color="000000"/>
              <w:bottom w:val="single" w:sz="2" w:space="0" w:color="000000"/>
            </w:tcBorders>
          </w:tcPr>
          <w:p w:rsidR="00E05834" w:rsidRPr="006E20B1" w:rsidRDefault="0027397B" w:rsidP="00253719">
            <w:pPr>
              <w:pStyle w:val="-"/>
              <w:numPr>
                <w:ilvl w:val="0"/>
                <w:numId w:val="62"/>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电梯门槽</w:t>
            </w:r>
          </w:p>
        </w:tc>
        <w:tc>
          <w:tcPr>
            <w:tcW w:w="2117"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顺滑无杂物、门槽内无泥土、垃圾</w:t>
            </w:r>
          </w:p>
        </w:tc>
        <w:tc>
          <w:tcPr>
            <w:tcW w:w="1950"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无垃圾、无异物堆积</w:t>
            </w:r>
          </w:p>
        </w:tc>
        <w:tc>
          <w:tcPr>
            <w:tcW w:w="1920" w:type="dxa"/>
            <w:tcBorders>
              <w:top w:val="single" w:sz="4" w:space="0" w:color="000000"/>
              <w:bottom w:val="single" w:sz="4" w:space="0" w:color="000000"/>
              <w:right w:val="single" w:sz="8"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tc>
      </w:tr>
      <w:tr w:rsidR="006E20B1" w:rsidRPr="006E20B1">
        <w:trPr>
          <w:trHeight w:val="925"/>
        </w:trPr>
        <w:tc>
          <w:tcPr>
            <w:tcW w:w="2314" w:type="dxa"/>
            <w:tcBorders>
              <w:top w:val="single" w:sz="2" w:space="0" w:color="000000"/>
              <w:bottom w:val="single" w:sz="2" w:space="0" w:color="000000"/>
            </w:tcBorders>
          </w:tcPr>
          <w:p w:rsidR="00E05834" w:rsidRPr="006E20B1" w:rsidRDefault="0027397B" w:rsidP="00253719">
            <w:pPr>
              <w:pStyle w:val="-"/>
              <w:numPr>
                <w:ilvl w:val="0"/>
                <w:numId w:val="62"/>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电梯门表面</w:t>
            </w:r>
          </w:p>
        </w:tc>
        <w:tc>
          <w:tcPr>
            <w:tcW w:w="2117"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表面无划痕、油面处理均匀</w:t>
            </w:r>
          </w:p>
        </w:tc>
        <w:tc>
          <w:tcPr>
            <w:tcW w:w="1950"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表面无尘、无手印、光亮</w:t>
            </w:r>
          </w:p>
        </w:tc>
        <w:tc>
          <w:tcPr>
            <w:tcW w:w="1920" w:type="dxa"/>
            <w:tcBorders>
              <w:top w:val="single" w:sz="4" w:space="0" w:color="000000"/>
              <w:bottom w:val="single" w:sz="4" w:space="0" w:color="000000"/>
              <w:right w:val="single" w:sz="8"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白抹布擦拭</w:t>
            </w:r>
          </w:p>
        </w:tc>
      </w:tr>
      <w:tr w:rsidR="006E20B1" w:rsidRPr="006E20B1">
        <w:trPr>
          <w:trHeight w:val="924"/>
        </w:trPr>
        <w:tc>
          <w:tcPr>
            <w:tcW w:w="2314" w:type="dxa"/>
            <w:tcBorders>
              <w:top w:val="single" w:sz="2" w:space="0" w:color="000000"/>
              <w:bottom w:val="single" w:sz="2" w:space="0" w:color="000000"/>
            </w:tcBorders>
          </w:tcPr>
          <w:p w:rsidR="00E05834" w:rsidRPr="006E20B1" w:rsidRDefault="0027397B" w:rsidP="00253719">
            <w:pPr>
              <w:pStyle w:val="-"/>
              <w:numPr>
                <w:ilvl w:val="0"/>
                <w:numId w:val="62"/>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轿厢内壁</w:t>
            </w:r>
          </w:p>
        </w:tc>
        <w:tc>
          <w:tcPr>
            <w:tcW w:w="2117"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清除所有标贴,抹尘、除胶</w:t>
            </w:r>
          </w:p>
        </w:tc>
        <w:tc>
          <w:tcPr>
            <w:tcW w:w="1950"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表面无划痕、光亮</w:t>
            </w:r>
          </w:p>
        </w:tc>
        <w:tc>
          <w:tcPr>
            <w:tcW w:w="1920" w:type="dxa"/>
            <w:tcBorders>
              <w:top w:val="single" w:sz="4" w:space="0" w:color="000000"/>
              <w:bottom w:val="single" w:sz="4" w:space="0" w:color="000000"/>
              <w:right w:val="single" w:sz="8"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视觉检查</w:t>
            </w:r>
          </w:p>
        </w:tc>
      </w:tr>
      <w:tr w:rsidR="006E20B1" w:rsidRPr="006E20B1">
        <w:trPr>
          <w:trHeight w:val="946"/>
        </w:trPr>
        <w:tc>
          <w:tcPr>
            <w:tcW w:w="2314" w:type="dxa"/>
            <w:tcBorders>
              <w:top w:val="single" w:sz="2" w:space="0" w:color="000000"/>
              <w:bottom w:val="single" w:sz="2" w:space="0" w:color="000000"/>
            </w:tcBorders>
          </w:tcPr>
          <w:p w:rsidR="00E05834" w:rsidRPr="006E20B1" w:rsidRDefault="0027397B" w:rsidP="00253719">
            <w:pPr>
              <w:pStyle w:val="-"/>
              <w:numPr>
                <w:ilvl w:val="0"/>
                <w:numId w:val="62"/>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轿厢地面</w:t>
            </w:r>
          </w:p>
        </w:tc>
        <w:tc>
          <w:tcPr>
            <w:tcW w:w="2117"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地面无泥沙,石材地面需保持光亮</w:t>
            </w:r>
          </w:p>
        </w:tc>
        <w:tc>
          <w:tcPr>
            <w:tcW w:w="1950"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地坪无尘、无脚印划痕、光亮均匀</w:t>
            </w:r>
          </w:p>
        </w:tc>
        <w:tc>
          <w:tcPr>
            <w:tcW w:w="1920" w:type="dxa"/>
            <w:tcBorders>
              <w:top w:val="single" w:sz="4" w:space="0" w:color="000000"/>
              <w:bottom w:val="single" w:sz="4" w:space="0" w:color="000000"/>
              <w:right w:val="single" w:sz="8"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目视检测</w:t>
            </w:r>
          </w:p>
        </w:tc>
      </w:tr>
    </w:tbl>
    <w:p w:rsidR="00E05834" w:rsidRPr="006E20B1" w:rsidRDefault="0027397B">
      <w:pPr>
        <w:pStyle w:val="-"/>
        <w:spacing w:line="360" w:lineRule="auto"/>
        <w:ind w:firstLineChars="0" w:firstLine="0"/>
        <w:jc w:val="center"/>
        <w:rPr>
          <w:rFonts w:ascii="仿宋_GB2312" w:eastAsia="仿宋_GB2312" w:hAnsi="仿宋_GB2312" w:cs="仿宋_GB2312"/>
          <w:b/>
          <w:bCs/>
          <w:sz w:val="32"/>
          <w:szCs w:val="32"/>
        </w:rPr>
      </w:pPr>
      <w:r w:rsidRPr="006E20B1">
        <w:rPr>
          <w:rFonts w:ascii="仿宋_GB2312" w:eastAsia="仿宋_GB2312" w:hAnsi="仿宋_GB2312" w:cs="仿宋_GB2312" w:hint="eastAsia"/>
          <w:b/>
          <w:bCs/>
          <w:sz w:val="32"/>
          <w:szCs w:val="32"/>
        </w:rPr>
        <w:t>《电梯厅》</w:t>
      </w:r>
    </w:p>
    <w:tbl>
      <w:tblPr>
        <w:tblStyle w:val="TableNormal"/>
        <w:tblW w:w="8301"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14"/>
        <w:gridCol w:w="2095"/>
        <w:gridCol w:w="1972"/>
        <w:gridCol w:w="1920"/>
      </w:tblGrid>
      <w:tr w:rsidR="006E20B1" w:rsidRPr="006E20B1">
        <w:trPr>
          <w:trHeight w:val="770"/>
        </w:trPr>
        <w:tc>
          <w:tcPr>
            <w:tcW w:w="2314" w:type="dxa"/>
            <w:tcBorders>
              <w:top w:val="single" w:sz="2" w:space="0" w:color="000000"/>
              <w:bottom w:val="single" w:sz="2"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清洁内容</w:t>
            </w:r>
          </w:p>
        </w:tc>
        <w:tc>
          <w:tcPr>
            <w:tcW w:w="2095" w:type="dxa"/>
            <w:tcBorders>
              <w:top w:val="single" w:sz="2" w:space="0" w:color="000000"/>
              <w:bottom w:val="single" w:sz="2"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清洁要求</w:t>
            </w:r>
          </w:p>
        </w:tc>
        <w:tc>
          <w:tcPr>
            <w:tcW w:w="1972" w:type="dxa"/>
            <w:tcBorders>
              <w:top w:val="single" w:sz="2" w:space="0" w:color="000000"/>
              <w:bottom w:val="single" w:sz="2"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清洁标准</w:t>
            </w:r>
          </w:p>
        </w:tc>
        <w:tc>
          <w:tcPr>
            <w:tcW w:w="1920" w:type="dxa"/>
            <w:tcBorders>
              <w:top w:val="single" w:sz="4" w:space="0" w:color="000000"/>
              <w:bottom w:val="single" w:sz="4" w:space="0" w:color="000000"/>
              <w:right w:val="single" w:sz="8" w:space="0" w:color="000000"/>
            </w:tcBorders>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检查标准</w:t>
            </w:r>
          </w:p>
        </w:tc>
      </w:tr>
      <w:tr w:rsidR="006E20B1" w:rsidRPr="006E20B1">
        <w:trPr>
          <w:trHeight w:val="770"/>
        </w:trPr>
        <w:tc>
          <w:tcPr>
            <w:tcW w:w="2314" w:type="dxa"/>
            <w:tcBorders>
              <w:top w:val="single" w:sz="2" w:space="0" w:color="000000"/>
              <w:bottom w:val="single" w:sz="2" w:space="0" w:color="000000"/>
            </w:tcBorders>
          </w:tcPr>
          <w:p w:rsidR="00E05834" w:rsidRPr="006E20B1" w:rsidRDefault="0027397B" w:rsidP="00253719">
            <w:pPr>
              <w:pStyle w:val="-"/>
              <w:numPr>
                <w:ilvl w:val="0"/>
                <w:numId w:val="63"/>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顶部天花</w:t>
            </w:r>
          </w:p>
        </w:tc>
        <w:tc>
          <w:tcPr>
            <w:tcW w:w="2095"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除蛛网,掸尘</w:t>
            </w:r>
          </w:p>
        </w:tc>
        <w:tc>
          <w:tcPr>
            <w:tcW w:w="1972"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无蛛网、无灰尘</w:t>
            </w:r>
          </w:p>
        </w:tc>
        <w:tc>
          <w:tcPr>
            <w:tcW w:w="1920" w:type="dxa"/>
            <w:tcBorders>
              <w:top w:val="single" w:sz="4" w:space="0" w:color="000000"/>
              <w:bottom w:val="single" w:sz="4" w:space="0" w:color="000000"/>
              <w:right w:val="single" w:sz="8"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目视检测</w:t>
            </w:r>
          </w:p>
        </w:tc>
      </w:tr>
      <w:tr w:rsidR="006E20B1" w:rsidRPr="006E20B1">
        <w:trPr>
          <w:trHeight w:val="1871"/>
        </w:trPr>
        <w:tc>
          <w:tcPr>
            <w:tcW w:w="2314" w:type="dxa"/>
            <w:tcBorders>
              <w:top w:val="single" w:sz="2" w:space="0" w:color="000000"/>
              <w:bottom w:val="single" w:sz="2" w:space="0" w:color="000000"/>
            </w:tcBorders>
          </w:tcPr>
          <w:p w:rsidR="00E05834" w:rsidRPr="006E20B1" w:rsidRDefault="0027397B" w:rsidP="00253719">
            <w:pPr>
              <w:pStyle w:val="-"/>
              <w:numPr>
                <w:ilvl w:val="0"/>
                <w:numId w:val="63"/>
              </w:numPr>
              <w:snapToGrid w:val="0"/>
              <w:ind w:firstLine="48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墙面、按钮</w:t>
            </w:r>
          </w:p>
        </w:tc>
        <w:tc>
          <w:tcPr>
            <w:tcW w:w="2095"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清除墙面污迹、涂料点、清洁电梯外墙及附件和电梯上的所有金属部件</w:t>
            </w:r>
          </w:p>
        </w:tc>
        <w:tc>
          <w:tcPr>
            <w:tcW w:w="1972" w:type="dxa"/>
            <w:tcBorders>
              <w:top w:val="single" w:sz="2" w:space="0" w:color="000000"/>
              <w:bottom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墙面无尘土、垃圾、水渍、污迹、按钮无污迹、锈迹、水印、手印、胶迹。</w:t>
            </w:r>
          </w:p>
        </w:tc>
        <w:tc>
          <w:tcPr>
            <w:tcW w:w="1920" w:type="dxa"/>
            <w:tcBorders>
              <w:top w:val="single" w:sz="4" w:space="0" w:color="000000"/>
              <w:bottom w:val="single" w:sz="2" w:space="0" w:color="000000"/>
              <w:right w:val="single" w:sz="8"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目视检测</w:t>
            </w:r>
          </w:p>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抹布擦拭</w:t>
            </w:r>
          </w:p>
        </w:tc>
      </w:tr>
      <w:tr w:rsidR="006E20B1" w:rsidRPr="006E20B1">
        <w:trPr>
          <w:trHeight w:val="1100"/>
        </w:trPr>
        <w:tc>
          <w:tcPr>
            <w:tcW w:w="2314" w:type="dxa"/>
            <w:tcBorders>
              <w:top w:val="single" w:sz="2" w:space="0" w:color="000000"/>
              <w:bottom w:val="single" w:sz="8" w:space="0" w:color="000000"/>
              <w:right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地面、踢脚线</w:t>
            </w:r>
          </w:p>
        </w:tc>
        <w:tc>
          <w:tcPr>
            <w:tcW w:w="2095" w:type="dxa"/>
            <w:tcBorders>
              <w:top w:val="single" w:sz="2" w:space="0" w:color="000000"/>
              <w:left w:val="single" w:sz="2" w:space="0" w:color="000000"/>
              <w:bottom w:val="single" w:sz="8" w:space="0" w:color="000000"/>
              <w:right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地面、踢脚线清理垃圾、水泥、涂料、污渍。</w:t>
            </w:r>
          </w:p>
        </w:tc>
        <w:tc>
          <w:tcPr>
            <w:tcW w:w="1972" w:type="dxa"/>
            <w:tcBorders>
              <w:top w:val="single" w:sz="2" w:space="0" w:color="000000"/>
              <w:left w:val="single" w:sz="2" w:space="0" w:color="000000"/>
              <w:bottom w:val="single" w:sz="8" w:space="0" w:color="000000"/>
              <w:right w:val="single" w:sz="2" w:space="0" w:color="000000"/>
            </w:tcBorders>
          </w:tcPr>
          <w:p w:rsidR="00E05834" w:rsidRPr="006E20B1" w:rsidRDefault="0027397B">
            <w:pPr>
              <w:pStyle w:val="-"/>
              <w:snapToGrid w:val="0"/>
              <w:ind w:firstLineChars="0" w:firstLine="0"/>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无垃圾、无污溃、水泥等</w:t>
            </w:r>
          </w:p>
        </w:tc>
        <w:tc>
          <w:tcPr>
            <w:tcW w:w="1920" w:type="dxa"/>
            <w:tcBorders>
              <w:top w:val="single" w:sz="2" w:space="0" w:color="000000"/>
              <w:left w:val="single" w:sz="2" w:space="0" w:color="000000"/>
              <w:bottom w:val="single" w:sz="8" w:space="0" w:color="000000"/>
              <w:right w:val="single" w:sz="8" w:space="0" w:color="000000"/>
            </w:tcBorders>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目视检测</w:t>
            </w:r>
          </w:p>
        </w:tc>
      </w:tr>
    </w:tbl>
    <w:p w:rsidR="00E05834" w:rsidRPr="006E20B1" w:rsidRDefault="0027397B">
      <w:pPr>
        <w:pStyle w:val="-"/>
        <w:spacing w:line="360" w:lineRule="auto"/>
        <w:ind w:firstLineChars="0" w:firstLine="0"/>
        <w:jc w:val="center"/>
        <w:rPr>
          <w:rFonts w:ascii="仿宋_GB2312" w:eastAsia="仿宋_GB2312" w:hAnsi="仿宋_GB2312" w:cs="仿宋_GB2312"/>
          <w:b/>
          <w:bCs/>
          <w:sz w:val="32"/>
          <w:szCs w:val="32"/>
        </w:rPr>
      </w:pPr>
      <w:r w:rsidRPr="006E20B1">
        <w:rPr>
          <w:rFonts w:ascii="仿宋_GB2312" w:eastAsia="仿宋_GB2312" w:hAnsi="仿宋_GB2312" w:cs="仿宋_GB2312" w:hint="eastAsia"/>
          <w:b/>
          <w:bCs/>
          <w:sz w:val="32"/>
          <w:szCs w:val="32"/>
        </w:rPr>
        <w:t>《其他区域》</w:t>
      </w:r>
    </w:p>
    <w:tbl>
      <w:tblPr>
        <w:tblStyle w:val="TableNormal"/>
        <w:tblW w:w="8299"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62"/>
        <w:gridCol w:w="1231"/>
        <w:gridCol w:w="2253"/>
        <w:gridCol w:w="2200"/>
        <w:gridCol w:w="1453"/>
      </w:tblGrid>
      <w:tr w:rsidR="006E20B1" w:rsidRPr="006E20B1">
        <w:trPr>
          <w:trHeight w:val="651"/>
        </w:trPr>
        <w:tc>
          <w:tcPr>
            <w:tcW w:w="1162" w:type="dxa"/>
            <w:tcBorders>
              <w:left w:val="single" w:sz="12"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lastRenderedPageBreak/>
              <w:t>范围</w:t>
            </w:r>
          </w:p>
        </w:tc>
        <w:tc>
          <w:tcPr>
            <w:tcW w:w="1231"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清洁内容</w:t>
            </w:r>
          </w:p>
        </w:tc>
        <w:tc>
          <w:tcPr>
            <w:tcW w:w="2253"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清洁要求</w:t>
            </w:r>
          </w:p>
        </w:tc>
        <w:tc>
          <w:tcPr>
            <w:tcW w:w="2200"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清洁标准</w:t>
            </w:r>
          </w:p>
        </w:tc>
        <w:tc>
          <w:tcPr>
            <w:tcW w:w="1453" w:type="dxa"/>
            <w:tcBorders>
              <w:top w:val="single" w:sz="4" w:space="0" w:color="000000"/>
              <w:left w:val="single" w:sz="6"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b/>
                <w:bCs/>
                <w:color w:val="auto"/>
                <w:kern w:val="0"/>
                <w:sz w:val="24"/>
              </w:rPr>
            </w:pPr>
            <w:r w:rsidRPr="006E20B1">
              <w:rPr>
                <w:rFonts w:ascii="仿宋_GB2312" w:eastAsia="仿宋_GB2312" w:hAnsi="仿宋_GB2312" w:cs="仿宋_GB2312" w:hint="eastAsia"/>
                <w:b/>
                <w:bCs/>
                <w:color w:val="auto"/>
                <w:kern w:val="0"/>
                <w:sz w:val="24"/>
              </w:rPr>
              <w:t>检查标准</w:t>
            </w:r>
          </w:p>
        </w:tc>
      </w:tr>
      <w:tr w:rsidR="006E20B1" w:rsidRPr="006E20B1">
        <w:trPr>
          <w:trHeight w:val="1401"/>
        </w:trPr>
        <w:tc>
          <w:tcPr>
            <w:tcW w:w="1162" w:type="dxa"/>
            <w:tcBorders>
              <w:left w:val="single" w:sz="12"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机房设备房</w:t>
            </w:r>
          </w:p>
        </w:tc>
        <w:tc>
          <w:tcPr>
            <w:tcW w:w="1231"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1、清扫、拖洗、抹灰</w:t>
            </w:r>
          </w:p>
        </w:tc>
        <w:tc>
          <w:tcPr>
            <w:tcW w:w="2253"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无死角</w:t>
            </w:r>
          </w:p>
        </w:tc>
        <w:tc>
          <w:tcPr>
            <w:tcW w:w="2200"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无尘、无杂物</w:t>
            </w:r>
          </w:p>
        </w:tc>
        <w:tc>
          <w:tcPr>
            <w:tcW w:w="1453" w:type="dxa"/>
            <w:tcBorders>
              <w:top w:val="single" w:sz="4" w:space="0" w:color="000000"/>
              <w:left w:val="single" w:sz="6"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目视检测</w:t>
            </w:r>
          </w:p>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抹布擦拭</w:t>
            </w:r>
          </w:p>
        </w:tc>
      </w:tr>
      <w:tr w:rsidR="006E20B1" w:rsidRPr="006E20B1">
        <w:trPr>
          <w:trHeight w:val="1865"/>
        </w:trPr>
        <w:tc>
          <w:tcPr>
            <w:tcW w:w="1162" w:type="dxa"/>
            <w:tcBorders>
              <w:left w:val="single" w:sz="12"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垃圾房</w:t>
            </w:r>
          </w:p>
        </w:tc>
        <w:tc>
          <w:tcPr>
            <w:tcW w:w="1231"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1、地面、墙面、地沟、垃圾桶</w:t>
            </w:r>
          </w:p>
        </w:tc>
        <w:tc>
          <w:tcPr>
            <w:tcW w:w="2253"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确保垃圾房地面清洁、冲洗、干净、无建筑垃圾、杂物、垃圾桶排放整齐</w:t>
            </w:r>
          </w:p>
        </w:tc>
        <w:tc>
          <w:tcPr>
            <w:tcW w:w="2200"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房内无垃圾、异味、地面无污渍。墙面干净、无水迹、垃圾桶内外干净</w:t>
            </w:r>
          </w:p>
        </w:tc>
        <w:tc>
          <w:tcPr>
            <w:tcW w:w="1453" w:type="dxa"/>
            <w:tcBorders>
              <w:top w:val="single" w:sz="4" w:space="0" w:color="000000"/>
              <w:left w:val="single" w:sz="6"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目视检测</w:t>
            </w:r>
          </w:p>
        </w:tc>
      </w:tr>
      <w:tr w:rsidR="006E20B1" w:rsidRPr="006E20B1">
        <w:trPr>
          <w:trHeight w:val="1865"/>
        </w:trPr>
        <w:tc>
          <w:tcPr>
            <w:tcW w:w="1162" w:type="dxa"/>
            <w:tcBorders>
              <w:left w:val="single" w:sz="12"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各种指示牌、水牌、</w:t>
            </w:r>
          </w:p>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指示触摸屏</w:t>
            </w:r>
          </w:p>
        </w:tc>
        <w:tc>
          <w:tcPr>
            <w:tcW w:w="1231"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1、平面、四周角</w:t>
            </w:r>
          </w:p>
        </w:tc>
        <w:tc>
          <w:tcPr>
            <w:tcW w:w="2253"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除胶迹、除标识性粘贴物。</w:t>
            </w:r>
          </w:p>
        </w:tc>
        <w:tc>
          <w:tcPr>
            <w:tcW w:w="2200"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无尘土、无手印、无胶迹、无悬挂物及垃圾,无非法标识性粘贴物。</w:t>
            </w:r>
          </w:p>
        </w:tc>
        <w:tc>
          <w:tcPr>
            <w:tcW w:w="1453" w:type="dxa"/>
            <w:tcBorders>
              <w:top w:val="single" w:sz="4" w:space="0" w:color="000000"/>
              <w:left w:val="single" w:sz="6"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目视检测</w:t>
            </w:r>
          </w:p>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抹布擦拭</w:t>
            </w:r>
          </w:p>
        </w:tc>
      </w:tr>
      <w:tr w:rsidR="006E20B1" w:rsidRPr="006E20B1">
        <w:trPr>
          <w:trHeight w:val="1865"/>
        </w:trPr>
        <w:tc>
          <w:tcPr>
            <w:tcW w:w="1162" w:type="dxa"/>
            <w:tcBorders>
              <w:left w:val="single" w:sz="12"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消火栓</w:t>
            </w:r>
          </w:p>
        </w:tc>
        <w:tc>
          <w:tcPr>
            <w:tcW w:w="1231"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1、表面</w:t>
            </w:r>
          </w:p>
        </w:tc>
        <w:tc>
          <w:tcPr>
            <w:tcW w:w="2253"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消防栓箱内无杂物,顶部无积灰</w:t>
            </w:r>
          </w:p>
        </w:tc>
        <w:tc>
          <w:tcPr>
            <w:tcW w:w="2200"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手印、尘土、胶印、消防设备上无尘土</w:t>
            </w:r>
          </w:p>
        </w:tc>
        <w:tc>
          <w:tcPr>
            <w:tcW w:w="1453" w:type="dxa"/>
            <w:tcBorders>
              <w:top w:val="single" w:sz="4" w:space="0" w:color="000000"/>
              <w:left w:val="single" w:sz="6"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目视检测</w:t>
            </w:r>
          </w:p>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抹布擦拭</w:t>
            </w:r>
          </w:p>
        </w:tc>
      </w:tr>
      <w:tr w:rsidR="006E20B1" w:rsidRPr="006E20B1">
        <w:trPr>
          <w:trHeight w:val="1865"/>
        </w:trPr>
        <w:tc>
          <w:tcPr>
            <w:tcW w:w="1162" w:type="dxa"/>
            <w:tcBorders>
              <w:left w:val="single" w:sz="12"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服务台</w:t>
            </w:r>
          </w:p>
        </w:tc>
        <w:tc>
          <w:tcPr>
            <w:tcW w:w="1231"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1、台面、地面</w:t>
            </w:r>
          </w:p>
        </w:tc>
        <w:tc>
          <w:tcPr>
            <w:tcW w:w="2253"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服务台内地面保持干净、台面无杂物</w:t>
            </w:r>
          </w:p>
        </w:tc>
        <w:tc>
          <w:tcPr>
            <w:tcW w:w="2200"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台面无尘土、无水迹、无垃圾、无非法粘贴物。</w:t>
            </w:r>
          </w:p>
        </w:tc>
        <w:tc>
          <w:tcPr>
            <w:tcW w:w="1453" w:type="dxa"/>
            <w:tcBorders>
              <w:top w:val="single" w:sz="4" w:space="0" w:color="000000"/>
              <w:left w:val="single" w:sz="6"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目视检测</w:t>
            </w:r>
          </w:p>
        </w:tc>
      </w:tr>
      <w:tr w:rsidR="006E20B1" w:rsidRPr="006E20B1">
        <w:trPr>
          <w:trHeight w:val="1581"/>
        </w:trPr>
        <w:tc>
          <w:tcPr>
            <w:tcW w:w="1162" w:type="dxa"/>
            <w:tcBorders>
              <w:left w:val="single" w:sz="12"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办公室</w:t>
            </w:r>
          </w:p>
        </w:tc>
        <w:tc>
          <w:tcPr>
            <w:tcW w:w="1231"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1、墙面、地面、台面</w:t>
            </w:r>
          </w:p>
        </w:tc>
        <w:tc>
          <w:tcPr>
            <w:tcW w:w="2253"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墙面干净、地面无垃圾、台面整洁,无建渣堆放</w:t>
            </w:r>
          </w:p>
        </w:tc>
        <w:tc>
          <w:tcPr>
            <w:tcW w:w="2200"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整洁、无垃圾、尘土、无污迹,保持空气清新</w:t>
            </w:r>
          </w:p>
        </w:tc>
        <w:tc>
          <w:tcPr>
            <w:tcW w:w="1453" w:type="dxa"/>
            <w:tcBorders>
              <w:top w:val="single" w:sz="4" w:space="0" w:color="000000"/>
              <w:left w:val="single" w:sz="6"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目视检测</w:t>
            </w:r>
          </w:p>
        </w:tc>
      </w:tr>
      <w:tr w:rsidR="00E05834" w:rsidRPr="006E20B1">
        <w:trPr>
          <w:trHeight w:val="1442"/>
        </w:trPr>
        <w:tc>
          <w:tcPr>
            <w:tcW w:w="1162" w:type="dxa"/>
            <w:tcBorders>
              <w:left w:val="single" w:sz="12"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地毯/踏板</w:t>
            </w:r>
          </w:p>
        </w:tc>
        <w:tc>
          <w:tcPr>
            <w:tcW w:w="1231"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1、地毯、踏板</w:t>
            </w:r>
          </w:p>
        </w:tc>
        <w:tc>
          <w:tcPr>
            <w:tcW w:w="2253"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整体保持干净整洁;缝隙处无残留</w:t>
            </w:r>
          </w:p>
        </w:tc>
        <w:tc>
          <w:tcPr>
            <w:tcW w:w="2200" w:type="dxa"/>
            <w:tcBorders>
              <w:left w:val="single" w:sz="6" w:space="0" w:color="000000"/>
              <w:right w:val="single" w:sz="6"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无烟头、垃圾、杂物、尘土,油迹</w:t>
            </w:r>
          </w:p>
        </w:tc>
        <w:tc>
          <w:tcPr>
            <w:tcW w:w="1453" w:type="dxa"/>
            <w:tcBorders>
              <w:top w:val="single" w:sz="4" w:space="0" w:color="000000"/>
              <w:left w:val="single" w:sz="6" w:space="0" w:color="000000"/>
              <w:bottom w:val="single" w:sz="4" w:space="0" w:color="000000"/>
              <w:right w:val="single" w:sz="8" w:space="0" w:color="000000"/>
            </w:tcBorders>
            <w:vAlign w:val="center"/>
          </w:tcPr>
          <w:p w:rsidR="00E05834" w:rsidRPr="006E20B1" w:rsidRDefault="0027397B">
            <w:pPr>
              <w:pStyle w:val="-"/>
              <w:snapToGrid w:val="0"/>
              <w:ind w:firstLineChars="0" w:firstLine="0"/>
              <w:jc w:val="center"/>
              <w:rPr>
                <w:rFonts w:ascii="仿宋_GB2312" w:eastAsia="仿宋_GB2312" w:hAnsi="仿宋_GB2312" w:cs="仿宋_GB2312"/>
                <w:color w:val="auto"/>
                <w:kern w:val="0"/>
                <w:sz w:val="24"/>
              </w:rPr>
            </w:pPr>
            <w:r w:rsidRPr="006E20B1">
              <w:rPr>
                <w:rFonts w:ascii="仿宋_GB2312" w:eastAsia="仿宋_GB2312" w:hAnsi="仿宋_GB2312" w:cs="仿宋_GB2312" w:hint="eastAsia"/>
                <w:color w:val="auto"/>
                <w:kern w:val="0"/>
                <w:sz w:val="24"/>
              </w:rPr>
              <w:t>目视检测</w:t>
            </w:r>
          </w:p>
        </w:tc>
      </w:tr>
    </w:tbl>
    <w:p w:rsidR="00E05834" w:rsidRPr="006E20B1" w:rsidRDefault="00E05834">
      <w:pPr>
        <w:pStyle w:val="-"/>
        <w:spacing w:line="360" w:lineRule="auto"/>
        <w:rPr>
          <w:rFonts w:ascii="仿宋_GB2312" w:eastAsia="仿宋_GB2312" w:hAnsi="仿宋_GB2312" w:cs="仿宋_GB2312"/>
          <w:sz w:val="24"/>
        </w:rPr>
      </w:pPr>
    </w:p>
    <w:p w:rsidR="00E05834" w:rsidRPr="006E20B1" w:rsidRDefault="0027397B">
      <w:pPr>
        <w:snapToGrid w:val="0"/>
        <w:spacing w:line="360" w:lineRule="auto"/>
        <w:contextualSpacing/>
        <w:outlineLvl w:val="1"/>
        <w:rPr>
          <w:rFonts w:ascii="仿宋_GB2312" w:eastAsia="仿宋_GB2312" w:hAnsi="仿宋_GB2312" w:cs="仿宋_GB2312"/>
          <w:b/>
          <w:bCs/>
          <w:sz w:val="28"/>
          <w:szCs w:val="28"/>
        </w:rPr>
      </w:pPr>
      <w:bookmarkStart w:id="102" w:name="_Toc8529"/>
      <w:r w:rsidRPr="006E20B1">
        <w:rPr>
          <w:rFonts w:ascii="仿宋_GB2312" w:eastAsia="仿宋_GB2312" w:hAnsi="仿宋_GB2312" w:cs="仿宋_GB2312" w:hint="eastAsia"/>
          <w:b/>
          <w:bCs/>
          <w:sz w:val="28"/>
          <w:szCs w:val="28"/>
        </w:rPr>
        <w:t>（六）样板引路技术要求</w:t>
      </w:r>
      <w:bookmarkEnd w:id="102"/>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承包人应根据下述技术要求（包括但不限天花工程、墙面工程和地面工程等）开展样板引路工作，承包人应在各工序工艺样板经确认后方可大面积展开该道工序施工。</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（一）天花工程</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1．户内所有机电安装隐蔽管线及天花上的所有设备安装必须施工完成。（包括上一层的排水管线及防水，下一层的天花吊筋打孔等）</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2．吊顶展示形式要求：户内所有房间龙骨全部安装完成，石膏板部分封板，石</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3．膏线部分安装，外露相关材料施工节点断面，完整展示出用材及施工节点做法，施工工艺及材料严格按工艺工法执行。</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4．轻钢龙骨安装要求：施工工艺样板套内所有吊顶区域，天花轻钢龙骨均需按工艺工法安装完成。</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吊顶高低叠级转角位局部封板要求：其中一处转角位封一层L角（300mm*600mm长)9mm多层板；另一处转角位多层板、石膏板封板完成，同时将高低叠级处的装饰石膏线及反光灯槽（转角长度不小于1000mm）安装完成；其余转角位及天花高位大面均保留轻钢龙骨完成面，不封板。</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6．天花开孔要求：天花低位封板部分的天花灯孔、风口及设备检修孔洞需全部开好，成品检查口需安装一个样板。</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7．样板标识要求：工艺样板说明标识，应采用统一格式打印，张贴在该项工艺样板施做位置的明显部位，标识说明应包括但不限于：样板名称、工艺工法主要控制点说明、材料品牌、规格尺寸及使用部位说明、施工节点大样图纸等。</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（二）墙面工程</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1．户内墙面所有机电安装面板需定位安装完成。</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2．墙面抹灰（或批白）必须全部完成，仅留一面墙展示墙面钉钢丝网、喷浆、管道安装开槽、补槽等隐蔽工程施工工艺工法。</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要求设置至少一樘内门展示，按下列工序：门套基层板安装及加固、成品门套安装、门套线条安装、门扇安装、成品门套门扇上合页锁孔开孔、五金安装等；门套及门扇切断面，局部外露饰面板（线条）基材及原木皮，展示其用材及工艺。</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4．户内墙面木基层仅需预留部分基层骨架，其余封板安装完成。</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5．按不同部位或节点的成品木饰面及造型线条安装成品样板，成品木饰面要求部分外露饰面板（线条）基材及原木皮。</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6．立面干挂石材钢架基层须全部施工完成，局部安装石材，外露连接方式；采用湿贴法施工的石材或墙砖面，选择一面墙（包括阴、阳角）铺贴展示施工工艺，未铺贴的墙面弹出排版分格线，注意电气面板和石材或墙砖的关系，同一面板不得压两块面层材料。</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7．样板标识要求：工艺样板标识，应采用统一格式打印，张贴在该项工艺样板施做位置的明显部位，标示说明应包括但不限于：样板名称、工艺工法主要控制点说明、材料品牌、规格尺寸及使用部位说明、施工节点大样图纸等。</w:t>
      </w:r>
    </w:p>
    <w:p w:rsidR="00E05834" w:rsidRPr="006E20B1" w:rsidRDefault="0027397B" w:rsidP="00253719">
      <w:pPr>
        <w:snapToGrid w:val="0"/>
        <w:spacing w:line="360" w:lineRule="auto"/>
        <w:ind w:firstLineChars="200" w:firstLine="561"/>
        <w:contextualSpacing/>
        <w:rPr>
          <w:rFonts w:ascii="仿宋_GB2312" w:eastAsia="仿宋_GB2312" w:hAnsi="仿宋_GB2312" w:cs="仿宋_GB2312"/>
          <w:b/>
          <w:bCs/>
          <w:sz w:val="28"/>
          <w:szCs w:val="28"/>
        </w:rPr>
      </w:pPr>
      <w:r w:rsidRPr="006E20B1">
        <w:rPr>
          <w:rFonts w:ascii="仿宋_GB2312" w:eastAsia="仿宋_GB2312" w:hAnsi="仿宋_GB2312" w:cs="仿宋_GB2312" w:hint="eastAsia"/>
          <w:b/>
          <w:bCs/>
          <w:sz w:val="28"/>
          <w:szCs w:val="28"/>
        </w:rPr>
        <w:t>（三）地面工程</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1．木地板部位水泥砂浆找平层施工完成(如有）。</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2．厨房、卫生间、阳台、露台等墙地面防水全部施工完成，防水基层处理、分层涂刷施工等工序及工艺工法须全部展示。</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t>3．室内地面石材工艺样板设置要求：走廊设置一个区域，卫生间设置一个区域，外露基层展示铺贴工艺，其余区域石材均铺贴、补缝完成。</w:t>
      </w:r>
    </w:p>
    <w:p w:rsidR="00E05834" w:rsidRPr="006E20B1" w:rsidRDefault="0027397B">
      <w:pPr>
        <w:snapToGrid w:val="0"/>
        <w:spacing w:line="360" w:lineRule="auto"/>
        <w:ind w:firstLineChars="200" w:firstLine="560"/>
        <w:contextualSpacing/>
        <w:rPr>
          <w:rFonts w:ascii="仿宋_GB2312" w:eastAsia="仿宋_GB2312" w:hAnsi="仿宋_GB2312" w:cs="仿宋_GB2312"/>
          <w:sz w:val="28"/>
          <w:szCs w:val="28"/>
        </w:rPr>
      </w:pPr>
      <w:r w:rsidRPr="006E20B1">
        <w:rPr>
          <w:rFonts w:ascii="仿宋_GB2312" w:eastAsia="仿宋_GB2312" w:hAnsi="仿宋_GB2312" w:cs="仿宋_GB2312" w:hint="eastAsia"/>
          <w:sz w:val="28"/>
          <w:szCs w:val="28"/>
        </w:rPr>
        <w:lastRenderedPageBreak/>
        <w:t>4．样板标识要求：工艺样板说明标识，应采用统一格式打印，张贴在该项工艺样板施做位置的明显部位，标识说明应包括但不限于：样板名称、工艺工法主要控制点说明、材料品牌、规格尺寸及使用部位说明、施工节点大样图纸等。</w:t>
      </w:r>
      <w:bookmarkStart w:id="103" w:name="_GoBack"/>
      <w:bookmarkEnd w:id="103"/>
    </w:p>
    <w:p w:rsidR="00E05834" w:rsidRPr="006E20B1" w:rsidRDefault="00E05834">
      <w:pPr>
        <w:snapToGrid w:val="0"/>
        <w:spacing w:line="360" w:lineRule="auto"/>
        <w:contextualSpacing/>
        <w:rPr>
          <w:rFonts w:ascii="仿宋_GB2312" w:eastAsia="仿宋_GB2312" w:hAnsi="仿宋_GB2312" w:cs="仿宋_GB2312"/>
        </w:rPr>
      </w:pPr>
    </w:p>
    <w:sectPr w:rsidR="00E05834" w:rsidRPr="006E20B1">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309" w:rsidRDefault="00564309">
      <w:pPr>
        <w:spacing w:line="240" w:lineRule="auto"/>
      </w:pPr>
      <w:r>
        <w:separator/>
      </w:r>
    </w:p>
  </w:endnote>
  <w:endnote w:type="continuationSeparator" w:id="0">
    <w:p w:rsidR="00564309" w:rsidRDefault="00564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embedRegular r:id="rId1" w:subsetted="1" w:fontKey="{62CA34C6-86DB-4665-AB34-7412BF4F60A6}"/>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default"/>
    <w:sig w:usb0="00000001" w:usb1="080E0000" w:usb2="00000000" w:usb3="00000000" w:csb0="00040000" w:csb1="00000000"/>
    <w:embedRegular r:id="rId2" w:subsetted="1" w:fontKey="{4A5D73B4-3504-4857-B2E5-837114B862C2}"/>
    <w:embedBold r:id="rId3" w:subsetted="1" w:fontKey="{D015A189-AC3F-40C4-B738-266575533A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72330"/>
    </w:sdtPr>
    <w:sdtEndPr>
      <w:rPr>
        <w:rFonts w:ascii="仿宋_GB2312" w:eastAsia="仿宋_GB2312" w:hint="eastAsia"/>
        <w:sz w:val="21"/>
        <w:szCs w:val="21"/>
      </w:rPr>
    </w:sdtEndPr>
    <w:sdtContent>
      <w:p w:rsidR="00E05834" w:rsidRDefault="0027397B">
        <w:pPr>
          <w:pStyle w:val="a5"/>
          <w:jc w:val="center"/>
          <w:rPr>
            <w:rFonts w:ascii="仿宋_GB2312" w:eastAsia="仿宋_GB2312"/>
            <w:sz w:val="21"/>
            <w:szCs w:val="21"/>
          </w:rPr>
        </w:pPr>
        <w:r>
          <w:rPr>
            <w:rFonts w:ascii="仿宋_GB2312" w:eastAsia="仿宋_GB2312" w:hint="eastAsia"/>
            <w:sz w:val="21"/>
            <w:szCs w:val="21"/>
          </w:rPr>
          <w:fldChar w:fldCharType="begin"/>
        </w:r>
        <w:r>
          <w:rPr>
            <w:rFonts w:ascii="仿宋_GB2312" w:eastAsia="仿宋_GB2312" w:hint="eastAsia"/>
            <w:sz w:val="21"/>
            <w:szCs w:val="21"/>
          </w:rPr>
          <w:instrText>PAGE   \* MERGEFORMAT</w:instrText>
        </w:r>
        <w:r>
          <w:rPr>
            <w:rFonts w:ascii="仿宋_GB2312" w:eastAsia="仿宋_GB2312" w:hint="eastAsia"/>
            <w:sz w:val="21"/>
            <w:szCs w:val="21"/>
          </w:rPr>
          <w:fldChar w:fldCharType="separate"/>
        </w:r>
        <w:r w:rsidR="006E20B1" w:rsidRPr="006E20B1">
          <w:rPr>
            <w:rFonts w:ascii="仿宋_GB2312" w:eastAsia="仿宋_GB2312"/>
            <w:noProof/>
            <w:sz w:val="21"/>
            <w:szCs w:val="21"/>
            <w:lang w:val="zh-CN"/>
          </w:rPr>
          <w:t>2</w:t>
        </w:r>
        <w:r>
          <w:rPr>
            <w:rFonts w:ascii="仿宋_GB2312" w:eastAsia="仿宋_GB2312" w:hint="eastAsia"/>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65193"/>
    </w:sdtPr>
    <w:sdtEndPr>
      <w:rPr>
        <w:rFonts w:ascii="仿宋_GB2312" w:eastAsia="仿宋_GB2312" w:hint="eastAsia"/>
        <w:sz w:val="21"/>
        <w:szCs w:val="21"/>
      </w:rPr>
    </w:sdtEndPr>
    <w:sdtContent>
      <w:p w:rsidR="00E05834" w:rsidRDefault="0027397B">
        <w:pPr>
          <w:pStyle w:val="a5"/>
          <w:jc w:val="center"/>
          <w:rPr>
            <w:rFonts w:ascii="仿宋_GB2312" w:eastAsia="仿宋_GB2312"/>
            <w:sz w:val="21"/>
            <w:szCs w:val="21"/>
          </w:rPr>
        </w:pPr>
        <w:r>
          <w:rPr>
            <w:rFonts w:ascii="仿宋_GB2312" w:eastAsia="仿宋_GB2312" w:hint="eastAsia"/>
            <w:sz w:val="21"/>
            <w:szCs w:val="21"/>
          </w:rPr>
          <w:fldChar w:fldCharType="begin"/>
        </w:r>
        <w:r>
          <w:rPr>
            <w:rFonts w:ascii="仿宋_GB2312" w:eastAsia="仿宋_GB2312" w:hint="eastAsia"/>
            <w:sz w:val="21"/>
            <w:szCs w:val="21"/>
          </w:rPr>
          <w:instrText>PAGE   \* MERGEFORMAT</w:instrText>
        </w:r>
        <w:r>
          <w:rPr>
            <w:rFonts w:ascii="仿宋_GB2312" w:eastAsia="仿宋_GB2312" w:hint="eastAsia"/>
            <w:sz w:val="21"/>
            <w:szCs w:val="21"/>
          </w:rPr>
          <w:fldChar w:fldCharType="separate"/>
        </w:r>
        <w:r w:rsidR="006E20B1" w:rsidRPr="006E20B1">
          <w:rPr>
            <w:rFonts w:ascii="仿宋_GB2312" w:eastAsia="仿宋_GB2312"/>
            <w:noProof/>
            <w:sz w:val="21"/>
            <w:szCs w:val="21"/>
            <w:lang w:val="zh-CN"/>
          </w:rPr>
          <w:t>47</w:t>
        </w:r>
        <w:r>
          <w:rPr>
            <w:rFonts w:ascii="仿宋_GB2312" w:eastAsia="仿宋_GB2312" w:hint="eastAsia"/>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309" w:rsidRDefault="00564309">
      <w:pPr>
        <w:spacing w:after="0"/>
      </w:pPr>
      <w:r>
        <w:separator/>
      </w:r>
    </w:p>
  </w:footnote>
  <w:footnote w:type="continuationSeparator" w:id="0">
    <w:p w:rsidR="00564309" w:rsidRDefault="005643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834" w:rsidRDefault="0027397B">
    <w:pPr>
      <w:pStyle w:val="a6"/>
      <w:jc w:val="right"/>
      <w:rPr>
        <w:rFonts w:ascii="仿宋_GB2312" w:eastAsia="仿宋_GB2312"/>
      </w:rPr>
    </w:pPr>
    <w:r>
      <w:rPr>
        <w:rFonts w:ascii="仿宋_GB2312" w:eastAsia="仿宋_GB2312" w:hint="eastAsia"/>
      </w:rPr>
      <w:t>南方财经大厦越声理财办公室装修工程  发包人要求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BA7A49"/>
    <w:multiLevelType w:val="singleLevel"/>
    <w:tmpl w:val="81BA7A49"/>
    <w:lvl w:ilvl="0">
      <w:start w:val="1"/>
      <w:numFmt w:val="decimal"/>
      <w:suff w:val="nothing"/>
      <w:lvlText w:val="（%1）"/>
      <w:lvlJc w:val="left"/>
      <w:pPr>
        <w:tabs>
          <w:tab w:val="left" w:pos="420"/>
        </w:tabs>
        <w:ind w:left="0" w:firstLine="0"/>
      </w:pPr>
      <w:rPr>
        <w:rFonts w:eastAsia="宋体" w:hint="default"/>
      </w:rPr>
    </w:lvl>
  </w:abstractNum>
  <w:abstractNum w:abstractNumId="1">
    <w:nsid w:val="84ACE103"/>
    <w:multiLevelType w:val="singleLevel"/>
    <w:tmpl w:val="84ACE103"/>
    <w:lvl w:ilvl="0">
      <w:start w:val="1"/>
      <w:numFmt w:val="decimalEnclosedCircleChinese"/>
      <w:suff w:val="nothing"/>
      <w:lvlText w:val="%1 "/>
      <w:lvlJc w:val="left"/>
      <w:pPr>
        <w:tabs>
          <w:tab w:val="left" w:pos="0"/>
        </w:tabs>
        <w:ind w:left="0" w:firstLine="403"/>
      </w:pPr>
      <w:rPr>
        <w:rFonts w:hint="eastAsia"/>
      </w:rPr>
    </w:lvl>
  </w:abstractNum>
  <w:abstractNum w:abstractNumId="2">
    <w:nsid w:val="85A57EA8"/>
    <w:multiLevelType w:val="singleLevel"/>
    <w:tmpl w:val="85A57EA8"/>
    <w:lvl w:ilvl="0">
      <w:start w:val="1"/>
      <w:numFmt w:val="decimal"/>
      <w:suff w:val="nothing"/>
      <w:lvlText w:val="（%1）"/>
      <w:lvlJc w:val="left"/>
      <w:pPr>
        <w:tabs>
          <w:tab w:val="left" w:pos="420"/>
        </w:tabs>
        <w:ind w:left="0" w:firstLine="0"/>
      </w:pPr>
      <w:rPr>
        <w:rFonts w:eastAsia="宋体" w:hint="default"/>
      </w:rPr>
    </w:lvl>
  </w:abstractNum>
  <w:abstractNum w:abstractNumId="3">
    <w:nsid w:val="8A11B21E"/>
    <w:multiLevelType w:val="singleLevel"/>
    <w:tmpl w:val="8A11B21E"/>
    <w:lvl w:ilvl="0">
      <w:start w:val="1"/>
      <w:numFmt w:val="decimal"/>
      <w:suff w:val="nothing"/>
      <w:lvlText w:val="%1．"/>
      <w:lvlJc w:val="left"/>
      <w:pPr>
        <w:ind w:left="0" w:firstLine="400"/>
      </w:pPr>
      <w:rPr>
        <w:rFonts w:hint="default"/>
      </w:rPr>
    </w:lvl>
  </w:abstractNum>
  <w:abstractNum w:abstractNumId="4">
    <w:nsid w:val="8C5ECF2C"/>
    <w:multiLevelType w:val="singleLevel"/>
    <w:tmpl w:val="8C5ECF2C"/>
    <w:lvl w:ilvl="0">
      <w:start w:val="1"/>
      <w:numFmt w:val="decimal"/>
      <w:suff w:val="nothing"/>
      <w:lvlText w:val="（%1）"/>
      <w:lvlJc w:val="left"/>
      <w:pPr>
        <w:tabs>
          <w:tab w:val="left" w:pos="420"/>
        </w:tabs>
        <w:ind w:left="0" w:firstLine="0"/>
      </w:pPr>
      <w:rPr>
        <w:rFonts w:eastAsia="宋体" w:hint="default"/>
      </w:rPr>
    </w:lvl>
  </w:abstractNum>
  <w:abstractNum w:abstractNumId="5">
    <w:nsid w:val="8E6BF9FD"/>
    <w:multiLevelType w:val="singleLevel"/>
    <w:tmpl w:val="8E6BF9FD"/>
    <w:lvl w:ilvl="0">
      <w:start w:val="1"/>
      <w:numFmt w:val="decimal"/>
      <w:suff w:val="nothing"/>
      <w:lvlText w:val="（%1）"/>
      <w:lvlJc w:val="left"/>
      <w:pPr>
        <w:tabs>
          <w:tab w:val="left" w:pos="420"/>
        </w:tabs>
        <w:ind w:left="0" w:firstLine="0"/>
      </w:pPr>
      <w:rPr>
        <w:rFonts w:eastAsia="宋体" w:hint="default"/>
      </w:rPr>
    </w:lvl>
  </w:abstractNum>
  <w:abstractNum w:abstractNumId="6">
    <w:nsid w:val="92076B09"/>
    <w:multiLevelType w:val="singleLevel"/>
    <w:tmpl w:val="92076B09"/>
    <w:lvl w:ilvl="0">
      <w:start w:val="1"/>
      <w:numFmt w:val="decimal"/>
      <w:suff w:val="nothing"/>
      <w:lvlText w:val="%1．"/>
      <w:lvlJc w:val="left"/>
      <w:pPr>
        <w:ind w:left="0" w:firstLine="400"/>
      </w:pPr>
      <w:rPr>
        <w:rFonts w:hint="default"/>
      </w:rPr>
    </w:lvl>
  </w:abstractNum>
  <w:abstractNum w:abstractNumId="7">
    <w:nsid w:val="9326C38E"/>
    <w:multiLevelType w:val="singleLevel"/>
    <w:tmpl w:val="9326C38E"/>
    <w:lvl w:ilvl="0">
      <w:start w:val="1"/>
      <w:numFmt w:val="decimal"/>
      <w:suff w:val="nothing"/>
      <w:lvlText w:val="（%1）"/>
      <w:lvlJc w:val="left"/>
      <w:pPr>
        <w:tabs>
          <w:tab w:val="left" w:pos="420"/>
        </w:tabs>
        <w:ind w:left="0" w:firstLine="0"/>
      </w:pPr>
      <w:rPr>
        <w:rFonts w:eastAsia="宋体" w:hint="default"/>
      </w:rPr>
    </w:lvl>
  </w:abstractNum>
  <w:abstractNum w:abstractNumId="8">
    <w:nsid w:val="95E88DD9"/>
    <w:multiLevelType w:val="singleLevel"/>
    <w:tmpl w:val="95E88DD9"/>
    <w:lvl w:ilvl="0">
      <w:start w:val="1"/>
      <w:numFmt w:val="decimalEnclosedCircleChinese"/>
      <w:suff w:val="nothing"/>
      <w:lvlText w:val="%1 "/>
      <w:lvlJc w:val="left"/>
      <w:pPr>
        <w:tabs>
          <w:tab w:val="left" w:pos="0"/>
        </w:tabs>
        <w:ind w:left="0" w:firstLine="403"/>
      </w:pPr>
      <w:rPr>
        <w:rFonts w:hint="eastAsia"/>
      </w:rPr>
    </w:lvl>
  </w:abstractNum>
  <w:abstractNum w:abstractNumId="9">
    <w:nsid w:val="97EFA819"/>
    <w:multiLevelType w:val="singleLevel"/>
    <w:tmpl w:val="97EFA819"/>
    <w:lvl w:ilvl="0">
      <w:start w:val="1"/>
      <w:numFmt w:val="decimal"/>
      <w:suff w:val="nothing"/>
      <w:lvlText w:val="（%1）"/>
      <w:lvlJc w:val="left"/>
      <w:pPr>
        <w:tabs>
          <w:tab w:val="left" w:pos="420"/>
        </w:tabs>
        <w:ind w:left="0" w:firstLine="0"/>
      </w:pPr>
      <w:rPr>
        <w:rFonts w:eastAsia="宋体" w:hint="default"/>
      </w:rPr>
    </w:lvl>
  </w:abstractNum>
  <w:abstractNum w:abstractNumId="10">
    <w:nsid w:val="99BF89F3"/>
    <w:multiLevelType w:val="singleLevel"/>
    <w:tmpl w:val="99BF89F3"/>
    <w:lvl w:ilvl="0">
      <w:start w:val="1"/>
      <w:numFmt w:val="decimal"/>
      <w:suff w:val="nothing"/>
      <w:lvlText w:val="%1．"/>
      <w:lvlJc w:val="left"/>
      <w:pPr>
        <w:ind w:left="0" w:firstLine="400"/>
      </w:pPr>
      <w:rPr>
        <w:rFonts w:hint="default"/>
      </w:rPr>
    </w:lvl>
  </w:abstractNum>
  <w:abstractNum w:abstractNumId="11">
    <w:nsid w:val="9ACB28E4"/>
    <w:multiLevelType w:val="singleLevel"/>
    <w:tmpl w:val="9ACB28E4"/>
    <w:lvl w:ilvl="0">
      <w:start w:val="1"/>
      <w:numFmt w:val="decimal"/>
      <w:suff w:val="nothing"/>
      <w:lvlText w:val="（%1）"/>
      <w:lvlJc w:val="left"/>
      <w:pPr>
        <w:tabs>
          <w:tab w:val="left" w:pos="420"/>
        </w:tabs>
        <w:ind w:left="0" w:firstLine="0"/>
      </w:pPr>
      <w:rPr>
        <w:rFonts w:eastAsia="宋体" w:hint="default"/>
      </w:rPr>
    </w:lvl>
  </w:abstractNum>
  <w:abstractNum w:abstractNumId="12">
    <w:nsid w:val="ADA65B56"/>
    <w:multiLevelType w:val="singleLevel"/>
    <w:tmpl w:val="ADA65B56"/>
    <w:lvl w:ilvl="0">
      <w:start w:val="1"/>
      <w:numFmt w:val="decimal"/>
      <w:suff w:val="nothing"/>
      <w:lvlText w:val="（%1）"/>
      <w:lvlJc w:val="left"/>
      <w:pPr>
        <w:tabs>
          <w:tab w:val="left" w:pos="420"/>
        </w:tabs>
        <w:ind w:left="0" w:firstLine="0"/>
      </w:pPr>
      <w:rPr>
        <w:rFonts w:eastAsia="宋体" w:hint="default"/>
      </w:rPr>
    </w:lvl>
  </w:abstractNum>
  <w:abstractNum w:abstractNumId="13">
    <w:nsid w:val="B237571C"/>
    <w:multiLevelType w:val="singleLevel"/>
    <w:tmpl w:val="B237571C"/>
    <w:lvl w:ilvl="0">
      <w:start w:val="1"/>
      <w:numFmt w:val="decimal"/>
      <w:suff w:val="nothing"/>
      <w:lvlText w:val="（%1）"/>
      <w:lvlJc w:val="left"/>
      <w:pPr>
        <w:tabs>
          <w:tab w:val="left" w:pos="420"/>
        </w:tabs>
        <w:ind w:left="0" w:firstLine="0"/>
      </w:pPr>
      <w:rPr>
        <w:rFonts w:eastAsia="宋体" w:hint="default"/>
      </w:rPr>
    </w:lvl>
  </w:abstractNum>
  <w:abstractNum w:abstractNumId="14">
    <w:nsid w:val="BAB2622E"/>
    <w:multiLevelType w:val="singleLevel"/>
    <w:tmpl w:val="BAB2622E"/>
    <w:lvl w:ilvl="0">
      <w:start w:val="1"/>
      <w:numFmt w:val="decimal"/>
      <w:suff w:val="nothing"/>
      <w:lvlText w:val="%1．"/>
      <w:lvlJc w:val="left"/>
      <w:pPr>
        <w:ind w:left="0" w:firstLine="400"/>
      </w:pPr>
      <w:rPr>
        <w:rFonts w:hint="default"/>
      </w:rPr>
    </w:lvl>
  </w:abstractNum>
  <w:abstractNum w:abstractNumId="15">
    <w:nsid w:val="BD3F25E8"/>
    <w:multiLevelType w:val="singleLevel"/>
    <w:tmpl w:val="BD3F25E8"/>
    <w:lvl w:ilvl="0">
      <w:start w:val="1"/>
      <w:numFmt w:val="decimal"/>
      <w:suff w:val="nothing"/>
      <w:lvlText w:val="%1．"/>
      <w:lvlJc w:val="left"/>
      <w:pPr>
        <w:ind w:left="0" w:firstLine="400"/>
      </w:pPr>
      <w:rPr>
        <w:rFonts w:hint="default"/>
      </w:rPr>
    </w:lvl>
  </w:abstractNum>
  <w:abstractNum w:abstractNumId="16">
    <w:nsid w:val="BF7AE772"/>
    <w:multiLevelType w:val="singleLevel"/>
    <w:tmpl w:val="BF7AE772"/>
    <w:lvl w:ilvl="0">
      <w:start w:val="1"/>
      <w:numFmt w:val="decimal"/>
      <w:suff w:val="nothing"/>
      <w:lvlText w:val="（%1）"/>
      <w:lvlJc w:val="left"/>
      <w:pPr>
        <w:tabs>
          <w:tab w:val="left" w:pos="420"/>
        </w:tabs>
        <w:ind w:left="0" w:firstLine="0"/>
      </w:pPr>
      <w:rPr>
        <w:rFonts w:eastAsia="宋体" w:hint="default"/>
      </w:rPr>
    </w:lvl>
  </w:abstractNum>
  <w:abstractNum w:abstractNumId="17">
    <w:nsid w:val="C19F6393"/>
    <w:multiLevelType w:val="singleLevel"/>
    <w:tmpl w:val="C19F6393"/>
    <w:lvl w:ilvl="0">
      <w:start w:val="1"/>
      <w:numFmt w:val="decimal"/>
      <w:suff w:val="nothing"/>
      <w:lvlText w:val="%1．"/>
      <w:lvlJc w:val="left"/>
      <w:pPr>
        <w:ind w:left="0" w:firstLine="400"/>
      </w:pPr>
      <w:rPr>
        <w:rFonts w:hint="default"/>
      </w:rPr>
    </w:lvl>
  </w:abstractNum>
  <w:abstractNum w:abstractNumId="18">
    <w:nsid w:val="C4671C32"/>
    <w:multiLevelType w:val="singleLevel"/>
    <w:tmpl w:val="C4671C32"/>
    <w:lvl w:ilvl="0">
      <w:start w:val="1"/>
      <w:numFmt w:val="decimal"/>
      <w:suff w:val="nothing"/>
      <w:lvlText w:val="（%1）"/>
      <w:lvlJc w:val="left"/>
      <w:pPr>
        <w:tabs>
          <w:tab w:val="left" w:pos="420"/>
        </w:tabs>
        <w:ind w:left="0" w:firstLine="0"/>
      </w:pPr>
      <w:rPr>
        <w:rFonts w:eastAsia="宋体" w:hint="default"/>
      </w:rPr>
    </w:lvl>
  </w:abstractNum>
  <w:abstractNum w:abstractNumId="19">
    <w:nsid w:val="C48E877A"/>
    <w:multiLevelType w:val="singleLevel"/>
    <w:tmpl w:val="C48E877A"/>
    <w:lvl w:ilvl="0">
      <w:start w:val="1"/>
      <w:numFmt w:val="decimal"/>
      <w:suff w:val="nothing"/>
      <w:lvlText w:val="（%1）"/>
      <w:lvlJc w:val="left"/>
      <w:pPr>
        <w:tabs>
          <w:tab w:val="left" w:pos="420"/>
        </w:tabs>
        <w:ind w:left="0" w:firstLine="0"/>
      </w:pPr>
      <w:rPr>
        <w:rFonts w:eastAsia="宋体" w:hint="default"/>
      </w:rPr>
    </w:lvl>
  </w:abstractNum>
  <w:abstractNum w:abstractNumId="20">
    <w:nsid w:val="C7E7F2E5"/>
    <w:multiLevelType w:val="singleLevel"/>
    <w:tmpl w:val="C7E7F2E5"/>
    <w:lvl w:ilvl="0">
      <w:start w:val="1"/>
      <w:numFmt w:val="decimalEnclosedCircleChinese"/>
      <w:suff w:val="nothing"/>
      <w:lvlText w:val="%1 "/>
      <w:lvlJc w:val="left"/>
      <w:pPr>
        <w:tabs>
          <w:tab w:val="left" w:pos="0"/>
        </w:tabs>
        <w:ind w:left="0" w:firstLine="403"/>
      </w:pPr>
      <w:rPr>
        <w:rFonts w:hint="eastAsia"/>
      </w:rPr>
    </w:lvl>
  </w:abstractNum>
  <w:abstractNum w:abstractNumId="21">
    <w:nsid w:val="C8794447"/>
    <w:multiLevelType w:val="singleLevel"/>
    <w:tmpl w:val="C8794447"/>
    <w:lvl w:ilvl="0">
      <w:start w:val="1"/>
      <w:numFmt w:val="decimal"/>
      <w:suff w:val="nothing"/>
      <w:lvlText w:val="（%1）"/>
      <w:lvlJc w:val="left"/>
      <w:pPr>
        <w:tabs>
          <w:tab w:val="left" w:pos="420"/>
        </w:tabs>
        <w:ind w:left="0" w:firstLine="0"/>
      </w:pPr>
      <w:rPr>
        <w:rFonts w:eastAsia="宋体" w:hint="default"/>
      </w:rPr>
    </w:lvl>
  </w:abstractNum>
  <w:abstractNum w:abstractNumId="22">
    <w:nsid w:val="D0F57411"/>
    <w:multiLevelType w:val="singleLevel"/>
    <w:tmpl w:val="D0F57411"/>
    <w:lvl w:ilvl="0">
      <w:start w:val="1"/>
      <w:numFmt w:val="decimal"/>
      <w:suff w:val="nothing"/>
      <w:lvlText w:val="（%1）"/>
      <w:lvlJc w:val="left"/>
      <w:pPr>
        <w:tabs>
          <w:tab w:val="left" w:pos="420"/>
        </w:tabs>
        <w:ind w:left="0" w:firstLine="0"/>
      </w:pPr>
      <w:rPr>
        <w:rFonts w:eastAsia="宋体" w:hint="default"/>
      </w:rPr>
    </w:lvl>
  </w:abstractNum>
  <w:abstractNum w:abstractNumId="23">
    <w:nsid w:val="D1C87DAE"/>
    <w:multiLevelType w:val="singleLevel"/>
    <w:tmpl w:val="D1C87DAE"/>
    <w:lvl w:ilvl="0">
      <w:start w:val="1"/>
      <w:numFmt w:val="decimal"/>
      <w:suff w:val="nothing"/>
      <w:lvlText w:val="（%1）"/>
      <w:lvlJc w:val="left"/>
      <w:pPr>
        <w:tabs>
          <w:tab w:val="left" w:pos="420"/>
        </w:tabs>
        <w:ind w:left="0" w:firstLine="0"/>
      </w:pPr>
      <w:rPr>
        <w:rFonts w:eastAsia="宋体" w:hint="default"/>
      </w:rPr>
    </w:lvl>
  </w:abstractNum>
  <w:abstractNum w:abstractNumId="24">
    <w:nsid w:val="DB677393"/>
    <w:multiLevelType w:val="singleLevel"/>
    <w:tmpl w:val="DB677393"/>
    <w:lvl w:ilvl="0">
      <w:start w:val="1"/>
      <w:numFmt w:val="decimal"/>
      <w:suff w:val="nothing"/>
      <w:lvlText w:val="%1．"/>
      <w:lvlJc w:val="left"/>
      <w:pPr>
        <w:ind w:left="0" w:firstLine="400"/>
      </w:pPr>
      <w:rPr>
        <w:rFonts w:hint="default"/>
      </w:rPr>
    </w:lvl>
  </w:abstractNum>
  <w:abstractNum w:abstractNumId="25">
    <w:nsid w:val="E226E52C"/>
    <w:multiLevelType w:val="singleLevel"/>
    <w:tmpl w:val="E226E52C"/>
    <w:lvl w:ilvl="0">
      <w:start w:val="1"/>
      <w:numFmt w:val="decimal"/>
      <w:suff w:val="nothing"/>
      <w:lvlText w:val="（%1）"/>
      <w:lvlJc w:val="left"/>
      <w:pPr>
        <w:tabs>
          <w:tab w:val="left" w:pos="420"/>
        </w:tabs>
        <w:ind w:left="0" w:firstLine="0"/>
      </w:pPr>
      <w:rPr>
        <w:rFonts w:eastAsia="宋体" w:hint="default"/>
      </w:rPr>
    </w:lvl>
  </w:abstractNum>
  <w:abstractNum w:abstractNumId="26">
    <w:nsid w:val="E776FB6C"/>
    <w:multiLevelType w:val="singleLevel"/>
    <w:tmpl w:val="E776FB6C"/>
    <w:lvl w:ilvl="0">
      <w:start w:val="1"/>
      <w:numFmt w:val="decimal"/>
      <w:suff w:val="nothing"/>
      <w:lvlText w:val="（%1）"/>
      <w:lvlJc w:val="left"/>
      <w:pPr>
        <w:tabs>
          <w:tab w:val="left" w:pos="420"/>
        </w:tabs>
        <w:ind w:left="0" w:firstLine="0"/>
      </w:pPr>
      <w:rPr>
        <w:rFonts w:eastAsia="宋体" w:hint="default"/>
      </w:rPr>
    </w:lvl>
  </w:abstractNum>
  <w:abstractNum w:abstractNumId="27">
    <w:nsid w:val="E7BA4188"/>
    <w:multiLevelType w:val="singleLevel"/>
    <w:tmpl w:val="E7BA4188"/>
    <w:lvl w:ilvl="0">
      <w:start w:val="1"/>
      <w:numFmt w:val="decimal"/>
      <w:suff w:val="nothing"/>
      <w:lvlText w:val="%1．"/>
      <w:lvlJc w:val="left"/>
      <w:pPr>
        <w:ind w:left="0" w:firstLine="400"/>
      </w:pPr>
      <w:rPr>
        <w:rFonts w:hint="default"/>
      </w:rPr>
    </w:lvl>
  </w:abstractNum>
  <w:abstractNum w:abstractNumId="28">
    <w:nsid w:val="EAB6CE19"/>
    <w:multiLevelType w:val="singleLevel"/>
    <w:tmpl w:val="EAB6CE19"/>
    <w:lvl w:ilvl="0">
      <w:start w:val="1"/>
      <w:numFmt w:val="decimal"/>
      <w:suff w:val="nothing"/>
      <w:lvlText w:val="%1．"/>
      <w:lvlJc w:val="left"/>
      <w:pPr>
        <w:ind w:left="0" w:firstLine="400"/>
      </w:pPr>
      <w:rPr>
        <w:rFonts w:hint="default"/>
      </w:rPr>
    </w:lvl>
  </w:abstractNum>
  <w:abstractNum w:abstractNumId="29">
    <w:nsid w:val="ECC7E5E4"/>
    <w:multiLevelType w:val="singleLevel"/>
    <w:tmpl w:val="ECC7E5E4"/>
    <w:lvl w:ilvl="0">
      <w:start w:val="1"/>
      <w:numFmt w:val="decimal"/>
      <w:suff w:val="nothing"/>
      <w:lvlText w:val="%1．"/>
      <w:lvlJc w:val="left"/>
      <w:pPr>
        <w:ind w:left="0" w:firstLine="400"/>
      </w:pPr>
      <w:rPr>
        <w:rFonts w:hint="default"/>
      </w:rPr>
    </w:lvl>
  </w:abstractNum>
  <w:abstractNum w:abstractNumId="30">
    <w:nsid w:val="F390CD61"/>
    <w:multiLevelType w:val="singleLevel"/>
    <w:tmpl w:val="F390CD61"/>
    <w:lvl w:ilvl="0">
      <w:start w:val="1"/>
      <w:numFmt w:val="decimalEnclosedCircleChinese"/>
      <w:suff w:val="nothing"/>
      <w:lvlText w:val="%1 "/>
      <w:lvlJc w:val="left"/>
      <w:pPr>
        <w:tabs>
          <w:tab w:val="left" w:pos="0"/>
        </w:tabs>
        <w:ind w:left="0" w:firstLine="403"/>
      </w:pPr>
      <w:rPr>
        <w:rFonts w:hint="eastAsia"/>
      </w:rPr>
    </w:lvl>
  </w:abstractNum>
  <w:abstractNum w:abstractNumId="31">
    <w:nsid w:val="F7377A75"/>
    <w:multiLevelType w:val="singleLevel"/>
    <w:tmpl w:val="F7377A75"/>
    <w:lvl w:ilvl="0">
      <w:start w:val="1"/>
      <w:numFmt w:val="decimalEnclosedCircleChinese"/>
      <w:suff w:val="nothing"/>
      <w:lvlText w:val="%1 "/>
      <w:lvlJc w:val="left"/>
      <w:pPr>
        <w:tabs>
          <w:tab w:val="left" w:pos="0"/>
        </w:tabs>
        <w:ind w:left="0" w:firstLine="403"/>
      </w:pPr>
      <w:rPr>
        <w:rFonts w:hint="eastAsia"/>
      </w:rPr>
    </w:lvl>
  </w:abstractNum>
  <w:abstractNum w:abstractNumId="32">
    <w:nsid w:val="F7F4FE60"/>
    <w:multiLevelType w:val="singleLevel"/>
    <w:tmpl w:val="F7F4FE60"/>
    <w:lvl w:ilvl="0">
      <w:start w:val="1"/>
      <w:numFmt w:val="decimal"/>
      <w:suff w:val="nothing"/>
      <w:lvlText w:val="（%1）"/>
      <w:lvlJc w:val="left"/>
      <w:pPr>
        <w:tabs>
          <w:tab w:val="left" w:pos="420"/>
        </w:tabs>
        <w:ind w:left="0" w:firstLine="0"/>
      </w:pPr>
      <w:rPr>
        <w:rFonts w:eastAsia="宋体" w:hint="default"/>
      </w:rPr>
    </w:lvl>
  </w:abstractNum>
  <w:abstractNum w:abstractNumId="33">
    <w:nsid w:val="FE95C618"/>
    <w:multiLevelType w:val="singleLevel"/>
    <w:tmpl w:val="FE95C618"/>
    <w:lvl w:ilvl="0">
      <w:start w:val="1"/>
      <w:numFmt w:val="decimal"/>
      <w:suff w:val="nothing"/>
      <w:lvlText w:val="%1．"/>
      <w:lvlJc w:val="left"/>
      <w:pPr>
        <w:ind w:left="0" w:firstLine="400"/>
      </w:pPr>
      <w:rPr>
        <w:rFonts w:hint="default"/>
      </w:rPr>
    </w:lvl>
  </w:abstractNum>
  <w:abstractNum w:abstractNumId="34">
    <w:nsid w:val="FF661113"/>
    <w:multiLevelType w:val="singleLevel"/>
    <w:tmpl w:val="FF661113"/>
    <w:lvl w:ilvl="0">
      <w:start w:val="1"/>
      <w:numFmt w:val="decimal"/>
      <w:suff w:val="nothing"/>
      <w:lvlText w:val="%1．"/>
      <w:lvlJc w:val="left"/>
      <w:pPr>
        <w:ind w:left="0" w:firstLine="400"/>
      </w:pPr>
      <w:rPr>
        <w:rFonts w:hint="default"/>
      </w:rPr>
    </w:lvl>
  </w:abstractNum>
  <w:abstractNum w:abstractNumId="35">
    <w:nsid w:val="04374D16"/>
    <w:multiLevelType w:val="singleLevel"/>
    <w:tmpl w:val="04374D16"/>
    <w:lvl w:ilvl="0">
      <w:start w:val="1"/>
      <w:numFmt w:val="decimalEnclosedCircleChinese"/>
      <w:suff w:val="nothing"/>
      <w:lvlText w:val="%1 "/>
      <w:lvlJc w:val="left"/>
      <w:pPr>
        <w:tabs>
          <w:tab w:val="left" w:pos="0"/>
        </w:tabs>
        <w:ind w:left="0" w:firstLine="403"/>
      </w:pPr>
      <w:rPr>
        <w:rFonts w:hint="eastAsia"/>
      </w:rPr>
    </w:lvl>
  </w:abstractNum>
  <w:abstractNum w:abstractNumId="36">
    <w:nsid w:val="04F0AF52"/>
    <w:multiLevelType w:val="singleLevel"/>
    <w:tmpl w:val="04F0AF52"/>
    <w:lvl w:ilvl="0">
      <w:start w:val="1"/>
      <w:numFmt w:val="decimal"/>
      <w:suff w:val="nothing"/>
      <w:lvlText w:val="（%1）"/>
      <w:lvlJc w:val="left"/>
      <w:pPr>
        <w:tabs>
          <w:tab w:val="left" w:pos="420"/>
        </w:tabs>
        <w:ind w:left="0" w:firstLine="0"/>
      </w:pPr>
      <w:rPr>
        <w:rFonts w:eastAsia="宋体" w:hint="default"/>
      </w:rPr>
    </w:lvl>
  </w:abstractNum>
  <w:abstractNum w:abstractNumId="37">
    <w:nsid w:val="07D78B38"/>
    <w:multiLevelType w:val="singleLevel"/>
    <w:tmpl w:val="07D78B38"/>
    <w:lvl w:ilvl="0">
      <w:start w:val="1"/>
      <w:numFmt w:val="decimal"/>
      <w:suff w:val="nothing"/>
      <w:lvlText w:val="（%1）"/>
      <w:lvlJc w:val="left"/>
      <w:pPr>
        <w:tabs>
          <w:tab w:val="left" w:pos="420"/>
        </w:tabs>
        <w:ind w:left="0" w:firstLine="0"/>
      </w:pPr>
      <w:rPr>
        <w:rFonts w:eastAsia="宋体" w:hint="default"/>
      </w:rPr>
    </w:lvl>
  </w:abstractNum>
  <w:abstractNum w:abstractNumId="38">
    <w:nsid w:val="08DA02D9"/>
    <w:multiLevelType w:val="singleLevel"/>
    <w:tmpl w:val="08DA02D9"/>
    <w:lvl w:ilvl="0">
      <w:start w:val="1"/>
      <w:numFmt w:val="decimal"/>
      <w:suff w:val="nothing"/>
      <w:lvlText w:val="%1．"/>
      <w:lvlJc w:val="left"/>
      <w:pPr>
        <w:ind w:left="0" w:firstLine="400"/>
      </w:pPr>
      <w:rPr>
        <w:rFonts w:hint="default"/>
      </w:rPr>
    </w:lvl>
  </w:abstractNum>
  <w:abstractNum w:abstractNumId="39">
    <w:nsid w:val="0A8992CB"/>
    <w:multiLevelType w:val="singleLevel"/>
    <w:tmpl w:val="0A8992CB"/>
    <w:lvl w:ilvl="0">
      <w:start w:val="1"/>
      <w:numFmt w:val="decimal"/>
      <w:suff w:val="nothing"/>
      <w:lvlText w:val="%1．"/>
      <w:lvlJc w:val="left"/>
      <w:pPr>
        <w:ind w:left="0" w:firstLine="400"/>
      </w:pPr>
      <w:rPr>
        <w:rFonts w:hint="default"/>
      </w:rPr>
    </w:lvl>
  </w:abstractNum>
  <w:abstractNum w:abstractNumId="40">
    <w:nsid w:val="1DDB9941"/>
    <w:multiLevelType w:val="singleLevel"/>
    <w:tmpl w:val="1DDB9941"/>
    <w:lvl w:ilvl="0">
      <w:start w:val="1"/>
      <w:numFmt w:val="decimal"/>
      <w:suff w:val="nothing"/>
      <w:lvlText w:val="%1．"/>
      <w:lvlJc w:val="left"/>
      <w:pPr>
        <w:ind w:left="0" w:firstLine="400"/>
      </w:pPr>
      <w:rPr>
        <w:rFonts w:hint="default"/>
      </w:rPr>
    </w:lvl>
  </w:abstractNum>
  <w:abstractNum w:abstractNumId="41">
    <w:nsid w:val="25BE146E"/>
    <w:multiLevelType w:val="singleLevel"/>
    <w:tmpl w:val="25BE146E"/>
    <w:lvl w:ilvl="0">
      <w:start w:val="1"/>
      <w:numFmt w:val="decimal"/>
      <w:suff w:val="nothing"/>
      <w:lvlText w:val="%1．"/>
      <w:lvlJc w:val="left"/>
      <w:pPr>
        <w:ind w:left="0" w:firstLine="400"/>
      </w:pPr>
      <w:rPr>
        <w:rFonts w:hint="default"/>
      </w:rPr>
    </w:lvl>
  </w:abstractNum>
  <w:abstractNum w:abstractNumId="42">
    <w:nsid w:val="270B01A8"/>
    <w:multiLevelType w:val="singleLevel"/>
    <w:tmpl w:val="270B01A8"/>
    <w:lvl w:ilvl="0">
      <w:start w:val="1"/>
      <w:numFmt w:val="decimalEnclosedCircleChinese"/>
      <w:suff w:val="nothing"/>
      <w:lvlText w:val="%1 "/>
      <w:lvlJc w:val="left"/>
      <w:pPr>
        <w:tabs>
          <w:tab w:val="left" w:pos="0"/>
        </w:tabs>
        <w:ind w:left="0" w:firstLine="403"/>
      </w:pPr>
      <w:rPr>
        <w:rFonts w:hint="eastAsia"/>
      </w:rPr>
    </w:lvl>
  </w:abstractNum>
  <w:abstractNum w:abstractNumId="43">
    <w:nsid w:val="2B10ADE5"/>
    <w:multiLevelType w:val="singleLevel"/>
    <w:tmpl w:val="2B10ADE5"/>
    <w:lvl w:ilvl="0">
      <w:start w:val="1"/>
      <w:numFmt w:val="decimal"/>
      <w:suff w:val="nothing"/>
      <w:lvlText w:val="（%1）"/>
      <w:lvlJc w:val="left"/>
      <w:pPr>
        <w:tabs>
          <w:tab w:val="left" w:pos="420"/>
        </w:tabs>
        <w:ind w:left="0" w:firstLine="0"/>
      </w:pPr>
      <w:rPr>
        <w:rFonts w:eastAsia="宋体" w:hint="default"/>
      </w:rPr>
    </w:lvl>
  </w:abstractNum>
  <w:abstractNum w:abstractNumId="44">
    <w:nsid w:val="2F304E4C"/>
    <w:multiLevelType w:val="singleLevel"/>
    <w:tmpl w:val="2F304E4C"/>
    <w:lvl w:ilvl="0">
      <w:start w:val="1"/>
      <w:numFmt w:val="decimal"/>
      <w:suff w:val="nothing"/>
      <w:lvlText w:val="%1．"/>
      <w:lvlJc w:val="left"/>
      <w:pPr>
        <w:ind w:left="0" w:firstLine="400"/>
      </w:pPr>
      <w:rPr>
        <w:rFonts w:hint="default"/>
      </w:rPr>
    </w:lvl>
  </w:abstractNum>
  <w:abstractNum w:abstractNumId="45">
    <w:nsid w:val="37554270"/>
    <w:multiLevelType w:val="singleLevel"/>
    <w:tmpl w:val="37554270"/>
    <w:lvl w:ilvl="0">
      <w:start w:val="1"/>
      <w:numFmt w:val="decimal"/>
      <w:suff w:val="nothing"/>
      <w:lvlText w:val="（%1）"/>
      <w:lvlJc w:val="left"/>
      <w:pPr>
        <w:tabs>
          <w:tab w:val="left" w:pos="420"/>
        </w:tabs>
        <w:ind w:left="0" w:firstLine="0"/>
      </w:pPr>
      <w:rPr>
        <w:rFonts w:eastAsia="宋体" w:hint="default"/>
      </w:rPr>
    </w:lvl>
  </w:abstractNum>
  <w:abstractNum w:abstractNumId="46">
    <w:nsid w:val="3BBDBE8A"/>
    <w:multiLevelType w:val="singleLevel"/>
    <w:tmpl w:val="3BBDBE8A"/>
    <w:lvl w:ilvl="0">
      <w:start w:val="1"/>
      <w:numFmt w:val="decimal"/>
      <w:suff w:val="nothing"/>
      <w:lvlText w:val="（%1）"/>
      <w:lvlJc w:val="left"/>
      <w:pPr>
        <w:tabs>
          <w:tab w:val="left" w:pos="420"/>
        </w:tabs>
        <w:ind w:left="0" w:firstLine="0"/>
      </w:pPr>
      <w:rPr>
        <w:rFonts w:eastAsia="宋体" w:hint="default"/>
      </w:rPr>
    </w:lvl>
  </w:abstractNum>
  <w:abstractNum w:abstractNumId="47">
    <w:nsid w:val="44F5F4A3"/>
    <w:multiLevelType w:val="singleLevel"/>
    <w:tmpl w:val="44F5F4A3"/>
    <w:lvl w:ilvl="0">
      <w:start w:val="1"/>
      <w:numFmt w:val="decimal"/>
      <w:suff w:val="nothing"/>
      <w:lvlText w:val="%1．"/>
      <w:lvlJc w:val="left"/>
      <w:pPr>
        <w:ind w:left="0" w:firstLine="400"/>
      </w:pPr>
      <w:rPr>
        <w:rFonts w:hint="default"/>
      </w:rPr>
    </w:lvl>
  </w:abstractNum>
  <w:abstractNum w:abstractNumId="48">
    <w:nsid w:val="45580A79"/>
    <w:multiLevelType w:val="singleLevel"/>
    <w:tmpl w:val="45580A79"/>
    <w:lvl w:ilvl="0">
      <w:start w:val="1"/>
      <w:numFmt w:val="decimalEnclosedCircleChinese"/>
      <w:suff w:val="nothing"/>
      <w:lvlText w:val="%1 "/>
      <w:lvlJc w:val="left"/>
      <w:pPr>
        <w:tabs>
          <w:tab w:val="left" w:pos="0"/>
        </w:tabs>
        <w:ind w:left="0" w:firstLine="403"/>
      </w:pPr>
      <w:rPr>
        <w:rFonts w:hint="eastAsia"/>
      </w:rPr>
    </w:lvl>
  </w:abstractNum>
  <w:abstractNum w:abstractNumId="49">
    <w:nsid w:val="50453D71"/>
    <w:multiLevelType w:val="singleLevel"/>
    <w:tmpl w:val="50453D71"/>
    <w:lvl w:ilvl="0">
      <w:start w:val="1"/>
      <w:numFmt w:val="decimal"/>
      <w:suff w:val="nothing"/>
      <w:lvlText w:val="%1．"/>
      <w:lvlJc w:val="left"/>
      <w:pPr>
        <w:ind w:left="0" w:firstLine="400"/>
      </w:pPr>
      <w:rPr>
        <w:rFonts w:hint="default"/>
      </w:rPr>
    </w:lvl>
  </w:abstractNum>
  <w:abstractNum w:abstractNumId="50">
    <w:nsid w:val="52AA7831"/>
    <w:multiLevelType w:val="singleLevel"/>
    <w:tmpl w:val="52AA7831"/>
    <w:lvl w:ilvl="0">
      <w:start w:val="1"/>
      <w:numFmt w:val="decimal"/>
      <w:suff w:val="nothing"/>
      <w:lvlText w:val="%1．"/>
      <w:lvlJc w:val="left"/>
      <w:pPr>
        <w:ind w:left="0" w:firstLine="400"/>
      </w:pPr>
      <w:rPr>
        <w:rFonts w:hint="default"/>
      </w:rPr>
    </w:lvl>
  </w:abstractNum>
  <w:abstractNum w:abstractNumId="51">
    <w:nsid w:val="54AE1DF8"/>
    <w:multiLevelType w:val="singleLevel"/>
    <w:tmpl w:val="54AE1DF8"/>
    <w:lvl w:ilvl="0">
      <w:start w:val="2"/>
      <w:numFmt w:val="chineseCounting"/>
      <w:suff w:val="nothing"/>
      <w:lvlText w:val="%1、"/>
      <w:lvlJc w:val="left"/>
      <w:rPr>
        <w:rFonts w:hint="eastAsia"/>
      </w:rPr>
    </w:lvl>
  </w:abstractNum>
  <w:abstractNum w:abstractNumId="52">
    <w:nsid w:val="5A22659C"/>
    <w:multiLevelType w:val="singleLevel"/>
    <w:tmpl w:val="5A22659C"/>
    <w:lvl w:ilvl="0">
      <w:start w:val="1"/>
      <w:numFmt w:val="decimal"/>
      <w:suff w:val="nothing"/>
      <w:lvlText w:val="%1、"/>
      <w:lvlJc w:val="left"/>
      <w:pPr>
        <w:ind w:left="0" w:firstLine="420"/>
      </w:pPr>
      <w:rPr>
        <w:rFonts w:hint="default"/>
      </w:rPr>
    </w:lvl>
  </w:abstractNum>
  <w:abstractNum w:abstractNumId="53">
    <w:nsid w:val="635592B8"/>
    <w:multiLevelType w:val="singleLevel"/>
    <w:tmpl w:val="635592B8"/>
    <w:lvl w:ilvl="0">
      <w:start w:val="1"/>
      <w:numFmt w:val="decimal"/>
      <w:suff w:val="nothing"/>
      <w:lvlText w:val="%1．"/>
      <w:lvlJc w:val="left"/>
      <w:pPr>
        <w:ind w:left="0" w:firstLine="400"/>
      </w:pPr>
      <w:rPr>
        <w:rFonts w:hint="default"/>
      </w:rPr>
    </w:lvl>
  </w:abstractNum>
  <w:abstractNum w:abstractNumId="54">
    <w:nsid w:val="686484CD"/>
    <w:multiLevelType w:val="singleLevel"/>
    <w:tmpl w:val="686484CD"/>
    <w:lvl w:ilvl="0">
      <w:start w:val="1"/>
      <w:numFmt w:val="decimal"/>
      <w:suff w:val="nothing"/>
      <w:lvlText w:val="%1．"/>
      <w:lvlJc w:val="left"/>
      <w:pPr>
        <w:ind w:left="0" w:firstLine="400"/>
      </w:pPr>
      <w:rPr>
        <w:rFonts w:hint="default"/>
      </w:rPr>
    </w:lvl>
  </w:abstractNum>
  <w:abstractNum w:abstractNumId="55">
    <w:nsid w:val="6B95E547"/>
    <w:multiLevelType w:val="singleLevel"/>
    <w:tmpl w:val="6B95E547"/>
    <w:lvl w:ilvl="0">
      <w:start w:val="1"/>
      <w:numFmt w:val="decimal"/>
      <w:suff w:val="nothing"/>
      <w:lvlText w:val="%1．"/>
      <w:lvlJc w:val="left"/>
      <w:pPr>
        <w:ind w:left="0" w:firstLine="400"/>
      </w:pPr>
      <w:rPr>
        <w:rFonts w:hint="default"/>
      </w:rPr>
    </w:lvl>
  </w:abstractNum>
  <w:abstractNum w:abstractNumId="56">
    <w:nsid w:val="6D3B80DF"/>
    <w:multiLevelType w:val="singleLevel"/>
    <w:tmpl w:val="6D3B80DF"/>
    <w:lvl w:ilvl="0">
      <w:start w:val="1"/>
      <w:numFmt w:val="decimal"/>
      <w:suff w:val="nothing"/>
      <w:lvlText w:val="%1．"/>
      <w:lvlJc w:val="left"/>
      <w:pPr>
        <w:ind w:left="0" w:firstLine="400"/>
      </w:pPr>
      <w:rPr>
        <w:rFonts w:hint="default"/>
      </w:rPr>
    </w:lvl>
  </w:abstractNum>
  <w:abstractNum w:abstractNumId="57">
    <w:nsid w:val="72E1356A"/>
    <w:multiLevelType w:val="singleLevel"/>
    <w:tmpl w:val="72E1356A"/>
    <w:lvl w:ilvl="0">
      <w:start w:val="1"/>
      <w:numFmt w:val="decimal"/>
      <w:suff w:val="nothing"/>
      <w:lvlText w:val="（%1）"/>
      <w:lvlJc w:val="left"/>
      <w:pPr>
        <w:tabs>
          <w:tab w:val="left" w:pos="420"/>
        </w:tabs>
        <w:ind w:left="0" w:firstLine="0"/>
      </w:pPr>
      <w:rPr>
        <w:rFonts w:eastAsia="宋体" w:hint="default"/>
      </w:rPr>
    </w:lvl>
  </w:abstractNum>
  <w:abstractNum w:abstractNumId="58">
    <w:nsid w:val="78156D5C"/>
    <w:multiLevelType w:val="singleLevel"/>
    <w:tmpl w:val="78156D5C"/>
    <w:lvl w:ilvl="0">
      <w:start w:val="1"/>
      <w:numFmt w:val="decimal"/>
      <w:suff w:val="nothing"/>
      <w:lvlText w:val="（%1）"/>
      <w:lvlJc w:val="left"/>
      <w:pPr>
        <w:tabs>
          <w:tab w:val="left" w:pos="420"/>
        </w:tabs>
        <w:ind w:left="0" w:firstLine="0"/>
      </w:pPr>
      <w:rPr>
        <w:rFonts w:eastAsia="宋体" w:hint="default"/>
      </w:rPr>
    </w:lvl>
  </w:abstractNum>
  <w:abstractNum w:abstractNumId="59">
    <w:nsid w:val="7AEE997A"/>
    <w:multiLevelType w:val="singleLevel"/>
    <w:tmpl w:val="7AEE997A"/>
    <w:lvl w:ilvl="0">
      <w:start w:val="1"/>
      <w:numFmt w:val="decimal"/>
      <w:suff w:val="nothing"/>
      <w:lvlText w:val="%1．"/>
      <w:lvlJc w:val="left"/>
      <w:pPr>
        <w:ind w:left="0" w:firstLine="400"/>
      </w:pPr>
      <w:rPr>
        <w:rFonts w:hint="default"/>
      </w:rPr>
    </w:lvl>
  </w:abstractNum>
  <w:abstractNum w:abstractNumId="60">
    <w:nsid w:val="7B835757"/>
    <w:multiLevelType w:val="singleLevel"/>
    <w:tmpl w:val="7B835757"/>
    <w:lvl w:ilvl="0">
      <w:start w:val="1"/>
      <w:numFmt w:val="decimal"/>
      <w:suff w:val="nothing"/>
      <w:lvlText w:val="（%1）"/>
      <w:lvlJc w:val="left"/>
      <w:pPr>
        <w:tabs>
          <w:tab w:val="left" w:pos="420"/>
        </w:tabs>
        <w:ind w:left="0" w:firstLine="0"/>
      </w:pPr>
      <w:rPr>
        <w:rFonts w:eastAsia="宋体" w:hint="default"/>
      </w:rPr>
    </w:lvl>
  </w:abstractNum>
  <w:abstractNum w:abstractNumId="61">
    <w:nsid w:val="7DA706A5"/>
    <w:multiLevelType w:val="singleLevel"/>
    <w:tmpl w:val="7DA706A5"/>
    <w:lvl w:ilvl="0">
      <w:start w:val="1"/>
      <w:numFmt w:val="decimal"/>
      <w:suff w:val="nothing"/>
      <w:lvlText w:val="%1．"/>
      <w:lvlJc w:val="left"/>
      <w:pPr>
        <w:ind w:left="0" w:firstLine="400"/>
      </w:pPr>
      <w:rPr>
        <w:rFonts w:hint="default"/>
      </w:rPr>
    </w:lvl>
  </w:abstractNum>
  <w:abstractNum w:abstractNumId="62">
    <w:nsid w:val="7E64A0AE"/>
    <w:multiLevelType w:val="singleLevel"/>
    <w:tmpl w:val="7E64A0AE"/>
    <w:lvl w:ilvl="0">
      <w:start w:val="1"/>
      <w:numFmt w:val="decimalEnclosedCircleChinese"/>
      <w:suff w:val="nothing"/>
      <w:lvlText w:val="%1 "/>
      <w:lvlJc w:val="left"/>
      <w:pPr>
        <w:tabs>
          <w:tab w:val="left" w:pos="0"/>
        </w:tabs>
        <w:ind w:left="0" w:firstLine="403"/>
      </w:pPr>
      <w:rPr>
        <w:rFonts w:hint="eastAsia"/>
      </w:rPr>
    </w:lvl>
  </w:abstractNum>
  <w:num w:numId="1">
    <w:abstractNumId w:val="51"/>
  </w:num>
  <w:num w:numId="2">
    <w:abstractNumId w:val="52"/>
  </w:num>
  <w:num w:numId="3">
    <w:abstractNumId w:val="27"/>
  </w:num>
  <w:num w:numId="4">
    <w:abstractNumId w:val="7"/>
  </w:num>
  <w:num w:numId="5">
    <w:abstractNumId w:val="26"/>
  </w:num>
  <w:num w:numId="6">
    <w:abstractNumId w:val="30"/>
  </w:num>
  <w:num w:numId="7">
    <w:abstractNumId w:val="1"/>
  </w:num>
  <w:num w:numId="8">
    <w:abstractNumId w:val="39"/>
  </w:num>
  <w:num w:numId="9">
    <w:abstractNumId w:val="37"/>
  </w:num>
  <w:num w:numId="10">
    <w:abstractNumId w:val="0"/>
  </w:num>
  <w:num w:numId="11">
    <w:abstractNumId w:val="32"/>
  </w:num>
  <w:num w:numId="12">
    <w:abstractNumId w:val="19"/>
  </w:num>
  <w:num w:numId="13">
    <w:abstractNumId w:val="4"/>
  </w:num>
  <w:num w:numId="14">
    <w:abstractNumId w:val="21"/>
  </w:num>
  <w:num w:numId="15">
    <w:abstractNumId w:val="11"/>
  </w:num>
  <w:num w:numId="16">
    <w:abstractNumId w:val="60"/>
  </w:num>
  <w:num w:numId="17">
    <w:abstractNumId w:val="34"/>
  </w:num>
  <w:num w:numId="18">
    <w:abstractNumId w:val="24"/>
  </w:num>
  <w:num w:numId="19">
    <w:abstractNumId w:val="12"/>
  </w:num>
  <w:num w:numId="20">
    <w:abstractNumId w:val="33"/>
  </w:num>
  <w:num w:numId="21">
    <w:abstractNumId w:val="54"/>
  </w:num>
  <w:num w:numId="22">
    <w:abstractNumId w:val="16"/>
  </w:num>
  <w:num w:numId="23">
    <w:abstractNumId w:val="46"/>
  </w:num>
  <w:num w:numId="24">
    <w:abstractNumId w:val="2"/>
  </w:num>
  <w:num w:numId="25">
    <w:abstractNumId w:val="58"/>
  </w:num>
  <w:num w:numId="26">
    <w:abstractNumId w:val="6"/>
  </w:num>
  <w:num w:numId="27">
    <w:abstractNumId w:val="28"/>
  </w:num>
  <w:num w:numId="28">
    <w:abstractNumId w:val="10"/>
  </w:num>
  <w:num w:numId="29">
    <w:abstractNumId w:val="41"/>
  </w:num>
  <w:num w:numId="30">
    <w:abstractNumId w:val="40"/>
  </w:num>
  <w:num w:numId="31">
    <w:abstractNumId w:val="44"/>
  </w:num>
  <w:num w:numId="32">
    <w:abstractNumId w:val="55"/>
  </w:num>
  <w:num w:numId="33">
    <w:abstractNumId w:val="53"/>
  </w:num>
  <w:num w:numId="34">
    <w:abstractNumId w:val="47"/>
  </w:num>
  <w:num w:numId="35">
    <w:abstractNumId w:val="18"/>
  </w:num>
  <w:num w:numId="36">
    <w:abstractNumId w:val="9"/>
  </w:num>
  <w:num w:numId="37">
    <w:abstractNumId w:val="43"/>
  </w:num>
  <w:num w:numId="38">
    <w:abstractNumId w:val="36"/>
  </w:num>
  <w:num w:numId="39">
    <w:abstractNumId w:val="17"/>
  </w:num>
  <w:num w:numId="40">
    <w:abstractNumId w:val="38"/>
  </w:num>
  <w:num w:numId="41">
    <w:abstractNumId w:val="3"/>
  </w:num>
  <w:num w:numId="42">
    <w:abstractNumId w:val="14"/>
  </w:num>
  <w:num w:numId="43">
    <w:abstractNumId w:val="15"/>
  </w:num>
  <w:num w:numId="44">
    <w:abstractNumId w:val="59"/>
  </w:num>
  <w:num w:numId="45">
    <w:abstractNumId w:val="49"/>
  </w:num>
  <w:num w:numId="46">
    <w:abstractNumId w:val="50"/>
  </w:num>
  <w:num w:numId="47">
    <w:abstractNumId w:val="61"/>
  </w:num>
  <w:num w:numId="48">
    <w:abstractNumId w:val="29"/>
  </w:num>
  <w:num w:numId="49">
    <w:abstractNumId w:val="25"/>
  </w:num>
  <w:num w:numId="50">
    <w:abstractNumId w:val="22"/>
  </w:num>
  <w:num w:numId="51">
    <w:abstractNumId w:val="20"/>
  </w:num>
  <w:num w:numId="52">
    <w:abstractNumId w:val="35"/>
  </w:num>
  <w:num w:numId="53">
    <w:abstractNumId w:val="62"/>
  </w:num>
  <w:num w:numId="54">
    <w:abstractNumId w:val="48"/>
  </w:num>
  <w:num w:numId="55">
    <w:abstractNumId w:val="42"/>
  </w:num>
  <w:num w:numId="56">
    <w:abstractNumId w:val="31"/>
  </w:num>
  <w:num w:numId="57">
    <w:abstractNumId w:val="8"/>
  </w:num>
  <w:num w:numId="58">
    <w:abstractNumId w:val="56"/>
  </w:num>
  <w:num w:numId="59">
    <w:abstractNumId w:val="23"/>
  </w:num>
  <w:num w:numId="60">
    <w:abstractNumId w:val="13"/>
  </w:num>
  <w:num w:numId="61">
    <w:abstractNumId w:val="5"/>
  </w:num>
  <w:num w:numId="62">
    <w:abstractNumId w:val="57"/>
  </w:num>
  <w:num w:numId="63">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TrueTypeFonts/>
  <w:saveSubsetFonts/>
  <w:bordersDoNotSurroundHeader/>
  <w:bordersDoNotSurroundFooter/>
  <w:defaultTabStop w:val="420"/>
  <w:noPunctuationKerning/>
  <w:characterSpacingControl w:val="doNotCompress"/>
  <w:footnotePr>
    <w:footnote w:id="-1"/>
    <w:footnote w:id="0"/>
  </w:footnotePr>
  <w:endnotePr>
    <w:endnote w:id="-1"/>
    <w:endnote w:id="0"/>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YTUzMjVlMTQ2OWNmNmEyY2VlNGYyYjFhNzY5ZWMifQ=="/>
  </w:docVars>
  <w:rsids>
    <w:rsidRoot w:val="00E05834"/>
    <w:rsid w:val="DD656AD5"/>
    <w:rsid w:val="DDF699B8"/>
    <w:rsid w:val="E7EFEB8C"/>
    <w:rsid w:val="EBDDA099"/>
    <w:rsid w:val="EDB55495"/>
    <w:rsid w:val="EFFD6DAD"/>
    <w:rsid w:val="F49AD1FE"/>
    <w:rsid w:val="FE2BCACC"/>
    <w:rsid w:val="FFF36A40"/>
    <w:rsid w:val="00253719"/>
    <w:rsid w:val="0027397B"/>
    <w:rsid w:val="00564309"/>
    <w:rsid w:val="006E20B1"/>
    <w:rsid w:val="00E05834"/>
    <w:rsid w:val="08A41B2A"/>
    <w:rsid w:val="0C3D5924"/>
    <w:rsid w:val="0E2A52F9"/>
    <w:rsid w:val="0FFC3A50"/>
    <w:rsid w:val="102F7FEA"/>
    <w:rsid w:val="14213E6D"/>
    <w:rsid w:val="14F52D28"/>
    <w:rsid w:val="18933CC9"/>
    <w:rsid w:val="1990283D"/>
    <w:rsid w:val="228C0755"/>
    <w:rsid w:val="26FA69C7"/>
    <w:rsid w:val="27B13AC1"/>
    <w:rsid w:val="28A43AED"/>
    <w:rsid w:val="29431740"/>
    <w:rsid w:val="3FDEA253"/>
    <w:rsid w:val="4258125F"/>
    <w:rsid w:val="43CD2F25"/>
    <w:rsid w:val="44634936"/>
    <w:rsid w:val="4940088F"/>
    <w:rsid w:val="49F404CE"/>
    <w:rsid w:val="4A273290"/>
    <w:rsid w:val="4BAD1567"/>
    <w:rsid w:val="51285A35"/>
    <w:rsid w:val="529222D1"/>
    <w:rsid w:val="54836F8B"/>
    <w:rsid w:val="570F09CF"/>
    <w:rsid w:val="5EF21DA4"/>
    <w:rsid w:val="5FB7BFDB"/>
    <w:rsid w:val="611F433F"/>
    <w:rsid w:val="621633AB"/>
    <w:rsid w:val="66D53EE2"/>
    <w:rsid w:val="678E2418"/>
    <w:rsid w:val="6F9F35C9"/>
    <w:rsid w:val="70F25AEA"/>
    <w:rsid w:val="75F76DA6"/>
    <w:rsid w:val="76D20FD0"/>
    <w:rsid w:val="79294CED"/>
    <w:rsid w:val="798E2C60"/>
    <w:rsid w:val="7A7A35AF"/>
    <w:rsid w:val="7B1D4688"/>
    <w:rsid w:val="7D3FDD9C"/>
    <w:rsid w:val="7DB76FD2"/>
    <w:rsid w:val="7EFFC024"/>
    <w:rsid w:val="7F3C65BD"/>
    <w:rsid w:val="7F583CF0"/>
    <w:rsid w:val="7FED9056"/>
    <w:rsid w:val="AFCA6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after="160" w:line="278" w:lineRule="auto"/>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qFormat/>
    <w:pPr>
      <w:snapToGrid w:val="0"/>
      <w:spacing w:line="300" w:lineRule="auto"/>
      <w:ind w:firstLine="600"/>
    </w:pPr>
    <w:rPr>
      <w:b/>
      <w:sz w:val="30"/>
    </w:rPr>
  </w:style>
  <w:style w:type="paragraph" w:styleId="30">
    <w:name w:val="toc 3"/>
    <w:basedOn w:val="a"/>
    <w:next w:val="a"/>
    <w:uiPriority w:val="39"/>
    <w:semiHidden/>
    <w:unhideWhenUsed/>
    <w:qFormat/>
    <w:pPr>
      <w:ind w:leftChars="400" w:left="840"/>
    </w:p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40">
    <w:name w:val="toc 4"/>
    <w:basedOn w:val="a"/>
    <w:next w:val="a"/>
    <w:uiPriority w:val="39"/>
    <w:semiHidden/>
    <w:unhideWhenUsed/>
    <w:qFormat/>
    <w:pPr>
      <w:ind w:leftChars="600" w:left="1260"/>
    </w:pPr>
  </w:style>
  <w:style w:type="paragraph" w:styleId="a7">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20">
    <w:name w:val="toc 2"/>
    <w:basedOn w:val="a"/>
    <w:next w:val="a"/>
    <w:uiPriority w:val="39"/>
    <w:semiHidden/>
    <w:unhideWhenUsed/>
    <w:qFormat/>
    <w:pPr>
      <w:ind w:leftChars="200" w:left="420"/>
    </w:pPr>
  </w:style>
  <w:style w:type="paragraph" w:styleId="a8">
    <w:name w:val="Normal (Web)"/>
    <w:basedOn w:val="a"/>
    <w:qFormat/>
    <w:pPr>
      <w:spacing w:beforeAutospacing="1" w:after="0" w:afterAutospacing="1"/>
      <w:jc w:val="left"/>
    </w:pPr>
    <w:rPr>
      <w:rFonts w:cs="Times New Roman"/>
      <w:kern w:val="0"/>
      <w:sz w:val="24"/>
    </w:rPr>
  </w:style>
  <w:style w:type="paragraph" w:styleId="a9">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a">
    <w:name w:val="Strong"/>
    <w:basedOn w:val="a1"/>
    <w:qFormat/>
    <w:rPr>
      <w:b/>
    </w:rPr>
  </w:style>
  <w:style w:type="character" w:customStyle="1" w:styleId="1Char">
    <w:name w:val="标题 1 Char"/>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1"/>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1"/>
    <w:link w:val="4"/>
    <w:uiPriority w:val="9"/>
    <w:semiHidden/>
    <w:qFormat/>
    <w:rPr>
      <w:rFonts w:cstheme="majorBidi"/>
      <w:color w:val="0F4761" w:themeColor="accent1" w:themeShade="BF"/>
      <w:sz w:val="28"/>
      <w:szCs w:val="28"/>
    </w:rPr>
  </w:style>
  <w:style w:type="character" w:customStyle="1" w:styleId="5Char">
    <w:name w:val="标题 5 Char"/>
    <w:basedOn w:val="a1"/>
    <w:link w:val="5"/>
    <w:uiPriority w:val="9"/>
    <w:semiHidden/>
    <w:qFormat/>
    <w:rPr>
      <w:rFonts w:cstheme="majorBidi"/>
      <w:color w:val="0F4761" w:themeColor="accent1" w:themeShade="BF"/>
      <w:sz w:val="24"/>
    </w:rPr>
  </w:style>
  <w:style w:type="character" w:customStyle="1" w:styleId="6Char">
    <w:name w:val="标题 6 Char"/>
    <w:basedOn w:val="a1"/>
    <w:link w:val="6"/>
    <w:uiPriority w:val="9"/>
    <w:semiHidden/>
    <w:qFormat/>
    <w:rPr>
      <w:rFonts w:cstheme="majorBidi"/>
      <w:b/>
      <w:bCs/>
      <w:color w:val="0F4761" w:themeColor="accent1" w:themeShade="BF"/>
    </w:rPr>
  </w:style>
  <w:style w:type="character" w:customStyle="1" w:styleId="7Char">
    <w:name w:val="标题 7 Char"/>
    <w:basedOn w:val="a1"/>
    <w:link w:val="7"/>
    <w:uiPriority w:val="9"/>
    <w:semiHidden/>
    <w:qFormat/>
    <w:rPr>
      <w:rFonts w:cstheme="majorBidi"/>
      <w:b/>
      <w:bCs/>
      <w:color w:val="595959" w:themeColor="text1" w:themeTint="A6"/>
    </w:rPr>
  </w:style>
  <w:style w:type="character" w:customStyle="1" w:styleId="8Char">
    <w:name w:val="标题 8 Char"/>
    <w:basedOn w:val="a1"/>
    <w:link w:val="8"/>
    <w:uiPriority w:val="9"/>
    <w:semiHidden/>
    <w:qFormat/>
    <w:rPr>
      <w:rFonts w:cstheme="majorBidi"/>
      <w:color w:val="595959" w:themeColor="text1" w:themeTint="A6"/>
    </w:rPr>
  </w:style>
  <w:style w:type="character" w:customStyle="1" w:styleId="9Char">
    <w:name w:val="标题 9 Char"/>
    <w:basedOn w:val="a1"/>
    <w:link w:val="9"/>
    <w:uiPriority w:val="9"/>
    <w:semiHidden/>
    <w:qFormat/>
    <w:rPr>
      <w:rFonts w:eastAsiaTheme="majorEastAsia" w:cstheme="majorBidi"/>
      <w:color w:val="595959" w:themeColor="text1" w:themeTint="A6"/>
    </w:rPr>
  </w:style>
  <w:style w:type="character" w:customStyle="1" w:styleId="Char2">
    <w:name w:val="标题 Char"/>
    <w:basedOn w:val="a1"/>
    <w:link w:val="a9"/>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1"/>
    <w:link w:val="a7"/>
    <w:uiPriority w:val="11"/>
    <w:qFormat/>
    <w:rPr>
      <w:rFonts w:asciiTheme="majorHAnsi" w:eastAsiaTheme="majorEastAsia" w:hAnsiTheme="majorHAnsi" w:cstheme="majorBidi"/>
      <w:color w:val="595959" w:themeColor="text1" w:themeTint="A6"/>
      <w:spacing w:val="15"/>
      <w:sz w:val="28"/>
      <w:szCs w:val="28"/>
    </w:rPr>
  </w:style>
  <w:style w:type="paragraph" w:customStyle="1" w:styleId="11">
    <w:name w:val="引用1"/>
    <w:basedOn w:val="a"/>
    <w:next w:val="a"/>
    <w:link w:val="ab"/>
    <w:uiPriority w:val="29"/>
    <w:qFormat/>
    <w:pPr>
      <w:spacing w:before="160"/>
      <w:jc w:val="center"/>
    </w:pPr>
    <w:rPr>
      <w:i/>
      <w:iCs/>
      <w:color w:val="404040" w:themeColor="text1" w:themeTint="BF"/>
    </w:rPr>
  </w:style>
  <w:style w:type="character" w:customStyle="1" w:styleId="ab">
    <w:name w:val="引用 字符"/>
    <w:basedOn w:val="a1"/>
    <w:link w:val="11"/>
    <w:uiPriority w:val="29"/>
    <w:qFormat/>
    <w:rPr>
      <w:i/>
      <w:iCs/>
      <w:color w:val="404040" w:themeColor="text1" w:themeTint="BF"/>
    </w:rPr>
  </w:style>
  <w:style w:type="paragraph" w:customStyle="1" w:styleId="12">
    <w:name w:val="列表段落1"/>
    <w:basedOn w:val="a"/>
    <w:uiPriority w:val="34"/>
    <w:qFormat/>
    <w:pPr>
      <w:ind w:left="720"/>
      <w:contextualSpacing/>
    </w:pPr>
  </w:style>
  <w:style w:type="character" w:customStyle="1" w:styleId="13">
    <w:name w:val="明显强调1"/>
    <w:basedOn w:val="a1"/>
    <w:uiPriority w:val="21"/>
    <w:qFormat/>
    <w:rPr>
      <w:i/>
      <w:iCs/>
      <w:color w:val="0F4761" w:themeColor="accent1" w:themeShade="BF"/>
    </w:rPr>
  </w:style>
  <w:style w:type="paragraph" w:customStyle="1" w:styleId="14">
    <w:name w:val="明显引用1"/>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1"/>
    <w:link w:val="14"/>
    <w:uiPriority w:val="30"/>
    <w:qFormat/>
    <w:rPr>
      <w:i/>
      <w:iCs/>
      <w:color w:val="0F4761" w:themeColor="accent1" w:themeShade="BF"/>
    </w:rPr>
  </w:style>
  <w:style w:type="character" w:customStyle="1" w:styleId="15">
    <w:name w:val="明显参考1"/>
    <w:basedOn w:val="a1"/>
    <w:uiPriority w:val="32"/>
    <w:qFormat/>
    <w:rPr>
      <w:b/>
      <w:bCs/>
      <w:smallCaps/>
      <w:color w:val="0F4761" w:themeColor="accent1" w:themeShade="BF"/>
      <w:spacing w:val="5"/>
    </w:rPr>
  </w:style>
  <w:style w:type="character" w:customStyle="1" w:styleId="Char0">
    <w:name w:val="页眉 Char"/>
    <w:basedOn w:val="a1"/>
    <w:link w:val="a6"/>
    <w:uiPriority w:val="99"/>
    <w:qFormat/>
    <w:rPr>
      <w:kern w:val="2"/>
      <w:sz w:val="18"/>
      <w:szCs w:val="18"/>
      <w14:ligatures w14:val="none"/>
    </w:rPr>
  </w:style>
  <w:style w:type="character" w:customStyle="1" w:styleId="Char">
    <w:name w:val="页脚 Char"/>
    <w:basedOn w:val="a1"/>
    <w:link w:val="a5"/>
    <w:uiPriority w:val="99"/>
    <w:qFormat/>
    <w:rPr>
      <w:kern w:val="2"/>
      <w:sz w:val="18"/>
      <w:szCs w:val="18"/>
      <w14:ligatures w14:val="none"/>
    </w:rPr>
  </w:style>
  <w:style w:type="paragraph" w:customStyle="1" w:styleId="-2">
    <w:name w:val="标书-标题2"/>
    <w:basedOn w:val="a"/>
    <w:qFormat/>
    <w:pPr>
      <w:adjustRightInd w:val="0"/>
      <w:jc w:val="left"/>
      <w:textAlignment w:val="baseline"/>
      <w:outlineLvl w:val="1"/>
    </w:pPr>
    <w:rPr>
      <w:rFonts w:cs="宋体"/>
      <w:b/>
      <w:kern w:val="0"/>
      <w:sz w:val="30"/>
      <w:szCs w:val="30"/>
    </w:rPr>
  </w:style>
  <w:style w:type="paragraph" w:customStyle="1" w:styleId="-">
    <w:name w:val="标书-正文"/>
    <w:basedOn w:val="a"/>
    <w:qFormat/>
    <w:pPr>
      <w:ind w:firstLineChars="200" w:firstLine="480"/>
    </w:pPr>
  </w:style>
  <w:style w:type="paragraph" w:customStyle="1" w:styleId="-1">
    <w:name w:val="标书-标题1"/>
    <w:basedOn w:val="1"/>
    <w:qFormat/>
    <w:pPr>
      <w:spacing w:after="0"/>
    </w:pPr>
    <w:rPr>
      <w:sz w:val="32"/>
      <w:szCs w:val="32"/>
    </w:rPr>
  </w:style>
  <w:style w:type="paragraph" w:customStyle="1" w:styleId="-3">
    <w:name w:val="标书-标题3"/>
    <w:basedOn w:val="a"/>
    <w:qFormat/>
    <w:pPr>
      <w:adjustRightInd w:val="0"/>
      <w:jc w:val="left"/>
      <w:textAlignment w:val="baseline"/>
      <w:outlineLvl w:val="2"/>
    </w:pPr>
    <w:rPr>
      <w:rFonts w:cs="宋体"/>
      <w:b/>
      <w:kern w:val="0"/>
      <w:sz w:val="28"/>
      <w:szCs w:val="28"/>
    </w:rPr>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d">
    <w:name w:val="No Spacing"/>
    <w:uiPriority w:val="1"/>
    <w:qFormat/>
  </w:style>
  <w:style w:type="character" w:customStyle="1" w:styleId="font21">
    <w:name w:val="font21"/>
    <w:basedOn w:val="a1"/>
    <w:qFormat/>
    <w:rPr>
      <w:rFonts w:ascii="宋体" w:eastAsia="宋体" w:hAnsi="宋体" w:cs="宋体"/>
      <w:color w:val="000000"/>
      <w:sz w:val="28"/>
      <w:szCs w:val="28"/>
      <w:u w:val="none"/>
    </w:rPr>
  </w:style>
  <w:style w:type="character" w:customStyle="1" w:styleId="150">
    <w:name w:val="15"/>
    <w:basedOn w:val="a1"/>
    <w:qFormat/>
    <w:rPr>
      <w:rFonts w:ascii="宋体" w:eastAsia="宋体" w:hAnsi="宋体" w:cs="宋体" w:hint="eastAsia"/>
      <w:color w:val="000000"/>
      <w:sz w:val="28"/>
      <w:szCs w:val="28"/>
    </w:rPr>
  </w:style>
  <w:style w:type="character" w:customStyle="1" w:styleId="100">
    <w:name w:val="10"/>
    <w:basedOn w:val="a1"/>
    <w:qFormat/>
    <w:rPr>
      <w:rFonts w:ascii="Times New Roman" w:hAnsi="Times New Roman" w:cs="Times New Roman" w:hint="default"/>
    </w:rPr>
  </w:style>
  <w:style w:type="paragraph" w:styleId="ae">
    <w:name w:val="Balloon Text"/>
    <w:basedOn w:val="a"/>
    <w:link w:val="Char3"/>
    <w:uiPriority w:val="99"/>
    <w:semiHidden/>
    <w:unhideWhenUsed/>
    <w:rsid w:val="00253719"/>
    <w:pPr>
      <w:spacing w:after="0" w:line="240" w:lineRule="auto"/>
    </w:pPr>
    <w:rPr>
      <w:sz w:val="18"/>
      <w:szCs w:val="18"/>
    </w:rPr>
  </w:style>
  <w:style w:type="character" w:customStyle="1" w:styleId="Char3">
    <w:name w:val="批注框文本 Char"/>
    <w:basedOn w:val="a1"/>
    <w:link w:val="ae"/>
    <w:uiPriority w:val="99"/>
    <w:semiHidden/>
    <w:rsid w:val="0025371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after="160" w:line="278" w:lineRule="auto"/>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qFormat/>
    <w:pPr>
      <w:snapToGrid w:val="0"/>
      <w:spacing w:line="300" w:lineRule="auto"/>
      <w:ind w:firstLine="600"/>
    </w:pPr>
    <w:rPr>
      <w:b/>
      <w:sz w:val="30"/>
    </w:rPr>
  </w:style>
  <w:style w:type="paragraph" w:styleId="30">
    <w:name w:val="toc 3"/>
    <w:basedOn w:val="a"/>
    <w:next w:val="a"/>
    <w:uiPriority w:val="39"/>
    <w:semiHidden/>
    <w:unhideWhenUsed/>
    <w:qFormat/>
    <w:pPr>
      <w:ind w:leftChars="400" w:left="840"/>
    </w:p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40">
    <w:name w:val="toc 4"/>
    <w:basedOn w:val="a"/>
    <w:next w:val="a"/>
    <w:uiPriority w:val="39"/>
    <w:semiHidden/>
    <w:unhideWhenUsed/>
    <w:qFormat/>
    <w:pPr>
      <w:ind w:leftChars="600" w:left="1260"/>
    </w:pPr>
  </w:style>
  <w:style w:type="paragraph" w:styleId="a7">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20">
    <w:name w:val="toc 2"/>
    <w:basedOn w:val="a"/>
    <w:next w:val="a"/>
    <w:uiPriority w:val="39"/>
    <w:semiHidden/>
    <w:unhideWhenUsed/>
    <w:qFormat/>
    <w:pPr>
      <w:ind w:leftChars="200" w:left="420"/>
    </w:pPr>
  </w:style>
  <w:style w:type="paragraph" w:styleId="a8">
    <w:name w:val="Normal (Web)"/>
    <w:basedOn w:val="a"/>
    <w:qFormat/>
    <w:pPr>
      <w:spacing w:beforeAutospacing="1" w:after="0" w:afterAutospacing="1"/>
      <w:jc w:val="left"/>
    </w:pPr>
    <w:rPr>
      <w:rFonts w:cs="Times New Roman"/>
      <w:kern w:val="0"/>
      <w:sz w:val="24"/>
    </w:rPr>
  </w:style>
  <w:style w:type="paragraph" w:styleId="a9">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a">
    <w:name w:val="Strong"/>
    <w:basedOn w:val="a1"/>
    <w:qFormat/>
    <w:rPr>
      <w:b/>
    </w:rPr>
  </w:style>
  <w:style w:type="character" w:customStyle="1" w:styleId="1Char">
    <w:name w:val="标题 1 Char"/>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1"/>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1"/>
    <w:link w:val="4"/>
    <w:uiPriority w:val="9"/>
    <w:semiHidden/>
    <w:qFormat/>
    <w:rPr>
      <w:rFonts w:cstheme="majorBidi"/>
      <w:color w:val="0F4761" w:themeColor="accent1" w:themeShade="BF"/>
      <w:sz w:val="28"/>
      <w:szCs w:val="28"/>
    </w:rPr>
  </w:style>
  <w:style w:type="character" w:customStyle="1" w:styleId="5Char">
    <w:name w:val="标题 5 Char"/>
    <w:basedOn w:val="a1"/>
    <w:link w:val="5"/>
    <w:uiPriority w:val="9"/>
    <w:semiHidden/>
    <w:qFormat/>
    <w:rPr>
      <w:rFonts w:cstheme="majorBidi"/>
      <w:color w:val="0F4761" w:themeColor="accent1" w:themeShade="BF"/>
      <w:sz w:val="24"/>
    </w:rPr>
  </w:style>
  <w:style w:type="character" w:customStyle="1" w:styleId="6Char">
    <w:name w:val="标题 6 Char"/>
    <w:basedOn w:val="a1"/>
    <w:link w:val="6"/>
    <w:uiPriority w:val="9"/>
    <w:semiHidden/>
    <w:qFormat/>
    <w:rPr>
      <w:rFonts w:cstheme="majorBidi"/>
      <w:b/>
      <w:bCs/>
      <w:color w:val="0F4761" w:themeColor="accent1" w:themeShade="BF"/>
    </w:rPr>
  </w:style>
  <w:style w:type="character" w:customStyle="1" w:styleId="7Char">
    <w:name w:val="标题 7 Char"/>
    <w:basedOn w:val="a1"/>
    <w:link w:val="7"/>
    <w:uiPriority w:val="9"/>
    <w:semiHidden/>
    <w:qFormat/>
    <w:rPr>
      <w:rFonts w:cstheme="majorBidi"/>
      <w:b/>
      <w:bCs/>
      <w:color w:val="595959" w:themeColor="text1" w:themeTint="A6"/>
    </w:rPr>
  </w:style>
  <w:style w:type="character" w:customStyle="1" w:styleId="8Char">
    <w:name w:val="标题 8 Char"/>
    <w:basedOn w:val="a1"/>
    <w:link w:val="8"/>
    <w:uiPriority w:val="9"/>
    <w:semiHidden/>
    <w:qFormat/>
    <w:rPr>
      <w:rFonts w:cstheme="majorBidi"/>
      <w:color w:val="595959" w:themeColor="text1" w:themeTint="A6"/>
    </w:rPr>
  </w:style>
  <w:style w:type="character" w:customStyle="1" w:styleId="9Char">
    <w:name w:val="标题 9 Char"/>
    <w:basedOn w:val="a1"/>
    <w:link w:val="9"/>
    <w:uiPriority w:val="9"/>
    <w:semiHidden/>
    <w:qFormat/>
    <w:rPr>
      <w:rFonts w:eastAsiaTheme="majorEastAsia" w:cstheme="majorBidi"/>
      <w:color w:val="595959" w:themeColor="text1" w:themeTint="A6"/>
    </w:rPr>
  </w:style>
  <w:style w:type="character" w:customStyle="1" w:styleId="Char2">
    <w:name w:val="标题 Char"/>
    <w:basedOn w:val="a1"/>
    <w:link w:val="a9"/>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1"/>
    <w:link w:val="a7"/>
    <w:uiPriority w:val="11"/>
    <w:qFormat/>
    <w:rPr>
      <w:rFonts w:asciiTheme="majorHAnsi" w:eastAsiaTheme="majorEastAsia" w:hAnsiTheme="majorHAnsi" w:cstheme="majorBidi"/>
      <w:color w:val="595959" w:themeColor="text1" w:themeTint="A6"/>
      <w:spacing w:val="15"/>
      <w:sz w:val="28"/>
      <w:szCs w:val="28"/>
    </w:rPr>
  </w:style>
  <w:style w:type="paragraph" w:customStyle="1" w:styleId="11">
    <w:name w:val="引用1"/>
    <w:basedOn w:val="a"/>
    <w:next w:val="a"/>
    <w:link w:val="ab"/>
    <w:uiPriority w:val="29"/>
    <w:qFormat/>
    <w:pPr>
      <w:spacing w:before="160"/>
      <w:jc w:val="center"/>
    </w:pPr>
    <w:rPr>
      <w:i/>
      <w:iCs/>
      <w:color w:val="404040" w:themeColor="text1" w:themeTint="BF"/>
    </w:rPr>
  </w:style>
  <w:style w:type="character" w:customStyle="1" w:styleId="ab">
    <w:name w:val="引用 字符"/>
    <w:basedOn w:val="a1"/>
    <w:link w:val="11"/>
    <w:uiPriority w:val="29"/>
    <w:qFormat/>
    <w:rPr>
      <w:i/>
      <w:iCs/>
      <w:color w:val="404040" w:themeColor="text1" w:themeTint="BF"/>
    </w:rPr>
  </w:style>
  <w:style w:type="paragraph" w:customStyle="1" w:styleId="12">
    <w:name w:val="列表段落1"/>
    <w:basedOn w:val="a"/>
    <w:uiPriority w:val="34"/>
    <w:qFormat/>
    <w:pPr>
      <w:ind w:left="720"/>
      <w:contextualSpacing/>
    </w:pPr>
  </w:style>
  <w:style w:type="character" w:customStyle="1" w:styleId="13">
    <w:name w:val="明显强调1"/>
    <w:basedOn w:val="a1"/>
    <w:uiPriority w:val="21"/>
    <w:qFormat/>
    <w:rPr>
      <w:i/>
      <w:iCs/>
      <w:color w:val="0F4761" w:themeColor="accent1" w:themeShade="BF"/>
    </w:rPr>
  </w:style>
  <w:style w:type="paragraph" w:customStyle="1" w:styleId="14">
    <w:name w:val="明显引用1"/>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1"/>
    <w:link w:val="14"/>
    <w:uiPriority w:val="30"/>
    <w:qFormat/>
    <w:rPr>
      <w:i/>
      <w:iCs/>
      <w:color w:val="0F4761" w:themeColor="accent1" w:themeShade="BF"/>
    </w:rPr>
  </w:style>
  <w:style w:type="character" w:customStyle="1" w:styleId="15">
    <w:name w:val="明显参考1"/>
    <w:basedOn w:val="a1"/>
    <w:uiPriority w:val="32"/>
    <w:qFormat/>
    <w:rPr>
      <w:b/>
      <w:bCs/>
      <w:smallCaps/>
      <w:color w:val="0F4761" w:themeColor="accent1" w:themeShade="BF"/>
      <w:spacing w:val="5"/>
    </w:rPr>
  </w:style>
  <w:style w:type="character" w:customStyle="1" w:styleId="Char0">
    <w:name w:val="页眉 Char"/>
    <w:basedOn w:val="a1"/>
    <w:link w:val="a6"/>
    <w:uiPriority w:val="99"/>
    <w:qFormat/>
    <w:rPr>
      <w:kern w:val="2"/>
      <w:sz w:val="18"/>
      <w:szCs w:val="18"/>
      <w14:ligatures w14:val="none"/>
    </w:rPr>
  </w:style>
  <w:style w:type="character" w:customStyle="1" w:styleId="Char">
    <w:name w:val="页脚 Char"/>
    <w:basedOn w:val="a1"/>
    <w:link w:val="a5"/>
    <w:uiPriority w:val="99"/>
    <w:qFormat/>
    <w:rPr>
      <w:kern w:val="2"/>
      <w:sz w:val="18"/>
      <w:szCs w:val="18"/>
      <w14:ligatures w14:val="none"/>
    </w:rPr>
  </w:style>
  <w:style w:type="paragraph" w:customStyle="1" w:styleId="-2">
    <w:name w:val="标书-标题2"/>
    <w:basedOn w:val="a"/>
    <w:qFormat/>
    <w:pPr>
      <w:adjustRightInd w:val="0"/>
      <w:jc w:val="left"/>
      <w:textAlignment w:val="baseline"/>
      <w:outlineLvl w:val="1"/>
    </w:pPr>
    <w:rPr>
      <w:rFonts w:cs="宋体"/>
      <w:b/>
      <w:kern w:val="0"/>
      <w:sz w:val="30"/>
      <w:szCs w:val="30"/>
    </w:rPr>
  </w:style>
  <w:style w:type="paragraph" w:customStyle="1" w:styleId="-">
    <w:name w:val="标书-正文"/>
    <w:basedOn w:val="a"/>
    <w:qFormat/>
    <w:pPr>
      <w:ind w:firstLineChars="200" w:firstLine="480"/>
    </w:pPr>
  </w:style>
  <w:style w:type="paragraph" w:customStyle="1" w:styleId="-1">
    <w:name w:val="标书-标题1"/>
    <w:basedOn w:val="1"/>
    <w:qFormat/>
    <w:pPr>
      <w:spacing w:after="0"/>
    </w:pPr>
    <w:rPr>
      <w:sz w:val="32"/>
      <w:szCs w:val="32"/>
    </w:rPr>
  </w:style>
  <w:style w:type="paragraph" w:customStyle="1" w:styleId="-3">
    <w:name w:val="标书-标题3"/>
    <w:basedOn w:val="a"/>
    <w:qFormat/>
    <w:pPr>
      <w:adjustRightInd w:val="0"/>
      <w:jc w:val="left"/>
      <w:textAlignment w:val="baseline"/>
      <w:outlineLvl w:val="2"/>
    </w:pPr>
    <w:rPr>
      <w:rFonts w:cs="宋体"/>
      <w:b/>
      <w:kern w:val="0"/>
      <w:sz w:val="28"/>
      <w:szCs w:val="28"/>
    </w:rPr>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d">
    <w:name w:val="No Spacing"/>
    <w:uiPriority w:val="1"/>
    <w:qFormat/>
  </w:style>
  <w:style w:type="character" w:customStyle="1" w:styleId="font21">
    <w:name w:val="font21"/>
    <w:basedOn w:val="a1"/>
    <w:qFormat/>
    <w:rPr>
      <w:rFonts w:ascii="宋体" w:eastAsia="宋体" w:hAnsi="宋体" w:cs="宋体"/>
      <w:color w:val="000000"/>
      <w:sz w:val="28"/>
      <w:szCs w:val="28"/>
      <w:u w:val="none"/>
    </w:rPr>
  </w:style>
  <w:style w:type="character" w:customStyle="1" w:styleId="150">
    <w:name w:val="15"/>
    <w:basedOn w:val="a1"/>
    <w:qFormat/>
    <w:rPr>
      <w:rFonts w:ascii="宋体" w:eastAsia="宋体" w:hAnsi="宋体" w:cs="宋体" w:hint="eastAsia"/>
      <w:color w:val="000000"/>
      <w:sz w:val="28"/>
      <w:szCs w:val="28"/>
    </w:rPr>
  </w:style>
  <w:style w:type="character" w:customStyle="1" w:styleId="100">
    <w:name w:val="10"/>
    <w:basedOn w:val="a1"/>
    <w:qFormat/>
    <w:rPr>
      <w:rFonts w:ascii="Times New Roman" w:hAnsi="Times New Roman" w:cs="Times New Roman" w:hint="default"/>
    </w:rPr>
  </w:style>
  <w:style w:type="paragraph" w:styleId="ae">
    <w:name w:val="Balloon Text"/>
    <w:basedOn w:val="a"/>
    <w:link w:val="Char3"/>
    <w:uiPriority w:val="99"/>
    <w:semiHidden/>
    <w:unhideWhenUsed/>
    <w:rsid w:val="00253719"/>
    <w:pPr>
      <w:spacing w:after="0" w:line="240" w:lineRule="auto"/>
    </w:pPr>
    <w:rPr>
      <w:sz w:val="18"/>
      <w:szCs w:val="18"/>
    </w:rPr>
  </w:style>
  <w:style w:type="character" w:customStyle="1" w:styleId="Char3">
    <w:name w:val="批注框文本 Char"/>
    <w:basedOn w:val="a1"/>
    <w:link w:val="ae"/>
    <w:uiPriority w:val="99"/>
    <w:semiHidden/>
    <w:rsid w:val="0025371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8315</Words>
  <Characters>47397</Characters>
  <Application>Microsoft Office Word</Application>
  <DocSecurity>0</DocSecurity>
  <Lines>394</Lines>
  <Paragraphs>111</Paragraphs>
  <ScaleCrop>false</ScaleCrop>
  <Company/>
  <LinksUpToDate>false</LinksUpToDate>
  <CharactersWithSpaces>55601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子才 马</dc:creator>
  <cp:lastModifiedBy>公诚管理咨询有限公司[公诚管理咨询有限公司]</cp:lastModifiedBy>
  <cp:revision>5</cp:revision>
  <cp:lastPrinted>2025-12-09T01:04:00Z</cp:lastPrinted>
  <dcterms:created xsi:type="dcterms:W3CDTF">2024-06-04T22:46:00Z</dcterms:created>
  <dcterms:modified xsi:type="dcterms:W3CDTF">2025-12-12T11:24:00Z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C609ED80E3834D7EAEA7A17911B6EF8E_13</vt:lpwstr>
  </property>
  <property fmtid="{D5CDD505-2E9C-101B-9397-08002B2CF9AE}" pid="4" name="KSOTemplateDocerSaveRecord">
    <vt:lpwstr>eyJoZGlkIjoiOWY1NjYzYWJlOWIxMmJjMzQwOTY5MmQzMjUyOTk5YmUiLCJ1c2VySWQiOiIxMjU5MTAwODk5In0=</vt:lpwstr>
  </property>
</Properties>
</file>