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AF112">
      <w:pPr>
        <w:adjustRightInd w:val="0"/>
        <w:jc w:val="center"/>
        <w:rPr>
          <w:rFonts w:hint="eastAsia" w:ascii="宋体" w:hAnsi="宋体" w:eastAsia="宋体" w:cs="黑体"/>
          <w:b/>
          <w:bCs/>
          <w:color w:val="auto"/>
          <w:sz w:val="32"/>
          <w:szCs w:val="32"/>
          <w:highlight w:val="none"/>
          <w:lang w:eastAsia="zh-CN"/>
        </w:rPr>
        <w:sectPr>
          <w:headerReference r:id="rId3" w:type="default"/>
          <w:pgSz w:w="11906" w:h="16838"/>
          <w:pgMar w:top="1304" w:right="1416" w:bottom="1304" w:left="1447" w:header="851" w:footer="992" w:gutter="113"/>
          <w:pgNumType w:start="0"/>
          <w:cols w:space="720" w:num="1"/>
          <w:docGrid w:type="lines" w:linePitch="312" w:charSpace="0"/>
        </w:sectPr>
      </w:pPr>
      <w:bookmarkStart w:id="0" w:name="_Toc515033010"/>
      <w:bookmarkStart w:id="1" w:name="_Toc511557025"/>
      <w:bookmarkStart w:id="41" w:name="_GoBack"/>
      <w:bookmarkEnd w:id="41"/>
      <w:r>
        <w:rPr>
          <w:rFonts w:hint="eastAsia" w:ascii="宋体" w:hAnsi="宋体" w:eastAsia="宋体" w:cs="黑体"/>
          <w:b/>
          <w:bCs/>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-733425</wp:posOffset>
            </wp:positionH>
            <wp:positionV relativeFrom="paragraph">
              <wp:posOffset>-588645</wp:posOffset>
            </wp:positionV>
            <wp:extent cx="7099300" cy="10037445"/>
            <wp:effectExtent l="0" t="0" r="2540" b="5715"/>
            <wp:wrapNone/>
            <wp:docPr id="1" name="图片 1" descr="监理服务 - 招标公告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监理服务 - 招标公告_01"/>
                    <pic:cNvPicPr>
                      <a:picLocks noChangeAspect="1"/>
                    </pic:cNvPicPr>
                  </pic:nvPicPr>
                  <pic:blipFill>
                    <a:blip r:embed="rId6"/>
                    <a:stretch>
                      <a:fillRect/>
                    </a:stretch>
                  </pic:blipFill>
                  <pic:spPr>
                    <a:xfrm>
                      <a:off x="0" y="0"/>
                      <a:ext cx="7099300" cy="10037445"/>
                    </a:xfrm>
                    <a:prstGeom prst="rect">
                      <a:avLst/>
                    </a:prstGeom>
                  </pic:spPr>
                </pic:pic>
              </a:graphicData>
            </a:graphic>
          </wp:anchor>
        </w:drawing>
      </w:r>
    </w:p>
    <w:p w14:paraId="3BC6F9CA">
      <w:pPr>
        <w:adjustRightInd w:val="0"/>
        <w:jc w:val="center"/>
        <w:rPr>
          <w:rFonts w:hint="eastAsia" w:ascii="宋体" w:hAnsi="宋体" w:cs="黑体"/>
          <w:b/>
          <w:bCs/>
          <w:color w:val="auto"/>
          <w:sz w:val="32"/>
          <w:szCs w:val="32"/>
          <w:highlight w:val="none"/>
        </w:rPr>
      </w:pPr>
      <w:r>
        <w:rPr>
          <w:rFonts w:hint="eastAsia" w:ascii="宋体" w:hAnsi="宋体" w:cs="黑体"/>
          <w:b/>
          <w:bCs/>
          <w:color w:val="auto"/>
          <w:sz w:val="32"/>
          <w:szCs w:val="32"/>
          <w:highlight w:val="none"/>
          <w:lang w:eastAsia="zh-CN"/>
        </w:rPr>
        <w:t>番禺区桥山村村镇工业集聚区更新改造试点项目(一期、二期、三期)施工监理</w:t>
      </w:r>
    </w:p>
    <w:p w14:paraId="0F9E91D7">
      <w:pPr>
        <w:adjustRightInd w:val="0"/>
        <w:jc w:val="center"/>
        <w:rPr>
          <w:rFonts w:hint="eastAsia" w:ascii="宋体" w:hAnsi="宋体" w:cs="黑体"/>
          <w:b/>
          <w:bCs/>
          <w:color w:val="auto"/>
          <w:sz w:val="32"/>
          <w:szCs w:val="32"/>
          <w:highlight w:val="none"/>
        </w:rPr>
      </w:pPr>
      <w:r>
        <w:rPr>
          <w:rFonts w:hint="eastAsia" w:ascii="宋体" w:hAnsi="宋体" w:cs="黑体"/>
          <w:b/>
          <w:bCs/>
          <w:color w:val="auto"/>
          <w:sz w:val="32"/>
          <w:szCs w:val="32"/>
          <w:highlight w:val="none"/>
        </w:rPr>
        <w:t>招标公告</w:t>
      </w:r>
    </w:p>
    <w:p w14:paraId="14B385B5">
      <w:pPr>
        <w:pStyle w:val="3"/>
        <w:keepNext w:val="0"/>
        <w:keepLines w:val="0"/>
        <w:spacing w:before="0" w:after="0" w:line="240" w:lineRule="auto"/>
        <w:rPr>
          <w:rFonts w:ascii="宋体" w:hAnsi="宋体"/>
          <w:color w:val="auto"/>
          <w:highlight w:val="none"/>
        </w:rPr>
      </w:pPr>
      <w:r>
        <w:rPr>
          <w:rFonts w:ascii="宋体" w:hAnsi="宋体"/>
          <w:color w:val="auto"/>
          <w:highlight w:val="none"/>
        </w:rPr>
        <w:t>1. 招标条件</w:t>
      </w:r>
      <w:bookmarkEnd w:id="0"/>
      <w:bookmarkEnd w:id="1"/>
    </w:p>
    <w:p w14:paraId="330DF07D">
      <w:pPr>
        <w:spacing w:line="360" w:lineRule="auto"/>
        <w:ind w:firstLine="480" w:firstLineChars="200"/>
        <w:rPr>
          <w:rFonts w:hint="eastAsia" w:ascii="宋体" w:hAnsi="宋体" w:cs="宋体"/>
          <w:color w:val="auto"/>
          <w:sz w:val="24"/>
          <w:highlight w:val="none"/>
        </w:rPr>
      </w:pPr>
      <w:r>
        <w:rPr>
          <w:rFonts w:ascii="宋体" w:hAnsi="宋体"/>
          <w:color w:val="auto"/>
          <w:sz w:val="24"/>
          <w:highlight w:val="none"/>
        </w:rPr>
        <w:t>本招标项目</w:t>
      </w:r>
      <w:r>
        <w:rPr>
          <w:rFonts w:hint="eastAsia" w:ascii="宋体" w:hAnsi="宋体"/>
          <w:color w:val="auto"/>
          <w:sz w:val="24"/>
          <w:highlight w:val="none"/>
          <w:u w:val="single"/>
          <w:lang w:val="en-US" w:eastAsia="zh-CN"/>
        </w:rPr>
        <w:t>番禺区桥山村村镇工业集聚区更新改造试点项目（一期、二期、三期）</w:t>
      </w:r>
      <w:r>
        <w:rPr>
          <w:rFonts w:ascii="宋体" w:hAnsi="宋体"/>
          <w:color w:val="auto"/>
          <w:sz w:val="24"/>
          <w:highlight w:val="none"/>
        </w:rPr>
        <w:t>已由</w:t>
      </w:r>
      <w:r>
        <w:rPr>
          <w:rFonts w:hint="eastAsia" w:ascii="宋体" w:hAnsi="宋体" w:cs="宋体"/>
          <w:color w:val="auto"/>
          <w:sz w:val="24"/>
          <w:highlight w:val="none"/>
          <w:u w:val="single"/>
          <w:lang w:val="en-US" w:eastAsia="zh-CN"/>
        </w:rPr>
        <w:t>广州市番禺区发展和改革局</w:t>
      </w:r>
      <w:r>
        <w:rPr>
          <w:rFonts w:ascii="宋体" w:hAnsi="宋体"/>
          <w:color w:val="auto"/>
          <w:sz w:val="24"/>
          <w:highlight w:val="none"/>
        </w:rPr>
        <w:t>以</w:t>
      </w:r>
      <w:r>
        <w:rPr>
          <w:rFonts w:hint="eastAsia" w:ascii="宋体" w:hAnsi="宋体" w:cs="宋体"/>
          <w:color w:val="auto"/>
          <w:sz w:val="24"/>
          <w:highlight w:val="none"/>
          <w:u w:val="single"/>
        </w:rPr>
        <w:t>广东省企业投资项目备案证</w:t>
      </w:r>
      <w:r>
        <w:rPr>
          <w:rFonts w:hint="eastAsia" w:ascii="宋体" w:hAnsi="宋体" w:eastAsia="宋体" w:cs="宋体"/>
          <w:color w:val="000000"/>
          <w:sz w:val="24"/>
          <w:highlight w:val="none"/>
          <w:u w:val="single"/>
        </w:rPr>
        <w:t>[2501-440113-04-01-122263][2501-440113-04-01-903327][2501-440</w:t>
      </w:r>
      <w:r>
        <w:rPr>
          <w:rFonts w:hint="eastAsia" w:ascii="宋体" w:hAnsi="宋体" w:eastAsia="宋体" w:cs="宋体"/>
          <w:color w:val="000000"/>
          <w:sz w:val="24"/>
          <w:highlight w:val="none"/>
          <w:u w:val="single"/>
          <w:lang w:val="en-US" w:eastAsia="zh-CN"/>
        </w:rPr>
        <w:t>113</w:t>
      </w:r>
      <w:r>
        <w:rPr>
          <w:rFonts w:hint="eastAsia" w:ascii="宋体" w:hAnsi="宋体" w:eastAsia="宋体" w:cs="宋体"/>
          <w:color w:val="000000"/>
          <w:sz w:val="24"/>
          <w:highlight w:val="none"/>
          <w:u w:val="single"/>
        </w:rPr>
        <w:t>-04-01-768738]</w:t>
      </w:r>
      <w:r>
        <w:rPr>
          <w:rFonts w:hint="eastAsia" w:ascii="宋体" w:hAnsi="宋体" w:cs="宋体"/>
          <w:color w:val="auto"/>
          <w:sz w:val="24"/>
          <w:highlight w:val="none"/>
        </w:rPr>
        <w:t>批准建设，项目业主为</w:t>
      </w:r>
      <w:r>
        <w:rPr>
          <w:rFonts w:hint="eastAsia" w:ascii="宋体" w:hAnsi="宋体" w:cs="宋体"/>
          <w:color w:val="auto"/>
          <w:sz w:val="24"/>
          <w:highlight w:val="none"/>
          <w:u w:val="single"/>
          <w:lang w:val="en-US" w:eastAsia="zh-CN"/>
        </w:rPr>
        <w:t>广州市番禺区石碁镇桥山村股份合作经济社</w:t>
      </w:r>
      <w:r>
        <w:rPr>
          <w:rFonts w:hint="eastAsia" w:ascii="宋体" w:hAnsi="宋体" w:cs="宋体"/>
          <w:color w:val="auto"/>
          <w:sz w:val="24"/>
          <w:highlight w:val="none"/>
        </w:rPr>
        <w:t>，建设资金来自</w:t>
      </w:r>
      <w:r>
        <w:rPr>
          <w:rFonts w:hint="eastAsia" w:ascii="宋体" w:hAnsi="宋体" w:cs="宋体"/>
          <w:color w:val="auto"/>
          <w:sz w:val="24"/>
          <w:highlight w:val="none"/>
          <w:u w:val="single"/>
          <w:lang w:val="en-US" w:eastAsia="zh-CN"/>
        </w:rPr>
        <w:t>集体资金</w:t>
      </w:r>
      <w:r>
        <w:rPr>
          <w:rFonts w:hint="eastAsia" w:ascii="宋体" w:hAnsi="宋体" w:cs="宋体"/>
          <w:color w:val="auto"/>
          <w:sz w:val="24"/>
          <w:highlight w:val="none"/>
        </w:rPr>
        <w:t>，</w:t>
      </w:r>
      <w:r>
        <w:rPr>
          <w:rFonts w:hint="eastAsia" w:ascii="宋体" w:hAnsi="宋体" w:eastAsia="宋体" w:cs="宋体"/>
          <w:color w:val="000000"/>
          <w:sz w:val="24"/>
          <w:szCs w:val="24"/>
          <w:highlight w:val="none"/>
        </w:rPr>
        <w:t>项目出资比例为</w:t>
      </w:r>
      <w:r>
        <w:rPr>
          <w:rFonts w:hint="eastAsia" w:ascii="宋体" w:hAnsi="宋体" w:eastAsia="宋体" w:cs="宋体"/>
          <w:color w:val="000000"/>
          <w:sz w:val="24"/>
          <w:szCs w:val="24"/>
          <w:highlight w:val="none"/>
          <w:u w:val="single"/>
        </w:rPr>
        <w:t>100%</w:t>
      </w:r>
      <w:r>
        <w:rPr>
          <w:rFonts w:hint="eastAsia" w:ascii="宋体" w:hAnsi="宋体" w:eastAsia="宋体" w:cs="宋体"/>
          <w:color w:val="000000"/>
          <w:sz w:val="24"/>
          <w:szCs w:val="24"/>
          <w:highlight w:val="none"/>
          <w:u w:val="single"/>
          <w:lang w:eastAsia="zh-CN"/>
        </w:rPr>
        <w:t>，</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广州市番禺区石碁镇桥山村股份合作经济社</w:t>
      </w:r>
      <w:r>
        <w:rPr>
          <w:rFonts w:hint="eastAsia" w:ascii="宋体" w:hAnsi="宋体" w:cs="宋体"/>
          <w:color w:val="auto"/>
          <w:sz w:val="24"/>
          <w:highlight w:val="none"/>
        </w:rPr>
        <w:t>。项目已具备招标条件，现对上述项目的</w:t>
      </w:r>
      <w:r>
        <w:rPr>
          <w:rFonts w:hint="eastAsia" w:ascii="宋体" w:hAnsi="宋体" w:cs="宋体"/>
          <w:color w:val="auto"/>
          <w:sz w:val="24"/>
          <w:highlight w:val="none"/>
          <w:u w:val="single"/>
        </w:rPr>
        <w:t>施工监理</w:t>
      </w:r>
      <w:r>
        <w:rPr>
          <w:rFonts w:hint="eastAsia" w:ascii="宋体" w:hAnsi="宋体" w:cs="宋体"/>
          <w:color w:val="auto"/>
          <w:sz w:val="24"/>
          <w:highlight w:val="none"/>
        </w:rPr>
        <w:t>进行公开招标。</w:t>
      </w:r>
    </w:p>
    <w:p w14:paraId="6109A222">
      <w:pPr>
        <w:pStyle w:val="3"/>
        <w:keepNext w:val="0"/>
        <w:keepLines w:val="0"/>
        <w:spacing w:before="0" w:after="0" w:line="240" w:lineRule="auto"/>
        <w:rPr>
          <w:rFonts w:ascii="宋体" w:hAnsi="宋体"/>
          <w:color w:val="auto"/>
          <w:highlight w:val="none"/>
        </w:rPr>
      </w:pPr>
      <w:bookmarkStart w:id="2" w:name="_Toc515033011"/>
      <w:bookmarkStart w:id="3" w:name="_Toc511557026"/>
      <w:r>
        <w:rPr>
          <w:rFonts w:ascii="宋体" w:hAnsi="宋体"/>
          <w:color w:val="auto"/>
          <w:highlight w:val="none"/>
        </w:rPr>
        <w:t>2. 项目概况与招标范围</w:t>
      </w:r>
      <w:bookmarkEnd w:id="2"/>
      <w:bookmarkEnd w:id="3"/>
    </w:p>
    <w:p w14:paraId="1EB6C15F">
      <w:pPr>
        <w:tabs>
          <w:tab w:val="left" w:pos="7513"/>
        </w:tabs>
        <w:spacing w:line="360" w:lineRule="auto"/>
        <w:ind w:firstLine="424" w:firstLineChars="177"/>
        <w:rPr>
          <w:rFonts w:hint="eastAsia" w:ascii="宋体" w:hAnsi="宋体"/>
          <w:color w:val="auto"/>
          <w:sz w:val="24"/>
          <w:highlight w:val="none"/>
        </w:rPr>
      </w:pPr>
      <w:r>
        <w:rPr>
          <w:rFonts w:hint="eastAsia" w:ascii="宋体" w:hAnsi="宋体"/>
          <w:color w:val="auto"/>
          <w:sz w:val="24"/>
          <w:highlight w:val="none"/>
        </w:rPr>
        <w:t>2.1招标项目概况</w:t>
      </w:r>
    </w:p>
    <w:p w14:paraId="677ABB54">
      <w:pPr>
        <w:tabs>
          <w:tab w:val="left" w:pos="7513"/>
        </w:tabs>
        <w:spacing w:line="360" w:lineRule="auto"/>
        <w:ind w:firstLine="424" w:firstLineChars="177"/>
        <w:rPr>
          <w:rFonts w:hint="eastAsia" w:ascii="宋体" w:hAnsi="宋体" w:cs="宋体"/>
          <w:color w:val="auto"/>
          <w:sz w:val="24"/>
          <w:highlight w:val="none"/>
          <w:u w:val="single"/>
        </w:rPr>
      </w:pPr>
      <w:r>
        <w:rPr>
          <w:rFonts w:hint="eastAsia" w:ascii="宋体" w:hAnsi="宋体"/>
          <w:color w:val="auto"/>
          <w:sz w:val="24"/>
          <w:highlight w:val="none"/>
        </w:rPr>
        <w:t>2.1.1招标项目名称：</w:t>
      </w:r>
      <w:r>
        <w:rPr>
          <w:rFonts w:hint="eastAsia" w:ascii="宋体" w:hAnsi="宋体"/>
          <w:color w:val="auto"/>
          <w:sz w:val="24"/>
          <w:highlight w:val="none"/>
          <w:u w:val="single"/>
          <w:lang w:eastAsia="zh-CN"/>
        </w:rPr>
        <w:t>番禺区桥山村村镇工业集聚区更新改造试点项目(一期、二期、三期)施工监理</w:t>
      </w:r>
      <w:r>
        <w:rPr>
          <w:rFonts w:hint="eastAsia" w:ascii="宋体" w:hAnsi="宋体"/>
          <w:color w:val="auto"/>
          <w:sz w:val="24"/>
          <w:highlight w:val="none"/>
          <w:u w:val="single"/>
        </w:rPr>
        <w:t>。</w:t>
      </w:r>
    </w:p>
    <w:p w14:paraId="645E9873">
      <w:pPr>
        <w:tabs>
          <w:tab w:val="left" w:pos="7513"/>
        </w:tabs>
        <w:spacing w:line="360" w:lineRule="auto"/>
        <w:ind w:firstLine="424" w:firstLineChars="177"/>
        <w:rPr>
          <w:rFonts w:ascii="宋体" w:hAnsi="宋体" w:cs="宋体"/>
          <w:color w:val="auto"/>
          <w:sz w:val="24"/>
          <w:highlight w:val="none"/>
          <w:u w:val="single"/>
        </w:rPr>
      </w:pPr>
      <w:r>
        <w:rPr>
          <w:rFonts w:ascii="宋体" w:hAnsi="宋体"/>
          <w:color w:val="auto"/>
          <w:sz w:val="24"/>
          <w:highlight w:val="none"/>
        </w:rPr>
        <w:t>2.</w:t>
      </w:r>
      <w:r>
        <w:rPr>
          <w:rFonts w:hint="eastAsia" w:ascii="宋体" w:hAnsi="宋体"/>
          <w:color w:val="auto"/>
          <w:sz w:val="24"/>
          <w:highlight w:val="none"/>
        </w:rPr>
        <w:t>1.2工程建设地点：</w:t>
      </w:r>
      <w:r>
        <w:rPr>
          <w:rFonts w:hint="eastAsia" w:ascii="宋体" w:hAnsi="宋体" w:cs="宋体"/>
          <w:color w:val="auto"/>
          <w:sz w:val="24"/>
          <w:highlight w:val="none"/>
          <w:u w:val="single"/>
        </w:rPr>
        <w:t>广州市番禺区石碁镇桥山村草岗工业集聚区。</w:t>
      </w:r>
    </w:p>
    <w:p w14:paraId="599FCB5C">
      <w:pPr>
        <w:spacing w:line="360" w:lineRule="auto"/>
        <w:ind w:firstLine="480" w:firstLineChars="200"/>
        <w:jc w:val="left"/>
        <w:rPr>
          <w:rFonts w:hint="eastAsia" w:ascii="宋体" w:hAnsi="宋体" w:eastAsia="宋体" w:cs="Times New Roman"/>
          <w:bCs/>
          <w:color w:val="000000"/>
          <w:sz w:val="24"/>
          <w:szCs w:val="24"/>
          <w:highlight w:val="none"/>
          <w:u w:val="single"/>
          <w:lang w:val="en-US" w:eastAsia="zh-CN"/>
        </w:rPr>
      </w:pPr>
      <w:r>
        <w:rPr>
          <w:rFonts w:ascii="宋体" w:hAnsi="宋体"/>
          <w:color w:val="auto"/>
          <w:sz w:val="24"/>
          <w:highlight w:val="none"/>
        </w:rPr>
        <w:t>2.</w:t>
      </w:r>
      <w:r>
        <w:rPr>
          <w:rFonts w:hint="eastAsia" w:ascii="宋体" w:hAnsi="宋体"/>
          <w:color w:val="auto"/>
          <w:sz w:val="24"/>
          <w:highlight w:val="none"/>
        </w:rPr>
        <w:t>1.3工程建设规模</w:t>
      </w:r>
      <w:bookmarkStart w:id="4" w:name="OLE_LINK1"/>
      <w:r>
        <w:rPr>
          <w:rFonts w:hint="eastAsia" w:ascii="宋体" w:hAnsi="宋体"/>
          <w:color w:val="auto"/>
          <w:sz w:val="24"/>
          <w:highlight w:val="none"/>
        </w:rPr>
        <w:t>：</w:t>
      </w:r>
      <w:bookmarkEnd w:id="4"/>
      <w:r>
        <w:rPr>
          <w:rFonts w:hint="eastAsia" w:ascii="宋体" w:hAnsi="宋体" w:eastAsia="宋体" w:cs="Times New Roman"/>
          <w:bCs/>
          <w:color w:val="000000"/>
          <w:sz w:val="24"/>
          <w:szCs w:val="24"/>
          <w:highlight w:val="none"/>
          <w:u w:val="single"/>
          <w:lang w:val="en-US" w:eastAsia="zh-CN"/>
        </w:rPr>
        <w:t>本项目采用EPCO的建设管理模式，项目规划总用地面积约111084平方米，建筑占地约</w:t>
      </w:r>
      <w:r>
        <w:rPr>
          <w:rFonts w:hint="eastAsia" w:ascii="宋体" w:hAnsi="宋体" w:eastAsia="宋体" w:cs="Times New Roman"/>
          <w:bCs/>
          <w:color w:val="auto"/>
          <w:sz w:val="24"/>
          <w:szCs w:val="24"/>
          <w:highlight w:val="none"/>
          <w:u w:val="single"/>
          <w:lang w:val="en-US" w:eastAsia="zh-CN"/>
        </w:rPr>
        <w:t>80332</w:t>
      </w:r>
      <w:r>
        <w:rPr>
          <w:rFonts w:hint="eastAsia" w:ascii="宋体" w:hAnsi="宋体" w:eastAsia="宋体" w:cs="Times New Roman"/>
          <w:bCs/>
          <w:color w:val="000000"/>
          <w:sz w:val="24"/>
          <w:szCs w:val="24"/>
          <w:highlight w:val="none"/>
          <w:u w:val="single"/>
          <w:lang w:val="en-US" w:eastAsia="zh-CN"/>
        </w:rPr>
        <w:t>平方米。计划分一、二、三期完成全部建设。</w:t>
      </w:r>
    </w:p>
    <w:p w14:paraId="5A96DFD0">
      <w:pPr>
        <w:spacing w:line="360" w:lineRule="auto"/>
        <w:ind w:firstLine="480" w:firstLineChars="200"/>
        <w:jc w:val="left"/>
        <w:rPr>
          <w:rFonts w:hint="eastAsia" w:ascii="宋体" w:hAnsi="宋体" w:eastAsia="宋体" w:cs="Times New Roman"/>
          <w:bCs/>
          <w:color w:val="000000"/>
          <w:sz w:val="24"/>
          <w:szCs w:val="24"/>
          <w:highlight w:val="none"/>
          <w:u w:val="single"/>
          <w:lang w:val="en-US" w:eastAsia="zh-CN"/>
        </w:rPr>
      </w:pPr>
      <w:r>
        <w:rPr>
          <w:rFonts w:hint="eastAsia" w:ascii="宋体" w:hAnsi="宋体" w:eastAsia="宋体" w:cs="Times New Roman"/>
          <w:bCs/>
          <w:color w:val="000000"/>
          <w:sz w:val="24"/>
          <w:szCs w:val="24"/>
          <w:highlight w:val="none"/>
          <w:u w:val="single"/>
          <w:lang w:val="en-US" w:eastAsia="zh-CN"/>
        </w:rPr>
        <w:t>项目（一期）规划总用地面积为36219.95㎡（约合54.3亩），总建筑面积108202.93㎡（含地上建筑面积</w:t>
      </w:r>
      <w:r>
        <w:rPr>
          <w:rFonts w:hint="eastAsia" w:ascii="宋体" w:hAnsi="宋体" w:cs="Times New Roman"/>
          <w:bCs/>
          <w:color w:val="000000"/>
          <w:sz w:val="24"/>
          <w:szCs w:val="24"/>
          <w:highlight w:val="none"/>
          <w:u w:val="single"/>
          <w:lang w:val="en-US" w:eastAsia="zh-CN"/>
        </w:rPr>
        <w:t>105526.93</w:t>
      </w:r>
      <w:r>
        <w:rPr>
          <w:rFonts w:hint="eastAsia" w:ascii="宋体" w:hAnsi="宋体" w:eastAsia="宋体" w:cs="Times New Roman"/>
          <w:bCs/>
          <w:color w:val="000000"/>
          <w:sz w:val="24"/>
          <w:szCs w:val="24"/>
          <w:highlight w:val="none"/>
          <w:u w:val="single"/>
          <w:lang w:val="en-US" w:eastAsia="zh-CN"/>
        </w:rPr>
        <w:t>㎡，地下2676㎡），地块规划15栋建筑物（含12栋厂房、1栋宿舍、1栋社区卫生服务中心、1栋商业）；</w:t>
      </w:r>
    </w:p>
    <w:p w14:paraId="260EBC9C">
      <w:pPr>
        <w:spacing w:line="360" w:lineRule="auto"/>
        <w:ind w:firstLine="480" w:firstLineChars="200"/>
        <w:jc w:val="left"/>
        <w:rPr>
          <w:rFonts w:hint="eastAsia" w:ascii="宋体" w:hAnsi="宋体" w:eastAsia="宋体" w:cs="Times New Roman"/>
          <w:bCs/>
          <w:color w:val="000000"/>
          <w:sz w:val="24"/>
          <w:szCs w:val="24"/>
          <w:highlight w:val="none"/>
          <w:u w:val="single"/>
          <w:lang w:val="en-US" w:eastAsia="zh-CN"/>
        </w:rPr>
      </w:pPr>
      <w:r>
        <w:rPr>
          <w:rFonts w:hint="eastAsia" w:ascii="宋体" w:hAnsi="宋体" w:eastAsia="宋体" w:cs="Times New Roman"/>
          <w:bCs/>
          <w:color w:val="000000"/>
          <w:sz w:val="24"/>
          <w:szCs w:val="24"/>
          <w:highlight w:val="none"/>
          <w:u w:val="single"/>
          <w:lang w:val="en-US" w:eastAsia="zh-CN"/>
        </w:rPr>
        <w:t>项目（二期）规划总用地面积为25370.73㎡（约合38.06亩），总建筑面积78320.00㎡（含地上建筑面积76320㎡，地下2000㎡），地块规划5栋建筑物（含2栋多层厂房、3栋高层厂房）；</w:t>
      </w:r>
    </w:p>
    <w:p w14:paraId="2E69BD27">
      <w:pPr>
        <w:adjustRightInd w:val="0"/>
        <w:spacing w:line="360" w:lineRule="auto"/>
        <w:ind w:right="6" w:firstLine="480" w:firstLineChars="200"/>
        <w:jc w:val="both"/>
        <w:rPr>
          <w:rFonts w:hint="eastAsia" w:ascii="宋体" w:hAnsi="宋体" w:cs="宋体"/>
          <w:color w:val="000000"/>
          <w:sz w:val="24"/>
          <w:szCs w:val="24"/>
          <w:highlight w:val="none"/>
          <w:u w:val="single"/>
          <w:shd w:val="clear" w:color="auto" w:fill="FFFFFF"/>
        </w:rPr>
      </w:pPr>
      <w:r>
        <w:rPr>
          <w:rFonts w:hint="eastAsia" w:ascii="宋体" w:hAnsi="宋体" w:eastAsia="宋体" w:cs="Times New Roman"/>
          <w:bCs/>
          <w:color w:val="000000"/>
          <w:sz w:val="24"/>
          <w:szCs w:val="24"/>
          <w:highlight w:val="none"/>
          <w:u w:val="single"/>
          <w:lang w:val="en-US" w:eastAsia="zh-CN"/>
        </w:rPr>
        <w:t>项目（三期）规划总用地面积为18740.8㎡（约合28.11亩），总建筑面积58502.50㎡（含地上建筑面积57502.5㎡，地下1000㎡），地块规划6栋建筑物（含5栋厂房、1栋首末站）。</w:t>
      </w:r>
      <w:r>
        <w:rPr>
          <w:rFonts w:hint="eastAsia" w:ascii="宋体" w:hAnsi="宋体" w:eastAsia="宋体" w:cs="宋体"/>
          <w:color w:val="000000"/>
          <w:sz w:val="24"/>
          <w:highlight w:val="none"/>
        </w:rPr>
        <w:t>本项目估算总投资：</w:t>
      </w:r>
      <w:r>
        <w:rPr>
          <w:rFonts w:hint="eastAsia" w:ascii="宋体" w:hAnsi="宋体" w:cs="宋体"/>
          <w:color w:val="000000"/>
          <w:sz w:val="24"/>
          <w:szCs w:val="24"/>
          <w:highlight w:val="none"/>
          <w:u w:val="single"/>
          <w:shd w:val="clear" w:color="auto" w:fill="FFFFFF"/>
        </w:rPr>
        <w:t>一期项目总投资估算为31803.52万元。其中：工程费用23765.49万元。</w:t>
      </w:r>
    </w:p>
    <w:p w14:paraId="36AE1B7C">
      <w:pPr>
        <w:adjustRightInd w:val="0"/>
        <w:spacing w:line="360" w:lineRule="auto"/>
        <w:ind w:right="6" w:firstLine="480" w:firstLineChars="200"/>
        <w:jc w:val="both"/>
        <w:rPr>
          <w:rFonts w:hint="eastAsia" w:ascii="宋体" w:hAnsi="宋体" w:cs="宋体"/>
          <w:color w:val="000000"/>
          <w:sz w:val="24"/>
          <w:szCs w:val="24"/>
          <w:highlight w:val="none"/>
          <w:u w:val="single"/>
          <w:shd w:val="clear" w:color="auto" w:fill="FFFFFF"/>
        </w:rPr>
      </w:pPr>
      <w:r>
        <w:rPr>
          <w:rFonts w:hint="eastAsia" w:ascii="宋体" w:hAnsi="宋体" w:cs="宋体"/>
          <w:color w:val="000000"/>
          <w:sz w:val="24"/>
          <w:szCs w:val="24"/>
          <w:highlight w:val="none"/>
          <w:u w:val="single"/>
          <w:shd w:val="clear" w:color="auto" w:fill="FFFFFF"/>
        </w:rPr>
        <w:t>二期项目总投资估算为22144.19万元。其中工程费为16801.03万元。</w:t>
      </w:r>
    </w:p>
    <w:p w14:paraId="36D93AFB">
      <w:pPr>
        <w:spacing w:line="360" w:lineRule="auto"/>
        <w:ind w:firstLine="480" w:firstLineChars="200"/>
        <w:jc w:val="left"/>
        <w:rPr>
          <w:rFonts w:hint="eastAsia" w:ascii="宋体" w:hAnsi="宋体" w:cs="宋体"/>
          <w:color w:val="auto"/>
          <w:sz w:val="24"/>
          <w:highlight w:val="none"/>
          <w:lang w:bidi="ar"/>
        </w:rPr>
      </w:pPr>
      <w:r>
        <w:rPr>
          <w:rFonts w:hint="eastAsia" w:ascii="宋体" w:hAnsi="宋体" w:cs="宋体"/>
          <w:color w:val="000000"/>
          <w:sz w:val="24"/>
          <w:szCs w:val="24"/>
          <w:highlight w:val="none"/>
          <w:u w:val="single"/>
          <w:shd w:val="clear" w:color="auto" w:fill="FFFFFF"/>
        </w:rPr>
        <w:t>三期项目总投资估算为16052.30万元。其中工程费为12180.25万元。</w:t>
      </w:r>
    </w:p>
    <w:p w14:paraId="732EC5A2">
      <w:pPr>
        <w:tabs>
          <w:tab w:val="left" w:pos="7513"/>
        </w:tabs>
        <w:spacing w:line="360" w:lineRule="auto"/>
        <w:ind w:firstLine="426" w:firstLineChars="177"/>
        <w:rPr>
          <w:rFonts w:hint="eastAsia" w:ascii="宋体" w:hAnsi="宋体" w:cs="宋体"/>
          <w:color w:val="auto"/>
          <w:sz w:val="24"/>
          <w:highlight w:val="none"/>
          <w:u w:val="single"/>
        </w:rPr>
      </w:pPr>
      <w:r>
        <w:rPr>
          <w:rFonts w:hint="eastAsia" w:ascii="宋体" w:hAnsi="宋体" w:cs="宋体"/>
          <w:b/>
          <w:bCs/>
          <w:color w:val="auto"/>
          <w:sz w:val="24"/>
          <w:highlight w:val="none"/>
          <w:u w:val="single"/>
        </w:rPr>
        <w:t>注：</w:t>
      </w:r>
      <w:r>
        <w:rPr>
          <w:rFonts w:hint="eastAsia" w:ascii="宋体" w:hAnsi="宋体" w:cs="宋体"/>
          <w:color w:val="auto"/>
          <w:sz w:val="24"/>
          <w:highlight w:val="none"/>
          <w:u w:val="single"/>
        </w:rPr>
        <w:t>具体数据以施工图纸和招标人委托等内容为准。</w:t>
      </w:r>
    </w:p>
    <w:p w14:paraId="0F011524">
      <w:pPr>
        <w:tabs>
          <w:tab w:val="left" w:pos="7513"/>
        </w:tabs>
        <w:spacing w:line="360" w:lineRule="auto"/>
        <w:ind w:firstLine="360" w:firstLineChars="15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2招标范围：</w:t>
      </w:r>
    </w:p>
    <w:p w14:paraId="1DEAA521">
      <w:pPr>
        <w:tabs>
          <w:tab w:val="left" w:pos="7513"/>
        </w:tabs>
        <w:spacing w:line="360" w:lineRule="auto"/>
        <w:ind w:firstLine="360" w:firstLineChars="150"/>
        <w:rPr>
          <w:rFonts w:ascii="宋体" w:hAnsi="宋体"/>
          <w:color w:val="auto"/>
          <w:sz w:val="24"/>
          <w:highlight w:val="none"/>
          <w:u w:val="single"/>
        </w:rPr>
      </w:pPr>
      <w:r>
        <w:rPr>
          <w:rFonts w:hint="eastAsia" w:ascii="宋体" w:hAnsi="宋体"/>
          <w:color w:val="auto"/>
          <w:sz w:val="24"/>
          <w:highlight w:val="none"/>
          <w:u w:val="single"/>
        </w:rPr>
        <w:t>2.2.1标段划分：本项目设1个标段。</w:t>
      </w:r>
    </w:p>
    <w:p w14:paraId="11DF837D">
      <w:pPr>
        <w:tabs>
          <w:tab w:val="left" w:pos="7513"/>
        </w:tabs>
        <w:spacing w:line="360" w:lineRule="auto"/>
        <w:ind w:firstLine="360" w:firstLineChars="150"/>
        <w:rPr>
          <w:rFonts w:ascii="宋体" w:hAnsi="宋体"/>
          <w:color w:val="auto"/>
          <w:sz w:val="24"/>
          <w:highlight w:val="none"/>
          <w:u w:val="single"/>
        </w:rPr>
      </w:pPr>
      <w:r>
        <w:rPr>
          <w:rFonts w:hint="eastAsia" w:ascii="宋体" w:hAnsi="宋体"/>
          <w:color w:val="auto"/>
          <w:sz w:val="24"/>
          <w:highlight w:val="none"/>
          <w:u w:val="single"/>
        </w:rPr>
        <w:t>2.2.2监理范围：</w:t>
      </w:r>
    </w:p>
    <w:p w14:paraId="2A2D03E8">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监理范围：本工程的施工准备阶段、施工阶段及工程质量保修阶段的质量控制、进度控制、投资控制、安全生产监督管理、合同管理、信息管理及组织协调等监理工作。</w:t>
      </w:r>
    </w:p>
    <w:p w14:paraId="1CDD0014">
      <w:pPr>
        <w:pStyle w:val="2"/>
        <w:spacing w:line="360" w:lineRule="auto"/>
        <w:ind w:left="0" w:leftChars="0" w:firstLine="480" w:firstLineChars="200"/>
        <w:rPr>
          <w:rFonts w:hint="default" w:eastAsia="宋体"/>
          <w:highlight w:val="none"/>
          <w:lang w:val="en-US" w:eastAsia="zh-CN"/>
        </w:rPr>
      </w:pPr>
      <w:r>
        <w:rPr>
          <w:rFonts w:hint="eastAsia" w:ascii="宋体" w:hAnsi="宋体" w:eastAsia="宋体" w:cs="Times New Roman"/>
          <w:sz w:val="24"/>
          <w:highlight w:val="none"/>
          <w:lang w:val="en-US" w:eastAsia="zh-CN" w:bidi="mn-Mong-CN"/>
        </w:rPr>
        <w:t>2.2.3监理工作内容：具体详见招标文件第五章发包人要求及合同条款约定。</w:t>
      </w:r>
    </w:p>
    <w:p w14:paraId="4C46B8F0">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val="en-US" w:eastAsia="zh-CN" w:bidi="mn-Mong-CN"/>
        </w:rPr>
        <w:t>2.2.4</w:t>
      </w:r>
      <w:r>
        <w:rPr>
          <w:rFonts w:hint="eastAsia" w:ascii="宋体" w:hAnsi="宋体" w:eastAsia="宋体" w:cs="Times New Roman"/>
          <w:sz w:val="24"/>
          <w:highlight w:val="none"/>
          <w:lang w:bidi="mn-Mong-CN"/>
        </w:rPr>
        <w:t>监理服务期： 工程施工准备阶段的监理工期、施工阶段的监理工期、工程保修阶段和竣工结算期的监理工期之和：</w:t>
      </w:r>
    </w:p>
    <w:p w14:paraId="29EE5BCB">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（1）施工准备阶段监理工期：从中标通知书发放之日起至业主下达开工令或开工报告审批之日为止；</w:t>
      </w:r>
    </w:p>
    <w:p w14:paraId="2F6804AB">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（2）施工阶段监理工期：从业主下达开工令或开工报告审批之日起至施工项目全部完工并办理竣工验收、竣工结算、备案管理为止；</w:t>
      </w:r>
    </w:p>
    <w:p w14:paraId="591ABF53">
      <w:pPr>
        <w:tabs>
          <w:tab w:val="left" w:pos="7513"/>
        </w:tabs>
        <w:spacing w:line="360" w:lineRule="auto"/>
        <w:ind w:firstLine="480" w:firstLineChars="200"/>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w:t>
      </w:r>
      <w:r>
        <w:rPr>
          <w:rFonts w:hint="eastAsia" w:ascii="宋体" w:hAnsi="宋体" w:eastAsia="宋体" w:cs="Times New Roman"/>
          <w:sz w:val="24"/>
          <w:highlight w:val="none"/>
          <w:lang w:val="en-US" w:eastAsia="zh-CN" w:bidi="mn-Mong-CN"/>
        </w:rPr>
        <w:t>3</w:t>
      </w:r>
      <w:r>
        <w:rPr>
          <w:rFonts w:hint="eastAsia" w:ascii="宋体" w:hAnsi="宋体" w:eastAsia="宋体" w:cs="Times New Roman"/>
          <w:sz w:val="24"/>
          <w:highlight w:val="none"/>
          <w:lang w:bidi="mn-Mong-CN"/>
        </w:rPr>
        <w:t>）保修阶段监理工期：从工程竣工验收合格、备案管理完成之日起一年。</w:t>
      </w:r>
    </w:p>
    <w:p w14:paraId="6E2C5AB8">
      <w:pPr>
        <w:tabs>
          <w:tab w:val="left" w:pos="7513"/>
        </w:tabs>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color w:val="auto"/>
          <w:sz w:val="24"/>
          <w:highlight w:val="none"/>
        </w:rPr>
        <w:t>2.2.4最高投标限价：</w:t>
      </w:r>
      <w:r>
        <w:rPr>
          <w:rFonts w:hint="eastAsia" w:ascii="宋体" w:hAnsi="宋体"/>
          <w:color w:val="auto"/>
          <w:sz w:val="24"/>
          <w:highlight w:val="none"/>
          <w:u w:val="single"/>
        </w:rPr>
        <w:t>人民币</w:t>
      </w:r>
      <w:r>
        <w:rPr>
          <w:rFonts w:hint="eastAsia" w:ascii="宋体" w:hAnsi="宋体"/>
          <w:color w:val="auto"/>
          <w:sz w:val="24"/>
          <w:highlight w:val="none"/>
          <w:u w:val="single"/>
          <w:lang w:val="en-US" w:eastAsia="zh-CN"/>
        </w:rPr>
        <w:t>10219984.02</w:t>
      </w:r>
      <w:r>
        <w:rPr>
          <w:rFonts w:hint="eastAsia" w:ascii="宋体" w:hAnsi="宋体" w:eastAsia="宋体" w:cs="宋体"/>
          <w:color w:val="auto"/>
          <w:sz w:val="24"/>
          <w:highlight w:val="none"/>
          <w:lang w:val="en-US" w:eastAsia="zh-CN"/>
        </w:rPr>
        <w:t>元；</w:t>
      </w:r>
    </w:p>
    <w:p w14:paraId="723F5271">
      <w:pPr>
        <w:tabs>
          <w:tab w:val="left" w:pos="7513"/>
        </w:tabs>
        <w:spacing w:line="360" w:lineRule="auto"/>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其中：（一期）最高投标限价为：</w:t>
      </w:r>
      <w:r>
        <w:rPr>
          <w:rFonts w:hint="eastAsia" w:ascii="宋体" w:hAnsi="宋体"/>
          <w:color w:val="auto"/>
          <w:sz w:val="24"/>
          <w:highlight w:val="none"/>
          <w:u w:val="single"/>
          <w:lang w:val="en-US" w:eastAsia="zh-CN"/>
        </w:rPr>
        <w:t>4513132.43</w:t>
      </w:r>
      <w:r>
        <w:rPr>
          <w:rFonts w:hint="eastAsia" w:ascii="宋体" w:hAnsi="宋体" w:eastAsia="宋体" w:cs="宋体"/>
          <w:color w:val="auto"/>
          <w:sz w:val="24"/>
          <w:highlight w:val="none"/>
          <w:lang w:val="en-US" w:eastAsia="zh-CN"/>
        </w:rPr>
        <w:t>元；</w:t>
      </w:r>
    </w:p>
    <w:p w14:paraId="5AC7240F">
      <w:pPr>
        <w:tabs>
          <w:tab w:val="left" w:pos="7513"/>
        </w:tabs>
        <w:spacing w:line="360" w:lineRule="auto"/>
        <w:ind w:firstLine="1080" w:firstLineChars="4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（二期）最高投标限价为：</w:t>
      </w:r>
      <w:r>
        <w:rPr>
          <w:rFonts w:hint="eastAsia" w:ascii="宋体" w:hAnsi="宋体" w:eastAsia="宋体" w:cs="宋体"/>
          <w:color w:val="auto"/>
          <w:sz w:val="24"/>
          <w:highlight w:val="none"/>
          <w:u w:val="single"/>
          <w:lang w:val="en-US" w:eastAsia="zh-CN"/>
        </w:rPr>
        <w:t>3266718.68</w:t>
      </w:r>
      <w:r>
        <w:rPr>
          <w:rFonts w:hint="eastAsia" w:ascii="宋体" w:hAnsi="宋体" w:eastAsia="宋体" w:cs="宋体"/>
          <w:color w:val="auto"/>
          <w:sz w:val="24"/>
          <w:highlight w:val="none"/>
          <w:lang w:val="en-US" w:eastAsia="zh-CN"/>
        </w:rPr>
        <w:t>元；</w:t>
      </w:r>
    </w:p>
    <w:p w14:paraId="70BDF320">
      <w:pPr>
        <w:tabs>
          <w:tab w:val="left" w:pos="7513"/>
        </w:tabs>
        <w:spacing w:line="360" w:lineRule="auto"/>
        <w:ind w:firstLine="1080" w:firstLineChars="450"/>
        <w:rPr>
          <w:rFonts w:hint="default" w:ascii="宋体" w:hAnsi="宋体"/>
          <w:color w:val="auto"/>
          <w:sz w:val="24"/>
          <w:highlight w:val="none"/>
          <w:u w:val="single"/>
          <w:lang w:val="en-US"/>
        </w:rPr>
      </w:pPr>
      <w:r>
        <w:rPr>
          <w:rFonts w:hint="eastAsia" w:ascii="宋体" w:hAnsi="宋体" w:eastAsia="宋体" w:cs="宋体"/>
          <w:color w:val="auto"/>
          <w:sz w:val="24"/>
          <w:highlight w:val="none"/>
          <w:lang w:val="en-US" w:eastAsia="zh-CN"/>
        </w:rPr>
        <w:t>（三期）最高投标限价为：</w:t>
      </w:r>
      <w:r>
        <w:rPr>
          <w:rFonts w:hint="eastAsia" w:ascii="宋体" w:hAnsi="宋体" w:eastAsia="宋体" w:cs="宋体"/>
          <w:color w:val="auto"/>
          <w:sz w:val="24"/>
          <w:highlight w:val="none"/>
          <w:u w:val="single"/>
          <w:lang w:val="en-US" w:eastAsia="zh-CN"/>
        </w:rPr>
        <w:t>24401329.08</w:t>
      </w:r>
      <w:r>
        <w:rPr>
          <w:rFonts w:hint="eastAsia" w:ascii="宋体" w:hAnsi="宋体" w:eastAsia="宋体" w:cs="宋体"/>
          <w:color w:val="auto"/>
          <w:sz w:val="24"/>
          <w:highlight w:val="none"/>
          <w:lang w:val="en-US" w:eastAsia="zh-CN"/>
        </w:rPr>
        <w:t>元。</w:t>
      </w:r>
    </w:p>
    <w:p w14:paraId="5895B908">
      <w:pPr>
        <w:pStyle w:val="3"/>
        <w:keepNext w:val="0"/>
        <w:keepLines w:val="0"/>
        <w:spacing w:before="0" w:after="0" w:line="360" w:lineRule="auto"/>
        <w:ind w:firstLine="480" w:firstLineChars="200"/>
        <w:rPr>
          <w:rFonts w:hint="eastAsia" w:ascii="宋体" w:hAnsi="宋体"/>
          <w:b w:val="0"/>
          <w:bCs w:val="0"/>
          <w:color w:val="auto"/>
          <w:sz w:val="24"/>
          <w:highlight w:val="none"/>
          <w:u w:val="single"/>
        </w:rPr>
      </w:pPr>
      <w:bookmarkStart w:id="5" w:name="_Toc515033012"/>
      <w:bookmarkStart w:id="6" w:name="_Toc511557027"/>
      <w:r>
        <w:rPr>
          <w:rFonts w:hint="eastAsia" w:ascii="宋体" w:hAnsi="宋体"/>
          <w:b w:val="0"/>
          <w:bCs w:val="0"/>
          <w:color w:val="auto"/>
          <w:sz w:val="24"/>
          <w:highlight w:val="none"/>
          <w:u w:val="single"/>
        </w:rPr>
        <w:t>注：投标报价不得超过最高投标限价</w:t>
      </w:r>
      <w:r>
        <w:rPr>
          <w:rFonts w:hint="eastAsia" w:ascii="宋体" w:hAnsi="宋体"/>
          <w:b w:val="0"/>
          <w:bCs w:val="0"/>
          <w:color w:val="auto"/>
          <w:sz w:val="24"/>
          <w:highlight w:val="none"/>
          <w:u w:val="single"/>
          <w:lang w:val="en-US" w:eastAsia="zh-CN"/>
        </w:rPr>
        <w:t>及各期最高投标限价</w:t>
      </w:r>
      <w:r>
        <w:rPr>
          <w:rFonts w:hint="eastAsia" w:ascii="宋体" w:hAnsi="宋体"/>
          <w:b w:val="0"/>
          <w:bCs w:val="0"/>
          <w:color w:val="auto"/>
          <w:sz w:val="24"/>
          <w:highlight w:val="none"/>
          <w:u w:val="single"/>
        </w:rPr>
        <w:t>。</w:t>
      </w:r>
    </w:p>
    <w:p w14:paraId="33D5C820">
      <w:pPr>
        <w:pStyle w:val="3"/>
        <w:keepNext w:val="0"/>
        <w:keepLines w:val="0"/>
        <w:spacing w:before="0" w:after="0" w:line="240" w:lineRule="auto"/>
        <w:rPr>
          <w:rFonts w:hint="eastAsia" w:ascii="宋体" w:hAnsi="宋体"/>
          <w:color w:val="auto"/>
          <w:highlight w:val="none"/>
        </w:rPr>
      </w:pPr>
      <w:r>
        <w:rPr>
          <w:rFonts w:ascii="宋体" w:hAnsi="宋体"/>
          <w:color w:val="auto"/>
          <w:highlight w:val="none"/>
        </w:rPr>
        <w:t>3. 投标人资格要求</w:t>
      </w:r>
      <w:bookmarkEnd w:id="5"/>
      <w:bookmarkEnd w:id="6"/>
    </w:p>
    <w:p w14:paraId="601275B4">
      <w:pPr>
        <w:spacing w:line="360" w:lineRule="auto"/>
        <w:ind w:firstLine="480" w:firstLineChars="200"/>
        <w:rPr>
          <w:rFonts w:hint="eastAsia" w:ascii="宋体" w:hAnsi="宋体" w:cs="宋体"/>
          <w:color w:val="auto"/>
          <w:sz w:val="24"/>
          <w:highlight w:val="none"/>
          <w:u w:val="single"/>
          <w:lang w:bidi="ar"/>
        </w:rPr>
      </w:pPr>
      <w:r>
        <w:rPr>
          <w:rFonts w:hint="eastAsia" w:ascii="宋体" w:hAnsi="宋体" w:cs="宋体"/>
          <w:color w:val="auto"/>
          <w:sz w:val="24"/>
          <w:highlight w:val="none"/>
        </w:rPr>
        <w:t xml:space="preserve">3.1 </w:t>
      </w:r>
      <w:r>
        <w:rPr>
          <w:rFonts w:hint="eastAsia" w:ascii="宋体" w:hAnsi="宋体" w:cs="宋体"/>
          <w:color w:val="auto"/>
          <w:sz w:val="24"/>
          <w:highlight w:val="none"/>
          <w:u w:val="single"/>
          <w:lang w:bidi="ar"/>
        </w:rPr>
        <w:t>投标人须具有承接本工程所需的以下资质：</w:t>
      </w:r>
    </w:p>
    <w:p w14:paraId="36F9808B">
      <w:pPr>
        <w:spacing w:line="360" w:lineRule="auto"/>
        <w:ind w:firstLine="480" w:firstLineChars="200"/>
        <w:rPr>
          <w:rFonts w:hint="eastAsia" w:ascii="宋体" w:hAnsi="宋体" w:cs="宋体"/>
          <w:color w:val="auto"/>
          <w:sz w:val="24"/>
          <w:highlight w:val="none"/>
          <w:u w:val="single"/>
        </w:rPr>
      </w:pPr>
      <w:r>
        <w:rPr>
          <w:rFonts w:hint="eastAsia" w:ascii="宋体" w:hAnsi="宋体"/>
          <w:color w:val="auto"/>
          <w:sz w:val="24"/>
          <w:highlight w:val="none"/>
        </w:rPr>
        <w:t>投标人须具备工程监理综合资质或房屋建筑工程</w:t>
      </w:r>
      <w:r>
        <w:rPr>
          <w:rFonts w:hint="eastAsia" w:ascii="宋体" w:hAnsi="宋体"/>
          <w:color w:val="auto"/>
          <w:sz w:val="24"/>
          <w:highlight w:val="none"/>
          <w:u w:val="single"/>
        </w:rPr>
        <w:t>监理</w:t>
      </w:r>
      <w:r>
        <w:rPr>
          <w:rFonts w:hint="eastAsia" w:ascii="宋体" w:hAnsi="宋体"/>
          <w:color w:val="auto"/>
          <w:sz w:val="24"/>
          <w:highlight w:val="none"/>
          <w:u w:val="single"/>
          <w:lang w:val="en-US" w:eastAsia="zh-CN"/>
        </w:rPr>
        <w:t>专业甲</w:t>
      </w:r>
      <w:r>
        <w:rPr>
          <w:rFonts w:hint="eastAsia" w:ascii="宋体" w:hAnsi="宋体"/>
          <w:color w:val="auto"/>
          <w:sz w:val="24"/>
          <w:highlight w:val="none"/>
          <w:u w:val="single"/>
        </w:rPr>
        <w:t>级</w:t>
      </w:r>
      <w:r>
        <w:rPr>
          <w:rFonts w:hint="eastAsia" w:ascii="宋体" w:hAnsi="宋体"/>
          <w:color w:val="auto"/>
          <w:sz w:val="24"/>
          <w:highlight w:val="none"/>
          <w:u w:val="single"/>
          <w:lang w:val="en-US" w:eastAsia="zh-CN"/>
        </w:rPr>
        <w:t>资质</w:t>
      </w:r>
      <w:r>
        <w:rPr>
          <w:rFonts w:hint="eastAsia" w:ascii="宋体" w:hAnsi="宋体"/>
          <w:color w:val="auto"/>
          <w:sz w:val="24"/>
          <w:highlight w:val="none"/>
        </w:rPr>
        <w:t>；</w:t>
      </w:r>
      <w:r>
        <w:rPr>
          <w:rFonts w:hint="eastAsia" w:ascii="宋体" w:hAnsi="宋体" w:cs="宋体"/>
          <w:color w:val="auto"/>
          <w:sz w:val="24"/>
          <w:highlight w:val="none"/>
          <w:u w:val="single"/>
        </w:rPr>
        <w:t>香港企业独立参加投标的，须在广东省住房和城乡建设主管部门备案且备案的业务范围应符合本招标项目对应的监理资质要求。</w:t>
      </w:r>
    </w:p>
    <w:p w14:paraId="6E79FBCC">
      <w:pPr>
        <w:spacing w:line="360" w:lineRule="auto"/>
        <w:ind w:firstLine="424" w:firstLineChars="177"/>
        <w:rPr>
          <w:rFonts w:ascii="宋体" w:hAnsi="宋体" w:cs="宋体"/>
          <w:color w:val="auto"/>
          <w:sz w:val="24"/>
          <w:highlight w:val="none"/>
          <w:u w:val="single"/>
        </w:rPr>
      </w:pPr>
      <w:r>
        <w:rPr>
          <w:rFonts w:hint="eastAsia" w:ascii="宋体" w:hAnsi="宋体" w:cs="宋体"/>
          <w:color w:val="auto"/>
          <w:sz w:val="24"/>
          <w:highlight w:val="none"/>
          <w:u w:val="single"/>
          <w:lang w:bidi="ar"/>
        </w:rPr>
        <w:t>注：</w:t>
      </w:r>
      <w:r>
        <w:rPr>
          <w:rFonts w:hint="eastAsia" w:ascii="宋体" w:hAnsi="宋体" w:cs="宋体"/>
          <w:color w:val="auto"/>
          <w:sz w:val="24"/>
          <w:highlight w:val="none"/>
          <w:u w:val="single"/>
          <w:lang w:val="en-US" w:eastAsia="zh-CN" w:bidi="ar"/>
        </w:rPr>
        <w:t>(1)</w:t>
      </w:r>
      <w:r>
        <w:rPr>
          <w:rFonts w:hint="eastAsia" w:ascii="宋体" w:hAnsi="宋体" w:cs="宋体"/>
          <w:color w:val="auto"/>
          <w:sz w:val="24"/>
          <w:highlight w:val="none"/>
        </w:rPr>
        <w:t>工程监理企业资质证书有效期按《住房和城乡建设部办公厅关于做好建筑业“证照分离”改革衔接有关工作的通知》（建办市〔2021〕30号）、《住房和城乡建设部办公厅关于建设工程企业资质有关事宜的通知》（建办市函〔2022〕361号）、《住房城乡建设部建筑市场监管司关于建设工程企业资质延续有关事项的通知》（建司局函市〔2023〕116号）、《广东省住房和城乡建设厅关于建设工程企业资质有关事宜的通知》（粤建许函〔2022〕846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执行。</w:t>
      </w:r>
      <w:r>
        <w:rPr>
          <w:rFonts w:hint="eastAsia" w:ascii="宋体" w:hAnsi="宋体"/>
          <w:color w:val="auto"/>
          <w:kern w:val="0"/>
          <w:sz w:val="24"/>
          <w:highlight w:val="none"/>
        </w:rPr>
        <w:t>根据上述文件的要求，投标人需办理企业资质有效期延续的，应当按照相关规定及时办理。</w:t>
      </w:r>
    </w:p>
    <w:p w14:paraId="3298AEBB">
      <w:pPr>
        <w:spacing w:line="360" w:lineRule="auto"/>
        <w:ind w:firstLine="480" w:firstLineChars="200"/>
        <w:jc w:val="left"/>
        <w:rPr>
          <w:rFonts w:hint="eastAsia" w:ascii="宋体" w:hAnsi="宋体" w:cs="宋体"/>
          <w:color w:val="auto"/>
          <w:sz w:val="24"/>
          <w:highlight w:val="none"/>
          <w:u w:val="single"/>
          <w:lang w:bidi="ar"/>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361F97D8">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3.2 总监理工程师：项目总监理工程师必须具有建设部2006年4月1日后颁发的中华人民共和国注册监理工程师注册执业证书，且其注册证书专业为</w:t>
      </w:r>
      <w:r>
        <w:rPr>
          <w:rFonts w:hint="eastAsia" w:ascii="宋体" w:hAnsi="宋体"/>
          <w:color w:val="auto"/>
          <w:sz w:val="24"/>
          <w:highlight w:val="none"/>
          <w:u w:val="single"/>
        </w:rPr>
        <w:t>房屋建筑工程</w:t>
      </w:r>
      <w:r>
        <w:rPr>
          <w:rFonts w:hint="eastAsia" w:ascii="宋体" w:hAnsi="宋体" w:cs="宋体"/>
          <w:color w:val="auto"/>
          <w:sz w:val="24"/>
          <w:highlight w:val="none"/>
        </w:rPr>
        <w:t>，注册执业单位为本公司,</w:t>
      </w:r>
      <w:r>
        <w:rPr>
          <w:rFonts w:hint="eastAsia" w:ascii="宋体" w:hAnsi="宋体" w:cs="宋体"/>
          <w:color w:val="auto"/>
          <w:sz w:val="24"/>
          <w:highlight w:val="none"/>
          <w:u w:val="single"/>
        </w:rPr>
        <w:t>并具备本科或以上学历。</w:t>
      </w:r>
      <w:r>
        <w:rPr>
          <w:rFonts w:hint="eastAsia" w:ascii="宋体" w:hAnsi="宋体"/>
          <w:color w:val="auto"/>
          <w:sz w:val="24"/>
          <w:highlight w:val="none"/>
          <w:u w:val="single"/>
        </w:rPr>
        <w:t>或在广东省住房和城乡建设主管部门备案且备案的业务范围符合本招标项目对总监理工程师要求的香港专业人士。</w:t>
      </w:r>
      <w:r>
        <w:rPr>
          <w:rFonts w:hint="eastAsia" w:ascii="宋体" w:hAnsi="宋体" w:cs="宋体"/>
          <w:color w:val="auto"/>
          <w:sz w:val="24"/>
          <w:highlight w:val="none"/>
          <w:u w:val="single"/>
        </w:rPr>
        <w:t>并需提供近1个月（202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月）在本单位（不含子公司）购买的社保证明，社保证明需能反映参保人在相应单位（不含子公司）缴纳。</w:t>
      </w:r>
    </w:p>
    <w:p w14:paraId="25F02A30">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注：</w:t>
      </w:r>
      <w:r>
        <w:rPr>
          <w:rFonts w:hint="eastAsia" w:ascii="宋体" w:hAnsi="宋体"/>
          <w:color w:val="auto"/>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14:paraId="112306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3.3本次招标</w:t>
      </w:r>
      <w:r>
        <w:rPr>
          <w:rFonts w:hint="eastAsia" w:ascii="宋体" w:hAnsi="宋体" w:cs="宋体"/>
          <w:color w:val="auto"/>
          <w:sz w:val="24"/>
          <w:highlight w:val="none"/>
          <w:u w:val="single"/>
        </w:rPr>
        <w:t>不接受</w:t>
      </w:r>
      <w:r>
        <w:rPr>
          <w:rFonts w:hint="eastAsia" w:ascii="宋体" w:hAnsi="宋体" w:cs="宋体"/>
          <w:color w:val="auto"/>
          <w:sz w:val="24"/>
          <w:highlight w:val="none"/>
        </w:rPr>
        <w:t>联合体投标。</w:t>
      </w:r>
    </w:p>
    <w:p w14:paraId="64225C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投标人参加投标的意思表达清楚，投标人代表被授权有效。</w:t>
      </w:r>
    </w:p>
    <w:p w14:paraId="552CD0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3.5投标人具有独立法人资格，持有市场监管部门（工商行政管理部门）核发的有效法人营业执照，按国家法律经营。</w:t>
      </w:r>
    </w:p>
    <w:p w14:paraId="7055B08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3.6 </w:t>
      </w:r>
      <w:r>
        <w:rPr>
          <w:rFonts w:hint="eastAsia" w:ascii="宋体" w:hAnsi="宋体" w:cs="宋体"/>
          <w:color w:val="auto"/>
          <w:sz w:val="24"/>
          <w:highlight w:val="none"/>
          <w:u w:val="single"/>
        </w:rPr>
        <w:t>投标登记前，投标人须在广州市住房和城乡建设局建立企业信用档案及拟担任本工程总监理工程师须是本企业信用档案中的在册人员。（信用档案办理详见《广州市住建行业信用管理平台监理企业信息录入指引》网址：http://zfcj.gz.gov.cn/zwgk/zsdwxxgkzl/</w:t>
      </w:r>
      <w:r>
        <w:rPr>
          <w:rFonts w:ascii="宋体" w:hAnsi="宋体" w:cs="宋体"/>
          <w:color w:val="auto"/>
          <w:sz w:val="24"/>
          <w:highlight w:val="none"/>
          <w:u w:val="single"/>
        </w:rPr>
        <w:t>gzsjzyglfwzx/bszy/content/post_8073953.html</w:t>
      </w:r>
      <w:r>
        <w:rPr>
          <w:rFonts w:hint="eastAsia" w:ascii="宋体" w:hAnsi="宋体" w:cs="宋体"/>
          <w:color w:val="auto"/>
          <w:sz w:val="24"/>
          <w:highlight w:val="none"/>
          <w:u w:val="single"/>
        </w:rPr>
        <w:t>）</w:t>
      </w:r>
    </w:p>
    <w:p w14:paraId="5391CF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 投标人已出具按照招标公告附件一的内容签署盖章的《投标人声明》。</w:t>
      </w:r>
    </w:p>
    <w:p w14:paraId="7A268C86">
      <w:pPr>
        <w:widowControl/>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3.8</w:t>
      </w:r>
      <w:r>
        <w:rPr>
          <w:rFonts w:hint="eastAsia" w:ascii="宋体" w:hAnsi="宋体"/>
          <w:color w:val="auto"/>
          <w:sz w:val="24"/>
          <w:highlight w:val="none"/>
          <w:u w:val="single"/>
        </w:rPr>
        <w:t>投标人未被列入拖欠农民工工资失信联合惩戒对象名单。注：投标人无需提供资料，资格审查时，按广州交易集团有限公司（广州公共资源交易中心）交易系统比对的结果进行评审。</w:t>
      </w:r>
    </w:p>
    <w:p w14:paraId="57680F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注：未在招标公告第三条单列的投标人资格要求条件，不作为资审不合格的依据。</w:t>
      </w:r>
    </w:p>
    <w:p w14:paraId="0A02418F">
      <w:pPr>
        <w:pStyle w:val="3"/>
        <w:keepNext w:val="0"/>
        <w:keepLines w:val="0"/>
        <w:spacing w:before="0" w:after="0" w:line="240" w:lineRule="auto"/>
        <w:rPr>
          <w:rFonts w:ascii="Times New Roman" w:hAnsi="Times New Roman"/>
          <w:color w:val="auto"/>
          <w:highlight w:val="none"/>
        </w:rPr>
      </w:pPr>
      <w:bookmarkStart w:id="7" w:name="_Toc514099626"/>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7"/>
    </w:p>
    <w:p w14:paraId="6A4ACE32">
      <w:pPr>
        <w:spacing w:line="360" w:lineRule="auto"/>
        <w:ind w:firstLine="480" w:firstLineChars="200"/>
        <w:rPr>
          <w:rFonts w:hint="eastAsia" w:ascii="宋体" w:hAnsi="宋体"/>
          <w:color w:val="auto"/>
          <w:sz w:val="24"/>
          <w:highlight w:val="none"/>
        </w:rPr>
      </w:pPr>
      <w:bookmarkStart w:id="8" w:name="_Toc514099627"/>
      <w:r>
        <w:rPr>
          <w:rFonts w:ascii="宋体" w:hAnsi="宋体"/>
          <w:color w:val="auto"/>
          <w:sz w:val="24"/>
          <w:highlight w:val="none"/>
        </w:rPr>
        <w:t>4.1 凡有意参加投标者，请于</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rPr>
        <w:t>至</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ascii="宋体" w:hAnsi="宋体"/>
          <w:color w:val="auto"/>
          <w:sz w:val="24"/>
          <w:highlight w:val="none"/>
        </w:rPr>
        <w:t>分(北京时间，下同)，登录</w:t>
      </w:r>
      <w:r>
        <w:rPr>
          <w:rFonts w:hint="eastAsia" w:ascii="宋体" w:hAnsi="宋体"/>
          <w:color w:val="auto"/>
          <w:sz w:val="24"/>
          <w:highlight w:val="none"/>
          <w:u w:val="single"/>
        </w:rPr>
        <w:t>广州交易集团有限公司（广州公共资源交易中心）</w:t>
      </w:r>
      <w:r>
        <w:rPr>
          <w:rFonts w:ascii="宋体" w:hAnsi="宋体"/>
          <w:color w:val="auto"/>
          <w:sz w:val="24"/>
          <w:highlight w:val="none"/>
          <w:u w:val="single"/>
        </w:rPr>
        <w:t>网站（http://www.gzggzy.cn）（电子招标投标交易平台）</w:t>
      </w:r>
      <w:r>
        <w:rPr>
          <w:rFonts w:ascii="宋体" w:hAnsi="宋体"/>
          <w:color w:val="auto"/>
          <w:sz w:val="24"/>
          <w:highlight w:val="none"/>
        </w:rPr>
        <w:t>下载电子招标文件。</w:t>
      </w:r>
    </w:p>
    <w:p w14:paraId="15919ECF">
      <w:pPr>
        <w:spacing w:line="360" w:lineRule="auto"/>
        <w:ind w:firstLine="480" w:firstLineChars="200"/>
        <w:rPr>
          <w:color w:val="auto"/>
          <w:sz w:val="24"/>
          <w:highlight w:val="none"/>
        </w:rPr>
      </w:pPr>
      <w:r>
        <w:rPr>
          <w:color w:val="auto"/>
          <w:sz w:val="24"/>
          <w:highlight w:val="none"/>
        </w:rPr>
        <w:t>4.</w:t>
      </w:r>
      <w:r>
        <w:rPr>
          <w:rFonts w:hint="eastAsia"/>
          <w:color w:val="auto"/>
          <w:sz w:val="24"/>
          <w:highlight w:val="none"/>
        </w:rPr>
        <w:t>2</w:t>
      </w:r>
      <w:r>
        <w:rPr>
          <w:color w:val="auto"/>
          <w:sz w:val="24"/>
          <w:highlight w:val="none"/>
        </w:rPr>
        <w:t xml:space="preserve"> 本项目采用资格后审方式。</w:t>
      </w:r>
    </w:p>
    <w:p w14:paraId="6DA278EC">
      <w:pPr>
        <w:rPr>
          <w:rFonts w:hint="eastAsia"/>
          <w:color w:val="auto"/>
          <w:highlight w:val="none"/>
        </w:rPr>
      </w:pPr>
    </w:p>
    <w:p w14:paraId="6F2F02E0">
      <w:pPr>
        <w:pStyle w:val="3"/>
        <w:keepNext w:val="0"/>
        <w:keepLines w:val="0"/>
        <w:spacing w:before="0" w:after="0" w:line="240" w:lineRule="auto"/>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 xml:space="preserve">. </w:t>
      </w:r>
      <w:bookmarkEnd w:id="8"/>
      <w:r>
        <w:rPr>
          <w:rFonts w:hint="eastAsia" w:ascii="Times New Roman" w:hAnsi="Times New Roman"/>
          <w:color w:val="auto"/>
          <w:highlight w:val="none"/>
        </w:rPr>
        <w:t>发布招标公告、递交投标文件、开标时间</w:t>
      </w:r>
    </w:p>
    <w:p w14:paraId="2F030EF6">
      <w:pPr>
        <w:spacing w:line="360" w:lineRule="auto"/>
        <w:ind w:left="1" w:firstLine="422" w:firstLineChars="176"/>
        <w:rPr>
          <w:rFonts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14:paraId="11FD8123">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758DE66E">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5.2 递交电子投标文件起始时间：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14:paraId="05B23882">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14:paraId="253AE3FD">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投标人通过</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交易平台递交电子投标文件。投标人应在递交投标文件截止时间前，登录</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交易平台办理投标登记手续。按照交易平台关于全流程电子化项目的相关指南进行操作。详见：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广州交易集团有限公司（广州公共资源交易中心）网站最新指引。</w:t>
      </w:r>
    </w:p>
    <w:p w14:paraId="04CB685C">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5.3递交备用投标文件电子光盘时间为：</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分；地点：广州交易集团有限公司（广州公共资源交易中心）番禺交易部</w:t>
      </w:r>
      <w:r>
        <w:rPr>
          <w:rFonts w:hint="eastAsia" w:ascii="宋体" w:hAnsi="宋体" w:cs="宋体"/>
          <w:color w:val="auto"/>
          <w:sz w:val="24"/>
          <w:highlight w:val="none"/>
          <w:u w:val="single"/>
        </w:rPr>
        <w:t>指定</w:t>
      </w:r>
      <w:r>
        <w:rPr>
          <w:rFonts w:hint="eastAsia" w:ascii="宋体" w:hAnsi="宋体" w:cs="宋体"/>
          <w:color w:val="auto"/>
          <w:sz w:val="24"/>
          <w:highlight w:val="none"/>
        </w:rPr>
        <w:t>开标室。电子光盘需按规定封装。投标人在将数据刻录到光盘之后，投标前自行检查文件是否可以读取。</w:t>
      </w:r>
    </w:p>
    <w:p w14:paraId="23867220">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5.4逾期送达的投标文件，电子招标投标交易平台将予以拒收。逾期未上传成功的电子投标文件，招标人拒绝接收。逾期或未在指定地点递交投标文件光盘的，招标人拒绝接收其投标文件光盘。</w:t>
      </w:r>
    </w:p>
    <w:p w14:paraId="066E8F80">
      <w:pPr>
        <w:spacing w:line="360" w:lineRule="auto"/>
        <w:ind w:firstLine="537" w:firstLineChars="224"/>
        <w:rPr>
          <w:rFonts w:hint="eastAsia" w:ascii="宋体" w:hAnsi="宋体" w:cs="仿宋_GB2312"/>
          <w:color w:val="auto"/>
          <w:sz w:val="24"/>
          <w:highlight w:val="none"/>
        </w:rPr>
      </w:pPr>
      <w:r>
        <w:rPr>
          <w:rFonts w:hint="eastAsia" w:ascii="宋体" w:hAnsi="宋体" w:cs="宋体"/>
          <w:color w:val="auto"/>
          <w:sz w:val="24"/>
          <w:highlight w:val="none"/>
        </w:rPr>
        <w:t>5.5 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  月  日  时  分。地点：广州交易集团有限公司（广州公共资源交易中心）番禺交易部指定开标室。投标人也可选择参加在线开标，具体按照交易平台相关指南进行操作。详见：广州交易集团有限公司（广州公共资源交易中心）网站最新指引。</w:t>
      </w:r>
      <w:bookmarkStart w:id="9" w:name="_Toc515033015"/>
      <w:bookmarkStart w:id="10" w:name="_Toc511557030"/>
    </w:p>
    <w:p w14:paraId="78610300">
      <w:pPr>
        <w:pStyle w:val="3"/>
        <w:keepNext w:val="0"/>
        <w:keepLines w:val="0"/>
        <w:spacing w:before="0" w:after="0" w:line="240" w:lineRule="auto"/>
        <w:rPr>
          <w:rFonts w:ascii="宋体" w:hAnsi="宋体"/>
          <w:color w:val="auto"/>
          <w:highlight w:val="none"/>
        </w:rPr>
      </w:pPr>
      <w:r>
        <w:rPr>
          <w:rFonts w:hint="eastAsia" w:ascii="宋体" w:hAnsi="宋体"/>
          <w:color w:val="auto"/>
          <w:highlight w:val="none"/>
        </w:rPr>
        <w:t>6</w:t>
      </w:r>
      <w:r>
        <w:rPr>
          <w:rFonts w:ascii="宋体" w:hAnsi="宋体"/>
          <w:color w:val="auto"/>
          <w:highlight w:val="none"/>
        </w:rPr>
        <w:t>. 发布公告的媒介</w:t>
      </w:r>
      <w:bookmarkEnd w:id="9"/>
      <w:bookmarkEnd w:id="10"/>
    </w:p>
    <w:p w14:paraId="7EC08D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广州交易集团有限公司（广州公共资源交易中心）（网址：http://www.gzggzy.cn）、中国招标投标公共服务平台（网址：http://www.cebpubservice.com/）、广东省招标投标监管网(网址：https://zbtb.gd.gov.cn/)</w:t>
      </w:r>
      <w:r>
        <w:rPr>
          <w:rFonts w:hint="eastAsia" w:ascii="宋体" w:hAnsi="宋体" w:cs="宋体"/>
          <w:color w:val="auto"/>
          <w:sz w:val="24"/>
          <w:highlight w:val="none"/>
        </w:rPr>
        <w:t>发布，本公告的修改、补充，在</w:t>
      </w:r>
      <w:r>
        <w:rPr>
          <w:rFonts w:hint="eastAsia" w:ascii="宋体" w:hAnsi="宋体" w:cs="宋体"/>
          <w:color w:val="auto"/>
          <w:sz w:val="24"/>
          <w:highlight w:val="none"/>
          <w:u w:val="single"/>
        </w:rPr>
        <w:t>广东省招标投标监管网</w:t>
      </w:r>
      <w:r>
        <w:rPr>
          <w:rFonts w:hint="eastAsia" w:ascii="宋体" w:hAnsi="宋体" w:cs="宋体"/>
          <w:color w:val="auto"/>
          <w:sz w:val="24"/>
          <w:highlight w:val="none"/>
          <w:u w:val="single"/>
          <w:lang w:val="en-US" w:eastAsia="zh-CN"/>
        </w:rPr>
        <w:t>及</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发布。本公告在各平台发布的文本如有不同之处，以在广东省招标投标监管网发布的文本为准。本项目相关附件具体详见广州交易集团有限公司（广州公共资源交易中心）网站。</w:t>
      </w:r>
    </w:p>
    <w:p w14:paraId="4677B8F1">
      <w:pPr>
        <w:pStyle w:val="3"/>
        <w:keepNext w:val="0"/>
        <w:keepLines w:val="0"/>
        <w:spacing w:before="0" w:after="0" w:line="360" w:lineRule="auto"/>
        <w:rPr>
          <w:rFonts w:ascii="宋体" w:hAnsi="宋体"/>
          <w:color w:val="auto"/>
          <w:highlight w:val="none"/>
        </w:rPr>
      </w:pPr>
      <w:bookmarkStart w:id="11" w:name="_Toc511557031"/>
      <w:bookmarkStart w:id="12" w:name="_Toc515033016"/>
      <w:r>
        <w:rPr>
          <w:rFonts w:hint="eastAsia" w:ascii="宋体" w:hAnsi="宋体"/>
          <w:color w:val="auto"/>
          <w:highlight w:val="none"/>
        </w:rPr>
        <w:t>7.</w:t>
      </w:r>
      <w:r>
        <w:rPr>
          <w:rFonts w:ascii="宋体" w:hAnsi="宋体"/>
          <w:color w:val="auto"/>
          <w:highlight w:val="none"/>
        </w:rPr>
        <w:t xml:space="preserve"> </w:t>
      </w:r>
      <w:r>
        <w:rPr>
          <w:rFonts w:hint="eastAsia" w:ascii="宋体" w:hAnsi="宋体"/>
          <w:color w:val="auto"/>
          <w:highlight w:val="none"/>
        </w:rPr>
        <w:t>异议受理</w:t>
      </w:r>
    </w:p>
    <w:p w14:paraId="46F48C22">
      <w:pPr>
        <w:shd w:val="clear" w:color="auto" w:fill="FFFFFF"/>
        <w:spacing w:line="360" w:lineRule="auto"/>
        <w:ind w:firstLine="480" w:firstLineChars="200"/>
        <w:rPr>
          <w:rFonts w:ascii="宋体" w:hAnsi="宋体"/>
          <w:color w:val="auto"/>
          <w:sz w:val="24"/>
          <w:highlight w:val="none"/>
        </w:rPr>
      </w:pPr>
      <w:r>
        <w:rPr>
          <w:rFonts w:hint="eastAsia" w:ascii="宋体" w:hAnsi="宋体"/>
          <w:color w:val="auto"/>
          <w:sz w:val="24"/>
          <w:highlight w:val="none"/>
        </w:rPr>
        <w:t>潜在投标人或利害关系人对本招标公告及招标文件内容有异议的，可向招标人书面提出。</w:t>
      </w:r>
    </w:p>
    <w:p w14:paraId="4FE0D453">
      <w:pPr>
        <w:widowControl/>
        <w:shd w:val="clear" w:color="auto" w:fill="FFFFFF"/>
        <w:adjustRightInd w:val="0"/>
        <w:snapToGrid w:val="0"/>
        <w:spacing w:line="360" w:lineRule="auto"/>
        <w:ind w:firstLine="480" w:firstLineChars="200"/>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异议受理部门：</w:t>
      </w:r>
      <w:r>
        <w:rPr>
          <w:rFonts w:hint="eastAsia" w:ascii="宋体" w:hAnsi="宋体" w:cs="宋体"/>
          <w:color w:val="auto"/>
          <w:sz w:val="24"/>
          <w:highlight w:val="none"/>
          <w:u w:val="single"/>
          <w:lang w:eastAsia="zh-CN"/>
        </w:rPr>
        <w:t>广州市番禺区石碁镇桥山村股份合作经济社</w:t>
      </w:r>
    </w:p>
    <w:p w14:paraId="7DAB9E69">
      <w:pPr>
        <w:widowControl/>
        <w:adjustRightInd w:val="0"/>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32A4900C">
      <w:pPr>
        <w:widowControl/>
        <w:adjustRightInd w:val="0"/>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kern w:val="0"/>
          <w:sz w:val="24"/>
          <w:highlight w:val="none"/>
        </w:rPr>
        <w:t>地址：</w:t>
      </w:r>
      <w:r>
        <w:rPr>
          <w:rFonts w:hint="eastAsia" w:ascii="宋体" w:hAnsi="宋体" w:cs="宋体"/>
          <w:color w:val="auto"/>
          <w:sz w:val="24"/>
          <w:highlight w:val="none"/>
          <w:u w:val="single"/>
          <w:lang w:val="en-US" w:eastAsia="zh-CN"/>
        </w:rPr>
        <w:t>广州市番禺区石碁镇桥山村村委</w:t>
      </w:r>
    </w:p>
    <w:p w14:paraId="76FD0FCA">
      <w:pPr>
        <w:widowControl/>
        <w:adjustRightInd w:val="0"/>
        <w:snapToGrid w:val="0"/>
        <w:spacing w:line="360" w:lineRule="auto"/>
        <w:ind w:firstLine="480" w:firstLineChars="200"/>
        <w:rPr>
          <w:rFonts w:hint="eastAsia" w:ascii="宋体" w:hAnsi="宋体"/>
          <w:color w:val="auto"/>
          <w:kern w:val="0"/>
          <w:sz w:val="24"/>
          <w:highlight w:val="none"/>
          <w:u w:val="single"/>
        </w:rPr>
      </w:pPr>
      <w:r>
        <w:rPr>
          <w:rFonts w:hint="eastAsia" w:ascii="宋体" w:hAnsi="宋体"/>
          <w:color w:val="auto"/>
          <w:kern w:val="0"/>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0E2B6C5">
      <w:pPr>
        <w:pStyle w:val="3"/>
        <w:keepNext w:val="0"/>
        <w:keepLines w:val="0"/>
        <w:spacing w:before="0" w:after="0" w:line="240" w:lineRule="auto"/>
        <w:rPr>
          <w:rFonts w:ascii="宋体" w:hAnsi="宋体"/>
          <w:color w:val="auto"/>
          <w:highlight w:val="none"/>
        </w:rPr>
      </w:pPr>
      <w:r>
        <w:rPr>
          <w:rFonts w:hint="eastAsia" w:ascii="宋体" w:hAnsi="宋体"/>
          <w:color w:val="auto"/>
          <w:highlight w:val="none"/>
        </w:rPr>
        <w:t>8.</w:t>
      </w:r>
      <w:r>
        <w:rPr>
          <w:rFonts w:ascii="宋体" w:hAnsi="宋体"/>
          <w:color w:val="auto"/>
          <w:highlight w:val="none"/>
        </w:rPr>
        <w:t>联系方式</w:t>
      </w:r>
      <w:bookmarkEnd w:id="11"/>
      <w:bookmarkEnd w:id="12"/>
    </w:p>
    <w:p w14:paraId="7B9FD118">
      <w:pPr>
        <w:adjustRightInd w:val="0"/>
        <w:spacing w:line="400" w:lineRule="exact"/>
        <w:jc w:val="left"/>
        <w:rPr>
          <w:rFonts w:hint="eastAsia" w:ascii="宋体" w:hAnsi="宋体" w:eastAsia="宋体" w:cs="宋体"/>
          <w:b/>
          <w:color w:val="auto"/>
          <w:sz w:val="28"/>
          <w:szCs w:val="28"/>
          <w:highlight w:val="none"/>
          <w:lang w:eastAsia="zh-CN"/>
        </w:rPr>
      </w:pPr>
      <w:bookmarkStart w:id="13" w:name="_Toc384308185"/>
      <w:bookmarkEnd w:id="13"/>
      <w:bookmarkStart w:id="14" w:name="_Toc247513934"/>
      <w:bookmarkEnd w:id="14"/>
      <w:bookmarkStart w:id="15" w:name="_Toc352691453"/>
      <w:bookmarkEnd w:id="15"/>
      <w:bookmarkStart w:id="16" w:name="_Toc152042288"/>
      <w:bookmarkEnd w:id="16"/>
      <w:bookmarkStart w:id="17" w:name="_Toc384308188"/>
      <w:bookmarkEnd w:id="17"/>
      <w:bookmarkStart w:id="18" w:name="_Toc247527536"/>
      <w:bookmarkEnd w:id="18"/>
      <w:bookmarkStart w:id="19" w:name="_Toc152045513"/>
      <w:bookmarkEnd w:id="19"/>
      <w:bookmarkStart w:id="20" w:name="_Toc369531495"/>
      <w:bookmarkEnd w:id="20"/>
      <w:bookmarkStart w:id="21" w:name="_Toc384308187"/>
      <w:bookmarkEnd w:id="21"/>
      <w:bookmarkStart w:id="22" w:name="_Toc152042289"/>
      <w:bookmarkEnd w:id="22"/>
      <w:bookmarkStart w:id="23" w:name="_Toc10785"/>
      <w:bookmarkEnd w:id="23"/>
      <w:bookmarkStart w:id="24" w:name="_Toc144974480"/>
      <w:bookmarkEnd w:id="24"/>
      <w:bookmarkStart w:id="25" w:name="_Toc247527535"/>
      <w:bookmarkEnd w:id="25"/>
      <w:bookmarkStart w:id="26" w:name="_Toc352691455"/>
      <w:bookmarkEnd w:id="26"/>
      <w:bookmarkStart w:id="27" w:name="_Toc361508562"/>
      <w:bookmarkEnd w:id="27"/>
      <w:bookmarkStart w:id="28" w:name="_Toc30817"/>
      <w:bookmarkEnd w:id="28"/>
      <w:bookmarkStart w:id="29" w:name="_Toc300834930"/>
      <w:bookmarkEnd w:id="29"/>
      <w:bookmarkStart w:id="30" w:name="_Toc361508563"/>
      <w:bookmarkEnd w:id="30"/>
      <w:bookmarkStart w:id="31" w:name="_Toc352691456"/>
      <w:bookmarkEnd w:id="31"/>
      <w:bookmarkStart w:id="32" w:name="_Toc369531498"/>
      <w:bookmarkEnd w:id="32"/>
      <w:bookmarkStart w:id="33" w:name="_Toc152045512"/>
      <w:bookmarkEnd w:id="33"/>
      <w:bookmarkStart w:id="34" w:name="_Toc300834927"/>
      <w:bookmarkEnd w:id="34"/>
      <w:bookmarkStart w:id="35" w:name="_Toc247513935"/>
      <w:bookmarkEnd w:id="35"/>
      <w:bookmarkStart w:id="36" w:name="_Toc361508560"/>
      <w:bookmarkEnd w:id="36"/>
      <w:bookmarkStart w:id="37" w:name="_Toc17972"/>
      <w:bookmarkEnd w:id="37"/>
      <w:bookmarkStart w:id="38" w:name="_Toc144974481"/>
      <w:bookmarkEnd w:id="38"/>
      <w:bookmarkStart w:id="39" w:name="_Toc369531497"/>
      <w:bookmarkEnd w:id="39"/>
      <w:bookmarkStart w:id="40" w:name="_Toc300834929"/>
      <w:bookmarkEnd w:id="40"/>
      <w:r>
        <w:rPr>
          <w:rFonts w:ascii="宋体" w:hAnsi="宋体"/>
          <w:color w:val="auto"/>
          <w:sz w:val="24"/>
          <w:highlight w:val="none"/>
        </w:rPr>
        <w:t>招 标 人：</w:t>
      </w:r>
      <w:r>
        <w:rPr>
          <w:rFonts w:hint="eastAsia" w:ascii="宋体" w:hAnsi="宋体"/>
          <w:color w:val="auto"/>
          <w:sz w:val="24"/>
          <w:highlight w:val="none"/>
          <w:u w:val="single"/>
          <w:lang w:eastAsia="zh-CN"/>
        </w:rPr>
        <w:t>广州市番禺区石碁镇桥山村股份合作经济社</w:t>
      </w:r>
    </w:p>
    <w:p w14:paraId="5BAE5861">
      <w:pPr>
        <w:topLinePunct/>
        <w:spacing w:line="400" w:lineRule="exact"/>
        <w:jc w:val="left"/>
        <w:rPr>
          <w:rFonts w:hint="eastAsia" w:ascii="宋体" w:hAnsi="宋体"/>
          <w:color w:val="auto"/>
          <w:sz w:val="24"/>
          <w:highlight w:val="none"/>
        </w:rPr>
      </w:pPr>
      <w:r>
        <w:rPr>
          <w:rFonts w:ascii="宋体" w:hAnsi="宋体"/>
          <w:color w:val="auto"/>
          <w:sz w:val="24"/>
          <w:highlight w:val="none"/>
        </w:rPr>
        <w:t>地    址：</w:t>
      </w:r>
      <w:r>
        <w:rPr>
          <w:rFonts w:hint="eastAsia" w:ascii="宋体" w:hAnsi="宋体"/>
          <w:color w:val="auto"/>
          <w:sz w:val="24"/>
          <w:highlight w:val="none"/>
          <w:u w:val="single"/>
          <w:lang w:val="en-US" w:eastAsia="zh-CN"/>
        </w:rPr>
        <w:t>广州市番禺区石碁镇桥山村村委</w:t>
      </w:r>
    </w:p>
    <w:p w14:paraId="64610246">
      <w:pPr>
        <w:topLinePunct/>
        <w:spacing w:line="400" w:lineRule="exact"/>
        <w:ind w:left="7198" w:right="480" w:hanging="7197" w:hangingChars="2999"/>
        <w:jc w:val="left"/>
        <w:rPr>
          <w:rFonts w:hint="default" w:ascii="宋体" w:hAnsi="宋体" w:eastAsia="宋体" w:cs="宋体"/>
          <w:color w:val="auto"/>
          <w:sz w:val="24"/>
          <w:highlight w:val="none"/>
          <w:u w:val="single"/>
          <w:lang w:val="en-US" w:eastAsia="zh-CN"/>
        </w:rPr>
      </w:pPr>
      <w:r>
        <w:rPr>
          <w:rFonts w:ascii="宋体" w:hAnsi="宋体"/>
          <w:color w:val="auto"/>
          <w:sz w:val="24"/>
          <w:highlight w:val="none"/>
        </w:rPr>
        <w:t>联 系 人：</w:t>
      </w:r>
      <w:r>
        <w:rPr>
          <w:rFonts w:hint="eastAsia" w:ascii="宋体" w:hAnsi="宋体"/>
          <w:color w:val="auto"/>
          <w:sz w:val="24"/>
          <w:highlight w:val="none"/>
          <w:lang w:val="en-US" w:eastAsia="zh-CN"/>
        </w:rPr>
        <w:t>曾先生</w:t>
      </w:r>
      <w:r>
        <w:rPr>
          <w:rFonts w:hint="eastAsia" w:ascii="宋体" w:hAnsi="宋体" w:cs="宋体"/>
          <w:color w:val="auto"/>
          <w:sz w:val="24"/>
          <w:highlight w:val="none"/>
        </w:rPr>
        <w:t xml:space="preserve">      联系电话：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7C02E98F">
      <w:pPr>
        <w:topLinePunct/>
        <w:spacing w:line="400" w:lineRule="exact"/>
        <w:ind w:right="480"/>
        <w:jc w:val="left"/>
        <w:rPr>
          <w:rFonts w:hint="eastAsia" w:ascii="宋体" w:hAnsi="宋体" w:cs="宋体"/>
          <w:color w:val="auto"/>
          <w:sz w:val="24"/>
          <w:highlight w:val="none"/>
        </w:rPr>
      </w:pPr>
    </w:p>
    <w:p w14:paraId="2085ED83">
      <w:pPr>
        <w:topLinePunct/>
        <w:spacing w:line="400" w:lineRule="exact"/>
        <w:ind w:left="7198" w:right="480" w:hanging="7197" w:hangingChars="2999"/>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钺法咨询有限公司</w:t>
      </w:r>
    </w:p>
    <w:p w14:paraId="4FE7E833">
      <w:pPr>
        <w:topLinePunct/>
        <w:spacing w:line="400" w:lineRule="exact"/>
        <w:ind w:left="7198" w:right="480" w:hanging="7197" w:hangingChars="2999"/>
        <w:jc w:val="left"/>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广州市海珠区新港东路90号</w:t>
      </w:r>
    </w:p>
    <w:p w14:paraId="677AB74E">
      <w:pPr>
        <w:topLinePunct/>
        <w:spacing w:line="400" w:lineRule="exact"/>
        <w:ind w:left="7198" w:right="480" w:hanging="7197" w:hangingChars="2999"/>
        <w:jc w:val="left"/>
        <w:rPr>
          <w:rFonts w:ascii="宋体" w:hAnsi="宋体" w:cs="宋体"/>
          <w:color w:val="auto"/>
          <w:sz w:val="24"/>
          <w:highlight w:val="none"/>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李</w:t>
      </w:r>
      <w:r>
        <w:rPr>
          <w:rFonts w:hint="eastAsia" w:ascii="宋体" w:hAnsi="宋体" w:cs="宋体"/>
          <w:color w:val="auto"/>
          <w:sz w:val="24"/>
          <w:highlight w:val="none"/>
          <w:u w:val="single"/>
        </w:rPr>
        <w:t>工</w:t>
      </w:r>
      <w:r>
        <w:rPr>
          <w:rFonts w:hint="eastAsia" w:ascii="宋体" w:hAnsi="宋体" w:cs="宋体"/>
          <w:color w:val="auto"/>
          <w:sz w:val="24"/>
          <w:highlight w:val="none"/>
        </w:rPr>
        <w:t xml:space="preserve">      联系电话：</w:t>
      </w:r>
      <w:r>
        <w:rPr>
          <w:rFonts w:hint="eastAsia" w:ascii="宋体" w:hAnsi="宋体"/>
          <w:color w:val="auto"/>
          <w:sz w:val="24"/>
          <w:highlight w:val="none"/>
          <w:u w:val="single"/>
          <w:lang w:val="en-US" w:eastAsia="zh-CN"/>
        </w:rPr>
        <w:t>020-89119819、4008738338</w:t>
      </w:r>
    </w:p>
    <w:p w14:paraId="1EF04133">
      <w:pPr>
        <w:topLinePunct/>
        <w:spacing w:line="400" w:lineRule="exact"/>
        <w:ind w:left="7198" w:right="480" w:hanging="7197" w:hangingChars="2999"/>
        <w:jc w:val="left"/>
        <w:rPr>
          <w:rFonts w:hint="eastAsia" w:ascii="宋体" w:hAnsi="宋体" w:cs="宋体"/>
          <w:color w:val="auto"/>
          <w:sz w:val="24"/>
          <w:highlight w:val="none"/>
          <w:u w:val="single"/>
        </w:rPr>
      </w:pPr>
    </w:p>
    <w:p w14:paraId="57E6C2BB">
      <w:pPr>
        <w:snapToGrid w:val="0"/>
        <w:spacing w:line="4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广州市番禺区石碁镇桥山村股份合作经济社</w:t>
      </w:r>
    </w:p>
    <w:p w14:paraId="47575471">
      <w:pPr>
        <w:snapToGrid w:val="0"/>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异议受理电话：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118E91AD">
      <w:pPr>
        <w:topLinePunct/>
        <w:spacing w:line="400" w:lineRule="exact"/>
        <w:jc w:val="left"/>
        <w:rPr>
          <w:rFonts w:hint="eastAsia" w:ascii="宋体" w:hAnsi="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lang w:val="en-US" w:eastAsia="zh-CN"/>
        </w:rPr>
        <w:t>广州市番禺区石碁镇桥山村村委</w:t>
      </w:r>
    </w:p>
    <w:p w14:paraId="04A0EA8B">
      <w:pPr>
        <w:topLinePunct/>
        <w:spacing w:line="400" w:lineRule="exact"/>
        <w:jc w:val="left"/>
        <w:rPr>
          <w:rFonts w:hint="eastAsia" w:ascii="宋体" w:hAnsi="宋体"/>
          <w:color w:val="auto"/>
          <w:sz w:val="24"/>
          <w:highlight w:val="none"/>
        </w:rPr>
      </w:pPr>
    </w:p>
    <w:p w14:paraId="4B907E72">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lang w:eastAsia="zh-CN"/>
        </w:rPr>
        <w:t>广州市番禺区石碁镇桥山村股份合作经济社</w:t>
      </w:r>
    </w:p>
    <w:p w14:paraId="6F9D0DC1">
      <w:pPr>
        <w:topLinePunct/>
        <w:spacing w:line="360" w:lineRule="auto"/>
        <w:jc w:val="left"/>
        <w:rPr>
          <w:rFonts w:hint="eastAsia" w:ascii="宋体" w:hAnsi="宋体"/>
          <w:color w:val="auto"/>
          <w:sz w:val="24"/>
          <w:highlight w:val="none"/>
        </w:rPr>
      </w:pPr>
      <w:r>
        <w:rPr>
          <w:rFonts w:hint="eastAsia" w:ascii="宋体" w:hAnsi="宋体"/>
          <w:color w:val="auto"/>
          <w:sz w:val="24"/>
          <w:highlight w:val="none"/>
        </w:rPr>
        <w:t>监管电话：</w:t>
      </w:r>
      <w:r>
        <w:rPr>
          <w:rFonts w:hint="eastAsia" w:ascii="宋体" w:hAnsi="宋体" w:cs="宋体"/>
          <w:color w:val="auto"/>
          <w:kern w:val="0"/>
          <w:sz w:val="24"/>
          <w:highlight w:val="none"/>
          <w:u w:val="single"/>
          <w:lang w:val="en-US" w:eastAsia="zh-CN"/>
        </w:rPr>
        <w:t>020-</w:t>
      </w:r>
      <w:r>
        <w:rPr>
          <w:rFonts w:hint="eastAsia" w:ascii="宋体" w:hAnsi="宋体" w:cs="宋体"/>
          <w:color w:val="auto"/>
          <w:kern w:val="0"/>
          <w:sz w:val="24"/>
          <w:highlight w:val="none"/>
          <w:u w:val="single"/>
        </w:rPr>
        <w:t>34555693</w:t>
      </w:r>
    </w:p>
    <w:p w14:paraId="786D7355">
      <w:pPr>
        <w:topLinePunct/>
        <w:spacing w:line="360" w:lineRule="auto"/>
        <w:jc w:val="left"/>
        <w:rPr>
          <w:rFonts w:hint="eastAsia" w:ascii="宋体" w:hAnsi="宋体"/>
          <w:color w:val="auto"/>
          <w:sz w:val="24"/>
          <w:highlight w:val="none"/>
          <w:u w:val="single"/>
          <w:lang w:val="en-US" w:eastAsia="zh-CN"/>
        </w:rPr>
      </w:pPr>
      <w:r>
        <w:rPr>
          <w:rFonts w:hint="eastAsia" w:ascii="宋体" w:hAnsi="宋体"/>
          <w:color w:val="auto"/>
          <w:sz w:val="24"/>
          <w:highlight w:val="none"/>
        </w:rPr>
        <w:t>地    址：</w:t>
      </w:r>
      <w:r>
        <w:rPr>
          <w:rFonts w:hint="eastAsia" w:ascii="宋体" w:hAnsi="宋体"/>
          <w:color w:val="auto"/>
          <w:sz w:val="24"/>
          <w:highlight w:val="none"/>
          <w:u w:val="single"/>
          <w:lang w:val="en-US" w:eastAsia="zh-CN"/>
        </w:rPr>
        <w:t>广州市番禺区石碁镇桥山村村委</w:t>
      </w:r>
    </w:p>
    <w:p w14:paraId="13738548">
      <w:pPr>
        <w:pStyle w:val="2"/>
        <w:rPr>
          <w:rFonts w:hint="eastAsia"/>
        </w:rPr>
      </w:pPr>
    </w:p>
    <w:p w14:paraId="24EF0385">
      <w:pPr>
        <w:spacing w:line="360" w:lineRule="auto"/>
        <w:ind w:firstLine="6240" w:firstLineChars="2600"/>
        <w:rPr>
          <w:rFonts w:hint="eastAsia" w:hAnsi="仿宋_GB2312" w:cs="仿宋_GB2312"/>
          <w:color w:val="auto"/>
          <w:szCs w:val="32"/>
          <w:highlight w:val="none"/>
        </w:rPr>
      </w:pPr>
      <w:r>
        <w:rPr>
          <w:rFonts w:hint="eastAsia" w:ascii="宋体" w:hAnsi="宋体" w:cs="宋体"/>
          <w:color w:val="auto"/>
          <w:sz w:val="24"/>
          <w:highlight w:val="none"/>
          <w:lang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C43945E">
      <w:pPr>
        <w:topLinePunct/>
        <w:spacing w:line="360" w:lineRule="auto"/>
        <w:jc w:val="left"/>
        <w:rPr>
          <w:rFonts w:hint="eastAsia" w:ascii="宋体" w:hAnsi="宋体" w:cs="宋体"/>
          <w:color w:val="auto"/>
          <w:kern w:val="0"/>
          <w:sz w:val="24"/>
          <w:highlight w:val="none"/>
        </w:rPr>
      </w:pPr>
      <w:r>
        <w:rPr>
          <w:rFonts w:ascii="宋体" w:hAnsi="宋体" w:cs="宋体"/>
          <w:color w:val="auto"/>
          <w:sz w:val="24"/>
          <w:highlight w:val="none"/>
          <w:u w:val="single"/>
        </w:rPr>
        <w:br w:type="page"/>
      </w:r>
      <w:r>
        <w:rPr>
          <w:rFonts w:hint="eastAsia" w:ascii="宋体" w:hAnsi="宋体" w:cs="宋体"/>
          <w:color w:val="auto"/>
          <w:kern w:val="0"/>
          <w:sz w:val="24"/>
          <w:highlight w:val="none"/>
        </w:rPr>
        <w:t>附件一：</w:t>
      </w:r>
    </w:p>
    <w:p w14:paraId="03971038">
      <w:pPr>
        <w:widowControl/>
        <w:snapToGrid w:val="0"/>
        <w:spacing w:before="260" w:after="260" w:line="360" w:lineRule="auto"/>
        <w:ind w:right="384"/>
        <w:jc w:val="center"/>
        <w:rPr>
          <w:rFonts w:hint="eastAsia" w:ascii="宋体" w:hAnsi="宋体" w:cs="宋体"/>
          <w:b/>
          <w:bCs/>
          <w:color w:val="auto"/>
          <w:kern w:val="0"/>
          <w:sz w:val="24"/>
          <w:highlight w:val="none"/>
        </w:rPr>
      </w:pPr>
      <w:r>
        <w:rPr>
          <w:rFonts w:hint="eastAsia" w:ascii="宋体" w:hAnsi="宋体" w:cs="宋体"/>
          <w:b/>
          <w:bCs/>
          <w:color w:val="auto"/>
          <w:kern w:val="0"/>
          <w:sz w:val="28"/>
          <w:szCs w:val="28"/>
          <w:highlight w:val="none"/>
        </w:rPr>
        <w:t>投标人声明</w:t>
      </w:r>
    </w:p>
    <w:p w14:paraId="267E218D">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本招标项目招标人及招标监管机构：</w:t>
      </w:r>
    </w:p>
    <w:p w14:paraId="5D6AF08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本公司就参加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投标工作，作出郑重声明：</w:t>
      </w:r>
    </w:p>
    <w:p w14:paraId="36F9E5D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一、本公司保证投标登记材料及其后提供的一切材料都是真实的。如我司成为本项目中标候选人，我司同意并授权招标人将我司投标文件商务部分的所有内容（包括人员、业绩、奖项等资料）进行公示。</w:t>
      </w:r>
    </w:p>
    <w:p w14:paraId="3189E819">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36B6BFAC">
      <w:pPr>
        <w:pStyle w:val="7"/>
        <w:widowControl w:val="0"/>
        <w:spacing w:before="0" w:beforeAutospacing="0" w:after="0" w:afterAutospacing="0" w:line="360" w:lineRule="auto"/>
        <w:ind w:firstLine="480" w:firstLineChars="200"/>
        <w:jc w:val="both"/>
        <w:rPr>
          <w:color w:val="auto"/>
          <w:highlight w:val="none"/>
        </w:rPr>
      </w:pPr>
      <w:r>
        <w:rPr>
          <w:rFonts w:hint="eastAsia"/>
          <w:color w:val="auto"/>
          <w:highlight w:val="none"/>
        </w:rPr>
        <w:t>三、本公司不存在招标文件第二章投标人须知第1.4.3项所规定的任何一种情形。</w:t>
      </w:r>
    </w:p>
    <w:p w14:paraId="74D1366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417D3DCC">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5544A4FA">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六、</w:t>
      </w:r>
      <w:r>
        <w:rPr>
          <w:rFonts w:hint="eastAsia" w:ascii="宋体" w:hAnsi="宋体" w:cs="宋体"/>
          <w:color w:val="auto"/>
          <w:kern w:val="0"/>
          <w:sz w:val="24"/>
          <w:highlight w:val="none"/>
        </w:rPr>
        <w:t>本公司承诺，中标后严格执行安全生产相关管理规定。</w:t>
      </w:r>
    </w:p>
    <w:p w14:paraId="052B8539">
      <w:pPr>
        <w:spacing w:line="360" w:lineRule="auto"/>
        <w:ind w:firstLine="480" w:firstLineChars="200"/>
        <w:jc w:val="left"/>
        <w:rPr>
          <w:rFonts w:hint="eastAsia" w:cs="宋体"/>
          <w:b/>
          <w:bCs/>
          <w:color w:val="auto"/>
          <w:kern w:val="0"/>
          <w:sz w:val="24"/>
          <w:szCs w:val="24"/>
          <w:highlight w:val="none"/>
        </w:rPr>
      </w:pPr>
      <w:r>
        <w:rPr>
          <w:rFonts w:hint="eastAsia" w:ascii="宋体" w:hAnsi="宋体" w:cs="宋体"/>
          <w:color w:val="auto"/>
          <w:kern w:val="0"/>
          <w:sz w:val="24"/>
          <w:szCs w:val="24"/>
          <w:highlight w:val="none"/>
        </w:rPr>
        <w:t>七、</w:t>
      </w:r>
      <w:r>
        <w:rPr>
          <w:rFonts w:hint="eastAsia" w:ascii="宋体" w:hAnsi="宋体" w:cs="宋体"/>
          <w:b/>
          <w:bCs/>
          <w:color w:val="auto"/>
          <w:kern w:val="0"/>
          <w:sz w:val="24"/>
          <w:szCs w:val="24"/>
          <w:highlight w:val="none"/>
        </w:rPr>
        <w:t>与本公司单位负责人为同一人或者与本公司存在控股、管理关系的其他单位包括</w:t>
      </w:r>
      <w:r>
        <w:rPr>
          <w:rFonts w:hint="eastAsia" w:cs="宋体"/>
          <w:b/>
          <w:bCs/>
          <w:color w:val="auto"/>
          <w:kern w:val="0"/>
          <w:sz w:val="24"/>
          <w:szCs w:val="24"/>
          <w:highlight w:val="none"/>
          <w:u w:val="single"/>
        </w:rPr>
        <w:t xml:space="preserve">       </w:t>
      </w:r>
      <w:r>
        <w:rPr>
          <w:rFonts w:hint="eastAsia" w:ascii="宋体" w:hAnsi="宋体" w:cs="宋体"/>
          <w:b/>
          <w:bCs/>
          <w:color w:val="auto"/>
          <w:kern w:val="0"/>
          <w:sz w:val="24"/>
          <w:szCs w:val="24"/>
          <w:highlight w:val="none"/>
        </w:rPr>
        <w:t>。（注：本条由投标人如实填写，如有，应列出全部满足招标公告资质要求的相关单位的名称；如无，则填写</w:t>
      </w:r>
      <w:r>
        <w:rPr>
          <w:rFonts w:hint="eastAsia" w:cs="宋体"/>
          <w:b/>
          <w:bCs/>
          <w:color w:val="auto"/>
          <w:kern w:val="0"/>
          <w:sz w:val="24"/>
          <w:szCs w:val="24"/>
          <w:highlight w:val="none"/>
        </w:rPr>
        <w:t>“无”。）</w:t>
      </w:r>
    </w:p>
    <w:p w14:paraId="435425C7">
      <w:pPr>
        <w:snapToGrid w:val="0"/>
        <w:ind w:firstLine="480" w:firstLineChars="200"/>
        <w:rPr>
          <w:rFonts w:hint="eastAsia"/>
          <w:highlight w:val="none"/>
        </w:rPr>
      </w:pPr>
      <w:r>
        <w:rPr>
          <w:rFonts w:hint="eastAsia" w:ascii="宋体" w:hAnsi="宋体" w:cs="宋体"/>
          <w:color w:val="auto"/>
          <w:kern w:val="0"/>
          <w:sz w:val="24"/>
          <w:szCs w:val="24"/>
          <w:highlight w:val="none"/>
        </w:rPr>
        <w:t>八、本公司承诺，我司</w:t>
      </w:r>
      <w:r>
        <w:rPr>
          <w:rFonts w:hint="eastAsia" w:ascii="宋体" w:hAnsi="宋体" w:cs="宋体"/>
          <w:color w:val="auto"/>
          <w:sz w:val="24"/>
          <w:szCs w:val="24"/>
          <w:highlight w:val="none"/>
        </w:rPr>
        <w:t>及法定代表人、拟委任的总监理工程师在近3年无行贿犯罪记录。</w:t>
      </w:r>
    </w:p>
    <w:p w14:paraId="27C1E07B">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本公司违反上述承诺，或本声明陈述与事实不符，经查实，本公司愿意接受公开通报，愿意按照《广州市建筑市场信用管理办法》（穗建规字﹝2019﹞16号）的规定被记录为失信信息，承担由此带来的一切后果。</w:t>
      </w:r>
    </w:p>
    <w:p w14:paraId="5D04474C">
      <w:pPr>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特此声明。</w:t>
      </w:r>
    </w:p>
    <w:p w14:paraId="6F53A976">
      <w:pPr>
        <w:spacing w:line="480" w:lineRule="auto"/>
        <w:ind w:firstLine="480" w:firstLineChars="200"/>
        <w:jc w:val="left"/>
        <w:rPr>
          <w:rFonts w:hint="eastAsia" w:ascii="宋体" w:hAnsi="宋体" w:cs="宋体"/>
          <w:color w:val="auto"/>
          <w:kern w:val="0"/>
          <w:sz w:val="24"/>
          <w:highlight w:val="none"/>
        </w:rPr>
      </w:pPr>
    </w:p>
    <w:p w14:paraId="36D3A039">
      <w:pPr>
        <w:pStyle w:val="11"/>
        <w:spacing w:line="480" w:lineRule="auto"/>
        <w:ind w:firstLine="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 (企业公章)</w:t>
      </w:r>
    </w:p>
    <w:p w14:paraId="0B7FEADF">
      <w:pPr>
        <w:pStyle w:val="11"/>
        <w:spacing w:line="480" w:lineRule="auto"/>
        <w:ind w:right="48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14:paraId="26F6A81A">
      <w:pPr>
        <w:pStyle w:val="11"/>
        <w:spacing w:line="480" w:lineRule="auto"/>
        <w:ind w:right="48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总监理工程师签字：</w:t>
      </w:r>
    </w:p>
    <w:p w14:paraId="1E180EE8">
      <w:pPr>
        <w:pStyle w:val="11"/>
        <w:spacing w:line="48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28945344">
      <w:pPr>
        <w:spacing w:line="360" w:lineRule="auto"/>
        <w:jc w:val="left"/>
        <w:rPr>
          <w:rFonts w:hint="eastAsia"/>
          <w:color w:val="auto"/>
          <w:highlight w:val="none"/>
        </w:rPr>
      </w:pPr>
    </w:p>
    <w:p w14:paraId="7B4FD645"/>
    <w:sectPr>
      <w:footerReference r:id="rId4" w:type="default"/>
      <w:pgSz w:w="11906" w:h="16838"/>
      <w:pgMar w:top="1304" w:right="1416" w:bottom="1304" w:left="1447" w:header="851" w:footer="992" w:gutter="1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9488B">
    <w:pPr>
      <w:pStyle w:val="4"/>
      <w:jc w:val="center"/>
      <w:rPr>
        <w:rFonts w:hint="eastAsia"/>
      </w:rPr>
    </w:pPr>
    <w:r>
      <w:fldChar w:fldCharType="begin"/>
    </w:r>
    <w:r>
      <w:rPr>
        <w:rStyle w:val="10"/>
      </w:rPr>
      <w:instrText xml:space="preserve"> PAGE </w:instrText>
    </w:r>
    <w:r>
      <w:fldChar w:fldCharType="separate"/>
    </w:r>
    <w:r>
      <w:rPr>
        <w:rStyle w:val="10"/>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542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D785D"/>
    <w:rsid w:val="24B26561"/>
    <w:rsid w:val="43E426A0"/>
    <w:rsid w:val="56AC3A36"/>
    <w:rsid w:val="662D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2"/>
    <w:basedOn w:val="1"/>
    <w:qFormat/>
    <w:uiPriority w:val="0"/>
    <w:rPr>
      <w:rFonts w:ascii="宋体" w:hAnsi="宋体"/>
      <w:kern w:val="0"/>
      <w:sz w:val="20"/>
      <w:szCs w:val="24"/>
      <w:u w:val="single"/>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qFormat/>
    <w:uiPriority w:val="0"/>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4510</Words>
  <Characters>5223</Characters>
  <Lines>0</Lines>
  <Paragraphs>0</Paragraphs>
  <TotalTime>11</TotalTime>
  <ScaleCrop>false</ScaleCrop>
  <LinksUpToDate>false</LinksUpToDate>
  <CharactersWithSpaces>5520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2025-12-11T08:42:00Z</dcterms:created>
  <dc:creator>Administrator</dc:creator>
  <cp:lastModifiedBy>阿May</cp:lastModifiedBy>
  <dcterms:modified xsi:type="dcterms:W3CDTF">2025-12-11T10:35:33Z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B3103DEA2325427DAB62F9CDB3C1429F_12</vt:lpwstr>
  </property>
</Properties>
</file>