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0" w:after="0"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广州发展福州京东方光电科技有限公司分布式光伏项目EPC总承包</w:t>
      </w:r>
      <w:r>
        <w:rPr>
          <w:rFonts w:hint="eastAsia" w:ascii="宋体" w:hAnsi="宋体" w:eastAsia="宋体" w:cs="宋体"/>
          <w:color w:val="auto"/>
          <w:sz w:val="36"/>
          <w:szCs w:val="36"/>
          <w:highlight w:val="none"/>
        </w:rPr>
        <w:t>招标公告</w:t>
      </w:r>
    </w:p>
    <w:p>
      <w:pPr>
        <w:wordWrap w:val="0"/>
        <w:spacing w:line="360" w:lineRule="auto"/>
        <w:ind w:firstLine="417" w:firstLineChars="174"/>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本招标项目为</w:t>
      </w:r>
      <w:r>
        <w:rPr>
          <w:rFonts w:hint="eastAsia" w:ascii="宋体" w:hAnsi="宋体" w:eastAsia="宋体" w:cs="宋体"/>
          <w:color w:val="auto"/>
          <w:sz w:val="24"/>
          <w:highlight w:val="none"/>
          <w:u w:val="single"/>
          <w:lang w:eastAsia="zh-CN" w:bidi="ar"/>
        </w:rPr>
        <w:t>广州发展福州京东方光电科技有限公司分布式光伏项目EPC总承包</w:t>
      </w:r>
      <w:r>
        <w:rPr>
          <w:rFonts w:hint="eastAsia" w:ascii="宋体" w:hAnsi="宋体" w:eastAsia="宋体" w:cs="宋体"/>
          <w:color w:val="auto"/>
          <w:sz w:val="24"/>
          <w:highlight w:val="none"/>
          <w:u w:val="single"/>
          <w:lang w:bidi="ar"/>
        </w:rPr>
        <w:t>，</w:t>
      </w:r>
      <w:r>
        <w:rPr>
          <w:rFonts w:hint="eastAsia" w:ascii="宋体" w:hAnsi="宋体" w:eastAsia="宋体" w:cs="宋体"/>
          <w:color w:val="auto"/>
          <w:sz w:val="24"/>
          <w:highlight w:val="none"/>
          <w:u w:val="single"/>
        </w:rPr>
        <w:t>已取得</w:t>
      </w:r>
      <w:r>
        <w:rPr>
          <w:rFonts w:hint="eastAsia" w:ascii="宋体" w:hAnsi="宋体" w:eastAsia="宋体" w:cs="宋体"/>
          <w:color w:val="auto"/>
          <w:sz w:val="24"/>
          <w:highlight w:val="none"/>
          <w:u w:val="single"/>
          <w:lang w:val="en-US" w:eastAsia="zh-CN"/>
        </w:rPr>
        <w:t>福清市发展和改革局</w:t>
      </w:r>
      <w:r>
        <w:rPr>
          <w:rFonts w:hint="eastAsia" w:ascii="宋体" w:hAnsi="宋体" w:eastAsia="宋体" w:cs="宋体"/>
          <w:color w:val="auto"/>
          <w:sz w:val="24"/>
          <w:highlight w:val="none"/>
          <w:u w:val="single"/>
        </w:rPr>
        <w:t>签发的</w:t>
      </w:r>
      <w:r>
        <w:rPr>
          <w:rFonts w:hint="eastAsia" w:ascii="宋体" w:hAnsi="宋体" w:eastAsia="宋体" w:cs="宋体"/>
          <w:color w:val="auto"/>
          <w:sz w:val="24"/>
          <w:highlight w:val="none"/>
          <w:u w:val="single"/>
          <w:lang w:val="en-US" w:eastAsia="zh-CN"/>
        </w:rPr>
        <w:t>福建省投资项目备案证明</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2511-350181-04-01-107873</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，项目业主为</w:t>
      </w:r>
      <w:r>
        <w:rPr>
          <w:rFonts w:hint="eastAsia" w:ascii="宋体" w:hAnsi="宋体" w:eastAsia="宋体" w:cs="宋体"/>
          <w:color w:val="auto"/>
          <w:sz w:val="24"/>
          <w:highlight w:val="none"/>
          <w:lang w:val="en-US" w:eastAsia="zh-CN"/>
        </w:rPr>
        <w:t>南澳县南亚新能源技术开发有限公司</w:t>
      </w:r>
      <w:r>
        <w:rPr>
          <w:rFonts w:hint="eastAsia" w:ascii="宋体" w:hAnsi="宋体" w:eastAsia="宋体" w:cs="宋体"/>
          <w:color w:val="auto"/>
          <w:sz w:val="24"/>
          <w:highlight w:val="none"/>
        </w:rPr>
        <w:t>。建设资金来自</w:t>
      </w:r>
      <w:r>
        <w:rPr>
          <w:rFonts w:hint="eastAsia" w:ascii="宋体" w:hAnsi="宋体" w:eastAsia="宋体" w:cs="宋体"/>
          <w:color w:val="auto"/>
          <w:sz w:val="24"/>
          <w:highlight w:val="none"/>
          <w:u w:val="single"/>
        </w:rPr>
        <w:t>企业自筹资金</w:t>
      </w:r>
      <w:r>
        <w:rPr>
          <w:rFonts w:hint="eastAsia" w:ascii="宋体" w:hAnsi="宋体" w:eastAsia="宋体" w:cs="宋体"/>
          <w:color w:val="auto"/>
          <w:sz w:val="24"/>
          <w:highlight w:val="none"/>
        </w:rPr>
        <w:t>，招标单位为</w:t>
      </w:r>
      <w:r>
        <w:rPr>
          <w:rFonts w:hint="eastAsia" w:ascii="宋体" w:hAnsi="宋体" w:eastAsia="宋体" w:cs="宋体"/>
          <w:color w:val="auto"/>
          <w:sz w:val="24"/>
          <w:highlight w:val="none"/>
          <w:u w:val="single"/>
        </w:rPr>
        <w:t>广州发展新能源集团股份有限公司</w:t>
      </w:r>
      <w:r>
        <w:rPr>
          <w:rFonts w:hint="eastAsia" w:ascii="宋体" w:hAnsi="宋体" w:eastAsia="宋体" w:cs="宋体"/>
          <w:color w:val="auto"/>
          <w:sz w:val="24"/>
          <w:highlight w:val="none"/>
        </w:rPr>
        <w:t>。本项目已具备招标条件，现对该项目的EPC总承包进行公开招标。欢迎合格的投标人参加投标。</w:t>
      </w:r>
    </w:p>
    <w:p>
      <w:pPr>
        <w:spacing w:line="360" w:lineRule="auto"/>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bidi="ar"/>
        </w:rPr>
        <w:t>一、项目名称：</w:t>
      </w:r>
      <w:r>
        <w:rPr>
          <w:rFonts w:hint="eastAsia" w:ascii="宋体" w:hAnsi="宋体" w:eastAsia="宋体" w:cs="宋体"/>
          <w:color w:val="auto"/>
          <w:sz w:val="24"/>
          <w:highlight w:val="none"/>
          <w:u w:val="single"/>
          <w:lang w:eastAsia="zh-CN" w:bidi="ar"/>
        </w:rPr>
        <w:t>广州发展福州京东方光电科技有限公司分布式光伏项目EPC总承包</w:t>
      </w:r>
    </w:p>
    <w:p>
      <w:pPr>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二、招标单位：</w:t>
      </w:r>
      <w:r>
        <w:rPr>
          <w:rFonts w:hint="eastAsia" w:ascii="宋体" w:hAnsi="宋体" w:eastAsia="宋体" w:cs="宋体"/>
          <w:color w:val="auto"/>
          <w:sz w:val="24"/>
          <w:highlight w:val="none"/>
          <w:u w:val="single"/>
          <w:lang w:bidi="ar"/>
        </w:rPr>
        <w:t>广州发展新能源集团股份有限公司</w:t>
      </w:r>
    </w:p>
    <w:p>
      <w:pPr>
        <w:tabs>
          <w:tab w:val="center" w:pos="4415"/>
        </w:tabs>
        <w:spacing w:line="360" w:lineRule="auto"/>
        <w:ind w:firstLine="480" w:firstLineChars="2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lang w:bidi="ar"/>
        </w:rPr>
        <w:t>联系人：</w:t>
      </w:r>
      <w:r>
        <w:rPr>
          <w:rFonts w:hint="eastAsia" w:ascii="宋体" w:hAnsi="宋体" w:eastAsia="宋体" w:cs="宋体"/>
          <w:color w:val="auto"/>
          <w:sz w:val="24"/>
          <w:highlight w:val="none"/>
          <w:u w:val="single"/>
          <w:lang w:bidi="ar"/>
        </w:rPr>
        <w:t>陈工</w:t>
      </w:r>
      <w:r>
        <w:rPr>
          <w:rFonts w:hint="eastAsia" w:ascii="宋体" w:hAnsi="宋体" w:eastAsia="宋体" w:cs="宋体"/>
          <w:color w:val="auto"/>
          <w:sz w:val="24"/>
          <w:highlight w:val="none"/>
          <w:lang w:bidi="ar"/>
        </w:rPr>
        <w:t xml:space="preserve">     联系电话：</w:t>
      </w:r>
      <w:r>
        <w:rPr>
          <w:rFonts w:hint="eastAsia" w:ascii="宋体" w:hAnsi="宋体" w:eastAsia="宋体" w:cs="宋体"/>
          <w:color w:val="auto"/>
          <w:sz w:val="24"/>
          <w:highlight w:val="none"/>
          <w:u w:val="single"/>
          <w:lang w:bidi="ar"/>
        </w:rPr>
        <w:t>020-87571846</w:t>
      </w:r>
    </w:p>
    <w:p>
      <w:pPr>
        <w:tabs>
          <w:tab w:val="center" w:pos="4415"/>
        </w:tabs>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w:t>
      </w:r>
      <w:r>
        <w:rPr>
          <w:rFonts w:hint="eastAsia" w:ascii="宋体" w:hAnsi="宋体" w:eastAsia="宋体" w:cs="宋体"/>
          <w:color w:val="auto"/>
          <w:sz w:val="24"/>
          <w:highlight w:val="none"/>
          <w:u w:val="single"/>
        </w:rPr>
        <w:t>广州市广州工程建设监理有限公司</w:t>
      </w:r>
      <w:r>
        <w:rPr>
          <w:rFonts w:hint="eastAsia" w:ascii="宋体" w:hAnsi="宋体" w:eastAsia="宋体" w:cs="宋体"/>
          <w:color w:val="auto"/>
          <w:sz w:val="24"/>
          <w:highlight w:val="none"/>
          <w:u w:val="single"/>
          <w:lang w:eastAsia="zh-CN"/>
        </w:rPr>
        <w:t xml:space="preserve"> </w:t>
      </w:r>
    </w:p>
    <w:p>
      <w:pPr>
        <w:tabs>
          <w:tab w:val="center" w:pos="441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联系人：</w:t>
      </w:r>
      <w:r>
        <w:rPr>
          <w:rFonts w:hint="eastAsia" w:ascii="宋体" w:hAnsi="宋体" w:eastAsia="宋体" w:cs="宋体"/>
          <w:color w:val="auto"/>
          <w:sz w:val="24"/>
          <w:highlight w:val="none"/>
          <w:u w:val="single"/>
        </w:rPr>
        <w:t>迟工</w:t>
      </w:r>
      <w:r>
        <w:rPr>
          <w:rFonts w:hint="eastAsia" w:ascii="宋体" w:hAnsi="宋体" w:eastAsia="宋体" w:cs="宋体"/>
          <w:color w:val="auto"/>
          <w:sz w:val="24"/>
          <w:highlight w:val="none"/>
          <w:lang w:bidi="ar"/>
        </w:rPr>
        <w:t xml:space="preserve">  </w:t>
      </w:r>
      <w:r>
        <w:rPr>
          <w:rFonts w:hint="eastAsia" w:ascii="宋体" w:hAnsi="宋体" w:eastAsia="宋体" w:cs="宋体"/>
          <w:color w:val="auto"/>
          <w:sz w:val="24"/>
          <w:highlight w:val="none"/>
          <w:lang w:val="en-US" w:eastAsia="zh-CN" w:bidi="ar"/>
        </w:rPr>
        <w:t xml:space="preserve">  </w:t>
      </w:r>
      <w:r>
        <w:rPr>
          <w:rFonts w:hint="eastAsia" w:ascii="宋体" w:hAnsi="宋体" w:eastAsia="宋体" w:cs="宋体"/>
          <w:color w:val="auto"/>
          <w:sz w:val="24"/>
          <w:highlight w:val="none"/>
          <w:lang w:bidi="ar"/>
        </w:rPr>
        <w:t xml:space="preserve"> 联系电话：</w:t>
      </w:r>
      <w:r>
        <w:rPr>
          <w:rFonts w:hint="eastAsia" w:ascii="宋体" w:hAnsi="宋体" w:eastAsia="宋体" w:cs="宋体"/>
          <w:color w:val="auto"/>
          <w:sz w:val="24"/>
          <w:highlight w:val="none"/>
          <w:u w:val="single"/>
          <w:lang w:bidi="ar"/>
        </w:rPr>
        <w:t>020-37608020</w:t>
      </w:r>
      <w:r>
        <w:rPr>
          <w:rFonts w:hint="eastAsia" w:ascii="宋体" w:hAnsi="宋体" w:eastAsia="宋体" w:cs="宋体"/>
          <w:color w:val="auto"/>
          <w:sz w:val="24"/>
          <w:highlight w:val="none"/>
        </w:rPr>
        <w:t xml:space="preserve"> </w:t>
      </w:r>
    </w:p>
    <w:p>
      <w:pPr>
        <w:tabs>
          <w:tab w:val="center" w:pos="4415"/>
        </w:tabs>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招标监督机构：</w:t>
      </w:r>
      <w:r>
        <w:rPr>
          <w:rFonts w:hint="eastAsia" w:ascii="宋体" w:hAnsi="宋体" w:eastAsia="宋体" w:cs="宋体"/>
          <w:color w:val="auto"/>
          <w:sz w:val="24"/>
          <w:highlight w:val="none"/>
          <w:u w:val="single"/>
          <w:lang w:bidi="ar"/>
        </w:rPr>
        <w:t>广州发展集团股份有限公司招标管理部</w:t>
      </w:r>
    </w:p>
    <w:p>
      <w:pPr>
        <w:tabs>
          <w:tab w:val="center" w:pos="4415"/>
        </w:tabs>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监督电话：</w:t>
      </w:r>
      <w:r>
        <w:rPr>
          <w:rFonts w:hint="eastAsia" w:ascii="宋体" w:hAnsi="宋体" w:eastAsia="宋体" w:cs="宋体"/>
          <w:color w:val="auto"/>
          <w:sz w:val="24"/>
          <w:highlight w:val="none"/>
          <w:u w:val="single"/>
          <w:lang w:bidi="ar"/>
        </w:rPr>
        <w:t>020-37850890</w:t>
      </w:r>
    </w:p>
    <w:p>
      <w:pPr>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三、建设地点及项目概况：</w:t>
      </w:r>
    </w:p>
    <w:p>
      <w:pPr>
        <w:tabs>
          <w:tab w:val="left" w:pos="567"/>
          <w:tab w:val="left" w:pos="735"/>
          <w:tab w:val="left" w:pos="2160"/>
        </w:tabs>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本项目位于福建省福州市福清市音西街道福俱路99号。</w:t>
      </w:r>
    </w:p>
    <w:p>
      <w:pPr>
        <w:tabs>
          <w:tab w:val="left" w:pos="567"/>
          <w:tab w:val="left" w:pos="735"/>
          <w:tab w:val="left" w:pos="2160"/>
        </w:tabs>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项目包括太阳能光伏发电系统相应的配套上网设施、运维设施，完成当地电网所、厂区要求的全部并网检测、现场测试及性能验证、外线改造等。项目变低压侧汇流升压后以2回20kV电缆线路分别接至配电室光伏1#并网柜、2#柜并网柜，通过用户变接入厂区原有电力系统网。 同时为了防止光伏发电余电上网(按损耗计列)，需要在厂区原有4台主变20kV侧，分别各安装1套防逆流装置；暂按20kV接入。</w:t>
      </w:r>
    </w:p>
    <w:p>
      <w:pPr>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四、标段划分及各标段招标内容、规模：</w:t>
      </w:r>
    </w:p>
    <w:p>
      <w:pPr>
        <w:spacing w:line="360" w:lineRule="auto"/>
        <w:ind w:firstLine="42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1、本项目划分为</w:t>
      </w:r>
      <w:r>
        <w:rPr>
          <w:rFonts w:hint="eastAsia" w:ascii="宋体" w:hAnsi="宋体" w:eastAsia="宋体" w:cs="宋体"/>
          <w:color w:val="auto"/>
          <w:sz w:val="24"/>
          <w:highlight w:val="none"/>
          <w:u w:val="single"/>
          <w:lang w:bidi="ar"/>
        </w:rPr>
        <w:t>1</w:t>
      </w:r>
      <w:r>
        <w:rPr>
          <w:rFonts w:hint="eastAsia" w:ascii="宋体" w:hAnsi="宋体" w:eastAsia="宋体" w:cs="宋体"/>
          <w:color w:val="auto"/>
          <w:sz w:val="24"/>
          <w:highlight w:val="none"/>
          <w:lang w:bidi="ar"/>
        </w:rPr>
        <w:t>个标段：</w:t>
      </w:r>
    </w:p>
    <w:p>
      <w:pPr>
        <w:spacing w:line="360" w:lineRule="auto"/>
        <w:ind w:firstLine="42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2、招标内容、规模：</w:t>
      </w:r>
    </w:p>
    <w:p>
      <w:pPr>
        <w:adjustRightInd w:val="0"/>
        <w:snapToGrid w:val="0"/>
        <w:spacing w:line="360" w:lineRule="auto"/>
        <w:ind w:firstLine="42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本项目采取总承包交钥匙方式完成，组件由投标方采购，拟将光伏组件安装在空闲屋顶、空地、车棚上，本期光伏项目直流侧装机容量10358.34kWp。主要电力和电气设备包括：光伏组件、直或交流汇流箱、逆变器、升压变压器、20kV开关柜、二次设备等设施；主要使用的材料有光伏组件支架、交直流电力电缆、电缆桥架等。合同内容包括太阳能光伏电站太阳能电池至并网点的全部工程设计、外线改造、设备材料采购供应、所有设备的二次搬运与保管、厂房加固、屋面清理工作、建筑安装工程施工、工程质量及工期控制、工程管理、设备监造、培训、调试、试运直至验收交付生产、以及在质量保修期内的消缺等全过程的工作，在满足合同其它责任和义务的同时使本项目符合相关达标验收的要求。</w:t>
      </w:r>
    </w:p>
    <w:p>
      <w:pPr>
        <w:adjustRightInd w:val="0"/>
        <w:snapToGri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招标范围除新建满足招标文件技术要求的完整的太阳能并网光伏电站外，还包括因建造光伏电站需要而对原有建、构筑物局部的拆除、还建、修复、防水补漏等。</w:t>
      </w:r>
    </w:p>
    <w:p>
      <w:pPr>
        <w:adjustRightInd w:val="0"/>
        <w:snapToGrid w:val="0"/>
        <w:spacing w:line="360" w:lineRule="auto"/>
        <w:ind w:firstLine="420"/>
        <w:rPr>
          <w:rFonts w:hint="eastAsia" w:ascii="宋体" w:hAnsi="宋体" w:eastAsia="宋体" w:cs="宋体"/>
          <w:bCs/>
          <w:color w:val="auto"/>
          <w:sz w:val="24"/>
          <w:highlight w:val="none"/>
        </w:rPr>
      </w:pPr>
      <w:r>
        <w:rPr>
          <w:rFonts w:hint="eastAsia" w:ascii="宋体" w:hAnsi="宋体" w:eastAsia="宋体" w:cs="宋体"/>
          <w:color w:val="auto"/>
          <w:sz w:val="24"/>
          <w:highlight w:val="none"/>
        </w:rPr>
        <w:t>3、计划工期：进场10天内提交开工报告，合同签订后15天内完成设计图纸评审；正式开工之日起6个月内通过全容量并网验收</w:t>
      </w:r>
      <w:r>
        <w:rPr>
          <w:rFonts w:hint="eastAsia" w:ascii="宋体" w:hAnsi="宋体" w:eastAsia="宋体" w:cs="宋体"/>
          <w:bCs/>
          <w:color w:val="auto"/>
          <w:sz w:val="24"/>
          <w:highlight w:val="none"/>
        </w:rPr>
        <w:t>。</w:t>
      </w:r>
    </w:p>
    <w:p>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具体要求详见招标文件第五章《发包人要求》。</w:t>
      </w:r>
    </w:p>
    <w:p>
      <w:pPr>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五、投标人资格要求：</w:t>
      </w:r>
    </w:p>
    <w:p>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1、投标人参加投标的意思表达清楚，投标人代表被授权有效。</w:t>
      </w:r>
    </w:p>
    <w:p>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w:t>
      </w:r>
      <w:r>
        <w:rPr>
          <w:rFonts w:hint="eastAsia" w:ascii="宋体" w:hAnsi="宋体" w:eastAsia="宋体" w:cs="宋体"/>
          <w:color w:val="auto"/>
          <w:sz w:val="24"/>
          <w:highlight w:val="none"/>
        </w:rPr>
        <w:t>投标人（若为联合体投标，指联合体各方）为依法设立的法人或其他组织，持有政府行政主管部门核发的法人营业执照，按国家法律经营</w:t>
      </w:r>
      <w:r>
        <w:rPr>
          <w:rFonts w:hint="eastAsia" w:ascii="宋体" w:hAnsi="宋体" w:eastAsia="宋体" w:cs="宋体"/>
          <w:color w:val="auto"/>
          <w:sz w:val="24"/>
          <w:highlight w:val="none"/>
          <w:lang w:bidi="ar"/>
        </w:rPr>
        <w:t>。</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3、</w:t>
      </w:r>
      <w:r>
        <w:rPr>
          <w:rFonts w:hint="eastAsia" w:ascii="宋体" w:hAnsi="宋体" w:eastAsia="宋体" w:cs="宋体"/>
          <w:color w:val="auto"/>
          <w:sz w:val="24"/>
          <w:highlight w:val="none"/>
        </w:rPr>
        <w:t>投标人（若为联合体投标，联合体各方按各自分工对应资质情况）必须同时具有承接本工程所需的以下（A、B）的资质：</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A:设计资质：具有工程设计综合甲级资质，或工程设计电力行业乙级或以上资质，或工程设计电力行业（新能源）专业乙级。</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B:施工资质：具有电力工程施工总承包三级或以上资质,及持有建设行政主管部门颁发的有效期内的安全生产许可证。</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[需提供符合上述要求的投标人资质证书扫描件。]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4、投标人（若为联合体投标，指联合体主办方）自2021年1月1日起至投标截止日期止至少有1个已并网的单项容量</w:t>
      </w:r>
      <w:r>
        <w:rPr>
          <w:rFonts w:hint="eastAsia" w:ascii="宋体" w:hAnsi="宋体" w:eastAsia="宋体" w:cs="宋体"/>
          <w:color w:val="auto"/>
          <w:sz w:val="24"/>
          <w:highlight w:val="none"/>
          <w:lang w:eastAsia="zh-CN"/>
        </w:rPr>
        <w:t>6MWp或以上</w:t>
      </w:r>
      <w:r>
        <w:rPr>
          <w:rFonts w:hint="eastAsia" w:ascii="宋体" w:hAnsi="宋体" w:eastAsia="宋体" w:cs="宋体"/>
          <w:color w:val="auto"/>
          <w:sz w:val="24"/>
          <w:highlight w:val="none"/>
        </w:rPr>
        <w:t>的光伏电站EPC总承包工程业绩[需提供：①合同关键页扫描件，合同关键页包括合同首页、签字盖章页和主要内容页；②提供项目已并网证明，已并网证明包括且仅限于以下之一：国家电监会文件、供电文件、工程启动移交签收书、移交鉴定书、投产证明、验收（竣工）报告。]</w:t>
      </w:r>
    </w:p>
    <w:p>
      <w:pPr>
        <w:adjustRightInd w:val="0"/>
        <w:snapToGrid w:val="0"/>
        <w:spacing w:line="360" w:lineRule="auto"/>
        <w:ind w:firstLine="482" w:firstLineChars="200"/>
        <w:rPr>
          <w:rFonts w:hint="eastAsia" w:ascii="宋体" w:hAnsi="宋体" w:eastAsia="宋体" w:cs="宋体"/>
          <w:b/>
          <w:color w:val="auto"/>
          <w:sz w:val="24"/>
          <w:highlight w:val="none"/>
          <w:lang w:bidi="ar"/>
        </w:rPr>
      </w:pPr>
      <w:r>
        <w:rPr>
          <w:rFonts w:hint="eastAsia" w:ascii="宋体" w:hAnsi="宋体" w:eastAsia="宋体" w:cs="宋体"/>
          <w:b/>
          <w:color w:val="auto"/>
          <w:sz w:val="24"/>
          <w:highlight w:val="none"/>
          <w:lang w:bidi="ar"/>
        </w:rPr>
        <w:t>注：如所提供业绩为联合体承担业绩，则投标人一方须是设计责任方或施工责任方，且须提供联合体协议扫描件。业绩时间以并网时间</w:t>
      </w:r>
      <w:r>
        <w:rPr>
          <w:rFonts w:hint="eastAsia" w:ascii="宋体" w:hAnsi="宋体" w:eastAsia="宋体" w:cs="宋体"/>
          <w:b/>
          <w:bCs/>
          <w:color w:val="auto"/>
          <w:sz w:val="24"/>
          <w:highlight w:val="none"/>
        </w:rPr>
        <w:t>或竣工验收时间</w:t>
      </w:r>
      <w:r>
        <w:rPr>
          <w:rFonts w:hint="eastAsia" w:ascii="宋体" w:hAnsi="宋体" w:eastAsia="宋体" w:cs="宋体"/>
          <w:b/>
          <w:color w:val="auto"/>
          <w:sz w:val="24"/>
          <w:highlight w:val="none"/>
          <w:lang w:bidi="ar"/>
        </w:rPr>
        <w:t>为准。</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5、投标人（指</w:t>
      </w:r>
      <w:r>
        <w:rPr>
          <w:rFonts w:hint="eastAsia" w:ascii="宋体" w:hAnsi="宋体" w:eastAsia="宋体" w:cs="宋体"/>
          <w:color w:val="auto"/>
          <w:sz w:val="24"/>
          <w:highlight w:val="none"/>
        </w:rPr>
        <w:t>联合体成员方</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rPr>
        <w:t>自2021年1月1日起至投标截止日期止至少有1个已并网的单项容量</w:t>
      </w:r>
      <w:r>
        <w:rPr>
          <w:rFonts w:hint="eastAsia" w:ascii="宋体" w:hAnsi="宋体" w:eastAsia="宋体" w:cs="宋体"/>
          <w:color w:val="auto"/>
          <w:sz w:val="24"/>
          <w:highlight w:val="none"/>
          <w:lang w:eastAsia="zh-CN"/>
        </w:rPr>
        <w:t>6MWp或以上</w:t>
      </w:r>
      <w:r>
        <w:rPr>
          <w:rFonts w:hint="eastAsia" w:ascii="宋体" w:hAnsi="宋体" w:eastAsia="宋体" w:cs="宋体"/>
          <w:color w:val="auto"/>
          <w:sz w:val="24"/>
          <w:highlight w:val="none"/>
        </w:rPr>
        <w:t>的光伏电站设计或施工业绩</w:t>
      </w:r>
      <w:r>
        <w:rPr>
          <w:rFonts w:hint="eastAsia" w:ascii="宋体" w:hAnsi="宋体" w:eastAsia="宋体" w:cs="宋体"/>
          <w:b/>
          <w:bCs/>
          <w:color w:val="auto"/>
          <w:sz w:val="24"/>
          <w:highlight w:val="none"/>
        </w:rPr>
        <w:t>（根据成员方在本项目承担的任务确认业绩类型要求）</w:t>
      </w:r>
      <w:r>
        <w:rPr>
          <w:rFonts w:hint="eastAsia" w:ascii="宋体" w:hAnsi="宋体" w:eastAsia="宋体" w:cs="宋体"/>
          <w:color w:val="auto"/>
          <w:sz w:val="24"/>
          <w:highlight w:val="none"/>
        </w:rPr>
        <w:t>[需提供：①合同关键页扫描件，合同关键页包括合同首页、签字盖章页和主要内容页；②提供项目已并网证明，已并网证明包括且仅限于以下之一：国家电监会文件、供电文件、工程启动移交签收书、移交鉴定书、投产证明、验收（竣工）报告。]</w:t>
      </w:r>
    </w:p>
    <w:p>
      <w:pPr>
        <w:snapToGrid w:val="0"/>
        <w:spacing w:line="360" w:lineRule="auto"/>
        <w:ind w:firstLine="482" w:firstLineChars="200"/>
        <w:rPr>
          <w:rFonts w:hint="eastAsia" w:ascii="宋体" w:hAnsi="宋体" w:eastAsia="宋体" w:cs="宋体"/>
          <w:color w:val="auto"/>
          <w:sz w:val="24"/>
          <w:highlight w:val="none"/>
          <w:lang w:bidi="ar"/>
        </w:rPr>
      </w:pPr>
      <w:r>
        <w:rPr>
          <w:rFonts w:hint="eastAsia" w:ascii="宋体" w:hAnsi="宋体" w:eastAsia="宋体" w:cs="宋体"/>
          <w:b/>
          <w:color w:val="auto"/>
          <w:sz w:val="24"/>
          <w:highlight w:val="none"/>
          <w:lang w:bidi="ar"/>
        </w:rPr>
        <w:t>注：（1）本条要求仅对联合体投标适用，独立投标不需提供。如联合体成员方负责设计任务，则提供设计业绩；如成员方负责施工任务，则提供施工业绩；（2）如所提供业绩为联合体承担业绩，则投标人一方须是设计责任方或施工责任方，且须提供联合体协议扫描件。业绩时间以并网时间</w:t>
      </w:r>
      <w:r>
        <w:rPr>
          <w:rFonts w:hint="eastAsia" w:ascii="宋体" w:hAnsi="宋体" w:eastAsia="宋体" w:cs="宋体"/>
          <w:b/>
          <w:bCs/>
          <w:color w:val="auto"/>
          <w:sz w:val="24"/>
          <w:highlight w:val="none"/>
          <w:lang w:bidi="ar"/>
        </w:rPr>
        <w:t>或竣工验收时间</w:t>
      </w:r>
      <w:r>
        <w:rPr>
          <w:rFonts w:hint="eastAsia" w:ascii="宋体" w:hAnsi="宋体" w:eastAsia="宋体" w:cs="宋体"/>
          <w:b/>
          <w:color w:val="auto"/>
          <w:sz w:val="24"/>
          <w:highlight w:val="none"/>
          <w:lang w:bidi="ar"/>
        </w:rPr>
        <w:t>为准。</w:t>
      </w:r>
    </w:p>
    <w:p>
      <w:pPr>
        <w:widowControl/>
        <w:numPr>
          <w:ilvl w:val="255"/>
          <w:numId w:val="0"/>
        </w:numPr>
        <w:adjustRightInd w:val="0"/>
        <w:snapToGrid w:val="0"/>
        <w:spacing w:line="360" w:lineRule="auto"/>
        <w:ind w:firstLine="480" w:firstLineChars="20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6、投标人拟委派人员资格要求(若为联合体投标，则由承担施工任务方委派)：</w:t>
      </w:r>
    </w:p>
    <w:p>
      <w:pPr>
        <w:widowControl/>
        <w:numPr>
          <w:ilvl w:val="255"/>
          <w:numId w:val="0"/>
        </w:numPr>
        <w:adjustRightInd w:val="0"/>
        <w:snapToGrid w:val="0"/>
        <w:spacing w:line="360" w:lineRule="auto"/>
        <w:ind w:firstLine="480" w:firstLineChars="20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A：项目经理资格要求：具备机电工程专业一级注册建造师资格，同时具备有效的安全生产考核合格证（B类）或建筑施工企业项目负责人安全生产考核合格证书。</w:t>
      </w:r>
    </w:p>
    <w:p>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B：安全员资格要求：投标人专职安全员须具有建筑施工企业专职安全生产管理人员安全生产考核合格证书（C3类），或安全生产考核合格证（C）（原发证机关标注为“C”的证书）。</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7、投标人已按第六章投标文件格式6的内容和格式</w:t>
      </w:r>
      <w:r>
        <w:rPr>
          <w:rFonts w:hint="eastAsia" w:ascii="宋体" w:hAnsi="宋体" w:eastAsia="宋体" w:cs="宋体"/>
          <w:color w:val="auto"/>
          <w:sz w:val="24"/>
          <w:highlight w:val="none"/>
        </w:rPr>
        <w:t>签署盖章</w:t>
      </w:r>
      <w:r>
        <w:rPr>
          <w:rFonts w:hint="eastAsia" w:ascii="宋体" w:hAnsi="宋体" w:eastAsia="宋体" w:cs="宋体"/>
          <w:color w:val="auto"/>
          <w:sz w:val="24"/>
          <w:highlight w:val="none"/>
          <w:lang w:bidi="ar"/>
        </w:rPr>
        <w:t>投标人声明。</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8、投标人（若为联合体投标，指联合体各方）未出现以下情形：与其它投标人的单位负责人为同一人或者存在控股、管理关系的（按投标人提供的《投标人声明》第六条内容进行评审）。如不同投标申请人出现单位负责人为同一人或者存在控股、管理关系的情形，则不通过资格审查。</w:t>
      </w:r>
    </w:p>
    <w:p>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 xml:space="preserve">9、本次招标接受联合体投标。只接受不多于2家单位组成的联合体，承担设计任务的联合体成员1家，承担施工任务的联合体成员1家，并签定联合体协议书。联合体协议书应明确约定各方拟承担的工作和责任。 </w:t>
      </w:r>
    </w:p>
    <w:p>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注：1）参加联合体的各成员不得再以自己的名义单独投标，也不得同时参加两个或两个以上的联合体投标。出现上述情况者，其投标和</w:t>
      </w:r>
      <w:bookmarkStart w:id="0" w:name="_GoBack"/>
      <w:bookmarkEnd w:id="0"/>
      <w:r>
        <w:rPr>
          <w:rFonts w:hint="eastAsia" w:ascii="宋体" w:hAnsi="宋体" w:eastAsia="宋体" w:cs="宋体"/>
          <w:color w:val="auto"/>
          <w:sz w:val="24"/>
          <w:highlight w:val="none"/>
          <w:lang w:bidi="ar"/>
        </w:rPr>
        <w:t xml:space="preserve">与此有关的联合体的投标将被拒绝。 </w:t>
      </w:r>
    </w:p>
    <w:p>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2）投标人拟任本工程的项目经理、设计负责人必须是联合体中对应分工成员的正式员工，以上人员不得重复兼任。</w:t>
      </w:r>
    </w:p>
    <w:p>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3）组成联合体的投标人，应在联合体协议中明确承接工作任务（施工任务或设计任务）的成员单位。</w:t>
      </w:r>
    </w:p>
    <w:p>
      <w:pPr>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六、公告发布日期、领取招标文件事宜、递交投标文件时间与开标时间：</w:t>
      </w:r>
    </w:p>
    <w:p>
      <w:pPr>
        <w:spacing w:line="360" w:lineRule="auto"/>
        <w:ind w:firstLine="482"/>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1、发布招标公告开始日期（含本日）为：</w:t>
      </w:r>
      <w:r>
        <w:rPr>
          <w:rFonts w:hint="eastAsia" w:ascii="宋体" w:hAnsi="宋体" w:eastAsia="宋体" w:cs="宋体"/>
          <w:color w:val="auto"/>
          <w:kern w:val="0"/>
          <w:sz w:val="24"/>
          <w:highlight w:val="none"/>
          <w:u w:val="single"/>
          <w:shd w:val="clear" w:color="auto" w:fill="FFFFFF"/>
          <w:lang w:bidi="ar"/>
        </w:rPr>
        <w:t>2025年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kern w:val="0"/>
          <w:sz w:val="24"/>
          <w:highlight w:val="none"/>
          <w:shd w:val="clear" w:color="auto" w:fill="FFFFFF"/>
          <w:lang w:bidi="ar"/>
        </w:rPr>
        <w:t>。</w:t>
      </w:r>
    </w:p>
    <w:p>
      <w:pPr>
        <w:spacing w:line="360" w:lineRule="auto"/>
        <w:ind w:firstLine="480" w:firstLineChars="200"/>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招标公告截止日期（含本日）为：</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kern w:val="0"/>
          <w:sz w:val="24"/>
          <w:highlight w:val="none"/>
          <w:shd w:val="clear" w:color="auto" w:fill="FFFFFF"/>
          <w:lang w:bidi="ar"/>
        </w:rPr>
        <w:t>。</w:t>
      </w:r>
    </w:p>
    <w:p>
      <w:pPr>
        <w:spacing w:line="360" w:lineRule="auto"/>
        <w:ind w:firstLine="482"/>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并需在招标答疑中明确说明。</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2、投标登记及领取招标文件方式：</w:t>
      </w:r>
    </w:p>
    <w:p>
      <w:pPr>
        <w:shd w:val="clear" w:color="auto" w:fill="FFFFFF"/>
        <w:snapToGrid w:val="0"/>
        <w:spacing w:line="360" w:lineRule="auto"/>
        <w:ind w:firstLine="480" w:firstLineChars="200"/>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sz w:val="24"/>
          <w:highlight w:val="none"/>
        </w:rPr>
        <w:t>在广州交易集团有限公司（广州公共资源交易中心）业务系统完成了线上投标登记的投标人须在</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分至</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分联系招标代理机构（联系人：</w:t>
      </w:r>
      <w:r>
        <w:rPr>
          <w:rFonts w:hint="eastAsia" w:ascii="宋体" w:hAnsi="宋体" w:eastAsia="宋体" w:cs="宋体"/>
          <w:color w:val="auto"/>
          <w:sz w:val="24"/>
          <w:highlight w:val="none"/>
          <w:lang w:val="en-US" w:eastAsia="zh-CN"/>
        </w:rPr>
        <w:t>迟</w:t>
      </w:r>
      <w:r>
        <w:rPr>
          <w:rFonts w:hint="eastAsia" w:ascii="宋体" w:hAnsi="宋体" w:eastAsia="宋体" w:cs="宋体"/>
          <w:color w:val="auto"/>
          <w:sz w:val="24"/>
          <w:highlight w:val="none"/>
          <w:lang w:val="en-US"/>
        </w:rPr>
        <w:t>工</w:t>
      </w:r>
      <w:r>
        <w:rPr>
          <w:rFonts w:hint="eastAsia" w:ascii="宋体" w:hAnsi="宋体" w:eastAsia="宋体" w:cs="宋体"/>
          <w:color w:val="auto"/>
          <w:sz w:val="24"/>
          <w:highlight w:val="none"/>
        </w:rPr>
        <w:t>，电话：020-37608020）办理招标文件购买，招标文件每套售价500元（支付方式：电汇转账；户名：广州市广州工程建设监理有限公司；开户行：中国银行广州珠江支行；收款账号：</w:t>
      </w:r>
      <w:r>
        <w:rPr>
          <w:rFonts w:hint="eastAsia" w:ascii="宋体" w:hAnsi="宋体" w:eastAsia="宋体" w:cs="宋体"/>
          <w:color w:val="auto"/>
          <w:sz w:val="24"/>
          <w:highlight w:val="none"/>
          <w:lang w:val="en-US"/>
        </w:rPr>
        <w:t>701657752726</w:t>
      </w:r>
      <w:r>
        <w:rPr>
          <w:rFonts w:hint="eastAsia" w:ascii="宋体" w:hAnsi="宋体" w:eastAsia="宋体" w:cs="宋体"/>
          <w:color w:val="auto"/>
          <w:sz w:val="24"/>
          <w:highlight w:val="none"/>
        </w:rPr>
        <w:t>），（售后不退），招标代理机构只开具对应金额电子增值税普通发票，投标登记时间结束后统一发至所留邮箱，请自行下载。</w:t>
      </w:r>
    </w:p>
    <w:p>
      <w:pPr>
        <w:snapToGrid w:val="0"/>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shd w:val="clear" w:color="auto" w:fill="FFFFFF"/>
          <w:lang w:bidi="ar"/>
        </w:rPr>
        <w:t>注：上述费用在获取招标文件后不予退还。</w:t>
      </w:r>
    </w:p>
    <w:p>
      <w:pPr>
        <w:shd w:val="clear" w:color="auto" w:fill="FFFFFF"/>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3、递交投标文件起始时间：</w:t>
      </w:r>
      <w:r>
        <w:rPr>
          <w:rFonts w:hint="eastAsia" w:ascii="宋体" w:hAnsi="宋体" w:eastAsia="宋体" w:cs="宋体"/>
          <w:color w:val="auto"/>
          <w:kern w:val="0"/>
          <w:sz w:val="24"/>
          <w:highlight w:val="none"/>
          <w:u w:val="single"/>
          <w:shd w:val="clear" w:color="auto" w:fill="FFFFFF"/>
          <w:lang w:bidi="ar"/>
        </w:rPr>
        <w:t>2025年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sz w:val="24"/>
          <w:highlight w:val="none"/>
        </w:rPr>
        <w:t>；</w:t>
      </w:r>
    </w:p>
    <w:p>
      <w:pPr>
        <w:shd w:val="clear" w:color="auto" w:fill="FFFFFF"/>
        <w:snapToGrid w:val="0"/>
        <w:spacing w:line="360" w:lineRule="auto"/>
        <w:ind w:firstLine="2280" w:firstLineChars="950"/>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sz w:val="24"/>
          <w:highlight w:val="none"/>
        </w:rPr>
        <w:t>。</w:t>
      </w:r>
    </w:p>
    <w:p>
      <w:pPr>
        <w:spacing w:line="360" w:lineRule="auto"/>
        <w:ind w:firstLine="431" w:firstLineChars="174"/>
        <w:rPr>
          <w:rFonts w:hint="eastAsia" w:ascii="宋体" w:hAnsi="宋体" w:eastAsia="宋体" w:cs="宋体"/>
          <w:color w:val="auto"/>
          <w:sz w:val="24"/>
          <w:highlight w:val="none"/>
          <w:shd w:val="clear" w:color="auto" w:fill="FFFFFF"/>
          <w:lang w:bidi="ar"/>
        </w:rPr>
      </w:pPr>
      <w:r>
        <w:rPr>
          <w:rFonts w:hint="eastAsia" w:ascii="宋体" w:hAnsi="宋体" w:eastAsia="宋体" w:cs="宋体"/>
          <w:color w:val="auto"/>
          <w:spacing w:val="4"/>
          <w:kern w:val="0"/>
          <w:sz w:val="24"/>
          <w:highlight w:val="none"/>
          <w:shd w:val="clear" w:color="auto" w:fill="FFFFFF"/>
          <w:lang w:bidi="ar"/>
        </w:rPr>
        <w:t>4、</w:t>
      </w:r>
      <w:r>
        <w:rPr>
          <w:rFonts w:hint="eastAsia" w:ascii="宋体" w:hAnsi="宋体" w:eastAsia="宋体" w:cs="宋体"/>
          <w:color w:val="auto"/>
          <w:sz w:val="24"/>
          <w:highlight w:val="none"/>
          <w:shd w:val="clear" w:color="auto" w:fill="FFFFFF"/>
          <w:lang w:bidi="ar"/>
        </w:rPr>
        <w:t>投标人必须在办理投标登记手续前在广州交易集团有限公司（广州公共资源交易中心）办理信息登记（具体请登陆广州交易集团有限公司（广州公共资源交易中心）网站→服务指南→办事指引→企业信息登记），否则将无法办理投标登记。</w:t>
      </w:r>
    </w:p>
    <w:p>
      <w:pPr>
        <w:spacing w:line="360" w:lineRule="auto"/>
        <w:ind w:firstLine="431" w:firstLineChars="174"/>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pacing w:val="4"/>
          <w:kern w:val="0"/>
          <w:sz w:val="24"/>
          <w:highlight w:val="none"/>
          <w:shd w:val="clear" w:color="auto" w:fill="FFFFFF"/>
          <w:lang w:bidi="ar"/>
        </w:rPr>
        <w:t>5、投标人通过</w:t>
      </w:r>
      <w:r>
        <w:rPr>
          <w:rFonts w:hint="eastAsia" w:ascii="宋体" w:hAnsi="宋体" w:eastAsia="宋体" w:cs="宋体"/>
          <w:color w:val="auto"/>
          <w:spacing w:val="4"/>
          <w:kern w:val="0"/>
          <w:sz w:val="24"/>
          <w:highlight w:val="none"/>
          <w:u w:val="single"/>
          <w:shd w:val="clear" w:color="auto" w:fill="FFFFFF"/>
          <w:lang w:bidi="ar"/>
        </w:rPr>
        <w:t>广州交易集团有限公司（广州公共资源交易中心）</w:t>
      </w:r>
      <w:r>
        <w:rPr>
          <w:rFonts w:hint="eastAsia" w:ascii="宋体" w:hAnsi="宋体" w:eastAsia="宋体" w:cs="宋体"/>
          <w:color w:val="auto"/>
          <w:spacing w:val="4"/>
          <w:kern w:val="0"/>
          <w:sz w:val="24"/>
          <w:highlight w:val="none"/>
          <w:shd w:val="clear" w:color="auto" w:fill="FFFFFF"/>
          <w:lang w:bidi="ar"/>
        </w:rPr>
        <w:t>交易平台递交电子投标文件。投标人应在递交电子投标文件截止时间前，登陆</w:t>
      </w:r>
      <w:r>
        <w:rPr>
          <w:rFonts w:hint="eastAsia" w:ascii="宋体" w:hAnsi="宋体" w:eastAsia="宋体" w:cs="宋体"/>
          <w:color w:val="auto"/>
          <w:spacing w:val="4"/>
          <w:kern w:val="0"/>
          <w:sz w:val="24"/>
          <w:highlight w:val="none"/>
          <w:u w:val="single"/>
          <w:shd w:val="clear" w:color="auto" w:fill="FFFFFF"/>
          <w:lang w:bidi="ar"/>
        </w:rPr>
        <w:t>广州交易集团有限公司（广州公共资源交易中心）</w:t>
      </w:r>
      <w:r>
        <w:rPr>
          <w:rFonts w:hint="eastAsia" w:ascii="宋体" w:hAnsi="宋体" w:eastAsia="宋体" w:cs="宋体"/>
          <w:color w:val="auto"/>
          <w:spacing w:val="4"/>
          <w:kern w:val="0"/>
          <w:sz w:val="24"/>
          <w:highlight w:val="none"/>
          <w:shd w:val="clear" w:color="auto" w:fill="FFFFFF"/>
          <w:lang w:bidi="ar"/>
        </w:rPr>
        <w:t>交易平台网站办理网上投标登记手续。按照交易平台关于全流程电子化项目的相关指南进行操作。详见</w:t>
      </w:r>
      <w:r>
        <w:rPr>
          <w:rFonts w:hint="eastAsia" w:ascii="宋体" w:hAnsi="宋体" w:eastAsia="宋体" w:cs="宋体"/>
          <w:color w:val="auto"/>
          <w:spacing w:val="4"/>
          <w:kern w:val="0"/>
          <w:sz w:val="24"/>
          <w:highlight w:val="none"/>
          <w:u w:val="single"/>
          <w:shd w:val="clear" w:color="auto" w:fill="FFFFFF"/>
          <w:lang w:bidi="ar"/>
        </w:rPr>
        <w:t>广州交易集团有限公司（广州公共资源交易中心）交易网站（网址：http://www.gzggzy.cn）。</w:t>
      </w:r>
    </w:p>
    <w:p>
      <w:pPr>
        <w:spacing w:line="360" w:lineRule="auto"/>
        <w:ind w:left="0" w:leftChars="0" w:firstLine="417" w:firstLineChars="174"/>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lang w:bidi="ar"/>
        </w:rPr>
        <w:t>6、</w:t>
      </w:r>
      <w:r>
        <w:rPr>
          <w:rFonts w:hint="eastAsia" w:ascii="宋体" w:hAnsi="宋体" w:eastAsia="宋体" w:cs="宋体"/>
          <w:color w:val="auto"/>
          <w:kern w:val="0"/>
          <w:sz w:val="24"/>
          <w:highlight w:val="none"/>
          <w:shd w:val="clear" w:color="auto" w:fill="FFFFFF"/>
          <w:lang w:bidi="ar"/>
        </w:rPr>
        <w:t>递交电子投标文件备用光盘或U盘时间：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kern w:val="0"/>
          <w:sz w:val="24"/>
          <w:highlight w:val="none"/>
          <w:shd w:val="clear" w:color="auto" w:fill="FFFFFF"/>
          <w:lang w:bidi="ar"/>
        </w:rPr>
        <w:t>至</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kern w:val="0"/>
          <w:sz w:val="24"/>
          <w:highlight w:val="none"/>
          <w:shd w:val="clear" w:color="auto" w:fill="FFFFFF"/>
          <w:lang w:bidi="ar"/>
        </w:rPr>
        <w:t>，递交地点：</w:t>
      </w:r>
      <w:r>
        <w:rPr>
          <w:rFonts w:hint="eastAsia" w:ascii="宋体" w:hAnsi="宋体" w:eastAsia="宋体" w:cs="宋体"/>
          <w:color w:val="auto"/>
          <w:sz w:val="24"/>
          <w:highlight w:val="none"/>
        </w:rPr>
        <w:t>广州交易集团有限公司（广州公共资源交易中心）</w:t>
      </w:r>
      <w:r>
        <w:rPr>
          <w:rFonts w:hint="eastAsia" w:ascii="宋体" w:hAnsi="宋体" w:eastAsia="宋体" w:cs="宋体"/>
          <w:color w:val="auto"/>
          <w:kern w:val="0"/>
          <w:sz w:val="24"/>
          <w:highlight w:val="none"/>
          <w:shd w:val="clear" w:color="auto" w:fill="FFFFFF"/>
          <w:lang w:bidi="ar"/>
        </w:rPr>
        <w:t>（广州市天河区天润路333号）</w:t>
      </w:r>
      <w:r>
        <w:rPr>
          <w:rFonts w:hint="eastAsia" w:ascii="宋体" w:hAnsi="宋体" w:eastAsia="宋体" w:cs="宋体"/>
          <w:color w:val="auto"/>
          <w:kern w:val="0"/>
          <w:sz w:val="24"/>
          <w:highlight w:val="none"/>
          <w:u w:val="single"/>
          <w:shd w:val="clear" w:color="auto" w:fill="FFFFFF"/>
          <w:lang w:bidi="ar"/>
        </w:rPr>
        <w:t>本项目具体的招投标活动日程安排及场地安排以</w:t>
      </w:r>
      <w:r>
        <w:rPr>
          <w:rFonts w:hint="eastAsia" w:ascii="宋体" w:hAnsi="宋体" w:eastAsia="宋体" w:cs="宋体"/>
          <w:color w:val="auto"/>
          <w:sz w:val="24"/>
          <w:highlight w:val="none"/>
        </w:rPr>
        <w:t>广州交易集团有限公司（广州公共资源交易中心）</w:t>
      </w:r>
      <w:r>
        <w:rPr>
          <w:rFonts w:hint="eastAsia" w:ascii="宋体" w:hAnsi="宋体" w:eastAsia="宋体" w:cs="宋体"/>
          <w:color w:val="auto"/>
          <w:kern w:val="0"/>
          <w:sz w:val="24"/>
          <w:highlight w:val="none"/>
          <w:u w:val="single"/>
          <w:shd w:val="clear" w:color="auto" w:fill="FFFFFF"/>
          <w:lang w:bidi="ar"/>
        </w:rPr>
        <w:t>网站中“建设工程”→“项目查询（日程安排、答疑纪要）”公布的为准</w:t>
      </w:r>
      <w:r>
        <w:rPr>
          <w:rFonts w:hint="eastAsia" w:ascii="宋体" w:hAnsi="宋体" w:eastAsia="宋体" w:cs="宋体"/>
          <w:color w:val="auto"/>
          <w:kern w:val="0"/>
          <w:sz w:val="24"/>
          <w:highlight w:val="none"/>
          <w:shd w:val="clear" w:color="auto" w:fill="FFFFFF"/>
          <w:lang w:bidi="ar"/>
        </w:rPr>
        <w:t>。电子光盘或U盘需按规定封装。投标人在将数据刻录到光盘或U盘之后，投标前自行检查文件是否可以读取。</w:t>
      </w:r>
    </w:p>
    <w:p>
      <w:pPr>
        <w:spacing w:line="360" w:lineRule="auto"/>
        <w:ind w:firstLine="537" w:firstLineChars="224"/>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7、开标开始时间：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kern w:val="0"/>
          <w:sz w:val="24"/>
          <w:highlight w:val="none"/>
          <w:shd w:val="clear" w:color="auto" w:fill="FFFFFF"/>
          <w:lang w:bidi="ar"/>
        </w:rPr>
        <w:t>，地点：</w:t>
      </w:r>
      <w:r>
        <w:rPr>
          <w:rFonts w:hint="eastAsia" w:ascii="宋体" w:hAnsi="宋体" w:eastAsia="宋体" w:cs="宋体"/>
          <w:color w:val="auto"/>
          <w:kern w:val="0"/>
          <w:sz w:val="24"/>
          <w:highlight w:val="none"/>
          <w:u w:val="single"/>
          <w:shd w:val="clear" w:color="auto" w:fill="FFFFFF"/>
          <w:lang w:bidi="ar"/>
        </w:rPr>
        <w:t>本项目具体的招投标活动日程安排及场地安排以</w:t>
      </w:r>
      <w:r>
        <w:rPr>
          <w:rFonts w:hint="eastAsia" w:ascii="宋体" w:hAnsi="宋体" w:eastAsia="宋体" w:cs="宋体"/>
          <w:color w:val="auto"/>
          <w:sz w:val="24"/>
          <w:highlight w:val="none"/>
        </w:rPr>
        <w:t>广州交易集团有限公司（广州公共资源交易中心）</w:t>
      </w:r>
      <w:r>
        <w:rPr>
          <w:rFonts w:hint="eastAsia" w:ascii="宋体" w:hAnsi="宋体" w:eastAsia="宋体" w:cs="宋体"/>
          <w:color w:val="auto"/>
          <w:kern w:val="0"/>
          <w:sz w:val="24"/>
          <w:highlight w:val="none"/>
          <w:u w:val="single"/>
          <w:shd w:val="clear" w:color="auto" w:fill="FFFFFF"/>
          <w:lang w:bidi="ar"/>
        </w:rPr>
        <w:t>网站中“建设工程”→“项目查询（日程安排、答疑纪要）”公布的为准</w:t>
      </w:r>
      <w:r>
        <w:rPr>
          <w:rFonts w:hint="eastAsia" w:ascii="宋体" w:hAnsi="宋体" w:eastAsia="宋体" w:cs="宋体"/>
          <w:color w:val="auto"/>
          <w:kern w:val="0"/>
          <w:sz w:val="24"/>
          <w:highlight w:val="none"/>
          <w:shd w:val="clear" w:color="auto" w:fill="FFFFFF"/>
          <w:lang w:bidi="ar"/>
        </w:rPr>
        <w:t>。</w:t>
      </w:r>
    </w:p>
    <w:p>
      <w:pPr>
        <w:widowControl/>
        <w:spacing w:line="360" w:lineRule="auto"/>
        <w:ind w:firstLine="494"/>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shd w:val="clear" w:color="auto" w:fill="FFFFFF"/>
        </w:rPr>
        <w:t>、递交投标文件截止时间与开标时间是否有变化，请密切留意招标答疑中的相关信息。递交投标文件截止时间后，开标时间因故推迟的，相关评标信息仍以原递交投标文件截止时间的信息为准。</w:t>
      </w:r>
    </w:p>
    <w:p>
      <w:pPr>
        <w:spacing w:line="360" w:lineRule="auto"/>
        <w:ind w:firstLine="494"/>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lang w:bidi="ar"/>
        </w:rPr>
        <w:t>9、逾期送达的投标文件，电子招标投标交易平台将予以拒收。</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八、资格审查方式：</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本工程采用资格后审方式，由评标委员会负责资格审查。</w:t>
      </w:r>
    </w:p>
    <w:p>
      <w:pPr>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九、本工程根据国家和省有关计价规范设置最高投标限价。</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最高投标限价：人民币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元，其中</w:t>
      </w:r>
      <w:r>
        <w:rPr>
          <w:rFonts w:hint="eastAsia" w:ascii="宋体" w:hAnsi="宋体" w:eastAsia="宋体" w:cs="宋体"/>
          <w:color w:val="auto"/>
          <w:sz w:val="24"/>
          <w:highlight w:val="none"/>
          <w:lang w:bidi="ar"/>
        </w:rPr>
        <w:t>【非竞争性费用】：</w:t>
      </w:r>
      <w:r>
        <w:rPr>
          <w:rFonts w:hint="eastAsia" w:ascii="宋体" w:hAnsi="宋体" w:eastAsia="宋体" w:cs="宋体"/>
          <w:color w:val="auto"/>
          <w:sz w:val="24"/>
          <w:highlight w:val="none"/>
          <w:lang w:eastAsia="zh-CN" w:bidi="ar"/>
        </w:rPr>
        <w:t>安全生产措施费</w:t>
      </w:r>
      <w:r>
        <w:rPr>
          <w:rFonts w:hint="eastAsia" w:ascii="宋体" w:hAnsi="宋体" w:eastAsia="宋体" w:cs="宋体"/>
          <w:color w:val="auto"/>
          <w:sz w:val="24"/>
          <w:highlight w:val="none"/>
          <w:lang w:bidi="ar"/>
        </w:rPr>
        <w:t>用为人民币</w:t>
      </w:r>
      <w:r>
        <w:rPr>
          <w:rFonts w:hint="eastAsia" w:ascii="宋体" w:hAnsi="宋体" w:eastAsia="宋体" w:cs="宋体"/>
          <w:color w:val="auto"/>
          <w:sz w:val="24"/>
          <w:highlight w:val="none"/>
          <w:u w:val="single"/>
          <w:lang w:val="en-US" w:eastAsia="zh-CN" w:bidi="ar"/>
        </w:rPr>
        <w:t xml:space="preserve">         </w:t>
      </w:r>
      <w:r>
        <w:rPr>
          <w:rFonts w:hint="eastAsia" w:ascii="宋体" w:hAnsi="宋体" w:eastAsia="宋体" w:cs="宋体"/>
          <w:color w:val="auto"/>
          <w:sz w:val="24"/>
          <w:highlight w:val="none"/>
          <w:lang w:bidi="ar"/>
        </w:rPr>
        <w:t xml:space="preserve">元，光伏组件最高投标限价为人民币 </w:t>
      </w:r>
      <w:r>
        <w:rPr>
          <w:rFonts w:hint="eastAsia" w:ascii="宋体" w:hAnsi="宋体" w:eastAsia="宋体" w:cs="宋体"/>
          <w:color w:val="auto"/>
          <w:sz w:val="24"/>
          <w:highlight w:val="none"/>
          <w:u w:val="single"/>
          <w:lang w:val="en-US" w:eastAsia="zh-CN" w:bidi="ar"/>
        </w:rPr>
        <w:t xml:space="preserve">          </w:t>
      </w:r>
      <w:r>
        <w:rPr>
          <w:rFonts w:hint="eastAsia" w:ascii="宋体" w:hAnsi="宋体" w:eastAsia="宋体" w:cs="宋体"/>
          <w:color w:val="auto"/>
          <w:sz w:val="24"/>
          <w:highlight w:val="none"/>
          <w:lang w:bidi="ar"/>
        </w:rPr>
        <w:t>元。暂估价：防水补漏费为人民币</w:t>
      </w:r>
      <w:r>
        <w:rPr>
          <w:rFonts w:hint="eastAsia" w:ascii="宋体" w:hAnsi="宋体" w:eastAsia="宋体" w:cs="宋体"/>
          <w:color w:val="auto"/>
          <w:sz w:val="24"/>
          <w:highlight w:val="none"/>
          <w:u w:val="single"/>
          <w:lang w:val="en-US" w:eastAsia="zh-CN" w:bidi="ar"/>
        </w:rPr>
        <w:t>22800.00</w:t>
      </w:r>
      <w:r>
        <w:rPr>
          <w:rFonts w:hint="eastAsia" w:ascii="宋体" w:hAnsi="宋体" w:eastAsia="宋体" w:cs="宋体"/>
          <w:color w:val="auto"/>
          <w:sz w:val="24"/>
          <w:highlight w:val="none"/>
          <w:lang w:bidi="ar"/>
        </w:rPr>
        <w:t>元。</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十、前期服务机构（可行性研究报告编制单位）：</w:t>
      </w:r>
      <w:r>
        <w:rPr>
          <w:rFonts w:hint="eastAsia" w:ascii="宋体" w:hAnsi="宋体" w:eastAsia="宋体" w:cs="宋体"/>
          <w:color w:val="auto"/>
          <w:sz w:val="24"/>
          <w:highlight w:val="none"/>
          <w:u w:val="single"/>
        </w:rPr>
        <w:t>广州鑫广源电力设计有限公司</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十一、潜在投标人或利害关系人对本招标公告及招标文件有异议的，向招标人书面提出。</w:t>
      </w: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bidi="ar"/>
        </w:rPr>
        <w:t>异议受理部门：</w:t>
      </w:r>
      <w:r>
        <w:rPr>
          <w:rFonts w:hint="eastAsia" w:ascii="宋体" w:hAnsi="宋体" w:eastAsia="宋体" w:cs="宋体"/>
          <w:color w:val="auto"/>
          <w:sz w:val="24"/>
          <w:highlight w:val="none"/>
          <w:u w:val="single"/>
          <w:lang w:bidi="ar"/>
        </w:rPr>
        <w:t>广州发展新能源集团股份有限公司</w:t>
      </w: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bidi="ar"/>
        </w:rPr>
        <w:t>异议受理电话：</w:t>
      </w:r>
      <w:r>
        <w:rPr>
          <w:rFonts w:hint="eastAsia" w:ascii="宋体" w:hAnsi="宋体" w:eastAsia="宋体" w:cs="宋体"/>
          <w:color w:val="auto"/>
          <w:sz w:val="24"/>
          <w:highlight w:val="none"/>
          <w:u w:val="single"/>
          <w:lang w:bidi="ar"/>
        </w:rPr>
        <w:t>020-87571846</w:t>
      </w: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bidi="ar"/>
        </w:rPr>
        <w:t>地址：</w:t>
      </w:r>
      <w:r>
        <w:rPr>
          <w:rFonts w:hint="eastAsia" w:ascii="宋体" w:hAnsi="宋体" w:eastAsia="宋体" w:cs="宋体"/>
          <w:color w:val="auto"/>
          <w:sz w:val="24"/>
          <w:highlight w:val="none"/>
          <w:u w:val="single"/>
          <w:lang w:bidi="ar"/>
        </w:rPr>
        <w:t>广州市天河区临江大道3号发展中心29楼</w:t>
      </w:r>
    </w:p>
    <w:p>
      <w:pPr>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十二、本公告在</w:t>
      </w:r>
      <w:r>
        <w:rPr>
          <w:rFonts w:hint="eastAsia" w:ascii="宋体" w:hAnsi="宋体" w:eastAsia="宋体" w:cs="宋体"/>
          <w:color w:val="auto"/>
          <w:sz w:val="24"/>
          <w:highlight w:val="none"/>
        </w:rPr>
        <w:t>广州交易集团有限公司（广州公共资源交易中心）</w:t>
      </w:r>
      <w:r>
        <w:rPr>
          <w:rFonts w:hint="eastAsia" w:ascii="宋体" w:hAnsi="宋体" w:eastAsia="宋体" w:cs="宋体"/>
          <w:color w:val="auto"/>
          <w:sz w:val="24"/>
          <w:highlight w:val="none"/>
          <w:lang w:bidi="ar"/>
        </w:rPr>
        <w:t>网（网址：http://www.gzggzy.cn/）、中国招标投标公共服务平台（网址：http://www.cebpubservice.com）、广州国企阳光采购信息发布平台（网址：http://ygcg.gzggzy.cn/）及广州发展电子采购平台（网址：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"https://eps.gdg.com.cn）及"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lang w:bidi="ar"/>
        </w:rPr>
        <w:t>https://eps.gdg.com.cn）</w:t>
      </w:r>
      <w:r>
        <w:rPr>
          <w:rFonts w:hint="eastAsia" w:ascii="宋体" w:hAnsi="宋体" w:eastAsia="宋体" w:cs="宋体"/>
          <w:color w:val="auto"/>
          <w:sz w:val="24"/>
          <w:highlight w:val="none"/>
          <w:lang w:bidi="ar"/>
        </w:rPr>
        <w:fldChar w:fldCharType="end"/>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"http://www.bjztc.com/）发布，本公告的修改、补充，在广州公共资源交易中心网发布。" </w:instrText>
      </w:r>
      <w:r>
        <w:rPr>
          <w:rFonts w:hint="eastAsia" w:ascii="宋体" w:hAnsi="宋体" w:eastAsia="宋体" w:cs="宋体"/>
          <w:color w:val="auto"/>
          <w:highlight w:val="none"/>
        </w:rPr>
        <w:fldChar w:fldCharType="separate"/>
      </w:r>
      <w:r>
        <w:rPr>
          <w:rStyle w:val="14"/>
          <w:rFonts w:hint="eastAsia" w:ascii="宋体" w:hAnsi="宋体" w:eastAsia="宋体" w:cs="宋体"/>
          <w:color w:val="auto"/>
          <w:sz w:val="24"/>
          <w:highlight w:val="none"/>
          <w:lang w:bidi="ar"/>
        </w:rPr>
        <w:t>发布，本公告的修改、补充，在</w:t>
      </w:r>
      <w:r>
        <w:rPr>
          <w:rFonts w:hint="eastAsia" w:ascii="宋体" w:hAnsi="宋体" w:eastAsia="宋体" w:cs="宋体"/>
          <w:color w:val="auto"/>
          <w:sz w:val="24"/>
          <w:highlight w:val="none"/>
        </w:rPr>
        <w:t>广州交易集团有限公司（广州公共资源交易中心）</w:t>
      </w:r>
      <w:r>
        <w:rPr>
          <w:rStyle w:val="14"/>
          <w:rFonts w:hint="eastAsia" w:ascii="宋体" w:hAnsi="宋体" w:eastAsia="宋体" w:cs="宋体"/>
          <w:color w:val="auto"/>
          <w:sz w:val="24"/>
          <w:highlight w:val="none"/>
          <w:lang w:bidi="ar"/>
        </w:rPr>
        <w:t>网发布。</w:t>
      </w:r>
      <w:r>
        <w:rPr>
          <w:rStyle w:val="14"/>
          <w:rFonts w:hint="eastAsia" w:ascii="宋体" w:hAnsi="宋体" w:eastAsia="宋体" w:cs="宋体"/>
          <w:color w:val="auto"/>
          <w:sz w:val="24"/>
          <w:highlight w:val="none"/>
          <w:lang w:bidi="ar"/>
        </w:rPr>
        <w:fldChar w:fldCharType="end"/>
      </w:r>
    </w:p>
    <w:p>
      <w:pPr>
        <w:widowControl/>
        <w:spacing w:line="360" w:lineRule="auto"/>
        <w:ind w:firstLine="3840" w:firstLineChars="1600"/>
        <w:jc w:val="right"/>
        <w:rPr>
          <w:rFonts w:hint="eastAsia" w:ascii="宋体" w:hAnsi="宋体" w:eastAsia="宋体" w:cs="宋体"/>
          <w:color w:val="auto"/>
          <w:sz w:val="24"/>
          <w:highlight w:val="none"/>
          <w:lang w:bidi="ar"/>
        </w:rPr>
      </w:pPr>
    </w:p>
    <w:p>
      <w:pPr>
        <w:widowControl/>
        <w:spacing w:line="360" w:lineRule="auto"/>
        <w:ind w:firstLine="3840" w:firstLineChars="1600"/>
        <w:jc w:val="right"/>
        <w:rPr>
          <w:rFonts w:hint="eastAsia" w:ascii="宋体" w:hAnsi="宋体" w:eastAsia="宋体" w:cs="宋体"/>
          <w:color w:val="auto"/>
          <w:sz w:val="24"/>
          <w:highlight w:val="none"/>
          <w:lang w:bidi="ar"/>
        </w:rPr>
      </w:pPr>
    </w:p>
    <w:p>
      <w:pPr>
        <w:widowControl/>
        <w:spacing w:line="360" w:lineRule="auto"/>
        <w:ind w:firstLine="3840" w:firstLineChars="16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 招标人：广州发展新能源集团股份有限公司</w:t>
      </w:r>
    </w:p>
    <w:p>
      <w:pPr>
        <w:widowControl/>
        <w:tabs>
          <w:tab w:val="center" w:pos="4415"/>
        </w:tabs>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招标代理单位：广州市广州工程建设监理有限公司</w:t>
      </w:r>
      <w:r>
        <w:rPr>
          <w:rFonts w:hint="eastAsia" w:ascii="宋体" w:hAnsi="宋体" w:eastAsia="宋体" w:cs="宋体"/>
          <w:color w:val="auto"/>
          <w:sz w:val="24"/>
          <w:highlight w:val="none"/>
          <w:lang w:eastAsia="zh-CN" w:bidi="ar"/>
        </w:rPr>
        <w:t xml:space="preserve">             </w:t>
      </w:r>
      <w:r>
        <w:rPr>
          <w:rFonts w:hint="eastAsia" w:ascii="宋体" w:hAnsi="宋体" w:eastAsia="宋体" w:cs="宋体"/>
          <w:color w:val="auto"/>
          <w:sz w:val="24"/>
          <w:highlight w:val="none"/>
          <w:lang w:bidi="ar"/>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bidi="ar"/>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bidi="ar"/>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bidi="ar"/>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bidi="ar"/>
        </w:rPr>
        <w:t xml:space="preserve">       </w:t>
      </w:r>
    </w:p>
    <w:p>
      <w:pPr>
        <w:widowControl/>
        <w:spacing w:line="360" w:lineRule="auto"/>
        <w:ind w:firstLine="4800" w:firstLineChars="20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日期：2025年</w:t>
      </w:r>
      <w:r>
        <w:rPr>
          <w:rFonts w:hint="eastAsia" w:ascii="宋体" w:hAnsi="宋体" w:eastAsia="宋体" w:cs="宋体"/>
          <w:color w:val="auto"/>
          <w:sz w:val="24"/>
          <w:highlight w:val="none"/>
          <w:lang w:val="en-US" w:eastAsia="zh-CN" w:bidi="ar"/>
        </w:rPr>
        <w:t xml:space="preserve">  </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lang w:val="en-US" w:eastAsia="zh-CN" w:bidi="ar"/>
        </w:rPr>
        <w:t xml:space="preserve">  </w:t>
      </w:r>
      <w:r>
        <w:rPr>
          <w:rFonts w:hint="eastAsia" w:ascii="宋体" w:hAnsi="宋体" w:eastAsia="宋体" w:cs="宋体"/>
          <w:color w:val="auto"/>
          <w:sz w:val="24"/>
          <w:highlight w:val="none"/>
          <w:lang w:bidi="ar"/>
        </w:rPr>
        <w:t>日</w:t>
      </w:r>
    </w:p>
    <w:p>
      <w:pPr>
        <w:spacing w:line="360" w:lineRule="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br w:type="page"/>
      </w:r>
    </w:p>
    <w:p>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附件：</w:t>
      </w:r>
    </w:p>
    <w:p>
      <w:pPr>
        <w:autoSpaceDE w:val="0"/>
        <w:autoSpaceDN w:val="0"/>
        <w:adjustRightIn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bidi="ar"/>
        </w:rPr>
        <w:t>联合体协议书</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主办方公司名称：</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法定代表人：</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住所地：</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成员方公司名称：</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法定代表人：</w:t>
      </w:r>
    </w:p>
    <w:p>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住所地：</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鉴于上述各方经过友好协商，自愿组成联合体，共同参加</w:t>
      </w:r>
      <w:r>
        <w:rPr>
          <w:rFonts w:hint="eastAsia" w:ascii="宋体" w:hAnsi="宋体" w:eastAsia="宋体" w:cs="宋体"/>
          <w:color w:val="auto"/>
          <w:kern w:val="1"/>
          <w:sz w:val="24"/>
          <w:highlight w:val="none"/>
          <w:u w:val="single"/>
          <w:lang w:bidi="ar"/>
        </w:rPr>
        <w:t xml:space="preserve">        (项目名称)</w:t>
      </w:r>
      <w:r>
        <w:rPr>
          <w:rFonts w:hint="eastAsia" w:ascii="宋体" w:hAnsi="宋体" w:eastAsia="宋体" w:cs="宋体"/>
          <w:color w:val="auto"/>
          <w:kern w:val="1"/>
          <w:sz w:val="24"/>
          <w:highlight w:val="none"/>
          <w:lang w:bidi="ar"/>
        </w:rPr>
        <w:t>的投标活动。现就联合体投标事宜订立如下协议：</w:t>
      </w:r>
    </w:p>
    <w:p>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1、由____作为主办方公司负责联合体在本项目的投标和合同谈判活动。</w:t>
      </w:r>
    </w:p>
    <w:p>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2、主办方公司代表联合体全体成员负责联合体在项目中的一切投标和合同谈判活动，包括但不限于提交组织编制投标文件、提交投标文件、提交澄清文件以及处理与项目投标和合同谈判相关的一切必要的事宜。投标人与招标人之间的来往函件将通过主办方公司收寄。</w:t>
      </w:r>
    </w:p>
    <w:p>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3、主办方公司做出的同(项目名称：      )相关的行为对联合体全体成员均具有法律效力,</w:t>
      </w:r>
      <w:r>
        <w:rPr>
          <w:rFonts w:hint="eastAsia" w:ascii="宋体" w:hAnsi="宋体" w:eastAsia="宋体" w:cs="宋体"/>
          <w:b/>
          <w:bCs/>
          <w:color w:val="auto"/>
          <w:kern w:val="1"/>
          <w:sz w:val="24"/>
          <w:highlight w:val="none"/>
          <w:lang w:bidi="ar"/>
        </w:rPr>
        <w:t>主办方负责承担EPC总承包合同结算及合同履行的全部责任。其他联合体成员各方对主办方公司在投标活动中及中标后履约的一切行为承担连带责任。</w:t>
      </w:r>
    </w:p>
    <w:p>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4、联合体各方均同意授权联合体</w:t>
      </w:r>
      <w:r>
        <w:rPr>
          <w:rFonts w:hint="eastAsia" w:ascii="宋体" w:hAnsi="宋体" w:eastAsia="宋体" w:cs="宋体"/>
          <w:b/>
          <w:bCs/>
          <w:color w:val="auto"/>
          <w:kern w:val="1"/>
          <w:sz w:val="24"/>
          <w:highlight w:val="none"/>
          <w:lang w:bidi="ar"/>
        </w:rPr>
        <w:t>主办方</w:t>
      </w:r>
      <w:r>
        <w:rPr>
          <w:rFonts w:hint="eastAsia" w:ascii="宋体" w:hAnsi="宋体" w:eastAsia="宋体" w:cs="宋体"/>
          <w:color w:val="auto"/>
          <w:kern w:val="1"/>
          <w:sz w:val="24"/>
          <w:highlight w:val="none"/>
          <w:lang w:bidi="ar"/>
        </w:rPr>
        <w:t xml:space="preserve">的 </w:t>
      </w:r>
      <w:r>
        <w:rPr>
          <w:rFonts w:hint="eastAsia" w:ascii="宋体" w:hAnsi="宋体" w:eastAsia="宋体" w:cs="宋体"/>
          <w:color w:val="auto"/>
          <w:kern w:val="1"/>
          <w:sz w:val="24"/>
          <w:highlight w:val="none"/>
          <w:u w:val="single"/>
          <w:lang w:bidi="ar"/>
        </w:rPr>
        <w:t xml:space="preserve">         （姓名、职务）</w:t>
      </w:r>
      <w:r>
        <w:rPr>
          <w:rFonts w:hint="eastAsia" w:ascii="宋体" w:hAnsi="宋体" w:eastAsia="宋体" w:cs="宋体"/>
          <w:color w:val="auto"/>
          <w:kern w:val="1"/>
          <w:sz w:val="24"/>
          <w:highlight w:val="none"/>
          <w:lang w:bidi="ar"/>
        </w:rPr>
        <w:t>作为联合体参与本项目投标活动的授权代表。</w:t>
      </w:r>
    </w:p>
    <w:p>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5、联合体成员各方在本项目中的工作职责、权利与义务如下：(需列述)</w:t>
      </w:r>
    </w:p>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作为联合体主办方，负责</w:t>
      </w:r>
      <w:r>
        <w:rPr>
          <w:rFonts w:hint="eastAsia" w:ascii="宋体" w:hAnsi="宋体" w:eastAsia="宋体" w:cs="宋体"/>
          <w:b/>
          <w:color w:val="auto"/>
          <w:sz w:val="24"/>
          <w:highlight w:val="none"/>
          <w:u w:val="single"/>
          <w:lang w:bidi="ar"/>
        </w:rPr>
        <w:t xml:space="preserve">      </w:t>
      </w:r>
      <w:r>
        <w:rPr>
          <w:rFonts w:hint="eastAsia" w:ascii="宋体" w:hAnsi="宋体" w:eastAsia="宋体" w:cs="宋体"/>
          <w:b/>
          <w:color w:val="auto"/>
          <w:sz w:val="24"/>
          <w:highlight w:val="none"/>
          <w:lang w:bidi="ar"/>
        </w:rPr>
        <w:t>。</w:t>
      </w:r>
    </w:p>
    <w:p>
      <w:pPr>
        <w:spacing w:line="360" w:lineRule="auto"/>
        <w:ind w:firstLine="482" w:firstLineChars="200"/>
        <w:rPr>
          <w:rFonts w:hint="eastAsia" w:ascii="宋体" w:hAnsi="宋体" w:eastAsia="宋体" w:cs="宋体"/>
          <w:b/>
          <w:color w:val="auto"/>
          <w:sz w:val="24"/>
          <w:highlight w:val="none"/>
          <w:lang w:bidi="ar"/>
        </w:rPr>
      </w:pPr>
      <w:r>
        <w:rPr>
          <w:rFonts w:hint="eastAsia" w:ascii="宋体" w:hAnsi="宋体" w:eastAsia="宋体" w:cs="宋体"/>
          <w:b/>
          <w:color w:val="auto"/>
          <w:sz w:val="24"/>
          <w:highlight w:val="none"/>
          <w:lang w:bidi="ar"/>
        </w:rPr>
        <w:t xml:space="preserve">作为联合体成员方，负责 </w:t>
      </w:r>
      <w:r>
        <w:rPr>
          <w:rFonts w:hint="eastAsia" w:ascii="宋体" w:hAnsi="宋体" w:eastAsia="宋体" w:cs="宋体"/>
          <w:b/>
          <w:color w:val="auto"/>
          <w:sz w:val="24"/>
          <w:highlight w:val="none"/>
          <w:u w:val="single"/>
          <w:lang w:bidi="ar"/>
        </w:rPr>
        <w:t xml:space="preserve">     </w:t>
      </w:r>
      <w:r>
        <w:rPr>
          <w:rFonts w:hint="eastAsia" w:ascii="宋体" w:hAnsi="宋体" w:eastAsia="宋体" w:cs="宋体"/>
          <w:b/>
          <w:color w:val="auto"/>
          <w:sz w:val="24"/>
          <w:highlight w:val="none"/>
          <w:lang w:bidi="ar"/>
        </w:rPr>
        <w:t>。</w:t>
      </w:r>
    </w:p>
    <w:p>
      <w:pPr>
        <w:pStyle w:val="11"/>
        <w:rPr>
          <w:rFonts w:hint="eastAsia" w:ascii="宋体" w:hAnsi="宋体" w:eastAsia="宋体" w:cs="宋体"/>
          <w:color w:val="auto"/>
          <w:highlight w:val="none"/>
        </w:rPr>
      </w:pPr>
      <w:r>
        <w:rPr>
          <w:rFonts w:hint="eastAsia" w:ascii="宋体" w:hAnsi="宋体" w:eastAsia="宋体" w:cs="宋体"/>
          <w:color w:val="auto"/>
          <w:highlight w:val="none"/>
        </w:rPr>
        <w:t>注：本项目包含具体的设计任务和设施工任务，投标申请人需在联合体协议书明确约定联合各方承接的任务。</w:t>
      </w:r>
    </w:p>
    <w:p>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6、本协议经所有联合体成员盖章和法定代表人或授权代表签署后生效。若本联合体未获得本项目中标资格，本协议有效期与本项目要求的投标有效期一致；若本联合体获得本项目中标资格，则本协议有效期自动延长至招标人与中标人双方履行采购合同结束之日。</w:t>
      </w:r>
    </w:p>
    <w:p>
      <w:pPr>
        <w:pStyle w:val="9"/>
        <w:widowControl w:val="0"/>
        <w:spacing w:before="0" w:beforeAutospacing="0" w:after="0" w:afterAutospacing="0" w:line="360" w:lineRule="auto"/>
        <w:ind w:firstLine="480" w:firstLineChars="200"/>
        <w:jc w:val="both"/>
        <w:rPr>
          <w:rFonts w:hint="eastAsia" w:ascii="宋体" w:hAnsi="宋体" w:eastAsia="宋体" w:cs="宋体"/>
          <w:color w:val="auto"/>
          <w:kern w:val="1"/>
          <w:highlight w:val="none"/>
        </w:rPr>
      </w:pPr>
      <w:r>
        <w:rPr>
          <w:rFonts w:hint="eastAsia" w:ascii="宋体" w:hAnsi="宋体" w:eastAsia="宋体" w:cs="宋体"/>
          <w:color w:val="auto"/>
          <w:kern w:val="1"/>
          <w:highlight w:val="none"/>
          <w:lang w:bidi="ar"/>
        </w:rPr>
        <w:t>主办方公司名称(盖单位公章):</w:t>
      </w:r>
    </w:p>
    <w:p>
      <w:pPr>
        <w:pStyle w:val="9"/>
        <w:widowControl w:val="0"/>
        <w:spacing w:before="0" w:beforeAutospacing="0" w:after="0" w:afterAutospacing="0" w:line="360" w:lineRule="auto"/>
        <w:ind w:firstLine="480" w:firstLineChars="200"/>
        <w:jc w:val="both"/>
        <w:rPr>
          <w:rFonts w:hint="eastAsia" w:ascii="宋体" w:hAnsi="宋体" w:eastAsia="宋体" w:cs="宋体"/>
          <w:color w:val="auto"/>
          <w:kern w:val="1"/>
          <w:highlight w:val="none"/>
        </w:rPr>
      </w:pPr>
      <w:r>
        <w:rPr>
          <w:rFonts w:hint="eastAsia" w:ascii="宋体" w:hAnsi="宋体" w:eastAsia="宋体" w:cs="宋体"/>
          <w:color w:val="auto"/>
          <w:kern w:val="1"/>
          <w:highlight w:val="none"/>
          <w:lang w:bidi="ar"/>
        </w:rPr>
        <w:t>法定代表人或授权代表(签字或盖章):</w:t>
      </w:r>
    </w:p>
    <w:p>
      <w:pPr>
        <w:pStyle w:val="9"/>
        <w:widowControl w:val="0"/>
        <w:spacing w:before="0" w:beforeAutospacing="0" w:after="0" w:afterAutospacing="0" w:line="360" w:lineRule="auto"/>
        <w:ind w:firstLine="480" w:firstLineChars="200"/>
        <w:jc w:val="both"/>
        <w:rPr>
          <w:rFonts w:hint="eastAsia" w:ascii="宋体" w:hAnsi="宋体" w:eastAsia="宋体" w:cs="宋体"/>
          <w:color w:val="auto"/>
          <w:kern w:val="1"/>
          <w:highlight w:val="none"/>
        </w:rPr>
      </w:pPr>
      <w:r>
        <w:rPr>
          <w:rFonts w:hint="eastAsia" w:ascii="宋体" w:hAnsi="宋体" w:eastAsia="宋体" w:cs="宋体"/>
          <w:color w:val="auto"/>
          <w:kern w:val="1"/>
          <w:highlight w:val="none"/>
          <w:lang w:bidi="ar"/>
        </w:rPr>
        <w:t>日期：</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9"/>
        <w:widowControl w:val="0"/>
        <w:spacing w:before="0" w:beforeAutospacing="0" w:after="0" w:afterAutospacing="0" w:line="360" w:lineRule="auto"/>
        <w:ind w:firstLine="480" w:firstLineChars="200"/>
        <w:jc w:val="both"/>
        <w:rPr>
          <w:rFonts w:hint="eastAsia" w:ascii="宋体" w:hAnsi="宋体" w:eastAsia="宋体" w:cs="宋体"/>
          <w:color w:val="auto"/>
          <w:kern w:val="1"/>
          <w:highlight w:val="none"/>
        </w:rPr>
      </w:pPr>
      <w:r>
        <w:rPr>
          <w:rFonts w:hint="eastAsia" w:ascii="宋体" w:hAnsi="宋体" w:eastAsia="宋体" w:cs="宋体"/>
          <w:color w:val="auto"/>
          <w:kern w:val="1"/>
          <w:highlight w:val="none"/>
          <w:lang w:bidi="ar"/>
        </w:rPr>
        <w:t>成员方公司名称(盖单位公章):</w:t>
      </w:r>
    </w:p>
    <w:p>
      <w:pPr>
        <w:pStyle w:val="9"/>
        <w:widowControl w:val="0"/>
        <w:spacing w:before="0" w:beforeAutospacing="0" w:after="0" w:afterAutospacing="0" w:line="360" w:lineRule="auto"/>
        <w:ind w:firstLine="480" w:firstLineChars="200"/>
        <w:jc w:val="both"/>
        <w:rPr>
          <w:rFonts w:hint="eastAsia" w:ascii="宋体" w:hAnsi="宋体" w:eastAsia="宋体" w:cs="宋体"/>
          <w:color w:val="auto"/>
          <w:kern w:val="1"/>
          <w:highlight w:val="none"/>
        </w:rPr>
      </w:pPr>
      <w:r>
        <w:rPr>
          <w:rFonts w:hint="eastAsia" w:ascii="宋体" w:hAnsi="宋体" w:eastAsia="宋体" w:cs="宋体"/>
          <w:color w:val="auto"/>
          <w:kern w:val="1"/>
          <w:highlight w:val="none"/>
          <w:lang w:bidi="ar"/>
        </w:rPr>
        <w:t>法定代表人或授权代表(签字或盖章):</w:t>
      </w:r>
    </w:p>
    <w:p>
      <w:pPr>
        <w:pStyle w:val="9"/>
        <w:widowControl w:val="0"/>
        <w:spacing w:before="0" w:beforeAutospacing="0" w:after="0" w:afterAutospacing="0"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kern w:val="1"/>
          <w:highlight w:val="none"/>
          <w:lang w:bidi="ar"/>
        </w:rPr>
        <w:t>日期：</w:t>
      </w:r>
    </w:p>
    <w:p>
      <w:pPr>
        <w:pStyle w:val="10"/>
        <w:spacing w:after="0" w:line="360" w:lineRule="auto"/>
        <w:rPr>
          <w:rFonts w:hint="eastAsia" w:ascii="宋体" w:hAnsi="宋体" w:eastAsia="宋体" w:cs="宋体"/>
          <w:color w:val="auto"/>
          <w:highlight w:val="none"/>
        </w:rPr>
      </w:pPr>
    </w:p>
    <w:p/>
    <w:sectPr>
      <w:footerReference r:id="rId3" w:type="default"/>
      <w:pgSz w:w="11906" w:h="16838"/>
      <w:pgMar w:top="1247" w:right="1304" w:bottom="1247" w:left="130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7"/>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0D6D01"/>
    <w:rsid w:val="0E0D6D01"/>
    <w:rsid w:val="12676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
    <w:name w:val="Body Text"/>
    <w:basedOn w:val="1"/>
    <w:next w:val="1"/>
    <w:qFormat/>
    <w:uiPriority w:val="0"/>
    <w:pPr>
      <w:spacing w:after="120"/>
    </w:pPr>
  </w:style>
  <w:style w:type="paragraph" w:styleId="5">
    <w:name w:val="Body Text Indent"/>
    <w:basedOn w:val="1"/>
    <w:next w:val="6"/>
    <w:qFormat/>
    <w:uiPriority w:val="0"/>
    <w:pPr>
      <w:spacing w:after="120"/>
      <w:ind w:left="420" w:leftChars="200"/>
    </w:pPr>
  </w:style>
  <w:style w:type="paragraph" w:styleId="6">
    <w:name w:val="toc 9"/>
    <w:basedOn w:val="1"/>
    <w:next w:val="1"/>
    <w:unhideWhenUsed/>
    <w:qFormat/>
    <w:uiPriority w:val="39"/>
    <w:pPr>
      <w:ind w:left="3360" w:leftChars="1600"/>
    </w:pPr>
    <w:rPr>
      <w:rFonts w:ascii="Calibri" w:hAnsi="Calibri"/>
      <w:szCs w:val="22"/>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4"/>
    <w:next w:val="1"/>
    <w:qFormat/>
    <w:uiPriority w:val="0"/>
    <w:pPr>
      <w:spacing w:line="312" w:lineRule="auto"/>
      <w:ind w:firstLine="420"/>
    </w:pPr>
  </w:style>
  <w:style w:type="paragraph" w:styleId="11">
    <w:name w:val="Body Text First Indent 2"/>
    <w:basedOn w:val="5"/>
    <w:next w:val="1"/>
    <w:qFormat/>
    <w:uiPriority w:val="0"/>
    <w:pPr>
      <w:adjustRightInd w:val="0"/>
      <w:spacing w:line="360" w:lineRule="auto"/>
      <w:ind w:left="0" w:leftChars="0" w:firstLine="420"/>
      <w:textAlignment w:val="baseline"/>
    </w:pPr>
    <w:rPr>
      <w:rFonts w:ascii="Times New Roman" w:hAnsi="Times New Roman" w:eastAsia="宋体"/>
    </w:rPr>
  </w:style>
  <w:style w:type="character" w:styleId="14">
    <w:name w:val="Hyperlink"/>
    <w:basedOn w:val="13"/>
    <w:qFormat/>
    <w:uiPriority w:val="99"/>
    <w:rPr>
      <w:rFonts w:hint="eastAsia" w:ascii="微软雅黑" w:hAnsi="微软雅黑" w:eastAsia="微软雅黑" w:cs="微软雅黑"/>
      <w:color w:val="337AB7"/>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2025-11-18T03:05:00Z</dcterms:created>
  <dc:creator>张荣</dc:creator>
  <cp:lastModifiedBy>火龙狗</cp:lastModifiedBy>
  <dcterms:modified xsi:type="dcterms:W3CDTF">2025-12-10T09:19:53Z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EB6AACE3DA59488B81B3C56CA01603EF_11</vt:lpwstr>
  </property>
  <property fmtid="{D5CDD505-2E9C-101B-9397-08002B2CF9AE}" pid="4" name="KSOTemplateDocerSaveRecord">
    <vt:lpwstr>eyJoZGlkIjoiZDA3ZDQwMmNiOWFlYzZjYTcwOWJiZGQ0YTA5ODBmZGUiLCJ1c2VySWQiOiIzNzcwNDAyNjAifQ==</vt:lpwstr>
  </property>
</Properties>
</file>