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auto"/>
        <w:jc w:val="center"/>
        <w:rPr>
          <w:rFonts w:hint="eastAsia"/>
          <w:b/>
          <w:kern w:val="2"/>
          <w:sz w:val="32"/>
          <w:u w:val="none"/>
          <w:lang w:val="en-US" w:eastAsia="zh-CN"/>
        </w:rPr>
      </w:pPr>
      <w:r>
        <w:rPr>
          <w:rFonts w:hint="eastAsia"/>
          <w:b/>
          <w:kern w:val="2"/>
          <w:sz w:val="32"/>
          <w:u w:val="none"/>
          <w:lang w:val="en-US" w:eastAsia="zh-CN"/>
        </w:rPr>
        <w:t>中山大学附属第一医院院本部DSA及MR防护、磁屏蔽等装修项目</w:t>
      </w:r>
    </w:p>
    <w:p>
      <w:pPr>
        <w:pStyle w:val="10"/>
        <w:spacing w:line="480" w:lineRule="auto"/>
        <w:jc w:val="center"/>
        <w:rPr>
          <w:rFonts w:hint="default" w:eastAsia="宋体"/>
          <w:b/>
          <w:bCs w:val="0"/>
          <w:kern w:val="2"/>
          <w:sz w:val="32"/>
          <w:u w:val="none"/>
          <w:lang w:val="en-US" w:eastAsia="zh-CN"/>
        </w:rPr>
      </w:pPr>
      <w:r>
        <w:rPr>
          <w:rFonts w:hint="eastAsia"/>
          <w:b/>
          <w:kern w:val="2"/>
          <w:sz w:val="32"/>
          <w:u w:val="none"/>
          <w:lang w:val="en-US" w:eastAsia="zh-CN"/>
        </w:rPr>
        <w:t>施工专业承包</w:t>
      </w:r>
      <w:bookmarkStart w:id="0" w:name="_GoBack"/>
      <w:bookmarkEnd w:id="0"/>
      <w:r>
        <w:rPr>
          <w:rFonts w:hint="eastAsia"/>
          <w:b/>
          <w:bCs w:val="0"/>
          <w:kern w:val="2"/>
          <w:sz w:val="32"/>
          <w:u w:val="none"/>
          <w:lang w:val="en-US"/>
        </w:rPr>
        <w:t>招标公告</w:t>
      </w:r>
    </w:p>
    <w:p>
      <w:pPr>
        <w:spacing w:line="480" w:lineRule="auto"/>
        <w:ind w:firstLine="480" w:firstLineChars="200"/>
        <w:rPr>
          <w:rFonts w:ascii="宋体" w:hAnsi="宋体"/>
          <w:sz w:val="24"/>
        </w:rPr>
      </w:pPr>
      <w:r>
        <w:rPr>
          <w:rFonts w:hint="eastAsia" w:ascii="宋体" w:hAnsi="宋体"/>
          <w:sz w:val="24"/>
        </w:rPr>
        <w:t>根据</w:t>
      </w:r>
      <w:r>
        <w:rPr>
          <w:rFonts w:hint="eastAsia" w:ascii="宋体" w:hAnsi="宋体"/>
          <w:sz w:val="24"/>
          <w:u w:val="single"/>
          <w:lang w:val="en-US" w:eastAsia="zh-CN"/>
        </w:rPr>
        <w:t xml:space="preserve"> 国卫规划函[2017]101号 </w:t>
      </w:r>
      <w:r>
        <w:rPr>
          <w:rFonts w:hint="eastAsia" w:ascii="宋体" w:hAnsi="宋体"/>
          <w:sz w:val="24"/>
        </w:rPr>
        <w:t>批准，并且图纸和技术资料满足施工需要，</w:t>
      </w:r>
      <w:r>
        <w:rPr>
          <w:rFonts w:hint="eastAsia" w:ascii="宋体" w:hAnsi="宋体"/>
          <w:sz w:val="24"/>
          <w:u w:val="single"/>
        </w:rPr>
        <w:t>中山大学附属第一医院</w:t>
      </w:r>
      <w:r>
        <w:rPr>
          <w:rFonts w:hint="eastAsia" w:ascii="宋体" w:hAnsi="宋体"/>
          <w:sz w:val="24"/>
        </w:rPr>
        <w:t>现对</w:t>
      </w:r>
      <w:r>
        <w:rPr>
          <w:rFonts w:hint="eastAsia"/>
          <w:sz w:val="24"/>
          <w:u w:val="single"/>
          <w:lang w:eastAsia="zh-CN"/>
        </w:rPr>
        <w:t>中山大学附属第一医院院本部DSA及MR防护、磁屏蔽等装修项目施工专业承包</w:t>
      </w:r>
      <w:r>
        <w:rPr>
          <w:rFonts w:hint="eastAsia" w:ascii="宋体" w:hAnsi="宋体"/>
          <w:sz w:val="24"/>
        </w:rPr>
        <w:t>进行公开招标，选定承包人。</w:t>
      </w:r>
    </w:p>
    <w:p>
      <w:pPr>
        <w:tabs>
          <w:tab w:val="center" w:pos="4415"/>
        </w:tabs>
        <w:spacing w:line="480" w:lineRule="auto"/>
        <w:ind w:firstLine="537" w:firstLineChars="224"/>
        <w:rPr>
          <w:rFonts w:hint="eastAsia" w:ascii="宋体" w:hAnsi="宋体" w:eastAsia="宋体"/>
          <w:sz w:val="24"/>
          <w:u w:val="single"/>
          <w:lang w:eastAsia="zh-CN"/>
        </w:rPr>
      </w:pPr>
      <w:r>
        <w:rPr>
          <w:rFonts w:hint="eastAsia" w:ascii="宋体" w:hAnsi="宋体"/>
          <w:sz w:val="24"/>
        </w:rPr>
        <w:t>一、工程名称：</w:t>
      </w:r>
      <w:r>
        <w:rPr>
          <w:rFonts w:hint="eastAsia" w:ascii="宋体" w:hAnsi="宋体"/>
          <w:sz w:val="24"/>
          <w:u w:val="single"/>
          <w:lang w:eastAsia="zh-CN"/>
        </w:rPr>
        <w:t>中山大学附属第一医院院本部DSA及MR防护、磁屏蔽等装修项目施工专业承包</w:t>
      </w:r>
    </w:p>
    <w:p>
      <w:pPr>
        <w:tabs>
          <w:tab w:val="center" w:pos="4415"/>
        </w:tabs>
        <w:spacing w:line="480" w:lineRule="auto"/>
        <w:ind w:firstLine="1017" w:firstLineChars="424"/>
        <w:rPr>
          <w:rFonts w:hint="default" w:ascii="宋体" w:hAnsi="宋体" w:eastAsia="宋体"/>
          <w:sz w:val="24"/>
          <w:u w:val="single"/>
          <w:lang w:val="en-US" w:eastAsia="zh-CN"/>
        </w:rPr>
      </w:pPr>
      <w:r>
        <w:rPr>
          <w:rFonts w:hint="eastAsia" w:ascii="宋体"/>
          <w:sz w:val="24"/>
        </w:rPr>
        <w:t>项目代码：</w:t>
      </w:r>
      <w:r>
        <w:rPr>
          <w:rFonts w:hint="eastAsia" w:ascii="宋体"/>
          <w:sz w:val="24"/>
          <w:u w:val="single"/>
        </w:rPr>
        <w:t>2016-000033-83-01-000858</w:t>
      </w:r>
    </w:p>
    <w:p>
      <w:pPr>
        <w:spacing w:line="480" w:lineRule="auto"/>
        <w:ind w:firstLine="537" w:firstLineChars="224"/>
        <w:rPr>
          <w:rFonts w:ascii="宋体" w:hAnsi="宋体"/>
          <w:sz w:val="24"/>
          <w:u w:val="single"/>
        </w:rPr>
      </w:pPr>
      <w:r>
        <w:rPr>
          <w:rFonts w:hint="eastAsia" w:ascii="宋体" w:hAnsi="宋体"/>
          <w:sz w:val="24"/>
        </w:rPr>
        <w:t>二、招标单位：</w:t>
      </w:r>
      <w:r>
        <w:rPr>
          <w:rFonts w:hint="eastAsia" w:ascii="宋体" w:hAnsi="宋体"/>
          <w:sz w:val="24"/>
          <w:u w:val="single"/>
        </w:rPr>
        <w:t>中山大学附属第一医院</w:t>
      </w:r>
    </w:p>
    <w:p>
      <w:pPr>
        <w:spacing w:line="480" w:lineRule="auto"/>
        <w:ind w:left="420" w:leftChars="200" w:firstLine="537" w:firstLineChars="224"/>
        <w:jc w:val="left"/>
        <w:rPr>
          <w:rFonts w:hint="eastAsia" w:ascii="宋体" w:hAnsi="宋体"/>
          <w:sz w:val="24"/>
        </w:rPr>
      </w:pPr>
      <w:r>
        <w:rPr>
          <w:rFonts w:hint="eastAsia" w:ascii="宋体" w:hAnsi="宋体"/>
          <w:sz w:val="24"/>
        </w:rPr>
        <w:t>联系人：</w:t>
      </w:r>
      <w:r>
        <w:rPr>
          <w:rFonts w:hint="eastAsia" w:ascii="宋体" w:hAnsi="宋体"/>
          <w:sz w:val="24"/>
          <w:u w:val="single"/>
          <w:lang w:val="en-US" w:eastAsia="zh-CN"/>
        </w:rPr>
        <w:t>苏工</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联系电话：</w:t>
      </w:r>
      <w:r>
        <w:rPr>
          <w:rFonts w:hint="eastAsia" w:ascii="宋体" w:hAnsi="宋体"/>
          <w:sz w:val="24"/>
          <w:u w:val="single"/>
        </w:rPr>
        <w:t>020-87608341</w:t>
      </w:r>
    </w:p>
    <w:p>
      <w:pPr>
        <w:spacing w:line="480" w:lineRule="auto"/>
        <w:ind w:left="420" w:leftChars="200" w:firstLine="537" w:firstLineChars="224"/>
        <w:jc w:val="left"/>
        <w:rPr>
          <w:rFonts w:ascii="宋体" w:hAnsi="宋体"/>
          <w:sz w:val="24"/>
          <w:u w:val="single"/>
        </w:rPr>
      </w:pPr>
      <w:r>
        <w:rPr>
          <w:rFonts w:hint="eastAsia" w:ascii="宋体" w:hAnsi="宋体"/>
          <w:sz w:val="24"/>
        </w:rPr>
        <w:t>联系地址：</w:t>
      </w:r>
      <w:r>
        <w:rPr>
          <w:rFonts w:hint="eastAsia" w:ascii="宋体" w:hAnsi="宋体"/>
          <w:sz w:val="24"/>
          <w:u w:val="single"/>
        </w:rPr>
        <w:t>广州市越秀区中山二路58号</w:t>
      </w:r>
    </w:p>
    <w:p>
      <w:pPr>
        <w:spacing w:line="480" w:lineRule="auto"/>
        <w:ind w:left="420" w:leftChars="200" w:firstLine="537" w:firstLineChars="224"/>
        <w:jc w:val="left"/>
        <w:rPr>
          <w:rFonts w:ascii="宋体"/>
          <w:sz w:val="24"/>
          <w:u w:val="single"/>
        </w:rPr>
      </w:pPr>
      <w:r>
        <w:rPr>
          <w:rFonts w:hint="eastAsia" w:ascii="宋体" w:hAnsi="宋体"/>
          <w:sz w:val="24"/>
        </w:rPr>
        <w:t>招标代理机构：</w:t>
      </w:r>
      <w:r>
        <w:rPr>
          <w:rFonts w:hint="eastAsia" w:ascii="宋体" w:hAnsi="宋体"/>
          <w:sz w:val="24"/>
          <w:u w:val="single"/>
        </w:rPr>
        <w:t>国义招标股份有限公司</w:t>
      </w:r>
    </w:p>
    <w:p>
      <w:pPr>
        <w:spacing w:line="480" w:lineRule="auto"/>
        <w:ind w:firstLine="1015" w:firstLineChars="423"/>
        <w:rPr>
          <w:rFonts w:ascii="宋体"/>
          <w:sz w:val="24"/>
          <w:u w:val="single"/>
        </w:rPr>
      </w:pPr>
      <w:r>
        <w:rPr>
          <w:rFonts w:hint="eastAsia" w:ascii="宋体" w:hAnsi="宋体"/>
          <w:sz w:val="24"/>
        </w:rPr>
        <w:t>联系人：</w:t>
      </w:r>
      <w:r>
        <w:rPr>
          <w:rFonts w:hint="eastAsia" w:ascii="宋体" w:hAnsi="宋体"/>
          <w:sz w:val="24"/>
          <w:szCs w:val="24"/>
          <w:u w:val="single"/>
        </w:rPr>
        <w:t>林工、何工</w:t>
      </w:r>
      <w:r>
        <w:rPr>
          <w:rFonts w:hint="eastAsia" w:ascii="宋体" w:hAnsi="宋体"/>
          <w:sz w:val="24"/>
          <w:szCs w:val="24"/>
          <w:u w:val="none"/>
          <w:lang w:val="en-US" w:eastAsia="zh-CN"/>
        </w:rPr>
        <w:t xml:space="preserve">   </w:t>
      </w:r>
      <w:r>
        <w:rPr>
          <w:rFonts w:hint="eastAsia" w:ascii="宋体" w:hAnsi="宋体"/>
          <w:sz w:val="24"/>
        </w:rPr>
        <w:t>联系电话：</w:t>
      </w:r>
      <w:r>
        <w:rPr>
          <w:rFonts w:hint="eastAsia" w:ascii="宋体" w:hAnsi="宋体"/>
          <w:sz w:val="24"/>
          <w:u w:val="single"/>
        </w:rPr>
        <w:t>020-37861059、37860558</w:t>
      </w:r>
    </w:p>
    <w:p>
      <w:pPr>
        <w:spacing w:line="480" w:lineRule="auto"/>
        <w:ind w:firstLine="1015" w:firstLineChars="423"/>
        <w:jc w:val="left"/>
        <w:rPr>
          <w:rFonts w:ascii="宋体" w:hAnsi="宋体"/>
          <w:sz w:val="24"/>
        </w:rPr>
      </w:pPr>
      <w:r>
        <w:rPr>
          <w:rFonts w:hint="eastAsia" w:ascii="宋体" w:hAnsi="宋体"/>
          <w:sz w:val="24"/>
        </w:rPr>
        <w:t>联系地址：</w:t>
      </w:r>
      <w:r>
        <w:rPr>
          <w:rFonts w:hint="eastAsia" w:ascii="宋体" w:hAnsi="宋体"/>
          <w:sz w:val="24"/>
          <w:u w:val="single"/>
        </w:rPr>
        <w:t>广州市越秀区东风东路726号19楼</w:t>
      </w:r>
    </w:p>
    <w:p>
      <w:pPr>
        <w:spacing w:line="480" w:lineRule="auto"/>
        <w:ind w:firstLine="1015" w:firstLineChars="423"/>
        <w:jc w:val="left"/>
        <w:rPr>
          <w:rFonts w:ascii="宋体"/>
          <w:sz w:val="24"/>
        </w:rPr>
      </w:pPr>
      <w:r>
        <w:rPr>
          <w:rFonts w:hint="eastAsia" w:ascii="宋体" w:hAnsi="宋体"/>
          <w:sz w:val="24"/>
        </w:rPr>
        <w:t>招标监督机构：</w:t>
      </w:r>
      <w:r>
        <w:rPr>
          <w:rFonts w:hint="eastAsia" w:ascii="宋体" w:hAnsi="宋体"/>
          <w:sz w:val="24"/>
          <w:u w:val="single"/>
        </w:rPr>
        <w:t>广州市建设工程招标管理办公室</w:t>
      </w:r>
    </w:p>
    <w:p>
      <w:pPr>
        <w:spacing w:line="480" w:lineRule="auto"/>
        <w:ind w:firstLine="1015" w:firstLineChars="423"/>
        <w:rPr>
          <w:rFonts w:ascii="宋体" w:hAnsi="宋体"/>
          <w:sz w:val="24"/>
          <w:u w:val="single"/>
        </w:rPr>
      </w:pPr>
      <w:r>
        <w:rPr>
          <w:rFonts w:hint="eastAsia" w:ascii="宋体" w:hAnsi="宋体"/>
          <w:sz w:val="24"/>
        </w:rPr>
        <w:t>监督电话：</w:t>
      </w:r>
      <w:r>
        <w:rPr>
          <w:rFonts w:hint="eastAsia" w:ascii="宋体" w:hAnsi="宋体"/>
          <w:sz w:val="24"/>
          <w:u w:val="single"/>
        </w:rPr>
        <w:t>020-28866213</w:t>
      </w:r>
    </w:p>
    <w:p>
      <w:pPr>
        <w:spacing w:line="480" w:lineRule="auto"/>
        <w:ind w:firstLine="1015" w:firstLineChars="423"/>
        <w:jc w:val="left"/>
      </w:pPr>
      <w:r>
        <w:rPr>
          <w:rFonts w:hint="eastAsia" w:ascii="宋体" w:hAnsi="宋体"/>
          <w:sz w:val="24"/>
        </w:rPr>
        <w:t>联系地址：</w:t>
      </w:r>
      <w:r>
        <w:rPr>
          <w:rFonts w:hint="eastAsia" w:ascii="宋体" w:hAnsi="宋体"/>
          <w:sz w:val="24"/>
          <w:u w:val="single"/>
        </w:rPr>
        <w:t>广州市天河区天润路333号3楼</w:t>
      </w:r>
    </w:p>
    <w:p>
      <w:pPr>
        <w:spacing w:line="480"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rPr>
        <w:t>广州市越秀区中山二路58号</w:t>
      </w:r>
    </w:p>
    <w:p>
      <w:pPr>
        <w:spacing w:line="480" w:lineRule="auto"/>
        <w:ind w:firstLine="537" w:firstLineChars="224"/>
        <w:rPr>
          <w:rFonts w:ascii="宋体" w:hAnsi="宋体"/>
          <w:sz w:val="24"/>
          <w:u w:val="single"/>
          <w:lang w:val="de-DE"/>
        </w:rPr>
      </w:pPr>
      <w:r>
        <w:rPr>
          <w:rFonts w:hint="eastAsia" w:ascii="宋体" w:hAnsi="宋体"/>
          <w:sz w:val="24"/>
        </w:rPr>
        <w:t>四、项目概况：</w:t>
      </w:r>
      <w:r>
        <w:rPr>
          <w:rFonts w:hint="eastAsia" w:ascii="宋体" w:hAnsi="宋体" w:cs="宋体"/>
          <w:color w:val="000000"/>
          <w:spacing w:val="-2"/>
          <w:sz w:val="24"/>
          <w:szCs w:val="24"/>
          <w:u w:val="single"/>
          <w:lang w:val="en-US" w:eastAsia="zh-CN" w:bidi="ar"/>
        </w:rPr>
        <w:t>本</w:t>
      </w:r>
      <w:r>
        <w:rPr>
          <w:rFonts w:hint="eastAsia" w:ascii="宋体" w:hAnsi="宋体" w:cs="宋体"/>
          <w:color w:val="000000"/>
          <w:spacing w:val="-2"/>
          <w:sz w:val="24"/>
          <w:szCs w:val="24"/>
          <w:u w:val="single"/>
          <w:lang w:eastAsia="zh-CN" w:bidi="ar"/>
        </w:rPr>
        <w:t>项目</w:t>
      </w:r>
      <w:r>
        <w:rPr>
          <w:rFonts w:hint="eastAsia" w:ascii="宋体" w:hAnsi="宋体" w:cs="宋体"/>
          <w:color w:val="000000"/>
          <w:spacing w:val="-2"/>
          <w:sz w:val="24"/>
          <w:szCs w:val="24"/>
          <w:u w:val="single"/>
          <w:lang w:val="en-US" w:eastAsia="zh-CN" w:bidi="ar"/>
        </w:rPr>
        <w:t>为中山大学附属第一医院院本部DSA及MR防护、磁屏蔽等装修项目施工专业承包</w:t>
      </w:r>
      <w:r>
        <w:rPr>
          <w:rFonts w:hint="eastAsia" w:ascii="宋体" w:hAnsi="宋体" w:cs="宋体"/>
          <w:color w:val="000000"/>
          <w:spacing w:val="-2"/>
          <w:sz w:val="24"/>
          <w:szCs w:val="24"/>
          <w:u w:val="single"/>
          <w:lang w:eastAsia="zh-CN" w:bidi="ar"/>
        </w:rPr>
        <w:t>，主要包含DSA及MR 防护磁屏蔽等装修项目。</w:t>
      </w:r>
      <w:r>
        <w:rPr>
          <w:rFonts w:hint="eastAsia" w:ascii="宋体" w:hAnsi="宋体" w:cs="宋体"/>
          <w:color w:val="000000"/>
          <w:spacing w:val="-2"/>
          <w:sz w:val="24"/>
          <w:szCs w:val="24"/>
          <w:u w:val="single"/>
          <w:lang w:val="en-US" w:eastAsia="zh-CN" w:bidi="ar"/>
        </w:rPr>
        <w:t>装修</w:t>
      </w:r>
      <w:r>
        <w:rPr>
          <w:rFonts w:hint="eastAsia" w:ascii="宋体" w:hAnsi="宋体" w:cs="宋体"/>
          <w:color w:val="000000"/>
          <w:spacing w:val="-2"/>
          <w:sz w:val="24"/>
          <w:szCs w:val="24"/>
          <w:u w:val="single"/>
          <w:lang w:bidi="ar"/>
        </w:rPr>
        <w:t>面积</w:t>
      </w:r>
      <w:r>
        <w:rPr>
          <w:rFonts w:hint="eastAsia" w:ascii="宋体" w:hAnsi="宋体" w:cs="宋体"/>
          <w:color w:val="000000"/>
          <w:spacing w:val="-2"/>
          <w:sz w:val="24"/>
          <w:szCs w:val="24"/>
          <w:u w:val="single"/>
          <w:lang w:val="en-US" w:eastAsia="zh-CN" w:bidi="ar"/>
        </w:rPr>
        <w:t xml:space="preserve">约 944.84 </w:t>
      </w:r>
      <w:r>
        <w:rPr>
          <w:rFonts w:hint="eastAsia" w:ascii="宋体" w:hAnsi="宋体" w:cs="宋体"/>
          <w:color w:val="000000"/>
          <w:spacing w:val="-2"/>
          <w:sz w:val="24"/>
          <w:szCs w:val="24"/>
          <w:u w:val="single"/>
          <w:lang w:bidi="ar"/>
        </w:rPr>
        <w:t>㎡。</w:t>
      </w:r>
      <w:r>
        <w:rPr>
          <w:rFonts w:hint="eastAsia" w:ascii="宋体" w:hAnsi="宋体" w:cs="宋体"/>
          <w:color w:val="000000"/>
          <w:sz w:val="24"/>
          <w:szCs w:val="20"/>
          <w:u w:val="single"/>
        </w:rPr>
        <w:t>包括但不限于：建筑装修装饰工程及配套水、暖、电工程</w:t>
      </w:r>
      <w:r>
        <w:rPr>
          <w:rFonts w:hint="eastAsia" w:ascii="宋体" w:hAnsi="宋体" w:cs="宋体"/>
          <w:color w:val="000000"/>
          <w:sz w:val="24"/>
          <w:szCs w:val="20"/>
          <w:u w:val="single"/>
          <w:lang w:eastAsia="zh-CN"/>
        </w:rPr>
        <w:t>，</w:t>
      </w:r>
      <w:r>
        <w:rPr>
          <w:rFonts w:hint="eastAsia" w:ascii="宋体" w:hAnsi="宋体" w:cs="宋体"/>
          <w:color w:val="000000"/>
          <w:spacing w:val="-2"/>
          <w:sz w:val="24"/>
          <w:szCs w:val="24"/>
          <w:u w:val="single"/>
          <w:lang w:val="en-US" w:eastAsia="zh-CN" w:bidi="ar"/>
        </w:rPr>
        <w:t>机电安装</w:t>
      </w:r>
      <w:r>
        <w:rPr>
          <w:rFonts w:hint="eastAsia" w:ascii="宋体" w:hAnsi="宋体" w:cs="宋体"/>
          <w:color w:val="000000"/>
          <w:spacing w:val="-2"/>
          <w:sz w:val="24"/>
          <w:szCs w:val="24"/>
          <w:u w:val="single"/>
          <w:lang w:bidi="ar"/>
        </w:rPr>
        <w:t>工程</w:t>
      </w:r>
      <w:r>
        <w:rPr>
          <w:rFonts w:hint="eastAsia" w:ascii="宋体" w:hAnsi="宋体" w:cs="宋体"/>
          <w:color w:val="000000"/>
          <w:spacing w:val="-2"/>
          <w:sz w:val="24"/>
          <w:szCs w:val="24"/>
          <w:u w:val="single"/>
          <w:lang w:eastAsia="zh-CN" w:bidi="ar"/>
        </w:rPr>
        <w:t>，</w:t>
      </w:r>
      <w:r>
        <w:rPr>
          <w:rFonts w:hint="eastAsia" w:ascii="宋体" w:hAnsi="宋体" w:cs="宋体"/>
          <w:color w:val="000000"/>
          <w:spacing w:val="-2"/>
          <w:sz w:val="24"/>
          <w:szCs w:val="24"/>
          <w:u w:val="single"/>
          <w:lang w:val="en-US" w:eastAsia="zh-CN" w:bidi="ar"/>
        </w:rPr>
        <w:t>电气智能化</w:t>
      </w:r>
      <w:r>
        <w:rPr>
          <w:rFonts w:hint="eastAsia" w:ascii="宋体" w:hAnsi="宋体" w:cs="宋体"/>
          <w:color w:val="000000"/>
          <w:spacing w:val="-2"/>
          <w:sz w:val="24"/>
          <w:szCs w:val="24"/>
          <w:u w:val="single"/>
          <w:lang w:bidi="ar"/>
        </w:rPr>
        <w:t>工程</w:t>
      </w:r>
      <w:r>
        <w:rPr>
          <w:rFonts w:hint="eastAsia" w:ascii="宋体" w:hAnsi="宋体" w:cs="宋体"/>
          <w:color w:val="000000"/>
          <w:spacing w:val="-2"/>
          <w:sz w:val="24"/>
          <w:szCs w:val="24"/>
          <w:u w:val="single"/>
          <w:lang w:val="en-US" w:eastAsia="zh-CN" w:bidi="ar"/>
        </w:rPr>
        <w:t>等</w:t>
      </w:r>
      <w:r>
        <w:rPr>
          <w:rFonts w:hint="eastAsia" w:ascii="宋体" w:hAnsi="宋体" w:cs="宋体"/>
          <w:color w:val="000000"/>
          <w:sz w:val="24"/>
          <w:szCs w:val="20"/>
          <w:u w:val="single"/>
        </w:rPr>
        <w:t>相应配套设施建设</w:t>
      </w:r>
      <w:r>
        <w:rPr>
          <w:rFonts w:hint="eastAsia" w:ascii="宋体" w:hAnsi="宋体" w:cs="宋体"/>
          <w:color w:val="000000"/>
          <w:sz w:val="24"/>
          <w:szCs w:val="20"/>
          <w:u w:val="single"/>
          <w:lang w:eastAsia="zh-CN"/>
        </w:rPr>
        <w:t>，</w:t>
      </w:r>
      <w:r>
        <w:rPr>
          <w:rFonts w:hint="eastAsia" w:ascii="宋体" w:hAnsi="宋体"/>
          <w:sz w:val="24"/>
          <w:u w:val="single"/>
        </w:rPr>
        <w:t>具体内容以本项目招标图纸、工程量清单及用户需求书等有关资料为准。</w:t>
      </w:r>
    </w:p>
    <w:p>
      <w:pPr>
        <w:spacing w:line="480" w:lineRule="auto"/>
        <w:ind w:firstLine="537" w:firstLineChars="224"/>
        <w:rPr>
          <w:rFonts w:ascii="宋体" w:hAnsi="宋体"/>
          <w:sz w:val="24"/>
          <w:u w:val="single"/>
        </w:rPr>
      </w:pPr>
      <w:r>
        <w:rPr>
          <w:rFonts w:hint="eastAsia" w:ascii="宋体" w:hAnsi="宋体"/>
          <w:sz w:val="24"/>
        </w:rPr>
        <w:t>五、标段划分及各标段招标内容、规模和最高投标限价：</w:t>
      </w:r>
    </w:p>
    <w:p>
      <w:pPr>
        <w:spacing w:line="360" w:lineRule="auto"/>
        <w:ind w:firstLine="537" w:firstLineChars="224"/>
        <w:rPr>
          <w:rFonts w:ascii="宋体" w:hAnsi="宋体"/>
          <w:sz w:val="24"/>
          <w:szCs w:val="24"/>
        </w:rPr>
      </w:pPr>
      <w:r>
        <w:rPr>
          <w:rFonts w:hint="eastAsia" w:ascii="宋体" w:hAnsi="宋体"/>
          <w:sz w:val="24"/>
          <w:szCs w:val="24"/>
        </w:rPr>
        <w:t>1、本工程划分为1个标段。</w:t>
      </w:r>
    </w:p>
    <w:p>
      <w:pPr>
        <w:spacing w:line="480" w:lineRule="auto"/>
        <w:ind w:firstLine="480" w:firstLineChars="200"/>
        <w:rPr>
          <w:rFonts w:ascii="宋体" w:hAnsi="宋体"/>
          <w:sz w:val="24"/>
        </w:rPr>
      </w:pPr>
      <w:r>
        <w:rPr>
          <w:rFonts w:hint="eastAsia" w:ascii="宋体" w:hAnsi="宋体"/>
          <w:sz w:val="24"/>
          <w:szCs w:val="24"/>
        </w:rPr>
        <w:t>2、招标内容、规模：</w:t>
      </w:r>
      <w:r>
        <w:rPr>
          <w:rFonts w:hint="eastAsia" w:ascii="宋体" w:hAnsi="宋体" w:cs="宋体"/>
          <w:color w:val="000000"/>
          <w:spacing w:val="-2"/>
          <w:sz w:val="24"/>
          <w:szCs w:val="24"/>
          <w:u w:val="single"/>
          <w:lang w:val="en-US" w:eastAsia="zh-CN" w:bidi="ar"/>
        </w:rPr>
        <w:t>本</w:t>
      </w:r>
      <w:r>
        <w:rPr>
          <w:rFonts w:hint="eastAsia" w:ascii="宋体" w:hAnsi="宋体" w:cs="宋体"/>
          <w:color w:val="000000"/>
          <w:spacing w:val="-2"/>
          <w:sz w:val="24"/>
          <w:szCs w:val="24"/>
          <w:u w:val="single"/>
          <w:lang w:eastAsia="zh-CN" w:bidi="ar"/>
        </w:rPr>
        <w:t>项目</w:t>
      </w:r>
      <w:r>
        <w:rPr>
          <w:rFonts w:hint="eastAsia" w:ascii="宋体" w:hAnsi="宋体" w:cs="宋体"/>
          <w:color w:val="000000"/>
          <w:spacing w:val="-2"/>
          <w:sz w:val="24"/>
          <w:szCs w:val="24"/>
          <w:u w:val="single"/>
          <w:lang w:val="en-US" w:eastAsia="zh-CN" w:bidi="ar"/>
        </w:rPr>
        <w:t>为中山大学附属第一医院院本部DSA及MR防护、磁屏蔽等装修项目施工专业承包</w:t>
      </w:r>
      <w:r>
        <w:rPr>
          <w:rFonts w:hint="eastAsia" w:ascii="宋体" w:hAnsi="宋体" w:cs="宋体"/>
          <w:color w:val="000000"/>
          <w:spacing w:val="-2"/>
          <w:sz w:val="24"/>
          <w:szCs w:val="24"/>
          <w:u w:val="single"/>
          <w:lang w:eastAsia="zh-CN" w:bidi="ar"/>
        </w:rPr>
        <w:t>，主要包含DSA及MR 防护磁屏蔽等装修项目。</w:t>
      </w:r>
      <w:r>
        <w:rPr>
          <w:rFonts w:hint="eastAsia" w:ascii="宋体" w:hAnsi="宋体" w:cs="宋体"/>
          <w:color w:val="000000"/>
          <w:spacing w:val="-2"/>
          <w:sz w:val="24"/>
          <w:szCs w:val="24"/>
          <w:u w:val="single"/>
          <w:lang w:val="en-US" w:eastAsia="zh-CN" w:bidi="ar"/>
        </w:rPr>
        <w:t>装修</w:t>
      </w:r>
      <w:r>
        <w:rPr>
          <w:rFonts w:hint="eastAsia" w:ascii="宋体" w:hAnsi="宋体" w:cs="宋体"/>
          <w:color w:val="000000"/>
          <w:spacing w:val="-2"/>
          <w:sz w:val="24"/>
          <w:szCs w:val="24"/>
          <w:u w:val="single"/>
          <w:lang w:bidi="ar"/>
        </w:rPr>
        <w:t>面积</w:t>
      </w:r>
      <w:r>
        <w:rPr>
          <w:rFonts w:hint="eastAsia" w:ascii="宋体" w:hAnsi="宋体" w:cs="宋体"/>
          <w:color w:val="000000"/>
          <w:spacing w:val="-2"/>
          <w:sz w:val="24"/>
          <w:szCs w:val="24"/>
          <w:u w:val="single"/>
          <w:lang w:val="en-US" w:eastAsia="zh-CN" w:bidi="ar"/>
        </w:rPr>
        <w:t xml:space="preserve">约 944.84 </w:t>
      </w:r>
      <w:r>
        <w:rPr>
          <w:rFonts w:hint="eastAsia" w:ascii="宋体" w:hAnsi="宋体" w:cs="宋体"/>
          <w:color w:val="000000"/>
          <w:spacing w:val="-2"/>
          <w:sz w:val="24"/>
          <w:szCs w:val="24"/>
          <w:u w:val="single"/>
          <w:lang w:bidi="ar"/>
        </w:rPr>
        <w:t>㎡。</w:t>
      </w:r>
      <w:r>
        <w:rPr>
          <w:rFonts w:hint="eastAsia" w:ascii="宋体" w:hAnsi="宋体" w:cs="宋体"/>
          <w:color w:val="000000"/>
          <w:sz w:val="24"/>
          <w:szCs w:val="20"/>
          <w:u w:val="single"/>
        </w:rPr>
        <w:t>包括但不限于：建筑装修装饰工程及配套水、暖、电工程</w:t>
      </w:r>
      <w:r>
        <w:rPr>
          <w:rFonts w:hint="eastAsia" w:ascii="宋体" w:hAnsi="宋体" w:cs="宋体"/>
          <w:color w:val="000000"/>
          <w:sz w:val="24"/>
          <w:szCs w:val="20"/>
          <w:u w:val="single"/>
          <w:lang w:eastAsia="zh-CN"/>
        </w:rPr>
        <w:t>，</w:t>
      </w:r>
      <w:r>
        <w:rPr>
          <w:rFonts w:hint="eastAsia" w:ascii="宋体" w:hAnsi="宋体" w:cs="宋体"/>
          <w:color w:val="000000"/>
          <w:spacing w:val="-2"/>
          <w:sz w:val="24"/>
          <w:szCs w:val="24"/>
          <w:u w:val="single"/>
          <w:lang w:val="en-US" w:eastAsia="zh-CN" w:bidi="ar"/>
        </w:rPr>
        <w:t>机电安装</w:t>
      </w:r>
      <w:r>
        <w:rPr>
          <w:rFonts w:hint="eastAsia" w:ascii="宋体" w:hAnsi="宋体" w:cs="宋体"/>
          <w:color w:val="000000"/>
          <w:spacing w:val="-2"/>
          <w:sz w:val="24"/>
          <w:szCs w:val="24"/>
          <w:u w:val="single"/>
          <w:lang w:bidi="ar"/>
        </w:rPr>
        <w:t>工程</w:t>
      </w:r>
      <w:r>
        <w:rPr>
          <w:rFonts w:hint="eastAsia" w:ascii="宋体" w:hAnsi="宋体" w:cs="宋体"/>
          <w:color w:val="000000"/>
          <w:spacing w:val="-2"/>
          <w:sz w:val="24"/>
          <w:szCs w:val="24"/>
          <w:u w:val="single"/>
          <w:lang w:eastAsia="zh-CN" w:bidi="ar"/>
        </w:rPr>
        <w:t>，</w:t>
      </w:r>
      <w:r>
        <w:rPr>
          <w:rFonts w:hint="eastAsia" w:ascii="宋体" w:hAnsi="宋体" w:cs="宋体"/>
          <w:color w:val="000000"/>
          <w:spacing w:val="-2"/>
          <w:sz w:val="24"/>
          <w:szCs w:val="24"/>
          <w:u w:val="single"/>
          <w:lang w:val="en-US" w:eastAsia="zh-CN" w:bidi="ar"/>
        </w:rPr>
        <w:t>电气智能化</w:t>
      </w:r>
      <w:r>
        <w:rPr>
          <w:rFonts w:hint="eastAsia" w:ascii="宋体" w:hAnsi="宋体" w:cs="宋体"/>
          <w:color w:val="000000"/>
          <w:spacing w:val="-2"/>
          <w:sz w:val="24"/>
          <w:szCs w:val="24"/>
          <w:u w:val="single"/>
          <w:lang w:bidi="ar"/>
        </w:rPr>
        <w:t>工程</w:t>
      </w:r>
      <w:r>
        <w:rPr>
          <w:rFonts w:hint="eastAsia" w:ascii="宋体" w:hAnsi="宋体" w:cs="宋体"/>
          <w:color w:val="000000"/>
          <w:spacing w:val="-2"/>
          <w:sz w:val="24"/>
          <w:szCs w:val="24"/>
          <w:u w:val="single"/>
          <w:lang w:val="en-US" w:eastAsia="zh-CN" w:bidi="ar"/>
        </w:rPr>
        <w:t>等</w:t>
      </w:r>
      <w:r>
        <w:rPr>
          <w:rFonts w:hint="eastAsia" w:ascii="宋体" w:hAnsi="宋体" w:cs="宋体"/>
          <w:color w:val="000000"/>
          <w:sz w:val="24"/>
          <w:szCs w:val="20"/>
          <w:u w:val="single"/>
        </w:rPr>
        <w:t>相应配套设施建设</w:t>
      </w:r>
      <w:r>
        <w:rPr>
          <w:rFonts w:hint="eastAsia" w:ascii="宋体" w:hAnsi="宋体" w:cs="宋体"/>
          <w:color w:val="000000"/>
          <w:sz w:val="24"/>
          <w:szCs w:val="20"/>
          <w:u w:val="single"/>
          <w:lang w:eastAsia="zh-CN"/>
        </w:rPr>
        <w:t>，</w:t>
      </w:r>
      <w:r>
        <w:rPr>
          <w:rFonts w:hint="eastAsia" w:ascii="宋体" w:hAnsi="宋体"/>
          <w:sz w:val="24"/>
          <w:u w:val="single"/>
        </w:rPr>
        <w:t>具体内容以本项目招标图纸、工程量清单及用户需求书等有关资料为准。</w:t>
      </w:r>
    </w:p>
    <w:p>
      <w:pPr>
        <w:spacing w:line="480" w:lineRule="auto"/>
        <w:ind w:firstLine="537" w:firstLineChars="224"/>
      </w:pPr>
      <w:r>
        <w:rPr>
          <w:rFonts w:hint="eastAsia" w:ascii="宋体" w:hAnsi="宋体"/>
          <w:sz w:val="24"/>
          <w:szCs w:val="24"/>
        </w:rPr>
        <w:t>3、</w:t>
      </w:r>
      <w:r>
        <w:rPr>
          <w:rFonts w:hint="eastAsia" w:ascii="宋体" w:hAnsi="宋体"/>
          <w:strike w:val="0"/>
          <w:dstrike w:val="0"/>
          <w:sz w:val="24"/>
          <w:szCs w:val="24"/>
        </w:rPr>
        <w:t>最高投标限价：</w:t>
      </w:r>
      <w:r>
        <w:rPr>
          <w:rFonts w:hint="eastAsia" w:ascii="宋体" w:hAnsi="宋体"/>
          <w:strike w:val="0"/>
          <w:dstrike w:val="0"/>
          <w:sz w:val="24"/>
          <w:szCs w:val="24"/>
          <w:u w:val="single"/>
        </w:rPr>
        <w:t>￥9</w:t>
      </w:r>
      <w:r>
        <w:rPr>
          <w:rFonts w:hint="eastAsia" w:ascii="宋体" w:hAnsi="宋体"/>
          <w:strike w:val="0"/>
          <w:dstrike w:val="0"/>
          <w:sz w:val="24"/>
          <w:szCs w:val="24"/>
          <w:u w:val="single"/>
          <w:lang w:val="en-US" w:eastAsia="zh-CN"/>
        </w:rPr>
        <w:t>,</w:t>
      </w:r>
      <w:r>
        <w:rPr>
          <w:rFonts w:hint="eastAsia" w:ascii="宋体" w:hAnsi="宋体"/>
          <w:strike w:val="0"/>
          <w:dstrike w:val="0"/>
          <w:sz w:val="24"/>
          <w:szCs w:val="24"/>
          <w:u w:val="single"/>
        </w:rPr>
        <w:t>537</w:t>
      </w:r>
      <w:r>
        <w:rPr>
          <w:rFonts w:hint="eastAsia" w:ascii="宋体" w:hAnsi="宋体"/>
          <w:strike w:val="0"/>
          <w:dstrike w:val="0"/>
          <w:sz w:val="24"/>
          <w:szCs w:val="24"/>
          <w:u w:val="single"/>
          <w:lang w:val="en-US" w:eastAsia="zh-CN"/>
        </w:rPr>
        <w:t>,</w:t>
      </w:r>
      <w:r>
        <w:rPr>
          <w:rFonts w:hint="eastAsia" w:ascii="宋体" w:hAnsi="宋体"/>
          <w:strike w:val="0"/>
          <w:dstrike w:val="0"/>
          <w:sz w:val="24"/>
          <w:szCs w:val="24"/>
          <w:u w:val="single"/>
        </w:rPr>
        <w:t>226.34元</w:t>
      </w:r>
      <w:r>
        <w:rPr>
          <w:rFonts w:hint="eastAsia" w:ascii="宋体" w:hAnsi="宋体"/>
          <w:strike w:val="0"/>
          <w:dstrike w:val="0"/>
          <w:sz w:val="24"/>
          <w:szCs w:val="24"/>
        </w:rPr>
        <w:t>。</w:t>
      </w:r>
    </w:p>
    <w:p>
      <w:pPr>
        <w:spacing w:line="480" w:lineRule="auto"/>
        <w:ind w:firstLine="537" w:firstLineChars="224"/>
        <w:rPr>
          <w:rFonts w:hint="eastAsia" w:ascii="宋体" w:hAnsi="宋体" w:eastAsia="宋体"/>
          <w:sz w:val="24"/>
          <w:szCs w:val="24"/>
          <w:u w:val="single"/>
          <w:lang w:eastAsia="zh-CN"/>
        </w:rPr>
      </w:pPr>
      <w:r>
        <w:rPr>
          <w:rFonts w:hint="eastAsia" w:ascii="宋体" w:hAnsi="宋体"/>
          <w:color w:val="000000"/>
          <w:sz w:val="24"/>
        </w:rPr>
        <w:t>各专业</w:t>
      </w:r>
      <w:r>
        <w:rPr>
          <w:rFonts w:hint="eastAsia" w:ascii="宋体" w:hAnsi="宋体" w:cs="宋体"/>
          <w:color w:val="000000"/>
          <w:sz w:val="24"/>
          <w:szCs w:val="20"/>
          <w:lang w:bidi="ar"/>
        </w:rPr>
        <w:t>工程</w:t>
      </w:r>
      <w:r>
        <w:rPr>
          <w:rFonts w:hint="eastAsia" w:ascii="宋体" w:hAnsi="宋体"/>
          <w:color w:val="000000"/>
          <w:sz w:val="24"/>
        </w:rPr>
        <w:t>比例为：建筑装修装饰工程</w:t>
      </w:r>
      <w:r>
        <w:rPr>
          <w:rFonts w:hint="eastAsia" w:ascii="宋体" w:hAnsi="宋体"/>
          <w:color w:val="000000"/>
          <w:sz w:val="24"/>
          <w:lang w:val="en-US" w:eastAsia="zh-CN"/>
        </w:rPr>
        <w:t>为￥</w:t>
      </w:r>
      <w:r>
        <w:rPr>
          <w:rFonts w:hint="eastAsia" w:ascii="宋体" w:hAnsi="宋体"/>
          <w:color w:val="000000"/>
          <w:sz w:val="24"/>
          <w:u w:val="single"/>
        </w:rPr>
        <w:t>8</w:t>
      </w:r>
      <w:r>
        <w:rPr>
          <w:rFonts w:hint="eastAsia" w:ascii="宋体" w:hAnsi="宋体"/>
          <w:color w:val="000000"/>
          <w:sz w:val="24"/>
          <w:u w:val="single"/>
          <w:lang w:val="en-US" w:eastAsia="zh-CN"/>
        </w:rPr>
        <w:t>,</w:t>
      </w:r>
      <w:r>
        <w:rPr>
          <w:rFonts w:hint="eastAsia" w:ascii="宋体" w:hAnsi="宋体"/>
          <w:color w:val="000000"/>
          <w:sz w:val="24"/>
          <w:u w:val="single"/>
        </w:rPr>
        <w:t>016</w:t>
      </w:r>
      <w:r>
        <w:rPr>
          <w:rFonts w:hint="eastAsia" w:ascii="宋体" w:hAnsi="宋体"/>
          <w:color w:val="000000"/>
          <w:sz w:val="24"/>
          <w:u w:val="single"/>
          <w:lang w:val="en-US" w:eastAsia="zh-CN"/>
        </w:rPr>
        <w:t>,</w:t>
      </w:r>
      <w:r>
        <w:rPr>
          <w:rFonts w:hint="eastAsia" w:ascii="宋体" w:hAnsi="宋体"/>
          <w:color w:val="000000"/>
          <w:sz w:val="24"/>
          <w:u w:val="single"/>
        </w:rPr>
        <w:t xml:space="preserve">459.12 </w:t>
      </w:r>
      <w:r>
        <w:rPr>
          <w:rFonts w:hint="eastAsia" w:ascii="宋体" w:hAnsi="宋体"/>
          <w:color w:val="000000"/>
          <w:sz w:val="24"/>
        </w:rPr>
        <w:t>元（占</w:t>
      </w:r>
      <w:r>
        <w:rPr>
          <w:rFonts w:hint="eastAsia" w:ascii="宋体" w:hAnsi="宋体"/>
          <w:color w:val="000000"/>
          <w:sz w:val="24"/>
          <w:u w:val="single"/>
        </w:rPr>
        <w:t>84.05%</w:t>
      </w:r>
      <w:r>
        <w:rPr>
          <w:rFonts w:hint="eastAsia" w:ascii="宋体" w:hAnsi="宋体"/>
          <w:color w:val="000000"/>
          <w:sz w:val="24"/>
        </w:rPr>
        <w:t>）；建筑机电安装工程</w:t>
      </w:r>
      <w:r>
        <w:rPr>
          <w:rFonts w:hint="eastAsia" w:ascii="宋体" w:hAnsi="宋体"/>
          <w:color w:val="000000"/>
          <w:sz w:val="24"/>
          <w:lang w:val="en-US" w:eastAsia="zh-CN"/>
        </w:rPr>
        <w:t>为￥</w:t>
      </w:r>
      <w:r>
        <w:rPr>
          <w:rFonts w:hint="eastAsia" w:ascii="宋体" w:hAnsi="宋体"/>
          <w:color w:val="000000"/>
          <w:sz w:val="24"/>
          <w:u w:val="single"/>
          <w:lang w:val="en-US" w:eastAsia="zh-CN"/>
        </w:rPr>
        <w:t>1,520,767.22</w:t>
      </w:r>
      <w:r>
        <w:rPr>
          <w:rFonts w:hint="eastAsia" w:ascii="宋体" w:hAnsi="宋体"/>
          <w:color w:val="000000"/>
          <w:sz w:val="24"/>
        </w:rPr>
        <w:t>元（占</w:t>
      </w:r>
      <w:r>
        <w:rPr>
          <w:rFonts w:hint="eastAsia" w:ascii="宋体" w:hAnsi="宋体"/>
          <w:color w:val="000000"/>
          <w:sz w:val="24"/>
          <w:u w:val="single"/>
        </w:rPr>
        <w:t>15.95%</w:t>
      </w:r>
      <w:r>
        <w:rPr>
          <w:rFonts w:hint="eastAsia" w:ascii="宋体" w:hAnsi="宋体"/>
          <w:color w:val="000000"/>
          <w:sz w:val="24"/>
        </w:rPr>
        <w:t>）</w:t>
      </w:r>
      <w:r>
        <w:rPr>
          <w:rFonts w:hint="eastAsia" w:ascii="宋体" w:hAnsi="宋体" w:cs="宋体"/>
          <w:color w:val="000000"/>
          <w:sz w:val="24"/>
          <w:szCs w:val="20"/>
          <w:lang w:bidi="ar"/>
        </w:rPr>
        <w:t>。</w:t>
      </w:r>
    </w:p>
    <w:p>
      <w:pPr>
        <w:spacing w:line="480" w:lineRule="auto"/>
        <w:ind w:firstLine="537" w:firstLineChars="224"/>
        <w:rPr>
          <w:rFonts w:hint="eastAsia" w:ascii="宋体" w:hAnsi="宋体" w:eastAsia="宋体"/>
          <w:sz w:val="24"/>
          <w:u w:val="single"/>
          <w:lang w:val="en-US" w:eastAsia="zh-CN"/>
        </w:rPr>
      </w:pPr>
      <w:r>
        <w:rPr>
          <w:rFonts w:hint="eastAsia" w:ascii="宋体" w:hAnsi="宋体"/>
          <w:sz w:val="24"/>
        </w:rPr>
        <w:t>六、资金来源：</w:t>
      </w:r>
      <w:r>
        <w:rPr>
          <w:rFonts w:hint="eastAsia"/>
          <w:sz w:val="24"/>
          <w:szCs w:val="28"/>
          <w:lang w:val="en-US" w:eastAsia="zh-CN"/>
        </w:rPr>
        <w:t>财政性资金</w:t>
      </w:r>
    </w:p>
    <w:p>
      <w:pPr>
        <w:spacing w:line="480" w:lineRule="auto"/>
        <w:ind w:left="120" w:leftChars="57" w:firstLine="417" w:firstLineChars="174"/>
        <w:rPr>
          <w:rFonts w:ascii="宋体"/>
          <w:sz w:val="24"/>
        </w:rPr>
      </w:pPr>
      <w:r>
        <w:rPr>
          <w:rFonts w:hint="eastAsia" w:ascii="宋体" w:hAnsi="宋体"/>
          <w:sz w:val="24"/>
        </w:rPr>
        <w:t>注：政府投资项目一律不得以建筑业企业带资承包的方式进行建设。</w:t>
      </w:r>
    </w:p>
    <w:p>
      <w:pPr>
        <w:snapToGrid w:val="0"/>
        <w:spacing w:line="480" w:lineRule="auto"/>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snapToGrid w:val="0"/>
        <w:spacing w:line="480"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lang w:eastAsia="zh-CN"/>
        </w:rPr>
        <w:t>2023</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日至</w:t>
      </w:r>
      <w:r>
        <w:rPr>
          <w:rFonts w:hint="eastAsia" w:ascii="宋体" w:hAnsi="宋体"/>
          <w:sz w:val="24"/>
          <w:u w:val="single"/>
          <w:lang w:eastAsia="zh-CN"/>
        </w:rPr>
        <w:t>2023</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snapToGrid w:val="0"/>
        <w:spacing w:line="480" w:lineRule="auto"/>
        <w:ind w:left="435"/>
        <w:rPr>
          <w:rFonts w:ascii="宋体" w:cs="宋体"/>
          <w:kern w:val="0"/>
          <w:sz w:val="24"/>
          <w:szCs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480" w:lineRule="auto"/>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lang w:eastAsia="zh-CN"/>
        </w:rPr>
        <w:t>2023</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u w:val="single"/>
          <w:lang w:eastAsia="zh-CN"/>
        </w:rPr>
        <w:t>2023</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u w:val="single"/>
          <w:lang w:eastAsia="zh-CN"/>
        </w:rPr>
        <w:t>2023</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cs="仿宋_GB2312"/>
          <w:sz w:val="24"/>
          <w:szCs w:val="24"/>
        </w:rPr>
      </w:pPr>
      <w:r>
        <w:rPr>
          <w:rFonts w:hint="eastAsia" w:ascii="宋体" w:hAnsi="宋体" w:cs="宋体"/>
          <w:sz w:val="24"/>
          <w:szCs w:val="24"/>
        </w:rPr>
        <w:t>5、</w:t>
      </w:r>
      <w:r>
        <w:rPr>
          <w:rFonts w:hint="eastAsia" w:ascii="宋体" w:hAnsi="宋体"/>
          <w:bCs/>
          <w:sz w:val="24"/>
        </w:rPr>
        <w:t>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 xml:space="preserve">网站办理网上投标登记手续。按照交易平台关于全流程电子化项目的相关指南进行操作。详见：广州公共资源交易中心网站http:// www.gzggzy.cn）《房屋建筑和市政基础设施工程全流程电子化项目专章》。 </w:t>
      </w:r>
    </w:p>
    <w:p>
      <w:pPr>
        <w:snapToGrid w:val="0"/>
        <w:spacing w:line="480" w:lineRule="auto"/>
        <w:ind w:firstLine="480" w:firstLineChars="200"/>
        <w:rPr>
          <w:rFonts w:ascii="宋体" w:hAnsi="宋体"/>
          <w:sz w:val="24"/>
          <w:szCs w:val="24"/>
          <w:u w:val="single"/>
        </w:rPr>
      </w:pPr>
      <w:r>
        <w:rPr>
          <w:rFonts w:hint="eastAsia" w:ascii="宋体" w:hAnsi="宋体" w:cs="仿宋_GB2312"/>
          <w:sz w:val="24"/>
          <w:szCs w:val="24"/>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80" w:lineRule="auto"/>
        <w:jc w:val="left"/>
        <w:rPr>
          <w:rFonts w:ascii="宋体" w:cs="宋体"/>
          <w:kern w:val="0"/>
          <w:sz w:val="24"/>
          <w:szCs w:val="24"/>
        </w:rPr>
      </w:pPr>
      <w:r>
        <w:rPr>
          <w:rFonts w:hint="eastAsia" w:ascii="宋体" w:hAnsi="宋体" w:cs="宋体"/>
          <w:kern w:val="0"/>
          <w:sz w:val="24"/>
          <w:szCs w:val="24"/>
        </w:rPr>
        <w:t>八、招标文件获取方式：</w:t>
      </w:r>
    </w:p>
    <w:p>
      <w:pPr>
        <w:widowControl/>
        <w:shd w:val="clear" w:color="auto" w:fill="FFFFFF"/>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80" w:lineRule="auto"/>
        <w:ind w:firstLine="537" w:firstLineChars="224"/>
        <w:rPr>
          <w:rFonts w:ascii="宋体"/>
          <w:sz w:val="24"/>
        </w:rPr>
      </w:pPr>
      <w:r>
        <w:rPr>
          <w:rFonts w:hint="eastAsia" w:ascii="宋体" w:hAnsi="宋体"/>
          <w:sz w:val="24"/>
        </w:rPr>
        <w:t>九、投标人合格条件：</w:t>
      </w:r>
    </w:p>
    <w:p>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537" w:firstLineChars="224"/>
        <w:rPr>
          <w:rFonts w:hint="eastAsia" w:ascii="宋体" w:eastAsia="宋体"/>
          <w:sz w:val="24"/>
          <w:shd w:val="clear" w:color="FFFFFF" w:fill="D9D9D9"/>
          <w:lang w:eastAsia="zh-CN"/>
        </w:rPr>
      </w:pPr>
      <w:r>
        <w:rPr>
          <w:rFonts w:ascii="宋体" w:hAnsi="宋体"/>
          <w:sz w:val="24"/>
        </w:rPr>
        <w:t>3</w:t>
      </w:r>
      <w:r>
        <w:rPr>
          <w:rFonts w:hint="eastAsia" w:ascii="宋体" w:hAnsi="宋体"/>
          <w:sz w:val="24"/>
        </w:rPr>
        <w:t>、投标人均持有建设行政主管部门颁发的企业资质证书及安全生产许可证；</w:t>
      </w:r>
    </w:p>
    <w:p>
      <w:pPr>
        <w:pStyle w:val="25"/>
        <w:spacing w:line="480" w:lineRule="auto"/>
        <w:ind w:firstLine="539"/>
        <w:rPr>
          <w:rFonts w:hint="eastAsia" w:ascii="宋体" w:hAnsi="宋体" w:eastAsia="宋体"/>
          <w:strike w:val="0"/>
          <w:dstrike w:val="0"/>
          <w:color w:val="auto"/>
          <w:sz w:val="24"/>
          <w:szCs w:val="24"/>
          <w:lang w:val="en-US" w:eastAsia="zh-CN"/>
        </w:rPr>
      </w:pPr>
      <w:r>
        <w:rPr>
          <w:rFonts w:ascii="宋体" w:hAnsi="宋体" w:eastAsia="宋体"/>
          <w:strike w:val="0"/>
          <w:dstrike w:val="0"/>
          <w:color w:val="auto"/>
          <w:sz w:val="24"/>
          <w:szCs w:val="24"/>
        </w:rPr>
        <w:t>4</w:t>
      </w:r>
      <w:r>
        <w:rPr>
          <w:rFonts w:hint="eastAsia" w:ascii="宋体" w:hAnsi="宋体" w:eastAsia="宋体"/>
          <w:strike w:val="0"/>
          <w:dstrike w:val="0"/>
          <w:color w:val="auto"/>
          <w:sz w:val="24"/>
          <w:szCs w:val="24"/>
        </w:rPr>
        <w:t>、投标人应</w:t>
      </w:r>
      <w:r>
        <w:rPr>
          <w:rFonts w:hint="eastAsia" w:ascii="宋体" w:hAnsi="宋体" w:eastAsia="宋体"/>
          <w:strike w:val="0"/>
          <w:dstrike w:val="0"/>
          <w:color w:val="auto"/>
          <w:sz w:val="24"/>
          <w:szCs w:val="24"/>
          <w:lang w:val="en-US" w:eastAsia="zh-CN"/>
        </w:rPr>
        <w:t>同时</w:t>
      </w:r>
      <w:r>
        <w:rPr>
          <w:rFonts w:hint="eastAsia" w:ascii="宋体" w:hAnsi="宋体" w:eastAsia="宋体"/>
          <w:strike w:val="0"/>
          <w:dstrike w:val="0"/>
          <w:color w:val="auto"/>
          <w:sz w:val="24"/>
          <w:szCs w:val="24"/>
        </w:rPr>
        <w:t>具备承接本工程所需的</w:t>
      </w:r>
      <w:r>
        <w:rPr>
          <w:rFonts w:hint="eastAsia" w:ascii="宋体" w:hAnsi="宋体" w:eastAsia="宋体"/>
          <w:strike w:val="0"/>
          <w:dstrike w:val="0"/>
          <w:color w:val="auto"/>
          <w:sz w:val="24"/>
          <w:szCs w:val="24"/>
          <w:lang w:val="en-US" w:eastAsia="zh-CN"/>
        </w:rPr>
        <w:t>以下资质：</w:t>
      </w:r>
    </w:p>
    <w:p>
      <w:pPr>
        <w:pStyle w:val="25"/>
        <w:spacing w:line="480" w:lineRule="auto"/>
        <w:ind w:firstLine="539"/>
        <w:rPr>
          <w:rFonts w:hint="eastAsia" w:ascii="宋体" w:hAnsi="宋体" w:eastAsia="宋体"/>
          <w:color w:val="auto"/>
          <w:sz w:val="24"/>
          <w:szCs w:val="24"/>
          <w:u w:val="single"/>
        </w:rPr>
      </w:pPr>
      <w:r>
        <w:rPr>
          <w:rFonts w:hint="eastAsia" w:ascii="宋体" w:hAnsi="宋体" w:eastAsia="宋体"/>
          <w:color w:val="auto"/>
          <w:sz w:val="24"/>
          <w:szCs w:val="24"/>
          <w:u w:val="single"/>
          <w:lang w:eastAsia="zh-CN"/>
        </w:rPr>
        <w:t>（</w:t>
      </w:r>
      <w:r>
        <w:rPr>
          <w:rFonts w:hint="eastAsia" w:ascii="宋体" w:hAnsi="宋体" w:eastAsia="宋体"/>
          <w:color w:val="auto"/>
          <w:sz w:val="24"/>
          <w:szCs w:val="24"/>
          <w:u w:val="single"/>
          <w:lang w:val="en-US" w:eastAsia="zh-CN"/>
        </w:rPr>
        <w:t>1</w:t>
      </w:r>
      <w:r>
        <w:rPr>
          <w:rFonts w:hint="eastAsia" w:ascii="宋体" w:hAnsi="宋体" w:eastAsia="宋体"/>
          <w:color w:val="auto"/>
          <w:sz w:val="24"/>
          <w:szCs w:val="24"/>
          <w:u w:val="single"/>
          <w:lang w:eastAsia="zh-CN"/>
        </w:rPr>
        <w:t>）建筑装修装饰工程专业承包二级或以上资质，或相应的建筑装修装饰工程设计与施工资质（以资质证书许可范围为准，在有效期内）；</w:t>
      </w:r>
    </w:p>
    <w:p>
      <w:pPr>
        <w:pStyle w:val="25"/>
        <w:spacing w:line="480" w:lineRule="auto"/>
        <w:ind w:firstLine="539"/>
        <w:rPr>
          <w:rFonts w:hint="eastAsia" w:ascii="宋体" w:hAnsi="宋体" w:eastAsia="宋体"/>
          <w:strike w:val="0"/>
          <w:dstrike w:val="0"/>
          <w:color w:val="auto"/>
          <w:sz w:val="24"/>
          <w:szCs w:val="24"/>
          <w:u w:val="single"/>
        </w:rPr>
      </w:pPr>
      <w:r>
        <w:rPr>
          <w:rFonts w:hint="eastAsia" w:ascii="宋体" w:hAnsi="宋体" w:eastAsia="宋体"/>
          <w:color w:val="auto"/>
          <w:sz w:val="24"/>
          <w:szCs w:val="24"/>
          <w:u w:val="single"/>
        </w:rPr>
        <w:t>（2）建筑机电安装工程专业承包</w:t>
      </w:r>
      <w:r>
        <w:rPr>
          <w:rFonts w:hint="eastAsia" w:ascii="宋体" w:hAnsi="宋体" w:eastAsia="宋体"/>
          <w:color w:val="auto"/>
          <w:sz w:val="24"/>
          <w:szCs w:val="24"/>
          <w:u w:val="single"/>
          <w:lang w:val="en-US" w:eastAsia="zh-CN"/>
        </w:rPr>
        <w:t>三</w:t>
      </w:r>
      <w:r>
        <w:rPr>
          <w:rFonts w:hint="eastAsia" w:ascii="宋体" w:hAnsi="宋体" w:eastAsia="宋体"/>
          <w:color w:val="auto"/>
          <w:sz w:val="24"/>
          <w:szCs w:val="24"/>
          <w:u w:val="single"/>
        </w:rPr>
        <w:t>级（或以上）资质</w:t>
      </w:r>
      <w:r>
        <w:rPr>
          <w:rFonts w:hint="eastAsia" w:ascii="宋体" w:hAnsi="宋体" w:eastAsia="宋体"/>
          <w:strike w:val="0"/>
          <w:dstrike w:val="0"/>
          <w:color w:val="auto"/>
          <w:sz w:val="24"/>
          <w:szCs w:val="24"/>
          <w:u w:val="single"/>
        </w:rPr>
        <w:t>。</w:t>
      </w:r>
    </w:p>
    <w:p>
      <w:pPr>
        <w:pStyle w:val="25"/>
        <w:spacing w:line="480" w:lineRule="auto"/>
        <w:ind w:firstLine="539"/>
        <w:rPr>
          <w:rFonts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建筑工程专业二级或以上注册建造师。</w:t>
      </w:r>
    </w:p>
    <w:p>
      <w:pPr>
        <w:pStyle w:val="25"/>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和城乡建设部办公厅关于建设工程企业资质有关事宜的通知》（建办市函〔</w:t>
      </w:r>
      <w:r>
        <w:rPr>
          <w:rFonts w:hint="eastAsia" w:ascii="宋体" w:hAnsi="宋体" w:eastAsia="宋体"/>
          <w:color w:val="auto"/>
          <w:sz w:val="24"/>
          <w:szCs w:val="24"/>
          <w:lang w:eastAsia="zh-CN"/>
        </w:rPr>
        <w:t>2023</w:t>
      </w:r>
      <w:r>
        <w:rPr>
          <w:rFonts w:hint="eastAsia" w:ascii="宋体" w:hAnsi="宋体" w:eastAsia="宋体"/>
          <w:color w:val="auto"/>
          <w:sz w:val="24"/>
          <w:szCs w:val="24"/>
        </w:rPr>
        <w:t>〕361号）的要求设置。招标内容含有设计要求，且设计要求仅为深化设计的，在投标人的资质设置要求中，不允许设置设计资质。</w:t>
      </w:r>
    </w:p>
    <w:p>
      <w:pPr>
        <w:pStyle w:val="25"/>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25"/>
        <w:spacing w:line="48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p>
    <w:p>
      <w:pPr>
        <w:pStyle w:val="25"/>
        <w:spacing w:line="480" w:lineRule="auto"/>
        <w:ind w:firstLine="480" w:firstLineChars="200"/>
        <w:rPr>
          <w:color w:val="auto"/>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single"/>
        </w:rPr>
        <w:t>建筑装饰施工类专业工程师或以上技术职称。</w:t>
      </w:r>
    </w:p>
    <w:p>
      <w:pPr>
        <w:pStyle w:val="25"/>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numPr>
          <w:ilvl w:val="0"/>
          <w:numId w:val="1"/>
        </w:numPr>
        <w:spacing w:line="480" w:lineRule="auto"/>
        <w:ind w:firstLine="537" w:firstLineChars="224"/>
        <w:rPr>
          <w:rFonts w:ascii="宋体" w:hAnsi="宋体"/>
          <w:kern w:val="0"/>
          <w:sz w:val="24"/>
        </w:rPr>
      </w:pPr>
      <w:r>
        <w:rPr>
          <w:rFonts w:hint="eastAsia" w:ascii="宋体" w:hAnsi="宋体"/>
          <w:kern w:val="0"/>
          <w:sz w:val="24"/>
          <w:lang w:eastAsia="zh-CN"/>
        </w:rPr>
        <w:t>专职安全员须具有安全生产考核合格证（C类）或建筑施工企业专职安全生产管理人员安全生产考核合格证书（C3类）</w:t>
      </w:r>
      <w:r>
        <w:rPr>
          <w:rFonts w:hint="eastAsia" w:ascii="宋体" w:hAnsi="宋体"/>
          <w:kern w:val="0"/>
          <w:sz w:val="24"/>
        </w:rPr>
        <w:t>。</w:t>
      </w:r>
    </w:p>
    <w:p>
      <w:pPr>
        <w:spacing w:line="480" w:lineRule="auto"/>
        <w:ind w:firstLine="537" w:firstLineChars="224"/>
        <w:rPr>
          <w:rFonts w:ascii="宋体"/>
          <w:sz w:val="24"/>
        </w:rPr>
      </w:pPr>
      <w:r>
        <w:rPr>
          <w:rFonts w:hint="eastAsia" w:ascii="宋体" w:hAnsi="宋体"/>
          <w:sz w:val="24"/>
          <w:lang w:val="en-US" w:eastAsia="zh-CN"/>
        </w:rPr>
        <w:t>8</w:t>
      </w:r>
      <w:r>
        <w:rPr>
          <w:rFonts w:hint="eastAsia" w:ascii="宋体"/>
          <w:sz w:val="24"/>
        </w:rPr>
        <w:t>、</w:t>
      </w:r>
      <w:r>
        <w:rPr>
          <w:rFonts w:hint="eastAsia" w:ascii="宋体" w:hAnsi="宋体"/>
          <w:sz w:val="24"/>
        </w:rPr>
        <w:t>投标人已按照附件一的内容签署盖章的投标人声明。</w:t>
      </w:r>
    </w:p>
    <w:p>
      <w:pPr>
        <w:spacing w:line="480" w:lineRule="auto"/>
        <w:ind w:firstLine="537" w:firstLineChars="224"/>
        <w:rPr>
          <w:rFonts w:hint="eastAsia" w:ascii="宋体" w:hAnsi="宋体"/>
          <w:strike w:val="0"/>
          <w:dstrike w:val="0"/>
          <w:kern w:val="0"/>
          <w:sz w:val="24"/>
          <w:szCs w:val="24"/>
          <w:u w:val="none"/>
        </w:rPr>
      </w:pPr>
      <w:r>
        <w:rPr>
          <w:rFonts w:hint="eastAsia" w:ascii="宋体" w:hAnsi="宋体"/>
          <w:strike w:val="0"/>
          <w:dstrike w:val="0"/>
          <w:sz w:val="24"/>
          <w:szCs w:val="24"/>
          <w:lang w:val="en-US" w:eastAsia="zh-CN"/>
        </w:rPr>
        <w:t>9</w:t>
      </w:r>
      <w:r>
        <w:rPr>
          <w:rFonts w:hint="eastAsia" w:ascii="宋体" w:hAnsi="宋体"/>
          <w:strike w:val="0"/>
          <w:dstrike w:val="0"/>
          <w:sz w:val="24"/>
          <w:szCs w:val="24"/>
        </w:rPr>
        <w:t>、关于联合体投标：</w:t>
      </w:r>
      <w:r>
        <w:rPr>
          <w:rFonts w:hint="eastAsia" w:ascii="宋体" w:hAnsi="宋体"/>
          <w:strike w:val="0"/>
          <w:dstrike w:val="0"/>
          <w:kern w:val="0"/>
          <w:sz w:val="24"/>
          <w:szCs w:val="24"/>
          <w:u w:val="none"/>
        </w:rPr>
        <w:t>本项目接受联合体</w:t>
      </w:r>
      <w:r>
        <w:rPr>
          <w:rFonts w:hint="eastAsia" w:ascii="宋体" w:hAnsi="宋体"/>
          <w:strike w:val="0"/>
          <w:dstrike w:val="0"/>
          <w:kern w:val="0"/>
          <w:sz w:val="24"/>
          <w:szCs w:val="24"/>
          <w:u w:val="none"/>
          <w:lang w:val="en-US" w:eastAsia="zh-CN"/>
        </w:rPr>
        <w:t>投标</w:t>
      </w:r>
      <w:r>
        <w:rPr>
          <w:rFonts w:hint="eastAsia" w:ascii="宋体" w:hAnsi="宋体"/>
          <w:strike w:val="0"/>
          <w:dstrike w:val="0"/>
          <w:kern w:val="0"/>
          <w:sz w:val="24"/>
          <w:szCs w:val="24"/>
          <w:u w:val="none"/>
        </w:rPr>
        <w:t>。</w:t>
      </w:r>
    </w:p>
    <w:p>
      <w:pPr>
        <w:spacing w:line="480" w:lineRule="auto"/>
        <w:ind w:firstLine="537" w:firstLineChars="224"/>
        <w:rPr>
          <w:rFonts w:ascii="宋体"/>
          <w:color w:val="000000"/>
          <w:sz w:val="24"/>
          <w:szCs w:val="24"/>
        </w:rPr>
      </w:pPr>
      <w:r>
        <w:rPr>
          <w:rFonts w:hint="eastAsia" w:ascii="宋体" w:hAnsi="宋体"/>
          <w:color w:val="000000"/>
          <w:sz w:val="24"/>
          <w:szCs w:val="24"/>
        </w:rPr>
        <w:t>如投标人组成联合体，应以</w:t>
      </w:r>
      <w:r>
        <w:rPr>
          <w:rFonts w:ascii="宋体" w:hAnsi="宋体"/>
          <w:color w:val="000000"/>
          <w:sz w:val="24"/>
          <w:szCs w:val="24"/>
          <w:u w:val="single"/>
        </w:rPr>
        <w:t xml:space="preserve"> </w:t>
      </w:r>
      <w:r>
        <w:rPr>
          <w:rFonts w:hint="eastAsia" w:ascii="宋体" w:hAnsi="宋体"/>
          <w:color w:val="000000"/>
          <w:sz w:val="24"/>
          <w:szCs w:val="24"/>
          <w:u w:val="single"/>
        </w:rPr>
        <w:t>承担建筑装修装饰工程施工</w:t>
      </w:r>
      <w:r>
        <w:rPr>
          <w:rFonts w:hint="eastAsia" w:ascii="宋体" w:hAnsi="宋体"/>
          <w:color w:val="000000"/>
          <w:sz w:val="24"/>
          <w:szCs w:val="24"/>
          <w:u w:val="single"/>
          <w:lang w:val="en-US" w:eastAsia="zh-CN"/>
        </w:rPr>
        <w:t>任务</w:t>
      </w:r>
      <w:r>
        <w:rPr>
          <w:rFonts w:ascii="宋体" w:hAnsi="宋体"/>
          <w:color w:val="000000"/>
          <w:sz w:val="24"/>
          <w:szCs w:val="24"/>
          <w:u w:val="single"/>
        </w:rPr>
        <w:t xml:space="preserve"> </w:t>
      </w:r>
      <w:r>
        <w:rPr>
          <w:rFonts w:hint="eastAsia" w:ascii="宋体" w:hAnsi="宋体"/>
          <w:color w:val="000000"/>
          <w:sz w:val="24"/>
          <w:szCs w:val="24"/>
        </w:rPr>
        <w:t>为主办方，并签定联合体工作协议</w:t>
      </w:r>
      <w:r>
        <w:rPr>
          <w:rFonts w:hint="eastAsia" w:ascii="宋体" w:hAnsi="宋体" w:eastAsia="宋体"/>
          <w:kern w:val="0"/>
          <w:sz w:val="24"/>
          <w:szCs w:val="24"/>
        </w:rPr>
        <w:t>（见附件</w:t>
      </w:r>
      <w:r>
        <w:rPr>
          <w:rFonts w:hint="eastAsia" w:ascii="宋体" w:hAnsi="宋体" w:eastAsia="宋体"/>
          <w:kern w:val="0"/>
          <w:sz w:val="24"/>
          <w:szCs w:val="24"/>
          <w:lang w:val="en-US" w:eastAsia="zh-CN"/>
        </w:rPr>
        <w:t>三</w:t>
      </w:r>
      <w:r>
        <w:rPr>
          <w:rFonts w:hint="eastAsia" w:ascii="宋体" w:hAnsi="宋体" w:eastAsia="宋体"/>
          <w:kern w:val="0"/>
          <w:sz w:val="24"/>
          <w:szCs w:val="24"/>
        </w:rPr>
        <w:t>）</w:t>
      </w:r>
      <w:r>
        <w:rPr>
          <w:rFonts w:hint="eastAsia" w:ascii="宋体" w:hAnsi="宋体"/>
          <w:color w:val="000000"/>
          <w:sz w:val="24"/>
          <w:szCs w:val="24"/>
        </w:rPr>
        <w:t>。投标人拟任本工程项目负责人</w:t>
      </w:r>
      <w:r>
        <w:rPr>
          <w:rFonts w:hint="eastAsia" w:ascii="宋体" w:hAnsi="宋体"/>
          <w:sz w:val="24"/>
          <w:u w:val="single"/>
        </w:rPr>
        <w:t>、</w:t>
      </w:r>
      <w:r>
        <w:rPr>
          <w:rFonts w:hint="eastAsia" w:ascii="宋体" w:hAnsi="宋体"/>
          <w:sz w:val="24"/>
          <w:szCs w:val="24"/>
          <w:u w:val="single"/>
        </w:rPr>
        <w:t>技术负责人、专职安全员</w:t>
      </w:r>
      <w:r>
        <w:rPr>
          <w:rFonts w:hint="eastAsia" w:ascii="宋体" w:hAnsi="宋体"/>
          <w:color w:val="000000"/>
          <w:sz w:val="24"/>
          <w:szCs w:val="24"/>
        </w:rPr>
        <w:t>应为主办方正式员工。联合体工作协议应明确约定各方拟承担的工作和责任。</w:t>
      </w:r>
    </w:p>
    <w:p>
      <w:pPr>
        <w:spacing w:line="480" w:lineRule="auto"/>
        <w:ind w:firstLine="537" w:firstLineChars="224"/>
        <w:rPr>
          <w:rFonts w:ascii="宋体"/>
          <w:color w:val="000000"/>
          <w:sz w:val="24"/>
          <w:szCs w:val="24"/>
        </w:rPr>
      </w:pPr>
      <w:r>
        <w:rPr>
          <w:rFonts w:hint="eastAsia" w:ascii="宋体" w:hAnsi="宋体"/>
          <w:color w:val="000000"/>
          <w:sz w:val="24"/>
          <w:szCs w:val="24"/>
        </w:rPr>
        <w:t>（一）</w:t>
      </w:r>
      <w:r>
        <w:rPr>
          <w:rFonts w:hint="eastAsia" w:ascii="宋体" w:hAnsi="宋体"/>
          <w:color w:val="000000"/>
          <w:kern w:val="0"/>
          <w:sz w:val="24"/>
          <w:szCs w:val="24"/>
        </w:rPr>
        <w:t>组成联合体承接按资质标准划分为同一类工程的投标人，其人员、资金、机械设备等资源性指标可合并计算。</w:t>
      </w:r>
    </w:p>
    <w:p>
      <w:pPr>
        <w:spacing w:line="480" w:lineRule="auto"/>
        <w:ind w:firstLine="537" w:firstLineChars="224"/>
        <w:rPr>
          <w:rFonts w:ascii="宋体"/>
          <w:color w:val="000000"/>
          <w:sz w:val="24"/>
          <w:szCs w:val="24"/>
        </w:rPr>
      </w:pPr>
      <w:r>
        <w:rPr>
          <w:rFonts w:hint="eastAsia" w:ascii="宋体" w:hAnsi="宋体"/>
          <w:color w:val="000000"/>
          <w:sz w:val="24"/>
          <w:szCs w:val="24"/>
        </w:rPr>
        <w:t>（二）组成联合体承接按资质标准划分为多类工程的投标人，应在联合体协议中明确承接每一类工程的成员单位。在资格审查、择优和评标环节，均应先按本条第（一）项规定逐类评审，再将各类评审结果汇总，各投标人诚信分以最高投标限价中各类工程的占比作为权重，将其各类诚信分加权平均计算。</w:t>
      </w:r>
    </w:p>
    <w:p>
      <w:pPr>
        <w:spacing w:line="48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0</w:t>
      </w:r>
      <w:r>
        <w:rPr>
          <w:rFonts w:hint="eastAsia" w:ascii="宋体" w:hAnsi="宋体"/>
          <w:sz w:val="24"/>
        </w:rPr>
        <w:t>、资格审查前，</w:t>
      </w:r>
      <w:r>
        <w:rPr>
          <w:rFonts w:hint="eastAsia" w:ascii="宋体" w:hAnsi="宋体"/>
          <w:strike w:val="0"/>
          <w:dstrike w:val="0"/>
          <w:sz w:val="24"/>
        </w:rPr>
        <w:t>投标人</w:t>
      </w:r>
      <w:r>
        <w:rPr>
          <w:rFonts w:hint="eastAsia" w:ascii="宋体" w:hAnsi="宋体"/>
          <w:sz w:val="24"/>
        </w:rPr>
        <w:t>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rPr>
          <w:rFonts w:ascii="宋体" w:hAnsi="宋体"/>
          <w:kern w:val="0"/>
          <w:sz w:val="24"/>
          <w:szCs w:val="24"/>
        </w:rPr>
      </w:pPr>
      <w:r>
        <w:rPr>
          <w:rFonts w:hint="eastAsia" w:ascii="宋体" w:hAnsi="宋体"/>
          <w:sz w:val="24"/>
        </w:rPr>
        <w:t>http://zfcj.gz.gov.cn/zwgk/zsdwxxgkzl/gzsjzyglfwzx/bszy/content/post_8484886.html））</w:t>
      </w:r>
    </w:p>
    <w:p>
      <w:pPr>
        <w:spacing w:line="480" w:lineRule="auto"/>
        <w:ind w:firstLine="537" w:firstLineChars="224"/>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kern w:val="0"/>
          <w:sz w:val="24"/>
          <w:szCs w:val="24"/>
          <w:u w:val="single"/>
        </w:rPr>
        <w:t>视为无效投标</w:t>
      </w:r>
      <w:r>
        <w:rPr>
          <w:rFonts w:hint="eastAsia" w:ascii="宋体" w:hAnsi="宋体"/>
          <w:kern w:val="0"/>
          <w:sz w:val="24"/>
          <w:szCs w:val="24"/>
        </w:rPr>
        <w:t>。</w:t>
      </w:r>
    </w:p>
    <w:p>
      <w:pPr>
        <w:spacing w:line="480" w:lineRule="auto"/>
        <w:ind w:firstLine="537" w:firstLineChars="224"/>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sz w:val="24"/>
        </w:rPr>
      </w:pPr>
      <w:r>
        <w:rPr>
          <w:rFonts w:hint="eastAsia" w:ascii="宋体" w:hAnsi="宋体"/>
          <w:sz w:val="24"/>
          <w:szCs w:val="24"/>
        </w:rPr>
        <w:t>注：因联合惩戒措施表述存在细微差别，惩戒措施与上文不完全一致但措施内容相同的，也应属于被限制参与相关项目的投标。</w:t>
      </w:r>
    </w:p>
    <w:p>
      <w:pPr>
        <w:pStyle w:val="13"/>
        <w:tabs>
          <w:tab w:val="left" w:pos="7380"/>
        </w:tabs>
        <w:spacing w:after="0" w:line="480" w:lineRule="auto"/>
        <w:ind w:firstLine="523" w:firstLineChars="218"/>
        <w:rPr>
          <w:rFonts w:ascii="宋体"/>
          <w:sz w:val="24"/>
        </w:rPr>
      </w:pPr>
      <w:r>
        <w:rPr>
          <w:rFonts w:hint="eastAsia" w:ascii="宋体" w:hAnsi="宋体"/>
          <w:sz w:val="24"/>
        </w:rPr>
        <w:t>注：未在招标公告第九条单列的资审合格条件，不作为资审不合格的依据。</w:t>
      </w:r>
    </w:p>
    <w:p>
      <w:pPr>
        <w:snapToGrid w:val="0"/>
        <w:spacing w:line="480" w:lineRule="auto"/>
        <w:ind w:firstLine="480" w:firstLineChars="200"/>
        <w:rPr>
          <w:rFonts w:ascii="宋体" w:cs="宋体"/>
          <w:sz w:val="24"/>
          <w:szCs w:val="24"/>
        </w:rPr>
      </w:pPr>
      <w:r>
        <w:rPr>
          <w:rFonts w:hint="eastAsia" w:ascii="宋体" w:hAnsi="宋体" w:cs="宋体"/>
          <w:sz w:val="24"/>
          <w:szCs w:val="24"/>
        </w:rPr>
        <w:t>十、资格审查方式：</w:t>
      </w:r>
    </w:p>
    <w:p>
      <w:pPr>
        <w:widowControl/>
        <w:snapToGrid w:val="0"/>
        <w:spacing w:line="48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80" w:lineRule="auto"/>
        <w:rPr>
          <w:rFonts w:ascii="宋体" w:hAnsi="宋体"/>
          <w:sz w:val="24"/>
        </w:rPr>
      </w:pPr>
      <w:r>
        <w:rPr>
          <w:rFonts w:hint="eastAsia" w:ascii="宋体" w:hAnsi="宋体"/>
          <w:sz w:val="24"/>
        </w:rPr>
        <w:t xml:space="preserve">    十一、资格审查结果将在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80"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537" w:firstLineChars="224"/>
        <w:rPr>
          <w:rFonts w:ascii="宋体" w:hAnsi="宋体"/>
          <w:sz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left="0" w:leftChars="0" w:firstLine="480" w:firstLineChars="200"/>
        <w:rPr>
          <w:rFonts w:hint="eastAsia"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480" w:lineRule="auto"/>
        <w:ind w:left="0" w:leftChars="0" w:firstLine="480" w:firstLineChars="200"/>
        <w:rPr>
          <w:rFonts w:ascii="宋体"/>
          <w:sz w:val="24"/>
          <w:u w:val="single"/>
        </w:rPr>
      </w:pPr>
      <w:r>
        <w:rPr>
          <w:rFonts w:hint="eastAsia" w:ascii="宋体" w:hAnsi="宋体"/>
          <w:sz w:val="24"/>
        </w:rPr>
        <w:t>异议受理部门：</w:t>
      </w:r>
      <w:r>
        <w:rPr>
          <w:rFonts w:hint="eastAsia" w:ascii="宋体" w:hAnsi="宋体"/>
          <w:sz w:val="24"/>
          <w:u w:val="single"/>
        </w:rPr>
        <w:t>中山大学附属第一医院</w:t>
      </w:r>
    </w:p>
    <w:p>
      <w:pPr>
        <w:spacing w:line="480" w:lineRule="auto"/>
        <w:ind w:firstLine="480" w:firstLineChars="200"/>
        <w:rPr>
          <w:rFonts w:ascii="宋体"/>
          <w:sz w:val="24"/>
          <w:u w:val="single"/>
        </w:rPr>
      </w:pPr>
      <w:r>
        <w:rPr>
          <w:rFonts w:hint="eastAsia" w:ascii="宋体" w:hAnsi="宋体"/>
          <w:sz w:val="24"/>
        </w:rPr>
        <w:t>异议受理电话：</w:t>
      </w:r>
      <w:r>
        <w:rPr>
          <w:rFonts w:hint="eastAsia" w:ascii="宋体" w:hAnsi="宋体"/>
          <w:sz w:val="24"/>
          <w:u w:val="single"/>
        </w:rPr>
        <w:t>020-87755766-8159/020-87608949</w:t>
      </w:r>
    </w:p>
    <w:p>
      <w:pPr>
        <w:spacing w:line="480" w:lineRule="auto"/>
        <w:ind w:firstLine="480" w:firstLineChars="200"/>
        <w:rPr>
          <w:rFonts w:hint="eastAsia" w:ascii="宋体" w:hAnsi="宋体"/>
          <w:sz w:val="24"/>
          <w:u w:val="single"/>
        </w:rPr>
      </w:pPr>
      <w:r>
        <w:rPr>
          <w:rFonts w:hint="eastAsia" w:ascii="宋体" w:hAnsi="宋体"/>
          <w:sz w:val="24"/>
        </w:rPr>
        <w:t>地址：</w:t>
      </w:r>
      <w:r>
        <w:rPr>
          <w:rFonts w:hint="eastAsia" w:ascii="宋体" w:hAnsi="宋体"/>
          <w:sz w:val="24"/>
          <w:u w:val="single"/>
        </w:rPr>
        <w:t>广州市越秀区中山二路58号</w:t>
      </w:r>
    </w:p>
    <w:p>
      <w:pPr>
        <w:spacing w:line="480" w:lineRule="auto"/>
        <w:ind w:firstLine="480" w:firstLineChars="200"/>
        <w:rPr>
          <w:rFonts w:hint="eastAsia" w:ascii="宋体" w:hAnsi="宋体"/>
          <w:sz w:val="24"/>
          <w:u w:val="single"/>
          <w:lang w:eastAsia="zh-CN"/>
        </w:rPr>
      </w:pPr>
      <w:r>
        <w:rPr>
          <w:rFonts w:hint="eastAsia" w:ascii="宋体" w:hAnsi="宋体"/>
          <w:sz w:val="24"/>
          <w:u w:val="singl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0" w:leftChars="0" w:firstLine="480" w:firstLineChars="200"/>
        <w:rPr>
          <w:rFonts w:ascii="宋体"/>
          <w:sz w:val="24"/>
        </w:rPr>
      </w:pPr>
      <w:r>
        <w:rPr>
          <w:rFonts w:hint="eastAsia" w:ascii="宋体" w:hAnsi="宋体"/>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sz w:val="24"/>
        </w:rPr>
      </w:pPr>
      <w:r>
        <w:rPr>
          <w:rFonts w:hint="eastAsia" w:ascii="宋体"/>
          <w:sz w:val="24"/>
        </w:rPr>
        <w:t>十九、《投诉处理决定书》和《行政处理决定书》在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pPr>
        <w:spacing w:line="480" w:lineRule="auto"/>
        <w:ind w:firstLine="537" w:firstLineChars="224"/>
        <w:rPr>
          <w:rFonts w:ascii="宋体"/>
          <w:sz w:val="24"/>
        </w:rPr>
      </w:pPr>
      <w:r>
        <w:rPr>
          <w:rFonts w:hint="eastAsia" w:ascii="宋体"/>
          <w:sz w:val="24"/>
        </w:rPr>
        <w:t>特别提示：投标人在本项目招标人的工程项目中存在下列行为的，将被拒绝一定时期内参与招标人后续工程投标。（拒绝投标时限为180日历天）：</w:t>
      </w:r>
    </w:p>
    <w:p>
      <w:pPr>
        <w:spacing w:line="480" w:lineRule="auto"/>
        <w:ind w:firstLine="537" w:firstLineChars="224"/>
        <w:rPr>
          <w:rFonts w:ascii="宋体"/>
          <w:sz w:val="24"/>
        </w:rPr>
      </w:pPr>
      <w:r>
        <w:rPr>
          <w:rFonts w:hint="eastAsia" w:ascii="宋体"/>
          <w:sz w:val="24"/>
        </w:rPr>
        <w:t>1.将中标工程转包或者违法分包的；</w:t>
      </w:r>
    </w:p>
    <w:p>
      <w:pPr>
        <w:spacing w:line="480" w:lineRule="auto"/>
        <w:ind w:firstLine="537" w:firstLineChars="224"/>
        <w:rPr>
          <w:rFonts w:ascii="宋体"/>
          <w:sz w:val="24"/>
        </w:rPr>
      </w:pPr>
      <w:r>
        <w:rPr>
          <w:rFonts w:hint="eastAsia" w:ascii="宋体"/>
          <w:sz w:val="24"/>
        </w:rPr>
        <w:t>2.在中标工程中不执行质量、安全生产相关规定的，造成质量或安全事故的；</w:t>
      </w:r>
    </w:p>
    <w:p>
      <w:pPr>
        <w:spacing w:line="480" w:lineRule="auto"/>
        <w:ind w:firstLine="537" w:firstLineChars="224"/>
        <w:rPr>
          <w:rFonts w:ascii="宋体"/>
          <w:sz w:val="24"/>
        </w:rPr>
      </w:pPr>
      <w:r>
        <w:rPr>
          <w:rFonts w:hint="eastAsia" w:ascii="宋体"/>
          <w:sz w:val="24"/>
        </w:rPr>
        <w:t>3.存在围标或串标情形的；</w:t>
      </w:r>
    </w:p>
    <w:p>
      <w:pPr>
        <w:spacing w:line="480" w:lineRule="auto"/>
        <w:ind w:firstLine="537" w:firstLineChars="224"/>
        <w:rPr>
          <w:rFonts w:ascii="宋体"/>
          <w:sz w:val="24"/>
        </w:rPr>
      </w:pPr>
      <w:r>
        <w:rPr>
          <w:rFonts w:hint="eastAsia" w:ascii="宋体"/>
          <w:sz w:val="24"/>
        </w:rPr>
        <w:t>4.存在弄虚作假骗取中标、行贿情形的；</w:t>
      </w:r>
    </w:p>
    <w:p>
      <w:pPr>
        <w:spacing w:line="480" w:lineRule="auto"/>
        <w:ind w:firstLine="537" w:firstLineChars="224"/>
        <w:rPr>
          <w:rFonts w:ascii="宋体"/>
          <w:sz w:val="24"/>
        </w:rPr>
      </w:pPr>
      <w:r>
        <w:rPr>
          <w:rFonts w:hint="eastAsia" w:ascii="宋体"/>
          <w:sz w:val="24"/>
        </w:rPr>
        <w:t>5.拖欠农民工工资的；</w:t>
      </w:r>
    </w:p>
    <w:p>
      <w:pPr>
        <w:spacing w:line="480" w:lineRule="auto"/>
        <w:ind w:firstLine="537" w:firstLineChars="224"/>
        <w:rPr>
          <w:rFonts w:ascii="宋体"/>
          <w:sz w:val="24"/>
        </w:rPr>
      </w:pPr>
      <w:r>
        <w:rPr>
          <w:rFonts w:hint="eastAsia" w:ascii="宋体"/>
          <w:sz w:val="24"/>
        </w:rPr>
        <w:t>6.未按照国家、省、市有关建筑施工实名制管理和工人工资支付分账管理的规定执行，被行政监管部门处罚的；</w:t>
      </w:r>
    </w:p>
    <w:p>
      <w:pPr>
        <w:spacing w:line="480" w:lineRule="auto"/>
        <w:ind w:firstLine="537" w:firstLineChars="224"/>
        <w:rPr>
          <w:rFonts w:ascii="宋体"/>
          <w:sz w:val="24"/>
        </w:rPr>
      </w:pPr>
      <w:r>
        <w:rPr>
          <w:rFonts w:hint="eastAsia" w:ascii="宋体"/>
          <w:sz w:val="24"/>
        </w:rPr>
        <w:t>7.中标人在项目实施过程中选取的专业分包单位或劳务企业或劳务班组长与投标时不一致的（如有）。</w:t>
      </w:r>
    </w:p>
    <w:p>
      <w:pPr>
        <w:spacing w:line="480" w:lineRule="auto"/>
        <w:ind w:firstLine="537" w:firstLineChars="224"/>
        <w:rPr>
          <w:rFonts w:ascii="宋体"/>
          <w:sz w:val="24"/>
        </w:rPr>
      </w:pPr>
      <w:r>
        <w:rPr>
          <w:rFonts w:hint="eastAsia" w:ascii="宋体"/>
          <w:sz w:val="24"/>
        </w:rPr>
        <w:t>8.</w:t>
      </w:r>
      <w:r>
        <w:rPr>
          <w:rFonts w:hint="eastAsia" w:ascii="宋体"/>
          <w:sz w:val="24"/>
          <w:u w:val="single"/>
        </w:rPr>
        <w:t>存在因过错行为被生效法律文书认定承担违约或侵权责任的</w:t>
      </w:r>
      <w:r>
        <w:rPr>
          <w:rFonts w:hint="eastAsia" w:ascii="宋体"/>
          <w:sz w:val="24"/>
        </w:rPr>
        <w:t>。</w:t>
      </w:r>
    </w:p>
    <w:p>
      <w:pPr>
        <w:spacing w:line="480" w:lineRule="auto"/>
        <w:ind w:firstLine="537" w:firstLineChars="224"/>
        <w:rPr>
          <w:rFonts w:ascii="宋体"/>
          <w:sz w:val="24"/>
        </w:rPr>
      </w:pPr>
    </w:p>
    <w:p>
      <w:pPr>
        <w:spacing w:line="360" w:lineRule="auto"/>
        <w:ind w:right="1348" w:rightChars="642"/>
        <w:jc w:val="right"/>
        <w:rPr>
          <w:rFonts w:ascii="宋体" w:hAnsi="宋体"/>
          <w:sz w:val="24"/>
        </w:rPr>
      </w:pPr>
      <w:r>
        <w:rPr>
          <w:rFonts w:hint="eastAsia" w:ascii="宋体" w:hAnsi="宋体"/>
          <w:sz w:val="24"/>
        </w:rPr>
        <w:t>中山大学附属第一医院</w:t>
      </w:r>
    </w:p>
    <w:p>
      <w:pPr>
        <w:spacing w:line="360" w:lineRule="auto"/>
        <w:ind w:right="1348" w:rightChars="642"/>
        <w:jc w:val="right"/>
        <w:rPr>
          <w:rFonts w:ascii="宋体" w:hAnsi="宋体"/>
          <w:sz w:val="24"/>
        </w:rPr>
      </w:pPr>
      <w:r>
        <w:rPr>
          <w:rFonts w:hint="eastAsia" w:ascii="宋体" w:hAnsi="宋体"/>
          <w:sz w:val="24"/>
        </w:rPr>
        <w:t>国义招标股份有限公司</w:t>
      </w:r>
    </w:p>
    <w:p>
      <w:pPr>
        <w:spacing w:line="360" w:lineRule="auto"/>
        <w:ind w:right="1348" w:rightChars="642" w:firstLine="4860" w:firstLineChars="2025"/>
        <w:jc w:val="right"/>
        <w:rPr>
          <w:rFonts w:ascii="宋体" w:hAnsi="宋体"/>
          <w:sz w:val="24"/>
        </w:rPr>
      </w:pPr>
      <w:r>
        <w:rPr>
          <w:rFonts w:hint="eastAsia" w:ascii="宋体" w:hAnsi="宋体"/>
          <w:sz w:val="24"/>
          <w:lang w:eastAsia="zh-CN"/>
        </w:rPr>
        <w:t>2023</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spacing w:line="480" w:lineRule="auto"/>
        <w:ind w:right="1348" w:rightChars="642" w:firstLine="4860" w:firstLineChars="2025"/>
        <w:jc w:val="center"/>
        <w:rPr>
          <w:rFonts w:ascii="宋体"/>
          <w:sz w:val="24"/>
        </w:rPr>
        <w:sectPr>
          <w:footerReference r:id="rId3" w:type="default"/>
          <w:footerReference r:id="rId4" w:type="even"/>
          <w:endnotePr>
            <w:numFmt w:val="decimal"/>
          </w:endnotePr>
          <w:pgSz w:w="11906" w:h="16838"/>
          <w:pgMar w:top="1276" w:right="1134" w:bottom="1276" w:left="1134"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b/>
          <w:kern w:val="0"/>
          <w:sz w:val="32"/>
          <w:szCs w:val="32"/>
        </w:rPr>
      </w:pPr>
      <w:r>
        <w:rPr>
          <w:rFonts w:hint="eastAsia"/>
          <w:b/>
          <w:kern w:val="0"/>
          <w:sz w:val="32"/>
          <w:szCs w:val="32"/>
        </w:rPr>
        <w:t>投标人声明</w:t>
      </w:r>
    </w:p>
    <w:p>
      <w:pPr>
        <w:pStyle w:val="25"/>
        <w:ind w:firstLine="0"/>
        <w:rPr>
          <w:rFonts w:ascii="宋体" w:hAnsi="宋体" w:eastAsia="宋体"/>
          <w:color w:val="auto"/>
          <w:sz w:val="21"/>
          <w:szCs w:val="21"/>
        </w:rPr>
      </w:pPr>
    </w:p>
    <w:p>
      <w:pPr>
        <w:pStyle w:val="25"/>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（一）为招标人不具有独立法人资格的附属机构（单位）；</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（二）为本标段前期准备提供设计或咨询服务或者与本项目设计人或提供咨询服务的机构存在附属关系的；</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（三）为本</w:t>
      </w:r>
      <w:r>
        <w:rPr>
          <w:rFonts w:hint="eastAsia" w:ascii="宋体" w:hAnsi="宋体" w:eastAsia="宋体" w:cs="宋体"/>
          <w:b/>
          <w:color w:val="000000"/>
          <w:kern w:val="0"/>
          <w:sz w:val="21"/>
          <w:szCs w:val="21"/>
        </w:rPr>
        <w:t>标段</w:t>
      </w:r>
      <w:r>
        <w:rPr>
          <w:rFonts w:hint="eastAsia" w:ascii="宋体" w:hAnsi="宋体" w:eastAsia="宋体" w:cs="宋体"/>
          <w:bCs/>
          <w:color w:val="000000"/>
          <w:kern w:val="0"/>
          <w:sz w:val="21"/>
          <w:szCs w:val="21"/>
        </w:rPr>
        <w:t>监理人或者与本</w:t>
      </w:r>
      <w:r>
        <w:rPr>
          <w:rFonts w:hint="eastAsia" w:ascii="宋体" w:hAnsi="宋体" w:eastAsia="宋体" w:cs="宋体"/>
          <w:b/>
          <w:color w:val="000000"/>
          <w:kern w:val="0"/>
          <w:sz w:val="21"/>
          <w:szCs w:val="21"/>
        </w:rPr>
        <w:t>标段</w:t>
      </w:r>
      <w:r>
        <w:rPr>
          <w:rFonts w:hint="eastAsia" w:ascii="宋体" w:hAnsi="宋体" w:eastAsia="宋体" w:cs="宋体"/>
          <w:bCs/>
          <w:color w:val="000000"/>
          <w:kern w:val="0"/>
          <w:sz w:val="21"/>
          <w:szCs w:val="21"/>
        </w:rPr>
        <w:t>监理人存在隶属关系或者其他利害关系；</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（四）为本标段的代建人；</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（五）为本标段提供招标代理服务的；</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（六）与本标段的监理人或代建人或招标代理机构同为一个法定代表人的；</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（七）与本标段的监理人或代建人或招标代理机构互相控股或参股的；</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（八）与本标段的监理人或代建人或招标代理机构相互任职或工作的；</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（九）与本标段的检测机构有隶属关系或者其他利害关系；</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（十）与招标人存在利害关系且可能影响招标公正性； </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（十一）被依法暂停或取消投标资格的；（</w:t>
      </w:r>
      <w:r>
        <w:rPr>
          <w:rFonts w:hint="eastAsia" w:ascii="宋体" w:hAnsi="宋体" w:eastAsia="宋体" w:cs="宋体"/>
          <w:b/>
          <w:color w:val="000000"/>
          <w:kern w:val="0"/>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bCs/>
          <w:color w:val="000000"/>
          <w:kern w:val="0"/>
          <w:sz w:val="21"/>
          <w:szCs w:val="21"/>
        </w:rPr>
        <w:t xml:space="preserve">） </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（十二）被责令停产停业、暂扣或者吊销许可证、暂扣或者吊销执照的</w:t>
      </w:r>
      <w:r>
        <w:rPr>
          <w:rFonts w:hint="eastAsia" w:ascii="宋体" w:hAnsi="宋体" w:eastAsia="宋体" w:cs="宋体"/>
          <w:b/>
          <w:color w:val="000000"/>
          <w:kern w:val="0"/>
          <w:sz w:val="21"/>
          <w:szCs w:val="21"/>
        </w:rPr>
        <w:t>（</w:t>
      </w:r>
      <w:r>
        <w:rPr>
          <w:rFonts w:hint="eastAsia" w:ascii="宋体" w:hAnsi="宋体" w:eastAsia="宋体" w:cs="宋体"/>
          <w:b/>
          <w:color w:val="000000"/>
          <w:kern w:val="0"/>
          <w:sz w:val="21"/>
          <w:szCs w:val="21"/>
          <w:lang w:val="zh-CN"/>
        </w:rPr>
        <w:t>本项事实应当以根据《中华人民共和国行政处罚法》依法作出并已经生效的行政处罚决定为认定依据。</w:t>
      </w:r>
      <w:r>
        <w:rPr>
          <w:rFonts w:hint="eastAsia" w:ascii="宋体" w:hAnsi="宋体" w:eastAsia="宋体" w:cs="宋体"/>
          <w:b/>
          <w:color w:val="000000"/>
          <w:kern w:val="0"/>
          <w:sz w:val="21"/>
          <w:szCs w:val="21"/>
        </w:rPr>
        <w:t>）</w:t>
      </w:r>
      <w:r>
        <w:rPr>
          <w:rFonts w:hint="eastAsia" w:ascii="宋体" w:hAnsi="宋体" w:eastAsia="宋体" w:cs="宋体"/>
          <w:bCs/>
          <w:color w:val="000000"/>
          <w:kern w:val="0"/>
          <w:sz w:val="21"/>
          <w:szCs w:val="21"/>
        </w:rPr>
        <w:t>；</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（十三）进入清算程序，或被宣布破产，或其他丧失履约能力的情形；</w:t>
      </w:r>
    </w:p>
    <w:p>
      <w:pPr>
        <w:pStyle w:val="2"/>
        <w:spacing w:line="360" w:lineRule="auto"/>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（十四）在最近三年内有严重违约或重大工程质量问题的；</w:t>
      </w:r>
      <w:r>
        <w:rPr>
          <w:rFonts w:hint="eastAsia" w:ascii="宋体" w:hAnsi="宋体" w:eastAsia="宋体" w:cs="宋体"/>
          <w:b/>
          <w:color w:val="000000"/>
          <w:kern w:val="0"/>
          <w:sz w:val="21"/>
          <w:szCs w:val="21"/>
        </w:rPr>
        <w:t>（</w:t>
      </w:r>
      <w:r>
        <w:rPr>
          <w:rFonts w:hint="eastAsia" w:ascii="宋体" w:hAnsi="宋体" w:eastAsia="宋体" w:cs="宋体"/>
          <w:b/>
          <w:color w:val="000000"/>
          <w:kern w:val="0"/>
          <w:sz w:val="21"/>
          <w:szCs w:val="21"/>
          <w:lang w:val="zh-CN"/>
        </w:rPr>
        <w:t>“严重违约”事实应当以</w:t>
      </w:r>
      <w:r>
        <w:rPr>
          <w:rFonts w:hint="eastAsia" w:ascii="宋体" w:hAnsi="宋体" w:eastAsia="宋体" w:cs="宋体"/>
          <w:b/>
          <w:color w:val="000000"/>
          <w:kern w:val="0"/>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5"/>
        <w:ind w:firstLine="420" w:firstLineChars="20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（十五）法律法规规定的其他情形。</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kern w:val="0"/>
          <w:szCs w:val="21"/>
        </w:rPr>
      </w:pPr>
      <w:r>
        <w:rPr>
          <w:rFonts w:hint="eastAsia" w:ascii="宋体" w:hAnsi="宋体"/>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七、</w:t>
      </w:r>
      <w:r>
        <w:rPr>
          <w:rFonts w:hint="eastAsia" w:ascii="宋体" w:hAnsi="宋体" w:eastAsia="宋体"/>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pPr>
        <w:pStyle w:val="25"/>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 。（注：本条由投标人如实填写，如有，应列出全部满足招标公告资质要求的相关单位的名称；如无，则填写“无”。）</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5"/>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26"/>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25"/>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25"/>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5"/>
        <w:ind w:right="879" w:firstLine="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25"/>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年   月   日                 </w:t>
      </w:r>
    </w:p>
    <w:p>
      <w:pPr>
        <w:pStyle w:val="25"/>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 （企业公章）</w:t>
      </w:r>
    </w:p>
    <w:p>
      <w:pPr>
        <w:widowControl/>
        <w:snapToGrid w:val="0"/>
        <w:spacing w:line="480" w:lineRule="auto"/>
        <w:ind w:right="102"/>
        <w:jc w:val="left"/>
        <w:rPr>
          <w:rFonts w:ascii="宋体" w:hAnsi="宋体"/>
          <w:kern w:val="0"/>
          <w:szCs w:val="21"/>
        </w:rPr>
      </w:pPr>
      <w:r>
        <w:rPr>
          <w:rFonts w:hint="eastAsia" w:ascii="宋体" w:hAnsi="宋体"/>
          <w:kern w:val="0"/>
          <w:szCs w:val="21"/>
        </w:rPr>
        <w:t xml:space="preserve">注：招标人应当要求投标人的项目负责人和技术负责人签字。 </w:t>
      </w:r>
    </w:p>
    <w:p>
      <w:pPr>
        <w:widowControl/>
        <w:jc w:val="left"/>
        <w:rPr>
          <w:rFonts w:ascii="宋体" w:hAnsi="宋体"/>
          <w:kern w:val="0"/>
          <w:szCs w:val="21"/>
        </w:rPr>
      </w:pPr>
      <w:r>
        <w:rPr>
          <w:rFonts w:hint="eastAsia" w:ascii="宋体" w:hAnsi="宋体"/>
          <w:kern w:val="0"/>
          <w:szCs w:val="21"/>
        </w:rPr>
        <w:br w:type="page"/>
      </w:r>
    </w:p>
    <w:p>
      <w:pPr>
        <w:rPr>
          <w:rFonts w:ascii="宋体" w:hAnsi="宋体" w:cs="宋体"/>
          <w:sz w:val="24"/>
        </w:rPr>
      </w:pPr>
      <w:r>
        <w:rPr>
          <w:rFonts w:hint="eastAsia" w:ascii="宋体" w:hAnsi="宋体" w:cs="宋体"/>
          <w:sz w:val="24"/>
        </w:rPr>
        <w:t>附件二：</w:t>
      </w:r>
    </w:p>
    <w:p>
      <w:pPr>
        <w:snapToGrid w:val="0"/>
        <w:spacing w:afterLines="25" w:line="300" w:lineRule="auto"/>
        <w:ind w:firstLine="629"/>
        <w:rPr>
          <w:rFonts w:ascii="宋体" w:hAnsi="宋体"/>
          <w:kern w:val="0"/>
          <w:szCs w:val="21"/>
        </w:rPr>
      </w:pPr>
    </w:p>
    <w:p>
      <w:pPr>
        <w:snapToGrid w:val="0"/>
        <w:spacing w:afterLines="25" w:line="480" w:lineRule="auto"/>
        <w:jc w:val="center"/>
        <w:rPr>
          <w:rFonts w:ascii="宋体" w:hAnsi="宋体"/>
          <w:b/>
          <w:kern w:val="0"/>
          <w:sz w:val="36"/>
          <w:szCs w:val="36"/>
        </w:rPr>
      </w:pPr>
      <w:r>
        <w:rPr>
          <w:rFonts w:hint="eastAsia" w:ascii="宋体" w:hAnsi="宋体"/>
          <w:b/>
          <w:kern w:val="0"/>
          <w:sz w:val="36"/>
          <w:szCs w:val="36"/>
        </w:rPr>
        <w:t>施工项目管理团队人员信息表</w:t>
      </w:r>
    </w:p>
    <w:tbl>
      <w:tblPr>
        <w:tblStyle w:val="14"/>
        <w:tblW w:w="9850" w:type="dxa"/>
        <w:jc w:val="center"/>
        <w:tblLayout w:type="fixed"/>
        <w:tblCellMar>
          <w:top w:w="0" w:type="dxa"/>
          <w:left w:w="108" w:type="dxa"/>
          <w:bottom w:w="0" w:type="dxa"/>
          <w:right w:w="108" w:type="dxa"/>
        </w:tblCellMar>
      </w:tblPr>
      <w:tblGrid>
        <w:gridCol w:w="715"/>
        <w:gridCol w:w="1231"/>
        <w:gridCol w:w="2409"/>
        <w:gridCol w:w="1290"/>
        <w:gridCol w:w="4205"/>
      </w:tblGrid>
      <w:tr>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序号</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姓名</w:t>
            </w:r>
          </w:p>
        </w:tc>
        <w:tc>
          <w:tcPr>
            <w:tcW w:w="2409"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岗位</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职称</w:t>
            </w: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szCs w:val="21"/>
              </w:rPr>
            </w:pPr>
            <w:r>
              <w:rPr>
                <w:rFonts w:hint="eastAsia" w:ascii="宋体" w:hAnsi="宋体" w:cs="宋体"/>
                <w:b/>
                <w:bCs/>
                <w:szCs w:val="21"/>
              </w:rPr>
              <w:t>职称证书或资格证书编号</w:t>
            </w: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1</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jc w:val="center"/>
              <w:rPr>
                <w:rFonts w:ascii="宋体" w:cs="宋体"/>
                <w:bCs/>
                <w:sz w:val="21"/>
                <w:szCs w:val="21"/>
              </w:rPr>
            </w:pPr>
            <w:r>
              <w:rPr>
                <w:rFonts w:hint="eastAsia" w:ascii="宋体" w:hAnsi="宋体" w:cs="宋体"/>
                <w:color w:val="000000"/>
                <w:sz w:val="21"/>
                <w:szCs w:val="21"/>
                <w:highlight w:val="none"/>
              </w:rPr>
              <w:t>技术负责人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2</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snapToGrid w:val="0"/>
              <w:spacing w:before="24" w:beforeLines="8" w:after="24" w:afterLines="8"/>
              <w:ind w:left="-53" w:leftChars="-25" w:right="-53" w:rightChars="-25"/>
              <w:jc w:val="center"/>
              <w:rPr>
                <w:rFonts w:ascii="宋体" w:cs="宋体"/>
                <w:bCs/>
                <w:sz w:val="21"/>
                <w:szCs w:val="21"/>
              </w:rPr>
            </w:pPr>
            <w:r>
              <w:rPr>
                <w:rFonts w:hint="eastAsia" w:ascii="宋体" w:hAnsi="宋体" w:cs="宋体"/>
                <w:color w:val="000000"/>
                <w:sz w:val="21"/>
                <w:szCs w:val="21"/>
                <w:highlight w:val="none"/>
              </w:rPr>
              <w:t>质量负责人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3</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snapToGrid w:val="0"/>
              <w:spacing w:before="24" w:beforeLines="8" w:after="24" w:afterLines="8"/>
              <w:ind w:left="-53" w:leftChars="-25" w:right="-53" w:rightChars="-25"/>
              <w:jc w:val="center"/>
              <w:rPr>
                <w:rFonts w:ascii="宋体" w:cs="宋体"/>
                <w:bCs/>
                <w:sz w:val="21"/>
                <w:szCs w:val="21"/>
              </w:rPr>
            </w:pPr>
            <w:r>
              <w:rPr>
                <w:rFonts w:hint="eastAsia" w:ascii="宋体" w:hAnsi="宋体" w:cs="宋体"/>
                <w:color w:val="000000"/>
                <w:sz w:val="21"/>
                <w:szCs w:val="21"/>
                <w:highlight w:val="none"/>
              </w:rPr>
              <w:t>安全负责人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ascii="宋体" w:hAnsi="宋体" w:cs="宋体"/>
                <w:bCs/>
                <w:szCs w:val="21"/>
              </w:rPr>
              <w:t>4</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snapToGrid w:val="0"/>
              <w:spacing w:before="24" w:beforeLines="8" w:after="24" w:afterLines="8"/>
              <w:ind w:left="-53" w:leftChars="-25" w:right="-53" w:rightChars="-25"/>
              <w:jc w:val="center"/>
              <w:rPr>
                <w:rFonts w:ascii="宋体" w:cs="宋体"/>
                <w:bCs/>
                <w:sz w:val="21"/>
                <w:szCs w:val="21"/>
              </w:rPr>
            </w:pPr>
            <w:r>
              <w:rPr>
                <w:rFonts w:hint="eastAsia" w:ascii="宋体" w:hAnsi="宋体" w:cs="宋体"/>
                <w:color w:val="000000"/>
                <w:sz w:val="21"/>
                <w:szCs w:val="21"/>
                <w:highlight w:val="none"/>
              </w:rPr>
              <w:t>造价负责人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r>
              <w:rPr>
                <w:rFonts w:hint="eastAsia" w:ascii="宋体" w:hAnsi="宋体" w:cs="宋体"/>
                <w:bCs/>
                <w:szCs w:val="21"/>
              </w:rPr>
              <w:t>5</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snapToGrid w:val="0"/>
              <w:spacing w:before="24" w:beforeLines="8" w:after="24" w:afterLines="8"/>
              <w:ind w:left="-53" w:leftChars="-25" w:right="-53" w:rightChars="-25"/>
              <w:jc w:val="center"/>
              <w:rPr>
                <w:rFonts w:ascii="宋体" w:hAnsi="宋体"/>
                <w:sz w:val="21"/>
                <w:szCs w:val="21"/>
              </w:rPr>
            </w:pPr>
            <w:r>
              <w:rPr>
                <w:rFonts w:hint="eastAsia" w:ascii="宋体" w:hAnsi="宋体" w:cs="宋体"/>
                <w:color w:val="000000"/>
                <w:sz w:val="21"/>
                <w:szCs w:val="21"/>
                <w:highlight w:val="none"/>
              </w:rPr>
              <w:t>装修工程师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6</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snapToGrid w:val="0"/>
              <w:spacing w:before="24" w:beforeLines="8" w:after="24" w:afterLines="8"/>
              <w:ind w:left="-53" w:leftChars="-25" w:right="-53" w:rightChars="-25"/>
              <w:jc w:val="center"/>
              <w:rPr>
                <w:rFonts w:hint="eastAsia" w:ascii="宋体" w:hAnsi="宋体" w:cs="宋体"/>
                <w:kern w:val="0"/>
                <w:sz w:val="21"/>
                <w:szCs w:val="21"/>
              </w:rPr>
            </w:pPr>
            <w:r>
              <w:rPr>
                <w:rFonts w:hint="eastAsia" w:ascii="宋体" w:hAnsi="宋体" w:cs="宋体"/>
                <w:color w:val="000000"/>
                <w:sz w:val="21"/>
                <w:szCs w:val="21"/>
                <w:highlight w:val="none"/>
              </w:rPr>
              <w:t>给排水工程师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7</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ind w:left="-53" w:leftChars="-25" w:right="-53" w:rightChars="-25"/>
              <w:jc w:val="center"/>
              <w:rPr>
                <w:rFonts w:hint="eastAsia" w:ascii="宋体" w:hAnsi="宋体" w:cs="宋体"/>
                <w:kern w:val="0"/>
                <w:sz w:val="21"/>
                <w:szCs w:val="21"/>
              </w:rPr>
            </w:pPr>
            <w:r>
              <w:rPr>
                <w:rFonts w:hint="eastAsia" w:ascii="宋体" w:hAnsi="宋体" w:cs="宋体"/>
                <w:color w:val="000000"/>
                <w:sz w:val="21"/>
                <w:szCs w:val="21"/>
                <w:highlight w:val="none"/>
                <w:lang w:eastAsia="zh-CN"/>
              </w:rPr>
              <w:t>电气</w:t>
            </w:r>
            <w:r>
              <w:rPr>
                <w:rFonts w:hint="eastAsia" w:ascii="宋体" w:hAnsi="宋体" w:cs="宋体"/>
                <w:color w:val="000000"/>
                <w:sz w:val="21"/>
                <w:szCs w:val="21"/>
                <w:highlight w:val="none"/>
              </w:rPr>
              <w:t>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8</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ind w:left="-53" w:leftChars="-25" w:right="-53" w:rightChars="-25"/>
              <w:jc w:val="center"/>
              <w:rPr>
                <w:rFonts w:hint="eastAsia" w:ascii="宋体" w:hAnsi="宋体" w:cs="宋体"/>
                <w:kern w:val="0"/>
                <w:sz w:val="21"/>
                <w:szCs w:val="21"/>
              </w:rPr>
            </w:pPr>
            <w:r>
              <w:rPr>
                <w:rFonts w:hint="eastAsia" w:ascii="宋体" w:hAnsi="宋体" w:cs="宋体"/>
                <w:color w:val="000000"/>
                <w:sz w:val="21"/>
                <w:szCs w:val="21"/>
                <w:highlight w:val="none"/>
                <w:lang w:eastAsia="zh-CN"/>
              </w:rPr>
              <w:t>暖通工程师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9</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ind w:left="-53" w:leftChars="-25" w:right="-53" w:rightChars="-25"/>
              <w:jc w:val="center"/>
              <w:rPr>
                <w:rFonts w:hint="eastAsia" w:ascii="宋体" w:hAnsi="宋体" w:cs="宋体"/>
                <w:kern w:val="0"/>
                <w:sz w:val="21"/>
                <w:szCs w:val="21"/>
              </w:rPr>
            </w:pPr>
            <w:r>
              <w:rPr>
                <w:rFonts w:hint="eastAsia" w:ascii="宋体" w:hAnsi="宋体" w:cs="宋体"/>
                <w:color w:val="000000"/>
                <w:sz w:val="21"/>
                <w:szCs w:val="21"/>
                <w:highlight w:val="none"/>
              </w:rPr>
              <w:t>安全工程师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ind w:left="-53" w:leftChars="-25" w:right="-53" w:rightChars="-25"/>
              <w:jc w:val="center"/>
              <w:rPr>
                <w:rFonts w:hint="eastAsia" w:ascii="宋体" w:hAnsi="宋体" w:eastAsia="宋体" w:cs="宋体"/>
                <w:kern w:val="0"/>
                <w:sz w:val="21"/>
                <w:szCs w:val="21"/>
                <w:lang w:val="en-US" w:eastAsia="zh-CN"/>
              </w:rPr>
            </w:pPr>
            <w:r>
              <w:rPr>
                <w:rFonts w:hint="eastAsia" w:ascii="宋体" w:hAnsi="宋体" w:cs="宋体"/>
                <w:color w:val="000000"/>
                <w:sz w:val="21"/>
                <w:szCs w:val="21"/>
                <w:highlight w:val="none"/>
              </w:rPr>
              <w:t>造价工程师</w:t>
            </w:r>
            <w:r>
              <w:rPr>
                <w:rFonts w:hint="eastAsia" w:ascii="宋体" w:hAnsi="宋体" w:cs="宋体"/>
                <w:color w:val="000000"/>
                <w:sz w:val="21"/>
                <w:szCs w:val="21"/>
                <w:highlight w:val="none"/>
                <w:lang w:val="en-US" w:eastAsia="zh-CN"/>
              </w:rPr>
              <w:t>1</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default" w:ascii="宋体" w:hAnsi="宋体" w:eastAsia="宋体" w:cs="宋体"/>
                <w:bCs/>
                <w:szCs w:val="21"/>
                <w:lang w:val="en-US" w:eastAsia="zh-CN"/>
              </w:rPr>
            </w:pPr>
            <w:r>
              <w:rPr>
                <w:rFonts w:hint="eastAsia" w:ascii="宋体" w:hAnsi="宋体" w:cs="宋体"/>
                <w:bCs/>
                <w:szCs w:val="21"/>
                <w:lang w:val="en-US" w:eastAsia="zh-CN"/>
              </w:rPr>
              <w:t>11</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cs="宋体"/>
                <w:color w:val="000000"/>
                <w:sz w:val="21"/>
                <w:szCs w:val="21"/>
                <w:highlight w:val="none"/>
              </w:rPr>
              <w:t>造价工程师</w:t>
            </w:r>
            <w:r>
              <w:rPr>
                <w:rFonts w:hint="eastAsia" w:ascii="宋体" w:hAnsi="宋体" w:cs="宋体"/>
                <w:color w:val="000000"/>
                <w:sz w:val="21"/>
                <w:szCs w:val="21"/>
                <w:highlight w:val="none"/>
                <w:lang w:val="en-US" w:eastAsia="zh-CN"/>
              </w:rPr>
              <w:t>2</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szCs w:val="21"/>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szCs w:val="21"/>
              </w:rPr>
            </w:pPr>
          </w:p>
        </w:tc>
      </w:tr>
      <w:tr>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kern w:val="0"/>
                <w:szCs w:val="21"/>
              </w:rPr>
              <w:t>备注：</w:t>
            </w:r>
          </w:p>
          <w:p>
            <w:pPr>
              <w:snapToGrid w:val="0"/>
              <w:ind w:firstLine="420" w:firstLineChars="200"/>
              <w:rPr>
                <w:rFonts w:hint="eastAsia" w:ascii="宋体" w:hAnsi="宋体"/>
                <w:spacing w:val="-2"/>
                <w:kern w:val="0"/>
                <w:szCs w:val="21"/>
                <w:u w:val="single"/>
              </w:rPr>
            </w:pPr>
            <w:r>
              <w:rPr>
                <w:rFonts w:ascii="宋体" w:hAnsi="宋体"/>
                <w:kern w:val="0"/>
                <w:szCs w:val="21"/>
              </w:rPr>
              <w:t>1</w:t>
            </w:r>
            <w:r>
              <w:rPr>
                <w:rFonts w:hint="eastAsia" w:ascii="宋体" w:hAnsi="宋体"/>
                <w:kern w:val="0"/>
                <w:szCs w:val="21"/>
              </w:rPr>
              <w:t>、</w:t>
            </w:r>
            <w:r>
              <w:rPr>
                <w:rFonts w:hint="eastAsia" w:ascii="宋体" w:hAnsi="宋体"/>
                <w:kern w:val="0"/>
                <w:szCs w:val="21"/>
                <w:u w:val="single"/>
              </w:rPr>
              <w:t>“岗</w:t>
            </w:r>
            <w:r>
              <w:rPr>
                <w:rFonts w:hint="eastAsia" w:ascii="宋体" w:hAnsi="宋体"/>
                <w:spacing w:val="-2"/>
                <w:kern w:val="0"/>
                <w:szCs w:val="21"/>
                <w:u w:val="single"/>
              </w:rPr>
              <w:t>位”要求（除项目负责人和专职安全员外）：拟派驻施工现场的技术负责人</w:t>
            </w:r>
            <w:r>
              <w:rPr>
                <w:rFonts w:hint="eastAsia" w:ascii="宋体" w:hAnsi="宋体"/>
                <w:spacing w:val="-2"/>
                <w:kern w:val="0"/>
                <w:szCs w:val="21"/>
                <w:u w:val="single"/>
                <w:lang w:eastAsia="zh-CN"/>
              </w:rPr>
              <w:t>、</w:t>
            </w:r>
            <w:r>
              <w:rPr>
                <w:rFonts w:hint="eastAsia" w:ascii="宋体" w:hAnsi="宋体"/>
                <w:spacing w:val="-2"/>
                <w:kern w:val="0"/>
                <w:szCs w:val="21"/>
                <w:u w:val="single"/>
              </w:rPr>
              <w:t>质量负责人</w:t>
            </w:r>
            <w:r>
              <w:rPr>
                <w:rFonts w:hint="eastAsia" w:ascii="宋体" w:hAnsi="宋体"/>
                <w:spacing w:val="-2"/>
                <w:kern w:val="0"/>
                <w:szCs w:val="21"/>
                <w:u w:val="single"/>
                <w:lang w:eastAsia="zh-CN"/>
              </w:rPr>
              <w:t>、</w:t>
            </w:r>
            <w:r>
              <w:rPr>
                <w:rFonts w:hint="eastAsia" w:ascii="宋体" w:hAnsi="宋体"/>
                <w:spacing w:val="-2"/>
                <w:kern w:val="0"/>
                <w:szCs w:val="21"/>
                <w:u w:val="single"/>
              </w:rPr>
              <w:t>安全负责人</w:t>
            </w:r>
            <w:r>
              <w:rPr>
                <w:rFonts w:hint="eastAsia" w:ascii="宋体" w:hAnsi="宋体"/>
                <w:spacing w:val="-2"/>
                <w:kern w:val="0"/>
                <w:szCs w:val="21"/>
                <w:u w:val="single"/>
                <w:lang w:eastAsia="zh-CN"/>
              </w:rPr>
              <w:t>、</w:t>
            </w:r>
            <w:r>
              <w:rPr>
                <w:rFonts w:hint="eastAsia" w:ascii="宋体" w:hAnsi="宋体"/>
                <w:spacing w:val="-2"/>
                <w:kern w:val="0"/>
                <w:szCs w:val="21"/>
                <w:u w:val="single"/>
              </w:rPr>
              <w:t>造价负责人</w:t>
            </w:r>
            <w:r>
              <w:rPr>
                <w:rFonts w:hint="eastAsia" w:ascii="宋体" w:hAnsi="宋体"/>
                <w:spacing w:val="-2"/>
                <w:kern w:val="0"/>
                <w:szCs w:val="21"/>
                <w:u w:val="single"/>
                <w:lang w:eastAsia="zh-CN"/>
              </w:rPr>
              <w:t>、</w:t>
            </w:r>
            <w:r>
              <w:rPr>
                <w:rFonts w:hint="eastAsia" w:ascii="宋体" w:hAnsi="宋体"/>
                <w:spacing w:val="-2"/>
                <w:kern w:val="0"/>
                <w:szCs w:val="21"/>
                <w:u w:val="single"/>
              </w:rPr>
              <w:t>装修工程师</w:t>
            </w:r>
            <w:r>
              <w:rPr>
                <w:rFonts w:hint="eastAsia" w:ascii="宋体" w:hAnsi="宋体"/>
                <w:spacing w:val="-2"/>
                <w:kern w:val="0"/>
                <w:szCs w:val="21"/>
                <w:u w:val="single"/>
                <w:lang w:eastAsia="zh-CN"/>
              </w:rPr>
              <w:t>、</w:t>
            </w:r>
            <w:r>
              <w:rPr>
                <w:rFonts w:hint="eastAsia" w:ascii="宋体" w:hAnsi="宋体"/>
                <w:spacing w:val="-2"/>
                <w:kern w:val="0"/>
                <w:szCs w:val="21"/>
                <w:u w:val="single"/>
              </w:rPr>
              <w:t>给排水工程师</w:t>
            </w:r>
            <w:r>
              <w:rPr>
                <w:rFonts w:hint="eastAsia" w:ascii="宋体" w:hAnsi="宋体"/>
                <w:spacing w:val="-2"/>
                <w:kern w:val="0"/>
                <w:szCs w:val="21"/>
                <w:u w:val="single"/>
                <w:lang w:eastAsia="zh-CN"/>
              </w:rPr>
              <w:t>、</w:t>
            </w:r>
            <w:r>
              <w:rPr>
                <w:rFonts w:hint="eastAsia" w:ascii="宋体" w:hAnsi="宋体"/>
                <w:spacing w:val="-2"/>
                <w:kern w:val="0"/>
                <w:szCs w:val="21"/>
                <w:u w:val="single"/>
              </w:rPr>
              <w:t>电气工程师</w:t>
            </w:r>
            <w:r>
              <w:rPr>
                <w:rFonts w:hint="eastAsia" w:ascii="宋体" w:hAnsi="宋体"/>
                <w:spacing w:val="-2"/>
                <w:kern w:val="0"/>
                <w:szCs w:val="21"/>
                <w:u w:val="single"/>
                <w:lang w:eastAsia="zh-CN"/>
              </w:rPr>
              <w:t>、</w:t>
            </w:r>
            <w:r>
              <w:rPr>
                <w:rFonts w:hint="eastAsia" w:ascii="宋体" w:hAnsi="宋体"/>
                <w:spacing w:val="-2"/>
                <w:kern w:val="0"/>
                <w:szCs w:val="21"/>
                <w:u w:val="single"/>
              </w:rPr>
              <w:t>暖通工程师</w:t>
            </w:r>
            <w:r>
              <w:rPr>
                <w:rFonts w:hint="eastAsia" w:ascii="宋体" w:hAnsi="宋体"/>
                <w:spacing w:val="-2"/>
                <w:kern w:val="0"/>
                <w:szCs w:val="21"/>
                <w:u w:val="single"/>
                <w:lang w:eastAsia="zh-CN"/>
              </w:rPr>
              <w:t>、</w:t>
            </w:r>
            <w:r>
              <w:rPr>
                <w:rFonts w:hint="eastAsia" w:ascii="宋体" w:hAnsi="宋体"/>
                <w:spacing w:val="-2"/>
                <w:kern w:val="0"/>
                <w:szCs w:val="21"/>
                <w:u w:val="single"/>
              </w:rPr>
              <w:t>安全工程师</w:t>
            </w:r>
            <w:r>
              <w:rPr>
                <w:rFonts w:hint="eastAsia" w:ascii="宋体" w:hAnsi="宋体"/>
                <w:spacing w:val="-2"/>
                <w:kern w:val="0"/>
                <w:szCs w:val="21"/>
                <w:u w:val="single"/>
                <w:lang w:eastAsia="zh-CN"/>
              </w:rPr>
              <w:t>、</w:t>
            </w:r>
            <w:r>
              <w:rPr>
                <w:rFonts w:hint="eastAsia" w:ascii="宋体" w:hAnsi="宋体"/>
                <w:spacing w:val="-2"/>
                <w:kern w:val="0"/>
                <w:szCs w:val="21"/>
                <w:u w:val="single"/>
              </w:rPr>
              <w:t>造价工程师</w:t>
            </w:r>
          </w:p>
          <w:p>
            <w:pPr>
              <w:snapToGrid w:val="0"/>
              <w:rPr>
                <w:rFonts w:ascii="宋体" w:hAnsi="宋体"/>
                <w:kern w:val="0"/>
                <w:szCs w:val="21"/>
              </w:rPr>
            </w:pPr>
            <w:r>
              <w:rPr>
                <w:rFonts w:hint="eastAsia" w:ascii="宋体" w:hAnsi="宋体"/>
                <w:spacing w:val="-2"/>
                <w:kern w:val="0"/>
                <w:szCs w:val="21"/>
                <w:u w:val="single"/>
              </w:rPr>
              <w:t>等</w:t>
            </w:r>
            <w:r>
              <w:rPr>
                <w:rFonts w:hint="eastAsia" w:ascii="宋体" w:hAnsi="宋体"/>
                <w:spacing w:val="-2"/>
                <w:kern w:val="0"/>
                <w:szCs w:val="21"/>
              </w:rPr>
              <w:t>。以上项目管理团队人员信息将由交易系统提取后供各相关单位在履约时比对、查核</w:t>
            </w:r>
            <w:r>
              <w:rPr>
                <w:rFonts w:hint="eastAsia" w:ascii="宋体" w:hAnsi="宋体"/>
                <w:kern w:val="0"/>
                <w:szCs w:val="21"/>
              </w:rPr>
              <w:t>。</w:t>
            </w:r>
          </w:p>
          <w:p>
            <w:pPr>
              <w:snapToGrid w:val="0"/>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kern w:val="0"/>
                <w:szCs w:val="21"/>
              </w:rPr>
              <w:t>(</w:t>
            </w:r>
            <w:r>
              <w:rPr>
                <w:rFonts w:hint="eastAsia" w:ascii="宋体" w:hAnsi="宋体"/>
                <w:kern w:val="0"/>
                <w:szCs w:val="21"/>
              </w:rPr>
              <w:t>投标截止时间前可以补充、修改、替代</w:t>
            </w:r>
            <w:r>
              <w:rPr>
                <w:rFonts w:ascii="宋体" w:hAnsi="宋体"/>
                <w:kern w:val="0"/>
                <w:szCs w:val="21"/>
              </w:rPr>
              <w:t>)</w:t>
            </w:r>
            <w:r>
              <w:rPr>
                <w:rFonts w:hint="eastAsia" w:ascii="宋体" w:hAnsi="宋体"/>
                <w:kern w:val="0"/>
                <w:szCs w:val="21"/>
              </w:rPr>
              <w:t>。</w:t>
            </w:r>
          </w:p>
          <w:p>
            <w:pPr>
              <w:snapToGrid w:val="0"/>
              <w:ind w:firstLine="420" w:firstLineChars="200"/>
              <w:rPr>
                <w:rFonts w:ascii="宋体" w:hAnsi="宋体"/>
                <w:kern w:val="0"/>
                <w:szCs w:val="21"/>
              </w:rPr>
            </w:pPr>
            <w:r>
              <w:rPr>
                <w:rFonts w:ascii="宋体" w:hAnsi="宋体"/>
                <w:kern w:val="0"/>
                <w:szCs w:val="21"/>
              </w:rPr>
              <w:t>3</w:t>
            </w:r>
            <w:r>
              <w:rPr>
                <w:rFonts w:hint="eastAsia" w:ascii="宋体" w:hAnsi="宋体"/>
                <w:kern w:val="0"/>
                <w:szCs w:val="21"/>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hint="eastAsia" w:eastAsia="宋体"/>
          <w:lang w:eastAsia="zh-CN"/>
        </w:rPr>
      </w:pPr>
      <w:r>
        <w:rPr>
          <w:rFonts w:hint="eastAsia" w:eastAsia="宋体"/>
          <w:lang w:eastAsia="zh-CN"/>
        </w:rPr>
        <w:br w:type="page"/>
      </w:r>
    </w:p>
    <w:p>
      <w:pPr>
        <w:widowControl/>
        <w:autoSpaceDE w:val="0"/>
        <w:adjustRightInd w:val="0"/>
        <w:snapToGrid w:val="0"/>
        <w:spacing w:line="360" w:lineRule="auto"/>
        <w:ind w:right="1202"/>
        <w:jc w:val="left"/>
        <w:rPr>
          <w:rFonts w:hint="eastAsia" w:ascii="楷体_GB2312" w:hAnsi="宋体"/>
          <w:szCs w:val="21"/>
        </w:rPr>
      </w:pPr>
      <w:r>
        <w:rPr>
          <w:rFonts w:hint="eastAsia" w:ascii="楷体_GB2312" w:hAnsi="宋体"/>
          <w:kern w:val="0"/>
          <w:sz w:val="24"/>
          <w:szCs w:val="24"/>
          <w:shd w:val="clear" w:color="auto" w:fill="FFFFFF"/>
        </w:rPr>
        <w:t>附件</w:t>
      </w:r>
      <w:r>
        <w:rPr>
          <w:rFonts w:hint="eastAsia" w:ascii="楷体_GB2312" w:hAnsi="宋体"/>
          <w:kern w:val="0"/>
          <w:sz w:val="24"/>
          <w:szCs w:val="24"/>
          <w:shd w:val="clear" w:color="auto" w:fill="FFFFFF"/>
          <w:lang w:val="en-US" w:eastAsia="zh-CN"/>
        </w:rPr>
        <w:t>三</w:t>
      </w:r>
      <w:r>
        <w:rPr>
          <w:rFonts w:hint="eastAsia" w:ascii="楷体_GB2312" w:hAnsi="宋体"/>
          <w:kern w:val="0"/>
          <w:sz w:val="24"/>
          <w:szCs w:val="24"/>
          <w:shd w:val="clear" w:color="auto" w:fill="FFFFFF"/>
        </w:rPr>
        <w:t>：</w:t>
      </w:r>
    </w:p>
    <w:p>
      <w:pPr>
        <w:widowControl/>
        <w:shd w:val="clear" w:color="auto" w:fill="FFFFFF"/>
        <w:autoSpaceDE w:val="0"/>
        <w:snapToGrid w:val="0"/>
        <w:spacing w:line="360" w:lineRule="auto"/>
        <w:jc w:val="center"/>
        <w:rPr>
          <w:rFonts w:hint="eastAsia" w:ascii="楷体_GB2312" w:hAnsi="宋体"/>
          <w:szCs w:val="21"/>
          <w:shd w:val="clear" w:color="auto" w:fill="FFFFFF"/>
        </w:rPr>
      </w:pPr>
      <w:r>
        <w:rPr>
          <w:rFonts w:hint="eastAsia" w:ascii="楷体_GB2312" w:hAnsi="宋体"/>
          <w:b/>
          <w:bCs/>
          <w:kern w:val="0"/>
          <w:sz w:val="24"/>
          <w:szCs w:val="24"/>
          <w:shd w:val="clear" w:color="auto" w:fill="FFFFFF"/>
        </w:rPr>
        <w:t>联合体工作协议</w:t>
      </w:r>
    </w:p>
    <w:p>
      <w:pPr>
        <w:widowControl/>
        <w:shd w:val="clear" w:color="auto" w:fill="FFFFFF"/>
        <w:autoSpaceDE w:val="0"/>
        <w:snapToGrid w:val="0"/>
        <w:spacing w:line="360" w:lineRule="auto"/>
        <w:jc w:val="left"/>
        <w:rPr>
          <w:rFonts w:hint="eastAsia" w:ascii="楷体_GB2312" w:hAnsi="宋体"/>
          <w:szCs w:val="21"/>
          <w:shd w:val="clear" w:color="auto" w:fill="FFFFFF"/>
        </w:rPr>
      </w:pPr>
      <w:r>
        <w:rPr>
          <w:rFonts w:hint="eastAsia" w:ascii="楷体_GB2312" w:hAnsi="宋体"/>
          <w:kern w:val="0"/>
          <w:sz w:val="24"/>
          <w:szCs w:val="24"/>
          <w:shd w:val="clear" w:color="auto" w:fill="FFFFFF"/>
        </w:rPr>
        <w:t>投标项目名称：</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jc w:val="left"/>
        <w:rPr>
          <w:rFonts w:hint="eastAsia" w:ascii="楷体_GB2312" w:hAnsi="宋体"/>
          <w:szCs w:val="21"/>
          <w:shd w:val="clear" w:color="auto" w:fill="FFFFFF"/>
        </w:rPr>
      </w:pPr>
      <w:r>
        <w:rPr>
          <w:rFonts w:hint="eastAsia" w:ascii="楷体_GB2312" w:hAnsi="宋体"/>
          <w:kern w:val="0"/>
          <w:sz w:val="24"/>
          <w:szCs w:val="24"/>
          <w:shd w:val="clear" w:color="auto" w:fill="FFFFFF"/>
        </w:rPr>
        <w:t>致：</w:t>
      </w:r>
      <w:r>
        <w:rPr>
          <w:rFonts w:hint="eastAsia" w:ascii="楷体_GB2312" w:hAnsi="宋体"/>
          <w:kern w:val="0"/>
          <w:sz w:val="24"/>
          <w:szCs w:val="24"/>
          <w:u w:val="single"/>
          <w:shd w:val="clear" w:color="auto" w:fill="FFFFFF"/>
        </w:rPr>
        <w:t xml:space="preserve">               </w:t>
      </w:r>
      <w:r>
        <w:rPr>
          <w:rFonts w:hint="eastAsia" w:ascii="楷体_GB2312" w:hAnsi="宋体"/>
          <w:kern w:val="0"/>
          <w:sz w:val="24"/>
          <w:szCs w:val="24"/>
          <w:shd w:val="clear" w:color="auto" w:fill="FFFFFF"/>
        </w:rPr>
        <w:t>（招标人名称）</w:t>
      </w:r>
    </w:p>
    <w:p>
      <w:pPr>
        <w:widowControl/>
        <w:shd w:val="clear" w:color="auto" w:fill="FFFFFF"/>
        <w:autoSpaceDE w:val="0"/>
        <w:snapToGrid w:val="0"/>
        <w:spacing w:line="360" w:lineRule="auto"/>
        <w:jc w:val="left"/>
        <w:rPr>
          <w:rFonts w:hint="eastAsia" w:ascii="楷体_GB2312" w:hAnsi="宋体"/>
          <w:szCs w:val="21"/>
          <w:shd w:val="clear" w:color="auto" w:fill="FFFFFF"/>
        </w:rPr>
      </w:pPr>
      <w:r>
        <w:rPr>
          <w:rFonts w:hint="eastAsia" w:ascii="楷体_GB2312" w:hAnsi="宋体"/>
          <w:szCs w:val="21"/>
          <w:shd w:val="clear" w:color="auto" w:fill="FFFFFF"/>
        </w:rPr>
        <w:t xml:space="preserve"> </w:t>
      </w:r>
    </w:p>
    <w:p>
      <w:pPr>
        <w:widowControl/>
        <w:shd w:val="clear" w:color="auto" w:fill="FFFFFF"/>
        <w:autoSpaceDE w:val="0"/>
        <w:snapToGrid w:val="0"/>
        <w:spacing w:line="360" w:lineRule="auto"/>
        <w:ind w:firstLine="420"/>
        <w:jc w:val="left"/>
        <w:rPr>
          <w:rFonts w:hint="eastAsia" w:ascii="楷体_GB2312" w:hAnsi="宋体"/>
          <w:szCs w:val="21"/>
          <w:shd w:val="clear" w:color="auto" w:fill="FFFFFF"/>
        </w:rPr>
      </w:pPr>
      <w:r>
        <w:rPr>
          <w:rFonts w:hint="eastAsia" w:ascii="楷体_GB2312" w:hAnsi="宋体"/>
          <w:kern w:val="0"/>
          <w:sz w:val="24"/>
          <w:szCs w:val="24"/>
          <w:shd w:val="clear" w:color="auto" w:fill="FFFFFF"/>
        </w:rPr>
        <w:t>我方决定组成联合体共同参加以上项目的投标，若中标，联合体各成员向招标人承担连带责任。联合体各方一致授权委托主办方负责投标工程的投标登记、资格审查、投标文件编制、合同谈判及相关文件的签署等工作。</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投标主办方：（盖章）</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法定代表人：（签字或盖章）</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地址：</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szCs w:val="21"/>
          <w:shd w:val="clear" w:color="auto" w:fill="FFFFFF"/>
        </w:rPr>
      </w:pPr>
      <w:r>
        <w:rPr>
          <w:rFonts w:hint="eastAsia" w:ascii="楷体_GB2312" w:hAnsi="宋体"/>
          <w:kern w:val="0"/>
          <w:sz w:val="24"/>
          <w:szCs w:val="24"/>
          <w:shd w:val="clear" w:color="auto" w:fill="FFFFFF"/>
        </w:rPr>
        <w:t>邮政编码：</w:t>
      </w:r>
      <w:r>
        <w:rPr>
          <w:rFonts w:hint="eastAsia" w:ascii="楷体_GB2312" w:hAnsi="宋体"/>
          <w:kern w:val="0"/>
          <w:sz w:val="24"/>
          <w:szCs w:val="24"/>
          <w:u w:val="single"/>
          <w:shd w:val="clear" w:color="auto" w:fill="FFFFFF"/>
        </w:rPr>
        <w:t xml:space="preserve">        </w:t>
      </w:r>
      <w:r>
        <w:rPr>
          <w:rFonts w:hint="eastAsia" w:ascii="楷体_GB2312" w:hAnsi="宋体"/>
          <w:kern w:val="0"/>
          <w:sz w:val="24"/>
          <w:szCs w:val="24"/>
          <w:shd w:val="clear" w:color="auto" w:fill="FFFFFF"/>
        </w:rPr>
        <w:t>电话/传真：</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分工内容：</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jc w:val="left"/>
        <w:rPr>
          <w:rFonts w:hint="eastAsia" w:ascii="楷体_GB2312" w:hAnsi="宋体"/>
          <w:szCs w:val="21"/>
          <w:shd w:val="clear" w:color="auto" w:fill="FFFFFF"/>
        </w:rPr>
      </w:pPr>
      <w:r>
        <w:rPr>
          <w:rFonts w:hint="eastAsia" w:ascii="楷体_GB2312" w:hAnsi="宋体"/>
          <w:szCs w:val="21"/>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联合体成员：（盖章）</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法定代表人：（签字或盖章）</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szCs w:val="21"/>
          <w:shd w:val="clear" w:color="auto" w:fill="FFFFFF"/>
        </w:rPr>
      </w:pPr>
      <w:r>
        <w:rPr>
          <w:rFonts w:hint="eastAsia" w:ascii="楷体_GB2312" w:hAnsi="宋体"/>
          <w:kern w:val="0"/>
          <w:sz w:val="24"/>
          <w:szCs w:val="24"/>
          <w:shd w:val="clear" w:color="auto" w:fill="FFFFFF"/>
        </w:rPr>
        <w:t>地址：</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szCs w:val="21"/>
          <w:shd w:val="clear" w:color="auto" w:fill="FFFFFF"/>
        </w:rPr>
      </w:pPr>
      <w:r>
        <w:rPr>
          <w:rFonts w:hint="eastAsia" w:ascii="楷体_GB2312" w:hAnsi="宋体"/>
          <w:kern w:val="0"/>
          <w:sz w:val="24"/>
          <w:szCs w:val="24"/>
          <w:shd w:val="clear" w:color="auto" w:fill="FFFFFF"/>
        </w:rPr>
        <w:t>邮政编码：</w:t>
      </w:r>
      <w:r>
        <w:rPr>
          <w:rFonts w:hint="eastAsia" w:ascii="楷体_GB2312" w:hAnsi="宋体"/>
          <w:kern w:val="0"/>
          <w:sz w:val="24"/>
          <w:szCs w:val="24"/>
          <w:u w:val="single"/>
          <w:shd w:val="clear" w:color="auto" w:fill="FFFFFF"/>
        </w:rPr>
        <w:t xml:space="preserve">          </w:t>
      </w:r>
      <w:r>
        <w:rPr>
          <w:rFonts w:hint="eastAsia" w:ascii="楷体_GB2312" w:hAnsi="宋体"/>
          <w:kern w:val="0"/>
          <w:sz w:val="24"/>
          <w:szCs w:val="24"/>
          <w:shd w:val="clear" w:color="auto" w:fill="FFFFFF"/>
        </w:rPr>
        <w:t>电话/传真：</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分工内容：</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Cs w:val="21"/>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联合体成员：（盖章）</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法定代表人：（签字或盖章）</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地址：</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szCs w:val="21"/>
          <w:shd w:val="clear" w:color="auto" w:fill="FFFFFF"/>
        </w:rPr>
      </w:pPr>
      <w:r>
        <w:rPr>
          <w:rFonts w:hint="eastAsia" w:ascii="楷体_GB2312" w:hAnsi="宋体"/>
          <w:kern w:val="0"/>
          <w:sz w:val="24"/>
          <w:szCs w:val="24"/>
          <w:shd w:val="clear" w:color="auto" w:fill="FFFFFF"/>
        </w:rPr>
        <w:t>邮政编码：</w:t>
      </w:r>
      <w:r>
        <w:rPr>
          <w:rFonts w:hint="eastAsia" w:ascii="楷体_GB2312" w:hAnsi="宋体"/>
          <w:kern w:val="0"/>
          <w:sz w:val="24"/>
          <w:szCs w:val="24"/>
          <w:u w:val="single"/>
          <w:shd w:val="clear" w:color="auto" w:fill="FFFFFF"/>
        </w:rPr>
        <w:t xml:space="preserve">          </w:t>
      </w:r>
      <w:r>
        <w:rPr>
          <w:rFonts w:hint="eastAsia" w:ascii="楷体_GB2312" w:hAnsi="宋体"/>
          <w:kern w:val="0"/>
          <w:sz w:val="24"/>
          <w:szCs w:val="24"/>
          <w:shd w:val="clear" w:color="auto" w:fill="FFFFFF"/>
        </w:rPr>
        <w:t>电话/传真：</w:t>
      </w:r>
      <w:r>
        <w:rPr>
          <w:rFonts w:hint="eastAsia" w:ascii="楷体_GB2312" w:hAnsi="宋体"/>
          <w:kern w:val="0"/>
          <w:sz w:val="24"/>
          <w:szCs w:val="24"/>
          <w:u w:val="single"/>
          <w:shd w:val="clear" w:color="auto" w:fill="FFFFFF"/>
        </w:rPr>
        <w:t xml:space="preserve">         </w:t>
      </w:r>
    </w:p>
    <w:p>
      <w:pPr>
        <w:widowControl/>
        <w:shd w:val="clear" w:color="auto" w:fill="FFFFFF"/>
        <w:autoSpaceDE w:val="0"/>
        <w:snapToGrid w:val="0"/>
        <w:spacing w:line="360" w:lineRule="auto"/>
        <w:ind w:firstLine="405"/>
        <w:jc w:val="left"/>
        <w:rPr>
          <w:rFonts w:hint="eastAsia" w:ascii="楷体_GB2312" w:hAnsi="宋体"/>
          <w:kern w:val="0"/>
          <w:szCs w:val="21"/>
          <w:shd w:val="clear" w:color="auto" w:fill="FFFFFF"/>
        </w:rPr>
      </w:pPr>
      <w:r>
        <w:rPr>
          <w:rFonts w:hint="eastAsia" w:ascii="楷体_GB2312" w:hAnsi="宋体"/>
          <w:kern w:val="0"/>
          <w:sz w:val="24"/>
          <w:szCs w:val="24"/>
          <w:shd w:val="clear" w:color="auto" w:fill="FFFFFF"/>
        </w:rPr>
        <w:t>分工内容：</w:t>
      </w:r>
      <w:r>
        <w:rPr>
          <w:rFonts w:hint="eastAsia" w:ascii="楷体_GB2312" w:hAnsi="宋体"/>
          <w:kern w:val="0"/>
          <w:sz w:val="24"/>
          <w:szCs w:val="24"/>
          <w:u w:val="single"/>
          <w:shd w:val="clear" w:color="auto" w:fill="FFFFFF"/>
        </w:rPr>
        <w:t xml:space="preserve">                       </w:t>
      </w:r>
    </w:p>
    <w:p>
      <w:pPr>
        <w:pStyle w:val="2"/>
        <w:rPr>
          <w:rFonts w:hint="eastAsia" w:eastAsia="宋体"/>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jc w:val="center"/>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6"/>
      </w:rPr>
    </w:pPr>
    <w:r>
      <w:rPr>
        <w:rStyle w:val="16"/>
      </w:rPr>
      <w:fldChar w:fldCharType="begin"/>
    </w:r>
    <w:r>
      <w:rPr>
        <w:rStyle w:val="16"/>
      </w:rPr>
      <w:instrText xml:space="preserve">PAGE  </w:instrText>
    </w:r>
    <w:r>
      <w:rPr>
        <w:rStyle w:val="16"/>
      </w:rPr>
      <w:fldChar w:fldCharType="separate"/>
    </w:r>
    <w:r>
      <w:rPr>
        <w:rStyle w:val="16"/>
        <w:rFonts w:hint="eastAsia"/>
      </w:rPr>
      <w:t>一</w:t>
    </w:r>
    <w:r>
      <w:rPr>
        <w:rStyle w:val="16"/>
      </w:rPr>
      <w:t>–2</w:t>
    </w:r>
    <w:r>
      <w:rPr>
        <w:rStyle w:val="16"/>
      </w:rPr>
      <w:fldChar w:fldCharType="end"/>
    </w:r>
  </w:p>
  <w:p>
    <w:pPr>
      <w:pStyle w:val="7"/>
      <w:ind w:firstLine="392"/>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pPr>
    <w:r>
      <w:rPr>
        <w:rStyle w:val="16"/>
      </w:rPr>
      <w:fldChar w:fldCharType="begin"/>
    </w:r>
    <w:r>
      <w:rPr>
        <w:rStyle w:val="16"/>
      </w:rPr>
      <w:instrText xml:space="preserve"> PAGE </w:instrText>
    </w:r>
    <w:r>
      <w:rPr>
        <w:rStyle w:val="16"/>
      </w:rPr>
      <w:fldChar w:fldCharType="separate"/>
    </w:r>
    <w:r>
      <w:rPr>
        <w:rStyle w:val="16"/>
      </w:rPr>
      <w:t>10</w:t>
    </w:r>
    <w:r>
      <w:rPr>
        <w:rStyle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8756"/>
    <w:multiLevelType w:val="singleLevel"/>
    <w:tmpl w:val="C52E8756"/>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YWZkOGQxN2FjYTk5ZjYzZDNjNmQ4YWZmN2FhYzQifQ=="/>
  </w:docVars>
  <w:rsids>
    <w:rsidRoot w:val="001C36EE"/>
    <w:rsid w:val="00011E67"/>
    <w:rsid w:val="00105DE0"/>
    <w:rsid w:val="00121C77"/>
    <w:rsid w:val="00167BFF"/>
    <w:rsid w:val="001A6843"/>
    <w:rsid w:val="001C36EE"/>
    <w:rsid w:val="0022218B"/>
    <w:rsid w:val="00283E4C"/>
    <w:rsid w:val="0028533B"/>
    <w:rsid w:val="002A642F"/>
    <w:rsid w:val="002C08E0"/>
    <w:rsid w:val="003121A1"/>
    <w:rsid w:val="00416809"/>
    <w:rsid w:val="00457788"/>
    <w:rsid w:val="00460C17"/>
    <w:rsid w:val="004956C2"/>
    <w:rsid w:val="00595C8A"/>
    <w:rsid w:val="0067367A"/>
    <w:rsid w:val="00682E8B"/>
    <w:rsid w:val="006E1822"/>
    <w:rsid w:val="007259B2"/>
    <w:rsid w:val="007A6B3D"/>
    <w:rsid w:val="007E03D3"/>
    <w:rsid w:val="007E75F5"/>
    <w:rsid w:val="008510DF"/>
    <w:rsid w:val="00860432"/>
    <w:rsid w:val="00867B85"/>
    <w:rsid w:val="00886268"/>
    <w:rsid w:val="008C7378"/>
    <w:rsid w:val="00976D4B"/>
    <w:rsid w:val="00980613"/>
    <w:rsid w:val="009E04E5"/>
    <w:rsid w:val="00AD3795"/>
    <w:rsid w:val="00AE0DB2"/>
    <w:rsid w:val="00B45B7C"/>
    <w:rsid w:val="00B82133"/>
    <w:rsid w:val="00BF6247"/>
    <w:rsid w:val="00C8408A"/>
    <w:rsid w:val="00CA05F2"/>
    <w:rsid w:val="00D51F8B"/>
    <w:rsid w:val="00D5408A"/>
    <w:rsid w:val="00DE4ED6"/>
    <w:rsid w:val="00E47D01"/>
    <w:rsid w:val="00E85CCE"/>
    <w:rsid w:val="00FC12C0"/>
    <w:rsid w:val="00FF0A65"/>
    <w:rsid w:val="00FF4E4E"/>
    <w:rsid w:val="012153D7"/>
    <w:rsid w:val="015E5E12"/>
    <w:rsid w:val="017D4FB9"/>
    <w:rsid w:val="01A52705"/>
    <w:rsid w:val="01CD0AF7"/>
    <w:rsid w:val="01E93200"/>
    <w:rsid w:val="01F353DB"/>
    <w:rsid w:val="022A4754"/>
    <w:rsid w:val="02845E60"/>
    <w:rsid w:val="029F7154"/>
    <w:rsid w:val="036E28F4"/>
    <w:rsid w:val="037C0F02"/>
    <w:rsid w:val="03D93EDA"/>
    <w:rsid w:val="04575263"/>
    <w:rsid w:val="04783C3D"/>
    <w:rsid w:val="04826744"/>
    <w:rsid w:val="04F7772C"/>
    <w:rsid w:val="051D6775"/>
    <w:rsid w:val="052430DB"/>
    <w:rsid w:val="052C3D34"/>
    <w:rsid w:val="0532195B"/>
    <w:rsid w:val="05BB24F7"/>
    <w:rsid w:val="05EC0654"/>
    <w:rsid w:val="065958F2"/>
    <w:rsid w:val="06622C7D"/>
    <w:rsid w:val="06AF2867"/>
    <w:rsid w:val="07175D1E"/>
    <w:rsid w:val="07657615"/>
    <w:rsid w:val="07917873"/>
    <w:rsid w:val="079F5E6D"/>
    <w:rsid w:val="07D17DB0"/>
    <w:rsid w:val="0824254E"/>
    <w:rsid w:val="084208A2"/>
    <w:rsid w:val="08555818"/>
    <w:rsid w:val="0867191A"/>
    <w:rsid w:val="08830CDE"/>
    <w:rsid w:val="097A53C7"/>
    <w:rsid w:val="0993146A"/>
    <w:rsid w:val="09C24519"/>
    <w:rsid w:val="09D4148D"/>
    <w:rsid w:val="0A005160"/>
    <w:rsid w:val="0A016858"/>
    <w:rsid w:val="0A1C13D2"/>
    <w:rsid w:val="0A2C3B1B"/>
    <w:rsid w:val="0B187AA4"/>
    <w:rsid w:val="0B4B2A98"/>
    <w:rsid w:val="0B765B95"/>
    <w:rsid w:val="0B7D1977"/>
    <w:rsid w:val="0BD725F5"/>
    <w:rsid w:val="0C123173"/>
    <w:rsid w:val="0C2B2513"/>
    <w:rsid w:val="0C8F2829"/>
    <w:rsid w:val="0CBD145F"/>
    <w:rsid w:val="0CFE26A9"/>
    <w:rsid w:val="0D8308C4"/>
    <w:rsid w:val="0E0D2217"/>
    <w:rsid w:val="0E0D57F7"/>
    <w:rsid w:val="0E0F3E38"/>
    <w:rsid w:val="0E526B07"/>
    <w:rsid w:val="0E5D5183"/>
    <w:rsid w:val="0EE12586"/>
    <w:rsid w:val="0F2E7F13"/>
    <w:rsid w:val="0F4E7EE7"/>
    <w:rsid w:val="0F8267DB"/>
    <w:rsid w:val="10973517"/>
    <w:rsid w:val="10BD35C7"/>
    <w:rsid w:val="1109042B"/>
    <w:rsid w:val="111911C3"/>
    <w:rsid w:val="11495112"/>
    <w:rsid w:val="117A462E"/>
    <w:rsid w:val="11BC4D17"/>
    <w:rsid w:val="124D60E5"/>
    <w:rsid w:val="125A3098"/>
    <w:rsid w:val="126420E9"/>
    <w:rsid w:val="12A76776"/>
    <w:rsid w:val="13192BB2"/>
    <w:rsid w:val="134D6332"/>
    <w:rsid w:val="137415A0"/>
    <w:rsid w:val="139130A4"/>
    <w:rsid w:val="13A97F48"/>
    <w:rsid w:val="14397DD8"/>
    <w:rsid w:val="14671DBF"/>
    <w:rsid w:val="14C32666"/>
    <w:rsid w:val="151235F9"/>
    <w:rsid w:val="15835C67"/>
    <w:rsid w:val="15903CA5"/>
    <w:rsid w:val="161004B7"/>
    <w:rsid w:val="162118FC"/>
    <w:rsid w:val="162400F6"/>
    <w:rsid w:val="169225C3"/>
    <w:rsid w:val="16DA67F6"/>
    <w:rsid w:val="16E2752A"/>
    <w:rsid w:val="177E3384"/>
    <w:rsid w:val="17AC1E4E"/>
    <w:rsid w:val="17FB3316"/>
    <w:rsid w:val="187A7192"/>
    <w:rsid w:val="18817CB2"/>
    <w:rsid w:val="189C3C17"/>
    <w:rsid w:val="18A51933"/>
    <w:rsid w:val="18B51C8F"/>
    <w:rsid w:val="18BB3B37"/>
    <w:rsid w:val="18BF5274"/>
    <w:rsid w:val="19173A91"/>
    <w:rsid w:val="19436939"/>
    <w:rsid w:val="196B3484"/>
    <w:rsid w:val="198218CD"/>
    <w:rsid w:val="19861019"/>
    <w:rsid w:val="19A1335A"/>
    <w:rsid w:val="1A03709F"/>
    <w:rsid w:val="1A072B23"/>
    <w:rsid w:val="1A080F1B"/>
    <w:rsid w:val="1ABC48F0"/>
    <w:rsid w:val="1ADF05DE"/>
    <w:rsid w:val="1AF365C0"/>
    <w:rsid w:val="1B1B1F29"/>
    <w:rsid w:val="1BC952F2"/>
    <w:rsid w:val="1BDB41D6"/>
    <w:rsid w:val="1C611550"/>
    <w:rsid w:val="1C870638"/>
    <w:rsid w:val="1CB7665E"/>
    <w:rsid w:val="1CCE4466"/>
    <w:rsid w:val="1D405808"/>
    <w:rsid w:val="1DDD44C8"/>
    <w:rsid w:val="1E060BE2"/>
    <w:rsid w:val="1E086616"/>
    <w:rsid w:val="1E3105C3"/>
    <w:rsid w:val="1F8136F5"/>
    <w:rsid w:val="1FB85127"/>
    <w:rsid w:val="203065DE"/>
    <w:rsid w:val="205D622D"/>
    <w:rsid w:val="206F236A"/>
    <w:rsid w:val="20887022"/>
    <w:rsid w:val="20AC1E18"/>
    <w:rsid w:val="20F90404"/>
    <w:rsid w:val="21DF48AF"/>
    <w:rsid w:val="21E46A4E"/>
    <w:rsid w:val="21EC13EF"/>
    <w:rsid w:val="21FB714B"/>
    <w:rsid w:val="2213502C"/>
    <w:rsid w:val="22210462"/>
    <w:rsid w:val="22656765"/>
    <w:rsid w:val="22912EC0"/>
    <w:rsid w:val="22A139BF"/>
    <w:rsid w:val="22CA2FC7"/>
    <w:rsid w:val="230F7587"/>
    <w:rsid w:val="23162C67"/>
    <w:rsid w:val="231F3AEB"/>
    <w:rsid w:val="231F5939"/>
    <w:rsid w:val="23254AE0"/>
    <w:rsid w:val="236B6EB3"/>
    <w:rsid w:val="237F5E1F"/>
    <w:rsid w:val="2392339C"/>
    <w:rsid w:val="23943268"/>
    <w:rsid w:val="2424165E"/>
    <w:rsid w:val="24244ED4"/>
    <w:rsid w:val="246B2598"/>
    <w:rsid w:val="24997BD1"/>
    <w:rsid w:val="24B11094"/>
    <w:rsid w:val="252E1F46"/>
    <w:rsid w:val="25954413"/>
    <w:rsid w:val="25A30362"/>
    <w:rsid w:val="25A462E2"/>
    <w:rsid w:val="25C0501D"/>
    <w:rsid w:val="25CC4B2B"/>
    <w:rsid w:val="25CD10F9"/>
    <w:rsid w:val="25D16D75"/>
    <w:rsid w:val="263D0486"/>
    <w:rsid w:val="265D154E"/>
    <w:rsid w:val="265E4AAD"/>
    <w:rsid w:val="269A360B"/>
    <w:rsid w:val="26BE0028"/>
    <w:rsid w:val="27552761"/>
    <w:rsid w:val="27910EB2"/>
    <w:rsid w:val="27B72598"/>
    <w:rsid w:val="2809760F"/>
    <w:rsid w:val="284A0044"/>
    <w:rsid w:val="289508A3"/>
    <w:rsid w:val="29191616"/>
    <w:rsid w:val="2938245E"/>
    <w:rsid w:val="2950171F"/>
    <w:rsid w:val="298113C1"/>
    <w:rsid w:val="29E63150"/>
    <w:rsid w:val="29F41D18"/>
    <w:rsid w:val="2AE906CB"/>
    <w:rsid w:val="2AFF555D"/>
    <w:rsid w:val="2B991D4C"/>
    <w:rsid w:val="2BFC211E"/>
    <w:rsid w:val="2C105A4A"/>
    <w:rsid w:val="2C133F1E"/>
    <w:rsid w:val="2C203772"/>
    <w:rsid w:val="2C452775"/>
    <w:rsid w:val="2C7E5D56"/>
    <w:rsid w:val="2C97659A"/>
    <w:rsid w:val="2C9D76A2"/>
    <w:rsid w:val="2D0D2D89"/>
    <w:rsid w:val="2D5776A5"/>
    <w:rsid w:val="2E9D3382"/>
    <w:rsid w:val="2ED563FB"/>
    <w:rsid w:val="2EFF3620"/>
    <w:rsid w:val="2F07200E"/>
    <w:rsid w:val="2F3C4C02"/>
    <w:rsid w:val="2FB83911"/>
    <w:rsid w:val="2FC34145"/>
    <w:rsid w:val="2FDB57F3"/>
    <w:rsid w:val="30234296"/>
    <w:rsid w:val="31060DE6"/>
    <w:rsid w:val="311E38B4"/>
    <w:rsid w:val="315C6248"/>
    <w:rsid w:val="31713594"/>
    <w:rsid w:val="318B715B"/>
    <w:rsid w:val="31D61CC4"/>
    <w:rsid w:val="31D7118A"/>
    <w:rsid w:val="320008F1"/>
    <w:rsid w:val="32F27C96"/>
    <w:rsid w:val="32FD149B"/>
    <w:rsid w:val="33411E93"/>
    <w:rsid w:val="343516FB"/>
    <w:rsid w:val="345E01D1"/>
    <w:rsid w:val="3481200A"/>
    <w:rsid w:val="34BE2FB1"/>
    <w:rsid w:val="34F84078"/>
    <w:rsid w:val="352960B5"/>
    <w:rsid w:val="355E5AD1"/>
    <w:rsid w:val="35684088"/>
    <w:rsid w:val="36A60369"/>
    <w:rsid w:val="36EE59D9"/>
    <w:rsid w:val="37835E55"/>
    <w:rsid w:val="383B2D1A"/>
    <w:rsid w:val="38747127"/>
    <w:rsid w:val="387D6E9F"/>
    <w:rsid w:val="387F7D49"/>
    <w:rsid w:val="38A32AFD"/>
    <w:rsid w:val="38C64085"/>
    <w:rsid w:val="38D27183"/>
    <w:rsid w:val="38E57F67"/>
    <w:rsid w:val="38F93C10"/>
    <w:rsid w:val="39660242"/>
    <w:rsid w:val="39FB0669"/>
    <w:rsid w:val="3AA62924"/>
    <w:rsid w:val="3B0C081D"/>
    <w:rsid w:val="3B0C5280"/>
    <w:rsid w:val="3B1A6930"/>
    <w:rsid w:val="3B231D40"/>
    <w:rsid w:val="3B6E2517"/>
    <w:rsid w:val="3BEA11C9"/>
    <w:rsid w:val="3C0B0F0B"/>
    <w:rsid w:val="3C1E1EE2"/>
    <w:rsid w:val="3CD37EFE"/>
    <w:rsid w:val="3D1B504E"/>
    <w:rsid w:val="3D8E2AFE"/>
    <w:rsid w:val="3DA74050"/>
    <w:rsid w:val="3DBF00CF"/>
    <w:rsid w:val="3DC74E4C"/>
    <w:rsid w:val="3DEA5EC6"/>
    <w:rsid w:val="3DF53E53"/>
    <w:rsid w:val="3E06004E"/>
    <w:rsid w:val="3E374A24"/>
    <w:rsid w:val="3E424B35"/>
    <w:rsid w:val="3E5351D5"/>
    <w:rsid w:val="3E6B790F"/>
    <w:rsid w:val="3EDC080D"/>
    <w:rsid w:val="3F367F1D"/>
    <w:rsid w:val="3F3E521E"/>
    <w:rsid w:val="3F740A45"/>
    <w:rsid w:val="3F744EE9"/>
    <w:rsid w:val="3FB65E92"/>
    <w:rsid w:val="3FE536F1"/>
    <w:rsid w:val="3FF05BE1"/>
    <w:rsid w:val="40084E77"/>
    <w:rsid w:val="402B73E6"/>
    <w:rsid w:val="403918CF"/>
    <w:rsid w:val="40624243"/>
    <w:rsid w:val="40D90F20"/>
    <w:rsid w:val="41155923"/>
    <w:rsid w:val="41615D7E"/>
    <w:rsid w:val="41EB405B"/>
    <w:rsid w:val="424E5D61"/>
    <w:rsid w:val="429F5713"/>
    <w:rsid w:val="42B4353C"/>
    <w:rsid w:val="42D741E3"/>
    <w:rsid w:val="42EE7A68"/>
    <w:rsid w:val="42FF7F79"/>
    <w:rsid w:val="438016CA"/>
    <w:rsid w:val="43830FEE"/>
    <w:rsid w:val="43D75602"/>
    <w:rsid w:val="44045059"/>
    <w:rsid w:val="4478091B"/>
    <w:rsid w:val="44AE7B04"/>
    <w:rsid w:val="44B65141"/>
    <w:rsid w:val="44C55904"/>
    <w:rsid w:val="450E1174"/>
    <w:rsid w:val="452F5F4C"/>
    <w:rsid w:val="45724994"/>
    <w:rsid w:val="4583444B"/>
    <w:rsid w:val="45F20A03"/>
    <w:rsid w:val="46570B7F"/>
    <w:rsid w:val="46834FC3"/>
    <w:rsid w:val="47034758"/>
    <w:rsid w:val="47140E7E"/>
    <w:rsid w:val="47C9559D"/>
    <w:rsid w:val="47CC284A"/>
    <w:rsid w:val="47D048BC"/>
    <w:rsid w:val="48143A2B"/>
    <w:rsid w:val="481A20B6"/>
    <w:rsid w:val="483C1890"/>
    <w:rsid w:val="483F2463"/>
    <w:rsid w:val="48BB1493"/>
    <w:rsid w:val="491F2669"/>
    <w:rsid w:val="49756CB8"/>
    <w:rsid w:val="49915D1A"/>
    <w:rsid w:val="49F12736"/>
    <w:rsid w:val="49F930E0"/>
    <w:rsid w:val="4A1231CF"/>
    <w:rsid w:val="4A1F6E62"/>
    <w:rsid w:val="4ABC373D"/>
    <w:rsid w:val="4AD1021E"/>
    <w:rsid w:val="4AEE0F90"/>
    <w:rsid w:val="4B047908"/>
    <w:rsid w:val="4B0F6C8F"/>
    <w:rsid w:val="4B2C5E19"/>
    <w:rsid w:val="4BB06072"/>
    <w:rsid w:val="4C4009E7"/>
    <w:rsid w:val="4C5E09B9"/>
    <w:rsid w:val="4C691378"/>
    <w:rsid w:val="4C6C79C4"/>
    <w:rsid w:val="4D0C4EDB"/>
    <w:rsid w:val="4D4B229B"/>
    <w:rsid w:val="4D720DA7"/>
    <w:rsid w:val="4D9C4497"/>
    <w:rsid w:val="4DD81EA9"/>
    <w:rsid w:val="4E4B30FD"/>
    <w:rsid w:val="4EB517F2"/>
    <w:rsid w:val="4F1156F4"/>
    <w:rsid w:val="4F293A6D"/>
    <w:rsid w:val="4F2B1E42"/>
    <w:rsid w:val="4F975815"/>
    <w:rsid w:val="4FDC03A1"/>
    <w:rsid w:val="50304ED3"/>
    <w:rsid w:val="50554B7F"/>
    <w:rsid w:val="505D5410"/>
    <w:rsid w:val="50BA10E4"/>
    <w:rsid w:val="50D43A3A"/>
    <w:rsid w:val="50E74E01"/>
    <w:rsid w:val="512025D6"/>
    <w:rsid w:val="515B5AA7"/>
    <w:rsid w:val="518C6764"/>
    <w:rsid w:val="51A508E7"/>
    <w:rsid w:val="51DD6022"/>
    <w:rsid w:val="523E0F91"/>
    <w:rsid w:val="526B1CE3"/>
    <w:rsid w:val="526E606C"/>
    <w:rsid w:val="52D003E7"/>
    <w:rsid w:val="52DB5734"/>
    <w:rsid w:val="52EA44E7"/>
    <w:rsid w:val="52F43FF6"/>
    <w:rsid w:val="53463EF0"/>
    <w:rsid w:val="53CB1303"/>
    <w:rsid w:val="53EA5979"/>
    <w:rsid w:val="540723BD"/>
    <w:rsid w:val="543B4702"/>
    <w:rsid w:val="54464B8A"/>
    <w:rsid w:val="544762AC"/>
    <w:rsid w:val="544967CB"/>
    <w:rsid w:val="54870CE9"/>
    <w:rsid w:val="548C44D0"/>
    <w:rsid w:val="54AA393B"/>
    <w:rsid w:val="54AE08E3"/>
    <w:rsid w:val="54F448A4"/>
    <w:rsid w:val="55180893"/>
    <w:rsid w:val="55847E23"/>
    <w:rsid w:val="56356DBB"/>
    <w:rsid w:val="564A004F"/>
    <w:rsid w:val="5697618B"/>
    <w:rsid w:val="56F56C5D"/>
    <w:rsid w:val="574232EE"/>
    <w:rsid w:val="57C54915"/>
    <w:rsid w:val="57F9070D"/>
    <w:rsid w:val="58A4226E"/>
    <w:rsid w:val="59774ACC"/>
    <w:rsid w:val="597E4A16"/>
    <w:rsid w:val="5A8326F7"/>
    <w:rsid w:val="5A9A53AC"/>
    <w:rsid w:val="5AC9244D"/>
    <w:rsid w:val="5B19078A"/>
    <w:rsid w:val="5B51582B"/>
    <w:rsid w:val="5BA109C3"/>
    <w:rsid w:val="5BBC1352"/>
    <w:rsid w:val="5C147B09"/>
    <w:rsid w:val="5C3C0E61"/>
    <w:rsid w:val="5C672353"/>
    <w:rsid w:val="5CCA5622"/>
    <w:rsid w:val="5D1325AE"/>
    <w:rsid w:val="5D3A7375"/>
    <w:rsid w:val="5D562647"/>
    <w:rsid w:val="5D89735E"/>
    <w:rsid w:val="5DCA3A18"/>
    <w:rsid w:val="5E045326"/>
    <w:rsid w:val="5EAC1F1C"/>
    <w:rsid w:val="5EBB4B7B"/>
    <w:rsid w:val="5F0F10E7"/>
    <w:rsid w:val="5F882086"/>
    <w:rsid w:val="5FB2142F"/>
    <w:rsid w:val="5FC7101F"/>
    <w:rsid w:val="600E18DB"/>
    <w:rsid w:val="60433FA6"/>
    <w:rsid w:val="60671524"/>
    <w:rsid w:val="60714E01"/>
    <w:rsid w:val="60717CF2"/>
    <w:rsid w:val="61322D83"/>
    <w:rsid w:val="61373B45"/>
    <w:rsid w:val="61504E19"/>
    <w:rsid w:val="61B6101A"/>
    <w:rsid w:val="61FB103A"/>
    <w:rsid w:val="6269762A"/>
    <w:rsid w:val="62704B5B"/>
    <w:rsid w:val="62B91878"/>
    <w:rsid w:val="62F06648"/>
    <w:rsid w:val="62F50074"/>
    <w:rsid w:val="630D619B"/>
    <w:rsid w:val="631876D7"/>
    <w:rsid w:val="634563ED"/>
    <w:rsid w:val="634D0E4E"/>
    <w:rsid w:val="63642BCE"/>
    <w:rsid w:val="63AB4186"/>
    <w:rsid w:val="64121E0D"/>
    <w:rsid w:val="644F2419"/>
    <w:rsid w:val="65742452"/>
    <w:rsid w:val="65B732B6"/>
    <w:rsid w:val="66914062"/>
    <w:rsid w:val="66D41C46"/>
    <w:rsid w:val="67121848"/>
    <w:rsid w:val="672076F9"/>
    <w:rsid w:val="67852F40"/>
    <w:rsid w:val="67A12C4B"/>
    <w:rsid w:val="67C879E6"/>
    <w:rsid w:val="68527D75"/>
    <w:rsid w:val="685327A1"/>
    <w:rsid w:val="68720F3A"/>
    <w:rsid w:val="6895071F"/>
    <w:rsid w:val="68D423D1"/>
    <w:rsid w:val="696944ED"/>
    <w:rsid w:val="696A007A"/>
    <w:rsid w:val="697C30C8"/>
    <w:rsid w:val="69824A4D"/>
    <w:rsid w:val="69AD6C43"/>
    <w:rsid w:val="69EB2192"/>
    <w:rsid w:val="6A375EC2"/>
    <w:rsid w:val="6A86657E"/>
    <w:rsid w:val="6A9C04C7"/>
    <w:rsid w:val="6B151F5A"/>
    <w:rsid w:val="6B3B334A"/>
    <w:rsid w:val="6B4B0772"/>
    <w:rsid w:val="6B7D59FA"/>
    <w:rsid w:val="6BAE7DDB"/>
    <w:rsid w:val="6BB61486"/>
    <w:rsid w:val="6BDC2F65"/>
    <w:rsid w:val="6C0E5BFA"/>
    <w:rsid w:val="6C543D68"/>
    <w:rsid w:val="6C6B3EF7"/>
    <w:rsid w:val="6C9A3C64"/>
    <w:rsid w:val="6C9F7446"/>
    <w:rsid w:val="6CC81F87"/>
    <w:rsid w:val="6CE53294"/>
    <w:rsid w:val="6CF0352F"/>
    <w:rsid w:val="6CFC1EF7"/>
    <w:rsid w:val="6D0F6F5E"/>
    <w:rsid w:val="6D445338"/>
    <w:rsid w:val="6D692989"/>
    <w:rsid w:val="6DDB5465"/>
    <w:rsid w:val="6E0739D7"/>
    <w:rsid w:val="6E731A0D"/>
    <w:rsid w:val="6E7F7A62"/>
    <w:rsid w:val="6E9A19C7"/>
    <w:rsid w:val="6EB440E9"/>
    <w:rsid w:val="6ED27FA4"/>
    <w:rsid w:val="6F153637"/>
    <w:rsid w:val="6F4D6A39"/>
    <w:rsid w:val="6F7E124A"/>
    <w:rsid w:val="70545BA6"/>
    <w:rsid w:val="707029DF"/>
    <w:rsid w:val="70B074D1"/>
    <w:rsid w:val="70FA499F"/>
    <w:rsid w:val="7123390F"/>
    <w:rsid w:val="71401B10"/>
    <w:rsid w:val="71426F1C"/>
    <w:rsid w:val="714F3FE5"/>
    <w:rsid w:val="717A200D"/>
    <w:rsid w:val="71C575A5"/>
    <w:rsid w:val="7285473C"/>
    <w:rsid w:val="73080A44"/>
    <w:rsid w:val="73693C04"/>
    <w:rsid w:val="736C3DBA"/>
    <w:rsid w:val="739F72F3"/>
    <w:rsid w:val="73B07652"/>
    <w:rsid w:val="73DC6C44"/>
    <w:rsid w:val="73EC6785"/>
    <w:rsid w:val="73F42B72"/>
    <w:rsid w:val="74522E59"/>
    <w:rsid w:val="746F3FC4"/>
    <w:rsid w:val="748B1DCA"/>
    <w:rsid w:val="74DD0F83"/>
    <w:rsid w:val="74DE1AB1"/>
    <w:rsid w:val="75526B58"/>
    <w:rsid w:val="755E3691"/>
    <w:rsid w:val="75734AE6"/>
    <w:rsid w:val="757E7345"/>
    <w:rsid w:val="759C12DB"/>
    <w:rsid w:val="75B66CB7"/>
    <w:rsid w:val="75C30DC4"/>
    <w:rsid w:val="75FE283B"/>
    <w:rsid w:val="765F4CD8"/>
    <w:rsid w:val="769549C0"/>
    <w:rsid w:val="76ED6AD1"/>
    <w:rsid w:val="77974721"/>
    <w:rsid w:val="77B7138C"/>
    <w:rsid w:val="77D966D5"/>
    <w:rsid w:val="77F3500A"/>
    <w:rsid w:val="78040EAB"/>
    <w:rsid w:val="78354103"/>
    <w:rsid w:val="787D249B"/>
    <w:rsid w:val="78896A97"/>
    <w:rsid w:val="78AD4F49"/>
    <w:rsid w:val="78F369D5"/>
    <w:rsid w:val="79A0404F"/>
    <w:rsid w:val="79C26734"/>
    <w:rsid w:val="79CC0695"/>
    <w:rsid w:val="7AA6776D"/>
    <w:rsid w:val="7AB05834"/>
    <w:rsid w:val="7AD72F66"/>
    <w:rsid w:val="7AFF36A9"/>
    <w:rsid w:val="7B7F57B8"/>
    <w:rsid w:val="7BB44029"/>
    <w:rsid w:val="7BFC4EE4"/>
    <w:rsid w:val="7C14558C"/>
    <w:rsid w:val="7C381D81"/>
    <w:rsid w:val="7C472F78"/>
    <w:rsid w:val="7D6E7127"/>
    <w:rsid w:val="7D89584C"/>
    <w:rsid w:val="7DB74351"/>
    <w:rsid w:val="7E03353C"/>
    <w:rsid w:val="7E311A31"/>
    <w:rsid w:val="7E507AA1"/>
    <w:rsid w:val="7E5A7B78"/>
    <w:rsid w:val="7E6D46AA"/>
    <w:rsid w:val="7EF853D2"/>
    <w:rsid w:val="7F381468"/>
    <w:rsid w:val="7F6763F4"/>
    <w:rsid w:val="7F7C2BBB"/>
    <w:rsid w:val="7F9929DC"/>
    <w:rsid w:val="7FAF7FE8"/>
    <w:rsid w:val="7FC401FE"/>
    <w:rsid w:val="7FD27C07"/>
    <w:rsid w:val="7FD863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unhideWhenUsed/>
    <w:qFormat/>
    <w:uiPriority w:val="99"/>
    <w:pPr>
      <w:ind w:firstLine="420"/>
    </w:pPr>
    <w:rPr>
      <w:szCs w:val="20"/>
    </w:rPr>
  </w:style>
  <w:style w:type="paragraph" w:styleId="4">
    <w:name w:val="annotation text"/>
    <w:basedOn w:val="1"/>
    <w:link w:val="27"/>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next w:val="1"/>
    <w:link w:val="22"/>
    <w:semiHidden/>
    <w:unhideWhenUsed/>
    <w:qFormat/>
    <w:uiPriority w:val="99"/>
    <w:pPr>
      <w:spacing w:after="120"/>
    </w:pPr>
  </w:style>
  <w:style w:type="paragraph" w:styleId="6">
    <w:name w:val="Balloon Text"/>
    <w:basedOn w:val="1"/>
    <w:link w:val="28"/>
    <w:semiHidden/>
    <w:unhideWhenUsed/>
    <w:qFormat/>
    <w:uiPriority w:val="99"/>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0">
    <w:name w:val="Body Text 2"/>
    <w:basedOn w:val="1"/>
    <w:link w:val="24"/>
    <w:qFormat/>
    <w:uiPriority w:val="0"/>
    <w:rPr>
      <w:rFonts w:ascii="宋体" w:hAnsi="宋体"/>
      <w:kern w:val="0"/>
      <w:sz w:val="20"/>
      <w:szCs w:val="24"/>
      <w:u w:val="single"/>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annotation subject"/>
    <w:basedOn w:val="4"/>
    <w:next w:val="4"/>
    <w:link w:val="29"/>
    <w:semiHidden/>
    <w:unhideWhenUsed/>
    <w:qFormat/>
    <w:uiPriority w:val="99"/>
    <w:pPr>
      <w:spacing w:line="240" w:lineRule="auto"/>
      <w:ind w:firstLine="0" w:firstLineChars="0"/>
    </w:pPr>
    <w:rPr>
      <w:rFonts w:ascii="Calibri" w:hAnsi="Calibri"/>
      <w:b/>
      <w:bCs/>
      <w:kern w:val="2"/>
      <w:sz w:val="21"/>
      <w:szCs w:val="22"/>
      <w:lang w:val="en-US"/>
    </w:rPr>
  </w:style>
  <w:style w:type="paragraph" w:styleId="13">
    <w:name w:val="Body Text First Indent"/>
    <w:basedOn w:val="5"/>
    <w:link w:val="23"/>
    <w:qFormat/>
    <w:uiPriority w:val="0"/>
    <w:pPr>
      <w:ind w:firstLine="420"/>
    </w:pPr>
    <w:rPr>
      <w:rFonts w:ascii="Times New Roman" w:hAnsi="Times New Roman"/>
      <w:kern w:val="0"/>
      <w:sz w:val="20"/>
      <w:szCs w:val="20"/>
      <w:lang w:val="zh-CN"/>
    </w:rPr>
  </w:style>
  <w:style w:type="character" w:styleId="16">
    <w:name w:val="page number"/>
    <w:qFormat/>
    <w:uiPriority w:val="0"/>
    <w:rPr>
      <w:rFonts w:cs="Times New Roman"/>
    </w:rPr>
  </w:style>
  <w:style w:type="character" w:styleId="17">
    <w:name w:val="FollowedHyperlink"/>
    <w:basedOn w:val="15"/>
    <w:semiHidden/>
    <w:unhideWhenUsed/>
    <w:qFormat/>
    <w:uiPriority w:val="99"/>
    <w:rPr>
      <w:color w:val="000000"/>
      <w:u w:val="none"/>
    </w:rPr>
  </w:style>
  <w:style w:type="character" w:styleId="18">
    <w:name w:val="Hyperlink"/>
    <w:basedOn w:val="15"/>
    <w:semiHidden/>
    <w:unhideWhenUsed/>
    <w:qFormat/>
    <w:uiPriority w:val="99"/>
    <w:rPr>
      <w:color w:val="000000"/>
      <w:u w:val="none"/>
    </w:rPr>
  </w:style>
  <w:style w:type="character" w:styleId="19">
    <w:name w:val="annotation reference"/>
    <w:qFormat/>
    <w:uiPriority w:val="0"/>
    <w:rPr>
      <w:sz w:val="21"/>
      <w:szCs w:val="21"/>
    </w:rPr>
  </w:style>
  <w:style w:type="character" w:customStyle="1" w:styleId="20">
    <w:name w:val="页眉 Char"/>
    <w:basedOn w:val="15"/>
    <w:link w:val="8"/>
    <w:qFormat/>
    <w:uiPriority w:val="0"/>
    <w:rPr>
      <w:sz w:val="18"/>
      <w:szCs w:val="18"/>
    </w:rPr>
  </w:style>
  <w:style w:type="character" w:customStyle="1" w:styleId="21">
    <w:name w:val="页脚 Char"/>
    <w:basedOn w:val="15"/>
    <w:link w:val="7"/>
    <w:qFormat/>
    <w:uiPriority w:val="0"/>
    <w:rPr>
      <w:sz w:val="18"/>
      <w:szCs w:val="18"/>
    </w:rPr>
  </w:style>
  <w:style w:type="character" w:customStyle="1" w:styleId="22">
    <w:name w:val="正文文本 Char"/>
    <w:basedOn w:val="15"/>
    <w:link w:val="5"/>
    <w:semiHidden/>
    <w:qFormat/>
    <w:uiPriority w:val="99"/>
    <w:rPr>
      <w:rFonts w:ascii="Calibri" w:hAnsi="Calibri" w:eastAsia="宋体" w:cs="Times New Roman"/>
    </w:rPr>
  </w:style>
  <w:style w:type="character" w:customStyle="1" w:styleId="23">
    <w:name w:val="正文首行缩进 Char"/>
    <w:basedOn w:val="22"/>
    <w:link w:val="13"/>
    <w:qFormat/>
    <w:uiPriority w:val="0"/>
    <w:rPr>
      <w:rFonts w:ascii="Times New Roman" w:hAnsi="Times New Roman" w:eastAsia="宋体" w:cs="Times New Roman"/>
      <w:kern w:val="0"/>
      <w:sz w:val="20"/>
      <w:szCs w:val="20"/>
      <w:lang w:val="zh-CN" w:eastAsia="zh-CN"/>
    </w:rPr>
  </w:style>
  <w:style w:type="character" w:customStyle="1" w:styleId="24">
    <w:name w:val="正文文本 2 Char"/>
    <w:basedOn w:val="15"/>
    <w:link w:val="10"/>
    <w:qFormat/>
    <w:uiPriority w:val="0"/>
    <w:rPr>
      <w:rFonts w:ascii="宋体" w:hAnsi="宋体" w:eastAsia="宋体" w:cs="Times New Roman"/>
      <w:kern w:val="0"/>
      <w:sz w:val="20"/>
      <w:szCs w:val="24"/>
      <w:u w:val="single"/>
      <w:lang w:val="zh-CN" w:eastAsia="zh-CN"/>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批注文字 Char"/>
    <w:basedOn w:val="15"/>
    <w:link w:val="4"/>
    <w:qFormat/>
    <w:uiPriority w:val="0"/>
    <w:rPr>
      <w:rFonts w:ascii="宋体" w:hAnsi="宋体" w:eastAsia="宋体" w:cs="Times New Roman"/>
      <w:kern w:val="0"/>
      <w:sz w:val="24"/>
      <w:szCs w:val="24"/>
      <w:lang w:val="zh-CN" w:eastAsia="zh-CN"/>
    </w:rPr>
  </w:style>
  <w:style w:type="character" w:customStyle="1" w:styleId="28">
    <w:name w:val="批注框文本 Char"/>
    <w:basedOn w:val="15"/>
    <w:link w:val="6"/>
    <w:semiHidden/>
    <w:qFormat/>
    <w:uiPriority w:val="99"/>
    <w:rPr>
      <w:rFonts w:ascii="Calibri" w:hAnsi="Calibri" w:eastAsia="宋体" w:cs="Times New Roman"/>
      <w:sz w:val="18"/>
      <w:szCs w:val="18"/>
    </w:rPr>
  </w:style>
  <w:style w:type="character" w:customStyle="1" w:styleId="29">
    <w:name w:val="批注主题 Char"/>
    <w:basedOn w:val="27"/>
    <w:link w:val="12"/>
    <w:semiHidden/>
    <w:qFormat/>
    <w:uiPriority w:val="99"/>
    <w:rPr>
      <w:rFonts w:ascii="Calibri" w:hAnsi="Calibri" w:eastAsia="宋体" w:cs="Times New Roman"/>
      <w:b/>
      <w:bCs/>
      <w:kern w:val="0"/>
      <w:sz w:val="24"/>
      <w:szCs w:val="24"/>
      <w:lang w:val="zh-CN" w:eastAsia="zh-CN"/>
    </w:rPr>
  </w:style>
  <w:style w:type="paragraph" w:customStyle="1" w:styleId="30">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31">
    <w:name w:val="times"/>
    <w:basedOn w:val="15"/>
    <w:qFormat/>
    <w:uiPriority w:val="0"/>
    <w:rPr>
      <w:color w:val="3399FF"/>
      <w:bdr w:val="single" w:color="D1EDF8" w:sz="6" w:space="0"/>
      <w:shd w:val="clear" w:color="auto" w:fill="EAF9FF"/>
    </w:rPr>
  </w:style>
  <w:style w:type="character" w:customStyle="1" w:styleId="32">
    <w:name w:val="times1"/>
    <w:basedOn w:val="15"/>
    <w:qFormat/>
    <w:uiPriority w:val="0"/>
    <w:rPr>
      <w:color w:val="CDCDCD"/>
      <w:bdr w:val="single" w:color="CDCDCD" w:sz="6" w:space="0"/>
      <w:shd w:val="clear" w:color="auto" w:fill="EFEFEF"/>
    </w:rPr>
  </w:style>
  <w:style w:type="character" w:customStyle="1" w:styleId="33">
    <w:name w:val="hover42"/>
    <w:basedOn w:val="15"/>
    <w:qFormat/>
    <w:uiPriority w:val="0"/>
  </w:style>
  <w:style w:type="character" w:customStyle="1" w:styleId="34">
    <w:name w:val="hover40"/>
    <w:basedOn w:val="15"/>
    <w:qFormat/>
    <w:uiPriority w:val="0"/>
  </w:style>
  <w:style w:type="character" w:customStyle="1" w:styleId="35">
    <w:name w:val="hover41"/>
    <w:basedOn w:val="15"/>
    <w:qFormat/>
    <w:uiPriority w:val="0"/>
  </w:style>
  <w:style w:type="paragraph" w:customStyle="1" w:styleId="36">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37">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7654</Words>
  <Characters>8157</Characters>
  <Lines>7</Lines>
  <Paragraphs>16</Paragraphs>
  <TotalTime>229</TotalTime>
  <ScaleCrop>false</ScaleCrop>
  <LinksUpToDate>false</LinksUpToDate>
  <CharactersWithSpaces>8723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2020-05-26T00:51:00Z</dcterms:created>
  <dc:creator>xbx</dc:creator>
  <cp:lastModifiedBy>林泽鑫</cp:lastModifiedBy>
  <dcterms:modified xsi:type="dcterms:W3CDTF">2023-03-02T07:49:19Z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BD5C2F45B2AA46B3A5C5E94AC9DF33F2</vt:lpwstr>
  </property>
  <property fmtid="{D5CDD505-2E9C-101B-9397-08002B2CF9AE}" pid="4" name="commondata">
    <vt:lpwstr>eyJoZGlkIjoiNDcxNjdiZTdjOTc2MTkwNWM3NDg3YmYxMTBjZDU5ODgifQ==</vt:lpwstr>
  </property>
</Properties>
</file>