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D5CEE">
      <w:pPr>
        <w:pStyle w:val="14"/>
        <w:rPr>
          <w:rFonts w:hint="eastAsia"/>
          <w:color w:val="auto"/>
          <w:highlight w:val="none"/>
        </w:rPr>
      </w:pPr>
    </w:p>
    <w:p w14:paraId="02E569F9">
      <w:pPr>
        <w:pStyle w:val="14"/>
        <w:ind w:left="0" w:leftChars="-95" w:hanging="199" w:hangingChars="95"/>
        <w:rPr>
          <w:rFonts w:hint="eastAsia"/>
          <w:color w:val="auto"/>
          <w:highlight w:val="none"/>
        </w:rPr>
      </w:pPr>
    </w:p>
    <w:p w14:paraId="7D1AB4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b/>
          <w:color w:val="auto"/>
          <w:sz w:val="48"/>
          <w:szCs w:val="40"/>
          <w:highlight w:val="none"/>
          <w:lang w:val="en-US"/>
        </w:rPr>
      </w:pPr>
      <w:r>
        <w:rPr>
          <w:rFonts w:hint="default" w:ascii="宋体" w:hAnsi="宋体" w:eastAsia="宋体"/>
          <w:b/>
          <w:color w:val="auto"/>
          <w:sz w:val="48"/>
          <w:szCs w:val="40"/>
          <w:highlight w:val="none"/>
          <w:lang w:val="en-US" w:eastAsia="zh-CN"/>
        </w:rPr>
        <w:t>增城智航产业基地项目全过程造价咨询</w:t>
      </w:r>
    </w:p>
    <w:p w14:paraId="251B7B00">
      <w:pPr>
        <w:jc w:val="center"/>
        <w:rPr>
          <w:rFonts w:hint="eastAsia" w:ascii="宋体" w:hAnsi="宋体"/>
          <w:color w:val="auto"/>
          <w:sz w:val="32"/>
          <w:szCs w:val="32"/>
          <w:highlight w:val="none"/>
        </w:rPr>
      </w:pPr>
    </w:p>
    <w:p w14:paraId="362BEBB7">
      <w:pPr>
        <w:rPr>
          <w:rFonts w:hint="eastAsia" w:ascii="宋体" w:hAnsi="宋体"/>
          <w:color w:val="auto"/>
          <w:sz w:val="28"/>
          <w:szCs w:val="28"/>
          <w:highlight w:val="none"/>
        </w:rPr>
      </w:pPr>
    </w:p>
    <w:p w14:paraId="137EFB00">
      <w:pPr>
        <w:rPr>
          <w:rFonts w:hint="eastAsia" w:ascii="宋体" w:hAnsi="宋体"/>
          <w:color w:val="auto"/>
          <w:sz w:val="28"/>
          <w:szCs w:val="28"/>
          <w:highlight w:val="none"/>
        </w:rPr>
      </w:pPr>
    </w:p>
    <w:p w14:paraId="16DDD989">
      <w:pPr>
        <w:rPr>
          <w:rFonts w:hint="eastAsia" w:ascii="宋体" w:hAnsi="宋体"/>
          <w:color w:val="auto"/>
          <w:sz w:val="28"/>
          <w:szCs w:val="28"/>
          <w:highlight w:val="none"/>
        </w:rPr>
      </w:pPr>
    </w:p>
    <w:p w14:paraId="63AAECA8">
      <w:pPr>
        <w:rPr>
          <w:rFonts w:hint="eastAsia" w:ascii="宋体" w:hAnsi="宋体"/>
          <w:color w:val="auto"/>
          <w:sz w:val="28"/>
          <w:szCs w:val="28"/>
          <w:highlight w:val="none"/>
        </w:rPr>
      </w:pPr>
    </w:p>
    <w:p w14:paraId="583FF5AC">
      <w:pPr>
        <w:rPr>
          <w:rFonts w:hint="eastAsia" w:ascii="宋体" w:hAnsi="宋体"/>
          <w:color w:val="auto"/>
          <w:sz w:val="28"/>
          <w:szCs w:val="28"/>
          <w:highlight w:val="none"/>
        </w:rPr>
      </w:pPr>
    </w:p>
    <w:p w14:paraId="75F9DEBB">
      <w:pPr>
        <w:rPr>
          <w:rFonts w:hint="eastAsia" w:ascii="宋体" w:hAnsi="宋体"/>
          <w:color w:val="auto"/>
          <w:sz w:val="28"/>
          <w:szCs w:val="28"/>
          <w:highlight w:val="none"/>
        </w:rPr>
      </w:pPr>
    </w:p>
    <w:p w14:paraId="4BEEBEC7">
      <w:pPr>
        <w:jc w:val="center"/>
        <w:rPr>
          <w:rFonts w:hint="eastAsia" w:ascii="宋体" w:hAnsi="宋体" w:eastAsia="宋体"/>
          <w:b/>
          <w:color w:val="auto"/>
          <w:sz w:val="56"/>
          <w:szCs w:val="52"/>
          <w:highlight w:val="none"/>
          <w:lang w:val="en-US" w:eastAsia="zh-CN"/>
        </w:rPr>
      </w:pPr>
      <w:r>
        <w:rPr>
          <w:rFonts w:hint="eastAsia" w:ascii="宋体" w:hAnsi="宋体"/>
          <w:b/>
          <w:color w:val="auto"/>
          <w:sz w:val="96"/>
          <w:szCs w:val="84"/>
          <w:highlight w:val="none"/>
        </w:rPr>
        <w:t>招标</w:t>
      </w:r>
      <w:r>
        <w:rPr>
          <w:rFonts w:hint="eastAsia" w:ascii="宋体" w:hAnsi="宋体" w:eastAsia="宋体"/>
          <w:b/>
          <w:color w:val="auto"/>
          <w:sz w:val="96"/>
          <w:szCs w:val="84"/>
          <w:highlight w:val="none"/>
          <w:lang w:eastAsia="zh-CN"/>
        </w:rPr>
        <w:t>公告</w:t>
      </w:r>
    </w:p>
    <w:p w14:paraId="1D1E6CA4">
      <w:pPr>
        <w:rPr>
          <w:rFonts w:ascii="宋体" w:hAnsi="宋体"/>
          <w:color w:val="auto"/>
          <w:sz w:val="28"/>
          <w:szCs w:val="28"/>
          <w:highlight w:val="none"/>
        </w:rPr>
      </w:pPr>
    </w:p>
    <w:p w14:paraId="3CFA4894">
      <w:pPr>
        <w:rPr>
          <w:rFonts w:ascii="宋体" w:hAnsi="宋体"/>
          <w:color w:val="auto"/>
          <w:sz w:val="28"/>
          <w:szCs w:val="28"/>
          <w:highlight w:val="none"/>
        </w:rPr>
      </w:pPr>
    </w:p>
    <w:p w14:paraId="6E951139">
      <w:pPr>
        <w:rPr>
          <w:rFonts w:hint="eastAsia" w:ascii="宋体" w:hAnsi="宋体"/>
          <w:color w:val="auto"/>
          <w:sz w:val="28"/>
          <w:szCs w:val="28"/>
          <w:highlight w:val="none"/>
        </w:rPr>
      </w:pPr>
    </w:p>
    <w:p w14:paraId="7B185E80">
      <w:pPr>
        <w:rPr>
          <w:rFonts w:ascii="宋体" w:hAnsi="宋体"/>
          <w:color w:val="auto"/>
          <w:sz w:val="28"/>
          <w:szCs w:val="28"/>
          <w:highlight w:val="none"/>
        </w:rPr>
      </w:pPr>
    </w:p>
    <w:p w14:paraId="64E2EABE">
      <w:pPr>
        <w:pStyle w:val="14"/>
        <w:rPr>
          <w:rFonts w:hint="eastAsia" w:ascii="宋体" w:hAnsi="宋体"/>
          <w:color w:val="auto"/>
          <w:highlight w:val="none"/>
        </w:rPr>
      </w:pPr>
    </w:p>
    <w:p w14:paraId="039027E9">
      <w:pPr>
        <w:pStyle w:val="14"/>
        <w:rPr>
          <w:rFonts w:hint="eastAsia" w:ascii="宋体" w:hAnsi="宋体"/>
          <w:color w:val="auto"/>
          <w:highlight w:val="none"/>
        </w:rPr>
      </w:pPr>
    </w:p>
    <w:p w14:paraId="64587570">
      <w:pPr>
        <w:pStyle w:val="14"/>
        <w:rPr>
          <w:rFonts w:hint="eastAsia" w:ascii="宋体" w:hAnsi="宋体"/>
          <w:color w:val="auto"/>
          <w:highlight w:val="none"/>
        </w:rPr>
      </w:pPr>
    </w:p>
    <w:p w14:paraId="0DC1149C">
      <w:pPr>
        <w:pStyle w:val="14"/>
        <w:rPr>
          <w:rFonts w:hint="eastAsia" w:ascii="宋体" w:hAnsi="宋体"/>
          <w:color w:val="auto"/>
          <w:highlight w:val="none"/>
        </w:rPr>
      </w:pPr>
    </w:p>
    <w:p w14:paraId="6FC7D5A5">
      <w:pPr>
        <w:pStyle w:val="14"/>
        <w:rPr>
          <w:rFonts w:hint="eastAsia" w:ascii="宋体" w:hAnsi="宋体"/>
          <w:color w:val="auto"/>
          <w:highlight w:val="none"/>
        </w:rPr>
      </w:pPr>
      <w:bookmarkStart w:id="2" w:name="_GoBack"/>
      <w:bookmarkEnd w:id="2"/>
    </w:p>
    <w:p w14:paraId="15E19493">
      <w:pPr>
        <w:pStyle w:val="14"/>
        <w:rPr>
          <w:rFonts w:hint="eastAsia" w:ascii="宋体" w:hAnsi="宋体"/>
          <w:color w:val="auto"/>
          <w:highlight w:val="none"/>
        </w:rPr>
      </w:pPr>
    </w:p>
    <w:p w14:paraId="00DD009B">
      <w:pPr>
        <w:pStyle w:val="14"/>
        <w:rPr>
          <w:rFonts w:ascii="宋体" w:hAnsi="宋体"/>
          <w:color w:val="auto"/>
          <w:highlight w:val="none"/>
        </w:rPr>
      </w:pPr>
    </w:p>
    <w:p w14:paraId="211DF02E">
      <w:pPr>
        <w:pStyle w:val="14"/>
        <w:rPr>
          <w:color w:val="auto"/>
          <w:highlight w:val="none"/>
        </w:rPr>
      </w:pPr>
    </w:p>
    <w:p w14:paraId="6F0A8D5A">
      <w:pPr>
        <w:rPr>
          <w:rFonts w:ascii="宋体" w:hAnsi="宋体"/>
          <w:color w:val="auto"/>
          <w:sz w:val="28"/>
          <w:szCs w:val="28"/>
          <w:highlight w:val="none"/>
        </w:rPr>
      </w:pPr>
    </w:p>
    <w:p w14:paraId="5CAFC2BE">
      <w:pPr>
        <w:spacing w:line="480" w:lineRule="auto"/>
        <w:ind w:firstLine="900" w:firstLineChars="300"/>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rPr>
        <w:t>招   标   人：</w:t>
      </w:r>
      <w:r>
        <w:rPr>
          <w:rFonts w:hint="default" w:ascii="宋体" w:hAnsi="宋体"/>
          <w:color w:val="auto"/>
          <w:sz w:val="30"/>
          <w:szCs w:val="30"/>
          <w:highlight w:val="none"/>
          <w:u w:val="single"/>
          <w:lang w:val="en-US" w:eastAsia="zh-CN"/>
        </w:rPr>
        <w:t>广州增城智航产业园开发管理有限公司</w:t>
      </w:r>
    </w:p>
    <w:p w14:paraId="158C8615">
      <w:pPr>
        <w:spacing w:line="480" w:lineRule="auto"/>
        <w:ind w:firstLine="900" w:firstLineChars="300"/>
        <w:rPr>
          <w:rFonts w:hint="default" w:ascii="宋体" w:hAnsi="宋体" w:eastAsia="宋体"/>
          <w:color w:val="auto"/>
          <w:sz w:val="30"/>
          <w:szCs w:val="30"/>
          <w:highlight w:val="none"/>
          <w:u w:val="single"/>
          <w:lang w:val="en-US" w:eastAsia="zh-CN"/>
        </w:rPr>
      </w:pPr>
      <w:r>
        <w:rPr>
          <w:rFonts w:hint="eastAsia" w:ascii="宋体" w:hAnsi="宋体"/>
          <w:color w:val="auto"/>
          <w:sz w:val="30"/>
          <w:szCs w:val="30"/>
          <w:highlight w:val="none"/>
        </w:rPr>
        <w:t>招标代理机构：</w:t>
      </w:r>
      <w:r>
        <w:rPr>
          <w:rFonts w:hint="default" w:ascii="宋体" w:hAnsi="宋体"/>
          <w:color w:val="auto"/>
          <w:sz w:val="30"/>
          <w:szCs w:val="30"/>
          <w:highlight w:val="none"/>
          <w:u w:val="single"/>
          <w:lang w:val="en-US" w:eastAsia="zh-CN"/>
        </w:rPr>
        <w:t>广州市房实建设工程管理有限公司</w:t>
      </w:r>
    </w:p>
    <w:p w14:paraId="5841D4AE">
      <w:pPr>
        <w:spacing w:line="480" w:lineRule="auto"/>
        <w:ind w:firstLine="960" w:firstLineChars="300"/>
        <w:rPr>
          <w:rFonts w:ascii="宋体" w:hAnsi="宋体"/>
          <w:b/>
          <w:color w:val="auto"/>
          <w:sz w:val="48"/>
          <w:szCs w:val="48"/>
          <w:highlight w:val="none"/>
          <w:u w:val="single"/>
        </w:rPr>
      </w:pPr>
      <w:r>
        <w:rPr>
          <w:rFonts w:hint="eastAsia" w:ascii="宋体" w:hAnsi="宋体"/>
          <w:color w:val="auto"/>
          <w:sz w:val="32"/>
          <w:highlight w:val="none"/>
        </w:rPr>
        <w:t>日       期：</w:t>
      </w:r>
      <w:r>
        <w:rPr>
          <w:rFonts w:hint="default" w:ascii="宋体" w:hAnsi="宋体"/>
          <w:color w:val="auto"/>
          <w:sz w:val="32"/>
          <w:highlight w:val="none"/>
          <w:u w:val="single"/>
          <w:lang w:val="en-US"/>
        </w:rPr>
        <w:t>2025</w:t>
      </w:r>
      <w:r>
        <w:rPr>
          <w:rFonts w:hint="eastAsia" w:ascii="宋体" w:hAnsi="宋体"/>
          <w:color w:val="auto"/>
          <w:sz w:val="32"/>
          <w:highlight w:val="none"/>
        </w:rPr>
        <w:t>年</w:t>
      </w:r>
      <w:r>
        <w:rPr>
          <w:rFonts w:hint="eastAsia" w:ascii="宋体" w:hAnsi="宋体"/>
          <w:color w:val="auto"/>
          <w:sz w:val="32"/>
          <w:highlight w:val="none"/>
          <w:u w:val="single"/>
          <w:lang w:val="en-US" w:eastAsia="zh-CN"/>
        </w:rPr>
        <w:t>12</w:t>
      </w:r>
      <w:r>
        <w:rPr>
          <w:rFonts w:hint="eastAsia" w:ascii="宋体" w:hAnsi="宋体"/>
          <w:color w:val="auto"/>
          <w:sz w:val="32"/>
          <w:highlight w:val="none"/>
        </w:rPr>
        <w:t>月</w:t>
      </w:r>
    </w:p>
    <w:p w14:paraId="16E2303D">
      <w:pPr>
        <w:pageBreakBefore/>
        <w:spacing w:line="360" w:lineRule="auto"/>
        <w:jc w:val="center"/>
        <w:rPr>
          <w:rFonts w:hint="eastAsia"/>
          <w:b/>
          <w:bCs/>
          <w:color w:val="auto"/>
          <w:sz w:val="36"/>
          <w:szCs w:val="36"/>
          <w:highlight w:val="none"/>
        </w:rPr>
        <w:sectPr>
          <w:headerReference r:id="rId5" w:type="first"/>
          <w:pgSz w:w="11905" w:h="16838"/>
          <w:pgMar w:top="1440" w:right="1800" w:bottom="1440" w:left="1800" w:header="720" w:footer="720" w:gutter="0"/>
          <w:pgNumType w:start="0"/>
          <w:cols w:space="720" w:num="1"/>
          <w:titlePg/>
          <w:rtlGutter w:val="1"/>
          <w:docGrid w:linePitch="286" w:charSpace="0"/>
        </w:sectPr>
      </w:pPr>
    </w:p>
    <w:p w14:paraId="2FE11FD3">
      <w:pPr>
        <w:pStyle w:val="3"/>
        <w:spacing w:before="201" w:line="223" w:lineRule="auto"/>
        <w:jc w:val="center"/>
        <w:rPr>
          <w:b/>
          <w:bCs/>
          <w:spacing w:val="7"/>
          <w:sz w:val="35"/>
          <w:szCs w:val="35"/>
          <w:lang w:val="en-US"/>
        </w:rPr>
      </w:pPr>
      <w:r>
        <w:rPr>
          <w:b/>
          <w:bCs/>
          <w:spacing w:val="7"/>
          <w:sz w:val="35"/>
          <w:szCs w:val="35"/>
          <w:lang w:val="en-US"/>
        </w:rPr>
        <w:t>增城智航产业基地项目全过程造价咨询</w:t>
      </w:r>
    </w:p>
    <w:p w14:paraId="723A1761">
      <w:pPr>
        <w:pStyle w:val="3"/>
        <w:spacing w:before="201" w:line="223" w:lineRule="auto"/>
        <w:jc w:val="center"/>
        <w:rPr>
          <w:sz w:val="35"/>
          <w:szCs w:val="35"/>
        </w:rPr>
      </w:pPr>
      <w:r>
        <w:rPr>
          <w:b/>
          <w:bCs/>
          <w:spacing w:val="4"/>
          <w:sz w:val="35"/>
          <w:szCs w:val="35"/>
        </w:rPr>
        <w:t>招标公告</w:t>
      </w:r>
    </w:p>
    <w:p w14:paraId="770EE422">
      <w:pPr>
        <w:pStyle w:val="15"/>
        <w:widowControl w:val="0"/>
        <w:tabs>
          <w:tab w:val="left" w:pos="642"/>
        </w:tabs>
        <w:kinsoku/>
        <w:autoSpaceDE/>
        <w:autoSpaceDN/>
        <w:adjustRightInd/>
        <w:snapToGrid/>
        <w:spacing w:line="360" w:lineRule="auto"/>
        <w:ind w:left="0" w:firstLine="0" w:firstLineChars="0"/>
        <w:jc w:val="both"/>
        <w:textAlignment w:val="auto"/>
        <w:rPr>
          <w:rFonts w:hint="default" w:ascii="宋体" w:hAnsi="宋体" w:eastAsia="宋体" w:cs="宋体"/>
          <w:b/>
          <w:snapToGrid/>
          <w:color w:val="auto"/>
          <w:kern w:val="2"/>
          <w:sz w:val="24"/>
          <w:szCs w:val="24"/>
          <w:highlight w:val="none"/>
          <w:lang w:val="en-US" w:eastAsia="zh-CN"/>
        </w:rPr>
      </w:pPr>
    </w:p>
    <w:p w14:paraId="352237B3">
      <w:pPr>
        <w:pStyle w:val="15"/>
        <w:widowControl w:val="0"/>
        <w:tabs>
          <w:tab w:val="left" w:pos="642"/>
        </w:tabs>
        <w:kinsoku/>
        <w:autoSpaceDE/>
        <w:autoSpaceDN/>
        <w:adjustRightInd/>
        <w:snapToGrid/>
        <w:spacing w:line="360" w:lineRule="auto"/>
        <w:ind w:left="0" w:firstLine="482" w:firstLineChars="200"/>
        <w:jc w:val="both"/>
        <w:textAlignment w:val="auto"/>
        <w:rPr>
          <w:rFonts w:hint="eastAsia" w:ascii="宋体" w:hAnsi="宋体" w:eastAsia="宋体" w:cs="宋体"/>
          <w:b/>
          <w:snapToGrid/>
          <w:color w:val="auto"/>
          <w:kern w:val="2"/>
          <w:sz w:val="24"/>
          <w:szCs w:val="24"/>
          <w:highlight w:val="none"/>
          <w:lang w:val="en-US" w:eastAsia="zh-CN"/>
        </w:rPr>
      </w:pPr>
      <w:r>
        <w:rPr>
          <w:rFonts w:hint="default" w:ascii="宋体" w:hAnsi="宋体" w:eastAsia="宋体" w:cs="宋体"/>
          <w:b/>
          <w:snapToGrid/>
          <w:color w:val="auto"/>
          <w:kern w:val="2"/>
          <w:sz w:val="24"/>
          <w:szCs w:val="24"/>
          <w:highlight w:val="none"/>
          <w:lang w:val="en-US" w:eastAsia="zh-CN"/>
        </w:rPr>
        <w:t>1.</w:t>
      </w:r>
      <w:r>
        <w:rPr>
          <w:rFonts w:hint="eastAsia" w:ascii="宋体" w:hAnsi="宋体" w:eastAsia="宋体" w:cs="宋体"/>
          <w:b/>
          <w:snapToGrid/>
          <w:color w:val="auto"/>
          <w:kern w:val="2"/>
          <w:sz w:val="24"/>
          <w:szCs w:val="24"/>
          <w:highlight w:val="none"/>
          <w:lang w:val="en-US" w:eastAsia="zh-CN"/>
        </w:rPr>
        <w:t>招标条件</w:t>
      </w:r>
    </w:p>
    <w:p w14:paraId="44F525BA">
      <w:pPr>
        <w:pStyle w:val="15"/>
        <w:widowControl w:val="0"/>
        <w:tabs>
          <w:tab w:val="left" w:pos="642"/>
        </w:tabs>
        <w:kinsoku/>
        <w:autoSpaceDE/>
        <w:autoSpaceDN/>
        <w:adjustRightInd/>
        <w:snapToGrid/>
        <w:spacing w:line="360" w:lineRule="auto"/>
        <w:ind w:left="0" w:firstLine="480" w:firstLineChars="200"/>
        <w:jc w:val="both"/>
        <w:textAlignment w:val="auto"/>
        <w:rPr>
          <w:rFonts w:hint="default" w:ascii="宋体" w:hAnsi="宋体" w:eastAsia="宋体" w:cs="宋体"/>
          <w:snapToGrid/>
          <w:color w:val="auto"/>
          <w:kern w:val="2"/>
          <w:sz w:val="24"/>
          <w:szCs w:val="24"/>
          <w:highlight w:val="none"/>
          <w:lang w:eastAsia="zh-CN"/>
        </w:rPr>
      </w:pPr>
      <w:r>
        <w:rPr>
          <w:rFonts w:hint="default" w:ascii="宋体" w:hAnsi="宋体" w:eastAsia="宋体" w:cs="宋体"/>
          <w:snapToGrid/>
          <w:color w:val="auto"/>
          <w:kern w:val="2"/>
          <w:sz w:val="24"/>
          <w:szCs w:val="24"/>
          <w:highlight w:val="none"/>
          <w:lang w:eastAsia="zh-CN"/>
        </w:rPr>
        <w:t>本招标项目</w:t>
      </w:r>
      <w:r>
        <w:rPr>
          <w:rFonts w:hint="default" w:ascii="宋体" w:hAnsi="宋体" w:eastAsia="宋体" w:cs="宋体"/>
          <w:snapToGrid/>
          <w:color w:val="auto"/>
          <w:kern w:val="2"/>
          <w:sz w:val="24"/>
          <w:szCs w:val="24"/>
          <w:highlight w:val="none"/>
          <w:u w:val="single"/>
          <w:lang w:eastAsia="zh-CN"/>
        </w:rPr>
        <w:t>增城智航产业基地项目</w:t>
      </w:r>
      <w:r>
        <w:rPr>
          <w:rFonts w:hint="default" w:ascii="宋体" w:hAnsi="宋体" w:eastAsia="宋体" w:cs="宋体"/>
          <w:snapToGrid/>
          <w:color w:val="auto"/>
          <w:kern w:val="2"/>
          <w:sz w:val="24"/>
          <w:szCs w:val="24"/>
          <w:highlight w:val="none"/>
          <w:lang w:eastAsia="zh-CN"/>
        </w:rPr>
        <w:t>已由</w:t>
      </w:r>
      <w:r>
        <w:rPr>
          <w:rFonts w:hint="default" w:ascii="宋体" w:hAnsi="宋体" w:eastAsia="宋体" w:cs="宋体"/>
          <w:snapToGrid/>
          <w:color w:val="auto"/>
          <w:kern w:val="2"/>
          <w:sz w:val="24"/>
          <w:szCs w:val="24"/>
          <w:highlight w:val="none"/>
          <w:u w:val="single"/>
          <w:lang w:eastAsia="zh-CN"/>
        </w:rPr>
        <w:t>广州市增城区发展和改革局</w:t>
      </w:r>
      <w:r>
        <w:rPr>
          <w:rFonts w:hint="default" w:ascii="宋体" w:hAnsi="宋体" w:eastAsia="宋体" w:cs="宋体"/>
          <w:snapToGrid/>
          <w:color w:val="auto"/>
          <w:kern w:val="2"/>
          <w:sz w:val="24"/>
          <w:szCs w:val="24"/>
          <w:highlight w:val="none"/>
          <w:lang w:eastAsia="zh-CN"/>
        </w:rPr>
        <w:t>以</w:t>
      </w:r>
      <w:r>
        <w:rPr>
          <w:rFonts w:hint="default" w:ascii="宋体" w:hAnsi="宋体" w:eastAsia="宋体" w:cs="宋体"/>
          <w:snapToGrid/>
          <w:color w:val="auto"/>
          <w:kern w:val="2"/>
          <w:sz w:val="24"/>
          <w:szCs w:val="24"/>
          <w:highlight w:val="none"/>
          <w:u w:val="none"/>
          <w:lang w:eastAsia="zh-CN"/>
        </w:rPr>
        <w:t>投资项目代码</w:t>
      </w:r>
      <w:r>
        <w:rPr>
          <w:rFonts w:hint="eastAsia" w:ascii="宋体" w:hAnsi="宋体" w:eastAsia="宋体" w:cs="宋体"/>
          <w:snapToGrid/>
          <w:color w:val="auto"/>
          <w:kern w:val="2"/>
          <w:sz w:val="24"/>
          <w:szCs w:val="24"/>
          <w:highlight w:val="none"/>
          <w:u w:val="none"/>
          <w:lang w:eastAsia="zh-CN"/>
        </w:rPr>
        <w:t>：</w:t>
      </w:r>
      <w:r>
        <w:rPr>
          <w:rFonts w:hint="default" w:ascii="宋体" w:hAnsi="宋体" w:eastAsia="宋体" w:cs="宋体"/>
          <w:snapToGrid/>
          <w:color w:val="auto"/>
          <w:kern w:val="2"/>
          <w:sz w:val="24"/>
          <w:szCs w:val="24"/>
          <w:highlight w:val="none"/>
          <w:u w:val="single"/>
          <w:lang w:eastAsia="zh-CN"/>
        </w:rPr>
        <w:t>2502-440118-04-01-484820</w:t>
      </w:r>
      <w:r>
        <w:rPr>
          <w:rFonts w:hint="default" w:ascii="宋体" w:hAnsi="宋体" w:eastAsia="宋体" w:cs="宋体"/>
          <w:snapToGrid/>
          <w:color w:val="auto"/>
          <w:spacing w:val="0"/>
          <w:kern w:val="2"/>
          <w:sz w:val="24"/>
          <w:szCs w:val="24"/>
          <w:highlight w:val="none"/>
          <w:lang w:eastAsia="zh-CN"/>
        </w:rPr>
        <w:t>批</w:t>
      </w:r>
      <w:r>
        <w:rPr>
          <w:rFonts w:hint="default" w:ascii="宋体" w:hAnsi="宋体" w:eastAsia="宋体" w:cs="宋体"/>
          <w:snapToGrid/>
          <w:color w:val="auto"/>
          <w:kern w:val="2"/>
          <w:sz w:val="24"/>
          <w:szCs w:val="24"/>
          <w:highlight w:val="none"/>
          <w:lang w:eastAsia="zh-CN"/>
        </w:rPr>
        <w:t>准建</w:t>
      </w:r>
      <w:r>
        <w:rPr>
          <w:rFonts w:hint="default" w:ascii="宋体" w:hAnsi="宋体" w:eastAsia="宋体" w:cs="宋体"/>
          <w:snapToGrid/>
          <w:color w:val="auto"/>
          <w:spacing w:val="0"/>
          <w:kern w:val="2"/>
          <w:sz w:val="24"/>
          <w:szCs w:val="24"/>
          <w:highlight w:val="none"/>
          <w:lang w:eastAsia="zh-CN"/>
        </w:rPr>
        <w:t>设，</w:t>
      </w:r>
      <w:r>
        <w:rPr>
          <w:rFonts w:hint="default" w:ascii="宋体" w:hAnsi="宋体" w:eastAsia="宋体" w:cs="宋体"/>
          <w:snapToGrid/>
          <w:color w:val="auto"/>
          <w:kern w:val="2"/>
          <w:sz w:val="24"/>
          <w:szCs w:val="24"/>
          <w:highlight w:val="none"/>
          <w:lang w:eastAsia="zh-CN"/>
        </w:rPr>
        <w:t>项目业主为</w:t>
      </w:r>
      <w:r>
        <w:rPr>
          <w:rFonts w:hint="default" w:ascii="宋体" w:hAnsi="宋体" w:eastAsia="宋体" w:cs="宋体"/>
          <w:snapToGrid/>
          <w:color w:val="auto"/>
          <w:kern w:val="2"/>
          <w:sz w:val="24"/>
          <w:szCs w:val="24"/>
          <w:highlight w:val="none"/>
          <w:u w:val="single"/>
          <w:lang w:eastAsia="zh-CN"/>
        </w:rPr>
        <w:t>广州增城智航产业园开发管理有限公司</w:t>
      </w:r>
      <w:r>
        <w:rPr>
          <w:rFonts w:hint="default" w:ascii="宋体" w:hAnsi="宋体" w:eastAsia="宋体" w:cs="宋体"/>
          <w:snapToGrid/>
          <w:color w:val="auto"/>
          <w:spacing w:val="0"/>
          <w:kern w:val="2"/>
          <w:sz w:val="24"/>
          <w:szCs w:val="24"/>
          <w:highlight w:val="none"/>
          <w:lang w:eastAsia="zh-CN"/>
        </w:rPr>
        <w:t>，</w:t>
      </w:r>
      <w:r>
        <w:rPr>
          <w:rFonts w:hint="default" w:ascii="宋体" w:hAnsi="宋体" w:eastAsia="宋体" w:cs="宋体"/>
          <w:snapToGrid/>
          <w:color w:val="auto"/>
          <w:kern w:val="2"/>
          <w:sz w:val="24"/>
          <w:szCs w:val="24"/>
          <w:highlight w:val="none"/>
          <w:lang w:eastAsia="zh-CN"/>
        </w:rPr>
        <w:t>建</w:t>
      </w:r>
      <w:r>
        <w:rPr>
          <w:rFonts w:hint="default" w:ascii="宋体" w:hAnsi="宋体" w:eastAsia="宋体" w:cs="宋体"/>
          <w:snapToGrid/>
          <w:color w:val="auto"/>
          <w:spacing w:val="0"/>
          <w:kern w:val="2"/>
          <w:sz w:val="24"/>
          <w:szCs w:val="24"/>
          <w:highlight w:val="none"/>
          <w:lang w:eastAsia="zh-CN"/>
        </w:rPr>
        <w:t>设</w:t>
      </w:r>
      <w:r>
        <w:rPr>
          <w:rFonts w:hint="default" w:ascii="宋体" w:hAnsi="宋体" w:eastAsia="宋体" w:cs="宋体"/>
          <w:snapToGrid/>
          <w:color w:val="auto"/>
          <w:kern w:val="2"/>
          <w:sz w:val="24"/>
          <w:szCs w:val="24"/>
          <w:highlight w:val="none"/>
          <w:lang w:eastAsia="zh-CN"/>
        </w:rPr>
        <w:t>资</w:t>
      </w:r>
      <w:r>
        <w:rPr>
          <w:rFonts w:hint="default" w:ascii="宋体" w:hAnsi="宋体" w:eastAsia="宋体" w:cs="宋体"/>
          <w:snapToGrid/>
          <w:color w:val="auto"/>
          <w:spacing w:val="0"/>
          <w:kern w:val="2"/>
          <w:sz w:val="24"/>
          <w:szCs w:val="24"/>
          <w:highlight w:val="none"/>
          <w:lang w:eastAsia="zh-CN"/>
        </w:rPr>
        <w:t>金来自</w:t>
      </w:r>
      <w:r>
        <w:rPr>
          <w:rFonts w:hint="default" w:ascii="宋体" w:hAnsi="宋体" w:eastAsia="宋体" w:cs="宋体"/>
          <w:snapToGrid/>
          <w:color w:val="auto"/>
          <w:kern w:val="2"/>
          <w:sz w:val="24"/>
          <w:szCs w:val="24"/>
          <w:highlight w:val="none"/>
          <w:u w:val="single"/>
          <w:lang w:eastAsia="zh-CN"/>
        </w:rPr>
        <w:t>企业自筹资金</w:t>
      </w:r>
      <w:r>
        <w:rPr>
          <w:rFonts w:hint="default" w:ascii="宋体" w:hAnsi="宋体" w:eastAsia="宋体" w:cs="宋体"/>
          <w:snapToGrid/>
          <w:color w:val="auto"/>
          <w:kern w:val="2"/>
          <w:sz w:val="24"/>
          <w:szCs w:val="24"/>
          <w:highlight w:val="none"/>
          <w:lang w:eastAsia="zh-CN"/>
        </w:rPr>
        <w:t>，出</w:t>
      </w:r>
      <w:r>
        <w:rPr>
          <w:rFonts w:hint="default" w:ascii="宋体" w:hAnsi="宋体" w:eastAsia="宋体" w:cs="宋体"/>
          <w:snapToGrid/>
          <w:color w:val="auto"/>
          <w:spacing w:val="0"/>
          <w:kern w:val="2"/>
          <w:sz w:val="24"/>
          <w:szCs w:val="24"/>
          <w:highlight w:val="none"/>
          <w:lang w:eastAsia="zh-CN"/>
        </w:rPr>
        <w:t>资</w:t>
      </w:r>
      <w:r>
        <w:rPr>
          <w:rFonts w:hint="default" w:ascii="宋体" w:hAnsi="宋体" w:eastAsia="宋体" w:cs="宋体"/>
          <w:snapToGrid/>
          <w:color w:val="auto"/>
          <w:kern w:val="2"/>
          <w:sz w:val="24"/>
          <w:szCs w:val="24"/>
          <w:highlight w:val="none"/>
          <w:lang w:eastAsia="zh-CN"/>
        </w:rPr>
        <w:t>比</w:t>
      </w:r>
      <w:r>
        <w:rPr>
          <w:rFonts w:hint="default" w:ascii="宋体" w:hAnsi="宋体" w:eastAsia="宋体" w:cs="宋体"/>
          <w:snapToGrid/>
          <w:color w:val="auto"/>
          <w:spacing w:val="0"/>
          <w:kern w:val="2"/>
          <w:sz w:val="24"/>
          <w:szCs w:val="24"/>
          <w:highlight w:val="none"/>
          <w:lang w:eastAsia="zh-CN"/>
        </w:rPr>
        <w:t>例</w:t>
      </w:r>
      <w:r>
        <w:rPr>
          <w:rFonts w:hint="default" w:ascii="宋体" w:hAnsi="宋体" w:eastAsia="宋体" w:cs="宋体"/>
          <w:snapToGrid/>
          <w:color w:val="auto"/>
          <w:kern w:val="2"/>
          <w:sz w:val="24"/>
          <w:szCs w:val="24"/>
          <w:highlight w:val="none"/>
          <w:lang w:eastAsia="zh-CN"/>
        </w:rPr>
        <w:t>为</w:t>
      </w:r>
      <w:r>
        <w:rPr>
          <w:rFonts w:hint="default" w:ascii="宋体" w:hAnsi="宋体" w:eastAsia="宋体" w:cs="宋体"/>
          <w:snapToGrid/>
          <w:color w:val="auto"/>
          <w:kern w:val="2"/>
          <w:sz w:val="24"/>
          <w:szCs w:val="24"/>
          <w:highlight w:val="none"/>
          <w:u w:val="single"/>
          <w:lang w:val="en-US" w:eastAsia="zh-CN"/>
        </w:rPr>
        <w:t>100%</w:t>
      </w:r>
      <w:r>
        <w:rPr>
          <w:rFonts w:hint="default" w:ascii="宋体" w:hAnsi="宋体" w:eastAsia="宋体" w:cs="宋体"/>
          <w:snapToGrid/>
          <w:color w:val="auto"/>
          <w:spacing w:val="0"/>
          <w:kern w:val="2"/>
          <w:sz w:val="24"/>
          <w:szCs w:val="24"/>
          <w:highlight w:val="none"/>
          <w:lang w:eastAsia="zh-CN"/>
        </w:rPr>
        <w:t>，</w:t>
      </w:r>
      <w:r>
        <w:rPr>
          <w:rFonts w:hint="default" w:ascii="宋体" w:hAnsi="宋体" w:eastAsia="宋体" w:cs="宋体"/>
          <w:snapToGrid/>
          <w:color w:val="auto"/>
          <w:kern w:val="2"/>
          <w:sz w:val="24"/>
          <w:szCs w:val="24"/>
          <w:highlight w:val="none"/>
          <w:lang w:eastAsia="zh-CN"/>
        </w:rPr>
        <w:t>招</w:t>
      </w:r>
      <w:r>
        <w:rPr>
          <w:rFonts w:hint="default" w:ascii="宋体" w:hAnsi="宋体" w:eastAsia="宋体" w:cs="宋体"/>
          <w:snapToGrid/>
          <w:color w:val="auto"/>
          <w:spacing w:val="0"/>
          <w:kern w:val="2"/>
          <w:sz w:val="24"/>
          <w:szCs w:val="24"/>
          <w:highlight w:val="none"/>
          <w:lang w:eastAsia="zh-CN"/>
        </w:rPr>
        <w:t>标</w:t>
      </w:r>
      <w:r>
        <w:rPr>
          <w:rFonts w:hint="default" w:ascii="宋体" w:hAnsi="宋体" w:eastAsia="宋体" w:cs="宋体"/>
          <w:snapToGrid/>
          <w:color w:val="auto"/>
          <w:kern w:val="2"/>
          <w:sz w:val="24"/>
          <w:szCs w:val="24"/>
          <w:highlight w:val="none"/>
          <w:lang w:eastAsia="zh-CN"/>
        </w:rPr>
        <w:t>人</w:t>
      </w:r>
      <w:r>
        <w:rPr>
          <w:rFonts w:hint="default" w:ascii="宋体" w:hAnsi="宋体" w:eastAsia="宋体" w:cs="宋体"/>
          <w:snapToGrid/>
          <w:color w:val="auto"/>
          <w:spacing w:val="0"/>
          <w:kern w:val="2"/>
          <w:sz w:val="24"/>
          <w:szCs w:val="24"/>
          <w:highlight w:val="none"/>
          <w:lang w:eastAsia="zh-CN"/>
        </w:rPr>
        <w:t>为</w:t>
      </w:r>
      <w:r>
        <w:rPr>
          <w:rFonts w:hint="default" w:ascii="宋体" w:hAnsi="宋体" w:eastAsia="宋体" w:cs="宋体"/>
          <w:snapToGrid/>
          <w:color w:val="auto"/>
          <w:kern w:val="2"/>
          <w:sz w:val="24"/>
          <w:szCs w:val="24"/>
          <w:highlight w:val="none"/>
          <w:u w:val="single"/>
          <w:lang w:eastAsia="zh-CN"/>
        </w:rPr>
        <w:t>广州增城智航产业园开发管理有限公司</w:t>
      </w:r>
      <w:r>
        <w:rPr>
          <w:rFonts w:hint="default" w:ascii="宋体" w:hAnsi="宋体" w:eastAsia="宋体" w:cs="宋体"/>
          <w:snapToGrid/>
          <w:color w:val="auto"/>
          <w:spacing w:val="0"/>
          <w:kern w:val="2"/>
          <w:sz w:val="24"/>
          <w:szCs w:val="24"/>
          <w:highlight w:val="none"/>
          <w:lang w:eastAsia="zh-CN"/>
        </w:rPr>
        <w:t>。</w:t>
      </w:r>
      <w:r>
        <w:rPr>
          <w:rFonts w:hint="default" w:ascii="宋体" w:hAnsi="宋体" w:eastAsia="宋体" w:cs="宋体"/>
          <w:snapToGrid/>
          <w:color w:val="auto"/>
          <w:kern w:val="2"/>
          <w:sz w:val="24"/>
          <w:szCs w:val="24"/>
          <w:highlight w:val="none"/>
          <w:lang w:eastAsia="zh-CN"/>
        </w:rPr>
        <w:t>项目</w:t>
      </w:r>
      <w:r>
        <w:rPr>
          <w:rFonts w:hint="default" w:ascii="宋体" w:hAnsi="宋体" w:eastAsia="宋体" w:cs="宋体"/>
          <w:snapToGrid/>
          <w:color w:val="auto"/>
          <w:spacing w:val="0"/>
          <w:kern w:val="2"/>
          <w:sz w:val="24"/>
          <w:szCs w:val="24"/>
          <w:highlight w:val="none"/>
          <w:lang w:eastAsia="zh-CN"/>
        </w:rPr>
        <w:t>已</w:t>
      </w:r>
      <w:r>
        <w:rPr>
          <w:rFonts w:hint="default" w:ascii="宋体" w:hAnsi="宋体" w:eastAsia="宋体" w:cs="宋体"/>
          <w:snapToGrid/>
          <w:color w:val="auto"/>
          <w:kern w:val="2"/>
          <w:sz w:val="24"/>
          <w:szCs w:val="24"/>
          <w:highlight w:val="none"/>
          <w:lang w:eastAsia="zh-CN"/>
        </w:rPr>
        <w:t>具</w:t>
      </w:r>
      <w:r>
        <w:rPr>
          <w:rFonts w:hint="default" w:ascii="宋体" w:hAnsi="宋体" w:eastAsia="宋体" w:cs="宋体"/>
          <w:snapToGrid/>
          <w:color w:val="auto"/>
          <w:spacing w:val="0"/>
          <w:kern w:val="2"/>
          <w:sz w:val="24"/>
          <w:szCs w:val="24"/>
          <w:highlight w:val="none"/>
          <w:lang w:eastAsia="zh-CN"/>
        </w:rPr>
        <w:t>备招标</w:t>
      </w:r>
      <w:r>
        <w:rPr>
          <w:rFonts w:hint="default" w:ascii="宋体" w:hAnsi="宋体" w:eastAsia="宋体" w:cs="宋体"/>
          <w:snapToGrid/>
          <w:color w:val="auto"/>
          <w:kern w:val="2"/>
          <w:sz w:val="24"/>
          <w:szCs w:val="24"/>
          <w:highlight w:val="none"/>
          <w:lang w:eastAsia="zh-CN"/>
        </w:rPr>
        <w:t>条件</w:t>
      </w:r>
      <w:r>
        <w:rPr>
          <w:rFonts w:hint="default" w:ascii="宋体" w:hAnsi="宋体" w:eastAsia="宋体" w:cs="宋体"/>
          <w:snapToGrid/>
          <w:color w:val="auto"/>
          <w:spacing w:val="0"/>
          <w:kern w:val="2"/>
          <w:sz w:val="24"/>
          <w:szCs w:val="24"/>
          <w:highlight w:val="none"/>
          <w:lang w:eastAsia="zh-CN"/>
        </w:rPr>
        <w:t>，</w:t>
      </w:r>
      <w:r>
        <w:rPr>
          <w:rFonts w:hint="default" w:ascii="宋体" w:hAnsi="宋体" w:eastAsia="宋体" w:cs="宋体"/>
          <w:snapToGrid/>
          <w:color w:val="auto"/>
          <w:kern w:val="2"/>
          <w:sz w:val="24"/>
          <w:szCs w:val="24"/>
          <w:highlight w:val="none"/>
          <w:lang w:eastAsia="zh-CN"/>
        </w:rPr>
        <w:t>现</w:t>
      </w:r>
      <w:r>
        <w:rPr>
          <w:rFonts w:hint="default" w:ascii="宋体" w:hAnsi="宋体" w:eastAsia="宋体" w:cs="宋体"/>
          <w:snapToGrid/>
          <w:color w:val="auto"/>
          <w:spacing w:val="0"/>
          <w:kern w:val="2"/>
          <w:sz w:val="24"/>
          <w:szCs w:val="24"/>
          <w:highlight w:val="none"/>
          <w:lang w:eastAsia="zh-CN"/>
        </w:rPr>
        <w:t>对</w:t>
      </w:r>
      <w:r>
        <w:rPr>
          <w:rFonts w:hint="default" w:ascii="宋体" w:hAnsi="宋体" w:eastAsia="宋体" w:cs="宋体"/>
          <w:snapToGrid/>
          <w:color w:val="auto"/>
          <w:kern w:val="2"/>
          <w:sz w:val="24"/>
          <w:szCs w:val="24"/>
          <w:highlight w:val="none"/>
          <w:lang w:eastAsia="zh-CN"/>
        </w:rPr>
        <w:t>该</w:t>
      </w:r>
      <w:r>
        <w:rPr>
          <w:rFonts w:hint="default" w:ascii="宋体" w:hAnsi="宋体" w:eastAsia="宋体" w:cs="宋体"/>
          <w:snapToGrid/>
          <w:color w:val="auto"/>
          <w:spacing w:val="0"/>
          <w:kern w:val="2"/>
          <w:sz w:val="24"/>
          <w:szCs w:val="24"/>
          <w:highlight w:val="none"/>
          <w:lang w:eastAsia="zh-CN"/>
        </w:rPr>
        <w:t>项</w:t>
      </w:r>
      <w:r>
        <w:rPr>
          <w:rFonts w:hint="default" w:ascii="宋体" w:hAnsi="宋体" w:eastAsia="宋体" w:cs="宋体"/>
          <w:snapToGrid/>
          <w:color w:val="auto"/>
          <w:kern w:val="2"/>
          <w:sz w:val="24"/>
          <w:szCs w:val="24"/>
          <w:highlight w:val="none"/>
          <w:lang w:eastAsia="zh-CN"/>
        </w:rPr>
        <w:t>目</w:t>
      </w:r>
      <w:r>
        <w:rPr>
          <w:rFonts w:hint="default" w:ascii="宋体" w:hAnsi="宋体" w:eastAsia="宋体" w:cs="宋体"/>
          <w:snapToGrid/>
          <w:color w:val="auto"/>
          <w:spacing w:val="0"/>
          <w:kern w:val="2"/>
          <w:sz w:val="24"/>
          <w:szCs w:val="24"/>
          <w:highlight w:val="none"/>
          <w:lang w:eastAsia="zh-CN"/>
        </w:rPr>
        <w:t>的</w:t>
      </w:r>
      <w:r>
        <w:rPr>
          <w:rFonts w:hint="default" w:ascii="宋体" w:hAnsi="宋体" w:eastAsia="宋体" w:cs="宋体"/>
          <w:snapToGrid/>
          <w:color w:val="auto"/>
          <w:kern w:val="2"/>
          <w:sz w:val="24"/>
          <w:szCs w:val="24"/>
          <w:highlight w:val="none"/>
          <w:u w:val="single"/>
          <w:lang w:val="en-US" w:eastAsia="zh-CN"/>
        </w:rPr>
        <w:t>全过程造价咨询</w:t>
      </w:r>
      <w:r>
        <w:rPr>
          <w:rFonts w:hint="default" w:ascii="宋体" w:hAnsi="宋体" w:eastAsia="宋体" w:cs="宋体"/>
          <w:snapToGrid/>
          <w:color w:val="auto"/>
          <w:kern w:val="2"/>
          <w:sz w:val="24"/>
          <w:szCs w:val="24"/>
          <w:highlight w:val="none"/>
          <w:lang w:eastAsia="zh-CN"/>
        </w:rPr>
        <w:t>进行</w:t>
      </w:r>
      <w:r>
        <w:rPr>
          <w:rFonts w:hint="default" w:ascii="宋体" w:hAnsi="宋体" w:eastAsia="宋体" w:cs="宋体"/>
          <w:snapToGrid/>
          <w:color w:val="auto"/>
          <w:spacing w:val="0"/>
          <w:kern w:val="2"/>
          <w:sz w:val="24"/>
          <w:szCs w:val="24"/>
          <w:highlight w:val="none"/>
          <w:lang w:eastAsia="zh-CN"/>
        </w:rPr>
        <w:t>公</w:t>
      </w:r>
      <w:r>
        <w:rPr>
          <w:rFonts w:hint="default" w:ascii="宋体" w:hAnsi="宋体" w:eastAsia="宋体" w:cs="宋体"/>
          <w:snapToGrid/>
          <w:color w:val="auto"/>
          <w:kern w:val="2"/>
          <w:sz w:val="24"/>
          <w:szCs w:val="24"/>
          <w:highlight w:val="none"/>
          <w:lang w:eastAsia="zh-CN"/>
        </w:rPr>
        <w:t>开</w:t>
      </w:r>
      <w:r>
        <w:rPr>
          <w:rFonts w:hint="default" w:ascii="宋体" w:hAnsi="宋体" w:eastAsia="宋体" w:cs="宋体"/>
          <w:snapToGrid/>
          <w:color w:val="auto"/>
          <w:spacing w:val="0"/>
          <w:kern w:val="2"/>
          <w:sz w:val="24"/>
          <w:szCs w:val="24"/>
          <w:highlight w:val="none"/>
          <w:lang w:eastAsia="zh-CN"/>
        </w:rPr>
        <w:t>招</w:t>
      </w:r>
      <w:r>
        <w:rPr>
          <w:rFonts w:hint="default" w:ascii="宋体" w:hAnsi="宋体" w:eastAsia="宋体" w:cs="宋体"/>
          <w:snapToGrid/>
          <w:color w:val="auto"/>
          <w:kern w:val="2"/>
          <w:sz w:val="24"/>
          <w:szCs w:val="24"/>
          <w:highlight w:val="none"/>
          <w:lang w:eastAsia="zh-CN"/>
        </w:rPr>
        <w:t>标。</w:t>
      </w:r>
    </w:p>
    <w:p w14:paraId="4A50D353">
      <w:pPr>
        <w:pStyle w:val="15"/>
        <w:widowControl w:val="0"/>
        <w:tabs>
          <w:tab w:val="left" w:pos="642"/>
        </w:tabs>
        <w:kinsoku/>
        <w:autoSpaceDE/>
        <w:autoSpaceDN/>
        <w:adjustRightInd/>
        <w:snapToGrid/>
        <w:spacing w:line="360" w:lineRule="auto"/>
        <w:ind w:left="0" w:leftChars="0"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2.项目概况与招标范围</w:t>
      </w:r>
    </w:p>
    <w:p w14:paraId="2610A63B">
      <w:pPr>
        <w:pStyle w:val="15"/>
        <w:widowControl w:val="0"/>
        <w:tabs>
          <w:tab w:val="left" w:pos="642"/>
        </w:tabs>
        <w:kinsoku/>
        <w:autoSpaceDE/>
        <w:autoSpaceDN/>
        <w:adjustRightInd/>
        <w:snapToGrid/>
        <w:spacing w:line="360" w:lineRule="auto"/>
        <w:ind w:left="0" w:firstLine="480" w:firstLineChars="200"/>
        <w:jc w:val="both"/>
        <w:textAlignment w:val="auto"/>
        <w:rPr>
          <w:rFonts w:hint="default" w:ascii="宋体" w:hAnsi="宋体" w:eastAsia="宋体" w:cs="宋体"/>
          <w:b w:val="0"/>
          <w:bCs/>
          <w:snapToGrid/>
          <w:color w:val="auto"/>
          <w:kern w:val="2"/>
          <w:sz w:val="24"/>
          <w:szCs w:val="24"/>
          <w:highlight w:val="none"/>
          <w:lang w:val="en-US" w:eastAsia="zh-CN"/>
        </w:rPr>
      </w:pPr>
      <w:r>
        <w:rPr>
          <w:rFonts w:hint="eastAsia" w:ascii="宋体" w:hAnsi="宋体" w:eastAsia="宋体" w:cs="宋体"/>
          <w:b w:val="0"/>
          <w:bCs/>
          <w:snapToGrid/>
          <w:color w:val="auto"/>
          <w:kern w:val="2"/>
          <w:sz w:val="24"/>
          <w:szCs w:val="24"/>
          <w:highlight w:val="none"/>
          <w:lang w:val="en-US" w:eastAsia="zh-CN"/>
        </w:rPr>
        <w:t>2.1</w:t>
      </w:r>
      <w:r>
        <w:rPr>
          <w:rFonts w:hint="default" w:ascii="宋体" w:hAnsi="宋体" w:eastAsia="宋体" w:cs="宋体"/>
          <w:b w:val="0"/>
          <w:bCs/>
          <w:snapToGrid/>
          <w:color w:val="auto"/>
          <w:kern w:val="2"/>
          <w:sz w:val="24"/>
          <w:szCs w:val="24"/>
          <w:highlight w:val="none"/>
          <w:lang w:val="en-US" w:eastAsia="zh-CN"/>
        </w:rPr>
        <w:t>招标项目概况</w:t>
      </w:r>
    </w:p>
    <w:p w14:paraId="2493B8ED">
      <w:pPr>
        <w:pStyle w:val="15"/>
        <w:widowControl w:val="0"/>
        <w:tabs>
          <w:tab w:val="left" w:pos="642"/>
        </w:tabs>
        <w:kinsoku/>
        <w:autoSpaceDE/>
        <w:autoSpaceDN/>
        <w:adjustRightInd/>
        <w:snapToGrid/>
        <w:spacing w:line="360" w:lineRule="auto"/>
        <w:ind w:left="0" w:firstLine="480" w:firstLineChars="200"/>
        <w:jc w:val="both"/>
        <w:textAlignment w:val="auto"/>
        <w:rPr>
          <w:rFonts w:hint="default" w:ascii="宋体" w:hAnsi="宋体" w:eastAsia="宋体" w:cs="宋体"/>
          <w:b w:val="0"/>
          <w:bCs/>
          <w:snapToGrid/>
          <w:color w:val="auto"/>
          <w:kern w:val="2"/>
          <w:sz w:val="24"/>
          <w:szCs w:val="24"/>
          <w:highlight w:val="none"/>
          <w:lang w:val="en-US" w:eastAsia="zh-CN"/>
        </w:rPr>
      </w:pPr>
      <w:r>
        <w:rPr>
          <w:rFonts w:hint="default" w:ascii="宋体" w:hAnsi="宋体" w:eastAsia="宋体" w:cs="宋体"/>
          <w:b w:val="0"/>
          <w:bCs/>
          <w:snapToGrid/>
          <w:color w:val="auto"/>
          <w:kern w:val="2"/>
          <w:sz w:val="24"/>
          <w:szCs w:val="24"/>
          <w:highlight w:val="none"/>
          <w:lang w:val="en-US" w:eastAsia="zh-CN"/>
        </w:rPr>
        <w:t>2.1.1 招标项目名称：</w:t>
      </w:r>
      <w:r>
        <w:rPr>
          <w:rFonts w:hint="default" w:ascii="宋体" w:hAnsi="宋体" w:eastAsia="宋体" w:cs="宋体"/>
          <w:b w:val="0"/>
          <w:bCs/>
          <w:snapToGrid/>
          <w:color w:val="auto"/>
          <w:kern w:val="2"/>
          <w:sz w:val="24"/>
          <w:szCs w:val="24"/>
          <w:highlight w:val="none"/>
          <w:u w:val="single"/>
          <w:lang w:val="en-US" w:eastAsia="zh-CN"/>
        </w:rPr>
        <w:t>增城智航产业基地项目全过程造价咨询</w:t>
      </w:r>
    </w:p>
    <w:p w14:paraId="25A0EE12">
      <w:pPr>
        <w:pStyle w:val="15"/>
        <w:widowControl w:val="0"/>
        <w:tabs>
          <w:tab w:val="left" w:pos="642"/>
        </w:tabs>
        <w:kinsoku/>
        <w:autoSpaceDE/>
        <w:autoSpaceDN/>
        <w:adjustRightInd/>
        <w:snapToGrid/>
        <w:spacing w:line="360" w:lineRule="auto"/>
        <w:ind w:left="0" w:firstLine="480" w:firstLineChars="200"/>
        <w:jc w:val="both"/>
        <w:textAlignment w:val="auto"/>
        <w:rPr>
          <w:rFonts w:hint="default" w:ascii="宋体" w:hAnsi="宋体" w:eastAsia="宋体" w:cs="宋体"/>
          <w:b w:val="0"/>
          <w:bCs/>
          <w:snapToGrid/>
          <w:color w:val="auto"/>
          <w:kern w:val="2"/>
          <w:sz w:val="24"/>
          <w:szCs w:val="24"/>
          <w:highlight w:val="none"/>
          <w:lang w:val="en-US" w:eastAsia="zh-CN"/>
        </w:rPr>
      </w:pPr>
      <w:r>
        <w:rPr>
          <w:rFonts w:hint="default" w:ascii="宋体" w:hAnsi="宋体" w:eastAsia="宋体" w:cs="宋体"/>
          <w:b w:val="0"/>
          <w:bCs/>
          <w:snapToGrid/>
          <w:color w:val="auto"/>
          <w:kern w:val="2"/>
          <w:sz w:val="24"/>
          <w:szCs w:val="24"/>
          <w:highlight w:val="none"/>
          <w:lang w:val="en-US" w:eastAsia="zh-CN"/>
        </w:rPr>
        <w:t>2.1.2 工程建设地点：</w:t>
      </w:r>
      <w:r>
        <w:rPr>
          <w:rFonts w:hint="default" w:ascii="宋体" w:hAnsi="宋体" w:eastAsia="宋体" w:cs="宋体"/>
          <w:b w:val="0"/>
          <w:bCs/>
          <w:snapToGrid/>
          <w:color w:val="auto"/>
          <w:kern w:val="2"/>
          <w:sz w:val="24"/>
          <w:szCs w:val="24"/>
          <w:highlight w:val="none"/>
          <w:u w:val="single"/>
          <w:lang w:val="en-US" w:eastAsia="zh-CN"/>
        </w:rPr>
        <w:t>广州市增城区朱村街</w:t>
      </w:r>
    </w:p>
    <w:p w14:paraId="4F3B8C3D">
      <w:pPr>
        <w:pStyle w:val="15"/>
        <w:widowControl w:val="0"/>
        <w:tabs>
          <w:tab w:val="left" w:pos="642"/>
        </w:tabs>
        <w:kinsoku/>
        <w:autoSpaceDE/>
        <w:autoSpaceDN/>
        <w:adjustRightInd/>
        <w:snapToGrid/>
        <w:spacing w:line="360" w:lineRule="auto"/>
        <w:ind w:left="0" w:firstLine="480" w:firstLineChars="200"/>
        <w:jc w:val="both"/>
        <w:textAlignment w:val="auto"/>
        <w:rPr>
          <w:rFonts w:hint="default" w:ascii="宋体" w:hAnsi="宋体" w:eastAsia="宋体" w:cs="宋体"/>
          <w:b w:val="0"/>
          <w:bCs/>
          <w:snapToGrid/>
          <w:color w:val="auto"/>
          <w:kern w:val="2"/>
          <w:sz w:val="24"/>
          <w:szCs w:val="24"/>
          <w:highlight w:val="none"/>
          <w:shd w:val="clear"/>
          <w:lang w:eastAsia="zh-CN"/>
        </w:rPr>
      </w:pPr>
      <w:r>
        <w:rPr>
          <w:rFonts w:hint="default" w:ascii="宋体" w:hAnsi="宋体" w:eastAsia="宋体" w:cs="宋体"/>
          <w:b w:val="0"/>
          <w:bCs/>
          <w:snapToGrid/>
          <w:color w:val="auto"/>
          <w:kern w:val="2"/>
          <w:sz w:val="24"/>
          <w:szCs w:val="24"/>
          <w:highlight w:val="none"/>
          <w:lang w:val="en-US" w:eastAsia="zh-CN"/>
        </w:rPr>
        <w:t>2.1.3 工程建设规模：</w:t>
      </w:r>
      <w:r>
        <w:rPr>
          <w:rFonts w:hint="default" w:ascii="宋体" w:hAnsi="宋体" w:eastAsia="宋体" w:cs="宋体"/>
          <w:b w:val="0"/>
          <w:bCs/>
          <w:snapToGrid/>
          <w:color w:val="auto"/>
          <w:kern w:val="2"/>
          <w:sz w:val="24"/>
          <w:szCs w:val="24"/>
          <w:highlight w:val="none"/>
          <w:shd w:val="clear" w:color="auto" w:fill="auto"/>
          <w:lang w:eastAsia="zh-CN"/>
        </w:rPr>
        <w:t>项目用地为一类工业用地M1约93亩用于打造低空经济产业园项目，本项目规划用地62067.20㎡（约93亩），可建设用地面积59793.31㎡，配建公园绿地面积2273.89㎡，总建筑面积144560㎡，总计容建筑面积143740㎡，地下建筑面积7750㎡。建筑密度40.17%，容积率2.32，绿地率为3%。机动车位300个（地面107个，地下193个），充电桩100个。本项目拟分为两期开发建设，建设内容主要包括3栋A-1型多层独栋厂房、3栋A-2型多层双拼厂房、5栋高层厂房（B-1型、B-2型、B-3型、B-4型）、1栋C型大型厂房、1栋宿舍楼和2栋综合楼等。</w:t>
      </w:r>
    </w:p>
    <w:p w14:paraId="06A7A846">
      <w:pPr>
        <w:pStyle w:val="15"/>
        <w:widowControl w:val="0"/>
        <w:tabs>
          <w:tab w:val="left" w:pos="642"/>
        </w:tabs>
        <w:kinsoku/>
        <w:autoSpaceDE/>
        <w:autoSpaceDN/>
        <w:adjustRightInd/>
        <w:snapToGrid/>
        <w:spacing w:line="360" w:lineRule="auto"/>
        <w:ind w:left="0" w:firstLine="480" w:firstLineChars="200"/>
        <w:jc w:val="both"/>
        <w:textAlignment w:val="auto"/>
        <w:rPr>
          <w:rFonts w:hint="default" w:ascii="宋体" w:hAnsi="宋体" w:eastAsia="宋体" w:cs="宋体"/>
          <w:b w:val="0"/>
          <w:bCs/>
          <w:snapToGrid/>
          <w:color w:val="auto"/>
          <w:kern w:val="2"/>
          <w:sz w:val="24"/>
          <w:szCs w:val="24"/>
          <w:highlight w:val="none"/>
          <w:shd w:val="clear"/>
          <w:lang w:eastAsia="zh-CN"/>
        </w:rPr>
      </w:pPr>
      <w:r>
        <w:rPr>
          <w:rFonts w:hint="default" w:ascii="宋体" w:hAnsi="宋体" w:eastAsia="宋体" w:cs="宋体"/>
          <w:b w:val="0"/>
          <w:bCs/>
          <w:snapToGrid/>
          <w:color w:val="auto"/>
          <w:kern w:val="2"/>
          <w:sz w:val="24"/>
          <w:szCs w:val="24"/>
          <w:highlight w:val="none"/>
          <w:shd w:val="clear" w:color="auto" w:fill="auto"/>
          <w:lang w:eastAsia="zh-CN"/>
        </w:rPr>
        <w:t>本项目的主要建设内容包括：一期可建设用地面积35153.56㎡，总建筑面积88580㎡，总计容建筑面积92460㎡，包括1栋展示培训综合楼建筑面积4470㎡，3栋A-1型多层厂房建筑面积7950㎡，1栋B-1型高层厂房建筑面积21300㎡，2栋B-2型高层厂房建筑面积28600㎡，1栋B-3型高层厂房建筑面积5900㎡，1栋B-4型高层厂房建筑面积16260㎡。地下建筑面积3140㎡，绿地面积3515.36㎡，机动车位138个（地下78个，地面60个）。</w:t>
      </w:r>
    </w:p>
    <w:p w14:paraId="2DB55332">
      <w:pPr>
        <w:pStyle w:val="15"/>
        <w:widowControl w:val="0"/>
        <w:tabs>
          <w:tab w:val="left" w:pos="642"/>
        </w:tabs>
        <w:kinsoku/>
        <w:autoSpaceDE/>
        <w:autoSpaceDN/>
        <w:adjustRightInd/>
        <w:snapToGrid/>
        <w:spacing w:line="360" w:lineRule="auto"/>
        <w:ind w:left="0" w:firstLine="480" w:firstLineChars="200"/>
        <w:jc w:val="both"/>
        <w:textAlignment w:val="auto"/>
        <w:rPr>
          <w:rFonts w:hint="default" w:ascii="宋体" w:hAnsi="宋体" w:eastAsia="宋体" w:cs="宋体"/>
          <w:b w:val="0"/>
          <w:bCs/>
          <w:snapToGrid/>
          <w:color w:val="auto"/>
          <w:kern w:val="2"/>
          <w:sz w:val="24"/>
          <w:szCs w:val="24"/>
          <w:highlight w:val="none"/>
          <w:shd w:val="clear"/>
          <w:lang w:eastAsia="zh-CN"/>
        </w:rPr>
      </w:pPr>
      <w:r>
        <w:rPr>
          <w:rFonts w:hint="default" w:ascii="宋体" w:hAnsi="宋体" w:eastAsia="宋体" w:cs="宋体"/>
          <w:b w:val="0"/>
          <w:bCs/>
          <w:snapToGrid/>
          <w:color w:val="auto"/>
          <w:kern w:val="2"/>
          <w:sz w:val="24"/>
          <w:szCs w:val="24"/>
          <w:highlight w:val="none"/>
          <w:shd w:val="clear" w:color="auto" w:fill="auto"/>
          <w:lang w:eastAsia="zh-CN"/>
        </w:rPr>
        <w:t>二期可建设用地面积24639.75㎡，总建筑面积55980㎡，总计容建筑面积51280㎡，包括研发配套综合楼建筑面积5350㎡，3栋A-2型多层厂房建筑面积13650㎡，1栋C型大型厂房建筑面积23580㎡，1栋宿舍配套楼建筑面积9750㎡。地下建筑面积4610㎡，绿地面积2463.98㎡，机动车位162个（地下115个，地面47个）。</w:t>
      </w:r>
    </w:p>
    <w:p w14:paraId="46CD4DB3">
      <w:pPr>
        <w:pStyle w:val="15"/>
        <w:widowControl w:val="0"/>
        <w:tabs>
          <w:tab w:val="left" w:pos="642"/>
        </w:tabs>
        <w:kinsoku/>
        <w:autoSpaceDE/>
        <w:autoSpaceDN/>
        <w:adjustRightInd/>
        <w:snapToGrid/>
        <w:spacing w:line="360" w:lineRule="auto"/>
        <w:ind w:left="0" w:firstLine="480" w:firstLineChars="200"/>
        <w:jc w:val="both"/>
        <w:textAlignment w:val="auto"/>
        <w:rPr>
          <w:rFonts w:hint="default" w:ascii="宋体" w:hAnsi="宋体" w:eastAsia="宋体" w:cs="宋体"/>
          <w:b w:val="0"/>
          <w:bCs/>
          <w:snapToGrid/>
          <w:color w:val="auto"/>
          <w:kern w:val="2"/>
          <w:sz w:val="24"/>
          <w:szCs w:val="24"/>
          <w:highlight w:val="none"/>
          <w:shd w:val="clear"/>
          <w:lang w:eastAsia="zh-CN"/>
        </w:rPr>
      </w:pPr>
      <w:r>
        <w:rPr>
          <w:rFonts w:hint="default" w:ascii="宋体" w:hAnsi="宋体" w:eastAsia="宋体" w:cs="宋体"/>
          <w:b w:val="0"/>
          <w:bCs/>
          <w:snapToGrid/>
          <w:color w:val="auto"/>
          <w:kern w:val="2"/>
          <w:sz w:val="24"/>
          <w:szCs w:val="24"/>
          <w:highlight w:val="none"/>
          <w:shd w:val="clear" w:color="auto" w:fill="auto"/>
          <w:lang w:eastAsia="zh-CN"/>
        </w:rPr>
        <w:t>配建用地红线范围内的公园绿地，用地面积为2273.89㎡，其中一期配建公园绿地面积为1568.04㎡，二期配建公园绿地面积为705.85㎡。</w:t>
      </w:r>
    </w:p>
    <w:p w14:paraId="26C4EFD9">
      <w:pPr>
        <w:pStyle w:val="15"/>
        <w:widowControl w:val="0"/>
        <w:tabs>
          <w:tab w:val="left" w:pos="642"/>
        </w:tabs>
        <w:kinsoku/>
        <w:autoSpaceDE/>
        <w:autoSpaceDN/>
        <w:adjustRightInd/>
        <w:snapToGrid/>
        <w:spacing w:line="360" w:lineRule="auto"/>
        <w:ind w:left="0" w:firstLine="480" w:firstLineChars="200"/>
        <w:jc w:val="both"/>
        <w:textAlignment w:val="auto"/>
        <w:rPr>
          <w:rFonts w:hint="default" w:ascii="宋体" w:hAnsi="宋体" w:eastAsia="宋体" w:cs="宋体"/>
          <w:b w:val="0"/>
          <w:bCs/>
          <w:snapToGrid/>
          <w:color w:val="auto"/>
          <w:kern w:val="2"/>
          <w:sz w:val="24"/>
          <w:szCs w:val="24"/>
          <w:highlight w:val="none"/>
          <w:lang w:val="en-US" w:eastAsia="zh-CN"/>
        </w:rPr>
      </w:pPr>
      <w:r>
        <w:rPr>
          <w:rFonts w:hint="default" w:ascii="宋体" w:hAnsi="宋体" w:eastAsia="宋体" w:cs="宋体"/>
          <w:b w:val="0"/>
          <w:bCs/>
          <w:snapToGrid/>
          <w:color w:val="auto"/>
          <w:kern w:val="2"/>
          <w:sz w:val="24"/>
          <w:szCs w:val="24"/>
          <w:highlight w:val="none"/>
          <w:shd w:val="clear" w:color="auto" w:fill="auto"/>
          <w:lang w:eastAsia="zh-CN"/>
        </w:rPr>
        <w:t>具体建设指标以正式项目规划报批文件为准</w:t>
      </w:r>
      <w:r>
        <w:rPr>
          <w:rFonts w:hint="default" w:ascii="宋体" w:hAnsi="宋体" w:eastAsia="宋体" w:cs="宋体"/>
          <w:b w:val="0"/>
          <w:bCs/>
          <w:snapToGrid/>
          <w:color w:val="auto"/>
          <w:kern w:val="2"/>
          <w:sz w:val="24"/>
          <w:szCs w:val="24"/>
          <w:highlight w:val="none"/>
          <w:lang w:val="en-US" w:eastAsia="zh-CN"/>
        </w:rPr>
        <w:t>。</w:t>
      </w:r>
    </w:p>
    <w:p w14:paraId="6DB4EF77">
      <w:pPr>
        <w:pStyle w:val="15"/>
        <w:widowControl w:val="0"/>
        <w:tabs>
          <w:tab w:val="left" w:pos="642"/>
        </w:tabs>
        <w:kinsoku/>
        <w:autoSpaceDE/>
        <w:autoSpaceDN/>
        <w:adjustRightInd/>
        <w:snapToGrid/>
        <w:spacing w:line="360" w:lineRule="auto"/>
        <w:ind w:left="0" w:firstLine="480" w:firstLineChars="200"/>
        <w:jc w:val="both"/>
        <w:textAlignment w:val="auto"/>
        <w:rPr>
          <w:rFonts w:hint="default" w:ascii="宋体" w:hAnsi="宋体" w:eastAsia="宋体" w:cs="宋体"/>
          <w:b w:val="0"/>
          <w:bCs/>
          <w:snapToGrid/>
          <w:color w:val="auto"/>
          <w:kern w:val="2"/>
          <w:sz w:val="24"/>
          <w:szCs w:val="24"/>
          <w:highlight w:val="none"/>
          <w:u w:val="none"/>
          <w:lang w:val="en-US" w:eastAsia="zh-CN"/>
        </w:rPr>
      </w:pPr>
      <w:r>
        <w:rPr>
          <w:rFonts w:hint="default" w:ascii="宋体" w:hAnsi="宋体" w:eastAsia="宋体" w:cs="宋体"/>
          <w:b w:val="0"/>
          <w:bCs/>
          <w:snapToGrid/>
          <w:color w:val="auto"/>
          <w:kern w:val="2"/>
          <w:sz w:val="24"/>
          <w:szCs w:val="24"/>
          <w:highlight w:val="none"/>
          <w:shd w:val="clear" w:color="auto" w:fill="auto"/>
          <w:lang w:eastAsia="zh-CN"/>
        </w:rPr>
        <w:t>项目</w:t>
      </w:r>
      <w:r>
        <w:rPr>
          <w:rFonts w:hint="default" w:ascii="宋体" w:hAnsi="宋体" w:eastAsia="宋体" w:cs="宋体"/>
          <w:b w:val="0"/>
          <w:bCs/>
          <w:snapToGrid/>
          <w:color w:val="auto"/>
          <w:kern w:val="2"/>
          <w:sz w:val="24"/>
          <w:szCs w:val="24"/>
          <w:highlight w:val="none"/>
          <w:shd w:val="clear" w:color="auto" w:fill="auto"/>
          <w:lang w:val="en-US" w:eastAsia="zh-CN"/>
        </w:rPr>
        <w:t>总投资</w:t>
      </w:r>
      <w:r>
        <w:rPr>
          <w:rFonts w:hint="default" w:ascii="宋体" w:hAnsi="宋体" w:eastAsia="宋体" w:cs="宋体"/>
          <w:b w:val="0"/>
          <w:bCs/>
          <w:snapToGrid/>
          <w:color w:val="auto"/>
          <w:kern w:val="2"/>
          <w:sz w:val="24"/>
          <w:szCs w:val="24"/>
          <w:highlight w:val="none"/>
          <w:shd w:val="clear" w:color="auto" w:fill="auto"/>
          <w:lang w:eastAsia="zh-CN"/>
        </w:rPr>
        <w:t>：</w:t>
      </w:r>
      <w:r>
        <w:rPr>
          <w:rFonts w:hint="eastAsia" w:ascii="宋体" w:hAnsi="宋体" w:eastAsia="宋体" w:cs="宋体"/>
          <w:b w:val="0"/>
          <w:bCs/>
          <w:snapToGrid/>
          <w:color w:val="auto"/>
          <w:kern w:val="2"/>
          <w:sz w:val="24"/>
          <w:szCs w:val="24"/>
          <w:highlight w:val="none"/>
          <w:shd w:val="clear"/>
          <w:lang w:eastAsia="zh-CN"/>
        </w:rPr>
        <w:t>项目可研总投资约64700万元。</w:t>
      </w:r>
    </w:p>
    <w:p w14:paraId="30B0BD36">
      <w:pPr>
        <w:pStyle w:val="15"/>
        <w:widowControl w:val="0"/>
        <w:tabs>
          <w:tab w:val="left" w:pos="642"/>
        </w:tabs>
        <w:kinsoku/>
        <w:autoSpaceDE/>
        <w:autoSpaceDN/>
        <w:adjustRightInd/>
        <w:snapToGrid/>
        <w:spacing w:line="360" w:lineRule="auto"/>
        <w:ind w:left="0" w:firstLine="480" w:firstLineChars="200"/>
        <w:jc w:val="both"/>
        <w:textAlignment w:val="auto"/>
        <w:rPr>
          <w:rFonts w:hint="default" w:ascii="宋体" w:hAnsi="宋体" w:eastAsia="宋体" w:cs="宋体"/>
          <w:b w:val="0"/>
          <w:bCs/>
          <w:snapToGrid/>
          <w:color w:val="auto"/>
          <w:kern w:val="2"/>
          <w:sz w:val="24"/>
          <w:szCs w:val="24"/>
          <w:highlight w:val="none"/>
          <w:shd w:val="clear"/>
          <w:lang w:val="en-US" w:eastAsia="zh-CN"/>
        </w:rPr>
      </w:pPr>
      <w:r>
        <w:rPr>
          <w:rFonts w:hint="default" w:ascii="宋体" w:hAnsi="宋体" w:eastAsia="宋体" w:cs="宋体"/>
          <w:b w:val="0"/>
          <w:bCs/>
          <w:snapToGrid/>
          <w:color w:val="auto"/>
          <w:kern w:val="2"/>
          <w:sz w:val="24"/>
          <w:szCs w:val="24"/>
          <w:highlight w:val="none"/>
          <w:shd w:val="clear"/>
          <w:lang w:val="en-US" w:eastAsia="zh-CN"/>
        </w:rPr>
        <w:t>2.2 招标范围：</w:t>
      </w:r>
    </w:p>
    <w:p w14:paraId="50542D12">
      <w:pPr>
        <w:pStyle w:val="15"/>
        <w:widowControl w:val="0"/>
        <w:tabs>
          <w:tab w:val="left" w:pos="642"/>
        </w:tabs>
        <w:kinsoku/>
        <w:autoSpaceDE/>
        <w:autoSpaceDN/>
        <w:adjustRightInd/>
        <w:snapToGrid/>
        <w:spacing w:line="360" w:lineRule="auto"/>
        <w:ind w:left="0" w:firstLine="480" w:firstLineChars="200"/>
        <w:jc w:val="both"/>
        <w:textAlignment w:val="auto"/>
        <w:rPr>
          <w:rFonts w:hint="default" w:ascii="宋体" w:hAnsi="宋体" w:eastAsia="宋体" w:cs="宋体"/>
          <w:b w:val="0"/>
          <w:bCs/>
          <w:snapToGrid/>
          <w:color w:val="auto"/>
          <w:kern w:val="2"/>
          <w:sz w:val="24"/>
          <w:szCs w:val="24"/>
          <w:highlight w:val="none"/>
          <w:shd w:val="clear"/>
          <w:lang w:val="en-US" w:eastAsia="zh-CN"/>
        </w:rPr>
      </w:pPr>
      <w:r>
        <w:rPr>
          <w:rFonts w:hint="default" w:ascii="宋体" w:hAnsi="宋体" w:eastAsia="宋体" w:cs="宋体"/>
          <w:b w:val="0"/>
          <w:bCs/>
          <w:snapToGrid/>
          <w:color w:val="auto"/>
          <w:kern w:val="2"/>
          <w:sz w:val="24"/>
          <w:szCs w:val="24"/>
          <w:highlight w:val="none"/>
          <w:shd w:val="clear"/>
          <w:lang w:val="en-US" w:eastAsia="zh-CN"/>
        </w:rPr>
        <w:t>2.2.1 标段划分：本项目划分为1个标段。</w:t>
      </w:r>
    </w:p>
    <w:p w14:paraId="02084E20">
      <w:pPr>
        <w:pStyle w:val="15"/>
        <w:widowControl w:val="0"/>
        <w:tabs>
          <w:tab w:val="left" w:pos="642"/>
        </w:tabs>
        <w:kinsoku/>
        <w:autoSpaceDE/>
        <w:autoSpaceDN/>
        <w:adjustRightInd/>
        <w:snapToGrid/>
        <w:spacing w:line="360" w:lineRule="auto"/>
        <w:ind w:left="0" w:firstLine="480" w:firstLineChars="200"/>
        <w:jc w:val="both"/>
        <w:textAlignment w:val="auto"/>
        <w:rPr>
          <w:rFonts w:hint="default" w:ascii="宋体" w:hAnsi="宋体" w:eastAsia="宋体" w:cs="宋体"/>
          <w:b w:val="0"/>
          <w:bCs/>
          <w:snapToGrid/>
          <w:color w:val="auto"/>
          <w:kern w:val="2"/>
          <w:sz w:val="24"/>
          <w:szCs w:val="24"/>
          <w:highlight w:val="none"/>
          <w:shd w:val="clear"/>
          <w:lang w:val="en-US" w:eastAsia="zh-CN"/>
        </w:rPr>
      </w:pPr>
      <w:r>
        <w:rPr>
          <w:rFonts w:hint="default" w:ascii="宋体" w:hAnsi="宋体" w:eastAsia="宋体" w:cs="宋体"/>
          <w:b w:val="0"/>
          <w:bCs/>
          <w:snapToGrid/>
          <w:color w:val="auto"/>
          <w:kern w:val="2"/>
          <w:sz w:val="24"/>
          <w:szCs w:val="24"/>
          <w:highlight w:val="none"/>
          <w:shd w:val="clear"/>
          <w:lang w:val="en-US" w:eastAsia="zh-CN"/>
        </w:rPr>
        <w:t>2.2.2 招标内容：服务范围包括但不限于：（1）投资控制；（2）设计概算的编制、审核及评审；（3）施工图预算的编制、审核及评审；（4）招标工程量清单和招标控制价编制；（5）工程量与进度款审核；（6）主材单价、综合单价、合同变更费用审核；（7）</w:t>
      </w:r>
      <w:r>
        <w:rPr>
          <w:rFonts w:hint="eastAsia" w:ascii="宋体" w:hAnsi="宋体" w:eastAsia="宋体" w:cs="宋体"/>
          <w:b w:val="0"/>
          <w:bCs/>
          <w:snapToGrid/>
          <w:color w:val="auto"/>
          <w:kern w:val="2"/>
          <w:sz w:val="24"/>
          <w:szCs w:val="24"/>
          <w:highlight w:val="none"/>
          <w:shd w:val="clear"/>
          <w:lang w:val="en-US" w:eastAsia="zh-CN"/>
        </w:rPr>
        <w:t>勘察费、设计费、监理费和检测监测费等建设工程其他费用审核</w:t>
      </w:r>
      <w:r>
        <w:rPr>
          <w:rFonts w:hint="default" w:ascii="宋体" w:hAnsi="宋体" w:eastAsia="宋体" w:cs="宋体"/>
          <w:b w:val="0"/>
          <w:bCs/>
          <w:snapToGrid/>
          <w:color w:val="auto"/>
          <w:kern w:val="2"/>
          <w:sz w:val="24"/>
          <w:szCs w:val="24"/>
          <w:highlight w:val="none"/>
          <w:shd w:val="clear"/>
          <w:lang w:val="en-US" w:eastAsia="zh-CN"/>
        </w:rPr>
        <w:t>；（8）图纸设计变更会签、材料设备看样定板会签；（9）委托合同价格审核；（10）项目现场巡检；（11）项目动态成本监控；（12）勘察设计施工总承包工程结算审核；（13）项目业主单独发包的专业工程施工或设备材料采购的合同结算审核；（14）其他全过程造价控制相关工作等。</w:t>
      </w:r>
    </w:p>
    <w:tbl>
      <w:tblPr>
        <w:tblStyle w:val="7"/>
        <w:tblW w:w="8856"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64"/>
        <w:gridCol w:w="1070"/>
        <w:gridCol w:w="7122"/>
      </w:tblGrid>
      <w:tr w14:paraId="459A46F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79" w:hRule="atLeast"/>
          <w:tblHeader/>
          <w:jc w:val="center"/>
        </w:trPr>
        <w:tc>
          <w:tcPr>
            <w:tcW w:w="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C04C2B">
            <w:pPr>
              <w:shd w:val="solid" w:color="FFFFFF" w:fill="auto"/>
              <w:autoSpaceDN w:val="0"/>
              <w:spacing w:line="276" w:lineRule="auto"/>
              <w:contextualSpacing/>
              <w:jc w:val="center"/>
              <w:rPr>
                <w:rFonts w:ascii="宋体" w:hAnsi="宋体" w:eastAsia="宋体" w:cs="宋体"/>
                <w:b/>
                <w:color w:val="auto"/>
                <w:szCs w:val="21"/>
                <w:highlight w:val="none"/>
                <w:shd w:val="clear" w:color="auto" w:fill="FFFFFF"/>
              </w:rPr>
            </w:pPr>
            <w:r>
              <w:rPr>
                <w:rFonts w:hint="eastAsia" w:ascii="宋体" w:hAnsi="宋体" w:eastAsia="宋体" w:cs="宋体"/>
                <w:b/>
                <w:color w:val="auto"/>
                <w:kern w:val="0"/>
                <w:szCs w:val="21"/>
                <w:highlight w:val="none"/>
                <w:shd w:val="clear" w:color="auto" w:fill="FFFFFF"/>
              </w:rPr>
              <w:t>序号</w:t>
            </w:r>
          </w:p>
        </w:tc>
        <w:tc>
          <w:tcPr>
            <w:tcW w:w="10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CA47D9">
            <w:pPr>
              <w:shd w:val="solid" w:color="FFFFFF" w:fill="auto"/>
              <w:autoSpaceDN w:val="0"/>
              <w:spacing w:line="276" w:lineRule="auto"/>
              <w:contextualSpacing/>
              <w:jc w:val="center"/>
              <w:rPr>
                <w:rFonts w:ascii="宋体" w:hAnsi="宋体" w:eastAsia="宋体" w:cs="宋体"/>
                <w:b/>
                <w:color w:val="auto"/>
                <w:szCs w:val="21"/>
                <w:highlight w:val="none"/>
                <w:shd w:val="clear" w:color="auto" w:fill="FFFFFF"/>
              </w:rPr>
            </w:pPr>
            <w:r>
              <w:rPr>
                <w:rFonts w:hint="eastAsia" w:ascii="宋体" w:hAnsi="宋体" w:eastAsia="宋体" w:cs="宋体"/>
                <w:b/>
                <w:color w:val="auto"/>
                <w:kern w:val="0"/>
                <w:szCs w:val="21"/>
                <w:highlight w:val="none"/>
                <w:shd w:val="clear" w:color="auto" w:fill="FFFFFF"/>
              </w:rPr>
              <w:t>阶段</w:t>
            </w:r>
          </w:p>
        </w:tc>
        <w:tc>
          <w:tcPr>
            <w:tcW w:w="7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67A14A">
            <w:pPr>
              <w:shd w:val="solid" w:color="FFFFFF" w:fill="auto"/>
              <w:autoSpaceDN w:val="0"/>
              <w:spacing w:line="276" w:lineRule="auto"/>
              <w:contextualSpacing/>
              <w:jc w:val="center"/>
              <w:rPr>
                <w:rFonts w:ascii="宋体" w:hAnsi="宋体" w:eastAsia="宋体" w:cs="宋体"/>
                <w:b/>
                <w:color w:val="auto"/>
                <w:szCs w:val="21"/>
                <w:highlight w:val="none"/>
                <w:shd w:val="clear" w:color="auto" w:fill="FFFFFF"/>
              </w:rPr>
            </w:pPr>
            <w:r>
              <w:rPr>
                <w:rFonts w:hint="eastAsia" w:ascii="宋体" w:hAnsi="宋体" w:eastAsia="宋体" w:cs="宋体"/>
                <w:b/>
                <w:color w:val="auto"/>
                <w:kern w:val="0"/>
                <w:szCs w:val="21"/>
                <w:highlight w:val="none"/>
                <w:shd w:val="clear" w:color="auto" w:fill="FFFFFF"/>
              </w:rPr>
              <w:t>服务内容</w:t>
            </w:r>
          </w:p>
        </w:tc>
      </w:tr>
      <w:tr w14:paraId="42F5D0F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8F7A7D">
            <w:pPr>
              <w:shd w:val="solid" w:color="FFFFFF" w:fill="auto"/>
              <w:autoSpaceDN w:val="0"/>
              <w:spacing w:line="276" w:lineRule="auto"/>
              <w:contextualSpacing/>
              <w:rPr>
                <w:rFonts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shd w:val="clear" w:color="auto" w:fill="FFFFFF"/>
              </w:rPr>
              <w:t>1</w:t>
            </w:r>
          </w:p>
        </w:tc>
        <w:tc>
          <w:tcPr>
            <w:tcW w:w="10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64DFA1">
            <w:pPr>
              <w:shd w:val="solid" w:color="FFFFFF" w:fill="auto"/>
              <w:autoSpaceDN w:val="0"/>
              <w:spacing w:line="276" w:lineRule="auto"/>
              <w:contextualSpacing/>
              <w:rPr>
                <w:rFonts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rPr>
              <w:t>概算阶段</w:t>
            </w:r>
          </w:p>
        </w:tc>
        <w:tc>
          <w:tcPr>
            <w:tcW w:w="7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059BE0">
            <w:pPr>
              <w:widowControl/>
              <w:spacing w:line="276"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1.按照项目设计初步方案与相关资料进行相应的估算审核</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根据批准的可研估算提供各专业工程限额设计指标及设计优化建议</w:t>
            </w:r>
            <w:r>
              <w:rPr>
                <w:rFonts w:hint="eastAsia" w:ascii="宋体" w:hAnsi="宋体" w:eastAsia="宋体" w:cs="宋体"/>
                <w:color w:val="auto"/>
                <w:kern w:val="0"/>
                <w:szCs w:val="21"/>
                <w:highlight w:val="none"/>
              </w:rPr>
              <w:t>。</w:t>
            </w:r>
          </w:p>
          <w:p w14:paraId="5E5CCE97">
            <w:pPr>
              <w:widowControl/>
              <w:spacing w:line="276"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val="en-US" w:eastAsia="zh-CN"/>
              </w:rPr>
              <w:t>负责按招标人要求，独立编制预算深度的概算文件（需提供计量模型及手算稿、计价文件、询价文件、造价指标分析表等资料）</w:t>
            </w:r>
            <w:r>
              <w:rPr>
                <w:rFonts w:hint="eastAsia" w:ascii="宋体" w:hAnsi="宋体" w:eastAsia="宋体" w:cs="宋体"/>
                <w:color w:val="auto"/>
                <w:kern w:val="0"/>
                <w:szCs w:val="21"/>
                <w:highlight w:val="none"/>
              </w:rPr>
              <w:t>。</w:t>
            </w:r>
          </w:p>
          <w:p w14:paraId="4435283A">
            <w:pPr>
              <w:widowControl/>
              <w:spacing w:line="276"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协助招标人督促勘察设计施工总承包单位按要求报送</w:t>
            </w:r>
            <w:r>
              <w:rPr>
                <w:rFonts w:hint="eastAsia" w:ascii="宋体" w:hAnsi="宋体" w:eastAsia="宋体" w:cs="宋体"/>
                <w:color w:val="auto"/>
                <w:kern w:val="0"/>
                <w:szCs w:val="21"/>
                <w:highlight w:val="none"/>
              </w:rPr>
              <w:t>设计概算,</w:t>
            </w:r>
            <w:r>
              <w:rPr>
                <w:rFonts w:hint="eastAsia" w:ascii="宋体" w:hAnsi="宋体" w:cs="宋体"/>
                <w:color w:val="auto"/>
                <w:kern w:val="0"/>
                <w:szCs w:val="21"/>
                <w:highlight w:val="none"/>
              </w:rPr>
              <w:t>审核对数及评审</w:t>
            </w:r>
            <w:r>
              <w:rPr>
                <w:rFonts w:hint="eastAsia" w:ascii="宋体" w:hAnsi="宋体" w:cs="宋体"/>
                <w:color w:val="auto"/>
                <w:kern w:val="0"/>
                <w:szCs w:val="21"/>
                <w:highlight w:val="none"/>
                <w:lang w:val="en-US" w:eastAsia="zh-CN"/>
              </w:rPr>
              <w:t>报送的</w:t>
            </w:r>
            <w:r>
              <w:rPr>
                <w:rFonts w:hint="eastAsia" w:ascii="宋体" w:hAnsi="宋体" w:cs="宋体"/>
                <w:color w:val="auto"/>
                <w:kern w:val="0"/>
                <w:szCs w:val="21"/>
                <w:highlight w:val="none"/>
              </w:rPr>
              <w:t>概算文件，按招标人要求提交概算审核、评审意见，</w:t>
            </w:r>
            <w:r>
              <w:rPr>
                <w:rFonts w:hint="eastAsia" w:ascii="宋体" w:hAnsi="宋体" w:cs="宋体"/>
                <w:color w:val="auto"/>
                <w:kern w:val="0"/>
                <w:szCs w:val="21"/>
                <w:highlight w:val="none"/>
                <w:lang w:val="en-US" w:eastAsia="zh-CN"/>
              </w:rPr>
              <w:t>并根据</w:t>
            </w:r>
            <w:r>
              <w:rPr>
                <w:rFonts w:hint="eastAsia" w:ascii="宋体" w:hAnsi="宋体" w:eastAsia="宋体" w:cs="宋体"/>
                <w:color w:val="auto"/>
                <w:kern w:val="0"/>
                <w:szCs w:val="21"/>
                <w:highlight w:val="none"/>
              </w:rPr>
              <w:t>批</w:t>
            </w:r>
            <w:r>
              <w:rPr>
                <w:rFonts w:hint="eastAsia" w:ascii="宋体" w:hAnsi="宋体" w:cs="宋体"/>
                <w:color w:val="auto"/>
                <w:kern w:val="0"/>
                <w:szCs w:val="21"/>
                <w:highlight w:val="none"/>
                <w:lang w:val="en-US" w:eastAsia="zh-CN"/>
              </w:rPr>
              <w:t>准</w:t>
            </w:r>
            <w:r>
              <w:rPr>
                <w:rFonts w:hint="eastAsia" w:ascii="宋体" w:hAnsi="宋体" w:eastAsia="宋体" w:cs="宋体"/>
                <w:color w:val="auto"/>
                <w:kern w:val="0"/>
                <w:szCs w:val="21"/>
                <w:highlight w:val="none"/>
              </w:rPr>
              <w:t>的设计概算</w:t>
            </w:r>
            <w:r>
              <w:rPr>
                <w:rFonts w:hint="eastAsia" w:ascii="宋体" w:hAnsi="宋体" w:cs="宋体"/>
                <w:kern w:val="0"/>
                <w:szCs w:val="21"/>
                <w:highlight w:val="none"/>
              </w:rPr>
              <w:t>审核并提出</w:t>
            </w:r>
            <w:r>
              <w:rPr>
                <w:rFonts w:hint="eastAsia" w:ascii="宋体" w:hAnsi="宋体" w:cs="宋体"/>
                <w:color w:val="auto"/>
                <w:kern w:val="0"/>
                <w:szCs w:val="21"/>
                <w:highlight w:val="none"/>
                <w:lang w:val="en-US" w:eastAsia="zh-CN"/>
              </w:rPr>
              <w:t>项目</w:t>
            </w:r>
            <w:r>
              <w:rPr>
                <w:rFonts w:hint="eastAsia" w:ascii="宋体" w:hAnsi="宋体" w:cs="宋体"/>
                <w:kern w:val="0"/>
                <w:szCs w:val="21"/>
                <w:highlight w:val="none"/>
              </w:rPr>
              <w:t>各专业工程</w:t>
            </w:r>
            <w:r>
              <w:rPr>
                <w:rFonts w:hint="eastAsia" w:ascii="宋体" w:hAnsi="宋体" w:cs="宋体"/>
                <w:color w:val="auto"/>
                <w:kern w:val="0"/>
                <w:szCs w:val="21"/>
                <w:highlight w:val="none"/>
              </w:rPr>
              <w:t>造价指标分析表</w:t>
            </w:r>
            <w:r>
              <w:rPr>
                <w:rFonts w:hint="eastAsia" w:ascii="宋体" w:hAnsi="宋体" w:eastAsia="宋体" w:cs="宋体"/>
                <w:color w:val="auto"/>
                <w:kern w:val="0"/>
                <w:szCs w:val="21"/>
                <w:highlight w:val="none"/>
              </w:rPr>
              <w:t>。</w:t>
            </w:r>
          </w:p>
          <w:p w14:paraId="407813DD">
            <w:pPr>
              <w:widowControl/>
              <w:spacing w:line="276" w:lineRule="auto"/>
              <w:contextualSpacing/>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cs="宋体"/>
                <w:kern w:val="0"/>
                <w:szCs w:val="21"/>
                <w:highlight w:val="none"/>
              </w:rPr>
              <w:t>跟进概算评审的各阶段工作，及时反馈意见，对评审工作进行分解分析，给出专业意见及合理化建议。</w:t>
            </w:r>
          </w:p>
          <w:p w14:paraId="69ACB137">
            <w:pPr>
              <w:widowControl/>
              <w:spacing w:line="276" w:lineRule="auto"/>
              <w:contextualSpacing/>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.负责对设计中采用的主材、设备等提供市场信息，进行方案比较，提出优化建议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根据</w:t>
            </w:r>
            <w:r>
              <w:rPr>
                <w:rFonts w:hint="eastAsia" w:ascii="宋体" w:hAnsi="宋体" w:eastAsia="宋体" w:cs="宋体"/>
                <w:color w:val="auto"/>
                <w:kern w:val="0"/>
                <w:szCs w:val="21"/>
                <w:highlight w:val="none"/>
              </w:rPr>
              <w:t>批</w:t>
            </w:r>
            <w:r>
              <w:rPr>
                <w:rFonts w:hint="eastAsia" w:ascii="宋体" w:hAnsi="宋体" w:cs="宋体"/>
                <w:color w:val="auto"/>
                <w:kern w:val="0"/>
                <w:szCs w:val="21"/>
                <w:highlight w:val="none"/>
                <w:lang w:val="en-US" w:eastAsia="zh-CN"/>
              </w:rPr>
              <w:t>准</w:t>
            </w:r>
            <w:r>
              <w:rPr>
                <w:rFonts w:hint="eastAsia" w:ascii="宋体" w:hAnsi="宋体" w:eastAsia="宋体" w:cs="宋体"/>
                <w:color w:val="auto"/>
                <w:kern w:val="0"/>
                <w:szCs w:val="21"/>
                <w:highlight w:val="none"/>
              </w:rPr>
              <w:t>的设计概算</w:t>
            </w:r>
            <w:r>
              <w:rPr>
                <w:rFonts w:hint="eastAsia" w:ascii="宋体" w:hAnsi="宋体" w:cs="宋体"/>
                <w:kern w:val="0"/>
                <w:szCs w:val="21"/>
                <w:highlight w:val="none"/>
              </w:rPr>
              <w:t>审核并</w:t>
            </w:r>
            <w:r>
              <w:rPr>
                <w:rFonts w:hint="eastAsia" w:ascii="宋体" w:hAnsi="宋体" w:cs="宋体"/>
                <w:kern w:val="0"/>
                <w:szCs w:val="21"/>
                <w:highlight w:val="none"/>
                <w:lang w:val="en-US" w:eastAsia="zh-CN"/>
              </w:rPr>
              <w:t>整理</w:t>
            </w:r>
            <w:r>
              <w:rPr>
                <w:rFonts w:hint="eastAsia" w:ascii="宋体" w:hAnsi="宋体" w:cs="宋体"/>
                <w:color w:val="auto"/>
                <w:kern w:val="0"/>
                <w:szCs w:val="21"/>
                <w:highlight w:val="none"/>
                <w:lang w:val="en-US" w:eastAsia="zh-CN"/>
              </w:rPr>
              <w:t>项目材料设备品牌表及询价表</w:t>
            </w:r>
            <w:r>
              <w:rPr>
                <w:rFonts w:hint="eastAsia" w:ascii="宋体" w:hAnsi="宋体" w:eastAsia="宋体" w:cs="宋体"/>
                <w:color w:val="auto"/>
                <w:kern w:val="0"/>
                <w:szCs w:val="21"/>
                <w:highlight w:val="none"/>
              </w:rPr>
              <w:t>。</w:t>
            </w:r>
          </w:p>
          <w:p w14:paraId="6217AE48">
            <w:pPr>
              <w:widowControl/>
              <w:spacing w:line="276" w:lineRule="auto"/>
              <w:contextualSpacing/>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.负责参加设计方案论证、工程图纸会审、变更论证等专题会，提出造价专业意见。</w:t>
            </w:r>
          </w:p>
          <w:p w14:paraId="2010A919">
            <w:pPr>
              <w:widowControl/>
              <w:spacing w:line="276" w:lineRule="auto"/>
              <w:contextualSpacing/>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.根据确定的设计方案编制详细的工程成本预测和资金流量预测分析，以作为进度和成本控制的目标；随设计的深入定期分析工程成本、定期修正资金流量预测。</w:t>
            </w:r>
          </w:p>
          <w:p w14:paraId="75C710BF">
            <w:pPr>
              <w:widowControl/>
              <w:spacing w:line="276" w:lineRule="auto"/>
              <w:contextualSpacing/>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.若初步设计图纸未能达到限额设计时，依据经济数据分析数据对设计内容进行可行的优化方案建议，供</w:t>
            </w:r>
            <w:r>
              <w:rPr>
                <w:rFonts w:hint="eastAsia" w:ascii="宋体" w:hAnsi="宋体" w:eastAsia="宋体" w:cs="宋体"/>
                <w:color w:val="auto"/>
                <w:kern w:val="0"/>
                <w:szCs w:val="21"/>
                <w:highlight w:val="none"/>
                <w:lang w:eastAsia="zh-CN"/>
              </w:rPr>
              <w:t>招标人</w:t>
            </w:r>
            <w:r>
              <w:rPr>
                <w:rFonts w:hint="eastAsia" w:ascii="宋体" w:hAnsi="宋体" w:eastAsia="宋体" w:cs="宋体"/>
                <w:color w:val="auto"/>
                <w:kern w:val="0"/>
                <w:szCs w:val="21"/>
                <w:highlight w:val="none"/>
              </w:rPr>
              <w:t>参考。</w:t>
            </w:r>
          </w:p>
          <w:p w14:paraId="0F6EC722">
            <w:pPr>
              <w:widowControl/>
              <w:spacing w:line="276" w:lineRule="auto"/>
              <w:contextualSpacing/>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.负责按发包人要求编制清单计价模式等各类造价管理文件。</w:t>
            </w:r>
          </w:p>
          <w:p w14:paraId="6BF32DF8">
            <w:pPr>
              <w:widowControl/>
              <w:spacing w:line="276" w:lineRule="auto"/>
              <w:contextualSpacing/>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.负责审核工程建设其他费用的合同价及报价方案。</w:t>
            </w:r>
          </w:p>
          <w:p w14:paraId="0C9BDC4A">
            <w:pPr>
              <w:widowControl/>
              <w:spacing w:line="276"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11.参加</w:t>
            </w:r>
            <w:r>
              <w:rPr>
                <w:rFonts w:hint="eastAsia" w:ascii="宋体" w:hAnsi="宋体" w:eastAsia="宋体" w:cs="宋体"/>
                <w:color w:val="auto"/>
                <w:kern w:val="0"/>
                <w:szCs w:val="21"/>
                <w:highlight w:val="none"/>
                <w:lang w:eastAsia="zh-CN"/>
              </w:rPr>
              <w:t>招标人</w:t>
            </w:r>
            <w:r>
              <w:rPr>
                <w:rFonts w:hint="eastAsia" w:ascii="宋体" w:hAnsi="宋体" w:eastAsia="宋体" w:cs="宋体"/>
                <w:color w:val="auto"/>
                <w:kern w:val="0"/>
                <w:szCs w:val="21"/>
                <w:highlight w:val="none"/>
              </w:rPr>
              <w:t>组织召开的造价相关问题协调会或讨论会。</w:t>
            </w:r>
          </w:p>
          <w:p w14:paraId="44887EB7">
            <w:pPr>
              <w:widowControl/>
              <w:spacing w:line="276" w:lineRule="auto"/>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r>
              <w:rPr>
                <w:rFonts w:hint="eastAsia" w:ascii="宋体" w:hAnsi="宋体" w:eastAsia="宋体" w:cs="宋体"/>
                <w:color w:val="auto"/>
                <w:kern w:val="0"/>
                <w:szCs w:val="21"/>
                <w:highlight w:val="none"/>
                <w:lang w:eastAsia="zh-CN"/>
              </w:rPr>
              <w:t>招标人</w:t>
            </w:r>
            <w:r>
              <w:rPr>
                <w:rFonts w:hint="eastAsia" w:ascii="宋体" w:hAnsi="宋体" w:eastAsia="宋体" w:cs="宋体"/>
                <w:color w:val="auto"/>
                <w:kern w:val="0"/>
                <w:szCs w:val="21"/>
                <w:highlight w:val="none"/>
              </w:rPr>
              <w:t>在该阶段关于概算审核的其他服务需求。</w:t>
            </w:r>
          </w:p>
        </w:tc>
      </w:tr>
      <w:tr w14:paraId="5564B53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074598">
            <w:pPr>
              <w:shd w:val="solid" w:color="FFFFFF" w:fill="auto"/>
              <w:autoSpaceDN w:val="0"/>
              <w:spacing w:line="276" w:lineRule="auto"/>
              <w:contextualSpacing/>
              <w:rPr>
                <w:rFonts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shd w:val="clear" w:color="auto" w:fill="FFFFFF"/>
              </w:rPr>
              <w:t>2</w:t>
            </w:r>
          </w:p>
        </w:tc>
        <w:tc>
          <w:tcPr>
            <w:tcW w:w="10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443771">
            <w:pPr>
              <w:shd w:val="solid" w:color="FFFFFF" w:fill="auto"/>
              <w:autoSpaceDN w:val="0"/>
              <w:spacing w:line="276" w:lineRule="auto"/>
              <w:contextualSpacing/>
              <w:rPr>
                <w:rFonts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rPr>
              <w:t>施工图预算阶段</w:t>
            </w:r>
          </w:p>
        </w:tc>
        <w:tc>
          <w:tcPr>
            <w:tcW w:w="7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F4138F">
            <w:pPr>
              <w:widowControl/>
              <w:numPr>
                <w:ilvl w:val="-1"/>
                <w:numId w:val="0"/>
              </w:numPr>
              <w:spacing w:line="276" w:lineRule="auto"/>
              <w:contextualSpacing/>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负责按招标人要求</w:t>
            </w:r>
            <w:r>
              <w:rPr>
                <w:rFonts w:hint="eastAsia" w:ascii="宋体" w:hAnsi="宋体" w:cs="宋体"/>
                <w:color w:val="auto"/>
                <w:kern w:val="0"/>
                <w:szCs w:val="21"/>
                <w:highlight w:val="none"/>
                <w:lang w:val="en-US" w:eastAsia="zh-CN"/>
              </w:rPr>
              <w:t>，独立编制施工图预算文件，（需提供计量模型及手算稿、计价文件、询价文件、造价指标分析表等资料）。</w:t>
            </w:r>
          </w:p>
          <w:p w14:paraId="33D063F5">
            <w:pPr>
              <w:widowControl/>
              <w:numPr>
                <w:ilvl w:val="-1"/>
                <w:numId w:val="0"/>
              </w:numPr>
              <w:spacing w:line="276" w:lineRule="auto"/>
              <w:contextualSpacing/>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2.协助招标人督促总承包单位按要求报送施工图预</w:t>
            </w:r>
            <w:r>
              <w:rPr>
                <w:rFonts w:hint="eastAsia" w:ascii="宋体" w:hAnsi="宋体" w:eastAsia="宋体" w:cs="宋体"/>
                <w:color w:val="auto"/>
                <w:kern w:val="0"/>
                <w:szCs w:val="21"/>
                <w:highlight w:val="none"/>
              </w:rPr>
              <w:t>算</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审核对数及评审施工图预算（含设计图纸修改后调整相应预算），按招标人要求提交审核报告，整理造价指标分析表</w:t>
            </w:r>
            <w:r>
              <w:rPr>
                <w:rFonts w:hint="eastAsia" w:ascii="宋体" w:hAnsi="宋体" w:cs="宋体"/>
                <w:color w:val="auto"/>
                <w:kern w:val="0"/>
                <w:szCs w:val="21"/>
                <w:highlight w:val="none"/>
                <w:lang w:eastAsia="zh-CN"/>
              </w:rPr>
              <w:t>。</w:t>
            </w:r>
          </w:p>
          <w:p w14:paraId="410983DE">
            <w:pPr>
              <w:widowControl/>
              <w:spacing w:line="276" w:lineRule="auto"/>
              <w:contextualSpacing/>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负责对设计中采用的主材、设备等提供市场信息，进行方案比较，提出优化建议</w:t>
            </w:r>
            <w:r>
              <w:rPr>
                <w:rFonts w:hint="eastAsia" w:ascii="宋体" w:hAnsi="宋体" w:cs="宋体"/>
                <w:color w:val="auto"/>
                <w:kern w:val="0"/>
                <w:szCs w:val="21"/>
                <w:highlight w:val="none"/>
                <w:lang w:eastAsia="zh-CN"/>
              </w:rPr>
              <w:t>，</w:t>
            </w:r>
            <w:r>
              <w:rPr>
                <w:rFonts w:hint="eastAsia" w:ascii="宋体" w:hAnsi="宋体" w:cs="宋体"/>
                <w:kern w:val="0"/>
                <w:szCs w:val="21"/>
                <w:highlight w:val="none"/>
              </w:rPr>
              <w:t>审核并</w:t>
            </w:r>
            <w:r>
              <w:rPr>
                <w:rFonts w:hint="eastAsia" w:ascii="宋体" w:hAnsi="宋体" w:cs="宋体"/>
                <w:kern w:val="0"/>
                <w:szCs w:val="21"/>
                <w:highlight w:val="none"/>
                <w:lang w:val="en-US" w:eastAsia="zh-CN"/>
              </w:rPr>
              <w:t>整理</w:t>
            </w:r>
            <w:r>
              <w:rPr>
                <w:rFonts w:hint="eastAsia" w:ascii="宋体" w:hAnsi="宋体" w:cs="宋体"/>
                <w:color w:val="auto"/>
                <w:kern w:val="0"/>
                <w:szCs w:val="21"/>
                <w:highlight w:val="none"/>
                <w:lang w:val="en-US" w:eastAsia="zh-CN"/>
              </w:rPr>
              <w:t>项目材料设备品牌表及询价表</w:t>
            </w:r>
            <w:r>
              <w:rPr>
                <w:rFonts w:hint="eastAsia" w:ascii="宋体" w:hAnsi="宋体" w:eastAsia="宋体" w:cs="宋体"/>
                <w:color w:val="auto"/>
                <w:kern w:val="0"/>
                <w:szCs w:val="21"/>
                <w:highlight w:val="none"/>
              </w:rPr>
              <w:t>。</w:t>
            </w:r>
          </w:p>
        </w:tc>
      </w:tr>
      <w:tr w14:paraId="5E52D0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A16CEA">
            <w:pPr>
              <w:shd w:val="solid" w:color="FFFFFF" w:fill="auto"/>
              <w:autoSpaceDN w:val="0"/>
              <w:spacing w:line="276" w:lineRule="auto"/>
              <w:contextualSpacing/>
              <w:rPr>
                <w:rFonts w:ascii="宋体" w:hAnsi="宋体" w:eastAsia="宋体" w:cs="宋体"/>
                <w:strike/>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3</w:t>
            </w:r>
          </w:p>
        </w:tc>
        <w:tc>
          <w:tcPr>
            <w:tcW w:w="10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541EAC">
            <w:pPr>
              <w:shd w:val="solid" w:color="FFFFFF" w:fill="auto"/>
              <w:autoSpaceDN w:val="0"/>
              <w:spacing w:line="276" w:lineRule="auto"/>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招标阶段</w:t>
            </w:r>
          </w:p>
        </w:tc>
        <w:tc>
          <w:tcPr>
            <w:tcW w:w="7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AA47D0">
            <w:pPr>
              <w:widowControl/>
              <w:spacing w:line="276" w:lineRule="auto"/>
              <w:contextualSpacing/>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(1)负责按招标人要求编制招标工程量清单及招标控制价，负责进行市场调查、询价，在招标人指定地点进行对数、编制或调整等</w:t>
            </w:r>
            <w:r>
              <w:rPr>
                <w:rFonts w:hint="eastAsia" w:ascii="宋体" w:hAnsi="宋体" w:cs="宋体"/>
                <w:color w:val="auto"/>
                <w:kern w:val="0"/>
                <w:szCs w:val="21"/>
                <w:highlight w:val="none"/>
                <w:lang w:eastAsia="zh-CN"/>
              </w:rPr>
              <w:t>。</w:t>
            </w:r>
          </w:p>
          <w:p w14:paraId="4BDE9A30">
            <w:pPr>
              <w:widowControl/>
              <w:spacing w:line="276" w:lineRule="auto"/>
              <w:contextualSpacing/>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(2)负责根据设计单位的图纸及技术规范、用户需求书，编制设备、材料询价或采购清单</w:t>
            </w:r>
            <w:r>
              <w:rPr>
                <w:rFonts w:hint="eastAsia" w:ascii="宋体" w:hAnsi="宋体" w:cs="宋体"/>
                <w:color w:val="auto"/>
                <w:kern w:val="0"/>
                <w:szCs w:val="21"/>
                <w:highlight w:val="none"/>
                <w:lang w:eastAsia="zh-CN"/>
              </w:rPr>
              <w:t>。</w:t>
            </w:r>
          </w:p>
          <w:p w14:paraId="237277B6">
            <w:pPr>
              <w:widowControl/>
              <w:spacing w:line="276" w:lineRule="auto"/>
              <w:contextualSpacing/>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(3)负责对中标人提出的造价问题的解答。按广州市建设工程造价管理站招标控制价备案要求提供造价文件(含编制说明、最高投标限价公布 函、招标控制价软件版、EXCEL版、XML(cos)版、指标分析表等), 并完成招标控制价备案工作</w:t>
            </w:r>
            <w:r>
              <w:rPr>
                <w:rFonts w:hint="eastAsia" w:ascii="宋体" w:hAnsi="宋体" w:cs="宋体"/>
                <w:color w:val="auto"/>
                <w:kern w:val="0"/>
                <w:szCs w:val="21"/>
                <w:highlight w:val="none"/>
                <w:lang w:eastAsia="zh-CN"/>
              </w:rPr>
              <w:t>。</w:t>
            </w:r>
          </w:p>
          <w:p w14:paraId="7E4267EC">
            <w:pPr>
              <w:widowControl/>
              <w:spacing w:line="276" w:lineRule="auto"/>
              <w:contextualSpacing/>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(4)负责对中标人的经济标文件或报价书等进行分析和汇总，提出造价控制建议，并形成清标报告</w:t>
            </w:r>
            <w:r>
              <w:rPr>
                <w:rFonts w:hint="eastAsia" w:ascii="宋体" w:hAnsi="宋体" w:cs="宋体"/>
                <w:color w:val="auto"/>
                <w:kern w:val="0"/>
                <w:szCs w:val="21"/>
                <w:highlight w:val="none"/>
                <w:lang w:eastAsia="zh-CN"/>
              </w:rPr>
              <w:t>。</w:t>
            </w:r>
          </w:p>
          <w:p w14:paraId="3A618427">
            <w:pPr>
              <w:widowControl/>
              <w:spacing w:line="276" w:lineRule="auto"/>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(5)负责对合同方式和可能存在的风险因素及解决办法等提出合理化建议供招标人参考。</w:t>
            </w:r>
          </w:p>
        </w:tc>
      </w:tr>
      <w:tr w14:paraId="23B1D9B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2CA35B">
            <w:pPr>
              <w:shd w:val="solid" w:color="FFFFFF" w:fill="auto"/>
              <w:autoSpaceDN w:val="0"/>
              <w:spacing w:line="276" w:lineRule="auto"/>
              <w:contextualSpacing/>
              <w:rPr>
                <w:rFonts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shd w:val="clear" w:color="auto" w:fill="FFFFFF"/>
              </w:rPr>
              <w:t>4</w:t>
            </w:r>
          </w:p>
        </w:tc>
        <w:tc>
          <w:tcPr>
            <w:tcW w:w="10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0D3E35">
            <w:pPr>
              <w:shd w:val="solid" w:color="FFFFFF" w:fill="auto"/>
              <w:autoSpaceDN w:val="0"/>
              <w:spacing w:line="276" w:lineRule="auto"/>
              <w:contextualSpacing/>
              <w:rPr>
                <w:rFonts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shd w:val="clear" w:color="auto" w:fill="FFFFFF"/>
              </w:rPr>
              <w:t>施工阶段</w:t>
            </w:r>
          </w:p>
        </w:tc>
        <w:tc>
          <w:tcPr>
            <w:tcW w:w="7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8E5AA8">
            <w:pPr>
              <w:widowControl/>
              <w:spacing w:line="276" w:lineRule="auto"/>
              <w:contextualSpacing/>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1.施工过程中，依据合同约定条款对承包方提交的预付款申请进行审核工作。</w:t>
            </w:r>
          </w:p>
          <w:p w14:paraId="1C40666B">
            <w:pPr>
              <w:widowControl/>
              <w:spacing w:line="276" w:lineRule="auto"/>
              <w:contextualSpacing/>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2.负责按</w:t>
            </w:r>
            <w:r>
              <w:rPr>
                <w:rFonts w:hint="eastAsia" w:ascii="宋体" w:hAnsi="宋体" w:eastAsia="宋体" w:cs="宋体"/>
                <w:color w:val="auto"/>
                <w:szCs w:val="21"/>
                <w:highlight w:val="none"/>
                <w:shd w:val="clear" w:color="auto" w:fill="FFFFFF"/>
                <w:lang w:eastAsia="zh-CN"/>
              </w:rPr>
              <w:t>招标人</w:t>
            </w:r>
            <w:r>
              <w:rPr>
                <w:rFonts w:hint="eastAsia" w:ascii="宋体" w:hAnsi="宋体" w:eastAsia="宋体" w:cs="宋体"/>
                <w:color w:val="auto"/>
                <w:szCs w:val="21"/>
                <w:highlight w:val="none"/>
                <w:shd w:val="clear" w:color="auto" w:fill="FFFFFF"/>
              </w:rPr>
              <w:t>要求编制各类造价管理文件。</w:t>
            </w:r>
          </w:p>
          <w:p w14:paraId="1224A8B9">
            <w:pPr>
              <w:widowControl/>
              <w:spacing w:line="276" w:lineRule="auto"/>
              <w:contextualSpacing/>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3.制定项目总体投资进度计划，根据实际进度与每月实际投资和计划投资作分析比较，分析成本偏差的原因和修正项目投资进度计划。</w:t>
            </w:r>
          </w:p>
          <w:p w14:paraId="4C75D4D4">
            <w:pPr>
              <w:widowControl/>
              <w:spacing w:line="276" w:lineRule="auto"/>
              <w:contextualSpacing/>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4.负责施工过程造价控制（含编制方案及实施计划），审核工程量与进度款，</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个日历天内完成。</w:t>
            </w:r>
          </w:p>
          <w:p w14:paraId="4E48A095">
            <w:pPr>
              <w:widowControl/>
              <w:spacing w:line="276" w:lineRule="auto"/>
              <w:contextualSpacing/>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5.根据经验主动地、有预见性地提醒</w:t>
            </w:r>
            <w:r>
              <w:rPr>
                <w:rFonts w:hint="eastAsia" w:ascii="宋体" w:hAnsi="宋体" w:eastAsia="宋体" w:cs="宋体"/>
                <w:color w:val="auto"/>
                <w:szCs w:val="21"/>
                <w:highlight w:val="none"/>
                <w:shd w:val="clear" w:color="auto" w:fill="FFFFFF"/>
                <w:lang w:eastAsia="zh-CN"/>
              </w:rPr>
              <w:t>招标人</w:t>
            </w:r>
            <w:r>
              <w:rPr>
                <w:rFonts w:hint="eastAsia" w:ascii="宋体" w:hAnsi="宋体" w:eastAsia="宋体" w:cs="宋体"/>
                <w:color w:val="auto"/>
                <w:szCs w:val="21"/>
                <w:highlight w:val="none"/>
                <w:shd w:val="clear" w:color="auto" w:fill="FFFFFF"/>
              </w:rPr>
              <w:t>节约费用，防范工期索赔，负责协助</w:t>
            </w:r>
            <w:r>
              <w:rPr>
                <w:rFonts w:hint="eastAsia" w:ascii="宋体" w:hAnsi="宋体" w:eastAsia="宋体" w:cs="宋体"/>
                <w:color w:val="auto"/>
                <w:szCs w:val="21"/>
                <w:highlight w:val="none"/>
                <w:shd w:val="clear" w:color="auto" w:fill="FFFFFF"/>
                <w:lang w:eastAsia="zh-CN"/>
              </w:rPr>
              <w:t>招标人</w:t>
            </w:r>
            <w:r>
              <w:rPr>
                <w:rFonts w:hint="eastAsia" w:ascii="宋体" w:hAnsi="宋体" w:eastAsia="宋体" w:cs="宋体"/>
                <w:color w:val="auto"/>
                <w:szCs w:val="21"/>
                <w:highlight w:val="none"/>
                <w:shd w:val="clear" w:color="auto" w:fill="FFFFFF"/>
              </w:rPr>
              <w:t>合同索赔处理，参加合同变更谈判，负责处理合同变更，向</w:t>
            </w:r>
            <w:r>
              <w:rPr>
                <w:rFonts w:hint="eastAsia" w:ascii="宋体" w:hAnsi="宋体" w:eastAsia="宋体" w:cs="宋体"/>
                <w:color w:val="auto"/>
                <w:szCs w:val="21"/>
                <w:highlight w:val="none"/>
                <w:shd w:val="clear" w:color="auto" w:fill="FFFFFF"/>
                <w:lang w:eastAsia="zh-CN"/>
              </w:rPr>
              <w:t>招标人</w:t>
            </w:r>
            <w:r>
              <w:rPr>
                <w:rFonts w:hint="eastAsia" w:ascii="宋体" w:hAnsi="宋体" w:eastAsia="宋体" w:cs="宋体"/>
                <w:color w:val="auto"/>
                <w:szCs w:val="21"/>
                <w:highlight w:val="none"/>
                <w:shd w:val="clear" w:color="auto" w:fill="FFFFFF"/>
              </w:rPr>
              <w:t>提供专业评估意见及估算书，维护</w:t>
            </w:r>
            <w:r>
              <w:rPr>
                <w:rFonts w:hint="eastAsia" w:ascii="宋体" w:hAnsi="宋体" w:eastAsia="宋体" w:cs="宋体"/>
                <w:color w:val="auto"/>
                <w:szCs w:val="21"/>
                <w:highlight w:val="none"/>
                <w:shd w:val="clear" w:color="auto" w:fill="FFFFFF"/>
                <w:lang w:eastAsia="zh-CN"/>
              </w:rPr>
              <w:t>招标人</w:t>
            </w:r>
            <w:r>
              <w:rPr>
                <w:rFonts w:hint="eastAsia" w:ascii="宋体" w:hAnsi="宋体" w:eastAsia="宋体" w:cs="宋体"/>
                <w:color w:val="auto"/>
                <w:szCs w:val="21"/>
                <w:highlight w:val="none"/>
                <w:shd w:val="clear" w:color="auto" w:fill="FFFFFF"/>
              </w:rPr>
              <w:t>的合法权益。</w:t>
            </w:r>
          </w:p>
          <w:p w14:paraId="0C38B30F">
            <w:pPr>
              <w:widowControl/>
              <w:spacing w:line="276" w:lineRule="auto"/>
              <w:contextualSpacing/>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6.负责编制或审核每月项目建安费用资金计划，建立合同台账、支付台账、工程</w:t>
            </w:r>
            <w:r>
              <w:rPr>
                <w:rFonts w:hint="eastAsia" w:ascii="宋体" w:hAnsi="宋体" w:cs="宋体"/>
                <w:color w:val="auto"/>
                <w:szCs w:val="21"/>
                <w:highlight w:val="none"/>
                <w:shd w:val="clear" w:color="auto" w:fill="FFFFFF"/>
                <w:lang w:val="en-US" w:eastAsia="zh-CN"/>
              </w:rPr>
              <w:t>签证</w:t>
            </w:r>
            <w:r>
              <w:rPr>
                <w:rFonts w:hint="eastAsia" w:ascii="宋体" w:hAnsi="宋体" w:eastAsia="宋体" w:cs="宋体"/>
                <w:color w:val="auto"/>
                <w:szCs w:val="21"/>
                <w:highlight w:val="none"/>
                <w:shd w:val="clear" w:color="auto" w:fill="FFFFFF"/>
              </w:rPr>
              <w:t>变更管理等相关台账（按变更原因分类）、动态投资台账，负责每个季度月底前提交工程项目整体结算价预估分析、动态成本（须与目标成本对比分析偏差原因及解决方案），统计分析工程投资情况，定期向</w:t>
            </w:r>
            <w:r>
              <w:rPr>
                <w:rFonts w:hint="eastAsia" w:ascii="宋体" w:hAnsi="宋体" w:eastAsia="宋体" w:cs="宋体"/>
                <w:color w:val="auto"/>
                <w:szCs w:val="21"/>
                <w:highlight w:val="none"/>
                <w:shd w:val="clear" w:color="auto" w:fill="FFFFFF"/>
                <w:lang w:eastAsia="zh-CN"/>
              </w:rPr>
              <w:t>招标人</w:t>
            </w:r>
            <w:r>
              <w:rPr>
                <w:rFonts w:hint="eastAsia" w:ascii="宋体" w:hAnsi="宋体" w:eastAsia="宋体" w:cs="宋体"/>
                <w:color w:val="auto"/>
                <w:szCs w:val="21"/>
                <w:highlight w:val="none"/>
                <w:shd w:val="clear" w:color="auto" w:fill="FFFFFF"/>
              </w:rPr>
              <w:t>汇报，为投资控制提供依据，确保工程总投资控制在合理范围内。</w:t>
            </w:r>
          </w:p>
          <w:p w14:paraId="7F668A58">
            <w:pPr>
              <w:widowControl/>
              <w:spacing w:line="276" w:lineRule="auto"/>
              <w:contextualSpacing/>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7.负责定期召开造价控制会议，参与选择技术经济性最佳的方案，控制好技术设计和施工图设计的不合理变更，集中会审现场签证、工程变更的工程量和造价预算，确认变更价款。负责每月提交工程变更（包括：图纸会审、图纸修改、工程洽商等）对造价影响分析，及成本控制报告。</w:t>
            </w:r>
          </w:p>
          <w:p w14:paraId="63C00683">
            <w:pPr>
              <w:widowControl/>
              <w:spacing w:line="276" w:lineRule="auto"/>
              <w:contextualSpacing/>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8.负责定期收集和整理有关设备材料的市场价格动态信息，对施工方案、材料选用提供成本控制建议。每月提交人工机械主材设备价格造价影响分析。</w:t>
            </w:r>
            <w:r>
              <w:rPr>
                <w:rFonts w:hint="eastAsia" w:ascii="宋体" w:hAnsi="宋体" w:cs="宋体"/>
                <w:color w:val="auto"/>
                <w:szCs w:val="21"/>
                <w:highlight w:val="none"/>
                <w:shd w:val="clear" w:color="auto" w:fill="FFFFFF"/>
                <w:lang w:val="en-US" w:eastAsia="zh-CN"/>
              </w:rPr>
              <w:t>对</w:t>
            </w:r>
            <w:r>
              <w:rPr>
                <w:rFonts w:hint="eastAsia" w:ascii="宋体" w:hAnsi="宋体" w:cs="宋体"/>
                <w:kern w:val="0"/>
                <w:szCs w:val="21"/>
                <w:highlight w:val="none"/>
              </w:rPr>
              <w:t>材料设备看样定板会签</w:t>
            </w:r>
            <w:r>
              <w:rPr>
                <w:rFonts w:hint="eastAsia" w:ascii="宋体" w:hAnsi="宋体" w:cs="宋体"/>
                <w:kern w:val="0"/>
                <w:szCs w:val="21"/>
                <w:highlight w:val="none"/>
                <w:lang w:eastAsia="zh-CN"/>
              </w:rPr>
              <w:t>。</w:t>
            </w:r>
          </w:p>
          <w:p w14:paraId="396AA8C4">
            <w:pPr>
              <w:widowControl/>
              <w:spacing w:line="276" w:lineRule="auto"/>
              <w:contextualSpacing/>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9.施工过程中，参与工程量计量及工程进度款支付的复核工作；参与工程变更及现场签证的计量、计价复核工作；及时按</w:t>
            </w:r>
            <w:r>
              <w:rPr>
                <w:rFonts w:hint="eastAsia" w:ascii="宋体" w:hAnsi="宋体" w:eastAsia="宋体" w:cs="宋体"/>
                <w:color w:val="auto"/>
                <w:szCs w:val="21"/>
                <w:highlight w:val="none"/>
                <w:shd w:val="clear" w:color="auto" w:fill="FFFFFF"/>
                <w:lang w:eastAsia="zh-CN"/>
              </w:rPr>
              <w:t>招标人</w:t>
            </w:r>
            <w:r>
              <w:rPr>
                <w:rFonts w:hint="eastAsia" w:ascii="宋体" w:hAnsi="宋体" w:eastAsia="宋体" w:cs="宋体"/>
                <w:color w:val="auto"/>
                <w:szCs w:val="21"/>
                <w:highlight w:val="none"/>
                <w:shd w:val="clear" w:color="auto" w:fill="FFFFFF"/>
              </w:rPr>
              <w:t>要求编制工程变更估算、审核工程变更预算、现场签证。</w:t>
            </w:r>
          </w:p>
          <w:p w14:paraId="40B8AC59">
            <w:pPr>
              <w:widowControl/>
              <w:spacing w:line="276" w:lineRule="auto"/>
              <w:contextualSpacing/>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10.根据</w:t>
            </w:r>
            <w:r>
              <w:rPr>
                <w:rFonts w:hint="eastAsia" w:ascii="宋体" w:hAnsi="宋体" w:eastAsia="宋体" w:cs="宋体"/>
                <w:color w:val="auto"/>
                <w:szCs w:val="21"/>
                <w:highlight w:val="none"/>
                <w:shd w:val="clear" w:color="auto" w:fill="FFFFFF"/>
                <w:lang w:eastAsia="zh-CN"/>
              </w:rPr>
              <w:t>招标人</w:t>
            </w:r>
            <w:r>
              <w:rPr>
                <w:rFonts w:hint="eastAsia" w:ascii="宋体" w:hAnsi="宋体" w:eastAsia="宋体" w:cs="宋体"/>
                <w:color w:val="auto"/>
                <w:szCs w:val="21"/>
                <w:highlight w:val="none"/>
                <w:shd w:val="clear" w:color="auto" w:fill="FFFFFF"/>
              </w:rPr>
              <w:t>的需要参与合同谈判、合同价款修正及调整的审核。</w:t>
            </w:r>
          </w:p>
          <w:p w14:paraId="04203933">
            <w:pPr>
              <w:widowControl/>
              <w:spacing w:line="276" w:lineRule="auto"/>
              <w:contextualSpacing/>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11.工程建设其他费用合同的审核以及报价方案的审核。</w:t>
            </w:r>
          </w:p>
          <w:p w14:paraId="33945AC7">
            <w:pPr>
              <w:widowControl/>
              <w:numPr>
                <w:ilvl w:val="0"/>
                <w:numId w:val="0"/>
              </w:numPr>
              <w:spacing w:line="276" w:lineRule="auto"/>
              <w:contextualSpacing/>
              <w:rPr>
                <w:rFonts w:hint="eastAsia" w:ascii="宋体" w:hAnsi="宋体" w:eastAsia="宋体" w:cs="宋体"/>
                <w:color w:val="auto"/>
                <w:szCs w:val="21"/>
                <w:highlight w:val="none"/>
                <w:shd w:val="clear" w:color="auto" w:fill="FFFFFF"/>
              </w:rPr>
            </w:pPr>
            <w:r>
              <w:rPr>
                <w:rFonts w:hint="eastAsia" w:ascii="宋体" w:hAnsi="宋体" w:eastAsia="宋体" w:cs="宋体"/>
                <w:color w:val="auto"/>
                <w:kern w:val="2"/>
                <w:sz w:val="21"/>
                <w:szCs w:val="21"/>
                <w:shd w:val="clear" w:fill="FFFFFF"/>
                <w:lang w:val="en-US" w:eastAsia="zh-CN" w:bidi="ar-SA"/>
              </w:rPr>
              <w:t>12.</w:t>
            </w:r>
            <w:r>
              <w:rPr>
                <w:rFonts w:hint="eastAsia" w:ascii="宋体" w:hAnsi="宋体" w:eastAsia="宋体" w:cs="宋体"/>
                <w:color w:val="auto"/>
                <w:szCs w:val="21"/>
                <w:highlight w:val="none"/>
                <w:shd w:val="clear" w:color="auto" w:fill="FFFFFF"/>
              </w:rPr>
              <w:t>按需要与</w:t>
            </w:r>
            <w:r>
              <w:rPr>
                <w:rFonts w:hint="eastAsia" w:ascii="宋体" w:hAnsi="宋体" w:eastAsia="宋体" w:cs="宋体"/>
                <w:color w:val="auto"/>
                <w:szCs w:val="21"/>
                <w:highlight w:val="none"/>
                <w:shd w:val="clear" w:color="auto" w:fill="FFFFFF"/>
                <w:lang w:eastAsia="zh-CN"/>
              </w:rPr>
              <w:t>招标人</w:t>
            </w:r>
            <w:r>
              <w:rPr>
                <w:rFonts w:hint="eastAsia" w:ascii="宋体" w:hAnsi="宋体" w:eastAsia="宋体" w:cs="宋体"/>
                <w:color w:val="auto"/>
                <w:szCs w:val="21"/>
                <w:highlight w:val="none"/>
                <w:shd w:val="clear" w:color="auto" w:fill="FFFFFF"/>
              </w:rPr>
              <w:t>一起到工地现场解决有关造价事宜；全过程成本控制，主动、及时地发现并向招标人汇报任何可能影响成本的事项，提出相关改善建议。</w:t>
            </w:r>
          </w:p>
          <w:p w14:paraId="09792FA5">
            <w:pPr>
              <w:widowControl/>
              <w:numPr>
                <w:ilvl w:val="-1"/>
                <w:numId w:val="0"/>
              </w:numPr>
              <w:spacing w:line="276" w:lineRule="auto"/>
              <w:contextualSpacing/>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13.</w:t>
            </w:r>
            <w:r>
              <w:rPr>
                <w:rFonts w:hint="eastAsia" w:ascii="宋体" w:hAnsi="宋体" w:cs="宋体"/>
                <w:color w:val="auto"/>
                <w:szCs w:val="21"/>
                <w:highlight w:val="none"/>
                <w:shd w:val="clear" w:color="auto" w:fill="FFFFFF"/>
              </w:rPr>
              <w:t>提供驻场办公服务</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办公地点为招标人办公地或项目现场，具体以招标人要求为准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rPr>
              <w:t>，协助招标人定期组织项目现场巡检，</w:t>
            </w:r>
            <w:r>
              <w:rPr>
                <w:rFonts w:hint="eastAsia" w:ascii="宋体" w:hAnsi="宋体" w:cs="宋体"/>
                <w:color w:val="auto"/>
                <w:szCs w:val="21"/>
                <w:highlight w:val="none"/>
                <w:shd w:val="clear" w:color="auto" w:fill="FFFFFF"/>
                <w:lang w:val="en-US" w:eastAsia="zh-CN"/>
              </w:rPr>
              <w:t>提供招标人项目施工全过程现场造价巡检要点，</w:t>
            </w:r>
            <w:r>
              <w:rPr>
                <w:rFonts w:hint="eastAsia" w:ascii="宋体" w:hAnsi="宋体" w:cs="宋体"/>
                <w:color w:val="auto"/>
                <w:szCs w:val="21"/>
                <w:highlight w:val="none"/>
                <w:shd w:val="clear" w:color="auto" w:fill="FFFFFF"/>
              </w:rPr>
              <w:t>并按招标人要求按时提交巡检报告</w:t>
            </w:r>
            <w:r>
              <w:rPr>
                <w:rFonts w:hint="eastAsia" w:ascii="宋体" w:hAnsi="宋体" w:cs="宋体"/>
                <w:color w:val="auto"/>
                <w:szCs w:val="21"/>
                <w:highlight w:val="none"/>
                <w:shd w:val="clear" w:color="auto" w:fill="FFFFFF"/>
                <w:lang w:eastAsia="zh-CN"/>
              </w:rPr>
              <w:t>。</w:t>
            </w:r>
          </w:p>
          <w:p w14:paraId="2A6547FF">
            <w:pPr>
              <w:widowControl/>
              <w:spacing w:line="276" w:lineRule="auto"/>
              <w:contextualSpacing/>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eastAsia="zh-CN"/>
              </w:rPr>
              <w:t>招标人</w:t>
            </w:r>
            <w:r>
              <w:rPr>
                <w:rFonts w:hint="eastAsia" w:ascii="宋体" w:hAnsi="宋体" w:eastAsia="宋体" w:cs="宋体"/>
                <w:color w:val="auto"/>
                <w:szCs w:val="21"/>
                <w:highlight w:val="none"/>
                <w:shd w:val="clear" w:color="auto" w:fill="FFFFFF"/>
              </w:rPr>
              <w:t>在该阶段关于工程实施的其他服务需求。</w:t>
            </w:r>
          </w:p>
        </w:tc>
      </w:tr>
      <w:tr w14:paraId="5733B10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2A2251">
            <w:pPr>
              <w:shd w:val="solid" w:color="FFFFFF" w:fill="auto"/>
              <w:autoSpaceDN w:val="0"/>
              <w:spacing w:line="276" w:lineRule="auto"/>
              <w:contextualSpacing/>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w:t>
            </w:r>
          </w:p>
        </w:tc>
        <w:tc>
          <w:tcPr>
            <w:tcW w:w="10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A6AF78">
            <w:pPr>
              <w:shd w:val="solid" w:color="FFFFFF" w:fill="auto"/>
              <w:autoSpaceDN w:val="0"/>
              <w:spacing w:line="276" w:lineRule="auto"/>
              <w:contextualSpacing/>
              <w:rPr>
                <w:rFonts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shd w:val="clear" w:color="auto" w:fill="FFFFFF"/>
              </w:rPr>
              <w:t>结（决）算阶段</w:t>
            </w:r>
          </w:p>
        </w:tc>
        <w:tc>
          <w:tcPr>
            <w:tcW w:w="7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5DBB6D">
            <w:pPr>
              <w:widowControl/>
              <w:spacing w:line="276" w:lineRule="auto"/>
              <w:contextualSpacing/>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(1)负责编制结算计划，建立结算台账</w:t>
            </w:r>
            <w:r>
              <w:rPr>
                <w:rFonts w:hint="eastAsia" w:ascii="宋体" w:hAnsi="宋体" w:cs="宋体"/>
                <w:color w:val="auto"/>
                <w:kern w:val="0"/>
                <w:szCs w:val="21"/>
                <w:highlight w:val="none"/>
                <w:lang w:eastAsia="zh-CN"/>
              </w:rPr>
              <w:t>。</w:t>
            </w:r>
          </w:p>
          <w:p w14:paraId="7F26DA0E">
            <w:pPr>
              <w:widowControl/>
              <w:spacing w:line="276" w:lineRule="auto"/>
              <w:contextualSpacing/>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(2)负责收集和整理结算依据资料，负责组织过程结算</w:t>
            </w:r>
            <w:r>
              <w:rPr>
                <w:rFonts w:hint="eastAsia" w:ascii="宋体" w:hAnsi="宋体" w:cs="宋体"/>
                <w:color w:val="auto"/>
                <w:kern w:val="0"/>
                <w:szCs w:val="21"/>
                <w:highlight w:val="none"/>
                <w:lang w:eastAsia="zh-CN"/>
              </w:rPr>
              <w:t>。</w:t>
            </w:r>
          </w:p>
          <w:p w14:paraId="4CB2CFE2">
            <w:pPr>
              <w:widowControl/>
              <w:spacing w:line="276" w:lineRule="auto"/>
              <w:contextualSpacing/>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(3)负责竣工结算审核、要求收到承建(服务)单位报送的结算文件后按甲方要求的时间内出具结算审核报告</w:t>
            </w:r>
            <w:r>
              <w:rPr>
                <w:rFonts w:hint="eastAsia" w:ascii="宋体" w:hAnsi="宋体" w:cs="宋体"/>
                <w:color w:val="auto"/>
                <w:kern w:val="0"/>
                <w:szCs w:val="21"/>
                <w:highlight w:val="none"/>
                <w:lang w:eastAsia="zh-CN"/>
              </w:rPr>
              <w:t>。</w:t>
            </w:r>
          </w:p>
          <w:p w14:paraId="36EC0EF0">
            <w:pPr>
              <w:widowControl/>
              <w:spacing w:line="276" w:lineRule="auto"/>
              <w:contextualSpacing/>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(4)配合结算定审和决算工作</w:t>
            </w:r>
            <w:r>
              <w:rPr>
                <w:rFonts w:hint="eastAsia" w:ascii="宋体" w:hAnsi="宋体" w:cs="宋体"/>
                <w:color w:val="auto"/>
                <w:kern w:val="0"/>
                <w:szCs w:val="21"/>
                <w:highlight w:val="none"/>
                <w:lang w:eastAsia="zh-CN"/>
              </w:rPr>
              <w:t>。</w:t>
            </w:r>
          </w:p>
        </w:tc>
      </w:tr>
      <w:tr w14:paraId="5E2A133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A7FC1D">
            <w:pPr>
              <w:shd w:val="solid" w:color="FFFFFF" w:fill="auto"/>
              <w:autoSpaceDN w:val="0"/>
              <w:spacing w:line="276" w:lineRule="auto"/>
              <w:contextualSpacing/>
              <w:rPr>
                <w:rFonts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shd w:val="clear" w:color="auto" w:fill="FFFFFF"/>
              </w:rPr>
              <w:t>6</w:t>
            </w:r>
          </w:p>
        </w:tc>
        <w:tc>
          <w:tcPr>
            <w:tcW w:w="10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A8E6D0">
            <w:pPr>
              <w:shd w:val="solid" w:color="FFFFFF" w:fill="auto"/>
              <w:autoSpaceDN w:val="0"/>
              <w:spacing w:line="276" w:lineRule="auto"/>
              <w:contextualSpacing/>
              <w:rPr>
                <w:rFonts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shd w:val="clear" w:color="auto" w:fill="FFFFFF"/>
              </w:rPr>
              <w:t>其他</w:t>
            </w:r>
          </w:p>
        </w:tc>
        <w:tc>
          <w:tcPr>
            <w:tcW w:w="712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9B39AA">
            <w:pPr>
              <w:widowControl/>
              <w:spacing w:line="240" w:lineRule="auto"/>
              <w:contextualSpacing w:val="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(1) 负责按招标人要求编制各类造价管理文件</w:t>
            </w:r>
            <w:r>
              <w:rPr>
                <w:rFonts w:hint="eastAsia" w:ascii="Times New Roman" w:hAnsi="Times New Roman" w:cs="Times New Roman"/>
                <w:color w:val="auto"/>
                <w:highlight w:val="none"/>
                <w:lang w:eastAsia="zh-CN"/>
              </w:rPr>
              <w:t>。</w:t>
            </w:r>
          </w:p>
          <w:p w14:paraId="1274C6BA">
            <w:pPr>
              <w:widowControl/>
              <w:spacing w:line="240" w:lineRule="auto"/>
              <w:contextualSpacing w:val="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(2) 负责委托合同价格审核</w:t>
            </w:r>
            <w:r>
              <w:rPr>
                <w:rFonts w:hint="eastAsia" w:ascii="Times New Roman" w:hAnsi="Times New Roman" w:cs="Times New Roman"/>
                <w:color w:val="auto"/>
                <w:highlight w:val="none"/>
                <w:lang w:eastAsia="zh-CN"/>
              </w:rPr>
              <w:t>。</w:t>
            </w:r>
          </w:p>
          <w:p w14:paraId="319A8CC2">
            <w:pPr>
              <w:widowControl/>
              <w:spacing w:line="240" w:lineRule="auto"/>
              <w:contextualSpacing w:val="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(3) 参与设计方案论证会议、技术经济方案比选、变更论证等专题会，提出造价专业意见；督促落实各阶段、各专业工程造价限额设计量化指标</w:t>
            </w:r>
            <w:r>
              <w:rPr>
                <w:rFonts w:hint="eastAsia" w:ascii="Times New Roman" w:hAnsi="Times New Roman" w:cs="Times New Roman"/>
                <w:color w:val="auto"/>
                <w:highlight w:val="none"/>
                <w:lang w:eastAsia="zh-CN"/>
              </w:rPr>
              <w:t>。</w:t>
            </w:r>
          </w:p>
          <w:p w14:paraId="3E821BEB">
            <w:pPr>
              <w:widowControl/>
              <w:spacing w:line="240" w:lineRule="auto"/>
              <w:contextualSpacing w:val="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(4) 负责组织相关造价控制评审会议。视情况邀请高级经济顾问</w:t>
            </w:r>
            <w:r>
              <w:rPr>
                <w:rFonts w:hint="eastAsia" w:ascii="Times New Roman" w:hAnsi="Times New Roman" w:cs="Times New Roman"/>
                <w:color w:val="auto"/>
                <w:highlight w:val="none"/>
                <w:lang w:val="en-US" w:eastAsia="zh-CN"/>
              </w:rPr>
              <w:t>及</w:t>
            </w:r>
            <w:r>
              <w:rPr>
                <w:rFonts w:hint="eastAsia" w:ascii="Times New Roman" w:hAnsi="Times New Roman" w:eastAsia="宋体" w:cs="Times New Roman"/>
                <w:color w:val="auto"/>
                <w:highlight w:val="none"/>
              </w:rPr>
              <w:t>邀请相应的经济专家对造价问题进行咨询把关</w:t>
            </w:r>
            <w:r>
              <w:rPr>
                <w:rFonts w:hint="eastAsia" w:ascii="Times New Roman" w:hAnsi="Times New Roman" w:cs="Times New Roman"/>
                <w:color w:val="auto"/>
                <w:highlight w:val="none"/>
                <w:lang w:eastAsia="zh-CN"/>
              </w:rPr>
              <w:t>。</w:t>
            </w:r>
          </w:p>
          <w:p w14:paraId="1F724661">
            <w:pPr>
              <w:widowControl/>
              <w:spacing w:line="240" w:lineRule="auto"/>
              <w:contextualSpacing w:val="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(5) 配合招标人编制详细的工程成本预测和资金流量预测分析，以作为进度和成本控制的目标；随设计的深入</w:t>
            </w:r>
            <w:r>
              <w:rPr>
                <w:rFonts w:hint="eastAsia" w:ascii="Times New Roman" w:hAnsi="Times New Roman" w:eastAsia="宋体" w:cs="Times New Roman"/>
                <w:color w:val="auto"/>
                <w:highlight w:val="none"/>
                <w:lang w:eastAsia="zh-CN"/>
              </w:rPr>
              <w:t>根据甲方要求</w:t>
            </w:r>
            <w:r>
              <w:rPr>
                <w:rFonts w:hint="eastAsia" w:ascii="Times New Roman" w:hAnsi="Times New Roman" w:eastAsia="宋体" w:cs="Times New Roman"/>
                <w:color w:val="auto"/>
                <w:highlight w:val="none"/>
              </w:rPr>
              <w:t>定期</w:t>
            </w:r>
            <w:r>
              <w:rPr>
                <w:rFonts w:hint="eastAsia" w:ascii="Times New Roman" w:hAnsi="Times New Roman" w:eastAsia="宋体" w:cs="Times New Roman"/>
                <w:color w:val="auto"/>
                <w:highlight w:val="none"/>
                <w:lang w:val="en-US" w:eastAsia="zh-CN"/>
              </w:rPr>
              <w:t>一个月一次</w:t>
            </w:r>
            <w:r>
              <w:rPr>
                <w:rFonts w:hint="eastAsia" w:ascii="Times New Roman" w:hAnsi="Times New Roman" w:eastAsia="宋体" w:cs="Times New Roman"/>
                <w:color w:val="auto"/>
                <w:highlight w:val="none"/>
              </w:rPr>
              <w:t>分析工程成本、定期修正资金流量预测</w:t>
            </w:r>
            <w:r>
              <w:rPr>
                <w:rFonts w:hint="eastAsia" w:ascii="Times New Roman" w:hAnsi="Times New Roman" w:cs="Times New Roman"/>
                <w:color w:val="auto"/>
                <w:highlight w:val="none"/>
                <w:lang w:eastAsia="zh-CN"/>
              </w:rPr>
              <w:t>。</w:t>
            </w:r>
          </w:p>
          <w:p w14:paraId="1D988B13">
            <w:pPr>
              <w:widowControl/>
              <w:spacing w:line="240" w:lineRule="auto"/>
              <w:contextualSpacing w:val="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(6) 招标人安排的其他造价管理工作，如投资匡算、培训等</w:t>
            </w:r>
            <w:r>
              <w:rPr>
                <w:rFonts w:hint="eastAsia" w:ascii="Times New Roman" w:hAnsi="Times New Roman" w:cs="Times New Roman"/>
                <w:color w:val="auto"/>
                <w:highlight w:val="none"/>
                <w:lang w:eastAsia="zh-CN"/>
              </w:rPr>
              <w:t>。</w:t>
            </w:r>
          </w:p>
          <w:p w14:paraId="5B152EDF">
            <w:pPr>
              <w:widowControl/>
              <w:spacing w:line="240" w:lineRule="auto"/>
              <w:contextualSpacing w:val="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(7) 设计费、监理费和检测监测费等费用审核</w:t>
            </w:r>
            <w:r>
              <w:rPr>
                <w:rFonts w:hint="eastAsia" w:ascii="Times New Roman" w:hAnsi="Times New Roman" w:cs="Times New Roman"/>
                <w:color w:val="auto"/>
                <w:highlight w:val="none"/>
                <w:lang w:eastAsia="zh-CN"/>
              </w:rPr>
              <w:t>。</w:t>
            </w:r>
          </w:p>
          <w:p w14:paraId="3D11D4AE">
            <w:pPr>
              <w:widowControl/>
              <w:spacing w:line="240" w:lineRule="auto"/>
              <w:contextualSpacing w:val="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(8) 按要求配合项目审计工作</w:t>
            </w:r>
            <w:r>
              <w:rPr>
                <w:rFonts w:hint="eastAsia" w:ascii="Times New Roman" w:hAnsi="Times New Roman" w:cs="Times New Roman"/>
                <w:color w:val="auto"/>
                <w:highlight w:val="none"/>
                <w:lang w:eastAsia="zh-CN"/>
              </w:rPr>
              <w:t>。</w:t>
            </w:r>
          </w:p>
          <w:p w14:paraId="4A571492">
            <w:pPr>
              <w:widowControl/>
              <w:spacing w:line="240" w:lineRule="auto"/>
              <w:contextualSpacing w:val="0"/>
              <w:rPr>
                <w:rFonts w:hint="eastAsia" w:ascii="Times New Roman" w:hAnsi="Times New Roman" w:eastAsia="宋体" w:cs="Times New Roman"/>
                <w:color w:val="auto"/>
                <w:spacing w:val="7"/>
                <w:highlight w:val="none"/>
              </w:rPr>
            </w:pPr>
            <w:r>
              <w:rPr>
                <w:rFonts w:hint="eastAsia" w:ascii="Times New Roman" w:hAnsi="Times New Roman" w:eastAsia="宋体" w:cs="Times New Roman"/>
                <w:color w:val="auto"/>
                <w:highlight w:val="none"/>
              </w:rPr>
              <w:t xml:space="preserve">(9) </w:t>
            </w:r>
            <w:r>
              <w:rPr>
                <w:rFonts w:hint="eastAsia" w:ascii="Times New Roman" w:hAnsi="Times New Roman" w:eastAsia="宋体" w:cs="Times New Roman"/>
                <w:color w:val="auto"/>
                <w:spacing w:val="7"/>
                <w:highlight w:val="none"/>
              </w:rPr>
              <w:t>负责预算、结算与施工单位对数工作。</w:t>
            </w:r>
          </w:p>
          <w:p w14:paraId="2D5C0A92">
            <w:pPr>
              <w:widowControl/>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kern w:val="2"/>
                <w:sz w:val="21"/>
                <w:szCs w:val="22"/>
                <w:highlight w:val="none"/>
                <w:lang w:val="en-US" w:eastAsia="zh-CN" w:bidi="ar-SA"/>
              </w:rPr>
              <w:t xml:space="preserve">(10) </w:t>
            </w:r>
            <w:r>
              <w:rPr>
                <w:rFonts w:hint="eastAsia" w:ascii="Times New Roman" w:hAnsi="Times New Roman" w:eastAsia="宋体" w:cs="Times New Roman"/>
                <w:color w:val="auto"/>
                <w:highlight w:val="none"/>
              </w:rPr>
              <w:t>提供主要设备及原材料清单。</w:t>
            </w:r>
          </w:p>
          <w:p w14:paraId="40A8E3EB">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r>
              <w:rPr>
                <w:rFonts w:hint="eastAsia" w:ascii="Times New Roman" w:hAnsi="Times New Roman" w:cs="Times New Roman"/>
                <w:color w:val="auto"/>
                <w:highlight w:val="none"/>
                <w:lang w:val="en-US" w:eastAsia="zh-CN"/>
              </w:rPr>
              <w:t>1</w:t>
            </w:r>
            <w:r>
              <w:rPr>
                <w:rFonts w:hint="eastAsia" w:ascii="Times New Roman" w:hAnsi="Times New Roman" w:eastAsia="宋体" w:cs="Times New Roman"/>
                <w:color w:val="auto"/>
                <w:highlight w:val="none"/>
              </w:rPr>
              <w:t xml:space="preserve">) </w:t>
            </w:r>
            <w:r>
              <w:rPr>
                <w:rFonts w:hint="eastAsia" w:ascii="Times New Roman" w:hAnsi="Times New Roman" w:cs="Times New Roman"/>
                <w:color w:val="auto"/>
                <w:highlight w:val="none"/>
                <w:lang w:val="en-US" w:eastAsia="zh-CN"/>
              </w:rPr>
              <w:t>按照招标人内部造价管理相关文件进行项目全过程成本控制</w:t>
            </w:r>
            <w:r>
              <w:rPr>
                <w:rFonts w:hint="eastAsia" w:ascii="Times New Roman" w:hAnsi="Times New Roman" w:eastAsia="宋体" w:cs="Times New Roman"/>
                <w:color w:val="auto"/>
                <w:highlight w:val="none"/>
              </w:rPr>
              <w:t>。</w:t>
            </w:r>
          </w:p>
          <w:p w14:paraId="46E1C4F5">
            <w:pP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12</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项目总投资范围内的工程费用、工程建设其他费用（二类费）、预备费等招标控制价编制、概预算费用审核、进度款审核、结算审核等工作。</w:t>
            </w:r>
          </w:p>
        </w:tc>
      </w:tr>
    </w:tbl>
    <w:p w14:paraId="24B64AC6">
      <w:pPr>
        <w:spacing w:line="68" w:lineRule="exact"/>
      </w:pPr>
    </w:p>
    <w:p w14:paraId="658DB828">
      <w:pPr>
        <w:pStyle w:val="3"/>
        <w:spacing w:before="122" w:line="362" w:lineRule="auto"/>
        <w:ind w:right="200" w:firstLine="472" w:firstLineChars="200"/>
        <w:rPr>
          <w:rFonts w:hint="eastAsia"/>
          <w:spacing w:val="-2"/>
          <w:lang w:val="en-US" w:eastAsia="zh-CN"/>
        </w:rPr>
      </w:pPr>
      <w:r>
        <w:rPr>
          <w:rFonts w:hint="eastAsia"/>
          <w:spacing w:val="-2"/>
          <w:lang w:val="en-US" w:eastAsia="zh-CN"/>
        </w:rPr>
        <w:t>2.2.3.最高投标限价：</w:t>
      </w:r>
      <w:r>
        <w:rPr>
          <w:rFonts w:hint="eastAsia"/>
          <w:spacing w:val="-2"/>
          <w:u w:val="single"/>
          <w:lang w:val="en-US" w:eastAsia="zh-CN"/>
        </w:rPr>
        <w:t>2570405.52</w:t>
      </w:r>
      <w:r>
        <w:rPr>
          <w:rFonts w:hint="eastAsia"/>
          <w:spacing w:val="-2"/>
          <w:lang w:val="en-US" w:eastAsia="zh-CN"/>
        </w:rPr>
        <w:t>元。</w:t>
      </w:r>
    </w:p>
    <w:p w14:paraId="438A6F25">
      <w:pPr>
        <w:pStyle w:val="3"/>
        <w:spacing w:before="122" w:line="362" w:lineRule="auto"/>
        <w:ind w:right="200" w:firstLine="472" w:firstLineChars="200"/>
        <w:rPr>
          <w:rFonts w:hint="eastAsia" w:eastAsia="宋体"/>
          <w:u w:val="single" w:color="auto"/>
          <w:lang w:val="en-US" w:eastAsia="zh-CN"/>
        </w:rPr>
      </w:pPr>
      <w:r>
        <w:rPr>
          <w:spacing w:val="-2"/>
        </w:rPr>
        <w:t>2.2.4</w:t>
      </w:r>
      <w:r>
        <w:rPr>
          <w:spacing w:val="-37"/>
        </w:rPr>
        <w:t xml:space="preserve"> </w:t>
      </w:r>
      <w:r>
        <w:rPr>
          <w:spacing w:val="-2"/>
        </w:rPr>
        <w:t>服务期限：</w:t>
      </w:r>
      <w:r>
        <w:rPr>
          <w:spacing w:val="-2"/>
          <w:u w:val="single" w:color="auto"/>
        </w:rPr>
        <w:t>自收到招标人通知开始之日起至合同约定造价咨询服务内</w:t>
      </w:r>
      <w:r>
        <w:rPr>
          <w:spacing w:val="1"/>
          <w:u w:val="single" w:color="auto"/>
        </w:rPr>
        <w:t>容全部完成止。招标人根据实际情况，有权</w:t>
      </w:r>
      <w:r>
        <w:rPr>
          <w:u w:val="single" w:color="auto"/>
        </w:rPr>
        <w:t>对本项目服务期限进行适当调整</w:t>
      </w:r>
      <w:r>
        <w:rPr>
          <w:rFonts w:hint="eastAsia"/>
          <w:u w:val="single" w:color="auto"/>
          <w:lang w:eastAsia="zh-CN"/>
        </w:rPr>
        <w:t>。</w:t>
      </w:r>
    </w:p>
    <w:p w14:paraId="090BA1C7">
      <w:pPr>
        <w:pStyle w:val="15"/>
        <w:widowControl w:val="0"/>
        <w:tabs>
          <w:tab w:val="left" w:pos="642"/>
        </w:tabs>
        <w:kinsoku/>
        <w:autoSpaceDE/>
        <w:autoSpaceDN/>
        <w:adjustRightInd/>
        <w:snapToGrid/>
        <w:spacing w:line="360" w:lineRule="auto"/>
        <w:ind w:left="0" w:leftChars="0"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3.投标人资格要求</w:t>
      </w:r>
    </w:p>
    <w:p w14:paraId="097665A5">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3.1 投标人均具有独立法人资格，持有工商行政管理部门核发的法人营业执照或事业单位登记管理部门核发的事业单位法人证书，按国家法律经营。</w:t>
      </w:r>
    </w:p>
    <w:p w14:paraId="5516CAB9">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注：香港企业参加投标的，须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14:paraId="3DBEDAC1">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3.2 投标人拟派项目负责人须</w:t>
      </w:r>
      <w:r>
        <w:rPr>
          <w:rFonts w:hint="eastAsia" w:ascii="宋体" w:hAnsi="宋体" w:eastAsia="宋体" w:cs="宋体"/>
          <w:b w:val="0"/>
          <w:bCs w:val="0"/>
          <w:snapToGrid/>
          <w:color w:val="auto"/>
          <w:kern w:val="2"/>
          <w:sz w:val="24"/>
          <w:szCs w:val="24"/>
          <w:highlight w:val="none"/>
          <w:u w:val="single"/>
          <w:lang w:val="en-US" w:eastAsia="zh-CN"/>
        </w:rPr>
        <w:t>具备有效的注册造价工程师注册证，或注册一级造价工程师注册证（土木建筑工程专业或安装工程专业），且在本单位注册。若拟委派的项目负责人为香港专业人士，则需已在广东省住房和城乡建设主管部门备案且备案的业务范围满足本项目招标文件要求。</w:t>
      </w:r>
      <w:r>
        <w:rPr>
          <w:rFonts w:hint="eastAsia" w:ascii="宋体" w:hAnsi="宋体" w:eastAsia="宋体" w:cs="宋体"/>
          <w:b w:val="0"/>
          <w:bCs w:val="0"/>
          <w:snapToGrid/>
          <w:color w:val="auto"/>
          <w:kern w:val="2"/>
          <w:sz w:val="24"/>
          <w:szCs w:val="24"/>
          <w:highlight w:val="none"/>
          <w:lang w:val="en-US" w:eastAsia="zh-CN"/>
        </w:rPr>
        <w:t>（香港专业人士的备案业务范围依据《广东省住房和城乡建设厅关于印发香港工程建设咨询企业和专业人士在粤港澳大湾区内地城市开业执业试点管理暂行办法的通知》（粤建规范〔2020〕1号）确定。）</w:t>
      </w:r>
    </w:p>
    <w:p w14:paraId="4A957318">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注：有效的注册造价工程师指根据原人事部、原建设部发布的《造价工程师执业资格制度暂行规定》（人发〔1996〕77 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7CF2C533">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3.3 投标人自2022年1月1日至今承接过类似项目业绩（类似项目是指工程总投资额4亿元（含）以上的房屋建筑工程全过程造价咨询服务项目）；</w:t>
      </w:r>
    </w:p>
    <w:p w14:paraId="3592E5FF">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备注：①“全过程造价咨询服务”指造价咨询服务内容至少包括但不限于以下阶段：招标阶段（招标工程量清单或招标控制价）、施工阶段、结算阶段；服务内容以合同列明工作内容为准。</w:t>
      </w:r>
    </w:p>
    <w:p w14:paraId="6227C38C">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②业绩证明材料需提供咨询合同、中标通知书（如有），提供的业绩证明材料需能清晰反映投资规模等有关特征和必要信息，否则还需提供咨询成果证明文件或委托人证明。咨询成果文件可以是服务内容中一项或多项成果文件，需提供经委托人确认的咨询报告或定案表或委托人出具的相关履约情况证明文件等。</w:t>
      </w:r>
    </w:p>
    <w:p w14:paraId="42445154">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③业绩时间及工程总投资额均以造价咨询合同为准；如造价咨询合同没有列明工程总投资额，则工程总投资额以咨询成果为准。</w:t>
      </w:r>
    </w:p>
    <w:p w14:paraId="479633EE">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④同一咨询合同如包含不同标段的，只作一项计分。</w:t>
      </w:r>
    </w:p>
    <w:p w14:paraId="2FCACFFD">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⑤造价咨询合同的委托人必须是项目的建设方或政府部门，建设方可以为建设项目的投资人或项目建设管理单位，即造价咨询合同所对应工程施工合同的发包方。</w:t>
      </w:r>
    </w:p>
    <w:p w14:paraId="4AB20DCD">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3.4本次招标不接受联合体投标。</w:t>
      </w:r>
    </w:p>
    <w:p w14:paraId="65A70808">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3.5其他资格要求：</w:t>
      </w:r>
    </w:p>
    <w:p w14:paraId="127A15C1">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①投标人已按规定格式签名盖章《投标人声明》（格式见招标公告附件一）；</w:t>
      </w:r>
    </w:p>
    <w:p w14:paraId="351FBA11">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②投标登记前，投标人须已在广州市住房和城乡建设局建立了企业信用档案，拟委派的项目负责人为本企业信用档案在册人员。（提供网页截图）（信用档案办理详见《广州市住建行业信用管理平台工程造价咨询企业信息录入指引》</w:t>
      </w:r>
    </w:p>
    <w:p w14:paraId="37B70B8D">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http://zfcj.gz.gov.cn/zwgk/zsdwxxgkzl/gzsjzyglfwzx/bszy/content/post_8073925.html）；</w:t>
      </w:r>
    </w:p>
    <w:p w14:paraId="12D997F1">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③投标人参加投标的意思表达清楚，投标人代表被授权有效；</w:t>
      </w:r>
    </w:p>
    <w:p w14:paraId="54AB7DBC">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④投标人未被列入拖欠农民工工资失信联合惩戒对象名单（投标人无需提供资料，按投标截止时间交易系统比对的结果进行评审）。</w:t>
      </w:r>
    </w:p>
    <w:p w14:paraId="562FA39D">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注：未在招标公告第3条单列的资审合格条件，不作为资审不合格的依据。</w:t>
      </w:r>
    </w:p>
    <w:p w14:paraId="4F6534A8">
      <w:pPr>
        <w:pStyle w:val="15"/>
        <w:widowControl w:val="0"/>
        <w:tabs>
          <w:tab w:val="left" w:pos="642"/>
        </w:tabs>
        <w:kinsoku/>
        <w:autoSpaceDE/>
        <w:autoSpaceDN/>
        <w:adjustRightInd/>
        <w:snapToGrid/>
        <w:spacing w:line="360" w:lineRule="auto"/>
        <w:ind w:left="0" w:leftChars="0"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4.招标文件的获取</w:t>
      </w:r>
    </w:p>
    <w:p w14:paraId="32015F64">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4.1凡有意参加投标者，请于</w:t>
      </w:r>
      <w:r>
        <w:rPr>
          <w:rFonts w:hint="eastAsia" w:ascii="宋体" w:hAnsi="宋体" w:eastAsia="宋体" w:cs="宋体"/>
          <w:b w:val="0"/>
          <w:bCs w:val="0"/>
          <w:snapToGrid/>
          <w:color w:val="auto"/>
          <w:kern w:val="2"/>
          <w:sz w:val="24"/>
          <w:szCs w:val="24"/>
          <w:highlight w:val="none"/>
          <w:u w:val="single"/>
          <w:lang w:val="en-US" w:eastAsia="zh-CN"/>
        </w:rPr>
        <w:t>2025</w:t>
      </w:r>
      <w:r>
        <w:rPr>
          <w:rFonts w:hint="eastAsia" w:ascii="宋体" w:hAnsi="宋体" w:eastAsia="宋体" w:cs="宋体"/>
          <w:b w:val="0"/>
          <w:bCs w:val="0"/>
          <w:snapToGrid/>
          <w:color w:val="auto"/>
          <w:kern w:val="2"/>
          <w:sz w:val="24"/>
          <w:szCs w:val="24"/>
          <w:highlight w:val="none"/>
          <w:lang w:val="en-US" w:eastAsia="zh-CN"/>
        </w:rPr>
        <w:t>年</w:t>
      </w:r>
      <w:r>
        <w:rPr>
          <w:rFonts w:hint="eastAsia" w:ascii="宋体" w:hAnsi="宋体" w:eastAsia="宋体" w:cs="宋体"/>
          <w:b w:val="0"/>
          <w:bCs w:val="0"/>
          <w:snapToGrid/>
          <w:color w:val="auto"/>
          <w:kern w:val="2"/>
          <w:sz w:val="24"/>
          <w:szCs w:val="24"/>
          <w:highlight w:val="none"/>
          <w:u w:val="single"/>
          <w:lang w:val="en-US" w:eastAsia="zh-CN"/>
        </w:rPr>
        <w:t xml:space="preserve">  </w:t>
      </w:r>
      <w:r>
        <w:rPr>
          <w:rFonts w:hint="eastAsia" w:ascii="宋体" w:hAnsi="宋体" w:eastAsia="宋体" w:cs="宋体"/>
          <w:b w:val="0"/>
          <w:bCs w:val="0"/>
          <w:snapToGrid/>
          <w:color w:val="auto"/>
          <w:kern w:val="2"/>
          <w:sz w:val="24"/>
          <w:szCs w:val="24"/>
          <w:highlight w:val="none"/>
          <w:lang w:val="en-US" w:eastAsia="zh-CN"/>
        </w:rPr>
        <w:t>月</w:t>
      </w:r>
      <w:r>
        <w:rPr>
          <w:rFonts w:hint="eastAsia" w:ascii="宋体" w:hAnsi="宋体" w:eastAsia="宋体" w:cs="宋体"/>
          <w:b w:val="0"/>
          <w:bCs w:val="0"/>
          <w:snapToGrid/>
          <w:color w:val="auto"/>
          <w:kern w:val="2"/>
          <w:sz w:val="24"/>
          <w:szCs w:val="24"/>
          <w:highlight w:val="none"/>
          <w:u w:val="single"/>
          <w:lang w:val="en-US" w:eastAsia="zh-CN"/>
        </w:rPr>
        <w:t xml:space="preserve">  </w:t>
      </w:r>
      <w:r>
        <w:rPr>
          <w:rFonts w:hint="eastAsia" w:ascii="宋体" w:hAnsi="宋体" w:eastAsia="宋体" w:cs="宋体"/>
          <w:b w:val="0"/>
          <w:bCs w:val="0"/>
          <w:snapToGrid/>
          <w:color w:val="auto"/>
          <w:kern w:val="2"/>
          <w:sz w:val="24"/>
          <w:szCs w:val="24"/>
          <w:highlight w:val="none"/>
          <w:lang w:val="en-US" w:eastAsia="zh-CN"/>
        </w:rPr>
        <w:t>日</w:t>
      </w:r>
      <w:r>
        <w:rPr>
          <w:rFonts w:hint="eastAsia" w:ascii="宋体" w:hAnsi="宋体" w:eastAsia="宋体" w:cs="宋体"/>
          <w:b w:val="0"/>
          <w:bCs w:val="0"/>
          <w:snapToGrid/>
          <w:color w:val="auto"/>
          <w:kern w:val="2"/>
          <w:sz w:val="24"/>
          <w:szCs w:val="24"/>
          <w:highlight w:val="none"/>
          <w:u w:val="single"/>
          <w:lang w:val="en-US" w:eastAsia="zh-CN"/>
        </w:rPr>
        <w:t xml:space="preserve">  </w:t>
      </w:r>
      <w:r>
        <w:rPr>
          <w:rFonts w:hint="eastAsia" w:ascii="宋体" w:hAnsi="宋体" w:eastAsia="宋体" w:cs="宋体"/>
          <w:b w:val="0"/>
          <w:bCs w:val="0"/>
          <w:snapToGrid/>
          <w:color w:val="auto"/>
          <w:kern w:val="2"/>
          <w:sz w:val="24"/>
          <w:szCs w:val="24"/>
          <w:highlight w:val="none"/>
          <w:lang w:val="en-US" w:eastAsia="zh-CN"/>
        </w:rPr>
        <w:t>时</w:t>
      </w:r>
      <w:r>
        <w:rPr>
          <w:rFonts w:hint="eastAsia" w:ascii="宋体" w:hAnsi="宋体" w:eastAsia="宋体" w:cs="宋体"/>
          <w:b w:val="0"/>
          <w:bCs w:val="0"/>
          <w:snapToGrid/>
          <w:color w:val="auto"/>
          <w:kern w:val="2"/>
          <w:sz w:val="24"/>
          <w:szCs w:val="24"/>
          <w:highlight w:val="none"/>
          <w:u w:val="single"/>
          <w:lang w:val="en-US" w:eastAsia="zh-CN"/>
        </w:rPr>
        <w:t xml:space="preserve">  </w:t>
      </w:r>
      <w:r>
        <w:rPr>
          <w:rFonts w:hint="eastAsia" w:ascii="宋体" w:hAnsi="宋体" w:eastAsia="宋体" w:cs="宋体"/>
          <w:b w:val="0"/>
          <w:bCs w:val="0"/>
          <w:snapToGrid/>
          <w:color w:val="auto"/>
          <w:kern w:val="2"/>
          <w:sz w:val="24"/>
          <w:szCs w:val="24"/>
          <w:highlight w:val="none"/>
          <w:lang w:val="en-US" w:eastAsia="zh-CN"/>
        </w:rPr>
        <w:t>分至</w:t>
      </w:r>
      <w:r>
        <w:rPr>
          <w:rFonts w:hint="eastAsia" w:ascii="宋体" w:hAnsi="宋体" w:eastAsia="宋体" w:cs="宋体"/>
          <w:b w:val="0"/>
          <w:bCs w:val="0"/>
          <w:snapToGrid/>
          <w:color w:val="auto"/>
          <w:kern w:val="2"/>
          <w:sz w:val="24"/>
          <w:szCs w:val="24"/>
          <w:highlight w:val="none"/>
          <w:u w:val="single"/>
          <w:lang w:val="en-US" w:eastAsia="zh-CN"/>
        </w:rPr>
        <w:t>2025</w:t>
      </w:r>
      <w:r>
        <w:rPr>
          <w:rFonts w:hint="eastAsia" w:ascii="宋体" w:hAnsi="宋体" w:eastAsia="宋体" w:cs="宋体"/>
          <w:b w:val="0"/>
          <w:bCs w:val="0"/>
          <w:snapToGrid/>
          <w:color w:val="auto"/>
          <w:kern w:val="2"/>
          <w:sz w:val="24"/>
          <w:szCs w:val="24"/>
          <w:highlight w:val="none"/>
          <w:lang w:val="en-US" w:eastAsia="zh-CN"/>
        </w:rPr>
        <w:t>年</w:t>
      </w:r>
      <w:r>
        <w:rPr>
          <w:rFonts w:hint="eastAsia" w:ascii="宋体" w:hAnsi="宋体" w:eastAsia="宋体" w:cs="宋体"/>
          <w:b w:val="0"/>
          <w:bCs w:val="0"/>
          <w:snapToGrid/>
          <w:color w:val="auto"/>
          <w:kern w:val="2"/>
          <w:sz w:val="24"/>
          <w:szCs w:val="24"/>
          <w:highlight w:val="none"/>
          <w:u w:val="single"/>
          <w:lang w:val="en-US" w:eastAsia="zh-CN"/>
        </w:rPr>
        <w:t xml:space="preserve">  </w:t>
      </w:r>
      <w:r>
        <w:rPr>
          <w:rFonts w:hint="eastAsia" w:ascii="宋体" w:hAnsi="宋体" w:eastAsia="宋体" w:cs="宋体"/>
          <w:b w:val="0"/>
          <w:bCs w:val="0"/>
          <w:snapToGrid/>
          <w:color w:val="auto"/>
          <w:kern w:val="2"/>
          <w:sz w:val="24"/>
          <w:szCs w:val="24"/>
          <w:highlight w:val="none"/>
          <w:lang w:val="en-US" w:eastAsia="zh-CN"/>
        </w:rPr>
        <w:t>月  日</w:t>
      </w:r>
      <w:r>
        <w:rPr>
          <w:rFonts w:hint="eastAsia" w:ascii="宋体" w:hAnsi="宋体" w:eastAsia="宋体" w:cs="宋体"/>
          <w:b w:val="0"/>
          <w:bCs w:val="0"/>
          <w:snapToGrid/>
          <w:color w:val="auto"/>
          <w:kern w:val="2"/>
          <w:sz w:val="24"/>
          <w:szCs w:val="24"/>
          <w:highlight w:val="none"/>
          <w:u w:val="single"/>
          <w:lang w:val="en-US" w:eastAsia="zh-CN"/>
        </w:rPr>
        <w:t xml:space="preserve">   </w:t>
      </w:r>
      <w:r>
        <w:rPr>
          <w:rFonts w:hint="eastAsia" w:ascii="宋体" w:hAnsi="宋体" w:eastAsia="宋体" w:cs="宋体"/>
          <w:b w:val="0"/>
          <w:bCs w:val="0"/>
          <w:snapToGrid/>
          <w:color w:val="auto"/>
          <w:kern w:val="2"/>
          <w:sz w:val="24"/>
          <w:szCs w:val="24"/>
          <w:highlight w:val="none"/>
          <w:lang w:val="en-US" w:eastAsia="zh-CN"/>
        </w:rPr>
        <w:t>时</w:t>
      </w:r>
      <w:r>
        <w:rPr>
          <w:rFonts w:hint="eastAsia" w:ascii="宋体" w:hAnsi="宋体" w:eastAsia="宋体" w:cs="宋体"/>
          <w:b w:val="0"/>
          <w:bCs w:val="0"/>
          <w:snapToGrid/>
          <w:color w:val="auto"/>
          <w:kern w:val="2"/>
          <w:sz w:val="24"/>
          <w:szCs w:val="24"/>
          <w:highlight w:val="none"/>
          <w:u w:val="single"/>
          <w:lang w:val="en-US" w:eastAsia="zh-CN"/>
        </w:rPr>
        <w:t xml:space="preserve">   </w:t>
      </w:r>
      <w:r>
        <w:rPr>
          <w:rFonts w:hint="eastAsia" w:ascii="宋体" w:hAnsi="宋体" w:eastAsia="宋体" w:cs="宋体"/>
          <w:b w:val="0"/>
          <w:bCs w:val="0"/>
          <w:snapToGrid/>
          <w:color w:val="auto"/>
          <w:kern w:val="2"/>
          <w:sz w:val="24"/>
          <w:szCs w:val="24"/>
          <w:highlight w:val="none"/>
          <w:lang w:val="en-US" w:eastAsia="zh-CN"/>
        </w:rPr>
        <w:t>分(北京时间，下同)，登录广州交易集团有限公司（广州公共资源交易中心）网（网址：http://www.gzggzy.cn）下载电子招标文件。</w:t>
      </w:r>
    </w:p>
    <w:p w14:paraId="14F2F782">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4.2本项目设立投标登记环节，采取（网上投标登记）方式进行投标登记。</w:t>
      </w:r>
    </w:p>
    <w:p w14:paraId="01E0AAFE">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4.2.1网上投标登记时间：</w:t>
      </w:r>
      <w:r>
        <w:rPr>
          <w:rFonts w:hint="eastAsia" w:ascii="宋体" w:hAnsi="宋体" w:eastAsia="宋体" w:cs="宋体"/>
          <w:b w:val="0"/>
          <w:bCs w:val="0"/>
          <w:snapToGrid/>
          <w:color w:val="auto"/>
          <w:kern w:val="2"/>
          <w:sz w:val="24"/>
          <w:szCs w:val="24"/>
          <w:highlight w:val="none"/>
          <w:u w:val="single"/>
          <w:lang w:val="en-US" w:eastAsia="zh-CN"/>
        </w:rPr>
        <w:t>2025</w:t>
      </w:r>
      <w:r>
        <w:rPr>
          <w:rFonts w:hint="eastAsia" w:ascii="宋体" w:hAnsi="宋体" w:eastAsia="宋体" w:cs="宋体"/>
          <w:b w:val="0"/>
          <w:bCs w:val="0"/>
          <w:snapToGrid/>
          <w:color w:val="auto"/>
          <w:kern w:val="2"/>
          <w:sz w:val="24"/>
          <w:szCs w:val="24"/>
          <w:highlight w:val="none"/>
          <w:lang w:val="en-US" w:eastAsia="zh-CN"/>
        </w:rPr>
        <w:t>年</w:t>
      </w:r>
      <w:r>
        <w:rPr>
          <w:rFonts w:hint="eastAsia" w:ascii="宋体" w:hAnsi="宋体" w:eastAsia="宋体" w:cs="宋体"/>
          <w:b w:val="0"/>
          <w:bCs w:val="0"/>
          <w:snapToGrid/>
          <w:color w:val="auto"/>
          <w:kern w:val="2"/>
          <w:sz w:val="24"/>
          <w:szCs w:val="24"/>
          <w:highlight w:val="none"/>
          <w:u w:val="single"/>
          <w:lang w:val="en-US" w:eastAsia="zh-CN"/>
        </w:rPr>
        <w:t xml:space="preserve">  </w:t>
      </w:r>
      <w:r>
        <w:rPr>
          <w:rFonts w:hint="eastAsia" w:ascii="宋体" w:hAnsi="宋体" w:eastAsia="宋体" w:cs="宋体"/>
          <w:b w:val="0"/>
          <w:bCs w:val="0"/>
          <w:snapToGrid/>
          <w:color w:val="auto"/>
          <w:kern w:val="2"/>
          <w:sz w:val="24"/>
          <w:szCs w:val="24"/>
          <w:highlight w:val="none"/>
          <w:lang w:val="en-US" w:eastAsia="zh-CN"/>
        </w:rPr>
        <w:t>月</w:t>
      </w:r>
      <w:r>
        <w:rPr>
          <w:rFonts w:hint="eastAsia" w:ascii="宋体" w:hAnsi="宋体" w:eastAsia="宋体" w:cs="宋体"/>
          <w:b w:val="0"/>
          <w:bCs w:val="0"/>
          <w:snapToGrid/>
          <w:color w:val="auto"/>
          <w:kern w:val="2"/>
          <w:sz w:val="24"/>
          <w:szCs w:val="24"/>
          <w:highlight w:val="none"/>
          <w:u w:val="single"/>
          <w:lang w:val="en-US" w:eastAsia="zh-CN"/>
        </w:rPr>
        <w:t xml:space="preserve">  </w:t>
      </w:r>
      <w:r>
        <w:rPr>
          <w:rFonts w:hint="eastAsia" w:ascii="宋体" w:hAnsi="宋体" w:eastAsia="宋体" w:cs="宋体"/>
          <w:b w:val="0"/>
          <w:bCs w:val="0"/>
          <w:snapToGrid/>
          <w:color w:val="auto"/>
          <w:kern w:val="2"/>
          <w:sz w:val="24"/>
          <w:szCs w:val="24"/>
          <w:highlight w:val="none"/>
          <w:lang w:val="en-US" w:eastAsia="zh-CN"/>
        </w:rPr>
        <w:t>日</w:t>
      </w:r>
      <w:r>
        <w:rPr>
          <w:rFonts w:hint="eastAsia" w:ascii="宋体" w:hAnsi="宋体" w:eastAsia="宋体" w:cs="宋体"/>
          <w:b w:val="0"/>
          <w:bCs w:val="0"/>
          <w:snapToGrid/>
          <w:color w:val="auto"/>
          <w:kern w:val="2"/>
          <w:sz w:val="24"/>
          <w:szCs w:val="24"/>
          <w:highlight w:val="none"/>
          <w:u w:val="single"/>
          <w:lang w:val="en-US" w:eastAsia="zh-CN"/>
        </w:rPr>
        <w:t xml:space="preserve">  </w:t>
      </w:r>
      <w:r>
        <w:rPr>
          <w:rFonts w:hint="eastAsia" w:ascii="宋体" w:hAnsi="宋体" w:eastAsia="宋体" w:cs="宋体"/>
          <w:b w:val="0"/>
          <w:bCs w:val="0"/>
          <w:snapToGrid/>
          <w:color w:val="auto"/>
          <w:kern w:val="2"/>
          <w:sz w:val="24"/>
          <w:szCs w:val="24"/>
          <w:highlight w:val="none"/>
          <w:lang w:val="en-US" w:eastAsia="zh-CN"/>
        </w:rPr>
        <w:t>时</w:t>
      </w:r>
      <w:r>
        <w:rPr>
          <w:rFonts w:hint="eastAsia" w:ascii="宋体" w:hAnsi="宋体" w:eastAsia="宋体" w:cs="宋体"/>
          <w:b w:val="0"/>
          <w:bCs w:val="0"/>
          <w:snapToGrid/>
          <w:color w:val="auto"/>
          <w:kern w:val="2"/>
          <w:sz w:val="24"/>
          <w:szCs w:val="24"/>
          <w:highlight w:val="none"/>
          <w:u w:val="single"/>
          <w:lang w:val="en-US" w:eastAsia="zh-CN"/>
        </w:rPr>
        <w:t xml:space="preserve">  </w:t>
      </w:r>
      <w:r>
        <w:rPr>
          <w:rFonts w:hint="eastAsia" w:ascii="宋体" w:hAnsi="宋体" w:eastAsia="宋体" w:cs="宋体"/>
          <w:b w:val="0"/>
          <w:bCs w:val="0"/>
          <w:snapToGrid/>
          <w:color w:val="auto"/>
          <w:kern w:val="2"/>
          <w:sz w:val="24"/>
          <w:szCs w:val="24"/>
          <w:highlight w:val="none"/>
          <w:lang w:val="en-US" w:eastAsia="zh-CN"/>
        </w:rPr>
        <w:t>分至</w:t>
      </w:r>
      <w:r>
        <w:rPr>
          <w:rFonts w:hint="eastAsia" w:ascii="宋体" w:hAnsi="宋体" w:eastAsia="宋体" w:cs="宋体"/>
          <w:b w:val="0"/>
          <w:bCs w:val="0"/>
          <w:snapToGrid/>
          <w:color w:val="auto"/>
          <w:kern w:val="2"/>
          <w:sz w:val="24"/>
          <w:szCs w:val="24"/>
          <w:highlight w:val="none"/>
          <w:u w:val="single"/>
          <w:lang w:val="en-US" w:eastAsia="zh-CN"/>
        </w:rPr>
        <w:t>2025</w:t>
      </w:r>
      <w:r>
        <w:rPr>
          <w:rFonts w:hint="eastAsia" w:ascii="宋体" w:hAnsi="宋体" w:eastAsia="宋体" w:cs="宋体"/>
          <w:b w:val="0"/>
          <w:bCs w:val="0"/>
          <w:snapToGrid/>
          <w:color w:val="auto"/>
          <w:kern w:val="2"/>
          <w:sz w:val="24"/>
          <w:szCs w:val="24"/>
          <w:highlight w:val="none"/>
          <w:lang w:val="en-US" w:eastAsia="zh-CN"/>
        </w:rPr>
        <w:t>年</w:t>
      </w:r>
      <w:r>
        <w:rPr>
          <w:rFonts w:hint="eastAsia" w:ascii="宋体" w:hAnsi="宋体" w:eastAsia="宋体" w:cs="宋体"/>
          <w:b w:val="0"/>
          <w:bCs w:val="0"/>
          <w:snapToGrid/>
          <w:color w:val="auto"/>
          <w:kern w:val="2"/>
          <w:sz w:val="24"/>
          <w:szCs w:val="24"/>
          <w:highlight w:val="none"/>
          <w:u w:val="single"/>
          <w:lang w:val="en-US" w:eastAsia="zh-CN"/>
        </w:rPr>
        <w:t xml:space="preserve">  </w:t>
      </w:r>
      <w:r>
        <w:rPr>
          <w:rFonts w:hint="eastAsia" w:ascii="宋体" w:hAnsi="宋体" w:eastAsia="宋体" w:cs="宋体"/>
          <w:b w:val="0"/>
          <w:bCs w:val="0"/>
          <w:snapToGrid/>
          <w:color w:val="auto"/>
          <w:kern w:val="2"/>
          <w:sz w:val="24"/>
          <w:szCs w:val="24"/>
          <w:highlight w:val="none"/>
          <w:lang w:val="en-US" w:eastAsia="zh-CN"/>
        </w:rPr>
        <w:t>月</w:t>
      </w:r>
      <w:r>
        <w:rPr>
          <w:rFonts w:hint="eastAsia" w:ascii="宋体" w:hAnsi="宋体" w:eastAsia="宋体" w:cs="宋体"/>
          <w:b w:val="0"/>
          <w:bCs w:val="0"/>
          <w:snapToGrid/>
          <w:color w:val="auto"/>
          <w:kern w:val="2"/>
          <w:sz w:val="24"/>
          <w:szCs w:val="24"/>
          <w:highlight w:val="none"/>
          <w:u w:val="single"/>
          <w:lang w:val="en-US" w:eastAsia="zh-CN"/>
        </w:rPr>
        <w:t xml:space="preserve">  </w:t>
      </w:r>
      <w:r>
        <w:rPr>
          <w:rFonts w:hint="eastAsia" w:ascii="宋体" w:hAnsi="宋体" w:eastAsia="宋体" w:cs="宋体"/>
          <w:b w:val="0"/>
          <w:bCs w:val="0"/>
          <w:snapToGrid/>
          <w:color w:val="auto"/>
          <w:kern w:val="2"/>
          <w:sz w:val="24"/>
          <w:szCs w:val="24"/>
          <w:highlight w:val="none"/>
          <w:lang w:val="en-US" w:eastAsia="zh-CN"/>
        </w:rPr>
        <w:t>日  时</w:t>
      </w:r>
      <w:r>
        <w:rPr>
          <w:rFonts w:hint="eastAsia" w:ascii="宋体" w:hAnsi="宋体" w:eastAsia="宋体" w:cs="宋体"/>
          <w:b w:val="0"/>
          <w:bCs w:val="0"/>
          <w:snapToGrid/>
          <w:color w:val="auto"/>
          <w:kern w:val="2"/>
          <w:sz w:val="24"/>
          <w:szCs w:val="24"/>
          <w:highlight w:val="none"/>
          <w:u w:val="single"/>
          <w:lang w:val="en-US" w:eastAsia="zh-CN"/>
        </w:rPr>
        <w:t xml:space="preserve">  </w:t>
      </w:r>
      <w:r>
        <w:rPr>
          <w:rFonts w:hint="eastAsia" w:ascii="宋体" w:hAnsi="宋体" w:eastAsia="宋体" w:cs="宋体"/>
          <w:b w:val="0"/>
          <w:bCs w:val="0"/>
          <w:snapToGrid/>
          <w:color w:val="auto"/>
          <w:kern w:val="2"/>
          <w:sz w:val="24"/>
          <w:szCs w:val="24"/>
          <w:highlight w:val="none"/>
          <w:lang w:val="en-US" w:eastAsia="zh-CN"/>
        </w:rPr>
        <w:t>分。</w:t>
      </w:r>
    </w:p>
    <w:p w14:paraId="1064D1AC">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4.3 本项目采用资格后审方式。</w:t>
      </w:r>
    </w:p>
    <w:p w14:paraId="67B8D7CE">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注：（1）电子招投标操作流程详见广州交易集团有限公司（广州公共资源交易中心）网站发布的最新版操作指引）。</w:t>
      </w:r>
    </w:p>
    <w:p w14:paraId="65E5BD50">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（2）本公告发布之日起开始计算备标时间。</w:t>
      </w:r>
    </w:p>
    <w:p w14:paraId="728B40F2">
      <w:pPr>
        <w:pStyle w:val="15"/>
        <w:widowControl w:val="0"/>
        <w:tabs>
          <w:tab w:val="left" w:pos="642"/>
        </w:tabs>
        <w:kinsoku/>
        <w:autoSpaceDE/>
        <w:autoSpaceDN/>
        <w:adjustRightInd/>
        <w:snapToGrid/>
        <w:spacing w:line="360" w:lineRule="auto"/>
        <w:ind w:left="0" w:leftChars="0" w:firstLine="480"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3）投标人和中标候选人的重大变化告知义务：投标人发生可能影响其资格条件或者招标公正性的重大变化、中标候选人的经营、财务状况发生较大变化或者存在违法行为的（包括：合并、分立、破产、重大财务变化、项目负责人等主要人员变化、被责令关闭、被吊销营业执照、被暂扣安全生产许可证、一定期限内被禁止参加依法必须招标项目的投标等情形），应当及时书面告知招标人。</w:t>
      </w:r>
    </w:p>
    <w:p w14:paraId="2E059A02">
      <w:pPr>
        <w:pStyle w:val="15"/>
        <w:widowControl w:val="0"/>
        <w:tabs>
          <w:tab w:val="left" w:pos="642"/>
        </w:tabs>
        <w:kinsoku/>
        <w:autoSpaceDE/>
        <w:autoSpaceDN/>
        <w:adjustRightInd/>
        <w:snapToGrid/>
        <w:spacing w:line="360" w:lineRule="auto"/>
        <w:ind w:left="0" w:leftChars="0"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5.投标文件的递交</w:t>
      </w:r>
    </w:p>
    <w:p w14:paraId="7B6FEF45">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rPr>
        <w:t>发布招标公告时间（含本日）：</w:t>
      </w:r>
      <w:r>
        <w:rPr>
          <w:rFonts w:ascii="宋体" w:hAnsi="宋体" w:cs="宋体"/>
          <w:sz w:val="24"/>
          <w:szCs w:val="24"/>
          <w:highlight w:val="none"/>
          <w:u w:val="single"/>
        </w:rPr>
        <w:t xml:space="preserve">2025年 </w:t>
      </w:r>
      <w:r>
        <w:rPr>
          <w:rFonts w:hint="eastAsia" w:ascii="宋体" w:hAnsi="宋体" w:cs="宋体"/>
          <w:sz w:val="24"/>
          <w:szCs w:val="24"/>
          <w:highlight w:val="none"/>
          <w:u w:val="single"/>
        </w:rPr>
        <w:t>月</w:t>
      </w:r>
      <w:r>
        <w:rPr>
          <w:rFonts w:ascii="宋体" w:hAnsi="宋体" w:cs="宋体"/>
          <w:sz w:val="24"/>
          <w:szCs w:val="24"/>
          <w:highlight w:val="none"/>
          <w:u w:val="single"/>
        </w:rPr>
        <w:t xml:space="preserve"> </w:t>
      </w:r>
      <w:r>
        <w:rPr>
          <w:rFonts w:hint="eastAsia" w:ascii="宋体" w:hAnsi="宋体" w:cs="宋体"/>
          <w:sz w:val="24"/>
          <w:szCs w:val="24"/>
          <w:highlight w:val="none"/>
          <w:u w:val="single"/>
        </w:rPr>
        <w:t>日</w:t>
      </w:r>
      <w:r>
        <w:rPr>
          <w:rFonts w:ascii="宋体" w:hAnsi="宋体" w:cs="宋体"/>
          <w:sz w:val="24"/>
          <w:szCs w:val="24"/>
          <w:highlight w:val="none"/>
          <w:u w:val="single"/>
        </w:rPr>
        <w:t xml:space="preserve"> </w:t>
      </w:r>
      <w:r>
        <w:rPr>
          <w:rFonts w:hint="eastAsia" w:ascii="宋体" w:hAnsi="宋体" w:cs="宋体"/>
          <w:sz w:val="24"/>
          <w:szCs w:val="24"/>
          <w:highlight w:val="none"/>
          <w:u w:val="single"/>
        </w:rPr>
        <w:t>时</w:t>
      </w:r>
      <w:r>
        <w:rPr>
          <w:rFonts w:ascii="宋体" w:hAnsi="宋体" w:cs="宋体"/>
          <w:sz w:val="24"/>
          <w:szCs w:val="24"/>
          <w:highlight w:val="none"/>
          <w:u w:val="single"/>
        </w:rPr>
        <w:t xml:space="preserve"> </w:t>
      </w:r>
      <w:r>
        <w:rPr>
          <w:rFonts w:hint="eastAsia" w:ascii="宋体" w:hAnsi="宋体" w:cs="宋体"/>
          <w:sz w:val="24"/>
          <w:szCs w:val="24"/>
          <w:highlight w:val="none"/>
          <w:u w:val="single"/>
        </w:rPr>
        <w:t>分至</w:t>
      </w:r>
      <w:r>
        <w:rPr>
          <w:rFonts w:ascii="宋体" w:hAnsi="宋体" w:cs="宋体"/>
          <w:sz w:val="24"/>
          <w:szCs w:val="24"/>
          <w:highlight w:val="none"/>
          <w:u w:val="single"/>
        </w:rPr>
        <w:t xml:space="preserve">2025年 </w:t>
      </w:r>
      <w:r>
        <w:rPr>
          <w:rFonts w:hint="eastAsia" w:ascii="宋体" w:hAnsi="宋体" w:cs="宋体"/>
          <w:sz w:val="24"/>
          <w:szCs w:val="24"/>
          <w:highlight w:val="none"/>
          <w:u w:val="single"/>
        </w:rPr>
        <w:t xml:space="preserve">月 日 </w:t>
      </w:r>
      <w:r>
        <w:rPr>
          <w:rFonts w:ascii="宋体" w:hAnsi="宋体" w:cs="宋体"/>
          <w:sz w:val="24"/>
          <w:szCs w:val="24"/>
          <w:highlight w:val="none"/>
          <w:u w:val="single"/>
        </w:rPr>
        <w:t xml:space="preserve"> </w:t>
      </w:r>
      <w:r>
        <w:rPr>
          <w:rFonts w:hint="eastAsia" w:ascii="宋体" w:hAnsi="宋体" w:cs="宋体"/>
          <w:sz w:val="24"/>
          <w:szCs w:val="24"/>
          <w:highlight w:val="none"/>
          <w:u w:val="single"/>
        </w:rPr>
        <w:t>时 分</w:t>
      </w:r>
      <w:r>
        <w:rPr>
          <w:rFonts w:hint="eastAsia" w:ascii="宋体" w:hAnsi="宋体" w:cs="宋体"/>
          <w:sz w:val="24"/>
          <w:szCs w:val="24"/>
          <w:highlight w:val="none"/>
        </w:rPr>
        <w:t>。</w:t>
      </w:r>
    </w:p>
    <w:p w14:paraId="05EFB7DF">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注：发布招标公告的时间为招标公告发出之日起至递交投标文件截止时间止。</w:t>
      </w:r>
    </w:p>
    <w:p w14:paraId="34EFFFB9">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rPr>
        <w:t>递交投标文件时间：</w:t>
      </w:r>
      <w:r>
        <w:rPr>
          <w:rFonts w:ascii="宋体" w:hAnsi="宋体" w:cs="宋体"/>
          <w:sz w:val="24"/>
          <w:szCs w:val="24"/>
          <w:highlight w:val="none"/>
          <w:u w:val="single"/>
        </w:rPr>
        <w:t xml:space="preserve">2025年  </w:t>
      </w:r>
      <w:r>
        <w:rPr>
          <w:rFonts w:hint="eastAsia" w:ascii="宋体" w:hAnsi="宋体" w:cs="宋体"/>
          <w:sz w:val="24"/>
          <w:szCs w:val="24"/>
          <w:highlight w:val="none"/>
          <w:u w:val="single"/>
        </w:rPr>
        <w:t>月</w:t>
      </w:r>
      <w:r>
        <w:rPr>
          <w:rFonts w:ascii="宋体" w:hAnsi="宋体" w:cs="宋体"/>
          <w:sz w:val="24"/>
          <w:szCs w:val="24"/>
          <w:highlight w:val="none"/>
          <w:u w:val="single"/>
        </w:rPr>
        <w:t xml:space="preserve">  </w:t>
      </w:r>
      <w:r>
        <w:rPr>
          <w:rFonts w:hint="eastAsia" w:ascii="宋体" w:hAnsi="宋体" w:cs="宋体"/>
          <w:sz w:val="24"/>
          <w:szCs w:val="24"/>
          <w:highlight w:val="none"/>
          <w:u w:val="single"/>
        </w:rPr>
        <w:t>日</w:t>
      </w:r>
      <w:r>
        <w:rPr>
          <w:rFonts w:ascii="宋体" w:hAnsi="宋体" w:cs="宋体"/>
          <w:sz w:val="24"/>
          <w:szCs w:val="24"/>
          <w:highlight w:val="none"/>
          <w:u w:val="single"/>
        </w:rPr>
        <w:t xml:space="preserve">  </w:t>
      </w:r>
      <w:r>
        <w:rPr>
          <w:rFonts w:hint="eastAsia" w:ascii="宋体" w:hAnsi="宋体" w:cs="宋体"/>
          <w:sz w:val="24"/>
          <w:szCs w:val="24"/>
          <w:highlight w:val="none"/>
          <w:u w:val="single"/>
        </w:rPr>
        <w:t>时</w:t>
      </w:r>
      <w:r>
        <w:rPr>
          <w:rFonts w:ascii="宋体" w:hAnsi="宋体" w:cs="宋体"/>
          <w:sz w:val="24"/>
          <w:szCs w:val="24"/>
          <w:highlight w:val="none"/>
          <w:u w:val="single"/>
        </w:rPr>
        <w:t xml:space="preserve">  </w:t>
      </w:r>
      <w:r>
        <w:rPr>
          <w:rFonts w:hint="eastAsia" w:ascii="宋体" w:hAnsi="宋体" w:cs="宋体"/>
          <w:sz w:val="24"/>
          <w:szCs w:val="24"/>
          <w:highlight w:val="none"/>
          <w:u w:val="single"/>
        </w:rPr>
        <w:t>分至</w:t>
      </w:r>
      <w:r>
        <w:rPr>
          <w:rFonts w:ascii="宋体" w:hAnsi="宋体" w:cs="宋体"/>
          <w:sz w:val="24"/>
          <w:szCs w:val="24"/>
          <w:highlight w:val="none"/>
          <w:u w:val="single"/>
        </w:rPr>
        <w:t xml:space="preserve">2025年  </w:t>
      </w:r>
      <w:r>
        <w:rPr>
          <w:rFonts w:hint="eastAsia" w:ascii="宋体" w:hAnsi="宋体" w:cs="宋体"/>
          <w:sz w:val="24"/>
          <w:szCs w:val="24"/>
          <w:highlight w:val="none"/>
          <w:u w:val="single"/>
        </w:rPr>
        <w:t>月</w:t>
      </w:r>
      <w:r>
        <w:rPr>
          <w:rFonts w:ascii="宋体" w:hAnsi="宋体" w:cs="宋体"/>
          <w:sz w:val="24"/>
          <w:szCs w:val="24"/>
          <w:highlight w:val="none"/>
          <w:u w:val="single"/>
        </w:rPr>
        <w:t xml:space="preserve">  </w:t>
      </w:r>
      <w:r>
        <w:rPr>
          <w:rFonts w:hint="eastAsia" w:ascii="宋体" w:hAnsi="宋体" w:cs="宋体"/>
          <w:sz w:val="24"/>
          <w:szCs w:val="24"/>
          <w:highlight w:val="none"/>
          <w:u w:val="single"/>
        </w:rPr>
        <w:t>日  时  分</w:t>
      </w:r>
      <w:r>
        <w:rPr>
          <w:rFonts w:hint="eastAsia" w:ascii="宋体" w:hAnsi="宋体" w:cs="宋体"/>
          <w:sz w:val="24"/>
          <w:szCs w:val="24"/>
          <w:highlight w:val="none"/>
        </w:rPr>
        <w:t>。投标人通过</w:t>
      </w:r>
      <w:r>
        <w:rPr>
          <w:rFonts w:hint="eastAsia" w:ascii="宋体" w:hAnsi="宋体" w:cs="宋体"/>
          <w:sz w:val="24"/>
          <w:szCs w:val="24"/>
          <w:highlight w:val="none"/>
          <w:u w:val="single"/>
        </w:rPr>
        <w:t>广州交易集团有限公司（广州公共资源交易中心）网站（网址：http://www.gzggzy.cn/）</w:t>
      </w:r>
      <w:r>
        <w:rPr>
          <w:rFonts w:hint="eastAsia" w:ascii="宋体" w:hAnsi="宋体" w:cs="宋体"/>
          <w:sz w:val="24"/>
          <w:szCs w:val="24"/>
          <w:highlight w:val="none"/>
        </w:rPr>
        <w:t>交易平台递交电子投标文件。投标人应在递交投标文件截止时间前，登录</w:t>
      </w:r>
      <w:r>
        <w:rPr>
          <w:rFonts w:hint="eastAsia" w:ascii="宋体" w:hAnsi="宋体" w:cs="宋体"/>
          <w:sz w:val="24"/>
          <w:szCs w:val="24"/>
          <w:highlight w:val="none"/>
          <w:u w:val="single"/>
        </w:rPr>
        <w:t>广州交易集团有限公司（广州公共资源交易中心）网站</w:t>
      </w:r>
      <w:r>
        <w:rPr>
          <w:rFonts w:hint="eastAsia" w:ascii="宋体" w:hAnsi="宋体" w:cs="宋体"/>
          <w:sz w:val="24"/>
          <w:szCs w:val="24"/>
          <w:highlight w:val="none"/>
        </w:rPr>
        <w:t>交易平台网站办理网上投标登记手续，</w:t>
      </w:r>
      <w:r>
        <w:rPr>
          <w:rFonts w:hint="eastAsia" w:ascii="宋体" w:hAnsi="宋体" w:cs="宋体"/>
          <w:sz w:val="24"/>
          <w:szCs w:val="24"/>
          <w:highlight w:val="none"/>
          <w:u w:val="single"/>
        </w:rPr>
        <w:t>投标登记时间与递交投标文件时间一致。</w:t>
      </w:r>
      <w:r>
        <w:rPr>
          <w:rFonts w:hint="eastAsia" w:ascii="宋体" w:hAnsi="宋体" w:cs="宋体"/>
          <w:sz w:val="24"/>
          <w:szCs w:val="24"/>
          <w:highlight w:val="none"/>
        </w:rPr>
        <w:t>按照交易平台关于全流程电子化项目的相关指南进行操作。详见：</w:t>
      </w:r>
      <w:r>
        <w:rPr>
          <w:rFonts w:hint="eastAsia" w:ascii="宋体" w:hAnsi="宋体" w:cs="宋体"/>
          <w:sz w:val="24"/>
          <w:szCs w:val="24"/>
          <w:highlight w:val="none"/>
          <w:u w:val="single"/>
        </w:rPr>
        <w:t>广州交易集团有限公司（广州公共资源交易中心）网站首页-服务指南（网址：http://www.gzggzy.cn/）。</w:t>
      </w:r>
    </w:p>
    <w:p w14:paraId="28763622">
      <w:pPr>
        <w:tabs>
          <w:tab w:val="left" w:pos="426"/>
        </w:tabs>
        <w:adjustRightInd w:val="0"/>
        <w:snapToGrid w:val="0"/>
        <w:spacing w:line="360" w:lineRule="auto"/>
        <w:ind w:firstLine="424" w:firstLineChars="177"/>
        <w:rPr>
          <w:rFonts w:hint="eastAsia" w:ascii="宋体" w:hAnsi="宋体" w:cs="宋体"/>
          <w:sz w:val="24"/>
          <w:szCs w:val="24"/>
          <w:highlight w:val="none"/>
        </w:rPr>
      </w:pPr>
      <w:r>
        <w:rPr>
          <w:rFonts w:hint="eastAsia" w:ascii="宋体" w:hAnsi="宋体" w:cs="宋体"/>
          <w:sz w:val="24"/>
          <w:szCs w:val="24"/>
          <w:highlight w:val="none"/>
        </w:rPr>
        <w:t>5.3</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rPr>
        <w:t>递交备用投标文件电子光盘（或U盘）时间为：</w:t>
      </w:r>
      <w:r>
        <w:rPr>
          <w:rFonts w:ascii="宋体" w:hAnsi="宋体" w:cs="宋体"/>
          <w:sz w:val="24"/>
          <w:szCs w:val="24"/>
          <w:highlight w:val="none"/>
          <w:u w:val="single"/>
        </w:rPr>
        <w:t xml:space="preserve">2025年  </w:t>
      </w:r>
      <w:r>
        <w:rPr>
          <w:rFonts w:hint="eastAsia" w:ascii="宋体" w:hAnsi="宋体" w:cs="宋体"/>
          <w:sz w:val="24"/>
          <w:szCs w:val="24"/>
          <w:highlight w:val="none"/>
          <w:u w:val="single"/>
        </w:rPr>
        <w:t>月</w:t>
      </w:r>
      <w:r>
        <w:rPr>
          <w:rFonts w:ascii="宋体" w:hAnsi="宋体" w:cs="宋体"/>
          <w:sz w:val="24"/>
          <w:szCs w:val="24"/>
          <w:highlight w:val="none"/>
          <w:u w:val="single"/>
        </w:rPr>
        <w:t xml:space="preserve">  </w:t>
      </w:r>
      <w:r>
        <w:rPr>
          <w:rFonts w:hint="eastAsia" w:ascii="宋体" w:hAnsi="宋体" w:cs="宋体"/>
          <w:sz w:val="24"/>
          <w:szCs w:val="24"/>
          <w:highlight w:val="none"/>
          <w:u w:val="single"/>
        </w:rPr>
        <w:t>日</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时</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分至 </w:t>
      </w:r>
      <w:r>
        <w:rPr>
          <w:rFonts w:ascii="宋体" w:hAnsi="宋体" w:cs="宋体"/>
          <w:sz w:val="24"/>
          <w:szCs w:val="24"/>
          <w:highlight w:val="none"/>
          <w:u w:val="single"/>
        </w:rPr>
        <w:t xml:space="preserve">2025年 </w:t>
      </w:r>
      <w:r>
        <w:rPr>
          <w:rFonts w:hint="eastAsia" w:ascii="宋体" w:hAnsi="宋体" w:cs="宋体"/>
          <w:sz w:val="24"/>
          <w:szCs w:val="24"/>
          <w:highlight w:val="none"/>
          <w:u w:val="single"/>
        </w:rPr>
        <w:t xml:space="preserve"> 月  日  时  分</w:t>
      </w:r>
      <w:r>
        <w:rPr>
          <w:rFonts w:hint="eastAsia" w:ascii="宋体" w:hAnsi="宋体" w:cs="宋体"/>
          <w:sz w:val="24"/>
          <w:szCs w:val="24"/>
          <w:highlight w:val="none"/>
        </w:rPr>
        <w:t>；地点：广州交易集团有限公司（广州公共资源交易中心）增城交易部第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开标室。</w:t>
      </w:r>
      <w:r>
        <w:rPr>
          <w:rFonts w:hint="eastAsia" w:ascii="宋体" w:hAnsi="宋体" w:cs="宋体"/>
          <w:sz w:val="24"/>
          <w:szCs w:val="24"/>
          <w:highlight w:val="none"/>
          <w:u w:val="single"/>
        </w:rPr>
        <w:t>（凭法定代表人证明书原件、法定代表人授权委托证明书原件（非法定代表人办理手续时提供）、本人身份证原件递交。电子光盘（或U盘）需按规定封装。投标人在将数据刻录到光盘之后，投标前自行检查文件是否可以读取）。</w:t>
      </w:r>
    </w:p>
    <w:p w14:paraId="454E3036">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5.4</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rPr>
        <w:t>逾期送达的投标文件，电子招标投标交易平台将予以拒收。逾期未上传成功的电子投标文件，招标人拒绝接收。逾期或未在指定地点递交投标文件光盘的,招标人拒绝接收其投标文件光盘。</w:t>
      </w:r>
    </w:p>
    <w:p w14:paraId="3E1827AA">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5.5</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rPr>
        <w:t>开标时间：</w:t>
      </w:r>
      <w:r>
        <w:rPr>
          <w:rFonts w:ascii="宋体" w:hAnsi="宋体" w:cs="宋体"/>
          <w:sz w:val="24"/>
          <w:szCs w:val="24"/>
          <w:highlight w:val="none"/>
          <w:u w:val="single"/>
        </w:rPr>
        <w:t xml:space="preserve">2025年  </w:t>
      </w:r>
      <w:r>
        <w:rPr>
          <w:rFonts w:hint="eastAsia" w:ascii="宋体" w:hAnsi="宋体" w:cs="宋体"/>
          <w:sz w:val="24"/>
          <w:szCs w:val="24"/>
          <w:highlight w:val="none"/>
          <w:u w:val="single"/>
        </w:rPr>
        <w:t>月</w:t>
      </w:r>
      <w:r>
        <w:rPr>
          <w:rFonts w:ascii="宋体" w:hAnsi="宋体" w:cs="宋体"/>
          <w:sz w:val="24"/>
          <w:szCs w:val="24"/>
          <w:highlight w:val="none"/>
          <w:u w:val="single"/>
        </w:rPr>
        <w:t xml:space="preserve">  </w:t>
      </w:r>
      <w:r>
        <w:rPr>
          <w:rFonts w:hint="eastAsia" w:ascii="宋体" w:hAnsi="宋体" w:cs="宋体"/>
          <w:sz w:val="24"/>
          <w:szCs w:val="24"/>
          <w:highlight w:val="none"/>
          <w:u w:val="single"/>
        </w:rPr>
        <w:t>日  时  分</w:t>
      </w:r>
      <w:r>
        <w:rPr>
          <w:rFonts w:hint="eastAsia" w:ascii="宋体" w:hAnsi="宋体" w:cs="宋体"/>
          <w:sz w:val="24"/>
          <w:szCs w:val="24"/>
          <w:highlight w:val="none"/>
        </w:rPr>
        <w:t>。地点：广州交易集团有限公司（广州公共资源交易中心）增城交易部第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开标室。</w:t>
      </w:r>
    </w:p>
    <w:p w14:paraId="3DD43379">
      <w:pPr>
        <w:spacing w:line="360" w:lineRule="auto"/>
        <w:ind w:firstLine="480" w:firstLineChars="200"/>
        <w:jc w:val="left"/>
        <w:rPr>
          <w:rFonts w:ascii="宋体" w:hAnsi="宋体"/>
          <w:sz w:val="24"/>
          <w:szCs w:val="24"/>
          <w:highlight w:val="none"/>
        </w:rPr>
      </w:pPr>
      <w:r>
        <w:rPr>
          <w:rFonts w:hint="eastAsia" w:ascii="宋体" w:hAnsi="宋体" w:cs="宋体"/>
          <w:sz w:val="24"/>
          <w:szCs w:val="24"/>
          <w:highlight w:val="none"/>
        </w:rPr>
        <w:t>5.6</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u w:val="single"/>
        </w:rPr>
        <w:t>递交投标文件截止时间及开标时间是否有变化，请密切留意广州交易集团有限公司（广州公共资源交易中心）网站（网址：http://www.gzggzy.cn/）中的相关信息。递交投标文件截止时间后，投标文件评审时间因故推迟的，相关资审信息仍以原递交投标文件截止时间的信息为准。本项目各项投标活动具体可通过广州交易集团有限公司（广州公共资源交易中心）网站（网址：</w:t>
      </w:r>
      <w:r>
        <w:rPr>
          <w:rFonts w:ascii="宋体" w:hAnsi="宋体" w:cs="宋体"/>
          <w:sz w:val="24"/>
          <w:szCs w:val="24"/>
          <w:highlight w:val="none"/>
          <w:u w:val="single"/>
        </w:rPr>
        <w:fldChar w:fldCharType="begin"/>
      </w:r>
      <w:r>
        <w:rPr>
          <w:rFonts w:ascii="宋体" w:hAnsi="宋体" w:cs="宋体"/>
          <w:sz w:val="24"/>
          <w:szCs w:val="24"/>
          <w:highlight w:val="none"/>
          <w:u w:val="single"/>
        </w:rPr>
        <w:instrText xml:space="preserve"> HYPERLINK "</w:instrText>
      </w:r>
      <w:r>
        <w:rPr>
          <w:rFonts w:hint="eastAsia" w:ascii="宋体" w:hAnsi="宋体" w:cs="宋体"/>
          <w:sz w:val="24"/>
          <w:szCs w:val="24"/>
          <w:highlight w:val="none"/>
          <w:u w:val="single"/>
        </w:rPr>
        <w:instrText xml:space="preserve">http://www.gzg</w:instrText>
      </w:r>
      <w:r>
        <w:rPr>
          <w:rFonts w:ascii="宋体" w:hAnsi="宋体" w:cs="宋体"/>
          <w:sz w:val="24"/>
          <w:szCs w:val="24"/>
          <w:highlight w:val="none"/>
          <w:u w:val="single"/>
        </w:rPr>
        <w:instrText xml:space="preserve">" </w:instrText>
      </w:r>
      <w:r>
        <w:rPr>
          <w:rFonts w:ascii="宋体" w:hAnsi="宋体" w:cs="宋体"/>
          <w:sz w:val="24"/>
          <w:szCs w:val="24"/>
          <w:highlight w:val="none"/>
          <w:u w:val="single"/>
        </w:rPr>
        <w:fldChar w:fldCharType="separate"/>
      </w:r>
      <w:r>
        <w:rPr>
          <w:rStyle w:val="9"/>
          <w:rFonts w:hint="eastAsia" w:ascii="宋体" w:hAnsi="宋体" w:cs="宋体"/>
          <w:sz w:val="24"/>
          <w:szCs w:val="24"/>
          <w:highlight w:val="none"/>
          <w:u w:val="single"/>
        </w:rPr>
        <w:t>http://www.gzg</w:t>
      </w:r>
      <w:r>
        <w:rPr>
          <w:rFonts w:ascii="宋体" w:hAnsi="宋体" w:cs="宋体"/>
          <w:sz w:val="24"/>
          <w:szCs w:val="24"/>
          <w:highlight w:val="none"/>
          <w:u w:val="single"/>
        </w:rPr>
        <w:fldChar w:fldCharType="end"/>
      </w:r>
      <w:r>
        <w:rPr>
          <w:rFonts w:hint="eastAsia" w:ascii="宋体" w:hAnsi="宋体" w:cs="宋体"/>
          <w:sz w:val="24"/>
          <w:szCs w:val="24"/>
          <w:highlight w:val="none"/>
          <w:u w:val="single"/>
        </w:rPr>
        <w:t>gzy.cn/）查询具体的时间和场地安排。</w:t>
      </w:r>
    </w:p>
    <w:p w14:paraId="081D2D12">
      <w:pPr>
        <w:pStyle w:val="15"/>
        <w:widowControl w:val="0"/>
        <w:tabs>
          <w:tab w:val="left" w:pos="642"/>
        </w:tabs>
        <w:kinsoku/>
        <w:autoSpaceDE/>
        <w:autoSpaceDN/>
        <w:adjustRightInd/>
        <w:snapToGrid/>
        <w:spacing w:line="360" w:lineRule="auto"/>
        <w:ind w:left="0" w:leftChars="0" w:firstLine="482" w:firstLineChars="200"/>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6.发布公告的媒介</w:t>
      </w:r>
    </w:p>
    <w:p w14:paraId="6968EC23">
      <w:pPr>
        <w:spacing w:line="360" w:lineRule="auto"/>
        <w:ind w:firstLine="480" w:firstLineChars="200"/>
        <w:jc w:val="left"/>
        <w:rPr>
          <w:rFonts w:hint="eastAsia" w:ascii="宋体" w:hAnsi="宋体" w:cs="宋体"/>
          <w:sz w:val="24"/>
          <w:szCs w:val="24"/>
          <w:highlight w:val="none"/>
          <w:u w:val="none"/>
        </w:rPr>
      </w:pPr>
      <w:r>
        <w:rPr>
          <w:rFonts w:hint="eastAsia" w:ascii="宋体" w:hAnsi="宋体" w:cs="宋体"/>
          <w:sz w:val="24"/>
          <w:szCs w:val="24"/>
          <w:highlight w:val="none"/>
          <w:u w:val="none"/>
        </w:rPr>
        <w:t>本次招标公告在</w:t>
      </w:r>
      <w:r>
        <w:rPr>
          <w:rFonts w:hint="eastAsia" w:ascii="宋体" w:hAnsi="宋体" w:cs="宋体"/>
          <w:sz w:val="24"/>
          <w:szCs w:val="24"/>
          <w:highlight w:val="none"/>
          <w:u w:val="single"/>
        </w:rPr>
        <w:t>广州交易集团有限公司（广州公共资源交易中心）官网（网址：http://www.gzggzy.cn）、广东省招标投标监管网（网址：http://zbtb.gd.gov.cn/）、中国招标投标公共服务平台（网址：</w:t>
      </w:r>
      <w:r>
        <w:rPr>
          <w:rFonts w:hint="eastAsia" w:ascii="宋体" w:hAnsi="宋体" w:cs="宋体"/>
          <w:sz w:val="24"/>
          <w:szCs w:val="24"/>
          <w:highlight w:val="none"/>
          <w:u w:val="none"/>
        </w:rPr>
        <w:fldChar w:fldCharType="begin"/>
      </w:r>
      <w:r>
        <w:rPr>
          <w:rFonts w:hint="eastAsia" w:ascii="宋体" w:hAnsi="宋体" w:cs="宋体"/>
          <w:sz w:val="24"/>
          <w:szCs w:val="24"/>
          <w:highlight w:val="none"/>
          <w:u w:val="none"/>
        </w:rPr>
        <w:instrText xml:space="preserve">HYPERLINK "http://www.cebpubservice.com/）发布，本公告的修改、补充，在广州交易集团有限公司（广州公共资源交易中心）官网发布。招标公告、修改、补充信息的发布时间和内容，以在广州交易集团有限公司（广州公共资源交易中心）官网发布的为准。"</w:instrText>
      </w:r>
      <w:r>
        <w:rPr>
          <w:rFonts w:hint="eastAsia" w:ascii="宋体" w:hAnsi="宋体" w:cs="宋体"/>
          <w:sz w:val="24"/>
          <w:szCs w:val="24"/>
          <w:highlight w:val="none"/>
          <w:u w:val="none"/>
        </w:rPr>
        <w:fldChar w:fldCharType="separate"/>
      </w:r>
      <w:r>
        <w:rPr>
          <w:rFonts w:hint="eastAsia" w:ascii="宋体" w:hAnsi="宋体" w:cs="宋体"/>
          <w:sz w:val="24"/>
          <w:szCs w:val="24"/>
          <w:highlight w:val="none"/>
          <w:u w:val="single"/>
        </w:rPr>
        <w:t>http://www.cebpubservice.com/）</w:t>
      </w:r>
      <w:r>
        <w:rPr>
          <w:rFonts w:hint="eastAsia" w:ascii="宋体" w:hAnsi="宋体" w:cs="宋体"/>
          <w:sz w:val="24"/>
          <w:szCs w:val="24"/>
          <w:highlight w:val="none"/>
          <w:u w:val="none"/>
        </w:rPr>
        <w:t>发布，本公告的修改、补充，在广州交易集团有限公司（广州公共资源交易中心）官网发布。招标公告、修改、补充信息的发布时间和内容，以在广州交易集团有限公司（广州公共资源交易中心）官网发布的为准。</w:t>
      </w:r>
      <w:r>
        <w:rPr>
          <w:rFonts w:hint="eastAsia" w:ascii="宋体" w:hAnsi="宋体" w:cs="宋体"/>
          <w:sz w:val="24"/>
          <w:szCs w:val="24"/>
          <w:highlight w:val="none"/>
          <w:u w:val="none"/>
        </w:rPr>
        <w:fldChar w:fldCharType="end"/>
      </w:r>
    </w:p>
    <w:p w14:paraId="3FDFD39B">
      <w:pPr>
        <w:spacing w:line="360" w:lineRule="auto"/>
        <w:ind w:firstLine="482" w:firstLineChars="200"/>
        <w:jc w:val="left"/>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z w:val="24"/>
          <w:szCs w:val="24"/>
          <w:highlight w:val="none"/>
          <w:u w:val="none"/>
          <w:lang w:val="en-US" w:eastAsia="zh-CN"/>
        </w:rPr>
        <w:t>7.</w:t>
      </w:r>
      <w:r>
        <w:rPr>
          <w:rFonts w:hint="eastAsia" w:ascii="宋体" w:hAnsi="宋体" w:eastAsia="宋体" w:cs="宋体"/>
          <w:b/>
          <w:bCs/>
          <w:snapToGrid/>
          <w:color w:val="auto"/>
          <w:kern w:val="2"/>
          <w:sz w:val="24"/>
          <w:szCs w:val="24"/>
          <w:highlight w:val="none"/>
          <w:lang w:val="en-US" w:eastAsia="zh-CN"/>
        </w:rPr>
        <w:t>异议受理</w:t>
      </w:r>
    </w:p>
    <w:p w14:paraId="6FC81A53">
      <w:pPr>
        <w:spacing w:line="360" w:lineRule="auto"/>
        <w:ind w:firstLine="480" w:firstLineChars="200"/>
        <w:jc w:val="left"/>
        <w:rPr>
          <w:rFonts w:hint="eastAsia" w:ascii="宋体" w:hAnsi="宋体" w:cs="宋体"/>
          <w:color w:val="000000"/>
          <w:sz w:val="24"/>
          <w:szCs w:val="24"/>
          <w:highlight w:val="none"/>
          <w:u w:val="none"/>
        </w:rPr>
      </w:pPr>
      <w:r>
        <w:rPr>
          <w:rFonts w:hint="eastAsia" w:ascii="宋体" w:hAnsi="宋体" w:cs="宋体"/>
          <w:color w:val="000000"/>
          <w:sz w:val="24"/>
          <w:szCs w:val="24"/>
          <w:highlight w:val="none"/>
          <w:u w:val="none"/>
        </w:rPr>
        <w:t>潜在投标人或利害关系人对本招标公告及招标文件有异议的，应当在投标截止时间10日前向招标人书面提出。</w:t>
      </w:r>
    </w:p>
    <w:p w14:paraId="13748144">
      <w:pPr>
        <w:spacing w:line="360" w:lineRule="auto"/>
        <w:ind w:firstLine="480" w:firstLineChars="200"/>
        <w:jc w:val="left"/>
        <w:rPr>
          <w:rFonts w:hint="eastAsia" w:ascii="宋体" w:hAnsi="宋体" w:cs="宋体"/>
          <w:color w:val="000000"/>
          <w:sz w:val="24"/>
          <w:szCs w:val="24"/>
          <w:highlight w:val="none"/>
          <w:u w:val="none"/>
        </w:rPr>
      </w:pPr>
      <w:r>
        <w:rPr>
          <w:rFonts w:hint="eastAsia" w:ascii="宋体" w:hAnsi="宋体" w:cs="宋体"/>
          <w:color w:val="000000"/>
          <w:sz w:val="24"/>
          <w:szCs w:val="24"/>
          <w:highlight w:val="none"/>
          <w:u w:val="none"/>
        </w:rPr>
        <w:t>异议受理部门：</w:t>
      </w:r>
      <w:r>
        <w:rPr>
          <w:rFonts w:hint="eastAsia" w:ascii="宋体" w:hAnsi="宋体" w:cs="宋体"/>
          <w:color w:val="000000"/>
          <w:sz w:val="24"/>
          <w:szCs w:val="24"/>
          <w:highlight w:val="none"/>
          <w:u w:val="single"/>
          <w:lang w:val="en-US" w:eastAsia="zh-CN"/>
        </w:rPr>
        <w:t>广州增城智航产业园开发管理有限公司</w:t>
      </w:r>
      <w:r>
        <w:rPr>
          <w:rFonts w:hint="eastAsia" w:ascii="宋体" w:hAnsi="宋体" w:cs="宋体"/>
          <w:color w:val="000000"/>
          <w:sz w:val="24"/>
          <w:szCs w:val="24"/>
          <w:highlight w:val="none"/>
          <w:u w:val="none"/>
        </w:rPr>
        <w:t xml:space="preserve"> </w:t>
      </w:r>
    </w:p>
    <w:p w14:paraId="02197E99">
      <w:pPr>
        <w:spacing w:line="360" w:lineRule="auto"/>
        <w:ind w:firstLine="480" w:firstLineChars="200"/>
        <w:jc w:val="left"/>
        <w:rPr>
          <w:rFonts w:hint="eastAsia" w:ascii="宋体" w:hAnsi="宋体" w:cs="宋体"/>
          <w:color w:val="000000"/>
          <w:sz w:val="24"/>
          <w:szCs w:val="24"/>
          <w:highlight w:val="none"/>
          <w:u w:val="none"/>
        </w:rPr>
      </w:pPr>
      <w:r>
        <w:rPr>
          <w:rFonts w:hint="eastAsia" w:ascii="宋体" w:hAnsi="宋体" w:cs="宋体"/>
          <w:color w:val="000000"/>
          <w:sz w:val="24"/>
          <w:szCs w:val="24"/>
          <w:highlight w:val="none"/>
          <w:u w:val="none"/>
        </w:rPr>
        <w:t>地    址：</w:t>
      </w:r>
      <w:r>
        <w:rPr>
          <w:rFonts w:hint="eastAsia" w:ascii="宋体" w:hAnsi="宋体" w:cs="宋体"/>
          <w:color w:val="000000"/>
          <w:sz w:val="24"/>
          <w:szCs w:val="24"/>
          <w:highlight w:val="none"/>
          <w:u w:val="single"/>
          <w:lang w:eastAsia="zh-CN"/>
        </w:rPr>
        <w:t>广州市增城区荔城街民乐路20号6楼602</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none"/>
        </w:rPr>
        <w:t xml:space="preserve">              </w:t>
      </w:r>
    </w:p>
    <w:p w14:paraId="0F4BC808">
      <w:pPr>
        <w:spacing w:line="360" w:lineRule="auto"/>
        <w:ind w:firstLine="480" w:firstLineChars="200"/>
        <w:jc w:val="left"/>
        <w:rPr>
          <w:rFonts w:hint="eastAsia" w:ascii="宋体" w:hAnsi="宋体" w:cs="宋体"/>
          <w:color w:val="000000"/>
          <w:sz w:val="24"/>
          <w:szCs w:val="24"/>
          <w:highlight w:val="none"/>
          <w:u w:val="none"/>
        </w:rPr>
      </w:pPr>
      <w:r>
        <w:rPr>
          <w:rFonts w:hint="eastAsia" w:ascii="宋体" w:hAnsi="宋体" w:cs="宋体"/>
          <w:color w:val="000000"/>
          <w:sz w:val="24"/>
          <w:szCs w:val="24"/>
          <w:highlight w:val="none"/>
          <w:u w:val="none"/>
        </w:rPr>
        <w:t>联 系 人：</w:t>
      </w:r>
      <w:r>
        <w:rPr>
          <w:rFonts w:hint="eastAsia" w:ascii="宋体" w:hAnsi="宋体" w:cs="宋体"/>
          <w:color w:val="000000"/>
          <w:sz w:val="24"/>
          <w:szCs w:val="24"/>
          <w:highlight w:val="none"/>
          <w:u w:val="single"/>
          <w:lang w:eastAsia="zh-CN"/>
        </w:rPr>
        <w:t>谢工</w:t>
      </w:r>
      <w:r>
        <w:rPr>
          <w:rFonts w:hint="eastAsia" w:ascii="宋体" w:hAnsi="宋体" w:cs="宋体"/>
          <w:color w:val="000000"/>
          <w:sz w:val="24"/>
          <w:szCs w:val="24"/>
          <w:highlight w:val="none"/>
          <w:u w:val="none"/>
        </w:rPr>
        <w:t xml:space="preserve"> </w:t>
      </w:r>
    </w:p>
    <w:p w14:paraId="6A3E46FF">
      <w:pPr>
        <w:topLinePunct w:val="0"/>
        <w:spacing w:line="360" w:lineRule="auto"/>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none"/>
        </w:rPr>
        <w:t>电    话：</w:t>
      </w:r>
      <w:r>
        <w:rPr>
          <w:rFonts w:hint="eastAsia" w:ascii="宋体" w:hAnsi="宋体" w:cs="宋体"/>
          <w:color w:val="000000"/>
          <w:sz w:val="24"/>
          <w:szCs w:val="24"/>
          <w:highlight w:val="none"/>
          <w:u w:val="single"/>
          <w:lang w:eastAsia="zh-CN"/>
        </w:rPr>
        <w:t>020-66289369</w:t>
      </w:r>
    </w:p>
    <w:p w14:paraId="56DBF01C">
      <w:pPr>
        <w:topLinePunct w:val="0"/>
        <w:spacing w:line="360" w:lineRule="auto"/>
        <w:ind w:firstLine="480" w:firstLineChars="200"/>
        <w:rPr>
          <w:rFonts w:hint="eastAsia"/>
          <w:lang w:val="en-US" w:eastAsia="zh-CN"/>
        </w:rPr>
      </w:pPr>
      <w:r>
        <w:rPr>
          <w:rFonts w:hint="eastAsia" w:ascii="宋体" w:hAnsi="宋体" w:cs="宋体"/>
          <w:color w:val="000000"/>
          <w:kern w:val="0"/>
          <w:sz w:val="24"/>
          <w:szCs w:val="24"/>
          <w:highlight w:val="none"/>
          <w:u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352B05E">
      <w:pPr>
        <w:spacing w:line="360" w:lineRule="auto"/>
        <w:ind w:firstLine="482" w:firstLineChars="200"/>
        <w:jc w:val="left"/>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8.联系方式</w:t>
      </w:r>
    </w:p>
    <w:p w14:paraId="4B49EA94">
      <w:pPr>
        <w:topLinePunct/>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 标 人：</w:t>
      </w:r>
      <w:r>
        <w:rPr>
          <w:rFonts w:hint="eastAsia" w:ascii="宋体" w:hAnsi="宋体" w:eastAsia="宋体" w:cs="宋体"/>
          <w:color w:val="auto"/>
          <w:sz w:val="24"/>
          <w:szCs w:val="24"/>
          <w:highlight w:val="none"/>
          <w:u w:val="single"/>
          <w:lang w:val="en-US" w:eastAsia="zh-CN"/>
        </w:rPr>
        <w:t>广州增城智航产业园开发管理有限公司</w:t>
      </w:r>
    </w:p>
    <w:p w14:paraId="5DDD151D">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bookmarkStart w:id="0" w:name="_Hlk85835514"/>
      <w:r>
        <w:rPr>
          <w:rFonts w:hint="eastAsia" w:ascii="宋体" w:hAnsi="宋体" w:eastAsia="宋体" w:cs="宋体"/>
          <w:color w:val="auto"/>
          <w:sz w:val="24"/>
          <w:szCs w:val="24"/>
          <w:highlight w:val="none"/>
        </w:rPr>
        <w:t>联系地址：</w:t>
      </w:r>
      <w:bookmarkEnd w:id="0"/>
      <w:r>
        <w:rPr>
          <w:rFonts w:hint="eastAsia" w:ascii="宋体" w:hAnsi="宋体" w:eastAsia="宋体" w:cs="宋体"/>
          <w:color w:val="auto"/>
          <w:sz w:val="24"/>
          <w:szCs w:val="24"/>
          <w:highlight w:val="none"/>
          <w:u w:val="single"/>
        </w:rPr>
        <w:t>广州市增城区荔城街民乐路20号6楼60</w:t>
      </w:r>
      <w:r>
        <w:rPr>
          <w:rFonts w:hint="eastAsia" w:ascii="宋体" w:hAnsi="宋体" w:eastAsia="宋体" w:cs="宋体"/>
          <w:color w:val="auto"/>
          <w:sz w:val="24"/>
          <w:szCs w:val="24"/>
          <w:highlight w:val="none"/>
          <w:u w:val="single"/>
          <w:lang w:val="en-US" w:eastAsia="zh-CN"/>
        </w:rPr>
        <w:t>2</w:t>
      </w:r>
    </w:p>
    <w:p w14:paraId="386E1234">
      <w:pPr>
        <w:topLinePunct/>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lang w:val="en-US" w:eastAsia="zh-CN"/>
        </w:rPr>
        <w:t>谢工</w:t>
      </w:r>
    </w:p>
    <w:p w14:paraId="46BA30BE">
      <w:pPr>
        <w:topLinePunct/>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020-66289369</w:t>
      </w:r>
    </w:p>
    <w:p w14:paraId="202C968B">
      <w:pPr>
        <w:pStyle w:val="16"/>
        <w:spacing w:line="360" w:lineRule="auto"/>
        <w:ind w:firstLine="440"/>
        <w:rPr>
          <w:rFonts w:hint="eastAsia" w:ascii="宋体" w:hAnsi="宋体" w:eastAsia="宋体" w:cs="宋体"/>
          <w:color w:val="auto"/>
          <w:sz w:val="24"/>
          <w:szCs w:val="24"/>
          <w:highlight w:val="none"/>
        </w:rPr>
      </w:pPr>
    </w:p>
    <w:p w14:paraId="435AFB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u w:val="single"/>
        </w:rPr>
        <w:t>广州市房实建设工程管理有限公司</w:t>
      </w:r>
    </w:p>
    <w:p w14:paraId="7BE2FE0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bookmarkStart w:id="1" w:name="OLE_LINK67"/>
      <w:r>
        <w:rPr>
          <w:rFonts w:hint="eastAsia" w:ascii="宋体" w:hAnsi="宋体" w:eastAsia="宋体" w:cs="宋体"/>
          <w:color w:val="auto"/>
          <w:sz w:val="24"/>
          <w:szCs w:val="24"/>
          <w:highlight w:val="none"/>
          <w:u w:val="single"/>
        </w:rPr>
        <w:t>戚工、</w:t>
      </w:r>
      <w:r>
        <w:rPr>
          <w:rFonts w:hint="eastAsia" w:ascii="宋体" w:hAnsi="宋体" w:eastAsia="宋体" w:cs="宋体"/>
          <w:color w:val="auto"/>
          <w:sz w:val="24"/>
          <w:szCs w:val="24"/>
          <w:highlight w:val="none"/>
          <w:u w:val="single"/>
          <w:lang w:eastAsia="zh-CN"/>
        </w:rPr>
        <w:t>方</w:t>
      </w:r>
      <w:r>
        <w:rPr>
          <w:rFonts w:hint="eastAsia" w:ascii="宋体" w:hAnsi="宋体" w:eastAsia="宋体" w:cs="宋体"/>
          <w:color w:val="auto"/>
          <w:sz w:val="24"/>
          <w:szCs w:val="24"/>
          <w:highlight w:val="none"/>
          <w:u w:val="single"/>
        </w:rPr>
        <w:t>工</w:t>
      </w:r>
      <w:r>
        <w:rPr>
          <w:rFonts w:hint="eastAsia" w:ascii="宋体" w:hAnsi="宋体" w:eastAsia="宋体" w:cs="宋体"/>
          <w:color w:val="auto"/>
          <w:sz w:val="24"/>
          <w:szCs w:val="24"/>
          <w:highlight w:val="none"/>
        </w:rPr>
        <w:t xml:space="preserve">   </w:t>
      </w:r>
      <w:bookmarkEnd w:id="1"/>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rPr>
        <w:t>020-83383274</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15627679691</w:t>
      </w:r>
    </w:p>
    <w:p w14:paraId="2E0AE9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广州市越秀区东风中路 318 号嘉业大厦 2903室</w:t>
      </w:r>
    </w:p>
    <w:p w14:paraId="68C90791">
      <w:pPr>
        <w:spacing w:line="360" w:lineRule="auto"/>
        <w:ind w:firstLine="480" w:firstLineChars="200"/>
        <w:rPr>
          <w:rFonts w:hint="eastAsia" w:ascii="宋体" w:hAnsi="宋体" w:eastAsia="宋体" w:cs="宋体"/>
          <w:color w:val="auto"/>
          <w:sz w:val="24"/>
          <w:szCs w:val="24"/>
          <w:highlight w:val="none"/>
        </w:rPr>
      </w:pPr>
    </w:p>
    <w:p w14:paraId="2F7DB1F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lang w:val="en-US" w:eastAsia="zh-CN"/>
        </w:rPr>
        <w:t>广州增城智航产业园开发管理有限公司</w:t>
      </w:r>
    </w:p>
    <w:p w14:paraId="4F131FAA">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广州市增城区荔城街民乐路20号6楼60</w:t>
      </w:r>
      <w:r>
        <w:rPr>
          <w:rFonts w:hint="eastAsia" w:ascii="宋体" w:hAnsi="宋体" w:eastAsia="宋体" w:cs="宋体"/>
          <w:color w:val="auto"/>
          <w:sz w:val="24"/>
          <w:szCs w:val="24"/>
          <w:highlight w:val="none"/>
          <w:u w:val="single"/>
          <w:lang w:val="en-US" w:eastAsia="zh-CN"/>
        </w:rPr>
        <w:t>2</w:t>
      </w:r>
    </w:p>
    <w:p w14:paraId="416D6870">
      <w:pPr>
        <w:spacing w:line="360" w:lineRule="auto"/>
        <w:ind w:firstLine="480" w:firstLineChars="200"/>
        <w:rPr>
          <w:rFonts w:hint="eastAsia"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监督电话：</w:t>
      </w:r>
      <w:r>
        <w:rPr>
          <w:rFonts w:hint="eastAsia" w:ascii="宋体" w:hAnsi="宋体" w:eastAsia="宋体" w:cs="宋体"/>
          <w:color w:val="auto"/>
          <w:sz w:val="24"/>
          <w:szCs w:val="24"/>
          <w:highlight w:val="none"/>
          <w:u w:val="single"/>
        </w:rPr>
        <w:t>020-66289369</w:t>
      </w:r>
    </w:p>
    <w:p w14:paraId="2733CA3B">
      <w:pPr>
        <w:spacing w:line="219" w:lineRule="auto"/>
        <w:sectPr>
          <w:footerReference r:id="rId6" w:type="default"/>
          <w:pgSz w:w="11906" w:h="16839"/>
          <w:pgMar w:top="1431" w:right="1719" w:bottom="400" w:left="1785" w:header="0" w:footer="0" w:gutter="0"/>
          <w:cols w:space="720" w:num="1"/>
        </w:sectPr>
      </w:pPr>
    </w:p>
    <w:p w14:paraId="1F472BF9">
      <w:pPr>
        <w:widowControl/>
        <w:snapToGrid w:val="0"/>
        <w:spacing w:before="120" w:beforeLines="50" w:after="120" w:afterLines="50"/>
        <w:ind w:right="386"/>
        <w:jc w:val="left"/>
        <w:rPr>
          <w:spacing w:val="-8"/>
        </w:rPr>
      </w:pPr>
      <w:r>
        <w:rPr>
          <w:spacing w:val="-8"/>
        </w:rPr>
        <w:t>附件一：</w:t>
      </w:r>
    </w:p>
    <w:p w14:paraId="24A67224">
      <w:pPr>
        <w:widowControl/>
        <w:snapToGrid w:val="0"/>
        <w:spacing w:before="120" w:beforeLines="50" w:after="120" w:afterLines="50" w:line="360" w:lineRule="auto"/>
        <w:ind w:right="386"/>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投标人声明</w:t>
      </w:r>
    </w:p>
    <w:p w14:paraId="136000FD">
      <w:pPr>
        <w:snapToGrid w:val="0"/>
        <w:spacing w:line="360" w:lineRule="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本招标项目招标人及招标监管机构：</w:t>
      </w:r>
    </w:p>
    <w:p w14:paraId="6D6B8A88">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本公司就参加</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项目投标工作，作出郑重声明：</w:t>
      </w:r>
    </w:p>
    <w:p w14:paraId="29675DF2">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一、本公司保证投标</w:t>
      </w:r>
      <w:r>
        <w:rPr>
          <w:rFonts w:hint="eastAsia" w:ascii="宋体" w:hAnsi="宋体" w:eastAsia="宋体" w:cs="宋体"/>
          <w:kern w:val="0"/>
          <w:sz w:val="24"/>
          <w:szCs w:val="24"/>
          <w:highlight w:val="none"/>
          <w:u w:val="single"/>
        </w:rPr>
        <w:t>登记</w:t>
      </w:r>
      <w:r>
        <w:rPr>
          <w:rFonts w:hint="eastAsia" w:ascii="宋体" w:hAnsi="宋体" w:eastAsia="宋体" w:cs="宋体"/>
          <w:kern w:val="0"/>
          <w:sz w:val="24"/>
          <w:szCs w:val="24"/>
          <w:highlight w:val="none"/>
        </w:rPr>
        <w:t>材料及其后提供的一切材料都是真实的。如我司成为本项目中标候选人，我司同意并授权招标人将我司投标文件商务部分的人员、业绩、奖项等资料进行公开。</w:t>
      </w:r>
    </w:p>
    <w:p w14:paraId="535CF509">
      <w:pPr>
        <w:snapToGrid w:val="0"/>
        <w:spacing w:line="360" w:lineRule="auto"/>
        <w:ind w:firstLine="482" w:firstLineChars="20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二、本公司承诺遵循公平公正、公开、诚实信用原则，如实投标，真实反映企业实力，公平竞争，不弄虚作假，不以低于造价企业成本价竞标而降低造价服务质量，不与任何建设单位订立违背 企业成本取费标准及相关规定的“阴阳合同”进行恶性竞争，扰乱市场秩序，不与其他单位串通投标或以行贿手段谋取中标，不出借资质、转包或违法分包造价业务。</w:t>
      </w:r>
    </w:p>
    <w:p w14:paraId="4B9C91F4">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三、本公司不存在招标文件第二章投标人须知第1.4.3项所规定的任何一种情形。</w:t>
      </w:r>
    </w:p>
    <w:p w14:paraId="3788D12D">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四、本公司及其有隶属关系的机构，没有参加本项目招标文件的编写工作；本公司与本次招标的招标代理机构没有隶属关系或其他利害关系。</w:t>
      </w:r>
    </w:p>
    <w:p w14:paraId="7255C8BD">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五、本公司承诺，中标后严格执行安全生产相关管理规定。</w:t>
      </w:r>
    </w:p>
    <w:p w14:paraId="26E7ED90">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六、与本公司单位负责人为同一人或者与本公司存在控股、管理关系的其他单位包括：</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。（注：本条由投标人如实填写，如有，应列出全部满足招标公告资质要求的相关单位的名称；如无，则填写“无”。）</w:t>
      </w:r>
    </w:p>
    <w:p w14:paraId="7C8F6138">
      <w:pPr>
        <w:snapToGrid w:val="0"/>
        <w:spacing w:line="360" w:lineRule="auto"/>
        <w:ind w:firstLine="482" w:firstLineChars="200"/>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rPr>
        <w:t>本公司违反上述承诺，或本声明陈述与事实不符，经查实，本公司愿意接受公开通报，愿意按照《广州市建筑市场信用管理办法》（穗建规字﹝2019﹞16号）的规定被记录为失信信息，</w:t>
      </w:r>
      <w:r>
        <w:rPr>
          <w:rFonts w:hint="eastAsia" w:ascii="宋体" w:hAnsi="宋体" w:eastAsia="宋体" w:cs="宋体"/>
          <w:kern w:val="0"/>
          <w:sz w:val="24"/>
          <w:szCs w:val="24"/>
          <w:highlight w:val="none"/>
        </w:rPr>
        <w:t>承担由此带来的一切后果，并自愿停止参加广州市行政辖区内的招标投标活动三个月。</w:t>
      </w:r>
    </w:p>
    <w:p w14:paraId="7CC42D55">
      <w:pPr>
        <w:widowControl/>
        <w:shd w:val="clear" w:color="auto" w:fill="FFFFFF"/>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特此声明。</w:t>
      </w:r>
    </w:p>
    <w:p w14:paraId="06CFC61F">
      <w:pPr>
        <w:snapToGrid w:val="0"/>
        <w:spacing w:line="360" w:lineRule="auto"/>
        <w:ind w:firstLine="4320" w:firstLineChars="18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声明企业：            </w:t>
      </w:r>
    </w:p>
    <w:p w14:paraId="48EC09D0">
      <w:pPr>
        <w:snapToGrid w:val="0"/>
        <w:spacing w:line="360" w:lineRule="auto"/>
        <w:ind w:firstLine="4320" w:firstLineChars="18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项目负责人签字：         </w:t>
      </w:r>
    </w:p>
    <w:p w14:paraId="626F221F">
      <w:pPr>
        <w:spacing w:line="360" w:lineRule="auto"/>
        <w:ind w:firstLine="4920" w:firstLineChars="205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年   月   日</w:t>
      </w:r>
    </w:p>
    <w:p w14:paraId="431134AA">
      <w:pPr>
        <w:pStyle w:val="3"/>
        <w:spacing w:before="47" w:line="219" w:lineRule="auto"/>
        <w:ind w:left="494"/>
        <w:rPr>
          <w:spacing w:val="-8"/>
        </w:rPr>
      </w:pPr>
    </w:p>
    <w:p w14:paraId="562D53C1">
      <w:pPr>
        <w:pStyle w:val="3"/>
        <w:spacing w:before="47" w:line="219" w:lineRule="auto"/>
        <w:ind w:left="494"/>
        <w:rPr>
          <w:spacing w:val="-1"/>
        </w:rPr>
      </w:pPr>
    </w:p>
    <w:p w14:paraId="6987EE48">
      <w:pPr>
        <w:pStyle w:val="3"/>
        <w:spacing w:before="47" w:line="219" w:lineRule="auto"/>
        <w:ind w:left="494"/>
        <w:rPr>
          <w:spacing w:val="-1"/>
        </w:rPr>
      </w:pPr>
    </w:p>
    <w:p w14:paraId="4B12E2B2">
      <w:pPr>
        <w:pStyle w:val="3"/>
        <w:spacing w:before="47" w:line="219" w:lineRule="auto"/>
        <w:ind w:left="494"/>
        <w:rPr>
          <w:spacing w:val="-1"/>
        </w:rPr>
      </w:pPr>
    </w:p>
    <w:p w14:paraId="6E684EB7">
      <w:pPr>
        <w:pStyle w:val="3"/>
        <w:spacing w:before="47" w:line="219" w:lineRule="auto"/>
        <w:ind w:left="494"/>
        <w:rPr>
          <w:spacing w:val="-1"/>
        </w:rPr>
      </w:pPr>
    </w:p>
    <w:p w14:paraId="5255E4BC">
      <w:pPr>
        <w:pStyle w:val="3"/>
        <w:spacing w:before="47" w:line="219" w:lineRule="auto"/>
        <w:ind w:left="494"/>
        <w:rPr>
          <w:spacing w:val="-1"/>
        </w:rPr>
      </w:pPr>
    </w:p>
    <w:p w14:paraId="27E33102">
      <w:pPr>
        <w:pStyle w:val="3"/>
        <w:spacing w:before="47" w:line="219" w:lineRule="auto"/>
        <w:ind w:left="494"/>
      </w:pPr>
      <w:r>
        <w:rPr>
          <w:spacing w:val="-1"/>
        </w:rPr>
        <w:t>附件二：《被本项目招标人书面拒绝投标的的</w:t>
      </w:r>
      <w:r>
        <w:rPr>
          <w:spacing w:val="-2"/>
        </w:rPr>
        <w:t>企业名单》</w:t>
      </w:r>
    </w:p>
    <w:p w14:paraId="1BDB1512">
      <w:pPr>
        <w:spacing w:line="259" w:lineRule="auto"/>
        <w:rPr>
          <w:rFonts w:ascii="Arial"/>
          <w:sz w:val="21"/>
        </w:rPr>
      </w:pPr>
    </w:p>
    <w:p w14:paraId="5E825A23">
      <w:pPr>
        <w:spacing w:line="260" w:lineRule="auto"/>
        <w:rPr>
          <w:rFonts w:ascii="Arial"/>
          <w:sz w:val="21"/>
        </w:rPr>
      </w:pPr>
    </w:p>
    <w:p w14:paraId="003DFE62">
      <w:pPr>
        <w:spacing w:line="260" w:lineRule="auto"/>
        <w:rPr>
          <w:rFonts w:ascii="Arial"/>
          <w:sz w:val="21"/>
        </w:rPr>
      </w:pPr>
    </w:p>
    <w:p w14:paraId="5F720C44">
      <w:pPr>
        <w:spacing w:line="260" w:lineRule="auto"/>
        <w:rPr>
          <w:rFonts w:ascii="Arial"/>
          <w:sz w:val="21"/>
        </w:rPr>
      </w:pPr>
    </w:p>
    <w:p w14:paraId="7AAE0035">
      <w:pPr>
        <w:spacing w:before="103" w:line="183" w:lineRule="auto"/>
        <w:ind w:left="2341"/>
        <w:rPr>
          <w:rFonts w:ascii="微软雅黑" w:hAnsi="微软雅黑" w:eastAsia="微软雅黑" w:cs="微软雅黑"/>
          <w:sz w:val="24"/>
          <w:szCs w:val="24"/>
        </w:rPr>
      </w:pPr>
      <w:r>
        <w:rPr>
          <w:rFonts w:ascii="微软雅黑" w:hAnsi="微软雅黑" w:eastAsia="微软雅黑" w:cs="微软雅黑"/>
          <w:b/>
          <w:bCs/>
          <w:spacing w:val="-1"/>
          <w:sz w:val="24"/>
          <w:szCs w:val="24"/>
        </w:rPr>
        <w:t>被本项目招标人书面拒绝投标的的企业名单</w:t>
      </w:r>
    </w:p>
    <w:p w14:paraId="49F8A7ED">
      <w:pPr>
        <w:spacing w:before="11"/>
      </w:pPr>
    </w:p>
    <w:p w14:paraId="37F0F489">
      <w:pPr>
        <w:spacing w:before="11"/>
      </w:pPr>
    </w:p>
    <w:p w14:paraId="42E841A5">
      <w:pPr>
        <w:spacing w:before="11"/>
      </w:pPr>
    </w:p>
    <w:p w14:paraId="6C8E8C15">
      <w:pPr>
        <w:spacing w:before="11"/>
      </w:pPr>
    </w:p>
    <w:tbl>
      <w:tblPr>
        <w:tblStyle w:val="12"/>
        <w:tblW w:w="9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4"/>
        <w:gridCol w:w="8019"/>
      </w:tblGrid>
      <w:tr w14:paraId="38557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214" w:type="dxa"/>
            <w:vAlign w:val="top"/>
          </w:tcPr>
          <w:p w14:paraId="6205AD3C">
            <w:pPr>
              <w:pStyle w:val="13"/>
              <w:spacing w:before="184" w:line="221" w:lineRule="auto"/>
              <w:ind w:left="371"/>
              <w:rPr>
                <w:sz w:val="24"/>
                <w:szCs w:val="24"/>
              </w:rPr>
            </w:pPr>
            <w:r>
              <w:rPr>
                <w:b/>
                <w:bCs/>
                <w:spacing w:val="-7"/>
                <w:sz w:val="24"/>
                <w:szCs w:val="24"/>
              </w:rPr>
              <w:t>序号</w:t>
            </w:r>
          </w:p>
        </w:tc>
        <w:tc>
          <w:tcPr>
            <w:tcW w:w="8019" w:type="dxa"/>
            <w:vAlign w:val="top"/>
          </w:tcPr>
          <w:p w14:paraId="48314D09">
            <w:pPr>
              <w:pStyle w:val="13"/>
              <w:spacing w:before="185" w:line="221" w:lineRule="auto"/>
              <w:ind w:left="3535"/>
              <w:rPr>
                <w:sz w:val="24"/>
                <w:szCs w:val="24"/>
              </w:rPr>
            </w:pPr>
            <w:r>
              <w:rPr>
                <w:b/>
                <w:bCs/>
                <w:spacing w:val="-6"/>
                <w:sz w:val="24"/>
                <w:szCs w:val="24"/>
              </w:rPr>
              <w:t>企业名称</w:t>
            </w:r>
          </w:p>
        </w:tc>
      </w:tr>
      <w:tr w14:paraId="3D692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214" w:type="dxa"/>
            <w:vAlign w:val="top"/>
          </w:tcPr>
          <w:p w14:paraId="3C943CAE">
            <w:pPr>
              <w:pStyle w:val="13"/>
              <w:spacing w:before="194" w:line="241" w:lineRule="auto"/>
              <w:ind w:left="570"/>
              <w:rPr>
                <w:sz w:val="24"/>
                <w:szCs w:val="24"/>
              </w:rPr>
            </w:pPr>
            <w:r>
              <w:rPr>
                <w:b/>
                <w:bCs/>
                <w:spacing w:val="-3"/>
                <w:sz w:val="24"/>
                <w:szCs w:val="24"/>
              </w:rPr>
              <w:t>1</w:t>
            </w:r>
          </w:p>
        </w:tc>
        <w:tc>
          <w:tcPr>
            <w:tcW w:w="8019" w:type="dxa"/>
            <w:vAlign w:val="top"/>
          </w:tcPr>
          <w:p w14:paraId="39C33ACD">
            <w:pPr>
              <w:pStyle w:val="13"/>
              <w:spacing w:before="195" w:line="224" w:lineRule="auto"/>
              <w:ind w:left="3953"/>
              <w:rPr>
                <w:sz w:val="24"/>
                <w:szCs w:val="24"/>
              </w:rPr>
            </w:pPr>
            <w:r>
              <w:rPr>
                <w:b/>
                <w:bCs/>
                <w:spacing w:val="-3"/>
                <w:sz w:val="24"/>
                <w:szCs w:val="24"/>
              </w:rPr>
              <w:t>/</w:t>
            </w:r>
          </w:p>
        </w:tc>
      </w:tr>
    </w:tbl>
    <w:p w14:paraId="05CD0F78">
      <w:pPr>
        <w:rPr>
          <w:rFonts w:ascii="Arial"/>
          <w:sz w:val="21"/>
        </w:rPr>
      </w:pPr>
    </w:p>
    <w:sectPr>
      <w:pgSz w:w="11906" w:h="16839"/>
      <w:pgMar w:top="1429" w:right="1334" w:bottom="400" w:left="133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3B404">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2F6E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F67833"/>
    <w:rsid w:val="099E3E53"/>
    <w:rsid w:val="0B4D338F"/>
    <w:rsid w:val="13AB00F3"/>
    <w:rsid w:val="1C0E117B"/>
    <w:rsid w:val="218E4327"/>
    <w:rsid w:val="27746F46"/>
    <w:rsid w:val="32C56114"/>
    <w:rsid w:val="32D35948"/>
    <w:rsid w:val="35C82BA1"/>
    <w:rsid w:val="38B30941"/>
    <w:rsid w:val="3F3924ED"/>
    <w:rsid w:val="62A4228A"/>
    <w:rsid w:val="631D0663"/>
    <w:rsid w:val="685F66B4"/>
    <w:rsid w:val="6AED7BEA"/>
    <w:rsid w:val="6AFB6047"/>
    <w:rsid w:val="75A26862"/>
    <w:rsid w:val="7A58482C"/>
    <w:rsid w:val="7EB233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spacing w:before="260" w:after="260" w:line="412" w:lineRule="auto"/>
      <w:ind w:firstLine="49" w:firstLineChars="49"/>
      <w:outlineLvl w:val="2"/>
    </w:pPr>
    <w:rPr>
      <w:rFonts w:ascii="黑体" w:eastAsia="黑体"/>
      <w:kern w:val="0"/>
      <w:sz w:val="28"/>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4">
    <w:name w:val="Plain Text"/>
    <w:basedOn w:val="1"/>
    <w:next w:val="1"/>
    <w:qFormat/>
    <w:uiPriority w:val="0"/>
    <w:pPr>
      <w:widowControl w:val="0"/>
      <w:spacing w:after="0"/>
      <w:jc w:val="both"/>
    </w:pPr>
    <w:rPr>
      <w:rFonts w:ascii="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Hyperlink"/>
    <w:qFormat/>
    <w:uiPriority w:val="99"/>
    <w:rPr>
      <w:rFonts w:ascii="Times New Roman" w:hAnsi="Times New Roman" w:eastAsia="宋体" w:cs="Times New Roman"/>
      <w:color w:val="000000"/>
      <w:u w:val="none"/>
    </w:rPr>
  </w:style>
  <w:style w:type="paragraph" w:customStyle="1" w:styleId="10">
    <w:name w:val="Body Text First Indent 21"/>
    <w:basedOn w:val="11"/>
    <w:qFormat/>
    <w:uiPriority w:val="0"/>
    <w:pPr>
      <w:spacing w:line="360" w:lineRule="auto"/>
    </w:pPr>
    <w:rPr>
      <w:rFonts w:eastAsia="宋体"/>
      <w:sz w:val="24"/>
    </w:rPr>
  </w:style>
  <w:style w:type="paragraph" w:customStyle="1" w:styleId="11">
    <w:name w:val="Body Text Indent1"/>
    <w:basedOn w:val="1"/>
    <w:qFormat/>
    <w:uiPriority w:val="0"/>
    <w:pPr>
      <w:spacing w:line="150" w:lineRule="atLeast"/>
      <w:textAlignment w:val="baseline"/>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0"/>
      <w:szCs w:val="20"/>
      <w:lang w:val="en-US" w:eastAsia="en-US" w:bidi="ar-SA"/>
    </w:rPr>
  </w:style>
  <w:style w:type="paragraph" w:customStyle="1" w:styleId="1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15">
    <w:name w:val="List Paragraph"/>
    <w:basedOn w:val="1"/>
    <w:unhideWhenUsed/>
    <w:qFormat/>
    <w:uiPriority w:val="99"/>
    <w:pPr>
      <w:ind w:firstLine="420" w:firstLineChars="200"/>
    </w:pPr>
  </w:style>
  <w:style w:type="paragraph" w:customStyle="1" w:styleId="16">
    <w:name w:val="首行缩进"/>
    <w:basedOn w:val="1"/>
    <w:qFormat/>
    <w:uiPriority w:val="0"/>
    <w:pPr>
      <w:spacing w:line="300" w:lineRule="auto"/>
      <w:ind w:firstLine="420" w:firstLineChars="200"/>
    </w:pPr>
    <w:rPr>
      <w:rFonts w:eastAsia="方正书宋简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7522</Words>
  <Characters>8296</Characters>
  <TotalTime>31</TotalTime>
  <ScaleCrop>false</ScaleCrop>
  <LinksUpToDate>false</LinksUpToDate>
  <CharactersWithSpaces>8540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2025-10-26T15:35:00Z</dcterms:created>
  <dc:creator>H</dc:creator>
  <cp:lastModifiedBy>Office</cp:lastModifiedBy>
  <dcterms:modified xsi:type="dcterms:W3CDTF">2025-12-04T09:44:25Z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2025-10-26T15:35:35Z</vt:filetime>
  </property>
  <property fmtid="{D5CDD505-2E9C-101B-9397-08002B2CF9AE}" pid="4" name="KSOTemplateDocerSaveRecord">
    <vt:lpwstr>eyJoZGlkIjoiNmM3M2U5YTk0ZjdkNGJjMDU2NmRkZjdjNjE2OTQ3M2YiLCJ1c2VySWQiOiIyODgyOTg5OTMifQ==</vt:lpwstr>
  </property>
  <property fmtid="{D5CDD505-2E9C-101B-9397-08002B2CF9AE}" pid="5" name="KSOProductBuildVer">
    <vt:lpwstr>2052-12.1.0.23542</vt:lpwstr>
  </property>
  <property fmtid="{D5CDD505-2E9C-101B-9397-08002B2CF9AE}" pid="6" name="ICV">
    <vt:lpwstr>53BC8A9C2BEC4ECA93B71863DC531B0C_13</vt:lpwstr>
  </property>
</Properties>
</file>