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AE3D9B">
      <w:pPr>
        <w:numPr>
          <w:ilvl w:val="0"/>
          <w:numId w:val="1"/>
        </w:num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提供法人或其他组织的营业执照或事业单位法人证书或社会团体法人登记证书扫描件；如国家另有规定的，则从其规定。</w:t>
      </w:r>
    </w:p>
    <w:p w14:paraId="696079E8">
      <w:pPr>
        <w:numPr>
          <w:ilvl w:val="0"/>
          <w:numId w:val="0"/>
        </w:num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7EBE835B">
      <w:pP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二、如投标人为</w:t>
      </w:r>
      <w:r>
        <w:rPr>
          <w:rFonts w:hint="eastAsia" w:ascii="宋体" w:hAnsi="宋体" w:eastAsia="宋体" w:cs="宋体"/>
          <w:b/>
          <w:bCs/>
          <w:color w:val="auto"/>
          <w:sz w:val="24"/>
          <w:szCs w:val="24"/>
          <w:highlight w:val="none"/>
        </w:rPr>
        <w:t>代理商（经销商），需提供</w:t>
      </w:r>
      <w:r>
        <w:rPr>
          <w:rFonts w:hint="eastAsia" w:ascii="宋体" w:hAnsi="宋体" w:eastAsia="宋体" w:cs="宋体"/>
          <w:b/>
          <w:bCs/>
          <w:color w:val="auto"/>
          <w:sz w:val="24"/>
          <w:szCs w:val="24"/>
          <w:highlight w:val="none"/>
          <w:lang w:val="en-US" w:eastAsia="zh-CN"/>
        </w:rPr>
        <w:t>趸船及装船机的</w:t>
      </w:r>
      <w:r>
        <w:rPr>
          <w:rFonts w:hint="eastAsia" w:ascii="宋体" w:hAnsi="宋体" w:eastAsia="宋体" w:cs="宋体"/>
          <w:b/>
          <w:bCs/>
          <w:color w:val="auto"/>
          <w:sz w:val="24"/>
          <w:szCs w:val="24"/>
          <w:highlight w:val="none"/>
        </w:rPr>
        <w:t>制造商授予的代理资质证明或项目授权证明书（如趸船</w:t>
      </w:r>
      <w:r>
        <w:rPr>
          <w:rFonts w:hint="eastAsia" w:ascii="宋体" w:hAnsi="宋体" w:eastAsia="宋体" w:cs="宋体"/>
          <w:b/>
          <w:bCs/>
          <w:color w:val="auto"/>
          <w:sz w:val="24"/>
          <w:szCs w:val="24"/>
          <w:highlight w:val="none"/>
          <w:lang w:val="en-US" w:eastAsia="zh-CN"/>
        </w:rPr>
        <w:t>或</w:t>
      </w:r>
      <w:r>
        <w:rPr>
          <w:rFonts w:hint="eastAsia" w:ascii="宋体" w:hAnsi="宋体" w:eastAsia="宋体" w:cs="宋体"/>
          <w:b/>
          <w:bCs/>
          <w:color w:val="auto"/>
          <w:sz w:val="24"/>
          <w:szCs w:val="24"/>
          <w:highlight w:val="none"/>
        </w:rPr>
        <w:t>装船机的制造商和代理商（经销商）同时投标的，则只接受制造商的投标；同一家</w:t>
      </w:r>
      <w:r>
        <w:rPr>
          <w:rFonts w:hint="eastAsia" w:ascii="宋体" w:hAnsi="宋体" w:eastAsia="宋体" w:cs="宋体"/>
          <w:b/>
          <w:bCs/>
          <w:color w:val="auto"/>
          <w:sz w:val="24"/>
          <w:szCs w:val="24"/>
          <w:highlight w:val="none"/>
          <w:lang w:val="en-US" w:eastAsia="zh-CN"/>
        </w:rPr>
        <w:t>趸船或装船机的制造商</w:t>
      </w:r>
      <w:r>
        <w:rPr>
          <w:rFonts w:hint="eastAsia" w:ascii="宋体" w:hAnsi="宋体" w:eastAsia="宋体" w:cs="宋体"/>
          <w:b/>
          <w:bCs/>
          <w:color w:val="auto"/>
          <w:sz w:val="24"/>
          <w:szCs w:val="24"/>
          <w:highlight w:val="none"/>
        </w:rPr>
        <w:t>授权多家代理商（经销商）参与本项目的投标，则其投标均被否决）。</w:t>
      </w:r>
    </w:p>
    <w:p w14:paraId="3786374A">
      <w:pPr>
        <w:rPr>
          <w:rFonts w:hint="eastAsia" w:ascii="宋体" w:hAnsi="宋体" w:eastAsia="宋体" w:cs="宋体"/>
          <w:b/>
          <w:bCs/>
          <w:color w:val="FF0000"/>
          <w:sz w:val="24"/>
          <w:szCs w:val="24"/>
          <w:highlight w:val="none"/>
          <w:lang w:val="en-US" w:eastAsia="zh-CN"/>
        </w:rPr>
      </w:pPr>
      <w:r>
        <w:rPr>
          <w:rFonts w:hint="eastAsia" w:ascii="宋体" w:hAnsi="宋体" w:eastAsia="宋体" w:cs="宋体"/>
          <w:b/>
          <w:bCs/>
          <w:color w:val="FF0000"/>
          <w:sz w:val="24"/>
          <w:szCs w:val="24"/>
          <w:highlight w:val="none"/>
          <w:lang w:val="en-US" w:eastAsia="zh-CN"/>
        </w:rPr>
        <w:t>注：提供趸船及装船机的制造商授予的代理资质证明或项目授权证明书。（项目授权证书可参照以下格式填写，格式仅供参考，投标人也可采用其他格式）</w:t>
      </w:r>
    </w:p>
    <w:p w14:paraId="1E7ABFBF">
      <w:pPr>
        <w:jc w:val="center"/>
        <w:rPr>
          <w:rFonts w:hint="eastAsia" w:ascii="宋体" w:hAnsi="宋体" w:eastAsia="宋体" w:cs="宋体"/>
          <w:b/>
          <w:bCs/>
          <w:color w:val="auto"/>
          <w:sz w:val="24"/>
          <w:szCs w:val="24"/>
          <w:highlight w:val="none"/>
          <w:lang w:val="en-US" w:eastAsia="zh-CN"/>
        </w:rPr>
      </w:pPr>
    </w:p>
    <w:p w14:paraId="42C9B672">
      <w:pPr>
        <w:jc w:val="cente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项目授权证明书（趸船）</w:t>
      </w:r>
    </w:p>
    <w:p w14:paraId="5AE557C5">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肇庆市港口投资发展有限公司：</w:t>
      </w:r>
    </w:p>
    <w:p w14:paraId="0B00340A">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sz w:val="24"/>
          <w:szCs w:val="24"/>
          <w:lang w:val="en-US" w:eastAsia="zh-CN"/>
        </w:rPr>
      </w:pPr>
      <w:r>
        <w:rPr>
          <w:rFonts w:hint="eastAsia" w:ascii="宋体" w:hAnsi="宋体" w:eastAsia="宋体" w:cs="宋体"/>
          <w:b w:val="0"/>
          <w:bCs/>
          <w:color w:val="auto"/>
          <w:sz w:val="24"/>
          <w:szCs w:val="24"/>
          <w:u w:val="single"/>
          <w:lang w:val="en-US" w:eastAsia="zh-CN"/>
        </w:rPr>
        <w:t xml:space="preserve">              </w:t>
      </w:r>
      <w:r>
        <w:rPr>
          <w:rFonts w:hint="eastAsia" w:ascii="宋体" w:hAnsi="宋体" w:eastAsia="宋体" w:cs="宋体"/>
          <w:b w:val="0"/>
          <w:bCs/>
          <w:color w:val="auto"/>
          <w:sz w:val="24"/>
          <w:szCs w:val="24"/>
          <w:u w:val="none"/>
          <w:lang w:val="en-US" w:eastAsia="zh-CN"/>
        </w:rPr>
        <w:t>(制造商家名称)</w:t>
      </w:r>
      <w:r>
        <w:rPr>
          <w:rFonts w:hint="eastAsia" w:ascii="宋体" w:hAnsi="宋体" w:eastAsia="宋体" w:cs="宋体"/>
          <w:b w:val="0"/>
          <w:bCs/>
          <w:color w:val="auto"/>
          <w:sz w:val="24"/>
          <w:szCs w:val="24"/>
          <w:lang w:val="en-US" w:eastAsia="zh-CN"/>
        </w:rPr>
        <w:t>是在</w:t>
      </w:r>
      <w:r>
        <w:rPr>
          <w:rFonts w:hint="eastAsia" w:ascii="宋体" w:hAnsi="宋体" w:eastAsia="宋体" w:cs="宋体"/>
          <w:b w:val="0"/>
          <w:bCs/>
          <w:color w:val="auto"/>
          <w:sz w:val="24"/>
          <w:szCs w:val="24"/>
          <w:u w:val="single"/>
          <w:lang w:val="en-US" w:eastAsia="zh-CN"/>
        </w:rPr>
        <w:t xml:space="preserve">         </w:t>
      </w:r>
      <w:r>
        <w:rPr>
          <w:rFonts w:hint="eastAsia" w:ascii="宋体" w:hAnsi="宋体" w:eastAsia="宋体" w:cs="宋体"/>
          <w:b w:val="0"/>
          <w:bCs/>
          <w:color w:val="auto"/>
          <w:sz w:val="24"/>
          <w:szCs w:val="24"/>
          <w:u w:val="none"/>
          <w:lang w:val="en-US" w:eastAsia="zh-CN"/>
        </w:rPr>
        <w:t>(国家)</w:t>
      </w:r>
      <w:r>
        <w:rPr>
          <w:rFonts w:hint="eastAsia" w:ascii="宋体" w:hAnsi="宋体" w:eastAsia="宋体" w:cs="宋体"/>
          <w:b w:val="0"/>
          <w:bCs/>
          <w:color w:val="auto"/>
          <w:sz w:val="24"/>
          <w:szCs w:val="24"/>
          <w:lang w:val="en-US" w:eastAsia="zh-CN"/>
        </w:rPr>
        <w:t>依法登记注册的趸船制造商。</w:t>
      </w:r>
      <w:r>
        <w:rPr>
          <w:rFonts w:hint="eastAsia" w:ascii="宋体" w:hAnsi="宋体" w:eastAsia="宋体" w:cs="宋体"/>
          <w:b w:val="0"/>
          <w:bCs/>
          <w:color w:val="auto"/>
          <w:sz w:val="24"/>
          <w:szCs w:val="24"/>
          <w:u w:val="single"/>
          <w:lang w:val="en-US" w:eastAsia="zh-CN"/>
        </w:rPr>
        <w:t xml:space="preserve">             </w:t>
      </w:r>
      <w:r>
        <w:rPr>
          <w:rFonts w:hint="eastAsia" w:ascii="宋体" w:hAnsi="宋体" w:eastAsia="宋体" w:cs="宋体"/>
          <w:b w:val="0"/>
          <w:bCs/>
          <w:color w:val="auto"/>
          <w:sz w:val="24"/>
          <w:szCs w:val="24"/>
          <w:lang w:val="en-US" w:eastAsia="zh-CN"/>
        </w:rPr>
        <w:t>(制造商</w:t>
      </w:r>
      <w:r>
        <w:rPr>
          <w:rFonts w:hint="eastAsia" w:ascii="宋体" w:hAnsi="宋体" w:eastAsia="宋体" w:cs="宋体"/>
          <w:b w:val="0"/>
          <w:bCs/>
          <w:sz w:val="24"/>
          <w:szCs w:val="24"/>
          <w:lang w:val="en-US" w:eastAsia="zh-CN"/>
        </w:rPr>
        <w:t>家名称)授权</w:t>
      </w:r>
      <w:r>
        <w:rPr>
          <w:rFonts w:hint="eastAsia" w:ascii="宋体" w:hAnsi="宋体" w:eastAsia="宋体" w:cs="宋体"/>
          <w:b w:val="0"/>
          <w:bCs/>
          <w:sz w:val="24"/>
          <w:szCs w:val="24"/>
          <w:u w:val="single"/>
          <w:lang w:val="en-US" w:eastAsia="zh-CN"/>
        </w:rPr>
        <w:t xml:space="preserve">               </w:t>
      </w:r>
      <w:r>
        <w:rPr>
          <w:rFonts w:hint="eastAsia" w:ascii="宋体" w:hAnsi="宋体" w:eastAsia="宋体" w:cs="宋体"/>
          <w:b w:val="0"/>
          <w:bCs/>
          <w:sz w:val="24"/>
          <w:szCs w:val="24"/>
          <w:lang w:val="en-US" w:eastAsia="zh-CN"/>
        </w:rPr>
        <w:t>(被授权公司名称)为我方制造的趸船的合法代理商（经销商），参加</w:t>
      </w:r>
      <w:r>
        <w:rPr>
          <w:rFonts w:hint="eastAsia" w:ascii="宋体" w:hAnsi="宋体" w:eastAsia="宋体" w:cs="宋体"/>
          <w:b w:val="0"/>
          <w:bCs/>
          <w:sz w:val="24"/>
          <w:szCs w:val="24"/>
          <w:u w:val="single"/>
          <w:lang w:val="en-US" w:eastAsia="zh-CN"/>
        </w:rPr>
        <w:t>肇庆市港口投资发展有限公司可拆装式砂石装船设备采购与安装项目（三次）</w:t>
      </w:r>
      <w:r>
        <w:rPr>
          <w:rFonts w:hint="eastAsia" w:ascii="宋体" w:hAnsi="宋体" w:eastAsia="宋体" w:cs="宋体"/>
          <w:b w:val="0"/>
          <w:bCs/>
          <w:sz w:val="24"/>
          <w:szCs w:val="24"/>
          <w:u w:val="none"/>
          <w:lang w:val="en-US" w:eastAsia="zh-CN"/>
        </w:rPr>
        <w:t>招投标活动，</w:t>
      </w:r>
      <w:r>
        <w:rPr>
          <w:rFonts w:hint="eastAsia" w:ascii="宋体" w:hAnsi="宋体" w:eastAsia="宋体" w:cs="宋体"/>
          <w:b w:val="0"/>
          <w:bCs/>
          <w:sz w:val="24"/>
          <w:szCs w:val="24"/>
          <w:lang w:val="en-US" w:eastAsia="zh-CN"/>
        </w:rPr>
        <w:t>并全权负责报名、投标及合同签订等有关事宜，并对我方具有约束力。</w:t>
      </w:r>
    </w:p>
    <w:p w14:paraId="64B2F8B7">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本授权书于__年___月</w:t>
      </w:r>
      <w:r>
        <w:rPr>
          <w:rFonts w:hint="eastAsia" w:ascii="宋体" w:hAnsi="宋体" w:eastAsia="宋体" w:cs="宋体"/>
          <w:b w:val="0"/>
          <w:bCs/>
          <w:sz w:val="24"/>
          <w:szCs w:val="24"/>
          <w:u w:val="single"/>
          <w:lang w:val="en-US" w:eastAsia="zh-CN"/>
        </w:rPr>
        <w:t xml:space="preserve">   </w:t>
      </w:r>
      <w:r>
        <w:rPr>
          <w:rFonts w:hint="eastAsia" w:ascii="宋体" w:hAnsi="宋体" w:eastAsia="宋体" w:cs="宋体"/>
          <w:b w:val="0"/>
          <w:bCs/>
          <w:sz w:val="24"/>
          <w:szCs w:val="24"/>
          <w:lang w:val="en-US" w:eastAsia="zh-CN"/>
        </w:rPr>
        <w:t>日盖章生效，特此声明。</w:t>
      </w:r>
    </w:p>
    <w:p w14:paraId="66F0C7BB">
      <w:pPr>
        <w:pStyle w:val="2"/>
        <w:keepNext w:val="0"/>
        <w:keepLines w:val="0"/>
        <w:pageBreakBefore w:val="0"/>
        <w:widowControl w:val="0"/>
        <w:kinsoku/>
        <w:wordWrap w:val="0"/>
        <w:overflowPunct/>
        <w:topLinePunct w:val="0"/>
        <w:autoSpaceDE/>
        <w:autoSpaceDN/>
        <w:bidi w:val="0"/>
        <w:adjustRightInd/>
        <w:snapToGrid/>
        <w:spacing w:line="360" w:lineRule="auto"/>
        <w:jc w:val="right"/>
        <w:textAlignment w:val="auto"/>
        <w:rPr>
          <w:rFonts w:hint="eastAsia" w:ascii="宋体" w:hAnsi="宋体" w:eastAsia="宋体" w:cs="宋体"/>
          <w:b w:val="0"/>
          <w:bCs/>
          <w:sz w:val="24"/>
          <w:szCs w:val="24"/>
          <w:lang w:val="en-US" w:eastAsia="zh-CN"/>
        </w:rPr>
      </w:pPr>
    </w:p>
    <w:p w14:paraId="6E5402A1">
      <w:pPr>
        <w:pStyle w:val="2"/>
        <w:keepNext w:val="0"/>
        <w:keepLines w:val="0"/>
        <w:pageBreakBefore w:val="0"/>
        <w:widowControl w:val="0"/>
        <w:kinsoku/>
        <w:wordWrap w:val="0"/>
        <w:overflowPunct/>
        <w:topLinePunct w:val="0"/>
        <w:autoSpaceDE/>
        <w:autoSpaceDN/>
        <w:bidi w:val="0"/>
        <w:adjustRightInd/>
        <w:snapToGrid/>
        <w:spacing w:line="360" w:lineRule="auto"/>
        <w:jc w:val="right"/>
        <w:textAlignment w:val="auto"/>
        <w:rPr>
          <w:rFonts w:hint="eastAsia" w:ascii="宋体" w:hAnsi="宋体" w:eastAsia="宋体" w:cs="宋体"/>
          <w:b w:val="0"/>
          <w:bCs/>
          <w:sz w:val="24"/>
          <w:szCs w:val="24"/>
          <w:lang w:val="en-US" w:eastAsia="zh-CN"/>
        </w:rPr>
      </w:pPr>
    </w:p>
    <w:p w14:paraId="5BB1194D">
      <w:pPr>
        <w:pStyle w:val="2"/>
        <w:keepNext w:val="0"/>
        <w:keepLines w:val="0"/>
        <w:pageBreakBefore w:val="0"/>
        <w:widowControl w:val="0"/>
        <w:kinsoku/>
        <w:wordWrap w:val="0"/>
        <w:overflowPunct/>
        <w:topLinePunct w:val="0"/>
        <w:autoSpaceDE/>
        <w:autoSpaceDN/>
        <w:bidi w:val="0"/>
        <w:adjustRightInd/>
        <w:snapToGrid/>
        <w:spacing w:line="360" w:lineRule="auto"/>
        <w:jc w:val="right"/>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 xml:space="preserve">制造商家名称(盖章)：     </w:t>
      </w:r>
    </w:p>
    <w:p w14:paraId="4D094A5B">
      <w:pPr>
        <w:pStyle w:val="2"/>
        <w:keepNext w:val="0"/>
        <w:keepLines w:val="0"/>
        <w:pageBreakBefore w:val="0"/>
        <w:widowControl w:val="0"/>
        <w:kinsoku/>
        <w:wordWrap w:val="0"/>
        <w:overflowPunct/>
        <w:topLinePunct w:val="0"/>
        <w:autoSpaceDE/>
        <w:autoSpaceDN/>
        <w:bidi w:val="0"/>
        <w:adjustRightInd/>
        <w:snapToGrid/>
        <w:spacing w:line="360" w:lineRule="auto"/>
        <w:jc w:val="right"/>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 xml:space="preserve">被授权公司名称(盖章)：     </w:t>
      </w:r>
    </w:p>
    <w:p w14:paraId="7E2D5251">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sz w:val="24"/>
          <w:szCs w:val="24"/>
          <w:lang w:val="en-US" w:eastAsia="zh-CN"/>
        </w:rPr>
      </w:pPr>
    </w:p>
    <w:p w14:paraId="4ED8A649">
      <w:pPr>
        <w:rPr>
          <w:rFonts w:hint="eastAsia" w:ascii="宋体" w:hAnsi="宋体" w:eastAsia="宋体" w:cs="宋体"/>
          <w:b/>
          <w:bCs/>
          <w:color w:val="FF0000"/>
          <w:sz w:val="24"/>
          <w:szCs w:val="24"/>
          <w:highlight w:val="none"/>
          <w:lang w:val="en-US" w:eastAsia="zh-CN"/>
        </w:rPr>
      </w:pPr>
      <w:r>
        <w:rPr>
          <w:rFonts w:hint="eastAsia" w:ascii="宋体" w:hAnsi="宋体" w:eastAsia="宋体" w:cs="宋体"/>
          <w:b/>
          <w:bCs/>
          <w:color w:val="FF0000"/>
          <w:sz w:val="24"/>
          <w:szCs w:val="24"/>
          <w:highlight w:val="none"/>
          <w:lang w:val="en-US" w:eastAsia="zh-CN"/>
        </w:rPr>
        <w:br w:type="page"/>
      </w:r>
    </w:p>
    <w:p w14:paraId="03AB41F4">
      <w:pPr>
        <w:jc w:val="center"/>
        <w:rPr>
          <w:rFonts w:hint="eastAsia" w:ascii="宋体" w:hAnsi="宋体" w:eastAsia="宋体" w:cs="宋体"/>
          <w:b/>
          <w:bCs/>
          <w:color w:val="auto"/>
          <w:sz w:val="24"/>
          <w:szCs w:val="24"/>
          <w:highlight w:val="none"/>
          <w:lang w:val="en-US" w:eastAsia="zh-CN"/>
        </w:rPr>
      </w:pPr>
    </w:p>
    <w:p w14:paraId="5321857A">
      <w:pPr>
        <w:jc w:val="cente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项目授权证明书（装船机）</w:t>
      </w:r>
    </w:p>
    <w:p w14:paraId="52836D4B">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肇庆市港口投资发展有限公司：</w:t>
      </w:r>
    </w:p>
    <w:p w14:paraId="3FA2D29B">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sz w:val="24"/>
          <w:szCs w:val="24"/>
          <w:lang w:val="en-US" w:eastAsia="zh-CN"/>
        </w:rPr>
      </w:pPr>
      <w:r>
        <w:rPr>
          <w:rFonts w:hint="eastAsia" w:ascii="宋体" w:hAnsi="宋体" w:eastAsia="宋体" w:cs="宋体"/>
          <w:b w:val="0"/>
          <w:bCs/>
          <w:color w:val="auto"/>
          <w:sz w:val="24"/>
          <w:szCs w:val="24"/>
          <w:u w:val="single"/>
          <w:lang w:val="en-US" w:eastAsia="zh-CN"/>
        </w:rPr>
        <w:t xml:space="preserve">              </w:t>
      </w:r>
      <w:r>
        <w:rPr>
          <w:rFonts w:hint="eastAsia" w:ascii="宋体" w:hAnsi="宋体" w:eastAsia="宋体" w:cs="宋体"/>
          <w:b w:val="0"/>
          <w:bCs/>
          <w:color w:val="auto"/>
          <w:sz w:val="24"/>
          <w:szCs w:val="24"/>
          <w:u w:val="none"/>
          <w:lang w:val="en-US" w:eastAsia="zh-CN"/>
        </w:rPr>
        <w:t>(制造商家名称)</w:t>
      </w:r>
      <w:r>
        <w:rPr>
          <w:rFonts w:hint="eastAsia" w:ascii="宋体" w:hAnsi="宋体" w:eastAsia="宋体" w:cs="宋体"/>
          <w:b w:val="0"/>
          <w:bCs/>
          <w:color w:val="auto"/>
          <w:sz w:val="24"/>
          <w:szCs w:val="24"/>
          <w:lang w:val="en-US" w:eastAsia="zh-CN"/>
        </w:rPr>
        <w:t>是在</w:t>
      </w:r>
      <w:r>
        <w:rPr>
          <w:rFonts w:hint="eastAsia" w:ascii="宋体" w:hAnsi="宋体" w:eastAsia="宋体" w:cs="宋体"/>
          <w:b w:val="0"/>
          <w:bCs/>
          <w:color w:val="auto"/>
          <w:sz w:val="24"/>
          <w:szCs w:val="24"/>
          <w:u w:val="single"/>
          <w:lang w:val="en-US" w:eastAsia="zh-CN"/>
        </w:rPr>
        <w:t xml:space="preserve">         </w:t>
      </w:r>
      <w:r>
        <w:rPr>
          <w:rFonts w:hint="eastAsia" w:ascii="宋体" w:hAnsi="宋体" w:eastAsia="宋体" w:cs="宋体"/>
          <w:b w:val="0"/>
          <w:bCs/>
          <w:color w:val="auto"/>
          <w:sz w:val="24"/>
          <w:szCs w:val="24"/>
          <w:u w:val="none"/>
          <w:lang w:val="en-US" w:eastAsia="zh-CN"/>
        </w:rPr>
        <w:t>(国家)</w:t>
      </w:r>
      <w:r>
        <w:rPr>
          <w:rFonts w:hint="eastAsia" w:ascii="宋体" w:hAnsi="宋体" w:eastAsia="宋体" w:cs="宋体"/>
          <w:b w:val="0"/>
          <w:bCs/>
          <w:color w:val="auto"/>
          <w:sz w:val="24"/>
          <w:szCs w:val="24"/>
          <w:lang w:val="en-US" w:eastAsia="zh-CN"/>
        </w:rPr>
        <w:t>依法登记注册的装船机制造商。</w:t>
      </w:r>
      <w:r>
        <w:rPr>
          <w:rFonts w:hint="eastAsia" w:ascii="宋体" w:hAnsi="宋体" w:eastAsia="宋体" w:cs="宋体"/>
          <w:b w:val="0"/>
          <w:bCs/>
          <w:color w:val="auto"/>
          <w:sz w:val="24"/>
          <w:szCs w:val="24"/>
          <w:u w:val="single"/>
          <w:lang w:val="en-US" w:eastAsia="zh-CN"/>
        </w:rPr>
        <w:t xml:space="preserve">             </w:t>
      </w:r>
      <w:r>
        <w:rPr>
          <w:rFonts w:hint="eastAsia" w:ascii="宋体" w:hAnsi="宋体" w:eastAsia="宋体" w:cs="宋体"/>
          <w:b w:val="0"/>
          <w:bCs/>
          <w:color w:val="auto"/>
          <w:sz w:val="24"/>
          <w:szCs w:val="24"/>
          <w:lang w:val="en-US" w:eastAsia="zh-CN"/>
        </w:rPr>
        <w:t>(制造商家名称)授权</w:t>
      </w:r>
      <w:r>
        <w:rPr>
          <w:rFonts w:hint="eastAsia" w:ascii="宋体" w:hAnsi="宋体" w:eastAsia="宋体" w:cs="宋体"/>
          <w:b w:val="0"/>
          <w:bCs/>
          <w:color w:val="auto"/>
          <w:sz w:val="24"/>
          <w:szCs w:val="24"/>
          <w:u w:val="single"/>
          <w:lang w:val="en-US" w:eastAsia="zh-CN"/>
        </w:rPr>
        <w:t xml:space="preserve">               </w:t>
      </w:r>
      <w:r>
        <w:rPr>
          <w:rFonts w:hint="eastAsia" w:ascii="宋体" w:hAnsi="宋体" w:eastAsia="宋体" w:cs="宋体"/>
          <w:b w:val="0"/>
          <w:bCs/>
          <w:color w:val="auto"/>
          <w:sz w:val="24"/>
          <w:szCs w:val="24"/>
          <w:lang w:val="en-US" w:eastAsia="zh-CN"/>
        </w:rPr>
        <w:t>(被授权公司名称)为我方制造的装船机的合法代理商</w:t>
      </w:r>
      <w:r>
        <w:rPr>
          <w:rFonts w:hint="eastAsia" w:ascii="宋体" w:hAnsi="宋体" w:eastAsia="宋体" w:cs="宋体"/>
          <w:b w:val="0"/>
          <w:bCs/>
          <w:sz w:val="24"/>
          <w:szCs w:val="24"/>
          <w:lang w:val="en-US" w:eastAsia="zh-CN"/>
        </w:rPr>
        <w:t>（经销商），参加</w:t>
      </w:r>
      <w:r>
        <w:rPr>
          <w:rFonts w:hint="eastAsia" w:ascii="宋体" w:hAnsi="宋体" w:eastAsia="宋体" w:cs="宋体"/>
          <w:b w:val="0"/>
          <w:bCs/>
          <w:sz w:val="24"/>
          <w:szCs w:val="24"/>
          <w:u w:val="single"/>
          <w:lang w:val="en-US" w:eastAsia="zh-CN"/>
        </w:rPr>
        <w:t>肇庆市港口投资发展有限公司可拆装式砂石装船设备采购与安装项目（三次）</w:t>
      </w:r>
      <w:r>
        <w:rPr>
          <w:rFonts w:hint="eastAsia" w:ascii="宋体" w:hAnsi="宋体" w:eastAsia="宋体" w:cs="宋体"/>
          <w:b w:val="0"/>
          <w:bCs/>
          <w:sz w:val="24"/>
          <w:szCs w:val="24"/>
          <w:u w:val="none"/>
          <w:lang w:val="en-US" w:eastAsia="zh-CN"/>
        </w:rPr>
        <w:t>招投标活动，</w:t>
      </w:r>
      <w:r>
        <w:rPr>
          <w:rFonts w:hint="eastAsia" w:ascii="宋体" w:hAnsi="宋体" w:eastAsia="宋体" w:cs="宋体"/>
          <w:b w:val="0"/>
          <w:bCs/>
          <w:sz w:val="24"/>
          <w:szCs w:val="24"/>
          <w:lang w:val="en-US" w:eastAsia="zh-CN"/>
        </w:rPr>
        <w:t>并全权负责报名、投标及合同签订等有关事宜，并对我方具有约束力。</w:t>
      </w:r>
    </w:p>
    <w:p w14:paraId="7720A3FC">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本授权书于__年___月</w:t>
      </w:r>
      <w:r>
        <w:rPr>
          <w:rFonts w:hint="eastAsia" w:ascii="宋体" w:hAnsi="宋体" w:eastAsia="宋体" w:cs="宋体"/>
          <w:b w:val="0"/>
          <w:bCs/>
          <w:sz w:val="24"/>
          <w:szCs w:val="24"/>
          <w:u w:val="single"/>
          <w:lang w:val="en-US" w:eastAsia="zh-CN"/>
        </w:rPr>
        <w:t xml:space="preserve">   </w:t>
      </w:r>
      <w:r>
        <w:rPr>
          <w:rFonts w:hint="eastAsia" w:ascii="宋体" w:hAnsi="宋体" w:eastAsia="宋体" w:cs="宋体"/>
          <w:b w:val="0"/>
          <w:bCs/>
          <w:sz w:val="24"/>
          <w:szCs w:val="24"/>
          <w:lang w:val="en-US" w:eastAsia="zh-CN"/>
        </w:rPr>
        <w:t>日盖章生效，特此声明。</w:t>
      </w:r>
    </w:p>
    <w:p w14:paraId="755979DC">
      <w:pPr>
        <w:pStyle w:val="2"/>
        <w:keepNext w:val="0"/>
        <w:keepLines w:val="0"/>
        <w:pageBreakBefore w:val="0"/>
        <w:widowControl w:val="0"/>
        <w:kinsoku/>
        <w:wordWrap w:val="0"/>
        <w:overflowPunct/>
        <w:topLinePunct w:val="0"/>
        <w:autoSpaceDE/>
        <w:autoSpaceDN/>
        <w:bidi w:val="0"/>
        <w:adjustRightInd/>
        <w:snapToGrid/>
        <w:spacing w:line="360" w:lineRule="auto"/>
        <w:jc w:val="right"/>
        <w:textAlignment w:val="auto"/>
        <w:rPr>
          <w:rFonts w:hint="eastAsia" w:ascii="宋体" w:hAnsi="宋体" w:eastAsia="宋体" w:cs="宋体"/>
          <w:b w:val="0"/>
          <w:bCs/>
          <w:sz w:val="24"/>
          <w:szCs w:val="24"/>
          <w:lang w:val="en-US" w:eastAsia="zh-CN"/>
        </w:rPr>
      </w:pPr>
    </w:p>
    <w:p w14:paraId="3228AC5A">
      <w:pPr>
        <w:pStyle w:val="2"/>
        <w:keepNext w:val="0"/>
        <w:keepLines w:val="0"/>
        <w:pageBreakBefore w:val="0"/>
        <w:widowControl w:val="0"/>
        <w:kinsoku/>
        <w:wordWrap w:val="0"/>
        <w:overflowPunct/>
        <w:topLinePunct w:val="0"/>
        <w:autoSpaceDE/>
        <w:autoSpaceDN/>
        <w:bidi w:val="0"/>
        <w:adjustRightInd/>
        <w:snapToGrid/>
        <w:spacing w:line="360" w:lineRule="auto"/>
        <w:jc w:val="right"/>
        <w:textAlignment w:val="auto"/>
        <w:rPr>
          <w:rFonts w:hint="eastAsia" w:ascii="宋体" w:hAnsi="宋体" w:eastAsia="宋体" w:cs="宋体"/>
          <w:b w:val="0"/>
          <w:bCs/>
          <w:sz w:val="24"/>
          <w:szCs w:val="24"/>
          <w:lang w:val="en-US" w:eastAsia="zh-CN"/>
        </w:rPr>
      </w:pPr>
    </w:p>
    <w:p w14:paraId="363D340E">
      <w:pPr>
        <w:pStyle w:val="2"/>
        <w:keepNext w:val="0"/>
        <w:keepLines w:val="0"/>
        <w:pageBreakBefore w:val="0"/>
        <w:widowControl w:val="0"/>
        <w:kinsoku/>
        <w:wordWrap w:val="0"/>
        <w:overflowPunct/>
        <w:topLinePunct w:val="0"/>
        <w:autoSpaceDE/>
        <w:autoSpaceDN/>
        <w:bidi w:val="0"/>
        <w:adjustRightInd/>
        <w:snapToGrid/>
        <w:spacing w:line="360" w:lineRule="auto"/>
        <w:jc w:val="right"/>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 xml:space="preserve">制造商家名称(盖章)：     </w:t>
      </w:r>
    </w:p>
    <w:p w14:paraId="73B167BB">
      <w:pPr>
        <w:pStyle w:val="2"/>
        <w:keepNext w:val="0"/>
        <w:keepLines w:val="0"/>
        <w:pageBreakBefore w:val="0"/>
        <w:widowControl w:val="0"/>
        <w:kinsoku/>
        <w:wordWrap w:val="0"/>
        <w:overflowPunct/>
        <w:topLinePunct w:val="0"/>
        <w:autoSpaceDE/>
        <w:autoSpaceDN/>
        <w:bidi w:val="0"/>
        <w:adjustRightInd/>
        <w:snapToGrid/>
        <w:spacing w:line="360" w:lineRule="auto"/>
        <w:jc w:val="right"/>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 xml:space="preserve">被授权公司名称(盖章)：     </w:t>
      </w:r>
    </w:p>
    <w:p w14:paraId="1782AADF">
      <w:pPr>
        <w:rPr>
          <w:rFonts w:hint="eastAsia" w:ascii="宋体" w:hAnsi="宋体" w:eastAsia="宋体" w:cs="宋体"/>
          <w:b/>
          <w:bCs/>
          <w:color w:val="FF0000"/>
          <w:sz w:val="24"/>
          <w:szCs w:val="24"/>
          <w:highlight w:val="none"/>
          <w:lang w:val="en-US" w:eastAsia="zh-CN"/>
        </w:rPr>
      </w:pPr>
    </w:p>
    <w:p w14:paraId="21C72182">
      <w:pPr>
        <w:rPr>
          <w:rFonts w:hint="eastAsia" w:ascii="宋体" w:hAnsi="宋体" w:eastAsia="宋体" w:cs="宋体"/>
          <w:b/>
          <w:bCs/>
          <w:color w:val="FF0000"/>
          <w:sz w:val="24"/>
          <w:szCs w:val="24"/>
          <w:highlight w:val="none"/>
          <w:lang w:val="en-US" w:eastAsia="zh-CN"/>
        </w:rPr>
      </w:pPr>
      <w:r>
        <w:rPr>
          <w:rFonts w:hint="eastAsia" w:ascii="宋体" w:hAnsi="宋体" w:eastAsia="宋体" w:cs="宋体"/>
          <w:b/>
          <w:bCs/>
          <w:color w:val="FF0000"/>
          <w:sz w:val="24"/>
          <w:szCs w:val="24"/>
          <w:highlight w:val="none"/>
          <w:lang w:val="en-US" w:eastAsia="zh-CN"/>
        </w:rPr>
        <w:br w:type="page"/>
      </w:r>
    </w:p>
    <w:p w14:paraId="1EEFB448">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三、业绩要求：</w:t>
      </w:r>
      <w:r>
        <w:rPr>
          <w:rFonts w:hint="eastAsia" w:ascii="宋体" w:hAnsi="宋体" w:eastAsia="宋体" w:cs="宋体"/>
          <w:b/>
          <w:bCs/>
          <w:color w:val="auto"/>
          <w:sz w:val="24"/>
          <w:szCs w:val="24"/>
          <w:highlight w:val="none"/>
        </w:rPr>
        <w:t>投标人</w:t>
      </w:r>
      <w:r>
        <w:rPr>
          <w:rFonts w:hint="eastAsia" w:ascii="宋体" w:hAnsi="宋体" w:eastAsia="宋体" w:cs="宋体"/>
          <w:b/>
          <w:bCs/>
          <w:color w:val="auto"/>
          <w:sz w:val="24"/>
          <w:szCs w:val="24"/>
          <w:highlight w:val="none"/>
          <w:lang w:val="en-US" w:eastAsia="zh-CN"/>
        </w:rPr>
        <w:t>须提供近三年（</w:t>
      </w:r>
      <w:r>
        <w:rPr>
          <w:rFonts w:hint="eastAsia" w:ascii="宋体" w:hAnsi="宋体" w:eastAsia="宋体" w:cs="宋体"/>
          <w:b/>
          <w:bCs/>
          <w:color w:val="auto"/>
          <w:sz w:val="24"/>
          <w:szCs w:val="24"/>
          <w:highlight w:val="none"/>
        </w:rPr>
        <w:t>自</w:t>
      </w:r>
      <w:r>
        <w:rPr>
          <w:rFonts w:hint="eastAsia" w:ascii="宋体" w:hAnsi="宋体" w:eastAsia="宋体" w:cs="宋体"/>
          <w:b/>
          <w:bCs/>
          <w:color w:val="auto"/>
          <w:sz w:val="24"/>
          <w:szCs w:val="24"/>
          <w:highlight w:val="none"/>
          <w:lang w:val="en-US" w:eastAsia="zh-CN"/>
        </w:rPr>
        <w:t>2022年10月1日至投标截止日）</w:t>
      </w:r>
      <w:r>
        <w:rPr>
          <w:rFonts w:hint="eastAsia" w:ascii="宋体" w:hAnsi="宋体" w:eastAsia="宋体" w:cs="宋体"/>
          <w:b/>
          <w:bCs/>
          <w:color w:val="auto"/>
          <w:sz w:val="24"/>
          <w:szCs w:val="24"/>
          <w:highlight w:val="none"/>
          <w:lang w:val="en-US" w:eastAsia="zh-CN"/>
        </w:rPr>
        <w:t>1个已完成的合同金额≥2000万元的</w:t>
      </w:r>
      <w:r>
        <w:rPr>
          <w:rFonts w:hint="eastAsia" w:ascii="宋体" w:hAnsi="宋体" w:eastAsia="宋体" w:cs="宋体"/>
          <w:b/>
          <w:bCs/>
          <w:color w:val="auto"/>
          <w:sz w:val="24"/>
          <w:szCs w:val="24"/>
          <w:highlight w:val="none"/>
          <w:lang w:val="en-US" w:eastAsia="zh-CN"/>
        </w:rPr>
        <w:t>货物</w:t>
      </w:r>
      <w:r>
        <w:rPr>
          <w:rFonts w:hint="eastAsia" w:ascii="宋体" w:hAnsi="宋体" w:eastAsia="宋体" w:cs="宋体"/>
          <w:b/>
          <w:bCs/>
          <w:color w:val="auto"/>
          <w:sz w:val="24"/>
          <w:szCs w:val="24"/>
          <w:highlight w:val="none"/>
          <w:lang w:val="en-US" w:eastAsia="zh-CN"/>
        </w:rPr>
        <w:t>业绩</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须</w:t>
      </w:r>
      <w:r>
        <w:rPr>
          <w:rFonts w:hint="eastAsia" w:ascii="宋体" w:hAnsi="宋体" w:eastAsia="宋体" w:cs="宋体"/>
          <w:b/>
          <w:bCs/>
          <w:color w:val="auto"/>
          <w:sz w:val="24"/>
          <w:szCs w:val="24"/>
          <w:highlight w:val="none"/>
        </w:rPr>
        <w:t>同时提供合同</w:t>
      </w:r>
      <w:r>
        <w:rPr>
          <w:rFonts w:hint="eastAsia" w:ascii="宋体" w:hAnsi="宋体" w:eastAsia="宋体" w:cs="宋体"/>
          <w:b/>
          <w:bCs/>
          <w:color w:val="auto"/>
          <w:sz w:val="24"/>
          <w:szCs w:val="24"/>
          <w:highlight w:val="none"/>
          <w:lang w:val="en-US" w:eastAsia="zh-CN"/>
        </w:rPr>
        <w:t>关键页</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至少包括</w:t>
      </w:r>
      <w:r>
        <w:rPr>
          <w:rFonts w:hint="eastAsia" w:ascii="宋体" w:hAnsi="宋体" w:eastAsia="宋体" w:cs="宋体"/>
          <w:b/>
          <w:bCs/>
          <w:color w:val="auto"/>
          <w:sz w:val="24"/>
          <w:szCs w:val="24"/>
          <w:highlight w:val="none"/>
          <w:lang w:eastAsia="zh-CN"/>
        </w:rPr>
        <w:t>项目名称、</w:t>
      </w:r>
      <w:r>
        <w:rPr>
          <w:rFonts w:hint="eastAsia" w:ascii="宋体" w:hAnsi="宋体" w:eastAsia="宋体" w:cs="宋体"/>
          <w:b/>
          <w:bCs/>
          <w:color w:val="auto"/>
          <w:sz w:val="24"/>
          <w:szCs w:val="24"/>
          <w:highlight w:val="none"/>
          <w:lang w:val="en-US" w:eastAsia="zh-CN"/>
        </w:rPr>
        <w:t>合同金额、</w:t>
      </w:r>
      <w:r>
        <w:rPr>
          <w:rFonts w:hint="eastAsia" w:ascii="宋体" w:hAnsi="宋体" w:eastAsia="宋体" w:cs="宋体"/>
          <w:b/>
          <w:bCs/>
          <w:color w:val="auto"/>
          <w:sz w:val="24"/>
          <w:szCs w:val="24"/>
          <w:highlight w:val="none"/>
          <w:lang w:eastAsia="zh-CN"/>
        </w:rPr>
        <w:t>双方签字盖章</w:t>
      </w:r>
      <w:r>
        <w:rPr>
          <w:rFonts w:hint="eastAsia" w:ascii="宋体" w:hAnsi="宋体" w:eastAsia="宋体" w:cs="宋体"/>
          <w:b/>
          <w:bCs/>
          <w:color w:val="auto"/>
          <w:sz w:val="24"/>
          <w:szCs w:val="24"/>
          <w:highlight w:val="none"/>
          <w:lang w:val="en-US" w:eastAsia="zh-CN"/>
        </w:rPr>
        <w:t>等</w:t>
      </w:r>
      <w:r>
        <w:rPr>
          <w:rFonts w:hint="eastAsia" w:ascii="宋体" w:hAnsi="宋体" w:eastAsia="宋体" w:cs="宋体"/>
          <w:b/>
          <w:bCs/>
          <w:color w:val="auto"/>
          <w:sz w:val="24"/>
          <w:szCs w:val="24"/>
          <w:highlight w:val="none"/>
          <w:lang w:eastAsia="zh-CN"/>
        </w:rPr>
        <w:t>关键页）</w:t>
      </w:r>
      <w:r>
        <w:rPr>
          <w:rFonts w:hint="eastAsia" w:ascii="宋体" w:hAnsi="宋体" w:eastAsia="宋体" w:cs="宋体"/>
          <w:b/>
          <w:bCs/>
          <w:color w:val="auto"/>
          <w:sz w:val="24"/>
          <w:szCs w:val="24"/>
          <w:highlight w:val="none"/>
          <w:lang w:val="en-US" w:eastAsia="zh-CN"/>
        </w:rPr>
        <w:t>和供货单或</w:t>
      </w:r>
      <w:r>
        <w:rPr>
          <w:rFonts w:hint="eastAsia" w:ascii="宋体" w:hAnsi="宋体" w:eastAsia="宋体" w:cs="宋体"/>
          <w:b/>
          <w:bCs/>
          <w:color w:val="auto"/>
          <w:sz w:val="24"/>
          <w:szCs w:val="24"/>
          <w:highlight w:val="none"/>
          <w:lang w:eastAsia="zh-CN"/>
        </w:rPr>
        <w:t>经</w:t>
      </w:r>
      <w:r>
        <w:rPr>
          <w:rFonts w:hint="eastAsia" w:ascii="宋体" w:hAnsi="宋体" w:eastAsia="宋体" w:cs="宋体"/>
          <w:b/>
          <w:bCs/>
          <w:color w:val="auto"/>
          <w:sz w:val="24"/>
          <w:szCs w:val="24"/>
          <w:highlight w:val="none"/>
          <w:lang w:val="en-US" w:eastAsia="zh-CN"/>
        </w:rPr>
        <w:t>业主</w:t>
      </w:r>
      <w:r>
        <w:rPr>
          <w:rFonts w:hint="eastAsia" w:ascii="宋体" w:hAnsi="宋体" w:eastAsia="宋体" w:cs="宋体"/>
          <w:b/>
          <w:bCs/>
          <w:color w:val="auto"/>
          <w:sz w:val="24"/>
          <w:szCs w:val="24"/>
          <w:highlight w:val="none"/>
          <w:lang w:eastAsia="zh-CN"/>
        </w:rPr>
        <w:t>单位盖章的验收报告</w:t>
      </w:r>
      <w:r>
        <w:rPr>
          <w:rFonts w:hint="eastAsia" w:ascii="宋体" w:hAnsi="宋体" w:eastAsia="宋体" w:cs="宋体"/>
          <w:b/>
          <w:bCs/>
          <w:color w:val="auto"/>
          <w:sz w:val="24"/>
          <w:szCs w:val="24"/>
          <w:highlight w:val="none"/>
          <w:lang w:val="en-US" w:eastAsia="zh-CN"/>
        </w:rPr>
        <w:t>或</w:t>
      </w:r>
      <w:r>
        <w:rPr>
          <w:rFonts w:hint="eastAsia" w:ascii="宋体" w:hAnsi="宋体" w:eastAsia="宋体" w:cs="宋体"/>
          <w:b/>
          <w:bCs/>
          <w:color w:val="auto"/>
          <w:sz w:val="24"/>
          <w:szCs w:val="24"/>
          <w:highlight w:val="none"/>
          <w:lang w:eastAsia="zh-CN"/>
        </w:rPr>
        <w:t>交付用户使用证明，业绩时间以</w:t>
      </w:r>
      <w:r>
        <w:rPr>
          <w:rFonts w:hint="eastAsia" w:ascii="宋体" w:hAnsi="宋体" w:eastAsia="宋体" w:cs="宋体"/>
          <w:b/>
          <w:bCs/>
          <w:color w:val="auto"/>
          <w:sz w:val="24"/>
          <w:szCs w:val="24"/>
          <w:highlight w:val="none"/>
          <w:lang w:val="en-US" w:eastAsia="zh-CN"/>
        </w:rPr>
        <w:t>供货单或</w:t>
      </w:r>
      <w:r>
        <w:rPr>
          <w:rFonts w:hint="eastAsia" w:ascii="宋体" w:hAnsi="宋体" w:eastAsia="宋体" w:cs="宋体"/>
          <w:b/>
          <w:bCs/>
          <w:color w:val="auto"/>
          <w:sz w:val="24"/>
          <w:szCs w:val="24"/>
          <w:highlight w:val="none"/>
          <w:lang w:eastAsia="zh-CN"/>
        </w:rPr>
        <w:t>经</w:t>
      </w:r>
      <w:r>
        <w:rPr>
          <w:rFonts w:hint="eastAsia" w:ascii="宋体" w:hAnsi="宋体" w:eastAsia="宋体" w:cs="宋体"/>
          <w:b/>
          <w:bCs/>
          <w:color w:val="auto"/>
          <w:sz w:val="24"/>
          <w:szCs w:val="24"/>
          <w:highlight w:val="none"/>
          <w:lang w:val="en-US" w:eastAsia="zh-CN"/>
        </w:rPr>
        <w:t>业主</w:t>
      </w:r>
      <w:r>
        <w:rPr>
          <w:rFonts w:hint="eastAsia" w:ascii="宋体" w:hAnsi="宋体" w:eastAsia="宋体" w:cs="宋体"/>
          <w:b/>
          <w:bCs/>
          <w:color w:val="auto"/>
          <w:sz w:val="24"/>
          <w:szCs w:val="24"/>
          <w:highlight w:val="none"/>
          <w:lang w:eastAsia="zh-CN"/>
        </w:rPr>
        <w:t>单位盖章的验收报告</w:t>
      </w:r>
      <w:r>
        <w:rPr>
          <w:rFonts w:hint="eastAsia" w:ascii="宋体" w:hAnsi="宋体" w:eastAsia="宋体" w:cs="宋体"/>
          <w:b/>
          <w:bCs/>
          <w:color w:val="auto"/>
          <w:sz w:val="24"/>
          <w:szCs w:val="24"/>
          <w:highlight w:val="none"/>
          <w:lang w:val="en-US" w:eastAsia="zh-CN"/>
        </w:rPr>
        <w:t>或</w:t>
      </w:r>
      <w:r>
        <w:rPr>
          <w:rFonts w:hint="eastAsia" w:ascii="宋体" w:hAnsi="宋体" w:eastAsia="宋体" w:cs="宋体"/>
          <w:b/>
          <w:bCs/>
          <w:color w:val="auto"/>
          <w:sz w:val="24"/>
          <w:szCs w:val="24"/>
          <w:highlight w:val="none"/>
          <w:lang w:eastAsia="zh-CN"/>
        </w:rPr>
        <w:t>交付用户使用证明为准。</w:t>
      </w:r>
    </w:p>
    <w:p w14:paraId="07F47EF5">
      <w:pPr>
        <w:rPr>
          <w:rFonts w:hint="eastAsia" w:ascii="宋体" w:hAnsi="宋体" w:eastAsia="宋体" w:cs="宋体"/>
          <w:b/>
          <w:bCs/>
          <w:color w:val="FF0000"/>
          <w:sz w:val="24"/>
          <w:szCs w:val="24"/>
          <w:highlight w:val="none"/>
          <w:lang w:val="en-US" w:eastAsia="zh-CN"/>
        </w:rPr>
      </w:pPr>
      <w:r>
        <w:rPr>
          <w:rFonts w:hint="eastAsia" w:ascii="宋体" w:hAnsi="宋体" w:eastAsia="宋体" w:cs="宋体"/>
          <w:b/>
          <w:bCs/>
          <w:color w:val="FF0000"/>
          <w:sz w:val="24"/>
          <w:szCs w:val="24"/>
          <w:highlight w:val="none"/>
          <w:lang w:val="en-US" w:eastAsia="zh-CN"/>
        </w:rPr>
        <w:t>注：提供近三年（自2022年10月1日至投标截止日）1个已完成的合同金额≥2000万元的货物业绩的合同关键页、供货单或经业主单位盖章的验收报告或交付用户使用证明。</w:t>
      </w:r>
    </w:p>
    <w:p w14:paraId="7E4545E4">
      <w:pPr>
        <w:rPr>
          <w:rFonts w:hint="eastAsia" w:ascii="宋体" w:hAnsi="宋体" w:eastAsia="宋体" w:cs="宋体"/>
          <w:b/>
          <w:bCs/>
          <w:color w:val="FF0000"/>
          <w:sz w:val="24"/>
          <w:szCs w:val="24"/>
          <w:highlight w:val="none"/>
          <w:lang w:val="en-US" w:eastAsia="zh-CN"/>
        </w:rPr>
      </w:pPr>
      <w:r>
        <w:rPr>
          <w:rFonts w:hint="eastAsia" w:ascii="宋体" w:hAnsi="宋体" w:eastAsia="宋体" w:cs="宋体"/>
          <w:b/>
          <w:bCs/>
          <w:color w:val="FF0000"/>
          <w:sz w:val="24"/>
          <w:szCs w:val="24"/>
          <w:highlight w:val="none"/>
          <w:lang w:val="en-US" w:eastAsia="zh-CN"/>
        </w:rPr>
        <w:br w:type="page"/>
      </w:r>
    </w:p>
    <w:p w14:paraId="59995DED">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四、</w:t>
      </w:r>
      <w:r>
        <w:rPr>
          <w:rFonts w:hint="eastAsia" w:ascii="宋体" w:hAnsi="宋体" w:eastAsia="宋体" w:cs="宋体"/>
          <w:b/>
          <w:bCs/>
          <w:color w:val="auto"/>
          <w:kern w:val="10"/>
          <w:sz w:val="24"/>
          <w:szCs w:val="24"/>
          <w:highlight w:val="none"/>
        </w:rPr>
        <w:t>趸船设备制造商承诺书</w:t>
      </w:r>
      <w:r>
        <w:rPr>
          <w:rFonts w:hint="eastAsia" w:ascii="宋体" w:hAnsi="宋体" w:eastAsia="宋体" w:cs="宋体"/>
          <w:b/>
          <w:bCs/>
          <w:color w:val="auto"/>
          <w:kern w:val="10"/>
          <w:sz w:val="24"/>
          <w:szCs w:val="24"/>
          <w:highlight w:val="none"/>
          <w:lang w:eastAsia="zh-CN"/>
        </w:rPr>
        <w:t>、</w:t>
      </w:r>
      <w:r>
        <w:rPr>
          <w:rFonts w:hint="eastAsia" w:ascii="宋体" w:hAnsi="宋体" w:eastAsia="宋体" w:cs="宋体"/>
          <w:b/>
          <w:bCs/>
          <w:color w:val="auto"/>
          <w:kern w:val="10"/>
          <w:sz w:val="24"/>
          <w:szCs w:val="24"/>
          <w:highlight w:val="none"/>
        </w:rPr>
        <w:t>装船机设备制造商承诺书</w:t>
      </w:r>
    </w:p>
    <w:p w14:paraId="496048A6">
      <w:pPr>
        <w:jc w:val="center"/>
        <w:rPr>
          <w:rFonts w:hint="eastAsia" w:ascii="宋体" w:hAnsi="宋体" w:eastAsia="宋体" w:cs="宋体"/>
          <w:b/>
          <w:bCs/>
          <w:color w:val="auto"/>
          <w:kern w:val="10"/>
          <w:sz w:val="24"/>
          <w:szCs w:val="24"/>
          <w:highlight w:val="none"/>
        </w:rPr>
      </w:pPr>
    </w:p>
    <w:p w14:paraId="6AEB0250">
      <w:pPr>
        <w:jc w:val="center"/>
        <w:rPr>
          <w:rFonts w:hint="eastAsia" w:ascii="宋体" w:hAnsi="宋体" w:eastAsia="宋体" w:cs="宋体"/>
          <w:b/>
          <w:bCs/>
          <w:color w:val="auto"/>
          <w:kern w:val="10"/>
          <w:sz w:val="24"/>
          <w:szCs w:val="24"/>
          <w:highlight w:val="none"/>
        </w:rPr>
      </w:pPr>
      <w:bookmarkStart w:id="1" w:name="_GoBack"/>
      <w:bookmarkEnd w:id="1"/>
      <w:r>
        <w:rPr>
          <w:rFonts w:hint="eastAsia" w:ascii="宋体" w:hAnsi="宋体" w:eastAsia="宋体" w:cs="宋体"/>
          <w:b/>
          <w:bCs/>
          <w:color w:val="auto"/>
          <w:kern w:val="10"/>
          <w:sz w:val="24"/>
          <w:szCs w:val="24"/>
          <w:highlight w:val="none"/>
        </w:rPr>
        <w:t>（</w:t>
      </w:r>
      <w:r>
        <w:rPr>
          <w:rFonts w:hint="eastAsia" w:ascii="宋体" w:hAnsi="宋体" w:eastAsia="宋体" w:cs="宋体"/>
          <w:b/>
          <w:bCs/>
          <w:color w:val="auto"/>
          <w:kern w:val="10"/>
          <w:sz w:val="24"/>
          <w:szCs w:val="24"/>
          <w:highlight w:val="none"/>
          <w:lang w:val="en-US" w:eastAsia="zh-CN"/>
        </w:rPr>
        <w:t>一</w:t>
      </w:r>
      <w:r>
        <w:rPr>
          <w:rFonts w:hint="eastAsia" w:ascii="宋体" w:hAnsi="宋体" w:eastAsia="宋体" w:cs="宋体"/>
          <w:b/>
          <w:bCs/>
          <w:color w:val="auto"/>
          <w:kern w:val="10"/>
          <w:sz w:val="24"/>
          <w:szCs w:val="24"/>
          <w:highlight w:val="none"/>
        </w:rPr>
        <w:t>）趸船设备制造商承诺书</w:t>
      </w:r>
    </w:p>
    <w:p w14:paraId="5C43B9C9">
      <w:pPr>
        <w:rPr>
          <w:rFonts w:hint="eastAsia" w:ascii="宋体" w:hAnsi="宋体" w:eastAsia="宋体" w:cs="宋体"/>
          <w:color w:val="auto"/>
          <w:sz w:val="24"/>
          <w:szCs w:val="24"/>
          <w:highlight w:val="none"/>
        </w:rPr>
      </w:pPr>
    </w:p>
    <w:p w14:paraId="1AFF81F2">
      <w:pPr>
        <w:ind w:right="55" w:rightChars="26"/>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u w:val="single"/>
          <w:lang w:eastAsia="zh-CN"/>
        </w:rPr>
        <w:t>肇庆市港口投资发展有限公司</w:t>
      </w:r>
      <w:r>
        <w:rPr>
          <w:rFonts w:hint="eastAsia" w:ascii="宋体" w:hAnsi="宋体" w:eastAsia="宋体" w:cs="宋体"/>
          <w:b/>
          <w:color w:val="auto"/>
          <w:sz w:val="24"/>
          <w:szCs w:val="24"/>
          <w:highlight w:val="none"/>
        </w:rPr>
        <w:t>：</w:t>
      </w:r>
    </w:p>
    <w:p w14:paraId="347279A4">
      <w:pPr>
        <w:snapToGrid w:val="0"/>
        <w:spacing w:line="360" w:lineRule="auto"/>
        <w:ind w:right="55" w:rightChars="26" w:firstLine="420"/>
        <w:rPr>
          <w:rFonts w:hint="eastAsia" w:ascii="宋体" w:hAnsi="宋体" w:eastAsia="宋体" w:cs="宋体"/>
          <w:b w:val="0"/>
          <w:bCs w:val="0"/>
          <w:color w:val="auto"/>
          <w:sz w:val="24"/>
          <w:szCs w:val="24"/>
          <w:highlight w:val="none"/>
        </w:rPr>
      </w:pPr>
    </w:p>
    <w:p w14:paraId="61EA465A">
      <w:pPr>
        <w:snapToGrid w:val="0"/>
        <w:spacing w:line="360" w:lineRule="auto"/>
        <w:ind w:right="55" w:rightChars="26" w:firstLine="420"/>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若我司有幸中标，</w:t>
      </w:r>
      <w:r>
        <w:rPr>
          <w:rFonts w:hint="eastAsia" w:ascii="宋体" w:hAnsi="宋体" w:eastAsia="宋体" w:cs="宋体"/>
          <w:b w:val="0"/>
          <w:bCs w:val="0"/>
          <w:color w:val="auto"/>
          <w:sz w:val="24"/>
          <w:szCs w:val="24"/>
          <w:highlight w:val="none"/>
          <w:lang w:eastAsia="zh-CN"/>
        </w:rPr>
        <w:t>我</w:t>
      </w:r>
      <w:r>
        <w:rPr>
          <w:rFonts w:hint="eastAsia" w:ascii="宋体" w:hAnsi="宋体" w:eastAsia="宋体" w:cs="宋体"/>
          <w:b w:val="0"/>
          <w:bCs w:val="0"/>
          <w:color w:val="auto"/>
          <w:sz w:val="24"/>
          <w:szCs w:val="24"/>
          <w:highlight w:val="none"/>
          <w:lang w:val="en-US" w:eastAsia="zh-CN"/>
        </w:rPr>
        <w:t>公司</w:t>
      </w:r>
      <w:r>
        <w:rPr>
          <w:rFonts w:hint="eastAsia" w:ascii="宋体" w:hAnsi="宋体" w:eastAsia="宋体" w:cs="宋体"/>
          <w:b w:val="0"/>
          <w:bCs w:val="0"/>
          <w:color w:val="auto"/>
          <w:sz w:val="24"/>
          <w:szCs w:val="24"/>
          <w:highlight w:val="none"/>
        </w:rPr>
        <w:t>为代理商（经销商）,</w:t>
      </w:r>
      <w:r>
        <w:rPr>
          <w:rFonts w:hint="eastAsia" w:ascii="宋体" w:hAnsi="宋体" w:eastAsia="宋体" w:cs="宋体"/>
          <w:b w:val="0"/>
          <w:bCs w:val="0"/>
          <w:color w:val="auto"/>
          <w:sz w:val="24"/>
          <w:szCs w:val="24"/>
          <w:highlight w:val="none"/>
          <w:lang w:eastAsia="zh-CN"/>
        </w:rPr>
        <w:t>我</w:t>
      </w:r>
      <w:r>
        <w:rPr>
          <w:rFonts w:hint="eastAsia" w:ascii="宋体" w:hAnsi="宋体" w:eastAsia="宋体" w:cs="宋体"/>
          <w:b w:val="0"/>
          <w:bCs w:val="0"/>
          <w:color w:val="auto"/>
          <w:sz w:val="24"/>
          <w:szCs w:val="24"/>
          <w:highlight w:val="none"/>
          <w:lang w:val="en-US" w:eastAsia="zh-CN"/>
        </w:rPr>
        <w:t>公司</w:t>
      </w:r>
      <w:r>
        <w:rPr>
          <w:rFonts w:hint="eastAsia" w:ascii="宋体" w:hAnsi="宋体" w:eastAsia="宋体" w:cs="宋体"/>
          <w:b w:val="0"/>
          <w:bCs w:val="0"/>
          <w:color w:val="auto"/>
          <w:sz w:val="24"/>
          <w:szCs w:val="24"/>
          <w:highlight w:val="none"/>
        </w:rPr>
        <w:t>承诺趸船设备制造商满足下列要求：</w:t>
      </w:r>
    </w:p>
    <w:p w14:paraId="7B76689F">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1）具备船台，长度≥80米。</w:t>
      </w:r>
    </w:p>
    <w:p w14:paraId="1EA72465">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2）具有室内分段车间，长度≥50m。</w:t>
      </w:r>
    </w:p>
    <w:p w14:paraId="7992E846">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3）具有数控切割车间。</w:t>
      </w:r>
    </w:p>
    <w:p w14:paraId="4E2E9EF1">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4）具有10吨或以上航吊（或龙门吊）。</w:t>
      </w:r>
    </w:p>
    <w:p w14:paraId="6D735BE0">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5）具备助理工程师(或以上)职称人数≥1名，中标后审查趸船设备制造商提供的工程师证原件及聘用合同。</w:t>
      </w:r>
    </w:p>
    <w:p w14:paraId="63CBA27C">
      <w:pPr>
        <w:snapToGrid w:val="0"/>
        <w:spacing w:line="360" w:lineRule="auto"/>
        <w:ind w:right="55" w:rightChars="26" w:firstLine="420"/>
        <w:rPr>
          <w:rFonts w:hint="eastAsia" w:ascii="宋体" w:hAnsi="宋体" w:eastAsia="宋体" w:cs="宋体"/>
          <w:b w:val="0"/>
          <w:bCs w:val="0"/>
          <w:color w:val="auto"/>
          <w:sz w:val="24"/>
          <w:szCs w:val="24"/>
          <w:highlight w:val="none"/>
        </w:rPr>
      </w:pPr>
      <w:r>
        <w:rPr>
          <w:rFonts w:hint="eastAsia" w:ascii="宋体" w:hAnsi="宋体" w:eastAsia="宋体" w:cs="宋体"/>
          <w:color w:val="auto"/>
          <w:sz w:val="24"/>
          <w:szCs w:val="24"/>
          <w:highlight w:val="none"/>
          <w:lang w:val="en-US" w:eastAsia="zh-CN"/>
        </w:rPr>
        <w:t>6）具备中国船级社(CCS)焊工资格证书或</w:t>
      </w:r>
      <w:r>
        <w:rPr>
          <w:rFonts w:hint="eastAsia" w:ascii="宋体" w:hAnsi="宋体" w:eastAsia="宋体" w:cs="宋体"/>
          <w:color w:val="auto"/>
          <w:sz w:val="24"/>
          <w:szCs w:val="24"/>
          <w:highlight w:val="none"/>
        </w:rPr>
        <w:t>焊工能力认证证书</w:t>
      </w:r>
      <w:r>
        <w:rPr>
          <w:rFonts w:hint="eastAsia" w:ascii="宋体" w:hAnsi="宋体" w:eastAsia="宋体" w:cs="宋体"/>
          <w:color w:val="auto"/>
          <w:sz w:val="24"/>
          <w:szCs w:val="24"/>
          <w:highlight w:val="none"/>
          <w:lang w:val="en-US" w:eastAsia="zh-CN"/>
        </w:rPr>
        <w:t>人数≥5名，中标后审查趸船设备制造商提供的提供CCS焊工证原件及聘用合同。</w:t>
      </w:r>
    </w:p>
    <w:p w14:paraId="07AE14CE">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备</w:t>
      </w:r>
      <w:r>
        <w:rPr>
          <w:rFonts w:hint="eastAsia" w:ascii="宋体" w:hAnsi="宋体" w:eastAsia="宋体" w:cs="宋体"/>
          <w:color w:val="auto"/>
          <w:sz w:val="24"/>
          <w:szCs w:val="24"/>
          <w:highlight w:val="none"/>
          <w:lang w:val="en-US" w:eastAsia="zh-CN"/>
        </w:rPr>
        <w:t>注：中标后，招标人根据上述要求对制造商</w:t>
      </w:r>
      <w:r>
        <w:rPr>
          <w:rFonts w:hint="eastAsia" w:ascii="宋体" w:hAnsi="宋体" w:eastAsia="宋体" w:cs="宋体"/>
          <w:b w:val="0"/>
          <w:bCs w:val="0"/>
          <w:color w:val="auto"/>
          <w:sz w:val="24"/>
          <w:szCs w:val="24"/>
          <w:highlight w:val="none"/>
          <w:lang w:val="en-US" w:eastAsia="zh-CN"/>
        </w:rPr>
        <w:t>进行审查，如达不到上述要求，招标人有权取消我公司中标资格，没收投标保证金，并追究我公司所造成招标人的损失赔偿责任。</w:t>
      </w:r>
    </w:p>
    <w:p w14:paraId="7F72BD2A">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特此承诺！</w:t>
      </w:r>
    </w:p>
    <w:p w14:paraId="1FFB9B97">
      <w:pPr>
        <w:pStyle w:val="2"/>
        <w:ind w:firstLine="480" w:firstLineChars="200"/>
        <w:jc w:val="left"/>
        <w:rPr>
          <w:rFonts w:hint="eastAsia" w:ascii="宋体" w:hAnsi="宋体" w:eastAsia="宋体" w:cs="宋体"/>
          <w:b w:val="0"/>
          <w:bCs w:val="0"/>
          <w:color w:val="auto"/>
          <w:sz w:val="24"/>
          <w:szCs w:val="24"/>
          <w:highlight w:val="none"/>
          <w:lang w:val="en-US" w:eastAsia="zh-CN"/>
        </w:rPr>
      </w:pPr>
    </w:p>
    <w:p w14:paraId="349FFF02">
      <w:pPr>
        <w:keepNext w:val="0"/>
        <w:keepLines w:val="0"/>
        <w:pageBreakBefore w:val="0"/>
        <w:widowControl/>
        <w:kinsoku/>
        <w:wordWrap/>
        <w:overflowPunct/>
        <w:topLinePunct w:val="0"/>
        <w:autoSpaceDE/>
        <w:autoSpaceDN/>
        <w:bidi w:val="0"/>
        <w:adjustRightInd/>
        <w:snapToGrid w:val="0"/>
        <w:spacing w:line="360" w:lineRule="auto"/>
        <w:ind w:left="4620" w:leftChars="2200" w:firstLine="0"/>
        <w:jc w:val="left"/>
        <w:textAlignment w:val="auto"/>
        <w:rPr>
          <w:rFonts w:hint="eastAsia" w:ascii="宋体" w:hAnsi="宋体" w:eastAsia="宋体" w:cs="宋体"/>
          <w:b w:val="0"/>
          <w:bCs w:val="0"/>
          <w:color w:val="auto"/>
          <w:kern w:val="0"/>
          <w:sz w:val="24"/>
          <w:szCs w:val="24"/>
          <w:highlight w:val="none"/>
          <w:u w:val="single"/>
          <w:lang w:val="en-US" w:eastAsia="zh-CN"/>
        </w:rPr>
      </w:pPr>
      <w:r>
        <w:rPr>
          <w:rFonts w:hint="eastAsia" w:ascii="宋体" w:hAnsi="宋体" w:eastAsia="宋体" w:cs="宋体"/>
          <w:b w:val="0"/>
          <w:bCs w:val="0"/>
          <w:color w:val="auto"/>
          <w:kern w:val="0"/>
          <w:sz w:val="24"/>
          <w:szCs w:val="24"/>
          <w:highlight w:val="none"/>
        </w:rPr>
        <w:t>投标人（</w:t>
      </w:r>
      <w:r>
        <w:rPr>
          <w:rFonts w:hint="eastAsia" w:ascii="宋体" w:hAnsi="宋体" w:eastAsia="宋体" w:cs="宋体"/>
          <w:b w:val="0"/>
          <w:bCs w:val="0"/>
          <w:color w:val="auto"/>
          <w:kern w:val="0"/>
          <w:sz w:val="24"/>
          <w:szCs w:val="24"/>
          <w:highlight w:val="none"/>
          <w:lang w:val="en-US" w:eastAsia="zh-CN"/>
        </w:rPr>
        <w:t>名称</w:t>
      </w:r>
      <w:r>
        <w:rPr>
          <w:rFonts w:hint="eastAsia" w:ascii="宋体" w:hAnsi="宋体" w:eastAsia="宋体" w:cs="宋体"/>
          <w:b w:val="0"/>
          <w:bCs w:val="0"/>
          <w:color w:val="auto"/>
          <w:kern w:val="0"/>
          <w:sz w:val="24"/>
          <w:szCs w:val="24"/>
          <w:highlight w:val="none"/>
        </w:rPr>
        <w:t>）：</w:t>
      </w:r>
      <w:r>
        <w:rPr>
          <w:rFonts w:hint="eastAsia" w:ascii="宋体" w:hAnsi="宋体" w:eastAsia="宋体" w:cs="宋体"/>
          <w:b w:val="0"/>
          <w:bCs w:val="0"/>
          <w:color w:val="auto"/>
          <w:kern w:val="0"/>
          <w:sz w:val="24"/>
          <w:szCs w:val="24"/>
          <w:highlight w:val="none"/>
          <w:u w:val="single"/>
          <w:lang w:val="en-US" w:eastAsia="zh-CN"/>
        </w:rPr>
        <w:t xml:space="preserve">             </w:t>
      </w:r>
    </w:p>
    <w:p w14:paraId="156CEECA">
      <w:pPr>
        <w:pStyle w:val="2"/>
        <w:ind w:firstLine="480" w:firstLineChars="200"/>
        <w:jc w:val="righ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kern w:val="0"/>
          <w:sz w:val="24"/>
          <w:szCs w:val="24"/>
          <w:highlight w:val="none"/>
        </w:rPr>
        <w:t>日   期：</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bCs w:val="0"/>
          <w:color w:val="auto"/>
          <w:sz w:val="24"/>
          <w:szCs w:val="24"/>
          <w:highlight w:val="none"/>
          <w:lang w:val="en-US" w:eastAsia="zh-CN" w:bidi="ar-SA"/>
        </w:rPr>
        <w:t>年</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bCs w:val="0"/>
          <w:color w:val="auto"/>
          <w:sz w:val="24"/>
          <w:szCs w:val="24"/>
          <w:highlight w:val="none"/>
          <w:lang w:val="en-US" w:eastAsia="zh-CN" w:bidi="ar-SA"/>
        </w:rPr>
        <w:t>月</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bCs w:val="0"/>
          <w:color w:val="auto"/>
          <w:sz w:val="24"/>
          <w:szCs w:val="24"/>
          <w:highlight w:val="none"/>
          <w:lang w:val="en-US" w:eastAsia="zh-CN" w:bidi="ar-SA"/>
        </w:rPr>
        <w:t>日</w:t>
      </w:r>
    </w:p>
    <w:p w14:paraId="1866EC19">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390D674C">
      <w:pPr>
        <w:jc w:val="center"/>
        <w:rPr>
          <w:rFonts w:hint="eastAsia" w:ascii="宋体" w:hAnsi="宋体" w:eastAsia="宋体" w:cs="宋体"/>
          <w:b/>
          <w:bCs/>
          <w:color w:val="auto"/>
          <w:kern w:val="10"/>
          <w:sz w:val="24"/>
          <w:szCs w:val="24"/>
          <w:highlight w:val="none"/>
        </w:rPr>
      </w:pPr>
    </w:p>
    <w:p w14:paraId="0B480B10">
      <w:pPr>
        <w:jc w:val="center"/>
        <w:rPr>
          <w:rFonts w:hint="eastAsia" w:ascii="宋体" w:hAnsi="宋体" w:eastAsia="宋体" w:cs="宋体"/>
          <w:b/>
          <w:bCs/>
          <w:color w:val="auto"/>
          <w:kern w:val="10"/>
          <w:sz w:val="24"/>
          <w:szCs w:val="24"/>
          <w:highlight w:val="none"/>
        </w:rPr>
      </w:pPr>
      <w:r>
        <w:rPr>
          <w:rFonts w:hint="eastAsia" w:ascii="宋体" w:hAnsi="宋体" w:eastAsia="宋体" w:cs="宋体"/>
          <w:b/>
          <w:bCs/>
          <w:color w:val="auto"/>
          <w:kern w:val="10"/>
          <w:sz w:val="24"/>
          <w:szCs w:val="24"/>
          <w:highlight w:val="none"/>
        </w:rPr>
        <w:t>（</w:t>
      </w:r>
      <w:r>
        <w:rPr>
          <w:rFonts w:hint="eastAsia" w:ascii="宋体" w:hAnsi="宋体" w:eastAsia="宋体" w:cs="宋体"/>
          <w:b/>
          <w:bCs/>
          <w:color w:val="auto"/>
          <w:kern w:val="10"/>
          <w:sz w:val="24"/>
          <w:szCs w:val="24"/>
          <w:highlight w:val="none"/>
          <w:lang w:val="en-US" w:eastAsia="zh-CN"/>
        </w:rPr>
        <w:t>二</w:t>
      </w:r>
      <w:r>
        <w:rPr>
          <w:rFonts w:hint="eastAsia" w:ascii="宋体" w:hAnsi="宋体" w:eastAsia="宋体" w:cs="宋体"/>
          <w:b/>
          <w:bCs/>
          <w:color w:val="auto"/>
          <w:kern w:val="10"/>
          <w:sz w:val="24"/>
          <w:szCs w:val="24"/>
          <w:highlight w:val="none"/>
        </w:rPr>
        <w:t>）装船机设备制造商承诺书</w:t>
      </w:r>
    </w:p>
    <w:p w14:paraId="44F84FB6">
      <w:pPr>
        <w:rPr>
          <w:rFonts w:hint="eastAsia" w:ascii="宋体" w:hAnsi="宋体" w:eastAsia="宋体" w:cs="宋体"/>
          <w:color w:val="auto"/>
          <w:sz w:val="24"/>
          <w:szCs w:val="24"/>
          <w:highlight w:val="none"/>
        </w:rPr>
      </w:pPr>
    </w:p>
    <w:p w14:paraId="4E767410">
      <w:pPr>
        <w:ind w:right="55" w:rightChars="26"/>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u w:val="single"/>
          <w:lang w:eastAsia="zh-CN"/>
        </w:rPr>
        <w:t>肇庆市港口投资发展有限公司</w:t>
      </w:r>
      <w:r>
        <w:rPr>
          <w:rFonts w:hint="eastAsia" w:ascii="宋体" w:hAnsi="宋体" w:eastAsia="宋体" w:cs="宋体"/>
          <w:b/>
          <w:color w:val="auto"/>
          <w:sz w:val="24"/>
          <w:szCs w:val="24"/>
          <w:highlight w:val="none"/>
        </w:rPr>
        <w:t>：</w:t>
      </w:r>
    </w:p>
    <w:p w14:paraId="73964E08">
      <w:pPr>
        <w:snapToGrid w:val="0"/>
        <w:spacing w:line="360" w:lineRule="auto"/>
        <w:ind w:right="55" w:rightChars="26" w:firstLine="420"/>
        <w:rPr>
          <w:rFonts w:hint="eastAsia" w:ascii="宋体" w:hAnsi="宋体" w:eastAsia="宋体" w:cs="宋体"/>
          <w:b w:val="0"/>
          <w:bCs w:val="0"/>
          <w:color w:val="auto"/>
          <w:sz w:val="24"/>
          <w:szCs w:val="24"/>
          <w:highlight w:val="none"/>
        </w:rPr>
      </w:pPr>
    </w:p>
    <w:p w14:paraId="7B36B3B5">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若我司有幸中标，我公司为代理商（经销商）,我公司承诺装船机设备制造商满足下列要求：</w:t>
      </w:r>
    </w:p>
    <w:p w14:paraId="4BDD5E51">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1）具有10吨或以上航吊（或龙门吊）。</w:t>
      </w:r>
    </w:p>
    <w:p w14:paraId="2DCE5D51">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2）具备一个或以上生产车间，长度≥50米。</w:t>
      </w:r>
    </w:p>
    <w:p w14:paraId="5C213BEC">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3）具备主要生产设备：焊接设备；预处理设备；数控加工设备；板材折弯机剪切设备；喷漆房。</w:t>
      </w:r>
    </w:p>
    <w:p w14:paraId="1CDE0801">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4）具备检验设备：探伤、硬度仪、千分尺、框式水平仪、噪声声贝仪、温度检测仪、全站仪、经纬仪、漆膜厚度仪、测振仪、超声波测厚仪、粗糙度仪。</w:t>
      </w:r>
    </w:p>
    <w:p w14:paraId="2C24A95A">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备注：中标后，招标人根据上述要求对制造商进行审查，如达不到上述要求，招标人有权取消我公司中标资格，没收投标保证金，并追究我公司所造成招标人的损失赔偿责任。</w:t>
      </w:r>
    </w:p>
    <w:p w14:paraId="1D05A001">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特此承诺！</w:t>
      </w:r>
    </w:p>
    <w:p w14:paraId="13F9B3C7">
      <w:pPr>
        <w:pStyle w:val="2"/>
        <w:ind w:firstLine="480" w:firstLineChars="200"/>
        <w:jc w:val="left"/>
        <w:rPr>
          <w:rFonts w:hint="eastAsia" w:ascii="宋体" w:hAnsi="宋体" w:eastAsia="宋体" w:cs="宋体"/>
          <w:b w:val="0"/>
          <w:bCs w:val="0"/>
          <w:color w:val="auto"/>
          <w:sz w:val="24"/>
          <w:szCs w:val="24"/>
          <w:highlight w:val="none"/>
          <w:lang w:val="en-US" w:eastAsia="zh-CN"/>
        </w:rPr>
      </w:pPr>
    </w:p>
    <w:p w14:paraId="03A79F90">
      <w:pPr>
        <w:keepNext w:val="0"/>
        <w:keepLines w:val="0"/>
        <w:pageBreakBefore w:val="0"/>
        <w:widowControl/>
        <w:kinsoku/>
        <w:wordWrap/>
        <w:overflowPunct/>
        <w:topLinePunct w:val="0"/>
        <w:autoSpaceDE/>
        <w:autoSpaceDN/>
        <w:bidi w:val="0"/>
        <w:adjustRightInd/>
        <w:snapToGrid w:val="0"/>
        <w:spacing w:line="360" w:lineRule="auto"/>
        <w:ind w:left="4620" w:leftChars="2200" w:firstLine="0"/>
        <w:jc w:val="left"/>
        <w:textAlignment w:val="auto"/>
        <w:rPr>
          <w:rFonts w:hint="eastAsia" w:ascii="宋体" w:hAnsi="宋体" w:eastAsia="宋体" w:cs="宋体"/>
          <w:b w:val="0"/>
          <w:bCs w:val="0"/>
          <w:color w:val="auto"/>
          <w:kern w:val="0"/>
          <w:sz w:val="24"/>
          <w:szCs w:val="24"/>
          <w:highlight w:val="none"/>
          <w:u w:val="single"/>
          <w:lang w:val="en-US" w:eastAsia="zh-CN"/>
        </w:rPr>
      </w:pPr>
      <w:r>
        <w:rPr>
          <w:rFonts w:hint="eastAsia" w:ascii="宋体" w:hAnsi="宋体" w:eastAsia="宋体" w:cs="宋体"/>
          <w:color w:val="auto"/>
          <w:kern w:val="0"/>
          <w:sz w:val="24"/>
          <w:szCs w:val="24"/>
          <w:highlight w:val="none"/>
        </w:rPr>
        <w:t>投</w:t>
      </w:r>
      <w:r>
        <w:rPr>
          <w:rFonts w:hint="eastAsia" w:ascii="宋体" w:hAnsi="宋体" w:eastAsia="宋体" w:cs="宋体"/>
          <w:b w:val="0"/>
          <w:bCs w:val="0"/>
          <w:color w:val="auto"/>
          <w:kern w:val="0"/>
          <w:sz w:val="24"/>
          <w:szCs w:val="24"/>
          <w:highlight w:val="none"/>
        </w:rPr>
        <w:t>标人（</w:t>
      </w:r>
      <w:r>
        <w:rPr>
          <w:rFonts w:hint="eastAsia" w:ascii="宋体" w:hAnsi="宋体" w:eastAsia="宋体" w:cs="宋体"/>
          <w:b w:val="0"/>
          <w:bCs w:val="0"/>
          <w:color w:val="auto"/>
          <w:kern w:val="0"/>
          <w:sz w:val="24"/>
          <w:szCs w:val="24"/>
          <w:highlight w:val="none"/>
          <w:lang w:val="en-US" w:eastAsia="zh-CN"/>
        </w:rPr>
        <w:t>名称</w:t>
      </w:r>
      <w:r>
        <w:rPr>
          <w:rFonts w:hint="eastAsia" w:ascii="宋体" w:hAnsi="宋体" w:eastAsia="宋体" w:cs="宋体"/>
          <w:b w:val="0"/>
          <w:bCs w:val="0"/>
          <w:color w:val="auto"/>
          <w:kern w:val="0"/>
          <w:sz w:val="24"/>
          <w:szCs w:val="24"/>
          <w:highlight w:val="none"/>
        </w:rPr>
        <w:t>）：</w:t>
      </w:r>
      <w:r>
        <w:rPr>
          <w:rFonts w:hint="eastAsia" w:ascii="宋体" w:hAnsi="宋体" w:eastAsia="宋体" w:cs="宋体"/>
          <w:b w:val="0"/>
          <w:bCs w:val="0"/>
          <w:color w:val="auto"/>
          <w:kern w:val="0"/>
          <w:sz w:val="24"/>
          <w:szCs w:val="24"/>
          <w:highlight w:val="none"/>
          <w:u w:val="single"/>
          <w:lang w:val="en-US" w:eastAsia="zh-CN"/>
        </w:rPr>
        <w:t xml:space="preserve">             </w:t>
      </w:r>
    </w:p>
    <w:p w14:paraId="399F05DB">
      <w:pPr>
        <w:pStyle w:val="2"/>
        <w:ind w:firstLine="480" w:firstLineChars="200"/>
        <w:jc w:val="righ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kern w:val="0"/>
          <w:sz w:val="24"/>
          <w:szCs w:val="24"/>
          <w:highlight w:val="none"/>
        </w:rPr>
        <w:t>日   期：</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bCs w:val="0"/>
          <w:color w:val="auto"/>
          <w:sz w:val="24"/>
          <w:szCs w:val="24"/>
          <w:highlight w:val="none"/>
          <w:lang w:val="en-US" w:eastAsia="zh-CN" w:bidi="ar-SA"/>
        </w:rPr>
        <w:t>年</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bCs w:val="0"/>
          <w:color w:val="auto"/>
          <w:sz w:val="24"/>
          <w:szCs w:val="24"/>
          <w:highlight w:val="none"/>
          <w:lang w:val="en-US" w:eastAsia="zh-CN" w:bidi="ar-SA"/>
        </w:rPr>
        <w:t>月</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color w:val="auto"/>
          <w:sz w:val="24"/>
          <w:szCs w:val="24"/>
          <w:highlight w:val="none"/>
          <w:u w:val="single"/>
          <w:lang w:val="en-US" w:eastAsia="zh-CN" w:bidi="ar-SA"/>
        </w:rPr>
        <w:t xml:space="preserve"> </w:t>
      </w:r>
      <w:r>
        <w:rPr>
          <w:rFonts w:hint="eastAsia" w:ascii="宋体" w:hAnsi="宋体" w:eastAsia="宋体" w:cs="宋体"/>
          <w:b w:val="0"/>
          <w:color w:val="auto"/>
          <w:sz w:val="24"/>
          <w:szCs w:val="24"/>
          <w:highlight w:val="none"/>
          <w:lang w:val="en-US" w:eastAsia="zh-CN" w:bidi="ar-SA"/>
        </w:rPr>
        <w:t>日</w:t>
      </w:r>
    </w:p>
    <w:p w14:paraId="50CFD375">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6593E10B">
      <w:pPr>
        <w:pStyle w:val="2"/>
        <w:jc w:val="left"/>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五、分包意向协议书</w:t>
      </w:r>
    </w:p>
    <w:p w14:paraId="000D114F">
      <w:pPr>
        <w:adjustRightInd/>
        <w:snapToGrid w:val="0"/>
        <w:spacing w:line="360" w:lineRule="auto"/>
        <w:jc w:val="center"/>
        <w:textAlignment w:val="auto"/>
        <w:outlineLvl w:val="3"/>
        <w:rPr>
          <w:rFonts w:hint="eastAsia" w:ascii="宋体" w:hAnsi="宋体" w:eastAsia="宋体" w:cs="宋体"/>
          <w:b/>
          <w:bCs/>
          <w:color w:val="auto"/>
          <w:kern w:val="2"/>
          <w:sz w:val="24"/>
          <w:szCs w:val="24"/>
          <w:highlight w:val="none"/>
        </w:rPr>
      </w:pPr>
    </w:p>
    <w:p w14:paraId="6AC4E81F">
      <w:pPr>
        <w:adjustRightInd/>
        <w:snapToGrid w:val="0"/>
        <w:spacing w:line="360" w:lineRule="auto"/>
        <w:jc w:val="center"/>
        <w:textAlignment w:val="auto"/>
        <w:outlineLvl w:val="3"/>
        <w:rPr>
          <w:rFonts w:hint="eastAsia" w:ascii="宋体" w:hAnsi="宋体" w:eastAsia="宋体" w:cs="宋体"/>
          <w:b/>
          <w:bCs/>
          <w:color w:val="auto"/>
          <w:kern w:val="2"/>
          <w:sz w:val="24"/>
          <w:szCs w:val="24"/>
          <w:highlight w:val="none"/>
        </w:rPr>
      </w:pPr>
      <w:r>
        <w:rPr>
          <w:rFonts w:hint="eastAsia" w:ascii="宋体" w:hAnsi="宋体" w:eastAsia="宋体" w:cs="宋体"/>
          <w:b/>
          <w:bCs/>
          <w:color w:val="auto"/>
          <w:kern w:val="2"/>
          <w:sz w:val="24"/>
          <w:szCs w:val="24"/>
          <w:highlight w:val="none"/>
        </w:rPr>
        <w:t>分包意向协议书</w:t>
      </w:r>
    </w:p>
    <w:p w14:paraId="0DB5F736">
      <w:pPr>
        <w:tabs>
          <w:tab w:val="left" w:pos="7740"/>
        </w:tabs>
        <w:spacing w:line="360" w:lineRule="auto"/>
        <w:rPr>
          <w:rFonts w:hint="eastAsia" w:ascii="宋体" w:hAnsi="宋体" w:eastAsia="宋体" w:cs="宋体"/>
          <w:color w:val="auto"/>
          <w:kern w:val="10"/>
          <w:sz w:val="24"/>
          <w:szCs w:val="24"/>
          <w:highlight w:val="none"/>
        </w:rPr>
      </w:pPr>
      <w:r>
        <w:rPr>
          <w:rFonts w:hint="eastAsia" w:ascii="宋体" w:hAnsi="宋体" w:eastAsia="宋体" w:cs="宋体"/>
          <w:color w:val="auto"/>
          <w:kern w:val="10"/>
          <w:sz w:val="24"/>
          <w:szCs w:val="24"/>
          <w:highlight w:val="none"/>
        </w:rPr>
        <w:t>立约方：</w:t>
      </w:r>
    </w:p>
    <w:p w14:paraId="3FE5B3CD">
      <w:pPr>
        <w:tabs>
          <w:tab w:val="left" w:pos="7740"/>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（甲公司全称）</w:t>
      </w:r>
    </w:p>
    <w:p w14:paraId="239AA81A">
      <w:pPr>
        <w:tabs>
          <w:tab w:val="left" w:pos="7740"/>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（乙公司全称）</w:t>
      </w:r>
    </w:p>
    <w:p w14:paraId="302B053D">
      <w:pPr>
        <w:tabs>
          <w:tab w:val="left" w:pos="7740"/>
        </w:tabs>
        <w:spacing w:line="360" w:lineRule="auto"/>
        <w:rPr>
          <w:rFonts w:hint="eastAsia" w:ascii="宋体" w:hAnsi="宋体" w:eastAsia="宋体" w:cs="宋体"/>
          <w:color w:val="auto"/>
          <w:sz w:val="24"/>
          <w:szCs w:val="24"/>
          <w:highlight w:val="none"/>
        </w:rPr>
      </w:pPr>
    </w:p>
    <w:p w14:paraId="32C3E81C">
      <w:pPr>
        <w:tabs>
          <w:tab w:val="left" w:pos="7740"/>
        </w:tabs>
        <w:spacing w:line="360" w:lineRule="auto"/>
        <w:rPr>
          <w:rFonts w:hint="eastAsia" w:ascii="宋体" w:hAnsi="宋体" w:eastAsia="宋体" w:cs="宋体"/>
          <w:color w:val="auto"/>
          <w:sz w:val="24"/>
          <w:szCs w:val="24"/>
          <w:highlight w:val="none"/>
        </w:rPr>
      </w:pPr>
    </w:p>
    <w:p w14:paraId="6B547C3B">
      <w:pPr>
        <w:tabs>
          <w:tab w:val="left" w:pos="774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（甲公司全称）</w:t>
      </w:r>
      <w:r>
        <w:rPr>
          <w:rFonts w:hint="eastAsia" w:ascii="宋体" w:hAnsi="宋体" w:eastAsia="宋体" w:cs="宋体"/>
          <w:color w:val="auto"/>
          <w:sz w:val="24"/>
          <w:szCs w:val="24"/>
          <w:highlight w:val="none"/>
        </w:rPr>
        <w:t>就</w:t>
      </w:r>
      <w:r>
        <w:rPr>
          <w:rFonts w:hint="eastAsia" w:ascii="宋体" w:hAnsi="宋体" w:eastAsia="宋体" w:cs="宋体"/>
          <w:color w:val="auto"/>
          <w:sz w:val="24"/>
          <w:szCs w:val="24"/>
          <w:highlight w:val="none"/>
          <w:u w:val="single"/>
        </w:rPr>
        <w:t>（项目名称）（项目编号）</w:t>
      </w:r>
      <w:r>
        <w:rPr>
          <w:rFonts w:hint="eastAsia" w:ascii="宋体" w:hAnsi="宋体" w:eastAsia="宋体" w:cs="宋体"/>
          <w:color w:val="auto"/>
          <w:sz w:val="24"/>
          <w:szCs w:val="24"/>
          <w:highlight w:val="none"/>
        </w:rPr>
        <w:t>的投标事宜，与</w:t>
      </w:r>
      <w:r>
        <w:rPr>
          <w:rFonts w:hint="eastAsia" w:ascii="宋体" w:hAnsi="宋体" w:eastAsia="宋体" w:cs="宋体"/>
          <w:color w:val="auto"/>
          <w:sz w:val="24"/>
          <w:szCs w:val="24"/>
          <w:highlight w:val="none"/>
          <w:u w:val="single"/>
        </w:rPr>
        <w:t>（乙公司全称）</w:t>
      </w:r>
      <w:r>
        <w:rPr>
          <w:rFonts w:hint="eastAsia" w:ascii="宋体" w:hAnsi="宋体" w:eastAsia="宋体" w:cs="宋体"/>
          <w:color w:val="auto"/>
          <w:sz w:val="24"/>
          <w:szCs w:val="24"/>
          <w:highlight w:val="none"/>
        </w:rPr>
        <w:t>，通过友好协商达成以下协议：</w:t>
      </w:r>
    </w:p>
    <w:p w14:paraId="773C8946">
      <w:pPr>
        <w:numPr>
          <w:ilvl w:val="0"/>
          <w:numId w:val="2"/>
        </w:numPr>
        <w:tabs>
          <w:tab w:val="left" w:pos="567"/>
        </w:tabs>
        <w:adjustRightInd/>
        <w:spacing w:line="360" w:lineRule="auto"/>
        <w:ind w:firstLine="147"/>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在本次投标有效期内，</w:t>
      </w:r>
      <w:r>
        <w:rPr>
          <w:rFonts w:hint="eastAsia" w:ascii="宋体" w:hAnsi="宋体" w:eastAsia="宋体" w:cs="宋体"/>
          <w:color w:val="auto"/>
          <w:sz w:val="24"/>
          <w:szCs w:val="24"/>
          <w:highlight w:val="none"/>
          <w:u w:val="single"/>
        </w:rPr>
        <w:t>（乙公司全称）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（……公司全称）</w:t>
      </w:r>
      <w:r>
        <w:rPr>
          <w:rFonts w:hint="eastAsia" w:ascii="宋体" w:hAnsi="宋体" w:eastAsia="宋体" w:cs="宋体"/>
          <w:color w:val="auto"/>
          <w:sz w:val="24"/>
          <w:szCs w:val="24"/>
          <w:highlight w:val="none"/>
        </w:rPr>
        <w:t>同意</w:t>
      </w:r>
      <w:r>
        <w:rPr>
          <w:rFonts w:hint="eastAsia" w:ascii="宋体" w:hAnsi="宋体" w:eastAsia="宋体" w:cs="宋体"/>
          <w:color w:val="auto"/>
          <w:sz w:val="24"/>
          <w:szCs w:val="24"/>
          <w:highlight w:val="none"/>
          <w:u w:val="single"/>
        </w:rPr>
        <w:t>（甲公司全称）</w:t>
      </w:r>
      <w:r>
        <w:rPr>
          <w:rFonts w:hint="eastAsia" w:ascii="宋体" w:hAnsi="宋体" w:eastAsia="宋体" w:cs="宋体"/>
          <w:color w:val="auto"/>
          <w:sz w:val="24"/>
          <w:szCs w:val="24"/>
          <w:highlight w:val="none"/>
        </w:rPr>
        <w:t>代理上述投标事宜。若中标，各方按照本协议中约定的分工事项，完成各方对应的工作。</w:t>
      </w:r>
    </w:p>
    <w:p w14:paraId="0FC71377">
      <w:pPr>
        <w:numPr>
          <w:ilvl w:val="0"/>
          <w:numId w:val="2"/>
        </w:numPr>
        <w:tabs>
          <w:tab w:val="left" w:pos="567"/>
        </w:tabs>
        <w:adjustRightInd/>
        <w:spacing w:line="360" w:lineRule="auto"/>
        <w:ind w:firstLine="147"/>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各方分工：</w:t>
      </w:r>
    </w:p>
    <w:p w14:paraId="02D1FA14">
      <w:pPr>
        <w:numPr>
          <w:ilvl w:val="0"/>
          <w:numId w:val="3"/>
        </w:numPr>
        <w:tabs>
          <w:tab w:val="left" w:pos="7740"/>
        </w:tabs>
        <w:adjustRightInd/>
        <w:spacing w:line="360" w:lineRule="auto"/>
        <w:ind w:left="425" w:hanging="425"/>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本项目投标工作由</w:t>
      </w:r>
      <w:r>
        <w:rPr>
          <w:rFonts w:hint="eastAsia" w:ascii="宋体" w:hAnsi="宋体" w:eastAsia="宋体" w:cs="宋体"/>
          <w:color w:val="auto"/>
          <w:sz w:val="24"/>
          <w:szCs w:val="24"/>
          <w:highlight w:val="none"/>
          <w:u w:val="single"/>
        </w:rPr>
        <w:t>（甲公司全称）</w:t>
      </w:r>
      <w:r>
        <w:rPr>
          <w:rFonts w:hint="eastAsia" w:ascii="宋体" w:hAnsi="宋体" w:eastAsia="宋体" w:cs="宋体"/>
          <w:color w:val="auto"/>
          <w:sz w:val="24"/>
          <w:szCs w:val="24"/>
          <w:highlight w:val="none"/>
        </w:rPr>
        <w:t>负责。</w:t>
      </w:r>
    </w:p>
    <w:p w14:paraId="20EF8E5D">
      <w:pPr>
        <w:numPr>
          <w:ilvl w:val="0"/>
          <w:numId w:val="3"/>
        </w:numPr>
        <w:tabs>
          <w:tab w:val="left" w:pos="7740"/>
        </w:tabs>
        <w:adjustRightInd/>
        <w:spacing w:line="360" w:lineRule="auto"/>
        <w:ind w:left="425" w:hanging="425"/>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本项目由</w:t>
      </w:r>
      <w:r>
        <w:rPr>
          <w:rFonts w:hint="eastAsia" w:ascii="宋体" w:hAnsi="宋体" w:eastAsia="宋体" w:cs="宋体"/>
          <w:color w:val="auto"/>
          <w:sz w:val="24"/>
          <w:szCs w:val="24"/>
          <w:highlight w:val="none"/>
          <w:u w:val="single"/>
        </w:rPr>
        <w:t>（甲公司全称）</w:t>
      </w:r>
      <w:r>
        <w:rPr>
          <w:rFonts w:hint="eastAsia" w:ascii="宋体" w:hAnsi="宋体" w:eastAsia="宋体" w:cs="宋体"/>
          <w:color w:val="auto"/>
          <w:sz w:val="24"/>
          <w:szCs w:val="24"/>
          <w:highlight w:val="none"/>
        </w:rPr>
        <w:t>授权人员负责与</w:t>
      </w:r>
      <w:r>
        <w:rPr>
          <w:rFonts w:hint="eastAsia" w:ascii="宋体" w:hAnsi="宋体" w:eastAsia="宋体" w:cs="宋体"/>
          <w:color w:val="auto"/>
          <w:sz w:val="24"/>
          <w:szCs w:val="24"/>
          <w:highlight w:val="none"/>
          <w:lang w:val="en-US" w:eastAsia="zh-CN"/>
        </w:rPr>
        <w:t>招标</w:t>
      </w:r>
      <w:r>
        <w:rPr>
          <w:rFonts w:hint="eastAsia" w:ascii="宋体" w:hAnsi="宋体" w:eastAsia="宋体" w:cs="宋体"/>
          <w:color w:val="auto"/>
          <w:sz w:val="24"/>
          <w:szCs w:val="24"/>
          <w:highlight w:val="none"/>
        </w:rPr>
        <w:t>人联系。</w:t>
      </w:r>
    </w:p>
    <w:p w14:paraId="5276927B">
      <w:pPr>
        <w:numPr>
          <w:ilvl w:val="0"/>
          <w:numId w:val="3"/>
        </w:numPr>
        <w:tabs>
          <w:tab w:val="left" w:pos="7740"/>
        </w:tabs>
        <w:adjustRightInd/>
        <w:spacing w:line="360" w:lineRule="auto"/>
        <w:ind w:left="425" w:hanging="425"/>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如中标，分包</w:t>
      </w:r>
      <w:r>
        <w:rPr>
          <w:rFonts w:hint="eastAsia" w:ascii="宋体" w:hAnsi="宋体" w:eastAsia="宋体" w:cs="宋体"/>
          <w:color w:val="auto"/>
          <w:sz w:val="24"/>
          <w:szCs w:val="24"/>
          <w:highlight w:val="none"/>
          <w:lang w:val="en-US" w:eastAsia="zh-CN"/>
        </w:rPr>
        <w:t>单位</w:t>
      </w:r>
      <w:r>
        <w:rPr>
          <w:rFonts w:hint="eastAsia" w:ascii="宋体" w:hAnsi="宋体" w:eastAsia="宋体" w:cs="宋体"/>
          <w:color w:val="auto"/>
          <w:sz w:val="24"/>
          <w:szCs w:val="24"/>
          <w:highlight w:val="none"/>
        </w:rPr>
        <w:t>分别与</w:t>
      </w:r>
      <w:r>
        <w:rPr>
          <w:rFonts w:hint="eastAsia" w:ascii="宋体" w:hAnsi="宋体" w:eastAsia="宋体" w:cs="宋体"/>
          <w:color w:val="auto"/>
          <w:sz w:val="24"/>
          <w:szCs w:val="24"/>
          <w:highlight w:val="none"/>
          <w:u w:val="single"/>
        </w:rPr>
        <w:t>（甲公司全称）</w:t>
      </w:r>
      <w:r>
        <w:rPr>
          <w:rFonts w:hint="eastAsia" w:ascii="宋体" w:hAnsi="宋体" w:eastAsia="宋体" w:cs="宋体"/>
          <w:color w:val="auto"/>
          <w:sz w:val="24"/>
          <w:szCs w:val="24"/>
          <w:highlight w:val="none"/>
        </w:rPr>
        <w:t>签订合同书，并就中标项目分包部分向</w:t>
      </w:r>
      <w:r>
        <w:rPr>
          <w:rFonts w:hint="eastAsia" w:ascii="宋体" w:hAnsi="宋体" w:eastAsia="宋体" w:cs="宋体"/>
          <w:color w:val="auto"/>
          <w:sz w:val="24"/>
          <w:szCs w:val="24"/>
          <w:highlight w:val="none"/>
          <w:lang w:val="en-US" w:eastAsia="zh-CN"/>
        </w:rPr>
        <w:t>招标</w:t>
      </w:r>
      <w:r>
        <w:rPr>
          <w:rFonts w:hint="eastAsia" w:ascii="宋体" w:hAnsi="宋体" w:eastAsia="宋体" w:cs="宋体"/>
          <w:color w:val="auto"/>
          <w:sz w:val="24"/>
          <w:szCs w:val="24"/>
          <w:highlight w:val="none"/>
        </w:rPr>
        <w:t>人负责有连带的和各自的法律责任；</w:t>
      </w:r>
    </w:p>
    <w:p w14:paraId="7F06C80B">
      <w:pPr>
        <w:numPr>
          <w:ilvl w:val="0"/>
          <w:numId w:val="3"/>
        </w:numPr>
        <w:tabs>
          <w:tab w:val="left" w:pos="7740"/>
        </w:tabs>
        <w:adjustRightInd/>
        <w:spacing w:line="360" w:lineRule="auto"/>
        <w:ind w:left="425" w:hanging="425"/>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分包意向</w:t>
      </w:r>
      <w:r>
        <w:rPr>
          <w:rFonts w:hint="eastAsia" w:ascii="宋体" w:hAnsi="宋体" w:eastAsia="宋体" w:cs="宋体"/>
          <w:color w:val="auto"/>
          <w:sz w:val="24"/>
          <w:szCs w:val="24"/>
          <w:highlight w:val="none"/>
          <w:lang w:val="en-US" w:eastAsia="zh-CN"/>
        </w:rPr>
        <w:t>单位</w:t>
      </w:r>
      <w:r>
        <w:rPr>
          <w:rFonts w:hint="eastAsia" w:ascii="宋体" w:hAnsi="宋体" w:eastAsia="宋体" w:cs="宋体"/>
          <w:color w:val="auto"/>
          <w:sz w:val="24"/>
          <w:szCs w:val="24"/>
          <w:highlight w:val="none"/>
          <w:u w:val="single"/>
        </w:rPr>
        <w:t>（乙公司全称）</w:t>
      </w:r>
      <w:r>
        <w:rPr>
          <w:rFonts w:hint="eastAsia" w:ascii="宋体" w:hAnsi="宋体" w:eastAsia="宋体" w:cs="宋体"/>
          <w:color w:val="auto"/>
          <w:sz w:val="24"/>
          <w:szCs w:val="24"/>
          <w:highlight w:val="none"/>
        </w:rPr>
        <w:t>将承担适宜分包部分</w:t>
      </w:r>
      <w:r>
        <w:rPr>
          <w:rFonts w:hint="eastAsia" w:ascii="宋体" w:hAnsi="宋体" w:eastAsia="宋体" w:cs="宋体"/>
          <w:color w:val="auto"/>
          <w:sz w:val="24"/>
          <w:szCs w:val="24"/>
          <w:highlight w:val="none"/>
          <w:u w:val="single"/>
        </w:rPr>
        <w:t>（具体分包内容）</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分包金额为    元</w:t>
      </w:r>
      <w:r>
        <w:rPr>
          <w:rFonts w:hint="eastAsia" w:ascii="宋体" w:hAnsi="宋体" w:eastAsia="宋体" w:cs="宋体"/>
          <w:color w:val="auto"/>
          <w:sz w:val="24"/>
          <w:szCs w:val="24"/>
          <w:highlight w:val="none"/>
        </w:rPr>
        <w:t>。</w:t>
      </w:r>
    </w:p>
    <w:p w14:paraId="31777DBC">
      <w:pPr>
        <w:numPr>
          <w:ilvl w:val="0"/>
          <w:numId w:val="3"/>
        </w:numPr>
        <w:tabs>
          <w:tab w:val="left" w:pos="7740"/>
        </w:tabs>
        <w:adjustRightInd/>
        <w:spacing w:line="360" w:lineRule="auto"/>
        <w:ind w:left="425" w:hanging="425"/>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如中标，各方应按照招标文件的各项要求和内部职责的划分，承担自身所负的责任和风险。分包意向</w:t>
      </w:r>
      <w:r>
        <w:rPr>
          <w:rFonts w:hint="eastAsia" w:ascii="宋体" w:hAnsi="宋体" w:eastAsia="宋体" w:cs="宋体"/>
          <w:color w:val="auto"/>
          <w:sz w:val="24"/>
          <w:szCs w:val="24"/>
          <w:highlight w:val="none"/>
          <w:lang w:val="en-US" w:eastAsia="zh-CN"/>
        </w:rPr>
        <w:t>单位</w:t>
      </w:r>
      <w:r>
        <w:rPr>
          <w:rFonts w:hint="eastAsia" w:ascii="宋体" w:hAnsi="宋体" w:eastAsia="宋体" w:cs="宋体"/>
          <w:color w:val="auto"/>
          <w:sz w:val="24"/>
          <w:szCs w:val="24"/>
          <w:highlight w:val="none"/>
        </w:rPr>
        <w:t>不得再次分包</w:t>
      </w:r>
      <w:r>
        <w:rPr>
          <w:rFonts w:hint="eastAsia" w:ascii="宋体" w:hAnsi="宋体" w:eastAsia="宋体" w:cs="宋体"/>
          <w:color w:val="auto"/>
          <w:sz w:val="24"/>
          <w:szCs w:val="24"/>
          <w:highlight w:val="none"/>
          <w:lang w:eastAsia="zh-CN"/>
        </w:rPr>
        <w:t>。</w:t>
      </w:r>
    </w:p>
    <w:p w14:paraId="3B7AC4C8">
      <w:pPr>
        <w:numPr>
          <w:ilvl w:val="0"/>
          <w:numId w:val="2"/>
        </w:numPr>
        <w:tabs>
          <w:tab w:val="left" w:pos="567"/>
        </w:tabs>
        <w:adjustRightInd/>
        <w:spacing w:line="360" w:lineRule="auto"/>
        <w:ind w:left="567" w:hanging="567"/>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本协议在自签署之日起生效，投标有效期内有效，如获中标资格，合同有效期延续至合同履行完毕之日。</w:t>
      </w:r>
    </w:p>
    <w:p w14:paraId="422C5A75">
      <w:pPr>
        <w:numPr>
          <w:ilvl w:val="0"/>
          <w:numId w:val="2"/>
        </w:numPr>
        <w:tabs>
          <w:tab w:val="left" w:pos="567"/>
        </w:tabs>
        <w:adjustRightInd/>
        <w:spacing w:line="360" w:lineRule="auto"/>
        <w:ind w:left="567" w:hanging="567"/>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本协议书正本一式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份，随投标文件装订</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份，送</w:t>
      </w:r>
      <w:r>
        <w:rPr>
          <w:rFonts w:hint="eastAsia" w:ascii="宋体" w:hAnsi="宋体" w:eastAsia="宋体" w:cs="宋体"/>
          <w:color w:val="auto"/>
          <w:sz w:val="24"/>
          <w:szCs w:val="24"/>
          <w:highlight w:val="none"/>
          <w:lang w:val="en-US" w:eastAsia="zh-CN"/>
        </w:rPr>
        <w:t>招标</w:t>
      </w:r>
      <w:r>
        <w:rPr>
          <w:rFonts w:hint="eastAsia" w:ascii="宋体" w:hAnsi="宋体" w:eastAsia="宋体" w:cs="宋体"/>
          <w:color w:val="auto"/>
          <w:sz w:val="24"/>
          <w:szCs w:val="24"/>
          <w:highlight w:val="none"/>
        </w:rPr>
        <w:t>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份，分包意向协议成员各一份；副本一式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份，分包意向协议成员各执</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份。</w:t>
      </w:r>
    </w:p>
    <w:p w14:paraId="0CE768E3">
      <w:pPr>
        <w:pStyle w:val="2"/>
        <w:rPr>
          <w:rFonts w:hint="eastAsia" w:ascii="宋体" w:hAnsi="宋体" w:eastAsia="宋体" w:cs="宋体"/>
          <w:sz w:val="24"/>
          <w:szCs w:val="24"/>
        </w:rPr>
      </w:pPr>
    </w:p>
    <w:p w14:paraId="334230C3">
      <w:pPr>
        <w:widowControl/>
        <w:tabs>
          <w:tab w:val="left" w:pos="7740"/>
        </w:tabs>
        <w:spacing w:line="360" w:lineRule="auto"/>
        <w:jc w:val="left"/>
        <w:rPr>
          <w:rFonts w:hint="eastAsia" w:ascii="宋体" w:hAnsi="宋体" w:eastAsia="宋体" w:cs="宋体"/>
          <w:color w:val="auto"/>
          <w:sz w:val="24"/>
          <w:szCs w:val="24"/>
          <w:highlight w:val="none"/>
        </w:rPr>
      </w:pPr>
    </w:p>
    <w:p w14:paraId="6699C06C">
      <w:pPr>
        <w:widowControl/>
        <w:tabs>
          <w:tab w:val="left" w:pos="7740"/>
        </w:tabs>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甲公司全称：（盖章） </w:t>
      </w:r>
    </w:p>
    <w:p w14:paraId="29F03A54">
      <w:pPr>
        <w:widowControl/>
        <w:tabs>
          <w:tab w:val="left" w:pos="7740"/>
        </w:tabs>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w:t>
      </w:r>
    </w:p>
    <w:p w14:paraId="6C44D30A">
      <w:pPr>
        <w:widowControl/>
        <w:tabs>
          <w:tab w:val="left" w:pos="7740"/>
        </w:tabs>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年   月   日</w:t>
      </w:r>
    </w:p>
    <w:p w14:paraId="1BCF4DA0">
      <w:pPr>
        <w:widowControl/>
        <w:tabs>
          <w:tab w:val="left" w:pos="7740"/>
        </w:tabs>
        <w:spacing w:line="360" w:lineRule="auto"/>
        <w:jc w:val="left"/>
        <w:rPr>
          <w:rFonts w:hint="eastAsia" w:ascii="宋体" w:hAnsi="宋体" w:eastAsia="宋体" w:cs="宋体"/>
          <w:color w:val="auto"/>
          <w:sz w:val="24"/>
          <w:szCs w:val="24"/>
          <w:highlight w:val="none"/>
        </w:rPr>
      </w:pPr>
    </w:p>
    <w:p w14:paraId="25B54A0F">
      <w:pPr>
        <w:widowControl/>
        <w:tabs>
          <w:tab w:val="left" w:pos="7740"/>
        </w:tabs>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乙公司全称：（盖章）</w:t>
      </w:r>
    </w:p>
    <w:p w14:paraId="02D8EA33">
      <w:pPr>
        <w:widowControl/>
        <w:tabs>
          <w:tab w:val="left" w:pos="7740"/>
        </w:tabs>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法定代表人：（签字）</w:t>
      </w:r>
    </w:p>
    <w:p w14:paraId="704A3FB7">
      <w:pPr>
        <w:widowControl/>
        <w:tabs>
          <w:tab w:val="left" w:pos="7740"/>
        </w:tabs>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年   月   日</w:t>
      </w:r>
    </w:p>
    <w:p w14:paraId="46ED614A">
      <w:pPr>
        <w:widowControl/>
        <w:tabs>
          <w:tab w:val="left" w:pos="7740"/>
        </w:tabs>
        <w:spacing w:line="360" w:lineRule="auto"/>
        <w:jc w:val="left"/>
        <w:rPr>
          <w:rFonts w:hint="eastAsia" w:ascii="宋体" w:hAnsi="宋体" w:eastAsia="宋体" w:cs="宋体"/>
          <w:color w:val="auto"/>
          <w:sz w:val="24"/>
          <w:szCs w:val="24"/>
          <w:highlight w:val="none"/>
        </w:rPr>
      </w:pPr>
    </w:p>
    <w:p w14:paraId="1BB8DB5F">
      <w:pPr>
        <w:widowControl/>
        <w:tabs>
          <w:tab w:val="left" w:pos="7740"/>
        </w:tabs>
        <w:spacing w:line="360" w:lineRule="auto"/>
        <w:jc w:val="left"/>
        <w:rPr>
          <w:rFonts w:hint="eastAsia" w:ascii="宋体" w:hAnsi="宋体" w:eastAsia="宋体" w:cs="宋体"/>
          <w:color w:val="auto"/>
          <w:sz w:val="24"/>
          <w:szCs w:val="24"/>
          <w:highlight w:val="none"/>
        </w:rPr>
      </w:pPr>
    </w:p>
    <w:p w14:paraId="05126A6F">
      <w:pPr>
        <w:widowControl/>
        <w:tabs>
          <w:tab w:val="left" w:pos="7740"/>
        </w:tabs>
        <w:spacing w:line="360" w:lineRule="auto"/>
        <w:jc w:val="left"/>
        <w:rPr>
          <w:rFonts w:hint="eastAsia" w:ascii="宋体" w:hAnsi="宋体" w:eastAsia="宋体" w:cs="宋体"/>
          <w:color w:val="auto"/>
          <w:sz w:val="24"/>
          <w:szCs w:val="24"/>
          <w:highlight w:val="none"/>
        </w:rPr>
      </w:pPr>
    </w:p>
    <w:p w14:paraId="2CA58996">
      <w:pPr>
        <w:tabs>
          <w:tab w:val="left" w:pos="7740"/>
        </w:tabs>
        <w:spacing w:line="360" w:lineRule="auto"/>
        <w:ind w:left="706" w:hanging="705" w:hangingChars="29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w:t>
      </w:r>
    </w:p>
    <w:p w14:paraId="1486B9A0">
      <w:pPr>
        <w:numPr>
          <w:ilvl w:val="0"/>
          <w:numId w:val="4"/>
        </w:numPr>
        <w:tabs>
          <w:tab w:val="left" w:pos="7740"/>
        </w:tabs>
        <w:adjustRightInd/>
        <w:spacing w:line="360" w:lineRule="auto"/>
        <w:ind w:left="425" w:hanging="425"/>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投标人投标时应签订本协议，协议各方成员应在本协议上共同盖章确认。</w:t>
      </w:r>
    </w:p>
    <w:p w14:paraId="6ACE70DC">
      <w:pPr>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rPr>
        <w:t>本协议内容不得擅自修改。此协议将作为签订合同的附件之一。</w:t>
      </w:r>
      <w:r>
        <w:rPr>
          <w:rFonts w:hint="eastAsia" w:ascii="宋体" w:hAnsi="宋体" w:eastAsia="宋体" w:cs="宋体"/>
          <w:b/>
          <w:bCs/>
          <w:color w:val="auto"/>
          <w:sz w:val="24"/>
          <w:szCs w:val="24"/>
          <w:highlight w:val="none"/>
          <w:lang w:val="en-US" w:eastAsia="zh-CN"/>
        </w:rPr>
        <w:br w:type="page"/>
      </w:r>
    </w:p>
    <w:p w14:paraId="40C7194B">
      <w:pPr>
        <w:pStyle w:val="2"/>
        <w:jc w:val="left"/>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六、分包单位的营业执照并加盖投标人公章</w:t>
      </w:r>
    </w:p>
    <w:p w14:paraId="10C16760">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FF0000"/>
          <w:sz w:val="24"/>
          <w:szCs w:val="24"/>
          <w:highlight w:val="none"/>
          <w:lang w:val="en-US" w:eastAsia="zh-CN"/>
        </w:rPr>
        <w:t>注：提供分包单位的营业执照。</w:t>
      </w:r>
      <w:r>
        <w:rPr>
          <w:rFonts w:hint="eastAsia" w:ascii="宋体" w:hAnsi="宋体" w:eastAsia="宋体" w:cs="宋体"/>
          <w:b/>
          <w:bCs/>
          <w:color w:val="auto"/>
          <w:sz w:val="24"/>
          <w:szCs w:val="24"/>
          <w:highlight w:val="none"/>
          <w:lang w:val="en-US" w:eastAsia="zh-CN"/>
        </w:rPr>
        <w:br w:type="page"/>
      </w:r>
    </w:p>
    <w:p w14:paraId="736F98D8">
      <w:pPr>
        <w:pStyle w:val="2"/>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七、分包单位具备的</w:t>
      </w:r>
      <w:r>
        <w:rPr>
          <w:rFonts w:hint="eastAsia" w:ascii="宋体" w:hAnsi="宋体" w:eastAsia="宋体" w:cs="宋体"/>
          <w:b/>
          <w:bCs/>
          <w:color w:val="auto"/>
          <w:sz w:val="24"/>
          <w:szCs w:val="24"/>
          <w:highlight w:val="none"/>
        </w:rPr>
        <w:t>建设行政主管部门颁发的有效的港口与航道工程施工总承包二级（或以上）资质，并同时具有有效的建设行政主管部门颁发的安全生产许可证。</w:t>
      </w:r>
    </w:p>
    <w:p w14:paraId="6DA3AB19">
      <w:pPr>
        <w:pStyle w:val="2"/>
        <w:jc w:val="left"/>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FF0000"/>
          <w:sz w:val="24"/>
          <w:szCs w:val="24"/>
          <w:highlight w:val="none"/>
          <w:lang w:val="en-US" w:eastAsia="zh-CN"/>
        </w:rPr>
        <w:t>注：</w:t>
      </w:r>
      <w:r>
        <w:rPr>
          <w:rFonts w:hint="eastAsia" w:ascii="宋体" w:hAnsi="宋体" w:eastAsia="宋体" w:cs="宋体"/>
          <w:b/>
          <w:bCs/>
          <w:color w:val="FF0000"/>
          <w:sz w:val="24"/>
          <w:szCs w:val="24"/>
          <w:highlight w:val="none"/>
          <w:lang w:val="en-US" w:eastAsia="zh-CN"/>
        </w:rPr>
        <w:t>提供</w:t>
      </w:r>
      <w:r>
        <w:rPr>
          <w:rFonts w:hint="eastAsia" w:ascii="宋体" w:hAnsi="宋体" w:eastAsia="宋体" w:cs="宋体"/>
          <w:b/>
          <w:bCs/>
          <w:color w:val="FF0000"/>
          <w:sz w:val="24"/>
          <w:szCs w:val="24"/>
          <w:highlight w:val="none"/>
          <w:lang w:val="en-US" w:eastAsia="zh-CN"/>
        </w:rPr>
        <w:t>分包单位具备的</w:t>
      </w:r>
      <w:r>
        <w:rPr>
          <w:rFonts w:hint="eastAsia" w:ascii="宋体" w:hAnsi="宋体" w:eastAsia="宋体" w:cs="宋体"/>
          <w:b/>
          <w:bCs/>
          <w:color w:val="FF0000"/>
          <w:sz w:val="24"/>
          <w:szCs w:val="24"/>
          <w:highlight w:val="none"/>
        </w:rPr>
        <w:t>建设行政主管部门颁发的有效的港口与航道工程施工总承包二级（或以上）资质</w:t>
      </w:r>
      <w:r>
        <w:rPr>
          <w:rFonts w:hint="eastAsia" w:ascii="宋体" w:hAnsi="宋体" w:eastAsia="宋体" w:cs="宋体"/>
          <w:b/>
          <w:bCs/>
          <w:color w:val="FF0000"/>
          <w:sz w:val="24"/>
          <w:szCs w:val="24"/>
          <w:highlight w:val="none"/>
          <w:lang w:val="en-US" w:eastAsia="zh-CN"/>
        </w:rPr>
        <w:t>及</w:t>
      </w:r>
      <w:r>
        <w:rPr>
          <w:rFonts w:hint="eastAsia" w:ascii="宋体" w:hAnsi="宋体" w:eastAsia="宋体" w:cs="宋体"/>
          <w:b/>
          <w:bCs/>
          <w:color w:val="FF0000"/>
          <w:sz w:val="24"/>
          <w:szCs w:val="24"/>
          <w:highlight w:val="none"/>
        </w:rPr>
        <w:t>有效的建设行政主管部门颁发的安全生产许可证</w:t>
      </w:r>
      <w:r>
        <w:rPr>
          <w:rFonts w:hint="eastAsia" w:ascii="宋体" w:hAnsi="宋体" w:eastAsia="宋体" w:cs="宋体"/>
          <w:b/>
          <w:bCs/>
          <w:color w:val="FF0000"/>
          <w:sz w:val="24"/>
          <w:szCs w:val="24"/>
          <w:highlight w:val="none"/>
          <w:lang w:eastAsia="zh-CN"/>
        </w:rPr>
        <w:t>。</w:t>
      </w:r>
    </w:p>
    <w:p w14:paraId="4EFF9C1F">
      <w:pP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5B78824A">
      <w:pPr>
        <w:pStyle w:val="2"/>
        <w:jc w:val="left"/>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八、</w:t>
      </w:r>
      <w:r>
        <w:rPr>
          <w:rFonts w:hint="eastAsia" w:ascii="宋体" w:hAnsi="宋体" w:eastAsia="宋体" w:cs="宋体"/>
          <w:b/>
          <w:bCs/>
          <w:color w:val="auto"/>
          <w:sz w:val="24"/>
          <w:szCs w:val="24"/>
          <w:highlight w:val="none"/>
        </w:rPr>
        <w:t>自</w:t>
      </w:r>
      <w:r>
        <w:rPr>
          <w:rFonts w:hint="eastAsia" w:ascii="宋体" w:hAnsi="宋体" w:eastAsia="宋体" w:cs="宋体"/>
          <w:b/>
          <w:bCs/>
          <w:color w:val="auto"/>
          <w:sz w:val="24"/>
          <w:szCs w:val="24"/>
          <w:highlight w:val="none"/>
          <w:lang w:val="en-US" w:eastAsia="zh-CN"/>
        </w:rPr>
        <w:t>2022年10月1日至投标截止日</w:t>
      </w:r>
      <w:r>
        <w:rPr>
          <w:rFonts w:hint="eastAsia" w:ascii="宋体" w:hAnsi="宋体" w:eastAsia="宋体" w:cs="宋体"/>
          <w:b/>
          <w:bCs/>
          <w:color w:val="auto"/>
          <w:sz w:val="24"/>
          <w:szCs w:val="24"/>
          <w:highlight w:val="none"/>
        </w:rPr>
        <w:t>至少</w:t>
      </w:r>
      <w:r>
        <w:rPr>
          <w:rFonts w:hint="eastAsia" w:ascii="宋体" w:hAnsi="宋体" w:eastAsia="宋体" w:cs="宋体"/>
          <w:b/>
          <w:bCs/>
          <w:color w:val="auto"/>
          <w:sz w:val="24"/>
          <w:szCs w:val="24"/>
          <w:highlight w:val="none"/>
          <w:lang w:val="en-US" w:eastAsia="zh-CN"/>
        </w:rPr>
        <w:t>完成过</w:t>
      </w:r>
      <w:r>
        <w:rPr>
          <w:rFonts w:hint="eastAsia" w:ascii="宋体" w:hAnsi="宋体" w:eastAsia="宋体" w:cs="宋体"/>
          <w:b/>
          <w:bCs/>
          <w:color w:val="auto"/>
          <w:sz w:val="24"/>
          <w:szCs w:val="24"/>
          <w:highlight w:val="none"/>
          <w:lang w:val="en-US" w:eastAsia="zh-CN"/>
        </w:rPr>
        <w:t>1个</w:t>
      </w:r>
      <w:r>
        <w:rPr>
          <w:rFonts w:hint="eastAsia" w:ascii="宋体" w:hAnsi="宋体" w:eastAsia="宋体" w:cs="宋体"/>
          <w:b/>
          <w:bCs/>
          <w:color w:val="auto"/>
          <w:sz w:val="24"/>
          <w:szCs w:val="24"/>
          <w:highlight w:val="none"/>
          <w:lang w:val="en-US" w:eastAsia="zh-CN"/>
        </w:rPr>
        <w:t>内河港口码头水运工程</w:t>
      </w:r>
      <w:r>
        <w:rPr>
          <w:rFonts w:hint="eastAsia" w:ascii="宋体" w:hAnsi="宋体" w:eastAsia="宋体" w:cs="宋体"/>
          <w:b/>
          <w:bCs/>
          <w:color w:val="auto"/>
          <w:sz w:val="24"/>
          <w:szCs w:val="24"/>
          <w:highlight w:val="none"/>
          <w:lang w:val="en-US" w:eastAsia="zh-CN"/>
        </w:rPr>
        <w:t>业绩</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须</w:t>
      </w:r>
      <w:r>
        <w:rPr>
          <w:rFonts w:hint="eastAsia" w:ascii="宋体" w:hAnsi="宋体" w:eastAsia="宋体" w:cs="宋体"/>
          <w:b/>
          <w:bCs/>
          <w:color w:val="auto"/>
          <w:sz w:val="24"/>
          <w:szCs w:val="24"/>
          <w:highlight w:val="none"/>
        </w:rPr>
        <w:t>同时提供合同</w:t>
      </w:r>
      <w:r>
        <w:rPr>
          <w:rFonts w:hint="eastAsia" w:ascii="宋体" w:hAnsi="宋体" w:eastAsia="宋体" w:cs="宋体"/>
          <w:b/>
          <w:bCs/>
          <w:color w:val="auto"/>
          <w:sz w:val="24"/>
          <w:szCs w:val="24"/>
          <w:highlight w:val="none"/>
          <w:lang w:val="en-US" w:eastAsia="zh-CN"/>
        </w:rPr>
        <w:t>关键页</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至少包括</w:t>
      </w:r>
      <w:r>
        <w:rPr>
          <w:rFonts w:hint="eastAsia" w:ascii="宋体" w:hAnsi="宋体" w:eastAsia="宋体" w:cs="宋体"/>
          <w:b/>
          <w:bCs/>
          <w:color w:val="auto"/>
          <w:sz w:val="24"/>
          <w:szCs w:val="24"/>
          <w:highlight w:val="none"/>
          <w:lang w:eastAsia="zh-CN"/>
        </w:rPr>
        <w:t>项目名称、</w:t>
      </w:r>
      <w:r>
        <w:rPr>
          <w:rFonts w:hint="eastAsia" w:ascii="宋体" w:hAnsi="宋体" w:eastAsia="宋体" w:cs="宋体"/>
          <w:b/>
          <w:bCs/>
          <w:color w:val="auto"/>
          <w:sz w:val="24"/>
          <w:szCs w:val="24"/>
          <w:highlight w:val="none"/>
          <w:lang w:val="en-US" w:eastAsia="zh-CN"/>
        </w:rPr>
        <w:t>施工内容</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合同金额、</w:t>
      </w:r>
      <w:r>
        <w:rPr>
          <w:rFonts w:hint="eastAsia" w:ascii="宋体" w:hAnsi="宋体" w:eastAsia="宋体" w:cs="宋体"/>
          <w:b/>
          <w:bCs/>
          <w:color w:val="auto"/>
          <w:sz w:val="24"/>
          <w:szCs w:val="24"/>
          <w:highlight w:val="none"/>
          <w:lang w:eastAsia="zh-CN"/>
        </w:rPr>
        <w:t>签订双方签字盖章</w:t>
      </w:r>
      <w:r>
        <w:rPr>
          <w:rFonts w:hint="eastAsia" w:ascii="宋体" w:hAnsi="宋体" w:eastAsia="宋体" w:cs="宋体"/>
          <w:b/>
          <w:bCs/>
          <w:color w:val="auto"/>
          <w:sz w:val="24"/>
          <w:szCs w:val="24"/>
          <w:highlight w:val="none"/>
          <w:lang w:val="en-US" w:eastAsia="zh-CN"/>
        </w:rPr>
        <w:t>等</w:t>
      </w:r>
      <w:r>
        <w:rPr>
          <w:rFonts w:hint="eastAsia" w:ascii="宋体" w:hAnsi="宋体" w:eastAsia="宋体" w:cs="宋体"/>
          <w:b/>
          <w:bCs/>
          <w:color w:val="auto"/>
          <w:sz w:val="24"/>
          <w:szCs w:val="24"/>
          <w:highlight w:val="none"/>
          <w:lang w:eastAsia="zh-CN"/>
        </w:rPr>
        <w:t>关键页）</w:t>
      </w:r>
      <w:r>
        <w:rPr>
          <w:rFonts w:hint="eastAsia" w:ascii="宋体" w:hAnsi="宋体" w:eastAsia="宋体" w:cs="宋体"/>
          <w:b/>
          <w:bCs/>
          <w:color w:val="auto"/>
          <w:sz w:val="24"/>
          <w:szCs w:val="24"/>
          <w:highlight w:val="none"/>
          <w:lang w:val="en-US" w:eastAsia="zh-CN"/>
        </w:rPr>
        <w:t>和</w:t>
      </w:r>
      <w:r>
        <w:rPr>
          <w:rFonts w:hint="eastAsia" w:ascii="宋体" w:hAnsi="宋体" w:eastAsia="宋体" w:cs="宋体"/>
          <w:b/>
          <w:bCs/>
          <w:color w:val="auto"/>
          <w:sz w:val="24"/>
          <w:szCs w:val="24"/>
          <w:highlight w:val="none"/>
          <w:lang w:eastAsia="zh-CN"/>
        </w:rPr>
        <w:t>验收证明（或经</w:t>
      </w:r>
      <w:r>
        <w:rPr>
          <w:rFonts w:hint="eastAsia" w:ascii="宋体" w:hAnsi="宋体" w:eastAsia="宋体" w:cs="宋体"/>
          <w:b/>
          <w:bCs/>
          <w:color w:val="auto"/>
          <w:sz w:val="24"/>
          <w:szCs w:val="24"/>
          <w:highlight w:val="none"/>
          <w:lang w:val="en-US" w:eastAsia="zh-CN"/>
        </w:rPr>
        <w:t>建设单位/业主</w:t>
      </w:r>
      <w:r>
        <w:rPr>
          <w:rFonts w:hint="eastAsia" w:ascii="宋体" w:hAnsi="宋体" w:eastAsia="宋体" w:cs="宋体"/>
          <w:b/>
          <w:bCs/>
          <w:color w:val="auto"/>
          <w:sz w:val="24"/>
          <w:szCs w:val="24"/>
          <w:highlight w:val="none"/>
          <w:lang w:eastAsia="zh-CN"/>
        </w:rPr>
        <w:t>单位确认的验收报告</w:t>
      </w:r>
      <w:r>
        <w:rPr>
          <w:rFonts w:hint="eastAsia" w:ascii="宋体" w:hAnsi="宋体" w:eastAsia="宋体" w:cs="宋体"/>
          <w:b/>
          <w:bCs/>
          <w:color w:val="auto"/>
          <w:sz w:val="24"/>
          <w:szCs w:val="24"/>
          <w:highlight w:val="none"/>
          <w:lang w:val="en-US" w:eastAsia="zh-CN"/>
        </w:rPr>
        <w:t>等</w:t>
      </w:r>
      <w:r>
        <w:rPr>
          <w:rFonts w:hint="eastAsia" w:ascii="宋体" w:hAnsi="宋体" w:eastAsia="宋体" w:cs="宋体"/>
          <w:b/>
          <w:bCs/>
          <w:color w:val="auto"/>
          <w:sz w:val="24"/>
          <w:szCs w:val="24"/>
          <w:highlight w:val="none"/>
          <w:lang w:eastAsia="zh-CN"/>
        </w:rPr>
        <w:t>)，业绩时间以验收证明（或经</w:t>
      </w:r>
      <w:r>
        <w:rPr>
          <w:rFonts w:hint="eastAsia" w:ascii="宋体" w:hAnsi="宋体" w:eastAsia="宋体" w:cs="宋体"/>
          <w:b/>
          <w:bCs/>
          <w:color w:val="auto"/>
          <w:sz w:val="24"/>
          <w:szCs w:val="24"/>
          <w:highlight w:val="none"/>
          <w:lang w:val="en-US" w:eastAsia="zh-CN"/>
        </w:rPr>
        <w:t>建设单位/业主</w:t>
      </w:r>
      <w:r>
        <w:rPr>
          <w:rFonts w:hint="eastAsia" w:ascii="宋体" w:hAnsi="宋体" w:eastAsia="宋体" w:cs="宋体"/>
          <w:b/>
          <w:bCs/>
          <w:color w:val="auto"/>
          <w:sz w:val="24"/>
          <w:szCs w:val="24"/>
          <w:highlight w:val="none"/>
          <w:lang w:eastAsia="zh-CN"/>
        </w:rPr>
        <w:t>单位确认的验收报告</w:t>
      </w:r>
      <w:r>
        <w:rPr>
          <w:rFonts w:hint="eastAsia" w:ascii="宋体" w:hAnsi="宋体" w:eastAsia="宋体" w:cs="宋体"/>
          <w:b/>
          <w:bCs/>
          <w:color w:val="auto"/>
          <w:sz w:val="24"/>
          <w:szCs w:val="24"/>
          <w:highlight w:val="none"/>
          <w:lang w:val="en-US" w:eastAsia="zh-CN"/>
        </w:rPr>
        <w:t>等</w:t>
      </w:r>
      <w:r>
        <w:rPr>
          <w:rFonts w:hint="eastAsia" w:ascii="宋体" w:hAnsi="宋体" w:eastAsia="宋体" w:cs="宋体"/>
          <w:b/>
          <w:bCs/>
          <w:color w:val="auto"/>
          <w:sz w:val="24"/>
          <w:szCs w:val="24"/>
          <w:highlight w:val="none"/>
          <w:lang w:eastAsia="zh-CN"/>
        </w:rPr>
        <w:t>)时间为准）</w:t>
      </w:r>
      <w:r>
        <w:rPr>
          <w:rFonts w:hint="eastAsia" w:ascii="宋体" w:hAnsi="宋体" w:eastAsia="宋体" w:cs="宋体"/>
          <w:b/>
          <w:bCs/>
          <w:color w:val="auto"/>
          <w:sz w:val="24"/>
          <w:szCs w:val="24"/>
          <w:highlight w:val="none"/>
          <w:lang w:val="en-US" w:eastAsia="zh-CN"/>
        </w:rPr>
        <w:t>。</w:t>
      </w:r>
    </w:p>
    <w:p w14:paraId="6612FBD2">
      <w:pPr>
        <w:pStyle w:val="2"/>
        <w:jc w:val="left"/>
        <w:rPr>
          <w:rFonts w:hint="eastAsia" w:ascii="宋体" w:hAnsi="宋体" w:eastAsia="宋体" w:cs="宋体"/>
          <w:b/>
          <w:bCs/>
          <w:color w:val="FF0000"/>
          <w:sz w:val="24"/>
          <w:szCs w:val="24"/>
          <w:highlight w:val="none"/>
          <w:lang w:val="en-US" w:eastAsia="zh-CN"/>
        </w:rPr>
      </w:pPr>
      <w:r>
        <w:rPr>
          <w:rFonts w:hint="eastAsia" w:ascii="宋体" w:hAnsi="宋体" w:eastAsia="宋体" w:cs="宋体"/>
          <w:b/>
          <w:bCs/>
          <w:color w:val="FF0000"/>
          <w:sz w:val="24"/>
          <w:szCs w:val="24"/>
          <w:highlight w:val="none"/>
          <w:lang w:val="en-US" w:eastAsia="zh-CN"/>
        </w:rPr>
        <w:t>注：提供分包单位自2022年10月1日至投标截止日至少完成过1个内河港口码头水运工程业绩的合同关键页和验收证明。</w:t>
      </w:r>
    </w:p>
    <w:p w14:paraId="7F3BD0F6">
      <w:pPr>
        <w:rPr>
          <w:rFonts w:hint="eastAsia" w:ascii="宋体" w:hAnsi="宋体" w:eastAsia="宋体" w:cs="宋体"/>
          <w:b/>
          <w:bCs/>
          <w:color w:val="FF0000"/>
          <w:sz w:val="24"/>
          <w:szCs w:val="24"/>
          <w:highlight w:val="none"/>
          <w:lang w:val="en-US" w:eastAsia="zh-CN"/>
        </w:rPr>
      </w:pPr>
      <w:r>
        <w:rPr>
          <w:rFonts w:hint="eastAsia" w:ascii="宋体" w:hAnsi="宋体" w:eastAsia="宋体" w:cs="宋体"/>
          <w:b/>
          <w:bCs/>
          <w:color w:val="FF0000"/>
          <w:sz w:val="24"/>
          <w:szCs w:val="24"/>
          <w:highlight w:val="none"/>
          <w:lang w:val="en-US" w:eastAsia="zh-CN"/>
        </w:rPr>
        <w:br w:type="page"/>
      </w:r>
    </w:p>
    <w:p w14:paraId="68A3F6E8">
      <w:pPr>
        <w:numPr>
          <w:ilvl w:val="0"/>
          <w:numId w:val="0"/>
        </w:numPr>
        <w:spacing w:line="360" w:lineRule="auto"/>
        <w:rPr>
          <w:rFonts w:hint="eastAsia" w:ascii="宋体" w:hAnsi="宋体" w:eastAsia="宋体" w:cs="宋体"/>
          <w:b/>
          <w:bCs/>
          <w:color w:val="auto"/>
          <w:kern w:val="2"/>
          <w:sz w:val="24"/>
          <w:szCs w:val="24"/>
          <w:highlight w:val="none"/>
        </w:rPr>
      </w:pPr>
      <w:r>
        <w:rPr>
          <w:rFonts w:hint="eastAsia" w:ascii="宋体" w:hAnsi="宋体" w:eastAsia="宋体" w:cs="宋体"/>
          <w:b/>
          <w:bCs/>
          <w:color w:val="auto"/>
          <w:sz w:val="24"/>
          <w:szCs w:val="24"/>
          <w:highlight w:val="none"/>
          <w:lang w:val="en-US" w:eastAsia="zh-CN"/>
        </w:rPr>
        <w:t>九、</w:t>
      </w:r>
      <w:r>
        <w:rPr>
          <w:rFonts w:hint="eastAsia" w:ascii="宋体" w:hAnsi="宋体" w:eastAsia="宋体" w:cs="宋体"/>
          <w:b/>
          <w:bCs/>
          <w:color w:val="auto"/>
          <w:kern w:val="2"/>
          <w:sz w:val="24"/>
          <w:szCs w:val="24"/>
          <w:highlight w:val="none"/>
          <w:lang w:val="en-US" w:eastAsia="zh-CN"/>
        </w:rPr>
        <w:t>信誉要求</w:t>
      </w:r>
      <w:r>
        <w:rPr>
          <w:rFonts w:hint="eastAsia" w:ascii="宋体" w:hAnsi="宋体" w:eastAsia="宋体" w:cs="宋体"/>
          <w:b/>
          <w:bCs/>
          <w:color w:val="auto"/>
          <w:kern w:val="2"/>
          <w:sz w:val="24"/>
          <w:szCs w:val="24"/>
          <w:highlight w:val="none"/>
        </w:rPr>
        <w:t>：①投标人未被“信用中国”网站(www.creditchina.gov.cn)列入“重大税收违法失信主体”、“失信被执行人”记录名单；②投标人未被“国家企业信用信息公示系统”网站（www.gsxt.gov.cn）列入“严重违法失信名单”；③</w:t>
      </w:r>
      <w:r>
        <w:rPr>
          <w:rFonts w:hint="eastAsia" w:ascii="宋体" w:hAnsi="宋体" w:eastAsia="宋体" w:cs="宋体"/>
          <w:b/>
          <w:bCs/>
          <w:color w:val="auto"/>
          <w:kern w:val="2"/>
          <w:sz w:val="24"/>
          <w:szCs w:val="24"/>
          <w:highlight w:val="none"/>
          <w:lang w:val="en-US" w:eastAsia="zh-CN"/>
        </w:rPr>
        <w:t>投标人</w:t>
      </w:r>
      <w:r>
        <w:rPr>
          <w:rFonts w:hint="eastAsia" w:ascii="宋体" w:hAnsi="宋体" w:eastAsia="宋体" w:cs="宋体"/>
          <w:b/>
          <w:bCs/>
          <w:color w:val="auto"/>
          <w:kern w:val="2"/>
          <w:sz w:val="24"/>
          <w:szCs w:val="24"/>
          <w:highlight w:val="none"/>
        </w:rPr>
        <w:t>为分公司的，同时对该分公司所属总公司（总所）进行信用记录查询，该分公司所属总公司（总所）存在不良信用记录的，视同</w:t>
      </w:r>
      <w:r>
        <w:rPr>
          <w:rFonts w:hint="eastAsia" w:ascii="宋体" w:hAnsi="宋体" w:eastAsia="宋体" w:cs="宋体"/>
          <w:b/>
          <w:bCs/>
          <w:color w:val="auto"/>
          <w:kern w:val="2"/>
          <w:sz w:val="24"/>
          <w:szCs w:val="24"/>
          <w:highlight w:val="none"/>
          <w:lang w:val="en-US" w:eastAsia="zh-CN"/>
        </w:rPr>
        <w:t>投标人</w:t>
      </w:r>
      <w:r>
        <w:rPr>
          <w:rFonts w:hint="eastAsia" w:ascii="宋体" w:hAnsi="宋体" w:eastAsia="宋体" w:cs="宋体"/>
          <w:b/>
          <w:bCs/>
          <w:color w:val="auto"/>
          <w:kern w:val="2"/>
          <w:sz w:val="24"/>
          <w:szCs w:val="24"/>
          <w:highlight w:val="none"/>
        </w:rPr>
        <w:t>存在不良信用记录。</w:t>
      </w:r>
    </w:p>
    <w:p w14:paraId="25F70512">
      <w:pPr>
        <w:pStyle w:val="2"/>
        <w:jc w:val="left"/>
        <w:rPr>
          <w:rFonts w:hint="eastAsia" w:ascii="宋体" w:hAnsi="宋体" w:eastAsia="宋体" w:cs="宋体"/>
          <w:b/>
          <w:bCs/>
          <w:color w:val="FF0000"/>
          <w:sz w:val="24"/>
          <w:szCs w:val="24"/>
          <w:highlight w:val="none"/>
        </w:rPr>
      </w:pPr>
      <w:r>
        <w:rPr>
          <w:rFonts w:hint="eastAsia" w:ascii="宋体" w:hAnsi="宋体" w:eastAsia="宋体" w:cs="宋体"/>
          <w:b/>
          <w:bCs/>
          <w:color w:val="FF0000"/>
          <w:spacing w:val="0"/>
          <w:sz w:val="24"/>
          <w:szCs w:val="24"/>
          <w:highlight w:val="none"/>
          <w:u w:val="none"/>
          <w:lang w:val="en-US" w:eastAsia="zh-CN"/>
        </w:rPr>
        <w:t>注：</w:t>
      </w:r>
      <w:r>
        <w:rPr>
          <w:rFonts w:hint="eastAsia" w:ascii="宋体" w:hAnsi="宋体" w:eastAsia="宋体" w:cs="宋体"/>
          <w:b/>
          <w:bCs/>
          <w:color w:val="FF0000"/>
          <w:sz w:val="24"/>
          <w:szCs w:val="24"/>
          <w:highlight w:val="none"/>
          <w:u w:val="none"/>
        </w:rPr>
        <w:t>提供在“信用中国”网站（www.creditchina.gov.cn）</w:t>
      </w:r>
      <w:r>
        <w:rPr>
          <w:rFonts w:hint="eastAsia" w:ascii="宋体" w:hAnsi="宋体" w:eastAsia="宋体" w:cs="宋体"/>
          <w:b/>
          <w:bCs/>
          <w:color w:val="FF0000"/>
          <w:sz w:val="24"/>
          <w:szCs w:val="24"/>
          <w:highlight w:val="none"/>
          <w:u w:val="none"/>
          <w:lang w:eastAsia="zh-CN"/>
        </w:rPr>
        <w:t>、</w:t>
      </w:r>
      <w:r>
        <w:rPr>
          <w:rFonts w:hint="eastAsia" w:ascii="宋体" w:hAnsi="宋体" w:eastAsia="宋体" w:cs="宋体"/>
          <w:b/>
          <w:bCs/>
          <w:color w:val="FF0000"/>
          <w:sz w:val="24"/>
          <w:szCs w:val="24"/>
          <w:highlight w:val="none"/>
          <w:u w:val="none"/>
        </w:rPr>
        <w:t>“国家企业信用信息公示系统”</w:t>
      </w:r>
      <w:r>
        <w:rPr>
          <w:rFonts w:hint="eastAsia" w:ascii="宋体" w:hAnsi="宋体" w:eastAsia="宋体" w:cs="宋体"/>
          <w:b/>
          <w:bCs/>
          <w:color w:val="FF0000"/>
          <w:sz w:val="24"/>
          <w:szCs w:val="24"/>
          <w:highlight w:val="none"/>
          <w:u w:val="none"/>
          <w:lang w:val="en-US" w:eastAsia="zh-CN"/>
        </w:rPr>
        <w:t>网站（www.gsxt.gov.cn）对应</w:t>
      </w:r>
      <w:r>
        <w:rPr>
          <w:rFonts w:hint="eastAsia" w:ascii="宋体" w:hAnsi="宋体" w:eastAsia="宋体" w:cs="宋体"/>
          <w:b/>
          <w:bCs/>
          <w:color w:val="FF0000"/>
          <w:sz w:val="24"/>
          <w:szCs w:val="24"/>
          <w:highlight w:val="none"/>
          <w:u w:val="none"/>
        </w:rPr>
        <w:t>网页查询结果截图</w:t>
      </w:r>
      <w:r>
        <w:rPr>
          <w:rFonts w:hint="eastAsia" w:ascii="宋体" w:hAnsi="宋体" w:eastAsia="宋体" w:cs="宋体"/>
          <w:b/>
          <w:bCs/>
          <w:color w:val="FF0000"/>
          <w:sz w:val="24"/>
          <w:szCs w:val="24"/>
          <w:highlight w:val="none"/>
        </w:rPr>
        <w:t>。</w:t>
      </w:r>
    </w:p>
    <w:p w14:paraId="5A1E0732">
      <w:pPr>
        <w:rPr>
          <w:rFonts w:hint="eastAsia" w:ascii="宋体" w:hAnsi="宋体" w:eastAsia="宋体" w:cs="宋体"/>
          <w:b/>
          <w:bCs/>
          <w:color w:val="FF0000"/>
          <w:sz w:val="24"/>
          <w:szCs w:val="24"/>
          <w:highlight w:val="none"/>
        </w:rPr>
      </w:pPr>
      <w:r>
        <w:rPr>
          <w:rFonts w:hint="eastAsia" w:ascii="宋体" w:hAnsi="宋体" w:eastAsia="宋体" w:cs="宋体"/>
          <w:b/>
          <w:bCs/>
          <w:color w:val="FF0000"/>
          <w:sz w:val="24"/>
          <w:szCs w:val="24"/>
          <w:highlight w:val="none"/>
        </w:rPr>
        <w:br w:type="page"/>
      </w:r>
    </w:p>
    <w:p w14:paraId="670E45E4">
      <w:pPr>
        <w:pStyle w:val="8"/>
        <w:spacing w:line="360" w:lineRule="auto"/>
        <w:ind w:left="0" w:leftChars="0" w:firstLine="0" w:firstLineChars="0"/>
        <w:jc w:val="left"/>
        <w:rPr>
          <w:rFonts w:hint="eastAsia" w:ascii="宋体" w:hAnsi="宋体" w:eastAsia="宋体" w:cs="宋体"/>
          <w:b/>
          <w:color w:val="auto"/>
          <w:sz w:val="24"/>
          <w:szCs w:val="24"/>
          <w:highlight w:val="none"/>
          <w:lang w:val="en-US" w:eastAsia="zh-CN"/>
        </w:rPr>
      </w:pPr>
      <w:bookmarkStart w:id="0" w:name="_Toc16892"/>
      <w:r>
        <w:rPr>
          <w:rFonts w:hint="eastAsia" w:ascii="宋体" w:hAnsi="宋体" w:eastAsia="宋体" w:cs="宋体"/>
          <w:b/>
          <w:color w:val="auto"/>
          <w:sz w:val="24"/>
          <w:szCs w:val="24"/>
          <w:highlight w:val="none"/>
          <w:lang w:val="en-US" w:eastAsia="zh-CN"/>
        </w:rPr>
        <w:t>十、</w:t>
      </w:r>
      <w:r>
        <w:rPr>
          <w:rFonts w:hint="eastAsia" w:ascii="宋体" w:hAnsi="宋体" w:eastAsia="宋体" w:cs="宋体"/>
          <w:b/>
          <w:color w:val="auto"/>
          <w:sz w:val="24"/>
          <w:szCs w:val="24"/>
          <w:highlight w:val="none"/>
        </w:rPr>
        <w:t>投</w:t>
      </w:r>
      <w:r>
        <w:rPr>
          <w:rFonts w:hint="eastAsia" w:ascii="宋体" w:hAnsi="宋体" w:eastAsia="宋体" w:cs="宋体"/>
          <w:b/>
          <w:color w:val="auto"/>
          <w:sz w:val="24"/>
          <w:szCs w:val="24"/>
          <w:highlight w:val="none"/>
          <w:cs/>
        </w:rPr>
        <w:t>标</w:t>
      </w:r>
      <w:r>
        <w:rPr>
          <w:rFonts w:hint="eastAsia" w:ascii="宋体" w:hAnsi="宋体" w:eastAsia="宋体" w:cs="宋体"/>
          <w:b/>
          <w:color w:val="auto"/>
          <w:sz w:val="24"/>
          <w:szCs w:val="24"/>
          <w:highlight w:val="none"/>
        </w:rPr>
        <w:t>人</w:t>
      </w:r>
      <w:r>
        <w:rPr>
          <w:rFonts w:hint="eastAsia" w:ascii="宋体" w:hAnsi="宋体" w:eastAsia="宋体" w:cs="宋体"/>
          <w:b/>
          <w:color w:val="auto"/>
          <w:sz w:val="24"/>
          <w:szCs w:val="24"/>
          <w:highlight w:val="none"/>
          <w:cs/>
        </w:rPr>
        <w:t>声</w:t>
      </w:r>
      <w:r>
        <w:rPr>
          <w:rFonts w:hint="eastAsia" w:ascii="宋体" w:hAnsi="宋体" w:eastAsia="宋体" w:cs="宋体"/>
          <w:b/>
          <w:color w:val="auto"/>
          <w:sz w:val="24"/>
          <w:szCs w:val="24"/>
          <w:highlight w:val="none"/>
        </w:rPr>
        <w:t>明</w:t>
      </w:r>
    </w:p>
    <w:p w14:paraId="4F4E77B6">
      <w:pPr>
        <w:pStyle w:val="8"/>
        <w:spacing w:line="360" w:lineRule="auto"/>
        <w:ind w:left="480" w:firstLine="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投</w:t>
      </w:r>
      <w:r>
        <w:rPr>
          <w:rFonts w:hint="eastAsia" w:ascii="宋体" w:hAnsi="宋体" w:eastAsia="宋体" w:cs="宋体"/>
          <w:b/>
          <w:color w:val="auto"/>
          <w:sz w:val="24"/>
          <w:szCs w:val="24"/>
          <w:highlight w:val="none"/>
          <w:cs/>
        </w:rPr>
        <w:t>标</w:t>
      </w:r>
      <w:r>
        <w:rPr>
          <w:rFonts w:hint="eastAsia" w:ascii="宋体" w:hAnsi="宋体" w:eastAsia="宋体" w:cs="宋体"/>
          <w:b/>
          <w:color w:val="auto"/>
          <w:sz w:val="24"/>
          <w:szCs w:val="24"/>
          <w:highlight w:val="none"/>
        </w:rPr>
        <w:t>人</w:t>
      </w:r>
      <w:r>
        <w:rPr>
          <w:rFonts w:hint="eastAsia" w:ascii="宋体" w:hAnsi="宋体" w:eastAsia="宋体" w:cs="宋体"/>
          <w:b/>
          <w:color w:val="auto"/>
          <w:sz w:val="24"/>
          <w:szCs w:val="24"/>
          <w:highlight w:val="none"/>
          <w:cs/>
        </w:rPr>
        <w:t>声</w:t>
      </w:r>
      <w:r>
        <w:rPr>
          <w:rFonts w:hint="eastAsia" w:ascii="宋体" w:hAnsi="宋体" w:eastAsia="宋体" w:cs="宋体"/>
          <w:b/>
          <w:color w:val="auto"/>
          <w:sz w:val="24"/>
          <w:szCs w:val="24"/>
          <w:highlight w:val="none"/>
        </w:rPr>
        <w:t>明</w:t>
      </w:r>
      <w:bookmarkEnd w:id="0"/>
    </w:p>
    <w:p w14:paraId="465BDEF3">
      <w:pPr>
        <w:pStyle w:val="9"/>
        <w:ind w:left="480" w:firstLine="420"/>
        <w:rPr>
          <w:rFonts w:hint="eastAsia" w:ascii="宋体" w:hAnsi="宋体" w:eastAsia="宋体" w:cs="宋体"/>
          <w:color w:val="auto"/>
          <w:sz w:val="24"/>
          <w:szCs w:val="24"/>
          <w:highlight w:val="none"/>
        </w:rPr>
      </w:pPr>
    </w:p>
    <w:p w14:paraId="323F3A7D">
      <w:pPr>
        <w:pStyle w:val="10"/>
        <w:snapToGrid w:val="0"/>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本招标项目招标人及招标监管机构</w:t>
      </w:r>
      <w:r>
        <w:rPr>
          <w:rFonts w:hint="eastAsia" w:ascii="宋体" w:hAnsi="宋体" w:eastAsia="宋体" w:cs="宋体"/>
          <w:color w:val="auto"/>
          <w:sz w:val="24"/>
          <w:szCs w:val="24"/>
          <w:highlight w:val="none"/>
        </w:rPr>
        <w:t>：</w:t>
      </w:r>
    </w:p>
    <w:p w14:paraId="63BD37C7">
      <w:pPr>
        <w:snapToGrid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本公司就参加</w:t>
      </w:r>
      <w:r>
        <w:rPr>
          <w:rFonts w:hint="eastAsia" w:ascii="宋体" w:hAnsi="宋体" w:eastAsia="宋体" w:cs="宋体"/>
          <w:color w:val="auto"/>
          <w:sz w:val="24"/>
          <w:szCs w:val="24"/>
          <w:highlight w:val="none"/>
          <w:u w:val="single"/>
          <w:lang w:val="en-US" w:eastAsia="zh-CN"/>
        </w:rPr>
        <w:t xml:space="preserve">        (项目名称）</w:t>
      </w:r>
      <w:r>
        <w:rPr>
          <w:rFonts w:hint="eastAsia" w:ascii="宋体" w:hAnsi="宋体" w:eastAsia="宋体" w:cs="宋体"/>
          <w:color w:val="auto"/>
          <w:sz w:val="24"/>
          <w:szCs w:val="24"/>
          <w:highlight w:val="none"/>
        </w:rPr>
        <w:t>投标工作，作出郑重声明：</w:t>
      </w:r>
    </w:p>
    <w:p w14:paraId="70E42A8D">
      <w:pPr>
        <w:pStyle w:val="10"/>
        <w:snapToGrid w:val="0"/>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一、本公司保证投标登记材料及其后提供的一切材料都是真实的。。</w:t>
      </w:r>
    </w:p>
    <w:p w14:paraId="295F8D73">
      <w:pPr>
        <w:pStyle w:val="10"/>
        <w:snapToGrid w:val="0"/>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本公司承诺遵循公平、公正、公开、诚实信用原则，在本项目投标中诚信投标，在本项目投标中不与其他单位围标、串标，不出让投标资格，不向招标人或评标委员会成员行贿，不存在少放、不放业绩、奖项等客观评审资料，减少自身竞争力的情形，若存在以上情形的，将自愿接受被招标人列入拒绝投标名单，不能参与招标人后续招标项目的投标。</w:t>
      </w:r>
    </w:p>
    <w:p w14:paraId="268E83D5">
      <w:pPr>
        <w:pStyle w:val="10"/>
        <w:snapToGrid w:val="0"/>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三、本公司不存在招标文件第二章投标人须知第1.4.3项所规定的任何一种情形。</w:t>
      </w:r>
    </w:p>
    <w:p w14:paraId="6DFB2FEE">
      <w:pPr>
        <w:pStyle w:val="10"/>
        <w:snapToGrid w:val="0"/>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四、本公司及其有隶属关系的机构，没有参加本项目招标文件的编写工作；本公司与本次招标的招标代理机构没有隶属关系或其他利害关系。</w:t>
      </w:r>
    </w:p>
    <w:p w14:paraId="464EABEF">
      <w:pPr>
        <w:pStyle w:val="10"/>
        <w:snapToGrid w:val="0"/>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五、本公司承诺，中标后严格执行相关管理规定。</w:t>
      </w:r>
    </w:p>
    <w:p w14:paraId="5AB313C4">
      <w:pPr>
        <w:pStyle w:val="10"/>
        <w:snapToGrid w:val="0"/>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公司违反上述保证，或本声明陈述与事实不符，一经查实将按相关规定进行信用记录。本公司对失信行为产生的一切后果已知悉。其中，本声明陈述与事实不符的，属于弄虚作假骗取中标，将依法接受监管部门的处罚。</w:t>
      </w:r>
    </w:p>
    <w:p w14:paraId="16018FDF">
      <w:pPr>
        <w:pStyle w:val="10"/>
        <w:snapToGrid w:val="0"/>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02B36B8A">
      <w:pPr>
        <w:keepNext w:val="0"/>
        <w:keepLines w:val="0"/>
        <w:pageBreakBefore w:val="0"/>
        <w:widowControl/>
        <w:kinsoku/>
        <w:wordWrap/>
        <w:overflowPunct/>
        <w:topLinePunct w:val="0"/>
        <w:autoSpaceDE/>
        <w:autoSpaceDN/>
        <w:bidi w:val="0"/>
        <w:adjustRightInd/>
        <w:snapToGrid w:val="0"/>
        <w:spacing w:line="360" w:lineRule="auto"/>
        <w:ind w:left="4620" w:leftChars="2200" w:firstLine="0"/>
        <w:jc w:val="left"/>
        <w:textAlignment w:val="auto"/>
        <w:rPr>
          <w:rFonts w:hint="eastAsia" w:ascii="宋体" w:hAnsi="宋体" w:eastAsia="宋体" w:cs="宋体"/>
          <w:color w:val="auto"/>
          <w:kern w:val="0"/>
          <w:sz w:val="24"/>
          <w:szCs w:val="24"/>
          <w:highlight w:val="none"/>
          <w:u w:val="single"/>
          <w:lang w:val="en-US" w:eastAsia="zh-CN"/>
        </w:rPr>
      </w:pPr>
      <w:r>
        <w:rPr>
          <w:rFonts w:hint="eastAsia" w:ascii="宋体" w:hAnsi="宋体" w:eastAsia="宋体" w:cs="宋体"/>
          <w:color w:val="auto"/>
          <w:sz w:val="24"/>
          <w:szCs w:val="24"/>
          <w:highlight w:val="none"/>
          <w:lang w:val="en-US" w:eastAsia="zh-CN"/>
        </w:rPr>
        <w:t>声明单位名称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盖章</w:t>
      </w:r>
      <w:r>
        <w:rPr>
          <w:rFonts w:hint="eastAsia" w:ascii="宋体" w:hAnsi="宋体" w:eastAsia="宋体" w:cs="宋体"/>
          <w:color w:val="auto"/>
          <w:sz w:val="24"/>
          <w:szCs w:val="24"/>
          <w:highlight w:val="none"/>
        </w:rPr>
        <w:t>）</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u w:val="single"/>
          <w:lang w:val="en-US" w:eastAsia="zh-CN"/>
        </w:rPr>
        <w:t xml:space="preserve">             </w:t>
      </w:r>
    </w:p>
    <w:p w14:paraId="643D0385">
      <w:pPr>
        <w:keepNext w:val="0"/>
        <w:keepLines w:val="0"/>
        <w:pageBreakBefore w:val="0"/>
        <w:widowControl/>
        <w:kinsoku/>
        <w:wordWrap/>
        <w:overflowPunct/>
        <w:topLinePunct w:val="0"/>
        <w:autoSpaceDE/>
        <w:autoSpaceDN/>
        <w:bidi w:val="0"/>
        <w:adjustRightInd/>
        <w:snapToGrid w:val="0"/>
        <w:spacing w:line="360" w:lineRule="auto"/>
        <w:ind w:left="4620" w:leftChars="2200" w:firstLine="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   期：</w:t>
      </w:r>
      <w:r>
        <w:rPr>
          <w:rFonts w:hint="eastAsia" w:ascii="宋体" w:hAnsi="宋体" w:eastAsia="宋体" w:cs="宋体"/>
          <w:b w:val="0"/>
          <w:color w:val="auto"/>
          <w:sz w:val="24"/>
          <w:szCs w:val="24"/>
          <w:highlight w:val="none"/>
          <w:u w:val="single"/>
          <w:lang w:val="en-US" w:eastAsia="zh-CN" w:bidi="ar-SA"/>
        </w:rPr>
        <w:t xml:space="preserve">   </w:t>
      </w:r>
      <w:r>
        <w:rPr>
          <w:rFonts w:hint="eastAsia" w:ascii="宋体" w:hAnsi="宋体" w:eastAsia="宋体" w:cs="宋体"/>
          <w:b w:val="0"/>
          <w:color w:val="auto"/>
          <w:sz w:val="24"/>
          <w:szCs w:val="24"/>
          <w:highlight w:val="none"/>
          <w:lang w:val="en-US" w:eastAsia="zh-CN" w:bidi="ar-SA"/>
        </w:rPr>
        <w:t>年</w:t>
      </w:r>
      <w:r>
        <w:rPr>
          <w:rFonts w:hint="eastAsia" w:ascii="宋体" w:hAnsi="宋体" w:eastAsia="宋体" w:cs="宋体"/>
          <w:b w:val="0"/>
          <w:color w:val="auto"/>
          <w:sz w:val="24"/>
          <w:szCs w:val="24"/>
          <w:highlight w:val="none"/>
          <w:u w:val="single"/>
          <w:lang w:val="en-US" w:eastAsia="zh-CN" w:bidi="ar-SA"/>
        </w:rPr>
        <w:t xml:space="preserve">   </w:t>
      </w:r>
      <w:r>
        <w:rPr>
          <w:rFonts w:hint="eastAsia" w:ascii="宋体" w:hAnsi="宋体" w:eastAsia="宋体" w:cs="宋体"/>
          <w:b w:val="0"/>
          <w:color w:val="auto"/>
          <w:sz w:val="24"/>
          <w:szCs w:val="24"/>
          <w:highlight w:val="none"/>
          <w:lang w:val="en-US" w:eastAsia="zh-CN" w:bidi="ar-SA"/>
        </w:rPr>
        <w:t>月</w:t>
      </w:r>
      <w:r>
        <w:rPr>
          <w:rFonts w:hint="eastAsia" w:ascii="宋体" w:hAnsi="宋体" w:eastAsia="宋体" w:cs="宋体"/>
          <w:b w:val="0"/>
          <w:color w:val="auto"/>
          <w:sz w:val="24"/>
          <w:szCs w:val="24"/>
          <w:highlight w:val="none"/>
          <w:u w:val="single"/>
          <w:lang w:val="en-US" w:eastAsia="zh-CN" w:bidi="ar-SA"/>
        </w:rPr>
        <w:t xml:space="preserve">   </w:t>
      </w:r>
      <w:r>
        <w:rPr>
          <w:rFonts w:hint="eastAsia" w:ascii="宋体" w:hAnsi="宋体" w:eastAsia="宋体" w:cs="宋体"/>
          <w:b w:val="0"/>
          <w:color w:val="auto"/>
          <w:sz w:val="24"/>
          <w:szCs w:val="24"/>
          <w:highlight w:val="none"/>
          <w:lang w:val="en-US" w:eastAsia="zh-CN" w:bidi="ar-SA"/>
        </w:rPr>
        <w:t>日</w:t>
      </w:r>
    </w:p>
    <w:p w14:paraId="6B067DB1">
      <w:pPr>
        <w:pStyle w:val="2"/>
        <w:jc w:val="left"/>
        <w:rPr>
          <w:rFonts w:hint="eastAsia" w:ascii="宋体" w:hAnsi="宋体" w:eastAsia="宋体" w:cs="宋体"/>
          <w:b/>
          <w:bCs/>
          <w:color w:val="FF0000"/>
          <w:sz w:val="24"/>
          <w:szCs w:val="24"/>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listo MT">
    <w:altName w:val="Segoe Print"/>
    <w:panose1 w:val="02040603050505030304"/>
    <w:charset w:val="00"/>
    <w:family w:val="roman"/>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752944F"/>
    <w:multiLevelType w:val="singleLevel"/>
    <w:tmpl w:val="C752944F"/>
    <w:lvl w:ilvl="0" w:tentative="0">
      <w:start w:val="1"/>
      <w:numFmt w:val="decimal"/>
      <w:lvlText w:val="%1."/>
      <w:lvlJc w:val="left"/>
      <w:pPr>
        <w:tabs>
          <w:tab w:val="left" w:pos="420"/>
        </w:tabs>
        <w:ind w:left="425" w:hanging="425"/>
      </w:pPr>
      <w:rPr>
        <w:rFonts w:hint="default"/>
      </w:rPr>
    </w:lvl>
  </w:abstractNum>
  <w:abstractNum w:abstractNumId="1">
    <w:nsid w:val="3556E74D"/>
    <w:multiLevelType w:val="singleLevel"/>
    <w:tmpl w:val="3556E74D"/>
    <w:lvl w:ilvl="0" w:tentative="0">
      <w:start w:val="1"/>
      <w:numFmt w:val="chineseCounting"/>
      <w:suff w:val="nothing"/>
      <w:lvlText w:val="%1、"/>
      <w:lvlJc w:val="left"/>
      <w:rPr>
        <w:rFonts w:hint="eastAsia"/>
      </w:rPr>
    </w:lvl>
  </w:abstractNum>
  <w:abstractNum w:abstractNumId="2">
    <w:nsid w:val="55DC320C"/>
    <w:multiLevelType w:val="multilevel"/>
    <w:tmpl w:val="55DC320C"/>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7DCC1EF8"/>
    <w:multiLevelType w:val="singleLevel"/>
    <w:tmpl w:val="7DCC1EF8"/>
    <w:lvl w:ilvl="0" w:tentative="0">
      <w:start w:val="1"/>
      <w:numFmt w:val="decimal"/>
      <w:lvlText w:val="%1."/>
      <w:lvlJc w:val="left"/>
      <w:pPr>
        <w:tabs>
          <w:tab w:val="left" w:pos="420"/>
        </w:tabs>
        <w:ind w:left="425" w:hanging="425"/>
      </w:pPr>
      <w:rPr>
        <w:rFont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A11137"/>
    <w:rsid w:val="061A5470"/>
    <w:rsid w:val="06527BA2"/>
    <w:rsid w:val="09D34636"/>
    <w:rsid w:val="20EE4E2F"/>
    <w:rsid w:val="234611FA"/>
    <w:rsid w:val="26F47BA6"/>
    <w:rsid w:val="28AF0D70"/>
    <w:rsid w:val="29B665AC"/>
    <w:rsid w:val="2A460F95"/>
    <w:rsid w:val="2F032695"/>
    <w:rsid w:val="2FCE5C87"/>
    <w:rsid w:val="37CB6AAC"/>
    <w:rsid w:val="3F827A5D"/>
    <w:rsid w:val="47024B89"/>
    <w:rsid w:val="4B867C14"/>
    <w:rsid w:val="60B4222C"/>
    <w:rsid w:val="658A024A"/>
    <w:rsid w:val="6E0C0351"/>
    <w:rsid w:val="723950CB"/>
    <w:rsid w:val="728A3B01"/>
    <w:rsid w:val="74C518C3"/>
    <w:rsid w:val="75976F83"/>
    <w:rsid w:val="7BB37C24"/>
    <w:rsid w:val="7DC909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样式 宋体 行距: 1.5 倍行距"/>
    <w:basedOn w:val="1"/>
    <w:qFormat/>
    <w:uiPriority w:val="0"/>
    <w:pPr>
      <w:jc w:val="center"/>
    </w:pPr>
    <w:rPr>
      <w:b/>
      <w:szCs w:val="22"/>
    </w:rPr>
  </w:style>
  <w:style w:type="paragraph" w:styleId="3">
    <w:name w:val="Body Text"/>
    <w:basedOn w:val="1"/>
    <w:next w:val="1"/>
    <w:unhideWhenUsed/>
    <w:qFormat/>
    <w:uiPriority w:val="0"/>
    <w:pPr>
      <w:ind w:left="100"/>
    </w:pPr>
    <w:rPr>
      <w:rFonts w:hint="eastAsia" w:ascii="宋体" w:hAnsi="宋体"/>
      <w:sz w:val="21"/>
    </w:rPr>
  </w:style>
  <w:style w:type="paragraph" w:styleId="4">
    <w:name w:val="Body Text Indent"/>
    <w:basedOn w:val="3"/>
    <w:next w:val="5"/>
    <w:qFormat/>
    <w:uiPriority w:val="0"/>
    <w:pPr>
      <w:spacing w:after="120"/>
      <w:ind w:left="420" w:leftChars="200"/>
    </w:pPr>
  </w:style>
  <w:style w:type="paragraph" w:styleId="5">
    <w:name w:val="envelope return"/>
    <w:basedOn w:val="1"/>
    <w:qFormat/>
    <w:uiPriority w:val="0"/>
    <w:pPr>
      <w:snapToGrid w:val="0"/>
    </w:pPr>
    <w:rPr>
      <w:rFonts w:ascii="Arial" w:hAnsi="Arial"/>
      <w:szCs w:val="24"/>
    </w:rPr>
  </w:style>
  <w:style w:type="paragraph" w:customStyle="1" w:styleId="8">
    <w:name w:val="正文首行缩进1"/>
    <w:basedOn w:val="3"/>
    <w:qFormat/>
    <w:uiPriority w:val="0"/>
    <w:pPr>
      <w:spacing w:line="312" w:lineRule="auto"/>
      <w:ind w:firstLine="420"/>
    </w:pPr>
    <w:rPr>
      <w:sz w:val="20"/>
    </w:rPr>
  </w:style>
  <w:style w:type="paragraph" w:customStyle="1" w:styleId="9">
    <w:name w:val="正文首行缩进 21"/>
    <w:basedOn w:val="4"/>
    <w:qFormat/>
    <w:uiPriority w:val="0"/>
    <w:pPr>
      <w:ind w:left="200" w:firstLine="200" w:firstLineChars="200"/>
    </w:pPr>
    <w:rPr>
      <w:kern w:val="2"/>
      <w:sz w:val="21"/>
      <w:szCs w:val="24"/>
    </w:rPr>
  </w:style>
  <w:style w:type="paragraph" w:customStyle="1" w:styleId="10">
    <w:name w:val="公文正文"/>
    <w:qFormat/>
    <w:uiPriority w:val="0"/>
    <w:pPr>
      <w:widowControl w:val="0"/>
      <w:spacing w:line="360" w:lineRule="auto"/>
      <w:ind w:firstLine="629"/>
      <w:jc w:val="both"/>
    </w:pPr>
    <w:rPr>
      <w:rFonts w:ascii="仿宋_GB2312" w:hAnsi="Calisto MT" w:eastAsia="仿宋_GB2312" w:cs="Times New Roman"/>
      <w:color w:val="000000"/>
      <w:sz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3160</Words>
  <Characters>3276</Characters>
  <Lines>0</Lines>
  <Paragraphs>0</Paragraphs>
  <TotalTime>0</TotalTime>
  <ScaleCrop>false</ScaleCrop>
  <LinksUpToDate>false</LinksUpToDate>
  <CharactersWithSpaces>3524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2025-11-21T01:25:00Z</dcterms:created>
  <dc:creator>Administrator</dc:creator>
  <cp:lastModifiedBy>Administrator</cp:lastModifiedBy>
  <dcterms:modified xsi:type="dcterms:W3CDTF">2025-11-25T01:30:40Z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eyJoZGlkIjoiNmRmZjk4NWE2NTQyMWU4ZDVlZWJkNmU5OTc4NjgyMjEiLCJ1c2VySWQiOiIxNTI3MjM3NTcxIn0=</vt:lpwstr>
  </property>
  <property fmtid="{D5CDD505-2E9C-101B-9397-08002B2CF9AE}" pid="4" name="ICV">
    <vt:lpwstr>8F8D590FEF1C4CCFA61ACE3C7F89639E_12</vt:lpwstr>
  </property>
</Properties>
</file>