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AA5F8">
      <w:pPr>
        <w:pStyle w:val="3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highlight w:val="none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28"/>
          <w:highlight w:val="none"/>
          <w:lang w:val="en-US" w:eastAsia="zh-CN"/>
        </w:rPr>
        <w:t>4：</w:t>
      </w:r>
    </w:p>
    <w:p w14:paraId="73194116">
      <w:pPr>
        <w:shd w:val="clear" w:color="auto" w:fill="auto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招标文件发放登记表</w:t>
      </w:r>
    </w:p>
    <w:p w14:paraId="4DF7A8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1849" w:hanging="1849" w:hangingChars="6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6"/>
          <w:sz w:val="24"/>
          <w:szCs w:val="24"/>
        </w:rPr>
        <w:t>招标项目名称：广东省交通集团高速公路服务区/停车区充电设施2026年财产一切险及公众责任险</w:t>
      </w:r>
    </w:p>
    <w:p w14:paraId="4D2A79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6"/>
          <w:sz w:val="24"/>
          <w:szCs w:val="24"/>
        </w:rPr>
        <w:t>招标项目编号</w:t>
      </w:r>
      <w:r>
        <w:rPr>
          <w:rFonts w:hint="eastAsia" w:ascii="宋体" w:hAnsi="宋体" w:eastAsia="宋体" w:cs="宋体"/>
          <w:spacing w:val="16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pacing w:val="16"/>
          <w:sz w:val="24"/>
          <w:szCs w:val="24"/>
          <w:lang w:val="en-US" w:eastAsia="zh-CN"/>
        </w:rPr>
        <w:t>交易中心编号）</w:t>
      </w:r>
      <w:r>
        <w:rPr>
          <w:rFonts w:hint="eastAsia" w:ascii="宋体" w:hAnsi="宋体" w:eastAsia="宋体" w:cs="宋体"/>
          <w:spacing w:val="16"/>
          <w:sz w:val="24"/>
          <w:szCs w:val="24"/>
        </w:rPr>
        <w:t>：</w:t>
      </w:r>
    </w:p>
    <w:p w14:paraId="127AC1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招标项目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网上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投标登记时间：</w:t>
      </w:r>
      <w:r>
        <w:rPr>
          <w:rFonts w:hint="eastAsia" w:ascii="宋体" w:hAnsi="宋体" w:eastAsia="宋体" w:cs="宋体"/>
          <w:spacing w:val="25"/>
          <w:sz w:val="24"/>
          <w:szCs w:val="24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202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11 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27 </w:t>
      </w:r>
      <w:r>
        <w:rPr>
          <w:rFonts w:hint="eastAsia" w:ascii="宋体" w:hAnsi="宋体" w:cs="宋体"/>
          <w:color w:val="auto"/>
          <w:szCs w:val="21"/>
          <w:highlight w:val="none"/>
        </w:rPr>
        <w:t>日至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202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12 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3 </w:t>
      </w:r>
      <w:r>
        <w:rPr>
          <w:rFonts w:hint="eastAsia" w:ascii="宋体" w:hAnsi="宋体" w:cs="宋体"/>
          <w:color w:val="auto"/>
          <w:szCs w:val="21"/>
          <w:highlight w:val="none"/>
        </w:rPr>
        <w:t>日</w:t>
      </w:r>
      <w:r>
        <w:rPr>
          <w:rFonts w:hint="eastAsia" w:ascii="宋体" w:hAnsi="宋体" w:eastAsia="宋体" w:cs="宋体"/>
          <w:spacing w:val="12"/>
          <w:sz w:val="24"/>
          <w:szCs w:val="24"/>
        </w:rPr>
        <w:t xml:space="preserve">   </w:t>
      </w:r>
    </w:p>
    <w:p w14:paraId="5AC2A1E5">
      <w:pPr>
        <w:spacing w:line="100" w:lineRule="exact"/>
      </w:pPr>
    </w:p>
    <w:tbl>
      <w:tblPr>
        <w:tblStyle w:val="10"/>
        <w:tblW w:w="500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12"/>
        <w:gridCol w:w="5105"/>
      </w:tblGrid>
      <w:tr w14:paraId="5B49D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931" w:type="pct"/>
            <w:noWrap w:val="0"/>
            <w:vAlign w:val="center"/>
          </w:tcPr>
          <w:p w14:paraId="1DF3AA6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b w:val="0"/>
                <w:bCs w:val="0"/>
                <w:spacing w:val="1"/>
                <w:sz w:val="24"/>
                <w:szCs w:val="24"/>
              </w:rPr>
              <w:t>投标人名称(盖单位章)</w:t>
            </w:r>
          </w:p>
        </w:tc>
        <w:tc>
          <w:tcPr>
            <w:tcW w:w="3068" w:type="pct"/>
            <w:noWrap w:val="0"/>
            <w:vAlign w:val="center"/>
          </w:tcPr>
          <w:p w14:paraId="004FD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0E952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931" w:type="pct"/>
            <w:noWrap w:val="0"/>
            <w:vAlign w:val="center"/>
          </w:tcPr>
          <w:p w14:paraId="2A1B592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  <w:t>统一社会信用代码</w:t>
            </w:r>
          </w:p>
        </w:tc>
        <w:tc>
          <w:tcPr>
            <w:tcW w:w="3068" w:type="pct"/>
            <w:noWrap w:val="0"/>
            <w:vAlign w:val="center"/>
          </w:tcPr>
          <w:p w14:paraId="6BC2A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60F37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931" w:type="pct"/>
            <w:noWrap w:val="0"/>
            <w:vAlign w:val="center"/>
          </w:tcPr>
          <w:p w14:paraId="358EBF0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4"/>
                <w:szCs w:val="24"/>
                <w:lang w:val="en-US" w:eastAsia="zh-CN"/>
              </w:rPr>
              <w:t>投标人经办人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  <w:t>姓名</w:t>
            </w:r>
          </w:p>
        </w:tc>
        <w:tc>
          <w:tcPr>
            <w:tcW w:w="3068" w:type="pct"/>
            <w:noWrap w:val="0"/>
            <w:vAlign w:val="center"/>
          </w:tcPr>
          <w:p w14:paraId="6EBF1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083FA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931" w:type="pct"/>
            <w:noWrap w:val="0"/>
            <w:vAlign w:val="center"/>
          </w:tcPr>
          <w:p w14:paraId="6F7F036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  <w:t>联系电话(手机)</w:t>
            </w:r>
          </w:p>
        </w:tc>
        <w:tc>
          <w:tcPr>
            <w:tcW w:w="3068" w:type="pct"/>
            <w:noWrap w:val="0"/>
            <w:vAlign w:val="center"/>
          </w:tcPr>
          <w:p w14:paraId="055A5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179ED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931" w:type="pct"/>
            <w:noWrap w:val="0"/>
            <w:vAlign w:val="center"/>
          </w:tcPr>
          <w:p w14:paraId="5E2EB34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4"/>
                <w:szCs w:val="24"/>
                <w:lang w:val="en-US" w:eastAsia="zh-CN"/>
              </w:rPr>
              <w:t>投标人经办人</w:t>
            </w:r>
          </w:p>
          <w:p w14:paraId="656D44A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  <w:t>电子邮箱</w:t>
            </w:r>
          </w:p>
        </w:tc>
        <w:tc>
          <w:tcPr>
            <w:tcW w:w="3068" w:type="pct"/>
            <w:noWrap w:val="0"/>
            <w:vAlign w:val="center"/>
          </w:tcPr>
          <w:p w14:paraId="593BC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7F03D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931" w:type="pct"/>
            <w:noWrap w:val="0"/>
            <w:vAlign w:val="center"/>
          </w:tcPr>
          <w:p w14:paraId="16368F6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  <w:t>是否提交书面文件扫描件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4"/>
                <w:szCs w:val="24"/>
                <w:lang w:val="en-US" w:eastAsia="zh-CN"/>
              </w:rPr>
              <w:t>到</w:t>
            </w:r>
          </w:p>
          <w:p w14:paraId="7BA04A1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4"/>
                <w:szCs w:val="24"/>
                <w:lang w:val="en-US" w:eastAsia="zh-CN"/>
              </w:rPr>
              <w:t>招标人指定邮箱</w:t>
            </w:r>
          </w:p>
        </w:tc>
        <w:tc>
          <w:tcPr>
            <w:tcW w:w="3068" w:type="pct"/>
            <w:noWrap w:val="0"/>
            <w:vAlign w:val="center"/>
          </w:tcPr>
          <w:p w14:paraId="3C86B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75AB6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931" w:type="pct"/>
            <w:noWrap w:val="0"/>
            <w:vAlign w:val="center"/>
          </w:tcPr>
          <w:p w14:paraId="0C01F01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  <w:t>传真</w:t>
            </w:r>
          </w:p>
        </w:tc>
        <w:tc>
          <w:tcPr>
            <w:tcW w:w="3068" w:type="pct"/>
            <w:noWrap w:val="0"/>
            <w:vAlign w:val="center"/>
          </w:tcPr>
          <w:p w14:paraId="0742A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3C413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931" w:type="pct"/>
            <w:noWrap w:val="0"/>
            <w:vAlign w:val="center"/>
          </w:tcPr>
          <w:p w14:paraId="0CD658A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4"/>
                <w:szCs w:val="24"/>
                <w:lang w:val="en-US" w:eastAsia="zh-CN"/>
              </w:rPr>
              <w:t>投标人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  <w:t>投标登记时间</w:t>
            </w:r>
          </w:p>
        </w:tc>
        <w:tc>
          <w:tcPr>
            <w:tcW w:w="3068" w:type="pct"/>
            <w:noWrap w:val="0"/>
            <w:vAlign w:val="center"/>
          </w:tcPr>
          <w:p w14:paraId="7EA851C2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7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  <w:t>时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  <w:t>分</w:t>
            </w:r>
          </w:p>
        </w:tc>
      </w:tr>
      <w:tr w14:paraId="0848B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931" w:type="pct"/>
            <w:noWrap w:val="0"/>
            <w:vAlign w:val="center"/>
          </w:tcPr>
          <w:p w14:paraId="40FD3E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  <w:t>投标人的经办人签名</w:t>
            </w:r>
          </w:p>
        </w:tc>
        <w:tc>
          <w:tcPr>
            <w:tcW w:w="3068" w:type="pct"/>
            <w:noWrap w:val="0"/>
            <w:vAlign w:val="center"/>
          </w:tcPr>
          <w:p w14:paraId="63A11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0788E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</w:trPr>
        <w:tc>
          <w:tcPr>
            <w:tcW w:w="1931" w:type="pct"/>
            <w:noWrap w:val="0"/>
            <w:vAlign w:val="center"/>
          </w:tcPr>
          <w:p w14:paraId="0E8460B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  <w:t>投标人邮寄地址</w:t>
            </w:r>
          </w:p>
          <w:p w14:paraId="364FA9A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  <w:t>及收件人信息</w:t>
            </w:r>
          </w:p>
        </w:tc>
        <w:tc>
          <w:tcPr>
            <w:tcW w:w="3068" w:type="pct"/>
            <w:noWrap w:val="0"/>
            <w:vAlign w:val="center"/>
          </w:tcPr>
          <w:p w14:paraId="655F9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49D20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31" w:type="pct"/>
            <w:noWrap w:val="0"/>
            <w:vAlign w:val="center"/>
          </w:tcPr>
          <w:p w14:paraId="792F51A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  <w:t>备注</w:t>
            </w:r>
          </w:p>
        </w:tc>
        <w:tc>
          <w:tcPr>
            <w:tcW w:w="3068" w:type="pct"/>
            <w:noWrap w:val="0"/>
            <w:vAlign w:val="center"/>
          </w:tcPr>
          <w:p w14:paraId="00274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</w:tbl>
    <w:p w14:paraId="71F91432">
      <w:pPr>
        <w:pStyle w:val="4"/>
        <w:rPr>
          <w:rFonts w:hint="eastAsia"/>
        </w:rPr>
        <w:sectPr>
          <w:footnotePr>
            <w:numFmt w:val="decimalEnclosedCircleChinese"/>
            <w:numRestart w:val="eachPage"/>
          </w:footnotePr>
          <w:pgSz w:w="11906" w:h="16838"/>
          <w:pgMar w:top="1440" w:right="1803" w:bottom="1440" w:left="1803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12" w:charSpace="0"/>
        </w:sectPr>
      </w:pPr>
    </w:p>
    <w:p w14:paraId="623F9C57">
      <w:pPr>
        <w:shd w:val="clear" w:color="auto" w:fill="auto"/>
        <w:adjustRightInd w:val="0"/>
        <w:snapToGrid w:val="0"/>
        <w:spacing w:line="360" w:lineRule="auto"/>
        <w:jc w:val="both"/>
        <w:rPr>
          <w:rFonts w:ascii="宋体" w:hAnsi="宋体"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highlight w:val="none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28"/>
          <w:highlight w:val="none"/>
          <w:lang w:val="en-US" w:eastAsia="zh-CN"/>
        </w:rPr>
        <w:t>5：</w:t>
      </w:r>
    </w:p>
    <w:p w14:paraId="1DE0C910">
      <w:pPr>
        <w:shd w:val="clear" w:color="auto" w:fill="auto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书面材料真实性承诺函</w:t>
      </w:r>
    </w:p>
    <w:p w14:paraId="46CBEE90">
      <w:pPr>
        <w:pStyle w:val="5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3FAE78A7">
      <w:pPr>
        <w:pStyle w:val="5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3A4EE3C3">
      <w:pPr>
        <w:pStyle w:val="5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广东</w:t>
      </w:r>
      <w:r>
        <w:rPr>
          <w:rFonts w:hint="eastAsia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交通开发有限公司：</w:t>
      </w:r>
    </w:p>
    <w:p w14:paraId="0261A54C">
      <w:pPr>
        <w:pStyle w:val="5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（投标人单位名称）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郑重承诺，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获取招标文件阶段以及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递交投标文件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阶段所提供的材料真实有效。如有不实，后果自负。</w:t>
      </w:r>
    </w:p>
    <w:p w14:paraId="395858B6">
      <w:pPr>
        <w:pStyle w:val="5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特此承诺。</w:t>
      </w:r>
    </w:p>
    <w:p w14:paraId="7F4C539E">
      <w:pPr>
        <w:pStyle w:val="5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09EAB6CF">
      <w:pPr>
        <w:pStyle w:val="5"/>
        <w:spacing w:line="360" w:lineRule="auto"/>
        <w:ind w:firstLine="840" w:firstLineChars="300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2846F779">
      <w:pPr>
        <w:pStyle w:val="5"/>
        <w:spacing w:line="360" w:lineRule="auto"/>
        <w:ind w:firstLine="840" w:firstLineChars="300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0EAF6300">
      <w:pPr>
        <w:pStyle w:val="5"/>
        <w:wordWrap w:val="0"/>
        <w:spacing w:line="360" w:lineRule="auto"/>
        <w:ind w:firstLine="840" w:firstLineChars="300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投标人：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（盖单位章）</w:t>
      </w:r>
    </w:p>
    <w:p w14:paraId="7366A701">
      <w:pPr>
        <w:pStyle w:val="5"/>
        <w:spacing w:line="360" w:lineRule="auto"/>
        <w:ind w:firstLine="840" w:firstLineChars="300"/>
        <w:jc w:val="center"/>
        <w:rPr>
          <w:rFonts w:ascii="宋体" w:hAnsi="宋体"/>
          <w:color w:val="auto"/>
          <w:highlight w:val="none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12" w:charSpace="0"/>
        </w:sect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  日  期：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日</w:t>
      </w:r>
    </w:p>
    <w:p w14:paraId="0481287B">
      <w:pPr>
        <w:shd w:val="clear" w:color="auto" w:fill="auto"/>
        <w:adjustRightInd w:val="0"/>
        <w:snapToGrid w:val="0"/>
        <w:spacing w:line="360" w:lineRule="auto"/>
        <w:jc w:val="both"/>
        <w:rPr>
          <w:rFonts w:ascii="宋体" w:hAnsi="宋体"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highlight w:val="none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28"/>
          <w:highlight w:val="none"/>
          <w:lang w:val="en-US" w:eastAsia="zh-CN"/>
        </w:rPr>
        <w:t>6：</w:t>
      </w:r>
    </w:p>
    <w:p w14:paraId="32CB22C1">
      <w:pPr>
        <w:shd w:val="clear" w:color="auto" w:fill="auto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保险总公司（或集团公司）唯一授权书</w:t>
      </w:r>
    </w:p>
    <w:p w14:paraId="0A98C751">
      <w:pPr>
        <w:shd w:val="clear" w:color="auto" w:fill="auto"/>
        <w:spacing w:line="360" w:lineRule="auto"/>
        <w:jc w:val="center"/>
        <w:rPr>
          <w:rFonts w:hint="default"/>
          <w:color w:val="auto"/>
          <w:sz w:val="20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32"/>
          <w:highlight w:val="none"/>
          <w:lang w:eastAsia="zh-CN"/>
        </w:rPr>
        <w:t>（广东省级分支机构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32"/>
          <w:highlight w:val="none"/>
          <w:lang w:val="en-US" w:eastAsia="zh-CN"/>
        </w:rPr>
        <w:t>投标适用）</w:t>
      </w:r>
    </w:p>
    <w:p w14:paraId="7FBAFBC8">
      <w:pPr>
        <w:tabs>
          <w:tab w:val="left" w:pos="963"/>
        </w:tabs>
        <w:spacing w:before="78" w:line="350" w:lineRule="auto"/>
        <w:ind w:left="2" w:firstLine="468"/>
        <w:jc w:val="both"/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</w:pPr>
    </w:p>
    <w:p w14:paraId="36A93C4B">
      <w:pPr>
        <w:tabs>
          <w:tab w:val="left" w:pos="963"/>
        </w:tabs>
        <w:spacing w:before="78" w:line="350" w:lineRule="auto"/>
        <w:ind w:left="2" w:firstLine="468"/>
        <w:jc w:val="both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u w:val="singl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u w:val="single"/>
          <w:lang w:val="en-US" w:eastAsia="zh-CN"/>
        </w:rPr>
        <w:t>总公司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u w:val="single"/>
          <w:lang w:eastAsia="zh-CN"/>
        </w:rPr>
        <w:t>或集团公司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u w:val="single"/>
          <w:lang w:eastAsia="zh-CN"/>
        </w:rPr>
        <w:t>全称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u w:val="single"/>
          <w:lang w:eastAsia="zh-CN"/>
        </w:rPr>
        <w:t>）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现正式授权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u w:val="single"/>
          <w:lang w:eastAsia="zh-CN"/>
        </w:rPr>
        <w:t>（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u w:val="single"/>
          <w:lang w:eastAsia="zh-CN"/>
        </w:rPr>
        <w:t>投标人全称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u w:val="single"/>
          <w:lang w:eastAsia="zh-CN"/>
        </w:rPr>
        <w:t>）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为“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u w:val="single"/>
          <w:lang w:eastAsia="zh-CN"/>
        </w:rPr>
        <w:t>广东省交通集团高速公路服务区/停车区充电设施2026年财产一切险及公众责任险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”投标的唯一授权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省级分支机构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，作为投标人参加投标活动、提交投标文件、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中标后的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保险合同签订、执行和售后服务等一切与之有关的事务。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u w:val="single"/>
          <w:lang w:eastAsia="zh-CN"/>
        </w:rPr>
        <w:t>（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u w:val="single"/>
          <w:lang w:eastAsia="zh-CN"/>
        </w:rPr>
        <w:t>投标人全称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u w:val="single"/>
          <w:lang w:eastAsia="zh-CN"/>
        </w:rPr>
        <w:t>）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及其授权代理人作出的所有承诺说明，我司均予以认可并承担全部责任。</w:t>
      </w:r>
    </w:p>
    <w:p w14:paraId="3414F898">
      <w:pPr>
        <w:pStyle w:val="2"/>
        <w:spacing w:line="432" w:lineRule="auto"/>
        <w:rPr>
          <w:color w:val="auto"/>
          <w:highlight w:val="none"/>
          <w:lang w:eastAsia="zh-CN"/>
        </w:rPr>
      </w:pPr>
    </w:p>
    <w:p w14:paraId="04E757BA">
      <w:pPr>
        <w:spacing w:before="78" w:line="219" w:lineRule="auto"/>
        <w:ind w:left="48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我司同时证明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u w:val="single"/>
          <w:lang w:val="en-US" w:eastAsia="zh-CN"/>
        </w:rPr>
        <w:t>（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u w:val="single"/>
          <w:lang w:eastAsia="zh-CN"/>
        </w:rPr>
        <w:t>投标人全称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u w:val="single"/>
          <w:lang w:eastAsia="zh-CN"/>
        </w:rPr>
        <w:t>）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为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省级分支机构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。</w:t>
      </w:r>
    </w:p>
    <w:p w14:paraId="0F7A5E77">
      <w:pPr>
        <w:pStyle w:val="2"/>
        <w:spacing w:line="336" w:lineRule="auto"/>
        <w:rPr>
          <w:color w:val="auto"/>
          <w:highlight w:val="none"/>
          <w:lang w:eastAsia="zh-CN"/>
        </w:rPr>
      </w:pPr>
    </w:p>
    <w:p w14:paraId="242E258B">
      <w:pPr>
        <w:pStyle w:val="2"/>
        <w:spacing w:line="336" w:lineRule="auto"/>
        <w:rPr>
          <w:color w:val="auto"/>
          <w:highlight w:val="none"/>
          <w:lang w:eastAsia="zh-CN"/>
        </w:rPr>
      </w:pPr>
    </w:p>
    <w:p w14:paraId="49EB3A63">
      <w:pPr>
        <w:spacing w:before="78" w:line="219" w:lineRule="auto"/>
        <w:ind w:left="3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spacing w:val="2"/>
          <w:sz w:val="24"/>
          <w:szCs w:val="24"/>
          <w:highlight w:val="none"/>
          <w:lang w:val="en-US" w:eastAsia="zh-CN"/>
        </w:rPr>
        <w:t>总公司</w:t>
      </w:r>
      <w:r>
        <w:rPr>
          <w:rFonts w:hint="eastAsia" w:ascii="宋体" w:hAnsi="宋体" w:eastAsia="宋体" w:cs="宋体"/>
          <w:color w:val="auto"/>
          <w:spacing w:val="2"/>
          <w:sz w:val="24"/>
          <w:szCs w:val="24"/>
          <w:highlight w:val="none"/>
          <w:lang w:eastAsia="zh-CN"/>
        </w:rPr>
        <w:t>或集团公司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  <w:lang w:eastAsia="zh-CN"/>
        </w:rPr>
        <w:t>名称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18"/>
          <w:sz w:val="24"/>
          <w:szCs w:val="24"/>
          <w:highlight w:val="none"/>
          <w:u w:val="single"/>
          <w:lang w:val="en-US" w:eastAsia="zh-CN"/>
        </w:rPr>
        <w:t xml:space="preserve">                       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2"/>
          <w:sz w:val="24"/>
          <w:szCs w:val="24"/>
          <w:highlight w:val="none"/>
          <w:lang w:eastAsia="zh-CN"/>
        </w:rPr>
        <w:t>盖公章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  <w:lang w:eastAsia="zh-CN"/>
        </w:rPr>
        <w:t>）</w:t>
      </w:r>
    </w:p>
    <w:p w14:paraId="2D8448EE">
      <w:pPr>
        <w:pStyle w:val="2"/>
        <w:spacing w:line="335" w:lineRule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 </w:t>
      </w:r>
    </w:p>
    <w:p w14:paraId="7FEE8969">
      <w:pPr>
        <w:spacing w:before="78" w:line="219" w:lineRule="auto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lang w:eastAsia="zh-CN"/>
        </w:rPr>
        <w:t>授权日期：</w:t>
      </w:r>
      <w:r>
        <w:rPr>
          <w:rFonts w:ascii="Times New Roman" w:hAnsi="Times New Roman" w:eastAsia="Times New Roman" w:cs="Times New Roman"/>
          <w:color w:val="auto"/>
          <w:spacing w:val="-6"/>
          <w:sz w:val="24"/>
          <w:szCs w:val="24"/>
          <w:highlight w:val="none"/>
          <w:u w:val="none"/>
          <w:lang w:eastAsia="zh-CN"/>
        </w:rPr>
        <w:t xml:space="preserve"> </w:t>
      </w:r>
      <w:r>
        <w:rPr>
          <w:rFonts w:hint="eastAsia" w:ascii="Times New Roman" w:hAnsi="Times New Roman" w:eastAsia="Times New Roman" w:cs="Times New Roman"/>
          <w:color w:val="auto"/>
          <w:spacing w:val="-6"/>
          <w:sz w:val="24"/>
          <w:szCs w:val="24"/>
          <w:highlight w:val="none"/>
          <w:u w:val="none"/>
          <w:lang w:val="en-US" w:eastAsia="zh-CN"/>
        </w:rPr>
        <w:t xml:space="preserve">      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u w:val="non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highlight w:val="none"/>
          <w:u w:val="none"/>
          <w:lang w:val="en-US" w:eastAsia="zh-CN"/>
        </w:rPr>
        <w:t xml:space="preserve">    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u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highlight w:val="none"/>
          <w:u w:val="none"/>
          <w:lang w:val="en-US" w:eastAsia="zh-CN"/>
        </w:rPr>
        <w:t xml:space="preserve">    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u w:val="none"/>
          <w:lang w:eastAsia="zh-CN"/>
        </w:rPr>
        <w:t>日</w:t>
      </w:r>
    </w:p>
    <w:p w14:paraId="195D308A">
      <w:pPr>
        <w:spacing w:line="219" w:lineRule="auto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0C239CCB">
      <w:pPr>
        <w:spacing w:line="219" w:lineRule="auto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19FE72A0">
      <w:pPr>
        <w:spacing w:line="219" w:lineRule="auto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1AB25231">
      <w:pPr>
        <w:spacing w:line="219" w:lineRule="auto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5045311D">
      <w:pPr>
        <w:tabs>
          <w:tab w:val="left" w:pos="720"/>
          <w:tab w:val="left" w:pos="1440"/>
          <w:tab w:val="left" w:pos="2160"/>
          <w:tab w:val="left" w:pos="2760"/>
          <w:tab w:val="left" w:pos="3240"/>
        </w:tabs>
        <w:snapToGrid w:val="0"/>
        <w:spacing w:before="0" w:beforeLines="0" w:line="360" w:lineRule="auto"/>
        <w:jc w:val="both"/>
        <w:rPr>
          <w:rFonts w:hint="eastAsia" w:ascii="宋体" w:hAnsi="宋体" w:eastAsia="宋体" w:cs="宋体"/>
          <w:strike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trike w:val="0"/>
          <w:color w:val="auto"/>
          <w:sz w:val="21"/>
          <w:szCs w:val="21"/>
          <w:highlight w:val="none"/>
        </w:rPr>
        <w:t>注：如投标人为</w:t>
      </w:r>
      <w:r>
        <w:rPr>
          <w:rFonts w:hint="eastAsia" w:ascii="宋体" w:hAnsi="宋体" w:eastAsia="宋体" w:cs="宋体"/>
          <w:strike w:val="0"/>
          <w:color w:val="auto"/>
          <w:sz w:val="21"/>
          <w:szCs w:val="21"/>
          <w:highlight w:val="none"/>
          <w:lang w:val="en-US" w:eastAsia="zh-CN"/>
        </w:rPr>
        <w:t>总公司</w:t>
      </w:r>
      <w:r>
        <w:rPr>
          <w:rFonts w:hint="eastAsia" w:ascii="宋体" w:hAnsi="宋体" w:eastAsia="宋体" w:cs="宋体"/>
          <w:strike w:val="0"/>
          <w:color w:val="auto"/>
          <w:sz w:val="21"/>
          <w:szCs w:val="21"/>
          <w:highlight w:val="none"/>
          <w:lang w:eastAsia="zh-CN"/>
        </w:rPr>
        <w:t>或集团公司</w:t>
      </w:r>
      <w:r>
        <w:rPr>
          <w:rFonts w:hint="eastAsia" w:ascii="宋体" w:hAnsi="宋体" w:eastAsia="宋体" w:cs="宋体"/>
          <w:strike w:val="0"/>
          <w:color w:val="auto"/>
          <w:sz w:val="21"/>
          <w:szCs w:val="21"/>
          <w:highlight w:val="none"/>
        </w:rPr>
        <w:t>参与投标的，则不需要提交此授权投标书。</w:t>
      </w:r>
    </w:p>
    <w:p w14:paraId="734BBF12">
      <w:pPr>
        <w:pStyle w:val="3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35595587"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74259">
    <w:pPr>
      <w:spacing w:line="179" w:lineRule="auto"/>
      <w:ind w:left="4534"/>
      <w:rPr>
        <w:rFonts w:ascii="Times New Roman" w:hAnsi="Times New Roman" w:eastAsia="宋体" w:cs="Times New Roman"/>
        <w:sz w:val="18"/>
        <w:szCs w:val="18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B39B6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B39B6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60FFD"/>
    <w:rsid w:val="2F26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  <w:rPr>
      <w:kern w:val="0"/>
      <w:sz w:val="24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  <w:rPr>
      <w:kern w:val="0"/>
      <w:sz w:val="24"/>
      <w:szCs w:val="24"/>
    </w:rPr>
  </w:style>
  <w:style w:type="paragraph" w:styleId="4">
    <w:name w:val="envelope return"/>
    <w:basedOn w:val="1"/>
    <w:qFormat/>
    <w:uiPriority w:val="0"/>
  </w:style>
  <w:style w:type="paragraph" w:styleId="5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2025-11-26T03:11:00Z</dcterms:created>
  <dc:creator>hch</dc:creator>
  <cp:lastModifiedBy>hch</cp:lastModifiedBy>
  <dcterms:modified xsi:type="dcterms:W3CDTF">2025-11-26T03:11:56Z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CC9ECABC63B44808AF07733E0029972E_11</vt:lpwstr>
  </property>
  <property fmtid="{D5CDD505-2E9C-101B-9397-08002B2CF9AE}" pid="4" name="KSOTemplateDocerSaveRecord">
    <vt:lpwstr>eyJoZGlkIjoiYTY5YzkzZmFmNDU3ZjhiY2UxYWMxZGU3MDg4MjQ2ODkiLCJ1c2VySWQiOiI3MjIzNDc2MjQifQ==</vt:lpwstr>
  </property>
</Properties>
</file>