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5E842">
      <w:pPr>
        <w:pStyle w:val="6"/>
        <w:jc w:val="left"/>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附表四</w:t>
      </w:r>
    </w:p>
    <w:p w14:paraId="75F38CA4">
      <w:pPr>
        <w:pStyle w:val="6"/>
        <w:jc w:val="center"/>
        <w:rPr>
          <w:rFonts w:hint="default" w:ascii="Times New Roman" w:hAnsi="Times New Roman" w:cs="Times New Roman"/>
          <w:color w:val="auto"/>
          <w:highlight w:val="none"/>
        </w:rPr>
      </w:pPr>
      <w:r>
        <w:rPr>
          <w:rFonts w:hint="default" w:ascii="Times New Roman" w:hAnsi="Times New Roman" w:cs="Times New Roman"/>
          <w:b/>
          <w:color w:val="auto"/>
          <w:sz w:val="36"/>
          <w:szCs w:val="36"/>
          <w:highlight w:val="none"/>
        </w:rPr>
        <w:t>技术标详细审查评分表</w:t>
      </w:r>
    </w:p>
    <w:p w14:paraId="347FE524">
      <w:pPr>
        <w:ind w:firstLine="420" w:firstLineChars="200"/>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工程名称：</w:t>
      </w:r>
    </w:p>
    <w:tbl>
      <w:tblPr>
        <w:tblStyle w:val="10"/>
        <w:tblW w:w="4808" w:type="pct"/>
        <w:tblInd w:w="467" w:type="dxa"/>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Layout w:type="fixed"/>
        <w:tblCellMar>
          <w:top w:w="0" w:type="dxa"/>
          <w:left w:w="0" w:type="dxa"/>
          <w:bottom w:w="0" w:type="dxa"/>
          <w:right w:w="0" w:type="dxa"/>
        </w:tblCellMar>
      </w:tblPr>
      <w:tblGrid>
        <w:gridCol w:w="630"/>
        <w:gridCol w:w="1370"/>
        <w:gridCol w:w="1236"/>
        <w:gridCol w:w="846"/>
        <w:gridCol w:w="9355"/>
      </w:tblGrid>
      <w:tr w14:paraId="1F91C4BB">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328" w:hRule="atLeast"/>
        </w:trPr>
        <w:tc>
          <w:tcPr>
            <w:tcW w:w="233" w:type="pct"/>
            <w:vAlign w:val="top"/>
          </w:tcPr>
          <w:p w14:paraId="3970E235">
            <w:pPr>
              <w:pStyle w:val="9"/>
              <w:spacing w:before="100" w:line="240" w:lineRule="auto"/>
              <w:ind w:left="157"/>
              <w:rPr>
                <w:rFonts w:hint="default" w:ascii="Times New Roman" w:hAnsi="Times New Roman" w:cs="Times New Roman"/>
                <w:color w:val="auto"/>
                <w:highlight w:val="none"/>
              </w:rPr>
            </w:pPr>
            <w:r>
              <w:rPr>
                <w:rFonts w:hint="default" w:ascii="Times New Roman" w:hAnsi="Times New Roman" w:cs="Times New Roman"/>
                <w:b/>
                <w:bCs/>
                <w:color w:val="auto"/>
                <w:spacing w:val="4"/>
                <w:highlight w:val="none"/>
              </w:rPr>
              <w:t>序号</w:t>
            </w:r>
          </w:p>
        </w:tc>
        <w:tc>
          <w:tcPr>
            <w:tcW w:w="509" w:type="pct"/>
            <w:vAlign w:val="top"/>
          </w:tcPr>
          <w:p w14:paraId="5791051F">
            <w:pPr>
              <w:pStyle w:val="9"/>
              <w:spacing w:before="101" w:line="240" w:lineRule="auto"/>
              <w:ind w:left="158"/>
              <w:rPr>
                <w:rFonts w:hint="default" w:ascii="Times New Roman" w:hAnsi="Times New Roman" w:cs="Times New Roman"/>
                <w:color w:val="auto"/>
                <w:highlight w:val="none"/>
              </w:rPr>
            </w:pPr>
            <w:r>
              <w:rPr>
                <w:rFonts w:hint="default" w:ascii="Times New Roman" w:hAnsi="Times New Roman" w:cs="Times New Roman"/>
                <w:b/>
                <w:bCs/>
                <w:color w:val="auto"/>
                <w:spacing w:val="6"/>
                <w:highlight w:val="none"/>
              </w:rPr>
              <w:t>评分项目</w:t>
            </w:r>
          </w:p>
        </w:tc>
        <w:tc>
          <w:tcPr>
            <w:tcW w:w="460" w:type="pct"/>
            <w:vAlign w:val="top"/>
          </w:tcPr>
          <w:p w14:paraId="0FC80914">
            <w:pPr>
              <w:pStyle w:val="9"/>
              <w:spacing w:before="100" w:line="240" w:lineRule="auto"/>
              <w:ind w:left="157"/>
              <w:rPr>
                <w:rFonts w:hint="default" w:ascii="Times New Roman" w:hAnsi="Times New Roman" w:cs="Times New Roman"/>
                <w:color w:val="auto"/>
                <w:highlight w:val="none"/>
              </w:rPr>
            </w:pPr>
            <w:r>
              <w:rPr>
                <w:rFonts w:hint="default" w:ascii="Times New Roman" w:hAnsi="Times New Roman" w:cs="Times New Roman"/>
                <w:b/>
                <w:bCs/>
                <w:color w:val="auto"/>
                <w:spacing w:val="6"/>
                <w:highlight w:val="none"/>
              </w:rPr>
              <w:t>评分内容</w:t>
            </w:r>
          </w:p>
        </w:tc>
        <w:tc>
          <w:tcPr>
            <w:tcW w:w="314" w:type="pct"/>
            <w:vAlign w:val="top"/>
          </w:tcPr>
          <w:p w14:paraId="65FD956A">
            <w:pPr>
              <w:pStyle w:val="9"/>
              <w:spacing w:before="100" w:line="240" w:lineRule="auto"/>
              <w:ind w:left="145"/>
              <w:rPr>
                <w:rFonts w:hint="default" w:ascii="Times New Roman" w:hAnsi="Times New Roman" w:cs="Times New Roman"/>
                <w:color w:val="auto"/>
                <w:highlight w:val="none"/>
              </w:rPr>
            </w:pPr>
            <w:r>
              <w:rPr>
                <w:rFonts w:hint="default" w:ascii="Times New Roman" w:hAnsi="Times New Roman" w:cs="Times New Roman"/>
                <w:b/>
                <w:bCs/>
                <w:color w:val="auto"/>
                <w:spacing w:val="2"/>
                <w:highlight w:val="none"/>
              </w:rPr>
              <w:t>分值</w:t>
            </w:r>
          </w:p>
        </w:tc>
        <w:tc>
          <w:tcPr>
            <w:tcW w:w="3481" w:type="pct"/>
            <w:vAlign w:val="top"/>
          </w:tcPr>
          <w:p w14:paraId="220FEC45">
            <w:pPr>
              <w:pStyle w:val="9"/>
              <w:spacing w:before="101" w:line="240" w:lineRule="auto"/>
              <w:ind w:left="5269"/>
              <w:rPr>
                <w:rFonts w:hint="default" w:ascii="Times New Roman" w:hAnsi="Times New Roman" w:cs="Times New Roman"/>
                <w:color w:val="auto"/>
                <w:highlight w:val="none"/>
              </w:rPr>
            </w:pPr>
            <w:r>
              <w:rPr>
                <w:rFonts w:hint="default" w:ascii="Times New Roman" w:hAnsi="Times New Roman" w:cs="Times New Roman"/>
                <w:b/>
                <w:bCs/>
                <w:color w:val="auto"/>
                <w:spacing w:val="6"/>
                <w:highlight w:val="none"/>
              </w:rPr>
              <w:t>评审标准</w:t>
            </w:r>
          </w:p>
        </w:tc>
      </w:tr>
      <w:tr w14:paraId="32BA11DC">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1890" w:hRule="atLeast"/>
        </w:trPr>
        <w:tc>
          <w:tcPr>
            <w:tcW w:w="233" w:type="pct"/>
            <w:vMerge w:val="restart"/>
            <w:tcBorders>
              <w:bottom w:val="nil"/>
            </w:tcBorders>
            <w:vAlign w:val="top"/>
          </w:tcPr>
          <w:p w14:paraId="4CA7EC05">
            <w:pPr>
              <w:spacing w:line="240" w:lineRule="auto"/>
              <w:rPr>
                <w:rFonts w:hint="default" w:ascii="Times New Roman" w:hAnsi="Times New Roman" w:cs="Times New Roman"/>
                <w:color w:val="auto"/>
                <w:sz w:val="21"/>
                <w:highlight w:val="none"/>
              </w:rPr>
            </w:pPr>
          </w:p>
          <w:p w14:paraId="2B66DD0A">
            <w:pPr>
              <w:spacing w:line="240" w:lineRule="auto"/>
              <w:rPr>
                <w:rFonts w:hint="default" w:ascii="Times New Roman" w:hAnsi="Times New Roman" w:cs="Times New Roman"/>
                <w:color w:val="auto"/>
                <w:sz w:val="21"/>
                <w:highlight w:val="none"/>
              </w:rPr>
            </w:pPr>
          </w:p>
          <w:p w14:paraId="1680DCAE">
            <w:pPr>
              <w:spacing w:line="240" w:lineRule="auto"/>
              <w:rPr>
                <w:rFonts w:hint="default" w:ascii="Times New Roman" w:hAnsi="Times New Roman" w:cs="Times New Roman"/>
                <w:color w:val="auto"/>
                <w:sz w:val="21"/>
                <w:highlight w:val="none"/>
              </w:rPr>
            </w:pPr>
          </w:p>
          <w:p w14:paraId="6FBEF374">
            <w:pPr>
              <w:spacing w:line="240" w:lineRule="auto"/>
              <w:rPr>
                <w:rFonts w:hint="default" w:ascii="Times New Roman" w:hAnsi="Times New Roman" w:cs="Times New Roman"/>
                <w:color w:val="auto"/>
                <w:sz w:val="21"/>
                <w:highlight w:val="none"/>
              </w:rPr>
            </w:pPr>
          </w:p>
          <w:p w14:paraId="2B011B99">
            <w:pPr>
              <w:spacing w:line="240" w:lineRule="auto"/>
              <w:rPr>
                <w:rFonts w:hint="default" w:ascii="Times New Roman" w:hAnsi="Times New Roman" w:cs="Times New Roman"/>
                <w:color w:val="auto"/>
                <w:sz w:val="21"/>
                <w:highlight w:val="none"/>
              </w:rPr>
            </w:pPr>
          </w:p>
          <w:p w14:paraId="3876CF75">
            <w:pPr>
              <w:spacing w:line="240" w:lineRule="auto"/>
              <w:rPr>
                <w:rFonts w:hint="default" w:ascii="Times New Roman" w:hAnsi="Times New Roman" w:cs="Times New Roman"/>
                <w:color w:val="auto"/>
                <w:sz w:val="21"/>
                <w:highlight w:val="none"/>
              </w:rPr>
            </w:pPr>
          </w:p>
          <w:p w14:paraId="2935183A">
            <w:pPr>
              <w:spacing w:line="240" w:lineRule="auto"/>
              <w:rPr>
                <w:rFonts w:hint="default" w:ascii="Times New Roman" w:hAnsi="Times New Roman" w:cs="Times New Roman"/>
                <w:color w:val="auto"/>
                <w:sz w:val="21"/>
                <w:highlight w:val="none"/>
              </w:rPr>
            </w:pPr>
          </w:p>
          <w:p w14:paraId="11A355B3">
            <w:pPr>
              <w:spacing w:line="240" w:lineRule="auto"/>
              <w:rPr>
                <w:rFonts w:hint="default" w:ascii="Times New Roman" w:hAnsi="Times New Roman" w:cs="Times New Roman"/>
                <w:color w:val="auto"/>
                <w:sz w:val="21"/>
                <w:highlight w:val="none"/>
              </w:rPr>
            </w:pPr>
          </w:p>
          <w:p w14:paraId="5CEE2DC1">
            <w:pPr>
              <w:spacing w:line="240" w:lineRule="auto"/>
              <w:rPr>
                <w:rFonts w:hint="default" w:ascii="Times New Roman" w:hAnsi="Times New Roman" w:cs="Times New Roman"/>
                <w:color w:val="auto"/>
                <w:sz w:val="21"/>
                <w:highlight w:val="none"/>
              </w:rPr>
            </w:pPr>
          </w:p>
          <w:p w14:paraId="56EAB4D5">
            <w:pPr>
              <w:spacing w:line="240" w:lineRule="auto"/>
              <w:rPr>
                <w:rFonts w:hint="default" w:ascii="Times New Roman" w:hAnsi="Times New Roman" w:cs="Times New Roman"/>
                <w:color w:val="auto"/>
                <w:sz w:val="21"/>
                <w:highlight w:val="none"/>
              </w:rPr>
            </w:pPr>
          </w:p>
          <w:p w14:paraId="33252FA8">
            <w:pPr>
              <w:spacing w:line="240" w:lineRule="auto"/>
              <w:rPr>
                <w:rFonts w:hint="default" w:ascii="Times New Roman" w:hAnsi="Times New Roman" w:cs="Times New Roman"/>
                <w:color w:val="auto"/>
                <w:sz w:val="21"/>
                <w:highlight w:val="none"/>
              </w:rPr>
            </w:pPr>
          </w:p>
          <w:p w14:paraId="332C53B9">
            <w:pPr>
              <w:spacing w:line="240" w:lineRule="auto"/>
              <w:rPr>
                <w:rFonts w:hint="default" w:ascii="Times New Roman" w:hAnsi="Times New Roman" w:cs="Times New Roman"/>
                <w:color w:val="auto"/>
                <w:sz w:val="21"/>
                <w:highlight w:val="none"/>
              </w:rPr>
            </w:pPr>
          </w:p>
          <w:p w14:paraId="0431EACB">
            <w:pPr>
              <w:spacing w:line="240" w:lineRule="auto"/>
              <w:rPr>
                <w:rFonts w:hint="default" w:ascii="Times New Roman" w:hAnsi="Times New Roman" w:cs="Times New Roman"/>
                <w:color w:val="auto"/>
                <w:sz w:val="21"/>
                <w:highlight w:val="none"/>
              </w:rPr>
            </w:pPr>
          </w:p>
          <w:p w14:paraId="4964537A">
            <w:pPr>
              <w:spacing w:line="240" w:lineRule="auto"/>
              <w:rPr>
                <w:rFonts w:hint="default" w:ascii="Times New Roman" w:hAnsi="Times New Roman" w:cs="Times New Roman"/>
                <w:color w:val="auto"/>
                <w:sz w:val="21"/>
                <w:highlight w:val="none"/>
              </w:rPr>
            </w:pPr>
          </w:p>
          <w:p w14:paraId="29BF3913">
            <w:pPr>
              <w:spacing w:line="240" w:lineRule="auto"/>
              <w:rPr>
                <w:rFonts w:hint="default" w:ascii="Times New Roman" w:hAnsi="Times New Roman" w:cs="Times New Roman"/>
                <w:color w:val="auto"/>
                <w:sz w:val="21"/>
                <w:highlight w:val="none"/>
              </w:rPr>
            </w:pPr>
          </w:p>
          <w:p w14:paraId="578B51FB">
            <w:pPr>
              <w:pStyle w:val="9"/>
              <w:spacing w:before="65" w:line="240" w:lineRule="auto"/>
              <w:ind w:left="270"/>
              <w:rPr>
                <w:rFonts w:hint="default" w:ascii="Times New Roman" w:hAnsi="Times New Roman" w:cs="Times New Roman"/>
                <w:color w:val="auto"/>
                <w:highlight w:val="none"/>
              </w:rPr>
            </w:pPr>
            <w:r>
              <w:rPr>
                <w:rFonts w:hint="default" w:ascii="Times New Roman" w:hAnsi="Times New Roman" w:cs="Times New Roman"/>
                <w:color w:val="auto"/>
                <w:position w:val="-4"/>
                <w:highlight w:val="none"/>
              </w:rPr>
              <w:t>一</w:t>
            </w:r>
          </w:p>
        </w:tc>
        <w:tc>
          <w:tcPr>
            <w:tcW w:w="509" w:type="pct"/>
            <w:vMerge w:val="restart"/>
            <w:tcBorders>
              <w:bottom w:val="nil"/>
            </w:tcBorders>
            <w:vAlign w:val="top"/>
          </w:tcPr>
          <w:p w14:paraId="59B6A00F">
            <w:pPr>
              <w:spacing w:line="240" w:lineRule="auto"/>
              <w:rPr>
                <w:rFonts w:hint="default" w:ascii="Times New Roman" w:hAnsi="Times New Roman" w:cs="Times New Roman"/>
                <w:color w:val="auto"/>
                <w:sz w:val="21"/>
                <w:highlight w:val="none"/>
              </w:rPr>
            </w:pPr>
          </w:p>
          <w:p w14:paraId="43ACD929">
            <w:pPr>
              <w:spacing w:line="240" w:lineRule="auto"/>
              <w:rPr>
                <w:rFonts w:hint="default" w:ascii="Times New Roman" w:hAnsi="Times New Roman" w:cs="Times New Roman"/>
                <w:color w:val="auto"/>
                <w:sz w:val="21"/>
                <w:highlight w:val="none"/>
              </w:rPr>
            </w:pPr>
          </w:p>
          <w:p w14:paraId="1E9179B5">
            <w:pPr>
              <w:spacing w:line="240" w:lineRule="auto"/>
              <w:rPr>
                <w:rFonts w:hint="default" w:ascii="Times New Roman" w:hAnsi="Times New Roman" w:cs="Times New Roman"/>
                <w:color w:val="auto"/>
                <w:sz w:val="21"/>
                <w:highlight w:val="none"/>
              </w:rPr>
            </w:pPr>
          </w:p>
          <w:p w14:paraId="1E1A125A">
            <w:pPr>
              <w:spacing w:line="240" w:lineRule="auto"/>
              <w:rPr>
                <w:rFonts w:hint="default" w:ascii="Times New Roman" w:hAnsi="Times New Roman" w:cs="Times New Roman"/>
                <w:color w:val="auto"/>
                <w:sz w:val="21"/>
                <w:highlight w:val="none"/>
              </w:rPr>
            </w:pPr>
          </w:p>
          <w:p w14:paraId="56C383D6">
            <w:pPr>
              <w:spacing w:line="240" w:lineRule="auto"/>
              <w:rPr>
                <w:rFonts w:hint="default" w:ascii="Times New Roman" w:hAnsi="Times New Roman" w:cs="Times New Roman"/>
                <w:color w:val="auto"/>
                <w:sz w:val="21"/>
                <w:highlight w:val="none"/>
              </w:rPr>
            </w:pPr>
          </w:p>
          <w:p w14:paraId="64FB3A38">
            <w:pPr>
              <w:spacing w:line="240" w:lineRule="auto"/>
              <w:rPr>
                <w:rFonts w:hint="default" w:ascii="Times New Roman" w:hAnsi="Times New Roman" w:cs="Times New Roman"/>
                <w:color w:val="auto"/>
                <w:sz w:val="21"/>
                <w:highlight w:val="none"/>
              </w:rPr>
            </w:pPr>
          </w:p>
          <w:p w14:paraId="2F5BC6AB">
            <w:pPr>
              <w:spacing w:line="240" w:lineRule="auto"/>
              <w:rPr>
                <w:rFonts w:hint="default" w:ascii="Times New Roman" w:hAnsi="Times New Roman" w:cs="Times New Roman"/>
                <w:color w:val="auto"/>
                <w:sz w:val="21"/>
                <w:highlight w:val="none"/>
              </w:rPr>
            </w:pPr>
          </w:p>
          <w:p w14:paraId="0428D364">
            <w:pPr>
              <w:spacing w:line="240" w:lineRule="auto"/>
              <w:rPr>
                <w:rFonts w:hint="default" w:ascii="Times New Roman" w:hAnsi="Times New Roman" w:cs="Times New Roman"/>
                <w:color w:val="auto"/>
                <w:sz w:val="21"/>
                <w:highlight w:val="none"/>
              </w:rPr>
            </w:pPr>
          </w:p>
          <w:p w14:paraId="10391CAB">
            <w:pPr>
              <w:spacing w:line="240" w:lineRule="auto"/>
              <w:rPr>
                <w:rFonts w:hint="default" w:ascii="Times New Roman" w:hAnsi="Times New Roman" w:cs="Times New Roman"/>
                <w:color w:val="auto"/>
                <w:sz w:val="21"/>
                <w:highlight w:val="none"/>
              </w:rPr>
            </w:pPr>
          </w:p>
          <w:p w14:paraId="582B40A5">
            <w:pPr>
              <w:spacing w:line="240" w:lineRule="auto"/>
              <w:rPr>
                <w:rFonts w:hint="default" w:ascii="Times New Roman" w:hAnsi="Times New Roman" w:cs="Times New Roman"/>
                <w:color w:val="auto"/>
                <w:sz w:val="21"/>
                <w:highlight w:val="none"/>
              </w:rPr>
            </w:pPr>
          </w:p>
          <w:p w14:paraId="703987A2">
            <w:pPr>
              <w:spacing w:line="240" w:lineRule="auto"/>
              <w:rPr>
                <w:rFonts w:hint="default" w:ascii="Times New Roman" w:hAnsi="Times New Roman" w:cs="Times New Roman"/>
                <w:color w:val="auto"/>
                <w:sz w:val="21"/>
                <w:highlight w:val="none"/>
              </w:rPr>
            </w:pPr>
          </w:p>
          <w:p w14:paraId="75EABE1E">
            <w:pPr>
              <w:spacing w:line="240" w:lineRule="auto"/>
              <w:rPr>
                <w:rFonts w:hint="default" w:ascii="Times New Roman" w:hAnsi="Times New Roman" w:cs="Times New Roman"/>
                <w:color w:val="auto"/>
                <w:sz w:val="21"/>
                <w:highlight w:val="none"/>
              </w:rPr>
            </w:pPr>
          </w:p>
          <w:p w14:paraId="7C8BD3EA">
            <w:pPr>
              <w:spacing w:line="240" w:lineRule="auto"/>
              <w:rPr>
                <w:rFonts w:hint="default" w:ascii="Times New Roman" w:hAnsi="Times New Roman" w:cs="Times New Roman"/>
                <w:color w:val="auto"/>
                <w:sz w:val="21"/>
                <w:highlight w:val="none"/>
              </w:rPr>
            </w:pPr>
          </w:p>
          <w:p w14:paraId="3B5D6016">
            <w:pPr>
              <w:spacing w:line="240" w:lineRule="auto"/>
              <w:rPr>
                <w:rFonts w:hint="default" w:ascii="Times New Roman" w:hAnsi="Times New Roman" w:cs="Times New Roman"/>
                <w:color w:val="auto"/>
                <w:sz w:val="21"/>
                <w:highlight w:val="none"/>
              </w:rPr>
            </w:pPr>
          </w:p>
          <w:p w14:paraId="1721278E">
            <w:pPr>
              <w:pStyle w:val="9"/>
              <w:spacing w:before="65" w:line="240" w:lineRule="auto"/>
              <w:ind w:left="145" w:right="164" w:firstLine="19"/>
              <w:rPr>
                <w:rFonts w:hint="default" w:ascii="Times New Roman" w:hAnsi="Times New Roman" w:cs="Times New Roman"/>
                <w:color w:val="auto"/>
                <w:highlight w:val="none"/>
              </w:rPr>
            </w:pPr>
            <w:r>
              <w:rPr>
                <w:rFonts w:hint="default" w:ascii="Times New Roman" w:hAnsi="Times New Roman" w:cs="Times New Roman"/>
                <w:color w:val="auto"/>
                <w:spacing w:val="6"/>
                <w:highlight w:val="none"/>
              </w:rPr>
              <w:t>企业资信</w:t>
            </w:r>
            <w:r>
              <w:rPr>
                <w:rFonts w:hint="default" w:ascii="Times New Roman" w:hAnsi="Times New Roman" w:cs="Times New Roman"/>
                <w:color w:val="auto"/>
                <w:spacing w:val="-3"/>
                <w:highlight w:val="none"/>
              </w:rPr>
              <w:t>（</w:t>
            </w:r>
            <w:r>
              <w:rPr>
                <w:rFonts w:hint="default" w:ascii="Times New Roman" w:hAnsi="Times New Roman" w:cs="Times New Roman"/>
                <w:color w:val="auto"/>
                <w:spacing w:val="-3"/>
                <w:highlight w:val="none"/>
                <w:lang w:val="en-US" w:eastAsia="zh-CN"/>
              </w:rPr>
              <w:t>4</w:t>
            </w:r>
            <w:r>
              <w:rPr>
                <w:rFonts w:hint="default" w:ascii="Times New Roman" w:hAnsi="Times New Roman" w:cs="Times New Roman"/>
                <w:color w:val="auto"/>
                <w:spacing w:val="-3"/>
                <w:highlight w:val="none"/>
              </w:rPr>
              <w:t>0分）</w:t>
            </w:r>
          </w:p>
        </w:tc>
        <w:tc>
          <w:tcPr>
            <w:tcW w:w="460" w:type="pct"/>
            <w:vAlign w:val="top"/>
          </w:tcPr>
          <w:p w14:paraId="56F136FE">
            <w:pPr>
              <w:spacing w:line="240" w:lineRule="auto"/>
              <w:jc w:val="left"/>
              <w:rPr>
                <w:rFonts w:hint="default" w:ascii="Times New Roman" w:hAnsi="Times New Roman" w:cs="Times New Roman"/>
                <w:color w:val="auto"/>
                <w:sz w:val="21"/>
                <w:highlight w:val="none"/>
              </w:rPr>
            </w:pPr>
          </w:p>
          <w:p w14:paraId="1BDFDF30">
            <w:pPr>
              <w:spacing w:line="240" w:lineRule="auto"/>
              <w:jc w:val="left"/>
              <w:rPr>
                <w:rFonts w:hint="default" w:ascii="Times New Roman" w:hAnsi="Times New Roman" w:cs="Times New Roman"/>
                <w:color w:val="auto"/>
                <w:sz w:val="21"/>
                <w:highlight w:val="none"/>
              </w:rPr>
            </w:pPr>
          </w:p>
          <w:p w14:paraId="06F64BCF">
            <w:pPr>
              <w:spacing w:line="240" w:lineRule="auto"/>
              <w:jc w:val="left"/>
              <w:rPr>
                <w:rFonts w:hint="default" w:ascii="Times New Roman" w:hAnsi="Times New Roman" w:cs="Times New Roman"/>
                <w:color w:val="auto"/>
                <w:sz w:val="21"/>
                <w:highlight w:val="none"/>
              </w:rPr>
            </w:pPr>
          </w:p>
          <w:p w14:paraId="2156C962">
            <w:pPr>
              <w:pStyle w:val="9"/>
              <w:spacing w:before="65" w:line="240" w:lineRule="auto"/>
              <w:ind w:left="161"/>
              <w:jc w:val="left"/>
              <w:rPr>
                <w:rFonts w:hint="default" w:ascii="Times New Roman" w:hAnsi="Times New Roman" w:cs="Times New Roman"/>
                <w:color w:val="auto"/>
                <w:highlight w:val="none"/>
              </w:rPr>
            </w:pPr>
            <w:r>
              <w:rPr>
                <w:rFonts w:hint="default" w:ascii="Times New Roman" w:hAnsi="Times New Roman" w:cs="Times New Roman"/>
                <w:color w:val="auto"/>
                <w:spacing w:val="6"/>
                <w:highlight w:val="none"/>
              </w:rPr>
              <w:t>企业业绩</w:t>
            </w:r>
          </w:p>
        </w:tc>
        <w:tc>
          <w:tcPr>
            <w:tcW w:w="314" w:type="pct"/>
            <w:vAlign w:val="top"/>
          </w:tcPr>
          <w:p w14:paraId="6A4525FC">
            <w:pPr>
              <w:spacing w:line="240" w:lineRule="auto"/>
              <w:rPr>
                <w:rFonts w:hint="default" w:ascii="Times New Roman" w:hAnsi="Times New Roman" w:cs="Times New Roman"/>
                <w:color w:val="auto"/>
                <w:sz w:val="21"/>
                <w:highlight w:val="none"/>
              </w:rPr>
            </w:pPr>
          </w:p>
          <w:p w14:paraId="41B81593">
            <w:pPr>
              <w:spacing w:line="240" w:lineRule="auto"/>
              <w:rPr>
                <w:rFonts w:hint="default" w:ascii="Times New Roman" w:hAnsi="Times New Roman" w:cs="Times New Roman"/>
                <w:color w:val="auto"/>
                <w:sz w:val="21"/>
                <w:highlight w:val="none"/>
              </w:rPr>
            </w:pPr>
          </w:p>
          <w:p w14:paraId="138B5A66">
            <w:pPr>
              <w:spacing w:line="240" w:lineRule="auto"/>
              <w:rPr>
                <w:rFonts w:hint="default" w:ascii="Times New Roman" w:hAnsi="Times New Roman" w:cs="Times New Roman"/>
                <w:color w:val="auto"/>
                <w:sz w:val="21"/>
                <w:highlight w:val="none"/>
              </w:rPr>
            </w:pPr>
          </w:p>
          <w:p w14:paraId="198BC6D2">
            <w:pPr>
              <w:pStyle w:val="9"/>
              <w:spacing w:before="65" w:line="240" w:lineRule="auto"/>
              <w:ind w:left="302"/>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12</w:t>
            </w:r>
          </w:p>
        </w:tc>
        <w:tc>
          <w:tcPr>
            <w:tcW w:w="3481" w:type="pct"/>
            <w:vAlign w:val="top"/>
          </w:tcPr>
          <w:p w14:paraId="64D8A5A1">
            <w:pPr>
              <w:pStyle w:val="9"/>
              <w:spacing w:before="118" w:line="240" w:lineRule="auto"/>
              <w:ind w:left="193" w:right="181" w:firstLine="6"/>
              <w:jc w:val="left"/>
              <w:rPr>
                <w:rFonts w:hint="default" w:ascii="Times New Roman" w:hAnsi="Times New Roman" w:cs="Times New Roman"/>
                <w:color w:val="auto"/>
                <w:highlight w:val="none"/>
              </w:rPr>
            </w:pPr>
            <w:r>
              <w:rPr>
                <w:rFonts w:hint="default" w:ascii="Times New Roman" w:hAnsi="Times New Roman" w:cs="Times New Roman"/>
                <w:color w:val="auto"/>
                <w:spacing w:val="5"/>
                <w:highlight w:val="none"/>
              </w:rPr>
              <w:t>投标人自202</w:t>
            </w:r>
            <w:r>
              <w:rPr>
                <w:rFonts w:hint="default" w:ascii="Times New Roman" w:hAnsi="Times New Roman" w:cs="Times New Roman"/>
                <w:color w:val="auto"/>
                <w:spacing w:val="5"/>
                <w:highlight w:val="none"/>
                <w:lang w:val="en-US" w:eastAsia="zh-CN"/>
              </w:rPr>
              <w:t>1</w:t>
            </w:r>
            <w:r>
              <w:rPr>
                <w:rFonts w:hint="default" w:ascii="Times New Roman" w:hAnsi="Times New Roman" w:cs="Times New Roman"/>
                <w:color w:val="auto"/>
                <w:spacing w:val="5"/>
                <w:highlight w:val="none"/>
              </w:rPr>
              <w:t>年1月1日至今，完成过</w:t>
            </w:r>
            <w:r>
              <w:rPr>
                <w:rFonts w:hint="default" w:ascii="Times New Roman" w:hAnsi="Times New Roman" w:eastAsia="新宋体" w:cs="Times New Roman"/>
                <w:color w:val="auto"/>
                <w:spacing w:val="5"/>
                <w:highlight w:val="none"/>
              </w:rPr>
              <w:t>质量合格的金额大于或等于</w:t>
            </w:r>
            <w:r>
              <w:rPr>
                <w:rFonts w:hint="default" w:ascii="Times New Roman" w:hAnsi="Times New Roman" w:eastAsia="新宋体" w:cs="Times New Roman"/>
                <w:color w:val="auto"/>
                <w:spacing w:val="5"/>
                <w:highlight w:val="none"/>
                <w:lang w:val="en-US" w:eastAsia="zh-CN"/>
              </w:rPr>
              <w:t>9</w:t>
            </w:r>
            <w:r>
              <w:rPr>
                <w:rFonts w:hint="default" w:ascii="Times New Roman" w:hAnsi="Times New Roman" w:cs="Times New Roman"/>
                <w:color w:val="auto"/>
                <w:spacing w:val="5"/>
                <w:highlight w:val="none"/>
              </w:rPr>
              <w:t>000万元的建筑工程施工总承包</w:t>
            </w:r>
            <w:r>
              <w:rPr>
                <w:rFonts w:hint="default" w:ascii="Times New Roman" w:hAnsi="Times New Roman" w:cs="Times New Roman"/>
                <w:color w:val="auto"/>
                <w:spacing w:val="3"/>
                <w:highlight w:val="none"/>
              </w:rPr>
              <w:t>：</w:t>
            </w:r>
          </w:p>
          <w:p w14:paraId="381746FC">
            <w:pPr>
              <w:pStyle w:val="9"/>
              <w:numPr>
                <w:ilvl w:val="-1"/>
                <w:numId w:val="0"/>
              </w:numPr>
              <w:spacing w:before="118" w:line="240" w:lineRule="auto"/>
              <w:ind w:left="193" w:right="181" w:firstLine="6"/>
              <w:jc w:val="left"/>
              <w:rPr>
                <w:rFonts w:hint="default" w:ascii="Times New Roman" w:hAnsi="Times New Roman" w:eastAsia="宋体" w:cs="Times New Roman"/>
                <w:color w:val="auto"/>
                <w:spacing w:val="5"/>
                <w:highlight w:val="none"/>
                <w:lang w:eastAsia="zh-CN"/>
              </w:rPr>
            </w:pPr>
            <w:r>
              <w:rPr>
                <w:rFonts w:hint="default" w:ascii="Times New Roman" w:hAnsi="Times New Roman" w:eastAsia="宋体" w:cs="Times New Roman"/>
                <w:color w:val="auto"/>
                <w:spacing w:val="5"/>
                <w:kern w:val="2"/>
                <w:sz w:val="20"/>
                <w:szCs w:val="20"/>
                <w:highlight w:val="none"/>
                <w:lang w:val="en-US" w:eastAsia="en-US" w:bidi="ar-SA"/>
              </w:rPr>
              <w:t>（1）</w:t>
            </w:r>
            <w:r>
              <w:rPr>
                <w:rFonts w:hint="default" w:ascii="Times New Roman" w:hAnsi="Times New Roman" w:eastAsia="宋体" w:cs="Times New Roman"/>
                <w:color w:val="auto"/>
                <w:spacing w:val="5"/>
                <w:highlight w:val="none"/>
              </w:rPr>
              <w:t>完成业绩的数量为15个</w:t>
            </w:r>
            <w:r>
              <w:rPr>
                <w:rFonts w:hint="default" w:ascii="Times New Roman" w:hAnsi="Times New Roman" w:cs="Times New Roman"/>
                <w:color w:val="auto"/>
                <w:spacing w:val="5"/>
                <w:highlight w:val="none"/>
                <w:lang w:val="en-US" w:eastAsia="zh-CN"/>
              </w:rPr>
              <w:t>或</w:t>
            </w:r>
            <w:r>
              <w:rPr>
                <w:rFonts w:hint="default" w:ascii="Times New Roman" w:hAnsi="Times New Roman" w:eastAsia="宋体" w:cs="Times New Roman"/>
                <w:color w:val="auto"/>
                <w:spacing w:val="5"/>
                <w:highlight w:val="none"/>
              </w:rPr>
              <w:t>以上</w:t>
            </w:r>
            <w:r>
              <w:rPr>
                <w:rFonts w:hint="default" w:ascii="Times New Roman" w:hAnsi="Times New Roman" w:cs="Times New Roman"/>
                <w:color w:val="auto"/>
                <w:spacing w:val="5"/>
                <w:highlight w:val="none"/>
                <w:lang w:eastAsia="zh-CN"/>
              </w:rPr>
              <w:t>，</w:t>
            </w:r>
            <w:r>
              <w:rPr>
                <w:rFonts w:hint="default" w:ascii="Times New Roman" w:hAnsi="Times New Roman" w:eastAsia="宋体" w:cs="Times New Roman"/>
                <w:color w:val="auto"/>
                <w:spacing w:val="5"/>
                <w:highlight w:val="none"/>
              </w:rPr>
              <w:t>得</w:t>
            </w:r>
            <w:r>
              <w:rPr>
                <w:rFonts w:hint="default" w:ascii="Times New Roman" w:hAnsi="Times New Roman" w:cs="Times New Roman"/>
                <w:color w:val="auto"/>
                <w:spacing w:val="5"/>
                <w:highlight w:val="none"/>
                <w:lang w:val="en-US" w:eastAsia="zh-CN"/>
              </w:rPr>
              <w:t>12</w:t>
            </w:r>
            <w:r>
              <w:rPr>
                <w:rFonts w:hint="default" w:ascii="Times New Roman" w:hAnsi="Times New Roman" w:eastAsia="宋体" w:cs="Times New Roman"/>
                <w:color w:val="auto"/>
                <w:spacing w:val="5"/>
                <w:highlight w:val="none"/>
              </w:rPr>
              <w:t>分</w:t>
            </w:r>
            <w:r>
              <w:rPr>
                <w:rFonts w:hint="default" w:ascii="Times New Roman" w:hAnsi="Times New Roman" w:cs="Times New Roman"/>
                <w:color w:val="auto"/>
                <w:spacing w:val="5"/>
                <w:highlight w:val="none"/>
                <w:lang w:eastAsia="zh-CN"/>
              </w:rPr>
              <w:t>。</w:t>
            </w:r>
          </w:p>
          <w:p w14:paraId="687F1F3C">
            <w:pPr>
              <w:pStyle w:val="9"/>
              <w:numPr>
                <w:ilvl w:val="-1"/>
                <w:numId w:val="0"/>
              </w:numPr>
              <w:spacing w:before="118" w:line="240" w:lineRule="auto"/>
              <w:ind w:left="193" w:right="181" w:firstLine="6"/>
              <w:jc w:val="left"/>
              <w:rPr>
                <w:rFonts w:hint="default" w:ascii="Times New Roman" w:hAnsi="Times New Roman" w:eastAsia="宋体" w:cs="Times New Roman"/>
                <w:color w:val="auto"/>
                <w:spacing w:val="5"/>
                <w:highlight w:val="none"/>
                <w:lang w:eastAsia="zh-CN"/>
              </w:rPr>
            </w:pPr>
            <w:r>
              <w:rPr>
                <w:rFonts w:hint="default" w:ascii="Times New Roman" w:hAnsi="Times New Roman" w:eastAsia="宋体" w:cs="Times New Roman"/>
                <w:color w:val="auto"/>
                <w:spacing w:val="5"/>
                <w:kern w:val="2"/>
                <w:sz w:val="20"/>
                <w:szCs w:val="20"/>
                <w:highlight w:val="none"/>
                <w:lang w:val="en-US" w:eastAsia="en-US" w:bidi="ar-SA"/>
              </w:rPr>
              <w:t>（2）</w:t>
            </w:r>
            <w:r>
              <w:rPr>
                <w:rFonts w:hint="default" w:ascii="Times New Roman" w:hAnsi="Times New Roman" w:eastAsia="宋体" w:cs="Times New Roman"/>
                <w:color w:val="auto"/>
                <w:spacing w:val="5"/>
                <w:highlight w:val="none"/>
              </w:rPr>
              <w:t>完成业绩的数量为10-1</w:t>
            </w:r>
            <w:r>
              <w:rPr>
                <w:rFonts w:hint="default" w:ascii="Times New Roman" w:hAnsi="Times New Roman" w:cs="Times New Roman"/>
                <w:color w:val="auto"/>
                <w:spacing w:val="5"/>
                <w:highlight w:val="none"/>
                <w:lang w:val="en-US" w:eastAsia="zh-CN"/>
              </w:rPr>
              <w:t>4</w:t>
            </w:r>
            <w:r>
              <w:rPr>
                <w:rFonts w:hint="default" w:ascii="Times New Roman" w:hAnsi="Times New Roman" w:eastAsia="宋体" w:cs="Times New Roman"/>
                <w:color w:val="auto"/>
                <w:spacing w:val="5"/>
                <w:highlight w:val="none"/>
              </w:rPr>
              <w:t>个，得</w:t>
            </w:r>
            <w:r>
              <w:rPr>
                <w:rFonts w:hint="default" w:ascii="Times New Roman" w:hAnsi="Times New Roman" w:cs="Times New Roman"/>
                <w:color w:val="auto"/>
                <w:spacing w:val="5"/>
                <w:highlight w:val="none"/>
                <w:lang w:val="en-US" w:eastAsia="zh-CN"/>
              </w:rPr>
              <w:t>8</w:t>
            </w:r>
            <w:r>
              <w:rPr>
                <w:rFonts w:hint="default" w:ascii="Times New Roman" w:hAnsi="Times New Roman" w:eastAsia="宋体" w:cs="Times New Roman"/>
                <w:color w:val="auto"/>
                <w:spacing w:val="5"/>
                <w:highlight w:val="none"/>
              </w:rPr>
              <w:t>分</w:t>
            </w:r>
            <w:r>
              <w:rPr>
                <w:rFonts w:hint="default" w:ascii="Times New Roman" w:hAnsi="Times New Roman" w:cs="Times New Roman"/>
                <w:color w:val="auto"/>
                <w:spacing w:val="5"/>
                <w:highlight w:val="none"/>
                <w:lang w:eastAsia="zh-CN"/>
              </w:rPr>
              <w:t>。</w:t>
            </w:r>
          </w:p>
          <w:p w14:paraId="6CD003E3">
            <w:pPr>
              <w:pStyle w:val="9"/>
              <w:numPr>
                <w:ilvl w:val="-1"/>
                <w:numId w:val="0"/>
              </w:numPr>
              <w:spacing w:before="118" w:line="240" w:lineRule="auto"/>
              <w:ind w:left="193" w:right="181" w:firstLine="6"/>
              <w:jc w:val="left"/>
              <w:rPr>
                <w:rFonts w:hint="default" w:ascii="Times New Roman" w:hAnsi="Times New Roman" w:eastAsia="宋体" w:cs="Times New Roman"/>
                <w:color w:val="auto"/>
                <w:spacing w:val="5"/>
                <w:highlight w:val="none"/>
              </w:rPr>
            </w:pPr>
            <w:r>
              <w:rPr>
                <w:rFonts w:hint="default" w:ascii="Times New Roman" w:hAnsi="Times New Roman" w:eastAsia="宋体" w:cs="Times New Roman"/>
                <w:color w:val="auto"/>
                <w:spacing w:val="5"/>
                <w:highlight w:val="none"/>
              </w:rPr>
              <w:t>（3）完成业绩的数量为1-9个，得</w:t>
            </w:r>
            <w:r>
              <w:rPr>
                <w:rFonts w:hint="default" w:ascii="Times New Roman" w:hAnsi="Times New Roman" w:cs="Times New Roman"/>
                <w:color w:val="auto"/>
                <w:spacing w:val="5"/>
                <w:highlight w:val="none"/>
                <w:lang w:val="en-US" w:eastAsia="zh-CN"/>
              </w:rPr>
              <w:t>4</w:t>
            </w:r>
            <w:r>
              <w:rPr>
                <w:rFonts w:hint="default" w:ascii="Times New Roman" w:hAnsi="Times New Roman" w:eastAsia="宋体" w:cs="Times New Roman"/>
                <w:color w:val="auto"/>
                <w:spacing w:val="5"/>
                <w:highlight w:val="none"/>
              </w:rPr>
              <w:t>分。</w:t>
            </w:r>
          </w:p>
          <w:p w14:paraId="38ABB278">
            <w:pPr>
              <w:pStyle w:val="9"/>
              <w:spacing w:before="118" w:line="240" w:lineRule="auto"/>
              <w:ind w:left="193" w:right="181" w:firstLine="6"/>
              <w:jc w:val="left"/>
              <w:rPr>
                <w:rFonts w:hint="default" w:ascii="Times New Roman" w:hAnsi="Times New Roman" w:cs="Times New Roman"/>
                <w:color w:val="auto"/>
                <w:highlight w:val="none"/>
              </w:rPr>
            </w:pPr>
            <w:r>
              <w:rPr>
                <w:rFonts w:hint="default" w:ascii="Times New Roman" w:hAnsi="Times New Roman" w:eastAsia="宋体" w:cs="Times New Roman"/>
                <w:color w:val="auto"/>
                <w:spacing w:val="5"/>
                <w:highlight w:val="none"/>
              </w:rPr>
              <w:t>不符合上述条件的不得分，本项最高得</w:t>
            </w:r>
            <w:r>
              <w:rPr>
                <w:rFonts w:hint="default" w:ascii="Times New Roman" w:hAnsi="Times New Roman" w:cs="Times New Roman"/>
                <w:color w:val="auto"/>
                <w:spacing w:val="5"/>
                <w:highlight w:val="none"/>
                <w:lang w:val="en-US" w:eastAsia="zh-CN"/>
              </w:rPr>
              <w:t>12</w:t>
            </w:r>
            <w:r>
              <w:rPr>
                <w:rFonts w:hint="default" w:ascii="Times New Roman" w:hAnsi="Times New Roman" w:eastAsia="宋体" w:cs="Times New Roman"/>
                <w:color w:val="auto"/>
                <w:spacing w:val="5"/>
                <w:highlight w:val="none"/>
              </w:rPr>
              <w:t>分。</w:t>
            </w:r>
          </w:p>
        </w:tc>
      </w:tr>
      <w:tr w14:paraId="2CE67784">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2190" w:hRule="atLeast"/>
        </w:trPr>
        <w:tc>
          <w:tcPr>
            <w:tcW w:w="233" w:type="pct"/>
            <w:vMerge w:val="continue"/>
            <w:tcBorders>
              <w:top w:val="nil"/>
              <w:bottom w:val="nil"/>
            </w:tcBorders>
            <w:vAlign w:val="top"/>
          </w:tcPr>
          <w:p w14:paraId="1AC27CB7">
            <w:pPr>
              <w:rPr>
                <w:rFonts w:hint="default" w:ascii="Times New Roman" w:hAnsi="Times New Roman" w:cs="Times New Roman"/>
                <w:color w:val="auto"/>
                <w:sz w:val="21"/>
                <w:highlight w:val="none"/>
              </w:rPr>
            </w:pPr>
          </w:p>
        </w:tc>
        <w:tc>
          <w:tcPr>
            <w:tcW w:w="509" w:type="pct"/>
            <w:vMerge w:val="continue"/>
            <w:tcBorders>
              <w:top w:val="nil"/>
              <w:bottom w:val="nil"/>
            </w:tcBorders>
            <w:vAlign w:val="top"/>
          </w:tcPr>
          <w:p w14:paraId="1FDDE06F">
            <w:pPr>
              <w:rPr>
                <w:rFonts w:hint="default" w:ascii="Times New Roman" w:hAnsi="Times New Roman" w:cs="Times New Roman"/>
                <w:color w:val="auto"/>
                <w:sz w:val="21"/>
                <w:highlight w:val="none"/>
              </w:rPr>
            </w:pPr>
          </w:p>
        </w:tc>
        <w:tc>
          <w:tcPr>
            <w:tcW w:w="460" w:type="pct"/>
            <w:vAlign w:val="top"/>
          </w:tcPr>
          <w:p w14:paraId="2F23C519">
            <w:pPr>
              <w:spacing w:line="240" w:lineRule="auto"/>
              <w:jc w:val="left"/>
              <w:rPr>
                <w:rFonts w:hint="default" w:ascii="Times New Roman" w:hAnsi="Times New Roman" w:cs="Times New Roman"/>
                <w:color w:val="auto"/>
                <w:sz w:val="21"/>
                <w:highlight w:val="none"/>
              </w:rPr>
            </w:pPr>
          </w:p>
          <w:p w14:paraId="4BB4DCAB">
            <w:pPr>
              <w:spacing w:line="240" w:lineRule="auto"/>
              <w:jc w:val="left"/>
              <w:rPr>
                <w:rFonts w:hint="default" w:ascii="Times New Roman" w:hAnsi="Times New Roman" w:cs="Times New Roman"/>
                <w:color w:val="auto"/>
                <w:sz w:val="21"/>
                <w:highlight w:val="none"/>
              </w:rPr>
            </w:pPr>
          </w:p>
          <w:p w14:paraId="5572DDCF">
            <w:pPr>
              <w:pStyle w:val="9"/>
              <w:spacing w:before="65" w:line="240" w:lineRule="auto"/>
              <w:ind w:left="161"/>
              <w:jc w:val="left"/>
              <w:rPr>
                <w:rFonts w:hint="default" w:ascii="Times New Roman" w:hAnsi="Times New Roman" w:cs="Times New Roman"/>
                <w:color w:val="auto"/>
                <w:highlight w:val="none"/>
              </w:rPr>
            </w:pPr>
            <w:r>
              <w:rPr>
                <w:rFonts w:hint="default" w:ascii="Times New Roman" w:hAnsi="Times New Roman" w:cs="Times New Roman"/>
                <w:color w:val="auto"/>
                <w:spacing w:val="6"/>
                <w:highlight w:val="none"/>
              </w:rPr>
              <w:t>企业获奖</w:t>
            </w:r>
          </w:p>
        </w:tc>
        <w:tc>
          <w:tcPr>
            <w:tcW w:w="314" w:type="pct"/>
            <w:vAlign w:val="top"/>
          </w:tcPr>
          <w:p w14:paraId="6DF94879">
            <w:pPr>
              <w:spacing w:line="240" w:lineRule="auto"/>
              <w:rPr>
                <w:rFonts w:hint="default" w:ascii="Times New Roman" w:hAnsi="Times New Roman" w:cs="Times New Roman"/>
                <w:color w:val="auto"/>
                <w:sz w:val="21"/>
                <w:highlight w:val="none"/>
              </w:rPr>
            </w:pPr>
          </w:p>
          <w:p w14:paraId="79CEBDBA">
            <w:pPr>
              <w:spacing w:line="240" w:lineRule="auto"/>
              <w:rPr>
                <w:rFonts w:hint="default" w:ascii="Times New Roman" w:hAnsi="Times New Roman" w:cs="Times New Roman"/>
                <w:color w:val="auto"/>
                <w:sz w:val="21"/>
                <w:highlight w:val="none"/>
              </w:rPr>
            </w:pPr>
          </w:p>
          <w:p w14:paraId="00C352B9">
            <w:pPr>
              <w:spacing w:line="240" w:lineRule="auto"/>
              <w:rPr>
                <w:rFonts w:hint="default" w:ascii="Times New Roman" w:hAnsi="Times New Roman" w:cs="Times New Roman"/>
                <w:color w:val="auto"/>
                <w:sz w:val="21"/>
                <w:highlight w:val="none"/>
              </w:rPr>
            </w:pPr>
          </w:p>
          <w:p w14:paraId="2895F9F9">
            <w:pPr>
              <w:pStyle w:val="9"/>
              <w:spacing w:before="65" w:line="240" w:lineRule="auto"/>
              <w:ind w:left="303"/>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val="en-US" w:eastAsia="zh-CN"/>
              </w:rPr>
              <w:t>8</w:t>
            </w:r>
          </w:p>
        </w:tc>
        <w:tc>
          <w:tcPr>
            <w:tcW w:w="3481" w:type="pct"/>
            <w:vAlign w:val="top"/>
          </w:tcPr>
          <w:p w14:paraId="7C0DA3CC">
            <w:pPr>
              <w:pStyle w:val="9"/>
              <w:spacing w:before="118" w:line="240" w:lineRule="auto"/>
              <w:ind w:left="193" w:right="181" w:firstLine="6"/>
              <w:jc w:val="left"/>
              <w:rPr>
                <w:rFonts w:hint="default" w:ascii="Times New Roman" w:hAnsi="Times New Roman" w:eastAsia="宋体" w:cs="Times New Roman"/>
                <w:color w:val="auto"/>
                <w:spacing w:val="5"/>
                <w:highlight w:val="none"/>
              </w:rPr>
            </w:pPr>
            <w:r>
              <w:rPr>
                <w:rFonts w:hint="default" w:ascii="Times New Roman" w:hAnsi="Times New Roman" w:eastAsia="宋体" w:cs="Times New Roman"/>
                <w:color w:val="auto"/>
                <w:spacing w:val="5"/>
                <w:highlight w:val="none"/>
              </w:rPr>
              <w:t>投标人自202</w:t>
            </w:r>
            <w:r>
              <w:rPr>
                <w:rFonts w:hint="default" w:ascii="Times New Roman" w:hAnsi="Times New Roman" w:cs="Times New Roman"/>
                <w:color w:val="auto"/>
                <w:spacing w:val="5"/>
                <w:highlight w:val="none"/>
                <w:lang w:val="en-US" w:eastAsia="zh-CN"/>
              </w:rPr>
              <w:t>1</w:t>
            </w:r>
            <w:r>
              <w:rPr>
                <w:rFonts w:hint="default" w:ascii="Times New Roman" w:hAnsi="Times New Roman" w:eastAsia="宋体" w:cs="Times New Roman"/>
                <w:color w:val="auto"/>
                <w:spacing w:val="5"/>
                <w:highlight w:val="none"/>
              </w:rPr>
              <w:t>年1月1日至投标截止时间（以获奖证书颁发时间为准）完成的建筑工程施工总承包：</w:t>
            </w:r>
          </w:p>
          <w:p w14:paraId="31EAB2BD">
            <w:pPr>
              <w:pStyle w:val="9"/>
              <w:numPr>
                <w:ilvl w:val="0"/>
                <w:numId w:val="0"/>
              </w:numPr>
              <w:spacing w:before="118" w:line="240" w:lineRule="auto"/>
              <w:ind w:left="193" w:leftChars="0" w:right="181" w:rightChars="0" w:firstLine="6" w:firstLineChars="0"/>
              <w:jc w:val="left"/>
              <w:rPr>
                <w:rFonts w:hint="default" w:ascii="Times New Roman" w:hAnsi="Times New Roman" w:eastAsia="宋体" w:cs="Times New Roman"/>
                <w:color w:val="auto"/>
                <w:spacing w:val="5"/>
                <w:highlight w:val="none"/>
                <w:lang w:eastAsia="zh-CN"/>
              </w:rPr>
            </w:pPr>
            <w:r>
              <w:rPr>
                <w:rFonts w:hint="default" w:ascii="Times New Roman" w:hAnsi="Times New Roman" w:eastAsia="宋体" w:cs="Times New Roman"/>
                <w:color w:val="auto"/>
                <w:spacing w:val="5"/>
                <w:kern w:val="2"/>
                <w:sz w:val="20"/>
                <w:szCs w:val="20"/>
                <w:highlight w:val="none"/>
                <w:lang w:val="en-US" w:eastAsia="en-US" w:bidi="ar-SA"/>
              </w:rPr>
              <w:t>（1）</w:t>
            </w:r>
            <w:r>
              <w:rPr>
                <w:rFonts w:hint="default" w:ascii="Times New Roman" w:hAnsi="Times New Roman" w:eastAsia="宋体" w:cs="Times New Roman"/>
                <w:color w:val="auto"/>
                <w:spacing w:val="5"/>
                <w:highlight w:val="none"/>
              </w:rPr>
              <w:t>获得过国家级质量工程奖项，每项得1</w:t>
            </w:r>
            <w:r>
              <w:rPr>
                <w:rFonts w:hint="default" w:ascii="Times New Roman" w:hAnsi="Times New Roman" w:cs="Times New Roman"/>
                <w:color w:val="auto"/>
                <w:spacing w:val="5"/>
                <w:highlight w:val="none"/>
                <w:lang w:val="en-US" w:eastAsia="zh-CN"/>
              </w:rPr>
              <w:t>.5</w:t>
            </w:r>
            <w:r>
              <w:rPr>
                <w:rFonts w:hint="default" w:ascii="Times New Roman" w:hAnsi="Times New Roman" w:eastAsia="宋体" w:cs="Times New Roman"/>
                <w:color w:val="auto"/>
                <w:spacing w:val="5"/>
                <w:highlight w:val="none"/>
              </w:rPr>
              <w:t>分</w:t>
            </w:r>
            <w:r>
              <w:rPr>
                <w:rFonts w:hint="default" w:ascii="Times New Roman" w:hAnsi="Times New Roman" w:cs="Times New Roman"/>
                <w:color w:val="auto"/>
                <w:spacing w:val="5"/>
                <w:highlight w:val="none"/>
                <w:lang w:eastAsia="zh-CN"/>
              </w:rPr>
              <w:t>。</w:t>
            </w:r>
          </w:p>
          <w:p w14:paraId="0508A07B">
            <w:pPr>
              <w:pStyle w:val="9"/>
              <w:numPr>
                <w:ilvl w:val="-1"/>
                <w:numId w:val="0"/>
              </w:numPr>
              <w:spacing w:before="118" w:line="240" w:lineRule="auto"/>
              <w:ind w:left="199" w:right="181" w:firstLine="0"/>
              <w:jc w:val="left"/>
              <w:rPr>
                <w:rFonts w:hint="default" w:ascii="Times New Roman" w:hAnsi="Times New Roman" w:eastAsia="宋体" w:cs="Times New Roman"/>
                <w:color w:val="auto"/>
                <w:spacing w:val="5"/>
                <w:highlight w:val="none"/>
                <w:lang w:eastAsia="zh-CN"/>
              </w:rPr>
            </w:pPr>
            <w:r>
              <w:rPr>
                <w:rFonts w:hint="default" w:ascii="Times New Roman" w:hAnsi="Times New Roman" w:eastAsia="宋体" w:cs="Times New Roman"/>
                <w:color w:val="auto"/>
                <w:spacing w:val="5"/>
                <w:highlight w:val="none"/>
              </w:rPr>
              <w:t>（2）获得过省级质量工程奖项的，每项得0.</w:t>
            </w:r>
            <w:r>
              <w:rPr>
                <w:rFonts w:hint="default" w:ascii="Times New Roman" w:hAnsi="Times New Roman" w:cs="Times New Roman"/>
                <w:color w:val="auto"/>
                <w:spacing w:val="5"/>
                <w:highlight w:val="none"/>
                <w:lang w:val="en-US" w:eastAsia="zh-CN"/>
              </w:rPr>
              <w:t>8</w:t>
            </w:r>
            <w:r>
              <w:rPr>
                <w:rFonts w:hint="default" w:ascii="Times New Roman" w:hAnsi="Times New Roman" w:eastAsia="宋体" w:cs="Times New Roman"/>
                <w:color w:val="auto"/>
                <w:spacing w:val="5"/>
                <w:highlight w:val="none"/>
              </w:rPr>
              <w:t>分</w:t>
            </w:r>
            <w:r>
              <w:rPr>
                <w:rFonts w:hint="default" w:ascii="Times New Roman" w:hAnsi="Times New Roman" w:cs="Times New Roman"/>
                <w:color w:val="auto"/>
                <w:spacing w:val="5"/>
                <w:highlight w:val="none"/>
                <w:lang w:eastAsia="zh-CN"/>
              </w:rPr>
              <w:t>。</w:t>
            </w:r>
          </w:p>
          <w:p w14:paraId="7D7B92A8">
            <w:pPr>
              <w:pStyle w:val="9"/>
              <w:numPr>
                <w:ilvl w:val="-1"/>
                <w:numId w:val="0"/>
              </w:numPr>
              <w:spacing w:before="118" w:line="240" w:lineRule="auto"/>
              <w:ind w:left="199" w:right="181" w:firstLine="0"/>
              <w:jc w:val="left"/>
              <w:rPr>
                <w:rFonts w:hint="default" w:ascii="Times New Roman" w:hAnsi="Times New Roman" w:eastAsia="宋体" w:cs="Times New Roman"/>
                <w:color w:val="auto"/>
                <w:spacing w:val="5"/>
                <w:highlight w:val="none"/>
              </w:rPr>
            </w:pPr>
            <w:r>
              <w:rPr>
                <w:rFonts w:hint="default" w:ascii="Times New Roman" w:hAnsi="Times New Roman" w:eastAsia="宋体" w:cs="Times New Roman"/>
                <w:color w:val="auto"/>
                <w:spacing w:val="5"/>
                <w:highlight w:val="none"/>
              </w:rPr>
              <w:t>（3）获得过市级质量工程奖项的，每项得0.</w:t>
            </w:r>
            <w:r>
              <w:rPr>
                <w:rFonts w:hint="default" w:ascii="Times New Roman" w:hAnsi="Times New Roman" w:cs="Times New Roman"/>
                <w:color w:val="auto"/>
                <w:spacing w:val="5"/>
                <w:highlight w:val="none"/>
                <w:lang w:val="en-US" w:eastAsia="zh-CN"/>
              </w:rPr>
              <w:t>4</w:t>
            </w:r>
            <w:r>
              <w:rPr>
                <w:rFonts w:hint="default" w:ascii="Times New Roman" w:hAnsi="Times New Roman" w:eastAsia="宋体" w:cs="Times New Roman"/>
                <w:color w:val="auto"/>
                <w:spacing w:val="5"/>
                <w:highlight w:val="none"/>
              </w:rPr>
              <w:t>分。</w:t>
            </w:r>
          </w:p>
          <w:p w14:paraId="6A87D622">
            <w:pPr>
              <w:pStyle w:val="9"/>
              <w:numPr>
                <w:ilvl w:val="-1"/>
                <w:numId w:val="0"/>
              </w:numPr>
              <w:spacing w:before="118" w:line="240" w:lineRule="auto"/>
              <w:ind w:left="199" w:right="181" w:firstLine="0"/>
              <w:jc w:val="left"/>
              <w:rPr>
                <w:rFonts w:hint="default" w:ascii="Times New Roman" w:hAnsi="Times New Roman" w:eastAsia="宋体" w:cs="Times New Roman"/>
                <w:color w:val="auto"/>
                <w:spacing w:val="5"/>
                <w:highlight w:val="none"/>
                <w:lang w:eastAsia="zh-CN"/>
              </w:rPr>
            </w:pPr>
            <w:r>
              <w:rPr>
                <w:rFonts w:hint="default" w:ascii="Times New Roman" w:hAnsi="Times New Roman" w:eastAsia="宋体" w:cs="Times New Roman"/>
                <w:color w:val="auto"/>
                <w:spacing w:val="5"/>
                <w:highlight w:val="none"/>
              </w:rPr>
              <w:t>不符合上述条件的不得分，本项最高得</w:t>
            </w:r>
            <w:r>
              <w:rPr>
                <w:rFonts w:hint="default" w:ascii="Times New Roman" w:hAnsi="Times New Roman" w:cs="Times New Roman"/>
                <w:color w:val="auto"/>
                <w:spacing w:val="5"/>
                <w:highlight w:val="none"/>
                <w:lang w:val="en-US" w:eastAsia="zh-CN"/>
              </w:rPr>
              <w:t>8</w:t>
            </w:r>
            <w:r>
              <w:rPr>
                <w:rFonts w:hint="default" w:ascii="Times New Roman" w:hAnsi="Times New Roman" w:eastAsia="宋体" w:cs="Times New Roman"/>
                <w:color w:val="auto"/>
                <w:spacing w:val="5"/>
                <w:highlight w:val="none"/>
              </w:rPr>
              <w:t>分。</w:t>
            </w:r>
          </w:p>
        </w:tc>
      </w:tr>
      <w:tr w14:paraId="7F6843C7">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1890" w:hRule="atLeast"/>
        </w:trPr>
        <w:tc>
          <w:tcPr>
            <w:tcW w:w="233" w:type="pct"/>
            <w:vMerge w:val="continue"/>
            <w:tcBorders>
              <w:top w:val="nil"/>
              <w:bottom w:val="nil"/>
            </w:tcBorders>
            <w:vAlign w:val="top"/>
          </w:tcPr>
          <w:p w14:paraId="0534CF78">
            <w:pPr>
              <w:rPr>
                <w:rFonts w:hint="default" w:ascii="Times New Roman" w:hAnsi="Times New Roman" w:cs="Times New Roman"/>
                <w:color w:val="auto"/>
                <w:sz w:val="21"/>
                <w:highlight w:val="none"/>
              </w:rPr>
            </w:pPr>
          </w:p>
        </w:tc>
        <w:tc>
          <w:tcPr>
            <w:tcW w:w="509" w:type="pct"/>
            <w:vMerge w:val="continue"/>
            <w:tcBorders>
              <w:top w:val="nil"/>
              <w:bottom w:val="nil"/>
            </w:tcBorders>
            <w:vAlign w:val="top"/>
          </w:tcPr>
          <w:p w14:paraId="53E718F8">
            <w:pPr>
              <w:rPr>
                <w:rFonts w:hint="default" w:ascii="Times New Roman" w:hAnsi="Times New Roman" w:cs="Times New Roman"/>
                <w:color w:val="auto"/>
                <w:sz w:val="21"/>
                <w:highlight w:val="none"/>
              </w:rPr>
            </w:pPr>
          </w:p>
        </w:tc>
        <w:tc>
          <w:tcPr>
            <w:tcW w:w="1236" w:type="dxa"/>
            <w:vAlign w:val="top"/>
          </w:tcPr>
          <w:p w14:paraId="0C346C43">
            <w:pPr>
              <w:spacing w:line="240" w:lineRule="auto"/>
              <w:jc w:val="left"/>
              <w:rPr>
                <w:rFonts w:hint="default" w:ascii="Times New Roman" w:hAnsi="Times New Roman" w:cs="Times New Roman"/>
                <w:b/>
                <w:bCs/>
                <w:color w:val="FF0000"/>
                <w:sz w:val="21"/>
                <w:highlight w:val="none"/>
                <w:u w:val="single"/>
              </w:rPr>
            </w:pPr>
          </w:p>
          <w:p w14:paraId="2FDB3575">
            <w:pPr>
              <w:spacing w:line="240" w:lineRule="auto"/>
              <w:jc w:val="left"/>
              <w:rPr>
                <w:rFonts w:hint="default" w:ascii="Times New Roman" w:hAnsi="Times New Roman" w:cs="Times New Roman"/>
                <w:b/>
                <w:bCs/>
                <w:color w:val="FF0000"/>
                <w:sz w:val="21"/>
                <w:highlight w:val="none"/>
                <w:u w:val="single"/>
              </w:rPr>
            </w:pPr>
          </w:p>
          <w:p w14:paraId="1AFA7949">
            <w:pPr>
              <w:pStyle w:val="9"/>
              <w:spacing w:before="65" w:line="240" w:lineRule="auto"/>
              <w:ind w:left="377" w:leftChars="0" w:right="166" w:rightChars="0" w:hanging="216" w:firstLineChars="0"/>
              <w:jc w:val="left"/>
              <w:rPr>
                <w:rFonts w:hint="default" w:ascii="Times New Roman" w:hAnsi="Times New Roman" w:cs="Times New Roman"/>
                <w:b/>
                <w:bCs/>
                <w:color w:val="FF0000"/>
                <w:highlight w:val="none"/>
                <w:u w:val="single"/>
              </w:rPr>
            </w:pPr>
            <w:r>
              <w:rPr>
                <w:rFonts w:hint="default" w:ascii="Times New Roman" w:hAnsi="Times New Roman" w:cs="Times New Roman"/>
                <w:b/>
                <w:bCs/>
                <w:color w:val="FF0000"/>
                <w:spacing w:val="6"/>
                <w:highlight w:val="none"/>
                <w:u w:val="single"/>
              </w:rPr>
              <w:t>工程研发</w:t>
            </w:r>
            <w:r>
              <w:rPr>
                <w:rFonts w:hint="default" w:ascii="Times New Roman" w:hAnsi="Times New Roman" w:cs="Times New Roman"/>
                <w:b/>
                <w:bCs/>
                <w:color w:val="FF0000"/>
                <w:highlight w:val="none"/>
                <w:u w:val="single"/>
              </w:rPr>
              <w:t>能力</w:t>
            </w:r>
          </w:p>
        </w:tc>
        <w:tc>
          <w:tcPr>
            <w:tcW w:w="846" w:type="dxa"/>
            <w:vAlign w:val="top"/>
          </w:tcPr>
          <w:p w14:paraId="60224BC4">
            <w:pPr>
              <w:spacing w:line="240" w:lineRule="auto"/>
              <w:rPr>
                <w:rFonts w:hint="default" w:ascii="Times New Roman" w:hAnsi="Times New Roman" w:cs="Times New Roman"/>
                <w:b/>
                <w:bCs/>
                <w:color w:val="FF0000"/>
                <w:sz w:val="21"/>
                <w:highlight w:val="none"/>
                <w:u w:val="single"/>
              </w:rPr>
            </w:pPr>
          </w:p>
          <w:p w14:paraId="29439183">
            <w:pPr>
              <w:spacing w:line="240" w:lineRule="auto"/>
              <w:rPr>
                <w:rFonts w:hint="default" w:ascii="Times New Roman" w:hAnsi="Times New Roman" w:cs="Times New Roman"/>
                <w:b/>
                <w:bCs/>
                <w:color w:val="FF0000"/>
                <w:sz w:val="21"/>
                <w:highlight w:val="none"/>
                <w:u w:val="single"/>
              </w:rPr>
            </w:pPr>
          </w:p>
          <w:p w14:paraId="401833EE">
            <w:pPr>
              <w:spacing w:line="240" w:lineRule="auto"/>
              <w:rPr>
                <w:rFonts w:hint="default" w:ascii="Times New Roman" w:hAnsi="Times New Roman" w:cs="Times New Roman"/>
                <w:b/>
                <w:bCs/>
                <w:color w:val="FF0000"/>
                <w:sz w:val="21"/>
                <w:highlight w:val="none"/>
                <w:u w:val="single"/>
              </w:rPr>
            </w:pPr>
          </w:p>
          <w:p w14:paraId="723318B9">
            <w:pPr>
              <w:pStyle w:val="9"/>
              <w:spacing w:before="65" w:line="240" w:lineRule="auto"/>
              <w:ind w:left="302" w:leftChars="0"/>
              <w:rPr>
                <w:rFonts w:hint="default" w:ascii="Times New Roman" w:hAnsi="Times New Roman" w:eastAsia="宋体" w:cs="Times New Roman"/>
                <w:b/>
                <w:bCs/>
                <w:color w:val="FF0000"/>
                <w:highlight w:val="none"/>
                <w:u w:val="single"/>
                <w:lang w:val="en-US" w:eastAsia="zh-CN"/>
              </w:rPr>
            </w:pPr>
            <w:r>
              <w:rPr>
                <w:rFonts w:hint="default" w:ascii="Times New Roman" w:hAnsi="Times New Roman" w:cs="Times New Roman"/>
                <w:b/>
                <w:bCs/>
                <w:color w:val="FF0000"/>
                <w:highlight w:val="none"/>
                <w:u w:val="single"/>
                <w:lang w:val="en-US" w:eastAsia="zh-CN"/>
              </w:rPr>
              <w:t>12</w:t>
            </w:r>
          </w:p>
        </w:tc>
        <w:tc>
          <w:tcPr>
            <w:tcW w:w="9356" w:type="dxa"/>
            <w:vAlign w:val="top"/>
          </w:tcPr>
          <w:p w14:paraId="1830CFC7">
            <w:pPr>
              <w:pStyle w:val="9"/>
              <w:spacing w:before="118" w:line="240" w:lineRule="auto"/>
              <w:ind w:left="193" w:right="181" w:firstLine="6"/>
              <w:jc w:val="left"/>
              <w:rPr>
                <w:rFonts w:hint="default" w:ascii="Times New Roman" w:hAnsi="Times New Roman" w:cs="Times New Roman"/>
                <w:b/>
                <w:bCs/>
                <w:color w:val="FF0000"/>
                <w:spacing w:val="5"/>
                <w:highlight w:val="none"/>
                <w:u w:val="single"/>
                <w:lang w:eastAsia="zh-CN"/>
              </w:rPr>
            </w:pPr>
            <w:r>
              <w:rPr>
                <w:rFonts w:hint="default" w:ascii="Times New Roman" w:hAnsi="Times New Roman" w:eastAsia="宋体" w:cs="Times New Roman"/>
                <w:b/>
                <w:bCs/>
                <w:color w:val="FF0000"/>
                <w:spacing w:val="5"/>
                <w:highlight w:val="none"/>
                <w:u w:val="single"/>
              </w:rPr>
              <w:t>自202</w:t>
            </w:r>
            <w:r>
              <w:rPr>
                <w:rFonts w:hint="default" w:ascii="Times New Roman" w:hAnsi="Times New Roman" w:cs="Times New Roman"/>
                <w:b/>
                <w:bCs/>
                <w:color w:val="FF0000"/>
                <w:spacing w:val="5"/>
                <w:highlight w:val="none"/>
                <w:u w:val="single"/>
                <w:lang w:val="en-US" w:eastAsia="zh-CN"/>
              </w:rPr>
              <w:t>1</w:t>
            </w:r>
            <w:r>
              <w:rPr>
                <w:rFonts w:hint="default" w:ascii="Times New Roman" w:hAnsi="Times New Roman" w:eastAsia="宋体" w:cs="Times New Roman"/>
                <w:b/>
                <w:bCs/>
                <w:color w:val="FF0000"/>
                <w:spacing w:val="5"/>
                <w:highlight w:val="none"/>
                <w:u w:val="single"/>
              </w:rPr>
              <w:t>年1月1日至投标截止时间止，获得过房屋建筑工程</w:t>
            </w:r>
            <w:r>
              <w:rPr>
                <w:rFonts w:hint="default" w:ascii="Times New Roman" w:hAnsi="Times New Roman" w:cs="Times New Roman"/>
                <w:b/>
                <w:bCs/>
                <w:color w:val="FF0000"/>
                <w:spacing w:val="5"/>
                <w:highlight w:val="none"/>
                <w:u w:val="single"/>
                <w:lang w:val="en-US" w:eastAsia="zh-CN"/>
              </w:rPr>
              <w:t>类</w:t>
            </w:r>
            <w:r>
              <w:rPr>
                <w:rFonts w:hint="default" w:ascii="Times New Roman" w:hAnsi="Times New Roman" w:eastAsia="宋体" w:cs="Times New Roman"/>
                <w:b/>
                <w:bCs/>
                <w:color w:val="FF0000"/>
                <w:spacing w:val="5"/>
                <w:highlight w:val="none"/>
                <w:u w:val="single"/>
              </w:rPr>
              <w:t>工法证书</w:t>
            </w:r>
            <w:r>
              <w:rPr>
                <w:rFonts w:hint="default" w:ascii="Times New Roman" w:hAnsi="Times New Roman" w:cs="Times New Roman"/>
                <w:b/>
                <w:bCs/>
                <w:color w:val="FF0000"/>
                <w:spacing w:val="5"/>
                <w:highlight w:val="none"/>
                <w:u w:val="single"/>
                <w:lang w:eastAsia="zh-CN"/>
              </w:rPr>
              <w:t>：</w:t>
            </w:r>
          </w:p>
          <w:p w14:paraId="2C52DC80">
            <w:pPr>
              <w:pStyle w:val="9"/>
              <w:numPr>
                <w:ilvl w:val="0"/>
                <w:numId w:val="0"/>
              </w:numPr>
              <w:spacing w:before="118" w:line="240" w:lineRule="auto"/>
              <w:ind w:left="193" w:leftChars="0" w:right="181" w:rightChars="0" w:firstLine="6" w:firstLineChars="0"/>
              <w:jc w:val="left"/>
              <w:rPr>
                <w:rFonts w:hint="default" w:ascii="Times New Roman" w:hAnsi="Times New Roman" w:cs="Times New Roman"/>
                <w:b/>
                <w:bCs/>
                <w:color w:val="FF0000"/>
                <w:spacing w:val="5"/>
                <w:highlight w:val="none"/>
                <w:u w:val="single"/>
                <w:lang w:eastAsia="zh-CN"/>
              </w:rPr>
            </w:pPr>
            <w:r>
              <w:rPr>
                <w:rFonts w:hint="default" w:ascii="Times New Roman" w:hAnsi="Times New Roman" w:eastAsia="宋体" w:cs="Times New Roman"/>
                <w:b/>
                <w:bCs/>
                <w:color w:val="FF0000"/>
                <w:spacing w:val="5"/>
                <w:highlight w:val="none"/>
                <w:u w:val="single"/>
              </w:rPr>
              <w:t>获得过</w:t>
            </w:r>
            <w:r>
              <w:rPr>
                <w:rFonts w:hint="default" w:ascii="Times New Roman" w:hAnsi="Times New Roman" w:cs="Times New Roman"/>
                <w:b/>
                <w:bCs/>
                <w:color w:val="FF0000"/>
                <w:spacing w:val="5"/>
                <w:highlight w:val="none"/>
                <w:u w:val="single"/>
                <w:lang w:val="en-US" w:eastAsia="zh-CN"/>
              </w:rPr>
              <w:t>省</w:t>
            </w:r>
            <w:r>
              <w:rPr>
                <w:rFonts w:hint="default" w:ascii="Times New Roman" w:hAnsi="Times New Roman" w:eastAsia="宋体" w:cs="Times New Roman"/>
                <w:b/>
                <w:bCs/>
                <w:color w:val="FF0000"/>
                <w:spacing w:val="5"/>
                <w:highlight w:val="none"/>
                <w:u w:val="single"/>
              </w:rPr>
              <w:t>级</w:t>
            </w:r>
            <w:r>
              <w:rPr>
                <w:rFonts w:hint="default" w:ascii="Times New Roman" w:hAnsi="Times New Roman" w:cs="Times New Roman"/>
                <w:b/>
                <w:bCs/>
                <w:color w:val="FF0000"/>
                <w:spacing w:val="5"/>
                <w:highlight w:val="none"/>
                <w:u w:val="single"/>
                <w:lang w:val="en-US" w:eastAsia="zh-CN"/>
              </w:rPr>
              <w:t>或以上</w:t>
            </w:r>
            <w:r>
              <w:rPr>
                <w:rFonts w:hint="default" w:ascii="Times New Roman" w:hAnsi="Times New Roman" w:eastAsia="宋体" w:cs="Times New Roman"/>
                <w:b/>
                <w:bCs/>
                <w:color w:val="FF0000"/>
                <w:spacing w:val="5"/>
                <w:highlight w:val="none"/>
                <w:u w:val="single"/>
              </w:rPr>
              <w:t>工法证书，</w:t>
            </w:r>
            <w:r>
              <w:rPr>
                <w:rFonts w:hint="default" w:ascii="Times New Roman" w:hAnsi="Times New Roman" w:cs="Times New Roman"/>
                <w:b/>
                <w:bCs/>
                <w:color w:val="FF0000"/>
                <w:spacing w:val="5"/>
                <w:highlight w:val="none"/>
                <w:u w:val="single"/>
                <w:lang w:val="en-US" w:eastAsia="zh-CN"/>
              </w:rPr>
              <w:t>每项</w:t>
            </w:r>
            <w:r>
              <w:rPr>
                <w:rFonts w:hint="default" w:ascii="Times New Roman" w:hAnsi="Times New Roman" w:eastAsia="宋体" w:cs="Times New Roman"/>
                <w:b/>
                <w:bCs/>
                <w:color w:val="FF0000"/>
                <w:spacing w:val="5"/>
                <w:highlight w:val="none"/>
                <w:u w:val="single"/>
              </w:rPr>
              <w:t>得</w:t>
            </w:r>
            <w:r>
              <w:rPr>
                <w:rFonts w:hint="default" w:ascii="Times New Roman" w:hAnsi="Times New Roman" w:cs="Times New Roman"/>
                <w:b/>
                <w:bCs/>
                <w:color w:val="FF0000"/>
                <w:spacing w:val="5"/>
                <w:highlight w:val="none"/>
                <w:u w:val="single"/>
                <w:lang w:val="en-US" w:eastAsia="zh-CN"/>
              </w:rPr>
              <w:t>1.5</w:t>
            </w:r>
            <w:r>
              <w:rPr>
                <w:rFonts w:hint="default" w:ascii="Times New Roman" w:hAnsi="Times New Roman" w:eastAsia="宋体" w:cs="Times New Roman"/>
                <w:b/>
                <w:bCs/>
                <w:color w:val="FF0000"/>
                <w:spacing w:val="5"/>
                <w:highlight w:val="none"/>
                <w:u w:val="single"/>
              </w:rPr>
              <w:t>分</w:t>
            </w:r>
            <w:r>
              <w:rPr>
                <w:rFonts w:hint="default" w:ascii="Times New Roman" w:hAnsi="Times New Roman" w:cs="Times New Roman"/>
                <w:b/>
                <w:bCs/>
                <w:color w:val="FF0000"/>
                <w:spacing w:val="5"/>
                <w:highlight w:val="none"/>
                <w:u w:val="single"/>
                <w:lang w:eastAsia="zh-CN"/>
              </w:rPr>
              <w:t>。</w:t>
            </w:r>
          </w:p>
          <w:p w14:paraId="64C3C76E">
            <w:pPr>
              <w:pStyle w:val="9"/>
              <w:spacing w:before="118" w:line="240" w:lineRule="auto"/>
              <w:ind w:left="193" w:leftChars="0" w:right="181" w:rightChars="0" w:firstLine="6" w:firstLineChars="0"/>
              <w:jc w:val="left"/>
              <w:rPr>
                <w:rFonts w:hint="default" w:ascii="Times New Roman" w:hAnsi="Times New Roman" w:eastAsia="宋体" w:cs="Times New Roman"/>
                <w:b/>
                <w:bCs/>
                <w:color w:val="FF0000"/>
                <w:spacing w:val="5"/>
                <w:highlight w:val="none"/>
                <w:u w:val="single"/>
              </w:rPr>
            </w:pPr>
            <w:r>
              <w:rPr>
                <w:rFonts w:hint="default" w:ascii="Times New Roman" w:hAnsi="Times New Roman" w:eastAsia="宋体" w:cs="Times New Roman"/>
                <w:b/>
                <w:bCs/>
                <w:color w:val="FF0000"/>
                <w:spacing w:val="5"/>
                <w:highlight w:val="none"/>
                <w:u w:val="single"/>
              </w:rPr>
              <w:t>本项最</w:t>
            </w:r>
            <w:r>
              <w:rPr>
                <w:rFonts w:hint="default" w:ascii="Times New Roman" w:hAnsi="Times New Roman" w:cs="Times New Roman"/>
                <w:b/>
                <w:bCs/>
                <w:color w:val="FF0000"/>
                <w:spacing w:val="5"/>
                <w:highlight w:val="none"/>
                <w:u w:val="single"/>
                <w:lang w:val="en-US" w:eastAsia="zh-CN"/>
              </w:rPr>
              <w:t>高</w:t>
            </w:r>
            <w:r>
              <w:rPr>
                <w:rFonts w:hint="default" w:ascii="Times New Roman" w:hAnsi="Times New Roman" w:eastAsia="宋体" w:cs="Times New Roman"/>
                <w:b/>
                <w:bCs/>
                <w:color w:val="FF0000"/>
                <w:spacing w:val="5"/>
                <w:highlight w:val="none"/>
                <w:u w:val="single"/>
              </w:rPr>
              <w:t>得</w:t>
            </w:r>
            <w:r>
              <w:rPr>
                <w:rFonts w:hint="default" w:ascii="Times New Roman" w:hAnsi="Times New Roman" w:cs="Times New Roman"/>
                <w:b/>
                <w:bCs/>
                <w:color w:val="FF0000"/>
                <w:spacing w:val="5"/>
                <w:highlight w:val="none"/>
                <w:u w:val="single"/>
                <w:lang w:val="en-US" w:eastAsia="zh-CN"/>
              </w:rPr>
              <w:t>12</w:t>
            </w:r>
            <w:r>
              <w:rPr>
                <w:rFonts w:hint="default" w:ascii="Times New Roman" w:hAnsi="Times New Roman" w:eastAsia="宋体" w:cs="Times New Roman"/>
                <w:b/>
                <w:bCs/>
                <w:color w:val="FF0000"/>
                <w:spacing w:val="5"/>
                <w:highlight w:val="none"/>
                <w:u w:val="single"/>
              </w:rPr>
              <w:t>分。</w:t>
            </w:r>
          </w:p>
        </w:tc>
      </w:tr>
      <w:tr w14:paraId="435426DE">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1283" w:hRule="atLeast"/>
        </w:trPr>
        <w:tc>
          <w:tcPr>
            <w:tcW w:w="233" w:type="pct"/>
            <w:vMerge w:val="continue"/>
            <w:tcBorders>
              <w:top w:val="nil"/>
            </w:tcBorders>
            <w:vAlign w:val="top"/>
          </w:tcPr>
          <w:p w14:paraId="105DB409">
            <w:pPr>
              <w:rPr>
                <w:rFonts w:hint="default" w:ascii="Times New Roman" w:hAnsi="Times New Roman" w:cs="Times New Roman"/>
                <w:color w:val="auto"/>
                <w:sz w:val="21"/>
                <w:highlight w:val="none"/>
              </w:rPr>
            </w:pPr>
          </w:p>
        </w:tc>
        <w:tc>
          <w:tcPr>
            <w:tcW w:w="509" w:type="pct"/>
            <w:vMerge w:val="continue"/>
            <w:tcBorders>
              <w:top w:val="nil"/>
            </w:tcBorders>
            <w:vAlign w:val="top"/>
          </w:tcPr>
          <w:p w14:paraId="1B66A043">
            <w:pPr>
              <w:rPr>
                <w:rFonts w:hint="default" w:ascii="Times New Roman" w:hAnsi="Times New Roman" w:cs="Times New Roman"/>
                <w:color w:val="auto"/>
                <w:sz w:val="21"/>
                <w:highlight w:val="none"/>
              </w:rPr>
            </w:pPr>
          </w:p>
        </w:tc>
        <w:tc>
          <w:tcPr>
            <w:tcW w:w="460" w:type="pct"/>
            <w:vAlign w:val="top"/>
          </w:tcPr>
          <w:p w14:paraId="4584E5D3">
            <w:pPr>
              <w:spacing w:line="240" w:lineRule="auto"/>
              <w:jc w:val="left"/>
              <w:rPr>
                <w:rFonts w:hint="default" w:ascii="Times New Roman" w:hAnsi="Times New Roman" w:cs="Times New Roman"/>
                <w:b/>
                <w:bCs/>
                <w:color w:val="FF0000"/>
                <w:sz w:val="21"/>
                <w:highlight w:val="none"/>
                <w:u w:val="single"/>
              </w:rPr>
            </w:pPr>
          </w:p>
          <w:p w14:paraId="2FA2E37D">
            <w:pPr>
              <w:pStyle w:val="9"/>
              <w:spacing w:before="65" w:line="240" w:lineRule="auto"/>
              <w:ind w:left="368" w:right="270" w:hanging="104"/>
              <w:jc w:val="left"/>
              <w:rPr>
                <w:rFonts w:hint="default" w:ascii="Times New Roman" w:hAnsi="Times New Roman" w:cs="Times New Roman"/>
                <w:b/>
                <w:bCs/>
                <w:color w:val="FF0000"/>
                <w:highlight w:val="none"/>
                <w:u w:val="single"/>
              </w:rPr>
            </w:pPr>
            <w:r>
              <w:rPr>
                <w:rFonts w:hint="default" w:ascii="Times New Roman" w:hAnsi="Times New Roman" w:cs="Times New Roman"/>
                <w:b/>
                <w:bCs/>
                <w:color w:val="FF0000"/>
                <w:spacing w:val="6"/>
                <w:highlight w:val="none"/>
                <w:u w:val="single"/>
              </w:rPr>
              <w:t>第三方</w:t>
            </w:r>
            <w:r>
              <w:rPr>
                <w:rFonts w:hint="default" w:ascii="Times New Roman" w:hAnsi="Times New Roman" w:cs="Times New Roman"/>
                <w:b/>
                <w:bCs/>
                <w:color w:val="FF0000"/>
                <w:spacing w:val="5"/>
                <w:highlight w:val="none"/>
                <w:u w:val="single"/>
              </w:rPr>
              <w:t>评价</w:t>
            </w:r>
          </w:p>
        </w:tc>
        <w:tc>
          <w:tcPr>
            <w:tcW w:w="846" w:type="dxa"/>
            <w:vAlign w:val="center"/>
          </w:tcPr>
          <w:p w14:paraId="1A1972E5">
            <w:pPr>
              <w:spacing w:line="240" w:lineRule="auto"/>
              <w:jc w:val="left"/>
              <w:rPr>
                <w:rFonts w:hint="default" w:ascii="Times New Roman" w:hAnsi="Times New Roman" w:cs="Times New Roman"/>
                <w:b/>
                <w:bCs/>
                <w:color w:val="FF0000"/>
                <w:sz w:val="21"/>
                <w:highlight w:val="none"/>
                <w:u w:val="single"/>
              </w:rPr>
            </w:pPr>
          </w:p>
          <w:p w14:paraId="40A7FFAC">
            <w:pPr>
              <w:pStyle w:val="9"/>
              <w:spacing w:before="65" w:line="240" w:lineRule="auto"/>
              <w:ind w:left="303" w:leftChars="0"/>
              <w:jc w:val="left"/>
              <w:rPr>
                <w:rFonts w:hint="default" w:ascii="Times New Roman" w:hAnsi="Times New Roman" w:eastAsia="宋体" w:cs="Times New Roman"/>
                <w:b/>
                <w:bCs/>
                <w:color w:val="FF0000"/>
                <w:highlight w:val="none"/>
                <w:u w:val="single"/>
                <w:lang w:eastAsia="zh-CN"/>
              </w:rPr>
            </w:pPr>
            <w:r>
              <w:rPr>
                <w:rFonts w:hint="default" w:ascii="Times New Roman" w:hAnsi="Times New Roman" w:cs="Times New Roman"/>
                <w:b/>
                <w:bCs/>
                <w:color w:val="FF0000"/>
                <w:highlight w:val="none"/>
                <w:u w:val="single"/>
                <w:lang w:val="en-US" w:eastAsia="zh-CN"/>
              </w:rPr>
              <w:t>8</w:t>
            </w:r>
          </w:p>
        </w:tc>
        <w:tc>
          <w:tcPr>
            <w:tcW w:w="9356" w:type="dxa"/>
            <w:vAlign w:val="center"/>
          </w:tcPr>
          <w:p w14:paraId="03480036">
            <w:pPr>
              <w:pStyle w:val="9"/>
              <w:spacing w:before="118" w:line="240" w:lineRule="auto"/>
              <w:ind w:left="193" w:right="181" w:firstLine="6"/>
              <w:jc w:val="left"/>
              <w:rPr>
                <w:rFonts w:hint="default" w:ascii="Times New Roman" w:hAnsi="Times New Roman" w:eastAsia="宋体" w:cs="Times New Roman"/>
                <w:b/>
                <w:bCs/>
                <w:color w:val="FF0000"/>
                <w:spacing w:val="5"/>
                <w:highlight w:val="none"/>
                <w:u w:val="single"/>
              </w:rPr>
            </w:pPr>
            <w:r>
              <w:rPr>
                <w:rFonts w:hint="default" w:ascii="Times New Roman" w:hAnsi="Times New Roman" w:eastAsia="宋体" w:cs="Times New Roman"/>
                <w:b/>
                <w:bCs/>
                <w:color w:val="FF0000"/>
                <w:spacing w:val="5"/>
                <w:highlight w:val="none"/>
                <w:u w:val="single"/>
              </w:rPr>
              <w:t>1、投标人自202</w:t>
            </w:r>
            <w:r>
              <w:rPr>
                <w:rFonts w:hint="default" w:ascii="Times New Roman" w:hAnsi="Times New Roman" w:cs="Times New Roman"/>
                <w:b/>
                <w:bCs/>
                <w:color w:val="FF0000"/>
                <w:spacing w:val="5"/>
                <w:highlight w:val="none"/>
                <w:u w:val="single"/>
                <w:lang w:val="en-US" w:eastAsia="zh-CN"/>
              </w:rPr>
              <w:t>1</w:t>
            </w:r>
            <w:r>
              <w:rPr>
                <w:rFonts w:hint="default" w:ascii="Times New Roman" w:hAnsi="Times New Roman" w:eastAsia="宋体" w:cs="Times New Roman"/>
                <w:b/>
                <w:bCs/>
                <w:color w:val="FF0000"/>
                <w:spacing w:val="5"/>
                <w:highlight w:val="none"/>
                <w:u w:val="single"/>
              </w:rPr>
              <w:t>年1月1日至投标截止时间止，获得过省级或以上“科技创新企业”类相关证书每项得</w:t>
            </w:r>
            <w:r>
              <w:rPr>
                <w:rFonts w:hint="default" w:ascii="Times New Roman" w:hAnsi="Times New Roman" w:cs="Times New Roman"/>
                <w:b/>
                <w:bCs/>
                <w:color w:val="FF0000"/>
                <w:spacing w:val="5"/>
                <w:highlight w:val="none"/>
                <w:u w:val="single"/>
                <w:lang w:val="en-US" w:eastAsia="zh-CN"/>
              </w:rPr>
              <w:t>5</w:t>
            </w:r>
            <w:r>
              <w:rPr>
                <w:rFonts w:hint="default" w:ascii="Times New Roman" w:hAnsi="Times New Roman" w:eastAsia="宋体" w:cs="Times New Roman"/>
                <w:b/>
                <w:bCs/>
                <w:color w:val="FF0000"/>
                <w:spacing w:val="5"/>
                <w:highlight w:val="none"/>
                <w:u w:val="single"/>
              </w:rPr>
              <w:t>分，</w:t>
            </w:r>
            <w:r>
              <w:rPr>
                <w:rFonts w:hint="default" w:ascii="Times New Roman" w:hAnsi="Times New Roman" w:cs="Times New Roman"/>
                <w:b/>
                <w:bCs/>
                <w:color w:val="FF0000"/>
                <w:spacing w:val="5"/>
                <w:highlight w:val="none"/>
                <w:u w:val="single"/>
                <w:lang w:val="en-US" w:eastAsia="zh-CN"/>
              </w:rPr>
              <w:t>本小项</w:t>
            </w:r>
            <w:r>
              <w:rPr>
                <w:rFonts w:hint="default" w:ascii="Times New Roman" w:hAnsi="Times New Roman" w:eastAsia="宋体" w:cs="Times New Roman"/>
                <w:b/>
                <w:bCs/>
                <w:color w:val="FF0000"/>
                <w:spacing w:val="5"/>
                <w:highlight w:val="none"/>
                <w:u w:val="single"/>
              </w:rPr>
              <w:t>最高得</w:t>
            </w:r>
            <w:r>
              <w:rPr>
                <w:rFonts w:hint="default" w:ascii="Times New Roman" w:hAnsi="Times New Roman" w:cs="Times New Roman"/>
                <w:b/>
                <w:bCs/>
                <w:color w:val="FF0000"/>
                <w:spacing w:val="5"/>
                <w:highlight w:val="none"/>
                <w:u w:val="single"/>
                <w:lang w:val="en-US" w:eastAsia="zh-CN"/>
              </w:rPr>
              <w:t>5</w:t>
            </w:r>
            <w:r>
              <w:rPr>
                <w:rFonts w:hint="default" w:ascii="Times New Roman" w:hAnsi="Times New Roman" w:eastAsia="宋体" w:cs="Times New Roman"/>
                <w:b/>
                <w:bCs/>
                <w:color w:val="FF0000"/>
                <w:spacing w:val="5"/>
                <w:highlight w:val="none"/>
                <w:u w:val="single"/>
              </w:rPr>
              <w:t>分。</w:t>
            </w:r>
          </w:p>
          <w:p w14:paraId="06177DC1">
            <w:pPr>
              <w:pStyle w:val="9"/>
              <w:spacing w:before="118" w:line="240" w:lineRule="auto"/>
              <w:ind w:left="193" w:right="181" w:firstLine="6"/>
              <w:jc w:val="left"/>
              <w:rPr>
                <w:rFonts w:hint="default" w:ascii="Times New Roman" w:hAnsi="Times New Roman" w:eastAsia="宋体" w:cs="Times New Roman"/>
                <w:b/>
                <w:bCs/>
                <w:color w:val="FF0000"/>
                <w:spacing w:val="5"/>
                <w:highlight w:val="none"/>
                <w:u w:val="single"/>
              </w:rPr>
            </w:pPr>
            <w:r>
              <w:rPr>
                <w:rFonts w:hint="default" w:ascii="Times New Roman" w:hAnsi="Times New Roman" w:eastAsia="宋体" w:cs="Times New Roman"/>
                <w:b/>
                <w:bCs/>
                <w:color w:val="FF0000"/>
                <w:spacing w:val="5"/>
                <w:highlight w:val="none"/>
                <w:u w:val="single"/>
              </w:rPr>
              <w:t>2、投标人有效期内的质量管理体系认证、职业健康安全管理体系认证、环境管理体系认证。</w:t>
            </w:r>
            <w:r>
              <w:rPr>
                <w:rFonts w:hint="default" w:ascii="Times New Roman" w:hAnsi="Times New Roman" w:cs="Times New Roman"/>
                <w:b/>
                <w:bCs/>
                <w:color w:val="FF0000"/>
                <w:spacing w:val="5"/>
                <w:highlight w:val="none"/>
                <w:u w:val="single"/>
                <w:lang w:val="en-US" w:eastAsia="zh-CN"/>
              </w:rPr>
              <w:t>每项得1分</w:t>
            </w:r>
            <w:r>
              <w:rPr>
                <w:rFonts w:hint="default" w:ascii="Times New Roman" w:hAnsi="Times New Roman" w:eastAsia="宋体" w:cs="Times New Roman"/>
                <w:b/>
                <w:bCs/>
                <w:color w:val="FF0000"/>
                <w:spacing w:val="5"/>
                <w:highlight w:val="none"/>
                <w:u w:val="single"/>
              </w:rPr>
              <w:t>；不符合上述条件的不得分，本</w:t>
            </w:r>
            <w:r>
              <w:rPr>
                <w:rFonts w:hint="default" w:ascii="Times New Roman" w:hAnsi="Times New Roman" w:cs="Times New Roman"/>
                <w:b/>
                <w:bCs/>
                <w:color w:val="FF0000"/>
                <w:spacing w:val="5"/>
                <w:highlight w:val="none"/>
                <w:u w:val="single"/>
                <w:lang w:val="en-US" w:eastAsia="zh-CN"/>
              </w:rPr>
              <w:t>小</w:t>
            </w:r>
            <w:r>
              <w:rPr>
                <w:rFonts w:hint="default" w:ascii="Times New Roman" w:hAnsi="Times New Roman" w:eastAsia="宋体" w:cs="Times New Roman"/>
                <w:b/>
                <w:bCs/>
                <w:color w:val="FF0000"/>
                <w:spacing w:val="5"/>
                <w:highlight w:val="none"/>
                <w:u w:val="single"/>
              </w:rPr>
              <w:t>项最高得</w:t>
            </w:r>
            <w:r>
              <w:rPr>
                <w:rFonts w:hint="default" w:ascii="Times New Roman" w:hAnsi="Times New Roman" w:cs="Times New Roman"/>
                <w:b/>
                <w:bCs/>
                <w:color w:val="FF0000"/>
                <w:spacing w:val="5"/>
                <w:highlight w:val="none"/>
                <w:u w:val="single"/>
                <w:lang w:val="en-US" w:eastAsia="zh-CN"/>
              </w:rPr>
              <w:t>3</w:t>
            </w:r>
            <w:r>
              <w:rPr>
                <w:rFonts w:hint="default" w:ascii="Times New Roman" w:hAnsi="Times New Roman" w:eastAsia="宋体" w:cs="Times New Roman"/>
                <w:b/>
                <w:bCs/>
                <w:color w:val="FF0000"/>
                <w:spacing w:val="5"/>
                <w:highlight w:val="none"/>
                <w:u w:val="single"/>
              </w:rPr>
              <w:t>分。</w:t>
            </w:r>
          </w:p>
          <w:p w14:paraId="3C7ADF68">
            <w:pPr>
              <w:pStyle w:val="9"/>
              <w:spacing w:before="118" w:line="240" w:lineRule="auto"/>
              <w:ind w:left="193" w:right="181" w:firstLine="6"/>
              <w:jc w:val="left"/>
              <w:rPr>
                <w:rFonts w:hint="default" w:ascii="Times New Roman" w:hAnsi="Times New Roman" w:eastAsia="宋体" w:cs="Times New Roman"/>
                <w:b/>
                <w:bCs/>
                <w:color w:val="FF0000"/>
                <w:spacing w:val="5"/>
                <w:highlight w:val="none"/>
                <w:u w:val="single"/>
              </w:rPr>
            </w:pPr>
            <w:r>
              <w:rPr>
                <w:rFonts w:hint="default" w:ascii="Times New Roman" w:hAnsi="Times New Roman" w:eastAsia="宋体" w:cs="Times New Roman"/>
                <w:b/>
                <w:bCs/>
                <w:color w:val="FF0000"/>
                <w:spacing w:val="5"/>
                <w:highlight w:val="none"/>
                <w:u w:val="single"/>
              </w:rPr>
              <w:t>本项最高得</w:t>
            </w:r>
            <w:r>
              <w:rPr>
                <w:rFonts w:hint="default" w:ascii="Times New Roman" w:hAnsi="Times New Roman" w:cs="Times New Roman"/>
                <w:b/>
                <w:bCs/>
                <w:color w:val="FF0000"/>
                <w:spacing w:val="5"/>
                <w:highlight w:val="none"/>
                <w:u w:val="single"/>
                <w:lang w:val="en-US" w:eastAsia="zh-CN"/>
              </w:rPr>
              <w:t>8</w:t>
            </w:r>
            <w:r>
              <w:rPr>
                <w:rFonts w:hint="default" w:ascii="Times New Roman" w:hAnsi="Times New Roman" w:eastAsia="宋体" w:cs="Times New Roman"/>
                <w:b/>
                <w:bCs/>
                <w:color w:val="FF0000"/>
                <w:spacing w:val="5"/>
                <w:highlight w:val="none"/>
                <w:u w:val="single"/>
              </w:rPr>
              <w:t>分。</w:t>
            </w:r>
          </w:p>
          <w:p w14:paraId="63098FA1">
            <w:pPr>
              <w:pStyle w:val="9"/>
              <w:spacing w:before="118" w:line="240" w:lineRule="auto"/>
              <w:ind w:left="193" w:leftChars="0" w:right="181" w:rightChars="0" w:firstLine="6" w:firstLineChars="0"/>
              <w:jc w:val="left"/>
              <w:rPr>
                <w:rFonts w:hint="default" w:ascii="Times New Roman" w:hAnsi="Times New Roman" w:eastAsia="宋体" w:cs="Times New Roman"/>
                <w:b/>
                <w:bCs/>
                <w:color w:val="FF0000"/>
                <w:spacing w:val="5"/>
                <w:highlight w:val="none"/>
                <w:u w:val="single"/>
              </w:rPr>
            </w:pPr>
            <w:r>
              <w:rPr>
                <w:rFonts w:hint="default" w:ascii="Times New Roman" w:hAnsi="Times New Roman" w:eastAsia="宋体" w:cs="Times New Roman"/>
                <w:b/>
                <w:bCs/>
                <w:color w:val="FF0000"/>
                <w:spacing w:val="5"/>
                <w:highlight w:val="none"/>
                <w:u w:val="single"/>
                <w:lang w:val="en-US" w:eastAsia="zh-CN"/>
              </w:rPr>
              <w:t>注：</w:t>
            </w:r>
            <w:r>
              <w:rPr>
                <w:rFonts w:hint="default" w:ascii="Times New Roman" w:hAnsi="Times New Roman" w:eastAsia="宋体" w:cs="Times New Roman"/>
                <w:b/>
                <w:bCs/>
                <w:color w:val="FF0000"/>
                <w:spacing w:val="5"/>
                <w:highlight w:val="none"/>
                <w:u w:val="single"/>
              </w:rPr>
              <w:t>体系认证</w:t>
            </w:r>
            <w:r>
              <w:rPr>
                <w:rFonts w:hint="default" w:ascii="Times New Roman" w:hAnsi="Times New Roman" w:eastAsia="宋体" w:cs="Times New Roman"/>
                <w:b/>
                <w:bCs/>
                <w:color w:val="FF0000"/>
                <w:spacing w:val="5"/>
                <w:highlight w:val="none"/>
                <w:u w:val="single"/>
                <w:lang w:val="en-US" w:eastAsia="zh-CN"/>
              </w:rPr>
              <w:t>需</w:t>
            </w:r>
            <w:r>
              <w:rPr>
                <w:rFonts w:hint="default" w:ascii="Times New Roman" w:hAnsi="Times New Roman" w:cs="Times New Roman"/>
                <w:b/>
                <w:bCs/>
                <w:color w:val="FF0000"/>
                <w:spacing w:val="5"/>
                <w:highlight w:val="none"/>
                <w:u w:val="single"/>
              </w:rPr>
              <w:t>提供证书扫描件及在全国认证认可信息公共服务平台</w:t>
            </w:r>
            <w:r>
              <w:rPr>
                <w:rFonts w:hint="default" w:ascii="Times New Roman" w:hAnsi="Times New Roman" w:cs="Times New Roman"/>
                <w:b/>
                <w:bCs/>
                <w:color w:val="FF0000"/>
                <w:spacing w:val="5"/>
                <w:highlight w:val="none"/>
                <w:u w:val="single"/>
                <w:lang w:eastAsia="zh-CN"/>
              </w:rPr>
              <w:t>（</w:t>
            </w:r>
            <w:r>
              <w:rPr>
                <w:rFonts w:hint="default" w:ascii="Times New Roman" w:hAnsi="Times New Roman" w:cs="Times New Roman"/>
                <w:b/>
                <w:bCs/>
                <w:color w:val="FF0000"/>
                <w:spacing w:val="5"/>
                <w:highlight w:val="none"/>
                <w:u w:val="single"/>
                <w:lang w:val="en-US" w:eastAsia="zh-CN"/>
              </w:rPr>
              <w:t>网址：http://cx.cnca.cn/</w:t>
            </w:r>
            <w:r>
              <w:rPr>
                <w:rFonts w:hint="default" w:ascii="Times New Roman" w:hAnsi="Times New Roman" w:cs="Times New Roman"/>
                <w:b/>
                <w:bCs/>
                <w:color w:val="FF0000"/>
                <w:spacing w:val="5"/>
                <w:highlight w:val="none"/>
                <w:u w:val="single"/>
                <w:lang w:eastAsia="zh-CN"/>
              </w:rPr>
              <w:t>）</w:t>
            </w:r>
            <w:r>
              <w:rPr>
                <w:rFonts w:hint="default" w:ascii="Times New Roman" w:hAnsi="Times New Roman" w:cs="Times New Roman"/>
                <w:b/>
                <w:bCs/>
                <w:color w:val="FF0000"/>
                <w:spacing w:val="5"/>
                <w:highlight w:val="none"/>
                <w:u w:val="single"/>
              </w:rPr>
              <w:t>上对证书的查询结果截图为证明材料。</w:t>
            </w:r>
          </w:p>
        </w:tc>
      </w:tr>
      <w:tr w14:paraId="5380812C">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705" w:hRule="atLeast"/>
        </w:trPr>
        <w:tc>
          <w:tcPr>
            <w:tcW w:w="233" w:type="pct"/>
            <w:vMerge w:val="restart"/>
            <w:tcBorders>
              <w:bottom w:val="nil"/>
            </w:tcBorders>
            <w:vAlign w:val="top"/>
          </w:tcPr>
          <w:p w14:paraId="58806EAA">
            <w:pPr>
              <w:spacing w:line="240" w:lineRule="auto"/>
              <w:rPr>
                <w:rFonts w:hint="default" w:ascii="Times New Roman" w:hAnsi="Times New Roman" w:cs="Times New Roman"/>
                <w:color w:val="auto"/>
                <w:sz w:val="21"/>
                <w:highlight w:val="none"/>
              </w:rPr>
            </w:pPr>
          </w:p>
          <w:p w14:paraId="7FE64DCE">
            <w:pPr>
              <w:spacing w:line="240" w:lineRule="auto"/>
              <w:rPr>
                <w:rFonts w:hint="default" w:ascii="Times New Roman" w:hAnsi="Times New Roman" w:cs="Times New Roman"/>
                <w:color w:val="auto"/>
                <w:sz w:val="21"/>
                <w:highlight w:val="none"/>
              </w:rPr>
            </w:pPr>
          </w:p>
          <w:p w14:paraId="3E9072AB">
            <w:pPr>
              <w:spacing w:line="240" w:lineRule="auto"/>
              <w:rPr>
                <w:rFonts w:hint="default" w:ascii="Times New Roman" w:hAnsi="Times New Roman" w:cs="Times New Roman"/>
                <w:color w:val="auto"/>
                <w:sz w:val="21"/>
                <w:highlight w:val="none"/>
              </w:rPr>
            </w:pPr>
          </w:p>
          <w:p w14:paraId="1D99DBB0">
            <w:pPr>
              <w:spacing w:line="240" w:lineRule="auto"/>
              <w:rPr>
                <w:rFonts w:hint="default" w:ascii="Times New Roman" w:hAnsi="Times New Roman" w:cs="Times New Roman"/>
                <w:color w:val="auto"/>
                <w:sz w:val="21"/>
                <w:highlight w:val="none"/>
              </w:rPr>
            </w:pPr>
          </w:p>
          <w:p w14:paraId="130775E8">
            <w:pPr>
              <w:spacing w:line="240" w:lineRule="auto"/>
              <w:rPr>
                <w:rFonts w:hint="default" w:ascii="Times New Roman" w:hAnsi="Times New Roman" w:cs="Times New Roman"/>
                <w:color w:val="auto"/>
                <w:sz w:val="21"/>
                <w:highlight w:val="none"/>
              </w:rPr>
            </w:pPr>
          </w:p>
          <w:p w14:paraId="70DD17AE">
            <w:pPr>
              <w:spacing w:line="240" w:lineRule="auto"/>
              <w:rPr>
                <w:rFonts w:hint="default" w:ascii="Times New Roman" w:hAnsi="Times New Roman" w:cs="Times New Roman"/>
                <w:color w:val="auto"/>
                <w:sz w:val="21"/>
                <w:highlight w:val="none"/>
              </w:rPr>
            </w:pPr>
          </w:p>
          <w:p w14:paraId="6F538275">
            <w:pPr>
              <w:pStyle w:val="9"/>
              <w:spacing w:before="65" w:line="240" w:lineRule="auto"/>
              <w:ind w:left="270"/>
              <w:rPr>
                <w:rFonts w:hint="default" w:ascii="Times New Roman" w:hAnsi="Times New Roman" w:cs="Times New Roman"/>
                <w:color w:val="auto"/>
                <w:highlight w:val="none"/>
              </w:rPr>
            </w:pPr>
            <w:r>
              <w:rPr>
                <w:rFonts w:hint="default" w:ascii="Times New Roman" w:hAnsi="Times New Roman" w:cs="Times New Roman"/>
                <w:color w:val="auto"/>
                <w:highlight w:val="none"/>
              </w:rPr>
              <w:t>二</w:t>
            </w:r>
          </w:p>
        </w:tc>
        <w:tc>
          <w:tcPr>
            <w:tcW w:w="509" w:type="pct"/>
            <w:vMerge w:val="restart"/>
            <w:tcBorders>
              <w:bottom w:val="nil"/>
            </w:tcBorders>
            <w:vAlign w:val="top"/>
          </w:tcPr>
          <w:p w14:paraId="72867AD3">
            <w:pPr>
              <w:spacing w:line="240" w:lineRule="auto"/>
              <w:rPr>
                <w:rFonts w:hint="default" w:ascii="Times New Roman" w:hAnsi="Times New Roman" w:cs="Times New Roman"/>
                <w:color w:val="auto"/>
                <w:sz w:val="21"/>
                <w:highlight w:val="none"/>
              </w:rPr>
            </w:pPr>
          </w:p>
          <w:p w14:paraId="42A635B1">
            <w:pPr>
              <w:spacing w:line="240" w:lineRule="auto"/>
              <w:rPr>
                <w:rFonts w:hint="default" w:ascii="Times New Roman" w:hAnsi="Times New Roman" w:cs="Times New Roman"/>
                <w:color w:val="auto"/>
                <w:sz w:val="21"/>
                <w:highlight w:val="none"/>
              </w:rPr>
            </w:pPr>
          </w:p>
          <w:p w14:paraId="4F83AD52">
            <w:pPr>
              <w:spacing w:line="240" w:lineRule="auto"/>
              <w:rPr>
                <w:rFonts w:hint="default" w:ascii="Times New Roman" w:hAnsi="Times New Roman" w:cs="Times New Roman"/>
                <w:color w:val="auto"/>
                <w:sz w:val="21"/>
                <w:highlight w:val="none"/>
              </w:rPr>
            </w:pPr>
          </w:p>
          <w:p w14:paraId="295AE729">
            <w:pPr>
              <w:spacing w:line="240" w:lineRule="auto"/>
              <w:rPr>
                <w:rFonts w:hint="default" w:ascii="Times New Roman" w:hAnsi="Times New Roman" w:cs="Times New Roman"/>
                <w:color w:val="auto"/>
                <w:sz w:val="21"/>
                <w:highlight w:val="none"/>
              </w:rPr>
            </w:pPr>
          </w:p>
          <w:p w14:paraId="20D47CC1">
            <w:pPr>
              <w:pStyle w:val="9"/>
              <w:spacing w:before="65" w:line="240" w:lineRule="auto"/>
              <w:ind w:left="269" w:right="64" w:hanging="210"/>
              <w:rPr>
                <w:rFonts w:hint="default" w:ascii="Times New Roman" w:hAnsi="Times New Roman" w:cs="Times New Roman"/>
                <w:color w:val="auto"/>
                <w:spacing w:val="-1"/>
                <w:highlight w:val="none"/>
              </w:rPr>
            </w:pPr>
            <w:r>
              <w:rPr>
                <w:rFonts w:hint="default" w:ascii="Times New Roman" w:hAnsi="Times New Roman" w:cs="Times New Roman"/>
                <w:color w:val="auto"/>
                <w:spacing w:val="7"/>
                <w:highlight w:val="none"/>
              </w:rPr>
              <w:t>项目管理机</w:t>
            </w:r>
            <w:r>
              <w:rPr>
                <w:rFonts w:hint="default" w:ascii="Times New Roman" w:hAnsi="Times New Roman" w:cs="Times New Roman"/>
                <w:color w:val="auto"/>
                <w:spacing w:val="6"/>
                <w:highlight w:val="none"/>
              </w:rPr>
              <w:t>构能力</w:t>
            </w:r>
            <w:r>
              <w:rPr>
                <w:rFonts w:hint="default" w:ascii="Times New Roman" w:hAnsi="Times New Roman" w:cs="Times New Roman"/>
                <w:color w:val="auto"/>
                <w:spacing w:val="-1"/>
                <w:highlight w:val="none"/>
              </w:rPr>
              <w:t>（</w:t>
            </w:r>
            <w:r>
              <w:rPr>
                <w:rFonts w:hint="default" w:ascii="Times New Roman" w:hAnsi="Times New Roman" w:cs="Times New Roman"/>
                <w:color w:val="auto"/>
                <w:spacing w:val="-1"/>
                <w:highlight w:val="none"/>
                <w:lang w:val="en-US" w:eastAsia="zh-CN"/>
              </w:rPr>
              <w:t>4</w:t>
            </w:r>
            <w:r>
              <w:rPr>
                <w:rFonts w:hint="default" w:ascii="Times New Roman" w:hAnsi="Times New Roman" w:cs="Times New Roman"/>
                <w:color w:val="auto"/>
                <w:spacing w:val="-1"/>
                <w:highlight w:val="none"/>
              </w:rPr>
              <w:t>0分）</w:t>
            </w:r>
          </w:p>
          <w:p w14:paraId="5D061B24">
            <w:pPr>
              <w:pStyle w:val="9"/>
              <w:spacing w:before="65" w:line="240" w:lineRule="auto"/>
              <w:ind w:left="269" w:right="64" w:hanging="210"/>
              <w:rPr>
                <w:rFonts w:hint="default" w:ascii="Times New Roman" w:hAnsi="Times New Roman" w:cs="Times New Roman"/>
                <w:color w:val="auto"/>
                <w:spacing w:val="-1"/>
                <w:highlight w:val="none"/>
              </w:rPr>
            </w:pPr>
          </w:p>
          <w:p w14:paraId="47FAA6BA">
            <w:pPr>
              <w:pStyle w:val="9"/>
              <w:spacing w:before="65" w:line="240" w:lineRule="auto"/>
              <w:ind w:left="269" w:right="64" w:hanging="210"/>
              <w:rPr>
                <w:rFonts w:hint="default" w:ascii="Times New Roman" w:hAnsi="Times New Roman" w:eastAsia="宋体" w:cs="Times New Roman"/>
                <w:color w:val="auto"/>
                <w:spacing w:val="-1"/>
                <w:highlight w:val="none"/>
                <w:lang w:eastAsia="zh-CN"/>
              </w:rPr>
            </w:pPr>
          </w:p>
        </w:tc>
        <w:tc>
          <w:tcPr>
            <w:tcW w:w="460" w:type="pct"/>
            <w:vAlign w:val="top"/>
          </w:tcPr>
          <w:p w14:paraId="1CA46D34">
            <w:pPr>
              <w:pStyle w:val="9"/>
              <w:spacing w:before="273" w:line="240" w:lineRule="auto"/>
              <w:ind w:left="53" w:leftChars="0"/>
              <w:jc w:val="left"/>
              <w:rPr>
                <w:rFonts w:hint="default" w:ascii="Times New Roman" w:hAnsi="Times New Roman" w:cs="Times New Roman"/>
                <w:b/>
                <w:bCs/>
                <w:color w:val="FF0000"/>
                <w:highlight w:val="none"/>
                <w:u w:val="single"/>
              </w:rPr>
            </w:pPr>
            <w:r>
              <w:rPr>
                <w:rFonts w:hint="default" w:ascii="Times New Roman" w:hAnsi="Times New Roman" w:cs="Times New Roman"/>
                <w:b/>
                <w:bCs/>
                <w:color w:val="FF0000"/>
                <w:spacing w:val="8"/>
                <w:highlight w:val="none"/>
                <w:u w:val="single"/>
                <w:lang w:val="en-US" w:eastAsia="zh-CN"/>
              </w:rPr>
              <w:t>项目</w:t>
            </w:r>
            <w:r>
              <w:rPr>
                <w:rFonts w:hint="default" w:ascii="Times New Roman" w:hAnsi="Times New Roman" w:cs="Times New Roman"/>
                <w:b/>
                <w:bCs/>
                <w:color w:val="FF0000"/>
                <w:spacing w:val="8"/>
                <w:highlight w:val="none"/>
                <w:u w:val="single"/>
              </w:rPr>
              <w:t>负责人</w:t>
            </w:r>
          </w:p>
        </w:tc>
        <w:tc>
          <w:tcPr>
            <w:tcW w:w="314" w:type="pct"/>
            <w:vAlign w:val="center"/>
          </w:tcPr>
          <w:p w14:paraId="7DCF2353">
            <w:pPr>
              <w:pStyle w:val="9"/>
              <w:tabs>
                <w:tab w:val="left" w:pos="679"/>
              </w:tabs>
              <w:spacing w:before="305" w:line="240" w:lineRule="auto"/>
              <w:ind w:left="266" w:leftChars="0"/>
              <w:rPr>
                <w:rFonts w:hint="default" w:ascii="Times New Roman" w:hAnsi="Times New Roman" w:eastAsia="宋体" w:cs="Times New Roman"/>
                <w:b/>
                <w:bCs/>
                <w:color w:val="FF0000"/>
                <w:highlight w:val="none"/>
                <w:u w:val="single"/>
                <w:lang w:val="en-US" w:eastAsia="zh-CN"/>
              </w:rPr>
            </w:pPr>
            <w:r>
              <w:rPr>
                <w:rFonts w:hint="default" w:ascii="Times New Roman" w:hAnsi="Times New Roman" w:cs="Times New Roman"/>
                <w:b/>
                <w:bCs/>
                <w:color w:val="FF0000"/>
                <w:spacing w:val="-7"/>
                <w:highlight w:val="none"/>
                <w:u w:val="single"/>
                <w:lang w:val="en-US" w:eastAsia="zh-CN"/>
              </w:rPr>
              <w:t>14</w:t>
            </w:r>
          </w:p>
        </w:tc>
        <w:tc>
          <w:tcPr>
            <w:tcW w:w="3481" w:type="pct"/>
            <w:vAlign w:val="top"/>
          </w:tcPr>
          <w:p w14:paraId="5581AC93">
            <w:pPr>
              <w:pStyle w:val="9"/>
              <w:numPr>
                <w:ilvl w:val="0"/>
                <w:numId w:val="0"/>
              </w:numPr>
              <w:spacing w:before="122" w:line="240" w:lineRule="auto"/>
              <w:ind w:left="103"/>
              <w:rPr>
                <w:rFonts w:hint="default" w:ascii="Times New Roman" w:hAnsi="Times New Roman" w:cs="Times New Roman"/>
                <w:b/>
                <w:bCs/>
                <w:color w:val="FF0000"/>
                <w:spacing w:val="7"/>
                <w:highlight w:val="none"/>
                <w:u w:val="single"/>
              </w:rPr>
            </w:pPr>
            <w:r>
              <w:rPr>
                <w:rFonts w:hint="default" w:ascii="Times New Roman" w:hAnsi="Times New Roman" w:eastAsia="宋体" w:cs="Times New Roman"/>
                <w:b/>
                <w:bCs/>
                <w:color w:val="FF0000"/>
                <w:spacing w:val="7"/>
                <w:kern w:val="2"/>
                <w:sz w:val="20"/>
                <w:szCs w:val="20"/>
                <w:highlight w:val="none"/>
                <w:u w:val="single"/>
                <w:lang w:val="en-US" w:eastAsia="en-US" w:bidi="ar-SA"/>
              </w:rPr>
              <w:t>1.</w:t>
            </w:r>
            <w:r>
              <w:rPr>
                <w:rFonts w:hint="default" w:ascii="Times New Roman" w:hAnsi="Times New Roman" w:cs="Times New Roman"/>
                <w:b/>
                <w:bCs/>
                <w:color w:val="FF0000"/>
                <w:spacing w:val="8"/>
                <w:highlight w:val="none"/>
                <w:u w:val="single"/>
              </w:rPr>
              <w:t>具有建筑工程相关专业高级或以上技术职称的，得</w:t>
            </w:r>
            <w:r>
              <w:rPr>
                <w:rFonts w:hint="default" w:ascii="Times New Roman" w:hAnsi="Times New Roman" w:cs="Times New Roman"/>
                <w:b/>
                <w:bCs/>
                <w:color w:val="FF0000"/>
                <w:spacing w:val="8"/>
                <w:highlight w:val="none"/>
                <w:u w:val="single"/>
                <w:lang w:val="en-US" w:eastAsia="zh-CN"/>
              </w:rPr>
              <w:t>8</w:t>
            </w:r>
            <w:r>
              <w:rPr>
                <w:rFonts w:hint="default" w:ascii="Times New Roman" w:hAnsi="Times New Roman" w:cs="Times New Roman"/>
                <w:b/>
                <w:bCs/>
                <w:color w:val="FF0000"/>
                <w:spacing w:val="8"/>
                <w:highlight w:val="none"/>
                <w:u w:val="single"/>
              </w:rPr>
              <w:t>分；具有建筑工程相关专业中级技术职</w:t>
            </w:r>
            <w:r>
              <w:rPr>
                <w:rFonts w:hint="default" w:ascii="Times New Roman" w:hAnsi="Times New Roman" w:cs="Times New Roman"/>
                <w:b/>
                <w:bCs/>
                <w:color w:val="FF0000"/>
                <w:spacing w:val="7"/>
                <w:highlight w:val="none"/>
                <w:u w:val="single"/>
              </w:rPr>
              <w:t>称的，得</w:t>
            </w:r>
            <w:r>
              <w:rPr>
                <w:rFonts w:hint="default" w:ascii="Times New Roman" w:hAnsi="Times New Roman" w:cs="Times New Roman"/>
                <w:b/>
                <w:bCs/>
                <w:color w:val="FF0000"/>
                <w:spacing w:val="7"/>
                <w:highlight w:val="none"/>
                <w:u w:val="single"/>
                <w:lang w:val="en-US" w:eastAsia="zh-CN"/>
              </w:rPr>
              <w:t>4</w:t>
            </w:r>
            <w:r>
              <w:rPr>
                <w:rFonts w:hint="default" w:ascii="Times New Roman" w:hAnsi="Times New Roman" w:cs="Times New Roman"/>
                <w:b/>
                <w:bCs/>
                <w:color w:val="FF0000"/>
                <w:spacing w:val="7"/>
                <w:highlight w:val="none"/>
                <w:u w:val="single"/>
              </w:rPr>
              <w:t>分；</w:t>
            </w:r>
            <w:r>
              <w:rPr>
                <w:rFonts w:hint="default" w:ascii="Times New Roman" w:hAnsi="Times New Roman" w:eastAsia="宋体" w:cs="Times New Roman"/>
                <w:b/>
                <w:bCs/>
                <w:color w:val="FF0000"/>
                <w:szCs w:val="21"/>
                <w:highlight w:val="none"/>
                <w:u w:val="single"/>
                <w:lang w:bidi="ar"/>
              </w:rPr>
              <w:t>本小项最高得</w:t>
            </w:r>
            <w:r>
              <w:rPr>
                <w:rFonts w:hint="default" w:ascii="Times New Roman" w:hAnsi="Times New Roman" w:cs="Times New Roman"/>
                <w:b/>
                <w:bCs/>
                <w:color w:val="FF0000"/>
                <w:szCs w:val="21"/>
                <w:highlight w:val="none"/>
                <w:u w:val="single"/>
                <w:lang w:val="en-US" w:eastAsia="zh-CN" w:bidi="ar"/>
              </w:rPr>
              <w:t>8</w:t>
            </w:r>
            <w:r>
              <w:rPr>
                <w:rFonts w:hint="default" w:ascii="Times New Roman" w:hAnsi="Times New Roman" w:eastAsia="宋体" w:cs="Times New Roman"/>
                <w:b/>
                <w:bCs/>
                <w:color w:val="FF0000"/>
                <w:szCs w:val="21"/>
                <w:highlight w:val="none"/>
                <w:u w:val="single"/>
                <w:lang w:bidi="ar"/>
              </w:rPr>
              <w:t>分。</w:t>
            </w:r>
          </w:p>
          <w:p w14:paraId="78E3F765">
            <w:pPr>
              <w:pStyle w:val="9"/>
              <w:numPr>
                <w:ilvl w:val="0"/>
                <w:numId w:val="0"/>
              </w:numPr>
              <w:spacing w:before="122" w:line="240" w:lineRule="auto"/>
              <w:ind w:left="103"/>
              <w:rPr>
                <w:rFonts w:hint="default" w:ascii="Times New Roman" w:hAnsi="Times New Roman" w:eastAsia="宋体" w:cs="Times New Roman"/>
                <w:b/>
                <w:bCs/>
                <w:color w:val="FF0000"/>
                <w:spacing w:val="7"/>
                <w:highlight w:val="none"/>
                <w:u w:val="single"/>
                <w:lang w:val="en-US" w:eastAsia="zh-CN"/>
              </w:rPr>
            </w:pPr>
            <w:r>
              <w:rPr>
                <w:rFonts w:hint="default" w:ascii="Times New Roman" w:hAnsi="Times New Roman" w:cs="Times New Roman"/>
                <w:b/>
                <w:bCs/>
                <w:color w:val="FF0000"/>
                <w:spacing w:val="7"/>
                <w:highlight w:val="none"/>
                <w:u w:val="single"/>
                <w:lang w:val="en-US" w:eastAsia="zh-CN"/>
              </w:rPr>
              <w:t>2.工作经历：</w:t>
            </w:r>
            <w:r>
              <w:rPr>
                <w:rFonts w:hint="default" w:ascii="Times New Roman" w:hAnsi="Times New Roman" w:eastAsia="宋体" w:cs="Times New Roman"/>
                <w:b/>
                <w:bCs/>
                <w:color w:val="FF0000"/>
                <w:szCs w:val="21"/>
                <w:highlight w:val="none"/>
                <w:u w:val="single"/>
                <w:lang w:val="en-US" w:eastAsia="zh-CN" w:bidi="ar"/>
              </w:rPr>
              <w:t>在20</w:t>
            </w:r>
            <w:r>
              <w:rPr>
                <w:rFonts w:hint="default" w:ascii="Times New Roman" w:hAnsi="Times New Roman" w:eastAsia="宋体" w:cs="Times New Roman"/>
                <w:b/>
                <w:bCs/>
                <w:color w:val="FF0000"/>
                <w:szCs w:val="21"/>
                <w:highlight w:val="none"/>
                <w:u w:val="single"/>
                <w:lang w:bidi="ar"/>
              </w:rPr>
              <w:t>年以上得</w:t>
            </w:r>
            <w:r>
              <w:rPr>
                <w:rFonts w:hint="default" w:ascii="Times New Roman" w:hAnsi="Times New Roman" w:cs="Times New Roman"/>
                <w:b/>
                <w:bCs/>
                <w:color w:val="FF0000"/>
                <w:szCs w:val="21"/>
                <w:highlight w:val="none"/>
                <w:u w:val="single"/>
                <w:lang w:val="en-US" w:eastAsia="zh-CN" w:bidi="ar"/>
              </w:rPr>
              <w:t>6</w:t>
            </w:r>
            <w:r>
              <w:rPr>
                <w:rFonts w:hint="default" w:ascii="Times New Roman" w:hAnsi="Times New Roman" w:eastAsia="宋体" w:cs="Times New Roman"/>
                <w:b/>
                <w:bCs/>
                <w:color w:val="FF0000"/>
                <w:szCs w:val="21"/>
                <w:highlight w:val="none"/>
                <w:u w:val="single"/>
                <w:lang w:bidi="ar"/>
              </w:rPr>
              <w:t>分；</w:t>
            </w:r>
            <w:r>
              <w:rPr>
                <w:rFonts w:hint="eastAsia" w:ascii="Times New Roman" w:hAnsi="Times New Roman" w:cs="Times New Roman"/>
                <w:b/>
                <w:bCs/>
                <w:color w:val="FF0000"/>
                <w:szCs w:val="21"/>
                <w:highlight w:val="none"/>
                <w:u w:val="single"/>
                <w:lang w:val="en-US" w:eastAsia="zh-CN" w:bidi="ar"/>
              </w:rPr>
              <w:t>工作</w:t>
            </w:r>
            <w:r>
              <w:rPr>
                <w:rFonts w:hint="default" w:ascii="Times New Roman" w:hAnsi="Times New Roman" w:eastAsia="宋体" w:cs="Times New Roman"/>
                <w:b/>
                <w:bCs/>
                <w:color w:val="FF0000"/>
                <w:szCs w:val="21"/>
                <w:highlight w:val="none"/>
                <w:u w:val="single"/>
                <w:lang w:bidi="ar"/>
              </w:rPr>
              <w:t>经历</w:t>
            </w:r>
            <w:r>
              <w:rPr>
                <w:rFonts w:hint="default" w:ascii="Times New Roman" w:hAnsi="Times New Roman" w:eastAsia="宋体" w:cs="Times New Roman"/>
                <w:b/>
                <w:bCs/>
                <w:color w:val="FF0000"/>
                <w:szCs w:val="21"/>
                <w:highlight w:val="none"/>
                <w:u w:val="single"/>
                <w:lang w:val="en-US" w:eastAsia="zh-CN" w:bidi="ar"/>
              </w:rPr>
              <w:t>在</w:t>
            </w:r>
            <w:r>
              <w:rPr>
                <w:rFonts w:hint="default" w:ascii="Times New Roman" w:hAnsi="Times New Roman" w:cs="Times New Roman"/>
                <w:b/>
                <w:bCs/>
                <w:color w:val="FF0000"/>
                <w:szCs w:val="21"/>
                <w:highlight w:val="none"/>
                <w:u w:val="single"/>
                <w:lang w:val="en-US" w:eastAsia="zh-CN" w:bidi="ar"/>
              </w:rPr>
              <w:t>10</w:t>
            </w:r>
            <w:r>
              <w:rPr>
                <w:rFonts w:hint="default" w:ascii="Times New Roman" w:hAnsi="Times New Roman" w:eastAsia="宋体" w:cs="Times New Roman"/>
                <w:b/>
                <w:bCs/>
                <w:color w:val="FF0000"/>
                <w:szCs w:val="21"/>
                <w:highlight w:val="none"/>
                <w:u w:val="single"/>
                <w:lang w:val="en-US" w:eastAsia="zh-CN" w:bidi="ar"/>
              </w:rPr>
              <w:t>（不含）-</w:t>
            </w:r>
            <w:r>
              <w:rPr>
                <w:rFonts w:hint="default" w:ascii="Times New Roman" w:hAnsi="Times New Roman" w:cs="Times New Roman"/>
                <w:b/>
                <w:bCs/>
                <w:color w:val="FF0000"/>
                <w:szCs w:val="21"/>
                <w:highlight w:val="none"/>
                <w:u w:val="single"/>
                <w:lang w:val="en-US" w:eastAsia="zh-CN" w:bidi="ar"/>
              </w:rPr>
              <w:t>2</w:t>
            </w:r>
            <w:r>
              <w:rPr>
                <w:rFonts w:hint="default" w:ascii="Times New Roman" w:hAnsi="Times New Roman" w:eastAsia="宋体" w:cs="Times New Roman"/>
                <w:b/>
                <w:bCs/>
                <w:color w:val="FF0000"/>
                <w:szCs w:val="21"/>
                <w:highlight w:val="none"/>
                <w:u w:val="single"/>
                <w:lang w:val="en-US" w:eastAsia="zh-CN" w:bidi="ar"/>
              </w:rPr>
              <w:t>0</w:t>
            </w:r>
            <w:r>
              <w:rPr>
                <w:rFonts w:hint="default" w:ascii="Times New Roman" w:hAnsi="Times New Roman" w:eastAsia="宋体" w:cs="Times New Roman"/>
                <w:b/>
                <w:bCs/>
                <w:color w:val="FF0000"/>
                <w:szCs w:val="21"/>
                <w:highlight w:val="none"/>
                <w:u w:val="single"/>
                <w:lang w:bidi="ar"/>
              </w:rPr>
              <w:t>年（含</w:t>
            </w:r>
            <w:r>
              <w:rPr>
                <w:rFonts w:hint="default" w:ascii="Times New Roman" w:hAnsi="Times New Roman" w:cs="Times New Roman"/>
                <w:b/>
                <w:bCs/>
                <w:color w:val="FF0000"/>
                <w:szCs w:val="21"/>
                <w:highlight w:val="none"/>
                <w:u w:val="single"/>
                <w:lang w:val="en-US" w:eastAsia="zh-CN" w:bidi="ar"/>
              </w:rPr>
              <w:t>20</w:t>
            </w:r>
            <w:r>
              <w:rPr>
                <w:rFonts w:hint="default" w:ascii="Times New Roman" w:hAnsi="Times New Roman" w:eastAsia="宋体" w:cs="Times New Roman"/>
                <w:b/>
                <w:bCs/>
                <w:color w:val="FF0000"/>
                <w:szCs w:val="21"/>
                <w:highlight w:val="none"/>
                <w:u w:val="single"/>
                <w:lang w:bidi="ar"/>
              </w:rPr>
              <w:t>年）得</w:t>
            </w:r>
            <w:r>
              <w:rPr>
                <w:rFonts w:hint="default" w:ascii="Times New Roman" w:hAnsi="Times New Roman" w:cs="Times New Roman"/>
                <w:b/>
                <w:bCs/>
                <w:color w:val="FF0000"/>
                <w:szCs w:val="21"/>
                <w:highlight w:val="none"/>
                <w:u w:val="single"/>
                <w:lang w:val="en-US" w:eastAsia="zh-CN" w:bidi="ar"/>
              </w:rPr>
              <w:t>4</w:t>
            </w:r>
            <w:r>
              <w:rPr>
                <w:rFonts w:hint="default" w:ascii="Times New Roman" w:hAnsi="Times New Roman" w:eastAsia="宋体" w:cs="Times New Roman"/>
                <w:b/>
                <w:bCs/>
                <w:color w:val="FF0000"/>
                <w:szCs w:val="21"/>
                <w:highlight w:val="none"/>
                <w:u w:val="single"/>
                <w:lang w:bidi="ar"/>
              </w:rPr>
              <w:t>分；</w:t>
            </w:r>
            <w:r>
              <w:rPr>
                <w:rFonts w:hint="eastAsia" w:ascii="Times New Roman" w:hAnsi="Times New Roman" w:cs="Times New Roman"/>
                <w:b/>
                <w:bCs/>
                <w:color w:val="FF0000"/>
                <w:szCs w:val="21"/>
                <w:highlight w:val="none"/>
                <w:u w:val="single"/>
                <w:lang w:val="en-US" w:eastAsia="zh-CN" w:bidi="ar"/>
              </w:rPr>
              <w:t>工作</w:t>
            </w:r>
            <w:r>
              <w:rPr>
                <w:rFonts w:hint="default" w:ascii="Times New Roman" w:hAnsi="Times New Roman" w:eastAsia="宋体" w:cs="Times New Roman"/>
                <w:b/>
                <w:bCs/>
                <w:color w:val="FF0000"/>
                <w:szCs w:val="21"/>
                <w:highlight w:val="none"/>
                <w:u w:val="single"/>
                <w:lang w:bidi="ar"/>
              </w:rPr>
              <w:t>经历</w:t>
            </w:r>
            <w:r>
              <w:rPr>
                <w:rFonts w:hint="default" w:ascii="Times New Roman" w:hAnsi="Times New Roman" w:eastAsia="宋体" w:cs="Times New Roman"/>
                <w:b/>
                <w:bCs/>
                <w:color w:val="FF0000"/>
                <w:szCs w:val="21"/>
                <w:highlight w:val="none"/>
                <w:u w:val="single"/>
                <w:lang w:val="en-US" w:eastAsia="zh-CN" w:bidi="ar"/>
              </w:rPr>
              <w:t>5（不含）-</w:t>
            </w:r>
            <w:r>
              <w:rPr>
                <w:rFonts w:hint="default" w:ascii="Times New Roman" w:hAnsi="Times New Roman" w:cs="Times New Roman"/>
                <w:b/>
                <w:bCs/>
                <w:color w:val="FF0000"/>
                <w:szCs w:val="21"/>
                <w:highlight w:val="none"/>
                <w:u w:val="single"/>
                <w:lang w:val="en-US" w:eastAsia="zh-CN" w:bidi="ar"/>
              </w:rPr>
              <w:t>10</w:t>
            </w:r>
            <w:r>
              <w:rPr>
                <w:rFonts w:hint="default" w:ascii="Times New Roman" w:hAnsi="Times New Roman" w:eastAsia="宋体" w:cs="Times New Roman"/>
                <w:b/>
                <w:bCs/>
                <w:color w:val="FF0000"/>
                <w:szCs w:val="21"/>
                <w:highlight w:val="none"/>
                <w:u w:val="single"/>
                <w:lang w:bidi="ar"/>
              </w:rPr>
              <w:t>年（含</w:t>
            </w:r>
            <w:r>
              <w:rPr>
                <w:rFonts w:hint="default" w:ascii="Times New Roman" w:hAnsi="Times New Roman" w:cs="Times New Roman"/>
                <w:b/>
                <w:bCs/>
                <w:color w:val="FF0000"/>
                <w:szCs w:val="21"/>
                <w:highlight w:val="none"/>
                <w:u w:val="single"/>
                <w:lang w:val="en-US" w:eastAsia="zh-CN" w:bidi="ar"/>
              </w:rPr>
              <w:t>10</w:t>
            </w:r>
            <w:r>
              <w:rPr>
                <w:rFonts w:hint="default" w:ascii="Times New Roman" w:hAnsi="Times New Roman" w:eastAsia="宋体" w:cs="Times New Roman"/>
                <w:b/>
                <w:bCs/>
                <w:color w:val="FF0000"/>
                <w:szCs w:val="21"/>
                <w:highlight w:val="none"/>
                <w:u w:val="single"/>
                <w:lang w:bidi="ar"/>
              </w:rPr>
              <w:t>年）得</w:t>
            </w:r>
            <w:r>
              <w:rPr>
                <w:rFonts w:hint="default" w:ascii="Times New Roman" w:hAnsi="Times New Roman" w:cs="Times New Roman"/>
                <w:b/>
                <w:bCs/>
                <w:color w:val="FF0000"/>
                <w:szCs w:val="21"/>
                <w:highlight w:val="none"/>
                <w:u w:val="single"/>
                <w:lang w:val="en-US" w:eastAsia="zh-CN" w:bidi="ar"/>
              </w:rPr>
              <w:t>2</w:t>
            </w:r>
            <w:r>
              <w:rPr>
                <w:rFonts w:hint="default" w:ascii="Times New Roman" w:hAnsi="Times New Roman" w:eastAsia="宋体" w:cs="Times New Roman"/>
                <w:b/>
                <w:bCs/>
                <w:color w:val="FF0000"/>
                <w:szCs w:val="21"/>
                <w:highlight w:val="none"/>
                <w:u w:val="single"/>
                <w:lang w:bidi="ar"/>
              </w:rPr>
              <w:t>分；</w:t>
            </w:r>
            <w:r>
              <w:rPr>
                <w:rFonts w:hint="eastAsia" w:ascii="Times New Roman" w:hAnsi="Times New Roman" w:cs="Times New Roman"/>
                <w:b/>
                <w:bCs/>
                <w:color w:val="FF0000"/>
                <w:szCs w:val="21"/>
                <w:highlight w:val="none"/>
                <w:u w:val="single"/>
                <w:lang w:val="en-US" w:eastAsia="zh-CN" w:bidi="ar"/>
              </w:rPr>
              <w:t>工作</w:t>
            </w:r>
            <w:r>
              <w:rPr>
                <w:rFonts w:hint="default" w:ascii="Times New Roman" w:hAnsi="Times New Roman" w:eastAsia="宋体" w:cs="Times New Roman"/>
                <w:b/>
                <w:bCs/>
                <w:color w:val="FF0000"/>
                <w:szCs w:val="21"/>
                <w:highlight w:val="none"/>
                <w:u w:val="single"/>
                <w:lang w:bidi="ar"/>
              </w:rPr>
              <w:t>经历</w:t>
            </w:r>
            <w:r>
              <w:rPr>
                <w:rFonts w:hint="default" w:ascii="Times New Roman" w:hAnsi="Times New Roman" w:eastAsia="宋体" w:cs="Times New Roman"/>
                <w:b/>
                <w:bCs/>
                <w:color w:val="FF0000"/>
                <w:szCs w:val="21"/>
                <w:highlight w:val="none"/>
                <w:u w:val="single"/>
                <w:lang w:val="en-US" w:eastAsia="zh-CN" w:bidi="ar"/>
              </w:rPr>
              <w:t>5</w:t>
            </w:r>
            <w:r>
              <w:rPr>
                <w:rFonts w:hint="default" w:ascii="Times New Roman" w:hAnsi="Times New Roman" w:eastAsia="宋体" w:cs="Times New Roman"/>
                <w:b/>
                <w:bCs/>
                <w:color w:val="FF0000"/>
                <w:szCs w:val="21"/>
                <w:highlight w:val="none"/>
                <w:u w:val="single"/>
                <w:lang w:bidi="ar"/>
              </w:rPr>
              <w:t>年</w:t>
            </w:r>
            <w:r>
              <w:rPr>
                <w:rFonts w:hint="default" w:ascii="Times New Roman" w:hAnsi="Times New Roman" w:eastAsia="宋体" w:cs="Times New Roman"/>
                <w:b/>
                <w:bCs/>
                <w:color w:val="FF0000"/>
                <w:szCs w:val="21"/>
                <w:highlight w:val="none"/>
                <w:u w:val="single"/>
                <w:lang w:val="en-US" w:eastAsia="zh-CN" w:bidi="ar"/>
              </w:rPr>
              <w:t>及以下的</w:t>
            </w:r>
            <w:r>
              <w:rPr>
                <w:rFonts w:hint="default" w:ascii="Times New Roman" w:hAnsi="Times New Roman" w:eastAsia="宋体" w:cs="Times New Roman"/>
                <w:b/>
                <w:bCs/>
                <w:color w:val="FF0000"/>
                <w:szCs w:val="21"/>
                <w:highlight w:val="none"/>
                <w:u w:val="single"/>
                <w:lang w:bidi="ar"/>
              </w:rPr>
              <w:t>得</w:t>
            </w:r>
            <w:r>
              <w:rPr>
                <w:rFonts w:hint="default" w:ascii="Times New Roman" w:hAnsi="Times New Roman" w:eastAsia="宋体" w:cs="Times New Roman"/>
                <w:b/>
                <w:bCs/>
                <w:color w:val="FF0000"/>
                <w:szCs w:val="21"/>
                <w:highlight w:val="none"/>
                <w:u w:val="single"/>
                <w:lang w:val="en-US" w:eastAsia="zh-CN" w:bidi="ar"/>
              </w:rPr>
              <w:t>0</w:t>
            </w:r>
            <w:r>
              <w:rPr>
                <w:rFonts w:hint="default" w:ascii="Times New Roman" w:hAnsi="Times New Roman" w:eastAsia="宋体" w:cs="Times New Roman"/>
                <w:b/>
                <w:bCs/>
                <w:color w:val="FF0000"/>
                <w:szCs w:val="21"/>
                <w:highlight w:val="none"/>
                <w:u w:val="single"/>
                <w:lang w:bidi="ar"/>
              </w:rPr>
              <w:t>分</w:t>
            </w:r>
            <w:r>
              <w:rPr>
                <w:rFonts w:hint="default" w:ascii="Times New Roman" w:hAnsi="Times New Roman" w:eastAsia="宋体" w:cs="Times New Roman"/>
                <w:b/>
                <w:bCs/>
                <w:color w:val="FF0000"/>
                <w:szCs w:val="21"/>
                <w:highlight w:val="none"/>
                <w:u w:val="single"/>
                <w:lang w:eastAsia="zh-CN" w:bidi="ar"/>
              </w:rPr>
              <w:t>；</w:t>
            </w:r>
            <w:r>
              <w:rPr>
                <w:rFonts w:hint="default" w:ascii="Times New Roman" w:hAnsi="Times New Roman" w:eastAsia="宋体" w:cs="Times New Roman"/>
                <w:b/>
                <w:bCs/>
                <w:color w:val="FF0000"/>
                <w:szCs w:val="21"/>
                <w:highlight w:val="none"/>
                <w:u w:val="single"/>
                <w:lang w:bidi="ar"/>
              </w:rPr>
              <w:t>本小项最高得</w:t>
            </w:r>
            <w:r>
              <w:rPr>
                <w:rFonts w:hint="default" w:ascii="Times New Roman" w:hAnsi="Times New Roman" w:cs="Times New Roman"/>
                <w:b/>
                <w:bCs/>
                <w:color w:val="FF0000"/>
                <w:szCs w:val="21"/>
                <w:highlight w:val="none"/>
                <w:u w:val="single"/>
                <w:lang w:val="en-US" w:eastAsia="zh-CN" w:bidi="ar"/>
              </w:rPr>
              <w:t>6</w:t>
            </w:r>
            <w:r>
              <w:rPr>
                <w:rFonts w:hint="default" w:ascii="Times New Roman" w:hAnsi="Times New Roman" w:eastAsia="宋体" w:cs="Times New Roman"/>
                <w:b/>
                <w:bCs/>
                <w:color w:val="FF0000"/>
                <w:szCs w:val="21"/>
                <w:highlight w:val="none"/>
                <w:u w:val="single"/>
                <w:lang w:bidi="ar"/>
              </w:rPr>
              <w:t>分。</w:t>
            </w:r>
          </w:p>
          <w:p w14:paraId="5DB6FA40">
            <w:pPr>
              <w:pStyle w:val="9"/>
              <w:spacing w:before="122" w:line="240" w:lineRule="auto"/>
              <w:ind w:left="103" w:leftChars="0"/>
              <w:rPr>
                <w:rFonts w:hint="default" w:ascii="Times New Roman" w:hAnsi="Times New Roman" w:eastAsia="宋体" w:cs="Times New Roman"/>
                <w:b/>
                <w:bCs/>
                <w:color w:val="FF0000"/>
                <w:spacing w:val="5"/>
                <w:highlight w:val="none"/>
                <w:u w:val="single"/>
                <w:lang w:eastAsia="zh-CN"/>
              </w:rPr>
            </w:pPr>
            <w:r>
              <w:rPr>
                <w:rFonts w:hint="default" w:ascii="Times New Roman" w:hAnsi="Times New Roman" w:cs="Times New Roman"/>
                <w:b/>
                <w:bCs/>
                <w:color w:val="FF0000"/>
                <w:spacing w:val="5"/>
                <w:highlight w:val="none"/>
                <w:u w:val="single"/>
              </w:rPr>
              <w:t>注：不符合上述条件的不得分，本项最高得</w:t>
            </w:r>
            <w:r>
              <w:rPr>
                <w:rFonts w:hint="default" w:ascii="Times New Roman" w:hAnsi="Times New Roman" w:cs="Times New Roman"/>
                <w:b/>
                <w:bCs/>
                <w:color w:val="FF0000"/>
                <w:spacing w:val="5"/>
                <w:highlight w:val="none"/>
                <w:u w:val="single"/>
                <w:lang w:val="en-US" w:eastAsia="zh-CN"/>
              </w:rPr>
              <w:t>14</w:t>
            </w:r>
            <w:r>
              <w:rPr>
                <w:rFonts w:hint="default" w:ascii="Times New Roman" w:hAnsi="Times New Roman" w:cs="Times New Roman"/>
                <w:b/>
                <w:bCs/>
                <w:color w:val="FF0000"/>
                <w:spacing w:val="5"/>
                <w:highlight w:val="none"/>
                <w:u w:val="single"/>
              </w:rPr>
              <w:t>分。</w:t>
            </w:r>
          </w:p>
        </w:tc>
      </w:tr>
      <w:tr w14:paraId="7406221F">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705" w:hRule="atLeast"/>
        </w:trPr>
        <w:tc>
          <w:tcPr>
            <w:tcW w:w="233" w:type="pct"/>
            <w:vMerge w:val="continue"/>
            <w:vAlign w:val="top"/>
          </w:tcPr>
          <w:p w14:paraId="74AC46C8">
            <w:pPr>
              <w:pStyle w:val="9"/>
              <w:spacing w:before="65" w:line="240" w:lineRule="auto"/>
              <w:ind w:left="270"/>
              <w:rPr>
                <w:rFonts w:hint="default" w:ascii="Times New Roman" w:hAnsi="Times New Roman" w:cs="Times New Roman"/>
                <w:color w:val="auto"/>
                <w:highlight w:val="none"/>
              </w:rPr>
            </w:pPr>
          </w:p>
        </w:tc>
        <w:tc>
          <w:tcPr>
            <w:tcW w:w="509" w:type="pct"/>
            <w:vMerge w:val="continue"/>
            <w:vAlign w:val="top"/>
          </w:tcPr>
          <w:p w14:paraId="034BB925">
            <w:pPr>
              <w:pStyle w:val="9"/>
              <w:spacing w:before="65" w:line="240" w:lineRule="auto"/>
              <w:ind w:left="269" w:right="64" w:hanging="210"/>
              <w:rPr>
                <w:rFonts w:hint="default" w:ascii="Times New Roman" w:hAnsi="Times New Roman" w:cs="Times New Roman"/>
                <w:color w:val="auto"/>
                <w:spacing w:val="7"/>
                <w:highlight w:val="none"/>
              </w:rPr>
            </w:pPr>
          </w:p>
        </w:tc>
        <w:tc>
          <w:tcPr>
            <w:tcW w:w="460" w:type="pct"/>
            <w:shd w:val="clear" w:color="auto" w:fill="auto"/>
            <w:vAlign w:val="top"/>
          </w:tcPr>
          <w:p w14:paraId="31FEF5F4">
            <w:pPr>
              <w:pStyle w:val="9"/>
              <w:spacing w:before="273" w:line="240" w:lineRule="auto"/>
              <w:ind w:left="53" w:leftChars="0"/>
              <w:jc w:val="left"/>
              <w:rPr>
                <w:rFonts w:hint="default" w:ascii="Times New Roman" w:hAnsi="Times New Roman" w:eastAsia="宋体" w:cs="Times New Roman"/>
                <w:b/>
                <w:bCs/>
                <w:color w:val="FF0000"/>
                <w:kern w:val="2"/>
                <w:sz w:val="20"/>
                <w:szCs w:val="20"/>
                <w:highlight w:val="none"/>
                <w:u w:val="single"/>
                <w:lang w:val="en-US" w:eastAsia="en-US" w:bidi="ar-SA"/>
              </w:rPr>
            </w:pPr>
            <w:r>
              <w:rPr>
                <w:rFonts w:hint="default" w:ascii="Times New Roman" w:hAnsi="Times New Roman" w:cs="Times New Roman"/>
                <w:b/>
                <w:bCs/>
                <w:color w:val="FF0000"/>
                <w:spacing w:val="8"/>
                <w:highlight w:val="none"/>
                <w:u w:val="single"/>
              </w:rPr>
              <w:t>技术负责人</w:t>
            </w:r>
          </w:p>
        </w:tc>
        <w:tc>
          <w:tcPr>
            <w:tcW w:w="314" w:type="pct"/>
            <w:shd w:val="clear" w:color="auto" w:fill="auto"/>
            <w:vAlign w:val="center"/>
          </w:tcPr>
          <w:p w14:paraId="6ED259D3">
            <w:pPr>
              <w:pStyle w:val="9"/>
              <w:spacing w:before="305" w:line="240" w:lineRule="auto"/>
              <w:ind w:left="266" w:leftChars="0"/>
              <w:rPr>
                <w:rFonts w:hint="default" w:ascii="Times New Roman" w:hAnsi="Times New Roman" w:eastAsia="宋体" w:cs="Times New Roman"/>
                <w:b/>
                <w:bCs/>
                <w:color w:val="FF0000"/>
                <w:kern w:val="2"/>
                <w:sz w:val="20"/>
                <w:szCs w:val="20"/>
                <w:highlight w:val="none"/>
                <w:u w:val="single"/>
                <w:lang w:val="en-US" w:eastAsia="zh-CN" w:bidi="ar-SA"/>
              </w:rPr>
            </w:pPr>
            <w:r>
              <w:rPr>
                <w:rFonts w:hint="default" w:ascii="Times New Roman" w:hAnsi="Times New Roman" w:cs="Times New Roman"/>
                <w:b/>
                <w:bCs/>
                <w:color w:val="FF0000"/>
                <w:spacing w:val="-7"/>
                <w:highlight w:val="none"/>
                <w:u w:val="single"/>
                <w:lang w:val="en-US" w:eastAsia="zh-CN"/>
              </w:rPr>
              <w:t>14</w:t>
            </w:r>
          </w:p>
        </w:tc>
        <w:tc>
          <w:tcPr>
            <w:tcW w:w="3481" w:type="pct"/>
            <w:shd w:val="clear" w:color="auto" w:fill="auto"/>
            <w:vAlign w:val="top"/>
          </w:tcPr>
          <w:p w14:paraId="502DD311">
            <w:pPr>
              <w:pStyle w:val="9"/>
              <w:spacing w:before="88" w:line="240" w:lineRule="auto"/>
              <w:ind w:left="107"/>
              <w:rPr>
                <w:rFonts w:hint="default" w:ascii="Times New Roman" w:hAnsi="Times New Roman" w:cs="Times New Roman"/>
                <w:b/>
                <w:bCs/>
                <w:color w:val="FF0000"/>
                <w:spacing w:val="7"/>
                <w:highlight w:val="none"/>
                <w:u w:val="single"/>
              </w:rPr>
            </w:pPr>
            <w:r>
              <w:rPr>
                <w:rFonts w:hint="default" w:ascii="Times New Roman" w:hAnsi="Times New Roman" w:cs="Times New Roman"/>
                <w:b/>
                <w:bCs/>
                <w:color w:val="FF0000"/>
                <w:spacing w:val="8"/>
                <w:highlight w:val="none"/>
                <w:u w:val="single"/>
                <w:lang w:val="en-US" w:eastAsia="zh-CN"/>
              </w:rPr>
              <w:t>1.</w:t>
            </w:r>
            <w:r>
              <w:rPr>
                <w:rFonts w:hint="default" w:ascii="Times New Roman" w:hAnsi="Times New Roman" w:cs="Times New Roman"/>
                <w:b/>
                <w:bCs/>
                <w:color w:val="FF0000"/>
                <w:spacing w:val="8"/>
                <w:highlight w:val="none"/>
                <w:u w:val="single"/>
              </w:rPr>
              <w:t>具有建筑工程相关专业高级或以上技术职称的，得</w:t>
            </w:r>
            <w:r>
              <w:rPr>
                <w:rFonts w:hint="default" w:ascii="Times New Roman" w:hAnsi="Times New Roman" w:cs="Times New Roman"/>
                <w:b/>
                <w:bCs/>
                <w:color w:val="FF0000"/>
                <w:spacing w:val="8"/>
                <w:highlight w:val="none"/>
                <w:u w:val="single"/>
                <w:lang w:val="en-US" w:eastAsia="zh-CN"/>
              </w:rPr>
              <w:t>8</w:t>
            </w:r>
            <w:r>
              <w:rPr>
                <w:rFonts w:hint="default" w:ascii="Times New Roman" w:hAnsi="Times New Roman" w:cs="Times New Roman"/>
                <w:b/>
                <w:bCs/>
                <w:color w:val="FF0000"/>
                <w:spacing w:val="8"/>
                <w:highlight w:val="none"/>
                <w:u w:val="single"/>
              </w:rPr>
              <w:t>分；具有建筑工程相关专业中级技术职</w:t>
            </w:r>
            <w:r>
              <w:rPr>
                <w:rFonts w:hint="default" w:ascii="Times New Roman" w:hAnsi="Times New Roman" w:cs="Times New Roman"/>
                <w:b/>
                <w:bCs/>
                <w:color w:val="FF0000"/>
                <w:spacing w:val="7"/>
                <w:highlight w:val="none"/>
                <w:u w:val="single"/>
              </w:rPr>
              <w:t>称的，得</w:t>
            </w:r>
            <w:r>
              <w:rPr>
                <w:rFonts w:hint="default" w:ascii="Times New Roman" w:hAnsi="Times New Roman" w:cs="Times New Roman"/>
                <w:b/>
                <w:bCs/>
                <w:color w:val="FF0000"/>
                <w:spacing w:val="7"/>
                <w:highlight w:val="none"/>
                <w:u w:val="single"/>
                <w:lang w:val="en-US" w:eastAsia="zh-CN"/>
              </w:rPr>
              <w:t>4</w:t>
            </w:r>
            <w:r>
              <w:rPr>
                <w:rFonts w:hint="default" w:ascii="Times New Roman" w:hAnsi="Times New Roman" w:cs="Times New Roman"/>
                <w:b/>
                <w:bCs/>
                <w:color w:val="FF0000"/>
                <w:spacing w:val="7"/>
                <w:highlight w:val="none"/>
                <w:u w:val="single"/>
              </w:rPr>
              <w:t>分；</w:t>
            </w:r>
            <w:r>
              <w:rPr>
                <w:rFonts w:hint="default" w:ascii="Times New Roman" w:hAnsi="Times New Roman" w:eastAsia="宋体" w:cs="Times New Roman"/>
                <w:b/>
                <w:bCs/>
                <w:color w:val="FF0000"/>
                <w:szCs w:val="21"/>
                <w:highlight w:val="none"/>
                <w:u w:val="single"/>
                <w:lang w:bidi="ar"/>
              </w:rPr>
              <w:t>本小项最高得</w:t>
            </w:r>
            <w:r>
              <w:rPr>
                <w:rFonts w:hint="default" w:ascii="Times New Roman" w:hAnsi="Times New Roman" w:cs="Times New Roman"/>
                <w:b/>
                <w:bCs/>
                <w:color w:val="FF0000"/>
                <w:szCs w:val="21"/>
                <w:highlight w:val="none"/>
                <w:u w:val="single"/>
                <w:lang w:val="en-US" w:eastAsia="zh-CN" w:bidi="ar"/>
              </w:rPr>
              <w:t>8</w:t>
            </w:r>
            <w:r>
              <w:rPr>
                <w:rFonts w:hint="default" w:ascii="Times New Roman" w:hAnsi="Times New Roman" w:eastAsia="宋体" w:cs="Times New Roman"/>
                <w:b/>
                <w:bCs/>
                <w:color w:val="FF0000"/>
                <w:szCs w:val="21"/>
                <w:highlight w:val="none"/>
                <w:u w:val="single"/>
                <w:lang w:bidi="ar"/>
              </w:rPr>
              <w:t>分。</w:t>
            </w:r>
          </w:p>
          <w:p w14:paraId="46CE6CBB">
            <w:pPr>
              <w:pStyle w:val="9"/>
              <w:spacing w:before="88" w:line="240" w:lineRule="auto"/>
              <w:ind w:left="107"/>
              <w:rPr>
                <w:rFonts w:hint="default" w:ascii="Times New Roman" w:hAnsi="Times New Roman" w:eastAsia="宋体" w:cs="Times New Roman"/>
                <w:b/>
                <w:bCs/>
                <w:color w:val="FF0000"/>
                <w:spacing w:val="7"/>
                <w:highlight w:val="none"/>
                <w:u w:val="single"/>
                <w:lang w:val="en-US" w:eastAsia="zh-CN"/>
              </w:rPr>
            </w:pPr>
            <w:r>
              <w:rPr>
                <w:rFonts w:hint="default" w:ascii="Times New Roman" w:hAnsi="Times New Roman" w:cs="Times New Roman"/>
                <w:b/>
                <w:bCs/>
                <w:color w:val="FF0000"/>
                <w:spacing w:val="7"/>
                <w:highlight w:val="none"/>
                <w:u w:val="single"/>
                <w:lang w:val="en-US" w:eastAsia="zh-CN"/>
              </w:rPr>
              <w:t>2.工作经历：</w:t>
            </w:r>
            <w:r>
              <w:rPr>
                <w:rFonts w:hint="default" w:ascii="Times New Roman" w:hAnsi="Times New Roman" w:eastAsia="宋体" w:cs="Times New Roman"/>
                <w:b/>
                <w:bCs/>
                <w:color w:val="FF0000"/>
                <w:szCs w:val="21"/>
                <w:highlight w:val="none"/>
                <w:u w:val="single"/>
                <w:lang w:val="en-US" w:eastAsia="zh-CN" w:bidi="ar"/>
              </w:rPr>
              <w:t>在20</w:t>
            </w:r>
            <w:r>
              <w:rPr>
                <w:rFonts w:hint="default" w:ascii="Times New Roman" w:hAnsi="Times New Roman" w:eastAsia="宋体" w:cs="Times New Roman"/>
                <w:b/>
                <w:bCs/>
                <w:color w:val="FF0000"/>
                <w:szCs w:val="21"/>
                <w:highlight w:val="none"/>
                <w:u w:val="single"/>
                <w:lang w:bidi="ar"/>
              </w:rPr>
              <w:t>年以上得</w:t>
            </w:r>
            <w:r>
              <w:rPr>
                <w:rFonts w:hint="default" w:ascii="Times New Roman" w:hAnsi="Times New Roman" w:cs="Times New Roman"/>
                <w:b/>
                <w:bCs/>
                <w:color w:val="FF0000"/>
                <w:szCs w:val="21"/>
                <w:highlight w:val="none"/>
                <w:u w:val="single"/>
                <w:lang w:val="en-US" w:eastAsia="zh-CN" w:bidi="ar"/>
              </w:rPr>
              <w:t>6</w:t>
            </w:r>
            <w:r>
              <w:rPr>
                <w:rFonts w:hint="default" w:ascii="Times New Roman" w:hAnsi="Times New Roman" w:eastAsia="宋体" w:cs="Times New Roman"/>
                <w:b/>
                <w:bCs/>
                <w:color w:val="FF0000"/>
                <w:szCs w:val="21"/>
                <w:highlight w:val="none"/>
                <w:u w:val="single"/>
                <w:lang w:bidi="ar"/>
              </w:rPr>
              <w:t>分；</w:t>
            </w:r>
            <w:r>
              <w:rPr>
                <w:rFonts w:hint="eastAsia" w:ascii="Times New Roman" w:hAnsi="Times New Roman" w:cs="Times New Roman"/>
                <w:b/>
                <w:bCs/>
                <w:color w:val="FF0000"/>
                <w:szCs w:val="21"/>
                <w:highlight w:val="none"/>
                <w:u w:val="single"/>
                <w:lang w:val="en-US" w:eastAsia="zh-CN" w:bidi="ar"/>
              </w:rPr>
              <w:t>工作</w:t>
            </w:r>
            <w:r>
              <w:rPr>
                <w:rFonts w:hint="default" w:ascii="Times New Roman" w:hAnsi="Times New Roman" w:eastAsia="宋体" w:cs="Times New Roman"/>
                <w:b/>
                <w:bCs/>
                <w:color w:val="FF0000"/>
                <w:szCs w:val="21"/>
                <w:highlight w:val="none"/>
                <w:u w:val="single"/>
                <w:lang w:bidi="ar"/>
              </w:rPr>
              <w:t>经历</w:t>
            </w:r>
            <w:r>
              <w:rPr>
                <w:rFonts w:hint="default" w:ascii="Times New Roman" w:hAnsi="Times New Roman" w:eastAsia="宋体" w:cs="Times New Roman"/>
                <w:b/>
                <w:bCs/>
                <w:color w:val="FF0000"/>
                <w:szCs w:val="21"/>
                <w:highlight w:val="none"/>
                <w:u w:val="single"/>
                <w:lang w:val="en-US" w:eastAsia="zh-CN" w:bidi="ar"/>
              </w:rPr>
              <w:t>在</w:t>
            </w:r>
            <w:r>
              <w:rPr>
                <w:rFonts w:hint="default" w:ascii="Times New Roman" w:hAnsi="Times New Roman" w:cs="Times New Roman"/>
                <w:b/>
                <w:bCs/>
                <w:color w:val="FF0000"/>
                <w:szCs w:val="21"/>
                <w:highlight w:val="none"/>
                <w:u w:val="single"/>
                <w:lang w:val="en-US" w:eastAsia="zh-CN" w:bidi="ar"/>
              </w:rPr>
              <w:t>10</w:t>
            </w:r>
            <w:r>
              <w:rPr>
                <w:rFonts w:hint="default" w:ascii="Times New Roman" w:hAnsi="Times New Roman" w:eastAsia="宋体" w:cs="Times New Roman"/>
                <w:b/>
                <w:bCs/>
                <w:color w:val="FF0000"/>
                <w:szCs w:val="21"/>
                <w:highlight w:val="none"/>
                <w:u w:val="single"/>
                <w:lang w:val="en-US" w:eastAsia="zh-CN" w:bidi="ar"/>
              </w:rPr>
              <w:t>（不含）-</w:t>
            </w:r>
            <w:r>
              <w:rPr>
                <w:rFonts w:hint="default" w:ascii="Times New Roman" w:hAnsi="Times New Roman" w:cs="Times New Roman"/>
                <w:b/>
                <w:bCs/>
                <w:color w:val="FF0000"/>
                <w:szCs w:val="21"/>
                <w:highlight w:val="none"/>
                <w:u w:val="single"/>
                <w:lang w:val="en-US" w:eastAsia="zh-CN" w:bidi="ar"/>
              </w:rPr>
              <w:t>20</w:t>
            </w:r>
            <w:r>
              <w:rPr>
                <w:rFonts w:hint="default" w:ascii="Times New Roman" w:hAnsi="Times New Roman" w:eastAsia="宋体" w:cs="Times New Roman"/>
                <w:b/>
                <w:bCs/>
                <w:color w:val="FF0000"/>
                <w:szCs w:val="21"/>
                <w:highlight w:val="none"/>
                <w:u w:val="single"/>
                <w:lang w:bidi="ar"/>
              </w:rPr>
              <w:t>年（含</w:t>
            </w:r>
            <w:r>
              <w:rPr>
                <w:rFonts w:hint="default" w:ascii="Times New Roman" w:hAnsi="Times New Roman" w:cs="Times New Roman"/>
                <w:b/>
                <w:bCs/>
                <w:color w:val="FF0000"/>
                <w:szCs w:val="21"/>
                <w:highlight w:val="none"/>
                <w:u w:val="single"/>
                <w:lang w:val="en-US" w:eastAsia="zh-CN" w:bidi="ar"/>
              </w:rPr>
              <w:t>2</w:t>
            </w:r>
            <w:r>
              <w:rPr>
                <w:rFonts w:hint="default" w:ascii="Times New Roman" w:hAnsi="Times New Roman" w:eastAsia="宋体" w:cs="Times New Roman"/>
                <w:b/>
                <w:bCs/>
                <w:color w:val="FF0000"/>
                <w:szCs w:val="21"/>
                <w:highlight w:val="none"/>
                <w:u w:val="single"/>
                <w:lang w:val="en-US" w:eastAsia="zh-CN" w:bidi="ar"/>
              </w:rPr>
              <w:t>0</w:t>
            </w:r>
            <w:r>
              <w:rPr>
                <w:rFonts w:hint="default" w:ascii="Times New Roman" w:hAnsi="Times New Roman" w:eastAsia="宋体" w:cs="Times New Roman"/>
                <w:b/>
                <w:bCs/>
                <w:color w:val="FF0000"/>
                <w:szCs w:val="21"/>
                <w:highlight w:val="none"/>
                <w:u w:val="single"/>
                <w:lang w:bidi="ar"/>
              </w:rPr>
              <w:t>年）得</w:t>
            </w:r>
            <w:r>
              <w:rPr>
                <w:rFonts w:hint="default" w:ascii="Times New Roman" w:hAnsi="Times New Roman" w:cs="Times New Roman"/>
                <w:b/>
                <w:bCs/>
                <w:color w:val="FF0000"/>
                <w:szCs w:val="21"/>
                <w:highlight w:val="none"/>
                <w:u w:val="single"/>
                <w:lang w:val="en-US" w:eastAsia="zh-CN" w:bidi="ar"/>
              </w:rPr>
              <w:t>4</w:t>
            </w:r>
            <w:r>
              <w:rPr>
                <w:rFonts w:hint="default" w:ascii="Times New Roman" w:hAnsi="Times New Roman" w:eastAsia="宋体" w:cs="Times New Roman"/>
                <w:b/>
                <w:bCs/>
                <w:color w:val="FF0000"/>
                <w:szCs w:val="21"/>
                <w:highlight w:val="none"/>
                <w:u w:val="single"/>
                <w:lang w:bidi="ar"/>
              </w:rPr>
              <w:t>分；</w:t>
            </w:r>
            <w:r>
              <w:rPr>
                <w:rFonts w:hint="eastAsia" w:ascii="Times New Roman" w:hAnsi="Times New Roman" w:cs="Times New Roman"/>
                <w:b/>
                <w:bCs/>
                <w:color w:val="FF0000"/>
                <w:szCs w:val="21"/>
                <w:highlight w:val="none"/>
                <w:u w:val="single"/>
                <w:lang w:val="en-US" w:eastAsia="zh-CN" w:bidi="ar"/>
              </w:rPr>
              <w:t>工作</w:t>
            </w:r>
            <w:r>
              <w:rPr>
                <w:rFonts w:hint="default" w:ascii="Times New Roman" w:hAnsi="Times New Roman" w:eastAsia="宋体" w:cs="Times New Roman"/>
                <w:b/>
                <w:bCs/>
                <w:color w:val="FF0000"/>
                <w:szCs w:val="21"/>
                <w:highlight w:val="none"/>
                <w:u w:val="single"/>
                <w:lang w:bidi="ar"/>
              </w:rPr>
              <w:t>经历</w:t>
            </w:r>
            <w:r>
              <w:rPr>
                <w:rFonts w:hint="default" w:ascii="Times New Roman" w:hAnsi="Times New Roman" w:eastAsia="宋体" w:cs="Times New Roman"/>
                <w:b/>
                <w:bCs/>
                <w:color w:val="FF0000"/>
                <w:szCs w:val="21"/>
                <w:highlight w:val="none"/>
                <w:u w:val="single"/>
                <w:lang w:val="en-US" w:eastAsia="zh-CN" w:bidi="ar"/>
              </w:rPr>
              <w:t>5（不含）-</w:t>
            </w:r>
            <w:r>
              <w:rPr>
                <w:rFonts w:hint="default" w:ascii="Times New Roman" w:hAnsi="Times New Roman" w:cs="Times New Roman"/>
                <w:b/>
                <w:bCs/>
                <w:color w:val="FF0000"/>
                <w:szCs w:val="21"/>
                <w:highlight w:val="none"/>
                <w:u w:val="single"/>
                <w:lang w:val="en-US" w:eastAsia="zh-CN" w:bidi="ar"/>
              </w:rPr>
              <w:t>10</w:t>
            </w:r>
            <w:r>
              <w:rPr>
                <w:rFonts w:hint="default" w:ascii="Times New Roman" w:hAnsi="Times New Roman" w:eastAsia="宋体" w:cs="Times New Roman"/>
                <w:b/>
                <w:bCs/>
                <w:color w:val="FF0000"/>
                <w:szCs w:val="21"/>
                <w:highlight w:val="none"/>
                <w:u w:val="single"/>
                <w:lang w:bidi="ar"/>
              </w:rPr>
              <w:t>年（含</w:t>
            </w:r>
            <w:r>
              <w:rPr>
                <w:rFonts w:hint="default" w:ascii="Times New Roman" w:hAnsi="Times New Roman" w:cs="Times New Roman"/>
                <w:b/>
                <w:bCs/>
                <w:color w:val="FF0000"/>
                <w:szCs w:val="21"/>
                <w:highlight w:val="none"/>
                <w:u w:val="single"/>
                <w:lang w:val="en-US" w:eastAsia="zh-CN" w:bidi="ar"/>
              </w:rPr>
              <w:t>10</w:t>
            </w:r>
            <w:r>
              <w:rPr>
                <w:rFonts w:hint="default" w:ascii="Times New Roman" w:hAnsi="Times New Roman" w:eastAsia="宋体" w:cs="Times New Roman"/>
                <w:b/>
                <w:bCs/>
                <w:color w:val="FF0000"/>
                <w:szCs w:val="21"/>
                <w:highlight w:val="none"/>
                <w:u w:val="single"/>
                <w:lang w:bidi="ar"/>
              </w:rPr>
              <w:t>年）得</w:t>
            </w:r>
            <w:r>
              <w:rPr>
                <w:rFonts w:hint="default" w:ascii="Times New Roman" w:hAnsi="Times New Roman" w:cs="Times New Roman"/>
                <w:b/>
                <w:bCs/>
                <w:color w:val="FF0000"/>
                <w:szCs w:val="21"/>
                <w:highlight w:val="none"/>
                <w:u w:val="single"/>
                <w:lang w:val="en-US" w:eastAsia="zh-CN" w:bidi="ar"/>
              </w:rPr>
              <w:t>2</w:t>
            </w:r>
            <w:r>
              <w:rPr>
                <w:rFonts w:hint="default" w:ascii="Times New Roman" w:hAnsi="Times New Roman" w:eastAsia="宋体" w:cs="Times New Roman"/>
                <w:b/>
                <w:bCs/>
                <w:color w:val="FF0000"/>
                <w:szCs w:val="21"/>
                <w:highlight w:val="none"/>
                <w:u w:val="single"/>
                <w:lang w:bidi="ar"/>
              </w:rPr>
              <w:t>分；</w:t>
            </w:r>
            <w:r>
              <w:rPr>
                <w:rFonts w:hint="eastAsia" w:ascii="Times New Roman" w:hAnsi="Times New Roman" w:cs="Times New Roman"/>
                <w:b/>
                <w:bCs/>
                <w:color w:val="FF0000"/>
                <w:szCs w:val="21"/>
                <w:highlight w:val="none"/>
                <w:u w:val="single"/>
                <w:lang w:val="en-US" w:eastAsia="zh-CN" w:bidi="ar"/>
              </w:rPr>
              <w:t>工作</w:t>
            </w:r>
            <w:r>
              <w:rPr>
                <w:rFonts w:hint="default" w:ascii="Times New Roman" w:hAnsi="Times New Roman" w:eastAsia="宋体" w:cs="Times New Roman"/>
                <w:b/>
                <w:bCs/>
                <w:color w:val="FF0000"/>
                <w:szCs w:val="21"/>
                <w:highlight w:val="none"/>
                <w:u w:val="single"/>
                <w:lang w:bidi="ar"/>
              </w:rPr>
              <w:t>经历</w:t>
            </w:r>
            <w:r>
              <w:rPr>
                <w:rFonts w:hint="default" w:ascii="Times New Roman" w:hAnsi="Times New Roman" w:eastAsia="宋体" w:cs="Times New Roman"/>
                <w:b/>
                <w:bCs/>
                <w:color w:val="FF0000"/>
                <w:szCs w:val="21"/>
                <w:highlight w:val="none"/>
                <w:u w:val="single"/>
                <w:lang w:val="en-US" w:eastAsia="zh-CN" w:bidi="ar"/>
              </w:rPr>
              <w:t>5</w:t>
            </w:r>
            <w:r>
              <w:rPr>
                <w:rFonts w:hint="default" w:ascii="Times New Roman" w:hAnsi="Times New Roman" w:eastAsia="宋体" w:cs="Times New Roman"/>
                <w:b/>
                <w:bCs/>
                <w:color w:val="FF0000"/>
                <w:szCs w:val="21"/>
                <w:highlight w:val="none"/>
                <w:u w:val="single"/>
                <w:lang w:bidi="ar"/>
              </w:rPr>
              <w:t>年</w:t>
            </w:r>
            <w:r>
              <w:rPr>
                <w:rFonts w:hint="default" w:ascii="Times New Roman" w:hAnsi="Times New Roman" w:eastAsia="宋体" w:cs="Times New Roman"/>
                <w:b/>
                <w:bCs/>
                <w:color w:val="FF0000"/>
                <w:szCs w:val="21"/>
                <w:highlight w:val="none"/>
                <w:u w:val="single"/>
                <w:lang w:val="en-US" w:eastAsia="zh-CN" w:bidi="ar"/>
              </w:rPr>
              <w:t>及以下的</w:t>
            </w:r>
            <w:r>
              <w:rPr>
                <w:rFonts w:hint="default" w:ascii="Times New Roman" w:hAnsi="Times New Roman" w:eastAsia="宋体" w:cs="Times New Roman"/>
                <w:b/>
                <w:bCs/>
                <w:color w:val="FF0000"/>
                <w:szCs w:val="21"/>
                <w:highlight w:val="none"/>
                <w:u w:val="single"/>
                <w:lang w:bidi="ar"/>
              </w:rPr>
              <w:t>得</w:t>
            </w:r>
            <w:r>
              <w:rPr>
                <w:rFonts w:hint="default" w:ascii="Times New Roman" w:hAnsi="Times New Roman" w:eastAsia="宋体" w:cs="Times New Roman"/>
                <w:b/>
                <w:bCs/>
                <w:color w:val="FF0000"/>
                <w:szCs w:val="21"/>
                <w:highlight w:val="none"/>
                <w:u w:val="single"/>
                <w:lang w:val="en-US" w:eastAsia="zh-CN" w:bidi="ar"/>
              </w:rPr>
              <w:t>0</w:t>
            </w:r>
            <w:r>
              <w:rPr>
                <w:rFonts w:hint="default" w:ascii="Times New Roman" w:hAnsi="Times New Roman" w:eastAsia="宋体" w:cs="Times New Roman"/>
                <w:b/>
                <w:bCs/>
                <w:color w:val="FF0000"/>
                <w:szCs w:val="21"/>
                <w:highlight w:val="none"/>
                <w:u w:val="single"/>
                <w:lang w:bidi="ar"/>
              </w:rPr>
              <w:t>分</w:t>
            </w:r>
            <w:r>
              <w:rPr>
                <w:rFonts w:hint="default" w:ascii="Times New Roman" w:hAnsi="Times New Roman" w:eastAsia="宋体" w:cs="Times New Roman"/>
                <w:b/>
                <w:bCs/>
                <w:color w:val="FF0000"/>
                <w:szCs w:val="21"/>
                <w:highlight w:val="none"/>
                <w:u w:val="single"/>
                <w:lang w:eastAsia="zh-CN" w:bidi="ar"/>
              </w:rPr>
              <w:t>；</w:t>
            </w:r>
            <w:r>
              <w:rPr>
                <w:rFonts w:hint="default" w:ascii="Times New Roman" w:hAnsi="Times New Roman" w:eastAsia="宋体" w:cs="Times New Roman"/>
                <w:b/>
                <w:bCs/>
                <w:color w:val="FF0000"/>
                <w:szCs w:val="21"/>
                <w:highlight w:val="none"/>
                <w:u w:val="single"/>
                <w:lang w:bidi="ar"/>
              </w:rPr>
              <w:t>本小项最高得</w:t>
            </w:r>
            <w:r>
              <w:rPr>
                <w:rFonts w:hint="default" w:ascii="Times New Roman" w:hAnsi="Times New Roman" w:cs="Times New Roman"/>
                <w:b/>
                <w:bCs/>
                <w:color w:val="FF0000"/>
                <w:szCs w:val="21"/>
                <w:highlight w:val="none"/>
                <w:u w:val="single"/>
                <w:lang w:val="en-US" w:eastAsia="zh-CN" w:bidi="ar"/>
              </w:rPr>
              <w:t>6</w:t>
            </w:r>
            <w:r>
              <w:rPr>
                <w:rFonts w:hint="default" w:ascii="Times New Roman" w:hAnsi="Times New Roman" w:eastAsia="宋体" w:cs="Times New Roman"/>
                <w:b/>
                <w:bCs/>
                <w:color w:val="FF0000"/>
                <w:szCs w:val="21"/>
                <w:highlight w:val="none"/>
                <w:u w:val="single"/>
                <w:lang w:bidi="ar"/>
              </w:rPr>
              <w:t>分。</w:t>
            </w:r>
          </w:p>
          <w:p w14:paraId="67E49C68">
            <w:pPr>
              <w:pStyle w:val="9"/>
              <w:spacing w:before="122" w:line="240" w:lineRule="auto"/>
              <w:ind w:left="103" w:leftChars="0"/>
              <w:rPr>
                <w:rFonts w:hint="default" w:ascii="Times New Roman" w:hAnsi="Times New Roman" w:eastAsia="宋体" w:cs="Times New Roman"/>
                <w:b/>
                <w:bCs/>
                <w:color w:val="FF0000"/>
                <w:kern w:val="2"/>
                <w:sz w:val="20"/>
                <w:szCs w:val="20"/>
                <w:highlight w:val="none"/>
                <w:u w:val="single"/>
                <w:lang w:val="en-US" w:eastAsia="en-US" w:bidi="ar-SA"/>
              </w:rPr>
            </w:pPr>
            <w:r>
              <w:rPr>
                <w:rFonts w:hint="default" w:ascii="Times New Roman" w:hAnsi="Times New Roman" w:cs="Times New Roman"/>
                <w:b/>
                <w:bCs/>
                <w:color w:val="FF0000"/>
                <w:spacing w:val="5"/>
                <w:highlight w:val="none"/>
                <w:u w:val="single"/>
              </w:rPr>
              <w:t>注：不符合上述条件的不得分，本项最高得</w:t>
            </w:r>
            <w:r>
              <w:rPr>
                <w:rFonts w:hint="default" w:ascii="Times New Roman" w:hAnsi="Times New Roman" w:cs="Times New Roman"/>
                <w:b/>
                <w:bCs/>
                <w:color w:val="FF0000"/>
                <w:spacing w:val="5"/>
                <w:highlight w:val="none"/>
                <w:u w:val="single"/>
                <w:lang w:val="en-US" w:eastAsia="zh-CN"/>
              </w:rPr>
              <w:t>14</w:t>
            </w:r>
            <w:r>
              <w:rPr>
                <w:rFonts w:hint="default" w:ascii="Times New Roman" w:hAnsi="Times New Roman" w:cs="Times New Roman"/>
                <w:b/>
                <w:bCs/>
                <w:color w:val="FF0000"/>
                <w:spacing w:val="5"/>
                <w:highlight w:val="none"/>
                <w:u w:val="single"/>
              </w:rPr>
              <w:t>分。</w:t>
            </w:r>
          </w:p>
        </w:tc>
      </w:tr>
      <w:tr w14:paraId="6296EE9A">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735" w:hRule="atLeast"/>
        </w:trPr>
        <w:tc>
          <w:tcPr>
            <w:tcW w:w="233" w:type="pct"/>
            <w:vMerge w:val="continue"/>
            <w:tcBorders>
              <w:top w:val="nil"/>
              <w:bottom w:val="nil"/>
            </w:tcBorders>
            <w:vAlign w:val="top"/>
          </w:tcPr>
          <w:p w14:paraId="4BA923F1">
            <w:pPr>
              <w:rPr>
                <w:rFonts w:hint="default" w:ascii="Times New Roman" w:hAnsi="Times New Roman" w:cs="Times New Roman"/>
                <w:color w:val="auto"/>
                <w:sz w:val="21"/>
                <w:highlight w:val="none"/>
              </w:rPr>
            </w:pPr>
          </w:p>
        </w:tc>
        <w:tc>
          <w:tcPr>
            <w:tcW w:w="509" w:type="pct"/>
            <w:vMerge w:val="continue"/>
            <w:tcBorders>
              <w:top w:val="nil"/>
              <w:bottom w:val="nil"/>
            </w:tcBorders>
            <w:vAlign w:val="top"/>
          </w:tcPr>
          <w:p w14:paraId="21F8F120">
            <w:pPr>
              <w:rPr>
                <w:rFonts w:hint="default" w:ascii="Times New Roman" w:hAnsi="Times New Roman" w:cs="Times New Roman"/>
                <w:color w:val="auto"/>
                <w:sz w:val="21"/>
                <w:highlight w:val="none"/>
              </w:rPr>
            </w:pPr>
          </w:p>
        </w:tc>
        <w:tc>
          <w:tcPr>
            <w:tcW w:w="460" w:type="pct"/>
            <w:vAlign w:val="top"/>
          </w:tcPr>
          <w:p w14:paraId="08CDBD3C">
            <w:pPr>
              <w:spacing w:line="240" w:lineRule="auto"/>
              <w:jc w:val="left"/>
              <w:rPr>
                <w:rFonts w:hint="default" w:ascii="Times New Roman" w:hAnsi="Times New Roman" w:cs="Times New Roman"/>
                <w:color w:val="auto"/>
                <w:sz w:val="21"/>
                <w:highlight w:val="none"/>
              </w:rPr>
            </w:pPr>
          </w:p>
          <w:p w14:paraId="1EFA1B54">
            <w:pPr>
              <w:pStyle w:val="9"/>
              <w:spacing w:before="65" w:line="240" w:lineRule="auto"/>
              <w:ind w:left="53"/>
              <w:jc w:val="left"/>
              <w:rPr>
                <w:rFonts w:hint="default" w:ascii="Times New Roman" w:hAnsi="Times New Roman" w:cs="Times New Roman"/>
                <w:color w:val="auto"/>
                <w:highlight w:val="none"/>
              </w:rPr>
            </w:pPr>
            <w:r>
              <w:rPr>
                <w:rFonts w:hint="default" w:ascii="Times New Roman" w:hAnsi="Times New Roman" w:cs="Times New Roman"/>
                <w:color w:val="auto"/>
                <w:spacing w:val="8"/>
                <w:highlight w:val="none"/>
              </w:rPr>
              <w:t>质量负责人</w:t>
            </w:r>
          </w:p>
        </w:tc>
        <w:tc>
          <w:tcPr>
            <w:tcW w:w="314" w:type="pct"/>
            <w:vAlign w:val="top"/>
          </w:tcPr>
          <w:p w14:paraId="017EFF77">
            <w:pPr>
              <w:spacing w:line="240" w:lineRule="auto"/>
              <w:rPr>
                <w:rFonts w:hint="default" w:ascii="Times New Roman" w:hAnsi="Times New Roman" w:cs="Times New Roman"/>
                <w:color w:val="auto"/>
                <w:sz w:val="21"/>
                <w:highlight w:val="none"/>
              </w:rPr>
            </w:pPr>
          </w:p>
          <w:p w14:paraId="376BCC69">
            <w:pPr>
              <w:pStyle w:val="9"/>
              <w:spacing w:before="65" w:line="240" w:lineRule="auto"/>
              <w:ind w:left="266"/>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spacing w:val="-7"/>
                <w:highlight w:val="none"/>
                <w:lang w:val="en-US" w:eastAsia="zh-CN"/>
              </w:rPr>
              <w:t>4</w:t>
            </w:r>
          </w:p>
        </w:tc>
        <w:tc>
          <w:tcPr>
            <w:tcW w:w="3481" w:type="pct"/>
            <w:vAlign w:val="top"/>
          </w:tcPr>
          <w:p w14:paraId="79B9B711">
            <w:pPr>
              <w:pStyle w:val="9"/>
              <w:spacing w:before="153" w:line="240" w:lineRule="auto"/>
              <w:ind w:left="107"/>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spacing w:val="8"/>
                <w:highlight w:val="none"/>
              </w:rPr>
              <w:t>具有建筑工程相关专业中级</w:t>
            </w:r>
            <w:r>
              <w:rPr>
                <w:rFonts w:hint="default" w:ascii="Times New Roman" w:hAnsi="Times New Roman" w:cs="Times New Roman"/>
                <w:color w:val="auto"/>
                <w:spacing w:val="8"/>
                <w:highlight w:val="none"/>
                <w:lang w:val="en-US" w:eastAsia="zh-CN"/>
              </w:rPr>
              <w:t>或以上</w:t>
            </w:r>
            <w:r>
              <w:rPr>
                <w:rFonts w:hint="default" w:ascii="Times New Roman" w:hAnsi="Times New Roman" w:cs="Times New Roman"/>
                <w:color w:val="auto"/>
                <w:spacing w:val="8"/>
                <w:highlight w:val="none"/>
              </w:rPr>
              <w:t>技术职</w:t>
            </w:r>
            <w:r>
              <w:rPr>
                <w:rFonts w:hint="default" w:ascii="Times New Roman" w:hAnsi="Times New Roman" w:cs="Times New Roman"/>
                <w:color w:val="auto"/>
                <w:spacing w:val="7"/>
                <w:highlight w:val="none"/>
              </w:rPr>
              <w:t>称的，得</w:t>
            </w:r>
            <w:r>
              <w:rPr>
                <w:rFonts w:hint="default" w:ascii="Times New Roman" w:hAnsi="Times New Roman" w:cs="Times New Roman"/>
                <w:color w:val="auto"/>
                <w:spacing w:val="7"/>
                <w:highlight w:val="none"/>
                <w:lang w:val="en-US" w:eastAsia="zh-CN"/>
              </w:rPr>
              <w:t>4</w:t>
            </w:r>
            <w:r>
              <w:rPr>
                <w:rFonts w:hint="default" w:ascii="Times New Roman" w:hAnsi="Times New Roman" w:cs="Times New Roman"/>
                <w:color w:val="auto"/>
                <w:spacing w:val="7"/>
                <w:highlight w:val="none"/>
              </w:rPr>
              <w:t>分</w:t>
            </w:r>
            <w:r>
              <w:rPr>
                <w:rFonts w:hint="default" w:ascii="Times New Roman" w:hAnsi="Times New Roman" w:cs="Times New Roman"/>
                <w:color w:val="auto"/>
                <w:spacing w:val="7"/>
                <w:highlight w:val="none"/>
                <w:lang w:eastAsia="zh-CN"/>
              </w:rPr>
              <w:t>。</w:t>
            </w:r>
          </w:p>
          <w:p w14:paraId="77CA45A1">
            <w:pPr>
              <w:pStyle w:val="9"/>
              <w:spacing w:before="122" w:line="240" w:lineRule="auto"/>
              <w:ind w:left="103"/>
              <w:rPr>
                <w:rFonts w:hint="default" w:ascii="Times New Roman" w:hAnsi="Times New Roman" w:cs="Times New Roman"/>
                <w:color w:val="auto"/>
                <w:highlight w:val="none"/>
              </w:rPr>
            </w:pPr>
            <w:r>
              <w:rPr>
                <w:rFonts w:hint="default" w:ascii="Times New Roman" w:hAnsi="Times New Roman" w:cs="Times New Roman"/>
                <w:b/>
                <w:bCs/>
                <w:color w:val="auto"/>
                <w:spacing w:val="5"/>
                <w:highlight w:val="none"/>
              </w:rPr>
              <w:t>注：不符合上述条件的不得分，本项最高得</w:t>
            </w:r>
            <w:r>
              <w:rPr>
                <w:rFonts w:hint="default" w:ascii="Times New Roman" w:hAnsi="Times New Roman" w:cs="Times New Roman"/>
                <w:b/>
                <w:bCs/>
                <w:color w:val="auto"/>
                <w:spacing w:val="5"/>
                <w:highlight w:val="none"/>
                <w:lang w:val="en-US" w:eastAsia="zh-CN"/>
              </w:rPr>
              <w:t>4</w:t>
            </w:r>
            <w:r>
              <w:rPr>
                <w:rFonts w:hint="default" w:ascii="Times New Roman" w:hAnsi="Times New Roman" w:cs="Times New Roman"/>
                <w:b/>
                <w:bCs/>
                <w:color w:val="auto"/>
                <w:spacing w:val="5"/>
                <w:highlight w:val="none"/>
              </w:rPr>
              <w:t>分。</w:t>
            </w:r>
          </w:p>
        </w:tc>
      </w:tr>
      <w:tr w14:paraId="4B2CBE30">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735" w:hRule="atLeast"/>
        </w:trPr>
        <w:tc>
          <w:tcPr>
            <w:tcW w:w="233" w:type="pct"/>
            <w:vMerge w:val="continue"/>
            <w:tcBorders>
              <w:top w:val="nil"/>
              <w:bottom w:val="nil"/>
            </w:tcBorders>
            <w:vAlign w:val="top"/>
          </w:tcPr>
          <w:p w14:paraId="1DC6BBD8">
            <w:pPr>
              <w:rPr>
                <w:rFonts w:hint="default" w:ascii="Times New Roman" w:hAnsi="Times New Roman" w:cs="Times New Roman"/>
                <w:color w:val="auto"/>
                <w:sz w:val="21"/>
                <w:highlight w:val="none"/>
              </w:rPr>
            </w:pPr>
          </w:p>
        </w:tc>
        <w:tc>
          <w:tcPr>
            <w:tcW w:w="509" w:type="pct"/>
            <w:vMerge w:val="continue"/>
            <w:tcBorders>
              <w:top w:val="nil"/>
              <w:bottom w:val="nil"/>
            </w:tcBorders>
            <w:vAlign w:val="top"/>
          </w:tcPr>
          <w:p w14:paraId="71059469">
            <w:pPr>
              <w:rPr>
                <w:rFonts w:hint="default" w:ascii="Times New Roman" w:hAnsi="Times New Roman" w:cs="Times New Roman"/>
                <w:color w:val="auto"/>
                <w:sz w:val="21"/>
                <w:highlight w:val="none"/>
              </w:rPr>
            </w:pPr>
          </w:p>
        </w:tc>
        <w:tc>
          <w:tcPr>
            <w:tcW w:w="460" w:type="pct"/>
            <w:vAlign w:val="top"/>
          </w:tcPr>
          <w:p w14:paraId="462A7DA6">
            <w:pPr>
              <w:spacing w:line="240" w:lineRule="auto"/>
              <w:jc w:val="left"/>
              <w:rPr>
                <w:rFonts w:hint="default" w:ascii="Times New Roman" w:hAnsi="Times New Roman" w:cs="Times New Roman"/>
                <w:color w:val="auto"/>
                <w:sz w:val="21"/>
                <w:highlight w:val="none"/>
              </w:rPr>
            </w:pPr>
          </w:p>
          <w:p w14:paraId="69490915">
            <w:pPr>
              <w:pStyle w:val="9"/>
              <w:spacing w:before="65" w:line="240" w:lineRule="auto"/>
              <w:ind w:left="57"/>
              <w:jc w:val="left"/>
              <w:rPr>
                <w:rFonts w:hint="default" w:ascii="Times New Roman" w:hAnsi="Times New Roman" w:cs="Times New Roman"/>
                <w:color w:val="auto"/>
                <w:highlight w:val="none"/>
              </w:rPr>
            </w:pPr>
            <w:r>
              <w:rPr>
                <w:rFonts w:hint="default" w:ascii="Times New Roman" w:hAnsi="Times New Roman" w:cs="Times New Roman"/>
                <w:color w:val="auto"/>
                <w:spacing w:val="7"/>
                <w:highlight w:val="none"/>
              </w:rPr>
              <w:t>安全负责人</w:t>
            </w:r>
          </w:p>
        </w:tc>
        <w:tc>
          <w:tcPr>
            <w:tcW w:w="314" w:type="pct"/>
            <w:vAlign w:val="top"/>
          </w:tcPr>
          <w:p w14:paraId="2135283F">
            <w:pPr>
              <w:spacing w:line="240" w:lineRule="auto"/>
              <w:rPr>
                <w:rFonts w:hint="default" w:ascii="Times New Roman" w:hAnsi="Times New Roman" w:cs="Times New Roman"/>
                <w:color w:val="auto"/>
                <w:sz w:val="21"/>
                <w:highlight w:val="none"/>
              </w:rPr>
            </w:pPr>
          </w:p>
          <w:p w14:paraId="1D19D39D">
            <w:pPr>
              <w:pStyle w:val="9"/>
              <w:spacing w:before="65" w:line="240" w:lineRule="auto"/>
              <w:ind w:left="266"/>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spacing w:val="-7"/>
                <w:highlight w:val="none"/>
                <w:lang w:val="en-US" w:eastAsia="zh-CN"/>
              </w:rPr>
              <w:t>4</w:t>
            </w:r>
          </w:p>
        </w:tc>
        <w:tc>
          <w:tcPr>
            <w:tcW w:w="3481" w:type="pct"/>
            <w:vAlign w:val="top"/>
          </w:tcPr>
          <w:p w14:paraId="057106D6">
            <w:pPr>
              <w:pStyle w:val="9"/>
              <w:spacing w:before="152" w:line="240" w:lineRule="auto"/>
              <w:ind w:left="107"/>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spacing w:val="8"/>
                <w:highlight w:val="none"/>
              </w:rPr>
              <w:t>具有建筑工程相关专业中级</w:t>
            </w:r>
            <w:r>
              <w:rPr>
                <w:rFonts w:hint="default" w:ascii="Times New Roman" w:hAnsi="Times New Roman" w:cs="Times New Roman"/>
                <w:color w:val="auto"/>
                <w:spacing w:val="8"/>
                <w:highlight w:val="none"/>
                <w:lang w:val="en-US" w:eastAsia="zh-CN"/>
              </w:rPr>
              <w:t>或以上</w:t>
            </w:r>
            <w:r>
              <w:rPr>
                <w:rFonts w:hint="default" w:ascii="Times New Roman" w:hAnsi="Times New Roman" w:cs="Times New Roman"/>
                <w:color w:val="auto"/>
                <w:spacing w:val="8"/>
                <w:highlight w:val="none"/>
              </w:rPr>
              <w:t>技术职</w:t>
            </w:r>
            <w:r>
              <w:rPr>
                <w:rFonts w:hint="default" w:ascii="Times New Roman" w:hAnsi="Times New Roman" w:cs="Times New Roman"/>
                <w:color w:val="auto"/>
                <w:spacing w:val="7"/>
                <w:highlight w:val="none"/>
              </w:rPr>
              <w:t>称的，得</w:t>
            </w:r>
            <w:r>
              <w:rPr>
                <w:rFonts w:hint="default" w:ascii="Times New Roman" w:hAnsi="Times New Roman" w:cs="Times New Roman"/>
                <w:color w:val="auto"/>
                <w:spacing w:val="7"/>
                <w:highlight w:val="none"/>
                <w:lang w:val="en-US" w:eastAsia="zh-CN"/>
              </w:rPr>
              <w:t>4</w:t>
            </w:r>
            <w:r>
              <w:rPr>
                <w:rFonts w:hint="default" w:ascii="Times New Roman" w:hAnsi="Times New Roman" w:cs="Times New Roman"/>
                <w:color w:val="auto"/>
                <w:spacing w:val="7"/>
                <w:highlight w:val="none"/>
              </w:rPr>
              <w:t>分</w:t>
            </w:r>
            <w:r>
              <w:rPr>
                <w:rFonts w:hint="default" w:ascii="Times New Roman" w:hAnsi="Times New Roman" w:cs="Times New Roman"/>
                <w:color w:val="auto"/>
                <w:spacing w:val="7"/>
                <w:highlight w:val="none"/>
                <w:lang w:eastAsia="zh-CN"/>
              </w:rPr>
              <w:t>。</w:t>
            </w:r>
          </w:p>
          <w:p w14:paraId="64D3C4D0">
            <w:pPr>
              <w:pStyle w:val="9"/>
              <w:spacing w:before="125" w:line="240" w:lineRule="auto"/>
              <w:ind w:left="103"/>
              <w:rPr>
                <w:rFonts w:hint="default" w:ascii="Times New Roman" w:hAnsi="Times New Roman" w:cs="Times New Roman"/>
                <w:color w:val="auto"/>
                <w:highlight w:val="none"/>
              </w:rPr>
            </w:pPr>
            <w:r>
              <w:rPr>
                <w:rFonts w:hint="default" w:ascii="Times New Roman" w:hAnsi="Times New Roman" w:cs="Times New Roman"/>
                <w:b/>
                <w:bCs/>
                <w:color w:val="auto"/>
                <w:spacing w:val="5"/>
                <w:highlight w:val="none"/>
              </w:rPr>
              <w:t>注：不符合上述条件的不得分，本项最高得</w:t>
            </w:r>
            <w:r>
              <w:rPr>
                <w:rFonts w:hint="default" w:ascii="Times New Roman" w:hAnsi="Times New Roman" w:cs="Times New Roman"/>
                <w:b/>
                <w:bCs/>
                <w:color w:val="auto"/>
                <w:spacing w:val="5"/>
                <w:highlight w:val="none"/>
                <w:lang w:val="en-US" w:eastAsia="zh-CN"/>
              </w:rPr>
              <w:t>4</w:t>
            </w:r>
            <w:r>
              <w:rPr>
                <w:rFonts w:hint="default" w:ascii="Times New Roman" w:hAnsi="Times New Roman" w:cs="Times New Roman"/>
                <w:b/>
                <w:bCs/>
                <w:color w:val="auto"/>
                <w:spacing w:val="5"/>
                <w:highlight w:val="none"/>
              </w:rPr>
              <w:t>分。</w:t>
            </w:r>
          </w:p>
        </w:tc>
      </w:tr>
      <w:tr w14:paraId="3D0AA446">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938" w:hRule="atLeast"/>
        </w:trPr>
        <w:tc>
          <w:tcPr>
            <w:tcW w:w="233" w:type="pct"/>
            <w:vMerge w:val="continue"/>
            <w:tcBorders>
              <w:top w:val="nil"/>
              <w:bottom w:val="single" w:color="auto" w:sz="4" w:space="0"/>
            </w:tcBorders>
            <w:vAlign w:val="top"/>
          </w:tcPr>
          <w:p w14:paraId="2BFC4FC1">
            <w:pPr>
              <w:rPr>
                <w:rFonts w:hint="default" w:ascii="Times New Roman" w:hAnsi="Times New Roman" w:cs="Times New Roman"/>
                <w:color w:val="auto"/>
                <w:sz w:val="21"/>
                <w:highlight w:val="none"/>
              </w:rPr>
            </w:pPr>
          </w:p>
        </w:tc>
        <w:tc>
          <w:tcPr>
            <w:tcW w:w="509" w:type="pct"/>
            <w:vMerge w:val="continue"/>
            <w:tcBorders>
              <w:top w:val="nil"/>
              <w:bottom w:val="single" w:color="auto" w:sz="4" w:space="0"/>
            </w:tcBorders>
            <w:vAlign w:val="top"/>
          </w:tcPr>
          <w:p w14:paraId="74C5FE89">
            <w:pPr>
              <w:rPr>
                <w:rFonts w:hint="default" w:ascii="Times New Roman" w:hAnsi="Times New Roman" w:cs="Times New Roman"/>
                <w:color w:val="auto"/>
                <w:sz w:val="21"/>
                <w:highlight w:val="none"/>
              </w:rPr>
            </w:pPr>
          </w:p>
        </w:tc>
        <w:tc>
          <w:tcPr>
            <w:tcW w:w="460" w:type="pct"/>
            <w:tcBorders>
              <w:bottom w:val="single" w:color="auto" w:sz="4" w:space="0"/>
            </w:tcBorders>
            <w:vAlign w:val="top"/>
          </w:tcPr>
          <w:p w14:paraId="06FA9256">
            <w:pPr>
              <w:spacing w:line="240" w:lineRule="auto"/>
              <w:jc w:val="left"/>
              <w:rPr>
                <w:rFonts w:hint="default" w:ascii="Times New Roman" w:hAnsi="Times New Roman" w:cs="Times New Roman"/>
                <w:color w:val="auto"/>
                <w:sz w:val="21"/>
                <w:highlight w:val="none"/>
              </w:rPr>
            </w:pPr>
          </w:p>
          <w:p w14:paraId="3A888B42">
            <w:pPr>
              <w:pStyle w:val="9"/>
              <w:spacing w:before="65" w:line="240" w:lineRule="auto"/>
              <w:ind w:left="52"/>
              <w:jc w:val="left"/>
              <w:rPr>
                <w:rFonts w:hint="default" w:ascii="Times New Roman" w:hAnsi="Times New Roman" w:cs="Times New Roman"/>
                <w:color w:val="auto"/>
                <w:highlight w:val="none"/>
              </w:rPr>
            </w:pPr>
            <w:r>
              <w:rPr>
                <w:rFonts w:hint="default" w:ascii="Times New Roman" w:hAnsi="Times New Roman" w:cs="Times New Roman"/>
                <w:color w:val="auto"/>
                <w:spacing w:val="8"/>
                <w:highlight w:val="none"/>
              </w:rPr>
              <w:t>造价负责人</w:t>
            </w:r>
          </w:p>
        </w:tc>
        <w:tc>
          <w:tcPr>
            <w:tcW w:w="314" w:type="pct"/>
            <w:tcBorders>
              <w:bottom w:val="single" w:color="auto" w:sz="4" w:space="0"/>
            </w:tcBorders>
            <w:vAlign w:val="top"/>
          </w:tcPr>
          <w:p w14:paraId="7D8252FD">
            <w:pPr>
              <w:spacing w:line="240" w:lineRule="auto"/>
              <w:rPr>
                <w:rFonts w:hint="default" w:ascii="Times New Roman" w:hAnsi="Times New Roman" w:cs="Times New Roman"/>
                <w:color w:val="auto"/>
                <w:sz w:val="21"/>
                <w:highlight w:val="none"/>
              </w:rPr>
            </w:pPr>
          </w:p>
          <w:p w14:paraId="6EEFF6B6">
            <w:pPr>
              <w:pStyle w:val="9"/>
              <w:tabs>
                <w:tab w:val="left" w:pos="597"/>
              </w:tabs>
              <w:spacing w:before="65" w:line="240" w:lineRule="auto"/>
              <w:ind w:left="266"/>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spacing w:val="-7"/>
                <w:highlight w:val="none"/>
                <w:lang w:val="en-US" w:eastAsia="zh-CN"/>
              </w:rPr>
              <w:t>4</w:t>
            </w:r>
            <w:r>
              <w:rPr>
                <w:rFonts w:hint="default" w:ascii="Times New Roman" w:hAnsi="Times New Roman" w:cs="Times New Roman"/>
                <w:color w:val="auto"/>
                <w:spacing w:val="-7"/>
                <w:highlight w:val="none"/>
                <w:lang w:val="en-US" w:eastAsia="zh-CN"/>
              </w:rPr>
              <w:tab/>
            </w:r>
          </w:p>
        </w:tc>
        <w:tc>
          <w:tcPr>
            <w:tcW w:w="3481" w:type="pct"/>
            <w:tcBorders>
              <w:bottom w:val="single" w:color="auto" w:sz="4" w:space="0"/>
            </w:tcBorders>
            <w:vAlign w:val="top"/>
          </w:tcPr>
          <w:p w14:paraId="2EE86F7E">
            <w:pPr>
              <w:pStyle w:val="9"/>
              <w:spacing w:before="157" w:line="240" w:lineRule="auto"/>
              <w:ind w:left="107"/>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spacing w:val="8"/>
                <w:highlight w:val="none"/>
              </w:rPr>
              <w:t>具有建筑工程造价相关专业中级</w:t>
            </w:r>
            <w:r>
              <w:rPr>
                <w:rFonts w:hint="default" w:ascii="Times New Roman" w:hAnsi="Times New Roman" w:cs="Times New Roman"/>
                <w:color w:val="auto"/>
                <w:spacing w:val="8"/>
                <w:highlight w:val="none"/>
                <w:lang w:val="en-US" w:eastAsia="zh-CN"/>
              </w:rPr>
              <w:t>或以上</w:t>
            </w:r>
            <w:r>
              <w:rPr>
                <w:rFonts w:hint="default" w:ascii="Times New Roman" w:hAnsi="Times New Roman" w:cs="Times New Roman"/>
                <w:color w:val="auto"/>
                <w:spacing w:val="8"/>
                <w:highlight w:val="none"/>
              </w:rPr>
              <w:t>技术职称的，得</w:t>
            </w:r>
            <w:r>
              <w:rPr>
                <w:rFonts w:hint="default" w:ascii="Times New Roman" w:hAnsi="Times New Roman" w:cs="Times New Roman"/>
                <w:color w:val="auto"/>
                <w:spacing w:val="8"/>
                <w:highlight w:val="none"/>
                <w:lang w:val="en-US" w:eastAsia="zh-CN"/>
              </w:rPr>
              <w:t>4</w:t>
            </w:r>
            <w:r>
              <w:rPr>
                <w:rFonts w:hint="default" w:ascii="Times New Roman" w:hAnsi="Times New Roman" w:cs="Times New Roman"/>
                <w:color w:val="auto"/>
                <w:spacing w:val="8"/>
                <w:highlight w:val="none"/>
              </w:rPr>
              <w:t>分</w:t>
            </w:r>
            <w:r>
              <w:rPr>
                <w:rFonts w:hint="default" w:ascii="Times New Roman" w:hAnsi="Times New Roman" w:cs="Times New Roman"/>
                <w:color w:val="auto"/>
                <w:spacing w:val="8"/>
                <w:highlight w:val="none"/>
                <w:lang w:eastAsia="zh-CN"/>
              </w:rPr>
              <w:t>。</w:t>
            </w:r>
          </w:p>
          <w:p w14:paraId="28AC67B8">
            <w:pPr>
              <w:pStyle w:val="9"/>
              <w:spacing w:before="122" w:line="240" w:lineRule="auto"/>
              <w:ind w:left="103"/>
              <w:rPr>
                <w:rFonts w:hint="default" w:ascii="Times New Roman" w:hAnsi="Times New Roman" w:cs="Times New Roman"/>
                <w:color w:val="auto"/>
                <w:highlight w:val="none"/>
              </w:rPr>
            </w:pPr>
            <w:r>
              <w:rPr>
                <w:rFonts w:hint="default" w:ascii="Times New Roman" w:hAnsi="Times New Roman" w:cs="Times New Roman"/>
                <w:b/>
                <w:bCs/>
                <w:color w:val="auto"/>
                <w:spacing w:val="5"/>
                <w:highlight w:val="none"/>
              </w:rPr>
              <w:t>注：不符合上述条件的不得分，本项最高得</w:t>
            </w:r>
            <w:r>
              <w:rPr>
                <w:rFonts w:hint="default" w:ascii="Times New Roman" w:hAnsi="Times New Roman" w:cs="Times New Roman"/>
                <w:b/>
                <w:bCs/>
                <w:color w:val="auto"/>
                <w:spacing w:val="5"/>
                <w:highlight w:val="none"/>
                <w:lang w:val="en-US" w:eastAsia="zh-CN"/>
              </w:rPr>
              <w:t>4</w:t>
            </w:r>
            <w:r>
              <w:rPr>
                <w:rFonts w:hint="default" w:ascii="Times New Roman" w:hAnsi="Times New Roman" w:cs="Times New Roman"/>
                <w:b/>
                <w:bCs/>
                <w:color w:val="auto"/>
                <w:spacing w:val="5"/>
                <w:highlight w:val="none"/>
              </w:rPr>
              <w:t>分。</w:t>
            </w:r>
          </w:p>
        </w:tc>
      </w:tr>
      <w:tr w14:paraId="504C9C43">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4104" w:hRule="atLeast"/>
        </w:trPr>
        <w:tc>
          <w:tcPr>
            <w:tcW w:w="233" w:type="pct"/>
            <w:tcBorders>
              <w:top w:val="single" w:color="auto" w:sz="4" w:space="0"/>
              <w:left w:val="single" w:color="auto" w:sz="4" w:space="0"/>
              <w:bottom w:val="single" w:color="auto" w:sz="4" w:space="0"/>
              <w:right w:val="single" w:color="auto" w:sz="4" w:space="0"/>
            </w:tcBorders>
            <w:vAlign w:val="top"/>
          </w:tcPr>
          <w:p w14:paraId="1DC3FFB6">
            <w:pPr>
              <w:spacing w:line="240" w:lineRule="auto"/>
              <w:rPr>
                <w:rFonts w:hint="default" w:ascii="Times New Roman" w:hAnsi="Times New Roman" w:cs="Times New Roman"/>
                <w:color w:val="auto"/>
                <w:sz w:val="21"/>
                <w:highlight w:val="none"/>
              </w:rPr>
            </w:pPr>
          </w:p>
          <w:p w14:paraId="31D9DC9B">
            <w:pPr>
              <w:spacing w:line="240" w:lineRule="auto"/>
              <w:rPr>
                <w:rFonts w:hint="default" w:ascii="Times New Roman" w:hAnsi="Times New Roman" w:cs="Times New Roman"/>
                <w:color w:val="auto"/>
                <w:sz w:val="21"/>
                <w:highlight w:val="none"/>
              </w:rPr>
            </w:pPr>
          </w:p>
          <w:p w14:paraId="1702032E">
            <w:pPr>
              <w:spacing w:line="240" w:lineRule="auto"/>
              <w:rPr>
                <w:rFonts w:hint="default" w:ascii="Times New Roman" w:hAnsi="Times New Roman" w:cs="Times New Roman"/>
                <w:color w:val="auto"/>
                <w:sz w:val="21"/>
                <w:highlight w:val="none"/>
              </w:rPr>
            </w:pPr>
          </w:p>
          <w:p w14:paraId="7E98BE65">
            <w:pPr>
              <w:spacing w:line="240" w:lineRule="auto"/>
              <w:rPr>
                <w:rFonts w:hint="default" w:ascii="Times New Roman" w:hAnsi="Times New Roman" w:cs="Times New Roman"/>
                <w:color w:val="auto"/>
                <w:sz w:val="21"/>
                <w:highlight w:val="none"/>
              </w:rPr>
            </w:pPr>
          </w:p>
          <w:p w14:paraId="0430A72D">
            <w:pPr>
              <w:spacing w:line="240" w:lineRule="auto"/>
              <w:rPr>
                <w:rFonts w:hint="default" w:ascii="Times New Roman" w:hAnsi="Times New Roman" w:cs="Times New Roman"/>
                <w:color w:val="auto"/>
                <w:sz w:val="21"/>
                <w:highlight w:val="none"/>
              </w:rPr>
            </w:pPr>
          </w:p>
          <w:p w14:paraId="7EAC3B6C">
            <w:pPr>
              <w:spacing w:line="240" w:lineRule="auto"/>
              <w:rPr>
                <w:rFonts w:hint="default" w:ascii="Times New Roman" w:hAnsi="Times New Roman" w:cs="Times New Roman"/>
                <w:color w:val="auto"/>
                <w:sz w:val="21"/>
                <w:highlight w:val="none"/>
              </w:rPr>
            </w:pPr>
          </w:p>
          <w:p w14:paraId="52BEEF1E">
            <w:pPr>
              <w:spacing w:line="240" w:lineRule="auto"/>
              <w:rPr>
                <w:rFonts w:hint="default" w:ascii="Times New Roman" w:hAnsi="Times New Roman" w:cs="Times New Roman"/>
                <w:color w:val="auto"/>
                <w:sz w:val="21"/>
                <w:highlight w:val="none"/>
              </w:rPr>
            </w:pPr>
          </w:p>
          <w:p w14:paraId="03414587">
            <w:pPr>
              <w:spacing w:line="240" w:lineRule="auto"/>
              <w:rPr>
                <w:rFonts w:hint="default" w:ascii="Times New Roman" w:hAnsi="Times New Roman" w:cs="Times New Roman"/>
                <w:color w:val="auto"/>
                <w:sz w:val="21"/>
                <w:highlight w:val="none"/>
              </w:rPr>
            </w:pPr>
          </w:p>
          <w:p w14:paraId="1866589D">
            <w:pPr>
              <w:spacing w:line="240" w:lineRule="auto"/>
              <w:rPr>
                <w:rFonts w:hint="default" w:ascii="Times New Roman" w:hAnsi="Times New Roman" w:cs="Times New Roman"/>
                <w:color w:val="auto"/>
                <w:sz w:val="21"/>
                <w:highlight w:val="none"/>
              </w:rPr>
            </w:pPr>
          </w:p>
          <w:p w14:paraId="3BEC18FA">
            <w:pPr>
              <w:spacing w:line="240" w:lineRule="auto"/>
              <w:rPr>
                <w:rFonts w:hint="default" w:ascii="Times New Roman" w:hAnsi="Times New Roman" w:cs="Times New Roman"/>
                <w:color w:val="auto"/>
                <w:sz w:val="21"/>
                <w:highlight w:val="none"/>
              </w:rPr>
            </w:pPr>
          </w:p>
          <w:p w14:paraId="52DB6F5C">
            <w:pPr>
              <w:pStyle w:val="9"/>
              <w:spacing w:before="65" w:line="240" w:lineRule="auto"/>
              <w:ind w:left="266"/>
              <w:rPr>
                <w:rFonts w:hint="default" w:ascii="Times New Roman" w:hAnsi="Times New Roman" w:cs="Times New Roman"/>
                <w:color w:val="auto"/>
                <w:highlight w:val="none"/>
              </w:rPr>
            </w:pPr>
            <w:r>
              <w:rPr>
                <w:rFonts w:hint="default" w:ascii="Times New Roman" w:hAnsi="Times New Roman" w:cs="Times New Roman"/>
                <w:color w:val="auto"/>
                <w:position w:val="1"/>
                <w:highlight w:val="none"/>
              </w:rPr>
              <w:t>三</w:t>
            </w:r>
          </w:p>
        </w:tc>
        <w:tc>
          <w:tcPr>
            <w:tcW w:w="509" w:type="pct"/>
            <w:tcBorders>
              <w:top w:val="single" w:color="auto" w:sz="4" w:space="0"/>
              <w:left w:val="single" w:color="auto" w:sz="4" w:space="0"/>
              <w:bottom w:val="single" w:color="auto" w:sz="4" w:space="0"/>
              <w:right w:val="single" w:color="auto" w:sz="4" w:space="0"/>
            </w:tcBorders>
            <w:vAlign w:val="top"/>
          </w:tcPr>
          <w:p w14:paraId="3801B3E1">
            <w:pPr>
              <w:spacing w:line="240" w:lineRule="auto"/>
              <w:rPr>
                <w:rFonts w:hint="default" w:ascii="Times New Roman" w:hAnsi="Times New Roman" w:cs="Times New Roman"/>
                <w:color w:val="auto"/>
                <w:sz w:val="21"/>
                <w:highlight w:val="none"/>
              </w:rPr>
            </w:pPr>
          </w:p>
          <w:p w14:paraId="5D7198B3">
            <w:pPr>
              <w:spacing w:line="240" w:lineRule="auto"/>
              <w:rPr>
                <w:rFonts w:hint="default" w:ascii="Times New Roman" w:hAnsi="Times New Roman" w:cs="Times New Roman"/>
                <w:color w:val="auto"/>
                <w:sz w:val="21"/>
                <w:highlight w:val="none"/>
              </w:rPr>
            </w:pPr>
          </w:p>
          <w:p w14:paraId="3C2463ED">
            <w:pPr>
              <w:spacing w:line="240" w:lineRule="auto"/>
              <w:rPr>
                <w:rFonts w:hint="default" w:ascii="Times New Roman" w:hAnsi="Times New Roman" w:cs="Times New Roman"/>
                <w:color w:val="auto"/>
                <w:sz w:val="21"/>
                <w:highlight w:val="none"/>
              </w:rPr>
            </w:pPr>
          </w:p>
          <w:p w14:paraId="111DCB17">
            <w:pPr>
              <w:spacing w:line="240" w:lineRule="auto"/>
              <w:rPr>
                <w:rFonts w:hint="default" w:ascii="Times New Roman" w:hAnsi="Times New Roman" w:cs="Times New Roman"/>
                <w:color w:val="auto"/>
                <w:sz w:val="21"/>
                <w:highlight w:val="none"/>
              </w:rPr>
            </w:pPr>
          </w:p>
          <w:p w14:paraId="274AC6E4">
            <w:pPr>
              <w:spacing w:line="240" w:lineRule="auto"/>
              <w:rPr>
                <w:rFonts w:hint="default" w:ascii="Times New Roman" w:hAnsi="Times New Roman" w:cs="Times New Roman"/>
                <w:color w:val="auto"/>
                <w:sz w:val="21"/>
                <w:highlight w:val="none"/>
              </w:rPr>
            </w:pPr>
          </w:p>
          <w:p w14:paraId="47CE9D09">
            <w:pPr>
              <w:spacing w:line="240" w:lineRule="auto"/>
              <w:rPr>
                <w:rFonts w:hint="default" w:ascii="Times New Roman" w:hAnsi="Times New Roman" w:cs="Times New Roman"/>
                <w:color w:val="auto"/>
                <w:sz w:val="21"/>
                <w:highlight w:val="none"/>
              </w:rPr>
            </w:pPr>
          </w:p>
          <w:p w14:paraId="3C9D5F0F">
            <w:pPr>
              <w:spacing w:line="240" w:lineRule="auto"/>
              <w:rPr>
                <w:rFonts w:hint="default" w:ascii="Times New Roman" w:hAnsi="Times New Roman" w:cs="Times New Roman"/>
                <w:color w:val="auto"/>
                <w:sz w:val="21"/>
                <w:highlight w:val="none"/>
              </w:rPr>
            </w:pPr>
          </w:p>
          <w:p w14:paraId="3ED6CAA1">
            <w:pPr>
              <w:spacing w:line="240" w:lineRule="auto"/>
              <w:rPr>
                <w:rFonts w:hint="default" w:ascii="Times New Roman" w:hAnsi="Times New Roman" w:cs="Times New Roman"/>
                <w:color w:val="auto"/>
                <w:sz w:val="21"/>
                <w:highlight w:val="none"/>
              </w:rPr>
            </w:pPr>
          </w:p>
          <w:p w14:paraId="340D8033">
            <w:pPr>
              <w:pStyle w:val="9"/>
              <w:spacing w:before="65" w:line="240" w:lineRule="auto"/>
              <w:ind w:left="59"/>
              <w:rPr>
                <w:rFonts w:hint="default" w:ascii="Times New Roman" w:hAnsi="Times New Roman" w:cs="Times New Roman"/>
                <w:color w:val="auto"/>
                <w:highlight w:val="none"/>
              </w:rPr>
            </w:pPr>
            <w:r>
              <w:rPr>
                <w:rFonts w:hint="default" w:ascii="Times New Roman" w:hAnsi="Times New Roman" w:cs="Times New Roman"/>
                <w:color w:val="auto"/>
                <w:spacing w:val="7"/>
                <w:highlight w:val="none"/>
              </w:rPr>
              <w:t>项目管理团</w:t>
            </w:r>
          </w:p>
          <w:p w14:paraId="43D6EDB0">
            <w:pPr>
              <w:pStyle w:val="9"/>
              <w:spacing w:before="122" w:line="240" w:lineRule="auto"/>
              <w:ind w:left="372" w:right="63" w:hanging="300"/>
              <w:rPr>
                <w:rFonts w:hint="default" w:ascii="Times New Roman" w:hAnsi="Times New Roman" w:cs="Times New Roman"/>
                <w:color w:val="auto"/>
                <w:highlight w:val="none"/>
              </w:rPr>
            </w:pPr>
            <w:r>
              <w:rPr>
                <w:rFonts w:hint="default" w:ascii="Times New Roman" w:hAnsi="Times New Roman" w:cs="Times New Roman"/>
                <w:color w:val="auto"/>
                <w:spacing w:val="4"/>
                <w:highlight w:val="none"/>
              </w:rPr>
              <w:t>队答辩（</w:t>
            </w:r>
            <w:r>
              <w:rPr>
                <w:rFonts w:hint="default" w:ascii="Times New Roman" w:hAnsi="Times New Roman" w:cs="Times New Roman"/>
                <w:color w:val="auto"/>
                <w:spacing w:val="4"/>
                <w:highlight w:val="none"/>
                <w:lang w:val="en-US" w:eastAsia="zh-CN"/>
              </w:rPr>
              <w:t>20</w:t>
            </w:r>
            <w:r>
              <w:rPr>
                <w:rFonts w:hint="default" w:ascii="Times New Roman" w:hAnsi="Times New Roman" w:cs="Times New Roman"/>
                <w:color w:val="auto"/>
                <w:spacing w:val="-1"/>
                <w:highlight w:val="none"/>
              </w:rPr>
              <w:t>分）</w:t>
            </w:r>
          </w:p>
        </w:tc>
        <w:tc>
          <w:tcPr>
            <w:tcW w:w="460" w:type="pct"/>
            <w:tcBorders>
              <w:top w:val="single" w:color="auto" w:sz="4" w:space="0"/>
              <w:left w:val="single" w:color="auto" w:sz="4" w:space="0"/>
              <w:bottom w:val="single" w:color="auto" w:sz="4" w:space="0"/>
              <w:right w:val="single" w:color="auto" w:sz="4" w:space="0"/>
            </w:tcBorders>
            <w:vAlign w:val="center"/>
          </w:tcPr>
          <w:p w14:paraId="45715742">
            <w:pPr>
              <w:pStyle w:val="9"/>
              <w:numPr>
                <w:ilvl w:val="0"/>
                <w:numId w:val="0"/>
              </w:numPr>
              <w:spacing w:before="120" w:line="240" w:lineRule="auto"/>
              <w:ind w:left="0" w:leftChars="0" w:right="0" w:rightChars="0" w:firstLine="0" w:firstLineChars="0"/>
              <w:jc w:val="center"/>
              <w:rPr>
                <w:rFonts w:hint="default" w:ascii="Times New Roman" w:hAnsi="Times New Roman" w:cs="Times New Roman"/>
                <w:b/>
                <w:bCs/>
                <w:color w:val="FF0000"/>
                <w:spacing w:val="-1"/>
                <w:highlight w:val="none"/>
                <w:u w:val="single"/>
              </w:rPr>
            </w:pPr>
            <w:r>
              <w:rPr>
                <w:rFonts w:hint="default" w:ascii="Times New Roman" w:hAnsi="Times New Roman" w:eastAsia="宋体" w:cs="Times New Roman"/>
                <w:b/>
                <w:bCs/>
                <w:color w:val="FF0000"/>
                <w:spacing w:val="-1"/>
                <w:kern w:val="2"/>
                <w:sz w:val="20"/>
                <w:szCs w:val="20"/>
                <w:u w:val="single"/>
                <w:lang w:val="en-US" w:eastAsia="en-US" w:bidi="ar-SA"/>
              </w:rPr>
              <w:t>1、</w:t>
            </w:r>
            <w:r>
              <w:rPr>
                <w:rFonts w:hint="default" w:ascii="Times New Roman" w:hAnsi="Times New Roman" w:cs="Times New Roman"/>
                <w:b/>
                <w:bCs/>
                <w:color w:val="FF0000"/>
                <w:spacing w:val="3"/>
                <w:highlight w:val="none"/>
                <w:u w:val="single"/>
              </w:rPr>
              <w:t>管理团队</w:t>
            </w:r>
            <w:r>
              <w:rPr>
                <w:rFonts w:hint="default" w:ascii="Times New Roman" w:hAnsi="Times New Roman" w:cs="Times New Roman"/>
                <w:b/>
                <w:bCs/>
                <w:color w:val="FF0000"/>
                <w:spacing w:val="-1"/>
                <w:highlight w:val="none"/>
                <w:u w:val="single"/>
              </w:rPr>
              <w:t>陈述；</w:t>
            </w:r>
          </w:p>
          <w:p w14:paraId="312F5A96">
            <w:pPr>
              <w:pStyle w:val="9"/>
              <w:spacing w:before="120" w:line="240" w:lineRule="auto"/>
              <w:ind w:left="0" w:right="0" w:firstLine="0"/>
              <w:jc w:val="center"/>
              <w:rPr>
                <w:rFonts w:hint="default" w:ascii="Times New Roman" w:hAnsi="Times New Roman" w:cs="Times New Roman"/>
                <w:b/>
                <w:bCs/>
                <w:color w:val="FF0000"/>
                <w:highlight w:val="none"/>
                <w:u w:val="single"/>
              </w:rPr>
            </w:pPr>
            <w:r>
              <w:rPr>
                <w:rFonts w:hint="default" w:ascii="Times New Roman" w:hAnsi="Times New Roman" w:cs="Times New Roman"/>
                <w:b/>
                <w:bCs/>
                <w:color w:val="FF0000"/>
                <w:spacing w:val="6"/>
                <w:highlight w:val="none"/>
                <w:u w:val="single"/>
              </w:rPr>
              <w:t>2、</w:t>
            </w:r>
            <w:r>
              <w:rPr>
                <w:rFonts w:hint="default" w:ascii="Times New Roman" w:hAnsi="Times New Roman" w:cs="Times New Roman"/>
                <w:b/>
                <w:bCs/>
                <w:color w:val="FF0000"/>
                <w:spacing w:val="7"/>
                <w:highlight w:val="none"/>
                <w:u w:val="single"/>
              </w:rPr>
              <w:t>评委针对其陈述内容及方案</w:t>
            </w:r>
            <w:r>
              <w:rPr>
                <w:rFonts w:hint="default" w:ascii="Times New Roman" w:hAnsi="Times New Roman" w:cs="Times New Roman"/>
                <w:b/>
                <w:bCs/>
                <w:color w:val="FF0000"/>
                <w:spacing w:val="7"/>
                <w:highlight w:val="none"/>
                <w:u w:val="single"/>
                <w:lang w:val="en-US" w:eastAsia="zh-CN"/>
              </w:rPr>
              <w:t>进行提问</w:t>
            </w:r>
            <w:r>
              <w:rPr>
                <w:rFonts w:hint="default" w:ascii="Times New Roman" w:hAnsi="Times New Roman" w:cs="Times New Roman"/>
                <w:b/>
                <w:bCs/>
                <w:color w:val="FF0000"/>
                <w:spacing w:val="7"/>
                <w:highlight w:val="none"/>
                <w:u w:val="single"/>
              </w:rPr>
              <w:t>，由讲解人员进行</w:t>
            </w:r>
            <w:r>
              <w:rPr>
                <w:rFonts w:hint="default" w:ascii="Times New Roman" w:hAnsi="Times New Roman" w:cs="Times New Roman"/>
                <w:b/>
                <w:bCs/>
                <w:color w:val="FF0000"/>
                <w:spacing w:val="7"/>
                <w:highlight w:val="none"/>
                <w:u w:val="single"/>
                <w:lang w:val="en-US" w:eastAsia="zh-CN"/>
              </w:rPr>
              <w:t>答辩</w:t>
            </w:r>
            <w:r>
              <w:rPr>
                <w:rFonts w:hint="default" w:ascii="Times New Roman" w:hAnsi="Times New Roman" w:cs="Times New Roman"/>
                <w:b/>
                <w:bCs/>
                <w:color w:val="FF0000"/>
                <w:spacing w:val="7"/>
                <w:highlight w:val="none"/>
                <w:u w:val="single"/>
              </w:rPr>
              <w:t>。</w:t>
            </w:r>
          </w:p>
        </w:tc>
        <w:tc>
          <w:tcPr>
            <w:tcW w:w="846" w:type="dxa"/>
            <w:tcBorders>
              <w:top w:val="single" w:color="auto" w:sz="4" w:space="0"/>
              <w:left w:val="single" w:color="auto" w:sz="4" w:space="0"/>
              <w:bottom w:val="single" w:color="auto" w:sz="4" w:space="0"/>
              <w:right w:val="single" w:color="auto" w:sz="4" w:space="0"/>
            </w:tcBorders>
            <w:vAlign w:val="top"/>
          </w:tcPr>
          <w:p w14:paraId="3F52FB8B">
            <w:pPr>
              <w:spacing w:line="240" w:lineRule="auto"/>
              <w:rPr>
                <w:rFonts w:hint="default" w:ascii="Times New Roman" w:hAnsi="Times New Roman" w:cs="Times New Roman"/>
                <w:b/>
                <w:bCs/>
                <w:color w:val="FF0000"/>
                <w:sz w:val="21"/>
                <w:highlight w:val="none"/>
                <w:u w:val="single"/>
              </w:rPr>
            </w:pPr>
          </w:p>
          <w:p w14:paraId="29C8EE62">
            <w:pPr>
              <w:spacing w:line="240" w:lineRule="auto"/>
              <w:rPr>
                <w:rFonts w:hint="default" w:ascii="Times New Roman" w:hAnsi="Times New Roman" w:cs="Times New Roman"/>
                <w:b/>
                <w:bCs/>
                <w:color w:val="FF0000"/>
                <w:sz w:val="21"/>
                <w:highlight w:val="none"/>
                <w:u w:val="single"/>
              </w:rPr>
            </w:pPr>
          </w:p>
          <w:p w14:paraId="15BEB94F">
            <w:pPr>
              <w:spacing w:line="240" w:lineRule="auto"/>
              <w:rPr>
                <w:rFonts w:hint="default" w:ascii="Times New Roman" w:hAnsi="Times New Roman" w:cs="Times New Roman"/>
                <w:b/>
                <w:bCs/>
                <w:color w:val="FF0000"/>
                <w:sz w:val="21"/>
                <w:highlight w:val="none"/>
                <w:u w:val="single"/>
              </w:rPr>
            </w:pPr>
          </w:p>
          <w:p w14:paraId="13D0D827">
            <w:pPr>
              <w:spacing w:line="240" w:lineRule="auto"/>
              <w:rPr>
                <w:rFonts w:hint="default" w:ascii="Times New Roman" w:hAnsi="Times New Roman" w:cs="Times New Roman"/>
                <w:b/>
                <w:bCs/>
                <w:color w:val="FF0000"/>
                <w:sz w:val="21"/>
                <w:highlight w:val="none"/>
                <w:u w:val="single"/>
              </w:rPr>
            </w:pPr>
          </w:p>
          <w:p w14:paraId="1D6F37AA">
            <w:pPr>
              <w:spacing w:line="240" w:lineRule="auto"/>
              <w:rPr>
                <w:rFonts w:hint="default" w:ascii="Times New Roman" w:hAnsi="Times New Roman" w:cs="Times New Roman"/>
                <w:b/>
                <w:bCs/>
                <w:color w:val="FF0000"/>
                <w:sz w:val="21"/>
                <w:highlight w:val="none"/>
                <w:u w:val="single"/>
              </w:rPr>
            </w:pPr>
          </w:p>
          <w:p w14:paraId="492FD8C1">
            <w:pPr>
              <w:spacing w:line="240" w:lineRule="auto"/>
              <w:rPr>
                <w:rFonts w:hint="default" w:ascii="Times New Roman" w:hAnsi="Times New Roman" w:cs="Times New Roman"/>
                <w:b/>
                <w:bCs/>
                <w:color w:val="FF0000"/>
                <w:sz w:val="21"/>
                <w:highlight w:val="none"/>
                <w:u w:val="single"/>
              </w:rPr>
            </w:pPr>
          </w:p>
          <w:p w14:paraId="4FDA39AA">
            <w:pPr>
              <w:spacing w:line="240" w:lineRule="auto"/>
              <w:rPr>
                <w:rFonts w:hint="default" w:ascii="Times New Roman" w:hAnsi="Times New Roman" w:cs="Times New Roman"/>
                <w:b/>
                <w:bCs/>
                <w:color w:val="FF0000"/>
                <w:sz w:val="21"/>
                <w:highlight w:val="none"/>
                <w:u w:val="single"/>
              </w:rPr>
            </w:pPr>
          </w:p>
          <w:p w14:paraId="6AD12EC1">
            <w:pPr>
              <w:spacing w:line="240" w:lineRule="auto"/>
              <w:rPr>
                <w:rFonts w:hint="default" w:ascii="Times New Roman" w:hAnsi="Times New Roman" w:cs="Times New Roman"/>
                <w:b/>
                <w:bCs/>
                <w:color w:val="FF0000"/>
                <w:sz w:val="21"/>
                <w:highlight w:val="none"/>
                <w:u w:val="single"/>
              </w:rPr>
            </w:pPr>
          </w:p>
          <w:p w14:paraId="2B4EEC23">
            <w:pPr>
              <w:spacing w:line="240" w:lineRule="auto"/>
              <w:rPr>
                <w:rFonts w:hint="default" w:ascii="Times New Roman" w:hAnsi="Times New Roman" w:cs="Times New Roman"/>
                <w:b/>
                <w:bCs/>
                <w:color w:val="FF0000"/>
                <w:sz w:val="21"/>
                <w:highlight w:val="none"/>
                <w:u w:val="single"/>
              </w:rPr>
            </w:pPr>
          </w:p>
          <w:p w14:paraId="0D0EA7FA">
            <w:pPr>
              <w:spacing w:line="240" w:lineRule="auto"/>
              <w:rPr>
                <w:rFonts w:hint="default" w:ascii="Times New Roman" w:hAnsi="Times New Roman" w:cs="Times New Roman"/>
                <w:b/>
                <w:bCs/>
                <w:color w:val="FF0000"/>
                <w:sz w:val="21"/>
                <w:highlight w:val="none"/>
                <w:u w:val="single"/>
              </w:rPr>
            </w:pPr>
          </w:p>
          <w:p w14:paraId="6174FE0C">
            <w:pPr>
              <w:pStyle w:val="9"/>
              <w:spacing w:before="65" w:line="240" w:lineRule="auto"/>
              <w:ind w:left="255" w:leftChars="0"/>
              <w:rPr>
                <w:rFonts w:hint="default" w:ascii="Times New Roman" w:hAnsi="Times New Roman" w:eastAsia="宋体" w:cs="Times New Roman"/>
                <w:b/>
                <w:bCs/>
                <w:color w:val="FF0000"/>
                <w:highlight w:val="none"/>
                <w:u w:val="single"/>
                <w:lang w:val="en-US" w:eastAsia="zh-CN"/>
              </w:rPr>
            </w:pPr>
            <w:r>
              <w:rPr>
                <w:rFonts w:hint="default" w:ascii="Times New Roman" w:hAnsi="Times New Roman" w:cs="Times New Roman"/>
                <w:b/>
                <w:bCs/>
                <w:color w:val="FF0000"/>
                <w:spacing w:val="-3"/>
                <w:highlight w:val="none"/>
                <w:u w:val="single"/>
                <w:lang w:val="en-US" w:eastAsia="zh-CN"/>
              </w:rPr>
              <w:t>20</w:t>
            </w:r>
          </w:p>
        </w:tc>
        <w:tc>
          <w:tcPr>
            <w:tcW w:w="9356" w:type="dxa"/>
            <w:tcBorders>
              <w:top w:val="single" w:color="auto" w:sz="4" w:space="0"/>
              <w:left w:val="single" w:color="auto" w:sz="4" w:space="0"/>
              <w:bottom w:val="single" w:color="auto" w:sz="4" w:space="0"/>
              <w:right w:val="single" w:color="auto" w:sz="4" w:space="0"/>
            </w:tcBorders>
            <w:vAlign w:val="top"/>
          </w:tcPr>
          <w:p w14:paraId="1C02E442">
            <w:pPr>
              <w:pStyle w:val="9"/>
              <w:spacing w:before="95" w:line="240" w:lineRule="auto"/>
              <w:ind w:left="118"/>
              <w:rPr>
                <w:rFonts w:hint="default" w:ascii="Times New Roman" w:hAnsi="Times New Roman" w:cs="Times New Roman"/>
                <w:b/>
                <w:bCs/>
                <w:color w:val="FF0000"/>
                <w:highlight w:val="none"/>
                <w:u w:val="single"/>
              </w:rPr>
            </w:pPr>
            <w:r>
              <w:rPr>
                <w:rFonts w:hint="default" w:ascii="Times New Roman" w:hAnsi="Times New Roman" w:cs="Times New Roman"/>
                <w:b/>
                <w:bCs/>
                <w:color w:val="FF0000"/>
                <w:spacing w:val="8"/>
                <w:highlight w:val="none"/>
                <w:u w:val="single"/>
              </w:rPr>
              <w:t>1、管理团队陈述（包括但不限于以下</w:t>
            </w:r>
            <w:r>
              <w:rPr>
                <w:rFonts w:hint="default" w:ascii="Times New Roman" w:hAnsi="Times New Roman" w:cs="Times New Roman"/>
                <w:b/>
                <w:bCs/>
                <w:color w:val="FF0000"/>
                <w:spacing w:val="1"/>
                <w:highlight w:val="none"/>
                <w:u w:val="single"/>
              </w:rPr>
              <w:t>）：</w:t>
            </w:r>
          </w:p>
          <w:p w14:paraId="11555DCD">
            <w:pPr>
              <w:pStyle w:val="9"/>
              <w:spacing w:before="121" w:line="240" w:lineRule="auto"/>
              <w:ind w:left="113"/>
              <w:rPr>
                <w:rFonts w:hint="default" w:ascii="Times New Roman" w:hAnsi="Times New Roman" w:cs="Times New Roman"/>
                <w:b/>
                <w:bCs/>
                <w:color w:val="FF0000"/>
                <w:highlight w:val="none"/>
                <w:u w:val="single"/>
              </w:rPr>
            </w:pPr>
            <w:r>
              <w:rPr>
                <w:rFonts w:hint="default" w:ascii="Times New Roman" w:hAnsi="Times New Roman" w:cs="Times New Roman"/>
                <w:b/>
                <w:bCs/>
                <w:color w:val="FF0000"/>
                <w:spacing w:val="7"/>
                <w:highlight w:val="none"/>
                <w:u w:val="single"/>
              </w:rPr>
              <w:t>（1）施工组织方案要点</w:t>
            </w:r>
            <w:r>
              <w:rPr>
                <w:rFonts w:hint="default" w:ascii="Times New Roman" w:hAnsi="Times New Roman" w:cs="Times New Roman"/>
                <w:b/>
                <w:bCs/>
                <w:color w:val="FF0000"/>
                <w:spacing w:val="7"/>
                <w:highlight w:val="none"/>
                <w:u w:val="single"/>
                <w:lang w:eastAsia="zh-CN"/>
              </w:rPr>
              <w:t>。</w:t>
            </w:r>
          </w:p>
          <w:p w14:paraId="58EDD73C">
            <w:pPr>
              <w:pStyle w:val="9"/>
              <w:spacing w:before="125" w:line="240" w:lineRule="auto"/>
              <w:ind w:left="113"/>
              <w:rPr>
                <w:rFonts w:hint="default" w:ascii="Times New Roman" w:hAnsi="Times New Roman" w:eastAsia="宋体" w:cs="Times New Roman"/>
                <w:b/>
                <w:bCs/>
                <w:color w:val="FF0000"/>
                <w:highlight w:val="none"/>
                <w:u w:val="single"/>
                <w:lang w:eastAsia="zh-CN"/>
              </w:rPr>
            </w:pPr>
            <w:r>
              <w:rPr>
                <w:rFonts w:hint="default" w:ascii="Times New Roman" w:hAnsi="Times New Roman" w:cs="Times New Roman"/>
                <w:b/>
                <w:bCs/>
                <w:color w:val="FF0000"/>
                <w:spacing w:val="8"/>
                <w:highlight w:val="none"/>
                <w:u w:val="single"/>
              </w:rPr>
              <w:t>（2）项目施工组织的重点、难点分析及应对措施</w:t>
            </w:r>
            <w:r>
              <w:rPr>
                <w:rFonts w:hint="default" w:ascii="Times New Roman" w:hAnsi="Times New Roman" w:cs="Times New Roman"/>
                <w:b/>
                <w:bCs/>
                <w:color w:val="FF0000"/>
                <w:spacing w:val="8"/>
                <w:highlight w:val="none"/>
                <w:u w:val="single"/>
                <w:lang w:eastAsia="zh-CN"/>
              </w:rPr>
              <w:t>。</w:t>
            </w:r>
          </w:p>
          <w:p w14:paraId="30D5E1D4">
            <w:pPr>
              <w:pStyle w:val="9"/>
              <w:spacing w:before="122" w:line="240" w:lineRule="auto"/>
              <w:ind w:left="113"/>
              <w:rPr>
                <w:rFonts w:hint="default" w:ascii="Times New Roman" w:hAnsi="Times New Roman" w:cs="Times New Roman"/>
                <w:b/>
                <w:bCs/>
                <w:color w:val="FF0000"/>
                <w:highlight w:val="none"/>
                <w:u w:val="single"/>
              </w:rPr>
            </w:pPr>
            <w:r>
              <w:rPr>
                <w:rFonts w:hint="default" w:ascii="Times New Roman" w:hAnsi="Times New Roman" w:cs="Times New Roman"/>
                <w:b/>
                <w:bCs/>
                <w:color w:val="FF0000"/>
                <w:spacing w:val="7"/>
                <w:highlight w:val="none"/>
                <w:u w:val="single"/>
              </w:rPr>
              <w:t>（3）人员、设备投入计划。</w:t>
            </w:r>
          </w:p>
          <w:p w14:paraId="08881E43">
            <w:pPr>
              <w:pStyle w:val="9"/>
              <w:spacing w:before="120" w:line="240" w:lineRule="auto"/>
              <w:ind w:left="105"/>
              <w:rPr>
                <w:rFonts w:hint="default" w:ascii="Times New Roman" w:hAnsi="Times New Roman" w:cs="Times New Roman"/>
                <w:b/>
                <w:bCs/>
                <w:color w:val="FF0000"/>
                <w:highlight w:val="none"/>
                <w:u w:val="single"/>
              </w:rPr>
            </w:pPr>
            <w:r>
              <w:rPr>
                <w:rFonts w:hint="default" w:ascii="Times New Roman" w:hAnsi="Times New Roman" w:cs="Times New Roman"/>
                <w:b/>
                <w:bCs/>
                <w:color w:val="FF0000"/>
                <w:spacing w:val="7"/>
                <w:highlight w:val="none"/>
                <w:u w:val="single"/>
              </w:rPr>
              <w:t>2、评委针对其陈述内容及方案</w:t>
            </w:r>
            <w:r>
              <w:rPr>
                <w:rFonts w:hint="default" w:ascii="Times New Roman" w:hAnsi="Times New Roman" w:cs="Times New Roman"/>
                <w:b/>
                <w:bCs/>
                <w:color w:val="FF0000"/>
                <w:spacing w:val="7"/>
                <w:highlight w:val="none"/>
                <w:u w:val="single"/>
                <w:lang w:val="en-US" w:eastAsia="zh-CN"/>
              </w:rPr>
              <w:t>进行提问</w:t>
            </w:r>
            <w:r>
              <w:rPr>
                <w:rFonts w:hint="default" w:ascii="Times New Roman" w:hAnsi="Times New Roman" w:cs="Times New Roman"/>
                <w:b/>
                <w:bCs/>
                <w:color w:val="FF0000"/>
                <w:spacing w:val="7"/>
                <w:highlight w:val="none"/>
                <w:u w:val="single"/>
              </w:rPr>
              <w:t>，由讲解人员进行</w:t>
            </w:r>
            <w:r>
              <w:rPr>
                <w:rFonts w:hint="default" w:ascii="Times New Roman" w:hAnsi="Times New Roman" w:cs="Times New Roman"/>
                <w:b/>
                <w:bCs/>
                <w:color w:val="FF0000"/>
                <w:spacing w:val="7"/>
                <w:highlight w:val="none"/>
                <w:u w:val="single"/>
                <w:lang w:val="en-US" w:eastAsia="zh-CN"/>
              </w:rPr>
              <w:t>答辩</w:t>
            </w:r>
            <w:r>
              <w:rPr>
                <w:rFonts w:hint="default" w:ascii="Times New Roman" w:hAnsi="Times New Roman" w:cs="Times New Roman"/>
                <w:b/>
                <w:bCs/>
                <w:color w:val="FF0000"/>
                <w:spacing w:val="7"/>
                <w:highlight w:val="none"/>
                <w:u w:val="single"/>
              </w:rPr>
              <w:t>。</w:t>
            </w:r>
          </w:p>
          <w:p w14:paraId="70A68645">
            <w:pPr>
              <w:pStyle w:val="9"/>
              <w:spacing w:before="120" w:line="240" w:lineRule="auto"/>
              <w:ind w:left="103" w:right="104" w:hanging="1"/>
              <w:rPr>
                <w:rFonts w:hint="default" w:ascii="Times New Roman" w:hAnsi="Times New Roman" w:cs="Times New Roman"/>
                <w:b/>
                <w:bCs/>
                <w:color w:val="FF0000"/>
                <w:highlight w:val="none"/>
                <w:u w:val="single"/>
              </w:rPr>
            </w:pPr>
            <w:r>
              <w:rPr>
                <w:rFonts w:hint="default" w:ascii="Times New Roman" w:hAnsi="Times New Roman" w:cs="Times New Roman"/>
                <w:b/>
                <w:bCs/>
                <w:color w:val="FF0000"/>
                <w:spacing w:val="9"/>
                <w:highlight w:val="none"/>
                <w:u w:val="single"/>
                <w:lang w:eastAsia="zh-CN"/>
              </w:rPr>
              <w:t>（</w:t>
            </w:r>
            <w:r>
              <w:rPr>
                <w:rFonts w:hint="default" w:ascii="Times New Roman" w:hAnsi="Times New Roman" w:cs="Times New Roman"/>
                <w:b/>
                <w:bCs/>
                <w:color w:val="FF0000"/>
                <w:spacing w:val="9"/>
                <w:highlight w:val="none"/>
                <w:u w:val="single"/>
                <w:lang w:val="en-US" w:eastAsia="zh-CN"/>
              </w:rPr>
              <w:t>1</w:t>
            </w:r>
            <w:r>
              <w:rPr>
                <w:rFonts w:hint="default" w:ascii="Times New Roman" w:hAnsi="Times New Roman" w:cs="Times New Roman"/>
                <w:b/>
                <w:bCs/>
                <w:color w:val="FF0000"/>
                <w:spacing w:val="9"/>
                <w:highlight w:val="none"/>
                <w:u w:val="single"/>
                <w:lang w:eastAsia="zh-CN"/>
              </w:rPr>
              <w:t>）</w:t>
            </w:r>
            <w:r>
              <w:rPr>
                <w:rFonts w:hint="default" w:ascii="Times New Roman" w:hAnsi="Times New Roman" w:cs="Times New Roman"/>
                <w:b/>
                <w:bCs/>
                <w:color w:val="FF0000"/>
                <w:spacing w:val="9"/>
                <w:highlight w:val="none"/>
                <w:u w:val="single"/>
              </w:rPr>
              <w:t>优，</w:t>
            </w:r>
            <w:r>
              <w:rPr>
                <w:rFonts w:hint="default" w:ascii="Times New Roman" w:hAnsi="Times New Roman" w:cs="Times New Roman"/>
                <w:b/>
                <w:bCs/>
                <w:color w:val="FF0000"/>
                <w:spacing w:val="9"/>
                <w:highlight w:val="none"/>
                <w:u w:val="single"/>
                <w:lang w:val="en-US" w:eastAsia="zh-CN"/>
              </w:rPr>
              <w:t>20</w:t>
            </w:r>
            <w:r>
              <w:rPr>
                <w:rFonts w:hint="default" w:ascii="Times New Roman" w:hAnsi="Times New Roman" w:cs="Times New Roman"/>
                <w:b/>
                <w:bCs/>
                <w:color w:val="FF0000"/>
                <w:spacing w:val="9"/>
                <w:highlight w:val="none"/>
                <w:u w:val="single"/>
              </w:rPr>
              <w:t>分：对施工组织方案认识清晰，对施工的重点、难点认识深刻，人员、设备投入计划对工程进度有保障，对设计工作的配合方案合理可行，施工组织方案对工程质量、工期的保证合理可行；回</w:t>
            </w:r>
            <w:r>
              <w:rPr>
                <w:rFonts w:hint="default" w:ascii="Times New Roman" w:hAnsi="Times New Roman" w:cs="Times New Roman"/>
                <w:b/>
                <w:bCs/>
                <w:color w:val="FF0000"/>
                <w:spacing w:val="8"/>
                <w:highlight w:val="none"/>
                <w:u w:val="single"/>
              </w:rPr>
              <w:t>答评委提问思路清晰、内容准确。</w:t>
            </w:r>
          </w:p>
          <w:p w14:paraId="7B5E6542">
            <w:pPr>
              <w:pStyle w:val="9"/>
              <w:spacing w:before="30" w:line="240" w:lineRule="auto"/>
              <w:ind w:left="103" w:right="104" w:firstLine="33"/>
              <w:jc w:val="both"/>
              <w:rPr>
                <w:rFonts w:hint="default" w:ascii="Times New Roman" w:hAnsi="Times New Roman" w:cs="Times New Roman"/>
                <w:b/>
                <w:bCs/>
                <w:color w:val="FF0000"/>
                <w:highlight w:val="none"/>
                <w:u w:val="single"/>
              </w:rPr>
            </w:pPr>
            <w:r>
              <w:rPr>
                <w:rFonts w:hint="default" w:ascii="Times New Roman" w:hAnsi="Times New Roman" w:cs="Times New Roman"/>
                <w:b/>
                <w:bCs/>
                <w:color w:val="FF0000"/>
                <w:spacing w:val="9"/>
                <w:highlight w:val="none"/>
                <w:u w:val="single"/>
                <w:lang w:eastAsia="zh-CN"/>
              </w:rPr>
              <w:t>（</w:t>
            </w:r>
            <w:r>
              <w:rPr>
                <w:rFonts w:hint="default" w:ascii="Times New Roman" w:hAnsi="Times New Roman" w:cs="Times New Roman"/>
                <w:b/>
                <w:bCs/>
                <w:color w:val="FF0000"/>
                <w:spacing w:val="9"/>
                <w:highlight w:val="none"/>
                <w:u w:val="single"/>
                <w:lang w:val="en-US" w:eastAsia="zh-CN"/>
              </w:rPr>
              <w:t>2</w:t>
            </w:r>
            <w:r>
              <w:rPr>
                <w:rFonts w:hint="default" w:ascii="Times New Roman" w:hAnsi="Times New Roman" w:cs="Times New Roman"/>
                <w:b/>
                <w:bCs/>
                <w:color w:val="FF0000"/>
                <w:spacing w:val="9"/>
                <w:highlight w:val="none"/>
                <w:u w:val="single"/>
                <w:lang w:eastAsia="zh-CN"/>
              </w:rPr>
              <w:t>）</w:t>
            </w:r>
            <w:r>
              <w:rPr>
                <w:rFonts w:hint="default" w:ascii="Times New Roman" w:hAnsi="Times New Roman" w:cs="Times New Roman"/>
                <w:b/>
                <w:bCs/>
                <w:color w:val="FF0000"/>
                <w:spacing w:val="9"/>
                <w:highlight w:val="none"/>
                <w:u w:val="single"/>
              </w:rPr>
              <w:t>良，</w:t>
            </w:r>
            <w:r>
              <w:rPr>
                <w:rFonts w:hint="default" w:ascii="Times New Roman" w:hAnsi="Times New Roman" w:cs="Times New Roman"/>
                <w:b/>
                <w:bCs/>
                <w:color w:val="FF0000"/>
                <w:spacing w:val="9"/>
                <w:highlight w:val="none"/>
                <w:u w:val="single"/>
                <w:lang w:val="en-US" w:eastAsia="zh-CN"/>
              </w:rPr>
              <w:t>13</w:t>
            </w:r>
            <w:r>
              <w:rPr>
                <w:rFonts w:hint="default" w:ascii="Times New Roman" w:hAnsi="Times New Roman" w:cs="Times New Roman"/>
                <w:b/>
                <w:bCs/>
                <w:color w:val="FF0000"/>
                <w:spacing w:val="9"/>
                <w:highlight w:val="none"/>
                <w:u w:val="single"/>
              </w:rPr>
              <w:t>分：对施工组织方案认识较清晰，对施工的重点、难点认识到位，人员</w:t>
            </w:r>
            <w:r>
              <w:rPr>
                <w:rFonts w:hint="default" w:ascii="Times New Roman" w:hAnsi="Times New Roman" w:cs="Times New Roman"/>
                <w:b/>
                <w:bCs/>
                <w:color w:val="FF0000"/>
                <w:spacing w:val="8"/>
                <w:highlight w:val="none"/>
                <w:u w:val="single"/>
              </w:rPr>
              <w:t>、设备投入计划对工程进度</w:t>
            </w:r>
            <w:r>
              <w:rPr>
                <w:rFonts w:hint="default" w:ascii="Times New Roman" w:hAnsi="Times New Roman" w:cs="Times New Roman"/>
                <w:b/>
                <w:bCs/>
                <w:color w:val="FF0000"/>
                <w:spacing w:val="8"/>
                <w:highlight w:val="none"/>
                <w:u w:val="single"/>
                <w:lang w:val="en-US" w:eastAsia="zh-CN"/>
              </w:rPr>
              <w:t>较为</w:t>
            </w:r>
            <w:r>
              <w:rPr>
                <w:rFonts w:hint="default" w:ascii="Times New Roman" w:hAnsi="Times New Roman" w:cs="Times New Roman"/>
                <w:b/>
                <w:bCs/>
                <w:color w:val="FF0000"/>
                <w:spacing w:val="8"/>
                <w:highlight w:val="none"/>
                <w:u w:val="single"/>
              </w:rPr>
              <w:t>有保障，对</w:t>
            </w:r>
            <w:r>
              <w:rPr>
                <w:rFonts w:hint="default" w:ascii="Times New Roman" w:hAnsi="Times New Roman" w:cs="Times New Roman"/>
                <w:b/>
                <w:bCs/>
                <w:color w:val="FF0000"/>
                <w:spacing w:val="10"/>
                <w:highlight w:val="none"/>
                <w:u w:val="single"/>
              </w:rPr>
              <w:t>设计工作的配合方案</w:t>
            </w:r>
            <w:r>
              <w:rPr>
                <w:rFonts w:hint="default" w:ascii="Times New Roman" w:hAnsi="Times New Roman" w:cs="Times New Roman"/>
                <w:b/>
                <w:bCs/>
                <w:color w:val="FF0000"/>
                <w:spacing w:val="10"/>
                <w:highlight w:val="none"/>
                <w:u w:val="single"/>
                <w:lang w:val="en-US" w:eastAsia="zh-CN"/>
              </w:rPr>
              <w:t>较为</w:t>
            </w:r>
            <w:r>
              <w:rPr>
                <w:rFonts w:hint="default" w:ascii="Times New Roman" w:hAnsi="Times New Roman" w:cs="Times New Roman"/>
                <w:b/>
                <w:bCs/>
                <w:color w:val="FF0000"/>
                <w:spacing w:val="10"/>
                <w:highlight w:val="none"/>
                <w:u w:val="single"/>
              </w:rPr>
              <w:t>可行，施工组织方案对工程质量、工期的保证</w:t>
            </w:r>
            <w:r>
              <w:rPr>
                <w:rFonts w:hint="default" w:ascii="Times New Roman" w:hAnsi="Times New Roman" w:cs="Times New Roman"/>
                <w:b/>
                <w:bCs/>
                <w:color w:val="FF0000"/>
                <w:spacing w:val="8"/>
                <w:highlight w:val="none"/>
                <w:u w:val="single"/>
                <w:lang w:val="en-US" w:eastAsia="zh-CN"/>
              </w:rPr>
              <w:t>较为</w:t>
            </w:r>
            <w:r>
              <w:rPr>
                <w:rFonts w:hint="default" w:ascii="Times New Roman" w:hAnsi="Times New Roman" w:cs="Times New Roman"/>
                <w:b/>
                <w:bCs/>
                <w:color w:val="FF0000"/>
                <w:spacing w:val="10"/>
                <w:highlight w:val="none"/>
                <w:u w:val="single"/>
              </w:rPr>
              <w:t>可行；回答评委</w:t>
            </w:r>
            <w:r>
              <w:rPr>
                <w:rFonts w:hint="default" w:ascii="Times New Roman" w:hAnsi="Times New Roman" w:cs="Times New Roman"/>
                <w:b/>
                <w:bCs/>
                <w:color w:val="FF0000"/>
                <w:spacing w:val="9"/>
                <w:highlight w:val="none"/>
                <w:u w:val="single"/>
              </w:rPr>
              <w:t>提问思路比较清晰、内容</w:t>
            </w:r>
            <w:r>
              <w:rPr>
                <w:rFonts w:hint="default" w:ascii="Times New Roman" w:hAnsi="Times New Roman" w:cs="Times New Roman"/>
                <w:b/>
                <w:bCs/>
                <w:color w:val="FF0000"/>
                <w:spacing w:val="8"/>
                <w:highlight w:val="none"/>
                <w:u w:val="single"/>
                <w:lang w:val="en-US" w:eastAsia="zh-CN"/>
              </w:rPr>
              <w:t>较为</w:t>
            </w:r>
            <w:r>
              <w:rPr>
                <w:rFonts w:hint="default" w:ascii="Times New Roman" w:hAnsi="Times New Roman" w:cs="Times New Roman"/>
                <w:b/>
                <w:bCs/>
                <w:color w:val="FF0000"/>
                <w:spacing w:val="5"/>
                <w:highlight w:val="none"/>
                <w:u w:val="single"/>
              </w:rPr>
              <w:t>准确。</w:t>
            </w:r>
          </w:p>
          <w:p w14:paraId="4A19AD87">
            <w:pPr>
              <w:pStyle w:val="9"/>
              <w:spacing w:before="31" w:line="240" w:lineRule="auto"/>
              <w:ind w:left="103" w:right="104" w:firstLine="19"/>
              <w:jc w:val="both"/>
              <w:rPr>
                <w:rFonts w:hint="default" w:ascii="Times New Roman" w:hAnsi="Times New Roman" w:cs="Times New Roman"/>
                <w:b/>
                <w:bCs/>
                <w:color w:val="FF0000"/>
                <w:highlight w:val="none"/>
                <w:u w:val="single"/>
              </w:rPr>
            </w:pPr>
            <w:r>
              <w:rPr>
                <w:rFonts w:hint="default" w:ascii="Times New Roman" w:hAnsi="Times New Roman" w:cs="Times New Roman"/>
                <w:b/>
                <w:bCs/>
                <w:color w:val="FF0000"/>
                <w:spacing w:val="9"/>
                <w:highlight w:val="none"/>
                <w:u w:val="single"/>
                <w:lang w:eastAsia="zh-CN"/>
              </w:rPr>
              <w:t>（</w:t>
            </w:r>
            <w:r>
              <w:rPr>
                <w:rFonts w:hint="default" w:ascii="Times New Roman" w:hAnsi="Times New Roman" w:cs="Times New Roman"/>
                <w:b/>
                <w:bCs/>
                <w:color w:val="FF0000"/>
                <w:spacing w:val="9"/>
                <w:highlight w:val="none"/>
                <w:u w:val="single"/>
                <w:lang w:val="en-US" w:eastAsia="zh-CN"/>
              </w:rPr>
              <w:t>3</w:t>
            </w:r>
            <w:r>
              <w:rPr>
                <w:rFonts w:hint="default" w:ascii="Times New Roman" w:hAnsi="Times New Roman" w:cs="Times New Roman"/>
                <w:b/>
                <w:bCs/>
                <w:color w:val="FF0000"/>
                <w:spacing w:val="9"/>
                <w:highlight w:val="none"/>
                <w:u w:val="single"/>
                <w:lang w:eastAsia="zh-CN"/>
              </w:rPr>
              <w:t>）</w:t>
            </w:r>
            <w:r>
              <w:rPr>
                <w:rFonts w:hint="default" w:ascii="Times New Roman" w:hAnsi="Times New Roman" w:cs="Times New Roman"/>
                <w:b/>
                <w:bCs/>
                <w:color w:val="FF0000"/>
                <w:spacing w:val="9"/>
                <w:highlight w:val="none"/>
                <w:u w:val="single"/>
              </w:rPr>
              <w:t>中，</w:t>
            </w:r>
            <w:r>
              <w:rPr>
                <w:rFonts w:hint="default" w:ascii="Times New Roman" w:hAnsi="Times New Roman" w:cs="Times New Roman"/>
                <w:b/>
                <w:bCs/>
                <w:color w:val="FF0000"/>
                <w:spacing w:val="9"/>
                <w:highlight w:val="none"/>
                <w:u w:val="single"/>
                <w:lang w:val="en-US" w:eastAsia="zh-CN"/>
              </w:rPr>
              <w:t>6</w:t>
            </w:r>
            <w:r>
              <w:rPr>
                <w:rFonts w:hint="default" w:ascii="Times New Roman" w:hAnsi="Times New Roman" w:cs="Times New Roman"/>
                <w:b/>
                <w:bCs/>
                <w:color w:val="FF0000"/>
                <w:spacing w:val="9"/>
                <w:highlight w:val="none"/>
                <w:u w:val="single"/>
              </w:rPr>
              <w:t>分：对施工组织方案认识一般；或未能把握施工的重点、难点，或人员、设备投入计划对工程进度保障</w:t>
            </w:r>
            <w:r>
              <w:rPr>
                <w:rFonts w:hint="default" w:ascii="Times New Roman" w:hAnsi="Times New Roman" w:cs="Times New Roman"/>
                <w:b/>
                <w:bCs/>
                <w:color w:val="FF0000"/>
                <w:spacing w:val="8"/>
                <w:highlight w:val="none"/>
                <w:u w:val="single"/>
              </w:rPr>
              <w:t>差；或对设</w:t>
            </w:r>
            <w:r>
              <w:rPr>
                <w:rFonts w:hint="default" w:ascii="Times New Roman" w:hAnsi="Times New Roman" w:cs="Times New Roman"/>
                <w:b/>
                <w:bCs/>
                <w:color w:val="FF0000"/>
                <w:spacing w:val="10"/>
                <w:highlight w:val="none"/>
                <w:u w:val="single"/>
              </w:rPr>
              <w:t>计工作的配合方案可行性较差，施工组织方案对工程质量、工期的保证可行性较差；或回答评委</w:t>
            </w:r>
            <w:r>
              <w:rPr>
                <w:rFonts w:hint="default" w:ascii="Times New Roman" w:hAnsi="Times New Roman" w:cs="Times New Roman"/>
                <w:b/>
                <w:bCs/>
                <w:color w:val="FF0000"/>
                <w:spacing w:val="9"/>
                <w:highlight w:val="none"/>
                <w:u w:val="single"/>
              </w:rPr>
              <w:t>提问思路不清晰、答非所</w:t>
            </w:r>
            <w:r>
              <w:rPr>
                <w:rFonts w:hint="default" w:ascii="Times New Roman" w:hAnsi="Times New Roman" w:cs="Times New Roman"/>
                <w:b/>
                <w:bCs/>
                <w:color w:val="FF0000"/>
                <w:highlight w:val="none"/>
                <w:u w:val="single"/>
              </w:rPr>
              <w:t>问。</w:t>
            </w:r>
          </w:p>
          <w:p w14:paraId="58CF94F3">
            <w:pPr>
              <w:pStyle w:val="9"/>
              <w:spacing w:before="29" w:line="240" w:lineRule="auto"/>
              <w:ind w:left="105" w:leftChars="0"/>
              <w:rPr>
                <w:rFonts w:hint="default" w:ascii="Times New Roman" w:hAnsi="Times New Roman" w:cs="Times New Roman"/>
                <w:b/>
                <w:bCs/>
                <w:color w:val="FF0000"/>
                <w:highlight w:val="none"/>
                <w:u w:val="single"/>
              </w:rPr>
            </w:pPr>
            <w:r>
              <w:rPr>
                <w:rFonts w:hint="default" w:ascii="Times New Roman" w:hAnsi="Times New Roman" w:cs="Times New Roman"/>
                <w:b/>
                <w:bCs/>
                <w:color w:val="FF0000"/>
                <w:spacing w:val="7"/>
                <w:highlight w:val="none"/>
                <w:u w:val="single"/>
                <w:lang w:eastAsia="zh-CN"/>
              </w:rPr>
              <w:t>（</w:t>
            </w:r>
            <w:r>
              <w:rPr>
                <w:rFonts w:hint="default" w:ascii="Times New Roman" w:hAnsi="Times New Roman" w:cs="Times New Roman"/>
                <w:b/>
                <w:bCs/>
                <w:color w:val="FF0000"/>
                <w:spacing w:val="7"/>
                <w:highlight w:val="none"/>
                <w:u w:val="single"/>
                <w:lang w:val="en-US" w:eastAsia="zh-CN"/>
              </w:rPr>
              <w:t>4</w:t>
            </w:r>
            <w:r>
              <w:rPr>
                <w:rFonts w:hint="default" w:ascii="Times New Roman" w:hAnsi="Times New Roman" w:cs="Times New Roman"/>
                <w:b/>
                <w:bCs/>
                <w:color w:val="FF0000"/>
                <w:spacing w:val="7"/>
                <w:highlight w:val="none"/>
                <w:u w:val="single"/>
                <w:lang w:eastAsia="zh-CN"/>
              </w:rPr>
              <w:t>）</w:t>
            </w:r>
            <w:r>
              <w:rPr>
                <w:rFonts w:hint="default" w:ascii="Times New Roman" w:hAnsi="Times New Roman" w:cs="Times New Roman"/>
                <w:b/>
                <w:bCs/>
                <w:color w:val="FF0000"/>
                <w:spacing w:val="7"/>
                <w:highlight w:val="none"/>
                <w:u w:val="single"/>
              </w:rPr>
              <w:t>差，0分：未参加答辩的不得分。</w:t>
            </w:r>
          </w:p>
        </w:tc>
      </w:tr>
      <w:tr w14:paraId="5F7941A7">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425" w:hRule="atLeast"/>
        </w:trPr>
        <w:tc>
          <w:tcPr>
            <w:tcW w:w="1203" w:type="pct"/>
            <w:gridSpan w:val="3"/>
            <w:vAlign w:val="center"/>
          </w:tcPr>
          <w:p w14:paraId="70846646">
            <w:pPr>
              <w:pStyle w:val="9"/>
              <w:spacing w:line="240" w:lineRule="auto"/>
              <w:ind w:left="0"/>
              <w:jc w:val="center"/>
              <w:rPr>
                <w:rFonts w:hint="default" w:ascii="Times New Roman" w:hAnsi="Times New Roman" w:cs="Times New Roman"/>
                <w:color w:val="auto"/>
                <w:highlight w:val="none"/>
              </w:rPr>
            </w:pPr>
            <w:r>
              <w:rPr>
                <w:rFonts w:hint="default" w:ascii="Times New Roman" w:hAnsi="Times New Roman" w:cs="Times New Roman"/>
                <w:color w:val="auto"/>
                <w:spacing w:val="2"/>
                <w:highlight w:val="none"/>
              </w:rPr>
              <w:t>总分</w:t>
            </w:r>
          </w:p>
        </w:tc>
        <w:tc>
          <w:tcPr>
            <w:tcW w:w="314" w:type="pct"/>
            <w:vAlign w:val="top"/>
          </w:tcPr>
          <w:p w14:paraId="35044142">
            <w:pPr>
              <w:pStyle w:val="9"/>
              <w:spacing w:before="187" w:line="240" w:lineRule="auto"/>
              <w:ind w:left="211"/>
              <w:rPr>
                <w:rFonts w:hint="default" w:ascii="Times New Roman" w:hAnsi="Times New Roman" w:cs="Times New Roman"/>
                <w:color w:val="auto"/>
                <w:highlight w:val="none"/>
              </w:rPr>
            </w:pPr>
            <w:r>
              <w:rPr>
                <w:rFonts w:hint="default" w:ascii="Times New Roman" w:hAnsi="Times New Roman" w:cs="Times New Roman"/>
                <w:color w:val="auto"/>
                <w:spacing w:val="-2"/>
                <w:highlight w:val="none"/>
              </w:rPr>
              <w:t>100</w:t>
            </w:r>
          </w:p>
        </w:tc>
        <w:tc>
          <w:tcPr>
            <w:tcW w:w="3481" w:type="pct"/>
            <w:vAlign w:val="top"/>
          </w:tcPr>
          <w:p w14:paraId="451E9AAD">
            <w:pPr>
              <w:rPr>
                <w:rFonts w:hint="default" w:ascii="Times New Roman" w:hAnsi="Times New Roman" w:eastAsia="宋体" w:cs="Times New Roman"/>
                <w:color w:val="auto"/>
                <w:sz w:val="21"/>
                <w:highlight w:val="none"/>
                <w:lang w:eastAsia="zh-CN"/>
              </w:rPr>
            </w:pPr>
          </w:p>
        </w:tc>
      </w:tr>
    </w:tbl>
    <w:p w14:paraId="2ACEA134">
      <w:pPr>
        <w:pStyle w:val="3"/>
        <w:spacing w:line="227" w:lineRule="auto"/>
        <w:ind w:left="0"/>
        <w:outlineLvl w:val="1"/>
        <w:rPr>
          <w:rFonts w:hint="default" w:ascii="Times New Roman" w:hAnsi="Times New Roman" w:cs="Times New Roman"/>
          <w:b/>
          <w:bCs/>
          <w:color w:val="auto"/>
          <w:spacing w:val="5"/>
          <w:highlight w:val="none"/>
          <w:lang w:val="en-US" w:eastAsia="zh-CN"/>
        </w:rPr>
      </w:pPr>
    </w:p>
    <w:p w14:paraId="2C77061A">
      <w:pPr>
        <w:pStyle w:val="3"/>
        <w:spacing w:line="227" w:lineRule="auto"/>
        <w:ind w:left="0"/>
        <w:outlineLvl w:val="1"/>
        <w:rPr>
          <w:rFonts w:hint="default" w:ascii="Times New Roman" w:hAnsi="Times New Roman" w:eastAsia="宋体" w:cs="Times New Roman"/>
          <w:b/>
          <w:bCs/>
          <w:color w:val="auto"/>
          <w:spacing w:val="5"/>
          <w:highlight w:val="none"/>
          <w:lang w:val="en-US" w:eastAsia="zh-CN"/>
        </w:rPr>
      </w:pPr>
      <w:bookmarkStart w:id="0" w:name="_Toc5813"/>
      <w:r>
        <w:rPr>
          <w:rFonts w:hint="default" w:ascii="Times New Roman" w:hAnsi="Times New Roman" w:cs="Times New Roman"/>
          <w:b/>
          <w:bCs/>
          <w:color w:val="auto"/>
          <w:spacing w:val="5"/>
          <w:highlight w:val="none"/>
          <w:lang w:val="en-US" w:eastAsia="zh-CN"/>
        </w:rPr>
        <w:t>备注：</w:t>
      </w:r>
      <w:bookmarkEnd w:id="0"/>
    </w:p>
    <w:p w14:paraId="67578116">
      <w:pPr>
        <w:widowControl/>
        <w:numPr>
          <w:ilvl w:val="0"/>
          <w:numId w:val="0"/>
        </w:numPr>
        <w:shd w:val="clear" w:color="auto" w:fill="FFFFFF"/>
        <w:rPr>
          <w:rFonts w:hint="default" w:ascii="Times New Roman" w:hAnsi="Times New Roman" w:cs="Times New Roman"/>
          <w:b/>
          <w:color w:val="auto"/>
          <w:szCs w:val="21"/>
          <w:highlight w:val="none"/>
        </w:rPr>
      </w:pPr>
      <w:r>
        <w:rPr>
          <w:rFonts w:hint="default" w:ascii="Times New Roman" w:hAnsi="Times New Roman" w:cs="Times New Roman"/>
          <w:b/>
          <w:bCs w:val="0"/>
          <w:color w:val="auto"/>
          <w:spacing w:val="0"/>
          <w:szCs w:val="21"/>
          <w:highlight w:val="none"/>
        </w:rPr>
        <w:t>1、企业类似工程业绩：</w:t>
      </w:r>
    </w:p>
    <w:p w14:paraId="489D7C7F">
      <w:pPr>
        <w:pStyle w:val="3"/>
        <w:spacing w:before="75" w:after="0" w:line="262" w:lineRule="auto"/>
        <w:ind w:left="25" w:right="68" w:firstLine="436" w:firstLineChars="200"/>
        <w:rPr>
          <w:rFonts w:hint="default" w:ascii="Times New Roman" w:hAnsi="Times New Roman" w:cs="Times New Roman"/>
          <w:color w:val="auto"/>
          <w:spacing w:val="9"/>
          <w:highlight w:val="none"/>
        </w:rPr>
      </w:pPr>
      <w:r>
        <w:rPr>
          <w:rFonts w:hint="default" w:ascii="Times New Roman" w:hAnsi="Times New Roman" w:cs="Times New Roman"/>
          <w:color w:val="auto"/>
          <w:spacing w:val="9"/>
          <w:highlight w:val="none"/>
        </w:rPr>
        <w:t>业绩取自广州市住建行业信用管理平台。投标人须同时提供类似工程业绩在广州市住建行业信用管理平台的项目名称、项目编号及网页信息截图（网页信息截图须能清晰显示带有“住建行业信用管理平台”名称，并至少包含“项目基本信息”等信息）（业绩相关附件的上传件可不提交）。用于本项目投标的类似业绩，在平台中"工程对应的企业资质"栏中须登记有与本项目要求相对应的资质(具体资质要求:建筑工程施工总承包(原房屋建筑工程施工总承包)资质)。若投标人提供的项目名称与项目编号不一致：①项目名称和项目编号在平台内分别对应不同业绩的，以项目名称对应的业绩为准</w:t>
      </w:r>
      <w:r>
        <w:rPr>
          <w:rFonts w:hint="default" w:ascii="Times New Roman" w:hAnsi="Times New Roman" w:cs="Times New Roman"/>
          <w:color w:val="auto"/>
          <w:spacing w:val="9"/>
          <w:highlight w:val="none"/>
          <w:lang w:eastAsia="zh-CN"/>
        </w:rPr>
        <w:t>。</w:t>
      </w:r>
      <w:r>
        <w:rPr>
          <w:rFonts w:hint="default" w:ascii="Times New Roman" w:hAnsi="Times New Roman" w:cs="Times New Roman"/>
          <w:color w:val="auto"/>
          <w:spacing w:val="9"/>
          <w:highlight w:val="none"/>
        </w:rPr>
        <w:t>②项目名称存在对应业绩的，项目编号在平台内不存在对应业绩，以项目名称对应的业绩为准</w:t>
      </w:r>
      <w:r>
        <w:rPr>
          <w:rFonts w:hint="default" w:ascii="Times New Roman" w:hAnsi="Times New Roman" w:cs="Times New Roman"/>
          <w:color w:val="auto"/>
          <w:spacing w:val="9"/>
          <w:highlight w:val="none"/>
          <w:lang w:eastAsia="zh-CN"/>
        </w:rPr>
        <w:t>。</w:t>
      </w:r>
      <w:r>
        <w:rPr>
          <w:rFonts w:hint="default" w:ascii="Times New Roman" w:hAnsi="Times New Roman" w:cs="Times New Roman"/>
          <w:color w:val="auto"/>
          <w:spacing w:val="9"/>
          <w:highlight w:val="none"/>
        </w:rPr>
        <w:t>③项目名称在平台内不存在对应业绩，项目编号存在对应业绩的，以项目编号对应的业绩为准。完成时间以竣工验收文件为准。验收文件至少具有建设单位、设计、施工和监理单位盖章。</w:t>
      </w:r>
      <w:r>
        <w:rPr>
          <w:rFonts w:hint="default" w:ascii="Times New Roman" w:hAnsi="Times New Roman" w:cs="Times New Roman"/>
          <w:color w:val="auto"/>
          <w:spacing w:val="9"/>
          <w:highlight w:val="none"/>
          <w:lang w:val="en-US" w:eastAsia="zh-CN"/>
        </w:rPr>
        <w:t>④</w:t>
      </w:r>
      <w:r>
        <w:rPr>
          <w:rFonts w:hint="default" w:ascii="Times New Roman" w:hAnsi="Times New Roman" w:cs="Times New Roman"/>
          <w:color w:val="auto"/>
          <w:spacing w:val="9"/>
          <w:highlight w:val="none"/>
        </w:rPr>
        <w:t>业绩金额以中标通知书载明的施工费用为准，中标通知书上没有金额或免招标的，以施工合同（不含补充合同）为准。评标委员会对业绩的评审以投标截止时间在平台内业绩上传件为依据。广州市住建行业信用管理平台内业绩上传件不符合上述要求的或登记的工程资质内容与施工合同等业绩证明资料不相符的，该项业绩不予认定。</w:t>
      </w:r>
    </w:p>
    <w:p w14:paraId="6ED868C0">
      <w:pPr>
        <w:widowControl/>
        <w:numPr>
          <w:ilvl w:val="0"/>
          <w:numId w:val="0"/>
        </w:numPr>
        <w:shd w:val="clear" w:color="auto" w:fill="FFFFFF"/>
        <w:rPr>
          <w:rFonts w:hint="default" w:ascii="Times New Roman" w:hAnsi="Times New Roman" w:cs="Times New Roman"/>
          <w:b/>
          <w:color w:val="FF0000"/>
          <w:szCs w:val="21"/>
          <w:highlight w:val="none"/>
        </w:rPr>
      </w:pPr>
      <w:r>
        <w:rPr>
          <w:rFonts w:hint="default" w:ascii="Times New Roman" w:hAnsi="Times New Roman" w:cs="Times New Roman"/>
          <w:b/>
          <w:bCs w:val="0"/>
          <w:color w:val="FF0000"/>
          <w:spacing w:val="0"/>
          <w:szCs w:val="21"/>
          <w:highlight w:val="none"/>
        </w:rPr>
        <w:t>2、</w:t>
      </w:r>
      <w:r>
        <w:rPr>
          <w:rFonts w:hint="default" w:ascii="Times New Roman" w:hAnsi="Times New Roman" w:cs="Times New Roman"/>
          <w:b/>
          <w:color w:val="FF0000"/>
          <w:spacing w:val="0"/>
          <w:szCs w:val="21"/>
          <w:highlight w:val="none"/>
        </w:rPr>
        <w:t>企业获奖</w:t>
      </w:r>
      <w:r>
        <w:rPr>
          <w:rFonts w:hint="default" w:ascii="Times New Roman" w:hAnsi="Times New Roman" w:cs="Times New Roman"/>
          <w:b/>
          <w:bCs w:val="0"/>
          <w:color w:val="FF0000"/>
          <w:spacing w:val="0"/>
          <w:szCs w:val="21"/>
          <w:highlight w:val="none"/>
        </w:rPr>
        <w:t>：</w:t>
      </w:r>
    </w:p>
    <w:p w14:paraId="1B98DBFC">
      <w:pPr>
        <w:keepNext w:val="0"/>
        <w:keepLines w:val="0"/>
        <w:widowControl/>
        <w:suppressLineNumbers w:val="0"/>
        <w:shd w:val="clear" w:fill="FFFFFF"/>
        <w:spacing w:before="0" w:beforeAutospacing="0" w:after="0" w:afterAutospacing="0"/>
        <w:ind w:left="0" w:right="0" w:firstLine="422" w:firstLineChars="200"/>
        <w:jc w:val="both"/>
        <w:rPr>
          <w:rFonts w:hint="default" w:ascii="Times New Roman" w:hAnsi="Times New Roman" w:eastAsia="宋体" w:cs="Times New Roman"/>
          <w:b/>
          <w:bCs/>
          <w:color w:val="FF0000"/>
          <w:kern w:val="0"/>
          <w:sz w:val="21"/>
          <w:szCs w:val="21"/>
          <w:highlight w:val="none"/>
          <w:u w:val="single"/>
          <w:shd w:val="clear" w:fill="FFFFFF"/>
          <w:lang w:val="en-US" w:eastAsia="zh-CN" w:bidi="ar"/>
        </w:rPr>
      </w:pPr>
      <w:r>
        <w:rPr>
          <w:rFonts w:hint="default" w:ascii="Times New Roman" w:hAnsi="Times New Roman" w:eastAsia="宋体" w:cs="Times New Roman"/>
          <w:b/>
          <w:bCs/>
          <w:color w:val="FF0000"/>
          <w:kern w:val="0"/>
          <w:sz w:val="21"/>
          <w:szCs w:val="21"/>
          <w:highlight w:val="none"/>
          <w:u w:val="single"/>
          <w:shd w:val="clear" w:fill="FFFFFF"/>
          <w:lang w:val="en-US" w:eastAsia="zh-CN" w:bidi="ar"/>
        </w:rPr>
        <w:t>（1）质量工程奖项获奖可取自广州市住建行业信用管理平台或提供获奖证书扫描件。①国家级工程质量奖项指的是中国建设工程鲁班奖、国家优质工程金奖、国家优质工程奖、中国土木工程詹天佑奖；省或市级奖项包括：由省、市级建设行政主管部门或</w:t>
      </w:r>
      <w:r>
        <w:rPr>
          <w:rFonts w:hint="default" w:ascii="Times New Roman" w:hAnsi="Times New Roman" w:cs="Times New Roman"/>
          <w:b/>
          <w:bCs/>
          <w:color w:val="FF0000"/>
          <w:kern w:val="0"/>
          <w:sz w:val="21"/>
          <w:szCs w:val="21"/>
          <w:highlight w:val="none"/>
          <w:u w:val="single"/>
          <w:shd w:val="clear" w:fill="FFFFFF"/>
          <w:lang w:eastAsia="zh-CN" w:bidi="ar"/>
        </w:rPr>
        <w:t>建筑相关</w:t>
      </w:r>
      <w:r>
        <w:rPr>
          <w:rFonts w:hint="default" w:ascii="Times New Roman" w:hAnsi="Times New Roman" w:eastAsia="宋体" w:cs="Times New Roman"/>
          <w:b/>
          <w:bCs/>
          <w:color w:val="FF0000"/>
          <w:kern w:val="0"/>
          <w:sz w:val="21"/>
          <w:szCs w:val="21"/>
          <w:highlight w:val="none"/>
          <w:u w:val="single"/>
          <w:shd w:val="clear" w:fill="FFFFFF"/>
          <w:lang w:val="en-US" w:eastAsia="zh-CN" w:bidi="ar"/>
        </w:rPr>
        <w:t>行业协会（行业协会须在民政部门取得成立登记批准）颁发的质量类工程奖项</w:t>
      </w:r>
      <w:r>
        <w:rPr>
          <w:rFonts w:hint="default" w:ascii="Times New Roman" w:hAnsi="Times New Roman" w:cs="Times New Roman"/>
          <w:b/>
          <w:bCs/>
          <w:color w:val="FF0000"/>
          <w:kern w:val="0"/>
          <w:sz w:val="21"/>
          <w:szCs w:val="21"/>
          <w:highlight w:val="none"/>
          <w:u w:val="single"/>
          <w:shd w:val="clear" w:fill="FFFFFF"/>
          <w:lang w:eastAsia="zh-CN" w:bidi="ar"/>
        </w:rPr>
        <w:t>或优质工程评价或质量评价优良或质量水平评价A级（或以上）</w:t>
      </w:r>
      <w:r>
        <w:rPr>
          <w:rFonts w:hint="default" w:ascii="Times New Roman" w:hAnsi="Times New Roman" w:eastAsia="宋体" w:cs="Times New Roman"/>
          <w:b/>
          <w:bCs/>
          <w:color w:val="FF0000"/>
          <w:kern w:val="0"/>
          <w:sz w:val="21"/>
          <w:szCs w:val="21"/>
          <w:highlight w:val="none"/>
          <w:u w:val="single"/>
          <w:shd w:val="clear" w:fill="FFFFFF"/>
          <w:lang w:val="en-US" w:eastAsia="zh-CN" w:bidi="ar"/>
        </w:rPr>
        <w:t>，其它如安全文明、绿色施工、技术创新、QC成果、装修、钢结构、机电安装、科技进步及技术应用类奖项不参与计分；②只计算房建类工程质量奖项，其他非房建项目，如：路桥、铁路、水利、电力、化工、冶金、市政等获奖不参与计分。同一项目获得多个奖项的，该项目获奖只按其中一个奖项所在最高级别计算一次分数，不得重复计算。</w:t>
      </w:r>
    </w:p>
    <w:p w14:paraId="0053A9D9">
      <w:pPr>
        <w:pStyle w:val="3"/>
        <w:spacing w:before="75" w:after="0" w:line="262" w:lineRule="auto"/>
        <w:ind w:left="25" w:right="68" w:firstLine="438" w:firstLineChars="200"/>
        <w:jc w:val="left"/>
        <w:rPr>
          <w:rFonts w:hint="default" w:ascii="Times New Roman" w:hAnsi="Times New Roman" w:cs="Times New Roman"/>
          <w:b/>
          <w:bCs/>
          <w:color w:val="FF0000"/>
          <w:spacing w:val="9"/>
          <w:highlight w:val="none"/>
          <w:u w:val="single"/>
        </w:rPr>
      </w:pPr>
      <w:r>
        <w:rPr>
          <w:rFonts w:hint="default" w:ascii="Times New Roman" w:hAnsi="Times New Roman" w:cs="Times New Roman"/>
          <w:b/>
          <w:bCs/>
          <w:color w:val="FF0000"/>
          <w:spacing w:val="9"/>
          <w:highlight w:val="none"/>
          <w:u w:val="single"/>
        </w:rPr>
        <w:t>（</w:t>
      </w:r>
      <w:r>
        <w:rPr>
          <w:rFonts w:hint="eastAsia" w:ascii="Times New Roman" w:hAnsi="Times New Roman" w:cs="Times New Roman"/>
          <w:b/>
          <w:bCs/>
          <w:color w:val="FF0000"/>
          <w:spacing w:val="9"/>
          <w:highlight w:val="none"/>
          <w:u w:val="single"/>
          <w:lang w:val="en-US" w:eastAsia="zh-CN"/>
        </w:rPr>
        <w:t>2</w:t>
      </w:r>
      <w:r>
        <w:rPr>
          <w:rFonts w:hint="default" w:ascii="Times New Roman" w:hAnsi="Times New Roman" w:cs="Times New Roman"/>
          <w:b/>
          <w:bCs/>
          <w:color w:val="FF0000"/>
          <w:spacing w:val="9"/>
          <w:highlight w:val="none"/>
          <w:u w:val="single"/>
        </w:rPr>
        <w:t>）投标人可根据自身情况选择以下两种方式提供资料：①</w:t>
      </w:r>
      <w:r>
        <w:rPr>
          <w:rFonts w:hint="default" w:ascii="Times New Roman" w:hAnsi="Times New Roman" w:cs="Times New Roman"/>
          <w:b/>
          <w:bCs/>
          <w:color w:val="FF0000"/>
          <w:spacing w:val="9"/>
          <w:highlight w:val="none"/>
          <w:u w:val="single"/>
          <w:lang w:val="en-US" w:eastAsia="zh-CN"/>
        </w:rPr>
        <w:t>奖项业绩取自广州市住建行业信用管理平台的，投标人须提供网页信息截图（网页信息截图须能清晰显示带有“住建行业信用管理平台”名称，并至少包含“项目基本信息”、“奖项信息”等信息）。评标委员会对工程奖项的评审以投标截止时间在平台内工程奖项上传件为依据（投标文件中可不需重复提交相关业绩上传件）</w:t>
      </w:r>
      <w:r>
        <w:rPr>
          <w:rFonts w:hint="default" w:ascii="Times New Roman" w:hAnsi="Times New Roman" w:cs="Times New Roman"/>
          <w:b/>
          <w:bCs/>
          <w:color w:val="FF0000"/>
          <w:spacing w:val="9"/>
          <w:highlight w:val="none"/>
          <w:u w:val="single"/>
        </w:rPr>
        <w:t>。②</w:t>
      </w:r>
      <w:r>
        <w:rPr>
          <w:rFonts w:hint="default" w:ascii="Times New Roman" w:hAnsi="Times New Roman" w:cs="Times New Roman"/>
          <w:b/>
          <w:bCs/>
          <w:color w:val="FF0000"/>
          <w:spacing w:val="9"/>
          <w:highlight w:val="none"/>
          <w:u w:val="single"/>
          <w:lang w:val="en-US" w:eastAsia="zh-CN"/>
        </w:rPr>
        <w:t>奖项业绩</w:t>
      </w:r>
      <w:r>
        <w:rPr>
          <w:rFonts w:hint="default" w:ascii="Times New Roman" w:hAnsi="Times New Roman" w:cs="Times New Roman"/>
          <w:b/>
          <w:bCs/>
          <w:color w:val="FF0000"/>
          <w:spacing w:val="9"/>
          <w:highlight w:val="none"/>
          <w:u w:val="single"/>
        </w:rPr>
        <w:t>不取自广州市住建行业信用管理平台的，须提供获奖证书或获奖文件相关资料并加盖投标单位</w:t>
      </w:r>
      <w:r>
        <w:rPr>
          <w:rFonts w:hint="eastAsia" w:ascii="Times New Roman" w:hAnsi="Times New Roman" w:cs="Times New Roman"/>
          <w:b/>
          <w:bCs/>
          <w:color w:val="FF0000"/>
          <w:spacing w:val="9"/>
          <w:highlight w:val="none"/>
          <w:u w:val="single"/>
          <w:lang w:val="en-US" w:eastAsia="zh-CN"/>
        </w:rPr>
        <w:t>电子印章</w:t>
      </w:r>
      <w:r>
        <w:rPr>
          <w:rFonts w:hint="default" w:ascii="Times New Roman" w:hAnsi="Times New Roman" w:cs="Times New Roman"/>
          <w:b/>
          <w:bCs/>
          <w:color w:val="FF0000"/>
          <w:spacing w:val="9"/>
          <w:highlight w:val="none"/>
          <w:u w:val="single"/>
        </w:rPr>
        <w:t>，否则不得分。获奖时间以证书颁发日期为准</w:t>
      </w:r>
      <w:r>
        <w:rPr>
          <w:rFonts w:hint="eastAsia" w:ascii="Times New Roman" w:hAnsi="Times New Roman" w:cs="Times New Roman"/>
          <w:b/>
          <w:bCs/>
          <w:color w:val="FF0000"/>
          <w:spacing w:val="9"/>
          <w:highlight w:val="none"/>
          <w:u w:val="single"/>
          <w:lang w:eastAsia="zh-CN"/>
        </w:rPr>
        <w:t>。</w:t>
      </w:r>
      <w:r>
        <w:rPr>
          <w:rFonts w:hint="eastAsia" w:ascii="Times New Roman" w:hAnsi="Times New Roman" w:cs="Times New Roman"/>
          <w:b/>
          <w:bCs/>
          <w:color w:val="FF0000"/>
          <w:spacing w:val="9"/>
          <w:highlight w:val="none"/>
          <w:u w:val="single"/>
          <w:lang w:val="en-US" w:eastAsia="zh-CN"/>
        </w:rPr>
        <w:t>③</w:t>
      </w:r>
      <w:r>
        <w:rPr>
          <w:rFonts w:hint="default" w:ascii="Times New Roman" w:hAnsi="Times New Roman" w:cs="Times New Roman"/>
          <w:b/>
          <w:bCs/>
          <w:color w:val="FF0000"/>
          <w:spacing w:val="9"/>
          <w:highlight w:val="none"/>
          <w:u w:val="single"/>
        </w:rPr>
        <w:t>同一工程项目获得多个奖项的，按其获得的最高奖项计分，且不得重复计分，不符合条件或无提交</w:t>
      </w:r>
      <w:r>
        <w:rPr>
          <w:rFonts w:hint="eastAsia" w:ascii="Times New Roman" w:hAnsi="Times New Roman" w:cs="Times New Roman"/>
          <w:b/>
          <w:bCs/>
          <w:color w:val="FF0000"/>
          <w:spacing w:val="9"/>
          <w:highlight w:val="none"/>
          <w:u w:val="single"/>
          <w:lang w:val="en-US" w:eastAsia="zh-CN"/>
        </w:rPr>
        <w:t>相应证明材料的</w:t>
      </w:r>
      <w:r>
        <w:rPr>
          <w:rFonts w:hint="default" w:ascii="Times New Roman" w:hAnsi="Times New Roman" w:cs="Times New Roman"/>
          <w:b/>
          <w:bCs/>
          <w:color w:val="FF0000"/>
          <w:spacing w:val="9"/>
          <w:highlight w:val="none"/>
          <w:u w:val="single"/>
        </w:rPr>
        <w:t>不计分。</w:t>
      </w:r>
    </w:p>
    <w:p w14:paraId="642DCDC8">
      <w:pPr>
        <w:widowControl/>
        <w:numPr>
          <w:ilvl w:val="0"/>
          <w:numId w:val="0"/>
        </w:numPr>
        <w:shd w:val="clear" w:color="auto" w:fill="FFFFFF"/>
        <w:rPr>
          <w:rFonts w:hint="default" w:ascii="Times New Roman" w:hAnsi="Times New Roman" w:cs="Times New Roman"/>
          <w:b/>
          <w:color w:val="FF0000"/>
          <w:szCs w:val="21"/>
          <w:highlight w:val="none"/>
          <w:u w:val="single"/>
        </w:rPr>
      </w:pPr>
      <w:r>
        <w:rPr>
          <w:rFonts w:hint="default" w:ascii="Times New Roman" w:hAnsi="Times New Roman" w:cs="Times New Roman"/>
          <w:b/>
          <w:bCs w:val="0"/>
          <w:color w:val="FF0000"/>
          <w:spacing w:val="0"/>
          <w:szCs w:val="21"/>
          <w:highlight w:val="none"/>
          <w:u w:val="single"/>
        </w:rPr>
        <w:t>3、工程研发能力</w:t>
      </w:r>
    </w:p>
    <w:p w14:paraId="0B3FB7D5">
      <w:pPr>
        <w:keepNext w:val="0"/>
        <w:keepLines w:val="0"/>
        <w:widowControl/>
        <w:suppressLineNumbers w:val="0"/>
        <w:shd w:val="clear" w:fill="FFFFFF"/>
        <w:spacing w:before="0" w:beforeAutospacing="0" w:after="0" w:afterAutospacing="0"/>
        <w:ind w:left="0" w:right="0" w:firstLine="422" w:firstLineChars="200"/>
        <w:jc w:val="both"/>
        <w:rPr>
          <w:rFonts w:hint="default" w:ascii="Times New Roman" w:hAnsi="Times New Roman" w:eastAsia="宋体" w:cs="Times New Roman"/>
          <w:b/>
          <w:bCs/>
          <w:color w:val="FF0000"/>
          <w:kern w:val="0"/>
          <w:sz w:val="21"/>
          <w:szCs w:val="21"/>
          <w:highlight w:val="none"/>
          <w:u w:val="single"/>
          <w:shd w:val="clear" w:fill="FFFFFF"/>
          <w:lang w:val="en-US" w:eastAsia="zh-CN" w:bidi="ar"/>
        </w:rPr>
      </w:pPr>
      <w:r>
        <w:rPr>
          <w:rFonts w:hint="default" w:ascii="Times New Roman" w:hAnsi="Times New Roman" w:eastAsia="宋体" w:cs="Times New Roman"/>
          <w:b/>
          <w:bCs/>
          <w:color w:val="FF0000"/>
          <w:kern w:val="0"/>
          <w:sz w:val="21"/>
          <w:szCs w:val="21"/>
          <w:highlight w:val="none"/>
          <w:u w:val="single"/>
          <w:shd w:val="clear" w:fill="FFFFFF"/>
          <w:lang w:val="en-US" w:eastAsia="zh-CN" w:bidi="ar"/>
        </w:rPr>
        <w:t>投标人须提供工法证书（含工法获奖证书）等证明材料为准，时间以工法证书（含工法获奖证书）颁发时间为准。投标人所提供的工法科技成果须提交建设行政主管部门或行业协会(若颁发单位是行业协会，须同时提供该颁发单位在“中国社会组织政务服务平台”网站(https://chinanpo.mca.gov.cn/)登记的查询结果截图。)或其他工法主管部门颁发的工法证书（含工法获奖证书）扫描件,以上扫描件均需加着投标单位电子印章。同一工法获得多个奖项的，只按其中1个奖项所在最高级别计算一次分数，不得重复计算。</w:t>
      </w:r>
    </w:p>
    <w:p w14:paraId="3662FB1C">
      <w:pPr>
        <w:widowControl/>
        <w:numPr>
          <w:ilvl w:val="0"/>
          <w:numId w:val="0"/>
        </w:numPr>
        <w:shd w:val="clear" w:color="auto" w:fill="FFFFFF"/>
        <w:rPr>
          <w:rFonts w:hint="default" w:ascii="Times New Roman" w:hAnsi="Times New Roman" w:cs="Times New Roman"/>
          <w:b/>
          <w:bCs w:val="0"/>
          <w:color w:val="auto"/>
          <w:spacing w:val="0"/>
          <w:szCs w:val="21"/>
          <w:highlight w:val="none"/>
        </w:rPr>
      </w:pPr>
      <w:r>
        <w:rPr>
          <w:rFonts w:hint="default" w:ascii="Times New Roman" w:hAnsi="Times New Roman" w:cs="Times New Roman"/>
          <w:b/>
          <w:bCs w:val="0"/>
          <w:color w:val="auto"/>
          <w:spacing w:val="0"/>
          <w:szCs w:val="21"/>
          <w:highlight w:val="none"/>
          <w:lang w:eastAsia="zh-CN"/>
        </w:rPr>
        <w:t>4</w:t>
      </w:r>
      <w:r>
        <w:rPr>
          <w:rFonts w:hint="default" w:ascii="Times New Roman" w:hAnsi="Times New Roman" w:cs="Times New Roman"/>
          <w:b/>
          <w:bCs w:val="0"/>
          <w:color w:val="auto"/>
          <w:spacing w:val="0"/>
          <w:szCs w:val="21"/>
          <w:highlight w:val="none"/>
        </w:rPr>
        <w:t>、第三方评价</w:t>
      </w:r>
    </w:p>
    <w:p w14:paraId="3D708D51">
      <w:pPr>
        <w:pStyle w:val="3"/>
        <w:spacing w:before="75" w:after="0" w:line="262" w:lineRule="auto"/>
        <w:ind w:left="25" w:right="68" w:firstLine="436" w:firstLineChars="200"/>
        <w:jc w:val="left"/>
        <w:rPr>
          <w:rFonts w:hint="default" w:ascii="Times New Roman" w:hAnsi="Times New Roman" w:eastAsia="宋体" w:cs="Times New Roman"/>
          <w:color w:val="auto"/>
          <w:spacing w:val="9"/>
          <w:highlight w:val="none"/>
          <w:lang w:eastAsia="zh-CN"/>
        </w:rPr>
      </w:pPr>
      <w:r>
        <w:rPr>
          <w:rFonts w:hint="default" w:ascii="Times New Roman" w:hAnsi="Times New Roman" w:cs="Times New Roman"/>
          <w:color w:val="auto"/>
          <w:spacing w:val="9"/>
          <w:highlight w:val="none"/>
        </w:rPr>
        <w:t>（</w:t>
      </w:r>
      <w:r>
        <w:rPr>
          <w:rFonts w:hint="default" w:ascii="Times New Roman" w:hAnsi="Times New Roman" w:eastAsia="宋体" w:cs="Times New Roman"/>
          <w:color w:val="auto"/>
          <w:spacing w:val="9"/>
          <w:highlight w:val="none"/>
        </w:rPr>
        <w:t>1</w:t>
      </w:r>
      <w:r>
        <w:rPr>
          <w:rFonts w:hint="default" w:ascii="Times New Roman" w:hAnsi="Times New Roman" w:cs="Times New Roman"/>
          <w:color w:val="auto"/>
          <w:spacing w:val="9"/>
          <w:highlight w:val="none"/>
        </w:rPr>
        <w:t>）须由人民政府或建设行业协会或学会颁发，须提供证书扫描件以及网上查询结果截图（省级或以上的人民政府或建设行业协会或学会网站）</w:t>
      </w:r>
      <w:r>
        <w:rPr>
          <w:rFonts w:hint="default" w:ascii="Times New Roman" w:hAnsi="Times New Roman" w:cs="Times New Roman"/>
          <w:color w:val="auto"/>
          <w:spacing w:val="9"/>
          <w:highlight w:val="none"/>
          <w:lang w:eastAsia="zh-CN"/>
        </w:rPr>
        <w:t>。</w:t>
      </w:r>
    </w:p>
    <w:p w14:paraId="6160394C">
      <w:pPr>
        <w:pStyle w:val="3"/>
        <w:spacing w:before="75" w:after="0" w:line="262" w:lineRule="auto"/>
        <w:ind w:left="25" w:right="68" w:firstLine="436" w:firstLineChars="200"/>
        <w:jc w:val="left"/>
        <w:rPr>
          <w:rFonts w:hint="default" w:ascii="Times New Roman" w:hAnsi="Times New Roman" w:cs="Times New Roman"/>
          <w:color w:val="auto"/>
          <w:spacing w:val="9"/>
          <w:highlight w:val="none"/>
        </w:rPr>
      </w:pPr>
      <w:r>
        <w:rPr>
          <w:rFonts w:hint="default" w:ascii="Times New Roman" w:hAnsi="Times New Roman" w:cs="Times New Roman"/>
          <w:color w:val="auto"/>
          <w:spacing w:val="9"/>
          <w:highlight w:val="none"/>
        </w:rPr>
        <w:t>（</w:t>
      </w:r>
      <w:r>
        <w:rPr>
          <w:rFonts w:hint="default" w:ascii="Times New Roman" w:hAnsi="Times New Roman" w:eastAsia="宋体" w:cs="Times New Roman"/>
          <w:color w:val="auto"/>
          <w:spacing w:val="9"/>
          <w:highlight w:val="none"/>
        </w:rPr>
        <w:t>2</w:t>
      </w:r>
      <w:r>
        <w:rPr>
          <w:rFonts w:hint="default" w:ascii="Times New Roman" w:hAnsi="Times New Roman" w:cs="Times New Roman"/>
          <w:color w:val="auto"/>
          <w:spacing w:val="9"/>
          <w:highlight w:val="none"/>
        </w:rPr>
        <w:t>）投标人需同时提供体系证书原件扫描件及在国家认证认可监督管理委员会（网址：http://www.cnca.gov.cn/）网站查询结果截图并加盖投标单位电子印章，只计算投标人自身（不含投标人的子、分公司或区域公司），已失效或撤销或无提供的不得分。不符合上述条件或未提供上述资料的不得分。</w:t>
      </w:r>
    </w:p>
    <w:p w14:paraId="3240B913">
      <w:pPr>
        <w:widowControl/>
        <w:numPr>
          <w:ilvl w:val="0"/>
          <w:numId w:val="0"/>
        </w:numPr>
        <w:shd w:val="clear" w:color="auto" w:fill="FFFFFF"/>
        <w:rPr>
          <w:rFonts w:hint="default" w:ascii="Times New Roman" w:hAnsi="Times New Roman" w:cs="Times New Roman"/>
          <w:b/>
          <w:bCs w:val="0"/>
          <w:color w:val="auto"/>
          <w:spacing w:val="0"/>
          <w:szCs w:val="21"/>
          <w:highlight w:val="none"/>
        </w:rPr>
      </w:pPr>
      <w:r>
        <w:rPr>
          <w:rFonts w:hint="default" w:ascii="Times New Roman" w:hAnsi="Times New Roman" w:cs="Times New Roman"/>
          <w:b/>
          <w:bCs w:val="0"/>
          <w:color w:val="auto"/>
          <w:spacing w:val="0"/>
          <w:szCs w:val="21"/>
          <w:highlight w:val="none"/>
          <w:lang w:val="en-US" w:eastAsia="zh-CN"/>
        </w:rPr>
        <w:t>5</w:t>
      </w:r>
      <w:r>
        <w:rPr>
          <w:rFonts w:hint="default" w:ascii="Times New Roman" w:hAnsi="Times New Roman" w:cs="Times New Roman"/>
          <w:b/>
          <w:bCs w:val="0"/>
          <w:color w:val="auto"/>
          <w:spacing w:val="0"/>
          <w:szCs w:val="21"/>
          <w:highlight w:val="none"/>
        </w:rPr>
        <w:t>、项目管理机构能力</w:t>
      </w:r>
    </w:p>
    <w:p w14:paraId="17F2DBD7">
      <w:pPr>
        <w:pStyle w:val="3"/>
        <w:spacing w:before="75" w:after="0" w:line="262" w:lineRule="auto"/>
        <w:ind w:left="25" w:right="68" w:firstLine="438" w:firstLineChars="200"/>
        <w:jc w:val="left"/>
        <w:rPr>
          <w:rFonts w:hint="default" w:ascii="Times New Roman" w:hAnsi="Times New Roman" w:cs="Times New Roman"/>
          <w:b/>
          <w:bCs/>
          <w:color w:val="FF0000"/>
          <w:spacing w:val="9"/>
          <w:highlight w:val="none"/>
          <w:u w:val="single"/>
        </w:rPr>
      </w:pPr>
      <w:r>
        <w:rPr>
          <w:rFonts w:hint="default" w:ascii="Times New Roman" w:hAnsi="Times New Roman" w:cs="Times New Roman"/>
          <w:b/>
          <w:bCs/>
          <w:color w:val="FF0000"/>
          <w:spacing w:val="9"/>
          <w:highlight w:val="none"/>
          <w:u w:val="single"/>
        </w:rPr>
        <w:t>（1）上述人员需</w:t>
      </w:r>
      <w:r>
        <w:rPr>
          <w:rFonts w:hint="default" w:ascii="Times New Roman" w:hAnsi="Times New Roman" w:cs="Times New Roman"/>
          <w:b/>
          <w:bCs/>
          <w:color w:val="FF0000"/>
          <w:spacing w:val="9"/>
          <w:highlight w:val="none"/>
          <w:u w:val="single"/>
          <w:lang w:val="en-US" w:eastAsia="zh-CN"/>
        </w:rPr>
        <w:t>按评审要求</w:t>
      </w:r>
      <w:r>
        <w:rPr>
          <w:rFonts w:hint="default" w:ascii="Times New Roman" w:hAnsi="Times New Roman" w:cs="Times New Roman"/>
          <w:b/>
          <w:bCs/>
          <w:color w:val="FF0000"/>
          <w:spacing w:val="9"/>
          <w:highlight w:val="none"/>
          <w:u w:val="single"/>
        </w:rPr>
        <w:t>提供相</w:t>
      </w:r>
      <w:r>
        <w:rPr>
          <w:rFonts w:hint="default" w:ascii="Times New Roman" w:hAnsi="Times New Roman" w:cs="Times New Roman"/>
          <w:b/>
          <w:bCs/>
          <w:color w:val="FF0000"/>
          <w:spacing w:val="9"/>
          <w:highlight w:val="none"/>
          <w:u w:val="single"/>
          <w:lang w:val="en-US" w:eastAsia="zh-CN"/>
        </w:rPr>
        <w:t>应</w:t>
      </w:r>
      <w:r>
        <w:rPr>
          <w:rFonts w:hint="default" w:ascii="Times New Roman" w:hAnsi="Times New Roman" w:cs="Times New Roman"/>
          <w:b/>
          <w:bCs/>
          <w:color w:val="FF0000"/>
          <w:spacing w:val="9"/>
          <w:highlight w:val="none"/>
          <w:u w:val="single"/>
        </w:rPr>
        <w:t>证明资料的扫描件并加盖投标人电子印章；各岗位人员不得相互兼职，上述材料不提供或提供不齐全的不得分。</w:t>
      </w:r>
    </w:p>
    <w:p w14:paraId="2AE56C20">
      <w:pPr>
        <w:pStyle w:val="3"/>
        <w:spacing w:before="75" w:after="0" w:line="262" w:lineRule="auto"/>
        <w:ind w:left="25" w:right="68" w:firstLine="436" w:firstLineChars="200"/>
        <w:jc w:val="left"/>
        <w:rPr>
          <w:rFonts w:hint="default" w:ascii="Times New Roman" w:hAnsi="Times New Roman" w:cs="Times New Roman"/>
          <w:color w:val="auto"/>
          <w:spacing w:val="9"/>
          <w:highlight w:val="none"/>
        </w:rPr>
      </w:pPr>
      <w:r>
        <w:rPr>
          <w:rFonts w:hint="default" w:ascii="Times New Roman" w:hAnsi="Times New Roman" w:cs="Times New Roman"/>
          <w:color w:val="auto"/>
          <w:spacing w:val="9"/>
          <w:highlight w:val="none"/>
        </w:rPr>
        <w:t>（2）上述人员除须提供相关证明资料外，还须提供近一个月（即2025年</w:t>
      </w:r>
      <w:r>
        <w:rPr>
          <w:rFonts w:hint="default" w:ascii="Times New Roman" w:hAnsi="Times New Roman" w:cs="Times New Roman"/>
          <w:color w:val="auto"/>
          <w:spacing w:val="9"/>
          <w:highlight w:val="none"/>
          <w:lang w:val="en-US" w:eastAsia="zh-CN"/>
        </w:rPr>
        <w:t>10</w:t>
      </w:r>
      <w:r>
        <w:rPr>
          <w:rFonts w:hint="default" w:ascii="Times New Roman" w:hAnsi="Times New Roman" w:cs="Times New Roman"/>
          <w:color w:val="auto"/>
          <w:spacing w:val="9"/>
          <w:highlight w:val="none"/>
        </w:rPr>
        <w:t>月）在投标人单位（或其非独立法人分支机构）参保的社保缴纳记录证明扫描件，未提供或提供资料不全的不得分。</w:t>
      </w:r>
    </w:p>
    <w:p w14:paraId="015AC31A">
      <w:pPr>
        <w:pStyle w:val="3"/>
        <w:spacing w:before="75" w:after="0" w:line="262" w:lineRule="auto"/>
        <w:ind w:left="25" w:right="68" w:firstLine="436" w:firstLineChars="200"/>
        <w:jc w:val="left"/>
        <w:rPr>
          <w:rFonts w:hint="default" w:ascii="Times New Roman" w:hAnsi="Times New Roman" w:cs="Times New Roman"/>
          <w:color w:val="auto"/>
          <w:spacing w:val="9"/>
          <w:highlight w:val="none"/>
        </w:rPr>
      </w:pPr>
      <w:r>
        <w:rPr>
          <w:rFonts w:hint="default" w:ascii="Times New Roman" w:hAnsi="Times New Roman" w:cs="Times New Roman"/>
          <w:color w:val="auto"/>
          <w:spacing w:val="9"/>
          <w:highlight w:val="none"/>
        </w:rPr>
        <w:t>（3）“建筑工程类”技术职称是指包含建筑施工管理、建筑施工、建筑工程、土木工程、工程管理、建筑工程造价、建筑生产技术管理、建筑机械、安全工程等工程项目建设所涉及的相关专业的技术职称。</w:t>
      </w:r>
    </w:p>
    <w:p w14:paraId="5E12B368">
      <w:pPr>
        <w:pStyle w:val="3"/>
        <w:spacing w:before="75" w:after="0" w:line="262" w:lineRule="auto"/>
        <w:ind w:left="25" w:right="68" w:firstLine="438" w:firstLineChars="200"/>
        <w:jc w:val="left"/>
        <w:rPr>
          <w:rFonts w:hint="default" w:ascii="Times New Roman" w:hAnsi="Times New Roman" w:cs="Times New Roman"/>
          <w:b/>
          <w:bCs/>
          <w:color w:val="FF0000"/>
          <w:spacing w:val="7"/>
          <w:highlight w:val="none"/>
          <w:u w:val="single"/>
          <w:lang w:val="en-US" w:eastAsia="zh-CN"/>
        </w:rPr>
      </w:pPr>
      <w:r>
        <w:rPr>
          <w:rFonts w:hint="default" w:ascii="Times New Roman" w:hAnsi="Times New Roman" w:cs="Times New Roman"/>
          <w:b/>
          <w:bCs/>
          <w:color w:val="FF0000"/>
          <w:spacing w:val="9"/>
          <w:highlight w:val="none"/>
          <w:u w:val="single"/>
        </w:rPr>
        <w:t>（4）</w:t>
      </w:r>
      <w:r>
        <w:rPr>
          <w:rFonts w:hint="default" w:ascii="Times New Roman" w:hAnsi="Times New Roman" w:cs="Times New Roman"/>
          <w:b/>
          <w:bCs/>
          <w:color w:val="FF0000"/>
          <w:spacing w:val="9"/>
          <w:highlight w:val="none"/>
          <w:u w:val="single"/>
          <w:lang w:val="en-US" w:eastAsia="zh-CN"/>
        </w:rPr>
        <w:t>上述人员</w:t>
      </w:r>
      <w:r>
        <w:rPr>
          <w:rFonts w:hint="eastAsia" w:ascii="Times New Roman" w:hAnsi="Times New Roman" w:cs="Times New Roman"/>
          <w:b/>
          <w:bCs/>
          <w:color w:val="FF0000"/>
          <w:szCs w:val="21"/>
          <w:highlight w:val="none"/>
          <w:u w:val="single"/>
          <w:lang w:val="en-US" w:eastAsia="zh-CN" w:bidi="ar"/>
        </w:rPr>
        <w:t>工作</w:t>
      </w:r>
      <w:r>
        <w:rPr>
          <w:rFonts w:hint="default" w:ascii="Times New Roman" w:hAnsi="Times New Roman" w:eastAsia="宋体" w:cs="Times New Roman"/>
          <w:b/>
          <w:bCs/>
          <w:color w:val="FF0000"/>
          <w:szCs w:val="21"/>
          <w:highlight w:val="none"/>
          <w:u w:val="single"/>
          <w:lang w:bidi="ar"/>
        </w:rPr>
        <w:t>经历</w:t>
      </w:r>
      <w:r>
        <w:rPr>
          <w:rFonts w:hint="default" w:ascii="Times New Roman" w:hAnsi="Times New Roman" w:cs="Times New Roman"/>
          <w:b/>
          <w:bCs/>
          <w:color w:val="FF0000"/>
          <w:spacing w:val="7"/>
          <w:highlight w:val="none"/>
          <w:u w:val="single"/>
          <w:lang w:val="en-US" w:eastAsia="zh-CN"/>
        </w:rPr>
        <w:t>以大专或以上毕业证书颁发时间至投标截止时间计算。</w:t>
      </w:r>
    </w:p>
    <w:p w14:paraId="0E0477E2">
      <w:pPr>
        <w:widowControl/>
        <w:numPr>
          <w:ilvl w:val="0"/>
          <w:numId w:val="0"/>
        </w:numPr>
        <w:shd w:val="clear" w:color="auto" w:fill="FFFFFF"/>
        <w:rPr>
          <w:rFonts w:hint="default" w:ascii="Times New Roman" w:hAnsi="Times New Roman" w:cs="Times New Roman"/>
          <w:b/>
          <w:color w:val="auto"/>
          <w:szCs w:val="21"/>
          <w:highlight w:val="none"/>
        </w:rPr>
      </w:pPr>
      <w:r>
        <w:rPr>
          <w:rFonts w:hint="default" w:ascii="Times New Roman" w:hAnsi="Times New Roman" w:cs="Times New Roman"/>
          <w:b/>
          <w:bCs w:val="0"/>
          <w:color w:val="auto"/>
          <w:spacing w:val="0"/>
          <w:szCs w:val="21"/>
          <w:highlight w:val="none"/>
          <w:lang w:val="en-US" w:eastAsia="zh-CN"/>
        </w:rPr>
        <w:t>6</w:t>
      </w:r>
      <w:r>
        <w:rPr>
          <w:rFonts w:hint="default" w:ascii="Times New Roman" w:hAnsi="Times New Roman" w:cs="Times New Roman"/>
          <w:b/>
          <w:bCs w:val="0"/>
          <w:color w:val="auto"/>
          <w:spacing w:val="0"/>
          <w:szCs w:val="21"/>
          <w:highlight w:val="none"/>
        </w:rPr>
        <w:t>.项目管理团队答辩：</w:t>
      </w:r>
    </w:p>
    <w:p w14:paraId="04826E83">
      <w:pPr>
        <w:pStyle w:val="3"/>
        <w:spacing w:before="75" w:after="0" w:line="262" w:lineRule="auto"/>
        <w:ind w:left="25" w:right="68" w:firstLine="436" w:firstLineChars="200"/>
        <w:jc w:val="left"/>
        <w:rPr>
          <w:rFonts w:hint="default" w:ascii="Times New Roman" w:hAnsi="Times New Roman" w:cs="Times New Roman"/>
          <w:color w:val="auto"/>
          <w:spacing w:val="9"/>
          <w:highlight w:val="none"/>
        </w:rPr>
      </w:pPr>
      <w:r>
        <w:rPr>
          <w:rFonts w:hint="default" w:ascii="Times New Roman" w:hAnsi="Times New Roman" w:cs="Times New Roman"/>
          <w:color w:val="auto"/>
          <w:spacing w:val="9"/>
          <w:highlight w:val="none"/>
        </w:rPr>
        <w:t>由投标人拟投入的项目负责人或技术负责人讲解投标方案、</w:t>
      </w:r>
      <w:r>
        <w:rPr>
          <w:rFonts w:hint="default" w:ascii="Times New Roman" w:hAnsi="Times New Roman" w:cs="Times New Roman"/>
          <w:color w:val="auto"/>
          <w:spacing w:val="9"/>
          <w:highlight w:val="none"/>
          <w:lang w:val="en-US" w:eastAsia="zh-CN"/>
        </w:rPr>
        <w:t>答辩</w:t>
      </w:r>
      <w:r>
        <w:rPr>
          <w:rFonts w:hint="default" w:ascii="Times New Roman" w:hAnsi="Times New Roman" w:cs="Times New Roman"/>
          <w:color w:val="auto"/>
          <w:spacing w:val="9"/>
          <w:highlight w:val="none"/>
        </w:rPr>
        <w:t>，评标委员根</w:t>
      </w:r>
      <w:r>
        <w:rPr>
          <w:rFonts w:hint="default" w:ascii="Times New Roman" w:hAnsi="Times New Roman" w:cs="Times New Roman"/>
          <w:color w:val="auto"/>
          <w:spacing w:val="9"/>
          <w:highlight w:val="none"/>
          <w:lang w:val="en-US" w:eastAsia="zh-CN"/>
        </w:rPr>
        <w:t>据</w:t>
      </w:r>
      <w:r>
        <w:rPr>
          <w:rFonts w:hint="default" w:ascii="Times New Roman" w:hAnsi="Times New Roman" w:cs="Times New Roman"/>
          <w:color w:val="auto"/>
          <w:spacing w:val="7"/>
          <w:highlight w:val="none"/>
        </w:rPr>
        <w:t>其陈述内容及方案</w:t>
      </w:r>
      <w:r>
        <w:rPr>
          <w:rFonts w:hint="default" w:ascii="Times New Roman" w:hAnsi="Times New Roman" w:cs="Times New Roman"/>
          <w:color w:val="auto"/>
          <w:spacing w:val="7"/>
          <w:highlight w:val="none"/>
          <w:lang w:val="en-US" w:eastAsia="zh-CN"/>
        </w:rPr>
        <w:t>进行提问，并结合</w:t>
      </w:r>
      <w:r>
        <w:rPr>
          <w:rFonts w:hint="default" w:ascii="Times New Roman" w:hAnsi="Times New Roman" w:cs="Times New Roman"/>
          <w:color w:val="auto"/>
          <w:spacing w:val="9"/>
          <w:highlight w:val="none"/>
        </w:rPr>
        <w:t>答辩情况进行评审。讲解投标方案</w:t>
      </w:r>
      <w:r>
        <w:rPr>
          <w:rFonts w:hint="default" w:ascii="Times New Roman" w:hAnsi="Times New Roman" w:cs="Times New Roman"/>
          <w:color w:val="auto"/>
          <w:spacing w:val="9"/>
          <w:highlight w:val="none"/>
          <w:lang w:eastAsia="zh-CN"/>
        </w:rPr>
        <w:t>、</w:t>
      </w:r>
      <w:r>
        <w:rPr>
          <w:rFonts w:hint="default" w:ascii="Times New Roman" w:hAnsi="Times New Roman" w:cs="Times New Roman"/>
          <w:color w:val="auto"/>
          <w:spacing w:val="9"/>
          <w:highlight w:val="none"/>
          <w:lang w:val="en-US" w:eastAsia="zh-CN"/>
        </w:rPr>
        <w:t>答辩</w:t>
      </w:r>
      <w:r>
        <w:rPr>
          <w:rFonts w:hint="default" w:ascii="Times New Roman" w:hAnsi="Times New Roman" w:cs="Times New Roman"/>
          <w:color w:val="auto"/>
          <w:spacing w:val="9"/>
          <w:highlight w:val="none"/>
        </w:rPr>
        <w:t>注意事项如下：</w:t>
      </w:r>
    </w:p>
    <w:p w14:paraId="70A267A1">
      <w:pPr>
        <w:pStyle w:val="3"/>
        <w:spacing w:before="75" w:after="0" w:line="262" w:lineRule="auto"/>
        <w:ind w:left="25" w:right="68" w:firstLine="436" w:firstLineChars="200"/>
        <w:jc w:val="left"/>
        <w:rPr>
          <w:rFonts w:hint="default" w:ascii="Times New Roman" w:hAnsi="Times New Roman" w:cs="Times New Roman"/>
          <w:color w:val="auto"/>
          <w:spacing w:val="9"/>
          <w:highlight w:val="none"/>
        </w:rPr>
      </w:pPr>
      <w:r>
        <w:rPr>
          <w:rFonts w:hint="default" w:ascii="Times New Roman" w:hAnsi="Times New Roman" w:cs="Times New Roman"/>
          <w:color w:val="auto"/>
          <w:spacing w:val="9"/>
          <w:highlight w:val="none"/>
        </w:rPr>
        <w:t>（1）讲解投标方案</w:t>
      </w:r>
      <w:r>
        <w:rPr>
          <w:rFonts w:hint="default" w:ascii="Times New Roman" w:hAnsi="Times New Roman" w:cs="Times New Roman"/>
          <w:color w:val="auto"/>
          <w:spacing w:val="9"/>
          <w:highlight w:val="none"/>
          <w:lang w:eastAsia="zh-CN"/>
        </w:rPr>
        <w:t>、</w:t>
      </w:r>
      <w:r>
        <w:rPr>
          <w:rFonts w:hint="default" w:ascii="Times New Roman" w:hAnsi="Times New Roman" w:cs="Times New Roman"/>
          <w:color w:val="auto"/>
          <w:spacing w:val="9"/>
          <w:highlight w:val="none"/>
          <w:lang w:val="en-US" w:eastAsia="zh-CN"/>
        </w:rPr>
        <w:t>答辩</w:t>
      </w:r>
      <w:r>
        <w:rPr>
          <w:rFonts w:hint="default" w:ascii="Times New Roman" w:hAnsi="Times New Roman" w:cs="Times New Roman"/>
          <w:color w:val="auto"/>
          <w:spacing w:val="9"/>
          <w:highlight w:val="none"/>
        </w:rPr>
        <w:t>的人员组成：由项目负责人或技术负责人其中的1人或2人组成（参与人员均须是本单位的在职人员）。</w:t>
      </w:r>
    </w:p>
    <w:p w14:paraId="15E36C41">
      <w:pPr>
        <w:pStyle w:val="3"/>
        <w:spacing w:before="75" w:after="0" w:line="262" w:lineRule="auto"/>
        <w:ind w:left="25" w:right="68" w:firstLine="436" w:firstLineChars="200"/>
        <w:jc w:val="left"/>
        <w:rPr>
          <w:rFonts w:hint="default" w:ascii="Times New Roman" w:hAnsi="Times New Roman" w:cs="Times New Roman"/>
          <w:color w:val="auto"/>
          <w:spacing w:val="9"/>
          <w:highlight w:val="none"/>
        </w:rPr>
      </w:pPr>
      <w:r>
        <w:rPr>
          <w:rFonts w:hint="default" w:ascii="Times New Roman" w:hAnsi="Times New Roman" w:cs="Times New Roman"/>
          <w:color w:val="auto"/>
          <w:spacing w:val="9"/>
          <w:highlight w:val="none"/>
        </w:rPr>
        <w:t>（2）讲解投标方案</w:t>
      </w:r>
      <w:r>
        <w:rPr>
          <w:rFonts w:hint="default" w:ascii="Times New Roman" w:hAnsi="Times New Roman" w:cs="Times New Roman"/>
          <w:color w:val="auto"/>
          <w:spacing w:val="9"/>
          <w:highlight w:val="none"/>
          <w:lang w:eastAsia="zh-CN"/>
        </w:rPr>
        <w:t>、</w:t>
      </w:r>
      <w:r>
        <w:rPr>
          <w:rFonts w:hint="default" w:ascii="Times New Roman" w:hAnsi="Times New Roman" w:cs="Times New Roman"/>
          <w:color w:val="auto"/>
          <w:spacing w:val="9"/>
          <w:highlight w:val="none"/>
          <w:lang w:val="en-US" w:eastAsia="zh-CN"/>
        </w:rPr>
        <w:t>答辩</w:t>
      </w:r>
      <w:r>
        <w:rPr>
          <w:rFonts w:hint="default" w:ascii="Times New Roman" w:hAnsi="Times New Roman" w:cs="Times New Roman"/>
          <w:color w:val="auto"/>
          <w:spacing w:val="9"/>
          <w:highlight w:val="none"/>
        </w:rPr>
        <w:t>的顺序：答辩顺序（即投标人对应的数字代号）由招标代理或招标人代表或监督小组或交易中心见证人员组织通过随机抽取方式抽取产生。</w:t>
      </w:r>
    </w:p>
    <w:p w14:paraId="39CE2169">
      <w:pPr>
        <w:pStyle w:val="3"/>
        <w:spacing w:before="75" w:after="0" w:line="262" w:lineRule="auto"/>
        <w:ind w:left="25" w:right="68" w:firstLine="436" w:firstLineChars="200"/>
        <w:jc w:val="left"/>
        <w:rPr>
          <w:rFonts w:hint="default" w:ascii="Times New Roman" w:hAnsi="Times New Roman" w:cs="Times New Roman"/>
          <w:color w:val="auto"/>
          <w:spacing w:val="9"/>
          <w:highlight w:val="none"/>
        </w:rPr>
      </w:pPr>
      <w:r>
        <w:rPr>
          <w:rFonts w:hint="default" w:ascii="Times New Roman" w:hAnsi="Times New Roman" w:cs="Times New Roman"/>
          <w:color w:val="auto"/>
          <w:spacing w:val="9"/>
          <w:highlight w:val="none"/>
        </w:rPr>
        <w:t>（3）讲解</w:t>
      </w:r>
      <w:r>
        <w:rPr>
          <w:rFonts w:hint="default" w:ascii="Times New Roman" w:hAnsi="Times New Roman" w:cs="Times New Roman"/>
          <w:color w:val="auto"/>
          <w:spacing w:val="9"/>
          <w:highlight w:val="none"/>
          <w:lang w:val="en-US" w:eastAsia="zh-CN"/>
        </w:rPr>
        <w:t>投标</w:t>
      </w:r>
      <w:r>
        <w:rPr>
          <w:rFonts w:hint="default" w:ascii="Times New Roman" w:hAnsi="Times New Roman" w:cs="Times New Roman"/>
          <w:color w:val="auto"/>
          <w:spacing w:val="9"/>
          <w:highlight w:val="none"/>
        </w:rPr>
        <w:t>方案</w:t>
      </w:r>
      <w:r>
        <w:rPr>
          <w:rFonts w:hint="default" w:ascii="Times New Roman" w:hAnsi="Times New Roman" w:cs="Times New Roman"/>
          <w:color w:val="auto"/>
          <w:spacing w:val="9"/>
          <w:highlight w:val="none"/>
          <w:lang w:eastAsia="zh-CN"/>
        </w:rPr>
        <w:t>、</w:t>
      </w:r>
      <w:r>
        <w:rPr>
          <w:rFonts w:hint="default" w:ascii="Times New Roman" w:hAnsi="Times New Roman" w:cs="Times New Roman"/>
          <w:color w:val="auto"/>
          <w:spacing w:val="9"/>
          <w:highlight w:val="none"/>
          <w:lang w:val="en-US" w:eastAsia="zh-CN"/>
        </w:rPr>
        <w:t>答辩</w:t>
      </w:r>
      <w:r>
        <w:rPr>
          <w:rFonts w:hint="default" w:ascii="Times New Roman" w:hAnsi="Times New Roman" w:cs="Times New Roman"/>
          <w:color w:val="auto"/>
          <w:spacing w:val="9"/>
          <w:highlight w:val="none"/>
        </w:rPr>
        <w:t>人员的要求：投标人办理答辩签到手续时，应向招标人（招标代理）提供一份加盖</w:t>
      </w:r>
      <w:r>
        <w:rPr>
          <w:rFonts w:hint="default" w:ascii="Times New Roman" w:hAnsi="Times New Roman" w:cs="Times New Roman"/>
          <w:b/>
          <w:bCs/>
          <w:color w:val="FF0000"/>
          <w:spacing w:val="9"/>
          <w:highlight w:val="none"/>
          <w:u w:val="single"/>
        </w:rPr>
        <w:t>投标人电子印章</w:t>
      </w:r>
      <w:r>
        <w:rPr>
          <w:rFonts w:hint="default" w:ascii="Times New Roman" w:hAnsi="Times New Roman" w:cs="Times New Roman"/>
          <w:color w:val="auto"/>
          <w:spacing w:val="9"/>
          <w:highlight w:val="none"/>
        </w:rPr>
        <w:t>的法定代表人证明书及授权委托书，并提供讲解人员在本单位2025年</w:t>
      </w:r>
      <w:r>
        <w:rPr>
          <w:rFonts w:hint="default" w:ascii="Times New Roman" w:hAnsi="Times New Roman" w:cs="Times New Roman"/>
          <w:color w:val="auto"/>
          <w:spacing w:val="9"/>
          <w:highlight w:val="none"/>
          <w:lang w:val="en-US" w:eastAsia="zh-CN"/>
        </w:rPr>
        <w:t>10</w:t>
      </w:r>
      <w:r>
        <w:rPr>
          <w:rFonts w:hint="default" w:ascii="Times New Roman" w:hAnsi="Times New Roman" w:cs="Times New Roman"/>
          <w:color w:val="auto"/>
          <w:spacing w:val="9"/>
          <w:highlight w:val="none"/>
        </w:rPr>
        <w:t>月的有效社保证明复印件并加盖</w:t>
      </w:r>
      <w:r>
        <w:rPr>
          <w:rFonts w:hint="default" w:ascii="Times New Roman" w:hAnsi="Times New Roman" w:cs="Times New Roman"/>
          <w:b/>
          <w:bCs/>
          <w:color w:val="FF0000"/>
          <w:spacing w:val="9"/>
          <w:highlight w:val="none"/>
          <w:u w:val="single"/>
        </w:rPr>
        <w:t>投标人电子印章</w:t>
      </w:r>
      <w:bookmarkStart w:id="1" w:name="_GoBack"/>
      <w:bookmarkEnd w:id="1"/>
      <w:r>
        <w:rPr>
          <w:rFonts w:hint="default" w:ascii="Times New Roman" w:hAnsi="Times New Roman" w:cs="Times New Roman"/>
          <w:color w:val="auto"/>
          <w:spacing w:val="9"/>
          <w:highlight w:val="none"/>
        </w:rPr>
        <w:t>、身份证原件或电子身份证，招标人（招标代理）核对确认身份后办理签到手续。未能出示前述证明文件的单位不予参加答辩签到和讲解</w:t>
      </w:r>
      <w:r>
        <w:rPr>
          <w:rFonts w:hint="default" w:ascii="Times New Roman" w:hAnsi="Times New Roman" w:cs="Times New Roman"/>
          <w:color w:val="auto"/>
          <w:spacing w:val="9"/>
          <w:highlight w:val="none"/>
          <w:lang w:val="en-US" w:eastAsia="zh-CN"/>
        </w:rPr>
        <w:t>、解答疑问等</w:t>
      </w:r>
      <w:r>
        <w:rPr>
          <w:rFonts w:hint="default" w:ascii="Times New Roman" w:hAnsi="Times New Roman" w:cs="Times New Roman"/>
          <w:color w:val="auto"/>
          <w:spacing w:val="9"/>
          <w:highlight w:val="none"/>
        </w:rPr>
        <w:t>环节。</w:t>
      </w:r>
    </w:p>
    <w:p w14:paraId="72F07FF1">
      <w:pPr>
        <w:pStyle w:val="3"/>
        <w:spacing w:before="75" w:after="0" w:line="262" w:lineRule="auto"/>
        <w:ind w:left="25" w:right="68" w:firstLine="436" w:firstLineChars="200"/>
        <w:jc w:val="left"/>
        <w:rPr>
          <w:rFonts w:hint="default" w:ascii="Times New Roman" w:hAnsi="Times New Roman" w:cs="Times New Roman"/>
          <w:color w:val="auto"/>
          <w:spacing w:val="9"/>
          <w:highlight w:val="none"/>
        </w:rPr>
      </w:pPr>
      <w:r>
        <w:rPr>
          <w:rFonts w:hint="default" w:ascii="Times New Roman" w:hAnsi="Times New Roman" w:cs="Times New Roman"/>
          <w:color w:val="auto"/>
          <w:spacing w:val="9"/>
          <w:highlight w:val="none"/>
        </w:rPr>
        <w:t>（4）讲解</w:t>
      </w:r>
      <w:r>
        <w:rPr>
          <w:rFonts w:hint="default" w:ascii="Times New Roman" w:hAnsi="Times New Roman" w:cs="Times New Roman"/>
          <w:color w:val="auto"/>
          <w:spacing w:val="9"/>
          <w:highlight w:val="none"/>
          <w:lang w:eastAsia="zh-CN"/>
        </w:rPr>
        <w:t>、</w:t>
      </w:r>
      <w:r>
        <w:rPr>
          <w:rFonts w:hint="default" w:ascii="Times New Roman" w:hAnsi="Times New Roman" w:cs="Times New Roman"/>
          <w:color w:val="auto"/>
          <w:spacing w:val="9"/>
          <w:highlight w:val="none"/>
          <w:lang w:val="en-US" w:eastAsia="zh-CN"/>
        </w:rPr>
        <w:t>答辩</w:t>
      </w:r>
      <w:r>
        <w:rPr>
          <w:rFonts w:hint="default" w:ascii="Times New Roman" w:hAnsi="Times New Roman" w:cs="Times New Roman"/>
          <w:color w:val="auto"/>
          <w:spacing w:val="9"/>
          <w:highlight w:val="none"/>
        </w:rPr>
        <w:t>形式与要求：讲解环节在评标时进行，具体时间根据评标委员会评审进度而定；招标人（招标代理）在投标方案讲解开始前通知投标人到达讲解地点（讲解人员应预留出足够的时间，并保持通信畅通），讲解人员先陈述，评委针对其陈述内容及方案提问，由讲解人员进行解答。</w:t>
      </w:r>
    </w:p>
    <w:p w14:paraId="14E2B75C">
      <w:pPr>
        <w:pStyle w:val="3"/>
        <w:spacing w:before="75" w:after="0" w:line="262" w:lineRule="auto"/>
        <w:ind w:left="25" w:right="68" w:firstLine="436" w:firstLineChars="200"/>
        <w:jc w:val="left"/>
        <w:rPr>
          <w:rFonts w:hint="default" w:ascii="Times New Roman" w:hAnsi="Times New Roman" w:cs="Times New Roman"/>
          <w:color w:val="auto"/>
          <w:spacing w:val="9"/>
          <w:highlight w:val="none"/>
        </w:rPr>
      </w:pPr>
      <w:r>
        <w:rPr>
          <w:rFonts w:hint="default" w:ascii="Times New Roman" w:hAnsi="Times New Roman" w:cs="Times New Roman"/>
          <w:color w:val="auto"/>
          <w:spacing w:val="9"/>
          <w:highlight w:val="none"/>
        </w:rPr>
        <w:t>（5）讲解</w:t>
      </w:r>
      <w:r>
        <w:rPr>
          <w:rFonts w:hint="default" w:ascii="Times New Roman" w:hAnsi="Times New Roman" w:cs="Times New Roman"/>
          <w:color w:val="auto"/>
          <w:spacing w:val="9"/>
          <w:highlight w:val="none"/>
          <w:lang w:eastAsia="zh-CN"/>
        </w:rPr>
        <w:t>、</w:t>
      </w:r>
      <w:r>
        <w:rPr>
          <w:rFonts w:hint="default" w:ascii="Times New Roman" w:hAnsi="Times New Roman" w:cs="Times New Roman"/>
          <w:color w:val="auto"/>
          <w:spacing w:val="9"/>
          <w:highlight w:val="none"/>
          <w:lang w:val="en-US" w:eastAsia="zh-CN"/>
        </w:rPr>
        <w:t>答辩</w:t>
      </w:r>
      <w:r>
        <w:rPr>
          <w:rFonts w:hint="default" w:ascii="Times New Roman" w:hAnsi="Times New Roman" w:cs="Times New Roman"/>
          <w:color w:val="auto"/>
          <w:spacing w:val="9"/>
          <w:highlight w:val="none"/>
        </w:rPr>
        <w:t>时长控制：每家投标人答辩总时长控制在10分钟内，其中管理团队陈述不超过6分钟。</w:t>
      </w:r>
    </w:p>
    <w:p w14:paraId="5893200A">
      <w:pPr>
        <w:pStyle w:val="3"/>
        <w:spacing w:before="75" w:after="0" w:line="262" w:lineRule="auto"/>
        <w:ind w:left="25" w:right="68" w:firstLine="436" w:firstLineChars="200"/>
        <w:jc w:val="left"/>
        <w:rPr>
          <w:rFonts w:hint="default" w:ascii="Times New Roman" w:hAnsi="Times New Roman" w:cs="Times New Roman"/>
          <w:color w:val="auto"/>
          <w:spacing w:val="9"/>
          <w:highlight w:val="none"/>
        </w:rPr>
      </w:pPr>
      <w:r>
        <w:rPr>
          <w:rFonts w:hint="default" w:ascii="Times New Roman" w:hAnsi="Times New Roman" w:cs="Times New Roman"/>
          <w:color w:val="auto"/>
          <w:spacing w:val="9"/>
          <w:highlight w:val="none"/>
        </w:rPr>
        <w:t>（6）本项目答辩时允许携带稿件和纸笔，但不得携带具有通讯、存储、编程、查询等功能的电子产品（包括但不限于电脑、手机、智能手表、智能手环、智能眼镜等），如发现携带上述电子产品的，答辩不得分。</w:t>
      </w:r>
    </w:p>
    <w:p w14:paraId="3E3AA729">
      <w:pPr>
        <w:widowControl/>
        <w:numPr>
          <w:ilvl w:val="0"/>
          <w:numId w:val="0"/>
        </w:numPr>
        <w:shd w:val="clear" w:color="auto" w:fill="FFFFFF"/>
        <w:ind w:leftChars="0"/>
        <w:rPr>
          <w:rFonts w:hint="default" w:ascii="Times New Roman" w:hAnsi="Times New Roman" w:cs="Times New Roman"/>
          <w:bCs/>
          <w:color w:val="auto"/>
          <w:szCs w:val="21"/>
          <w:highlight w:val="none"/>
          <w:lang w:val="en-US" w:eastAsia="zh-CN"/>
        </w:rPr>
      </w:pPr>
      <w:r>
        <w:rPr>
          <w:rFonts w:hint="default" w:ascii="Times New Roman" w:hAnsi="Times New Roman" w:cs="Times New Roman"/>
          <w:b/>
          <w:bCs w:val="0"/>
          <w:color w:val="auto"/>
          <w:szCs w:val="21"/>
          <w:highlight w:val="none"/>
          <w:lang w:val="en-US" w:eastAsia="zh-CN"/>
        </w:rPr>
        <w:t>7、本表按百分制评分，所有评委的总分汇总后的算术平均值为投标人的最终得分</w:t>
      </w:r>
      <w:r>
        <w:rPr>
          <w:rFonts w:hint="default" w:ascii="Times New Roman" w:hAnsi="Times New Roman" w:cs="Times New Roman"/>
          <w:bCs/>
          <w:color w:val="auto"/>
          <w:szCs w:val="21"/>
          <w:highlight w:val="none"/>
          <w:lang w:val="en-US" w:eastAsia="zh-CN"/>
        </w:rPr>
        <w:t>。分数出现小数点，保留小数点后二位小数，第三位小数四舍五入。投标人满足多个档次的，按最高档得分。</w:t>
      </w:r>
    </w:p>
    <w:p w14:paraId="799B7D7E">
      <w:pPr>
        <w:rPr>
          <w:rFonts w:hint="default" w:ascii="Times New Roman" w:hAnsi="Times New Roman" w:cs="Times New Roman"/>
          <w:color w:val="auto"/>
          <w:highlight w:val="none"/>
        </w:rPr>
      </w:pPr>
    </w:p>
    <w:p w14:paraId="57ECF450">
      <w:pPr>
        <w:pStyle w:val="6"/>
        <w:ind w:firstLine="0"/>
        <w:jc w:val="left"/>
        <w:rPr>
          <w:rFonts w:hint="default" w:ascii="Times New Roman" w:hAnsi="Times New Roman" w:cs="Times New Roman"/>
          <w:color w:val="auto"/>
          <w:szCs w:val="21"/>
          <w:highlight w:val="none"/>
        </w:rPr>
      </w:pPr>
    </w:p>
    <w:p w14:paraId="0652F469">
      <w:pPr>
        <w:pStyle w:val="6"/>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评委签名：</w:t>
      </w:r>
      <w:r>
        <w:rPr>
          <w:rFonts w:hint="eastAsia" w:cs="Times New Roman"/>
          <w:color w:val="auto"/>
          <w:szCs w:val="21"/>
          <w:highlight w:val="none"/>
          <w:lang w:val="en-US" w:eastAsia="zh-CN"/>
        </w:rPr>
        <w:t xml:space="preserve">                      </w:t>
      </w:r>
      <w:r>
        <w:rPr>
          <w:rFonts w:hint="default" w:ascii="Times New Roman" w:hAnsi="Times New Roman" w:cs="Times New Roman"/>
          <w:color w:val="auto"/>
          <w:szCs w:val="21"/>
          <w:highlight w:val="none"/>
        </w:rPr>
        <w:t>日期：</w:t>
      </w:r>
    </w:p>
    <w:p w14:paraId="456EF613">
      <w:pPr>
        <w:pStyle w:val="6"/>
        <w:jc w:val="left"/>
        <w:rPr>
          <w:rFonts w:hint="default" w:ascii="Times New Roman" w:hAnsi="Times New Roman" w:cs="Times New Roman"/>
          <w:color w:val="auto"/>
          <w:szCs w:val="21"/>
          <w:highlight w:val="none"/>
        </w:rPr>
      </w:pPr>
    </w:p>
    <w:p w14:paraId="40425CA3">
      <w:pPr>
        <w:pStyle w:val="6"/>
        <w:jc w:val="left"/>
        <w:rPr>
          <w:rFonts w:hint="default" w:ascii="Times New Roman" w:hAnsi="Times New Roman" w:cs="Times New Roman"/>
          <w:color w:val="auto"/>
          <w:szCs w:val="21"/>
          <w:highlight w:val="none"/>
        </w:rPr>
        <w:sectPr>
          <w:headerReference r:id="rId4" w:type="first"/>
          <w:footerReference r:id="rId6" w:type="first"/>
          <w:headerReference r:id="rId3" w:type="default"/>
          <w:footerReference r:id="rId5" w:type="default"/>
          <w:pgSz w:w="16838" w:h="11906" w:orient="landscape"/>
          <w:pgMar w:top="1803" w:right="1440" w:bottom="1803" w:left="1440" w:header="720" w:footer="720" w:gutter="0"/>
          <w:pgNumType w:fmt="decimal"/>
          <w:cols w:space="720" w:num="1"/>
        </w:sectPr>
      </w:pPr>
    </w:p>
    <w:p w14:paraId="244243FE">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7BFC1">
    <w:pPr>
      <w:pStyle w:val="4"/>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16205" cy="139700"/>
              <wp:effectExtent l="0" t="0" r="0" b="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25430775">
                          <w:pPr>
                            <w:pStyle w:val="4"/>
                          </w:pPr>
                          <w:r>
                            <w:t>—</w:t>
                          </w:r>
                          <w:r>
                            <w:fldChar w:fldCharType="begin"/>
                          </w:r>
                          <w:r>
                            <w:instrText xml:space="preserve"> PAGE  \* MERGEFORMAT </w:instrText>
                          </w:r>
                          <w:r>
                            <w:fldChar w:fldCharType="separate"/>
                          </w:r>
                          <w:r>
                            <w:t>55</w:t>
                          </w:r>
                          <w:r>
                            <w:fldChar w:fldCharType="end"/>
                          </w:r>
                          <w: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right;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&#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LpYU0AAAAAMBAAAPAAAAAAAAAAEAIAAAACIAAABk&#10;cnMvZG93bnJldi54bWxQSwECFAAUAAAACACHTuJABqo/oA4CAAASBAAADgAAAAAAAAABACAAAAAf&#10;AQAAZHJzL2Uyb0RvYy54bWxQSwUGAAAAAAYABgBZAQAAnwUAAAAA&#10;">
              <v:fill on="f" focussize="0,0"/>
              <v:stroke on="f"/>
              <v:imagedata o:title=""/>
              <o:lock v:ext="edit" aspectratio="f"/>
              <v:textbox inset="0mm,0mm,0mm,0mm" style="mso-fit-shape-to-text:t;">
                <w:txbxContent>
                  <w:p w14:paraId="25430775">
                    <w:pPr>
                      <w:pStyle w:val="4"/>
                    </w:pPr>
                    <w:r>
                      <w:t>—</w:t>
                    </w:r>
                    <w:r>
                      <w:fldChar w:fldCharType="begin"/>
                    </w:r>
                    <w:r>
                      <w:instrText xml:space="preserve"> PAGE  \* MERGEFORMAT </w:instrText>
                    </w:r>
                    <w:r>
                      <w:fldChar w:fldCharType="separate"/>
                    </w:r>
                    <w:r>
                      <w:t>55</w:t>
                    </w:r>
                    <w:r>
                      <w:fldChar w:fldCharType="end"/>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8390A">
    <w:pPr>
      <w:pStyle w:val="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2A64D43E"/>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ql5uc8AAAAFAQAADwAAAAAAAAABACAAAAAiAAAAZHJzL2Rv&#10;d25yZXYueG1sUEsBAhQAFAAAAAgAh07iQABBVnwKAgAAFAQAAA4AAAAAAAAAAQAgAAAAHgEAAGRy&#10;cy9lMm9Eb2MueG1sUEsFBgAAAAAGAAYAWQEAAJoFAAAAAA==&#10;">
              <v:fill on="f" focussize="0,0"/>
              <v:stroke on="f"/>
              <v:imagedata o:title=""/>
              <o:lock v:ext="edit" aspectratio="f"/>
              <v:textbox inset="0mm,0mm,0mm,0mm" style="mso-fit-shape-to-text:t;">
                <w:txbxContent>
                  <w:p w14:paraId="2A64D43E"/>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3A094">
    <w:pPr>
      <w:pStyle w:val="5"/>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1B851">
    <w:pPr>
      <w:pStyle w:val="5"/>
      <w:pBdr>
        <w:bottom w:val="none" w:color="auto" w:sz="0" w:space="0"/>
      </w:pBdr>
      <w:jc w:val="right"/>
      <w:rPr>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F923D3"/>
    <w:rsid w:val="05126ADD"/>
    <w:rsid w:val="0E0802A4"/>
    <w:rsid w:val="11FC3056"/>
    <w:rsid w:val="14270D58"/>
    <w:rsid w:val="1C705992"/>
    <w:rsid w:val="21F016FC"/>
    <w:rsid w:val="26F923D3"/>
    <w:rsid w:val="27C77D4E"/>
    <w:rsid w:val="2B481888"/>
    <w:rsid w:val="31BE080E"/>
    <w:rsid w:val="373553B6"/>
    <w:rsid w:val="3B3B31B7"/>
    <w:rsid w:val="3D0214B6"/>
    <w:rsid w:val="471B7567"/>
    <w:rsid w:val="47D26BD3"/>
    <w:rsid w:val="4D9F646F"/>
    <w:rsid w:val="4F5057A0"/>
    <w:rsid w:val="59A20B01"/>
    <w:rsid w:val="5B0B2327"/>
    <w:rsid w:val="5BD02109"/>
    <w:rsid w:val="5E712A21"/>
    <w:rsid w:val="5F4608F0"/>
    <w:rsid w:val="68F23B23"/>
    <w:rsid w:val="6B902259"/>
    <w:rsid w:val="6CDB520D"/>
    <w:rsid w:val="6E213C99"/>
    <w:rsid w:val="7572460C"/>
    <w:rsid w:val="781D0B0B"/>
    <w:rsid w:val="79420C91"/>
    <w:rsid w:val="7BD14C58"/>
    <w:rsid w:val="7D180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1"/>
      <w:szCs w:val="22"/>
      <w:lang w:val="en-US" w:eastAsia="zh-CN" w:bidi="ar-SA"/>
    </w:rPr>
  </w:style>
  <w:style w:type="paragraph" w:styleId="2">
    <w:name w:val="heading 2"/>
    <w:basedOn w:val="1"/>
    <w:next w:val="1"/>
    <w:qFormat/>
    <w:uiPriority w:val="0"/>
    <w:pPr>
      <w:keepNext/>
      <w:keepLines/>
      <w:spacing w:before="120" w:after="120" w:line="415" w:lineRule="auto"/>
      <w:ind w:left="454"/>
      <w:jc w:val="center"/>
      <w:outlineLvl w:val="1"/>
    </w:pPr>
    <w:rPr>
      <w:rFonts w:ascii="Arial" w:hAnsi="Arial"/>
      <w:b/>
      <w:color w:val="000000"/>
      <w:kern w:val="0"/>
      <w:sz w:val="24"/>
      <w:szCs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rPr>
      <w:rFonts w:ascii="Calibri" w:hAnsi="Calibri"/>
      <w:kern w:val="0"/>
      <w:sz w:val="20"/>
      <w:szCs w:val="20"/>
    </w:rPr>
  </w:style>
  <w:style w:type="paragraph" w:styleId="4">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6">
    <w:name w:val="Body Text First Indent"/>
    <w:basedOn w:val="3"/>
    <w:qFormat/>
    <w:uiPriority w:val="0"/>
    <w:pPr>
      <w:ind w:firstLine="420"/>
    </w:pPr>
    <w:rPr>
      <w:rFonts w:ascii="Times New Roman" w:hAnsi="Times New Roman"/>
    </w:rPr>
  </w:style>
  <w:style w:type="paragraph" w:customStyle="1" w:styleId="9">
    <w:name w:val="Table Text"/>
    <w:basedOn w:val="1"/>
    <w:semiHidden/>
    <w:qFormat/>
    <w:uiPriority w:val="0"/>
    <w:rPr>
      <w:rFonts w:ascii="宋体" w:hAnsi="宋体" w:eastAsia="宋体" w:cs="宋体"/>
      <w:sz w:val="20"/>
      <w:szCs w:val="20"/>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4281</Words>
  <Characters>4427</Characters>
  <Lines>0</Lines>
  <Paragraphs>0</Paragraphs>
  <TotalTime>0</TotalTime>
  <ScaleCrop>false</ScaleCrop>
  <LinksUpToDate>false</LinksUpToDate>
  <CharactersWithSpaces>4450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2025-11-21T07:20:00Z</dcterms:created>
  <dc:creator>朱</dc:creator>
  <cp:lastModifiedBy>朱</cp:lastModifiedBy>
  <cp:lastPrinted>2025-11-21T08:35:00Z</cp:lastPrinted>
  <dcterms:modified xsi:type="dcterms:W3CDTF">2025-11-21T10:17:27Z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10DAA71AF46244028BEA030D91A86B74_11</vt:lpwstr>
  </property>
  <property fmtid="{D5CDD505-2E9C-101B-9397-08002B2CF9AE}" pid="4" name="KSOTemplateDocerSaveRecord">
    <vt:lpwstr>eyJoZGlkIjoiNWM5MzQzOTQ0Yjc3YjhlNTEzMjliMTMzNmE2YzMzNDMiLCJ1c2VySWQiOiIxMzA3NzYxNCJ9</vt:lpwstr>
  </property>
</Properties>
</file>