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360" w:lineRule="auto"/>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lang w:eastAsia="zh-CN"/>
        </w:rPr>
        <w:t>广东省机场集团物流有限公司2026年信息系统及终端运维服务项目</w:t>
      </w:r>
    </w:p>
    <w:p>
      <w:pPr>
        <w:topLinePunct/>
        <w:spacing w:line="360" w:lineRule="auto"/>
        <w:rPr>
          <w:rStyle w:val="11"/>
          <w:rFonts w:hint="eastAsia" w:ascii="宋体" w:hAnsi="宋体" w:eastAsia="宋体" w:cs="宋体"/>
          <w:b w:val="0"/>
          <w:spacing w:val="40"/>
          <w:sz w:val="40"/>
          <w:szCs w:val="40"/>
          <w:highlight w:val="none"/>
        </w:rPr>
      </w:pPr>
    </w:p>
    <w:p>
      <w:pPr>
        <w:pStyle w:val="3"/>
        <w:rPr>
          <w:rFonts w:hint="eastAsia" w:ascii="宋体" w:hAnsi="宋体" w:eastAsia="宋体" w:cs="宋体"/>
          <w:highlight w:val="none"/>
        </w:rPr>
      </w:pPr>
      <w:bookmarkStart w:id="0" w:name="_Toc21939"/>
      <w:bookmarkStart w:id="1" w:name="_Toc526786483"/>
      <w:bookmarkStart w:id="2" w:name="_Toc31690_WPSOffice_Level1"/>
    </w:p>
    <w:p>
      <w:pPr>
        <w:topLinePunct/>
        <w:spacing w:line="360" w:lineRule="auto"/>
        <w:jc w:val="center"/>
        <w:rPr>
          <w:rStyle w:val="11"/>
          <w:rFonts w:hint="eastAsia" w:ascii="宋体" w:hAnsi="宋体" w:eastAsia="宋体" w:cs="宋体"/>
          <w:spacing w:val="40"/>
          <w:kern w:val="10"/>
          <w:sz w:val="84"/>
          <w:szCs w:val="84"/>
          <w:highlight w:val="none"/>
          <w:lang w:eastAsia="zh-CN"/>
        </w:rPr>
      </w:pPr>
      <w:r>
        <w:rPr>
          <w:rStyle w:val="11"/>
          <w:rFonts w:hint="eastAsia" w:ascii="宋体" w:hAnsi="宋体" w:eastAsia="宋体" w:cs="宋体"/>
          <w:spacing w:val="40"/>
          <w:kern w:val="10"/>
          <w:sz w:val="84"/>
          <w:szCs w:val="84"/>
          <w:highlight w:val="none"/>
        </w:rPr>
        <w:t>招标</w:t>
      </w:r>
      <w:r>
        <w:rPr>
          <w:rStyle w:val="11"/>
          <w:rFonts w:hint="eastAsia" w:ascii="宋体" w:hAnsi="宋体" w:eastAsia="宋体" w:cs="宋体"/>
          <w:spacing w:val="40"/>
          <w:kern w:val="10"/>
          <w:sz w:val="84"/>
          <w:szCs w:val="84"/>
          <w:highlight w:val="none"/>
          <w:lang w:val="en-US" w:eastAsia="zh-CN"/>
        </w:rPr>
        <w:t>公告</w:t>
      </w:r>
    </w:p>
    <w:p>
      <w:pPr>
        <w:topLinePunct/>
        <w:spacing w:line="360" w:lineRule="auto"/>
        <w:jc w:val="center"/>
        <w:rPr>
          <w:rStyle w:val="11"/>
          <w:rFonts w:hint="eastAsia" w:ascii="宋体" w:hAnsi="宋体" w:eastAsia="宋体" w:cs="宋体"/>
          <w:b w:val="0"/>
          <w:spacing w:val="40"/>
          <w:kern w:val="10"/>
          <w:sz w:val="84"/>
          <w:szCs w:val="84"/>
          <w:highlight w:val="none"/>
          <w:lang w:eastAsia="zh-CN"/>
        </w:rPr>
      </w:pPr>
      <w:bookmarkStart w:id="17" w:name="_GoBack"/>
      <w:bookmarkEnd w:id="17"/>
    </w:p>
    <w:p>
      <w:pPr>
        <w:rPr>
          <w:rFonts w:hint="eastAsia" w:ascii="宋体" w:hAnsi="宋体" w:eastAsia="宋体" w:cs="宋体"/>
          <w:highlight w:val="none"/>
        </w:rPr>
      </w:pPr>
    </w:p>
    <w:p>
      <w:pPr>
        <w:topLinePunct/>
        <w:spacing w:line="360" w:lineRule="auto"/>
        <w:rPr>
          <w:rFonts w:hint="eastAsia" w:ascii="宋体" w:hAnsi="宋体" w:eastAsia="宋体" w:cs="宋体"/>
          <w:sz w:val="27"/>
          <w:szCs w:val="27"/>
          <w:highlight w:val="none"/>
        </w:rPr>
      </w:pPr>
    </w:p>
    <w:p>
      <w:pPr>
        <w:wordWrap w:val="0"/>
        <w:topLinePunct/>
        <w:spacing w:line="480" w:lineRule="auto"/>
        <w:ind w:firstLine="0" w:firstLineChars="0"/>
        <w:jc w:val="center"/>
        <w:rPr>
          <w:rFonts w:hint="eastAsia" w:ascii="宋体" w:hAnsi="宋体" w:eastAsia="宋体" w:cs="宋体"/>
          <w:b/>
          <w:bCs/>
          <w:sz w:val="30"/>
          <w:szCs w:val="30"/>
          <w:highlight w:val="none"/>
          <w:lang w:eastAsia="zh-CN"/>
        </w:rPr>
      </w:pPr>
      <w:r>
        <w:rPr>
          <w:rFonts w:hint="eastAsia" w:ascii="宋体" w:hAnsi="宋体" w:eastAsia="宋体" w:cs="宋体"/>
          <w:b/>
          <w:bCs/>
          <w:sz w:val="30"/>
          <w:szCs w:val="30"/>
          <w:highlight w:val="none"/>
        </w:rPr>
        <w:t>招 标 人：</w:t>
      </w:r>
      <w:r>
        <w:rPr>
          <w:rFonts w:hint="eastAsia" w:ascii="宋体" w:hAnsi="宋体" w:eastAsia="宋体" w:cs="宋体"/>
          <w:b/>
          <w:bCs/>
          <w:sz w:val="30"/>
          <w:szCs w:val="30"/>
          <w:highlight w:val="none"/>
          <w:lang w:eastAsia="zh-CN"/>
        </w:rPr>
        <w:t>广东省机场集团物流有限公司</w:t>
      </w:r>
    </w:p>
    <w:p>
      <w:pPr>
        <w:wordWrap w:val="0"/>
        <w:topLinePunct/>
        <w:spacing w:line="480" w:lineRule="auto"/>
        <w:ind w:firstLine="0" w:firstLineChars="0"/>
        <w:jc w:val="center"/>
        <w:rPr>
          <w:rFonts w:hint="eastAsia" w:ascii="宋体" w:hAnsi="宋体" w:eastAsia="宋体" w:cs="宋体"/>
          <w:b/>
          <w:bCs/>
          <w:sz w:val="30"/>
          <w:szCs w:val="30"/>
          <w:highlight w:val="none"/>
          <w:u w:val="single"/>
        </w:rPr>
      </w:pPr>
      <w:r>
        <w:rPr>
          <w:rFonts w:hint="eastAsia" w:ascii="宋体" w:hAnsi="宋体" w:eastAsia="宋体" w:cs="宋体"/>
          <w:b/>
          <w:bCs/>
          <w:sz w:val="30"/>
          <w:szCs w:val="30"/>
          <w:highlight w:val="none"/>
        </w:rPr>
        <w:t>招标代理：</w:t>
      </w:r>
      <w:r>
        <w:rPr>
          <w:rFonts w:hint="eastAsia" w:ascii="宋体" w:hAnsi="宋体" w:eastAsia="宋体" w:cs="宋体"/>
          <w:b/>
          <w:bCs/>
          <w:sz w:val="30"/>
          <w:szCs w:val="30"/>
          <w:highlight w:val="none"/>
          <w:lang w:eastAsia="zh-CN"/>
        </w:rPr>
        <w:t>公诚管理咨询有限公司</w:t>
      </w:r>
      <w:r>
        <w:rPr>
          <w:rFonts w:hint="eastAsia" w:ascii="宋体" w:hAnsi="宋体" w:eastAsia="宋体" w:cs="宋体"/>
          <w:b/>
          <w:bCs/>
          <w:sz w:val="30"/>
          <w:szCs w:val="30"/>
          <w:highlight w:val="none"/>
        </w:rPr>
        <w:t xml:space="preserve"> </w:t>
      </w:r>
    </w:p>
    <w:p>
      <w:pPr>
        <w:autoSpaceDE w:val="0"/>
        <w:autoSpaceDN w:val="0"/>
        <w:spacing w:line="480" w:lineRule="auto"/>
        <w:ind w:firstLine="0" w:firstLineChars="0"/>
        <w:jc w:val="center"/>
        <w:rPr>
          <w:rFonts w:hint="eastAsia" w:ascii="宋体" w:hAnsi="宋体" w:eastAsia="宋体" w:cs="宋体"/>
          <w:b/>
          <w:bCs/>
          <w:sz w:val="30"/>
          <w:highlight w:val="none"/>
          <w:lang w:eastAsia="zh-CN"/>
        </w:rPr>
      </w:pPr>
      <w:r>
        <w:rPr>
          <w:rFonts w:hint="eastAsia" w:ascii="宋体" w:hAnsi="宋体" w:eastAsia="宋体" w:cs="宋体"/>
          <w:b/>
          <w:bCs/>
          <w:sz w:val="30"/>
          <w:szCs w:val="30"/>
          <w:highlight w:val="none"/>
        </w:rPr>
        <w:t>日    期：</w:t>
      </w:r>
      <w:r>
        <w:rPr>
          <w:rFonts w:hint="eastAsia" w:ascii="宋体" w:hAnsi="宋体" w:eastAsia="宋体" w:cs="宋体"/>
          <w:b/>
          <w:bCs/>
          <w:sz w:val="30"/>
          <w:szCs w:val="30"/>
          <w:highlight w:val="none"/>
          <w:lang w:eastAsia="zh-CN"/>
        </w:rPr>
        <w:t>2025 年 11月</w:t>
      </w:r>
    </w:p>
    <w:p>
      <w:pPr>
        <w:spacing w:line="360" w:lineRule="auto"/>
        <w:ind w:firstLine="840" w:firstLineChars="400"/>
        <w:jc w:val="left"/>
        <w:rPr>
          <w:rFonts w:hint="eastAsia" w:ascii="宋体" w:hAnsi="宋体" w:eastAsia="宋体" w:cs="宋体"/>
          <w:highlight w:val="none"/>
        </w:rPr>
        <w:sectPr>
          <w:footerReference r:id="rId3" w:type="default"/>
          <w:pgSz w:w="12240" w:h="15840"/>
          <w:pgMar w:top="1440" w:right="1080" w:bottom="1440" w:left="1080" w:header="0" w:footer="921" w:gutter="0"/>
          <w:cols w:space="720" w:num="1"/>
        </w:sectPr>
      </w:pPr>
    </w:p>
    <w:bookmarkEnd w:id="0"/>
    <w:bookmarkEnd w:id="1"/>
    <w:bookmarkEnd w:id="2"/>
    <w:p>
      <w:pPr>
        <w:pStyle w:val="13"/>
        <w:tabs>
          <w:tab w:val="left" w:pos="1118"/>
        </w:tabs>
        <w:kinsoku w:val="0"/>
        <w:overflowPunct w:val="0"/>
        <w:spacing w:line="360" w:lineRule="auto"/>
        <w:ind w:left="0" w:right="115"/>
        <w:jc w:val="center"/>
        <w:outlineLvl w:val="9"/>
        <w:rPr>
          <w:rFonts w:hint="eastAsia" w:ascii="宋体" w:hAnsi="宋体" w:eastAsia="宋体" w:cs="宋体"/>
          <w:b/>
          <w:bCs/>
          <w:sz w:val="32"/>
          <w:szCs w:val="32"/>
          <w:highlight w:val="none"/>
        </w:rPr>
      </w:pPr>
      <w:r>
        <w:rPr>
          <w:rFonts w:hint="eastAsia" w:cs="宋体"/>
          <w:b/>
          <w:bCs/>
          <w:sz w:val="32"/>
          <w:szCs w:val="32"/>
          <w:highlight w:val="none"/>
          <w:lang w:eastAsia="zh-CN"/>
        </w:rPr>
        <w:t>广东省机场集团物流有限公司2026年信息系统及终端运维服务项目</w:t>
      </w:r>
      <w:r>
        <w:rPr>
          <w:rFonts w:hint="eastAsia" w:ascii="宋体" w:hAnsi="宋体" w:eastAsia="宋体" w:cs="宋体"/>
          <w:b/>
          <w:bCs/>
          <w:sz w:val="32"/>
          <w:szCs w:val="32"/>
          <w:highlight w:val="none"/>
        </w:rPr>
        <w:t>招标</w:t>
      </w:r>
      <w:r>
        <w:rPr>
          <w:rFonts w:hint="eastAsia" w:ascii="宋体" w:hAnsi="宋体" w:eastAsia="宋体" w:cs="宋体"/>
          <w:b/>
          <w:bCs/>
          <w:spacing w:val="-3"/>
          <w:sz w:val="32"/>
          <w:szCs w:val="32"/>
          <w:highlight w:val="none"/>
        </w:rPr>
        <w:t>公</w:t>
      </w:r>
      <w:r>
        <w:rPr>
          <w:rFonts w:hint="eastAsia" w:ascii="宋体" w:hAnsi="宋体" w:eastAsia="宋体" w:cs="宋体"/>
          <w:b/>
          <w:bCs/>
          <w:sz w:val="32"/>
          <w:szCs w:val="32"/>
          <w:highlight w:val="none"/>
        </w:rPr>
        <w:t>告</w:t>
      </w:r>
    </w:p>
    <w:p>
      <w:pPr>
        <w:kinsoku w:val="0"/>
        <w:overflowPunct w:val="0"/>
        <w:spacing w:before="120" w:beforeLines="50" w:after="120" w:afterLines="50" w:line="360" w:lineRule="auto"/>
        <w:ind w:left="102"/>
        <w:jc w:val="both"/>
        <w:outlineLvl w:val="0"/>
        <w:rPr>
          <w:rFonts w:hint="eastAsia" w:ascii="宋体" w:hAnsi="宋体" w:eastAsia="宋体" w:cs="宋体"/>
          <w:b/>
          <w:spacing w:val="2"/>
          <w:sz w:val="32"/>
          <w:highlight w:val="none"/>
        </w:rPr>
      </w:pPr>
      <w:bookmarkStart w:id="3" w:name="bookmark2"/>
      <w:bookmarkEnd w:id="3"/>
      <w:r>
        <w:rPr>
          <w:rFonts w:hint="eastAsia" w:ascii="宋体" w:hAnsi="宋体" w:eastAsia="宋体" w:cs="宋体"/>
          <w:b/>
          <w:sz w:val="32"/>
          <w:highlight w:val="none"/>
        </w:rPr>
        <w:t>1.</w:t>
      </w:r>
      <w:r>
        <w:rPr>
          <w:rFonts w:hint="eastAsia" w:ascii="宋体" w:hAnsi="宋体" w:eastAsia="宋体" w:cs="宋体"/>
          <w:b/>
          <w:spacing w:val="64"/>
          <w:sz w:val="32"/>
          <w:highlight w:val="none"/>
        </w:rPr>
        <w:t xml:space="preserve"> </w:t>
      </w:r>
      <w:r>
        <w:rPr>
          <w:rFonts w:hint="eastAsia" w:ascii="宋体" w:hAnsi="宋体" w:eastAsia="宋体" w:cs="宋体"/>
          <w:b/>
          <w:spacing w:val="2"/>
          <w:sz w:val="32"/>
          <w:highlight w:val="none"/>
        </w:rPr>
        <w:t>招标条件</w:t>
      </w:r>
    </w:p>
    <w:p>
      <w:pPr>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firstLine="464" w:firstLineChars="200"/>
        <w:textAlignment w:val="auto"/>
        <w:rPr>
          <w:rFonts w:hint="eastAsia" w:ascii="宋体" w:hAnsi="宋体" w:eastAsia="宋体" w:cs="宋体"/>
          <w:color w:val="auto"/>
          <w:kern w:val="0"/>
          <w:sz w:val="24"/>
          <w:szCs w:val="24"/>
          <w:highlight w:val="none"/>
        </w:rPr>
      </w:pPr>
      <w:bookmarkStart w:id="4" w:name="bookmark3"/>
      <w:bookmarkEnd w:id="4"/>
      <w:r>
        <w:rPr>
          <w:rFonts w:hint="eastAsia" w:ascii="宋体" w:hAnsi="宋体" w:eastAsia="宋体" w:cs="宋体"/>
          <w:color w:val="auto"/>
          <w:spacing w:val="-4"/>
          <w:kern w:val="0"/>
          <w:sz w:val="24"/>
          <w:szCs w:val="24"/>
          <w:highlight w:val="none"/>
          <w:u w:val="single"/>
          <w:lang w:eastAsia="zh-CN"/>
        </w:rPr>
        <w:t>公诚管理咨询有限公司</w:t>
      </w:r>
      <w:r>
        <w:rPr>
          <w:rFonts w:hint="eastAsia" w:ascii="宋体" w:hAnsi="宋体" w:eastAsia="宋体" w:cs="宋体"/>
          <w:color w:val="auto"/>
          <w:spacing w:val="-4"/>
          <w:kern w:val="0"/>
          <w:sz w:val="24"/>
          <w:szCs w:val="24"/>
          <w:highlight w:val="none"/>
        </w:rPr>
        <w:t>（以下简称“招标代理机构”）受广东省机场集团物流有限公司（以下简称“招标人”）的委托，就</w:t>
      </w:r>
      <w:r>
        <w:rPr>
          <w:rFonts w:hint="eastAsia" w:ascii="宋体" w:hAnsi="宋体" w:eastAsia="宋体" w:cs="宋体"/>
          <w:color w:val="auto"/>
          <w:spacing w:val="-4"/>
          <w:kern w:val="0"/>
          <w:sz w:val="24"/>
          <w:szCs w:val="24"/>
          <w:highlight w:val="none"/>
          <w:u w:val="single"/>
          <w:lang w:eastAsia="zh-CN"/>
        </w:rPr>
        <w:t>广东省机场集团物流有限公司2026年信息系统及终端运维服务项目</w:t>
      </w:r>
      <w:r>
        <w:rPr>
          <w:rFonts w:hint="eastAsia" w:ascii="宋体" w:hAnsi="宋体" w:eastAsia="宋体" w:cs="宋体"/>
          <w:color w:val="auto"/>
          <w:spacing w:val="-4"/>
          <w:kern w:val="0"/>
          <w:sz w:val="24"/>
          <w:szCs w:val="24"/>
          <w:highlight w:val="none"/>
        </w:rPr>
        <w:t>进行公开招标</w:t>
      </w:r>
      <w:r>
        <w:rPr>
          <w:rFonts w:hint="eastAsia" w:ascii="宋体" w:hAnsi="宋体" w:eastAsia="宋体" w:cs="宋体"/>
          <w:color w:val="auto"/>
          <w:kern w:val="0"/>
          <w:sz w:val="24"/>
          <w:szCs w:val="24"/>
          <w:highlight w:val="none"/>
        </w:rPr>
        <w:t>。</w:t>
      </w:r>
    </w:p>
    <w:p>
      <w:pPr>
        <w:pStyle w:val="4"/>
        <w:rPr>
          <w:rFonts w:hint="eastAsia" w:ascii="宋体" w:hAnsi="宋体" w:eastAsia="宋体" w:cs="宋体"/>
          <w:highlight w:val="none"/>
        </w:rPr>
      </w:pPr>
    </w:p>
    <w:p>
      <w:pPr>
        <w:kinsoku w:val="0"/>
        <w:overflowPunct w:val="0"/>
        <w:spacing w:before="120" w:beforeLines="50" w:after="120" w:afterLines="50" w:line="360" w:lineRule="auto"/>
        <w:ind w:left="102"/>
        <w:jc w:val="both"/>
        <w:outlineLvl w:val="0"/>
        <w:rPr>
          <w:rFonts w:hint="eastAsia" w:ascii="宋体" w:hAnsi="宋体" w:eastAsia="宋体" w:cs="宋体"/>
          <w:b/>
          <w:spacing w:val="2"/>
          <w:sz w:val="32"/>
          <w:highlight w:val="none"/>
        </w:rPr>
      </w:pPr>
      <w:r>
        <w:rPr>
          <w:rFonts w:hint="eastAsia" w:ascii="宋体" w:hAnsi="宋体" w:eastAsia="宋体" w:cs="宋体"/>
          <w:b/>
          <w:sz w:val="32"/>
          <w:szCs w:val="22"/>
          <w:highlight w:val="none"/>
        </w:rPr>
        <w:t>2.</w:t>
      </w:r>
      <w:r>
        <w:rPr>
          <w:rFonts w:hint="eastAsia" w:ascii="宋体" w:hAnsi="宋体" w:eastAsia="宋体" w:cs="宋体"/>
          <w:b/>
          <w:i/>
          <w:iCs/>
          <w:sz w:val="32"/>
          <w:szCs w:val="22"/>
          <w:highlight w:val="none"/>
        </w:rPr>
        <w:t xml:space="preserve"> </w:t>
      </w:r>
      <w:r>
        <w:rPr>
          <w:rFonts w:hint="eastAsia" w:ascii="宋体" w:hAnsi="宋体" w:eastAsia="宋体" w:cs="宋体"/>
          <w:b/>
          <w:spacing w:val="2"/>
          <w:sz w:val="32"/>
          <w:highlight w:val="none"/>
        </w:rPr>
        <w:t>项目概况与招标范围</w:t>
      </w:r>
    </w:p>
    <w:p>
      <w:pPr>
        <w:pStyle w:val="4"/>
        <w:keepNext w:val="0"/>
        <w:keepLines w:val="0"/>
        <w:pageBreakBefore w:val="0"/>
        <w:widowControl w:val="0"/>
        <w:tabs>
          <w:tab w:val="left" w:pos="3566"/>
        </w:tabs>
        <w:kinsoku w:val="0"/>
        <w:wordWrap/>
        <w:overflowPunct w:val="0"/>
        <w:topLinePunct w:val="0"/>
        <w:autoSpaceDE w:val="0"/>
        <w:autoSpaceDN w:val="0"/>
        <w:bidi w:val="0"/>
        <w:snapToGrid/>
        <w:spacing w:beforeLines="0" w:afterLines="0" w:line="360" w:lineRule="auto"/>
        <w:ind w:lef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2.1项目概况</w:t>
      </w:r>
    </w:p>
    <w:p>
      <w:pPr>
        <w:pStyle w:val="4"/>
        <w:keepNext w:val="0"/>
        <w:keepLines w:val="0"/>
        <w:pageBreakBefore w:val="0"/>
        <w:widowControl w:val="0"/>
        <w:tabs>
          <w:tab w:val="left" w:pos="3566"/>
        </w:tabs>
        <w:kinsoku w:val="0"/>
        <w:wordWrap/>
        <w:overflowPunct w:val="0"/>
        <w:topLinePunct w:val="0"/>
        <w:autoSpaceDE w:val="0"/>
        <w:autoSpaceDN w:val="0"/>
        <w:bidi w:val="0"/>
        <w:snapToGrid/>
        <w:spacing w:beforeLines="0" w:afterLines="0" w:line="360" w:lineRule="auto"/>
        <w:ind w:left="0"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2.1.1 </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项目名称：</w:t>
      </w:r>
      <w:r>
        <w:rPr>
          <w:rFonts w:hint="eastAsia" w:ascii="宋体" w:hAnsi="宋体" w:cs="宋体"/>
          <w:sz w:val="24"/>
          <w:szCs w:val="24"/>
          <w:highlight w:val="none"/>
          <w:u w:val="single"/>
          <w:lang w:eastAsia="zh-CN"/>
        </w:rPr>
        <w:t>广东省机场集团物流有限公司2026年信息系统及终端运维服务项目</w:t>
      </w:r>
    </w:p>
    <w:p>
      <w:pPr>
        <w:pStyle w:val="4"/>
        <w:keepNext w:val="0"/>
        <w:keepLines w:val="0"/>
        <w:pageBreakBefore w:val="0"/>
        <w:widowControl w:val="0"/>
        <w:tabs>
          <w:tab w:val="left" w:pos="3566"/>
        </w:tabs>
        <w:kinsoku w:val="0"/>
        <w:wordWrap/>
        <w:overflowPunct w:val="0"/>
        <w:topLinePunct w:val="0"/>
        <w:autoSpaceDE w:val="0"/>
        <w:autoSpaceDN w:val="0"/>
        <w:bidi w:val="0"/>
        <w:snapToGrid/>
        <w:spacing w:beforeLines="0" w:afterLines="0" w:line="360" w:lineRule="auto"/>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2.1.2 项目地点：广州白云机场</w:t>
      </w:r>
      <w:r>
        <w:rPr>
          <w:rFonts w:hint="eastAsia" w:ascii="宋体" w:hAnsi="宋体" w:eastAsia="宋体" w:cs="宋体"/>
          <w:kern w:val="2"/>
          <w:sz w:val="24"/>
          <w:szCs w:val="24"/>
          <w:highlight w:val="none"/>
          <w:lang w:val="en-US" w:eastAsia="zh-CN"/>
        </w:rPr>
        <w:t>东区货站、西区货站、</w:t>
      </w:r>
      <w:r>
        <w:rPr>
          <w:rFonts w:hint="eastAsia" w:ascii="宋体" w:hAnsi="宋体" w:eastAsia="宋体" w:cs="宋体"/>
          <w:kern w:val="2"/>
          <w:sz w:val="24"/>
          <w:szCs w:val="24"/>
          <w:highlight w:val="none"/>
        </w:rPr>
        <w:t>国际一号货站、国内</w:t>
      </w:r>
      <w:r>
        <w:rPr>
          <w:rFonts w:hint="eastAsia" w:ascii="宋体" w:hAnsi="宋体" w:eastAsia="宋体" w:cs="宋体"/>
          <w:kern w:val="2"/>
          <w:sz w:val="24"/>
          <w:szCs w:val="24"/>
          <w:highlight w:val="none"/>
          <w:lang w:val="en-US" w:eastAsia="zh-CN"/>
        </w:rPr>
        <w:t>一号</w:t>
      </w:r>
      <w:r>
        <w:rPr>
          <w:rFonts w:hint="eastAsia" w:ascii="宋体" w:hAnsi="宋体" w:eastAsia="宋体" w:cs="宋体"/>
          <w:kern w:val="2"/>
          <w:sz w:val="24"/>
          <w:szCs w:val="24"/>
          <w:highlight w:val="none"/>
        </w:rPr>
        <w:t>货站</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物流综合服务大楼</w:t>
      </w:r>
      <w:r>
        <w:rPr>
          <w:rFonts w:hint="eastAsia" w:ascii="宋体" w:hAnsi="宋体" w:eastAsia="宋体" w:cs="宋体"/>
          <w:kern w:val="2"/>
          <w:sz w:val="24"/>
          <w:szCs w:val="24"/>
          <w:highlight w:val="none"/>
        </w:rPr>
        <w:t>等</w:t>
      </w:r>
    </w:p>
    <w:p>
      <w:pPr>
        <w:pStyle w:val="4"/>
        <w:keepNext w:val="0"/>
        <w:keepLines w:val="0"/>
        <w:pageBreakBefore w:val="0"/>
        <w:widowControl w:val="0"/>
        <w:tabs>
          <w:tab w:val="left" w:pos="3566"/>
        </w:tabs>
        <w:kinsoku w:val="0"/>
        <w:wordWrap/>
        <w:overflowPunct w:val="0"/>
        <w:topLinePunct w:val="0"/>
        <w:autoSpaceDE w:val="0"/>
        <w:autoSpaceDN w:val="0"/>
        <w:bidi w:val="0"/>
        <w:snapToGrid/>
        <w:spacing w:beforeLines="0" w:afterLines="0" w:line="360" w:lineRule="auto"/>
        <w:ind w:lef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2.1.3 </w:t>
      </w:r>
      <w:r>
        <w:rPr>
          <w:rFonts w:hint="eastAsia" w:ascii="宋体" w:hAnsi="宋体" w:eastAsia="宋体" w:cs="宋体"/>
          <w:sz w:val="24"/>
          <w:szCs w:val="24"/>
          <w:highlight w:val="none"/>
        </w:rPr>
        <w:t>资金来源：</w:t>
      </w:r>
      <w:bookmarkStart w:id="5" w:name="OLE_LINK18"/>
      <w:r>
        <w:rPr>
          <w:rFonts w:hint="eastAsia" w:ascii="宋体" w:hAnsi="宋体" w:eastAsia="宋体" w:cs="宋体"/>
          <w:sz w:val="24"/>
          <w:szCs w:val="24"/>
          <w:highlight w:val="none"/>
        </w:rPr>
        <w:t>100%企业自筹资金</w:t>
      </w:r>
    </w:p>
    <w:bookmarkEnd w:id="5"/>
    <w:p>
      <w:pPr>
        <w:pStyle w:val="4"/>
        <w:keepNext w:val="0"/>
        <w:keepLines w:val="0"/>
        <w:pageBreakBefore w:val="0"/>
        <w:widowControl w:val="0"/>
        <w:tabs>
          <w:tab w:val="left" w:pos="3566"/>
        </w:tabs>
        <w:kinsoku w:val="0"/>
        <w:wordWrap/>
        <w:overflowPunct w:val="0"/>
        <w:topLinePunct w:val="0"/>
        <w:autoSpaceDE w:val="0"/>
        <w:autoSpaceDN w:val="0"/>
        <w:bidi w:val="0"/>
        <w:snapToGrid/>
        <w:spacing w:beforeLines="0" w:afterLines="0" w:line="360" w:lineRule="auto"/>
        <w:ind w:left="0" w:firstLine="480" w:firstLineChars="200"/>
        <w:jc w:val="left"/>
        <w:textAlignment w:val="auto"/>
        <w:rPr>
          <w:rFonts w:hint="eastAsia" w:ascii="宋体" w:hAnsi="宋体" w:eastAsia="宋体" w:cs="宋体"/>
          <w:sz w:val="24"/>
          <w:szCs w:val="24"/>
          <w:highlight w:val="none"/>
          <w:lang w:val="en-US" w:eastAsia="zh-CN"/>
        </w:rPr>
      </w:pPr>
      <w:bookmarkStart w:id="6" w:name="_Toc22253"/>
      <w:bookmarkStart w:id="7" w:name="_Toc13481"/>
      <w:r>
        <w:rPr>
          <w:rFonts w:hint="eastAsia" w:ascii="宋体" w:hAnsi="宋体" w:eastAsia="宋体" w:cs="宋体"/>
          <w:sz w:val="24"/>
          <w:szCs w:val="24"/>
          <w:highlight w:val="none"/>
          <w:lang w:val="en-US" w:eastAsia="zh-CN"/>
        </w:rPr>
        <w:t>2.2 招标范围</w:t>
      </w:r>
      <w:bookmarkEnd w:id="6"/>
      <w:bookmarkEnd w:id="7"/>
    </w:p>
    <w:p>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2.2.1标段划分：</w:t>
      </w:r>
      <w:r>
        <w:rPr>
          <w:rFonts w:hint="eastAsia" w:ascii="宋体" w:hAnsi="宋体" w:eastAsia="宋体" w:cs="宋体"/>
          <w:color w:val="auto"/>
          <w:kern w:val="0"/>
          <w:sz w:val="24"/>
          <w:szCs w:val="24"/>
          <w:highlight w:val="none"/>
          <w:u w:val="single"/>
        </w:rPr>
        <w:t>本项目设1个标段。</w:t>
      </w:r>
      <w:r>
        <w:rPr>
          <w:rFonts w:hint="eastAsia" w:ascii="宋体" w:hAnsi="宋体" w:eastAsia="宋体" w:cs="宋体"/>
          <w:color w:val="auto"/>
          <w:kern w:val="0"/>
          <w:sz w:val="24"/>
          <w:szCs w:val="24"/>
          <w:highlight w:val="none"/>
        </w:rPr>
        <w:t xml:space="preserve"> </w:t>
      </w:r>
    </w:p>
    <w:p>
      <w:pPr>
        <w:shd w:val="clear" w:color="auto" w:fill="FFFFFF"/>
        <w:adjustRightIn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2.2.2</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rPr>
        <w:t>范围：</w:t>
      </w:r>
      <w:r>
        <w:rPr>
          <w:rFonts w:hint="eastAsia" w:ascii="宋体" w:hAnsi="宋体" w:eastAsia="宋体" w:cs="宋体"/>
          <w:color w:val="auto"/>
          <w:kern w:val="0"/>
          <w:sz w:val="24"/>
          <w:szCs w:val="24"/>
          <w:highlight w:val="none"/>
          <w:lang w:val="en-US" w:eastAsia="zh-CN"/>
        </w:rPr>
        <w:t>确定1名中标人，为招标人生产相关系统主要包含但不限于：航空物流综合服务平台、货运安检信息管理系统、货站管理系统、高层控制系统、货运区综合定位系统、航空货物报告管理平台、智慧货检系统、停车场卡口门禁系统、货运安防视频监控系统、货运机房UPS供电系统、围界报警系统、同屏比对系统、智慧海关1期等提供信息系统及终端运维服务。</w:t>
      </w:r>
      <w:bookmarkStart w:id="8" w:name="OLE_LINK23"/>
      <w:r>
        <w:rPr>
          <w:rFonts w:hint="eastAsia" w:ascii="宋体" w:hAnsi="宋体" w:eastAsia="宋体" w:cs="宋体"/>
          <w:color w:val="auto"/>
          <w:kern w:val="0"/>
          <w:sz w:val="24"/>
          <w:szCs w:val="24"/>
          <w:highlight w:val="none"/>
          <w:lang w:val="zh-CN" w:eastAsia="zh-CN"/>
        </w:rPr>
        <w:t>（</w:t>
      </w:r>
      <w:r>
        <w:rPr>
          <w:rFonts w:hint="eastAsia" w:ascii="宋体" w:hAnsi="宋体" w:eastAsia="宋体" w:cs="宋体"/>
          <w:color w:val="auto"/>
          <w:kern w:val="0"/>
          <w:sz w:val="24"/>
          <w:szCs w:val="24"/>
          <w:highlight w:val="none"/>
          <w:lang w:val="en-US" w:eastAsia="zh-CN"/>
        </w:rPr>
        <w:t>具体详见第五章用户需求书</w:t>
      </w:r>
      <w:r>
        <w:rPr>
          <w:rFonts w:hint="eastAsia" w:ascii="宋体" w:hAnsi="宋体" w:eastAsia="宋体" w:cs="宋体"/>
          <w:color w:val="auto"/>
          <w:kern w:val="0"/>
          <w:sz w:val="24"/>
          <w:szCs w:val="24"/>
          <w:highlight w:val="none"/>
          <w:lang w:val="zh-CN" w:eastAsia="zh-CN"/>
        </w:rPr>
        <w:t>）</w:t>
      </w:r>
      <w:bookmarkEnd w:id="8"/>
    </w:p>
    <w:p>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2.2.3服务期限：</w:t>
      </w:r>
      <w:r>
        <w:rPr>
          <w:rFonts w:hint="eastAsia" w:ascii="宋体" w:hAnsi="宋体" w:eastAsia="宋体" w:cs="宋体"/>
          <w:color w:val="auto"/>
          <w:kern w:val="0"/>
          <w:sz w:val="24"/>
          <w:szCs w:val="24"/>
          <w:highlight w:val="none"/>
          <w:lang w:val="en-US" w:eastAsia="zh-CN"/>
        </w:rPr>
        <w:t>从</w:t>
      </w:r>
      <w:r>
        <w:rPr>
          <w:rFonts w:hint="eastAsia" w:ascii="宋体" w:hAnsi="宋体" w:eastAsia="宋体" w:cs="宋体"/>
          <w:color w:val="auto"/>
          <w:kern w:val="0"/>
          <w:sz w:val="24"/>
          <w:szCs w:val="24"/>
          <w:highlight w:val="none"/>
        </w:rPr>
        <w:t>合同签订</w:t>
      </w:r>
      <w:r>
        <w:rPr>
          <w:rFonts w:hint="eastAsia" w:ascii="宋体" w:hAnsi="宋体" w:eastAsia="宋体" w:cs="宋体"/>
          <w:color w:val="auto"/>
          <w:kern w:val="0"/>
          <w:sz w:val="24"/>
          <w:szCs w:val="24"/>
          <w:highlight w:val="none"/>
          <w:lang w:val="en-US" w:eastAsia="zh-CN"/>
        </w:rPr>
        <w:t>有效</w:t>
      </w:r>
      <w:r>
        <w:rPr>
          <w:rFonts w:hint="eastAsia" w:ascii="宋体" w:hAnsi="宋体" w:eastAsia="宋体" w:cs="宋体"/>
          <w:color w:val="auto"/>
          <w:kern w:val="0"/>
          <w:sz w:val="24"/>
          <w:szCs w:val="24"/>
          <w:highlight w:val="none"/>
        </w:rPr>
        <w:t>之日起至2026年</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2月31日</w:t>
      </w:r>
      <w:r>
        <w:rPr>
          <w:rFonts w:hint="eastAsia" w:ascii="宋体" w:hAnsi="宋体" w:eastAsia="宋体" w:cs="宋体"/>
          <w:color w:val="auto"/>
          <w:kern w:val="0"/>
          <w:sz w:val="24"/>
          <w:szCs w:val="24"/>
          <w:highlight w:val="none"/>
          <w:lang w:eastAsia="zh-CN"/>
        </w:rPr>
        <w:t>，</w:t>
      </w:r>
      <w:r>
        <w:rPr>
          <w:rFonts w:hint="eastAsia" w:ascii="宋体" w:hAnsi="宋体" w:eastAsia="宋体" w:cs="宋体"/>
          <w:sz w:val="24"/>
          <w:szCs w:val="24"/>
          <w:highlight w:val="none"/>
        </w:rPr>
        <w:t>各分项服务的具体开始时间，以招标人发出的书面通知为准</w:t>
      </w:r>
      <w:r>
        <w:rPr>
          <w:rFonts w:hint="eastAsia" w:ascii="宋体" w:hAnsi="宋体" w:eastAsia="宋体" w:cs="宋体"/>
          <w:color w:val="auto"/>
          <w:kern w:val="0"/>
          <w:sz w:val="24"/>
          <w:szCs w:val="24"/>
          <w:highlight w:val="none"/>
        </w:rPr>
        <w:t>。</w:t>
      </w:r>
    </w:p>
    <w:p>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2.2.4最高投标限价：</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3"/>
        <w:gridCol w:w="1678"/>
        <w:gridCol w:w="1746"/>
        <w:gridCol w:w="2645"/>
        <w:gridCol w:w="1505"/>
        <w:gridCol w:w="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3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90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类别名称</w:t>
            </w:r>
          </w:p>
        </w:tc>
        <w:tc>
          <w:tcPr>
            <w:tcW w:w="945"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每月单价限价（含税、元/月）</w:t>
            </w:r>
          </w:p>
        </w:tc>
        <w:tc>
          <w:tcPr>
            <w:tcW w:w="143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服务时间</w:t>
            </w:r>
          </w:p>
        </w:tc>
        <w:tc>
          <w:tcPr>
            <w:tcW w:w="815"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分项总价限价（含税、元）</w:t>
            </w:r>
          </w:p>
        </w:tc>
        <w:tc>
          <w:tcPr>
            <w:tcW w:w="53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trPr>
        <w:tc>
          <w:tcPr>
            <w:tcW w:w="35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0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u w:val="none"/>
                <w:lang w:bidi="ar"/>
              </w:rPr>
              <w:t>应用系统后端运维及第三方质保部分</w:t>
            </w:r>
          </w:p>
        </w:tc>
        <w:tc>
          <w:tcPr>
            <w:tcW w:w="94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299,250.00 </w:t>
            </w:r>
          </w:p>
        </w:tc>
        <w:tc>
          <w:tcPr>
            <w:tcW w:w="143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2026年3月至本合同结束，预计10个月</w:t>
            </w:r>
          </w:p>
        </w:tc>
        <w:tc>
          <w:tcPr>
            <w:tcW w:w="81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2,992,500.00 </w:t>
            </w:r>
          </w:p>
        </w:tc>
        <w:tc>
          <w:tcPr>
            <w:tcW w:w="53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按实际维护时间结算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35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90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u w:val="none"/>
                <w:lang w:bidi="ar"/>
              </w:rPr>
              <w:t>东区货站弱电系统终端运维部分</w:t>
            </w:r>
          </w:p>
        </w:tc>
        <w:tc>
          <w:tcPr>
            <w:tcW w:w="94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231,769.23 </w:t>
            </w:r>
          </w:p>
        </w:tc>
        <w:tc>
          <w:tcPr>
            <w:tcW w:w="143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预计东区货站25年12月启用至2026年12月，预计13个月</w:t>
            </w:r>
          </w:p>
        </w:tc>
        <w:tc>
          <w:tcPr>
            <w:tcW w:w="81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3,013,000.00 </w:t>
            </w:r>
          </w:p>
        </w:tc>
        <w:tc>
          <w:tcPr>
            <w:tcW w:w="53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按实际维护时间结算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9" w:hRule="atLeast"/>
        </w:trPr>
        <w:tc>
          <w:tcPr>
            <w:tcW w:w="35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0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u w:val="none"/>
                <w:lang w:bidi="ar"/>
              </w:rPr>
              <w:t>西区国际货站弱电系统终端运维部分</w:t>
            </w:r>
          </w:p>
        </w:tc>
        <w:tc>
          <w:tcPr>
            <w:tcW w:w="94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173,250.00 </w:t>
            </w:r>
          </w:p>
        </w:tc>
        <w:tc>
          <w:tcPr>
            <w:tcW w:w="143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按照西区实际启用时间至2026年12月，预计6个月</w:t>
            </w:r>
          </w:p>
        </w:tc>
        <w:tc>
          <w:tcPr>
            <w:tcW w:w="81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1,039,500.00 </w:t>
            </w:r>
          </w:p>
        </w:tc>
        <w:tc>
          <w:tcPr>
            <w:tcW w:w="53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按实际维护时间结算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5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90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highlight w:val="none"/>
                <w:u w:val="none"/>
                <w:lang w:bidi="ar"/>
              </w:rPr>
              <w:t>一号货站（国际货站和国内货站）和新大楼弱电终端运维部分</w:t>
            </w:r>
          </w:p>
        </w:tc>
        <w:tc>
          <w:tcPr>
            <w:tcW w:w="94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68,500.00 </w:t>
            </w:r>
          </w:p>
        </w:tc>
        <w:tc>
          <w:tcPr>
            <w:tcW w:w="143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2026年3月至本合同结束，预计10个月</w:t>
            </w:r>
          </w:p>
        </w:tc>
        <w:tc>
          <w:tcPr>
            <w:tcW w:w="81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685,000.00 </w:t>
            </w:r>
          </w:p>
        </w:tc>
        <w:tc>
          <w:tcPr>
            <w:tcW w:w="53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按实际维护时间结算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646" w:type="pct"/>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总计</w:t>
            </w:r>
          </w:p>
        </w:tc>
        <w:tc>
          <w:tcPr>
            <w:tcW w:w="81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7,730,000.00 </w:t>
            </w:r>
          </w:p>
        </w:tc>
        <w:tc>
          <w:tcPr>
            <w:tcW w:w="53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r>
    </w:tbl>
    <w:p>
      <w:pPr>
        <w:pStyle w:val="4"/>
        <w:rPr>
          <w:rFonts w:hint="eastAsia" w:ascii="宋体" w:hAnsi="宋体" w:cs="宋体"/>
          <w:highlight w:val="none"/>
        </w:rPr>
      </w:pPr>
    </w:p>
    <w:p>
      <w:pPr>
        <w:kinsoku w:val="0"/>
        <w:overflowPunct w:val="0"/>
        <w:spacing w:before="120" w:beforeLines="50" w:after="120" w:afterLines="50" w:line="360" w:lineRule="auto"/>
        <w:ind w:left="102"/>
        <w:jc w:val="both"/>
        <w:outlineLvl w:val="0"/>
        <w:rPr>
          <w:rFonts w:hint="eastAsia" w:ascii="宋体" w:hAnsi="宋体" w:eastAsia="宋体" w:cs="宋体"/>
          <w:b/>
          <w:sz w:val="32"/>
          <w:szCs w:val="22"/>
          <w:highlight w:val="none"/>
        </w:rPr>
      </w:pPr>
      <w:bookmarkStart w:id="9" w:name="bookmark4"/>
      <w:bookmarkEnd w:id="9"/>
      <w:r>
        <w:rPr>
          <w:rFonts w:hint="eastAsia" w:ascii="宋体" w:hAnsi="宋体" w:eastAsia="宋体" w:cs="宋体"/>
          <w:b/>
          <w:sz w:val="32"/>
          <w:szCs w:val="22"/>
          <w:highlight w:val="none"/>
        </w:rPr>
        <w:t>3. 投标人资格要求</w:t>
      </w:r>
    </w:p>
    <w:p>
      <w:pPr>
        <w:widowControl/>
        <w:numPr>
          <w:ilvl w:val="-1"/>
          <w:numId w:val="0"/>
        </w:numPr>
        <w:tabs>
          <w:tab w:val="left" w:pos="413"/>
        </w:tabs>
        <w:spacing w:line="312" w:lineRule="auto"/>
        <w:ind w:firstLine="480" w:firstLineChars="200"/>
        <w:rPr>
          <w:rFonts w:hint="eastAsia" w:ascii="宋体" w:hAnsi="宋体" w:eastAsia="宋体" w:cs="宋体"/>
          <w:color w:val="auto"/>
          <w:kern w:val="2"/>
          <w:sz w:val="24"/>
          <w:szCs w:val="24"/>
          <w:highlight w:val="none"/>
          <w:lang w:eastAsia="zh-CN" w:bidi="ar-SA"/>
        </w:rPr>
      </w:pPr>
      <w:r>
        <w:rPr>
          <w:rFonts w:hint="eastAsia" w:ascii="宋体" w:hAnsi="宋体" w:eastAsia="宋体" w:cs="宋体"/>
          <w:color w:val="auto"/>
          <w:kern w:val="0"/>
          <w:sz w:val="24"/>
          <w:szCs w:val="24"/>
          <w:highlight w:val="none"/>
          <w:lang w:val="en-US" w:eastAsia="zh-CN" w:bidi="ar-SA"/>
        </w:rPr>
        <w:t>3.1.</w:t>
      </w:r>
      <w:r>
        <w:rPr>
          <w:rFonts w:hint="eastAsia" w:ascii="宋体" w:hAnsi="宋体" w:eastAsia="宋体" w:cs="宋体"/>
          <w:color w:val="auto"/>
          <w:kern w:val="2"/>
          <w:sz w:val="24"/>
          <w:szCs w:val="24"/>
          <w:highlight w:val="none"/>
        </w:rPr>
        <w:t>具</w:t>
      </w:r>
      <w:r>
        <w:rPr>
          <w:rFonts w:hint="eastAsia" w:ascii="宋体" w:hAnsi="宋体" w:eastAsia="宋体" w:cs="宋体"/>
          <w:color w:val="auto"/>
          <w:kern w:val="2"/>
          <w:sz w:val="24"/>
          <w:szCs w:val="24"/>
          <w:highlight w:val="none"/>
          <w:lang w:eastAsia="zh-CN"/>
        </w:rPr>
        <w:t>有在</w:t>
      </w:r>
      <w:r>
        <w:rPr>
          <w:rFonts w:hint="eastAsia" w:ascii="宋体" w:hAnsi="宋体" w:eastAsia="宋体" w:cs="宋体"/>
          <w:color w:val="auto"/>
          <w:kern w:val="2"/>
          <w:sz w:val="24"/>
          <w:szCs w:val="24"/>
          <w:highlight w:val="none"/>
        </w:rPr>
        <w:t>中华人民共和国境内注册的独立法人资格</w:t>
      </w:r>
      <w:r>
        <w:rPr>
          <w:rFonts w:hint="eastAsia" w:ascii="宋体" w:hAnsi="宋体" w:eastAsia="宋体" w:cs="宋体"/>
          <w:color w:val="auto"/>
          <w:kern w:val="2"/>
          <w:sz w:val="24"/>
          <w:szCs w:val="24"/>
          <w:highlight w:val="none"/>
          <w:lang w:val="en-US" w:eastAsia="zh-CN" w:bidi="ar-SA"/>
        </w:rPr>
        <w:t>或为</w:t>
      </w:r>
      <w:r>
        <w:rPr>
          <w:rFonts w:hint="eastAsia" w:ascii="宋体" w:hAnsi="宋体" w:eastAsia="宋体" w:cs="宋体"/>
          <w:color w:val="auto"/>
          <w:kern w:val="2"/>
          <w:sz w:val="24"/>
          <w:szCs w:val="24"/>
          <w:highlight w:val="none"/>
          <w:lang w:bidi="ar-SA"/>
        </w:rPr>
        <w:t>依法允许经营的事业单位</w:t>
      </w:r>
      <w:r>
        <w:rPr>
          <w:rFonts w:hint="eastAsia" w:ascii="宋体" w:hAnsi="宋体" w:eastAsia="宋体" w:cs="宋体"/>
          <w:color w:val="auto"/>
          <w:kern w:val="2"/>
          <w:sz w:val="24"/>
          <w:szCs w:val="24"/>
          <w:highlight w:val="none"/>
          <w:lang w:eastAsia="zh-CN" w:bidi="ar-SA"/>
        </w:rPr>
        <w:t>（</w:t>
      </w:r>
      <w:r>
        <w:rPr>
          <w:rFonts w:hint="eastAsia" w:ascii="宋体" w:hAnsi="宋体" w:eastAsia="宋体" w:cs="宋体"/>
          <w:color w:val="auto"/>
          <w:kern w:val="2"/>
          <w:sz w:val="24"/>
          <w:szCs w:val="24"/>
          <w:highlight w:val="none"/>
          <w:lang w:val="en-US" w:eastAsia="zh-CN" w:bidi="ar-SA"/>
        </w:rPr>
        <w:t>须提供</w:t>
      </w:r>
      <w:r>
        <w:rPr>
          <w:rFonts w:hint="eastAsia" w:ascii="宋体" w:hAnsi="宋体" w:eastAsia="宋体" w:cs="宋体"/>
          <w:color w:val="auto"/>
          <w:kern w:val="2"/>
          <w:sz w:val="24"/>
          <w:szCs w:val="24"/>
          <w:highlight w:val="none"/>
        </w:rPr>
        <w:t>有效的营业执照复印件</w:t>
      </w:r>
      <w:r>
        <w:rPr>
          <w:rFonts w:hint="eastAsia" w:ascii="宋体" w:hAnsi="宋体" w:eastAsia="宋体" w:cs="宋体"/>
          <w:color w:val="auto"/>
          <w:kern w:val="2"/>
          <w:sz w:val="24"/>
          <w:szCs w:val="24"/>
          <w:highlight w:val="none"/>
          <w:lang w:val="en-US" w:eastAsia="zh-CN"/>
        </w:rPr>
        <w:t>或</w:t>
      </w:r>
      <w:r>
        <w:rPr>
          <w:rFonts w:hint="eastAsia" w:ascii="宋体" w:hAnsi="宋体" w:eastAsia="宋体" w:cs="宋体"/>
          <w:color w:val="auto"/>
          <w:kern w:val="2"/>
          <w:sz w:val="24"/>
          <w:szCs w:val="24"/>
          <w:highlight w:val="none"/>
          <w:lang w:bidi="ar-SA"/>
        </w:rPr>
        <w:t>事业单位法人证书和组织机构代码证的电子证件或扫描件</w:t>
      </w:r>
      <w:r>
        <w:rPr>
          <w:rFonts w:hint="eastAsia" w:ascii="宋体" w:hAnsi="宋体" w:eastAsia="宋体" w:cs="宋体"/>
          <w:color w:val="auto"/>
          <w:kern w:val="2"/>
          <w:sz w:val="24"/>
          <w:szCs w:val="24"/>
          <w:highlight w:val="none"/>
          <w:lang w:eastAsia="zh-CN" w:bidi="ar-SA"/>
        </w:rPr>
        <w:t>（</w:t>
      </w:r>
      <w:r>
        <w:rPr>
          <w:rFonts w:hint="eastAsia" w:ascii="宋体" w:hAnsi="宋体" w:eastAsia="宋体" w:cs="宋体"/>
          <w:color w:val="auto"/>
          <w:kern w:val="2"/>
          <w:sz w:val="24"/>
          <w:szCs w:val="24"/>
          <w:highlight w:val="none"/>
        </w:rPr>
        <w:t>加盖</w:t>
      </w:r>
      <w:r>
        <w:rPr>
          <w:rFonts w:hint="eastAsia" w:ascii="宋体" w:hAnsi="宋体" w:eastAsia="宋体" w:cs="宋体"/>
          <w:color w:val="auto"/>
          <w:kern w:val="2"/>
          <w:sz w:val="24"/>
          <w:szCs w:val="24"/>
          <w:highlight w:val="none"/>
          <w:lang w:val="en-US" w:eastAsia="zh-CN"/>
        </w:rPr>
        <w:t>电子公章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bidi="ar-SA"/>
        </w:rPr>
        <w:t>。</w:t>
      </w:r>
    </w:p>
    <w:p>
      <w:pPr>
        <w:widowControl/>
        <w:numPr>
          <w:ilvl w:val="-1"/>
          <w:numId w:val="0"/>
        </w:numPr>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3.2.近三年没有因行贿犯罪或欺诈行为而被政府或本项目业主宣布取消投标资格。（须就此项内容提供承诺函并加盖电子公章，格式样版见3.4投标人承诺书）。</w:t>
      </w:r>
    </w:p>
    <w:p>
      <w:pPr>
        <w:widowControl/>
        <w:numPr>
          <w:ilvl w:val="-1"/>
          <w:numId w:val="0"/>
        </w:numPr>
        <w:spacing w:before="0" w:after="0"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3.3.法定代表人为同一人的两个及两个以上法人、母公司、全资子公司及其存在控股管理关系的不同单位，不得同时参加本项目，若同时参加本项目，则均被否决。</w:t>
      </w:r>
    </w:p>
    <w:p>
      <w:pPr>
        <w:widowControl/>
        <w:numPr>
          <w:ilvl w:val="-1"/>
          <w:numId w:val="0"/>
        </w:numPr>
        <w:spacing w:before="0" w:after="0"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3.4.本项目不接受联合体报价。</w:t>
      </w:r>
    </w:p>
    <w:p>
      <w:pPr>
        <w:widowControl/>
        <w:numPr>
          <w:ilvl w:val="-1"/>
          <w:numId w:val="0"/>
        </w:numPr>
        <w:spacing w:line="360" w:lineRule="auto"/>
        <w:ind w:firstLine="480" w:firstLineChars="20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4"/>
          <w:highlight w:val="none"/>
          <w:lang w:val="en-US" w:eastAsia="zh-CN" w:bidi="ar-SA"/>
        </w:rPr>
        <w:t>3</w:t>
      </w:r>
      <w:r>
        <w:rPr>
          <w:rFonts w:hint="eastAsia" w:ascii="宋体" w:hAnsi="宋体" w:eastAsia="宋体" w:cs="宋体"/>
          <w:color w:val="auto"/>
          <w:kern w:val="0"/>
          <w:sz w:val="24"/>
          <w:szCs w:val="22"/>
          <w:highlight w:val="none"/>
          <w:lang w:val="en-US" w:eastAsia="zh-CN" w:bidi="ar-SA"/>
        </w:rPr>
        <w:t>.</w:t>
      </w:r>
      <w:r>
        <w:rPr>
          <w:rFonts w:hint="eastAsia" w:ascii="宋体" w:hAnsi="宋体" w:eastAsia="宋体" w:cs="宋体"/>
          <w:color w:val="auto"/>
          <w:kern w:val="0"/>
          <w:sz w:val="24"/>
          <w:highlight w:val="none"/>
          <w:lang w:val="en-US" w:eastAsia="zh-CN"/>
        </w:rPr>
        <w:t>5.承诺同意按招标方模板与招标方</w:t>
      </w:r>
      <w:r>
        <w:rPr>
          <w:rFonts w:hint="eastAsia" w:ascii="宋体" w:hAnsi="宋体" w:eastAsia="宋体" w:cs="宋体"/>
          <w:color w:val="auto"/>
          <w:kern w:val="0"/>
          <w:sz w:val="24"/>
          <w:szCs w:val="22"/>
          <w:highlight w:val="none"/>
          <w:lang w:val="en-US" w:eastAsia="zh-CN" w:bidi="ar-SA"/>
        </w:rPr>
        <w:t>签署廉洁协议。</w:t>
      </w:r>
    </w:p>
    <w:p>
      <w:pPr>
        <w:widowControl/>
        <w:numPr>
          <w:ilvl w:val="-1"/>
          <w:numId w:val="0"/>
        </w:num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3.6.2022年1月1日至起至投标截止日，投标人至少具有1个同类型运维服务项目业绩（同类型是指信息系统运维或终端运维）。</w:t>
      </w:r>
    </w:p>
    <w:p>
      <w:pPr>
        <w:widowControl/>
        <w:numPr>
          <w:ilvl w:val="-1"/>
          <w:numId w:val="0"/>
        </w:numPr>
        <w:kinsoku/>
        <w:overflowPunct/>
        <w:autoSpaceDE/>
        <w:autoSpaceDN/>
        <w:spacing w:beforeLines="0" w:afterLines="0"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注：</w:t>
      </w:r>
      <w:bookmarkStart w:id="10" w:name="OLE_LINK22"/>
      <w:r>
        <w:rPr>
          <w:rFonts w:hint="eastAsia" w:ascii="宋体" w:hAnsi="宋体" w:eastAsia="宋体" w:cs="宋体"/>
          <w:color w:val="auto"/>
          <w:kern w:val="0"/>
          <w:sz w:val="24"/>
          <w:highlight w:val="none"/>
          <w:lang w:val="en-US" w:eastAsia="zh-CN"/>
        </w:rPr>
        <w:t>业绩须提供合同关键页（关键页应含：签订合同各方的单位名称、合同标的、签订合同各方的落款盖章、签订日期）和对应合同在合同期内任一张结算发票。</w:t>
      </w:r>
      <w:bookmarkEnd w:id="10"/>
    </w:p>
    <w:p>
      <w:pPr>
        <w:widowControl/>
        <w:numPr>
          <w:ilvl w:val="0"/>
          <w:numId w:val="0"/>
        </w:num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szCs w:val="22"/>
          <w:highlight w:val="none"/>
          <w:lang w:val="en-US" w:eastAsia="zh-CN" w:bidi="ar-SA"/>
        </w:rPr>
        <w:t>3.</w:t>
      </w:r>
      <w:r>
        <w:rPr>
          <w:rFonts w:hint="eastAsia" w:ascii="宋体" w:hAnsi="宋体" w:eastAsia="宋体" w:cs="宋体"/>
          <w:color w:val="auto"/>
          <w:kern w:val="0"/>
          <w:sz w:val="24"/>
          <w:highlight w:val="none"/>
          <w:lang w:val="en-US" w:eastAsia="zh-CN"/>
        </w:rPr>
        <w:t>7.投标人不得被列入国家企业信用信息公示系统的经营异常名录或严重违法失信企业名单，以“国家企业信用信息公示系统”网站（www.gsxt.gov.cn）查询为准，投标人需从“国家企业信用信息公示系统”网站截图并加盖电子公章（未按格式要求截图或截图信息不清晰将作不合格投标人处理）。（事业单位无需提供）</w:t>
      </w:r>
    </w:p>
    <w:p>
      <w:pPr>
        <w:tabs>
          <w:tab w:val="left" w:pos="540"/>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3.</w:t>
      </w:r>
      <w:r>
        <w:rPr>
          <w:rFonts w:hint="eastAsia" w:ascii="宋体" w:hAnsi="宋体" w:eastAsia="宋体" w:cs="宋体"/>
          <w:color w:val="auto"/>
          <w:kern w:val="0"/>
          <w:sz w:val="24"/>
          <w:highlight w:val="none"/>
          <w:lang w:val="en-US" w:eastAsia="zh-CN"/>
        </w:rPr>
        <w:t>8.投标人不得被列为“严重失信名单”，以“信用中国”网站（www.creditchina.gov.cn）查询为准，下载并提供信用信息报告，报告生成日期为招标方招标公告发布之日后，且必须文字清晰并加盖电子公章。</w:t>
      </w:r>
    </w:p>
    <w:p>
      <w:pPr>
        <w:widowControl/>
        <w:numPr>
          <w:ilvl w:val="0"/>
          <w:numId w:val="0"/>
        </w:numPr>
        <w:tabs>
          <w:tab w:val="left" w:pos="540"/>
        </w:tabs>
        <w:spacing w:before="0" w:after="0" w:line="360" w:lineRule="auto"/>
        <w:ind w:firstLine="480" w:firstLineChars="200"/>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3.9</w:t>
      </w:r>
      <w:r>
        <w:rPr>
          <w:rFonts w:hint="eastAsia" w:ascii="宋体" w:hAnsi="宋体" w:eastAsia="宋体" w:cs="宋体"/>
          <w:color w:val="auto"/>
          <w:spacing w:val="0"/>
          <w:sz w:val="24"/>
          <w:szCs w:val="24"/>
          <w:highlight w:val="none"/>
          <w:lang w:val="en-US" w:eastAsia="zh-CN"/>
        </w:rPr>
        <w:t>.报价有效期符合招标文件要求。</w:t>
      </w:r>
    </w:p>
    <w:p>
      <w:pPr>
        <w:widowControl/>
        <w:numPr>
          <w:ilvl w:val="0"/>
          <w:numId w:val="0"/>
        </w:numPr>
        <w:tabs>
          <w:tab w:val="left" w:pos="540"/>
        </w:tabs>
        <w:spacing w:before="0" w:after="0" w:line="360" w:lineRule="auto"/>
        <w:ind w:firstLine="480" w:firstLineChars="200"/>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3.</w:t>
      </w:r>
      <w:r>
        <w:rPr>
          <w:rFonts w:hint="eastAsia" w:ascii="宋体" w:hAnsi="宋体" w:eastAsia="宋体" w:cs="宋体"/>
          <w:color w:val="auto"/>
          <w:spacing w:val="0"/>
          <w:sz w:val="24"/>
          <w:szCs w:val="24"/>
          <w:highlight w:val="none"/>
          <w:lang w:val="en-US" w:eastAsia="zh-CN"/>
        </w:rPr>
        <w:t>10.项目服务期符合招标文件要求。</w:t>
      </w:r>
    </w:p>
    <w:p>
      <w:pPr>
        <w:pStyle w:val="14"/>
        <w:widowControl/>
        <w:numPr>
          <w:ilvl w:val="0"/>
          <w:numId w:val="0"/>
        </w:numPr>
        <w:spacing w:before="0" w:after="0" w:line="360" w:lineRule="auto"/>
        <w:ind w:firstLine="480" w:firstLineChars="200"/>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3.</w:t>
      </w:r>
      <w:r>
        <w:rPr>
          <w:rFonts w:hint="eastAsia" w:ascii="宋体" w:hAnsi="宋体" w:eastAsia="宋体" w:cs="宋体"/>
          <w:color w:val="auto"/>
          <w:spacing w:val="0"/>
          <w:sz w:val="24"/>
          <w:szCs w:val="24"/>
          <w:highlight w:val="none"/>
          <w:lang w:val="en-US" w:eastAsia="zh-CN"/>
        </w:rPr>
        <w:t>11.按招标文件全部要求提供承诺书/承诺函、证明资料（格式详见招标文件第六部分）。</w:t>
      </w:r>
    </w:p>
    <w:p>
      <w:pPr>
        <w:kinsoku w:val="0"/>
        <w:overflowPunct w:val="0"/>
        <w:spacing w:before="120" w:beforeLines="50" w:after="120" w:afterLines="50" w:line="360" w:lineRule="auto"/>
        <w:ind w:left="102"/>
        <w:jc w:val="both"/>
        <w:outlineLvl w:val="0"/>
        <w:rPr>
          <w:rFonts w:hint="eastAsia" w:ascii="宋体" w:hAnsi="宋体" w:eastAsia="宋体" w:cs="宋体"/>
          <w:b/>
          <w:sz w:val="32"/>
          <w:szCs w:val="22"/>
          <w:highlight w:val="none"/>
        </w:rPr>
      </w:pPr>
      <w:r>
        <w:rPr>
          <w:rFonts w:hint="eastAsia" w:ascii="宋体" w:hAnsi="宋体" w:eastAsia="宋体" w:cs="宋体"/>
          <w:b/>
          <w:sz w:val="32"/>
          <w:szCs w:val="22"/>
          <w:highlight w:val="none"/>
        </w:rPr>
        <w:t>4. 招标文件的获取、公告发布日期与开标时间</w:t>
      </w:r>
    </w:p>
    <w:p>
      <w:pPr>
        <w:keepNext w:val="0"/>
        <w:keepLines w:val="0"/>
        <w:pageBreakBefore w:val="0"/>
        <w:widowControl w:val="0"/>
        <w:kinsoku/>
        <w:wordWrap/>
        <w:overflowPunct/>
        <w:topLinePunct w:val="0"/>
        <w:autoSpaceDE w:val="0"/>
        <w:autoSpaceDN w:val="0"/>
        <w:bidi w:val="0"/>
        <w:adjustRightIn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4.1、获取招标文件时间：2025年</w:t>
      </w:r>
      <w:r>
        <w:rPr>
          <w:rFonts w:hint="eastAsia" w:ascii="宋体" w:hAnsi="宋体" w:eastAsia="宋体" w:cs="宋体"/>
          <w:sz w:val="24"/>
          <w:szCs w:val="24"/>
          <w:highlight w:val="none"/>
          <w:lang w:val="en-US" w:eastAsia="zh-CN"/>
        </w:rPr>
        <w:t>X</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X</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X</w:t>
      </w:r>
      <w:r>
        <w:rPr>
          <w:rFonts w:hint="eastAsia" w:ascii="宋体" w:hAnsi="宋体" w:eastAsia="宋体" w:cs="宋体"/>
          <w:sz w:val="24"/>
          <w:szCs w:val="24"/>
          <w:highlight w:val="none"/>
        </w:rPr>
        <w:t>时00分至2025年</w:t>
      </w:r>
      <w:r>
        <w:rPr>
          <w:rFonts w:hint="eastAsia" w:ascii="宋体" w:hAnsi="宋体" w:eastAsia="宋体" w:cs="宋体"/>
          <w:sz w:val="24"/>
          <w:szCs w:val="24"/>
          <w:highlight w:val="none"/>
          <w:lang w:val="en-US" w:eastAsia="zh-CN"/>
        </w:rPr>
        <w:t>X</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X</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X</w:t>
      </w:r>
      <w:r>
        <w:rPr>
          <w:rFonts w:hint="eastAsia" w:ascii="宋体" w:hAnsi="宋体" w:eastAsia="宋体" w:cs="宋体"/>
          <w:sz w:val="24"/>
          <w:szCs w:val="24"/>
          <w:highlight w:val="none"/>
        </w:rPr>
        <w:t>时00分（北京时间），每套售价人民币</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00.00元，售后不退。登录诚E招电子采购交易平台（https://www.chengezhao.com）办理获取文件手续，线上缴费（支持微信或电汇）后即可获取招标文件。</w:t>
      </w:r>
    </w:p>
    <w:p>
      <w:pPr>
        <w:pStyle w:val="4"/>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w:t>
      </w:r>
      <w:r>
        <w:rPr>
          <w:rFonts w:hint="eastAsia" w:ascii="宋体" w:hAnsi="宋体" w:cs="宋体"/>
          <w:sz w:val="24"/>
          <w:highlight w:val="none"/>
          <w:lang w:val="en-US" w:eastAsia="zh-CN"/>
        </w:rPr>
        <w:t>.1.</w:t>
      </w:r>
      <w:r>
        <w:rPr>
          <w:rFonts w:hint="eastAsia" w:ascii="宋体" w:hAnsi="宋体" w:cs="宋体"/>
          <w:sz w:val="24"/>
          <w:highlight w:val="none"/>
        </w:rPr>
        <w:t>1注册并登录诚E招电子采购交易平台（https://www.chengezhao.com）进行项目响应登记并领取</w:t>
      </w:r>
      <w:r>
        <w:rPr>
          <w:rFonts w:hint="eastAsia" w:ascii="宋体" w:hAnsi="宋体" w:cs="宋体"/>
          <w:sz w:val="24"/>
          <w:highlight w:val="none"/>
          <w:lang w:val="en-US" w:eastAsia="zh-CN"/>
        </w:rPr>
        <w:t>招标</w:t>
      </w:r>
      <w:r>
        <w:rPr>
          <w:rFonts w:hint="eastAsia" w:ascii="宋体" w:hAnsi="宋体" w:cs="宋体"/>
          <w:sz w:val="24"/>
          <w:highlight w:val="none"/>
        </w:rPr>
        <w:t>文件。</w:t>
      </w:r>
    </w:p>
    <w:p>
      <w:pPr>
        <w:pStyle w:val="4"/>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（1）“注册”方式详见【诚E招电子采购交易平台-帮助中心-操作指南-注册指引】，注册成功后请登录，登陆后可在【常用文件】处下载《供应商&amp;供应商操作手册》； </w:t>
      </w:r>
    </w:p>
    <w:p>
      <w:pPr>
        <w:pStyle w:val="4"/>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（2）“投标登记”方式详见《供应商&amp;供应商操作手册》-“3.1.1”；“购买文件、支付及下载文件”方式详见《供应商&amp;供应商操作手册》-“3.2”。</w:t>
      </w:r>
    </w:p>
    <w:p>
      <w:pPr>
        <w:pStyle w:val="4"/>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（3）如对具体操作若有疑问，可致电客服热线：020-89524219。服务时间8:30-17:30（工作日）。</w:t>
      </w:r>
    </w:p>
    <w:p>
      <w:pPr>
        <w:pStyle w:val="4"/>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w:t>
      </w:r>
      <w:r>
        <w:rPr>
          <w:rFonts w:hint="eastAsia" w:ascii="宋体" w:hAnsi="宋体" w:cs="宋体"/>
          <w:sz w:val="24"/>
          <w:highlight w:val="none"/>
          <w:lang w:val="en-US" w:eastAsia="zh-CN"/>
        </w:rPr>
        <w:t>1</w:t>
      </w:r>
      <w:r>
        <w:rPr>
          <w:rFonts w:hint="eastAsia" w:ascii="宋体" w:hAnsi="宋体" w:cs="宋体"/>
          <w:sz w:val="24"/>
          <w:highlight w:val="none"/>
        </w:rPr>
        <w:t>2采购文件费用：每套售价500元人民币，售后不退。可选择下列任一种方式支付采购文件费用：</w:t>
      </w:r>
    </w:p>
    <w:p>
      <w:pPr>
        <w:pStyle w:val="4"/>
        <w:numPr>
          <w:ilvl w:val="0"/>
          <w:numId w:val="1"/>
        </w:num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网上支付：选择“网上支付”方式后，点击“提交”，使用微信或支付宝支付文件费用；</w:t>
      </w:r>
    </w:p>
    <w:p>
      <w:pPr>
        <w:pStyle w:val="4"/>
        <w:numPr>
          <w:ilvl w:val="-1"/>
          <w:numId w:val="0"/>
        </w:num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b) 电汇：以转账方式支付文件费用，并在支付阶段，将“转账凭证”上传至“附件”处（转账凭证应备注说明“ 项目编号后6位及项目简称”）；</w:t>
      </w:r>
    </w:p>
    <w:p>
      <w:pPr>
        <w:pStyle w:val="4"/>
        <w:numPr>
          <w:ilvl w:val="-1"/>
          <w:numId w:val="0"/>
        </w:num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户名：公诚管理咨询有限公司；</w:t>
      </w:r>
    </w:p>
    <w:p>
      <w:pPr>
        <w:pStyle w:val="4"/>
        <w:numPr>
          <w:ilvl w:val="-1"/>
          <w:numId w:val="0"/>
        </w:num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开户行：</w:t>
      </w:r>
      <w:r>
        <w:rPr>
          <w:rFonts w:hint="eastAsia" w:ascii="宋体" w:hAnsi="宋体" w:eastAsia="宋体" w:cs="宋体"/>
          <w:sz w:val="24"/>
          <w:szCs w:val="24"/>
          <w:highlight w:val="none"/>
          <w:lang w:bidi="ar"/>
        </w:rPr>
        <w:t>中信银行广州花园支行</w:t>
      </w:r>
      <w:r>
        <w:rPr>
          <w:rFonts w:hint="eastAsia" w:ascii="宋体" w:hAnsi="宋体" w:cs="宋体"/>
          <w:sz w:val="24"/>
          <w:highlight w:val="none"/>
        </w:rPr>
        <w:t>；</w:t>
      </w:r>
    </w:p>
    <w:p>
      <w:pPr>
        <w:pStyle w:val="4"/>
        <w:numPr>
          <w:ilvl w:val="-1"/>
          <w:numId w:val="0"/>
        </w:num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收款账号：</w:t>
      </w:r>
      <w:r>
        <w:rPr>
          <w:rFonts w:hint="eastAsia" w:ascii="宋体" w:hAnsi="宋体" w:eastAsia="宋体" w:cs="宋体"/>
          <w:sz w:val="24"/>
          <w:szCs w:val="24"/>
          <w:highlight w:val="none"/>
          <w:lang w:val="en-US" w:eastAsia="zh-CN"/>
        </w:rPr>
        <w:t>3110910037672530062</w:t>
      </w:r>
      <w:r>
        <w:rPr>
          <w:rFonts w:hint="eastAsia" w:ascii="宋体" w:hAnsi="宋体" w:cs="宋体"/>
          <w:sz w:val="24"/>
          <w:highlight w:val="none"/>
        </w:rPr>
        <w:t>。</w:t>
      </w:r>
    </w:p>
    <w:p>
      <w:pPr>
        <w:keepNext w:val="0"/>
        <w:keepLines w:val="0"/>
        <w:pageBreakBefore w:val="0"/>
        <w:widowControl w:val="0"/>
        <w:kinsoku/>
        <w:wordWrap/>
        <w:overflowPunct/>
        <w:topLinePunct w:val="0"/>
        <w:autoSpaceDE w:val="0"/>
        <w:autoSpaceDN w:val="0"/>
        <w:bidi w:val="0"/>
        <w:adjustRightIn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4.2、投标人应在投标登记时间：2025年</w:t>
      </w:r>
      <w:r>
        <w:rPr>
          <w:rFonts w:hint="eastAsia" w:ascii="宋体" w:hAnsi="宋体" w:eastAsia="宋体" w:cs="宋体"/>
          <w:sz w:val="24"/>
          <w:szCs w:val="24"/>
          <w:highlight w:val="none"/>
          <w:lang w:val="en-US" w:eastAsia="zh-CN"/>
        </w:rPr>
        <w:t>X</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X</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X</w:t>
      </w:r>
      <w:r>
        <w:rPr>
          <w:rFonts w:hint="eastAsia" w:ascii="宋体" w:hAnsi="宋体" w:eastAsia="宋体" w:cs="宋体"/>
          <w:sz w:val="24"/>
          <w:szCs w:val="24"/>
          <w:highlight w:val="none"/>
        </w:rPr>
        <w:t>时00分至2025年</w:t>
      </w:r>
      <w:r>
        <w:rPr>
          <w:rFonts w:hint="eastAsia" w:ascii="宋体" w:hAnsi="宋体" w:eastAsia="宋体" w:cs="宋体"/>
          <w:sz w:val="24"/>
          <w:szCs w:val="24"/>
          <w:highlight w:val="none"/>
          <w:lang w:val="en-US" w:eastAsia="zh-CN"/>
        </w:rPr>
        <w:t>X</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X</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X</w:t>
      </w:r>
      <w:r>
        <w:rPr>
          <w:rFonts w:hint="eastAsia" w:ascii="宋体" w:hAnsi="宋体" w:eastAsia="宋体" w:cs="宋体"/>
          <w:sz w:val="24"/>
          <w:szCs w:val="24"/>
          <w:highlight w:val="none"/>
        </w:rPr>
        <w:t>时00分（北京时间）登录广州交易集团有限公司（广州公共资源交易中心）数字交易平台（http//www.gzggzy.cn/）办理网上投标登记手续，并按照交易平台关于全流程电子化项目的相关指南进行。详见：广州交易集团有限公司（广州公共资源交易中心）网站指引。</w:t>
      </w:r>
    </w:p>
    <w:p>
      <w:pPr>
        <w:autoSpaceDE w:val="0"/>
        <w:autoSpaceDN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4.3、对于已按要求</w:t>
      </w:r>
      <w:r>
        <w:rPr>
          <w:rFonts w:hint="eastAsia" w:ascii="宋体" w:hAnsi="宋体" w:eastAsia="宋体" w:cs="宋体"/>
          <w:sz w:val="24"/>
          <w:szCs w:val="24"/>
          <w:highlight w:val="none"/>
        </w:rPr>
        <w:t>“获取招标文件”“完成投标登记”</w:t>
      </w:r>
      <w:r>
        <w:rPr>
          <w:rFonts w:hint="eastAsia" w:ascii="宋体" w:hAnsi="宋体" w:eastAsia="宋体" w:cs="宋体"/>
          <w:sz w:val="24"/>
          <w:szCs w:val="24"/>
          <w:highlight w:val="none"/>
          <w:lang w:val="en-US" w:eastAsia="zh-CN"/>
        </w:rPr>
        <w:t>的投标申请人，投标申请人可以向招标代理机构领取招标文件（含纸质招标文件，纸质文件领取地点：</w:t>
      </w:r>
      <w:r>
        <w:rPr>
          <w:rFonts w:hint="eastAsia" w:ascii="宋体" w:hAnsi="宋体" w:eastAsia="宋体" w:cs="宋体"/>
          <w:sz w:val="24"/>
          <w:szCs w:val="24"/>
          <w:highlight w:val="none"/>
          <w:u w:val="none"/>
        </w:rPr>
        <w:t>广州市天河区春融三路7号南方财经大厦</w:t>
      </w:r>
      <w:r>
        <w:rPr>
          <w:rFonts w:hint="eastAsia" w:ascii="宋体" w:hAnsi="宋体" w:eastAsia="宋体" w:cs="宋体"/>
          <w:sz w:val="24"/>
          <w:szCs w:val="24"/>
          <w:highlight w:val="none"/>
          <w:u w:val="none"/>
          <w:lang w:val="en-US" w:eastAsia="zh-CN"/>
        </w:rPr>
        <w:t>32楼</w:t>
      </w:r>
      <w:r>
        <w:rPr>
          <w:rFonts w:hint="eastAsia" w:ascii="宋体" w:hAnsi="宋体" w:eastAsia="宋体" w:cs="宋体"/>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、投标人未按上述要求“获取招标文件”“完成投标登记”的，其投标作无效处理。</w:t>
      </w:r>
    </w:p>
    <w:p>
      <w:pPr>
        <w:kinsoku w:val="0"/>
        <w:overflowPunct w:val="0"/>
        <w:spacing w:before="120" w:beforeLines="50" w:after="120" w:afterLines="50" w:line="360" w:lineRule="auto"/>
        <w:ind w:left="102"/>
        <w:jc w:val="both"/>
        <w:outlineLvl w:val="0"/>
        <w:rPr>
          <w:rFonts w:hint="eastAsia" w:ascii="宋体" w:hAnsi="宋体" w:eastAsia="宋体" w:cs="宋体"/>
          <w:b/>
          <w:sz w:val="32"/>
          <w:szCs w:val="22"/>
          <w:highlight w:val="none"/>
        </w:rPr>
      </w:pPr>
      <w:bookmarkStart w:id="11" w:name="bookmark6"/>
      <w:bookmarkEnd w:id="11"/>
      <w:r>
        <w:rPr>
          <w:rFonts w:hint="eastAsia" w:ascii="宋体" w:hAnsi="宋体" w:eastAsia="宋体" w:cs="宋体"/>
          <w:b/>
          <w:sz w:val="32"/>
          <w:szCs w:val="22"/>
          <w:highlight w:val="none"/>
        </w:rPr>
        <w:t>5. 投标文件的递交</w:t>
      </w:r>
    </w:p>
    <w:p>
      <w:pPr>
        <w:keepNext w:val="0"/>
        <w:keepLines w:val="0"/>
        <w:pageBreakBefore w:val="0"/>
        <w:widowControl/>
        <w:kinsoku/>
        <w:wordWrap/>
        <w:overflowPunct/>
        <w:topLinePunct/>
        <w:autoSpaceDE w:val="0"/>
        <w:autoSpaceDN w:val="0"/>
        <w:bidi w:val="0"/>
        <w:adjustRightInd/>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bookmarkStart w:id="12" w:name="bookmark7"/>
      <w:bookmarkEnd w:id="12"/>
      <w:r>
        <w:rPr>
          <w:rFonts w:hint="eastAsia" w:ascii="宋体" w:hAnsi="宋体" w:eastAsia="宋体" w:cs="宋体"/>
          <w:color w:val="auto"/>
          <w:kern w:val="0"/>
          <w:sz w:val="24"/>
          <w:szCs w:val="24"/>
          <w:highlight w:val="none"/>
        </w:rPr>
        <w:t>5.1 投标截止时间为</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X</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X</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时</w:t>
      </w:r>
      <w:r>
        <w:rPr>
          <w:rFonts w:hint="eastAsia" w:ascii="宋体" w:hAnsi="宋体" w:eastAsia="宋体" w:cs="宋体"/>
          <w:sz w:val="24"/>
          <w:szCs w:val="24"/>
          <w:highlight w:val="none"/>
          <w:u w:val="single"/>
          <w:lang w:val="en-US" w:eastAsia="zh-CN"/>
        </w:rPr>
        <w:t>00分</w:t>
      </w:r>
      <w:r>
        <w:rPr>
          <w:rFonts w:hint="eastAsia" w:ascii="宋体" w:hAnsi="宋体" w:eastAsia="宋体" w:cs="宋体"/>
          <w:color w:val="auto"/>
          <w:kern w:val="0"/>
          <w:sz w:val="24"/>
          <w:szCs w:val="24"/>
          <w:highlight w:val="none"/>
        </w:rPr>
        <w:t>，投标人应在截止时间前通过广州交易集团有限公司（广州公共资源交易中心）网站交易平台递交电子投标文件。投标人完成电子投标文件上传后，交易平台即时向投标人发出递交回执通知。递交时间以递交回执通知载明的传输完成时间为准。</w:t>
      </w:r>
    </w:p>
    <w:p>
      <w:pPr>
        <w:keepNext w:val="0"/>
        <w:keepLines w:val="0"/>
        <w:pageBreakBefore w:val="0"/>
        <w:widowControl/>
        <w:kinsoku/>
        <w:wordWrap/>
        <w:overflowPunct/>
        <w:topLinePunct/>
        <w:autoSpaceDE w:val="0"/>
        <w:autoSpaceDN w:val="0"/>
        <w:bidi w:val="0"/>
        <w:adjustRightInd/>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在投标截止时间后</w:t>
      </w:r>
      <w:r>
        <w:rPr>
          <w:rFonts w:hint="eastAsia" w:ascii="宋体" w:hAnsi="宋体" w:eastAsia="宋体" w:cs="宋体"/>
          <w:b/>
          <w:bCs/>
          <w:color w:val="auto"/>
          <w:kern w:val="0"/>
          <w:sz w:val="24"/>
          <w:szCs w:val="24"/>
          <w:highlight w:val="none"/>
          <w:lang w:val="en-US" w:eastAsia="zh-CN"/>
        </w:rPr>
        <w:t>半</w:t>
      </w:r>
      <w:r>
        <w:rPr>
          <w:rFonts w:hint="eastAsia" w:ascii="宋体" w:hAnsi="宋体" w:eastAsia="宋体" w:cs="宋体"/>
          <w:b/>
          <w:bCs/>
          <w:color w:val="auto"/>
          <w:kern w:val="0"/>
          <w:sz w:val="24"/>
          <w:szCs w:val="24"/>
          <w:highlight w:val="none"/>
          <w:lang w:eastAsia="zh-CN"/>
        </w:rPr>
        <w:t>小时</w:t>
      </w:r>
      <w:r>
        <w:rPr>
          <w:rFonts w:hint="eastAsia" w:ascii="宋体" w:hAnsi="宋体" w:eastAsia="宋体" w:cs="宋体"/>
          <w:b/>
          <w:bCs/>
          <w:color w:val="auto"/>
          <w:kern w:val="0"/>
          <w:sz w:val="24"/>
          <w:szCs w:val="24"/>
          <w:highlight w:val="none"/>
        </w:rPr>
        <w:t>内</w:t>
      </w:r>
      <w:r>
        <w:rPr>
          <w:rFonts w:hint="eastAsia" w:ascii="宋体" w:hAnsi="宋体" w:eastAsia="宋体" w:cs="宋体"/>
          <w:color w:val="auto"/>
          <w:kern w:val="0"/>
          <w:sz w:val="24"/>
          <w:szCs w:val="24"/>
          <w:highlight w:val="none"/>
        </w:rPr>
        <w:t>，投标人通过广州交易集团有限公司（广州公共资源交易中心）网站对已递交的电子投标文件进行解密。</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递交备用投标文件电子光盘的规定：时间为：</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X</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X</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45</w:t>
      </w:r>
      <w:r>
        <w:rPr>
          <w:rFonts w:hint="eastAsia" w:ascii="宋体" w:hAnsi="宋体" w:eastAsia="宋体" w:cs="宋体"/>
          <w:sz w:val="24"/>
          <w:szCs w:val="24"/>
          <w:highlight w:val="none"/>
          <w:u w:val="single"/>
          <w:lang w:val="en-US" w:eastAsia="zh-CN"/>
        </w:rPr>
        <w:t>分</w:t>
      </w:r>
      <w:r>
        <w:rPr>
          <w:rFonts w:hint="eastAsia" w:ascii="宋体" w:hAnsi="宋体" w:eastAsia="宋体" w:cs="宋体"/>
          <w:color w:val="auto"/>
          <w:kern w:val="0"/>
          <w:sz w:val="24"/>
          <w:szCs w:val="24"/>
          <w:highlight w:val="none"/>
          <w:lang w:val="en-US" w:eastAsia="zh-CN" w:bidi="ar-SA"/>
        </w:rPr>
        <w:t>至</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X</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X</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时</w:t>
      </w:r>
      <w:r>
        <w:rPr>
          <w:rFonts w:hint="eastAsia" w:ascii="宋体" w:hAnsi="宋体" w:eastAsia="宋体" w:cs="宋体"/>
          <w:sz w:val="24"/>
          <w:szCs w:val="24"/>
          <w:highlight w:val="none"/>
          <w:u w:val="single"/>
          <w:lang w:val="en-US" w:eastAsia="zh-CN"/>
        </w:rPr>
        <w:t>00分</w:t>
      </w:r>
      <w:r>
        <w:rPr>
          <w:rFonts w:hint="eastAsia" w:ascii="宋体" w:hAnsi="宋体" w:eastAsia="宋体" w:cs="宋体"/>
          <w:color w:val="auto"/>
          <w:kern w:val="0"/>
          <w:sz w:val="24"/>
          <w:szCs w:val="24"/>
          <w:highlight w:val="none"/>
          <w:lang w:val="en-US" w:eastAsia="zh-CN" w:bidi="ar-SA"/>
        </w:rPr>
        <w:t>；地点：广州公共资源交易中心</w:t>
      </w:r>
      <w:r>
        <w:rPr>
          <w:rFonts w:hint="eastAsia" w:ascii="宋体" w:hAnsi="宋体" w:eastAsia="宋体" w:cs="宋体"/>
          <w:color w:val="auto"/>
          <w:kern w:val="0"/>
          <w:sz w:val="24"/>
          <w:szCs w:val="24"/>
          <w:highlight w:val="none"/>
          <w:u w:val="single"/>
          <w:lang w:val="en-US" w:eastAsia="zh-CN" w:bidi="ar-SA"/>
        </w:rPr>
        <w:t xml:space="preserve">第XX开标室 </w:t>
      </w:r>
      <w:r>
        <w:rPr>
          <w:rFonts w:hint="eastAsia" w:ascii="宋体" w:hAnsi="宋体" w:eastAsia="宋体" w:cs="宋体"/>
          <w:color w:val="auto"/>
          <w:kern w:val="0"/>
          <w:sz w:val="24"/>
          <w:szCs w:val="24"/>
          <w:highlight w:val="none"/>
          <w:lang w:val="en-US" w:eastAsia="zh-CN" w:bidi="ar-SA"/>
        </w:rPr>
        <w:t>。（电子光盘需按规定封装。投标人将数据刻录到光盘之后，投标前自行检查文件是否可以读取。）</w:t>
      </w:r>
    </w:p>
    <w:p>
      <w:pPr>
        <w:keepNext w:val="0"/>
        <w:keepLines w:val="0"/>
        <w:pageBreakBefore w:val="0"/>
        <w:widowControl/>
        <w:kinsoku/>
        <w:wordWrap/>
        <w:overflowPunct/>
        <w:topLinePunct/>
        <w:autoSpaceDE w:val="0"/>
        <w:autoSpaceDN w:val="0"/>
        <w:bidi w:val="0"/>
        <w:adjustRightInd/>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 投标人应在递交投标文件截止时间前，登录广州交易集团有限公司（广州公共资源交易中心）网站交易平台办理网上投标登记手续；按照广州交易集团有限公司（广州公共资源交易中心）网站关于全流程电子化项目的相关指南进行操作。</w:t>
      </w:r>
    </w:p>
    <w:p>
      <w:pPr>
        <w:keepNext w:val="0"/>
        <w:keepLines w:val="0"/>
        <w:pageBreakBefore w:val="0"/>
        <w:widowControl/>
        <w:kinsoku/>
        <w:wordWrap/>
        <w:overflowPunct/>
        <w:topLinePunct/>
        <w:autoSpaceDE w:val="0"/>
        <w:autoSpaceDN w:val="0"/>
        <w:bidi w:val="0"/>
        <w:adjustRightInd/>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 开标开始时间：2025年</w:t>
      </w:r>
      <w:r>
        <w:rPr>
          <w:rFonts w:hint="eastAsia" w:ascii="宋体" w:hAnsi="宋体" w:eastAsia="宋体" w:cs="宋体"/>
          <w:color w:val="auto"/>
          <w:kern w:val="0"/>
          <w:sz w:val="24"/>
          <w:szCs w:val="24"/>
          <w:highlight w:val="none"/>
          <w:lang w:val="en-US" w:eastAsia="zh-CN"/>
        </w:rPr>
        <w:t>X</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X</w:t>
      </w:r>
      <w:r>
        <w:rPr>
          <w:rFonts w:hint="eastAsia" w:ascii="宋体" w:hAnsi="宋体" w:eastAsia="宋体" w:cs="宋体"/>
          <w:color w:val="auto"/>
          <w:kern w:val="0"/>
          <w:sz w:val="24"/>
          <w:szCs w:val="24"/>
          <w:highlight w:val="none"/>
        </w:rPr>
        <w:t>日9时00分。</w:t>
      </w:r>
    </w:p>
    <w:p>
      <w:pPr>
        <w:keepNext w:val="0"/>
        <w:keepLines w:val="0"/>
        <w:pageBreakBefore w:val="0"/>
        <w:widowControl/>
        <w:kinsoku/>
        <w:wordWrap/>
        <w:overflowPunct/>
        <w:topLinePunct/>
        <w:autoSpaceDE w:val="0"/>
        <w:autoSpaceDN w:val="0"/>
        <w:bidi w:val="0"/>
        <w:adjustRightInd/>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5.4 递交投标文件截止时间与开标时间是否有变化，请密切留意招标答疑中的相关信息。递交投标文件截止时间后，开标时间因故推迟的，相关评标信息仍以原递交投标文件截止时间的信息为准。</w:t>
      </w:r>
    </w:p>
    <w:p>
      <w:pPr>
        <w:keepNext w:val="0"/>
        <w:keepLines w:val="0"/>
        <w:pageBreakBefore w:val="0"/>
        <w:widowControl/>
        <w:kinsoku/>
        <w:wordWrap/>
        <w:overflowPunct/>
        <w:topLinePunct/>
        <w:autoSpaceDE w:val="0"/>
        <w:autoSpaceDN w:val="0"/>
        <w:bidi w:val="0"/>
        <w:adjustRightInd/>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5.5 逾期送达的电子投标文件，广州交易集团有限公司（广州公共资源交易中心）网站交易平台将予以拒收。</w:t>
      </w:r>
    </w:p>
    <w:p>
      <w:pPr>
        <w:keepNext w:val="0"/>
        <w:keepLines w:val="0"/>
        <w:pageBreakBefore w:val="0"/>
        <w:widowControl/>
        <w:kinsoku/>
        <w:wordWrap/>
        <w:overflowPunct/>
        <w:topLinePunct/>
        <w:autoSpaceDE w:val="0"/>
        <w:autoSpaceDN w:val="0"/>
        <w:bidi w:val="0"/>
        <w:adjustRightInd/>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5.6投标人应自行检查广州公共资源交易中心信息登记中的企业基础信息扫描件（包括企业资质证书、企业营业执照、</w:t>
      </w:r>
      <w:r>
        <w:rPr>
          <w:rFonts w:hint="eastAsia" w:ascii="宋体" w:hAnsi="宋体" w:eastAsia="宋体" w:cs="宋体"/>
          <w:color w:val="auto"/>
          <w:kern w:val="0"/>
          <w:sz w:val="24"/>
          <w:szCs w:val="24"/>
          <w:highlight w:val="none"/>
          <w:lang w:eastAsia="zh-CN"/>
        </w:rPr>
        <w:t>项目经理（项目负责人）</w:t>
      </w:r>
      <w:r>
        <w:rPr>
          <w:rFonts w:hint="eastAsia" w:ascii="宋体" w:hAnsi="宋体" w:eastAsia="宋体" w:cs="宋体"/>
          <w:color w:val="auto"/>
          <w:kern w:val="0"/>
          <w:sz w:val="24"/>
          <w:szCs w:val="24"/>
          <w:highlight w:val="none"/>
        </w:rPr>
        <w:t>相关证书等），评标委员会对上述资料的审查将以递交投标文件截止时间在广州公共资源交易中心信息登记的信息为依据。投标人应及时维护其在广州公共资源交易中心信息登记的信息，确保各项信息在有效期内。如因投标单位资料缺失导致资格审查不通过，责任由投标单位自行承担。</w:t>
      </w:r>
    </w:p>
    <w:p>
      <w:pPr>
        <w:kinsoku w:val="0"/>
        <w:overflowPunct w:val="0"/>
        <w:spacing w:before="120" w:beforeLines="50" w:after="120" w:afterLines="50" w:line="360" w:lineRule="auto"/>
        <w:ind w:left="102"/>
        <w:jc w:val="both"/>
        <w:outlineLvl w:val="0"/>
        <w:rPr>
          <w:rFonts w:hint="eastAsia" w:ascii="宋体" w:hAnsi="宋体" w:eastAsia="宋体" w:cs="宋体"/>
          <w:b/>
          <w:sz w:val="32"/>
          <w:szCs w:val="22"/>
          <w:highlight w:val="none"/>
        </w:rPr>
      </w:pPr>
      <w:r>
        <w:rPr>
          <w:rFonts w:hint="eastAsia" w:ascii="宋体" w:hAnsi="宋体" w:eastAsia="宋体" w:cs="宋体"/>
          <w:b/>
          <w:sz w:val="32"/>
          <w:szCs w:val="22"/>
          <w:highlight w:val="none"/>
        </w:rPr>
        <w:t>6. 发布公告的媒介</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bookmarkStart w:id="13" w:name="bookmark8"/>
      <w:bookmarkEnd w:id="13"/>
      <w:r>
        <w:rPr>
          <w:rFonts w:hint="eastAsia" w:ascii="宋体" w:hAnsi="宋体" w:eastAsia="宋体" w:cs="宋体"/>
          <w:color w:val="auto"/>
          <w:kern w:val="0"/>
          <w:sz w:val="24"/>
          <w:szCs w:val="24"/>
          <w:highlight w:val="none"/>
        </w:rPr>
        <w:t>本次招标公告</w:t>
      </w:r>
      <w:r>
        <w:rPr>
          <w:rFonts w:hint="eastAsia" w:ascii="宋体" w:hAnsi="宋体" w:eastAsia="宋体" w:cs="宋体"/>
          <w:color w:val="auto"/>
          <w:kern w:val="0"/>
          <w:sz w:val="24"/>
          <w:szCs w:val="24"/>
          <w:highlight w:val="none"/>
          <w:u w:val="single"/>
        </w:rPr>
        <w:t>同时在广州公共资源交易中心网站（http://www.gzggzy.cn）、中国招标投标公共服务平台（http://www.cebpubservice.com）、广东省机场管理集团有限公司一体化数字交易系统(https://www.ebidding.com/gaa)、粤采易阳光采购平台（https://www.gdycy.com/#/homepage）栏目发布，</w:t>
      </w:r>
      <w:r>
        <w:rPr>
          <w:rFonts w:hint="eastAsia" w:ascii="宋体" w:hAnsi="宋体" w:eastAsia="宋体" w:cs="宋体"/>
          <w:color w:val="auto"/>
          <w:kern w:val="0"/>
          <w:sz w:val="24"/>
          <w:szCs w:val="24"/>
          <w:highlight w:val="none"/>
        </w:rPr>
        <w:t>本公告的修改、补充，在广州交易集团有限公司（广州公共资源交易中心）网站上发布。</w:t>
      </w:r>
    </w:p>
    <w:p>
      <w:pPr>
        <w:numPr>
          <w:ilvl w:val="0"/>
          <w:numId w:val="2"/>
        </w:numPr>
        <w:kinsoku w:val="0"/>
        <w:overflowPunct w:val="0"/>
        <w:spacing w:before="120" w:beforeLines="50" w:after="120" w:afterLines="50" w:line="360" w:lineRule="auto"/>
        <w:ind w:left="102"/>
        <w:jc w:val="both"/>
        <w:outlineLvl w:val="0"/>
        <w:rPr>
          <w:rFonts w:hint="eastAsia" w:ascii="宋体" w:hAnsi="宋体" w:eastAsia="宋体" w:cs="宋体"/>
          <w:b/>
          <w:sz w:val="32"/>
          <w:szCs w:val="22"/>
          <w:highlight w:val="none"/>
          <w:lang w:val="en-US" w:eastAsia="zh-CN"/>
        </w:rPr>
      </w:pPr>
      <w:r>
        <w:rPr>
          <w:rFonts w:hint="eastAsia" w:ascii="宋体" w:hAnsi="宋体" w:eastAsia="宋体" w:cs="宋体"/>
          <w:b/>
          <w:sz w:val="32"/>
          <w:szCs w:val="22"/>
          <w:highlight w:val="none"/>
          <w:lang w:val="en-US" w:eastAsia="zh-CN"/>
        </w:rPr>
        <w:t>其他</w:t>
      </w:r>
    </w:p>
    <w:p>
      <w:pPr>
        <w:keepNext w:val="0"/>
        <w:keepLines w:val="0"/>
        <w:pageBreakBefore w:val="0"/>
        <w:widowControl/>
        <w:kinsoku/>
        <w:wordWrap/>
        <w:overflowPunct/>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bookmarkStart w:id="14" w:name="_Toc20491"/>
      <w:r>
        <w:rPr>
          <w:rFonts w:hint="eastAsia" w:ascii="宋体" w:hAnsi="宋体" w:eastAsia="宋体" w:cs="宋体"/>
          <w:color w:val="auto"/>
          <w:kern w:val="0"/>
          <w:sz w:val="24"/>
          <w:szCs w:val="24"/>
          <w:highlight w:val="none"/>
          <w:lang w:val="en-US" w:eastAsia="zh-CN"/>
        </w:rPr>
        <w:t>7.1、投标人应在投标截止时间前在广东省机场管理集团有限公司一体化数字交易系统(https://www.ebidding.com/gaa)注册，（注册时须在一体化系统上传原件扫描件，或加盖单位公章的营业执照以及银行基本账户开户许可证或基本存款账户信息扫描件），操作步骤详见一体化系统门户“合作商管理”中“帮助中心”的平台注册指引。</w:t>
      </w:r>
    </w:p>
    <w:p>
      <w:pPr>
        <w:keepNext w:val="0"/>
        <w:keepLines w:val="0"/>
        <w:pageBreakBefore w:val="0"/>
        <w:widowControl/>
        <w:kinsoku/>
        <w:wordWrap/>
        <w:overflowPunct/>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7.2被纳入招标方不予合作对象名单的投标人，其报价将被拒绝，具体名单详见广东省机场管理集团有限公司一体化数字交易系统（网址：https://www.ebidding.com/gaa/hzs/blacklist.html）“投标人管理”（不予合作单位名单）</w:t>
      </w:r>
    </w:p>
    <w:p>
      <w:pPr>
        <w:keepNext w:val="0"/>
        <w:keepLines w:val="0"/>
        <w:pageBreakBefore w:val="0"/>
        <w:widowControl/>
        <w:kinsoku/>
        <w:wordWrap/>
        <w:overflowPunct/>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7.3、投标人应在投标截止时间前在诚E招电子采购交易平台（https://www.chengezhao.com/）进行注册（建议使用“火狐”、“360”浏览器。注册时须在系统上传原件扫描件或加盖单位公章的营业执照以及法定代表人证明书扫描件、法人授权委托书扫描件、银行基本账户开户许可证或基本存款账户信息扫描件），操作步骤详见诚E招电子采购交易平台注册指引。</w:t>
      </w:r>
      <w:bookmarkEnd w:id="14"/>
    </w:p>
    <w:p>
      <w:pPr>
        <w:keepNext w:val="0"/>
        <w:keepLines w:val="0"/>
        <w:pageBreakBefore w:val="0"/>
        <w:widowControl w:val="0"/>
        <w:kinsoku w:val="0"/>
        <w:wordWrap/>
        <w:overflowPunct w:val="0"/>
        <w:topLinePunct w:val="0"/>
        <w:autoSpaceDE/>
        <w:autoSpaceDN/>
        <w:bidi w:val="0"/>
        <w:adjustRightInd/>
        <w:snapToGrid/>
        <w:spacing w:line="360" w:lineRule="auto"/>
        <w:ind w:left="0"/>
        <w:jc w:val="both"/>
        <w:textAlignment w:val="auto"/>
        <w:outlineLvl w:val="0"/>
        <w:rPr>
          <w:rFonts w:hint="eastAsia" w:ascii="宋体" w:hAnsi="宋体" w:eastAsia="宋体" w:cs="宋体"/>
          <w:b/>
          <w:sz w:val="32"/>
          <w:szCs w:val="22"/>
          <w:highlight w:val="none"/>
        </w:rPr>
      </w:pPr>
      <w:r>
        <w:rPr>
          <w:rFonts w:hint="eastAsia" w:ascii="宋体" w:hAnsi="宋体" w:eastAsia="宋体" w:cs="宋体"/>
          <w:b/>
          <w:sz w:val="32"/>
          <w:szCs w:val="22"/>
          <w:highlight w:val="none"/>
          <w:lang w:val="en-US" w:eastAsia="zh-CN"/>
        </w:rPr>
        <w:t>8</w:t>
      </w:r>
      <w:r>
        <w:rPr>
          <w:rFonts w:hint="eastAsia" w:ascii="宋体" w:hAnsi="宋体" w:eastAsia="宋体" w:cs="宋体"/>
          <w:b/>
          <w:sz w:val="32"/>
          <w:szCs w:val="22"/>
          <w:highlight w:val="none"/>
        </w:rPr>
        <w:t>. 联系方式</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.1 招标人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.1.1 名称：</w:t>
      </w:r>
      <w:r>
        <w:rPr>
          <w:rFonts w:hint="eastAsia" w:ascii="宋体" w:hAnsi="宋体" w:eastAsia="宋体" w:cs="宋体"/>
          <w:color w:val="auto"/>
          <w:kern w:val="0"/>
          <w:sz w:val="24"/>
          <w:szCs w:val="24"/>
          <w:highlight w:val="none"/>
          <w:lang w:eastAsia="zh-CN"/>
        </w:rPr>
        <w:t>广东省机场集团物流有限公司</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.1.2 地址：</w:t>
      </w:r>
      <w:bookmarkStart w:id="15" w:name="OLE_LINK3"/>
      <w:r>
        <w:rPr>
          <w:rFonts w:hint="eastAsia" w:ascii="宋体" w:hAnsi="宋体" w:eastAsia="宋体" w:cs="宋体"/>
          <w:sz w:val="24"/>
          <w:szCs w:val="24"/>
          <w:highlight w:val="none"/>
        </w:rPr>
        <w:t>广东省广州白云国际机场北区空港北二路白云机场</w:t>
      </w:r>
      <w:bookmarkEnd w:id="15"/>
      <w:r>
        <w:rPr>
          <w:rFonts w:hint="eastAsia" w:ascii="宋体" w:hAnsi="宋体" w:eastAsia="宋体" w:cs="宋体"/>
          <w:sz w:val="24"/>
          <w:szCs w:val="24"/>
          <w:highlight w:val="none"/>
        </w:rPr>
        <w:t>国际1号货站</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.1.3 联系人：</w:t>
      </w:r>
      <w:r>
        <w:rPr>
          <w:rFonts w:hint="eastAsia" w:ascii="宋体" w:hAnsi="宋体" w:eastAsia="宋体" w:cs="宋体"/>
          <w:sz w:val="24"/>
          <w:szCs w:val="24"/>
          <w:highlight w:val="none"/>
          <w:lang w:val="en-US" w:eastAsia="zh-CN"/>
        </w:rPr>
        <w:t>戚小姐</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sz w:val="24"/>
          <w:szCs w:val="24"/>
          <w:highlight w:val="none"/>
          <w:u w:val="single"/>
          <w:lang w:val="en-US"/>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 xml:space="preserve">.1.4 </w:t>
      </w:r>
      <w:r>
        <w:rPr>
          <w:rFonts w:hint="eastAsia" w:ascii="宋体" w:hAnsi="宋体" w:eastAsia="宋体" w:cs="宋体"/>
          <w:sz w:val="24"/>
          <w:szCs w:val="24"/>
          <w:highlight w:val="none"/>
          <w:lang w:val="en-US" w:eastAsia="zh-CN"/>
        </w:rPr>
        <w:t>电话：020-</w:t>
      </w:r>
      <w:r>
        <w:rPr>
          <w:rFonts w:hint="eastAsia" w:ascii="宋体" w:hAnsi="宋体" w:eastAsia="宋体" w:cs="宋体"/>
          <w:i w:val="0"/>
          <w:iCs w:val="0"/>
          <w:caps w:val="0"/>
          <w:spacing w:val="0"/>
          <w:sz w:val="24"/>
          <w:szCs w:val="24"/>
          <w:highlight w:val="none"/>
        </w:rPr>
        <w:t>86124569</w:t>
      </w:r>
    </w:p>
    <w:p>
      <w:pPr>
        <w:spacing w:line="360" w:lineRule="auto"/>
        <w:ind w:firstLine="458" w:firstLineChars="190"/>
        <w:jc w:val="both"/>
        <w:rPr>
          <w:rFonts w:hint="eastAsia" w:ascii="宋体" w:hAnsi="宋体" w:eastAsia="宋体" w:cs="宋体"/>
          <w:b/>
          <w:bCs/>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lang w:val="en-US" w:eastAsia="zh-CN"/>
        </w:rPr>
        <w:t>8</w:t>
      </w:r>
      <w:r>
        <w:rPr>
          <w:rFonts w:hint="eastAsia" w:ascii="宋体" w:hAnsi="宋体" w:eastAsia="宋体" w:cs="宋体"/>
          <w:b/>
          <w:bCs/>
          <w:sz w:val="24"/>
          <w:szCs w:val="24"/>
          <w:highlight w:val="none"/>
          <w:u w:val="none"/>
        </w:rPr>
        <w:t>.2 招标代理机构</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lang w:val="en-US" w:eastAsia="zh-CN"/>
        </w:rPr>
        <w:t>8</w:t>
      </w:r>
      <w:r>
        <w:rPr>
          <w:rFonts w:hint="eastAsia" w:ascii="宋体" w:hAnsi="宋体" w:eastAsia="宋体" w:cs="宋体"/>
          <w:sz w:val="24"/>
          <w:szCs w:val="24"/>
          <w:highlight w:val="none"/>
          <w:u w:val="none"/>
        </w:rPr>
        <w:t>.2.1 名称：</w:t>
      </w:r>
      <w:r>
        <w:rPr>
          <w:rFonts w:hint="eastAsia" w:ascii="宋体" w:hAnsi="宋体" w:eastAsia="宋体" w:cs="宋体"/>
          <w:sz w:val="24"/>
          <w:szCs w:val="24"/>
          <w:highlight w:val="none"/>
          <w:u w:val="none"/>
          <w:lang w:eastAsia="zh-CN"/>
        </w:rPr>
        <w:t>公诚管理咨询有限公司</w:t>
      </w:r>
      <w:r>
        <w:rPr>
          <w:rFonts w:hint="eastAsia" w:ascii="宋体" w:hAnsi="宋体" w:eastAsia="宋体" w:cs="宋体"/>
          <w:sz w:val="24"/>
          <w:szCs w:val="24"/>
          <w:highlight w:val="none"/>
          <w:u w:val="none"/>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8</w:t>
      </w:r>
      <w:r>
        <w:rPr>
          <w:rFonts w:hint="eastAsia" w:ascii="宋体" w:hAnsi="宋体" w:eastAsia="宋体" w:cs="宋体"/>
          <w:sz w:val="24"/>
          <w:szCs w:val="24"/>
          <w:highlight w:val="none"/>
          <w:u w:val="none"/>
        </w:rPr>
        <w:t>.2.2 地址：</w:t>
      </w:r>
      <w:bookmarkStart w:id="16" w:name="OLE_LINK1"/>
      <w:r>
        <w:rPr>
          <w:rFonts w:hint="eastAsia" w:ascii="宋体" w:hAnsi="宋体" w:eastAsia="宋体" w:cs="宋体"/>
          <w:sz w:val="24"/>
          <w:szCs w:val="24"/>
          <w:highlight w:val="none"/>
          <w:u w:val="none"/>
        </w:rPr>
        <w:t>广州市天河区春融三路7号南方财经大厦</w:t>
      </w:r>
      <w:r>
        <w:rPr>
          <w:rFonts w:hint="eastAsia" w:ascii="宋体" w:hAnsi="宋体" w:eastAsia="宋体" w:cs="宋体"/>
          <w:sz w:val="24"/>
          <w:szCs w:val="24"/>
          <w:highlight w:val="none"/>
          <w:u w:val="none"/>
          <w:lang w:val="en-US" w:eastAsia="zh-CN"/>
        </w:rPr>
        <w:t>32楼</w:t>
      </w:r>
      <w:bookmarkEnd w:id="16"/>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8</w:t>
      </w:r>
      <w:r>
        <w:rPr>
          <w:rFonts w:hint="eastAsia" w:ascii="宋体" w:hAnsi="宋体" w:eastAsia="宋体" w:cs="宋体"/>
          <w:sz w:val="24"/>
          <w:szCs w:val="24"/>
          <w:highlight w:val="none"/>
          <w:u w:val="none"/>
        </w:rPr>
        <w:t>.2.3 联系人：</w:t>
      </w:r>
      <w:r>
        <w:rPr>
          <w:rFonts w:hint="eastAsia" w:ascii="宋体" w:hAnsi="宋体" w:eastAsia="宋体" w:cs="宋体"/>
          <w:sz w:val="24"/>
          <w:szCs w:val="24"/>
          <w:highlight w:val="none"/>
          <w:u w:val="none"/>
          <w:lang w:val="en-US" w:eastAsia="zh-CN"/>
        </w:rPr>
        <w:t>付威</w:t>
      </w:r>
      <w:r>
        <w:rPr>
          <w:rFonts w:hint="eastAsia" w:ascii="宋体" w:hAnsi="宋体" w:eastAsia="宋体" w:cs="宋体"/>
          <w:sz w:val="24"/>
          <w:szCs w:val="24"/>
          <w:highlight w:val="none"/>
          <w:u w:val="none"/>
        </w:rPr>
        <w:t>、陈健锋、黄德兴、唐苏辉</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庞森丹、黄虹丹、徐丽君</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8</w:t>
      </w:r>
      <w:r>
        <w:rPr>
          <w:rFonts w:hint="eastAsia" w:ascii="宋体" w:hAnsi="宋体" w:eastAsia="宋体" w:cs="宋体"/>
          <w:sz w:val="24"/>
          <w:szCs w:val="24"/>
          <w:highlight w:val="none"/>
          <w:u w:val="none"/>
        </w:rPr>
        <w:t>.2.4 电话（手机）号码：</w:t>
      </w:r>
      <w:r>
        <w:rPr>
          <w:rFonts w:hint="eastAsia" w:ascii="宋体" w:hAnsi="宋体" w:eastAsia="宋体" w:cs="宋体"/>
          <w:sz w:val="24"/>
          <w:szCs w:val="24"/>
          <w:highlight w:val="none"/>
          <w:u w:val="none"/>
          <w:lang w:val="en-US" w:eastAsia="zh-CN"/>
        </w:rPr>
        <w:t>13797429846</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17620808525</w:t>
      </w:r>
    </w:p>
    <w:p>
      <w:pPr>
        <w:spacing w:line="360" w:lineRule="auto"/>
        <w:ind w:firstLine="480" w:firstLineChars="200"/>
        <w:jc w:val="both"/>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7.3 招标监督机构</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val="en-US" w:eastAsia="zh-CN"/>
        </w:rPr>
        <w:t>8</w:t>
      </w:r>
      <w:r>
        <w:rPr>
          <w:rFonts w:hint="eastAsia" w:ascii="宋体" w:hAnsi="宋体" w:eastAsia="宋体" w:cs="宋体"/>
          <w:sz w:val="24"/>
          <w:szCs w:val="24"/>
          <w:highlight w:val="none"/>
          <w:u w:val="none"/>
        </w:rPr>
        <w:t>.3.1 名称：</w:t>
      </w:r>
      <w:r>
        <w:rPr>
          <w:rFonts w:hint="eastAsia" w:ascii="宋体" w:hAnsi="宋体" w:eastAsia="宋体" w:cs="宋体"/>
          <w:color w:val="auto"/>
          <w:kern w:val="0"/>
          <w:sz w:val="24"/>
          <w:szCs w:val="24"/>
          <w:highlight w:val="none"/>
          <w:u w:val="none"/>
          <w:lang w:eastAsia="zh-CN"/>
        </w:rPr>
        <w:t>广东省机场集团物流有限公司</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lang w:val="en-US" w:eastAsia="zh-CN"/>
        </w:rPr>
        <w:t>8</w:t>
      </w:r>
      <w:r>
        <w:rPr>
          <w:rFonts w:hint="eastAsia" w:ascii="宋体" w:hAnsi="宋体" w:eastAsia="宋体" w:cs="宋体"/>
          <w:sz w:val="24"/>
          <w:szCs w:val="24"/>
          <w:highlight w:val="none"/>
          <w:u w:val="none"/>
        </w:rPr>
        <w:t xml:space="preserve">.3.2 地址： 广东省广州白云国际机场北区空港北二路白云机场国际1号货站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sz w:val="24"/>
          <w:highlight w:val="none"/>
          <w:lang w:val="en-US" w:eastAsia="zh-CN"/>
        </w:rPr>
        <w:sectPr>
          <w:footerReference r:id="rId4" w:type="default"/>
          <w:pgSz w:w="12240" w:h="15840"/>
          <w:pgMar w:top="1440" w:right="1425" w:bottom="1440" w:left="1800" w:header="720" w:footer="720" w:gutter="0"/>
          <w:cols w:space="720" w:num="1"/>
          <w:docGrid w:linePitch="285" w:charSpace="0"/>
        </w:sectPr>
      </w:pPr>
      <w:r>
        <w:rPr>
          <w:rFonts w:hint="eastAsia" w:ascii="宋体" w:hAnsi="宋体" w:eastAsia="宋体" w:cs="宋体"/>
          <w:sz w:val="24"/>
          <w:szCs w:val="24"/>
          <w:highlight w:val="none"/>
          <w:u w:val="none"/>
          <w:lang w:val="en-US" w:eastAsia="zh-CN"/>
        </w:rPr>
        <w:t xml:space="preserve">8.3.3 </w:t>
      </w:r>
      <w:r>
        <w:rPr>
          <w:rFonts w:hint="eastAsia" w:ascii="宋体" w:hAnsi="宋体" w:eastAsia="宋体" w:cs="宋体"/>
          <w:sz w:val="24"/>
          <w:szCs w:val="24"/>
          <w:highlight w:val="none"/>
          <w:u w:val="none"/>
        </w:rPr>
        <w:t>联系电话：020-8612481</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overflowPunct w:val="0"/>
      <w:spacing w:line="20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pStyle w:val="7"/>
                          </w:pPr>
                          <w:r>
                            <w:fldChar w:fldCharType="begin"/>
                          </w:r>
                          <w:r>
                            <w:instrText xml:space="preserve"> PAGE  \* MERGEFORMAT </w:instrText>
                          </w:r>
                          <w:r>
                            <w:fldChar w:fldCharType="separate"/>
                          </w:r>
                          <w:r>
                            <w:t>29</w:t>
                          </w:r>
                          <w:r>
                            <w:fldChar w:fldCharType="end"/>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4vdRNAAAAACAQAADwAAAAAAAAABACAAAAAiAAAAZHJzL2Rvd25yZXYueG1s&#10;UEsBAhQAFAAAAAgAh07iQOGAvJsAAgAAEQQAAA4AAAAAAAAAAQAgAAAAHwEAAGRycy9lMm9Eb2Mu&#10;eG1sUEsFBgAAAAAGAAYAWQEAAJE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29</w:t>
                    </w:r>
                    <w:r>
                      <w:fldChar w:fldCharType="end"/>
                    </w:r>
                  </w:p>
                </w:txbxContent>
              </v:textbox>
            </v:shape>
          </w:pict>
        </mc:Fallback>
      </mc:AlternateConten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0F5CBF"/>
    <w:multiLevelType w:val="singleLevel"/>
    <w:tmpl w:val="220F5CBF"/>
    <w:lvl w:ilvl="0" w:tentative="0">
      <w:start w:val="1"/>
      <w:numFmt w:val="lowerLetter"/>
      <w:suff w:val="space"/>
      <w:lvlText w:val="%1)"/>
      <w:lvlJc w:val="left"/>
    </w:lvl>
  </w:abstractNum>
  <w:abstractNum w:abstractNumId="1">
    <w:nsid w:val="50C07701"/>
    <w:multiLevelType w:val="singleLevel"/>
    <w:tmpl w:val="50C07701"/>
    <w:lvl w:ilvl="0" w:tentative="0">
      <w:start w:val="7"/>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B557F"/>
    <w:rsid w:val="00601E3E"/>
    <w:rsid w:val="007B7564"/>
    <w:rsid w:val="00C67310"/>
    <w:rsid w:val="01051097"/>
    <w:rsid w:val="01166ED4"/>
    <w:rsid w:val="0142680E"/>
    <w:rsid w:val="01A65889"/>
    <w:rsid w:val="01CB6B82"/>
    <w:rsid w:val="01F120F0"/>
    <w:rsid w:val="02286622"/>
    <w:rsid w:val="0415620F"/>
    <w:rsid w:val="042A7091"/>
    <w:rsid w:val="04CF58DC"/>
    <w:rsid w:val="055A3A84"/>
    <w:rsid w:val="05D957B9"/>
    <w:rsid w:val="061E3AA4"/>
    <w:rsid w:val="069C5063"/>
    <w:rsid w:val="07BA2903"/>
    <w:rsid w:val="08AF58F4"/>
    <w:rsid w:val="09800EB7"/>
    <w:rsid w:val="0A4D18BA"/>
    <w:rsid w:val="0AD405F9"/>
    <w:rsid w:val="0B0221D4"/>
    <w:rsid w:val="0B4B4EBC"/>
    <w:rsid w:val="0BE4610A"/>
    <w:rsid w:val="0BE60963"/>
    <w:rsid w:val="0C4C41D8"/>
    <w:rsid w:val="0D6E7D97"/>
    <w:rsid w:val="0D8518DC"/>
    <w:rsid w:val="0DFB2EFC"/>
    <w:rsid w:val="0E2536B8"/>
    <w:rsid w:val="0E3240FB"/>
    <w:rsid w:val="0E696722"/>
    <w:rsid w:val="0E9004D9"/>
    <w:rsid w:val="0F365D29"/>
    <w:rsid w:val="0F376A43"/>
    <w:rsid w:val="0F9F6375"/>
    <w:rsid w:val="0FA17482"/>
    <w:rsid w:val="0FA8281F"/>
    <w:rsid w:val="0FD51B59"/>
    <w:rsid w:val="0FE64D50"/>
    <w:rsid w:val="1030475F"/>
    <w:rsid w:val="103E0AA4"/>
    <w:rsid w:val="10544754"/>
    <w:rsid w:val="106422F1"/>
    <w:rsid w:val="10BA6540"/>
    <w:rsid w:val="11A83972"/>
    <w:rsid w:val="11B166BE"/>
    <w:rsid w:val="123D64EE"/>
    <w:rsid w:val="12535D56"/>
    <w:rsid w:val="126B4C25"/>
    <w:rsid w:val="13090DDE"/>
    <w:rsid w:val="130E1D94"/>
    <w:rsid w:val="13634A8A"/>
    <w:rsid w:val="13AF6B5A"/>
    <w:rsid w:val="13C27C5A"/>
    <w:rsid w:val="146C3182"/>
    <w:rsid w:val="1494019B"/>
    <w:rsid w:val="16452374"/>
    <w:rsid w:val="165F07F3"/>
    <w:rsid w:val="16857275"/>
    <w:rsid w:val="16F153DB"/>
    <w:rsid w:val="17AC55EE"/>
    <w:rsid w:val="17D8507C"/>
    <w:rsid w:val="1A564005"/>
    <w:rsid w:val="1ABF1227"/>
    <w:rsid w:val="1C0F42B7"/>
    <w:rsid w:val="1C2615C2"/>
    <w:rsid w:val="1C9029C7"/>
    <w:rsid w:val="1CC666A1"/>
    <w:rsid w:val="1D4238CC"/>
    <w:rsid w:val="1D5F2190"/>
    <w:rsid w:val="1D913CC0"/>
    <w:rsid w:val="1DCC651F"/>
    <w:rsid w:val="1DF85B18"/>
    <w:rsid w:val="1E0D176A"/>
    <w:rsid w:val="1E946868"/>
    <w:rsid w:val="1EA41291"/>
    <w:rsid w:val="1FDA69D4"/>
    <w:rsid w:val="20447798"/>
    <w:rsid w:val="20873EED"/>
    <w:rsid w:val="20A81C6A"/>
    <w:rsid w:val="20CB0317"/>
    <w:rsid w:val="217A3F2E"/>
    <w:rsid w:val="219E6BB4"/>
    <w:rsid w:val="21C80682"/>
    <w:rsid w:val="220D5F9C"/>
    <w:rsid w:val="22236E45"/>
    <w:rsid w:val="230809CE"/>
    <w:rsid w:val="23422D7B"/>
    <w:rsid w:val="236650F9"/>
    <w:rsid w:val="24D6380F"/>
    <w:rsid w:val="24D72414"/>
    <w:rsid w:val="254B26D8"/>
    <w:rsid w:val="257A201C"/>
    <w:rsid w:val="263C7A20"/>
    <w:rsid w:val="26523728"/>
    <w:rsid w:val="269A7358"/>
    <w:rsid w:val="26D027C0"/>
    <w:rsid w:val="27A5737F"/>
    <w:rsid w:val="27D56830"/>
    <w:rsid w:val="28181BEE"/>
    <w:rsid w:val="283876E7"/>
    <w:rsid w:val="2A41472D"/>
    <w:rsid w:val="2A5C674E"/>
    <w:rsid w:val="2A7A4BF6"/>
    <w:rsid w:val="2A93254E"/>
    <w:rsid w:val="2AC8699C"/>
    <w:rsid w:val="2B580D10"/>
    <w:rsid w:val="2B7C206F"/>
    <w:rsid w:val="2C29230E"/>
    <w:rsid w:val="2C41297D"/>
    <w:rsid w:val="2D2C6BEE"/>
    <w:rsid w:val="2EBC1C47"/>
    <w:rsid w:val="2F197A85"/>
    <w:rsid w:val="2F34566C"/>
    <w:rsid w:val="2F5E3B99"/>
    <w:rsid w:val="2F9859C2"/>
    <w:rsid w:val="30221AE2"/>
    <w:rsid w:val="30461740"/>
    <w:rsid w:val="315158E9"/>
    <w:rsid w:val="3152352E"/>
    <w:rsid w:val="32106442"/>
    <w:rsid w:val="3277099B"/>
    <w:rsid w:val="327969F3"/>
    <w:rsid w:val="33115E41"/>
    <w:rsid w:val="332602A5"/>
    <w:rsid w:val="33BC6028"/>
    <w:rsid w:val="33D94DAD"/>
    <w:rsid w:val="34D16301"/>
    <w:rsid w:val="34F17714"/>
    <w:rsid w:val="35340891"/>
    <w:rsid w:val="353D2FA3"/>
    <w:rsid w:val="35644097"/>
    <w:rsid w:val="3598011C"/>
    <w:rsid w:val="35E032E3"/>
    <w:rsid w:val="3602493F"/>
    <w:rsid w:val="36F27B9D"/>
    <w:rsid w:val="370D098C"/>
    <w:rsid w:val="37487454"/>
    <w:rsid w:val="377A14A7"/>
    <w:rsid w:val="37AD6A12"/>
    <w:rsid w:val="381D68F8"/>
    <w:rsid w:val="387B071C"/>
    <w:rsid w:val="38A605E9"/>
    <w:rsid w:val="39CD1521"/>
    <w:rsid w:val="3A08171A"/>
    <w:rsid w:val="3ABA36FE"/>
    <w:rsid w:val="3AF91272"/>
    <w:rsid w:val="3BB749A0"/>
    <w:rsid w:val="3CC52E35"/>
    <w:rsid w:val="3CD2089F"/>
    <w:rsid w:val="3D7C7344"/>
    <w:rsid w:val="3D9264C9"/>
    <w:rsid w:val="3D955DD6"/>
    <w:rsid w:val="3D986C0D"/>
    <w:rsid w:val="3DA74F97"/>
    <w:rsid w:val="3DFD10C1"/>
    <w:rsid w:val="3E432C94"/>
    <w:rsid w:val="3E6A135D"/>
    <w:rsid w:val="3EA90760"/>
    <w:rsid w:val="3ED1117F"/>
    <w:rsid w:val="3EEC6D85"/>
    <w:rsid w:val="3F092834"/>
    <w:rsid w:val="3F641E9B"/>
    <w:rsid w:val="3FF10644"/>
    <w:rsid w:val="3FFD63B2"/>
    <w:rsid w:val="4024597C"/>
    <w:rsid w:val="405E04E6"/>
    <w:rsid w:val="40615F95"/>
    <w:rsid w:val="40AB4743"/>
    <w:rsid w:val="41183FF8"/>
    <w:rsid w:val="41602C2E"/>
    <w:rsid w:val="41ED4FF7"/>
    <w:rsid w:val="423C16C0"/>
    <w:rsid w:val="427A68CE"/>
    <w:rsid w:val="42935781"/>
    <w:rsid w:val="42B87072"/>
    <w:rsid w:val="43334067"/>
    <w:rsid w:val="43F06586"/>
    <w:rsid w:val="448B1F9F"/>
    <w:rsid w:val="44AC4278"/>
    <w:rsid w:val="44ED297F"/>
    <w:rsid w:val="456D6CFB"/>
    <w:rsid w:val="45756EA2"/>
    <w:rsid w:val="45D35475"/>
    <w:rsid w:val="45D41C11"/>
    <w:rsid w:val="461D2B12"/>
    <w:rsid w:val="46E93F49"/>
    <w:rsid w:val="477D5B53"/>
    <w:rsid w:val="48211348"/>
    <w:rsid w:val="48C977DB"/>
    <w:rsid w:val="48DC365E"/>
    <w:rsid w:val="491C2AA8"/>
    <w:rsid w:val="49AA053E"/>
    <w:rsid w:val="49D05BA3"/>
    <w:rsid w:val="49DC13AA"/>
    <w:rsid w:val="4A026185"/>
    <w:rsid w:val="4A4A6504"/>
    <w:rsid w:val="4A7B2AD4"/>
    <w:rsid w:val="4B177756"/>
    <w:rsid w:val="4B4F2371"/>
    <w:rsid w:val="4B8167A5"/>
    <w:rsid w:val="4BDA042B"/>
    <w:rsid w:val="4CC12CCE"/>
    <w:rsid w:val="4D417B45"/>
    <w:rsid w:val="4DF16E7A"/>
    <w:rsid w:val="4E1D2D21"/>
    <w:rsid w:val="4E2A1B02"/>
    <w:rsid w:val="4EA46499"/>
    <w:rsid w:val="4EA81F1C"/>
    <w:rsid w:val="4EDD3C79"/>
    <w:rsid w:val="4F041DBF"/>
    <w:rsid w:val="4F6A764F"/>
    <w:rsid w:val="4F8C4B48"/>
    <w:rsid w:val="4FAF5B05"/>
    <w:rsid w:val="4FE92F52"/>
    <w:rsid w:val="4FFD311F"/>
    <w:rsid w:val="510854CE"/>
    <w:rsid w:val="518F4722"/>
    <w:rsid w:val="51D26DC7"/>
    <w:rsid w:val="533B6FDB"/>
    <w:rsid w:val="53932271"/>
    <w:rsid w:val="543D7BCB"/>
    <w:rsid w:val="5459403C"/>
    <w:rsid w:val="54660D8A"/>
    <w:rsid w:val="55DF3D2F"/>
    <w:rsid w:val="564E2179"/>
    <w:rsid w:val="565F708A"/>
    <w:rsid w:val="56700B90"/>
    <w:rsid w:val="58362CEC"/>
    <w:rsid w:val="58C9433E"/>
    <w:rsid w:val="58CE0494"/>
    <w:rsid w:val="590A3BA9"/>
    <w:rsid w:val="59466B0D"/>
    <w:rsid w:val="5A617449"/>
    <w:rsid w:val="5A671B7E"/>
    <w:rsid w:val="5B16712B"/>
    <w:rsid w:val="5BAF41EC"/>
    <w:rsid w:val="5BC4334E"/>
    <w:rsid w:val="5BE44BEF"/>
    <w:rsid w:val="5C9E1C9A"/>
    <w:rsid w:val="5E7339C3"/>
    <w:rsid w:val="5E876727"/>
    <w:rsid w:val="5EB97FE5"/>
    <w:rsid w:val="5F2F094B"/>
    <w:rsid w:val="5F75689A"/>
    <w:rsid w:val="60477F31"/>
    <w:rsid w:val="60621C31"/>
    <w:rsid w:val="616B1313"/>
    <w:rsid w:val="61BC1C57"/>
    <w:rsid w:val="61BD7329"/>
    <w:rsid w:val="61F10257"/>
    <w:rsid w:val="62044EA4"/>
    <w:rsid w:val="620F7D72"/>
    <w:rsid w:val="62357836"/>
    <w:rsid w:val="63427E04"/>
    <w:rsid w:val="63D174A2"/>
    <w:rsid w:val="648C37E6"/>
    <w:rsid w:val="64C40798"/>
    <w:rsid w:val="65244ECE"/>
    <w:rsid w:val="65665DE4"/>
    <w:rsid w:val="65E322D9"/>
    <w:rsid w:val="663D3CAE"/>
    <w:rsid w:val="665B75A8"/>
    <w:rsid w:val="66CC6BAA"/>
    <w:rsid w:val="670716DE"/>
    <w:rsid w:val="673F12E4"/>
    <w:rsid w:val="67E93C8A"/>
    <w:rsid w:val="683233F2"/>
    <w:rsid w:val="684E361E"/>
    <w:rsid w:val="68AB35D5"/>
    <w:rsid w:val="68F9789D"/>
    <w:rsid w:val="69285666"/>
    <w:rsid w:val="698956EB"/>
    <w:rsid w:val="69D049FE"/>
    <w:rsid w:val="6A255160"/>
    <w:rsid w:val="6A3D7A7D"/>
    <w:rsid w:val="6A6B44FC"/>
    <w:rsid w:val="6A8E5FA3"/>
    <w:rsid w:val="6AB51064"/>
    <w:rsid w:val="6B4E19B0"/>
    <w:rsid w:val="6BE20C22"/>
    <w:rsid w:val="6BEE573A"/>
    <w:rsid w:val="6C100D4A"/>
    <w:rsid w:val="6C3A2863"/>
    <w:rsid w:val="6C7522DA"/>
    <w:rsid w:val="6CB03030"/>
    <w:rsid w:val="6CB30421"/>
    <w:rsid w:val="6CD429B8"/>
    <w:rsid w:val="6DA723FD"/>
    <w:rsid w:val="6DC71570"/>
    <w:rsid w:val="6DCD3C26"/>
    <w:rsid w:val="6DEF200A"/>
    <w:rsid w:val="6DEF44AE"/>
    <w:rsid w:val="6E6E1181"/>
    <w:rsid w:val="6F8035D0"/>
    <w:rsid w:val="6F956AEC"/>
    <w:rsid w:val="6FC6510F"/>
    <w:rsid w:val="6FF31FF4"/>
    <w:rsid w:val="70425AEF"/>
    <w:rsid w:val="70B677D8"/>
    <w:rsid w:val="70B70D3D"/>
    <w:rsid w:val="70CF3FB3"/>
    <w:rsid w:val="71D978AF"/>
    <w:rsid w:val="71E40EEA"/>
    <w:rsid w:val="72F332D4"/>
    <w:rsid w:val="74C454B7"/>
    <w:rsid w:val="75984B44"/>
    <w:rsid w:val="75C26C9D"/>
    <w:rsid w:val="75C62E41"/>
    <w:rsid w:val="75ED0066"/>
    <w:rsid w:val="760F34E0"/>
    <w:rsid w:val="76BA00EF"/>
    <w:rsid w:val="76CD5D2D"/>
    <w:rsid w:val="76E9741A"/>
    <w:rsid w:val="77061D4C"/>
    <w:rsid w:val="777C70CD"/>
    <w:rsid w:val="782976AB"/>
    <w:rsid w:val="78E0361E"/>
    <w:rsid w:val="7987180E"/>
    <w:rsid w:val="79D42BC2"/>
    <w:rsid w:val="79E753D0"/>
    <w:rsid w:val="7A5D0EAC"/>
    <w:rsid w:val="7ADB0EF6"/>
    <w:rsid w:val="7B3E4A75"/>
    <w:rsid w:val="7B466C91"/>
    <w:rsid w:val="7B4840C5"/>
    <w:rsid w:val="7B6B14FE"/>
    <w:rsid w:val="7B8F648D"/>
    <w:rsid w:val="7C302F67"/>
    <w:rsid w:val="7C416C02"/>
    <w:rsid w:val="7C9B07C2"/>
    <w:rsid w:val="7CA118CC"/>
    <w:rsid w:val="7CB31A99"/>
    <w:rsid w:val="7CD46975"/>
    <w:rsid w:val="7D2A2CDC"/>
    <w:rsid w:val="7D3C08C1"/>
    <w:rsid w:val="7D8A08A8"/>
    <w:rsid w:val="7E47124E"/>
    <w:rsid w:val="7E723AE5"/>
    <w:rsid w:val="7F51303F"/>
    <w:rsid w:val="7F8441A1"/>
    <w:rsid w:val="7F9A26B2"/>
    <w:rsid w:val="7FAE6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楷体_GB2312" w:cs="Times New Roman"/>
      <w:kern w:val="2"/>
      <w:sz w:val="21"/>
      <w:szCs w:val="22"/>
      <w:lang w:val="en-US" w:eastAsia="zh-CN" w:bidi="ar-SA"/>
    </w:rPr>
  </w:style>
  <w:style w:type="paragraph" w:styleId="3">
    <w:name w:val="heading 1"/>
    <w:basedOn w:val="1"/>
    <w:next w:val="1"/>
    <w:link w:val="12"/>
    <w:qFormat/>
    <w:uiPriority w:val="0"/>
    <w:pPr>
      <w:keepNext/>
      <w:keepLines/>
      <w:spacing w:line="576" w:lineRule="auto"/>
      <w:outlineLvl w:val="0"/>
    </w:pPr>
    <w:rPr>
      <w:rFonts w:ascii="Times New Roman" w:hAnsi="Times New Roman" w:eastAsia="宋体"/>
      <w:b/>
      <w:kern w:val="44"/>
      <w:sz w:val="44"/>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0"/>
    <w:pPr>
      <w:spacing w:before="120"/>
    </w:pPr>
    <w:rPr>
      <w:rFonts w:ascii="Arial" w:hAnsi="Arial"/>
      <w:kern w:val="18"/>
      <w:sz w:val="24"/>
      <w:szCs w:val="20"/>
    </w:rPr>
  </w:style>
  <w:style w:type="paragraph" w:styleId="4">
    <w:name w:val="Body Text"/>
    <w:basedOn w:val="1"/>
    <w:next w:val="5"/>
    <w:qFormat/>
    <w:uiPriority w:val="0"/>
    <w:pPr>
      <w:spacing w:after="120"/>
    </w:pPr>
    <w:rPr>
      <w:rFonts w:ascii="Times New Roman" w:hAnsi="Times New Roman" w:eastAsia="宋体"/>
      <w:szCs w:val="24"/>
    </w:rPr>
  </w:style>
  <w:style w:type="paragraph" w:styleId="5">
    <w:name w:val="Title"/>
    <w:basedOn w:val="1"/>
    <w:next w:val="1"/>
    <w:qFormat/>
    <w:uiPriority w:val="0"/>
    <w:pPr>
      <w:spacing w:before="240" w:after="60"/>
      <w:jc w:val="center"/>
      <w:outlineLvl w:val="0"/>
    </w:pPr>
    <w:rPr>
      <w:rFonts w:ascii="Calibri Light" w:hAnsi="Calibri Light" w:cs="宋体"/>
      <w:b/>
      <w:bCs/>
      <w:sz w:val="32"/>
      <w:szCs w:val="32"/>
    </w:rPr>
  </w:style>
  <w:style w:type="paragraph" w:styleId="6">
    <w:name w:val="Plain Text"/>
    <w:basedOn w:val="1"/>
    <w:next w:val="1"/>
    <w:qFormat/>
    <w:uiPriority w:val="0"/>
    <w:rPr>
      <w:rFonts w:ascii="宋体" w:hAnsi="Courier New" w:eastAsia="宋体" w:cs="Courier New"/>
      <w:szCs w:val="21"/>
    </w:rPr>
  </w:style>
  <w:style w:type="paragraph" w:styleId="7">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8">
    <w:name w:val="toc 1"/>
    <w:basedOn w:val="1"/>
    <w:next w:val="1"/>
    <w:qFormat/>
    <w:uiPriority w:val="39"/>
    <w:pPr>
      <w:tabs>
        <w:tab w:val="right" w:leader="dot" w:pos="8296"/>
      </w:tabs>
      <w:spacing w:beforeLines="100" w:afterLines="50"/>
    </w:pPr>
    <w:rPr>
      <w:rFonts w:ascii="Times New Roman" w:hAnsi="Times New Roman" w:eastAsia="黑体"/>
      <w:sz w:val="24"/>
      <w:szCs w:val="24"/>
    </w:rPr>
  </w:style>
  <w:style w:type="character" w:customStyle="1" w:styleId="11">
    <w:name w:val="font161"/>
    <w:qFormat/>
    <w:uiPriority w:val="0"/>
    <w:rPr>
      <w:b/>
      <w:sz w:val="32"/>
    </w:rPr>
  </w:style>
  <w:style w:type="character" w:customStyle="1" w:styleId="12">
    <w:name w:val="标题 1 字符"/>
    <w:link w:val="3"/>
    <w:qFormat/>
    <w:locked/>
    <w:uiPriority w:val="0"/>
    <w:rPr>
      <w:rFonts w:ascii="Times New Roman" w:hAnsi="Times New Roman" w:eastAsia="宋体"/>
      <w:b/>
      <w:kern w:val="44"/>
      <w:sz w:val="44"/>
      <w:szCs w:val="20"/>
    </w:rPr>
  </w:style>
  <w:style w:type="paragraph" w:customStyle="1" w:styleId="13">
    <w:name w:val="Heading 3"/>
    <w:basedOn w:val="1"/>
    <w:unhideWhenUsed/>
    <w:qFormat/>
    <w:uiPriority w:val="1"/>
    <w:pPr>
      <w:spacing w:beforeLines="0" w:afterLines="0"/>
      <w:ind w:left="237"/>
      <w:outlineLvl w:val="2"/>
    </w:pPr>
    <w:rPr>
      <w:rFonts w:hint="eastAsia" w:ascii="宋体" w:hAnsi="宋体" w:eastAsia="宋体"/>
      <w:sz w:val="28"/>
    </w:rPr>
  </w:style>
  <w:style w:type="paragraph" w:customStyle="1" w:styleId="14">
    <w:name w:val="*正文"/>
    <w:basedOn w:val="1"/>
    <w:qFormat/>
    <w:uiPriority w:val="0"/>
    <w:pPr>
      <w:widowControl/>
      <w:ind w:firstLine="200" w:firstLineChars="200"/>
    </w:pPr>
    <w:rPr>
      <w:rFonts w:ascii="仿宋_GB2312" w:eastAsia="仿宋_GB2312"/>
      <w:sz w:val="24"/>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2023-01-16T01:35:00Z</dcterms:created>
  <dc:creator>1</dc:creator>
  <cp:lastModifiedBy>1</cp:lastModifiedBy>
  <cp:lastPrinted>2025-11-21T07:49:08Z</cp:lastPrinted>
  <dcterms:modified xsi:type="dcterms:W3CDTF">2025-11-21T08:01:08Z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07A79D226FBA46DEB1AA96A5232D3549</vt:lpwstr>
  </property>
</Properties>
</file>