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E2116F2" w14:textId="77777777" w:rsidR="00AA6B35" w:rsidRDefault="00AA6B35">
      <w:pPr>
        <w:jc w:val="center"/>
        <w:rPr>
          <w:rFonts w:ascii="宋体" w:hAnsi="宋体"/>
          <w:b/>
          <w:sz w:val="48"/>
          <w:szCs w:val="48"/>
        </w:rPr>
      </w:pPr>
    </w:p>
    <w:p w14:paraId="0B77FF84" w14:textId="77777777" w:rsidR="00AA6B35" w:rsidRDefault="006F2423">
      <w:pPr>
        <w:spacing w:line="360" w:lineRule="auto"/>
        <w:jc w:val="center"/>
        <w:rPr>
          <w:rFonts w:ascii="宋体" w:hAnsi="宋体"/>
          <w:b/>
          <w:sz w:val="48"/>
          <w:szCs w:val="48"/>
        </w:rPr>
      </w:pPr>
      <w:r>
        <w:rPr>
          <w:rFonts w:ascii="宋体" w:hAnsi="宋体" w:hint="eastAsia"/>
          <w:b/>
          <w:sz w:val="48"/>
          <w:szCs w:val="48"/>
        </w:rPr>
        <w:t>横琴中交汇通横琴广场</w:t>
      </w:r>
      <w:r>
        <w:rPr>
          <w:rFonts w:ascii="宋体" w:hAnsi="宋体" w:hint="eastAsia"/>
          <w:b/>
          <w:sz w:val="48"/>
          <w:szCs w:val="48"/>
        </w:rPr>
        <w:t>43-45</w:t>
      </w:r>
      <w:r>
        <w:rPr>
          <w:rFonts w:ascii="宋体" w:hAnsi="宋体" w:hint="eastAsia"/>
          <w:b/>
          <w:sz w:val="48"/>
          <w:szCs w:val="48"/>
        </w:rPr>
        <w:t>层运营管理</w:t>
      </w:r>
    </w:p>
    <w:p w14:paraId="2F504646" w14:textId="77777777" w:rsidR="00AA6B35" w:rsidRDefault="006F2423">
      <w:pPr>
        <w:spacing w:line="360" w:lineRule="auto"/>
        <w:jc w:val="center"/>
        <w:rPr>
          <w:rFonts w:ascii="宋体" w:hAnsi="宋体"/>
          <w:b/>
          <w:sz w:val="48"/>
          <w:szCs w:val="48"/>
        </w:rPr>
      </w:pPr>
      <w:r>
        <w:rPr>
          <w:rFonts w:ascii="宋体" w:hAnsi="宋体" w:hint="eastAsia"/>
          <w:b/>
          <w:sz w:val="48"/>
          <w:szCs w:val="48"/>
        </w:rPr>
        <w:t>服务</w:t>
      </w:r>
    </w:p>
    <w:p w14:paraId="2FF2CD16" w14:textId="77777777" w:rsidR="00AA6B35" w:rsidRDefault="00AA6B35">
      <w:pPr>
        <w:jc w:val="center"/>
        <w:rPr>
          <w:rFonts w:ascii="宋体" w:hAnsi="宋体"/>
          <w:sz w:val="32"/>
          <w:szCs w:val="32"/>
        </w:rPr>
      </w:pPr>
    </w:p>
    <w:p w14:paraId="1502077D" w14:textId="77777777" w:rsidR="00AA6B35" w:rsidRDefault="00AA6B35">
      <w:pPr>
        <w:jc w:val="center"/>
        <w:rPr>
          <w:rFonts w:ascii="宋体" w:hAnsi="宋体"/>
          <w:sz w:val="32"/>
          <w:szCs w:val="32"/>
        </w:rPr>
      </w:pPr>
    </w:p>
    <w:p w14:paraId="5450D65C" w14:textId="77777777" w:rsidR="00AA6B35" w:rsidRDefault="00AA6B35">
      <w:pPr>
        <w:spacing w:line="400" w:lineRule="exact"/>
        <w:jc w:val="right"/>
        <w:rPr>
          <w:rFonts w:ascii="宋体" w:hAnsi="宋体"/>
        </w:rPr>
      </w:pPr>
    </w:p>
    <w:p w14:paraId="65C2C011" w14:textId="77777777" w:rsidR="00AA6B35" w:rsidRDefault="00AA6B35">
      <w:pPr>
        <w:rPr>
          <w:rFonts w:ascii="宋体" w:hAnsi="宋体"/>
          <w:sz w:val="28"/>
          <w:szCs w:val="28"/>
        </w:rPr>
      </w:pPr>
    </w:p>
    <w:p w14:paraId="039D0220" w14:textId="77777777" w:rsidR="00AA6B35" w:rsidRDefault="00AA6B35">
      <w:pPr>
        <w:rPr>
          <w:rFonts w:ascii="宋体" w:hAnsi="宋体"/>
          <w:sz w:val="28"/>
          <w:szCs w:val="28"/>
        </w:rPr>
      </w:pPr>
    </w:p>
    <w:p w14:paraId="0231F602" w14:textId="77777777" w:rsidR="00AA6B35" w:rsidRDefault="00AA6B35">
      <w:pPr>
        <w:rPr>
          <w:rFonts w:ascii="宋体" w:hAnsi="宋体"/>
          <w:sz w:val="28"/>
          <w:szCs w:val="28"/>
        </w:rPr>
      </w:pPr>
    </w:p>
    <w:p w14:paraId="16C210FC" w14:textId="77777777" w:rsidR="00AA6B35" w:rsidRDefault="00AA6B35">
      <w:pPr>
        <w:rPr>
          <w:rFonts w:ascii="宋体" w:hAnsi="宋体"/>
          <w:sz w:val="28"/>
          <w:szCs w:val="28"/>
        </w:rPr>
      </w:pPr>
    </w:p>
    <w:p w14:paraId="75631B40" w14:textId="77777777" w:rsidR="00AA6B35" w:rsidRDefault="00AA6B35">
      <w:pPr>
        <w:rPr>
          <w:rFonts w:ascii="宋体" w:hAnsi="宋体"/>
          <w:sz w:val="28"/>
          <w:szCs w:val="28"/>
        </w:rPr>
      </w:pPr>
    </w:p>
    <w:p w14:paraId="189FCE93" w14:textId="77777777" w:rsidR="00AA6B35" w:rsidRDefault="00AA6B35">
      <w:pPr>
        <w:rPr>
          <w:rFonts w:ascii="宋体" w:hAnsi="宋体"/>
          <w:sz w:val="28"/>
          <w:szCs w:val="28"/>
        </w:rPr>
      </w:pPr>
    </w:p>
    <w:p w14:paraId="00E4AEB0" w14:textId="77777777" w:rsidR="00AA6B35" w:rsidRDefault="00AA6B35">
      <w:pPr>
        <w:rPr>
          <w:rFonts w:ascii="宋体" w:hAnsi="宋体"/>
          <w:sz w:val="28"/>
        </w:rPr>
      </w:pPr>
    </w:p>
    <w:p w14:paraId="74D04E6A" w14:textId="77777777" w:rsidR="00AA6B35" w:rsidRDefault="006F2423">
      <w:pPr>
        <w:jc w:val="center"/>
        <w:rPr>
          <w:rFonts w:ascii="宋体" w:hAnsi="宋体"/>
          <w:b/>
          <w:sz w:val="84"/>
          <w:szCs w:val="84"/>
        </w:rPr>
      </w:pPr>
      <w:r>
        <w:rPr>
          <w:rFonts w:ascii="宋体" w:hAnsi="宋体"/>
          <w:b/>
          <w:sz w:val="84"/>
          <w:szCs w:val="84"/>
        </w:rPr>
        <w:t>招</w:t>
      </w:r>
      <w:r>
        <w:rPr>
          <w:rFonts w:ascii="宋体" w:hAnsi="宋体" w:hint="eastAsia"/>
          <w:b/>
          <w:sz w:val="84"/>
          <w:szCs w:val="84"/>
        </w:rPr>
        <w:t xml:space="preserve"> </w:t>
      </w:r>
      <w:r>
        <w:rPr>
          <w:rFonts w:ascii="宋体" w:hAnsi="宋体"/>
          <w:b/>
          <w:sz w:val="84"/>
          <w:szCs w:val="84"/>
        </w:rPr>
        <w:t>标</w:t>
      </w:r>
      <w:r>
        <w:rPr>
          <w:rFonts w:ascii="宋体" w:hAnsi="宋体" w:hint="eastAsia"/>
          <w:b/>
          <w:sz w:val="84"/>
          <w:szCs w:val="84"/>
        </w:rPr>
        <w:t xml:space="preserve"> </w:t>
      </w:r>
      <w:r>
        <w:rPr>
          <w:rFonts w:ascii="宋体" w:hAnsi="宋体" w:hint="eastAsia"/>
          <w:b/>
          <w:sz w:val="84"/>
          <w:szCs w:val="84"/>
        </w:rPr>
        <w:t>公</w:t>
      </w:r>
      <w:r>
        <w:rPr>
          <w:rFonts w:ascii="宋体" w:hAnsi="宋体" w:hint="eastAsia"/>
          <w:b/>
          <w:sz w:val="84"/>
          <w:szCs w:val="84"/>
        </w:rPr>
        <w:t xml:space="preserve"> </w:t>
      </w:r>
      <w:r>
        <w:rPr>
          <w:rFonts w:ascii="宋体" w:hAnsi="宋体" w:hint="eastAsia"/>
          <w:b/>
          <w:sz w:val="84"/>
          <w:szCs w:val="84"/>
        </w:rPr>
        <w:t>告</w:t>
      </w:r>
    </w:p>
    <w:p w14:paraId="57A75118" w14:textId="77777777" w:rsidR="00AA6B35" w:rsidRDefault="00AA6B35">
      <w:pPr>
        <w:spacing w:line="400" w:lineRule="exact"/>
        <w:rPr>
          <w:rFonts w:ascii="宋体" w:hAnsi="宋体"/>
        </w:rPr>
      </w:pPr>
    </w:p>
    <w:p w14:paraId="09E00EDA" w14:textId="77777777" w:rsidR="00AA6B35" w:rsidRDefault="00AA6B35">
      <w:pPr>
        <w:spacing w:line="400" w:lineRule="exact"/>
        <w:rPr>
          <w:rFonts w:ascii="宋体" w:hAnsi="宋体"/>
        </w:rPr>
      </w:pPr>
    </w:p>
    <w:p w14:paraId="3CE22CA3" w14:textId="77777777" w:rsidR="00AA6B35" w:rsidRDefault="00AA6B35">
      <w:pPr>
        <w:spacing w:line="400" w:lineRule="exact"/>
        <w:rPr>
          <w:rFonts w:ascii="宋体" w:hAnsi="宋体"/>
        </w:rPr>
      </w:pPr>
    </w:p>
    <w:p w14:paraId="656C5406" w14:textId="77777777" w:rsidR="00AA6B35" w:rsidRDefault="00AA6B35">
      <w:pPr>
        <w:spacing w:line="400" w:lineRule="exact"/>
        <w:rPr>
          <w:rFonts w:ascii="宋体" w:hAnsi="宋体"/>
        </w:rPr>
      </w:pPr>
    </w:p>
    <w:p w14:paraId="7129DAC2" w14:textId="77777777" w:rsidR="00AA6B35" w:rsidRDefault="00AA6B35">
      <w:pPr>
        <w:spacing w:line="400" w:lineRule="exact"/>
        <w:rPr>
          <w:rFonts w:ascii="宋体" w:hAnsi="宋体"/>
        </w:rPr>
      </w:pPr>
    </w:p>
    <w:p w14:paraId="7CD63405" w14:textId="77777777" w:rsidR="00AA6B35" w:rsidRDefault="00AA6B35">
      <w:pPr>
        <w:spacing w:line="400" w:lineRule="exact"/>
        <w:rPr>
          <w:rFonts w:ascii="宋体" w:hAnsi="宋体"/>
        </w:rPr>
      </w:pPr>
    </w:p>
    <w:p w14:paraId="285F9A26" w14:textId="77777777" w:rsidR="00AA6B35" w:rsidRDefault="00AA6B35">
      <w:pPr>
        <w:spacing w:line="400" w:lineRule="exact"/>
        <w:rPr>
          <w:rFonts w:ascii="宋体" w:hAnsi="宋体"/>
        </w:rPr>
      </w:pPr>
    </w:p>
    <w:p w14:paraId="0B992C9A" w14:textId="77777777" w:rsidR="00AA6B35" w:rsidRDefault="006F2423">
      <w:pPr>
        <w:spacing w:line="360" w:lineRule="auto"/>
        <w:ind w:firstLineChars="500" w:firstLine="1606"/>
        <w:rPr>
          <w:rFonts w:ascii="宋体" w:hAnsi="宋体"/>
          <w:b/>
          <w:sz w:val="32"/>
          <w:szCs w:val="32"/>
        </w:rPr>
      </w:pPr>
      <w:r>
        <w:rPr>
          <w:rFonts w:ascii="宋体" w:hAnsi="宋体" w:hint="eastAsia"/>
          <w:b/>
          <w:sz w:val="32"/>
          <w:szCs w:val="32"/>
        </w:rPr>
        <w:t>招</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单</w:t>
      </w:r>
      <w:r>
        <w:rPr>
          <w:rFonts w:ascii="宋体" w:hAnsi="宋体" w:hint="eastAsia"/>
          <w:b/>
          <w:sz w:val="32"/>
          <w:szCs w:val="32"/>
        </w:rPr>
        <w:t xml:space="preserve"> </w:t>
      </w:r>
      <w:r>
        <w:rPr>
          <w:rFonts w:ascii="宋体" w:hAnsi="宋体" w:hint="eastAsia"/>
          <w:b/>
          <w:sz w:val="32"/>
          <w:szCs w:val="32"/>
        </w:rPr>
        <w:t>位：</w:t>
      </w:r>
      <w:r>
        <w:rPr>
          <w:rFonts w:ascii="宋体" w:hAnsi="宋体" w:hint="eastAsia"/>
          <w:b/>
          <w:sz w:val="32"/>
          <w:szCs w:val="32"/>
        </w:rPr>
        <w:t>横琴深合产业招商有限公司</w:t>
      </w:r>
    </w:p>
    <w:p w14:paraId="34F5F9FB" w14:textId="77777777" w:rsidR="00AA6B35" w:rsidRDefault="006F2423">
      <w:pPr>
        <w:spacing w:line="360" w:lineRule="auto"/>
        <w:ind w:firstLineChars="500" w:firstLine="1606"/>
        <w:rPr>
          <w:rFonts w:ascii="宋体" w:hAnsi="宋体"/>
          <w:b/>
          <w:sz w:val="32"/>
          <w:szCs w:val="32"/>
        </w:rPr>
      </w:pPr>
      <w:r>
        <w:rPr>
          <w:rFonts w:ascii="宋体" w:hAnsi="宋体" w:hint="eastAsia"/>
          <w:b/>
          <w:sz w:val="32"/>
          <w:szCs w:val="32"/>
        </w:rPr>
        <w:t>招标代理单位：</w:t>
      </w:r>
      <w:r>
        <w:rPr>
          <w:rFonts w:ascii="宋体" w:hAnsi="宋体" w:hint="eastAsia"/>
          <w:b/>
          <w:sz w:val="32"/>
          <w:szCs w:val="32"/>
        </w:rPr>
        <w:t>中政（广东）招标有限公司</w:t>
      </w:r>
    </w:p>
    <w:p w14:paraId="21F07330" w14:textId="77777777" w:rsidR="00AA6B35" w:rsidRDefault="006F2423">
      <w:pPr>
        <w:spacing w:line="360" w:lineRule="auto"/>
        <w:ind w:firstLineChars="500" w:firstLine="1606"/>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2025</w:t>
      </w:r>
      <w:r>
        <w:rPr>
          <w:rFonts w:ascii="宋体" w:hAnsi="宋体" w:hint="eastAsia"/>
          <w:b/>
          <w:sz w:val="32"/>
          <w:szCs w:val="32"/>
        </w:rPr>
        <w:t>年</w:t>
      </w:r>
      <w:r>
        <w:rPr>
          <w:rFonts w:ascii="宋体" w:hAnsi="宋体" w:hint="eastAsia"/>
          <w:b/>
          <w:sz w:val="32"/>
          <w:szCs w:val="32"/>
        </w:rPr>
        <w:t>11</w:t>
      </w:r>
      <w:r>
        <w:rPr>
          <w:rFonts w:ascii="宋体" w:hAnsi="宋体" w:hint="eastAsia"/>
          <w:b/>
          <w:sz w:val="32"/>
          <w:szCs w:val="32"/>
        </w:rPr>
        <w:t>月</w:t>
      </w:r>
    </w:p>
    <w:p w14:paraId="21D7001E" w14:textId="77777777" w:rsidR="00AA6B35" w:rsidRDefault="00AA6B35">
      <w:pPr>
        <w:autoSpaceDE w:val="0"/>
        <w:autoSpaceDN w:val="0"/>
        <w:adjustRightInd w:val="0"/>
        <w:jc w:val="center"/>
        <w:rPr>
          <w:rFonts w:ascii="宋体" w:hAnsi="宋体" w:cs="宋体"/>
          <w:b/>
          <w:sz w:val="32"/>
          <w:szCs w:val="32"/>
        </w:rPr>
      </w:pPr>
    </w:p>
    <w:p w14:paraId="63F45739" w14:textId="77777777" w:rsidR="00AA6B35" w:rsidRDefault="006F2423">
      <w:pPr>
        <w:jc w:val="left"/>
        <w:rPr>
          <w:rFonts w:ascii="宋体" w:hAnsi="宋体" w:cs="宋体"/>
          <w:b/>
          <w:sz w:val="36"/>
          <w:szCs w:val="36"/>
        </w:rPr>
      </w:pPr>
      <w:r>
        <w:rPr>
          <w:rFonts w:ascii="宋体" w:hAnsi="宋体" w:cs="宋体" w:hint="eastAsia"/>
          <w:b/>
          <w:sz w:val="36"/>
          <w:szCs w:val="36"/>
        </w:rPr>
        <w:br w:type="page"/>
      </w:r>
    </w:p>
    <w:p w14:paraId="4089EDFB" w14:textId="77777777" w:rsidR="00AA6B35" w:rsidRDefault="006F2423">
      <w:pPr>
        <w:autoSpaceDE w:val="0"/>
        <w:autoSpaceDN w:val="0"/>
        <w:adjustRightInd w:val="0"/>
        <w:jc w:val="center"/>
        <w:rPr>
          <w:rFonts w:ascii="宋体" w:hAnsi="宋体" w:cs="宋体"/>
          <w:b/>
          <w:sz w:val="36"/>
          <w:szCs w:val="36"/>
        </w:rPr>
      </w:pPr>
      <w:r>
        <w:rPr>
          <w:rFonts w:ascii="宋体" w:hAnsi="宋体" w:cs="宋体" w:hint="eastAsia"/>
          <w:b/>
          <w:sz w:val="36"/>
          <w:szCs w:val="36"/>
        </w:rPr>
        <w:lastRenderedPageBreak/>
        <w:t>横琴中交汇通横琴广场</w:t>
      </w:r>
      <w:r>
        <w:rPr>
          <w:rFonts w:ascii="宋体" w:hAnsi="宋体" w:cs="宋体" w:hint="eastAsia"/>
          <w:b/>
          <w:sz w:val="36"/>
          <w:szCs w:val="36"/>
        </w:rPr>
        <w:t>43-45</w:t>
      </w:r>
      <w:r>
        <w:rPr>
          <w:rFonts w:ascii="宋体" w:hAnsi="宋体" w:cs="宋体" w:hint="eastAsia"/>
          <w:b/>
          <w:sz w:val="36"/>
          <w:szCs w:val="36"/>
        </w:rPr>
        <w:t>层运营管理服务</w:t>
      </w:r>
    </w:p>
    <w:p w14:paraId="3B535AF1" w14:textId="77777777" w:rsidR="00AA6B35" w:rsidRDefault="006F2423">
      <w:pPr>
        <w:autoSpaceDE w:val="0"/>
        <w:autoSpaceDN w:val="0"/>
        <w:adjustRightInd w:val="0"/>
        <w:jc w:val="center"/>
        <w:rPr>
          <w:rFonts w:ascii="宋体" w:hAnsi="宋体" w:cs="宋体"/>
          <w:b/>
          <w:sz w:val="32"/>
          <w:szCs w:val="32"/>
        </w:rPr>
      </w:pPr>
      <w:r>
        <w:rPr>
          <w:rFonts w:ascii="宋体" w:hAnsi="宋体" w:cs="宋体" w:hint="eastAsia"/>
          <w:b/>
          <w:sz w:val="36"/>
          <w:szCs w:val="36"/>
        </w:rPr>
        <w:t>招标公告</w:t>
      </w:r>
    </w:p>
    <w:p w14:paraId="32209E3E" w14:textId="77777777" w:rsidR="00AA6B35" w:rsidRDefault="00AA6B35">
      <w:pPr>
        <w:spacing w:line="440" w:lineRule="exact"/>
        <w:jc w:val="center"/>
        <w:rPr>
          <w:rFonts w:ascii="宋体" w:hAnsi="宋体"/>
          <w:sz w:val="20"/>
        </w:rPr>
      </w:pPr>
    </w:p>
    <w:p w14:paraId="22EC108F" w14:textId="77777777" w:rsidR="00AA6B35" w:rsidRDefault="006F2423">
      <w:pPr>
        <w:pStyle w:val="2"/>
        <w:keepNext w:val="0"/>
        <w:keepLines w:val="0"/>
        <w:spacing w:before="0" w:after="0" w:line="360" w:lineRule="auto"/>
        <w:rPr>
          <w:rFonts w:ascii="宋体" w:eastAsia="宋体" w:hAnsi="宋体"/>
        </w:rPr>
      </w:pPr>
      <w:r>
        <w:rPr>
          <w:rFonts w:ascii="宋体" w:eastAsia="宋体" w:hAnsi="宋体"/>
        </w:rPr>
        <w:t xml:space="preserve">1. </w:t>
      </w:r>
      <w:r>
        <w:rPr>
          <w:rFonts w:ascii="宋体" w:eastAsia="宋体" w:hAnsi="宋体"/>
        </w:rPr>
        <w:t>招标条件</w:t>
      </w:r>
    </w:p>
    <w:p w14:paraId="2CC32828"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本招标项目</w:t>
      </w:r>
      <w:r>
        <w:rPr>
          <w:rFonts w:ascii="宋体" w:hAnsi="宋体" w:hint="eastAsia"/>
          <w:sz w:val="24"/>
          <w:szCs w:val="24"/>
          <w:u w:val="single"/>
        </w:rPr>
        <w:t>横琴中交汇通横琴广场</w:t>
      </w:r>
      <w:r>
        <w:rPr>
          <w:rFonts w:ascii="宋体" w:hAnsi="宋体" w:hint="eastAsia"/>
          <w:sz w:val="24"/>
          <w:szCs w:val="24"/>
          <w:u w:val="single"/>
        </w:rPr>
        <w:t>43-45</w:t>
      </w:r>
      <w:r>
        <w:rPr>
          <w:rFonts w:ascii="宋体" w:hAnsi="宋体" w:hint="eastAsia"/>
          <w:sz w:val="24"/>
          <w:szCs w:val="24"/>
          <w:u w:val="single"/>
        </w:rPr>
        <w:t>层运营管理服务</w:t>
      </w:r>
      <w:r>
        <w:rPr>
          <w:rFonts w:ascii="宋体" w:hAnsi="宋体" w:hint="eastAsia"/>
          <w:sz w:val="24"/>
          <w:szCs w:val="24"/>
        </w:rPr>
        <w:t>资金为</w:t>
      </w:r>
      <w:r>
        <w:rPr>
          <w:rFonts w:ascii="宋体" w:hAnsi="宋体" w:cs="宋体" w:hint="eastAsia"/>
          <w:sz w:val="24"/>
          <w:u w:val="single"/>
        </w:rPr>
        <w:t xml:space="preserve"> </w:t>
      </w:r>
      <w:r>
        <w:rPr>
          <w:rFonts w:ascii="宋体" w:hAnsi="宋体" w:cs="宋体" w:hint="eastAsia"/>
          <w:sz w:val="24"/>
          <w:u w:val="single"/>
        </w:rPr>
        <w:t>企业自筹</w:t>
      </w:r>
      <w:r>
        <w:rPr>
          <w:rFonts w:ascii="宋体" w:hAnsi="宋体" w:cs="宋体" w:hint="eastAsia"/>
          <w:sz w:val="24"/>
          <w:u w:val="single"/>
        </w:rPr>
        <w:t xml:space="preserve"> </w:t>
      </w:r>
      <w:r>
        <w:rPr>
          <w:rFonts w:ascii="宋体" w:hAnsi="宋体" w:hint="eastAsia"/>
          <w:sz w:val="24"/>
          <w:szCs w:val="24"/>
        </w:rPr>
        <w:t>，招标人为</w:t>
      </w:r>
      <w:r>
        <w:rPr>
          <w:rFonts w:ascii="宋体" w:hAnsi="宋体" w:cs="宋体" w:hint="eastAsia"/>
          <w:sz w:val="24"/>
          <w:u w:val="single"/>
        </w:rPr>
        <w:t>横琴深合产业招商有限公司</w:t>
      </w:r>
      <w:r>
        <w:rPr>
          <w:rFonts w:ascii="宋体" w:hAnsi="宋体" w:hint="eastAsia"/>
          <w:sz w:val="24"/>
          <w:szCs w:val="24"/>
        </w:rPr>
        <w:t>。项目已具备招标条件，现对该项目进行公开招标。</w:t>
      </w:r>
      <w:r>
        <w:rPr>
          <w:rFonts w:ascii="宋体" w:hAnsi="宋体" w:hint="eastAsia"/>
          <w:sz w:val="24"/>
          <w:szCs w:val="24"/>
        </w:rPr>
        <w:t xml:space="preserve"> </w:t>
      </w:r>
    </w:p>
    <w:p w14:paraId="134293A7" w14:textId="77777777" w:rsidR="00AA6B35" w:rsidRDefault="006F2423">
      <w:pPr>
        <w:pStyle w:val="2"/>
        <w:keepNext w:val="0"/>
        <w:keepLines w:val="0"/>
        <w:spacing w:before="0" w:after="0" w:line="360" w:lineRule="auto"/>
        <w:rPr>
          <w:rFonts w:ascii="宋体" w:eastAsia="宋体" w:hAnsi="宋体"/>
        </w:rPr>
      </w:pPr>
      <w:r>
        <w:rPr>
          <w:rFonts w:ascii="宋体" w:eastAsia="宋体" w:hAnsi="宋体"/>
        </w:rPr>
        <w:t xml:space="preserve">2. </w:t>
      </w:r>
      <w:r>
        <w:rPr>
          <w:rFonts w:ascii="宋体" w:eastAsia="宋体" w:hAnsi="宋体"/>
        </w:rPr>
        <w:t>项目概况与</w:t>
      </w:r>
      <w:r>
        <w:rPr>
          <w:rFonts w:ascii="宋体" w:eastAsia="宋体" w:hAnsi="宋体" w:hint="eastAsia"/>
        </w:rPr>
        <w:t>招标范围</w:t>
      </w:r>
    </w:p>
    <w:p w14:paraId="04BE5CAB" w14:textId="77777777" w:rsidR="00AA6B35" w:rsidRDefault="006F2423">
      <w:pPr>
        <w:spacing w:line="360" w:lineRule="auto"/>
        <w:ind w:firstLineChars="200" w:firstLine="480"/>
        <w:jc w:val="left"/>
        <w:rPr>
          <w:rFonts w:ascii="宋体" w:hAnsi="宋体"/>
          <w:sz w:val="24"/>
          <w:szCs w:val="24"/>
          <w:u w:val="single"/>
        </w:rPr>
      </w:pPr>
      <w:r>
        <w:rPr>
          <w:rFonts w:ascii="宋体" w:hAnsi="宋体" w:hint="eastAsia"/>
          <w:sz w:val="24"/>
          <w:szCs w:val="24"/>
        </w:rPr>
        <w:t>2.1</w:t>
      </w:r>
      <w:r>
        <w:rPr>
          <w:rFonts w:ascii="宋体" w:hAnsi="宋体" w:hint="eastAsia"/>
          <w:sz w:val="24"/>
          <w:szCs w:val="24"/>
        </w:rPr>
        <w:t xml:space="preserve"> </w:t>
      </w:r>
      <w:r>
        <w:rPr>
          <w:rFonts w:ascii="宋体" w:hAnsi="宋体" w:hint="eastAsia"/>
          <w:sz w:val="24"/>
          <w:szCs w:val="24"/>
        </w:rPr>
        <w:t>项目名称：</w:t>
      </w:r>
      <w:r>
        <w:rPr>
          <w:rFonts w:ascii="宋体" w:hAnsi="宋体" w:hint="eastAsia"/>
          <w:sz w:val="24"/>
          <w:szCs w:val="24"/>
          <w:u w:val="single"/>
        </w:rPr>
        <w:t>横琴中交汇通横琴广场</w:t>
      </w:r>
      <w:r>
        <w:rPr>
          <w:rFonts w:ascii="宋体" w:hAnsi="宋体" w:hint="eastAsia"/>
          <w:sz w:val="24"/>
          <w:szCs w:val="24"/>
          <w:u w:val="single"/>
        </w:rPr>
        <w:t>43-45</w:t>
      </w:r>
      <w:r>
        <w:rPr>
          <w:rFonts w:ascii="宋体" w:hAnsi="宋体" w:hint="eastAsia"/>
          <w:sz w:val="24"/>
          <w:szCs w:val="24"/>
          <w:u w:val="single"/>
        </w:rPr>
        <w:t>层运营管理服务</w:t>
      </w:r>
    </w:p>
    <w:p w14:paraId="1D69C09A"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 xml:space="preserve">2.2 </w:t>
      </w:r>
      <w:r>
        <w:rPr>
          <w:rFonts w:ascii="宋体" w:hAnsi="宋体" w:hint="eastAsia"/>
          <w:sz w:val="24"/>
          <w:szCs w:val="24"/>
        </w:rPr>
        <w:t>服务</w:t>
      </w:r>
      <w:r>
        <w:rPr>
          <w:rFonts w:ascii="宋体" w:hAnsi="宋体" w:hint="eastAsia"/>
          <w:sz w:val="24"/>
          <w:szCs w:val="24"/>
        </w:rPr>
        <w:t>地点：</w:t>
      </w:r>
      <w:r>
        <w:rPr>
          <w:rFonts w:ascii="宋体" w:hAnsi="宋体" w:hint="eastAsia"/>
          <w:sz w:val="24"/>
          <w:szCs w:val="24"/>
          <w:u w:val="single"/>
        </w:rPr>
        <w:t>横琴粤澳深度合作区十字门大道</w:t>
      </w:r>
      <w:r>
        <w:rPr>
          <w:rFonts w:ascii="宋体" w:hAnsi="宋体" w:hint="eastAsia"/>
          <w:sz w:val="24"/>
          <w:szCs w:val="24"/>
          <w:u w:val="single"/>
        </w:rPr>
        <w:t>338</w:t>
      </w:r>
      <w:r>
        <w:rPr>
          <w:rFonts w:ascii="宋体" w:hAnsi="宋体" w:hint="eastAsia"/>
          <w:sz w:val="24"/>
          <w:szCs w:val="24"/>
          <w:u w:val="single"/>
        </w:rPr>
        <w:t>号横琴中交汇通横琴广场</w:t>
      </w:r>
      <w:r>
        <w:rPr>
          <w:rFonts w:ascii="宋体" w:hAnsi="宋体" w:hint="eastAsia"/>
          <w:sz w:val="24"/>
          <w:szCs w:val="24"/>
          <w:u w:val="single"/>
        </w:rPr>
        <w:t>43-45</w:t>
      </w:r>
      <w:r>
        <w:rPr>
          <w:rFonts w:ascii="宋体" w:hAnsi="宋体" w:hint="eastAsia"/>
          <w:sz w:val="24"/>
          <w:szCs w:val="24"/>
          <w:u w:val="single"/>
        </w:rPr>
        <w:t>层</w:t>
      </w:r>
      <w:r>
        <w:rPr>
          <w:rFonts w:ascii="宋体" w:hAnsi="宋体" w:hint="eastAsia"/>
          <w:sz w:val="24"/>
          <w:szCs w:val="24"/>
          <w:u w:val="single"/>
        </w:rPr>
        <w:t>，</w:t>
      </w:r>
      <w:r>
        <w:rPr>
          <w:rFonts w:ascii="宋体" w:hAnsi="宋体" w:hint="eastAsia"/>
          <w:sz w:val="24"/>
          <w:u w:val="single"/>
        </w:rPr>
        <w:t>建筑面积为</w:t>
      </w:r>
      <w:r>
        <w:rPr>
          <w:rFonts w:ascii="宋体" w:hAnsi="宋体" w:hint="eastAsia"/>
          <w:sz w:val="24"/>
          <w:u w:val="single"/>
        </w:rPr>
        <w:t>5429.54</w:t>
      </w:r>
      <w:r>
        <w:rPr>
          <w:rFonts w:ascii="宋体" w:hAnsi="宋体" w:hint="eastAsia"/>
          <w:sz w:val="24"/>
          <w:u w:val="single"/>
        </w:rPr>
        <w:t>㎡，使用面积为</w:t>
      </w:r>
      <w:r>
        <w:rPr>
          <w:rFonts w:ascii="宋体" w:hAnsi="宋体" w:hint="eastAsia"/>
          <w:sz w:val="24"/>
          <w:u w:val="single"/>
        </w:rPr>
        <w:t>3303.8</w:t>
      </w:r>
      <w:r>
        <w:rPr>
          <w:rFonts w:ascii="宋体" w:hAnsi="宋体" w:hint="eastAsia"/>
          <w:sz w:val="24"/>
          <w:u w:val="single"/>
        </w:rPr>
        <w:t>㎡</w:t>
      </w:r>
      <w:r>
        <w:rPr>
          <w:rFonts w:ascii="宋体" w:hAnsi="宋体" w:hint="eastAsia"/>
          <w:sz w:val="24"/>
          <w:u w:val="single"/>
        </w:rPr>
        <w:t>。</w:t>
      </w:r>
    </w:p>
    <w:p w14:paraId="33ACA4A0" w14:textId="77777777" w:rsidR="00AA6B35" w:rsidRDefault="006F2423">
      <w:pPr>
        <w:spacing w:line="360" w:lineRule="auto"/>
        <w:ind w:firstLineChars="200" w:firstLine="480"/>
        <w:jc w:val="left"/>
        <w:rPr>
          <w:rFonts w:ascii="宋体" w:hAnsi="宋体"/>
        </w:rPr>
      </w:pPr>
      <w:r>
        <w:rPr>
          <w:rFonts w:ascii="宋体" w:hAnsi="宋体" w:hint="eastAsia"/>
          <w:sz w:val="24"/>
        </w:rPr>
        <w:t>2.3</w:t>
      </w:r>
      <w:r>
        <w:rPr>
          <w:rFonts w:ascii="宋体" w:hAnsi="宋体" w:hint="eastAsia"/>
          <w:sz w:val="24"/>
        </w:rPr>
        <w:t xml:space="preserve"> </w:t>
      </w:r>
      <w:r>
        <w:rPr>
          <w:rFonts w:ascii="宋体" w:hAnsi="宋体" w:hint="eastAsia"/>
          <w:sz w:val="24"/>
        </w:rPr>
        <w:t>项目预算</w:t>
      </w:r>
      <w:r>
        <w:rPr>
          <w:rFonts w:ascii="宋体" w:hAnsi="宋体" w:hint="eastAsia"/>
          <w:sz w:val="24"/>
        </w:rPr>
        <w:t>：</w:t>
      </w:r>
      <w:r>
        <w:rPr>
          <w:rFonts w:ascii="宋体" w:hAnsi="宋体" w:cs="宋体" w:hint="eastAsia"/>
          <w:kern w:val="0"/>
          <w:sz w:val="24"/>
          <w:u w:val="single"/>
        </w:rPr>
        <w:t>人民币</w:t>
      </w:r>
      <w:r>
        <w:rPr>
          <w:rFonts w:ascii="宋体" w:hAnsi="宋体" w:cs="宋体" w:hint="eastAsia"/>
          <w:kern w:val="0"/>
          <w:sz w:val="24"/>
          <w:u w:val="single"/>
        </w:rPr>
        <w:t>2400</w:t>
      </w:r>
      <w:r>
        <w:rPr>
          <w:rFonts w:ascii="宋体" w:hAnsi="宋体" w:cs="宋体" w:hint="eastAsia"/>
          <w:kern w:val="0"/>
          <w:sz w:val="24"/>
          <w:u w:val="single"/>
        </w:rPr>
        <w:t>万元</w:t>
      </w:r>
    </w:p>
    <w:p w14:paraId="2BBE3A1A" w14:textId="77777777" w:rsidR="00AA6B35" w:rsidRDefault="006F2423">
      <w:pPr>
        <w:spacing w:line="360" w:lineRule="auto"/>
        <w:ind w:firstLineChars="200" w:firstLine="480"/>
        <w:jc w:val="left"/>
        <w:rPr>
          <w:rFonts w:ascii="宋体" w:hAnsi="宋体"/>
          <w:sz w:val="24"/>
          <w:u w:val="single"/>
        </w:rPr>
      </w:pPr>
      <w:r>
        <w:rPr>
          <w:rFonts w:ascii="宋体" w:hAnsi="宋体" w:hint="eastAsia"/>
          <w:sz w:val="24"/>
          <w:szCs w:val="24"/>
        </w:rPr>
        <w:t>2.4</w:t>
      </w:r>
      <w:r>
        <w:rPr>
          <w:rFonts w:ascii="宋体" w:hAnsi="宋体" w:hint="eastAsia"/>
          <w:sz w:val="24"/>
          <w:szCs w:val="24"/>
        </w:rPr>
        <w:t xml:space="preserve"> </w:t>
      </w:r>
      <w:r>
        <w:rPr>
          <w:rFonts w:ascii="宋体" w:hAnsi="宋体" w:hint="eastAsia"/>
          <w:sz w:val="24"/>
          <w:szCs w:val="24"/>
        </w:rPr>
        <w:t>招标内容：</w:t>
      </w:r>
      <w:r>
        <w:rPr>
          <w:rFonts w:ascii="宋体" w:hAnsi="宋体" w:hint="eastAsia"/>
          <w:sz w:val="24"/>
          <w:u w:val="single"/>
        </w:rPr>
        <w:t>运营管理服务包括空间筹开以及空间运营管理</w:t>
      </w:r>
    </w:p>
    <w:p w14:paraId="3686FA7D" w14:textId="77777777" w:rsidR="00AA6B35" w:rsidRDefault="006F2423">
      <w:pPr>
        <w:spacing w:line="360" w:lineRule="auto"/>
        <w:ind w:firstLineChars="200" w:firstLine="480"/>
        <w:jc w:val="left"/>
        <w:rPr>
          <w:rFonts w:ascii="宋体" w:hAnsi="宋体"/>
          <w:sz w:val="24"/>
          <w:u w:val="single"/>
        </w:rPr>
      </w:pPr>
      <w:r>
        <w:rPr>
          <w:rFonts w:ascii="宋体" w:hAnsi="宋体" w:hint="eastAsia"/>
          <w:sz w:val="24"/>
          <w:u w:val="single"/>
        </w:rPr>
        <w:t>空间筹开阶段：提供产业空间分析及产品升级咨询服务、品牌使用服务及营销推广方案、空间运营管理系统设置及授权使用、开业前工程技术支持以及运营筹开相关基础物资筹备及活动等。</w:t>
      </w:r>
    </w:p>
    <w:p w14:paraId="064A24C7" w14:textId="77777777" w:rsidR="00AA6B35" w:rsidRDefault="006F2423">
      <w:pPr>
        <w:spacing w:line="360" w:lineRule="auto"/>
        <w:ind w:firstLineChars="200" w:firstLine="480"/>
        <w:jc w:val="left"/>
        <w:rPr>
          <w:rFonts w:ascii="宋体" w:hAnsi="宋体" w:cs="宋体"/>
          <w:sz w:val="24"/>
          <w:szCs w:val="24"/>
          <w:u w:val="single"/>
          <w:shd w:val="clear" w:color="auto" w:fill="FFFFFF"/>
        </w:rPr>
      </w:pPr>
      <w:r>
        <w:rPr>
          <w:rFonts w:ascii="宋体" w:hAnsi="宋体" w:hint="eastAsia"/>
          <w:sz w:val="24"/>
          <w:u w:val="single"/>
        </w:rPr>
        <w:t>空间运营管理阶段：运营管家服务、招商服务、会议室预定管理及基础会务服务、环境及综合设施管理服务、公共设施设备的周期性维护及保养服务、工程巡检服务、安全管理服务、信息技术服务、空间运营管理系统服务、制定办公空间使用规范、后台管理服务以及商标品牌授权使用服务。</w:t>
      </w:r>
    </w:p>
    <w:p w14:paraId="4111A080" w14:textId="02650C8E" w:rsidR="00AA6B35" w:rsidRDefault="006F2423">
      <w:pPr>
        <w:spacing w:line="360" w:lineRule="auto"/>
        <w:ind w:firstLineChars="200" w:firstLine="480"/>
        <w:jc w:val="left"/>
        <w:rPr>
          <w:rFonts w:ascii="宋体" w:hAnsi="宋体"/>
          <w:sz w:val="24"/>
          <w:u w:val="single"/>
        </w:rPr>
      </w:pPr>
      <w:r>
        <w:rPr>
          <w:rFonts w:ascii="宋体" w:hAnsi="宋体" w:hint="eastAsia"/>
          <w:sz w:val="24"/>
        </w:rPr>
        <w:t>2.</w:t>
      </w:r>
      <w:r>
        <w:rPr>
          <w:rFonts w:ascii="宋体" w:hAnsi="宋体" w:hint="eastAsia"/>
          <w:sz w:val="24"/>
        </w:rPr>
        <w:t>5</w:t>
      </w:r>
      <w:r>
        <w:rPr>
          <w:rFonts w:ascii="宋体" w:hAnsi="宋体" w:hint="eastAsia"/>
          <w:sz w:val="24"/>
        </w:rPr>
        <w:t xml:space="preserve"> </w:t>
      </w:r>
      <w:r>
        <w:rPr>
          <w:rFonts w:ascii="宋体" w:hAnsi="宋体" w:hint="eastAsia"/>
          <w:sz w:val="24"/>
        </w:rPr>
        <w:t>合同服务期限：</w:t>
      </w:r>
      <w:r>
        <w:rPr>
          <w:rFonts w:ascii="宋体" w:hAnsi="宋体" w:hint="eastAsia"/>
          <w:sz w:val="24"/>
          <w:u w:val="single"/>
        </w:rPr>
        <w:t>筹开期</w:t>
      </w:r>
      <w:r>
        <w:rPr>
          <w:rFonts w:ascii="宋体" w:hAnsi="宋体" w:hint="eastAsia"/>
          <w:sz w:val="24"/>
          <w:u w:val="single"/>
        </w:rPr>
        <w:t>拟</w:t>
      </w:r>
      <w:r>
        <w:rPr>
          <w:rFonts w:ascii="宋体" w:hAnsi="宋体" w:hint="eastAsia"/>
          <w:sz w:val="24"/>
          <w:u w:val="single"/>
        </w:rPr>
        <w:t>为</w:t>
      </w:r>
      <w:r>
        <w:rPr>
          <w:rFonts w:ascii="宋体" w:hAnsi="宋体" w:hint="eastAsia"/>
          <w:sz w:val="24"/>
          <w:u w:val="single"/>
        </w:rPr>
        <w:t>2026</w:t>
      </w:r>
      <w:r>
        <w:rPr>
          <w:rFonts w:ascii="宋体" w:hAnsi="宋体" w:hint="eastAsia"/>
          <w:sz w:val="24"/>
          <w:u w:val="single"/>
        </w:rPr>
        <w:t>年</w:t>
      </w:r>
      <w:bookmarkStart w:id="0" w:name="_GoBack"/>
      <w:bookmarkEnd w:id="0"/>
      <w:r>
        <w:rPr>
          <w:rFonts w:ascii="宋体" w:hAnsi="宋体" w:hint="eastAsia"/>
          <w:sz w:val="24"/>
          <w:u w:val="single"/>
        </w:rPr>
        <w:t>1</w:t>
      </w:r>
      <w:r>
        <w:rPr>
          <w:rFonts w:ascii="宋体" w:hAnsi="宋体" w:hint="eastAsia"/>
          <w:sz w:val="24"/>
          <w:u w:val="single"/>
        </w:rPr>
        <w:t>月</w:t>
      </w:r>
      <w:r>
        <w:rPr>
          <w:rFonts w:ascii="宋体" w:hAnsi="宋体" w:hint="eastAsia"/>
          <w:sz w:val="24"/>
          <w:u w:val="single"/>
        </w:rPr>
        <w:t>1</w:t>
      </w:r>
      <w:r>
        <w:rPr>
          <w:rFonts w:ascii="宋体" w:hAnsi="宋体" w:hint="eastAsia"/>
          <w:sz w:val="24"/>
          <w:u w:val="single"/>
        </w:rPr>
        <w:t>日至</w:t>
      </w:r>
      <w:r>
        <w:rPr>
          <w:rFonts w:ascii="宋体" w:hAnsi="宋体" w:hint="eastAsia"/>
          <w:sz w:val="24"/>
          <w:u w:val="single"/>
        </w:rPr>
        <w:t>2026</w:t>
      </w:r>
      <w:r>
        <w:rPr>
          <w:rFonts w:ascii="宋体" w:hAnsi="宋体" w:hint="eastAsia"/>
          <w:sz w:val="24"/>
          <w:u w:val="single"/>
        </w:rPr>
        <w:t>年</w:t>
      </w:r>
      <w:r>
        <w:rPr>
          <w:rFonts w:ascii="宋体" w:hAnsi="宋体" w:hint="eastAsia"/>
          <w:sz w:val="24"/>
          <w:u w:val="single"/>
        </w:rPr>
        <w:t>6</w:t>
      </w:r>
      <w:r>
        <w:rPr>
          <w:rFonts w:ascii="宋体" w:hAnsi="宋体" w:hint="eastAsia"/>
          <w:sz w:val="24"/>
          <w:u w:val="single"/>
        </w:rPr>
        <w:t>月</w:t>
      </w:r>
      <w:r>
        <w:rPr>
          <w:rFonts w:ascii="宋体" w:hAnsi="宋体" w:hint="eastAsia"/>
          <w:sz w:val="24"/>
          <w:u w:val="single"/>
        </w:rPr>
        <w:t>30</w:t>
      </w:r>
      <w:r>
        <w:rPr>
          <w:rFonts w:ascii="宋体" w:hAnsi="宋体" w:hint="eastAsia"/>
          <w:sz w:val="24"/>
          <w:u w:val="single"/>
        </w:rPr>
        <w:t>日。自</w:t>
      </w:r>
      <w:r w:rsidR="00B057FA">
        <w:rPr>
          <w:rFonts w:ascii="宋体" w:hAnsi="宋体" w:hint="eastAsia"/>
          <w:sz w:val="24"/>
          <w:u w:val="single"/>
        </w:rPr>
        <w:t>正式移交日</w:t>
      </w:r>
      <w:r>
        <w:rPr>
          <w:rFonts w:ascii="宋体" w:hAnsi="宋体" w:hint="eastAsia"/>
          <w:sz w:val="24"/>
          <w:u w:val="single"/>
        </w:rPr>
        <w:t>起算，试运营期</w:t>
      </w:r>
      <w:r>
        <w:rPr>
          <w:rFonts w:ascii="宋体" w:hAnsi="宋体" w:hint="eastAsia"/>
          <w:sz w:val="24"/>
          <w:u w:val="single"/>
        </w:rPr>
        <w:t>2</w:t>
      </w:r>
      <w:r>
        <w:rPr>
          <w:rFonts w:ascii="宋体" w:hAnsi="宋体" w:hint="eastAsia"/>
          <w:sz w:val="24"/>
          <w:u w:val="single"/>
        </w:rPr>
        <w:t>个自然月</w:t>
      </w:r>
      <w:r>
        <w:rPr>
          <w:rFonts w:ascii="宋体" w:hAnsi="宋体" w:hint="eastAsia"/>
          <w:sz w:val="24"/>
          <w:u w:val="single"/>
        </w:rPr>
        <w:t>。</w:t>
      </w:r>
      <w:r>
        <w:rPr>
          <w:rFonts w:ascii="宋体" w:hAnsi="宋体" w:hint="eastAsia"/>
          <w:sz w:val="24"/>
          <w:u w:val="single"/>
        </w:rPr>
        <w:t>自试运营期结束后次月</w:t>
      </w:r>
      <w:r>
        <w:rPr>
          <w:rFonts w:ascii="宋体" w:hAnsi="宋体" w:hint="eastAsia"/>
          <w:sz w:val="24"/>
          <w:u w:val="single"/>
        </w:rPr>
        <w:t>1</w:t>
      </w:r>
      <w:r>
        <w:rPr>
          <w:rFonts w:ascii="宋体" w:hAnsi="宋体" w:hint="eastAsia"/>
          <w:sz w:val="24"/>
          <w:u w:val="single"/>
        </w:rPr>
        <w:t>日起算，正式运营期共</w:t>
      </w:r>
      <w:r>
        <w:rPr>
          <w:rFonts w:ascii="宋体" w:hAnsi="宋体" w:hint="eastAsia"/>
          <w:sz w:val="24"/>
          <w:u w:val="single"/>
        </w:rPr>
        <w:t>6</w:t>
      </w:r>
      <w:r>
        <w:rPr>
          <w:rFonts w:ascii="宋体" w:hAnsi="宋体" w:hint="eastAsia"/>
          <w:sz w:val="24"/>
          <w:u w:val="single"/>
        </w:rPr>
        <w:t>年。</w:t>
      </w:r>
    </w:p>
    <w:p w14:paraId="7837850A" w14:textId="77777777" w:rsidR="00AA6B35" w:rsidRDefault="006F2423">
      <w:pPr>
        <w:pStyle w:val="2"/>
        <w:keepNext w:val="0"/>
        <w:keepLines w:val="0"/>
        <w:spacing w:before="0" w:after="0" w:line="360" w:lineRule="auto"/>
        <w:ind w:firstLineChars="200" w:firstLine="480"/>
        <w:rPr>
          <w:rFonts w:ascii="宋体" w:eastAsia="宋体" w:hAnsi="宋体" w:cs="宋体"/>
          <w:b w:val="0"/>
          <w:bCs/>
          <w:sz w:val="24"/>
          <w:szCs w:val="24"/>
        </w:rPr>
      </w:pPr>
      <w:r>
        <w:rPr>
          <w:rFonts w:ascii="宋体" w:eastAsia="宋体" w:hAnsi="宋体" w:hint="eastAsia"/>
          <w:b w:val="0"/>
          <w:bCs/>
          <w:sz w:val="24"/>
          <w:szCs w:val="24"/>
        </w:rPr>
        <w:t>2.</w:t>
      </w:r>
      <w:r>
        <w:rPr>
          <w:rFonts w:ascii="宋体" w:eastAsia="宋体" w:hAnsi="宋体" w:hint="eastAsia"/>
          <w:b w:val="0"/>
          <w:bCs/>
          <w:sz w:val="24"/>
          <w:szCs w:val="24"/>
          <w:lang w:val="en-US"/>
        </w:rPr>
        <w:t xml:space="preserve">6 </w:t>
      </w:r>
      <w:r>
        <w:rPr>
          <w:rFonts w:ascii="宋体" w:eastAsia="宋体" w:hAnsi="宋体" w:cs="宋体"/>
          <w:b w:val="0"/>
          <w:bCs/>
          <w:sz w:val="24"/>
          <w:szCs w:val="24"/>
        </w:rPr>
        <w:t>最高</w:t>
      </w:r>
      <w:r>
        <w:rPr>
          <w:rFonts w:ascii="宋体" w:eastAsia="宋体" w:hAnsi="宋体" w:cs="宋体" w:hint="eastAsia"/>
          <w:b w:val="0"/>
          <w:bCs/>
          <w:sz w:val="24"/>
          <w:szCs w:val="24"/>
          <w:lang w:val="en-US"/>
        </w:rPr>
        <w:t>投标限价</w:t>
      </w:r>
      <w:r>
        <w:rPr>
          <w:rFonts w:ascii="宋体" w:eastAsia="宋体" w:hAnsi="宋体" w:cs="宋体" w:hint="eastAsia"/>
          <w:b w:val="0"/>
          <w:bCs/>
          <w:sz w:val="24"/>
          <w:szCs w:val="24"/>
        </w:rPr>
        <w:t>（即招标控制价）：</w:t>
      </w:r>
      <w:r>
        <w:rPr>
          <w:rFonts w:ascii="宋体" w:eastAsia="宋体" w:hAnsi="宋体" w:cs="宋体" w:hint="eastAsia"/>
          <w:b w:val="0"/>
          <w:bCs/>
          <w:sz w:val="24"/>
          <w:szCs w:val="24"/>
          <w:u w:val="single"/>
          <w:lang w:val="en-US"/>
        </w:rPr>
        <w:t>人民币</w:t>
      </w:r>
      <w:r>
        <w:rPr>
          <w:rFonts w:ascii="宋体" w:eastAsia="宋体" w:hAnsi="宋体" w:cs="宋体" w:hint="eastAsia"/>
          <w:b w:val="0"/>
          <w:bCs/>
          <w:sz w:val="24"/>
          <w:szCs w:val="24"/>
          <w:u w:val="single"/>
          <w:lang w:val="en-US"/>
        </w:rPr>
        <w:t>2400</w:t>
      </w:r>
      <w:r>
        <w:rPr>
          <w:rFonts w:ascii="宋体" w:eastAsia="宋体" w:hAnsi="宋体" w:cs="宋体" w:hint="eastAsia"/>
          <w:b w:val="0"/>
          <w:bCs/>
          <w:sz w:val="24"/>
          <w:szCs w:val="24"/>
          <w:u w:val="single"/>
          <w:lang w:val="en-US"/>
        </w:rPr>
        <w:t>万元</w:t>
      </w:r>
      <w:r>
        <w:rPr>
          <w:rFonts w:ascii="宋体" w:eastAsia="宋体" w:hAnsi="宋体" w:cs="宋体" w:hint="eastAsia"/>
          <w:b w:val="0"/>
          <w:bCs/>
          <w:sz w:val="24"/>
          <w:szCs w:val="24"/>
        </w:rPr>
        <w:t>。</w:t>
      </w:r>
    </w:p>
    <w:p w14:paraId="191B6A21" w14:textId="77777777" w:rsidR="00AA6B35" w:rsidRDefault="006F2423">
      <w:pPr>
        <w:pStyle w:val="2"/>
        <w:spacing w:line="240" w:lineRule="auto"/>
        <w:rPr>
          <w:rFonts w:ascii="宋体" w:eastAsia="宋体" w:hAnsi="宋体"/>
        </w:rPr>
      </w:pPr>
      <w:r>
        <w:rPr>
          <w:rFonts w:ascii="宋体" w:eastAsia="宋体" w:hAnsi="宋体"/>
        </w:rPr>
        <w:t xml:space="preserve">3. </w:t>
      </w:r>
      <w:r>
        <w:rPr>
          <w:rFonts w:ascii="宋体" w:eastAsia="宋体" w:hAnsi="宋体" w:hint="eastAsia"/>
        </w:rPr>
        <w:t>投标人资格要求</w:t>
      </w:r>
    </w:p>
    <w:p w14:paraId="0D64D95E"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3.1</w:t>
      </w:r>
      <w:r>
        <w:rPr>
          <w:rFonts w:ascii="宋体" w:hAnsi="宋体" w:hint="eastAsia"/>
          <w:sz w:val="24"/>
          <w:szCs w:val="24"/>
        </w:rPr>
        <w:t>投标人参加投标的意思表达清楚，投标人代表被授权有效。</w:t>
      </w:r>
      <w:r>
        <w:rPr>
          <w:rFonts w:ascii="宋体" w:hAnsi="宋体" w:hint="eastAsia"/>
          <w:sz w:val="24"/>
          <w:szCs w:val="24"/>
        </w:rPr>
        <w:t xml:space="preserve"> </w:t>
      </w:r>
    </w:p>
    <w:p w14:paraId="03B87745"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3.2</w:t>
      </w:r>
      <w:r>
        <w:rPr>
          <w:rFonts w:ascii="宋体" w:hAnsi="宋体" w:hint="eastAsia"/>
          <w:sz w:val="24"/>
          <w:szCs w:val="24"/>
        </w:rPr>
        <w:t>投标人具有独立法人资格，持有事业单位登记管理部门核发的事业单位法人证书或工商行政管理部门核发的企业法人营业执照，且在有效期内。</w:t>
      </w:r>
    </w:p>
    <w:p w14:paraId="0C073F22"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 xml:space="preserve">3.3 </w:t>
      </w:r>
      <w:bookmarkStart w:id="1" w:name="_Hlk86828511"/>
      <w:r>
        <w:rPr>
          <w:rFonts w:ascii="宋体" w:hAnsi="宋体" w:hint="eastAsia"/>
          <w:sz w:val="24"/>
          <w:szCs w:val="24"/>
        </w:rPr>
        <w:t>本次招标不接受联合体投标。</w:t>
      </w:r>
      <w:bookmarkEnd w:id="1"/>
    </w:p>
    <w:p w14:paraId="33FC3D06"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lastRenderedPageBreak/>
        <w:t>3.4</w:t>
      </w:r>
      <w:r>
        <w:rPr>
          <w:rFonts w:ascii="宋体" w:hAnsi="宋体" w:hint="eastAsia"/>
          <w:sz w:val="24"/>
          <w:szCs w:val="24"/>
        </w:rPr>
        <w:t>其他要求：</w:t>
      </w:r>
    </w:p>
    <w:p w14:paraId="1F6716AF" w14:textId="77777777" w:rsidR="00AA6B35" w:rsidRDefault="006F2423">
      <w:pPr>
        <w:spacing w:line="360" w:lineRule="auto"/>
        <w:ind w:firstLineChars="200" w:firstLine="480"/>
        <w:jc w:val="left"/>
        <w:rPr>
          <w:rFonts w:ascii="宋体" w:hAnsi="宋体"/>
          <w:sz w:val="24"/>
          <w:szCs w:val="24"/>
        </w:rPr>
      </w:pPr>
      <w:bookmarkStart w:id="2" w:name="_Hlk86828541"/>
      <w:r>
        <w:rPr>
          <w:rFonts w:ascii="宋体" w:hAnsi="宋体" w:hint="eastAsia"/>
          <w:sz w:val="24"/>
          <w:szCs w:val="24"/>
        </w:rPr>
        <w:t>①投标人已按规定格式签名盖章《投标人声明》（详见招标公告附件一）。</w:t>
      </w:r>
    </w:p>
    <w:p w14:paraId="03297D30" w14:textId="77777777" w:rsidR="00AA6B35" w:rsidRDefault="006F2423">
      <w:pPr>
        <w:spacing w:line="360" w:lineRule="auto"/>
        <w:ind w:firstLineChars="200" w:firstLine="480"/>
        <w:jc w:val="left"/>
        <w:rPr>
          <w:rFonts w:ascii="宋体" w:hAnsi="宋体" w:cs="宋体"/>
          <w:sz w:val="24"/>
        </w:rPr>
      </w:pPr>
      <w:r>
        <w:rPr>
          <w:rFonts w:ascii="宋体" w:hAnsi="宋体" w:hint="eastAsia"/>
          <w:sz w:val="24"/>
          <w:szCs w:val="24"/>
        </w:rPr>
        <w:t>②</w:t>
      </w:r>
      <w:r>
        <w:rPr>
          <w:rFonts w:ascii="宋体" w:hAnsi="宋体" w:cs="宋体" w:hint="eastAsia"/>
          <w:sz w:val="24"/>
        </w:rPr>
        <w:t>资格审查前，投标人须在广州交易集团有限公司（广州公共资源交易中心）</w:t>
      </w:r>
      <w:r>
        <w:rPr>
          <w:rFonts w:ascii="宋体" w:hAnsi="宋体" w:cs="宋体" w:hint="eastAsia"/>
          <w:sz w:val="24"/>
          <w:szCs w:val="24"/>
        </w:rPr>
        <w:t>办理信息登记等相关投标登记手续</w:t>
      </w:r>
      <w:bookmarkStart w:id="3" w:name="_Hlk151058526"/>
      <w:r>
        <w:rPr>
          <w:rFonts w:ascii="宋体" w:hAnsi="宋体" w:cs="宋体" w:hint="eastAsia"/>
          <w:sz w:val="24"/>
        </w:rPr>
        <w:t>。</w:t>
      </w:r>
      <w:bookmarkEnd w:id="3"/>
    </w:p>
    <w:p w14:paraId="76985AB2" w14:textId="77777777" w:rsidR="00AA6B35" w:rsidRDefault="006F2423">
      <w:pPr>
        <w:spacing w:line="360" w:lineRule="auto"/>
        <w:ind w:firstLineChars="200" w:firstLine="480"/>
        <w:jc w:val="left"/>
        <w:rPr>
          <w:rFonts w:ascii="宋体" w:hAnsi="宋体"/>
          <w:sz w:val="24"/>
          <w:szCs w:val="24"/>
          <w:u w:val="single"/>
        </w:rPr>
      </w:pPr>
      <w:bookmarkStart w:id="4" w:name="_Hlk151058594"/>
      <w:r>
        <w:rPr>
          <w:rFonts w:ascii="宋体" w:hAnsi="宋体" w:hint="eastAsia"/>
          <w:sz w:val="24"/>
          <w:szCs w:val="24"/>
        </w:rPr>
        <w:t>③</w:t>
      </w:r>
      <w:r>
        <w:rPr>
          <w:rFonts w:ascii="宋体" w:hAnsi="宋体" w:hint="eastAsia"/>
          <w:sz w:val="24"/>
          <w:szCs w:val="24"/>
        </w:rPr>
        <w:t>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bookmarkEnd w:id="4"/>
    </w:p>
    <w:bookmarkEnd w:id="2"/>
    <w:p w14:paraId="6EB74CE1" w14:textId="77777777" w:rsidR="00AA6B35" w:rsidRDefault="006F2423">
      <w:pPr>
        <w:pStyle w:val="2"/>
        <w:keepNext w:val="0"/>
        <w:keepLines w:val="0"/>
        <w:spacing w:before="0" w:after="0" w:line="360" w:lineRule="auto"/>
        <w:rPr>
          <w:rFonts w:ascii="宋体" w:eastAsia="宋体" w:hAnsi="宋体"/>
        </w:rPr>
      </w:pPr>
      <w:r>
        <w:rPr>
          <w:rFonts w:ascii="宋体" w:eastAsia="宋体" w:hAnsi="宋体"/>
        </w:rPr>
        <w:t xml:space="preserve">4. </w:t>
      </w:r>
      <w:r>
        <w:rPr>
          <w:rFonts w:ascii="宋体" w:eastAsia="宋体" w:hAnsi="宋体" w:hint="eastAsia"/>
        </w:rPr>
        <w:t>招标文件的获取</w:t>
      </w:r>
    </w:p>
    <w:p w14:paraId="01AED415" w14:textId="77777777" w:rsidR="00AA6B35" w:rsidRDefault="006F2423">
      <w:pPr>
        <w:wordWrap w:val="0"/>
        <w:spacing w:line="360" w:lineRule="auto"/>
        <w:ind w:firstLineChars="200" w:firstLine="480"/>
        <w:jc w:val="left"/>
        <w:rPr>
          <w:rFonts w:ascii="宋体" w:hAnsi="宋体"/>
          <w:sz w:val="24"/>
          <w:szCs w:val="24"/>
        </w:rPr>
      </w:pPr>
      <w:r>
        <w:rPr>
          <w:rFonts w:ascii="宋体" w:hAnsi="宋体" w:hint="eastAsia"/>
          <w:sz w:val="24"/>
          <w:szCs w:val="24"/>
        </w:rPr>
        <w:t>4.1</w:t>
      </w:r>
      <w:r>
        <w:rPr>
          <w:rFonts w:ascii="宋体" w:hAnsi="宋体" w:hint="eastAsia"/>
          <w:sz w:val="24"/>
          <w:szCs w:val="24"/>
        </w:rPr>
        <w:t>发布招标公告时间（含本日）：</w:t>
      </w:r>
      <w:r>
        <w:rPr>
          <w:rFonts w:ascii="宋体" w:hAnsi="宋体" w:hint="eastAsia"/>
          <w:sz w:val="24"/>
          <w:szCs w:val="24"/>
        </w:rPr>
        <w:t xml:space="preserve"> 2025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r>
        <w:rPr>
          <w:rFonts w:ascii="宋体" w:hAnsi="宋体" w:hint="eastAsia"/>
          <w:sz w:val="24"/>
          <w:szCs w:val="24"/>
        </w:rPr>
        <w:t xml:space="preserve">  </w:t>
      </w:r>
      <w:r>
        <w:rPr>
          <w:rFonts w:ascii="宋体" w:hAnsi="宋体" w:hint="eastAsia"/>
          <w:sz w:val="24"/>
          <w:szCs w:val="24"/>
        </w:rPr>
        <w:t>时</w:t>
      </w:r>
      <w:r>
        <w:rPr>
          <w:rFonts w:ascii="宋体" w:hAnsi="宋体" w:hint="eastAsia"/>
          <w:sz w:val="24"/>
          <w:szCs w:val="24"/>
        </w:rPr>
        <w:t xml:space="preserve">  </w:t>
      </w:r>
      <w:r>
        <w:rPr>
          <w:rFonts w:ascii="宋体" w:hAnsi="宋体" w:hint="eastAsia"/>
          <w:sz w:val="24"/>
          <w:szCs w:val="24"/>
        </w:rPr>
        <w:t>分至</w:t>
      </w:r>
      <w:r>
        <w:rPr>
          <w:rFonts w:ascii="宋体" w:hAnsi="宋体" w:hint="eastAsia"/>
          <w:sz w:val="24"/>
          <w:szCs w:val="24"/>
        </w:rPr>
        <w:t xml:space="preserve"> 2025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r>
        <w:rPr>
          <w:rFonts w:ascii="宋体" w:hAnsi="宋体" w:hint="eastAsia"/>
          <w:sz w:val="24"/>
          <w:szCs w:val="24"/>
        </w:rPr>
        <w:t xml:space="preserve">  </w:t>
      </w:r>
      <w:r>
        <w:rPr>
          <w:rFonts w:ascii="宋体" w:hAnsi="宋体" w:hint="eastAsia"/>
          <w:sz w:val="24"/>
          <w:szCs w:val="24"/>
        </w:rPr>
        <w:t>时</w:t>
      </w:r>
      <w:r>
        <w:rPr>
          <w:rFonts w:ascii="宋体" w:hAnsi="宋体" w:hint="eastAsia"/>
          <w:sz w:val="24"/>
          <w:szCs w:val="24"/>
        </w:rPr>
        <w:t xml:space="preserve">  </w:t>
      </w:r>
      <w:r>
        <w:rPr>
          <w:rFonts w:ascii="宋体" w:hAnsi="宋体" w:hint="eastAsia"/>
          <w:sz w:val="24"/>
          <w:szCs w:val="24"/>
        </w:rPr>
        <w:t>分</w:t>
      </w:r>
    </w:p>
    <w:p w14:paraId="72A8D302" w14:textId="77777777" w:rsidR="00AA6B35" w:rsidRDefault="006F2423">
      <w:pPr>
        <w:wordWrap w:val="0"/>
        <w:spacing w:line="360" w:lineRule="auto"/>
        <w:ind w:firstLineChars="200" w:firstLine="480"/>
        <w:jc w:val="left"/>
        <w:rPr>
          <w:rFonts w:ascii="宋体" w:hAnsi="宋体"/>
          <w:sz w:val="24"/>
          <w:szCs w:val="24"/>
        </w:rPr>
      </w:pPr>
      <w:r>
        <w:rPr>
          <w:rFonts w:ascii="宋体" w:hAnsi="宋体" w:hint="eastAsia"/>
          <w:sz w:val="24"/>
          <w:szCs w:val="24"/>
        </w:rPr>
        <w:t>凡有意参加投标者，请于</w:t>
      </w:r>
      <w:r>
        <w:rPr>
          <w:rFonts w:ascii="宋体" w:hAnsi="宋体" w:hint="eastAsia"/>
          <w:sz w:val="24"/>
          <w:szCs w:val="24"/>
        </w:rPr>
        <w:t>2025</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时</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分至</w:t>
      </w:r>
      <w:r>
        <w:rPr>
          <w:rFonts w:ascii="宋体" w:hAnsi="宋体" w:hint="eastAsia"/>
          <w:sz w:val="24"/>
          <w:szCs w:val="24"/>
        </w:rPr>
        <w:t>2025</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时</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北京时间，下同</w:t>
      </w:r>
      <w:r>
        <w:rPr>
          <w:rFonts w:ascii="宋体" w:hAnsi="宋体" w:hint="eastAsia"/>
          <w:sz w:val="24"/>
          <w:szCs w:val="24"/>
        </w:rPr>
        <w:t>)</w:t>
      </w:r>
      <w:r>
        <w:rPr>
          <w:rFonts w:ascii="宋体" w:hAnsi="宋体" w:hint="eastAsia"/>
          <w:sz w:val="24"/>
          <w:szCs w:val="24"/>
        </w:rPr>
        <w:t>，登录广州交易集团有限公司（广州公共资源交易中心）网</w:t>
      </w:r>
      <w:r>
        <w:rPr>
          <w:rFonts w:ascii="宋体" w:hAnsi="宋体" w:hint="eastAsia"/>
          <w:sz w:val="24"/>
          <w:szCs w:val="24"/>
        </w:rPr>
        <w:t>站（</w:t>
      </w:r>
      <w:r>
        <w:rPr>
          <w:rFonts w:ascii="宋体" w:hAnsi="宋体" w:hint="eastAsia"/>
          <w:sz w:val="24"/>
          <w:szCs w:val="24"/>
        </w:rPr>
        <w:t>https://ywtb.gzggzy.cn/</w:t>
      </w:r>
      <w:r>
        <w:rPr>
          <w:rFonts w:ascii="宋体" w:hAnsi="宋体" w:hint="eastAsia"/>
          <w:sz w:val="24"/>
          <w:szCs w:val="24"/>
        </w:rPr>
        <w:t>）下载电子招标文件及相关资料。</w:t>
      </w:r>
    </w:p>
    <w:p w14:paraId="3AA7CC03"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注：发布招标公告的时间为招标公告发出之日起至递交投标文件截止时间止。</w:t>
      </w:r>
    </w:p>
    <w:p w14:paraId="6CA4D928"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4.2</w:t>
      </w:r>
      <w:r>
        <w:rPr>
          <w:rFonts w:ascii="宋体" w:hAnsi="宋体" w:hint="eastAsia"/>
          <w:sz w:val="24"/>
          <w:szCs w:val="24"/>
        </w:rPr>
        <w:t>本项目设立投标登记环节，采取（网上投标登记）方式进行投标登记。</w:t>
      </w:r>
    </w:p>
    <w:p w14:paraId="044A2602"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4.2.1</w:t>
      </w:r>
      <w:r>
        <w:rPr>
          <w:rFonts w:ascii="宋体" w:hAnsi="宋体" w:hint="eastAsia"/>
          <w:sz w:val="24"/>
          <w:szCs w:val="24"/>
        </w:rPr>
        <w:t>网上投标登记时间：</w:t>
      </w:r>
      <w:r>
        <w:rPr>
          <w:rFonts w:ascii="宋体" w:hAnsi="宋体" w:hint="eastAsia"/>
          <w:sz w:val="24"/>
          <w:szCs w:val="24"/>
        </w:rPr>
        <w:t>2025</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时</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分至</w:t>
      </w:r>
      <w:r>
        <w:rPr>
          <w:rFonts w:ascii="宋体" w:hAnsi="宋体" w:hint="eastAsia"/>
          <w:sz w:val="24"/>
          <w:szCs w:val="24"/>
        </w:rPr>
        <w:t>2025</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时</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分。</w:t>
      </w:r>
    </w:p>
    <w:p w14:paraId="60D4E214"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4.3</w:t>
      </w:r>
      <w:r>
        <w:rPr>
          <w:rFonts w:ascii="宋体" w:hAnsi="宋体" w:hint="eastAsia"/>
          <w:sz w:val="24"/>
          <w:szCs w:val="24"/>
        </w:rPr>
        <w:t>本项目招标文件随招标公告一并在</w:t>
      </w:r>
      <w:r>
        <w:rPr>
          <w:rFonts w:ascii="宋体" w:hAnsi="宋体" w:hint="eastAsia"/>
          <w:sz w:val="24"/>
          <w:szCs w:val="24"/>
        </w:rPr>
        <w:t xml:space="preserve"> </w:t>
      </w:r>
      <w:r>
        <w:rPr>
          <w:rFonts w:ascii="宋体" w:hAnsi="宋体" w:hint="eastAsia"/>
          <w:sz w:val="24"/>
          <w:szCs w:val="24"/>
        </w:rPr>
        <w:t>广州交易集团有限公司（广州公共资源交易中心）</w:t>
      </w:r>
      <w:r>
        <w:rPr>
          <w:rFonts w:ascii="宋体" w:hAnsi="宋体" w:hint="eastAsia"/>
          <w:sz w:val="24"/>
          <w:szCs w:val="24"/>
        </w:rPr>
        <w:t xml:space="preserve"> </w:t>
      </w:r>
      <w:r>
        <w:rPr>
          <w:rFonts w:ascii="宋体" w:hAnsi="宋体" w:hint="eastAsia"/>
          <w:sz w:val="24"/>
          <w:szCs w:val="24"/>
        </w:rPr>
        <w:t>交易平台网站发布。招标文件一经在交易平台发布，视为发出给投标人，招标文件由投标人自行在交易平台网站下载。</w:t>
      </w:r>
    </w:p>
    <w:p w14:paraId="3DB29085"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 xml:space="preserve">4.3 </w:t>
      </w:r>
      <w:r>
        <w:rPr>
          <w:rFonts w:ascii="宋体" w:hAnsi="宋体" w:hint="eastAsia"/>
          <w:sz w:val="24"/>
          <w:szCs w:val="24"/>
        </w:rPr>
        <w:t>本项目采用资格后审方式。</w:t>
      </w:r>
    </w:p>
    <w:p w14:paraId="26F5186D"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注：（</w:t>
      </w:r>
      <w:r>
        <w:rPr>
          <w:rFonts w:ascii="宋体" w:hAnsi="宋体" w:hint="eastAsia"/>
          <w:sz w:val="24"/>
          <w:szCs w:val="24"/>
        </w:rPr>
        <w:t>1</w:t>
      </w:r>
      <w:r>
        <w:rPr>
          <w:rFonts w:ascii="宋体" w:hAnsi="宋体" w:hint="eastAsia"/>
          <w:sz w:val="24"/>
          <w:szCs w:val="24"/>
        </w:rPr>
        <w:t>）电子招投标操作流程详见广州交易集团有限公司（广州公共资源交易中心）网站发布的最新版操作指引。</w:t>
      </w:r>
    </w:p>
    <w:p w14:paraId="57197744" w14:textId="77777777" w:rsidR="00AA6B35" w:rsidRDefault="006F2423">
      <w:pPr>
        <w:numPr>
          <w:ilvl w:val="0"/>
          <w:numId w:val="1"/>
        </w:numPr>
        <w:spacing w:line="360" w:lineRule="auto"/>
        <w:ind w:firstLineChars="200" w:firstLine="480"/>
        <w:jc w:val="left"/>
        <w:rPr>
          <w:rFonts w:ascii="宋体" w:hAnsi="宋体"/>
          <w:sz w:val="24"/>
          <w:szCs w:val="24"/>
        </w:rPr>
      </w:pPr>
      <w:r>
        <w:rPr>
          <w:rFonts w:ascii="宋体" w:hAnsi="宋体" w:hint="eastAsia"/>
          <w:sz w:val="24"/>
          <w:szCs w:val="24"/>
        </w:rPr>
        <w:t>本公告发布之日起开始计算备标时间。</w:t>
      </w:r>
    </w:p>
    <w:p w14:paraId="6AFF3FD1" w14:textId="77777777" w:rsidR="00AA6B35" w:rsidRDefault="006F2423">
      <w:pPr>
        <w:numPr>
          <w:ilvl w:val="0"/>
          <w:numId w:val="1"/>
        </w:numPr>
        <w:spacing w:line="360" w:lineRule="auto"/>
        <w:ind w:firstLineChars="200" w:firstLine="480"/>
        <w:jc w:val="left"/>
        <w:rPr>
          <w:rFonts w:ascii="宋体" w:hAnsi="宋体"/>
          <w:sz w:val="24"/>
          <w:szCs w:val="24"/>
        </w:rPr>
      </w:pPr>
      <w:r>
        <w:rPr>
          <w:rFonts w:ascii="宋体" w:hAnsi="宋体" w:hint="eastAsia"/>
          <w:sz w:val="24"/>
          <w:szCs w:val="24"/>
        </w:rPr>
        <w:t>投标人和中标候选人的重大变化告知义务：投标人发生可能影响其资格条件或者招标公正性的重大变化、中标候选人的经营、财务状况发生较大变化或者存在违法行为的（包括：合并、分立、破产、重大财务变化、项目负责人等主要人员变化、被责令关闭、被吊销营业执照、被暂扣安全生产许可证、一定期限内被禁止参加依法必须招标项目的投标等情形），应当及时书面告知招标</w:t>
      </w:r>
      <w:r>
        <w:rPr>
          <w:rFonts w:ascii="宋体" w:hAnsi="宋体" w:hint="eastAsia"/>
          <w:sz w:val="24"/>
          <w:szCs w:val="24"/>
        </w:rPr>
        <w:t>人。</w:t>
      </w:r>
    </w:p>
    <w:p w14:paraId="0AD97FDD" w14:textId="77777777" w:rsidR="00AA6B35" w:rsidRDefault="006F2423">
      <w:pPr>
        <w:pStyle w:val="2"/>
        <w:keepNext w:val="0"/>
        <w:keepLines w:val="0"/>
        <w:spacing w:before="0" w:after="0" w:line="360" w:lineRule="auto"/>
        <w:rPr>
          <w:rFonts w:ascii="宋体" w:eastAsia="宋体" w:hAnsi="宋体"/>
        </w:rPr>
      </w:pPr>
      <w:r>
        <w:rPr>
          <w:rFonts w:ascii="宋体" w:eastAsia="宋体" w:hAnsi="宋体" w:hint="eastAsia"/>
        </w:rPr>
        <w:lastRenderedPageBreak/>
        <w:t>5</w:t>
      </w:r>
      <w:r>
        <w:rPr>
          <w:rFonts w:ascii="宋体" w:eastAsia="宋体" w:hAnsi="宋体"/>
        </w:rPr>
        <w:t xml:space="preserve">. </w:t>
      </w:r>
      <w:r>
        <w:rPr>
          <w:rFonts w:ascii="宋体" w:eastAsia="宋体" w:hAnsi="宋体" w:hint="eastAsia"/>
        </w:rPr>
        <w:t>投标文件的递交</w:t>
      </w:r>
    </w:p>
    <w:p w14:paraId="657BF535" w14:textId="77777777" w:rsidR="00AA6B35" w:rsidRDefault="006F2423">
      <w:pPr>
        <w:wordWrap w:val="0"/>
        <w:spacing w:line="360" w:lineRule="auto"/>
        <w:ind w:firstLineChars="200" w:firstLine="480"/>
        <w:jc w:val="left"/>
        <w:rPr>
          <w:rFonts w:ascii="宋体" w:hAnsi="宋体"/>
          <w:sz w:val="24"/>
          <w:szCs w:val="24"/>
        </w:rPr>
      </w:pPr>
      <w:r>
        <w:rPr>
          <w:rFonts w:ascii="宋体" w:hAnsi="宋体" w:hint="eastAsia"/>
          <w:sz w:val="24"/>
          <w:szCs w:val="24"/>
        </w:rPr>
        <w:t xml:space="preserve">5.1 </w:t>
      </w:r>
      <w:r>
        <w:rPr>
          <w:rFonts w:ascii="宋体" w:hAnsi="宋体" w:hint="eastAsia"/>
          <w:sz w:val="24"/>
          <w:szCs w:val="24"/>
        </w:rPr>
        <w:t>投标文件递交的截止时间（投标截止时间，下同）为</w:t>
      </w:r>
      <w:r>
        <w:rPr>
          <w:rFonts w:ascii="宋体" w:hAnsi="宋体" w:hint="eastAsia"/>
          <w:sz w:val="24"/>
          <w:szCs w:val="24"/>
        </w:rPr>
        <w:t>2025</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时</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分，投标人应在截止时间前通过广州交易集团有限公司（广州公共资源交易中心）数字交易平台（网址：</w:t>
      </w:r>
      <w:r>
        <w:rPr>
          <w:rFonts w:ascii="宋体" w:hAnsi="宋体" w:hint="eastAsia"/>
          <w:sz w:val="24"/>
          <w:szCs w:val="24"/>
        </w:rPr>
        <w:t>https://ywtb.gzggzy.cn/</w:t>
      </w:r>
      <w:r>
        <w:rPr>
          <w:rFonts w:ascii="宋体" w:hAnsi="宋体" w:hint="eastAsia"/>
          <w:sz w:val="24"/>
          <w:szCs w:val="24"/>
        </w:rPr>
        <w:t>）投标登记并递交电子投标文件</w:t>
      </w:r>
      <w:r>
        <w:rPr>
          <w:rFonts w:ascii="宋体" w:hAnsi="宋体" w:hint="eastAsia"/>
          <w:sz w:val="24"/>
          <w:szCs w:val="24"/>
        </w:rPr>
        <w:t>。投标人应在递交电子投标文件截止时间前，登陆</w:t>
      </w:r>
      <w:r>
        <w:rPr>
          <w:rFonts w:ascii="宋体" w:hAnsi="宋体" w:hint="eastAsia"/>
          <w:sz w:val="24"/>
          <w:szCs w:val="24"/>
        </w:rPr>
        <w:t xml:space="preserve"> </w:t>
      </w:r>
      <w:r>
        <w:rPr>
          <w:rFonts w:ascii="宋体" w:hAnsi="宋体" w:hint="eastAsia"/>
          <w:sz w:val="24"/>
          <w:szCs w:val="24"/>
        </w:rPr>
        <w:t>广州交易集团有限公司（广州公共资源交易中心）</w:t>
      </w:r>
      <w:r>
        <w:rPr>
          <w:rFonts w:ascii="宋体" w:hAnsi="宋体" w:hint="eastAsia"/>
          <w:sz w:val="24"/>
          <w:szCs w:val="24"/>
        </w:rPr>
        <w:t xml:space="preserve"> </w:t>
      </w:r>
      <w:r>
        <w:rPr>
          <w:rFonts w:ascii="宋体" w:hAnsi="宋体" w:hint="eastAsia"/>
          <w:sz w:val="24"/>
          <w:szCs w:val="24"/>
        </w:rPr>
        <w:t>交易平台网站办理网上投标登记手续。按照交易平台关于全流程电子化项目的相关指南进行操作。详见</w:t>
      </w:r>
      <w:r>
        <w:rPr>
          <w:rFonts w:ascii="宋体" w:hAnsi="宋体" w:hint="eastAsia"/>
          <w:sz w:val="24"/>
          <w:szCs w:val="24"/>
        </w:rPr>
        <w:t xml:space="preserve"> </w:t>
      </w:r>
      <w:r>
        <w:rPr>
          <w:rFonts w:ascii="宋体" w:hAnsi="宋体" w:hint="eastAsia"/>
          <w:sz w:val="24"/>
          <w:szCs w:val="24"/>
        </w:rPr>
        <w:t>广州交易集团有限公司（广州公共资源交易中心）</w:t>
      </w:r>
      <w:r>
        <w:rPr>
          <w:rFonts w:ascii="宋体" w:hAnsi="宋体" w:hint="eastAsia"/>
          <w:sz w:val="24"/>
          <w:szCs w:val="24"/>
        </w:rPr>
        <w:t xml:space="preserve"> </w:t>
      </w:r>
      <w:r>
        <w:rPr>
          <w:rFonts w:ascii="宋体" w:hAnsi="宋体" w:hint="eastAsia"/>
          <w:sz w:val="24"/>
          <w:szCs w:val="24"/>
        </w:rPr>
        <w:t>网</w:t>
      </w:r>
      <w:r>
        <w:rPr>
          <w:rFonts w:ascii="宋体" w:hAnsi="宋体" w:hint="eastAsia"/>
          <w:sz w:val="24"/>
          <w:szCs w:val="24"/>
        </w:rPr>
        <w:t>站（网址：</w:t>
      </w:r>
      <w:r>
        <w:rPr>
          <w:rFonts w:ascii="宋体" w:hAnsi="宋体" w:hint="eastAsia"/>
          <w:sz w:val="24"/>
          <w:szCs w:val="24"/>
        </w:rPr>
        <w:t>http://www.gzggzy.cn</w:t>
      </w:r>
      <w:r>
        <w:rPr>
          <w:rFonts w:ascii="宋体" w:hAnsi="宋体" w:hint="eastAsia"/>
          <w:sz w:val="24"/>
          <w:szCs w:val="24"/>
        </w:rPr>
        <w:t>）。地点为广州交易集团有限公司（广州公共资源交易中心）第</w:t>
      </w:r>
      <w:r>
        <w:rPr>
          <w:rFonts w:ascii="宋体" w:hAnsi="宋体" w:hint="eastAsia"/>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开标室。</w:t>
      </w:r>
    </w:p>
    <w:p w14:paraId="1F31C9D9"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5.2</w:t>
      </w:r>
      <w:r>
        <w:rPr>
          <w:rFonts w:ascii="宋体" w:hAnsi="宋体" w:hint="eastAsia"/>
          <w:sz w:val="24"/>
          <w:szCs w:val="24"/>
        </w:rPr>
        <w:t>递交备用投标文件电子光盘的规定：时间为：</w:t>
      </w:r>
      <w:r>
        <w:rPr>
          <w:rFonts w:ascii="宋体" w:hAnsi="宋体" w:hint="eastAsia"/>
          <w:sz w:val="24"/>
          <w:szCs w:val="24"/>
        </w:rPr>
        <w:t>2025</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r>
        <w:rPr>
          <w:rFonts w:ascii="宋体" w:hAnsi="宋体" w:hint="eastAsia"/>
          <w:sz w:val="24"/>
          <w:szCs w:val="24"/>
        </w:rPr>
        <w:t xml:space="preserve">  </w:t>
      </w:r>
      <w:r>
        <w:rPr>
          <w:rFonts w:ascii="宋体" w:hAnsi="宋体" w:hint="eastAsia"/>
          <w:sz w:val="24"/>
          <w:szCs w:val="24"/>
        </w:rPr>
        <w:t>时</w:t>
      </w:r>
      <w:r>
        <w:rPr>
          <w:rFonts w:ascii="宋体" w:hAnsi="宋体" w:hint="eastAsia"/>
          <w:sz w:val="24"/>
          <w:szCs w:val="24"/>
        </w:rPr>
        <w:t xml:space="preserve">  </w:t>
      </w:r>
      <w:r>
        <w:rPr>
          <w:rFonts w:ascii="宋体" w:hAnsi="宋体" w:hint="eastAsia"/>
          <w:sz w:val="24"/>
          <w:szCs w:val="24"/>
        </w:rPr>
        <w:t>分至</w:t>
      </w:r>
      <w:r>
        <w:rPr>
          <w:rFonts w:ascii="宋体" w:hAnsi="宋体" w:hint="eastAsia"/>
          <w:sz w:val="24"/>
          <w:szCs w:val="24"/>
        </w:rPr>
        <w:t>2025</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r>
        <w:rPr>
          <w:rFonts w:ascii="宋体" w:hAnsi="宋体" w:hint="eastAsia"/>
          <w:sz w:val="24"/>
          <w:szCs w:val="24"/>
        </w:rPr>
        <w:t xml:space="preserve">  </w:t>
      </w:r>
      <w:r>
        <w:rPr>
          <w:rFonts w:ascii="宋体" w:hAnsi="宋体" w:hint="eastAsia"/>
          <w:sz w:val="24"/>
          <w:szCs w:val="24"/>
        </w:rPr>
        <w:t>时</w:t>
      </w:r>
      <w:r>
        <w:rPr>
          <w:rFonts w:ascii="宋体" w:hAnsi="宋体" w:hint="eastAsia"/>
          <w:sz w:val="24"/>
          <w:szCs w:val="24"/>
        </w:rPr>
        <w:t xml:space="preserve">  </w:t>
      </w:r>
      <w:r>
        <w:rPr>
          <w:rFonts w:ascii="宋体" w:hAnsi="宋体" w:hint="eastAsia"/>
          <w:sz w:val="24"/>
          <w:szCs w:val="24"/>
        </w:rPr>
        <w:t>分；地点：广州交易集团有限公司（广州公共资源交易中心）指定开标室。（电子光盘需按规定封装。投标人将数据刻录到光盘之后，投标前自行检查文件是否可以读取。）</w:t>
      </w:r>
    </w:p>
    <w:p w14:paraId="54E89F63"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5.3</w:t>
      </w:r>
      <w:r>
        <w:rPr>
          <w:rFonts w:ascii="宋体" w:hAnsi="宋体" w:hint="eastAsia"/>
          <w:sz w:val="24"/>
          <w:szCs w:val="24"/>
        </w:rPr>
        <w:t>开标时间：</w:t>
      </w:r>
      <w:r>
        <w:rPr>
          <w:rFonts w:ascii="宋体" w:hAnsi="宋体" w:hint="eastAsia"/>
          <w:sz w:val="24"/>
          <w:szCs w:val="24"/>
        </w:rPr>
        <w:t>2025</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r>
        <w:rPr>
          <w:rFonts w:ascii="宋体" w:hAnsi="宋体" w:hint="eastAsia"/>
          <w:sz w:val="24"/>
          <w:szCs w:val="24"/>
        </w:rPr>
        <w:t xml:space="preserve">  </w:t>
      </w:r>
      <w:r>
        <w:rPr>
          <w:rFonts w:ascii="宋体" w:hAnsi="宋体" w:hint="eastAsia"/>
          <w:sz w:val="24"/>
          <w:szCs w:val="24"/>
        </w:rPr>
        <w:t>时</w:t>
      </w:r>
      <w:r>
        <w:rPr>
          <w:rFonts w:ascii="宋体" w:hAnsi="宋体" w:hint="eastAsia"/>
          <w:sz w:val="24"/>
          <w:szCs w:val="24"/>
        </w:rPr>
        <w:t xml:space="preserve">  </w:t>
      </w:r>
      <w:r>
        <w:rPr>
          <w:rFonts w:ascii="宋体" w:hAnsi="宋体" w:hint="eastAsia"/>
          <w:sz w:val="24"/>
          <w:szCs w:val="24"/>
        </w:rPr>
        <w:t>分。地点：广州交易集团有限公司（广州公共资源交易中心）指定开标室。投标人也</w:t>
      </w:r>
      <w:r>
        <w:rPr>
          <w:rFonts w:ascii="宋体" w:hAnsi="宋体" w:hint="eastAsia"/>
          <w:sz w:val="24"/>
          <w:szCs w:val="24"/>
        </w:rPr>
        <w:t>可选择参加在线开标，具体按照交易平台相关指南进行操作。详见：广州交易集团有限公司（广州公共资源交易中心）网站（网址：</w:t>
      </w:r>
      <w:r>
        <w:rPr>
          <w:rFonts w:ascii="宋体" w:hAnsi="宋体" w:hint="eastAsia"/>
          <w:sz w:val="24"/>
          <w:szCs w:val="24"/>
        </w:rPr>
        <w:t>http://www.gzggzy.cn</w:t>
      </w:r>
      <w:r>
        <w:rPr>
          <w:rFonts w:ascii="宋体" w:hAnsi="宋体" w:hint="eastAsia"/>
          <w:sz w:val="24"/>
          <w:szCs w:val="24"/>
        </w:rPr>
        <w:t>）。</w:t>
      </w:r>
    </w:p>
    <w:p w14:paraId="0DD2280D"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5.4</w:t>
      </w:r>
      <w:r>
        <w:rPr>
          <w:rFonts w:ascii="宋体" w:hAnsi="宋体" w:hint="eastAsia"/>
          <w:sz w:val="24"/>
          <w:szCs w:val="24"/>
        </w:rPr>
        <w:t>递交投标文件截止时间与开标时间是否有变化，请密切留意招标答疑中的相关信息。（具体以广州交易集团有限公司（广州公共资源交易中心）网站最终发布的日程安排为准。）递交投标文件截止时间后，开标时间因故推迟的，相关评标信息仍以原递交投标文件截止时间的信息为准。</w:t>
      </w:r>
    </w:p>
    <w:p w14:paraId="641C02DE"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5.5</w:t>
      </w:r>
      <w:r>
        <w:rPr>
          <w:rFonts w:ascii="宋体" w:hAnsi="宋体" w:hint="eastAsia"/>
          <w:sz w:val="24"/>
          <w:szCs w:val="24"/>
        </w:rPr>
        <w:t>投标文件全部采用电子文档，投标人按招标文件要求提交投标文件。逾期送达的投标文件，电子招标投标交易平台将予以拒收。</w:t>
      </w:r>
    </w:p>
    <w:p w14:paraId="6A54B9D9" w14:textId="77777777" w:rsidR="00AA6B35" w:rsidRDefault="006F2423">
      <w:pPr>
        <w:spacing w:line="360" w:lineRule="auto"/>
        <w:ind w:firstLineChars="200" w:firstLine="480"/>
        <w:jc w:val="left"/>
        <w:rPr>
          <w:rFonts w:ascii="宋体" w:hAnsi="宋体"/>
          <w:sz w:val="24"/>
          <w:szCs w:val="24"/>
        </w:rPr>
      </w:pPr>
      <w:r>
        <w:rPr>
          <w:rFonts w:ascii="宋体" w:hAnsi="宋体" w:hint="eastAsia"/>
          <w:sz w:val="24"/>
          <w:szCs w:val="24"/>
        </w:rPr>
        <w:t>5.6</w:t>
      </w:r>
      <w:r>
        <w:rPr>
          <w:rFonts w:ascii="宋体" w:hAnsi="宋体" w:hint="eastAsia"/>
          <w:sz w:val="24"/>
          <w:szCs w:val="24"/>
        </w:rPr>
        <w:t>本项目各项投标活动具体可通过广州交易集团有限公司（广州公共资源交易中心）网站查询具体的时间和场地安排。</w:t>
      </w:r>
    </w:p>
    <w:p w14:paraId="0D268589" w14:textId="77777777" w:rsidR="00AA6B35" w:rsidRDefault="006F2423">
      <w:pPr>
        <w:pStyle w:val="2"/>
        <w:keepNext w:val="0"/>
        <w:keepLines w:val="0"/>
        <w:spacing w:before="0" w:after="0" w:line="360" w:lineRule="auto"/>
        <w:rPr>
          <w:rFonts w:ascii="宋体" w:eastAsia="宋体" w:hAnsi="宋体"/>
          <w:lang w:val="en-US"/>
        </w:rPr>
      </w:pPr>
      <w:r>
        <w:rPr>
          <w:rFonts w:ascii="宋体" w:eastAsia="宋体" w:hAnsi="宋体" w:hint="eastAsia"/>
          <w:lang w:val="en-US"/>
        </w:rPr>
        <w:t xml:space="preserve">6. </w:t>
      </w:r>
      <w:r>
        <w:rPr>
          <w:rFonts w:ascii="宋体" w:eastAsia="宋体" w:hAnsi="宋体" w:hint="eastAsia"/>
        </w:rPr>
        <w:t>发布公告的媒介</w:t>
      </w:r>
    </w:p>
    <w:p w14:paraId="222661D8" w14:textId="77777777" w:rsidR="00AA6B35" w:rsidRDefault="006F2423">
      <w:pPr>
        <w:spacing w:line="360" w:lineRule="auto"/>
        <w:ind w:firstLineChars="200" w:firstLine="480"/>
        <w:rPr>
          <w:rFonts w:ascii="宋体" w:hAnsi="宋体"/>
        </w:rPr>
      </w:pPr>
      <w:r>
        <w:rPr>
          <w:rFonts w:ascii="宋体" w:hAnsi="宋体"/>
          <w:sz w:val="24"/>
          <w:szCs w:val="24"/>
        </w:rPr>
        <w:t>本次招标公告在</w:t>
      </w:r>
      <w:r>
        <w:rPr>
          <w:rFonts w:ascii="宋体" w:hAnsi="宋体" w:hint="eastAsia"/>
          <w:sz w:val="24"/>
          <w:szCs w:val="24"/>
        </w:rPr>
        <w:t>广州交易集团有限公司（广州公共资源交易中心）网站</w:t>
      </w:r>
      <w:r>
        <w:rPr>
          <w:rFonts w:ascii="宋体" w:hAnsi="宋体" w:hint="eastAsia"/>
          <w:sz w:val="24"/>
          <w:szCs w:val="24"/>
        </w:rPr>
        <w:t>（网址：</w:t>
      </w:r>
      <w:r>
        <w:rPr>
          <w:rFonts w:ascii="宋体" w:hAnsi="宋体" w:hint="eastAsia"/>
          <w:sz w:val="24"/>
          <w:szCs w:val="24"/>
        </w:rPr>
        <w:t>https://ywtb.gzggzy.cn/</w:t>
      </w:r>
      <w:r>
        <w:rPr>
          <w:rFonts w:ascii="宋体" w:hAnsi="宋体" w:hint="eastAsia"/>
          <w:sz w:val="24"/>
          <w:szCs w:val="24"/>
        </w:rPr>
        <w:t>）</w:t>
      </w:r>
      <w:hyperlink r:id="rId7" w:history="1">
        <w:r>
          <w:rPr>
            <w:rFonts w:ascii="宋体" w:hAnsi="宋体" w:hint="eastAsia"/>
            <w:sz w:val="24"/>
            <w:szCs w:val="24"/>
          </w:rPr>
          <w:t>发布，本公告的修改、补充，在广州交易集团有限公司（广州公共资源交易中心）网站</w:t>
        </w:r>
        <w:r>
          <w:rPr>
            <w:rFonts w:ascii="宋体" w:hAnsi="宋体"/>
            <w:sz w:val="24"/>
            <w:szCs w:val="24"/>
          </w:rPr>
          <w:t>上发布。</w:t>
        </w:r>
      </w:hyperlink>
    </w:p>
    <w:p w14:paraId="0FD5E7C4" w14:textId="77777777" w:rsidR="00AA6B35" w:rsidRDefault="006F2423">
      <w:pPr>
        <w:pStyle w:val="2"/>
        <w:keepNext w:val="0"/>
        <w:keepLines w:val="0"/>
        <w:spacing w:before="0" w:after="0" w:line="360" w:lineRule="auto"/>
        <w:rPr>
          <w:rFonts w:ascii="宋体" w:eastAsia="宋体" w:hAnsi="宋体"/>
        </w:rPr>
      </w:pPr>
      <w:r>
        <w:rPr>
          <w:rFonts w:ascii="宋体" w:eastAsia="宋体" w:hAnsi="宋体" w:hint="eastAsia"/>
        </w:rPr>
        <w:lastRenderedPageBreak/>
        <w:t xml:space="preserve">7. </w:t>
      </w:r>
      <w:r>
        <w:rPr>
          <w:rFonts w:ascii="宋体" w:eastAsia="宋体" w:hAnsi="宋体" w:hint="eastAsia"/>
        </w:rPr>
        <w:t>联系方式</w:t>
      </w:r>
    </w:p>
    <w:p w14:paraId="526266CF" w14:textId="77777777" w:rsidR="00AA6B35" w:rsidRDefault="006F2423">
      <w:pPr>
        <w:widowControl/>
        <w:adjustRightInd w:val="0"/>
        <w:snapToGrid w:val="0"/>
        <w:spacing w:line="470" w:lineRule="exact"/>
        <w:ind w:firstLineChars="224" w:firstLine="538"/>
        <w:rPr>
          <w:rFonts w:ascii="宋体" w:hAnsi="宋体" w:cs="宋体"/>
          <w:sz w:val="24"/>
          <w:szCs w:val="24"/>
          <w:u w:val="single"/>
        </w:rPr>
      </w:pPr>
      <w:r>
        <w:rPr>
          <w:rFonts w:ascii="宋体" w:hAnsi="宋体" w:cs="宋体" w:hint="eastAsia"/>
          <w:bCs/>
          <w:sz w:val="24"/>
          <w:szCs w:val="24"/>
        </w:rPr>
        <w:t>招标人：</w:t>
      </w:r>
      <w:r>
        <w:rPr>
          <w:rFonts w:ascii="宋体" w:hAnsi="宋体" w:cs="宋体" w:hint="eastAsia"/>
          <w:sz w:val="24"/>
          <w:szCs w:val="24"/>
          <w:u w:val="single"/>
        </w:rPr>
        <w:t>横琴深合产业招商有限公司</w:t>
      </w:r>
    </w:p>
    <w:p w14:paraId="09941DC3" w14:textId="77777777" w:rsidR="00AA6B35" w:rsidRDefault="006F2423">
      <w:pPr>
        <w:widowControl/>
        <w:adjustRightInd w:val="0"/>
        <w:snapToGrid w:val="0"/>
        <w:spacing w:line="470" w:lineRule="exact"/>
        <w:ind w:firstLineChars="224" w:firstLine="538"/>
        <w:rPr>
          <w:rFonts w:ascii="宋体" w:hAnsi="宋体" w:cs="宋体"/>
          <w:sz w:val="24"/>
          <w:szCs w:val="24"/>
        </w:rPr>
      </w:pPr>
      <w:r>
        <w:rPr>
          <w:rFonts w:ascii="宋体" w:hAnsi="宋体" w:cs="宋体" w:hint="eastAsia"/>
          <w:sz w:val="24"/>
          <w:szCs w:val="24"/>
        </w:rPr>
        <w:t>联系人：</w:t>
      </w:r>
      <w:r>
        <w:rPr>
          <w:rFonts w:ascii="宋体" w:hAnsi="宋体" w:cs="宋体" w:hint="eastAsia"/>
          <w:sz w:val="24"/>
          <w:szCs w:val="24"/>
          <w:u w:val="single"/>
        </w:rPr>
        <w:t>罗工</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hint="eastAsia"/>
          <w:sz w:val="24"/>
          <w:szCs w:val="24"/>
        </w:rPr>
        <w:t>联系电话：</w:t>
      </w:r>
      <w:r>
        <w:rPr>
          <w:rFonts w:ascii="宋体" w:hAnsi="宋体" w:cs="宋体" w:hint="eastAsia"/>
          <w:sz w:val="24"/>
          <w:szCs w:val="24"/>
          <w:u w:val="single"/>
        </w:rPr>
        <w:t>19801986098</w:t>
      </w:r>
    </w:p>
    <w:p w14:paraId="049638DA" w14:textId="77777777" w:rsidR="00AA6B35" w:rsidRDefault="006F2423">
      <w:pPr>
        <w:widowControl/>
        <w:adjustRightInd w:val="0"/>
        <w:snapToGrid w:val="0"/>
        <w:spacing w:line="470" w:lineRule="exact"/>
        <w:ind w:firstLineChars="224" w:firstLine="538"/>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u w:val="single"/>
        </w:rPr>
        <w:t>横琴粤澳深度合作区宝兴路</w:t>
      </w:r>
      <w:r>
        <w:rPr>
          <w:rFonts w:ascii="宋体" w:hAnsi="宋体" w:cs="宋体" w:hint="eastAsia"/>
          <w:sz w:val="24"/>
          <w:szCs w:val="24"/>
          <w:u w:val="single"/>
        </w:rPr>
        <w:t>49-59</w:t>
      </w:r>
      <w:r>
        <w:rPr>
          <w:rFonts w:ascii="宋体" w:hAnsi="宋体" w:cs="宋体" w:hint="eastAsia"/>
          <w:sz w:val="24"/>
          <w:szCs w:val="24"/>
          <w:u w:val="single"/>
        </w:rPr>
        <w:t>号</w:t>
      </w:r>
    </w:p>
    <w:p w14:paraId="18CE39D8" w14:textId="77777777" w:rsidR="00AA6B35" w:rsidRDefault="00AA6B35">
      <w:pPr>
        <w:adjustRightInd w:val="0"/>
        <w:snapToGrid w:val="0"/>
        <w:spacing w:line="470" w:lineRule="exact"/>
        <w:ind w:firstLineChars="200" w:firstLine="480"/>
        <w:rPr>
          <w:rFonts w:ascii="宋体" w:hAnsi="宋体" w:cs="宋体"/>
          <w:sz w:val="24"/>
          <w:szCs w:val="24"/>
        </w:rPr>
      </w:pPr>
    </w:p>
    <w:p w14:paraId="29A76CE1" w14:textId="77777777" w:rsidR="00AA6B35" w:rsidRDefault="006F2423">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招标代理机构：</w:t>
      </w:r>
      <w:r>
        <w:rPr>
          <w:rFonts w:ascii="宋体" w:hAnsi="宋体" w:cs="宋体" w:hint="eastAsia"/>
          <w:sz w:val="24"/>
          <w:szCs w:val="24"/>
          <w:u w:val="single"/>
        </w:rPr>
        <w:t>中政（广东）招标有限公司</w:t>
      </w:r>
    </w:p>
    <w:p w14:paraId="3D4741E5" w14:textId="77777777" w:rsidR="00AA6B35" w:rsidRDefault="006F2423">
      <w:pPr>
        <w:adjustRightInd w:val="0"/>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联系人：</w:t>
      </w:r>
      <w:r>
        <w:rPr>
          <w:rFonts w:ascii="宋体" w:hAnsi="宋体" w:cs="宋体" w:hint="eastAsia"/>
          <w:sz w:val="24"/>
          <w:szCs w:val="24"/>
          <w:u w:val="single"/>
        </w:rPr>
        <w:t>刘工</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联系电话：</w:t>
      </w:r>
      <w:r>
        <w:rPr>
          <w:rFonts w:ascii="宋体" w:hAnsi="宋体" w:cs="宋体" w:hint="eastAsia"/>
          <w:sz w:val="24"/>
          <w:szCs w:val="24"/>
          <w:u w:val="single"/>
        </w:rPr>
        <w:t>020-82006950</w:t>
      </w:r>
    </w:p>
    <w:p w14:paraId="50990044" w14:textId="77777777" w:rsidR="00AA6B35" w:rsidRDefault="006F2423">
      <w:pPr>
        <w:adjustRightInd w:val="0"/>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地址：</w:t>
      </w:r>
      <w:r>
        <w:rPr>
          <w:rFonts w:ascii="宋体" w:hAnsi="宋体" w:cs="宋体" w:hint="eastAsia"/>
          <w:sz w:val="24"/>
          <w:szCs w:val="24"/>
          <w:u w:val="single"/>
        </w:rPr>
        <w:t>广州市黄埔区科丰路</w:t>
      </w:r>
      <w:r>
        <w:rPr>
          <w:rFonts w:ascii="宋体" w:hAnsi="宋体" w:cs="宋体" w:hint="eastAsia"/>
          <w:sz w:val="24"/>
          <w:szCs w:val="24"/>
          <w:u w:val="single"/>
        </w:rPr>
        <w:t>31</w:t>
      </w:r>
      <w:r>
        <w:rPr>
          <w:rFonts w:ascii="宋体" w:hAnsi="宋体" w:cs="宋体" w:hint="eastAsia"/>
          <w:sz w:val="24"/>
          <w:szCs w:val="24"/>
          <w:u w:val="single"/>
        </w:rPr>
        <w:t>号</w:t>
      </w:r>
      <w:r>
        <w:rPr>
          <w:rFonts w:ascii="宋体" w:hAnsi="宋体" w:cs="宋体" w:hint="eastAsia"/>
          <w:sz w:val="24"/>
          <w:szCs w:val="24"/>
          <w:u w:val="single"/>
        </w:rPr>
        <w:t>G1</w:t>
      </w:r>
      <w:r>
        <w:rPr>
          <w:rFonts w:ascii="宋体" w:hAnsi="宋体" w:cs="宋体" w:hint="eastAsia"/>
          <w:sz w:val="24"/>
          <w:szCs w:val="24"/>
          <w:u w:val="single"/>
        </w:rPr>
        <w:t>栋</w:t>
      </w:r>
      <w:r>
        <w:rPr>
          <w:rFonts w:ascii="宋体" w:hAnsi="宋体" w:cs="宋体" w:hint="eastAsia"/>
          <w:sz w:val="24"/>
          <w:szCs w:val="24"/>
          <w:u w:val="single"/>
        </w:rPr>
        <w:t>831</w:t>
      </w:r>
      <w:r>
        <w:rPr>
          <w:rFonts w:ascii="宋体" w:hAnsi="宋体" w:cs="宋体" w:hint="eastAsia"/>
          <w:sz w:val="24"/>
          <w:szCs w:val="24"/>
          <w:u w:val="single"/>
        </w:rPr>
        <w:t>房</w:t>
      </w:r>
    </w:p>
    <w:p w14:paraId="14204B42" w14:textId="77777777" w:rsidR="00AA6B35" w:rsidRDefault="00AA6B35">
      <w:pPr>
        <w:spacing w:line="360" w:lineRule="auto"/>
        <w:ind w:firstLineChars="200" w:firstLine="480"/>
        <w:jc w:val="right"/>
        <w:rPr>
          <w:rFonts w:ascii="宋体" w:hAnsi="宋体"/>
          <w:sz w:val="24"/>
          <w:szCs w:val="24"/>
        </w:rPr>
      </w:pPr>
    </w:p>
    <w:p w14:paraId="51DFAC94" w14:textId="77777777" w:rsidR="00AA6B35" w:rsidRDefault="006F2423">
      <w:pPr>
        <w:pStyle w:val="13"/>
        <w:rPr>
          <w:rFonts w:ascii="宋体" w:hAnsi="宋体"/>
          <w:sz w:val="24"/>
        </w:rPr>
      </w:pPr>
      <w:r>
        <w:rPr>
          <w:rFonts w:ascii="宋体" w:hAnsi="宋体" w:hint="eastAsia"/>
          <w:sz w:val="24"/>
        </w:rPr>
        <w:t>若投标人或利害关系人对本招标公告及招标内容有异议的，可向招标人书面提出。</w:t>
      </w:r>
    </w:p>
    <w:p w14:paraId="1B7716A2" w14:textId="77777777" w:rsidR="00AA6B35" w:rsidRDefault="006F2423">
      <w:pPr>
        <w:pStyle w:val="13"/>
        <w:rPr>
          <w:rFonts w:ascii="宋体" w:hAnsi="宋体"/>
          <w:sz w:val="24"/>
        </w:rPr>
      </w:pPr>
      <w:r>
        <w:rPr>
          <w:rFonts w:ascii="宋体" w:hAnsi="宋体" w:hint="eastAsia"/>
          <w:sz w:val="24"/>
        </w:rPr>
        <w:t>异议受理部门：</w:t>
      </w:r>
      <w:r>
        <w:rPr>
          <w:rFonts w:ascii="宋体" w:hAnsi="宋体" w:hint="eastAsia"/>
          <w:sz w:val="24"/>
          <w:u w:val="single"/>
        </w:rPr>
        <w:t>横琴深合产业招商有限公司</w:t>
      </w:r>
    </w:p>
    <w:p w14:paraId="457BF3E5" w14:textId="77777777" w:rsidR="00AA6B35" w:rsidRDefault="006F2423">
      <w:pPr>
        <w:pStyle w:val="13"/>
        <w:rPr>
          <w:rFonts w:ascii="宋体" w:hAnsi="宋体"/>
          <w:sz w:val="24"/>
        </w:rPr>
      </w:pPr>
      <w:r>
        <w:rPr>
          <w:rFonts w:ascii="宋体" w:hAnsi="宋体" w:hint="eastAsia"/>
          <w:sz w:val="24"/>
        </w:rPr>
        <w:t>异议受理电话：</w:t>
      </w:r>
      <w:r>
        <w:rPr>
          <w:rFonts w:ascii="宋体" w:hAnsi="宋体" w:cs="宋体" w:hint="eastAsia"/>
          <w:sz w:val="24"/>
          <w:u w:val="single"/>
        </w:rPr>
        <w:t>19801986098</w:t>
      </w:r>
    </w:p>
    <w:p w14:paraId="60A6D393" w14:textId="77777777" w:rsidR="00AA6B35" w:rsidRDefault="006F2423">
      <w:pPr>
        <w:pStyle w:val="13"/>
        <w:rPr>
          <w:rFonts w:ascii="宋体" w:hAnsi="宋体"/>
          <w:sz w:val="24"/>
        </w:rPr>
      </w:pPr>
      <w:r>
        <w:rPr>
          <w:rFonts w:ascii="宋体" w:hAnsi="宋体" w:hint="eastAsia"/>
          <w:sz w:val="24"/>
        </w:rPr>
        <w:t>地址：</w:t>
      </w:r>
      <w:r>
        <w:rPr>
          <w:rFonts w:ascii="宋体" w:hAnsi="宋体" w:cs="宋体" w:hint="eastAsia"/>
          <w:sz w:val="24"/>
          <w:u w:val="single"/>
        </w:rPr>
        <w:t>横琴粤澳深度合作区宝兴路</w:t>
      </w:r>
      <w:r>
        <w:rPr>
          <w:rFonts w:ascii="宋体" w:hAnsi="宋体" w:cs="宋体" w:hint="eastAsia"/>
          <w:sz w:val="24"/>
          <w:u w:val="single"/>
        </w:rPr>
        <w:t>49-59</w:t>
      </w:r>
      <w:r>
        <w:rPr>
          <w:rFonts w:ascii="宋体" w:hAnsi="宋体" w:cs="宋体" w:hint="eastAsia"/>
          <w:sz w:val="24"/>
          <w:u w:val="single"/>
        </w:rPr>
        <w:t>号</w:t>
      </w:r>
    </w:p>
    <w:p w14:paraId="78475593" w14:textId="77777777" w:rsidR="00AA6B35" w:rsidRDefault="006F2423">
      <w:pPr>
        <w:pStyle w:val="13"/>
        <w:rPr>
          <w:rFonts w:ascii="宋体" w:hAnsi="宋体"/>
          <w:sz w:val="24"/>
        </w:rPr>
      </w:pPr>
      <w:r>
        <w:rPr>
          <w:rFonts w:ascii="宋体" w:hAnsi="宋体" w:hint="eastAsia"/>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2C99525" w14:textId="77777777" w:rsidR="00AA6B35" w:rsidRDefault="00AA6B35">
      <w:pPr>
        <w:pStyle w:val="13"/>
        <w:rPr>
          <w:rFonts w:ascii="宋体" w:hAnsi="宋体"/>
          <w:sz w:val="24"/>
        </w:rPr>
      </w:pPr>
    </w:p>
    <w:p w14:paraId="59DDDD2B" w14:textId="77777777" w:rsidR="00AA6B35" w:rsidRDefault="006F2423">
      <w:pPr>
        <w:pStyle w:val="13"/>
        <w:rPr>
          <w:rFonts w:ascii="宋体" w:hAnsi="宋体"/>
          <w:sz w:val="24"/>
        </w:rPr>
      </w:pPr>
      <w:r>
        <w:rPr>
          <w:rFonts w:ascii="宋体" w:hAnsi="宋体" w:hint="eastAsia"/>
          <w:sz w:val="24"/>
        </w:rPr>
        <w:t>招标监督机构：</w:t>
      </w:r>
      <w:r>
        <w:rPr>
          <w:rFonts w:ascii="宋体" w:hAnsi="宋体" w:hint="eastAsia"/>
          <w:sz w:val="24"/>
          <w:u w:val="single"/>
        </w:rPr>
        <w:t>横琴深合投资有限公司</w:t>
      </w:r>
    </w:p>
    <w:p w14:paraId="0384522A" w14:textId="77777777" w:rsidR="00AA6B35" w:rsidRDefault="006F2423">
      <w:pPr>
        <w:pStyle w:val="13"/>
        <w:rPr>
          <w:rFonts w:ascii="宋体" w:hAnsi="宋体"/>
          <w:sz w:val="24"/>
        </w:rPr>
      </w:pPr>
      <w:r>
        <w:rPr>
          <w:rFonts w:ascii="宋体" w:hAnsi="宋体" w:hint="eastAsia"/>
          <w:sz w:val="24"/>
        </w:rPr>
        <w:t>监督电话：</w:t>
      </w:r>
      <w:r>
        <w:rPr>
          <w:rFonts w:ascii="宋体" w:hAnsi="宋体" w:cs="宋体" w:hint="eastAsia"/>
          <w:sz w:val="24"/>
          <w:u w:val="single"/>
        </w:rPr>
        <w:t>0756-3931616</w:t>
      </w:r>
    </w:p>
    <w:p w14:paraId="46C42809" w14:textId="77777777" w:rsidR="00AA6B35" w:rsidRDefault="006F2423">
      <w:pPr>
        <w:pStyle w:val="13"/>
        <w:rPr>
          <w:rFonts w:ascii="宋体" w:hAnsi="宋体"/>
          <w:sz w:val="24"/>
          <w:u w:val="single"/>
        </w:rPr>
      </w:pPr>
      <w:r>
        <w:rPr>
          <w:rFonts w:ascii="宋体" w:hAnsi="宋体" w:hint="eastAsia"/>
          <w:sz w:val="24"/>
        </w:rPr>
        <w:t>地</w:t>
      </w:r>
      <w:r>
        <w:rPr>
          <w:rFonts w:ascii="宋体" w:hAnsi="宋体" w:hint="eastAsia"/>
          <w:sz w:val="24"/>
        </w:rPr>
        <w:t xml:space="preserve">    </w:t>
      </w:r>
      <w:r>
        <w:rPr>
          <w:rFonts w:ascii="宋体" w:hAnsi="宋体" w:hint="eastAsia"/>
          <w:sz w:val="24"/>
        </w:rPr>
        <w:t>址：</w:t>
      </w:r>
      <w:r>
        <w:rPr>
          <w:rFonts w:ascii="宋体" w:hAnsi="宋体" w:cs="宋体" w:hint="eastAsia"/>
          <w:sz w:val="24"/>
          <w:u w:val="single"/>
        </w:rPr>
        <w:t>横琴粤澳深度合作区宝兴路</w:t>
      </w:r>
      <w:r>
        <w:rPr>
          <w:rFonts w:ascii="宋体" w:hAnsi="宋体" w:cs="宋体" w:hint="eastAsia"/>
          <w:sz w:val="24"/>
          <w:u w:val="single"/>
        </w:rPr>
        <w:t>49-59</w:t>
      </w:r>
      <w:r>
        <w:rPr>
          <w:rFonts w:ascii="宋体" w:hAnsi="宋体" w:cs="宋体" w:hint="eastAsia"/>
          <w:sz w:val="24"/>
          <w:u w:val="single"/>
        </w:rPr>
        <w:t>号</w:t>
      </w:r>
    </w:p>
    <w:p w14:paraId="3926FD72" w14:textId="77777777" w:rsidR="00AA6B35" w:rsidRDefault="006F2423">
      <w:pPr>
        <w:spacing w:line="360" w:lineRule="auto"/>
        <w:ind w:firstLineChars="200" w:firstLine="480"/>
        <w:jc w:val="right"/>
        <w:rPr>
          <w:rFonts w:ascii="宋体" w:hAnsi="宋体"/>
          <w:sz w:val="24"/>
          <w:szCs w:val="24"/>
          <w:lang w:val="zh-CN"/>
        </w:rPr>
      </w:pPr>
      <w:r>
        <w:rPr>
          <w:rFonts w:ascii="宋体" w:hAnsi="宋体" w:hint="eastAsia"/>
          <w:sz w:val="24"/>
          <w:szCs w:val="24"/>
          <w:u w:val="single"/>
        </w:rPr>
        <w:t>2025</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u w:val="single"/>
        </w:rPr>
        <w:t>11</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日</w:t>
      </w:r>
      <w:r>
        <w:rPr>
          <w:rFonts w:ascii="宋体" w:hAnsi="宋体" w:hint="eastAsia"/>
          <w:sz w:val="24"/>
          <w:szCs w:val="24"/>
        </w:rPr>
        <w:tab/>
      </w:r>
      <w:r>
        <w:rPr>
          <w:rFonts w:ascii="宋体" w:hAnsi="宋体" w:hint="eastAsia"/>
          <w:sz w:val="24"/>
          <w:szCs w:val="24"/>
        </w:rPr>
        <w:tab/>
      </w:r>
    </w:p>
    <w:p w14:paraId="34AB0562" w14:textId="77777777" w:rsidR="00AA6B35" w:rsidRDefault="00AA6B35">
      <w:pPr>
        <w:widowControl/>
        <w:adjustRightInd w:val="0"/>
        <w:snapToGrid w:val="0"/>
        <w:rPr>
          <w:rFonts w:ascii="宋体" w:hAnsi="宋体"/>
          <w:kern w:val="0"/>
          <w:sz w:val="24"/>
          <w:szCs w:val="24"/>
        </w:rPr>
      </w:pPr>
    </w:p>
    <w:p w14:paraId="76CD8D0F" w14:textId="77777777" w:rsidR="00AA6B35" w:rsidRDefault="00AA6B35">
      <w:pPr>
        <w:widowControl/>
        <w:adjustRightInd w:val="0"/>
        <w:snapToGrid w:val="0"/>
        <w:rPr>
          <w:rFonts w:ascii="宋体" w:hAnsi="宋体"/>
          <w:kern w:val="0"/>
          <w:sz w:val="24"/>
          <w:szCs w:val="24"/>
        </w:rPr>
      </w:pPr>
    </w:p>
    <w:p w14:paraId="17AD27F4" w14:textId="77777777" w:rsidR="00AA6B35" w:rsidRDefault="00AA6B35">
      <w:pPr>
        <w:widowControl/>
        <w:adjustRightInd w:val="0"/>
        <w:snapToGrid w:val="0"/>
        <w:rPr>
          <w:rFonts w:ascii="宋体" w:hAnsi="宋体"/>
          <w:kern w:val="0"/>
          <w:sz w:val="24"/>
          <w:szCs w:val="24"/>
        </w:rPr>
      </w:pPr>
    </w:p>
    <w:p w14:paraId="14CCE817" w14:textId="77777777" w:rsidR="00AA6B35" w:rsidRDefault="00AA6B35">
      <w:pPr>
        <w:widowControl/>
        <w:adjustRightInd w:val="0"/>
        <w:snapToGrid w:val="0"/>
        <w:rPr>
          <w:rFonts w:ascii="宋体" w:hAnsi="宋体"/>
          <w:kern w:val="0"/>
          <w:sz w:val="24"/>
          <w:szCs w:val="24"/>
        </w:rPr>
      </w:pPr>
    </w:p>
    <w:p w14:paraId="7A479DB0" w14:textId="77777777" w:rsidR="00AA6B35" w:rsidRDefault="00AA6B35">
      <w:pPr>
        <w:widowControl/>
        <w:adjustRightInd w:val="0"/>
        <w:snapToGrid w:val="0"/>
        <w:rPr>
          <w:rFonts w:ascii="宋体" w:hAnsi="宋体"/>
          <w:kern w:val="0"/>
          <w:sz w:val="24"/>
          <w:szCs w:val="24"/>
        </w:rPr>
      </w:pPr>
    </w:p>
    <w:p w14:paraId="550779B0" w14:textId="77777777" w:rsidR="00AA6B35" w:rsidRDefault="00AA6B35">
      <w:pPr>
        <w:widowControl/>
        <w:adjustRightInd w:val="0"/>
        <w:snapToGrid w:val="0"/>
        <w:rPr>
          <w:rFonts w:ascii="宋体" w:hAnsi="宋体"/>
          <w:kern w:val="0"/>
          <w:sz w:val="24"/>
          <w:szCs w:val="24"/>
        </w:rPr>
      </w:pPr>
    </w:p>
    <w:p w14:paraId="222467BC" w14:textId="77777777" w:rsidR="00AA6B35" w:rsidRDefault="00AA6B35">
      <w:pPr>
        <w:widowControl/>
        <w:adjustRightInd w:val="0"/>
        <w:snapToGrid w:val="0"/>
        <w:rPr>
          <w:rFonts w:ascii="宋体" w:hAnsi="宋体"/>
          <w:kern w:val="0"/>
          <w:sz w:val="24"/>
          <w:szCs w:val="24"/>
        </w:rPr>
      </w:pPr>
    </w:p>
    <w:p w14:paraId="620A9CE1" w14:textId="77777777" w:rsidR="00AA6B35" w:rsidRDefault="00AA6B35">
      <w:pPr>
        <w:widowControl/>
        <w:adjustRightInd w:val="0"/>
        <w:snapToGrid w:val="0"/>
        <w:rPr>
          <w:rFonts w:ascii="宋体" w:hAnsi="宋体"/>
          <w:kern w:val="0"/>
          <w:sz w:val="24"/>
          <w:szCs w:val="24"/>
        </w:rPr>
      </w:pPr>
    </w:p>
    <w:p w14:paraId="5388EDCF" w14:textId="77777777" w:rsidR="00AA6B35" w:rsidRDefault="00AA6B35">
      <w:pPr>
        <w:widowControl/>
        <w:adjustRightInd w:val="0"/>
        <w:snapToGrid w:val="0"/>
        <w:rPr>
          <w:rFonts w:ascii="宋体" w:hAnsi="宋体"/>
          <w:kern w:val="0"/>
          <w:sz w:val="24"/>
          <w:szCs w:val="24"/>
        </w:rPr>
      </w:pPr>
    </w:p>
    <w:p w14:paraId="23610004" w14:textId="77777777" w:rsidR="00AA6B35" w:rsidRDefault="00AA6B35">
      <w:pPr>
        <w:widowControl/>
        <w:adjustRightInd w:val="0"/>
        <w:snapToGrid w:val="0"/>
        <w:rPr>
          <w:rFonts w:ascii="宋体" w:hAnsi="宋体"/>
          <w:kern w:val="0"/>
          <w:sz w:val="24"/>
          <w:szCs w:val="24"/>
        </w:rPr>
      </w:pPr>
    </w:p>
    <w:p w14:paraId="2C484E03" w14:textId="77777777" w:rsidR="00AA6B35" w:rsidRDefault="006F2423">
      <w:pPr>
        <w:widowControl/>
        <w:adjustRightInd w:val="0"/>
        <w:snapToGrid w:val="0"/>
        <w:rPr>
          <w:rFonts w:ascii="宋体" w:hAnsi="宋体"/>
          <w:kern w:val="0"/>
          <w:sz w:val="24"/>
          <w:szCs w:val="24"/>
        </w:rPr>
      </w:pPr>
      <w:r>
        <w:rPr>
          <w:rFonts w:ascii="宋体" w:hAnsi="宋体" w:hint="eastAsia"/>
          <w:kern w:val="0"/>
          <w:sz w:val="24"/>
          <w:szCs w:val="24"/>
        </w:rPr>
        <w:lastRenderedPageBreak/>
        <w:t>附件一：</w:t>
      </w:r>
    </w:p>
    <w:p w14:paraId="60306345" w14:textId="77777777" w:rsidR="00AA6B35" w:rsidRDefault="006F2423">
      <w:pPr>
        <w:widowControl/>
        <w:snapToGrid w:val="0"/>
        <w:spacing w:beforeLines="50" w:before="120" w:afterLines="50" w:after="120"/>
        <w:ind w:right="386"/>
        <w:jc w:val="center"/>
        <w:rPr>
          <w:rFonts w:ascii="宋体" w:hAnsi="宋体" w:cs="宋体"/>
          <w:b/>
          <w:kern w:val="0"/>
          <w:sz w:val="28"/>
          <w:szCs w:val="28"/>
        </w:rPr>
      </w:pPr>
      <w:r>
        <w:rPr>
          <w:rFonts w:ascii="宋体" w:hAnsi="宋体" w:cs="宋体" w:hint="eastAsia"/>
          <w:b/>
          <w:kern w:val="0"/>
          <w:sz w:val="28"/>
          <w:szCs w:val="28"/>
        </w:rPr>
        <w:t>投标人声明</w:t>
      </w:r>
    </w:p>
    <w:p w14:paraId="48A7F150" w14:textId="77777777" w:rsidR="00AA6B35" w:rsidRDefault="006F2423">
      <w:pPr>
        <w:snapToGrid w:val="0"/>
        <w:spacing w:line="360" w:lineRule="auto"/>
        <w:rPr>
          <w:rFonts w:ascii="宋体" w:hAnsi="宋体" w:cs="宋体"/>
          <w:b/>
          <w:kern w:val="0"/>
          <w:sz w:val="24"/>
          <w:szCs w:val="24"/>
        </w:rPr>
      </w:pPr>
      <w:r>
        <w:rPr>
          <w:rFonts w:ascii="宋体" w:hAnsi="宋体" w:cs="宋体" w:hint="eastAsia"/>
          <w:b/>
          <w:kern w:val="0"/>
          <w:sz w:val="24"/>
          <w:szCs w:val="24"/>
        </w:rPr>
        <w:t>本招标项目招标人及招标监管机构：</w:t>
      </w:r>
    </w:p>
    <w:p w14:paraId="6CD09B7E" w14:textId="77777777" w:rsidR="00AA6B35" w:rsidRDefault="006F2423">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本公司就参加</w:t>
      </w:r>
      <w:r>
        <w:rPr>
          <w:rFonts w:ascii="宋体" w:hAnsi="宋体" w:cs="宋体" w:hint="eastAsia"/>
          <w:kern w:val="0"/>
          <w:sz w:val="24"/>
          <w:szCs w:val="24"/>
          <w:u w:val="single"/>
        </w:rPr>
        <w:t>                </w:t>
      </w:r>
      <w:r>
        <w:rPr>
          <w:rFonts w:ascii="宋体" w:hAnsi="宋体" w:cs="宋体" w:hint="eastAsia"/>
          <w:kern w:val="0"/>
          <w:sz w:val="24"/>
          <w:szCs w:val="24"/>
        </w:rPr>
        <w:t>项目投标工作，作出郑重声明：</w:t>
      </w:r>
    </w:p>
    <w:p w14:paraId="141B6B68" w14:textId="77777777" w:rsidR="00AA6B35" w:rsidRDefault="006F2423">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一、本公司保证投标</w:t>
      </w:r>
      <w:r>
        <w:rPr>
          <w:rFonts w:ascii="宋体" w:hAnsi="宋体" w:cs="宋体" w:hint="eastAsia"/>
          <w:kern w:val="0"/>
          <w:sz w:val="24"/>
          <w:szCs w:val="24"/>
        </w:rPr>
        <w:t>登记</w:t>
      </w:r>
      <w:r>
        <w:rPr>
          <w:rFonts w:ascii="宋体" w:hAnsi="宋体" w:cs="宋体" w:hint="eastAsia"/>
          <w:kern w:val="0"/>
          <w:sz w:val="24"/>
          <w:szCs w:val="24"/>
        </w:rPr>
        <w:t>材料及其后提供的一切材料都是真实的。如我司成为本项目中标候选人，我司同意并授权招标人将我司投标文件商务部分的人员、业绩、奖项等资料进行公开。</w:t>
      </w:r>
    </w:p>
    <w:p w14:paraId="7CF25A08" w14:textId="77777777" w:rsidR="00AA6B35" w:rsidRDefault="006F2423">
      <w:pPr>
        <w:snapToGrid w:val="0"/>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175BDEFB" w14:textId="77777777" w:rsidR="00AA6B35" w:rsidRDefault="006F2423">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三、本公司不存在招标文件第二章投标人须知第</w:t>
      </w:r>
      <w:r>
        <w:rPr>
          <w:rFonts w:ascii="宋体" w:hAnsi="宋体" w:cs="宋体" w:hint="eastAsia"/>
          <w:kern w:val="0"/>
          <w:sz w:val="24"/>
          <w:szCs w:val="24"/>
        </w:rPr>
        <w:t>1.5</w:t>
      </w:r>
      <w:r>
        <w:rPr>
          <w:rFonts w:ascii="宋体" w:hAnsi="宋体" w:cs="宋体" w:hint="eastAsia"/>
          <w:kern w:val="0"/>
          <w:sz w:val="24"/>
          <w:szCs w:val="24"/>
        </w:rPr>
        <w:t>项所规定的任何一种情形。</w:t>
      </w:r>
    </w:p>
    <w:p w14:paraId="06A0EEDA" w14:textId="77777777" w:rsidR="00AA6B35" w:rsidRDefault="006F2423">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四、本公司及其有隶属关系的机构，没有参加本项目招标文件的编写工作；本公司与本次招标的招标代理机构没有隶属关系或其他利害关系。</w:t>
      </w:r>
    </w:p>
    <w:p w14:paraId="69795BB3" w14:textId="77777777" w:rsidR="00AA6B35" w:rsidRDefault="006F2423">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五</w:t>
      </w:r>
      <w:r>
        <w:rPr>
          <w:rFonts w:ascii="宋体" w:hAnsi="宋体" w:cs="宋体" w:hint="eastAsia"/>
          <w:kern w:val="0"/>
          <w:sz w:val="24"/>
          <w:szCs w:val="24"/>
        </w:rPr>
        <w:t>、与本公司单位负责人为同一人或者与本公司存在控股、管理关系的其他单位包括：</w:t>
      </w:r>
      <w:r>
        <w:rPr>
          <w:rFonts w:ascii="宋体" w:hAnsi="宋体" w:cs="宋体" w:hint="eastAsia"/>
          <w:kern w:val="0"/>
          <w:sz w:val="24"/>
          <w:szCs w:val="24"/>
          <w:u w:val="single"/>
        </w:rPr>
        <w:t xml:space="preserve">                       </w:t>
      </w:r>
      <w:r>
        <w:rPr>
          <w:rFonts w:ascii="宋体" w:hAnsi="宋体" w:cs="宋体" w:hint="eastAsia"/>
          <w:kern w:val="0"/>
          <w:sz w:val="24"/>
          <w:szCs w:val="24"/>
        </w:rPr>
        <w:t>。（注：本条由投标人如实填写，如有，应列出全部满足招标公告资质要求的相关单位的名称；如无，则填写“无”。）</w:t>
      </w:r>
    </w:p>
    <w:p w14:paraId="5C0CF737" w14:textId="77777777" w:rsidR="00AA6B35" w:rsidRDefault="006F2423">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六</w:t>
      </w:r>
      <w:r>
        <w:rPr>
          <w:rFonts w:ascii="宋体" w:hAnsi="宋体" w:cs="宋体" w:hint="eastAsia"/>
          <w:kern w:val="0"/>
          <w:sz w:val="24"/>
          <w:szCs w:val="24"/>
        </w:rPr>
        <w:t>、如果我司中标，我司承诺严格按照合同和招投标文件规定履行义务，并同意招标人将其履行合同、招投标文件义务的履约情况和不诚信行为（包括但不限于由招标人作出的违约责任处理决定等）在招标人网站及其他媒体上公开披露，由此造成的一切损失和不利后果均由我司自行承担。</w:t>
      </w:r>
    </w:p>
    <w:p w14:paraId="2CFEC04B" w14:textId="77777777" w:rsidR="00AA6B35" w:rsidRDefault="006F2423">
      <w:pPr>
        <w:widowControl/>
        <w:shd w:val="clear" w:color="auto" w:fill="FFFFFF"/>
        <w:spacing w:line="360" w:lineRule="auto"/>
        <w:ind w:firstLineChars="200" w:firstLine="480"/>
        <w:rPr>
          <w:rFonts w:ascii="宋体" w:hAnsi="宋体" w:cs="宋体"/>
          <w:kern w:val="0"/>
          <w:sz w:val="24"/>
          <w:szCs w:val="24"/>
        </w:rPr>
      </w:pPr>
      <w:r>
        <w:rPr>
          <w:rFonts w:ascii="宋体" w:hAnsi="宋体" w:cs="宋体" w:hint="eastAsia"/>
          <w:kern w:val="0"/>
          <w:sz w:val="24"/>
          <w:szCs w:val="24"/>
        </w:rPr>
        <w:t>特此声明。</w:t>
      </w:r>
    </w:p>
    <w:p w14:paraId="2AF0256E" w14:textId="77777777" w:rsidR="00AA6B35" w:rsidRDefault="006F2423">
      <w:pPr>
        <w:snapToGrid w:val="0"/>
        <w:spacing w:line="360" w:lineRule="auto"/>
        <w:ind w:firstLineChars="200" w:firstLine="480"/>
        <w:jc w:val="center"/>
        <w:rPr>
          <w:rFonts w:ascii="宋体" w:hAnsi="宋体" w:cs="宋体"/>
          <w:kern w:val="0"/>
          <w:sz w:val="24"/>
          <w:szCs w:val="24"/>
        </w:rPr>
      </w:pPr>
      <w:r>
        <w:rPr>
          <w:rFonts w:ascii="宋体" w:hAnsi="宋体" w:cs="宋体" w:hint="eastAsia"/>
          <w:kern w:val="0"/>
          <w:sz w:val="24"/>
          <w:szCs w:val="24"/>
        </w:rPr>
        <w:t>投标单位（盖公章）：</w:t>
      </w:r>
    </w:p>
    <w:p w14:paraId="7DB3F4AF" w14:textId="77777777" w:rsidR="00AA6B35" w:rsidRDefault="006F2423">
      <w:pPr>
        <w:snapToGrid w:val="0"/>
        <w:spacing w:line="360" w:lineRule="auto"/>
        <w:ind w:firstLineChars="200" w:firstLine="48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法定代表人或授权委托人（签字或盖章）：</w:t>
      </w:r>
    </w:p>
    <w:p w14:paraId="1BCE2893" w14:textId="77777777" w:rsidR="00AA6B35" w:rsidRDefault="006F2423">
      <w:pPr>
        <w:spacing w:line="360" w:lineRule="auto"/>
        <w:ind w:firstLineChars="1500" w:firstLine="3600"/>
        <w:jc w:val="left"/>
        <w:rPr>
          <w:rFonts w:ascii="宋体" w:hAnsi="宋体" w:cs="宋体"/>
          <w:kern w:val="0"/>
          <w:sz w:val="24"/>
          <w:szCs w:val="24"/>
        </w:rPr>
      </w:pPr>
      <w:r>
        <w:rPr>
          <w:rFonts w:ascii="宋体" w:hAnsi="宋体" w:cs="宋体" w:hint="eastAsia"/>
          <w:kern w:val="0"/>
          <w:sz w:val="24"/>
          <w:szCs w:val="24"/>
        </w:rPr>
        <w:t>日期：</w:t>
      </w:r>
      <w:r>
        <w:rPr>
          <w:rFonts w:ascii="宋体" w:hAnsi="宋体" w:cs="宋体" w:hint="eastAsia"/>
          <w:kern w:val="0"/>
          <w:sz w:val="24"/>
          <w:szCs w:val="24"/>
        </w:rPr>
        <w:t xml:space="preserve">  </w:t>
      </w:r>
      <w:r>
        <w:rPr>
          <w:rFonts w:ascii="宋体" w:hAnsi="宋体" w:cs="宋体" w:hint="eastAsia"/>
          <w:kern w:val="0"/>
          <w:sz w:val="24"/>
          <w:szCs w:val="24"/>
        </w:rPr>
        <w:t xml:space="preserve">   </w:t>
      </w:r>
      <w:r>
        <w:rPr>
          <w:rFonts w:ascii="宋体" w:hAnsi="宋体" w:cs="宋体" w:hint="eastAsia"/>
          <w:kern w:val="0"/>
          <w:sz w:val="24"/>
          <w:szCs w:val="24"/>
        </w:rPr>
        <w:t>年</w:t>
      </w:r>
      <w:r>
        <w:rPr>
          <w:rFonts w:ascii="宋体" w:hAnsi="宋体" w:cs="宋体" w:hint="eastAsia"/>
          <w:kern w:val="0"/>
          <w:sz w:val="24"/>
          <w:szCs w:val="24"/>
        </w:rPr>
        <w:t xml:space="preserve">  </w:t>
      </w:r>
      <w:r>
        <w:rPr>
          <w:rFonts w:ascii="宋体" w:hAnsi="宋体" w:cs="宋体" w:hint="eastAsia"/>
          <w:kern w:val="0"/>
          <w:sz w:val="24"/>
          <w:szCs w:val="24"/>
        </w:rPr>
        <w:t>月</w:t>
      </w:r>
      <w:r>
        <w:rPr>
          <w:rFonts w:ascii="宋体" w:hAnsi="宋体" w:cs="宋体" w:hint="eastAsia"/>
          <w:kern w:val="0"/>
          <w:sz w:val="24"/>
          <w:szCs w:val="24"/>
        </w:rPr>
        <w:t xml:space="preserve">   </w:t>
      </w:r>
      <w:r>
        <w:rPr>
          <w:rFonts w:ascii="宋体" w:hAnsi="宋体" w:cs="宋体" w:hint="eastAsia"/>
          <w:kern w:val="0"/>
          <w:sz w:val="24"/>
          <w:szCs w:val="24"/>
        </w:rPr>
        <w:t>日</w:t>
      </w:r>
    </w:p>
    <w:sectPr w:rsidR="00AA6B35">
      <w:headerReference w:type="even" r:id="rId8"/>
      <w:headerReference w:type="default" r:id="rId9"/>
      <w:footerReference w:type="even" r:id="rId10"/>
      <w:footerReference w:type="default" r:id="rId11"/>
      <w:headerReference w:type="first" r:id="rId12"/>
      <w:footerReference w:type="first" r:id="rId13"/>
      <w:pgSz w:w="12240" w:h="15840"/>
      <w:pgMar w:top="1134" w:right="1417" w:bottom="1134" w:left="1417"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A2654" w14:textId="77777777" w:rsidR="006F2423" w:rsidRDefault="006F2423">
      <w:r>
        <w:separator/>
      </w:r>
    </w:p>
  </w:endnote>
  <w:endnote w:type="continuationSeparator" w:id="0">
    <w:p w14:paraId="127668AF" w14:textId="77777777" w:rsidR="006F2423" w:rsidRDefault="006F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华文细黑">
    <w:altName w:val="微软雅黑"/>
    <w:panose1 w:val="02010600040101010101"/>
    <w:charset w:val="86"/>
    <w:family w:val="auto"/>
    <w:pitch w:val="variable"/>
    <w:sig w:usb0="00000287" w:usb1="080F0000" w:usb2="00000010" w:usb3="00000000" w:csb0="0004009F" w:csb1="00000000"/>
  </w:font>
  <w:font w:name="Calisto MT">
    <w:altName w:val="Segoe Prin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2E5F1" w14:textId="77777777" w:rsidR="00AA6B35" w:rsidRDefault="00AA6B3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6DBA" w14:textId="10BFB2ED" w:rsidR="00AA6B35" w:rsidRDefault="006F2423">
    <w:pPr>
      <w:pStyle w:val="af2"/>
      <w:tabs>
        <w:tab w:val="clear" w:pos="4140"/>
        <w:tab w:val="clear" w:pos="8300"/>
        <w:tab w:val="center" w:pos="4153"/>
        <w:tab w:val="right" w:pos="8306"/>
      </w:tabs>
      <w:jc w:val="center"/>
    </w:pPr>
    <w:r>
      <w:fldChar w:fldCharType="begin"/>
    </w:r>
    <w:r>
      <w:instrText xml:space="preserve"> PAGE   \* MERGEFORMAT </w:instrText>
    </w:r>
    <w:r>
      <w:fldChar w:fldCharType="separate"/>
    </w:r>
    <w:r w:rsidR="00B057FA">
      <w:rPr>
        <w:noProof/>
      </w:rPr>
      <w:t>2</w:t>
    </w:r>
    <w:r>
      <w:fldChar w:fldCharType="end"/>
    </w:r>
  </w:p>
  <w:p w14:paraId="5D6A5E5B" w14:textId="77777777" w:rsidR="00AA6B35" w:rsidRDefault="00AA6B35">
    <w:pPr>
      <w:pStyle w:val="af2"/>
      <w:tabs>
        <w:tab w:val="clear" w:pos="4140"/>
        <w:tab w:val="clear" w:pos="8300"/>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9C1E4" w14:textId="77777777" w:rsidR="00AA6B35" w:rsidRDefault="00AA6B3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CEB86" w14:textId="77777777" w:rsidR="006F2423" w:rsidRDefault="006F2423">
      <w:r>
        <w:separator/>
      </w:r>
    </w:p>
  </w:footnote>
  <w:footnote w:type="continuationSeparator" w:id="0">
    <w:p w14:paraId="1B79F829" w14:textId="77777777" w:rsidR="006F2423" w:rsidRDefault="006F2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C22D3" w14:textId="77777777" w:rsidR="00AA6B35" w:rsidRDefault="00AA6B35">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BD1D3" w14:textId="77777777" w:rsidR="00AA6B35" w:rsidRDefault="00AA6B35">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F828C" w14:textId="77777777" w:rsidR="00AA6B35" w:rsidRDefault="00AA6B35">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E30B4D"/>
    <w:multiLevelType w:val="singleLevel"/>
    <w:tmpl w:val="BAE30B4D"/>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OTRjNGQxNTUwYTNkMTI5MzlmNTk3YTJmOWFmN2MifQ=="/>
  </w:docVars>
  <w:rsids>
    <w:rsidRoot w:val="00172A27"/>
    <w:rsid w:val="00002A60"/>
    <w:rsid w:val="00003B7D"/>
    <w:rsid w:val="00004603"/>
    <w:rsid w:val="00007319"/>
    <w:rsid w:val="000106AE"/>
    <w:rsid w:val="000109BA"/>
    <w:rsid w:val="00010AAF"/>
    <w:rsid w:val="000113EC"/>
    <w:rsid w:val="00011684"/>
    <w:rsid w:val="00011D12"/>
    <w:rsid w:val="00012703"/>
    <w:rsid w:val="00014368"/>
    <w:rsid w:val="0001485E"/>
    <w:rsid w:val="00017D70"/>
    <w:rsid w:val="00020140"/>
    <w:rsid w:val="00020F53"/>
    <w:rsid w:val="00020FD0"/>
    <w:rsid w:val="00021BFE"/>
    <w:rsid w:val="000250D6"/>
    <w:rsid w:val="00025ACC"/>
    <w:rsid w:val="00026171"/>
    <w:rsid w:val="00026AA0"/>
    <w:rsid w:val="0002793E"/>
    <w:rsid w:val="00027FC6"/>
    <w:rsid w:val="00030736"/>
    <w:rsid w:val="0003191C"/>
    <w:rsid w:val="00032762"/>
    <w:rsid w:val="00033010"/>
    <w:rsid w:val="00034C73"/>
    <w:rsid w:val="000351AE"/>
    <w:rsid w:val="00037D15"/>
    <w:rsid w:val="00037EFB"/>
    <w:rsid w:val="00043778"/>
    <w:rsid w:val="00045007"/>
    <w:rsid w:val="00046C42"/>
    <w:rsid w:val="00047D65"/>
    <w:rsid w:val="00050299"/>
    <w:rsid w:val="0005168B"/>
    <w:rsid w:val="00055301"/>
    <w:rsid w:val="0005596B"/>
    <w:rsid w:val="0006006B"/>
    <w:rsid w:val="00062AC6"/>
    <w:rsid w:val="00064A67"/>
    <w:rsid w:val="000658BF"/>
    <w:rsid w:val="00065A9E"/>
    <w:rsid w:val="000668F1"/>
    <w:rsid w:val="00067035"/>
    <w:rsid w:val="000670A4"/>
    <w:rsid w:val="00067426"/>
    <w:rsid w:val="00070145"/>
    <w:rsid w:val="00070A3C"/>
    <w:rsid w:val="0007298C"/>
    <w:rsid w:val="000747E8"/>
    <w:rsid w:val="0008132B"/>
    <w:rsid w:val="00081360"/>
    <w:rsid w:val="0008253E"/>
    <w:rsid w:val="00087558"/>
    <w:rsid w:val="0009240C"/>
    <w:rsid w:val="000943B0"/>
    <w:rsid w:val="0009471D"/>
    <w:rsid w:val="00094C66"/>
    <w:rsid w:val="000968E2"/>
    <w:rsid w:val="000971A8"/>
    <w:rsid w:val="000A03FD"/>
    <w:rsid w:val="000A118B"/>
    <w:rsid w:val="000A1D7A"/>
    <w:rsid w:val="000A287B"/>
    <w:rsid w:val="000A2A4F"/>
    <w:rsid w:val="000A3571"/>
    <w:rsid w:val="000A59DA"/>
    <w:rsid w:val="000A5C81"/>
    <w:rsid w:val="000A5EBF"/>
    <w:rsid w:val="000A76B3"/>
    <w:rsid w:val="000B0D32"/>
    <w:rsid w:val="000B0D6B"/>
    <w:rsid w:val="000B0FDF"/>
    <w:rsid w:val="000B4BE5"/>
    <w:rsid w:val="000B5954"/>
    <w:rsid w:val="000B65E2"/>
    <w:rsid w:val="000B676B"/>
    <w:rsid w:val="000B6C42"/>
    <w:rsid w:val="000B72BF"/>
    <w:rsid w:val="000C0018"/>
    <w:rsid w:val="000C0AF1"/>
    <w:rsid w:val="000C1A9B"/>
    <w:rsid w:val="000C2AB5"/>
    <w:rsid w:val="000C4710"/>
    <w:rsid w:val="000C4924"/>
    <w:rsid w:val="000C54FD"/>
    <w:rsid w:val="000C6FFB"/>
    <w:rsid w:val="000C7A74"/>
    <w:rsid w:val="000D0820"/>
    <w:rsid w:val="000D204D"/>
    <w:rsid w:val="000D2D6E"/>
    <w:rsid w:val="000D3177"/>
    <w:rsid w:val="000D4336"/>
    <w:rsid w:val="000D49B4"/>
    <w:rsid w:val="000E08CB"/>
    <w:rsid w:val="000E2EFB"/>
    <w:rsid w:val="000E3AC5"/>
    <w:rsid w:val="000E527E"/>
    <w:rsid w:val="000E5673"/>
    <w:rsid w:val="000E7256"/>
    <w:rsid w:val="000E7D6A"/>
    <w:rsid w:val="000F2186"/>
    <w:rsid w:val="000F2A12"/>
    <w:rsid w:val="000F2ECC"/>
    <w:rsid w:val="000F4320"/>
    <w:rsid w:val="000F44D2"/>
    <w:rsid w:val="000F61AC"/>
    <w:rsid w:val="000F6988"/>
    <w:rsid w:val="001011FC"/>
    <w:rsid w:val="0010222A"/>
    <w:rsid w:val="00102618"/>
    <w:rsid w:val="00102F0B"/>
    <w:rsid w:val="00105423"/>
    <w:rsid w:val="001119B6"/>
    <w:rsid w:val="00115124"/>
    <w:rsid w:val="00117E88"/>
    <w:rsid w:val="00117F0F"/>
    <w:rsid w:val="001210F5"/>
    <w:rsid w:val="00123706"/>
    <w:rsid w:val="00123791"/>
    <w:rsid w:val="00124D05"/>
    <w:rsid w:val="00124F4B"/>
    <w:rsid w:val="001258B6"/>
    <w:rsid w:val="0012660F"/>
    <w:rsid w:val="001270CD"/>
    <w:rsid w:val="001340B0"/>
    <w:rsid w:val="001346D5"/>
    <w:rsid w:val="00135228"/>
    <w:rsid w:val="00140935"/>
    <w:rsid w:val="0014098E"/>
    <w:rsid w:val="00141D9F"/>
    <w:rsid w:val="00143DE0"/>
    <w:rsid w:val="00145049"/>
    <w:rsid w:val="001457F3"/>
    <w:rsid w:val="00146DFC"/>
    <w:rsid w:val="0014727A"/>
    <w:rsid w:val="001530C6"/>
    <w:rsid w:val="0015559E"/>
    <w:rsid w:val="00155CA3"/>
    <w:rsid w:val="0015710B"/>
    <w:rsid w:val="001575EB"/>
    <w:rsid w:val="00161560"/>
    <w:rsid w:val="001616FD"/>
    <w:rsid w:val="00161E2E"/>
    <w:rsid w:val="0016723A"/>
    <w:rsid w:val="00170389"/>
    <w:rsid w:val="00170E1C"/>
    <w:rsid w:val="00172A27"/>
    <w:rsid w:val="00172FB1"/>
    <w:rsid w:val="001735B4"/>
    <w:rsid w:val="00173790"/>
    <w:rsid w:val="00174673"/>
    <w:rsid w:val="001748A3"/>
    <w:rsid w:val="00174B83"/>
    <w:rsid w:val="00177DBB"/>
    <w:rsid w:val="00182B11"/>
    <w:rsid w:val="00183748"/>
    <w:rsid w:val="00183B4A"/>
    <w:rsid w:val="001848CF"/>
    <w:rsid w:val="0018514B"/>
    <w:rsid w:val="0018590A"/>
    <w:rsid w:val="00186361"/>
    <w:rsid w:val="00192B40"/>
    <w:rsid w:val="0019388F"/>
    <w:rsid w:val="00193C1D"/>
    <w:rsid w:val="001A067F"/>
    <w:rsid w:val="001A093D"/>
    <w:rsid w:val="001A0CCF"/>
    <w:rsid w:val="001A2E05"/>
    <w:rsid w:val="001A304A"/>
    <w:rsid w:val="001A4491"/>
    <w:rsid w:val="001A4684"/>
    <w:rsid w:val="001A6096"/>
    <w:rsid w:val="001B1289"/>
    <w:rsid w:val="001B174D"/>
    <w:rsid w:val="001B1B15"/>
    <w:rsid w:val="001B31E5"/>
    <w:rsid w:val="001B4065"/>
    <w:rsid w:val="001B4D3F"/>
    <w:rsid w:val="001B5478"/>
    <w:rsid w:val="001B5B06"/>
    <w:rsid w:val="001B7FEF"/>
    <w:rsid w:val="001B7FF9"/>
    <w:rsid w:val="001C122A"/>
    <w:rsid w:val="001C1B18"/>
    <w:rsid w:val="001C30C7"/>
    <w:rsid w:val="001C4420"/>
    <w:rsid w:val="001C54E4"/>
    <w:rsid w:val="001D34F8"/>
    <w:rsid w:val="001D414D"/>
    <w:rsid w:val="001D5324"/>
    <w:rsid w:val="001D6649"/>
    <w:rsid w:val="001E1433"/>
    <w:rsid w:val="001E3063"/>
    <w:rsid w:val="001E6C68"/>
    <w:rsid w:val="001E7316"/>
    <w:rsid w:val="001F125C"/>
    <w:rsid w:val="001F2006"/>
    <w:rsid w:val="001F2208"/>
    <w:rsid w:val="001F285E"/>
    <w:rsid w:val="001F3671"/>
    <w:rsid w:val="001F4134"/>
    <w:rsid w:val="001F45EE"/>
    <w:rsid w:val="001F4850"/>
    <w:rsid w:val="001F619D"/>
    <w:rsid w:val="001F7F73"/>
    <w:rsid w:val="002036D5"/>
    <w:rsid w:val="00204A5C"/>
    <w:rsid w:val="00207733"/>
    <w:rsid w:val="00207A0B"/>
    <w:rsid w:val="002109BF"/>
    <w:rsid w:val="0021226E"/>
    <w:rsid w:val="00212A53"/>
    <w:rsid w:val="0021322F"/>
    <w:rsid w:val="00213B90"/>
    <w:rsid w:val="00215AF0"/>
    <w:rsid w:val="00221FAC"/>
    <w:rsid w:val="002229E2"/>
    <w:rsid w:val="0022434B"/>
    <w:rsid w:val="00225D8F"/>
    <w:rsid w:val="00230836"/>
    <w:rsid w:val="0023254E"/>
    <w:rsid w:val="0023336D"/>
    <w:rsid w:val="00233B44"/>
    <w:rsid w:val="0023423F"/>
    <w:rsid w:val="00237B0E"/>
    <w:rsid w:val="002430C2"/>
    <w:rsid w:val="00243C07"/>
    <w:rsid w:val="00245695"/>
    <w:rsid w:val="00245A95"/>
    <w:rsid w:val="00246A0E"/>
    <w:rsid w:val="00247B4F"/>
    <w:rsid w:val="00250CB7"/>
    <w:rsid w:val="00251503"/>
    <w:rsid w:val="002517BB"/>
    <w:rsid w:val="00251A49"/>
    <w:rsid w:val="002521B3"/>
    <w:rsid w:val="0025316D"/>
    <w:rsid w:val="0025422E"/>
    <w:rsid w:val="0025460A"/>
    <w:rsid w:val="00255D0D"/>
    <w:rsid w:val="00260C77"/>
    <w:rsid w:val="00261352"/>
    <w:rsid w:val="00263F0B"/>
    <w:rsid w:val="00264EB1"/>
    <w:rsid w:val="0026699C"/>
    <w:rsid w:val="00267975"/>
    <w:rsid w:val="00271716"/>
    <w:rsid w:val="00271923"/>
    <w:rsid w:val="0027292C"/>
    <w:rsid w:val="00272A39"/>
    <w:rsid w:val="00273F92"/>
    <w:rsid w:val="00276C71"/>
    <w:rsid w:val="00281526"/>
    <w:rsid w:val="0028346F"/>
    <w:rsid w:val="00285406"/>
    <w:rsid w:val="002930E2"/>
    <w:rsid w:val="00294A20"/>
    <w:rsid w:val="00294B7E"/>
    <w:rsid w:val="00294EB9"/>
    <w:rsid w:val="0029534F"/>
    <w:rsid w:val="002A07FC"/>
    <w:rsid w:val="002A4926"/>
    <w:rsid w:val="002A5482"/>
    <w:rsid w:val="002A552C"/>
    <w:rsid w:val="002A65ED"/>
    <w:rsid w:val="002B03C4"/>
    <w:rsid w:val="002B27F3"/>
    <w:rsid w:val="002B3BB9"/>
    <w:rsid w:val="002B47B0"/>
    <w:rsid w:val="002B4C9F"/>
    <w:rsid w:val="002B7DAC"/>
    <w:rsid w:val="002C085D"/>
    <w:rsid w:val="002C0C29"/>
    <w:rsid w:val="002C31DD"/>
    <w:rsid w:val="002C3CD8"/>
    <w:rsid w:val="002C462E"/>
    <w:rsid w:val="002C636F"/>
    <w:rsid w:val="002C7B9B"/>
    <w:rsid w:val="002D17D3"/>
    <w:rsid w:val="002D2B90"/>
    <w:rsid w:val="002D6292"/>
    <w:rsid w:val="002D6DBD"/>
    <w:rsid w:val="002D6F32"/>
    <w:rsid w:val="002D7A55"/>
    <w:rsid w:val="002D7B78"/>
    <w:rsid w:val="002E1DAC"/>
    <w:rsid w:val="002E2198"/>
    <w:rsid w:val="002E4BFB"/>
    <w:rsid w:val="002E6D05"/>
    <w:rsid w:val="002F0CF6"/>
    <w:rsid w:val="002F1CA0"/>
    <w:rsid w:val="002F72A0"/>
    <w:rsid w:val="002F7531"/>
    <w:rsid w:val="00301312"/>
    <w:rsid w:val="00301615"/>
    <w:rsid w:val="00301EBE"/>
    <w:rsid w:val="003067B3"/>
    <w:rsid w:val="00307062"/>
    <w:rsid w:val="00310B05"/>
    <w:rsid w:val="00311324"/>
    <w:rsid w:val="00311BD5"/>
    <w:rsid w:val="003122C4"/>
    <w:rsid w:val="00313F80"/>
    <w:rsid w:val="00313FE9"/>
    <w:rsid w:val="00314419"/>
    <w:rsid w:val="00314AD9"/>
    <w:rsid w:val="00314AF6"/>
    <w:rsid w:val="00315327"/>
    <w:rsid w:val="00316C6E"/>
    <w:rsid w:val="00317314"/>
    <w:rsid w:val="0032031D"/>
    <w:rsid w:val="00320421"/>
    <w:rsid w:val="00320758"/>
    <w:rsid w:val="003214BA"/>
    <w:rsid w:val="00321647"/>
    <w:rsid w:val="00321989"/>
    <w:rsid w:val="003243EC"/>
    <w:rsid w:val="003247CD"/>
    <w:rsid w:val="00325CA4"/>
    <w:rsid w:val="00330D54"/>
    <w:rsid w:val="003327AB"/>
    <w:rsid w:val="00332962"/>
    <w:rsid w:val="0033298B"/>
    <w:rsid w:val="003345F5"/>
    <w:rsid w:val="003362AD"/>
    <w:rsid w:val="00337B36"/>
    <w:rsid w:val="00342688"/>
    <w:rsid w:val="0034440E"/>
    <w:rsid w:val="00347899"/>
    <w:rsid w:val="00350F3E"/>
    <w:rsid w:val="0035125A"/>
    <w:rsid w:val="003518D6"/>
    <w:rsid w:val="003535C7"/>
    <w:rsid w:val="003549DD"/>
    <w:rsid w:val="00354B7A"/>
    <w:rsid w:val="00362A11"/>
    <w:rsid w:val="00363966"/>
    <w:rsid w:val="00371782"/>
    <w:rsid w:val="003741B0"/>
    <w:rsid w:val="00374DEB"/>
    <w:rsid w:val="00375290"/>
    <w:rsid w:val="00375481"/>
    <w:rsid w:val="00375621"/>
    <w:rsid w:val="003765B9"/>
    <w:rsid w:val="003803F3"/>
    <w:rsid w:val="00380DDD"/>
    <w:rsid w:val="0038240C"/>
    <w:rsid w:val="0038359A"/>
    <w:rsid w:val="003858CC"/>
    <w:rsid w:val="003865F8"/>
    <w:rsid w:val="00386AA0"/>
    <w:rsid w:val="00387996"/>
    <w:rsid w:val="0039180F"/>
    <w:rsid w:val="00391F03"/>
    <w:rsid w:val="00392431"/>
    <w:rsid w:val="00392BDA"/>
    <w:rsid w:val="003937D8"/>
    <w:rsid w:val="0039407B"/>
    <w:rsid w:val="003951D0"/>
    <w:rsid w:val="003A1943"/>
    <w:rsid w:val="003A1ABC"/>
    <w:rsid w:val="003A2368"/>
    <w:rsid w:val="003A593E"/>
    <w:rsid w:val="003A6302"/>
    <w:rsid w:val="003A6775"/>
    <w:rsid w:val="003B1B15"/>
    <w:rsid w:val="003B1E3A"/>
    <w:rsid w:val="003B3145"/>
    <w:rsid w:val="003C0D7D"/>
    <w:rsid w:val="003C1E16"/>
    <w:rsid w:val="003C2AB8"/>
    <w:rsid w:val="003C4858"/>
    <w:rsid w:val="003C5BB3"/>
    <w:rsid w:val="003C71C9"/>
    <w:rsid w:val="003D038C"/>
    <w:rsid w:val="003D1170"/>
    <w:rsid w:val="003D1B8E"/>
    <w:rsid w:val="003D2D72"/>
    <w:rsid w:val="003D318F"/>
    <w:rsid w:val="003D36EE"/>
    <w:rsid w:val="003D4394"/>
    <w:rsid w:val="003D443F"/>
    <w:rsid w:val="003D6E0A"/>
    <w:rsid w:val="003D6F01"/>
    <w:rsid w:val="003E00C3"/>
    <w:rsid w:val="003E5A97"/>
    <w:rsid w:val="003F000F"/>
    <w:rsid w:val="003F0181"/>
    <w:rsid w:val="003F0760"/>
    <w:rsid w:val="003F2E93"/>
    <w:rsid w:val="003F3518"/>
    <w:rsid w:val="003F504F"/>
    <w:rsid w:val="003F54D0"/>
    <w:rsid w:val="003F5B69"/>
    <w:rsid w:val="003F61DB"/>
    <w:rsid w:val="003F626F"/>
    <w:rsid w:val="003F7B17"/>
    <w:rsid w:val="00400B4D"/>
    <w:rsid w:val="00400DD6"/>
    <w:rsid w:val="00402FCE"/>
    <w:rsid w:val="004046F2"/>
    <w:rsid w:val="00405531"/>
    <w:rsid w:val="00407637"/>
    <w:rsid w:val="004105EF"/>
    <w:rsid w:val="0041067E"/>
    <w:rsid w:val="004123C8"/>
    <w:rsid w:val="00415A1A"/>
    <w:rsid w:val="0042326A"/>
    <w:rsid w:val="00423F96"/>
    <w:rsid w:val="004249F9"/>
    <w:rsid w:val="004263A2"/>
    <w:rsid w:val="00426B20"/>
    <w:rsid w:val="0043016E"/>
    <w:rsid w:val="00430CCA"/>
    <w:rsid w:val="00431F4F"/>
    <w:rsid w:val="004333F2"/>
    <w:rsid w:val="0043351E"/>
    <w:rsid w:val="00433588"/>
    <w:rsid w:val="00433676"/>
    <w:rsid w:val="004342FB"/>
    <w:rsid w:val="00435ABB"/>
    <w:rsid w:val="00436504"/>
    <w:rsid w:val="004405C7"/>
    <w:rsid w:val="00441D39"/>
    <w:rsid w:val="0044286A"/>
    <w:rsid w:val="00442AF8"/>
    <w:rsid w:val="004445C9"/>
    <w:rsid w:val="0044514A"/>
    <w:rsid w:val="00446707"/>
    <w:rsid w:val="00447E59"/>
    <w:rsid w:val="00451F60"/>
    <w:rsid w:val="00453E7E"/>
    <w:rsid w:val="00454FFC"/>
    <w:rsid w:val="00455A42"/>
    <w:rsid w:val="00456B82"/>
    <w:rsid w:val="0045757C"/>
    <w:rsid w:val="00457DC2"/>
    <w:rsid w:val="004605FA"/>
    <w:rsid w:val="004606AF"/>
    <w:rsid w:val="00465E37"/>
    <w:rsid w:val="00466339"/>
    <w:rsid w:val="00466B02"/>
    <w:rsid w:val="0046780A"/>
    <w:rsid w:val="0047167A"/>
    <w:rsid w:val="00471EA4"/>
    <w:rsid w:val="00471F20"/>
    <w:rsid w:val="004733D3"/>
    <w:rsid w:val="00474269"/>
    <w:rsid w:val="00474FCC"/>
    <w:rsid w:val="00480014"/>
    <w:rsid w:val="004809EB"/>
    <w:rsid w:val="00480CE4"/>
    <w:rsid w:val="004840C2"/>
    <w:rsid w:val="00484DCE"/>
    <w:rsid w:val="00486E6F"/>
    <w:rsid w:val="00487315"/>
    <w:rsid w:val="004876F9"/>
    <w:rsid w:val="004913E3"/>
    <w:rsid w:val="00491DC7"/>
    <w:rsid w:val="00494530"/>
    <w:rsid w:val="00494624"/>
    <w:rsid w:val="00495001"/>
    <w:rsid w:val="004974A0"/>
    <w:rsid w:val="0049775C"/>
    <w:rsid w:val="004977CA"/>
    <w:rsid w:val="004A112E"/>
    <w:rsid w:val="004A1EC7"/>
    <w:rsid w:val="004A5E58"/>
    <w:rsid w:val="004A76F2"/>
    <w:rsid w:val="004B4C84"/>
    <w:rsid w:val="004B51E3"/>
    <w:rsid w:val="004B5467"/>
    <w:rsid w:val="004B6ED7"/>
    <w:rsid w:val="004C101D"/>
    <w:rsid w:val="004C244A"/>
    <w:rsid w:val="004C2D32"/>
    <w:rsid w:val="004C3C8F"/>
    <w:rsid w:val="004C4812"/>
    <w:rsid w:val="004D0866"/>
    <w:rsid w:val="004D0DD7"/>
    <w:rsid w:val="004D10A4"/>
    <w:rsid w:val="004D11EC"/>
    <w:rsid w:val="004D1209"/>
    <w:rsid w:val="004D2447"/>
    <w:rsid w:val="004D2ABE"/>
    <w:rsid w:val="004D34EB"/>
    <w:rsid w:val="004D3A91"/>
    <w:rsid w:val="004D3C36"/>
    <w:rsid w:val="004D4247"/>
    <w:rsid w:val="004D7237"/>
    <w:rsid w:val="004D794D"/>
    <w:rsid w:val="004D7FCB"/>
    <w:rsid w:val="004E0C05"/>
    <w:rsid w:val="004E218B"/>
    <w:rsid w:val="004E2DA4"/>
    <w:rsid w:val="004E312B"/>
    <w:rsid w:val="004E3473"/>
    <w:rsid w:val="004F0052"/>
    <w:rsid w:val="004F1425"/>
    <w:rsid w:val="004F1E9B"/>
    <w:rsid w:val="004F1FAB"/>
    <w:rsid w:val="004F2BD3"/>
    <w:rsid w:val="004F3309"/>
    <w:rsid w:val="004F6989"/>
    <w:rsid w:val="00501AEF"/>
    <w:rsid w:val="005022E5"/>
    <w:rsid w:val="005034E3"/>
    <w:rsid w:val="005040AD"/>
    <w:rsid w:val="00506983"/>
    <w:rsid w:val="00506A2D"/>
    <w:rsid w:val="0050739A"/>
    <w:rsid w:val="0050760D"/>
    <w:rsid w:val="005100DC"/>
    <w:rsid w:val="00510D6D"/>
    <w:rsid w:val="00511660"/>
    <w:rsid w:val="00512A0D"/>
    <w:rsid w:val="00513944"/>
    <w:rsid w:val="00517CCE"/>
    <w:rsid w:val="00517D83"/>
    <w:rsid w:val="00522404"/>
    <w:rsid w:val="005229A0"/>
    <w:rsid w:val="00522D50"/>
    <w:rsid w:val="0052647B"/>
    <w:rsid w:val="00527D92"/>
    <w:rsid w:val="00530896"/>
    <w:rsid w:val="00531BAF"/>
    <w:rsid w:val="00534C41"/>
    <w:rsid w:val="005365D2"/>
    <w:rsid w:val="00537781"/>
    <w:rsid w:val="00537C89"/>
    <w:rsid w:val="00537C9A"/>
    <w:rsid w:val="0054066F"/>
    <w:rsid w:val="005409DB"/>
    <w:rsid w:val="005416F9"/>
    <w:rsid w:val="00542270"/>
    <w:rsid w:val="00542B4B"/>
    <w:rsid w:val="00542C62"/>
    <w:rsid w:val="00543B7B"/>
    <w:rsid w:val="00543F5F"/>
    <w:rsid w:val="005449EE"/>
    <w:rsid w:val="00545698"/>
    <w:rsid w:val="00546149"/>
    <w:rsid w:val="0054753F"/>
    <w:rsid w:val="00555089"/>
    <w:rsid w:val="0055545E"/>
    <w:rsid w:val="005565F1"/>
    <w:rsid w:val="00562259"/>
    <w:rsid w:val="005626CB"/>
    <w:rsid w:val="00563647"/>
    <w:rsid w:val="00564211"/>
    <w:rsid w:val="005655BD"/>
    <w:rsid w:val="00570C5F"/>
    <w:rsid w:val="00571F16"/>
    <w:rsid w:val="00573105"/>
    <w:rsid w:val="00573625"/>
    <w:rsid w:val="00573B46"/>
    <w:rsid w:val="00573C8F"/>
    <w:rsid w:val="005752E4"/>
    <w:rsid w:val="00576C5E"/>
    <w:rsid w:val="00577C17"/>
    <w:rsid w:val="00580957"/>
    <w:rsid w:val="0058248B"/>
    <w:rsid w:val="005824FB"/>
    <w:rsid w:val="005827A7"/>
    <w:rsid w:val="00585B39"/>
    <w:rsid w:val="00586041"/>
    <w:rsid w:val="00586955"/>
    <w:rsid w:val="005918DB"/>
    <w:rsid w:val="00591B1C"/>
    <w:rsid w:val="00592695"/>
    <w:rsid w:val="0059269C"/>
    <w:rsid w:val="00592756"/>
    <w:rsid w:val="005949A7"/>
    <w:rsid w:val="005954FE"/>
    <w:rsid w:val="005955BA"/>
    <w:rsid w:val="0059583F"/>
    <w:rsid w:val="00597CC4"/>
    <w:rsid w:val="005A0B59"/>
    <w:rsid w:val="005A245A"/>
    <w:rsid w:val="005A2631"/>
    <w:rsid w:val="005A2C7B"/>
    <w:rsid w:val="005A328C"/>
    <w:rsid w:val="005A66D4"/>
    <w:rsid w:val="005A689F"/>
    <w:rsid w:val="005A7987"/>
    <w:rsid w:val="005B03DC"/>
    <w:rsid w:val="005B0F9A"/>
    <w:rsid w:val="005B1A42"/>
    <w:rsid w:val="005B1D03"/>
    <w:rsid w:val="005B3FBE"/>
    <w:rsid w:val="005B46BD"/>
    <w:rsid w:val="005B4DB1"/>
    <w:rsid w:val="005B6D33"/>
    <w:rsid w:val="005C0AB1"/>
    <w:rsid w:val="005C162E"/>
    <w:rsid w:val="005C1B19"/>
    <w:rsid w:val="005C25C7"/>
    <w:rsid w:val="005C417A"/>
    <w:rsid w:val="005D1C4D"/>
    <w:rsid w:val="005D22FC"/>
    <w:rsid w:val="005D3D41"/>
    <w:rsid w:val="005D7206"/>
    <w:rsid w:val="005D736F"/>
    <w:rsid w:val="005E4F70"/>
    <w:rsid w:val="005E5021"/>
    <w:rsid w:val="005E5DF7"/>
    <w:rsid w:val="005E7CE8"/>
    <w:rsid w:val="005E7E6F"/>
    <w:rsid w:val="005F162E"/>
    <w:rsid w:val="005F16C3"/>
    <w:rsid w:val="005F2BFA"/>
    <w:rsid w:val="005F328B"/>
    <w:rsid w:val="005F3E40"/>
    <w:rsid w:val="005F6547"/>
    <w:rsid w:val="005F74F3"/>
    <w:rsid w:val="0060161F"/>
    <w:rsid w:val="00601E1E"/>
    <w:rsid w:val="00602CF5"/>
    <w:rsid w:val="00605A28"/>
    <w:rsid w:val="00605F15"/>
    <w:rsid w:val="00606E85"/>
    <w:rsid w:val="00610DD1"/>
    <w:rsid w:val="00613604"/>
    <w:rsid w:val="00613C4C"/>
    <w:rsid w:val="00613CB5"/>
    <w:rsid w:val="00614E98"/>
    <w:rsid w:val="006164CE"/>
    <w:rsid w:val="0062295C"/>
    <w:rsid w:val="00623AD2"/>
    <w:rsid w:val="0062455B"/>
    <w:rsid w:val="0062592B"/>
    <w:rsid w:val="006259BD"/>
    <w:rsid w:val="00627B16"/>
    <w:rsid w:val="006322A9"/>
    <w:rsid w:val="00632B51"/>
    <w:rsid w:val="00632D57"/>
    <w:rsid w:val="00633021"/>
    <w:rsid w:val="00633CD9"/>
    <w:rsid w:val="00633F64"/>
    <w:rsid w:val="00636962"/>
    <w:rsid w:val="0063781B"/>
    <w:rsid w:val="006379AB"/>
    <w:rsid w:val="006410D9"/>
    <w:rsid w:val="0064474B"/>
    <w:rsid w:val="00644C71"/>
    <w:rsid w:val="006462FA"/>
    <w:rsid w:val="00655599"/>
    <w:rsid w:val="00660744"/>
    <w:rsid w:val="00660E13"/>
    <w:rsid w:val="00660EBB"/>
    <w:rsid w:val="00660FA8"/>
    <w:rsid w:val="00661021"/>
    <w:rsid w:val="00662CC1"/>
    <w:rsid w:val="00663CC5"/>
    <w:rsid w:val="006643F4"/>
    <w:rsid w:val="00666A14"/>
    <w:rsid w:val="00670660"/>
    <w:rsid w:val="006708C0"/>
    <w:rsid w:val="00671377"/>
    <w:rsid w:val="00671B4A"/>
    <w:rsid w:val="00674F5A"/>
    <w:rsid w:val="00676936"/>
    <w:rsid w:val="00676D7C"/>
    <w:rsid w:val="00683F83"/>
    <w:rsid w:val="00684D69"/>
    <w:rsid w:val="00684E55"/>
    <w:rsid w:val="00686AF3"/>
    <w:rsid w:val="006928F3"/>
    <w:rsid w:val="00692FC6"/>
    <w:rsid w:val="006933BA"/>
    <w:rsid w:val="00693B0E"/>
    <w:rsid w:val="006952F5"/>
    <w:rsid w:val="0069614A"/>
    <w:rsid w:val="00697A7A"/>
    <w:rsid w:val="006A22BA"/>
    <w:rsid w:val="006A350C"/>
    <w:rsid w:val="006A5596"/>
    <w:rsid w:val="006A57C4"/>
    <w:rsid w:val="006A682D"/>
    <w:rsid w:val="006A6CCB"/>
    <w:rsid w:val="006A73FD"/>
    <w:rsid w:val="006B3219"/>
    <w:rsid w:val="006B390B"/>
    <w:rsid w:val="006B4049"/>
    <w:rsid w:val="006B436B"/>
    <w:rsid w:val="006B4620"/>
    <w:rsid w:val="006B4DC2"/>
    <w:rsid w:val="006B4ED2"/>
    <w:rsid w:val="006B6E3B"/>
    <w:rsid w:val="006C0EAA"/>
    <w:rsid w:val="006C1418"/>
    <w:rsid w:val="006C1B42"/>
    <w:rsid w:val="006C285C"/>
    <w:rsid w:val="006C56C9"/>
    <w:rsid w:val="006C67D7"/>
    <w:rsid w:val="006C7A96"/>
    <w:rsid w:val="006D0D55"/>
    <w:rsid w:val="006D0F54"/>
    <w:rsid w:val="006D144F"/>
    <w:rsid w:val="006D2145"/>
    <w:rsid w:val="006D22AA"/>
    <w:rsid w:val="006D530C"/>
    <w:rsid w:val="006D567B"/>
    <w:rsid w:val="006D72C7"/>
    <w:rsid w:val="006E0B76"/>
    <w:rsid w:val="006E1B7C"/>
    <w:rsid w:val="006E1CF0"/>
    <w:rsid w:val="006E2EB3"/>
    <w:rsid w:val="006E3AC4"/>
    <w:rsid w:val="006E3EAB"/>
    <w:rsid w:val="006E4BEB"/>
    <w:rsid w:val="006E521B"/>
    <w:rsid w:val="006E5A9D"/>
    <w:rsid w:val="006E5FD4"/>
    <w:rsid w:val="006E798E"/>
    <w:rsid w:val="006F2423"/>
    <w:rsid w:val="006F2A4A"/>
    <w:rsid w:val="006F30B4"/>
    <w:rsid w:val="006F32B3"/>
    <w:rsid w:val="006F3F8C"/>
    <w:rsid w:val="006F415A"/>
    <w:rsid w:val="006F46C3"/>
    <w:rsid w:val="006F6E12"/>
    <w:rsid w:val="007001E8"/>
    <w:rsid w:val="007009AA"/>
    <w:rsid w:val="00701A84"/>
    <w:rsid w:val="007026E3"/>
    <w:rsid w:val="007036C3"/>
    <w:rsid w:val="00705859"/>
    <w:rsid w:val="00706041"/>
    <w:rsid w:val="007123AF"/>
    <w:rsid w:val="00712A96"/>
    <w:rsid w:val="007164F2"/>
    <w:rsid w:val="00721056"/>
    <w:rsid w:val="00721377"/>
    <w:rsid w:val="007213B6"/>
    <w:rsid w:val="00722574"/>
    <w:rsid w:val="00723914"/>
    <w:rsid w:val="00723F7F"/>
    <w:rsid w:val="00724571"/>
    <w:rsid w:val="00725C94"/>
    <w:rsid w:val="00726760"/>
    <w:rsid w:val="00726A6C"/>
    <w:rsid w:val="00726B23"/>
    <w:rsid w:val="00726DB7"/>
    <w:rsid w:val="0072758C"/>
    <w:rsid w:val="00727E29"/>
    <w:rsid w:val="00730E37"/>
    <w:rsid w:val="0073129B"/>
    <w:rsid w:val="00733083"/>
    <w:rsid w:val="00733F43"/>
    <w:rsid w:val="007342E5"/>
    <w:rsid w:val="00734668"/>
    <w:rsid w:val="007360B4"/>
    <w:rsid w:val="00740F25"/>
    <w:rsid w:val="0074248F"/>
    <w:rsid w:val="00742B21"/>
    <w:rsid w:val="00744517"/>
    <w:rsid w:val="00750137"/>
    <w:rsid w:val="0075114A"/>
    <w:rsid w:val="0075115C"/>
    <w:rsid w:val="007525B7"/>
    <w:rsid w:val="00752BB4"/>
    <w:rsid w:val="007534F4"/>
    <w:rsid w:val="00755157"/>
    <w:rsid w:val="0075605F"/>
    <w:rsid w:val="00762B45"/>
    <w:rsid w:val="007637CD"/>
    <w:rsid w:val="00763971"/>
    <w:rsid w:val="00766147"/>
    <w:rsid w:val="00766DD4"/>
    <w:rsid w:val="0076703C"/>
    <w:rsid w:val="00767246"/>
    <w:rsid w:val="00770518"/>
    <w:rsid w:val="007708CB"/>
    <w:rsid w:val="00770F31"/>
    <w:rsid w:val="00771F84"/>
    <w:rsid w:val="007724D2"/>
    <w:rsid w:val="00772E30"/>
    <w:rsid w:val="00776054"/>
    <w:rsid w:val="007769FC"/>
    <w:rsid w:val="00780470"/>
    <w:rsid w:val="0078130D"/>
    <w:rsid w:val="00785720"/>
    <w:rsid w:val="0078584D"/>
    <w:rsid w:val="00790A94"/>
    <w:rsid w:val="00790C80"/>
    <w:rsid w:val="007911B2"/>
    <w:rsid w:val="00791EFE"/>
    <w:rsid w:val="00792559"/>
    <w:rsid w:val="0079436E"/>
    <w:rsid w:val="007951BA"/>
    <w:rsid w:val="00795D49"/>
    <w:rsid w:val="007972F1"/>
    <w:rsid w:val="00797ACE"/>
    <w:rsid w:val="007A08F7"/>
    <w:rsid w:val="007A1E5B"/>
    <w:rsid w:val="007A26F0"/>
    <w:rsid w:val="007A36C9"/>
    <w:rsid w:val="007A5188"/>
    <w:rsid w:val="007A6512"/>
    <w:rsid w:val="007A67FD"/>
    <w:rsid w:val="007A7626"/>
    <w:rsid w:val="007B2106"/>
    <w:rsid w:val="007B386F"/>
    <w:rsid w:val="007B3D71"/>
    <w:rsid w:val="007B5213"/>
    <w:rsid w:val="007B7DDF"/>
    <w:rsid w:val="007B7FEA"/>
    <w:rsid w:val="007C25A0"/>
    <w:rsid w:val="007C292F"/>
    <w:rsid w:val="007C29D1"/>
    <w:rsid w:val="007C3755"/>
    <w:rsid w:val="007C4456"/>
    <w:rsid w:val="007C62B0"/>
    <w:rsid w:val="007C6658"/>
    <w:rsid w:val="007C6691"/>
    <w:rsid w:val="007D07A2"/>
    <w:rsid w:val="007D128B"/>
    <w:rsid w:val="007D16DC"/>
    <w:rsid w:val="007D4C26"/>
    <w:rsid w:val="007D5CBB"/>
    <w:rsid w:val="007D6572"/>
    <w:rsid w:val="007D6E5D"/>
    <w:rsid w:val="007D78E9"/>
    <w:rsid w:val="007E0563"/>
    <w:rsid w:val="007E1CA3"/>
    <w:rsid w:val="007E271F"/>
    <w:rsid w:val="007E6590"/>
    <w:rsid w:val="007E78FD"/>
    <w:rsid w:val="007E7D57"/>
    <w:rsid w:val="007E7F0B"/>
    <w:rsid w:val="007F33A5"/>
    <w:rsid w:val="007F36F1"/>
    <w:rsid w:val="007F661B"/>
    <w:rsid w:val="007F6A96"/>
    <w:rsid w:val="007F7BBE"/>
    <w:rsid w:val="008016DA"/>
    <w:rsid w:val="008036C8"/>
    <w:rsid w:val="00803D1B"/>
    <w:rsid w:val="00804854"/>
    <w:rsid w:val="00805D01"/>
    <w:rsid w:val="0081215D"/>
    <w:rsid w:val="00813D4A"/>
    <w:rsid w:val="00814ACE"/>
    <w:rsid w:val="00815323"/>
    <w:rsid w:val="00816182"/>
    <w:rsid w:val="00817FED"/>
    <w:rsid w:val="00822B05"/>
    <w:rsid w:val="00823971"/>
    <w:rsid w:val="00825DFF"/>
    <w:rsid w:val="00826534"/>
    <w:rsid w:val="00826C28"/>
    <w:rsid w:val="008307AD"/>
    <w:rsid w:val="00830D14"/>
    <w:rsid w:val="008331F8"/>
    <w:rsid w:val="00833D30"/>
    <w:rsid w:val="00833E5B"/>
    <w:rsid w:val="00842D0A"/>
    <w:rsid w:val="0084602F"/>
    <w:rsid w:val="00847440"/>
    <w:rsid w:val="00847755"/>
    <w:rsid w:val="008508EA"/>
    <w:rsid w:val="00851FB3"/>
    <w:rsid w:val="0085267C"/>
    <w:rsid w:val="008528D2"/>
    <w:rsid w:val="00854ADF"/>
    <w:rsid w:val="008567AE"/>
    <w:rsid w:val="00857427"/>
    <w:rsid w:val="008602E0"/>
    <w:rsid w:val="008625DD"/>
    <w:rsid w:val="008625FD"/>
    <w:rsid w:val="008631FE"/>
    <w:rsid w:val="0086397B"/>
    <w:rsid w:val="00865A18"/>
    <w:rsid w:val="00873E21"/>
    <w:rsid w:val="00875E6B"/>
    <w:rsid w:val="008761D4"/>
    <w:rsid w:val="00877B50"/>
    <w:rsid w:val="00877FD7"/>
    <w:rsid w:val="00880C4E"/>
    <w:rsid w:val="00881FBD"/>
    <w:rsid w:val="00884568"/>
    <w:rsid w:val="00886D39"/>
    <w:rsid w:val="00887384"/>
    <w:rsid w:val="008914FB"/>
    <w:rsid w:val="00891AE0"/>
    <w:rsid w:val="008931EC"/>
    <w:rsid w:val="008936E5"/>
    <w:rsid w:val="008946EA"/>
    <w:rsid w:val="00896318"/>
    <w:rsid w:val="008964C7"/>
    <w:rsid w:val="008A0C4A"/>
    <w:rsid w:val="008A104C"/>
    <w:rsid w:val="008A1FE8"/>
    <w:rsid w:val="008A2460"/>
    <w:rsid w:val="008A3781"/>
    <w:rsid w:val="008A4376"/>
    <w:rsid w:val="008A4F8A"/>
    <w:rsid w:val="008A6265"/>
    <w:rsid w:val="008A6DAC"/>
    <w:rsid w:val="008B34F3"/>
    <w:rsid w:val="008B4958"/>
    <w:rsid w:val="008B68ED"/>
    <w:rsid w:val="008B6F45"/>
    <w:rsid w:val="008C4D93"/>
    <w:rsid w:val="008C5DE5"/>
    <w:rsid w:val="008D0EA5"/>
    <w:rsid w:val="008D1879"/>
    <w:rsid w:val="008D1FDE"/>
    <w:rsid w:val="008D26F6"/>
    <w:rsid w:val="008D2710"/>
    <w:rsid w:val="008D2B4F"/>
    <w:rsid w:val="008D43B6"/>
    <w:rsid w:val="008D4715"/>
    <w:rsid w:val="008E0C18"/>
    <w:rsid w:val="008E1387"/>
    <w:rsid w:val="008E6766"/>
    <w:rsid w:val="008F2DB6"/>
    <w:rsid w:val="008F5DA5"/>
    <w:rsid w:val="008F6AF6"/>
    <w:rsid w:val="008F78BF"/>
    <w:rsid w:val="008F7CCB"/>
    <w:rsid w:val="00900FFC"/>
    <w:rsid w:val="0090152F"/>
    <w:rsid w:val="00905AE6"/>
    <w:rsid w:val="00905D4C"/>
    <w:rsid w:val="009102B1"/>
    <w:rsid w:val="009112D5"/>
    <w:rsid w:val="009117AF"/>
    <w:rsid w:val="0091237B"/>
    <w:rsid w:val="00913A8F"/>
    <w:rsid w:val="00913DA9"/>
    <w:rsid w:val="009145DD"/>
    <w:rsid w:val="00915BD0"/>
    <w:rsid w:val="009165B6"/>
    <w:rsid w:val="00916609"/>
    <w:rsid w:val="0091764F"/>
    <w:rsid w:val="009213D7"/>
    <w:rsid w:val="00921EF2"/>
    <w:rsid w:val="00922D1D"/>
    <w:rsid w:val="00923A54"/>
    <w:rsid w:val="00923B77"/>
    <w:rsid w:val="00924289"/>
    <w:rsid w:val="0092577B"/>
    <w:rsid w:val="00926831"/>
    <w:rsid w:val="00930470"/>
    <w:rsid w:val="00931126"/>
    <w:rsid w:val="009336D5"/>
    <w:rsid w:val="00934C7F"/>
    <w:rsid w:val="009358E2"/>
    <w:rsid w:val="00937163"/>
    <w:rsid w:val="00942FF5"/>
    <w:rsid w:val="00943B39"/>
    <w:rsid w:val="00943F58"/>
    <w:rsid w:val="009440AD"/>
    <w:rsid w:val="0094443B"/>
    <w:rsid w:val="0094469F"/>
    <w:rsid w:val="0094784E"/>
    <w:rsid w:val="009478B6"/>
    <w:rsid w:val="0094793B"/>
    <w:rsid w:val="00947E4D"/>
    <w:rsid w:val="009522E0"/>
    <w:rsid w:val="009523EE"/>
    <w:rsid w:val="00952B54"/>
    <w:rsid w:val="0095391B"/>
    <w:rsid w:val="00953CB5"/>
    <w:rsid w:val="00953D09"/>
    <w:rsid w:val="00956336"/>
    <w:rsid w:val="00956DBA"/>
    <w:rsid w:val="00956DCC"/>
    <w:rsid w:val="00957C86"/>
    <w:rsid w:val="0096197F"/>
    <w:rsid w:val="00964882"/>
    <w:rsid w:val="00964BFB"/>
    <w:rsid w:val="00965023"/>
    <w:rsid w:val="00966D4A"/>
    <w:rsid w:val="009670D7"/>
    <w:rsid w:val="009678EF"/>
    <w:rsid w:val="00970231"/>
    <w:rsid w:val="00972737"/>
    <w:rsid w:val="00972764"/>
    <w:rsid w:val="009727B4"/>
    <w:rsid w:val="00972D10"/>
    <w:rsid w:val="00973CA6"/>
    <w:rsid w:val="00973D6D"/>
    <w:rsid w:val="009758C0"/>
    <w:rsid w:val="009763A1"/>
    <w:rsid w:val="00976894"/>
    <w:rsid w:val="0098095B"/>
    <w:rsid w:val="009809CF"/>
    <w:rsid w:val="00981293"/>
    <w:rsid w:val="009816BB"/>
    <w:rsid w:val="00984168"/>
    <w:rsid w:val="009841D2"/>
    <w:rsid w:val="0098473F"/>
    <w:rsid w:val="00984D77"/>
    <w:rsid w:val="00984E29"/>
    <w:rsid w:val="00984ECE"/>
    <w:rsid w:val="0098548A"/>
    <w:rsid w:val="009857A5"/>
    <w:rsid w:val="00986168"/>
    <w:rsid w:val="00987946"/>
    <w:rsid w:val="009914DB"/>
    <w:rsid w:val="00992806"/>
    <w:rsid w:val="00993DD3"/>
    <w:rsid w:val="00995E77"/>
    <w:rsid w:val="009960AD"/>
    <w:rsid w:val="00997573"/>
    <w:rsid w:val="0099765D"/>
    <w:rsid w:val="00997C39"/>
    <w:rsid w:val="009A1BD3"/>
    <w:rsid w:val="009A21F7"/>
    <w:rsid w:val="009A2977"/>
    <w:rsid w:val="009A418C"/>
    <w:rsid w:val="009A6828"/>
    <w:rsid w:val="009A682E"/>
    <w:rsid w:val="009B08C9"/>
    <w:rsid w:val="009B115E"/>
    <w:rsid w:val="009B2633"/>
    <w:rsid w:val="009B28C3"/>
    <w:rsid w:val="009B42E9"/>
    <w:rsid w:val="009B46E3"/>
    <w:rsid w:val="009B54E6"/>
    <w:rsid w:val="009B63C9"/>
    <w:rsid w:val="009B6593"/>
    <w:rsid w:val="009C0579"/>
    <w:rsid w:val="009C2177"/>
    <w:rsid w:val="009C390B"/>
    <w:rsid w:val="009C3C4D"/>
    <w:rsid w:val="009C42F0"/>
    <w:rsid w:val="009C5D2B"/>
    <w:rsid w:val="009D0A6C"/>
    <w:rsid w:val="009D0E76"/>
    <w:rsid w:val="009D3321"/>
    <w:rsid w:val="009D38D1"/>
    <w:rsid w:val="009D58A1"/>
    <w:rsid w:val="009D61E5"/>
    <w:rsid w:val="009D7C0F"/>
    <w:rsid w:val="009E280D"/>
    <w:rsid w:val="009E31DA"/>
    <w:rsid w:val="009E49AE"/>
    <w:rsid w:val="009E4FF3"/>
    <w:rsid w:val="009E733B"/>
    <w:rsid w:val="009E77CE"/>
    <w:rsid w:val="009F0159"/>
    <w:rsid w:val="009F0922"/>
    <w:rsid w:val="009F1AC6"/>
    <w:rsid w:val="009F2A7D"/>
    <w:rsid w:val="009F3D52"/>
    <w:rsid w:val="009F46DE"/>
    <w:rsid w:val="009F557A"/>
    <w:rsid w:val="009F5F63"/>
    <w:rsid w:val="009F7053"/>
    <w:rsid w:val="009F7751"/>
    <w:rsid w:val="00A00218"/>
    <w:rsid w:val="00A01041"/>
    <w:rsid w:val="00A013E6"/>
    <w:rsid w:val="00A033ED"/>
    <w:rsid w:val="00A03AB2"/>
    <w:rsid w:val="00A03DDC"/>
    <w:rsid w:val="00A05978"/>
    <w:rsid w:val="00A059CF"/>
    <w:rsid w:val="00A061E9"/>
    <w:rsid w:val="00A0729A"/>
    <w:rsid w:val="00A07448"/>
    <w:rsid w:val="00A0759E"/>
    <w:rsid w:val="00A079B6"/>
    <w:rsid w:val="00A1079F"/>
    <w:rsid w:val="00A11B78"/>
    <w:rsid w:val="00A1286D"/>
    <w:rsid w:val="00A131EC"/>
    <w:rsid w:val="00A13ED1"/>
    <w:rsid w:val="00A14161"/>
    <w:rsid w:val="00A161A9"/>
    <w:rsid w:val="00A1712E"/>
    <w:rsid w:val="00A204EB"/>
    <w:rsid w:val="00A20C87"/>
    <w:rsid w:val="00A214E6"/>
    <w:rsid w:val="00A2191E"/>
    <w:rsid w:val="00A21CD7"/>
    <w:rsid w:val="00A21F26"/>
    <w:rsid w:val="00A236AA"/>
    <w:rsid w:val="00A239C4"/>
    <w:rsid w:val="00A24356"/>
    <w:rsid w:val="00A24AE5"/>
    <w:rsid w:val="00A25AB3"/>
    <w:rsid w:val="00A2703B"/>
    <w:rsid w:val="00A27544"/>
    <w:rsid w:val="00A27AD2"/>
    <w:rsid w:val="00A27E0E"/>
    <w:rsid w:val="00A31FBE"/>
    <w:rsid w:val="00A32E19"/>
    <w:rsid w:val="00A33350"/>
    <w:rsid w:val="00A3462F"/>
    <w:rsid w:val="00A35AD7"/>
    <w:rsid w:val="00A35B48"/>
    <w:rsid w:val="00A37696"/>
    <w:rsid w:val="00A40975"/>
    <w:rsid w:val="00A44016"/>
    <w:rsid w:val="00A443E0"/>
    <w:rsid w:val="00A45F03"/>
    <w:rsid w:val="00A46C2D"/>
    <w:rsid w:val="00A47386"/>
    <w:rsid w:val="00A47865"/>
    <w:rsid w:val="00A50BAA"/>
    <w:rsid w:val="00A51D94"/>
    <w:rsid w:val="00A53809"/>
    <w:rsid w:val="00A549E2"/>
    <w:rsid w:val="00A57A63"/>
    <w:rsid w:val="00A61744"/>
    <w:rsid w:val="00A62D74"/>
    <w:rsid w:val="00A64CFB"/>
    <w:rsid w:val="00A660F9"/>
    <w:rsid w:val="00A7108D"/>
    <w:rsid w:val="00A71467"/>
    <w:rsid w:val="00A71821"/>
    <w:rsid w:val="00A71B4A"/>
    <w:rsid w:val="00A74499"/>
    <w:rsid w:val="00A747CB"/>
    <w:rsid w:val="00A74B5E"/>
    <w:rsid w:val="00A7529A"/>
    <w:rsid w:val="00A75A0E"/>
    <w:rsid w:val="00A75AAB"/>
    <w:rsid w:val="00A75B6E"/>
    <w:rsid w:val="00A77C2A"/>
    <w:rsid w:val="00A8150A"/>
    <w:rsid w:val="00A81E7B"/>
    <w:rsid w:val="00A8366F"/>
    <w:rsid w:val="00A83A80"/>
    <w:rsid w:val="00A83DE4"/>
    <w:rsid w:val="00A8455C"/>
    <w:rsid w:val="00A84C2F"/>
    <w:rsid w:val="00A856FA"/>
    <w:rsid w:val="00A86BC1"/>
    <w:rsid w:val="00A909F4"/>
    <w:rsid w:val="00A90FFC"/>
    <w:rsid w:val="00A93366"/>
    <w:rsid w:val="00A93CEE"/>
    <w:rsid w:val="00A95DBF"/>
    <w:rsid w:val="00A96AE9"/>
    <w:rsid w:val="00A97ECB"/>
    <w:rsid w:val="00AA1CDE"/>
    <w:rsid w:val="00AA22E0"/>
    <w:rsid w:val="00AA34A8"/>
    <w:rsid w:val="00AA4031"/>
    <w:rsid w:val="00AA5B92"/>
    <w:rsid w:val="00AA6B35"/>
    <w:rsid w:val="00AA77E6"/>
    <w:rsid w:val="00AB0584"/>
    <w:rsid w:val="00AB1030"/>
    <w:rsid w:val="00AB10CA"/>
    <w:rsid w:val="00AB134A"/>
    <w:rsid w:val="00AB22FD"/>
    <w:rsid w:val="00AB249C"/>
    <w:rsid w:val="00AB2E17"/>
    <w:rsid w:val="00AB3141"/>
    <w:rsid w:val="00AB4258"/>
    <w:rsid w:val="00AB52CA"/>
    <w:rsid w:val="00AB5EF7"/>
    <w:rsid w:val="00AB609D"/>
    <w:rsid w:val="00AB66B8"/>
    <w:rsid w:val="00AB6EDE"/>
    <w:rsid w:val="00AB74F6"/>
    <w:rsid w:val="00AC12CA"/>
    <w:rsid w:val="00AC2268"/>
    <w:rsid w:val="00AC3124"/>
    <w:rsid w:val="00AC3E69"/>
    <w:rsid w:val="00AC6253"/>
    <w:rsid w:val="00AC747E"/>
    <w:rsid w:val="00AC7D81"/>
    <w:rsid w:val="00AD045B"/>
    <w:rsid w:val="00AD0A05"/>
    <w:rsid w:val="00AD0E44"/>
    <w:rsid w:val="00AD2CD7"/>
    <w:rsid w:val="00AD34B6"/>
    <w:rsid w:val="00AD75D8"/>
    <w:rsid w:val="00AD7A32"/>
    <w:rsid w:val="00AD7CAC"/>
    <w:rsid w:val="00AD7DE4"/>
    <w:rsid w:val="00AE1EBA"/>
    <w:rsid w:val="00AE3699"/>
    <w:rsid w:val="00AE3D01"/>
    <w:rsid w:val="00AE46A2"/>
    <w:rsid w:val="00AE4FC4"/>
    <w:rsid w:val="00AE5260"/>
    <w:rsid w:val="00AE5CF7"/>
    <w:rsid w:val="00AE67B6"/>
    <w:rsid w:val="00AF08A4"/>
    <w:rsid w:val="00AF0D29"/>
    <w:rsid w:val="00AF3442"/>
    <w:rsid w:val="00AF3762"/>
    <w:rsid w:val="00AF49A0"/>
    <w:rsid w:val="00AF5D13"/>
    <w:rsid w:val="00AF7CFA"/>
    <w:rsid w:val="00AF7FA4"/>
    <w:rsid w:val="00B01DD6"/>
    <w:rsid w:val="00B031A6"/>
    <w:rsid w:val="00B033F2"/>
    <w:rsid w:val="00B0444B"/>
    <w:rsid w:val="00B05455"/>
    <w:rsid w:val="00B0571B"/>
    <w:rsid w:val="00B057FA"/>
    <w:rsid w:val="00B05EB7"/>
    <w:rsid w:val="00B0641E"/>
    <w:rsid w:val="00B07C09"/>
    <w:rsid w:val="00B07C2D"/>
    <w:rsid w:val="00B12FEA"/>
    <w:rsid w:val="00B14A65"/>
    <w:rsid w:val="00B17226"/>
    <w:rsid w:val="00B1739F"/>
    <w:rsid w:val="00B2037B"/>
    <w:rsid w:val="00B20435"/>
    <w:rsid w:val="00B206CD"/>
    <w:rsid w:val="00B216AE"/>
    <w:rsid w:val="00B2193F"/>
    <w:rsid w:val="00B220D0"/>
    <w:rsid w:val="00B22D70"/>
    <w:rsid w:val="00B2423A"/>
    <w:rsid w:val="00B24349"/>
    <w:rsid w:val="00B24716"/>
    <w:rsid w:val="00B32BD7"/>
    <w:rsid w:val="00B34169"/>
    <w:rsid w:val="00B4048B"/>
    <w:rsid w:val="00B40AC5"/>
    <w:rsid w:val="00B40DB4"/>
    <w:rsid w:val="00B42472"/>
    <w:rsid w:val="00B428F8"/>
    <w:rsid w:val="00B43529"/>
    <w:rsid w:val="00B45828"/>
    <w:rsid w:val="00B4750A"/>
    <w:rsid w:val="00B516E5"/>
    <w:rsid w:val="00B51807"/>
    <w:rsid w:val="00B51D11"/>
    <w:rsid w:val="00B52304"/>
    <w:rsid w:val="00B53724"/>
    <w:rsid w:val="00B537F6"/>
    <w:rsid w:val="00B53D55"/>
    <w:rsid w:val="00B568D1"/>
    <w:rsid w:val="00B56F9E"/>
    <w:rsid w:val="00B6040F"/>
    <w:rsid w:val="00B60D18"/>
    <w:rsid w:val="00B6264C"/>
    <w:rsid w:val="00B631C4"/>
    <w:rsid w:val="00B63D00"/>
    <w:rsid w:val="00B642CC"/>
    <w:rsid w:val="00B64538"/>
    <w:rsid w:val="00B6610A"/>
    <w:rsid w:val="00B67987"/>
    <w:rsid w:val="00B70AB4"/>
    <w:rsid w:val="00B71EE9"/>
    <w:rsid w:val="00B756FD"/>
    <w:rsid w:val="00B811DD"/>
    <w:rsid w:val="00B82CF7"/>
    <w:rsid w:val="00B82E6C"/>
    <w:rsid w:val="00B83E5B"/>
    <w:rsid w:val="00B840FF"/>
    <w:rsid w:val="00B84A8B"/>
    <w:rsid w:val="00B850F5"/>
    <w:rsid w:val="00B869F5"/>
    <w:rsid w:val="00B8792A"/>
    <w:rsid w:val="00B87E24"/>
    <w:rsid w:val="00B91954"/>
    <w:rsid w:val="00B91C97"/>
    <w:rsid w:val="00B923D8"/>
    <w:rsid w:val="00B924CB"/>
    <w:rsid w:val="00B95E07"/>
    <w:rsid w:val="00B96511"/>
    <w:rsid w:val="00BA14A2"/>
    <w:rsid w:val="00BA1742"/>
    <w:rsid w:val="00BA40FF"/>
    <w:rsid w:val="00BA4A15"/>
    <w:rsid w:val="00BA6A1E"/>
    <w:rsid w:val="00BA6DD4"/>
    <w:rsid w:val="00BA779B"/>
    <w:rsid w:val="00BB04EB"/>
    <w:rsid w:val="00BB14E3"/>
    <w:rsid w:val="00BB18FF"/>
    <w:rsid w:val="00BB549F"/>
    <w:rsid w:val="00BB6955"/>
    <w:rsid w:val="00BC09A9"/>
    <w:rsid w:val="00BC31D7"/>
    <w:rsid w:val="00BC3FAF"/>
    <w:rsid w:val="00BC5C17"/>
    <w:rsid w:val="00BC7BDB"/>
    <w:rsid w:val="00BD0888"/>
    <w:rsid w:val="00BD0E92"/>
    <w:rsid w:val="00BD104C"/>
    <w:rsid w:val="00BD16CC"/>
    <w:rsid w:val="00BD2382"/>
    <w:rsid w:val="00BD38A7"/>
    <w:rsid w:val="00BD4CB1"/>
    <w:rsid w:val="00BD4D58"/>
    <w:rsid w:val="00BD5311"/>
    <w:rsid w:val="00BD5685"/>
    <w:rsid w:val="00BD58EC"/>
    <w:rsid w:val="00BD6AE4"/>
    <w:rsid w:val="00BD6C5E"/>
    <w:rsid w:val="00BD7122"/>
    <w:rsid w:val="00BE0628"/>
    <w:rsid w:val="00BE11E1"/>
    <w:rsid w:val="00BE1F7A"/>
    <w:rsid w:val="00BE287A"/>
    <w:rsid w:val="00BE40A3"/>
    <w:rsid w:val="00BE52C6"/>
    <w:rsid w:val="00BF1EA6"/>
    <w:rsid w:val="00BF1F32"/>
    <w:rsid w:val="00BF2210"/>
    <w:rsid w:val="00BF42F1"/>
    <w:rsid w:val="00BF4EBD"/>
    <w:rsid w:val="00BF7CA8"/>
    <w:rsid w:val="00C000E6"/>
    <w:rsid w:val="00C01E01"/>
    <w:rsid w:val="00C02462"/>
    <w:rsid w:val="00C0379A"/>
    <w:rsid w:val="00C04D6B"/>
    <w:rsid w:val="00C10A53"/>
    <w:rsid w:val="00C11602"/>
    <w:rsid w:val="00C11B1A"/>
    <w:rsid w:val="00C12AD9"/>
    <w:rsid w:val="00C136A3"/>
    <w:rsid w:val="00C13AEB"/>
    <w:rsid w:val="00C15196"/>
    <w:rsid w:val="00C1558A"/>
    <w:rsid w:val="00C16E65"/>
    <w:rsid w:val="00C17CEB"/>
    <w:rsid w:val="00C2451E"/>
    <w:rsid w:val="00C27890"/>
    <w:rsid w:val="00C31D5C"/>
    <w:rsid w:val="00C32105"/>
    <w:rsid w:val="00C33549"/>
    <w:rsid w:val="00C335A0"/>
    <w:rsid w:val="00C338AF"/>
    <w:rsid w:val="00C33994"/>
    <w:rsid w:val="00C33ADF"/>
    <w:rsid w:val="00C348FF"/>
    <w:rsid w:val="00C36D8E"/>
    <w:rsid w:val="00C36F72"/>
    <w:rsid w:val="00C409F2"/>
    <w:rsid w:val="00C40EFF"/>
    <w:rsid w:val="00C426BD"/>
    <w:rsid w:val="00C426C6"/>
    <w:rsid w:val="00C43569"/>
    <w:rsid w:val="00C446E9"/>
    <w:rsid w:val="00C44E0D"/>
    <w:rsid w:val="00C45BC9"/>
    <w:rsid w:val="00C4738A"/>
    <w:rsid w:val="00C473A5"/>
    <w:rsid w:val="00C50F27"/>
    <w:rsid w:val="00C53807"/>
    <w:rsid w:val="00C53DCB"/>
    <w:rsid w:val="00C55FDC"/>
    <w:rsid w:val="00C561A1"/>
    <w:rsid w:val="00C56321"/>
    <w:rsid w:val="00C56458"/>
    <w:rsid w:val="00C56F55"/>
    <w:rsid w:val="00C57185"/>
    <w:rsid w:val="00C57E30"/>
    <w:rsid w:val="00C60374"/>
    <w:rsid w:val="00C620E7"/>
    <w:rsid w:val="00C636C4"/>
    <w:rsid w:val="00C65F10"/>
    <w:rsid w:val="00C66CD5"/>
    <w:rsid w:val="00C70B28"/>
    <w:rsid w:val="00C74CE6"/>
    <w:rsid w:val="00C750F1"/>
    <w:rsid w:val="00C75CB4"/>
    <w:rsid w:val="00C75D0D"/>
    <w:rsid w:val="00C77D07"/>
    <w:rsid w:val="00C8014F"/>
    <w:rsid w:val="00C828D0"/>
    <w:rsid w:val="00C83391"/>
    <w:rsid w:val="00C84337"/>
    <w:rsid w:val="00C8459E"/>
    <w:rsid w:val="00C86039"/>
    <w:rsid w:val="00C87499"/>
    <w:rsid w:val="00C87D83"/>
    <w:rsid w:val="00C90055"/>
    <w:rsid w:val="00C906EA"/>
    <w:rsid w:val="00C913DA"/>
    <w:rsid w:val="00C930CE"/>
    <w:rsid w:val="00C9312C"/>
    <w:rsid w:val="00C93C18"/>
    <w:rsid w:val="00C97B27"/>
    <w:rsid w:val="00CA039A"/>
    <w:rsid w:val="00CA0A07"/>
    <w:rsid w:val="00CA11C7"/>
    <w:rsid w:val="00CA336F"/>
    <w:rsid w:val="00CA381A"/>
    <w:rsid w:val="00CA54D2"/>
    <w:rsid w:val="00CA6029"/>
    <w:rsid w:val="00CA65BF"/>
    <w:rsid w:val="00CA7016"/>
    <w:rsid w:val="00CB1343"/>
    <w:rsid w:val="00CB2000"/>
    <w:rsid w:val="00CB2D7B"/>
    <w:rsid w:val="00CB48A6"/>
    <w:rsid w:val="00CB621C"/>
    <w:rsid w:val="00CB684E"/>
    <w:rsid w:val="00CC02F2"/>
    <w:rsid w:val="00CC0D28"/>
    <w:rsid w:val="00CC0D6C"/>
    <w:rsid w:val="00CC4923"/>
    <w:rsid w:val="00CC533C"/>
    <w:rsid w:val="00CC54C0"/>
    <w:rsid w:val="00CC69FA"/>
    <w:rsid w:val="00CC6B34"/>
    <w:rsid w:val="00CC7C07"/>
    <w:rsid w:val="00CD09B4"/>
    <w:rsid w:val="00CD0E2D"/>
    <w:rsid w:val="00CD544C"/>
    <w:rsid w:val="00CD6EE8"/>
    <w:rsid w:val="00CD737F"/>
    <w:rsid w:val="00CD7773"/>
    <w:rsid w:val="00CE1FF6"/>
    <w:rsid w:val="00CE3B51"/>
    <w:rsid w:val="00CE6809"/>
    <w:rsid w:val="00CE691B"/>
    <w:rsid w:val="00CE78B9"/>
    <w:rsid w:val="00CF0FFC"/>
    <w:rsid w:val="00CF16A0"/>
    <w:rsid w:val="00CF1A27"/>
    <w:rsid w:val="00CF48A1"/>
    <w:rsid w:val="00CF59E8"/>
    <w:rsid w:val="00CF5CD9"/>
    <w:rsid w:val="00CF67F1"/>
    <w:rsid w:val="00CF6AA5"/>
    <w:rsid w:val="00CF73F2"/>
    <w:rsid w:val="00CF79FA"/>
    <w:rsid w:val="00D01E73"/>
    <w:rsid w:val="00D02EC1"/>
    <w:rsid w:val="00D0314D"/>
    <w:rsid w:val="00D05D5C"/>
    <w:rsid w:val="00D05F0E"/>
    <w:rsid w:val="00D1028B"/>
    <w:rsid w:val="00D13DA8"/>
    <w:rsid w:val="00D14C32"/>
    <w:rsid w:val="00D15E83"/>
    <w:rsid w:val="00D1745B"/>
    <w:rsid w:val="00D17F26"/>
    <w:rsid w:val="00D2120A"/>
    <w:rsid w:val="00D2665C"/>
    <w:rsid w:val="00D2690B"/>
    <w:rsid w:val="00D31A22"/>
    <w:rsid w:val="00D32CD6"/>
    <w:rsid w:val="00D34ACA"/>
    <w:rsid w:val="00D34E9B"/>
    <w:rsid w:val="00D355AF"/>
    <w:rsid w:val="00D37D76"/>
    <w:rsid w:val="00D40F63"/>
    <w:rsid w:val="00D415B2"/>
    <w:rsid w:val="00D4185E"/>
    <w:rsid w:val="00D424F4"/>
    <w:rsid w:val="00D44EFC"/>
    <w:rsid w:val="00D511B3"/>
    <w:rsid w:val="00D53369"/>
    <w:rsid w:val="00D53670"/>
    <w:rsid w:val="00D54936"/>
    <w:rsid w:val="00D57F85"/>
    <w:rsid w:val="00D61E00"/>
    <w:rsid w:val="00D63083"/>
    <w:rsid w:val="00D635BC"/>
    <w:rsid w:val="00D63B31"/>
    <w:rsid w:val="00D64625"/>
    <w:rsid w:val="00D66F10"/>
    <w:rsid w:val="00D66F5E"/>
    <w:rsid w:val="00D70B9C"/>
    <w:rsid w:val="00D70D07"/>
    <w:rsid w:val="00D70FDA"/>
    <w:rsid w:val="00D71664"/>
    <w:rsid w:val="00D71AF2"/>
    <w:rsid w:val="00D73671"/>
    <w:rsid w:val="00D73B5C"/>
    <w:rsid w:val="00D74863"/>
    <w:rsid w:val="00D74914"/>
    <w:rsid w:val="00D763A3"/>
    <w:rsid w:val="00D7651E"/>
    <w:rsid w:val="00D765FC"/>
    <w:rsid w:val="00D77B40"/>
    <w:rsid w:val="00D77DDB"/>
    <w:rsid w:val="00D80CDC"/>
    <w:rsid w:val="00D8264B"/>
    <w:rsid w:val="00D84135"/>
    <w:rsid w:val="00D863FA"/>
    <w:rsid w:val="00D867C0"/>
    <w:rsid w:val="00D879E6"/>
    <w:rsid w:val="00D9028D"/>
    <w:rsid w:val="00D9098B"/>
    <w:rsid w:val="00D90E2B"/>
    <w:rsid w:val="00D91F21"/>
    <w:rsid w:val="00D935CD"/>
    <w:rsid w:val="00D93C62"/>
    <w:rsid w:val="00D94273"/>
    <w:rsid w:val="00D944A0"/>
    <w:rsid w:val="00D946E9"/>
    <w:rsid w:val="00D9480A"/>
    <w:rsid w:val="00D969B9"/>
    <w:rsid w:val="00DA012C"/>
    <w:rsid w:val="00DA1D6D"/>
    <w:rsid w:val="00DA47F3"/>
    <w:rsid w:val="00DA7EB6"/>
    <w:rsid w:val="00DB2502"/>
    <w:rsid w:val="00DB3E65"/>
    <w:rsid w:val="00DB4171"/>
    <w:rsid w:val="00DB45CC"/>
    <w:rsid w:val="00DB585F"/>
    <w:rsid w:val="00DB5874"/>
    <w:rsid w:val="00DB6467"/>
    <w:rsid w:val="00DB6C02"/>
    <w:rsid w:val="00DB7E05"/>
    <w:rsid w:val="00DB7E41"/>
    <w:rsid w:val="00DC1BF6"/>
    <w:rsid w:val="00DC3A4D"/>
    <w:rsid w:val="00DC4FA6"/>
    <w:rsid w:val="00DC500F"/>
    <w:rsid w:val="00DC62F0"/>
    <w:rsid w:val="00DC76AE"/>
    <w:rsid w:val="00DD0D9B"/>
    <w:rsid w:val="00DD230C"/>
    <w:rsid w:val="00DD2358"/>
    <w:rsid w:val="00DD3DFE"/>
    <w:rsid w:val="00DD69D8"/>
    <w:rsid w:val="00DD726C"/>
    <w:rsid w:val="00DE0C34"/>
    <w:rsid w:val="00DE1DF3"/>
    <w:rsid w:val="00DE2824"/>
    <w:rsid w:val="00DE2DF3"/>
    <w:rsid w:val="00DE3A2B"/>
    <w:rsid w:val="00DE3B31"/>
    <w:rsid w:val="00DE3DF2"/>
    <w:rsid w:val="00DE4FC1"/>
    <w:rsid w:val="00DE55B4"/>
    <w:rsid w:val="00DE7014"/>
    <w:rsid w:val="00DE726E"/>
    <w:rsid w:val="00DE74C8"/>
    <w:rsid w:val="00DE7C50"/>
    <w:rsid w:val="00E00B48"/>
    <w:rsid w:val="00E02DBA"/>
    <w:rsid w:val="00E03046"/>
    <w:rsid w:val="00E030EE"/>
    <w:rsid w:val="00E05326"/>
    <w:rsid w:val="00E0723B"/>
    <w:rsid w:val="00E102B8"/>
    <w:rsid w:val="00E108C3"/>
    <w:rsid w:val="00E10B16"/>
    <w:rsid w:val="00E11F03"/>
    <w:rsid w:val="00E120B9"/>
    <w:rsid w:val="00E12705"/>
    <w:rsid w:val="00E12A19"/>
    <w:rsid w:val="00E13758"/>
    <w:rsid w:val="00E148F3"/>
    <w:rsid w:val="00E151DA"/>
    <w:rsid w:val="00E15382"/>
    <w:rsid w:val="00E16D38"/>
    <w:rsid w:val="00E17D14"/>
    <w:rsid w:val="00E204EB"/>
    <w:rsid w:val="00E20944"/>
    <w:rsid w:val="00E21BC2"/>
    <w:rsid w:val="00E224DE"/>
    <w:rsid w:val="00E238A2"/>
    <w:rsid w:val="00E260F4"/>
    <w:rsid w:val="00E27B1E"/>
    <w:rsid w:val="00E3243B"/>
    <w:rsid w:val="00E335D8"/>
    <w:rsid w:val="00E33707"/>
    <w:rsid w:val="00E34005"/>
    <w:rsid w:val="00E34C86"/>
    <w:rsid w:val="00E37E76"/>
    <w:rsid w:val="00E409DD"/>
    <w:rsid w:val="00E413AB"/>
    <w:rsid w:val="00E43274"/>
    <w:rsid w:val="00E43D89"/>
    <w:rsid w:val="00E45298"/>
    <w:rsid w:val="00E4665E"/>
    <w:rsid w:val="00E53F38"/>
    <w:rsid w:val="00E55C0B"/>
    <w:rsid w:val="00E61572"/>
    <w:rsid w:val="00E64E71"/>
    <w:rsid w:val="00E67A25"/>
    <w:rsid w:val="00E72D37"/>
    <w:rsid w:val="00E73AB7"/>
    <w:rsid w:val="00E73E35"/>
    <w:rsid w:val="00E740D3"/>
    <w:rsid w:val="00E807BA"/>
    <w:rsid w:val="00E80F7E"/>
    <w:rsid w:val="00E8164C"/>
    <w:rsid w:val="00E8272D"/>
    <w:rsid w:val="00E82B5F"/>
    <w:rsid w:val="00E8456F"/>
    <w:rsid w:val="00E854D1"/>
    <w:rsid w:val="00E86C37"/>
    <w:rsid w:val="00E902D1"/>
    <w:rsid w:val="00E90D94"/>
    <w:rsid w:val="00E91219"/>
    <w:rsid w:val="00E94041"/>
    <w:rsid w:val="00E95194"/>
    <w:rsid w:val="00E96102"/>
    <w:rsid w:val="00E96F65"/>
    <w:rsid w:val="00E97C94"/>
    <w:rsid w:val="00E97ED8"/>
    <w:rsid w:val="00EA0A16"/>
    <w:rsid w:val="00EA1FDA"/>
    <w:rsid w:val="00EA1FEE"/>
    <w:rsid w:val="00EA3344"/>
    <w:rsid w:val="00EA5BBB"/>
    <w:rsid w:val="00EA7115"/>
    <w:rsid w:val="00EB10A7"/>
    <w:rsid w:val="00EB2328"/>
    <w:rsid w:val="00EB24B5"/>
    <w:rsid w:val="00EB48A2"/>
    <w:rsid w:val="00EB525C"/>
    <w:rsid w:val="00EB54E6"/>
    <w:rsid w:val="00EB6DE7"/>
    <w:rsid w:val="00EB71F5"/>
    <w:rsid w:val="00EC2A2F"/>
    <w:rsid w:val="00EC6890"/>
    <w:rsid w:val="00EC6A15"/>
    <w:rsid w:val="00EC72A4"/>
    <w:rsid w:val="00ED6146"/>
    <w:rsid w:val="00ED694A"/>
    <w:rsid w:val="00ED76D9"/>
    <w:rsid w:val="00ED7A16"/>
    <w:rsid w:val="00EE2F28"/>
    <w:rsid w:val="00EE4722"/>
    <w:rsid w:val="00EE593E"/>
    <w:rsid w:val="00EF4BA3"/>
    <w:rsid w:val="00F01CBB"/>
    <w:rsid w:val="00F02295"/>
    <w:rsid w:val="00F02A1E"/>
    <w:rsid w:val="00F046BE"/>
    <w:rsid w:val="00F060A4"/>
    <w:rsid w:val="00F06124"/>
    <w:rsid w:val="00F06485"/>
    <w:rsid w:val="00F066AF"/>
    <w:rsid w:val="00F07523"/>
    <w:rsid w:val="00F07A75"/>
    <w:rsid w:val="00F07E1A"/>
    <w:rsid w:val="00F10710"/>
    <w:rsid w:val="00F10F9F"/>
    <w:rsid w:val="00F11BC1"/>
    <w:rsid w:val="00F127F3"/>
    <w:rsid w:val="00F1326E"/>
    <w:rsid w:val="00F155B4"/>
    <w:rsid w:val="00F15D39"/>
    <w:rsid w:val="00F16B10"/>
    <w:rsid w:val="00F211E0"/>
    <w:rsid w:val="00F22598"/>
    <w:rsid w:val="00F231AB"/>
    <w:rsid w:val="00F24BB1"/>
    <w:rsid w:val="00F24DD8"/>
    <w:rsid w:val="00F25E39"/>
    <w:rsid w:val="00F27C51"/>
    <w:rsid w:val="00F27ED0"/>
    <w:rsid w:val="00F304EE"/>
    <w:rsid w:val="00F30CEA"/>
    <w:rsid w:val="00F30F6F"/>
    <w:rsid w:val="00F31887"/>
    <w:rsid w:val="00F3251D"/>
    <w:rsid w:val="00F341AE"/>
    <w:rsid w:val="00F35671"/>
    <w:rsid w:val="00F36FAB"/>
    <w:rsid w:val="00F400C4"/>
    <w:rsid w:val="00F405D8"/>
    <w:rsid w:val="00F40D7B"/>
    <w:rsid w:val="00F41E90"/>
    <w:rsid w:val="00F45368"/>
    <w:rsid w:val="00F456C4"/>
    <w:rsid w:val="00F4710F"/>
    <w:rsid w:val="00F47A62"/>
    <w:rsid w:val="00F52F18"/>
    <w:rsid w:val="00F53A81"/>
    <w:rsid w:val="00F55EF2"/>
    <w:rsid w:val="00F57D8D"/>
    <w:rsid w:val="00F57D9B"/>
    <w:rsid w:val="00F60E88"/>
    <w:rsid w:val="00F65877"/>
    <w:rsid w:val="00F65F4F"/>
    <w:rsid w:val="00F66A42"/>
    <w:rsid w:val="00F67526"/>
    <w:rsid w:val="00F70C5A"/>
    <w:rsid w:val="00F722C4"/>
    <w:rsid w:val="00F725CC"/>
    <w:rsid w:val="00F73B29"/>
    <w:rsid w:val="00F74C20"/>
    <w:rsid w:val="00F74CEC"/>
    <w:rsid w:val="00F757F6"/>
    <w:rsid w:val="00F76157"/>
    <w:rsid w:val="00F770CE"/>
    <w:rsid w:val="00F80B9F"/>
    <w:rsid w:val="00F823B7"/>
    <w:rsid w:val="00F82895"/>
    <w:rsid w:val="00F82B69"/>
    <w:rsid w:val="00F86321"/>
    <w:rsid w:val="00F87702"/>
    <w:rsid w:val="00F905C6"/>
    <w:rsid w:val="00F91188"/>
    <w:rsid w:val="00F915E6"/>
    <w:rsid w:val="00F91819"/>
    <w:rsid w:val="00F9546C"/>
    <w:rsid w:val="00F966C0"/>
    <w:rsid w:val="00F96CF9"/>
    <w:rsid w:val="00F974A1"/>
    <w:rsid w:val="00F97670"/>
    <w:rsid w:val="00F97702"/>
    <w:rsid w:val="00F97B72"/>
    <w:rsid w:val="00FA0C6D"/>
    <w:rsid w:val="00FA0CA0"/>
    <w:rsid w:val="00FA0D12"/>
    <w:rsid w:val="00FA10A8"/>
    <w:rsid w:val="00FA1427"/>
    <w:rsid w:val="00FA161D"/>
    <w:rsid w:val="00FA2817"/>
    <w:rsid w:val="00FA45BA"/>
    <w:rsid w:val="00FA5296"/>
    <w:rsid w:val="00FA5EB5"/>
    <w:rsid w:val="00FA6C76"/>
    <w:rsid w:val="00FB0F84"/>
    <w:rsid w:val="00FB1F93"/>
    <w:rsid w:val="00FB48DF"/>
    <w:rsid w:val="00FB5972"/>
    <w:rsid w:val="00FB632F"/>
    <w:rsid w:val="00FB6D42"/>
    <w:rsid w:val="00FB7266"/>
    <w:rsid w:val="00FB78B2"/>
    <w:rsid w:val="00FC21DC"/>
    <w:rsid w:val="00FC3BAF"/>
    <w:rsid w:val="00FC5824"/>
    <w:rsid w:val="00FC5AFE"/>
    <w:rsid w:val="00FC5D22"/>
    <w:rsid w:val="00FD01BA"/>
    <w:rsid w:val="00FD0CA5"/>
    <w:rsid w:val="00FD3CB3"/>
    <w:rsid w:val="00FD4012"/>
    <w:rsid w:val="00FD5A0C"/>
    <w:rsid w:val="00FE20F3"/>
    <w:rsid w:val="00FE23CB"/>
    <w:rsid w:val="00FE4750"/>
    <w:rsid w:val="00FE4D45"/>
    <w:rsid w:val="00FE5279"/>
    <w:rsid w:val="00FE5412"/>
    <w:rsid w:val="00FE5553"/>
    <w:rsid w:val="00FE5B06"/>
    <w:rsid w:val="00FE6874"/>
    <w:rsid w:val="00FE71EC"/>
    <w:rsid w:val="00FF0084"/>
    <w:rsid w:val="00FF05FE"/>
    <w:rsid w:val="00FF094D"/>
    <w:rsid w:val="00FF1D69"/>
    <w:rsid w:val="00FF27A4"/>
    <w:rsid w:val="00FF4F25"/>
    <w:rsid w:val="00FF5A7C"/>
    <w:rsid w:val="00FF6B57"/>
    <w:rsid w:val="00FF720B"/>
    <w:rsid w:val="014767B6"/>
    <w:rsid w:val="01A0313A"/>
    <w:rsid w:val="01C653C2"/>
    <w:rsid w:val="01DD5A33"/>
    <w:rsid w:val="023F35FE"/>
    <w:rsid w:val="02570E00"/>
    <w:rsid w:val="02841151"/>
    <w:rsid w:val="033126D8"/>
    <w:rsid w:val="035B2C30"/>
    <w:rsid w:val="037C636C"/>
    <w:rsid w:val="0414597E"/>
    <w:rsid w:val="045A5848"/>
    <w:rsid w:val="04727509"/>
    <w:rsid w:val="049B2969"/>
    <w:rsid w:val="04D56407"/>
    <w:rsid w:val="04F44742"/>
    <w:rsid w:val="053F04D9"/>
    <w:rsid w:val="054C4697"/>
    <w:rsid w:val="062067F8"/>
    <w:rsid w:val="06452CCA"/>
    <w:rsid w:val="067F3F33"/>
    <w:rsid w:val="068E4BE7"/>
    <w:rsid w:val="06B42EC1"/>
    <w:rsid w:val="06D44959"/>
    <w:rsid w:val="073065A6"/>
    <w:rsid w:val="075067F3"/>
    <w:rsid w:val="076B3FE1"/>
    <w:rsid w:val="07F10919"/>
    <w:rsid w:val="08B20355"/>
    <w:rsid w:val="08B2479B"/>
    <w:rsid w:val="08C25696"/>
    <w:rsid w:val="08E56DAC"/>
    <w:rsid w:val="09045DE9"/>
    <w:rsid w:val="098D3BE3"/>
    <w:rsid w:val="099D0A36"/>
    <w:rsid w:val="09D10C37"/>
    <w:rsid w:val="0A132958"/>
    <w:rsid w:val="0A1F288F"/>
    <w:rsid w:val="0A2825E7"/>
    <w:rsid w:val="0A321BEA"/>
    <w:rsid w:val="0A3B4A4B"/>
    <w:rsid w:val="0A6844E3"/>
    <w:rsid w:val="0A7357BF"/>
    <w:rsid w:val="0A7713E2"/>
    <w:rsid w:val="0AD22393"/>
    <w:rsid w:val="0ADF3A20"/>
    <w:rsid w:val="0B0634C4"/>
    <w:rsid w:val="0B3F70F7"/>
    <w:rsid w:val="0B644A28"/>
    <w:rsid w:val="0B713A06"/>
    <w:rsid w:val="0B723482"/>
    <w:rsid w:val="0B93537C"/>
    <w:rsid w:val="0BBE064B"/>
    <w:rsid w:val="0BFA3C20"/>
    <w:rsid w:val="0C013336"/>
    <w:rsid w:val="0C193E12"/>
    <w:rsid w:val="0CC53E02"/>
    <w:rsid w:val="0CF02358"/>
    <w:rsid w:val="0D1670EA"/>
    <w:rsid w:val="0D564F23"/>
    <w:rsid w:val="0DDF229C"/>
    <w:rsid w:val="0E376602"/>
    <w:rsid w:val="0E38021B"/>
    <w:rsid w:val="0E402372"/>
    <w:rsid w:val="0E4A4418"/>
    <w:rsid w:val="0E6B114E"/>
    <w:rsid w:val="0E835E65"/>
    <w:rsid w:val="0EA800D7"/>
    <w:rsid w:val="0EA9247C"/>
    <w:rsid w:val="0EB61933"/>
    <w:rsid w:val="0F0121D2"/>
    <w:rsid w:val="0F037051"/>
    <w:rsid w:val="0F08709D"/>
    <w:rsid w:val="0F3431A0"/>
    <w:rsid w:val="0F64150A"/>
    <w:rsid w:val="0FF25B83"/>
    <w:rsid w:val="0FFD4210"/>
    <w:rsid w:val="10474176"/>
    <w:rsid w:val="105278D9"/>
    <w:rsid w:val="1062434D"/>
    <w:rsid w:val="10882F35"/>
    <w:rsid w:val="10AF3956"/>
    <w:rsid w:val="10BA3490"/>
    <w:rsid w:val="11192A91"/>
    <w:rsid w:val="11611B77"/>
    <w:rsid w:val="11BF451F"/>
    <w:rsid w:val="11DD55A3"/>
    <w:rsid w:val="11F72B09"/>
    <w:rsid w:val="120E39AF"/>
    <w:rsid w:val="1210364F"/>
    <w:rsid w:val="122B27B2"/>
    <w:rsid w:val="126A3AA1"/>
    <w:rsid w:val="12765058"/>
    <w:rsid w:val="12837EF9"/>
    <w:rsid w:val="12B63013"/>
    <w:rsid w:val="12C74BE0"/>
    <w:rsid w:val="139B4E74"/>
    <w:rsid w:val="13B309E6"/>
    <w:rsid w:val="13F15937"/>
    <w:rsid w:val="146F2B90"/>
    <w:rsid w:val="147111F4"/>
    <w:rsid w:val="14960D0A"/>
    <w:rsid w:val="14C01F4E"/>
    <w:rsid w:val="14C6339B"/>
    <w:rsid w:val="14E36FA6"/>
    <w:rsid w:val="150A0926"/>
    <w:rsid w:val="1513154F"/>
    <w:rsid w:val="15302CD3"/>
    <w:rsid w:val="16396912"/>
    <w:rsid w:val="16C245FC"/>
    <w:rsid w:val="17377504"/>
    <w:rsid w:val="17B924F6"/>
    <w:rsid w:val="17C2793F"/>
    <w:rsid w:val="17DA19BA"/>
    <w:rsid w:val="186E3F09"/>
    <w:rsid w:val="186E77BF"/>
    <w:rsid w:val="18AB4689"/>
    <w:rsid w:val="18D25B68"/>
    <w:rsid w:val="1900325C"/>
    <w:rsid w:val="19036A54"/>
    <w:rsid w:val="19194F7A"/>
    <w:rsid w:val="19487E37"/>
    <w:rsid w:val="19895781"/>
    <w:rsid w:val="19BE6134"/>
    <w:rsid w:val="19EB51CA"/>
    <w:rsid w:val="19F0483A"/>
    <w:rsid w:val="1A3A3EC4"/>
    <w:rsid w:val="1AA959B5"/>
    <w:rsid w:val="1B015220"/>
    <w:rsid w:val="1B261C9E"/>
    <w:rsid w:val="1B2D30F7"/>
    <w:rsid w:val="1B2D3D66"/>
    <w:rsid w:val="1B905FB1"/>
    <w:rsid w:val="1C4B5763"/>
    <w:rsid w:val="1C577731"/>
    <w:rsid w:val="1CC95E3C"/>
    <w:rsid w:val="1CDE36B4"/>
    <w:rsid w:val="1CE04D36"/>
    <w:rsid w:val="1CF33DD5"/>
    <w:rsid w:val="1CFE4DDC"/>
    <w:rsid w:val="1D1E5742"/>
    <w:rsid w:val="1D1F135D"/>
    <w:rsid w:val="1D9C011F"/>
    <w:rsid w:val="1DCA4BEF"/>
    <w:rsid w:val="1DD22755"/>
    <w:rsid w:val="1DF06454"/>
    <w:rsid w:val="1E2614CA"/>
    <w:rsid w:val="1E4D275B"/>
    <w:rsid w:val="1E6B0667"/>
    <w:rsid w:val="1E8041F6"/>
    <w:rsid w:val="1E9D233F"/>
    <w:rsid w:val="1EBE5D0C"/>
    <w:rsid w:val="1ED90E8F"/>
    <w:rsid w:val="1EF26006"/>
    <w:rsid w:val="1F255E74"/>
    <w:rsid w:val="1F6300E4"/>
    <w:rsid w:val="1F633047"/>
    <w:rsid w:val="1F7F7A64"/>
    <w:rsid w:val="1FA85074"/>
    <w:rsid w:val="1FAD194D"/>
    <w:rsid w:val="1FDA15FF"/>
    <w:rsid w:val="207219FA"/>
    <w:rsid w:val="20985622"/>
    <w:rsid w:val="20D931DD"/>
    <w:rsid w:val="21070572"/>
    <w:rsid w:val="210B6B5F"/>
    <w:rsid w:val="21164C90"/>
    <w:rsid w:val="215A276C"/>
    <w:rsid w:val="216C60FB"/>
    <w:rsid w:val="217A53FF"/>
    <w:rsid w:val="21AF3D45"/>
    <w:rsid w:val="2212414C"/>
    <w:rsid w:val="222251D1"/>
    <w:rsid w:val="223514E0"/>
    <w:rsid w:val="229862C5"/>
    <w:rsid w:val="229C33E2"/>
    <w:rsid w:val="22F42758"/>
    <w:rsid w:val="23247CD7"/>
    <w:rsid w:val="23A85F7B"/>
    <w:rsid w:val="23AF11AF"/>
    <w:rsid w:val="23CC5664"/>
    <w:rsid w:val="24980974"/>
    <w:rsid w:val="249C21D6"/>
    <w:rsid w:val="249C56EF"/>
    <w:rsid w:val="24E20B8E"/>
    <w:rsid w:val="25221C88"/>
    <w:rsid w:val="25263930"/>
    <w:rsid w:val="252E1279"/>
    <w:rsid w:val="2534406E"/>
    <w:rsid w:val="25593DA8"/>
    <w:rsid w:val="25722140"/>
    <w:rsid w:val="25897589"/>
    <w:rsid w:val="25963ECB"/>
    <w:rsid w:val="25BD2942"/>
    <w:rsid w:val="25DF1A4A"/>
    <w:rsid w:val="25E33073"/>
    <w:rsid w:val="261E09A8"/>
    <w:rsid w:val="26CE07E4"/>
    <w:rsid w:val="26CF1367"/>
    <w:rsid w:val="26FE47C1"/>
    <w:rsid w:val="27531F5C"/>
    <w:rsid w:val="2777667D"/>
    <w:rsid w:val="277A607F"/>
    <w:rsid w:val="27AE42B6"/>
    <w:rsid w:val="27DA4B35"/>
    <w:rsid w:val="28791A31"/>
    <w:rsid w:val="28A0773C"/>
    <w:rsid w:val="28CB3F50"/>
    <w:rsid w:val="28E771AD"/>
    <w:rsid w:val="28EE1233"/>
    <w:rsid w:val="2991758E"/>
    <w:rsid w:val="29AD1407"/>
    <w:rsid w:val="29AE7949"/>
    <w:rsid w:val="29C3065C"/>
    <w:rsid w:val="2A190A10"/>
    <w:rsid w:val="2A963028"/>
    <w:rsid w:val="2ACE28A1"/>
    <w:rsid w:val="2B486382"/>
    <w:rsid w:val="2B4C0A1F"/>
    <w:rsid w:val="2B754B3E"/>
    <w:rsid w:val="2B95187A"/>
    <w:rsid w:val="2BA9070F"/>
    <w:rsid w:val="2BB41B66"/>
    <w:rsid w:val="2C047E87"/>
    <w:rsid w:val="2C1D17EB"/>
    <w:rsid w:val="2CD8769B"/>
    <w:rsid w:val="2CDD256A"/>
    <w:rsid w:val="2D181A12"/>
    <w:rsid w:val="2D21546E"/>
    <w:rsid w:val="2D677E69"/>
    <w:rsid w:val="2DAA2054"/>
    <w:rsid w:val="2DFC445D"/>
    <w:rsid w:val="2E034719"/>
    <w:rsid w:val="2E072C4F"/>
    <w:rsid w:val="2E5E5DEE"/>
    <w:rsid w:val="2E9E193D"/>
    <w:rsid w:val="2EE46A2C"/>
    <w:rsid w:val="2F6055EA"/>
    <w:rsid w:val="2F7A4CBC"/>
    <w:rsid w:val="2FC36F3E"/>
    <w:rsid w:val="300F3E12"/>
    <w:rsid w:val="30296471"/>
    <w:rsid w:val="307A31E5"/>
    <w:rsid w:val="30E66506"/>
    <w:rsid w:val="3103110C"/>
    <w:rsid w:val="312320E1"/>
    <w:rsid w:val="31397E8C"/>
    <w:rsid w:val="31472444"/>
    <w:rsid w:val="31554727"/>
    <w:rsid w:val="315A5AB6"/>
    <w:rsid w:val="31AD7D22"/>
    <w:rsid w:val="31E84902"/>
    <w:rsid w:val="32192751"/>
    <w:rsid w:val="321B19A6"/>
    <w:rsid w:val="32306D2A"/>
    <w:rsid w:val="326F7737"/>
    <w:rsid w:val="329014AC"/>
    <w:rsid w:val="32E9654F"/>
    <w:rsid w:val="332E60CD"/>
    <w:rsid w:val="333617F0"/>
    <w:rsid w:val="337E3203"/>
    <w:rsid w:val="33A77D83"/>
    <w:rsid w:val="33AA52AF"/>
    <w:rsid w:val="34A637D3"/>
    <w:rsid w:val="34BD63CD"/>
    <w:rsid w:val="351D5E64"/>
    <w:rsid w:val="3544732B"/>
    <w:rsid w:val="35C030F8"/>
    <w:rsid w:val="35C0643F"/>
    <w:rsid w:val="36225268"/>
    <w:rsid w:val="36257395"/>
    <w:rsid w:val="36365C57"/>
    <w:rsid w:val="363D2322"/>
    <w:rsid w:val="36626FE1"/>
    <w:rsid w:val="36946B19"/>
    <w:rsid w:val="369D007E"/>
    <w:rsid w:val="36F02B62"/>
    <w:rsid w:val="3713448B"/>
    <w:rsid w:val="372275B2"/>
    <w:rsid w:val="374578FE"/>
    <w:rsid w:val="375210E1"/>
    <w:rsid w:val="377A3762"/>
    <w:rsid w:val="377A3F93"/>
    <w:rsid w:val="377C2FE5"/>
    <w:rsid w:val="37A07FFD"/>
    <w:rsid w:val="38057912"/>
    <w:rsid w:val="381A3369"/>
    <w:rsid w:val="389B015D"/>
    <w:rsid w:val="390C06DC"/>
    <w:rsid w:val="39850AF4"/>
    <w:rsid w:val="39991BED"/>
    <w:rsid w:val="39D87F60"/>
    <w:rsid w:val="39E42B20"/>
    <w:rsid w:val="39F75276"/>
    <w:rsid w:val="3A7A0D98"/>
    <w:rsid w:val="3ABD298A"/>
    <w:rsid w:val="3ACA7634"/>
    <w:rsid w:val="3B430B21"/>
    <w:rsid w:val="3B9D703D"/>
    <w:rsid w:val="3BEE4C66"/>
    <w:rsid w:val="3C2B68CD"/>
    <w:rsid w:val="3C3C020C"/>
    <w:rsid w:val="3C3C58EF"/>
    <w:rsid w:val="3C4B0BD6"/>
    <w:rsid w:val="3C841665"/>
    <w:rsid w:val="3CCE0059"/>
    <w:rsid w:val="3D4A3024"/>
    <w:rsid w:val="3D66331D"/>
    <w:rsid w:val="3D86026B"/>
    <w:rsid w:val="3D8A5D12"/>
    <w:rsid w:val="3D8E6CF2"/>
    <w:rsid w:val="3DCA76A6"/>
    <w:rsid w:val="3DE94768"/>
    <w:rsid w:val="3DF84970"/>
    <w:rsid w:val="3E247AC1"/>
    <w:rsid w:val="3E277859"/>
    <w:rsid w:val="3E755E2B"/>
    <w:rsid w:val="3E842B19"/>
    <w:rsid w:val="3E8E09C3"/>
    <w:rsid w:val="3E9B13AA"/>
    <w:rsid w:val="3EA42BC1"/>
    <w:rsid w:val="3F0F2990"/>
    <w:rsid w:val="3F493D6C"/>
    <w:rsid w:val="3F4F0FDF"/>
    <w:rsid w:val="3F6E3B5B"/>
    <w:rsid w:val="3FBE79D3"/>
    <w:rsid w:val="4019005E"/>
    <w:rsid w:val="409B5F4B"/>
    <w:rsid w:val="40C873CE"/>
    <w:rsid w:val="40CA6CB3"/>
    <w:rsid w:val="40EE2AB2"/>
    <w:rsid w:val="415239AA"/>
    <w:rsid w:val="419B75AC"/>
    <w:rsid w:val="41AC65CA"/>
    <w:rsid w:val="41B81D35"/>
    <w:rsid w:val="41F102D0"/>
    <w:rsid w:val="41F528AF"/>
    <w:rsid w:val="42135739"/>
    <w:rsid w:val="42782555"/>
    <w:rsid w:val="42941D1D"/>
    <w:rsid w:val="42F07949"/>
    <w:rsid w:val="43025D87"/>
    <w:rsid w:val="43037399"/>
    <w:rsid w:val="43867D32"/>
    <w:rsid w:val="43A36BA5"/>
    <w:rsid w:val="43D16466"/>
    <w:rsid w:val="43D562AE"/>
    <w:rsid w:val="44060CC3"/>
    <w:rsid w:val="444747D0"/>
    <w:rsid w:val="44671538"/>
    <w:rsid w:val="446C18E8"/>
    <w:rsid w:val="447447DE"/>
    <w:rsid w:val="44853A0C"/>
    <w:rsid w:val="449461DA"/>
    <w:rsid w:val="44A946B3"/>
    <w:rsid w:val="44BE0117"/>
    <w:rsid w:val="44DC3315"/>
    <w:rsid w:val="45812FCC"/>
    <w:rsid w:val="45D3296A"/>
    <w:rsid w:val="461D4C8A"/>
    <w:rsid w:val="46747008"/>
    <w:rsid w:val="467E1C96"/>
    <w:rsid w:val="468D56AC"/>
    <w:rsid w:val="48444453"/>
    <w:rsid w:val="48763E26"/>
    <w:rsid w:val="487827B4"/>
    <w:rsid w:val="489144F4"/>
    <w:rsid w:val="48DE545C"/>
    <w:rsid w:val="48ED0A0B"/>
    <w:rsid w:val="4932088F"/>
    <w:rsid w:val="493A158E"/>
    <w:rsid w:val="4959733E"/>
    <w:rsid w:val="49695B6E"/>
    <w:rsid w:val="49812852"/>
    <w:rsid w:val="49B64ED9"/>
    <w:rsid w:val="49C57AEC"/>
    <w:rsid w:val="49DC3D4C"/>
    <w:rsid w:val="4A196C64"/>
    <w:rsid w:val="4A1C6672"/>
    <w:rsid w:val="4A2E1376"/>
    <w:rsid w:val="4A6053EF"/>
    <w:rsid w:val="4A92235A"/>
    <w:rsid w:val="4A923BEA"/>
    <w:rsid w:val="4AB726E5"/>
    <w:rsid w:val="4B0B57D5"/>
    <w:rsid w:val="4B14673C"/>
    <w:rsid w:val="4B5C5566"/>
    <w:rsid w:val="4B804A20"/>
    <w:rsid w:val="4B83761C"/>
    <w:rsid w:val="4BCC743D"/>
    <w:rsid w:val="4BCF6749"/>
    <w:rsid w:val="4C0407C6"/>
    <w:rsid w:val="4C2B6930"/>
    <w:rsid w:val="4C3E48B5"/>
    <w:rsid w:val="4C6E0850"/>
    <w:rsid w:val="4CB7638C"/>
    <w:rsid w:val="4DCF4193"/>
    <w:rsid w:val="4E0D71BF"/>
    <w:rsid w:val="4E467403"/>
    <w:rsid w:val="4EA22880"/>
    <w:rsid w:val="4EA86593"/>
    <w:rsid w:val="4EDF42A9"/>
    <w:rsid w:val="4F177DC2"/>
    <w:rsid w:val="4F262C9A"/>
    <w:rsid w:val="4F462966"/>
    <w:rsid w:val="4F8853C1"/>
    <w:rsid w:val="4F8C3CA7"/>
    <w:rsid w:val="4FA57C7B"/>
    <w:rsid w:val="4FF40E5C"/>
    <w:rsid w:val="504C4400"/>
    <w:rsid w:val="506B187C"/>
    <w:rsid w:val="50856A3E"/>
    <w:rsid w:val="509B6E90"/>
    <w:rsid w:val="50ED5057"/>
    <w:rsid w:val="50F2766F"/>
    <w:rsid w:val="51782C6C"/>
    <w:rsid w:val="525F553D"/>
    <w:rsid w:val="5261665E"/>
    <w:rsid w:val="52971DB7"/>
    <w:rsid w:val="52BA433F"/>
    <w:rsid w:val="53214582"/>
    <w:rsid w:val="534E767A"/>
    <w:rsid w:val="53943502"/>
    <w:rsid w:val="53C5708C"/>
    <w:rsid w:val="53DC6DC4"/>
    <w:rsid w:val="53ED10C1"/>
    <w:rsid w:val="5409442E"/>
    <w:rsid w:val="54257995"/>
    <w:rsid w:val="546A29ED"/>
    <w:rsid w:val="546D5611"/>
    <w:rsid w:val="5475416C"/>
    <w:rsid w:val="54952D6C"/>
    <w:rsid w:val="5498457A"/>
    <w:rsid w:val="5504091B"/>
    <w:rsid w:val="5510114B"/>
    <w:rsid w:val="55497589"/>
    <w:rsid w:val="557419DB"/>
    <w:rsid w:val="558307DF"/>
    <w:rsid w:val="5594635F"/>
    <w:rsid w:val="55EF3524"/>
    <w:rsid w:val="565100CB"/>
    <w:rsid w:val="56525530"/>
    <w:rsid w:val="56E8406D"/>
    <w:rsid w:val="56F24C1A"/>
    <w:rsid w:val="572D2062"/>
    <w:rsid w:val="57C35A6D"/>
    <w:rsid w:val="57D402C2"/>
    <w:rsid w:val="57F11634"/>
    <w:rsid w:val="590C1BF8"/>
    <w:rsid w:val="59293CCC"/>
    <w:rsid w:val="592A219B"/>
    <w:rsid w:val="59780E4C"/>
    <w:rsid w:val="5A377D53"/>
    <w:rsid w:val="5A522DAE"/>
    <w:rsid w:val="5A647D29"/>
    <w:rsid w:val="5AC8261C"/>
    <w:rsid w:val="5B6D50A2"/>
    <w:rsid w:val="5B6F5EA5"/>
    <w:rsid w:val="5C2A4872"/>
    <w:rsid w:val="5CB564CD"/>
    <w:rsid w:val="5D244EB4"/>
    <w:rsid w:val="5D343E07"/>
    <w:rsid w:val="5DC42D0F"/>
    <w:rsid w:val="5E0428AE"/>
    <w:rsid w:val="5EB02C4C"/>
    <w:rsid w:val="5ECB0D11"/>
    <w:rsid w:val="5F114008"/>
    <w:rsid w:val="5F290B5C"/>
    <w:rsid w:val="5F877968"/>
    <w:rsid w:val="5FA31641"/>
    <w:rsid w:val="5FB83D95"/>
    <w:rsid w:val="608A45EC"/>
    <w:rsid w:val="60AD689E"/>
    <w:rsid w:val="60AF2E6C"/>
    <w:rsid w:val="61FA123A"/>
    <w:rsid w:val="62063EE0"/>
    <w:rsid w:val="620D203E"/>
    <w:rsid w:val="626D6EEB"/>
    <w:rsid w:val="62D06AC1"/>
    <w:rsid w:val="63260125"/>
    <w:rsid w:val="63520F1A"/>
    <w:rsid w:val="63791823"/>
    <w:rsid w:val="63DF7D38"/>
    <w:rsid w:val="63ED6E27"/>
    <w:rsid w:val="63FF4E68"/>
    <w:rsid w:val="641F5A1F"/>
    <w:rsid w:val="642F580A"/>
    <w:rsid w:val="64AD1906"/>
    <w:rsid w:val="64FC5E9D"/>
    <w:rsid w:val="650D0350"/>
    <w:rsid w:val="652F4244"/>
    <w:rsid w:val="653F563D"/>
    <w:rsid w:val="65560B3D"/>
    <w:rsid w:val="659155FE"/>
    <w:rsid w:val="65B4249A"/>
    <w:rsid w:val="65E27BA7"/>
    <w:rsid w:val="65FC06F0"/>
    <w:rsid w:val="661C0FAD"/>
    <w:rsid w:val="66562132"/>
    <w:rsid w:val="66640781"/>
    <w:rsid w:val="66787D0E"/>
    <w:rsid w:val="66C1342A"/>
    <w:rsid w:val="66DA5F10"/>
    <w:rsid w:val="67122824"/>
    <w:rsid w:val="672A4CF2"/>
    <w:rsid w:val="67341BCE"/>
    <w:rsid w:val="67430B7A"/>
    <w:rsid w:val="67994707"/>
    <w:rsid w:val="67E03287"/>
    <w:rsid w:val="682E7D64"/>
    <w:rsid w:val="683177B2"/>
    <w:rsid w:val="689D3B1C"/>
    <w:rsid w:val="68C3391B"/>
    <w:rsid w:val="68D32FA9"/>
    <w:rsid w:val="68DD47C0"/>
    <w:rsid w:val="691B5C1D"/>
    <w:rsid w:val="6965046E"/>
    <w:rsid w:val="698F6DE8"/>
    <w:rsid w:val="6A0F75F5"/>
    <w:rsid w:val="6A6E28F3"/>
    <w:rsid w:val="6A9F3307"/>
    <w:rsid w:val="6AAA49E2"/>
    <w:rsid w:val="6AC27DD8"/>
    <w:rsid w:val="6B1D3022"/>
    <w:rsid w:val="6B343BE7"/>
    <w:rsid w:val="6B9E0328"/>
    <w:rsid w:val="6BDC3EBC"/>
    <w:rsid w:val="6BDD501F"/>
    <w:rsid w:val="6BDE363C"/>
    <w:rsid w:val="6C491EEC"/>
    <w:rsid w:val="6C827F4C"/>
    <w:rsid w:val="6C9133AA"/>
    <w:rsid w:val="6C945F01"/>
    <w:rsid w:val="6C9B1D33"/>
    <w:rsid w:val="6CB255D8"/>
    <w:rsid w:val="6CB9670A"/>
    <w:rsid w:val="6D175C6E"/>
    <w:rsid w:val="6D2267F5"/>
    <w:rsid w:val="6D2938A6"/>
    <w:rsid w:val="6DF22CBA"/>
    <w:rsid w:val="6DFC2393"/>
    <w:rsid w:val="6E052AC9"/>
    <w:rsid w:val="6E2C6051"/>
    <w:rsid w:val="6EB603DC"/>
    <w:rsid w:val="6EBD21FE"/>
    <w:rsid w:val="6EC50436"/>
    <w:rsid w:val="6EE900D0"/>
    <w:rsid w:val="6EEF5861"/>
    <w:rsid w:val="6F243989"/>
    <w:rsid w:val="6F3F78AF"/>
    <w:rsid w:val="6F4920FD"/>
    <w:rsid w:val="6F646DCD"/>
    <w:rsid w:val="6F842638"/>
    <w:rsid w:val="6FC8748F"/>
    <w:rsid w:val="6FD60E54"/>
    <w:rsid w:val="6FF002F6"/>
    <w:rsid w:val="70177892"/>
    <w:rsid w:val="704D2A0F"/>
    <w:rsid w:val="7060240F"/>
    <w:rsid w:val="70935F76"/>
    <w:rsid w:val="70DA55F6"/>
    <w:rsid w:val="710F24A7"/>
    <w:rsid w:val="714703AF"/>
    <w:rsid w:val="717642E9"/>
    <w:rsid w:val="71825C99"/>
    <w:rsid w:val="719A2183"/>
    <w:rsid w:val="720C45C8"/>
    <w:rsid w:val="72220096"/>
    <w:rsid w:val="724904C0"/>
    <w:rsid w:val="728A6BE8"/>
    <w:rsid w:val="72A73FE4"/>
    <w:rsid w:val="72A92F17"/>
    <w:rsid w:val="72B74DA2"/>
    <w:rsid w:val="72DF0684"/>
    <w:rsid w:val="731D6723"/>
    <w:rsid w:val="732C6654"/>
    <w:rsid w:val="736960ED"/>
    <w:rsid w:val="73751307"/>
    <w:rsid w:val="73CF1E89"/>
    <w:rsid w:val="73D375BB"/>
    <w:rsid w:val="73EB4792"/>
    <w:rsid w:val="7408496C"/>
    <w:rsid w:val="745A3C0C"/>
    <w:rsid w:val="747025F3"/>
    <w:rsid w:val="74951927"/>
    <w:rsid w:val="74C16F33"/>
    <w:rsid w:val="74C227C6"/>
    <w:rsid w:val="74C34452"/>
    <w:rsid w:val="74E82951"/>
    <w:rsid w:val="753A3D3C"/>
    <w:rsid w:val="75452CE7"/>
    <w:rsid w:val="759A545F"/>
    <w:rsid w:val="76173C7F"/>
    <w:rsid w:val="765734F7"/>
    <w:rsid w:val="76816453"/>
    <w:rsid w:val="76C665F0"/>
    <w:rsid w:val="772342BE"/>
    <w:rsid w:val="77355B1C"/>
    <w:rsid w:val="773F40E0"/>
    <w:rsid w:val="778F51F5"/>
    <w:rsid w:val="78373F30"/>
    <w:rsid w:val="785E0E6E"/>
    <w:rsid w:val="78986C24"/>
    <w:rsid w:val="78EF7A1A"/>
    <w:rsid w:val="791B5E3B"/>
    <w:rsid w:val="79260D7D"/>
    <w:rsid w:val="79B558CA"/>
    <w:rsid w:val="79CB460D"/>
    <w:rsid w:val="79D87A8E"/>
    <w:rsid w:val="7A380011"/>
    <w:rsid w:val="7A632D97"/>
    <w:rsid w:val="7A6F2592"/>
    <w:rsid w:val="7AAB101F"/>
    <w:rsid w:val="7B4240A7"/>
    <w:rsid w:val="7B490839"/>
    <w:rsid w:val="7B4E43CF"/>
    <w:rsid w:val="7C051E4C"/>
    <w:rsid w:val="7C540072"/>
    <w:rsid w:val="7C556F2D"/>
    <w:rsid w:val="7C7221B3"/>
    <w:rsid w:val="7C8A1E60"/>
    <w:rsid w:val="7CB64902"/>
    <w:rsid w:val="7D1E00C4"/>
    <w:rsid w:val="7D637428"/>
    <w:rsid w:val="7DD17C06"/>
    <w:rsid w:val="7E275A4E"/>
    <w:rsid w:val="7E4435B5"/>
    <w:rsid w:val="7E593DD6"/>
    <w:rsid w:val="7E784301"/>
    <w:rsid w:val="7E9C5F38"/>
    <w:rsid w:val="7EAA4673"/>
    <w:rsid w:val="7EE2719E"/>
    <w:rsid w:val="7EED27B8"/>
    <w:rsid w:val="7F076AD3"/>
    <w:rsid w:val="7F0C2F3E"/>
    <w:rsid w:val="7F2D475B"/>
    <w:rsid w:val="7FA07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F1C0C"/>
  <w15:docId w15:val="{BCDB5EA2-0927-4530-AA29-6DF6341A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hAnsi="Times New Roman"/>
      <w:b/>
      <w:kern w:val="44"/>
      <w:sz w:val="44"/>
      <w:szCs w:val="20"/>
      <w:lang w:val="zh-CN"/>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szCs w:val="20"/>
      <w:lang w:val="zh-CN"/>
    </w:rPr>
  </w:style>
  <w:style w:type="paragraph" w:styleId="3">
    <w:name w:val="heading 3"/>
    <w:basedOn w:val="a"/>
    <w:next w:val="a"/>
    <w:link w:val="30"/>
    <w:qFormat/>
    <w:pPr>
      <w:keepNext/>
      <w:keepLines/>
      <w:spacing w:before="260" w:after="260" w:line="412" w:lineRule="auto"/>
      <w:ind w:firstLineChars="49" w:firstLine="40"/>
      <w:outlineLvl w:val="2"/>
    </w:pPr>
    <w:rPr>
      <w:rFonts w:ascii="黑体" w:eastAsia="黑体"/>
      <w:sz w:val="28"/>
      <w:szCs w:val="20"/>
      <w:lang w:val="zh-CN"/>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lang w:val="zh-CN"/>
    </w:rPr>
  </w:style>
  <w:style w:type="paragraph" w:styleId="5">
    <w:name w:val="heading 5"/>
    <w:basedOn w:val="a"/>
    <w:next w:val="a"/>
    <w:link w:val="50"/>
    <w:qFormat/>
    <w:pPr>
      <w:keepNext/>
      <w:keepLines/>
      <w:spacing w:before="280" w:after="290" w:line="376" w:lineRule="auto"/>
      <w:outlineLvl w:val="4"/>
    </w:pPr>
    <w:rPr>
      <w:rFonts w:ascii="Times New Roman" w:hAnsi="Times New Roman"/>
      <w:b/>
      <w:bCs/>
      <w:sz w:val="28"/>
      <w:szCs w:val="28"/>
      <w:lang w:val="zh-CN"/>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lang w:val="zh-CN"/>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lang w:val="zh-CN"/>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lang w:val="zh-CN"/>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a4"/>
    <w:qFormat/>
    <w:rPr>
      <w:rFonts w:ascii="宋体"/>
      <w:lang w:val="zh-CN"/>
    </w:rPr>
  </w:style>
  <w:style w:type="paragraph" w:styleId="71">
    <w:name w:val="toc 7"/>
    <w:basedOn w:val="a"/>
    <w:next w:val="a"/>
    <w:uiPriority w:val="39"/>
    <w:qFormat/>
    <w:pPr>
      <w:ind w:leftChars="1200" w:left="1200"/>
    </w:pPr>
    <w:rPr>
      <w:rFonts w:ascii="Times New Roman" w:hAnsi="Times New Roman"/>
    </w:rPr>
  </w:style>
  <w:style w:type="paragraph" w:styleId="a5">
    <w:name w:val="Normal Indent"/>
    <w:basedOn w:val="a"/>
    <w:qFormat/>
    <w:pPr>
      <w:ind w:firstLine="420"/>
    </w:pPr>
    <w:rPr>
      <w:rFonts w:ascii="Times New Roman" w:hAnsi="Times New Roman"/>
    </w:rPr>
  </w:style>
  <w:style w:type="paragraph" w:styleId="a6">
    <w:name w:val="Document Map"/>
    <w:basedOn w:val="a"/>
    <w:link w:val="a7"/>
    <w:qFormat/>
    <w:rPr>
      <w:rFonts w:ascii="宋体"/>
      <w:sz w:val="18"/>
      <w:szCs w:val="18"/>
      <w:lang w:val="zh-CN"/>
    </w:rPr>
  </w:style>
  <w:style w:type="paragraph" w:styleId="a8">
    <w:name w:val="annotation text"/>
    <w:basedOn w:val="a"/>
    <w:link w:val="a9"/>
    <w:qFormat/>
    <w:pPr>
      <w:jc w:val="left"/>
    </w:pPr>
    <w:rPr>
      <w:rFonts w:ascii="Times New Roman" w:hAnsi="Times New Roman"/>
      <w:szCs w:val="20"/>
      <w:lang w:val="zh-CN"/>
    </w:rPr>
  </w:style>
  <w:style w:type="paragraph" w:styleId="31">
    <w:name w:val="Body Text 3"/>
    <w:basedOn w:val="a"/>
    <w:link w:val="32"/>
    <w:qFormat/>
    <w:rPr>
      <w:rFonts w:ascii="宋体"/>
      <w:sz w:val="24"/>
      <w:szCs w:val="20"/>
      <w:lang w:val="zh-CN"/>
    </w:rPr>
  </w:style>
  <w:style w:type="paragraph" w:styleId="aa">
    <w:name w:val="Body Text"/>
    <w:basedOn w:val="a"/>
    <w:link w:val="ab"/>
    <w:qFormat/>
    <w:pPr>
      <w:spacing w:after="120"/>
    </w:pPr>
    <w:rPr>
      <w:rFonts w:ascii="Times New Roman" w:hAnsi="Times New Roman"/>
      <w:szCs w:val="20"/>
      <w:lang w:val="zh-CN"/>
    </w:rPr>
  </w:style>
  <w:style w:type="paragraph" w:styleId="ac">
    <w:name w:val="Body Text Indent"/>
    <w:basedOn w:val="a"/>
    <w:link w:val="ad"/>
    <w:qFormat/>
    <w:pPr>
      <w:spacing w:after="120"/>
      <w:ind w:leftChars="200" w:left="420"/>
    </w:pPr>
    <w:rPr>
      <w:rFonts w:ascii="Times New Roman" w:hAnsi="Times New Roman"/>
      <w:szCs w:val="20"/>
      <w:lang w:val="zh-CN"/>
    </w:rPr>
  </w:style>
  <w:style w:type="paragraph" w:styleId="51">
    <w:name w:val="toc 5"/>
    <w:basedOn w:val="a"/>
    <w:next w:val="a"/>
    <w:uiPriority w:val="39"/>
    <w:qFormat/>
    <w:pPr>
      <w:ind w:leftChars="800" w:left="800"/>
    </w:pPr>
    <w:rPr>
      <w:rFonts w:ascii="Times New Roman" w:hAnsi="Times New Roman"/>
    </w:rPr>
  </w:style>
  <w:style w:type="paragraph" w:styleId="33">
    <w:name w:val="toc 3"/>
    <w:basedOn w:val="a"/>
    <w:next w:val="a"/>
    <w:uiPriority w:val="39"/>
    <w:qFormat/>
    <w:pPr>
      <w:ind w:leftChars="400" w:left="400"/>
    </w:pPr>
  </w:style>
  <w:style w:type="paragraph" w:styleId="81">
    <w:name w:val="toc 8"/>
    <w:basedOn w:val="a"/>
    <w:next w:val="a"/>
    <w:uiPriority w:val="39"/>
    <w:qFormat/>
    <w:pPr>
      <w:ind w:leftChars="1400" w:left="1400"/>
    </w:pPr>
    <w:rPr>
      <w:rFonts w:ascii="Times New Roman" w:hAnsi="Times New Roman"/>
    </w:rPr>
  </w:style>
  <w:style w:type="paragraph" w:styleId="ae">
    <w:name w:val="Date"/>
    <w:basedOn w:val="a"/>
    <w:next w:val="a"/>
    <w:link w:val="af"/>
    <w:qFormat/>
    <w:pPr>
      <w:ind w:leftChars="2500" w:left="2500"/>
    </w:pPr>
    <w:rPr>
      <w:rFonts w:ascii="Times New Roman" w:hAnsi="Times New Roman"/>
      <w:szCs w:val="20"/>
      <w:lang w:val="zh-CN"/>
    </w:rPr>
  </w:style>
  <w:style w:type="paragraph" w:styleId="af0">
    <w:name w:val="Balloon Text"/>
    <w:basedOn w:val="a"/>
    <w:link w:val="af1"/>
    <w:qFormat/>
    <w:rPr>
      <w:rFonts w:ascii="Times New Roman" w:hAnsi="Times New Roman"/>
      <w:sz w:val="18"/>
      <w:szCs w:val="20"/>
      <w:lang w:val="zh-CN"/>
    </w:rPr>
  </w:style>
  <w:style w:type="paragraph" w:styleId="af2">
    <w:name w:val="footer"/>
    <w:basedOn w:val="a"/>
    <w:link w:val="af3"/>
    <w:qFormat/>
    <w:pPr>
      <w:tabs>
        <w:tab w:val="center" w:pos="4140"/>
        <w:tab w:val="right" w:pos="8300"/>
      </w:tabs>
      <w:snapToGrid w:val="0"/>
      <w:jc w:val="left"/>
    </w:pPr>
    <w:rPr>
      <w:sz w:val="18"/>
      <w:lang w:val="zh-CN"/>
    </w:rPr>
  </w:style>
  <w:style w:type="paragraph" w:styleId="af4">
    <w:name w:val="header"/>
    <w:basedOn w:val="a"/>
    <w:link w:val="af5"/>
    <w:qFormat/>
    <w:pPr>
      <w:tabs>
        <w:tab w:val="center" w:pos="4153"/>
        <w:tab w:val="right" w:pos="8306"/>
      </w:tabs>
      <w:snapToGrid w:val="0"/>
    </w:pPr>
    <w:rPr>
      <w:rFonts w:ascii="Times New Roman" w:hAnsi="Times New Roman"/>
      <w:sz w:val="18"/>
      <w:szCs w:val="20"/>
      <w:lang w:val="zh-CN"/>
    </w:rPr>
  </w:style>
  <w:style w:type="paragraph" w:styleId="11">
    <w:name w:val="toc 1"/>
    <w:basedOn w:val="a"/>
    <w:next w:val="a"/>
    <w:uiPriority w:val="39"/>
    <w:qFormat/>
  </w:style>
  <w:style w:type="paragraph" w:styleId="41">
    <w:name w:val="toc 4"/>
    <w:basedOn w:val="a"/>
    <w:next w:val="a"/>
    <w:uiPriority w:val="39"/>
    <w:qFormat/>
    <w:pPr>
      <w:ind w:leftChars="600" w:left="600"/>
    </w:pPr>
    <w:rPr>
      <w:rFonts w:ascii="Times New Roman" w:hAnsi="Times New Roman"/>
    </w:rPr>
  </w:style>
  <w:style w:type="paragraph" w:styleId="61">
    <w:name w:val="toc 6"/>
    <w:basedOn w:val="a"/>
    <w:next w:val="a"/>
    <w:uiPriority w:val="39"/>
    <w:qFormat/>
    <w:pPr>
      <w:ind w:leftChars="1000" w:left="1000"/>
    </w:pPr>
    <w:rPr>
      <w:rFonts w:ascii="Times New Roman" w:hAnsi="Times New Roman"/>
    </w:rPr>
  </w:style>
  <w:style w:type="paragraph" w:styleId="34">
    <w:name w:val="Body Text Indent 3"/>
    <w:basedOn w:val="a"/>
    <w:link w:val="35"/>
    <w:qFormat/>
    <w:pPr>
      <w:spacing w:after="120"/>
      <w:ind w:leftChars="200" w:left="200"/>
    </w:pPr>
    <w:rPr>
      <w:sz w:val="16"/>
      <w:szCs w:val="16"/>
      <w:lang w:val="zh-CN"/>
    </w:rPr>
  </w:style>
  <w:style w:type="paragraph" w:styleId="21">
    <w:name w:val="toc 2"/>
    <w:basedOn w:val="a"/>
    <w:next w:val="a"/>
    <w:uiPriority w:val="39"/>
    <w:qFormat/>
    <w:pPr>
      <w:ind w:leftChars="200" w:left="200"/>
    </w:pPr>
  </w:style>
  <w:style w:type="paragraph" w:styleId="91">
    <w:name w:val="toc 9"/>
    <w:basedOn w:val="a"/>
    <w:next w:val="a"/>
    <w:uiPriority w:val="39"/>
    <w:qFormat/>
    <w:pPr>
      <w:ind w:leftChars="1600" w:left="1600"/>
    </w:pPr>
    <w:rPr>
      <w:rFonts w:ascii="Times New Roman" w:hAnsi="Times New Roman"/>
    </w:rPr>
  </w:style>
  <w:style w:type="paragraph" w:styleId="af6">
    <w:name w:val="Normal (Web)"/>
    <w:basedOn w:val="a"/>
    <w:qFormat/>
    <w:pPr>
      <w:widowControl/>
      <w:spacing w:before="100" w:beforeAutospacing="1" w:after="100" w:afterAutospacing="1"/>
      <w:jc w:val="left"/>
    </w:pPr>
    <w:rPr>
      <w:rFonts w:ascii="宋体" w:hAnsi="宋体" w:cs="宋体"/>
      <w:color w:val="000000"/>
      <w:kern w:val="0"/>
      <w:sz w:val="24"/>
      <w:szCs w:val="20"/>
    </w:rPr>
  </w:style>
  <w:style w:type="paragraph" w:styleId="12">
    <w:name w:val="index 1"/>
    <w:basedOn w:val="a"/>
    <w:next w:val="a"/>
    <w:qFormat/>
    <w:pPr>
      <w:spacing w:line="220" w:lineRule="exact"/>
      <w:jc w:val="center"/>
    </w:pPr>
    <w:rPr>
      <w:rFonts w:ascii="仿宋_GB2312" w:eastAsia="仿宋_GB2312" w:hAnsi="Times New Roman"/>
      <w:szCs w:val="21"/>
    </w:rPr>
  </w:style>
  <w:style w:type="paragraph" w:styleId="af7">
    <w:name w:val="Title"/>
    <w:basedOn w:val="a"/>
    <w:link w:val="af8"/>
    <w:qFormat/>
    <w:pPr>
      <w:adjustRightInd w:val="0"/>
      <w:spacing w:before="240" w:after="60" w:line="420" w:lineRule="atLeast"/>
      <w:jc w:val="center"/>
      <w:textAlignment w:val="baseline"/>
      <w:outlineLvl w:val="0"/>
    </w:pPr>
    <w:rPr>
      <w:rFonts w:ascii="Arial" w:hAnsi="Arial"/>
      <w:b/>
      <w:kern w:val="0"/>
      <w:sz w:val="32"/>
      <w:szCs w:val="20"/>
      <w:lang w:val="zh-CN"/>
    </w:rPr>
  </w:style>
  <w:style w:type="paragraph" w:styleId="af9">
    <w:name w:val="annotation subject"/>
    <w:basedOn w:val="a8"/>
    <w:next w:val="a8"/>
    <w:link w:val="afa"/>
    <w:qFormat/>
  </w:style>
  <w:style w:type="character" w:styleId="afb">
    <w:name w:val="Strong"/>
    <w:qFormat/>
    <w:rPr>
      <w:rFonts w:ascii="Times New Roman" w:eastAsia="宋体" w:hAnsi="Times New Roman" w:cs="Times New Roman"/>
      <w:b/>
      <w:bCs/>
    </w:rPr>
  </w:style>
  <w:style w:type="character" w:styleId="afc">
    <w:name w:val="page number"/>
    <w:qFormat/>
    <w:rPr>
      <w:rFonts w:ascii="Times New Roman" w:eastAsia="宋体" w:hAnsi="Times New Roman" w:cs="Times New Roman"/>
    </w:rPr>
  </w:style>
  <w:style w:type="character" w:styleId="afd">
    <w:name w:val="FollowedHyperlink"/>
    <w:qFormat/>
    <w:rPr>
      <w:rFonts w:ascii="Times New Roman" w:eastAsia="宋体" w:hAnsi="Times New Roman" w:cs="Times New Roman"/>
      <w:color w:val="000000"/>
      <w:u w:val="none"/>
    </w:rPr>
  </w:style>
  <w:style w:type="character" w:styleId="HTML">
    <w:name w:val="HTML Definition"/>
    <w:qFormat/>
    <w:rPr>
      <w:i/>
      <w:iCs/>
    </w:rPr>
  </w:style>
  <w:style w:type="character" w:styleId="afe">
    <w:name w:val="Hyperlink"/>
    <w:uiPriority w:val="99"/>
    <w:qFormat/>
    <w:rPr>
      <w:rFonts w:ascii="Times New Roman" w:eastAsia="宋体" w:hAnsi="Times New Roman" w:cs="Times New Roman"/>
      <w:color w:val="000000"/>
      <w:u w:val="none"/>
    </w:rPr>
  </w:style>
  <w:style w:type="character" w:styleId="HTML0">
    <w:name w:val="HTML Code"/>
    <w:qFormat/>
    <w:rPr>
      <w:rFonts w:ascii="Consolas" w:eastAsia="Consolas" w:hAnsi="Consolas" w:cs="Consolas"/>
      <w:color w:val="C7254E"/>
      <w:sz w:val="21"/>
      <w:szCs w:val="21"/>
      <w:shd w:val="clear" w:color="auto" w:fill="F9F2F4"/>
    </w:rPr>
  </w:style>
  <w:style w:type="character" w:styleId="aff">
    <w:name w:val="annotation reference"/>
    <w:qFormat/>
    <w:rPr>
      <w:rFonts w:ascii="Times New Roman" w:eastAsia="宋体" w:hAnsi="Times New Roman" w:cs="Times New Roman"/>
      <w:sz w:val="21"/>
    </w:rPr>
  </w:style>
  <w:style w:type="character" w:styleId="aff0">
    <w:name w:val="footnote reference"/>
    <w:qFormat/>
    <w:rPr>
      <w:rFonts w:ascii="Times New Roman" w:eastAsia="宋体" w:hAnsi="Times New Roman" w:cs="Times New Roman"/>
      <w:vertAlign w:val="superscript"/>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hint="default"/>
      <w:sz w:val="21"/>
      <w:szCs w:val="21"/>
    </w:rPr>
  </w:style>
  <w:style w:type="character" w:customStyle="1" w:styleId="10">
    <w:name w:val="标题 1 字符"/>
    <w:link w:val="1"/>
    <w:qFormat/>
    <w:rPr>
      <w:rFonts w:ascii="Times New Roman" w:eastAsia="宋体" w:hAnsi="Times New Roman" w:cs="Times New Roman"/>
      <w:b/>
      <w:kern w:val="44"/>
      <w:sz w:val="44"/>
    </w:rPr>
  </w:style>
  <w:style w:type="character" w:customStyle="1" w:styleId="20">
    <w:name w:val="标题 2 字符"/>
    <w:link w:val="2"/>
    <w:qFormat/>
    <w:rPr>
      <w:rFonts w:ascii="Arial" w:eastAsia="黑体" w:hAnsi="Arial" w:cs="Times New Roman"/>
      <w:b/>
      <w:kern w:val="2"/>
      <w:sz w:val="32"/>
    </w:rPr>
  </w:style>
  <w:style w:type="character" w:customStyle="1" w:styleId="30">
    <w:name w:val="标题 3 字符"/>
    <w:link w:val="3"/>
    <w:qFormat/>
    <w:rPr>
      <w:rFonts w:ascii="黑体" w:eastAsia="黑体" w:hAnsi="Calibri" w:cs="Times New Roman"/>
      <w:kern w:val="2"/>
      <w:sz w:val="28"/>
    </w:rPr>
  </w:style>
  <w:style w:type="character" w:customStyle="1" w:styleId="40">
    <w:name w:val="标题 4 字符"/>
    <w:link w:val="4"/>
    <w:qFormat/>
    <w:rPr>
      <w:rFonts w:ascii="Arial" w:eastAsia="黑体" w:hAnsi="Arial" w:cs="Times New Roman"/>
      <w:b/>
      <w:bCs/>
      <w:kern w:val="2"/>
      <w:sz w:val="28"/>
      <w:szCs w:val="28"/>
    </w:rPr>
  </w:style>
  <w:style w:type="character" w:customStyle="1" w:styleId="50">
    <w:name w:val="标题 5 字符"/>
    <w:link w:val="5"/>
    <w:qFormat/>
    <w:rPr>
      <w:rFonts w:ascii="Times New Roman" w:eastAsia="宋体" w:hAnsi="Times New Roman" w:cs="Times New Roman"/>
      <w:b/>
      <w:bCs/>
      <w:kern w:val="2"/>
      <w:sz w:val="28"/>
      <w:szCs w:val="28"/>
    </w:rPr>
  </w:style>
  <w:style w:type="character" w:customStyle="1" w:styleId="60">
    <w:name w:val="标题 6 字符"/>
    <w:link w:val="6"/>
    <w:qFormat/>
    <w:rPr>
      <w:rFonts w:ascii="Arial" w:eastAsia="黑体" w:hAnsi="Arial" w:cs="Times New Roman"/>
      <w:b/>
      <w:bCs/>
      <w:sz w:val="24"/>
    </w:rPr>
  </w:style>
  <w:style w:type="character" w:customStyle="1" w:styleId="70">
    <w:name w:val="标题 7 字符"/>
    <w:link w:val="7"/>
    <w:qFormat/>
    <w:rPr>
      <w:rFonts w:ascii="Times New Roman" w:eastAsia="宋体" w:hAnsi="Times New Roman" w:cs="Times New Roman"/>
      <w:b/>
      <w:bCs/>
      <w:sz w:val="24"/>
    </w:rPr>
  </w:style>
  <w:style w:type="character" w:customStyle="1" w:styleId="80">
    <w:name w:val="标题 8 字符"/>
    <w:link w:val="8"/>
    <w:qFormat/>
    <w:rPr>
      <w:rFonts w:ascii="Arial" w:eastAsia="黑体" w:hAnsi="Arial" w:cs="Times New Roman"/>
      <w:sz w:val="24"/>
    </w:rPr>
  </w:style>
  <w:style w:type="character" w:customStyle="1" w:styleId="90">
    <w:name w:val="标题 9 字符"/>
    <w:link w:val="9"/>
    <w:qFormat/>
    <w:rPr>
      <w:rFonts w:ascii="Arial" w:eastAsia="黑体" w:hAnsi="Arial" w:cs="Times New Roman"/>
      <w:sz w:val="21"/>
      <w:szCs w:val="21"/>
    </w:rPr>
  </w:style>
  <w:style w:type="character" w:customStyle="1" w:styleId="a7">
    <w:name w:val="文档结构图 字符"/>
    <w:link w:val="a6"/>
    <w:qFormat/>
    <w:rPr>
      <w:rFonts w:ascii="宋体" w:eastAsia="宋体" w:hAnsi="Calibri" w:cs="宋体"/>
      <w:kern w:val="2"/>
      <w:sz w:val="18"/>
      <w:szCs w:val="18"/>
    </w:rPr>
  </w:style>
  <w:style w:type="character" w:customStyle="1" w:styleId="a9">
    <w:name w:val="批注文字 字符"/>
    <w:link w:val="a8"/>
    <w:qFormat/>
    <w:rPr>
      <w:rFonts w:ascii="Times New Roman" w:eastAsia="宋体" w:hAnsi="Times New Roman" w:cs="Times New Roman"/>
      <w:kern w:val="2"/>
      <w:sz w:val="21"/>
    </w:rPr>
  </w:style>
  <w:style w:type="character" w:customStyle="1" w:styleId="32">
    <w:name w:val="正文文本 3 字符"/>
    <w:link w:val="31"/>
    <w:qFormat/>
    <w:rPr>
      <w:rFonts w:ascii="宋体" w:eastAsia="宋体" w:hAnsi="Calibri" w:cs="Times New Roman"/>
      <w:kern w:val="2"/>
      <w:sz w:val="24"/>
    </w:rPr>
  </w:style>
  <w:style w:type="character" w:customStyle="1" w:styleId="ab">
    <w:name w:val="正文文本 字符"/>
    <w:link w:val="aa"/>
    <w:qFormat/>
    <w:rPr>
      <w:rFonts w:ascii="Times New Roman" w:eastAsia="宋体" w:hAnsi="Times New Roman" w:cs="Times New Roman"/>
      <w:kern w:val="2"/>
      <w:sz w:val="21"/>
    </w:rPr>
  </w:style>
  <w:style w:type="character" w:customStyle="1" w:styleId="ad">
    <w:name w:val="正文文本缩进 字符"/>
    <w:link w:val="ac"/>
    <w:qFormat/>
    <w:rPr>
      <w:rFonts w:ascii="Times New Roman" w:eastAsia="宋体" w:hAnsi="Times New Roman" w:cs="Times New Roman"/>
      <w:kern w:val="2"/>
      <w:sz w:val="21"/>
    </w:rPr>
  </w:style>
  <w:style w:type="character" w:customStyle="1" w:styleId="a4">
    <w:name w:val="纯文本 字符"/>
    <w:link w:val="a0"/>
    <w:qFormat/>
    <w:rPr>
      <w:rFonts w:ascii="宋体" w:eastAsia="宋体" w:hAnsi="Calibri" w:cs="Times New Roman"/>
      <w:kern w:val="2"/>
      <w:sz w:val="21"/>
      <w:szCs w:val="22"/>
    </w:rPr>
  </w:style>
  <w:style w:type="character" w:customStyle="1" w:styleId="af">
    <w:name w:val="日期 字符"/>
    <w:link w:val="ae"/>
    <w:qFormat/>
    <w:rPr>
      <w:rFonts w:ascii="Times New Roman" w:eastAsia="宋体" w:hAnsi="Times New Roman" w:cs="Times New Roman"/>
      <w:kern w:val="2"/>
      <w:sz w:val="21"/>
    </w:rPr>
  </w:style>
  <w:style w:type="character" w:customStyle="1" w:styleId="af1">
    <w:name w:val="批注框文本 字符"/>
    <w:link w:val="af0"/>
    <w:qFormat/>
    <w:rPr>
      <w:rFonts w:ascii="Times New Roman" w:eastAsia="宋体" w:hAnsi="Times New Roman" w:cs="Times New Roman"/>
      <w:kern w:val="2"/>
      <w:sz w:val="18"/>
    </w:rPr>
  </w:style>
  <w:style w:type="character" w:customStyle="1" w:styleId="af3">
    <w:name w:val="页脚 字符"/>
    <w:link w:val="af2"/>
    <w:qFormat/>
    <w:rPr>
      <w:rFonts w:ascii="Calibri" w:eastAsia="宋体" w:hAnsi="Calibri" w:cs="Times New Roman"/>
      <w:kern w:val="2"/>
      <w:sz w:val="18"/>
      <w:szCs w:val="22"/>
    </w:rPr>
  </w:style>
  <w:style w:type="character" w:customStyle="1" w:styleId="af5">
    <w:name w:val="页眉 字符"/>
    <w:link w:val="af4"/>
    <w:qFormat/>
    <w:rPr>
      <w:rFonts w:ascii="Times New Roman" w:eastAsia="宋体" w:hAnsi="Times New Roman" w:cs="Times New Roman"/>
      <w:kern w:val="2"/>
      <w:sz w:val="18"/>
    </w:rPr>
  </w:style>
  <w:style w:type="character" w:customStyle="1" w:styleId="35">
    <w:name w:val="正文文本缩进 3 字符"/>
    <w:link w:val="34"/>
    <w:qFormat/>
    <w:rPr>
      <w:rFonts w:ascii="Calibri" w:eastAsia="宋体" w:hAnsi="Calibri" w:cs="Times New Roman"/>
      <w:kern w:val="2"/>
      <w:sz w:val="16"/>
      <w:szCs w:val="16"/>
    </w:rPr>
  </w:style>
  <w:style w:type="character" w:customStyle="1" w:styleId="af8">
    <w:name w:val="标题 字符"/>
    <w:link w:val="af7"/>
    <w:qFormat/>
    <w:rPr>
      <w:rFonts w:ascii="Arial" w:eastAsia="宋体" w:hAnsi="Arial" w:cs="Times New Roman"/>
      <w:b/>
      <w:sz w:val="32"/>
    </w:rPr>
  </w:style>
  <w:style w:type="character" w:customStyle="1" w:styleId="afa">
    <w:name w:val="批注主题 字符"/>
    <w:link w:val="af9"/>
    <w:qFormat/>
    <w:rPr>
      <w:rFonts w:ascii="Times New Roman" w:eastAsia="宋体" w:hAnsi="Times New Roman" w:cs="Times New Roman"/>
      <w:kern w:val="2"/>
      <w:sz w:val="21"/>
    </w:rPr>
  </w:style>
  <w:style w:type="paragraph" w:customStyle="1" w:styleId="13">
    <w:name w:val="正文文本首行缩进1"/>
    <w:basedOn w:val="aa"/>
    <w:link w:val="aff1"/>
    <w:qFormat/>
    <w:pPr>
      <w:spacing w:line="312" w:lineRule="auto"/>
      <w:ind w:firstLine="420"/>
    </w:pPr>
    <w:rPr>
      <w:szCs w:val="24"/>
    </w:rPr>
  </w:style>
  <w:style w:type="character" w:customStyle="1" w:styleId="aff1">
    <w:name w:val="正文文本首行缩进 字符"/>
    <w:link w:val="13"/>
    <w:qFormat/>
    <w:rPr>
      <w:rFonts w:ascii="Times New Roman" w:eastAsia="宋体" w:hAnsi="Times New Roman" w:cs="Times New Roman"/>
      <w:kern w:val="2"/>
      <w:sz w:val="21"/>
      <w:szCs w:val="24"/>
      <w:lang w:val="en-US" w:eastAsia="zh-CN" w:bidi="ar-SA"/>
    </w:rPr>
  </w:style>
  <w:style w:type="character" w:customStyle="1" w:styleId="Char1">
    <w:name w:val="正文首行缩进 Char1"/>
    <w:qFormat/>
    <w:rPr>
      <w:rFonts w:ascii="Times New Roman" w:eastAsia="宋体" w:hAnsi="Times New Roman" w:cs="Times New Roman"/>
      <w:kern w:val="2"/>
      <w:sz w:val="21"/>
    </w:rPr>
  </w:style>
  <w:style w:type="character" w:customStyle="1" w:styleId="Char">
    <w:name w:val="文一 Char"/>
    <w:link w:val="aff2"/>
    <w:qFormat/>
    <w:rPr>
      <w:rFonts w:ascii="Times New Roman" w:eastAsia="宋体" w:hAnsi="Times New Roman" w:cs="Times New Roman"/>
      <w:snapToGrid w:val="0"/>
      <w:spacing w:val="4"/>
      <w:sz w:val="24"/>
      <w:szCs w:val="24"/>
    </w:rPr>
  </w:style>
  <w:style w:type="paragraph" w:customStyle="1" w:styleId="aff2">
    <w:name w:val="文一"/>
    <w:basedOn w:val="a"/>
    <w:link w:val="Char"/>
    <w:qFormat/>
    <w:pPr>
      <w:topLinePunct/>
      <w:adjustRightInd w:val="0"/>
      <w:snapToGrid w:val="0"/>
      <w:spacing w:line="360" w:lineRule="auto"/>
      <w:ind w:firstLineChars="200" w:firstLine="200"/>
    </w:pPr>
    <w:rPr>
      <w:rFonts w:ascii="Times New Roman" w:hAnsi="Times New Roman"/>
      <w:snapToGrid w:val="0"/>
      <w:spacing w:val="4"/>
      <w:kern w:val="0"/>
      <w:sz w:val="24"/>
      <w:szCs w:val="24"/>
      <w:lang w:val="zh-CN"/>
    </w:rPr>
  </w:style>
  <w:style w:type="character" w:customStyle="1" w:styleId="CommentTextChar">
    <w:name w:val="Comment Text Char"/>
    <w:qFormat/>
    <w:rPr>
      <w:rFonts w:ascii="Times New Roman" w:eastAsia="宋体" w:hAnsi="Times New Roman" w:cs="Times New Roman"/>
    </w:rPr>
  </w:style>
  <w:style w:type="character" w:customStyle="1" w:styleId="hover36">
    <w:name w:val="hover36"/>
    <w:qFormat/>
    <w:rPr>
      <w:rFonts w:ascii="Times New Roman" w:eastAsia="宋体" w:hAnsi="Times New Roman" w:cs="Times New Roman"/>
    </w:rPr>
  </w:style>
  <w:style w:type="character" w:customStyle="1" w:styleId="times1">
    <w:name w:val="times1"/>
    <w:qFormat/>
    <w:rPr>
      <w:rFonts w:ascii="Times New Roman" w:eastAsia="宋体" w:hAnsi="Times New Roman" w:cs="Times New Roman"/>
      <w:color w:val="3399FF"/>
      <w:bdr w:val="single" w:sz="6" w:space="0" w:color="D1EDF8"/>
      <w:shd w:val="clear" w:color="auto" w:fill="EAF9FF"/>
    </w:rPr>
  </w:style>
  <w:style w:type="character" w:customStyle="1" w:styleId="NormalCharacter">
    <w:name w:val="NormalCharacter"/>
    <w:qFormat/>
  </w:style>
  <w:style w:type="character" w:customStyle="1" w:styleId="font161">
    <w:name w:val="font161"/>
    <w:qFormat/>
    <w:rPr>
      <w:rFonts w:ascii="Times New Roman" w:eastAsia="宋体" w:hAnsi="Times New Roman" w:cs="Times New Roman"/>
      <w:b/>
      <w:bCs/>
      <w:sz w:val="32"/>
      <w:szCs w:val="32"/>
    </w:rPr>
  </w:style>
  <w:style w:type="character" w:customStyle="1" w:styleId="Char2">
    <w:name w:val="批注文字 Char2"/>
    <w:qFormat/>
    <w:rPr>
      <w:rFonts w:ascii="Times New Roman" w:eastAsia="宋体" w:hAnsi="Times New Roman" w:cs="Times New Roman"/>
      <w:kern w:val="2"/>
      <w:sz w:val="21"/>
      <w:szCs w:val="24"/>
    </w:rPr>
  </w:style>
  <w:style w:type="character" w:customStyle="1" w:styleId="Char0">
    <w:name w:val="正文文本 Char"/>
    <w:qFormat/>
    <w:rPr>
      <w:rFonts w:ascii="Times New Roman" w:eastAsia="宋体" w:hAnsi="Times New Roman" w:cs="Times New Roman"/>
      <w:kern w:val="2"/>
      <w:sz w:val="21"/>
      <w:szCs w:val="24"/>
      <w:lang w:val="en-US" w:eastAsia="zh-CN" w:bidi="ar-SA"/>
    </w:rPr>
  </w:style>
  <w:style w:type="character" w:customStyle="1" w:styleId="times">
    <w:name w:val="times"/>
    <w:qFormat/>
    <w:rPr>
      <w:rFonts w:ascii="Times New Roman" w:eastAsia="宋体" w:hAnsi="Times New Roman" w:cs="Times New Roman"/>
      <w:color w:val="CDCDCD"/>
      <w:bdr w:val="single" w:sz="6" w:space="0" w:color="CDCDCD"/>
      <w:shd w:val="clear" w:color="auto" w:fill="EFEFEF"/>
    </w:rPr>
  </w:style>
  <w:style w:type="character" w:customStyle="1" w:styleId="hover26">
    <w:name w:val="hover26"/>
    <w:qFormat/>
    <w:rPr>
      <w:rFonts w:ascii="Times New Roman" w:eastAsia="宋体" w:hAnsi="Times New Roman" w:cs="Times New Roman"/>
    </w:rPr>
  </w:style>
  <w:style w:type="character" w:customStyle="1" w:styleId="stylekwd">
    <w:name w:val="style_kwd"/>
    <w:qFormat/>
    <w:rPr>
      <w:rFonts w:ascii="Times New Roman" w:eastAsia="宋体" w:hAnsi="Times New Roman" w:cs="Times New Roman"/>
    </w:rPr>
  </w:style>
  <w:style w:type="character" w:customStyle="1" w:styleId="Char3">
    <w:name w:val="批注框文本 Char"/>
    <w:qFormat/>
    <w:rPr>
      <w:rFonts w:ascii="Calibri" w:eastAsia="宋体" w:hAnsi="Calibri" w:cs="Times New Roman"/>
      <w:sz w:val="18"/>
      <w:szCs w:val="18"/>
    </w:rPr>
  </w:style>
  <w:style w:type="character" w:customStyle="1" w:styleId="fontstyle01">
    <w:name w:val="fontstyle01"/>
    <w:qFormat/>
    <w:rPr>
      <w:rFonts w:ascii="宋体" w:eastAsia="宋体" w:hAnsi="宋体" w:cs="宋体"/>
      <w:color w:val="000000"/>
      <w:sz w:val="20"/>
      <w:szCs w:val="20"/>
    </w:rPr>
  </w:style>
  <w:style w:type="character" w:customStyle="1" w:styleId="Char10">
    <w:name w:val="批注文字 Char1"/>
    <w:qFormat/>
    <w:rPr>
      <w:rFonts w:ascii="Times New Roman" w:eastAsia="宋体" w:hAnsi="Times New Roman" w:cs="Times New Roman"/>
      <w:sz w:val="20"/>
      <w:szCs w:val="20"/>
      <w:lang w:bidi="ar-SA"/>
    </w:rPr>
  </w:style>
  <w:style w:type="paragraph" w:customStyle="1" w:styleId="aff3">
    <w:name w:val="表格"/>
    <w:basedOn w:val="a"/>
    <w:qFormat/>
    <w:pPr>
      <w:jc w:val="center"/>
      <w:textAlignment w:val="center"/>
    </w:pPr>
    <w:rPr>
      <w:rFonts w:ascii="华文细黑" w:hAnsi="华文细黑"/>
      <w:kern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宋体"/>
      <w:b w:val="0"/>
      <w:sz w:val="28"/>
    </w:rPr>
  </w:style>
  <w:style w:type="paragraph" w:customStyle="1" w:styleId="62">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ascii="Times New Roman" w:eastAsia="宋体" w:hAnsi="Times New Roman" w:cs="宋体"/>
      <w:sz w:val="24"/>
    </w:rPr>
  </w:style>
  <w:style w:type="paragraph" w:customStyle="1" w:styleId="Style23">
    <w:name w:val="_Style 23"/>
    <w:basedOn w:val="a"/>
    <w:qFormat/>
    <w:pPr>
      <w:widowControl/>
      <w:spacing w:after="160" w:line="240" w:lineRule="exact"/>
      <w:jc w:val="left"/>
    </w:pPr>
    <w:rPr>
      <w:rFonts w:ascii="Times New Roman" w:hAnsi="Times New Roman"/>
    </w:rPr>
  </w:style>
  <w:style w:type="paragraph" w:customStyle="1" w:styleId="14">
    <w:name w:val="列表段落1"/>
    <w:basedOn w:val="a"/>
    <w:uiPriority w:val="34"/>
    <w:qFormat/>
    <w:pPr>
      <w:ind w:firstLineChars="200" w:firstLine="420"/>
    </w:pPr>
    <w:rPr>
      <w:rFonts w:ascii="Times New Roman" w:hAnsi="Times New Roman"/>
    </w:rPr>
  </w:style>
  <w:style w:type="paragraph" w:customStyle="1" w:styleId="aff4">
    <w:name w:val="表中"/>
    <w:basedOn w:val="a"/>
    <w:qFormat/>
    <w:pPr>
      <w:adjustRightInd w:val="0"/>
      <w:spacing w:line="360" w:lineRule="atLeast"/>
      <w:jc w:val="center"/>
      <w:textAlignment w:val="baseline"/>
    </w:pPr>
    <w:rPr>
      <w:rFonts w:ascii="Times New Roman" w:hAnsi="Times New Roman"/>
      <w:kern w:val="0"/>
      <w:szCs w:val="20"/>
    </w:rPr>
  </w:style>
  <w:style w:type="paragraph" w:customStyle="1" w:styleId="15">
    <w:name w:val="样式1"/>
    <w:basedOn w:val="a"/>
    <w:next w:val="4"/>
    <w:qFormat/>
    <w:pPr>
      <w:spacing w:line="360" w:lineRule="auto"/>
      <w:ind w:firstLineChars="200" w:firstLine="420"/>
    </w:pPr>
    <w:rPr>
      <w:rFonts w:ascii="宋体" w:hAnsi="宋体"/>
      <w:szCs w:val="21"/>
    </w:rPr>
  </w:style>
  <w:style w:type="paragraph" w:customStyle="1" w:styleId="22">
    <w:name w:val="修订2"/>
    <w:qFormat/>
    <w:rPr>
      <w:kern w:val="2"/>
      <w:sz w:val="21"/>
      <w:szCs w:val="24"/>
    </w:rPr>
  </w:style>
  <w:style w:type="paragraph" w:customStyle="1" w:styleId="Char11">
    <w:name w:val="Char1"/>
    <w:basedOn w:val="a"/>
    <w:qFormat/>
    <w:pPr>
      <w:tabs>
        <w:tab w:val="left" w:pos="360"/>
      </w:tabs>
    </w:pPr>
    <w:rPr>
      <w:rFonts w:ascii="Times New Roman" w:hAnsi="Times New Roman"/>
      <w:sz w:val="24"/>
      <w:szCs w:val="20"/>
    </w:rPr>
  </w:style>
  <w:style w:type="paragraph" w:customStyle="1" w:styleId="aff5">
    <w:name w:val="表格文字"/>
    <w:basedOn w:val="a"/>
    <w:qFormat/>
    <w:pPr>
      <w:adjustRightInd w:val="0"/>
      <w:spacing w:line="420" w:lineRule="atLeast"/>
      <w:jc w:val="left"/>
      <w:textAlignment w:val="baseline"/>
    </w:pPr>
    <w:rPr>
      <w:rFonts w:ascii="Times New Roman" w:hAnsi="Times New Roman"/>
      <w:kern w:val="0"/>
      <w:szCs w:val="20"/>
    </w:rPr>
  </w:style>
  <w:style w:type="paragraph" w:customStyle="1" w:styleId="110">
    <w:name w:val="修订11"/>
    <w:qFormat/>
    <w:rPr>
      <w:kern w:val="2"/>
      <w:sz w:val="21"/>
      <w:szCs w:val="24"/>
    </w:rPr>
  </w:style>
  <w:style w:type="paragraph" w:customStyle="1" w:styleId="CharCharChar1Char">
    <w:name w:val="Char Char Char1 Char"/>
    <w:basedOn w:val="a"/>
    <w:qFormat/>
    <w:pPr>
      <w:widowControl/>
      <w:spacing w:after="160" w:line="240" w:lineRule="exact"/>
      <w:jc w:val="left"/>
    </w:pPr>
    <w:rPr>
      <w:rFonts w:ascii="Times New Roman" w:hAnsi="Times New Roman"/>
      <w:szCs w:val="24"/>
    </w:rPr>
  </w:style>
  <w:style w:type="paragraph" w:customStyle="1" w:styleId="16">
    <w:name w:val="修订1"/>
    <w:qFormat/>
    <w:rPr>
      <w:kern w:val="2"/>
      <w:sz w:val="21"/>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rPr>
  </w:style>
  <w:style w:type="paragraph" w:customStyle="1" w:styleId="aff6">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23">
    <w:name w:val="样式2"/>
    <w:basedOn w:val="3"/>
    <w:qFormat/>
    <w:pPr>
      <w:spacing w:line="415" w:lineRule="auto"/>
      <w:ind w:firstLine="137"/>
    </w:pPr>
    <w:rPr>
      <w:rFonts w:ascii="Times New Roman" w:eastAsia="宋体" w:hAnsi="Times New Roman"/>
      <w:bCs/>
      <w:i/>
      <w:szCs w:val="28"/>
    </w:rPr>
  </w:style>
  <w:style w:type="paragraph" w:customStyle="1" w:styleId="Char4">
    <w:name w:val="Char"/>
    <w:basedOn w:val="a"/>
    <w:qFormat/>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qFormat/>
    <w:rPr>
      <w:rFonts w:ascii="Times New Roman" w:hAnsi="Times New Roman" w:hint="eastAsia"/>
    </w:rPr>
  </w:style>
  <w:style w:type="paragraph" w:customStyle="1" w:styleId="aff7">
    <w:name w:val="文二"/>
    <w:basedOn w:val="a"/>
    <w:qFormat/>
    <w:rPr>
      <w:rFonts w:ascii="宋体" w:hAnsi="宋体"/>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customStyle="1" w:styleId="p0">
    <w:name w:val="p0"/>
    <w:basedOn w:val="a"/>
    <w:qFormat/>
    <w:pPr>
      <w:widowControl/>
      <w:spacing w:before="75" w:after="75"/>
      <w:jc w:val="left"/>
    </w:pPr>
    <w:rPr>
      <w:rFonts w:ascii="宋体" w:hAnsi="宋体" w:cs="宋体"/>
      <w:kern w:val="0"/>
      <w:sz w:val="24"/>
      <w:szCs w:val="24"/>
    </w:rPr>
  </w:style>
  <w:style w:type="paragraph" w:customStyle="1" w:styleId="aff8">
    <w:name w:val="我的正文"/>
    <w:basedOn w:val="a"/>
    <w:qFormat/>
    <w:rPr>
      <w:rFonts w:ascii="宋体" w:hAnsi="宋体"/>
      <w:sz w:val="24"/>
      <w:szCs w:val="24"/>
    </w:rPr>
  </w:style>
  <w:style w:type="paragraph" w:customStyle="1" w:styleId="17">
    <w:name w:val="1"/>
    <w:basedOn w:val="a"/>
    <w:qFormat/>
    <w:rPr>
      <w:rFonts w:ascii="Times New Roman" w:hAnsi="Times New Roman"/>
      <w:szCs w:val="20"/>
    </w:rPr>
  </w:style>
  <w:style w:type="character" w:customStyle="1" w:styleId="18">
    <w:name w:val="未处理的提及1"/>
    <w:uiPriority w:val="99"/>
    <w:unhideWhenUsed/>
    <w:qFormat/>
    <w:rPr>
      <w:rFonts w:ascii="Times New Roman" w:eastAsia="宋体" w:hAnsi="Times New Roman" w:cs="Times New Roman"/>
      <w:color w:val="605E5C"/>
      <w:shd w:val="clear" w:color="auto" w:fill="E1DFDD"/>
    </w:rPr>
  </w:style>
  <w:style w:type="paragraph" w:customStyle="1" w:styleId="36">
    <w:name w:val="修订3"/>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ebpubservice.com/&#65289;&#21457;&#24067;&#65292;&#26412;&#20844;&#21578;&#30340;&#20462;&#25913;&#12289;&#34917;&#20805;&#65292;&#22312;&#24191;&#24030;&#20844;&#20849;&#36164;&#28304;&#20132;&#26131;&#20013;&#24515;&#32593;&#31449;&#19978;&#21457;&#24067;&#1229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xiewenbo</dc:creator>
  <cp:lastModifiedBy>PC</cp:lastModifiedBy>
  <cp:revision>4</cp:revision>
  <cp:lastPrinted>2023-11-24T02:12:00Z</cp:lastPrinted>
  <dcterms:created xsi:type="dcterms:W3CDTF">2023-11-24T06:33:00Z</dcterms:created>
  <dcterms:modified xsi:type="dcterms:W3CDTF">2025-11-17T00:57:00Z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9C8C9C574562420F9819AB09CB438FBC_13</vt:lpwstr>
  </property>
  <property fmtid="{D5CDD505-2E9C-101B-9397-08002B2CF9AE}" pid="4" name="KSOTemplateDocerSaveRecord">
    <vt:lpwstr>eyJoZGlkIjoiMjYyYzdjNzlhOWI4N2FhY2EzNTYwNmIyMDBiOWExYzAiLCJ1c2VySWQiOiIyMTEzNDA3NDUifQ==</vt:lpwstr>
  </property>
</Properties>
</file>