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35AF0D1" w14:textId="77777777" w:rsidR="00B018D0" w:rsidRDefault="00B018D0">
      <w:pPr>
        <w:autoSpaceDE w:val="0"/>
        <w:autoSpaceDN w:val="0"/>
        <w:adjustRightInd w:val="0"/>
        <w:rPr>
          <w:rFonts w:ascii="宋体" w:hAnsi="宋体"/>
          <w:b/>
          <w:sz w:val="44"/>
          <w:szCs w:val="44"/>
        </w:rPr>
      </w:pPr>
    </w:p>
    <w:p w14:paraId="32D57E02" w14:textId="77777777" w:rsidR="00B018D0" w:rsidRDefault="00F50674">
      <w:pPr>
        <w:spacing w:line="360" w:lineRule="auto"/>
        <w:jc w:val="center"/>
        <w:rPr>
          <w:rFonts w:ascii="宋体" w:hAnsi="宋体"/>
          <w:b/>
          <w:sz w:val="48"/>
          <w:szCs w:val="48"/>
        </w:rPr>
      </w:pPr>
      <w:r>
        <w:rPr>
          <w:rFonts w:ascii="宋体" w:hAnsi="宋体" w:hint="eastAsia"/>
          <w:b/>
          <w:sz w:val="48"/>
          <w:szCs w:val="48"/>
        </w:rPr>
        <w:t>横琴中交汇通横琴广场43-45层运营管理</w:t>
      </w:r>
    </w:p>
    <w:p w14:paraId="434FE4C6" w14:textId="77777777" w:rsidR="00B018D0" w:rsidRDefault="00F50674">
      <w:pPr>
        <w:spacing w:line="360" w:lineRule="auto"/>
        <w:jc w:val="center"/>
        <w:rPr>
          <w:rFonts w:ascii="宋体" w:hAnsi="宋体"/>
          <w:b/>
          <w:sz w:val="48"/>
          <w:szCs w:val="48"/>
        </w:rPr>
      </w:pPr>
      <w:r>
        <w:rPr>
          <w:rFonts w:ascii="宋体" w:hAnsi="宋体" w:hint="eastAsia"/>
          <w:b/>
          <w:sz w:val="48"/>
          <w:szCs w:val="48"/>
        </w:rPr>
        <w:t>服务</w:t>
      </w:r>
    </w:p>
    <w:p w14:paraId="6B0855CC" w14:textId="77777777" w:rsidR="00B018D0" w:rsidRDefault="00B018D0">
      <w:pPr>
        <w:jc w:val="center"/>
        <w:rPr>
          <w:rFonts w:ascii="宋体" w:hAnsi="宋体"/>
          <w:sz w:val="32"/>
          <w:szCs w:val="32"/>
        </w:rPr>
      </w:pPr>
    </w:p>
    <w:p w14:paraId="39D05318" w14:textId="77777777" w:rsidR="00B018D0" w:rsidRDefault="00B018D0">
      <w:pPr>
        <w:spacing w:line="400" w:lineRule="exact"/>
        <w:rPr>
          <w:rFonts w:ascii="宋体" w:hAnsi="宋体"/>
        </w:rPr>
      </w:pPr>
    </w:p>
    <w:p w14:paraId="08108D6C" w14:textId="77777777" w:rsidR="00B018D0" w:rsidRDefault="00B018D0">
      <w:pPr>
        <w:spacing w:line="400" w:lineRule="exact"/>
        <w:jc w:val="right"/>
        <w:rPr>
          <w:rFonts w:ascii="宋体" w:hAnsi="宋体"/>
        </w:rPr>
      </w:pPr>
    </w:p>
    <w:p w14:paraId="7E0E2992" w14:textId="77777777" w:rsidR="00B018D0" w:rsidRDefault="00B018D0">
      <w:pPr>
        <w:rPr>
          <w:rFonts w:ascii="宋体" w:hAnsi="宋体"/>
          <w:sz w:val="28"/>
          <w:szCs w:val="28"/>
        </w:rPr>
      </w:pPr>
    </w:p>
    <w:p w14:paraId="005DAEDE" w14:textId="77777777" w:rsidR="00B018D0" w:rsidRDefault="00B018D0">
      <w:pPr>
        <w:rPr>
          <w:rFonts w:ascii="宋体" w:hAnsi="宋体"/>
          <w:sz w:val="28"/>
          <w:szCs w:val="28"/>
        </w:rPr>
      </w:pPr>
    </w:p>
    <w:p w14:paraId="250A329F" w14:textId="77777777" w:rsidR="00B018D0" w:rsidRDefault="00B018D0">
      <w:pPr>
        <w:rPr>
          <w:rFonts w:ascii="宋体" w:hAnsi="宋体"/>
          <w:sz w:val="28"/>
          <w:szCs w:val="28"/>
        </w:rPr>
      </w:pPr>
    </w:p>
    <w:p w14:paraId="1344CB8B" w14:textId="77777777" w:rsidR="00B018D0" w:rsidRDefault="00B018D0">
      <w:pPr>
        <w:rPr>
          <w:rFonts w:ascii="宋体" w:hAnsi="宋体"/>
          <w:sz w:val="28"/>
          <w:szCs w:val="28"/>
        </w:rPr>
      </w:pPr>
    </w:p>
    <w:p w14:paraId="514143D3" w14:textId="77777777" w:rsidR="00B018D0" w:rsidRDefault="00B018D0">
      <w:pPr>
        <w:rPr>
          <w:rFonts w:ascii="宋体" w:hAnsi="宋体"/>
          <w:sz w:val="28"/>
        </w:rPr>
      </w:pPr>
    </w:p>
    <w:p w14:paraId="4FD3D58F" w14:textId="77777777" w:rsidR="00B018D0" w:rsidRDefault="00F50674">
      <w:pPr>
        <w:jc w:val="center"/>
        <w:rPr>
          <w:rFonts w:ascii="宋体" w:hAnsi="宋体"/>
          <w:b/>
          <w:sz w:val="84"/>
          <w:szCs w:val="84"/>
        </w:rPr>
      </w:pPr>
      <w:r>
        <w:rPr>
          <w:rFonts w:ascii="宋体" w:hAnsi="宋体"/>
          <w:b/>
          <w:sz w:val="84"/>
          <w:szCs w:val="84"/>
        </w:rPr>
        <w:t>招</w:t>
      </w:r>
      <w:r>
        <w:rPr>
          <w:rFonts w:ascii="宋体" w:hAnsi="宋体" w:hint="eastAsia"/>
          <w:b/>
          <w:sz w:val="84"/>
          <w:szCs w:val="84"/>
        </w:rPr>
        <w:t xml:space="preserve"> </w:t>
      </w:r>
      <w:r>
        <w:rPr>
          <w:rFonts w:ascii="宋体" w:hAnsi="宋体"/>
          <w:b/>
          <w:sz w:val="84"/>
          <w:szCs w:val="84"/>
        </w:rPr>
        <w:t>标</w:t>
      </w:r>
      <w:r>
        <w:rPr>
          <w:rFonts w:ascii="宋体" w:hAnsi="宋体" w:hint="eastAsia"/>
          <w:b/>
          <w:sz w:val="84"/>
          <w:szCs w:val="84"/>
        </w:rPr>
        <w:t xml:space="preserve"> </w:t>
      </w:r>
      <w:r>
        <w:rPr>
          <w:rFonts w:ascii="宋体" w:hAnsi="宋体"/>
          <w:b/>
          <w:sz w:val="84"/>
          <w:szCs w:val="84"/>
        </w:rPr>
        <w:t>文</w:t>
      </w:r>
      <w:r>
        <w:rPr>
          <w:rFonts w:ascii="宋体" w:hAnsi="宋体" w:hint="eastAsia"/>
          <w:b/>
          <w:sz w:val="84"/>
          <w:szCs w:val="84"/>
        </w:rPr>
        <w:t xml:space="preserve"> </w:t>
      </w:r>
      <w:r>
        <w:rPr>
          <w:rFonts w:ascii="宋体" w:hAnsi="宋体"/>
          <w:b/>
          <w:sz w:val="84"/>
          <w:szCs w:val="84"/>
        </w:rPr>
        <w:t>件</w:t>
      </w:r>
    </w:p>
    <w:p w14:paraId="0CB4BBF9" w14:textId="77777777" w:rsidR="00B018D0" w:rsidRDefault="00B018D0">
      <w:pPr>
        <w:spacing w:line="400" w:lineRule="exact"/>
        <w:rPr>
          <w:rFonts w:ascii="宋体" w:hAnsi="宋体"/>
        </w:rPr>
      </w:pPr>
    </w:p>
    <w:p w14:paraId="0C9BFDF3" w14:textId="77777777" w:rsidR="00B018D0" w:rsidRDefault="00B018D0">
      <w:pPr>
        <w:spacing w:line="400" w:lineRule="exact"/>
        <w:rPr>
          <w:rFonts w:ascii="宋体" w:hAnsi="宋体"/>
        </w:rPr>
      </w:pPr>
    </w:p>
    <w:p w14:paraId="576A197C" w14:textId="77777777" w:rsidR="00B018D0" w:rsidRDefault="00B018D0">
      <w:pPr>
        <w:spacing w:line="400" w:lineRule="exact"/>
        <w:rPr>
          <w:rFonts w:ascii="宋体" w:hAnsi="宋体"/>
        </w:rPr>
      </w:pPr>
    </w:p>
    <w:p w14:paraId="1C608B75" w14:textId="77777777" w:rsidR="00B018D0" w:rsidRDefault="00B018D0">
      <w:pPr>
        <w:spacing w:line="400" w:lineRule="exact"/>
        <w:rPr>
          <w:rFonts w:ascii="宋体" w:hAnsi="宋体"/>
        </w:rPr>
      </w:pPr>
    </w:p>
    <w:p w14:paraId="3ED2C013" w14:textId="77777777" w:rsidR="00B018D0" w:rsidRDefault="00B018D0">
      <w:pPr>
        <w:spacing w:line="400" w:lineRule="exact"/>
        <w:rPr>
          <w:rFonts w:ascii="宋体" w:hAnsi="宋体"/>
        </w:rPr>
      </w:pPr>
    </w:p>
    <w:p w14:paraId="361F7810" w14:textId="77777777" w:rsidR="00B018D0" w:rsidRDefault="00B018D0">
      <w:pPr>
        <w:spacing w:line="400" w:lineRule="exact"/>
        <w:rPr>
          <w:rFonts w:ascii="宋体" w:hAnsi="宋体"/>
        </w:rPr>
      </w:pPr>
    </w:p>
    <w:p w14:paraId="704DCB83" w14:textId="77777777" w:rsidR="00B018D0" w:rsidRDefault="00B018D0">
      <w:pPr>
        <w:spacing w:line="400" w:lineRule="exact"/>
        <w:rPr>
          <w:rFonts w:ascii="宋体" w:hAnsi="宋体"/>
        </w:rPr>
      </w:pPr>
    </w:p>
    <w:p w14:paraId="7385484A" w14:textId="77777777" w:rsidR="00B018D0" w:rsidRDefault="00B018D0">
      <w:pPr>
        <w:spacing w:line="400" w:lineRule="exact"/>
        <w:rPr>
          <w:rFonts w:ascii="宋体" w:hAnsi="宋体"/>
        </w:rPr>
      </w:pPr>
    </w:p>
    <w:p w14:paraId="5B3327B5" w14:textId="77777777" w:rsidR="00B018D0" w:rsidRDefault="00B018D0">
      <w:pPr>
        <w:spacing w:line="400" w:lineRule="exact"/>
        <w:rPr>
          <w:rFonts w:ascii="宋体" w:hAnsi="宋体"/>
        </w:rPr>
      </w:pPr>
    </w:p>
    <w:p w14:paraId="54872916" w14:textId="77777777" w:rsidR="00B018D0" w:rsidRDefault="00F50674">
      <w:pPr>
        <w:spacing w:line="360" w:lineRule="auto"/>
        <w:jc w:val="center"/>
        <w:rPr>
          <w:rFonts w:ascii="宋体" w:hAnsi="宋体"/>
          <w:b/>
          <w:sz w:val="32"/>
          <w:szCs w:val="32"/>
        </w:rPr>
      </w:pPr>
      <w:r>
        <w:rPr>
          <w:rFonts w:ascii="宋体" w:hAnsi="宋体" w:hint="eastAsia"/>
          <w:b/>
          <w:sz w:val="32"/>
          <w:szCs w:val="32"/>
        </w:rPr>
        <w:t>招 标  单 位：横琴深合产业招商有限公司</w:t>
      </w:r>
    </w:p>
    <w:p w14:paraId="60402521" w14:textId="77777777" w:rsidR="00B018D0" w:rsidRDefault="00F50674">
      <w:pPr>
        <w:spacing w:line="360" w:lineRule="auto"/>
        <w:jc w:val="center"/>
        <w:rPr>
          <w:rFonts w:ascii="宋体" w:hAnsi="宋体"/>
          <w:b/>
          <w:sz w:val="32"/>
          <w:szCs w:val="32"/>
        </w:rPr>
      </w:pPr>
      <w:r>
        <w:rPr>
          <w:rFonts w:ascii="宋体" w:hAnsi="宋体" w:hint="eastAsia"/>
          <w:b/>
          <w:sz w:val="32"/>
          <w:szCs w:val="32"/>
        </w:rPr>
        <w:t>招标代理单位：中政（广东）招标有限公司</w:t>
      </w:r>
    </w:p>
    <w:p w14:paraId="17DD51A9" w14:textId="77777777" w:rsidR="00B018D0" w:rsidRDefault="00F50674">
      <w:pPr>
        <w:spacing w:line="360" w:lineRule="auto"/>
        <w:ind w:firstLineChars="500" w:firstLine="1606"/>
        <w:rPr>
          <w:rFonts w:ascii="宋体" w:hAnsi="宋体"/>
          <w:b/>
          <w:sz w:val="32"/>
          <w:szCs w:val="32"/>
        </w:rPr>
      </w:pPr>
      <w:r>
        <w:rPr>
          <w:rFonts w:ascii="宋体" w:hAnsi="宋体" w:hint="eastAsia"/>
          <w:b/>
          <w:sz w:val="32"/>
          <w:szCs w:val="32"/>
        </w:rPr>
        <w:t>日        期：2025年11月</w:t>
      </w:r>
    </w:p>
    <w:p w14:paraId="20927EBD" w14:textId="77777777" w:rsidR="00B018D0" w:rsidRDefault="00F50674">
      <w:pPr>
        <w:jc w:val="left"/>
        <w:rPr>
          <w:rFonts w:ascii="宋体" w:hAnsi="宋体"/>
          <w:b/>
          <w:sz w:val="32"/>
          <w:szCs w:val="32"/>
        </w:rPr>
      </w:pPr>
      <w:r>
        <w:rPr>
          <w:rFonts w:ascii="宋体" w:hAnsi="宋体" w:hint="eastAsia"/>
          <w:b/>
          <w:sz w:val="32"/>
          <w:szCs w:val="32"/>
        </w:rPr>
        <w:br w:type="page"/>
      </w:r>
    </w:p>
    <w:p w14:paraId="2F14D0EF" w14:textId="77777777" w:rsidR="00B018D0" w:rsidRDefault="00B018D0">
      <w:pPr>
        <w:ind w:firstLineChars="800" w:firstLine="1680"/>
        <w:rPr>
          <w:rFonts w:ascii="宋体" w:hAnsi="宋体"/>
        </w:rPr>
      </w:pPr>
      <w:bookmarkStart w:id="0" w:name="_Toc152042287"/>
      <w:bookmarkStart w:id="1" w:name="_Toc152045511"/>
      <w:bookmarkStart w:id="2" w:name="_Toc144974479"/>
    </w:p>
    <w:p w14:paraId="4CA0241C" w14:textId="77777777" w:rsidR="00B018D0" w:rsidRDefault="00F50674">
      <w:pPr>
        <w:spacing w:line="360" w:lineRule="auto"/>
        <w:jc w:val="center"/>
        <w:rPr>
          <w:rFonts w:ascii="仿宋" w:eastAsia="仿宋" w:hAnsi="仿宋" w:cs="仿宋"/>
          <w:b/>
          <w:sz w:val="52"/>
        </w:rPr>
      </w:pPr>
      <w:r>
        <w:rPr>
          <w:rFonts w:ascii="仿宋" w:eastAsia="仿宋" w:hAnsi="仿宋" w:cs="仿宋" w:hint="eastAsia"/>
          <w:b/>
          <w:sz w:val="52"/>
        </w:rPr>
        <w:t>重要提示</w:t>
      </w:r>
    </w:p>
    <w:p w14:paraId="3696245C" w14:textId="77777777" w:rsidR="00B018D0" w:rsidRDefault="00B018D0">
      <w:pPr>
        <w:spacing w:line="360" w:lineRule="auto"/>
        <w:ind w:firstLineChars="224" w:firstLine="538"/>
        <w:jc w:val="center"/>
        <w:rPr>
          <w:rFonts w:ascii="仿宋" w:eastAsia="仿宋" w:hAnsi="仿宋" w:cs="仿宋"/>
          <w:bCs/>
          <w:sz w:val="24"/>
        </w:rPr>
      </w:pPr>
    </w:p>
    <w:p w14:paraId="38FD9D43" w14:textId="77777777" w:rsidR="00B018D0" w:rsidRDefault="00F50674">
      <w:pPr>
        <w:pStyle w:val="TOC1"/>
        <w:keepNext w:val="0"/>
        <w:keepLines w:val="0"/>
        <w:widowControl w:val="0"/>
        <w:spacing w:before="0" w:line="360" w:lineRule="auto"/>
        <w:ind w:firstLineChars="200" w:firstLine="562"/>
        <w:jc w:val="center"/>
        <w:rPr>
          <w:rFonts w:ascii="宋体" w:hAnsi="宋体"/>
          <w:color w:val="auto"/>
        </w:rPr>
      </w:pPr>
      <w:r>
        <w:rPr>
          <w:rFonts w:ascii="仿宋" w:eastAsia="仿宋" w:hAnsi="仿宋" w:cs="仿宋" w:hint="eastAsia"/>
          <w:color w:val="auto"/>
          <w:szCs w:val="24"/>
        </w:rPr>
        <w:t>本项目实施电子招投标，投标人应先认真阅读广州交易集团有限公司（广州公共资源交易中心）网站发布的最新版《新数字交易平台操作指引》。</w:t>
      </w:r>
    </w:p>
    <w:p w14:paraId="7486E3E3" w14:textId="77777777" w:rsidR="00B018D0" w:rsidRDefault="00F50674">
      <w:pPr>
        <w:jc w:val="center"/>
        <w:rPr>
          <w:rFonts w:ascii="宋体" w:hAnsi="宋体"/>
        </w:rPr>
      </w:pPr>
      <w:r>
        <w:rPr>
          <w:rFonts w:ascii="宋体" w:hAnsi="宋体"/>
        </w:rPr>
        <w:br w:type="page"/>
      </w:r>
    </w:p>
    <w:p w14:paraId="75E15F6B" w14:textId="77777777" w:rsidR="00B018D0" w:rsidRDefault="00F50674">
      <w:pPr>
        <w:pStyle w:val="TOC1"/>
        <w:keepNext w:val="0"/>
        <w:keepLines w:val="0"/>
        <w:widowControl w:val="0"/>
        <w:jc w:val="center"/>
        <w:rPr>
          <w:rFonts w:ascii="宋体" w:hAnsi="宋体"/>
          <w:color w:val="auto"/>
        </w:rPr>
      </w:pPr>
      <w:r>
        <w:rPr>
          <w:rFonts w:ascii="宋体" w:hAnsi="宋体"/>
          <w:color w:val="auto"/>
        </w:rPr>
        <w:lastRenderedPageBreak/>
        <w:t>目  录</w:t>
      </w:r>
    </w:p>
    <w:p w14:paraId="621671B2" w14:textId="77777777" w:rsidR="00B018D0" w:rsidRDefault="00B018D0">
      <w:pPr>
        <w:pStyle w:val="12"/>
        <w:tabs>
          <w:tab w:val="right" w:leader="dot" w:pos="8630"/>
        </w:tabs>
        <w:jc w:val="center"/>
        <w:rPr>
          <w:rFonts w:ascii="宋体" w:hAnsi="宋体"/>
        </w:rPr>
      </w:pPr>
    </w:p>
    <w:p w14:paraId="1214B42D" w14:textId="77777777" w:rsidR="00B018D0" w:rsidRDefault="00F50674">
      <w:pPr>
        <w:pStyle w:val="12"/>
        <w:tabs>
          <w:tab w:val="right" w:leader="dot" w:pos="9394"/>
        </w:tabs>
        <w:spacing w:line="360" w:lineRule="auto"/>
        <w:rPr>
          <w:rFonts w:ascii="等线" w:eastAsia="等线" w:hAnsi="等线"/>
        </w:rPr>
      </w:pPr>
      <w:r>
        <w:rPr>
          <w:rFonts w:ascii="宋体" w:hAnsi="宋体"/>
        </w:rPr>
        <w:fldChar w:fldCharType="begin"/>
      </w:r>
      <w:r>
        <w:rPr>
          <w:rFonts w:ascii="宋体" w:hAnsi="宋体"/>
        </w:rPr>
        <w:instrText xml:space="preserve"> TOC \o "1-3" \h \z \u </w:instrText>
      </w:r>
      <w:r>
        <w:rPr>
          <w:rFonts w:ascii="宋体" w:hAnsi="宋体"/>
        </w:rPr>
        <w:fldChar w:fldCharType="separate"/>
      </w:r>
      <w:hyperlink w:anchor="_Toc128512452" w:history="1">
        <w:r>
          <w:rPr>
            <w:rStyle w:val="aff0"/>
            <w:rFonts w:ascii="宋体" w:hAnsi="宋体"/>
            <w:color w:val="auto"/>
          </w:rPr>
          <w:t>第一卷</w:t>
        </w:r>
        <w:r>
          <w:tab/>
        </w:r>
        <w:r>
          <w:fldChar w:fldCharType="begin"/>
        </w:r>
        <w:r>
          <w:instrText xml:space="preserve"> PAGEREF _Toc128512452 \h </w:instrText>
        </w:r>
        <w:r>
          <w:fldChar w:fldCharType="separate"/>
        </w:r>
        <w:r>
          <w:t>4</w:t>
        </w:r>
        <w:r>
          <w:fldChar w:fldCharType="end"/>
        </w:r>
      </w:hyperlink>
    </w:p>
    <w:p w14:paraId="3F50D526" w14:textId="77777777" w:rsidR="00B018D0" w:rsidRDefault="00A77392">
      <w:pPr>
        <w:pStyle w:val="12"/>
        <w:tabs>
          <w:tab w:val="right" w:leader="dot" w:pos="9394"/>
        </w:tabs>
        <w:spacing w:line="360" w:lineRule="auto"/>
        <w:rPr>
          <w:rFonts w:ascii="等线" w:eastAsia="等线" w:hAnsi="等线"/>
        </w:rPr>
      </w:pPr>
      <w:hyperlink w:anchor="_Toc128512453" w:history="1">
        <w:r w:rsidR="00F50674">
          <w:rPr>
            <w:rStyle w:val="aff0"/>
            <w:rFonts w:ascii="宋体" w:hAnsi="宋体"/>
            <w:color w:val="auto"/>
          </w:rPr>
          <w:t>第一章招标公告</w:t>
        </w:r>
        <w:r w:rsidR="00F50674">
          <w:tab/>
        </w:r>
        <w:r w:rsidR="00F50674">
          <w:fldChar w:fldCharType="begin"/>
        </w:r>
        <w:r w:rsidR="00F50674">
          <w:instrText xml:space="preserve"> PAGEREF _Toc128512453 \h </w:instrText>
        </w:r>
        <w:r w:rsidR="00F50674">
          <w:fldChar w:fldCharType="separate"/>
        </w:r>
        <w:r w:rsidR="00F50674">
          <w:t>4</w:t>
        </w:r>
        <w:r w:rsidR="00F50674">
          <w:fldChar w:fldCharType="end"/>
        </w:r>
      </w:hyperlink>
    </w:p>
    <w:p w14:paraId="1B0DF27E" w14:textId="77777777" w:rsidR="00B018D0" w:rsidRDefault="00A77392">
      <w:pPr>
        <w:pStyle w:val="12"/>
        <w:tabs>
          <w:tab w:val="right" w:leader="dot" w:pos="9394"/>
        </w:tabs>
        <w:spacing w:line="360" w:lineRule="auto"/>
        <w:rPr>
          <w:rFonts w:ascii="等线" w:eastAsia="等线" w:hAnsi="等线"/>
        </w:rPr>
      </w:pPr>
      <w:hyperlink w:anchor="_Toc128512454" w:history="1">
        <w:r w:rsidR="00F50674">
          <w:rPr>
            <w:rStyle w:val="aff0"/>
            <w:rFonts w:ascii="宋体" w:hAnsi="宋体"/>
            <w:color w:val="auto"/>
          </w:rPr>
          <w:t>第二章投标人须知</w:t>
        </w:r>
        <w:r w:rsidR="00F50674">
          <w:tab/>
        </w:r>
        <w:r w:rsidR="00F50674">
          <w:fldChar w:fldCharType="begin"/>
        </w:r>
        <w:r w:rsidR="00F50674">
          <w:instrText xml:space="preserve"> PAGEREF _Toc128512454 \h </w:instrText>
        </w:r>
        <w:r w:rsidR="00F50674">
          <w:fldChar w:fldCharType="separate"/>
        </w:r>
        <w:r w:rsidR="00F50674">
          <w:t>5</w:t>
        </w:r>
        <w:r w:rsidR="00F50674">
          <w:fldChar w:fldCharType="end"/>
        </w:r>
      </w:hyperlink>
    </w:p>
    <w:p w14:paraId="011C7D88" w14:textId="77777777" w:rsidR="00B018D0" w:rsidRDefault="00A77392">
      <w:pPr>
        <w:pStyle w:val="12"/>
        <w:tabs>
          <w:tab w:val="right" w:leader="dot" w:pos="9394"/>
        </w:tabs>
        <w:spacing w:line="360" w:lineRule="auto"/>
        <w:rPr>
          <w:rFonts w:ascii="等线" w:eastAsia="等线" w:hAnsi="等线"/>
        </w:rPr>
      </w:pPr>
      <w:hyperlink w:anchor="_Toc128512513" w:history="1">
        <w:r w:rsidR="00F50674">
          <w:rPr>
            <w:rStyle w:val="aff0"/>
            <w:rFonts w:ascii="宋体" w:hAnsi="宋体"/>
            <w:color w:val="auto"/>
          </w:rPr>
          <w:t>第三章评标办法（“评定分离”定标办法）</w:t>
        </w:r>
        <w:r w:rsidR="00F50674">
          <w:tab/>
        </w:r>
        <w:r w:rsidR="00F50674">
          <w:fldChar w:fldCharType="begin"/>
        </w:r>
        <w:r w:rsidR="00F50674">
          <w:instrText xml:space="preserve"> PAGEREF _Toc128512513 \h </w:instrText>
        </w:r>
        <w:r w:rsidR="00F50674">
          <w:fldChar w:fldCharType="separate"/>
        </w:r>
        <w:r w:rsidR="00F50674">
          <w:t>27</w:t>
        </w:r>
        <w:r w:rsidR="00F50674">
          <w:fldChar w:fldCharType="end"/>
        </w:r>
      </w:hyperlink>
    </w:p>
    <w:p w14:paraId="3D086EE6" w14:textId="77777777" w:rsidR="00B018D0" w:rsidRDefault="00A77392">
      <w:pPr>
        <w:pStyle w:val="12"/>
        <w:tabs>
          <w:tab w:val="right" w:leader="dot" w:pos="9394"/>
        </w:tabs>
        <w:spacing w:line="360" w:lineRule="auto"/>
        <w:rPr>
          <w:rFonts w:ascii="等线" w:eastAsia="等线" w:hAnsi="等线"/>
        </w:rPr>
      </w:pPr>
      <w:hyperlink w:anchor="_Toc128512530" w:history="1">
        <w:r w:rsidR="00F50674">
          <w:rPr>
            <w:rStyle w:val="aff0"/>
            <w:rFonts w:ascii="宋体" w:hAnsi="宋体"/>
            <w:color w:val="auto"/>
          </w:rPr>
          <w:t>第四章合同条款及格式</w:t>
        </w:r>
        <w:r w:rsidR="00F50674">
          <w:tab/>
        </w:r>
        <w:r w:rsidR="00F50674">
          <w:fldChar w:fldCharType="begin"/>
        </w:r>
        <w:r w:rsidR="00F50674">
          <w:instrText xml:space="preserve"> PAGEREF _Toc128512530 \h </w:instrText>
        </w:r>
        <w:r w:rsidR="00F50674">
          <w:fldChar w:fldCharType="separate"/>
        </w:r>
        <w:r w:rsidR="00F50674">
          <w:t>3</w:t>
        </w:r>
        <w:r w:rsidR="00F50674">
          <w:rPr>
            <w:rFonts w:hint="eastAsia"/>
          </w:rPr>
          <w:t>9</w:t>
        </w:r>
        <w:r w:rsidR="00F50674">
          <w:fldChar w:fldCharType="end"/>
        </w:r>
      </w:hyperlink>
    </w:p>
    <w:p w14:paraId="079332A5" w14:textId="77777777" w:rsidR="00B018D0" w:rsidRDefault="00A77392">
      <w:pPr>
        <w:pStyle w:val="12"/>
        <w:tabs>
          <w:tab w:val="right" w:leader="dot" w:pos="9394"/>
        </w:tabs>
        <w:spacing w:line="360" w:lineRule="auto"/>
        <w:rPr>
          <w:rFonts w:ascii="等线" w:eastAsia="等线" w:hAnsi="等线"/>
        </w:rPr>
      </w:pPr>
      <w:hyperlink w:anchor="_Toc128512531" w:history="1">
        <w:r w:rsidR="00F50674">
          <w:rPr>
            <w:rStyle w:val="aff0"/>
            <w:rFonts w:ascii="宋体" w:hAnsi="宋体"/>
            <w:color w:val="auto"/>
          </w:rPr>
          <w:t>第二卷</w:t>
        </w:r>
        <w:r w:rsidR="00F50674">
          <w:tab/>
        </w:r>
        <w:r w:rsidR="00F50674">
          <w:fldChar w:fldCharType="begin"/>
        </w:r>
        <w:r w:rsidR="00F50674">
          <w:instrText xml:space="preserve"> PAGEREF _Toc128512531 \h </w:instrText>
        </w:r>
        <w:r w:rsidR="00F50674">
          <w:fldChar w:fldCharType="separate"/>
        </w:r>
        <w:r w:rsidR="00F50674">
          <w:rPr>
            <w:rFonts w:hint="eastAsia"/>
          </w:rPr>
          <w:t>40</w:t>
        </w:r>
        <w:r w:rsidR="00F50674">
          <w:fldChar w:fldCharType="end"/>
        </w:r>
      </w:hyperlink>
    </w:p>
    <w:p w14:paraId="350A8EA7" w14:textId="77777777" w:rsidR="00B018D0" w:rsidRDefault="00A77392">
      <w:pPr>
        <w:pStyle w:val="12"/>
        <w:tabs>
          <w:tab w:val="right" w:leader="dot" w:pos="9394"/>
        </w:tabs>
        <w:spacing w:line="360" w:lineRule="auto"/>
        <w:rPr>
          <w:rFonts w:ascii="等线" w:eastAsia="等线" w:hAnsi="等线"/>
        </w:rPr>
      </w:pPr>
      <w:hyperlink w:anchor="_Toc128512532" w:history="1">
        <w:r w:rsidR="00F50674">
          <w:rPr>
            <w:rStyle w:val="aff0"/>
            <w:rFonts w:ascii="宋体" w:hAnsi="宋体"/>
            <w:color w:val="auto"/>
          </w:rPr>
          <w:t>第五章委托人要求</w:t>
        </w:r>
        <w:r w:rsidR="00F50674">
          <w:tab/>
        </w:r>
        <w:r w:rsidR="00F50674">
          <w:fldChar w:fldCharType="begin"/>
        </w:r>
        <w:r w:rsidR="00F50674">
          <w:instrText xml:space="preserve"> PAGEREF _Toc128512532 \h </w:instrText>
        </w:r>
        <w:r w:rsidR="00F50674">
          <w:fldChar w:fldCharType="separate"/>
        </w:r>
        <w:r w:rsidR="00F50674">
          <w:rPr>
            <w:rFonts w:hint="eastAsia"/>
          </w:rPr>
          <w:t>41</w:t>
        </w:r>
        <w:r w:rsidR="00F50674">
          <w:fldChar w:fldCharType="end"/>
        </w:r>
      </w:hyperlink>
    </w:p>
    <w:p w14:paraId="710F64AC" w14:textId="77777777" w:rsidR="00B018D0" w:rsidRDefault="00A77392">
      <w:pPr>
        <w:pStyle w:val="12"/>
        <w:tabs>
          <w:tab w:val="right" w:leader="dot" w:pos="9394"/>
        </w:tabs>
        <w:spacing w:line="360" w:lineRule="auto"/>
        <w:rPr>
          <w:rFonts w:ascii="等线" w:eastAsia="等线" w:hAnsi="等线"/>
        </w:rPr>
      </w:pPr>
      <w:hyperlink w:anchor="_Toc128512533" w:history="1">
        <w:r w:rsidR="00F50674">
          <w:rPr>
            <w:rStyle w:val="aff0"/>
            <w:rFonts w:ascii="宋体" w:hAnsi="宋体"/>
            <w:color w:val="auto"/>
          </w:rPr>
          <w:t>第三卷</w:t>
        </w:r>
        <w:r w:rsidR="00F50674">
          <w:tab/>
        </w:r>
        <w:r w:rsidR="00F50674">
          <w:fldChar w:fldCharType="begin"/>
        </w:r>
        <w:r w:rsidR="00F50674">
          <w:instrText xml:space="preserve"> PAGEREF _Toc128512533 \h </w:instrText>
        </w:r>
        <w:r w:rsidR="00F50674">
          <w:fldChar w:fldCharType="separate"/>
        </w:r>
        <w:r w:rsidR="00F50674">
          <w:rPr>
            <w:rFonts w:hint="eastAsia"/>
          </w:rPr>
          <w:t>42</w:t>
        </w:r>
        <w:r w:rsidR="00F50674">
          <w:fldChar w:fldCharType="end"/>
        </w:r>
      </w:hyperlink>
    </w:p>
    <w:p w14:paraId="769609AD" w14:textId="77777777" w:rsidR="00B018D0" w:rsidRDefault="00A77392">
      <w:pPr>
        <w:pStyle w:val="12"/>
        <w:tabs>
          <w:tab w:val="right" w:leader="dot" w:pos="9394"/>
        </w:tabs>
        <w:spacing w:line="360" w:lineRule="auto"/>
        <w:rPr>
          <w:rFonts w:ascii="等线" w:eastAsia="等线" w:hAnsi="等线"/>
        </w:rPr>
      </w:pPr>
      <w:hyperlink w:anchor="_Toc128512534" w:history="1">
        <w:r w:rsidR="00F50674">
          <w:rPr>
            <w:rStyle w:val="aff0"/>
            <w:rFonts w:ascii="宋体" w:hAnsi="宋体"/>
            <w:color w:val="auto"/>
          </w:rPr>
          <w:t>第六章 投标文件格式</w:t>
        </w:r>
        <w:r w:rsidR="00F50674">
          <w:tab/>
        </w:r>
        <w:r w:rsidR="00F50674">
          <w:fldChar w:fldCharType="begin"/>
        </w:r>
        <w:r w:rsidR="00F50674">
          <w:instrText xml:space="preserve"> PAGEREF _Toc128512534 \h </w:instrText>
        </w:r>
        <w:r w:rsidR="00F50674">
          <w:fldChar w:fldCharType="separate"/>
        </w:r>
        <w:r w:rsidR="00F50674">
          <w:rPr>
            <w:rFonts w:hint="eastAsia"/>
          </w:rPr>
          <w:t>43</w:t>
        </w:r>
        <w:r w:rsidR="00F50674">
          <w:fldChar w:fldCharType="end"/>
        </w:r>
      </w:hyperlink>
    </w:p>
    <w:p w14:paraId="74FE20F7" w14:textId="77777777" w:rsidR="00B018D0" w:rsidRDefault="00F50674">
      <w:pPr>
        <w:spacing w:line="360" w:lineRule="auto"/>
        <w:rPr>
          <w:rFonts w:ascii="宋体" w:hAnsi="宋体"/>
        </w:rPr>
      </w:pPr>
      <w:r>
        <w:rPr>
          <w:rFonts w:ascii="宋体" w:hAnsi="宋体"/>
        </w:rPr>
        <w:fldChar w:fldCharType="end"/>
      </w:r>
    </w:p>
    <w:p w14:paraId="54438BF4" w14:textId="77777777" w:rsidR="00B018D0" w:rsidRDefault="00B018D0">
      <w:pPr>
        <w:rPr>
          <w:rFonts w:ascii="宋体" w:hAnsi="宋体"/>
        </w:rPr>
      </w:pPr>
    </w:p>
    <w:p w14:paraId="3E5D02F5" w14:textId="77777777" w:rsidR="00B018D0" w:rsidRDefault="00B018D0">
      <w:pPr>
        <w:rPr>
          <w:rFonts w:ascii="宋体" w:hAnsi="宋体"/>
        </w:rPr>
      </w:pPr>
    </w:p>
    <w:p w14:paraId="11473963" w14:textId="77777777" w:rsidR="00B018D0" w:rsidRDefault="00B018D0">
      <w:pPr>
        <w:rPr>
          <w:rFonts w:ascii="宋体" w:hAnsi="宋体"/>
        </w:rPr>
      </w:pPr>
    </w:p>
    <w:p w14:paraId="74715045" w14:textId="77777777" w:rsidR="00B018D0" w:rsidRDefault="00F50674">
      <w:pPr>
        <w:tabs>
          <w:tab w:val="left" w:pos="3744"/>
        </w:tabs>
        <w:rPr>
          <w:rFonts w:ascii="宋体" w:hAnsi="宋体"/>
        </w:rPr>
      </w:pPr>
      <w:r>
        <w:rPr>
          <w:rFonts w:ascii="宋体" w:hAnsi="宋体"/>
        </w:rPr>
        <w:tab/>
      </w:r>
    </w:p>
    <w:p w14:paraId="3A2167F2" w14:textId="77777777" w:rsidR="00B018D0" w:rsidRDefault="00F50674">
      <w:pPr>
        <w:tabs>
          <w:tab w:val="left" w:pos="3744"/>
        </w:tabs>
        <w:rPr>
          <w:rFonts w:ascii="宋体" w:hAnsi="宋体"/>
        </w:rPr>
        <w:sectPr w:rsidR="00B018D0">
          <w:headerReference w:type="even" r:id="rId8"/>
          <w:footerReference w:type="even" r:id="rId9"/>
          <w:footerReference w:type="default" r:id="rId10"/>
          <w:headerReference w:type="first" r:id="rId11"/>
          <w:footerReference w:type="first" r:id="rId12"/>
          <w:pgSz w:w="12240" w:h="15840"/>
          <w:pgMar w:top="1134" w:right="1418" w:bottom="1134" w:left="1418" w:header="720" w:footer="720" w:gutter="0"/>
          <w:pgNumType w:start="1"/>
          <w:cols w:space="720"/>
          <w:docGrid w:linePitch="285"/>
        </w:sectPr>
      </w:pPr>
      <w:r>
        <w:rPr>
          <w:rFonts w:ascii="宋体" w:hAnsi="宋体"/>
        </w:rPr>
        <w:tab/>
      </w:r>
    </w:p>
    <w:p w14:paraId="2E9D7293" w14:textId="77777777" w:rsidR="00B018D0" w:rsidRDefault="00F50674">
      <w:pPr>
        <w:pStyle w:val="1"/>
        <w:keepNext w:val="0"/>
        <w:keepLines w:val="0"/>
        <w:spacing w:line="240" w:lineRule="auto"/>
        <w:jc w:val="center"/>
        <w:rPr>
          <w:rFonts w:ascii="宋体" w:hAnsi="宋体"/>
        </w:rPr>
      </w:pPr>
      <w:bookmarkStart w:id="3" w:name="_Toc511557024"/>
      <w:bookmarkStart w:id="4" w:name="_Toc128512452"/>
      <w:r>
        <w:rPr>
          <w:rFonts w:ascii="宋体" w:hAnsi="宋体"/>
        </w:rPr>
        <w:lastRenderedPageBreak/>
        <w:t>第</w:t>
      </w:r>
      <w:bookmarkEnd w:id="0"/>
      <w:bookmarkEnd w:id="1"/>
      <w:bookmarkEnd w:id="2"/>
      <w:bookmarkEnd w:id="3"/>
      <w:r>
        <w:rPr>
          <w:rFonts w:ascii="宋体" w:hAnsi="宋体"/>
        </w:rPr>
        <w:t>一卷</w:t>
      </w:r>
      <w:bookmarkEnd w:id="4"/>
    </w:p>
    <w:p w14:paraId="69414C10" w14:textId="77777777" w:rsidR="00B018D0" w:rsidRDefault="00F50674">
      <w:pPr>
        <w:pStyle w:val="1"/>
        <w:keepNext w:val="0"/>
        <w:keepLines w:val="0"/>
        <w:spacing w:line="240" w:lineRule="auto"/>
        <w:jc w:val="center"/>
        <w:rPr>
          <w:rFonts w:ascii="宋体" w:hAnsi="宋体"/>
        </w:rPr>
      </w:pPr>
      <w:bookmarkStart w:id="5" w:name="_Toc128512453"/>
      <w:r>
        <w:rPr>
          <w:rFonts w:ascii="宋体" w:hAnsi="宋体" w:hint="eastAsia"/>
        </w:rPr>
        <w:t>第一章</w:t>
      </w:r>
      <w:r>
        <w:rPr>
          <w:rFonts w:ascii="宋体" w:hAnsi="宋体"/>
        </w:rPr>
        <w:t>招标公告</w:t>
      </w:r>
      <w:bookmarkEnd w:id="5"/>
    </w:p>
    <w:p w14:paraId="090FF9C7" w14:textId="77777777" w:rsidR="00B018D0" w:rsidRDefault="00F50674">
      <w:pPr>
        <w:jc w:val="center"/>
        <w:rPr>
          <w:rFonts w:ascii="Times New Roman" w:hAnsi="Times New Roman"/>
          <w:sz w:val="36"/>
          <w:szCs w:val="36"/>
        </w:rPr>
      </w:pPr>
      <w:r>
        <w:rPr>
          <w:rFonts w:ascii="Times New Roman" w:hAnsi="Times New Roman" w:hint="eastAsia"/>
          <w:sz w:val="36"/>
          <w:szCs w:val="36"/>
        </w:rPr>
        <w:t>（另册）</w:t>
      </w:r>
    </w:p>
    <w:p w14:paraId="44EDF35A" w14:textId="77777777" w:rsidR="00B018D0" w:rsidRDefault="00B018D0">
      <w:pPr>
        <w:spacing w:line="360" w:lineRule="auto"/>
        <w:ind w:firstLineChars="200" w:firstLine="480"/>
        <w:jc w:val="right"/>
        <w:rPr>
          <w:rFonts w:ascii="宋体" w:hAnsi="宋体"/>
          <w:sz w:val="24"/>
          <w:szCs w:val="24"/>
          <w:lang w:val="zh-CN"/>
        </w:rPr>
      </w:pPr>
    </w:p>
    <w:p w14:paraId="779D960A" w14:textId="77777777" w:rsidR="00B018D0" w:rsidRDefault="00B018D0">
      <w:pPr>
        <w:spacing w:line="360" w:lineRule="auto"/>
        <w:rPr>
          <w:rFonts w:ascii="宋体" w:hAnsi="宋体"/>
        </w:rPr>
      </w:pPr>
    </w:p>
    <w:p w14:paraId="7391EF5F" w14:textId="77777777" w:rsidR="00B018D0" w:rsidRDefault="00B018D0">
      <w:pPr>
        <w:pStyle w:val="1"/>
        <w:keepNext w:val="0"/>
        <w:keepLines w:val="0"/>
        <w:spacing w:before="100" w:after="100" w:line="360" w:lineRule="auto"/>
        <w:jc w:val="center"/>
        <w:rPr>
          <w:rFonts w:ascii="宋体" w:hAnsi="宋体"/>
        </w:rPr>
      </w:pPr>
    </w:p>
    <w:p w14:paraId="40990586" w14:textId="77777777" w:rsidR="00B018D0" w:rsidRDefault="00B018D0">
      <w:pPr>
        <w:pStyle w:val="1"/>
        <w:keepNext w:val="0"/>
        <w:keepLines w:val="0"/>
        <w:spacing w:before="100" w:after="100" w:line="360" w:lineRule="auto"/>
        <w:jc w:val="center"/>
        <w:rPr>
          <w:rFonts w:ascii="宋体" w:hAnsi="宋体"/>
        </w:rPr>
      </w:pPr>
    </w:p>
    <w:p w14:paraId="4975C2D1" w14:textId="77777777" w:rsidR="00B018D0" w:rsidRDefault="00B018D0">
      <w:pPr>
        <w:rPr>
          <w:rFonts w:ascii="Times New Roman" w:hAnsi="Times New Roman"/>
        </w:rPr>
      </w:pPr>
    </w:p>
    <w:p w14:paraId="45BF9D4C" w14:textId="77777777" w:rsidR="00B018D0" w:rsidRDefault="00B018D0">
      <w:pPr>
        <w:pStyle w:val="a5"/>
      </w:pPr>
    </w:p>
    <w:p w14:paraId="6302507D" w14:textId="77777777" w:rsidR="00B018D0" w:rsidRDefault="00B018D0">
      <w:pPr>
        <w:pStyle w:val="a5"/>
      </w:pPr>
    </w:p>
    <w:p w14:paraId="6AD6AA1E" w14:textId="77777777" w:rsidR="00B018D0" w:rsidRDefault="00B018D0">
      <w:pPr>
        <w:pStyle w:val="a5"/>
      </w:pPr>
    </w:p>
    <w:p w14:paraId="48493184" w14:textId="77777777" w:rsidR="00B018D0" w:rsidRDefault="00B018D0">
      <w:pPr>
        <w:pStyle w:val="a5"/>
      </w:pPr>
    </w:p>
    <w:p w14:paraId="3AFD6F18" w14:textId="77777777" w:rsidR="00B018D0" w:rsidRDefault="00B018D0">
      <w:pPr>
        <w:pStyle w:val="a5"/>
      </w:pPr>
    </w:p>
    <w:p w14:paraId="279BB2E7" w14:textId="77777777" w:rsidR="00B018D0" w:rsidRDefault="00B018D0">
      <w:pPr>
        <w:pStyle w:val="a5"/>
      </w:pPr>
    </w:p>
    <w:p w14:paraId="1B2B10D3" w14:textId="77777777" w:rsidR="00B018D0" w:rsidRDefault="00B018D0">
      <w:pPr>
        <w:pStyle w:val="a5"/>
      </w:pPr>
    </w:p>
    <w:p w14:paraId="5E313E60" w14:textId="77777777" w:rsidR="00B018D0" w:rsidRDefault="00B018D0">
      <w:pPr>
        <w:pStyle w:val="a5"/>
      </w:pPr>
    </w:p>
    <w:p w14:paraId="2232CCE8" w14:textId="77777777" w:rsidR="00B018D0" w:rsidRDefault="00B018D0">
      <w:pPr>
        <w:pStyle w:val="a5"/>
      </w:pPr>
    </w:p>
    <w:p w14:paraId="11EBA691" w14:textId="77777777" w:rsidR="00B018D0" w:rsidRDefault="00B018D0">
      <w:pPr>
        <w:pStyle w:val="a5"/>
      </w:pPr>
    </w:p>
    <w:p w14:paraId="1861CAB1" w14:textId="77777777" w:rsidR="00B018D0" w:rsidRDefault="00B018D0">
      <w:pPr>
        <w:pStyle w:val="a5"/>
      </w:pPr>
    </w:p>
    <w:p w14:paraId="7AA99CBF" w14:textId="77777777" w:rsidR="00B018D0" w:rsidRDefault="00B018D0">
      <w:pPr>
        <w:pStyle w:val="a5"/>
      </w:pPr>
    </w:p>
    <w:p w14:paraId="57EF5148" w14:textId="77777777" w:rsidR="00B018D0" w:rsidRDefault="00B018D0">
      <w:pPr>
        <w:pStyle w:val="a5"/>
      </w:pPr>
    </w:p>
    <w:p w14:paraId="130E27C7" w14:textId="77777777" w:rsidR="00B018D0" w:rsidRDefault="00B018D0">
      <w:pPr>
        <w:pStyle w:val="a5"/>
      </w:pPr>
    </w:p>
    <w:p w14:paraId="2118B0FF" w14:textId="77777777" w:rsidR="00B018D0" w:rsidRDefault="00B018D0">
      <w:pPr>
        <w:pStyle w:val="a5"/>
      </w:pPr>
    </w:p>
    <w:p w14:paraId="4B4AE6DA" w14:textId="77777777" w:rsidR="00B018D0" w:rsidRDefault="00B018D0">
      <w:pPr>
        <w:pStyle w:val="a5"/>
      </w:pPr>
    </w:p>
    <w:p w14:paraId="1387063A" w14:textId="77777777" w:rsidR="00B018D0" w:rsidRDefault="00B018D0">
      <w:pPr>
        <w:pStyle w:val="a5"/>
      </w:pPr>
    </w:p>
    <w:p w14:paraId="3E06880E" w14:textId="77777777" w:rsidR="00B018D0" w:rsidRDefault="00B018D0">
      <w:pPr>
        <w:pStyle w:val="a5"/>
      </w:pPr>
    </w:p>
    <w:p w14:paraId="1B9E68A4" w14:textId="77777777" w:rsidR="00B018D0" w:rsidRDefault="00B018D0">
      <w:pPr>
        <w:pStyle w:val="a5"/>
      </w:pPr>
    </w:p>
    <w:p w14:paraId="2721101B" w14:textId="77777777" w:rsidR="00B018D0" w:rsidRDefault="00B018D0">
      <w:pPr>
        <w:pStyle w:val="a5"/>
      </w:pPr>
    </w:p>
    <w:p w14:paraId="3A739BF3" w14:textId="77777777" w:rsidR="00B018D0" w:rsidRDefault="00B018D0">
      <w:pPr>
        <w:pStyle w:val="a5"/>
      </w:pPr>
    </w:p>
    <w:p w14:paraId="00327F57" w14:textId="77777777" w:rsidR="00B018D0" w:rsidRDefault="00B018D0">
      <w:pPr>
        <w:pStyle w:val="a5"/>
      </w:pPr>
    </w:p>
    <w:p w14:paraId="2C4BD9B7" w14:textId="77777777" w:rsidR="00B018D0" w:rsidRDefault="00B018D0">
      <w:pPr>
        <w:pStyle w:val="a5"/>
      </w:pPr>
    </w:p>
    <w:p w14:paraId="74EC024B" w14:textId="77777777" w:rsidR="00B018D0" w:rsidRDefault="00B018D0">
      <w:pPr>
        <w:pStyle w:val="a5"/>
      </w:pPr>
    </w:p>
    <w:p w14:paraId="1D20E40B" w14:textId="77777777" w:rsidR="00B018D0" w:rsidRDefault="00B018D0">
      <w:pPr>
        <w:pStyle w:val="a5"/>
      </w:pPr>
    </w:p>
    <w:p w14:paraId="11D949F3" w14:textId="77777777" w:rsidR="00B018D0" w:rsidRDefault="00B018D0">
      <w:pPr>
        <w:pStyle w:val="a5"/>
      </w:pPr>
    </w:p>
    <w:p w14:paraId="57F69B7C" w14:textId="77777777" w:rsidR="00B018D0" w:rsidRDefault="00B018D0">
      <w:pPr>
        <w:pStyle w:val="a5"/>
      </w:pPr>
    </w:p>
    <w:p w14:paraId="2AB7C455" w14:textId="77777777" w:rsidR="00B018D0" w:rsidRDefault="00B018D0">
      <w:pPr>
        <w:pStyle w:val="a5"/>
      </w:pPr>
    </w:p>
    <w:p w14:paraId="66F3B403" w14:textId="77777777" w:rsidR="00B018D0" w:rsidRDefault="00B018D0">
      <w:pPr>
        <w:pStyle w:val="a5"/>
      </w:pPr>
    </w:p>
    <w:p w14:paraId="2E4DCDB4" w14:textId="77777777" w:rsidR="00B018D0" w:rsidRDefault="00B018D0">
      <w:pPr>
        <w:pStyle w:val="a5"/>
      </w:pPr>
    </w:p>
    <w:p w14:paraId="79D93A78" w14:textId="77777777" w:rsidR="00B018D0" w:rsidRDefault="00F50674">
      <w:pPr>
        <w:pStyle w:val="1"/>
        <w:keepNext w:val="0"/>
        <w:keepLines w:val="0"/>
        <w:spacing w:before="100" w:after="100" w:line="360" w:lineRule="auto"/>
        <w:jc w:val="center"/>
        <w:rPr>
          <w:rFonts w:ascii="宋体" w:hAnsi="宋体"/>
        </w:rPr>
      </w:pPr>
      <w:bookmarkStart w:id="6" w:name="_Toc128512454"/>
      <w:r>
        <w:rPr>
          <w:rFonts w:ascii="宋体" w:hAnsi="宋体"/>
        </w:rPr>
        <w:lastRenderedPageBreak/>
        <w:t>第二章投标人须知</w:t>
      </w:r>
      <w:bookmarkEnd w:id="6"/>
    </w:p>
    <w:p w14:paraId="1DA503C2" w14:textId="77777777" w:rsidR="00B018D0" w:rsidRDefault="00F50674">
      <w:pPr>
        <w:pStyle w:val="2"/>
        <w:keepNext w:val="0"/>
        <w:keepLines w:val="0"/>
        <w:spacing w:before="20" w:after="0" w:line="360" w:lineRule="auto"/>
        <w:jc w:val="center"/>
        <w:rPr>
          <w:rFonts w:ascii="宋体" w:eastAsia="宋体" w:hAnsi="宋体"/>
        </w:rPr>
      </w:pPr>
      <w:bookmarkStart w:id="7" w:name="_Toc128512455"/>
      <w:r>
        <w:rPr>
          <w:rFonts w:ascii="宋体" w:eastAsia="宋体" w:hAnsi="宋体"/>
        </w:rPr>
        <w:t>投标人须知前附表</w:t>
      </w:r>
      <w:bookmarkEnd w:id="7"/>
    </w:p>
    <w:tbl>
      <w:tblPr>
        <w:tblW w:w="97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8"/>
        <w:gridCol w:w="2534"/>
        <w:gridCol w:w="6035"/>
      </w:tblGrid>
      <w:tr w:rsidR="00B018D0" w14:paraId="073D3B01" w14:textId="77777777">
        <w:trPr>
          <w:trHeight w:val="457"/>
          <w:tblHeader/>
        </w:trPr>
        <w:tc>
          <w:tcPr>
            <w:tcW w:w="1178" w:type="dxa"/>
            <w:vAlign w:val="center"/>
          </w:tcPr>
          <w:p w14:paraId="5E8DEE2F" w14:textId="77777777" w:rsidR="00B018D0" w:rsidRDefault="00F50674">
            <w:pPr>
              <w:snapToGrid w:val="0"/>
              <w:jc w:val="center"/>
              <w:rPr>
                <w:rFonts w:ascii="宋体" w:hAnsi="宋体"/>
                <w:b/>
                <w:szCs w:val="21"/>
              </w:rPr>
            </w:pPr>
            <w:r>
              <w:rPr>
                <w:rFonts w:ascii="宋体" w:hAnsi="宋体"/>
                <w:b/>
                <w:szCs w:val="21"/>
              </w:rPr>
              <w:t>条款号</w:t>
            </w:r>
          </w:p>
        </w:tc>
        <w:tc>
          <w:tcPr>
            <w:tcW w:w="2534" w:type="dxa"/>
            <w:vAlign w:val="center"/>
          </w:tcPr>
          <w:p w14:paraId="05F77092" w14:textId="77777777" w:rsidR="00B018D0" w:rsidRDefault="00F50674">
            <w:pPr>
              <w:snapToGrid w:val="0"/>
              <w:jc w:val="center"/>
              <w:rPr>
                <w:rFonts w:ascii="宋体" w:hAnsi="宋体"/>
                <w:b/>
                <w:szCs w:val="21"/>
              </w:rPr>
            </w:pPr>
            <w:r>
              <w:rPr>
                <w:rFonts w:ascii="宋体" w:hAnsi="宋体"/>
                <w:b/>
                <w:szCs w:val="21"/>
              </w:rPr>
              <w:t>条款名称</w:t>
            </w:r>
          </w:p>
        </w:tc>
        <w:tc>
          <w:tcPr>
            <w:tcW w:w="6035" w:type="dxa"/>
            <w:vAlign w:val="center"/>
          </w:tcPr>
          <w:p w14:paraId="00A64F4F" w14:textId="77777777" w:rsidR="00B018D0" w:rsidRDefault="00F50674">
            <w:pPr>
              <w:snapToGrid w:val="0"/>
              <w:jc w:val="center"/>
              <w:rPr>
                <w:rFonts w:ascii="宋体" w:hAnsi="宋体"/>
                <w:b/>
                <w:szCs w:val="21"/>
              </w:rPr>
            </w:pPr>
            <w:r>
              <w:rPr>
                <w:rFonts w:ascii="宋体" w:hAnsi="宋体"/>
                <w:b/>
                <w:szCs w:val="21"/>
              </w:rPr>
              <w:t>编列内容</w:t>
            </w:r>
          </w:p>
        </w:tc>
      </w:tr>
      <w:tr w:rsidR="00B018D0" w14:paraId="76D7A84E" w14:textId="77777777">
        <w:trPr>
          <w:trHeight w:val="1313"/>
        </w:trPr>
        <w:tc>
          <w:tcPr>
            <w:tcW w:w="1178" w:type="dxa"/>
            <w:vAlign w:val="center"/>
          </w:tcPr>
          <w:p w14:paraId="530D5CC5" w14:textId="77777777" w:rsidR="00B018D0" w:rsidRDefault="00F50674">
            <w:pPr>
              <w:snapToGrid w:val="0"/>
              <w:jc w:val="center"/>
              <w:rPr>
                <w:rFonts w:ascii="宋体" w:hAnsi="宋体"/>
                <w:szCs w:val="21"/>
              </w:rPr>
            </w:pPr>
            <w:r>
              <w:rPr>
                <w:rFonts w:ascii="宋体" w:hAnsi="宋体"/>
                <w:szCs w:val="21"/>
              </w:rPr>
              <w:t>1.1.2</w:t>
            </w:r>
          </w:p>
        </w:tc>
        <w:tc>
          <w:tcPr>
            <w:tcW w:w="2534" w:type="dxa"/>
            <w:vAlign w:val="center"/>
          </w:tcPr>
          <w:p w14:paraId="42ACDAE1" w14:textId="77777777" w:rsidR="00B018D0" w:rsidRDefault="00F50674">
            <w:pPr>
              <w:snapToGrid w:val="0"/>
              <w:jc w:val="center"/>
              <w:rPr>
                <w:rFonts w:ascii="宋体" w:hAnsi="宋体"/>
                <w:szCs w:val="21"/>
              </w:rPr>
            </w:pPr>
            <w:r>
              <w:rPr>
                <w:rFonts w:ascii="宋体" w:hAnsi="宋体"/>
                <w:szCs w:val="21"/>
              </w:rPr>
              <w:t>招标人</w:t>
            </w:r>
          </w:p>
        </w:tc>
        <w:tc>
          <w:tcPr>
            <w:tcW w:w="6035" w:type="dxa"/>
            <w:vAlign w:val="center"/>
          </w:tcPr>
          <w:p w14:paraId="7C55BBB5" w14:textId="77777777" w:rsidR="00B018D0" w:rsidRDefault="00F50674">
            <w:pPr>
              <w:spacing w:line="340" w:lineRule="exact"/>
              <w:ind w:left="630" w:hangingChars="300" w:hanging="630"/>
              <w:rPr>
                <w:rFonts w:ascii="宋体" w:hAnsi="宋体"/>
                <w:szCs w:val="21"/>
                <w:u w:val="single"/>
              </w:rPr>
            </w:pPr>
            <w:r>
              <w:rPr>
                <w:rFonts w:ascii="宋体" w:hAnsi="宋体" w:hint="eastAsia"/>
                <w:szCs w:val="21"/>
              </w:rPr>
              <w:t>名称：</w:t>
            </w:r>
            <w:r>
              <w:rPr>
                <w:rFonts w:ascii="宋体" w:hAnsi="宋体" w:hint="eastAsia"/>
                <w:szCs w:val="21"/>
                <w:u w:val="single"/>
              </w:rPr>
              <w:t>横琴深合产业招商有限公司</w:t>
            </w:r>
          </w:p>
          <w:p w14:paraId="000F0405" w14:textId="77777777" w:rsidR="00B018D0" w:rsidRDefault="00F50674">
            <w:pPr>
              <w:spacing w:line="340" w:lineRule="exact"/>
              <w:ind w:left="630" w:hangingChars="300" w:hanging="630"/>
              <w:rPr>
                <w:rFonts w:ascii="宋体" w:hAnsi="宋体"/>
                <w:szCs w:val="21"/>
                <w:u w:val="single"/>
              </w:rPr>
            </w:pPr>
            <w:r>
              <w:rPr>
                <w:rFonts w:ascii="宋体" w:hAnsi="宋体" w:hint="eastAsia"/>
                <w:szCs w:val="21"/>
              </w:rPr>
              <w:t>地址：</w:t>
            </w:r>
            <w:r>
              <w:rPr>
                <w:rFonts w:ascii="宋体" w:hAnsi="宋体" w:cs="宋体" w:hint="eastAsia"/>
                <w:szCs w:val="21"/>
                <w:u w:val="single"/>
              </w:rPr>
              <w:t>横琴粤澳深度合作区宝兴路49-59号</w:t>
            </w:r>
          </w:p>
          <w:p w14:paraId="5B19F1A2" w14:textId="77777777" w:rsidR="00B018D0" w:rsidRDefault="00F50674">
            <w:pPr>
              <w:spacing w:line="340" w:lineRule="exact"/>
              <w:ind w:left="630" w:hangingChars="300" w:hanging="630"/>
              <w:rPr>
                <w:rFonts w:ascii="宋体" w:hAnsi="宋体"/>
                <w:szCs w:val="21"/>
              </w:rPr>
            </w:pPr>
            <w:r>
              <w:rPr>
                <w:rFonts w:ascii="宋体" w:hAnsi="宋体" w:hint="eastAsia"/>
                <w:szCs w:val="21"/>
              </w:rPr>
              <w:t>联系人：</w:t>
            </w:r>
            <w:r>
              <w:rPr>
                <w:rFonts w:ascii="宋体" w:hAnsi="宋体" w:cs="宋体" w:hint="eastAsia"/>
                <w:szCs w:val="21"/>
                <w:u w:val="single"/>
              </w:rPr>
              <w:t>罗工</w:t>
            </w:r>
          </w:p>
          <w:p w14:paraId="0D57A813" w14:textId="77777777" w:rsidR="00B018D0" w:rsidRDefault="00F50674">
            <w:pPr>
              <w:snapToGrid w:val="0"/>
              <w:jc w:val="left"/>
              <w:rPr>
                <w:rFonts w:ascii="宋体" w:hAnsi="宋体"/>
                <w:szCs w:val="21"/>
                <w:u w:val="single"/>
              </w:rPr>
            </w:pPr>
            <w:r>
              <w:rPr>
                <w:rFonts w:ascii="宋体" w:hAnsi="宋体" w:hint="eastAsia"/>
                <w:szCs w:val="21"/>
              </w:rPr>
              <w:t>电话：</w:t>
            </w:r>
            <w:r>
              <w:rPr>
                <w:rFonts w:ascii="宋体" w:hAnsi="宋体" w:cs="宋体" w:hint="eastAsia"/>
                <w:szCs w:val="21"/>
                <w:u w:val="single"/>
              </w:rPr>
              <w:t>19801986098</w:t>
            </w:r>
          </w:p>
        </w:tc>
      </w:tr>
      <w:tr w:rsidR="00B018D0" w14:paraId="5ECB9650" w14:textId="77777777">
        <w:trPr>
          <w:trHeight w:val="90"/>
        </w:trPr>
        <w:tc>
          <w:tcPr>
            <w:tcW w:w="1178" w:type="dxa"/>
            <w:vAlign w:val="center"/>
          </w:tcPr>
          <w:p w14:paraId="4A60BC82" w14:textId="77777777" w:rsidR="00B018D0" w:rsidRDefault="00F50674">
            <w:pPr>
              <w:snapToGrid w:val="0"/>
              <w:jc w:val="center"/>
              <w:rPr>
                <w:rFonts w:ascii="宋体" w:hAnsi="宋体"/>
                <w:szCs w:val="21"/>
              </w:rPr>
            </w:pPr>
            <w:r>
              <w:rPr>
                <w:rFonts w:ascii="宋体" w:hAnsi="宋体"/>
                <w:szCs w:val="21"/>
              </w:rPr>
              <w:t>1.1.3</w:t>
            </w:r>
          </w:p>
        </w:tc>
        <w:tc>
          <w:tcPr>
            <w:tcW w:w="2534" w:type="dxa"/>
            <w:vAlign w:val="center"/>
          </w:tcPr>
          <w:p w14:paraId="7C2CB0F2" w14:textId="77777777" w:rsidR="00B018D0" w:rsidRDefault="00F50674">
            <w:pPr>
              <w:snapToGrid w:val="0"/>
              <w:jc w:val="center"/>
              <w:rPr>
                <w:rFonts w:ascii="宋体" w:hAnsi="宋体"/>
                <w:szCs w:val="21"/>
              </w:rPr>
            </w:pPr>
            <w:r>
              <w:rPr>
                <w:rFonts w:ascii="宋体" w:hAnsi="宋体"/>
                <w:szCs w:val="21"/>
              </w:rPr>
              <w:t>招标代理机构</w:t>
            </w:r>
          </w:p>
        </w:tc>
        <w:tc>
          <w:tcPr>
            <w:tcW w:w="6035" w:type="dxa"/>
            <w:vAlign w:val="center"/>
          </w:tcPr>
          <w:p w14:paraId="598D3F6E" w14:textId="77777777" w:rsidR="00B018D0" w:rsidRDefault="00F50674">
            <w:pPr>
              <w:spacing w:line="340" w:lineRule="exact"/>
              <w:rPr>
                <w:rFonts w:ascii="宋体" w:hAnsi="宋体"/>
                <w:szCs w:val="21"/>
              </w:rPr>
            </w:pPr>
            <w:r>
              <w:rPr>
                <w:rFonts w:ascii="宋体" w:hAnsi="宋体" w:hint="eastAsia"/>
                <w:szCs w:val="21"/>
              </w:rPr>
              <w:t>名称：</w:t>
            </w:r>
            <w:r>
              <w:rPr>
                <w:rFonts w:ascii="宋体" w:hAnsi="宋体" w:cs="宋体" w:hint="eastAsia"/>
                <w:szCs w:val="21"/>
                <w:u w:val="single"/>
              </w:rPr>
              <w:t>中政（广东）招标有限公司</w:t>
            </w:r>
          </w:p>
          <w:p w14:paraId="1AC74132" w14:textId="77777777" w:rsidR="00B018D0" w:rsidRDefault="00F50674">
            <w:pPr>
              <w:spacing w:line="340" w:lineRule="exact"/>
              <w:rPr>
                <w:rFonts w:ascii="宋体" w:hAnsi="宋体"/>
                <w:szCs w:val="21"/>
              </w:rPr>
            </w:pPr>
            <w:r>
              <w:rPr>
                <w:rFonts w:ascii="宋体" w:hAnsi="宋体" w:hint="eastAsia"/>
                <w:szCs w:val="21"/>
              </w:rPr>
              <w:t>地址：</w:t>
            </w:r>
            <w:r>
              <w:rPr>
                <w:rFonts w:ascii="宋体" w:hAnsi="宋体" w:cs="宋体" w:hint="eastAsia"/>
                <w:szCs w:val="21"/>
                <w:u w:val="single"/>
              </w:rPr>
              <w:t>广州市黄埔区科丰路31号G1栋831房</w:t>
            </w:r>
          </w:p>
          <w:p w14:paraId="691CD3A8" w14:textId="77777777" w:rsidR="00B018D0" w:rsidRDefault="00F50674">
            <w:pPr>
              <w:spacing w:line="340" w:lineRule="exact"/>
              <w:rPr>
                <w:rFonts w:ascii="宋体" w:hAnsi="宋体"/>
                <w:szCs w:val="21"/>
                <w:u w:val="single"/>
              </w:rPr>
            </w:pPr>
            <w:r>
              <w:rPr>
                <w:rFonts w:ascii="宋体" w:hAnsi="宋体" w:hint="eastAsia"/>
                <w:szCs w:val="21"/>
              </w:rPr>
              <w:t>联系人：</w:t>
            </w:r>
            <w:r>
              <w:rPr>
                <w:rFonts w:ascii="宋体" w:hAnsi="宋体" w:cs="宋体" w:hint="eastAsia"/>
                <w:szCs w:val="21"/>
                <w:u w:val="single"/>
              </w:rPr>
              <w:t>刘工</w:t>
            </w:r>
          </w:p>
          <w:p w14:paraId="11F0D297" w14:textId="77777777" w:rsidR="00B018D0" w:rsidRDefault="00F50674">
            <w:pPr>
              <w:snapToGrid w:val="0"/>
              <w:jc w:val="left"/>
              <w:rPr>
                <w:rFonts w:ascii="宋体" w:hAnsi="宋体"/>
                <w:szCs w:val="21"/>
                <w:u w:val="single"/>
              </w:rPr>
            </w:pPr>
            <w:r>
              <w:rPr>
                <w:rFonts w:ascii="宋体" w:hAnsi="宋体" w:hint="eastAsia"/>
                <w:szCs w:val="21"/>
              </w:rPr>
              <w:t>电话：</w:t>
            </w:r>
            <w:r>
              <w:rPr>
                <w:rFonts w:ascii="宋体" w:hAnsi="宋体" w:cs="宋体" w:hint="eastAsia"/>
                <w:szCs w:val="21"/>
                <w:u w:val="single"/>
              </w:rPr>
              <w:t>020-82006950</w:t>
            </w:r>
          </w:p>
        </w:tc>
      </w:tr>
      <w:tr w:rsidR="00B018D0" w14:paraId="192AC09D" w14:textId="77777777">
        <w:trPr>
          <w:trHeight w:val="457"/>
        </w:trPr>
        <w:tc>
          <w:tcPr>
            <w:tcW w:w="1178" w:type="dxa"/>
            <w:vAlign w:val="center"/>
          </w:tcPr>
          <w:p w14:paraId="43526264" w14:textId="77777777" w:rsidR="00B018D0" w:rsidRDefault="00F50674">
            <w:pPr>
              <w:snapToGrid w:val="0"/>
              <w:jc w:val="center"/>
              <w:rPr>
                <w:rFonts w:ascii="宋体" w:hAnsi="宋体"/>
                <w:szCs w:val="21"/>
              </w:rPr>
            </w:pPr>
            <w:r>
              <w:rPr>
                <w:rFonts w:ascii="宋体" w:hAnsi="宋体"/>
                <w:szCs w:val="21"/>
              </w:rPr>
              <w:t>1.1.4</w:t>
            </w:r>
          </w:p>
        </w:tc>
        <w:tc>
          <w:tcPr>
            <w:tcW w:w="2534" w:type="dxa"/>
            <w:vAlign w:val="center"/>
          </w:tcPr>
          <w:p w14:paraId="4A955C50" w14:textId="77777777" w:rsidR="00B018D0" w:rsidRDefault="00F50674">
            <w:pPr>
              <w:snapToGrid w:val="0"/>
              <w:jc w:val="center"/>
              <w:rPr>
                <w:rFonts w:ascii="宋体" w:hAnsi="宋体"/>
                <w:szCs w:val="21"/>
              </w:rPr>
            </w:pPr>
            <w:r>
              <w:rPr>
                <w:rFonts w:ascii="宋体" w:hAnsi="宋体"/>
                <w:szCs w:val="21"/>
              </w:rPr>
              <w:t>招标项目名称</w:t>
            </w:r>
          </w:p>
        </w:tc>
        <w:tc>
          <w:tcPr>
            <w:tcW w:w="6035" w:type="dxa"/>
            <w:vAlign w:val="center"/>
          </w:tcPr>
          <w:p w14:paraId="5F033590" w14:textId="77777777" w:rsidR="00B018D0" w:rsidRDefault="00F50674">
            <w:pPr>
              <w:snapToGrid w:val="0"/>
              <w:jc w:val="left"/>
              <w:rPr>
                <w:rFonts w:ascii="宋体" w:hAnsi="宋体"/>
                <w:szCs w:val="21"/>
                <w:u w:val="single"/>
              </w:rPr>
            </w:pPr>
            <w:r>
              <w:rPr>
                <w:rFonts w:ascii="宋体" w:hAnsi="宋体" w:hint="eastAsia"/>
                <w:szCs w:val="21"/>
                <w:u w:val="single"/>
              </w:rPr>
              <w:t>横琴中交汇通横琴广场43-45层运营管理服务</w:t>
            </w:r>
          </w:p>
        </w:tc>
      </w:tr>
      <w:tr w:rsidR="00B018D0" w14:paraId="016A0398" w14:textId="77777777">
        <w:trPr>
          <w:trHeight w:val="457"/>
        </w:trPr>
        <w:tc>
          <w:tcPr>
            <w:tcW w:w="1178" w:type="dxa"/>
            <w:vAlign w:val="center"/>
          </w:tcPr>
          <w:p w14:paraId="182BFEB6" w14:textId="77777777" w:rsidR="00B018D0" w:rsidRDefault="00F50674">
            <w:pPr>
              <w:snapToGrid w:val="0"/>
              <w:jc w:val="center"/>
              <w:rPr>
                <w:rFonts w:ascii="宋体" w:hAnsi="宋体"/>
                <w:szCs w:val="21"/>
              </w:rPr>
            </w:pPr>
            <w:r>
              <w:rPr>
                <w:rFonts w:ascii="宋体" w:hAnsi="宋体"/>
                <w:szCs w:val="21"/>
              </w:rPr>
              <w:t>1.1.5</w:t>
            </w:r>
          </w:p>
        </w:tc>
        <w:tc>
          <w:tcPr>
            <w:tcW w:w="2534" w:type="dxa"/>
            <w:vAlign w:val="center"/>
          </w:tcPr>
          <w:p w14:paraId="6AD73E04" w14:textId="77777777" w:rsidR="00B018D0" w:rsidRDefault="00F50674">
            <w:pPr>
              <w:snapToGrid w:val="0"/>
              <w:jc w:val="center"/>
              <w:rPr>
                <w:rFonts w:ascii="宋体" w:hAnsi="宋体"/>
                <w:szCs w:val="21"/>
              </w:rPr>
            </w:pPr>
            <w:r>
              <w:rPr>
                <w:rFonts w:ascii="宋体" w:hAnsi="宋体"/>
                <w:szCs w:val="21"/>
              </w:rPr>
              <w:t>项目</w:t>
            </w:r>
            <w:r>
              <w:rPr>
                <w:rFonts w:ascii="宋体" w:hAnsi="宋体" w:hint="eastAsia"/>
                <w:szCs w:val="21"/>
              </w:rPr>
              <w:t>服务</w:t>
            </w:r>
            <w:r>
              <w:rPr>
                <w:rFonts w:ascii="宋体" w:hAnsi="宋体"/>
                <w:szCs w:val="21"/>
              </w:rPr>
              <w:t>地点</w:t>
            </w:r>
          </w:p>
        </w:tc>
        <w:tc>
          <w:tcPr>
            <w:tcW w:w="6035" w:type="dxa"/>
            <w:vAlign w:val="center"/>
          </w:tcPr>
          <w:p w14:paraId="5E731E9B" w14:textId="77777777" w:rsidR="00B018D0" w:rsidRDefault="00F50674">
            <w:pPr>
              <w:snapToGrid w:val="0"/>
              <w:jc w:val="left"/>
              <w:rPr>
                <w:rFonts w:ascii="宋体" w:hAnsi="宋体" w:cs="宋体"/>
                <w:szCs w:val="21"/>
              </w:rPr>
            </w:pPr>
            <w:r>
              <w:rPr>
                <w:rFonts w:ascii="宋体" w:hAnsi="宋体" w:cs="宋体" w:hint="eastAsia"/>
                <w:szCs w:val="21"/>
              </w:rPr>
              <w:t>详见本工程招标公告。</w:t>
            </w:r>
          </w:p>
        </w:tc>
      </w:tr>
      <w:tr w:rsidR="00B018D0" w14:paraId="18209E6E" w14:textId="77777777">
        <w:trPr>
          <w:trHeight w:val="441"/>
        </w:trPr>
        <w:tc>
          <w:tcPr>
            <w:tcW w:w="1178" w:type="dxa"/>
            <w:vAlign w:val="center"/>
          </w:tcPr>
          <w:p w14:paraId="5B18852E" w14:textId="77777777" w:rsidR="00B018D0" w:rsidRDefault="00F50674">
            <w:pPr>
              <w:snapToGrid w:val="0"/>
              <w:jc w:val="center"/>
              <w:rPr>
                <w:rFonts w:ascii="宋体" w:hAnsi="宋体"/>
                <w:szCs w:val="21"/>
              </w:rPr>
            </w:pPr>
            <w:r>
              <w:rPr>
                <w:rFonts w:ascii="宋体" w:hAnsi="宋体"/>
                <w:szCs w:val="21"/>
              </w:rPr>
              <w:t>1.2.1</w:t>
            </w:r>
          </w:p>
        </w:tc>
        <w:tc>
          <w:tcPr>
            <w:tcW w:w="2534" w:type="dxa"/>
            <w:vAlign w:val="center"/>
          </w:tcPr>
          <w:p w14:paraId="56BA20EF" w14:textId="77777777" w:rsidR="00B018D0" w:rsidRDefault="00F50674">
            <w:pPr>
              <w:snapToGrid w:val="0"/>
              <w:jc w:val="center"/>
              <w:rPr>
                <w:rFonts w:ascii="宋体" w:hAnsi="宋体"/>
                <w:szCs w:val="21"/>
              </w:rPr>
            </w:pPr>
            <w:r>
              <w:rPr>
                <w:rFonts w:ascii="宋体" w:hAnsi="宋体"/>
                <w:szCs w:val="21"/>
              </w:rPr>
              <w:t>资金来源及比例</w:t>
            </w:r>
          </w:p>
        </w:tc>
        <w:tc>
          <w:tcPr>
            <w:tcW w:w="6035" w:type="dxa"/>
            <w:vAlign w:val="center"/>
          </w:tcPr>
          <w:p w14:paraId="3D8E535B" w14:textId="77777777" w:rsidR="00B018D0" w:rsidRDefault="00F50674">
            <w:pPr>
              <w:snapToGrid w:val="0"/>
              <w:jc w:val="left"/>
              <w:rPr>
                <w:rFonts w:ascii="宋体" w:hAnsi="宋体" w:cs="宋体"/>
                <w:szCs w:val="21"/>
              </w:rPr>
            </w:pPr>
            <w:r>
              <w:rPr>
                <w:rFonts w:ascii="宋体" w:hAnsi="宋体" w:cs="宋体" w:hint="eastAsia"/>
                <w:szCs w:val="21"/>
              </w:rPr>
              <w:t>详见本工程招标公告。</w:t>
            </w:r>
          </w:p>
        </w:tc>
      </w:tr>
      <w:tr w:rsidR="00B018D0" w14:paraId="10CE3D8A" w14:textId="77777777">
        <w:trPr>
          <w:trHeight w:val="413"/>
        </w:trPr>
        <w:tc>
          <w:tcPr>
            <w:tcW w:w="1178" w:type="dxa"/>
            <w:vAlign w:val="center"/>
          </w:tcPr>
          <w:p w14:paraId="366AA9AB" w14:textId="77777777" w:rsidR="00B018D0" w:rsidRDefault="00F50674">
            <w:pPr>
              <w:snapToGrid w:val="0"/>
              <w:jc w:val="center"/>
              <w:rPr>
                <w:rFonts w:ascii="宋体" w:hAnsi="宋体"/>
                <w:szCs w:val="21"/>
              </w:rPr>
            </w:pPr>
            <w:r>
              <w:rPr>
                <w:rFonts w:ascii="宋体" w:hAnsi="宋体"/>
                <w:szCs w:val="21"/>
              </w:rPr>
              <w:t>1.2.2</w:t>
            </w:r>
          </w:p>
        </w:tc>
        <w:tc>
          <w:tcPr>
            <w:tcW w:w="2534" w:type="dxa"/>
            <w:vAlign w:val="center"/>
          </w:tcPr>
          <w:p w14:paraId="34FBD871" w14:textId="77777777" w:rsidR="00B018D0" w:rsidRDefault="00F50674">
            <w:pPr>
              <w:snapToGrid w:val="0"/>
              <w:jc w:val="center"/>
              <w:rPr>
                <w:rFonts w:ascii="宋体" w:hAnsi="宋体"/>
                <w:szCs w:val="21"/>
              </w:rPr>
            </w:pPr>
            <w:r>
              <w:rPr>
                <w:rFonts w:ascii="宋体" w:hAnsi="宋体"/>
                <w:szCs w:val="21"/>
              </w:rPr>
              <w:t>资金落实情况</w:t>
            </w:r>
          </w:p>
        </w:tc>
        <w:tc>
          <w:tcPr>
            <w:tcW w:w="6035" w:type="dxa"/>
            <w:vAlign w:val="center"/>
          </w:tcPr>
          <w:p w14:paraId="3CAB404A" w14:textId="77777777" w:rsidR="00B018D0" w:rsidRDefault="00F50674">
            <w:pPr>
              <w:snapToGrid w:val="0"/>
              <w:jc w:val="left"/>
              <w:rPr>
                <w:rFonts w:ascii="宋体" w:hAnsi="宋体" w:cs="宋体"/>
                <w:szCs w:val="21"/>
              </w:rPr>
            </w:pPr>
            <w:r>
              <w:rPr>
                <w:rFonts w:ascii="宋体" w:hAnsi="宋体" w:cs="宋体" w:hint="eastAsia"/>
                <w:szCs w:val="21"/>
              </w:rPr>
              <w:t>已落实</w:t>
            </w:r>
          </w:p>
        </w:tc>
      </w:tr>
      <w:tr w:rsidR="00B018D0" w14:paraId="075460D6" w14:textId="77777777">
        <w:trPr>
          <w:trHeight w:val="340"/>
        </w:trPr>
        <w:tc>
          <w:tcPr>
            <w:tcW w:w="1178" w:type="dxa"/>
            <w:vAlign w:val="center"/>
          </w:tcPr>
          <w:p w14:paraId="531B84C3" w14:textId="77777777" w:rsidR="00B018D0" w:rsidRDefault="00F50674">
            <w:pPr>
              <w:snapToGrid w:val="0"/>
              <w:jc w:val="center"/>
              <w:rPr>
                <w:rFonts w:ascii="宋体" w:hAnsi="宋体"/>
                <w:szCs w:val="21"/>
              </w:rPr>
            </w:pPr>
            <w:r>
              <w:rPr>
                <w:rFonts w:ascii="宋体" w:hAnsi="宋体"/>
                <w:szCs w:val="21"/>
              </w:rPr>
              <w:t>1.3.1</w:t>
            </w:r>
          </w:p>
        </w:tc>
        <w:tc>
          <w:tcPr>
            <w:tcW w:w="2534" w:type="dxa"/>
            <w:vAlign w:val="center"/>
          </w:tcPr>
          <w:p w14:paraId="61C11E6E" w14:textId="77777777" w:rsidR="00B018D0" w:rsidRDefault="00F50674">
            <w:pPr>
              <w:snapToGrid w:val="0"/>
              <w:jc w:val="center"/>
              <w:rPr>
                <w:rFonts w:ascii="宋体" w:hAnsi="宋体"/>
                <w:szCs w:val="21"/>
              </w:rPr>
            </w:pPr>
            <w:r>
              <w:rPr>
                <w:rFonts w:ascii="宋体" w:hAnsi="宋体"/>
                <w:szCs w:val="21"/>
              </w:rPr>
              <w:t>招标范围</w:t>
            </w:r>
          </w:p>
        </w:tc>
        <w:tc>
          <w:tcPr>
            <w:tcW w:w="6035" w:type="dxa"/>
          </w:tcPr>
          <w:p w14:paraId="48B949E3" w14:textId="77777777" w:rsidR="00B018D0" w:rsidRDefault="00F50674">
            <w:pPr>
              <w:snapToGrid w:val="0"/>
              <w:ind w:right="106"/>
              <w:jc w:val="left"/>
              <w:rPr>
                <w:rFonts w:ascii="宋体" w:hAnsi="宋体" w:cs="宋体"/>
                <w:szCs w:val="21"/>
              </w:rPr>
            </w:pPr>
            <w:r>
              <w:rPr>
                <w:rFonts w:ascii="宋体" w:hAnsi="宋体" w:cs="宋体" w:hint="eastAsia"/>
                <w:szCs w:val="21"/>
              </w:rPr>
              <w:t>详见本工程招标公告。</w:t>
            </w:r>
          </w:p>
        </w:tc>
      </w:tr>
      <w:tr w:rsidR="00B018D0" w14:paraId="16320034" w14:textId="77777777">
        <w:trPr>
          <w:trHeight w:val="405"/>
        </w:trPr>
        <w:tc>
          <w:tcPr>
            <w:tcW w:w="1178" w:type="dxa"/>
            <w:vAlign w:val="center"/>
          </w:tcPr>
          <w:p w14:paraId="4B139D46" w14:textId="77777777" w:rsidR="00B018D0" w:rsidRDefault="00F50674">
            <w:pPr>
              <w:snapToGrid w:val="0"/>
              <w:jc w:val="center"/>
              <w:rPr>
                <w:rFonts w:ascii="宋体" w:hAnsi="宋体"/>
                <w:szCs w:val="21"/>
              </w:rPr>
            </w:pPr>
            <w:r>
              <w:rPr>
                <w:rFonts w:ascii="宋体" w:hAnsi="宋体"/>
                <w:szCs w:val="21"/>
              </w:rPr>
              <w:t>1.3.2</w:t>
            </w:r>
          </w:p>
        </w:tc>
        <w:tc>
          <w:tcPr>
            <w:tcW w:w="2534" w:type="dxa"/>
            <w:vAlign w:val="center"/>
          </w:tcPr>
          <w:p w14:paraId="4A8574B9" w14:textId="77777777" w:rsidR="00B018D0" w:rsidRDefault="00F50674">
            <w:pPr>
              <w:snapToGrid w:val="0"/>
              <w:jc w:val="center"/>
              <w:rPr>
                <w:rFonts w:ascii="宋体" w:hAnsi="宋体"/>
                <w:szCs w:val="21"/>
              </w:rPr>
            </w:pPr>
            <w:r>
              <w:rPr>
                <w:rFonts w:ascii="宋体" w:hAnsi="宋体"/>
                <w:szCs w:val="21"/>
              </w:rPr>
              <w:t>服务期限</w:t>
            </w:r>
          </w:p>
        </w:tc>
        <w:tc>
          <w:tcPr>
            <w:tcW w:w="6035" w:type="dxa"/>
          </w:tcPr>
          <w:p w14:paraId="7CDBC56E" w14:textId="77777777" w:rsidR="00B018D0" w:rsidRDefault="00F50674">
            <w:pPr>
              <w:snapToGrid w:val="0"/>
              <w:ind w:right="106"/>
              <w:jc w:val="left"/>
              <w:rPr>
                <w:rFonts w:ascii="宋体" w:hAnsi="宋体" w:cs="宋体"/>
                <w:szCs w:val="21"/>
              </w:rPr>
            </w:pPr>
            <w:r>
              <w:rPr>
                <w:rFonts w:ascii="宋体" w:hAnsi="宋体" w:cs="宋体" w:hint="eastAsia"/>
                <w:szCs w:val="21"/>
              </w:rPr>
              <w:t>详见本工程招标公告。</w:t>
            </w:r>
          </w:p>
        </w:tc>
      </w:tr>
      <w:tr w:rsidR="00B018D0" w14:paraId="3ABDB6B2" w14:textId="77777777">
        <w:trPr>
          <w:trHeight w:val="930"/>
        </w:trPr>
        <w:tc>
          <w:tcPr>
            <w:tcW w:w="1178" w:type="dxa"/>
            <w:vAlign w:val="center"/>
          </w:tcPr>
          <w:p w14:paraId="173E8C75" w14:textId="77777777" w:rsidR="00B018D0" w:rsidRDefault="00F50674">
            <w:pPr>
              <w:snapToGrid w:val="0"/>
              <w:jc w:val="center"/>
              <w:rPr>
                <w:rFonts w:ascii="宋体" w:hAnsi="宋体"/>
                <w:szCs w:val="21"/>
              </w:rPr>
            </w:pPr>
            <w:r>
              <w:rPr>
                <w:rFonts w:ascii="宋体" w:hAnsi="宋体"/>
                <w:szCs w:val="21"/>
              </w:rPr>
              <w:t>1.</w:t>
            </w:r>
            <w:r>
              <w:rPr>
                <w:rFonts w:ascii="宋体" w:hAnsi="宋体" w:hint="eastAsia"/>
                <w:szCs w:val="21"/>
              </w:rPr>
              <w:t>10</w:t>
            </w:r>
            <w:r>
              <w:rPr>
                <w:rFonts w:ascii="宋体" w:hAnsi="宋体"/>
                <w:szCs w:val="21"/>
              </w:rPr>
              <w:t>.1</w:t>
            </w:r>
          </w:p>
        </w:tc>
        <w:tc>
          <w:tcPr>
            <w:tcW w:w="2534" w:type="dxa"/>
            <w:vAlign w:val="center"/>
          </w:tcPr>
          <w:p w14:paraId="559F1582" w14:textId="77777777" w:rsidR="00B018D0" w:rsidRDefault="00F50674">
            <w:pPr>
              <w:snapToGrid w:val="0"/>
              <w:jc w:val="center"/>
              <w:rPr>
                <w:rFonts w:ascii="宋体" w:hAnsi="宋体"/>
                <w:szCs w:val="21"/>
              </w:rPr>
            </w:pPr>
            <w:r>
              <w:rPr>
                <w:rFonts w:ascii="宋体" w:hAnsi="宋体"/>
                <w:szCs w:val="21"/>
              </w:rPr>
              <w:t>踏勘现场</w:t>
            </w:r>
          </w:p>
        </w:tc>
        <w:tc>
          <w:tcPr>
            <w:tcW w:w="6035" w:type="dxa"/>
            <w:vAlign w:val="center"/>
          </w:tcPr>
          <w:p w14:paraId="5308EE1F" w14:textId="77777777" w:rsidR="00B018D0" w:rsidRDefault="00F50674">
            <w:pPr>
              <w:pStyle w:val="31"/>
              <w:topLinePunct/>
              <w:snapToGrid w:val="0"/>
              <w:rPr>
                <w:rFonts w:hAnsi="宋体"/>
                <w:sz w:val="21"/>
                <w:szCs w:val="21"/>
                <w:lang w:val="en-US"/>
              </w:rPr>
            </w:pPr>
            <w:r>
              <w:rPr>
                <w:rFonts w:hAnsi="宋体" w:cs="宋体" w:hint="eastAsia"/>
                <w:szCs w:val="21"/>
                <w:lang w:val="en-US"/>
              </w:rPr>
              <w:t>■</w:t>
            </w:r>
            <w:r>
              <w:rPr>
                <w:rFonts w:hAnsi="宋体"/>
                <w:sz w:val="21"/>
                <w:szCs w:val="21"/>
                <w:lang w:val="en-US"/>
              </w:rPr>
              <w:t>不组织</w:t>
            </w:r>
          </w:p>
          <w:p w14:paraId="18A4098F" w14:textId="77777777" w:rsidR="00B018D0" w:rsidRDefault="00F50674">
            <w:pPr>
              <w:pStyle w:val="31"/>
              <w:topLinePunct/>
              <w:snapToGrid w:val="0"/>
              <w:rPr>
                <w:rFonts w:hAnsi="宋体"/>
                <w:sz w:val="21"/>
                <w:szCs w:val="21"/>
                <w:lang w:val="en-US"/>
              </w:rPr>
            </w:pPr>
            <w:r>
              <w:rPr>
                <w:rFonts w:hAnsi="宋体"/>
                <w:sz w:val="21"/>
                <w:szCs w:val="21"/>
                <w:lang w:val="en-US"/>
              </w:rPr>
              <w:t>补充说明如下：</w:t>
            </w:r>
          </w:p>
          <w:p w14:paraId="680F74CF" w14:textId="77777777" w:rsidR="00B018D0" w:rsidRDefault="00F50674">
            <w:pPr>
              <w:pStyle w:val="31"/>
              <w:topLinePunct/>
              <w:snapToGrid w:val="0"/>
              <w:rPr>
                <w:rFonts w:hAnsi="宋体"/>
                <w:sz w:val="21"/>
                <w:szCs w:val="21"/>
                <w:lang w:val="en-US"/>
              </w:rPr>
            </w:pPr>
            <w:r>
              <w:rPr>
                <w:rFonts w:hAnsi="宋体"/>
                <w:sz w:val="21"/>
                <w:szCs w:val="21"/>
                <w:lang w:val="en-US"/>
              </w:rPr>
              <w:t>1.投标人自行对项目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34011C71" w14:textId="77777777" w:rsidR="00B018D0" w:rsidRDefault="00F50674">
            <w:pPr>
              <w:pStyle w:val="31"/>
              <w:topLinePunct/>
              <w:snapToGrid w:val="0"/>
              <w:rPr>
                <w:rFonts w:hAnsi="宋体"/>
                <w:sz w:val="21"/>
                <w:szCs w:val="21"/>
                <w:lang w:val="en-US"/>
              </w:rPr>
            </w:pPr>
            <w:r>
              <w:rPr>
                <w:rFonts w:hAnsi="宋体"/>
                <w:sz w:val="21"/>
                <w:szCs w:val="21"/>
                <w:lang w:val="en-US"/>
              </w:rPr>
              <w:t>2.投标人及其代表必须承担那些进入现场后，由于他们的行为所造成的人身伤害（不管是否致命）、财产损失或损坏，以及其他任何原因造成的损失、损坏或费用。招标人在投标人及其代表考察过程中不负任何责任。</w:t>
            </w:r>
          </w:p>
          <w:p w14:paraId="29ACDC77" w14:textId="77777777" w:rsidR="00B018D0" w:rsidRDefault="00F50674">
            <w:pPr>
              <w:pStyle w:val="31"/>
              <w:topLinePunct/>
              <w:snapToGrid w:val="0"/>
              <w:rPr>
                <w:rFonts w:hAnsi="宋体"/>
                <w:sz w:val="21"/>
                <w:szCs w:val="21"/>
                <w:lang w:val="en-US"/>
              </w:rPr>
            </w:pPr>
            <w:r>
              <w:rPr>
                <w:rFonts w:hAnsi="宋体"/>
                <w:sz w:val="21"/>
                <w:szCs w:val="21"/>
                <w:lang w:val="en-US"/>
              </w:rPr>
              <w:t>3.由招标人提供的资料和数据，只是为了使投标人能够利用招标人现有的资料。招标人对投标人由此而作出的推论、解释和结论概不负责。</w:t>
            </w:r>
          </w:p>
          <w:p w14:paraId="67928AA8" w14:textId="77777777" w:rsidR="00B018D0" w:rsidRDefault="00F50674">
            <w:pPr>
              <w:pStyle w:val="31"/>
              <w:topLinePunct/>
              <w:snapToGrid w:val="0"/>
              <w:rPr>
                <w:rFonts w:hAnsi="宋体"/>
                <w:sz w:val="21"/>
                <w:szCs w:val="21"/>
                <w:lang w:val="en-US"/>
              </w:rPr>
            </w:pPr>
            <w:r>
              <w:rPr>
                <w:rFonts w:hAnsi="宋体"/>
                <w:sz w:val="21"/>
                <w:szCs w:val="21"/>
                <w:lang w:val="en-US"/>
              </w:rPr>
              <w:t>4.不论投标结果如何，投标人应承担其投标文件编制与递交所涉及的一切费用，招标人对上述费用不负任何责任。</w:t>
            </w:r>
          </w:p>
          <w:p w14:paraId="7BDE4F88" w14:textId="77777777" w:rsidR="00B018D0" w:rsidRDefault="00F50674">
            <w:pPr>
              <w:pStyle w:val="31"/>
              <w:topLinePunct/>
              <w:snapToGrid w:val="0"/>
              <w:rPr>
                <w:rFonts w:hAnsi="宋体"/>
                <w:sz w:val="21"/>
                <w:szCs w:val="21"/>
                <w:lang w:val="en-US"/>
              </w:rPr>
            </w:pPr>
            <w:r>
              <w:rPr>
                <w:rFonts w:hAnsi="宋体" w:hint="eastAsia"/>
                <w:szCs w:val="21"/>
                <w:lang w:val="en-US"/>
              </w:rPr>
              <w:t>□</w:t>
            </w:r>
            <w:r>
              <w:rPr>
                <w:rFonts w:hAnsi="宋体"/>
                <w:sz w:val="21"/>
                <w:szCs w:val="21"/>
                <w:lang w:val="en-US"/>
              </w:rPr>
              <w:t>组织，踏勘时间：</w:t>
            </w:r>
            <w:r>
              <w:rPr>
                <w:rFonts w:hAnsi="宋体" w:hint="eastAsia"/>
                <w:sz w:val="21"/>
                <w:szCs w:val="21"/>
                <w:u w:val="single"/>
                <w:lang w:val="en-US"/>
              </w:rPr>
              <w:t xml:space="preserve"> / </w:t>
            </w:r>
          </w:p>
          <w:p w14:paraId="1A9E01F4" w14:textId="77777777" w:rsidR="00B018D0" w:rsidRDefault="00F50674">
            <w:pPr>
              <w:pStyle w:val="31"/>
              <w:topLinePunct/>
              <w:snapToGrid w:val="0"/>
              <w:ind w:firstLineChars="400" w:firstLine="840"/>
              <w:rPr>
                <w:rFonts w:hAnsi="宋体"/>
                <w:sz w:val="21"/>
                <w:szCs w:val="21"/>
                <w:lang w:val="en-US"/>
              </w:rPr>
            </w:pPr>
            <w:r>
              <w:rPr>
                <w:rFonts w:hAnsi="宋体"/>
                <w:sz w:val="21"/>
                <w:szCs w:val="21"/>
                <w:lang w:val="en-US"/>
              </w:rPr>
              <w:t>踏勘集中地点：</w:t>
            </w:r>
            <w:r>
              <w:rPr>
                <w:rFonts w:hAnsi="宋体" w:hint="eastAsia"/>
                <w:sz w:val="21"/>
                <w:szCs w:val="21"/>
                <w:u w:val="single"/>
                <w:lang w:val="en-US"/>
              </w:rPr>
              <w:t xml:space="preserve"> / </w:t>
            </w:r>
          </w:p>
        </w:tc>
      </w:tr>
      <w:tr w:rsidR="00B018D0" w14:paraId="0F2E50AA" w14:textId="77777777">
        <w:trPr>
          <w:trHeight w:val="854"/>
        </w:trPr>
        <w:tc>
          <w:tcPr>
            <w:tcW w:w="1178" w:type="dxa"/>
            <w:vAlign w:val="center"/>
          </w:tcPr>
          <w:p w14:paraId="1B16A854" w14:textId="77777777" w:rsidR="00B018D0" w:rsidRDefault="00F50674">
            <w:pPr>
              <w:snapToGrid w:val="0"/>
              <w:jc w:val="center"/>
              <w:rPr>
                <w:rFonts w:ascii="宋体" w:hAnsi="宋体"/>
                <w:szCs w:val="21"/>
              </w:rPr>
            </w:pPr>
            <w:r>
              <w:rPr>
                <w:rFonts w:ascii="宋体" w:hAnsi="宋体"/>
                <w:szCs w:val="21"/>
              </w:rPr>
              <w:t>1.1</w:t>
            </w:r>
            <w:r>
              <w:rPr>
                <w:rFonts w:ascii="宋体" w:hAnsi="宋体" w:hint="eastAsia"/>
                <w:szCs w:val="21"/>
              </w:rPr>
              <w:t>1</w:t>
            </w:r>
            <w:r>
              <w:rPr>
                <w:rFonts w:ascii="宋体" w:hAnsi="宋体"/>
                <w:szCs w:val="21"/>
              </w:rPr>
              <w:t>.1</w:t>
            </w:r>
          </w:p>
        </w:tc>
        <w:tc>
          <w:tcPr>
            <w:tcW w:w="2534" w:type="dxa"/>
            <w:vAlign w:val="center"/>
          </w:tcPr>
          <w:p w14:paraId="4F4453F0" w14:textId="77777777" w:rsidR="00B018D0" w:rsidRDefault="00F50674">
            <w:pPr>
              <w:snapToGrid w:val="0"/>
              <w:jc w:val="center"/>
              <w:rPr>
                <w:rFonts w:ascii="宋体" w:hAnsi="宋体"/>
                <w:szCs w:val="21"/>
              </w:rPr>
            </w:pPr>
            <w:r>
              <w:rPr>
                <w:rFonts w:ascii="宋体" w:hAnsi="宋体"/>
                <w:szCs w:val="21"/>
              </w:rPr>
              <w:t>投标预备会</w:t>
            </w:r>
          </w:p>
        </w:tc>
        <w:tc>
          <w:tcPr>
            <w:tcW w:w="6035" w:type="dxa"/>
            <w:vAlign w:val="center"/>
          </w:tcPr>
          <w:p w14:paraId="0B550B96" w14:textId="77777777" w:rsidR="00B018D0" w:rsidRDefault="00F50674">
            <w:pPr>
              <w:pStyle w:val="31"/>
              <w:topLinePunct/>
              <w:snapToGrid w:val="0"/>
              <w:rPr>
                <w:rFonts w:hAnsi="宋体"/>
                <w:sz w:val="21"/>
                <w:szCs w:val="21"/>
                <w:lang w:val="en-US"/>
              </w:rPr>
            </w:pPr>
            <w:r>
              <w:rPr>
                <w:rFonts w:hAnsi="宋体" w:cs="宋体" w:hint="eastAsia"/>
                <w:szCs w:val="21"/>
                <w:lang w:val="en-US"/>
              </w:rPr>
              <w:t>■</w:t>
            </w:r>
            <w:r>
              <w:rPr>
                <w:rFonts w:hAnsi="宋体"/>
                <w:sz w:val="21"/>
                <w:szCs w:val="21"/>
                <w:lang w:val="en-US"/>
              </w:rPr>
              <w:t>不召开</w:t>
            </w:r>
          </w:p>
          <w:p w14:paraId="58AA3476" w14:textId="77777777" w:rsidR="00B018D0" w:rsidRDefault="00F50674">
            <w:pPr>
              <w:snapToGrid w:val="0"/>
              <w:rPr>
                <w:rFonts w:ascii="宋体" w:hAnsi="宋体"/>
                <w:szCs w:val="21"/>
              </w:rPr>
            </w:pPr>
            <w:r>
              <w:rPr>
                <w:rFonts w:ascii="宋体" w:hAnsi="宋体" w:hint="eastAsia"/>
                <w:szCs w:val="21"/>
              </w:rPr>
              <w:t>□</w:t>
            </w:r>
            <w:r>
              <w:rPr>
                <w:rFonts w:ascii="宋体" w:hAnsi="宋体"/>
                <w:szCs w:val="21"/>
              </w:rPr>
              <w:t>召开，召开时间：</w:t>
            </w:r>
            <w:r>
              <w:rPr>
                <w:rFonts w:ascii="宋体" w:hAnsi="宋体" w:hint="eastAsia"/>
                <w:szCs w:val="21"/>
                <w:u w:val="single"/>
              </w:rPr>
              <w:t xml:space="preserve"> / </w:t>
            </w:r>
          </w:p>
          <w:p w14:paraId="14AB6AD6" w14:textId="77777777" w:rsidR="00B018D0" w:rsidRDefault="00F50674">
            <w:pPr>
              <w:snapToGrid w:val="0"/>
              <w:ind w:firstLineChars="400" w:firstLine="840"/>
              <w:rPr>
                <w:rFonts w:ascii="宋体" w:hAnsi="宋体"/>
                <w:szCs w:val="21"/>
              </w:rPr>
            </w:pPr>
            <w:r>
              <w:rPr>
                <w:rFonts w:ascii="宋体" w:hAnsi="宋体"/>
                <w:szCs w:val="21"/>
              </w:rPr>
              <w:t>召开地点：</w:t>
            </w:r>
            <w:r>
              <w:rPr>
                <w:rFonts w:ascii="宋体" w:hAnsi="宋体" w:hint="eastAsia"/>
                <w:szCs w:val="21"/>
                <w:u w:val="single"/>
              </w:rPr>
              <w:t xml:space="preserve"> / </w:t>
            </w:r>
          </w:p>
        </w:tc>
      </w:tr>
      <w:tr w:rsidR="00B018D0" w14:paraId="29F0DBDB" w14:textId="77777777">
        <w:trPr>
          <w:trHeight w:val="360"/>
        </w:trPr>
        <w:tc>
          <w:tcPr>
            <w:tcW w:w="1178" w:type="dxa"/>
            <w:vMerge w:val="restart"/>
            <w:vAlign w:val="center"/>
          </w:tcPr>
          <w:p w14:paraId="7ED930B8" w14:textId="77777777" w:rsidR="00B018D0" w:rsidRDefault="00F50674">
            <w:pPr>
              <w:snapToGrid w:val="0"/>
              <w:jc w:val="center"/>
              <w:rPr>
                <w:rFonts w:ascii="宋体" w:hAnsi="宋体"/>
                <w:szCs w:val="21"/>
              </w:rPr>
            </w:pPr>
            <w:r>
              <w:rPr>
                <w:rFonts w:ascii="宋体" w:hAnsi="宋体"/>
                <w:szCs w:val="21"/>
              </w:rPr>
              <w:lastRenderedPageBreak/>
              <w:t>1.1</w:t>
            </w:r>
            <w:r>
              <w:rPr>
                <w:rFonts w:ascii="宋体" w:hAnsi="宋体" w:hint="eastAsia"/>
                <w:szCs w:val="21"/>
              </w:rPr>
              <w:t>1</w:t>
            </w:r>
            <w:r>
              <w:rPr>
                <w:rFonts w:ascii="宋体" w:hAnsi="宋体"/>
                <w:szCs w:val="21"/>
              </w:rPr>
              <w:t>.2</w:t>
            </w:r>
          </w:p>
        </w:tc>
        <w:tc>
          <w:tcPr>
            <w:tcW w:w="2534" w:type="dxa"/>
            <w:vMerge w:val="restart"/>
            <w:vAlign w:val="center"/>
          </w:tcPr>
          <w:p w14:paraId="6D2EEE10" w14:textId="77777777" w:rsidR="00B018D0" w:rsidRDefault="00F50674">
            <w:pPr>
              <w:snapToGrid w:val="0"/>
              <w:jc w:val="center"/>
              <w:rPr>
                <w:rFonts w:ascii="宋体" w:hAnsi="宋体"/>
                <w:szCs w:val="21"/>
              </w:rPr>
            </w:pPr>
            <w:r>
              <w:rPr>
                <w:rFonts w:ascii="宋体" w:hAnsi="宋体"/>
                <w:szCs w:val="21"/>
              </w:rPr>
              <w:t>投标人在投标预备会前提出问题</w:t>
            </w:r>
          </w:p>
        </w:tc>
        <w:tc>
          <w:tcPr>
            <w:tcW w:w="6035" w:type="dxa"/>
            <w:vAlign w:val="center"/>
          </w:tcPr>
          <w:p w14:paraId="3C6FD951" w14:textId="77777777" w:rsidR="00B018D0" w:rsidRDefault="00F50674">
            <w:pPr>
              <w:snapToGrid w:val="0"/>
              <w:rPr>
                <w:rFonts w:ascii="宋体" w:hAnsi="宋体"/>
                <w:szCs w:val="21"/>
              </w:rPr>
            </w:pPr>
            <w:r>
              <w:rPr>
                <w:rFonts w:ascii="宋体" w:hAnsi="宋体"/>
                <w:szCs w:val="21"/>
              </w:rPr>
              <w:t>时间：</w:t>
            </w:r>
            <w:r>
              <w:rPr>
                <w:rFonts w:ascii="宋体" w:hAnsi="宋体" w:hint="eastAsia"/>
                <w:szCs w:val="21"/>
                <w:u w:val="single"/>
              </w:rPr>
              <w:t xml:space="preserve"> / （本项目不召开投标预备会）</w:t>
            </w:r>
          </w:p>
        </w:tc>
      </w:tr>
      <w:tr w:rsidR="00B018D0" w14:paraId="5D750372" w14:textId="77777777">
        <w:trPr>
          <w:trHeight w:val="409"/>
        </w:trPr>
        <w:tc>
          <w:tcPr>
            <w:tcW w:w="1178" w:type="dxa"/>
            <w:vMerge/>
            <w:vAlign w:val="center"/>
          </w:tcPr>
          <w:p w14:paraId="182F3BD3" w14:textId="77777777" w:rsidR="00B018D0" w:rsidRDefault="00B018D0">
            <w:pPr>
              <w:snapToGrid w:val="0"/>
              <w:jc w:val="center"/>
              <w:rPr>
                <w:rFonts w:ascii="宋体" w:hAnsi="宋体"/>
                <w:szCs w:val="21"/>
              </w:rPr>
            </w:pPr>
          </w:p>
        </w:tc>
        <w:tc>
          <w:tcPr>
            <w:tcW w:w="2534" w:type="dxa"/>
            <w:vMerge/>
            <w:vAlign w:val="center"/>
          </w:tcPr>
          <w:p w14:paraId="6716CA44" w14:textId="77777777" w:rsidR="00B018D0" w:rsidRDefault="00B018D0">
            <w:pPr>
              <w:snapToGrid w:val="0"/>
              <w:jc w:val="center"/>
              <w:rPr>
                <w:rFonts w:ascii="宋体" w:hAnsi="宋体"/>
                <w:szCs w:val="21"/>
              </w:rPr>
            </w:pPr>
          </w:p>
        </w:tc>
        <w:tc>
          <w:tcPr>
            <w:tcW w:w="6035" w:type="dxa"/>
            <w:vAlign w:val="center"/>
          </w:tcPr>
          <w:p w14:paraId="705A90E1" w14:textId="77777777" w:rsidR="00B018D0" w:rsidRDefault="00F50674">
            <w:pPr>
              <w:snapToGrid w:val="0"/>
              <w:rPr>
                <w:rFonts w:ascii="宋体" w:hAnsi="宋体"/>
                <w:szCs w:val="21"/>
              </w:rPr>
            </w:pPr>
            <w:r>
              <w:rPr>
                <w:rFonts w:ascii="宋体" w:hAnsi="宋体"/>
                <w:szCs w:val="21"/>
              </w:rPr>
              <w:t>形式：</w:t>
            </w:r>
            <w:r>
              <w:rPr>
                <w:rFonts w:ascii="宋体" w:hAnsi="宋体" w:hint="eastAsia"/>
                <w:szCs w:val="21"/>
                <w:u w:val="single"/>
              </w:rPr>
              <w:t xml:space="preserve"> / （本项目不召开投标预备会）</w:t>
            </w:r>
          </w:p>
        </w:tc>
      </w:tr>
      <w:tr w:rsidR="00B018D0" w14:paraId="07515743" w14:textId="77777777">
        <w:trPr>
          <w:trHeight w:val="537"/>
        </w:trPr>
        <w:tc>
          <w:tcPr>
            <w:tcW w:w="1178" w:type="dxa"/>
            <w:vAlign w:val="center"/>
          </w:tcPr>
          <w:p w14:paraId="6D12020E" w14:textId="77777777" w:rsidR="00B018D0" w:rsidRDefault="00F50674">
            <w:pPr>
              <w:snapToGrid w:val="0"/>
              <w:jc w:val="center"/>
              <w:rPr>
                <w:rFonts w:ascii="宋体" w:hAnsi="宋体"/>
                <w:szCs w:val="21"/>
              </w:rPr>
            </w:pPr>
            <w:r>
              <w:rPr>
                <w:rFonts w:ascii="宋体" w:hAnsi="宋体"/>
                <w:szCs w:val="21"/>
              </w:rPr>
              <w:t>1.1</w:t>
            </w:r>
            <w:r>
              <w:rPr>
                <w:rFonts w:ascii="宋体" w:hAnsi="宋体" w:hint="eastAsia"/>
                <w:szCs w:val="21"/>
              </w:rPr>
              <w:t>1</w:t>
            </w:r>
            <w:r>
              <w:rPr>
                <w:rFonts w:ascii="宋体" w:hAnsi="宋体"/>
                <w:szCs w:val="21"/>
              </w:rPr>
              <w:t>.3</w:t>
            </w:r>
          </w:p>
        </w:tc>
        <w:tc>
          <w:tcPr>
            <w:tcW w:w="2534" w:type="dxa"/>
            <w:vAlign w:val="center"/>
          </w:tcPr>
          <w:p w14:paraId="66E5C486" w14:textId="77777777" w:rsidR="00B018D0" w:rsidRDefault="00F50674">
            <w:pPr>
              <w:snapToGrid w:val="0"/>
              <w:jc w:val="center"/>
              <w:rPr>
                <w:rFonts w:ascii="宋体" w:hAnsi="宋体"/>
                <w:szCs w:val="21"/>
              </w:rPr>
            </w:pPr>
            <w:r>
              <w:rPr>
                <w:rFonts w:ascii="宋体" w:hAnsi="宋体"/>
                <w:szCs w:val="21"/>
              </w:rPr>
              <w:t>招标文件澄清发出的形式</w:t>
            </w:r>
          </w:p>
        </w:tc>
        <w:tc>
          <w:tcPr>
            <w:tcW w:w="6035" w:type="dxa"/>
            <w:vAlign w:val="center"/>
          </w:tcPr>
          <w:p w14:paraId="17B1492F" w14:textId="77777777" w:rsidR="00B018D0" w:rsidRDefault="00F50674">
            <w:pPr>
              <w:snapToGrid w:val="0"/>
              <w:rPr>
                <w:rFonts w:ascii="宋体" w:hAnsi="宋体"/>
                <w:szCs w:val="21"/>
                <w:u w:val="single"/>
              </w:rPr>
            </w:pPr>
            <w:r>
              <w:rPr>
                <w:rFonts w:ascii="宋体" w:hAnsi="宋体" w:hint="eastAsia"/>
                <w:szCs w:val="21"/>
                <w:u w:val="single"/>
              </w:rPr>
              <w:t>在广州交易集团有限公司（广州公共资源交易中心）网站“招标答疑”专区发布。</w:t>
            </w:r>
          </w:p>
        </w:tc>
      </w:tr>
      <w:tr w:rsidR="00B018D0" w14:paraId="503799A3" w14:textId="77777777">
        <w:trPr>
          <w:trHeight w:val="331"/>
        </w:trPr>
        <w:tc>
          <w:tcPr>
            <w:tcW w:w="1178" w:type="dxa"/>
            <w:vAlign w:val="center"/>
          </w:tcPr>
          <w:p w14:paraId="568D47E1" w14:textId="77777777" w:rsidR="00B018D0" w:rsidRDefault="00F50674">
            <w:pPr>
              <w:snapToGrid w:val="0"/>
              <w:jc w:val="center"/>
              <w:rPr>
                <w:rFonts w:ascii="宋体" w:hAnsi="宋体"/>
                <w:szCs w:val="21"/>
              </w:rPr>
            </w:pPr>
            <w:r>
              <w:rPr>
                <w:rFonts w:ascii="宋体" w:hAnsi="宋体"/>
                <w:szCs w:val="21"/>
              </w:rPr>
              <w:t>1.12.</w:t>
            </w:r>
            <w:r>
              <w:rPr>
                <w:rFonts w:ascii="宋体" w:hAnsi="宋体" w:hint="eastAsia"/>
                <w:szCs w:val="21"/>
              </w:rPr>
              <w:t>2</w:t>
            </w:r>
          </w:p>
        </w:tc>
        <w:tc>
          <w:tcPr>
            <w:tcW w:w="2534" w:type="dxa"/>
            <w:vAlign w:val="center"/>
          </w:tcPr>
          <w:p w14:paraId="050B78D4" w14:textId="77777777" w:rsidR="00B018D0" w:rsidRDefault="00F50674">
            <w:pPr>
              <w:snapToGrid w:val="0"/>
              <w:jc w:val="center"/>
              <w:rPr>
                <w:rFonts w:ascii="宋体" w:hAnsi="宋体"/>
                <w:szCs w:val="21"/>
              </w:rPr>
            </w:pPr>
            <w:r>
              <w:rPr>
                <w:rFonts w:ascii="宋体" w:hAnsi="宋体"/>
                <w:szCs w:val="21"/>
              </w:rPr>
              <w:t>偏差</w:t>
            </w:r>
          </w:p>
        </w:tc>
        <w:tc>
          <w:tcPr>
            <w:tcW w:w="6035" w:type="dxa"/>
          </w:tcPr>
          <w:p w14:paraId="24271AAF" w14:textId="77777777" w:rsidR="00B018D0" w:rsidRDefault="00F50674">
            <w:pPr>
              <w:snapToGrid w:val="0"/>
              <w:rPr>
                <w:rFonts w:ascii="宋体" w:hAnsi="宋体"/>
                <w:szCs w:val="21"/>
              </w:rPr>
            </w:pPr>
            <w:r>
              <w:rPr>
                <w:rFonts w:ascii="宋体" w:hAnsi="宋体" w:cs="宋体" w:hint="eastAsia"/>
                <w:szCs w:val="21"/>
              </w:rPr>
              <w:t>■</w:t>
            </w:r>
            <w:r>
              <w:rPr>
                <w:rFonts w:ascii="宋体" w:hAnsi="宋体"/>
                <w:szCs w:val="21"/>
              </w:rPr>
              <w:t>不允许</w:t>
            </w:r>
          </w:p>
          <w:p w14:paraId="0B3771DC" w14:textId="77777777" w:rsidR="00B018D0" w:rsidRDefault="00F50674">
            <w:pPr>
              <w:snapToGrid w:val="0"/>
              <w:rPr>
                <w:rFonts w:ascii="宋体" w:hAnsi="宋体"/>
                <w:szCs w:val="21"/>
              </w:rPr>
            </w:pPr>
            <w:r>
              <w:rPr>
                <w:rFonts w:ascii="宋体" w:hAnsi="宋体" w:hint="eastAsia"/>
                <w:szCs w:val="21"/>
              </w:rPr>
              <w:t>□</w:t>
            </w:r>
            <w:r>
              <w:rPr>
                <w:rFonts w:ascii="宋体" w:hAnsi="宋体"/>
                <w:szCs w:val="21"/>
              </w:rPr>
              <w:t>允许，偏差范围：</w:t>
            </w:r>
            <w:r>
              <w:rPr>
                <w:rFonts w:ascii="宋体" w:hAnsi="宋体" w:hint="eastAsia"/>
                <w:szCs w:val="21"/>
                <w:u w:val="single"/>
              </w:rPr>
              <w:t xml:space="preserve"> / </w:t>
            </w:r>
          </w:p>
          <w:p w14:paraId="6917C6EE" w14:textId="77777777" w:rsidR="00B018D0" w:rsidRDefault="00F50674">
            <w:pPr>
              <w:pStyle w:val="31"/>
              <w:topLinePunct/>
              <w:snapToGrid w:val="0"/>
              <w:ind w:firstLineChars="400" w:firstLine="840"/>
              <w:rPr>
                <w:rFonts w:hAnsi="宋体"/>
                <w:sz w:val="21"/>
                <w:szCs w:val="21"/>
                <w:lang w:val="en-US"/>
              </w:rPr>
            </w:pPr>
            <w:r>
              <w:rPr>
                <w:rFonts w:hAnsi="宋体"/>
                <w:sz w:val="21"/>
                <w:szCs w:val="21"/>
                <w:lang w:val="en-US"/>
              </w:rPr>
              <w:t>偏差幅度：</w:t>
            </w:r>
            <w:r>
              <w:rPr>
                <w:rFonts w:hAnsi="宋体" w:hint="eastAsia"/>
                <w:sz w:val="21"/>
                <w:szCs w:val="21"/>
                <w:u w:val="single"/>
                <w:lang w:val="en-US"/>
              </w:rPr>
              <w:t xml:space="preserve"> / </w:t>
            </w:r>
          </w:p>
        </w:tc>
      </w:tr>
      <w:tr w:rsidR="00B018D0" w14:paraId="2C8F54EC" w14:textId="77777777">
        <w:trPr>
          <w:trHeight w:val="429"/>
        </w:trPr>
        <w:tc>
          <w:tcPr>
            <w:tcW w:w="1178" w:type="dxa"/>
            <w:vAlign w:val="center"/>
          </w:tcPr>
          <w:p w14:paraId="000DE1C1" w14:textId="77777777" w:rsidR="00B018D0" w:rsidRDefault="00F50674">
            <w:pPr>
              <w:snapToGrid w:val="0"/>
              <w:jc w:val="center"/>
              <w:rPr>
                <w:rFonts w:ascii="宋体" w:hAnsi="宋体"/>
                <w:szCs w:val="21"/>
              </w:rPr>
            </w:pPr>
            <w:r>
              <w:rPr>
                <w:rFonts w:ascii="宋体" w:hAnsi="宋体"/>
                <w:szCs w:val="21"/>
              </w:rPr>
              <w:t>2.1</w:t>
            </w:r>
          </w:p>
        </w:tc>
        <w:tc>
          <w:tcPr>
            <w:tcW w:w="2534" w:type="dxa"/>
            <w:vAlign w:val="center"/>
          </w:tcPr>
          <w:p w14:paraId="2F9A4CEE" w14:textId="77777777" w:rsidR="00B018D0" w:rsidRDefault="00F50674">
            <w:pPr>
              <w:snapToGrid w:val="0"/>
              <w:jc w:val="center"/>
              <w:rPr>
                <w:rFonts w:ascii="宋体" w:hAnsi="宋体"/>
                <w:szCs w:val="21"/>
              </w:rPr>
            </w:pPr>
            <w:r>
              <w:rPr>
                <w:rFonts w:ascii="宋体" w:hAnsi="宋体"/>
                <w:szCs w:val="21"/>
              </w:rPr>
              <w:t>构成招标文件的其他资料</w:t>
            </w:r>
          </w:p>
        </w:tc>
        <w:tc>
          <w:tcPr>
            <w:tcW w:w="6035" w:type="dxa"/>
            <w:vAlign w:val="center"/>
          </w:tcPr>
          <w:p w14:paraId="4D86198F" w14:textId="77777777" w:rsidR="00B018D0" w:rsidRDefault="00F50674">
            <w:pPr>
              <w:snapToGrid w:val="0"/>
              <w:rPr>
                <w:rFonts w:ascii="宋体" w:hAnsi="宋体"/>
                <w:szCs w:val="21"/>
              </w:rPr>
            </w:pPr>
            <w:r>
              <w:rPr>
                <w:rFonts w:ascii="宋体" w:hAnsi="宋体" w:hint="eastAsia"/>
                <w:szCs w:val="21"/>
                <w:u w:val="single"/>
              </w:rPr>
              <w:t xml:space="preserve"> / </w:t>
            </w:r>
          </w:p>
        </w:tc>
      </w:tr>
      <w:tr w:rsidR="00B018D0" w14:paraId="34E7330D" w14:textId="77777777">
        <w:trPr>
          <w:trHeight w:val="335"/>
        </w:trPr>
        <w:tc>
          <w:tcPr>
            <w:tcW w:w="1178" w:type="dxa"/>
            <w:vAlign w:val="center"/>
          </w:tcPr>
          <w:p w14:paraId="11B9B0A3" w14:textId="77777777" w:rsidR="00B018D0" w:rsidRDefault="00F50674">
            <w:pPr>
              <w:snapToGrid w:val="0"/>
              <w:jc w:val="center"/>
              <w:rPr>
                <w:rFonts w:ascii="宋体" w:hAnsi="宋体"/>
                <w:szCs w:val="21"/>
              </w:rPr>
            </w:pPr>
            <w:r>
              <w:rPr>
                <w:rFonts w:ascii="宋体" w:hAnsi="宋体"/>
                <w:szCs w:val="21"/>
              </w:rPr>
              <w:t>2.2.1</w:t>
            </w:r>
          </w:p>
        </w:tc>
        <w:tc>
          <w:tcPr>
            <w:tcW w:w="2534" w:type="dxa"/>
            <w:vAlign w:val="center"/>
          </w:tcPr>
          <w:p w14:paraId="1BBA1AF5" w14:textId="77777777" w:rsidR="00B018D0" w:rsidRDefault="00F50674">
            <w:pPr>
              <w:snapToGrid w:val="0"/>
              <w:jc w:val="center"/>
              <w:rPr>
                <w:rFonts w:ascii="宋体" w:hAnsi="宋体"/>
                <w:szCs w:val="21"/>
              </w:rPr>
            </w:pPr>
            <w:r>
              <w:rPr>
                <w:rFonts w:ascii="宋体" w:hAnsi="宋体"/>
                <w:szCs w:val="21"/>
              </w:rPr>
              <w:t>投标人要求澄清招标文件</w:t>
            </w:r>
          </w:p>
        </w:tc>
        <w:tc>
          <w:tcPr>
            <w:tcW w:w="6035" w:type="dxa"/>
            <w:vAlign w:val="center"/>
          </w:tcPr>
          <w:p w14:paraId="4DA8F641" w14:textId="77777777" w:rsidR="00B018D0" w:rsidRDefault="00F50674">
            <w:pPr>
              <w:snapToGrid w:val="0"/>
              <w:rPr>
                <w:rFonts w:ascii="宋体" w:hAnsi="宋体"/>
                <w:szCs w:val="21"/>
                <w:u w:val="single"/>
              </w:rPr>
            </w:pPr>
            <w:r>
              <w:rPr>
                <w:rFonts w:ascii="宋体" w:hAnsi="宋体"/>
                <w:szCs w:val="21"/>
                <w:u w:val="single"/>
              </w:rPr>
              <w:t>时间：</w:t>
            </w:r>
            <w:r>
              <w:rPr>
                <w:rFonts w:ascii="宋体" w:hAnsi="宋体" w:hint="eastAsia"/>
                <w:szCs w:val="21"/>
                <w:u w:val="single"/>
              </w:rPr>
              <w:t>在提交投标文件截止时间18天前提出。</w:t>
            </w:r>
          </w:p>
          <w:p w14:paraId="65FBFFDE" w14:textId="77777777" w:rsidR="00B018D0" w:rsidRDefault="00F50674">
            <w:pPr>
              <w:spacing w:line="360" w:lineRule="exact"/>
              <w:contextualSpacing/>
              <w:rPr>
                <w:rFonts w:asciiTheme="minorEastAsia" w:eastAsiaTheme="minorEastAsia" w:hAnsiTheme="minorEastAsia" w:cstheme="minorEastAsia"/>
                <w:szCs w:val="21"/>
              </w:rPr>
            </w:pPr>
            <w:r>
              <w:rPr>
                <w:rFonts w:ascii="宋体" w:hAnsi="宋体"/>
                <w:szCs w:val="21"/>
                <w:u w:val="single"/>
              </w:rPr>
              <w:t>形式：</w:t>
            </w:r>
            <w:r>
              <w:rPr>
                <w:rFonts w:asciiTheme="minorEastAsia" w:eastAsiaTheme="minorEastAsia" w:hAnsiTheme="minorEastAsia" w:cstheme="minorEastAsia" w:hint="eastAsia"/>
                <w:szCs w:val="21"/>
                <w:u w:val="single"/>
              </w:rPr>
              <w:t>招标答疑采用网上答疑方式进行。投标人若对招标文件有疑问的，可在规定的时间内通过广州交易集团有限公司（广州公共资源交易中心）网站提交。</w:t>
            </w:r>
          </w:p>
          <w:p w14:paraId="0F93C2D7" w14:textId="77777777" w:rsidR="00B018D0" w:rsidRPr="00F50674" w:rsidRDefault="00F50674">
            <w:pPr>
              <w:pStyle w:val="afa"/>
              <w:snapToGrid w:val="0"/>
              <w:spacing w:after="0" w:line="360" w:lineRule="exact"/>
              <w:ind w:firstLine="0"/>
              <w:rPr>
                <w:rFonts w:asciiTheme="minorEastAsia" w:eastAsiaTheme="minorEastAsia" w:hAnsiTheme="minorEastAsia" w:cstheme="minorEastAsia"/>
                <w:szCs w:val="21"/>
                <w:u w:val="single"/>
                <w:lang w:val="en-US"/>
              </w:rPr>
            </w:pPr>
            <w:r>
              <w:rPr>
                <w:rFonts w:asciiTheme="minorEastAsia" w:eastAsiaTheme="minorEastAsia" w:hAnsiTheme="minorEastAsia" w:cstheme="minorEastAsia" w:hint="eastAsia"/>
                <w:szCs w:val="21"/>
                <w:u w:val="single"/>
              </w:rPr>
              <w:t>网上答疑的操作指南为</w:t>
            </w:r>
            <w:r w:rsidRPr="00F50674">
              <w:rPr>
                <w:rFonts w:asciiTheme="minorEastAsia" w:eastAsiaTheme="minorEastAsia" w:hAnsiTheme="minorEastAsia" w:cstheme="minorEastAsia" w:hint="eastAsia"/>
                <w:szCs w:val="21"/>
                <w:u w:val="single"/>
                <w:lang w:val="en-US"/>
              </w:rPr>
              <w:t>：</w:t>
            </w:r>
            <w:r>
              <w:rPr>
                <w:rFonts w:asciiTheme="minorEastAsia" w:eastAsiaTheme="minorEastAsia" w:hAnsiTheme="minorEastAsia" w:cstheme="minorEastAsia" w:hint="eastAsia"/>
                <w:szCs w:val="21"/>
                <w:u w:val="single"/>
              </w:rPr>
              <w:t>登录广州交易集团有限公司</w:t>
            </w:r>
            <w:r w:rsidRPr="00F50674">
              <w:rPr>
                <w:rFonts w:asciiTheme="minorEastAsia" w:eastAsiaTheme="minorEastAsia" w:hAnsiTheme="minorEastAsia" w:cstheme="minorEastAsia" w:hint="eastAsia"/>
                <w:szCs w:val="21"/>
                <w:u w:val="single"/>
                <w:lang w:val="en-US"/>
              </w:rPr>
              <w:t>（</w:t>
            </w:r>
            <w:r>
              <w:rPr>
                <w:rFonts w:asciiTheme="minorEastAsia" w:eastAsiaTheme="minorEastAsia" w:hAnsiTheme="minorEastAsia" w:cstheme="minorEastAsia" w:hint="eastAsia"/>
                <w:szCs w:val="21"/>
                <w:u w:val="single"/>
              </w:rPr>
              <w:t>广州公共资源交易中心</w:t>
            </w:r>
            <w:r w:rsidRPr="00F50674">
              <w:rPr>
                <w:rFonts w:asciiTheme="minorEastAsia" w:eastAsiaTheme="minorEastAsia" w:hAnsiTheme="minorEastAsia" w:cstheme="minorEastAsia" w:hint="eastAsia"/>
                <w:szCs w:val="21"/>
                <w:u w:val="single"/>
                <w:lang w:val="en-US"/>
              </w:rPr>
              <w:t>）</w:t>
            </w:r>
            <w:r>
              <w:rPr>
                <w:rFonts w:asciiTheme="minorEastAsia" w:eastAsiaTheme="minorEastAsia" w:hAnsiTheme="minorEastAsia" w:cstheme="minorEastAsia" w:hint="eastAsia"/>
                <w:szCs w:val="21"/>
                <w:u w:val="single"/>
              </w:rPr>
              <w:t>网站</w:t>
            </w:r>
            <w:r w:rsidRPr="00F50674">
              <w:rPr>
                <w:rFonts w:asciiTheme="minorEastAsia" w:eastAsiaTheme="minorEastAsia" w:hAnsiTheme="minorEastAsia" w:cstheme="minorEastAsia" w:hint="eastAsia"/>
                <w:szCs w:val="21"/>
                <w:u w:val="single"/>
                <w:lang w:val="en-US"/>
              </w:rPr>
              <w:t>（http://www.gzggzy.cn）→</w:t>
            </w:r>
            <w:r>
              <w:rPr>
                <w:rFonts w:asciiTheme="minorEastAsia" w:eastAsiaTheme="minorEastAsia" w:hAnsiTheme="minorEastAsia" w:cstheme="minorEastAsia" w:hint="eastAsia"/>
                <w:szCs w:val="21"/>
                <w:u w:val="single"/>
              </w:rPr>
              <w:t>进入</w:t>
            </w:r>
            <w:r w:rsidRPr="00F50674">
              <w:rPr>
                <w:rFonts w:asciiTheme="minorEastAsia" w:eastAsiaTheme="minorEastAsia" w:hAnsiTheme="minorEastAsia" w:cstheme="minorEastAsia" w:hint="eastAsia"/>
                <w:szCs w:val="21"/>
                <w:u w:val="single"/>
                <w:lang w:val="en-US"/>
              </w:rPr>
              <w:t>“</w:t>
            </w:r>
            <w:r>
              <w:rPr>
                <w:rFonts w:asciiTheme="minorEastAsia" w:eastAsiaTheme="minorEastAsia" w:hAnsiTheme="minorEastAsia" w:cstheme="minorEastAsia" w:hint="eastAsia"/>
                <w:szCs w:val="21"/>
                <w:u w:val="single"/>
              </w:rPr>
              <w:t>我是投标人</w:t>
            </w:r>
            <w:r w:rsidRPr="00F50674">
              <w:rPr>
                <w:rFonts w:asciiTheme="minorEastAsia" w:eastAsiaTheme="minorEastAsia" w:hAnsiTheme="minorEastAsia" w:cstheme="minorEastAsia" w:hint="eastAsia"/>
                <w:szCs w:val="21"/>
                <w:u w:val="single"/>
                <w:lang w:val="en-US"/>
              </w:rPr>
              <w:t>”→</w:t>
            </w:r>
            <w:r>
              <w:rPr>
                <w:rFonts w:asciiTheme="minorEastAsia" w:eastAsiaTheme="minorEastAsia" w:hAnsiTheme="minorEastAsia" w:cstheme="minorEastAsia" w:hint="eastAsia"/>
                <w:szCs w:val="21"/>
                <w:u w:val="single"/>
              </w:rPr>
              <w:t>进入</w:t>
            </w:r>
            <w:r w:rsidRPr="00F50674">
              <w:rPr>
                <w:rFonts w:asciiTheme="minorEastAsia" w:eastAsiaTheme="minorEastAsia" w:hAnsiTheme="minorEastAsia" w:cstheme="minorEastAsia" w:hint="eastAsia"/>
                <w:szCs w:val="21"/>
                <w:u w:val="single"/>
                <w:lang w:val="en-US"/>
              </w:rPr>
              <w:t>“</w:t>
            </w:r>
            <w:r>
              <w:rPr>
                <w:rFonts w:asciiTheme="minorEastAsia" w:eastAsiaTheme="minorEastAsia" w:hAnsiTheme="minorEastAsia" w:cstheme="minorEastAsia" w:hint="eastAsia"/>
                <w:szCs w:val="21"/>
                <w:u w:val="single"/>
              </w:rPr>
              <w:t>新建设工程交易平台</w:t>
            </w:r>
            <w:r w:rsidRPr="00F50674">
              <w:rPr>
                <w:rFonts w:asciiTheme="minorEastAsia" w:eastAsiaTheme="minorEastAsia" w:hAnsiTheme="minorEastAsia" w:cstheme="minorEastAsia" w:hint="eastAsia"/>
                <w:szCs w:val="21"/>
                <w:u w:val="single"/>
                <w:lang w:val="en-US"/>
              </w:rPr>
              <w:t>”→</w:t>
            </w:r>
            <w:r>
              <w:rPr>
                <w:rFonts w:asciiTheme="minorEastAsia" w:eastAsiaTheme="minorEastAsia" w:hAnsiTheme="minorEastAsia" w:cstheme="minorEastAsia" w:hint="eastAsia"/>
                <w:szCs w:val="21"/>
                <w:u w:val="single"/>
              </w:rPr>
              <w:t>进入</w:t>
            </w:r>
            <w:r w:rsidRPr="00F50674">
              <w:rPr>
                <w:rFonts w:asciiTheme="minorEastAsia" w:eastAsiaTheme="minorEastAsia" w:hAnsiTheme="minorEastAsia" w:cstheme="minorEastAsia" w:hint="eastAsia"/>
                <w:szCs w:val="21"/>
                <w:u w:val="single"/>
                <w:lang w:val="en-US"/>
              </w:rPr>
              <w:t>“</w:t>
            </w:r>
            <w:r>
              <w:rPr>
                <w:rFonts w:asciiTheme="minorEastAsia" w:eastAsiaTheme="minorEastAsia" w:hAnsiTheme="minorEastAsia" w:cstheme="minorEastAsia" w:hint="eastAsia"/>
                <w:szCs w:val="21"/>
                <w:u w:val="single"/>
              </w:rPr>
              <w:t>我的投标</w:t>
            </w:r>
            <w:r w:rsidRPr="00F50674">
              <w:rPr>
                <w:rFonts w:asciiTheme="minorEastAsia" w:eastAsiaTheme="minorEastAsia" w:hAnsiTheme="minorEastAsia" w:cstheme="minorEastAsia" w:hint="eastAsia"/>
                <w:szCs w:val="21"/>
                <w:u w:val="single"/>
                <w:lang w:val="en-US"/>
              </w:rPr>
              <w:t>”→</w:t>
            </w:r>
            <w:r>
              <w:rPr>
                <w:rFonts w:asciiTheme="minorEastAsia" w:eastAsiaTheme="minorEastAsia" w:hAnsiTheme="minorEastAsia" w:cstheme="minorEastAsia" w:hint="eastAsia"/>
                <w:szCs w:val="21"/>
                <w:u w:val="single"/>
              </w:rPr>
              <w:t>进入</w:t>
            </w:r>
            <w:r w:rsidRPr="00F50674">
              <w:rPr>
                <w:rFonts w:asciiTheme="minorEastAsia" w:eastAsiaTheme="minorEastAsia" w:hAnsiTheme="minorEastAsia" w:cstheme="minorEastAsia" w:hint="eastAsia"/>
                <w:szCs w:val="21"/>
                <w:u w:val="single"/>
                <w:lang w:val="en-US"/>
              </w:rPr>
              <w:t>“</w:t>
            </w:r>
            <w:r>
              <w:rPr>
                <w:rFonts w:asciiTheme="minorEastAsia" w:eastAsiaTheme="minorEastAsia" w:hAnsiTheme="minorEastAsia" w:cstheme="minorEastAsia" w:hint="eastAsia"/>
                <w:szCs w:val="21"/>
                <w:u w:val="single"/>
              </w:rPr>
              <w:t>招标答疑提问</w:t>
            </w:r>
            <w:r w:rsidRPr="00F50674">
              <w:rPr>
                <w:rFonts w:asciiTheme="minorEastAsia" w:eastAsiaTheme="minorEastAsia" w:hAnsiTheme="minorEastAsia" w:cstheme="minorEastAsia" w:hint="eastAsia"/>
                <w:szCs w:val="21"/>
                <w:u w:val="single"/>
                <w:lang w:val="en-US"/>
              </w:rPr>
              <w:t>”→</w:t>
            </w:r>
            <w:r>
              <w:rPr>
                <w:rFonts w:asciiTheme="minorEastAsia" w:eastAsiaTheme="minorEastAsia" w:hAnsiTheme="minorEastAsia" w:cstheme="minorEastAsia" w:hint="eastAsia"/>
                <w:szCs w:val="21"/>
                <w:u w:val="single"/>
              </w:rPr>
              <w:t>通过项目编号或名称找到所需的项目</w:t>
            </w:r>
            <w:r w:rsidRPr="00F50674">
              <w:rPr>
                <w:rFonts w:asciiTheme="minorEastAsia" w:eastAsiaTheme="minorEastAsia" w:hAnsiTheme="minorEastAsia" w:cstheme="minorEastAsia" w:hint="eastAsia"/>
                <w:szCs w:val="21"/>
                <w:u w:val="single"/>
                <w:lang w:val="en-US"/>
              </w:rPr>
              <w:t>→</w:t>
            </w:r>
            <w:r>
              <w:rPr>
                <w:rFonts w:asciiTheme="minorEastAsia" w:eastAsiaTheme="minorEastAsia" w:hAnsiTheme="minorEastAsia" w:cstheme="minorEastAsia" w:hint="eastAsia"/>
                <w:szCs w:val="21"/>
                <w:u w:val="single"/>
              </w:rPr>
              <w:t>在上述的答疑时间内点击</w:t>
            </w:r>
            <w:r w:rsidRPr="00F50674">
              <w:rPr>
                <w:rFonts w:asciiTheme="minorEastAsia" w:eastAsiaTheme="minorEastAsia" w:hAnsiTheme="minorEastAsia" w:cstheme="minorEastAsia" w:hint="eastAsia"/>
                <w:szCs w:val="21"/>
                <w:u w:val="single"/>
                <w:lang w:val="en-US"/>
              </w:rPr>
              <w:t>“</w:t>
            </w:r>
            <w:r>
              <w:rPr>
                <w:rFonts w:asciiTheme="minorEastAsia" w:eastAsiaTheme="minorEastAsia" w:hAnsiTheme="minorEastAsia" w:cstheme="minorEastAsia" w:hint="eastAsia"/>
                <w:szCs w:val="21"/>
                <w:u w:val="single"/>
              </w:rPr>
              <w:t>答疑提问</w:t>
            </w:r>
            <w:r w:rsidRPr="00F50674">
              <w:rPr>
                <w:rFonts w:asciiTheme="minorEastAsia" w:eastAsiaTheme="minorEastAsia" w:hAnsiTheme="minorEastAsia" w:cstheme="minorEastAsia" w:hint="eastAsia"/>
                <w:szCs w:val="21"/>
                <w:u w:val="single"/>
                <w:lang w:val="en-US"/>
              </w:rPr>
              <w:t>”</w:t>
            </w:r>
            <w:r>
              <w:rPr>
                <w:rFonts w:asciiTheme="minorEastAsia" w:eastAsiaTheme="minorEastAsia" w:hAnsiTheme="minorEastAsia" w:cstheme="minorEastAsia" w:hint="eastAsia"/>
                <w:szCs w:val="21"/>
                <w:u w:val="single"/>
              </w:rPr>
              <w:t>进入到提问区域</w:t>
            </w:r>
            <w:r w:rsidRPr="00F50674">
              <w:rPr>
                <w:rFonts w:asciiTheme="minorEastAsia" w:eastAsiaTheme="minorEastAsia" w:hAnsiTheme="minorEastAsia" w:cstheme="minorEastAsia" w:hint="eastAsia"/>
                <w:szCs w:val="21"/>
                <w:u w:val="single"/>
                <w:lang w:val="en-US"/>
              </w:rPr>
              <w:t>→</w:t>
            </w:r>
            <w:r>
              <w:rPr>
                <w:rFonts w:asciiTheme="minorEastAsia" w:eastAsiaTheme="minorEastAsia" w:hAnsiTheme="minorEastAsia" w:cstheme="minorEastAsia" w:hint="eastAsia"/>
                <w:szCs w:val="21"/>
                <w:u w:val="single"/>
              </w:rPr>
              <w:t>无记名或匿名提出问题。</w:t>
            </w:r>
          </w:p>
          <w:p w14:paraId="32A667C1" w14:textId="77777777" w:rsidR="00B018D0" w:rsidRDefault="00F50674">
            <w:pPr>
              <w:snapToGrid w:val="0"/>
              <w:rPr>
                <w:rFonts w:ascii="宋体" w:hAnsi="宋体"/>
                <w:szCs w:val="21"/>
                <w:u w:val="single"/>
              </w:rPr>
            </w:pPr>
            <w:r>
              <w:rPr>
                <w:rFonts w:asciiTheme="minorEastAsia" w:eastAsiaTheme="minorEastAsia" w:hAnsiTheme="minorEastAsia" w:cstheme="minorEastAsia" w:hint="eastAsia"/>
                <w:szCs w:val="21"/>
                <w:u w:val="single"/>
              </w:rPr>
              <w:t>具体操作方法详见广州交易集团有限公司（广州公共资源交易中心）网站发布的最新版《新数字交易平台操作指引》。</w:t>
            </w:r>
          </w:p>
        </w:tc>
      </w:tr>
      <w:tr w:rsidR="00B018D0" w14:paraId="07DD003D" w14:textId="77777777">
        <w:trPr>
          <w:trHeight w:val="664"/>
        </w:trPr>
        <w:tc>
          <w:tcPr>
            <w:tcW w:w="1178" w:type="dxa"/>
            <w:vAlign w:val="center"/>
          </w:tcPr>
          <w:p w14:paraId="249E4EB1" w14:textId="77777777" w:rsidR="00B018D0" w:rsidRDefault="00F50674">
            <w:pPr>
              <w:snapToGrid w:val="0"/>
              <w:jc w:val="center"/>
              <w:rPr>
                <w:rFonts w:ascii="宋体" w:hAnsi="宋体"/>
                <w:szCs w:val="21"/>
              </w:rPr>
            </w:pPr>
            <w:r>
              <w:rPr>
                <w:rFonts w:ascii="宋体" w:hAnsi="宋体"/>
                <w:szCs w:val="21"/>
              </w:rPr>
              <w:t>2.2.2</w:t>
            </w:r>
          </w:p>
        </w:tc>
        <w:tc>
          <w:tcPr>
            <w:tcW w:w="2534" w:type="dxa"/>
            <w:vAlign w:val="center"/>
          </w:tcPr>
          <w:p w14:paraId="683DB563" w14:textId="77777777" w:rsidR="00B018D0" w:rsidRDefault="00F50674">
            <w:pPr>
              <w:snapToGrid w:val="0"/>
              <w:jc w:val="center"/>
              <w:rPr>
                <w:rFonts w:ascii="宋体" w:hAnsi="宋体"/>
                <w:szCs w:val="21"/>
              </w:rPr>
            </w:pPr>
            <w:r>
              <w:rPr>
                <w:rFonts w:ascii="宋体" w:hAnsi="宋体"/>
                <w:szCs w:val="21"/>
              </w:rPr>
              <w:t>招标文件澄清发出的形式</w:t>
            </w:r>
          </w:p>
        </w:tc>
        <w:tc>
          <w:tcPr>
            <w:tcW w:w="6035" w:type="dxa"/>
            <w:vAlign w:val="center"/>
          </w:tcPr>
          <w:p w14:paraId="2264960C" w14:textId="77777777" w:rsidR="00B018D0" w:rsidRDefault="00F50674">
            <w:pPr>
              <w:snapToGrid w:val="0"/>
              <w:rPr>
                <w:rFonts w:ascii="宋体" w:hAnsi="宋体"/>
                <w:szCs w:val="21"/>
                <w:u w:val="single"/>
              </w:rPr>
            </w:pPr>
            <w:r>
              <w:rPr>
                <w:rFonts w:ascii="宋体" w:hAnsi="宋体" w:hint="eastAsia"/>
                <w:szCs w:val="21"/>
                <w:u w:val="single"/>
              </w:rPr>
              <w:t>招标人应在递交投标文件截止时间15日前将招标文件澄清文件在广州交易集团有限公司（广州公共资源交易中心）网站通过“项目查询(日程安排、答疑纪要)”专区网上公开发布。不足15日的，招标人应当顺延投标文件的截止时间。</w:t>
            </w:r>
          </w:p>
        </w:tc>
      </w:tr>
      <w:tr w:rsidR="00B018D0" w14:paraId="7FBB9037" w14:textId="77777777">
        <w:trPr>
          <w:trHeight w:val="2425"/>
        </w:trPr>
        <w:tc>
          <w:tcPr>
            <w:tcW w:w="1178" w:type="dxa"/>
            <w:vAlign w:val="center"/>
          </w:tcPr>
          <w:p w14:paraId="445EC847" w14:textId="77777777" w:rsidR="00B018D0" w:rsidRDefault="00F50674">
            <w:pPr>
              <w:snapToGrid w:val="0"/>
              <w:jc w:val="center"/>
              <w:rPr>
                <w:rFonts w:ascii="宋体" w:hAnsi="宋体"/>
                <w:szCs w:val="21"/>
              </w:rPr>
            </w:pPr>
            <w:r>
              <w:rPr>
                <w:rFonts w:ascii="宋体" w:hAnsi="宋体"/>
                <w:szCs w:val="21"/>
              </w:rPr>
              <w:t>2.2.3</w:t>
            </w:r>
          </w:p>
        </w:tc>
        <w:tc>
          <w:tcPr>
            <w:tcW w:w="2534" w:type="dxa"/>
            <w:vAlign w:val="center"/>
          </w:tcPr>
          <w:p w14:paraId="03361467" w14:textId="77777777" w:rsidR="00B018D0" w:rsidRDefault="00F50674">
            <w:pPr>
              <w:snapToGrid w:val="0"/>
              <w:jc w:val="center"/>
              <w:rPr>
                <w:rFonts w:ascii="宋体" w:hAnsi="宋体"/>
                <w:szCs w:val="21"/>
              </w:rPr>
            </w:pPr>
            <w:r>
              <w:rPr>
                <w:rFonts w:ascii="宋体" w:hAnsi="宋体"/>
                <w:szCs w:val="21"/>
              </w:rPr>
              <w:t>投标人确认收到招标文件澄清</w:t>
            </w:r>
          </w:p>
        </w:tc>
        <w:tc>
          <w:tcPr>
            <w:tcW w:w="6035" w:type="dxa"/>
            <w:vAlign w:val="center"/>
          </w:tcPr>
          <w:p w14:paraId="4CB96745" w14:textId="77777777" w:rsidR="00B018D0" w:rsidRDefault="00F50674">
            <w:pPr>
              <w:snapToGrid w:val="0"/>
              <w:rPr>
                <w:rFonts w:ascii="宋体" w:hAnsi="宋体"/>
                <w:szCs w:val="21"/>
              </w:rPr>
            </w:pPr>
            <w:r>
              <w:rPr>
                <w:rFonts w:ascii="宋体" w:hAnsi="宋体"/>
                <w:szCs w:val="21"/>
              </w:rPr>
              <w:t>时间：</w:t>
            </w:r>
            <w:r>
              <w:rPr>
                <w:rFonts w:ascii="宋体" w:hAnsi="宋体" w:hint="eastAsia"/>
                <w:szCs w:val="21"/>
                <w:u w:val="single"/>
              </w:rPr>
              <w:t>招标文件澄清文件（招标答疑纪要）一经在广州交易集团有限公司（广州公共资源交易中心）网站发布，视作已发放给所有投标人。招标文件澄清文件（招标答疑纪要）为招标文件的一部分。投标人可在广州交易集团有限公司（广州公共资源交易中心）网站浏览、下载招标文件澄清文件（招标答疑纪要）。若招标文件澄清文件（招标答疑纪要）与招标文件有矛盾时，以广州交易集团有限公司（广州公共资源交易中心）网站最后发布的招标文件澄清文件（招标答疑纪要）为准。</w:t>
            </w:r>
          </w:p>
        </w:tc>
      </w:tr>
      <w:tr w:rsidR="00B018D0" w14:paraId="6E0049AE" w14:textId="77777777">
        <w:trPr>
          <w:trHeight w:val="740"/>
        </w:trPr>
        <w:tc>
          <w:tcPr>
            <w:tcW w:w="1178" w:type="dxa"/>
            <w:vAlign w:val="center"/>
          </w:tcPr>
          <w:p w14:paraId="59989021" w14:textId="77777777" w:rsidR="00B018D0" w:rsidRDefault="00F50674">
            <w:pPr>
              <w:snapToGrid w:val="0"/>
              <w:jc w:val="center"/>
              <w:rPr>
                <w:rFonts w:ascii="宋体" w:hAnsi="宋体"/>
                <w:szCs w:val="21"/>
              </w:rPr>
            </w:pPr>
            <w:r>
              <w:rPr>
                <w:rFonts w:ascii="宋体" w:hAnsi="宋体"/>
                <w:szCs w:val="21"/>
              </w:rPr>
              <w:t>2.3.1</w:t>
            </w:r>
          </w:p>
        </w:tc>
        <w:tc>
          <w:tcPr>
            <w:tcW w:w="2534" w:type="dxa"/>
            <w:vAlign w:val="center"/>
          </w:tcPr>
          <w:p w14:paraId="4CDE2F75" w14:textId="77777777" w:rsidR="00B018D0" w:rsidRDefault="00F50674">
            <w:pPr>
              <w:snapToGrid w:val="0"/>
              <w:jc w:val="center"/>
              <w:rPr>
                <w:rFonts w:ascii="宋体" w:hAnsi="宋体"/>
                <w:szCs w:val="21"/>
              </w:rPr>
            </w:pPr>
            <w:r>
              <w:rPr>
                <w:rFonts w:ascii="宋体" w:hAnsi="宋体"/>
                <w:szCs w:val="21"/>
              </w:rPr>
              <w:t>招标文件修改发出的形式</w:t>
            </w:r>
          </w:p>
        </w:tc>
        <w:tc>
          <w:tcPr>
            <w:tcW w:w="6035" w:type="dxa"/>
            <w:vAlign w:val="center"/>
          </w:tcPr>
          <w:p w14:paraId="02CF83CF" w14:textId="77777777" w:rsidR="00B018D0" w:rsidRDefault="00F50674">
            <w:pPr>
              <w:snapToGrid w:val="0"/>
              <w:rPr>
                <w:rFonts w:ascii="宋体" w:hAnsi="宋体"/>
                <w:szCs w:val="21"/>
              </w:rPr>
            </w:pPr>
            <w:r>
              <w:rPr>
                <w:rFonts w:ascii="宋体" w:hAnsi="宋体" w:hint="eastAsia"/>
                <w:szCs w:val="21"/>
                <w:u w:val="single"/>
              </w:rPr>
              <w:t>在广州交易集团有限公司（广州公共资源交易中心）网站项目答疑专区或以补充公告形式发布。</w:t>
            </w:r>
          </w:p>
        </w:tc>
      </w:tr>
      <w:tr w:rsidR="00B018D0" w14:paraId="5A9A5A2D" w14:textId="77777777">
        <w:trPr>
          <w:trHeight w:val="422"/>
        </w:trPr>
        <w:tc>
          <w:tcPr>
            <w:tcW w:w="1178" w:type="dxa"/>
            <w:vAlign w:val="center"/>
          </w:tcPr>
          <w:p w14:paraId="1C177BDF" w14:textId="77777777" w:rsidR="00B018D0" w:rsidRDefault="00F50674">
            <w:pPr>
              <w:snapToGrid w:val="0"/>
              <w:jc w:val="center"/>
              <w:rPr>
                <w:rFonts w:ascii="宋体" w:hAnsi="宋体"/>
                <w:szCs w:val="21"/>
              </w:rPr>
            </w:pPr>
            <w:r>
              <w:rPr>
                <w:rFonts w:ascii="宋体" w:hAnsi="宋体"/>
                <w:szCs w:val="21"/>
              </w:rPr>
              <w:t>2.3.2</w:t>
            </w:r>
          </w:p>
        </w:tc>
        <w:tc>
          <w:tcPr>
            <w:tcW w:w="2534" w:type="dxa"/>
            <w:vAlign w:val="center"/>
          </w:tcPr>
          <w:p w14:paraId="4BF7D488" w14:textId="77777777" w:rsidR="00B018D0" w:rsidRDefault="00F50674">
            <w:pPr>
              <w:snapToGrid w:val="0"/>
              <w:jc w:val="center"/>
              <w:rPr>
                <w:rFonts w:ascii="宋体" w:hAnsi="宋体"/>
                <w:szCs w:val="21"/>
              </w:rPr>
            </w:pPr>
            <w:r>
              <w:rPr>
                <w:rFonts w:ascii="宋体" w:hAnsi="宋体"/>
                <w:szCs w:val="21"/>
              </w:rPr>
              <w:t>投标人确认收到招标文件修改</w:t>
            </w:r>
          </w:p>
        </w:tc>
        <w:tc>
          <w:tcPr>
            <w:tcW w:w="6035" w:type="dxa"/>
            <w:vAlign w:val="center"/>
          </w:tcPr>
          <w:p w14:paraId="7DA139EC" w14:textId="77777777" w:rsidR="00B018D0" w:rsidRDefault="00F50674">
            <w:pPr>
              <w:snapToGrid w:val="0"/>
              <w:rPr>
                <w:rFonts w:ascii="宋体" w:hAnsi="宋体"/>
                <w:szCs w:val="21"/>
                <w:u w:val="single"/>
              </w:rPr>
            </w:pPr>
            <w:r>
              <w:rPr>
                <w:rFonts w:ascii="宋体" w:hAnsi="宋体" w:hint="eastAsia"/>
                <w:szCs w:val="21"/>
                <w:u w:val="single"/>
              </w:rPr>
              <w:t>招标文件的修改一经在广州交易集团有限公司（广州公共资源交易中心）网站发布，视作已发放给所有投标人，无需投标人确认。潜在投标人应自行关注招标公告公布的网站公告，招标人不再一一通知。投标人因自身贻误行为导致投标失败的，责任自负。</w:t>
            </w:r>
          </w:p>
          <w:p w14:paraId="2D380EBE" w14:textId="77777777" w:rsidR="00B018D0" w:rsidRDefault="00F50674">
            <w:pPr>
              <w:snapToGrid w:val="0"/>
              <w:rPr>
                <w:rFonts w:ascii="宋体" w:hAnsi="宋体"/>
                <w:szCs w:val="21"/>
              </w:rPr>
            </w:pPr>
            <w:r>
              <w:rPr>
                <w:rFonts w:ascii="宋体" w:hAnsi="宋体" w:hint="eastAsia"/>
                <w:szCs w:val="21"/>
                <w:u w:val="single"/>
              </w:rPr>
              <w:t>招标文件的修改内容作为招标文件的组成部分，具有约束作用。若招标文件的修改与招标文件有矛盾时，以广州交易集团有限公司（广州公共资源交易中心）网站最后发布的招标文件的修改为</w:t>
            </w:r>
            <w:r>
              <w:rPr>
                <w:rFonts w:ascii="宋体" w:hAnsi="宋体" w:hint="eastAsia"/>
                <w:szCs w:val="21"/>
                <w:u w:val="single"/>
              </w:rPr>
              <w:lastRenderedPageBreak/>
              <w:t>准。</w:t>
            </w:r>
          </w:p>
        </w:tc>
      </w:tr>
      <w:tr w:rsidR="00B018D0" w14:paraId="068285D6" w14:textId="77777777">
        <w:trPr>
          <w:trHeight w:val="99"/>
        </w:trPr>
        <w:tc>
          <w:tcPr>
            <w:tcW w:w="1178" w:type="dxa"/>
            <w:vAlign w:val="center"/>
          </w:tcPr>
          <w:p w14:paraId="6E82514D" w14:textId="77777777" w:rsidR="00B018D0" w:rsidRDefault="00F50674">
            <w:pPr>
              <w:snapToGrid w:val="0"/>
              <w:jc w:val="center"/>
              <w:rPr>
                <w:rFonts w:ascii="宋体" w:hAnsi="宋体"/>
                <w:szCs w:val="21"/>
              </w:rPr>
            </w:pPr>
            <w:r>
              <w:rPr>
                <w:rFonts w:ascii="宋体" w:hAnsi="宋体"/>
                <w:szCs w:val="21"/>
              </w:rPr>
              <w:lastRenderedPageBreak/>
              <w:t>3.1.1</w:t>
            </w:r>
          </w:p>
        </w:tc>
        <w:tc>
          <w:tcPr>
            <w:tcW w:w="2534" w:type="dxa"/>
            <w:vAlign w:val="center"/>
          </w:tcPr>
          <w:p w14:paraId="1875F8D3" w14:textId="77777777" w:rsidR="00B018D0" w:rsidRDefault="00F50674">
            <w:pPr>
              <w:snapToGrid w:val="0"/>
              <w:jc w:val="center"/>
              <w:rPr>
                <w:rFonts w:ascii="宋体" w:hAnsi="宋体"/>
                <w:szCs w:val="21"/>
              </w:rPr>
            </w:pPr>
            <w:r>
              <w:rPr>
                <w:rFonts w:ascii="宋体" w:hAnsi="宋体"/>
                <w:szCs w:val="21"/>
              </w:rPr>
              <w:t>构成投标文件的其他资料</w:t>
            </w:r>
          </w:p>
        </w:tc>
        <w:tc>
          <w:tcPr>
            <w:tcW w:w="6035" w:type="dxa"/>
            <w:vAlign w:val="center"/>
          </w:tcPr>
          <w:p w14:paraId="00D78841" w14:textId="77777777" w:rsidR="00B018D0" w:rsidRDefault="00F50674">
            <w:pPr>
              <w:snapToGrid w:val="0"/>
              <w:ind w:right="-61"/>
              <w:rPr>
                <w:rFonts w:ascii="宋体" w:hAnsi="宋体"/>
                <w:szCs w:val="21"/>
                <w:u w:val="single"/>
              </w:rPr>
            </w:pPr>
            <w:r>
              <w:rPr>
                <w:rFonts w:ascii="宋体" w:hAnsi="宋体" w:hint="eastAsia"/>
                <w:szCs w:val="21"/>
                <w:u w:val="single"/>
              </w:rPr>
              <w:t>（1）按本招标文件规定，需提交的其他所有资料；</w:t>
            </w:r>
          </w:p>
          <w:p w14:paraId="6792D1AB" w14:textId="77777777" w:rsidR="00B018D0" w:rsidRDefault="00F50674">
            <w:pPr>
              <w:snapToGrid w:val="0"/>
              <w:ind w:right="-61"/>
            </w:pPr>
            <w:r>
              <w:rPr>
                <w:rFonts w:ascii="宋体" w:hAnsi="宋体" w:hint="eastAsia"/>
                <w:szCs w:val="21"/>
                <w:u w:val="single"/>
              </w:rPr>
              <w:t>（2）投标人认为需要提交的其他资料。</w:t>
            </w:r>
          </w:p>
        </w:tc>
      </w:tr>
      <w:tr w:rsidR="00B018D0" w14:paraId="756DE295" w14:textId="77777777">
        <w:trPr>
          <w:trHeight w:val="373"/>
        </w:trPr>
        <w:tc>
          <w:tcPr>
            <w:tcW w:w="1178" w:type="dxa"/>
            <w:vAlign w:val="center"/>
          </w:tcPr>
          <w:p w14:paraId="58551338" w14:textId="77777777" w:rsidR="00B018D0" w:rsidRDefault="00F50674">
            <w:pPr>
              <w:snapToGrid w:val="0"/>
              <w:jc w:val="center"/>
              <w:rPr>
                <w:rFonts w:ascii="宋体" w:hAnsi="宋体"/>
                <w:szCs w:val="21"/>
              </w:rPr>
            </w:pPr>
            <w:r>
              <w:rPr>
                <w:rFonts w:ascii="宋体" w:hAnsi="宋体"/>
                <w:szCs w:val="21"/>
              </w:rPr>
              <w:t>3.2.1</w:t>
            </w:r>
          </w:p>
        </w:tc>
        <w:tc>
          <w:tcPr>
            <w:tcW w:w="2534" w:type="dxa"/>
            <w:vAlign w:val="center"/>
          </w:tcPr>
          <w:p w14:paraId="52CF3930" w14:textId="77777777" w:rsidR="00B018D0" w:rsidRDefault="00F50674">
            <w:pPr>
              <w:snapToGrid w:val="0"/>
              <w:jc w:val="center"/>
              <w:rPr>
                <w:rFonts w:ascii="宋体" w:hAnsi="宋体"/>
                <w:szCs w:val="21"/>
              </w:rPr>
            </w:pPr>
            <w:r>
              <w:rPr>
                <w:rFonts w:ascii="宋体" w:hAnsi="宋体"/>
                <w:szCs w:val="21"/>
              </w:rPr>
              <w:t>增值税税金的计算方法</w:t>
            </w:r>
          </w:p>
        </w:tc>
        <w:tc>
          <w:tcPr>
            <w:tcW w:w="6035" w:type="dxa"/>
            <w:vAlign w:val="center"/>
          </w:tcPr>
          <w:p w14:paraId="72D1CB37" w14:textId="77777777" w:rsidR="00B018D0" w:rsidRDefault="00F50674">
            <w:pPr>
              <w:snapToGrid w:val="0"/>
              <w:rPr>
                <w:rFonts w:ascii="宋体" w:hAnsi="宋体"/>
                <w:szCs w:val="21"/>
              </w:rPr>
            </w:pPr>
            <w:r>
              <w:rPr>
                <w:rFonts w:ascii="宋体" w:hAnsi="宋体" w:cs="Calibri" w:hint="eastAsia"/>
                <w:szCs w:val="21"/>
              </w:rPr>
              <w:t>按国家税务机关现行规定执行</w:t>
            </w:r>
          </w:p>
        </w:tc>
      </w:tr>
      <w:tr w:rsidR="00B018D0" w14:paraId="2299ACF8" w14:textId="77777777">
        <w:trPr>
          <w:trHeight w:val="457"/>
        </w:trPr>
        <w:tc>
          <w:tcPr>
            <w:tcW w:w="1178" w:type="dxa"/>
            <w:vAlign w:val="center"/>
          </w:tcPr>
          <w:p w14:paraId="139A53A9" w14:textId="77777777" w:rsidR="00B018D0" w:rsidRDefault="00F50674">
            <w:pPr>
              <w:snapToGrid w:val="0"/>
              <w:jc w:val="center"/>
              <w:rPr>
                <w:rFonts w:ascii="宋体" w:hAnsi="宋体"/>
                <w:szCs w:val="21"/>
              </w:rPr>
            </w:pPr>
            <w:r>
              <w:rPr>
                <w:rFonts w:ascii="宋体" w:hAnsi="宋体"/>
                <w:szCs w:val="21"/>
              </w:rPr>
              <w:t>3.2.3</w:t>
            </w:r>
          </w:p>
        </w:tc>
        <w:tc>
          <w:tcPr>
            <w:tcW w:w="2534" w:type="dxa"/>
            <w:vAlign w:val="center"/>
          </w:tcPr>
          <w:p w14:paraId="228832AB" w14:textId="77777777" w:rsidR="00B018D0" w:rsidRDefault="00F50674">
            <w:pPr>
              <w:snapToGrid w:val="0"/>
              <w:jc w:val="center"/>
              <w:rPr>
                <w:rFonts w:ascii="宋体" w:hAnsi="宋体"/>
                <w:szCs w:val="21"/>
              </w:rPr>
            </w:pPr>
            <w:r>
              <w:rPr>
                <w:rFonts w:ascii="宋体" w:hAnsi="宋体"/>
                <w:szCs w:val="21"/>
              </w:rPr>
              <w:t>报价方式</w:t>
            </w:r>
          </w:p>
        </w:tc>
        <w:tc>
          <w:tcPr>
            <w:tcW w:w="6035" w:type="dxa"/>
            <w:vAlign w:val="center"/>
          </w:tcPr>
          <w:p w14:paraId="5E0C8D68" w14:textId="77777777" w:rsidR="00B018D0" w:rsidRDefault="00F50674">
            <w:pPr>
              <w:autoSpaceDE w:val="0"/>
              <w:autoSpaceDN w:val="0"/>
              <w:adjustRightInd w:val="0"/>
              <w:spacing w:line="276" w:lineRule="auto"/>
              <w:rPr>
                <w:rFonts w:ascii="宋体" w:hAnsi="宋体"/>
                <w:szCs w:val="21"/>
              </w:rPr>
            </w:pPr>
            <w:r>
              <w:rPr>
                <w:rFonts w:ascii="宋体" w:hAnsi="宋体" w:cs="宋体" w:hint="eastAsia"/>
                <w:szCs w:val="21"/>
                <w:lang w:val="zh-CN"/>
              </w:rPr>
              <w:t>投标人结合招标文件规定自行报价（小数点后保留</w:t>
            </w:r>
            <w:r>
              <w:rPr>
                <w:rFonts w:ascii="宋体" w:hAnsi="宋体" w:cs="宋体" w:hint="eastAsia"/>
                <w:szCs w:val="21"/>
              </w:rPr>
              <w:t>两</w:t>
            </w:r>
            <w:r>
              <w:rPr>
                <w:rFonts w:ascii="宋体" w:hAnsi="宋体" w:cs="宋体" w:hint="eastAsia"/>
                <w:szCs w:val="21"/>
                <w:lang w:val="zh-CN"/>
              </w:rPr>
              <w:t>位有效数字，第三位小数四舍五入）。投标报价超过招标控制价的投标文件将被否决。</w:t>
            </w:r>
          </w:p>
        </w:tc>
      </w:tr>
      <w:tr w:rsidR="00B018D0" w14:paraId="1A708903" w14:textId="77777777">
        <w:trPr>
          <w:trHeight w:val="455"/>
        </w:trPr>
        <w:tc>
          <w:tcPr>
            <w:tcW w:w="1178" w:type="dxa"/>
            <w:vAlign w:val="center"/>
          </w:tcPr>
          <w:p w14:paraId="7C8D65EE" w14:textId="77777777" w:rsidR="00B018D0" w:rsidRDefault="00F50674">
            <w:pPr>
              <w:snapToGrid w:val="0"/>
              <w:jc w:val="center"/>
              <w:rPr>
                <w:rFonts w:ascii="宋体" w:hAnsi="宋体"/>
                <w:szCs w:val="21"/>
              </w:rPr>
            </w:pPr>
            <w:r>
              <w:rPr>
                <w:rFonts w:ascii="宋体" w:hAnsi="宋体"/>
                <w:szCs w:val="21"/>
              </w:rPr>
              <w:t>3.2.4</w:t>
            </w:r>
          </w:p>
        </w:tc>
        <w:tc>
          <w:tcPr>
            <w:tcW w:w="2534" w:type="dxa"/>
            <w:vAlign w:val="center"/>
          </w:tcPr>
          <w:p w14:paraId="578C525F" w14:textId="77777777" w:rsidR="00B018D0" w:rsidRDefault="00F50674">
            <w:pPr>
              <w:snapToGrid w:val="0"/>
              <w:jc w:val="center"/>
              <w:rPr>
                <w:rFonts w:ascii="宋体" w:hAnsi="宋体"/>
                <w:szCs w:val="21"/>
              </w:rPr>
            </w:pPr>
            <w:r>
              <w:rPr>
                <w:rFonts w:ascii="宋体" w:hAnsi="宋体"/>
                <w:szCs w:val="21"/>
              </w:rPr>
              <w:t>最高投标限价</w:t>
            </w:r>
          </w:p>
        </w:tc>
        <w:tc>
          <w:tcPr>
            <w:tcW w:w="6035" w:type="dxa"/>
            <w:vAlign w:val="center"/>
          </w:tcPr>
          <w:p w14:paraId="3D40EA8B" w14:textId="77777777" w:rsidR="00B018D0" w:rsidRDefault="00F50674">
            <w:pPr>
              <w:snapToGrid w:val="0"/>
            </w:pPr>
            <w:r>
              <w:rPr>
                <w:rFonts w:hint="eastAsia"/>
              </w:rPr>
              <w:t>□</w:t>
            </w:r>
            <w:r>
              <w:t>无</w:t>
            </w:r>
          </w:p>
          <w:p w14:paraId="7E729CC6" w14:textId="59876DEA" w:rsidR="00B018D0" w:rsidRDefault="00F50674">
            <w:pPr>
              <w:snapToGrid w:val="0"/>
            </w:pPr>
            <w:r>
              <w:rPr>
                <w:rFonts w:ascii="宋体" w:hAnsi="宋体" w:cs="宋体" w:hint="eastAsia"/>
                <w:szCs w:val="21"/>
              </w:rPr>
              <w:t>■</w:t>
            </w:r>
            <w:r>
              <w:t>有，最高</w:t>
            </w:r>
            <w:r>
              <w:rPr>
                <w:rFonts w:hint="eastAsia"/>
                <w:lang w:val="zh-CN"/>
              </w:rPr>
              <w:t>投标限价：人民币</w:t>
            </w:r>
            <w:r>
              <w:rPr>
                <w:rFonts w:hint="eastAsia"/>
                <w:u w:val="single"/>
              </w:rPr>
              <w:t>2400</w:t>
            </w:r>
            <w:r>
              <w:rPr>
                <w:rFonts w:hint="eastAsia"/>
                <w:u w:val="single"/>
              </w:rPr>
              <w:t>万</w:t>
            </w:r>
            <w:bookmarkStart w:id="8" w:name="_GoBack"/>
            <w:r>
              <w:rPr>
                <w:rFonts w:hint="eastAsia"/>
                <w:u w:val="single"/>
              </w:rPr>
              <w:t>元</w:t>
            </w:r>
            <w:bookmarkEnd w:id="8"/>
            <w:r w:rsidR="00165BAD">
              <w:rPr>
                <w:rFonts w:hint="eastAsia"/>
              </w:rPr>
              <w:t>，其中，</w:t>
            </w:r>
            <w:r w:rsidR="00165BAD" w:rsidRPr="00165BAD">
              <w:rPr>
                <w:rFonts w:hint="eastAsia"/>
              </w:rPr>
              <w:t>空间运营管理系统首次设置及调试服务费用</w:t>
            </w:r>
            <w:r w:rsidR="00165BAD">
              <w:rPr>
                <w:rFonts w:hint="eastAsia"/>
              </w:rPr>
              <w:t>最高限价为</w:t>
            </w:r>
            <w:r w:rsidR="00165BAD" w:rsidRPr="00165BAD">
              <w:t>193000</w:t>
            </w:r>
            <w:r w:rsidR="00165BAD">
              <w:t>.00</w:t>
            </w:r>
            <w:r w:rsidR="00165BAD">
              <w:rPr>
                <w:rFonts w:hint="eastAsia"/>
              </w:rPr>
              <w:t>元，</w:t>
            </w:r>
            <w:r w:rsidR="00165BAD" w:rsidRPr="00165BAD">
              <w:rPr>
                <w:rFonts w:hint="eastAsia"/>
              </w:rPr>
              <w:t>产业空间分析及升级咨询费</w:t>
            </w:r>
            <w:r w:rsidR="00165BAD">
              <w:rPr>
                <w:rFonts w:hint="eastAsia"/>
              </w:rPr>
              <w:t>最高限价为</w:t>
            </w:r>
            <w:r w:rsidR="00165BAD">
              <w:rPr>
                <w:rFonts w:hint="eastAsia"/>
              </w:rPr>
              <w:t>4</w:t>
            </w:r>
            <w:r w:rsidR="00165BAD">
              <w:t>58000.00</w:t>
            </w:r>
            <w:r w:rsidR="00165BAD">
              <w:rPr>
                <w:rFonts w:hint="eastAsia"/>
              </w:rPr>
              <w:t>元，</w:t>
            </w:r>
            <w:r w:rsidR="00165BAD" w:rsidRPr="00165BAD">
              <w:rPr>
                <w:rFonts w:hint="eastAsia"/>
              </w:rPr>
              <w:t>筹开人员及开办物资费用</w:t>
            </w:r>
            <w:r w:rsidR="00165BAD">
              <w:rPr>
                <w:rFonts w:hint="eastAsia"/>
              </w:rPr>
              <w:t>最高限价为</w:t>
            </w:r>
            <w:r w:rsidR="00165BAD">
              <w:rPr>
                <w:rFonts w:hint="eastAsia"/>
              </w:rPr>
              <w:t>4</w:t>
            </w:r>
            <w:r w:rsidR="00165BAD">
              <w:t>35000.00</w:t>
            </w:r>
            <w:r w:rsidR="00165BAD">
              <w:rPr>
                <w:rFonts w:hint="eastAsia"/>
              </w:rPr>
              <w:t>元，</w:t>
            </w:r>
            <w:r w:rsidR="00165BAD" w:rsidRPr="00165BAD">
              <w:rPr>
                <w:rFonts w:hint="eastAsia"/>
              </w:rPr>
              <w:t>筹开工程技术支持及运营验收服务包费用</w:t>
            </w:r>
            <w:r w:rsidR="00165BAD">
              <w:rPr>
                <w:rFonts w:hint="eastAsia"/>
              </w:rPr>
              <w:t>最高限价为</w:t>
            </w:r>
            <w:r w:rsidR="00165BAD">
              <w:rPr>
                <w:rFonts w:hint="eastAsia"/>
              </w:rPr>
              <w:t>1</w:t>
            </w:r>
            <w:r w:rsidR="00165BAD">
              <w:t>28000.00</w:t>
            </w:r>
            <w:r w:rsidR="00165BAD">
              <w:rPr>
                <w:rFonts w:hint="eastAsia"/>
              </w:rPr>
              <w:t>元，</w:t>
            </w:r>
            <w:r w:rsidR="00165BAD" w:rsidRPr="00165BAD">
              <w:rPr>
                <w:rFonts w:hint="eastAsia"/>
              </w:rPr>
              <w:t>首次合作品牌授权使用费</w:t>
            </w:r>
            <w:r w:rsidR="00165BAD">
              <w:rPr>
                <w:rFonts w:hint="eastAsia"/>
              </w:rPr>
              <w:t>最高限价为</w:t>
            </w:r>
            <w:r w:rsidR="00165BAD">
              <w:rPr>
                <w:rFonts w:hint="eastAsia"/>
              </w:rPr>
              <w:t>5</w:t>
            </w:r>
            <w:r w:rsidR="00165BAD">
              <w:t>13000.00</w:t>
            </w:r>
            <w:r w:rsidR="00165BAD">
              <w:rPr>
                <w:rFonts w:hint="eastAsia"/>
              </w:rPr>
              <w:t>元，</w:t>
            </w:r>
            <w:r w:rsidR="00165BAD" w:rsidRPr="00165BAD">
              <w:rPr>
                <w:rFonts w:hint="eastAsia"/>
              </w:rPr>
              <w:t>首年年度营销推广费用</w:t>
            </w:r>
            <w:r w:rsidR="00165BAD">
              <w:rPr>
                <w:rFonts w:hint="eastAsia"/>
              </w:rPr>
              <w:t>最高限价为</w:t>
            </w:r>
            <w:r w:rsidR="00165BAD">
              <w:rPr>
                <w:rFonts w:hint="eastAsia"/>
              </w:rPr>
              <w:t>1</w:t>
            </w:r>
            <w:r w:rsidR="00165BAD">
              <w:t>70000.00</w:t>
            </w:r>
            <w:r w:rsidR="00165BAD">
              <w:rPr>
                <w:rFonts w:hint="eastAsia"/>
              </w:rPr>
              <w:t>元，</w:t>
            </w:r>
            <w:r w:rsidR="00165BAD" w:rsidRPr="00165BAD">
              <w:rPr>
                <w:rFonts w:hint="eastAsia"/>
              </w:rPr>
              <w:t>空间日常基础运维费用</w:t>
            </w:r>
            <w:r w:rsidR="00165BAD">
              <w:rPr>
                <w:rFonts w:hint="eastAsia"/>
              </w:rPr>
              <w:t>最高限价为</w:t>
            </w:r>
            <w:r w:rsidR="00165BAD">
              <w:rPr>
                <w:rFonts w:hint="eastAsia"/>
              </w:rPr>
              <w:t>8</w:t>
            </w:r>
            <w:r w:rsidR="00165BAD">
              <w:t>106000.00</w:t>
            </w:r>
            <w:r w:rsidR="00165BAD">
              <w:rPr>
                <w:rFonts w:hint="eastAsia"/>
              </w:rPr>
              <w:t>元，</w:t>
            </w:r>
            <w:r w:rsidR="00165BAD" w:rsidRPr="00165BAD">
              <w:rPr>
                <w:rFonts w:hint="eastAsia"/>
              </w:rPr>
              <w:t>空间运营管理系统维护费</w:t>
            </w:r>
            <w:r w:rsidR="00165BAD">
              <w:rPr>
                <w:rFonts w:hint="eastAsia"/>
              </w:rPr>
              <w:t>最高限价为</w:t>
            </w:r>
            <w:r w:rsidR="00165BAD">
              <w:rPr>
                <w:rFonts w:hint="eastAsia"/>
              </w:rPr>
              <w:t>2</w:t>
            </w:r>
            <w:r w:rsidR="00165BAD">
              <w:t>44000.00</w:t>
            </w:r>
            <w:r w:rsidR="00165BAD">
              <w:rPr>
                <w:rFonts w:hint="eastAsia"/>
              </w:rPr>
              <w:t>元</w:t>
            </w:r>
            <w:r w:rsidR="00165BAD">
              <w:rPr>
                <w:rFonts w:hint="eastAsia"/>
              </w:rPr>
              <w:t>/</w:t>
            </w:r>
            <w:r w:rsidR="00165BAD">
              <w:rPr>
                <w:rFonts w:hint="eastAsia"/>
              </w:rPr>
              <w:t>年，</w:t>
            </w:r>
            <w:r w:rsidR="00165BAD" w:rsidRPr="00165BAD">
              <w:rPr>
                <w:rFonts w:hint="eastAsia"/>
              </w:rPr>
              <w:t>基础管理服务费</w:t>
            </w:r>
            <w:r w:rsidR="00165BAD">
              <w:rPr>
                <w:rFonts w:hint="eastAsia"/>
              </w:rPr>
              <w:t>最高限价为</w:t>
            </w:r>
            <w:r w:rsidR="00165BAD">
              <w:rPr>
                <w:rFonts w:hint="eastAsia"/>
              </w:rPr>
              <w:t>5</w:t>
            </w:r>
            <w:r w:rsidR="00165BAD">
              <w:t>00000.00</w:t>
            </w:r>
            <w:r w:rsidR="00165BAD">
              <w:rPr>
                <w:rFonts w:hint="eastAsia"/>
              </w:rPr>
              <w:t>元</w:t>
            </w:r>
            <w:r w:rsidR="00165BAD">
              <w:rPr>
                <w:rFonts w:hint="eastAsia"/>
              </w:rPr>
              <w:t>/</w:t>
            </w:r>
            <w:r w:rsidR="00165BAD">
              <w:rPr>
                <w:rFonts w:hint="eastAsia"/>
              </w:rPr>
              <w:t>年，</w:t>
            </w:r>
            <w:r w:rsidR="00165BAD" w:rsidRPr="00165BAD">
              <w:rPr>
                <w:rFonts w:hint="eastAsia"/>
              </w:rPr>
              <w:t>年度营销推广费（第</w:t>
            </w:r>
            <w:r w:rsidR="00165BAD" w:rsidRPr="00165BAD">
              <w:rPr>
                <w:rFonts w:hint="eastAsia"/>
              </w:rPr>
              <w:t>2</w:t>
            </w:r>
            <w:r w:rsidR="00165BAD" w:rsidRPr="00165BAD">
              <w:rPr>
                <w:rFonts w:hint="eastAsia"/>
              </w:rPr>
              <w:t>年起）</w:t>
            </w:r>
            <w:r w:rsidR="00165BAD">
              <w:rPr>
                <w:rFonts w:hint="eastAsia"/>
              </w:rPr>
              <w:t>最</w:t>
            </w:r>
            <w:r w:rsidR="00641074">
              <w:rPr>
                <w:rFonts w:hint="eastAsia"/>
              </w:rPr>
              <w:t>高</w:t>
            </w:r>
            <w:r w:rsidR="00165BAD">
              <w:rPr>
                <w:rFonts w:hint="eastAsia"/>
              </w:rPr>
              <w:t>限价为</w:t>
            </w:r>
            <w:r w:rsidR="00165BAD">
              <w:rPr>
                <w:rFonts w:hint="eastAsia"/>
              </w:rPr>
              <w:t>1</w:t>
            </w:r>
            <w:r w:rsidR="00165BAD">
              <w:t>75000.00</w:t>
            </w:r>
            <w:r w:rsidR="00165BAD">
              <w:rPr>
                <w:rFonts w:hint="eastAsia"/>
              </w:rPr>
              <w:t>元</w:t>
            </w:r>
            <w:r w:rsidR="00165BAD">
              <w:rPr>
                <w:rFonts w:hint="eastAsia"/>
              </w:rPr>
              <w:t>/</w:t>
            </w:r>
            <w:r w:rsidR="00165BAD">
              <w:rPr>
                <w:rFonts w:hint="eastAsia"/>
              </w:rPr>
              <w:t>年，</w:t>
            </w:r>
            <w:r w:rsidR="00641074" w:rsidRPr="00641074">
              <w:rPr>
                <w:rFonts w:hint="eastAsia"/>
              </w:rPr>
              <w:t>招商佣金（渠道）</w:t>
            </w:r>
            <w:r w:rsidR="00641074">
              <w:rPr>
                <w:rFonts w:hint="eastAsia"/>
              </w:rPr>
              <w:t>最高限价费率</w:t>
            </w:r>
            <w:r w:rsidR="00641074">
              <w:rPr>
                <w:rFonts w:hint="eastAsia"/>
              </w:rPr>
              <w:t>1</w:t>
            </w:r>
            <w:r w:rsidR="00641074">
              <w:t>2.1%</w:t>
            </w:r>
            <w:r w:rsidR="00641074">
              <w:rPr>
                <w:rFonts w:hint="eastAsia"/>
              </w:rPr>
              <w:t>，</w:t>
            </w:r>
            <w:r w:rsidR="00641074" w:rsidRPr="00641074">
              <w:rPr>
                <w:rFonts w:hint="eastAsia"/>
              </w:rPr>
              <w:t>运营激励金（第</w:t>
            </w:r>
            <w:r w:rsidR="00641074" w:rsidRPr="00641074">
              <w:rPr>
                <w:rFonts w:hint="eastAsia"/>
              </w:rPr>
              <w:t>1~2</w:t>
            </w:r>
            <w:r w:rsidR="00641074" w:rsidRPr="00641074">
              <w:rPr>
                <w:rFonts w:hint="eastAsia"/>
              </w:rPr>
              <w:t>年）</w:t>
            </w:r>
            <w:r w:rsidR="00641074">
              <w:rPr>
                <w:rFonts w:hint="eastAsia"/>
              </w:rPr>
              <w:t>最高限价费率</w:t>
            </w:r>
            <w:r w:rsidR="00641074">
              <w:rPr>
                <w:rFonts w:hint="eastAsia"/>
              </w:rPr>
              <w:t>7</w:t>
            </w:r>
            <w:r w:rsidR="00641074">
              <w:t>.5%</w:t>
            </w:r>
            <w:r w:rsidR="00641074">
              <w:rPr>
                <w:rFonts w:hint="eastAsia"/>
              </w:rPr>
              <w:t>，</w:t>
            </w:r>
            <w:r w:rsidR="00641074" w:rsidRPr="00641074">
              <w:rPr>
                <w:rFonts w:hint="eastAsia"/>
              </w:rPr>
              <w:t>运营激励金（第</w:t>
            </w:r>
            <w:r w:rsidR="00641074" w:rsidRPr="00641074">
              <w:rPr>
                <w:rFonts w:hint="eastAsia"/>
              </w:rPr>
              <w:t>3</w:t>
            </w:r>
            <w:r w:rsidR="00641074" w:rsidRPr="00641074">
              <w:rPr>
                <w:rFonts w:hint="eastAsia"/>
              </w:rPr>
              <w:t>年起）</w:t>
            </w:r>
            <w:r w:rsidR="00641074">
              <w:rPr>
                <w:rFonts w:hint="eastAsia"/>
              </w:rPr>
              <w:t>最高限价费率</w:t>
            </w:r>
            <w:r w:rsidR="00641074">
              <w:rPr>
                <w:rFonts w:hint="eastAsia"/>
              </w:rPr>
              <w:t>1</w:t>
            </w:r>
            <w:r w:rsidR="00641074">
              <w:t>6%</w:t>
            </w:r>
            <w:r w:rsidR="00641074">
              <w:rPr>
                <w:rFonts w:hint="eastAsia"/>
              </w:rPr>
              <w:t>。</w:t>
            </w:r>
          </w:p>
          <w:p w14:paraId="0DF566AC" w14:textId="797FDFAA" w:rsidR="00B018D0" w:rsidRDefault="00F50674">
            <w:pPr>
              <w:pStyle w:val="a5"/>
              <w:ind w:firstLine="0"/>
            </w:pPr>
            <w:r>
              <w:rPr>
                <w:rFonts w:ascii="宋体" w:hAnsi="宋体" w:hint="eastAsia"/>
                <w:b/>
                <w:bCs/>
                <w:snapToGrid w:val="0"/>
                <w:spacing w:val="4"/>
                <w:kern w:val="0"/>
                <w:sz w:val="20"/>
                <w:szCs w:val="18"/>
              </w:rPr>
              <w:t>注：投标报价不得超过本项目的最高投标限价</w:t>
            </w:r>
            <w:r w:rsidR="00641074">
              <w:rPr>
                <w:rFonts w:ascii="宋体" w:hAnsi="宋体" w:hint="eastAsia"/>
                <w:b/>
                <w:bCs/>
                <w:snapToGrid w:val="0"/>
                <w:spacing w:val="4"/>
                <w:kern w:val="0"/>
                <w:sz w:val="20"/>
                <w:szCs w:val="18"/>
              </w:rPr>
              <w:t>及各分项的最高限价</w:t>
            </w:r>
            <w:r>
              <w:rPr>
                <w:rFonts w:ascii="宋体" w:hAnsi="宋体" w:hint="eastAsia"/>
                <w:b/>
                <w:bCs/>
                <w:snapToGrid w:val="0"/>
                <w:spacing w:val="4"/>
                <w:kern w:val="0"/>
                <w:sz w:val="20"/>
                <w:szCs w:val="18"/>
              </w:rPr>
              <w:t>。</w:t>
            </w:r>
          </w:p>
        </w:tc>
      </w:tr>
      <w:tr w:rsidR="00B018D0" w14:paraId="63730FD9" w14:textId="77777777">
        <w:trPr>
          <w:trHeight w:val="500"/>
        </w:trPr>
        <w:tc>
          <w:tcPr>
            <w:tcW w:w="1178" w:type="dxa"/>
            <w:vAlign w:val="center"/>
          </w:tcPr>
          <w:p w14:paraId="6A44F83A" w14:textId="77777777" w:rsidR="00B018D0" w:rsidRDefault="00F50674">
            <w:pPr>
              <w:snapToGrid w:val="0"/>
              <w:jc w:val="center"/>
              <w:rPr>
                <w:rFonts w:ascii="宋体" w:hAnsi="宋体"/>
                <w:szCs w:val="21"/>
              </w:rPr>
            </w:pPr>
            <w:r>
              <w:rPr>
                <w:rFonts w:ascii="宋体" w:hAnsi="宋体"/>
                <w:szCs w:val="21"/>
              </w:rPr>
              <w:t>3.2.5</w:t>
            </w:r>
          </w:p>
        </w:tc>
        <w:tc>
          <w:tcPr>
            <w:tcW w:w="2534" w:type="dxa"/>
            <w:vAlign w:val="center"/>
          </w:tcPr>
          <w:p w14:paraId="72F3B57D" w14:textId="77777777" w:rsidR="00B018D0" w:rsidRDefault="00F50674">
            <w:pPr>
              <w:snapToGrid w:val="0"/>
              <w:jc w:val="center"/>
              <w:rPr>
                <w:rFonts w:ascii="宋体" w:hAnsi="宋体"/>
                <w:szCs w:val="21"/>
              </w:rPr>
            </w:pPr>
            <w:r>
              <w:rPr>
                <w:rFonts w:ascii="宋体" w:hAnsi="宋体"/>
                <w:szCs w:val="21"/>
              </w:rPr>
              <w:t>投标报价的其他要求</w:t>
            </w:r>
          </w:p>
        </w:tc>
        <w:tc>
          <w:tcPr>
            <w:tcW w:w="6035" w:type="dxa"/>
            <w:vAlign w:val="center"/>
          </w:tcPr>
          <w:p w14:paraId="0A86763F" w14:textId="77777777" w:rsidR="00B018D0" w:rsidRDefault="00F50674">
            <w:pPr>
              <w:snapToGrid w:val="0"/>
              <w:rPr>
                <w:rFonts w:ascii="宋体" w:hAnsi="宋体"/>
                <w:szCs w:val="21"/>
              </w:rPr>
            </w:pPr>
            <w:r>
              <w:rPr>
                <w:rFonts w:ascii="宋体" w:hAnsi="宋体" w:hint="eastAsia"/>
                <w:szCs w:val="21"/>
                <w:u w:val="single"/>
              </w:rPr>
              <w:t>投标人必须详细审阅全部招标文件及附件，充分考虑职责和义务，全面地理解招标文件对投标报价的要求，并按招标人提出的条件及内容进行报价，投标报价以元为单位，保留小数点后</w:t>
            </w:r>
            <w:r>
              <w:rPr>
                <w:rFonts w:ascii="宋体" w:hAnsi="宋体" w:cs="宋体" w:hint="eastAsia"/>
                <w:szCs w:val="21"/>
              </w:rPr>
              <w:t>两</w:t>
            </w:r>
            <w:r>
              <w:rPr>
                <w:rFonts w:ascii="宋体" w:hAnsi="宋体" w:hint="eastAsia"/>
                <w:szCs w:val="21"/>
                <w:u w:val="single"/>
              </w:rPr>
              <w:t>位，第</w:t>
            </w:r>
            <w:r>
              <w:rPr>
                <w:rFonts w:ascii="宋体" w:hAnsi="宋体" w:cs="宋体" w:hint="eastAsia"/>
                <w:szCs w:val="21"/>
                <w:lang w:val="zh-CN"/>
              </w:rPr>
              <w:t>三</w:t>
            </w:r>
            <w:r>
              <w:rPr>
                <w:rFonts w:ascii="宋体" w:hAnsi="宋体" w:hint="eastAsia"/>
                <w:szCs w:val="21"/>
                <w:u w:val="single"/>
              </w:rPr>
              <w:t>位小数点四舍五入。投标报价超过最高投标限价以及各分项最高投标限价的投标文件将被否决投标。</w:t>
            </w:r>
          </w:p>
        </w:tc>
      </w:tr>
      <w:tr w:rsidR="00B018D0" w14:paraId="7264160A" w14:textId="77777777">
        <w:trPr>
          <w:trHeight w:val="457"/>
        </w:trPr>
        <w:tc>
          <w:tcPr>
            <w:tcW w:w="1178" w:type="dxa"/>
            <w:vAlign w:val="center"/>
          </w:tcPr>
          <w:p w14:paraId="5033E42D" w14:textId="77777777" w:rsidR="00B018D0" w:rsidRDefault="00F50674">
            <w:pPr>
              <w:snapToGrid w:val="0"/>
              <w:jc w:val="center"/>
              <w:rPr>
                <w:rFonts w:ascii="宋体" w:hAnsi="宋体"/>
                <w:szCs w:val="21"/>
              </w:rPr>
            </w:pPr>
            <w:r>
              <w:rPr>
                <w:rFonts w:ascii="宋体" w:hAnsi="宋体"/>
                <w:szCs w:val="21"/>
              </w:rPr>
              <w:t>3.3.1</w:t>
            </w:r>
          </w:p>
        </w:tc>
        <w:tc>
          <w:tcPr>
            <w:tcW w:w="2534" w:type="dxa"/>
            <w:vAlign w:val="center"/>
          </w:tcPr>
          <w:p w14:paraId="71C58536" w14:textId="77777777" w:rsidR="00B018D0" w:rsidRDefault="00F50674">
            <w:pPr>
              <w:snapToGrid w:val="0"/>
              <w:jc w:val="center"/>
              <w:rPr>
                <w:rFonts w:ascii="宋体" w:hAnsi="宋体"/>
                <w:szCs w:val="21"/>
              </w:rPr>
            </w:pPr>
            <w:r>
              <w:rPr>
                <w:rFonts w:ascii="宋体" w:hAnsi="宋体"/>
                <w:szCs w:val="21"/>
              </w:rPr>
              <w:t>投标有效期</w:t>
            </w:r>
          </w:p>
        </w:tc>
        <w:tc>
          <w:tcPr>
            <w:tcW w:w="6035" w:type="dxa"/>
            <w:vAlign w:val="center"/>
          </w:tcPr>
          <w:p w14:paraId="419453EA" w14:textId="77777777" w:rsidR="00B018D0" w:rsidRDefault="00F50674">
            <w:pPr>
              <w:snapToGrid w:val="0"/>
              <w:rPr>
                <w:rFonts w:ascii="宋体" w:hAnsi="宋体"/>
                <w:szCs w:val="21"/>
              </w:rPr>
            </w:pPr>
            <w:bookmarkStart w:id="9" w:name="_Toc384308207"/>
            <w:bookmarkStart w:id="10" w:name="_Toc300834946"/>
            <w:bookmarkStart w:id="11" w:name="_Toc361508582"/>
            <w:bookmarkStart w:id="12" w:name="_Toc1789"/>
            <w:bookmarkStart w:id="13" w:name="_Toc369531512"/>
            <w:bookmarkStart w:id="14" w:name="_Toc352691470"/>
            <w:r>
              <w:rPr>
                <w:rFonts w:ascii="宋体" w:hAnsi="宋体" w:hint="eastAsia"/>
                <w:szCs w:val="21"/>
                <w:u w:val="single"/>
              </w:rPr>
              <w:t>90</w:t>
            </w:r>
            <w:r>
              <w:rPr>
                <w:rFonts w:ascii="宋体" w:hAnsi="宋体" w:hint="eastAsia"/>
                <w:szCs w:val="21"/>
              </w:rPr>
              <w:t>日历天（从投标截止之日算起）。如出现异议或投诉，则投标有效期自动延长至异议或投诉处理结束，确定中标人并发放中标通知书为止。</w:t>
            </w:r>
          </w:p>
        </w:tc>
      </w:tr>
      <w:bookmarkEnd w:id="9"/>
      <w:bookmarkEnd w:id="10"/>
      <w:bookmarkEnd w:id="11"/>
      <w:bookmarkEnd w:id="12"/>
      <w:bookmarkEnd w:id="13"/>
      <w:bookmarkEnd w:id="14"/>
      <w:tr w:rsidR="00B018D0" w14:paraId="51A1CDD3" w14:textId="77777777">
        <w:trPr>
          <w:trHeight w:val="592"/>
        </w:trPr>
        <w:tc>
          <w:tcPr>
            <w:tcW w:w="1178" w:type="dxa"/>
            <w:vAlign w:val="center"/>
          </w:tcPr>
          <w:p w14:paraId="04AE7C44" w14:textId="77777777" w:rsidR="00B018D0" w:rsidRDefault="00F50674">
            <w:pPr>
              <w:snapToGrid w:val="0"/>
              <w:jc w:val="center"/>
              <w:rPr>
                <w:rFonts w:ascii="宋体" w:hAnsi="宋体"/>
                <w:szCs w:val="21"/>
              </w:rPr>
            </w:pPr>
            <w:r>
              <w:rPr>
                <w:rFonts w:ascii="宋体" w:hAnsi="宋体"/>
                <w:szCs w:val="21"/>
              </w:rPr>
              <w:t>3.4.1</w:t>
            </w:r>
          </w:p>
        </w:tc>
        <w:tc>
          <w:tcPr>
            <w:tcW w:w="2534" w:type="dxa"/>
            <w:vAlign w:val="center"/>
          </w:tcPr>
          <w:p w14:paraId="34E1EF48" w14:textId="77777777" w:rsidR="00B018D0" w:rsidRDefault="00F50674">
            <w:pPr>
              <w:snapToGrid w:val="0"/>
              <w:jc w:val="center"/>
              <w:rPr>
                <w:rFonts w:ascii="宋体" w:hAnsi="宋体"/>
                <w:szCs w:val="21"/>
              </w:rPr>
            </w:pPr>
            <w:r>
              <w:rPr>
                <w:rFonts w:ascii="宋体" w:hAnsi="宋体"/>
                <w:szCs w:val="21"/>
              </w:rPr>
              <w:t>投标保证金</w:t>
            </w:r>
          </w:p>
        </w:tc>
        <w:tc>
          <w:tcPr>
            <w:tcW w:w="6035" w:type="dxa"/>
            <w:vAlign w:val="center"/>
          </w:tcPr>
          <w:p w14:paraId="5AA567EF" w14:textId="77777777" w:rsidR="00B018D0" w:rsidRDefault="00F50674">
            <w:pPr>
              <w:pStyle w:val="31"/>
              <w:topLinePunct/>
              <w:snapToGrid w:val="0"/>
              <w:rPr>
                <w:rFonts w:hAnsi="宋体"/>
                <w:sz w:val="21"/>
                <w:szCs w:val="21"/>
                <w:lang w:val="en-US"/>
              </w:rPr>
            </w:pPr>
            <w:r>
              <w:rPr>
                <w:rFonts w:hAnsi="宋体"/>
                <w:sz w:val="21"/>
                <w:szCs w:val="21"/>
                <w:lang w:val="en-US"/>
              </w:rPr>
              <w:t>是否要求投标人递交投标保证金：</w:t>
            </w:r>
          </w:p>
          <w:p w14:paraId="1691204E" w14:textId="77777777" w:rsidR="00B018D0" w:rsidRDefault="00F50674">
            <w:pPr>
              <w:pStyle w:val="31"/>
              <w:topLinePunct/>
              <w:snapToGrid w:val="0"/>
              <w:rPr>
                <w:rFonts w:hAnsi="宋体"/>
                <w:sz w:val="21"/>
                <w:szCs w:val="21"/>
                <w:lang w:val="en-US"/>
              </w:rPr>
            </w:pPr>
            <w:r>
              <w:rPr>
                <w:rFonts w:hAnsi="宋体" w:hint="eastAsia"/>
                <w:szCs w:val="21"/>
                <w:lang w:val="en-US"/>
              </w:rPr>
              <w:t>□</w:t>
            </w:r>
            <w:r>
              <w:rPr>
                <w:rFonts w:hAnsi="宋体"/>
                <w:sz w:val="21"/>
                <w:szCs w:val="21"/>
                <w:lang w:val="en-US"/>
              </w:rPr>
              <w:t>要求，投标保证金的金额:</w:t>
            </w:r>
            <w:r>
              <w:rPr>
                <w:rFonts w:hAnsi="宋体"/>
                <w:sz w:val="21"/>
                <w:szCs w:val="21"/>
                <w:u w:val="single"/>
                <w:lang w:val="en-US"/>
              </w:rPr>
              <w:t xml:space="preserve">  /  </w:t>
            </w:r>
            <w:r>
              <w:rPr>
                <w:rFonts w:hAnsi="宋体"/>
                <w:sz w:val="21"/>
                <w:szCs w:val="21"/>
                <w:lang w:val="en-US"/>
              </w:rPr>
              <w:t>元。</w:t>
            </w:r>
          </w:p>
          <w:p w14:paraId="58911A10" w14:textId="77777777" w:rsidR="00B018D0" w:rsidRDefault="00F50674">
            <w:pPr>
              <w:pStyle w:val="31"/>
              <w:topLinePunct/>
              <w:snapToGrid w:val="0"/>
              <w:rPr>
                <w:rFonts w:hAnsi="宋体"/>
                <w:sz w:val="21"/>
                <w:szCs w:val="21"/>
                <w:lang w:val="en-US"/>
              </w:rPr>
            </w:pPr>
            <w:r>
              <w:rPr>
                <w:rFonts w:hAnsi="宋体" w:cs="宋体" w:hint="eastAsia"/>
                <w:szCs w:val="21"/>
                <w:lang w:val="en-US"/>
              </w:rPr>
              <w:t>■</w:t>
            </w:r>
            <w:r>
              <w:rPr>
                <w:rFonts w:hAnsi="宋体"/>
                <w:sz w:val="21"/>
                <w:szCs w:val="21"/>
                <w:lang w:val="en-US"/>
              </w:rPr>
              <w:t>不要求</w:t>
            </w:r>
          </w:p>
        </w:tc>
      </w:tr>
      <w:tr w:rsidR="00B018D0" w14:paraId="406CDBC8" w14:textId="77777777">
        <w:trPr>
          <w:trHeight w:val="665"/>
        </w:trPr>
        <w:tc>
          <w:tcPr>
            <w:tcW w:w="1178" w:type="dxa"/>
            <w:vAlign w:val="center"/>
          </w:tcPr>
          <w:p w14:paraId="4761F4B7" w14:textId="77777777" w:rsidR="00B018D0" w:rsidRDefault="00F50674">
            <w:pPr>
              <w:snapToGrid w:val="0"/>
              <w:jc w:val="center"/>
              <w:rPr>
                <w:rFonts w:ascii="宋体" w:hAnsi="宋体"/>
                <w:szCs w:val="21"/>
              </w:rPr>
            </w:pPr>
            <w:r>
              <w:rPr>
                <w:rFonts w:ascii="宋体" w:hAnsi="宋体"/>
                <w:szCs w:val="21"/>
              </w:rPr>
              <w:t>3.4.4</w:t>
            </w:r>
          </w:p>
        </w:tc>
        <w:tc>
          <w:tcPr>
            <w:tcW w:w="2534" w:type="dxa"/>
            <w:vAlign w:val="center"/>
          </w:tcPr>
          <w:p w14:paraId="13F5DAE3" w14:textId="77777777" w:rsidR="00B018D0" w:rsidRDefault="00F50674">
            <w:pPr>
              <w:snapToGrid w:val="0"/>
              <w:jc w:val="center"/>
              <w:rPr>
                <w:rFonts w:ascii="宋体" w:hAnsi="宋体"/>
                <w:szCs w:val="21"/>
              </w:rPr>
            </w:pPr>
            <w:r>
              <w:rPr>
                <w:rFonts w:ascii="宋体" w:hAnsi="宋体"/>
                <w:szCs w:val="21"/>
              </w:rPr>
              <w:t>其他可以不予退还投标保证金的情形</w:t>
            </w:r>
          </w:p>
        </w:tc>
        <w:tc>
          <w:tcPr>
            <w:tcW w:w="6035" w:type="dxa"/>
            <w:vAlign w:val="center"/>
          </w:tcPr>
          <w:p w14:paraId="59DAF81A" w14:textId="77777777" w:rsidR="00B018D0" w:rsidRDefault="00F50674">
            <w:pPr>
              <w:snapToGrid w:val="0"/>
              <w:rPr>
                <w:rFonts w:ascii="宋体" w:hAnsi="宋体"/>
                <w:szCs w:val="21"/>
              </w:rPr>
            </w:pPr>
            <w:r>
              <w:rPr>
                <w:rFonts w:ascii="宋体" w:hAnsi="宋体" w:hint="eastAsia"/>
                <w:szCs w:val="21"/>
                <w:u w:val="single"/>
              </w:rPr>
              <w:t>/</w:t>
            </w:r>
          </w:p>
        </w:tc>
      </w:tr>
      <w:tr w:rsidR="00B018D0" w14:paraId="44CE8DF9" w14:textId="77777777">
        <w:trPr>
          <w:trHeight w:val="930"/>
        </w:trPr>
        <w:tc>
          <w:tcPr>
            <w:tcW w:w="1178" w:type="dxa"/>
            <w:vAlign w:val="center"/>
          </w:tcPr>
          <w:p w14:paraId="2B38556F" w14:textId="77777777" w:rsidR="00B018D0" w:rsidRDefault="00F50674">
            <w:pPr>
              <w:snapToGrid w:val="0"/>
              <w:jc w:val="center"/>
              <w:rPr>
                <w:rFonts w:ascii="宋体" w:hAnsi="宋体"/>
                <w:szCs w:val="21"/>
              </w:rPr>
            </w:pPr>
            <w:r>
              <w:rPr>
                <w:rFonts w:ascii="宋体" w:hAnsi="宋体"/>
                <w:szCs w:val="21"/>
              </w:rPr>
              <w:t>3.5</w:t>
            </w:r>
          </w:p>
        </w:tc>
        <w:tc>
          <w:tcPr>
            <w:tcW w:w="2534" w:type="dxa"/>
            <w:vAlign w:val="center"/>
          </w:tcPr>
          <w:p w14:paraId="2B324BA2" w14:textId="77777777" w:rsidR="00B018D0" w:rsidRDefault="00F50674">
            <w:pPr>
              <w:snapToGrid w:val="0"/>
              <w:jc w:val="center"/>
              <w:rPr>
                <w:rFonts w:ascii="宋体" w:hAnsi="宋体"/>
                <w:szCs w:val="21"/>
              </w:rPr>
            </w:pPr>
            <w:r>
              <w:rPr>
                <w:rFonts w:ascii="宋体" w:hAnsi="宋体"/>
                <w:szCs w:val="21"/>
              </w:rPr>
              <w:t>资格审查资料的特殊要求</w:t>
            </w:r>
          </w:p>
        </w:tc>
        <w:tc>
          <w:tcPr>
            <w:tcW w:w="6035" w:type="dxa"/>
            <w:vAlign w:val="center"/>
          </w:tcPr>
          <w:p w14:paraId="438C4431" w14:textId="77777777" w:rsidR="00B018D0" w:rsidRDefault="00F50674">
            <w:pPr>
              <w:rPr>
                <w:rFonts w:hAnsi="宋体"/>
                <w:szCs w:val="21"/>
              </w:rPr>
            </w:pPr>
            <w:r>
              <w:rPr>
                <w:rFonts w:hAnsi="宋体" w:cs="宋体" w:hint="eastAsia"/>
                <w:szCs w:val="21"/>
              </w:rPr>
              <w:t>■</w:t>
            </w:r>
            <w:r>
              <w:rPr>
                <w:rFonts w:hAnsi="宋体"/>
                <w:szCs w:val="21"/>
              </w:rPr>
              <w:t>无</w:t>
            </w:r>
          </w:p>
          <w:p w14:paraId="7720EA6F" w14:textId="77777777" w:rsidR="00B018D0" w:rsidRDefault="00F50674">
            <w:pPr>
              <w:rPr>
                <w:rFonts w:hAnsi="宋体"/>
                <w:szCs w:val="21"/>
                <w:u w:val="single"/>
              </w:rPr>
            </w:pPr>
            <w:r>
              <w:rPr>
                <w:rFonts w:hAnsi="宋体" w:hint="eastAsia"/>
                <w:szCs w:val="21"/>
              </w:rPr>
              <w:t>□</w:t>
            </w:r>
            <w:r>
              <w:rPr>
                <w:rFonts w:hAnsi="宋体"/>
                <w:szCs w:val="21"/>
              </w:rPr>
              <w:t>有，具体要求：</w:t>
            </w:r>
          </w:p>
        </w:tc>
      </w:tr>
      <w:tr w:rsidR="00B018D0" w14:paraId="59446DE2" w14:textId="77777777">
        <w:trPr>
          <w:trHeight w:val="930"/>
        </w:trPr>
        <w:tc>
          <w:tcPr>
            <w:tcW w:w="1178" w:type="dxa"/>
            <w:vAlign w:val="center"/>
          </w:tcPr>
          <w:p w14:paraId="432967CB" w14:textId="77777777" w:rsidR="00B018D0" w:rsidRDefault="00F50674">
            <w:pPr>
              <w:snapToGrid w:val="0"/>
              <w:jc w:val="center"/>
              <w:rPr>
                <w:rFonts w:ascii="宋体" w:hAnsi="宋体"/>
                <w:szCs w:val="21"/>
              </w:rPr>
            </w:pPr>
            <w:r>
              <w:rPr>
                <w:rFonts w:ascii="宋体" w:hAnsi="宋体"/>
                <w:szCs w:val="21"/>
              </w:rPr>
              <w:t>3.6.1</w:t>
            </w:r>
          </w:p>
        </w:tc>
        <w:tc>
          <w:tcPr>
            <w:tcW w:w="2534" w:type="dxa"/>
            <w:vAlign w:val="center"/>
          </w:tcPr>
          <w:p w14:paraId="267FA486" w14:textId="77777777" w:rsidR="00B018D0" w:rsidRDefault="00F50674">
            <w:pPr>
              <w:snapToGrid w:val="0"/>
              <w:jc w:val="center"/>
              <w:rPr>
                <w:rFonts w:ascii="宋体" w:hAnsi="宋体"/>
                <w:szCs w:val="21"/>
              </w:rPr>
            </w:pPr>
            <w:r>
              <w:rPr>
                <w:rFonts w:ascii="宋体" w:hAnsi="宋体"/>
                <w:szCs w:val="21"/>
              </w:rPr>
              <w:t>是否允许递交备选投标方案</w:t>
            </w:r>
          </w:p>
        </w:tc>
        <w:tc>
          <w:tcPr>
            <w:tcW w:w="6035" w:type="dxa"/>
            <w:vAlign w:val="center"/>
          </w:tcPr>
          <w:p w14:paraId="09D770FD" w14:textId="77777777" w:rsidR="00B018D0" w:rsidRDefault="00F50674">
            <w:pPr>
              <w:pStyle w:val="31"/>
              <w:topLinePunct/>
              <w:snapToGrid w:val="0"/>
              <w:rPr>
                <w:rFonts w:hAnsi="宋体"/>
                <w:sz w:val="21"/>
                <w:szCs w:val="21"/>
                <w:lang w:val="en-US"/>
              </w:rPr>
            </w:pPr>
            <w:r>
              <w:rPr>
                <w:rFonts w:hAnsi="宋体" w:cs="宋体" w:hint="eastAsia"/>
                <w:szCs w:val="21"/>
                <w:lang w:val="en-US"/>
              </w:rPr>
              <w:t>■</w:t>
            </w:r>
            <w:r>
              <w:rPr>
                <w:rFonts w:hAnsi="宋体"/>
                <w:sz w:val="21"/>
                <w:szCs w:val="21"/>
                <w:lang w:val="en-US"/>
              </w:rPr>
              <w:t>不允许</w:t>
            </w:r>
          </w:p>
          <w:p w14:paraId="29165841" w14:textId="77777777" w:rsidR="00B018D0" w:rsidRDefault="00F50674">
            <w:pPr>
              <w:snapToGrid w:val="0"/>
              <w:rPr>
                <w:rFonts w:ascii="宋体" w:hAnsi="宋体"/>
                <w:szCs w:val="21"/>
              </w:rPr>
            </w:pPr>
            <w:r>
              <w:rPr>
                <w:rFonts w:ascii="宋体" w:hAnsi="宋体" w:hint="eastAsia"/>
                <w:szCs w:val="21"/>
              </w:rPr>
              <w:t>□</w:t>
            </w:r>
            <w:r>
              <w:rPr>
                <w:rFonts w:ascii="宋体" w:hAnsi="宋体"/>
                <w:szCs w:val="21"/>
              </w:rPr>
              <w:t>允许</w:t>
            </w:r>
          </w:p>
        </w:tc>
      </w:tr>
      <w:tr w:rsidR="00B018D0" w14:paraId="060C3318" w14:textId="77777777">
        <w:trPr>
          <w:trHeight w:val="457"/>
        </w:trPr>
        <w:tc>
          <w:tcPr>
            <w:tcW w:w="1178" w:type="dxa"/>
            <w:vAlign w:val="center"/>
          </w:tcPr>
          <w:p w14:paraId="313860C0" w14:textId="77777777" w:rsidR="00B018D0" w:rsidRDefault="00F50674">
            <w:pPr>
              <w:snapToGrid w:val="0"/>
              <w:jc w:val="center"/>
              <w:rPr>
                <w:rFonts w:ascii="宋体" w:hAnsi="宋体"/>
                <w:szCs w:val="21"/>
              </w:rPr>
            </w:pPr>
            <w:r>
              <w:rPr>
                <w:rFonts w:ascii="宋体" w:hAnsi="宋体"/>
                <w:szCs w:val="21"/>
              </w:rPr>
              <w:t>3.7.3</w:t>
            </w:r>
          </w:p>
        </w:tc>
        <w:tc>
          <w:tcPr>
            <w:tcW w:w="2534" w:type="dxa"/>
            <w:vAlign w:val="center"/>
          </w:tcPr>
          <w:p w14:paraId="5AE483EF" w14:textId="77777777" w:rsidR="00B018D0" w:rsidRDefault="00F50674">
            <w:pPr>
              <w:snapToGrid w:val="0"/>
              <w:jc w:val="center"/>
              <w:rPr>
                <w:rFonts w:ascii="宋体" w:hAnsi="宋体"/>
                <w:szCs w:val="21"/>
              </w:rPr>
            </w:pPr>
            <w:r>
              <w:rPr>
                <w:rFonts w:ascii="宋体" w:hAnsi="宋体"/>
                <w:szCs w:val="21"/>
              </w:rPr>
              <w:t>投标文件所附证书证件要求</w:t>
            </w:r>
          </w:p>
        </w:tc>
        <w:tc>
          <w:tcPr>
            <w:tcW w:w="6035" w:type="dxa"/>
            <w:vAlign w:val="center"/>
          </w:tcPr>
          <w:p w14:paraId="0BA64E08" w14:textId="77777777" w:rsidR="00B018D0" w:rsidRDefault="00F50674">
            <w:pPr>
              <w:pStyle w:val="31"/>
              <w:topLinePunct/>
              <w:snapToGrid w:val="0"/>
              <w:rPr>
                <w:rFonts w:hAnsi="宋体"/>
                <w:sz w:val="21"/>
                <w:szCs w:val="21"/>
                <w:lang w:val="en-US"/>
              </w:rPr>
            </w:pPr>
            <w:r>
              <w:rPr>
                <w:rFonts w:hAnsi="宋体" w:hint="eastAsia"/>
                <w:sz w:val="21"/>
                <w:szCs w:val="21"/>
                <w:u w:val="single"/>
                <w:lang w:val="en-US"/>
              </w:rPr>
              <w:t>证书证件需为清晰扫描件，并采用单位数字证书，按照招标文件要求在相应位置加盖电子印章。</w:t>
            </w:r>
          </w:p>
        </w:tc>
      </w:tr>
      <w:tr w:rsidR="00B018D0" w14:paraId="33F4B6F4" w14:textId="77777777">
        <w:trPr>
          <w:trHeight w:val="457"/>
        </w:trPr>
        <w:tc>
          <w:tcPr>
            <w:tcW w:w="1178" w:type="dxa"/>
            <w:vAlign w:val="center"/>
          </w:tcPr>
          <w:p w14:paraId="1D10DD50" w14:textId="77777777" w:rsidR="00B018D0" w:rsidRDefault="00F50674">
            <w:pPr>
              <w:snapToGrid w:val="0"/>
              <w:jc w:val="center"/>
              <w:rPr>
                <w:rFonts w:ascii="宋体" w:hAnsi="宋体"/>
                <w:szCs w:val="21"/>
              </w:rPr>
            </w:pPr>
            <w:r>
              <w:rPr>
                <w:rFonts w:ascii="宋体" w:hAnsi="宋体"/>
                <w:szCs w:val="21"/>
              </w:rPr>
              <w:lastRenderedPageBreak/>
              <w:t>3.7.3</w:t>
            </w:r>
          </w:p>
        </w:tc>
        <w:tc>
          <w:tcPr>
            <w:tcW w:w="2534" w:type="dxa"/>
            <w:vAlign w:val="center"/>
          </w:tcPr>
          <w:p w14:paraId="2B070561" w14:textId="77777777" w:rsidR="00B018D0" w:rsidRDefault="00F50674">
            <w:pPr>
              <w:snapToGrid w:val="0"/>
              <w:jc w:val="center"/>
              <w:rPr>
                <w:rFonts w:ascii="宋体" w:hAnsi="宋体"/>
                <w:szCs w:val="21"/>
              </w:rPr>
            </w:pPr>
            <w:r>
              <w:rPr>
                <w:rFonts w:ascii="宋体" w:hAnsi="宋体"/>
                <w:szCs w:val="21"/>
              </w:rPr>
              <w:t>投标文件签字或盖章要求</w:t>
            </w:r>
          </w:p>
        </w:tc>
        <w:tc>
          <w:tcPr>
            <w:tcW w:w="6035" w:type="dxa"/>
            <w:vAlign w:val="center"/>
          </w:tcPr>
          <w:p w14:paraId="4766205F" w14:textId="77777777" w:rsidR="00B018D0" w:rsidRDefault="00F50674">
            <w:pPr>
              <w:pStyle w:val="31"/>
              <w:topLinePunct/>
              <w:snapToGrid w:val="0"/>
              <w:rPr>
                <w:rFonts w:hAnsi="宋体"/>
                <w:sz w:val="21"/>
                <w:szCs w:val="21"/>
                <w:lang w:val="en-US"/>
              </w:rPr>
            </w:pPr>
            <w:r>
              <w:rPr>
                <w:rFonts w:hAnsi="宋体" w:hint="eastAsia"/>
                <w:sz w:val="21"/>
                <w:szCs w:val="21"/>
                <w:lang w:val="en-US"/>
              </w:rPr>
              <w:t>投标文件全部采用电子文档，投标文件所附证书证件均为</w:t>
            </w:r>
            <w:r>
              <w:rPr>
                <w:rFonts w:hAnsi="宋体" w:hint="eastAsia"/>
                <w:sz w:val="21"/>
                <w:szCs w:val="21"/>
                <w:u w:val="single"/>
                <w:lang w:val="en-US"/>
              </w:rPr>
              <w:t>清晰</w:t>
            </w:r>
            <w:r>
              <w:rPr>
                <w:rFonts w:hAnsi="宋体" w:hint="eastAsia"/>
                <w:sz w:val="21"/>
                <w:szCs w:val="21"/>
                <w:lang w:val="en-US"/>
              </w:rPr>
              <w:t>扫描件，并采用单位数字证书，按招标文件要求在相应位置加盖电子印章。投标文件中需个人签字或盖章的，应在线下完成后扫描上传。投标文件按招标文件要求加盖单位电子印章。具体操作详见广州交易集团有限公司（广州公共资源交易中心）网站最新发布的相关指引。</w:t>
            </w:r>
          </w:p>
        </w:tc>
      </w:tr>
      <w:tr w:rsidR="00B018D0" w14:paraId="3B30F594" w14:textId="77777777">
        <w:trPr>
          <w:trHeight w:val="457"/>
        </w:trPr>
        <w:tc>
          <w:tcPr>
            <w:tcW w:w="1178" w:type="dxa"/>
            <w:vAlign w:val="center"/>
          </w:tcPr>
          <w:p w14:paraId="4E1B6B55" w14:textId="77777777" w:rsidR="00B018D0" w:rsidRDefault="00F50674">
            <w:pPr>
              <w:snapToGrid w:val="0"/>
              <w:jc w:val="center"/>
              <w:rPr>
                <w:rFonts w:ascii="宋体" w:hAnsi="宋体"/>
                <w:szCs w:val="21"/>
              </w:rPr>
            </w:pPr>
            <w:r>
              <w:rPr>
                <w:rFonts w:ascii="宋体" w:hAnsi="宋体"/>
                <w:szCs w:val="21"/>
              </w:rPr>
              <w:t>4.1.1</w:t>
            </w:r>
          </w:p>
        </w:tc>
        <w:tc>
          <w:tcPr>
            <w:tcW w:w="2534" w:type="dxa"/>
            <w:vAlign w:val="center"/>
          </w:tcPr>
          <w:p w14:paraId="0CF17AAB" w14:textId="77777777" w:rsidR="00B018D0" w:rsidRDefault="00F50674">
            <w:pPr>
              <w:snapToGrid w:val="0"/>
              <w:jc w:val="center"/>
              <w:rPr>
                <w:rFonts w:ascii="宋体" w:hAnsi="宋体"/>
                <w:szCs w:val="21"/>
              </w:rPr>
            </w:pPr>
            <w:r>
              <w:rPr>
                <w:rFonts w:ascii="宋体" w:hAnsi="宋体"/>
                <w:szCs w:val="21"/>
              </w:rPr>
              <w:t>投标文件加密要求</w:t>
            </w:r>
          </w:p>
        </w:tc>
        <w:tc>
          <w:tcPr>
            <w:tcW w:w="6035" w:type="dxa"/>
            <w:vAlign w:val="center"/>
          </w:tcPr>
          <w:p w14:paraId="26FB9CFB" w14:textId="77777777" w:rsidR="00B018D0" w:rsidRDefault="00F50674">
            <w:pPr>
              <w:pStyle w:val="31"/>
              <w:widowControl/>
              <w:topLinePunct/>
              <w:snapToGrid w:val="0"/>
              <w:rPr>
                <w:rFonts w:hAnsi="宋体"/>
                <w:sz w:val="21"/>
                <w:szCs w:val="21"/>
                <w:lang w:val="en-US"/>
              </w:rPr>
            </w:pPr>
            <w:r>
              <w:rPr>
                <w:rFonts w:hAnsi="宋体" w:hint="eastAsia"/>
                <w:sz w:val="21"/>
                <w:szCs w:val="21"/>
                <w:lang w:val="en-US"/>
              </w:rPr>
              <w:t>网上递交的电子投标文件须进行加密。未按要求加密的投标文件，交易平台将予以拒收。</w:t>
            </w:r>
          </w:p>
          <w:p w14:paraId="1DC21F21" w14:textId="77777777" w:rsidR="00B018D0" w:rsidRDefault="00F50674">
            <w:pPr>
              <w:pStyle w:val="31"/>
              <w:topLinePunct/>
              <w:snapToGrid w:val="0"/>
              <w:rPr>
                <w:rFonts w:hAnsi="宋体"/>
                <w:sz w:val="21"/>
                <w:szCs w:val="21"/>
                <w:lang w:val="en-US"/>
              </w:rPr>
            </w:pPr>
            <w:r>
              <w:rPr>
                <w:rFonts w:hAnsi="宋体" w:hint="eastAsia"/>
                <w:sz w:val="21"/>
                <w:szCs w:val="21"/>
                <w:lang w:val="en-US"/>
              </w:rPr>
              <w:t>具体操作详见广州交易集团有限公司（广州公共资源交易中心）网站最新发布的《新数字交易平台操作指引》。</w:t>
            </w:r>
          </w:p>
        </w:tc>
      </w:tr>
      <w:tr w:rsidR="00B018D0" w14:paraId="7803DAD3" w14:textId="77777777">
        <w:trPr>
          <w:trHeight w:val="1358"/>
        </w:trPr>
        <w:tc>
          <w:tcPr>
            <w:tcW w:w="1178" w:type="dxa"/>
            <w:vAlign w:val="center"/>
          </w:tcPr>
          <w:p w14:paraId="6049F845" w14:textId="77777777" w:rsidR="00B018D0" w:rsidRDefault="00F50674">
            <w:pPr>
              <w:snapToGrid w:val="0"/>
              <w:jc w:val="center"/>
              <w:rPr>
                <w:rFonts w:ascii="宋体" w:hAnsi="宋体"/>
                <w:szCs w:val="21"/>
              </w:rPr>
            </w:pPr>
            <w:r>
              <w:rPr>
                <w:rFonts w:ascii="宋体" w:hAnsi="宋体"/>
                <w:szCs w:val="21"/>
              </w:rPr>
              <w:t>4.1.2</w:t>
            </w:r>
          </w:p>
        </w:tc>
        <w:tc>
          <w:tcPr>
            <w:tcW w:w="2534" w:type="dxa"/>
            <w:vAlign w:val="center"/>
          </w:tcPr>
          <w:p w14:paraId="10C6502D" w14:textId="77777777" w:rsidR="00B018D0" w:rsidRDefault="00F50674">
            <w:pPr>
              <w:snapToGrid w:val="0"/>
              <w:spacing w:line="400" w:lineRule="exact"/>
              <w:jc w:val="center"/>
              <w:rPr>
                <w:rFonts w:ascii="宋体" w:hAnsi="宋体"/>
                <w:szCs w:val="21"/>
              </w:rPr>
            </w:pPr>
            <w:r>
              <w:rPr>
                <w:rFonts w:ascii="宋体" w:hAnsi="宋体" w:hint="eastAsia"/>
                <w:szCs w:val="21"/>
              </w:rPr>
              <w:t>封套上应载明</w:t>
            </w:r>
          </w:p>
          <w:p w14:paraId="22FE9169" w14:textId="77777777" w:rsidR="00B018D0" w:rsidRDefault="00F50674">
            <w:pPr>
              <w:snapToGrid w:val="0"/>
              <w:jc w:val="center"/>
              <w:rPr>
                <w:rFonts w:ascii="宋体" w:hAnsi="宋体"/>
                <w:szCs w:val="21"/>
                <w:shd w:val="clear" w:color="FFFFFF" w:fill="D9D9D9"/>
              </w:rPr>
            </w:pPr>
            <w:r>
              <w:rPr>
                <w:rFonts w:ascii="宋体" w:hAnsi="宋体" w:hint="eastAsia"/>
                <w:szCs w:val="21"/>
              </w:rPr>
              <w:t>的信息</w:t>
            </w:r>
          </w:p>
        </w:tc>
        <w:tc>
          <w:tcPr>
            <w:tcW w:w="6035" w:type="dxa"/>
            <w:vAlign w:val="center"/>
          </w:tcPr>
          <w:p w14:paraId="1B1D326D" w14:textId="77777777" w:rsidR="00B018D0" w:rsidRDefault="00F50674">
            <w:pPr>
              <w:pStyle w:val="31"/>
              <w:spacing w:line="360" w:lineRule="exac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对递交的备用投标文件电子光盘要求封装。</w:t>
            </w:r>
          </w:p>
          <w:p w14:paraId="4A244BCD" w14:textId="77777777" w:rsidR="00B018D0" w:rsidRDefault="00F50674">
            <w:pPr>
              <w:pStyle w:val="31"/>
              <w:spacing w:line="360" w:lineRule="exac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文件封套上应载明：</w:t>
            </w:r>
          </w:p>
          <w:p w14:paraId="6D7CC6E5" w14:textId="77777777" w:rsidR="00B018D0" w:rsidRDefault="00F50674">
            <w:pPr>
              <w:pStyle w:val="31"/>
              <w:spacing w:line="360" w:lineRule="exact"/>
              <w:rPr>
                <w:rFonts w:asciiTheme="majorEastAsia" w:eastAsiaTheme="majorEastAsia" w:hAnsiTheme="majorEastAsia" w:cstheme="majorEastAsia"/>
                <w:sz w:val="21"/>
                <w:szCs w:val="21"/>
                <w:lang w:val="en-US"/>
              </w:rPr>
            </w:pPr>
            <w:r>
              <w:rPr>
                <w:rFonts w:asciiTheme="majorEastAsia" w:eastAsiaTheme="majorEastAsia" w:hAnsiTheme="majorEastAsia" w:cstheme="majorEastAsia" w:hint="eastAsia"/>
                <w:sz w:val="21"/>
                <w:szCs w:val="21"/>
              </w:rPr>
              <w:t>招标人名称：</w:t>
            </w:r>
            <w:r>
              <w:rPr>
                <w:rFonts w:asciiTheme="majorEastAsia" w:eastAsiaTheme="majorEastAsia" w:hAnsiTheme="majorEastAsia" w:cstheme="majorEastAsia" w:hint="eastAsia"/>
                <w:sz w:val="21"/>
                <w:szCs w:val="21"/>
                <w:u w:val="single"/>
                <w:lang w:val="en-US"/>
              </w:rPr>
              <w:t xml:space="preserve">                </w:t>
            </w:r>
          </w:p>
          <w:p w14:paraId="66E72DB5" w14:textId="77777777" w:rsidR="00B018D0" w:rsidRDefault="00F50674">
            <w:pPr>
              <w:pStyle w:val="31"/>
              <w:spacing w:line="360" w:lineRule="exac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bCs/>
                <w:sz w:val="21"/>
                <w:szCs w:val="21"/>
                <w:u w:val="single"/>
              </w:rPr>
              <w:t xml:space="preserve">     （项目名称）        </w:t>
            </w:r>
            <w:r>
              <w:rPr>
                <w:rFonts w:asciiTheme="majorEastAsia" w:eastAsiaTheme="majorEastAsia" w:hAnsiTheme="majorEastAsia" w:cstheme="majorEastAsia" w:hint="eastAsia"/>
                <w:sz w:val="21"/>
                <w:szCs w:val="21"/>
              </w:rPr>
              <w:t>投标文件</w:t>
            </w:r>
          </w:p>
          <w:p w14:paraId="4DD175F5" w14:textId="77777777" w:rsidR="00B018D0" w:rsidRDefault="00F50674">
            <w:pPr>
              <w:pStyle w:val="31"/>
              <w:spacing w:line="360" w:lineRule="exac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招标项目编号：</w:t>
            </w:r>
            <w:r>
              <w:rPr>
                <w:rFonts w:asciiTheme="majorEastAsia" w:eastAsiaTheme="majorEastAsia" w:hAnsiTheme="majorEastAsia" w:cstheme="majorEastAsia" w:hint="eastAsia"/>
                <w:sz w:val="21"/>
                <w:szCs w:val="21"/>
                <w:u w:val="single"/>
                <w:lang w:val="en-US"/>
              </w:rPr>
              <w:t xml:space="preserve">              </w:t>
            </w:r>
          </w:p>
          <w:p w14:paraId="77A725D9" w14:textId="77777777" w:rsidR="00B018D0" w:rsidRDefault="00F50674">
            <w:pPr>
              <w:pStyle w:val="31"/>
              <w:snapToGrid w:val="0"/>
              <w:spacing w:line="360" w:lineRule="exac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投标人名称：</w:t>
            </w:r>
            <w:r>
              <w:rPr>
                <w:rFonts w:asciiTheme="majorEastAsia" w:eastAsiaTheme="majorEastAsia" w:hAnsiTheme="majorEastAsia" w:cstheme="majorEastAsia" w:hint="eastAsia"/>
                <w:sz w:val="21"/>
                <w:szCs w:val="21"/>
                <w:u w:val="single"/>
              </w:rPr>
              <w:t xml:space="preserve">                </w:t>
            </w:r>
          </w:p>
          <w:p w14:paraId="6263DA9C" w14:textId="77777777" w:rsidR="00B018D0" w:rsidRDefault="00F50674">
            <w:pPr>
              <w:pStyle w:val="31"/>
              <w:snapToGrid w:val="0"/>
              <w:spacing w:line="360" w:lineRule="exac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投标人地址：</w:t>
            </w:r>
            <w:r>
              <w:rPr>
                <w:rFonts w:asciiTheme="majorEastAsia" w:eastAsiaTheme="majorEastAsia" w:hAnsiTheme="majorEastAsia" w:cstheme="majorEastAsia" w:hint="eastAsia"/>
                <w:sz w:val="21"/>
                <w:szCs w:val="21"/>
                <w:u w:val="single"/>
              </w:rPr>
              <w:t xml:space="preserve">                </w:t>
            </w:r>
          </w:p>
          <w:p w14:paraId="2BC6785A" w14:textId="77777777" w:rsidR="00B018D0" w:rsidRDefault="00F50674">
            <w:pPr>
              <w:pStyle w:val="31"/>
              <w:topLinePunct/>
              <w:snapToGrid w:val="0"/>
              <w:rPr>
                <w:rFonts w:hAnsi="宋体"/>
                <w:szCs w:val="21"/>
                <w:lang w:val="en-US"/>
              </w:rPr>
            </w:pPr>
            <w:r>
              <w:rPr>
                <w:rFonts w:asciiTheme="majorEastAsia" w:eastAsiaTheme="majorEastAsia" w:hAnsiTheme="majorEastAsia" w:cstheme="majorEastAsia" w:hint="eastAsia"/>
                <w:sz w:val="21"/>
                <w:szCs w:val="21"/>
              </w:rPr>
              <w:t>在</w:t>
            </w:r>
            <w:r>
              <w:rPr>
                <w:rFonts w:asciiTheme="majorEastAsia" w:eastAsiaTheme="majorEastAsia" w:hAnsiTheme="majorEastAsia" w:cstheme="majorEastAsia" w:hint="eastAsia"/>
                <w:sz w:val="21"/>
                <w:szCs w:val="21"/>
                <w:u w:val="single"/>
              </w:rPr>
              <w:t xml:space="preserve">    </w:t>
            </w:r>
            <w:r>
              <w:rPr>
                <w:rFonts w:asciiTheme="majorEastAsia" w:eastAsiaTheme="majorEastAsia" w:hAnsiTheme="majorEastAsia" w:cstheme="majorEastAsia" w:hint="eastAsia"/>
                <w:sz w:val="21"/>
                <w:szCs w:val="21"/>
              </w:rPr>
              <w:t>年</w:t>
            </w:r>
            <w:r>
              <w:rPr>
                <w:rFonts w:asciiTheme="majorEastAsia" w:eastAsiaTheme="majorEastAsia" w:hAnsiTheme="majorEastAsia" w:cstheme="majorEastAsia" w:hint="eastAsia"/>
                <w:sz w:val="21"/>
                <w:szCs w:val="21"/>
                <w:u w:val="single"/>
              </w:rPr>
              <w:t xml:space="preserve">   </w:t>
            </w:r>
            <w:r>
              <w:rPr>
                <w:rFonts w:asciiTheme="majorEastAsia" w:eastAsiaTheme="majorEastAsia" w:hAnsiTheme="majorEastAsia" w:cstheme="majorEastAsia" w:hint="eastAsia"/>
                <w:sz w:val="21"/>
                <w:szCs w:val="21"/>
              </w:rPr>
              <w:t>月</w:t>
            </w:r>
            <w:r>
              <w:rPr>
                <w:rFonts w:asciiTheme="majorEastAsia" w:eastAsiaTheme="majorEastAsia" w:hAnsiTheme="majorEastAsia" w:cstheme="majorEastAsia" w:hint="eastAsia"/>
                <w:sz w:val="21"/>
                <w:szCs w:val="21"/>
                <w:u w:val="single"/>
              </w:rPr>
              <w:t xml:space="preserve">   </w:t>
            </w:r>
            <w:r>
              <w:rPr>
                <w:rFonts w:asciiTheme="majorEastAsia" w:eastAsiaTheme="majorEastAsia" w:hAnsiTheme="majorEastAsia" w:cstheme="majorEastAsia" w:hint="eastAsia"/>
                <w:sz w:val="21"/>
                <w:szCs w:val="21"/>
              </w:rPr>
              <w:t>日</w:t>
            </w:r>
            <w:r>
              <w:rPr>
                <w:rFonts w:asciiTheme="majorEastAsia" w:eastAsiaTheme="majorEastAsia" w:hAnsiTheme="majorEastAsia" w:cstheme="majorEastAsia" w:hint="eastAsia"/>
                <w:bCs/>
                <w:sz w:val="21"/>
                <w:szCs w:val="21"/>
                <w:u w:val="single"/>
              </w:rPr>
              <w:t xml:space="preserve">   </w:t>
            </w:r>
            <w:r>
              <w:rPr>
                <w:rFonts w:asciiTheme="majorEastAsia" w:eastAsiaTheme="majorEastAsia" w:hAnsiTheme="majorEastAsia" w:cstheme="majorEastAsia" w:hint="eastAsia"/>
                <w:bCs/>
                <w:sz w:val="21"/>
                <w:szCs w:val="21"/>
              </w:rPr>
              <w:t>时</w:t>
            </w:r>
            <w:r>
              <w:rPr>
                <w:rFonts w:asciiTheme="majorEastAsia" w:eastAsiaTheme="majorEastAsia" w:hAnsiTheme="majorEastAsia" w:cstheme="majorEastAsia" w:hint="eastAsia"/>
                <w:bCs/>
                <w:sz w:val="21"/>
                <w:szCs w:val="21"/>
                <w:u w:val="single"/>
              </w:rPr>
              <w:t xml:space="preserve">   </w:t>
            </w:r>
            <w:r>
              <w:rPr>
                <w:rFonts w:asciiTheme="majorEastAsia" w:eastAsiaTheme="majorEastAsia" w:hAnsiTheme="majorEastAsia" w:cstheme="majorEastAsia" w:hint="eastAsia"/>
                <w:bCs/>
                <w:sz w:val="21"/>
                <w:szCs w:val="21"/>
              </w:rPr>
              <w:t>分</w:t>
            </w:r>
            <w:r>
              <w:rPr>
                <w:rFonts w:asciiTheme="majorEastAsia" w:eastAsiaTheme="majorEastAsia" w:hAnsiTheme="majorEastAsia" w:cstheme="majorEastAsia" w:hint="eastAsia"/>
                <w:sz w:val="21"/>
                <w:szCs w:val="21"/>
              </w:rPr>
              <w:t>时前不得开启</w:t>
            </w:r>
            <w:r>
              <w:rPr>
                <w:rFonts w:asciiTheme="majorEastAsia" w:eastAsiaTheme="majorEastAsia" w:hAnsiTheme="majorEastAsia" w:cstheme="majorEastAsia" w:hint="eastAsia"/>
                <w:bCs/>
                <w:sz w:val="21"/>
                <w:szCs w:val="21"/>
              </w:rPr>
              <w:t>（按投标截止时间）</w:t>
            </w:r>
          </w:p>
        </w:tc>
      </w:tr>
      <w:tr w:rsidR="00B018D0" w14:paraId="3D2C5364" w14:textId="77777777">
        <w:trPr>
          <w:trHeight w:val="457"/>
        </w:trPr>
        <w:tc>
          <w:tcPr>
            <w:tcW w:w="1178" w:type="dxa"/>
            <w:vAlign w:val="center"/>
          </w:tcPr>
          <w:p w14:paraId="46EED174" w14:textId="77777777" w:rsidR="00B018D0" w:rsidRDefault="00F50674">
            <w:pPr>
              <w:snapToGrid w:val="0"/>
              <w:jc w:val="center"/>
              <w:rPr>
                <w:rFonts w:ascii="宋体" w:hAnsi="宋体"/>
                <w:szCs w:val="21"/>
              </w:rPr>
            </w:pPr>
            <w:r>
              <w:rPr>
                <w:rFonts w:ascii="宋体" w:hAnsi="宋体"/>
                <w:szCs w:val="21"/>
              </w:rPr>
              <w:t>4.2.1</w:t>
            </w:r>
          </w:p>
        </w:tc>
        <w:tc>
          <w:tcPr>
            <w:tcW w:w="2534" w:type="dxa"/>
            <w:vAlign w:val="center"/>
          </w:tcPr>
          <w:p w14:paraId="52E63245" w14:textId="77777777" w:rsidR="00B018D0" w:rsidRDefault="00F50674">
            <w:pPr>
              <w:snapToGrid w:val="0"/>
              <w:jc w:val="center"/>
              <w:rPr>
                <w:rFonts w:ascii="宋体" w:hAnsi="宋体"/>
                <w:szCs w:val="21"/>
              </w:rPr>
            </w:pPr>
            <w:r>
              <w:rPr>
                <w:rFonts w:ascii="宋体" w:hAnsi="宋体"/>
                <w:szCs w:val="21"/>
              </w:rPr>
              <w:t>投标截止时间</w:t>
            </w:r>
          </w:p>
        </w:tc>
        <w:tc>
          <w:tcPr>
            <w:tcW w:w="6035" w:type="dxa"/>
            <w:vAlign w:val="center"/>
          </w:tcPr>
          <w:p w14:paraId="642366D1" w14:textId="77777777" w:rsidR="00B018D0" w:rsidRDefault="00F50674">
            <w:pPr>
              <w:snapToGrid w:val="0"/>
              <w:rPr>
                <w:rFonts w:ascii="宋体" w:hAnsi="宋体"/>
                <w:szCs w:val="21"/>
              </w:rPr>
            </w:pPr>
            <w:r>
              <w:rPr>
                <w:rFonts w:asciiTheme="majorEastAsia" w:eastAsiaTheme="majorEastAsia" w:hAnsiTheme="majorEastAsia" w:cstheme="majorEastAsia" w:hint="eastAsia"/>
                <w:szCs w:val="21"/>
              </w:rPr>
              <w:t>详见招标公告。具体时间可以到广州交易集团有限公司（广州公共资源交易中心）网站首页，点击“建设工程→项目查询（日程安排、答疑纪要）”输入本“项目编号”或“项目名称”进行查询。</w:t>
            </w:r>
          </w:p>
        </w:tc>
      </w:tr>
      <w:tr w:rsidR="00B018D0" w14:paraId="11556A30" w14:textId="77777777">
        <w:trPr>
          <w:trHeight w:val="316"/>
        </w:trPr>
        <w:tc>
          <w:tcPr>
            <w:tcW w:w="1178" w:type="dxa"/>
            <w:vAlign w:val="center"/>
          </w:tcPr>
          <w:p w14:paraId="6887F9A5" w14:textId="77777777" w:rsidR="00B018D0" w:rsidRDefault="00F50674">
            <w:pPr>
              <w:snapToGrid w:val="0"/>
              <w:jc w:val="center"/>
              <w:rPr>
                <w:rFonts w:ascii="宋体" w:hAnsi="宋体"/>
                <w:szCs w:val="21"/>
              </w:rPr>
            </w:pPr>
            <w:r>
              <w:rPr>
                <w:rFonts w:ascii="宋体" w:hAnsi="宋体"/>
                <w:szCs w:val="21"/>
              </w:rPr>
              <w:t>4.2.2</w:t>
            </w:r>
          </w:p>
        </w:tc>
        <w:tc>
          <w:tcPr>
            <w:tcW w:w="2534" w:type="dxa"/>
            <w:vAlign w:val="center"/>
          </w:tcPr>
          <w:p w14:paraId="4381125F" w14:textId="77777777" w:rsidR="00B018D0" w:rsidRDefault="00F50674">
            <w:pPr>
              <w:snapToGrid w:val="0"/>
              <w:jc w:val="center"/>
              <w:rPr>
                <w:rFonts w:ascii="宋体" w:hAnsi="宋体"/>
                <w:szCs w:val="21"/>
              </w:rPr>
            </w:pPr>
            <w:r>
              <w:rPr>
                <w:rFonts w:ascii="宋体" w:hAnsi="宋体"/>
                <w:szCs w:val="21"/>
              </w:rPr>
              <w:t>递交投标文件</w:t>
            </w:r>
            <w:r>
              <w:rPr>
                <w:rFonts w:ascii="宋体" w:hAnsi="宋体" w:hint="eastAsia"/>
                <w:szCs w:val="21"/>
              </w:rPr>
              <w:t>时间和</w:t>
            </w:r>
            <w:r>
              <w:rPr>
                <w:rFonts w:ascii="宋体" w:hAnsi="宋体"/>
                <w:szCs w:val="21"/>
              </w:rPr>
              <w:t>地点</w:t>
            </w:r>
          </w:p>
        </w:tc>
        <w:tc>
          <w:tcPr>
            <w:tcW w:w="6035" w:type="dxa"/>
            <w:vAlign w:val="center"/>
          </w:tcPr>
          <w:p w14:paraId="49AAA1C6" w14:textId="77777777" w:rsidR="00B018D0" w:rsidRDefault="00F50674">
            <w:pPr>
              <w:snapToGrid w:val="0"/>
              <w:jc w:val="left"/>
              <w:rPr>
                <w:rFonts w:ascii="宋体" w:hAnsi="宋体"/>
                <w:szCs w:val="21"/>
              </w:rPr>
            </w:pPr>
            <w:r>
              <w:rPr>
                <w:rFonts w:ascii="宋体" w:hAnsi="宋体"/>
                <w:szCs w:val="21"/>
              </w:rPr>
              <w:t>1.递交方式：投标人登录广州交易集团有限公司（广州公共资源交易中心）交易平台递交电子投标文件。</w:t>
            </w:r>
          </w:p>
          <w:p w14:paraId="320D0BE9" w14:textId="77777777" w:rsidR="00B018D0" w:rsidRDefault="00F50674">
            <w:pPr>
              <w:snapToGrid w:val="0"/>
              <w:jc w:val="left"/>
              <w:rPr>
                <w:rFonts w:ascii="宋体" w:hAnsi="宋体"/>
                <w:szCs w:val="21"/>
              </w:rPr>
            </w:pPr>
            <w:r>
              <w:rPr>
                <w:rFonts w:ascii="宋体" w:hAnsi="宋体"/>
                <w:szCs w:val="21"/>
              </w:rPr>
              <w:t>2.递交投标文件的起始时间：详见广州交易集团有限公司（广州公共资源交易中心）网站信息。逾期送达的投标文件，交易平台将予以拒收。</w:t>
            </w:r>
          </w:p>
          <w:p w14:paraId="398EC176" w14:textId="77777777" w:rsidR="00B018D0" w:rsidRDefault="00F50674">
            <w:pPr>
              <w:snapToGrid w:val="0"/>
              <w:jc w:val="left"/>
              <w:rPr>
                <w:rFonts w:ascii="宋体" w:hAnsi="宋体"/>
                <w:szCs w:val="21"/>
              </w:rPr>
            </w:pPr>
            <w:r>
              <w:rPr>
                <w:rFonts w:ascii="宋体" w:hAnsi="宋体"/>
                <w:szCs w:val="21"/>
              </w:rPr>
              <w:t>3.如按招标公告要求需要提交投标文件光盘（备用），备用光盘不得加密。如使用投标文件光盘（备用）时无法读取或导入的，则视为未提交投标文件。</w:t>
            </w:r>
          </w:p>
          <w:p w14:paraId="34A0A136" w14:textId="77777777" w:rsidR="00B018D0" w:rsidRDefault="00F50674">
            <w:pPr>
              <w:snapToGrid w:val="0"/>
              <w:jc w:val="left"/>
              <w:rPr>
                <w:rFonts w:ascii="宋体" w:hAnsi="宋体"/>
                <w:szCs w:val="21"/>
              </w:rPr>
            </w:pPr>
            <w:r>
              <w:rPr>
                <w:rFonts w:ascii="宋体" w:hAnsi="宋体"/>
                <w:szCs w:val="21"/>
              </w:rPr>
              <w:t>4.上述时间及地点是否有改变，请密切留意招标答疑纪要或补充公告（如有）的相关信息，具体时间及场地安排请各投标人密切留意广州交易集团有限公司（广州公共资源交易中心）网站公布本项目的日程安排，投标人可以到广州交易集团有限公司（广州公共资源交易中心）网站首页，点击“建设工程→项目查询（日程安排、答疑纪要）”输入本“项目编号”或“项目名称”查询最新信息。</w:t>
            </w:r>
          </w:p>
        </w:tc>
      </w:tr>
      <w:tr w:rsidR="00B018D0" w14:paraId="50523DA7" w14:textId="77777777">
        <w:trPr>
          <w:trHeight w:val="70"/>
        </w:trPr>
        <w:tc>
          <w:tcPr>
            <w:tcW w:w="1178" w:type="dxa"/>
            <w:vAlign w:val="center"/>
          </w:tcPr>
          <w:p w14:paraId="14D7778D" w14:textId="77777777" w:rsidR="00B018D0" w:rsidRDefault="00F50674">
            <w:pPr>
              <w:snapToGrid w:val="0"/>
              <w:jc w:val="center"/>
              <w:rPr>
                <w:rFonts w:ascii="宋体" w:hAnsi="宋体"/>
                <w:szCs w:val="21"/>
              </w:rPr>
            </w:pPr>
            <w:r>
              <w:rPr>
                <w:rFonts w:ascii="宋体" w:hAnsi="宋体"/>
                <w:szCs w:val="21"/>
              </w:rPr>
              <w:t>4.2.3</w:t>
            </w:r>
          </w:p>
        </w:tc>
        <w:tc>
          <w:tcPr>
            <w:tcW w:w="2534" w:type="dxa"/>
            <w:vAlign w:val="center"/>
          </w:tcPr>
          <w:p w14:paraId="291213F9" w14:textId="77777777" w:rsidR="00B018D0" w:rsidRDefault="00F50674">
            <w:pPr>
              <w:snapToGrid w:val="0"/>
              <w:jc w:val="center"/>
              <w:rPr>
                <w:rFonts w:ascii="宋体" w:hAnsi="宋体"/>
                <w:szCs w:val="21"/>
              </w:rPr>
            </w:pPr>
            <w:r>
              <w:rPr>
                <w:rFonts w:ascii="宋体" w:hAnsi="宋体"/>
                <w:szCs w:val="21"/>
              </w:rPr>
              <w:t>投标文件是否退还</w:t>
            </w:r>
          </w:p>
        </w:tc>
        <w:tc>
          <w:tcPr>
            <w:tcW w:w="6035" w:type="dxa"/>
            <w:vAlign w:val="center"/>
          </w:tcPr>
          <w:p w14:paraId="3594F054" w14:textId="77777777" w:rsidR="00B018D0" w:rsidRDefault="00F50674">
            <w:pPr>
              <w:pStyle w:val="31"/>
              <w:topLinePunct/>
              <w:snapToGrid w:val="0"/>
              <w:rPr>
                <w:rFonts w:hAnsi="宋体"/>
                <w:sz w:val="21"/>
                <w:szCs w:val="21"/>
                <w:lang w:val="en-US"/>
              </w:rPr>
            </w:pPr>
            <w:r>
              <w:rPr>
                <w:rFonts w:hAnsi="宋体" w:cs="宋体" w:hint="eastAsia"/>
                <w:szCs w:val="21"/>
                <w:lang w:val="en-US"/>
              </w:rPr>
              <w:t>■</w:t>
            </w:r>
            <w:r>
              <w:rPr>
                <w:rFonts w:hAnsi="宋体"/>
                <w:sz w:val="21"/>
                <w:szCs w:val="21"/>
                <w:lang w:val="en-US"/>
              </w:rPr>
              <w:t>否</w:t>
            </w:r>
          </w:p>
          <w:p w14:paraId="2DD49B30" w14:textId="77777777" w:rsidR="00B018D0" w:rsidRDefault="00F50674">
            <w:pPr>
              <w:pStyle w:val="31"/>
              <w:topLinePunct/>
              <w:snapToGrid w:val="0"/>
              <w:rPr>
                <w:rFonts w:hAnsi="宋体"/>
                <w:sz w:val="21"/>
                <w:szCs w:val="21"/>
                <w:lang w:val="en-US"/>
              </w:rPr>
            </w:pPr>
            <w:r>
              <w:rPr>
                <w:rFonts w:hAnsi="宋体" w:hint="eastAsia"/>
                <w:szCs w:val="21"/>
                <w:lang w:val="en-US"/>
              </w:rPr>
              <w:t>□</w:t>
            </w:r>
            <w:r>
              <w:rPr>
                <w:rFonts w:hAnsi="宋体"/>
                <w:sz w:val="21"/>
                <w:szCs w:val="21"/>
                <w:lang w:val="en-US"/>
              </w:rPr>
              <w:t>是，退还时间：</w:t>
            </w:r>
            <w:r>
              <w:rPr>
                <w:rFonts w:hAnsi="宋体" w:hint="eastAsia"/>
                <w:sz w:val="21"/>
                <w:szCs w:val="21"/>
                <w:u w:val="single"/>
                <w:lang w:val="en-US"/>
              </w:rPr>
              <w:t xml:space="preserve"> / </w:t>
            </w:r>
          </w:p>
        </w:tc>
      </w:tr>
      <w:tr w:rsidR="00B018D0" w14:paraId="42701E61" w14:textId="77777777">
        <w:trPr>
          <w:trHeight w:val="390"/>
        </w:trPr>
        <w:tc>
          <w:tcPr>
            <w:tcW w:w="1178" w:type="dxa"/>
            <w:vAlign w:val="center"/>
          </w:tcPr>
          <w:p w14:paraId="7E1418DD" w14:textId="77777777" w:rsidR="00B018D0" w:rsidRDefault="00F50674">
            <w:pPr>
              <w:snapToGrid w:val="0"/>
              <w:jc w:val="center"/>
              <w:rPr>
                <w:rFonts w:ascii="宋体" w:hAnsi="宋体"/>
                <w:szCs w:val="21"/>
              </w:rPr>
            </w:pPr>
            <w:r>
              <w:rPr>
                <w:rFonts w:ascii="宋体" w:hAnsi="宋体"/>
                <w:szCs w:val="21"/>
              </w:rPr>
              <w:t>5.1</w:t>
            </w:r>
          </w:p>
        </w:tc>
        <w:tc>
          <w:tcPr>
            <w:tcW w:w="2534" w:type="dxa"/>
            <w:vAlign w:val="center"/>
          </w:tcPr>
          <w:p w14:paraId="640AD762" w14:textId="77777777" w:rsidR="00B018D0" w:rsidRDefault="00F50674">
            <w:pPr>
              <w:snapToGrid w:val="0"/>
              <w:jc w:val="center"/>
              <w:rPr>
                <w:rFonts w:ascii="宋体" w:hAnsi="宋体"/>
                <w:szCs w:val="21"/>
              </w:rPr>
            </w:pPr>
            <w:r>
              <w:rPr>
                <w:rFonts w:ascii="宋体" w:hAnsi="宋体"/>
                <w:szCs w:val="21"/>
              </w:rPr>
              <w:t>开标时间和地点</w:t>
            </w:r>
          </w:p>
        </w:tc>
        <w:tc>
          <w:tcPr>
            <w:tcW w:w="6035" w:type="dxa"/>
            <w:vAlign w:val="center"/>
          </w:tcPr>
          <w:p w14:paraId="0EF5C99C" w14:textId="77777777" w:rsidR="00B018D0" w:rsidRDefault="00F50674">
            <w:pPr>
              <w:snapToGrid w:val="0"/>
              <w:spacing w:line="360" w:lineRule="exact"/>
              <w:rPr>
                <w:rFonts w:asciiTheme="minorEastAsia" w:eastAsiaTheme="minorEastAsia" w:hAnsiTheme="minorEastAsia" w:cstheme="minorEastAsia"/>
              </w:rPr>
            </w:pPr>
            <w:r>
              <w:rPr>
                <w:rFonts w:asciiTheme="minorEastAsia" w:eastAsiaTheme="minorEastAsia" w:hAnsiTheme="minorEastAsia" w:cstheme="minorEastAsia" w:hint="eastAsia"/>
              </w:rPr>
              <w:t>开标时间：同投标截止时间</w:t>
            </w:r>
          </w:p>
          <w:p w14:paraId="06441495" w14:textId="77777777" w:rsidR="00B018D0" w:rsidRDefault="00F50674">
            <w:pPr>
              <w:snapToGrid w:val="0"/>
              <w:spacing w:line="360" w:lineRule="exact"/>
              <w:rPr>
                <w:rFonts w:asciiTheme="minorEastAsia" w:eastAsiaTheme="minorEastAsia" w:hAnsiTheme="minorEastAsia" w:cstheme="minorEastAsia"/>
              </w:rPr>
            </w:pPr>
            <w:r>
              <w:rPr>
                <w:rFonts w:asciiTheme="minorEastAsia" w:eastAsiaTheme="minorEastAsia" w:hAnsiTheme="minorEastAsia" w:cstheme="minorEastAsia" w:hint="eastAsia"/>
              </w:rPr>
              <w:t>开标地点：具体时间和地点可以到广州交易集团有限公司（广州公共资源交易中心）网站首页，点击“建设工程→项目查询（日</w:t>
            </w:r>
            <w:r>
              <w:rPr>
                <w:rFonts w:asciiTheme="minorEastAsia" w:eastAsiaTheme="minorEastAsia" w:hAnsiTheme="minorEastAsia" w:cstheme="minorEastAsia" w:hint="eastAsia"/>
              </w:rPr>
              <w:lastRenderedPageBreak/>
              <w:t>程安排、答疑纪要）”输入本“项目编号”或“项目名称”进行查询。</w:t>
            </w:r>
          </w:p>
          <w:p w14:paraId="7CD6405D" w14:textId="77777777" w:rsidR="00B018D0" w:rsidRDefault="00F50674">
            <w:pPr>
              <w:pStyle w:val="31"/>
              <w:topLinePunct/>
              <w:snapToGrid w:val="0"/>
              <w:rPr>
                <w:rFonts w:hAnsi="宋体"/>
                <w:sz w:val="21"/>
                <w:szCs w:val="21"/>
                <w:lang w:val="en-US"/>
              </w:rPr>
            </w:pPr>
            <w:r>
              <w:rPr>
                <w:rFonts w:asciiTheme="minorEastAsia" w:eastAsiaTheme="minorEastAsia" w:hAnsiTheme="minorEastAsia" w:cstheme="minorEastAsia" w:hint="eastAsia"/>
                <w:sz w:val="21"/>
                <w:szCs w:val="22"/>
                <w:lang w:val="en-US"/>
              </w:rPr>
              <w:t>开标时，投标人代表有权出席开标会，也可以自主决定不参加开标会。</w:t>
            </w:r>
          </w:p>
        </w:tc>
      </w:tr>
      <w:tr w:rsidR="00B018D0" w14:paraId="3D21D082" w14:textId="77777777">
        <w:trPr>
          <w:trHeight w:val="457"/>
        </w:trPr>
        <w:tc>
          <w:tcPr>
            <w:tcW w:w="1178" w:type="dxa"/>
            <w:vAlign w:val="center"/>
          </w:tcPr>
          <w:p w14:paraId="624A4CF9" w14:textId="77777777" w:rsidR="00B018D0" w:rsidRDefault="00F50674">
            <w:pPr>
              <w:snapToGrid w:val="0"/>
              <w:jc w:val="center"/>
              <w:rPr>
                <w:rFonts w:ascii="宋体" w:hAnsi="宋体"/>
                <w:szCs w:val="21"/>
              </w:rPr>
            </w:pPr>
            <w:r>
              <w:rPr>
                <w:rFonts w:ascii="宋体" w:hAnsi="宋体"/>
                <w:szCs w:val="21"/>
              </w:rPr>
              <w:lastRenderedPageBreak/>
              <w:t>5.2</w:t>
            </w:r>
          </w:p>
        </w:tc>
        <w:tc>
          <w:tcPr>
            <w:tcW w:w="2534" w:type="dxa"/>
            <w:vAlign w:val="center"/>
          </w:tcPr>
          <w:p w14:paraId="5777CF36" w14:textId="77777777" w:rsidR="00B018D0" w:rsidRDefault="00F50674">
            <w:pPr>
              <w:snapToGrid w:val="0"/>
              <w:jc w:val="center"/>
              <w:rPr>
                <w:rFonts w:ascii="宋体" w:hAnsi="宋体"/>
                <w:szCs w:val="21"/>
              </w:rPr>
            </w:pPr>
            <w:r>
              <w:rPr>
                <w:rFonts w:ascii="宋体" w:hAnsi="宋体"/>
                <w:szCs w:val="21"/>
              </w:rPr>
              <w:t>开标程序</w:t>
            </w:r>
          </w:p>
        </w:tc>
        <w:tc>
          <w:tcPr>
            <w:tcW w:w="6035" w:type="dxa"/>
            <w:vAlign w:val="center"/>
          </w:tcPr>
          <w:p w14:paraId="2A5533E5" w14:textId="77777777" w:rsidR="00B018D0" w:rsidRDefault="00F50674">
            <w:pPr>
              <w:pStyle w:val="31"/>
              <w:topLinePunct/>
              <w:snapToGrid w:val="0"/>
              <w:rPr>
                <w:rFonts w:hAnsi="宋体"/>
                <w:sz w:val="21"/>
                <w:szCs w:val="21"/>
                <w:lang w:val="en-US"/>
              </w:rPr>
            </w:pPr>
            <w:r>
              <w:rPr>
                <w:rFonts w:hAnsi="宋体" w:hint="eastAsia"/>
                <w:sz w:val="21"/>
                <w:szCs w:val="21"/>
                <w:lang w:val="en-US"/>
              </w:rPr>
              <w:t>电子招投标项目开标按下列程序进行：</w:t>
            </w:r>
          </w:p>
          <w:p w14:paraId="21B49389" w14:textId="77777777" w:rsidR="00B018D0" w:rsidRDefault="00F50674">
            <w:pPr>
              <w:pStyle w:val="31"/>
              <w:topLinePunct/>
              <w:snapToGrid w:val="0"/>
              <w:rPr>
                <w:rFonts w:hAnsi="宋体"/>
                <w:sz w:val="21"/>
                <w:szCs w:val="21"/>
                <w:lang w:val="en-US"/>
              </w:rPr>
            </w:pPr>
            <w:r>
              <w:rPr>
                <w:rFonts w:hAnsi="宋体"/>
                <w:sz w:val="21"/>
                <w:szCs w:val="21"/>
                <w:lang w:val="en-US"/>
              </w:rPr>
              <w:t>5.2.1</w:t>
            </w:r>
            <w:r>
              <w:rPr>
                <w:rFonts w:hAnsi="宋体" w:hint="eastAsia"/>
                <w:sz w:val="21"/>
                <w:szCs w:val="21"/>
                <w:lang w:val="en-US"/>
              </w:rPr>
              <w:t>主持人按下列程序进行开标：</w:t>
            </w:r>
          </w:p>
          <w:p w14:paraId="278CC337" w14:textId="77777777" w:rsidR="00B018D0" w:rsidRDefault="00F50674">
            <w:pPr>
              <w:pStyle w:val="31"/>
              <w:topLinePunct/>
              <w:snapToGrid w:val="0"/>
              <w:rPr>
                <w:rFonts w:hAnsi="宋体"/>
                <w:sz w:val="21"/>
                <w:szCs w:val="21"/>
                <w:lang w:val="en-US"/>
              </w:rPr>
            </w:pPr>
            <w:r>
              <w:rPr>
                <w:rFonts w:hAnsi="宋体" w:hint="eastAsia"/>
                <w:sz w:val="21"/>
                <w:szCs w:val="21"/>
                <w:lang w:val="en-US"/>
              </w:rPr>
              <w:t>（</w:t>
            </w:r>
            <w:r>
              <w:rPr>
                <w:rFonts w:hAnsi="宋体"/>
                <w:sz w:val="21"/>
                <w:szCs w:val="21"/>
                <w:lang w:val="en-US"/>
              </w:rPr>
              <w:t>1</w:t>
            </w:r>
            <w:r>
              <w:rPr>
                <w:rFonts w:hAnsi="宋体" w:hint="eastAsia"/>
                <w:sz w:val="21"/>
                <w:szCs w:val="21"/>
                <w:lang w:val="en-US"/>
              </w:rPr>
              <w:t>）宣布开标纪律；</w:t>
            </w:r>
          </w:p>
          <w:p w14:paraId="5E29E3A7" w14:textId="77777777" w:rsidR="00B018D0" w:rsidRDefault="00F50674">
            <w:pPr>
              <w:pStyle w:val="31"/>
              <w:topLinePunct/>
              <w:snapToGrid w:val="0"/>
              <w:rPr>
                <w:rFonts w:hAnsi="宋体"/>
                <w:sz w:val="21"/>
                <w:szCs w:val="21"/>
                <w:lang w:val="en-US"/>
              </w:rPr>
            </w:pPr>
            <w:r>
              <w:rPr>
                <w:rFonts w:hAnsi="宋体" w:hint="eastAsia"/>
                <w:sz w:val="21"/>
                <w:szCs w:val="21"/>
                <w:lang w:val="en-US"/>
              </w:rPr>
              <w:t>（</w:t>
            </w:r>
            <w:r>
              <w:rPr>
                <w:rFonts w:hAnsi="宋体"/>
                <w:sz w:val="21"/>
                <w:szCs w:val="21"/>
                <w:lang w:val="en-US"/>
              </w:rPr>
              <w:t>2</w:t>
            </w:r>
            <w:r>
              <w:rPr>
                <w:rFonts w:hAnsi="宋体" w:hint="eastAsia"/>
                <w:sz w:val="21"/>
                <w:szCs w:val="21"/>
                <w:lang w:val="en-US"/>
              </w:rPr>
              <w:t>）在投标截止时间后半小时内，投标人通过电子招标投标交易平台对已递交的电子投标文件进行解密；</w:t>
            </w:r>
          </w:p>
          <w:p w14:paraId="080F733C" w14:textId="77777777" w:rsidR="00B018D0" w:rsidRDefault="00F50674">
            <w:pPr>
              <w:pStyle w:val="31"/>
              <w:topLinePunct/>
              <w:snapToGrid w:val="0"/>
              <w:rPr>
                <w:rFonts w:hAnsi="宋体"/>
                <w:sz w:val="21"/>
                <w:szCs w:val="21"/>
                <w:lang w:val="en-US"/>
              </w:rPr>
            </w:pPr>
            <w:r>
              <w:rPr>
                <w:rFonts w:hAnsi="宋体" w:hint="eastAsia"/>
                <w:sz w:val="21"/>
                <w:szCs w:val="21"/>
                <w:lang w:val="en-US"/>
              </w:rPr>
              <w:t>（3）招标人通过电子招标投标交易平台对已解密的电子投标文件进行解密；</w:t>
            </w:r>
          </w:p>
          <w:p w14:paraId="53C4780C" w14:textId="77777777" w:rsidR="00B018D0" w:rsidRDefault="00F50674">
            <w:pPr>
              <w:pStyle w:val="31"/>
              <w:topLinePunct/>
              <w:snapToGrid w:val="0"/>
              <w:rPr>
                <w:rFonts w:hAnsi="宋体"/>
                <w:sz w:val="21"/>
                <w:szCs w:val="21"/>
                <w:lang w:val="en-US"/>
              </w:rPr>
            </w:pPr>
            <w:r>
              <w:rPr>
                <w:rFonts w:hAnsi="宋体" w:hint="eastAsia"/>
                <w:sz w:val="21"/>
                <w:szCs w:val="21"/>
                <w:lang w:val="en-US"/>
              </w:rPr>
              <w:t>（</w:t>
            </w:r>
            <w:r>
              <w:rPr>
                <w:rFonts w:hAnsi="宋体"/>
                <w:sz w:val="21"/>
                <w:szCs w:val="21"/>
                <w:lang w:val="en-US"/>
              </w:rPr>
              <w:t>4</w:t>
            </w:r>
            <w:r>
              <w:rPr>
                <w:rFonts w:hAnsi="宋体" w:hint="eastAsia"/>
                <w:sz w:val="21"/>
                <w:szCs w:val="21"/>
                <w:lang w:val="en-US"/>
              </w:rPr>
              <w:t>）公布在投标截止时间前递交投标文件的投标人名称；</w:t>
            </w:r>
          </w:p>
          <w:p w14:paraId="333E477E" w14:textId="77777777" w:rsidR="00B018D0" w:rsidRDefault="00F50674">
            <w:pPr>
              <w:pStyle w:val="31"/>
              <w:topLinePunct/>
              <w:snapToGrid w:val="0"/>
              <w:rPr>
                <w:rFonts w:hAnsi="宋体"/>
                <w:sz w:val="21"/>
                <w:szCs w:val="21"/>
                <w:lang w:val="en-US"/>
              </w:rPr>
            </w:pPr>
            <w:r>
              <w:rPr>
                <w:rFonts w:hAnsi="宋体" w:hint="eastAsia"/>
                <w:sz w:val="21"/>
                <w:szCs w:val="21"/>
                <w:lang w:val="en-US"/>
              </w:rPr>
              <w:t>（5）公布招标项目名称、投标人名称、投标报价、服务期限及其他内容，并记录在案；</w:t>
            </w:r>
          </w:p>
          <w:p w14:paraId="77496C29" w14:textId="77777777" w:rsidR="00B018D0" w:rsidRDefault="00F50674">
            <w:pPr>
              <w:pStyle w:val="31"/>
              <w:topLinePunct/>
              <w:snapToGrid w:val="0"/>
              <w:rPr>
                <w:rFonts w:hAnsi="宋体"/>
                <w:sz w:val="21"/>
                <w:szCs w:val="21"/>
                <w:lang w:val="en-US"/>
              </w:rPr>
            </w:pPr>
            <w:r>
              <w:rPr>
                <w:rFonts w:hAnsi="宋体" w:hint="eastAsia"/>
                <w:sz w:val="21"/>
                <w:szCs w:val="21"/>
                <w:lang w:val="en-US"/>
              </w:rPr>
              <w:t>（6）投标人代表、招标人代表、监标人、记录人等有关人员在开标记录上签字确认；若有关人员不签字的，不影响开标程序；</w:t>
            </w:r>
          </w:p>
          <w:p w14:paraId="56C7545C" w14:textId="77777777" w:rsidR="00B018D0" w:rsidRDefault="00F50674">
            <w:pPr>
              <w:pStyle w:val="31"/>
              <w:topLinePunct/>
              <w:snapToGrid w:val="0"/>
              <w:rPr>
                <w:rFonts w:hAnsi="宋体"/>
                <w:sz w:val="21"/>
                <w:szCs w:val="21"/>
                <w:lang w:val="en-US"/>
              </w:rPr>
            </w:pPr>
            <w:r>
              <w:rPr>
                <w:rFonts w:hAnsi="宋体" w:hint="eastAsia"/>
                <w:sz w:val="21"/>
                <w:szCs w:val="21"/>
                <w:lang w:val="en-US"/>
              </w:rPr>
              <w:t>（7）开标结束。</w:t>
            </w:r>
          </w:p>
          <w:p w14:paraId="37FC23D1" w14:textId="77777777" w:rsidR="00B018D0" w:rsidRDefault="00F50674">
            <w:pPr>
              <w:pStyle w:val="31"/>
              <w:topLinePunct/>
              <w:snapToGrid w:val="0"/>
              <w:rPr>
                <w:rFonts w:hAnsi="宋体"/>
                <w:sz w:val="21"/>
                <w:szCs w:val="21"/>
                <w:lang w:val="en-US"/>
              </w:rPr>
            </w:pPr>
            <w:r>
              <w:rPr>
                <w:rFonts w:hAnsi="宋体"/>
                <w:sz w:val="21"/>
                <w:szCs w:val="21"/>
                <w:lang w:val="en-US"/>
              </w:rPr>
              <w:t>5.2.2</w:t>
            </w:r>
            <w:r>
              <w:rPr>
                <w:rFonts w:hAnsi="宋体" w:hint="eastAsia"/>
                <w:sz w:val="21"/>
                <w:szCs w:val="21"/>
                <w:lang w:val="en-US"/>
              </w:rPr>
              <w:t>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14:paraId="5EF6CCF6" w14:textId="77777777" w:rsidR="00B018D0" w:rsidRDefault="00F50674">
            <w:pPr>
              <w:pStyle w:val="31"/>
              <w:topLinePunct/>
              <w:snapToGrid w:val="0"/>
              <w:rPr>
                <w:rFonts w:hAnsi="宋体"/>
                <w:sz w:val="21"/>
                <w:szCs w:val="21"/>
                <w:lang w:val="en-US"/>
              </w:rPr>
            </w:pPr>
            <w:r>
              <w:rPr>
                <w:rFonts w:hAnsi="宋体"/>
                <w:sz w:val="21"/>
                <w:szCs w:val="21"/>
                <w:lang w:val="en-US"/>
              </w:rPr>
              <w:t>5.2.3</w:t>
            </w:r>
            <w:r>
              <w:rPr>
                <w:rFonts w:hAnsi="宋体" w:hint="eastAsia"/>
                <w:sz w:val="21"/>
                <w:szCs w:val="21"/>
                <w:lang w:val="en-US"/>
              </w:rPr>
              <w:t>开标时，两个（含两个）以上的投标人加密打包投标文件电脑机器特征码一致的，不参与下一程序，并由评标委员会否决其投标。</w:t>
            </w:r>
          </w:p>
        </w:tc>
      </w:tr>
      <w:tr w:rsidR="00B018D0" w14:paraId="4759B2DC" w14:textId="77777777">
        <w:trPr>
          <w:trHeight w:val="457"/>
        </w:trPr>
        <w:tc>
          <w:tcPr>
            <w:tcW w:w="1178" w:type="dxa"/>
            <w:vAlign w:val="center"/>
          </w:tcPr>
          <w:p w14:paraId="5548EE95" w14:textId="77777777" w:rsidR="00B018D0" w:rsidRDefault="00F50674">
            <w:pPr>
              <w:snapToGrid w:val="0"/>
              <w:jc w:val="center"/>
              <w:rPr>
                <w:rFonts w:ascii="宋体" w:hAnsi="宋体"/>
                <w:szCs w:val="21"/>
              </w:rPr>
            </w:pPr>
            <w:r>
              <w:rPr>
                <w:rFonts w:ascii="宋体" w:hAnsi="宋体" w:hint="eastAsia"/>
                <w:szCs w:val="21"/>
              </w:rPr>
              <w:t>5.3</w:t>
            </w:r>
          </w:p>
        </w:tc>
        <w:tc>
          <w:tcPr>
            <w:tcW w:w="2534" w:type="dxa"/>
            <w:vAlign w:val="center"/>
          </w:tcPr>
          <w:p w14:paraId="69F59E6C" w14:textId="77777777" w:rsidR="00B018D0" w:rsidRDefault="00F50674">
            <w:pPr>
              <w:snapToGrid w:val="0"/>
              <w:jc w:val="center"/>
              <w:rPr>
                <w:rFonts w:ascii="宋体" w:hAnsi="宋体"/>
                <w:szCs w:val="21"/>
              </w:rPr>
            </w:pPr>
            <w:r>
              <w:rPr>
                <w:rFonts w:ascii="宋体" w:hAnsi="宋体"/>
                <w:szCs w:val="21"/>
              </w:rPr>
              <w:t>开标异议</w:t>
            </w:r>
          </w:p>
        </w:tc>
        <w:tc>
          <w:tcPr>
            <w:tcW w:w="6035" w:type="dxa"/>
            <w:vAlign w:val="center"/>
          </w:tcPr>
          <w:p w14:paraId="0ECB7C57" w14:textId="77777777" w:rsidR="00B018D0" w:rsidRDefault="00F50674">
            <w:pPr>
              <w:pStyle w:val="31"/>
              <w:topLinePunct/>
              <w:snapToGrid w:val="0"/>
              <w:rPr>
                <w:rFonts w:hAnsi="宋体"/>
                <w:sz w:val="21"/>
                <w:szCs w:val="21"/>
                <w:lang w:val="en-US"/>
              </w:rPr>
            </w:pPr>
            <w:r>
              <w:rPr>
                <w:rFonts w:hAnsi="宋体"/>
                <w:sz w:val="21"/>
                <w:szCs w:val="21"/>
                <w:lang w:val="en-US"/>
              </w:rPr>
              <w:t>5.3.1参加现场开标的投标人对开标结果有异议的，应当在开标现场提出，该投标人代表须同时出示本人身份证原件，招标人应当当场作出答复，并制作记录。</w:t>
            </w:r>
          </w:p>
          <w:p w14:paraId="2F6DC6AF" w14:textId="77777777" w:rsidR="00B018D0" w:rsidRDefault="00F50674">
            <w:pPr>
              <w:pStyle w:val="31"/>
              <w:topLinePunct/>
              <w:snapToGrid w:val="0"/>
              <w:rPr>
                <w:rFonts w:hAnsi="宋体"/>
                <w:sz w:val="21"/>
                <w:szCs w:val="21"/>
                <w:lang w:val="en-US"/>
              </w:rPr>
            </w:pPr>
            <w:r>
              <w:rPr>
                <w:rFonts w:hAnsi="宋体"/>
                <w:sz w:val="21"/>
                <w:szCs w:val="21"/>
                <w:lang w:val="en-US"/>
              </w:rPr>
              <w:t>5.3.2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16C0071" w14:textId="77777777" w:rsidR="00B018D0" w:rsidRDefault="00F50674">
            <w:pPr>
              <w:pStyle w:val="31"/>
              <w:topLinePunct/>
              <w:snapToGrid w:val="0"/>
              <w:rPr>
                <w:rFonts w:hAnsi="宋体"/>
                <w:sz w:val="21"/>
                <w:szCs w:val="21"/>
                <w:lang w:val="en-US"/>
              </w:rPr>
            </w:pPr>
            <w:r>
              <w:rPr>
                <w:rFonts w:hAnsi="宋体"/>
                <w:sz w:val="21"/>
                <w:szCs w:val="21"/>
                <w:lang w:val="en-US"/>
              </w:rPr>
              <w:t>5.3.3投标人未参加开标或在规定的时间内未提出异议的，视为对开标无异议。</w:t>
            </w:r>
          </w:p>
        </w:tc>
      </w:tr>
      <w:tr w:rsidR="00B018D0" w14:paraId="24898997" w14:textId="77777777">
        <w:trPr>
          <w:trHeight w:val="720"/>
        </w:trPr>
        <w:tc>
          <w:tcPr>
            <w:tcW w:w="1178" w:type="dxa"/>
            <w:vAlign w:val="center"/>
          </w:tcPr>
          <w:p w14:paraId="572F8A85" w14:textId="77777777" w:rsidR="00B018D0" w:rsidRDefault="00F50674">
            <w:pPr>
              <w:snapToGrid w:val="0"/>
              <w:jc w:val="center"/>
              <w:rPr>
                <w:rFonts w:ascii="宋体" w:hAnsi="宋体"/>
                <w:szCs w:val="21"/>
              </w:rPr>
            </w:pPr>
            <w:r>
              <w:rPr>
                <w:rFonts w:ascii="宋体" w:hAnsi="宋体"/>
                <w:szCs w:val="21"/>
              </w:rPr>
              <w:t>6.1.1</w:t>
            </w:r>
          </w:p>
        </w:tc>
        <w:tc>
          <w:tcPr>
            <w:tcW w:w="2534" w:type="dxa"/>
            <w:vAlign w:val="center"/>
          </w:tcPr>
          <w:p w14:paraId="55E20009" w14:textId="77777777" w:rsidR="00B018D0" w:rsidRDefault="00F50674">
            <w:pPr>
              <w:snapToGrid w:val="0"/>
              <w:jc w:val="center"/>
              <w:rPr>
                <w:rFonts w:ascii="宋体" w:hAnsi="宋体"/>
                <w:szCs w:val="21"/>
              </w:rPr>
            </w:pPr>
            <w:r>
              <w:rPr>
                <w:rFonts w:ascii="宋体" w:hAnsi="宋体"/>
                <w:szCs w:val="21"/>
              </w:rPr>
              <w:t>评标委员会的组建</w:t>
            </w:r>
          </w:p>
        </w:tc>
        <w:tc>
          <w:tcPr>
            <w:tcW w:w="6035" w:type="dxa"/>
            <w:vAlign w:val="center"/>
          </w:tcPr>
          <w:p w14:paraId="5A282C70" w14:textId="77777777" w:rsidR="00B018D0" w:rsidRDefault="00F50674">
            <w:pPr>
              <w:snapToGrid w:val="0"/>
              <w:rPr>
                <w:rFonts w:ascii="宋体" w:hAnsi="宋体"/>
                <w:szCs w:val="21"/>
              </w:rPr>
            </w:pPr>
            <w:r>
              <w:rPr>
                <w:rFonts w:ascii="宋体" w:hAnsi="宋体" w:hint="eastAsia"/>
                <w:szCs w:val="21"/>
              </w:rPr>
              <w:t>评标委员会依法组建。</w:t>
            </w:r>
          </w:p>
          <w:p w14:paraId="523DB65A" w14:textId="77777777" w:rsidR="00B018D0" w:rsidRDefault="00F50674">
            <w:pPr>
              <w:snapToGrid w:val="0"/>
              <w:rPr>
                <w:rFonts w:ascii="宋体" w:hAnsi="宋体"/>
                <w:szCs w:val="21"/>
              </w:rPr>
            </w:pPr>
            <w:r>
              <w:rPr>
                <w:rFonts w:hint="eastAsia"/>
              </w:rPr>
              <w:t>评标委员会由</w:t>
            </w:r>
            <w:r>
              <w:rPr>
                <w:rFonts w:hint="eastAsia"/>
              </w:rPr>
              <w:t xml:space="preserve">7 </w:t>
            </w:r>
            <w:r>
              <w:rPr>
                <w:rFonts w:hint="eastAsia"/>
              </w:rPr>
              <w:t>名成员组成，其中招标人代表</w:t>
            </w:r>
            <w:r>
              <w:rPr>
                <w:rFonts w:hint="eastAsia"/>
              </w:rPr>
              <w:t>2</w:t>
            </w:r>
            <w:r>
              <w:rPr>
                <w:rFonts w:hint="eastAsia"/>
              </w:rPr>
              <w:t>名，其余成员按照广州市公共资源交易中心规定在广东省专家库中随机抽取产生。</w:t>
            </w:r>
          </w:p>
        </w:tc>
      </w:tr>
      <w:tr w:rsidR="00B018D0" w14:paraId="369BF83C" w14:textId="77777777">
        <w:trPr>
          <w:trHeight w:val="987"/>
        </w:trPr>
        <w:tc>
          <w:tcPr>
            <w:tcW w:w="1178" w:type="dxa"/>
            <w:vAlign w:val="center"/>
          </w:tcPr>
          <w:p w14:paraId="4B70391A" w14:textId="77777777" w:rsidR="00B018D0" w:rsidRDefault="00F50674">
            <w:pPr>
              <w:snapToGrid w:val="0"/>
              <w:jc w:val="center"/>
              <w:rPr>
                <w:rFonts w:ascii="宋体" w:hAnsi="宋体"/>
                <w:szCs w:val="21"/>
              </w:rPr>
            </w:pPr>
            <w:r>
              <w:rPr>
                <w:rFonts w:ascii="宋体" w:hAnsi="宋体"/>
                <w:szCs w:val="21"/>
              </w:rPr>
              <w:t>6.3.2</w:t>
            </w:r>
          </w:p>
        </w:tc>
        <w:tc>
          <w:tcPr>
            <w:tcW w:w="2534" w:type="dxa"/>
            <w:vAlign w:val="center"/>
          </w:tcPr>
          <w:p w14:paraId="2B4B6CB8" w14:textId="77777777" w:rsidR="00B018D0" w:rsidRDefault="00F50674">
            <w:pPr>
              <w:snapToGrid w:val="0"/>
              <w:jc w:val="center"/>
              <w:rPr>
                <w:rFonts w:ascii="宋体" w:hAnsi="宋体"/>
                <w:szCs w:val="21"/>
              </w:rPr>
            </w:pPr>
            <w:r>
              <w:rPr>
                <w:rFonts w:ascii="宋体" w:hAnsi="宋体"/>
                <w:szCs w:val="21"/>
              </w:rPr>
              <w:t>评标委员会推荐中标候选人的人数</w:t>
            </w:r>
          </w:p>
        </w:tc>
        <w:tc>
          <w:tcPr>
            <w:tcW w:w="6035" w:type="dxa"/>
            <w:vAlign w:val="center"/>
          </w:tcPr>
          <w:p w14:paraId="07969342" w14:textId="77777777" w:rsidR="00B018D0" w:rsidRDefault="00F50674">
            <w:pPr>
              <w:snapToGrid w:val="0"/>
              <w:rPr>
                <w:rFonts w:ascii="宋体" w:hAnsi="宋体"/>
                <w:szCs w:val="21"/>
              </w:rPr>
            </w:pPr>
            <w:r>
              <w:rPr>
                <w:rFonts w:asciiTheme="minorEastAsia" w:eastAsiaTheme="minorEastAsia" w:hAnsiTheme="minorEastAsia" w:cstheme="minorEastAsia" w:hint="eastAsia"/>
                <w:szCs w:val="21"/>
                <w:u w:val="single"/>
              </w:rPr>
              <w:t>评标委员会对投标文件进行初步评审（含形式评审、资格评审、响应性评审），评出合格的投标人全部推荐为合格的中标候选人并进入定标阶段。【不排序的合格中标候选人，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p>
        </w:tc>
      </w:tr>
      <w:tr w:rsidR="00B018D0" w14:paraId="7A56D4C0" w14:textId="77777777">
        <w:trPr>
          <w:trHeight w:val="716"/>
        </w:trPr>
        <w:tc>
          <w:tcPr>
            <w:tcW w:w="1178" w:type="dxa"/>
            <w:vAlign w:val="center"/>
          </w:tcPr>
          <w:p w14:paraId="188EE48D" w14:textId="77777777" w:rsidR="00B018D0" w:rsidRDefault="00F50674">
            <w:pPr>
              <w:snapToGrid w:val="0"/>
              <w:jc w:val="center"/>
              <w:rPr>
                <w:rFonts w:ascii="宋体" w:hAnsi="宋体"/>
                <w:szCs w:val="21"/>
              </w:rPr>
            </w:pPr>
            <w:r>
              <w:rPr>
                <w:rFonts w:ascii="宋体" w:hAnsi="宋体"/>
                <w:szCs w:val="21"/>
              </w:rPr>
              <w:lastRenderedPageBreak/>
              <w:t>7.1</w:t>
            </w:r>
          </w:p>
        </w:tc>
        <w:tc>
          <w:tcPr>
            <w:tcW w:w="2534" w:type="dxa"/>
            <w:vAlign w:val="center"/>
          </w:tcPr>
          <w:p w14:paraId="3CE2A507" w14:textId="77777777" w:rsidR="00B018D0" w:rsidRDefault="00F50674">
            <w:pPr>
              <w:snapToGrid w:val="0"/>
              <w:jc w:val="center"/>
              <w:rPr>
                <w:rFonts w:ascii="宋体" w:hAnsi="宋体"/>
                <w:szCs w:val="21"/>
              </w:rPr>
            </w:pPr>
            <w:r>
              <w:rPr>
                <w:rFonts w:ascii="宋体" w:hAnsi="宋体"/>
                <w:szCs w:val="21"/>
              </w:rPr>
              <w:t>中标候选人公示媒介及期限</w:t>
            </w:r>
          </w:p>
        </w:tc>
        <w:tc>
          <w:tcPr>
            <w:tcW w:w="6035" w:type="dxa"/>
            <w:vAlign w:val="center"/>
          </w:tcPr>
          <w:p w14:paraId="5DE1D309" w14:textId="77777777" w:rsidR="00B018D0" w:rsidRDefault="00F50674">
            <w:pPr>
              <w:wordWrap w:val="0"/>
              <w:snapToGrid w:val="0"/>
              <w:ind w:right="108"/>
              <w:jc w:val="left"/>
              <w:rPr>
                <w:rFonts w:ascii="宋体" w:hAnsi="宋体"/>
                <w:szCs w:val="21"/>
              </w:rPr>
            </w:pPr>
            <w:r>
              <w:rPr>
                <w:rFonts w:ascii="宋体" w:hAnsi="宋体"/>
                <w:szCs w:val="21"/>
              </w:rPr>
              <w:t>公示媒介：</w:t>
            </w:r>
            <w:r>
              <w:rPr>
                <w:rFonts w:ascii="宋体" w:hAnsi="宋体" w:hint="eastAsia"/>
                <w:szCs w:val="21"/>
              </w:rPr>
              <w:t>广州公共资源交易网（网址：https://ywtb.gzggzy.cn/）</w:t>
            </w:r>
          </w:p>
          <w:p w14:paraId="3B69E3C6" w14:textId="77777777" w:rsidR="00B018D0" w:rsidRDefault="00F50674">
            <w:pPr>
              <w:snapToGrid w:val="0"/>
              <w:ind w:right="106"/>
              <w:jc w:val="left"/>
              <w:rPr>
                <w:rFonts w:ascii="宋体" w:hAnsi="宋体"/>
                <w:szCs w:val="21"/>
              </w:rPr>
            </w:pPr>
            <w:r>
              <w:rPr>
                <w:rFonts w:ascii="宋体" w:hAnsi="宋体"/>
                <w:szCs w:val="21"/>
              </w:rPr>
              <w:t>公示期限：</w:t>
            </w:r>
            <w:r>
              <w:rPr>
                <w:rFonts w:ascii="宋体" w:hAnsi="宋体" w:hint="eastAsia"/>
                <w:szCs w:val="21"/>
                <w:u w:val="single"/>
              </w:rPr>
              <w:t>3</w:t>
            </w:r>
            <w:r>
              <w:rPr>
                <w:rFonts w:ascii="宋体" w:hAnsi="宋体"/>
                <w:szCs w:val="21"/>
              </w:rPr>
              <w:t>日</w:t>
            </w:r>
            <w:r>
              <w:rPr>
                <w:rFonts w:ascii="宋体" w:hAnsi="宋体" w:hint="eastAsia"/>
                <w:szCs w:val="21"/>
              </w:rPr>
              <w:t>（最后一天为工作日）</w:t>
            </w:r>
          </w:p>
          <w:p w14:paraId="68540529" w14:textId="77777777" w:rsidR="00B018D0" w:rsidRDefault="00F50674">
            <w:pPr>
              <w:pStyle w:val="a3"/>
            </w:pPr>
            <w:r>
              <w:t>投标人或其他利害关系人对评标结果有异议的，应当在合格中标候选人公示期间提出，可以通过线下或线上的形式提出异议。线上提交的，应通过交易平台进行，招标人也应通过交易平台答复线上提交的异议。作出答复前，应当暂停招标投标活动。</w:t>
            </w:r>
          </w:p>
        </w:tc>
      </w:tr>
      <w:tr w:rsidR="00B018D0" w14:paraId="39F97067" w14:textId="77777777">
        <w:trPr>
          <w:trHeight w:val="567"/>
        </w:trPr>
        <w:tc>
          <w:tcPr>
            <w:tcW w:w="1178" w:type="dxa"/>
            <w:vAlign w:val="center"/>
          </w:tcPr>
          <w:p w14:paraId="702CC84D" w14:textId="77777777" w:rsidR="00B018D0" w:rsidRDefault="00F50674">
            <w:pPr>
              <w:snapToGrid w:val="0"/>
              <w:jc w:val="center"/>
              <w:rPr>
                <w:rFonts w:ascii="宋体" w:hAnsi="宋体"/>
                <w:szCs w:val="21"/>
              </w:rPr>
            </w:pPr>
            <w:r>
              <w:rPr>
                <w:rFonts w:ascii="宋体" w:hAnsi="宋体"/>
                <w:szCs w:val="21"/>
              </w:rPr>
              <w:t>7.4</w:t>
            </w:r>
          </w:p>
        </w:tc>
        <w:tc>
          <w:tcPr>
            <w:tcW w:w="2534" w:type="dxa"/>
            <w:vAlign w:val="center"/>
          </w:tcPr>
          <w:p w14:paraId="010D2A3D" w14:textId="77777777" w:rsidR="00B018D0" w:rsidRDefault="00F50674">
            <w:pPr>
              <w:snapToGrid w:val="0"/>
              <w:jc w:val="center"/>
              <w:rPr>
                <w:rFonts w:ascii="宋体" w:hAnsi="宋体"/>
                <w:szCs w:val="21"/>
              </w:rPr>
            </w:pPr>
            <w:r>
              <w:rPr>
                <w:rFonts w:ascii="宋体" w:hAnsi="宋体" w:hint="eastAsia"/>
              </w:rPr>
              <w:t>定标</w:t>
            </w:r>
          </w:p>
        </w:tc>
        <w:tc>
          <w:tcPr>
            <w:tcW w:w="6035" w:type="dxa"/>
            <w:vAlign w:val="center"/>
          </w:tcPr>
          <w:p w14:paraId="711A07CD" w14:textId="77777777" w:rsidR="00B018D0" w:rsidRDefault="00F50674">
            <w:pPr>
              <w:pStyle w:val="31"/>
              <w:topLinePunct/>
              <w:snapToGrid w:val="0"/>
              <w:rPr>
                <w:rFonts w:hAnsi="宋体"/>
                <w:sz w:val="21"/>
                <w:szCs w:val="21"/>
                <w:lang w:val="en-US"/>
              </w:rPr>
            </w:pPr>
            <w:r>
              <w:rPr>
                <w:rFonts w:hAnsi="宋体" w:hint="eastAsia"/>
                <w:sz w:val="21"/>
                <w:szCs w:val="21"/>
                <w:lang w:val="en-US"/>
              </w:rPr>
              <w:t>（1）定标由招标人依法组建的定标委员会负责。</w:t>
            </w:r>
          </w:p>
          <w:p w14:paraId="0EAA32AC" w14:textId="77777777" w:rsidR="00B018D0" w:rsidRDefault="00F50674">
            <w:pPr>
              <w:pStyle w:val="31"/>
              <w:numPr>
                <w:ilvl w:val="255"/>
                <w:numId w:val="0"/>
              </w:numPr>
              <w:topLinePunct/>
              <w:snapToGrid w:val="0"/>
              <w:rPr>
                <w:rFonts w:hAnsi="宋体"/>
                <w:sz w:val="21"/>
                <w:szCs w:val="21"/>
                <w:lang w:val="en-US"/>
              </w:rPr>
            </w:pPr>
            <w:r>
              <w:rPr>
                <w:rFonts w:hAnsi="宋体" w:hint="eastAsia"/>
                <w:sz w:val="21"/>
                <w:szCs w:val="21"/>
                <w:lang w:val="en-US"/>
              </w:rPr>
              <w:t>（2）定标办法：本项目采用“综合评分法”定标办法。</w:t>
            </w:r>
          </w:p>
          <w:p w14:paraId="32669E6B" w14:textId="77777777" w:rsidR="00B018D0" w:rsidRDefault="00F50674">
            <w:pPr>
              <w:pStyle w:val="31"/>
              <w:topLinePunct/>
              <w:snapToGrid w:val="0"/>
              <w:rPr>
                <w:rFonts w:hAnsi="宋体"/>
                <w:sz w:val="21"/>
                <w:szCs w:val="21"/>
                <w:lang w:val="en-US"/>
              </w:rPr>
            </w:pPr>
            <w:r>
              <w:rPr>
                <w:rFonts w:hAnsi="宋体" w:hint="eastAsia"/>
                <w:sz w:val="21"/>
                <w:szCs w:val="21"/>
                <w:lang w:val="en-US"/>
              </w:rPr>
              <w:t>（3）定标委员会按照第三章“评标办法（“评定分离”定标办法）”规定的定标方法、标准和程序，将合格中标候选人的总得分由高至低进行排序，定标委员会推荐排名第一的合格的中标候选人为中标人。</w:t>
            </w:r>
          </w:p>
          <w:p w14:paraId="25D82F9C" w14:textId="77777777" w:rsidR="00B018D0" w:rsidRDefault="00F50674">
            <w:pPr>
              <w:pStyle w:val="31"/>
              <w:topLinePunct/>
              <w:snapToGrid w:val="0"/>
              <w:rPr>
                <w:rFonts w:hAnsi="宋体"/>
                <w:sz w:val="21"/>
                <w:szCs w:val="21"/>
                <w:lang w:val="en-US"/>
              </w:rPr>
            </w:pPr>
            <w:r>
              <w:rPr>
                <w:rFonts w:hAnsi="宋体" w:hint="eastAsia"/>
                <w:sz w:val="21"/>
                <w:szCs w:val="21"/>
                <w:lang w:val="en-US"/>
              </w:rPr>
              <w:t>（4）招标人应当在定标工作完成后的</w:t>
            </w:r>
            <w:r>
              <w:rPr>
                <w:rFonts w:hAnsi="宋体"/>
                <w:sz w:val="21"/>
                <w:szCs w:val="21"/>
                <w:lang w:val="en-US"/>
              </w:rPr>
              <w:t>3</w:t>
            </w:r>
            <w:r>
              <w:rPr>
                <w:rFonts w:hAnsi="宋体" w:hint="eastAsia"/>
                <w:sz w:val="21"/>
                <w:szCs w:val="21"/>
                <w:lang w:val="en-US"/>
              </w:rPr>
              <w:t>日内公示中标结果。公示内容包括：定标时间、所有合格的中标候选人的评分结果、中标人等内容。</w:t>
            </w:r>
          </w:p>
          <w:p w14:paraId="71A74B1C" w14:textId="77777777" w:rsidR="00B018D0" w:rsidRDefault="00F50674">
            <w:pPr>
              <w:pStyle w:val="31"/>
              <w:topLinePunct/>
              <w:snapToGrid w:val="0"/>
              <w:rPr>
                <w:rFonts w:hAnsi="宋体"/>
                <w:sz w:val="21"/>
                <w:szCs w:val="21"/>
                <w:lang w:val="en-US"/>
              </w:rPr>
            </w:pPr>
            <w:r>
              <w:rPr>
                <w:rFonts w:hAnsi="宋体" w:hint="eastAsia"/>
                <w:sz w:val="21"/>
                <w:szCs w:val="21"/>
                <w:lang w:val="en-US"/>
              </w:rPr>
              <w:t>（5）中标人放弃中标、因不可抗力不能履行合同，或者被查实存在影响中标结果的违法行为等情形，不符合中标条件的，招标人可以从其他合格的中标候选人中采用原定标办法，由原定标委员会确定中标人，也可以重新招标。</w:t>
            </w:r>
          </w:p>
        </w:tc>
      </w:tr>
      <w:tr w:rsidR="00B018D0" w14:paraId="4BC0D297" w14:textId="77777777">
        <w:trPr>
          <w:trHeight w:val="665"/>
        </w:trPr>
        <w:tc>
          <w:tcPr>
            <w:tcW w:w="1178" w:type="dxa"/>
            <w:vAlign w:val="center"/>
          </w:tcPr>
          <w:p w14:paraId="3159E361" w14:textId="77777777" w:rsidR="00B018D0" w:rsidRDefault="00F50674">
            <w:pPr>
              <w:snapToGrid w:val="0"/>
              <w:jc w:val="center"/>
              <w:rPr>
                <w:rFonts w:ascii="宋体" w:hAnsi="宋体"/>
                <w:szCs w:val="21"/>
              </w:rPr>
            </w:pPr>
            <w:r>
              <w:rPr>
                <w:rFonts w:ascii="宋体" w:hAnsi="宋体"/>
                <w:szCs w:val="21"/>
              </w:rPr>
              <w:t>7.6.1</w:t>
            </w:r>
          </w:p>
        </w:tc>
        <w:tc>
          <w:tcPr>
            <w:tcW w:w="2534" w:type="dxa"/>
            <w:vAlign w:val="center"/>
          </w:tcPr>
          <w:p w14:paraId="6074D069" w14:textId="77777777" w:rsidR="00B018D0" w:rsidRDefault="00F50674">
            <w:pPr>
              <w:snapToGrid w:val="0"/>
              <w:jc w:val="center"/>
              <w:rPr>
                <w:rFonts w:ascii="宋体" w:hAnsi="宋体"/>
                <w:szCs w:val="21"/>
              </w:rPr>
            </w:pPr>
            <w:r>
              <w:rPr>
                <w:rFonts w:ascii="宋体" w:hAnsi="宋体"/>
                <w:szCs w:val="21"/>
              </w:rPr>
              <w:t>履约保证金</w:t>
            </w:r>
          </w:p>
        </w:tc>
        <w:tc>
          <w:tcPr>
            <w:tcW w:w="6035" w:type="dxa"/>
            <w:vAlign w:val="center"/>
          </w:tcPr>
          <w:p w14:paraId="7C6C339E" w14:textId="77777777" w:rsidR="00B018D0" w:rsidRDefault="00F50674">
            <w:pPr>
              <w:pStyle w:val="31"/>
              <w:topLinePunct/>
              <w:snapToGrid w:val="0"/>
              <w:rPr>
                <w:rFonts w:hAnsi="宋体"/>
                <w:sz w:val="21"/>
                <w:szCs w:val="21"/>
                <w:lang w:val="en-US"/>
              </w:rPr>
            </w:pPr>
            <w:r>
              <w:rPr>
                <w:rFonts w:hAnsi="宋体" w:hint="eastAsia"/>
                <w:sz w:val="21"/>
                <w:szCs w:val="21"/>
                <w:lang w:val="en-US"/>
              </w:rPr>
              <w:t>是否要求中标人提交履约保证金：</w:t>
            </w:r>
          </w:p>
          <w:p w14:paraId="5E052EAE" w14:textId="77777777" w:rsidR="00B018D0" w:rsidRDefault="00F50674">
            <w:pPr>
              <w:pStyle w:val="31"/>
              <w:topLinePunct/>
              <w:snapToGrid w:val="0"/>
              <w:rPr>
                <w:rFonts w:hAnsi="宋体"/>
                <w:sz w:val="21"/>
                <w:szCs w:val="21"/>
                <w:lang w:val="en-US"/>
              </w:rPr>
            </w:pPr>
            <w:r>
              <w:rPr>
                <w:rFonts w:hAnsi="宋体" w:hint="eastAsia"/>
                <w:sz w:val="21"/>
                <w:szCs w:val="21"/>
                <w:lang w:val="en-US"/>
              </w:rPr>
              <w:t>□要求，履约保证金的形式：按合同要求</w:t>
            </w:r>
          </w:p>
          <w:p w14:paraId="07DCB3D6" w14:textId="77777777" w:rsidR="00B018D0" w:rsidRDefault="00F50674">
            <w:pPr>
              <w:pStyle w:val="31"/>
              <w:topLinePunct/>
              <w:snapToGrid w:val="0"/>
              <w:ind w:firstLineChars="400" w:firstLine="840"/>
              <w:rPr>
                <w:rFonts w:hAnsi="宋体"/>
                <w:sz w:val="21"/>
                <w:szCs w:val="21"/>
                <w:lang w:val="en-US"/>
              </w:rPr>
            </w:pPr>
            <w:r>
              <w:rPr>
                <w:rFonts w:hAnsi="宋体" w:hint="eastAsia"/>
                <w:sz w:val="21"/>
                <w:szCs w:val="21"/>
                <w:lang w:val="en-US"/>
              </w:rPr>
              <w:t>履约保证金的金额：按合同要求</w:t>
            </w:r>
          </w:p>
          <w:p w14:paraId="38EBDE6D" w14:textId="77777777" w:rsidR="00B018D0" w:rsidRDefault="00F50674">
            <w:pPr>
              <w:pStyle w:val="31"/>
              <w:topLinePunct/>
              <w:snapToGrid w:val="0"/>
              <w:rPr>
                <w:rFonts w:hAnsi="宋体"/>
                <w:sz w:val="21"/>
                <w:szCs w:val="21"/>
                <w:lang w:val="en-US"/>
              </w:rPr>
            </w:pPr>
            <w:r>
              <w:rPr>
                <w:rFonts w:hAnsi="宋体" w:hint="eastAsia"/>
                <w:sz w:val="21"/>
                <w:szCs w:val="21"/>
                <w:lang w:val="en-US"/>
              </w:rPr>
              <w:t>☑不要求</w:t>
            </w:r>
          </w:p>
        </w:tc>
      </w:tr>
      <w:tr w:rsidR="00B018D0" w14:paraId="72082E8F" w14:textId="77777777">
        <w:trPr>
          <w:trHeight w:val="814"/>
        </w:trPr>
        <w:tc>
          <w:tcPr>
            <w:tcW w:w="1178" w:type="dxa"/>
            <w:vAlign w:val="center"/>
          </w:tcPr>
          <w:p w14:paraId="3F5BC046" w14:textId="77777777" w:rsidR="00B018D0" w:rsidRDefault="00F50674">
            <w:pPr>
              <w:snapToGrid w:val="0"/>
              <w:jc w:val="center"/>
              <w:rPr>
                <w:rFonts w:ascii="宋体" w:hAnsi="宋体"/>
                <w:szCs w:val="21"/>
              </w:rPr>
            </w:pPr>
            <w:r>
              <w:rPr>
                <w:rFonts w:ascii="宋体" w:hAnsi="宋体"/>
                <w:szCs w:val="21"/>
              </w:rPr>
              <w:t>9</w:t>
            </w:r>
          </w:p>
        </w:tc>
        <w:tc>
          <w:tcPr>
            <w:tcW w:w="2534" w:type="dxa"/>
            <w:vAlign w:val="center"/>
          </w:tcPr>
          <w:p w14:paraId="3DEC19F7" w14:textId="77777777" w:rsidR="00B018D0" w:rsidRDefault="00F50674">
            <w:pPr>
              <w:snapToGrid w:val="0"/>
              <w:jc w:val="center"/>
              <w:rPr>
                <w:rFonts w:ascii="宋体" w:hAnsi="宋体"/>
                <w:szCs w:val="21"/>
              </w:rPr>
            </w:pPr>
            <w:r>
              <w:rPr>
                <w:rFonts w:ascii="宋体" w:hAnsi="宋体"/>
                <w:szCs w:val="21"/>
              </w:rPr>
              <w:t>是否采用电子招标投标</w:t>
            </w:r>
          </w:p>
        </w:tc>
        <w:tc>
          <w:tcPr>
            <w:tcW w:w="6035" w:type="dxa"/>
            <w:vAlign w:val="center"/>
          </w:tcPr>
          <w:p w14:paraId="25ACFF16" w14:textId="77777777" w:rsidR="00B018D0" w:rsidRDefault="00F50674">
            <w:pPr>
              <w:pStyle w:val="31"/>
              <w:topLinePunct/>
              <w:snapToGrid w:val="0"/>
              <w:rPr>
                <w:rFonts w:hAnsi="宋体"/>
                <w:sz w:val="21"/>
                <w:szCs w:val="21"/>
                <w:lang w:val="en-US"/>
              </w:rPr>
            </w:pPr>
            <w:r>
              <w:rPr>
                <w:rFonts w:hAnsi="宋体" w:hint="eastAsia"/>
                <w:szCs w:val="21"/>
                <w:lang w:val="en-US"/>
              </w:rPr>
              <w:t>□</w:t>
            </w:r>
            <w:r>
              <w:rPr>
                <w:rFonts w:hAnsi="宋体" w:hint="eastAsia"/>
                <w:sz w:val="21"/>
                <w:szCs w:val="21"/>
                <w:lang w:val="en-US"/>
              </w:rPr>
              <w:t>否</w:t>
            </w:r>
          </w:p>
          <w:p w14:paraId="78C2A71C" w14:textId="77777777" w:rsidR="00B018D0" w:rsidRDefault="00F50674">
            <w:pPr>
              <w:pStyle w:val="31"/>
              <w:topLinePunct/>
              <w:snapToGrid w:val="0"/>
              <w:rPr>
                <w:rFonts w:hAnsi="宋体"/>
                <w:sz w:val="21"/>
                <w:szCs w:val="21"/>
                <w:lang w:val="en-US"/>
              </w:rPr>
            </w:pPr>
            <w:r>
              <w:rPr>
                <w:rFonts w:hAnsi="宋体" w:cs="宋体" w:hint="eastAsia"/>
                <w:szCs w:val="21"/>
                <w:lang w:val="en-US"/>
              </w:rPr>
              <w:t>■</w:t>
            </w:r>
            <w:r>
              <w:rPr>
                <w:rFonts w:hAnsi="宋体" w:hint="eastAsia"/>
                <w:sz w:val="21"/>
                <w:szCs w:val="21"/>
                <w:lang w:val="en-US"/>
              </w:rPr>
              <w:t>是，具体要求：1、相关操作详见广州交易集团有限公司（广州公共资源交易中心）网站最新发布的相关指引。</w:t>
            </w:r>
          </w:p>
          <w:p w14:paraId="5E91DF3F" w14:textId="77777777" w:rsidR="00B018D0" w:rsidRDefault="00F50674">
            <w:pPr>
              <w:pStyle w:val="31"/>
              <w:topLinePunct/>
              <w:snapToGrid w:val="0"/>
              <w:rPr>
                <w:rFonts w:hAnsi="宋体"/>
                <w:sz w:val="21"/>
                <w:szCs w:val="21"/>
                <w:lang w:val="en-US"/>
              </w:rPr>
            </w:pPr>
            <w:r>
              <w:rPr>
                <w:rFonts w:hAnsi="宋体" w:hint="eastAsia"/>
                <w:sz w:val="21"/>
                <w:szCs w:val="21"/>
                <w:lang w:val="en-US"/>
              </w:rPr>
              <w:t>2、提交投标文件光盘备用</w:t>
            </w:r>
          </w:p>
          <w:p w14:paraId="1D2E5A51" w14:textId="77777777" w:rsidR="00B018D0" w:rsidRDefault="00F50674">
            <w:pPr>
              <w:pStyle w:val="31"/>
              <w:topLinePunct/>
              <w:snapToGrid w:val="0"/>
              <w:rPr>
                <w:rFonts w:hAnsi="宋体"/>
                <w:sz w:val="21"/>
                <w:szCs w:val="21"/>
                <w:lang w:val="en-US"/>
              </w:rPr>
            </w:pPr>
            <w:r>
              <w:rPr>
                <w:rFonts w:hAnsi="宋体" w:hint="eastAsia"/>
                <w:sz w:val="21"/>
                <w:szCs w:val="21"/>
                <w:lang w:val="en-US"/>
              </w:rPr>
              <w:t>投标人将按广州交易集团有限公司（广州公共资源交易中心）网站最新发布的相关指引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如果投标人没有按规定通过交易平台网上递交电子投标文件的，不再接受现场提交的光盘。</w:t>
            </w:r>
          </w:p>
          <w:p w14:paraId="164B9485" w14:textId="77777777" w:rsidR="00B018D0" w:rsidRDefault="00F50674">
            <w:pPr>
              <w:pStyle w:val="31"/>
              <w:topLinePunct/>
              <w:snapToGrid w:val="0"/>
              <w:rPr>
                <w:rFonts w:hAnsi="宋体"/>
                <w:sz w:val="21"/>
                <w:szCs w:val="21"/>
                <w:lang w:val="en-US"/>
              </w:rPr>
            </w:pPr>
            <w:r>
              <w:rPr>
                <w:rFonts w:hAnsi="宋体" w:hint="eastAsia"/>
                <w:sz w:val="21"/>
                <w:szCs w:val="21"/>
                <w:lang w:val="en-US"/>
              </w:rPr>
              <w:t>3、补救方案</w:t>
            </w:r>
          </w:p>
          <w:p w14:paraId="6C8D638B" w14:textId="77777777" w:rsidR="00B018D0" w:rsidRDefault="00F50674">
            <w:pPr>
              <w:pStyle w:val="31"/>
              <w:topLinePunct/>
              <w:snapToGrid w:val="0"/>
              <w:rPr>
                <w:rFonts w:hAnsi="宋体"/>
                <w:sz w:val="21"/>
                <w:szCs w:val="21"/>
                <w:lang w:val="en-US"/>
              </w:rPr>
            </w:pPr>
            <w:r>
              <w:rPr>
                <w:rFonts w:hAnsi="宋体" w:hint="eastAsia"/>
                <w:sz w:val="21"/>
                <w:szCs w:val="21"/>
                <w:lang w:val="en-US"/>
              </w:rPr>
              <w:t>（1）投标文件解密失败的补救方案：</w:t>
            </w:r>
          </w:p>
          <w:p w14:paraId="0730B24D" w14:textId="77777777" w:rsidR="00B018D0" w:rsidRDefault="00F50674">
            <w:pPr>
              <w:pStyle w:val="31"/>
              <w:topLinePunct/>
              <w:snapToGrid w:val="0"/>
              <w:rPr>
                <w:rFonts w:hAnsi="宋体"/>
                <w:sz w:val="21"/>
                <w:szCs w:val="21"/>
                <w:lang w:val="en-US"/>
              </w:rPr>
            </w:pPr>
            <w:r>
              <w:rPr>
                <w:rFonts w:hAnsi="宋体" w:hint="eastAsia"/>
                <w:sz w:val="21"/>
                <w:szCs w:val="21"/>
                <w:lang w:val="en-US"/>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光盘的，视为撤回投标文件。</w:t>
            </w:r>
          </w:p>
          <w:p w14:paraId="7234EF8A" w14:textId="77777777" w:rsidR="00B018D0" w:rsidRDefault="00F50674">
            <w:pPr>
              <w:pStyle w:val="31"/>
              <w:topLinePunct/>
              <w:snapToGrid w:val="0"/>
              <w:rPr>
                <w:rFonts w:hAnsi="宋体"/>
                <w:sz w:val="21"/>
                <w:szCs w:val="21"/>
                <w:lang w:val="en-US"/>
              </w:rPr>
            </w:pPr>
            <w:r>
              <w:rPr>
                <w:rFonts w:hAnsi="宋体" w:hint="eastAsia"/>
                <w:sz w:val="21"/>
                <w:szCs w:val="21"/>
                <w:lang w:val="en-US"/>
              </w:rPr>
              <w:t>（2）评标时突发情况的补救方案</w:t>
            </w:r>
          </w:p>
          <w:p w14:paraId="73D66A7B" w14:textId="77777777" w:rsidR="00B018D0" w:rsidRDefault="00F50674">
            <w:pPr>
              <w:pStyle w:val="31"/>
              <w:topLinePunct/>
              <w:snapToGrid w:val="0"/>
              <w:rPr>
                <w:rFonts w:hAnsi="宋体"/>
                <w:sz w:val="21"/>
                <w:szCs w:val="21"/>
                <w:lang w:val="en-US"/>
              </w:rPr>
            </w:pPr>
            <w:r>
              <w:rPr>
                <w:rFonts w:hAnsi="宋体" w:hint="eastAsia"/>
                <w:sz w:val="21"/>
                <w:szCs w:val="21"/>
                <w:lang w:val="en-US"/>
              </w:rPr>
              <w:t>若遇不可抗力发生（如：网络瘫痪、服务器损坏、交易系统故障短期无法恢复等因素），由评标委员会开启现场递交的全部投标</w:t>
            </w:r>
            <w:r>
              <w:rPr>
                <w:rFonts w:hAnsi="宋体" w:hint="eastAsia"/>
                <w:sz w:val="21"/>
                <w:szCs w:val="21"/>
                <w:lang w:val="en-US"/>
              </w:rPr>
              <w:lastRenderedPageBreak/>
              <w:t>文件光盘，并按光盘内容进行评审。</w:t>
            </w:r>
          </w:p>
          <w:p w14:paraId="03BFD983" w14:textId="77777777" w:rsidR="00B018D0" w:rsidRDefault="00F50674">
            <w:pPr>
              <w:pStyle w:val="31"/>
              <w:topLinePunct/>
              <w:snapToGrid w:val="0"/>
              <w:rPr>
                <w:rFonts w:hAnsi="宋体"/>
                <w:szCs w:val="21"/>
                <w:lang w:val="en-US"/>
              </w:rPr>
            </w:pPr>
            <w:r>
              <w:rPr>
                <w:rFonts w:hAnsi="宋体" w:hint="eastAsia"/>
                <w:sz w:val="21"/>
                <w:szCs w:val="21"/>
                <w:lang w:val="en-US"/>
              </w:rPr>
              <w:t>（3）除发生上述情况外，开标评标均以投标人通过交易平台网上递交的电子投标文件为准。</w:t>
            </w:r>
          </w:p>
        </w:tc>
      </w:tr>
      <w:tr w:rsidR="00B018D0" w14:paraId="4ECACBA6" w14:textId="77777777">
        <w:trPr>
          <w:trHeight w:val="248"/>
        </w:trPr>
        <w:tc>
          <w:tcPr>
            <w:tcW w:w="1178" w:type="dxa"/>
            <w:vAlign w:val="center"/>
          </w:tcPr>
          <w:p w14:paraId="3EEF1817" w14:textId="77777777" w:rsidR="00B018D0" w:rsidRDefault="00F50674">
            <w:pPr>
              <w:snapToGrid w:val="0"/>
              <w:jc w:val="center"/>
              <w:rPr>
                <w:rFonts w:ascii="宋体" w:hAnsi="宋体"/>
                <w:szCs w:val="21"/>
              </w:rPr>
            </w:pPr>
            <w:r>
              <w:rPr>
                <w:rFonts w:ascii="宋体" w:hAnsi="宋体"/>
                <w:szCs w:val="21"/>
              </w:rPr>
              <w:lastRenderedPageBreak/>
              <w:t>10</w:t>
            </w:r>
          </w:p>
        </w:tc>
        <w:tc>
          <w:tcPr>
            <w:tcW w:w="2534" w:type="dxa"/>
            <w:vAlign w:val="center"/>
          </w:tcPr>
          <w:p w14:paraId="757BF2CF" w14:textId="77777777" w:rsidR="00B018D0" w:rsidRDefault="00F50674">
            <w:pPr>
              <w:snapToGrid w:val="0"/>
              <w:jc w:val="center"/>
              <w:rPr>
                <w:rFonts w:ascii="宋体" w:hAnsi="宋体"/>
                <w:szCs w:val="21"/>
              </w:rPr>
            </w:pPr>
            <w:r>
              <w:rPr>
                <w:rFonts w:ascii="宋体" w:hAnsi="宋体"/>
                <w:szCs w:val="21"/>
              </w:rPr>
              <w:t>需要补充的其他内容</w:t>
            </w:r>
          </w:p>
        </w:tc>
        <w:tc>
          <w:tcPr>
            <w:tcW w:w="6035" w:type="dxa"/>
            <w:vAlign w:val="center"/>
          </w:tcPr>
          <w:p w14:paraId="2F1EE1D7" w14:textId="77777777" w:rsidR="00B018D0" w:rsidRDefault="00F50674">
            <w:pPr>
              <w:snapToGrid w:val="0"/>
              <w:rPr>
                <w:rFonts w:ascii="宋体" w:hAnsi="宋体"/>
                <w:szCs w:val="21"/>
              </w:rPr>
            </w:pPr>
            <w:r>
              <w:rPr>
                <w:rFonts w:ascii="宋体" w:hAnsi="宋体" w:cs="宋体" w:hint="eastAsia"/>
                <w:kern w:val="0"/>
                <w:szCs w:val="21"/>
              </w:rPr>
              <w:t>/</w:t>
            </w:r>
          </w:p>
        </w:tc>
      </w:tr>
      <w:tr w:rsidR="00B018D0" w14:paraId="67FFC329" w14:textId="77777777">
        <w:trPr>
          <w:trHeight w:val="304"/>
        </w:trPr>
        <w:tc>
          <w:tcPr>
            <w:tcW w:w="1178" w:type="dxa"/>
            <w:vAlign w:val="center"/>
          </w:tcPr>
          <w:p w14:paraId="54F37146" w14:textId="77777777" w:rsidR="00B018D0" w:rsidRDefault="00F50674">
            <w:pPr>
              <w:snapToGrid w:val="0"/>
              <w:jc w:val="center"/>
              <w:rPr>
                <w:rFonts w:ascii="宋体" w:hAnsi="宋体"/>
                <w:b/>
                <w:bCs/>
                <w:szCs w:val="21"/>
              </w:rPr>
            </w:pPr>
            <w:r>
              <w:rPr>
                <w:rFonts w:ascii="宋体" w:hAnsi="宋体" w:hint="eastAsia"/>
                <w:b/>
                <w:bCs/>
                <w:szCs w:val="21"/>
              </w:rPr>
              <w:t>10.1</w:t>
            </w:r>
          </w:p>
        </w:tc>
        <w:tc>
          <w:tcPr>
            <w:tcW w:w="2534" w:type="dxa"/>
            <w:vAlign w:val="center"/>
          </w:tcPr>
          <w:p w14:paraId="1A4D7FB2" w14:textId="77777777" w:rsidR="00B018D0" w:rsidRDefault="00F50674">
            <w:pPr>
              <w:snapToGrid w:val="0"/>
              <w:jc w:val="center"/>
              <w:rPr>
                <w:rFonts w:ascii="宋体" w:hAnsi="宋体"/>
                <w:b/>
                <w:bCs/>
                <w:szCs w:val="21"/>
              </w:rPr>
            </w:pPr>
            <w:r>
              <w:rPr>
                <w:rFonts w:ascii="宋体" w:hAnsi="宋体"/>
                <w:b/>
                <w:bCs/>
                <w:szCs w:val="21"/>
              </w:rPr>
              <w:t>其他费用</w:t>
            </w:r>
          </w:p>
        </w:tc>
        <w:tc>
          <w:tcPr>
            <w:tcW w:w="6035" w:type="dxa"/>
            <w:vAlign w:val="center"/>
          </w:tcPr>
          <w:p w14:paraId="2A288D68" w14:textId="77777777" w:rsidR="00B018D0" w:rsidRDefault="00F50674">
            <w:pPr>
              <w:pStyle w:val="a5"/>
              <w:numPr>
                <w:ilvl w:val="255"/>
                <w:numId w:val="0"/>
              </w:numPr>
              <w:rPr>
                <w:b/>
                <w:bCs/>
              </w:rPr>
            </w:pPr>
            <w:r>
              <w:rPr>
                <w:rFonts w:hint="eastAsia"/>
                <w:b/>
                <w:bCs/>
              </w:rPr>
              <w:t>1.</w:t>
            </w:r>
            <w:r>
              <w:rPr>
                <w:rFonts w:hint="eastAsia"/>
                <w:b/>
                <w:bCs/>
              </w:rPr>
              <w:t>中标人按《广州市发展改革委转发省发展改革委关于规范公共资源交易服务收费及有关问题的通知》（穗发改〔</w:t>
            </w:r>
            <w:r>
              <w:rPr>
                <w:rFonts w:hint="eastAsia"/>
                <w:b/>
                <w:bCs/>
              </w:rPr>
              <w:t>2017</w:t>
            </w:r>
            <w:r>
              <w:rPr>
                <w:rFonts w:hint="eastAsia"/>
                <w:b/>
                <w:bCs/>
              </w:rPr>
              <w:t>〕</w:t>
            </w:r>
            <w:r>
              <w:rPr>
                <w:rFonts w:hint="eastAsia"/>
                <w:b/>
                <w:bCs/>
              </w:rPr>
              <w:t>811</w:t>
            </w:r>
            <w:r>
              <w:rPr>
                <w:rFonts w:hint="eastAsia"/>
                <w:b/>
                <w:bCs/>
              </w:rPr>
              <w:t>号）文件的规定，向广州交易集团有限公司（广州公共资源交易中心）代缴交易服务费。</w:t>
            </w:r>
          </w:p>
          <w:p w14:paraId="70C59C08" w14:textId="77777777" w:rsidR="00B018D0" w:rsidRDefault="00F50674">
            <w:pPr>
              <w:pStyle w:val="a5"/>
              <w:numPr>
                <w:ilvl w:val="255"/>
                <w:numId w:val="0"/>
              </w:numPr>
              <w:rPr>
                <w:b/>
                <w:bCs/>
              </w:rPr>
            </w:pPr>
            <w:r>
              <w:rPr>
                <w:b/>
                <w:bCs/>
              </w:rPr>
              <w:t>2.</w:t>
            </w:r>
            <w:r>
              <w:rPr>
                <w:rFonts w:hint="eastAsia"/>
                <w:b/>
                <w:bCs/>
              </w:rPr>
              <w:t>本项目招标代理费由中标人支付，其费用包含在中标人报价中。参照《招标代理服务收费管理暂行办法》（计价格</w:t>
            </w:r>
            <w:r>
              <w:rPr>
                <w:rFonts w:hint="eastAsia"/>
                <w:b/>
                <w:bCs/>
              </w:rPr>
              <w:t xml:space="preserve">[2002] 1980 </w:t>
            </w:r>
            <w:r>
              <w:rPr>
                <w:rFonts w:hint="eastAsia"/>
                <w:b/>
                <w:bCs/>
              </w:rPr>
              <w:t>号）及《国家发展改革委关于降低部分建设项目收费标准规范收费行为等有关问题的通知》（发改价格</w:t>
            </w:r>
            <w:r>
              <w:rPr>
                <w:rFonts w:hint="eastAsia"/>
                <w:b/>
                <w:bCs/>
              </w:rPr>
              <w:t>[2011]534</w:t>
            </w:r>
            <w:r>
              <w:rPr>
                <w:rFonts w:hint="eastAsia"/>
                <w:b/>
                <w:bCs/>
              </w:rPr>
              <w:t>号）的服务类规定和标准下浮</w:t>
            </w:r>
            <w:r>
              <w:rPr>
                <w:rFonts w:hint="eastAsia"/>
                <w:b/>
                <w:bCs/>
              </w:rPr>
              <w:t xml:space="preserve"> 50% </w:t>
            </w:r>
            <w:r>
              <w:rPr>
                <w:rFonts w:hint="eastAsia"/>
                <w:b/>
                <w:bCs/>
              </w:rPr>
              <w:t>后向中标人收取中标服务费。</w:t>
            </w:r>
          </w:p>
        </w:tc>
      </w:tr>
      <w:tr w:rsidR="00B018D0" w14:paraId="2E331E2F" w14:textId="77777777">
        <w:trPr>
          <w:trHeight w:val="1149"/>
        </w:trPr>
        <w:tc>
          <w:tcPr>
            <w:tcW w:w="1178" w:type="dxa"/>
            <w:vAlign w:val="center"/>
          </w:tcPr>
          <w:p w14:paraId="59EED73B" w14:textId="77777777" w:rsidR="00B018D0" w:rsidRDefault="00F50674">
            <w:pPr>
              <w:snapToGrid w:val="0"/>
              <w:jc w:val="center"/>
              <w:rPr>
                <w:rFonts w:ascii="宋体" w:hAnsi="宋体"/>
                <w:szCs w:val="21"/>
              </w:rPr>
            </w:pPr>
            <w:r>
              <w:rPr>
                <w:rFonts w:ascii="宋体" w:hAnsi="宋体" w:hint="eastAsia"/>
                <w:szCs w:val="21"/>
              </w:rPr>
              <w:t>10.2</w:t>
            </w:r>
          </w:p>
        </w:tc>
        <w:tc>
          <w:tcPr>
            <w:tcW w:w="2534" w:type="dxa"/>
            <w:vAlign w:val="center"/>
          </w:tcPr>
          <w:p w14:paraId="3AC3DC62" w14:textId="77777777" w:rsidR="00B018D0" w:rsidRDefault="00F50674">
            <w:pPr>
              <w:snapToGrid w:val="0"/>
              <w:jc w:val="center"/>
              <w:rPr>
                <w:rFonts w:ascii="宋体" w:hAnsi="宋体"/>
                <w:szCs w:val="21"/>
              </w:rPr>
            </w:pPr>
            <w:r>
              <w:rPr>
                <w:rFonts w:ascii="宋体" w:hAnsi="宋体" w:hint="eastAsia"/>
                <w:szCs w:val="21"/>
              </w:rPr>
              <w:t>潜在投标人或利害关系人对本招标公告及招标文件内容异议的，向招标人书面提出。</w:t>
            </w:r>
          </w:p>
        </w:tc>
        <w:tc>
          <w:tcPr>
            <w:tcW w:w="6035" w:type="dxa"/>
            <w:vAlign w:val="center"/>
          </w:tcPr>
          <w:p w14:paraId="06EA6F4D" w14:textId="77777777" w:rsidR="00B018D0" w:rsidRDefault="00F50674">
            <w:pPr>
              <w:snapToGrid w:val="0"/>
              <w:jc w:val="left"/>
              <w:rPr>
                <w:rFonts w:ascii="宋体" w:hAnsi="宋体"/>
                <w:szCs w:val="21"/>
              </w:rPr>
            </w:pPr>
            <w:r>
              <w:rPr>
                <w:rFonts w:ascii="宋体" w:hAnsi="宋体" w:hint="eastAsia"/>
                <w:szCs w:val="21"/>
              </w:rPr>
              <w:t>1）异议受理部门：</w:t>
            </w:r>
            <w:r>
              <w:rPr>
                <w:rFonts w:ascii="宋体" w:hAnsi="宋体" w:hint="eastAsia"/>
                <w:szCs w:val="21"/>
                <w:u w:val="single"/>
              </w:rPr>
              <w:t>横琴深合产业招商有限公司</w:t>
            </w:r>
            <w:r>
              <w:rPr>
                <w:rFonts w:ascii="宋体" w:hAnsi="宋体" w:hint="eastAsia"/>
                <w:szCs w:val="21"/>
              </w:rPr>
              <w:t>；</w:t>
            </w:r>
          </w:p>
          <w:p w14:paraId="6ABC8C53" w14:textId="77777777" w:rsidR="00B018D0" w:rsidRDefault="00F50674">
            <w:pPr>
              <w:snapToGrid w:val="0"/>
              <w:jc w:val="left"/>
              <w:rPr>
                <w:rFonts w:ascii="宋体" w:hAnsi="宋体"/>
                <w:szCs w:val="21"/>
              </w:rPr>
            </w:pPr>
            <w:r>
              <w:rPr>
                <w:rFonts w:ascii="宋体" w:hAnsi="宋体" w:hint="eastAsia"/>
                <w:szCs w:val="21"/>
              </w:rPr>
              <w:t>2）联系电话：</w:t>
            </w:r>
            <w:r>
              <w:rPr>
                <w:rFonts w:ascii="宋体" w:hAnsi="宋体" w:hint="eastAsia"/>
                <w:szCs w:val="21"/>
                <w:u w:val="single"/>
              </w:rPr>
              <w:t>19801986098</w:t>
            </w:r>
            <w:r>
              <w:rPr>
                <w:rFonts w:ascii="宋体" w:hAnsi="宋体" w:hint="eastAsia"/>
                <w:szCs w:val="21"/>
              </w:rPr>
              <w:t>；</w:t>
            </w:r>
          </w:p>
          <w:p w14:paraId="5E604490" w14:textId="77777777" w:rsidR="00B018D0" w:rsidRDefault="00F50674">
            <w:pPr>
              <w:snapToGrid w:val="0"/>
              <w:jc w:val="left"/>
              <w:rPr>
                <w:rFonts w:ascii="宋体" w:hAnsi="宋体"/>
                <w:szCs w:val="21"/>
              </w:rPr>
            </w:pPr>
            <w:r>
              <w:rPr>
                <w:rFonts w:ascii="宋体" w:hAnsi="宋体" w:hint="eastAsia"/>
                <w:szCs w:val="21"/>
              </w:rPr>
              <w:t>3）地址：</w:t>
            </w:r>
            <w:r>
              <w:rPr>
                <w:rFonts w:ascii="宋体" w:hAnsi="宋体" w:hint="eastAsia"/>
                <w:szCs w:val="21"/>
                <w:u w:val="single"/>
              </w:rPr>
              <w:t>横琴粤澳深度合作区宝兴路49-59号。</w:t>
            </w:r>
          </w:p>
        </w:tc>
      </w:tr>
      <w:tr w:rsidR="00B018D0" w14:paraId="501D5D38" w14:textId="77777777">
        <w:trPr>
          <w:trHeight w:val="649"/>
        </w:trPr>
        <w:tc>
          <w:tcPr>
            <w:tcW w:w="1178" w:type="dxa"/>
            <w:vAlign w:val="center"/>
          </w:tcPr>
          <w:p w14:paraId="7A19AAB1" w14:textId="77777777" w:rsidR="00B018D0" w:rsidRDefault="00F50674">
            <w:pPr>
              <w:snapToGrid w:val="0"/>
              <w:jc w:val="center"/>
              <w:rPr>
                <w:rFonts w:ascii="宋体" w:hAnsi="宋体"/>
                <w:szCs w:val="21"/>
              </w:rPr>
            </w:pPr>
            <w:r>
              <w:rPr>
                <w:rFonts w:ascii="宋体" w:hAnsi="宋体" w:hint="eastAsia"/>
                <w:szCs w:val="21"/>
              </w:rPr>
              <w:t>10.3</w:t>
            </w:r>
          </w:p>
        </w:tc>
        <w:tc>
          <w:tcPr>
            <w:tcW w:w="2534" w:type="dxa"/>
            <w:vAlign w:val="center"/>
          </w:tcPr>
          <w:p w14:paraId="45B63C4A" w14:textId="77777777" w:rsidR="00B018D0" w:rsidRDefault="00F50674">
            <w:pPr>
              <w:snapToGrid w:val="0"/>
              <w:jc w:val="center"/>
              <w:rPr>
                <w:rFonts w:ascii="宋体" w:hAnsi="宋体"/>
                <w:szCs w:val="21"/>
              </w:rPr>
            </w:pPr>
            <w:r>
              <w:rPr>
                <w:rFonts w:ascii="宋体" w:hAnsi="宋体" w:hint="eastAsia"/>
                <w:szCs w:val="21"/>
              </w:rPr>
              <w:t>招标监督机构</w:t>
            </w:r>
          </w:p>
        </w:tc>
        <w:tc>
          <w:tcPr>
            <w:tcW w:w="6035" w:type="dxa"/>
            <w:vAlign w:val="center"/>
          </w:tcPr>
          <w:p w14:paraId="7B33C39D" w14:textId="77777777" w:rsidR="00B018D0" w:rsidRDefault="00F50674">
            <w:pPr>
              <w:snapToGrid w:val="0"/>
              <w:jc w:val="left"/>
              <w:rPr>
                <w:rFonts w:ascii="宋体" w:hAnsi="宋体"/>
                <w:szCs w:val="21"/>
              </w:rPr>
            </w:pPr>
            <w:r>
              <w:rPr>
                <w:rFonts w:ascii="宋体" w:hAnsi="宋体" w:hint="eastAsia"/>
                <w:szCs w:val="21"/>
              </w:rPr>
              <w:t>招标监督机构：横琴深合投资有限公司</w:t>
            </w:r>
          </w:p>
          <w:p w14:paraId="0BE44AFC" w14:textId="77777777" w:rsidR="00B018D0" w:rsidRDefault="00F50674">
            <w:pPr>
              <w:snapToGrid w:val="0"/>
              <w:jc w:val="left"/>
              <w:rPr>
                <w:rFonts w:ascii="宋体" w:hAnsi="宋体"/>
                <w:szCs w:val="21"/>
              </w:rPr>
            </w:pPr>
            <w:r>
              <w:rPr>
                <w:rFonts w:ascii="宋体" w:hAnsi="宋体" w:hint="eastAsia"/>
                <w:szCs w:val="21"/>
              </w:rPr>
              <w:t>监督电话：0756-3931616</w:t>
            </w:r>
          </w:p>
        </w:tc>
      </w:tr>
      <w:tr w:rsidR="00B018D0" w14:paraId="7E0A8342" w14:textId="77777777">
        <w:trPr>
          <w:trHeight w:val="954"/>
        </w:trPr>
        <w:tc>
          <w:tcPr>
            <w:tcW w:w="1178" w:type="dxa"/>
            <w:vAlign w:val="center"/>
          </w:tcPr>
          <w:p w14:paraId="118E059D" w14:textId="77777777" w:rsidR="00B018D0" w:rsidRDefault="00F50674">
            <w:pPr>
              <w:snapToGrid w:val="0"/>
              <w:jc w:val="center"/>
              <w:rPr>
                <w:rFonts w:ascii="宋体" w:hAnsi="宋体"/>
                <w:szCs w:val="21"/>
              </w:rPr>
            </w:pPr>
            <w:r>
              <w:rPr>
                <w:rFonts w:ascii="宋体" w:hAnsi="宋体" w:hint="eastAsia"/>
                <w:szCs w:val="21"/>
              </w:rPr>
              <w:t>10.4</w:t>
            </w:r>
          </w:p>
        </w:tc>
        <w:tc>
          <w:tcPr>
            <w:tcW w:w="2534" w:type="dxa"/>
            <w:vAlign w:val="center"/>
          </w:tcPr>
          <w:p w14:paraId="107A0A77" w14:textId="77777777" w:rsidR="00B018D0" w:rsidRDefault="00F50674">
            <w:pPr>
              <w:snapToGrid w:val="0"/>
              <w:jc w:val="center"/>
              <w:rPr>
                <w:rFonts w:ascii="宋体" w:hAnsi="宋体"/>
                <w:szCs w:val="21"/>
              </w:rPr>
            </w:pPr>
            <w:r>
              <w:rPr>
                <w:rFonts w:ascii="宋体" w:hAnsi="宋体" w:hint="eastAsia"/>
                <w:szCs w:val="21"/>
              </w:rPr>
              <w:t>资格审查方式</w:t>
            </w:r>
          </w:p>
        </w:tc>
        <w:tc>
          <w:tcPr>
            <w:tcW w:w="6035" w:type="dxa"/>
            <w:vAlign w:val="center"/>
          </w:tcPr>
          <w:p w14:paraId="34F03413" w14:textId="77777777" w:rsidR="00B018D0" w:rsidRDefault="00F50674">
            <w:pPr>
              <w:snapToGrid w:val="0"/>
              <w:jc w:val="left"/>
              <w:rPr>
                <w:rFonts w:ascii="宋体" w:hAnsi="宋体"/>
                <w:szCs w:val="21"/>
              </w:rPr>
            </w:pPr>
            <w:r>
              <w:rPr>
                <w:rFonts w:ascii="宋体" w:hAnsi="宋体" w:hint="eastAsia"/>
                <w:szCs w:val="21"/>
              </w:rPr>
              <w:t>本项目采用资格后审方式，满足资格审查合格条件的投标申请人不足3名时为招标失败。招标人分析招标失败原因，修正招标方案，报有关管理部门核准后，重新组织招标。</w:t>
            </w:r>
          </w:p>
        </w:tc>
      </w:tr>
      <w:tr w:rsidR="00B018D0" w14:paraId="2471B356" w14:textId="77777777">
        <w:trPr>
          <w:trHeight w:val="467"/>
        </w:trPr>
        <w:tc>
          <w:tcPr>
            <w:tcW w:w="1178" w:type="dxa"/>
            <w:vAlign w:val="center"/>
          </w:tcPr>
          <w:p w14:paraId="745A6A51" w14:textId="77777777" w:rsidR="00B018D0" w:rsidRDefault="00F50674">
            <w:pPr>
              <w:snapToGrid w:val="0"/>
              <w:jc w:val="center"/>
              <w:rPr>
                <w:rFonts w:ascii="宋体" w:eastAsia="等线" w:hAnsi="宋体"/>
                <w:szCs w:val="21"/>
              </w:rPr>
            </w:pPr>
            <w:r>
              <w:rPr>
                <w:rFonts w:ascii="宋体" w:eastAsia="等线" w:hAnsi="宋体" w:hint="eastAsia"/>
                <w:szCs w:val="21"/>
              </w:rPr>
              <w:t>1</w:t>
            </w:r>
            <w:r>
              <w:rPr>
                <w:rFonts w:ascii="宋体" w:eastAsia="等线" w:hAnsi="宋体"/>
                <w:szCs w:val="21"/>
              </w:rPr>
              <w:t>0.</w:t>
            </w:r>
            <w:r>
              <w:rPr>
                <w:rFonts w:ascii="宋体" w:eastAsia="等线" w:hAnsi="宋体" w:hint="eastAsia"/>
                <w:szCs w:val="21"/>
              </w:rPr>
              <w:t>5</w:t>
            </w:r>
          </w:p>
        </w:tc>
        <w:tc>
          <w:tcPr>
            <w:tcW w:w="2534" w:type="dxa"/>
            <w:vAlign w:val="center"/>
          </w:tcPr>
          <w:p w14:paraId="4BADA2A1" w14:textId="77777777" w:rsidR="00B018D0" w:rsidRDefault="00F50674">
            <w:pPr>
              <w:snapToGrid w:val="0"/>
              <w:jc w:val="center"/>
              <w:rPr>
                <w:rFonts w:ascii="宋体" w:hAnsi="宋体"/>
                <w:szCs w:val="21"/>
              </w:rPr>
            </w:pPr>
            <w:r>
              <w:rPr>
                <w:rFonts w:ascii="宋体" w:hAnsi="宋体" w:hint="eastAsia"/>
                <w:szCs w:val="21"/>
              </w:rPr>
              <w:t>否决投标条款</w:t>
            </w:r>
          </w:p>
        </w:tc>
        <w:tc>
          <w:tcPr>
            <w:tcW w:w="6035" w:type="dxa"/>
            <w:vAlign w:val="center"/>
          </w:tcPr>
          <w:p w14:paraId="5F44E868" w14:textId="77777777" w:rsidR="00B018D0" w:rsidRDefault="00F50674">
            <w:pPr>
              <w:snapToGrid w:val="0"/>
              <w:jc w:val="left"/>
              <w:rPr>
                <w:rFonts w:ascii="宋体" w:hAnsi="宋体"/>
                <w:szCs w:val="21"/>
              </w:rPr>
            </w:pPr>
            <w:r>
              <w:rPr>
                <w:rFonts w:ascii="宋体" w:hAnsi="宋体" w:hint="eastAsia"/>
                <w:szCs w:val="21"/>
              </w:rPr>
              <w:t>否决投标条款：</w:t>
            </w:r>
          </w:p>
          <w:p w14:paraId="7194C987" w14:textId="77777777" w:rsidR="00B018D0" w:rsidRDefault="00F50674">
            <w:pPr>
              <w:snapToGrid w:val="0"/>
              <w:jc w:val="left"/>
              <w:rPr>
                <w:rFonts w:ascii="宋体" w:hAnsi="宋体"/>
                <w:szCs w:val="21"/>
              </w:rPr>
            </w:pPr>
            <w:r>
              <w:rPr>
                <w:rFonts w:ascii="宋体" w:hAnsi="宋体" w:hint="eastAsia"/>
                <w:szCs w:val="21"/>
              </w:rPr>
              <w:t>1.在投标截止期后逾期或未在广州交易集团有限公司（广州公共资源交易中心）数字交易平台（https://ywtb.gzggzy.cn/）递交电子投标文件的，电子招标投标交易平台将拒绝接收其投标文件。</w:t>
            </w:r>
          </w:p>
          <w:p w14:paraId="74042186" w14:textId="77777777" w:rsidR="00B018D0" w:rsidRDefault="00F50674">
            <w:pPr>
              <w:snapToGrid w:val="0"/>
              <w:jc w:val="left"/>
              <w:rPr>
                <w:rFonts w:ascii="宋体" w:hAnsi="宋体"/>
                <w:szCs w:val="21"/>
              </w:rPr>
            </w:pPr>
            <w:r>
              <w:rPr>
                <w:rFonts w:ascii="宋体" w:hAnsi="宋体" w:hint="eastAsia"/>
                <w:szCs w:val="21"/>
              </w:rPr>
              <w:t>2.投标人未按投标文件要求提供附件或未按要求加盖电子印章及签名的，经评标委员会认定后，其投标文件将被否决。</w:t>
            </w:r>
          </w:p>
          <w:p w14:paraId="5D86F7A8" w14:textId="77777777" w:rsidR="00B018D0" w:rsidRDefault="00F50674">
            <w:pPr>
              <w:snapToGrid w:val="0"/>
              <w:jc w:val="left"/>
              <w:rPr>
                <w:rFonts w:ascii="宋体" w:hAnsi="宋体"/>
                <w:szCs w:val="21"/>
              </w:rPr>
            </w:pPr>
            <w:r>
              <w:rPr>
                <w:rFonts w:ascii="宋体" w:hAnsi="宋体" w:hint="eastAsia"/>
                <w:szCs w:val="21"/>
              </w:rPr>
              <w:t>3.投标文件中投标报价高于本项目投标最高限价的，其投标文件将被否决。</w:t>
            </w:r>
          </w:p>
          <w:p w14:paraId="1DD7CA1D" w14:textId="77777777" w:rsidR="00B018D0" w:rsidRDefault="00F50674">
            <w:pPr>
              <w:snapToGrid w:val="0"/>
              <w:jc w:val="left"/>
              <w:rPr>
                <w:rFonts w:ascii="宋体" w:hAnsi="宋体"/>
                <w:szCs w:val="21"/>
              </w:rPr>
            </w:pPr>
            <w:r>
              <w:rPr>
                <w:rFonts w:ascii="宋体" w:hAnsi="宋体" w:hint="eastAsia"/>
                <w:szCs w:val="21"/>
              </w:rPr>
              <w:t>4.按投标报价的算术校核原则及方法调整或修正投标文件的投标报价，调整后的投标报价对投标人起约束作用。如果投标人不接受修正后的报价，则取消其中标资格。</w:t>
            </w:r>
          </w:p>
          <w:p w14:paraId="7A718B74" w14:textId="77777777" w:rsidR="00B018D0" w:rsidRDefault="00F50674">
            <w:pPr>
              <w:snapToGrid w:val="0"/>
              <w:jc w:val="left"/>
              <w:rPr>
                <w:rFonts w:ascii="宋体" w:hAnsi="宋体"/>
                <w:szCs w:val="21"/>
                <w:highlight w:val="green"/>
              </w:rPr>
            </w:pPr>
            <w:r>
              <w:rPr>
                <w:rFonts w:ascii="宋体" w:hAnsi="宋体" w:hint="eastAsia"/>
                <w:szCs w:val="21"/>
              </w:rPr>
              <w:t>5.投标人如在本项目中存在串通投标、弄虚作假、行贿情形的，中标无效。</w:t>
            </w:r>
          </w:p>
          <w:p w14:paraId="70FFE7EF" w14:textId="77777777" w:rsidR="00B018D0" w:rsidRDefault="00F50674">
            <w:pPr>
              <w:snapToGrid w:val="0"/>
              <w:jc w:val="left"/>
              <w:rPr>
                <w:rFonts w:ascii="宋体" w:hAnsi="宋体"/>
                <w:szCs w:val="21"/>
              </w:rPr>
            </w:pPr>
            <w:r>
              <w:rPr>
                <w:rFonts w:ascii="宋体" w:hAnsi="宋体" w:hint="eastAsia"/>
                <w:szCs w:val="21"/>
              </w:rPr>
              <w:t>6.投标文件符合列于《评标办法前附表》“形式评审标准”“资格评审标准”“响应性评审标准”中所有情形的，为有效投标文件。任一情形不符合均为无效投标文件，经评标委员会认定后，其投标文件将被否决。</w:t>
            </w:r>
          </w:p>
        </w:tc>
      </w:tr>
    </w:tbl>
    <w:p w14:paraId="38F9B94B" w14:textId="77777777" w:rsidR="00B018D0" w:rsidRDefault="00F50674">
      <w:pPr>
        <w:snapToGrid w:val="0"/>
        <w:jc w:val="left"/>
        <w:rPr>
          <w:rFonts w:ascii="宋体" w:hAnsi="宋体"/>
        </w:rPr>
      </w:pPr>
      <w:r>
        <w:rPr>
          <w:rFonts w:ascii="宋体" w:hAnsi="宋体" w:hint="eastAsia"/>
          <w:sz w:val="24"/>
          <w:szCs w:val="24"/>
        </w:rPr>
        <w:br w:type="page"/>
      </w:r>
      <w:bookmarkStart w:id="15" w:name="_Toc20742"/>
      <w:bookmarkStart w:id="16" w:name="_Toc527028679"/>
      <w:bookmarkStart w:id="17" w:name="_Toc520310853"/>
      <w:bookmarkStart w:id="18" w:name="_Toc527028850"/>
      <w:bookmarkStart w:id="19" w:name="_Toc527028502"/>
      <w:r>
        <w:rPr>
          <w:rFonts w:ascii="宋体" w:hAnsi="宋体"/>
          <w:b/>
          <w:kern w:val="44"/>
          <w:sz w:val="44"/>
          <w:szCs w:val="20"/>
        </w:rPr>
        <w:lastRenderedPageBreak/>
        <w:t>1. 总则</w:t>
      </w:r>
      <w:bookmarkEnd w:id="15"/>
    </w:p>
    <w:p w14:paraId="5F463DEC"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20" w:name="_Toc24358"/>
      <w:bookmarkStart w:id="21" w:name="_Toc128512456"/>
      <w:r>
        <w:rPr>
          <w:rFonts w:ascii="宋体" w:eastAsia="宋体" w:hAnsi="宋体"/>
          <w:sz w:val="24"/>
          <w:szCs w:val="24"/>
        </w:rPr>
        <w:t>1.1 招标项目概况</w:t>
      </w:r>
      <w:bookmarkEnd w:id="20"/>
      <w:bookmarkEnd w:id="21"/>
    </w:p>
    <w:p w14:paraId="24C2721C" w14:textId="77777777" w:rsidR="00B018D0" w:rsidRDefault="00F50674">
      <w:pPr>
        <w:spacing w:line="360" w:lineRule="auto"/>
        <w:ind w:firstLineChars="200" w:firstLine="480"/>
        <w:rPr>
          <w:rFonts w:ascii="宋体" w:hAnsi="宋体"/>
          <w:sz w:val="24"/>
          <w:szCs w:val="24"/>
        </w:rPr>
      </w:pPr>
      <w:r>
        <w:rPr>
          <w:rFonts w:ascii="宋体" w:hAnsi="宋体"/>
          <w:sz w:val="24"/>
          <w:szCs w:val="24"/>
        </w:rPr>
        <w:t>1.1.1根据《中华人民共和国招标投标法》《中华人民共和国招标投标法实施条例》等有关法律、法规和规章的规定，本招标项目已具备招标条件，现对</w:t>
      </w:r>
      <w:r>
        <w:rPr>
          <w:rFonts w:ascii="宋体" w:hAnsi="宋体" w:hint="eastAsia"/>
          <w:sz w:val="24"/>
          <w:szCs w:val="24"/>
        </w:rPr>
        <w:t>工程服务</w:t>
      </w:r>
      <w:r>
        <w:rPr>
          <w:rFonts w:ascii="宋体" w:hAnsi="宋体"/>
          <w:sz w:val="24"/>
          <w:szCs w:val="24"/>
        </w:rPr>
        <w:t>进行招标。</w:t>
      </w:r>
    </w:p>
    <w:p w14:paraId="52A05AD0" w14:textId="77777777" w:rsidR="00B018D0" w:rsidRDefault="00F50674">
      <w:pPr>
        <w:spacing w:line="360" w:lineRule="auto"/>
        <w:ind w:firstLineChars="200" w:firstLine="480"/>
        <w:rPr>
          <w:rFonts w:ascii="宋体" w:hAnsi="宋体"/>
          <w:sz w:val="24"/>
          <w:szCs w:val="24"/>
        </w:rPr>
      </w:pPr>
      <w:r>
        <w:rPr>
          <w:rFonts w:ascii="宋体" w:hAnsi="宋体"/>
          <w:sz w:val="24"/>
          <w:szCs w:val="24"/>
        </w:rPr>
        <w:t>1.1.2 招标人：见投标人须知前附表。</w:t>
      </w:r>
    </w:p>
    <w:p w14:paraId="6CC8B1B4" w14:textId="77777777" w:rsidR="00B018D0" w:rsidRDefault="00F50674">
      <w:pPr>
        <w:spacing w:line="360" w:lineRule="auto"/>
        <w:ind w:firstLineChars="200" w:firstLine="480"/>
        <w:rPr>
          <w:rFonts w:ascii="宋体" w:hAnsi="宋体"/>
          <w:sz w:val="24"/>
          <w:szCs w:val="24"/>
        </w:rPr>
      </w:pPr>
      <w:r>
        <w:rPr>
          <w:rFonts w:ascii="宋体" w:hAnsi="宋体"/>
          <w:sz w:val="24"/>
          <w:szCs w:val="24"/>
        </w:rPr>
        <w:t>1.1.3 招标代理机构：见投标人须知前附表。</w:t>
      </w:r>
    </w:p>
    <w:p w14:paraId="6A5645EB" w14:textId="77777777" w:rsidR="00B018D0" w:rsidRDefault="00F50674">
      <w:pPr>
        <w:spacing w:line="360" w:lineRule="auto"/>
        <w:ind w:firstLineChars="200" w:firstLine="480"/>
        <w:rPr>
          <w:rFonts w:ascii="宋体" w:hAnsi="宋体"/>
          <w:sz w:val="24"/>
          <w:szCs w:val="24"/>
        </w:rPr>
      </w:pPr>
      <w:r>
        <w:rPr>
          <w:rFonts w:ascii="宋体" w:hAnsi="宋体"/>
          <w:sz w:val="24"/>
          <w:szCs w:val="24"/>
        </w:rPr>
        <w:t>1.1.4 招标项目名称：见投标人须知前附表。</w:t>
      </w:r>
    </w:p>
    <w:p w14:paraId="0AC52835" w14:textId="77777777" w:rsidR="00B018D0" w:rsidRDefault="00F50674">
      <w:pPr>
        <w:spacing w:line="360" w:lineRule="auto"/>
        <w:ind w:firstLineChars="200" w:firstLine="480"/>
        <w:rPr>
          <w:rFonts w:ascii="宋体" w:hAnsi="宋体"/>
          <w:sz w:val="24"/>
          <w:szCs w:val="24"/>
        </w:rPr>
      </w:pPr>
      <w:r>
        <w:rPr>
          <w:rFonts w:ascii="宋体" w:hAnsi="宋体"/>
          <w:sz w:val="24"/>
          <w:szCs w:val="24"/>
        </w:rPr>
        <w:t>1.1.5 项目</w:t>
      </w:r>
      <w:r>
        <w:rPr>
          <w:rFonts w:ascii="宋体" w:hAnsi="宋体" w:hint="eastAsia"/>
          <w:sz w:val="24"/>
          <w:szCs w:val="24"/>
        </w:rPr>
        <w:t>服务</w:t>
      </w:r>
      <w:r>
        <w:rPr>
          <w:rFonts w:ascii="宋体" w:hAnsi="宋体"/>
          <w:sz w:val="24"/>
          <w:szCs w:val="24"/>
        </w:rPr>
        <w:t>地点：见投标人须知前附表。</w:t>
      </w:r>
    </w:p>
    <w:p w14:paraId="48A438F1"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22" w:name="_Toc3884"/>
      <w:bookmarkStart w:id="23" w:name="_Toc128512457"/>
      <w:r>
        <w:rPr>
          <w:rFonts w:ascii="宋体" w:eastAsia="宋体" w:hAnsi="宋体"/>
          <w:sz w:val="24"/>
          <w:szCs w:val="24"/>
        </w:rPr>
        <w:t>1.2 招标项目的资金来源和落实情况</w:t>
      </w:r>
      <w:bookmarkEnd w:id="22"/>
      <w:bookmarkEnd w:id="23"/>
    </w:p>
    <w:p w14:paraId="5F295E86" w14:textId="77777777" w:rsidR="00B018D0" w:rsidRDefault="00F50674">
      <w:pPr>
        <w:spacing w:line="360" w:lineRule="auto"/>
        <w:ind w:firstLineChars="200" w:firstLine="480"/>
        <w:rPr>
          <w:rFonts w:ascii="宋体" w:hAnsi="宋体"/>
          <w:sz w:val="24"/>
          <w:szCs w:val="24"/>
        </w:rPr>
      </w:pPr>
      <w:r>
        <w:rPr>
          <w:rFonts w:ascii="宋体" w:hAnsi="宋体"/>
          <w:sz w:val="24"/>
          <w:szCs w:val="24"/>
        </w:rPr>
        <w:t>1.2.1 资金来源及比例：见投标人须知前附表。</w:t>
      </w:r>
    </w:p>
    <w:p w14:paraId="511C26E0" w14:textId="77777777" w:rsidR="00B018D0" w:rsidRDefault="00F50674">
      <w:pPr>
        <w:spacing w:line="360" w:lineRule="auto"/>
        <w:ind w:firstLineChars="200" w:firstLine="480"/>
        <w:rPr>
          <w:rFonts w:ascii="宋体" w:hAnsi="宋体"/>
          <w:sz w:val="24"/>
          <w:szCs w:val="24"/>
        </w:rPr>
      </w:pPr>
      <w:r>
        <w:rPr>
          <w:rFonts w:ascii="宋体" w:hAnsi="宋体"/>
          <w:sz w:val="24"/>
          <w:szCs w:val="24"/>
        </w:rPr>
        <w:t>1.2.2 资金落实情况：见投标人须知前附表。</w:t>
      </w:r>
    </w:p>
    <w:p w14:paraId="400C444E"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24" w:name="_Toc18715"/>
      <w:bookmarkStart w:id="25" w:name="_Toc128512458"/>
      <w:r>
        <w:rPr>
          <w:rFonts w:ascii="宋体" w:eastAsia="宋体" w:hAnsi="宋体"/>
          <w:sz w:val="24"/>
          <w:szCs w:val="24"/>
        </w:rPr>
        <w:t>1.3</w:t>
      </w:r>
      <w:r>
        <w:rPr>
          <w:rFonts w:ascii="宋体" w:eastAsia="宋体" w:hAnsi="宋体" w:hint="eastAsia"/>
          <w:sz w:val="24"/>
          <w:szCs w:val="24"/>
          <w:lang w:val="en-US"/>
        </w:rPr>
        <w:t xml:space="preserve"> </w:t>
      </w:r>
      <w:r>
        <w:rPr>
          <w:rFonts w:ascii="宋体" w:eastAsia="宋体" w:hAnsi="宋体"/>
          <w:sz w:val="24"/>
          <w:szCs w:val="24"/>
        </w:rPr>
        <w:t>招标范围和服务期限</w:t>
      </w:r>
      <w:bookmarkEnd w:id="24"/>
      <w:bookmarkEnd w:id="25"/>
    </w:p>
    <w:p w14:paraId="31A53183" w14:textId="77777777" w:rsidR="00B018D0" w:rsidRDefault="00F50674">
      <w:pPr>
        <w:spacing w:line="360" w:lineRule="auto"/>
        <w:ind w:firstLineChars="200" w:firstLine="480"/>
        <w:rPr>
          <w:rFonts w:ascii="宋体" w:hAnsi="宋体"/>
          <w:sz w:val="24"/>
          <w:szCs w:val="24"/>
        </w:rPr>
      </w:pPr>
      <w:r>
        <w:rPr>
          <w:rFonts w:ascii="宋体" w:hAnsi="宋体"/>
          <w:sz w:val="24"/>
          <w:szCs w:val="24"/>
        </w:rPr>
        <w:t>1.3.1 招标范围：见投标人须知前附表。</w:t>
      </w:r>
    </w:p>
    <w:p w14:paraId="29694BE1" w14:textId="77777777" w:rsidR="00B018D0" w:rsidRDefault="00F50674">
      <w:pPr>
        <w:spacing w:line="360" w:lineRule="auto"/>
        <w:ind w:firstLineChars="200" w:firstLine="480"/>
        <w:rPr>
          <w:rFonts w:ascii="宋体" w:hAnsi="宋体"/>
          <w:sz w:val="24"/>
          <w:szCs w:val="24"/>
        </w:rPr>
      </w:pPr>
      <w:r>
        <w:rPr>
          <w:rFonts w:ascii="宋体" w:hAnsi="宋体"/>
          <w:sz w:val="24"/>
          <w:szCs w:val="24"/>
        </w:rPr>
        <w:t>1.3.2 服务期限：见投标人须知前附表。</w:t>
      </w:r>
    </w:p>
    <w:p w14:paraId="4790AFAF"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26" w:name="_Toc29112"/>
      <w:bookmarkStart w:id="27" w:name="_Toc128512459"/>
      <w:r>
        <w:rPr>
          <w:rFonts w:ascii="宋体" w:eastAsia="宋体" w:hAnsi="宋体"/>
          <w:sz w:val="24"/>
          <w:szCs w:val="24"/>
        </w:rPr>
        <w:t>1.4</w:t>
      </w:r>
      <w:r>
        <w:rPr>
          <w:rFonts w:ascii="宋体" w:eastAsia="宋体" w:hAnsi="宋体" w:hint="eastAsia"/>
          <w:sz w:val="24"/>
          <w:szCs w:val="24"/>
          <w:lang w:val="en-US"/>
        </w:rPr>
        <w:t xml:space="preserve"> </w:t>
      </w:r>
      <w:r>
        <w:rPr>
          <w:rFonts w:ascii="宋体" w:eastAsia="宋体" w:hAnsi="宋体"/>
          <w:sz w:val="24"/>
          <w:szCs w:val="24"/>
        </w:rPr>
        <w:t>投标人资格要求</w:t>
      </w:r>
      <w:bookmarkEnd w:id="26"/>
      <w:bookmarkEnd w:id="27"/>
    </w:p>
    <w:p w14:paraId="14B0A837"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详见本项目招标公告</w:t>
      </w:r>
      <w:r>
        <w:rPr>
          <w:rFonts w:ascii="宋体" w:hAnsi="宋体"/>
          <w:sz w:val="24"/>
          <w:szCs w:val="24"/>
        </w:rPr>
        <w:t>。</w:t>
      </w:r>
    </w:p>
    <w:p w14:paraId="5831FF13" w14:textId="77777777" w:rsidR="00B018D0" w:rsidRDefault="00F50674">
      <w:pPr>
        <w:pStyle w:val="3"/>
        <w:keepNext w:val="0"/>
        <w:keepLines w:val="0"/>
        <w:spacing w:before="0" w:after="0"/>
        <w:ind w:firstLineChars="200" w:firstLine="480"/>
        <w:rPr>
          <w:rFonts w:ascii="宋体" w:eastAsia="宋体" w:hAnsi="宋体"/>
          <w:sz w:val="24"/>
          <w:szCs w:val="24"/>
        </w:rPr>
      </w:pPr>
      <w:r>
        <w:rPr>
          <w:rFonts w:ascii="宋体" w:eastAsia="宋体" w:hAnsi="宋体"/>
          <w:sz w:val="24"/>
          <w:szCs w:val="24"/>
        </w:rPr>
        <w:t>1.5</w:t>
      </w:r>
      <w:r>
        <w:rPr>
          <w:rFonts w:ascii="宋体" w:eastAsia="宋体" w:hAnsi="宋体" w:hint="eastAsia"/>
          <w:sz w:val="24"/>
          <w:szCs w:val="24"/>
          <w:lang w:val="en-US"/>
        </w:rPr>
        <w:t xml:space="preserve"> </w:t>
      </w:r>
      <w:r>
        <w:rPr>
          <w:rFonts w:ascii="宋体" w:eastAsia="宋体" w:hAnsi="宋体"/>
          <w:sz w:val="24"/>
          <w:szCs w:val="24"/>
        </w:rPr>
        <w:t>投标人不得存在下列情形之一：</w:t>
      </w:r>
    </w:p>
    <w:p w14:paraId="1113657B" w14:textId="77777777" w:rsidR="00B018D0" w:rsidRDefault="00F50674">
      <w:pPr>
        <w:spacing w:line="360" w:lineRule="auto"/>
        <w:ind w:firstLineChars="200" w:firstLine="480"/>
        <w:rPr>
          <w:rFonts w:ascii="宋体" w:hAnsi="宋体"/>
          <w:sz w:val="24"/>
          <w:szCs w:val="24"/>
        </w:rPr>
      </w:pPr>
      <w:r>
        <w:rPr>
          <w:rFonts w:ascii="宋体" w:hAnsi="宋体"/>
          <w:sz w:val="24"/>
          <w:szCs w:val="24"/>
        </w:rPr>
        <w:t>（1）为招标人不具有独立法人资格的附属机构（单位）；</w:t>
      </w:r>
    </w:p>
    <w:p w14:paraId="3028D08A" w14:textId="77777777" w:rsidR="00B018D0" w:rsidRDefault="00F50674">
      <w:pPr>
        <w:spacing w:line="360" w:lineRule="auto"/>
        <w:ind w:firstLineChars="200" w:firstLine="480"/>
        <w:rPr>
          <w:rFonts w:ascii="宋体" w:hAnsi="宋体"/>
          <w:sz w:val="24"/>
          <w:szCs w:val="24"/>
        </w:rPr>
      </w:pPr>
      <w:r>
        <w:rPr>
          <w:rFonts w:ascii="宋体" w:hAnsi="宋体"/>
          <w:sz w:val="24"/>
          <w:szCs w:val="24"/>
        </w:rPr>
        <w:t>（2）与招标人存在利害关系且可能影响招标公正性；</w:t>
      </w:r>
    </w:p>
    <w:p w14:paraId="28D50218" w14:textId="77777777" w:rsidR="00B018D0" w:rsidRDefault="00F50674">
      <w:pPr>
        <w:spacing w:line="360" w:lineRule="auto"/>
        <w:ind w:firstLineChars="200" w:firstLine="480"/>
        <w:rPr>
          <w:rFonts w:ascii="宋体" w:hAnsi="宋体"/>
          <w:sz w:val="24"/>
          <w:szCs w:val="24"/>
        </w:rPr>
      </w:pPr>
      <w:r>
        <w:rPr>
          <w:rFonts w:ascii="宋体" w:hAnsi="宋体"/>
          <w:sz w:val="24"/>
          <w:szCs w:val="24"/>
        </w:rPr>
        <w:t>（3）与本招标项目的其他投标人为同一个单位负责人；</w:t>
      </w:r>
    </w:p>
    <w:p w14:paraId="0EBE22E5" w14:textId="77777777" w:rsidR="00B018D0" w:rsidRDefault="00F50674">
      <w:pPr>
        <w:spacing w:line="360" w:lineRule="auto"/>
        <w:ind w:firstLineChars="200" w:firstLine="480"/>
        <w:rPr>
          <w:rFonts w:ascii="宋体" w:hAnsi="宋体"/>
          <w:sz w:val="24"/>
          <w:szCs w:val="24"/>
        </w:rPr>
      </w:pPr>
      <w:r>
        <w:rPr>
          <w:rFonts w:ascii="宋体" w:hAnsi="宋体"/>
          <w:sz w:val="24"/>
          <w:szCs w:val="24"/>
        </w:rPr>
        <w:t>（4）与本招标项目的其他投标人存在控股、管理关系；</w:t>
      </w:r>
    </w:p>
    <w:p w14:paraId="2F4D6C4E" w14:textId="77777777" w:rsidR="00B018D0" w:rsidRDefault="00F50674">
      <w:pPr>
        <w:spacing w:line="360" w:lineRule="auto"/>
        <w:ind w:firstLineChars="200" w:firstLine="480"/>
        <w:rPr>
          <w:rFonts w:ascii="宋体" w:hAnsi="宋体"/>
          <w:sz w:val="24"/>
          <w:szCs w:val="24"/>
        </w:rPr>
      </w:pPr>
      <w:r>
        <w:rPr>
          <w:rFonts w:ascii="宋体" w:hAnsi="宋体"/>
          <w:sz w:val="24"/>
          <w:szCs w:val="24"/>
        </w:rPr>
        <w:t>（5）为本招标项目的代建人；</w:t>
      </w:r>
    </w:p>
    <w:p w14:paraId="4840C041" w14:textId="77777777" w:rsidR="00B018D0" w:rsidRDefault="00F50674">
      <w:pPr>
        <w:spacing w:line="360" w:lineRule="auto"/>
        <w:ind w:firstLineChars="200" w:firstLine="480"/>
        <w:rPr>
          <w:rFonts w:ascii="宋体" w:hAnsi="宋体"/>
          <w:sz w:val="24"/>
          <w:szCs w:val="24"/>
        </w:rPr>
      </w:pPr>
      <w:r>
        <w:rPr>
          <w:rFonts w:ascii="宋体" w:hAnsi="宋体"/>
          <w:sz w:val="24"/>
          <w:szCs w:val="24"/>
        </w:rPr>
        <w:t>（6）为本招标项目的招标代理机构；</w:t>
      </w:r>
    </w:p>
    <w:p w14:paraId="771C683C" w14:textId="77777777" w:rsidR="00B018D0" w:rsidRDefault="00F50674">
      <w:pPr>
        <w:spacing w:line="360" w:lineRule="auto"/>
        <w:ind w:firstLineChars="200" w:firstLine="480"/>
        <w:rPr>
          <w:rFonts w:ascii="宋体" w:hAnsi="宋体"/>
          <w:sz w:val="24"/>
          <w:szCs w:val="24"/>
        </w:rPr>
      </w:pPr>
      <w:r>
        <w:rPr>
          <w:rFonts w:ascii="宋体" w:hAnsi="宋体"/>
          <w:sz w:val="24"/>
          <w:szCs w:val="24"/>
        </w:rPr>
        <w:t>（7）与本招标项目的代建人或招标代理机构同为一个法定代表人；</w:t>
      </w:r>
    </w:p>
    <w:p w14:paraId="17D7B1D9" w14:textId="77777777" w:rsidR="00B018D0" w:rsidRDefault="00F50674">
      <w:pPr>
        <w:spacing w:line="360" w:lineRule="auto"/>
        <w:ind w:firstLineChars="200" w:firstLine="480"/>
        <w:rPr>
          <w:rFonts w:ascii="宋体" w:hAnsi="宋体"/>
          <w:sz w:val="24"/>
          <w:szCs w:val="24"/>
        </w:rPr>
      </w:pPr>
      <w:r>
        <w:rPr>
          <w:rFonts w:ascii="宋体" w:hAnsi="宋体"/>
          <w:sz w:val="24"/>
          <w:szCs w:val="24"/>
        </w:rPr>
        <w:t>（8）与本招标项目的代建人或招标代理机构存在控股或参股关系；</w:t>
      </w:r>
    </w:p>
    <w:p w14:paraId="48CE829C" w14:textId="77777777" w:rsidR="00B018D0" w:rsidRDefault="00F50674">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9</w:t>
      </w:r>
      <w:r>
        <w:rPr>
          <w:rFonts w:ascii="宋体" w:hAnsi="宋体"/>
          <w:sz w:val="24"/>
          <w:szCs w:val="24"/>
        </w:rPr>
        <w:t>）被依法暂停或者取消投标资格；</w:t>
      </w:r>
    </w:p>
    <w:p w14:paraId="35757E07" w14:textId="77777777" w:rsidR="00B018D0" w:rsidRDefault="00F50674">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0</w:t>
      </w:r>
      <w:r>
        <w:rPr>
          <w:rFonts w:ascii="宋体" w:hAnsi="宋体"/>
          <w:sz w:val="24"/>
          <w:szCs w:val="24"/>
        </w:rPr>
        <w:t>）被责令停产停业、暂扣或者吊销许可证、暂扣或者吊销执照；</w:t>
      </w:r>
    </w:p>
    <w:p w14:paraId="7770A6D6" w14:textId="77777777" w:rsidR="00B018D0" w:rsidRDefault="00F50674">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1</w:t>
      </w:r>
      <w:r>
        <w:rPr>
          <w:rFonts w:ascii="宋体" w:hAnsi="宋体"/>
          <w:sz w:val="24"/>
          <w:szCs w:val="24"/>
        </w:rPr>
        <w:t>）进入清算程序，或被宣告破产，或其他丧失履约能力的情形；</w:t>
      </w:r>
    </w:p>
    <w:p w14:paraId="37BD46D8" w14:textId="77777777" w:rsidR="00B018D0" w:rsidRDefault="00F50674">
      <w:pPr>
        <w:spacing w:line="360" w:lineRule="auto"/>
        <w:ind w:firstLineChars="200" w:firstLine="480"/>
        <w:rPr>
          <w:rFonts w:ascii="宋体" w:hAnsi="宋体"/>
          <w:sz w:val="24"/>
          <w:szCs w:val="24"/>
        </w:rPr>
      </w:pPr>
      <w:r>
        <w:rPr>
          <w:rFonts w:ascii="宋体" w:hAnsi="宋体"/>
          <w:sz w:val="24"/>
          <w:szCs w:val="24"/>
        </w:rPr>
        <w:lastRenderedPageBreak/>
        <w:t>（1</w:t>
      </w:r>
      <w:r>
        <w:rPr>
          <w:rFonts w:ascii="宋体" w:hAnsi="宋体" w:hint="eastAsia"/>
          <w:sz w:val="24"/>
          <w:szCs w:val="24"/>
        </w:rPr>
        <w:t>2</w:t>
      </w:r>
      <w:r>
        <w:rPr>
          <w:rFonts w:ascii="宋体" w:hAnsi="宋体"/>
          <w:sz w:val="24"/>
          <w:szCs w:val="24"/>
        </w:rPr>
        <w:t>）法律法规或投标人须知前附表规定的其他情形。</w:t>
      </w:r>
    </w:p>
    <w:p w14:paraId="7353A3E8"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28" w:name="_Toc128512460"/>
      <w:bookmarkStart w:id="29" w:name="_Toc5975"/>
      <w:r>
        <w:rPr>
          <w:rFonts w:ascii="宋体" w:eastAsia="宋体" w:hAnsi="宋体"/>
          <w:sz w:val="24"/>
          <w:szCs w:val="24"/>
        </w:rPr>
        <w:t>1.</w:t>
      </w:r>
      <w:r>
        <w:rPr>
          <w:rFonts w:ascii="宋体" w:eastAsia="宋体" w:hAnsi="宋体" w:hint="eastAsia"/>
          <w:sz w:val="24"/>
          <w:szCs w:val="24"/>
          <w:lang w:val="en-US"/>
        </w:rPr>
        <w:t>6</w:t>
      </w:r>
      <w:r>
        <w:rPr>
          <w:rFonts w:ascii="宋体" w:eastAsia="宋体" w:hAnsi="宋体"/>
          <w:sz w:val="24"/>
          <w:szCs w:val="24"/>
        </w:rPr>
        <w:t xml:space="preserve"> </w:t>
      </w:r>
      <w:r>
        <w:rPr>
          <w:rFonts w:ascii="宋体" w:eastAsia="宋体" w:hAnsi="宋体" w:hint="eastAsia"/>
          <w:sz w:val="24"/>
          <w:szCs w:val="24"/>
        </w:rPr>
        <w:t>费用承担</w:t>
      </w:r>
      <w:bookmarkEnd w:id="28"/>
      <w:bookmarkEnd w:id="29"/>
    </w:p>
    <w:p w14:paraId="6AC3FA82" w14:textId="77777777" w:rsidR="00B018D0" w:rsidRDefault="00F50674">
      <w:pPr>
        <w:spacing w:line="360" w:lineRule="auto"/>
        <w:ind w:firstLineChars="200" w:firstLine="480"/>
        <w:rPr>
          <w:rFonts w:ascii="宋体" w:hAnsi="宋体"/>
          <w:sz w:val="24"/>
          <w:szCs w:val="24"/>
        </w:rPr>
      </w:pPr>
      <w:r>
        <w:rPr>
          <w:rFonts w:ascii="宋体" w:hAnsi="宋体"/>
          <w:sz w:val="24"/>
          <w:szCs w:val="24"/>
        </w:rPr>
        <w:t>投标人准备和参加投标活动发生的费用自理。</w:t>
      </w:r>
    </w:p>
    <w:p w14:paraId="7B6E378C"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30" w:name="_Toc8200"/>
      <w:bookmarkStart w:id="31" w:name="_Toc128512461"/>
      <w:r>
        <w:rPr>
          <w:rFonts w:ascii="宋体" w:eastAsia="宋体" w:hAnsi="宋体"/>
          <w:sz w:val="24"/>
          <w:szCs w:val="24"/>
        </w:rPr>
        <w:t>1.</w:t>
      </w:r>
      <w:r>
        <w:rPr>
          <w:rFonts w:ascii="宋体" w:eastAsia="宋体" w:hAnsi="宋体" w:hint="eastAsia"/>
          <w:sz w:val="24"/>
          <w:szCs w:val="24"/>
          <w:lang w:val="en-US"/>
        </w:rPr>
        <w:t>7</w:t>
      </w:r>
      <w:r>
        <w:rPr>
          <w:rFonts w:ascii="宋体" w:eastAsia="宋体" w:hAnsi="宋体" w:hint="eastAsia"/>
          <w:sz w:val="24"/>
          <w:szCs w:val="24"/>
        </w:rPr>
        <w:t>保密</w:t>
      </w:r>
      <w:bookmarkEnd w:id="30"/>
      <w:bookmarkEnd w:id="31"/>
    </w:p>
    <w:p w14:paraId="4E55EC65" w14:textId="77777777" w:rsidR="00B018D0" w:rsidRDefault="00F50674">
      <w:pPr>
        <w:spacing w:line="360" w:lineRule="auto"/>
        <w:ind w:firstLineChars="200" w:firstLine="480"/>
        <w:rPr>
          <w:rFonts w:ascii="宋体" w:hAnsi="宋体"/>
          <w:sz w:val="24"/>
          <w:szCs w:val="24"/>
        </w:rPr>
      </w:pPr>
      <w:r>
        <w:rPr>
          <w:rFonts w:ascii="宋体" w:hAnsi="宋体"/>
          <w:sz w:val="24"/>
          <w:szCs w:val="24"/>
        </w:rPr>
        <w:t>参与招标投标活动的各方应对招标文件和投标文件中</w:t>
      </w:r>
      <w:bookmarkStart w:id="32" w:name="_Toc384308214"/>
      <w:bookmarkStart w:id="33" w:name="_Toc361508589"/>
      <w:bookmarkStart w:id="34" w:name="_Toc369531519"/>
      <w:bookmarkStart w:id="35" w:name="_Toc5326"/>
      <w:bookmarkStart w:id="36" w:name="_Toc352691477"/>
      <w:r>
        <w:rPr>
          <w:rFonts w:ascii="宋体" w:hAnsi="宋体"/>
          <w:sz w:val="24"/>
          <w:szCs w:val="24"/>
        </w:rPr>
        <w:t>的商业和技术等秘密保密</w:t>
      </w:r>
      <w:bookmarkEnd w:id="32"/>
      <w:bookmarkEnd w:id="33"/>
      <w:bookmarkEnd w:id="34"/>
      <w:bookmarkEnd w:id="35"/>
      <w:bookmarkEnd w:id="36"/>
      <w:r>
        <w:rPr>
          <w:rFonts w:ascii="宋体" w:hAnsi="宋体"/>
          <w:sz w:val="24"/>
          <w:szCs w:val="24"/>
        </w:rPr>
        <w:t>，否则应承担相应的法律责任。</w:t>
      </w:r>
    </w:p>
    <w:p w14:paraId="515AC651"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37" w:name="_Toc20852"/>
      <w:bookmarkStart w:id="38" w:name="_Toc128512462"/>
      <w:r>
        <w:rPr>
          <w:rFonts w:ascii="宋体" w:eastAsia="宋体" w:hAnsi="宋体"/>
          <w:sz w:val="24"/>
          <w:szCs w:val="24"/>
        </w:rPr>
        <w:t>1.</w:t>
      </w:r>
      <w:r>
        <w:rPr>
          <w:rFonts w:ascii="宋体" w:eastAsia="宋体" w:hAnsi="宋体" w:hint="eastAsia"/>
          <w:sz w:val="24"/>
          <w:szCs w:val="24"/>
          <w:lang w:val="en-US"/>
        </w:rPr>
        <w:t>8</w:t>
      </w:r>
      <w:r>
        <w:rPr>
          <w:rFonts w:ascii="宋体" w:eastAsia="宋体" w:hAnsi="宋体"/>
          <w:sz w:val="24"/>
          <w:szCs w:val="24"/>
        </w:rPr>
        <w:t xml:space="preserve"> 语言文字</w:t>
      </w:r>
      <w:bookmarkEnd w:id="37"/>
      <w:bookmarkEnd w:id="38"/>
    </w:p>
    <w:p w14:paraId="2276F349" w14:textId="77777777" w:rsidR="00B018D0" w:rsidRDefault="00F50674">
      <w:pPr>
        <w:spacing w:line="360" w:lineRule="auto"/>
        <w:ind w:firstLineChars="200" w:firstLine="480"/>
        <w:rPr>
          <w:rFonts w:ascii="宋体" w:hAnsi="宋体"/>
          <w:sz w:val="24"/>
          <w:szCs w:val="24"/>
        </w:rPr>
      </w:pPr>
      <w:r>
        <w:rPr>
          <w:rFonts w:ascii="宋体" w:hAnsi="宋体"/>
          <w:sz w:val="24"/>
          <w:szCs w:val="24"/>
        </w:rPr>
        <w:t>招标投标文件使用的语言文字为中文。专用术语使用外文的，应附有中文注释。</w:t>
      </w:r>
    </w:p>
    <w:p w14:paraId="485FF389"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39" w:name="_Toc128512463"/>
      <w:bookmarkStart w:id="40" w:name="_Toc29220"/>
      <w:r>
        <w:rPr>
          <w:rFonts w:ascii="宋体" w:eastAsia="宋体" w:hAnsi="宋体"/>
          <w:sz w:val="24"/>
          <w:szCs w:val="24"/>
        </w:rPr>
        <w:t>1.</w:t>
      </w:r>
      <w:r>
        <w:rPr>
          <w:rFonts w:ascii="宋体" w:eastAsia="宋体" w:hAnsi="宋体" w:hint="eastAsia"/>
          <w:sz w:val="24"/>
          <w:szCs w:val="24"/>
          <w:lang w:val="en-US"/>
        </w:rPr>
        <w:t>9</w:t>
      </w:r>
      <w:r>
        <w:rPr>
          <w:rFonts w:ascii="宋体" w:eastAsia="宋体" w:hAnsi="宋体"/>
          <w:sz w:val="24"/>
          <w:szCs w:val="24"/>
        </w:rPr>
        <w:t>计量单位</w:t>
      </w:r>
      <w:bookmarkEnd w:id="39"/>
      <w:bookmarkEnd w:id="40"/>
    </w:p>
    <w:p w14:paraId="240EBB91" w14:textId="77777777" w:rsidR="00B018D0" w:rsidRDefault="00F50674">
      <w:pPr>
        <w:spacing w:line="360" w:lineRule="auto"/>
        <w:ind w:firstLineChars="200" w:firstLine="480"/>
        <w:rPr>
          <w:rFonts w:ascii="宋体" w:hAnsi="宋体"/>
          <w:sz w:val="24"/>
          <w:szCs w:val="24"/>
        </w:rPr>
      </w:pPr>
      <w:r>
        <w:rPr>
          <w:rFonts w:ascii="宋体" w:hAnsi="宋体"/>
          <w:sz w:val="24"/>
          <w:szCs w:val="24"/>
        </w:rPr>
        <w:t>所有计量均采用中华人民共和国法定计量单位。</w:t>
      </w:r>
    </w:p>
    <w:p w14:paraId="643E799F"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41" w:name="_Toc247513962"/>
      <w:bookmarkStart w:id="42" w:name="_Toc247527563"/>
      <w:bookmarkStart w:id="43" w:name="_Toc361508594"/>
      <w:bookmarkStart w:id="44" w:name="_Toc27371"/>
      <w:bookmarkStart w:id="45" w:name="_Toc300834959"/>
      <w:bookmarkStart w:id="46" w:name="_Toc144974507"/>
      <w:bookmarkStart w:id="47" w:name="_Toc370676289"/>
      <w:bookmarkStart w:id="48" w:name="_Toc152042315"/>
      <w:bookmarkStart w:id="49" w:name="_Toc152045539"/>
      <w:bookmarkStart w:id="50" w:name="_Toc482188480"/>
      <w:bookmarkStart w:id="51" w:name="_Toc384308219"/>
      <w:bookmarkStart w:id="52" w:name="_Toc128512464"/>
      <w:bookmarkStart w:id="53" w:name="_Toc391393967"/>
      <w:r>
        <w:rPr>
          <w:rFonts w:ascii="宋体" w:eastAsia="宋体" w:hAnsi="宋体"/>
          <w:sz w:val="24"/>
          <w:szCs w:val="24"/>
        </w:rPr>
        <w:t>1.</w:t>
      </w:r>
      <w:r>
        <w:rPr>
          <w:rFonts w:ascii="宋体" w:eastAsia="宋体" w:hAnsi="宋体" w:hint="eastAsia"/>
          <w:sz w:val="24"/>
          <w:szCs w:val="24"/>
          <w:lang w:val="en-US"/>
        </w:rPr>
        <w:t>10</w:t>
      </w:r>
      <w:r>
        <w:rPr>
          <w:rFonts w:ascii="宋体" w:eastAsia="宋体" w:hAnsi="宋体"/>
          <w:sz w:val="24"/>
          <w:szCs w:val="24"/>
        </w:rPr>
        <w:t xml:space="preserve"> </w:t>
      </w:r>
      <w:r>
        <w:rPr>
          <w:rFonts w:ascii="宋体" w:eastAsia="宋体" w:hAnsi="宋体" w:hint="eastAsia"/>
          <w:sz w:val="24"/>
          <w:szCs w:val="24"/>
        </w:rPr>
        <w:t>踏勘现场</w:t>
      </w:r>
      <w:bookmarkEnd w:id="41"/>
      <w:bookmarkEnd w:id="42"/>
      <w:bookmarkEnd w:id="43"/>
      <w:bookmarkEnd w:id="44"/>
      <w:bookmarkEnd w:id="45"/>
      <w:bookmarkEnd w:id="46"/>
      <w:bookmarkEnd w:id="47"/>
      <w:bookmarkEnd w:id="48"/>
      <w:bookmarkEnd w:id="49"/>
      <w:bookmarkEnd w:id="50"/>
      <w:bookmarkEnd w:id="51"/>
      <w:bookmarkEnd w:id="52"/>
      <w:bookmarkEnd w:id="53"/>
    </w:p>
    <w:p w14:paraId="4BCCC1B2"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补充说明如下：</w:t>
      </w:r>
    </w:p>
    <w:p w14:paraId="092FA9F3" w14:textId="77777777" w:rsidR="00B018D0" w:rsidRDefault="00F50674">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10</w:t>
      </w:r>
      <w:r>
        <w:rPr>
          <w:rFonts w:ascii="宋体" w:hAnsi="宋体"/>
          <w:sz w:val="24"/>
          <w:szCs w:val="24"/>
        </w:rPr>
        <w:t xml:space="preserve">.1 </w:t>
      </w:r>
      <w:r>
        <w:rPr>
          <w:rFonts w:ascii="宋体" w:hAnsi="宋体" w:hint="eastAsia"/>
          <w:sz w:val="24"/>
          <w:szCs w:val="24"/>
        </w:rPr>
        <w:t>投标人自行对项目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0497926B"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1.10.2投标人及其代表必须承担那些进入现场后，由于他们的行为所造成的人身伤害（不管是否致命）、财产损失或损坏，以及其他任何原因造成的损失、损坏或费用。招标人在投标人及其代表考察过程中不负任何责任。</w:t>
      </w:r>
    </w:p>
    <w:p w14:paraId="45D8BCC2"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1.10.3由招标人提供的资料和数据，只是为了使投标人能够利用招标人现有的资料。招标人对投标人由此而作出的推论、解释和结论概不负责。</w:t>
      </w:r>
    </w:p>
    <w:p w14:paraId="26CE268F"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1.10.4不论投标结果如何，投标人应承担其投标文件编制与递交所涉及的一切费用，招标人对上述费用不负任何责任。</w:t>
      </w:r>
    </w:p>
    <w:p w14:paraId="4DAA0BBF" w14:textId="77777777" w:rsidR="00B018D0" w:rsidRDefault="00F50674">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10</w:t>
      </w:r>
      <w:r>
        <w:rPr>
          <w:rFonts w:ascii="宋体" w:hAnsi="宋体"/>
          <w:sz w:val="24"/>
          <w:szCs w:val="24"/>
        </w:rPr>
        <w:t>.</w:t>
      </w:r>
      <w:r>
        <w:rPr>
          <w:rFonts w:ascii="宋体" w:hAnsi="宋体" w:hint="eastAsia"/>
          <w:sz w:val="24"/>
          <w:szCs w:val="24"/>
        </w:rPr>
        <w:t>5</w:t>
      </w:r>
      <w:r>
        <w:rPr>
          <w:rFonts w:ascii="宋体" w:hAnsi="宋体"/>
          <w:sz w:val="24"/>
          <w:szCs w:val="24"/>
        </w:rPr>
        <w:t xml:space="preserve"> 招标人在踏勘现场中介绍的工程场地和相关的周边环境情况，供投标人在编制投标文件时参考，招标人不对投标人据此作出的判断和决策负责。</w:t>
      </w:r>
    </w:p>
    <w:p w14:paraId="0F918963"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54" w:name="_Toc128512465"/>
      <w:bookmarkStart w:id="55" w:name="_Toc17151"/>
      <w:r>
        <w:rPr>
          <w:rFonts w:ascii="宋体" w:eastAsia="宋体" w:hAnsi="宋体"/>
          <w:sz w:val="24"/>
          <w:szCs w:val="24"/>
        </w:rPr>
        <w:t>1.1</w:t>
      </w:r>
      <w:r>
        <w:rPr>
          <w:rFonts w:ascii="宋体" w:eastAsia="宋体" w:hAnsi="宋体" w:hint="eastAsia"/>
          <w:sz w:val="24"/>
          <w:szCs w:val="24"/>
          <w:lang w:val="en-US"/>
        </w:rPr>
        <w:t>1</w:t>
      </w:r>
      <w:r>
        <w:rPr>
          <w:rFonts w:ascii="宋体" w:eastAsia="宋体" w:hAnsi="宋体"/>
          <w:sz w:val="24"/>
          <w:szCs w:val="24"/>
        </w:rPr>
        <w:t>投标预备会</w:t>
      </w:r>
      <w:bookmarkEnd w:id="54"/>
      <w:bookmarkEnd w:id="55"/>
    </w:p>
    <w:p w14:paraId="5D505D20" w14:textId="77777777" w:rsidR="00B018D0" w:rsidRDefault="00F50674">
      <w:pPr>
        <w:spacing w:line="360" w:lineRule="auto"/>
        <w:ind w:firstLineChars="200" w:firstLine="480"/>
        <w:rPr>
          <w:rFonts w:ascii="宋体" w:hAnsi="宋体"/>
          <w:sz w:val="24"/>
          <w:szCs w:val="24"/>
        </w:rPr>
      </w:pPr>
      <w:r>
        <w:rPr>
          <w:rFonts w:ascii="宋体" w:hAnsi="宋体"/>
          <w:sz w:val="24"/>
          <w:szCs w:val="24"/>
        </w:rPr>
        <w:t>1.1</w:t>
      </w:r>
      <w:r>
        <w:rPr>
          <w:rFonts w:ascii="宋体" w:hAnsi="宋体" w:hint="eastAsia"/>
          <w:sz w:val="24"/>
          <w:szCs w:val="24"/>
        </w:rPr>
        <w:t>1</w:t>
      </w:r>
      <w:r>
        <w:rPr>
          <w:rFonts w:ascii="宋体" w:hAnsi="宋体"/>
          <w:sz w:val="24"/>
          <w:szCs w:val="24"/>
        </w:rPr>
        <w:t>.1 投标人须知前附表规定召开投标预备会的，招标人按投标人须知前附表规定的时间和地点召开投标预备会，澄清投标人提出的问题。</w:t>
      </w:r>
    </w:p>
    <w:p w14:paraId="6F117D5F" w14:textId="77777777" w:rsidR="00B018D0" w:rsidRDefault="00F50674">
      <w:pPr>
        <w:spacing w:line="360" w:lineRule="auto"/>
        <w:ind w:firstLineChars="200" w:firstLine="480"/>
        <w:rPr>
          <w:rFonts w:ascii="宋体" w:hAnsi="宋体"/>
          <w:sz w:val="24"/>
          <w:szCs w:val="24"/>
        </w:rPr>
      </w:pPr>
      <w:r>
        <w:rPr>
          <w:rFonts w:ascii="宋体" w:hAnsi="宋体"/>
          <w:sz w:val="24"/>
          <w:szCs w:val="24"/>
        </w:rPr>
        <w:t>1.1</w:t>
      </w:r>
      <w:r>
        <w:rPr>
          <w:rFonts w:ascii="宋体" w:hAnsi="宋体" w:hint="eastAsia"/>
          <w:sz w:val="24"/>
          <w:szCs w:val="24"/>
        </w:rPr>
        <w:t>1</w:t>
      </w:r>
      <w:r>
        <w:rPr>
          <w:rFonts w:ascii="宋体" w:hAnsi="宋体"/>
          <w:sz w:val="24"/>
          <w:szCs w:val="24"/>
        </w:rPr>
        <w:t>.2 投标人应按投标人须知前附表规定的时间和形式将提出的问题送达招标人，以</w:t>
      </w:r>
      <w:r>
        <w:rPr>
          <w:rFonts w:ascii="宋体" w:hAnsi="宋体"/>
          <w:sz w:val="24"/>
          <w:szCs w:val="24"/>
        </w:rPr>
        <w:lastRenderedPageBreak/>
        <w:t>便招标人在会议期间澄清。</w:t>
      </w:r>
    </w:p>
    <w:p w14:paraId="0D03A32B" w14:textId="77777777" w:rsidR="00B018D0" w:rsidRDefault="00F50674">
      <w:pPr>
        <w:spacing w:line="360" w:lineRule="auto"/>
        <w:ind w:firstLineChars="200" w:firstLine="480"/>
        <w:rPr>
          <w:rFonts w:ascii="宋体" w:hAnsi="宋体"/>
          <w:sz w:val="24"/>
          <w:szCs w:val="24"/>
        </w:rPr>
      </w:pPr>
      <w:r>
        <w:rPr>
          <w:rFonts w:ascii="宋体" w:hAnsi="宋体"/>
          <w:sz w:val="24"/>
          <w:szCs w:val="24"/>
        </w:rPr>
        <w:t>1.1</w:t>
      </w:r>
      <w:r>
        <w:rPr>
          <w:rFonts w:ascii="宋体" w:hAnsi="宋体" w:hint="eastAsia"/>
          <w:sz w:val="24"/>
          <w:szCs w:val="24"/>
        </w:rPr>
        <w:t>1</w:t>
      </w:r>
      <w:r>
        <w:rPr>
          <w:rFonts w:ascii="宋体" w:hAnsi="宋体"/>
          <w:sz w:val="24"/>
          <w:szCs w:val="24"/>
        </w:rPr>
        <w:t>.3 投标预备会后，招标人将对投标人所提问题的澄清，以投标人须知前附表规定的形式通知所有购买招标文件的投标人。该澄清内容为招标文件的组成部分。</w:t>
      </w:r>
    </w:p>
    <w:p w14:paraId="5F97739F"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56" w:name="_Toc15891"/>
      <w:bookmarkStart w:id="57" w:name="_Toc128512467"/>
      <w:r>
        <w:rPr>
          <w:rFonts w:ascii="宋体" w:eastAsia="宋体" w:hAnsi="宋体"/>
          <w:sz w:val="24"/>
          <w:szCs w:val="24"/>
        </w:rPr>
        <w:t>1.12响应和偏差</w:t>
      </w:r>
      <w:bookmarkEnd w:id="56"/>
      <w:bookmarkEnd w:id="57"/>
    </w:p>
    <w:p w14:paraId="503B9425" w14:textId="77777777" w:rsidR="00B018D0" w:rsidRDefault="00F50674">
      <w:pPr>
        <w:spacing w:line="360" w:lineRule="auto"/>
        <w:ind w:firstLineChars="200" w:firstLine="480"/>
        <w:rPr>
          <w:rFonts w:ascii="宋体" w:hAnsi="宋体"/>
          <w:sz w:val="24"/>
          <w:szCs w:val="24"/>
        </w:rPr>
      </w:pPr>
      <w:r>
        <w:rPr>
          <w:rFonts w:ascii="宋体" w:hAnsi="宋体"/>
          <w:sz w:val="24"/>
          <w:szCs w:val="24"/>
        </w:rPr>
        <w:t>1.12.1投标文件应当对招标文件的实质性要求和条件作出满足性或更有利于招标人的响应，否则，投标人的投标将被否决。实质性要求和条件见投标人须知前附表。</w:t>
      </w:r>
    </w:p>
    <w:p w14:paraId="18AF332C" w14:textId="77777777" w:rsidR="00B018D0" w:rsidRDefault="00F50674">
      <w:pPr>
        <w:spacing w:line="360" w:lineRule="auto"/>
        <w:ind w:firstLine="435"/>
        <w:rPr>
          <w:rFonts w:ascii="宋体" w:hAnsi="宋体"/>
          <w:sz w:val="24"/>
          <w:szCs w:val="24"/>
        </w:rPr>
      </w:pPr>
      <w:r>
        <w:rPr>
          <w:rFonts w:ascii="宋体" w:hAnsi="宋体"/>
          <w:sz w:val="24"/>
          <w:szCs w:val="24"/>
        </w:rPr>
        <w:t>1.12.</w:t>
      </w:r>
      <w:r>
        <w:rPr>
          <w:rFonts w:ascii="宋体" w:hAnsi="宋体" w:hint="eastAsia"/>
          <w:sz w:val="24"/>
          <w:szCs w:val="24"/>
        </w:rPr>
        <w:t>2</w:t>
      </w:r>
      <w:r>
        <w:rPr>
          <w:rFonts w:ascii="宋体" w:hAnsi="宋体"/>
          <w:sz w:val="24"/>
          <w:szCs w:val="24"/>
        </w:rPr>
        <w:t>投标人须知前附表允许投标文件偏离招标文件某些要求的，偏差应当符合招标文件规定的偏差范围和幅度。</w:t>
      </w:r>
    </w:p>
    <w:p w14:paraId="144AEFC3" w14:textId="77777777" w:rsidR="00B018D0" w:rsidRDefault="00F50674">
      <w:pPr>
        <w:pStyle w:val="2"/>
        <w:keepNext w:val="0"/>
        <w:keepLines w:val="0"/>
        <w:spacing w:before="0" w:after="0" w:line="360" w:lineRule="auto"/>
        <w:rPr>
          <w:rFonts w:ascii="宋体" w:eastAsia="宋体" w:hAnsi="宋体"/>
        </w:rPr>
      </w:pPr>
      <w:bookmarkStart w:id="58" w:name="_Toc29981"/>
      <w:bookmarkStart w:id="59" w:name="_Toc128512468"/>
      <w:r>
        <w:rPr>
          <w:rFonts w:ascii="宋体" w:eastAsia="宋体" w:hAnsi="宋体"/>
        </w:rPr>
        <w:t>2. 招标文件</w:t>
      </w:r>
      <w:bookmarkEnd w:id="58"/>
      <w:bookmarkEnd w:id="59"/>
    </w:p>
    <w:p w14:paraId="19DCB7FA"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60" w:name="_Toc128512469"/>
      <w:bookmarkStart w:id="61" w:name="_Toc19114"/>
      <w:r>
        <w:rPr>
          <w:rFonts w:ascii="宋体" w:eastAsia="宋体" w:hAnsi="宋体"/>
          <w:sz w:val="24"/>
          <w:szCs w:val="24"/>
        </w:rPr>
        <w:t>2.1 招标文件的组成</w:t>
      </w:r>
      <w:bookmarkEnd w:id="60"/>
      <w:bookmarkEnd w:id="61"/>
    </w:p>
    <w:p w14:paraId="438AA4C6" w14:textId="77777777" w:rsidR="00B018D0" w:rsidRDefault="00F50674">
      <w:pPr>
        <w:spacing w:line="360" w:lineRule="auto"/>
        <w:ind w:firstLineChars="171" w:firstLine="410"/>
        <w:rPr>
          <w:rFonts w:ascii="宋体" w:hAnsi="宋体"/>
          <w:sz w:val="24"/>
          <w:szCs w:val="24"/>
        </w:rPr>
      </w:pPr>
      <w:r>
        <w:rPr>
          <w:rFonts w:ascii="宋体" w:hAnsi="宋体"/>
          <w:sz w:val="24"/>
          <w:szCs w:val="24"/>
        </w:rPr>
        <w:t>本招标文件包括：</w:t>
      </w:r>
    </w:p>
    <w:p w14:paraId="38E00730" w14:textId="77777777" w:rsidR="00B018D0" w:rsidRDefault="00F50674">
      <w:pPr>
        <w:spacing w:line="360" w:lineRule="auto"/>
        <w:ind w:firstLineChars="171" w:firstLine="410"/>
        <w:rPr>
          <w:rFonts w:ascii="宋体" w:hAnsi="宋体"/>
          <w:sz w:val="24"/>
          <w:szCs w:val="24"/>
        </w:rPr>
      </w:pPr>
      <w:r>
        <w:rPr>
          <w:rFonts w:ascii="宋体" w:hAnsi="宋体"/>
          <w:sz w:val="24"/>
          <w:szCs w:val="24"/>
        </w:rPr>
        <w:t>（1）招标公告；</w:t>
      </w:r>
    </w:p>
    <w:p w14:paraId="05808C51" w14:textId="77777777" w:rsidR="00B018D0" w:rsidRDefault="00F50674">
      <w:pPr>
        <w:spacing w:line="360" w:lineRule="auto"/>
        <w:ind w:firstLineChars="171" w:firstLine="410"/>
        <w:rPr>
          <w:rFonts w:ascii="宋体" w:hAnsi="宋体"/>
          <w:sz w:val="24"/>
          <w:szCs w:val="24"/>
        </w:rPr>
      </w:pPr>
      <w:r>
        <w:rPr>
          <w:rFonts w:ascii="宋体" w:hAnsi="宋体"/>
          <w:sz w:val="24"/>
          <w:szCs w:val="24"/>
        </w:rPr>
        <w:t>（2）投标人须知；</w:t>
      </w:r>
    </w:p>
    <w:p w14:paraId="2F93A4AB" w14:textId="77777777" w:rsidR="00B018D0" w:rsidRDefault="00F50674">
      <w:pPr>
        <w:spacing w:line="360" w:lineRule="auto"/>
        <w:ind w:firstLineChars="171" w:firstLine="410"/>
        <w:rPr>
          <w:rFonts w:ascii="宋体" w:hAnsi="宋体"/>
          <w:sz w:val="24"/>
          <w:szCs w:val="24"/>
        </w:rPr>
      </w:pPr>
      <w:r>
        <w:rPr>
          <w:rFonts w:ascii="宋体" w:hAnsi="宋体"/>
          <w:sz w:val="24"/>
          <w:szCs w:val="24"/>
        </w:rPr>
        <w:t>（3）评标办法；</w:t>
      </w:r>
    </w:p>
    <w:p w14:paraId="4E20F229" w14:textId="77777777" w:rsidR="00B018D0" w:rsidRDefault="00F50674">
      <w:pPr>
        <w:spacing w:line="360" w:lineRule="auto"/>
        <w:ind w:firstLineChars="171" w:firstLine="410"/>
        <w:rPr>
          <w:rFonts w:ascii="宋体" w:hAnsi="宋体"/>
          <w:sz w:val="24"/>
          <w:szCs w:val="24"/>
        </w:rPr>
      </w:pPr>
      <w:r>
        <w:rPr>
          <w:rFonts w:ascii="宋体" w:hAnsi="宋体"/>
          <w:sz w:val="24"/>
          <w:szCs w:val="24"/>
        </w:rPr>
        <w:t>（4）合同条款及格式；</w:t>
      </w:r>
    </w:p>
    <w:p w14:paraId="60F6F804" w14:textId="77777777" w:rsidR="00B018D0" w:rsidRDefault="00F50674">
      <w:pPr>
        <w:spacing w:line="360" w:lineRule="auto"/>
        <w:ind w:firstLineChars="171" w:firstLine="410"/>
        <w:rPr>
          <w:rFonts w:ascii="宋体" w:hAnsi="宋体"/>
          <w:sz w:val="24"/>
          <w:szCs w:val="24"/>
        </w:rPr>
      </w:pPr>
      <w:r>
        <w:rPr>
          <w:rFonts w:ascii="宋体" w:hAnsi="宋体"/>
          <w:sz w:val="24"/>
          <w:szCs w:val="24"/>
        </w:rPr>
        <w:t>（5）委托人要求；</w:t>
      </w:r>
    </w:p>
    <w:p w14:paraId="7D95AB95" w14:textId="77777777" w:rsidR="00B018D0" w:rsidRDefault="00F50674">
      <w:pPr>
        <w:spacing w:line="360" w:lineRule="auto"/>
        <w:ind w:firstLineChars="171" w:firstLine="410"/>
        <w:rPr>
          <w:rFonts w:ascii="宋体" w:hAnsi="宋体"/>
          <w:sz w:val="24"/>
          <w:szCs w:val="24"/>
        </w:rPr>
      </w:pPr>
      <w:r>
        <w:rPr>
          <w:rFonts w:ascii="宋体" w:hAnsi="宋体"/>
          <w:sz w:val="24"/>
          <w:szCs w:val="24"/>
        </w:rPr>
        <w:t>（6）投标文件格式；</w:t>
      </w:r>
    </w:p>
    <w:p w14:paraId="71E4762D" w14:textId="77777777" w:rsidR="00B018D0" w:rsidRDefault="00F50674">
      <w:pPr>
        <w:spacing w:line="360" w:lineRule="auto"/>
        <w:ind w:firstLineChars="171" w:firstLine="410"/>
        <w:rPr>
          <w:rFonts w:ascii="宋体" w:hAnsi="宋体"/>
          <w:sz w:val="24"/>
          <w:szCs w:val="24"/>
        </w:rPr>
      </w:pPr>
      <w:r>
        <w:rPr>
          <w:rFonts w:ascii="宋体" w:hAnsi="宋体"/>
          <w:sz w:val="24"/>
          <w:szCs w:val="24"/>
        </w:rPr>
        <w:t>（7）投标人须知前附表规定的其他资料</w:t>
      </w:r>
      <w:r>
        <w:rPr>
          <w:rFonts w:ascii="宋体" w:hAnsi="宋体" w:cs="宋体" w:hint="eastAsia"/>
          <w:sz w:val="24"/>
          <w:szCs w:val="24"/>
        </w:rPr>
        <w:t>（如有）</w:t>
      </w:r>
      <w:r>
        <w:rPr>
          <w:rFonts w:ascii="宋体" w:hAnsi="宋体"/>
          <w:sz w:val="24"/>
          <w:szCs w:val="24"/>
        </w:rPr>
        <w:t>。</w:t>
      </w:r>
    </w:p>
    <w:p w14:paraId="649690B6" w14:textId="77777777" w:rsidR="00B018D0" w:rsidRDefault="00F50674">
      <w:pPr>
        <w:spacing w:line="360" w:lineRule="auto"/>
        <w:ind w:firstLineChars="200" w:firstLine="480"/>
        <w:rPr>
          <w:rFonts w:ascii="宋体" w:hAnsi="宋体"/>
          <w:sz w:val="24"/>
          <w:szCs w:val="24"/>
        </w:rPr>
      </w:pPr>
      <w:r>
        <w:rPr>
          <w:rFonts w:ascii="宋体" w:hAnsi="宋体"/>
          <w:sz w:val="24"/>
          <w:szCs w:val="24"/>
        </w:rPr>
        <w:t>根据本章第1.1</w:t>
      </w:r>
      <w:r>
        <w:rPr>
          <w:rFonts w:ascii="宋体" w:hAnsi="宋体" w:hint="eastAsia"/>
          <w:sz w:val="24"/>
          <w:szCs w:val="24"/>
        </w:rPr>
        <w:t>1</w:t>
      </w:r>
      <w:r>
        <w:rPr>
          <w:rFonts w:ascii="宋体" w:hAnsi="宋体"/>
          <w:sz w:val="24"/>
          <w:szCs w:val="24"/>
        </w:rPr>
        <w:t>款、第2.2款和第2.3款对招标文件所作的澄清、修改，构成招标文件的组成部分。</w:t>
      </w:r>
    </w:p>
    <w:p w14:paraId="7F3A7366"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62" w:name="_Toc24624"/>
      <w:bookmarkStart w:id="63" w:name="_Toc128512470"/>
      <w:r>
        <w:rPr>
          <w:rFonts w:ascii="宋体" w:eastAsia="宋体" w:hAnsi="宋体"/>
          <w:sz w:val="24"/>
          <w:szCs w:val="24"/>
        </w:rPr>
        <w:t>2.2 招标文件的澄清</w:t>
      </w:r>
      <w:bookmarkEnd w:id="62"/>
      <w:bookmarkEnd w:id="63"/>
    </w:p>
    <w:p w14:paraId="006A15BB"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2.2.1投标人应仔细阅读和检查招标文件的全部内容。如发现缺页或附件不全，应及时向招标人提出，以便补齐。如有疑问，可在规定的时间内通过广州交易集团有限公司（广州公共资源交易中心）网站（https://ywtb.gzggzy.cn/）→进入“我是投标人”→进入“新建设工程交易平台”→进入“我的投标”→进入“招标答疑提问”→通过项目编号或名称找到所需的项目→在上述的答疑时间内点击“答疑提问”进入到提问区域→无记名或匿名提出问题。</w:t>
      </w:r>
    </w:p>
    <w:p w14:paraId="00D05C36"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2.2.2招标人应在投标截止时间15日前解答投标人对招标文件提出的疑问，形成答疑纪要，在广州交易集团有限公司（广州公共资源交易中心）网站通过“项目查询(日程安排、</w:t>
      </w:r>
      <w:r>
        <w:rPr>
          <w:rFonts w:ascii="宋体" w:hAnsi="宋体" w:hint="eastAsia"/>
          <w:sz w:val="24"/>
          <w:szCs w:val="24"/>
        </w:rPr>
        <w:lastRenderedPageBreak/>
        <w:t>答疑纪要)”专区网上公开发布。不足15日的，招标人应当顺延投标文件的截止时间。</w:t>
      </w:r>
    </w:p>
    <w:p w14:paraId="546E3CB6"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2.2.3招标答疑纪要一经在广州交易集团有限公司（广州公共资源交易中心）网站发布，视作已发放给所有投标人。</w:t>
      </w:r>
    </w:p>
    <w:p w14:paraId="241C0731"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2.2.4招标答疑纪要为招标文件的一部分。投标人可在广州交易集团有限公司（广州公共资源交易中心）网站浏览、下载招标答疑纪要。</w:t>
      </w:r>
    </w:p>
    <w:p w14:paraId="624CB1B3"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2.2.5除非招标人认为确有必要答复，否则，招标人有权拒绝回复投标人在本章第2.2.1项规定的时间后的任何澄清要求。</w:t>
      </w:r>
    </w:p>
    <w:p w14:paraId="334A0422"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2.2.6若招标答疑纪要与招标文件有矛盾时，以广州交易集团有限公司（广州公共资源交易中心）网站最后发布的招标答疑纪要为准。</w:t>
      </w:r>
    </w:p>
    <w:p w14:paraId="398D599A"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64" w:name="_Toc128512471"/>
      <w:bookmarkStart w:id="65" w:name="_Toc2698"/>
      <w:bookmarkStart w:id="66" w:name="_Toc352691479"/>
      <w:r>
        <w:rPr>
          <w:rFonts w:ascii="宋体" w:eastAsia="宋体" w:hAnsi="宋体"/>
          <w:sz w:val="24"/>
          <w:szCs w:val="24"/>
        </w:rPr>
        <w:t>2.3 招标文件的修</w:t>
      </w:r>
      <w:bookmarkStart w:id="67" w:name="_Toc16514"/>
      <w:bookmarkStart w:id="68" w:name="_Toc369531521"/>
      <w:r>
        <w:rPr>
          <w:rFonts w:ascii="宋体" w:eastAsia="宋体" w:hAnsi="宋体"/>
          <w:sz w:val="24"/>
          <w:szCs w:val="24"/>
        </w:rPr>
        <w:t>改</w:t>
      </w:r>
      <w:bookmarkEnd w:id="64"/>
      <w:bookmarkEnd w:id="65"/>
    </w:p>
    <w:p w14:paraId="7EB34D32"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2.3.1</w:t>
      </w:r>
      <w:r>
        <w:rPr>
          <w:rFonts w:asciiTheme="minorEastAsia" w:eastAsiaTheme="minorEastAsia" w:hAnsiTheme="minorEastAsia" w:cstheme="minorEastAsia" w:hint="eastAsia"/>
          <w:sz w:val="24"/>
          <w:szCs w:val="24"/>
          <w:u w:val="single"/>
        </w:rPr>
        <w:t>招标文件发出后,在提交投标文件截止时间15日前，招标人可对招标文件进行必要的澄清或修改</w:t>
      </w:r>
      <w:r>
        <w:rPr>
          <w:rFonts w:ascii="宋体" w:hAnsi="宋体" w:hint="eastAsia"/>
          <w:sz w:val="24"/>
          <w:szCs w:val="24"/>
        </w:rPr>
        <w:t>。</w:t>
      </w:r>
    </w:p>
    <w:p w14:paraId="3FA578B7" w14:textId="77777777" w:rsidR="00B018D0" w:rsidRDefault="00F50674">
      <w:pPr>
        <w:pStyle w:val="a3"/>
        <w:spacing w:line="360" w:lineRule="auto"/>
        <w:ind w:firstLineChars="200" w:firstLine="480"/>
        <w:rPr>
          <w:lang w:val="en-US"/>
        </w:rPr>
      </w:pPr>
      <w:r>
        <w:rPr>
          <w:rFonts w:ascii="宋体" w:hAnsi="宋体" w:hint="eastAsia"/>
          <w:sz w:val="24"/>
          <w:szCs w:val="24"/>
          <w:lang w:val="en-US"/>
        </w:rPr>
        <w:t>2.3.2招标文件的澄清或修改在广州交易集团有限公司（广州公共资源交易中心）网站发布。招标文件的澄清或修改一经在广州交易集团有限公司（广州公共资源交易中心）网站发布，视作已发放给所有投标人，无需投标人确认。招标文件的修改内容作为招标文件的组成部分，具有约束作用。</w:t>
      </w:r>
    </w:p>
    <w:p w14:paraId="4A14E091"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1DF7FD95" w14:textId="77777777" w:rsidR="00B018D0" w:rsidRDefault="00F50674">
      <w:pPr>
        <w:pStyle w:val="a3"/>
        <w:spacing w:line="360" w:lineRule="auto"/>
        <w:rPr>
          <w:lang w:val="en-US"/>
        </w:rPr>
      </w:pPr>
      <w:r>
        <w:rPr>
          <w:rFonts w:ascii="宋体" w:hAnsi="宋体" w:hint="eastAsia"/>
          <w:sz w:val="24"/>
          <w:szCs w:val="24"/>
          <w:lang w:val="en-US"/>
        </w:rPr>
        <w:t xml:space="preserve">    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4DC80DFA"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69" w:name="_Toc361508595"/>
      <w:bookmarkStart w:id="70" w:name="_Toc369531526"/>
      <w:bookmarkStart w:id="71" w:name="_Toc300834960"/>
      <w:bookmarkStart w:id="72" w:name="_Toc247513963"/>
      <w:bookmarkStart w:id="73" w:name="_Toc152042316"/>
      <w:bookmarkStart w:id="74" w:name="_Toc152045540"/>
      <w:bookmarkStart w:id="75" w:name="_Toc352691484"/>
      <w:bookmarkStart w:id="76" w:name="_Toc384308220"/>
      <w:bookmarkStart w:id="77" w:name="_Toc16623"/>
      <w:bookmarkStart w:id="78" w:name="_Toc247527564"/>
      <w:bookmarkStart w:id="79" w:name="_Toc144974508"/>
      <w:bookmarkStart w:id="80" w:name="_Toc622"/>
      <w:bookmarkStart w:id="81" w:name="_Toc128512472"/>
      <w:bookmarkEnd w:id="66"/>
      <w:bookmarkEnd w:id="67"/>
      <w:bookmarkEnd w:id="68"/>
      <w:r>
        <w:rPr>
          <w:rFonts w:ascii="宋体" w:eastAsia="宋体" w:hAnsi="宋体"/>
          <w:sz w:val="24"/>
          <w:szCs w:val="24"/>
        </w:rPr>
        <w:t>2.</w:t>
      </w:r>
      <w:bookmarkEnd w:id="69"/>
      <w:bookmarkEnd w:id="70"/>
      <w:bookmarkEnd w:id="71"/>
      <w:bookmarkEnd w:id="72"/>
      <w:bookmarkEnd w:id="73"/>
      <w:bookmarkEnd w:id="74"/>
      <w:bookmarkEnd w:id="75"/>
      <w:bookmarkEnd w:id="76"/>
      <w:bookmarkEnd w:id="77"/>
      <w:bookmarkEnd w:id="78"/>
      <w:bookmarkEnd w:id="79"/>
      <w:r>
        <w:rPr>
          <w:rFonts w:ascii="宋体" w:eastAsia="宋体" w:hAnsi="宋体"/>
          <w:sz w:val="24"/>
          <w:szCs w:val="24"/>
        </w:rPr>
        <w:t>4 招标文件的异议</w:t>
      </w:r>
      <w:bookmarkEnd w:id="80"/>
      <w:bookmarkEnd w:id="81"/>
    </w:p>
    <w:p w14:paraId="0ECD094A" w14:textId="77777777" w:rsidR="00B018D0" w:rsidRDefault="00F50674">
      <w:pPr>
        <w:spacing w:line="360" w:lineRule="auto"/>
        <w:ind w:firstLineChars="200" w:firstLine="480"/>
        <w:rPr>
          <w:rFonts w:ascii="宋体" w:hAnsi="宋体"/>
          <w:sz w:val="24"/>
          <w:szCs w:val="24"/>
        </w:rPr>
      </w:pPr>
      <w:r>
        <w:rPr>
          <w:rFonts w:ascii="宋体" w:hAnsi="宋体"/>
          <w:sz w:val="24"/>
          <w:szCs w:val="24"/>
        </w:rPr>
        <w:t>投标人或者其他利害关系人对招标文件有异议的，应当在投标截止时间10日前以书面形式提出。招标人将在收到异议之日起3日内作出答复；作出答复前，将暂停招标投标活动。</w:t>
      </w:r>
    </w:p>
    <w:p w14:paraId="6AEA0AB6" w14:textId="77777777" w:rsidR="00B018D0" w:rsidRDefault="00F50674">
      <w:pPr>
        <w:spacing w:line="360" w:lineRule="auto"/>
        <w:ind w:firstLineChars="200" w:firstLine="480"/>
        <w:rPr>
          <w:rFonts w:ascii="宋体" w:hAnsi="宋体"/>
          <w:sz w:val="24"/>
          <w:szCs w:val="24"/>
          <w:u w:val="single"/>
        </w:rPr>
      </w:pPr>
      <w:r>
        <w:rPr>
          <w:rFonts w:ascii="宋体" w:hAnsi="宋体" w:hint="eastAsia"/>
          <w:sz w:val="24"/>
          <w:szCs w:val="24"/>
          <w:u w:val="single"/>
        </w:rPr>
        <w:t>注</w:t>
      </w:r>
      <w:r>
        <w:rPr>
          <w:rFonts w:ascii="宋体" w:hAnsi="宋体"/>
          <w:sz w:val="24"/>
          <w:szCs w:val="24"/>
          <w:u w:val="single"/>
        </w:rPr>
        <w:t>：</w:t>
      </w:r>
      <w:r>
        <w:rPr>
          <w:rFonts w:ascii="宋体" w:hAnsi="宋体" w:hint="eastAsia"/>
          <w:sz w:val="24"/>
          <w:szCs w:val="24"/>
          <w:u w:val="single"/>
        </w:rPr>
        <w:t>潜在投标人或利害关系人可以通过线下或线上的形式提出异议。线上提出异议的，应通过交易平台提交，招标人也应通过交易平台答复线上提出的异议。具体按照交易平台</w:t>
      </w:r>
      <w:r>
        <w:rPr>
          <w:rFonts w:ascii="宋体" w:hAnsi="宋体" w:hint="eastAsia"/>
          <w:sz w:val="24"/>
          <w:szCs w:val="24"/>
          <w:u w:val="single"/>
        </w:rPr>
        <w:lastRenderedPageBreak/>
        <w:t>相关指南进行操作。作出答复前，应当暂停招标投标活动。</w:t>
      </w:r>
    </w:p>
    <w:p w14:paraId="2FA9D61D" w14:textId="77777777" w:rsidR="00B018D0" w:rsidRDefault="00F50674">
      <w:pPr>
        <w:pStyle w:val="2"/>
        <w:keepNext w:val="0"/>
        <w:keepLines w:val="0"/>
        <w:spacing w:before="0" w:after="0" w:line="360" w:lineRule="auto"/>
        <w:rPr>
          <w:rFonts w:ascii="宋体" w:eastAsia="宋体" w:hAnsi="宋体"/>
        </w:rPr>
      </w:pPr>
      <w:bookmarkStart w:id="82" w:name="_Toc128512473"/>
      <w:bookmarkStart w:id="83" w:name="_Toc20188"/>
      <w:r>
        <w:rPr>
          <w:rFonts w:ascii="宋体" w:eastAsia="宋体" w:hAnsi="宋体"/>
        </w:rPr>
        <w:t>3. 投标文件</w:t>
      </w:r>
      <w:bookmarkEnd w:id="82"/>
      <w:bookmarkEnd w:id="83"/>
    </w:p>
    <w:p w14:paraId="2187E2E4"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84" w:name="_Toc128512474"/>
      <w:bookmarkStart w:id="85" w:name="_Toc17006"/>
      <w:r>
        <w:rPr>
          <w:rFonts w:ascii="宋体" w:eastAsia="宋体" w:hAnsi="宋体"/>
          <w:sz w:val="24"/>
          <w:szCs w:val="24"/>
        </w:rPr>
        <w:t>3.1 投标文件的组成</w:t>
      </w:r>
      <w:bookmarkEnd w:id="84"/>
      <w:bookmarkEnd w:id="85"/>
    </w:p>
    <w:p w14:paraId="7517FBD3" w14:textId="77777777" w:rsidR="00B018D0" w:rsidRDefault="00F50674">
      <w:pPr>
        <w:spacing w:line="360" w:lineRule="auto"/>
        <w:rPr>
          <w:rFonts w:ascii="宋体" w:hAnsi="宋体"/>
          <w:sz w:val="24"/>
          <w:szCs w:val="24"/>
        </w:rPr>
      </w:pPr>
      <w:r>
        <w:rPr>
          <w:rFonts w:ascii="宋体" w:hAnsi="宋体"/>
          <w:sz w:val="24"/>
          <w:szCs w:val="24"/>
        </w:rPr>
        <w:t xml:space="preserve">　　3.1.1 投标文件应包括下列内容：</w:t>
      </w:r>
    </w:p>
    <w:p w14:paraId="3424B3EE"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投标文件由评标部分和定标部分组成。</w:t>
      </w:r>
    </w:p>
    <w:p w14:paraId="7F17890C" w14:textId="77777777" w:rsidR="00B018D0" w:rsidRDefault="00F50674">
      <w:pPr>
        <w:widowControl/>
        <w:spacing w:line="360" w:lineRule="auto"/>
        <w:ind w:firstLineChars="200" w:firstLine="480"/>
        <w:jc w:val="left"/>
        <w:rPr>
          <w:rFonts w:ascii="宋体" w:hAnsi="宋体"/>
          <w:sz w:val="24"/>
          <w:szCs w:val="24"/>
        </w:rPr>
      </w:pPr>
      <w:r>
        <w:rPr>
          <w:rFonts w:ascii="宋体" w:hAnsi="宋体" w:hint="eastAsia"/>
          <w:sz w:val="24"/>
          <w:szCs w:val="24"/>
        </w:rPr>
        <w:t>评标部分：</w:t>
      </w:r>
    </w:p>
    <w:p w14:paraId="44F19E86"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（1）投标函及投标函附录；</w:t>
      </w:r>
    </w:p>
    <w:p w14:paraId="045B5C9D"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（2）法定代表人身份证明</w:t>
      </w:r>
    </w:p>
    <w:p w14:paraId="3FFCB605"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（3）授权委托书（适用于有委托代理人的情况）；</w:t>
      </w:r>
    </w:p>
    <w:p w14:paraId="5CDFC67D"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（4）投标报价书及费用报价表；</w:t>
      </w:r>
    </w:p>
    <w:p w14:paraId="0FCEA01A" w14:textId="77777777" w:rsidR="00B018D0" w:rsidRDefault="00F50674">
      <w:pPr>
        <w:spacing w:line="360" w:lineRule="auto"/>
        <w:ind w:firstLineChars="200" w:firstLine="480"/>
        <w:rPr>
          <w:rFonts w:asciiTheme="minorEastAsia" w:eastAsiaTheme="minorEastAsia" w:hAnsiTheme="minorEastAsia" w:cstheme="minorEastAsia"/>
          <w:sz w:val="24"/>
          <w:szCs w:val="24"/>
        </w:rPr>
      </w:pPr>
      <w:r>
        <w:rPr>
          <w:rFonts w:ascii="宋体" w:hAnsi="宋体" w:hint="eastAsia"/>
          <w:sz w:val="24"/>
          <w:szCs w:val="24"/>
        </w:rPr>
        <w:t>（5）</w:t>
      </w:r>
      <w:r>
        <w:rPr>
          <w:rFonts w:asciiTheme="minorEastAsia" w:eastAsiaTheme="minorEastAsia" w:hAnsiTheme="minorEastAsia" w:cstheme="minorEastAsia" w:hint="eastAsia"/>
          <w:sz w:val="24"/>
          <w:szCs w:val="24"/>
        </w:rPr>
        <w:t>实质性要求和条件偏离表</w:t>
      </w:r>
    </w:p>
    <w:p w14:paraId="04E0AE23" w14:textId="77777777" w:rsidR="00B018D0" w:rsidRDefault="00F50674">
      <w:pPr>
        <w:spacing w:line="360" w:lineRule="auto"/>
        <w:ind w:firstLineChars="200" w:firstLine="480"/>
        <w:rPr>
          <w:rFonts w:ascii="宋体" w:hAnsi="宋体"/>
          <w:sz w:val="24"/>
          <w:szCs w:val="24"/>
        </w:rPr>
      </w:pPr>
      <w:r>
        <w:rPr>
          <w:rFonts w:asciiTheme="minorEastAsia" w:eastAsiaTheme="minorEastAsia" w:hAnsiTheme="minorEastAsia" w:cstheme="minorEastAsia" w:hint="eastAsia"/>
          <w:sz w:val="24"/>
          <w:szCs w:val="24"/>
        </w:rPr>
        <w:t>（6）</w:t>
      </w:r>
      <w:r>
        <w:rPr>
          <w:rFonts w:ascii="宋体" w:hAnsi="宋体" w:hint="eastAsia"/>
          <w:sz w:val="24"/>
          <w:szCs w:val="24"/>
        </w:rPr>
        <w:t>资格审查资料；</w:t>
      </w:r>
    </w:p>
    <w:p w14:paraId="3A851A08"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（7）投标人认为需补充的其他资料；</w:t>
      </w:r>
    </w:p>
    <w:p w14:paraId="1F4469EB"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定标部分：</w:t>
      </w:r>
    </w:p>
    <w:p w14:paraId="1EA01B03"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（1）近年承接的类似项目情况表；</w:t>
      </w:r>
    </w:p>
    <w:p w14:paraId="7F39163B"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（2）拟投入本项目的人员一览表；</w:t>
      </w:r>
    </w:p>
    <w:p w14:paraId="4C16D4F6"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（3）项目总经理（或总负责人）简历；</w:t>
      </w:r>
    </w:p>
    <w:p w14:paraId="22F4C134"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（4）技术方案；</w:t>
      </w:r>
    </w:p>
    <w:p w14:paraId="22A4A795"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（5）投标人根据招标文件要求认为需要提供的其他资料。</w:t>
      </w:r>
    </w:p>
    <w:p w14:paraId="21BDC1BE" w14:textId="77777777" w:rsidR="00B018D0" w:rsidRDefault="00F50674">
      <w:pPr>
        <w:spacing w:line="360" w:lineRule="auto"/>
        <w:ind w:firstLineChars="200" w:firstLine="480"/>
        <w:rPr>
          <w:rFonts w:ascii="宋体" w:hAnsi="宋体"/>
          <w:sz w:val="24"/>
          <w:szCs w:val="24"/>
        </w:rPr>
      </w:pPr>
      <w:r>
        <w:rPr>
          <w:rFonts w:ascii="宋体" w:hAnsi="宋体"/>
          <w:sz w:val="24"/>
          <w:szCs w:val="24"/>
        </w:rPr>
        <w:t>投标人在评标过程中作出的符合法律法规和招标文件规定的澄清确认，构成投标文件的组成部分。</w:t>
      </w:r>
    </w:p>
    <w:p w14:paraId="07BE5BDC"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86" w:name="_Toc128512475"/>
      <w:bookmarkStart w:id="87" w:name="_Toc15761"/>
      <w:r>
        <w:rPr>
          <w:rFonts w:ascii="宋体" w:eastAsia="宋体" w:hAnsi="宋体"/>
          <w:sz w:val="24"/>
          <w:szCs w:val="24"/>
        </w:rPr>
        <w:t>3.2 投标报价</w:t>
      </w:r>
      <w:bookmarkEnd w:id="86"/>
      <w:bookmarkEnd w:id="87"/>
    </w:p>
    <w:p w14:paraId="2CD6C57D" w14:textId="77777777" w:rsidR="00B018D0" w:rsidRDefault="00F50674">
      <w:pPr>
        <w:spacing w:line="360" w:lineRule="auto"/>
        <w:ind w:firstLineChars="200" w:firstLine="480"/>
        <w:rPr>
          <w:rFonts w:ascii="宋体" w:hAnsi="宋体"/>
          <w:sz w:val="24"/>
          <w:szCs w:val="24"/>
        </w:rPr>
      </w:pPr>
      <w:r>
        <w:rPr>
          <w:rFonts w:ascii="宋体" w:hAnsi="宋体"/>
          <w:sz w:val="24"/>
          <w:szCs w:val="24"/>
        </w:rPr>
        <w:t>3.2.1投标报价应包括国家规定的增值税税金，除投标人须知前附表另有规定外，增值税税金按一般计税方法计算。投标人应按第六章“投标文件格式”的要求在投标函中进行报价并填写报价清单。</w:t>
      </w:r>
    </w:p>
    <w:p w14:paraId="46631996" w14:textId="77777777" w:rsidR="00B018D0" w:rsidRDefault="00F50674">
      <w:pPr>
        <w:spacing w:line="360" w:lineRule="auto"/>
        <w:ind w:firstLineChars="200" w:firstLine="480"/>
        <w:rPr>
          <w:rFonts w:ascii="宋体" w:hAnsi="宋体"/>
          <w:sz w:val="24"/>
          <w:szCs w:val="24"/>
        </w:rPr>
      </w:pPr>
      <w:r>
        <w:rPr>
          <w:rFonts w:ascii="宋体" w:hAnsi="宋体"/>
          <w:sz w:val="24"/>
          <w:szCs w:val="24"/>
        </w:rPr>
        <w:t>3.2.2 投标人应充分了解该项目的总体情况以及影响投标报价的其他要素。</w:t>
      </w:r>
    </w:p>
    <w:p w14:paraId="62D96CC7" w14:textId="77777777" w:rsidR="00B018D0" w:rsidRDefault="00F50674">
      <w:pPr>
        <w:spacing w:line="360" w:lineRule="auto"/>
        <w:ind w:firstLineChars="200" w:firstLine="480"/>
        <w:rPr>
          <w:rFonts w:ascii="宋体" w:hAnsi="宋体"/>
          <w:sz w:val="24"/>
          <w:szCs w:val="24"/>
        </w:rPr>
      </w:pPr>
      <w:r>
        <w:rPr>
          <w:rFonts w:ascii="宋体" w:hAnsi="宋体"/>
          <w:sz w:val="24"/>
          <w:szCs w:val="24"/>
        </w:rPr>
        <w:t>3.2.3</w:t>
      </w:r>
      <w:bookmarkStart w:id="88" w:name="_Toc144974511"/>
      <w:bookmarkStart w:id="89" w:name="_Toc369531530"/>
      <w:bookmarkStart w:id="90" w:name="_Toc361508599"/>
      <w:bookmarkStart w:id="91" w:name="_Toc15242"/>
      <w:bookmarkStart w:id="92" w:name="_Toc247527568"/>
      <w:bookmarkStart w:id="93" w:name="_Toc352691487"/>
      <w:bookmarkStart w:id="94" w:name="_Toc384308224"/>
      <w:bookmarkStart w:id="95" w:name="_Toc152045543"/>
      <w:bookmarkStart w:id="96" w:name="_Toc152042319"/>
      <w:bookmarkStart w:id="97" w:name="_Toc247513967"/>
      <w:bookmarkStart w:id="98" w:name="_Toc300834964"/>
      <w:bookmarkEnd w:id="88"/>
      <w:bookmarkEnd w:id="89"/>
      <w:bookmarkEnd w:id="90"/>
      <w:bookmarkEnd w:id="91"/>
      <w:bookmarkEnd w:id="92"/>
      <w:bookmarkEnd w:id="93"/>
      <w:bookmarkEnd w:id="94"/>
      <w:bookmarkEnd w:id="95"/>
      <w:bookmarkEnd w:id="96"/>
      <w:bookmarkEnd w:id="97"/>
      <w:bookmarkEnd w:id="98"/>
      <w:r>
        <w:rPr>
          <w:rFonts w:ascii="宋体" w:hAnsi="宋体" w:hint="eastAsia"/>
          <w:sz w:val="24"/>
          <w:szCs w:val="24"/>
        </w:rPr>
        <w:t xml:space="preserve"> 本项目的报价方式见投标人须知前附表。</w:t>
      </w:r>
      <w:r>
        <w:rPr>
          <w:rFonts w:ascii="宋体" w:hAnsi="宋体"/>
          <w:sz w:val="24"/>
          <w:szCs w:val="24"/>
        </w:rPr>
        <w:t>投标人在投标截止时间前修改投标函中的投标报价总额，应同时修改投标文件“</w:t>
      </w:r>
      <w:r>
        <w:rPr>
          <w:rFonts w:ascii="宋体" w:hAnsi="宋体" w:hint="eastAsia"/>
          <w:sz w:val="24"/>
          <w:szCs w:val="24"/>
        </w:rPr>
        <w:t>报价清单</w:t>
      </w:r>
      <w:r>
        <w:rPr>
          <w:rFonts w:ascii="宋体" w:hAnsi="宋体"/>
          <w:sz w:val="24"/>
          <w:szCs w:val="24"/>
        </w:rPr>
        <w:t>”中的相应报价。此修改须符合本章第4.3款的有关要求。</w:t>
      </w:r>
    </w:p>
    <w:p w14:paraId="4A2EED9A" w14:textId="77777777" w:rsidR="00B018D0" w:rsidRDefault="00F50674">
      <w:pPr>
        <w:spacing w:line="360" w:lineRule="auto"/>
        <w:ind w:firstLineChars="200" w:firstLine="480"/>
        <w:rPr>
          <w:rFonts w:ascii="宋体" w:hAnsi="宋体"/>
          <w:sz w:val="24"/>
          <w:szCs w:val="24"/>
        </w:rPr>
      </w:pPr>
      <w:r>
        <w:rPr>
          <w:rFonts w:ascii="宋体" w:hAnsi="宋体"/>
          <w:sz w:val="24"/>
          <w:szCs w:val="24"/>
        </w:rPr>
        <w:lastRenderedPageBreak/>
        <w:t>3.2.4 招标人设有最高投标限价的，投标人的投标报价不得超过最高投标限价，最高投标限价在投标</w:t>
      </w:r>
      <w:bookmarkStart w:id="99" w:name="_Toc152045544"/>
      <w:bookmarkStart w:id="100" w:name="_Toc247527569"/>
      <w:bookmarkStart w:id="101" w:name="_Toc384308225"/>
      <w:bookmarkStart w:id="102" w:name="_Toc247513968"/>
      <w:bookmarkStart w:id="103" w:name="_Toc10429"/>
      <w:bookmarkStart w:id="104" w:name="_Toc369531531"/>
      <w:bookmarkStart w:id="105" w:name="_Toc352691488"/>
      <w:bookmarkStart w:id="106" w:name="_Toc361508600"/>
      <w:bookmarkStart w:id="107" w:name="_Toc144974512"/>
      <w:bookmarkStart w:id="108" w:name="_Toc300834965"/>
      <w:bookmarkStart w:id="109" w:name="_Toc152042320"/>
      <w:r>
        <w:rPr>
          <w:rFonts w:ascii="宋体" w:hAnsi="宋体"/>
          <w:sz w:val="24"/>
          <w:szCs w:val="24"/>
        </w:rPr>
        <w:t>人须知前附表中载明。</w:t>
      </w:r>
      <w:bookmarkEnd w:id="99"/>
      <w:bookmarkEnd w:id="100"/>
      <w:bookmarkEnd w:id="101"/>
      <w:bookmarkEnd w:id="102"/>
      <w:bookmarkEnd w:id="103"/>
      <w:bookmarkEnd w:id="104"/>
      <w:bookmarkEnd w:id="105"/>
      <w:bookmarkEnd w:id="106"/>
      <w:bookmarkEnd w:id="107"/>
      <w:bookmarkEnd w:id="108"/>
      <w:bookmarkEnd w:id="109"/>
    </w:p>
    <w:p w14:paraId="055E0896" w14:textId="77777777" w:rsidR="00B018D0" w:rsidRDefault="00F50674">
      <w:pPr>
        <w:spacing w:line="360" w:lineRule="auto"/>
        <w:ind w:firstLineChars="200" w:firstLine="480"/>
        <w:rPr>
          <w:rFonts w:ascii="宋体" w:hAnsi="宋体"/>
          <w:sz w:val="24"/>
          <w:szCs w:val="24"/>
        </w:rPr>
      </w:pPr>
      <w:r>
        <w:rPr>
          <w:rFonts w:ascii="宋体" w:hAnsi="宋体"/>
          <w:sz w:val="24"/>
          <w:szCs w:val="24"/>
        </w:rPr>
        <w:t>3.2.5 投标报价的其他要求见投标人须知前附表。</w:t>
      </w:r>
    </w:p>
    <w:p w14:paraId="037C1B97"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10" w:name="_Toc26962"/>
      <w:bookmarkStart w:id="111" w:name="_Toc128512476"/>
      <w:r>
        <w:rPr>
          <w:rFonts w:ascii="宋体" w:eastAsia="宋体" w:hAnsi="宋体"/>
          <w:sz w:val="24"/>
          <w:szCs w:val="24"/>
        </w:rPr>
        <w:t>3.3 投标有效期</w:t>
      </w:r>
      <w:bookmarkEnd w:id="110"/>
      <w:bookmarkEnd w:id="111"/>
    </w:p>
    <w:p w14:paraId="4B3B3311" w14:textId="77777777" w:rsidR="00B018D0" w:rsidRDefault="00F50674">
      <w:pPr>
        <w:spacing w:line="360" w:lineRule="auto"/>
        <w:ind w:firstLineChars="200" w:firstLine="480"/>
        <w:rPr>
          <w:rFonts w:ascii="宋体" w:hAnsi="宋体"/>
          <w:sz w:val="24"/>
          <w:szCs w:val="24"/>
        </w:rPr>
      </w:pPr>
      <w:r>
        <w:rPr>
          <w:rFonts w:ascii="宋体" w:hAnsi="宋体"/>
          <w:sz w:val="24"/>
          <w:szCs w:val="24"/>
        </w:rPr>
        <w:t>3.3.1 除投标人须知前附表另有规定外，投标有效期为</w:t>
      </w:r>
      <w:r>
        <w:rPr>
          <w:rFonts w:ascii="宋体" w:hAnsi="宋体" w:hint="eastAsia"/>
          <w:sz w:val="24"/>
          <w:szCs w:val="24"/>
          <w:u w:val="single"/>
        </w:rPr>
        <w:t>90</w:t>
      </w:r>
      <w:r>
        <w:rPr>
          <w:rFonts w:ascii="宋体" w:hAnsi="宋体"/>
          <w:sz w:val="24"/>
          <w:szCs w:val="24"/>
        </w:rPr>
        <w:t>天。</w:t>
      </w:r>
    </w:p>
    <w:p w14:paraId="3922EA65" w14:textId="77777777" w:rsidR="00B018D0" w:rsidRDefault="00F50674">
      <w:pPr>
        <w:spacing w:line="360" w:lineRule="auto"/>
        <w:ind w:firstLineChars="200" w:firstLine="480"/>
        <w:rPr>
          <w:rFonts w:ascii="宋体" w:hAnsi="宋体"/>
          <w:sz w:val="24"/>
          <w:szCs w:val="24"/>
        </w:rPr>
      </w:pPr>
      <w:r>
        <w:rPr>
          <w:rFonts w:ascii="宋体" w:hAnsi="宋体"/>
          <w:sz w:val="24"/>
          <w:szCs w:val="24"/>
        </w:rPr>
        <w:t>3.3.2 在投标有效期内，投标人撤销投标文件的，应承担招标文件和法律规定的责任。</w:t>
      </w:r>
    </w:p>
    <w:p w14:paraId="0B86E8A8" w14:textId="77777777" w:rsidR="00B018D0" w:rsidRDefault="00F50674">
      <w:pPr>
        <w:spacing w:line="360" w:lineRule="auto"/>
        <w:ind w:firstLineChars="200" w:firstLine="480"/>
        <w:rPr>
          <w:rFonts w:ascii="宋体" w:hAnsi="宋体"/>
          <w:sz w:val="24"/>
          <w:szCs w:val="24"/>
        </w:rPr>
      </w:pPr>
      <w:r>
        <w:rPr>
          <w:rFonts w:ascii="宋体" w:hAnsi="宋体"/>
          <w:sz w:val="24"/>
          <w:szCs w:val="24"/>
        </w:rPr>
        <w:t xml:space="preserve">3.3.3 </w:t>
      </w:r>
      <w:r>
        <w:rPr>
          <w:rFonts w:ascii="宋体" w:hAnsi="宋体" w:hint="eastAsia"/>
          <w:sz w:val="24"/>
          <w:szCs w:val="24"/>
          <w:u w:val="single"/>
        </w:rPr>
        <w:t>出现特殊情况需要延长投标有效期的，招标人以书面形式通知所有投标人延长投标有效期。投标人应予以书面答复，但不得要求修改其投标文件；投标人拒绝延长的，其投标失效。</w:t>
      </w:r>
    </w:p>
    <w:p w14:paraId="51981ED7"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12" w:name="_Toc128512477"/>
      <w:bookmarkStart w:id="113" w:name="_Toc29318"/>
      <w:r>
        <w:rPr>
          <w:rFonts w:ascii="宋体" w:eastAsia="宋体" w:hAnsi="宋体"/>
          <w:sz w:val="24"/>
          <w:szCs w:val="24"/>
        </w:rPr>
        <w:t>3.4 投标保证金</w:t>
      </w:r>
      <w:bookmarkEnd w:id="112"/>
      <w:bookmarkEnd w:id="113"/>
    </w:p>
    <w:p w14:paraId="53E40595" w14:textId="77777777" w:rsidR="00B018D0" w:rsidRDefault="00F50674">
      <w:pPr>
        <w:spacing w:line="360" w:lineRule="auto"/>
        <w:ind w:firstLineChars="150" w:firstLine="360"/>
        <w:rPr>
          <w:rFonts w:ascii="宋体" w:hAnsi="宋体"/>
          <w:sz w:val="24"/>
          <w:szCs w:val="24"/>
          <w:u w:val="single"/>
        </w:rPr>
      </w:pPr>
      <w:r>
        <w:rPr>
          <w:rFonts w:ascii="宋体" w:hAnsi="宋体" w:hint="eastAsia"/>
          <w:sz w:val="24"/>
          <w:szCs w:val="24"/>
          <w:u w:val="single"/>
        </w:rPr>
        <w:t>本项目不要求提交投标保证金。</w:t>
      </w:r>
    </w:p>
    <w:p w14:paraId="6DB6F90C"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14" w:name="_Toc128512478"/>
      <w:bookmarkStart w:id="115" w:name="_Toc17845"/>
      <w:r>
        <w:rPr>
          <w:rFonts w:ascii="宋体" w:eastAsia="宋体" w:hAnsi="宋体"/>
          <w:sz w:val="24"/>
          <w:szCs w:val="24"/>
        </w:rPr>
        <w:t>3.5 资格审查资料</w:t>
      </w:r>
      <w:bookmarkEnd w:id="114"/>
      <w:bookmarkEnd w:id="115"/>
    </w:p>
    <w:p w14:paraId="1F7D2BFC" w14:textId="77777777" w:rsidR="00B018D0" w:rsidRDefault="00F50674">
      <w:pPr>
        <w:spacing w:line="360" w:lineRule="auto"/>
        <w:ind w:firstLineChars="200" w:firstLine="480"/>
        <w:rPr>
          <w:rFonts w:ascii="宋体" w:hAnsi="宋体"/>
          <w:sz w:val="24"/>
          <w:szCs w:val="24"/>
        </w:rPr>
      </w:pPr>
      <w:r>
        <w:rPr>
          <w:rFonts w:ascii="宋体" w:hAnsi="宋体"/>
          <w:sz w:val="24"/>
          <w:szCs w:val="24"/>
        </w:rPr>
        <w:t>投标人应按下列规定提供资格审查资料，以证明其满足</w:t>
      </w:r>
      <w:r>
        <w:rPr>
          <w:rFonts w:ascii="宋体" w:hAnsi="宋体" w:hint="eastAsia"/>
          <w:sz w:val="24"/>
          <w:szCs w:val="24"/>
        </w:rPr>
        <w:t>资格要求</w:t>
      </w:r>
      <w:r>
        <w:rPr>
          <w:rFonts w:ascii="宋体" w:hAnsi="宋体"/>
          <w:sz w:val="24"/>
          <w:szCs w:val="24"/>
        </w:rPr>
        <w:t>。</w:t>
      </w:r>
    </w:p>
    <w:p w14:paraId="200D284F" w14:textId="77777777" w:rsidR="00B018D0" w:rsidRDefault="00F50674">
      <w:pPr>
        <w:spacing w:line="360" w:lineRule="auto"/>
        <w:ind w:firstLineChars="200" w:firstLine="480"/>
        <w:jc w:val="left"/>
        <w:rPr>
          <w:rFonts w:ascii="宋体" w:hAnsi="宋体"/>
          <w:sz w:val="24"/>
          <w:szCs w:val="24"/>
        </w:rPr>
      </w:pPr>
      <w:r>
        <w:rPr>
          <w:rFonts w:ascii="宋体" w:hAnsi="宋体" w:hint="eastAsia"/>
          <w:sz w:val="24"/>
          <w:szCs w:val="24"/>
        </w:rPr>
        <w:t xml:space="preserve">3.5.1投标人参加投标的意思表达清楚，投标人代表被授权有效。 </w:t>
      </w:r>
    </w:p>
    <w:p w14:paraId="33D0164C" w14:textId="77777777" w:rsidR="00B018D0" w:rsidRDefault="00F50674">
      <w:pPr>
        <w:spacing w:line="360" w:lineRule="auto"/>
        <w:ind w:firstLineChars="200" w:firstLine="480"/>
        <w:jc w:val="left"/>
        <w:rPr>
          <w:rFonts w:ascii="宋体" w:hAnsi="宋体"/>
          <w:sz w:val="24"/>
          <w:szCs w:val="24"/>
        </w:rPr>
      </w:pPr>
      <w:r>
        <w:rPr>
          <w:rFonts w:ascii="宋体" w:hAnsi="宋体" w:hint="eastAsia"/>
          <w:sz w:val="24"/>
          <w:szCs w:val="24"/>
        </w:rPr>
        <w:t>3.5.2投标人具有独立法人资格，持有事业单位登记管理部门核发的事业单位法人证书或工商行政管理部门核发的企业法人营业执照，且在有效期内。</w:t>
      </w:r>
    </w:p>
    <w:p w14:paraId="50F432E8" w14:textId="77777777" w:rsidR="00B018D0" w:rsidRDefault="00F50674">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3</w:t>
      </w:r>
      <w:r>
        <w:rPr>
          <w:rFonts w:ascii="宋体" w:hAnsi="宋体"/>
          <w:sz w:val="24"/>
          <w:szCs w:val="24"/>
        </w:rPr>
        <w:t>.5.</w:t>
      </w:r>
      <w:r>
        <w:rPr>
          <w:rFonts w:ascii="宋体" w:hAnsi="宋体" w:hint="eastAsia"/>
          <w:sz w:val="24"/>
          <w:szCs w:val="24"/>
        </w:rPr>
        <w:t>3本次招标不接受联合体投标。</w:t>
      </w:r>
    </w:p>
    <w:p w14:paraId="4351CB31" w14:textId="77777777" w:rsidR="00B018D0" w:rsidRDefault="00F50674">
      <w:pPr>
        <w:spacing w:line="360" w:lineRule="auto"/>
        <w:ind w:firstLineChars="200" w:firstLine="480"/>
        <w:jc w:val="left"/>
        <w:rPr>
          <w:rFonts w:ascii="宋体" w:hAnsi="宋体"/>
          <w:sz w:val="24"/>
          <w:szCs w:val="24"/>
        </w:rPr>
      </w:pPr>
      <w:r>
        <w:rPr>
          <w:rFonts w:ascii="宋体" w:hAnsi="宋体" w:hint="eastAsia"/>
          <w:sz w:val="24"/>
          <w:szCs w:val="24"/>
        </w:rPr>
        <w:t>3.5.4其他要求：</w:t>
      </w:r>
    </w:p>
    <w:p w14:paraId="33ECF9A2" w14:textId="77777777" w:rsidR="00B018D0" w:rsidRDefault="00F50674">
      <w:pPr>
        <w:spacing w:line="360" w:lineRule="auto"/>
        <w:ind w:firstLineChars="200" w:firstLine="480"/>
        <w:jc w:val="left"/>
        <w:rPr>
          <w:rFonts w:ascii="宋体" w:hAnsi="宋体"/>
          <w:sz w:val="24"/>
          <w:szCs w:val="24"/>
        </w:rPr>
      </w:pPr>
      <w:r>
        <w:rPr>
          <w:rFonts w:ascii="宋体" w:hAnsi="宋体" w:hint="eastAsia"/>
          <w:sz w:val="24"/>
          <w:szCs w:val="24"/>
        </w:rPr>
        <w:t>①投标人已按规定格式签名盖章《投标人声明》（详见招标公告附件一）。</w:t>
      </w:r>
    </w:p>
    <w:p w14:paraId="253185BC" w14:textId="77777777" w:rsidR="00B018D0" w:rsidRDefault="00F50674">
      <w:pPr>
        <w:spacing w:line="360" w:lineRule="auto"/>
        <w:ind w:firstLineChars="200" w:firstLine="480"/>
        <w:jc w:val="left"/>
        <w:rPr>
          <w:rFonts w:ascii="宋体" w:hAnsi="宋体"/>
          <w:sz w:val="24"/>
          <w:szCs w:val="24"/>
        </w:rPr>
      </w:pPr>
      <w:r>
        <w:rPr>
          <w:rFonts w:ascii="宋体" w:hAnsi="宋体" w:hint="eastAsia"/>
          <w:sz w:val="24"/>
          <w:szCs w:val="24"/>
        </w:rPr>
        <w:t>②</w:t>
      </w:r>
      <w:r>
        <w:rPr>
          <w:rFonts w:ascii="宋体" w:hAnsi="宋体" w:cs="宋体" w:hint="eastAsia"/>
          <w:sz w:val="24"/>
          <w:u w:val="single"/>
        </w:rPr>
        <w:t>资格审查前，投标人须在广州交易集团有限公司（广州公共资源交易中心）</w:t>
      </w:r>
      <w:r>
        <w:rPr>
          <w:rFonts w:ascii="宋体" w:hAnsi="宋体" w:cs="宋体" w:hint="eastAsia"/>
          <w:sz w:val="24"/>
          <w:szCs w:val="24"/>
          <w:u w:val="single"/>
        </w:rPr>
        <w:t>办理信息登记等相关投标登记手续</w:t>
      </w:r>
      <w:r>
        <w:rPr>
          <w:rFonts w:ascii="宋体" w:hAnsi="宋体" w:cs="宋体" w:hint="eastAsia"/>
          <w:sz w:val="24"/>
          <w:u w:val="single"/>
        </w:rPr>
        <w:t>。</w:t>
      </w:r>
    </w:p>
    <w:p w14:paraId="77E43484" w14:textId="77777777" w:rsidR="00B018D0" w:rsidRDefault="00F50674">
      <w:pPr>
        <w:spacing w:line="360" w:lineRule="auto"/>
        <w:ind w:firstLineChars="200" w:firstLine="480"/>
        <w:jc w:val="left"/>
        <w:rPr>
          <w:rFonts w:ascii="宋体" w:hAnsi="宋体"/>
          <w:sz w:val="24"/>
          <w:szCs w:val="24"/>
        </w:rPr>
      </w:pPr>
      <w:r>
        <w:rPr>
          <w:rFonts w:ascii="宋体" w:hAnsi="宋体" w:hint="eastAsia"/>
          <w:sz w:val="24"/>
          <w:szCs w:val="24"/>
        </w:rPr>
        <w:t>③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08BFA724"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16" w:name="_Toc824"/>
      <w:bookmarkStart w:id="117" w:name="_Toc128512479"/>
      <w:r>
        <w:rPr>
          <w:rFonts w:ascii="宋体" w:eastAsia="宋体" w:hAnsi="宋体"/>
          <w:sz w:val="24"/>
          <w:szCs w:val="24"/>
        </w:rPr>
        <w:t>3.6 备选投标方案</w:t>
      </w:r>
      <w:bookmarkEnd w:id="116"/>
      <w:bookmarkEnd w:id="117"/>
    </w:p>
    <w:p w14:paraId="3B7BB4DE" w14:textId="77777777" w:rsidR="00B018D0" w:rsidRDefault="00F50674">
      <w:pPr>
        <w:widowControl/>
        <w:spacing w:line="360" w:lineRule="auto"/>
        <w:ind w:firstLineChars="200" w:firstLine="480"/>
        <w:jc w:val="left"/>
        <w:rPr>
          <w:rFonts w:ascii="宋体" w:hAnsi="宋体"/>
          <w:sz w:val="24"/>
          <w:szCs w:val="24"/>
        </w:rPr>
      </w:pPr>
      <w:r>
        <w:rPr>
          <w:rFonts w:ascii="宋体" w:hAnsi="宋体" w:hint="eastAsia"/>
          <w:sz w:val="24"/>
          <w:szCs w:val="24"/>
        </w:rPr>
        <w:t>不允许递交备选投标方案。</w:t>
      </w:r>
    </w:p>
    <w:p w14:paraId="13D6899C"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18" w:name="_Toc23337"/>
      <w:bookmarkStart w:id="119" w:name="_Toc128512480"/>
      <w:r>
        <w:rPr>
          <w:rFonts w:ascii="宋体" w:eastAsia="宋体" w:hAnsi="宋体"/>
          <w:sz w:val="24"/>
          <w:szCs w:val="24"/>
        </w:rPr>
        <w:t>3.7 投标文件的编制</w:t>
      </w:r>
      <w:bookmarkEnd w:id="118"/>
      <w:bookmarkEnd w:id="119"/>
    </w:p>
    <w:p w14:paraId="2869DACC" w14:textId="77777777" w:rsidR="00B018D0" w:rsidRDefault="00F50674">
      <w:pPr>
        <w:spacing w:line="360" w:lineRule="auto"/>
        <w:ind w:firstLineChars="200" w:firstLine="480"/>
        <w:rPr>
          <w:rFonts w:ascii="宋体" w:hAnsi="宋体"/>
          <w:sz w:val="24"/>
          <w:szCs w:val="24"/>
        </w:rPr>
      </w:pPr>
      <w:r>
        <w:rPr>
          <w:rFonts w:ascii="宋体" w:hAnsi="宋体"/>
          <w:sz w:val="24"/>
          <w:szCs w:val="24"/>
        </w:rPr>
        <w:t>3.7.1 投标文件应按第六章“投标文件格式”进行编写，如有必要，可以增加附页，作为投标文件的组成部分。其中，投标函附录在满足招标文件实质性要求的基础上，可以</w:t>
      </w:r>
      <w:r>
        <w:rPr>
          <w:rFonts w:ascii="宋体" w:hAnsi="宋体"/>
          <w:sz w:val="24"/>
          <w:szCs w:val="24"/>
        </w:rPr>
        <w:lastRenderedPageBreak/>
        <w:t>提出比招标文件要求更有利于招标人的承诺。</w:t>
      </w:r>
    </w:p>
    <w:p w14:paraId="7FFB95A1" w14:textId="77777777" w:rsidR="00B018D0" w:rsidRDefault="00F50674">
      <w:pPr>
        <w:spacing w:line="360" w:lineRule="auto"/>
        <w:ind w:firstLineChars="200" w:firstLine="480"/>
        <w:rPr>
          <w:rFonts w:ascii="宋体" w:hAnsi="宋体"/>
          <w:sz w:val="24"/>
          <w:szCs w:val="24"/>
        </w:rPr>
      </w:pPr>
      <w:r>
        <w:rPr>
          <w:rFonts w:ascii="宋体" w:hAnsi="宋体"/>
          <w:sz w:val="24"/>
          <w:szCs w:val="24"/>
        </w:rPr>
        <w:t>3.7.2 投标文件应当对招标文件有关服务期限、投标有效期、委托人要求、招标范围等实质性内容作出响应。</w:t>
      </w:r>
    </w:p>
    <w:p w14:paraId="71A8334D" w14:textId="77777777" w:rsidR="00B018D0" w:rsidRDefault="00F50674">
      <w:pPr>
        <w:spacing w:line="360" w:lineRule="auto"/>
        <w:ind w:firstLineChars="200" w:firstLine="480"/>
        <w:rPr>
          <w:rFonts w:ascii="宋体" w:hAnsi="宋体"/>
          <w:sz w:val="24"/>
          <w:szCs w:val="24"/>
        </w:rPr>
      </w:pPr>
      <w:r>
        <w:rPr>
          <w:rFonts w:ascii="宋体" w:hAnsi="宋体"/>
          <w:sz w:val="24"/>
          <w:szCs w:val="24"/>
        </w:rPr>
        <w:t>3.7.3投标文件全部采用电子文档，除投标人须知前附表另有规定外，投标文件所附证书证件均为</w:t>
      </w:r>
      <w:r>
        <w:rPr>
          <w:rFonts w:ascii="宋体" w:hAnsi="宋体" w:hint="eastAsia"/>
          <w:sz w:val="24"/>
          <w:szCs w:val="24"/>
        </w:rPr>
        <w:t>清晰</w:t>
      </w:r>
      <w:r>
        <w:rPr>
          <w:rFonts w:ascii="宋体" w:hAnsi="宋体"/>
          <w:sz w:val="24"/>
          <w:szCs w:val="24"/>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5CC50DE0" w14:textId="77777777" w:rsidR="00B018D0" w:rsidRDefault="00F50674">
      <w:pPr>
        <w:pStyle w:val="2"/>
        <w:keepNext w:val="0"/>
        <w:keepLines w:val="0"/>
        <w:spacing w:before="0" w:after="0" w:line="360" w:lineRule="auto"/>
        <w:rPr>
          <w:rFonts w:ascii="宋体" w:eastAsia="宋体" w:hAnsi="宋体"/>
        </w:rPr>
      </w:pPr>
      <w:bookmarkStart w:id="120" w:name="_Toc16599"/>
      <w:bookmarkStart w:id="121" w:name="_Toc128512481"/>
      <w:r>
        <w:rPr>
          <w:rFonts w:ascii="宋体" w:eastAsia="宋体" w:hAnsi="宋体"/>
        </w:rPr>
        <w:t>4. 投标</w:t>
      </w:r>
      <w:bookmarkEnd w:id="120"/>
      <w:bookmarkEnd w:id="121"/>
    </w:p>
    <w:p w14:paraId="0EB242CA"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22" w:name="_Toc10880"/>
      <w:bookmarkStart w:id="123" w:name="_Toc128512482"/>
      <w:r>
        <w:rPr>
          <w:rFonts w:ascii="宋体" w:eastAsia="宋体" w:hAnsi="宋体"/>
          <w:sz w:val="24"/>
          <w:szCs w:val="24"/>
        </w:rPr>
        <w:t>4.1 投标文件的密封和标记</w:t>
      </w:r>
      <w:bookmarkEnd w:id="122"/>
      <w:bookmarkEnd w:id="123"/>
    </w:p>
    <w:p w14:paraId="67B8EEE3" w14:textId="77777777" w:rsidR="00B018D0" w:rsidRDefault="00F50674">
      <w:pPr>
        <w:spacing w:line="360" w:lineRule="auto"/>
        <w:ind w:firstLineChars="200" w:firstLine="480"/>
        <w:rPr>
          <w:rFonts w:ascii="宋体" w:hAnsi="宋体"/>
          <w:sz w:val="24"/>
          <w:szCs w:val="24"/>
        </w:rPr>
      </w:pPr>
      <w:r>
        <w:rPr>
          <w:rFonts w:ascii="宋体" w:hAnsi="宋体"/>
          <w:sz w:val="24"/>
          <w:szCs w:val="24"/>
        </w:rPr>
        <w:t>4.1.1投标人应当按照招标文件和电子招标投标交易平台的要求加密投标文件，具体要求见投标人须知前附表。</w:t>
      </w:r>
    </w:p>
    <w:p w14:paraId="3CB15A73" w14:textId="77777777" w:rsidR="00B018D0" w:rsidRDefault="00F50674">
      <w:pPr>
        <w:spacing w:line="360" w:lineRule="auto"/>
        <w:ind w:firstLineChars="200" w:firstLine="480"/>
        <w:rPr>
          <w:rFonts w:ascii="宋体" w:hAnsi="宋体"/>
          <w:sz w:val="24"/>
          <w:szCs w:val="24"/>
        </w:rPr>
      </w:pPr>
      <w:r>
        <w:rPr>
          <w:rFonts w:ascii="宋体" w:hAnsi="宋体"/>
          <w:sz w:val="24"/>
          <w:szCs w:val="24"/>
        </w:rPr>
        <w:t xml:space="preserve">4.1.2 </w:t>
      </w:r>
      <w:r>
        <w:rPr>
          <w:rFonts w:ascii="宋体" w:hAnsi="宋体" w:hint="eastAsia"/>
          <w:sz w:val="24"/>
          <w:szCs w:val="24"/>
        </w:rPr>
        <w:t>投标文件备用光盘或U盘封套上应写明的内容见投标人须知前附表</w:t>
      </w:r>
    </w:p>
    <w:p w14:paraId="7AE7BB66" w14:textId="77777777" w:rsidR="00B018D0" w:rsidRDefault="00F50674">
      <w:pPr>
        <w:spacing w:line="360" w:lineRule="auto"/>
        <w:ind w:firstLineChars="200" w:firstLine="480"/>
        <w:rPr>
          <w:rFonts w:ascii="宋体" w:hAnsi="宋体"/>
          <w:sz w:val="24"/>
          <w:szCs w:val="24"/>
        </w:rPr>
      </w:pPr>
      <w:r>
        <w:rPr>
          <w:rFonts w:ascii="宋体" w:hAnsi="宋体"/>
          <w:sz w:val="24"/>
          <w:szCs w:val="24"/>
        </w:rPr>
        <w:t>4.1.3 未按本章第4.1.1项要求</w:t>
      </w:r>
      <w:r>
        <w:rPr>
          <w:rFonts w:asciiTheme="minorEastAsia" w:eastAsiaTheme="minorEastAsia" w:hAnsiTheme="minorEastAsia" w:cstheme="minorEastAsia" w:hint="eastAsia"/>
          <w:sz w:val="24"/>
          <w:szCs w:val="24"/>
          <w:u w:val="single"/>
        </w:rPr>
        <w:t>加密</w:t>
      </w:r>
      <w:r>
        <w:rPr>
          <w:rFonts w:ascii="宋体" w:hAnsi="宋体"/>
          <w:sz w:val="24"/>
          <w:szCs w:val="24"/>
        </w:rPr>
        <w:t>的投标文件，招标人将予以拒收。</w:t>
      </w:r>
    </w:p>
    <w:p w14:paraId="270D3F27"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24" w:name="_Toc13276"/>
      <w:bookmarkStart w:id="125" w:name="_Toc128512483"/>
      <w:r>
        <w:rPr>
          <w:rFonts w:ascii="宋体" w:eastAsia="宋体" w:hAnsi="宋体"/>
          <w:sz w:val="24"/>
          <w:szCs w:val="24"/>
        </w:rPr>
        <w:t>4.2 投标文件的递交</w:t>
      </w:r>
      <w:bookmarkEnd w:id="124"/>
      <w:bookmarkEnd w:id="125"/>
    </w:p>
    <w:p w14:paraId="423C81D3" w14:textId="77777777" w:rsidR="00B018D0" w:rsidRDefault="00F50674">
      <w:pPr>
        <w:spacing w:line="360" w:lineRule="auto"/>
        <w:ind w:firstLineChars="200" w:firstLine="480"/>
        <w:rPr>
          <w:rFonts w:ascii="宋体" w:hAnsi="宋体"/>
          <w:sz w:val="24"/>
          <w:szCs w:val="24"/>
        </w:rPr>
      </w:pPr>
      <w:r>
        <w:rPr>
          <w:rFonts w:ascii="宋体" w:hAnsi="宋体"/>
          <w:sz w:val="24"/>
          <w:szCs w:val="24"/>
        </w:rPr>
        <w:t>4.2.1 投标人应在投标人须知前附表规定的投标截止时间前递交投标文件。</w:t>
      </w:r>
    </w:p>
    <w:p w14:paraId="264D6082" w14:textId="77777777" w:rsidR="00B018D0" w:rsidRDefault="00F50674">
      <w:pPr>
        <w:spacing w:line="360" w:lineRule="auto"/>
        <w:ind w:firstLineChars="200" w:firstLine="480"/>
        <w:rPr>
          <w:rFonts w:ascii="宋体" w:hAnsi="宋体"/>
          <w:sz w:val="24"/>
          <w:szCs w:val="24"/>
        </w:rPr>
      </w:pPr>
      <w:r>
        <w:rPr>
          <w:rFonts w:ascii="宋体" w:hAnsi="宋体"/>
          <w:sz w:val="24"/>
          <w:szCs w:val="24"/>
        </w:rPr>
        <w:t>4.2.2</w:t>
      </w:r>
      <w:r>
        <w:rPr>
          <w:rFonts w:ascii="宋体" w:hAnsi="宋体"/>
          <w:bCs/>
          <w:iCs/>
          <w:sz w:val="24"/>
          <w:szCs w:val="24"/>
        </w:rPr>
        <w:t>投标人通过下载招标文件的电子招标投标交易平台递交电子投标文件。</w:t>
      </w:r>
    </w:p>
    <w:p w14:paraId="017C2170" w14:textId="77777777" w:rsidR="00B018D0" w:rsidRDefault="00F50674">
      <w:pPr>
        <w:spacing w:line="360" w:lineRule="auto"/>
        <w:ind w:firstLineChars="200" w:firstLine="480"/>
        <w:rPr>
          <w:rFonts w:ascii="宋体" w:hAnsi="宋体"/>
          <w:sz w:val="24"/>
          <w:szCs w:val="24"/>
        </w:rPr>
      </w:pPr>
      <w:r>
        <w:rPr>
          <w:rFonts w:ascii="宋体" w:hAnsi="宋体"/>
          <w:sz w:val="24"/>
          <w:szCs w:val="24"/>
        </w:rPr>
        <w:t>4.2.3 除投标人须知前附表另有规定外，投标人所递交的投标文件不予退还。</w:t>
      </w:r>
    </w:p>
    <w:p w14:paraId="121B80BC" w14:textId="77777777" w:rsidR="00B018D0" w:rsidRDefault="00F50674">
      <w:pPr>
        <w:spacing w:line="360" w:lineRule="auto"/>
        <w:ind w:firstLineChars="200" w:firstLine="480"/>
        <w:rPr>
          <w:rFonts w:ascii="宋体" w:hAnsi="宋体"/>
          <w:sz w:val="24"/>
          <w:szCs w:val="24"/>
        </w:rPr>
      </w:pPr>
      <w:r>
        <w:rPr>
          <w:rFonts w:ascii="宋体" w:hAnsi="宋体"/>
          <w:sz w:val="24"/>
          <w:szCs w:val="24"/>
        </w:rPr>
        <w:t>4.2.4投标人完成电子投标文件上传后，</w:t>
      </w:r>
      <w:r>
        <w:rPr>
          <w:rFonts w:ascii="宋体" w:hAnsi="宋体"/>
          <w:bCs/>
          <w:iCs/>
          <w:sz w:val="24"/>
          <w:szCs w:val="24"/>
        </w:rPr>
        <w:t>电子招标投标交易平台</w:t>
      </w:r>
      <w:r>
        <w:rPr>
          <w:rFonts w:ascii="宋体" w:hAnsi="宋体"/>
          <w:sz w:val="24"/>
          <w:szCs w:val="24"/>
        </w:rPr>
        <w:t>即时向投标人发出递交回执通知。递交时间以递交回执通知载明的传输完成时间为准。</w:t>
      </w:r>
    </w:p>
    <w:p w14:paraId="442664DE" w14:textId="77777777" w:rsidR="00B018D0" w:rsidRDefault="00F50674">
      <w:pPr>
        <w:spacing w:line="360" w:lineRule="auto"/>
        <w:ind w:firstLineChars="200" w:firstLine="480"/>
        <w:jc w:val="left"/>
        <w:rPr>
          <w:rFonts w:ascii="宋体" w:hAnsi="宋体"/>
          <w:sz w:val="24"/>
          <w:szCs w:val="24"/>
        </w:rPr>
      </w:pPr>
      <w:r>
        <w:rPr>
          <w:rFonts w:ascii="宋体" w:hAnsi="宋体"/>
          <w:sz w:val="24"/>
          <w:szCs w:val="24"/>
        </w:rPr>
        <w:t>4.2.5逾期送达的投标文件，电子招标投标交易平台将予以拒收。</w:t>
      </w:r>
    </w:p>
    <w:p w14:paraId="0FF88350"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26" w:name="_Toc128512484"/>
      <w:bookmarkStart w:id="127" w:name="_Toc16752"/>
      <w:r>
        <w:rPr>
          <w:rFonts w:ascii="宋体" w:eastAsia="宋体" w:hAnsi="宋体"/>
          <w:sz w:val="24"/>
          <w:szCs w:val="24"/>
        </w:rPr>
        <w:t>4.3 投标文件的修改与撤回</w:t>
      </w:r>
      <w:bookmarkEnd w:id="126"/>
      <w:bookmarkEnd w:id="127"/>
    </w:p>
    <w:p w14:paraId="4BD24A03" w14:textId="77777777" w:rsidR="00B018D0" w:rsidRDefault="00F50674">
      <w:pPr>
        <w:spacing w:line="360" w:lineRule="auto"/>
        <w:ind w:firstLineChars="200" w:firstLine="480"/>
        <w:rPr>
          <w:rFonts w:ascii="宋体" w:hAnsi="宋体"/>
          <w:sz w:val="24"/>
          <w:szCs w:val="24"/>
        </w:rPr>
      </w:pPr>
      <w:r>
        <w:rPr>
          <w:rFonts w:ascii="宋体" w:hAnsi="宋体"/>
          <w:sz w:val="24"/>
          <w:szCs w:val="24"/>
        </w:rPr>
        <w:t>4.3.1 在本章第4.2.1项规定的投标截止时间前，投标人可以修改或撤回已递交的投标文件，但应以书面形式通知招标人。</w:t>
      </w:r>
    </w:p>
    <w:p w14:paraId="5D6E2689" w14:textId="77777777" w:rsidR="00B018D0" w:rsidRDefault="00F50674">
      <w:pPr>
        <w:spacing w:line="360" w:lineRule="auto"/>
        <w:ind w:firstLineChars="200" w:firstLine="480"/>
        <w:rPr>
          <w:rFonts w:ascii="宋体" w:hAnsi="宋体"/>
          <w:sz w:val="24"/>
          <w:szCs w:val="24"/>
        </w:rPr>
      </w:pPr>
      <w:r>
        <w:rPr>
          <w:rFonts w:ascii="宋体" w:hAnsi="宋体"/>
          <w:sz w:val="24"/>
          <w:szCs w:val="24"/>
        </w:rPr>
        <w:t>4.3.2投标人修改或撤回已递交投标文件的通知，应按照本章第3.7.3项的要求加盖电子印章。</w:t>
      </w:r>
      <w:r>
        <w:rPr>
          <w:rFonts w:ascii="宋体" w:hAnsi="宋体"/>
          <w:bCs/>
          <w:iCs/>
          <w:sz w:val="24"/>
          <w:szCs w:val="24"/>
        </w:rPr>
        <w:t>电子招标投标交易平台收到通知后，</w:t>
      </w:r>
      <w:r>
        <w:rPr>
          <w:rFonts w:ascii="宋体" w:hAnsi="宋体"/>
          <w:sz w:val="24"/>
          <w:szCs w:val="24"/>
        </w:rPr>
        <w:t>即时向投标人发出确认回执通知。</w:t>
      </w:r>
    </w:p>
    <w:p w14:paraId="65C9409E" w14:textId="77777777" w:rsidR="00B018D0" w:rsidRDefault="00F50674">
      <w:pPr>
        <w:spacing w:line="360" w:lineRule="auto"/>
        <w:ind w:firstLineChars="200" w:firstLine="480"/>
        <w:rPr>
          <w:rFonts w:ascii="宋体" w:hAnsi="宋体"/>
          <w:sz w:val="24"/>
          <w:szCs w:val="24"/>
        </w:rPr>
      </w:pPr>
      <w:r>
        <w:rPr>
          <w:rFonts w:ascii="宋体" w:hAnsi="宋体"/>
          <w:sz w:val="24"/>
          <w:szCs w:val="24"/>
        </w:rPr>
        <w:t>4.3.</w:t>
      </w:r>
      <w:bookmarkStart w:id="128" w:name="_Toc369531541"/>
      <w:bookmarkStart w:id="129" w:name="_Toc352691497"/>
      <w:bookmarkStart w:id="130" w:name="_Toc247513977"/>
      <w:bookmarkStart w:id="131" w:name="_Toc247527578"/>
      <w:bookmarkStart w:id="132" w:name="_Toc361508610"/>
      <w:bookmarkStart w:id="133" w:name="_Toc144974521"/>
      <w:bookmarkStart w:id="134" w:name="_Toc300834974"/>
      <w:bookmarkStart w:id="135" w:name="_Toc152042329"/>
      <w:bookmarkStart w:id="136" w:name="_Toc384308235"/>
      <w:bookmarkStart w:id="137" w:name="_Toc152045553"/>
      <w:bookmarkStart w:id="138" w:name="_Toc19203"/>
      <w:r>
        <w:rPr>
          <w:rFonts w:ascii="宋体" w:hAnsi="宋体" w:hint="eastAsia"/>
          <w:sz w:val="24"/>
          <w:szCs w:val="24"/>
        </w:rPr>
        <w:t>3</w:t>
      </w:r>
      <w:r>
        <w:rPr>
          <w:rFonts w:ascii="宋体" w:hAnsi="宋体"/>
          <w:sz w:val="24"/>
          <w:szCs w:val="24"/>
        </w:rPr>
        <w:t xml:space="preserve"> 修改的内容为投标</w:t>
      </w:r>
      <w:bookmarkEnd w:id="128"/>
      <w:bookmarkEnd w:id="129"/>
      <w:bookmarkEnd w:id="130"/>
      <w:bookmarkEnd w:id="131"/>
      <w:bookmarkEnd w:id="132"/>
      <w:bookmarkEnd w:id="133"/>
      <w:bookmarkEnd w:id="134"/>
      <w:bookmarkEnd w:id="135"/>
      <w:bookmarkEnd w:id="136"/>
      <w:bookmarkEnd w:id="137"/>
      <w:bookmarkEnd w:id="138"/>
      <w:r>
        <w:rPr>
          <w:rFonts w:ascii="宋体" w:hAnsi="宋体"/>
          <w:sz w:val="24"/>
          <w:szCs w:val="24"/>
        </w:rPr>
        <w:t>文件的组成部分。修改的投标文件应按照本章第3条、第4条的规定进行。</w:t>
      </w:r>
    </w:p>
    <w:p w14:paraId="74C0C7FC" w14:textId="77777777" w:rsidR="00B018D0" w:rsidRDefault="00F50674">
      <w:pPr>
        <w:pStyle w:val="2"/>
        <w:keepNext w:val="0"/>
        <w:keepLines w:val="0"/>
        <w:spacing w:before="0" w:after="0" w:line="360" w:lineRule="auto"/>
        <w:rPr>
          <w:rFonts w:ascii="宋体" w:eastAsia="宋体" w:hAnsi="宋体"/>
        </w:rPr>
      </w:pPr>
      <w:bookmarkStart w:id="139" w:name="_Toc26023"/>
      <w:bookmarkStart w:id="140" w:name="_Toc128512485"/>
      <w:r>
        <w:rPr>
          <w:rFonts w:ascii="宋体" w:eastAsia="宋体" w:hAnsi="宋体"/>
        </w:rPr>
        <w:lastRenderedPageBreak/>
        <w:t>5. 开标</w:t>
      </w:r>
      <w:bookmarkEnd w:id="139"/>
      <w:bookmarkEnd w:id="140"/>
    </w:p>
    <w:p w14:paraId="22C4FF8A"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41" w:name="_Toc128512486"/>
      <w:bookmarkStart w:id="142" w:name="_Toc28583"/>
      <w:r>
        <w:rPr>
          <w:rFonts w:ascii="宋体" w:eastAsia="宋体" w:hAnsi="宋体"/>
          <w:sz w:val="24"/>
          <w:szCs w:val="24"/>
        </w:rPr>
        <w:t>5.1 开标时间和地点</w:t>
      </w:r>
      <w:bookmarkEnd w:id="141"/>
      <w:bookmarkEnd w:id="142"/>
    </w:p>
    <w:p w14:paraId="7A8C27AC" w14:textId="77777777" w:rsidR="00B018D0" w:rsidRDefault="00F50674">
      <w:pPr>
        <w:spacing w:line="360" w:lineRule="auto"/>
        <w:ind w:firstLineChars="200" w:firstLine="480"/>
        <w:rPr>
          <w:rFonts w:ascii="宋体" w:hAnsi="宋体"/>
          <w:sz w:val="24"/>
          <w:szCs w:val="24"/>
        </w:rPr>
      </w:pPr>
      <w:r>
        <w:rPr>
          <w:rFonts w:ascii="宋体" w:hAnsi="宋体"/>
          <w:sz w:val="24"/>
          <w:szCs w:val="24"/>
        </w:rPr>
        <w:t>招标人在本章第4.2.1项规定的投标截止时间（开标时间）,通过电子招标投标交易平台公开开标，所有投标人的法定代表人或其委托代理人应当准时参加。</w:t>
      </w:r>
    </w:p>
    <w:p w14:paraId="6DDAE9D1"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43" w:name="_Toc31545"/>
      <w:bookmarkStart w:id="144" w:name="_Toc128512487"/>
      <w:r>
        <w:rPr>
          <w:rFonts w:ascii="宋体" w:eastAsia="宋体" w:hAnsi="宋体"/>
          <w:sz w:val="24"/>
          <w:szCs w:val="24"/>
        </w:rPr>
        <w:t>5.2 开标程序</w:t>
      </w:r>
      <w:bookmarkEnd w:id="143"/>
      <w:bookmarkEnd w:id="144"/>
    </w:p>
    <w:p w14:paraId="0248EC58"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5.2.1</w:t>
      </w:r>
      <w:r>
        <w:rPr>
          <w:rFonts w:ascii="宋体" w:hAnsi="宋体"/>
          <w:sz w:val="24"/>
          <w:szCs w:val="24"/>
        </w:rPr>
        <w:t>主持人按下列程序进行开标：</w:t>
      </w:r>
    </w:p>
    <w:p w14:paraId="429F915C"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（1）宣布开标纪律；</w:t>
      </w:r>
    </w:p>
    <w:p w14:paraId="7E984266"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（2）在投标截止时间后半小时内，投标人通过电子招标投标交易平台对已递交的电子投标文件进行解密；</w:t>
      </w:r>
    </w:p>
    <w:p w14:paraId="32383AF1"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（3）招标人通过电子招标投标交易平台对已解密的电子投标文件进行解密；</w:t>
      </w:r>
    </w:p>
    <w:p w14:paraId="3239FB01"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（4）公布在投标截止时间前递交投标文件的投标人名称；</w:t>
      </w:r>
    </w:p>
    <w:p w14:paraId="755F2BD4"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（5）公布招标项目名称、投标人名称、投标报价、服务期限及其他内容，并记录在案；</w:t>
      </w:r>
    </w:p>
    <w:p w14:paraId="5F215561"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（6）投标人代表、招标人代表、监标人、记录人等有关人员在开标记录上签字确认；若有关人员不签字的，不影响开标程序；</w:t>
      </w:r>
    </w:p>
    <w:p w14:paraId="1CD563B3" w14:textId="77777777" w:rsidR="00B018D0" w:rsidRDefault="00F50674">
      <w:pPr>
        <w:ind w:firstLineChars="200" w:firstLine="480"/>
        <w:rPr>
          <w:rFonts w:ascii="宋体" w:hAnsi="宋体"/>
          <w:sz w:val="24"/>
          <w:szCs w:val="24"/>
        </w:rPr>
      </w:pPr>
      <w:r>
        <w:rPr>
          <w:rFonts w:ascii="宋体" w:hAnsi="宋体" w:hint="eastAsia"/>
          <w:sz w:val="24"/>
          <w:szCs w:val="24"/>
        </w:rPr>
        <w:t>（7）开标结束。</w:t>
      </w:r>
      <w:bookmarkStart w:id="145" w:name="_Toc128512488"/>
      <w:bookmarkStart w:id="146" w:name="_Toc17685"/>
    </w:p>
    <w:p w14:paraId="415E8E5D" w14:textId="77777777" w:rsidR="00B018D0" w:rsidRDefault="00F50674">
      <w:pPr>
        <w:pStyle w:val="3"/>
        <w:keepNext w:val="0"/>
        <w:keepLines w:val="0"/>
        <w:spacing w:before="0" w:after="0" w:line="360" w:lineRule="auto"/>
        <w:ind w:firstLine="118"/>
        <w:rPr>
          <w:rFonts w:ascii="宋体" w:eastAsia="宋体" w:hAnsi="宋体"/>
          <w:sz w:val="24"/>
          <w:szCs w:val="24"/>
          <w:lang w:val="en-US"/>
        </w:rPr>
      </w:pPr>
      <w:r>
        <w:rPr>
          <w:rFonts w:ascii="宋体" w:eastAsia="宋体" w:hAnsi="宋体" w:hint="eastAsia"/>
          <w:sz w:val="24"/>
          <w:szCs w:val="24"/>
          <w:lang w:val="en-US"/>
        </w:rPr>
        <w:t xml:space="preserve">    5.2.2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14:paraId="6388526F" w14:textId="77777777" w:rsidR="00B018D0" w:rsidRDefault="00F50674">
      <w:pPr>
        <w:spacing w:line="360" w:lineRule="auto"/>
        <w:ind w:firstLineChars="200" w:firstLine="480"/>
      </w:pPr>
      <w:r>
        <w:rPr>
          <w:rFonts w:ascii="宋体" w:hAnsi="宋体" w:hint="eastAsia"/>
          <w:sz w:val="24"/>
          <w:szCs w:val="24"/>
        </w:rPr>
        <w:t>5.2.3开标时，两个（含两个）以上的投标人加密打包投标文件电脑机器特征码一致的，不参与下一程序，并由评标委员会否决其投标。</w:t>
      </w:r>
    </w:p>
    <w:p w14:paraId="7FCF658E" w14:textId="77777777" w:rsidR="00B018D0" w:rsidRDefault="00F50674">
      <w:pPr>
        <w:pStyle w:val="3"/>
        <w:keepNext w:val="0"/>
        <w:keepLines w:val="0"/>
        <w:spacing w:before="0" w:after="0" w:line="360" w:lineRule="auto"/>
        <w:ind w:firstLine="118"/>
        <w:rPr>
          <w:rFonts w:ascii="宋体" w:eastAsia="宋体" w:hAnsi="宋体"/>
          <w:sz w:val="24"/>
          <w:szCs w:val="24"/>
        </w:rPr>
      </w:pPr>
      <w:r>
        <w:rPr>
          <w:rFonts w:ascii="宋体" w:eastAsia="宋体" w:hAnsi="宋体"/>
          <w:sz w:val="24"/>
          <w:szCs w:val="24"/>
        </w:rPr>
        <w:t>5.3 开标异议</w:t>
      </w:r>
      <w:bookmarkEnd w:id="145"/>
      <w:bookmarkEnd w:id="146"/>
    </w:p>
    <w:p w14:paraId="5277F4BE" w14:textId="77777777" w:rsidR="00B018D0" w:rsidRDefault="00F50674">
      <w:pPr>
        <w:spacing w:line="360" w:lineRule="auto"/>
        <w:ind w:firstLineChars="171" w:firstLine="410"/>
        <w:rPr>
          <w:rFonts w:ascii="宋体" w:hAnsi="宋体"/>
          <w:sz w:val="24"/>
          <w:szCs w:val="24"/>
          <w:u w:val="single"/>
        </w:rPr>
      </w:pPr>
      <w:r>
        <w:rPr>
          <w:rFonts w:ascii="宋体" w:hAnsi="宋体" w:hint="eastAsia"/>
          <w:sz w:val="24"/>
          <w:szCs w:val="24"/>
          <w:u w:val="single"/>
        </w:rPr>
        <w:t>5.3.1参加现场开标的投标人对开标结果有异议的，应当在开标现场提出，该投标人代表须同时出示本人身份证原件，招标人应当当场作出答复，并制作记录。</w:t>
      </w:r>
    </w:p>
    <w:p w14:paraId="5EF4F61D" w14:textId="77777777" w:rsidR="00B018D0" w:rsidRDefault="00F50674">
      <w:pPr>
        <w:spacing w:line="360" w:lineRule="auto"/>
        <w:ind w:firstLineChars="171" w:firstLine="410"/>
        <w:rPr>
          <w:rFonts w:ascii="宋体" w:hAnsi="宋体"/>
          <w:sz w:val="24"/>
          <w:szCs w:val="24"/>
          <w:u w:val="single"/>
        </w:rPr>
      </w:pPr>
      <w:r>
        <w:rPr>
          <w:rFonts w:ascii="宋体" w:hAnsi="宋体" w:hint="eastAsia"/>
          <w:sz w:val="24"/>
          <w:szCs w:val="24"/>
          <w:u w:val="single"/>
        </w:rPr>
        <w:t>5.3.2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76928F3F" w14:textId="77777777" w:rsidR="00B018D0" w:rsidRDefault="00F50674">
      <w:pPr>
        <w:spacing w:line="360" w:lineRule="auto"/>
        <w:ind w:firstLineChars="171" w:firstLine="410"/>
        <w:rPr>
          <w:rFonts w:ascii="宋体" w:hAnsi="宋体"/>
          <w:sz w:val="24"/>
          <w:szCs w:val="24"/>
        </w:rPr>
      </w:pPr>
      <w:r>
        <w:rPr>
          <w:rFonts w:ascii="宋体" w:hAnsi="宋体" w:hint="eastAsia"/>
          <w:sz w:val="24"/>
          <w:szCs w:val="24"/>
          <w:u w:val="single"/>
        </w:rPr>
        <w:t>5.3.3投标人未参加开标或在规定的时间内未提出异议的，视为对开标无异议。</w:t>
      </w:r>
    </w:p>
    <w:p w14:paraId="6F8E667C" w14:textId="77777777" w:rsidR="00B018D0" w:rsidRDefault="00F50674">
      <w:pPr>
        <w:pStyle w:val="2"/>
        <w:keepNext w:val="0"/>
        <w:keepLines w:val="0"/>
        <w:spacing w:before="0" w:after="0" w:line="360" w:lineRule="auto"/>
        <w:rPr>
          <w:rFonts w:ascii="宋体" w:eastAsia="宋体" w:hAnsi="宋体"/>
        </w:rPr>
      </w:pPr>
      <w:bookmarkStart w:id="147" w:name="_Toc13048"/>
      <w:bookmarkStart w:id="148" w:name="_Toc128512489"/>
      <w:r>
        <w:rPr>
          <w:rFonts w:ascii="宋体" w:eastAsia="宋体" w:hAnsi="宋体"/>
        </w:rPr>
        <w:lastRenderedPageBreak/>
        <w:t>6. 评标</w:t>
      </w:r>
      <w:bookmarkEnd w:id="147"/>
      <w:bookmarkEnd w:id="148"/>
    </w:p>
    <w:p w14:paraId="44FE93F7"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49" w:name="_Toc128512490"/>
      <w:bookmarkStart w:id="150" w:name="_Toc4950"/>
      <w:r>
        <w:rPr>
          <w:rFonts w:ascii="宋体" w:eastAsia="宋体" w:hAnsi="宋体"/>
          <w:sz w:val="24"/>
          <w:szCs w:val="24"/>
        </w:rPr>
        <w:t>6.1 评标委员会</w:t>
      </w:r>
      <w:bookmarkEnd w:id="149"/>
      <w:bookmarkEnd w:id="150"/>
    </w:p>
    <w:p w14:paraId="757F3A60" w14:textId="77777777" w:rsidR="00B018D0" w:rsidRDefault="00F50674">
      <w:pPr>
        <w:spacing w:line="360" w:lineRule="auto"/>
        <w:ind w:firstLineChars="200" w:firstLine="480"/>
        <w:rPr>
          <w:rFonts w:asciiTheme="minorEastAsia" w:eastAsiaTheme="minorEastAsia" w:hAnsiTheme="minorEastAsia" w:cstheme="minorEastAsia"/>
          <w:sz w:val="24"/>
          <w:szCs w:val="24"/>
        </w:rPr>
      </w:pPr>
      <w:r>
        <w:rPr>
          <w:rFonts w:ascii="宋体" w:hAnsi="宋体"/>
          <w:sz w:val="24"/>
          <w:szCs w:val="24"/>
        </w:rPr>
        <w:t>6.1.1 评标由招标人依法组建的评标委员会负责。</w:t>
      </w:r>
      <w:r>
        <w:rPr>
          <w:rFonts w:asciiTheme="minorEastAsia" w:eastAsiaTheme="minorEastAsia" w:hAnsiTheme="minorEastAsia" w:cstheme="minorEastAsia" w:hint="eastAsia"/>
          <w:sz w:val="24"/>
          <w:szCs w:val="24"/>
        </w:rPr>
        <w:t>评标委员会成员人数以及技术、经济等方面专家的确定方式见投标人须知前附表。</w:t>
      </w:r>
    </w:p>
    <w:p w14:paraId="2CEF784D" w14:textId="77777777" w:rsidR="00B018D0" w:rsidRDefault="00F50674">
      <w:pPr>
        <w:spacing w:line="360" w:lineRule="auto"/>
        <w:ind w:firstLineChars="200" w:firstLine="480"/>
        <w:rPr>
          <w:rFonts w:ascii="宋体" w:hAnsi="宋体"/>
          <w:sz w:val="24"/>
          <w:szCs w:val="24"/>
        </w:rPr>
      </w:pPr>
      <w:r>
        <w:rPr>
          <w:rFonts w:ascii="宋体" w:hAnsi="宋体"/>
          <w:sz w:val="24"/>
          <w:szCs w:val="24"/>
        </w:rPr>
        <w:t>6.1.2 评标委员会成员有下列情形之一的，应当回避：</w:t>
      </w:r>
    </w:p>
    <w:p w14:paraId="79E6EC86" w14:textId="77777777" w:rsidR="00B018D0" w:rsidRDefault="00F50674">
      <w:pPr>
        <w:spacing w:line="360" w:lineRule="auto"/>
        <w:ind w:firstLineChars="342" w:firstLine="821"/>
        <w:rPr>
          <w:rFonts w:ascii="宋体" w:hAnsi="宋体"/>
          <w:sz w:val="24"/>
          <w:szCs w:val="24"/>
        </w:rPr>
      </w:pPr>
      <w:r>
        <w:rPr>
          <w:rFonts w:ascii="宋体" w:hAnsi="宋体"/>
          <w:sz w:val="24"/>
          <w:szCs w:val="24"/>
        </w:rPr>
        <w:t>（1）投标人或投标人主要负责人的近亲属；</w:t>
      </w:r>
    </w:p>
    <w:p w14:paraId="2B0CC69E" w14:textId="77777777" w:rsidR="00B018D0" w:rsidRDefault="00F50674">
      <w:pPr>
        <w:spacing w:line="360" w:lineRule="auto"/>
        <w:ind w:firstLineChars="342" w:firstLine="821"/>
        <w:rPr>
          <w:rFonts w:ascii="宋体" w:hAnsi="宋体"/>
          <w:sz w:val="24"/>
          <w:szCs w:val="24"/>
        </w:rPr>
      </w:pPr>
      <w:r>
        <w:rPr>
          <w:rFonts w:ascii="宋体" w:hAnsi="宋体"/>
          <w:sz w:val="24"/>
          <w:szCs w:val="24"/>
        </w:rPr>
        <w:t>（2）项目主管部门或者行政监督部门的人员；</w:t>
      </w:r>
    </w:p>
    <w:p w14:paraId="242C71A5" w14:textId="77777777" w:rsidR="00B018D0" w:rsidRDefault="00F50674">
      <w:pPr>
        <w:spacing w:line="360" w:lineRule="auto"/>
        <w:ind w:firstLineChars="342" w:firstLine="821"/>
        <w:rPr>
          <w:rFonts w:ascii="宋体" w:hAnsi="宋体"/>
          <w:sz w:val="24"/>
          <w:szCs w:val="24"/>
        </w:rPr>
      </w:pPr>
      <w:r>
        <w:rPr>
          <w:rFonts w:ascii="宋体" w:hAnsi="宋体"/>
          <w:sz w:val="24"/>
          <w:szCs w:val="24"/>
        </w:rPr>
        <w:t>（3）与投标人有经济利益关系，可能影响对投标公正评审的；</w:t>
      </w:r>
    </w:p>
    <w:p w14:paraId="58107D0A" w14:textId="77777777" w:rsidR="00B018D0" w:rsidRDefault="00F50674">
      <w:pPr>
        <w:spacing w:line="360" w:lineRule="auto"/>
        <w:ind w:firstLineChars="342" w:firstLine="821"/>
        <w:rPr>
          <w:rFonts w:ascii="宋体" w:hAnsi="宋体"/>
          <w:sz w:val="24"/>
          <w:szCs w:val="24"/>
        </w:rPr>
      </w:pPr>
      <w:r>
        <w:rPr>
          <w:rFonts w:ascii="宋体" w:hAnsi="宋体"/>
          <w:sz w:val="24"/>
          <w:szCs w:val="24"/>
        </w:rPr>
        <w:t>（4）曾因在招标、评</w:t>
      </w:r>
      <w:bookmarkStart w:id="151" w:name="_Toc152045555"/>
      <w:bookmarkStart w:id="152" w:name="_Toc369531543"/>
      <w:bookmarkStart w:id="153" w:name="_Toc144974523"/>
      <w:bookmarkStart w:id="154" w:name="_Toc152042331"/>
      <w:bookmarkStart w:id="155" w:name="_Toc247527580"/>
      <w:bookmarkStart w:id="156" w:name="_Toc247513979"/>
      <w:bookmarkStart w:id="157" w:name="_Toc361508612"/>
      <w:bookmarkStart w:id="158" w:name="_Toc300834976"/>
      <w:bookmarkStart w:id="159" w:name="_Toc6230"/>
      <w:bookmarkStart w:id="160" w:name="_Toc384308237"/>
      <w:bookmarkStart w:id="161" w:name="_Toc352691499"/>
      <w:r>
        <w:rPr>
          <w:rFonts w:ascii="宋体" w:hAnsi="宋体"/>
          <w:sz w:val="24"/>
          <w:szCs w:val="24"/>
        </w:rPr>
        <w:t>标以及其他</w:t>
      </w:r>
      <w:bookmarkEnd w:id="151"/>
      <w:bookmarkEnd w:id="152"/>
      <w:bookmarkEnd w:id="153"/>
      <w:bookmarkEnd w:id="154"/>
      <w:bookmarkEnd w:id="155"/>
      <w:bookmarkEnd w:id="156"/>
      <w:bookmarkEnd w:id="157"/>
      <w:bookmarkEnd w:id="158"/>
      <w:bookmarkEnd w:id="159"/>
      <w:bookmarkEnd w:id="160"/>
      <w:bookmarkEnd w:id="161"/>
      <w:r>
        <w:rPr>
          <w:rFonts w:ascii="宋体" w:hAnsi="宋体"/>
          <w:sz w:val="24"/>
          <w:szCs w:val="24"/>
        </w:rPr>
        <w:t>与</w:t>
      </w:r>
      <w:bookmarkStart w:id="162" w:name="_Toc369531544"/>
      <w:bookmarkStart w:id="163" w:name="_Toc247513980"/>
      <w:bookmarkStart w:id="164" w:name="_Toc352691500"/>
      <w:bookmarkStart w:id="165" w:name="_Toc144974524"/>
      <w:bookmarkStart w:id="166" w:name="_Toc300834977"/>
      <w:bookmarkStart w:id="167" w:name="_Toc17703"/>
      <w:bookmarkStart w:id="168" w:name="_Toc152042332"/>
      <w:bookmarkStart w:id="169" w:name="_Toc152045556"/>
      <w:bookmarkStart w:id="170" w:name="_Toc361508613"/>
      <w:bookmarkStart w:id="171" w:name="_Toc384308238"/>
      <w:bookmarkStart w:id="172" w:name="_Toc247527581"/>
      <w:r>
        <w:rPr>
          <w:rFonts w:ascii="宋体" w:hAnsi="宋体"/>
          <w:sz w:val="24"/>
          <w:szCs w:val="24"/>
        </w:rPr>
        <w:t>招标投标有关活动中从事违法行</w:t>
      </w:r>
      <w:bookmarkEnd w:id="162"/>
      <w:bookmarkEnd w:id="163"/>
      <w:bookmarkEnd w:id="164"/>
      <w:bookmarkEnd w:id="165"/>
      <w:bookmarkEnd w:id="166"/>
      <w:bookmarkEnd w:id="167"/>
      <w:bookmarkEnd w:id="168"/>
      <w:bookmarkEnd w:id="169"/>
      <w:bookmarkEnd w:id="170"/>
      <w:bookmarkEnd w:id="171"/>
      <w:bookmarkEnd w:id="172"/>
      <w:r>
        <w:rPr>
          <w:rFonts w:ascii="宋体" w:hAnsi="宋体"/>
          <w:sz w:val="24"/>
          <w:szCs w:val="24"/>
        </w:rPr>
        <w:t>为而受过行政处罚或刑事处罚的；</w:t>
      </w:r>
    </w:p>
    <w:p w14:paraId="0B99C805" w14:textId="77777777" w:rsidR="00B018D0" w:rsidRDefault="00F50674">
      <w:pPr>
        <w:spacing w:line="360" w:lineRule="auto"/>
        <w:ind w:firstLineChars="342" w:firstLine="821"/>
        <w:rPr>
          <w:rFonts w:ascii="宋体" w:hAnsi="宋体"/>
          <w:sz w:val="24"/>
          <w:szCs w:val="24"/>
        </w:rPr>
      </w:pPr>
      <w:r>
        <w:rPr>
          <w:rFonts w:ascii="宋体" w:hAnsi="宋体"/>
          <w:sz w:val="24"/>
          <w:szCs w:val="24"/>
        </w:rPr>
        <w:t>（5）与投标人有其他利害关系。</w:t>
      </w:r>
    </w:p>
    <w:p w14:paraId="259B2410" w14:textId="77777777" w:rsidR="00B018D0" w:rsidRDefault="00F50674">
      <w:pPr>
        <w:spacing w:line="360" w:lineRule="auto"/>
        <w:ind w:firstLineChars="200" w:firstLine="480"/>
        <w:rPr>
          <w:rFonts w:ascii="宋体" w:hAnsi="宋体"/>
          <w:sz w:val="24"/>
          <w:szCs w:val="24"/>
        </w:rPr>
      </w:pPr>
      <w:r>
        <w:rPr>
          <w:rFonts w:ascii="宋体" w:hAnsi="宋体"/>
          <w:sz w:val="24"/>
          <w:szCs w:val="24"/>
        </w:rPr>
        <w:t>6.1.3 评标过程中，评标委员会成员有回避事由、擅离职守或者因健康等原因不能继续评标的，招标人有权更换。被更换的评标委员会成员作出的评审结论无效，由更换后的评标委员会成员重新进行评审。</w:t>
      </w:r>
    </w:p>
    <w:p w14:paraId="4BC32EC9"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73" w:name="_Toc3800"/>
      <w:bookmarkStart w:id="174" w:name="_Toc128512491"/>
      <w:r>
        <w:rPr>
          <w:rFonts w:ascii="宋体" w:eastAsia="宋体" w:hAnsi="宋体"/>
          <w:sz w:val="24"/>
          <w:szCs w:val="24"/>
        </w:rPr>
        <w:t>6.2 评标原则</w:t>
      </w:r>
      <w:bookmarkEnd w:id="173"/>
      <w:bookmarkEnd w:id="174"/>
    </w:p>
    <w:p w14:paraId="19E6BEF9" w14:textId="77777777" w:rsidR="00B018D0" w:rsidRDefault="00F50674">
      <w:pPr>
        <w:spacing w:line="360" w:lineRule="auto"/>
        <w:ind w:firstLineChars="200" w:firstLine="480"/>
        <w:rPr>
          <w:rFonts w:ascii="宋体" w:hAnsi="宋体"/>
          <w:sz w:val="24"/>
          <w:szCs w:val="24"/>
        </w:rPr>
      </w:pPr>
      <w:r>
        <w:rPr>
          <w:rFonts w:ascii="宋体" w:hAnsi="宋体"/>
          <w:sz w:val="24"/>
          <w:szCs w:val="24"/>
        </w:rPr>
        <w:t>评标活动遵循公平、公正、科学和择优的原</w:t>
      </w:r>
      <w:bookmarkStart w:id="175" w:name="_Toc352691501"/>
      <w:bookmarkStart w:id="176" w:name="_Toc361508614"/>
      <w:bookmarkStart w:id="177" w:name="_Toc18949"/>
      <w:bookmarkStart w:id="178" w:name="_Toc152045557"/>
      <w:bookmarkStart w:id="179" w:name="_Toc384308239"/>
      <w:bookmarkStart w:id="180" w:name="_Toc247527582"/>
      <w:bookmarkStart w:id="181" w:name="_Toc369531545"/>
      <w:bookmarkStart w:id="182" w:name="_Toc300834978"/>
      <w:bookmarkStart w:id="183" w:name="_Toc247513981"/>
      <w:bookmarkStart w:id="184" w:name="_Toc144974525"/>
      <w:bookmarkStart w:id="185" w:name="_Toc152042333"/>
      <w:r>
        <w:rPr>
          <w:rFonts w:ascii="宋体" w:hAnsi="宋体"/>
          <w:sz w:val="24"/>
          <w:szCs w:val="24"/>
        </w:rPr>
        <w:t>则。</w:t>
      </w:r>
    </w:p>
    <w:p w14:paraId="443903CA"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86" w:name="_Toc128512492"/>
      <w:bookmarkStart w:id="187" w:name="_Toc13935"/>
      <w:r>
        <w:rPr>
          <w:rFonts w:ascii="宋体" w:eastAsia="宋体" w:hAnsi="宋体"/>
          <w:sz w:val="24"/>
          <w:szCs w:val="24"/>
        </w:rPr>
        <w:t>6.3 评标</w:t>
      </w:r>
      <w:bookmarkEnd w:id="186"/>
      <w:bookmarkEnd w:id="187"/>
    </w:p>
    <w:p w14:paraId="5A533219" w14:textId="77777777" w:rsidR="00B018D0" w:rsidRDefault="00F50674">
      <w:pPr>
        <w:spacing w:line="360" w:lineRule="auto"/>
        <w:ind w:firstLineChars="200" w:firstLine="480"/>
        <w:rPr>
          <w:rFonts w:ascii="宋体" w:hAnsi="宋体"/>
          <w:sz w:val="24"/>
          <w:szCs w:val="24"/>
        </w:rPr>
      </w:pPr>
      <w:r>
        <w:rPr>
          <w:rFonts w:ascii="宋体" w:hAnsi="宋体"/>
          <w:sz w:val="24"/>
          <w:szCs w:val="24"/>
        </w:rPr>
        <w:t>6</w:t>
      </w:r>
      <w:bookmarkEnd w:id="175"/>
      <w:bookmarkEnd w:id="176"/>
      <w:bookmarkEnd w:id="177"/>
      <w:bookmarkEnd w:id="178"/>
      <w:bookmarkEnd w:id="179"/>
      <w:bookmarkEnd w:id="180"/>
      <w:bookmarkEnd w:id="181"/>
      <w:bookmarkEnd w:id="182"/>
      <w:bookmarkEnd w:id="183"/>
      <w:bookmarkEnd w:id="184"/>
      <w:bookmarkEnd w:id="185"/>
      <w:r>
        <w:rPr>
          <w:rFonts w:ascii="宋体" w:hAnsi="宋体"/>
          <w:sz w:val="24"/>
          <w:szCs w:val="24"/>
        </w:rPr>
        <w:t>.3.1评标委员会按照第三章“评标办法”规定的方法、评审因素、标准和程序对投标文件进行评审。第三章“评标办法”没有规定的方法、评审因素和标准，不作为评标依据。</w:t>
      </w:r>
    </w:p>
    <w:p w14:paraId="44B5E17E" w14:textId="77777777" w:rsidR="00B018D0" w:rsidRDefault="00F50674">
      <w:pPr>
        <w:spacing w:line="360" w:lineRule="auto"/>
        <w:ind w:firstLineChars="200" w:firstLine="480"/>
        <w:rPr>
          <w:rFonts w:ascii="宋体" w:hAnsi="宋体"/>
          <w:sz w:val="24"/>
          <w:szCs w:val="24"/>
        </w:rPr>
      </w:pPr>
      <w:r>
        <w:rPr>
          <w:rFonts w:ascii="宋体" w:hAnsi="宋体"/>
          <w:sz w:val="24"/>
          <w:szCs w:val="24"/>
        </w:rPr>
        <w:t>6.3.2</w:t>
      </w:r>
      <w:r>
        <w:rPr>
          <w:rFonts w:ascii="宋体" w:hAnsi="宋体" w:hint="eastAsia"/>
          <w:sz w:val="24"/>
          <w:szCs w:val="24"/>
        </w:rPr>
        <w:t>评标委员会按只有通过初步评审的投标人的投标文件方可进入下一阶段评审的原则，根据初步评审结果，通过初步评审的投标人均为合格的中标候选人且可进入定标阶段。评标完成后，评标委员会按通过初步评审的合格投标人向招标人推荐不排序的合格中标候选人，并递交资格审查报告及评标报告。评标委员会推荐合格中标候选人的人数见投标人须知前附表。</w:t>
      </w:r>
    </w:p>
    <w:p w14:paraId="109874A5"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不排序的合格中标候选人，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p>
    <w:p w14:paraId="43BF9790" w14:textId="77777777" w:rsidR="00B018D0" w:rsidRDefault="00F50674">
      <w:pPr>
        <w:pStyle w:val="2"/>
        <w:keepNext w:val="0"/>
        <w:keepLines w:val="0"/>
        <w:spacing w:before="0" w:after="0" w:line="360" w:lineRule="auto"/>
        <w:rPr>
          <w:rFonts w:ascii="宋体" w:eastAsia="宋体" w:hAnsi="宋体"/>
        </w:rPr>
      </w:pPr>
      <w:bookmarkStart w:id="188" w:name="_Toc128512493"/>
      <w:bookmarkStart w:id="189" w:name="_Toc24960"/>
      <w:r>
        <w:rPr>
          <w:rFonts w:ascii="宋体" w:eastAsia="宋体" w:hAnsi="宋体"/>
        </w:rPr>
        <w:lastRenderedPageBreak/>
        <w:t>7. 合同授予</w:t>
      </w:r>
      <w:bookmarkEnd w:id="188"/>
      <w:bookmarkEnd w:id="189"/>
    </w:p>
    <w:p w14:paraId="28263CF1"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90" w:name="_Toc27199"/>
      <w:bookmarkStart w:id="191" w:name="_Toc128512494"/>
      <w:r>
        <w:rPr>
          <w:rFonts w:ascii="宋体" w:eastAsia="宋体" w:hAnsi="宋体"/>
          <w:sz w:val="24"/>
          <w:szCs w:val="24"/>
        </w:rPr>
        <w:t xml:space="preserve">7.1 </w:t>
      </w:r>
      <w:r>
        <w:rPr>
          <w:rFonts w:ascii="宋体" w:eastAsia="宋体" w:hAnsi="宋体" w:hint="eastAsia"/>
          <w:sz w:val="24"/>
          <w:szCs w:val="24"/>
        </w:rPr>
        <w:t>合格的中标候选人</w:t>
      </w:r>
      <w:r>
        <w:rPr>
          <w:rFonts w:ascii="宋体" w:eastAsia="宋体" w:hAnsi="宋体"/>
          <w:sz w:val="24"/>
          <w:szCs w:val="24"/>
        </w:rPr>
        <w:t>公示</w:t>
      </w:r>
      <w:bookmarkEnd w:id="190"/>
      <w:bookmarkEnd w:id="191"/>
    </w:p>
    <w:p w14:paraId="5DFCA3EB" w14:textId="77777777" w:rsidR="00B018D0" w:rsidRDefault="00F50674">
      <w:pPr>
        <w:spacing w:line="360" w:lineRule="auto"/>
        <w:ind w:firstLineChars="200" w:firstLine="480"/>
        <w:rPr>
          <w:rFonts w:ascii="宋体" w:hAnsi="宋体"/>
          <w:sz w:val="24"/>
          <w:szCs w:val="24"/>
        </w:rPr>
      </w:pPr>
      <w:r>
        <w:rPr>
          <w:rFonts w:ascii="宋体" w:hAnsi="宋体"/>
          <w:sz w:val="24"/>
          <w:szCs w:val="24"/>
        </w:rPr>
        <w:t>招标人在收到评标报告之日起3日内，按照投标人须知前附表规定的公示媒介和期限公示</w:t>
      </w:r>
      <w:r>
        <w:rPr>
          <w:rFonts w:ascii="宋体" w:hAnsi="宋体" w:hint="eastAsia"/>
          <w:sz w:val="24"/>
          <w:szCs w:val="24"/>
        </w:rPr>
        <w:t>合格的中标候选人</w:t>
      </w:r>
      <w:r>
        <w:rPr>
          <w:rFonts w:ascii="宋体" w:hAnsi="宋体"/>
          <w:sz w:val="24"/>
          <w:szCs w:val="24"/>
        </w:rPr>
        <w:t>，公示期3天</w:t>
      </w:r>
      <w:r>
        <w:rPr>
          <w:rFonts w:ascii="宋体" w:hAnsi="宋体" w:hint="eastAsia"/>
          <w:sz w:val="24"/>
          <w:szCs w:val="24"/>
        </w:rPr>
        <w:t>（最后一天为工作天）</w:t>
      </w:r>
      <w:r>
        <w:rPr>
          <w:rFonts w:ascii="宋体" w:hAnsi="宋体"/>
          <w:sz w:val="24"/>
          <w:szCs w:val="24"/>
        </w:rPr>
        <w:t>。</w:t>
      </w:r>
    </w:p>
    <w:p w14:paraId="40295B51"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92" w:name="_Toc128512495"/>
      <w:bookmarkStart w:id="193" w:name="_Toc9184"/>
      <w:r>
        <w:rPr>
          <w:rFonts w:ascii="宋体" w:eastAsia="宋体" w:hAnsi="宋体"/>
          <w:sz w:val="24"/>
          <w:szCs w:val="24"/>
        </w:rPr>
        <w:t>7.2 评标结果异议</w:t>
      </w:r>
      <w:bookmarkEnd w:id="192"/>
      <w:bookmarkEnd w:id="193"/>
    </w:p>
    <w:p w14:paraId="0DA11050"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u w:val="single"/>
        </w:rPr>
        <w:t>投标人或其他利害关系人对评标结果有异议的，应当在合格中标候选人公示期间提出，可以通过线下或线上的形式提出异议。线上提交的，应通过交易平台进行，招标人也应通过交易平台答复线上提交的异议。</w:t>
      </w:r>
      <w:r>
        <w:rPr>
          <w:rFonts w:ascii="宋体" w:hAnsi="宋体"/>
          <w:sz w:val="24"/>
          <w:szCs w:val="24"/>
          <w:u w:val="single"/>
        </w:rPr>
        <w:t>招标人将在收到异议之日起 3 日内作出答复；</w:t>
      </w:r>
      <w:r>
        <w:rPr>
          <w:rFonts w:ascii="宋体" w:hAnsi="宋体" w:hint="eastAsia"/>
          <w:sz w:val="24"/>
          <w:szCs w:val="24"/>
          <w:u w:val="single"/>
        </w:rPr>
        <w:t>作出答复前，应当暂停招标投标活动。</w:t>
      </w:r>
    </w:p>
    <w:p w14:paraId="76FB9763"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94" w:name="_Toc26195"/>
      <w:bookmarkStart w:id="195" w:name="_Toc128512496"/>
      <w:r>
        <w:rPr>
          <w:rFonts w:ascii="宋体" w:eastAsia="宋体" w:hAnsi="宋体"/>
          <w:sz w:val="24"/>
          <w:szCs w:val="24"/>
        </w:rPr>
        <w:t xml:space="preserve">7.3 </w:t>
      </w:r>
      <w:r>
        <w:rPr>
          <w:rFonts w:ascii="宋体" w:eastAsia="宋体" w:hAnsi="宋体" w:hint="eastAsia"/>
          <w:sz w:val="24"/>
          <w:szCs w:val="24"/>
        </w:rPr>
        <w:t>合格的中标候选人</w:t>
      </w:r>
      <w:r>
        <w:rPr>
          <w:rFonts w:ascii="宋体" w:eastAsia="宋体" w:hAnsi="宋体"/>
          <w:sz w:val="24"/>
          <w:szCs w:val="24"/>
        </w:rPr>
        <w:t>履约能力审查</w:t>
      </w:r>
      <w:bookmarkEnd w:id="194"/>
      <w:bookmarkEnd w:id="195"/>
    </w:p>
    <w:p w14:paraId="2CEBB85D" w14:textId="77777777" w:rsidR="00B018D0" w:rsidRDefault="00F50674">
      <w:pPr>
        <w:spacing w:line="360" w:lineRule="auto"/>
        <w:ind w:firstLineChars="200" w:firstLine="480"/>
        <w:rPr>
          <w:rFonts w:ascii="宋体" w:hAnsi="宋体"/>
          <w:sz w:val="24"/>
          <w:szCs w:val="24"/>
        </w:rPr>
      </w:pPr>
      <w:r>
        <w:rPr>
          <w:rFonts w:ascii="宋体" w:hAnsi="宋体" w:hint="eastAsia"/>
          <w:sz w:val="24"/>
          <w:szCs w:val="24"/>
        </w:rPr>
        <w:t>合格的中标候选人</w:t>
      </w:r>
      <w:r>
        <w:rPr>
          <w:rFonts w:ascii="宋体" w:hAnsi="宋体"/>
          <w:sz w:val="24"/>
          <w:szCs w:val="24"/>
        </w:rPr>
        <w:t>的经营、财务状况发生较大变化或存在违法行为，招标人认为可能影响其履约能力的，将在发出中标通知书前提请原评标委员会按照招标文件规定的标准和方法进行审查确认。</w:t>
      </w:r>
    </w:p>
    <w:p w14:paraId="6A0C83F3"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96" w:name="_Toc20519"/>
      <w:bookmarkStart w:id="197" w:name="_Toc128512497"/>
      <w:r>
        <w:rPr>
          <w:rFonts w:ascii="宋体" w:eastAsia="宋体" w:hAnsi="宋体"/>
          <w:sz w:val="24"/>
          <w:szCs w:val="24"/>
        </w:rPr>
        <w:t>7.4 定标</w:t>
      </w:r>
      <w:bookmarkEnd w:id="196"/>
      <w:bookmarkEnd w:id="197"/>
    </w:p>
    <w:p w14:paraId="7D2EFC02" w14:textId="77777777" w:rsidR="00B018D0" w:rsidRDefault="00F50674">
      <w:pPr>
        <w:spacing w:line="360" w:lineRule="auto"/>
        <w:ind w:firstLineChars="200" w:firstLine="480"/>
        <w:rPr>
          <w:rFonts w:ascii="宋体" w:hAnsi="宋体"/>
          <w:sz w:val="24"/>
          <w:szCs w:val="24"/>
        </w:rPr>
      </w:pPr>
      <w:r>
        <w:rPr>
          <w:rFonts w:ascii="宋体" w:hAnsi="宋体"/>
          <w:sz w:val="24"/>
          <w:szCs w:val="24"/>
        </w:rPr>
        <w:t>按照投标人须知前附表的规定，招标人依法确定中标人。</w:t>
      </w:r>
    </w:p>
    <w:p w14:paraId="0E86C6CD"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198" w:name="_Toc128512498"/>
      <w:bookmarkStart w:id="199" w:name="_Toc16786"/>
      <w:r>
        <w:rPr>
          <w:rFonts w:ascii="宋体" w:eastAsia="宋体" w:hAnsi="宋体"/>
          <w:sz w:val="24"/>
          <w:szCs w:val="24"/>
        </w:rPr>
        <w:t>7.5 中标通知</w:t>
      </w:r>
      <w:bookmarkEnd w:id="198"/>
      <w:bookmarkEnd w:id="199"/>
    </w:p>
    <w:p w14:paraId="63855381" w14:textId="77777777" w:rsidR="00B018D0" w:rsidRDefault="00F50674">
      <w:pPr>
        <w:spacing w:line="360" w:lineRule="auto"/>
        <w:ind w:firstLineChars="200" w:firstLine="480"/>
        <w:rPr>
          <w:rFonts w:ascii="宋体" w:hAnsi="宋体"/>
          <w:sz w:val="24"/>
          <w:szCs w:val="24"/>
        </w:rPr>
      </w:pPr>
      <w:r>
        <w:rPr>
          <w:rFonts w:ascii="宋体" w:hAnsi="宋体"/>
          <w:sz w:val="24"/>
          <w:szCs w:val="24"/>
        </w:rPr>
        <w:t>在本章第3.3款规定的投标有效期内，招标人以书面形式向中标人发出中标</w:t>
      </w:r>
      <w:bookmarkStart w:id="200" w:name="_Toc5668"/>
      <w:bookmarkStart w:id="201" w:name="_Toc300834983"/>
      <w:bookmarkStart w:id="202" w:name="_Toc384308244"/>
      <w:bookmarkStart w:id="203" w:name="_Toc369531550"/>
      <w:bookmarkStart w:id="204" w:name="_Toc361508619"/>
      <w:bookmarkStart w:id="205" w:name="_Toc352691506"/>
      <w:r>
        <w:rPr>
          <w:rFonts w:ascii="宋体" w:hAnsi="宋体"/>
          <w:sz w:val="24"/>
          <w:szCs w:val="24"/>
        </w:rPr>
        <w:t>通知书，同时将中</w:t>
      </w:r>
      <w:bookmarkEnd w:id="200"/>
      <w:bookmarkEnd w:id="201"/>
      <w:bookmarkEnd w:id="202"/>
      <w:bookmarkEnd w:id="203"/>
      <w:bookmarkEnd w:id="204"/>
      <w:bookmarkEnd w:id="205"/>
      <w:r>
        <w:rPr>
          <w:rFonts w:ascii="宋体" w:hAnsi="宋体"/>
          <w:sz w:val="24"/>
          <w:szCs w:val="24"/>
        </w:rPr>
        <w:t>标结果通知未中标的投标人。</w:t>
      </w:r>
    </w:p>
    <w:p w14:paraId="0CE15C13"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206" w:name="_Toc22862"/>
      <w:bookmarkStart w:id="207" w:name="_Toc128512499"/>
      <w:r>
        <w:rPr>
          <w:rFonts w:ascii="宋体" w:eastAsia="宋体" w:hAnsi="宋体"/>
          <w:sz w:val="24"/>
          <w:szCs w:val="24"/>
        </w:rPr>
        <w:t>7.6 履约保证金</w:t>
      </w:r>
      <w:bookmarkEnd w:id="206"/>
      <w:bookmarkEnd w:id="207"/>
    </w:p>
    <w:p w14:paraId="3C960112" w14:textId="77777777" w:rsidR="00B018D0" w:rsidRDefault="00F50674">
      <w:pPr>
        <w:spacing w:line="360" w:lineRule="auto"/>
        <w:ind w:firstLineChars="200" w:firstLine="480"/>
        <w:rPr>
          <w:rFonts w:ascii="宋体" w:hAnsi="宋体"/>
          <w:sz w:val="24"/>
          <w:szCs w:val="24"/>
          <w:u w:val="single"/>
        </w:rPr>
      </w:pPr>
      <w:r>
        <w:rPr>
          <w:rFonts w:ascii="宋体" w:hAnsi="宋体" w:hint="eastAsia"/>
          <w:sz w:val="24"/>
          <w:szCs w:val="24"/>
        </w:rPr>
        <w:t>按合同约定执行。</w:t>
      </w:r>
    </w:p>
    <w:p w14:paraId="61B3E3E8"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208" w:name="_Toc9236"/>
      <w:bookmarkStart w:id="209" w:name="_Toc128512500"/>
      <w:r>
        <w:rPr>
          <w:rFonts w:ascii="宋体" w:eastAsia="宋体" w:hAnsi="宋体"/>
          <w:sz w:val="24"/>
          <w:szCs w:val="24"/>
        </w:rPr>
        <w:t>7.7 签订合同</w:t>
      </w:r>
      <w:bookmarkEnd w:id="208"/>
      <w:bookmarkEnd w:id="209"/>
    </w:p>
    <w:p w14:paraId="4D3B295A" w14:textId="77777777" w:rsidR="00B018D0" w:rsidRDefault="00F50674">
      <w:pPr>
        <w:spacing w:line="360" w:lineRule="auto"/>
        <w:ind w:firstLineChars="200" w:firstLine="480"/>
        <w:rPr>
          <w:rFonts w:ascii="宋体" w:hAnsi="宋体"/>
          <w:sz w:val="24"/>
          <w:szCs w:val="24"/>
        </w:rPr>
      </w:pPr>
      <w:r>
        <w:rPr>
          <w:rFonts w:ascii="宋体" w:hAnsi="宋体"/>
          <w:sz w:val="24"/>
          <w:szCs w:val="24"/>
        </w:rPr>
        <w:t>7.7.1 招标人和中标人应当在中标通知书发出之日起30日内，根据招标文件和中标人的投标文件订立书面合同。中标人无正当理由拒签合同，在签订合同时向招标人提出附加条件，招标人有权取消其中标资格。</w:t>
      </w:r>
    </w:p>
    <w:p w14:paraId="71AE3503" w14:textId="77777777" w:rsidR="00B018D0" w:rsidRDefault="00F50674">
      <w:pPr>
        <w:spacing w:line="360" w:lineRule="auto"/>
        <w:ind w:firstLineChars="200" w:firstLine="480"/>
        <w:rPr>
          <w:rFonts w:ascii="宋体" w:hAnsi="宋体"/>
          <w:sz w:val="24"/>
          <w:szCs w:val="24"/>
        </w:rPr>
      </w:pPr>
      <w:r>
        <w:rPr>
          <w:rFonts w:ascii="宋体" w:hAnsi="宋体"/>
          <w:sz w:val="24"/>
          <w:szCs w:val="24"/>
        </w:rPr>
        <w:t>7.7.2 发出中标通知书后，招标人无正当理由拒签合同，或者在签订合同时向中标人提出附加条件的，给中标人造成损失的，还应当赔偿损失。</w:t>
      </w:r>
    </w:p>
    <w:p w14:paraId="4334B3B1" w14:textId="77777777" w:rsidR="00B018D0" w:rsidRDefault="00F50674">
      <w:pPr>
        <w:pStyle w:val="2"/>
        <w:keepNext w:val="0"/>
        <w:keepLines w:val="0"/>
        <w:spacing w:before="0" w:after="0" w:line="360" w:lineRule="auto"/>
        <w:rPr>
          <w:rFonts w:ascii="宋体" w:eastAsia="宋体" w:hAnsi="宋体"/>
        </w:rPr>
      </w:pPr>
      <w:bookmarkStart w:id="210" w:name="_Toc24067"/>
      <w:bookmarkStart w:id="211" w:name="_Toc384308252"/>
      <w:bookmarkStart w:id="212" w:name="_Toc361508627"/>
      <w:bookmarkStart w:id="213" w:name="_Toc19459"/>
      <w:bookmarkStart w:id="214" w:name="_Toc128512501"/>
      <w:bookmarkStart w:id="215" w:name="_Toc152045568"/>
      <w:bookmarkStart w:id="216" w:name="_Toc152042344"/>
      <w:bookmarkStart w:id="217" w:name="_Toc247513992"/>
      <w:bookmarkStart w:id="218" w:name="_Toc247527593"/>
      <w:bookmarkStart w:id="219" w:name="_Toc144974536"/>
      <w:bookmarkStart w:id="220" w:name="_Toc300834991"/>
      <w:r>
        <w:rPr>
          <w:rFonts w:ascii="宋体" w:eastAsia="宋体" w:hAnsi="宋体"/>
        </w:rPr>
        <w:t>8.</w:t>
      </w:r>
      <w:bookmarkEnd w:id="210"/>
      <w:bookmarkEnd w:id="211"/>
      <w:bookmarkEnd w:id="212"/>
      <w:r>
        <w:rPr>
          <w:rFonts w:ascii="宋体" w:eastAsia="宋体" w:hAnsi="宋体"/>
        </w:rPr>
        <w:t>纪律和监督</w:t>
      </w:r>
      <w:bookmarkEnd w:id="213"/>
      <w:bookmarkEnd w:id="214"/>
    </w:p>
    <w:p w14:paraId="57DE7407"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221" w:name="_Toc128512502"/>
      <w:bookmarkStart w:id="222" w:name="_Toc16607"/>
      <w:r>
        <w:rPr>
          <w:rFonts w:ascii="宋体" w:eastAsia="宋体" w:hAnsi="宋体"/>
          <w:sz w:val="24"/>
          <w:szCs w:val="24"/>
        </w:rPr>
        <w:t>8.1 对招标人的纪律要求</w:t>
      </w:r>
      <w:bookmarkEnd w:id="221"/>
      <w:bookmarkEnd w:id="222"/>
    </w:p>
    <w:p w14:paraId="0C160B82" w14:textId="77777777" w:rsidR="00B018D0" w:rsidRDefault="00F50674">
      <w:pPr>
        <w:spacing w:line="360" w:lineRule="auto"/>
        <w:ind w:firstLineChars="200" w:firstLine="480"/>
        <w:rPr>
          <w:rFonts w:ascii="宋体" w:hAnsi="宋体"/>
          <w:sz w:val="24"/>
          <w:szCs w:val="24"/>
        </w:rPr>
      </w:pPr>
      <w:r>
        <w:rPr>
          <w:rFonts w:ascii="宋体" w:hAnsi="宋体"/>
          <w:sz w:val="24"/>
          <w:szCs w:val="24"/>
        </w:rPr>
        <w:lastRenderedPageBreak/>
        <w:t>招标人不得泄露招标投标活动中应当保密的情况和资料，不得与投标人串通损害国家利益、社会公共利益或者他人合法权益。</w:t>
      </w:r>
    </w:p>
    <w:p w14:paraId="44C44155"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223" w:name="_Toc7775"/>
      <w:bookmarkStart w:id="224" w:name="_Toc128512503"/>
      <w:r>
        <w:rPr>
          <w:rFonts w:ascii="宋体" w:eastAsia="宋体" w:hAnsi="宋体"/>
          <w:sz w:val="24"/>
          <w:szCs w:val="24"/>
        </w:rPr>
        <w:t>8.2 对投标人的纪律要求</w:t>
      </w:r>
      <w:bookmarkEnd w:id="223"/>
      <w:bookmarkEnd w:id="224"/>
    </w:p>
    <w:p w14:paraId="380B422E" w14:textId="77777777" w:rsidR="00B018D0" w:rsidRDefault="00F50674">
      <w:pPr>
        <w:spacing w:line="360" w:lineRule="auto"/>
        <w:ind w:firstLineChars="200" w:firstLine="480"/>
        <w:rPr>
          <w:rFonts w:ascii="宋体" w:hAnsi="宋体"/>
          <w:sz w:val="24"/>
          <w:szCs w:val="24"/>
        </w:rPr>
      </w:pPr>
      <w:r>
        <w:rPr>
          <w:rFonts w:ascii="宋体" w:hAnsi="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2F6B28F"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225" w:name="_Toc128512504"/>
      <w:bookmarkStart w:id="226" w:name="_Toc31006"/>
      <w:r>
        <w:rPr>
          <w:rFonts w:ascii="宋体" w:eastAsia="宋体" w:hAnsi="宋体"/>
          <w:sz w:val="24"/>
          <w:szCs w:val="24"/>
        </w:rPr>
        <w:t>8.3 对评标委员会成员的纪律要求</w:t>
      </w:r>
      <w:bookmarkEnd w:id="225"/>
      <w:bookmarkEnd w:id="226"/>
    </w:p>
    <w:p w14:paraId="6D2CD53D" w14:textId="77777777" w:rsidR="00B018D0" w:rsidRDefault="00F50674">
      <w:pPr>
        <w:spacing w:line="360" w:lineRule="auto"/>
        <w:ind w:firstLineChars="200" w:firstLine="480"/>
        <w:rPr>
          <w:rFonts w:ascii="宋体" w:hAnsi="宋体"/>
          <w:sz w:val="24"/>
          <w:szCs w:val="24"/>
        </w:rPr>
      </w:pPr>
      <w:r>
        <w:rPr>
          <w:rFonts w:ascii="宋体" w:hAnsi="宋体"/>
          <w:sz w:val="24"/>
          <w:szCs w:val="24"/>
        </w:rPr>
        <w:t>评标委员会成员不得收受他人的财物或者其他好处，不得向他人透露对投标文件的评审</w:t>
      </w:r>
      <w:bookmarkStart w:id="227" w:name="_Toc352691515"/>
      <w:bookmarkStart w:id="228" w:name="_Toc361508628"/>
      <w:bookmarkStart w:id="229" w:name="_Toc384308253"/>
      <w:bookmarkStart w:id="230" w:name="_Toc13644"/>
      <w:bookmarkStart w:id="231" w:name="_Toc369531559"/>
      <w:r>
        <w:rPr>
          <w:rFonts w:ascii="宋体" w:hAnsi="宋体"/>
          <w:sz w:val="24"/>
          <w:szCs w:val="24"/>
        </w:rPr>
        <w:t>和比较、</w:t>
      </w:r>
      <w:bookmarkEnd w:id="215"/>
      <w:bookmarkEnd w:id="216"/>
      <w:bookmarkEnd w:id="217"/>
      <w:bookmarkEnd w:id="218"/>
      <w:bookmarkEnd w:id="219"/>
      <w:bookmarkEnd w:id="220"/>
      <w:bookmarkEnd w:id="227"/>
      <w:bookmarkEnd w:id="228"/>
      <w:bookmarkEnd w:id="229"/>
      <w:bookmarkEnd w:id="230"/>
      <w:bookmarkEnd w:id="231"/>
      <w:r>
        <w:rPr>
          <w:rFonts w:ascii="宋体" w:hAnsi="宋体" w:hint="eastAsia"/>
          <w:sz w:val="24"/>
          <w:szCs w:val="24"/>
        </w:rPr>
        <w:t>合格的中标候选人</w:t>
      </w:r>
      <w:r>
        <w:rPr>
          <w:rFonts w:ascii="宋体" w:hAnsi="宋体"/>
          <w:sz w:val="24"/>
          <w:szCs w:val="24"/>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BFD7553"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232" w:name="_Toc11224"/>
      <w:bookmarkStart w:id="233" w:name="_Toc128512505"/>
      <w:r>
        <w:rPr>
          <w:rFonts w:ascii="宋体" w:eastAsia="宋体" w:hAnsi="宋体"/>
          <w:sz w:val="24"/>
          <w:szCs w:val="24"/>
        </w:rPr>
        <w:t>8.4 对与评标活动有关的工作人员的纪律要求</w:t>
      </w:r>
      <w:bookmarkEnd w:id="232"/>
      <w:bookmarkEnd w:id="233"/>
    </w:p>
    <w:p w14:paraId="758AEE34" w14:textId="77777777" w:rsidR="00B018D0" w:rsidRDefault="00F50674">
      <w:pPr>
        <w:spacing w:line="360" w:lineRule="auto"/>
        <w:ind w:firstLineChars="200" w:firstLine="480"/>
        <w:rPr>
          <w:rFonts w:ascii="宋体" w:hAnsi="宋体"/>
          <w:sz w:val="24"/>
          <w:szCs w:val="24"/>
        </w:rPr>
      </w:pPr>
      <w:r>
        <w:rPr>
          <w:rFonts w:ascii="宋体" w:hAnsi="宋体"/>
          <w:sz w:val="24"/>
          <w:szCs w:val="24"/>
        </w:rPr>
        <w:t>与评标活动有关的工作人员不得收受他人的财物或者其他好处，不得向他人透露对投标文件</w:t>
      </w:r>
      <w:bookmarkStart w:id="234" w:name="_Toc384308254"/>
      <w:bookmarkStart w:id="235" w:name="_Toc369531560"/>
      <w:bookmarkStart w:id="236" w:name="_Toc19429"/>
      <w:bookmarkStart w:id="237" w:name="_Toc152045569"/>
      <w:bookmarkStart w:id="238" w:name="_Toc352691516"/>
      <w:bookmarkStart w:id="239" w:name="_Toc247513993"/>
      <w:bookmarkStart w:id="240" w:name="_Toc144974537"/>
      <w:bookmarkStart w:id="241" w:name="_Toc152042345"/>
      <w:bookmarkStart w:id="242" w:name="_Toc247527594"/>
      <w:bookmarkStart w:id="243" w:name="_Toc300834992"/>
      <w:bookmarkStart w:id="244" w:name="_Toc361508629"/>
      <w:r>
        <w:rPr>
          <w:rFonts w:ascii="宋体" w:hAnsi="宋体"/>
          <w:sz w:val="24"/>
          <w:szCs w:val="24"/>
        </w:rPr>
        <w:t>的评审和比较、</w:t>
      </w:r>
      <w:bookmarkEnd w:id="234"/>
      <w:bookmarkEnd w:id="235"/>
      <w:bookmarkEnd w:id="236"/>
      <w:bookmarkEnd w:id="237"/>
      <w:bookmarkEnd w:id="238"/>
      <w:bookmarkEnd w:id="239"/>
      <w:bookmarkEnd w:id="240"/>
      <w:bookmarkEnd w:id="241"/>
      <w:bookmarkEnd w:id="242"/>
      <w:bookmarkEnd w:id="243"/>
      <w:bookmarkEnd w:id="244"/>
      <w:r>
        <w:rPr>
          <w:rFonts w:ascii="宋体" w:hAnsi="宋体" w:hint="eastAsia"/>
          <w:sz w:val="24"/>
          <w:szCs w:val="24"/>
        </w:rPr>
        <w:t>合格的中标候选人</w:t>
      </w:r>
      <w:r>
        <w:rPr>
          <w:rFonts w:ascii="宋体" w:hAnsi="宋体"/>
          <w:sz w:val="24"/>
          <w:szCs w:val="24"/>
        </w:rPr>
        <w:t>的推荐情况以及评标有关的其他情况。在评标活动中，与评标活动有关的工作人员不得擅离职守，影响评标程序正常进行。</w:t>
      </w:r>
    </w:p>
    <w:p w14:paraId="6DE1473C" w14:textId="77777777" w:rsidR="00B018D0" w:rsidRDefault="00F50674">
      <w:pPr>
        <w:pStyle w:val="3"/>
        <w:keepNext w:val="0"/>
        <w:keepLines w:val="0"/>
        <w:spacing w:before="0" w:after="0" w:line="360" w:lineRule="auto"/>
        <w:ind w:firstLine="118"/>
        <w:rPr>
          <w:rFonts w:ascii="宋体" w:eastAsia="宋体" w:hAnsi="宋体"/>
          <w:sz w:val="24"/>
          <w:szCs w:val="24"/>
        </w:rPr>
      </w:pPr>
      <w:bookmarkStart w:id="245" w:name="_Toc128512506"/>
      <w:bookmarkStart w:id="246" w:name="_Toc24952"/>
      <w:r>
        <w:rPr>
          <w:rFonts w:ascii="宋体" w:eastAsia="宋体" w:hAnsi="宋体"/>
          <w:sz w:val="24"/>
          <w:szCs w:val="24"/>
        </w:rPr>
        <w:t>8.5 投诉</w:t>
      </w:r>
      <w:bookmarkEnd w:id="245"/>
      <w:bookmarkEnd w:id="246"/>
    </w:p>
    <w:p w14:paraId="7676BCDC" w14:textId="77777777" w:rsidR="00B018D0" w:rsidRDefault="00F50674">
      <w:pPr>
        <w:spacing w:line="360" w:lineRule="auto"/>
        <w:ind w:firstLineChars="200" w:firstLine="480"/>
        <w:rPr>
          <w:rFonts w:ascii="宋体" w:hAnsi="宋体"/>
          <w:sz w:val="24"/>
          <w:szCs w:val="24"/>
        </w:rPr>
      </w:pPr>
      <w:r>
        <w:rPr>
          <w:rFonts w:ascii="宋体" w:hAnsi="宋体"/>
          <w:sz w:val="24"/>
          <w:szCs w:val="24"/>
        </w:rPr>
        <w:t>8.5.1 投标人或者其他利害关系人认为招标投标活动不符合法律、行政法规规定的，可以自知道或者应当知道之日起10日内向有关行政监督部门投诉。投诉应当有明确的请求和必要的证明材料。</w:t>
      </w:r>
    </w:p>
    <w:p w14:paraId="44382BB3" w14:textId="77777777" w:rsidR="00B018D0" w:rsidRDefault="00F50674">
      <w:pPr>
        <w:spacing w:line="360" w:lineRule="auto"/>
        <w:ind w:firstLineChars="200" w:firstLine="480"/>
        <w:rPr>
          <w:rFonts w:ascii="宋体" w:hAnsi="宋体"/>
          <w:sz w:val="24"/>
          <w:szCs w:val="24"/>
        </w:rPr>
      </w:pPr>
      <w:r>
        <w:rPr>
          <w:rFonts w:ascii="宋体" w:hAnsi="宋体"/>
          <w:sz w:val="24"/>
          <w:szCs w:val="24"/>
        </w:rPr>
        <w:t>8.5.2 投标人或者其他利害关系人对招标文件、开标和评标结果提出投诉的，应当按照投标人须知第2.4款、第5.3款和第7.2款的规定先向招标人提出异议。异议答复期间</w:t>
      </w:r>
      <w:bookmarkStart w:id="247" w:name="_Toc361508630"/>
      <w:bookmarkStart w:id="248" w:name="_Toc384308255"/>
      <w:bookmarkStart w:id="249" w:name="_Toc152045570"/>
      <w:bookmarkStart w:id="250" w:name="_Toc352691517"/>
      <w:bookmarkStart w:id="251" w:name="_Toc369531561"/>
      <w:bookmarkStart w:id="252" w:name="_Toc152042346"/>
      <w:bookmarkStart w:id="253" w:name="_Toc300834993"/>
      <w:bookmarkStart w:id="254" w:name="_Toc247527595"/>
      <w:bookmarkStart w:id="255" w:name="_Toc247513994"/>
      <w:bookmarkStart w:id="256" w:name="_Toc144974538"/>
      <w:bookmarkStart w:id="257" w:name="_Toc12776"/>
      <w:r>
        <w:rPr>
          <w:rFonts w:ascii="宋体" w:hAnsi="宋体"/>
          <w:sz w:val="24"/>
          <w:szCs w:val="24"/>
        </w:rPr>
        <w:t>不计算在第8.5.</w:t>
      </w:r>
      <w:bookmarkEnd w:id="247"/>
      <w:bookmarkEnd w:id="248"/>
      <w:bookmarkEnd w:id="249"/>
      <w:bookmarkEnd w:id="250"/>
      <w:bookmarkEnd w:id="251"/>
      <w:bookmarkEnd w:id="252"/>
      <w:bookmarkEnd w:id="253"/>
      <w:bookmarkEnd w:id="254"/>
      <w:bookmarkEnd w:id="255"/>
      <w:bookmarkEnd w:id="256"/>
      <w:bookmarkEnd w:id="257"/>
      <w:r>
        <w:rPr>
          <w:rFonts w:ascii="宋体" w:hAnsi="宋体"/>
          <w:sz w:val="24"/>
          <w:szCs w:val="24"/>
        </w:rPr>
        <w:t>1项规定的期限内。</w:t>
      </w:r>
    </w:p>
    <w:p w14:paraId="39F13B88" w14:textId="77777777" w:rsidR="00B018D0" w:rsidRDefault="00F50674">
      <w:pPr>
        <w:pStyle w:val="2"/>
        <w:keepNext w:val="0"/>
        <w:keepLines w:val="0"/>
        <w:spacing w:before="0" w:after="0" w:line="360" w:lineRule="auto"/>
        <w:rPr>
          <w:rFonts w:ascii="宋体" w:eastAsia="宋体" w:hAnsi="宋体"/>
        </w:rPr>
      </w:pPr>
      <w:bookmarkStart w:id="258" w:name="_Toc21279"/>
      <w:bookmarkStart w:id="259" w:name="_Toc128512507"/>
      <w:bookmarkStart w:id="260" w:name="_Toc477134992"/>
      <w:r>
        <w:rPr>
          <w:rFonts w:ascii="宋体" w:eastAsia="宋体" w:hAnsi="宋体"/>
        </w:rPr>
        <w:t>9. 是否采用电子招标投标</w:t>
      </w:r>
      <w:bookmarkEnd w:id="258"/>
      <w:bookmarkEnd w:id="259"/>
      <w:bookmarkEnd w:id="260"/>
    </w:p>
    <w:p w14:paraId="7685B183" w14:textId="77777777" w:rsidR="00B018D0" w:rsidRDefault="00F50674">
      <w:pPr>
        <w:spacing w:line="360" w:lineRule="auto"/>
        <w:ind w:firstLineChars="200" w:firstLine="480"/>
        <w:rPr>
          <w:rFonts w:ascii="宋体" w:hAnsi="宋体"/>
          <w:sz w:val="24"/>
          <w:szCs w:val="24"/>
        </w:rPr>
      </w:pPr>
      <w:r>
        <w:rPr>
          <w:rFonts w:ascii="宋体" w:hAnsi="宋体"/>
          <w:sz w:val="24"/>
          <w:szCs w:val="24"/>
        </w:rPr>
        <w:t>本招标项目采用电子招标投标方式。</w:t>
      </w:r>
    </w:p>
    <w:p w14:paraId="01F7D805" w14:textId="77777777" w:rsidR="00B018D0" w:rsidRDefault="00F50674">
      <w:pPr>
        <w:pStyle w:val="2"/>
        <w:keepNext w:val="0"/>
        <w:keepLines w:val="0"/>
        <w:spacing w:before="0" w:after="0" w:line="360" w:lineRule="auto"/>
        <w:rPr>
          <w:rFonts w:ascii="宋体" w:eastAsia="宋体" w:hAnsi="宋体"/>
          <w:sz w:val="24"/>
          <w:szCs w:val="24"/>
        </w:rPr>
      </w:pPr>
      <w:bookmarkStart w:id="261" w:name="_Toc4810"/>
      <w:bookmarkStart w:id="262" w:name="_Toc128512508"/>
      <w:r>
        <w:rPr>
          <w:rFonts w:ascii="宋体" w:eastAsia="宋体" w:hAnsi="宋体"/>
        </w:rPr>
        <w:t>10. 需要补充的其他内容</w:t>
      </w:r>
      <w:bookmarkEnd w:id="261"/>
      <w:bookmarkEnd w:id="262"/>
    </w:p>
    <w:p w14:paraId="1C26DACF" w14:textId="77777777" w:rsidR="00B018D0" w:rsidRDefault="00F50674">
      <w:pPr>
        <w:spacing w:line="360" w:lineRule="auto"/>
        <w:ind w:firstLineChars="200" w:firstLine="480"/>
        <w:rPr>
          <w:rFonts w:ascii="宋体" w:hAnsi="宋体"/>
          <w:sz w:val="24"/>
          <w:szCs w:val="24"/>
        </w:rPr>
      </w:pPr>
      <w:bookmarkStart w:id="263" w:name="_Toc527028503"/>
      <w:bookmarkEnd w:id="16"/>
      <w:bookmarkEnd w:id="17"/>
      <w:bookmarkEnd w:id="18"/>
      <w:bookmarkEnd w:id="19"/>
      <w:r>
        <w:rPr>
          <w:rFonts w:ascii="宋体" w:hAnsi="宋体" w:hint="eastAsia"/>
          <w:sz w:val="24"/>
          <w:szCs w:val="24"/>
        </w:rPr>
        <w:t>见投标人须知前附表。</w:t>
      </w:r>
    </w:p>
    <w:p w14:paraId="19A50A60" w14:textId="77777777" w:rsidR="00B018D0" w:rsidRDefault="00B018D0">
      <w:pPr>
        <w:rPr>
          <w:rFonts w:ascii="黑体" w:eastAsia="黑体"/>
        </w:rPr>
      </w:pPr>
    </w:p>
    <w:p w14:paraId="6B8BC0D1" w14:textId="77777777" w:rsidR="00B018D0" w:rsidRDefault="00B018D0">
      <w:pPr>
        <w:pStyle w:val="a5"/>
      </w:pPr>
    </w:p>
    <w:p w14:paraId="6B70F7C0" w14:textId="77777777" w:rsidR="00B018D0" w:rsidRDefault="00F50674">
      <w:pPr>
        <w:pStyle w:val="3"/>
        <w:keepNext w:val="0"/>
        <w:keepLines w:val="0"/>
        <w:ind w:firstLineChars="0" w:firstLine="0"/>
        <w:rPr>
          <w:rFonts w:ascii="宋体" w:eastAsia="宋体" w:hAnsi="宋体"/>
        </w:rPr>
      </w:pPr>
      <w:bookmarkStart w:id="264" w:name="_Toc128512509"/>
      <w:r>
        <w:rPr>
          <w:rFonts w:ascii="宋体" w:eastAsia="宋体" w:hAnsi="宋体"/>
        </w:rPr>
        <w:br w:type="page"/>
      </w:r>
      <w:r>
        <w:rPr>
          <w:rFonts w:ascii="宋体" w:eastAsia="宋体" w:hAnsi="宋体"/>
        </w:rPr>
        <w:lastRenderedPageBreak/>
        <w:t>附件一：开标记录表</w:t>
      </w:r>
      <w:bookmarkEnd w:id="263"/>
      <w:bookmarkEnd w:id="264"/>
    </w:p>
    <w:p w14:paraId="67DD7B41" w14:textId="77777777" w:rsidR="00B018D0" w:rsidRDefault="00F50674">
      <w:pPr>
        <w:spacing w:line="440" w:lineRule="exact"/>
        <w:jc w:val="center"/>
        <w:rPr>
          <w:rFonts w:ascii="宋体" w:hAnsi="宋体"/>
          <w:sz w:val="28"/>
        </w:rPr>
      </w:pPr>
      <w:r>
        <w:rPr>
          <w:rFonts w:ascii="宋体" w:hAnsi="宋体"/>
          <w:sz w:val="28"/>
        </w:rPr>
        <w:t>开标记录表</w:t>
      </w:r>
    </w:p>
    <w:p w14:paraId="36CE6C38" w14:textId="77777777" w:rsidR="00B018D0" w:rsidRDefault="00F50674">
      <w:pPr>
        <w:spacing w:beforeLines="50" w:before="120" w:afterLines="50" w:after="120" w:line="400" w:lineRule="exact"/>
        <w:ind w:right="420"/>
        <w:jc w:val="right"/>
        <w:rPr>
          <w:rFonts w:ascii="宋体" w:hAnsi="宋体"/>
        </w:rPr>
      </w:pPr>
      <w:r>
        <w:rPr>
          <w:rFonts w:ascii="宋体" w:hAnsi="宋体"/>
        </w:rPr>
        <w:t>开标时间：</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r>
        <w:rPr>
          <w:rFonts w:ascii="宋体" w:hAnsi="宋体"/>
          <w:u w:val="single"/>
        </w:rPr>
        <w:t xml:space="preserve">         </w:t>
      </w:r>
      <w:r>
        <w:rPr>
          <w:rFonts w:ascii="宋体" w:hAnsi="宋体"/>
        </w:rPr>
        <w:t>时</w:t>
      </w:r>
      <w:r>
        <w:rPr>
          <w:rFonts w:ascii="宋体" w:hAnsi="宋体"/>
          <w:u w:val="single"/>
        </w:rPr>
        <w:t xml:space="preserve">         </w:t>
      </w:r>
      <w:r>
        <w:rPr>
          <w:rFonts w:ascii="宋体" w:hAnsi="宋体"/>
        </w:rPr>
        <w:t>分</w:t>
      </w:r>
    </w:p>
    <w:tbl>
      <w:tblPr>
        <w:tblW w:w="9508" w:type="dxa"/>
        <w:tblLayout w:type="fixed"/>
        <w:tblLook w:val="04A0" w:firstRow="1" w:lastRow="0" w:firstColumn="1" w:lastColumn="0" w:noHBand="0" w:noVBand="1"/>
      </w:tblPr>
      <w:tblGrid>
        <w:gridCol w:w="649"/>
        <w:gridCol w:w="1019"/>
        <w:gridCol w:w="992"/>
        <w:gridCol w:w="1424"/>
        <w:gridCol w:w="1188"/>
        <w:gridCol w:w="1037"/>
        <w:gridCol w:w="1211"/>
        <w:gridCol w:w="825"/>
        <w:gridCol w:w="1163"/>
      </w:tblGrid>
      <w:tr w:rsidR="00B018D0" w14:paraId="68E99D97" w14:textId="77777777">
        <w:tc>
          <w:tcPr>
            <w:tcW w:w="649" w:type="dxa"/>
            <w:tcBorders>
              <w:top w:val="single" w:sz="4" w:space="0" w:color="auto"/>
              <w:left w:val="single" w:sz="4" w:space="0" w:color="auto"/>
              <w:bottom w:val="single" w:sz="4" w:space="0" w:color="auto"/>
              <w:right w:val="single" w:sz="4" w:space="0" w:color="auto"/>
            </w:tcBorders>
            <w:vAlign w:val="center"/>
          </w:tcPr>
          <w:p w14:paraId="281A60A2" w14:textId="77777777" w:rsidR="00B018D0" w:rsidRDefault="00F50674">
            <w:pPr>
              <w:spacing w:line="240" w:lineRule="atLeast"/>
              <w:jc w:val="center"/>
              <w:rPr>
                <w:rFonts w:ascii="宋体" w:hAnsi="宋体"/>
                <w:sz w:val="18"/>
              </w:rPr>
            </w:pPr>
            <w:r>
              <w:rPr>
                <w:rFonts w:ascii="宋体" w:hAnsi="宋体"/>
                <w:sz w:val="18"/>
              </w:rPr>
              <w:t>序号</w:t>
            </w:r>
          </w:p>
        </w:tc>
        <w:tc>
          <w:tcPr>
            <w:tcW w:w="1019" w:type="dxa"/>
            <w:tcBorders>
              <w:top w:val="single" w:sz="4" w:space="0" w:color="auto"/>
              <w:left w:val="single" w:sz="4" w:space="0" w:color="auto"/>
              <w:bottom w:val="single" w:sz="4" w:space="0" w:color="auto"/>
              <w:right w:val="single" w:sz="4" w:space="0" w:color="auto"/>
            </w:tcBorders>
            <w:vAlign w:val="center"/>
          </w:tcPr>
          <w:p w14:paraId="16F9FAD9" w14:textId="77777777" w:rsidR="00B018D0" w:rsidRDefault="00F50674">
            <w:pPr>
              <w:spacing w:line="240" w:lineRule="atLeast"/>
              <w:jc w:val="center"/>
              <w:rPr>
                <w:rFonts w:ascii="宋体" w:hAnsi="宋体"/>
                <w:sz w:val="18"/>
              </w:rPr>
            </w:pPr>
            <w:r>
              <w:rPr>
                <w:rFonts w:ascii="宋体" w:hAnsi="宋体"/>
                <w:sz w:val="18"/>
              </w:rPr>
              <w:t>投标人</w:t>
            </w:r>
          </w:p>
        </w:tc>
        <w:tc>
          <w:tcPr>
            <w:tcW w:w="992" w:type="dxa"/>
            <w:tcBorders>
              <w:top w:val="single" w:sz="4" w:space="0" w:color="auto"/>
              <w:left w:val="single" w:sz="4" w:space="0" w:color="auto"/>
              <w:bottom w:val="single" w:sz="4" w:space="0" w:color="auto"/>
              <w:right w:val="single" w:sz="4" w:space="0" w:color="auto"/>
            </w:tcBorders>
            <w:vAlign w:val="center"/>
          </w:tcPr>
          <w:p w14:paraId="0F192210" w14:textId="77777777" w:rsidR="00B018D0" w:rsidRDefault="00F50674">
            <w:pPr>
              <w:spacing w:line="240" w:lineRule="atLeast"/>
              <w:rPr>
                <w:rFonts w:ascii="宋体" w:hAnsi="宋体"/>
                <w:sz w:val="18"/>
              </w:rPr>
            </w:pPr>
            <w:r>
              <w:rPr>
                <w:rFonts w:ascii="宋体" w:hAnsi="宋体"/>
                <w:sz w:val="18"/>
              </w:rPr>
              <w:t>密封情况</w:t>
            </w:r>
          </w:p>
        </w:tc>
        <w:tc>
          <w:tcPr>
            <w:tcW w:w="1424" w:type="dxa"/>
            <w:tcBorders>
              <w:top w:val="single" w:sz="4" w:space="0" w:color="auto"/>
              <w:left w:val="single" w:sz="4" w:space="0" w:color="auto"/>
              <w:bottom w:val="single" w:sz="4" w:space="0" w:color="auto"/>
              <w:right w:val="single" w:sz="4" w:space="0" w:color="auto"/>
            </w:tcBorders>
            <w:vAlign w:val="center"/>
          </w:tcPr>
          <w:p w14:paraId="523C8160" w14:textId="77777777" w:rsidR="00B018D0" w:rsidRDefault="00F50674">
            <w:pPr>
              <w:spacing w:line="240" w:lineRule="atLeast"/>
              <w:jc w:val="center"/>
              <w:rPr>
                <w:rFonts w:ascii="宋体" w:hAnsi="宋体"/>
                <w:sz w:val="18"/>
              </w:rPr>
            </w:pPr>
            <w:r>
              <w:rPr>
                <w:rFonts w:ascii="宋体" w:hAnsi="宋体"/>
                <w:sz w:val="18"/>
              </w:rPr>
              <w:t>投标文件递交情况</w:t>
            </w:r>
          </w:p>
        </w:tc>
        <w:tc>
          <w:tcPr>
            <w:tcW w:w="1188" w:type="dxa"/>
            <w:tcBorders>
              <w:top w:val="single" w:sz="4" w:space="0" w:color="auto"/>
              <w:left w:val="single" w:sz="4" w:space="0" w:color="auto"/>
              <w:bottom w:val="single" w:sz="4" w:space="0" w:color="auto"/>
              <w:right w:val="single" w:sz="4" w:space="0" w:color="auto"/>
            </w:tcBorders>
            <w:vAlign w:val="center"/>
          </w:tcPr>
          <w:p w14:paraId="763C173D" w14:textId="77777777" w:rsidR="00B018D0" w:rsidRDefault="00F50674">
            <w:pPr>
              <w:spacing w:line="240" w:lineRule="atLeast"/>
              <w:jc w:val="center"/>
              <w:rPr>
                <w:rFonts w:ascii="宋体" w:hAnsi="宋体"/>
                <w:sz w:val="18"/>
              </w:rPr>
            </w:pPr>
            <w:r>
              <w:rPr>
                <w:rFonts w:ascii="宋体" w:hAnsi="宋体"/>
                <w:sz w:val="18"/>
              </w:rPr>
              <w:t>投标报价</w:t>
            </w:r>
          </w:p>
          <w:p w14:paraId="7A54776B" w14:textId="77777777" w:rsidR="00B018D0" w:rsidRDefault="00F50674">
            <w:pPr>
              <w:spacing w:line="240" w:lineRule="atLeast"/>
              <w:jc w:val="center"/>
              <w:rPr>
                <w:rFonts w:ascii="宋体" w:hAnsi="宋体"/>
                <w:sz w:val="18"/>
              </w:rPr>
            </w:pPr>
            <w:r>
              <w:rPr>
                <w:rFonts w:ascii="宋体" w:hAnsi="宋体"/>
                <w:sz w:val="18"/>
              </w:rPr>
              <w:t>（元）</w:t>
            </w:r>
          </w:p>
        </w:tc>
        <w:tc>
          <w:tcPr>
            <w:tcW w:w="1037" w:type="dxa"/>
            <w:tcBorders>
              <w:top w:val="single" w:sz="4" w:space="0" w:color="auto"/>
              <w:left w:val="single" w:sz="4" w:space="0" w:color="auto"/>
              <w:bottom w:val="single" w:sz="4" w:space="0" w:color="auto"/>
              <w:right w:val="single" w:sz="4" w:space="0" w:color="auto"/>
            </w:tcBorders>
            <w:vAlign w:val="center"/>
          </w:tcPr>
          <w:p w14:paraId="1576323E" w14:textId="77777777" w:rsidR="00B018D0" w:rsidRDefault="00F50674">
            <w:pPr>
              <w:spacing w:line="240" w:lineRule="atLeast"/>
              <w:jc w:val="center"/>
              <w:rPr>
                <w:rFonts w:ascii="宋体" w:hAnsi="宋体"/>
                <w:sz w:val="18"/>
              </w:rPr>
            </w:pPr>
            <w:r>
              <w:rPr>
                <w:rFonts w:ascii="宋体" w:hAnsi="宋体"/>
                <w:sz w:val="18"/>
              </w:rPr>
              <w:t>服务期限</w:t>
            </w:r>
          </w:p>
        </w:tc>
        <w:tc>
          <w:tcPr>
            <w:tcW w:w="1211" w:type="dxa"/>
            <w:tcBorders>
              <w:top w:val="single" w:sz="4" w:space="0" w:color="auto"/>
              <w:left w:val="single" w:sz="4" w:space="0" w:color="auto"/>
              <w:bottom w:val="single" w:sz="4" w:space="0" w:color="auto"/>
              <w:right w:val="single" w:sz="4" w:space="0" w:color="auto"/>
            </w:tcBorders>
            <w:vAlign w:val="center"/>
          </w:tcPr>
          <w:p w14:paraId="72723D6D" w14:textId="77777777" w:rsidR="00B018D0" w:rsidRDefault="00F50674">
            <w:pPr>
              <w:spacing w:line="240" w:lineRule="atLeast"/>
              <w:jc w:val="center"/>
              <w:rPr>
                <w:rFonts w:ascii="宋体" w:hAnsi="宋体"/>
                <w:sz w:val="18"/>
              </w:rPr>
            </w:pPr>
            <w:r>
              <w:rPr>
                <w:rFonts w:ascii="宋体" w:hAnsi="宋体" w:hint="eastAsia"/>
                <w:sz w:val="18"/>
              </w:rPr>
              <w:t>项目负责人</w:t>
            </w:r>
          </w:p>
        </w:tc>
        <w:tc>
          <w:tcPr>
            <w:tcW w:w="825" w:type="dxa"/>
            <w:tcBorders>
              <w:top w:val="single" w:sz="4" w:space="0" w:color="auto"/>
              <w:left w:val="single" w:sz="4" w:space="0" w:color="auto"/>
              <w:bottom w:val="single" w:sz="4" w:space="0" w:color="auto"/>
              <w:right w:val="single" w:sz="4" w:space="0" w:color="auto"/>
            </w:tcBorders>
            <w:vAlign w:val="center"/>
          </w:tcPr>
          <w:p w14:paraId="23AB74B0" w14:textId="77777777" w:rsidR="00B018D0" w:rsidRDefault="00F50674">
            <w:pPr>
              <w:spacing w:line="240" w:lineRule="atLeast"/>
              <w:jc w:val="center"/>
              <w:rPr>
                <w:rFonts w:ascii="宋体" w:hAnsi="宋体"/>
                <w:sz w:val="18"/>
              </w:rPr>
            </w:pPr>
            <w:r>
              <w:rPr>
                <w:rFonts w:ascii="宋体" w:hAnsi="宋体"/>
                <w:sz w:val="18"/>
              </w:rPr>
              <w:t>备注</w:t>
            </w:r>
          </w:p>
        </w:tc>
        <w:tc>
          <w:tcPr>
            <w:tcW w:w="1163" w:type="dxa"/>
            <w:tcBorders>
              <w:top w:val="single" w:sz="4" w:space="0" w:color="auto"/>
              <w:left w:val="single" w:sz="4" w:space="0" w:color="auto"/>
              <w:bottom w:val="single" w:sz="4" w:space="0" w:color="auto"/>
              <w:right w:val="single" w:sz="4" w:space="0" w:color="auto"/>
            </w:tcBorders>
            <w:vAlign w:val="center"/>
          </w:tcPr>
          <w:p w14:paraId="03A8419C" w14:textId="77777777" w:rsidR="00B018D0" w:rsidRDefault="00F50674">
            <w:pPr>
              <w:spacing w:line="240" w:lineRule="atLeast"/>
              <w:jc w:val="center"/>
              <w:rPr>
                <w:rFonts w:ascii="宋体" w:hAnsi="宋体"/>
                <w:sz w:val="18"/>
              </w:rPr>
            </w:pPr>
            <w:r>
              <w:rPr>
                <w:rFonts w:ascii="宋体" w:hAnsi="宋体"/>
                <w:sz w:val="18"/>
              </w:rPr>
              <w:t>投标人代表签名</w:t>
            </w:r>
          </w:p>
        </w:tc>
      </w:tr>
      <w:tr w:rsidR="00B018D0" w14:paraId="18DA46E6" w14:textId="77777777">
        <w:tc>
          <w:tcPr>
            <w:tcW w:w="649" w:type="dxa"/>
            <w:tcBorders>
              <w:top w:val="single" w:sz="4" w:space="0" w:color="auto"/>
              <w:left w:val="single" w:sz="4" w:space="0" w:color="auto"/>
              <w:bottom w:val="single" w:sz="4" w:space="0" w:color="auto"/>
              <w:right w:val="single" w:sz="4" w:space="0" w:color="auto"/>
            </w:tcBorders>
          </w:tcPr>
          <w:p w14:paraId="654F923B" w14:textId="77777777" w:rsidR="00B018D0" w:rsidRDefault="00B018D0">
            <w:pPr>
              <w:spacing w:line="240" w:lineRule="atLeast"/>
              <w:jc w:val="left"/>
              <w:rPr>
                <w:rFonts w:ascii="宋体" w:hAnsi="宋体"/>
              </w:rPr>
            </w:pPr>
          </w:p>
        </w:tc>
        <w:tc>
          <w:tcPr>
            <w:tcW w:w="1019" w:type="dxa"/>
            <w:tcBorders>
              <w:top w:val="single" w:sz="4" w:space="0" w:color="auto"/>
              <w:left w:val="single" w:sz="4" w:space="0" w:color="auto"/>
              <w:bottom w:val="single" w:sz="4" w:space="0" w:color="auto"/>
              <w:right w:val="single" w:sz="4" w:space="0" w:color="auto"/>
            </w:tcBorders>
          </w:tcPr>
          <w:p w14:paraId="38A9BC3F" w14:textId="77777777" w:rsidR="00B018D0" w:rsidRDefault="00B018D0">
            <w:pPr>
              <w:spacing w:line="240" w:lineRule="atLeast"/>
              <w:jc w:val="left"/>
              <w:rPr>
                <w:rFonts w:ascii="宋体" w:hAnsi="宋体"/>
              </w:rPr>
            </w:pPr>
          </w:p>
        </w:tc>
        <w:tc>
          <w:tcPr>
            <w:tcW w:w="992" w:type="dxa"/>
            <w:tcBorders>
              <w:top w:val="single" w:sz="4" w:space="0" w:color="auto"/>
              <w:left w:val="single" w:sz="4" w:space="0" w:color="auto"/>
              <w:bottom w:val="single" w:sz="4" w:space="0" w:color="auto"/>
              <w:right w:val="single" w:sz="4" w:space="0" w:color="auto"/>
            </w:tcBorders>
          </w:tcPr>
          <w:p w14:paraId="62A79C6B" w14:textId="77777777" w:rsidR="00B018D0" w:rsidRDefault="00B018D0">
            <w:pPr>
              <w:spacing w:line="240" w:lineRule="atLeast"/>
              <w:jc w:val="left"/>
              <w:rPr>
                <w:rFonts w:ascii="宋体" w:hAnsi="宋体"/>
              </w:rPr>
            </w:pPr>
          </w:p>
        </w:tc>
        <w:tc>
          <w:tcPr>
            <w:tcW w:w="1424" w:type="dxa"/>
            <w:tcBorders>
              <w:top w:val="single" w:sz="4" w:space="0" w:color="auto"/>
              <w:left w:val="single" w:sz="4" w:space="0" w:color="auto"/>
              <w:bottom w:val="single" w:sz="4" w:space="0" w:color="auto"/>
              <w:right w:val="single" w:sz="4" w:space="0" w:color="auto"/>
            </w:tcBorders>
          </w:tcPr>
          <w:p w14:paraId="5328A56A" w14:textId="77777777" w:rsidR="00B018D0" w:rsidRDefault="00B018D0">
            <w:pPr>
              <w:spacing w:line="240" w:lineRule="atLeast"/>
              <w:jc w:val="left"/>
              <w:rPr>
                <w:rFonts w:ascii="宋体" w:hAnsi="宋体"/>
              </w:rPr>
            </w:pPr>
          </w:p>
        </w:tc>
        <w:tc>
          <w:tcPr>
            <w:tcW w:w="1188" w:type="dxa"/>
            <w:tcBorders>
              <w:top w:val="single" w:sz="4" w:space="0" w:color="auto"/>
              <w:left w:val="single" w:sz="4" w:space="0" w:color="auto"/>
              <w:bottom w:val="single" w:sz="4" w:space="0" w:color="auto"/>
              <w:right w:val="single" w:sz="4" w:space="0" w:color="auto"/>
            </w:tcBorders>
          </w:tcPr>
          <w:p w14:paraId="595EA69A" w14:textId="77777777" w:rsidR="00B018D0" w:rsidRDefault="00B018D0">
            <w:pPr>
              <w:spacing w:line="240" w:lineRule="atLeast"/>
              <w:jc w:val="left"/>
              <w:rPr>
                <w:rFonts w:ascii="宋体" w:hAnsi="宋体"/>
              </w:rPr>
            </w:pPr>
          </w:p>
        </w:tc>
        <w:tc>
          <w:tcPr>
            <w:tcW w:w="1037" w:type="dxa"/>
            <w:tcBorders>
              <w:top w:val="single" w:sz="4" w:space="0" w:color="auto"/>
              <w:left w:val="single" w:sz="4" w:space="0" w:color="auto"/>
              <w:bottom w:val="single" w:sz="4" w:space="0" w:color="auto"/>
              <w:right w:val="single" w:sz="4" w:space="0" w:color="auto"/>
            </w:tcBorders>
          </w:tcPr>
          <w:p w14:paraId="1F2A4CA5" w14:textId="77777777" w:rsidR="00B018D0" w:rsidRDefault="00B018D0">
            <w:pPr>
              <w:spacing w:line="240" w:lineRule="atLeast"/>
              <w:jc w:val="left"/>
              <w:rPr>
                <w:rFonts w:ascii="宋体" w:hAnsi="宋体"/>
              </w:rPr>
            </w:pPr>
          </w:p>
        </w:tc>
        <w:tc>
          <w:tcPr>
            <w:tcW w:w="1211" w:type="dxa"/>
            <w:tcBorders>
              <w:top w:val="single" w:sz="4" w:space="0" w:color="auto"/>
              <w:left w:val="single" w:sz="4" w:space="0" w:color="auto"/>
              <w:bottom w:val="single" w:sz="4" w:space="0" w:color="auto"/>
              <w:right w:val="single" w:sz="4" w:space="0" w:color="auto"/>
            </w:tcBorders>
          </w:tcPr>
          <w:p w14:paraId="34CB2298" w14:textId="77777777" w:rsidR="00B018D0" w:rsidRDefault="00B018D0">
            <w:pPr>
              <w:spacing w:line="240" w:lineRule="atLeast"/>
              <w:jc w:val="left"/>
              <w:rPr>
                <w:rFonts w:ascii="宋体" w:hAnsi="宋体"/>
              </w:rPr>
            </w:pPr>
          </w:p>
        </w:tc>
        <w:tc>
          <w:tcPr>
            <w:tcW w:w="825" w:type="dxa"/>
            <w:tcBorders>
              <w:top w:val="single" w:sz="4" w:space="0" w:color="auto"/>
              <w:left w:val="single" w:sz="4" w:space="0" w:color="auto"/>
              <w:bottom w:val="single" w:sz="4" w:space="0" w:color="auto"/>
              <w:right w:val="single" w:sz="4" w:space="0" w:color="auto"/>
            </w:tcBorders>
          </w:tcPr>
          <w:p w14:paraId="6FFAF416" w14:textId="77777777" w:rsidR="00B018D0" w:rsidRDefault="00B018D0">
            <w:pPr>
              <w:spacing w:line="240" w:lineRule="atLeast"/>
              <w:jc w:val="left"/>
              <w:rPr>
                <w:rFonts w:ascii="宋体" w:hAnsi="宋体"/>
              </w:rPr>
            </w:pPr>
          </w:p>
        </w:tc>
        <w:tc>
          <w:tcPr>
            <w:tcW w:w="1163" w:type="dxa"/>
            <w:tcBorders>
              <w:top w:val="single" w:sz="4" w:space="0" w:color="auto"/>
              <w:left w:val="single" w:sz="4" w:space="0" w:color="auto"/>
              <w:bottom w:val="single" w:sz="4" w:space="0" w:color="auto"/>
              <w:right w:val="single" w:sz="4" w:space="0" w:color="auto"/>
            </w:tcBorders>
          </w:tcPr>
          <w:p w14:paraId="0972EC27" w14:textId="77777777" w:rsidR="00B018D0" w:rsidRDefault="00B018D0">
            <w:pPr>
              <w:spacing w:line="240" w:lineRule="atLeast"/>
              <w:jc w:val="left"/>
              <w:rPr>
                <w:rFonts w:ascii="宋体" w:hAnsi="宋体"/>
              </w:rPr>
            </w:pPr>
          </w:p>
        </w:tc>
      </w:tr>
      <w:tr w:rsidR="00B018D0" w14:paraId="2E9DB924" w14:textId="77777777">
        <w:tc>
          <w:tcPr>
            <w:tcW w:w="649" w:type="dxa"/>
            <w:tcBorders>
              <w:top w:val="single" w:sz="4" w:space="0" w:color="auto"/>
              <w:left w:val="single" w:sz="4" w:space="0" w:color="auto"/>
              <w:bottom w:val="single" w:sz="4" w:space="0" w:color="auto"/>
              <w:right w:val="single" w:sz="4" w:space="0" w:color="auto"/>
            </w:tcBorders>
          </w:tcPr>
          <w:p w14:paraId="08DE97E9" w14:textId="77777777" w:rsidR="00B018D0" w:rsidRDefault="00B018D0">
            <w:pPr>
              <w:spacing w:line="240" w:lineRule="atLeast"/>
              <w:jc w:val="left"/>
              <w:rPr>
                <w:rFonts w:ascii="宋体" w:hAnsi="宋体"/>
              </w:rPr>
            </w:pPr>
          </w:p>
        </w:tc>
        <w:tc>
          <w:tcPr>
            <w:tcW w:w="1019" w:type="dxa"/>
            <w:tcBorders>
              <w:top w:val="single" w:sz="4" w:space="0" w:color="auto"/>
              <w:left w:val="single" w:sz="4" w:space="0" w:color="auto"/>
              <w:bottom w:val="single" w:sz="4" w:space="0" w:color="auto"/>
              <w:right w:val="single" w:sz="4" w:space="0" w:color="auto"/>
            </w:tcBorders>
          </w:tcPr>
          <w:p w14:paraId="5E767B84" w14:textId="77777777" w:rsidR="00B018D0" w:rsidRDefault="00B018D0">
            <w:pPr>
              <w:spacing w:line="240" w:lineRule="atLeast"/>
              <w:jc w:val="left"/>
              <w:rPr>
                <w:rFonts w:ascii="宋体" w:hAnsi="宋体"/>
              </w:rPr>
            </w:pPr>
          </w:p>
        </w:tc>
        <w:tc>
          <w:tcPr>
            <w:tcW w:w="992" w:type="dxa"/>
            <w:tcBorders>
              <w:top w:val="single" w:sz="4" w:space="0" w:color="auto"/>
              <w:left w:val="single" w:sz="4" w:space="0" w:color="auto"/>
              <w:bottom w:val="single" w:sz="4" w:space="0" w:color="auto"/>
              <w:right w:val="single" w:sz="4" w:space="0" w:color="auto"/>
            </w:tcBorders>
          </w:tcPr>
          <w:p w14:paraId="026D67CD" w14:textId="77777777" w:rsidR="00B018D0" w:rsidRDefault="00B018D0">
            <w:pPr>
              <w:spacing w:line="240" w:lineRule="atLeast"/>
              <w:jc w:val="left"/>
              <w:rPr>
                <w:rFonts w:ascii="宋体" w:hAnsi="宋体"/>
              </w:rPr>
            </w:pPr>
          </w:p>
        </w:tc>
        <w:tc>
          <w:tcPr>
            <w:tcW w:w="1424" w:type="dxa"/>
            <w:tcBorders>
              <w:top w:val="single" w:sz="4" w:space="0" w:color="auto"/>
              <w:left w:val="single" w:sz="4" w:space="0" w:color="auto"/>
              <w:bottom w:val="single" w:sz="4" w:space="0" w:color="auto"/>
              <w:right w:val="single" w:sz="4" w:space="0" w:color="auto"/>
            </w:tcBorders>
          </w:tcPr>
          <w:p w14:paraId="3A33C5B7" w14:textId="77777777" w:rsidR="00B018D0" w:rsidRDefault="00B018D0">
            <w:pPr>
              <w:spacing w:line="240" w:lineRule="atLeast"/>
              <w:jc w:val="left"/>
              <w:rPr>
                <w:rFonts w:ascii="宋体" w:hAnsi="宋体"/>
              </w:rPr>
            </w:pPr>
          </w:p>
        </w:tc>
        <w:tc>
          <w:tcPr>
            <w:tcW w:w="1188" w:type="dxa"/>
            <w:tcBorders>
              <w:top w:val="single" w:sz="4" w:space="0" w:color="auto"/>
              <w:left w:val="single" w:sz="4" w:space="0" w:color="auto"/>
              <w:bottom w:val="single" w:sz="4" w:space="0" w:color="auto"/>
              <w:right w:val="single" w:sz="4" w:space="0" w:color="auto"/>
            </w:tcBorders>
          </w:tcPr>
          <w:p w14:paraId="6F34D7B2" w14:textId="77777777" w:rsidR="00B018D0" w:rsidRDefault="00B018D0">
            <w:pPr>
              <w:spacing w:line="240" w:lineRule="atLeast"/>
              <w:jc w:val="left"/>
              <w:rPr>
                <w:rFonts w:ascii="宋体" w:hAnsi="宋体"/>
              </w:rPr>
            </w:pPr>
          </w:p>
        </w:tc>
        <w:tc>
          <w:tcPr>
            <w:tcW w:w="1037" w:type="dxa"/>
            <w:tcBorders>
              <w:top w:val="single" w:sz="4" w:space="0" w:color="auto"/>
              <w:left w:val="single" w:sz="4" w:space="0" w:color="auto"/>
              <w:bottom w:val="single" w:sz="4" w:space="0" w:color="auto"/>
              <w:right w:val="single" w:sz="4" w:space="0" w:color="auto"/>
            </w:tcBorders>
          </w:tcPr>
          <w:p w14:paraId="5943ACD1" w14:textId="77777777" w:rsidR="00B018D0" w:rsidRDefault="00B018D0">
            <w:pPr>
              <w:spacing w:line="240" w:lineRule="atLeast"/>
              <w:jc w:val="left"/>
              <w:rPr>
                <w:rFonts w:ascii="宋体" w:hAnsi="宋体"/>
              </w:rPr>
            </w:pPr>
          </w:p>
        </w:tc>
        <w:tc>
          <w:tcPr>
            <w:tcW w:w="1211" w:type="dxa"/>
            <w:tcBorders>
              <w:top w:val="single" w:sz="4" w:space="0" w:color="auto"/>
              <w:left w:val="single" w:sz="4" w:space="0" w:color="auto"/>
              <w:bottom w:val="single" w:sz="4" w:space="0" w:color="auto"/>
              <w:right w:val="single" w:sz="4" w:space="0" w:color="auto"/>
            </w:tcBorders>
          </w:tcPr>
          <w:p w14:paraId="1449B029" w14:textId="77777777" w:rsidR="00B018D0" w:rsidRDefault="00B018D0">
            <w:pPr>
              <w:spacing w:line="240" w:lineRule="atLeast"/>
              <w:jc w:val="left"/>
              <w:rPr>
                <w:rFonts w:ascii="宋体" w:hAnsi="宋体"/>
              </w:rPr>
            </w:pPr>
          </w:p>
        </w:tc>
        <w:tc>
          <w:tcPr>
            <w:tcW w:w="825" w:type="dxa"/>
            <w:tcBorders>
              <w:top w:val="single" w:sz="4" w:space="0" w:color="auto"/>
              <w:left w:val="single" w:sz="4" w:space="0" w:color="auto"/>
              <w:bottom w:val="single" w:sz="4" w:space="0" w:color="auto"/>
              <w:right w:val="single" w:sz="4" w:space="0" w:color="auto"/>
            </w:tcBorders>
          </w:tcPr>
          <w:p w14:paraId="69F7CD63" w14:textId="77777777" w:rsidR="00B018D0" w:rsidRDefault="00B018D0">
            <w:pPr>
              <w:spacing w:line="240" w:lineRule="atLeast"/>
              <w:jc w:val="left"/>
              <w:rPr>
                <w:rFonts w:ascii="宋体" w:hAnsi="宋体"/>
              </w:rPr>
            </w:pPr>
          </w:p>
        </w:tc>
        <w:tc>
          <w:tcPr>
            <w:tcW w:w="1163" w:type="dxa"/>
            <w:tcBorders>
              <w:top w:val="single" w:sz="4" w:space="0" w:color="auto"/>
              <w:left w:val="single" w:sz="4" w:space="0" w:color="auto"/>
              <w:bottom w:val="single" w:sz="4" w:space="0" w:color="auto"/>
              <w:right w:val="single" w:sz="4" w:space="0" w:color="auto"/>
            </w:tcBorders>
          </w:tcPr>
          <w:p w14:paraId="628F4D84" w14:textId="77777777" w:rsidR="00B018D0" w:rsidRDefault="00B018D0">
            <w:pPr>
              <w:spacing w:line="240" w:lineRule="atLeast"/>
              <w:jc w:val="left"/>
              <w:rPr>
                <w:rFonts w:ascii="宋体" w:hAnsi="宋体"/>
              </w:rPr>
            </w:pPr>
          </w:p>
        </w:tc>
      </w:tr>
      <w:tr w:rsidR="00B018D0" w14:paraId="3519A26F" w14:textId="77777777">
        <w:tc>
          <w:tcPr>
            <w:tcW w:w="649" w:type="dxa"/>
            <w:tcBorders>
              <w:top w:val="single" w:sz="4" w:space="0" w:color="auto"/>
              <w:left w:val="single" w:sz="4" w:space="0" w:color="auto"/>
              <w:bottom w:val="single" w:sz="4" w:space="0" w:color="auto"/>
              <w:right w:val="single" w:sz="4" w:space="0" w:color="auto"/>
            </w:tcBorders>
          </w:tcPr>
          <w:p w14:paraId="73D45B0A" w14:textId="77777777" w:rsidR="00B018D0" w:rsidRDefault="00B018D0">
            <w:pPr>
              <w:spacing w:line="240" w:lineRule="atLeast"/>
              <w:jc w:val="left"/>
              <w:rPr>
                <w:rFonts w:ascii="宋体" w:hAnsi="宋体"/>
              </w:rPr>
            </w:pPr>
          </w:p>
        </w:tc>
        <w:tc>
          <w:tcPr>
            <w:tcW w:w="1019" w:type="dxa"/>
            <w:tcBorders>
              <w:top w:val="single" w:sz="4" w:space="0" w:color="auto"/>
              <w:left w:val="single" w:sz="4" w:space="0" w:color="auto"/>
              <w:bottom w:val="single" w:sz="4" w:space="0" w:color="auto"/>
              <w:right w:val="single" w:sz="4" w:space="0" w:color="auto"/>
            </w:tcBorders>
          </w:tcPr>
          <w:p w14:paraId="34B57AFB" w14:textId="77777777" w:rsidR="00B018D0" w:rsidRDefault="00B018D0">
            <w:pPr>
              <w:spacing w:line="240" w:lineRule="atLeast"/>
              <w:jc w:val="left"/>
              <w:rPr>
                <w:rFonts w:ascii="宋体" w:hAnsi="宋体"/>
              </w:rPr>
            </w:pPr>
          </w:p>
        </w:tc>
        <w:tc>
          <w:tcPr>
            <w:tcW w:w="992" w:type="dxa"/>
            <w:tcBorders>
              <w:top w:val="single" w:sz="4" w:space="0" w:color="auto"/>
              <w:left w:val="single" w:sz="4" w:space="0" w:color="auto"/>
              <w:bottom w:val="single" w:sz="4" w:space="0" w:color="auto"/>
              <w:right w:val="single" w:sz="4" w:space="0" w:color="auto"/>
            </w:tcBorders>
          </w:tcPr>
          <w:p w14:paraId="313BBBD6" w14:textId="77777777" w:rsidR="00B018D0" w:rsidRDefault="00B018D0">
            <w:pPr>
              <w:spacing w:line="240" w:lineRule="atLeast"/>
              <w:jc w:val="left"/>
              <w:rPr>
                <w:rFonts w:ascii="宋体" w:hAnsi="宋体"/>
              </w:rPr>
            </w:pPr>
          </w:p>
        </w:tc>
        <w:tc>
          <w:tcPr>
            <w:tcW w:w="1424" w:type="dxa"/>
            <w:tcBorders>
              <w:top w:val="single" w:sz="4" w:space="0" w:color="auto"/>
              <w:left w:val="single" w:sz="4" w:space="0" w:color="auto"/>
              <w:bottom w:val="single" w:sz="4" w:space="0" w:color="auto"/>
              <w:right w:val="single" w:sz="4" w:space="0" w:color="auto"/>
            </w:tcBorders>
          </w:tcPr>
          <w:p w14:paraId="5BA1D39D" w14:textId="77777777" w:rsidR="00B018D0" w:rsidRDefault="00B018D0">
            <w:pPr>
              <w:spacing w:line="240" w:lineRule="atLeast"/>
              <w:jc w:val="left"/>
              <w:rPr>
                <w:rFonts w:ascii="宋体" w:hAnsi="宋体"/>
              </w:rPr>
            </w:pPr>
          </w:p>
        </w:tc>
        <w:tc>
          <w:tcPr>
            <w:tcW w:w="1188" w:type="dxa"/>
            <w:tcBorders>
              <w:top w:val="single" w:sz="4" w:space="0" w:color="auto"/>
              <w:left w:val="single" w:sz="4" w:space="0" w:color="auto"/>
              <w:bottom w:val="single" w:sz="4" w:space="0" w:color="auto"/>
              <w:right w:val="single" w:sz="4" w:space="0" w:color="auto"/>
            </w:tcBorders>
          </w:tcPr>
          <w:p w14:paraId="6A4003D3" w14:textId="77777777" w:rsidR="00B018D0" w:rsidRDefault="00B018D0">
            <w:pPr>
              <w:spacing w:line="240" w:lineRule="atLeast"/>
              <w:jc w:val="left"/>
              <w:rPr>
                <w:rFonts w:ascii="宋体" w:hAnsi="宋体"/>
              </w:rPr>
            </w:pPr>
          </w:p>
        </w:tc>
        <w:tc>
          <w:tcPr>
            <w:tcW w:w="1037" w:type="dxa"/>
            <w:tcBorders>
              <w:top w:val="single" w:sz="4" w:space="0" w:color="auto"/>
              <w:left w:val="single" w:sz="4" w:space="0" w:color="auto"/>
              <w:bottom w:val="single" w:sz="4" w:space="0" w:color="auto"/>
              <w:right w:val="single" w:sz="4" w:space="0" w:color="auto"/>
            </w:tcBorders>
          </w:tcPr>
          <w:p w14:paraId="34DFB508" w14:textId="77777777" w:rsidR="00B018D0" w:rsidRDefault="00B018D0">
            <w:pPr>
              <w:spacing w:line="240" w:lineRule="atLeast"/>
              <w:jc w:val="left"/>
              <w:rPr>
                <w:rFonts w:ascii="宋体" w:hAnsi="宋体"/>
              </w:rPr>
            </w:pPr>
          </w:p>
        </w:tc>
        <w:tc>
          <w:tcPr>
            <w:tcW w:w="1211" w:type="dxa"/>
            <w:tcBorders>
              <w:top w:val="single" w:sz="4" w:space="0" w:color="auto"/>
              <w:left w:val="single" w:sz="4" w:space="0" w:color="auto"/>
              <w:bottom w:val="single" w:sz="4" w:space="0" w:color="auto"/>
              <w:right w:val="single" w:sz="4" w:space="0" w:color="auto"/>
            </w:tcBorders>
          </w:tcPr>
          <w:p w14:paraId="0530C5A8" w14:textId="77777777" w:rsidR="00B018D0" w:rsidRDefault="00B018D0">
            <w:pPr>
              <w:spacing w:line="240" w:lineRule="atLeast"/>
              <w:jc w:val="left"/>
              <w:rPr>
                <w:rFonts w:ascii="宋体" w:hAnsi="宋体"/>
              </w:rPr>
            </w:pPr>
          </w:p>
        </w:tc>
        <w:tc>
          <w:tcPr>
            <w:tcW w:w="825" w:type="dxa"/>
            <w:tcBorders>
              <w:top w:val="single" w:sz="4" w:space="0" w:color="auto"/>
              <w:left w:val="single" w:sz="4" w:space="0" w:color="auto"/>
              <w:bottom w:val="single" w:sz="4" w:space="0" w:color="auto"/>
              <w:right w:val="single" w:sz="4" w:space="0" w:color="auto"/>
            </w:tcBorders>
          </w:tcPr>
          <w:p w14:paraId="3B1B7807" w14:textId="77777777" w:rsidR="00B018D0" w:rsidRDefault="00B018D0">
            <w:pPr>
              <w:spacing w:line="240" w:lineRule="atLeast"/>
              <w:jc w:val="left"/>
              <w:rPr>
                <w:rFonts w:ascii="宋体" w:hAnsi="宋体"/>
              </w:rPr>
            </w:pPr>
          </w:p>
        </w:tc>
        <w:tc>
          <w:tcPr>
            <w:tcW w:w="1163" w:type="dxa"/>
            <w:tcBorders>
              <w:top w:val="single" w:sz="4" w:space="0" w:color="auto"/>
              <w:left w:val="single" w:sz="4" w:space="0" w:color="auto"/>
              <w:bottom w:val="single" w:sz="4" w:space="0" w:color="auto"/>
              <w:right w:val="single" w:sz="4" w:space="0" w:color="auto"/>
            </w:tcBorders>
          </w:tcPr>
          <w:p w14:paraId="27D86EA6" w14:textId="77777777" w:rsidR="00B018D0" w:rsidRDefault="00B018D0">
            <w:pPr>
              <w:spacing w:line="240" w:lineRule="atLeast"/>
              <w:jc w:val="left"/>
              <w:rPr>
                <w:rFonts w:ascii="宋体" w:hAnsi="宋体"/>
              </w:rPr>
            </w:pPr>
          </w:p>
        </w:tc>
      </w:tr>
      <w:tr w:rsidR="00B018D0" w14:paraId="02448FBE" w14:textId="77777777">
        <w:tc>
          <w:tcPr>
            <w:tcW w:w="649" w:type="dxa"/>
            <w:tcBorders>
              <w:top w:val="single" w:sz="4" w:space="0" w:color="auto"/>
              <w:left w:val="single" w:sz="4" w:space="0" w:color="auto"/>
              <w:bottom w:val="single" w:sz="4" w:space="0" w:color="auto"/>
              <w:right w:val="single" w:sz="4" w:space="0" w:color="auto"/>
            </w:tcBorders>
          </w:tcPr>
          <w:p w14:paraId="337944C8" w14:textId="77777777" w:rsidR="00B018D0" w:rsidRDefault="00B018D0">
            <w:pPr>
              <w:spacing w:line="240" w:lineRule="atLeast"/>
              <w:jc w:val="left"/>
              <w:rPr>
                <w:rFonts w:ascii="宋体" w:hAnsi="宋体"/>
              </w:rPr>
            </w:pPr>
          </w:p>
        </w:tc>
        <w:tc>
          <w:tcPr>
            <w:tcW w:w="1019" w:type="dxa"/>
            <w:tcBorders>
              <w:top w:val="single" w:sz="4" w:space="0" w:color="auto"/>
              <w:left w:val="single" w:sz="4" w:space="0" w:color="auto"/>
              <w:bottom w:val="single" w:sz="4" w:space="0" w:color="auto"/>
              <w:right w:val="single" w:sz="4" w:space="0" w:color="auto"/>
            </w:tcBorders>
          </w:tcPr>
          <w:p w14:paraId="4E5078EF" w14:textId="77777777" w:rsidR="00B018D0" w:rsidRDefault="00B018D0">
            <w:pPr>
              <w:spacing w:line="240" w:lineRule="atLeast"/>
              <w:jc w:val="left"/>
              <w:rPr>
                <w:rFonts w:ascii="宋体" w:hAnsi="宋体"/>
              </w:rPr>
            </w:pPr>
          </w:p>
        </w:tc>
        <w:tc>
          <w:tcPr>
            <w:tcW w:w="992" w:type="dxa"/>
            <w:tcBorders>
              <w:top w:val="single" w:sz="4" w:space="0" w:color="auto"/>
              <w:left w:val="single" w:sz="4" w:space="0" w:color="auto"/>
              <w:bottom w:val="single" w:sz="4" w:space="0" w:color="auto"/>
              <w:right w:val="single" w:sz="4" w:space="0" w:color="auto"/>
            </w:tcBorders>
          </w:tcPr>
          <w:p w14:paraId="003C3F39" w14:textId="77777777" w:rsidR="00B018D0" w:rsidRDefault="00B018D0">
            <w:pPr>
              <w:spacing w:line="240" w:lineRule="atLeast"/>
              <w:jc w:val="left"/>
              <w:rPr>
                <w:rFonts w:ascii="宋体" w:hAnsi="宋体"/>
              </w:rPr>
            </w:pPr>
          </w:p>
        </w:tc>
        <w:tc>
          <w:tcPr>
            <w:tcW w:w="1424" w:type="dxa"/>
            <w:tcBorders>
              <w:top w:val="single" w:sz="4" w:space="0" w:color="auto"/>
              <w:left w:val="single" w:sz="4" w:space="0" w:color="auto"/>
              <w:bottom w:val="single" w:sz="4" w:space="0" w:color="auto"/>
              <w:right w:val="single" w:sz="4" w:space="0" w:color="auto"/>
            </w:tcBorders>
          </w:tcPr>
          <w:p w14:paraId="22520B61" w14:textId="77777777" w:rsidR="00B018D0" w:rsidRDefault="00B018D0">
            <w:pPr>
              <w:spacing w:line="240" w:lineRule="atLeast"/>
              <w:jc w:val="left"/>
              <w:rPr>
                <w:rFonts w:ascii="宋体" w:hAnsi="宋体"/>
              </w:rPr>
            </w:pPr>
          </w:p>
        </w:tc>
        <w:tc>
          <w:tcPr>
            <w:tcW w:w="1188" w:type="dxa"/>
            <w:tcBorders>
              <w:top w:val="single" w:sz="4" w:space="0" w:color="auto"/>
              <w:left w:val="single" w:sz="4" w:space="0" w:color="auto"/>
              <w:bottom w:val="single" w:sz="4" w:space="0" w:color="auto"/>
              <w:right w:val="single" w:sz="4" w:space="0" w:color="auto"/>
            </w:tcBorders>
          </w:tcPr>
          <w:p w14:paraId="408B5F62" w14:textId="77777777" w:rsidR="00B018D0" w:rsidRDefault="00B018D0">
            <w:pPr>
              <w:spacing w:line="240" w:lineRule="atLeast"/>
              <w:jc w:val="left"/>
              <w:rPr>
                <w:rFonts w:ascii="宋体" w:hAnsi="宋体"/>
              </w:rPr>
            </w:pPr>
          </w:p>
        </w:tc>
        <w:tc>
          <w:tcPr>
            <w:tcW w:w="1037" w:type="dxa"/>
            <w:tcBorders>
              <w:top w:val="single" w:sz="4" w:space="0" w:color="auto"/>
              <w:left w:val="single" w:sz="4" w:space="0" w:color="auto"/>
              <w:bottom w:val="single" w:sz="4" w:space="0" w:color="auto"/>
              <w:right w:val="single" w:sz="4" w:space="0" w:color="auto"/>
            </w:tcBorders>
          </w:tcPr>
          <w:p w14:paraId="3DD6FDFB" w14:textId="77777777" w:rsidR="00B018D0" w:rsidRDefault="00B018D0">
            <w:pPr>
              <w:spacing w:line="240" w:lineRule="atLeast"/>
              <w:jc w:val="left"/>
              <w:rPr>
                <w:rFonts w:ascii="宋体" w:hAnsi="宋体"/>
              </w:rPr>
            </w:pPr>
          </w:p>
        </w:tc>
        <w:tc>
          <w:tcPr>
            <w:tcW w:w="1211" w:type="dxa"/>
            <w:tcBorders>
              <w:top w:val="single" w:sz="4" w:space="0" w:color="auto"/>
              <w:left w:val="single" w:sz="4" w:space="0" w:color="auto"/>
              <w:bottom w:val="single" w:sz="4" w:space="0" w:color="auto"/>
              <w:right w:val="single" w:sz="4" w:space="0" w:color="auto"/>
            </w:tcBorders>
          </w:tcPr>
          <w:p w14:paraId="7BDA55AE" w14:textId="77777777" w:rsidR="00B018D0" w:rsidRDefault="00B018D0">
            <w:pPr>
              <w:spacing w:line="240" w:lineRule="atLeast"/>
              <w:jc w:val="left"/>
              <w:rPr>
                <w:rFonts w:ascii="宋体" w:hAnsi="宋体"/>
              </w:rPr>
            </w:pPr>
          </w:p>
        </w:tc>
        <w:tc>
          <w:tcPr>
            <w:tcW w:w="825" w:type="dxa"/>
            <w:tcBorders>
              <w:top w:val="single" w:sz="4" w:space="0" w:color="auto"/>
              <w:left w:val="single" w:sz="4" w:space="0" w:color="auto"/>
              <w:bottom w:val="single" w:sz="4" w:space="0" w:color="auto"/>
              <w:right w:val="single" w:sz="4" w:space="0" w:color="auto"/>
            </w:tcBorders>
          </w:tcPr>
          <w:p w14:paraId="0215E9B4" w14:textId="77777777" w:rsidR="00B018D0" w:rsidRDefault="00B018D0">
            <w:pPr>
              <w:spacing w:line="240" w:lineRule="atLeast"/>
              <w:jc w:val="left"/>
              <w:rPr>
                <w:rFonts w:ascii="宋体" w:hAnsi="宋体"/>
              </w:rPr>
            </w:pPr>
          </w:p>
        </w:tc>
        <w:tc>
          <w:tcPr>
            <w:tcW w:w="1163" w:type="dxa"/>
            <w:tcBorders>
              <w:top w:val="single" w:sz="4" w:space="0" w:color="auto"/>
              <w:left w:val="single" w:sz="4" w:space="0" w:color="auto"/>
              <w:bottom w:val="single" w:sz="4" w:space="0" w:color="auto"/>
              <w:right w:val="single" w:sz="4" w:space="0" w:color="auto"/>
            </w:tcBorders>
          </w:tcPr>
          <w:p w14:paraId="1DB34AAD" w14:textId="77777777" w:rsidR="00B018D0" w:rsidRDefault="00B018D0">
            <w:pPr>
              <w:spacing w:line="240" w:lineRule="atLeast"/>
              <w:jc w:val="left"/>
              <w:rPr>
                <w:rFonts w:ascii="宋体" w:hAnsi="宋体"/>
              </w:rPr>
            </w:pPr>
          </w:p>
        </w:tc>
      </w:tr>
      <w:tr w:rsidR="00B018D0" w14:paraId="76035952" w14:textId="77777777">
        <w:tc>
          <w:tcPr>
            <w:tcW w:w="649" w:type="dxa"/>
            <w:tcBorders>
              <w:top w:val="single" w:sz="4" w:space="0" w:color="auto"/>
              <w:left w:val="single" w:sz="4" w:space="0" w:color="auto"/>
              <w:bottom w:val="single" w:sz="4" w:space="0" w:color="auto"/>
              <w:right w:val="single" w:sz="4" w:space="0" w:color="auto"/>
            </w:tcBorders>
          </w:tcPr>
          <w:p w14:paraId="1B4B1BAE" w14:textId="77777777" w:rsidR="00B018D0" w:rsidRDefault="00B018D0">
            <w:pPr>
              <w:spacing w:line="240" w:lineRule="atLeast"/>
              <w:jc w:val="left"/>
              <w:rPr>
                <w:rFonts w:ascii="宋体" w:hAnsi="宋体"/>
              </w:rPr>
            </w:pPr>
          </w:p>
        </w:tc>
        <w:tc>
          <w:tcPr>
            <w:tcW w:w="1019" w:type="dxa"/>
            <w:tcBorders>
              <w:top w:val="single" w:sz="4" w:space="0" w:color="auto"/>
              <w:left w:val="single" w:sz="4" w:space="0" w:color="auto"/>
              <w:bottom w:val="single" w:sz="4" w:space="0" w:color="auto"/>
              <w:right w:val="single" w:sz="4" w:space="0" w:color="auto"/>
            </w:tcBorders>
          </w:tcPr>
          <w:p w14:paraId="2B71A9C5" w14:textId="77777777" w:rsidR="00B018D0" w:rsidRDefault="00B018D0">
            <w:pPr>
              <w:spacing w:line="240" w:lineRule="atLeast"/>
              <w:jc w:val="left"/>
              <w:rPr>
                <w:rFonts w:ascii="宋体" w:hAnsi="宋体"/>
              </w:rPr>
            </w:pPr>
          </w:p>
        </w:tc>
        <w:tc>
          <w:tcPr>
            <w:tcW w:w="992" w:type="dxa"/>
            <w:tcBorders>
              <w:top w:val="single" w:sz="4" w:space="0" w:color="auto"/>
              <w:left w:val="single" w:sz="4" w:space="0" w:color="auto"/>
              <w:bottom w:val="single" w:sz="4" w:space="0" w:color="auto"/>
              <w:right w:val="single" w:sz="4" w:space="0" w:color="auto"/>
            </w:tcBorders>
          </w:tcPr>
          <w:p w14:paraId="428AC6F4" w14:textId="77777777" w:rsidR="00B018D0" w:rsidRDefault="00B018D0">
            <w:pPr>
              <w:spacing w:line="240" w:lineRule="atLeast"/>
              <w:jc w:val="left"/>
              <w:rPr>
                <w:rFonts w:ascii="宋体" w:hAnsi="宋体"/>
              </w:rPr>
            </w:pPr>
          </w:p>
        </w:tc>
        <w:tc>
          <w:tcPr>
            <w:tcW w:w="1424" w:type="dxa"/>
            <w:tcBorders>
              <w:top w:val="single" w:sz="4" w:space="0" w:color="auto"/>
              <w:left w:val="single" w:sz="4" w:space="0" w:color="auto"/>
              <w:bottom w:val="single" w:sz="4" w:space="0" w:color="auto"/>
              <w:right w:val="single" w:sz="4" w:space="0" w:color="auto"/>
            </w:tcBorders>
          </w:tcPr>
          <w:p w14:paraId="60FF570E" w14:textId="77777777" w:rsidR="00B018D0" w:rsidRDefault="00B018D0">
            <w:pPr>
              <w:spacing w:line="240" w:lineRule="atLeast"/>
              <w:jc w:val="left"/>
              <w:rPr>
                <w:rFonts w:ascii="宋体" w:hAnsi="宋体"/>
              </w:rPr>
            </w:pPr>
          </w:p>
        </w:tc>
        <w:tc>
          <w:tcPr>
            <w:tcW w:w="1188" w:type="dxa"/>
            <w:tcBorders>
              <w:top w:val="single" w:sz="4" w:space="0" w:color="auto"/>
              <w:left w:val="single" w:sz="4" w:space="0" w:color="auto"/>
              <w:bottom w:val="single" w:sz="4" w:space="0" w:color="auto"/>
              <w:right w:val="single" w:sz="4" w:space="0" w:color="auto"/>
            </w:tcBorders>
          </w:tcPr>
          <w:p w14:paraId="3EBB9AD0" w14:textId="77777777" w:rsidR="00B018D0" w:rsidRDefault="00B018D0">
            <w:pPr>
              <w:spacing w:line="240" w:lineRule="atLeast"/>
              <w:jc w:val="left"/>
              <w:rPr>
                <w:rFonts w:ascii="宋体" w:hAnsi="宋体"/>
              </w:rPr>
            </w:pPr>
          </w:p>
        </w:tc>
        <w:tc>
          <w:tcPr>
            <w:tcW w:w="1037" w:type="dxa"/>
            <w:tcBorders>
              <w:top w:val="single" w:sz="4" w:space="0" w:color="auto"/>
              <w:left w:val="single" w:sz="4" w:space="0" w:color="auto"/>
              <w:bottom w:val="single" w:sz="4" w:space="0" w:color="auto"/>
              <w:right w:val="single" w:sz="4" w:space="0" w:color="auto"/>
            </w:tcBorders>
          </w:tcPr>
          <w:p w14:paraId="3E2EF887" w14:textId="77777777" w:rsidR="00B018D0" w:rsidRDefault="00B018D0">
            <w:pPr>
              <w:spacing w:line="240" w:lineRule="atLeast"/>
              <w:jc w:val="left"/>
              <w:rPr>
                <w:rFonts w:ascii="宋体" w:hAnsi="宋体"/>
              </w:rPr>
            </w:pPr>
          </w:p>
        </w:tc>
        <w:tc>
          <w:tcPr>
            <w:tcW w:w="1211" w:type="dxa"/>
            <w:tcBorders>
              <w:top w:val="single" w:sz="4" w:space="0" w:color="auto"/>
              <w:left w:val="single" w:sz="4" w:space="0" w:color="auto"/>
              <w:bottom w:val="single" w:sz="4" w:space="0" w:color="auto"/>
              <w:right w:val="single" w:sz="4" w:space="0" w:color="auto"/>
            </w:tcBorders>
          </w:tcPr>
          <w:p w14:paraId="2B011A27" w14:textId="77777777" w:rsidR="00B018D0" w:rsidRDefault="00B018D0">
            <w:pPr>
              <w:spacing w:line="240" w:lineRule="atLeast"/>
              <w:jc w:val="left"/>
              <w:rPr>
                <w:rFonts w:ascii="宋体" w:hAnsi="宋体"/>
              </w:rPr>
            </w:pPr>
          </w:p>
        </w:tc>
        <w:tc>
          <w:tcPr>
            <w:tcW w:w="825" w:type="dxa"/>
            <w:tcBorders>
              <w:top w:val="single" w:sz="4" w:space="0" w:color="auto"/>
              <w:left w:val="single" w:sz="4" w:space="0" w:color="auto"/>
              <w:bottom w:val="single" w:sz="4" w:space="0" w:color="auto"/>
              <w:right w:val="single" w:sz="4" w:space="0" w:color="auto"/>
            </w:tcBorders>
          </w:tcPr>
          <w:p w14:paraId="64550C1A" w14:textId="77777777" w:rsidR="00B018D0" w:rsidRDefault="00B018D0">
            <w:pPr>
              <w:spacing w:line="240" w:lineRule="atLeast"/>
              <w:jc w:val="left"/>
              <w:rPr>
                <w:rFonts w:ascii="宋体" w:hAnsi="宋体"/>
              </w:rPr>
            </w:pPr>
          </w:p>
        </w:tc>
        <w:tc>
          <w:tcPr>
            <w:tcW w:w="1163" w:type="dxa"/>
            <w:tcBorders>
              <w:top w:val="single" w:sz="4" w:space="0" w:color="auto"/>
              <w:left w:val="single" w:sz="4" w:space="0" w:color="auto"/>
              <w:bottom w:val="single" w:sz="4" w:space="0" w:color="auto"/>
              <w:right w:val="single" w:sz="4" w:space="0" w:color="auto"/>
            </w:tcBorders>
          </w:tcPr>
          <w:p w14:paraId="2DBE3BA8" w14:textId="77777777" w:rsidR="00B018D0" w:rsidRDefault="00B018D0">
            <w:pPr>
              <w:spacing w:line="240" w:lineRule="atLeast"/>
              <w:jc w:val="left"/>
              <w:rPr>
                <w:rFonts w:ascii="宋体" w:hAnsi="宋体"/>
              </w:rPr>
            </w:pPr>
          </w:p>
        </w:tc>
      </w:tr>
      <w:tr w:rsidR="00B018D0" w14:paraId="72DE99EE" w14:textId="77777777">
        <w:tc>
          <w:tcPr>
            <w:tcW w:w="649" w:type="dxa"/>
            <w:tcBorders>
              <w:top w:val="single" w:sz="4" w:space="0" w:color="auto"/>
              <w:left w:val="single" w:sz="4" w:space="0" w:color="auto"/>
              <w:bottom w:val="single" w:sz="4" w:space="0" w:color="auto"/>
              <w:right w:val="single" w:sz="4" w:space="0" w:color="auto"/>
            </w:tcBorders>
          </w:tcPr>
          <w:p w14:paraId="79868EF4" w14:textId="77777777" w:rsidR="00B018D0" w:rsidRDefault="00B018D0">
            <w:pPr>
              <w:spacing w:line="240" w:lineRule="atLeast"/>
              <w:jc w:val="left"/>
              <w:rPr>
                <w:rFonts w:ascii="宋体" w:hAnsi="宋体"/>
              </w:rPr>
            </w:pPr>
          </w:p>
        </w:tc>
        <w:tc>
          <w:tcPr>
            <w:tcW w:w="1019" w:type="dxa"/>
            <w:tcBorders>
              <w:top w:val="single" w:sz="4" w:space="0" w:color="auto"/>
              <w:left w:val="single" w:sz="4" w:space="0" w:color="auto"/>
              <w:bottom w:val="single" w:sz="4" w:space="0" w:color="auto"/>
              <w:right w:val="single" w:sz="4" w:space="0" w:color="auto"/>
            </w:tcBorders>
          </w:tcPr>
          <w:p w14:paraId="3A2723B2" w14:textId="77777777" w:rsidR="00B018D0" w:rsidRDefault="00B018D0">
            <w:pPr>
              <w:spacing w:line="240" w:lineRule="atLeast"/>
              <w:jc w:val="left"/>
              <w:rPr>
                <w:rFonts w:ascii="宋体" w:hAnsi="宋体"/>
              </w:rPr>
            </w:pPr>
          </w:p>
        </w:tc>
        <w:tc>
          <w:tcPr>
            <w:tcW w:w="992" w:type="dxa"/>
            <w:tcBorders>
              <w:top w:val="single" w:sz="4" w:space="0" w:color="auto"/>
              <w:left w:val="single" w:sz="4" w:space="0" w:color="auto"/>
              <w:bottom w:val="single" w:sz="4" w:space="0" w:color="auto"/>
              <w:right w:val="single" w:sz="4" w:space="0" w:color="auto"/>
            </w:tcBorders>
          </w:tcPr>
          <w:p w14:paraId="0A9143A7" w14:textId="77777777" w:rsidR="00B018D0" w:rsidRDefault="00B018D0">
            <w:pPr>
              <w:spacing w:line="240" w:lineRule="atLeast"/>
              <w:jc w:val="left"/>
              <w:rPr>
                <w:rFonts w:ascii="宋体" w:hAnsi="宋体"/>
              </w:rPr>
            </w:pPr>
          </w:p>
        </w:tc>
        <w:tc>
          <w:tcPr>
            <w:tcW w:w="1424" w:type="dxa"/>
            <w:tcBorders>
              <w:top w:val="single" w:sz="4" w:space="0" w:color="auto"/>
              <w:left w:val="single" w:sz="4" w:space="0" w:color="auto"/>
              <w:bottom w:val="single" w:sz="4" w:space="0" w:color="auto"/>
              <w:right w:val="single" w:sz="4" w:space="0" w:color="auto"/>
            </w:tcBorders>
          </w:tcPr>
          <w:p w14:paraId="01DD04EF" w14:textId="77777777" w:rsidR="00B018D0" w:rsidRDefault="00B018D0">
            <w:pPr>
              <w:spacing w:line="240" w:lineRule="atLeast"/>
              <w:jc w:val="left"/>
              <w:rPr>
                <w:rFonts w:ascii="宋体" w:hAnsi="宋体"/>
              </w:rPr>
            </w:pPr>
          </w:p>
        </w:tc>
        <w:tc>
          <w:tcPr>
            <w:tcW w:w="1188" w:type="dxa"/>
            <w:tcBorders>
              <w:top w:val="single" w:sz="4" w:space="0" w:color="auto"/>
              <w:left w:val="single" w:sz="4" w:space="0" w:color="auto"/>
              <w:bottom w:val="single" w:sz="4" w:space="0" w:color="auto"/>
              <w:right w:val="single" w:sz="4" w:space="0" w:color="auto"/>
            </w:tcBorders>
          </w:tcPr>
          <w:p w14:paraId="1712FF32" w14:textId="77777777" w:rsidR="00B018D0" w:rsidRDefault="00B018D0">
            <w:pPr>
              <w:spacing w:line="240" w:lineRule="atLeast"/>
              <w:jc w:val="left"/>
              <w:rPr>
                <w:rFonts w:ascii="宋体" w:hAnsi="宋体"/>
              </w:rPr>
            </w:pPr>
          </w:p>
        </w:tc>
        <w:tc>
          <w:tcPr>
            <w:tcW w:w="1037" w:type="dxa"/>
            <w:tcBorders>
              <w:top w:val="single" w:sz="4" w:space="0" w:color="auto"/>
              <w:left w:val="single" w:sz="4" w:space="0" w:color="auto"/>
              <w:bottom w:val="single" w:sz="4" w:space="0" w:color="auto"/>
              <w:right w:val="single" w:sz="4" w:space="0" w:color="auto"/>
            </w:tcBorders>
          </w:tcPr>
          <w:p w14:paraId="4ED4E7C0" w14:textId="77777777" w:rsidR="00B018D0" w:rsidRDefault="00B018D0">
            <w:pPr>
              <w:spacing w:line="240" w:lineRule="atLeast"/>
              <w:jc w:val="left"/>
              <w:rPr>
                <w:rFonts w:ascii="宋体" w:hAnsi="宋体"/>
              </w:rPr>
            </w:pPr>
          </w:p>
        </w:tc>
        <w:tc>
          <w:tcPr>
            <w:tcW w:w="1211" w:type="dxa"/>
            <w:tcBorders>
              <w:top w:val="single" w:sz="4" w:space="0" w:color="auto"/>
              <w:left w:val="single" w:sz="4" w:space="0" w:color="auto"/>
              <w:bottom w:val="single" w:sz="4" w:space="0" w:color="auto"/>
              <w:right w:val="single" w:sz="4" w:space="0" w:color="auto"/>
            </w:tcBorders>
          </w:tcPr>
          <w:p w14:paraId="58CB7F46" w14:textId="77777777" w:rsidR="00B018D0" w:rsidRDefault="00B018D0">
            <w:pPr>
              <w:spacing w:line="240" w:lineRule="atLeast"/>
              <w:jc w:val="left"/>
              <w:rPr>
                <w:rFonts w:ascii="宋体" w:hAnsi="宋体"/>
              </w:rPr>
            </w:pPr>
          </w:p>
        </w:tc>
        <w:tc>
          <w:tcPr>
            <w:tcW w:w="825" w:type="dxa"/>
            <w:tcBorders>
              <w:top w:val="single" w:sz="4" w:space="0" w:color="auto"/>
              <w:left w:val="single" w:sz="4" w:space="0" w:color="auto"/>
              <w:bottom w:val="single" w:sz="4" w:space="0" w:color="auto"/>
              <w:right w:val="single" w:sz="4" w:space="0" w:color="auto"/>
            </w:tcBorders>
          </w:tcPr>
          <w:p w14:paraId="11DE880F" w14:textId="77777777" w:rsidR="00B018D0" w:rsidRDefault="00B018D0">
            <w:pPr>
              <w:spacing w:line="240" w:lineRule="atLeast"/>
              <w:jc w:val="left"/>
              <w:rPr>
                <w:rFonts w:ascii="宋体" w:hAnsi="宋体"/>
              </w:rPr>
            </w:pPr>
          </w:p>
        </w:tc>
        <w:tc>
          <w:tcPr>
            <w:tcW w:w="1163" w:type="dxa"/>
            <w:tcBorders>
              <w:top w:val="single" w:sz="4" w:space="0" w:color="auto"/>
              <w:left w:val="single" w:sz="4" w:space="0" w:color="auto"/>
              <w:bottom w:val="single" w:sz="4" w:space="0" w:color="auto"/>
              <w:right w:val="single" w:sz="4" w:space="0" w:color="auto"/>
            </w:tcBorders>
          </w:tcPr>
          <w:p w14:paraId="211662F2" w14:textId="77777777" w:rsidR="00B018D0" w:rsidRDefault="00B018D0">
            <w:pPr>
              <w:spacing w:line="240" w:lineRule="atLeast"/>
              <w:jc w:val="left"/>
              <w:rPr>
                <w:rFonts w:ascii="宋体" w:hAnsi="宋体"/>
              </w:rPr>
            </w:pPr>
          </w:p>
        </w:tc>
      </w:tr>
      <w:tr w:rsidR="00B018D0" w14:paraId="4A92BE89" w14:textId="77777777">
        <w:tc>
          <w:tcPr>
            <w:tcW w:w="649" w:type="dxa"/>
            <w:tcBorders>
              <w:top w:val="single" w:sz="4" w:space="0" w:color="auto"/>
              <w:left w:val="single" w:sz="4" w:space="0" w:color="auto"/>
              <w:bottom w:val="single" w:sz="4" w:space="0" w:color="auto"/>
              <w:right w:val="single" w:sz="4" w:space="0" w:color="auto"/>
            </w:tcBorders>
          </w:tcPr>
          <w:p w14:paraId="60C42C41" w14:textId="77777777" w:rsidR="00B018D0" w:rsidRDefault="00B018D0">
            <w:pPr>
              <w:spacing w:line="240" w:lineRule="atLeast"/>
              <w:jc w:val="left"/>
              <w:rPr>
                <w:rFonts w:ascii="宋体" w:hAnsi="宋体"/>
              </w:rPr>
            </w:pPr>
          </w:p>
        </w:tc>
        <w:tc>
          <w:tcPr>
            <w:tcW w:w="1019" w:type="dxa"/>
            <w:tcBorders>
              <w:top w:val="single" w:sz="4" w:space="0" w:color="auto"/>
              <w:left w:val="single" w:sz="4" w:space="0" w:color="auto"/>
              <w:bottom w:val="single" w:sz="4" w:space="0" w:color="auto"/>
              <w:right w:val="single" w:sz="4" w:space="0" w:color="auto"/>
            </w:tcBorders>
          </w:tcPr>
          <w:p w14:paraId="60E2AFEC" w14:textId="77777777" w:rsidR="00B018D0" w:rsidRDefault="00B018D0">
            <w:pPr>
              <w:spacing w:line="240" w:lineRule="atLeast"/>
              <w:jc w:val="left"/>
              <w:rPr>
                <w:rFonts w:ascii="宋体" w:hAnsi="宋体"/>
              </w:rPr>
            </w:pPr>
          </w:p>
        </w:tc>
        <w:tc>
          <w:tcPr>
            <w:tcW w:w="992" w:type="dxa"/>
            <w:tcBorders>
              <w:top w:val="single" w:sz="4" w:space="0" w:color="auto"/>
              <w:left w:val="single" w:sz="4" w:space="0" w:color="auto"/>
              <w:bottom w:val="single" w:sz="4" w:space="0" w:color="auto"/>
              <w:right w:val="single" w:sz="4" w:space="0" w:color="auto"/>
            </w:tcBorders>
          </w:tcPr>
          <w:p w14:paraId="7383E9AA" w14:textId="77777777" w:rsidR="00B018D0" w:rsidRDefault="00B018D0">
            <w:pPr>
              <w:spacing w:line="240" w:lineRule="atLeast"/>
              <w:jc w:val="left"/>
              <w:rPr>
                <w:rFonts w:ascii="宋体" w:hAnsi="宋体"/>
              </w:rPr>
            </w:pPr>
          </w:p>
        </w:tc>
        <w:tc>
          <w:tcPr>
            <w:tcW w:w="1424" w:type="dxa"/>
            <w:tcBorders>
              <w:top w:val="single" w:sz="4" w:space="0" w:color="auto"/>
              <w:left w:val="single" w:sz="4" w:space="0" w:color="auto"/>
              <w:bottom w:val="single" w:sz="4" w:space="0" w:color="auto"/>
              <w:right w:val="single" w:sz="4" w:space="0" w:color="auto"/>
            </w:tcBorders>
          </w:tcPr>
          <w:p w14:paraId="26A82568" w14:textId="77777777" w:rsidR="00B018D0" w:rsidRDefault="00B018D0">
            <w:pPr>
              <w:spacing w:line="240" w:lineRule="atLeast"/>
              <w:jc w:val="left"/>
              <w:rPr>
                <w:rFonts w:ascii="宋体" w:hAnsi="宋体"/>
              </w:rPr>
            </w:pPr>
          </w:p>
        </w:tc>
        <w:tc>
          <w:tcPr>
            <w:tcW w:w="1188" w:type="dxa"/>
            <w:tcBorders>
              <w:top w:val="single" w:sz="4" w:space="0" w:color="auto"/>
              <w:left w:val="single" w:sz="4" w:space="0" w:color="auto"/>
              <w:bottom w:val="single" w:sz="4" w:space="0" w:color="auto"/>
              <w:right w:val="single" w:sz="4" w:space="0" w:color="auto"/>
            </w:tcBorders>
          </w:tcPr>
          <w:p w14:paraId="1BAFC9FF" w14:textId="77777777" w:rsidR="00B018D0" w:rsidRDefault="00B018D0">
            <w:pPr>
              <w:spacing w:line="240" w:lineRule="atLeast"/>
              <w:jc w:val="left"/>
              <w:rPr>
                <w:rFonts w:ascii="宋体" w:hAnsi="宋体"/>
              </w:rPr>
            </w:pPr>
          </w:p>
        </w:tc>
        <w:tc>
          <w:tcPr>
            <w:tcW w:w="1037" w:type="dxa"/>
            <w:tcBorders>
              <w:top w:val="single" w:sz="4" w:space="0" w:color="auto"/>
              <w:left w:val="single" w:sz="4" w:space="0" w:color="auto"/>
              <w:bottom w:val="single" w:sz="4" w:space="0" w:color="auto"/>
              <w:right w:val="single" w:sz="4" w:space="0" w:color="auto"/>
            </w:tcBorders>
          </w:tcPr>
          <w:p w14:paraId="41E4EC7D" w14:textId="77777777" w:rsidR="00B018D0" w:rsidRDefault="00B018D0">
            <w:pPr>
              <w:spacing w:line="240" w:lineRule="atLeast"/>
              <w:jc w:val="left"/>
              <w:rPr>
                <w:rFonts w:ascii="宋体" w:hAnsi="宋体"/>
              </w:rPr>
            </w:pPr>
          </w:p>
        </w:tc>
        <w:tc>
          <w:tcPr>
            <w:tcW w:w="1211" w:type="dxa"/>
            <w:tcBorders>
              <w:top w:val="single" w:sz="4" w:space="0" w:color="auto"/>
              <w:left w:val="single" w:sz="4" w:space="0" w:color="auto"/>
              <w:bottom w:val="single" w:sz="4" w:space="0" w:color="auto"/>
              <w:right w:val="single" w:sz="4" w:space="0" w:color="auto"/>
            </w:tcBorders>
          </w:tcPr>
          <w:p w14:paraId="065161BD" w14:textId="77777777" w:rsidR="00B018D0" w:rsidRDefault="00B018D0">
            <w:pPr>
              <w:spacing w:line="240" w:lineRule="atLeast"/>
              <w:jc w:val="left"/>
              <w:rPr>
                <w:rFonts w:ascii="宋体" w:hAnsi="宋体"/>
              </w:rPr>
            </w:pPr>
          </w:p>
        </w:tc>
        <w:tc>
          <w:tcPr>
            <w:tcW w:w="825" w:type="dxa"/>
            <w:tcBorders>
              <w:top w:val="single" w:sz="4" w:space="0" w:color="auto"/>
              <w:left w:val="single" w:sz="4" w:space="0" w:color="auto"/>
              <w:bottom w:val="single" w:sz="4" w:space="0" w:color="auto"/>
              <w:right w:val="single" w:sz="4" w:space="0" w:color="auto"/>
            </w:tcBorders>
          </w:tcPr>
          <w:p w14:paraId="7B1F3978" w14:textId="77777777" w:rsidR="00B018D0" w:rsidRDefault="00B018D0">
            <w:pPr>
              <w:spacing w:line="240" w:lineRule="atLeast"/>
              <w:jc w:val="left"/>
              <w:rPr>
                <w:rFonts w:ascii="宋体" w:hAnsi="宋体"/>
              </w:rPr>
            </w:pPr>
          </w:p>
        </w:tc>
        <w:tc>
          <w:tcPr>
            <w:tcW w:w="1163" w:type="dxa"/>
            <w:tcBorders>
              <w:top w:val="single" w:sz="4" w:space="0" w:color="auto"/>
              <w:left w:val="single" w:sz="4" w:space="0" w:color="auto"/>
              <w:bottom w:val="single" w:sz="4" w:space="0" w:color="auto"/>
              <w:right w:val="single" w:sz="4" w:space="0" w:color="auto"/>
            </w:tcBorders>
          </w:tcPr>
          <w:p w14:paraId="77EC9811" w14:textId="77777777" w:rsidR="00B018D0" w:rsidRDefault="00B018D0">
            <w:pPr>
              <w:spacing w:line="240" w:lineRule="atLeast"/>
              <w:jc w:val="left"/>
              <w:rPr>
                <w:rFonts w:ascii="宋体" w:hAnsi="宋体"/>
              </w:rPr>
            </w:pPr>
          </w:p>
        </w:tc>
      </w:tr>
      <w:tr w:rsidR="00B018D0" w14:paraId="660C979E" w14:textId="77777777">
        <w:tc>
          <w:tcPr>
            <w:tcW w:w="649" w:type="dxa"/>
            <w:tcBorders>
              <w:top w:val="single" w:sz="4" w:space="0" w:color="auto"/>
              <w:left w:val="single" w:sz="4" w:space="0" w:color="auto"/>
              <w:bottom w:val="single" w:sz="4" w:space="0" w:color="auto"/>
              <w:right w:val="single" w:sz="4" w:space="0" w:color="auto"/>
            </w:tcBorders>
          </w:tcPr>
          <w:p w14:paraId="7AA45912" w14:textId="77777777" w:rsidR="00B018D0" w:rsidRDefault="00B018D0">
            <w:pPr>
              <w:spacing w:line="240" w:lineRule="atLeast"/>
              <w:jc w:val="left"/>
              <w:rPr>
                <w:rFonts w:ascii="宋体" w:hAnsi="宋体"/>
              </w:rPr>
            </w:pPr>
          </w:p>
        </w:tc>
        <w:tc>
          <w:tcPr>
            <w:tcW w:w="1019" w:type="dxa"/>
            <w:tcBorders>
              <w:top w:val="single" w:sz="4" w:space="0" w:color="auto"/>
              <w:left w:val="single" w:sz="4" w:space="0" w:color="auto"/>
              <w:bottom w:val="single" w:sz="4" w:space="0" w:color="auto"/>
              <w:right w:val="single" w:sz="4" w:space="0" w:color="auto"/>
            </w:tcBorders>
          </w:tcPr>
          <w:p w14:paraId="0DF9F670" w14:textId="77777777" w:rsidR="00B018D0" w:rsidRDefault="00B018D0">
            <w:pPr>
              <w:spacing w:line="240" w:lineRule="atLeast"/>
              <w:jc w:val="left"/>
              <w:rPr>
                <w:rFonts w:ascii="宋体" w:hAnsi="宋体"/>
              </w:rPr>
            </w:pPr>
          </w:p>
        </w:tc>
        <w:tc>
          <w:tcPr>
            <w:tcW w:w="992" w:type="dxa"/>
            <w:tcBorders>
              <w:top w:val="single" w:sz="4" w:space="0" w:color="auto"/>
              <w:left w:val="single" w:sz="4" w:space="0" w:color="auto"/>
              <w:bottom w:val="single" w:sz="4" w:space="0" w:color="auto"/>
              <w:right w:val="single" w:sz="4" w:space="0" w:color="auto"/>
            </w:tcBorders>
          </w:tcPr>
          <w:p w14:paraId="496FD392" w14:textId="77777777" w:rsidR="00B018D0" w:rsidRDefault="00B018D0">
            <w:pPr>
              <w:spacing w:line="240" w:lineRule="atLeast"/>
              <w:jc w:val="left"/>
              <w:rPr>
                <w:rFonts w:ascii="宋体" w:hAnsi="宋体"/>
              </w:rPr>
            </w:pPr>
          </w:p>
        </w:tc>
        <w:tc>
          <w:tcPr>
            <w:tcW w:w="1424" w:type="dxa"/>
            <w:tcBorders>
              <w:top w:val="single" w:sz="4" w:space="0" w:color="auto"/>
              <w:left w:val="single" w:sz="4" w:space="0" w:color="auto"/>
              <w:bottom w:val="single" w:sz="4" w:space="0" w:color="auto"/>
              <w:right w:val="single" w:sz="4" w:space="0" w:color="auto"/>
            </w:tcBorders>
          </w:tcPr>
          <w:p w14:paraId="62145A4F" w14:textId="77777777" w:rsidR="00B018D0" w:rsidRDefault="00B018D0">
            <w:pPr>
              <w:spacing w:line="240" w:lineRule="atLeast"/>
              <w:jc w:val="left"/>
              <w:rPr>
                <w:rFonts w:ascii="宋体" w:hAnsi="宋体"/>
              </w:rPr>
            </w:pPr>
          </w:p>
        </w:tc>
        <w:tc>
          <w:tcPr>
            <w:tcW w:w="1188" w:type="dxa"/>
            <w:tcBorders>
              <w:top w:val="single" w:sz="4" w:space="0" w:color="auto"/>
              <w:left w:val="single" w:sz="4" w:space="0" w:color="auto"/>
              <w:bottom w:val="single" w:sz="4" w:space="0" w:color="auto"/>
              <w:right w:val="single" w:sz="4" w:space="0" w:color="auto"/>
            </w:tcBorders>
          </w:tcPr>
          <w:p w14:paraId="41D97379" w14:textId="77777777" w:rsidR="00B018D0" w:rsidRDefault="00B018D0">
            <w:pPr>
              <w:spacing w:line="240" w:lineRule="atLeast"/>
              <w:jc w:val="left"/>
              <w:rPr>
                <w:rFonts w:ascii="宋体" w:hAnsi="宋体"/>
              </w:rPr>
            </w:pPr>
          </w:p>
        </w:tc>
        <w:tc>
          <w:tcPr>
            <w:tcW w:w="1037" w:type="dxa"/>
            <w:tcBorders>
              <w:top w:val="single" w:sz="4" w:space="0" w:color="auto"/>
              <w:left w:val="single" w:sz="4" w:space="0" w:color="auto"/>
              <w:bottom w:val="single" w:sz="4" w:space="0" w:color="auto"/>
              <w:right w:val="single" w:sz="4" w:space="0" w:color="auto"/>
            </w:tcBorders>
          </w:tcPr>
          <w:p w14:paraId="4E2FBC94" w14:textId="77777777" w:rsidR="00B018D0" w:rsidRDefault="00B018D0">
            <w:pPr>
              <w:spacing w:line="240" w:lineRule="atLeast"/>
              <w:jc w:val="left"/>
              <w:rPr>
                <w:rFonts w:ascii="宋体" w:hAnsi="宋体"/>
              </w:rPr>
            </w:pPr>
          </w:p>
        </w:tc>
        <w:tc>
          <w:tcPr>
            <w:tcW w:w="1211" w:type="dxa"/>
            <w:tcBorders>
              <w:top w:val="single" w:sz="4" w:space="0" w:color="auto"/>
              <w:left w:val="single" w:sz="4" w:space="0" w:color="auto"/>
              <w:bottom w:val="single" w:sz="4" w:space="0" w:color="auto"/>
              <w:right w:val="single" w:sz="4" w:space="0" w:color="auto"/>
            </w:tcBorders>
          </w:tcPr>
          <w:p w14:paraId="18624885" w14:textId="77777777" w:rsidR="00B018D0" w:rsidRDefault="00B018D0">
            <w:pPr>
              <w:spacing w:line="240" w:lineRule="atLeast"/>
              <w:jc w:val="left"/>
              <w:rPr>
                <w:rFonts w:ascii="宋体" w:hAnsi="宋体"/>
              </w:rPr>
            </w:pPr>
          </w:p>
        </w:tc>
        <w:tc>
          <w:tcPr>
            <w:tcW w:w="825" w:type="dxa"/>
            <w:tcBorders>
              <w:top w:val="single" w:sz="4" w:space="0" w:color="auto"/>
              <w:left w:val="single" w:sz="4" w:space="0" w:color="auto"/>
              <w:bottom w:val="single" w:sz="4" w:space="0" w:color="auto"/>
              <w:right w:val="single" w:sz="4" w:space="0" w:color="auto"/>
            </w:tcBorders>
          </w:tcPr>
          <w:p w14:paraId="0D84C620" w14:textId="77777777" w:rsidR="00B018D0" w:rsidRDefault="00B018D0">
            <w:pPr>
              <w:spacing w:line="240" w:lineRule="atLeast"/>
              <w:jc w:val="left"/>
              <w:rPr>
                <w:rFonts w:ascii="宋体" w:hAnsi="宋体"/>
              </w:rPr>
            </w:pPr>
          </w:p>
        </w:tc>
        <w:tc>
          <w:tcPr>
            <w:tcW w:w="1163" w:type="dxa"/>
            <w:tcBorders>
              <w:top w:val="single" w:sz="4" w:space="0" w:color="auto"/>
              <w:left w:val="single" w:sz="4" w:space="0" w:color="auto"/>
              <w:bottom w:val="single" w:sz="4" w:space="0" w:color="auto"/>
              <w:right w:val="single" w:sz="4" w:space="0" w:color="auto"/>
            </w:tcBorders>
          </w:tcPr>
          <w:p w14:paraId="39B168C1" w14:textId="77777777" w:rsidR="00B018D0" w:rsidRDefault="00B018D0">
            <w:pPr>
              <w:spacing w:line="240" w:lineRule="atLeast"/>
              <w:jc w:val="left"/>
              <w:rPr>
                <w:rFonts w:ascii="宋体" w:hAnsi="宋体"/>
              </w:rPr>
            </w:pPr>
          </w:p>
        </w:tc>
      </w:tr>
      <w:tr w:rsidR="00B018D0" w14:paraId="04F253D4" w14:textId="77777777">
        <w:trPr>
          <w:trHeight w:val="502"/>
        </w:trPr>
        <w:tc>
          <w:tcPr>
            <w:tcW w:w="649" w:type="dxa"/>
            <w:tcBorders>
              <w:top w:val="single" w:sz="4" w:space="0" w:color="auto"/>
              <w:left w:val="single" w:sz="4" w:space="0" w:color="auto"/>
              <w:bottom w:val="single" w:sz="4" w:space="0" w:color="auto"/>
              <w:right w:val="single" w:sz="4" w:space="0" w:color="auto"/>
            </w:tcBorders>
          </w:tcPr>
          <w:p w14:paraId="0C216AA2" w14:textId="77777777" w:rsidR="00B018D0" w:rsidRDefault="00B018D0">
            <w:pPr>
              <w:spacing w:line="240" w:lineRule="atLeast"/>
              <w:jc w:val="left"/>
              <w:rPr>
                <w:rFonts w:ascii="宋体" w:hAnsi="宋体"/>
              </w:rPr>
            </w:pPr>
          </w:p>
        </w:tc>
        <w:tc>
          <w:tcPr>
            <w:tcW w:w="1019" w:type="dxa"/>
            <w:tcBorders>
              <w:top w:val="single" w:sz="4" w:space="0" w:color="auto"/>
              <w:left w:val="single" w:sz="4" w:space="0" w:color="auto"/>
              <w:bottom w:val="single" w:sz="4" w:space="0" w:color="auto"/>
              <w:right w:val="single" w:sz="4" w:space="0" w:color="auto"/>
            </w:tcBorders>
          </w:tcPr>
          <w:p w14:paraId="79048158" w14:textId="77777777" w:rsidR="00B018D0" w:rsidRDefault="00B018D0">
            <w:pPr>
              <w:spacing w:line="240" w:lineRule="atLeast"/>
              <w:jc w:val="left"/>
              <w:rPr>
                <w:rFonts w:ascii="宋体" w:hAnsi="宋体"/>
              </w:rPr>
            </w:pPr>
          </w:p>
        </w:tc>
        <w:tc>
          <w:tcPr>
            <w:tcW w:w="992" w:type="dxa"/>
            <w:tcBorders>
              <w:top w:val="single" w:sz="4" w:space="0" w:color="auto"/>
              <w:left w:val="single" w:sz="4" w:space="0" w:color="auto"/>
              <w:bottom w:val="single" w:sz="4" w:space="0" w:color="auto"/>
              <w:right w:val="single" w:sz="4" w:space="0" w:color="auto"/>
            </w:tcBorders>
          </w:tcPr>
          <w:p w14:paraId="3CE30B86" w14:textId="77777777" w:rsidR="00B018D0" w:rsidRDefault="00B018D0">
            <w:pPr>
              <w:spacing w:line="240" w:lineRule="atLeast"/>
              <w:jc w:val="left"/>
              <w:rPr>
                <w:rFonts w:ascii="宋体" w:hAnsi="宋体"/>
              </w:rPr>
            </w:pPr>
          </w:p>
        </w:tc>
        <w:tc>
          <w:tcPr>
            <w:tcW w:w="1424" w:type="dxa"/>
            <w:tcBorders>
              <w:top w:val="single" w:sz="4" w:space="0" w:color="auto"/>
              <w:left w:val="single" w:sz="4" w:space="0" w:color="auto"/>
              <w:bottom w:val="single" w:sz="4" w:space="0" w:color="auto"/>
              <w:right w:val="single" w:sz="4" w:space="0" w:color="auto"/>
            </w:tcBorders>
          </w:tcPr>
          <w:p w14:paraId="6D3DE593" w14:textId="77777777" w:rsidR="00B018D0" w:rsidRDefault="00B018D0">
            <w:pPr>
              <w:spacing w:line="240" w:lineRule="atLeast"/>
              <w:jc w:val="left"/>
              <w:rPr>
                <w:rFonts w:ascii="宋体" w:hAnsi="宋体"/>
              </w:rPr>
            </w:pPr>
          </w:p>
        </w:tc>
        <w:tc>
          <w:tcPr>
            <w:tcW w:w="1188" w:type="dxa"/>
            <w:tcBorders>
              <w:top w:val="single" w:sz="4" w:space="0" w:color="auto"/>
              <w:left w:val="single" w:sz="4" w:space="0" w:color="auto"/>
              <w:bottom w:val="single" w:sz="4" w:space="0" w:color="auto"/>
              <w:right w:val="single" w:sz="4" w:space="0" w:color="auto"/>
            </w:tcBorders>
          </w:tcPr>
          <w:p w14:paraId="7A9D26B2" w14:textId="77777777" w:rsidR="00B018D0" w:rsidRDefault="00B018D0">
            <w:pPr>
              <w:spacing w:line="240" w:lineRule="atLeast"/>
              <w:jc w:val="left"/>
              <w:rPr>
                <w:rFonts w:ascii="宋体" w:hAnsi="宋体"/>
              </w:rPr>
            </w:pPr>
          </w:p>
        </w:tc>
        <w:tc>
          <w:tcPr>
            <w:tcW w:w="1037" w:type="dxa"/>
            <w:tcBorders>
              <w:top w:val="single" w:sz="4" w:space="0" w:color="auto"/>
              <w:left w:val="single" w:sz="4" w:space="0" w:color="auto"/>
              <w:bottom w:val="single" w:sz="4" w:space="0" w:color="auto"/>
              <w:right w:val="single" w:sz="4" w:space="0" w:color="auto"/>
            </w:tcBorders>
          </w:tcPr>
          <w:p w14:paraId="79E262E3" w14:textId="77777777" w:rsidR="00B018D0" w:rsidRDefault="00B018D0">
            <w:pPr>
              <w:spacing w:line="240" w:lineRule="atLeast"/>
              <w:jc w:val="left"/>
              <w:rPr>
                <w:rFonts w:ascii="宋体" w:hAnsi="宋体"/>
              </w:rPr>
            </w:pPr>
          </w:p>
        </w:tc>
        <w:tc>
          <w:tcPr>
            <w:tcW w:w="1211" w:type="dxa"/>
            <w:tcBorders>
              <w:top w:val="single" w:sz="4" w:space="0" w:color="auto"/>
              <w:left w:val="single" w:sz="4" w:space="0" w:color="auto"/>
              <w:bottom w:val="single" w:sz="4" w:space="0" w:color="auto"/>
              <w:right w:val="single" w:sz="4" w:space="0" w:color="auto"/>
            </w:tcBorders>
          </w:tcPr>
          <w:p w14:paraId="7CF891C7" w14:textId="77777777" w:rsidR="00B018D0" w:rsidRDefault="00B018D0">
            <w:pPr>
              <w:spacing w:line="240" w:lineRule="atLeast"/>
              <w:jc w:val="left"/>
              <w:rPr>
                <w:rFonts w:ascii="宋体" w:hAnsi="宋体"/>
              </w:rPr>
            </w:pPr>
          </w:p>
        </w:tc>
        <w:tc>
          <w:tcPr>
            <w:tcW w:w="825" w:type="dxa"/>
            <w:tcBorders>
              <w:top w:val="single" w:sz="4" w:space="0" w:color="auto"/>
              <w:left w:val="single" w:sz="4" w:space="0" w:color="auto"/>
              <w:bottom w:val="single" w:sz="4" w:space="0" w:color="auto"/>
              <w:right w:val="single" w:sz="4" w:space="0" w:color="auto"/>
            </w:tcBorders>
          </w:tcPr>
          <w:p w14:paraId="66FD6E1C" w14:textId="77777777" w:rsidR="00B018D0" w:rsidRDefault="00B018D0">
            <w:pPr>
              <w:spacing w:line="240" w:lineRule="atLeast"/>
              <w:jc w:val="left"/>
              <w:rPr>
                <w:rFonts w:ascii="宋体" w:hAnsi="宋体"/>
              </w:rPr>
            </w:pPr>
          </w:p>
        </w:tc>
        <w:tc>
          <w:tcPr>
            <w:tcW w:w="1163" w:type="dxa"/>
            <w:tcBorders>
              <w:top w:val="single" w:sz="4" w:space="0" w:color="auto"/>
              <w:left w:val="single" w:sz="4" w:space="0" w:color="auto"/>
              <w:bottom w:val="single" w:sz="4" w:space="0" w:color="auto"/>
              <w:right w:val="single" w:sz="4" w:space="0" w:color="auto"/>
            </w:tcBorders>
          </w:tcPr>
          <w:p w14:paraId="23761AE4" w14:textId="77777777" w:rsidR="00B018D0" w:rsidRDefault="00B018D0">
            <w:pPr>
              <w:spacing w:line="240" w:lineRule="atLeast"/>
              <w:jc w:val="left"/>
              <w:rPr>
                <w:rFonts w:ascii="宋体" w:hAnsi="宋体"/>
              </w:rPr>
            </w:pPr>
          </w:p>
        </w:tc>
      </w:tr>
      <w:tr w:rsidR="00B018D0" w14:paraId="0C72F44A" w14:textId="77777777">
        <w:tc>
          <w:tcPr>
            <w:tcW w:w="649" w:type="dxa"/>
            <w:tcBorders>
              <w:top w:val="single" w:sz="4" w:space="0" w:color="auto"/>
              <w:left w:val="single" w:sz="4" w:space="0" w:color="auto"/>
              <w:bottom w:val="single" w:sz="4" w:space="0" w:color="auto"/>
              <w:right w:val="single" w:sz="4" w:space="0" w:color="auto"/>
            </w:tcBorders>
          </w:tcPr>
          <w:p w14:paraId="5F86ABEE" w14:textId="77777777" w:rsidR="00B018D0" w:rsidRDefault="00B018D0">
            <w:pPr>
              <w:spacing w:line="240" w:lineRule="atLeast"/>
              <w:jc w:val="left"/>
              <w:rPr>
                <w:rFonts w:ascii="宋体" w:hAnsi="宋体"/>
              </w:rPr>
            </w:pPr>
          </w:p>
        </w:tc>
        <w:tc>
          <w:tcPr>
            <w:tcW w:w="1019" w:type="dxa"/>
            <w:tcBorders>
              <w:top w:val="single" w:sz="4" w:space="0" w:color="auto"/>
              <w:left w:val="single" w:sz="4" w:space="0" w:color="auto"/>
              <w:bottom w:val="single" w:sz="4" w:space="0" w:color="auto"/>
              <w:right w:val="single" w:sz="4" w:space="0" w:color="auto"/>
            </w:tcBorders>
          </w:tcPr>
          <w:p w14:paraId="4C7EA0FA" w14:textId="77777777" w:rsidR="00B018D0" w:rsidRDefault="00B018D0">
            <w:pPr>
              <w:spacing w:line="240" w:lineRule="atLeast"/>
              <w:jc w:val="left"/>
              <w:rPr>
                <w:rFonts w:ascii="宋体" w:hAnsi="宋体"/>
              </w:rPr>
            </w:pPr>
          </w:p>
        </w:tc>
        <w:tc>
          <w:tcPr>
            <w:tcW w:w="992" w:type="dxa"/>
            <w:tcBorders>
              <w:top w:val="single" w:sz="4" w:space="0" w:color="auto"/>
              <w:left w:val="single" w:sz="4" w:space="0" w:color="auto"/>
              <w:bottom w:val="single" w:sz="4" w:space="0" w:color="auto"/>
              <w:right w:val="single" w:sz="4" w:space="0" w:color="auto"/>
            </w:tcBorders>
          </w:tcPr>
          <w:p w14:paraId="30F276A8" w14:textId="77777777" w:rsidR="00B018D0" w:rsidRDefault="00B018D0">
            <w:pPr>
              <w:spacing w:line="240" w:lineRule="atLeast"/>
              <w:jc w:val="left"/>
              <w:rPr>
                <w:rFonts w:ascii="宋体" w:hAnsi="宋体"/>
              </w:rPr>
            </w:pPr>
          </w:p>
        </w:tc>
        <w:tc>
          <w:tcPr>
            <w:tcW w:w="1424" w:type="dxa"/>
            <w:tcBorders>
              <w:top w:val="single" w:sz="4" w:space="0" w:color="auto"/>
              <w:left w:val="single" w:sz="4" w:space="0" w:color="auto"/>
              <w:bottom w:val="single" w:sz="4" w:space="0" w:color="auto"/>
              <w:right w:val="single" w:sz="4" w:space="0" w:color="auto"/>
            </w:tcBorders>
          </w:tcPr>
          <w:p w14:paraId="60BECAB8" w14:textId="77777777" w:rsidR="00B018D0" w:rsidRDefault="00B018D0">
            <w:pPr>
              <w:spacing w:line="240" w:lineRule="atLeast"/>
              <w:jc w:val="left"/>
              <w:rPr>
                <w:rFonts w:ascii="宋体" w:hAnsi="宋体"/>
              </w:rPr>
            </w:pPr>
          </w:p>
        </w:tc>
        <w:tc>
          <w:tcPr>
            <w:tcW w:w="1188" w:type="dxa"/>
            <w:tcBorders>
              <w:top w:val="single" w:sz="4" w:space="0" w:color="auto"/>
              <w:left w:val="single" w:sz="4" w:space="0" w:color="auto"/>
              <w:bottom w:val="single" w:sz="4" w:space="0" w:color="auto"/>
              <w:right w:val="single" w:sz="4" w:space="0" w:color="auto"/>
            </w:tcBorders>
          </w:tcPr>
          <w:p w14:paraId="1273DDD2" w14:textId="77777777" w:rsidR="00B018D0" w:rsidRDefault="00B018D0">
            <w:pPr>
              <w:spacing w:line="240" w:lineRule="atLeast"/>
              <w:jc w:val="left"/>
              <w:rPr>
                <w:rFonts w:ascii="宋体" w:hAnsi="宋体"/>
              </w:rPr>
            </w:pPr>
          </w:p>
        </w:tc>
        <w:tc>
          <w:tcPr>
            <w:tcW w:w="1037" w:type="dxa"/>
            <w:tcBorders>
              <w:top w:val="single" w:sz="4" w:space="0" w:color="auto"/>
              <w:left w:val="single" w:sz="4" w:space="0" w:color="auto"/>
              <w:bottom w:val="single" w:sz="4" w:space="0" w:color="auto"/>
              <w:right w:val="single" w:sz="4" w:space="0" w:color="auto"/>
            </w:tcBorders>
          </w:tcPr>
          <w:p w14:paraId="02118720" w14:textId="77777777" w:rsidR="00B018D0" w:rsidRDefault="00B018D0">
            <w:pPr>
              <w:spacing w:line="240" w:lineRule="atLeast"/>
              <w:jc w:val="left"/>
              <w:rPr>
                <w:rFonts w:ascii="宋体" w:hAnsi="宋体"/>
              </w:rPr>
            </w:pPr>
          </w:p>
        </w:tc>
        <w:tc>
          <w:tcPr>
            <w:tcW w:w="1211" w:type="dxa"/>
            <w:tcBorders>
              <w:top w:val="single" w:sz="4" w:space="0" w:color="auto"/>
              <w:left w:val="single" w:sz="4" w:space="0" w:color="auto"/>
              <w:bottom w:val="single" w:sz="4" w:space="0" w:color="auto"/>
              <w:right w:val="single" w:sz="4" w:space="0" w:color="auto"/>
            </w:tcBorders>
          </w:tcPr>
          <w:p w14:paraId="75799530" w14:textId="77777777" w:rsidR="00B018D0" w:rsidRDefault="00B018D0">
            <w:pPr>
              <w:spacing w:line="240" w:lineRule="atLeast"/>
              <w:jc w:val="left"/>
              <w:rPr>
                <w:rFonts w:ascii="宋体" w:hAnsi="宋体"/>
              </w:rPr>
            </w:pPr>
          </w:p>
        </w:tc>
        <w:tc>
          <w:tcPr>
            <w:tcW w:w="825" w:type="dxa"/>
            <w:tcBorders>
              <w:top w:val="single" w:sz="4" w:space="0" w:color="auto"/>
              <w:left w:val="single" w:sz="4" w:space="0" w:color="auto"/>
              <w:bottom w:val="single" w:sz="4" w:space="0" w:color="auto"/>
              <w:right w:val="single" w:sz="4" w:space="0" w:color="auto"/>
            </w:tcBorders>
          </w:tcPr>
          <w:p w14:paraId="545D45FA" w14:textId="77777777" w:rsidR="00B018D0" w:rsidRDefault="00B018D0">
            <w:pPr>
              <w:spacing w:line="240" w:lineRule="atLeast"/>
              <w:jc w:val="left"/>
              <w:rPr>
                <w:rFonts w:ascii="宋体" w:hAnsi="宋体"/>
              </w:rPr>
            </w:pPr>
          </w:p>
        </w:tc>
        <w:tc>
          <w:tcPr>
            <w:tcW w:w="1163" w:type="dxa"/>
            <w:tcBorders>
              <w:top w:val="single" w:sz="4" w:space="0" w:color="auto"/>
              <w:left w:val="single" w:sz="4" w:space="0" w:color="auto"/>
              <w:bottom w:val="single" w:sz="4" w:space="0" w:color="auto"/>
              <w:right w:val="single" w:sz="4" w:space="0" w:color="auto"/>
            </w:tcBorders>
          </w:tcPr>
          <w:p w14:paraId="19527C30" w14:textId="77777777" w:rsidR="00B018D0" w:rsidRDefault="00B018D0">
            <w:pPr>
              <w:spacing w:line="240" w:lineRule="atLeast"/>
              <w:jc w:val="left"/>
              <w:rPr>
                <w:rFonts w:ascii="宋体" w:hAnsi="宋体"/>
              </w:rPr>
            </w:pPr>
            <w:bookmarkStart w:id="265" w:name="_Toc17638"/>
          </w:p>
        </w:tc>
      </w:tr>
      <w:tr w:rsidR="00B018D0" w14:paraId="476CDE17" w14:textId="77777777">
        <w:tc>
          <w:tcPr>
            <w:tcW w:w="649" w:type="dxa"/>
            <w:tcBorders>
              <w:top w:val="single" w:sz="4" w:space="0" w:color="auto"/>
              <w:left w:val="single" w:sz="4" w:space="0" w:color="auto"/>
              <w:bottom w:val="single" w:sz="4" w:space="0" w:color="auto"/>
              <w:right w:val="single" w:sz="4" w:space="0" w:color="auto"/>
            </w:tcBorders>
          </w:tcPr>
          <w:p w14:paraId="31126CDC" w14:textId="77777777" w:rsidR="00B018D0" w:rsidRDefault="00B018D0">
            <w:pPr>
              <w:spacing w:line="240" w:lineRule="atLeast"/>
              <w:jc w:val="left"/>
              <w:rPr>
                <w:rFonts w:ascii="宋体" w:hAnsi="宋体"/>
              </w:rPr>
            </w:pPr>
          </w:p>
        </w:tc>
        <w:tc>
          <w:tcPr>
            <w:tcW w:w="1019" w:type="dxa"/>
            <w:tcBorders>
              <w:top w:val="single" w:sz="4" w:space="0" w:color="auto"/>
              <w:left w:val="single" w:sz="4" w:space="0" w:color="auto"/>
              <w:bottom w:val="single" w:sz="4" w:space="0" w:color="auto"/>
              <w:right w:val="single" w:sz="4" w:space="0" w:color="auto"/>
            </w:tcBorders>
          </w:tcPr>
          <w:p w14:paraId="2AE713AF" w14:textId="77777777" w:rsidR="00B018D0" w:rsidRDefault="00B018D0">
            <w:pPr>
              <w:spacing w:line="240" w:lineRule="atLeast"/>
              <w:jc w:val="left"/>
              <w:rPr>
                <w:rFonts w:ascii="宋体" w:hAnsi="宋体"/>
              </w:rPr>
            </w:pPr>
          </w:p>
        </w:tc>
        <w:tc>
          <w:tcPr>
            <w:tcW w:w="992" w:type="dxa"/>
            <w:tcBorders>
              <w:top w:val="single" w:sz="4" w:space="0" w:color="auto"/>
              <w:left w:val="single" w:sz="4" w:space="0" w:color="auto"/>
              <w:bottom w:val="single" w:sz="4" w:space="0" w:color="auto"/>
              <w:right w:val="single" w:sz="4" w:space="0" w:color="auto"/>
            </w:tcBorders>
          </w:tcPr>
          <w:p w14:paraId="7DEAD94B" w14:textId="77777777" w:rsidR="00B018D0" w:rsidRDefault="00B018D0">
            <w:pPr>
              <w:spacing w:line="240" w:lineRule="atLeast"/>
              <w:jc w:val="left"/>
              <w:rPr>
                <w:rFonts w:ascii="宋体" w:hAnsi="宋体"/>
              </w:rPr>
            </w:pPr>
          </w:p>
        </w:tc>
        <w:tc>
          <w:tcPr>
            <w:tcW w:w="1424" w:type="dxa"/>
            <w:tcBorders>
              <w:top w:val="single" w:sz="4" w:space="0" w:color="auto"/>
              <w:left w:val="single" w:sz="4" w:space="0" w:color="auto"/>
              <w:bottom w:val="single" w:sz="4" w:space="0" w:color="auto"/>
              <w:right w:val="single" w:sz="4" w:space="0" w:color="auto"/>
            </w:tcBorders>
          </w:tcPr>
          <w:p w14:paraId="359EFF58" w14:textId="77777777" w:rsidR="00B018D0" w:rsidRDefault="00B018D0">
            <w:pPr>
              <w:spacing w:line="240" w:lineRule="atLeast"/>
              <w:jc w:val="left"/>
              <w:rPr>
                <w:rFonts w:ascii="宋体" w:hAnsi="宋体"/>
              </w:rPr>
            </w:pPr>
          </w:p>
        </w:tc>
        <w:tc>
          <w:tcPr>
            <w:tcW w:w="1188" w:type="dxa"/>
            <w:tcBorders>
              <w:top w:val="single" w:sz="4" w:space="0" w:color="auto"/>
              <w:left w:val="single" w:sz="4" w:space="0" w:color="auto"/>
              <w:bottom w:val="single" w:sz="4" w:space="0" w:color="auto"/>
              <w:right w:val="single" w:sz="4" w:space="0" w:color="auto"/>
            </w:tcBorders>
          </w:tcPr>
          <w:p w14:paraId="2FB6986E" w14:textId="77777777" w:rsidR="00B018D0" w:rsidRDefault="00B018D0">
            <w:pPr>
              <w:spacing w:line="240" w:lineRule="atLeast"/>
              <w:jc w:val="left"/>
              <w:rPr>
                <w:rFonts w:ascii="宋体" w:hAnsi="宋体"/>
              </w:rPr>
            </w:pPr>
          </w:p>
        </w:tc>
        <w:tc>
          <w:tcPr>
            <w:tcW w:w="1037" w:type="dxa"/>
            <w:tcBorders>
              <w:top w:val="single" w:sz="4" w:space="0" w:color="auto"/>
              <w:left w:val="single" w:sz="4" w:space="0" w:color="auto"/>
              <w:bottom w:val="single" w:sz="4" w:space="0" w:color="auto"/>
              <w:right w:val="single" w:sz="4" w:space="0" w:color="auto"/>
            </w:tcBorders>
          </w:tcPr>
          <w:p w14:paraId="0B02760D" w14:textId="77777777" w:rsidR="00B018D0" w:rsidRDefault="00B018D0">
            <w:pPr>
              <w:spacing w:line="240" w:lineRule="atLeast"/>
              <w:jc w:val="left"/>
              <w:rPr>
                <w:rFonts w:ascii="宋体" w:hAnsi="宋体"/>
              </w:rPr>
            </w:pPr>
          </w:p>
        </w:tc>
        <w:tc>
          <w:tcPr>
            <w:tcW w:w="1211" w:type="dxa"/>
            <w:tcBorders>
              <w:top w:val="single" w:sz="4" w:space="0" w:color="auto"/>
              <w:left w:val="single" w:sz="4" w:space="0" w:color="auto"/>
              <w:bottom w:val="single" w:sz="4" w:space="0" w:color="auto"/>
              <w:right w:val="single" w:sz="4" w:space="0" w:color="auto"/>
            </w:tcBorders>
          </w:tcPr>
          <w:p w14:paraId="78778C23" w14:textId="77777777" w:rsidR="00B018D0" w:rsidRDefault="00B018D0">
            <w:pPr>
              <w:spacing w:line="240" w:lineRule="atLeast"/>
              <w:jc w:val="left"/>
              <w:rPr>
                <w:rFonts w:ascii="宋体" w:hAnsi="宋体"/>
              </w:rPr>
            </w:pPr>
          </w:p>
        </w:tc>
        <w:tc>
          <w:tcPr>
            <w:tcW w:w="825" w:type="dxa"/>
            <w:tcBorders>
              <w:top w:val="single" w:sz="4" w:space="0" w:color="auto"/>
              <w:left w:val="single" w:sz="4" w:space="0" w:color="auto"/>
              <w:bottom w:val="single" w:sz="4" w:space="0" w:color="auto"/>
              <w:right w:val="single" w:sz="4" w:space="0" w:color="auto"/>
            </w:tcBorders>
          </w:tcPr>
          <w:p w14:paraId="1D481C7E" w14:textId="77777777" w:rsidR="00B018D0" w:rsidRDefault="00B018D0">
            <w:pPr>
              <w:spacing w:line="240" w:lineRule="atLeast"/>
              <w:jc w:val="left"/>
              <w:rPr>
                <w:rFonts w:ascii="宋体" w:hAnsi="宋体"/>
              </w:rPr>
            </w:pPr>
          </w:p>
        </w:tc>
        <w:tc>
          <w:tcPr>
            <w:tcW w:w="1163" w:type="dxa"/>
            <w:tcBorders>
              <w:top w:val="single" w:sz="4" w:space="0" w:color="auto"/>
              <w:left w:val="single" w:sz="4" w:space="0" w:color="auto"/>
              <w:bottom w:val="single" w:sz="4" w:space="0" w:color="auto"/>
              <w:right w:val="single" w:sz="4" w:space="0" w:color="auto"/>
            </w:tcBorders>
          </w:tcPr>
          <w:p w14:paraId="7279D853" w14:textId="77777777" w:rsidR="00B018D0" w:rsidRDefault="00B018D0">
            <w:pPr>
              <w:spacing w:line="240" w:lineRule="atLeast"/>
              <w:jc w:val="left"/>
              <w:rPr>
                <w:rFonts w:ascii="宋体" w:hAnsi="宋体"/>
              </w:rPr>
            </w:pPr>
          </w:p>
        </w:tc>
      </w:tr>
    </w:tbl>
    <w:bookmarkEnd w:id="265"/>
    <w:p w14:paraId="3690EE99" w14:textId="77777777" w:rsidR="00B018D0" w:rsidRDefault="00F50674">
      <w:pPr>
        <w:spacing w:line="440" w:lineRule="exact"/>
        <w:rPr>
          <w:rFonts w:ascii="仿宋" w:eastAsia="仿宋" w:hAnsi="仿宋" w:cs="仿宋"/>
        </w:rPr>
      </w:pPr>
      <w:r>
        <w:rPr>
          <w:rFonts w:ascii="宋体" w:hAnsi="宋体"/>
        </w:rPr>
        <w:t xml:space="preserve">　　</w:t>
      </w:r>
      <w:r>
        <w:rPr>
          <w:rFonts w:ascii="仿宋" w:eastAsia="仿宋" w:hAnsi="仿宋" w:cs="仿宋" w:hint="eastAsia"/>
        </w:rPr>
        <w:t xml:space="preserve">　最高投标限价：</w:t>
      </w:r>
    </w:p>
    <w:p w14:paraId="711E400A" w14:textId="77777777" w:rsidR="00B018D0" w:rsidRDefault="00F50674">
      <w:pPr>
        <w:spacing w:line="440" w:lineRule="exact"/>
        <w:rPr>
          <w:rFonts w:ascii="宋体" w:hAnsi="宋体"/>
        </w:rPr>
      </w:pPr>
      <w:r>
        <w:rPr>
          <w:rFonts w:ascii="宋体" w:hAnsi="宋体"/>
        </w:rPr>
        <w:t xml:space="preserve">　</w:t>
      </w:r>
    </w:p>
    <w:p w14:paraId="308BC562" w14:textId="77777777" w:rsidR="00B018D0" w:rsidRDefault="00F50674">
      <w:pPr>
        <w:spacing w:line="620" w:lineRule="exact"/>
        <w:rPr>
          <w:rFonts w:ascii="宋体" w:hAnsi="宋体"/>
        </w:rPr>
      </w:pPr>
      <w:r>
        <w:rPr>
          <w:rFonts w:ascii="宋体" w:hAnsi="宋体"/>
        </w:rPr>
        <w:t>招标人代表：</w:t>
      </w:r>
      <w:r>
        <w:rPr>
          <w:rFonts w:ascii="宋体" w:hAnsi="宋体"/>
          <w:u w:val="single"/>
        </w:rPr>
        <w:t xml:space="preserve">       </w:t>
      </w:r>
      <w:r>
        <w:rPr>
          <w:rFonts w:ascii="宋体" w:hAnsi="宋体"/>
        </w:rPr>
        <w:t xml:space="preserve">        记录人：</w:t>
      </w:r>
      <w:r>
        <w:rPr>
          <w:rFonts w:ascii="宋体" w:hAnsi="宋体"/>
          <w:u w:val="single"/>
        </w:rPr>
        <w:t xml:space="preserve">       </w:t>
      </w:r>
      <w:r>
        <w:rPr>
          <w:rFonts w:ascii="宋体" w:hAnsi="宋体"/>
        </w:rPr>
        <w:t xml:space="preserve">       监标人：</w:t>
      </w:r>
      <w:r>
        <w:rPr>
          <w:rFonts w:ascii="宋体" w:hAnsi="宋体"/>
          <w:u w:val="single"/>
        </w:rPr>
        <w:t xml:space="preserve">       </w:t>
      </w:r>
    </w:p>
    <w:p w14:paraId="7D1FFCEA" w14:textId="77777777" w:rsidR="00B018D0" w:rsidRDefault="00B018D0">
      <w:pPr>
        <w:spacing w:line="620" w:lineRule="exact"/>
        <w:jc w:val="right"/>
        <w:rPr>
          <w:rFonts w:ascii="宋体" w:hAnsi="宋体"/>
          <w:u w:val="single"/>
        </w:rPr>
      </w:pPr>
    </w:p>
    <w:p w14:paraId="4F36A5AD" w14:textId="77777777" w:rsidR="00B018D0" w:rsidRDefault="00F50674">
      <w:pPr>
        <w:spacing w:line="620" w:lineRule="exact"/>
        <w:jc w:val="left"/>
        <w:rPr>
          <w:rFonts w:ascii="宋体" w:hAnsi="宋体"/>
          <w:u w:val="single"/>
        </w:rPr>
      </w:pPr>
      <w:r>
        <w:rPr>
          <w:rFonts w:ascii="宋体" w:hAnsi="宋体" w:hint="eastAsia"/>
          <w:u w:val="single"/>
        </w:rPr>
        <w:t>本表仅供参考，具体以开标时的开标记录表为准。</w:t>
      </w:r>
    </w:p>
    <w:p w14:paraId="7E7EC3AC" w14:textId="77777777" w:rsidR="00B018D0" w:rsidRDefault="00F50674">
      <w:pPr>
        <w:spacing w:line="620" w:lineRule="exact"/>
        <w:jc w:val="right"/>
        <w:rPr>
          <w:rFonts w:ascii="宋体" w:hAnsi="宋体"/>
          <w:sz w:val="20"/>
        </w:rPr>
      </w:pP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14:paraId="602597EA" w14:textId="77777777" w:rsidR="00B018D0" w:rsidRDefault="00B018D0">
      <w:pPr>
        <w:spacing w:line="440" w:lineRule="exact"/>
        <w:rPr>
          <w:rFonts w:ascii="宋体" w:hAnsi="宋体"/>
        </w:rPr>
      </w:pPr>
    </w:p>
    <w:p w14:paraId="1D41E4B8" w14:textId="77777777" w:rsidR="00B018D0" w:rsidRDefault="00B018D0">
      <w:pPr>
        <w:spacing w:line="440" w:lineRule="exact"/>
        <w:rPr>
          <w:rFonts w:ascii="宋体" w:hAnsi="宋体"/>
        </w:rPr>
      </w:pPr>
    </w:p>
    <w:p w14:paraId="03F0323A" w14:textId="77777777" w:rsidR="00B018D0" w:rsidRDefault="00B018D0">
      <w:pPr>
        <w:spacing w:line="440" w:lineRule="exact"/>
        <w:rPr>
          <w:rFonts w:ascii="宋体" w:hAnsi="宋体"/>
        </w:rPr>
      </w:pPr>
    </w:p>
    <w:p w14:paraId="30C38435" w14:textId="77777777" w:rsidR="00B018D0" w:rsidRDefault="00B018D0">
      <w:pPr>
        <w:pStyle w:val="a5"/>
      </w:pPr>
    </w:p>
    <w:p w14:paraId="57B3B461" w14:textId="77777777" w:rsidR="00B018D0" w:rsidRDefault="00B018D0">
      <w:pPr>
        <w:pStyle w:val="a5"/>
      </w:pPr>
    </w:p>
    <w:p w14:paraId="241BBFE3" w14:textId="77777777" w:rsidR="00B018D0" w:rsidRDefault="00B018D0">
      <w:pPr>
        <w:pStyle w:val="a5"/>
      </w:pPr>
    </w:p>
    <w:p w14:paraId="579D285A" w14:textId="77777777" w:rsidR="00B018D0" w:rsidRDefault="00B018D0">
      <w:pPr>
        <w:pStyle w:val="a5"/>
      </w:pPr>
    </w:p>
    <w:p w14:paraId="4321EA13" w14:textId="77777777" w:rsidR="00B018D0" w:rsidRDefault="00B018D0">
      <w:pPr>
        <w:pStyle w:val="a5"/>
      </w:pPr>
    </w:p>
    <w:p w14:paraId="071DAB87" w14:textId="77777777" w:rsidR="00B018D0" w:rsidRDefault="00B018D0">
      <w:pPr>
        <w:pStyle w:val="a5"/>
      </w:pPr>
    </w:p>
    <w:p w14:paraId="184A1E9B" w14:textId="77777777" w:rsidR="00B018D0" w:rsidRDefault="00B018D0">
      <w:pPr>
        <w:pStyle w:val="a5"/>
      </w:pPr>
    </w:p>
    <w:p w14:paraId="6E84DB80" w14:textId="77777777" w:rsidR="00B018D0" w:rsidRDefault="00B018D0">
      <w:pPr>
        <w:pStyle w:val="a5"/>
      </w:pPr>
    </w:p>
    <w:p w14:paraId="79E5AA5E" w14:textId="77777777" w:rsidR="00B018D0" w:rsidRDefault="00B018D0">
      <w:pPr>
        <w:pStyle w:val="a5"/>
      </w:pPr>
    </w:p>
    <w:p w14:paraId="7AC5D580" w14:textId="77777777" w:rsidR="00B018D0" w:rsidRDefault="00B018D0">
      <w:pPr>
        <w:pStyle w:val="a5"/>
      </w:pPr>
    </w:p>
    <w:p w14:paraId="129C8B5C" w14:textId="77777777" w:rsidR="00B018D0" w:rsidRDefault="00B018D0">
      <w:pPr>
        <w:pStyle w:val="a5"/>
      </w:pPr>
    </w:p>
    <w:p w14:paraId="1A9B05A4" w14:textId="77777777" w:rsidR="00B018D0" w:rsidRDefault="00F50674">
      <w:pPr>
        <w:pStyle w:val="3"/>
        <w:keepNext w:val="0"/>
        <w:keepLines w:val="0"/>
        <w:ind w:firstLine="137"/>
        <w:rPr>
          <w:rFonts w:ascii="宋体" w:eastAsia="宋体" w:hAnsi="宋体"/>
        </w:rPr>
      </w:pPr>
      <w:bookmarkStart w:id="266" w:name="_Toc128512510"/>
      <w:bookmarkStart w:id="267" w:name="_Toc527028504"/>
      <w:r>
        <w:rPr>
          <w:rFonts w:ascii="宋体" w:eastAsia="宋体" w:hAnsi="宋体"/>
        </w:rPr>
        <w:lastRenderedPageBreak/>
        <w:t>附件二：问题澄清通知</w:t>
      </w:r>
      <w:bookmarkEnd w:id="266"/>
      <w:bookmarkEnd w:id="267"/>
    </w:p>
    <w:p w14:paraId="4834276A" w14:textId="77777777" w:rsidR="00B018D0" w:rsidRDefault="00B018D0">
      <w:pPr>
        <w:spacing w:line="440" w:lineRule="exact"/>
        <w:jc w:val="center"/>
        <w:rPr>
          <w:rFonts w:ascii="宋体" w:hAnsi="宋体"/>
        </w:rPr>
      </w:pPr>
    </w:p>
    <w:p w14:paraId="13D8E840" w14:textId="77777777" w:rsidR="00B018D0" w:rsidRDefault="00F50674">
      <w:pPr>
        <w:spacing w:line="440" w:lineRule="exact"/>
        <w:jc w:val="center"/>
        <w:rPr>
          <w:rFonts w:ascii="宋体" w:hAnsi="宋体"/>
          <w:sz w:val="28"/>
        </w:rPr>
      </w:pPr>
      <w:r>
        <w:rPr>
          <w:rFonts w:ascii="宋体" w:hAnsi="宋体"/>
          <w:sz w:val="28"/>
        </w:rPr>
        <w:t>问题澄清通知</w:t>
      </w:r>
    </w:p>
    <w:p w14:paraId="03529175" w14:textId="77777777" w:rsidR="00B018D0" w:rsidRDefault="00F50674">
      <w:pPr>
        <w:spacing w:line="440" w:lineRule="exact"/>
        <w:jc w:val="center"/>
        <w:rPr>
          <w:rFonts w:ascii="宋体" w:hAnsi="宋体"/>
        </w:rPr>
      </w:pPr>
      <w:r>
        <w:rPr>
          <w:rFonts w:ascii="宋体" w:hAnsi="宋体"/>
        </w:rPr>
        <w:t>（编号：</w:t>
      </w:r>
      <w:r>
        <w:rPr>
          <w:rFonts w:ascii="宋体" w:hAnsi="宋体"/>
          <w:sz w:val="28"/>
          <w:u w:val="single"/>
        </w:rPr>
        <w:t xml:space="preserve">               </w:t>
      </w:r>
      <w:r>
        <w:rPr>
          <w:rFonts w:ascii="宋体" w:hAnsi="宋体"/>
        </w:rPr>
        <w:t>）</w:t>
      </w:r>
    </w:p>
    <w:p w14:paraId="11A2DD72" w14:textId="77777777" w:rsidR="00B018D0" w:rsidRDefault="00B018D0">
      <w:pPr>
        <w:spacing w:line="440" w:lineRule="exact"/>
        <w:rPr>
          <w:rFonts w:ascii="宋体" w:hAnsi="宋体"/>
        </w:rPr>
      </w:pPr>
    </w:p>
    <w:p w14:paraId="30160AC6" w14:textId="77777777" w:rsidR="00B018D0" w:rsidRDefault="00F50674">
      <w:pPr>
        <w:spacing w:line="440" w:lineRule="exact"/>
        <w:rPr>
          <w:rFonts w:ascii="宋体" w:hAnsi="宋体"/>
        </w:rPr>
      </w:pPr>
      <w:r>
        <w:rPr>
          <w:rFonts w:ascii="宋体" w:hAnsi="宋体"/>
          <w:u w:val="single"/>
        </w:rPr>
        <w:t xml:space="preserve">                     </w:t>
      </w:r>
      <w:r>
        <w:rPr>
          <w:rFonts w:ascii="宋体" w:hAnsi="宋体"/>
        </w:rPr>
        <w:t>（投标人名称）：</w:t>
      </w:r>
    </w:p>
    <w:p w14:paraId="58A82CCA" w14:textId="77777777" w:rsidR="00B018D0" w:rsidRDefault="00B018D0">
      <w:pPr>
        <w:spacing w:line="440" w:lineRule="exact"/>
        <w:rPr>
          <w:rFonts w:ascii="宋体" w:hAnsi="宋体"/>
        </w:rPr>
      </w:pPr>
    </w:p>
    <w:p w14:paraId="46CB1993" w14:textId="77777777" w:rsidR="00B018D0" w:rsidRDefault="00F50674">
      <w:pPr>
        <w:spacing w:line="440" w:lineRule="exact"/>
        <w:rPr>
          <w:rFonts w:ascii="宋体" w:hAnsi="宋体"/>
        </w:rPr>
      </w:pPr>
      <w:r>
        <w:rPr>
          <w:rFonts w:ascii="宋体" w:hAnsi="宋体"/>
        </w:rPr>
        <w:t xml:space="preserve">　　评标委员会对你方的投标文件进行了仔细的审查，现需你方对下列问题以书</w:t>
      </w:r>
      <w:bookmarkStart w:id="268" w:name="_Toc152042352"/>
      <w:bookmarkStart w:id="269" w:name="_Toc23050"/>
      <w:bookmarkStart w:id="270" w:name="_Toc352691521"/>
      <w:bookmarkStart w:id="271" w:name="_Toc300834996"/>
      <w:bookmarkStart w:id="272" w:name="_Toc384308260"/>
      <w:bookmarkStart w:id="273" w:name="_Toc247514000"/>
      <w:bookmarkStart w:id="274" w:name="_Toc152045576"/>
      <w:bookmarkStart w:id="275" w:name="_Toc369531565"/>
      <w:bookmarkStart w:id="276" w:name="_Toc247527601"/>
      <w:bookmarkStart w:id="277" w:name="_Toc144974544"/>
      <w:bookmarkStart w:id="278" w:name="_Toc361508634"/>
      <w:r>
        <w:rPr>
          <w:rFonts w:ascii="宋体" w:hAnsi="宋体"/>
        </w:rPr>
        <w:t>面形式予以澄清、说明或补正：</w:t>
      </w:r>
    </w:p>
    <w:p w14:paraId="78A0EE39" w14:textId="77777777" w:rsidR="00B018D0" w:rsidRDefault="00F50674">
      <w:pPr>
        <w:spacing w:line="440" w:lineRule="exact"/>
        <w:rPr>
          <w:rFonts w:ascii="宋体" w:hAnsi="宋体"/>
        </w:rPr>
      </w:pPr>
      <w:r>
        <w:rPr>
          <w:rFonts w:ascii="宋体" w:hAnsi="宋体"/>
        </w:rPr>
        <w:t xml:space="preserve">　　</w:t>
      </w:r>
    </w:p>
    <w:bookmarkEnd w:id="268"/>
    <w:bookmarkEnd w:id="269"/>
    <w:bookmarkEnd w:id="270"/>
    <w:bookmarkEnd w:id="271"/>
    <w:bookmarkEnd w:id="272"/>
    <w:bookmarkEnd w:id="273"/>
    <w:bookmarkEnd w:id="274"/>
    <w:bookmarkEnd w:id="275"/>
    <w:bookmarkEnd w:id="276"/>
    <w:bookmarkEnd w:id="277"/>
    <w:bookmarkEnd w:id="278"/>
    <w:p w14:paraId="50DFE808" w14:textId="77777777" w:rsidR="00B018D0" w:rsidRDefault="00F50674">
      <w:pPr>
        <w:spacing w:line="440" w:lineRule="exact"/>
        <w:rPr>
          <w:rFonts w:ascii="宋体" w:hAnsi="宋体"/>
        </w:rPr>
      </w:pPr>
      <w:r>
        <w:rPr>
          <w:rFonts w:ascii="宋体" w:hAnsi="宋体"/>
        </w:rPr>
        <w:t xml:space="preserve">    1.</w:t>
      </w:r>
    </w:p>
    <w:p w14:paraId="38D56754" w14:textId="77777777" w:rsidR="00B018D0" w:rsidRDefault="00F50674">
      <w:pPr>
        <w:spacing w:line="440" w:lineRule="exact"/>
        <w:rPr>
          <w:rFonts w:ascii="宋体" w:hAnsi="宋体"/>
        </w:rPr>
      </w:pPr>
      <w:r>
        <w:rPr>
          <w:rFonts w:ascii="宋体" w:hAnsi="宋体"/>
        </w:rPr>
        <w:t xml:space="preserve">    2.</w:t>
      </w:r>
    </w:p>
    <w:p w14:paraId="6DE9D4FC" w14:textId="77777777" w:rsidR="00B018D0" w:rsidRDefault="00F50674">
      <w:pPr>
        <w:spacing w:line="440" w:lineRule="exact"/>
        <w:rPr>
          <w:rFonts w:ascii="宋体" w:hAnsi="宋体"/>
        </w:rPr>
      </w:pPr>
      <w:r>
        <w:rPr>
          <w:rFonts w:ascii="宋体" w:hAnsi="宋体"/>
        </w:rPr>
        <w:t xml:space="preserve">     ......   </w:t>
      </w:r>
    </w:p>
    <w:p w14:paraId="3E9CAEB9" w14:textId="77777777" w:rsidR="00B018D0" w:rsidRDefault="00F50674">
      <w:pPr>
        <w:spacing w:line="440" w:lineRule="exact"/>
        <w:rPr>
          <w:rFonts w:ascii="宋体" w:hAnsi="宋体"/>
        </w:rPr>
      </w:pPr>
      <w:r>
        <w:rPr>
          <w:rFonts w:ascii="宋体" w:hAnsi="宋体"/>
        </w:rPr>
        <w:t xml:space="preserve">　　　</w:t>
      </w:r>
    </w:p>
    <w:p w14:paraId="1BE7CDB2" w14:textId="77777777" w:rsidR="00B018D0" w:rsidRDefault="00F50674">
      <w:pPr>
        <w:spacing w:line="440" w:lineRule="exact"/>
        <w:ind w:firstLine="405"/>
        <w:rPr>
          <w:rFonts w:ascii="宋体" w:hAnsi="宋体"/>
        </w:rPr>
      </w:pPr>
      <w:r>
        <w:rPr>
          <w:rFonts w:ascii="宋体" w:hAnsi="宋体"/>
        </w:rPr>
        <w:t>请将上述问题的澄清、说明或补正于</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r>
        <w:rPr>
          <w:rFonts w:ascii="宋体" w:hAnsi="宋体"/>
          <w:u w:val="single"/>
        </w:rPr>
        <w:t xml:space="preserve">       </w:t>
      </w:r>
      <w:r>
        <w:rPr>
          <w:rFonts w:ascii="宋体" w:hAnsi="宋体"/>
        </w:rPr>
        <w:t>时前递交至</w:t>
      </w:r>
      <w:bookmarkStart w:id="279" w:name="_Toc300834997"/>
      <w:bookmarkStart w:id="280" w:name="_Toc247527602"/>
      <w:bookmarkStart w:id="281" w:name="_Toc384308261"/>
      <w:bookmarkStart w:id="282" w:name="_Toc247514001"/>
      <w:bookmarkStart w:id="283" w:name="_Toc152045577"/>
      <w:bookmarkStart w:id="284" w:name="_Toc144974545"/>
      <w:bookmarkStart w:id="285" w:name="_Toc361508635"/>
      <w:bookmarkStart w:id="286" w:name="_Toc352691522"/>
      <w:bookmarkStart w:id="287" w:name="_Toc152042353"/>
      <w:bookmarkStart w:id="288" w:name="_Toc369531566"/>
      <w:bookmarkStart w:id="289" w:name="_Toc28385"/>
    </w:p>
    <w:p w14:paraId="26CADB04" w14:textId="77777777" w:rsidR="00B018D0" w:rsidRDefault="00F50674">
      <w:pPr>
        <w:spacing w:line="440" w:lineRule="exact"/>
        <w:rPr>
          <w:rFonts w:ascii="宋体" w:hAnsi="宋体"/>
        </w:rPr>
      </w:pPr>
      <w:r>
        <w:rPr>
          <w:rFonts w:ascii="宋体" w:hAnsi="宋体"/>
          <w:u w:val="single"/>
        </w:rPr>
        <w:t xml:space="preserve">                            </w:t>
      </w:r>
      <w:r>
        <w:rPr>
          <w:rFonts w:ascii="宋体" w:hAnsi="宋体"/>
        </w:rPr>
        <w:t>（详细地址）或传真至</w:t>
      </w:r>
      <w:bookmarkEnd w:id="279"/>
      <w:bookmarkEnd w:id="280"/>
      <w:bookmarkEnd w:id="281"/>
      <w:bookmarkEnd w:id="282"/>
      <w:bookmarkEnd w:id="283"/>
      <w:bookmarkEnd w:id="284"/>
      <w:bookmarkEnd w:id="285"/>
      <w:bookmarkEnd w:id="286"/>
      <w:bookmarkEnd w:id="287"/>
      <w:bookmarkEnd w:id="288"/>
      <w:bookmarkEnd w:id="289"/>
      <w:r>
        <w:rPr>
          <w:rFonts w:ascii="宋体" w:hAnsi="宋体"/>
          <w:u w:val="single"/>
        </w:rPr>
        <w:t xml:space="preserve">                     </w:t>
      </w:r>
      <w:r>
        <w:rPr>
          <w:rFonts w:ascii="宋体" w:hAnsi="宋体"/>
        </w:rPr>
        <w:t>（传真号码）或通过下载招标文件的电子招标交易平台上传。采用传真方式的，应在</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p>
    <w:p w14:paraId="4F40E884" w14:textId="77777777" w:rsidR="00B018D0" w:rsidRDefault="00F50674">
      <w:pPr>
        <w:spacing w:line="440" w:lineRule="exact"/>
        <w:rPr>
          <w:rFonts w:ascii="宋体" w:hAnsi="宋体"/>
        </w:rPr>
      </w:pPr>
      <w:r>
        <w:rPr>
          <w:rFonts w:ascii="宋体" w:hAnsi="宋体"/>
          <w:u w:val="single"/>
        </w:rPr>
        <w:t xml:space="preserve">       </w:t>
      </w:r>
      <w:r>
        <w:rPr>
          <w:rFonts w:ascii="宋体" w:hAnsi="宋体"/>
        </w:rPr>
        <w:t>日</w:t>
      </w:r>
      <w:r>
        <w:rPr>
          <w:rFonts w:ascii="宋体" w:hAnsi="宋体"/>
          <w:u w:val="single"/>
        </w:rPr>
        <w:t xml:space="preserve">       </w:t>
      </w:r>
      <w:r>
        <w:rPr>
          <w:rFonts w:ascii="宋体" w:hAnsi="宋体"/>
        </w:rPr>
        <w:t>时前将原件递交至</w:t>
      </w:r>
      <w:r>
        <w:rPr>
          <w:rFonts w:ascii="宋体" w:hAnsi="宋体"/>
          <w:u w:val="single"/>
        </w:rPr>
        <w:t xml:space="preserve">                     </w:t>
      </w:r>
      <w:r>
        <w:rPr>
          <w:rFonts w:ascii="宋体" w:hAnsi="宋体"/>
        </w:rPr>
        <w:t>（详细地址）。</w:t>
      </w:r>
    </w:p>
    <w:p w14:paraId="0824F569" w14:textId="77777777" w:rsidR="00B018D0" w:rsidRDefault="00B018D0">
      <w:pPr>
        <w:spacing w:line="440" w:lineRule="exact"/>
        <w:rPr>
          <w:rFonts w:ascii="宋体" w:hAnsi="宋体"/>
        </w:rPr>
      </w:pPr>
    </w:p>
    <w:p w14:paraId="0CE76E60" w14:textId="77777777" w:rsidR="00B018D0" w:rsidRDefault="00B018D0">
      <w:pPr>
        <w:spacing w:line="440" w:lineRule="exact"/>
        <w:rPr>
          <w:rFonts w:ascii="宋体" w:hAnsi="宋体"/>
        </w:rPr>
      </w:pPr>
    </w:p>
    <w:p w14:paraId="25821951" w14:textId="77777777" w:rsidR="00B018D0" w:rsidRDefault="00F50674">
      <w:pPr>
        <w:spacing w:line="440" w:lineRule="exact"/>
        <w:ind w:firstLineChars="1000" w:firstLine="2100"/>
        <w:rPr>
          <w:rFonts w:ascii="宋体" w:hAnsi="宋体"/>
        </w:rPr>
      </w:pPr>
      <w:r>
        <w:rPr>
          <w:rFonts w:ascii="宋体" w:hAnsi="宋体"/>
        </w:rPr>
        <w:t>评标委员会授权的招标人或招标代理机构：</w:t>
      </w:r>
      <w:r>
        <w:rPr>
          <w:rFonts w:ascii="宋体" w:hAnsi="宋体"/>
          <w:sz w:val="28"/>
          <w:u w:val="single"/>
        </w:rPr>
        <w:t xml:space="preserve">      </w:t>
      </w:r>
      <w:r>
        <w:rPr>
          <w:rFonts w:ascii="宋体" w:hAnsi="宋体"/>
        </w:rPr>
        <w:t>（签字或盖章）</w:t>
      </w:r>
      <w:bookmarkStart w:id="290" w:name="_Toc361508636"/>
      <w:bookmarkStart w:id="291" w:name="_Toc352691523"/>
      <w:bookmarkStart w:id="292" w:name="_Toc6580"/>
      <w:bookmarkStart w:id="293" w:name="_Toc152042354"/>
      <w:bookmarkStart w:id="294" w:name="_Toc369531567"/>
      <w:bookmarkStart w:id="295" w:name="_Toc247514002"/>
      <w:bookmarkStart w:id="296" w:name="_Toc384308262"/>
      <w:bookmarkStart w:id="297" w:name="_Toc152045578"/>
      <w:bookmarkStart w:id="298" w:name="_Toc300834998"/>
      <w:bookmarkStart w:id="299" w:name="_Toc247527603"/>
      <w:bookmarkStart w:id="300" w:name="_Toc144974546"/>
    </w:p>
    <w:p w14:paraId="0B11F3FF" w14:textId="77777777" w:rsidR="00B018D0" w:rsidRDefault="00B018D0">
      <w:pPr>
        <w:spacing w:line="440" w:lineRule="exact"/>
        <w:rPr>
          <w:rFonts w:ascii="宋体" w:hAnsi="宋体"/>
        </w:rPr>
      </w:pPr>
      <w:bookmarkStart w:id="301" w:name="_Toc152042355"/>
      <w:bookmarkEnd w:id="290"/>
      <w:bookmarkEnd w:id="291"/>
      <w:bookmarkEnd w:id="292"/>
      <w:bookmarkEnd w:id="293"/>
      <w:bookmarkEnd w:id="294"/>
      <w:bookmarkEnd w:id="295"/>
      <w:bookmarkEnd w:id="296"/>
      <w:bookmarkEnd w:id="297"/>
      <w:bookmarkEnd w:id="298"/>
      <w:bookmarkEnd w:id="299"/>
    </w:p>
    <w:p w14:paraId="4ACA409F" w14:textId="77777777" w:rsidR="00B018D0" w:rsidRDefault="00F50674">
      <w:pPr>
        <w:spacing w:line="440" w:lineRule="exact"/>
        <w:ind w:right="840"/>
        <w:jc w:val="right"/>
        <w:rPr>
          <w:rFonts w:ascii="宋体" w:hAnsi="宋体"/>
        </w:rPr>
      </w:pP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14:paraId="4C1DFC70" w14:textId="77777777" w:rsidR="00B018D0" w:rsidRDefault="00B018D0">
      <w:pPr>
        <w:rPr>
          <w:rFonts w:ascii="黑体" w:eastAsia="黑体"/>
        </w:rPr>
      </w:pPr>
    </w:p>
    <w:p w14:paraId="356A2503" w14:textId="77777777" w:rsidR="00B018D0" w:rsidRDefault="00B018D0">
      <w:pPr>
        <w:rPr>
          <w:rFonts w:ascii="宋体" w:hAnsi="宋体"/>
        </w:rPr>
      </w:pPr>
    </w:p>
    <w:p w14:paraId="441AB324" w14:textId="77777777" w:rsidR="00B018D0" w:rsidRDefault="00B018D0">
      <w:pPr>
        <w:rPr>
          <w:rFonts w:ascii="黑体" w:eastAsia="黑体"/>
        </w:rPr>
      </w:pPr>
      <w:bookmarkStart w:id="302" w:name="_Toc527028505"/>
    </w:p>
    <w:p w14:paraId="4F5737C1" w14:textId="77777777" w:rsidR="00B018D0" w:rsidRDefault="00B018D0">
      <w:pPr>
        <w:rPr>
          <w:rFonts w:ascii="Times New Roman" w:hAnsi="Times New Roman"/>
        </w:rPr>
      </w:pPr>
    </w:p>
    <w:p w14:paraId="6002D27C" w14:textId="77777777" w:rsidR="00B018D0" w:rsidRDefault="00F50674">
      <w:pPr>
        <w:pStyle w:val="3"/>
        <w:keepNext w:val="0"/>
        <w:keepLines w:val="0"/>
        <w:ind w:firstLineChars="0" w:firstLine="0"/>
        <w:rPr>
          <w:rFonts w:ascii="宋体" w:eastAsia="宋体" w:hAnsi="宋体"/>
        </w:rPr>
      </w:pPr>
      <w:bookmarkStart w:id="303" w:name="_Toc128512511"/>
      <w:r>
        <w:rPr>
          <w:rFonts w:ascii="宋体" w:eastAsia="宋体" w:hAnsi="宋体"/>
        </w:rPr>
        <w:br w:type="page"/>
      </w:r>
      <w:r>
        <w:rPr>
          <w:rFonts w:ascii="宋体" w:eastAsia="宋体" w:hAnsi="宋体"/>
        </w:rPr>
        <w:lastRenderedPageBreak/>
        <w:t>附件三：问题的澄清</w:t>
      </w:r>
      <w:bookmarkEnd w:id="302"/>
      <w:bookmarkEnd w:id="303"/>
    </w:p>
    <w:p w14:paraId="6751C40C" w14:textId="77777777" w:rsidR="00B018D0" w:rsidRDefault="00B018D0">
      <w:pPr>
        <w:spacing w:line="400" w:lineRule="exact"/>
        <w:jc w:val="center"/>
        <w:rPr>
          <w:rFonts w:ascii="宋体" w:hAnsi="宋体"/>
          <w:sz w:val="28"/>
        </w:rPr>
      </w:pPr>
    </w:p>
    <w:p w14:paraId="46DAFADE" w14:textId="77777777" w:rsidR="00B018D0" w:rsidRDefault="00F50674">
      <w:pPr>
        <w:spacing w:line="400" w:lineRule="exact"/>
        <w:jc w:val="center"/>
        <w:rPr>
          <w:rFonts w:ascii="宋体" w:hAnsi="宋体"/>
          <w:sz w:val="28"/>
        </w:rPr>
      </w:pPr>
      <w:r>
        <w:rPr>
          <w:rFonts w:ascii="宋体" w:hAnsi="宋体"/>
          <w:sz w:val="28"/>
        </w:rPr>
        <w:t>问</w:t>
      </w:r>
      <w:bookmarkEnd w:id="301"/>
      <w:r>
        <w:rPr>
          <w:rFonts w:ascii="宋体" w:hAnsi="宋体"/>
          <w:sz w:val="28"/>
        </w:rPr>
        <w:t>题</w:t>
      </w:r>
      <w:bookmarkStart w:id="304" w:name="_Toc300834999"/>
      <w:bookmarkStart w:id="305" w:name="_Toc152042356"/>
      <w:bookmarkStart w:id="306" w:name="_Toc369531568"/>
      <w:bookmarkStart w:id="307" w:name="_Toc384308263"/>
      <w:bookmarkStart w:id="308" w:name="_Toc361508637"/>
      <w:bookmarkStart w:id="309" w:name="_Toc152045579"/>
      <w:bookmarkStart w:id="310" w:name="_Toc352691524"/>
      <w:bookmarkStart w:id="311" w:name="_Toc247527604"/>
      <w:bookmarkStart w:id="312" w:name="_Toc3622"/>
      <w:bookmarkStart w:id="313" w:name="_Toc247514003"/>
      <w:r>
        <w:rPr>
          <w:rFonts w:ascii="宋体" w:hAnsi="宋体"/>
          <w:sz w:val="28"/>
        </w:rPr>
        <w:t>的澄清</w:t>
      </w:r>
    </w:p>
    <w:p w14:paraId="59D6EFD0" w14:textId="77777777" w:rsidR="00B018D0" w:rsidRDefault="00F50674">
      <w:pPr>
        <w:spacing w:line="400" w:lineRule="exact"/>
        <w:ind w:firstLineChars="1650" w:firstLine="3465"/>
        <w:rPr>
          <w:rFonts w:ascii="宋体" w:hAnsi="宋体"/>
        </w:rPr>
      </w:pPr>
      <w:r>
        <w:rPr>
          <w:rFonts w:ascii="宋体" w:hAnsi="宋体"/>
        </w:rPr>
        <w:t>（编号</w:t>
      </w:r>
      <w:bookmarkEnd w:id="300"/>
      <w:bookmarkEnd w:id="304"/>
      <w:bookmarkEnd w:id="305"/>
      <w:bookmarkEnd w:id="306"/>
      <w:bookmarkEnd w:id="307"/>
      <w:bookmarkEnd w:id="308"/>
      <w:bookmarkEnd w:id="309"/>
      <w:bookmarkEnd w:id="310"/>
      <w:bookmarkEnd w:id="311"/>
      <w:bookmarkEnd w:id="312"/>
      <w:bookmarkEnd w:id="313"/>
      <w:r>
        <w:rPr>
          <w:rFonts w:ascii="宋体" w:hAnsi="宋体"/>
        </w:rPr>
        <w:t>：</w:t>
      </w:r>
      <w:r>
        <w:rPr>
          <w:rFonts w:ascii="宋体" w:hAnsi="宋体"/>
          <w:sz w:val="28"/>
          <w:u w:val="single"/>
        </w:rPr>
        <w:t xml:space="preserve">           </w:t>
      </w:r>
      <w:r>
        <w:rPr>
          <w:rFonts w:ascii="宋体" w:hAnsi="宋体"/>
        </w:rPr>
        <w:t>）</w:t>
      </w:r>
    </w:p>
    <w:p w14:paraId="25BADE3F" w14:textId="77777777" w:rsidR="00B018D0" w:rsidRDefault="00B018D0">
      <w:pPr>
        <w:spacing w:line="400" w:lineRule="exact"/>
        <w:rPr>
          <w:rFonts w:ascii="宋体" w:hAnsi="宋体"/>
        </w:rPr>
      </w:pPr>
    </w:p>
    <w:p w14:paraId="0CECEF01" w14:textId="77777777" w:rsidR="00B018D0" w:rsidRDefault="00F50674">
      <w:pPr>
        <w:spacing w:line="440" w:lineRule="exact"/>
        <w:rPr>
          <w:rFonts w:ascii="宋体" w:hAnsi="宋体"/>
        </w:rPr>
      </w:pPr>
      <w:r>
        <w:rPr>
          <w:rFonts w:ascii="宋体" w:hAnsi="宋体"/>
        </w:rPr>
        <w:t>评标委员会：</w:t>
      </w:r>
    </w:p>
    <w:p w14:paraId="7899C437" w14:textId="77777777" w:rsidR="00B018D0" w:rsidRDefault="00B018D0">
      <w:pPr>
        <w:spacing w:line="440" w:lineRule="exact"/>
        <w:rPr>
          <w:rFonts w:ascii="宋体" w:hAnsi="宋体"/>
        </w:rPr>
      </w:pPr>
    </w:p>
    <w:p w14:paraId="3E095D6E" w14:textId="77777777" w:rsidR="00B018D0" w:rsidRDefault="00F50674">
      <w:pPr>
        <w:spacing w:line="440" w:lineRule="exact"/>
        <w:rPr>
          <w:rFonts w:ascii="宋体" w:hAnsi="宋体"/>
        </w:rPr>
      </w:pPr>
      <w:r>
        <w:rPr>
          <w:rFonts w:ascii="宋体" w:hAnsi="宋体"/>
        </w:rPr>
        <w:t xml:space="preserve">　　问题澄清通知（编号：</w:t>
      </w:r>
      <w:r>
        <w:rPr>
          <w:rFonts w:ascii="宋体" w:hAnsi="宋体"/>
          <w:sz w:val="28"/>
          <w:u w:val="single"/>
        </w:rPr>
        <w:t xml:space="preserve">      </w:t>
      </w:r>
      <w:r>
        <w:rPr>
          <w:rFonts w:ascii="宋体" w:hAnsi="宋体"/>
        </w:rPr>
        <w:t>）已收悉，现澄清、说明或补正如下：</w:t>
      </w:r>
    </w:p>
    <w:p w14:paraId="08520AB9" w14:textId="77777777" w:rsidR="00B018D0" w:rsidRDefault="00F50674">
      <w:pPr>
        <w:spacing w:line="440" w:lineRule="exact"/>
        <w:rPr>
          <w:rFonts w:ascii="宋体" w:hAnsi="宋体"/>
        </w:rPr>
      </w:pPr>
      <w:r>
        <w:rPr>
          <w:rFonts w:ascii="宋体" w:hAnsi="宋体"/>
        </w:rPr>
        <w:t xml:space="preserve">　     1.</w:t>
      </w:r>
    </w:p>
    <w:p w14:paraId="4E7212CE" w14:textId="77777777" w:rsidR="00B018D0" w:rsidRDefault="00F50674">
      <w:pPr>
        <w:spacing w:line="440" w:lineRule="exact"/>
        <w:rPr>
          <w:rFonts w:ascii="宋体" w:hAnsi="宋体"/>
        </w:rPr>
      </w:pPr>
      <w:r>
        <w:rPr>
          <w:rFonts w:ascii="宋体" w:hAnsi="宋体"/>
        </w:rPr>
        <w:t xml:space="preserve">　     2.</w:t>
      </w:r>
    </w:p>
    <w:p w14:paraId="09483A23" w14:textId="77777777" w:rsidR="00B018D0" w:rsidRDefault="00F50674">
      <w:pPr>
        <w:spacing w:line="440" w:lineRule="exact"/>
        <w:rPr>
          <w:rFonts w:ascii="宋体" w:hAnsi="宋体"/>
        </w:rPr>
      </w:pPr>
      <w:r>
        <w:rPr>
          <w:rFonts w:ascii="宋体" w:hAnsi="宋体"/>
        </w:rPr>
        <w:t xml:space="preserve">　    .....</w:t>
      </w:r>
    </w:p>
    <w:p w14:paraId="32EB0744" w14:textId="77777777" w:rsidR="00B018D0" w:rsidRDefault="00B018D0">
      <w:pPr>
        <w:spacing w:line="440" w:lineRule="exact"/>
        <w:rPr>
          <w:rFonts w:ascii="宋体" w:hAnsi="宋体"/>
        </w:rPr>
      </w:pPr>
    </w:p>
    <w:p w14:paraId="7D82782B" w14:textId="77777777" w:rsidR="00B018D0" w:rsidRDefault="00F50674">
      <w:pPr>
        <w:spacing w:line="440" w:lineRule="exact"/>
        <w:rPr>
          <w:rFonts w:ascii="宋体" w:hAnsi="宋体"/>
        </w:rPr>
      </w:pPr>
      <w:r>
        <w:rPr>
          <w:rFonts w:ascii="宋体" w:hAnsi="宋体"/>
        </w:rPr>
        <w:t xml:space="preserve">　</w:t>
      </w:r>
    </w:p>
    <w:p w14:paraId="1148F9DE" w14:textId="77777777" w:rsidR="00B018D0" w:rsidRDefault="00B018D0">
      <w:pPr>
        <w:spacing w:line="440" w:lineRule="exact"/>
        <w:rPr>
          <w:rFonts w:ascii="宋体" w:hAnsi="宋体"/>
        </w:rPr>
      </w:pPr>
    </w:p>
    <w:p w14:paraId="37A67105" w14:textId="77777777" w:rsidR="00B018D0" w:rsidRDefault="00F50674">
      <w:pPr>
        <w:spacing w:line="440" w:lineRule="exact"/>
        <w:ind w:firstLineChars="200" w:firstLine="420"/>
        <w:rPr>
          <w:rFonts w:ascii="宋体" w:hAnsi="宋体"/>
        </w:rPr>
      </w:pPr>
      <w:r>
        <w:rPr>
          <w:rFonts w:ascii="宋体" w:hAnsi="宋体"/>
        </w:rPr>
        <w:t>上述问题澄清、说明或补正，不改变我方投标文件的实质性内容，构成我方投标文件的组成部分。</w:t>
      </w:r>
    </w:p>
    <w:p w14:paraId="074AAF93" w14:textId="77777777" w:rsidR="00B018D0" w:rsidRDefault="00B018D0">
      <w:pPr>
        <w:spacing w:line="440" w:lineRule="exact"/>
        <w:rPr>
          <w:rFonts w:ascii="宋体" w:hAnsi="宋体"/>
        </w:rPr>
      </w:pPr>
    </w:p>
    <w:p w14:paraId="573E5D50" w14:textId="77777777" w:rsidR="00B018D0" w:rsidRDefault="00B018D0">
      <w:pPr>
        <w:spacing w:line="440" w:lineRule="exact"/>
        <w:rPr>
          <w:rFonts w:ascii="宋体" w:hAnsi="宋体"/>
        </w:rPr>
      </w:pPr>
    </w:p>
    <w:p w14:paraId="0E8EA7C6" w14:textId="77777777" w:rsidR="00B018D0" w:rsidRDefault="00F50674">
      <w:pPr>
        <w:spacing w:line="480" w:lineRule="auto"/>
        <w:rPr>
          <w:rFonts w:ascii="宋体" w:hAnsi="宋体"/>
        </w:rPr>
      </w:pPr>
      <w:r>
        <w:rPr>
          <w:rFonts w:ascii="宋体" w:hAnsi="宋体"/>
        </w:rPr>
        <w:t xml:space="preserve">　　　　　　　　　　　　　　投标人：</w:t>
      </w:r>
      <w:r>
        <w:rPr>
          <w:rFonts w:ascii="宋体" w:hAnsi="宋体"/>
          <w:sz w:val="28"/>
          <w:u w:val="single"/>
        </w:rPr>
        <w:t xml:space="preserve">                         </w:t>
      </w:r>
      <w:r>
        <w:rPr>
          <w:rFonts w:ascii="宋体" w:hAnsi="宋体"/>
        </w:rPr>
        <w:t>（盖单位章）</w:t>
      </w:r>
    </w:p>
    <w:p w14:paraId="11C70504" w14:textId="77777777" w:rsidR="00B018D0" w:rsidRDefault="00F50674">
      <w:pPr>
        <w:spacing w:line="480" w:lineRule="auto"/>
        <w:ind w:firstLineChars="1350" w:firstLine="2835"/>
        <w:rPr>
          <w:rFonts w:ascii="宋体" w:hAnsi="宋体"/>
        </w:rPr>
      </w:pPr>
      <w:r>
        <w:rPr>
          <w:rFonts w:ascii="宋体" w:hAnsi="宋体" w:hint="eastAsia"/>
        </w:rPr>
        <w:t xml:space="preserve"> </w:t>
      </w:r>
      <w:r>
        <w:rPr>
          <w:rFonts w:ascii="宋体" w:hAnsi="宋体"/>
        </w:rPr>
        <w:t>法定代表人或其委托代理人：</w:t>
      </w:r>
      <w:r>
        <w:rPr>
          <w:rFonts w:ascii="宋体" w:hAnsi="宋体"/>
          <w:u w:val="single"/>
        </w:rPr>
        <w:t xml:space="preserve">        </w:t>
      </w:r>
      <w:r>
        <w:rPr>
          <w:rFonts w:ascii="宋体" w:hAnsi="宋体"/>
        </w:rPr>
        <w:t>（签字）</w:t>
      </w:r>
    </w:p>
    <w:p w14:paraId="1B1812C4" w14:textId="77777777" w:rsidR="00B018D0" w:rsidRDefault="00F50674">
      <w:pPr>
        <w:spacing w:line="440" w:lineRule="exact"/>
        <w:rPr>
          <w:rFonts w:ascii="宋体" w:hAnsi="宋体"/>
        </w:rPr>
      </w:pPr>
      <w:r>
        <w:rPr>
          <w:rFonts w:ascii="宋体" w:hAnsi="宋体"/>
        </w:rPr>
        <w:t xml:space="preserve">　　　　　　　　　　　　　　　</w:t>
      </w:r>
    </w:p>
    <w:p w14:paraId="0594B868" w14:textId="77777777" w:rsidR="00B018D0" w:rsidRDefault="00F50674">
      <w:pPr>
        <w:spacing w:line="440" w:lineRule="exact"/>
        <w:jc w:val="right"/>
        <w:rPr>
          <w:rFonts w:ascii="宋体" w:hAnsi="宋体"/>
        </w:rPr>
      </w:pPr>
      <w:r>
        <w:rPr>
          <w:rFonts w:ascii="宋体" w:hAnsi="宋体"/>
        </w:rPr>
        <w:t xml:space="preserve">　　　　　　　　　　　　　　　</w:t>
      </w:r>
      <w:r>
        <w:rPr>
          <w:rFonts w:ascii="宋体" w:hAnsi="宋体"/>
          <w:u w:val="single"/>
        </w:rPr>
        <w:t xml:space="preserve">        </w:t>
      </w:r>
      <w:r>
        <w:rPr>
          <w:rFonts w:ascii="宋体" w:hAnsi="宋体"/>
        </w:rPr>
        <w:t>年</w:t>
      </w:r>
      <w:bookmarkStart w:id="314" w:name="_Toc247514005"/>
      <w:bookmarkStart w:id="315" w:name="_Toc144974548"/>
      <w:bookmarkStart w:id="316" w:name="_Toc247527606"/>
      <w:bookmarkStart w:id="317" w:name="_Toc300835002"/>
      <w:bookmarkStart w:id="318" w:name="_Toc152042358"/>
      <w:bookmarkStart w:id="319" w:name="_Toc152045581"/>
      <w:bookmarkStart w:id="320" w:name="_Toc352691527"/>
      <w:bookmarkStart w:id="321" w:name="_Toc369531571"/>
      <w:bookmarkStart w:id="322" w:name="_Toc384308266"/>
      <w:bookmarkStart w:id="323" w:name="_Toc15139"/>
      <w:bookmarkStart w:id="324" w:name="_Toc361508640"/>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bookmarkEnd w:id="314"/>
    <w:bookmarkEnd w:id="315"/>
    <w:bookmarkEnd w:id="316"/>
    <w:bookmarkEnd w:id="317"/>
    <w:bookmarkEnd w:id="318"/>
    <w:bookmarkEnd w:id="319"/>
    <w:bookmarkEnd w:id="320"/>
    <w:bookmarkEnd w:id="321"/>
    <w:bookmarkEnd w:id="322"/>
    <w:bookmarkEnd w:id="323"/>
    <w:bookmarkEnd w:id="324"/>
    <w:p w14:paraId="35732108" w14:textId="77777777" w:rsidR="00B018D0" w:rsidRDefault="00B018D0">
      <w:pPr>
        <w:spacing w:line="400" w:lineRule="exact"/>
        <w:rPr>
          <w:rFonts w:ascii="宋体" w:hAnsi="宋体"/>
        </w:rPr>
      </w:pPr>
    </w:p>
    <w:p w14:paraId="1CC7130A" w14:textId="77777777" w:rsidR="00B018D0" w:rsidRDefault="00F50674">
      <w:pPr>
        <w:pStyle w:val="3"/>
        <w:keepNext w:val="0"/>
        <w:keepLines w:val="0"/>
        <w:ind w:firstLine="137"/>
        <w:rPr>
          <w:rFonts w:ascii="宋体" w:eastAsia="宋体" w:hAnsi="宋体"/>
        </w:rPr>
      </w:pPr>
      <w:r>
        <w:rPr>
          <w:rFonts w:ascii="宋体" w:eastAsia="宋体" w:hAnsi="宋体"/>
        </w:rPr>
        <w:br w:type="page"/>
      </w:r>
      <w:bookmarkStart w:id="325" w:name="_Toc128512512"/>
      <w:bookmarkStart w:id="326" w:name="_Toc527028506"/>
      <w:r>
        <w:rPr>
          <w:rFonts w:ascii="宋体" w:eastAsia="宋体" w:hAnsi="宋体"/>
        </w:rPr>
        <w:lastRenderedPageBreak/>
        <w:t>附件</w:t>
      </w:r>
      <w:r>
        <w:rPr>
          <w:rFonts w:ascii="宋体" w:eastAsia="宋体" w:hAnsi="宋体" w:hint="eastAsia"/>
        </w:rPr>
        <w:t>四</w:t>
      </w:r>
      <w:r>
        <w:rPr>
          <w:rFonts w:ascii="宋体" w:eastAsia="宋体" w:hAnsi="宋体"/>
        </w:rPr>
        <w:t>：确认通知</w:t>
      </w:r>
      <w:bookmarkEnd w:id="325"/>
      <w:bookmarkEnd w:id="326"/>
    </w:p>
    <w:p w14:paraId="1C322606" w14:textId="77777777" w:rsidR="00B018D0" w:rsidRDefault="00B018D0">
      <w:pPr>
        <w:spacing w:line="400" w:lineRule="exact"/>
        <w:rPr>
          <w:rFonts w:ascii="宋体" w:hAnsi="宋体"/>
        </w:rPr>
      </w:pPr>
    </w:p>
    <w:p w14:paraId="4AE98148" w14:textId="77777777" w:rsidR="00B018D0" w:rsidRDefault="00F50674">
      <w:pPr>
        <w:spacing w:line="400" w:lineRule="exact"/>
        <w:jc w:val="center"/>
        <w:rPr>
          <w:rFonts w:ascii="宋体" w:hAnsi="宋体"/>
          <w:sz w:val="28"/>
        </w:rPr>
      </w:pPr>
      <w:r>
        <w:rPr>
          <w:rFonts w:ascii="宋体" w:hAnsi="宋体"/>
          <w:sz w:val="28"/>
        </w:rPr>
        <w:t>确认通知</w:t>
      </w:r>
    </w:p>
    <w:p w14:paraId="7B117D78" w14:textId="77777777" w:rsidR="00B018D0" w:rsidRDefault="00B018D0">
      <w:pPr>
        <w:spacing w:line="400" w:lineRule="exact"/>
        <w:rPr>
          <w:rFonts w:ascii="宋体" w:hAnsi="宋体"/>
        </w:rPr>
      </w:pPr>
    </w:p>
    <w:p w14:paraId="69076E62" w14:textId="77777777" w:rsidR="00B018D0" w:rsidRDefault="00F50674">
      <w:pPr>
        <w:spacing w:line="440" w:lineRule="exact"/>
        <w:rPr>
          <w:rFonts w:ascii="宋体" w:hAnsi="宋体"/>
        </w:rPr>
      </w:pPr>
      <w:r>
        <w:rPr>
          <w:rFonts w:ascii="宋体" w:hAnsi="宋体"/>
          <w:u w:val="single"/>
        </w:rPr>
        <w:t xml:space="preserve">                     </w:t>
      </w:r>
      <w:r>
        <w:rPr>
          <w:rFonts w:ascii="宋体" w:hAnsi="宋体"/>
        </w:rPr>
        <w:t>（招标人名称）：</w:t>
      </w:r>
    </w:p>
    <w:p w14:paraId="5D22A74D" w14:textId="77777777" w:rsidR="00B018D0" w:rsidRDefault="00F50674">
      <w:pPr>
        <w:spacing w:line="440" w:lineRule="exact"/>
        <w:rPr>
          <w:rFonts w:ascii="宋体" w:hAnsi="宋体"/>
        </w:rPr>
      </w:pPr>
      <w:r>
        <w:rPr>
          <w:rFonts w:ascii="宋体" w:hAnsi="宋体"/>
        </w:rPr>
        <w:t xml:space="preserve">　　</w:t>
      </w:r>
    </w:p>
    <w:p w14:paraId="15791EED" w14:textId="77777777" w:rsidR="00B018D0" w:rsidRDefault="00F50674">
      <w:pPr>
        <w:spacing w:line="440" w:lineRule="exact"/>
        <w:ind w:firstLineChars="200" w:firstLine="420"/>
        <w:rPr>
          <w:rFonts w:ascii="宋体" w:hAnsi="宋体"/>
        </w:rPr>
      </w:pPr>
      <w:r>
        <w:rPr>
          <w:rFonts w:ascii="宋体" w:hAnsi="宋体"/>
        </w:rPr>
        <w:t>你方于</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日发出的</w:t>
      </w:r>
      <w:r>
        <w:rPr>
          <w:rFonts w:ascii="宋体" w:hAnsi="宋体"/>
          <w:u w:val="single"/>
        </w:rPr>
        <w:t xml:space="preserve">         </w:t>
      </w:r>
      <w:r>
        <w:rPr>
          <w:rFonts w:ascii="宋体" w:hAnsi="宋体" w:hint="eastAsia"/>
        </w:rPr>
        <w:t>（项目名称）</w:t>
      </w:r>
      <w:r>
        <w:rPr>
          <w:rFonts w:ascii="宋体" w:hAnsi="宋体"/>
        </w:rPr>
        <w:t>招标关于</w:t>
      </w:r>
      <w:r>
        <w:rPr>
          <w:rFonts w:ascii="宋体" w:hAnsi="宋体"/>
          <w:u w:val="single"/>
        </w:rPr>
        <w:t>招标文件的澄清/修改</w:t>
      </w:r>
      <w:r>
        <w:rPr>
          <w:rFonts w:ascii="宋体" w:hAnsi="宋体"/>
        </w:rPr>
        <w:t>的通知，我方已于</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日收到。</w:t>
      </w:r>
    </w:p>
    <w:p w14:paraId="62A4176D" w14:textId="77777777" w:rsidR="00B018D0" w:rsidRDefault="00F50674">
      <w:pPr>
        <w:spacing w:line="440" w:lineRule="exact"/>
        <w:rPr>
          <w:rFonts w:ascii="宋体" w:hAnsi="宋体"/>
        </w:rPr>
      </w:pPr>
      <w:r>
        <w:rPr>
          <w:rFonts w:ascii="宋体" w:hAnsi="宋体"/>
        </w:rPr>
        <w:t xml:space="preserve">　　特此确认。</w:t>
      </w:r>
    </w:p>
    <w:p w14:paraId="4C23ACAE" w14:textId="77777777" w:rsidR="00B018D0" w:rsidRDefault="00B018D0">
      <w:pPr>
        <w:spacing w:line="440" w:lineRule="exact"/>
        <w:rPr>
          <w:rFonts w:ascii="宋体" w:hAnsi="宋体"/>
        </w:rPr>
      </w:pPr>
    </w:p>
    <w:p w14:paraId="0FA46143" w14:textId="77777777" w:rsidR="00B018D0" w:rsidRDefault="00B018D0">
      <w:pPr>
        <w:spacing w:line="440" w:lineRule="exact"/>
        <w:rPr>
          <w:rFonts w:ascii="宋体" w:hAnsi="宋体"/>
        </w:rPr>
      </w:pPr>
    </w:p>
    <w:p w14:paraId="3033F6D8" w14:textId="77777777" w:rsidR="00B018D0" w:rsidRDefault="00F50674">
      <w:pPr>
        <w:spacing w:line="480" w:lineRule="auto"/>
        <w:ind w:firstLineChars="1150" w:firstLine="2415"/>
        <w:jc w:val="left"/>
        <w:rPr>
          <w:rFonts w:ascii="宋体" w:hAnsi="宋体"/>
        </w:rPr>
      </w:pPr>
      <w:r>
        <w:rPr>
          <w:rFonts w:ascii="宋体" w:hAnsi="宋体"/>
        </w:rPr>
        <w:t>投标人：</w:t>
      </w:r>
      <w:r>
        <w:rPr>
          <w:rFonts w:ascii="宋体" w:hAnsi="宋体"/>
          <w:sz w:val="28"/>
          <w:u w:val="single"/>
        </w:rPr>
        <w:t xml:space="preserve">                           </w:t>
      </w:r>
      <w:r>
        <w:rPr>
          <w:rFonts w:ascii="宋体" w:hAnsi="宋体"/>
        </w:rPr>
        <w:t>（盖单位章）</w:t>
      </w:r>
    </w:p>
    <w:p w14:paraId="54919C73" w14:textId="77777777" w:rsidR="00B018D0" w:rsidRDefault="00F50674">
      <w:pPr>
        <w:spacing w:line="480" w:lineRule="auto"/>
        <w:ind w:firstLineChars="1150" w:firstLine="2415"/>
        <w:jc w:val="left"/>
        <w:rPr>
          <w:rFonts w:ascii="宋体" w:hAnsi="宋体"/>
        </w:rPr>
      </w:pPr>
      <w:r>
        <w:rPr>
          <w:rFonts w:ascii="宋体" w:hAnsi="宋体"/>
        </w:rPr>
        <w:t>法定代表人或委托代理人：</w:t>
      </w:r>
      <w:r>
        <w:rPr>
          <w:rFonts w:ascii="宋体" w:hAnsi="宋体"/>
          <w:sz w:val="28"/>
          <w:u w:val="single"/>
        </w:rPr>
        <w:t xml:space="preserve">      </w:t>
      </w:r>
      <w:r>
        <w:rPr>
          <w:rFonts w:ascii="宋体" w:hAnsi="宋体"/>
        </w:rPr>
        <w:t>（签字）</w:t>
      </w:r>
    </w:p>
    <w:p w14:paraId="712BDBC3" w14:textId="77777777" w:rsidR="00B018D0" w:rsidRDefault="00B018D0">
      <w:pPr>
        <w:spacing w:line="440" w:lineRule="exact"/>
        <w:rPr>
          <w:rFonts w:ascii="宋体" w:hAnsi="宋体"/>
        </w:rPr>
      </w:pPr>
    </w:p>
    <w:p w14:paraId="3A9ACEF0" w14:textId="77777777" w:rsidR="00B018D0" w:rsidRDefault="00F50674">
      <w:pPr>
        <w:spacing w:line="440" w:lineRule="exact"/>
        <w:ind w:firstLineChars="50" w:firstLine="105"/>
        <w:jc w:val="right"/>
        <w:rPr>
          <w:rFonts w:ascii="宋体" w:hAnsi="宋体"/>
        </w:rPr>
      </w:pP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14:paraId="600193D8" w14:textId="77777777" w:rsidR="00B018D0" w:rsidRDefault="00B018D0">
      <w:pPr>
        <w:rPr>
          <w:rFonts w:ascii="宋体" w:hAnsi="宋体"/>
        </w:rPr>
      </w:pPr>
    </w:p>
    <w:p w14:paraId="3791AA53" w14:textId="77777777" w:rsidR="00B018D0" w:rsidRDefault="00B018D0">
      <w:pPr>
        <w:rPr>
          <w:rFonts w:ascii="宋体" w:hAnsi="宋体"/>
        </w:rPr>
      </w:pPr>
    </w:p>
    <w:p w14:paraId="6A3FF85C" w14:textId="77777777" w:rsidR="00B018D0" w:rsidRDefault="00B018D0">
      <w:pPr>
        <w:rPr>
          <w:rFonts w:ascii="宋体" w:hAnsi="宋体"/>
        </w:rPr>
      </w:pPr>
    </w:p>
    <w:p w14:paraId="3327C2D4" w14:textId="77777777" w:rsidR="00B018D0" w:rsidRDefault="00F50674">
      <w:pPr>
        <w:pStyle w:val="1"/>
        <w:keepNext w:val="0"/>
        <w:keepLines w:val="0"/>
        <w:tabs>
          <w:tab w:val="left" w:pos="312"/>
          <w:tab w:val="center" w:pos="4507"/>
        </w:tabs>
        <w:spacing w:line="460" w:lineRule="exact"/>
        <w:jc w:val="center"/>
        <w:rPr>
          <w:rFonts w:ascii="宋体" w:hAnsi="宋体"/>
        </w:rPr>
      </w:pPr>
      <w:r>
        <w:rPr>
          <w:rFonts w:ascii="宋体" w:hAnsi="宋体"/>
        </w:rPr>
        <w:br w:type="page"/>
      </w:r>
      <w:bookmarkStart w:id="327" w:name="_Toc128512513"/>
      <w:r>
        <w:rPr>
          <w:rFonts w:ascii="宋体" w:hAnsi="宋体"/>
        </w:rPr>
        <w:lastRenderedPageBreak/>
        <w:t>第三章</w:t>
      </w:r>
      <w:r>
        <w:rPr>
          <w:rFonts w:ascii="宋体" w:hAnsi="宋体" w:hint="eastAsia"/>
        </w:rPr>
        <w:t>评标办法（“评定分离”定标办法）</w:t>
      </w:r>
      <w:bookmarkEnd w:id="327"/>
    </w:p>
    <w:p w14:paraId="176A1DF4" w14:textId="77777777" w:rsidR="00B018D0" w:rsidRDefault="00F50674">
      <w:pPr>
        <w:pStyle w:val="2"/>
        <w:jc w:val="center"/>
        <w:rPr>
          <w:rFonts w:ascii="宋体" w:eastAsia="宋体" w:hAnsi="宋体"/>
        </w:rPr>
      </w:pPr>
      <w:bookmarkStart w:id="328" w:name="_Toc128512514"/>
      <w:bookmarkStart w:id="329" w:name="_Toc1114"/>
      <w:r>
        <w:rPr>
          <w:rFonts w:ascii="宋体" w:eastAsia="宋体" w:hAnsi="宋体" w:hint="eastAsia"/>
        </w:rPr>
        <w:t>评标办法前附表</w:t>
      </w:r>
      <w:bookmarkEnd w:id="328"/>
      <w:bookmarkEnd w:id="329"/>
    </w:p>
    <w:tbl>
      <w:tblPr>
        <w:tblW w:w="4993"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1"/>
        <w:gridCol w:w="981"/>
        <w:gridCol w:w="1883"/>
        <w:gridCol w:w="6002"/>
      </w:tblGrid>
      <w:tr w:rsidR="00B018D0" w14:paraId="418BEB95" w14:textId="77777777">
        <w:trPr>
          <w:jc w:val="center"/>
        </w:trPr>
        <w:tc>
          <w:tcPr>
            <w:tcW w:w="896" w:type="pct"/>
            <w:gridSpan w:val="2"/>
            <w:tcBorders>
              <w:top w:val="single" w:sz="4" w:space="0" w:color="auto"/>
              <w:bottom w:val="single" w:sz="4" w:space="0" w:color="auto"/>
              <w:right w:val="single" w:sz="4" w:space="0" w:color="auto"/>
            </w:tcBorders>
            <w:vAlign w:val="center"/>
          </w:tcPr>
          <w:p w14:paraId="5D0BD26F" w14:textId="77777777" w:rsidR="00B018D0" w:rsidRDefault="00F50674">
            <w:pPr>
              <w:spacing w:line="440" w:lineRule="exact"/>
              <w:jc w:val="center"/>
              <w:rPr>
                <w:rFonts w:ascii="宋体" w:hAnsi="宋体"/>
                <w:b/>
              </w:rPr>
            </w:pPr>
            <w:r>
              <w:rPr>
                <w:rFonts w:ascii="宋体" w:hAnsi="宋体" w:hint="eastAsia"/>
                <w:b/>
              </w:rPr>
              <w:t>条款号</w:t>
            </w:r>
          </w:p>
        </w:tc>
        <w:tc>
          <w:tcPr>
            <w:tcW w:w="980" w:type="pct"/>
            <w:tcBorders>
              <w:top w:val="single" w:sz="4" w:space="0" w:color="auto"/>
              <w:left w:val="single" w:sz="4" w:space="0" w:color="auto"/>
              <w:bottom w:val="single" w:sz="4" w:space="0" w:color="auto"/>
              <w:right w:val="single" w:sz="4" w:space="0" w:color="auto"/>
            </w:tcBorders>
            <w:vAlign w:val="center"/>
          </w:tcPr>
          <w:p w14:paraId="2994E064" w14:textId="77777777" w:rsidR="00B018D0" w:rsidRDefault="00F50674">
            <w:pPr>
              <w:spacing w:line="440" w:lineRule="exact"/>
              <w:jc w:val="center"/>
              <w:rPr>
                <w:rFonts w:ascii="宋体" w:hAnsi="宋体"/>
                <w:b/>
              </w:rPr>
            </w:pPr>
            <w:r>
              <w:rPr>
                <w:rFonts w:ascii="宋体" w:hAnsi="宋体" w:hint="eastAsia"/>
                <w:b/>
              </w:rPr>
              <w:t>评审因素</w:t>
            </w:r>
          </w:p>
        </w:tc>
        <w:tc>
          <w:tcPr>
            <w:tcW w:w="3123" w:type="pct"/>
            <w:tcBorders>
              <w:top w:val="single" w:sz="4" w:space="0" w:color="auto"/>
              <w:left w:val="single" w:sz="4" w:space="0" w:color="auto"/>
              <w:bottom w:val="single" w:sz="4" w:space="0" w:color="auto"/>
              <w:right w:val="single" w:sz="4" w:space="0" w:color="auto"/>
            </w:tcBorders>
            <w:vAlign w:val="center"/>
          </w:tcPr>
          <w:p w14:paraId="4F711DAA" w14:textId="77777777" w:rsidR="00B018D0" w:rsidRDefault="00F50674">
            <w:pPr>
              <w:spacing w:line="440" w:lineRule="exact"/>
              <w:jc w:val="center"/>
              <w:rPr>
                <w:rFonts w:ascii="宋体" w:hAnsi="宋体"/>
                <w:b/>
              </w:rPr>
            </w:pPr>
            <w:r>
              <w:rPr>
                <w:rFonts w:ascii="宋体" w:hAnsi="宋体" w:hint="eastAsia"/>
                <w:b/>
              </w:rPr>
              <w:t>评审标准</w:t>
            </w:r>
          </w:p>
        </w:tc>
      </w:tr>
      <w:tr w:rsidR="00B018D0" w14:paraId="6D32706A" w14:textId="77777777">
        <w:trPr>
          <w:trHeight w:val="506"/>
          <w:jc w:val="center"/>
        </w:trPr>
        <w:tc>
          <w:tcPr>
            <w:tcW w:w="385" w:type="pct"/>
            <w:tcBorders>
              <w:top w:val="single" w:sz="4" w:space="0" w:color="auto"/>
              <w:left w:val="single" w:sz="4" w:space="0" w:color="auto"/>
              <w:bottom w:val="single" w:sz="4" w:space="0" w:color="auto"/>
              <w:right w:val="single" w:sz="4" w:space="0" w:color="auto"/>
            </w:tcBorders>
            <w:vAlign w:val="center"/>
          </w:tcPr>
          <w:p w14:paraId="2FD99164" w14:textId="77777777" w:rsidR="00B018D0" w:rsidRDefault="00F50674">
            <w:pPr>
              <w:spacing w:line="440" w:lineRule="exact"/>
              <w:jc w:val="center"/>
              <w:rPr>
                <w:rFonts w:ascii="宋体" w:hAnsi="宋体"/>
              </w:rPr>
            </w:pPr>
            <w:r>
              <w:rPr>
                <w:rFonts w:ascii="宋体" w:hAnsi="宋体"/>
              </w:rPr>
              <w:t>1</w:t>
            </w:r>
          </w:p>
        </w:tc>
        <w:tc>
          <w:tcPr>
            <w:tcW w:w="510" w:type="pct"/>
            <w:tcBorders>
              <w:top w:val="single" w:sz="4" w:space="0" w:color="auto"/>
              <w:left w:val="single" w:sz="4" w:space="0" w:color="auto"/>
              <w:bottom w:val="single" w:sz="4" w:space="0" w:color="auto"/>
              <w:right w:val="single" w:sz="4" w:space="0" w:color="auto"/>
            </w:tcBorders>
            <w:vAlign w:val="center"/>
          </w:tcPr>
          <w:p w14:paraId="48AB7023" w14:textId="77777777" w:rsidR="00B018D0" w:rsidRDefault="00F50674">
            <w:pPr>
              <w:spacing w:line="440" w:lineRule="exact"/>
              <w:jc w:val="center"/>
              <w:rPr>
                <w:rFonts w:ascii="宋体" w:hAnsi="宋体"/>
              </w:rPr>
            </w:pPr>
            <w:r>
              <w:rPr>
                <w:rFonts w:ascii="宋体" w:hAnsi="宋体" w:hint="eastAsia"/>
              </w:rPr>
              <w:t>评标方法和定标方法</w:t>
            </w:r>
          </w:p>
        </w:tc>
        <w:tc>
          <w:tcPr>
            <w:tcW w:w="980" w:type="pct"/>
            <w:tcBorders>
              <w:top w:val="single" w:sz="4" w:space="0" w:color="auto"/>
              <w:left w:val="single" w:sz="4" w:space="0" w:color="auto"/>
              <w:bottom w:val="single" w:sz="4" w:space="0" w:color="auto"/>
              <w:right w:val="single" w:sz="4" w:space="0" w:color="auto"/>
            </w:tcBorders>
            <w:vAlign w:val="center"/>
          </w:tcPr>
          <w:p w14:paraId="73F9BB24" w14:textId="77777777" w:rsidR="00B018D0" w:rsidRDefault="00F50674">
            <w:pPr>
              <w:spacing w:line="440" w:lineRule="exact"/>
              <w:jc w:val="center"/>
              <w:rPr>
                <w:rFonts w:ascii="宋体" w:hAnsi="宋体"/>
              </w:rPr>
            </w:pPr>
            <w:r>
              <w:rPr>
                <w:rFonts w:ascii="宋体" w:hAnsi="宋体" w:hint="eastAsia"/>
              </w:rPr>
              <w:t>合格中标候选人排序方法及定标方式</w:t>
            </w:r>
          </w:p>
        </w:tc>
        <w:tc>
          <w:tcPr>
            <w:tcW w:w="3123" w:type="pct"/>
            <w:tcBorders>
              <w:top w:val="single" w:sz="4" w:space="0" w:color="auto"/>
              <w:left w:val="single" w:sz="4" w:space="0" w:color="auto"/>
              <w:bottom w:val="single" w:sz="4" w:space="0" w:color="auto"/>
              <w:right w:val="single" w:sz="4" w:space="0" w:color="auto"/>
            </w:tcBorders>
          </w:tcPr>
          <w:p w14:paraId="4E8D3868" w14:textId="77777777" w:rsidR="00B018D0" w:rsidRDefault="00F50674">
            <w:pPr>
              <w:spacing w:line="440" w:lineRule="exact"/>
              <w:rPr>
                <w:rFonts w:ascii="宋体" w:hAnsi="宋体"/>
                <w:szCs w:val="24"/>
              </w:rPr>
            </w:pPr>
            <w:r>
              <w:rPr>
                <w:rFonts w:ascii="宋体" w:hAnsi="宋体" w:hint="eastAsia"/>
                <w:szCs w:val="24"/>
              </w:rPr>
              <w:t>（1）本项目采用“评定分离”，评标办法采用通过制评审法。评标委员会对投标文件进行初步评审（形式评审、资格审查、响应性评审）。若通过初步评审的合格投标人大于等于3名的，则通过评审的全部合格投标人推荐为合格的中标候选人，合格中标候选人不排序。</w:t>
            </w:r>
          </w:p>
          <w:p w14:paraId="1AB9D004" w14:textId="77777777" w:rsidR="00B018D0" w:rsidRDefault="00F50674">
            <w:pPr>
              <w:numPr>
                <w:ilvl w:val="255"/>
                <w:numId w:val="0"/>
              </w:numPr>
              <w:spacing w:line="440" w:lineRule="exact"/>
              <w:rPr>
                <w:rFonts w:ascii="宋体" w:hAnsi="宋体"/>
                <w:szCs w:val="24"/>
              </w:rPr>
            </w:pPr>
            <w:r>
              <w:rPr>
                <w:rFonts w:ascii="宋体" w:hAnsi="宋体" w:hint="eastAsia"/>
                <w:szCs w:val="24"/>
              </w:rPr>
              <w:t>【不排序的合格中标候选人，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p>
          <w:p w14:paraId="656DE1F2" w14:textId="77777777" w:rsidR="00B018D0" w:rsidRDefault="00F50674">
            <w:pPr>
              <w:spacing w:line="440" w:lineRule="exact"/>
              <w:rPr>
                <w:rFonts w:ascii="宋体" w:hAnsi="宋体"/>
                <w:szCs w:val="24"/>
              </w:rPr>
            </w:pPr>
            <w:r>
              <w:rPr>
                <w:rFonts w:ascii="宋体" w:hAnsi="宋体" w:hint="eastAsia"/>
                <w:szCs w:val="24"/>
              </w:rPr>
              <w:t>（2）定标委员会根据定标评审因素及定标辅助资料，对进入定标阶段的全部合格中标候选人进行评审。定标辅助资料为评标报告、投标人提交的投标文件与定标文件。将合格的中标候选人的总得分由高至低进行排序，定标委员会推荐排名第一的合格中标候选人为中标人。</w:t>
            </w:r>
          </w:p>
          <w:p w14:paraId="4381FF78" w14:textId="77777777" w:rsidR="00B018D0" w:rsidRDefault="00F50674">
            <w:pPr>
              <w:spacing w:line="440" w:lineRule="exact"/>
              <w:jc w:val="left"/>
              <w:rPr>
                <w:rFonts w:ascii="宋体" w:hAnsi="宋体"/>
              </w:rPr>
            </w:pPr>
            <w:r>
              <w:rPr>
                <w:rFonts w:ascii="宋体" w:hAnsi="宋体" w:hint="eastAsia"/>
                <w:szCs w:val="21"/>
              </w:rPr>
              <w:t>（</w:t>
            </w:r>
            <w:r>
              <w:rPr>
                <w:rFonts w:ascii="宋体" w:hAnsi="宋体"/>
                <w:szCs w:val="21"/>
              </w:rPr>
              <w:t>3</w:t>
            </w:r>
            <w:r>
              <w:rPr>
                <w:rFonts w:ascii="宋体" w:hAnsi="宋体" w:hint="eastAsia"/>
                <w:szCs w:val="21"/>
              </w:rPr>
              <w:t>）</w:t>
            </w:r>
            <w:r>
              <w:rPr>
                <w:rFonts w:ascii="宋体" w:hAnsi="宋体" w:hint="eastAsia"/>
                <w:kern w:val="0"/>
                <w:szCs w:val="21"/>
              </w:rPr>
              <w:t>满足资格审查合格条件或通过初步评审的投标人或合格的中标候选人不足</w:t>
            </w:r>
            <w:r>
              <w:rPr>
                <w:rFonts w:ascii="宋体" w:hAnsi="宋体"/>
                <w:kern w:val="0"/>
                <w:szCs w:val="21"/>
                <w:u w:val="single"/>
              </w:rPr>
              <w:t xml:space="preserve"> 3 </w:t>
            </w:r>
            <w:r>
              <w:rPr>
                <w:rFonts w:ascii="宋体" w:hAnsi="宋体" w:hint="eastAsia"/>
                <w:kern w:val="0"/>
                <w:szCs w:val="21"/>
              </w:rPr>
              <w:t>名时为招标失败。招标人分析招标失败原因，修正招标方案，重新组织招标。</w:t>
            </w:r>
          </w:p>
        </w:tc>
      </w:tr>
      <w:tr w:rsidR="00B018D0" w14:paraId="5087510E" w14:textId="77777777">
        <w:trPr>
          <w:cantSplit/>
          <w:trHeight w:val="579"/>
          <w:jc w:val="center"/>
        </w:trPr>
        <w:tc>
          <w:tcPr>
            <w:tcW w:w="385" w:type="pct"/>
            <w:vMerge w:val="restart"/>
            <w:tcBorders>
              <w:top w:val="single" w:sz="4" w:space="0" w:color="auto"/>
              <w:right w:val="single" w:sz="4" w:space="0" w:color="auto"/>
            </w:tcBorders>
            <w:vAlign w:val="center"/>
          </w:tcPr>
          <w:p w14:paraId="430F79D6" w14:textId="77777777" w:rsidR="00B018D0" w:rsidRDefault="00F50674">
            <w:pPr>
              <w:spacing w:line="440" w:lineRule="exact"/>
              <w:jc w:val="center"/>
              <w:rPr>
                <w:rFonts w:ascii="宋体" w:hAnsi="宋体"/>
              </w:rPr>
            </w:pPr>
            <w:r>
              <w:rPr>
                <w:rFonts w:ascii="宋体" w:hAnsi="宋体"/>
              </w:rPr>
              <w:t>2.1.1</w:t>
            </w:r>
          </w:p>
        </w:tc>
        <w:tc>
          <w:tcPr>
            <w:tcW w:w="510" w:type="pct"/>
            <w:vMerge w:val="restart"/>
            <w:tcBorders>
              <w:top w:val="single" w:sz="4" w:space="0" w:color="auto"/>
              <w:right w:val="single" w:sz="4" w:space="0" w:color="auto"/>
            </w:tcBorders>
            <w:vAlign w:val="center"/>
          </w:tcPr>
          <w:p w14:paraId="43C1CCCD" w14:textId="77777777" w:rsidR="00B018D0" w:rsidRDefault="00F50674">
            <w:pPr>
              <w:spacing w:line="440" w:lineRule="exact"/>
              <w:jc w:val="center"/>
              <w:rPr>
                <w:rFonts w:ascii="宋体" w:hAnsi="宋体"/>
              </w:rPr>
            </w:pPr>
            <w:r>
              <w:rPr>
                <w:rFonts w:ascii="宋体" w:hAnsi="宋体" w:hint="eastAsia"/>
              </w:rPr>
              <w:t>形式评审标准</w:t>
            </w:r>
          </w:p>
        </w:tc>
        <w:tc>
          <w:tcPr>
            <w:tcW w:w="980" w:type="pct"/>
            <w:tcBorders>
              <w:top w:val="single" w:sz="4" w:space="0" w:color="auto"/>
              <w:left w:val="single" w:sz="4" w:space="0" w:color="auto"/>
              <w:bottom w:val="single" w:sz="4" w:space="0" w:color="auto"/>
              <w:right w:val="single" w:sz="4" w:space="0" w:color="auto"/>
            </w:tcBorders>
            <w:vAlign w:val="center"/>
          </w:tcPr>
          <w:p w14:paraId="7CDAA7F0" w14:textId="77777777" w:rsidR="00B018D0" w:rsidRDefault="00F50674">
            <w:pPr>
              <w:spacing w:line="440" w:lineRule="exact"/>
              <w:jc w:val="center"/>
              <w:rPr>
                <w:rFonts w:ascii="宋体" w:hAnsi="宋体"/>
              </w:rPr>
            </w:pPr>
            <w:r>
              <w:rPr>
                <w:rFonts w:ascii="宋体" w:hAnsi="宋体" w:hint="eastAsia"/>
              </w:rPr>
              <w:t>投标人名称</w:t>
            </w:r>
          </w:p>
        </w:tc>
        <w:tc>
          <w:tcPr>
            <w:tcW w:w="3123" w:type="pct"/>
            <w:tcBorders>
              <w:top w:val="single" w:sz="4" w:space="0" w:color="auto"/>
              <w:left w:val="single" w:sz="4" w:space="0" w:color="auto"/>
              <w:bottom w:val="single" w:sz="4" w:space="0" w:color="auto"/>
              <w:right w:val="single" w:sz="4" w:space="0" w:color="auto"/>
            </w:tcBorders>
            <w:vAlign w:val="center"/>
          </w:tcPr>
          <w:p w14:paraId="6B69AFBA" w14:textId="77777777" w:rsidR="00B018D0" w:rsidRDefault="00F50674">
            <w:pPr>
              <w:spacing w:line="440" w:lineRule="exact"/>
              <w:rPr>
                <w:rFonts w:ascii="宋体" w:hAnsi="宋体"/>
              </w:rPr>
            </w:pPr>
            <w:r>
              <w:rPr>
                <w:rFonts w:ascii="宋体" w:hAnsi="宋体" w:hint="eastAsia"/>
              </w:rPr>
              <w:t>与营业执照或事业单位法人证书一致</w:t>
            </w:r>
          </w:p>
        </w:tc>
      </w:tr>
      <w:tr w:rsidR="00B018D0" w14:paraId="6E7DD9C7" w14:textId="77777777">
        <w:trPr>
          <w:cantSplit/>
          <w:jc w:val="center"/>
        </w:trPr>
        <w:tc>
          <w:tcPr>
            <w:tcW w:w="385" w:type="pct"/>
            <w:vMerge/>
            <w:tcBorders>
              <w:right w:val="single" w:sz="4" w:space="0" w:color="auto"/>
            </w:tcBorders>
            <w:vAlign w:val="center"/>
          </w:tcPr>
          <w:p w14:paraId="723D61DF" w14:textId="77777777" w:rsidR="00B018D0" w:rsidRDefault="00B018D0">
            <w:pPr>
              <w:rPr>
                <w:rFonts w:ascii="宋体" w:hAnsi="宋体"/>
              </w:rPr>
            </w:pPr>
          </w:p>
        </w:tc>
        <w:tc>
          <w:tcPr>
            <w:tcW w:w="510" w:type="pct"/>
            <w:vMerge/>
            <w:tcBorders>
              <w:right w:val="single" w:sz="4" w:space="0" w:color="auto"/>
            </w:tcBorders>
            <w:vAlign w:val="center"/>
          </w:tcPr>
          <w:p w14:paraId="37E09568" w14:textId="77777777" w:rsidR="00B018D0" w:rsidRDefault="00B018D0">
            <w:pPr>
              <w:rPr>
                <w:rFonts w:ascii="宋体" w:hAnsi="宋体"/>
              </w:rPr>
            </w:pPr>
          </w:p>
        </w:tc>
        <w:tc>
          <w:tcPr>
            <w:tcW w:w="980" w:type="pct"/>
            <w:tcBorders>
              <w:top w:val="single" w:sz="4" w:space="0" w:color="auto"/>
              <w:left w:val="single" w:sz="4" w:space="0" w:color="auto"/>
              <w:bottom w:val="single" w:sz="4" w:space="0" w:color="auto"/>
              <w:right w:val="single" w:sz="4" w:space="0" w:color="auto"/>
            </w:tcBorders>
            <w:vAlign w:val="center"/>
          </w:tcPr>
          <w:p w14:paraId="3DD0981D" w14:textId="77777777" w:rsidR="00B018D0" w:rsidRDefault="00F50674">
            <w:pPr>
              <w:spacing w:line="440" w:lineRule="exact"/>
              <w:jc w:val="center"/>
            </w:pPr>
            <w:r>
              <w:rPr>
                <w:rFonts w:hint="eastAsia"/>
              </w:rPr>
              <w:t>投标函及投标函附录签字盖章</w:t>
            </w:r>
          </w:p>
        </w:tc>
        <w:tc>
          <w:tcPr>
            <w:tcW w:w="3123" w:type="pct"/>
            <w:tcBorders>
              <w:top w:val="single" w:sz="4" w:space="0" w:color="auto"/>
              <w:left w:val="single" w:sz="4" w:space="0" w:color="auto"/>
              <w:bottom w:val="single" w:sz="4" w:space="0" w:color="auto"/>
              <w:right w:val="single" w:sz="4" w:space="0" w:color="auto"/>
            </w:tcBorders>
            <w:vAlign w:val="center"/>
          </w:tcPr>
          <w:p w14:paraId="06686881" w14:textId="77777777" w:rsidR="00B018D0" w:rsidRDefault="00F50674">
            <w:pPr>
              <w:spacing w:line="440" w:lineRule="exact"/>
              <w:rPr>
                <w:rFonts w:ascii="宋体" w:hAnsi="宋体"/>
              </w:rPr>
            </w:pPr>
            <w:r>
              <w:rPr>
                <w:rFonts w:ascii="宋体" w:hAnsi="宋体"/>
                <w:szCs w:val="21"/>
              </w:rPr>
              <w:t>有法定代表人</w:t>
            </w:r>
            <w:r>
              <w:rPr>
                <w:rFonts w:ascii="宋体" w:hAnsi="宋体" w:hint="eastAsia"/>
                <w:szCs w:val="21"/>
              </w:rPr>
              <w:t>（</w:t>
            </w:r>
            <w:r>
              <w:rPr>
                <w:rFonts w:ascii="宋体" w:hAnsi="宋体"/>
                <w:szCs w:val="21"/>
              </w:rPr>
              <w:t>或其委托代理人</w:t>
            </w:r>
            <w:r>
              <w:rPr>
                <w:rFonts w:ascii="宋体" w:hAnsi="宋体" w:hint="eastAsia"/>
                <w:szCs w:val="21"/>
              </w:rPr>
              <w:t>）</w:t>
            </w:r>
            <w:r>
              <w:rPr>
                <w:rFonts w:ascii="宋体" w:hAnsi="宋体"/>
                <w:szCs w:val="21"/>
              </w:rPr>
              <w:t>签字</w:t>
            </w:r>
            <w:r>
              <w:rPr>
                <w:rFonts w:ascii="宋体" w:hAnsi="宋体" w:hint="eastAsia"/>
                <w:szCs w:val="21"/>
              </w:rPr>
              <w:t>并</w:t>
            </w:r>
            <w:r>
              <w:rPr>
                <w:rFonts w:ascii="宋体" w:hAnsi="宋体"/>
                <w:szCs w:val="21"/>
              </w:rPr>
              <w:t>加盖单位公章</w:t>
            </w:r>
            <w:r>
              <w:rPr>
                <w:rFonts w:ascii="宋体" w:hAnsi="宋体" w:hint="eastAsia"/>
                <w:szCs w:val="21"/>
              </w:rPr>
              <w:t>。</w:t>
            </w:r>
            <w:r>
              <w:rPr>
                <w:rFonts w:ascii="宋体" w:hAnsi="宋体" w:hint="eastAsia"/>
              </w:rPr>
              <w:t>由法定代表人签字的，应附法定代表人身份证明，由代理人签字的，应附授权委托书，身份证明或授权委托书应符合第六章</w:t>
            </w:r>
            <w:r>
              <w:rPr>
                <w:rFonts w:ascii="宋体" w:hAnsi="宋体"/>
              </w:rPr>
              <w:t>“</w:t>
            </w:r>
            <w:r>
              <w:rPr>
                <w:rFonts w:ascii="宋体" w:hAnsi="宋体" w:hint="eastAsia"/>
              </w:rPr>
              <w:t>投标文件格式</w:t>
            </w:r>
            <w:r>
              <w:rPr>
                <w:rFonts w:ascii="宋体" w:hAnsi="宋体"/>
              </w:rPr>
              <w:t>”</w:t>
            </w:r>
            <w:r>
              <w:rPr>
                <w:rFonts w:ascii="宋体" w:hAnsi="宋体" w:hint="eastAsia"/>
              </w:rPr>
              <w:t>的规定</w:t>
            </w:r>
          </w:p>
        </w:tc>
      </w:tr>
      <w:tr w:rsidR="00B018D0" w14:paraId="4F9311A6" w14:textId="77777777">
        <w:trPr>
          <w:cantSplit/>
          <w:trHeight w:val="604"/>
          <w:jc w:val="center"/>
        </w:trPr>
        <w:tc>
          <w:tcPr>
            <w:tcW w:w="385" w:type="pct"/>
            <w:vMerge/>
            <w:tcBorders>
              <w:right w:val="single" w:sz="4" w:space="0" w:color="auto"/>
            </w:tcBorders>
            <w:vAlign w:val="center"/>
          </w:tcPr>
          <w:p w14:paraId="6D189AFB" w14:textId="77777777" w:rsidR="00B018D0" w:rsidRDefault="00B018D0">
            <w:pPr>
              <w:rPr>
                <w:rFonts w:ascii="宋体" w:hAnsi="宋体"/>
              </w:rPr>
            </w:pPr>
          </w:p>
        </w:tc>
        <w:tc>
          <w:tcPr>
            <w:tcW w:w="510" w:type="pct"/>
            <w:vMerge/>
            <w:tcBorders>
              <w:right w:val="single" w:sz="4" w:space="0" w:color="auto"/>
            </w:tcBorders>
            <w:vAlign w:val="center"/>
          </w:tcPr>
          <w:p w14:paraId="63FE7A67" w14:textId="77777777" w:rsidR="00B018D0" w:rsidRDefault="00B018D0">
            <w:pPr>
              <w:rPr>
                <w:rFonts w:ascii="宋体" w:hAnsi="宋体"/>
              </w:rPr>
            </w:pPr>
          </w:p>
        </w:tc>
        <w:tc>
          <w:tcPr>
            <w:tcW w:w="980" w:type="pct"/>
            <w:tcBorders>
              <w:top w:val="single" w:sz="4" w:space="0" w:color="auto"/>
              <w:left w:val="single" w:sz="4" w:space="0" w:color="auto"/>
              <w:bottom w:val="single" w:sz="4" w:space="0" w:color="auto"/>
              <w:right w:val="single" w:sz="4" w:space="0" w:color="auto"/>
            </w:tcBorders>
            <w:vAlign w:val="center"/>
          </w:tcPr>
          <w:p w14:paraId="34AABEED" w14:textId="77777777" w:rsidR="00B018D0" w:rsidRDefault="00F50674">
            <w:pPr>
              <w:spacing w:line="440" w:lineRule="exact"/>
              <w:jc w:val="center"/>
              <w:rPr>
                <w:rFonts w:ascii="宋体" w:hAnsi="宋体"/>
              </w:rPr>
            </w:pPr>
            <w:r>
              <w:rPr>
                <w:rFonts w:ascii="宋体" w:hAnsi="宋体" w:hint="eastAsia"/>
              </w:rPr>
              <w:t>备选投标方案</w:t>
            </w:r>
          </w:p>
        </w:tc>
        <w:tc>
          <w:tcPr>
            <w:tcW w:w="3123" w:type="pct"/>
            <w:tcBorders>
              <w:top w:val="single" w:sz="4" w:space="0" w:color="auto"/>
              <w:left w:val="single" w:sz="4" w:space="0" w:color="auto"/>
              <w:bottom w:val="single" w:sz="4" w:space="0" w:color="auto"/>
              <w:right w:val="single" w:sz="4" w:space="0" w:color="auto"/>
            </w:tcBorders>
            <w:vAlign w:val="center"/>
          </w:tcPr>
          <w:p w14:paraId="156B4718" w14:textId="77777777" w:rsidR="00B018D0" w:rsidRDefault="00F50674">
            <w:pPr>
              <w:spacing w:line="440" w:lineRule="exact"/>
              <w:rPr>
                <w:rFonts w:ascii="宋体" w:hAnsi="宋体"/>
              </w:rPr>
            </w:pPr>
            <w:r>
              <w:rPr>
                <w:rFonts w:ascii="宋体" w:hAnsi="宋体" w:hint="eastAsia"/>
              </w:rPr>
              <w:t>不得提交备选投标方案</w:t>
            </w:r>
          </w:p>
        </w:tc>
      </w:tr>
      <w:tr w:rsidR="00B018D0" w14:paraId="15FDCF38" w14:textId="77777777">
        <w:trPr>
          <w:cantSplit/>
          <w:trHeight w:val="593"/>
          <w:jc w:val="center"/>
        </w:trPr>
        <w:tc>
          <w:tcPr>
            <w:tcW w:w="385" w:type="pct"/>
            <w:vMerge/>
            <w:tcBorders>
              <w:bottom w:val="single" w:sz="4" w:space="0" w:color="auto"/>
              <w:right w:val="single" w:sz="4" w:space="0" w:color="auto"/>
            </w:tcBorders>
            <w:vAlign w:val="center"/>
          </w:tcPr>
          <w:p w14:paraId="5818F468" w14:textId="77777777" w:rsidR="00B018D0" w:rsidRDefault="00B018D0">
            <w:pPr>
              <w:rPr>
                <w:rFonts w:ascii="宋体" w:hAnsi="宋体"/>
              </w:rPr>
            </w:pPr>
          </w:p>
        </w:tc>
        <w:tc>
          <w:tcPr>
            <w:tcW w:w="510" w:type="pct"/>
            <w:vMerge/>
            <w:tcBorders>
              <w:right w:val="single" w:sz="4" w:space="0" w:color="auto"/>
            </w:tcBorders>
            <w:vAlign w:val="center"/>
          </w:tcPr>
          <w:p w14:paraId="50651139" w14:textId="77777777" w:rsidR="00B018D0" w:rsidRDefault="00B018D0">
            <w:pPr>
              <w:rPr>
                <w:rFonts w:ascii="宋体" w:hAnsi="宋体"/>
              </w:rPr>
            </w:pPr>
          </w:p>
        </w:tc>
        <w:tc>
          <w:tcPr>
            <w:tcW w:w="980" w:type="pct"/>
            <w:tcBorders>
              <w:top w:val="single" w:sz="4" w:space="0" w:color="auto"/>
              <w:left w:val="single" w:sz="4" w:space="0" w:color="auto"/>
              <w:bottom w:val="single" w:sz="4" w:space="0" w:color="auto"/>
              <w:right w:val="single" w:sz="4" w:space="0" w:color="auto"/>
            </w:tcBorders>
            <w:vAlign w:val="center"/>
          </w:tcPr>
          <w:p w14:paraId="50529092" w14:textId="77777777" w:rsidR="00B018D0" w:rsidRDefault="00F50674">
            <w:pPr>
              <w:spacing w:line="440" w:lineRule="exact"/>
              <w:jc w:val="center"/>
              <w:rPr>
                <w:rFonts w:ascii="宋体" w:hAnsi="宋体"/>
              </w:rPr>
            </w:pPr>
            <w:r>
              <w:rPr>
                <w:rFonts w:ascii="宋体" w:hAnsi="宋体" w:hint="eastAsia"/>
              </w:rPr>
              <w:t>投标人机器码</w:t>
            </w:r>
          </w:p>
        </w:tc>
        <w:tc>
          <w:tcPr>
            <w:tcW w:w="3123" w:type="pct"/>
            <w:tcBorders>
              <w:top w:val="single" w:sz="4" w:space="0" w:color="auto"/>
              <w:left w:val="single" w:sz="4" w:space="0" w:color="auto"/>
              <w:bottom w:val="single" w:sz="4" w:space="0" w:color="auto"/>
              <w:right w:val="single" w:sz="4" w:space="0" w:color="auto"/>
            </w:tcBorders>
            <w:vAlign w:val="center"/>
          </w:tcPr>
          <w:p w14:paraId="0A811B37" w14:textId="77777777" w:rsidR="00B018D0" w:rsidRDefault="00F50674">
            <w:pPr>
              <w:spacing w:line="440" w:lineRule="exact"/>
              <w:rPr>
                <w:rFonts w:ascii="宋体" w:hAnsi="宋体"/>
              </w:rPr>
            </w:pPr>
            <w:r>
              <w:rPr>
                <w:rFonts w:asciiTheme="minorEastAsia" w:eastAsiaTheme="minorEastAsia" w:hAnsiTheme="minorEastAsia" w:cstheme="minorEastAsia" w:hint="eastAsia"/>
                <w:szCs w:val="21"/>
              </w:rPr>
              <w:t>投标人与本项目其他投标人加密打包投标文件电脑特征码一致的（以广州公共资源交易中心评标系统的检索信息为准），其投标将被否决。</w:t>
            </w:r>
          </w:p>
        </w:tc>
      </w:tr>
      <w:tr w:rsidR="00B018D0" w14:paraId="4DD489E4" w14:textId="77777777">
        <w:trPr>
          <w:cantSplit/>
          <w:jc w:val="center"/>
        </w:trPr>
        <w:tc>
          <w:tcPr>
            <w:tcW w:w="385" w:type="pct"/>
            <w:vMerge w:val="restart"/>
            <w:tcBorders>
              <w:top w:val="single" w:sz="4" w:space="0" w:color="auto"/>
              <w:bottom w:val="single" w:sz="4" w:space="0" w:color="auto"/>
              <w:right w:val="single" w:sz="4" w:space="0" w:color="auto"/>
            </w:tcBorders>
            <w:vAlign w:val="center"/>
          </w:tcPr>
          <w:p w14:paraId="450360B3" w14:textId="77777777" w:rsidR="00B018D0" w:rsidRDefault="00F50674">
            <w:pPr>
              <w:spacing w:line="440" w:lineRule="exact"/>
              <w:jc w:val="center"/>
              <w:rPr>
                <w:rFonts w:ascii="宋体" w:hAnsi="宋体"/>
              </w:rPr>
            </w:pPr>
            <w:r>
              <w:rPr>
                <w:rFonts w:ascii="宋体" w:hAnsi="宋体"/>
              </w:rPr>
              <w:t>2.1.2</w:t>
            </w:r>
          </w:p>
        </w:tc>
        <w:tc>
          <w:tcPr>
            <w:tcW w:w="510" w:type="pct"/>
            <w:vMerge w:val="restart"/>
            <w:tcBorders>
              <w:top w:val="single" w:sz="4" w:space="0" w:color="auto"/>
              <w:left w:val="single" w:sz="4" w:space="0" w:color="auto"/>
              <w:bottom w:val="single" w:sz="4" w:space="0" w:color="auto"/>
              <w:right w:val="single" w:sz="4" w:space="0" w:color="auto"/>
            </w:tcBorders>
            <w:vAlign w:val="center"/>
          </w:tcPr>
          <w:p w14:paraId="2DA18633" w14:textId="77777777" w:rsidR="00B018D0" w:rsidRDefault="00F50674">
            <w:pPr>
              <w:spacing w:line="440" w:lineRule="exact"/>
              <w:jc w:val="center"/>
              <w:rPr>
                <w:rFonts w:ascii="宋体" w:hAnsi="宋体"/>
              </w:rPr>
            </w:pPr>
            <w:r>
              <w:rPr>
                <w:rFonts w:ascii="宋体" w:hAnsi="宋体" w:hint="eastAsia"/>
              </w:rPr>
              <w:t>资格评审标准</w:t>
            </w:r>
          </w:p>
        </w:tc>
        <w:tc>
          <w:tcPr>
            <w:tcW w:w="980" w:type="pct"/>
            <w:tcBorders>
              <w:top w:val="single" w:sz="4" w:space="0" w:color="auto"/>
              <w:left w:val="single" w:sz="4" w:space="0" w:color="auto"/>
              <w:bottom w:val="single" w:sz="4" w:space="0" w:color="auto"/>
              <w:right w:val="single" w:sz="4" w:space="0" w:color="auto"/>
            </w:tcBorders>
            <w:vAlign w:val="center"/>
          </w:tcPr>
          <w:p w14:paraId="28A61DD5" w14:textId="77777777" w:rsidR="00B018D0" w:rsidRDefault="00F50674">
            <w:pPr>
              <w:spacing w:line="440" w:lineRule="exact"/>
              <w:jc w:val="center"/>
              <w:rPr>
                <w:rFonts w:ascii="宋体" w:hAnsi="宋体"/>
                <w:szCs w:val="21"/>
              </w:rPr>
            </w:pPr>
            <w:r>
              <w:rPr>
                <w:rFonts w:ascii="宋体" w:hAnsi="宋体" w:hint="eastAsia"/>
                <w:szCs w:val="21"/>
              </w:rPr>
              <w:t>独立法人资格</w:t>
            </w:r>
          </w:p>
        </w:tc>
        <w:tc>
          <w:tcPr>
            <w:tcW w:w="3123" w:type="pct"/>
            <w:tcBorders>
              <w:top w:val="single" w:sz="4" w:space="0" w:color="auto"/>
              <w:left w:val="single" w:sz="4" w:space="0" w:color="auto"/>
              <w:bottom w:val="single" w:sz="4" w:space="0" w:color="auto"/>
              <w:right w:val="single" w:sz="4" w:space="0" w:color="auto"/>
            </w:tcBorders>
            <w:vAlign w:val="center"/>
          </w:tcPr>
          <w:p w14:paraId="07D33CEA" w14:textId="77777777" w:rsidR="00B018D0" w:rsidRDefault="00F50674">
            <w:pPr>
              <w:spacing w:line="440" w:lineRule="exact"/>
              <w:rPr>
                <w:rFonts w:ascii="宋体" w:hAnsi="宋体"/>
              </w:rPr>
            </w:pPr>
            <w:r>
              <w:rPr>
                <w:rFonts w:ascii="宋体" w:hAnsi="宋体"/>
              </w:rPr>
              <w:t>投标人具有独立法人资格，持有事业单位登记管理部门核发的事业单位法人证书或工商行政管理部门核发的企业法人营业执照，且在有效期内</w:t>
            </w:r>
            <w:r>
              <w:rPr>
                <w:rFonts w:ascii="宋体" w:hAnsi="宋体" w:hint="eastAsia"/>
              </w:rPr>
              <w:t>。</w:t>
            </w:r>
          </w:p>
        </w:tc>
      </w:tr>
      <w:tr w:rsidR="00B018D0" w14:paraId="40A831ED" w14:textId="77777777">
        <w:trPr>
          <w:cantSplit/>
          <w:jc w:val="center"/>
        </w:trPr>
        <w:tc>
          <w:tcPr>
            <w:tcW w:w="385" w:type="pct"/>
            <w:vMerge/>
            <w:tcBorders>
              <w:right w:val="single" w:sz="4" w:space="0" w:color="auto"/>
            </w:tcBorders>
            <w:vAlign w:val="center"/>
          </w:tcPr>
          <w:p w14:paraId="6DBAC219" w14:textId="77777777" w:rsidR="00B018D0" w:rsidRDefault="00B018D0">
            <w:pPr>
              <w:spacing w:line="440" w:lineRule="exact"/>
              <w:jc w:val="center"/>
              <w:rPr>
                <w:rFonts w:ascii="宋体" w:hAnsi="宋体"/>
              </w:rPr>
            </w:pPr>
          </w:p>
        </w:tc>
        <w:tc>
          <w:tcPr>
            <w:tcW w:w="510" w:type="pct"/>
            <w:vMerge/>
            <w:tcBorders>
              <w:left w:val="single" w:sz="4" w:space="0" w:color="auto"/>
              <w:right w:val="single" w:sz="4" w:space="0" w:color="auto"/>
            </w:tcBorders>
            <w:vAlign w:val="center"/>
          </w:tcPr>
          <w:p w14:paraId="30B523DB" w14:textId="77777777" w:rsidR="00B018D0" w:rsidRDefault="00B018D0">
            <w:pPr>
              <w:spacing w:line="440" w:lineRule="exact"/>
              <w:jc w:val="center"/>
              <w:rPr>
                <w:rFonts w:ascii="宋体" w:hAnsi="宋体"/>
              </w:rPr>
            </w:pPr>
          </w:p>
        </w:tc>
        <w:tc>
          <w:tcPr>
            <w:tcW w:w="980" w:type="pct"/>
            <w:tcBorders>
              <w:top w:val="single" w:sz="4" w:space="0" w:color="auto"/>
              <w:left w:val="single" w:sz="4" w:space="0" w:color="auto"/>
              <w:bottom w:val="single" w:sz="4" w:space="0" w:color="auto"/>
              <w:right w:val="single" w:sz="4" w:space="0" w:color="auto"/>
            </w:tcBorders>
            <w:vAlign w:val="center"/>
          </w:tcPr>
          <w:p w14:paraId="302D5C41" w14:textId="77777777" w:rsidR="00B018D0" w:rsidRDefault="00F50674">
            <w:pPr>
              <w:spacing w:line="440" w:lineRule="exact"/>
              <w:jc w:val="center"/>
              <w:rPr>
                <w:rFonts w:ascii="宋体" w:hAnsi="宋体"/>
              </w:rPr>
            </w:pPr>
            <w:r>
              <w:rPr>
                <w:rFonts w:ascii="宋体" w:hAnsi="宋体" w:hint="eastAsia"/>
              </w:rPr>
              <w:t>联合体投标人</w:t>
            </w:r>
          </w:p>
        </w:tc>
        <w:tc>
          <w:tcPr>
            <w:tcW w:w="3123" w:type="pct"/>
            <w:tcBorders>
              <w:top w:val="single" w:sz="4" w:space="0" w:color="auto"/>
              <w:left w:val="single" w:sz="4" w:space="0" w:color="auto"/>
              <w:bottom w:val="single" w:sz="4" w:space="0" w:color="auto"/>
              <w:right w:val="single" w:sz="4" w:space="0" w:color="auto"/>
            </w:tcBorders>
            <w:vAlign w:val="center"/>
          </w:tcPr>
          <w:p w14:paraId="5738FF55" w14:textId="77777777" w:rsidR="00B018D0" w:rsidRDefault="00F50674">
            <w:pPr>
              <w:spacing w:line="440" w:lineRule="exact"/>
              <w:rPr>
                <w:rFonts w:ascii="宋体" w:hAnsi="宋体"/>
              </w:rPr>
            </w:pPr>
            <w:r>
              <w:rPr>
                <w:rFonts w:ascii="宋体" w:hAnsi="宋体" w:hint="eastAsia"/>
              </w:rPr>
              <w:t>本项目不接受联合体投标。</w:t>
            </w:r>
          </w:p>
        </w:tc>
      </w:tr>
      <w:tr w:rsidR="00B018D0" w14:paraId="4D015614" w14:textId="77777777">
        <w:trPr>
          <w:cantSplit/>
          <w:trHeight w:val="738"/>
          <w:jc w:val="center"/>
        </w:trPr>
        <w:tc>
          <w:tcPr>
            <w:tcW w:w="385" w:type="pct"/>
            <w:vMerge/>
            <w:tcBorders>
              <w:top w:val="single" w:sz="4" w:space="0" w:color="auto"/>
              <w:bottom w:val="single" w:sz="4" w:space="0" w:color="auto"/>
              <w:right w:val="single" w:sz="4" w:space="0" w:color="auto"/>
            </w:tcBorders>
            <w:vAlign w:val="center"/>
          </w:tcPr>
          <w:p w14:paraId="0F9026F8" w14:textId="77777777" w:rsidR="00B018D0" w:rsidRDefault="00B018D0">
            <w:pPr>
              <w:rPr>
                <w:rFonts w:ascii="宋体" w:hAnsi="宋体"/>
              </w:rPr>
            </w:pPr>
          </w:p>
        </w:tc>
        <w:tc>
          <w:tcPr>
            <w:tcW w:w="510" w:type="pct"/>
            <w:vMerge/>
            <w:tcBorders>
              <w:top w:val="single" w:sz="4" w:space="0" w:color="auto"/>
              <w:left w:val="single" w:sz="4" w:space="0" w:color="auto"/>
              <w:bottom w:val="single" w:sz="4" w:space="0" w:color="auto"/>
              <w:right w:val="single" w:sz="4" w:space="0" w:color="auto"/>
            </w:tcBorders>
            <w:vAlign w:val="center"/>
          </w:tcPr>
          <w:p w14:paraId="2833B1B7" w14:textId="77777777" w:rsidR="00B018D0" w:rsidRDefault="00B018D0">
            <w:pPr>
              <w:rPr>
                <w:rFonts w:ascii="宋体" w:hAnsi="宋体"/>
              </w:rPr>
            </w:pPr>
          </w:p>
        </w:tc>
        <w:tc>
          <w:tcPr>
            <w:tcW w:w="980" w:type="pct"/>
            <w:tcBorders>
              <w:top w:val="single" w:sz="4" w:space="0" w:color="auto"/>
              <w:left w:val="single" w:sz="4" w:space="0" w:color="auto"/>
              <w:bottom w:val="single" w:sz="4" w:space="0" w:color="auto"/>
              <w:right w:val="single" w:sz="4" w:space="0" w:color="auto"/>
            </w:tcBorders>
            <w:vAlign w:val="center"/>
          </w:tcPr>
          <w:p w14:paraId="6235871B" w14:textId="77777777" w:rsidR="00B018D0" w:rsidRDefault="00F50674">
            <w:pPr>
              <w:spacing w:line="440" w:lineRule="exact"/>
              <w:jc w:val="center"/>
              <w:rPr>
                <w:rFonts w:ascii="宋体" w:hAnsi="宋体"/>
              </w:rPr>
            </w:pPr>
            <w:r>
              <w:rPr>
                <w:rFonts w:ascii="宋体" w:hAnsi="宋体" w:hint="eastAsia"/>
              </w:rPr>
              <w:t>其他要求</w:t>
            </w:r>
          </w:p>
        </w:tc>
        <w:tc>
          <w:tcPr>
            <w:tcW w:w="3123" w:type="pct"/>
            <w:tcBorders>
              <w:top w:val="single" w:sz="4" w:space="0" w:color="auto"/>
              <w:left w:val="single" w:sz="4" w:space="0" w:color="auto"/>
              <w:bottom w:val="single" w:sz="4" w:space="0" w:color="auto"/>
              <w:right w:val="single" w:sz="4" w:space="0" w:color="auto"/>
            </w:tcBorders>
            <w:vAlign w:val="center"/>
          </w:tcPr>
          <w:p w14:paraId="3A8CF78B" w14:textId="77777777" w:rsidR="00B018D0" w:rsidRDefault="00F50674">
            <w:pPr>
              <w:spacing w:line="440" w:lineRule="exact"/>
              <w:rPr>
                <w:rFonts w:ascii="宋体" w:hAnsi="宋体"/>
              </w:rPr>
            </w:pPr>
            <w:r>
              <w:rPr>
                <w:rFonts w:ascii="宋体" w:hAnsi="宋体"/>
              </w:rPr>
              <w:t>符合第</w:t>
            </w:r>
            <w:r>
              <w:rPr>
                <w:rFonts w:ascii="宋体" w:hAnsi="宋体" w:hint="eastAsia"/>
              </w:rPr>
              <w:t>一</w:t>
            </w:r>
            <w:r>
              <w:rPr>
                <w:rFonts w:ascii="宋体" w:hAnsi="宋体"/>
              </w:rPr>
              <w:t>章“</w:t>
            </w:r>
            <w:r>
              <w:rPr>
                <w:rFonts w:ascii="宋体" w:hAnsi="宋体" w:hint="eastAsia"/>
              </w:rPr>
              <w:t>招标公告</w:t>
            </w:r>
            <w:r>
              <w:rPr>
                <w:rFonts w:ascii="宋体" w:hAnsi="宋体"/>
              </w:rPr>
              <w:t>”</w:t>
            </w:r>
            <w:r>
              <w:rPr>
                <w:rFonts w:ascii="宋体" w:hAnsi="宋体" w:hint="eastAsia"/>
              </w:rPr>
              <w:t>投标人</w:t>
            </w:r>
            <w:r>
              <w:rPr>
                <w:rFonts w:ascii="宋体" w:hAnsi="宋体"/>
              </w:rPr>
              <w:t>资格要求第</w:t>
            </w:r>
            <w:r>
              <w:rPr>
                <w:rFonts w:ascii="宋体" w:hAnsi="宋体" w:hint="eastAsia"/>
              </w:rPr>
              <w:t>3.4</w:t>
            </w:r>
            <w:r>
              <w:rPr>
                <w:rFonts w:ascii="宋体" w:hAnsi="宋体"/>
              </w:rPr>
              <w:t>项规定</w:t>
            </w:r>
          </w:p>
        </w:tc>
      </w:tr>
      <w:tr w:rsidR="00B018D0" w14:paraId="70D076D0" w14:textId="77777777">
        <w:trPr>
          <w:cantSplit/>
          <w:jc w:val="center"/>
        </w:trPr>
        <w:tc>
          <w:tcPr>
            <w:tcW w:w="385" w:type="pct"/>
            <w:vMerge w:val="restart"/>
            <w:tcBorders>
              <w:top w:val="single" w:sz="4" w:space="0" w:color="auto"/>
              <w:right w:val="single" w:sz="4" w:space="0" w:color="auto"/>
            </w:tcBorders>
            <w:vAlign w:val="center"/>
          </w:tcPr>
          <w:p w14:paraId="47501B27" w14:textId="77777777" w:rsidR="00B018D0" w:rsidRDefault="00F50674">
            <w:pPr>
              <w:spacing w:line="440" w:lineRule="exact"/>
              <w:jc w:val="center"/>
              <w:rPr>
                <w:rFonts w:ascii="宋体" w:hAnsi="宋体"/>
              </w:rPr>
            </w:pPr>
            <w:r>
              <w:rPr>
                <w:rFonts w:ascii="宋体" w:hAnsi="宋体"/>
              </w:rPr>
              <w:t>2.1.3</w:t>
            </w:r>
          </w:p>
        </w:tc>
        <w:tc>
          <w:tcPr>
            <w:tcW w:w="510" w:type="pct"/>
            <w:vMerge w:val="restart"/>
            <w:tcBorders>
              <w:top w:val="single" w:sz="4" w:space="0" w:color="auto"/>
              <w:left w:val="single" w:sz="4" w:space="0" w:color="auto"/>
              <w:right w:val="single" w:sz="4" w:space="0" w:color="auto"/>
            </w:tcBorders>
            <w:vAlign w:val="center"/>
          </w:tcPr>
          <w:p w14:paraId="672E717F" w14:textId="77777777" w:rsidR="00B018D0" w:rsidRDefault="00F50674">
            <w:pPr>
              <w:spacing w:line="440" w:lineRule="exact"/>
              <w:jc w:val="center"/>
              <w:rPr>
                <w:rFonts w:ascii="宋体" w:hAnsi="宋体"/>
              </w:rPr>
            </w:pPr>
            <w:r>
              <w:rPr>
                <w:rFonts w:ascii="宋体" w:hAnsi="宋体" w:hint="eastAsia"/>
              </w:rPr>
              <w:t>响应性评审标准</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7BC4F62A" w14:textId="77777777" w:rsidR="00B018D0" w:rsidRDefault="00F50674">
            <w:pPr>
              <w:spacing w:line="440" w:lineRule="exact"/>
              <w:jc w:val="center"/>
              <w:rPr>
                <w:rFonts w:ascii="宋体" w:hAnsi="宋体"/>
              </w:rPr>
            </w:pPr>
            <w:r>
              <w:rPr>
                <w:rFonts w:ascii="宋体" w:hAnsi="宋体" w:hint="eastAsia"/>
              </w:rPr>
              <w:t>不存在禁止投标的情形</w:t>
            </w:r>
          </w:p>
        </w:tc>
        <w:tc>
          <w:tcPr>
            <w:tcW w:w="3123" w:type="pct"/>
            <w:tcBorders>
              <w:top w:val="single" w:sz="4" w:space="0" w:color="auto"/>
              <w:left w:val="single" w:sz="4" w:space="0" w:color="auto"/>
              <w:bottom w:val="single" w:sz="4" w:space="0" w:color="auto"/>
              <w:right w:val="single" w:sz="4" w:space="0" w:color="auto"/>
            </w:tcBorders>
            <w:shd w:val="clear" w:color="auto" w:fill="auto"/>
            <w:vAlign w:val="center"/>
          </w:tcPr>
          <w:p w14:paraId="4E24B214" w14:textId="77777777" w:rsidR="00B018D0" w:rsidRDefault="00F50674">
            <w:pPr>
              <w:spacing w:line="440" w:lineRule="exact"/>
              <w:rPr>
                <w:rFonts w:ascii="宋体" w:hAnsi="宋体"/>
              </w:rPr>
            </w:pPr>
            <w:r>
              <w:rPr>
                <w:rFonts w:ascii="宋体" w:hAnsi="宋体" w:hint="eastAsia"/>
              </w:rPr>
              <w:t>不存在第二章</w:t>
            </w:r>
            <w:r>
              <w:rPr>
                <w:rFonts w:ascii="宋体" w:hAnsi="宋体"/>
              </w:rPr>
              <w:t>“</w:t>
            </w:r>
            <w:r>
              <w:rPr>
                <w:rFonts w:ascii="宋体" w:hAnsi="宋体" w:hint="eastAsia"/>
              </w:rPr>
              <w:t>投标人须知</w:t>
            </w:r>
            <w:r>
              <w:rPr>
                <w:rFonts w:ascii="宋体" w:hAnsi="宋体"/>
              </w:rPr>
              <w:t>”</w:t>
            </w:r>
            <w:r>
              <w:rPr>
                <w:rFonts w:ascii="宋体" w:hAnsi="宋体" w:hint="eastAsia"/>
              </w:rPr>
              <w:t>第</w:t>
            </w:r>
            <w:r>
              <w:rPr>
                <w:rFonts w:ascii="宋体" w:hAnsi="宋体"/>
              </w:rPr>
              <w:t>1.</w:t>
            </w:r>
            <w:r>
              <w:rPr>
                <w:rFonts w:ascii="宋体" w:hAnsi="宋体" w:hint="eastAsia"/>
              </w:rPr>
              <w:t>5项规定的任何一种情形</w:t>
            </w:r>
          </w:p>
        </w:tc>
      </w:tr>
      <w:tr w:rsidR="00B018D0" w14:paraId="0B1CECC1" w14:textId="77777777">
        <w:trPr>
          <w:cantSplit/>
          <w:trHeight w:val="964"/>
          <w:jc w:val="center"/>
        </w:trPr>
        <w:tc>
          <w:tcPr>
            <w:tcW w:w="385" w:type="pct"/>
            <w:vMerge/>
            <w:tcBorders>
              <w:right w:val="single" w:sz="4" w:space="0" w:color="auto"/>
            </w:tcBorders>
            <w:vAlign w:val="center"/>
          </w:tcPr>
          <w:p w14:paraId="086B09B2" w14:textId="77777777" w:rsidR="00B018D0" w:rsidRDefault="00B018D0">
            <w:pPr>
              <w:spacing w:line="440" w:lineRule="exact"/>
              <w:jc w:val="center"/>
              <w:rPr>
                <w:rFonts w:ascii="宋体" w:hAnsi="宋体"/>
              </w:rPr>
            </w:pPr>
          </w:p>
        </w:tc>
        <w:tc>
          <w:tcPr>
            <w:tcW w:w="510" w:type="pct"/>
            <w:vMerge/>
            <w:tcBorders>
              <w:left w:val="single" w:sz="4" w:space="0" w:color="auto"/>
              <w:right w:val="single" w:sz="4" w:space="0" w:color="auto"/>
            </w:tcBorders>
            <w:vAlign w:val="center"/>
          </w:tcPr>
          <w:p w14:paraId="0D5F9628" w14:textId="77777777" w:rsidR="00B018D0" w:rsidRDefault="00B018D0">
            <w:pPr>
              <w:spacing w:line="440" w:lineRule="exact"/>
              <w:jc w:val="center"/>
              <w:rPr>
                <w:rFonts w:ascii="宋体" w:hAnsi="宋体"/>
              </w:rPr>
            </w:pPr>
          </w:p>
        </w:tc>
        <w:tc>
          <w:tcPr>
            <w:tcW w:w="980" w:type="pct"/>
            <w:tcBorders>
              <w:top w:val="single" w:sz="4" w:space="0" w:color="auto"/>
              <w:left w:val="single" w:sz="4" w:space="0" w:color="auto"/>
              <w:bottom w:val="single" w:sz="4" w:space="0" w:color="auto"/>
            </w:tcBorders>
            <w:vAlign w:val="center"/>
          </w:tcPr>
          <w:p w14:paraId="2710419E" w14:textId="77777777" w:rsidR="00B018D0" w:rsidRDefault="00F50674">
            <w:pPr>
              <w:spacing w:line="440" w:lineRule="exact"/>
              <w:jc w:val="center"/>
              <w:rPr>
                <w:rFonts w:ascii="宋体" w:hAnsi="宋体"/>
              </w:rPr>
            </w:pPr>
            <w:r>
              <w:rPr>
                <w:rFonts w:ascii="宋体" w:hAnsi="宋体" w:hint="eastAsia"/>
              </w:rPr>
              <w:t>投标报价</w:t>
            </w:r>
          </w:p>
        </w:tc>
        <w:tc>
          <w:tcPr>
            <w:tcW w:w="3123" w:type="pct"/>
            <w:tcBorders>
              <w:top w:val="single" w:sz="4" w:space="0" w:color="auto"/>
              <w:left w:val="single" w:sz="4" w:space="0" w:color="auto"/>
              <w:bottom w:val="single" w:sz="4" w:space="0" w:color="auto"/>
            </w:tcBorders>
            <w:vAlign w:val="center"/>
          </w:tcPr>
          <w:p w14:paraId="35B21002" w14:textId="77777777" w:rsidR="00B018D0" w:rsidRDefault="00F50674">
            <w:pPr>
              <w:spacing w:line="440" w:lineRule="exact"/>
              <w:rPr>
                <w:rFonts w:ascii="宋体" w:hAnsi="宋体"/>
              </w:rPr>
            </w:pPr>
            <w:r>
              <w:rPr>
                <w:rFonts w:ascii="宋体" w:hAnsi="宋体" w:hint="eastAsia"/>
              </w:rPr>
              <w:t>符合第二章</w:t>
            </w:r>
            <w:r>
              <w:rPr>
                <w:rFonts w:ascii="宋体" w:hAnsi="宋体"/>
              </w:rPr>
              <w:t>“</w:t>
            </w:r>
            <w:r>
              <w:rPr>
                <w:rFonts w:ascii="宋体" w:hAnsi="宋体" w:hint="eastAsia"/>
              </w:rPr>
              <w:t>投标人须知</w:t>
            </w:r>
            <w:r>
              <w:rPr>
                <w:rFonts w:ascii="宋体" w:hAnsi="宋体"/>
              </w:rPr>
              <w:t>”</w:t>
            </w:r>
            <w:r>
              <w:rPr>
                <w:rFonts w:ascii="宋体" w:hAnsi="宋体" w:hint="eastAsia"/>
              </w:rPr>
              <w:t>第</w:t>
            </w:r>
            <w:r>
              <w:rPr>
                <w:rFonts w:ascii="宋体" w:hAnsi="宋体"/>
              </w:rPr>
              <w:t>3.2</w:t>
            </w:r>
            <w:r>
              <w:rPr>
                <w:rFonts w:ascii="宋体" w:hAnsi="宋体" w:hint="eastAsia"/>
              </w:rPr>
              <w:t>.4款规定，</w:t>
            </w:r>
            <w:r>
              <w:rPr>
                <w:rFonts w:ascii="宋体" w:hAnsi="宋体"/>
              </w:rPr>
              <w:t>且不得超过最高投标限价</w:t>
            </w:r>
          </w:p>
        </w:tc>
      </w:tr>
      <w:tr w:rsidR="00B018D0" w14:paraId="24054C48" w14:textId="77777777">
        <w:trPr>
          <w:cantSplit/>
          <w:trHeight w:val="581"/>
          <w:jc w:val="center"/>
        </w:trPr>
        <w:tc>
          <w:tcPr>
            <w:tcW w:w="385" w:type="pct"/>
            <w:vMerge/>
            <w:tcBorders>
              <w:right w:val="single" w:sz="4" w:space="0" w:color="auto"/>
            </w:tcBorders>
            <w:vAlign w:val="center"/>
          </w:tcPr>
          <w:p w14:paraId="6FB35B49" w14:textId="77777777" w:rsidR="00B018D0" w:rsidRDefault="00B018D0">
            <w:pPr>
              <w:spacing w:line="440" w:lineRule="exact"/>
              <w:jc w:val="center"/>
              <w:rPr>
                <w:rFonts w:ascii="宋体" w:hAnsi="宋体"/>
              </w:rPr>
            </w:pPr>
          </w:p>
        </w:tc>
        <w:tc>
          <w:tcPr>
            <w:tcW w:w="510" w:type="pct"/>
            <w:vMerge/>
            <w:tcBorders>
              <w:left w:val="single" w:sz="4" w:space="0" w:color="auto"/>
              <w:right w:val="single" w:sz="4" w:space="0" w:color="auto"/>
            </w:tcBorders>
            <w:vAlign w:val="center"/>
          </w:tcPr>
          <w:p w14:paraId="4EC2020B" w14:textId="77777777" w:rsidR="00B018D0" w:rsidRDefault="00B018D0">
            <w:pPr>
              <w:spacing w:line="440" w:lineRule="exact"/>
              <w:jc w:val="center"/>
              <w:rPr>
                <w:rFonts w:ascii="宋体" w:hAnsi="宋体"/>
              </w:rPr>
            </w:pPr>
          </w:p>
        </w:tc>
        <w:tc>
          <w:tcPr>
            <w:tcW w:w="980" w:type="pct"/>
            <w:tcBorders>
              <w:top w:val="single" w:sz="4" w:space="0" w:color="auto"/>
              <w:left w:val="single" w:sz="4" w:space="0" w:color="auto"/>
              <w:bottom w:val="single" w:sz="4" w:space="0" w:color="auto"/>
            </w:tcBorders>
            <w:vAlign w:val="center"/>
          </w:tcPr>
          <w:p w14:paraId="03D54A06" w14:textId="77777777" w:rsidR="00B018D0" w:rsidRDefault="00F50674">
            <w:pPr>
              <w:spacing w:line="440" w:lineRule="exact"/>
              <w:jc w:val="center"/>
              <w:rPr>
                <w:rFonts w:ascii="宋体" w:hAnsi="宋体"/>
              </w:rPr>
            </w:pPr>
            <w:r>
              <w:rPr>
                <w:rFonts w:ascii="宋体" w:hAnsi="宋体" w:hint="eastAsia"/>
              </w:rPr>
              <w:t>投标内容</w:t>
            </w:r>
          </w:p>
        </w:tc>
        <w:tc>
          <w:tcPr>
            <w:tcW w:w="3123" w:type="pct"/>
            <w:tcBorders>
              <w:top w:val="single" w:sz="4" w:space="0" w:color="auto"/>
              <w:left w:val="single" w:sz="4" w:space="0" w:color="auto"/>
              <w:bottom w:val="single" w:sz="4" w:space="0" w:color="auto"/>
            </w:tcBorders>
            <w:vAlign w:val="center"/>
          </w:tcPr>
          <w:p w14:paraId="28857C7B" w14:textId="77777777" w:rsidR="00B018D0" w:rsidRDefault="00F50674">
            <w:pPr>
              <w:spacing w:line="440" w:lineRule="exact"/>
              <w:rPr>
                <w:rFonts w:ascii="宋体" w:hAnsi="宋体"/>
              </w:rPr>
            </w:pPr>
            <w:r>
              <w:rPr>
                <w:rFonts w:ascii="宋体" w:hAnsi="宋体" w:hint="eastAsia"/>
              </w:rPr>
              <w:t>符合第二章</w:t>
            </w:r>
            <w:r>
              <w:rPr>
                <w:rFonts w:ascii="宋体" w:hAnsi="宋体"/>
              </w:rPr>
              <w:t>“</w:t>
            </w:r>
            <w:r>
              <w:rPr>
                <w:rFonts w:ascii="宋体" w:hAnsi="宋体" w:hint="eastAsia"/>
              </w:rPr>
              <w:t>投标人须知</w:t>
            </w:r>
            <w:r>
              <w:rPr>
                <w:rFonts w:ascii="宋体" w:hAnsi="宋体"/>
              </w:rPr>
              <w:t>”</w:t>
            </w:r>
            <w:r>
              <w:rPr>
                <w:rFonts w:ascii="宋体" w:hAnsi="宋体" w:hint="eastAsia"/>
              </w:rPr>
              <w:t>第</w:t>
            </w:r>
            <w:r>
              <w:rPr>
                <w:rFonts w:ascii="宋体" w:hAnsi="宋体"/>
              </w:rPr>
              <w:t>1.3.1</w:t>
            </w:r>
            <w:r>
              <w:rPr>
                <w:rFonts w:ascii="宋体" w:hAnsi="宋体" w:hint="eastAsia"/>
              </w:rPr>
              <w:t>项规定</w:t>
            </w:r>
          </w:p>
        </w:tc>
      </w:tr>
      <w:tr w:rsidR="00B018D0" w14:paraId="6BC7473D" w14:textId="77777777">
        <w:trPr>
          <w:cantSplit/>
          <w:trHeight w:val="578"/>
          <w:jc w:val="center"/>
        </w:trPr>
        <w:tc>
          <w:tcPr>
            <w:tcW w:w="385" w:type="pct"/>
            <w:vMerge/>
            <w:tcBorders>
              <w:right w:val="single" w:sz="4" w:space="0" w:color="auto"/>
            </w:tcBorders>
            <w:vAlign w:val="center"/>
          </w:tcPr>
          <w:p w14:paraId="7A4C3893" w14:textId="77777777" w:rsidR="00B018D0" w:rsidRDefault="00B018D0">
            <w:pPr>
              <w:spacing w:line="440" w:lineRule="exact"/>
              <w:jc w:val="center"/>
              <w:rPr>
                <w:rFonts w:ascii="宋体" w:hAnsi="宋体"/>
              </w:rPr>
            </w:pPr>
          </w:p>
        </w:tc>
        <w:tc>
          <w:tcPr>
            <w:tcW w:w="510" w:type="pct"/>
            <w:vMerge/>
            <w:tcBorders>
              <w:left w:val="single" w:sz="4" w:space="0" w:color="auto"/>
              <w:right w:val="single" w:sz="4" w:space="0" w:color="auto"/>
            </w:tcBorders>
            <w:vAlign w:val="center"/>
          </w:tcPr>
          <w:p w14:paraId="5923581C" w14:textId="77777777" w:rsidR="00B018D0" w:rsidRDefault="00B018D0">
            <w:pPr>
              <w:spacing w:line="440" w:lineRule="exact"/>
              <w:jc w:val="center"/>
              <w:rPr>
                <w:rFonts w:ascii="宋体" w:hAnsi="宋体"/>
              </w:rPr>
            </w:pPr>
          </w:p>
        </w:tc>
        <w:tc>
          <w:tcPr>
            <w:tcW w:w="980" w:type="pct"/>
            <w:tcBorders>
              <w:top w:val="single" w:sz="4" w:space="0" w:color="auto"/>
              <w:left w:val="single" w:sz="4" w:space="0" w:color="auto"/>
              <w:bottom w:val="single" w:sz="4" w:space="0" w:color="auto"/>
            </w:tcBorders>
            <w:vAlign w:val="center"/>
          </w:tcPr>
          <w:p w14:paraId="3BF81BFD" w14:textId="77777777" w:rsidR="00B018D0" w:rsidRDefault="00F50674">
            <w:pPr>
              <w:spacing w:line="440" w:lineRule="exact"/>
              <w:jc w:val="center"/>
              <w:rPr>
                <w:rFonts w:ascii="宋体" w:hAnsi="宋体"/>
              </w:rPr>
            </w:pPr>
            <w:r>
              <w:rPr>
                <w:rFonts w:ascii="宋体" w:hAnsi="宋体" w:hint="eastAsia"/>
              </w:rPr>
              <w:t>服务期限</w:t>
            </w:r>
          </w:p>
        </w:tc>
        <w:tc>
          <w:tcPr>
            <w:tcW w:w="3123" w:type="pct"/>
            <w:tcBorders>
              <w:top w:val="single" w:sz="4" w:space="0" w:color="auto"/>
              <w:left w:val="single" w:sz="4" w:space="0" w:color="auto"/>
              <w:bottom w:val="single" w:sz="4" w:space="0" w:color="auto"/>
            </w:tcBorders>
            <w:vAlign w:val="center"/>
          </w:tcPr>
          <w:p w14:paraId="38568F61" w14:textId="77777777" w:rsidR="00B018D0" w:rsidRDefault="00F50674">
            <w:pPr>
              <w:spacing w:line="440" w:lineRule="exact"/>
              <w:rPr>
                <w:rFonts w:ascii="宋体" w:hAnsi="宋体"/>
              </w:rPr>
            </w:pPr>
            <w:r>
              <w:rPr>
                <w:rFonts w:ascii="宋体" w:hAnsi="宋体" w:hint="eastAsia"/>
              </w:rPr>
              <w:t>符合第二章</w:t>
            </w:r>
            <w:r>
              <w:rPr>
                <w:rFonts w:ascii="宋体" w:hAnsi="宋体"/>
              </w:rPr>
              <w:t>“</w:t>
            </w:r>
            <w:r>
              <w:rPr>
                <w:rFonts w:ascii="宋体" w:hAnsi="宋体" w:hint="eastAsia"/>
              </w:rPr>
              <w:t>投标人须知</w:t>
            </w:r>
            <w:r>
              <w:rPr>
                <w:rFonts w:ascii="宋体" w:hAnsi="宋体"/>
              </w:rPr>
              <w:t>”</w:t>
            </w:r>
            <w:r>
              <w:rPr>
                <w:rFonts w:ascii="宋体" w:hAnsi="宋体" w:hint="eastAsia"/>
              </w:rPr>
              <w:t>第</w:t>
            </w:r>
            <w:r>
              <w:rPr>
                <w:rFonts w:ascii="宋体" w:hAnsi="宋体"/>
              </w:rPr>
              <w:t>1.3.2</w:t>
            </w:r>
            <w:r>
              <w:rPr>
                <w:rFonts w:ascii="宋体" w:hAnsi="宋体" w:hint="eastAsia"/>
              </w:rPr>
              <w:t>项规定</w:t>
            </w:r>
          </w:p>
        </w:tc>
      </w:tr>
      <w:tr w:rsidR="00B018D0" w14:paraId="1EA355CB" w14:textId="77777777">
        <w:trPr>
          <w:cantSplit/>
          <w:trHeight w:val="511"/>
          <w:jc w:val="center"/>
        </w:trPr>
        <w:tc>
          <w:tcPr>
            <w:tcW w:w="385" w:type="pct"/>
            <w:vMerge/>
            <w:tcBorders>
              <w:right w:val="single" w:sz="4" w:space="0" w:color="auto"/>
            </w:tcBorders>
            <w:vAlign w:val="center"/>
          </w:tcPr>
          <w:p w14:paraId="5704E88B" w14:textId="77777777" w:rsidR="00B018D0" w:rsidRDefault="00B018D0">
            <w:pPr>
              <w:rPr>
                <w:rFonts w:ascii="宋体" w:hAnsi="宋体"/>
              </w:rPr>
            </w:pPr>
          </w:p>
        </w:tc>
        <w:tc>
          <w:tcPr>
            <w:tcW w:w="510" w:type="pct"/>
            <w:vMerge/>
            <w:tcBorders>
              <w:left w:val="single" w:sz="4" w:space="0" w:color="auto"/>
              <w:right w:val="single" w:sz="4" w:space="0" w:color="auto"/>
            </w:tcBorders>
            <w:vAlign w:val="center"/>
          </w:tcPr>
          <w:p w14:paraId="725A0039" w14:textId="77777777" w:rsidR="00B018D0" w:rsidRDefault="00B018D0">
            <w:pPr>
              <w:rPr>
                <w:rFonts w:ascii="宋体" w:hAnsi="宋体"/>
              </w:rPr>
            </w:pPr>
          </w:p>
        </w:tc>
        <w:tc>
          <w:tcPr>
            <w:tcW w:w="980" w:type="pct"/>
            <w:tcBorders>
              <w:top w:val="single" w:sz="4" w:space="0" w:color="auto"/>
              <w:left w:val="single" w:sz="4" w:space="0" w:color="auto"/>
              <w:bottom w:val="single" w:sz="4" w:space="0" w:color="auto"/>
            </w:tcBorders>
          </w:tcPr>
          <w:p w14:paraId="01C781D9" w14:textId="77777777" w:rsidR="00B018D0" w:rsidRDefault="00F50674">
            <w:pPr>
              <w:spacing w:line="440" w:lineRule="exact"/>
              <w:jc w:val="center"/>
              <w:rPr>
                <w:rFonts w:ascii="宋体" w:hAnsi="宋体"/>
              </w:rPr>
            </w:pPr>
            <w:r>
              <w:rPr>
                <w:rFonts w:ascii="宋体" w:hAnsi="宋体" w:hint="eastAsia"/>
              </w:rPr>
              <w:t>投标</w:t>
            </w:r>
            <w:r>
              <w:rPr>
                <w:rFonts w:ascii="宋体" w:hAnsi="宋体"/>
              </w:rPr>
              <w:t>有效期</w:t>
            </w:r>
          </w:p>
        </w:tc>
        <w:tc>
          <w:tcPr>
            <w:tcW w:w="3123" w:type="pct"/>
            <w:tcBorders>
              <w:top w:val="single" w:sz="4" w:space="0" w:color="auto"/>
              <w:left w:val="single" w:sz="4" w:space="0" w:color="auto"/>
              <w:bottom w:val="single" w:sz="4" w:space="0" w:color="auto"/>
            </w:tcBorders>
          </w:tcPr>
          <w:p w14:paraId="5DCD0E1D" w14:textId="77777777" w:rsidR="00B018D0" w:rsidRDefault="00F50674">
            <w:pPr>
              <w:spacing w:line="440" w:lineRule="exact"/>
              <w:rPr>
                <w:rFonts w:ascii="宋体" w:hAnsi="宋体"/>
              </w:rPr>
            </w:pPr>
            <w:r>
              <w:rPr>
                <w:rFonts w:ascii="宋体" w:hAnsi="宋体" w:hint="eastAsia"/>
              </w:rPr>
              <w:t>符合第二章</w:t>
            </w:r>
            <w:r>
              <w:rPr>
                <w:rFonts w:ascii="宋体" w:hAnsi="宋体"/>
              </w:rPr>
              <w:t>“</w:t>
            </w:r>
            <w:r>
              <w:rPr>
                <w:rFonts w:ascii="宋体" w:hAnsi="宋体" w:hint="eastAsia"/>
              </w:rPr>
              <w:t>投标人须知</w:t>
            </w:r>
            <w:r>
              <w:rPr>
                <w:rFonts w:ascii="宋体" w:hAnsi="宋体"/>
              </w:rPr>
              <w:t>”</w:t>
            </w:r>
            <w:r>
              <w:rPr>
                <w:rFonts w:ascii="宋体" w:hAnsi="宋体" w:hint="eastAsia"/>
              </w:rPr>
              <w:t>第</w:t>
            </w:r>
            <w:r>
              <w:rPr>
                <w:rFonts w:ascii="宋体" w:hAnsi="宋体"/>
              </w:rPr>
              <w:t>3.3.1项规定</w:t>
            </w:r>
          </w:p>
        </w:tc>
      </w:tr>
      <w:tr w:rsidR="00B018D0" w14:paraId="3598CE2D" w14:textId="77777777">
        <w:trPr>
          <w:cantSplit/>
          <w:trHeight w:val="982"/>
          <w:jc w:val="center"/>
        </w:trPr>
        <w:tc>
          <w:tcPr>
            <w:tcW w:w="385" w:type="pct"/>
            <w:vMerge/>
            <w:tcBorders>
              <w:bottom w:val="single" w:sz="4" w:space="0" w:color="auto"/>
              <w:right w:val="single" w:sz="4" w:space="0" w:color="auto"/>
            </w:tcBorders>
            <w:vAlign w:val="center"/>
          </w:tcPr>
          <w:p w14:paraId="7B1EFC66" w14:textId="77777777" w:rsidR="00B018D0" w:rsidRDefault="00B018D0">
            <w:pPr>
              <w:rPr>
                <w:rFonts w:ascii="宋体" w:hAnsi="宋体"/>
              </w:rPr>
            </w:pPr>
          </w:p>
        </w:tc>
        <w:tc>
          <w:tcPr>
            <w:tcW w:w="510" w:type="pct"/>
            <w:vMerge/>
            <w:tcBorders>
              <w:left w:val="single" w:sz="4" w:space="0" w:color="auto"/>
              <w:bottom w:val="single" w:sz="4" w:space="0" w:color="auto"/>
              <w:right w:val="single" w:sz="4" w:space="0" w:color="auto"/>
            </w:tcBorders>
            <w:vAlign w:val="center"/>
          </w:tcPr>
          <w:p w14:paraId="6EC5C2F9" w14:textId="77777777" w:rsidR="00B018D0" w:rsidRDefault="00B018D0">
            <w:pPr>
              <w:rPr>
                <w:rFonts w:ascii="宋体" w:hAnsi="宋体"/>
              </w:rPr>
            </w:pPr>
          </w:p>
        </w:tc>
        <w:tc>
          <w:tcPr>
            <w:tcW w:w="980" w:type="pct"/>
            <w:tcBorders>
              <w:top w:val="single" w:sz="4" w:space="0" w:color="auto"/>
              <w:left w:val="single" w:sz="4" w:space="0" w:color="auto"/>
              <w:bottom w:val="single" w:sz="4" w:space="0" w:color="auto"/>
            </w:tcBorders>
            <w:vAlign w:val="center"/>
          </w:tcPr>
          <w:p w14:paraId="33D5B648" w14:textId="77777777" w:rsidR="00B018D0" w:rsidRDefault="00F50674">
            <w:pPr>
              <w:spacing w:line="440" w:lineRule="exact"/>
              <w:jc w:val="center"/>
              <w:rPr>
                <w:rFonts w:ascii="宋体" w:hAnsi="宋体"/>
              </w:rPr>
            </w:pPr>
            <w:r>
              <w:rPr>
                <w:rFonts w:ascii="宋体" w:hAnsi="宋体" w:hint="eastAsia"/>
              </w:rPr>
              <w:t>串通投标情形</w:t>
            </w:r>
          </w:p>
        </w:tc>
        <w:tc>
          <w:tcPr>
            <w:tcW w:w="3123" w:type="pct"/>
            <w:tcBorders>
              <w:top w:val="single" w:sz="4" w:space="0" w:color="auto"/>
              <w:left w:val="single" w:sz="4" w:space="0" w:color="auto"/>
              <w:bottom w:val="single" w:sz="4" w:space="0" w:color="auto"/>
            </w:tcBorders>
            <w:vAlign w:val="center"/>
          </w:tcPr>
          <w:p w14:paraId="28BEAA52" w14:textId="77777777" w:rsidR="00B018D0" w:rsidRDefault="00F50674">
            <w:pPr>
              <w:spacing w:line="440" w:lineRule="exact"/>
              <w:rPr>
                <w:rFonts w:ascii="宋体" w:hAnsi="宋体"/>
              </w:rPr>
            </w:pPr>
            <w:r>
              <w:rPr>
                <w:rFonts w:ascii="宋体" w:hAnsi="宋体" w:hint="eastAsia"/>
              </w:rPr>
              <w:t>不存在串通投标情形（串通投标情形以《中华人民共和国招标投标法实施条例》的规定为准）；</w:t>
            </w:r>
          </w:p>
        </w:tc>
      </w:tr>
      <w:tr w:rsidR="00B018D0" w14:paraId="02724E65" w14:textId="77777777">
        <w:trPr>
          <w:cantSplit/>
          <w:trHeight w:val="982"/>
          <w:jc w:val="center"/>
        </w:trPr>
        <w:tc>
          <w:tcPr>
            <w:tcW w:w="385" w:type="pct"/>
            <w:tcBorders>
              <w:top w:val="single" w:sz="4" w:space="0" w:color="auto"/>
              <w:bottom w:val="single" w:sz="4" w:space="0" w:color="auto"/>
              <w:right w:val="single" w:sz="4" w:space="0" w:color="auto"/>
            </w:tcBorders>
            <w:vAlign w:val="center"/>
          </w:tcPr>
          <w:p w14:paraId="422A6BA4" w14:textId="77777777" w:rsidR="00B018D0" w:rsidRDefault="00F50674">
            <w:pPr>
              <w:rPr>
                <w:rFonts w:ascii="宋体" w:hAnsi="宋体"/>
              </w:rPr>
            </w:pPr>
            <w:r>
              <w:rPr>
                <w:rFonts w:ascii="宋体" w:hAnsi="宋体"/>
              </w:rPr>
              <w:t>3.1.3</w:t>
            </w:r>
          </w:p>
        </w:tc>
        <w:tc>
          <w:tcPr>
            <w:tcW w:w="1490" w:type="pct"/>
            <w:gridSpan w:val="2"/>
            <w:tcBorders>
              <w:top w:val="single" w:sz="4" w:space="0" w:color="auto"/>
              <w:left w:val="single" w:sz="4" w:space="0" w:color="auto"/>
              <w:bottom w:val="single" w:sz="4" w:space="0" w:color="auto"/>
            </w:tcBorders>
            <w:vAlign w:val="center"/>
          </w:tcPr>
          <w:p w14:paraId="70703D81" w14:textId="77777777" w:rsidR="00B018D0" w:rsidRDefault="00F50674">
            <w:pPr>
              <w:spacing w:line="440" w:lineRule="exact"/>
              <w:jc w:val="center"/>
              <w:rPr>
                <w:rFonts w:ascii="宋体" w:hAnsi="宋体"/>
                <w:kern w:val="0"/>
                <w:szCs w:val="21"/>
              </w:rPr>
            </w:pPr>
            <w:r>
              <w:rPr>
                <w:rFonts w:ascii="宋体" w:hAnsi="宋体" w:hint="eastAsia"/>
                <w:kern w:val="0"/>
                <w:szCs w:val="21"/>
              </w:rPr>
              <w:t>算术校核</w:t>
            </w:r>
          </w:p>
        </w:tc>
        <w:tc>
          <w:tcPr>
            <w:tcW w:w="3123" w:type="pct"/>
            <w:tcBorders>
              <w:top w:val="single" w:sz="4" w:space="0" w:color="auto"/>
              <w:left w:val="single" w:sz="4" w:space="0" w:color="auto"/>
              <w:bottom w:val="single" w:sz="4" w:space="0" w:color="auto"/>
            </w:tcBorders>
          </w:tcPr>
          <w:p w14:paraId="1CF47048" w14:textId="77777777" w:rsidR="00B018D0" w:rsidRDefault="00F50674">
            <w:pPr>
              <w:spacing w:line="400" w:lineRule="exact"/>
              <w:rPr>
                <w:rFonts w:ascii="宋体" w:hAnsi="宋体"/>
                <w:szCs w:val="21"/>
              </w:rPr>
            </w:pPr>
            <w:r>
              <w:rPr>
                <w:rFonts w:ascii="宋体" w:hAnsi="宋体"/>
                <w:szCs w:val="21"/>
              </w:rPr>
              <w:t>3.1.3 投标报价有算术错误及其他错误的，评标委员会按以下原则要求投标人对投标报价进行修正，并要求投标人书面澄清确认。投标人拒不澄清确认的，评标委员会应当否决其投标：</w:t>
            </w:r>
          </w:p>
          <w:p w14:paraId="68843BB7" w14:textId="77777777" w:rsidR="00B018D0" w:rsidRDefault="00F50674">
            <w:pPr>
              <w:spacing w:line="400" w:lineRule="exact"/>
              <w:rPr>
                <w:rFonts w:ascii="宋体" w:hAnsi="宋体"/>
                <w:szCs w:val="21"/>
              </w:rPr>
            </w:pPr>
            <w:r>
              <w:rPr>
                <w:rFonts w:ascii="宋体" w:hAnsi="宋体"/>
                <w:szCs w:val="21"/>
              </w:rPr>
              <w:t>（1）投标文件中的大写金额与小写金额不一致的，以大写金额为准；</w:t>
            </w:r>
          </w:p>
          <w:p w14:paraId="33F3D936" w14:textId="77777777" w:rsidR="00B018D0" w:rsidRDefault="00F50674">
            <w:pPr>
              <w:spacing w:line="400" w:lineRule="exact"/>
              <w:rPr>
                <w:rFonts w:ascii="宋体" w:hAnsi="宋体"/>
                <w:szCs w:val="21"/>
              </w:rPr>
            </w:pPr>
            <w:r>
              <w:rPr>
                <w:rFonts w:ascii="宋体" w:hAnsi="宋体"/>
                <w:szCs w:val="21"/>
              </w:rPr>
              <w:t>（2）总价金额与单价金额不一致的，以单价金额为准，但单价金额小数点有明显错误的除外。</w:t>
            </w:r>
          </w:p>
          <w:p w14:paraId="2CE0BE84" w14:textId="77777777" w:rsidR="00B018D0" w:rsidRDefault="00F50674">
            <w:pPr>
              <w:spacing w:line="400" w:lineRule="exact"/>
              <w:rPr>
                <w:rFonts w:ascii="宋体" w:hAnsi="宋体"/>
                <w:szCs w:val="21"/>
              </w:rPr>
            </w:pPr>
            <w:r>
              <w:rPr>
                <w:rFonts w:ascii="宋体" w:hAnsi="宋体"/>
                <w:szCs w:val="21"/>
              </w:rPr>
              <w:t>（3）当修正后的报价小于原投标报价，中标价按修正后的报价执行；当修正后的报价大于原投标报价，中标价按原报价执行。</w:t>
            </w:r>
          </w:p>
          <w:p w14:paraId="44F995E2" w14:textId="77777777" w:rsidR="00B018D0" w:rsidRDefault="00F50674">
            <w:pPr>
              <w:spacing w:line="400" w:lineRule="exact"/>
              <w:rPr>
                <w:rFonts w:ascii="宋体" w:hAnsi="宋体"/>
                <w:szCs w:val="21"/>
              </w:rPr>
            </w:pPr>
            <w:r>
              <w:rPr>
                <w:rFonts w:ascii="宋体" w:hAnsi="宋体"/>
                <w:szCs w:val="21"/>
              </w:rPr>
              <w:t>（4）投标报价评分以投标人修正后的价格进行计算。</w:t>
            </w:r>
          </w:p>
          <w:p w14:paraId="35F7E754" w14:textId="77777777" w:rsidR="00B018D0" w:rsidRDefault="00F50674">
            <w:pPr>
              <w:spacing w:line="440" w:lineRule="exact"/>
              <w:rPr>
                <w:rFonts w:ascii="宋体" w:hAnsi="宋体"/>
              </w:rPr>
            </w:pPr>
            <w:r>
              <w:rPr>
                <w:rFonts w:ascii="宋体" w:hAnsi="宋体"/>
                <w:szCs w:val="21"/>
              </w:rPr>
              <w:t>（5）如果投标人不接受修正后的价格，评标委员会应当否决其投标。</w:t>
            </w:r>
          </w:p>
        </w:tc>
      </w:tr>
    </w:tbl>
    <w:p w14:paraId="76363A1A" w14:textId="77777777" w:rsidR="00B018D0" w:rsidRDefault="00F50674">
      <w:pPr>
        <w:rPr>
          <w:rFonts w:ascii="宋体" w:hAnsi="宋体" w:cs="宋体"/>
          <w:szCs w:val="21"/>
        </w:rPr>
      </w:pPr>
      <w:r>
        <w:rPr>
          <w:rFonts w:ascii="宋体" w:hAnsi="宋体" w:cs="宋体" w:hint="eastAsia"/>
          <w:szCs w:val="21"/>
        </w:rPr>
        <w:lastRenderedPageBreak/>
        <w:br w:type="page"/>
      </w:r>
    </w:p>
    <w:p w14:paraId="195FE73E" w14:textId="77777777" w:rsidR="00B018D0" w:rsidRDefault="00F50674">
      <w:pPr>
        <w:spacing w:line="300" w:lineRule="exact"/>
        <w:ind w:rightChars="-155" w:right="-325"/>
        <w:jc w:val="center"/>
        <w:rPr>
          <w:rFonts w:ascii="仿宋" w:eastAsia="仿宋" w:hAnsi="仿宋" w:cs="仿宋"/>
          <w:b/>
          <w:sz w:val="28"/>
          <w:szCs w:val="28"/>
        </w:rPr>
      </w:pPr>
      <w:r>
        <w:rPr>
          <w:rFonts w:ascii="仿宋" w:eastAsia="仿宋" w:hAnsi="仿宋" w:cs="仿宋" w:hint="eastAsia"/>
          <w:b/>
          <w:sz w:val="28"/>
          <w:szCs w:val="28"/>
        </w:rPr>
        <w:lastRenderedPageBreak/>
        <w:t>定标因素表（定标阶段用）</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35"/>
        <w:gridCol w:w="989"/>
        <w:gridCol w:w="7358"/>
      </w:tblGrid>
      <w:tr w:rsidR="00B018D0" w14:paraId="184987DE" w14:textId="77777777">
        <w:trPr>
          <w:trHeight w:val="500"/>
          <w:jc w:val="center"/>
        </w:trPr>
        <w:tc>
          <w:tcPr>
            <w:tcW w:w="351" w:type="pct"/>
            <w:vAlign w:val="center"/>
          </w:tcPr>
          <w:p w14:paraId="0F370061" w14:textId="77777777" w:rsidR="00B018D0" w:rsidRDefault="00F50674">
            <w:pPr>
              <w:pStyle w:val="15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1003" w:type="pct"/>
            <w:gridSpan w:val="2"/>
            <w:vAlign w:val="center"/>
          </w:tcPr>
          <w:p w14:paraId="4C164E52" w14:textId="77777777" w:rsidR="00B018D0" w:rsidRDefault="00F50674">
            <w:pPr>
              <w:pStyle w:val="15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定标因素</w:t>
            </w:r>
          </w:p>
        </w:tc>
        <w:tc>
          <w:tcPr>
            <w:tcW w:w="3645" w:type="pct"/>
            <w:vAlign w:val="center"/>
          </w:tcPr>
          <w:p w14:paraId="0EC78BC4" w14:textId="77777777" w:rsidR="00B018D0" w:rsidRDefault="00F50674">
            <w:pPr>
              <w:pStyle w:val="15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内容</w:t>
            </w:r>
          </w:p>
        </w:tc>
      </w:tr>
      <w:tr w:rsidR="00B018D0" w14:paraId="7A21A965" w14:textId="77777777">
        <w:trPr>
          <w:trHeight w:val="1325"/>
          <w:jc w:val="center"/>
        </w:trPr>
        <w:tc>
          <w:tcPr>
            <w:tcW w:w="351" w:type="pct"/>
            <w:vMerge w:val="restart"/>
            <w:vAlign w:val="center"/>
          </w:tcPr>
          <w:p w14:paraId="57EE02D3"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1</w:t>
            </w:r>
          </w:p>
        </w:tc>
        <w:tc>
          <w:tcPr>
            <w:tcW w:w="513" w:type="pct"/>
            <w:vMerge w:val="restart"/>
            <w:vAlign w:val="center"/>
          </w:tcPr>
          <w:p w14:paraId="60EF34D0" w14:textId="77777777" w:rsidR="00B018D0" w:rsidRDefault="00F50674">
            <w:pPr>
              <w:pStyle w:val="150"/>
              <w:ind w:firstLineChars="100" w:firstLine="210"/>
              <w:jc w:val="both"/>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商务</w:t>
            </w:r>
          </w:p>
          <w:p w14:paraId="53C9F96F"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因素</w:t>
            </w:r>
          </w:p>
          <w:p w14:paraId="06730A6B"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（30分）</w:t>
            </w:r>
          </w:p>
        </w:tc>
        <w:tc>
          <w:tcPr>
            <w:tcW w:w="489" w:type="pct"/>
            <w:vAlign w:val="center"/>
          </w:tcPr>
          <w:p w14:paraId="06635E5A"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类似</w:t>
            </w:r>
          </w:p>
          <w:p w14:paraId="2D274E01"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业绩</w:t>
            </w:r>
          </w:p>
          <w:p w14:paraId="57E855C0"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(14分)</w:t>
            </w:r>
          </w:p>
        </w:tc>
        <w:tc>
          <w:tcPr>
            <w:tcW w:w="3645" w:type="pct"/>
            <w:vAlign w:val="center"/>
          </w:tcPr>
          <w:p w14:paraId="072E9B58"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2020年至今，投标人承接过类似本项目运营管理服务业绩，每提供一项得7分，本项最多得14分.</w:t>
            </w:r>
          </w:p>
          <w:p w14:paraId="220A245C"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注：类似业绩指承接过5000 平方米及以上面积的运营管理服务。需提供合同原件的扫描件并加盖公章，合同应反映出服务内容及日期，否则视为未提供。</w:t>
            </w:r>
          </w:p>
        </w:tc>
      </w:tr>
      <w:tr w:rsidR="00B018D0" w14:paraId="349A0F0F" w14:textId="77777777">
        <w:trPr>
          <w:trHeight w:val="1976"/>
          <w:jc w:val="center"/>
        </w:trPr>
        <w:tc>
          <w:tcPr>
            <w:tcW w:w="351" w:type="pct"/>
            <w:vMerge/>
            <w:vAlign w:val="center"/>
          </w:tcPr>
          <w:p w14:paraId="786C8EEF" w14:textId="77777777" w:rsidR="00B018D0" w:rsidRDefault="00B018D0">
            <w:pPr>
              <w:pStyle w:val="150"/>
              <w:rPr>
                <w:rFonts w:asciiTheme="minorEastAsia" w:eastAsiaTheme="minorEastAsia" w:hAnsiTheme="minorEastAsia" w:cstheme="minorEastAsia"/>
                <w:b w:val="0"/>
                <w:bCs/>
                <w:szCs w:val="21"/>
              </w:rPr>
            </w:pPr>
          </w:p>
        </w:tc>
        <w:tc>
          <w:tcPr>
            <w:tcW w:w="513" w:type="pct"/>
            <w:vMerge/>
            <w:vAlign w:val="center"/>
          </w:tcPr>
          <w:p w14:paraId="77B461C7" w14:textId="77777777" w:rsidR="00B018D0" w:rsidRDefault="00B018D0">
            <w:pPr>
              <w:pStyle w:val="150"/>
              <w:rPr>
                <w:rFonts w:asciiTheme="minorEastAsia" w:eastAsiaTheme="minorEastAsia" w:hAnsiTheme="minorEastAsia" w:cstheme="minorEastAsia"/>
                <w:b w:val="0"/>
                <w:bCs/>
                <w:szCs w:val="21"/>
              </w:rPr>
            </w:pPr>
          </w:p>
        </w:tc>
        <w:tc>
          <w:tcPr>
            <w:tcW w:w="489" w:type="pct"/>
            <w:vMerge w:val="restart"/>
            <w:vAlign w:val="center"/>
          </w:tcPr>
          <w:p w14:paraId="5E181257"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项目团队配备情况 （12分)</w:t>
            </w:r>
          </w:p>
        </w:tc>
        <w:tc>
          <w:tcPr>
            <w:tcW w:w="3645" w:type="pct"/>
            <w:vAlign w:val="center"/>
          </w:tcPr>
          <w:p w14:paraId="5C8487F8" w14:textId="77777777" w:rsidR="00B018D0" w:rsidRDefault="00F50674">
            <w:pPr>
              <w:pStyle w:val="a3"/>
              <w:adjustRightInd w:val="0"/>
              <w:snapToGrid w:val="0"/>
              <w:spacing w:after="0"/>
              <w:jc w:val="left"/>
              <w:rPr>
                <w:rFonts w:asciiTheme="minorEastAsia" w:eastAsiaTheme="minorEastAsia" w:hAnsiTheme="minorEastAsia" w:cstheme="minorEastAsia"/>
                <w:szCs w:val="21"/>
                <w:lang w:val="en-US"/>
              </w:rPr>
            </w:pPr>
            <w:r>
              <w:rPr>
                <w:rFonts w:asciiTheme="minorEastAsia" w:eastAsiaTheme="minorEastAsia" w:hAnsiTheme="minorEastAsia" w:cstheme="minorEastAsia" w:hint="eastAsia"/>
                <w:szCs w:val="21"/>
              </w:rPr>
              <w:t>项目总经理（或总负责人）</w:t>
            </w:r>
            <w:r>
              <w:rPr>
                <w:rFonts w:asciiTheme="minorEastAsia" w:eastAsiaTheme="minorEastAsia" w:hAnsiTheme="minorEastAsia" w:cstheme="minorEastAsia" w:hint="eastAsia"/>
                <w:szCs w:val="21"/>
                <w:lang w:val="en-US"/>
              </w:rPr>
              <w:t>：</w:t>
            </w:r>
          </w:p>
          <w:p w14:paraId="6361124D" w14:textId="77777777" w:rsidR="00B018D0" w:rsidRDefault="00F50674">
            <w:pPr>
              <w:pStyle w:val="a3"/>
              <w:adjustRightInd w:val="0"/>
              <w:snapToGrid w:val="0"/>
              <w:spacing w:after="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en-US"/>
              </w:rPr>
              <w:t>1、具有</w:t>
            </w:r>
            <w:r>
              <w:rPr>
                <w:rFonts w:asciiTheme="minorEastAsia" w:eastAsiaTheme="minorEastAsia" w:hAnsiTheme="minorEastAsia" w:cstheme="minorEastAsia" w:hint="eastAsia"/>
                <w:szCs w:val="21"/>
              </w:rPr>
              <w:t>8年（</w:t>
            </w:r>
            <w:r>
              <w:rPr>
                <w:rFonts w:asciiTheme="minorEastAsia" w:eastAsiaTheme="minorEastAsia" w:hAnsiTheme="minorEastAsia" w:cstheme="minorEastAsia" w:hint="eastAsia"/>
                <w:szCs w:val="21"/>
                <w:lang w:val="en-US"/>
              </w:rPr>
              <w:t>含</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en-US"/>
              </w:rPr>
              <w:t>或</w:t>
            </w:r>
            <w:r>
              <w:rPr>
                <w:rFonts w:asciiTheme="minorEastAsia" w:eastAsiaTheme="minorEastAsia" w:hAnsiTheme="minorEastAsia" w:cstheme="minorEastAsia" w:hint="eastAsia"/>
                <w:szCs w:val="21"/>
              </w:rPr>
              <w:t>以上经验</w:t>
            </w:r>
            <w:r>
              <w:rPr>
                <w:rFonts w:asciiTheme="minorEastAsia" w:eastAsiaTheme="minorEastAsia" w:hAnsiTheme="minorEastAsia" w:cstheme="minorEastAsia" w:hint="eastAsia"/>
                <w:szCs w:val="21"/>
                <w:lang w:val="en-US"/>
              </w:rPr>
              <w:t>的</w:t>
            </w:r>
            <w:r>
              <w:rPr>
                <w:rFonts w:asciiTheme="minorEastAsia" w:eastAsiaTheme="minorEastAsia" w:hAnsiTheme="minorEastAsia" w:cstheme="minorEastAsia" w:hint="eastAsia"/>
                <w:szCs w:val="21"/>
              </w:rPr>
              <w:t>，得</w:t>
            </w:r>
            <w:r>
              <w:rPr>
                <w:rFonts w:asciiTheme="minorEastAsia" w:eastAsiaTheme="minorEastAsia" w:hAnsiTheme="minorEastAsia" w:cstheme="minorEastAsia" w:hint="eastAsia"/>
                <w:szCs w:val="21"/>
                <w:lang w:val="en-US"/>
              </w:rPr>
              <w:t>6</w:t>
            </w:r>
            <w:r>
              <w:rPr>
                <w:rFonts w:asciiTheme="minorEastAsia" w:eastAsiaTheme="minorEastAsia" w:hAnsiTheme="minorEastAsia" w:cstheme="minorEastAsia" w:hint="eastAsia"/>
                <w:szCs w:val="21"/>
              </w:rPr>
              <w:t>分；</w:t>
            </w:r>
          </w:p>
          <w:p w14:paraId="1E0812AE" w14:textId="77777777" w:rsidR="00B018D0" w:rsidRDefault="00F50674">
            <w:pPr>
              <w:pStyle w:val="a3"/>
              <w:adjustRightInd w:val="0"/>
              <w:snapToGrid w:val="0"/>
              <w:spacing w:after="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en-US"/>
              </w:rPr>
              <w:t>2、具有6年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en-US"/>
              </w:rPr>
              <w:t>含</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en-US"/>
              </w:rPr>
              <w:t>-8</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lang w:val="en-US"/>
              </w:rPr>
              <w:t>不含</w:t>
            </w:r>
            <w:r>
              <w:rPr>
                <w:rFonts w:asciiTheme="minorEastAsia" w:eastAsiaTheme="minorEastAsia" w:hAnsiTheme="minorEastAsia" w:cstheme="minorEastAsia" w:hint="eastAsia"/>
                <w:szCs w:val="21"/>
              </w:rPr>
              <w:t>）经验</w:t>
            </w:r>
            <w:r>
              <w:rPr>
                <w:rFonts w:asciiTheme="minorEastAsia" w:eastAsiaTheme="minorEastAsia" w:hAnsiTheme="minorEastAsia" w:cstheme="minorEastAsia" w:hint="eastAsia"/>
                <w:szCs w:val="21"/>
                <w:lang w:val="en-US"/>
              </w:rPr>
              <w:t>的</w:t>
            </w:r>
            <w:r>
              <w:rPr>
                <w:rFonts w:asciiTheme="minorEastAsia" w:eastAsiaTheme="minorEastAsia" w:hAnsiTheme="minorEastAsia" w:cstheme="minorEastAsia" w:hint="eastAsia"/>
                <w:szCs w:val="21"/>
              </w:rPr>
              <w:t>，得</w:t>
            </w:r>
            <w:r>
              <w:rPr>
                <w:rFonts w:asciiTheme="minorEastAsia" w:eastAsiaTheme="minorEastAsia" w:hAnsiTheme="minorEastAsia" w:cstheme="minorEastAsia" w:hint="eastAsia"/>
                <w:szCs w:val="21"/>
                <w:lang w:val="en-US"/>
              </w:rPr>
              <w:t>4</w:t>
            </w:r>
            <w:r>
              <w:rPr>
                <w:rFonts w:asciiTheme="minorEastAsia" w:eastAsiaTheme="minorEastAsia" w:hAnsiTheme="minorEastAsia" w:cstheme="minorEastAsia" w:hint="eastAsia"/>
                <w:szCs w:val="21"/>
              </w:rPr>
              <w:t>分 ；</w:t>
            </w:r>
          </w:p>
          <w:p w14:paraId="36C1569B" w14:textId="77777777" w:rsidR="00B018D0" w:rsidRDefault="00F50674">
            <w:pPr>
              <w:pStyle w:val="a3"/>
              <w:adjustRightInd w:val="0"/>
              <w:snapToGrid w:val="0"/>
              <w:spacing w:after="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en-US"/>
              </w:rPr>
              <w:t>3、具有4</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lang w:val="en-US"/>
              </w:rPr>
              <w:t>含</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en-US"/>
              </w:rPr>
              <w:t>或6年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en-US"/>
              </w:rPr>
              <w:t>不含</w:t>
            </w:r>
            <w:r>
              <w:rPr>
                <w:rFonts w:asciiTheme="minorEastAsia" w:eastAsiaTheme="minorEastAsia" w:hAnsiTheme="minorEastAsia" w:cstheme="minorEastAsia" w:hint="eastAsia"/>
                <w:szCs w:val="21"/>
              </w:rPr>
              <w:t>）经验，得</w:t>
            </w:r>
            <w:r>
              <w:rPr>
                <w:rFonts w:asciiTheme="minorEastAsia" w:eastAsiaTheme="minorEastAsia" w:hAnsiTheme="minorEastAsia" w:cstheme="minorEastAsia" w:hint="eastAsia"/>
                <w:szCs w:val="21"/>
                <w:lang w:val="en-US"/>
              </w:rPr>
              <w:t>2</w:t>
            </w:r>
            <w:r>
              <w:rPr>
                <w:rFonts w:asciiTheme="minorEastAsia" w:eastAsiaTheme="minorEastAsia" w:hAnsiTheme="minorEastAsia" w:cstheme="minorEastAsia" w:hint="eastAsia"/>
                <w:szCs w:val="21"/>
              </w:rPr>
              <w:t>分 ；</w:t>
            </w:r>
          </w:p>
          <w:p w14:paraId="32245765" w14:textId="77777777" w:rsidR="00B018D0" w:rsidRDefault="00F50674">
            <w:pPr>
              <w:pStyle w:val="a3"/>
              <w:adjustRightInd w:val="0"/>
              <w:snapToGrid w:val="0"/>
              <w:spacing w:after="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en-US"/>
              </w:rPr>
              <w:t>4、具有4</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lang w:val="en-US"/>
              </w:rPr>
              <w:t>不含</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en-US"/>
              </w:rPr>
              <w:t>或</w:t>
            </w:r>
            <w:r>
              <w:rPr>
                <w:rFonts w:asciiTheme="minorEastAsia" w:eastAsiaTheme="minorEastAsia" w:hAnsiTheme="minorEastAsia" w:cstheme="minorEastAsia" w:hint="eastAsia"/>
                <w:szCs w:val="21"/>
              </w:rPr>
              <w:t>以下经验，得</w:t>
            </w:r>
            <w:r>
              <w:rPr>
                <w:rFonts w:asciiTheme="minorEastAsia" w:eastAsiaTheme="minorEastAsia" w:hAnsiTheme="minorEastAsia" w:cstheme="minorEastAsia" w:hint="eastAsia"/>
                <w:szCs w:val="21"/>
                <w:lang w:val="en-US"/>
              </w:rPr>
              <w:t>1</w:t>
            </w:r>
            <w:r>
              <w:rPr>
                <w:rFonts w:asciiTheme="minorEastAsia" w:eastAsiaTheme="minorEastAsia" w:hAnsiTheme="minorEastAsia" w:cstheme="minorEastAsia" w:hint="eastAsia"/>
                <w:szCs w:val="21"/>
              </w:rPr>
              <w:t>分。</w:t>
            </w:r>
          </w:p>
          <w:p w14:paraId="3739846D" w14:textId="77777777" w:rsidR="00B018D0" w:rsidRDefault="00F50674">
            <w:pPr>
              <w:pStyle w:val="a3"/>
              <w:adjustRightInd w:val="0"/>
              <w:snapToGrid w:val="0"/>
              <w:spacing w:after="0"/>
              <w:jc w:val="left"/>
              <w:rPr>
                <w:rFonts w:asciiTheme="minorEastAsia" w:eastAsiaTheme="minorEastAsia" w:hAnsiTheme="minorEastAsia" w:cstheme="minorEastAsia"/>
                <w:lang w:val="en-US"/>
              </w:rPr>
            </w:pPr>
            <w:r>
              <w:rPr>
                <w:rFonts w:asciiTheme="minorEastAsia" w:eastAsiaTheme="minorEastAsia" w:hAnsiTheme="minorEastAsia" w:cstheme="minorEastAsia" w:hint="eastAsia"/>
                <w:szCs w:val="21"/>
                <w:lang w:val="en-US"/>
              </w:rPr>
              <w:t>注：项目总经理</w:t>
            </w:r>
            <w:r>
              <w:rPr>
                <w:rFonts w:asciiTheme="minorEastAsia" w:eastAsiaTheme="minorEastAsia" w:hAnsiTheme="minorEastAsia" w:cstheme="minorEastAsia" w:hint="eastAsia"/>
                <w:szCs w:val="21"/>
              </w:rPr>
              <w:t>（或总负责人）</w:t>
            </w:r>
            <w:r>
              <w:rPr>
                <w:rFonts w:asciiTheme="minorEastAsia" w:eastAsiaTheme="minorEastAsia" w:hAnsiTheme="minorEastAsia" w:cstheme="minorEastAsia" w:hint="eastAsia"/>
                <w:szCs w:val="21"/>
                <w:lang w:val="en-US"/>
              </w:rPr>
              <w:t>的经验以《项目总经理</w:t>
            </w:r>
            <w:r>
              <w:rPr>
                <w:rFonts w:asciiTheme="minorEastAsia" w:eastAsiaTheme="minorEastAsia" w:hAnsiTheme="minorEastAsia" w:cstheme="minorEastAsia" w:hint="eastAsia"/>
                <w:szCs w:val="21"/>
              </w:rPr>
              <w:t>（或总负责人）</w:t>
            </w:r>
            <w:r>
              <w:rPr>
                <w:rFonts w:asciiTheme="minorEastAsia" w:eastAsiaTheme="minorEastAsia" w:hAnsiTheme="minorEastAsia" w:cstheme="minorEastAsia" w:hint="eastAsia"/>
                <w:szCs w:val="21"/>
                <w:lang w:val="en-US"/>
              </w:rPr>
              <w:t>简历》信息为准。</w:t>
            </w:r>
          </w:p>
        </w:tc>
      </w:tr>
      <w:tr w:rsidR="00B018D0" w14:paraId="22DCEA83" w14:textId="77777777">
        <w:trPr>
          <w:trHeight w:val="1250"/>
          <w:jc w:val="center"/>
        </w:trPr>
        <w:tc>
          <w:tcPr>
            <w:tcW w:w="351" w:type="pct"/>
            <w:vMerge/>
            <w:vAlign w:val="center"/>
          </w:tcPr>
          <w:p w14:paraId="1540748A" w14:textId="77777777" w:rsidR="00B018D0" w:rsidRDefault="00B018D0">
            <w:pPr>
              <w:pStyle w:val="a3"/>
              <w:adjustRightInd w:val="0"/>
              <w:snapToGrid w:val="0"/>
              <w:spacing w:after="0"/>
              <w:jc w:val="left"/>
            </w:pPr>
          </w:p>
        </w:tc>
        <w:tc>
          <w:tcPr>
            <w:tcW w:w="513" w:type="pct"/>
            <w:vMerge/>
            <w:vAlign w:val="center"/>
          </w:tcPr>
          <w:p w14:paraId="64C38D8D" w14:textId="77777777" w:rsidR="00B018D0" w:rsidRDefault="00B018D0">
            <w:pPr>
              <w:pStyle w:val="a3"/>
              <w:adjustRightInd w:val="0"/>
              <w:snapToGrid w:val="0"/>
              <w:spacing w:after="0"/>
              <w:jc w:val="left"/>
            </w:pPr>
          </w:p>
        </w:tc>
        <w:tc>
          <w:tcPr>
            <w:tcW w:w="489" w:type="pct"/>
            <w:vMerge/>
            <w:vAlign w:val="center"/>
          </w:tcPr>
          <w:p w14:paraId="3D1A35A3" w14:textId="77777777" w:rsidR="00B018D0" w:rsidRDefault="00B018D0">
            <w:pPr>
              <w:pStyle w:val="a3"/>
              <w:adjustRightInd w:val="0"/>
              <w:snapToGrid w:val="0"/>
              <w:spacing w:after="0"/>
              <w:jc w:val="left"/>
            </w:pPr>
          </w:p>
        </w:tc>
        <w:tc>
          <w:tcPr>
            <w:tcW w:w="3645" w:type="pct"/>
            <w:vAlign w:val="center"/>
          </w:tcPr>
          <w:p w14:paraId="318878C5" w14:textId="77777777" w:rsidR="00B018D0" w:rsidRDefault="00F50674">
            <w:pPr>
              <w:pStyle w:val="a3"/>
              <w:adjustRightInd w:val="0"/>
              <w:snapToGrid w:val="0"/>
              <w:spacing w:after="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lang w:val="en-US"/>
              </w:rPr>
              <w:t>拟</w:t>
            </w:r>
            <w:r>
              <w:rPr>
                <w:rFonts w:asciiTheme="minorEastAsia" w:eastAsiaTheme="minorEastAsia" w:hAnsiTheme="minorEastAsia" w:cstheme="minorEastAsia" w:hint="eastAsia"/>
                <w:szCs w:val="21"/>
              </w:rPr>
              <w:t>投入本项目</w:t>
            </w:r>
            <w:r>
              <w:rPr>
                <w:rFonts w:asciiTheme="minorEastAsia" w:eastAsiaTheme="minorEastAsia" w:hAnsiTheme="minorEastAsia" w:cstheme="minorEastAsia" w:hint="eastAsia"/>
                <w:szCs w:val="21"/>
                <w:lang w:val="en-US"/>
              </w:rPr>
              <w:t>的</w:t>
            </w:r>
            <w:r>
              <w:rPr>
                <w:rFonts w:asciiTheme="minorEastAsia" w:eastAsiaTheme="minorEastAsia" w:hAnsiTheme="minorEastAsia" w:cstheme="minorEastAsia" w:hint="eastAsia"/>
                <w:szCs w:val="21"/>
              </w:rPr>
              <w:t>经营团队</w:t>
            </w:r>
            <w:r>
              <w:rPr>
                <w:rFonts w:asciiTheme="minorEastAsia" w:eastAsiaTheme="minorEastAsia" w:hAnsiTheme="minorEastAsia" w:cstheme="minorEastAsia" w:hint="eastAsia"/>
                <w:szCs w:val="21"/>
                <w:lang w:val="en-US"/>
              </w:rPr>
              <w:t>人数：</w:t>
            </w:r>
          </w:p>
          <w:p w14:paraId="5B8DED24" w14:textId="77777777" w:rsidR="00B018D0" w:rsidRDefault="00F50674">
            <w:pPr>
              <w:pStyle w:val="a3"/>
              <w:adjustRightInd w:val="0"/>
              <w:snapToGrid w:val="0"/>
              <w:spacing w:after="0"/>
              <w:jc w:val="left"/>
              <w:rPr>
                <w:rFonts w:asciiTheme="minorEastAsia" w:eastAsiaTheme="minorEastAsia" w:hAnsiTheme="minorEastAsia" w:cstheme="minorEastAsia"/>
                <w:szCs w:val="21"/>
                <w:lang w:val="en-US"/>
              </w:rPr>
            </w:pPr>
            <w:r>
              <w:rPr>
                <w:rFonts w:asciiTheme="minorEastAsia" w:eastAsiaTheme="minorEastAsia" w:hAnsiTheme="minorEastAsia" w:cstheme="minorEastAsia" w:hint="eastAsia"/>
                <w:szCs w:val="21"/>
                <w:lang w:val="en-US"/>
              </w:rPr>
              <w:t>每投入一人得1分，本小项最高得6分。</w:t>
            </w:r>
          </w:p>
          <w:p w14:paraId="6ECF542B" w14:textId="77777777" w:rsidR="00B018D0" w:rsidRDefault="00F50674">
            <w:pPr>
              <w:pStyle w:val="a3"/>
              <w:adjustRightInd w:val="0"/>
              <w:snapToGrid w:val="0"/>
              <w:spacing w:after="0"/>
              <w:jc w:val="left"/>
              <w:rPr>
                <w:rFonts w:asciiTheme="minorEastAsia" w:eastAsiaTheme="minorEastAsia" w:hAnsiTheme="minorEastAsia" w:cstheme="minorEastAsia"/>
                <w:szCs w:val="21"/>
                <w:lang w:val="en-US"/>
              </w:rPr>
            </w:pPr>
            <w:r>
              <w:rPr>
                <w:rFonts w:asciiTheme="minorEastAsia" w:eastAsiaTheme="minorEastAsia" w:hAnsiTheme="minorEastAsia" w:cstheme="minorEastAsia" w:hint="eastAsia"/>
                <w:szCs w:val="21"/>
                <w:lang w:val="en-US"/>
              </w:rPr>
              <w:t>注：投标人拟</w:t>
            </w:r>
            <w:r>
              <w:rPr>
                <w:rFonts w:asciiTheme="minorEastAsia" w:eastAsiaTheme="minorEastAsia" w:hAnsiTheme="minorEastAsia" w:cstheme="minorEastAsia" w:hint="eastAsia"/>
                <w:szCs w:val="21"/>
              </w:rPr>
              <w:t>投入本项目经营团队</w:t>
            </w:r>
            <w:r>
              <w:rPr>
                <w:rFonts w:asciiTheme="minorEastAsia" w:eastAsiaTheme="minorEastAsia" w:hAnsiTheme="minorEastAsia" w:cstheme="minorEastAsia" w:hint="eastAsia"/>
                <w:szCs w:val="21"/>
                <w:lang w:val="en-US"/>
              </w:rPr>
              <w:t>人数以</w:t>
            </w:r>
            <w:r>
              <w:rPr>
                <w:rFonts w:asciiTheme="minorEastAsia" w:eastAsiaTheme="minorEastAsia" w:hAnsiTheme="minorEastAsia" w:cstheme="minorEastAsia" w:hint="eastAsia"/>
                <w:szCs w:val="21"/>
              </w:rPr>
              <w:t>《拟投入本项目的人员一览表》</w:t>
            </w:r>
            <w:r>
              <w:rPr>
                <w:rFonts w:asciiTheme="minorEastAsia" w:eastAsiaTheme="minorEastAsia" w:hAnsiTheme="minorEastAsia" w:cstheme="minorEastAsia" w:hint="eastAsia"/>
                <w:szCs w:val="21"/>
                <w:lang w:val="en-US"/>
              </w:rPr>
              <w:t>信息为准。</w:t>
            </w:r>
          </w:p>
        </w:tc>
      </w:tr>
      <w:tr w:rsidR="00B018D0" w14:paraId="70B2A6DD" w14:textId="77777777">
        <w:trPr>
          <w:trHeight w:val="846"/>
          <w:jc w:val="center"/>
        </w:trPr>
        <w:tc>
          <w:tcPr>
            <w:tcW w:w="351" w:type="pct"/>
            <w:vMerge/>
            <w:vAlign w:val="center"/>
          </w:tcPr>
          <w:p w14:paraId="101D64DB" w14:textId="77777777" w:rsidR="00B018D0" w:rsidRDefault="00B018D0">
            <w:pPr>
              <w:pStyle w:val="150"/>
              <w:rPr>
                <w:rFonts w:asciiTheme="minorEastAsia" w:eastAsiaTheme="minorEastAsia" w:hAnsiTheme="minorEastAsia" w:cstheme="minorEastAsia"/>
                <w:b w:val="0"/>
                <w:bCs/>
                <w:szCs w:val="21"/>
              </w:rPr>
            </w:pPr>
          </w:p>
        </w:tc>
        <w:tc>
          <w:tcPr>
            <w:tcW w:w="513" w:type="pct"/>
            <w:vMerge/>
            <w:vAlign w:val="center"/>
          </w:tcPr>
          <w:p w14:paraId="52B2E10D" w14:textId="77777777" w:rsidR="00B018D0" w:rsidRDefault="00B018D0">
            <w:pPr>
              <w:pStyle w:val="150"/>
              <w:rPr>
                <w:rFonts w:asciiTheme="minorEastAsia" w:eastAsiaTheme="minorEastAsia" w:hAnsiTheme="minorEastAsia" w:cstheme="minorEastAsia"/>
                <w:b w:val="0"/>
                <w:bCs/>
                <w:szCs w:val="21"/>
              </w:rPr>
            </w:pPr>
          </w:p>
        </w:tc>
        <w:tc>
          <w:tcPr>
            <w:tcW w:w="489" w:type="pct"/>
            <w:vAlign w:val="center"/>
          </w:tcPr>
          <w:p w14:paraId="3370921B"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履约</w:t>
            </w:r>
          </w:p>
          <w:p w14:paraId="00A1DC3F"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能力</w:t>
            </w:r>
          </w:p>
          <w:p w14:paraId="5C8B0678"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（4分)</w:t>
            </w:r>
          </w:p>
        </w:tc>
        <w:tc>
          <w:tcPr>
            <w:tcW w:w="3645" w:type="pct"/>
            <w:vAlign w:val="center"/>
          </w:tcPr>
          <w:p w14:paraId="5C842287"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投标人具有自身的空间运营管理系统的，得4分。</w:t>
            </w:r>
          </w:p>
          <w:p w14:paraId="542D80CA" w14:textId="77777777" w:rsidR="00B018D0" w:rsidRDefault="00F50674">
            <w:pPr>
              <w:adjustRightInd w:val="0"/>
              <w:snapToGrid w:val="0"/>
              <w:jc w:val="left"/>
            </w:pPr>
            <w:r>
              <w:rPr>
                <w:rFonts w:asciiTheme="minorEastAsia" w:eastAsiaTheme="minorEastAsia" w:hAnsiTheme="minorEastAsia" w:cstheme="minorEastAsia" w:hint="eastAsia"/>
                <w:szCs w:val="21"/>
              </w:rPr>
              <w:t>注:需提供空间管理系统截图并加盖投标人公章。</w:t>
            </w:r>
          </w:p>
        </w:tc>
      </w:tr>
      <w:tr w:rsidR="00B018D0" w14:paraId="7FEE0ADE" w14:textId="77777777">
        <w:trPr>
          <w:trHeight w:val="846"/>
          <w:jc w:val="center"/>
        </w:trPr>
        <w:tc>
          <w:tcPr>
            <w:tcW w:w="351" w:type="pct"/>
            <w:vMerge/>
            <w:vAlign w:val="center"/>
          </w:tcPr>
          <w:p w14:paraId="10B85231" w14:textId="77777777" w:rsidR="00B018D0" w:rsidRDefault="00B018D0">
            <w:pPr>
              <w:pStyle w:val="150"/>
              <w:rPr>
                <w:rFonts w:asciiTheme="minorEastAsia" w:eastAsiaTheme="minorEastAsia" w:hAnsiTheme="minorEastAsia" w:cstheme="minorEastAsia"/>
                <w:b w:val="0"/>
                <w:bCs/>
                <w:szCs w:val="21"/>
              </w:rPr>
            </w:pPr>
          </w:p>
        </w:tc>
        <w:tc>
          <w:tcPr>
            <w:tcW w:w="513" w:type="pct"/>
            <w:vMerge/>
            <w:vAlign w:val="center"/>
          </w:tcPr>
          <w:p w14:paraId="0A35D67B" w14:textId="77777777" w:rsidR="00B018D0" w:rsidRDefault="00B018D0">
            <w:pPr>
              <w:pStyle w:val="150"/>
              <w:rPr>
                <w:rFonts w:asciiTheme="minorEastAsia" w:eastAsiaTheme="minorEastAsia" w:hAnsiTheme="minorEastAsia" w:cstheme="minorEastAsia"/>
                <w:b w:val="0"/>
                <w:bCs/>
                <w:szCs w:val="21"/>
              </w:rPr>
            </w:pPr>
          </w:p>
        </w:tc>
        <w:tc>
          <w:tcPr>
            <w:tcW w:w="4134" w:type="pct"/>
            <w:gridSpan w:val="2"/>
            <w:vAlign w:val="center"/>
          </w:tcPr>
          <w:p w14:paraId="4E71D465" w14:textId="77777777" w:rsidR="00B018D0" w:rsidRDefault="00F50674">
            <w:pPr>
              <w:adjustRightInd w:val="0"/>
              <w:snapToGrid w:val="0"/>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注：以上所提供材料必须真实可靠，伪造证书证件、伪造合同等一切弄虚作假行为，一经发现和查实(含在本项目合同履行期间被查实)，招标人有权终止本项目合同，并追究投标人的经济和法律责任。</w:t>
            </w:r>
          </w:p>
        </w:tc>
      </w:tr>
      <w:tr w:rsidR="00B018D0" w14:paraId="0A0E2F6E" w14:textId="77777777">
        <w:trPr>
          <w:trHeight w:val="1233"/>
          <w:jc w:val="center"/>
        </w:trPr>
        <w:tc>
          <w:tcPr>
            <w:tcW w:w="351" w:type="pct"/>
            <w:vMerge w:val="restart"/>
            <w:vAlign w:val="center"/>
          </w:tcPr>
          <w:p w14:paraId="6A23E13B"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2</w:t>
            </w:r>
          </w:p>
        </w:tc>
        <w:tc>
          <w:tcPr>
            <w:tcW w:w="513" w:type="pct"/>
            <w:vMerge w:val="restart"/>
            <w:vAlign w:val="center"/>
          </w:tcPr>
          <w:p w14:paraId="7D847490"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方案</w:t>
            </w:r>
          </w:p>
          <w:p w14:paraId="5D78BA3D"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因素</w:t>
            </w:r>
          </w:p>
          <w:p w14:paraId="7B8D8ECC"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（50分）</w:t>
            </w:r>
          </w:p>
        </w:tc>
        <w:tc>
          <w:tcPr>
            <w:tcW w:w="489" w:type="pct"/>
            <w:vAlign w:val="center"/>
          </w:tcPr>
          <w:p w14:paraId="00AC23BF"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需求</w:t>
            </w:r>
          </w:p>
          <w:p w14:paraId="66E3FEC5"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分析 (10分)</w:t>
            </w:r>
          </w:p>
        </w:tc>
        <w:tc>
          <w:tcPr>
            <w:tcW w:w="3645" w:type="pct"/>
            <w:vAlign w:val="center"/>
          </w:tcPr>
          <w:p w14:paraId="53B1C819"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1、对项目需求的难点、重点分析全面、准确、合理，得 10 分；</w:t>
            </w:r>
          </w:p>
          <w:p w14:paraId="6656480A"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2、对项目需求的难点、重点分析较为全面、合理，得 7分；</w:t>
            </w:r>
          </w:p>
          <w:p w14:paraId="17168320"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3、对项目需求的难点、重点分析基本全面，得4分；</w:t>
            </w:r>
          </w:p>
          <w:p w14:paraId="55B10DC8"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4、对项目需求的难点、重点分析不够全面，得1分；</w:t>
            </w:r>
          </w:p>
          <w:p w14:paraId="046AA37A" w14:textId="77777777" w:rsidR="00B018D0" w:rsidRDefault="00F50674">
            <w:pPr>
              <w:pStyle w:val="a3"/>
              <w:rPr>
                <w:lang w:val="en-US"/>
              </w:rPr>
            </w:pPr>
            <w:r>
              <w:rPr>
                <w:rFonts w:asciiTheme="minorEastAsia" w:eastAsiaTheme="minorEastAsia" w:hAnsiTheme="minorEastAsia" w:cstheme="minorEastAsia" w:hint="eastAsia"/>
                <w:szCs w:val="21"/>
                <w:lang w:val="en-US"/>
              </w:rPr>
              <w:t>5、无不得分。</w:t>
            </w:r>
          </w:p>
        </w:tc>
      </w:tr>
      <w:tr w:rsidR="00B018D0" w14:paraId="3D69C0B0" w14:textId="77777777">
        <w:trPr>
          <w:trHeight w:val="1673"/>
          <w:jc w:val="center"/>
        </w:trPr>
        <w:tc>
          <w:tcPr>
            <w:tcW w:w="351" w:type="pct"/>
            <w:vMerge/>
            <w:vAlign w:val="center"/>
          </w:tcPr>
          <w:p w14:paraId="5D3E3399" w14:textId="77777777" w:rsidR="00B018D0" w:rsidRDefault="00B018D0">
            <w:pPr>
              <w:pStyle w:val="150"/>
              <w:rPr>
                <w:rFonts w:asciiTheme="minorEastAsia" w:eastAsiaTheme="minorEastAsia" w:hAnsiTheme="minorEastAsia" w:cstheme="minorEastAsia"/>
                <w:b w:val="0"/>
                <w:bCs/>
                <w:szCs w:val="21"/>
              </w:rPr>
            </w:pPr>
          </w:p>
        </w:tc>
        <w:tc>
          <w:tcPr>
            <w:tcW w:w="513" w:type="pct"/>
            <w:vMerge/>
            <w:vAlign w:val="center"/>
          </w:tcPr>
          <w:p w14:paraId="364E6DF7" w14:textId="77777777" w:rsidR="00B018D0" w:rsidRDefault="00B018D0">
            <w:pPr>
              <w:pStyle w:val="150"/>
              <w:rPr>
                <w:rFonts w:asciiTheme="minorEastAsia" w:eastAsiaTheme="minorEastAsia" w:hAnsiTheme="minorEastAsia" w:cstheme="minorEastAsia"/>
                <w:b w:val="0"/>
                <w:bCs/>
                <w:szCs w:val="21"/>
              </w:rPr>
            </w:pPr>
          </w:p>
        </w:tc>
        <w:tc>
          <w:tcPr>
            <w:tcW w:w="489" w:type="pct"/>
            <w:vAlign w:val="center"/>
          </w:tcPr>
          <w:p w14:paraId="79DD8075"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项目实施开幕筹备</w:t>
            </w:r>
          </w:p>
          <w:p w14:paraId="4195FFA4"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 xml:space="preserve">方案 </w:t>
            </w:r>
          </w:p>
          <w:p w14:paraId="327D093A"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(10分)</w:t>
            </w:r>
          </w:p>
        </w:tc>
        <w:tc>
          <w:tcPr>
            <w:tcW w:w="3645" w:type="pct"/>
            <w:vAlign w:val="center"/>
          </w:tcPr>
          <w:p w14:paraId="01D7B6F6"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评委根据投标人提供的项目实施进度文字或者图表进行综合评分:</w:t>
            </w:r>
          </w:p>
          <w:p w14:paraId="4B92BA62"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1、进度计划表述清晰、详细，进度计划安排科学、合理，得10分；</w:t>
            </w:r>
          </w:p>
          <w:p w14:paraId="5705123A"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2、进度计划表述比较清晰，进度计划安排比较合理，得7分；</w:t>
            </w:r>
          </w:p>
          <w:p w14:paraId="789916A1"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3、进度计划表述基本清晰，进度计划安排基本合理，得4分；</w:t>
            </w:r>
          </w:p>
          <w:p w14:paraId="24061D58"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4、进度计划表述不清晰，进度计划安排不合理的，得1分；</w:t>
            </w:r>
          </w:p>
          <w:p w14:paraId="19A08061"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5、无不得分。</w:t>
            </w:r>
          </w:p>
        </w:tc>
      </w:tr>
      <w:tr w:rsidR="00B018D0" w14:paraId="7B713F93" w14:textId="77777777">
        <w:trPr>
          <w:trHeight w:val="362"/>
          <w:jc w:val="center"/>
        </w:trPr>
        <w:tc>
          <w:tcPr>
            <w:tcW w:w="351" w:type="pct"/>
            <w:vMerge/>
            <w:vAlign w:val="center"/>
          </w:tcPr>
          <w:p w14:paraId="1D11E34D" w14:textId="77777777" w:rsidR="00B018D0" w:rsidRDefault="00B018D0">
            <w:pPr>
              <w:pStyle w:val="150"/>
              <w:rPr>
                <w:rFonts w:asciiTheme="minorEastAsia" w:eastAsiaTheme="minorEastAsia" w:hAnsiTheme="minorEastAsia" w:cstheme="minorEastAsia"/>
                <w:b w:val="0"/>
                <w:bCs/>
                <w:szCs w:val="21"/>
              </w:rPr>
            </w:pPr>
          </w:p>
        </w:tc>
        <w:tc>
          <w:tcPr>
            <w:tcW w:w="513" w:type="pct"/>
            <w:vMerge/>
            <w:vAlign w:val="center"/>
          </w:tcPr>
          <w:p w14:paraId="5249BFC3" w14:textId="77777777" w:rsidR="00B018D0" w:rsidRDefault="00B018D0">
            <w:pPr>
              <w:pStyle w:val="150"/>
              <w:rPr>
                <w:rFonts w:asciiTheme="minorEastAsia" w:eastAsiaTheme="minorEastAsia" w:hAnsiTheme="minorEastAsia" w:cstheme="minorEastAsia"/>
                <w:b w:val="0"/>
                <w:bCs/>
                <w:szCs w:val="21"/>
              </w:rPr>
            </w:pPr>
          </w:p>
        </w:tc>
        <w:tc>
          <w:tcPr>
            <w:tcW w:w="489" w:type="pct"/>
            <w:vAlign w:val="center"/>
          </w:tcPr>
          <w:p w14:paraId="724E7DEB"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项目筹开期和正式运营期招商方案及工作执行(20分)</w:t>
            </w:r>
          </w:p>
        </w:tc>
        <w:tc>
          <w:tcPr>
            <w:tcW w:w="3645" w:type="pct"/>
            <w:vAlign w:val="center"/>
          </w:tcPr>
          <w:p w14:paraId="484197A8"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一、招商方案内容（10分）</w:t>
            </w:r>
          </w:p>
          <w:p w14:paraId="1763E877"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1、招商方案内容清晰、详细，科学、合理，得10分；</w:t>
            </w:r>
          </w:p>
          <w:p w14:paraId="6ED9EE4D"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2、招商方案内容比较清晰，比较合理，得7分；</w:t>
            </w:r>
          </w:p>
          <w:p w14:paraId="3997EE58"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3、招商方案内容基本清晰，基本合理，得4分；</w:t>
            </w:r>
          </w:p>
          <w:p w14:paraId="149F6EE1"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4、招商方案内容不清晰，不合理的，得1分；</w:t>
            </w:r>
          </w:p>
          <w:p w14:paraId="436D5719" w14:textId="77777777" w:rsidR="00B018D0" w:rsidRDefault="00F50674">
            <w:pPr>
              <w:pStyle w:val="a3"/>
            </w:pPr>
            <w:r>
              <w:rPr>
                <w:rFonts w:asciiTheme="minorEastAsia" w:eastAsiaTheme="minorEastAsia" w:hAnsiTheme="minorEastAsia" w:cstheme="minorEastAsia" w:hint="eastAsia"/>
                <w:szCs w:val="21"/>
                <w:lang w:val="en-US"/>
              </w:rPr>
              <w:t>5、无不得分。</w:t>
            </w:r>
          </w:p>
          <w:p w14:paraId="54B33E1C"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二、招商方案内容逻辑性和合理性（10分）</w:t>
            </w:r>
          </w:p>
          <w:p w14:paraId="7B62A4D1"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1、方案整体内容表述清晰，逻辑框架合理，落地性强，得10分；</w:t>
            </w:r>
          </w:p>
          <w:p w14:paraId="1259CE4E"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2、方案整体内容表述比较清晰，逻辑框架较合理，落地性较好，得7分；</w:t>
            </w:r>
          </w:p>
          <w:p w14:paraId="1A4C3ADD"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3、方案整体内容表述基本清晰，逻辑框架一般，落地性较弱，得4分；</w:t>
            </w:r>
          </w:p>
          <w:p w14:paraId="797AF06C"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4、方案整体内容表述不清晰，逻辑框架不合理，无法落地弱，得1分；</w:t>
            </w:r>
          </w:p>
          <w:p w14:paraId="7C664BA7" w14:textId="77777777" w:rsidR="00B018D0" w:rsidRDefault="00F50674">
            <w:pPr>
              <w:adjustRightInd w:val="0"/>
              <w:snapToGrid w:val="0"/>
              <w:jc w:val="left"/>
            </w:pPr>
            <w:r>
              <w:rPr>
                <w:rFonts w:asciiTheme="minorEastAsia" w:eastAsiaTheme="minorEastAsia" w:hAnsiTheme="minorEastAsia" w:cstheme="minorEastAsia" w:hint="eastAsia"/>
                <w:szCs w:val="21"/>
              </w:rPr>
              <w:lastRenderedPageBreak/>
              <w:t>5、无不得分。</w:t>
            </w:r>
          </w:p>
        </w:tc>
      </w:tr>
      <w:tr w:rsidR="00B018D0" w14:paraId="48331E0F" w14:textId="77777777">
        <w:trPr>
          <w:trHeight w:val="250"/>
          <w:jc w:val="center"/>
        </w:trPr>
        <w:tc>
          <w:tcPr>
            <w:tcW w:w="351" w:type="pct"/>
            <w:vMerge/>
            <w:vAlign w:val="center"/>
          </w:tcPr>
          <w:p w14:paraId="42A0D89F" w14:textId="77777777" w:rsidR="00B018D0" w:rsidRDefault="00B018D0">
            <w:pPr>
              <w:pStyle w:val="150"/>
              <w:rPr>
                <w:rFonts w:asciiTheme="minorEastAsia" w:eastAsiaTheme="minorEastAsia" w:hAnsiTheme="minorEastAsia" w:cstheme="minorEastAsia"/>
                <w:b w:val="0"/>
                <w:bCs/>
                <w:szCs w:val="21"/>
              </w:rPr>
            </w:pPr>
          </w:p>
        </w:tc>
        <w:tc>
          <w:tcPr>
            <w:tcW w:w="513" w:type="pct"/>
            <w:vMerge/>
            <w:vAlign w:val="center"/>
          </w:tcPr>
          <w:p w14:paraId="2FA32D18" w14:textId="77777777" w:rsidR="00B018D0" w:rsidRDefault="00B018D0">
            <w:pPr>
              <w:pStyle w:val="150"/>
              <w:rPr>
                <w:rFonts w:asciiTheme="minorEastAsia" w:eastAsiaTheme="minorEastAsia" w:hAnsiTheme="minorEastAsia" w:cstheme="minorEastAsia"/>
                <w:b w:val="0"/>
                <w:bCs/>
                <w:szCs w:val="21"/>
              </w:rPr>
            </w:pPr>
          </w:p>
        </w:tc>
        <w:tc>
          <w:tcPr>
            <w:tcW w:w="489" w:type="pct"/>
            <w:vAlign w:val="center"/>
          </w:tcPr>
          <w:p w14:paraId="2205C9B0"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智能化运营方案(10分)</w:t>
            </w:r>
          </w:p>
        </w:tc>
        <w:tc>
          <w:tcPr>
            <w:tcW w:w="3645" w:type="pct"/>
            <w:vAlign w:val="center"/>
          </w:tcPr>
          <w:p w14:paraId="531721DA" w14:textId="77777777" w:rsidR="00B018D0" w:rsidRDefault="00F50674">
            <w:pPr>
              <w:adjustRightInd w:val="0"/>
              <w:snapToGrid w:val="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根据投标人及其子公司提供的项目智能化系统运营方案进行综合评分（10分）:</w:t>
            </w:r>
          </w:p>
          <w:p w14:paraId="397A9BE3" w14:textId="77777777" w:rsidR="00B018D0" w:rsidRDefault="00F50674">
            <w:pPr>
              <w:adjustRightInd w:val="0"/>
              <w:snapToGrid w:val="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1、方案详细、合理，具体措施完善可行、可操作性强，得10分；</w:t>
            </w:r>
          </w:p>
          <w:p w14:paraId="2FBB1853" w14:textId="77777777" w:rsidR="00B018D0" w:rsidRDefault="00F50674">
            <w:pPr>
              <w:adjustRightInd w:val="0"/>
              <w:snapToGrid w:val="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2、方案较为详细，具体措施较为完善，具有一定的可行性、可操作性，得7分；</w:t>
            </w:r>
          </w:p>
          <w:p w14:paraId="37A0FF38" w14:textId="77777777" w:rsidR="00B018D0" w:rsidRDefault="00F50674">
            <w:pPr>
              <w:adjustRightInd w:val="0"/>
              <w:snapToGrid w:val="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3、方案不够详细，具体措施不够完善，可行性、可操作性一般，得4分；</w:t>
            </w:r>
          </w:p>
          <w:p w14:paraId="366BE3BB" w14:textId="77777777" w:rsidR="00B018D0" w:rsidRDefault="00F50674">
            <w:pPr>
              <w:adjustRightInd w:val="0"/>
              <w:snapToGrid w:val="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4、方案不详细，无具体措施，得1分</w:t>
            </w:r>
            <w:r>
              <w:rPr>
                <w:rFonts w:asciiTheme="minorEastAsia" w:eastAsiaTheme="minorEastAsia" w:hAnsiTheme="minorEastAsia" w:cstheme="minorEastAsia" w:hint="eastAsia"/>
                <w:szCs w:val="21"/>
              </w:rPr>
              <w:t>；</w:t>
            </w:r>
          </w:p>
          <w:p w14:paraId="640C5559" w14:textId="77777777" w:rsidR="00B018D0" w:rsidRDefault="00F50674">
            <w:pPr>
              <w:pStyle w:val="a3"/>
              <w:rPr>
                <w:lang w:val="en-US"/>
              </w:rPr>
            </w:pPr>
            <w:r>
              <w:rPr>
                <w:rFonts w:asciiTheme="minorEastAsia" w:eastAsiaTheme="minorEastAsia" w:hAnsiTheme="minorEastAsia" w:cstheme="minorEastAsia" w:hint="eastAsia"/>
                <w:szCs w:val="21"/>
                <w:lang w:val="en-US"/>
              </w:rPr>
              <w:t>5、无不得分。</w:t>
            </w:r>
          </w:p>
        </w:tc>
      </w:tr>
      <w:tr w:rsidR="00B018D0" w14:paraId="20256869" w14:textId="77777777">
        <w:trPr>
          <w:trHeight w:val="1121"/>
          <w:jc w:val="center"/>
        </w:trPr>
        <w:tc>
          <w:tcPr>
            <w:tcW w:w="351" w:type="pct"/>
            <w:vAlign w:val="center"/>
          </w:tcPr>
          <w:p w14:paraId="6C150069" w14:textId="77777777" w:rsidR="00B018D0" w:rsidRDefault="00F50674">
            <w:pPr>
              <w:pStyle w:val="150"/>
              <w:rPr>
                <w:rFonts w:asciiTheme="minorEastAsia" w:eastAsiaTheme="minorEastAsia" w:hAnsiTheme="minorEastAsia" w:cstheme="minorEastAsia"/>
                <w:b w:val="0"/>
                <w:bCs/>
                <w:szCs w:val="21"/>
              </w:rPr>
            </w:pPr>
            <w:r>
              <w:rPr>
                <w:rFonts w:asciiTheme="minorEastAsia" w:eastAsiaTheme="minorEastAsia" w:hAnsiTheme="minorEastAsia" w:cstheme="minorEastAsia" w:hint="eastAsia"/>
                <w:b w:val="0"/>
                <w:bCs/>
                <w:szCs w:val="21"/>
              </w:rPr>
              <w:t>3</w:t>
            </w:r>
          </w:p>
        </w:tc>
        <w:tc>
          <w:tcPr>
            <w:tcW w:w="1003" w:type="pct"/>
            <w:gridSpan w:val="2"/>
            <w:vAlign w:val="center"/>
          </w:tcPr>
          <w:p w14:paraId="7CBDA99D" w14:textId="77777777" w:rsidR="00B018D0" w:rsidRDefault="00F50674">
            <w:pPr>
              <w:adjustRightInd w:val="0"/>
              <w:snapToGrid w:val="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价格因素（20分）</w:t>
            </w:r>
          </w:p>
        </w:tc>
        <w:tc>
          <w:tcPr>
            <w:tcW w:w="3645" w:type="pct"/>
            <w:vAlign w:val="center"/>
          </w:tcPr>
          <w:p w14:paraId="1320D46A" w14:textId="3446D4AD" w:rsidR="00B018D0" w:rsidRDefault="00F50674">
            <w:pPr>
              <w:pStyle w:val="a8"/>
              <w:rPr>
                <w:rFonts w:ascii="宋体" w:cs="宋体"/>
                <w:szCs w:val="21"/>
              </w:rPr>
            </w:pPr>
            <w:r>
              <w:rPr>
                <w:rFonts w:ascii="宋体" w:cs="宋体"/>
                <w:szCs w:val="21"/>
              </w:rPr>
              <w:t>以</w:t>
            </w:r>
            <w:r>
              <w:rPr>
                <w:rFonts w:ascii="宋体" w:cs="宋体" w:hint="eastAsia"/>
                <w:szCs w:val="21"/>
                <w:lang w:val="en-US"/>
              </w:rPr>
              <w:t>定</w:t>
            </w:r>
            <w:r>
              <w:rPr>
                <w:rFonts w:ascii="宋体" w:cs="宋体"/>
                <w:szCs w:val="21"/>
              </w:rPr>
              <w:t>标基准价作为计算各有效投标价得分的基础，当有效投标报价等于</w:t>
            </w:r>
            <w:r>
              <w:rPr>
                <w:rFonts w:ascii="宋体" w:cs="宋体" w:hint="eastAsia"/>
                <w:szCs w:val="21"/>
                <w:lang w:val="en-US"/>
              </w:rPr>
              <w:t>定</w:t>
            </w:r>
            <w:r>
              <w:rPr>
                <w:rFonts w:ascii="宋体" w:cs="宋体"/>
                <w:szCs w:val="21"/>
              </w:rPr>
              <w:t>标基准价时得</w:t>
            </w:r>
            <w:r>
              <w:rPr>
                <w:rFonts w:ascii="宋体" w:cs="宋体"/>
                <w:szCs w:val="21"/>
                <w:u w:val="single"/>
              </w:rPr>
              <w:t xml:space="preserve"> </w:t>
            </w:r>
            <w:r>
              <w:rPr>
                <w:rFonts w:ascii="宋体" w:cs="宋体" w:hint="eastAsia"/>
                <w:szCs w:val="21"/>
                <w:u w:val="single"/>
                <w:lang w:val="en-US"/>
              </w:rPr>
              <w:t>2</w:t>
            </w:r>
            <w:r>
              <w:rPr>
                <w:rFonts w:ascii="宋体" w:cs="宋体"/>
                <w:szCs w:val="21"/>
                <w:u w:val="single"/>
              </w:rPr>
              <w:t xml:space="preserve">0 </w:t>
            </w:r>
            <w:r>
              <w:rPr>
                <w:rFonts w:ascii="宋体" w:cs="宋体"/>
                <w:szCs w:val="21"/>
              </w:rPr>
              <w:t>分；投标报价偏差率，每上偏1%扣</w:t>
            </w:r>
            <w:r w:rsidR="007F4CC4">
              <w:rPr>
                <w:rFonts w:ascii="宋体" w:cs="宋体"/>
                <w:szCs w:val="21"/>
                <w:u w:val="single"/>
              </w:rPr>
              <w:t>1</w:t>
            </w:r>
            <w:r>
              <w:rPr>
                <w:rFonts w:ascii="宋体" w:cs="宋体"/>
                <w:szCs w:val="21"/>
              </w:rPr>
              <w:t>分，下偏1%扣</w:t>
            </w:r>
            <w:r>
              <w:rPr>
                <w:rFonts w:ascii="宋体" w:cs="宋体"/>
                <w:szCs w:val="21"/>
                <w:u w:val="single"/>
              </w:rPr>
              <w:t xml:space="preserve"> </w:t>
            </w:r>
            <w:r w:rsidR="007F4CC4">
              <w:rPr>
                <w:rFonts w:ascii="宋体" w:cs="宋体"/>
                <w:szCs w:val="21"/>
                <w:u w:val="single"/>
              </w:rPr>
              <w:t>0.5</w:t>
            </w:r>
            <w:r>
              <w:rPr>
                <w:rFonts w:ascii="宋体" w:cs="宋体"/>
                <w:szCs w:val="21"/>
                <w:u w:val="single"/>
              </w:rPr>
              <w:t xml:space="preserve"> </w:t>
            </w:r>
            <w:r>
              <w:rPr>
                <w:rFonts w:ascii="宋体" w:cs="宋体"/>
                <w:szCs w:val="21"/>
              </w:rPr>
              <w:t>分。</w:t>
            </w:r>
          </w:p>
          <w:p w14:paraId="5C8F59A9" w14:textId="235D5618" w:rsidR="00291D80" w:rsidRDefault="00430912" w:rsidP="00291D80">
            <w:pPr>
              <w:pStyle w:val="a8"/>
              <w:rPr>
                <w:rFonts w:ascii="宋体" w:hAnsi="宋体"/>
                <w:b/>
                <w:bCs/>
                <w:szCs w:val="21"/>
              </w:rPr>
            </w:pPr>
            <w:r>
              <w:rPr>
                <w:rFonts w:ascii="宋体" w:cs="宋体" w:hint="eastAsia"/>
                <w:b/>
                <w:bCs/>
                <w:szCs w:val="21"/>
                <w:lang w:val="en-US"/>
              </w:rPr>
              <w:t>①</w:t>
            </w:r>
            <w:r w:rsidR="00F50674">
              <w:rPr>
                <w:rFonts w:ascii="宋体" w:cs="宋体" w:hint="eastAsia"/>
                <w:b/>
                <w:bCs/>
                <w:szCs w:val="21"/>
                <w:lang w:val="en-US"/>
              </w:rPr>
              <w:t>定</w:t>
            </w:r>
            <w:r w:rsidR="00F50674">
              <w:rPr>
                <w:rFonts w:ascii="宋体" w:cs="宋体"/>
                <w:b/>
                <w:bCs/>
                <w:szCs w:val="21"/>
              </w:rPr>
              <w:t>标基准价</w:t>
            </w:r>
            <w:r w:rsidR="00F50674">
              <w:rPr>
                <w:rFonts w:ascii="宋体" w:cs="宋体" w:hint="eastAsia"/>
                <w:b/>
                <w:bCs/>
                <w:szCs w:val="21"/>
                <w:lang w:val="en-US"/>
              </w:rPr>
              <w:t>：</w:t>
            </w:r>
            <w:r w:rsidR="00291D80" w:rsidRPr="00291D80">
              <w:rPr>
                <w:rFonts w:ascii="宋体" w:hAnsi="宋体" w:hint="eastAsia"/>
                <w:b/>
                <w:bCs/>
                <w:szCs w:val="21"/>
              </w:rPr>
              <w:t>当</w:t>
            </w:r>
            <w:r w:rsidR="00291D80">
              <w:rPr>
                <w:rFonts w:ascii="宋体" w:hAnsi="宋体" w:hint="eastAsia"/>
                <w:b/>
                <w:bCs/>
                <w:szCs w:val="21"/>
              </w:rPr>
              <w:t>有效投标人</w:t>
            </w:r>
            <w:r w:rsidR="00291D80" w:rsidRPr="00291D80">
              <w:rPr>
                <w:rFonts w:ascii="宋体" w:hAnsi="宋体" w:hint="eastAsia"/>
                <w:b/>
                <w:bCs/>
                <w:szCs w:val="21"/>
              </w:rPr>
              <w:t>家数小于5家时，取所有</w:t>
            </w:r>
            <w:r w:rsidR="00291D80">
              <w:rPr>
                <w:rFonts w:ascii="宋体" w:hAnsi="宋体" w:hint="eastAsia"/>
                <w:b/>
                <w:bCs/>
                <w:szCs w:val="21"/>
              </w:rPr>
              <w:t>有效投标人</w:t>
            </w:r>
            <w:r w:rsidR="00A5484D">
              <w:rPr>
                <w:rFonts w:ascii="宋体" w:hAnsi="宋体" w:hint="eastAsia"/>
                <w:b/>
                <w:bCs/>
                <w:szCs w:val="21"/>
              </w:rPr>
              <w:t>的</w:t>
            </w:r>
            <w:r w:rsidR="00291D80" w:rsidRPr="00291D80">
              <w:rPr>
                <w:rFonts w:ascii="宋体" w:hAnsi="宋体" w:hint="eastAsia"/>
                <w:b/>
                <w:bCs/>
                <w:szCs w:val="21"/>
              </w:rPr>
              <w:t>不含税报价平均值为</w:t>
            </w:r>
            <w:r w:rsidR="00291D80">
              <w:rPr>
                <w:rFonts w:ascii="宋体" w:hAnsi="宋体" w:hint="eastAsia"/>
                <w:b/>
                <w:bCs/>
                <w:szCs w:val="21"/>
              </w:rPr>
              <w:t>定标</w:t>
            </w:r>
            <w:r w:rsidR="00291D80" w:rsidRPr="00291D80">
              <w:rPr>
                <w:rFonts w:ascii="宋体" w:hAnsi="宋体" w:hint="eastAsia"/>
                <w:b/>
                <w:bCs/>
                <w:szCs w:val="21"/>
              </w:rPr>
              <w:t>基准价；当</w:t>
            </w:r>
            <w:r w:rsidR="00A5484D">
              <w:rPr>
                <w:rFonts w:ascii="宋体" w:hAnsi="宋体" w:hint="eastAsia"/>
                <w:b/>
                <w:bCs/>
                <w:szCs w:val="21"/>
              </w:rPr>
              <w:t>有效投标人</w:t>
            </w:r>
            <w:r w:rsidR="00291D80" w:rsidRPr="00291D80">
              <w:rPr>
                <w:rFonts w:ascii="宋体" w:hAnsi="宋体" w:hint="eastAsia"/>
                <w:b/>
                <w:bCs/>
                <w:szCs w:val="21"/>
              </w:rPr>
              <w:t>家数大于等于5家小于10家时，去掉一个最高值和一个最低值后，取剩余所有</w:t>
            </w:r>
            <w:r w:rsidR="00A5484D">
              <w:rPr>
                <w:rFonts w:ascii="宋体" w:hAnsi="宋体" w:hint="eastAsia"/>
                <w:b/>
                <w:bCs/>
                <w:szCs w:val="21"/>
              </w:rPr>
              <w:t>有效投标人</w:t>
            </w:r>
            <w:r w:rsidR="00291D80" w:rsidRPr="00291D80">
              <w:rPr>
                <w:rFonts w:ascii="宋体" w:hAnsi="宋体" w:hint="eastAsia"/>
                <w:b/>
                <w:bCs/>
                <w:szCs w:val="21"/>
              </w:rPr>
              <w:t>的不含税报价平均值为</w:t>
            </w:r>
            <w:r w:rsidR="00A5484D">
              <w:rPr>
                <w:rFonts w:ascii="宋体" w:hAnsi="宋体" w:hint="eastAsia"/>
                <w:b/>
                <w:bCs/>
                <w:szCs w:val="21"/>
              </w:rPr>
              <w:t>定标</w:t>
            </w:r>
            <w:r w:rsidR="00291D80" w:rsidRPr="00291D80">
              <w:rPr>
                <w:rFonts w:ascii="宋体" w:hAnsi="宋体" w:hint="eastAsia"/>
                <w:b/>
                <w:bCs/>
                <w:szCs w:val="21"/>
              </w:rPr>
              <w:t>基准价；当</w:t>
            </w:r>
            <w:r w:rsidR="00A5484D">
              <w:rPr>
                <w:rFonts w:ascii="宋体" w:hAnsi="宋体" w:hint="eastAsia"/>
                <w:b/>
                <w:bCs/>
                <w:szCs w:val="21"/>
              </w:rPr>
              <w:t>有效投标人</w:t>
            </w:r>
            <w:r w:rsidR="00291D80" w:rsidRPr="00291D80">
              <w:rPr>
                <w:rFonts w:ascii="宋体" w:hAnsi="宋体" w:hint="eastAsia"/>
                <w:b/>
                <w:bCs/>
                <w:szCs w:val="21"/>
              </w:rPr>
              <w:t>家数大于10家时，去掉两个最高值和两个最低值后，取剩余所有</w:t>
            </w:r>
            <w:r w:rsidR="00A5484D">
              <w:rPr>
                <w:rFonts w:ascii="宋体" w:hAnsi="宋体" w:hint="eastAsia"/>
                <w:b/>
                <w:bCs/>
                <w:szCs w:val="21"/>
              </w:rPr>
              <w:t>有效投标人</w:t>
            </w:r>
            <w:r w:rsidR="00291D80" w:rsidRPr="00291D80">
              <w:rPr>
                <w:rFonts w:ascii="宋体" w:hAnsi="宋体" w:hint="eastAsia"/>
                <w:b/>
                <w:bCs/>
                <w:szCs w:val="21"/>
              </w:rPr>
              <w:t>的不含税报价平均值为</w:t>
            </w:r>
            <w:r w:rsidR="00A5484D">
              <w:rPr>
                <w:rFonts w:ascii="宋体" w:hAnsi="宋体" w:hint="eastAsia"/>
                <w:b/>
                <w:bCs/>
                <w:szCs w:val="21"/>
              </w:rPr>
              <w:t>定标</w:t>
            </w:r>
            <w:r w:rsidR="00291D80" w:rsidRPr="00291D80">
              <w:rPr>
                <w:rFonts w:ascii="宋体" w:hAnsi="宋体" w:hint="eastAsia"/>
                <w:b/>
                <w:bCs/>
                <w:szCs w:val="21"/>
              </w:rPr>
              <w:t>基准价。按以上方式计算出的</w:t>
            </w:r>
            <w:r w:rsidR="00A5484D">
              <w:rPr>
                <w:rFonts w:ascii="宋体" w:hAnsi="宋体" w:hint="eastAsia"/>
                <w:b/>
                <w:bCs/>
                <w:szCs w:val="21"/>
              </w:rPr>
              <w:t>定标</w:t>
            </w:r>
            <w:r w:rsidR="00291D80" w:rsidRPr="00291D80">
              <w:rPr>
                <w:rFonts w:ascii="宋体" w:hAnsi="宋体" w:hint="eastAsia"/>
                <w:b/>
                <w:bCs/>
                <w:szCs w:val="21"/>
              </w:rPr>
              <w:t>基准价高于</w:t>
            </w:r>
            <w:r w:rsidR="00A5484D">
              <w:rPr>
                <w:rFonts w:ascii="宋体" w:hAnsi="宋体" w:hint="eastAsia"/>
                <w:b/>
                <w:bCs/>
                <w:szCs w:val="21"/>
              </w:rPr>
              <w:t>最高投标限价（不含税）</w:t>
            </w:r>
            <w:r w:rsidR="00291D80" w:rsidRPr="00291D80">
              <w:rPr>
                <w:rFonts w:ascii="宋体" w:hAnsi="宋体" w:hint="eastAsia"/>
                <w:b/>
                <w:bCs/>
                <w:szCs w:val="21"/>
              </w:rPr>
              <w:t>的95%时，以</w:t>
            </w:r>
            <w:r w:rsidRPr="00430912">
              <w:rPr>
                <w:rFonts w:ascii="宋体" w:hAnsi="宋体" w:hint="eastAsia"/>
                <w:b/>
                <w:bCs/>
                <w:szCs w:val="21"/>
              </w:rPr>
              <w:t>最高投标限价（不含税）</w:t>
            </w:r>
            <w:r w:rsidR="00291D80" w:rsidRPr="00291D80">
              <w:rPr>
                <w:rFonts w:ascii="宋体" w:hAnsi="宋体" w:hint="eastAsia"/>
                <w:b/>
                <w:bCs/>
                <w:szCs w:val="21"/>
              </w:rPr>
              <w:t>的95%作为</w:t>
            </w:r>
            <w:r>
              <w:rPr>
                <w:rFonts w:ascii="宋体" w:hAnsi="宋体" w:hint="eastAsia"/>
                <w:b/>
                <w:bCs/>
                <w:szCs w:val="21"/>
              </w:rPr>
              <w:t>定标</w:t>
            </w:r>
            <w:r w:rsidR="00291D80" w:rsidRPr="00291D80">
              <w:rPr>
                <w:rFonts w:ascii="宋体" w:hAnsi="宋体" w:hint="eastAsia"/>
                <w:b/>
                <w:bCs/>
                <w:szCs w:val="21"/>
              </w:rPr>
              <w:t>基准价。</w:t>
            </w:r>
          </w:p>
          <w:p w14:paraId="4FED0E56" w14:textId="2A982CC4" w:rsidR="00430912" w:rsidRDefault="00430912" w:rsidP="00291D80">
            <w:pPr>
              <w:pStyle w:val="a8"/>
              <w:rPr>
                <w:rFonts w:ascii="宋体" w:hAnsi="宋体"/>
                <w:b/>
                <w:bCs/>
                <w:szCs w:val="21"/>
              </w:rPr>
            </w:pPr>
            <w:r>
              <w:rPr>
                <w:rFonts w:ascii="宋体" w:hAnsi="宋体" w:hint="eastAsia"/>
                <w:b/>
                <w:bCs/>
                <w:szCs w:val="21"/>
              </w:rPr>
              <w:t>②</w:t>
            </w:r>
            <w:r w:rsidRPr="00430912">
              <w:rPr>
                <w:rFonts w:ascii="宋体" w:hAnsi="宋体" w:hint="eastAsia"/>
                <w:b/>
                <w:bCs/>
                <w:szCs w:val="21"/>
              </w:rPr>
              <w:t>偏差率=|（不含税</w:t>
            </w:r>
            <w:r w:rsidR="00156284">
              <w:rPr>
                <w:rFonts w:ascii="宋体" w:hAnsi="宋体" w:hint="eastAsia"/>
                <w:b/>
                <w:bCs/>
                <w:szCs w:val="21"/>
              </w:rPr>
              <w:t>投标</w:t>
            </w:r>
            <w:r w:rsidRPr="00430912">
              <w:rPr>
                <w:rFonts w:ascii="宋体" w:hAnsi="宋体" w:hint="eastAsia"/>
                <w:b/>
                <w:bCs/>
                <w:szCs w:val="21"/>
              </w:rPr>
              <w:t>报价-</w:t>
            </w:r>
            <w:r w:rsidR="00156284">
              <w:rPr>
                <w:rFonts w:ascii="宋体" w:hAnsi="宋体" w:hint="eastAsia"/>
                <w:b/>
                <w:bCs/>
                <w:szCs w:val="21"/>
              </w:rPr>
              <w:t>定标</w:t>
            </w:r>
            <w:r w:rsidRPr="00430912">
              <w:rPr>
                <w:rFonts w:ascii="宋体" w:hAnsi="宋体" w:hint="eastAsia"/>
                <w:b/>
                <w:bCs/>
                <w:szCs w:val="21"/>
              </w:rPr>
              <w:t>基准价）/</w:t>
            </w:r>
            <w:r w:rsidR="00156284">
              <w:rPr>
                <w:rFonts w:ascii="宋体" w:hAnsi="宋体" w:hint="eastAsia"/>
                <w:b/>
                <w:bCs/>
                <w:szCs w:val="21"/>
              </w:rPr>
              <w:t>定标</w:t>
            </w:r>
            <w:r w:rsidRPr="00430912">
              <w:rPr>
                <w:rFonts w:ascii="宋体" w:hAnsi="宋体" w:hint="eastAsia"/>
                <w:b/>
                <w:bCs/>
                <w:szCs w:val="21"/>
              </w:rPr>
              <w:t>基准价|（取绝对值）。</w:t>
            </w:r>
          </w:p>
          <w:p w14:paraId="3DFABA74" w14:textId="7D21DA80" w:rsidR="00430912" w:rsidRPr="00291D80" w:rsidRDefault="00430912" w:rsidP="00291D80">
            <w:pPr>
              <w:pStyle w:val="a8"/>
              <w:rPr>
                <w:rFonts w:ascii="宋体" w:hAnsi="宋体"/>
                <w:b/>
                <w:bCs/>
                <w:szCs w:val="21"/>
              </w:rPr>
            </w:pPr>
            <w:r>
              <w:rPr>
                <w:rFonts w:ascii="宋体" w:hAnsi="宋体" w:hint="eastAsia"/>
                <w:b/>
                <w:bCs/>
                <w:szCs w:val="21"/>
              </w:rPr>
              <w:t>③</w:t>
            </w:r>
            <w:r w:rsidRPr="00430912">
              <w:rPr>
                <w:rFonts w:ascii="宋体" w:hAnsi="宋体" w:hint="eastAsia"/>
                <w:b/>
                <w:bCs/>
                <w:szCs w:val="21"/>
              </w:rPr>
              <w:t>不含税价=含税价/（1+税率）</w:t>
            </w:r>
            <w:r>
              <w:rPr>
                <w:rFonts w:ascii="宋体" w:hAnsi="宋体" w:hint="eastAsia"/>
                <w:b/>
                <w:bCs/>
                <w:szCs w:val="21"/>
              </w:rPr>
              <w:t>。</w:t>
            </w:r>
            <w:r w:rsidR="00B036A1">
              <w:rPr>
                <w:rFonts w:ascii="宋体" w:hAnsi="宋体" w:hint="eastAsia"/>
                <w:b/>
                <w:bCs/>
                <w:szCs w:val="21"/>
              </w:rPr>
              <w:t>计算不含税的最高投标限价时，税率按6</w:t>
            </w:r>
            <w:r w:rsidR="00B036A1">
              <w:rPr>
                <w:rFonts w:ascii="宋体" w:hAnsi="宋体"/>
                <w:b/>
                <w:bCs/>
                <w:szCs w:val="21"/>
              </w:rPr>
              <w:t>%</w:t>
            </w:r>
            <w:r w:rsidR="00B036A1">
              <w:rPr>
                <w:rFonts w:ascii="宋体" w:hAnsi="宋体" w:hint="eastAsia"/>
                <w:b/>
                <w:bCs/>
                <w:szCs w:val="21"/>
              </w:rPr>
              <w:t>计算。</w:t>
            </w:r>
          </w:p>
          <w:p w14:paraId="6D819B08" w14:textId="01371A10" w:rsidR="00B018D0" w:rsidRDefault="00430912" w:rsidP="00291D80">
            <w:pPr>
              <w:pStyle w:val="a8"/>
              <w:rPr>
                <w:rFonts w:ascii="宋体" w:cs="宋体"/>
                <w:szCs w:val="21"/>
                <w:lang w:val="en-US"/>
              </w:rPr>
            </w:pPr>
            <w:r>
              <w:rPr>
                <w:rFonts w:ascii="宋体" w:hAnsi="宋体" w:hint="eastAsia"/>
                <w:b/>
                <w:bCs/>
                <w:szCs w:val="21"/>
              </w:rPr>
              <w:t>④</w:t>
            </w:r>
            <w:r w:rsidR="00291D80" w:rsidRPr="00291D80">
              <w:rPr>
                <w:rFonts w:ascii="宋体" w:hAnsi="宋体" w:hint="eastAsia"/>
                <w:b/>
                <w:bCs/>
                <w:szCs w:val="21"/>
              </w:rPr>
              <w:t>按上述公式计算的得分小于0时，按0分计算。</w:t>
            </w:r>
          </w:p>
        </w:tc>
      </w:tr>
    </w:tbl>
    <w:p w14:paraId="56234A34" w14:textId="77777777" w:rsidR="00B018D0" w:rsidRDefault="00F50674">
      <w:pPr>
        <w:spacing w:line="400" w:lineRule="exact"/>
        <w:rPr>
          <w:rFonts w:ascii="宋体" w:hAnsi="宋体" w:cs="宋体"/>
          <w:szCs w:val="21"/>
        </w:rPr>
      </w:pPr>
      <w:r>
        <w:rPr>
          <w:rFonts w:ascii="宋体" w:hAnsi="宋体" w:cs="宋体" w:hint="eastAsia"/>
          <w:szCs w:val="21"/>
        </w:rPr>
        <w:t>注：各合格中标候选人总得分为各评委评分的算术平均值，若分数出现小数点时，保留小数点后二位，第三位小数四舍五入。</w:t>
      </w:r>
    </w:p>
    <w:p w14:paraId="22E2805D" w14:textId="77777777" w:rsidR="00B018D0" w:rsidRDefault="00F50674">
      <w:pPr>
        <w:pStyle w:val="2"/>
        <w:spacing w:before="0" w:after="0" w:line="360" w:lineRule="auto"/>
        <w:rPr>
          <w:rFonts w:ascii="宋体" w:eastAsia="宋体" w:hAnsi="宋体"/>
        </w:rPr>
      </w:pPr>
      <w:r>
        <w:rPr>
          <w:rFonts w:ascii="宋体" w:hAnsi="宋体" w:cs="宋体" w:hint="eastAsia"/>
          <w:szCs w:val="21"/>
        </w:rPr>
        <w:br w:type="page"/>
      </w:r>
      <w:bookmarkStart w:id="330" w:name="_Toc128512515"/>
      <w:bookmarkStart w:id="331" w:name="_Toc25252"/>
      <w:bookmarkStart w:id="332" w:name="_Toc36632379"/>
      <w:r>
        <w:rPr>
          <w:rFonts w:ascii="宋体" w:eastAsia="宋体" w:hAnsi="宋体"/>
        </w:rPr>
        <w:lastRenderedPageBreak/>
        <w:t>1. 评标方法</w:t>
      </w:r>
      <w:bookmarkEnd w:id="330"/>
      <w:bookmarkEnd w:id="331"/>
      <w:bookmarkEnd w:id="332"/>
    </w:p>
    <w:p w14:paraId="66633099" w14:textId="720E215B" w:rsidR="00B018D0" w:rsidRDefault="007E20B4">
      <w:pPr>
        <w:spacing w:line="360" w:lineRule="auto"/>
        <w:ind w:firstLineChars="200" w:firstLine="420"/>
        <w:rPr>
          <w:rFonts w:ascii="宋体" w:hAnsi="宋体"/>
        </w:rPr>
      </w:pPr>
      <w:r w:rsidRPr="007E20B4">
        <w:rPr>
          <w:rFonts w:ascii="宋体" w:hAnsi="宋体" w:hint="eastAsia"/>
          <w:u w:val="single"/>
        </w:rPr>
        <w:t>本次评标采用“合格制”推荐合格的中标候选人，具体详见评标办法前附表的规定。本次定标采用综合评分法，具体流程详见本章节“4.3·定标规则”。</w:t>
      </w:r>
    </w:p>
    <w:p w14:paraId="064C3BFF" w14:textId="77777777" w:rsidR="00B018D0" w:rsidRDefault="00F50674">
      <w:pPr>
        <w:pStyle w:val="2"/>
        <w:spacing w:before="0" w:after="0" w:line="360" w:lineRule="auto"/>
        <w:rPr>
          <w:rFonts w:ascii="宋体" w:eastAsia="宋体" w:hAnsi="宋体"/>
        </w:rPr>
      </w:pPr>
      <w:bookmarkStart w:id="333" w:name="_Toc36632380"/>
      <w:bookmarkStart w:id="334" w:name="_Toc18870605"/>
      <w:bookmarkStart w:id="335" w:name="_Toc18870816"/>
      <w:bookmarkStart w:id="336" w:name="_Toc128512516"/>
      <w:bookmarkStart w:id="337" w:name="_Toc2608080"/>
      <w:bookmarkStart w:id="338" w:name="_Toc18870701"/>
      <w:bookmarkStart w:id="339" w:name="_Toc533603382"/>
      <w:bookmarkStart w:id="340" w:name="_Toc13205"/>
      <w:r>
        <w:rPr>
          <w:rFonts w:ascii="宋体" w:eastAsia="宋体" w:hAnsi="宋体"/>
        </w:rPr>
        <w:t>2. 评审标准</w:t>
      </w:r>
      <w:bookmarkEnd w:id="333"/>
      <w:bookmarkEnd w:id="334"/>
      <w:bookmarkEnd w:id="335"/>
      <w:bookmarkEnd w:id="336"/>
      <w:bookmarkEnd w:id="337"/>
      <w:bookmarkEnd w:id="338"/>
      <w:bookmarkEnd w:id="339"/>
      <w:bookmarkEnd w:id="340"/>
    </w:p>
    <w:p w14:paraId="35A65405" w14:textId="77777777" w:rsidR="00B018D0" w:rsidRDefault="00F50674">
      <w:pPr>
        <w:pStyle w:val="3"/>
        <w:spacing w:before="0" w:after="0" w:line="360" w:lineRule="auto"/>
        <w:ind w:firstLine="137"/>
        <w:rPr>
          <w:rFonts w:ascii="宋体" w:eastAsia="宋体" w:hAnsi="宋体"/>
        </w:rPr>
      </w:pPr>
      <w:bookmarkStart w:id="341" w:name="_Toc49506189"/>
      <w:bookmarkStart w:id="342" w:name="_Toc31047"/>
      <w:bookmarkStart w:id="343" w:name="_Toc36632381"/>
      <w:bookmarkStart w:id="344" w:name="_Toc18870606"/>
      <w:bookmarkStart w:id="345" w:name="_Toc18871012"/>
      <w:bookmarkStart w:id="346" w:name="_Toc18870817"/>
      <w:bookmarkStart w:id="347" w:name="_Toc2608081"/>
      <w:bookmarkStart w:id="348" w:name="_Toc49510024"/>
      <w:bookmarkStart w:id="349" w:name="_Toc18870702"/>
      <w:bookmarkStart w:id="350" w:name="_Toc533603383"/>
      <w:bookmarkStart w:id="351" w:name="_Toc128512517"/>
      <w:r>
        <w:rPr>
          <w:rFonts w:ascii="宋体" w:eastAsia="宋体" w:hAnsi="宋体"/>
        </w:rPr>
        <w:t>2.1 初步评审标准</w:t>
      </w:r>
      <w:bookmarkEnd w:id="341"/>
      <w:bookmarkEnd w:id="342"/>
      <w:bookmarkEnd w:id="343"/>
      <w:bookmarkEnd w:id="344"/>
      <w:bookmarkEnd w:id="345"/>
      <w:bookmarkEnd w:id="346"/>
      <w:bookmarkEnd w:id="347"/>
      <w:bookmarkEnd w:id="348"/>
      <w:bookmarkEnd w:id="349"/>
      <w:bookmarkEnd w:id="350"/>
      <w:bookmarkEnd w:id="351"/>
    </w:p>
    <w:p w14:paraId="48F20800" w14:textId="77777777" w:rsidR="00B018D0" w:rsidRDefault="00F50674">
      <w:pPr>
        <w:spacing w:line="360" w:lineRule="auto"/>
        <w:ind w:firstLineChars="200" w:firstLine="420"/>
        <w:rPr>
          <w:rFonts w:ascii="宋体" w:hAnsi="宋体"/>
        </w:rPr>
      </w:pPr>
      <w:r>
        <w:rPr>
          <w:rFonts w:ascii="宋体" w:hAnsi="宋体"/>
        </w:rPr>
        <w:t>2.1.1 形式评审标准：见评标办法前附表。</w:t>
      </w:r>
    </w:p>
    <w:p w14:paraId="0829CD15" w14:textId="77777777" w:rsidR="00B018D0" w:rsidRDefault="00F50674">
      <w:pPr>
        <w:spacing w:line="360" w:lineRule="auto"/>
        <w:ind w:firstLineChars="200" w:firstLine="420"/>
        <w:rPr>
          <w:rFonts w:ascii="宋体" w:hAnsi="宋体"/>
        </w:rPr>
      </w:pPr>
      <w:r>
        <w:rPr>
          <w:rFonts w:ascii="宋体" w:hAnsi="宋体"/>
        </w:rPr>
        <w:t>2.1.2 资格评审标准：见评标办法前附表。</w:t>
      </w:r>
    </w:p>
    <w:p w14:paraId="46AD5361" w14:textId="77777777" w:rsidR="00B018D0" w:rsidRDefault="00F50674">
      <w:pPr>
        <w:spacing w:line="360" w:lineRule="auto"/>
        <w:ind w:firstLineChars="200" w:firstLine="420"/>
        <w:rPr>
          <w:rFonts w:ascii="宋体" w:hAnsi="宋体"/>
        </w:rPr>
      </w:pPr>
      <w:r>
        <w:rPr>
          <w:rFonts w:ascii="宋体" w:hAnsi="宋体"/>
        </w:rPr>
        <w:t>2.1.3 响应性评审标准：见评标办法前附表。</w:t>
      </w:r>
    </w:p>
    <w:p w14:paraId="02648549" w14:textId="77777777" w:rsidR="00B018D0" w:rsidRDefault="00F50674">
      <w:pPr>
        <w:pStyle w:val="2"/>
        <w:spacing w:before="0" w:after="0" w:line="360" w:lineRule="auto"/>
        <w:rPr>
          <w:rFonts w:ascii="宋体" w:eastAsia="宋体" w:hAnsi="宋体"/>
        </w:rPr>
      </w:pPr>
      <w:bookmarkStart w:id="352" w:name="_Toc18870704"/>
      <w:bookmarkStart w:id="353" w:name="_Toc36632383"/>
      <w:bookmarkStart w:id="354" w:name="_Toc18886"/>
      <w:bookmarkStart w:id="355" w:name="_Toc18870819"/>
      <w:bookmarkStart w:id="356" w:name="_Toc533603385"/>
      <w:bookmarkStart w:id="357" w:name="_Toc18870608"/>
      <w:bookmarkStart w:id="358" w:name="_Toc2608083"/>
      <w:bookmarkStart w:id="359" w:name="_Toc128512519"/>
      <w:r>
        <w:rPr>
          <w:rFonts w:ascii="宋体" w:eastAsia="宋体" w:hAnsi="宋体"/>
        </w:rPr>
        <w:t>3. 评标程序</w:t>
      </w:r>
      <w:bookmarkEnd w:id="352"/>
      <w:bookmarkEnd w:id="353"/>
      <w:bookmarkEnd w:id="354"/>
      <w:bookmarkEnd w:id="355"/>
      <w:bookmarkEnd w:id="356"/>
      <w:bookmarkEnd w:id="357"/>
      <w:bookmarkEnd w:id="358"/>
      <w:bookmarkEnd w:id="359"/>
    </w:p>
    <w:p w14:paraId="6559FB36" w14:textId="77777777" w:rsidR="00B018D0" w:rsidRDefault="00F50674">
      <w:pPr>
        <w:pStyle w:val="3"/>
        <w:spacing w:before="0" w:after="0" w:line="360" w:lineRule="auto"/>
        <w:ind w:firstLine="137"/>
        <w:rPr>
          <w:rFonts w:ascii="宋体" w:eastAsia="宋体" w:hAnsi="宋体"/>
        </w:rPr>
      </w:pPr>
      <w:bookmarkStart w:id="360" w:name="_Toc49506192"/>
      <w:bookmarkStart w:id="361" w:name="_Toc2608084"/>
      <w:bookmarkStart w:id="362" w:name="_Toc8164"/>
      <w:bookmarkStart w:id="363" w:name="_Toc49510027"/>
      <w:bookmarkStart w:id="364" w:name="_Toc533603386"/>
      <w:bookmarkStart w:id="365" w:name="_Toc36632384"/>
      <w:bookmarkStart w:id="366" w:name="_Toc18871015"/>
      <w:bookmarkStart w:id="367" w:name="_Toc18870609"/>
      <w:bookmarkStart w:id="368" w:name="_Toc18870705"/>
      <w:bookmarkStart w:id="369" w:name="_Toc128512520"/>
      <w:bookmarkStart w:id="370" w:name="_Toc18870820"/>
      <w:r>
        <w:rPr>
          <w:rFonts w:ascii="宋体" w:eastAsia="宋体" w:hAnsi="宋体"/>
        </w:rPr>
        <w:t>3.1 初步评审</w:t>
      </w:r>
      <w:bookmarkEnd w:id="360"/>
      <w:bookmarkEnd w:id="361"/>
      <w:bookmarkEnd w:id="362"/>
      <w:bookmarkEnd w:id="363"/>
      <w:bookmarkEnd w:id="364"/>
      <w:bookmarkEnd w:id="365"/>
      <w:bookmarkEnd w:id="366"/>
      <w:bookmarkEnd w:id="367"/>
      <w:bookmarkEnd w:id="368"/>
      <w:bookmarkEnd w:id="369"/>
      <w:bookmarkEnd w:id="370"/>
    </w:p>
    <w:p w14:paraId="48074194" w14:textId="77777777" w:rsidR="00B018D0" w:rsidRDefault="00F50674">
      <w:pPr>
        <w:spacing w:line="360" w:lineRule="auto"/>
        <w:ind w:firstLineChars="200" w:firstLine="420"/>
        <w:rPr>
          <w:rFonts w:ascii="宋体" w:hAnsi="宋体"/>
        </w:rPr>
      </w:pPr>
      <w:r>
        <w:rPr>
          <w:rFonts w:ascii="宋体" w:hAnsi="宋体"/>
        </w:rPr>
        <w:t>3.1.1评标委员会依据</w:t>
      </w:r>
      <w:r>
        <w:rPr>
          <w:rFonts w:ascii="宋体" w:hAnsi="宋体" w:hint="eastAsia"/>
        </w:rPr>
        <w:t>招标文件</w:t>
      </w:r>
      <w:r>
        <w:rPr>
          <w:rFonts w:ascii="宋体" w:hAnsi="宋体"/>
        </w:rPr>
        <w:t>规定的标准对投标文件进行初步评审。</w:t>
      </w:r>
      <w:r>
        <w:rPr>
          <w:rFonts w:ascii="宋体" w:hAnsi="宋体" w:hint="eastAsia"/>
        </w:rPr>
        <w:t>初步评审包括形式评审、资格评审及响应性评审三部分。评标委员会先对投标人进行形式评审，通过形式评审的投标人方可进入资格评审；然后对投标人进行资格评审，通过资格评审的投标人方可进入响应性评审；最后对通过资格评审的投标人进行响应性评审，通过响应性评审的投标人方可进入下一阶段评审。在进行形式评审、资格评审、响应性评审过程中，若评委意见不一致时，则按少数服从多数的原则，决定该投标人是否通过相应阶段的评审，进入下一阶段评审。</w:t>
      </w:r>
    </w:p>
    <w:p w14:paraId="596B9804" w14:textId="77777777" w:rsidR="00B018D0" w:rsidRDefault="00F50674">
      <w:pPr>
        <w:spacing w:line="360" w:lineRule="auto"/>
        <w:ind w:firstLineChars="200" w:firstLine="420"/>
        <w:rPr>
          <w:rFonts w:ascii="宋体" w:hAnsi="宋体"/>
        </w:rPr>
      </w:pPr>
      <w:r>
        <w:rPr>
          <w:rFonts w:ascii="宋体" w:hAnsi="宋体" w:hint="eastAsia"/>
        </w:rPr>
        <w:t>注：①评委发现投标文件中含义不明确、对同类问题表述不一致、有明显文字和计算错误的、投标报价可能低于成本影响履约的，应当要求投标人作必要的澄清、说明后再判定投标人是否通过初步评审，不得直接认定其不通过初步评审。②不得将文件顺序、明显的文字错误等列为否决投标的情形。评委发现文件中含义不明确、对同类问题表述不一致、有明显文字和计算错误的，应当要求投标人作必要的澄清、说明后再判定投标人是否通过初步评审，不得直接否决投标。</w:t>
      </w:r>
    </w:p>
    <w:p w14:paraId="0FB3B5B6" w14:textId="77777777" w:rsidR="00B018D0" w:rsidRDefault="00F50674">
      <w:pPr>
        <w:spacing w:line="360" w:lineRule="auto"/>
        <w:ind w:firstLineChars="200" w:firstLine="420"/>
        <w:rPr>
          <w:rFonts w:ascii="宋体" w:hAnsi="宋体"/>
        </w:rPr>
      </w:pPr>
      <w:r>
        <w:rPr>
          <w:rFonts w:ascii="宋体" w:hAnsi="宋体"/>
        </w:rPr>
        <w:t xml:space="preserve">3.1.2 </w:t>
      </w:r>
      <w:r>
        <w:rPr>
          <w:rFonts w:ascii="宋体" w:hAnsi="宋体" w:hint="eastAsia"/>
        </w:rPr>
        <w:t>投标人有以下情形之一的，评标委员会应当否决其投标：</w:t>
      </w:r>
    </w:p>
    <w:p w14:paraId="7C4EBBF0" w14:textId="77777777" w:rsidR="00B018D0" w:rsidRDefault="00F50674">
      <w:pPr>
        <w:spacing w:line="360" w:lineRule="auto"/>
        <w:ind w:firstLineChars="200" w:firstLine="420"/>
        <w:rPr>
          <w:rFonts w:ascii="宋体" w:hAnsi="宋体"/>
        </w:rPr>
      </w:pPr>
      <w:r>
        <w:rPr>
          <w:rFonts w:ascii="宋体" w:hAnsi="宋体"/>
        </w:rPr>
        <w:t>（1）投标文件没有对招标文件的实质性要求和条件作出响应，或者对招标文件的偏差超出招标文件规定的偏差范围或最高项数；</w:t>
      </w:r>
    </w:p>
    <w:p w14:paraId="738CE88F" w14:textId="77777777" w:rsidR="00B018D0" w:rsidRDefault="00F50674">
      <w:pPr>
        <w:spacing w:line="360" w:lineRule="auto"/>
        <w:ind w:firstLineChars="200" w:firstLine="420"/>
        <w:rPr>
          <w:rFonts w:ascii="宋体" w:hAnsi="宋体"/>
        </w:rPr>
      </w:pPr>
      <w:r>
        <w:rPr>
          <w:rFonts w:ascii="宋体" w:hAnsi="宋体"/>
        </w:rPr>
        <w:t>（2）有串通投标、弄虚作假、行贿等违法行为。</w:t>
      </w:r>
    </w:p>
    <w:p w14:paraId="7FC2B83F" w14:textId="77777777" w:rsidR="00B018D0" w:rsidRDefault="00F50674">
      <w:pPr>
        <w:spacing w:line="360" w:lineRule="auto"/>
        <w:ind w:firstLineChars="200" w:firstLine="420"/>
        <w:rPr>
          <w:rFonts w:ascii="宋体" w:hAnsi="宋体"/>
        </w:rPr>
      </w:pPr>
      <w:r>
        <w:rPr>
          <w:rFonts w:ascii="宋体" w:hAnsi="宋体"/>
        </w:rPr>
        <w:t>3.1.3 投标报价有算术错误及其他错误的，评标委员会按以下原则要求投标人对投标报价进</w:t>
      </w:r>
      <w:bookmarkStart w:id="371" w:name="_Toc369531582"/>
      <w:bookmarkStart w:id="372" w:name="_Toc384308277"/>
      <w:bookmarkStart w:id="373" w:name="_Toc361508651"/>
      <w:bookmarkStart w:id="374" w:name="_Toc152045603"/>
      <w:bookmarkStart w:id="375" w:name="_Toc300835013"/>
      <w:bookmarkStart w:id="376" w:name="_Toc352691538"/>
      <w:bookmarkStart w:id="377" w:name="_Toc2907"/>
      <w:bookmarkStart w:id="378" w:name="_Toc247514027"/>
      <w:bookmarkStart w:id="379" w:name="_Toc152042380"/>
      <w:bookmarkStart w:id="380" w:name="_Toc247527628"/>
      <w:bookmarkStart w:id="381" w:name="_Toc144974570"/>
      <w:r>
        <w:rPr>
          <w:rFonts w:ascii="宋体" w:hAnsi="宋体"/>
        </w:rPr>
        <w:t>行修正，并要求投标人书面澄清确认。</w:t>
      </w:r>
      <w:bookmarkEnd w:id="371"/>
      <w:bookmarkEnd w:id="372"/>
      <w:bookmarkEnd w:id="373"/>
      <w:bookmarkEnd w:id="374"/>
      <w:bookmarkEnd w:id="375"/>
      <w:bookmarkEnd w:id="376"/>
      <w:bookmarkEnd w:id="377"/>
      <w:bookmarkEnd w:id="378"/>
      <w:bookmarkEnd w:id="379"/>
      <w:bookmarkEnd w:id="380"/>
      <w:bookmarkEnd w:id="381"/>
      <w:r>
        <w:rPr>
          <w:rFonts w:ascii="宋体" w:hAnsi="宋体"/>
        </w:rPr>
        <w:t>投标人拒不澄清确认的，评标委员会应当否决其投标：</w:t>
      </w:r>
    </w:p>
    <w:p w14:paraId="6C23444B" w14:textId="77777777" w:rsidR="00B018D0" w:rsidRDefault="00F50674">
      <w:pPr>
        <w:spacing w:line="360" w:lineRule="auto"/>
        <w:ind w:firstLineChars="200" w:firstLine="420"/>
        <w:rPr>
          <w:rFonts w:ascii="宋体" w:hAnsi="宋体"/>
        </w:rPr>
      </w:pPr>
      <w:r>
        <w:rPr>
          <w:rFonts w:ascii="宋体" w:hAnsi="宋体"/>
        </w:rPr>
        <w:t>（1）投标文件中的大写金额与小写金额不一致的，以大写金额为准；</w:t>
      </w:r>
    </w:p>
    <w:p w14:paraId="1FFFD162" w14:textId="77777777" w:rsidR="00B018D0" w:rsidRDefault="00F50674">
      <w:pPr>
        <w:spacing w:line="360" w:lineRule="auto"/>
        <w:ind w:firstLineChars="200" w:firstLine="420"/>
        <w:rPr>
          <w:rFonts w:ascii="宋体" w:hAnsi="宋体"/>
        </w:rPr>
      </w:pPr>
      <w:r>
        <w:rPr>
          <w:rFonts w:ascii="宋体" w:hAnsi="宋体"/>
        </w:rPr>
        <w:t>（2）总价金额与单价金额不一致的，以单价金额为准，但单价金额小数点有明显错误的除外。</w:t>
      </w:r>
    </w:p>
    <w:p w14:paraId="341051E0" w14:textId="77777777" w:rsidR="00B018D0" w:rsidRDefault="00F50674">
      <w:pPr>
        <w:spacing w:line="360" w:lineRule="auto"/>
        <w:ind w:firstLineChars="200" w:firstLine="420"/>
        <w:rPr>
          <w:rFonts w:ascii="宋体" w:hAnsi="宋体"/>
        </w:rPr>
      </w:pPr>
      <w:r>
        <w:rPr>
          <w:rFonts w:ascii="宋体" w:hAnsi="宋体"/>
        </w:rPr>
        <w:t>（3）当修正后的报价小于原投标报价，中标价按修正后的报价执行；当修正后的报价大于原投标报价，中标价按原报价执行。</w:t>
      </w:r>
    </w:p>
    <w:p w14:paraId="7121DDD5" w14:textId="77777777" w:rsidR="00B018D0" w:rsidRDefault="00F50674">
      <w:pPr>
        <w:spacing w:line="360" w:lineRule="auto"/>
        <w:ind w:firstLineChars="200" w:firstLine="420"/>
        <w:rPr>
          <w:rFonts w:ascii="宋体" w:hAnsi="宋体"/>
        </w:rPr>
      </w:pPr>
      <w:r>
        <w:rPr>
          <w:rFonts w:ascii="宋体" w:hAnsi="宋体"/>
        </w:rPr>
        <w:lastRenderedPageBreak/>
        <w:t>（4）投标报价评分以投标人修正后的价格进行计算。</w:t>
      </w:r>
    </w:p>
    <w:p w14:paraId="3B481DF4" w14:textId="77777777" w:rsidR="00B018D0" w:rsidRDefault="00F50674">
      <w:pPr>
        <w:pStyle w:val="a5"/>
        <w:spacing w:line="360" w:lineRule="auto"/>
        <w:ind w:firstLineChars="200"/>
      </w:pPr>
      <w:r>
        <w:rPr>
          <w:rFonts w:ascii="宋体" w:hAnsi="宋体"/>
        </w:rPr>
        <w:t>（5）如果投标人不接受修正后的价格，评标委员会应当否决其投标。</w:t>
      </w:r>
    </w:p>
    <w:p w14:paraId="58B1F0EE" w14:textId="77777777" w:rsidR="00B018D0" w:rsidRDefault="00F50674">
      <w:pPr>
        <w:spacing w:line="360" w:lineRule="auto"/>
        <w:ind w:firstLineChars="200" w:firstLine="420"/>
        <w:rPr>
          <w:rFonts w:ascii="宋体" w:hAnsi="宋体"/>
        </w:rPr>
      </w:pPr>
      <w:bookmarkStart w:id="382" w:name="_Toc18870611"/>
      <w:bookmarkStart w:id="383" w:name="_Toc128512522"/>
      <w:bookmarkStart w:id="384" w:name="_Toc36632386"/>
      <w:bookmarkStart w:id="385" w:name="_Toc18871017"/>
      <w:bookmarkStart w:id="386" w:name="_Toc2596"/>
      <w:bookmarkStart w:id="387" w:name="_Toc2608086"/>
      <w:bookmarkStart w:id="388" w:name="_Toc533603388"/>
      <w:bookmarkStart w:id="389" w:name="_Toc49506194"/>
      <w:bookmarkStart w:id="390" w:name="_Toc18870822"/>
      <w:bookmarkStart w:id="391" w:name="_Toc18870707"/>
      <w:bookmarkStart w:id="392" w:name="_Toc49510029"/>
      <w:r>
        <w:rPr>
          <w:rFonts w:ascii="宋体" w:hAnsi="宋体"/>
        </w:rPr>
        <w:t>3.1.4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D74CBC1" w14:textId="77777777" w:rsidR="00B018D0" w:rsidRDefault="00F50674">
      <w:pPr>
        <w:pStyle w:val="3"/>
        <w:spacing w:before="0" w:after="0" w:line="360" w:lineRule="auto"/>
        <w:ind w:firstLine="137"/>
        <w:rPr>
          <w:rFonts w:ascii="宋体" w:eastAsia="宋体" w:hAnsi="宋体"/>
        </w:rPr>
      </w:pPr>
      <w:r>
        <w:rPr>
          <w:rFonts w:ascii="宋体" w:eastAsia="宋体" w:hAnsi="宋体"/>
        </w:rPr>
        <w:t>3.</w:t>
      </w:r>
      <w:r>
        <w:rPr>
          <w:rFonts w:ascii="宋体" w:eastAsia="宋体" w:hAnsi="宋体" w:hint="eastAsia"/>
          <w:lang w:val="en-US"/>
        </w:rPr>
        <w:t>2</w:t>
      </w:r>
      <w:r>
        <w:rPr>
          <w:rFonts w:ascii="宋体" w:eastAsia="宋体" w:hAnsi="宋体"/>
        </w:rPr>
        <w:t xml:space="preserve"> 投标文件的澄清</w:t>
      </w:r>
      <w:bookmarkEnd w:id="382"/>
      <w:bookmarkEnd w:id="383"/>
      <w:bookmarkEnd w:id="384"/>
      <w:bookmarkEnd w:id="385"/>
      <w:bookmarkEnd w:id="386"/>
      <w:bookmarkEnd w:id="387"/>
      <w:bookmarkEnd w:id="388"/>
      <w:bookmarkEnd w:id="389"/>
      <w:bookmarkEnd w:id="390"/>
      <w:bookmarkEnd w:id="391"/>
      <w:bookmarkEnd w:id="392"/>
    </w:p>
    <w:p w14:paraId="44B9772A" w14:textId="77777777" w:rsidR="00B018D0" w:rsidRDefault="00F50674">
      <w:pPr>
        <w:spacing w:line="360" w:lineRule="auto"/>
        <w:ind w:firstLineChars="200" w:firstLine="420"/>
        <w:rPr>
          <w:rFonts w:ascii="宋体" w:hAnsi="宋体"/>
        </w:rPr>
      </w:pPr>
      <w:r>
        <w:rPr>
          <w:rFonts w:ascii="宋体" w:hAnsi="宋体"/>
        </w:rPr>
        <w:t>3.</w:t>
      </w:r>
      <w:r>
        <w:rPr>
          <w:rFonts w:ascii="宋体" w:hAnsi="宋体" w:hint="eastAsia"/>
        </w:rPr>
        <w:t>2</w:t>
      </w:r>
      <w:r>
        <w:rPr>
          <w:rFonts w:ascii="宋体" w:hAnsi="宋体"/>
        </w:rPr>
        <w:t>.1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A1D6E1C" w14:textId="77777777" w:rsidR="00B018D0" w:rsidRDefault="00F50674">
      <w:pPr>
        <w:spacing w:line="360" w:lineRule="auto"/>
        <w:ind w:firstLineChars="200" w:firstLine="420"/>
        <w:rPr>
          <w:rFonts w:ascii="宋体" w:hAnsi="宋体"/>
        </w:rPr>
      </w:pPr>
      <w:r>
        <w:rPr>
          <w:rFonts w:ascii="宋体" w:hAnsi="宋体"/>
        </w:rPr>
        <w:t>3.</w:t>
      </w:r>
      <w:r>
        <w:rPr>
          <w:rFonts w:ascii="宋体" w:hAnsi="宋体" w:hint="eastAsia"/>
        </w:rPr>
        <w:t>2</w:t>
      </w:r>
      <w:r>
        <w:rPr>
          <w:rFonts w:ascii="宋体" w:hAnsi="宋体"/>
        </w:rPr>
        <w:t>.2 澄清、说明或补正不得超出投标文件的范围且不得改变投标文件的实质性内容，并构成投标文件的组成部分。</w:t>
      </w:r>
    </w:p>
    <w:p w14:paraId="7615F891" w14:textId="77777777" w:rsidR="00B018D0" w:rsidRDefault="00F50674">
      <w:pPr>
        <w:spacing w:line="360" w:lineRule="auto"/>
        <w:ind w:firstLineChars="200" w:firstLine="420"/>
        <w:rPr>
          <w:rFonts w:ascii="宋体" w:hAnsi="宋体"/>
        </w:rPr>
      </w:pPr>
      <w:r>
        <w:rPr>
          <w:rFonts w:ascii="宋体" w:hAnsi="宋体"/>
        </w:rPr>
        <w:t>3.</w:t>
      </w:r>
      <w:r>
        <w:rPr>
          <w:rFonts w:ascii="宋体" w:hAnsi="宋体" w:hint="eastAsia"/>
        </w:rPr>
        <w:t>2</w:t>
      </w:r>
      <w:r>
        <w:rPr>
          <w:rFonts w:ascii="宋体" w:hAnsi="宋体"/>
        </w:rPr>
        <w:t>.3 评标委员会对投标人提交的澄清、说明或补正有疑问的，可以要求投标人进一步澄清、说明或补正，直至满足评标委员会的要求。</w:t>
      </w:r>
    </w:p>
    <w:p w14:paraId="43EDCF0F" w14:textId="77777777" w:rsidR="00B018D0" w:rsidRDefault="00F50674">
      <w:pPr>
        <w:pStyle w:val="3"/>
        <w:spacing w:before="0" w:after="0" w:line="360" w:lineRule="auto"/>
        <w:ind w:firstLine="137"/>
        <w:rPr>
          <w:rFonts w:ascii="宋体" w:eastAsia="宋体" w:hAnsi="宋体"/>
        </w:rPr>
      </w:pPr>
      <w:bookmarkStart w:id="393" w:name="_Toc128512523"/>
      <w:bookmarkStart w:id="394" w:name="_Toc18870612"/>
      <w:bookmarkStart w:id="395" w:name="_Toc18517"/>
      <w:bookmarkStart w:id="396" w:name="_Toc18871018"/>
      <w:bookmarkStart w:id="397" w:name="_Toc49506195"/>
      <w:bookmarkStart w:id="398" w:name="_Toc533603389"/>
      <w:bookmarkStart w:id="399" w:name="_Toc18870823"/>
      <w:bookmarkStart w:id="400" w:name="_Toc2608087"/>
      <w:bookmarkStart w:id="401" w:name="_Toc49510030"/>
      <w:bookmarkStart w:id="402" w:name="_Toc36632387"/>
      <w:bookmarkStart w:id="403" w:name="_Toc18870708"/>
      <w:r>
        <w:rPr>
          <w:rFonts w:ascii="宋体" w:eastAsia="宋体" w:hAnsi="宋体"/>
        </w:rPr>
        <w:t>3.</w:t>
      </w:r>
      <w:r>
        <w:rPr>
          <w:rFonts w:ascii="宋体" w:eastAsia="宋体" w:hAnsi="宋体" w:hint="eastAsia"/>
          <w:lang w:val="en-US"/>
        </w:rPr>
        <w:t>3</w:t>
      </w:r>
      <w:r>
        <w:rPr>
          <w:rFonts w:ascii="宋体" w:eastAsia="宋体" w:hAnsi="宋体"/>
        </w:rPr>
        <w:t xml:space="preserve"> </w:t>
      </w:r>
      <w:r>
        <w:rPr>
          <w:rFonts w:ascii="宋体" w:eastAsia="宋体" w:hAnsi="宋体" w:hint="eastAsia"/>
        </w:rPr>
        <w:t>评标结果</w:t>
      </w:r>
      <w:bookmarkEnd w:id="393"/>
      <w:bookmarkEnd w:id="394"/>
      <w:bookmarkEnd w:id="395"/>
      <w:bookmarkEnd w:id="396"/>
      <w:bookmarkEnd w:id="397"/>
      <w:bookmarkEnd w:id="398"/>
      <w:bookmarkEnd w:id="399"/>
      <w:bookmarkEnd w:id="400"/>
      <w:bookmarkEnd w:id="401"/>
      <w:bookmarkEnd w:id="402"/>
      <w:bookmarkEnd w:id="403"/>
    </w:p>
    <w:p w14:paraId="152D3A02" w14:textId="77777777" w:rsidR="00B018D0" w:rsidRDefault="00F50674">
      <w:pPr>
        <w:spacing w:line="360" w:lineRule="auto"/>
        <w:ind w:firstLineChars="200" w:firstLine="420"/>
        <w:rPr>
          <w:rFonts w:ascii="宋体" w:hAnsi="宋体"/>
        </w:rPr>
      </w:pPr>
      <w:r>
        <w:rPr>
          <w:rFonts w:ascii="宋体" w:hAnsi="宋体" w:hint="eastAsia"/>
        </w:rPr>
        <w:t>评标委员会按只有通过初步评审的投标人的投标文件方可进入下一阶段评审的原则，根据初步评审结果，通过初步评审的投标人均为合格的中标候选人且可进入定标阶段。评标完成后，评标委员会按通过初步评审的合格投标人向招标人推荐合格的中标候选人，合格的中标候选人不排序，并递交资格审查报告及评标报告。评标委员会推荐合格中标候选人的人数见投标人须知前附表。</w:t>
      </w:r>
    </w:p>
    <w:p w14:paraId="0317241D" w14:textId="77777777" w:rsidR="00B018D0" w:rsidRDefault="00F50674">
      <w:pPr>
        <w:spacing w:line="360" w:lineRule="auto"/>
        <w:ind w:firstLineChars="200" w:firstLine="420"/>
      </w:pPr>
      <w:r>
        <w:rPr>
          <w:rFonts w:ascii="宋体" w:hAnsi="宋体" w:hint="eastAsia"/>
        </w:rPr>
        <w:t>【不排序的合格中标候选人，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p>
    <w:p w14:paraId="29D127A8" w14:textId="77777777" w:rsidR="00B018D0" w:rsidRDefault="00F50674">
      <w:pPr>
        <w:pStyle w:val="2"/>
        <w:spacing w:before="0" w:after="0" w:line="360" w:lineRule="auto"/>
        <w:rPr>
          <w:rFonts w:ascii="宋体" w:eastAsia="宋体" w:hAnsi="宋体"/>
        </w:rPr>
      </w:pPr>
      <w:bookmarkStart w:id="404" w:name="_Toc9171"/>
      <w:bookmarkStart w:id="405" w:name="_Toc128512524"/>
      <w:r>
        <w:rPr>
          <w:rFonts w:ascii="宋体" w:eastAsia="宋体" w:hAnsi="宋体"/>
        </w:rPr>
        <w:t xml:space="preserve">4. </w:t>
      </w:r>
      <w:r>
        <w:rPr>
          <w:rFonts w:ascii="宋体" w:eastAsia="宋体" w:hAnsi="宋体" w:hint="eastAsia"/>
        </w:rPr>
        <w:t>定标程序</w:t>
      </w:r>
      <w:bookmarkEnd w:id="404"/>
      <w:bookmarkEnd w:id="405"/>
    </w:p>
    <w:p w14:paraId="57EB1792" w14:textId="77777777" w:rsidR="00B018D0" w:rsidRDefault="00F50674">
      <w:pPr>
        <w:pStyle w:val="3"/>
        <w:spacing w:before="0" w:after="0" w:line="360" w:lineRule="auto"/>
        <w:ind w:firstLine="137"/>
        <w:rPr>
          <w:rFonts w:ascii="宋体" w:eastAsia="宋体" w:hAnsi="宋体"/>
        </w:rPr>
      </w:pPr>
      <w:bookmarkStart w:id="406" w:name="_Toc128512525"/>
      <w:bookmarkStart w:id="407" w:name="_Toc49506197"/>
      <w:bookmarkStart w:id="408" w:name="_Toc12569"/>
      <w:bookmarkStart w:id="409" w:name="_Toc49510032"/>
      <w:r>
        <w:rPr>
          <w:rFonts w:ascii="宋体" w:eastAsia="宋体" w:hAnsi="宋体"/>
        </w:rPr>
        <w:t xml:space="preserve">4.1 </w:t>
      </w:r>
      <w:r>
        <w:rPr>
          <w:rFonts w:ascii="宋体" w:eastAsia="宋体" w:hAnsi="宋体" w:hint="eastAsia"/>
        </w:rPr>
        <w:t>定标委员会</w:t>
      </w:r>
      <w:bookmarkEnd w:id="406"/>
      <w:bookmarkEnd w:id="407"/>
      <w:bookmarkEnd w:id="408"/>
      <w:bookmarkEnd w:id="409"/>
    </w:p>
    <w:p w14:paraId="70F42E14" w14:textId="77777777" w:rsidR="00B018D0" w:rsidRDefault="00F50674">
      <w:pPr>
        <w:spacing w:line="360" w:lineRule="auto"/>
        <w:ind w:firstLineChars="200" w:firstLine="420"/>
        <w:rPr>
          <w:rFonts w:ascii="宋体" w:hAnsi="宋体"/>
        </w:rPr>
      </w:pPr>
      <w:r>
        <w:rPr>
          <w:rFonts w:ascii="宋体" w:hAnsi="宋体" w:hint="eastAsia"/>
        </w:rPr>
        <w:t>评标结束后，招标人按以下规定组建定标委员会，在评标委员会推荐的合格的中标候选人中选定中标人：</w:t>
      </w:r>
    </w:p>
    <w:p w14:paraId="6298A0A3" w14:textId="77777777" w:rsidR="00B018D0" w:rsidRDefault="00F50674">
      <w:pPr>
        <w:spacing w:line="360" w:lineRule="auto"/>
        <w:ind w:firstLineChars="200" w:firstLine="420"/>
        <w:rPr>
          <w:rFonts w:ascii="宋体" w:hAnsi="宋体"/>
        </w:rPr>
      </w:pPr>
      <w:r>
        <w:rPr>
          <w:rFonts w:ascii="宋体" w:hAnsi="宋体" w:hint="eastAsia"/>
        </w:rPr>
        <w:t>定标由招标人依法组建的定标委员会负责，成员数量为</w:t>
      </w:r>
      <w:r>
        <w:rPr>
          <w:rFonts w:ascii="宋体" w:hAnsi="宋体"/>
        </w:rPr>
        <w:t>5</w:t>
      </w:r>
      <w:r>
        <w:rPr>
          <w:rFonts w:ascii="宋体" w:hAnsi="宋体" w:hint="eastAsia"/>
        </w:rPr>
        <w:t>人或以上单数。成员可由招标人工作人员担任，也可由招标人邀请外单位人员担任。</w:t>
      </w:r>
    </w:p>
    <w:p w14:paraId="1457724C" w14:textId="77777777" w:rsidR="00B018D0" w:rsidRDefault="00F50674">
      <w:pPr>
        <w:pStyle w:val="3"/>
        <w:spacing w:before="0" w:after="0" w:line="360" w:lineRule="auto"/>
        <w:ind w:firstLine="137"/>
        <w:rPr>
          <w:rFonts w:ascii="宋体" w:eastAsia="宋体" w:hAnsi="宋体"/>
        </w:rPr>
      </w:pPr>
      <w:bookmarkStart w:id="410" w:name="_Toc24405"/>
      <w:bookmarkStart w:id="411" w:name="_Toc49510033"/>
      <w:bookmarkStart w:id="412" w:name="_Toc128512528"/>
      <w:bookmarkStart w:id="413" w:name="_Toc49506198"/>
      <w:r>
        <w:rPr>
          <w:rFonts w:ascii="宋体" w:eastAsia="宋体" w:hAnsi="宋体"/>
        </w:rPr>
        <w:t>4.</w:t>
      </w:r>
      <w:r>
        <w:rPr>
          <w:rFonts w:ascii="宋体" w:eastAsia="宋体" w:hAnsi="宋体" w:hint="eastAsia"/>
        </w:rPr>
        <w:t>2</w:t>
      </w:r>
      <w:r>
        <w:rPr>
          <w:rFonts w:ascii="宋体" w:eastAsia="宋体" w:hAnsi="宋体"/>
        </w:rPr>
        <w:t xml:space="preserve"> </w:t>
      </w:r>
      <w:r>
        <w:rPr>
          <w:rFonts w:ascii="宋体" w:eastAsia="宋体" w:hAnsi="宋体" w:hint="eastAsia"/>
        </w:rPr>
        <w:t>定标时间和地点</w:t>
      </w:r>
      <w:bookmarkEnd w:id="410"/>
      <w:bookmarkEnd w:id="411"/>
      <w:bookmarkEnd w:id="412"/>
      <w:bookmarkEnd w:id="413"/>
    </w:p>
    <w:p w14:paraId="79C8825B" w14:textId="77777777" w:rsidR="00B018D0" w:rsidRDefault="00F50674">
      <w:pPr>
        <w:spacing w:line="360" w:lineRule="auto"/>
        <w:ind w:firstLineChars="200" w:firstLine="420"/>
        <w:rPr>
          <w:rFonts w:ascii="宋体" w:hAnsi="宋体"/>
        </w:rPr>
      </w:pPr>
      <w:r>
        <w:rPr>
          <w:rFonts w:ascii="宋体" w:hAnsi="宋体" w:hint="eastAsia"/>
        </w:rPr>
        <w:t>定标工作一般在中标候选人公示期满之日起5个工作日内完成。如招标人对中标候选人开展考察的，可适当延长，但一般不超过10个工作日，且不得超过投标有效期。在广州交易集团有限公司（广州公共资源交易中心）举行定标会议，招标人按规定程序在投标人须知的时间和地点完成定标工作。</w:t>
      </w:r>
    </w:p>
    <w:p w14:paraId="1C3DD878" w14:textId="77777777" w:rsidR="00B018D0" w:rsidRDefault="00F50674">
      <w:pPr>
        <w:pStyle w:val="3"/>
        <w:spacing w:before="0" w:after="0" w:line="360" w:lineRule="auto"/>
        <w:ind w:firstLine="137"/>
        <w:rPr>
          <w:rFonts w:ascii="宋体" w:eastAsia="宋体" w:hAnsi="宋体"/>
        </w:rPr>
      </w:pPr>
      <w:bookmarkStart w:id="414" w:name="_Toc49510034"/>
      <w:bookmarkStart w:id="415" w:name="_Toc49506199"/>
      <w:bookmarkStart w:id="416" w:name="_Toc9123"/>
      <w:bookmarkStart w:id="417" w:name="_Toc128512529"/>
      <w:r>
        <w:rPr>
          <w:rFonts w:ascii="宋体" w:eastAsia="宋体" w:hAnsi="宋体"/>
        </w:rPr>
        <w:lastRenderedPageBreak/>
        <w:t>4.</w:t>
      </w:r>
      <w:r>
        <w:rPr>
          <w:rFonts w:ascii="宋体" w:eastAsia="宋体" w:hAnsi="宋体" w:hint="eastAsia"/>
          <w:lang w:val="en-US"/>
        </w:rPr>
        <w:t>3</w:t>
      </w:r>
      <w:r>
        <w:rPr>
          <w:rFonts w:ascii="宋体" w:eastAsia="宋体" w:hAnsi="宋体"/>
        </w:rPr>
        <w:t xml:space="preserve"> </w:t>
      </w:r>
      <w:r>
        <w:rPr>
          <w:rFonts w:ascii="宋体" w:eastAsia="宋体" w:hAnsi="宋体" w:hint="eastAsia"/>
        </w:rPr>
        <w:t>定标规则</w:t>
      </w:r>
      <w:bookmarkEnd w:id="414"/>
      <w:bookmarkEnd w:id="415"/>
      <w:bookmarkEnd w:id="416"/>
      <w:bookmarkEnd w:id="417"/>
    </w:p>
    <w:p w14:paraId="0BA62D5E" w14:textId="77777777" w:rsidR="00B018D0" w:rsidRDefault="00F50674">
      <w:pPr>
        <w:spacing w:line="360" w:lineRule="auto"/>
        <w:ind w:firstLineChars="200" w:firstLine="420"/>
        <w:rPr>
          <w:rFonts w:ascii="宋体" w:hAnsi="宋体"/>
        </w:rPr>
      </w:pPr>
      <w:r>
        <w:rPr>
          <w:rFonts w:ascii="宋体" w:hAnsi="宋体" w:hint="eastAsia"/>
        </w:rPr>
        <w:t>本项目采用</w:t>
      </w:r>
      <w:r>
        <w:rPr>
          <w:rFonts w:ascii="宋体" w:hAnsi="宋体" w:hint="eastAsia"/>
          <w:u w:val="single"/>
        </w:rPr>
        <w:t>“综合评分法”</w:t>
      </w:r>
      <w:r>
        <w:rPr>
          <w:rFonts w:ascii="宋体" w:hAnsi="宋体" w:hint="eastAsia"/>
        </w:rPr>
        <w:t>定标，定标方法如下：</w:t>
      </w:r>
    </w:p>
    <w:p w14:paraId="0127245A" w14:textId="77777777" w:rsidR="00B018D0" w:rsidRDefault="00F50674">
      <w:pPr>
        <w:spacing w:line="360" w:lineRule="auto"/>
        <w:ind w:firstLineChars="200" w:firstLine="420"/>
        <w:rPr>
          <w:rFonts w:ascii="宋体" w:hAnsi="宋体"/>
        </w:rPr>
      </w:pPr>
      <w:r>
        <w:rPr>
          <w:rFonts w:ascii="宋体" w:hAnsi="宋体"/>
        </w:rPr>
        <w:t>4.</w:t>
      </w:r>
      <w:r>
        <w:rPr>
          <w:rFonts w:ascii="宋体" w:hAnsi="宋体" w:hint="eastAsia"/>
        </w:rPr>
        <w:t>3</w:t>
      </w:r>
      <w:r>
        <w:rPr>
          <w:rFonts w:ascii="宋体" w:hAnsi="宋体"/>
        </w:rPr>
        <w:t xml:space="preserve">.1 </w:t>
      </w:r>
      <w:r>
        <w:rPr>
          <w:rFonts w:ascii="宋体" w:hAnsi="宋体" w:hint="eastAsia"/>
        </w:rPr>
        <w:t>定标程序</w:t>
      </w:r>
    </w:p>
    <w:p w14:paraId="55AA42D2" w14:textId="77777777" w:rsidR="00B018D0" w:rsidRDefault="00F50674">
      <w:pPr>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）定标委员会应推荐一人为定标委员会组长，主持当次定标会议。</w:t>
      </w:r>
    </w:p>
    <w:p w14:paraId="7FD25FFB" w14:textId="77777777" w:rsidR="00B018D0" w:rsidRDefault="00F50674">
      <w:pPr>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）定标参考资料为评标阶段的评标报告、投标人提交的投标文件及定标前期工作小组出具的复核报告等资料。</w:t>
      </w:r>
    </w:p>
    <w:p w14:paraId="44B928DA" w14:textId="77777777" w:rsidR="00B018D0" w:rsidRDefault="00F50674">
      <w:pPr>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）定标委员会根据定标因素的评审标准进行打分：</w:t>
      </w:r>
    </w:p>
    <w:p w14:paraId="0E611907" w14:textId="77777777" w:rsidR="00B018D0" w:rsidRDefault="00F50674">
      <w:pPr>
        <w:spacing w:line="360" w:lineRule="auto"/>
        <w:ind w:firstLineChars="400" w:firstLine="840"/>
        <w:rPr>
          <w:rFonts w:ascii="宋体" w:hAnsi="宋体"/>
        </w:rPr>
      </w:pPr>
      <w:r>
        <w:rPr>
          <w:rFonts w:ascii="宋体" w:hAnsi="宋体" w:hint="eastAsia"/>
        </w:rPr>
        <w:t>1）商务因素：</w:t>
      </w:r>
      <w:r>
        <w:rPr>
          <w:rFonts w:ascii="宋体" w:hAnsi="宋体"/>
        </w:rPr>
        <w:t>见评标办法前附表</w:t>
      </w:r>
      <w:r>
        <w:rPr>
          <w:rFonts w:ascii="宋体" w:hAnsi="宋体" w:hint="eastAsia"/>
        </w:rPr>
        <w:t>。</w:t>
      </w:r>
    </w:p>
    <w:p w14:paraId="3E09CF40" w14:textId="77777777" w:rsidR="00B018D0" w:rsidRDefault="00F50674">
      <w:pPr>
        <w:spacing w:line="360" w:lineRule="auto"/>
        <w:ind w:firstLineChars="400" w:firstLine="840"/>
        <w:rPr>
          <w:rFonts w:ascii="宋体" w:hAnsi="宋体"/>
        </w:rPr>
      </w:pPr>
      <w:r>
        <w:rPr>
          <w:rFonts w:ascii="宋体" w:hAnsi="宋体" w:hint="eastAsia"/>
        </w:rPr>
        <w:t>2）方案</w:t>
      </w:r>
      <w:r>
        <w:rPr>
          <w:rFonts w:ascii="仿宋" w:hAnsi="仿宋" w:cs="宋体" w:hint="eastAsia"/>
          <w:szCs w:val="21"/>
        </w:rPr>
        <w:t>因素</w:t>
      </w:r>
      <w:r>
        <w:rPr>
          <w:rFonts w:ascii="宋体" w:hAnsi="宋体" w:hint="eastAsia"/>
        </w:rPr>
        <w:t>：</w:t>
      </w:r>
      <w:r>
        <w:rPr>
          <w:rFonts w:ascii="宋体" w:hAnsi="宋体"/>
        </w:rPr>
        <w:t>见评标办法前附表</w:t>
      </w:r>
      <w:r>
        <w:rPr>
          <w:rFonts w:ascii="宋体" w:hAnsi="宋体" w:hint="eastAsia"/>
        </w:rPr>
        <w:t>。</w:t>
      </w:r>
    </w:p>
    <w:p w14:paraId="19609C73" w14:textId="77777777" w:rsidR="00B018D0" w:rsidRDefault="00F50674">
      <w:pPr>
        <w:spacing w:line="360" w:lineRule="auto"/>
        <w:ind w:firstLineChars="400" w:firstLine="840"/>
        <w:rPr>
          <w:rFonts w:ascii="宋体" w:hAnsi="宋体"/>
        </w:rPr>
      </w:pPr>
      <w:r>
        <w:rPr>
          <w:rFonts w:ascii="宋体" w:hAnsi="宋体" w:hint="eastAsia"/>
        </w:rPr>
        <w:t>3）价格因素：</w:t>
      </w:r>
      <w:r>
        <w:rPr>
          <w:rFonts w:ascii="宋体" w:hAnsi="宋体"/>
        </w:rPr>
        <w:t>见评标办法前附表</w:t>
      </w:r>
      <w:r>
        <w:rPr>
          <w:rFonts w:ascii="宋体" w:hAnsi="宋体" w:hint="eastAsia"/>
        </w:rPr>
        <w:t>。</w:t>
      </w:r>
    </w:p>
    <w:p w14:paraId="2A5EA538" w14:textId="77777777" w:rsidR="00B018D0" w:rsidRDefault="00F50674">
      <w:pPr>
        <w:spacing w:line="360" w:lineRule="auto"/>
        <w:ind w:firstLineChars="200" w:firstLine="420"/>
        <w:rPr>
          <w:rFonts w:ascii="宋体" w:hAnsi="宋体"/>
        </w:rPr>
      </w:pPr>
      <w:r>
        <w:rPr>
          <w:rFonts w:ascii="宋体" w:hAnsi="宋体" w:hint="eastAsia"/>
        </w:rPr>
        <w:t>（4）</w:t>
      </w:r>
      <w:r>
        <w:rPr>
          <w:rFonts w:ascii="宋体" w:hAnsi="宋体" w:cs="宋体" w:hint="eastAsia"/>
          <w:szCs w:val="21"/>
        </w:rPr>
        <w:t>定标委员会各成员对所有进入定标程序的合格中标候选人按评标办法前附表定标因素表（定标阶段用）评分标准进行打分。</w:t>
      </w:r>
      <w:r>
        <w:rPr>
          <w:rFonts w:ascii="宋体" w:hAnsi="宋体" w:hint="eastAsia"/>
        </w:rPr>
        <w:t>总得分（满分100分）=商务因素得分（满分30分）+方案因素得分（满分50分）+价格因素得分（满分20分）。总得分四舍五入保留两位小数。将合格的中标候选人的总得分由高至低进行排序，定标委员会推荐排名第一的合格的中标候选人为中标人。</w:t>
      </w:r>
    </w:p>
    <w:p w14:paraId="0BF52D17" w14:textId="77777777" w:rsidR="00B018D0" w:rsidRDefault="00F50674">
      <w:pPr>
        <w:spacing w:line="360" w:lineRule="auto"/>
        <w:ind w:firstLineChars="400" w:firstLine="840"/>
        <w:rPr>
          <w:rFonts w:ascii="宋体" w:hAnsi="宋体" w:cs="宋体"/>
          <w:szCs w:val="21"/>
        </w:rPr>
      </w:pPr>
      <w:r>
        <w:rPr>
          <w:rFonts w:ascii="宋体" w:hAnsi="宋体" w:hint="eastAsia"/>
        </w:rPr>
        <w:t>注：</w:t>
      </w:r>
      <w:r>
        <w:rPr>
          <w:rFonts w:ascii="宋体" w:hAnsi="宋体" w:cs="宋体" w:hint="eastAsia"/>
          <w:szCs w:val="21"/>
        </w:rPr>
        <w:t>若合格中标候选人总得分相同且影响定标排序的，以方案因素得分较高的排前；总得分与方案因素得分均相同的，以商务因素得分较高的排前；总得分与方案因素得分、商务因素得分均相同的，以投标报价低的排前；总得分、方案因素得分、商务因素得分与投标报价均相同的，则由定标委员会采用投票方式，确定合格中标候选人的排序。</w:t>
      </w:r>
    </w:p>
    <w:p w14:paraId="57CF735E" w14:textId="77777777" w:rsidR="00B018D0" w:rsidRDefault="00F50674">
      <w:pPr>
        <w:spacing w:line="360" w:lineRule="auto"/>
        <w:ind w:firstLineChars="200" w:firstLine="420"/>
        <w:rPr>
          <w:rFonts w:ascii="宋体" w:hAnsi="宋体"/>
        </w:rPr>
      </w:pPr>
      <w:r>
        <w:rPr>
          <w:rFonts w:ascii="宋体" w:hAnsi="宋体" w:cs="宋体" w:hint="eastAsia"/>
          <w:szCs w:val="21"/>
        </w:rPr>
        <w:t>（5）定标委员会撰写、签署定标报告。定标报告由定标委员会全体成员签字，对定标结论持有异议的评委可以书面方式阐述其不同</w:t>
      </w:r>
      <w:r>
        <w:rPr>
          <w:rFonts w:ascii="宋体" w:hAnsi="宋体" w:hint="eastAsia"/>
        </w:rPr>
        <w:t>意见和理由。</w:t>
      </w:r>
    </w:p>
    <w:p w14:paraId="4C89B6D6" w14:textId="77777777" w:rsidR="00B018D0" w:rsidRDefault="00F50674">
      <w:pPr>
        <w:spacing w:line="360" w:lineRule="auto"/>
        <w:ind w:firstLineChars="200" w:firstLine="420"/>
        <w:rPr>
          <w:rFonts w:ascii="宋体" w:hAnsi="宋体"/>
        </w:rPr>
      </w:pPr>
      <w:r>
        <w:rPr>
          <w:rFonts w:ascii="宋体" w:hAnsi="宋体" w:hint="eastAsia"/>
        </w:rPr>
        <w:t>（6）定标委员会向招标人提交书面定标报告后即解散，定标过程中使用的文件、表格以及其他资料不得私自带离。</w:t>
      </w:r>
    </w:p>
    <w:p w14:paraId="5A3819D7" w14:textId="77777777" w:rsidR="00B018D0" w:rsidRDefault="00F50674">
      <w:pPr>
        <w:spacing w:line="360" w:lineRule="auto"/>
        <w:ind w:firstLineChars="200" w:firstLine="420"/>
        <w:rPr>
          <w:rFonts w:ascii="宋体" w:hAnsi="宋体"/>
        </w:rPr>
      </w:pPr>
      <w:r>
        <w:rPr>
          <w:rFonts w:ascii="宋体" w:hAnsi="宋体"/>
        </w:rPr>
        <w:t>4.</w:t>
      </w:r>
      <w:r>
        <w:rPr>
          <w:rFonts w:ascii="宋体" w:hAnsi="宋体" w:hint="eastAsia"/>
        </w:rPr>
        <w:t>3</w:t>
      </w:r>
      <w:r>
        <w:rPr>
          <w:rFonts w:ascii="宋体" w:hAnsi="宋体"/>
        </w:rPr>
        <w:t>.2</w:t>
      </w:r>
      <w:r>
        <w:rPr>
          <w:rFonts w:ascii="宋体" w:hAnsi="宋体" w:hint="eastAsia"/>
        </w:rPr>
        <w:t>招标人一般在定标工作完成后3日内公示中标结果。公示内容包括：定标时间、所有合格的中标候选人的评分结果、中标人等内容。</w:t>
      </w:r>
    </w:p>
    <w:p w14:paraId="35442EBD" w14:textId="77777777" w:rsidR="00B018D0" w:rsidRDefault="00F50674">
      <w:pPr>
        <w:spacing w:line="360" w:lineRule="auto"/>
        <w:ind w:firstLineChars="200" w:firstLine="420"/>
        <w:rPr>
          <w:rFonts w:ascii="宋体" w:hAnsi="宋体"/>
        </w:rPr>
      </w:pPr>
      <w:r>
        <w:rPr>
          <w:rFonts w:ascii="宋体" w:hAnsi="宋体"/>
        </w:rPr>
        <w:t>4.</w:t>
      </w:r>
      <w:r>
        <w:rPr>
          <w:rFonts w:ascii="宋体" w:hAnsi="宋体" w:hint="eastAsia"/>
        </w:rPr>
        <w:t>3</w:t>
      </w:r>
      <w:r>
        <w:rPr>
          <w:rFonts w:ascii="宋体" w:hAnsi="宋体"/>
        </w:rPr>
        <w:t>.</w:t>
      </w:r>
      <w:r>
        <w:rPr>
          <w:rFonts w:ascii="宋体" w:hAnsi="宋体" w:hint="eastAsia"/>
        </w:rPr>
        <w:t>3因异议或投诉生效，需要重新评标或定标的，评标、定标信息仍以投标截止时投标人的信息为准。因特殊原因需要延长投标有效期，投标人拒绝延长投标有效期的，仍参与重新评标、定标，但不被推荐为合格的中标候选人或不被票决确定为中标人。</w:t>
      </w:r>
    </w:p>
    <w:p w14:paraId="13C1D624" w14:textId="77777777" w:rsidR="00B018D0" w:rsidRDefault="00F50674">
      <w:pPr>
        <w:spacing w:line="360" w:lineRule="auto"/>
        <w:ind w:firstLineChars="200" w:firstLine="420"/>
        <w:rPr>
          <w:rFonts w:ascii="宋体" w:hAnsi="宋体"/>
        </w:rPr>
      </w:pPr>
      <w:r>
        <w:rPr>
          <w:rFonts w:ascii="宋体" w:hAnsi="宋体"/>
        </w:rPr>
        <w:t>4.</w:t>
      </w:r>
      <w:r>
        <w:rPr>
          <w:rFonts w:ascii="宋体" w:hAnsi="宋体" w:hint="eastAsia"/>
        </w:rPr>
        <w:t>3</w:t>
      </w:r>
      <w:r>
        <w:rPr>
          <w:rFonts w:ascii="宋体" w:hAnsi="宋体"/>
        </w:rPr>
        <w:t>.</w:t>
      </w:r>
      <w:r>
        <w:rPr>
          <w:rFonts w:ascii="宋体" w:hAnsi="宋体" w:hint="eastAsia"/>
        </w:rPr>
        <w:t>4中标人放弃中标、因不可抗力不能履行合同，或者被查实存在影响中标结果的违法行为等不符合法定情形，不符合中标条件的，招标人可以从其他合格的中标候选人中采用原定标办法，由原定标委员会确定中标人，也可以重新招标。</w:t>
      </w:r>
      <w:r>
        <w:rPr>
          <w:rFonts w:ascii="宋体" w:hAnsi="宋体"/>
        </w:rPr>
        <w:br w:type="page"/>
      </w:r>
    </w:p>
    <w:p w14:paraId="0E40CF84" w14:textId="77777777" w:rsidR="00B018D0" w:rsidRDefault="00F50674">
      <w:pPr>
        <w:rPr>
          <w:rFonts w:ascii="宋体" w:hAnsi="宋体"/>
          <w:b/>
          <w:bCs/>
          <w:szCs w:val="32"/>
        </w:rPr>
      </w:pPr>
      <w:r>
        <w:rPr>
          <w:rFonts w:ascii="宋体" w:hAnsi="宋体" w:hint="eastAsia"/>
          <w:b/>
          <w:bCs/>
          <w:szCs w:val="32"/>
        </w:rPr>
        <w:lastRenderedPageBreak/>
        <w:t>附表1</w:t>
      </w:r>
    </w:p>
    <w:p w14:paraId="6765A36A" w14:textId="77777777" w:rsidR="00B018D0" w:rsidRDefault="00B018D0">
      <w:pPr>
        <w:rPr>
          <w:rFonts w:ascii="宋体" w:hAnsi="宋体"/>
          <w:b/>
          <w:bCs/>
          <w:szCs w:val="32"/>
        </w:rPr>
      </w:pPr>
    </w:p>
    <w:p w14:paraId="413AF6A5" w14:textId="77777777" w:rsidR="00B018D0" w:rsidRDefault="00F50674">
      <w:pPr>
        <w:snapToGrid w:val="0"/>
        <w:spacing w:line="360" w:lineRule="auto"/>
        <w:jc w:val="center"/>
        <w:rPr>
          <w:rFonts w:ascii="宋体" w:hAnsi="宋体" w:cs="宋体"/>
          <w:b/>
          <w:sz w:val="30"/>
          <w:szCs w:val="30"/>
        </w:rPr>
      </w:pPr>
      <w:r>
        <w:rPr>
          <w:rFonts w:ascii="宋体" w:hAnsi="宋体" w:cs="宋体" w:hint="eastAsia"/>
          <w:b/>
          <w:sz w:val="30"/>
          <w:szCs w:val="30"/>
        </w:rPr>
        <w:t>定标阶段（商务因素）评审得分表</w:t>
      </w:r>
    </w:p>
    <w:p w14:paraId="0E14E951" w14:textId="77777777" w:rsidR="00B018D0" w:rsidRDefault="00F50674">
      <w:pPr>
        <w:snapToGrid w:val="0"/>
        <w:spacing w:line="360" w:lineRule="auto"/>
        <w:jc w:val="center"/>
        <w:rPr>
          <w:rFonts w:ascii="宋体" w:hAnsi="宋体" w:cs="宋体"/>
          <w:b/>
          <w:sz w:val="30"/>
          <w:szCs w:val="30"/>
        </w:rPr>
      </w:pPr>
      <w:r>
        <w:rPr>
          <w:rFonts w:ascii="宋体" w:hAnsi="宋体" w:cs="宋体" w:hint="eastAsia"/>
          <w:b/>
          <w:sz w:val="30"/>
          <w:szCs w:val="30"/>
        </w:rPr>
        <w:t>（定标委员个人用表）</w:t>
      </w:r>
    </w:p>
    <w:p w14:paraId="534785F1" w14:textId="77777777" w:rsidR="00B018D0" w:rsidRDefault="00B018D0">
      <w:pPr>
        <w:ind w:left="210"/>
        <w:jc w:val="left"/>
        <w:rPr>
          <w:smallCaps/>
          <w:sz w:val="20"/>
          <w:szCs w:val="20"/>
        </w:rPr>
      </w:pPr>
    </w:p>
    <w:p w14:paraId="79EA4D42" w14:textId="77777777" w:rsidR="00B018D0" w:rsidRDefault="00F50674">
      <w:pPr>
        <w:snapToGrid w:val="0"/>
        <w:spacing w:line="240" w:lineRule="atLeast"/>
        <w:rPr>
          <w:rFonts w:ascii="宋体" w:hAnsi="宋体" w:cs="宋体"/>
          <w:sz w:val="24"/>
        </w:rPr>
      </w:pPr>
      <w:r>
        <w:rPr>
          <w:rFonts w:ascii="宋体" w:hAnsi="宋体" w:cs="宋体" w:hint="eastAsia"/>
          <w:bCs/>
          <w:sz w:val="24"/>
        </w:rPr>
        <w:t xml:space="preserve">  </w:t>
      </w:r>
      <w:r>
        <w:rPr>
          <w:rFonts w:ascii="宋体" w:hAnsi="宋体" w:cs="宋体" w:hint="eastAsia"/>
          <w:sz w:val="24"/>
        </w:rPr>
        <w:t>工程名称：</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2386"/>
        <w:gridCol w:w="1212"/>
        <w:gridCol w:w="1050"/>
      </w:tblGrid>
      <w:tr w:rsidR="00B018D0" w14:paraId="5DEEAF12" w14:textId="77777777">
        <w:trPr>
          <w:trHeight w:val="843"/>
          <w:jc w:val="center"/>
        </w:trPr>
        <w:tc>
          <w:tcPr>
            <w:tcW w:w="851" w:type="dxa"/>
            <w:tcBorders>
              <w:top w:val="single" w:sz="4" w:space="0" w:color="auto"/>
              <w:left w:val="single" w:sz="4" w:space="0" w:color="auto"/>
              <w:bottom w:val="single" w:sz="4" w:space="0" w:color="auto"/>
              <w:right w:val="single" w:sz="4" w:space="0" w:color="auto"/>
            </w:tcBorders>
            <w:vAlign w:val="center"/>
          </w:tcPr>
          <w:p w14:paraId="2CA2CD98" w14:textId="77777777" w:rsidR="00B018D0" w:rsidRDefault="00F50674">
            <w:pPr>
              <w:spacing w:line="360" w:lineRule="atLeast"/>
              <w:jc w:val="center"/>
              <w:rPr>
                <w:rFonts w:ascii="宋体" w:hAnsi="宋体" w:cs="宋体"/>
                <w:b/>
                <w:bCs/>
                <w:szCs w:val="21"/>
              </w:rPr>
            </w:pPr>
            <w:r>
              <w:rPr>
                <w:rFonts w:ascii="宋体" w:hAnsi="宋体" w:cs="宋体" w:hint="eastAsia"/>
                <w:b/>
                <w:bCs/>
                <w:szCs w:val="21"/>
              </w:rPr>
              <w:t>序号</w:t>
            </w:r>
          </w:p>
        </w:tc>
        <w:tc>
          <w:tcPr>
            <w:tcW w:w="3119" w:type="dxa"/>
            <w:tcBorders>
              <w:top w:val="single" w:sz="4" w:space="0" w:color="auto"/>
              <w:left w:val="single" w:sz="4" w:space="0" w:color="auto"/>
              <w:bottom w:val="single" w:sz="4" w:space="0" w:color="auto"/>
              <w:right w:val="single" w:sz="4" w:space="0" w:color="auto"/>
            </w:tcBorders>
            <w:vAlign w:val="center"/>
          </w:tcPr>
          <w:p w14:paraId="7CB61A5B" w14:textId="77777777" w:rsidR="00B018D0" w:rsidRDefault="00F50674">
            <w:pPr>
              <w:spacing w:line="360" w:lineRule="atLeast"/>
              <w:jc w:val="center"/>
              <w:rPr>
                <w:rFonts w:ascii="宋体" w:hAnsi="宋体" w:cs="宋体"/>
                <w:b/>
                <w:bCs/>
                <w:szCs w:val="21"/>
              </w:rPr>
            </w:pPr>
            <w:r>
              <w:rPr>
                <w:rFonts w:ascii="宋体" w:hAnsi="宋体" w:cs="宋体" w:hint="eastAsia"/>
                <w:b/>
                <w:bCs/>
                <w:szCs w:val="21"/>
              </w:rPr>
              <w:t>合格中标候选人名称</w:t>
            </w:r>
          </w:p>
        </w:tc>
        <w:tc>
          <w:tcPr>
            <w:tcW w:w="2386" w:type="dxa"/>
            <w:tcBorders>
              <w:top w:val="single" w:sz="4" w:space="0" w:color="auto"/>
              <w:left w:val="single" w:sz="4" w:space="0" w:color="auto"/>
              <w:bottom w:val="single" w:sz="4" w:space="0" w:color="auto"/>
              <w:right w:val="single" w:sz="4" w:space="0" w:color="auto"/>
            </w:tcBorders>
            <w:vAlign w:val="center"/>
          </w:tcPr>
          <w:p w14:paraId="711E029A" w14:textId="77777777" w:rsidR="00B018D0" w:rsidRDefault="00F50674">
            <w:pPr>
              <w:spacing w:line="360" w:lineRule="atLeast"/>
              <w:jc w:val="center"/>
              <w:rPr>
                <w:rFonts w:ascii="宋体" w:hAnsi="宋体" w:cs="宋体"/>
                <w:b/>
                <w:bCs/>
                <w:szCs w:val="21"/>
              </w:rPr>
            </w:pPr>
            <w:r>
              <w:rPr>
                <w:rFonts w:ascii="宋体" w:hAnsi="宋体" w:cs="宋体" w:hint="eastAsia"/>
                <w:b/>
                <w:bCs/>
                <w:szCs w:val="21"/>
              </w:rPr>
              <w:t>评审项</w:t>
            </w:r>
          </w:p>
        </w:tc>
        <w:tc>
          <w:tcPr>
            <w:tcW w:w="1212" w:type="dxa"/>
            <w:tcBorders>
              <w:top w:val="single" w:sz="4" w:space="0" w:color="auto"/>
              <w:left w:val="single" w:sz="4" w:space="0" w:color="auto"/>
              <w:bottom w:val="single" w:sz="4" w:space="0" w:color="auto"/>
              <w:right w:val="single" w:sz="4" w:space="0" w:color="auto"/>
            </w:tcBorders>
            <w:vAlign w:val="center"/>
          </w:tcPr>
          <w:p w14:paraId="2756BD5E" w14:textId="77777777" w:rsidR="00B018D0" w:rsidRDefault="00F50674">
            <w:pPr>
              <w:spacing w:line="360" w:lineRule="atLeast"/>
              <w:jc w:val="center"/>
              <w:rPr>
                <w:rFonts w:ascii="宋体" w:hAnsi="宋体" w:cs="宋体"/>
                <w:b/>
                <w:bCs/>
                <w:szCs w:val="21"/>
              </w:rPr>
            </w:pPr>
            <w:r>
              <w:rPr>
                <w:rFonts w:ascii="宋体" w:hAnsi="宋体" w:cs="宋体" w:hint="eastAsia"/>
                <w:b/>
                <w:bCs/>
                <w:sz w:val="24"/>
              </w:rPr>
              <w:t>得分</w:t>
            </w:r>
          </w:p>
        </w:tc>
        <w:tc>
          <w:tcPr>
            <w:tcW w:w="1050" w:type="dxa"/>
            <w:tcBorders>
              <w:top w:val="single" w:sz="4" w:space="0" w:color="auto"/>
              <w:left w:val="single" w:sz="4" w:space="0" w:color="auto"/>
              <w:bottom w:val="single" w:sz="4" w:space="0" w:color="auto"/>
              <w:right w:val="single" w:sz="4" w:space="0" w:color="auto"/>
            </w:tcBorders>
            <w:vAlign w:val="center"/>
          </w:tcPr>
          <w:p w14:paraId="45AB7685" w14:textId="77777777" w:rsidR="00B018D0" w:rsidRDefault="00F50674">
            <w:pPr>
              <w:spacing w:line="360" w:lineRule="atLeast"/>
              <w:jc w:val="center"/>
              <w:rPr>
                <w:rFonts w:ascii="宋体" w:hAnsi="宋体" w:cs="宋体"/>
                <w:b/>
                <w:bCs/>
                <w:szCs w:val="21"/>
              </w:rPr>
            </w:pPr>
            <w:r>
              <w:rPr>
                <w:rFonts w:ascii="宋体" w:hAnsi="宋体" w:cs="宋体" w:hint="eastAsia"/>
                <w:b/>
                <w:bCs/>
                <w:szCs w:val="21"/>
              </w:rPr>
              <w:t>商务因素得分</w:t>
            </w:r>
          </w:p>
        </w:tc>
      </w:tr>
      <w:tr w:rsidR="00B018D0" w14:paraId="2894D447" w14:textId="77777777">
        <w:trPr>
          <w:trHeight w:val="366"/>
          <w:jc w:val="center"/>
        </w:trPr>
        <w:tc>
          <w:tcPr>
            <w:tcW w:w="851" w:type="dxa"/>
            <w:vMerge w:val="restart"/>
            <w:tcBorders>
              <w:top w:val="single" w:sz="4" w:space="0" w:color="auto"/>
              <w:left w:val="single" w:sz="4" w:space="0" w:color="auto"/>
              <w:right w:val="single" w:sz="4" w:space="0" w:color="auto"/>
            </w:tcBorders>
            <w:vAlign w:val="center"/>
          </w:tcPr>
          <w:p w14:paraId="28BF2ED1" w14:textId="77777777" w:rsidR="00B018D0" w:rsidRDefault="00F50674">
            <w:pPr>
              <w:spacing w:line="360" w:lineRule="atLeast"/>
              <w:jc w:val="center"/>
              <w:rPr>
                <w:rFonts w:ascii="宋体" w:hAnsi="宋体" w:cs="宋体"/>
                <w:sz w:val="24"/>
              </w:rPr>
            </w:pPr>
            <w:r>
              <w:rPr>
                <w:rFonts w:ascii="宋体" w:hAnsi="宋体" w:cs="宋体" w:hint="eastAsia"/>
                <w:sz w:val="24"/>
              </w:rPr>
              <w:t>1</w:t>
            </w:r>
          </w:p>
        </w:tc>
        <w:tc>
          <w:tcPr>
            <w:tcW w:w="3119" w:type="dxa"/>
            <w:vMerge w:val="restart"/>
            <w:tcBorders>
              <w:top w:val="single" w:sz="4" w:space="0" w:color="auto"/>
              <w:left w:val="single" w:sz="4" w:space="0" w:color="auto"/>
              <w:right w:val="single" w:sz="4" w:space="0" w:color="auto"/>
            </w:tcBorders>
            <w:vAlign w:val="center"/>
          </w:tcPr>
          <w:p w14:paraId="4973C345" w14:textId="77777777" w:rsidR="00B018D0" w:rsidRDefault="00B018D0">
            <w:pPr>
              <w:spacing w:line="360" w:lineRule="atLeast"/>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79170282" w14:textId="77777777" w:rsidR="00B018D0" w:rsidRDefault="00F50674">
            <w:pPr>
              <w:spacing w:line="360" w:lineRule="atLeast"/>
              <w:jc w:val="center"/>
              <w:rPr>
                <w:rFonts w:ascii="宋体" w:hAnsi="宋体" w:cs="宋体"/>
                <w:sz w:val="24"/>
              </w:rPr>
            </w:pPr>
            <w:r>
              <w:rPr>
                <w:rFonts w:ascii="仿宋" w:hAnsi="仿宋" w:cs="宋体" w:hint="eastAsia"/>
                <w:szCs w:val="21"/>
              </w:rPr>
              <w:t>类似业绩</w:t>
            </w:r>
          </w:p>
        </w:tc>
        <w:tc>
          <w:tcPr>
            <w:tcW w:w="1212" w:type="dxa"/>
            <w:tcBorders>
              <w:top w:val="single" w:sz="4" w:space="0" w:color="auto"/>
              <w:left w:val="single" w:sz="4" w:space="0" w:color="auto"/>
              <w:bottom w:val="single" w:sz="4" w:space="0" w:color="auto"/>
              <w:right w:val="single" w:sz="4" w:space="0" w:color="auto"/>
            </w:tcBorders>
            <w:vAlign w:val="center"/>
          </w:tcPr>
          <w:p w14:paraId="02C82A45" w14:textId="77777777" w:rsidR="00B018D0" w:rsidRDefault="00B018D0">
            <w:pPr>
              <w:spacing w:line="360" w:lineRule="atLeast"/>
              <w:jc w:val="center"/>
              <w:rPr>
                <w:rFonts w:ascii="宋体" w:hAnsi="宋体" w:cs="宋体"/>
                <w:sz w:val="24"/>
              </w:rPr>
            </w:pPr>
          </w:p>
        </w:tc>
        <w:tc>
          <w:tcPr>
            <w:tcW w:w="1050" w:type="dxa"/>
            <w:vMerge w:val="restart"/>
            <w:tcBorders>
              <w:top w:val="single" w:sz="4" w:space="0" w:color="auto"/>
              <w:left w:val="single" w:sz="4" w:space="0" w:color="auto"/>
              <w:right w:val="single" w:sz="4" w:space="0" w:color="auto"/>
            </w:tcBorders>
            <w:vAlign w:val="center"/>
          </w:tcPr>
          <w:p w14:paraId="540A420D" w14:textId="77777777" w:rsidR="00B018D0" w:rsidRDefault="00B018D0">
            <w:pPr>
              <w:spacing w:line="360" w:lineRule="atLeast"/>
              <w:jc w:val="center"/>
              <w:rPr>
                <w:rFonts w:ascii="宋体" w:hAnsi="宋体" w:cs="宋体"/>
                <w:sz w:val="24"/>
              </w:rPr>
            </w:pPr>
          </w:p>
        </w:tc>
      </w:tr>
      <w:tr w:rsidR="00B018D0" w14:paraId="3E43550E" w14:textId="77777777">
        <w:trPr>
          <w:trHeight w:val="407"/>
          <w:jc w:val="center"/>
        </w:trPr>
        <w:tc>
          <w:tcPr>
            <w:tcW w:w="851" w:type="dxa"/>
            <w:vMerge/>
            <w:tcBorders>
              <w:left w:val="single" w:sz="4" w:space="0" w:color="auto"/>
              <w:right w:val="single" w:sz="4" w:space="0" w:color="auto"/>
            </w:tcBorders>
            <w:vAlign w:val="center"/>
          </w:tcPr>
          <w:p w14:paraId="70A07351" w14:textId="77777777" w:rsidR="00B018D0" w:rsidRDefault="00B018D0">
            <w:pPr>
              <w:spacing w:line="360" w:lineRule="atLeast"/>
              <w:jc w:val="center"/>
              <w:rPr>
                <w:rFonts w:ascii="宋体" w:hAnsi="宋体" w:cs="宋体"/>
                <w:sz w:val="24"/>
              </w:rPr>
            </w:pPr>
          </w:p>
        </w:tc>
        <w:tc>
          <w:tcPr>
            <w:tcW w:w="3119" w:type="dxa"/>
            <w:vMerge/>
            <w:tcBorders>
              <w:left w:val="single" w:sz="4" w:space="0" w:color="auto"/>
              <w:right w:val="single" w:sz="4" w:space="0" w:color="auto"/>
            </w:tcBorders>
            <w:vAlign w:val="center"/>
          </w:tcPr>
          <w:p w14:paraId="5674EE39" w14:textId="77777777" w:rsidR="00B018D0" w:rsidRDefault="00B018D0">
            <w:pPr>
              <w:spacing w:line="360" w:lineRule="atLeast"/>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5EE3EE07" w14:textId="77777777" w:rsidR="00B018D0" w:rsidRDefault="00F50674">
            <w:pPr>
              <w:spacing w:line="360" w:lineRule="atLeast"/>
              <w:jc w:val="center"/>
              <w:rPr>
                <w:rFonts w:ascii="宋体" w:hAnsi="宋体" w:cs="宋体"/>
                <w:sz w:val="24"/>
              </w:rPr>
            </w:pPr>
            <w:r>
              <w:rPr>
                <w:rFonts w:ascii="仿宋" w:hAnsi="仿宋" w:cs="宋体" w:hint="eastAsia"/>
                <w:szCs w:val="21"/>
              </w:rPr>
              <w:t>项目团队配备情况</w:t>
            </w:r>
          </w:p>
        </w:tc>
        <w:tc>
          <w:tcPr>
            <w:tcW w:w="1212" w:type="dxa"/>
            <w:tcBorders>
              <w:top w:val="single" w:sz="4" w:space="0" w:color="auto"/>
              <w:left w:val="single" w:sz="4" w:space="0" w:color="auto"/>
              <w:bottom w:val="single" w:sz="4" w:space="0" w:color="auto"/>
              <w:right w:val="single" w:sz="4" w:space="0" w:color="auto"/>
            </w:tcBorders>
            <w:vAlign w:val="center"/>
          </w:tcPr>
          <w:p w14:paraId="692F5CE8" w14:textId="77777777" w:rsidR="00B018D0" w:rsidRDefault="00B018D0">
            <w:pPr>
              <w:spacing w:line="360" w:lineRule="atLeast"/>
              <w:jc w:val="center"/>
              <w:rPr>
                <w:rFonts w:ascii="宋体" w:hAnsi="宋体" w:cs="宋体"/>
                <w:sz w:val="24"/>
              </w:rPr>
            </w:pPr>
          </w:p>
        </w:tc>
        <w:tc>
          <w:tcPr>
            <w:tcW w:w="1050" w:type="dxa"/>
            <w:vMerge/>
            <w:tcBorders>
              <w:left w:val="single" w:sz="4" w:space="0" w:color="auto"/>
              <w:right w:val="single" w:sz="4" w:space="0" w:color="auto"/>
            </w:tcBorders>
            <w:vAlign w:val="center"/>
          </w:tcPr>
          <w:p w14:paraId="590C0C5E" w14:textId="77777777" w:rsidR="00B018D0" w:rsidRDefault="00B018D0">
            <w:pPr>
              <w:spacing w:line="360" w:lineRule="atLeast"/>
              <w:jc w:val="center"/>
              <w:rPr>
                <w:rFonts w:ascii="宋体" w:hAnsi="宋体" w:cs="宋体"/>
                <w:sz w:val="24"/>
              </w:rPr>
            </w:pPr>
          </w:p>
        </w:tc>
      </w:tr>
      <w:tr w:rsidR="00B018D0" w14:paraId="3162D6A5" w14:textId="77777777">
        <w:trPr>
          <w:trHeight w:val="413"/>
          <w:jc w:val="center"/>
        </w:trPr>
        <w:tc>
          <w:tcPr>
            <w:tcW w:w="851" w:type="dxa"/>
            <w:vMerge/>
            <w:tcBorders>
              <w:left w:val="single" w:sz="4" w:space="0" w:color="auto"/>
              <w:right w:val="single" w:sz="4" w:space="0" w:color="auto"/>
            </w:tcBorders>
            <w:vAlign w:val="center"/>
          </w:tcPr>
          <w:p w14:paraId="3822CAEF" w14:textId="77777777" w:rsidR="00B018D0" w:rsidRDefault="00B018D0">
            <w:pPr>
              <w:spacing w:line="360" w:lineRule="atLeast"/>
              <w:jc w:val="center"/>
              <w:rPr>
                <w:rFonts w:ascii="宋体" w:hAnsi="宋体" w:cs="宋体"/>
                <w:sz w:val="24"/>
              </w:rPr>
            </w:pPr>
          </w:p>
        </w:tc>
        <w:tc>
          <w:tcPr>
            <w:tcW w:w="3119" w:type="dxa"/>
            <w:vMerge/>
            <w:tcBorders>
              <w:left w:val="single" w:sz="4" w:space="0" w:color="auto"/>
              <w:right w:val="single" w:sz="4" w:space="0" w:color="auto"/>
            </w:tcBorders>
            <w:vAlign w:val="center"/>
          </w:tcPr>
          <w:p w14:paraId="29D00C4A" w14:textId="77777777" w:rsidR="00B018D0" w:rsidRDefault="00B018D0">
            <w:pPr>
              <w:spacing w:line="360" w:lineRule="atLeast"/>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2D744814" w14:textId="77777777" w:rsidR="00B018D0" w:rsidRDefault="00F50674">
            <w:pPr>
              <w:spacing w:line="360" w:lineRule="atLeast"/>
              <w:jc w:val="center"/>
              <w:rPr>
                <w:rFonts w:ascii="宋体" w:hAnsi="宋体" w:cs="宋体"/>
                <w:sz w:val="24"/>
              </w:rPr>
            </w:pPr>
            <w:r>
              <w:rPr>
                <w:rFonts w:ascii="仿宋" w:hAnsi="仿宋" w:cs="宋体" w:hint="eastAsia"/>
                <w:szCs w:val="21"/>
              </w:rPr>
              <w:t>履约能力</w:t>
            </w:r>
          </w:p>
        </w:tc>
        <w:tc>
          <w:tcPr>
            <w:tcW w:w="1212" w:type="dxa"/>
            <w:tcBorders>
              <w:top w:val="single" w:sz="4" w:space="0" w:color="auto"/>
              <w:left w:val="single" w:sz="4" w:space="0" w:color="auto"/>
              <w:bottom w:val="single" w:sz="4" w:space="0" w:color="auto"/>
              <w:right w:val="single" w:sz="4" w:space="0" w:color="auto"/>
            </w:tcBorders>
            <w:vAlign w:val="center"/>
          </w:tcPr>
          <w:p w14:paraId="60FDEEE5" w14:textId="77777777" w:rsidR="00B018D0" w:rsidRDefault="00B018D0">
            <w:pPr>
              <w:spacing w:line="360" w:lineRule="atLeast"/>
              <w:jc w:val="center"/>
              <w:rPr>
                <w:rFonts w:ascii="宋体" w:hAnsi="宋体" w:cs="宋体"/>
                <w:sz w:val="24"/>
              </w:rPr>
            </w:pPr>
          </w:p>
        </w:tc>
        <w:tc>
          <w:tcPr>
            <w:tcW w:w="1050" w:type="dxa"/>
            <w:vMerge/>
            <w:tcBorders>
              <w:left w:val="single" w:sz="4" w:space="0" w:color="auto"/>
              <w:right w:val="single" w:sz="4" w:space="0" w:color="auto"/>
            </w:tcBorders>
            <w:vAlign w:val="center"/>
          </w:tcPr>
          <w:p w14:paraId="08C2B9E9" w14:textId="77777777" w:rsidR="00B018D0" w:rsidRDefault="00B018D0">
            <w:pPr>
              <w:spacing w:line="360" w:lineRule="atLeast"/>
              <w:jc w:val="center"/>
              <w:rPr>
                <w:rFonts w:ascii="宋体" w:hAnsi="宋体" w:cs="宋体"/>
                <w:sz w:val="24"/>
              </w:rPr>
            </w:pPr>
          </w:p>
        </w:tc>
      </w:tr>
      <w:tr w:rsidR="00B018D0" w14:paraId="3433876D" w14:textId="77777777">
        <w:trPr>
          <w:trHeight w:val="281"/>
          <w:jc w:val="center"/>
        </w:trPr>
        <w:tc>
          <w:tcPr>
            <w:tcW w:w="851" w:type="dxa"/>
            <w:vMerge w:val="restart"/>
            <w:tcBorders>
              <w:top w:val="single" w:sz="4" w:space="0" w:color="auto"/>
              <w:left w:val="single" w:sz="4" w:space="0" w:color="auto"/>
              <w:right w:val="single" w:sz="4" w:space="0" w:color="auto"/>
            </w:tcBorders>
            <w:vAlign w:val="center"/>
          </w:tcPr>
          <w:p w14:paraId="37D137DB" w14:textId="77777777" w:rsidR="00B018D0" w:rsidRDefault="00F50674">
            <w:pPr>
              <w:spacing w:line="360" w:lineRule="atLeast"/>
              <w:jc w:val="center"/>
              <w:rPr>
                <w:rFonts w:ascii="宋体" w:hAnsi="宋体" w:cs="宋体"/>
                <w:sz w:val="24"/>
              </w:rPr>
            </w:pPr>
            <w:r>
              <w:rPr>
                <w:rFonts w:ascii="宋体" w:hAnsi="宋体" w:cs="宋体" w:hint="eastAsia"/>
                <w:sz w:val="24"/>
              </w:rPr>
              <w:t>2</w:t>
            </w:r>
          </w:p>
        </w:tc>
        <w:tc>
          <w:tcPr>
            <w:tcW w:w="3119" w:type="dxa"/>
            <w:vMerge w:val="restart"/>
            <w:tcBorders>
              <w:top w:val="single" w:sz="4" w:space="0" w:color="auto"/>
              <w:left w:val="single" w:sz="4" w:space="0" w:color="auto"/>
              <w:right w:val="single" w:sz="4" w:space="0" w:color="auto"/>
            </w:tcBorders>
            <w:vAlign w:val="center"/>
          </w:tcPr>
          <w:p w14:paraId="7058A412" w14:textId="77777777" w:rsidR="00B018D0" w:rsidRDefault="00B018D0">
            <w:pPr>
              <w:spacing w:line="360" w:lineRule="atLeast"/>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139B4CBD" w14:textId="77777777" w:rsidR="00B018D0" w:rsidRDefault="00F50674">
            <w:pPr>
              <w:spacing w:line="360" w:lineRule="atLeast"/>
              <w:jc w:val="center"/>
              <w:rPr>
                <w:rFonts w:ascii="宋体" w:hAnsi="宋体" w:cs="宋体"/>
                <w:sz w:val="24"/>
              </w:rPr>
            </w:pPr>
            <w:r>
              <w:rPr>
                <w:rFonts w:ascii="仿宋" w:hAnsi="仿宋" w:cs="宋体" w:hint="eastAsia"/>
                <w:szCs w:val="21"/>
              </w:rPr>
              <w:t>类似业绩</w:t>
            </w:r>
          </w:p>
        </w:tc>
        <w:tc>
          <w:tcPr>
            <w:tcW w:w="1212" w:type="dxa"/>
            <w:tcBorders>
              <w:top w:val="single" w:sz="4" w:space="0" w:color="auto"/>
              <w:left w:val="single" w:sz="4" w:space="0" w:color="auto"/>
              <w:bottom w:val="single" w:sz="4" w:space="0" w:color="auto"/>
              <w:right w:val="single" w:sz="4" w:space="0" w:color="auto"/>
            </w:tcBorders>
            <w:vAlign w:val="center"/>
          </w:tcPr>
          <w:p w14:paraId="47DBAE6D" w14:textId="77777777" w:rsidR="00B018D0" w:rsidRDefault="00B018D0">
            <w:pPr>
              <w:spacing w:line="360" w:lineRule="atLeast"/>
              <w:jc w:val="center"/>
              <w:rPr>
                <w:rFonts w:ascii="宋体" w:hAnsi="宋体" w:cs="宋体"/>
                <w:sz w:val="24"/>
              </w:rPr>
            </w:pPr>
          </w:p>
        </w:tc>
        <w:tc>
          <w:tcPr>
            <w:tcW w:w="1050" w:type="dxa"/>
            <w:vMerge w:val="restart"/>
            <w:tcBorders>
              <w:top w:val="single" w:sz="4" w:space="0" w:color="auto"/>
              <w:left w:val="single" w:sz="4" w:space="0" w:color="auto"/>
              <w:right w:val="single" w:sz="4" w:space="0" w:color="auto"/>
            </w:tcBorders>
            <w:vAlign w:val="center"/>
          </w:tcPr>
          <w:p w14:paraId="51BF552D" w14:textId="77777777" w:rsidR="00B018D0" w:rsidRDefault="00B018D0">
            <w:pPr>
              <w:spacing w:line="360" w:lineRule="atLeast"/>
              <w:jc w:val="center"/>
              <w:rPr>
                <w:rFonts w:ascii="宋体" w:hAnsi="宋体" w:cs="宋体"/>
                <w:sz w:val="24"/>
              </w:rPr>
            </w:pPr>
          </w:p>
        </w:tc>
      </w:tr>
      <w:tr w:rsidR="00B018D0" w14:paraId="26A77B48" w14:textId="77777777">
        <w:trPr>
          <w:trHeight w:val="281"/>
          <w:jc w:val="center"/>
        </w:trPr>
        <w:tc>
          <w:tcPr>
            <w:tcW w:w="851" w:type="dxa"/>
            <w:vMerge/>
            <w:tcBorders>
              <w:left w:val="single" w:sz="4" w:space="0" w:color="auto"/>
              <w:right w:val="single" w:sz="4" w:space="0" w:color="auto"/>
            </w:tcBorders>
            <w:vAlign w:val="center"/>
          </w:tcPr>
          <w:p w14:paraId="37DF1F8A" w14:textId="77777777" w:rsidR="00B018D0" w:rsidRDefault="00B018D0">
            <w:pPr>
              <w:spacing w:line="360" w:lineRule="atLeast"/>
              <w:jc w:val="center"/>
            </w:pPr>
          </w:p>
        </w:tc>
        <w:tc>
          <w:tcPr>
            <w:tcW w:w="3119" w:type="dxa"/>
            <w:vMerge/>
            <w:tcBorders>
              <w:left w:val="single" w:sz="4" w:space="0" w:color="auto"/>
              <w:right w:val="single" w:sz="4" w:space="0" w:color="auto"/>
            </w:tcBorders>
            <w:vAlign w:val="center"/>
          </w:tcPr>
          <w:p w14:paraId="05C9BACB" w14:textId="77777777" w:rsidR="00B018D0" w:rsidRDefault="00B018D0">
            <w:pPr>
              <w:spacing w:line="360" w:lineRule="atLeast"/>
              <w:jc w:val="center"/>
            </w:pPr>
          </w:p>
        </w:tc>
        <w:tc>
          <w:tcPr>
            <w:tcW w:w="2386" w:type="dxa"/>
            <w:tcBorders>
              <w:top w:val="single" w:sz="4" w:space="0" w:color="auto"/>
              <w:left w:val="single" w:sz="4" w:space="0" w:color="auto"/>
              <w:bottom w:val="single" w:sz="4" w:space="0" w:color="auto"/>
              <w:right w:val="single" w:sz="4" w:space="0" w:color="auto"/>
            </w:tcBorders>
            <w:vAlign w:val="center"/>
          </w:tcPr>
          <w:p w14:paraId="270FA011" w14:textId="77777777" w:rsidR="00B018D0" w:rsidRDefault="00F50674">
            <w:pPr>
              <w:spacing w:line="360" w:lineRule="atLeast"/>
              <w:jc w:val="center"/>
            </w:pPr>
            <w:r>
              <w:rPr>
                <w:rFonts w:ascii="仿宋" w:hAnsi="仿宋" w:cs="宋体" w:hint="eastAsia"/>
                <w:szCs w:val="21"/>
              </w:rPr>
              <w:t>项目团队配备情况</w:t>
            </w:r>
          </w:p>
        </w:tc>
        <w:tc>
          <w:tcPr>
            <w:tcW w:w="1212" w:type="dxa"/>
            <w:tcBorders>
              <w:top w:val="single" w:sz="4" w:space="0" w:color="auto"/>
              <w:left w:val="single" w:sz="4" w:space="0" w:color="auto"/>
              <w:bottom w:val="single" w:sz="4" w:space="0" w:color="auto"/>
              <w:right w:val="single" w:sz="4" w:space="0" w:color="auto"/>
            </w:tcBorders>
            <w:vAlign w:val="center"/>
          </w:tcPr>
          <w:p w14:paraId="1D7C66FF" w14:textId="77777777" w:rsidR="00B018D0" w:rsidRDefault="00B018D0">
            <w:pPr>
              <w:spacing w:line="360" w:lineRule="atLeast"/>
              <w:jc w:val="center"/>
            </w:pPr>
          </w:p>
        </w:tc>
        <w:tc>
          <w:tcPr>
            <w:tcW w:w="1050" w:type="dxa"/>
            <w:vMerge/>
            <w:tcBorders>
              <w:left w:val="single" w:sz="4" w:space="0" w:color="auto"/>
              <w:right w:val="single" w:sz="4" w:space="0" w:color="auto"/>
            </w:tcBorders>
            <w:vAlign w:val="center"/>
          </w:tcPr>
          <w:p w14:paraId="48880EAA" w14:textId="77777777" w:rsidR="00B018D0" w:rsidRDefault="00B018D0">
            <w:pPr>
              <w:spacing w:line="360" w:lineRule="atLeast"/>
              <w:jc w:val="center"/>
            </w:pPr>
          </w:p>
        </w:tc>
      </w:tr>
      <w:tr w:rsidR="00B018D0" w14:paraId="7607C925" w14:textId="77777777">
        <w:trPr>
          <w:trHeight w:val="281"/>
          <w:jc w:val="center"/>
        </w:trPr>
        <w:tc>
          <w:tcPr>
            <w:tcW w:w="851" w:type="dxa"/>
            <w:vMerge/>
            <w:tcBorders>
              <w:left w:val="single" w:sz="4" w:space="0" w:color="auto"/>
              <w:right w:val="single" w:sz="4" w:space="0" w:color="auto"/>
            </w:tcBorders>
            <w:vAlign w:val="center"/>
          </w:tcPr>
          <w:p w14:paraId="023145BD" w14:textId="77777777" w:rsidR="00B018D0" w:rsidRDefault="00B018D0">
            <w:pPr>
              <w:spacing w:line="360" w:lineRule="atLeast"/>
              <w:jc w:val="center"/>
            </w:pPr>
          </w:p>
        </w:tc>
        <w:tc>
          <w:tcPr>
            <w:tcW w:w="3119" w:type="dxa"/>
            <w:vMerge/>
            <w:tcBorders>
              <w:left w:val="single" w:sz="4" w:space="0" w:color="auto"/>
              <w:right w:val="single" w:sz="4" w:space="0" w:color="auto"/>
            </w:tcBorders>
            <w:vAlign w:val="center"/>
          </w:tcPr>
          <w:p w14:paraId="374D0933" w14:textId="77777777" w:rsidR="00B018D0" w:rsidRDefault="00B018D0">
            <w:pPr>
              <w:spacing w:line="360" w:lineRule="atLeast"/>
              <w:jc w:val="center"/>
            </w:pPr>
          </w:p>
        </w:tc>
        <w:tc>
          <w:tcPr>
            <w:tcW w:w="2386" w:type="dxa"/>
            <w:tcBorders>
              <w:top w:val="single" w:sz="4" w:space="0" w:color="auto"/>
              <w:left w:val="single" w:sz="4" w:space="0" w:color="auto"/>
              <w:bottom w:val="single" w:sz="4" w:space="0" w:color="auto"/>
              <w:right w:val="single" w:sz="4" w:space="0" w:color="auto"/>
            </w:tcBorders>
            <w:vAlign w:val="center"/>
          </w:tcPr>
          <w:p w14:paraId="2166C372" w14:textId="77777777" w:rsidR="00B018D0" w:rsidRDefault="00F50674">
            <w:pPr>
              <w:spacing w:line="360" w:lineRule="atLeast"/>
              <w:jc w:val="center"/>
            </w:pPr>
            <w:r>
              <w:rPr>
                <w:rFonts w:ascii="仿宋" w:hAnsi="仿宋" w:cs="宋体" w:hint="eastAsia"/>
                <w:szCs w:val="21"/>
              </w:rPr>
              <w:t>履约能力</w:t>
            </w:r>
          </w:p>
        </w:tc>
        <w:tc>
          <w:tcPr>
            <w:tcW w:w="1212" w:type="dxa"/>
            <w:tcBorders>
              <w:top w:val="single" w:sz="4" w:space="0" w:color="auto"/>
              <w:left w:val="single" w:sz="4" w:space="0" w:color="auto"/>
              <w:bottom w:val="single" w:sz="4" w:space="0" w:color="auto"/>
              <w:right w:val="single" w:sz="4" w:space="0" w:color="auto"/>
            </w:tcBorders>
            <w:vAlign w:val="center"/>
          </w:tcPr>
          <w:p w14:paraId="7E64B5B1" w14:textId="77777777" w:rsidR="00B018D0" w:rsidRDefault="00B018D0">
            <w:pPr>
              <w:spacing w:line="360" w:lineRule="atLeast"/>
              <w:jc w:val="center"/>
            </w:pPr>
          </w:p>
        </w:tc>
        <w:tc>
          <w:tcPr>
            <w:tcW w:w="1050" w:type="dxa"/>
            <w:vMerge/>
            <w:tcBorders>
              <w:left w:val="single" w:sz="4" w:space="0" w:color="auto"/>
              <w:right w:val="single" w:sz="4" w:space="0" w:color="auto"/>
            </w:tcBorders>
            <w:vAlign w:val="center"/>
          </w:tcPr>
          <w:p w14:paraId="789B39DD" w14:textId="77777777" w:rsidR="00B018D0" w:rsidRDefault="00B018D0">
            <w:pPr>
              <w:spacing w:line="360" w:lineRule="atLeast"/>
              <w:jc w:val="center"/>
            </w:pPr>
          </w:p>
        </w:tc>
      </w:tr>
      <w:tr w:rsidR="00B018D0" w14:paraId="0034C46B" w14:textId="77777777">
        <w:trPr>
          <w:trHeight w:val="281"/>
          <w:jc w:val="center"/>
        </w:trPr>
        <w:tc>
          <w:tcPr>
            <w:tcW w:w="851" w:type="dxa"/>
            <w:vMerge w:val="restart"/>
            <w:tcBorders>
              <w:top w:val="single" w:sz="4" w:space="0" w:color="auto"/>
              <w:left w:val="single" w:sz="4" w:space="0" w:color="auto"/>
              <w:right w:val="single" w:sz="4" w:space="0" w:color="auto"/>
            </w:tcBorders>
            <w:vAlign w:val="center"/>
          </w:tcPr>
          <w:p w14:paraId="23BC8602" w14:textId="77777777" w:rsidR="00B018D0" w:rsidRDefault="00F50674">
            <w:pPr>
              <w:spacing w:line="360" w:lineRule="atLeast"/>
              <w:jc w:val="center"/>
              <w:rPr>
                <w:rFonts w:ascii="宋体" w:hAnsi="宋体" w:cs="宋体"/>
                <w:sz w:val="24"/>
              </w:rPr>
            </w:pPr>
            <w:r>
              <w:rPr>
                <w:rFonts w:ascii="宋体" w:hAnsi="宋体" w:cs="宋体" w:hint="eastAsia"/>
                <w:sz w:val="24"/>
              </w:rPr>
              <w:t>3</w:t>
            </w:r>
          </w:p>
        </w:tc>
        <w:tc>
          <w:tcPr>
            <w:tcW w:w="3119" w:type="dxa"/>
            <w:vMerge w:val="restart"/>
            <w:tcBorders>
              <w:top w:val="single" w:sz="4" w:space="0" w:color="auto"/>
              <w:left w:val="single" w:sz="4" w:space="0" w:color="auto"/>
              <w:right w:val="single" w:sz="4" w:space="0" w:color="auto"/>
            </w:tcBorders>
            <w:vAlign w:val="center"/>
          </w:tcPr>
          <w:p w14:paraId="126DAE0E" w14:textId="77777777" w:rsidR="00B018D0" w:rsidRDefault="00B018D0">
            <w:pPr>
              <w:spacing w:line="360" w:lineRule="atLeast"/>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14BB12D3" w14:textId="77777777" w:rsidR="00B018D0" w:rsidRDefault="00F50674">
            <w:pPr>
              <w:spacing w:line="360" w:lineRule="atLeast"/>
              <w:jc w:val="center"/>
              <w:rPr>
                <w:rFonts w:ascii="宋体" w:hAnsi="宋体" w:cs="宋体"/>
                <w:sz w:val="24"/>
              </w:rPr>
            </w:pPr>
            <w:r>
              <w:rPr>
                <w:rFonts w:ascii="仿宋" w:hAnsi="仿宋" w:cs="宋体" w:hint="eastAsia"/>
                <w:szCs w:val="21"/>
              </w:rPr>
              <w:t>类似业绩</w:t>
            </w:r>
          </w:p>
        </w:tc>
        <w:tc>
          <w:tcPr>
            <w:tcW w:w="1212" w:type="dxa"/>
            <w:tcBorders>
              <w:top w:val="single" w:sz="4" w:space="0" w:color="auto"/>
              <w:left w:val="single" w:sz="4" w:space="0" w:color="auto"/>
              <w:bottom w:val="single" w:sz="4" w:space="0" w:color="auto"/>
              <w:right w:val="single" w:sz="4" w:space="0" w:color="auto"/>
            </w:tcBorders>
            <w:vAlign w:val="center"/>
          </w:tcPr>
          <w:p w14:paraId="67CDE3EB" w14:textId="77777777" w:rsidR="00B018D0" w:rsidRDefault="00B018D0">
            <w:pPr>
              <w:spacing w:line="360" w:lineRule="atLeast"/>
              <w:jc w:val="center"/>
              <w:rPr>
                <w:rFonts w:ascii="宋体" w:hAnsi="宋体" w:cs="宋体"/>
                <w:sz w:val="24"/>
              </w:rPr>
            </w:pPr>
          </w:p>
        </w:tc>
        <w:tc>
          <w:tcPr>
            <w:tcW w:w="1050" w:type="dxa"/>
            <w:vMerge w:val="restart"/>
            <w:tcBorders>
              <w:top w:val="single" w:sz="4" w:space="0" w:color="auto"/>
              <w:left w:val="single" w:sz="4" w:space="0" w:color="auto"/>
              <w:right w:val="single" w:sz="4" w:space="0" w:color="auto"/>
            </w:tcBorders>
            <w:vAlign w:val="center"/>
          </w:tcPr>
          <w:p w14:paraId="60ADA235" w14:textId="77777777" w:rsidR="00B018D0" w:rsidRDefault="00B018D0">
            <w:pPr>
              <w:spacing w:line="360" w:lineRule="atLeast"/>
              <w:jc w:val="center"/>
              <w:rPr>
                <w:rFonts w:ascii="宋体" w:hAnsi="宋体" w:cs="宋体"/>
                <w:sz w:val="24"/>
              </w:rPr>
            </w:pPr>
          </w:p>
        </w:tc>
      </w:tr>
      <w:tr w:rsidR="00B018D0" w14:paraId="0E2DD978" w14:textId="77777777">
        <w:trPr>
          <w:trHeight w:val="281"/>
          <w:jc w:val="center"/>
        </w:trPr>
        <w:tc>
          <w:tcPr>
            <w:tcW w:w="851" w:type="dxa"/>
            <w:vMerge/>
            <w:tcBorders>
              <w:left w:val="single" w:sz="4" w:space="0" w:color="auto"/>
              <w:right w:val="single" w:sz="4" w:space="0" w:color="auto"/>
            </w:tcBorders>
            <w:vAlign w:val="center"/>
          </w:tcPr>
          <w:p w14:paraId="035FE556" w14:textId="77777777" w:rsidR="00B018D0" w:rsidRDefault="00B018D0">
            <w:pPr>
              <w:spacing w:line="360" w:lineRule="atLeast"/>
              <w:jc w:val="center"/>
            </w:pPr>
          </w:p>
        </w:tc>
        <w:tc>
          <w:tcPr>
            <w:tcW w:w="3119" w:type="dxa"/>
            <w:vMerge/>
            <w:tcBorders>
              <w:left w:val="single" w:sz="4" w:space="0" w:color="auto"/>
              <w:right w:val="single" w:sz="4" w:space="0" w:color="auto"/>
            </w:tcBorders>
            <w:vAlign w:val="center"/>
          </w:tcPr>
          <w:p w14:paraId="10EDCB05" w14:textId="77777777" w:rsidR="00B018D0" w:rsidRDefault="00B018D0">
            <w:pPr>
              <w:spacing w:line="360" w:lineRule="atLeast"/>
              <w:jc w:val="center"/>
            </w:pPr>
          </w:p>
        </w:tc>
        <w:tc>
          <w:tcPr>
            <w:tcW w:w="2386" w:type="dxa"/>
            <w:tcBorders>
              <w:top w:val="single" w:sz="4" w:space="0" w:color="auto"/>
              <w:left w:val="single" w:sz="4" w:space="0" w:color="auto"/>
              <w:bottom w:val="single" w:sz="4" w:space="0" w:color="auto"/>
              <w:right w:val="single" w:sz="4" w:space="0" w:color="auto"/>
            </w:tcBorders>
            <w:vAlign w:val="center"/>
          </w:tcPr>
          <w:p w14:paraId="0D923833" w14:textId="77777777" w:rsidR="00B018D0" w:rsidRDefault="00F50674">
            <w:pPr>
              <w:spacing w:line="360" w:lineRule="atLeast"/>
              <w:jc w:val="center"/>
            </w:pPr>
            <w:r>
              <w:rPr>
                <w:rFonts w:ascii="仿宋" w:hAnsi="仿宋" w:cs="宋体" w:hint="eastAsia"/>
                <w:szCs w:val="21"/>
              </w:rPr>
              <w:t>项目团队配备情况</w:t>
            </w:r>
          </w:p>
        </w:tc>
        <w:tc>
          <w:tcPr>
            <w:tcW w:w="1212" w:type="dxa"/>
            <w:tcBorders>
              <w:top w:val="single" w:sz="4" w:space="0" w:color="auto"/>
              <w:left w:val="single" w:sz="4" w:space="0" w:color="auto"/>
              <w:bottom w:val="single" w:sz="4" w:space="0" w:color="auto"/>
              <w:right w:val="single" w:sz="4" w:space="0" w:color="auto"/>
            </w:tcBorders>
            <w:vAlign w:val="center"/>
          </w:tcPr>
          <w:p w14:paraId="3D82C4B9" w14:textId="77777777" w:rsidR="00B018D0" w:rsidRDefault="00B018D0">
            <w:pPr>
              <w:spacing w:line="360" w:lineRule="atLeast"/>
              <w:jc w:val="center"/>
            </w:pPr>
          </w:p>
        </w:tc>
        <w:tc>
          <w:tcPr>
            <w:tcW w:w="1050" w:type="dxa"/>
            <w:vMerge/>
            <w:tcBorders>
              <w:left w:val="single" w:sz="4" w:space="0" w:color="auto"/>
              <w:right w:val="single" w:sz="4" w:space="0" w:color="auto"/>
            </w:tcBorders>
            <w:vAlign w:val="center"/>
          </w:tcPr>
          <w:p w14:paraId="5CC1B446" w14:textId="77777777" w:rsidR="00B018D0" w:rsidRDefault="00B018D0">
            <w:pPr>
              <w:spacing w:line="360" w:lineRule="atLeast"/>
              <w:jc w:val="center"/>
            </w:pPr>
          </w:p>
        </w:tc>
      </w:tr>
      <w:tr w:rsidR="00B018D0" w14:paraId="3EF5E03B" w14:textId="77777777">
        <w:trPr>
          <w:trHeight w:val="281"/>
          <w:jc w:val="center"/>
        </w:trPr>
        <w:tc>
          <w:tcPr>
            <w:tcW w:w="851" w:type="dxa"/>
            <w:vMerge/>
            <w:tcBorders>
              <w:left w:val="single" w:sz="4" w:space="0" w:color="auto"/>
              <w:right w:val="single" w:sz="4" w:space="0" w:color="auto"/>
            </w:tcBorders>
            <w:vAlign w:val="center"/>
          </w:tcPr>
          <w:p w14:paraId="0FFC83A0" w14:textId="77777777" w:rsidR="00B018D0" w:rsidRDefault="00B018D0">
            <w:pPr>
              <w:spacing w:line="360" w:lineRule="atLeast"/>
              <w:jc w:val="center"/>
            </w:pPr>
          </w:p>
        </w:tc>
        <w:tc>
          <w:tcPr>
            <w:tcW w:w="3119" w:type="dxa"/>
            <w:vMerge/>
            <w:tcBorders>
              <w:left w:val="single" w:sz="4" w:space="0" w:color="auto"/>
              <w:right w:val="single" w:sz="4" w:space="0" w:color="auto"/>
            </w:tcBorders>
            <w:vAlign w:val="center"/>
          </w:tcPr>
          <w:p w14:paraId="655238FC" w14:textId="77777777" w:rsidR="00B018D0" w:rsidRDefault="00B018D0">
            <w:pPr>
              <w:spacing w:line="360" w:lineRule="atLeast"/>
              <w:jc w:val="center"/>
            </w:pPr>
          </w:p>
        </w:tc>
        <w:tc>
          <w:tcPr>
            <w:tcW w:w="2386" w:type="dxa"/>
            <w:tcBorders>
              <w:top w:val="single" w:sz="4" w:space="0" w:color="auto"/>
              <w:left w:val="single" w:sz="4" w:space="0" w:color="auto"/>
              <w:bottom w:val="single" w:sz="4" w:space="0" w:color="auto"/>
              <w:right w:val="single" w:sz="4" w:space="0" w:color="auto"/>
            </w:tcBorders>
            <w:vAlign w:val="center"/>
          </w:tcPr>
          <w:p w14:paraId="1E610DAA" w14:textId="77777777" w:rsidR="00B018D0" w:rsidRDefault="00F50674">
            <w:pPr>
              <w:spacing w:line="360" w:lineRule="atLeast"/>
              <w:jc w:val="center"/>
            </w:pPr>
            <w:r>
              <w:rPr>
                <w:rFonts w:ascii="仿宋" w:hAnsi="仿宋" w:cs="宋体" w:hint="eastAsia"/>
                <w:szCs w:val="21"/>
              </w:rPr>
              <w:t>履约能力</w:t>
            </w:r>
          </w:p>
        </w:tc>
        <w:tc>
          <w:tcPr>
            <w:tcW w:w="1212" w:type="dxa"/>
            <w:tcBorders>
              <w:top w:val="single" w:sz="4" w:space="0" w:color="auto"/>
              <w:left w:val="single" w:sz="4" w:space="0" w:color="auto"/>
              <w:bottom w:val="single" w:sz="4" w:space="0" w:color="auto"/>
              <w:right w:val="single" w:sz="4" w:space="0" w:color="auto"/>
            </w:tcBorders>
            <w:vAlign w:val="center"/>
          </w:tcPr>
          <w:p w14:paraId="0C55FEBD" w14:textId="77777777" w:rsidR="00B018D0" w:rsidRDefault="00B018D0">
            <w:pPr>
              <w:spacing w:line="360" w:lineRule="atLeast"/>
              <w:jc w:val="center"/>
            </w:pPr>
          </w:p>
        </w:tc>
        <w:tc>
          <w:tcPr>
            <w:tcW w:w="1050" w:type="dxa"/>
            <w:vMerge/>
            <w:tcBorders>
              <w:left w:val="single" w:sz="4" w:space="0" w:color="auto"/>
              <w:right w:val="single" w:sz="4" w:space="0" w:color="auto"/>
            </w:tcBorders>
            <w:vAlign w:val="center"/>
          </w:tcPr>
          <w:p w14:paraId="5A1A532E" w14:textId="77777777" w:rsidR="00B018D0" w:rsidRDefault="00B018D0">
            <w:pPr>
              <w:spacing w:line="360" w:lineRule="atLeast"/>
              <w:jc w:val="center"/>
            </w:pPr>
          </w:p>
        </w:tc>
      </w:tr>
      <w:tr w:rsidR="00B018D0" w14:paraId="1E715875" w14:textId="77777777">
        <w:trPr>
          <w:trHeight w:val="902"/>
          <w:jc w:val="center"/>
        </w:trPr>
        <w:tc>
          <w:tcPr>
            <w:tcW w:w="851" w:type="dxa"/>
            <w:tcBorders>
              <w:top w:val="single" w:sz="4" w:space="0" w:color="auto"/>
              <w:left w:val="single" w:sz="4" w:space="0" w:color="auto"/>
              <w:bottom w:val="single" w:sz="4" w:space="0" w:color="auto"/>
              <w:right w:val="single" w:sz="4" w:space="0" w:color="auto"/>
            </w:tcBorders>
            <w:vAlign w:val="center"/>
          </w:tcPr>
          <w:p w14:paraId="79A80D13" w14:textId="77777777" w:rsidR="00B018D0" w:rsidRDefault="00F50674">
            <w:pPr>
              <w:spacing w:line="360" w:lineRule="atLeast"/>
              <w:jc w:val="center"/>
              <w:rPr>
                <w:rFonts w:ascii="宋体" w:hAnsi="宋体" w:cs="宋体"/>
                <w:sz w:val="24"/>
              </w:rPr>
            </w:pPr>
            <w:r>
              <w:rPr>
                <w:rFonts w:ascii="Arial" w:hAnsi="Arial" w:cs="Arial"/>
                <w:sz w:val="24"/>
              </w:rPr>
              <w:t>…</w:t>
            </w:r>
          </w:p>
        </w:tc>
        <w:tc>
          <w:tcPr>
            <w:tcW w:w="3119" w:type="dxa"/>
            <w:tcBorders>
              <w:top w:val="single" w:sz="4" w:space="0" w:color="auto"/>
              <w:left w:val="single" w:sz="4" w:space="0" w:color="auto"/>
              <w:bottom w:val="single" w:sz="4" w:space="0" w:color="auto"/>
              <w:right w:val="single" w:sz="4" w:space="0" w:color="auto"/>
            </w:tcBorders>
            <w:vAlign w:val="center"/>
          </w:tcPr>
          <w:p w14:paraId="3F0A8358" w14:textId="77777777" w:rsidR="00B018D0" w:rsidRDefault="00B018D0">
            <w:pPr>
              <w:spacing w:line="360" w:lineRule="atLeast"/>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115DA11C" w14:textId="77777777" w:rsidR="00B018D0" w:rsidRDefault="00B018D0">
            <w:pPr>
              <w:spacing w:line="360" w:lineRule="atLeast"/>
              <w:jc w:val="center"/>
              <w:rPr>
                <w:rFonts w:ascii="宋体" w:hAnsi="宋体" w:cs="宋体"/>
                <w:sz w:val="24"/>
              </w:rPr>
            </w:pPr>
          </w:p>
        </w:tc>
        <w:tc>
          <w:tcPr>
            <w:tcW w:w="1212" w:type="dxa"/>
            <w:tcBorders>
              <w:top w:val="single" w:sz="4" w:space="0" w:color="auto"/>
              <w:left w:val="single" w:sz="4" w:space="0" w:color="auto"/>
              <w:bottom w:val="single" w:sz="4" w:space="0" w:color="auto"/>
              <w:right w:val="single" w:sz="4" w:space="0" w:color="auto"/>
            </w:tcBorders>
            <w:vAlign w:val="center"/>
          </w:tcPr>
          <w:p w14:paraId="4FFA765A" w14:textId="77777777" w:rsidR="00B018D0" w:rsidRDefault="00B018D0">
            <w:pPr>
              <w:spacing w:line="360" w:lineRule="atLeast"/>
              <w:jc w:val="center"/>
              <w:rPr>
                <w:rFonts w:ascii="宋体" w:hAnsi="宋体" w:cs="宋体"/>
                <w:sz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569B49F6" w14:textId="77777777" w:rsidR="00B018D0" w:rsidRDefault="00B018D0">
            <w:pPr>
              <w:spacing w:line="360" w:lineRule="atLeast"/>
              <w:jc w:val="center"/>
              <w:rPr>
                <w:rFonts w:ascii="宋体" w:hAnsi="宋体" w:cs="宋体"/>
                <w:sz w:val="24"/>
              </w:rPr>
            </w:pPr>
          </w:p>
        </w:tc>
      </w:tr>
    </w:tbl>
    <w:p w14:paraId="7D5B3E2B" w14:textId="77777777" w:rsidR="00B018D0" w:rsidRDefault="00F50674">
      <w:pPr>
        <w:spacing w:line="0" w:lineRule="atLeast"/>
        <w:rPr>
          <w:rFonts w:ascii="宋体" w:hAnsi="宋体" w:cs="宋体"/>
          <w:szCs w:val="21"/>
        </w:rPr>
      </w:pPr>
      <w:r>
        <w:rPr>
          <w:rFonts w:ascii="宋体" w:hAnsi="宋体" w:cs="宋体" w:hint="eastAsia"/>
          <w:szCs w:val="21"/>
        </w:rPr>
        <w:t>备注：</w:t>
      </w:r>
    </w:p>
    <w:p w14:paraId="306CE445" w14:textId="77777777" w:rsidR="00B018D0" w:rsidRDefault="00F50674">
      <w:pPr>
        <w:spacing w:line="360" w:lineRule="auto"/>
        <w:ind w:firstLineChars="200" w:firstLine="420"/>
        <w:rPr>
          <w:rFonts w:ascii="宋体" w:hAnsi="宋体" w:cs="宋体"/>
          <w:szCs w:val="21"/>
        </w:rPr>
      </w:pPr>
      <w:r>
        <w:rPr>
          <w:rFonts w:ascii="宋体" w:hAnsi="宋体" w:cs="宋体" w:hint="eastAsia"/>
          <w:szCs w:val="21"/>
        </w:rPr>
        <w:t>1、本表格用于定标阶段方商务因素评审计分，每行限填一个合格中标候选人，定标委员会成员应当独立打分；</w:t>
      </w:r>
    </w:p>
    <w:p w14:paraId="5C7DED3A" w14:textId="77777777" w:rsidR="00B018D0" w:rsidRDefault="00F50674">
      <w:pPr>
        <w:spacing w:line="360" w:lineRule="auto"/>
        <w:ind w:firstLineChars="200" w:firstLine="420"/>
        <w:rPr>
          <w:rFonts w:ascii="宋体" w:hAnsi="宋体" w:cs="宋体"/>
          <w:szCs w:val="21"/>
        </w:rPr>
      </w:pPr>
      <w:r>
        <w:rPr>
          <w:rFonts w:ascii="宋体" w:hAnsi="宋体" w:cs="宋体" w:hint="eastAsia"/>
          <w:szCs w:val="21"/>
        </w:rPr>
        <w:t>2、定标委员会各成员对所有进入定标程序的合格中标候选人按评标办法前附表定标因素表（定标阶段用）商务因素评分标准进行打分。</w:t>
      </w:r>
    </w:p>
    <w:p w14:paraId="6602B2D1" w14:textId="77777777" w:rsidR="00B018D0" w:rsidRDefault="00B018D0">
      <w:pPr>
        <w:spacing w:line="0" w:lineRule="atLeast"/>
        <w:jc w:val="left"/>
        <w:rPr>
          <w:smallCaps/>
          <w:sz w:val="20"/>
          <w:szCs w:val="20"/>
        </w:rPr>
      </w:pPr>
    </w:p>
    <w:p w14:paraId="1092F995" w14:textId="77777777" w:rsidR="00B018D0" w:rsidRDefault="00F50674">
      <w:pPr>
        <w:snapToGrid w:val="0"/>
        <w:spacing w:line="0" w:lineRule="atLeast"/>
        <w:jc w:val="left"/>
        <w:rPr>
          <w:rFonts w:ascii="宋体" w:hAnsi="宋体" w:cs="宋体"/>
          <w:szCs w:val="21"/>
        </w:rPr>
      </w:pPr>
      <w:r>
        <w:rPr>
          <w:rFonts w:ascii="宋体" w:hAnsi="宋体" w:cs="宋体" w:hint="eastAsia"/>
          <w:szCs w:val="21"/>
        </w:rPr>
        <w:t>定标委员签名：</w:t>
      </w:r>
    </w:p>
    <w:p w14:paraId="717D940E" w14:textId="77777777" w:rsidR="00B018D0" w:rsidRDefault="00F50674">
      <w:pPr>
        <w:rPr>
          <w:rFonts w:ascii="宋体" w:hAnsi="宋体"/>
          <w:b/>
          <w:bCs/>
          <w:szCs w:val="32"/>
        </w:rPr>
      </w:pPr>
      <w:r>
        <w:rPr>
          <w:rFonts w:ascii="宋体" w:hAnsi="宋体" w:cs="宋体" w:hint="eastAsia"/>
          <w:szCs w:val="21"/>
        </w:rPr>
        <w:t>日期：     年   月   日</w:t>
      </w:r>
      <w:r>
        <w:rPr>
          <w:rFonts w:ascii="宋体" w:hAnsi="宋体" w:hint="eastAsia"/>
          <w:b/>
          <w:bCs/>
          <w:szCs w:val="32"/>
        </w:rPr>
        <w:br w:type="page"/>
      </w:r>
    </w:p>
    <w:p w14:paraId="79A5CF80" w14:textId="77777777" w:rsidR="00B018D0" w:rsidRDefault="00B018D0">
      <w:pPr>
        <w:rPr>
          <w:rFonts w:ascii="宋体" w:hAnsi="宋体"/>
          <w:b/>
          <w:bCs/>
          <w:szCs w:val="32"/>
        </w:rPr>
      </w:pPr>
    </w:p>
    <w:p w14:paraId="6916496C" w14:textId="77777777" w:rsidR="00B018D0" w:rsidRDefault="00F50674">
      <w:pPr>
        <w:rPr>
          <w:rFonts w:ascii="宋体" w:hAnsi="宋体"/>
          <w:b/>
          <w:bCs/>
          <w:szCs w:val="32"/>
        </w:rPr>
      </w:pPr>
      <w:r>
        <w:rPr>
          <w:rFonts w:ascii="宋体" w:hAnsi="宋体" w:hint="eastAsia"/>
          <w:b/>
          <w:bCs/>
          <w:szCs w:val="32"/>
        </w:rPr>
        <w:t>附表2</w:t>
      </w:r>
    </w:p>
    <w:p w14:paraId="170BB20B" w14:textId="77777777" w:rsidR="00B018D0" w:rsidRDefault="00B018D0">
      <w:pPr>
        <w:pStyle w:val="ab"/>
        <w:jc w:val="center"/>
        <w:rPr>
          <w:rFonts w:hAnsi="宋体"/>
          <w:b/>
          <w:sz w:val="36"/>
          <w:szCs w:val="36"/>
        </w:rPr>
      </w:pPr>
    </w:p>
    <w:p w14:paraId="36BA0280" w14:textId="77777777" w:rsidR="00B018D0" w:rsidRDefault="00F50674">
      <w:pPr>
        <w:snapToGrid w:val="0"/>
        <w:spacing w:line="360" w:lineRule="auto"/>
        <w:jc w:val="center"/>
        <w:rPr>
          <w:rFonts w:ascii="宋体" w:hAnsi="宋体" w:cs="宋体"/>
          <w:b/>
          <w:sz w:val="30"/>
          <w:szCs w:val="30"/>
        </w:rPr>
      </w:pPr>
      <w:r>
        <w:rPr>
          <w:rFonts w:ascii="宋体" w:hAnsi="宋体" w:cs="宋体" w:hint="eastAsia"/>
          <w:b/>
          <w:sz w:val="30"/>
          <w:szCs w:val="30"/>
        </w:rPr>
        <w:t>定标阶段（方案因素）评审得分表</w:t>
      </w:r>
    </w:p>
    <w:p w14:paraId="18FEAC50" w14:textId="77777777" w:rsidR="00B018D0" w:rsidRDefault="00F50674">
      <w:pPr>
        <w:snapToGrid w:val="0"/>
        <w:spacing w:line="360" w:lineRule="auto"/>
        <w:jc w:val="center"/>
        <w:rPr>
          <w:rFonts w:ascii="宋体" w:hAnsi="宋体" w:cs="宋体"/>
          <w:b/>
          <w:sz w:val="30"/>
          <w:szCs w:val="30"/>
        </w:rPr>
      </w:pPr>
      <w:r>
        <w:rPr>
          <w:rFonts w:ascii="宋体" w:hAnsi="宋体" w:cs="宋体" w:hint="eastAsia"/>
          <w:b/>
          <w:sz w:val="30"/>
          <w:szCs w:val="30"/>
        </w:rPr>
        <w:t>（定标委员个人用表）</w:t>
      </w:r>
    </w:p>
    <w:p w14:paraId="7D253B4C" w14:textId="77777777" w:rsidR="00B018D0" w:rsidRDefault="00B018D0">
      <w:pPr>
        <w:ind w:left="210"/>
        <w:jc w:val="left"/>
        <w:rPr>
          <w:smallCaps/>
          <w:sz w:val="20"/>
          <w:szCs w:val="20"/>
        </w:rPr>
      </w:pPr>
    </w:p>
    <w:p w14:paraId="1860C255" w14:textId="77777777" w:rsidR="00B018D0" w:rsidRDefault="00F50674">
      <w:pPr>
        <w:snapToGrid w:val="0"/>
        <w:spacing w:line="240" w:lineRule="atLeast"/>
        <w:rPr>
          <w:rFonts w:ascii="宋体" w:hAnsi="宋体" w:cs="宋体"/>
          <w:sz w:val="24"/>
        </w:rPr>
      </w:pPr>
      <w:r>
        <w:rPr>
          <w:rFonts w:ascii="宋体" w:hAnsi="宋体" w:cs="宋体" w:hint="eastAsia"/>
          <w:bCs/>
          <w:sz w:val="24"/>
        </w:rPr>
        <w:t xml:space="preserve">  </w:t>
      </w:r>
      <w:r>
        <w:rPr>
          <w:rFonts w:ascii="宋体" w:hAnsi="宋体" w:cs="宋体" w:hint="eastAsia"/>
          <w:sz w:val="24"/>
        </w:rPr>
        <w:t>工程名称：</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2386"/>
        <w:gridCol w:w="1212"/>
        <w:gridCol w:w="1050"/>
      </w:tblGrid>
      <w:tr w:rsidR="00B018D0" w14:paraId="0131BF7D" w14:textId="77777777">
        <w:trPr>
          <w:trHeight w:val="843"/>
          <w:jc w:val="center"/>
        </w:trPr>
        <w:tc>
          <w:tcPr>
            <w:tcW w:w="851" w:type="dxa"/>
            <w:tcBorders>
              <w:top w:val="single" w:sz="4" w:space="0" w:color="auto"/>
              <w:left w:val="single" w:sz="4" w:space="0" w:color="auto"/>
              <w:bottom w:val="single" w:sz="4" w:space="0" w:color="auto"/>
              <w:right w:val="single" w:sz="4" w:space="0" w:color="auto"/>
            </w:tcBorders>
            <w:vAlign w:val="center"/>
          </w:tcPr>
          <w:p w14:paraId="530BE3C3" w14:textId="77777777" w:rsidR="00B018D0" w:rsidRDefault="00F50674">
            <w:pPr>
              <w:spacing w:line="360" w:lineRule="atLeast"/>
              <w:jc w:val="center"/>
              <w:rPr>
                <w:rFonts w:ascii="宋体" w:hAnsi="宋体" w:cs="宋体"/>
                <w:b/>
                <w:bCs/>
                <w:szCs w:val="21"/>
              </w:rPr>
            </w:pPr>
            <w:r>
              <w:rPr>
                <w:rFonts w:ascii="宋体" w:hAnsi="宋体" w:cs="宋体" w:hint="eastAsia"/>
                <w:b/>
                <w:bCs/>
                <w:szCs w:val="21"/>
              </w:rPr>
              <w:t>序号</w:t>
            </w:r>
          </w:p>
        </w:tc>
        <w:tc>
          <w:tcPr>
            <w:tcW w:w="3119" w:type="dxa"/>
            <w:tcBorders>
              <w:top w:val="single" w:sz="4" w:space="0" w:color="auto"/>
              <w:left w:val="single" w:sz="4" w:space="0" w:color="auto"/>
              <w:bottom w:val="single" w:sz="4" w:space="0" w:color="auto"/>
              <w:right w:val="single" w:sz="4" w:space="0" w:color="auto"/>
            </w:tcBorders>
            <w:vAlign w:val="center"/>
          </w:tcPr>
          <w:p w14:paraId="0A2D821D" w14:textId="77777777" w:rsidR="00B018D0" w:rsidRDefault="00F50674">
            <w:pPr>
              <w:spacing w:line="360" w:lineRule="atLeast"/>
              <w:jc w:val="center"/>
              <w:rPr>
                <w:rFonts w:ascii="宋体" w:hAnsi="宋体" w:cs="宋体"/>
                <w:b/>
                <w:bCs/>
                <w:szCs w:val="21"/>
              </w:rPr>
            </w:pPr>
            <w:r>
              <w:rPr>
                <w:rFonts w:ascii="宋体" w:hAnsi="宋体" w:cs="宋体" w:hint="eastAsia"/>
                <w:b/>
                <w:bCs/>
                <w:szCs w:val="21"/>
              </w:rPr>
              <w:t>合格中标候选人名称</w:t>
            </w:r>
          </w:p>
        </w:tc>
        <w:tc>
          <w:tcPr>
            <w:tcW w:w="2386" w:type="dxa"/>
            <w:tcBorders>
              <w:top w:val="single" w:sz="4" w:space="0" w:color="auto"/>
              <w:left w:val="single" w:sz="4" w:space="0" w:color="auto"/>
              <w:bottom w:val="single" w:sz="4" w:space="0" w:color="auto"/>
              <w:right w:val="single" w:sz="4" w:space="0" w:color="auto"/>
            </w:tcBorders>
            <w:vAlign w:val="center"/>
          </w:tcPr>
          <w:p w14:paraId="0EE556F3" w14:textId="77777777" w:rsidR="00B018D0" w:rsidRDefault="00F50674">
            <w:pPr>
              <w:spacing w:line="360" w:lineRule="atLeast"/>
              <w:jc w:val="center"/>
              <w:rPr>
                <w:rFonts w:ascii="宋体" w:hAnsi="宋体" w:cs="宋体"/>
                <w:b/>
                <w:bCs/>
                <w:szCs w:val="21"/>
              </w:rPr>
            </w:pPr>
            <w:r>
              <w:rPr>
                <w:rFonts w:ascii="宋体" w:hAnsi="宋体" w:cs="宋体" w:hint="eastAsia"/>
                <w:b/>
                <w:bCs/>
                <w:szCs w:val="21"/>
              </w:rPr>
              <w:t>评审项</w:t>
            </w:r>
          </w:p>
        </w:tc>
        <w:tc>
          <w:tcPr>
            <w:tcW w:w="1212" w:type="dxa"/>
            <w:tcBorders>
              <w:top w:val="single" w:sz="4" w:space="0" w:color="auto"/>
              <w:left w:val="single" w:sz="4" w:space="0" w:color="auto"/>
              <w:bottom w:val="single" w:sz="4" w:space="0" w:color="auto"/>
              <w:right w:val="single" w:sz="4" w:space="0" w:color="auto"/>
            </w:tcBorders>
            <w:vAlign w:val="center"/>
          </w:tcPr>
          <w:p w14:paraId="0F45558A" w14:textId="77777777" w:rsidR="00B018D0" w:rsidRDefault="00F50674">
            <w:pPr>
              <w:spacing w:line="360" w:lineRule="atLeast"/>
              <w:jc w:val="center"/>
              <w:rPr>
                <w:rFonts w:ascii="宋体" w:hAnsi="宋体" w:cs="宋体"/>
                <w:b/>
                <w:bCs/>
                <w:szCs w:val="21"/>
              </w:rPr>
            </w:pPr>
            <w:r>
              <w:rPr>
                <w:rFonts w:ascii="宋体" w:hAnsi="宋体" w:cs="宋体" w:hint="eastAsia"/>
                <w:b/>
                <w:bCs/>
                <w:sz w:val="24"/>
              </w:rPr>
              <w:t>得分</w:t>
            </w:r>
          </w:p>
        </w:tc>
        <w:tc>
          <w:tcPr>
            <w:tcW w:w="1050" w:type="dxa"/>
            <w:tcBorders>
              <w:top w:val="single" w:sz="4" w:space="0" w:color="auto"/>
              <w:left w:val="single" w:sz="4" w:space="0" w:color="auto"/>
              <w:bottom w:val="single" w:sz="4" w:space="0" w:color="auto"/>
              <w:right w:val="single" w:sz="4" w:space="0" w:color="auto"/>
            </w:tcBorders>
            <w:vAlign w:val="center"/>
          </w:tcPr>
          <w:p w14:paraId="71EF3784" w14:textId="77777777" w:rsidR="00B018D0" w:rsidRDefault="00F50674">
            <w:pPr>
              <w:spacing w:line="360" w:lineRule="atLeast"/>
              <w:jc w:val="center"/>
              <w:rPr>
                <w:rFonts w:ascii="宋体" w:hAnsi="宋体" w:cs="宋体"/>
                <w:b/>
                <w:bCs/>
                <w:szCs w:val="21"/>
              </w:rPr>
            </w:pPr>
            <w:r>
              <w:rPr>
                <w:rFonts w:ascii="宋体" w:hAnsi="宋体" w:cs="宋体" w:hint="eastAsia"/>
                <w:b/>
                <w:bCs/>
                <w:szCs w:val="21"/>
              </w:rPr>
              <w:t>方案因素得分</w:t>
            </w:r>
          </w:p>
        </w:tc>
      </w:tr>
      <w:tr w:rsidR="00B018D0" w14:paraId="79C3949E" w14:textId="77777777">
        <w:trPr>
          <w:trHeight w:val="458"/>
          <w:jc w:val="center"/>
        </w:trPr>
        <w:tc>
          <w:tcPr>
            <w:tcW w:w="851" w:type="dxa"/>
            <w:vMerge w:val="restart"/>
            <w:tcBorders>
              <w:top w:val="single" w:sz="4" w:space="0" w:color="auto"/>
              <w:left w:val="single" w:sz="4" w:space="0" w:color="auto"/>
              <w:right w:val="single" w:sz="4" w:space="0" w:color="auto"/>
            </w:tcBorders>
            <w:vAlign w:val="center"/>
          </w:tcPr>
          <w:p w14:paraId="6C8BCDB0" w14:textId="77777777" w:rsidR="00B018D0" w:rsidRDefault="00F50674">
            <w:pPr>
              <w:spacing w:line="360" w:lineRule="atLeast"/>
              <w:jc w:val="center"/>
              <w:rPr>
                <w:rFonts w:ascii="宋体" w:hAnsi="宋体" w:cs="宋体"/>
                <w:sz w:val="24"/>
              </w:rPr>
            </w:pPr>
            <w:r>
              <w:rPr>
                <w:rFonts w:ascii="宋体" w:hAnsi="宋体" w:cs="宋体" w:hint="eastAsia"/>
                <w:sz w:val="24"/>
              </w:rPr>
              <w:t>1</w:t>
            </w:r>
          </w:p>
        </w:tc>
        <w:tc>
          <w:tcPr>
            <w:tcW w:w="3119" w:type="dxa"/>
            <w:vMerge w:val="restart"/>
            <w:tcBorders>
              <w:top w:val="single" w:sz="4" w:space="0" w:color="auto"/>
              <w:left w:val="single" w:sz="4" w:space="0" w:color="auto"/>
              <w:right w:val="single" w:sz="4" w:space="0" w:color="auto"/>
            </w:tcBorders>
            <w:vAlign w:val="center"/>
          </w:tcPr>
          <w:p w14:paraId="4A5ECA61" w14:textId="77777777" w:rsidR="00B018D0" w:rsidRDefault="00B018D0">
            <w:pPr>
              <w:spacing w:line="360" w:lineRule="atLeast"/>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3186D0C4" w14:textId="77777777" w:rsidR="00B018D0" w:rsidRDefault="00F50674">
            <w:pPr>
              <w:spacing w:line="360" w:lineRule="atLeast"/>
              <w:jc w:val="center"/>
              <w:rPr>
                <w:rFonts w:ascii="宋体" w:hAnsi="宋体" w:cs="宋体"/>
                <w:sz w:val="24"/>
              </w:rPr>
            </w:pPr>
            <w:r>
              <w:rPr>
                <w:rFonts w:ascii="仿宋" w:hAnsi="仿宋" w:cs="宋体" w:hint="eastAsia"/>
                <w:szCs w:val="21"/>
              </w:rPr>
              <w:t>需求分析</w:t>
            </w:r>
          </w:p>
        </w:tc>
        <w:tc>
          <w:tcPr>
            <w:tcW w:w="1212" w:type="dxa"/>
            <w:tcBorders>
              <w:top w:val="single" w:sz="4" w:space="0" w:color="auto"/>
              <w:left w:val="single" w:sz="4" w:space="0" w:color="auto"/>
              <w:bottom w:val="single" w:sz="4" w:space="0" w:color="auto"/>
              <w:right w:val="single" w:sz="4" w:space="0" w:color="auto"/>
            </w:tcBorders>
            <w:vAlign w:val="center"/>
          </w:tcPr>
          <w:p w14:paraId="1C03CDC4" w14:textId="77777777" w:rsidR="00B018D0" w:rsidRDefault="00B018D0">
            <w:pPr>
              <w:spacing w:line="360" w:lineRule="atLeast"/>
              <w:jc w:val="center"/>
              <w:rPr>
                <w:rFonts w:ascii="宋体" w:hAnsi="宋体" w:cs="宋体"/>
                <w:sz w:val="24"/>
              </w:rPr>
            </w:pPr>
          </w:p>
        </w:tc>
        <w:tc>
          <w:tcPr>
            <w:tcW w:w="1050" w:type="dxa"/>
            <w:vMerge w:val="restart"/>
            <w:tcBorders>
              <w:top w:val="single" w:sz="4" w:space="0" w:color="auto"/>
              <w:left w:val="single" w:sz="4" w:space="0" w:color="auto"/>
              <w:right w:val="single" w:sz="4" w:space="0" w:color="auto"/>
            </w:tcBorders>
            <w:vAlign w:val="center"/>
          </w:tcPr>
          <w:p w14:paraId="58F99485" w14:textId="77777777" w:rsidR="00B018D0" w:rsidRDefault="00B018D0">
            <w:pPr>
              <w:spacing w:line="360" w:lineRule="atLeast"/>
              <w:jc w:val="center"/>
              <w:rPr>
                <w:rFonts w:ascii="宋体" w:hAnsi="宋体" w:cs="宋体"/>
                <w:sz w:val="24"/>
              </w:rPr>
            </w:pPr>
          </w:p>
        </w:tc>
      </w:tr>
      <w:tr w:rsidR="00B018D0" w14:paraId="7D5DE0F9" w14:textId="77777777">
        <w:trPr>
          <w:trHeight w:val="458"/>
          <w:jc w:val="center"/>
        </w:trPr>
        <w:tc>
          <w:tcPr>
            <w:tcW w:w="851" w:type="dxa"/>
            <w:vMerge/>
            <w:tcBorders>
              <w:left w:val="single" w:sz="4" w:space="0" w:color="auto"/>
              <w:right w:val="single" w:sz="4" w:space="0" w:color="auto"/>
            </w:tcBorders>
            <w:vAlign w:val="center"/>
          </w:tcPr>
          <w:p w14:paraId="5F297D96" w14:textId="77777777" w:rsidR="00B018D0" w:rsidRDefault="00B018D0">
            <w:pPr>
              <w:spacing w:line="360" w:lineRule="atLeast"/>
              <w:jc w:val="center"/>
              <w:rPr>
                <w:rFonts w:ascii="宋体" w:hAnsi="宋体" w:cs="宋体"/>
                <w:sz w:val="24"/>
              </w:rPr>
            </w:pPr>
          </w:p>
        </w:tc>
        <w:tc>
          <w:tcPr>
            <w:tcW w:w="3119" w:type="dxa"/>
            <w:vMerge/>
            <w:tcBorders>
              <w:left w:val="single" w:sz="4" w:space="0" w:color="auto"/>
              <w:right w:val="single" w:sz="4" w:space="0" w:color="auto"/>
            </w:tcBorders>
            <w:vAlign w:val="center"/>
          </w:tcPr>
          <w:p w14:paraId="55C3DE00" w14:textId="77777777" w:rsidR="00B018D0" w:rsidRDefault="00B018D0">
            <w:pPr>
              <w:spacing w:line="360" w:lineRule="atLeast"/>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56287F2A" w14:textId="77777777" w:rsidR="00B018D0" w:rsidRDefault="00F50674">
            <w:pPr>
              <w:spacing w:line="360" w:lineRule="atLeast"/>
              <w:jc w:val="center"/>
              <w:rPr>
                <w:rFonts w:ascii="宋体" w:hAnsi="宋体" w:cs="宋体"/>
                <w:sz w:val="24"/>
              </w:rPr>
            </w:pPr>
            <w:r>
              <w:rPr>
                <w:rFonts w:hint="eastAsia"/>
              </w:rPr>
              <w:t>项目实施开幕筹备</w:t>
            </w:r>
            <w:r>
              <w:rPr>
                <w:rFonts w:ascii="仿宋" w:hAnsi="仿宋" w:cs="宋体" w:hint="eastAsia"/>
                <w:szCs w:val="21"/>
              </w:rPr>
              <w:t>方案</w:t>
            </w:r>
          </w:p>
        </w:tc>
        <w:tc>
          <w:tcPr>
            <w:tcW w:w="1212" w:type="dxa"/>
            <w:tcBorders>
              <w:top w:val="single" w:sz="4" w:space="0" w:color="auto"/>
              <w:left w:val="single" w:sz="4" w:space="0" w:color="auto"/>
              <w:bottom w:val="single" w:sz="4" w:space="0" w:color="auto"/>
              <w:right w:val="single" w:sz="4" w:space="0" w:color="auto"/>
            </w:tcBorders>
            <w:vAlign w:val="center"/>
          </w:tcPr>
          <w:p w14:paraId="6AA34DF0" w14:textId="77777777" w:rsidR="00B018D0" w:rsidRDefault="00B018D0">
            <w:pPr>
              <w:spacing w:line="360" w:lineRule="atLeast"/>
              <w:jc w:val="center"/>
              <w:rPr>
                <w:rFonts w:ascii="宋体" w:hAnsi="宋体" w:cs="宋体"/>
                <w:sz w:val="24"/>
              </w:rPr>
            </w:pPr>
          </w:p>
        </w:tc>
        <w:tc>
          <w:tcPr>
            <w:tcW w:w="1050" w:type="dxa"/>
            <w:vMerge/>
            <w:tcBorders>
              <w:left w:val="single" w:sz="4" w:space="0" w:color="auto"/>
              <w:right w:val="single" w:sz="4" w:space="0" w:color="auto"/>
            </w:tcBorders>
            <w:vAlign w:val="center"/>
          </w:tcPr>
          <w:p w14:paraId="15F1EEAB" w14:textId="77777777" w:rsidR="00B018D0" w:rsidRDefault="00B018D0">
            <w:pPr>
              <w:spacing w:line="360" w:lineRule="atLeast"/>
              <w:jc w:val="center"/>
              <w:rPr>
                <w:rFonts w:ascii="宋体" w:hAnsi="宋体" w:cs="宋体"/>
                <w:sz w:val="24"/>
              </w:rPr>
            </w:pPr>
          </w:p>
        </w:tc>
      </w:tr>
      <w:tr w:rsidR="00B018D0" w14:paraId="54D0E71D" w14:textId="77777777">
        <w:trPr>
          <w:trHeight w:val="474"/>
          <w:jc w:val="center"/>
        </w:trPr>
        <w:tc>
          <w:tcPr>
            <w:tcW w:w="851" w:type="dxa"/>
            <w:vMerge/>
            <w:tcBorders>
              <w:left w:val="single" w:sz="4" w:space="0" w:color="auto"/>
              <w:right w:val="single" w:sz="4" w:space="0" w:color="auto"/>
            </w:tcBorders>
            <w:vAlign w:val="center"/>
          </w:tcPr>
          <w:p w14:paraId="158C9BE8" w14:textId="77777777" w:rsidR="00B018D0" w:rsidRDefault="00B018D0">
            <w:pPr>
              <w:spacing w:line="360" w:lineRule="atLeast"/>
              <w:jc w:val="center"/>
              <w:rPr>
                <w:rFonts w:ascii="宋体" w:hAnsi="宋体" w:cs="宋体"/>
                <w:sz w:val="24"/>
              </w:rPr>
            </w:pPr>
          </w:p>
        </w:tc>
        <w:tc>
          <w:tcPr>
            <w:tcW w:w="3119" w:type="dxa"/>
            <w:vMerge/>
            <w:tcBorders>
              <w:left w:val="single" w:sz="4" w:space="0" w:color="auto"/>
              <w:right w:val="single" w:sz="4" w:space="0" w:color="auto"/>
            </w:tcBorders>
            <w:vAlign w:val="center"/>
          </w:tcPr>
          <w:p w14:paraId="4E45D90A" w14:textId="77777777" w:rsidR="00B018D0" w:rsidRDefault="00B018D0">
            <w:pPr>
              <w:spacing w:line="360" w:lineRule="atLeast"/>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68A43297" w14:textId="77777777" w:rsidR="00B018D0" w:rsidRDefault="00F50674">
            <w:pPr>
              <w:spacing w:line="360" w:lineRule="atLeast"/>
              <w:jc w:val="center"/>
              <w:rPr>
                <w:rFonts w:ascii="宋体" w:hAnsi="宋体" w:cs="宋体"/>
                <w:sz w:val="24"/>
              </w:rPr>
            </w:pPr>
            <w:r>
              <w:rPr>
                <w:rFonts w:hint="eastAsia"/>
              </w:rPr>
              <w:t>项目筹开期和正式运营期招商方案及工作执行</w:t>
            </w:r>
          </w:p>
        </w:tc>
        <w:tc>
          <w:tcPr>
            <w:tcW w:w="1212" w:type="dxa"/>
            <w:tcBorders>
              <w:top w:val="single" w:sz="4" w:space="0" w:color="auto"/>
              <w:left w:val="single" w:sz="4" w:space="0" w:color="auto"/>
              <w:bottom w:val="single" w:sz="4" w:space="0" w:color="auto"/>
              <w:right w:val="single" w:sz="4" w:space="0" w:color="auto"/>
            </w:tcBorders>
            <w:vAlign w:val="center"/>
          </w:tcPr>
          <w:p w14:paraId="7E35C283" w14:textId="77777777" w:rsidR="00B018D0" w:rsidRDefault="00B018D0">
            <w:pPr>
              <w:spacing w:line="360" w:lineRule="atLeast"/>
              <w:jc w:val="center"/>
              <w:rPr>
                <w:rFonts w:ascii="宋体" w:hAnsi="宋体" w:cs="宋体"/>
                <w:sz w:val="24"/>
              </w:rPr>
            </w:pPr>
          </w:p>
        </w:tc>
        <w:tc>
          <w:tcPr>
            <w:tcW w:w="1050" w:type="dxa"/>
            <w:vMerge/>
            <w:tcBorders>
              <w:left w:val="single" w:sz="4" w:space="0" w:color="auto"/>
              <w:right w:val="single" w:sz="4" w:space="0" w:color="auto"/>
            </w:tcBorders>
            <w:vAlign w:val="center"/>
          </w:tcPr>
          <w:p w14:paraId="6F741EDD" w14:textId="77777777" w:rsidR="00B018D0" w:rsidRDefault="00B018D0">
            <w:pPr>
              <w:spacing w:line="360" w:lineRule="atLeast"/>
              <w:jc w:val="center"/>
              <w:rPr>
                <w:rFonts w:ascii="宋体" w:hAnsi="宋体" w:cs="宋体"/>
                <w:sz w:val="24"/>
              </w:rPr>
            </w:pPr>
          </w:p>
        </w:tc>
      </w:tr>
      <w:tr w:rsidR="00B018D0" w14:paraId="100BAF38" w14:textId="77777777">
        <w:trPr>
          <w:trHeight w:val="474"/>
          <w:jc w:val="center"/>
        </w:trPr>
        <w:tc>
          <w:tcPr>
            <w:tcW w:w="851" w:type="dxa"/>
            <w:vMerge/>
            <w:tcBorders>
              <w:left w:val="single" w:sz="4" w:space="0" w:color="auto"/>
              <w:right w:val="single" w:sz="4" w:space="0" w:color="auto"/>
            </w:tcBorders>
            <w:vAlign w:val="center"/>
          </w:tcPr>
          <w:p w14:paraId="6D3F33DA" w14:textId="77777777" w:rsidR="00B018D0" w:rsidRDefault="00B018D0">
            <w:pPr>
              <w:spacing w:line="360" w:lineRule="atLeast"/>
              <w:jc w:val="center"/>
              <w:rPr>
                <w:rFonts w:ascii="宋体" w:hAnsi="宋体" w:cs="宋体"/>
                <w:sz w:val="24"/>
              </w:rPr>
            </w:pPr>
          </w:p>
        </w:tc>
        <w:tc>
          <w:tcPr>
            <w:tcW w:w="3119" w:type="dxa"/>
            <w:vMerge/>
            <w:tcBorders>
              <w:left w:val="single" w:sz="4" w:space="0" w:color="auto"/>
              <w:right w:val="single" w:sz="4" w:space="0" w:color="auto"/>
            </w:tcBorders>
            <w:vAlign w:val="center"/>
          </w:tcPr>
          <w:p w14:paraId="2CB516C0" w14:textId="77777777" w:rsidR="00B018D0" w:rsidRDefault="00B018D0">
            <w:pPr>
              <w:spacing w:line="360" w:lineRule="atLeast"/>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3A369499" w14:textId="77777777" w:rsidR="00B018D0" w:rsidRDefault="00F50674">
            <w:pPr>
              <w:spacing w:line="360" w:lineRule="atLeast"/>
              <w:jc w:val="center"/>
            </w:pPr>
            <w:r>
              <w:rPr>
                <w:rFonts w:hint="eastAsia"/>
              </w:rPr>
              <w:t>智能化运营方案</w:t>
            </w:r>
          </w:p>
        </w:tc>
        <w:tc>
          <w:tcPr>
            <w:tcW w:w="1212" w:type="dxa"/>
            <w:tcBorders>
              <w:top w:val="single" w:sz="4" w:space="0" w:color="auto"/>
              <w:left w:val="single" w:sz="4" w:space="0" w:color="auto"/>
              <w:bottom w:val="single" w:sz="4" w:space="0" w:color="auto"/>
              <w:right w:val="single" w:sz="4" w:space="0" w:color="auto"/>
            </w:tcBorders>
            <w:vAlign w:val="center"/>
          </w:tcPr>
          <w:p w14:paraId="5AEF8B0C" w14:textId="77777777" w:rsidR="00B018D0" w:rsidRDefault="00B018D0">
            <w:pPr>
              <w:spacing w:line="360" w:lineRule="atLeast"/>
              <w:jc w:val="center"/>
              <w:rPr>
                <w:rFonts w:ascii="宋体" w:hAnsi="宋体" w:cs="宋体"/>
                <w:sz w:val="24"/>
              </w:rPr>
            </w:pPr>
          </w:p>
        </w:tc>
        <w:tc>
          <w:tcPr>
            <w:tcW w:w="1050" w:type="dxa"/>
            <w:tcBorders>
              <w:left w:val="single" w:sz="4" w:space="0" w:color="auto"/>
              <w:right w:val="single" w:sz="4" w:space="0" w:color="auto"/>
            </w:tcBorders>
            <w:vAlign w:val="center"/>
          </w:tcPr>
          <w:p w14:paraId="32B6208E" w14:textId="77777777" w:rsidR="00B018D0" w:rsidRDefault="00B018D0">
            <w:pPr>
              <w:spacing w:line="360" w:lineRule="atLeast"/>
              <w:jc w:val="center"/>
              <w:rPr>
                <w:rFonts w:ascii="宋体" w:hAnsi="宋体" w:cs="宋体"/>
                <w:sz w:val="24"/>
              </w:rPr>
            </w:pPr>
          </w:p>
        </w:tc>
      </w:tr>
      <w:tr w:rsidR="00B018D0" w14:paraId="4F10165B" w14:textId="77777777">
        <w:trPr>
          <w:trHeight w:val="281"/>
          <w:jc w:val="center"/>
        </w:trPr>
        <w:tc>
          <w:tcPr>
            <w:tcW w:w="851" w:type="dxa"/>
            <w:vMerge w:val="restart"/>
            <w:tcBorders>
              <w:top w:val="single" w:sz="4" w:space="0" w:color="auto"/>
              <w:left w:val="single" w:sz="4" w:space="0" w:color="auto"/>
              <w:right w:val="single" w:sz="4" w:space="0" w:color="auto"/>
            </w:tcBorders>
            <w:vAlign w:val="center"/>
          </w:tcPr>
          <w:p w14:paraId="2B4DC3B3" w14:textId="77777777" w:rsidR="00B018D0" w:rsidRDefault="00F50674">
            <w:pPr>
              <w:spacing w:line="360" w:lineRule="atLeast"/>
              <w:jc w:val="center"/>
              <w:rPr>
                <w:rFonts w:ascii="宋体" w:hAnsi="宋体" w:cs="宋体"/>
                <w:sz w:val="24"/>
              </w:rPr>
            </w:pPr>
            <w:r>
              <w:rPr>
                <w:rFonts w:ascii="宋体" w:hAnsi="宋体" w:cs="宋体" w:hint="eastAsia"/>
                <w:sz w:val="24"/>
              </w:rPr>
              <w:t>2</w:t>
            </w:r>
          </w:p>
        </w:tc>
        <w:tc>
          <w:tcPr>
            <w:tcW w:w="3119" w:type="dxa"/>
            <w:vMerge w:val="restart"/>
            <w:tcBorders>
              <w:top w:val="single" w:sz="4" w:space="0" w:color="auto"/>
              <w:left w:val="single" w:sz="4" w:space="0" w:color="auto"/>
              <w:right w:val="single" w:sz="4" w:space="0" w:color="auto"/>
            </w:tcBorders>
            <w:vAlign w:val="center"/>
          </w:tcPr>
          <w:p w14:paraId="61596106" w14:textId="77777777" w:rsidR="00B018D0" w:rsidRDefault="00B018D0">
            <w:pPr>
              <w:spacing w:line="360" w:lineRule="atLeast"/>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3CEC0975" w14:textId="77777777" w:rsidR="00B018D0" w:rsidRDefault="00F50674">
            <w:pPr>
              <w:spacing w:line="360" w:lineRule="atLeast"/>
              <w:jc w:val="center"/>
              <w:rPr>
                <w:rFonts w:ascii="宋体" w:hAnsi="宋体" w:cs="宋体"/>
                <w:sz w:val="24"/>
              </w:rPr>
            </w:pPr>
            <w:r>
              <w:rPr>
                <w:rFonts w:ascii="仿宋" w:hAnsi="仿宋" w:cs="宋体" w:hint="eastAsia"/>
                <w:szCs w:val="21"/>
              </w:rPr>
              <w:t>需求分析</w:t>
            </w:r>
          </w:p>
        </w:tc>
        <w:tc>
          <w:tcPr>
            <w:tcW w:w="1212" w:type="dxa"/>
            <w:tcBorders>
              <w:top w:val="single" w:sz="4" w:space="0" w:color="auto"/>
              <w:left w:val="single" w:sz="4" w:space="0" w:color="auto"/>
              <w:bottom w:val="single" w:sz="4" w:space="0" w:color="auto"/>
              <w:right w:val="single" w:sz="4" w:space="0" w:color="auto"/>
            </w:tcBorders>
            <w:vAlign w:val="center"/>
          </w:tcPr>
          <w:p w14:paraId="4633A505" w14:textId="77777777" w:rsidR="00B018D0" w:rsidRDefault="00B018D0">
            <w:pPr>
              <w:spacing w:line="360" w:lineRule="atLeast"/>
              <w:jc w:val="center"/>
              <w:rPr>
                <w:rFonts w:ascii="宋体" w:hAnsi="宋体" w:cs="宋体"/>
                <w:sz w:val="24"/>
              </w:rPr>
            </w:pPr>
          </w:p>
        </w:tc>
        <w:tc>
          <w:tcPr>
            <w:tcW w:w="1050" w:type="dxa"/>
            <w:vMerge w:val="restart"/>
            <w:tcBorders>
              <w:top w:val="single" w:sz="4" w:space="0" w:color="auto"/>
              <w:left w:val="single" w:sz="4" w:space="0" w:color="auto"/>
              <w:right w:val="single" w:sz="4" w:space="0" w:color="auto"/>
            </w:tcBorders>
            <w:vAlign w:val="center"/>
          </w:tcPr>
          <w:p w14:paraId="464E90A6" w14:textId="77777777" w:rsidR="00B018D0" w:rsidRDefault="00B018D0">
            <w:pPr>
              <w:spacing w:line="360" w:lineRule="atLeast"/>
              <w:jc w:val="center"/>
              <w:rPr>
                <w:rFonts w:ascii="宋体" w:hAnsi="宋体" w:cs="宋体"/>
                <w:sz w:val="24"/>
              </w:rPr>
            </w:pPr>
          </w:p>
        </w:tc>
      </w:tr>
      <w:tr w:rsidR="00B018D0" w14:paraId="0C116F0A" w14:textId="77777777">
        <w:trPr>
          <w:trHeight w:val="281"/>
          <w:jc w:val="center"/>
        </w:trPr>
        <w:tc>
          <w:tcPr>
            <w:tcW w:w="851" w:type="dxa"/>
            <w:vMerge/>
            <w:tcBorders>
              <w:left w:val="single" w:sz="4" w:space="0" w:color="auto"/>
              <w:right w:val="single" w:sz="4" w:space="0" w:color="auto"/>
            </w:tcBorders>
            <w:vAlign w:val="center"/>
          </w:tcPr>
          <w:p w14:paraId="37368A09" w14:textId="77777777" w:rsidR="00B018D0" w:rsidRDefault="00B018D0">
            <w:pPr>
              <w:spacing w:line="360" w:lineRule="atLeast"/>
              <w:jc w:val="center"/>
            </w:pPr>
          </w:p>
        </w:tc>
        <w:tc>
          <w:tcPr>
            <w:tcW w:w="3119" w:type="dxa"/>
            <w:vMerge/>
            <w:tcBorders>
              <w:left w:val="single" w:sz="4" w:space="0" w:color="auto"/>
              <w:right w:val="single" w:sz="4" w:space="0" w:color="auto"/>
            </w:tcBorders>
            <w:vAlign w:val="center"/>
          </w:tcPr>
          <w:p w14:paraId="425A411A" w14:textId="77777777" w:rsidR="00B018D0" w:rsidRDefault="00B018D0">
            <w:pPr>
              <w:spacing w:line="360" w:lineRule="atLeast"/>
              <w:jc w:val="cente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1B806760" w14:textId="77777777" w:rsidR="00B018D0" w:rsidRDefault="00F50674">
            <w:pPr>
              <w:spacing w:line="360" w:lineRule="atLeast"/>
              <w:jc w:val="center"/>
              <w:rPr>
                <w:rFonts w:ascii="宋体" w:hAnsi="宋体" w:cs="宋体"/>
                <w:sz w:val="24"/>
              </w:rPr>
            </w:pPr>
            <w:r>
              <w:rPr>
                <w:rFonts w:hint="eastAsia"/>
              </w:rPr>
              <w:t>项目实施开幕筹备</w:t>
            </w:r>
            <w:r>
              <w:rPr>
                <w:rFonts w:ascii="仿宋" w:hAnsi="仿宋" w:cs="宋体" w:hint="eastAsia"/>
                <w:szCs w:val="21"/>
              </w:rPr>
              <w:t>方案</w:t>
            </w:r>
          </w:p>
        </w:tc>
        <w:tc>
          <w:tcPr>
            <w:tcW w:w="1212" w:type="dxa"/>
            <w:tcBorders>
              <w:top w:val="single" w:sz="4" w:space="0" w:color="auto"/>
              <w:left w:val="single" w:sz="4" w:space="0" w:color="auto"/>
              <w:bottom w:val="single" w:sz="4" w:space="0" w:color="auto"/>
              <w:right w:val="single" w:sz="4" w:space="0" w:color="auto"/>
            </w:tcBorders>
            <w:vAlign w:val="center"/>
          </w:tcPr>
          <w:p w14:paraId="280A9B0E" w14:textId="77777777" w:rsidR="00B018D0" w:rsidRDefault="00B018D0">
            <w:pPr>
              <w:spacing w:line="360" w:lineRule="atLeast"/>
              <w:jc w:val="center"/>
            </w:pPr>
          </w:p>
        </w:tc>
        <w:tc>
          <w:tcPr>
            <w:tcW w:w="1050" w:type="dxa"/>
            <w:vMerge/>
            <w:tcBorders>
              <w:left w:val="single" w:sz="4" w:space="0" w:color="auto"/>
              <w:right w:val="single" w:sz="4" w:space="0" w:color="auto"/>
            </w:tcBorders>
            <w:vAlign w:val="center"/>
          </w:tcPr>
          <w:p w14:paraId="39EB1F02" w14:textId="77777777" w:rsidR="00B018D0" w:rsidRDefault="00B018D0">
            <w:pPr>
              <w:spacing w:line="360" w:lineRule="atLeast"/>
              <w:jc w:val="center"/>
            </w:pPr>
          </w:p>
        </w:tc>
      </w:tr>
      <w:tr w:rsidR="00B018D0" w14:paraId="7C8BF2C1" w14:textId="77777777">
        <w:trPr>
          <w:trHeight w:val="281"/>
          <w:jc w:val="center"/>
        </w:trPr>
        <w:tc>
          <w:tcPr>
            <w:tcW w:w="851" w:type="dxa"/>
            <w:vMerge/>
            <w:tcBorders>
              <w:left w:val="single" w:sz="4" w:space="0" w:color="auto"/>
              <w:right w:val="single" w:sz="4" w:space="0" w:color="auto"/>
            </w:tcBorders>
            <w:vAlign w:val="center"/>
          </w:tcPr>
          <w:p w14:paraId="13DD87E9" w14:textId="77777777" w:rsidR="00B018D0" w:rsidRDefault="00B018D0">
            <w:pPr>
              <w:spacing w:line="360" w:lineRule="atLeast"/>
              <w:jc w:val="center"/>
            </w:pPr>
          </w:p>
        </w:tc>
        <w:tc>
          <w:tcPr>
            <w:tcW w:w="3119" w:type="dxa"/>
            <w:vMerge/>
            <w:tcBorders>
              <w:left w:val="single" w:sz="4" w:space="0" w:color="auto"/>
              <w:right w:val="single" w:sz="4" w:space="0" w:color="auto"/>
            </w:tcBorders>
            <w:vAlign w:val="center"/>
          </w:tcPr>
          <w:p w14:paraId="34B3AEBE" w14:textId="77777777" w:rsidR="00B018D0" w:rsidRDefault="00B018D0">
            <w:pPr>
              <w:spacing w:line="360" w:lineRule="atLeast"/>
              <w:jc w:val="cente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6C43723B" w14:textId="77777777" w:rsidR="00B018D0" w:rsidRDefault="00F50674">
            <w:pPr>
              <w:spacing w:line="360" w:lineRule="atLeast"/>
              <w:jc w:val="center"/>
              <w:rPr>
                <w:rFonts w:ascii="宋体" w:hAnsi="宋体" w:cs="宋体"/>
                <w:sz w:val="24"/>
              </w:rPr>
            </w:pPr>
            <w:r>
              <w:rPr>
                <w:rFonts w:hint="eastAsia"/>
              </w:rPr>
              <w:t>项目筹开期和正式运营期招商方案及工作执行</w:t>
            </w:r>
          </w:p>
        </w:tc>
        <w:tc>
          <w:tcPr>
            <w:tcW w:w="1212" w:type="dxa"/>
            <w:tcBorders>
              <w:top w:val="single" w:sz="4" w:space="0" w:color="auto"/>
              <w:left w:val="single" w:sz="4" w:space="0" w:color="auto"/>
              <w:bottom w:val="single" w:sz="4" w:space="0" w:color="auto"/>
              <w:right w:val="single" w:sz="4" w:space="0" w:color="auto"/>
            </w:tcBorders>
            <w:vAlign w:val="center"/>
          </w:tcPr>
          <w:p w14:paraId="72823F03" w14:textId="77777777" w:rsidR="00B018D0" w:rsidRDefault="00B018D0">
            <w:pPr>
              <w:spacing w:line="360" w:lineRule="atLeast"/>
              <w:jc w:val="center"/>
            </w:pPr>
          </w:p>
        </w:tc>
        <w:tc>
          <w:tcPr>
            <w:tcW w:w="1050" w:type="dxa"/>
            <w:vMerge/>
            <w:tcBorders>
              <w:left w:val="single" w:sz="4" w:space="0" w:color="auto"/>
              <w:right w:val="single" w:sz="4" w:space="0" w:color="auto"/>
            </w:tcBorders>
            <w:vAlign w:val="center"/>
          </w:tcPr>
          <w:p w14:paraId="09B8406B" w14:textId="77777777" w:rsidR="00B018D0" w:rsidRDefault="00B018D0">
            <w:pPr>
              <w:spacing w:line="360" w:lineRule="atLeast"/>
              <w:jc w:val="center"/>
            </w:pPr>
          </w:p>
        </w:tc>
      </w:tr>
      <w:tr w:rsidR="00B018D0" w14:paraId="1BA597E8" w14:textId="77777777">
        <w:trPr>
          <w:trHeight w:val="281"/>
          <w:jc w:val="center"/>
        </w:trPr>
        <w:tc>
          <w:tcPr>
            <w:tcW w:w="851" w:type="dxa"/>
            <w:vMerge/>
            <w:tcBorders>
              <w:left w:val="single" w:sz="4" w:space="0" w:color="auto"/>
              <w:right w:val="single" w:sz="4" w:space="0" w:color="auto"/>
            </w:tcBorders>
            <w:vAlign w:val="center"/>
          </w:tcPr>
          <w:p w14:paraId="1FECC48F" w14:textId="77777777" w:rsidR="00B018D0" w:rsidRDefault="00B018D0">
            <w:pPr>
              <w:spacing w:line="360" w:lineRule="atLeast"/>
              <w:jc w:val="center"/>
            </w:pPr>
          </w:p>
        </w:tc>
        <w:tc>
          <w:tcPr>
            <w:tcW w:w="3119" w:type="dxa"/>
            <w:vMerge/>
            <w:tcBorders>
              <w:left w:val="single" w:sz="4" w:space="0" w:color="auto"/>
              <w:right w:val="single" w:sz="4" w:space="0" w:color="auto"/>
            </w:tcBorders>
            <w:vAlign w:val="center"/>
          </w:tcPr>
          <w:p w14:paraId="593D71E6" w14:textId="77777777" w:rsidR="00B018D0" w:rsidRDefault="00B018D0">
            <w:pPr>
              <w:spacing w:line="360" w:lineRule="atLeast"/>
              <w:jc w:val="cente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25475721" w14:textId="77777777" w:rsidR="00B018D0" w:rsidRDefault="00F50674">
            <w:pPr>
              <w:spacing w:line="360" w:lineRule="atLeast"/>
              <w:jc w:val="center"/>
            </w:pPr>
            <w:r>
              <w:rPr>
                <w:rFonts w:hint="eastAsia"/>
              </w:rPr>
              <w:t>智能化运营方案</w:t>
            </w:r>
          </w:p>
        </w:tc>
        <w:tc>
          <w:tcPr>
            <w:tcW w:w="1212" w:type="dxa"/>
            <w:tcBorders>
              <w:top w:val="single" w:sz="4" w:space="0" w:color="auto"/>
              <w:left w:val="single" w:sz="4" w:space="0" w:color="auto"/>
              <w:bottom w:val="single" w:sz="4" w:space="0" w:color="auto"/>
              <w:right w:val="single" w:sz="4" w:space="0" w:color="auto"/>
            </w:tcBorders>
            <w:vAlign w:val="center"/>
          </w:tcPr>
          <w:p w14:paraId="3CE646E9" w14:textId="77777777" w:rsidR="00B018D0" w:rsidRDefault="00B018D0">
            <w:pPr>
              <w:spacing w:line="360" w:lineRule="atLeast"/>
              <w:jc w:val="center"/>
            </w:pPr>
          </w:p>
        </w:tc>
        <w:tc>
          <w:tcPr>
            <w:tcW w:w="1050" w:type="dxa"/>
            <w:tcBorders>
              <w:left w:val="single" w:sz="4" w:space="0" w:color="auto"/>
              <w:right w:val="single" w:sz="4" w:space="0" w:color="auto"/>
            </w:tcBorders>
            <w:vAlign w:val="center"/>
          </w:tcPr>
          <w:p w14:paraId="693B1BC7" w14:textId="77777777" w:rsidR="00B018D0" w:rsidRDefault="00B018D0">
            <w:pPr>
              <w:spacing w:line="360" w:lineRule="atLeast"/>
              <w:jc w:val="center"/>
            </w:pPr>
          </w:p>
        </w:tc>
      </w:tr>
      <w:tr w:rsidR="00B018D0" w14:paraId="02D1E9E2" w14:textId="77777777">
        <w:trPr>
          <w:trHeight w:val="281"/>
          <w:jc w:val="center"/>
        </w:trPr>
        <w:tc>
          <w:tcPr>
            <w:tcW w:w="851" w:type="dxa"/>
            <w:vMerge w:val="restart"/>
            <w:tcBorders>
              <w:top w:val="single" w:sz="4" w:space="0" w:color="auto"/>
              <w:left w:val="single" w:sz="4" w:space="0" w:color="auto"/>
              <w:right w:val="single" w:sz="4" w:space="0" w:color="auto"/>
            </w:tcBorders>
            <w:vAlign w:val="center"/>
          </w:tcPr>
          <w:p w14:paraId="3AC1675D" w14:textId="77777777" w:rsidR="00B018D0" w:rsidRDefault="00F50674">
            <w:pPr>
              <w:spacing w:line="360" w:lineRule="atLeast"/>
              <w:jc w:val="center"/>
              <w:rPr>
                <w:rFonts w:ascii="宋体" w:hAnsi="宋体" w:cs="宋体"/>
                <w:sz w:val="24"/>
              </w:rPr>
            </w:pPr>
            <w:r>
              <w:rPr>
                <w:rFonts w:ascii="宋体" w:hAnsi="宋体" w:cs="宋体" w:hint="eastAsia"/>
                <w:sz w:val="24"/>
              </w:rPr>
              <w:t>3</w:t>
            </w:r>
          </w:p>
        </w:tc>
        <w:tc>
          <w:tcPr>
            <w:tcW w:w="3119" w:type="dxa"/>
            <w:vMerge w:val="restart"/>
            <w:tcBorders>
              <w:top w:val="single" w:sz="4" w:space="0" w:color="auto"/>
              <w:left w:val="single" w:sz="4" w:space="0" w:color="auto"/>
              <w:right w:val="single" w:sz="4" w:space="0" w:color="auto"/>
            </w:tcBorders>
            <w:vAlign w:val="center"/>
          </w:tcPr>
          <w:p w14:paraId="28A72A96" w14:textId="77777777" w:rsidR="00B018D0" w:rsidRDefault="00B018D0">
            <w:pPr>
              <w:spacing w:line="360" w:lineRule="atLeast"/>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30198121" w14:textId="77777777" w:rsidR="00B018D0" w:rsidRDefault="00F50674">
            <w:pPr>
              <w:spacing w:line="360" w:lineRule="atLeast"/>
              <w:jc w:val="center"/>
              <w:rPr>
                <w:rFonts w:ascii="宋体" w:hAnsi="宋体" w:cs="宋体"/>
                <w:sz w:val="24"/>
              </w:rPr>
            </w:pPr>
            <w:r>
              <w:rPr>
                <w:rFonts w:ascii="仿宋" w:hAnsi="仿宋" w:cs="宋体" w:hint="eastAsia"/>
                <w:szCs w:val="21"/>
              </w:rPr>
              <w:t>需求分析</w:t>
            </w:r>
          </w:p>
        </w:tc>
        <w:tc>
          <w:tcPr>
            <w:tcW w:w="1212" w:type="dxa"/>
            <w:tcBorders>
              <w:top w:val="single" w:sz="4" w:space="0" w:color="auto"/>
              <w:left w:val="single" w:sz="4" w:space="0" w:color="auto"/>
              <w:bottom w:val="single" w:sz="4" w:space="0" w:color="auto"/>
              <w:right w:val="single" w:sz="4" w:space="0" w:color="auto"/>
            </w:tcBorders>
            <w:vAlign w:val="center"/>
          </w:tcPr>
          <w:p w14:paraId="5D7B9126" w14:textId="77777777" w:rsidR="00B018D0" w:rsidRDefault="00B018D0">
            <w:pPr>
              <w:spacing w:line="360" w:lineRule="atLeast"/>
              <w:jc w:val="center"/>
              <w:rPr>
                <w:rFonts w:ascii="宋体" w:hAnsi="宋体" w:cs="宋体"/>
                <w:sz w:val="24"/>
              </w:rPr>
            </w:pPr>
          </w:p>
        </w:tc>
        <w:tc>
          <w:tcPr>
            <w:tcW w:w="1050" w:type="dxa"/>
            <w:vMerge w:val="restart"/>
            <w:tcBorders>
              <w:top w:val="single" w:sz="4" w:space="0" w:color="auto"/>
              <w:left w:val="single" w:sz="4" w:space="0" w:color="auto"/>
              <w:right w:val="single" w:sz="4" w:space="0" w:color="auto"/>
            </w:tcBorders>
            <w:vAlign w:val="center"/>
          </w:tcPr>
          <w:p w14:paraId="687C478D" w14:textId="77777777" w:rsidR="00B018D0" w:rsidRDefault="00B018D0">
            <w:pPr>
              <w:spacing w:line="360" w:lineRule="atLeast"/>
              <w:jc w:val="center"/>
              <w:rPr>
                <w:rFonts w:ascii="宋体" w:hAnsi="宋体" w:cs="宋体"/>
                <w:sz w:val="24"/>
              </w:rPr>
            </w:pPr>
          </w:p>
        </w:tc>
      </w:tr>
      <w:tr w:rsidR="00B018D0" w14:paraId="4ECF57E4" w14:textId="77777777">
        <w:trPr>
          <w:trHeight w:val="281"/>
          <w:jc w:val="center"/>
        </w:trPr>
        <w:tc>
          <w:tcPr>
            <w:tcW w:w="851" w:type="dxa"/>
            <w:vMerge/>
            <w:tcBorders>
              <w:left w:val="single" w:sz="4" w:space="0" w:color="auto"/>
              <w:right w:val="single" w:sz="4" w:space="0" w:color="auto"/>
            </w:tcBorders>
            <w:vAlign w:val="center"/>
          </w:tcPr>
          <w:p w14:paraId="4A0627AB" w14:textId="77777777" w:rsidR="00B018D0" w:rsidRDefault="00B018D0">
            <w:pPr>
              <w:spacing w:line="360" w:lineRule="atLeast"/>
              <w:jc w:val="center"/>
            </w:pPr>
          </w:p>
        </w:tc>
        <w:tc>
          <w:tcPr>
            <w:tcW w:w="3119" w:type="dxa"/>
            <w:vMerge/>
            <w:tcBorders>
              <w:left w:val="single" w:sz="4" w:space="0" w:color="auto"/>
              <w:right w:val="single" w:sz="4" w:space="0" w:color="auto"/>
            </w:tcBorders>
            <w:vAlign w:val="center"/>
          </w:tcPr>
          <w:p w14:paraId="692C972C" w14:textId="77777777" w:rsidR="00B018D0" w:rsidRDefault="00B018D0">
            <w:pPr>
              <w:spacing w:line="360" w:lineRule="atLeast"/>
              <w:jc w:val="cente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6EB071D6" w14:textId="77777777" w:rsidR="00B018D0" w:rsidRDefault="00F50674">
            <w:pPr>
              <w:spacing w:line="360" w:lineRule="atLeast"/>
              <w:jc w:val="center"/>
              <w:rPr>
                <w:rFonts w:ascii="宋体" w:hAnsi="宋体" w:cs="宋体"/>
                <w:sz w:val="24"/>
              </w:rPr>
            </w:pPr>
            <w:r>
              <w:rPr>
                <w:rFonts w:hint="eastAsia"/>
              </w:rPr>
              <w:t>项目实施开幕筹备</w:t>
            </w:r>
            <w:r>
              <w:rPr>
                <w:rFonts w:ascii="仿宋" w:hAnsi="仿宋" w:cs="宋体" w:hint="eastAsia"/>
                <w:szCs w:val="21"/>
              </w:rPr>
              <w:t>方案</w:t>
            </w:r>
          </w:p>
        </w:tc>
        <w:tc>
          <w:tcPr>
            <w:tcW w:w="1212" w:type="dxa"/>
            <w:tcBorders>
              <w:top w:val="single" w:sz="4" w:space="0" w:color="auto"/>
              <w:left w:val="single" w:sz="4" w:space="0" w:color="auto"/>
              <w:bottom w:val="single" w:sz="4" w:space="0" w:color="auto"/>
              <w:right w:val="single" w:sz="4" w:space="0" w:color="auto"/>
            </w:tcBorders>
            <w:vAlign w:val="center"/>
          </w:tcPr>
          <w:p w14:paraId="020C0C71" w14:textId="77777777" w:rsidR="00B018D0" w:rsidRDefault="00B018D0">
            <w:pPr>
              <w:spacing w:line="360" w:lineRule="atLeast"/>
              <w:jc w:val="center"/>
            </w:pPr>
          </w:p>
        </w:tc>
        <w:tc>
          <w:tcPr>
            <w:tcW w:w="1050" w:type="dxa"/>
            <w:vMerge/>
            <w:tcBorders>
              <w:left w:val="single" w:sz="4" w:space="0" w:color="auto"/>
              <w:right w:val="single" w:sz="4" w:space="0" w:color="auto"/>
            </w:tcBorders>
            <w:vAlign w:val="center"/>
          </w:tcPr>
          <w:p w14:paraId="2345FB88" w14:textId="77777777" w:rsidR="00B018D0" w:rsidRDefault="00B018D0">
            <w:pPr>
              <w:spacing w:line="360" w:lineRule="atLeast"/>
              <w:jc w:val="center"/>
            </w:pPr>
          </w:p>
        </w:tc>
      </w:tr>
      <w:tr w:rsidR="00B018D0" w14:paraId="52E8EED5" w14:textId="77777777">
        <w:trPr>
          <w:trHeight w:val="281"/>
          <w:jc w:val="center"/>
        </w:trPr>
        <w:tc>
          <w:tcPr>
            <w:tcW w:w="851" w:type="dxa"/>
            <w:vMerge/>
            <w:tcBorders>
              <w:left w:val="single" w:sz="4" w:space="0" w:color="auto"/>
              <w:right w:val="single" w:sz="4" w:space="0" w:color="auto"/>
            </w:tcBorders>
            <w:vAlign w:val="center"/>
          </w:tcPr>
          <w:p w14:paraId="036B9B40" w14:textId="77777777" w:rsidR="00B018D0" w:rsidRDefault="00B018D0">
            <w:pPr>
              <w:spacing w:line="360" w:lineRule="atLeast"/>
              <w:jc w:val="center"/>
            </w:pPr>
          </w:p>
        </w:tc>
        <w:tc>
          <w:tcPr>
            <w:tcW w:w="3119" w:type="dxa"/>
            <w:vMerge/>
            <w:tcBorders>
              <w:left w:val="single" w:sz="4" w:space="0" w:color="auto"/>
              <w:right w:val="single" w:sz="4" w:space="0" w:color="auto"/>
            </w:tcBorders>
            <w:vAlign w:val="center"/>
          </w:tcPr>
          <w:p w14:paraId="522F9C6C" w14:textId="77777777" w:rsidR="00B018D0" w:rsidRDefault="00B018D0">
            <w:pPr>
              <w:spacing w:line="360" w:lineRule="atLeast"/>
              <w:jc w:val="cente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0790C197" w14:textId="77777777" w:rsidR="00B018D0" w:rsidRDefault="00F50674">
            <w:pPr>
              <w:spacing w:line="360" w:lineRule="atLeast"/>
              <w:jc w:val="center"/>
              <w:rPr>
                <w:rFonts w:ascii="宋体" w:hAnsi="宋体" w:cs="宋体"/>
                <w:sz w:val="24"/>
              </w:rPr>
            </w:pPr>
            <w:r>
              <w:rPr>
                <w:rFonts w:hint="eastAsia"/>
              </w:rPr>
              <w:t>项目筹开期和正式运营期招商方案及工作执行</w:t>
            </w:r>
          </w:p>
        </w:tc>
        <w:tc>
          <w:tcPr>
            <w:tcW w:w="1212" w:type="dxa"/>
            <w:tcBorders>
              <w:top w:val="single" w:sz="4" w:space="0" w:color="auto"/>
              <w:left w:val="single" w:sz="4" w:space="0" w:color="auto"/>
              <w:bottom w:val="single" w:sz="4" w:space="0" w:color="auto"/>
              <w:right w:val="single" w:sz="4" w:space="0" w:color="auto"/>
            </w:tcBorders>
            <w:vAlign w:val="center"/>
          </w:tcPr>
          <w:p w14:paraId="575F75FA" w14:textId="77777777" w:rsidR="00B018D0" w:rsidRDefault="00B018D0">
            <w:pPr>
              <w:spacing w:line="360" w:lineRule="atLeast"/>
              <w:jc w:val="center"/>
            </w:pPr>
          </w:p>
        </w:tc>
        <w:tc>
          <w:tcPr>
            <w:tcW w:w="1050" w:type="dxa"/>
            <w:vMerge/>
            <w:tcBorders>
              <w:left w:val="single" w:sz="4" w:space="0" w:color="auto"/>
              <w:right w:val="single" w:sz="4" w:space="0" w:color="auto"/>
            </w:tcBorders>
            <w:vAlign w:val="center"/>
          </w:tcPr>
          <w:p w14:paraId="043DD389" w14:textId="77777777" w:rsidR="00B018D0" w:rsidRDefault="00B018D0">
            <w:pPr>
              <w:spacing w:line="360" w:lineRule="atLeast"/>
              <w:jc w:val="center"/>
            </w:pPr>
          </w:p>
        </w:tc>
      </w:tr>
      <w:tr w:rsidR="00B018D0" w14:paraId="00C04A39" w14:textId="77777777">
        <w:trPr>
          <w:trHeight w:val="281"/>
          <w:jc w:val="center"/>
        </w:trPr>
        <w:tc>
          <w:tcPr>
            <w:tcW w:w="851" w:type="dxa"/>
            <w:vMerge/>
            <w:tcBorders>
              <w:left w:val="single" w:sz="4" w:space="0" w:color="auto"/>
              <w:right w:val="single" w:sz="4" w:space="0" w:color="auto"/>
            </w:tcBorders>
            <w:vAlign w:val="center"/>
          </w:tcPr>
          <w:p w14:paraId="4D1F46D5" w14:textId="77777777" w:rsidR="00B018D0" w:rsidRDefault="00B018D0">
            <w:pPr>
              <w:spacing w:line="360" w:lineRule="atLeast"/>
              <w:jc w:val="center"/>
            </w:pPr>
          </w:p>
        </w:tc>
        <w:tc>
          <w:tcPr>
            <w:tcW w:w="3119" w:type="dxa"/>
            <w:vMerge/>
            <w:tcBorders>
              <w:left w:val="single" w:sz="4" w:space="0" w:color="auto"/>
              <w:right w:val="single" w:sz="4" w:space="0" w:color="auto"/>
            </w:tcBorders>
            <w:vAlign w:val="center"/>
          </w:tcPr>
          <w:p w14:paraId="43ED30F8" w14:textId="77777777" w:rsidR="00B018D0" w:rsidRDefault="00B018D0">
            <w:pPr>
              <w:spacing w:line="360" w:lineRule="atLeast"/>
              <w:jc w:val="cente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7D7C80E4" w14:textId="77777777" w:rsidR="00B018D0" w:rsidRDefault="00F50674">
            <w:pPr>
              <w:spacing w:line="360" w:lineRule="atLeast"/>
              <w:jc w:val="center"/>
            </w:pPr>
            <w:r>
              <w:rPr>
                <w:rFonts w:hint="eastAsia"/>
              </w:rPr>
              <w:t>智能化运营方案</w:t>
            </w:r>
          </w:p>
        </w:tc>
        <w:tc>
          <w:tcPr>
            <w:tcW w:w="1212" w:type="dxa"/>
            <w:tcBorders>
              <w:top w:val="single" w:sz="4" w:space="0" w:color="auto"/>
              <w:left w:val="single" w:sz="4" w:space="0" w:color="auto"/>
              <w:bottom w:val="single" w:sz="4" w:space="0" w:color="auto"/>
              <w:right w:val="single" w:sz="4" w:space="0" w:color="auto"/>
            </w:tcBorders>
            <w:vAlign w:val="center"/>
          </w:tcPr>
          <w:p w14:paraId="2C69B320" w14:textId="77777777" w:rsidR="00B018D0" w:rsidRDefault="00B018D0">
            <w:pPr>
              <w:spacing w:line="360" w:lineRule="atLeast"/>
              <w:jc w:val="center"/>
            </w:pPr>
          </w:p>
        </w:tc>
        <w:tc>
          <w:tcPr>
            <w:tcW w:w="1050" w:type="dxa"/>
            <w:vMerge/>
            <w:tcBorders>
              <w:left w:val="single" w:sz="4" w:space="0" w:color="auto"/>
              <w:right w:val="single" w:sz="4" w:space="0" w:color="auto"/>
            </w:tcBorders>
            <w:vAlign w:val="center"/>
          </w:tcPr>
          <w:p w14:paraId="6E0995AF" w14:textId="77777777" w:rsidR="00B018D0" w:rsidRDefault="00B018D0">
            <w:pPr>
              <w:spacing w:line="360" w:lineRule="atLeast"/>
              <w:jc w:val="center"/>
            </w:pPr>
          </w:p>
        </w:tc>
      </w:tr>
      <w:tr w:rsidR="00B018D0" w14:paraId="118B7896" w14:textId="77777777">
        <w:trPr>
          <w:trHeight w:val="1134"/>
          <w:jc w:val="center"/>
        </w:trPr>
        <w:tc>
          <w:tcPr>
            <w:tcW w:w="851" w:type="dxa"/>
            <w:tcBorders>
              <w:top w:val="single" w:sz="4" w:space="0" w:color="auto"/>
              <w:left w:val="single" w:sz="4" w:space="0" w:color="auto"/>
              <w:bottom w:val="single" w:sz="4" w:space="0" w:color="auto"/>
              <w:right w:val="single" w:sz="4" w:space="0" w:color="auto"/>
            </w:tcBorders>
            <w:vAlign w:val="center"/>
          </w:tcPr>
          <w:p w14:paraId="6BEC12B1" w14:textId="77777777" w:rsidR="00B018D0" w:rsidRDefault="00F50674">
            <w:pPr>
              <w:spacing w:line="360" w:lineRule="atLeast"/>
              <w:jc w:val="center"/>
              <w:rPr>
                <w:rFonts w:ascii="宋体" w:hAnsi="宋体" w:cs="宋体"/>
                <w:sz w:val="24"/>
              </w:rPr>
            </w:pPr>
            <w:r>
              <w:rPr>
                <w:rFonts w:ascii="Arial" w:hAnsi="Arial" w:cs="Arial"/>
                <w:sz w:val="24"/>
              </w:rPr>
              <w:t>…</w:t>
            </w:r>
          </w:p>
        </w:tc>
        <w:tc>
          <w:tcPr>
            <w:tcW w:w="3119" w:type="dxa"/>
            <w:tcBorders>
              <w:top w:val="single" w:sz="4" w:space="0" w:color="auto"/>
              <w:left w:val="single" w:sz="4" w:space="0" w:color="auto"/>
              <w:bottom w:val="single" w:sz="4" w:space="0" w:color="auto"/>
              <w:right w:val="single" w:sz="4" w:space="0" w:color="auto"/>
            </w:tcBorders>
            <w:vAlign w:val="center"/>
          </w:tcPr>
          <w:p w14:paraId="5A961406" w14:textId="77777777" w:rsidR="00B018D0" w:rsidRDefault="00B018D0">
            <w:pPr>
              <w:spacing w:line="360" w:lineRule="atLeast"/>
              <w:jc w:val="center"/>
              <w:rPr>
                <w:rFonts w:ascii="宋体" w:hAnsi="宋体" w:cs="宋体"/>
                <w:sz w:val="24"/>
              </w:rPr>
            </w:pPr>
          </w:p>
        </w:tc>
        <w:tc>
          <w:tcPr>
            <w:tcW w:w="2386" w:type="dxa"/>
            <w:tcBorders>
              <w:top w:val="single" w:sz="4" w:space="0" w:color="auto"/>
              <w:left w:val="single" w:sz="4" w:space="0" w:color="auto"/>
              <w:bottom w:val="single" w:sz="4" w:space="0" w:color="auto"/>
              <w:right w:val="single" w:sz="4" w:space="0" w:color="auto"/>
            </w:tcBorders>
            <w:vAlign w:val="center"/>
          </w:tcPr>
          <w:p w14:paraId="4A8B1BFF" w14:textId="77777777" w:rsidR="00B018D0" w:rsidRDefault="00B018D0">
            <w:pPr>
              <w:spacing w:line="360" w:lineRule="atLeast"/>
              <w:jc w:val="center"/>
              <w:rPr>
                <w:rFonts w:ascii="宋体" w:hAnsi="宋体" w:cs="宋体"/>
                <w:sz w:val="24"/>
              </w:rPr>
            </w:pPr>
          </w:p>
        </w:tc>
        <w:tc>
          <w:tcPr>
            <w:tcW w:w="1212" w:type="dxa"/>
            <w:tcBorders>
              <w:top w:val="single" w:sz="4" w:space="0" w:color="auto"/>
              <w:left w:val="single" w:sz="4" w:space="0" w:color="auto"/>
              <w:bottom w:val="single" w:sz="4" w:space="0" w:color="auto"/>
              <w:right w:val="single" w:sz="4" w:space="0" w:color="auto"/>
            </w:tcBorders>
            <w:vAlign w:val="center"/>
          </w:tcPr>
          <w:p w14:paraId="55BDDC1A" w14:textId="77777777" w:rsidR="00B018D0" w:rsidRDefault="00B018D0">
            <w:pPr>
              <w:spacing w:line="360" w:lineRule="atLeast"/>
              <w:jc w:val="center"/>
              <w:rPr>
                <w:rFonts w:ascii="宋体" w:hAnsi="宋体" w:cs="宋体"/>
                <w:sz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6FB1C2CF" w14:textId="77777777" w:rsidR="00B018D0" w:rsidRDefault="00B018D0">
            <w:pPr>
              <w:spacing w:line="360" w:lineRule="atLeast"/>
              <w:jc w:val="center"/>
              <w:rPr>
                <w:rFonts w:ascii="宋体" w:hAnsi="宋体" w:cs="宋体"/>
                <w:sz w:val="24"/>
              </w:rPr>
            </w:pPr>
          </w:p>
        </w:tc>
      </w:tr>
    </w:tbl>
    <w:p w14:paraId="2E9DCFDC" w14:textId="77777777" w:rsidR="00B018D0" w:rsidRDefault="00F50674">
      <w:pPr>
        <w:spacing w:line="0" w:lineRule="atLeast"/>
        <w:rPr>
          <w:rFonts w:ascii="宋体" w:hAnsi="宋体" w:cs="宋体"/>
          <w:szCs w:val="21"/>
        </w:rPr>
      </w:pPr>
      <w:r>
        <w:rPr>
          <w:rFonts w:ascii="宋体" w:hAnsi="宋体" w:cs="宋体" w:hint="eastAsia"/>
          <w:szCs w:val="21"/>
        </w:rPr>
        <w:t>备注：</w:t>
      </w:r>
    </w:p>
    <w:p w14:paraId="773BFBB1" w14:textId="77777777" w:rsidR="00B018D0" w:rsidRDefault="00F50674">
      <w:pPr>
        <w:spacing w:line="360" w:lineRule="auto"/>
        <w:ind w:firstLineChars="200" w:firstLine="420"/>
        <w:rPr>
          <w:rFonts w:ascii="宋体" w:hAnsi="宋体" w:cs="宋体"/>
          <w:szCs w:val="21"/>
        </w:rPr>
      </w:pPr>
      <w:r>
        <w:rPr>
          <w:rFonts w:ascii="宋体" w:hAnsi="宋体" w:cs="宋体" w:hint="eastAsia"/>
          <w:szCs w:val="21"/>
        </w:rPr>
        <w:t>1、本表格用于定标阶段方案因素评审计分，每行限填一个合格中标候选人，定标委员会成员应当独立打分；</w:t>
      </w:r>
    </w:p>
    <w:p w14:paraId="5333AE29" w14:textId="77777777" w:rsidR="00B018D0" w:rsidRDefault="00F50674">
      <w:pPr>
        <w:spacing w:line="360" w:lineRule="auto"/>
        <w:ind w:firstLineChars="200" w:firstLine="420"/>
        <w:rPr>
          <w:rFonts w:ascii="宋体" w:hAnsi="宋体" w:cs="宋体"/>
          <w:szCs w:val="21"/>
        </w:rPr>
      </w:pPr>
      <w:r>
        <w:rPr>
          <w:rFonts w:ascii="宋体" w:hAnsi="宋体" w:cs="宋体" w:hint="eastAsia"/>
          <w:szCs w:val="21"/>
        </w:rPr>
        <w:t>2、定标委员会各成员对所有进入定标程序的合格中标候选人按评标办法前附表定标因素表（定标阶段用）方案因素评分标准进行打分。</w:t>
      </w:r>
    </w:p>
    <w:p w14:paraId="00AD344A" w14:textId="77777777" w:rsidR="00B018D0" w:rsidRDefault="00B018D0">
      <w:pPr>
        <w:spacing w:line="0" w:lineRule="atLeast"/>
        <w:jc w:val="left"/>
        <w:rPr>
          <w:smallCaps/>
          <w:sz w:val="20"/>
          <w:szCs w:val="20"/>
        </w:rPr>
      </w:pPr>
    </w:p>
    <w:p w14:paraId="0FBBA2BF" w14:textId="77777777" w:rsidR="00B018D0" w:rsidRDefault="00F50674">
      <w:pPr>
        <w:snapToGrid w:val="0"/>
        <w:spacing w:line="0" w:lineRule="atLeast"/>
        <w:jc w:val="left"/>
        <w:rPr>
          <w:rFonts w:ascii="宋体" w:hAnsi="宋体" w:cs="宋体"/>
          <w:szCs w:val="21"/>
        </w:rPr>
      </w:pPr>
      <w:r>
        <w:rPr>
          <w:rFonts w:ascii="宋体" w:hAnsi="宋体" w:cs="宋体" w:hint="eastAsia"/>
          <w:szCs w:val="21"/>
        </w:rPr>
        <w:t>定标委员签名：</w:t>
      </w:r>
    </w:p>
    <w:p w14:paraId="2C5F4524" w14:textId="77777777" w:rsidR="00B018D0" w:rsidRDefault="00F50674">
      <w:pPr>
        <w:spacing w:line="360" w:lineRule="auto"/>
        <w:rPr>
          <w:szCs w:val="21"/>
        </w:rPr>
      </w:pPr>
      <w:r>
        <w:rPr>
          <w:rFonts w:ascii="宋体" w:hAnsi="宋体" w:cs="宋体" w:hint="eastAsia"/>
          <w:szCs w:val="21"/>
        </w:rPr>
        <w:t>日期：     年   月   日</w:t>
      </w:r>
    </w:p>
    <w:p w14:paraId="5DEC4D8E" w14:textId="77777777" w:rsidR="00B018D0" w:rsidRDefault="00F50674">
      <w:pPr>
        <w:rPr>
          <w:rFonts w:ascii="宋体" w:hAnsi="宋体"/>
          <w:b/>
          <w:bCs/>
          <w:szCs w:val="32"/>
        </w:rPr>
      </w:pPr>
      <w:r>
        <w:rPr>
          <w:rFonts w:ascii="宋体" w:hAnsi="宋体" w:hint="eastAsia"/>
          <w:b/>
          <w:bCs/>
          <w:szCs w:val="32"/>
        </w:rPr>
        <w:lastRenderedPageBreak/>
        <w:t>附表3</w:t>
      </w:r>
    </w:p>
    <w:p w14:paraId="4D68301E" w14:textId="77777777" w:rsidR="00B018D0" w:rsidRDefault="00F50674">
      <w:pPr>
        <w:jc w:val="center"/>
        <w:rPr>
          <w:rFonts w:ascii="宋体" w:hAnsi="宋体" w:cs="宋体"/>
          <w:b/>
          <w:sz w:val="30"/>
          <w:szCs w:val="30"/>
        </w:rPr>
      </w:pPr>
      <w:r>
        <w:rPr>
          <w:rFonts w:ascii="宋体" w:hAnsi="宋体" w:cs="宋体" w:hint="eastAsia"/>
          <w:b/>
          <w:sz w:val="30"/>
          <w:szCs w:val="30"/>
        </w:rPr>
        <w:t>定标阶段（价格因素）评审得分表</w:t>
      </w:r>
    </w:p>
    <w:p w14:paraId="310AC3DE" w14:textId="77777777" w:rsidR="00B018D0" w:rsidRDefault="00F50674">
      <w:pPr>
        <w:rPr>
          <w:rFonts w:ascii="宋体" w:hAnsi="宋体" w:cs="宋体"/>
          <w:szCs w:val="21"/>
        </w:rPr>
      </w:pPr>
      <w:r>
        <w:rPr>
          <w:rFonts w:ascii="宋体" w:hAnsi="宋体" w:cs="宋体" w:hint="eastAsia"/>
          <w:szCs w:val="21"/>
        </w:rPr>
        <w:t>工程名称：</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825"/>
        <w:gridCol w:w="819"/>
        <w:gridCol w:w="824"/>
        <w:gridCol w:w="824"/>
        <w:gridCol w:w="824"/>
        <w:gridCol w:w="819"/>
        <w:gridCol w:w="824"/>
        <w:gridCol w:w="819"/>
        <w:gridCol w:w="843"/>
      </w:tblGrid>
      <w:tr w:rsidR="00B018D0" w14:paraId="7C2DAEE3" w14:textId="77777777">
        <w:trPr>
          <w:trHeight w:val="914"/>
        </w:trPr>
        <w:tc>
          <w:tcPr>
            <w:tcW w:w="1137" w:type="pct"/>
            <w:tcBorders>
              <w:top w:val="single" w:sz="4" w:space="0" w:color="auto"/>
              <w:left w:val="single" w:sz="4" w:space="0" w:color="auto"/>
              <w:bottom w:val="single" w:sz="4" w:space="0" w:color="auto"/>
              <w:right w:val="single" w:sz="4" w:space="0" w:color="auto"/>
            </w:tcBorders>
            <w:vAlign w:val="center"/>
          </w:tcPr>
          <w:p w14:paraId="0508F4BE" w14:textId="77777777" w:rsidR="00B018D0" w:rsidRDefault="00F50674">
            <w:pPr>
              <w:rPr>
                <w:rFonts w:ascii="宋体" w:hAnsi="宋体" w:cs="宋体"/>
                <w:szCs w:val="21"/>
              </w:rPr>
            </w:pPr>
            <w:r>
              <w:rPr>
                <w:rFonts w:ascii="宋体" w:hAnsi="宋体" w:cs="宋体" w:hint="eastAsia"/>
                <w:szCs w:val="21"/>
              </w:rPr>
              <w:t>合格中标候选人名称</w:t>
            </w:r>
          </w:p>
        </w:tc>
        <w:tc>
          <w:tcPr>
            <w:tcW w:w="429" w:type="pct"/>
            <w:tcBorders>
              <w:top w:val="single" w:sz="4" w:space="0" w:color="auto"/>
              <w:left w:val="single" w:sz="4" w:space="0" w:color="auto"/>
              <w:bottom w:val="single" w:sz="4" w:space="0" w:color="auto"/>
              <w:right w:val="single" w:sz="4" w:space="0" w:color="auto"/>
            </w:tcBorders>
            <w:vAlign w:val="center"/>
          </w:tcPr>
          <w:p w14:paraId="43A1CF60" w14:textId="77777777" w:rsidR="00B018D0" w:rsidRDefault="00B018D0">
            <w:pPr>
              <w:rPr>
                <w:rFonts w:ascii="宋体" w:hAnsi="宋体" w:cs="宋体"/>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319D721D"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002F8D05"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3B419B0F"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5EE668AA" w14:textId="77777777" w:rsidR="00B018D0" w:rsidRDefault="00B018D0">
            <w:pPr>
              <w:rPr>
                <w:rFonts w:ascii="宋体" w:hAnsi="宋体" w:cs="宋体"/>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484A1E4B"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5E790999" w14:textId="77777777" w:rsidR="00B018D0" w:rsidRDefault="00B018D0">
            <w:pPr>
              <w:rPr>
                <w:rFonts w:ascii="宋体" w:hAnsi="宋体" w:cs="宋体"/>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64721111" w14:textId="77777777" w:rsidR="00B018D0" w:rsidRDefault="00B018D0">
            <w:pPr>
              <w:rPr>
                <w:rFonts w:ascii="宋体" w:hAnsi="宋体" w:cs="宋体"/>
                <w:szCs w:val="21"/>
              </w:rPr>
            </w:pPr>
          </w:p>
        </w:tc>
        <w:tc>
          <w:tcPr>
            <w:tcW w:w="436" w:type="pct"/>
            <w:tcBorders>
              <w:top w:val="single" w:sz="4" w:space="0" w:color="auto"/>
              <w:left w:val="single" w:sz="4" w:space="0" w:color="auto"/>
              <w:bottom w:val="single" w:sz="4" w:space="0" w:color="auto"/>
              <w:right w:val="single" w:sz="4" w:space="0" w:color="auto"/>
            </w:tcBorders>
            <w:vAlign w:val="center"/>
          </w:tcPr>
          <w:p w14:paraId="070594E4" w14:textId="77777777" w:rsidR="00B018D0" w:rsidRDefault="00B018D0">
            <w:pPr>
              <w:rPr>
                <w:rFonts w:ascii="宋体" w:hAnsi="宋体" w:cs="宋体"/>
                <w:szCs w:val="21"/>
              </w:rPr>
            </w:pPr>
          </w:p>
        </w:tc>
      </w:tr>
      <w:tr w:rsidR="00B018D0" w14:paraId="35F0DCE8" w14:textId="77777777">
        <w:trPr>
          <w:trHeight w:val="934"/>
        </w:trPr>
        <w:tc>
          <w:tcPr>
            <w:tcW w:w="1137" w:type="pct"/>
            <w:tcBorders>
              <w:top w:val="single" w:sz="4" w:space="0" w:color="auto"/>
              <w:left w:val="single" w:sz="4" w:space="0" w:color="auto"/>
              <w:bottom w:val="single" w:sz="4" w:space="0" w:color="auto"/>
              <w:right w:val="single" w:sz="4" w:space="0" w:color="auto"/>
            </w:tcBorders>
            <w:vAlign w:val="center"/>
          </w:tcPr>
          <w:p w14:paraId="7F9B4647" w14:textId="77777777" w:rsidR="00B018D0" w:rsidRDefault="00F50674">
            <w:pPr>
              <w:rPr>
                <w:rFonts w:ascii="宋体" w:hAnsi="宋体" w:cs="宋体"/>
                <w:szCs w:val="21"/>
              </w:rPr>
            </w:pPr>
            <w:r>
              <w:rPr>
                <w:rFonts w:ascii="宋体" w:hAnsi="宋体" w:cs="宋体" w:hint="eastAsia"/>
                <w:szCs w:val="21"/>
              </w:rPr>
              <w:t>投标报价PT（元）</w:t>
            </w:r>
          </w:p>
        </w:tc>
        <w:tc>
          <w:tcPr>
            <w:tcW w:w="429" w:type="pct"/>
            <w:tcBorders>
              <w:top w:val="single" w:sz="4" w:space="0" w:color="auto"/>
              <w:left w:val="single" w:sz="4" w:space="0" w:color="auto"/>
              <w:bottom w:val="single" w:sz="4" w:space="0" w:color="auto"/>
              <w:right w:val="single" w:sz="4" w:space="0" w:color="auto"/>
            </w:tcBorders>
            <w:vAlign w:val="center"/>
          </w:tcPr>
          <w:p w14:paraId="02E40FE7" w14:textId="77777777" w:rsidR="00B018D0" w:rsidRDefault="00B018D0">
            <w:pPr>
              <w:rPr>
                <w:rFonts w:ascii="宋体" w:hAnsi="宋体" w:cs="宋体"/>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0242B902"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54C03C06"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6DCB88CA"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344BA50B" w14:textId="77777777" w:rsidR="00B018D0" w:rsidRDefault="00B018D0">
            <w:pPr>
              <w:rPr>
                <w:rFonts w:ascii="宋体" w:hAnsi="宋体" w:cs="宋体"/>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550773FB"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19F94DFC" w14:textId="77777777" w:rsidR="00B018D0" w:rsidRDefault="00B018D0">
            <w:pPr>
              <w:rPr>
                <w:rFonts w:ascii="宋体" w:hAnsi="宋体" w:cs="宋体"/>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0C31824F" w14:textId="77777777" w:rsidR="00B018D0" w:rsidRDefault="00B018D0">
            <w:pPr>
              <w:rPr>
                <w:rFonts w:ascii="宋体" w:hAnsi="宋体" w:cs="宋体"/>
                <w:szCs w:val="21"/>
              </w:rPr>
            </w:pPr>
          </w:p>
        </w:tc>
        <w:tc>
          <w:tcPr>
            <w:tcW w:w="436" w:type="pct"/>
            <w:tcBorders>
              <w:top w:val="single" w:sz="4" w:space="0" w:color="auto"/>
              <w:left w:val="single" w:sz="4" w:space="0" w:color="auto"/>
              <w:bottom w:val="single" w:sz="4" w:space="0" w:color="auto"/>
              <w:right w:val="single" w:sz="4" w:space="0" w:color="auto"/>
            </w:tcBorders>
            <w:vAlign w:val="center"/>
          </w:tcPr>
          <w:p w14:paraId="6260C84B" w14:textId="77777777" w:rsidR="00B018D0" w:rsidRDefault="00B018D0">
            <w:pPr>
              <w:rPr>
                <w:rFonts w:ascii="宋体" w:hAnsi="宋体" w:cs="宋体"/>
                <w:szCs w:val="21"/>
              </w:rPr>
            </w:pPr>
          </w:p>
        </w:tc>
      </w:tr>
      <w:tr w:rsidR="00B018D0" w14:paraId="20F0D7CF" w14:textId="77777777">
        <w:trPr>
          <w:trHeight w:val="977"/>
        </w:trPr>
        <w:tc>
          <w:tcPr>
            <w:tcW w:w="1137" w:type="pct"/>
            <w:tcBorders>
              <w:top w:val="single" w:sz="4" w:space="0" w:color="auto"/>
              <w:left w:val="single" w:sz="4" w:space="0" w:color="auto"/>
              <w:bottom w:val="single" w:sz="4" w:space="0" w:color="auto"/>
              <w:right w:val="single" w:sz="4" w:space="0" w:color="auto"/>
            </w:tcBorders>
            <w:vAlign w:val="center"/>
          </w:tcPr>
          <w:p w14:paraId="74578D31" w14:textId="77777777" w:rsidR="00B018D0" w:rsidRDefault="00F50674">
            <w:pPr>
              <w:rPr>
                <w:rFonts w:ascii="宋体" w:hAnsi="宋体" w:cs="宋体"/>
                <w:szCs w:val="21"/>
              </w:rPr>
            </w:pPr>
            <w:r>
              <w:rPr>
                <w:rFonts w:ascii="宋体" w:hAnsi="宋体" w:cs="宋体" w:hint="eastAsia"/>
                <w:szCs w:val="21"/>
              </w:rPr>
              <w:t>评标参考价PC（元）</w:t>
            </w:r>
          </w:p>
        </w:tc>
        <w:tc>
          <w:tcPr>
            <w:tcW w:w="3862" w:type="pct"/>
            <w:gridSpan w:val="9"/>
            <w:tcBorders>
              <w:top w:val="single" w:sz="4" w:space="0" w:color="auto"/>
              <w:left w:val="single" w:sz="4" w:space="0" w:color="auto"/>
              <w:bottom w:val="single" w:sz="4" w:space="0" w:color="auto"/>
              <w:right w:val="single" w:sz="4" w:space="0" w:color="auto"/>
            </w:tcBorders>
            <w:vAlign w:val="center"/>
          </w:tcPr>
          <w:p w14:paraId="5DD073A1" w14:textId="77777777" w:rsidR="00B018D0" w:rsidRDefault="00B018D0">
            <w:pPr>
              <w:rPr>
                <w:rFonts w:ascii="宋体" w:hAnsi="宋体" w:cs="宋体"/>
                <w:szCs w:val="21"/>
              </w:rPr>
            </w:pPr>
          </w:p>
        </w:tc>
      </w:tr>
      <w:tr w:rsidR="00B018D0" w14:paraId="3ADF7590" w14:textId="77777777">
        <w:trPr>
          <w:trHeight w:val="917"/>
        </w:trPr>
        <w:tc>
          <w:tcPr>
            <w:tcW w:w="1137" w:type="pct"/>
            <w:tcBorders>
              <w:top w:val="single" w:sz="4" w:space="0" w:color="auto"/>
              <w:left w:val="single" w:sz="4" w:space="0" w:color="auto"/>
              <w:bottom w:val="single" w:sz="4" w:space="0" w:color="auto"/>
              <w:right w:val="single" w:sz="4" w:space="0" w:color="auto"/>
            </w:tcBorders>
            <w:vAlign w:val="center"/>
          </w:tcPr>
          <w:p w14:paraId="5293DE64" w14:textId="77777777" w:rsidR="00B018D0" w:rsidRDefault="00F50674">
            <w:pPr>
              <w:rPr>
                <w:rFonts w:ascii="宋体" w:hAnsi="宋体" w:cs="宋体"/>
                <w:szCs w:val="21"/>
              </w:rPr>
            </w:pPr>
            <w:r>
              <w:rPr>
                <w:rFonts w:ascii="宋体" w:hAnsi="宋体" w:cs="宋体" w:hint="eastAsia"/>
                <w:szCs w:val="21"/>
              </w:rPr>
              <w:t>偏差（（PT-PC）/PC）（%）</w:t>
            </w:r>
          </w:p>
        </w:tc>
        <w:tc>
          <w:tcPr>
            <w:tcW w:w="429" w:type="pct"/>
            <w:tcBorders>
              <w:top w:val="single" w:sz="4" w:space="0" w:color="auto"/>
              <w:left w:val="single" w:sz="4" w:space="0" w:color="auto"/>
              <w:bottom w:val="single" w:sz="4" w:space="0" w:color="auto"/>
              <w:right w:val="single" w:sz="4" w:space="0" w:color="auto"/>
            </w:tcBorders>
            <w:vAlign w:val="center"/>
          </w:tcPr>
          <w:p w14:paraId="0DC77307" w14:textId="77777777" w:rsidR="00B018D0" w:rsidRDefault="00B018D0">
            <w:pPr>
              <w:rPr>
                <w:rFonts w:ascii="宋体" w:hAnsi="宋体" w:cs="宋体"/>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37949F12"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5BA752F9"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3D2707B4"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1D5F57CA" w14:textId="77777777" w:rsidR="00B018D0" w:rsidRDefault="00B018D0">
            <w:pPr>
              <w:rPr>
                <w:rFonts w:ascii="宋体" w:hAnsi="宋体" w:cs="宋体"/>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6DB79A3A"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37A4859A" w14:textId="77777777" w:rsidR="00B018D0" w:rsidRDefault="00B018D0">
            <w:pPr>
              <w:rPr>
                <w:rFonts w:ascii="宋体" w:hAnsi="宋体" w:cs="宋体"/>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3DA63964" w14:textId="77777777" w:rsidR="00B018D0" w:rsidRDefault="00B018D0">
            <w:pPr>
              <w:rPr>
                <w:rFonts w:ascii="宋体" w:hAnsi="宋体" w:cs="宋体"/>
                <w:szCs w:val="21"/>
              </w:rPr>
            </w:pPr>
          </w:p>
        </w:tc>
        <w:tc>
          <w:tcPr>
            <w:tcW w:w="436" w:type="pct"/>
            <w:tcBorders>
              <w:top w:val="single" w:sz="4" w:space="0" w:color="auto"/>
              <w:left w:val="single" w:sz="4" w:space="0" w:color="auto"/>
              <w:bottom w:val="single" w:sz="4" w:space="0" w:color="auto"/>
              <w:right w:val="single" w:sz="4" w:space="0" w:color="auto"/>
            </w:tcBorders>
            <w:vAlign w:val="center"/>
          </w:tcPr>
          <w:p w14:paraId="2CF48001" w14:textId="77777777" w:rsidR="00B018D0" w:rsidRDefault="00B018D0">
            <w:pPr>
              <w:rPr>
                <w:rFonts w:ascii="宋体" w:hAnsi="宋体" w:cs="宋体"/>
                <w:szCs w:val="21"/>
              </w:rPr>
            </w:pPr>
          </w:p>
        </w:tc>
      </w:tr>
      <w:tr w:rsidR="00B018D0" w14:paraId="67D0C5B4" w14:textId="77777777">
        <w:trPr>
          <w:trHeight w:val="903"/>
        </w:trPr>
        <w:tc>
          <w:tcPr>
            <w:tcW w:w="1137" w:type="pct"/>
            <w:tcBorders>
              <w:top w:val="single" w:sz="4" w:space="0" w:color="auto"/>
              <w:left w:val="single" w:sz="4" w:space="0" w:color="auto"/>
              <w:bottom w:val="single" w:sz="4" w:space="0" w:color="auto"/>
              <w:right w:val="single" w:sz="4" w:space="0" w:color="auto"/>
            </w:tcBorders>
            <w:vAlign w:val="center"/>
          </w:tcPr>
          <w:p w14:paraId="29ADEEEE" w14:textId="77777777" w:rsidR="00B018D0" w:rsidRDefault="00F50674">
            <w:pPr>
              <w:rPr>
                <w:rFonts w:ascii="宋体" w:hAnsi="宋体" w:cs="宋体"/>
                <w:szCs w:val="21"/>
              </w:rPr>
            </w:pPr>
            <w:r>
              <w:rPr>
                <w:rFonts w:ascii="宋体" w:hAnsi="宋体" w:cs="宋体" w:hint="eastAsia"/>
                <w:szCs w:val="21"/>
              </w:rPr>
              <w:t>减分（A）</w:t>
            </w:r>
          </w:p>
        </w:tc>
        <w:tc>
          <w:tcPr>
            <w:tcW w:w="429" w:type="pct"/>
            <w:tcBorders>
              <w:top w:val="single" w:sz="4" w:space="0" w:color="auto"/>
              <w:left w:val="single" w:sz="4" w:space="0" w:color="auto"/>
              <w:bottom w:val="single" w:sz="4" w:space="0" w:color="auto"/>
              <w:right w:val="single" w:sz="4" w:space="0" w:color="auto"/>
            </w:tcBorders>
            <w:vAlign w:val="center"/>
          </w:tcPr>
          <w:p w14:paraId="10B3DD3B" w14:textId="77777777" w:rsidR="00B018D0" w:rsidRDefault="00B018D0">
            <w:pPr>
              <w:rPr>
                <w:rFonts w:ascii="宋体" w:hAnsi="宋体" w:cs="宋体"/>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5F3ADFD2"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70A96EC0"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2F0AB86F"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49523764" w14:textId="77777777" w:rsidR="00B018D0" w:rsidRDefault="00B018D0">
            <w:pPr>
              <w:rPr>
                <w:rFonts w:ascii="宋体" w:hAnsi="宋体" w:cs="宋体"/>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7223D297"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6352CDD5" w14:textId="77777777" w:rsidR="00B018D0" w:rsidRDefault="00B018D0">
            <w:pPr>
              <w:rPr>
                <w:rFonts w:ascii="宋体" w:hAnsi="宋体" w:cs="宋体"/>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7AAF62A1" w14:textId="77777777" w:rsidR="00B018D0" w:rsidRDefault="00B018D0">
            <w:pPr>
              <w:rPr>
                <w:rFonts w:ascii="宋体" w:hAnsi="宋体" w:cs="宋体"/>
                <w:szCs w:val="21"/>
              </w:rPr>
            </w:pPr>
          </w:p>
        </w:tc>
        <w:tc>
          <w:tcPr>
            <w:tcW w:w="436" w:type="pct"/>
            <w:tcBorders>
              <w:top w:val="single" w:sz="4" w:space="0" w:color="auto"/>
              <w:left w:val="single" w:sz="4" w:space="0" w:color="auto"/>
              <w:bottom w:val="single" w:sz="4" w:space="0" w:color="auto"/>
              <w:right w:val="single" w:sz="4" w:space="0" w:color="auto"/>
            </w:tcBorders>
            <w:vAlign w:val="center"/>
          </w:tcPr>
          <w:p w14:paraId="3567BD2A" w14:textId="77777777" w:rsidR="00B018D0" w:rsidRDefault="00B018D0">
            <w:pPr>
              <w:rPr>
                <w:rFonts w:ascii="宋体" w:hAnsi="宋体" w:cs="宋体"/>
                <w:szCs w:val="21"/>
              </w:rPr>
            </w:pPr>
          </w:p>
        </w:tc>
      </w:tr>
      <w:tr w:rsidR="00B018D0" w14:paraId="158B142D" w14:textId="77777777">
        <w:trPr>
          <w:trHeight w:val="866"/>
        </w:trPr>
        <w:tc>
          <w:tcPr>
            <w:tcW w:w="1137" w:type="pct"/>
            <w:tcBorders>
              <w:top w:val="single" w:sz="4" w:space="0" w:color="auto"/>
              <w:left w:val="single" w:sz="4" w:space="0" w:color="auto"/>
              <w:bottom w:val="single" w:sz="4" w:space="0" w:color="auto"/>
              <w:right w:val="single" w:sz="4" w:space="0" w:color="auto"/>
            </w:tcBorders>
            <w:vAlign w:val="center"/>
          </w:tcPr>
          <w:p w14:paraId="4F3D753D" w14:textId="77777777" w:rsidR="00B018D0" w:rsidRDefault="00F50674">
            <w:pPr>
              <w:rPr>
                <w:rFonts w:ascii="宋体" w:hAnsi="宋体" w:cs="宋体"/>
                <w:szCs w:val="21"/>
              </w:rPr>
            </w:pPr>
            <w:r>
              <w:rPr>
                <w:rFonts w:ascii="宋体" w:hAnsi="宋体" w:cs="宋体" w:hint="eastAsia"/>
                <w:szCs w:val="21"/>
                <w:u w:val="single"/>
              </w:rPr>
              <w:t>评审得分(PF=20-A)</w:t>
            </w:r>
          </w:p>
        </w:tc>
        <w:tc>
          <w:tcPr>
            <w:tcW w:w="429" w:type="pct"/>
            <w:tcBorders>
              <w:top w:val="single" w:sz="4" w:space="0" w:color="auto"/>
              <w:left w:val="single" w:sz="4" w:space="0" w:color="auto"/>
              <w:bottom w:val="single" w:sz="4" w:space="0" w:color="auto"/>
              <w:right w:val="single" w:sz="4" w:space="0" w:color="auto"/>
            </w:tcBorders>
            <w:vAlign w:val="center"/>
          </w:tcPr>
          <w:p w14:paraId="03C77FC1" w14:textId="77777777" w:rsidR="00B018D0" w:rsidRDefault="00B018D0">
            <w:pPr>
              <w:rPr>
                <w:rFonts w:ascii="宋体" w:hAnsi="宋体" w:cs="宋体"/>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177CB362"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25FA66C8"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1245D8A2"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1C946764" w14:textId="77777777" w:rsidR="00B018D0" w:rsidRDefault="00B018D0">
            <w:pPr>
              <w:rPr>
                <w:rFonts w:ascii="宋体" w:hAnsi="宋体" w:cs="宋体"/>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044F2513" w14:textId="77777777" w:rsidR="00B018D0" w:rsidRDefault="00B018D0">
            <w:pPr>
              <w:rPr>
                <w:rFonts w:ascii="宋体" w:hAnsi="宋体" w:cs="宋体"/>
                <w:szCs w:val="21"/>
              </w:rPr>
            </w:pPr>
          </w:p>
        </w:tc>
        <w:tc>
          <w:tcPr>
            <w:tcW w:w="429" w:type="pct"/>
            <w:tcBorders>
              <w:top w:val="single" w:sz="4" w:space="0" w:color="auto"/>
              <w:left w:val="single" w:sz="4" w:space="0" w:color="auto"/>
              <w:bottom w:val="single" w:sz="4" w:space="0" w:color="auto"/>
              <w:right w:val="single" w:sz="4" w:space="0" w:color="auto"/>
            </w:tcBorders>
            <w:vAlign w:val="center"/>
          </w:tcPr>
          <w:p w14:paraId="6B4DF0CA" w14:textId="77777777" w:rsidR="00B018D0" w:rsidRDefault="00B018D0">
            <w:pPr>
              <w:rPr>
                <w:rFonts w:ascii="宋体" w:hAnsi="宋体" w:cs="宋体"/>
                <w:szCs w:val="21"/>
              </w:rPr>
            </w:pPr>
          </w:p>
        </w:tc>
        <w:tc>
          <w:tcPr>
            <w:tcW w:w="426" w:type="pct"/>
            <w:tcBorders>
              <w:top w:val="single" w:sz="4" w:space="0" w:color="auto"/>
              <w:left w:val="single" w:sz="4" w:space="0" w:color="auto"/>
              <w:bottom w:val="single" w:sz="4" w:space="0" w:color="auto"/>
              <w:right w:val="single" w:sz="4" w:space="0" w:color="auto"/>
            </w:tcBorders>
            <w:vAlign w:val="center"/>
          </w:tcPr>
          <w:p w14:paraId="281B59A3" w14:textId="77777777" w:rsidR="00B018D0" w:rsidRDefault="00B018D0">
            <w:pPr>
              <w:rPr>
                <w:rFonts w:ascii="宋体" w:hAnsi="宋体" w:cs="宋体"/>
                <w:szCs w:val="21"/>
              </w:rPr>
            </w:pPr>
          </w:p>
        </w:tc>
        <w:tc>
          <w:tcPr>
            <w:tcW w:w="436" w:type="pct"/>
            <w:tcBorders>
              <w:top w:val="single" w:sz="4" w:space="0" w:color="auto"/>
              <w:left w:val="single" w:sz="4" w:space="0" w:color="auto"/>
              <w:bottom w:val="single" w:sz="4" w:space="0" w:color="auto"/>
              <w:right w:val="single" w:sz="4" w:space="0" w:color="auto"/>
            </w:tcBorders>
            <w:vAlign w:val="center"/>
          </w:tcPr>
          <w:p w14:paraId="3C4A9D8E" w14:textId="77777777" w:rsidR="00B018D0" w:rsidRDefault="00B018D0">
            <w:pPr>
              <w:rPr>
                <w:rFonts w:ascii="宋体" w:hAnsi="宋体" w:cs="宋体"/>
                <w:szCs w:val="21"/>
              </w:rPr>
            </w:pPr>
          </w:p>
        </w:tc>
      </w:tr>
    </w:tbl>
    <w:p w14:paraId="1391AFAF" w14:textId="77777777" w:rsidR="00B018D0" w:rsidRDefault="00F50674">
      <w:pPr>
        <w:spacing w:line="360" w:lineRule="auto"/>
        <w:jc w:val="left"/>
        <w:rPr>
          <w:rFonts w:ascii="宋体" w:hAnsi="宋体" w:cs="宋体"/>
          <w:szCs w:val="21"/>
        </w:rPr>
      </w:pPr>
      <w:r>
        <w:rPr>
          <w:rFonts w:ascii="宋体" w:hAnsi="宋体" w:cs="宋体" w:hint="eastAsia"/>
          <w:szCs w:val="21"/>
        </w:rPr>
        <w:t>定标委员会全体成员签名：</w:t>
      </w:r>
    </w:p>
    <w:p w14:paraId="570D7BEE" w14:textId="77777777" w:rsidR="00B018D0" w:rsidRDefault="00F50674">
      <w:pPr>
        <w:widowControl/>
        <w:spacing w:line="360" w:lineRule="auto"/>
        <w:jc w:val="left"/>
        <w:rPr>
          <w:rFonts w:ascii="宋体" w:hAnsi="宋体" w:cs="宋体"/>
          <w:szCs w:val="21"/>
        </w:rPr>
        <w:sectPr w:rsidR="00B018D0">
          <w:pgSz w:w="12240" w:h="15840"/>
          <w:pgMar w:top="1134" w:right="1418" w:bottom="1134" w:left="1418" w:header="720" w:footer="720" w:gutter="0"/>
          <w:cols w:space="720"/>
          <w:docGrid w:linePitch="285"/>
        </w:sectPr>
      </w:pPr>
      <w:r>
        <w:rPr>
          <w:rFonts w:ascii="宋体" w:hAnsi="宋体" w:cs="宋体" w:hint="eastAsia"/>
          <w:szCs w:val="21"/>
        </w:rPr>
        <w:t>日期：     年   月   日</w:t>
      </w:r>
    </w:p>
    <w:p w14:paraId="3B582B82" w14:textId="77777777" w:rsidR="00B018D0" w:rsidRDefault="00F50674">
      <w:pPr>
        <w:spacing w:line="360" w:lineRule="auto"/>
        <w:ind w:left="276" w:hangingChars="131" w:hanging="276"/>
        <w:jc w:val="left"/>
        <w:rPr>
          <w:rFonts w:ascii="宋体" w:hAnsi="宋体"/>
          <w:b/>
          <w:bCs/>
          <w:szCs w:val="32"/>
        </w:rPr>
      </w:pPr>
      <w:r>
        <w:rPr>
          <w:rFonts w:ascii="宋体" w:hAnsi="宋体" w:hint="eastAsia"/>
          <w:b/>
          <w:bCs/>
          <w:szCs w:val="32"/>
        </w:rPr>
        <w:lastRenderedPageBreak/>
        <w:t>附表4</w:t>
      </w:r>
    </w:p>
    <w:p w14:paraId="4089F018" w14:textId="77777777" w:rsidR="00B018D0" w:rsidRDefault="00F50674">
      <w:pPr>
        <w:jc w:val="center"/>
        <w:rPr>
          <w:rFonts w:ascii="宋体" w:hAnsi="宋体" w:cs="宋体"/>
          <w:b/>
          <w:sz w:val="30"/>
          <w:szCs w:val="30"/>
        </w:rPr>
      </w:pPr>
      <w:bookmarkStart w:id="418" w:name="_Toc3110"/>
      <w:r>
        <w:rPr>
          <w:rFonts w:ascii="宋体" w:hAnsi="宋体" w:cs="宋体" w:hint="eastAsia"/>
          <w:b/>
          <w:sz w:val="30"/>
          <w:szCs w:val="30"/>
        </w:rPr>
        <w:t>定标因素得分汇总及排序表</w:t>
      </w:r>
      <w:bookmarkEnd w:id="418"/>
    </w:p>
    <w:p w14:paraId="06CCA8B5" w14:textId="77777777" w:rsidR="00B018D0" w:rsidRDefault="00F50674">
      <w:pPr>
        <w:ind w:firstLineChars="200" w:firstLine="602"/>
        <w:jc w:val="center"/>
        <w:rPr>
          <w:rFonts w:hAnsi="宋体"/>
          <w:b/>
          <w:sz w:val="36"/>
          <w:szCs w:val="36"/>
        </w:rPr>
      </w:pPr>
      <w:r>
        <w:rPr>
          <w:rFonts w:ascii="宋体" w:hAnsi="宋体" w:hint="eastAsia"/>
          <w:b/>
          <w:smallCaps/>
          <w:sz w:val="30"/>
          <w:szCs w:val="30"/>
        </w:rPr>
        <w:t>（定标委员会汇总用表）</w:t>
      </w:r>
    </w:p>
    <w:p w14:paraId="7470CF03" w14:textId="77777777" w:rsidR="00B018D0" w:rsidRDefault="00F50674">
      <w:pPr>
        <w:rPr>
          <w:rFonts w:ascii="宋体" w:hAnsi="宋体" w:cs="宋体"/>
          <w:szCs w:val="21"/>
        </w:rPr>
      </w:pPr>
      <w:r>
        <w:rPr>
          <w:rFonts w:ascii="宋体" w:hAnsi="宋体" w:cs="宋体" w:hint="eastAsia"/>
          <w:szCs w:val="21"/>
        </w:rPr>
        <w:t>项目名称：</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613"/>
        <w:gridCol w:w="1271"/>
        <w:gridCol w:w="1271"/>
        <w:gridCol w:w="1303"/>
        <w:gridCol w:w="1140"/>
        <w:gridCol w:w="835"/>
      </w:tblGrid>
      <w:tr w:rsidR="00B018D0" w14:paraId="6A904DCE" w14:textId="77777777">
        <w:trPr>
          <w:trHeight w:val="662"/>
          <w:jc w:val="center"/>
        </w:trPr>
        <w:tc>
          <w:tcPr>
            <w:tcW w:w="444" w:type="pct"/>
            <w:tcBorders>
              <w:top w:val="single" w:sz="4" w:space="0" w:color="auto"/>
              <w:left w:val="single" w:sz="4" w:space="0" w:color="auto"/>
              <w:bottom w:val="single" w:sz="4" w:space="0" w:color="auto"/>
              <w:right w:val="single" w:sz="4" w:space="0" w:color="auto"/>
            </w:tcBorders>
            <w:vAlign w:val="center"/>
          </w:tcPr>
          <w:p w14:paraId="26C2AD30" w14:textId="77777777" w:rsidR="00B018D0" w:rsidRDefault="00F50674">
            <w:pPr>
              <w:jc w:val="center"/>
              <w:rPr>
                <w:rFonts w:ascii="宋体" w:hAnsi="宋体" w:cs="宋体"/>
                <w:szCs w:val="21"/>
              </w:rPr>
            </w:pPr>
            <w:r>
              <w:rPr>
                <w:rFonts w:ascii="宋体" w:hAnsi="宋体" w:cs="宋体" w:hint="eastAsia"/>
                <w:szCs w:val="21"/>
              </w:rPr>
              <w:t>序号</w:t>
            </w:r>
          </w:p>
        </w:tc>
        <w:tc>
          <w:tcPr>
            <w:tcW w:w="1410" w:type="pct"/>
            <w:tcBorders>
              <w:top w:val="single" w:sz="4" w:space="0" w:color="auto"/>
              <w:left w:val="single" w:sz="4" w:space="0" w:color="auto"/>
              <w:bottom w:val="single" w:sz="4" w:space="0" w:color="auto"/>
              <w:right w:val="single" w:sz="4" w:space="0" w:color="auto"/>
            </w:tcBorders>
            <w:vAlign w:val="center"/>
          </w:tcPr>
          <w:p w14:paraId="157AD119" w14:textId="77777777" w:rsidR="00B018D0" w:rsidRDefault="00F50674">
            <w:pPr>
              <w:jc w:val="center"/>
              <w:rPr>
                <w:rFonts w:ascii="宋体" w:hAnsi="宋体" w:cs="宋体"/>
                <w:szCs w:val="21"/>
              </w:rPr>
            </w:pPr>
            <w:r>
              <w:rPr>
                <w:rFonts w:ascii="宋体" w:hAnsi="宋体" w:cs="宋体" w:hint="eastAsia"/>
                <w:szCs w:val="21"/>
              </w:rPr>
              <w:t>合格的中标候选人</w:t>
            </w:r>
          </w:p>
        </w:tc>
        <w:tc>
          <w:tcPr>
            <w:tcW w:w="686" w:type="pct"/>
            <w:tcBorders>
              <w:top w:val="single" w:sz="4" w:space="0" w:color="auto"/>
              <w:left w:val="single" w:sz="4" w:space="0" w:color="auto"/>
              <w:bottom w:val="single" w:sz="4" w:space="0" w:color="auto"/>
              <w:right w:val="single" w:sz="4" w:space="0" w:color="auto"/>
            </w:tcBorders>
            <w:vAlign w:val="center"/>
          </w:tcPr>
          <w:p w14:paraId="23B46A93" w14:textId="77777777" w:rsidR="00B018D0" w:rsidRDefault="00F50674">
            <w:pPr>
              <w:jc w:val="center"/>
              <w:rPr>
                <w:rFonts w:ascii="宋体" w:hAnsi="宋体" w:cs="宋体"/>
                <w:szCs w:val="21"/>
              </w:rPr>
            </w:pPr>
            <w:r>
              <w:rPr>
                <w:rFonts w:ascii="宋体" w:hAnsi="宋体" w:cs="宋体" w:hint="eastAsia"/>
                <w:szCs w:val="21"/>
              </w:rPr>
              <w:t>商务因素得分</w:t>
            </w:r>
          </w:p>
        </w:tc>
        <w:tc>
          <w:tcPr>
            <w:tcW w:w="686" w:type="pct"/>
            <w:tcBorders>
              <w:top w:val="single" w:sz="4" w:space="0" w:color="auto"/>
              <w:left w:val="single" w:sz="4" w:space="0" w:color="auto"/>
              <w:bottom w:val="single" w:sz="4" w:space="0" w:color="auto"/>
              <w:right w:val="single" w:sz="4" w:space="0" w:color="auto"/>
            </w:tcBorders>
            <w:vAlign w:val="center"/>
          </w:tcPr>
          <w:p w14:paraId="5B694F9C" w14:textId="77777777" w:rsidR="00B018D0" w:rsidRDefault="00F50674">
            <w:pPr>
              <w:jc w:val="center"/>
              <w:rPr>
                <w:rFonts w:ascii="宋体" w:hAnsi="宋体" w:cs="宋体"/>
                <w:szCs w:val="21"/>
              </w:rPr>
            </w:pPr>
            <w:r>
              <w:rPr>
                <w:rFonts w:ascii="宋体" w:hAnsi="宋体" w:cs="宋体" w:hint="eastAsia"/>
                <w:szCs w:val="21"/>
              </w:rPr>
              <w:t>方案因素得分</w:t>
            </w:r>
          </w:p>
        </w:tc>
        <w:tc>
          <w:tcPr>
            <w:tcW w:w="704" w:type="pct"/>
            <w:tcBorders>
              <w:top w:val="single" w:sz="4" w:space="0" w:color="auto"/>
              <w:left w:val="single" w:sz="4" w:space="0" w:color="auto"/>
              <w:bottom w:val="single" w:sz="4" w:space="0" w:color="auto"/>
              <w:right w:val="single" w:sz="4" w:space="0" w:color="auto"/>
            </w:tcBorders>
            <w:vAlign w:val="center"/>
          </w:tcPr>
          <w:p w14:paraId="721FF513" w14:textId="77777777" w:rsidR="00B018D0" w:rsidRDefault="00F50674">
            <w:pPr>
              <w:jc w:val="center"/>
              <w:rPr>
                <w:rFonts w:ascii="宋体" w:hAnsi="宋体" w:cs="宋体"/>
                <w:szCs w:val="21"/>
              </w:rPr>
            </w:pPr>
            <w:r>
              <w:rPr>
                <w:rFonts w:ascii="宋体" w:hAnsi="宋体" w:cs="宋体" w:hint="eastAsia"/>
                <w:szCs w:val="21"/>
              </w:rPr>
              <w:t>价格因素得分</w:t>
            </w:r>
          </w:p>
        </w:tc>
        <w:tc>
          <w:tcPr>
            <w:tcW w:w="616" w:type="pct"/>
            <w:tcBorders>
              <w:top w:val="single" w:sz="4" w:space="0" w:color="auto"/>
              <w:left w:val="single" w:sz="4" w:space="0" w:color="auto"/>
              <w:bottom w:val="single" w:sz="4" w:space="0" w:color="auto"/>
              <w:right w:val="single" w:sz="4" w:space="0" w:color="auto"/>
            </w:tcBorders>
            <w:vAlign w:val="center"/>
          </w:tcPr>
          <w:p w14:paraId="4F09DF33" w14:textId="77777777" w:rsidR="00B018D0" w:rsidRDefault="00F50674">
            <w:pPr>
              <w:jc w:val="center"/>
              <w:rPr>
                <w:rFonts w:ascii="宋体" w:hAnsi="宋体" w:cs="宋体"/>
                <w:szCs w:val="21"/>
              </w:rPr>
            </w:pPr>
            <w:r>
              <w:rPr>
                <w:rFonts w:ascii="宋体" w:hAnsi="宋体" w:cs="宋体" w:hint="eastAsia"/>
                <w:szCs w:val="21"/>
              </w:rPr>
              <w:t>总得分</w:t>
            </w:r>
          </w:p>
        </w:tc>
        <w:tc>
          <w:tcPr>
            <w:tcW w:w="451" w:type="pct"/>
            <w:tcBorders>
              <w:top w:val="single" w:sz="4" w:space="0" w:color="auto"/>
              <w:left w:val="single" w:sz="4" w:space="0" w:color="auto"/>
              <w:bottom w:val="single" w:sz="4" w:space="0" w:color="auto"/>
              <w:right w:val="single" w:sz="4" w:space="0" w:color="auto"/>
            </w:tcBorders>
            <w:vAlign w:val="center"/>
          </w:tcPr>
          <w:p w14:paraId="48C486C3" w14:textId="77777777" w:rsidR="00B018D0" w:rsidRDefault="00F50674">
            <w:pPr>
              <w:tabs>
                <w:tab w:val="left" w:pos="0"/>
              </w:tabs>
              <w:snapToGrid w:val="0"/>
              <w:ind w:left="-2"/>
              <w:jc w:val="center"/>
              <w:rPr>
                <w:rFonts w:ascii="宋体" w:hAnsi="宋体" w:cs="宋体"/>
                <w:szCs w:val="21"/>
              </w:rPr>
            </w:pPr>
            <w:r>
              <w:rPr>
                <w:rFonts w:ascii="宋体" w:hAnsi="宋体" w:cs="宋体" w:hint="eastAsia"/>
                <w:szCs w:val="21"/>
              </w:rPr>
              <w:t>名次</w:t>
            </w:r>
          </w:p>
          <w:p w14:paraId="3672BB82" w14:textId="77777777" w:rsidR="00B018D0" w:rsidRDefault="00F50674">
            <w:pPr>
              <w:jc w:val="center"/>
              <w:rPr>
                <w:rFonts w:ascii="宋体" w:hAnsi="宋体" w:cs="宋体"/>
                <w:szCs w:val="21"/>
              </w:rPr>
            </w:pPr>
            <w:r>
              <w:rPr>
                <w:rFonts w:ascii="宋体" w:hAnsi="宋体" w:cs="宋体" w:hint="eastAsia"/>
                <w:szCs w:val="21"/>
              </w:rPr>
              <w:t>排序</w:t>
            </w:r>
          </w:p>
        </w:tc>
      </w:tr>
      <w:tr w:rsidR="00B018D0" w14:paraId="44499CD5" w14:textId="77777777">
        <w:trPr>
          <w:trHeight w:val="758"/>
          <w:jc w:val="center"/>
        </w:trPr>
        <w:tc>
          <w:tcPr>
            <w:tcW w:w="444" w:type="pct"/>
            <w:tcBorders>
              <w:top w:val="single" w:sz="4" w:space="0" w:color="auto"/>
              <w:left w:val="single" w:sz="4" w:space="0" w:color="auto"/>
              <w:bottom w:val="single" w:sz="4" w:space="0" w:color="auto"/>
              <w:right w:val="single" w:sz="4" w:space="0" w:color="auto"/>
            </w:tcBorders>
            <w:vAlign w:val="center"/>
          </w:tcPr>
          <w:p w14:paraId="3D05C109" w14:textId="77777777" w:rsidR="00B018D0" w:rsidRDefault="00F50674">
            <w:pPr>
              <w:jc w:val="center"/>
              <w:rPr>
                <w:rFonts w:ascii="宋体" w:hAnsi="宋体" w:cs="宋体"/>
                <w:szCs w:val="21"/>
              </w:rPr>
            </w:pPr>
            <w:r>
              <w:rPr>
                <w:rFonts w:ascii="宋体" w:hAnsi="宋体" w:cs="宋体" w:hint="eastAsia"/>
                <w:szCs w:val="21"/>
              </w:rPr>
              <w:t>1</w:t>
            </w:r>
          </w:p>
        </w:tc>
        <w:tc>
          <w:tcPr>
            <w:tcW w:w="1410" w:type="pct"/>
            <w:tcBorders>
              <w:top w:val="single" w:sz="4" w:space="0" w:color="auto"/>
              <w:left w:val="single" w:sz="4" w:space="0" w:color="auto"/>
              <w:bottom w:val="single" w:sz="4" w:space="0" w:color="auto"/>
              <w:right w:val="single" w:sz="4" w:space="0" w:color="auto"/>
            </w:tcBorders>
            <w:vAlign w:val="center"/>
          </w:tcPr>
          <w:p w14:paraId="20CB5103" w14:textId="77777777" w:rsidR="00B018D0" w:rsidRDefault="00B018D0">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14:paraId="32EF924B" w14:textId="77777777" w:rsidR="00B018D0" w:rsidRDefault="00B018D0">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14:paraId="2BCC158C" w14:textId="77777777" w:rsidR="00B018D0" w:rsidRDefault="00B018D0">
            <w:pPr>
              <w:jc w:val="center"/>
              <w:rPr>
                <w:rFonts w:ascii="宋体" w:hAnsi="宋体" w:cs="宋体"/>
                <w:szCs w:val="21"/>
              </w:rPr>
            </w:pPr>
          </w:p>
        </w:tc>
        <w:tc>
          <w:tcPr>
            <w:tcW w:w="704" w:type="pct"/>
            <w:tcBorders>
              <w:top w:val="single" w:sz="4" w:space="0" w:color="auto"/>
              <w:left w:val="single" w:sz="4" w:space="0" w:color="auto"/>
              <w:bottom w:val="single" w:sz="4" w:space="0" w:color="auto"/>
              <w:right w:val="single" w:sz="4" w:space="0" w:color="auto"/>
            </w:tcBorders>
          </w:tcPr>
          <w:p w14:paraId="4F636E94" w14:textId="77777777" w:rsidR="00B018D0" w:rsidRDefault="00B018D0">
            <w:pPr>
              <w:jc w:val="center"/>
              <w:rPr>
                <w:rFonts w:ascii="宋体" w:hAnsi="宋体" w:cs="宋体"/>
                <w:szCs w:val="21"/>
              </w:rPr>
            </w:pPr>
          </w:p>
        </w:tc>
        <w:tc>
          <w:tcPr>
            <w:tcW w:w="616" w:type="pct"/>
            <w:tcBorders>
              <w:top w:val="single" w:sz="4" w:space="0" w:color="auto"/>
              <w:left w:val="single" w:sz="4" w:space="0" w:color="auto"/>
              <w:bottom w:val="single" w:sz="4" w:space="0" w:color="auto"/>
              <w:right w:val="single" w:sz="4" w:space="0" w:color="auto"/>
            </w:tcBorders>
          </w:tcPr>
          <w:p w14:paraId="349611FC" w14:textId="77777777" w:rsidR="00B018D0" w:rsidRDefault="00B018D0">
            <w:pPr>
              <w:jc w:val="center"/>
              <w:rPr>
                <w:rFonts w:ascii="宋体" w:hAnsi="宋体" w:cs="宋体"/>
                <w:szCs w:val="21"/>
              </w:rPr>
            </w:pPr>
          </w:p>
        </w:tc>
        <w:tc>
          <w:tcPr>
            <w:tcW w:w="451" w:type="pct"/>
            <w:tcBorders>
              <w:top w:val="single" w:sz="4" w:space="0" w:color="auto"/>
              <w:left w:val="single" w:sz="4" w:space="0" w:color="auto"/>
              <w:bottom w:val="single" w:sz="4" w:space="0" w:color="auto"/>
              <w:right w:val="single" w:sz="4" w:space="0" w:color="auto"/>
            </w:tcBorders>
          </w:tcPr>
          <w:p w14:paraId="7C3CD1CD" w14:textId="77777777" w:rsidR="00B018D0" w:rsidRDefault="00B018D0">
            <w:pPr>
              <w:jc w:val="center"/>
              <w:rPr>
                <w:rFonts w:ascii="宋体" w:hAnsi="宋体" w:cs="宋体"/>
                <w:szCs w:val="21"/>
              </w:rPr>
            </w:pPr>
          </w:p>
        </w:tc>
      </w:tr>
      <w:tr w:rsidR="00B018D0" w14:paraId="27298660" w14:textId="77777777">
        <w:trPr>
          <w:trHeight w:val="758"/>
          <w:jc w:val="center"/>
        </w:trPr>
        <w:tc>
          <w:tcPr>
            <w:tcW w:w="444" w:type="pct"/>
            <w:tcBorders>
              <w:top w:val="single" w:sz="4" w:space="0" w:color="auto"/>
              <w:left w:val="single" w:sz="4" w:space="0" w:color="auto"/>
              <w:bottom w:val="single" w:sz="4" w:space="0" w:color="auto"/>
              <w:right w:val="single" w:sz="4" w:space="0" w:color="auto"/>
            </w:tcBorders>
            <w:vAlign w:val="center"/>
          </w:tcPr>
          <w:p w14:paraId="57127EDB" w14:textId="77777777" w:rsidR="00B018D0" w:rsidRDefault="00F50674">
            <w:pPr>
              <w:jc w:val="center"/>
              <w:rPr>
                <w:rFonts w:ascii="宋体" w:hAnsi="宋体" w:cs="宋体"/>
                <w:szCs w:val="21"/>
              </w:rPr>
            </w:pPr>
            <w:r>
              <w:rPr>
                <w:rFonts w:ascii="宋体" w:hAnsi="宋体" w:cs="宋体" w:hint="eastAsia"/>
                <w:szCs w:val="21"/>
              </w:rPr>
              <w:t>2</w:t>
            </w:r>
          </w:p>
        </w:tc>
        <w:tc>
          <w:tcPr>
            <w:tcW w:w="1410" w:type="pct"/>
            <w:tcBorders>
              <w:top w:val="single" w:sz="4" w:space="0" w:color="auto"/>
              <w:left w:val="single" w:sz="4" w:space="0" w:color="auto"/>
              <w:bottom w:val="single" w:sz="4" w:space="0" w:color="auto"/>
              <w:right w:val="single" w:sz="4" w:space="0" w:color="auto"/>
            </w:tcBorders>
            <w:vAlign w:val="center"/>
          </w:tcPr>
          <w:p w14:paraId="7B996B7A" w14:textId="77777777" w:rsidR="00B018D0" w:rsidRDefault="00B018D0">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14:paraId="47BD11F1" w14:textId="77777777" w:rsidR="00B018D0" w:rsidRDefault="00B018D0">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14:paraId="3B6636AC" w14:textId="77777777" w:rsidR="00B018D0" w:rsidRDefault="00B018D0">
            <w:pPr>
              <w:jc w:val="center"/>
              <w:rPr>
                <w:rFonts w:ascii="宋体" w:hAnsi="宋体" w:cs="宋体"/>
                <w:szCs w:val="21"/>
              </w:rPr>
            </w:pPr>
          </w:p>
        </w:tc>
        <w:tc>
          <w:tcPr>
            <w:tcW w:w="704" w:type="pct"/>
            <w:tcBorders>
              <w:top w:val="single" w:sz="4" w:space="0" w:color="auto"/>
              <w:left w:val="single" w:sz="4" w:space="0" w:color="auto"/>
              <w:bottom w:val="single" w:sz="4" w:space="0" w:color="auto"/>
              <w:right w:val="single" w:sz="4" w:space="0" w:color="auto"/>
            </w:tcBorders>
          </w:tcPr>
          <w:p w14:paraId="5B4C4271" w14:textId="77777777" w:rsidR="00B018D0" w:rsidRDefault="00B018D0">
            <w:pPr>
              <w:jc w:val="center"/>
              <w:rPr>
                <w:rFonts w:ascii="宋体" w:hAnsi="宋体" w:cs="宋体"/>
                <w:szCs w:val="21"/>
              </w:rPr>
            </w:pPr>
          </w:p>
        </w:tc>
        <w:tc>
          <w:tcPr>
            <w:tcW w:w="616" w:type="pct"/>
            <w:tcBorders>
              <w:top w:val="single" w:sz="4" w:space="0" w:color="auto"/>
              <w:left w:val="single" w:sz="4" w:space="0" w:color="auto"/>
              <w:bottom w:val="single" w:sz="4" w:space="0" w:color="auto"/>
              <w:right w:val="single" w:sz="4" w:space="0" w:color="auto"/>
            </w:tcBorders>
          </w:tcPr>
          <w:p w14:paraId="179DE0B7" w14:textId="77777777" w:rsidR="00B018D0" w:rsidRDefault="00B018D0">
            <w:pPr>
              <w:jc w:val="center"/>
              <w:rPr>
                <w:rFonts w:ascii="宋体" w:hAnsi="宋体" w:cs="宋体"/>
                <w:szCs w:val="21"/>
              </w:rPr>
            </w:pPr>
          </w:p>
        </w:tc>
        <w:tc>
          <w:tcPr>
            <w:tcW w:w="451" w:type="pct"/>
            <w:tcBorders>
              <w:top w:val="single" w:sz="4" w:space="0" w:color="auto"/>
              <w:left w:val="single" w:sz="4" w:space="0" w:color="auto"/>
              <w:bottom w:val="single" w:sz="4" w:space="0" w:color="auto"/>
              <w:right w:val="single" w:sz="4" w:space="0" w:color="auto"/>
            </w:tcBorders>
          </w:tcPr>
          <w:p w14:paraId="1EC28308" w14:textId="77777777" w:rsidR="00B018D0" w:rsidRDefault="00B018D0">
            <w:pPr>
              <w:jc w:val="center"/>
              <w:rPr>
                <w:rFonts w:ascii="宋体" w:hAnsi="宋体" w:cs="宋体"/>
                <w:szCs w:val="21"/>
              </w:rPr>
            </w:pPr>
          </w:p>
        </w:tc>
      </w:tr>
      <w:tr w:rsidR="00B018D0" w14:paraId="2837B398" w14:textId="77777777">
        <w:trPr>
          <w:trHeight w:val="758"/>
          <w:jc w:val="center"/>
        </w:trPr>
        <w:tc>
          <w:tcPr>
            <w:tcW w:w="444" w:type="pct"/>
            <w:tcBorders>
              <w:top w:val="single" w:sz="4" w:space="0" w:color="auto"/>
              <w:left w:val="single" w:sz="4" w:space="0" w:color="auto"/>
              <w:bottom w:val="single" w:sz="4" w:space="0" w:color="auto"/>
              <w:right w:val="single" w:sz="4" w:space="0" w:color="auto"/>
            </w:tcBorders>
            <w:vAlign w:val="center"/>
          </w:tcPr>
          <w:p w14:paraId="7F14DAC0" w14:textId="77777777" w:rsidR="00B018D0" w:rsidRDefault="00F50674">
            <w:pPr>
              <w:spacing w:line="600" w:lineRule="exact"/>
              <w:jc w:val="center"/>
              <w:rPr>
                <w:rFonts w:ascii="宋体" w:hAnsi="宋体" w:cs="宋体"/>
                <w:szCs w:val="21"/>
              </w:rPr>
            </w:pPr>
            <w:r>
              <w:rPr>
                <w:rFonts w:ascii="宋体" w:hAnsi="宋体" w:cs="宋体" w:hint="eastAsia"/>
                <w:szCs w:val="21"/>
              </w:rPr>
              <w:t>3</w:t>
            </w:r>
          </w:p>
        </w:tc>
        <w:tc>
          <w:tcPr>
            <w:tcW w:w="1410" w:type="pct"/>
            <w:tcBorders>
              <w:top w:val="single" w:sz="4" w:space="0" w:color="auto"/>
              <w:left w:val="single" w:sz="4" w:space="0" w:color="auto"/>
              <w:bottom w:val="single" w:sz="4" w:space="0" w:color="auto"/>
              <w:right w:val="single" w:sz="4" w:space="0" w:color="auto"/>
            </w:tcBorders>
            <w:vAlign w:val="center"/>
          </w:tcPr>
          <w:p w14:paraId="5E18FBB2" w14:textId="77777777" w:rsidR="00B018D0" w:rsidRDefault="00B018D0">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14:paraId="7F7CD6EB" w14:textId="77777777" w:rsidR="00B018D0" w:rsidRDefault="00B018D0">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14:paraId="734DEDDA" w14:textId="77777777" w:rsidR="00B018D0" w:rsidRDefault="00B018D0">
            <w:pPr>
              <w:jc w:val="center"/>
              <w:rPr>
                <w:rFonts w:ascii="宋体" w:hAnsi="宋体" w:cs="宋体"/>
                <w:szCs w:val="21"/>
              </w:rPr>
            </w:pPr>
          </w:p>
        </w:tc>
        <w:tc>
          <w:tcPr>
            <w:tcW w:w="704" w:type="pct"/>
            <w:tcBorders>
              <w:top w:val="single" w:sz="4" w:space="0" w:color="auto"/>
              <w:left w:val="single" w:sz="4" w:space="0" w:color="auto"/>
              <w:bottom w:val="single" w:sz="4" w:space="0" w:color="auto"/>
              <w:right w:val="single" w:sz="4" w:space="0" w:color="auto"/>
            </w:tcBorders>
          </w:tcPr>
          <w:p w14:paraId="0FAAC766" w14:textId="77777777" w:rsidR="00B018D0" w:rsidRDefault="00B018D0">
            <w:pPr>
              <w:jc w:val="center"/>
              <w:rPr>
                <w:rFonts w:ascii="宋体" w:hAnsi="宋体" w:cs="宋体"/>
                <w:szCs w:val="21"/>
              </w:rPr>
            </w:pPr>
          </w:p>
        </w:tc>
        <w:tc>
          <w:tcPr>
            <w:tcW w:w="616" w:type="pct"/>
            <w:tcBorders>
              <w:top w:val="single" w:sz="4" w:space="0" w:color="auto"/>
              <w:left w:val="single" w:sz="4" w:space="0" w:color="auto"/>
              <w:bottom w:val="single" w:sz="4" w:space="0" w:color="auto"/>
              <w:right w:val="single" w:sz="4" w:space="0" w:color="auto"/>
            </w:tcBorders>
          </w:tcPr>
          <w:p w14:paraId="25B049A1" w14:textId="77777777" w:rsidR="00B018D0" w:rsidRDefault="00B018D0">
            <w:pPr>
              <w:jc w:val="center"/>
              <w:rPr>
                <w:rFonts w:ascii="宋体" w:hAnsi="宋体" w:cs="宋体"/>
                <w:szCs w:val="21"/>
              </w:rPr>
            </w:pPr>
          </w:p>
        </w:tc>
        <w:tc>
          <w:tcPr>
            <w:tcW w:w="451" w:type="pct"/>
            <w:tcBorders>
              <w:top w:val="single" w:sz="4" w:space="0" w:color="auto"/>
              <w:left w:val="single" w:sz="4" w:space="0" w:color="auto"/>
              <w:bottom w:val="single" w:sz="4" w:space="0" w:color="auto"/>
              <w:right w:val="single" w:sz="4" w:space="0" w:color="auto"/>
            </w:tcBorders>
          </w:tcPr>
          <w:p w14:paraId="77057A74" w14:textId="77777777" w:rsidR="00B018D0" w:rsidRDefault="00B018D0">
            <w:pPr>
              <w:jc w:val="center"/>
              <w:rPr>
                <w:rFonts w:ascii="宋体" w:hAnsi="宋体" w:cs="宋体"/>
                <w:szCs w:val="21"/>
              </w:rPr>
            </w:pPr>
          </w:p>
        </w:tc>
      </w:tr>
      <w:tr w:rsidR="00B018D0" w14:paraId="63E011BC" w14:textId="77777777">
        <w:trPr>
          <w:trHeight w:val="758"/>
          <w:jc w:val="center"/>
        </w:trPr>
        <w:tc>
          <w:tcPr>
            <w:tcW w:w="444" w:type="pct"/>
            <w:tcBorders>
              <w:top w:val="single" w:sz="4" w:space="0" w:color="auto"/>
              <w:left w:val="single" w:sz="4" w:space="0" w:color="auto"/>
              <w:bottom w:val="single" w:sz="4" w:space="0" w:color="auto"/>
              <w:right w:val="single" w:sz="4" w:space="0" w:color="auto"/>
            </w:tcBorders>
            <w:vAlign w:val="center"/>
          </w:tcPr>
          <w:p w14:paraId="7BF1A701" w14:textId="77777777" w:rsidR="00B018D0" w:rsidRDefault="00F50674">
            <w:pPr>
              <w:spacing w:line="600" w:lineRule="exact"/>
              <w:jc w:val="center"/>
              <w:rPr>
                <w:rFonts w:ascii="宋体" w:hAnsi="宋体" w:cs="宋体"/>
                <w:szCs w:val="21"/>
              </w:rPr>
            </w:pPr>
            <w:r>
              <w:rPr>
                <w:rFonts w:ascii="宋体" w:hAnsi="宋体" w:cs="宋体" w:hint="eastAsia"/>
                <w:szCs w:val="21"/>
              </w:rPr>
              <w:t>...</w:t>
            </w:r>
          </w:p>
        </w:tc>
        <w:tc>
          <w:tcPr>
            <w:tcW w:w="1410" w:type="pct"/>
            <w:tcBorders>
              <w:top w:val="single" w:sz="4" w:space="0" w:color="auto"/>
              <w:left w:val="single" w:sz="4" w:space="0" w:color="auto"/>
              <w:bottom w:val="single" w:sz="4" w:space="0" w:color="auto"/>
              <w:right w:val="single" w:sz="4" w:space="0" w:color="auto"/>
            </w:tcBorders>
            <w:vAlign w:val="center"/>
          </w:tcPr>
          <w:p w14:paraId="00A0DAF0" w14:textId="77777777" w:rsidR="00B018D0" w:rsidRDefault="00B018D0">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14:paraId="35FBC92F" w14:textId="77777777" w:rsidR="00B018D0" w:rsidRDefault="00B018D0">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14:paraId="1761D90F" w14:textId="77777777" w:rsidR="00B018D0" w:rsidRDefault="00B018D0">
            <w:pPr>
              <w:jc w:val="center"/>
              <w:rPr>
                <w:rFonts w:ascii="宋体" w:hAnsi="宋体" w:cs="宋体"/>
                <w:szCs w:val="21"/>
              </w:rPr>
            </w:pPr>
          </w:p>
        </w:tc>
        <w:tc>
          <w:tcPr>
            <w:tcW w:w="704" w:type="pct"/>
            <w:tcBorders>
              <w:top w:val="single" w:sz="4" w:space="0" w:color="auto"/>
              <w:left w:val="single" w:sz="4" w:space="0" w:color="auto"/>
              <w:bottom w:val="single" w:sz="4" w:space="0" w:color="auto"/>
              <w:right w:val="single" w:sz="4" w:space="0" w:color="auto"/>
            </w:tcBorders>
          </w:tcPr>
          <w:p w14:paraId="1FD0D03F" w14:textId="77777777" w:rsidR="00B018D0" w:rsidRDefault="00B018D0">
            <w:pPr>
              <w:jc w:val="center"/>
              <w:rPr>
                <w:rFonts w:ascii="宋体" w:hAnsi="宋体" w:cs="宋体"/>
                <w:szCs w:val="21"/>
              </w:rPr>
            </w:pPr>
          </w:p>
        </w:tc>
        <w:tc>
          <w:tcPr>
            <w:tcW w:w="616" w:type="pct"/>
            <w:tcBorders>
              <w:top w:val="single" w:sz="4" w:space="0" w:color="auto"/>
              <w:left w:val="single" w:sz="4" w:space="0" w:color="auto"/>
              <w:bottom w:val="single" w:sz="4" w:space="0" w:color="auto"/>
              <w:right w:val="single" w:sz="4" w:space="0" w:color="auto"/>
            </w:tcBorders>
          </w:tcPr>
          <w:p w14:paraId="28D1B26B" w14:textId="77777777" w:rsidR="00B018D0" w:rsidRDefault="00B018D0">
            <w:pPr>
              <w:jc w:val="center"/>
              <w:rPr>
                <w:rFonts w:ascii="宋体" w:hAnsi="宋体" w:cs="宋体"/>
                <w:szCs w:val="21"/>
              </w:rPr>
            </w:pPr>
          </w:p>
        </w:tc>
        <w:tc>
          <w:tcPr>
            <w:tcW w:w="451" w:type="pct"/>
            <w:tcBorders>
              <w:top w:val="single" w:sz="4" w:space="0" w:color="auto"/>
              <w:left w:val="single" w:sz="4" w:space="0" w:color="auto"/>
              <w:bottom w:val="single" w:sz="4" w:space="0" w:color="auto"/>
              <w:right w:val="single" w:sz="4" w:space="0" w:color="auto"/>
            </w:tcBorders>
          </w:tcPr>
          <w:p w14:paraId="0FB668D3" w14:textId="77777777" w:rsidR="00B018D0" w:rsidRDefault="00B018D0">
            <w:pPr>
              <w:jc w:val="center"/>
              <w:rPr>
                <w:rFonts w:ascii="宋体" w:hAnsi="宋体" w:cs="宋体"/>
                <w:szCs w:val="21"/>
              </w:rPr>
            </w:pPr>
          </w:p>
        </w:tc>
      </w:tr>
      <w:tr w:rsidR="00B018D0" w14:paraId="7E4C7E40" w14:textId="77777777">
        <w:trPr>
          <w:trHeight w:val="767"/>
          <w:jc w:val="center"/>
        </w:trPr>
        <w:tc>
          <w:tcPr>
            <w:tcW w:w="444" w:type="pct"/>
            <w:tcBorders>
              <w:top w:val="single" w:sz="4" w:space="0" w:color="auto"/>
              <w:left w:val="single" w:sz="4" w:space="0" w:color="auto"/>
              <w:bottom w:val="single" w:sz="4" w:space="0" w:color="auto"/>
              <w:right w:val="single" w:sz="4" w:space="0" w:color="auto"/>
            </w:tcBorders>
            <w:vAlign w:val="center"/>
          </w:tcPr>
          <w:p w14:paraId="26154426" w14:textId="77777777" w:rsidR="00B018D0" w:rsidRDefault="00F50674">
            <w:pPr>
              <w:spacing w:line="600" w:lineRule="exact"/>
              <w:jc w:val="center"/>
              <w:rPr>
                <w:rFonts w:ascii="宋体" w:hAnsi="宋体" w:cs="宋体"/>
                <w:szCs w:val="21"/>
              </w:rPr>
            </w:pPr>
            <w:r>
              <w:rPr>
                <w:rFonts w:ascii="宋体" w:hAnsi="宋体" w:cs="宋体" w:hint="eastAsia"/>
                <w:szCs w:val="21"/>
              </w:rPr>
              <w:t>N</w:t>
            </w:r>
          </w:p>
        </w:tc>
        <w:tc>
          <w:tcPr>
            <w:tcW w:w="1410" w:type="pct"/>
            <w:tcBorders>
              <w:top w:val="single" w:sz="4" w:space="0" w:color="auto"/>
              <w:left w:val="single" w:sz="4" w:space="0" w:color="auto"/>
              <w:bottom w:val="single" w:sz="4" w:space="0" w:color="auto"/>
              <w:right w:val="single" w:sz="4" w:space="0" w:color="auto"/>
            </w:tcBorders>
            <w:vAlign w:val="center"/>
          </w:tcPr>
          <w:p w14:paraId="18E41A08" w14:textId="77777777" w:rsidR="00B018D0" w:rsidRDefault="00B018D0">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14:paraId="01C76F8A" w14:textId="77777777" w:rsidR="00B018D0" w:rsidRDefault="00B018D0">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14:paraId="5B0EB14F" w14:textId="77777777" w:rsidR="00B018D0" w:rsidRDefault="00B018D0">
            <w:pPr>
              <w:jc w:val="center"/>
              <w:rPr>
                <w:rFonts w:ascii="宋体" w:hAnsi="宋体" w:cs="宋体"/>
                <w:szCs w:val="21"/>
              </w:rPr>
            </w:pPr>
          </w:p>
        </w:tc>
        <w:tc>
          <w:tcPr>
            <w:tcW w:w="704" w:type="pct"/>
            <w:tcBorders>
              <w:top w:val="single" w:sz="4" w:space="0" w:color="auto"/>
              <w:left w:val="single" w:sz="4" w:space="0" w:color="auto"/>
              <w:bottom w:val="single" w:sz="4" w:space="0" w:color="auto"/>
              <w:right w:val="single" w:sz="4" w:space="0" w:color="auto"/>
            </w:tcBorders>
          </w:tcPr>
          <w:p w14:paraId="5DB51C09" w14:textId="77777777" w:rsidR="00B018D0" w:rsidRDefault="00B018D0">
            <w:pPr>
              <w:jc w:val="center"/>
              <w:rPr>
                <w:rFonts w:ascii="宋体" w:hAnsi="宋体" w:cs="宋体"/>
                <w:szCs w:val="21"/>
              </w:rPr>
            </w:pPr>
          </w:p>
        </w:tc>
        <w:tc>
          <w:tcPr>
            <w:tcW w:w="616" w:type="pct"/>
            <w:tcBorders>
              <w:top w:val="single" w:sz="4" w:space="0" w:color="auto"/>
              <w:left w:val="single" w:sz="4" w:space="0" w:color="auto"/>
              <w:bottom w:val="single" w:sz="4" w:space="0" w:color="auto"/>
              <w:right w:val="single" w:sz="4" w:space="0" w:color="auto"/>
            </w:tcBorders>
          </w:tcPr>
          <w:p w14:paraId="08016B2D" w14:textId="77777777" w:rsidR="00B018D0" w:rsidRDefault="00B018D0">
            <w:pPr>
              <w:jc w:val="center"/>
              <w:rPr>
                <w:rFonts w:ascii="宋体" w:hAnsi="宋体" w:cs="宋体"/>
                <w:szCs w:val="21"/>
              </w:rPr>
            </w:pPr>
          </w:p>
        </w:tc>
        <w:tc>
          <w:tcPr>
            <w:tcW w:w="451" w:type="pct"/>
            <w:tcBorders>
              <w:top w:val="single" w:sz="4" w:space="0" w:color="auto"/>
              <w:left w:val="single" w:sz="4" w:space="0" w:color="auto"/>
              <w:bottom w:val="single" w:sz="4" w:space="0" w:color="auto"/>
              <w:right w:val="single" w:sz="4" w:space="0" w:color="auto"/>
            </w:tcBorders>
          </w:tcPr>
          <w:p w14:paraId="39795206" w14:textId="77777777" w:rsidR="00B018D0" w:rsidRDefault="00B018D0">
            <w:pPr>
              <w:jc w:val="center"/>
              <w:rPr>
                <w:rFonts w:ascii="宋体" w:hAnsi="宋体" w:cs="宋体"/>
                <w:szCs w:val="21"/>
              </w:rPr>
            </w:pPr>
          </w:p>
        </w:tc>
      </w:tr>
    </w:tbl>
    <w:p w14:paraId="579467CB" w14:textId="77777777" w:rsidR="00B018D0" w:rsidRDefault="00F50674">
      <w:pPr>
        <w:spacing w:line="360" w:lineRule="auto"/>
        <w:ind w:right="420"/>
        <w:rPr>
          <w:rFonts w:ascii="宋体" w:hAnsi="宋体" w:cs="宋体"/>
          <w:szCs w:val="21"/>
        </w:rPr>
      </w:pPr>
      <w:r>
        <w:rPr>
          <w:rFonts w:ascii="宋体" w:hAnsi="宋体" w:cs="宋体" w:hint="eastAsia"/>
          <w:szCs w:val="21"/>
        </w:rPr>
        <w:t>注：</w:t>
      </w:r>
    </w:p>
    <w:p w14:paraId="735EAB0A" w14:textId="77777777" w:rsidR="00B018D0" w:rsidRDefault="00F50674">
      <w:pPr>
        <w:wordWrap w:val="0"/>
        <w:spacing w:line="360" w:lineRule="auto"/>
        <w:ind w:firstLineChars="200" w:firstLine="420"/>
        <w:rPr>
          <w:rFonts w:ascii="宋体" w:hAnsi="宋体" w:cs="宋体"/>
          <w:szCs w:val="21"/>
        </w:rPr>
      </w:pPr>
      <w:r>
        <w:rPr>
          <w:rFonts w:ascii="宋体" w:hAnsi="宋体" w:cs="宋体" w:hint="eastAsia"/>
          <w:szCs w:val="21"/>
        </w:rPr>
        <w:t>1、若合格中标候选人总得分相同且影响定标排序的，以方案因素得分较高的排前；总得分与方案因素得分均相同的，以商务因素得分较高的排前；总得分与方案因素得分、商务因素得分均相同的，以投标报价低的排前；总得分、方案因素得分、商务因素得分与投标报价均相同的，则由定标委员会采用投票方式，确定合格中标候选人的排序。</w:t>
      </w:r>
    </w:p>
    <w:p w14:paraId="11D485BD" w14:textId="77777777" w:rsidR="00B018D0" w:rsidRDefault="00F50674">
      <w:pPr>
        <w:wordWrap w:val="0"/>
        <w:spacing w:line="360" w:lineRule="auto"/>
        <w:ind w:firstLineChars="200" w:firstLine="420"/>
        <w:rPr>
          <w:rFonts w:ascii="宋体" w:hAnsi="宋体" w:cs="宋体"/>
          <w:szCs w:val="21"/>
        </w:rPr>
      </w:pPr>
      <w:r>
        <w:rPr>
          <w:rFonts w:ascii="宋体" w:hAnsi="宋体" w:cs="宋体" w:hint="eastAsia"/>
          <w:szCs w:val="21"/>
        </w:rPr>
        <w:t>2、总得分（满分100分）=</w:t>
      </w:r>
      <w:r>
        <w:rPr>
          <w:rFonts w:ascii="宋体" w:hAnsi="宋体" w:hint="eastAsia"/>
        </w:rPr>
        <w:t>商务因素得分（满分30分）+方案因素得分（满分50分）+价格因素得分（满分20分）</w:t>
      </w:r>
      <w:r>
        <w:rPr>
          <w:rFonts w:ascii="宋体" w:hAnsi="宋体" w:cs="宋体" w:hint="eastAsia"/>
          <w:szCs w:val="21"/>
        </w:rPr>
        <w:t>（若分数出现小数点时，保留小数点后两位，第三位小数四舍五入）。</w:t>
      </w:r>
    </w:p>
    <w:p w14:paraId="211B54BE" w14:textId="77777777" w:rsidR="00B018D0" w:rsidRDefault="00B018D0">
      <w:pPr>
        <w:pStyle w:val="a5"/>
      </w:pPr>
    </w:p>
    <w:p w14:paraId="308EAF87" w14:textId="77777777" w:rsidR="00B018D0" w:rsidRDefault="00F50674">
      <w:pPr>
        <w:spacing w:line="360" w:lineRule="auto"/>
        <w:ind w:left="275" w:hangingChars="131" w:hanging="275"/>
        <w:jc w:val="left"/>
        <w:rPr>
          <w:rFonts w:ascii="宋体" w:hAnsi="宋体" w:cs="宋体"/>
          <w:szCs w:val="21"/>
        </w:rPr>
      </w:pPr>
      <w:r>
        <w:rPr>
          <w:rFonts w:ascii="宋体" w:hAnsi="宋体" w:cs="宋体" w:hint="eastAsia"/>
          <w:szCs w:val="21"/>
        </w:rPr>
        <w:t xml:space="preserve">定标委员会全体成员签名：                                              </w:t>
      </w:r>
    </w:p>
    <w:p w14:paraId="6CF091DA" w14:textId="77777777" w:rsidR="00B018D0" w:rsidRDefault="00F50674">
      <w:pPr>
        <w:spacing w:line="360" w:lineRule="auto"/>
        <w:ind w:left="275" w:hangingChars="131" w:hanging="275"/>
        <w:jc w:val="left"/>
        <w:rPr>
          <w:rFonts w:ascii="宋体" w:hAnsi="宋体" w:cs="宋体"/>
          <w:szCs w:val="21"/>
        </w:rPr>
      </w:pPr>
      <w:r>
        <w:rPr>
          <w:rFonts w:ascii="宋体" w:hAnsi="宋体" w:cs="宋体" w:hint="eastAsia"/>
          <w:szCs w:val="21"/>
        </w:rPr>
        <w:t>日期：  年  月  日</w:t>
      </w:r>
    </w:p>
    <w:p w14:paraId="641840CB" w14:textId="77777777" w:rsidR="00B018D0" w:rsidRDefault="00B018D0">
      <w:pPr>
        <w:rPr>
          <w:rFonts w:ascii="宋体" w:hAnsi="宋体"/>
          <w:b/>
          <w:bCs/>
          <w:szCs w:val="32"/>
        </w:rPr>
      </w:pPr>
    </w:p>
    <w:p w14:paraId="117A9B78" w14:textId="77777777" w:rsidR="00B018D0" w:rsidRDefault="00B018D0">
      <w:pPr>
        <w:rPr>
          <w:rFonts w:ascii="宋体" w:hAnsi="宋体"/>
          <w:b/>
          <w:bCs/>
          <w:szCs w:val="32"/>
        </w:rPr>
      </w:pPr>
    </w:p>
    <w:p w14:paraId="27AAF767" w14:textId="77777777" w:rsidR="00B018D0" w:rsidRDefault="00F50674">
      <w:pPr>
        <w:spacing w:line="360" w:lineRule="auto"/>
        <w:jc w:val="center"/>
        <w:rPr>
          <w:rFonts w:ascii="宋体" w:hAnsi="宋体"/>
          <w:b/>
          <w:sz w:val="28"/>
          <w:szCs w:val="28"/>
        </w:rPr>
      </w:pPr>
      <w:r>
        <w:rPr>
          <w:rFonts w:ascii="宋体" w:hAnsi="宋体" w:hint="eastAsia"/>
          <w:b/>
          <w:sz w:val="28"/>
          <w:szCs w:val="28"/>
        </w:rPr>
        <w:br w:type="page"/>
      </w:r>
    </w:p>
    <w:p w14:paraId="64E1F5B8" w14:textId="77777777" w:rsidR="00B018D0" w:rsidRDefault="00F50674">
      <w:pPr>
        <w:rPr>
          <w:rFonts w:ascii="宋体" w:hAnsi="宋体"/>
          <w:b/>
          <w:bCs/>
          <w:szCs w:val="32"/>
        </w:rPr>
      </w:pPr>
      <w:r>
        <w:rPr>
          <w:rFonts w:ascii="宋体" w:hAnsi="宋体" w:hint="eastAsia"/>
          <w:b/>
          <w:bCs/>
          <w:szCs w:val="32"/>
        </w:rPr>
        <w:lastRenderedPageBreak/>
        <w:t>附表5</w:t>
      </w:r>
    </w:p>
    <w:p w14:paraId="4B9C82BD" w14:textId="77777777" w:rsidR="00B018D0" w:rsidRDefault="00F50674">
      <w:pPr>
        <w:jc w:val="center"/>
        <w:rPr>
          <w:rFonts w:ascii="宋体" w:hAnsi="宋体"/>
          <w:b/>
          <w:sz w:val="30"/>
          <w:szCs w:val="30"/>
        </w:rPr>
      </w:pPr>
      <w:r>
        <w:rPr>
          <w:rFonts w:ascii="宋体" w:hAnsi="宋体" w:hint="eastAsia"/>
          <w:b/>
          <w:sz w:val="30"/>
          <w:szCs w:val="30"/>
        </w:rPr>
        <w:t>定标情况汇总表（定标阶段）</w:t>
      </w:r>
    </w:p>
    <w:p w14:paraId="4E505FE8" w14:textId="77777777" w:rsidR="00B018D0" w:rsidRDefault="00B018D0">
      <w:pPr>
        <w:ind w:left="210"/>
        <w:jc w:val="left"/>
        <w:rPr>
          <w:smallCaps/>
          <w:sz w:val="20"/>
          <w:szCs w:val="20"/>
        </w:rPr>
      </w:pPr>
    </w:p>
    <w:p w14:paraId="7C7C198D" w14:textId="77777777" w:rsidR="00B018D0" w:rsidRDefault="00F50674">
      <w:pPr>
        <w:rPr>
          <w:rFonts w:ascii="宋体" w:hAnsi="宋体" w:cs="宋体"/>
          <w:sz w:val="24"/>
        </w:rPr>
      </w:pPr>
      <w:r>
        <w:rPr>
          <w:rFonts w:ascii="宋体" w:hAnsi="宋体" w:cs="宋体" w:hint="eastAsia"/>
          <w:sz w:val="24"/>
        </w:rPr>
        <w:t>工程名称：</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3433"/>
        <w:gridCol w:w="1433"/>
        <w:gridCol w:w="1411"/>
        <w:gridCol w:w="2257"/>
      </w:tblGrid>
      <w:tr w:rsidR="00B018D0" w14:paraId="100E7FA0" w14:textId="77777777">
        <w:trPr>
          <w:trHeight w:val="615"/>
        </w:trPr>
        <w:tc>
          <w:tcPr>
            <w:tcW w:w="330" w:type="pct"/>
            <w:tcBorders>
              <w:top w:val="single" w:sz="4" w:space="0" w:color="auto"/>
              <w:left w:val="single" w:sz="4" w:space="0" w:color="auto"/>
              <w:bottom w:val="single" w:sz="4" w:space="0" w:color="auto"/>
              <w:right w:val="single" w:sz="4" w:space="0" w:color="auto"/>
            </w:tcBorders>
            <w:vAlign w:val="center"/>
          </w:tcPr>
          <w:p w14:paraId="3FED20FF" w14:textId="77777777" w:rsidR="00B018D0" w:rsidRDefault="00F50674">
            <w:pPr>
              <w:jc w:val="center"/>
              <w:rPr>
                <w:rFonts w:ascii="宋体" w:hAnsi="宋体" w:cs="宋体"/>
                <w:b/>
              </w:rPr>
            </w:pPr>
            <w:r>
              <w:rPr>
                <w:rFonts w:ascii="宋体" w:hAnsi="宋体" w:cs="宋体" w:hint="eastAsia"/>
                <w:b/>
              </w:rPr>
              <w:t>序号</w:t>
            </w:r>
          </w:p>
        </w:tc>
        <w:tc>
          <w:tcPr>
            <w:tcW w:w="1879" w:type="pct"/>
            <w:tcBorders>
              <w:top w:val="single" w:sz="4" w:space="0" w:color="auto"/>
              <w:left w:val="nil"/>
              <w:bottom w:val="single" w:sz="4" w:space="0" w:color="auto"/>
              <w:right w:val="single" w:sz="4" w:space="0" w:color="auto"/>
            </w:tcBorders>
            <w:vAlign w:val="center"/>
          </w:tcPr>
          <w:p w14:paraId="0717AA56" w14:textId="77777777" w:rsidR="00B018D0" w:rsidRDefault="00F50674">
            <w:pPr>
              <w:jc w:val="center"/>
              <w:rPr>
                <w:rFonts w:ascii="宋体" w:hAnsi="宋体" w:cs="宋体"/>
                <w:b/>
              </w:rPr>
            </w:pPr>
            <w:r>
              <w:rPr>
                <w:rFonts w:ascii="宋体" w:hAnsi="宋体" w:cs="宋体" w:hint="eastAsia"/>
                <w:b/>
              </w:rPr>
              <w:t>合格中标候选人名称</w:t>
            </w:r>
          </w:p>
        </w:tc>
        <w:tc>
          <w:tcPr>
            <w:tcW w:w="784" w:type="pct"/>
            <w:tcBorders>
              <w:top w:val="single" w:sz="4" w:space="0" w:color="auto"/>
              <w:left w:val="nil"/>
              <w:bottom w:val="single" w:sz="4" w:space="0" w:color="auto"/>
              <w:right w:val="single" w:sz="4" w:space="0" w:color="auto"/>
            </w:tcBorders>
            <w:vAlign w:val="center"/>
          </w:tcPr>
          <w:p w14:paraId="31EE5499" w14:textId="77777777" w:rsidR="00B018D0" w:rsidRDefault="00F50674">
            <w:pPr>
              <w:jc w:val="center"/>
              <w:rPr>
                <w:rFonts w:ascii="宋体" w:hAnsi="宋体" w:cs="宋体"/>
                <w:b/>
              </w:rPr>
            </w:pPr>
            <w:r>
              <w:rPr>
                <w:rFonts w:ascii="宋体" w:hAnsi="宋体" w:cs="宋体" w:hint="eastAsia"/>
                <w:b/>
              </w:rPr>
              <w:t>总得分</w:t>
            </w:r>
          </w:p>
        </w:tc>
        <w:tc>
          <w:tcPr>
            <w:tcW w:w="772" w:type="pct"/>
            <w:tcBorders>
              <w:top w:val="single" w:sz="4" w:space="0" w:color="auto"/>
              <w:left w:val="nil"/>
              <w:bottom w:val="single" w:sz="4" w:space="0" w:color="auto"/>
              <w:right w:val="single" w:sz="4" w:space="0" w:color="auto"/>
            </w:tcBorders>
          </w:tcPr>
          <w:p w14:paraId="1F3043A1" w14:textId="77777777" w:rsidR="00B018D0" w:rsidRDefault="00F50674">
            <w:pPr>
              <w:jc w:val="center"/>
              <w:rPr>
                <w:rFonts w:ascii="宋体" w:hAnsi="宋体" w:cs="宋体"/>
                <w:b/>
              </w:rPr>
            </w:pPr>
            <w:r>
              <w:rPr>
                <w:rFonts w:ascii="宋体" w:hAnsi="宋体" w:cs="宋体" w:hint="eastAsia"/>
                <w:b/>
              </w:rPr>
              <w:t>附加得票数</w:t>
            </w:r>
          </w:p>
          <w:p w14:paraId="199F4D5C" w14:textId="77777777" w:rsidR="00B018D0" w:rsidRDefault="00F50674">
            <w:pPr>
              <w:jc w:val="center"/>
              <w:rPr>
                <w:rFonts w:ascii="宋体" w:hAnsi="宋体" w:cs="宋体"/>
                <w:b/>
              </w:rPr>
            </w:pPr>
            <w:r>
              <w:rPr>
                <w:rFonts w:ascii="宋体" w:hAnsi="宋体" w:cs="宋体" w:hint="eastAsia"/>
                <w:b/>
              </w:rPr>
              <w:t>（如有）</w:t>
            </w:r>
          </w:p>
        </w:tc>
        <w:tc>
          <w:tcPr>
            <w:tcW w:w="1235" w:type="pct"/>
            <w:tcBorders>
              <w:top w:val="single" w:sz="4" w:space="0" w:color="auto"/>
              <w:left w:val="nil"/>
              <w:bottom w:val="single" w:sz="4" w:space="0" w:color="auto"/>
              <w:right w:val="single" w:sz="4" w:space="0" w:color="auto"/>
            </w:tcBorders>
            <w:vAlign w:val="center"/>
          </w:tcPr>
          <w:p w14:paraId="0F677C0C" w14:textId="77777777" w:rsidR="00B018D0" w:rsidRDefault="00F50674">
            <w:pPr>
              <w:jc w:val="center"/>
              <w:rPr>
                <w:rFonts w:ascii="宋体" w:hAnsi="宋体" w:cs="宋体"/>
                <w:b/>
              </w:rPr>
            </w:pPr>
            <w:r>
              <w:rPr>
                <w:rFonts w:ascii="宋体" w:hAnsi="宋体" w:cs="宋体" w:hint="eastAsia"/>
                <w:b/>
              </w:rPr>
              <w:t>是否被确定为中标人</w:t>
            </w:r>
          </w:p>
        </w:tc>
      </w:tr>
      <w:tr w:rsidR="00B018D0" w14:paraId="4D1AA0DC" w14:textId="77777777">
        <w:trPr>
          <w:trHeight w:val="764"/>
        </w:trPr>
        <w:tc>
          <w:tcPr>
            <w:tcW w:w="330" w:type="pct"/>
            <w:tcBorders>
              <w:top w:val="single" w:sz="4" w:space="0" w:color="auto"/>
              <w:left w:val="single" w:sz="4" w:space="0" w:color="auto"/>
              <w:bottom w:val="single" w:sz="4" w:space="0" w:color="auto"/>
              <w:right w:val="single" w:sz="4" w:space="0" w:color="auto"/>
            </w:tcBorders>
            <w:vAlign w:val="center"/>
          </w:tcPr>
          <w:p w14:paraId="1742D77F" w14:textId="77777777" w:rsidR="00B018D0" w:rsidRDefault="00F50674">
            <w:pPr>
              <w:jc w:val="center"/>
              <w:rPr>
                <w:rFonts w:ascii="宋体" w:hAnsi="宋体" w:cs="宋体"/>
                <w:sz w:val="24"/>
              </w:rPr>
            </w:pPr>
            <w:r>
              <w:rPr>
                <w:rFonts w:ascii="宋体" w:hAnsi="宋体" w:cs="宋体" w:hint="eastAsia"/>
                <w:sz w:val="24"/>
              </w:rPr>
              <w:t>1</w:t>
            </w:r>
          </w:p>
        </w:tc>
        <w:tc>
          <w:tcPr>
            <w:tcW w:w="1879" w:type="pct"/>
            <w:tcBorders>
              <w:top w:val="single" w:sz="4" w:space="0" w:color="auto"/>
              <w:left w:val="nil"/>
              <w:bottom w:val="single" w:sz="4" w:space="0" w:color="auto"/>
              <w:right w:val="single" w:sz="4" w:space="0" w:color="auto"/>
            </w:tcBorders>
            <w:vAlign w:val="center"/>
          </w:tcPr>
          <w:p w14:paraId="7A51E9B7" w14:textId="77777777" w:rsidR="00B018D0" w:rsidRDefault="00B018D0">
            <w:pPr>
              <w:jc w:val="center"/>
              <w:rPr>
                <w:rFonts w:ascii="宋体" w:hAnsi="宋体" w:cs="宋体"/>
                <w:sz w:val="24"/>
              </w:rPr>
            </w:pPr>
          </w:p>
        </w:tc>
        <w:tc>
          <w:tcPr>
            <w:tcW w:w="784" w:type="pct"/>
            <w:tcBorders>
              <w:top w:val="single" w:sz="4" w:space="0" w:color="auto"/>
              <w:left w:val="nil"/>
              <w:bottom w:val="single" w:sz="4" w:space="0" w:color="auto"/>
              <w:right w:val="single" w:sz="4" w:space="0" w:color="auto"/>
            </w:tcBorders>
            <w:vAlign w:val="center"/>
          </w:tcPr>
          <w:p w14:paraId="338015BB" w14:textId="77777777" w:rsidR="00B018D0" w:rsidRDefault="00B018D0">
            <w:pPr>
              <w:jc w:val="center"/>
              <w:rPr>
                <w:rFonts w:ascii="宋体" w:hAnsi="宋体" w:cs="宋体"/>
                <w:sz w:val="24"/>
              </w:rPr>
            </w:pPr>
          </w:p>
        </w:tc>
        <w:tc>
          <w:tcPr>
            <w:tcW w:w="772" w:type="pct"/>
            <w:tcBorders>
              <w:top w:val="single" w:sz="4" w:space="0" w:color="auto"/>
              <w:left w:val="nil"/>
              <w:bottom w:val="single" w:sz="4" w:space="0" w:color="auto"/>
              <w:right w:val="single" w:sz="4" w:space="0" w:color="auto"/>
            </w:tcBorders>
          </w:tcPr>
          <w:p w14:paraId="53CE7156" w14:textId="77777777" w:rsidR="00B018D0" w:rsidRDefault="00B018D0">
            <w:pPr>
              <w:jc w:val="center"/>
              <w:rPr>
                <w:rFonts w:ascii="宋体" w:hAnsi="宋体" w:cs="宋体"/>
                <w:sz w:val="24"/>
              </w:rPr>
            </w:pPr>
          </w:p>
        </w:tc>
        <w:tc>
          <w:tcPr>
            <w:tcW w:w="1235" w:type="pct"/>
            <w:tcBorders>
              <w:top w:val="single" w:sz="4" w:space="0" w:color="auto"/>
              <w:left w:val="nil"/>
              <w:bottom w:val="single" w:sz="4" w:space="0" w:color="auto"/>
              <w:right w:val="single" w:sz="4" w:space="0" w:color="auto"/>
            </w:tcBorders>
          </w:tcPr>
          <w:p w14:paraId="31DED83E" w14:textId="77777777" w:rsidR="00B018D0" w:rsidRDefault="00B018D0">
            <w:pPr>
              <w:jc w:val="center"/>
              <w:rPr>
                <w:rFonts w:ascii="宋体" w:hAnsi="宋体" w:cs="宋体"/>
                <w:sz w:val="24"/>
              </w:rPr>
            </w:pPr>
          </w:p>
        </w:tc>
      </w:tr>
      <w:tr w:rsidR="00B018D0" w14:paraId="03A5E699" w14:textId="77777777">
        <w:trPr>
          <w:trHeight w:val="764"/>
        </w:trPr>
        <w:tc>
          <w:tcPr>
            <w:tcW w:w="330" w:type="pct"/>
            <w:tcBorders>
              <w:top w:val="single" w:sz="4" w:space="0" w:color="auto"/>
              <w:left w:val="single" w:sz="4" w:space="0" w:color="auto"/>
              <w:bottom w:val="single" w:sz="4" w:space="0" w:color="auto"/>
              <w:right w:val="single" w:sz="4" w:space="0" w:color="auto"/>
            </w:tcBorders>
            <w:vAlign w:val="center"/>
          </w:tcPr>
          <w:p w14:paraId="1199E5B3" w14:textId="77777777" w:rsidR="00B018D0" w:rsidRDefault="00F50674">
            <w:pPr>
              <w:jc w:val="center"/>
              <w:rPr>
                <w:rFonts w:ascii="宋体" w:hAnsi="宋体" w:cs="宋体"/>
                <w:sz w:val="24"/>
              </w:rPr>
            </w:pPr>
            <w:r>
              <w:rPr>
                <w:rFonts w:ascii="宋体" w:hAnsi="宋体" w:cs="宋体" w:hint="eastAsia"/>
                <w:sz w:val="24"/>
              </w:rPr>
              <w:t>2</w:t>
            </w:r>
          </w:p>
        </w:tc>
        <w:tc>
          <w:tcPr>
            <w:tcW w:w="1879" w:type="pct"/>
            <w:tcBorders>
              <w:top w:val="single" w:sz="4" w:space="0" w:color="auto"/>
              <w:left w:val="nil"/>
              <w:bottom w:val="single" w:sz="4" w:space="0" w:color="auto"/>
              <w:right w:val="single" w:sz="4" w:space="0" w:color="auto"/>
            </w:tcBorders>
            <w:vAlign w:val="center"/>
          </w:tcPr>
          <w:p w14:paraId="580DCC55" w14:textId="77777777" w:rsidR="00B018D0" w:rsidRDefault="00B018D0">
            <w:pPr>
              <w:jc w:val="center"/>
              <w:rPr>
                <w:rFonts w:ascii="宋体" w:hAnsi="宋体" w:cs="宋体"/>
                <w:sz w:val="24"/>
              </w:rPr>
            </w:pPr>
          </w:p>
        </w:tc>
        <w:tc>
          <w:tcPr>
            <w:tcW w:w="784" w:type="pct"/>
            <w:tcBorders>
              <w:top w:val="single" w:sz="4" w:space="0" w:color="auto"/>
              <w:left w:val="nil"/>
              <w:bottom w:val="single" w:sz="4" w:space="0" w:color="auto"/>
              <w:right w:val="single" w:sz="4" w:space="0" w:color="auto"/>
            </w:tcBorders>
            <w:vAlign w:val="center"/>
          </w:tcPr>
          <w:p w14:paraId="2464BD96" w14:textId="77777777" w:rsidR="00B018D0" w:rsidRDefault="00B018D0">
            <w:pPr>
              <w:jc w:val="center"/>
              <w:rPr>
                <w:rFonts w:ascii="宋体" w:hAnsi="宋体" w:cs="宋体"/>
                <w:sz w:val="24"/>
              </w:rPr>
            </w:pPr>
          </w:p>
        </w:tc>
        <w:tc>
          <w:tcPr>
            <w:tcW w:w="772" w:type="pct"/>
            <w:tcBorders>
              <w:top w:val="single" w:sz="4" w:space="0" w:color="auto"/>
              <w:left w:val="nil"/>
              <w:bottom w:val="single" w:sz="4" w:space="0" w:color="auto"/>
              <w:right w:val="single" w:sz="4" w:space="0" w:color="auto"/>
            </w:tcBorders>
          </w:tcPr>
          <w:p w14:paraId="47C9DBC3" w14:textId="77777777" w:rsidR="00B018D0" w:rsidRDefault="00B018D0">
            <w:pPr>
              <w:jc w:val="center"/>
              <w:rPr>
                <w:rFonts w:ascii="宋体" w:hAnsi="宋体" w:cs="宋体"/>
                <w:sz w:val="24"/>
              </w:rPr>
            </w:pPr>
          </w:p>
        </w:tc>
        <w:tc>
          <w:tcPr>
            <w:tcW w:w="1235" w:type="pct"/>
            <w:tcBorders>
              <w:top w:val="single" w:sz="4" w:space="0" w:color="auto"/>
              <w:left w:val="nil"/>
              <w:bottom w:val="single" w:sz="4" w:space="0" w:color="auto"/>
              <w:right w:val="single" w:sz="4" w:space="0" w:color="auto"/>
            </w:tcBorders>
          </w:tcPr>
          <w:p w14:paraId="2600B17E" w14:textId="77777777" w:rsidR="00B018D0" w:rsidRDefault="00B018D0">
            <w:pPr>
              <w:jc w:val="center"/>
              <w:rPr>
                <w:rFonts w:ascii="宋体" w:hAnsi="宋体" w:cs="宋体"/>
                <w:sz w:val="24"/>
              </w:rPr>
            </w:pPr>
          </w:p>
        </w:tc>
      </w:tr>
      <w:tr w:rsidR="00B018D0" w14:paraId="3CCDA974" w14:textId="77777777">
        <w:trPr>
          <w:trHeight w:val="764"/>
        </w:trPr>
        <w:tc>
          <w:tcPr>
            <w:tcW w:w="330" w:type="pct"/>
            <w:tcBorders>
              <w:top w:val="single" w:sz="4" w:space="0" w:color="auto"/>
              <w:left w:val="single" w:sz="4" w:space="0" w:color="auto"/>
              <w:bottom w:val="single" w:sz="4" w:space="0" w:color="auto"/>
              <w:right w:val="single" w:sz="4" w:space="0" w:color="auto"/>
            </w:tcBorders>
            <w:vAlign w:val="center"/>
          </w:tcPr>
          <w:p w14:paraId="0E8C3B6D" w14:textId="77777777" w:rsidR="00B018D0" w:rsidRDefault="00F50674">
            <w:pPr>
              <w:jc w:val="center"/>
              <w:rPr>
                <w:rFonts w:ascii="宋体" w:hAnsi="宋体" w:cs="宋体"/>
                <w:sz w:val="24"/>
              </w:rPr>
            </w:pPr>
            <w:r>
              <w:rPr>
                <w:rFonts w:ascii="宋体" w:hAnsi="宋体" w:cs="宋体" w:hint="eastAsia"/>
                <w:sz w:val="24"/>
              </w:rPr>
              <w:t>3</w:t>
            </w:r>
          </w:p>
        </w:tc>
        <w:tc>
          <w:tcPr>
            <w:tcW w:w="1879" w:type="pct"/>
            <w:tcBorders>
              <w:top w:val="single" w:sz="4" w:space="0" w:color="auto"/>
              <w:left w:val="nil"/>
              <w:bottom w:val="single" w:sz="4" w:space="0" w:color="auto"/>
              <w:right w:val="single" w:sz="4" w:space="0" w:color="auto"/>
            </w:tcBorders>
            <w:vAlign w:val="center"/>
          </w:tcPr>
          <w:p w14:paraId="34D06EC9" w14:textId="77777777" w:rsidR="00B018D0" w:rsidRDefault="00B018D0">
            <w:pPr>
              <w:jc w:val="center"/>
              <w:rPr>
                <w:rFonts w:ascii="宋体" w:hAnsi="宋体" w:cs="宋体"/>
                <w:sz w:val="24"/>
              </w:rPr>
            </w:pPr>
          </w:p>
        </w:tc>
        <w:tc>
          <w:tcPr>
            <w:tcW w:w="784" w:type="pct"/>
            <w:tcBorders>
              <w:top w:val="single" w:sz="4" w:space="0" w:color="auto"/>
              <w:left w:val="nil"/>
              <w:bottom w:val="single" w:sz="4" w:space="0" w:color="auto"/>
              <w:right w:val="single" w:sz="4" w:space="0" w:color="auto"/>
            </w:tcBorders>
            <w:vAlign w:val="center"/>
          </w:tcPr>
          <w:p w14:paraId="3B36D29C" w14:textId="77777777" w:rsidR="00B018D0" w:rsidRDefault="00B018D0">
            <w:pPr>
              <w:jc w:val="center"/>
              <w:rPr>
                <w:rFonts w:ascii="宋体" w:hAnsi="宋体" w:cs="宋体"/>
                <w:sz w:val="24"/>
              </w:rPr>
            </w:pPr>
          </w:p>
        </w:tc>
        <w:tc>
          <w:tcPr>
            <w:tcW w:w="772" w:type="pct"/>
            <w:tcBorders>
              <w:top w:val="single" w:sz="4" w:space="0" w:color="auto"/>
              <w:left w:val="nil"/>
              <w:bottom w:val="single" w:sz="4" w:space="0" w:color="auto"/>
              <w:right w:val="single" w:sz="4" w:space="0" w:color="auto"/>
            </w:tcBorders>
          </w:tcPr>
          <w:p w14:paraId="413A905A" w14:textId="77777777" w:rsidR="00B018D0" w:rsidRDefault="00B018D0">
            <w:pPr>
              <w:jc w:val="center"/>
              <w:rPr>
                <w:rFonts w:ascii="宋体" w:hAnsi="宋体" w:cs="宋体"/>
                <w:sz w:val="24"/>
              </w:rPr>
            </w:pPr>
          </w:p>
        </w:tc>
        <w:tc>
          <w:tcPr>
            <w:tcW w:w="1235" w:type="pct"/>
            <w:tcBorders>
              <w:top w:val="single" w:sz="4" w:space="0" w:color="auto"/>
              <w:left w:val="nil"/>
              <w:bottom w:val="single" w:sz="4" w:space="0" w:color="auto"/>
              <w:right w:val="single" w:sz="4" w:space="0" w:color="auto"/>
            </w:tcBorders>
          </w:tcPr>
          <w:p w14:paraId="7EC092D3" w14:textId="77777777" w:rsidR="00B018D0" w:rsidRDefault="00B018D0">
            <w:pPr>
              <w:jc w:val="center"/>
              <w:rPr>
                <w:rFonts w:ascii="宋体" w:hAnsi="宋体" w:cs="宋体"/>
                <w:sz w:val="24"/>
              </w:rPr>
            </w:pPr>
          </w:p>
        </w:tc>
      </w:tr>
    </w:tbl>
    <w:p w14:paraId="38EAAA46" w14:textId="77777777" w:rsidR="00B018D0" w:rsidRDefault="00F50674">
      <w:pPr>
        <w:spacing w:line="360" w:lineRule="exact"/>
        <w:rPr>
          <w:rFonts w:ascii="宋体" w:hAnsi="宋体" w:cs="宋体"/>
          <w:szCs w:val="21"/>
        </w:rPr>
      </w:pPr>
      <w:r>
        <w:rPr>
          <w:rFonts w:ascii="宋体" w:hAnsi="宋体" w:cs="宋体" w:hint="eastAsia"/>
          <w:szCs w:val="21"/>
        </w:rPr>
        <w:t>备注：得分最高的合格中标候选人直接确定为中标人。</w:t>
      </w:r>
    </w:p>
    <w:p w14:paraId="1D92FED2" w14:textId="77777777" w:rsidR="00B018D0" w:rsidRDefault="00B018D0">
      <w:pPr>
        <w:spacing w:line="400" w:lineRule="exact"/>
        <w:rPr>
          <w:rFonts w:ascii="宋体" w:hAnsi="宋体"/>
          <w:szCs w:val="21"/>
        </w:rPr>
      </w:pPr>
    </w:p>
    <w:p w14:paraId="2B468B64" w14:textId="77777777" w:rsidR="00B018D0" w:rsidRDefault="00B018D0">
      <w:pPr>
        <w:spacing w:line="400" w:lineRule="exact"/>
        <w:rPr>
          <w:rFonts w:ascii="宋体" w:hAnsi="宋体"/>
          <w:szCs w:val="21"/>
        </w:rPr>
      </w:pPr>
    </w:p>
    <w:p w14:paraId="4C5E51A5" w14:textId="77777777" w:rsidR="00B018D0" w:rsidRDefault="00F50674">
      <w:pPr>
        <w:spacing w:line="360" w:lineRule="auto"/>
        <w:rPr>
          <w:rFonts w:ascii="宋体" w:hAnsi="宋体" w:cs="宋体"/>
          <w:szCs w:val="21"/>
        </w:rPr>
      </w:pPr>
      <w:r>
        <w:rPr>
          <w:rFonts w:ascii="宋体" w:hAnsi="宋体" w:cs="宋体" w:hint="eastAsia"/>
          <w:szCs w:val="21"/>
        </w:rPr>
        <w:t>定标委员会全体成员签名：</w:t>
      </w:r>
    </w:p>
    <w:p w14:paraId="596F0A5F" w14:textId="77777777" w:rsidR="00B018D0" w:rsidRDefault="00F50674">
      <w:pPr>
        <w:pStyle w:val="affb"/>
        <w:spacing w:line="360" w:lineRule="auto"/>
        <w:ind w:firstLineChars="200" w:firstLine="480"/>
        <w:jc w:val="center"/>
        <w:rPr>
          <w:rFonts w:ascii="宋体" w:hAnsi="宋体"/>
        </w:rPr>
      </w:pPr>
      <w:r>
        <w:rPr>
          <w:rFonts w:ascii="宋体" w:hAnsi="宋体" w:hint="eastAsia"/>
        </w:rPr>
        <w:t>日期：  年  月  日</w:t>
      </w:r>
      <w:r>
        <w:br w:type="page"/>
      </w:r>
      <w:bookmarkStart w:id="419" w:name="_Toc128512530"/>
      <w:r>
        <w:rPr>
          <w:rFonts w:ascii="宋体" w:hAnsi="宋体"/>
          <w:b/>
          <w:kern w:val="44"/>
          <w:sz w:val="44"/>
          <w:szCs w:val="20"/>
          <w:lang w:val="zh-CN"/>
        </w:rPr>
        <w:lastRenderedPageBreak/>
        <w:t>第四章合同条款及格式</w:t>
      </w:r>
      <w:bookmarkEnd w:id="419"/>
    </w:p>
    <w:p w14:paraId="13EDB9C7" w14:textId="77777777" w:rsidR="00B018D0" w:rsidRDefault="00B018D0">
      <w:pPr>
        <w:jc w:val="center"/>
        <w:rPr>
          <w:rFonts w:ascii="宋体" w:hAnsi="宋体"/>
          <w:sz w:val="32"/>
          <w:szCs w:val="32"/>
        </w:rPr>
      </w:pPr>
    </w:p>
    <w:p w14:paraId="21FCC3EA" w14:textId="77777777" w:rsidR="00B018D0" w:rsidRDefault="00F50674">
      <w:pPr>
        <w:jc w:val="center"/>
      </w:pPr>
      <w:r>
        <w:rPr>
          <w:rFonts w:ascii="宋体" w:hAnsi="宋体" w:hint="eastAsia"/>
          <w:sz w:val="32"/>
          <w:szCs w:val="32"/>
        </w:rPr>
        <w:t>（另册）</w:t>
      </w:r>
    </w:p>
    <w:p w14:paraId="78F49975" w14:textId="77777777" w:rsidR="00B018D0" w:rsidRDefault="00B018D0">
      <w:pPr>
        <w:rPr>
          <w:rFonts w:ascii="宋体" w:hAnsi="宋体"/>
        </w:rPr>
      </w:pPr>
    </w:p>
    <w:p w14:paraId="5AB01936" w14:textId="77777777" w:rsidR="00B018D0" w:rsidRDefault="00B018D0">
      <w:pPr>
        <w:rPr>
          <w:rFonts w:ascii="宋体" w:hAnsi="宋体"/>
          <w:b/>
          <w:kern w:val="44"/>
          <w:sz w:val="44"/>
          <w:szCs w:val="20"/>
        </w:rPr>
      </w:pPr>
      <w:bookmarkStart w:id="420" w:name="_Toc246996338"/>
      <w:bookmarkStart w:id="421" w:name="_Toc246997081"/>
      <w:bookmarkStart w:id="422" w:name="_Toc179632787"/>
      <w:bookmarkStart w:id="423" w:name="_Toc247085853"/>
      <w:bookmarkStart w:id="424" w:name="_Toc247527798"/>
      <w:bookmarkStart w:id="425" w:name="_Toc247514197"/>
      <w:bookmarkStart w:id="426" w:name="_Toc152042388"/>
      <w:bookmarkStart w:id="427" w:name="_Toc152045610"/>
      <w:bookmarkStart w:id="428" w:name="_Toc184635122"/>
      <w:bookmarkStart w:id="429" w:name="_Toc152042549"/>
      <w:bookmarkStart w:id="430" w:name="_Toc300835199"/>
      <w:bookmarkStart w:id="431" w:name="_Toc144974829"/>
      <w:bookmarkStart w:id="432" w:name="_Toc144974578"/>
    </w:p>
    <w:p w14:paraId="30C40243" w14:textId="77777777" w:rsidR="00B018D0" w:rsidRDefault="00B018D0">
      <w:pPr>
        <w:rPr>
          <w:rFonts w:ascii="宋体" w:hAnsi="宋体"/>
          <w:b/>
          <w:kern w:val="44"/>
          <w:sz w:val="44"/>
          <w:szCs w:val="20"/>
        </w:rPr>
      </w:pPr>
    </w:p>
    <w:p w14:paraId="6A978F6A" w14:textId="77777777" w:rsidR="00B018D0" w:rsidRDefault="00B018D0">
      <w:pPr>
        <w:rPr>
          <w:rFonts w:ascii="宋体" w:hAnsi="宋体"/>
          <w:b/>
          <w:kern w:val="44"/>
          <w:sz w:val="44"/>
          <w:szCs w:val="20"/>
        </w:rPr>
      </w:pPr>
    </w:p>
    <w:p w14:paraId="5365D5DC" w14:textId="77777777" w:rsidR="00B018D0" w:rsidRDefault="00B018D0">
      <w:pPr>
        <w:rPr>
          <w:rFonts w:ascii="宋体" w:hAnsi="宋体"/>
          <w:b/>
          <w:kern w:val="44"/>
          <w:sz w:val="44"/>
          <w:szCs w:val="20"/>
        </w:rPr>
      </w:pPr>
    </w:p>
    <w:p w14:paraId="04CA3889" w14:textId="77777777" w:rsidR="00B018D0" w:rsidRDefault="00B018D0">
      <w:pPr>
        <w:rPr>
          <w:rFonts w:ascii="宋体" w:hAnsi="宋体"/>
          <w:b/>
          <w:kern w:val="44"/>
          <w:sz w:val="44"/>
          <w:szCs w:val="20"/>
        </w:rPr>
      </w:pPr>
    </w:p>
    <w:p w14:paraId="5CE78A8D" w14:textId="77777777" w:rsidR="00B018D0" w:rsidRDefault="00B018D0">
      <w:pPr>
        <w:rPr>
          <w:rFonts w:ascii="宋体" w:hAnsi="宋体"/>
          <w:b/>
          <w:kern w:val="44"/>
          <w:sz w:val="44"/>
          <w:szCs w:val="20"/>
        </w:rPr>
      </w:pPr>
    </w:p>
    <w:p w14:paraId="39BB3890" w14:textId="77777777" w:rsidR="00B018D0" w:rsidRDefault="00B018D0">
      <w:pPr>
        <w:jc w:val="center"/>
      </w:pPr>
      <w:bookmarkStart w:id="433" w:name="_Toc128512531"/>
    </w:p>
    <w:p w14:paraId="5E75B105" w14:textId="77777777" w:rsidR="00B018D0" w:rsidRDefault="00B018D0">
      <w:pPr>
        <w:pStyle w:val="a5"/>
        <w:ind w:firstLine="0"/>
      </w:pPr>
    </w:p>
    <w:p w14:paraId="6414FC4F" w14:textId="77777777" w:rsidR="00B018D0" w:rsidRDefault="00B018D0">
      <w:pPr>
        <w:pStyle w:val="a5"/>
      </w:pPr>
    </w:p>
    <w:p w14:paraId="14204755" w14:textId="77777777" w:rsidR="00B018D0" w:rsidRDefault="00B018D0">
      <w:pPr>
        <w:pStyle w:val="a5"/>
      </w:pPr>
    </w:p>
    <w:p w14:paraId="355D392F" w14:textId="77777777" w:rsidR="00B018D0" w:rsidRDefault="00B018D0">
      <w:pPr>
        <w:pStyle w:val="a5"/>
      </w:pPr>
    </w:p>
    <w:p w14:paraId="5467877B" w14:textId="77777777" w:rsidR="00B018D0" w:rsidRDefault="00B018D0">
      <w:pPr>
        <w:pStyle w:val="a5"/>
      </w:pPr>
    </w:p>
    <w:p w14:paraId="22C5577F" w14:textId="77777777" w:rsidR="00B018D0" w:rsidRDefault="00B018D0">
      <w:pPr>
        <w:pStyle w:val="a5"/>
      </w:pPr>
    </w:p>
    <w:p w14:paraId="07BA6680" w14:textId="77777777" w:rsidR="00B018D0" w:rsidRDefault="00B018D0">
      <w:pPr>
        <w:pStyle w:val="a5"/>
      </w:pPr>
    </w:p>
    <w:p w14:paraId="14FAFB4B" w14:textId="77777777" w:rsidR="00B018D0" w:rsidRDefault="00B018D0">
      <w:pPr>
        <w:pStyle w:val="a5"/>
      </w:pPr>
    </w:p>
    <w:p w14:paraId="7B8727F6" w14:textId="77777777" w:rsidR="00B018D0" w:rsidRDefault="00B018D0">
      <w:pPr>
        <w:pStyle w:val="a5"/>
      </w:pPr>
    </w:p>
    <w:p w14:paraId="0B14FFA8" w14:textId="77777777" w:rsidR="00B018D0" w:rsidRDefault="00B018D0">
      <w:pPr>
        <w:pStyle w:val="a5"/>
      </w:pPr>
    </w:p>
    <w:p w14:paraId="3FA08A1A" w14:textId="77777777" w:rsidR="00B018D0" w:rsidRDefault="00F50674">
      <w:pPr>
        <w:rPr>
          <w:rFonts w:ascii="宋体" w:hAnsi="宋体"/>
        </w:rPr>
      </w:pPr>
      <w:r>
        <w:rPr>
          <w:rFonts w:ascii="宋体" w:hAnsi="宋体"/>
        </w:rPr>
        <w:br w:type="page"/>
      </w:r>
    </w:p>
    <w:p w14:paraId="0CDED885" w14:textId="77777777" w:rsidR="00B018D0" w:rsidRDefault="00B018D0">
      <w:pPr>
        <w:pStyle w:val="1"/>
        <w:keepNext w:val="0"/>
        <w:keepLines w:val="0"/>
        <w:spacing w:line="440" w:lineRule="exact"/>
        <w:jc w:val="center"/>
        <w:rPr>
          <w:rFonts w:ascii="宋体" w:hAnsi="宋体"/>
        </w:rPr>
      </w:pPr>
    </w:p>
    <w:p w14:paraId="5C252E52" w14:textId="77777777" w:rsidR="00B018D0" w:rsidRDefault="00B018D0">
      <w:pPr>
        <w:pStyle w:val="1"/>
        <w:keepNext w:val="0"/>
        <w:keepLines w:val="0"/>
        <w:spacing w:line="440" w:lineRule="exact"/>
        <w:jc w:val="center"/>
        <w:rPr>
          <w:rFonts w:ascii="宋体" w:hAnsi="宋体"/>
        </w:rPr>
      </w:pPr>
    </w:p>
    <w:p w14:paraId="196EEEFC" w14:textId="77777777" w:rsidR="00B018D0" w:rsidRDefault="00B018D0">
      <w:pPr>
        <w:pStyle w:val="1"/>
        <w:keepNext w:val="0"/>
        <w:keepLines w:val="0"/>
        <w:spacing w:line="440" w:lineRule="exact"/>
        <w:jc w:val="center"/>
        <w:rPr>
          <w:rFonts w:ascii="宋体" w:hAnsi="宋体"/>
        </w:rPr>
      </w:pPr>
    </w:p>
    <w:p w14:paraId="4FD3024D" w14:textId="77777777" w:rsidR="00B018D0" w:rsidRDefault="00B018D0">
      <w:pPr>
        <w:pStyle w:val="1"/>
        <w:keepNext w:val="0"/>
        <w:keepLines w:val="0"/>
        <w:spacing w:line="440" w:lineRule="exact"/>
        <w:jc w:val="center"/>
        <w:rPr>
          <w:rFonts w:ascii="宋体" w:hAnsi="宋体"/>
        </w:rPr>
      </w:pPr>
    </w:p>
    <w:p w14:paraId="6D0C2C1F" w14:textId="77777777" w:rsidR="00B018D0" w:rsidRDefault="00B018D0">
      <w:pPr>
        <w:pStyle w:val="1"/>
        <w:keepNext w:val="0"/>
        <w:keepLines w:val="0"/>
        <w:spacing w:line="440" w:lineRule="exact"/>
        <w:jc w:val="center"/>
        <w:rPr>
          <w:rFonts w:ascii="宋体" w:hAnsi="宋体"/>
        </w:rPr>
      </w:pPr>
    </w:p>
    <w:p w14:paraId="07058D89" w14:textId="77777777" w:rsidR="00B018D0" w:rsidRDefault="00B018D0">
      <w:pPr>
        <w:pStyle w:val="1"/>
        <w:keepNext w:val="0"/>
        <w:keepLines w:val="0"/>
        <w:spacing w:line="440" w:lineRule="exact"/>
        <w:jc w:val="center"/>
        <w:rPr>
          <w:rFonts w:ascii="宋体" w:hAnsi="宋体"/>
        </w:rPr>
      </w:pPr>
    </w:p>
    <w:p w14:paraId="7B138660" w14:textId="77777777" w:rsidR="00B018D0" w:rsidRDefault="00B018D0">
      <w:pPr>
        <w:pStyle w:val="1"/>
        <w:keepNext w:val="0"/>
        <w:keepLines w:val="0"/>
        <w:spacing w:line="440" w:lineRule="exact"/>
        <w:jc w:val="center"/>
        <w:rPr>
          <w:rFonts w:ascii="宋体" w:hAnsi="宋体"/>
        </w:rPr>
      </w:pPr>
    </w:p>
    <w:p w14:paraId="37170743" w14:textId="77777777" w:rsidR="00B018D0" w:rsidRDefault="00F50674">
      <w:pPr>
        <w:pStyle w:val="1"/>
        <w:keepNext w:val="0"/>
        <w:keepLines w:val="0"/>
        <w:spacing w:line="440" w:lineRule="exact"/>
        <w:jc w:val="center"/>
        <w:rPr>
          <w:rFonts w:ascii="宋体" w:hAnsi="宋体"/>
          <w:lang w:val="en-US"/>
        </w:rPr>
      </w:pPr>
      <w:r>
        <w:rPr>
          <w:rFonts w:ascii="宋体" w:hAnsi="宋体"/>
        </w:rPr>
        <w:t>第</w:t>
      </w:r>
      <w:r>
        <w:rPr>
          <w:rFonts w:ascii="宋体" w:hAnsi="宋体" w:hint="eastAsia"/>
        </w:rPr>
        <w:t>二</w:t>
      </w:r>
      <w:r>
        <w:rPr>
          <w:rFonts w:ascii="宋体" w:hAnsi="宋体"/>
        </w:rPr>
        <w:t>卷</w:t>
      </w:r>
      <w:bookmarkEnd w:id="433"/>
    </w:p>
    <w:p w14:paraId="097E6EE2" w14:textId="77777777" w:rsidR="00B018D0" w:rsidRDefault="00F50674">
      <w:pPr>
        <w:jc w:val="center"/>
        <w:rPr>
          <w:rFonts w:ascii="宋体" w:hAnsi="宋体"/>
        </w:rPr>
      </w:pPr>
      <w:bookmarkStart w:id="434" w:name="_Toc128512532"/>
      <w:r>
        <w:rPr>
          <w:rFonts w:ascii="宋体" w:hAnsi="宋体"/>
        </w:rPr>
        <w:br w:type="page"/>
      </w:r>
    </w:p>
    <w:p w14:paraId="527089E6" w14:textId="77777777" w:rsidR="00B018D0" w:rsidRDefault="00F50674">
      <w:pPr>
        <w:pStyle w:val="1"/>
        <w:keepNext w:val="0"/>
        <w:keepLines w:val="0"/>
        <w:jc w:val="center"/>
        <w:rPr>
          <w:rFonts w:ascii="宋体" w:hAnsi="宋体"/>
          <w:lang w:val="en-US"/>
        </w:rPr>
      </w:pPr>
      <w:r>
        <w:rPr>
          <w:rFonts w:ascii="宋体" w:hAnsi="宋体"/>
        </w:rPr>
        <w:lastRenderedPageBreak/>
        <w:t>第五章委托人要求</w:t>
      </w:r>
      <w:bookmarkEnd w:id="420"/>
      <w:bookmarkEnd w:id="421"/>
      <w:bookmarkEnd w:id="422"/>
      <w:bookmarkEnd w:id="423"/>
      <w:bookmarkEnd w:id="434"/>
    </w:p>
    <w:p w14:paraId="4267266E" w14:textId="77777777" w:rsidR="00B018D0" w:rsidRDefault="00F50674">
      <w:pPr>
        <w:pStyle w:val="affd"/>
        <w:spacing w:line="240" w:lineRule="auto"/>
        <w:rPr>
          <w:rFonts w:ascii="宋体" w:eastAsia="宋体" w:hAnsi="宋体" w:cs="宋体" w:hint="default"/>
          <w:b w:val="0"/>
          <w:bCs/>
          <w:szCs w:val="36"/>
        </w:rPr>
      </w:pPr>
      <w:r>
        <w:rPr>
          <w:rFonts w:ascii="宋体" w:eastAsia="宋体" w:hAnsi="宋体" w:cs="宋体"/>
          <w:b w:val="0"/>
          <w:bCs/>
          <w:szCs w:val="36"/>
        </w:rPr>
        <w:t>（</w:t>
      </w:r>
      <w:bookmarkStart w:id="435" w:name="_Toc2093559284"/>
      <w:bookmarkStart w:id="436" w:name="_Toc1293025758"/>
      <w:bookmarkStart w:id="437" w:name="_Toc483424347"/>
      <w:bookmarkStart w:id="438" w:name="_Toc1632933202"/>
      <w:bookmarkStart w:id="439" w:name="_Toc1673051229"/>
      <w:bookmarkStart w:id="440" w:name="_Toc436929138"/>
      <w:r>
        <w:rPr>
          <w:rFonts w:ascii="宋体" w:eastAsia="宋体" w:hAnsi="宋体" w:cs="宋体"/>
          <w:b w:val="0"/>
          <w:bCs/>
          <w:szCs w:val="36"/>
        </w:rPr>
        <w:t>详见本项目委托运营管理合同</w:t>
      </w:r>
      <w:bookmarkEnd w:id="435"/>
      <w:bookmarkEnd w:id="436"/>
      <w:bookmarkEnd w:id="437"/>
      <w:bookmarkEnd w:id="438"/>
      <w:bookmarkEnd w:id="439"/>
      <w:bookmarkEnd w:id="440"/>
      <w:r>
        <w:rPr>
          <w:rFonts w:ascii="宋体" w:eastAsia="宋体" w:hAnsi="宋体" w:cs="宋体"/>
          <w:b w:val="0"/>
          <w:bCs/>
          <w:szCs w:val="36"/>
        </w:rPr>
        <w:t>要求）</w:t>
      </w:r>
    </w:p>
    <w:p w14:paraId="0A3A16B1" w14:textId="77777777" w:rsidR="00B018D0" w:rsidRDefault="00B018D0">
      <w:pPr>
        <w:tabs>
          <w:tab w:val="left" w:pos="2980"/>
        </w:tabs>
        <w:topLinePunct/>
        <w:spacing w:line="360" w:lineRule="auto"/>
        <w:ind w:firstLineChars="176" w:firstLine="370"/>
        <w:jc w:val="left"/>
        <w:rPr>
          <w:rFonts w:ascii="宋体" w:hAnsi="宋体" w:cs="宋体"/>
          <w:szCs w:val="21"/>
          <w:lang w:bidi="mn-Mong-CN"/>
        </w:rPr>
      </w:pPr>
    </w:p>
    <w:p w14:paraId="718537C6" w14:textId="77777777" w:rsidR="00B018D0" w:rsidRDefault="00F50674">
      <w:pPr>
        <w:rPr>
          <w:rFonts w:ascii="Times New Roman" w:hAnsi="Times New Roman"/>
        </w:rPr>
      </w:pPr>
      <w:r>
        <w:rPr>
          <w:rFonts w:ascii="Times New Roman" w:hAnsi="Times New Roman"/>
        </w:rPr>
        <w:br w:type="page"/>
      </w:r>
    </w:p>
    <w:p w14:paraId="1EB99EF8" w14:textId="77777777" w:rsidR="00B018D0" w:rsidRDefault="00B018D0">
      <w:pPr>
        <w:rPr>
          <w:rFonts w:ascii="Times New Roman" w:hAnsi="Times New Roman"/>
        </w:rPr>
      </w:pPr>
    </w:p>
    <w:p w14:paraId="52144345" w14:textId="77777777" w:rsidR="00B018D0" w:rsidRDefault="00B018D0">
      <w:pPr>
        <w:pStyle w:val="a5"/>
      </w:pPr>
    </w:p>
    <w:p w14:paraId="6E658A3A" w14:textId="77777777" w:rsidR="00B018D0" w:rsidRDefault="00B018D0">
      <w:pPr>
        <w:pStyle w:val="a5"/>
      </w:pPr>
    </w:p>
    <w:p w14:paraId="4874BCF2" w14:textId="77777777" w:rsidR="00B018D0" w:rsidRDefault="00B018D0">
      <w:pPr>
        <w:pStyle w:val="a5"/>
      </w:pPr>
    </w:p>
    <w:p w14:paraId="41815CB7" w14:textId="77777777" w:rsidR="00B018D0" w:rsidRDefault="00B018D0">
      <w:pPr>
        <w:pStyle w:val="a5"/>
      </w:pPr>
    </w:p>
    <w:p w14:paraId="1ACEB94A" w14:textId="77777777" w:rsidR="00B018D0" w:rsidRDefault="00B018D0">
      <w:pPr>
        <w:pStyle w:val="a5"/>
      </w:pPr>
    </w:p>
    <w:p w14:paraId="07A71970" w14:textId="77777777" w:rsidR="00B018D0" w:rsidRDefault="00B018D0">
      <w:pPr>
        <w:pStyle w:val="a5"/>
      </w:pPr>
    </w:p>
    <w:p w14:paraId="30879117" w14:textId="77777777" w:rsidR="00B018D0" w:rsidRDefault="00B018D0">
      <w:pPr>
        <w:pStyle w:val="a5"/>
      </w:pPr>
    </w:p>
    <w:p w14:paraId="5BD5EA0F" w14:textId="77777777" w:rsidR="00B018D0" w:rsidRDefault="00B018D0">
      <w:pPr>
        <w:pStyle w:val="a5"/>
      </w:pPr>
    </w:p>
    <w:p w14:paraId="38811EF6" w14:textId="77777777" w:rsidR="00B018D0" w:rsidRDefault="00B018D0">
      <w:pPr>
        <w:pStyle w:val="a5"/>
      </w:pPr>
    </w:p>
    <w:p w14:paraId="4C8D9138" w14:textId="77777777" w:rsidR="00B018D0" w:rsidRDefault="00B018D0">
      <w:pPr>
        <w:pStyle w:val="a5"/>
      </w:pPr>
    </w:p>
    <w:p w14:paraId="6E08E09E" w14:textId="77777777" w:rsidR="00B018D0" w:rsidRDefault="00F50674">
      <w:pPr>
        <w:pStyle w:val="a5"/>
      </w:pPr>
      <w:r>
        <w:t xml:space="preserve"> </w:t>
      </w:r>
    </w:p>
    <w:p w14:paraId="659DEDFB" w14:textId="77777777" w:rsidR="00B018D0" w:rsidRDefault="00B018D0">
      <w:pPr>
        <w:pStyle w:val="a5"/>
      </w:pPr>
    </w:p>
    <w:p w14:paraId="76BF9544" w14:textId="77777777" w:rsidR="00B018D0" w:rsidRDefault="00F50674">
      <w:pPr>
        <w:pStyle w:val="1"/>
        <w:keepNext w:val="0"/>
        <w:keepLines w:val="0"/>
        <w:jc w:val="center"/>
        <w:rPr>
          <w:rFonts w:ascii="宋体" w:hAnsi="宋体"/>
        </w:rPr>
      </w:pPr>
      <w:bookmarkStart w:id="441" w:name="_Toc128512533"/>
      <w:r>
        <w:rPr>
          <w:rFonts w:ascii="宋体" w:hAnsi="宋体"/>
        </w:rPr>
        <w:t>第</w:t>
      </w:r>
      <w:r>
        <w:rPr>
          <w:rFonts w:ascii="宋体" w:hAnsi="宋体" w:hint="eastAsia"/>
        </w:rPr>
        <w:t>三</w:t>
      </w:r>
      <w:r>
        <w:rPr>
          <w:rFonts w:ascii="宋体" w:hAnsi="宋体"/>
        </w:rPr>
        <w:t>卷</w:t>
      </w:r>
      <w:bookmarkEnd w:id="441"/>
    </w:p>
    <w:p w14:paraId="2ECE3ECD" w14:textId="77777777" w:rsidR="00B018D0" w:rsidRDefault="00B018D0">
      <w:pPr>
        <w:rPr>
          <w:rFonts w:ascii="宋体" w:hAnsi="宋体"/>
        </w:rPr>
      </w:pPr>
    </w:p>
    <w:p w14:paraId="394C03EF" w14:textId="77777777" w:rsidR="00B018D0" w:rsidRDefault="00B018D0">
      <w:pPr>
        <w:spacing w:line="400" w:lineRule="exact"/>
        <w:jc w:val="center"/>
        <w:rPr>
          <w:rFonts w:ascii="宋体" w:hAnsi="宋体"/>
        </w:rPr>
      </w:pPr>
    </w:p>
    <w:p w14:paraId="343FA9E9" w14:textId="77777777" w:rsidR="00B018D0" w:rsidRDefault="00F50674">
      <w:pPr>
        <w:pStyle w:val="1"/>
        <w:keepNext w:val="0"/>
        <w:keepLines w:val="0"/>
        <w:jc w:val="center"/>
        <w:rPr>
          <w:rFonts w:ascii="宋体" w:hAnsi="宋体"/>
        </w:rPr>
      </w:pPr>
      <w:bookmarkStart w:id="442" w:name="_Toc128512534"/>
      <w:r>
        <w:rPr>
          <w:rFonts w:ascii="宋体" w:hAnsi="宋体"/>
        </w:rPr>
        <w:br w:type="page"/>
      </w:r>
      <w:r>
        <w:rPr>
          <w:rFonts w:ascii="宋体" w:hAnsi="宋体"/>
        </w:rPr>
        <w:lastRenderedPageBreak/>
        <w:t>第六章</w:t>
      </w:r>
      <w:r>
        <w:rPr>
          <w:rFonts w:ascii="宋体" w:hAnsi="宋体" w:hint="eastAsia"/>
        </w:rPr>
        <w:t xml:space="preserve"> </w:t>
      </w:r>
      <w:r>
        <w:rPr>
          <w:rFonts w:ascii="宋体" w:hAnsi="宋体"/>
        </w:rPr>
        <w:t>投标文件格式</w:t>
      </w:r>
      <w:bookmarkEnd w:id="442"/>
    </w:p>
    <w:p w14:paraId="0966316E" w14:textId="77777777" w:rsidR="00B018D0" w:rsidRDefault="00F50674">
      <w:pPr>
        <w:autoSpaceDE w:val="0"/>
        <w:autoSpaceDN w:val="0"/>
        <w:adjustRightInd w:val="0"/>
        <w:jc w:val="center"/>
        <w:rPr>
          <w:rFonts w:ascii="宋体" w:hAnsi="宋体"/>
          <w:b/>
          <w:sz w:val="44"/>
          <w:szCs w:val="44"/>
        </w:rPr>
      </w:pPr>
      <w:r>
        <w:rPr>
          <w:rFonts w:ascii="宋体" w:hAnsi="宋体" w:hint="eastAsia"/>
          <w:b/>
          <w:sz w:val="44"/>
          <w:szCs w:val="44"/>
        </w:rPr>
        <w:t>横琴中交汇通横琴广场43-45层运营管理服务</w:t>
      </w:r>
    </w:p>
    <w:p w14:paraId="3082FE03" w14:textId="77777777" w:rsidR="00B018D0" w:rsidRDefault="00B018D0">
      <w:pPr>
        <w:rPr>
          <w:rFonts w:ascii="宋体" w:hAnsi="宋体"/>
          <w:sz w:val="20"/>
        </w:rPr>
      </w:pPr>
    </w:p>
    <w:p w14:paraId="2C5783A5" w14:textId="77777777" w:rsidR="00B018D0" w:rsidRDefault="00B018D0">
      <w:pPr>
        <w:rPr>
          <w:rFonts w:ascii="宋体" w:hAnsi="宋体"/>
          <w:sz w:val="20"/>
        </w:rPr>
      </w:pPr>
    </w:p>
    <w:p w14:paraId="34622084" w14:textId="77777777" w:rsidR="00B018D0" w:rsidRDefault="00B018D0">
      <w:pPr>
        <w:rPr>
          <w:rFonts w:ascii="宋体" w:hAnsi="宋体"/>
          <w:sz w:val="20"/>
        </w:rPr>
      </w:pPr>
    </w:p>
    <w:p w14:paraId="33863E0C" w14:textId="77777777" w:rsidR="00B018D0" w:rsidRDefault="00B018D0">
      <w:pPr>
        <w:rPr>
          <w:rFonts w:ascii="宋体" w:hAnsi="宋体"/>
          <w:sz w:val="20"/>
        </w:rPr>
      </w:pPr>
    </w:p>
    <w:p w14:paraId="400720E2" w14:textId="77777777" w:rsidR="00B018D0" w:rsidRDefault="00B018D0">
      <w:pPr>
        <w:rPr>
          <w:rFonts w:ascii="宋体" w:hAnsi="宋体"/>
          <w:sz w:val="20"/>
        </w:rPr>
      </w:pPr>
    </w:p>
    <w:p w14:paraId="6C8565BA" w14:textId="77777777" w:rsidR="00B018D0" w:rsidRDefault="00B018D0">
      <w:pPr>
        <w:jc w:val="center"/>
        <w:rPr>
          <w:rFonts w:ascii="宋体" w:hAnsi="宋体"/>
          <w:sz w:val="84"/>
          <w:szCs w:val="84"/>
        </w:rPr>
      </w:pPr>
    </w:p>
    <w:p w14:paraId="549C726D" w14:textId="77777777" w:rsidR="00B018D0" w:rsidRDefault="00B018D0">
      <w:pPr>
        <w:pStyle w:val="a5"/>
      </w:pPr>
    </w:p>
    <w:p w14:paraId="10DEA222" w14:textId="77777777" w:rsidR="00B018D0" w:rsidRDefault="00B018D0">
      <w:pPr>
        <w:pStyle w:val="a5"/>
      </w:pPr>
    </w:p>
    <w:p w14:paraId="47FEA05B" w14:textId="77777777" w:rsidR="00B018D0" w:rsidRDefault="00B018D0">
      <w:pPr>
        <w:pStyle w:val="a5"/>
      </w:pPr>
    </w:p>
    <w:p w14:paraId="0E5AB122" w14:textId="77777777" w:rsidR="00B018D0" w:rsidRDefault="00F50674">
      <w:pPr>
        <w:jc w:val="center"/>
        <w:rPr>
          <w:rFonts w:ascii="宋体" w:hAnsi="宋体"/>
          <w:sz w:val="84"/>
          <w:szCs w:val="84"/>
        </w:rPr>
      </w:pPr>
      <w:r>
        <w:rPr>
          <w:rFonts w:ascii="宋体" w:hAnsi="宋体"/>
          <w:sz w:val="84"/>
          <w:szCs w:val="84"/>
        </w:rPr>
        <w:t>投 标 文 件</w:t>
      </w:r>
    </w:p>
    <w:p w14:paraId="484A124F" w14:textId="77777777" w:rsidR="00B018D0" w:rsidRDefault="00B018D0">
      <w:pPr>
        <w:jc w:val="center"/>
        <w:rPr>
          <w:rFonts w:ascii="宋体" w:hAnsi="宋体"/>
          <w:sz w:val="44"/>
        </w:rPr>
      </w:pPr>
    </w:p>
    <w:p w14:paraId="5CAD39F0" w14:textId="77777777" w:rsidR="00B018D0" w:rsidRDefault="00B018D0">
      <w:pPr>
        <w:rPr>
          <w:rFonts w:ascii="宋体" w:hAnsi="宋体"/>
          <w:sz w:val="28"/>
        </w:rPr>
      </w:pPr>
    </w:p>
    <w:p w14:paraId="7C9492D6" w14:textId="77777777" w:rsidR="00B018D0" w:rsidRDefault="00B018D0">
      <w:pPr>
        <w:rPr>
          <w:rFonts w:ascii="宋体" w:hAnsi="宋体"/>
          <w:sz w:val="28"/>
        </w:rPr>
      </w:pPr>
    </w:p>
    <w:p w14:paraId="6AD21619" w14:textId="77777777" w:rsidR="00B018D0" w:rsidRDefault="00B018D0">
      <w:pPr>
        <w:rPr>
          <w:rFonts w:ascii="宋体" w:hAnsi="宋体"/>
          <w:sz w:val="28"/>
        </w:rPr>
      </w:pPr>
    </w:p>
    <w:p w14:paraId="18A6AEC0" w14:textId="77777777" w:rsidR="00B018D0" w:rsidRDefault="00B018D0">
      <w:pPr>
        <w:rPr>
          <w:rFonts w:ascii="宋体" w:hAnsi="宋体"/>
          <w:sz w:val="28"/>
        </w:rPr>
      </w:pPr>
    </w:p>
    <w:p w14:paraId="4D8AC45B" w14:textId="77777777" w:rsidR="00B018D0" w:rsidRDefault="00B018D0">
      <w:pPr>
        <w:rPr>
          <w:rFonts w:ascii="宋体" w:hAnsi="宋体"/>
          <w:sz w:val="28"/>
        </w:rPr>
      </w:pPr>
    </w:p>
    <w:p w14:paraId="5F9BB145" w14:textId="77777777" w:rsidR="00B018D0" w:rsidRDefault="00F50674">
      <w:pPr>
        <w:spacing w:line="360" w:lineRule="auto"/>
        <w:ind w:firstLineChars="400" w:firstLine="1120"/>
        <w:rPr>
          <w:rFonts w:ascii="宋体" w:hAnsi="宋体"/>
          <w:sz w:val="28"/>
          <w:u w:val="single"/>
        </w:rPr>
      </w:pPr>
      <w:r>
        <w:rPr>
          <w:rFonts w:ascii="宋体" w:hAnsi="宋体"/>
          <w:sz w:val="28"/>
        </w:rPr>
        <w:t>投标人：</w:t>
      </w:r>
      <w:r>
        <w:rPr>
          <w:rFonts w:ascii="宋体" w:hAnsi="宋体"/>
          <w:u w:val="single"/>
        </w:rPr>
        <w:t xml:space="preserve">                                            </w:t>
      </w:r>
      <w:r>
        <w:rPr>
          <w:rFonts w:ascii="宋体" w:hAnsi="宋体"/>
          <w:sz w:val="28"/>
        </w:rPr>
        <w:t>（盖单位章）</w:t>
      </w:r>
    </w:p>
    <w:p w14:paraId="72EC9894" w14:textId="77777777" w:rsidR="00B018D0" w:rsidRDefault="00F50674">
      <w:pPr>
        <w:spacing w:line="360" w:lineRule="auto"/>
        <w:ind w:firstLineChars="400" w:firstLine="1120"/>
        <w:jc w:val="left"/>
        <w:rPr>
          <w:rFonts w:ascii="宋体" w:hAnsi="宋体"/>
          <w:sz w:val="28"/>
        </w:rPr>
      </w:pPr>
      <w:r>
        <w:rPr>
          <w:rFonts w:ascii="宋体" w:hAnsi="宋体"/>
          <w:sz w:val="28"/>
        </w:rPr>
        <w:t>法定代表人或其委托代理人：</w:t>
      </w:r>
      <w:r>
        <w:rPr>
          <w:rFonts w:ascii="宋体" w:hAnsi="宋体"/>
          <w:u w:val="single"/>
        </w:rPr>
        <w:t xml:space="preserve">       </w:t>
      </w:r>
      <w:r>
        <w:rPr>
          <w:rFonts w:ascii="宋体" w:hAnsi="宋体"/>
          <w:sz w:val="28"/>
        </w:rPr>
        <w:t>（签字</w:t>
      </w:r>
      <w:r>
        <w:rPr>
          <w:rFonts w:ascii="宋体" w:hAnsi="宋体" w:hint="eastAsia"/>
          <w:sz w:val="28"/>
        </w:rPr>
        <w:t>或盖章</w:t>
      </w:r>
      <w:r>
        <w:rPr>
          <w:rFonts w:ascii="宋体" w:hAnsi="宋体"/>
          <w:sz w:val="28"/>
        </w:rPr>
        <w:t>）</w:t>
      </w:r>
    </w:p>
    <w:p w14:paraId="79A650E9" w14:textId="77777777" w:rsidR="00B018D0" w:rsidRDefault="00B018D0">
      <w:pPr>
        <w:jc w:val="center"/>
        <w:rPr>
          <w:rFonts w:ascii="宋体" w:hAnsi="宋体"/>
          <w:sz w:val="28"/>
        </w:rPr>
      </w:pPr>
    </w:p>
    <w:p w14:paraId="7C7AF141" w14:textId="77777777" w:rsidR="00B018D0" w:rsidRDefault="00F50674">
      <w:pPr>
        <w:spacing w:line="400" w:lineRule="exact"/>
        <w:jc w:val="center"/>
        <w:rPr>
          <w:rFonts w:ascii="宋体" w:hAnsi="宋体"/>
          <w:sz w:val="28"/>
        </w:rPr>
      </w:pPr>
      <w:r>
        <w:rPr>
          <w:rFonts w:ascii="宋体" w:hAnsi="宋体"/>
          <w:u w:val="single"/>
        </w:rPr>
        <w:t xml:space="preserve">       </w:t>
      </w:r>
      <w:r>
        <w:rPr>
          <w:rFonts w:ascii="宋体" w:hAnsi="宋体"/>
          <w:sz w:val="28"/>
        </w:rPr>
        <w:t>年</w:t>
      </w:r>
      <w:r>
        <w:rPr>
          <w:rFonts w:ascii="宋体" w:hAnsi="宋体"/>
          <w:u w:val="single"/>
        </w:rPr>
        <w:t xml:space="preserve">       </w:t>
      </w:r>
      <w:r>
        <w:rPr>
          <w:rFonts w:ascii="宋体" w:hAnsi="宋体"/>
          <w:sz w:val="28"/>
        </w:rPr>
        <w:t>月</w:t>
      </w:r>
      <w:r>
        <w:rPr>
          <w:rFonts w:ascii="宋体" w:hAnsi="宋体"/>
          <w:u w:val="single"/>
        </w:rPr>
        <w:t xml:space="preserve">       </w:t>
      </w:r>
      <w:r>
        <w:rPr>
          <w:rFonts w:ascii="宋体" w:hAnsi="宋体"/>
          <w:sz w:val="28"/>
        </w:rPr>
        <w:t>日</w:t>
      </w:r>
    </w:p>
    <w:p w14:paraId="13863923" w14:textId="77777777" w:rsidR="00B018D0" w:rsidRDefault="00F50674">
      <w:pPr>
        <w:pStyle w:val="2"/>
        <w:keepNext w:val="0"/>
        <w:keepLines w:val="0"/>
        <w:spacing w:before="140" w:after="140" w:line="413" w:lineRule="auto"/>
        <w:jc w:val="center"/>
        <w:rPr>
          <w:rFonts w:asciiTheme="minorEastAsia" w:eastAsiaTheme="minorEastAsia" w:hAnsiTheme="minorEastAsia" w:cstheme="minorEastAsia"/>
        </w:rPr>
      </w:pPr>
      <w:bookmarkStart w:id="443" w:name="_Toc7880"/>
      <w:bookmarkStart w:id="444" w:name="_Toc29609"/>
      <w:bookmarkStart w:id="445" w:name="_Toc23819"/>
      <w:bookmarkStart w:id="446" w:name="_Toc128512535"/>
      <w:bookmarkStart w:id="447" w:name="_Toc28161"/>
      <w:bookmarkEnd w:id="424"/>
      <w:bookmarkEnd w:id="425"/>
      <w:bookmarkEnd w:id="426"/>
      <w:bookmarkEnd w:id="427"/>
      <w:bookmarkEnd w:id="428"/>
      <w:bookmarkEnd w:id="429"/>
      <w:bookmarkEnd w:id="430"/>
      <w:bookmarkEnd w:id="431"/>
      <w:bookmarkEnd w:id="432"/>
      <w:r>
        <w:rPr>
          <w:rFonts w:asciiTheme="minorEastAsia" w:eastAsiaTheme="minorEastAsia" w:hAnsiTheme="minorEastAsia" w:cstheme="minorEastAsia" w:hint="eastAsia"/>
        </w:rPr>
        <w:lastRenderedPageBreak/>
        <w:t>目</w:t>
      </w:r>
      <w:r>
        <w:rPr>
          <w:rFonts w:asciiTheme="minorEastAsia" w:eastAsiaTheme="minorEastAsia" w:hAnsiTheme="minorEastAsia" w:cstheme="minorEastAsia" w:hint="eastAsia"/>
          <w:lang w:val="en-US"/>
        </w:rPr>
        <w:t xml:space="preserve">  </w:t>
      </w:r>
      <w:r>
        <w:rPr>
          <w:rFonts w:asciiTheme="minorEastAsia" w:eastAsiaTheme="minorEastAsia" w:hAnsiTheme="minorEastAsia" w:cstheme="minorEastAsia" w:hint="eastAsia"/>
        </w:rPr>
        <w:t>录</w:t>
      </w:r>
      <w:bookmarkEnd w:id="443"/>
      <w:bookmarkEnd w:id="444"/>
      <w:bookmarkEnd w:id="445"/>
    </w:p>
    <w:p w14:paraId="1F4AA432" w14:textId="77777777" w:rsidR="00B018D0" w:rsidRDefault="00F50674">
      <w:pPr>
        <w:spacing w:line="5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一、投标函及投标函附录</w:t>
      </w:r>
    </w:p>
    <w:p w14:paraId="0D89D9A6" w14:textId="77777777" w:rsidR="00B018D0" w:rsidRDefault="00F50674">
      <w:pPr>
        <w:spacing w:line="5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二、投标报价书及费用报价表</w:t>
      </w:r>
    </w:p>
    <w:p w14:paraId="7C6F73B7" w14:textId="77777777" w:rsidR="00B018D0" w:rsidRDefault="00F50674">
      <w:pPr>
        <w:spacing w:line="5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三、法定代表人身份证明或授权委托书（适用于有委托代理人的情况）</w:t>
      </w:r>
    </w:p>
    <w:p w14:paraId="5AB73F72" w14:textId="77777777" w:rsidR="00B018D0" w:rsidRDefault="00F50674">
      <w:pPr>
        <w:spacing w:line="5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四、实质性要求和条件偏离表</w:t>
      </w:r>
    </w:p>
    <w:p w14:paraId="4309DDF1" w14:textId="77777777" w:rsidR="00B018D0" w:rsidRDefault="00F50674">
      <w:pPr>
        <w:spacing w:line="5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五、资格审查资料</w:t>
      </w:r>
    </w:p>
    <w:p w14:paraId="6C94451C" w14:textId="77777777" w:rsidR="00B018D0" w:rsidRDefault="00F50674">
      <w:pPr>
        <w:spacing w:line="5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六、定标文件</w:t>
      </w:r>
    </w:p>
    <w:p w14:paraId="0F2C25DB" w14:textId="77777777" w:rsidR="00B018D0" w:rsidRDefault="00F50674">
      <w:pPr>
        <w:spacing w:line="54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七、投标人根据招标文件要求认为需要提供的其他资料</w:t>
      </w:r>
    </w:p>
    <w:p w14:paraId="2BB4FE94" w14:textId="77777777" w:rsidR="00B018D0" w:rsidRDefault="00F50674">
      <w:pPr>
        <w:spacing w:line="540" w:lineRule="exact"/>
        <w:rPr>
          <w:rFonts w:ascii="宋体" w:hAnsi="宋体"/>
        </w:rPr>
      </w:pPr>
      <w:bookmarkStart w:id="448" w:name="_Toc352691655"/>
      <w:bookmarkStart w:id="449" w:name="_Toc7039"/>
      <w:bookmarkStart w:id="450" w:name="_Toc369531691"/>
      <w:bookmarkEnd w:id="446"/>
      <w:bookmarkEnd w:id="447"/>
      <w:r>
        <w:rPr>
          <w:rFonts w:ascii="宋体" w:hAnsi="宋体"/>
        </w:rPr>
        <w:br w:type="page"/>
      </w:r>
      <w:bookmarkEnd w:id="448"/>
      <w:bookmarkEnd w:id="449"/>
      <w:bookmarkEnd w:id="450"/>
    </w:p>
    <w:p w14:paraId="59973A32" w14:textId="77777777" w:rsidR="00B018D0" w:rsidRDefault="00F50674">
      <w:pPr>
        <w:pStyle w:val="2"/>
        <w:jc w:val="center"/>
        <w:rPr>
          <w:rFonts w:ascii="宋体" w:eastAsia="宋体" w:hAnsi="宋体"/>
        </w:rPr>
      </w:pPr>
      <w:bookmarkStart w:id="451" w:name="_Toc18879"/>
      <w:bookmarkStart w:id="452" w:name="_Toc128512536"/>
      <w:r>
        <w:rPr>
          <w:rFonts w:ascii="宋体" w:eastAsia="宋体" w:hAnsi="宋体"/>
        </w:rPr>
        <w:lastRenderedPageBreak/>
        <w:t>一、投标</w:t>
      </w:r>
      <w:bookmarkStart w:id="453" w:name="_Toc352691656"/>
      <w:bookmarkStart w:id="454" w:name="_Toc369531692"/>
      <w:bookmarkStart w:id="455" w:name="_Toc6931"/>
      <w:r>
        <w:rPr>
          <w:rFonts w:ascii="宋体" w:eastAsia="宋体" w:hAnsi="宋体"/>
        </w:rPr>
        <w:t>函及投标函附录</w:t>
      </w:r>
      <w:bookmarkEnd w:id="451"/>
      <w:bookmarkEnd w:id="452"/>
    </w:p>
    <w:p w14:paraId="19A0867A" w14:textId="77777777" w:rsidR="00B018D0" w:rsidRDefault="00F50674">
      <w:pPr>
        <w:pStyle w:val="3"/>
        <w:ind w:firstLine="157"/>
        <w:jc w:val="center"/>
        <w:rPr>
          <w:rFonts w:ascii="宋体" w:eastAsia="宋体" w:hAnsi="宋体"/>
          <w:b/>
          <w:bCs/>
          <w:sz w:val="32"/>
          <w:szCs w:val="32"/>
        </w:rPr>
      </w:pPr>
      <w:bookmarkStart w:id="456" w:name="_Toc359594235"/>
      <w:bookmarkStart w:id="457" w:name="_Toc482188651"/>
      <w:bookmarkStart w:id="458" w:name="_Toc370676426"/>
      <w:bookmarkStart w:id="459" w:name="_Toc128512537"/>
      <w:bookmarkStart w:id="460" w:name="_Toc13108"/>
      <w:bookmarkStart w:id="461" w:name="_Toc391394111"/>
      <w:bookmarkStart w:id="462" w:name="_Toc49506222"/>
      <w:bookmarkStart w:id="463" w:name="_Toc385943065"/>
      <w:bookmarkEnd w:id="453"/>
      <w:bookmarkEnd w:id="454"/>
      <w:bookmarkEnd w:id="455"/>
      <w:r>
        <w:rPr>
          <w:rFonts w:ascii="宋体" w:eastAsia="宋体" w:hAnsi="宋体"/>
          <w:b/>
          <w:bCs/>
          <w:sz w:val="32"/>
          <w:szCs w:val="32"/>
        </w:rPr>
        <w:t>（一）投标函</w:t>
      </w:r>
      <w:bookmarkEnd w:id="456"/>
      <w:bookmarkEnd w:id="457"/>
      <w:bookmarkEnd w:id="458"/>
      <w:bookmarkEnd w:id="459"/>
      <w:bookmarkEnd w:id="460"/>
      <w:bookmarkEnd w:id="461"/>
      <w:bookmarkEnd w:id="462"/>
      <w:bookmarkEnd w:id="463"/>
    </w:p>
    <w:p w14:paraId="3E53C8E4" w14:textId="77777777" w:rsidR="00B018D0" w:rsidRDefault="00F50674">
      <w:pPr>
        <w:spacing w:line="360" w:lineRule="auto"/>
        <w:ind w:rightChars="121" w:right="254"/>
        <w:rPr>
          <w:rFonts w:ascii="宋体" w:hAnsi="宋体" w:cs="宋体"/>
          <w:kern w:val="0"/>
          <w:sz w:val="24"/>
          <w:szCs w:val="24"/>
        </w:rPr>
      </w:pPr>
      <w:r>
        <w:rPr>
          <w:rFonts w:ascii="宋体" w:hAnsi="宋体" w:cs="宋体" w:hint="eastAsia"/>
          <w:sz w:val="24"/>
          <w:szCs w:val="24"/>
          <w:u w:val="single"/>
        </w:rPr>
        <w:t xml:space="preserve">  （招标人名称）  </w:t>
      </w:r>
      <w:r>
        <w:rPr>
          <w:rFonts w:ascii="宋体" w:hAnsi="宋体" w:cs="宋体" w:hint="eastAsia"/>
          <w:kern w:val="0"/>
          <w:sz w:val="24"/>
          <w:szCs w:val="24"/>
        </w:rPr>
        <w:t>：</w:t>
      </w:r>
    </w:p>
    <w:p w14:paraId="2F4EB31D" w14:textId="77777777" w:rsidR="00B018D0" w:rsidRDefault="00F50674">
      <w:pPr>
        <w:pStyle w:val="afa"/>
        <w:spacing w:after="0" w:line="360" w:lineRule="auto"/>
        <w:ind w:rightChars="121" w:right="254" w:firstLineChars="200" w:firstLine="480"/>
        <w:rPr>
          <w:rFonts w:ascii="宋体" w:hAnsi="宋体" w:cs="宋体"/>
          <w:kern w:val="28"/>
          <w:sz w:val="24"/>
        </w:rPr>
      </w:pPr>
      <w:r>
        <w:rPr>
          <w:rFonts w:ascii="宋体" w:hAnsi="宋体" w:cs="宋体" w:hint="eastAsia"/>
          <w:kern w:val="28"/>
          <w:sz w:val="24"/>
        </w:rPr>
        <w:t>1．我方已仔细研究了</w:t>
      </w:r>
      <w:r>
        <w:rPr>
          <w:rFonts w:ascii="宋体" w:hAnsi="宋体" w:cs="宋体" w:hint="eastAsia"/>
          <w:kern w:val="0"/>
          <w:sz w:val="24"/>
          <w:u w:val="single"/>
          <w:lang w:val="en-US"/>
        </w:rPr>
        <w:t xml:space="preserve">    （项目名称）   </w:t>
      </w:r>
      <w:r>
        <w:rPr>
          <w:rFonts w:ascii="宋体" w:hAnsi="宋体" w:cs="宋体" w:hint="eastAsia"/>
          <w:kern w:val="0"/>
          <w:sz w:val="24"/>
          <w:u w:val="single"/>
        </w:rPr>
        <w:t>招标</w:t>
      </w:r>
      <w:r>
        <w:rPr>
          <w:rFonts w:ascii="宋体" w:hAnsi="宋体" w:cs="宋体" w:hint="eastAsia"/>
          <w:kern w:val="28"/>
          <w:sz w:val="24"/>
        </w:rPr>
        <w:t>文件的全部内容，</w:t>
      </w:r>
      <w:r>
        <w:rPr>
          <w:rFonts w:ascii="宋体" w:hAnsi="宋体" w:cs="宋体" w:hint="eastAsia"/>
          <w:kern w:val="0"/>
          <w:sz w:val="24"/>
        </w:rPr>
        <w:t>愿意以投标报价人民币（大写）</w:t>
      </w:r>
      <w:r>
        <w:rPr>
          <w:rFonts w:ascii="宋体" w:hAnsi="宋体" w:cs="宋体" w:hint="eastAsia"/>
          <w:kern w:val="0"/>
          <w:sz w:val="24"/>
          <w:u w:val="single"/>
        </w:rPr>
        <w:t xml:space="preserve">            </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hint="eastAsia"/>
          <w:kern w:val="0"/>
          <w:sz w:val="24"/>
        </w:rPr>
        <w:t>元）</w:t>
      </w:r>
      <w:r>
        <w:rPr>
          <w:rFonts w:ascii="宋体" w:hAnsi="宋体" w:cs="宋体" w:hint="eastAsia"/>
          <w:kern w:val="28"/>
          <w:sz w:val="24"/>
        </w:rPr>
        <w:t>，按合同约定完成服务工作。</w:t>
      </w:r>
    </w:p>
    <w:p w14:paraId="793A22AB" w14:textId="77777777" w:rsidR="00B018D0" w:rsidRDefault="00F50674">
      <w:pPr>
        <w:pStyle w:val="afa"/>
        <w:spacing w:after="0" w:line="360" w:lineRule="auto"/>
        <w:ind w:rightChars="121" w:right="254" w:firstLineChars="200" w:firstLine="480"/>
        <w:rPr>
          <w:rFonts w:ascii="宋体" w:hAnsi="宋体" w:cs="宋体"/>
          <w:sz w:val="24"/>
        </w:rPr>
      </w:pPr>
      <w:r>
        <w:rPr>
          <w:rFonts w:ascii="宋体" w:hAnsi="宋体" w:cs="宋体" w:hint="eastAsia"/>
          <w:sz w:val="24"/>
        </w:rPr>
        <w:t>2．我方承诺在投标有效期</w:t>
      </w:r>
      <w:r>
        <w:rPr>
          <w:rFonts w:ascii="宋体" w:hAnsi="宋体" w:cs="宋体" w:hint="eastAsia"/>
          <w:sz w:val="24"/>
          <w:u w:val="single"/>
          <w:lang w:val="en-US"/>
        </w:rPr>
        <w:t>9</w:t>
      </w:r>
      <w:r>
        <w:rPr>
          <w:rFonts w:ascii="宋体" w:hAnsi="宋体" w:cs="宋体" w:hint="eastAsia"/>
          <w:sz w:val="24"/>
          <w:u w:val="single"/>
        </w:rPr>
        <w:t>0</w:t>
      </w:r>
      <w:r>
        <w:rPr>
          <w:rFonts w:ascii="宋体" w:hAnsi="宋体" w:cs="宋体" w:hint="eastAsia"/>
          <w:sz w:val="24"/>
        </w:rPr>
        <w:t>日历天内不撤销投标文件。</w:t>
      </w:r>
    </w:p>
    <w:p w14:paraId="4650F0BC" w14:textId="77777777" w:rsidR="00B018D0" w:rsidRDefault="00F50674">
      <w:pPr>
        <w:spacing w:line="360" w:lineRule="auto"/>
        <w:ind w:rightChars="121" w:right="254" w:firstLineChars="200" w:firstLine="480"/>
        <w:rPr>
          <w:rFonts w:ascii="宋体" w:hAnsi="宋体" w:cs="宋体"/>
          <w:sz w:val="24"/>
          <w:szCs w:val="24"/>
        </w:rPr>
      </w:pPr>
      <w:r>
        <w:rPr>
          <w:rFonts w:ascii="宋体" w:hAnsi="宋体" w:cs="宋体" w:hint="eastAsia"/>
          <w:sz w:val="24"/>
          <w:szCs w:val="24"/>
        </w:rPr>
        <w:t>3．如我方中标：</w:t>
      </w:r>
    </w:p>
    <w:p w14:paraId="2A302474" w14:textId="77777777" w:rsidR="00B018D0" w:rsidRDefault="00F50674">
      <w:pPr>
        <w:spacing w:line="360" w:lineRule="auto"/>
        <w:ind w:rightChars="121" w:right="254" w:firstLineChars="200" w:firstLine="480"/>
        <w:rPr>
          <w:rFonts w:ascii="宋体" w:hAnsi="宋体" w:cs="宋体"/>
          <w:sz w:val="24"/>
          <w:szCs w:val="24"/>
        </w:rPr>
      </w:pPr>
      <w:r>
        <w:rPr>
          <w:rFonts w:ascii="宋体" w:hAnsi="宋体" w:cs="宋体" w:hint="eastAsia"/>
          <w:sz w:val="24"/>
          <w:szCs w:val="24"/>
        </w:rPr>
        <w:t>(1)我方承诺在收到中标通知书后，在本招标文件规定的期限内与贵司签订合同。</w:t>
      </w:r>
    </w:p>
    <w:p w14:paraId="13F34CE9" w14:textId="77777777" w:rsidR="00B018D0" w:rsidRDefault="00F50674">
      <w:pPr>
        <w:spacing w:line="360" w:lineRule="auto"/>
        <w:ind w:rightChars="121" w:right="254" w:firstLineChars="200" w:firstLine="480"/>
        <w:rPr>
          <w:rFonts w:ascii="宋体" w:hAnsi="宋体" w:cs="宋体"/>
          <w:sz w:val="24"/>
          <w:szCs w:val="24"/>
        </w:rPr>
      </w:pPr>
      <w:r>
        <w:rPr>
          <w:rFonts w:ascii="宋体" w:hAnsi="宋体" w:cs="宋体" w:hint="eastAsia"/>
          <w:sz w:val="24"/>
          <w:szCs w:val="24"/>
        </w:rPr>
        <w:t>(2)我方承诺在合同约定的期限内完成全部合同项目。</w:t>
      </w:r>
    </w:p>
    <w:p w14:paraId="77DA4728" w14:textId="77777777" w:rsidR="00B018D0" w:rsidRDefault="00F50674">
      <w:pPr>
        <w:spacing w:line="360" w:lineRule="auto"/>
        <w:ind w:rightChars="121" w:right="254" w:firstLineChars="200" w:firstLine="480"/>
        <w:rPr>
          <w:rFonts w:ascii="宋体" w:hAnsi="宋体" w:cs="宋体"/>
          <w:sz w:val="24"/>
          <w:szCs w:val="24"/>
        </w:rPr>
      </w:pPr>
      <w:r>
        <w:rPr>
          <w:rFonts w:ascii="宋体" w:hAnsi="宋体" w:cs="宋体" w:hint="eastAsia"/>
          <w:sz w:val="24"/>
          <w:szCs w:val="24"/>
        </w:rPr>
        <w:t>(3)我方在此声明，所递交的投标文件及有关资料内容完整、真实和准确，且不存在第二章第1.5项规定的任何一种情形。</w:t>
      </w:r>
    </w:p>
    <w:p w14:paraId="0BE8B26F" w14:textId="77777777" w:rsidR="00B018D0" w:rsidRDefault="00F50674">
      <w:pPr>
        <w:spacing w:line="360" w:lineRule="auto"/>
        <w:ind w:rightChars="121" w:right="254" w:firstLineChars="200" w:firstLine="480"/>
        <w:rPr>
          <w:rFonts w:ascii="宋体" w:hAnsi="宋体" w:cs="宋体"/>
          <w:sz w:val="24"/>
          <w:szCs w:val="24"/>
        </w:rPr>
      </w:pPr>
      <w:r>
        <w:rPr>
          <w:rFonts w:ascii="宋体" w:hAnsi="宋体" w:cs="宋体" w:hint="eastAsia"/>
          <w:sz w:val="24"/>
          <w:szCs w:val="24"/>
        </w:rPr>
        <w:t>6．如我方中标，我方承诺，满足招标文件及合同中的所有内容。</w:t>
      </w:r>
    </w:p>
    <w:p w14:paraId="79120B30" w14:textId="77777777" w:rsidR="00B018D0" w:rsidRDefault="00F50674">
      <w:pPr>
        <w:spacing w:line="360" w:lineRule="auto"/>
        <w:ind w:rightChars="121" w:right="254"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u w:val="single"/>
        </w:rPr>
        <w:t xml:space="preserve">                    </w:t>
      </w:r>
      <w:r>
        <w:rPr>
          <w:rFonts w:ascii="宋体" w:hAnsi="宋体" w:cs="宋体" w:hint="eastAsia"/>
          <w:sz w:val="24"/>
          <w:szCs w:val="24"/>
        </w:rPr>
        <w:t>（其他补充说明）</w:t>
      </w:r>
    </w:p>
    <w:p w14:paraId="4444197D" w14:textId="77777777" w:rsidR="00B018D0" w:rsidRDefault="00B018D0">
      <w:pPr>
        <w:spacing w:line="360" w:lineRule="auto"/>
        <w:rPr>
          <w:rFonts w:ascii="宋体" w:hAnsi="宋体" w:cs="宋体"/>
          <w:sz w:val="24"/>
          <w:szCs w:val="24"/>
        </w:rPr>
      </w:pPr>
    </w:p>
    <w:p w14:paraId="03929D5E" w14:textId="77777777" w:rsidR="00B018D0" w:rsidRDefault="00F50674">
      <w:pPr>
        <w:spacing w:line="360" w:lineRule="auto"/>
        <w:jc w:val="center"/>
        <w:rPr>
          <w:rFonts w:ascii="宋体" w:hAnsi="宋体" w:cs="宋体"/>
          <w:sz w:val="24"/>
          <w:szCs w:val="24"/>
        </w:rPr>
      </w:pPr>
      <w:r>
        <w:rPr>
          <w:rFonts w:ascii="宋体" w:hAnsi="宋体" w:cs="宋体" w:hint="eastAsia"/>
          <w:sz w:val="24"/>
          <w:szCs w:val="24"/>
        </w:rPr>
        <w:t xml:space="preserve">        投标人：</w:t>
      </w:r>
      <w:r>
        <w:rPr>
          <w:rFonts w:ascii="宋体" w:hAnsi="宋体" w:cs="宋体" w:hint="eastAsia"/>
          <w:sz w:val="24"/>
          <w:szCs w:val="24"/>
          <w:u w:val="single"/>
        </w:rPr>
        <w:t xml:space="preserve">                 </w:t>
      </w:r>
    </w:p>
    <w:p w14:paraId="2AABC12B" w14:textId="77777777" w:rsidR="00B018D0" w:rsidRDefault="00B018D0">
      <w:pPr>
        <w:spacing w:line="360" w:lineRule="auto"/>
        <w:jc w:val="right"/>
        <w:rPr>
          <w:rFonts w:ascii="宋体" w:hAnsi="宋体" w:cs="宋体"/>
          <w:sz w:val="24"/>
          <w:szCs w:val="24"/>
        </w:rPr>
      </w:pPr>
    </w:p>
    <w:p w14:paraId="1A1E53EF" w14:textId="77777777" w:rsidR="00B018D0" w:rsidRDefault="00F50674">
      <w:pPr>
        <w:spacing w:line="360" w:lineRule="auto"/>
        <w:jc w:val="right"/>
        <w:rPr>
          <w:rFonts w:ascii="宋体" w:hAnsi="宋体" w:cs="宋体"/>
          <w:sz w:val="24"/>
          <w:szCs w:val="24"/>
        </w:rPr>
      </w:pPr>
      <w:r>
        <w:rPr>
          <w:rFonts w:ascii="宋体" w:hAnsi="宋体" w:cs="宋体" w:hint="eastAsia"/>
          <w:sz w:val="24"/>
          <w:szCs w:val="24"/>
        </w:rPr>
        <w:t>法定代表人或其委托代理人：</w:t>
      </w:r>
      <w:r>
        <w:rPr>
          <w:rFonts w:ascii="宋体" w:hAnsi="宋体" w:cs="宋体" w:hint="eastAsia"/>
          <w:sz w:val="24"/>
          <w:szCs w:val="24"/>
          <w:u w:val="single"/>
        </w:rPr>
        <w:t xml:space="preserve">           </w:t>
      </w:r>
      <w:r>
        <w:rPr>
          <w:rFonts w:ascii="宋体" w:hAnsi="宋体" w:cs="宋体" w:hint="eastAsia"/>
          <w:sz w:val="24"/>
          <w:szCs w:val="24"/>
        </w:rPr>
        <w:t>（签字或盖章）</w:t>
      </w:r>
    </w:p>
    <w:p w14:paraId="1886ABFA" w14:textId="77777777" w:rsidR="00B018D0" w:rsidRDefault="00B018D0">
      <w:pPr>
        <w:spacing w:line="360" w:lineRule="auto"/>
        <w:rPr>
          <w:rFonts w:ascii="宋体" w:hAnsi="宋体" w:cs="宋体"/>
          <w:sz w:val="24"/>
          <w:szCs w:val="24"/>
        </w:rPr>
      </w:pPr>
    </w:p>
    <w:p w14:paraId="0180597C" w14:textId="77777777" w:rsidR="00B018D0" w:rsidRDefault="00F50674">
      <w:pPr>
        <w:spacing w:line="440" w:lineRule="exact"/>
        <w:ind w:firstLineChars="2250" w:firstLine="540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14:paraId="33F59E59" w14:textId="77777777" w:rsidR="00B018D0" w:rsidRDefault="00B018D0">
      <w:pPr>
        <w:spacing w:line="440" w:lineRule="exact"/>
        <w:rPr>
          <w:rFonts w:ascii="宋体" w:hAnsi="宋体"/>
          <w:szCs w:val="21"/>
        </w:rPr>
      </w:pPr>
    </w:p>
    <w:p w14:paraId="70C88DED" w14:textId="77777777" w:rsidR="00B018D0" w:rsidRDefault="00B018D0">
      <w:pPr>
        <w:spacing w:line="440" w:lineRule="exact"/>
        <w:rPr>
          <w:rFonts w:ascii="宋体" w:hAnsi="宋体"/>
          <w:szCs w:val="21"/>
        </w:rPr>
      </w:pPr>
    </w:p>
    <w:p w14:paraId="58F9C162" w14:textId="77777777" w:rsidR="00B018D0" w:rsidRDefault="00B018D0">
      <w:pPr>
        <w:spacing w:line="440" w:lineRule="exact"/>
        <w:rPr>
          <w:rFonts w:ascii="宋体" w:hAnsi="宋体"/>
          <w:sz w:val="20"/>
        </w:rPr>
      </w:pPr>
      <w:bookmarkStart w:id="464" w:name="_Toc152045787"/>
      <w:bookmarkStart w:id="465" w:name="_Toc352691661"/>
      <w:bookmarkStart w:id="466" w:name="_Toc152042576"/>
      <w:bookmarkStart w:id="467" w:name="_Toc369531697"/>
      <w:bookmarkStart w:id="468" w:name="_Toc247527827"/>
      <w:bookmarkStart w:id="469" w:name="_Toc247514246"/>
      <w:bookmarkStart w:id="470" w:name="_Toc384308375"/>
      <w:bookmarkStart w:id="471" w:name="_Toc300835209"/>
      <w:bookmarkStart w:id="472" w:name="_Toc361508752"/>
      <w:bookmarkStart w:id="473" w:name="_Toc17960"/>
      <w:bookmarkStart w:id="474" w:name="_Toc144974856"/>
    </w:p>
    <w:p w14:paraId="007CADA3" w14:textId="77777777" w:rsidR="00B018D0" w:rsidRDefault="00F50674">
      <w:pPr>
        <w:pStyle w:val="2"/>
        <w:jc w:val="center"/>
        <w:rPr>
          <w:rFonts w:ascii="宋体" w:eastAsia="宋体" w:hAnsi="宋体"/>
        </w:rPr>
      </w:pPr>
      <w:r>
        <w:rPr>
          <w:rFonts w:ascii="宋体" w:hAnsi="宋体"/>
          <w:szCs w:val="21"/>
        </w:rPr>
        <w:br w:type="page"/>
      </w:r>
      <w:bookmarkStart w:id="475" w:name="_Toc482188652"/>
      <w:bookmarkStart w:id="476" w:name="_Toc128512538"/>
      <w:bookmarkStart w:id="477" w:name="_Toc370676427"/>
      <w:bookmarkStart w:id="478" w:name="_Toc4379"/>
      <w:bookmarkStart w:id="479" w:name="_Toc385943066"/>
      <w:bookmarkStart w:id="480" w:name="_Toc391394112"/>
      <w:bookmarkStart w:id="481" w:name="_Toc359594236"/>
      <w:bookmarkStart w:id="482" w:name="_Toc49506223"/>
      <w:r>
        <w:rPr>
          <w:rFonts w:ascii="宋体" w:eastAsia="宋体" w:hAnsi="宋体"/>
        </w:rPr>
        <w:lastRenderedPageBreak/>
        <w:t>（二）投标函附录</w:t>
      </w:r>
      <w:bookmarkEnd w:id="475"/>
      <w:bookmarkEnd w:id="476"/>
      <w:bookmarkEnd w:id="477"/>
      <w:bookmarkEnd w:id="478"/>
      <w:bookmarkEnd w:id="479"/>
      <w:bookmarkEnd w:id="480"/>
      <w:bookmarkEnd w:id="481"/>
      <w:bookmarkEnd w:id="482"/>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2088"/>
        <w:gridCol w:w="3601"/>
        <w:gridCol w:w="2064"/>
      </w:tblGrid>
      <w:tr w:rsidR="00B018D0" w14:paraId="3B3C47DB" w14:textId="77777777">
        <w:trPr>
          <w:trHeight w:val="567"/>
          <w:jc w:val="center"/>
        </w:trPr>
        <w:tc>
          <w:tcPr>
            <w:tcW w:w="1247" w:type="dxa"/>
            <w:tcBorders>
              <w:top w:val="single" w:sz="4" w:space="0" w:color="auto"/>
              <w:left w:val="single" w:sz="4" w:space="0" w:color="auto"/>
              <w:bottom w:val="single" w:sz="4" w:space="0" w:color="auto"/>
              <w:right w:val="single" w:sz="4" w:space="0" w:color="auto"/>
            </w:tcBorders>
            <w:vAlign w:val="center"/>
          </w:tcPr>
          <w:p w14:paraId="4A1E024F" w14:textId="77777777" w:rsidR="00B018D0" w:rsidRDefault="00F50674">
            <w:pPr>
              <w:spacing w:line="480" w:lineRule="exact"/>
              <w:jc w:val="center"/>
              <w:rPr>
                <w:rFonts w:ascii="宋体" w:hAnsi="宋体"/>
                <w:sz w:val="24"/>
                <w:szCs w:val="24"/>
              </w:rPr>
            </w:pPr>
            <w:r>
              <w:rPr>
                <w:rFonts w:ascii="宋体" w:hAnsi="宋体" w:hint="eastAsia"/>
                <w:sz w:val="24"/>
                <w:szCs w:val="24"/>
              </w:rPr>
              <w:t>序号</w:t>
            </w:r>
          </w:p>
        </w:tc>
        <w:tc>
          <w:tcPr>
            <w:tcW w:w="2088" w:type="dxa"/>
            <w:tcBorders>
              <w:top w:val="single" w:sz="4" w:space="0" w:color="auto"/>
              <w:left w:val="single" w:sz="4" w:space="0" w:color="auto"/>
              <w:bottom w:val="single" w:sz="4" w:space="0" w:color="auto"/>
              <w:right w:val="single" w:sz="4" w:space="0" w:color="auto"/>
            </w:tcBorders>
            <w:vAlign w:val="center"/>
          </w:tcPr>
          <w:p w14:paraId="7C4B5E19" w14:textId="77777777" w:rsidR="00B018D0" w:rsidRDefault="00F50674">
            <w:pPr>
              <w:spacing w:line="480" w:lineRule="exact"/>
              <w:jc w:val="center"/>
              <w:rPr>
                <w:rFonts w:ascii="宋体" w:hAnsi="宋体"/>
                <w:sz w:val="24"/>
                <w:szCs w:val="24"/>
              </w:rPr>
            </w:pPr>
            <w:r>
              <w:rPr>
                <w:rFonts w:ascii="宋体" w:hAnsi="宋体" w:hint="eastAsia"/>
                <w:sz w:val="24"/>
                <w:szCs w:val="24"/>
              </w:rPr>
              <w:t>条款名称</w:t>
            </w:r>
          </w:p>
        </w:tc>
        <w:tc>
          <w:tcPr>
            <w:tcW w:w="3601" w:type="dxa"/>
            <w:tcBorders>
              <w:top w:val="single" w:sz="4" w:space="0" w:color="auto"/>
              <w:left w:val="single" w:sz="4" w:space="0" w:color="auto"/>
              <w:bottom w:val="single" w:sz="4" w:space="0" w:color="auto"/>
              <w:right w:val="single" w:sz="4" w:space="0" w:color="auto"/>
            </w:tcBorders>
            <w:vAlign w:val="center"/>
          </w:tcPr>
          <w:p w14:paraId="7265E2BC" w14:textId="77777777" w:rsidR="00B018D0" w:rsidRDefault="00F50674">
            <w:pPr>
              <w:spacing w:line="480" w:lineRule="exact"/>
              <w:jc w:val="center"/>
              <w:rPr>
                <w:rFonts w:ascii="宋体" w:hAnsi="宋体"/>
                <w:sz w:val="24"/>
                <w:szCs w:val="24"/>
              </w:rPr>
            </w:pPr>
            <w:r>
              <w:rPr>
                <w:rFonts w:ascii="宋体" w:hAnsi="宋体" w:hint="eastAsia"/>
                <w:sz w:val="24"/>
                <w:szCs w:val="24"/>
              </w:rPr>
              <w:t>约定内容</w:t>
            </w:r>
          </w:p>
        </w:tc>
        <w:tc>
          <w:tcPr>
            <w:tcW w:w="2064" w:type="dxa"/>
            <w:tcBorders>
              <w:top w:val="single" w:sz="4" w:space="0" w:color="auto"/>
              <w:left w:val="single" w:sz="4" w:space="0" w:color="auto"/>
              <w:bottom w:val="single" w:sz="4" w:space="0" w:color="auto"/>
              <w:right w:val="single" w:sz="4" w:space="0" w:color="auto"/>
            </w:tcBorders>
            <w:vAlign w:val="center"/>
          </w:tcPr>
          <w:p w14:paraId="49B837AA" w14:textId="77777777" w:rsidR="00B018D0" w:rsidRDefault="00F50674">
            <w:pPr>
              <w:spacing w:line="480" w:lineRule="exact"/>
              <w:jc w:val="center"/>
              <w:rPr>
                <w:rFonts w:ascii="宋体" w:hAnsi="宋体"/>
                <w:sz w:val="24"/>
                <w:szCs w:val="24"/>
              </w:rPr>
            </w:pPr>
            <w:r>
              <w:rPr>
                <w:rFonts w:ascii="宋体" w:hAnsi="宋体"/>
                <w:sz w:val="24"/>
                <w:szCs w:val="24"/>
              </w:rPr>
              <w:t>备注</w:t>
            </w:r>
          </w:p>
        </w:tc>
      </w:tr>
      <w:tr w:rsidR="00B018D0" w14:paraId="4EF38F12" w14:textId="77777777">
        <w:trPr>
          <w:trHeight w:val="840"/>
          <w:jc w:val="center"/>
        </w:trPr>
        <w:tc>
          <w:tcPr>
            <w:tcW w:w="1247" w:type="dxa"/>
            <w:tcBorders>
              <w:top w:val="single" w:sz="4" w:space="0" w:color="auto"/>
              <w:left w:val="single" w:sz="4" w:space="0" w:color="auto"/>
              <w:bottom w:val="single" w:sz="4" w:space="0" w:color="auto"/>
              <w:right w:val="single" w:sz="4" w:space="0" w:color="auto"/>
            </w:tcBorders>
            <w:vAlign w:val="center"/>
          </w:tcPr>
          <w:p w14:paraId="129D60E5" w14:textId="77777777" w:rsidR="00B018D0" w:rsidRDefault="00F50674">
            <w:pPr>
              <w:spacing w:line="480" w:lineRule="exact"/>
              <w:jc w:val="center"/>
              <w:rPr>
                <w:rFonts w:ascii="宋体" w:hAnsi="宋体"/>
                <w:sz w:val="24"/>
                <w:szCs w:val="24"/>
              </w:rPr>
            </w:pPr>
            <w:r>
              <w:rPr>
                <w:rFonts w:ascii="宋体" w:hAnsi="宋体" w:hint="eastAsia"/>
                <w:sz w:val="24"/>
                <w:szCs w:val="24"/>
              </w:rPr>
              <w:t>1</w:t>
            </w:r>
          </w:p>
        </w:tc>
        <w:tc>
          <w:tcPr>
            <w:tcW w:w="2088" w:type="dxa"/>
            <w:tcBorders>
              <w:top w:val="single" w:sz="4" w:space="0" w:color="auto"/>
              <w:left w:val="single" w:sz="4" w:space="0" w:color="auto"/>
              <w:bottom w:val="single" w:sz="4" w:space="0" w:color="auto"/>
              <w:right w:val="single" w:sz="4" w:space="0" w:color="auto"/>
            </w:tcBorders>
            <w:vAlign w:val="center"/>
          </w:tcPr>
          <w:p w14:paraId="3A9AFDD8" w14:textId="77777777" w:rsidR="00B018D0" w:rsidRDefault="00F50674">
            <w:pPr>
              <w:spacing w:line="480" w:lineRule="exact"/>
              <w:jc w:val="center"/>
              <w:rPr>
                <w:rFonts w:ascii="宋体" w:hAnsi="宋体"/>
                <w:sz w:val="24"/>
                <w:szCs w:val="24"/>
              </w:rPr>
            </w:pPr>
            <w:r>
              <w:rPr>
                <w:rFonts w:ascii="宋体" w:hAnsi="宋体" w:hint="eastAsia"/>
                <w:sz w:val="24"/>
                <w:szCs w:val="24"/>
              </w:rPr>
              <w:t>服务</w:t>
            </w:r>
            <w:r>
              <w:rPr>
                <w:rFonts w:ascii="宋体" w:hAnsi="宋体"/>
                <w:sz w:val="24"/>
                <w:szCs w:val="24"/>
              </w:rPr>
              <w:t>期限</w:t>
            </w:r>
          </w:p>
        </w:tc>
        <w:tc>
          <w:tcPr>
            <w:tcW w:w="3601" w:type="dxa"/>
            <w:tcBorders>
              <w:top w:val="single" w:sz="4" w:space="0" w:color="auto"/>
              <w:left w:val="single" w:sz="4" w:space="0" w:color="auto"/>
              <w:bottom w:val="single" w:sz="4" w:space="0" w:color="auto"/>
              <w:right w:val="single" w:sz="4" w:space="0" w:color="auto"/>
            </w:tcBorders>
            <w:vAlign w:val="center"/>
          </w:tcPr>
          <w:p w14:paraId="67091A56" w14:textId="77777777" w:rsidR="00B018D0" w:rsidRDefault="00F50674">
            <w:pPr>
              <w:spacing w:line="480" w:lineRule="exact"/>
              <w:jc w:val="left"/>
              <w:rPr>
                <w:rFonts w:ascii="宋体" w:hAnsi="宋体"/>
                <w:sz w:val="24"/>
                <w:szCs w:val="24"/>
              </w:rPr>
            </w:pPr>
            <w:r>
              <w:rPr>
                <w:rFonts w:ascii="宋体" w:hAnsi="宋体" w:hint="eastAsia"/>
                <w:sz w:val="24"/>
                <w:szCs w:val="24"/>
              </w:rPr>
              <w:t>按招标文件要求</w:t>
            </w:r>
          </w:p>
        </w:tc>
        <w:tc>
          <w:tcPr>
            <w:tcW w:w="2064" w:type="dxa"/>
            <w:tcBorders>
              <w:top w:val="single" w:sz="4" w:space="0" w:color="auto"/>
              <w:left w:val="single" w:sz="4" w:space="0" w:color="auto"/>
              <w:bottom w:val="single" w:sz="4" w:space="0" w:color="auto"/>
              <w:right w:val="single" w:sz="4" w:space="0" w:color="auto"/>
            </w:tcBorders>
            <w:vAlign w:val="center"/>
          </w:tcPr>
          <w:p w14:paraId="63445166" w14:textId="77777777" w:rsidR="00B018D0" w:rsidRDefault="00B018D0">
            <w:pPr>
              <w:spacing w:line="480" w:lineRule="exact"/>
              <w:jc w:val="center"/>
              <w:rPr>
                <w:rFonts w:ascii="宋体" w:hAnsi="宋体"/>
                <w:sz w:val="24"/>
                <w:szCs w:val="24"/>
              </w:rPr>
            </w:pPr>
          </w:p>
        </w:tc>
      </w:tr>
      <w:tr w:rsidR="00B018D0" w14:paraId="05524BD3" w14:textId="77777777">
        <w:trPr>
          <w:trHeight w:val="890"/>
          <w:jc w:val="center"/>
        </w:trPr>
        <w:tc>
          <w:tcPr>
            <w:tcW w:w="1247" w:type="dxa"/>
            <w:tcBorders>
              <w:top w:val="single" w:sz="4" w:space="0" w:color="auto"/>
              <w:left w:val="single" w:sz="4" w:space="0" w:color="auto"/>
              <w:bottom w:val="single" w:sz="4" w:space="0" w:color="auto"/>
              <w:right w:val="single" w:sz="4" w:space="0" w:color="auto"/>
            </w:tcBorders>
            <w:vAlign w:val="center"/>
          </w:tcPr>
          <w:p w14:paraId="70C47748" w14:textId="77777777" w:rsidR="00B018D0" w:rsidRDefault="00F50674">
            <w:pPr>
              <w:spacing w:line="480" w:lineRule="exact"/>
              <w:jc w:val="center"/>
              <w:rPr>
                <w:rFonts w:ascii="宋体" w:hAnsi="宋体"/>
                <w:sz w:val="24"/>
                <w:szCs w:val="24"/>
              </w:rPr>
            </w:pPr>
            <w:r>
              <w:rPr>
                <w:rFonts w:ascii="宋体" w:hAnsi="宋体" w:hint="eastAsia"/>
                <w:sz w:val="24"/>
                <w:szCs w:val="24"/>
              </w:rPr>
              <w:t>2</w:t>
            </w:r>
          </w:p>
        </w:tc>
        <w:tc>
          <w:tcPr>
            <w:tcW w:w="2088" w:type="dxa"/>
            <w:tcBorders>
              <w:top w:val="single" w:sz="4" w:space="0" w:color="auto"/>
              <w:left w:val="single" w:sz="4" w:space="0" w:color="auto"/>
              <w:bottom w:val="single" w:sz="4" w:space="0" w:color="auto"/>
              <w:right w:val="single" w:sz="4" w:space="0" w:color="auto"/>
            </w:tcBorders>
            <w:vAlign w:val="center"/>
          </w:tcPr>
          <w:p w14:paraId="3C210BE1" w14:textId="77777777" w:rsidR="00B018D0" w:rsidRDefault="00F50674">
            <w:pPr>
              <w:spacing w:line="480" w:lineRule="exact"/>
              <w:jc w:val="center"/>
              <w:rPr>
                <w:rFonts w:ascii="宋体" w:hAnsi="宋体"/>
                <w:sz w:val="24"/>
                <w:szCs w:val="24"/>
              </w:rPr>
            </w:pPr>
            <w:r>
              <w:rPr>
                <w:rFonts w:ascii="宋体" w:hAnsi="宋体" w:hint="eastAsia"/>
                <w:sz w:val="24"/>
                <w:szCs w:val="24"/>
              </w:rPr>
              <w:t>投标有效期</w:t>
            </w:r>
          </w:p>
        </w:tc>
        <w:tc>
          <w:tcPr>
            <w:tcW w:w="3601" w:type="dxa"/>
            <w:tcBorders>
              <w:top w:val="single" w:sz="4" w:space="0" w:color="auto"/>
              <w:left w:val="single" w:sz="4" w:space="0" w:color="auto"/>
              <w:bottom w:val="single" w:sz="4" w:space="0" w:color="auto"/>
              <w:right w:val="single" w:sz="4" w:space="0" w:color="auto"/>
            </w:tcBorders>
            <w:vAlign w:val="center"/>
          </w:tcPr>
          <w:p w14:paraId="5AD180FE" w14:textId="77777777" w:rsidR="00B018D0" w:rsidRDefault="00F50674">
            <w:pPr>
              <w:spacing w:line="480" w:lineRule="exact"/>
              <w:jc w:val="left"/>
              <w:rPr>
                <w:rFonts w:ascii="宋体" w:hAnsi="宋体"/>
                <w:sz w:val="24"/>
                <w:szCs w:val="24"/>
              </w:rPr>
            </w:pPr>
            <w:r>
              <w:rPr>
                <w:rFonts w:ascii="宋体" w:hAnsi="宋体" w:hint="eastAsia"/>
                <w:sz w:val="24"/>
                <w:szCs w:val="24"/>
              </w:rPr>
              <w:t>90</w:t>
            </w:r>
            <w:r>
              <w:rPr>
                <w:rFonts w:ascii="宋体" w:hAnsi="宋体"/>
                <w:sz w:val="24"/>
                <w:szCs w:val="24"/>
              </w:rPr>
              <w:t>日历天</w:t>
            </w:r>
          </w:p>
        </w:tc>
        <w:tc>
          <w:tcPr>
            <w:tcW w:w="2064" w:type="dxa"/>
            <w:tcBorders>
              <w:top w:val="single" w:sz="4" w:space="0" w:color="auto"/>
              <w:left w:val="single" w:sz="4" w:space="0" w:color="auto"/>
              <w:bottom w:val="single" w:sz="4" w:space="0" w:color="auto"/>
              <w:right w:val="single" w:sz="4" w:space="0" w:color="auto"/>
            </w:tcBorders>
            <w:vAlign w:val="center"/>
          </w:tcPr>
          <w:p w14:paraId="324E6A57" w14:textId="77777777" w:rsidR="00B018D0" w:rsidRDefault="00B018D0">
            <w:pPr>
              <w:spacing w:line="480" w:lineRule="exact"/>
              <w:jc w:val="center"/>
              <w:rPr>
                <w:rFonts w:ascii="宋体" w:hAnsi="宋体"/>
                <w:sz w:val="24"/>
                <w:szCs w:val="24"/>
              </w:rPr>
            </w:pPr>
          </w:p>
        </w:tc>
      </w:tr>
      <w:tr w:rsidR="00B018D0" w14:paraId="7A07F547" w14:textId="77777777">
        <w:trPr>
          <w:trHeight w:val="1183"/>
          <w:jc w:val="center"/>
        </w:trPr>
        <w:tc>
          <w:tcPr>
            <w:tcW w:w="1247" w:type="dxa"/>
            <w:tcBorders>
              <w:top w:val="single" w:sz="4" w:space="0" w:color="auto"/>
              <w:left w:val="single" w:sz="4" w:space="0" w:color="auto"/>
              <w:bottom w:val="single" w:sz="4" w:space="0" w:color="auto"/>
              <w:right w:val="single" w:sz="4" w:space="0" w:color="auto"/>
            </w:tcBorders>
            <w:vAlign w:val="center"/>
          </w:tcPr>
          <w:p w14:paraId="41338451" w14:textId="77777777" w:rsidR="00B018D0" w:rsidRDefault="00F50674">
            <w:pPr>
              <w:spacing w:line="480" w:lineRule="exact"/>
              <w:jc w:val="center"/>
              <w:rPr>
                <w:rFonts w:ascii="宋体" w:hAnsi="宋体"/>
                <w:sz w:val="24"/>
                <w:szCs w:val="24"/>
              </w:rPr>
            </w:pPr>
            <w:r>
              <w:rPr>
                <w:rFonts w:ascii="宋体" w:hAnsi="宋体" w:hint="eastAsia"/>
                <w:sz w:val="24"/>
                <w:szCs w:val="24"/>
              </w:rPr>
              <w:t>3</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7067E6C6" w14:textId="77777777" w:rsidR="00B018D0" w:rsidRDefault="00F50674">
            <w:pPr>
              <w:spacing w:line="480" w:lineRule="exact"/>
              <w:jc w:val="center"/>
              <w:rPr>
                <w:rFonts w:ascii="宋体" w:hAnsi="宋体"/>
                <w:sz w:val="24"/>
                <w:szCs w:val="24"/>
              </w:rPr>
            </w:pPr>
            <w:r>
              <w:rPr>
                <w:rFonts w:ascii="宋体" w:hAnsi="宋体"/>
                <w:sz w:val="24"/>
                <w:szCs w:val="24"/>
              </w:rPr>
              <w:t>投标内容</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14:paraId="5D0D217B" w14:textId="77777777" w:rsidR="00B018D0" w:rsidRDefault="00F50674">
            <w:pPr>
              <w:spacing w:line="480" w:lineRule="exact"/>
              <w:jc w:val="left"/>
              <w:rPr>
                <w:rFonts w:ascii="宋体" w:hAnsi="宋体"/>
                <w:sz w:val="24"/>
                <w:szCs w:val="24"/>
              </w:rPr>
            </w:pPr>
            <w:r>
              <w:rPr>
                <w:rFonts w:ascii="宋体" w:hAnsi="宋体"/>
                <w:sz w:val="24"/>
                <w:szCs w:val="24"/>
              </w:rPr>
              <w:t>符合第二章“投标人须知”第1.3.1项规定</w:t>
            </w:r>
          </w:p>
        </w:tc>
        <w:tc>
          <w:tcPr>
            <w:tcW w:w="2064" w:type="dxa"/>
            <w:tcBorders>
              <w:top w:val="single" w:sz="4" w:space="0" w:color="auto"/>
              <w:left w:val="single" w:sz="4" w:space="0" w:color="auto"/>
              <w:bottom w:val="single" w:sz="4" w:space="0" w:color="auto"/>
              <w:right w:val="single" w:sz="4" w:space="0" w:color="auto"/>
            </w:tcBorders>
            <w:vAlign w:val="center"/>
          </w:tcPr>
          <w:p w14:paraId="5BCA46B8" w14:textId="77777777" w:rsidR="00B018D0" w:rsidRDefault="00B018D0">
            <w:pPr>
              <w:spacing w:line="480" w:lineRule="exact"/>
              <w:jc w:val="center"/>
              <w:rPr>
                <w:rFonts w:ascii="宋体" w:hAnsi="宋体"/>
                <w:sz w:val="24"/>
                <w:szCs w:val="24"/>
              </w:rPr>
            </w:pPr>
          </w:p>
        </w:tc>
      </w:tr>
      <w:tr w:rsidR="00B018D0" w14:paraId="16470502" w14:textId="77777777">
        <w:trPr>
          <w:trHeight w:val="1183"/>
          <w:jc w:val="center"/>
        </w:trPr>
        <w:tc>
          <w:tcPr>
            <w:tcW w:w="1247" w:type="dxa"/>
            <w:tcBorders>
              <w:top w:val="single" w:sz="4" w:space="0" w:color="auto"/>
              <w:left w:val="single" w:sz="4" w:space="0" w:color="auto"/>
              <w:bottom w:val="single" w:sz="4" w:space="0" w:color="auto"/>
              <w:right w:val="single" w:sz="4" w:space="0" w:color="auto"/>
            </w:tcBorders>
            <w:vAlign w:val="center"/>
          </w:tcPr>
          <w:p w14:paraId="1E59AF56" w14:textId="77777777" w:rsidR="00B018D0" w:rsidRDefault="00F50674">
            <w:pPr>
              <w:spacing w:line="480" w:lineRule="exact"/>
              <w:jc w:val="center"/>
              <w:rPr>
                <w:rFonts w:ascii="宋体" w:hAnsi="宋体"/>
                <w:sz w:val="24"/>
                <w:szCs w:val="24"/>
              </w:rPr>
            </w:pPr>
            <w:r>
              <w:rPr>
                <w:rFonts w:ascii="宋体" w:hAnsi="宋体" w:hint="eastAsia"/>
                <w:sz w:val="24"/>
                <w:szCs w:val="24"/>
              </w:rPr>
              <w:t>4</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71A84A89" w14:textId="77777777" w:rsidR="00B018D0" w:rsidRDefault="00F50674">
            <w:pPr>
              <w:spacing w:line="480" w:lineRule="exact"/>
              <w:jc w:val="center"/>
              <w:rPr>
                <w:rFonts w:ascii="宋体" w:hAnsi="宋体"/>
                <w:sz w:val="24"/>
                <w:szCs w:val="24"/>
              </w:rPr>
            </w:pPr>
            <w:r>
              <w:rPr>
                <w:rFonts w:ascii="宋体" w:hAnsi="宋体" w:cs="宋体"/>
                <w:sz w:val="24"/>
                <w:szCs w:val="24"/>
              </w:rPr>
              <w:t>质量标准</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14:paraId="604050DF" w14:textId="77777777" w:rsidR="00B018D0" w:rsidRDefault="00F50674">
            <w:pPr>
              <w:spacing w:line="480" w:lineRule="exact"/>
              <w:jc w:val="left"/>
              <w:rPr>
                <w:rFonts w:ascii="宋体" w:hAnsi="宋体"/>
                <w:sz w:val="24"/>
                <w:szCs w:val="24"/>
              </w:rPr>
            </w:pPr>
            <w:r>
              <w:rPr>
                <w:rFonts w:ascii="宋体" w:hAnsi="宋体" w:hint="eastAsia"/>
                <w:sz w:val="24"/>
                <w:szCs w:val="24"/>
              </w:rPr>
              <w:t>满足招标人</w:t>
            </w:r>
            <w:r>
              <w:rPr>
                <w:rFonts w:ascii="宋体" w:hAnsi="宋体"/>
                <w:sz w:val="24"/>
                <w:szCs w:val="24"/>
              </w:rPr>
              <w:t>需求</w:t>
            </w:r>
          </w:p>
        </w:tc>
        <w:tc>
          <w:tcPr>
            <w:tcW w:w="2064" w:type="dxa"/>
            <w:tcBorders>
              <w:top w:val="single" w:sz="4" w:space="0" w:color="auto"/>
              <w:left w:val="single" w:sz="4" w:space="0" w:color="auto"/>
              <w:bottom w:val="single" w:sz="4" w:space="0" w:color="auto"/>
              <w:right w:val="single" w:sz="4" w:space="0" w:color="auto"/>
            </w:tcBorders>
            <w:vAlign w:val="center"/>
          </w:tcPr>
          <w:p w14:paraId="1E6B5275" w14:textId="77777777" w:rsidR="00B018D0" w:rsidRDefault="00B018D0">
            <w:pPr>
              <w:spacing w:line="480" w:lineRule="exact"/>
              <w:jc w:val="center"/>
              <w:rPr>
                <w:rFonts w:ascii="宋体" w:hAnsi="宋体"/>
                <w:sz w:val="24"/>
                <w:szCs w:val="24"/>
              </w:rPr>
            </w:pPr>
          </w:p>
        </w:tc>
      </w:tr>
      <w:tr w:rsidR="00B018D0" w14:paraId="493D5EDE" w14:textId="77777777">
        <w:trPr>
          <w:trHeight w:val="1277"/>
          <w:jc w:val="center"/>
        </w:trPr>
        <w:tc>
          <w:tcPr>
            <w:tcW w:w="1247" w:type="dxa"/>
            <w:tcBorders>
              <w:top w:val="single" w:sz="4" w:space="0" w:color="auto"/>
              <w:left w:val="single" w:sz="4" w:space="0" w:color="auto"/>
              <w:bottom w:val="single" w:sz="4" w:space="0" w:color="auto"/>
              <w:right w:val="single" w:sz="4" w:space="0" w:color="auto"/>
            </w:tcBorders>
            <w:vAlign w:val="center"/>
          </w:tcPr>
          <w:p w14:paraId="3D97E18A" w14:textId="77777777" w:rsidR="00B018D0" w:rsidRDefault="00F50674">
            <w:pPr>
              <w:spacing w:line="480" w:lineRule="exact"/>
              <w:jc w:val="center"/>
              <w:rPr>
                <w:rFonts w:ascii="宋体" w:hAnsi="宋体"/>
                <w:sz w:val="24"/>
                <w:szCs w:val="24"/>
              </w:rPr>
            </w:pPr>
            <w:r>
              <w:rPr>
                <w:rFonts w:ascii="宋体" w:hAnsi="宋体" w:hint="eastAsia"/>
                <w:sz w:val="24"/>
                <w:szCs w:val="24"/>
              </w:rPr>
              <w:t>5</w:t>
            </w:r>
          </w:p>
        </w:tc>
        <w:tc>
          <w:tcPr>
            <w:tcW w:w="7753" w:type="dxa"/>
            <w:gridSpan w:val="3"/>
            <w:tcBorders>
              <w:top w:val="single" w:sz="4" w:space="0" w:color="auto"/>
              <w:left w:val="single" w:sz="4" w:space="0" w:color="auto"/>
              <w:bottom w:val="single" w:sz="4" w:space="0" w:color="auto"/>
              <w:right w:val="single" w:sz="4" w:space="0" w:color="auto"/>
            </w:tcBorders>
            <w:vAlign w:val="center"/>
          </w:tcPr>
          <w:p w14:paraId="06B42D60" w14:textId="77777777" w:rsidR="00B018D0" w:rsidRDefault="00F50674">
            <w:pPr>
              <w:spacing w:line="480" w:lineRule="exact"/>
              <w:jc w:val="left"/>
              <w:rPr>
                <w:rFonts w:ascii="宋体" w:hAnsi="宋体"/>
                <w:sz w:val="24"/>
                <w:szCs w:val="24"/>
              </w:rPr>
            </w:pPr>
            <w:r>
              <w:rPr>
                <w:rFonts w:ascii="宋体" w:hAnsi="宋体"/>
                <w:sz w:val="24"/>
                <w:szCs w:val="24"/>
              </w:rPr>
              <w:t>我单位不存在串通投标情形，且投标人之间不存在《广东省实施&lt;中华人民共和国招标投标法&gt;》第十六条所禁止的情形。</w:t>
            </w:r>
          </w:p>
        </w:tc>
      </w:tr>
    </w:tbl>
    <w:p w14:paraId="526D3DD1" w14:textId="77777777" w:rsidR="00B018D0" w:rsidRDefault="00B018D0">
      <w:pPr>
        <w:spacing w:line="440" w:lineRule="exact"/>
        <w:jc w:val="left"/>
        <w:rPr>
          <w:rFonts w:ascii="宋体" w:hAnsi="宋体"/>
          <w:sz w:val="24"/>
          <w:szCs w:val="24"/>
        </w:rPr>
      </w:pPr>
    </w:p>
    <w:p w14:paraId="43E96C98" w14:textId="77777777" w:rsidR="00B018D0" w:rsidRDefault="00F50674">
      <w:pPr>
        <w:spacing w:line="440" w:lineRule="exact"/>
        <w:ind w:firstLineChars="1200" w:firstLine="2880"/>
        <w:jc w:val="left"/>
        <w:rPr>
          <w:rFonts w:ascii="宋体" w:hAnsi="宋体"/>
          <w:sz w:val="24"/>
          <w:szCs w:val="24"/>
        </w:rPr>
      </w:pPr>
      <w:r>
        <w:rPr>
          <w:rFonts w:ascii="宋体" w:hAnsi="宋体" w:hint="eastAsia"/>
          <w:sz w:val="24"/>
          <w:szCs w:val="24"/>
        </w:rPr>
        <w:t>投</w:t>
      </w:r>
      <w:r>
        <w:rPr>
          <w:rFonts w:ascii="宋体" w:hAnsi="宋体"/>
          <w:sz w:val="24"/>
          <w:szCs w:val="24"/>
        </w:rPr>
        <w:t xml:space="preserve"> </w:t>
      </w:r>
      <w:r>
        <w:rPr>
          <w:rFonts w:ascii="宋体" w:hAnsi="宋体" w:hint="eastAsia"/>
          <w:sz w:val="24"/>
          <w:szCs w:val="24"/>
        </w:rPr>
        <w:t>标</w:t>
      </w:r>
      <w:r>
        <w:rPr>
          <w:rFonts w:ascii="宋体" w:hAnsi="宋体"/>
          <w:sz w:val="24"/>
          <w:szCs w:val="24"/>
        </w:rPr>
        <w:t xml:space="preserve"> </w:t>
      </w:r>
      <w:r>
        <w:rPr>
          <w:rFonts w:ascii="宋体" w:hAnsi="宋体" w:hint="eastAsia"/>
          <w:sz w:val="24"/>
          <w:szCs w:val="24"/>
        </w:rPr>
        <w:t>人：</w:t>
      </w:r>
      <w:r>
        <w:rPr>
          <w:rFonts w:ascii="宋体" w:hAnsi="宋体"/>
          <w:sz w:val="24"/>
          <w:szCs w:val="24"/>
          <w:u w:val="single"/>
        </w:rPr>
        <w:t xml:space="preserve">                            </w:t>
      </w:r>
      <w:r>
        <w:rPr>
          <w:rFonts w:ascii="宋体" w:hAnsi="宋体"/>
          <w:sz w:val="24"/>
          <w:szCs w:val="24"/>
          <w:u w:val="single"/>
        </w:rPr>
        <w:tab/>
      </w:r>
      <w:r>
        <w:rPr>
          <w:rFonts w:ascii="宋体" w:hAnsi="宋体" w:hint="eastAsia"/>
          <w:sz w:val="24"/>
          <w:szCs w:val="24"/>
        </w:rPr>
        <w:t>（盖单位章）</w:t>
      </w:r>
    </w:p>
    <w:p w14:paraId="6CF7CBBF" w14:textId="77777777" w:rsidR="00B018D0" w:rsidRDefault="00F50674">
      <w:pPr>
        <w:spacing w:line="440" w:lineRule="exact"/>
        <w:jc w:val="left"/>
        <w:rPr>
          <w:rFonts w:ascii="宋体" w:hAnsi="宋体"/>
          <w:sz w:val="24"/>
          <w:szCs w:val="24"/>
        </w:rPr>
      </w:pPr>
      <w:r>
        <w:rPr>
          <w:rFonts w:ascii="宋体" w:hAnsi="宋体"/>
          <w:sz w:val="24"/>
          <w:szCs w:val="24"/>
        </w:rPr>
        <w:t xml:space="preserve">                        </w:t>
      </w:r>
      <w:r>
        <w:rPr>
          <w:rFonts w:ascii="宋体" w:hAnsi="宋体" w:hint="eastAsia"/>
          <w:sz w:val="24"/>
          <w:szCs w:val="24"/>
        </w:rPr>
        <w:t>法定代表人或其委托代理人：</w:t>
      </w:r>
      <w:r>
        <w:rPr>
          <w:rFonts w:ascii="宋体" w:hAnsi="宋体"/>
          <w:sz w:val="24"/>
          <w:szCs w:val="24"/>
          <w:u w:val="single"/>
        </w:rPr>
        <w:t xml:space="preserve">           </w:t>
      </w:r>
      <w:r>
        <w:rPr>
          <w:rFonts w:ascii="宋体" w:hAnsi="宋体"/>
          <w:sz w:val="24"/>
          <w:szCs w:val="24"/>
          <w:u w:val="single"/>
        </w:rPr>
        <w:tab/>
      </w:r>
      <w:r>
        <w:rPr>
          <w:rFonts w:ascii="宋体" w:hAnsi="宋体" w:hint="eastAsia"/>
          <w:sz w:val="24"/>
          <w:szCs w:val="24"/>
        </w:rPr>
        <w:t>（签字或盖章）</w:t>
      </w:r>
    </w:p>
    <w:p w14:paraId="795057FE" w14:textId="77777777" w:rsidR="00B018D0" w:rsidRDefault="00F50674">
      <w:pPr>
        <w:wordWrap w:val="0"/>
        <w:spacing w:line="440" w:lineRule="exact"/>
        <w:ind w:right="420" w:firstLineChars="2050" w:firstLine="4920"/>
        <w:rPr>
          <w:rFonts w:ascii="宋体" w:hAnsi="宋体"/>
          <w:sz w:val="24"/>
          <w:szCs w:val="24"/>
        </w:rPr>
      </w:pP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p>
    <w:p w14:paraId="1A4CA3FC" w14:textId="77777777" w:rsidR="00B018D0" w:rsidRDefault="00F50674">
      <w:pPr>
        <w:spacing w:line="440" w:lineRule="exact"/>
        <w:ind w:firstLineChars="200" w:firstLine="480"/>
        <w:rPr>
          <w:rFonts w:ascii="宋体" w:hAnsi="宋体"/>
          <w:sz w:val="24"/>
          <w:szCs w:val="24"/>
        </w:rPr>
      </w:pPr>
      <w:r>
        <w:rPr>
          <w:rFonts w:ascii="宋体" w:hAnsi="宋体"/>
          <w:sz w:val="24"/>
          <w:szCs w:val="24"/>
        </w:rPr>
        <w:br w:type="page"/>
      </w:r>
    </w:p>
    <w:p w14:paraId="093BC601" w14:textId="77777777" w:rsidR="00B018D0" w:rsidRDefault="00F50674">
      <w:pPr>
        <w:pStyle w:val="2"/>
        <w:keepNext w:val="0"/>
        <w:keepLines w:val="0"/>
        <w:spacing w:line="413" w:lineRule="auto"/>
        <w:jc w:val="center"/>
        <w:rPr>
          <w:rFonts w:ascii="宋体" w:eastAsia="宋体" w:hAnsi="宋体" w:cs="宋体"/>
          <w:szCs w:val="32"/>
          <w:lang w:val="en-US"/>
        </w:rPr>
      </w:pPr>
      <w:bookmarkStart w:id="483" w:name="_Toc7870"/>
      <w:bookmarkStart w:id="484" w:name="_Toc128512539"/>
      <w:r>
        <w:rPr>
          <w:rFonts w:ascii="宋体" w:eastAsia="宋体" w:hAnsi="宋体" w:cs="宋体" w:hint="eastAsia"/>
          <w:szCs w:val="32"/>
        </w:rPr>
        <w:lastRenderedPageBreak/>
        <w:t>二、投标报价书</w:t>
      </w:r>
      <w:r>
        <w:rPr>
          <w:rFonts w:ascii="宋体" w:eastAsia="宋体" w:hAnsi="宋体" w:cs="宋体" w:hint="eastAsia"/>
          <w:szCs w:val="32"/>
          <w:lang w:val="en-US"/>
        </w:rPr>
        <w:t>及费用报价表</w:t>
      </w:r>
    </w:p>
    <w:p w14:paraId="5527C477" w14:textId="77777777" w:rsidR="00B018D0" w:rsidRDefault="00F50674">
      <w:pPr>
        <w:pStyle w:val="3"/>
        <w:keepNext w:val="0"/>
        <w:keepLines w:val="0"/>
        <w:spacing w:before="120" w:after="120" w:line="360" w:lineRule="auto"/>
        <w:ind w:firstLineChars="0" w:firstLine="0"/>
        <w:jc w:val="center"/>
        <w:rPr>
          <w:rFonts w:ascii="宋体" w:eastAsia="宋体" w:hAnsi="宋体" w:cs="宋体"/>
          <w:b/>
          <w:bCs/>
          <w:sz w:val="32"/>
          <w:szCs w:val="32"/>
        </w:rPr>
      </w:pPr>
      <w:r>
        <w:rPr>
          <w:rFonts w:ascii="宋体" w:eastAsia="宋体" w:hAnsi="宋体" w:cs="宋体" w:hint="eastAsia"/>
          <w:b/>
          <w:bCs/>
          <w:sz w:val="32"/>
          <w:szCs w:val="32"/>
        </w:rPr>
        <w:t>（</w:t>
      </w:r>
      <w:r>
        <w:rPr>
          <w:rFonts w:ascii="宋体" w:eastAsia="宋体" w:hAnsi="宋体" w:cs="宋体" w:hint="eastAsia"/>
          <w:b/>
          <w:bCs/>
          <w:sz w:val="32"/>
          <w:szCs w:val="32"/>
          <w:lang w:val="en-US"/>
        </w:rPr>
        <w:t>一</w:t>
      </w:r>
      <w:r>
        <w:rPr>
          <w:rFonts w:ascii="宋体" w:eastAsia="宋体" w:hAnsi="宋体" w:cs="宋体" w:hint="eastAsia"/>
          <w:b/>
          <w:bCs/>
          <w:sz w:val="32"/>
          <w:szCs w:val="32"/>
        </w:rPr>
        <w:t>）投标报价书</w:t>
      </w:r>
    </w:p>
    <w:p w14:paraId="71A8FA98" w14:textId="77777777" w:rsidR="00B018D0" w:rsidRDefault="00F50674">
      <w:pPr>
        <w:pStyle w:val="ab"/>
        <w:spacing w:line="360" w:lineRule="auto"/>
        <w:ind w:firstLineChars="200" w:firstLine="480"/>
        <w:rPr>
          <w:rFonts w:hAnsi="宋体" w:cs="宋体"/>
          <w:bCs/>
          <w:sz w:val="24"/>
          <w:szCs w:val="20"/>
        </w:rPr>
      </w:pPr>
      <w:r>
        <w:rPr>
          <w:rFonts w:hAnsi="宋体" w:cs="宋体" w:hint="eastAsia"/>
          <w:bCs/>
          <w:sz w:val="24"/>
          <w:szCs w:val="20"/>
        </w:rPr>
        <w:t>我单位按招标文件规定进行报价，报价如下：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3030"/>
        <w:gridCol w:w="4036"/>
        <w:gridCol w:w="991"/>
      </w:tblGrid>
      <w:tr w:rsidR="00B018D0" w14:paraId="4167DF2F" w14:textId="77777777">
        <w:trPr>
          <w:trHeight w:val="633"/>
          <w:jc w:val="center"/>
        </w:trPr>
        <w:tc>
          <w:tcPr>
            <w:tcW w:w="859" w:type="dxa"/>
            <w:vAlign w:val="center"/>
          </w:tcPr>
          <w:p w14:paraId="7AA29299" w14:textId="77777777" w:rsidR="00B018D0" w:rsidRDefault="00F50674">
            <w:pPr>
              <w:pStyle w:val="ab"/>
              <w:spacing w:line="360" w:lineRule="auto"/>
              <w:jc w:val="center"/>
              <w:rPr>
                <w:rFonts w:hAnsi="宋体" w:cs="宋体"/>
                <w:bCs/>
                <w:sz w:val="24"/>
                <w:szCs w:val="20"/>
              </w:rPr>
            </w:pPr>
            <w:r>
              <w:rPr>
                <w:rFonts w:hAnsi="宋体" w:cs="宋体" w:hint="eastAsia"/>
                <w:bCs/>
                <w:sz w:val="24"/>
                <w:szCs w:val="20"/>
              </w:rPr>
              <w:t>序号</w:t>
            </w:r>
          </w:p>
        </w:tc>
        <w:tc>
          <w:tcPr>
            <w:tcW w:w="3030" w:type="dxa"/>
            <w:vAlign w:val="center"/>
          </w:tcPr>
          <w:p w14:paraId="49DF01AD" w14:textId="77777777" w:rsidR="00B018D0" w:rsidRDefault="00F50674">
            <w:pPr>
              <w:pStyle w:val="ab"/>
              <w:spacing w:line="360" w:lineRule="auto"/>
              <w:jc w:val="center"/>
              <w:rPr>
                <w:rFonts w:hAnsi="宋体" w:cs="宋体"/>
                <w:bCs/>
                <w:sz w:val="24"/>
                <w:szCs w:val="20"/>
              </w:rPr>
            </w:pPr>
            <w:r>
              <w:rPr>
                <w:rFonts w:hAnsi="宋体" w:cs="宋体" w:hint="eastAsia"/>
                <w:bCs/>
                <w:sz w:val="24"/>
                <w:szCs w:val="20"/>
              </w:rPr>
              <w:t>服务内容</w:t>
            </w:r>
          </w:p>
        </w:tc>
        <w:tc>
          <w:tcPr>
            <w:tcW w:w="4036" w:type="dxa"/>
          </w:tcPr>
          <w:p w14:paraId="0B501AB3" w14:textId="77777777" w:rsidR="00B018D0" w:rsidRDefault="00F50674">
            <w:pPr>
              <w:pStyle w:val="ab"/>
              <w:spacing w:line="360" w:lineRule="auto"/>
              <w:jc w:val="center"/>
              <w:rPr>
                <w:rFonts w:hAnsi="宋体" w:cs="宋体"/>
                <w:bCs/>
                <w:sz w:val="24"/>
                <w:szCs w:val="20"/>
              </w:rPr>
            </w:pPr>
            <w:r>
              <w:rPr>
                <w:rFonts w:hAnsi="宋体" w:cs="宋体" w:hint="eastAsia"/>
                <w:bCs/>
                <w:sz w:val="24"/>
                <w:szCs w:val="20"/>
              </w:rPr>
              <w:t>投标报价</w:t>
            </w:r>
          </w:p>
        </w:tc>
        <w:tc>
          <w:tcPr>
            <w:tcW w:w="991" w:type="dxa"/>
          </w:tcPr>
          <w:p w14:paraId="1B1CF822" w14:textId="77777777" w:rsidR="00B018D0" w:rsidRDefault="00F50674">
            <w:pPr>
              <w:pStyle w:val="ab"/>
              <w:spacing w:line="360" w:lineRule="auto"/>
              <w:jc w:val="center"/>
              <w:rPr>
                <w:rFonts w:hAnsi="宋体" w:cs="宋体"/>
                <w:bCs/>
                <w:sz w:val="24"/>
                <w:szCs w:val="20"/>
              </w:rPr>
            </w:pPr>
            <w:r>
              <w:rPr>
                <w:rFonts w:hAnsi="宋体" w:cs="宋体" w:hint="eastAsia"/>
                <w:bCs/>
                <w:sz w:val="24"/>
                <w:szCs w:val="20"/>
              </w:rPr>
              <w:t>备注</w:t>
            </w:r>
          </w:p>
        </w:tc>
      </w:tr>
      <w:tr w:rsidR="00B018D0" w14:paraId="5B2D5C12" w14:textId="77777777">
        <w:trPr>
          <w:trHeight w:val="1616"/>
          <w:jc w:val="center"/>
        </w:trPr>
        <w:tc>
          <w:tcPr>
            <w:tcW w:w="859" w:type="dxa"/>
            <w:vAlign w:val="center"/>
          </w:tcPr>
          <w:p w14:paraId="48E9D5B5" w14:textId="77777777" w:rsidR="00B018D0" w:rsidRDefault="00F50674">
            <w:pPr>
              <w:pStyle w:val="ab"/>
              <w:spacing w:line="360" w:lineRule="auto"/>
              <w:jc w:val="center"/>
              <w:rPr>
                <w:rFonts w:hAnsi="宋体" w:cs="宋体"/>
                <w:bCs/>
                <w:sz w:val="24"/>
                <w:szCs w:val="20"/>
              </w:rPr>
            </w:pPr>
            <w:r>
              <w:rPr>
                <w:rFonts w:hAnsi="宋体" w:cs="宋体" w:hint="eastAsia"/>
                <w:bCs/>
                <w:sz w:val="24"/>
                <w:szCs w:val="20"/>
              </w:rPr>
              <w:t>1</w:t>
            </w:r>
          </w:p>
        </w:tc>
        <w:tc>
          <w:tcPr>
            <w:tcW w:w="3030" w:type="dxa"/>
            <w:vAlign w:val="center"/>
          </w:tcPr>
          <w:p w14:paraId="4DB84D1B" w14:textId="77777777" w:rsidR="00B018D0" w:rsidRDefault="00F50674">
            <w:pPr>
              <w:pStyle w:val="ab"/>
              <w:spacing w:line="360" w:lineRule="auto"/>
              <w:rPr>
                <w:rFonts w:hAnsi="宋体" w:cs="宋体"/>
                <w:bCs/>
                <w:sz w:val="24"/>
                <w:szCs w:val="20"/>
              </w:rPr>
            </w:pPr>
            <w:r>
              <w:rPr>
                <w:rFonts w:hAnsi="宋体" w:cs="宋体" w:hint="eastAsia"/>
                <w:bCs/>
                <w:sz w:val="24"/>
                <w:szCs w:val="20"/>
              </w:rPr>
              <w:t>横琴中交汇通横琴广场43-45层运营管理服务</w:t>
            </w:r>
          </w:p>
        </w:tc>
        <w:tc>
          <w:tcPr>
            <w:tcW w:w="4036" w:type="dxa"/>
            <w:vAlign w:val="center"/>
          </w:tcPr>
          <w:p w14:paraId="3272E22C" w14:textId="77777777" w:rsidR="00B018D0" w:rsidRDefault="00F50674">
            <w:pPr>
              <w:pStyle w:val="ab"/>
              <w:spacing w:line="360" w:lineRule="auto"/>
              <w:rPr>
                <w:rFonts w:hAnsi="宋体" w:cs="宋体"/>
                <w:bCs/>
                <w:sz w:val="24"/>
                <w:szCs w:val="20"/>
                <w:u w:val="single"/>
              </w:rPr>
            </w:pPr>
            <w:r>
              <w:rPr>
                <w:rFonts w:hAnsi="宋体" w:cs="宋体" w:hint="eastAsia"/>
                <w:bCs/>
                <w:sz w:val="24"/>
                <w:szCs w:val="20"/>
              </w:rPr>
              <w:t>小写：</w:t>
            </w:r>
            <w:r>
              <w:rPr>
                <w:rFonts w:hAnsi="宋体" w:cs="宋体" w:hint="eastAsia"/>
                <w:bCs/>
                <w:sz w:val="24"/>
                <w:szCs w:val="20"/>
                <w:u w:val="single"/>
              </w:rPr>
              <w:t xml:space="preserve">      </w:t>
            </w:r>
            <w:r>
              <w:rPr>
                <w:rFonts w:hAnsi="宋体" w:cs="宋体" w:hint="eastAsia"/>
                <w:bCs/>
                <w:sz w:val="24"/>
                <w:szCs w:val="20"/>
              </w:rPr>
              <w:t>元</w:t>
            </w:r>
            <w:r>
              <w:rPr>
                <w:rFonts w:hAnsi="宋体" w:cs="宋体" w:hint="eastAsia"/>
                <w:bCs/>
                <w:sz w:val="24"/>
                <w:szCs w:val="20"/>
              </w:rPr>
              <w:br/>
              <w:t>大写：</w:t>
            </w:r>
            <w:r>
              <w:rPr>
                <w:rFonts w:hAnsi="宋体" w:cs="宋体" w:hint="eastAsia"/>
                <w:bCs/>
                <w:sz w:val="24"/>
                <w:szCs w:val="20"/>
                <w:u w:val="single"/>
              </w:rPr>
              <w:t xml:space="preserve">       </w:t>
            </w:r>
          </w:p>
        </w:tc>
        <w:tc>
          <w:tcPr>
            <w:tcW w:w="991" w:type="dxa"/>
            <w:vAlign w:val="center"/>
          </w:tcPr>
          <w:p w14:paraId="7C5B71E5" w14:textId="77777777" w:rsidR="00B018D0" w:rsidRDefault="00B018D0">
            <w:pPr>
              <w:pStyle w:val="ab"/>
              <w:spacing w:line="360" w:lineRule="auto"/>
              <w:rPr>
                <w:rFonts w:hAnsi="宋体" w:cs="宋体"/>
                <w:bCs/>
                <w:sz w:val="24"/>
                <w:szCs w:val="20"/>
              </w:rPr>
            </w:pPr>
          </w:p>
        </w:tc>
      </w:tr>
    </w:tbl>
    <w:p w14:paraId="7631FE5F" w14:textId="01F47518" w:rsidR="00B018D0" w:rsidRDefault="00F50674">
      <w:pPr>
        <w:spacing w:line="360" w:lineRule="auto"/>
        <w:rPr>
          <w:rFonts w:ascii="宋体" w:hAnsi="宋体" w:cs="宋体"/>
          <w:sz w:val="24"/>
          <w:szCs w:val="24"/>
        </w:rPr>
      </w:pPr>
      <w:r>
        <w:rPr>
          <w:rFonts w:ascii="宋体" w:hAnsi="宋体" w:cs="宋体" w:hint="eastAsia"/>
          <w:sz w:val="24"/>
          <w:szCs w:val="24"/>
        </w:rPr>
        <w:t>注：1、投标报价超过最高投标限价</w:t>
      </w:r>
      <w:r w:rsidR="00C3019E">
        <w:rPr>
          <w:rFonts w:ascii="宋体" w:hAnsi="宋体" w:cs="宋体" w:hint="eastAsia"/>
          <w:sz w:val="24"/>
          <w:szCs w:val="24"/>
        </w:rPr>
        <w:t>或分项报价超过分项限价</w:t>
      </w:r>
      <w:r>
        <w:rPr>
          <w:rFonts w:ascii="宋体" w:hAnsi="宋体" w:cs="宋体" w:hint="eastAsia"/>
          <w:sz w:val="24"/>
          <w:szCs w:val="24"/>
        </w:rPr>
        <w:t>的投标文件将被作无效投标处理。</w:t>
      </w:r>
    </w:p>
    <w:p w14:paraId="76F86890" w14:textId="41552316" w:rsidR="00B018D0" w:rsidRDefault="00F50674">
      <w:pPr>
        <w:spacing w:line="360" w:lineRule="auto"/>
        <w:ind w:firstLineChars="200" w:firstLine="480"/>
        <w:rPr>
          <w:rFonts w:ascii="宋体" w:hAnsi="宋体" w:cs="宋体"/>
          <w:sz w:val="24"/>
          <w:szCs w:val="24"/>
        </w:rPr>
      </w:pPr>
      <w:r>
        <w:rPr>
          <w:rFonts w:ascii="宋体" w:hAnsi="宋体" w:cs="宋体" w:hint="eastAsia"/>
          <w:sz w:val="24"/>
          <w:szCs w:val="24"/>
        </w:rPr>
        <w:t>2、除非合同另有规定，以上报价包括服务过程中的所有费用。</w:t>
      </w:r>
    </w:p>
    <w:p w14:paraId="7A2FEC0A" w14:textId="370E5E5C" w:rsidR="00C3019E" w:rsidRDefault="00C3019E">
      <w:pPr>
        <w:spacing w:line="360" w:lineRule="auto"/>
        <w:ind w:firstLineChars="200" w:firstLine="480"/>
        <w:rPr>
          <w:rFonts w:ascii="宋体" w:hAnsi="宋体" w:cs="宋体"/>
          <w:sz w:val="24"/>
          <w:szCs w:val="24"/>
        </w:rPr>
      </w:pPr>
      <w:r>
        <w:rPr>
          <w:rFonts w:ascii="宋体" w:hAnsi="宋体" w:cs="宋体"/>
          <w:sz w:val="24"/>
          <w:szCs w:val="24"/>
        </w:rPr>
        <w:t>3</w:t>
      </w:r>
      <w:r>
        <w:rPr>
          <w:rFonts w:ascii="宋体" w:hAnsi="宋体" w:cs="宋体" w:hint="eastAsia"/>
          <w:sz w:val="24"/>
          <w:szCs w:val="24"/>
        </w:rPr>
        <w:t>、除投标报价书外，投标人还应按照附件</w:t>
      </w:r>
      <w:r w:rsidRPr="00C3019E">
        <w:rPr>
          <w:rFonts w:ascii="宋体" w:hAnsi="宋体" w:cs="宋体" w:hint="eastAsia"/>
          <w:sz w:val="24"/>
          <w:szCs w:val="24"/>
        </w:rPr>
        <w:t>横琴中交汇通横琴广场43-45层运营管理服务报价清单表</w:t>
      </w:r>
      <w:r>
        <w:rPr>
          <w:rFonts w:ascii="宋体" w:hAnsi="宋体" w:cs="宋体" w:hint="eastAsia"/>
          <w:sz w:val="24"/>
          <w:szCs w:val="24"/>
        </w:rPr>
        <w:t>的格式填报报价表（其中第1</w:t>
      </w:r>
      <w:r>
        <w:rPr>
          <w:rFonts w:ascii="宋体" w:hAnsi="宋体" w:cs="宋体"/>
          <w:sz w:val="24"/>
          <w:szCs w:val="24"/>
        </w:rPr>
        <w:t>1</w:t>
      </w: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、1</w:t>
      </w:r>
      <w:r>
        <w:rPr>
          <w:rFonts w:ascii="宋体" w:hAnsi="宋体" w:cs="宋体"/>
          <w:sz w:val="24"/>
          <w:szCs w:val="24"/>
        </w:rPr>
        <w:t>3</w:t>
      </w:r>
      <w:r>
        <w:rPr>
          <w:rFonts w:ascii="宋体" w:hAnsi="宋体" w:cs="宋体" w:hint="eastAsia"/>
          <w:sz w:val="24"/>
          <w:szCs w:val="24"/>
        </w:rPr>
        <w:t>项仅需填报费率列，其余数据将根据表格设定的公式自动计算，投标人不能修改表格公式）。</w:t>
      </w:r>
    </w:p>
    <w:p w14:paraId="32D04570" w14:textId="77777777" w:rsidR="00B018D0" w:rsidRDefault="00B018D0">
      <w:pPr>
        <w:spacing w:line="360" w:lineRule="auto"/>
        <w:ind w:firstLineChars="1800" w:firstLine="4320"/>
        <w:rPr>
          <w:rFonts w:ascii="宋体" w:hAnsi="宋体" w:cs="宋体"/>
          <w:sz w:val="24"/>
          <w:szCs w:val="24"/>
        </w:rPr>
      </w:pPr>
    </w:p>
    <w:p w14:paraId="7B04AD87" w14:textId="77777777" w:rsidR="00B018D0" w:rsidRDefault="00B018D0">
      <w:pPr>
        <w:spacing w:line="360" w:lineRule="auto"/>
        <w:ind w:firstLineChars="1800" w:firstLine="4320"/>
        <w:rPr>
          <w:rFonts w:ascii="宋体" w:hAnsi="宋体" w:cs="宋体"/>
          <w:sz w:val="24"/>
          <w:szCs w:val="24"/>
        </w:rPr>
      </w:pPr>
    </w:p>
    <w:p w14:paraId="7D821E0F" w14:textId="77777777" w:rsidR="00B018D0" w:rsidRDefault="00F50674">
      <w:pPr>
        <w:spacing w:line="360" w:lineRule="auto"/>
        <w:ind w:firstLineChars="1800" w:firstLine="4320"/>
        <w:rPr>
          <w:rFonts w:ascii="宋体" w:hAnsi="宋体" w:cs="宋体"/>
          <w:sz w:val="24"/>
          <w:szCs w:val="24"/>
        </w:rPr>
      </w:pPr>
      <w:r>
        <w:rPr>
          <w:rFonts w:ascii="宋体" w:hAnsi="宋体" w:cs="宋体" w:hint="eastAsia"/>
          <w:sz w:val="24"/>
          <w:szCs w:val="24"/>
        </w:rPr>
        <w:t>投标人：</w:t>
      </w:r>
    </w:p>
    <w:p w14:paraId="03C815C5" w14:textId="77777777" w:rsidR="00B018D0" w:rsidRDefault="00F50674">
      <w:pPr>
        <w:spacing w:line="360" w:lineRule="auto"/>
        <w:ind w:firstLineChars="1800" w:firstLine="4320"/>
        <w:rPr>
          <w:rFonts w:ascii="宋体" w:hAnsi="宋体" w:cs="宋体"/>
          <w:sz w:val="24"/>
          <w:szCs w:val="24"/>
        </w:rPr>
      </w:pPr>
      <w:r>
        <w:rPr>
          <w:rFonts w:ascii="宋体" w:hAnsi="宋体" w:cs="宋体" w:hint="eastAsia"/>
          <w:sz w:val="24"/>
          <w:szCs w:val="24"/>
        </w:rPr>
        <w:t>法定代表人或委托代理人（签字或盖章）：</w:t>
      </w:r>
    </w:p>
    <w:p w14:paraId="2DF7E4D5" w14:textId="77777777" w:rsidR="00B018D0" w:rsidRDefault="00F50674">
      <w:pPr>
        <w:spacing w:line="360" w:lineRule="auto"/>
        <w:ind w:firstLineChars="1800" w:firstLine="4320"/>
        <w:jc w:val="left"/>
        <w:rPr>
          <w:rFonts w:ascii="宋体" w:hAnsi="宋体" w:cs="宋体"/>
        </w:rPr>
      </w:pPr>
      <w:r>
        <w:rPr>
          <w:rFonts w:ascii="宋体" w:hAnsi="宋体" w:cs="宋体" w:hint="eastAsia"/>
          <w:sz w:val="24"/>
          <w:szCs w:val="24"/>
        </w:rPr>
        <w:t>日期：     年   月   日</w:t>
      </w:r>
    </w:p>
    <w:p w14:paraId="1A12970C" w14:textId="77777777" w:rsidR="00B018D0" w:rsidRDefault="00B018D0">
      <w:pPr>
        <w:rPr>
          <w:rFonts w:ascii="仿宋" w:eastAsia="仿宋" w:hAnsi="仿宋" w:cs="仿宋"/>
          <w:sz w:val="24"/>
          <w:szCs w:val="24"/>
        </w:rPr>
      </w:pPr>
    </w:p>
    <w:p w14:paraId="56396EC4" w14:textId="77777777" w:rsidR="00B018D0" w:rsidRDefault="00B018D0">
      <w:pPr>
        <w:pStyle w:val="a3"/>
        <w:rPr>
          <w:rFonts w:ascii="仿宋" w:eastAsia="仿宋" w:hAnsi="仿宋" w:cs="仿宋"/>
          <w:sz w:val="24"/>
          <w:szCs w:val="24"/>
          <w:lang w:val="en-US"/>
        </w:rPr>
      </w:pPr>
    </w:p>
    <w:p w14:paraId="745B3303" w14:textId="77777777" w:rsidR="00B018D0" w:rsidRDefault="00B018D0">
      <w:pPr>
        <w:pStyle w:val="a3"/>
        <w:rPr>
          <w:rFonts w:ascii="仿宋" w:eastAsia="仿宋" w:hAnsi="仿宋" w:cs="仿宋"/>
          <w:sz w:val="24"/>
          <w:szCs w:val="24"/>
          <w:lang w:val="en-US"/>
        </w:rPr>
        <w:sectPr w:rsidR="00B018D0">
          <w:footerReference w:type="default" r:id="rId13"/>
          <w:pgSz w:w="11905" w:h="16838"/>
          <w:pgMar w:top="1440" w:right="1440" w:bottom="1440" w:left="1440" w:header="850" w:footer="794" w:gutter="0"/>
          <w:cols w:space="720"/>
          <w:docGrid w:type="lines" w:linePitch="333"/>
        </w:sectPr>
      </w:pPr>
    </w:p>
    <w:p w14:paraId="69C0E3D0" w14:textId="77777777" w:rsidR="00B018D0" w:rsidRDefault="00F50674">
      <w:pPr>
        <w:jc w:val="center"/>
        <w:rPr>
          <w:rFonts w:ascii="宋体" w:hAnsi="宋体" w:cs="宋体"/>
          <w:b/>
          <w:bCs/>
          <w:sz w:val="32"/>
          <w:szCs w:val="32"/>
        </w:rPr>
      </w:pPr>
      <w:r>
        <w:rPr>
          <w:rFonts w:ascii="宋体" w:hAnsi="宋体" w:cs="宋体" w:hint="eastAsia"/>
          <w:b/>
          <w:bCs/>
          <w:sz w:val="32"/>
          <w:szCs w:val="32"/>
        </w:rPr>
        <w:lastRenderedPageBreak/>
        <w:t>（二）费用报价表</w:t>
      </w:r>
    </w:p>
    <w:p w14:paraId="27F087CB" w14:textId="77777777" w:rsidR="00B018D0" w:rsidRDefault="00B018D0">
      <w:pPr>
        <w:jc w:val="center"/>
        <w:rPr>
          <w:rFonts w:ascii="宋体" w:hAnsi="宋体"/>
        </w:rPr>
      </w:pPr>
    </w:p>
    <w:p w14:paraId="5196396E" w14:textId="77777777" w:rsidR="00B018D0" w:rsidRDefault="00B018D0">
      <w:pPr>
        <w:jc w:val="center"/>
        <w:rPr>
          <w:rFonts w:ascii="宋体" w:hAnsi="宋体"/>
          <w:sz w:val="32"/>
          <w:szCs w:val="32"/>
        </w:rPr>
      </w:pPr>
    </w:p>
    <w:p w14:paraId="0B262421" w14:textId="77777777" w:rsidR="00B018D0" w:rsidRDefault="00F50674">
      <w:pPr>
        <w:jc w:val="center"/>
      </w:pPr>
      <w:r>
        <w:rPr>
          <w:rFonts w:ascii="宋体" w:hAnsi="宋体" w:hint="eastAsia"/>
          <w:sz w:val="32"/>
          <w:szCs w:val="32"/>
        </w:rPr>
        <w:t>（另册）</w:t>
      </w:r>
    </w:p>
    <w:p w14:paraId="5144C06E" w14:textId="77777777" w:rsidR="00B018D0" w:rsidRDefault="00B018D0">
      <w:pPr>
        <w:jc w:val="center"/>
        <w:rPr>
          <w:rFonts w:ascii="宋体" w:hAnsi="宋体"/>
        </w:rPr>
      </w:pPr>
    </w:p>
    <w:p w14:paraId="55972FE0" w14:textId="77777777" w:rsidR="00B018D0" w:rsidRDefault="00F50674">
      <w:pPr>
        <w:jc w:val="center"/>
        <w:rPr>
          <w:rFonts w:ascii="宋体" w:hAnsi="宋体"/>
        </w:rPr>
      </w:pPr>
      <w:r>
        <w:rPr>
          <w:rFonts w:ascii="宋体" w:hAnsi="宋体" w:hint="eastAsia"/>
        </w:rPr>
        <w:br w:type="page"/>
      </w:r>
    </w:p>
    <w:p w14:paraId="24147E24" w14:textId="77777777" w:rsidR="00B018D0" w:rsidRDefault="00B018D0">
      <w:pPr>
        <w:pStyle w:val="2"/>
        <w:jc w:val="center"/>
        <w:rPr>
          <w:rFonts w:ascii="宋体" w:eastAsia="宋体" w:hAnsi="宋体"/>
        </w:rPr>
        <w:sectPr w:rsidR="00B018D0">
          <w:pgSz w:w="12240" w:h="15840"/>
          <w:pgMar w:top="1134" w:right="1418" w:bottom="1134" w:left="1418" w:header="720" w:footer="720" w:gutter="0"/>
          <w:cols w:space="720"/>
          <w:docGrid w:linePitch="285"/>
        </w:sectPr>
      </w:pPr>
    </w:p>
    <w:bookmarkEnd w:id="464"/>
    <w:bookmarkEnd w:id="465"/>
    <w:bookmarkEnd w:id="466"/>
    <w:bookmarkEnd w:id="467"/>
    <w:bookmarkEnd w:id="468"/>
    <w:bookmarkEnd w:id="469"/>
    <w:bookmarkEnd w:id="470"/>
    <w:bookmarkEnd w:id="471"/>
    <w:bookmarkEnd w:id="472"/>
    <w:bookmarkEnd w:id="473"/>
    <w:bookmarkEnd w:id="474"/>
    <w:p w14:paraId="4137F5C8" w14:textId="77777777" w:rsidR="00B018D0" w:rsidRDefault="00F50674">
      <w:pPr>
        <w:pStyle w:val="2"/>
        <w:jc w:val="center"/>
        <w:rPr>
          <w:rFonts w:ascii="宋体" w:eastAsia="宋体" w:hAnsi="宋体"/>
        </w:rPr>
      </w:pPr>
      <w:r>
        <w:rPr>
          <w:rFonts w:ascii="宋体" w:eastAsia="宋体" w:hAnsi="宋体" w:hint="eastAsia"/>
        </w:rPr>
        <w:lastRenderedPageBreak/>
        <w:t>三、法定代表人身份证明</w:t>
      </w:r>
      <w:bookmarkEnd w:id="483"/>
      <w:bookmarkEnd w:id="484"/>
    </w:p>
    <w:p w14:paraId="1ADCD72B" w14:textId="77777777" w:rsidR="00B018D0" w:rsidRDefault="00B018D0">
      <w:pPr>
        <w:spacing w:line="440" w:lineRule="exact"/>
        <w:rPr>
          <w:rFonts w:ascii="宋体" w:hAnsi="宋体"/>
        </w:rPr>
      </w:pPr>
    </w:p>
    <w:p w14:paraId="25375A79" w14:textId="77777777" w:rsidR="00B018D0" w:rsidRDefault="00F50674">
      <w:pPr>
        <w:spacing w:line="440" w:lineRule="exact"/>
        <w:rPr>
          <w:rFonts w:ascii="宋体" w:hAnsi="宋体"/>
        </w:rPr>
      </w:pPr>
      <w:r>
        <w:rPr>
          <w:rFonts w:ascii="宋体" w:hAnsi="宋体" w:hint="eastAsia"/>
        </w:rPr>
        <w:t>投标人名称：</w:t>
      </w:r>
      <w:r>
        <w:rPr>
          <w:rFonts w:ascii="宋体" w:hAnsi="宋体"/>
          <w:u w:val="single"/>
        </w:rPr>
        <w:t xml:space="preserve">                        </w:t>
      </w:r>
    </w:p>
    <w:p w14:paraId="5796A33B" w14:textId="77777777" w:rsidR="00B018D0" w:rsidRDefault="00F50674">
      <w:pPr>
        <w:spacing w:line="440" w:lineRule="exact"/>
        <w:rPr>
          <w:rFonts w:ascii="宋体" w:hAnsi="宋体"/>
        </w:rPr>
      </w:pPr>
      <w:r>
        <w:rPr>
          <w:rFonts w:ascii="宋体" w:hAnsi="宋体" w:hint="eastAsia"/>
        </w:rPr>
        <w:t>姓名：</w:t>
      </w:r>
      <w:r>
        <w:rPr>
          <w:rFonts w:ascii="宋体" w:hAnsi="宋体"/>
          <w:u w:val="single"/>
        </w:rPr>
        <w:t xml:space="preserve">                </w:t>
      </w:r>
      <w:r>
        <w:rPr>
          <w:rFonts w:ascii="宋体" w:hAnsi="宋体" w:hint="eastAsia"/>
        </w:rPr>
        <w:t>性别：</w:t>
      </w:r>
      <w:bookmarkStart w:id="485" w:name="_Toc27897"/>
      <w:bookmarkStart w:id="486" w:name="_Toc352691662"/>
      <w:bookmarkStart w:id="487" w:name="_Toc369531698"/>
      <w:r>
        <w:rPr>
          <w:rFonts w:ascii="宋体" w:hAnsi="宋体"/>
          <w:u w:val="single"/>
        </w:rPr>
        <w:t xml:space="preserve">        </w:t>
      </w:r>
      <w:r>
        <w:rPr>
          <w:rFonts w:ascii="宋体" w:hAnsi="宋体" w:hint="eastAsia"/>
        </w:rPr>
        <w:t>年</w:t>
      </w:r>
      <w:bookmarkEnd w:id="485"/>
      <w:bookmarkEnd w:id="486"/>
      <w:bookmarkEnd w:id="487"/>
      <w:r>
        <w:rPr>
          <w:rFonts w:ascii="宋体" w:hAnsi="宋体" w:hint="eastAsia"/>
        </w:rPr>
        <w:t>龄</w:t>
      </w:r>
      <w:bookmarkStart w:id="488" w:name="_Toc247514248"/>
      <w:bookmarkStart w:id="489" w:name="_Toc247527829"/>
      <w:bookmarkStart w:id="490" w:name="_Toc384308377"/>
      <w:bookmarkStart w:id="491" w:name="_Toc152042578"/>
      <w:bookmarkStart w:id="492" w:name="_Toc361508754"/>
      <w:bookmarkStart w:id="493" w:name="_Toc300835211"/>
      <w:bookmarkStart w:id="494" w:name="_Toc352691663"/>
      <w:bookmarkStart w:id="495" w:name="_Toc369531699"/>
      <w:bookmarkStart w:id="496" w:name="_Toc15573"/>
      <w:bookmarkStart w:id="497" w:name="_Toc152045789"/>
      <w:bookmarkStart w:id="498" w:name="_Toc144974858"/>
      <w:r>
        <w:rPr>
          <w:rFonts w:ascii="宋体" w:hAnsi="宋体" w:hint="eastAsia"/>
        </w:rPr>
        <w:t>：</w:t>
      </w:r>
      <w:bookmarkEnd w:id="488"/>
      <w:bookmarkEnd w:id="489"/>
      <w:bookmarkEnd w:id="490"/>
      <w:bookmarkEnd w:id="491"/>
      <w:bookmarkEnd w:id="492"/>
      <w:bookmarkEnd w:id="493"/>
      <w:bookmarkEnd w:id="494"/>
      <w:bookmarkEnd w:id="495"/>
      <w:bookmarkEnd w:id="496"/>
      <w:bookmarkEnd w:id="497"/>
      <w:bookmarkEnd w:id="498"/>
      <w:r>
        <w:rPr>
          <w:rFonts w:ascii="宋体" w:hAnsi="宋体"/>
          <w:u w:val="single"/>
        </w:rPr>
        <w:t xml:space="preserve">        </w:t>
      </w:r>
      <w:r>
        <w:rPr>
          <w:rFonts w:ascii="宋体" w:hAnsi="宋体" w:hint="eastAsia"/>
        </w:rPr>
        <w:t>职务：</w:t>
      </w:r>
      <w:r>
        <w:rPr>
          <w:rFonts w:ascii="宋体" w:hAnsi="宋体"/>
          <w:u w:val="single"/>
        </w:rPr>
        <w:t xml:space="preserve">        </w:t>
      </w:r>
    </w:p>
    <w:p w14:paraId="4900EF04" w14:textId="77777777" w:rsidR="00B018D0" w:rsidRDefault="00F50674">
      <w:pPr>
        <w:spacing w:line="440" w:lineRule="exact"/>
        <w:rPr>
          <w:rFonts w:ascii="宋体" w:hAnsi="宋体"/>
        </w:rPr>
      </w:pPr>
      <w:r>
        <w:rPr>
          <w:rFonts w:ascii="宋体" w:hAnsi="宋体" w:hint="eastAsia"/>
        </w:rPr>
        <w:t>系</w:t>
      </w:r>
      <w:r>
        <w:rPr>
          <w:rFonts w:ascii="宋体" w:hAnsi="宋体"/>
          <w:u w:val="single"/>
        </w:rPr>
        <w:t xml:space="preserve">                        </w:t>
      </w:r>
      <w:r>
        <w:rPr>
          <w:rFonts w:ascii="宋体" w:hAnsi="宋体" w:hint="eastAsia"/>
        </w:rPr>
        <w:t>（投标人名称）的法定代表人。</w:t>
      </w:r>
    </w:p>
    <w:p w14:paraId="43DE4B76" w14:textId="77777777" w:rsidR="00B018D0" w:rsidRDefault="00F50674">
      <w:pPr>
        <w:spacing w:line="440" w:lineRule="exact"/>
        <w:ind w:firstLineChars="200" w:firstLine="420"/>
        <w:rPr>
          <w:rFonts w:ascii="宋体" w:hAnsi="宋体"/>
        </w:rPr>
      </w:pPr>
      <w:r>
        <w:rPr>
          <w:rFonts w:ascii="宋体" w:hAnsi="宋体" w:hint="eastAsia"/>
        </w:rPr>
        <w:t>特此证明。</w:t>
      </w:r>
    </w:p>
    <w:p w14:paraId="4201D3FF" w14:textId="77777777" w:rsidR="00B018D0" w:rsidRDefault="00B018D0">
      <w:pPr>
        <w:spacing w:line="440" w:lineRule="exact"/>
        <w:rPr>
          <w:rFonts w:ascii="宋体" w:hAnsi="宋体"/>
        </w:rPr>
      </w:pPr>
    </w:p>
    <w:p w14:paraId="5B2EA737" w14:textId="77777777" w:rsidR="00B018D0" w:rsidRDefault="00F50674">
      <w:pPr>
        <w:spacing w:line="440" w:lineRule="exact"/>
        <w:rPr>
          <w:rFonts w:ascii="宋体" w:hAnsi="宋体"/>
        </w:rPr>
      </w:pPr>
      <w:r>
        <w:rPr>
          <w:rFonts w:ascii="宋体" w:hAnsi="宋体" w:hint="eastAsia"/>
        </w:rPr>
        <w:t>附：法定代表人身份证复印件。</w:t>
      </w:r>
    </w:p>
    <w:p w14:paraId="27D1D10F" w14:textId="77777777" w:rsidR="00B018D0" w:rsidRDefault="00B018D0">
      <w:pPr>
        <w:spacing w:line="440" w:lineRule="exact"/>
        <w:rPr>
          <w:rFonts w:ascii="宋体" w:hAnsi="宋体"/>
        </w:rPr>
      </w:pPr>
    </w:p>
    <w:p w14:paraId="374DEB64" w14:textId="77777777" w:rsidR="00B018D0" w:rsidRDefault="00F50674">
      <w:pPr>
        <w:spacing w:line="440" w:lineRule="exact"/>
        <w:rPr>
          <w:rFonts w:ascii="宋体" w:hAnsi="宋体"/>
        </w:rPr>
      </w:pPr>
      <w:r>
        <w:rPr>
          <w:rFonts w:ascii="宋体" w:hAnsi="宋体" w:hint="eastAsia"/>
        </w:rPr>
        <w:t>注：本身份证明需由投标人加盖单位公章。</w:t>
      </w:r>
    </w:p>
    <w:p w14:paraId="434C24FC" w14:textId="77777777" w:rsidR="00B018D0" w:rsidRDefault="00B018D0">
      <w:pPr>
        <w:spacing w:line="440" w:lineRule="exact"/>
        <w:rPr>
          <w:rFonts w:ascii="宋体" w:hAnsi="宋体"/>
        </w:rPr>
      </w:pPr>
    </w:p>
    <w:p w14:paraId="5B33A03A" w14:textId="77777777" w:rsidR="00B018D0" w:rsidRDefault="00B018D0">
      <w:pPr>
        <w:spacing w:line="440" w:lineRule="exact"/>
        <w:rPr>
          <w:rFonts w:ascii="宋体" w:hAnsi="宋体"/>
        </w:rPr>
      </w:pPr>
    </w:p>
    <w:p w14:paraId="6696B240" w14:textId="77777777" w:rsidR="00B018D0" w:rsidRDefault="00F50674">
      <w:pPr>
        <w:spacing w:line="440" w:lineRule="exact"/>
        <w:jc w:val="center"/>
        <w:rPr>
          <w:rFonts w:ascii="宋体" w:hAnsi="宋体"/>
        </w:rPr>
      </w:pPr>
      <w:r>
        <w:rPr>
          <w:rFonts w:ascii="宋体" w:hAnsi="宋体"/>
        </w:rPr>
        <w:t xml:space="preserve">                              </w:t>
      </w:r>
      <w:r>
        <w:rPr>
          <w:rFonts w:ascii="宋体" w:hAnsi="宋体" w:hint="eastAsia"/>
        </w:rPr>
        <w:t>投标人：</w:t>
      </w:r>
      <w:r>
        <w:rPr>
          <w:rFonts w:ascii="宋体" w:hAnsi="宋体"/>
          <w:szCs w:val="21"/>
          <w:u w:val="single"/>
        </w:rPr>
        <w:t xml:space="preserve">          </w:t>
      </w:r>
      <w:r>
        <w:rPr>
          <w:rFonts w:ascii="宋体" w:hAnsi="宋体"/>
          <w:szCs w:val="21"/>
          <w:u w:val="single"/>
        </w:rPr>
        <w:tab/>
      </w:r>
      <w:r>
        <w:rPr>
          <w:rFonts w:ascii="宋体" w:hAnsi="宋体" w:hint="eastAsia"/>
        </w:rPr>
        <w:t>（盖单位章）</w:t>
      </w:r>
    </w:p>
    <w:p w14:paraId="3E4131A5" w14:textId="77777777" w:rsidR="00B018D0" w:rsidRDefault="00B018D0">
      <w:pPr>
        <w:spacing w:line="440" w:lineRule="exact"/>
        <w:rPr>
          <w:rFonts w:ascii="宋体" w:hAnsi="宋体"/>
        </w:rPr>
      </w:pPr>
    </w:p>
    <w:p w14:paraId="661A4C19" w14:textId="77777777" w:rsidR="00B018D0" w:rsidRDefault="00F50674">
      <w:pPr>
        <w:spacing w:line="440" w:lineRule="exact"/>
        <w:ind w:firstLineChars="2200" w:firstLine="4620"/>
        <w:rPr>
          <w:rFonts w:ascii="宋体" w:hAnsi="宋体"/>
        </w:rPr>
      </w:pP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19E64E06" w14:textId="77777777" w:rsidR="00B018D0" w:rsidRDefault="00B018D0">
      <w:pPr>
        <w:spacing w:line="440" w:lineRule="exact"/>
        <w:rPr>
          <w:rFonts w:ascii="宋体" w:hAnsi="宋体"/>
          <w:sz w:val="20"/>
        </w:rPr>
      </w:pPr>
    </w:p>
    <w:p w14:paraId="334C0815" w14:textId="77777777" w:rsidR="00B018D0" w:rsidRDefault="00F50674">
      <w:pPr>
        <w:spacing w:line="440" w:lineRule="exact"/>
        <w:rPr>
          <w:rFonts w:ascii="宋体" w:hAnsi="宋体"/>
          <w:sz w:val="20"/>
        </w:rPr>
      </w:pPr>
      <w:r>
        <w:rPr>
          <w:rFonts w:ascii="宋体" w:hAnsi="宋体"/>
          <w:sz w:val="20"/>
        </w:rPr>
        <w:br w:type="page"/>
      </w:r>
    </w:p>
    <w:p w14:paraId="06DEE78C" w14:textId="77777777" w:rsidR="00B018D0" w:rsidRDefault="00F50674">
      <w:pPr>
        <w:pStyle w:val="2"/>
        <w:jc w:val="center"/>
        <w:rPr>
          <w:rFonts w:ascii="宋体" w:eastAsia="宋体" w:hAnsi="宋体"/>
        </w:rPr>
      </w:pPr>
      <w:bookmarkStart w:id="499" w:name="_Toc23869"/>
      <w:bookmarkStart w:id="500" w:name="_Toc128512540"/>
      <w:r>
        <w:rPr>
          <w:rFonts w:ascii="宋体" w:eastAsia="宋体" w:hAnsi="宋体"/>
        </w:rPr>
        <w:lastRenderedPageBreak/>
        <w:t>授权委托</w:t>
      </w:r>
      <w:r>
        <w:rPr>
          <w:rFonts w:ascii="宋体" w:eastAsia="宋体" w:hAnsi="宋体" w:hint="eastAsia"/>
        </w:rPr>
        <w:t>书</w:t>
      </w:r>
      <w:bookmarkEnd w:id="499"/>
      <w:bookmarkEnd w:id="500"/>
    </w:p>
    <w:p w14:paraId="30659823" w14:textId="77777777" w:rsidR="00B018D0" w:rsidRDefault="00B018D0">
      <w:pPr>
        <w:spacing w:line="440" w:lineRule="exact"/>
        <w:rPr>
          <w:rFonts w:ascii="宋体" w:hAnsi="宋体"/>
        </w:rPr>
      </w:pPr>
    </w:p>
    <w:p w14:paraId="448A4BFC" w14:textId="77777777" w:rsidR="00B018D0" w:rsidRDefault="00F50674">
      <w:pPr>
        <w:topLinePunct/>
        <w:spacing w:line="440" w:lineRule="exact"/>
        <w:ind w:firstLineChars="200" w:firstLine="420"/>
        <w:rPr>
          <w:rFonts w:ascii="宋体" w:hAnsi="宋体"/>
        </w:rPr>
      </w:pPr>
      <w:r>
        <w:rPr>
          <w:rFonts w:ascii="宋体" w:hAnsi="宋体" w:hint="eastAsia"/>
        </w:rPr>
        <w:t>本人</w:t>
      </w:r>
      <w:r>
        <w:rPr>
          <w:rFonts w:ascii="宋体" w:hAnsi="宋体"/>
          <w:u w:val="single"/>
        </w:rPr>
        <w:t xml:space="preserve">              </w:t>
      </w:r>
      <w:r>
        <w:rPr>
          <w:rFonts w:ascii="宋体" w:hAnsi="宋体" w:hint="eastAsia"/>
        </w:rPr>
        <w:t>（姓名）系</w:t>
      </w:r>
      <w:r>
        <w:rPr>
          <w:rFonts w:ascii="宋体" w:hAnsi="宋体"/>
          <w:u w:val="single"/>
        </w:rPr>
        <w:t xml:space="preserve">                    </w:t>
      </w:r>
      <w:r>
        <w:rPr>
          <w:rFonts w:ascii="宋体" w:hAnsi="宋体" w:hint="eastAsia"/>
        </w:rPr>
        <w:t>（投标人名称）的法定代表人，现委托</w:t>
      </w:r>
      <w:r>
        <w:rPr>
          <w:rFonts w:ascii="宋体" w:hAnsi="宋体"/>
          <w:u w:val="single"/>
        </w:rPr>
        <w:t xml:space="preserve">   </w:t>
      </w:r>
      <w:r>
        <w:rPr>
          <w:rFonts w:ascii="宋体" w:hAnsi="宋体" w:hint="eastAsia"/>
        </w:rPr>
        <w:t>（姓名）为我方代理人。代理人根据授权，以我方名义签署、澄清确认、递交、撤回、修改本招标项目投标文件、签订合同和处理有关事宜，其法律后果由我方承担。</w:t>
      </w:r>
    </w:p>
    <w:p w14:paraId="0891D126" w14:textId="77777777" w:rsidR="00B018D0" w:rsidRDefault="00F50674">
      <w:pPr>
        <w:spacing w:line="440" w:lineRule="exact"/>
        <w:rPr>
          <w:rFonts w:ascii="宋体" w:hAnsi="宋体"/>
        </w:rPr>
      </w:pPr>
      <w:r>
        <w:rPr>
          <w:rFonts w:ascii="宋体" w:hAnsi="宋体" w:hint="eastAsia"/>
        </w:rPr>
        <w:t>委托期限：</w:t>
      </w:r>
      <w:r>
        <w:rPr>
          <w:rFonts w:ascii="宋体" w:hAnsi="宋体"/>
          <w:u w:val="single"/>
        </w:rPr>
        <w:t xml:space="preserve">                       </w:t>
      </w:r>
      <w:r>
        <w:rPr>
          <w:rFonts w:ascii="宋体" w:hAnsi="宋体" w:hint="eastAsia"/>
        </w:rPr>
        <w:t>。</w:t>
      </w:r>
    </w:p>
    <w:p w14:paraId="5D116709" w14:textId="77777777" w:rsidR="00B018D0" w:rsidRDefault="00F50674">
      <w:pPr>
        <w:spacing w:line="440" w:lineRule="exact"/>
        <w:ind w:firstLineChars="200" w:firstLine="420"/>
        <w:rPr>
          <w:rFonts w:ascii="宋体" w:hAnsi="宋体"/>
        </w:rPr>
      </w:pPr>
      <w:r>
        <w:rPr>
          <w:rFonts w:ascii="宋体" w:hAnsi="宋体" w:hint="eastAsia"/>
        </w:rPr>
        <w:t>代理人无转委托权。</w:t>
      </w:r>
    </w:p>
    <w:p w14:paraId="7FAAA200" w14:textId="77777777" w:rsidR="00B018D0" w:rsidRDefault="00B018D0">
      <w:pPr>
        <w:spacing w:line="440" w:lineRule="exact"/>
        <w:ind w:firstLineChars="200" w:firstLine="420"/>
        <w:rPr>
          <w:rFonts w:ascii="宋体" w:hAnsi="宋体"/>
        </w:rPr>
      </w:pPr>
    </w:p>
    <w:p w14:paraId="5015E31E" w14:textId="77777777" w:rsidR="00B018D0" w:rsidRDefault="00F50674">
      <w:pPr>
        <w:spacing w:line="440" w:lineRule="exact"/>
        <w:rPr>
          <w:rFonts w:ascii="宋体" w:hAnsi="宋体"/>
        </w:rPr>
      </w:pPr>
      <w:r>
        <w:rPr>
          <w:rFonts w:ascii="宋体" w:hAnsi="宋体" w:hint="eastAsia"/>
        </w:rPr>
        <w:t>附：法定代表人身份证复印件及委托代理人身份证复印件</w:t>
      </w:r>
    </w:p>
    <w:p w14:paraId="72B6DF52" w14:textId="77777777" w:rsidR="00B018D0" w:rsidRDefault="00B018D0">
      <w:pPr>
        <w:spacing w:line="440" w:lineRule="exact"/>
        <w:rPr>
          <w:rFonts w:ascii="宋体" w:hAnsi="宋体"/>
        </w:rPr>
      </w:pPr>
    </w:p>
    <w:p w14:paraId="6CA23C6E" w14:textId="77777777" w:rsidR="00B018D0" w:rsidRDefault="00F50674">
      <w:pPr>
        <w:spacing w:line="440" w:lineRule="exact"/>
        <w:rPr>
          <w:rFonts w:ascii="宋体" w:hAnsi="宋体"/>
        </w:rPr>
      </w:pPr>
      <w:r>
        <w:rPr>
          <w:rFonts w:ascii="宋体" w:hAnsi="宋体" w:hint="eastAsia"/>
        </w:rPr>
        <w:t>注：本授权委托书需由投标人加盖单位公章并由其法定代表人和委托代理人签署。法定代表人授权书仅限于法定代表人委托代理人参与投标相关事项的情况下提供。</w:t>
      </w:r>
    </w:p>
    <w:p w14:paraId="26F53AAE" w14:textId="77777777" w:rsidR="00B018D0" w:rsidRDefault="00B018D0">
      <w:pPr>
        <w:spacing w:line="440" w:lineRule="exact"/>
        <w:rPr>
          <w:rFonts w:ascii="宋体" w:hAnsi="宋体"/>
        </w:rPr>
      </w:pPr>
    </w:p>
    <w:p w14:paraId="28D8DC49" w14:textId="77777777" w:rsidR="00B018D0" w:rsidRDefault="00B018D0">
      <w:pPr>
        <w:spacing w:line="440" w:lineRule="exact"/>
        <w:rPr>
          <w:rFonts w:ascii="宋体" w:hAnsi="宋体"/>
        </w:rPr>
      </w:pPr>
    </w:p>
    <w:p w14:paraId="2287A367" w14:textId="77777777" w:rsidR="00B018D0" w:rsidRDefault="00F50674">
      <w:pPr>
        <w:spacing w:line="440" w:lineRule="exact"/>
        <w:ind w:firstLineChars="1282" w:firstLine="2692"/>
        <w:rPr>
          <w:rFonts w:ascii="宋体" w:hAnsi="宋体"/>
        </w:rPr>
      </w:pPr>
      <w:r>
        <w:rPr>
          <w:rFonts w:ascii="宋体" w:hAnsi="宋体"/>
        </w:rPr>
        <w:t>投  标  人：</w:t>
      </w:r>
      <w:r>
        <w:rPr>
          <w:rFonts w:ascii="宋体" w:hAnsi="宋体"/>
          <w:szCs w:val="21"/>
          <w:u w:val="single"/>
        </w:rPr>
        <w:tab/>
      </w:r>
      <w:r>
        <w:rPr>
          <w:rFonts w:ascii="宋体" w:hAnsi="宋体"/>
          <w:szCs w:val="21"/>
          <w:u w:val="single"/>
        </w:rPr>
        <w:tab/>
      </w:r>
      <w:r>
        <w:rPr>
          <w:rFonts w:ascii="宋体" w:hAnsi="宋体"/>
          <w:szCs w:val="21"/>
          <w:u w:val="single"/>
        </w:rPr>
        <w:tab/>
        <w:t xml:space="preserve">                   </w:t>
      </w:r>
      <w:r>
        <w:rPr>
          <w:rFonts w:ascii="宋体" w:hAnsi="宋体"/>
          <w:szCs w:val="21"/>
          <w:u w:val="single"/>
        </w:rPr>
        <w:tab/>
      </w:r>
      <w:r>
        <w:rPr>
          <w:rFonts w:ascii="宋体" w:hAnsi="宋体"/>
        </w:rPr>
        <w:t>（</w:t>
      </w:r>
      <w:r>
        <w:rPr>
          <w:rFonts w:ascii="宋体" w:hAnsi="宋体" w:hint="eastAsia"/>
        </w:rPr>
        <w:t>盖</w:t>
      </w:r>
      <w:r>
        <w:rPr>
          <w:rFonts w:ascii="宋体" w:hAnsi="宋体"/>
        </w:rPr>
        <w:t>单位</w:t>
      </w:r>
      <w:r>
        <w:rPr>
          <w:rFonts w:ascii="宋体" w:hAnsi="宋体" w:hint="eastAsia"/>
        </w:rPr>
        <w:t>章</w:t>
      </w:r>
      <w:r>
        <w:rPr>
          <w:rFonts w:ascii="宋体" w:hAnsi="宋体"/>
        </w:rPr>
        <w:t>）</w:t>
      </w:r>
    </w:p>
    <w:p w14:paraId="489479D0" w14:textId="77777777" w:rsidR="00B018D0" w:rsidRDefault="00B018D0">
      <w:pPr>
        <w:spacing w:line="440" w:lineRule="exact"/>
        <w:ind w:firstLineChars="1282" w:firstLine="2692"/>
        <w:rPr>
          <w:rFonts w:ascii="宋体" w:hAnsi="宋体"/>
        </w:rPr>
      </w:pPr>
    </w:p>
    <w:p w14:paraId="031200C6" w14:textId="77777777" w:rsidR="00B018D0" w:rsidRDefault="00F50674">
      <w:pPr>
        <w:spacing w:line="440" w:lineRule="exact"/>
        <w:ind w:firstLineChars="1281" w:firstLine="2690"/>
        <w:jc w:val="left"/>
        <w:rPr>
          <w:rFonts w:ascii="宋体" w:hAnsi="宋体"/>
        </w:rPr>
      </w:pPr>
      <w:r>
        <w:rPr>
          <w:rFonts w:ascii="宋体" w:hAnsi="宋体"/>
        </w:rPr>
        <w:t>法定代表人：</w:t>
      </w:r>
      <w:r>
        <w:rPr>
          <w:rFonts w:ascii="宋体" w:hAnsi="宋体"/>
          <w:szCs w:val="21"/>
          <w:u w:val="single"/>
        </w:rPr>
        <w:tab/>
      </w:r>
      <w:r>
        <w:rPr>
          <w:rFonts w:ascii="宋体" w:hAnsi="宋体"/>
          <w:szCs w:val="21"/>
          <w:u w:val="single"/>
        </w:rPr>
        <w:tab/>
      </w:r>
      <w:r>
        <w:rPr>
          <w:rFonts w:ascii="宋体" w:hAnsi="宋体"/>
          <w:szCs w:val="21"/>
          <w:u w:val="single"/>
        </w:rPr>
        <w:tab/>
        <w:t xml:space="preserve">        </w:t>
      </w:r>
      <w:r>
        <w:rPr>
          <w:rFonts w:ascii="宋体" w:hAnsi="宋体"/>
          <w:szCs w:val="21"/>
          <w:u w:val="single"/>
        </w:rPr>
        <w:tab/>
      </w:r>
      <w:r>
        <w:rPr>
          <w:rFonts w:ascii="宋体" w:hAnsi="宋体"/>
        </w:rPr>
        <w:t>（签字</w:t>
      </w:r>
      <w:r>
        <w:rPr>
          <w:rFonts w:ascii="宋体" w:hAnsi="宋体" w:hint="eastAsia"/>
        </w:rPr>
        <w:t>或盖章</w:t>
      </w:r>
      <w:r>
        <w:rPr>
          <w:rFonts w:ascii="宋体" w:hAnsi="宋体"/>
        </w:rPr>
        <w:t>）</w:t>
      </w:r>
    </w:p>
    <w:p w14:paraId="64B46818" w14:textId="77777777" w:rsidR="00B018D0" w:rsidRDefault="00B018D0">
      <w:pPr>
        <w:spacing w:line="440" w:lineRule="exact"/>
        <w:ind w:firstLineChars="1282" w:firstLine="2692"/>
        <w:rPr>
          <w:rFonts w:ascii="宋体" w:hAnsi="宋体"/>
        </w:rPr>
      </w:pPr>
    </w:p>
    <w:p w14:paraId="780A5B73" w14:textId="77777777" w:rsidR="00B018D0" w:rsidRDefault="00F50674">
      <w:pPr>
        <w:spacing w:line="440" w:lineRule="exact"/>
        <w:ind w:firstLineChars="1282" w:firstLine="2692"/>
        <w:rPr>
          <w:rFonts w:ascii="宋体" w:hAnsi="宋体"/>
        </w:rPr>
      </w:pPr>
      <w:r>
        <w:rPr>
          <w:rFonts w:ascii="宋体" w:hAnsi="宋体"/>
        </w:rPr>
        <w:t>身份证号码：</w:t>
      </w:r>
      <w:r>
        <w:rPr>
          <w:rFonts w:ascii="宋体" w:hAnsi="宋体"/>
          <w:szCs w:val="21"/>
          <w:u w:val="single"/>
        </w:rPr>
        <w:tab/>
      </w:r>
      <w:r>
        <w:rPr>
          <w:rFonts w:ascii="宋体" w:hAnsi="宋体"/>
          <w:szCs w:val="21"/>
          <w:u w:val="single"/>
        </w:rPr>
        <w:tab/>
      </w:r>
      <w:r>
        <w:rPr>
          <w:rFonts w:ascii="宋体" w:hAnsi="宋体"/>
          <w:szCs w:val="21"/>
          <w:u w:val="single"/>
        </w:rPr>
        <w:tab/>
        <w:t xml:space="preserve">                            </w:t>
      </w:r>
      <w:r>
        <w:rPr>
          <w:rFonts w:ascii="宋体" w:hAnsi="宋体"/>
          <w:szCs w:val="21"/>
          <w:u w:val="single"/>
        </w:rPr>
        <w:tab/>
      </w:r>
    </w:p>
    <w:p w14:paraId="40634FDA" w14:textId="77777777" w:rsidR="00B018D0" w:rsidRDefault="00B018D0">
      <w:pPr>
        <w:spacing w:line="440" w:lineRule="exact"/>
        <w:ind w:firstLineChars="1282" w:firstLine="2692"/>
        <w:rPr>
          <w:rFonts w:ascii="宋体" w:hAnsi="宋体"/>
        </w:rPr>
      </w:pPr>
    </w:p>
    <w:p w14:paraId="3CFB2873" w14:textId="77777777" w:rsidR="00B018D0" w:rsidRDefault="00F50674">
      <w:pPr>
        <w:spacing w:line="440" w:lineRule="exact"/>
        <w:ind w:firstLineChars="1282" w:firstLine="2692"/>
        <w:rPr>
          <w:rFonts w:ascii="宋体" w:hAnsi="宋体"/>
        </w:rPr>
      </w:pPr>
      <w:r>
        <w:rPr>
          <w:rFonts w:ascii="宋体" w:hAnsi="宋体"/>
        </w:rPr>
        <w:t>委托代理人：</w:t>
      </w:r>
      <w:r>
        <w:rPr>
          <w:rFonts w:ascii="宋体" w:hAnsi="宋体"/>
          <w:szCs w:val="21"/>
          <w:u w:val="single"/>
        </w:rPr>
        <w:tab/>
      </w:r>
      <w:r>
        <w:rPr>
          <w:rFonts w:ascii="宋体" w:hAnsi="宋体"/>
          <w:szCs w:val="21"/>
          <w:u w:val="single"/>
        </w:rPr>
        <w:tab/>
      </w:r>
      <w:r>
        <w:rPr>
          <w:rFonts w:ascii="宋体" w:hAnsi="宋体"/>
          <w:szCs w:val="21"/>
          <w:u w:val="single"/>
        </w:rPr>
        <w:tab/>
        <w:t xml:space="preserve">                     </w:t>
      </w:r>
      <w:r>
        <w:rPr>
          <w:rFonts w:ascii="宋体" w:hAnsi="宋体"/>
          <w:szCs w:val="21"/>
          <w:u w:val="single"/>
        </w:rPr>
        <w:tab/>
      </w:r>
      <w:r>
        <w:rPr>
          <w:rFonts w:ascii="宋体" w:hAnsi="宋体"/>
        </w:rPr>
        <w:t>（签字</w:t>
      </w:r>
      <w:r>
        <w:rPr>
          <w:rFonts w:ascii="宋体" w:hAnsi="宋体" w:hint="eastAsia"/>
        </w:rPr>
        <w:t>或盖章</w:t>
      </w:r>
      <w:r>
        <w:rPr>
          <w:rFonts w:ascii="宋体" w:hAnsi="宋体"/>
        </w:rPr>
        <w:t>）</w:t>
      </w:r>
    </w:p>
    <w:p w14:paraId="0A4B9DD8" w14:textId="77777777" w:rsidR="00B018D0" w:rsidRDefault="00B018D0">
      <w:pPr>
        <w:spacing w:line="440" w:lineRule="exact"/>
        <w:ind w:firstLineChars="1282" w:firstLine="2692"/>
        <w:rPr>
          <w:rFonts w:ascii="宋体" w:hAnsi="宋体"/>
        </w:rPr>
      </w:pPr>
    </w:p>
    <w:p w14:paraId="11F327AF" w14:textId="77777777" w:rsidR="00B018D0" w:rsidRDefault="00F50674">
      <w:pPr>
        <w:spacing w:line="440" w:lineRule="exact"/>
        <w:ind w:firstLineChars="1282" w:firstLine="2692"/>
        <w:rPr>
          <w:rFonts w:ascii="宋体" w:hAnsi="宋体"/>
        </w:rPr>
      </w:pPr>
      <w:r>
        <w:rPr>
          <w:rFonts w:ascii="宋体" w:hAnsi="宋体"/>
        </w:rPr>
        <w:t>身份证号码：</w:t>
      </w:r>
      <w:r>
        <w:rPr>
          <w:rFonts w:ascii="宋体" w:hAnsi="宋体"/>
          <w:szCs w:val="21"/>
          <w:u w:val="single"/>
        </w:rPr>
        <w:tab/>
      </w:r>
      <w:r>
        <w:rPr>
          <w:rFonts w:ascii="宋体" w:hAnsi="宋体"/>
          <w:szCs w:val="21"/>
          <w:u w:val="single"/>
        </w:rPr>
        <w:tab/>
      </w:r>
      <w:r>
        <w:rPr>
          <w:rFonts w:ascii="宋体" w:hAnsi="宋体"/>
          <w:szCs w:val="21"/>
          <w:u w:val="single"/>
        </w:rPr>
        <w:tab/>
        <w:t xml:space="preserve">                            </w:t>
      </w:r>
      <w:r>
        <w:rPr>
          <w:rFonts w:ascii="宋体" w:hAnsi="宋体"/>
          <w:szCs w:val="21"/>
          <w:u w:val="single"/>
        </w:rPr>
        <w:tab/>
      </w:r>
    </w:p>
    <w:p w14:paraId="3846319A" w14:textId="77777777" w:rsidR="00B018D0" w:rsidRDefault="00B018D0">
      <w:pPr>
        <w:spacing w:line="440" w:lineRule="exact"/>
        <w:ind w:firstLineChars="1282" w:firstLine="2692"/>
        <w:rPr>
          <w:rFonts w:ascii="宋体" w:hAnsi="宋体"/>
        </w:rPr>
      </w:pPr>
    </w:p>
    <w:p w14:paraId="77E9B04B" w14:textId="77777777" w:rsidR="00B018D0" w:rsidRDefault="00F50674">
      <w:pPr>
        <w:ind w:firstLineChars="1400" w:firstLine="2940"/>
        <w:rPr>
          <w:rFonts w:ascii="宋体" w:hAnsi="宋体"/>
        </w:rPr>
      </w:pP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14:paraId="5B1D14CC" w14:textId="77777777" w:rsidR="00B018D0" w:rsidRDefault="00B018D0">
      <w:pPr>
        <w:spacing w:line="440" w:lineRule="exact"/>
        <w:ind w:firstLineChars="1932" w:firstLine="4057"/>
        <w:jc w:val="right"/>
        <w:rPr>
          <w:rFonts w:ascii="宋体" w:hAnsi="宋体"/>
        </w:rPr>
      </w:pPr>
    </w:p>
    <w:p w14:paraId="05B3B127" w14:textId="77777777" w:rsidR="00B018D0" w:rsidRDefault="00B018D0">
      <w:pPr>
        <w:pStyle w:val="a5"/>
      </w:pPr>
    </w:p>
    <w:p w14:paraId="599FCCE1" w14:textId="77777777" w:rsidR="00B018D0" w:rsidRDefault="00B018D0">
      <w:pPr>
        <w:pStyle w:val="a5"/>
      </w:pPr>
    </w:p>
    <w:p w14:paraId="6283B7EA" w14:textId="77777777" w:rsidR="00B018D0" w:rsidRDefault="00B018D0">
      <w:pPr>
        <w:pStyle w:val="a5"/>
      </w:pPr>
    </w:p>
    <w:p w14:paraId="72338696" w14:textId="77777777" w:rsidR="00B018D0" w:rsidRDefault="00B018D0">
      <w:pPr>
        <w:pStyle w:val="a5"/>
      </w:pPr>
      <w:bookmarkStart w:id="501" w:name="_Toc530470648"/>
      <w:bookmarkStart w:id="502" w:name="_Toc535938756"/>
      <w:bookmarkStart w:id="503" w:name="_Toc128512541"/>
      <w:bookmarkStart w:id="504" w:name="_Toc529196605"/>
    </w:p>
    <w:bookmarkEnd w:id="501"/>
    <w:bookmarkEnd w:id="502"/>
    <w:bookmarkEnd w:id="503"/>
    <w:bookmarkEnd w:id="504"/>
    <w:p w14:paraId="3DBF2EFD" w14:textId="77777777" w:rsidR="00B018D0" w:rsidRDefault="00B018D0">
      <w:pPr>
        <w:widowControl/>
        <w:jc w:val="left"/>
        <w:rPr>
          <w:rFonts w:ascii="宋体" w:hAnsi="宋体"/>
        </w:rPr>
        <w:sectPr w:rsidR="00B018D0">
          <w:pgSz w:w="12240" w:h="15840"/>
          <w:pgMar w:top="1134" w:right="1418" w:bottom="1134" w:left="1418" w:header="720" w:footer="720" w:gutter="0"/>
          <w:cols w:space="720"/>
          <w:docGrid w:linePitch="285"/>
        </w:sectPr>
      </w:pPr>
    </w:p>
    <w:p w14:paraId="6A7A7B8C" w14:textId="77777777" w:rsidR="00B018D0" w:rsidRDefault="00F50674">
      <w:pPr>
        <w:pStyle w:val="2"/>
        <w:jc w:val="center"/>
        <w:rPr>
          <w:rFonts w:ascii="宋体" w:eastAsia="宋体" w:hAnsi="宋体"/>
        </w:rPr>
      </w:pPr>
      <w:bookmarkStart w:id="505" w:name="_Toc18411074"/>
      <w:bookmarkStart w:id="506" w:name="_Toc15860"/>
      <w:bookmarkStart w:id="507" w:name="_Toc45110860"/>
      <w:bookmarkStart w:id="508" w:name="_Toc12375983"/>
      <w:bookmarkStart w:id="509" w:name="_Toc128512544"/>
      <w:bookmarkStart w:id="510" w:name="_Toc361508760"/>
      <w:r>
        <w:rPr>
          <w:rFonts w:ascii="宋体" w:eastAsia="宋体" w:hAnsi="宋体" w:hint="eastAsia"/>
        </w:rPr>
        <w:lastRenderedPageBreak/>
        <w:t>四</w:t>
      </w:r>
      <w:r>
        <w:rPr>
          <w:rFonts w:ascii="宋体" w:eastAsia="宋体" w:hAnsi="宋体"/>
        </w:rPr>
        <w:t>、</w:t>
      </w:r>
      <w:r>
        <w:rPr>
          <w:rFonts w:ascii="宋体" w:eastAsia="宋体" w:hAnsi="宋体" w:hint="eastAsia"/>
        </w:rPr>
        <w:t>实质性要求和条件偏离表</w:t>
      </w:r>
      <w:bookmarkEnd w:id="505"/>
      <w:bookmarkEnd w:id="506"/>
      <w:bookmarkEnd w:id="507"/>
      <w:bookmarkEnd w:id="508"/>
      <w:bookmarkEnd w:id="509"/>
    </w:p>
    <w:p w14:paraId="77E28951" w14:textId="77777777" w:rsidR="00B018D0" w:rsidRDefault="00F50674">
      <w:pPr>
        <w:pStyle w:val="a5"/>
        <w:spacing w:line="360" w:lineRule="auto"/>
        <w:rPr>
          <w:rFonts w:ascii="宋体" w:hAnsi="宋体"/>
          <w:szCs w:val="21"/>
        </w:rPr>
      </w:pPr>
      <w:r>
        <w:rPr>
          <w:rFonts w:ascii="宋体" w:hAnsi="宋体" w:hint="eastAsia"/>
          <w:szCs w:val="21"/>
        </w:rPr>
        <w:t>投标人应对招标文件内容及委托人要求的要求做出全面响应，如有偏离必须将所有与要求有差异的内容如实在技术差异表中详细填写。</w:t>
      </w:r>
    </w:p>
    <w:p w14:paraId="48BAD200" w14:textId="77777777" w:rsidR="00B018D0" w:rsidRDefault="00F50674">
      <w:pPr>
        <w:pStyle w:val="a5"/>
        <w:spacing w:line="360" w:lineRule="auto"/>
        <w:rPr>
          <w:rFonts w:ascii="宋体" w:hAnsi="宋体"/>
          <w:szCs w:val="21"/>
        </w:rPr>
      </w:pPr>
      <w:r>
        <w:rPr>
          <w:rFonts w:ascii="宋体" w:hAnsi="宋体" w:cs="Arial" w:hint="eastAsia"/>
          <w:szCs w:val="21"/>
        </w:rPr>
        <w:t>除本《实质性要求和条件偏离表》所列明的偏离外，投标文件其它实质性要求和条件均视为完全响应“招标文件”中的要求。我方承诺放弃在此方面提出含糊意见或误解的一切权利，招标人可以认为我方完全接受招标文件用</w:t>
      </w:r>
      <w:r>
        <w:rPr>
          <w:rFonts w:ascii="宋体" w:hAnsi="宋体" w:hint="eastAsia"/>
          <w:szCs w:val="21"/>
        </w:rPr>
        <w:t>委托人要求</w:t>
      </w:r>
      <w:r>
        <w:rPr>
          <w:rFonts w:ascii="宋体" w:hAnsi="宋体" w:cs="Arial" w:hint="eastAsia"/>
          <w:szCs w:val="21"/>
        </w:rPr>
        <w:t>和项目澄清修改文件（若有）其他部分的约定。</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753"/>
        <w:gridCol w:w="2266"/>
        <w:gridCol w:w="2270"/>
        <w:gridCol w:w="1541"/>
      </w:tblGrid>
      <w:tr w:rsidR="00B018D0" w14:paraId="60A7243A" w14:textId="77777777">
        <w:trPr>
          <w:trHeight w:val="435"/>
          <w:jc w:val="center"/>
        </w:trPr>
        <w:tc>
          <w:tcPr>
            <w:tcW w:w="1440" w:type="dxa"/>
            <w:vAlign w:val="center"/>
          </w:tcPr>
          <w:p w14:paraId="4217214B" w14:textId="77777777" w:rsidR="00B018D0" w:rsidRDefault="00F50674">
            <w:pPr>
              <w:jc w:val="center"/>
              <w:rPr>
                <w:rFonts w:ascii="宋体" w:hAnsi="宋体"/>
                <w:szCs w:val="21"/>
              </w:rPr>
            </w:pPr>
            <w:r>
              <w:rPr>
                <w:rFonts w:ascii="宋体" w:hAnsi="宋体" w:hint="eastAsia"/>
                <w:szCs w:val="21"/>
              </w:rPr>
              <w:t>招标文件对应条款序号</w:t>
            </w:r>
          </w:p>
        </w:tc>
        <w:tc>
          <w:tcPr>
            <w:tcW w:w="1753" w:type="dxa"/>
            <w:vAlign w:val="center"/>
          </w:tcPr>
          <w:p w14:paraId="0C65052E" w14:textId="77777777" w:rsidR="00B018D0" w:rsidRDefault="00F50674">
            <w:pPr>
              <w:jc w:val="center"/>
              <w:rPr>
                <w:rFonts w:ascii="宋体" w:hAnsi="宋体"/>
                <w:szCs w:val="21"/>
              </w:rPr>
            </w:pPr>
            <w:r>
              <w:rPr>
                <w:rFonts w:ascii="宋体" w:hAnsi="宋体" w:hint="eastAsia"/>
                <w:szCs w:val="21"/>
              </w:rPr>
              <w:t>条款要求</w:t>
            </w:r>
          </w:p>
        </w:tc>
        <w:tc>
          <w:tcPr>
            <w:tcW w:w="2266" w:type="dxa"/>
            <w:vAlign w:val="center"/>
          </w:tcPr>
          <w:p w14:paraId="1A845B67" w14:textId="77777777" w:rsidR="00B018D0" w:rsidRDefault="00F50674">
            <w:pPr>
              <w:jc w:val="center"/>
              <w:rPr>
                <w:rFonts w:ascii="宋体" w:hAnsi="宋体"/>
                <w:szCs w:val="21"/>
              </w:rPr>
            </w:pPr>
            <w:r>
              <w:rPr>
                <w:rFonts w:ascii="宋体" w:hAnsi="宋体" w:hint="eastAsia"/>
                <w:szCs w:val="21"/>
              </w:rPr>
              <w:t>投标响应内容</w:t>
            </w:r>
          </w:p>
        </w:tc>
        <w:tc>
          <w:tcPr>
            <w:tcW w:w="2270" w:type="dxa"/>
            <w:vAlign w:val="center"/>
          </w:tcPr>
          <w:p w14:paraId="62B33FE7" w14:textId="77777777" w:rsidR="00B018D0" w:rsidRDefault="00F50674">
            <w:pPr>
              <w:jc w:val="center"/>
              <w:rPr>
                <w:rFonts w:ascii="宋体" w:hAnsi="宋体"/>
                <w:szCs w:val="21"/>
              </w:rPr>
            </w:pPr>
            <w:r>
              <w:rPr>
                <w:rFonts w:ascii="宋体" w:hAnsi="宋体" w:hint="eastAsia"/>
                <w:szCs w:val="21"/>
              </w:rPr>
              <w:t>差异描述</w:t>
            </w:r>
          </w:p>
        </w:tc>
        <w:tc>
          <w:tcPr>
            <w:tcW w:w="1541" w:type="dxa"/>
            <w:vAlign w:val="center"/>
          </w:tcPr>
          <w:p w14:paraId="11A777AF" w14:textId="77777777" w:rsidR="00B018D0" w:rsidRDefault="00F50674">
            <w:pPr>
              <w:jc w:val="center"/>
              <w:rPr>
                <w:rFonts w:ascii="宋体" w:hAnsi="宋体"/>
                <w:szCs w:val="21"/>
              </w:rPr>
            </w:pPr>
            <w:r>
              <w:rPr>
                <w:rFonts w:ascii="宋体" w:hAnsi="宋体" w:hint="eastAsia"/>
                <w:szCs w:val="21"/>
              </w:rPr>
              <w:t>偏离情况说明</w:t>
            </w:r>
          </w:p>
        </w:tc>
      </w:tr>
      <w:tr w:rsidR="00B018D0" w14:paraId="124F39A4" w14:textId="77777777">
        <w:trPr>
          <w:trHeight w:val="435"/>
          <w:jc w:val="center"/>
        </w:trPr>
        <w:tc>
          <w:tcPr>
            <w:tcW w:w="1440" w:type="dxa"/>
            <w:vAlign w:val="center"/>
          </w:tcPr>
          <w:p w14:paraId="0725B2FE" w14:textId="77777777" w:rsidR="00B018D0" w:rsidRDefault="00B018D0">
            <w:pPr>
              <w:jc w:val="center"/>
              <w:rPr>
                <w:rFonts w:ascii="宋体" w:hAnsi="宋体"/>
                <w:szCs w:val="21"/>
              </w:rPr>
            </w:pPr>
          </w:p>
        </w:tc>
        <w:tc>
          <w:tcPr>
            <w:tcW w:w="1753" w:type="dxa"/>
            <w:vAlign w:val="center"/>
          </w:tcPr>
          <w:p w14:paraId="4C507FA8" w14:textId="77777777" w:rsidR="00B018D0" w:rsidRDefault="00B018D0">
            <w:pPr>
              <w:jc w:val="center"/>
              <w:rPr>
                <w:rFonts w:ascii="宋体" w:hAnsi="宋体"/>
                <w:szCs w:val="21"/>
              </w:rPr>
            </w:pPr>
          </w:p>
        </w:tc>
        <w:tc>
          <w:tcPr>
            <w:tcW w:w="2266" w:type="dxa"/>
            <w:vAlign w:val="center"/>
          </w:tcPr>
          <w:p w14:paraId="473E3183" w14:textId="77777777" w:rsidR="00B018D0" w:rsidRDefault="00B018D0">
            <w:pPr>
              <w:jc w:val="center"/>
              <w:rPr>
                <w:rFonts w:ascii="宋体" w:hAnsi="宋体"/>
                <w:szCs w:val="21"/>
              </w:rPr>
            </w:pPr>
          </w:p>
        </w:tc>
        <w:tc>
          <w:tcPr>
            <w:tcW w:w="2270" w:type="dxa"/>
            <w:vAlign w:val="center"/>
          </w:tcPr>
          <w:p w14:paraId="37FE547E" w14:textId="77777777" w:rsidR="00B018D0" w:rsidRDefault="00B018D0">
            <w:pPr>
              <w:jc w:val="center"/>
              <w:rPr>
                <w:rFonts w:ascii="宋体" w:hAnsi="宋体"/>
                <w:szCs w:val="21"/>
              </w:rPr>
            </w:pPr>
          </w:p>
        </w:tc>
        <w:tc>
          <w:tcPr>
            <w:tcW w:w="1541" w:type="dxa"/>
            <w:vAlign w:val="center"/>
          </w:tcPr>
          <w:p w14:paraId="32FC40D0" w14:textId="77777777" w:rsidR="00B018D0" w:rsidRDefault="00B018D0">
            <w:pPr>
              <w:jc w:val="center"/>
              <w:rPr>
                <w:rFonts w:ascii="宋体" w:hAnsi="宋体"/>
                <w:szCs w:val="21"/>
              </w:rPr>
            </w:pPr>
          </w:p>
        </w:tc>
      </w:tr>
      <w:tr w:rsidR="00B018D0" w14:paraId="04BDA722" w14:textId="77777777">
        <w:trPr>
          <w:trHeight w:val="400"/>
          <w:jc w:val="center"/>
        </w:trPr>
        <w:tc>
          <w:tcPr>
            <w:tcW w:w="1440" w:type="dxa"/>
            <w:vAlign w:val="center"/>
          </w:tcPr>
          <w:p w14:paraId="04630666" w14:textId="77777777" w:rsidR="00B018D0" w:rsidRDefault="00B018D0">
            <w:pPr>
              <w:jc w:val="center"/>
              <w:rPr>
                <w:rFonts w:ascii="宋体" w:hAnsi="宋体"/>
                <w:szCs w:val="21"/>
              </w:rPr>
            </w:pPr>
          </w:p>
        </w:tc>
        <w:tc>
          <w:tcPr>
            <w:tcW w:w="1753" w:type="dxa"/>
            <w:vAlign w:val="center"/>
          </w:tcPr>
          <w:p w14:paraId="65F924E9" w14:textId="77777777" w:rsidR="00B018D0" w:rsidRDefault="00B018D0">
            <w:pPr>
              <w:jc w:val="center"/>
              <w:rPr>
                <w:rFonts w:ascii="宋体" w:hAnsi="宋体"/>
                <w:szCs w:val="21"/>
              </w:rPr>
            </w:pPr>
          </w:p>
        </w:tc>
        <w:tc>
          <w:tcPr>
            <w:tcW w:w="2266" w:type="dxa"/>
            <w:vAlign w:val="center"/>
          </w:tcPr>
          <w:p w14:paraId="2209DEC8" w14:textId="77777777" w:rsidR="00B018D0" w:rsidRDefault="00B018D0">
            <w:pPr>
              <w:jc w:val="center"/>
              <w:rPr>
                <w:rFonts w:ascii="宋体" w:hAnsi="宋体"/>
                <w:szCs w:val="21"/>
              </w:rPr>
            </w:pPr>
          </w:p>
        </w:tc>
        <w:tc>
          <w:tcPr>
            <w:tcW w:w="2270" w:type="dxa"/>
            <w:vAlign w:val="center"/>
          </w:tcPr>
          <w:p w14:paraId="6FB453DA" w14:textId="77777777" w:rsidR="00B018D0" w:rsidRDefault="00B018D0">
            <w:pPr>
              <w:jc w:val="center"/>
              <w:rPr>
                <w:rFonts w:ascii="宋体" w:hAnsi="宋体"/>
                <w:szCs w:val="21"/>
              </w:rPr>
            </w:pPr>
          </w:p>
        </w:tc>
        <w:tc>
          <w:tcPr>
            <w:tcW w:w="1541" w:type="dxa"/>
            <w:vAlign w:val="center"/>
          </w:tcPr>
          <w:p w14:paraId="7401D10C" w14:textId="77777777" w:rsidR="00B018D0" w:rsidRDefault="00B018D0">
            <w:pPr>
              <w:jc w:val="center"/>
              <w:rPr>
                <w:rFonts w:ascii="宋体" w:hAnsi="宋体"/>
                <w:szCs w:val="21"/>
              </w:rPr>
            </w:pPr>
          </w:p>
        </w:tc>
      </w:tr>
      <w:tr w:rsidR="00B018D0" w14:paraId="61AB2E42" w14:textId="77777777">
        <w:trPr>
          <w:trHeight w:val="400"/>
          <w:jc w:val="center"/>
        </w:trPr>
        <w:tc>
          <w:tcPr>
            <w:tcW w:w="1440" w:type="dxa"/>
            <w:vAlign w:val="center"/>
          </w:tcPr>
          <w:p w14:paraId="7AC17ADF" w14:textId="77777777" w:rsidR="00B018D0" w:rsidRDefault="00B018D0">
            <w:pPr>
              <w:jc w:val="center"/>
              <w:rPr>
                <w:rFonts w:ascii="宋体" w:hAnsi="宋体"/>
                <w:szCs w:val="21"/>
              </w:rPr>
            </w:pPr>
          </w:p>
        </w:tc>
        <w:tc>
          <w:tcPr>
            <w:tcW w:w="1753" w:type="dxa"/>
            <w:vAlign w:val="center"/>
          </w:tcPr>
          <w:p w14:paraId="6B93ADB4" w14:textId="77777777" w:rsidR="00B018D0" w:rsidRDefault="00B018D0">
            <w:pPr>
              <w:jc w:val="center"/>
              <w:rPr>
                <w:rFonts w:ascii="宋体" w:hAnsi="宋体"/>
                <w:szCs w:val="21"/>
              </w:rPr>
            </w:pPr>
          </w:p>
        </w:tc>
        <w:tc>
          <w:tcPr>
            <w:tcW w:w="2266" w:type="dxa"/>
            <w:vAlign w:val="center"/>
          </w:tcPr>
          <w:p w14:paraId="1B7BB36D" w14:textId="77777777" w:rsidR="00B018D0" w:rsidRDefault="00B018D0">
            <w:pPr>
              <w:jc w:val="center"/>
              <w:rPr>
                <w:rFonts w:ascii="宋体" w:hAnsi="宋体"/>
                <w:szCs w:val="21"/>
              </w:rPr>
            </w:pPr>
          </w:p>
        </w:tc>
        <w:tc>
          <w:tcPr>
            <w:tcW w:w="2270" w:type="dxa"/>
            <w:vAlign w:val="center"/>
          </w:tcPr>
          <w:p w14:paraId="739F18C3" w14:textId="77777777" w:rsidR="00B018D0" w:rsidRDefault="00B018D0">
            <w:pPr>
              <w:jc w:val="center"/>
              <w:rPr>
                <w:rFonts w:ascii="宋体" w:hAnsi="宋体"/>
                <w:szCs w:val="21"/>
              </w:rPr>
            </w:pPr>
          </w:p>
        </w:tc>
        <w:tc>
          <w:tcPr>
            <w:tcW w:w="1541" w:type="dxa"/>
            <w:vAlign w:val="center"/>
          </w:tcPr>
          <w:p w14:paraId="3985EB93" w14:textId="77777777" w:rsidR="00B018D0" w:rsidRDefault="00B018D0">
            <w:pPr>
              <w:jc w:val="center"/>
              <w:rPr>
                <w:rFonts w:ascii="宋体" w:hAnsi="宋体"/>
                <w:szCs w:val="21"/>
              </w:rPr>
            </w:pPr>
          </w:p>
        </w:tc>
      </w:tr>
      <w:tr w:rsidR="00B018D0" w14:paraId="41CCD96F" w14:textId="77777777">
        <w:trPr>
          <w:trHeight w:val="386"/>
          <w:jc w:val="center"/>
        </w:trPr>
        <w:tc>
          <w:tcPr>
            <w:tcW w:w="1440" w:type="dxa"/>
            <w:vAlign w:val="center"/>
          </w:tcPr>
          <w:p w14:paraId="7F1A7B3B" w14:textId="77777777" w:rsidR="00B018D0" w:rsidRDefault="00B018D0">
            <w:pPr>
              <w:jc w:val="center"/>
              <w:rPr>
                <w:rFonts w:ascii="宋体" w:hAnsi="宋体"/>
                <w:szCs w:val="21"/>
              </w:rPr>
            </w:pPr>
          </w:p>
        </w:tc>
        <w:tc>
          <w:tcPr>
            <w:tcW w:w="1753" w:type="dxa"/>
            <w:vAlign w:val="center"/>
          </w:tcPr>
          <w:p w14:paraId="35F67DCC" w14:textId="77777777" w:rsidR="00B018D0" w:rsidRDefault="00B018D0">
            <w:pPr>
              <w:jc w:val="center"/>
              <w:rPr>
                <w:rFonts w:ascii="宋体" w:hAnsi="宋体"/>
                <w:szCs w:val="21"/>
              </w:rPr>
            </w:pPr>
          </w:p>
        </w:tc>
        <w:tc>
          <w:tcPr>
            <w:tcW w:w="2266" w:type="dxa"/>
            <w:vAlign w:val="center"/>
          </w:tcPr>
          <w:p w14:paraId="4C44BC39" w14:textId="77777777" w:rsidR="00B018D0" w:rsidRDefault="00B018D0">
            <w:pPr>
              <w:jc w:val="center"/>
              <w:rPr>
                <w:rFonts w:ascii="宋体" w:hAnsi="宋体"/>
                <w:szCs w:val="21"/>
              </w:rPr>
            </w:pPr>
          </w:p>
        </w:tc>
        <w:tc>
          <w:tcPr>
            <w:tcW w:w="2270" w:type="dxa"/>
            <w:vAlign w:val="center"/>
          </w:tcPr>
          <w:p w14:paraId="03F5AAA1" w14:textId="77777777" w:rsidR="00B018D0" w:rsidRDefault="00B018D0">
            <w:pPr>
              <w:jc w:val="center"/>
              <w:rPr>
                <w:rFonts w:ascii="宋体" w:hAnsi="宋体"/>
                <w:szCs w:val="21"/>
              </w:rPr>
            </w:pPr>
          </w:p>
        </w:tc>
        <w:tc>
          <w:tcPr>
            <w:tcW w:w="1541" w:type="dxa"/>
            <w:vAlign w:val="center"/>
          </w:tcPr>
          <w:p w14:paraId="029FA6C1" w14:textId="77777777" w:rsidR="00B018D0" w:rsidRDefault="00B018D0">
            <w:pPr>
              <w:jc w:val="center"/>
              <w:rPr>
                <w:rFonts w:ascii="宋体" w:hAnsi="宋体"/>
                <w:szCs w:val="21"/>
              </w:rPr>
            </w:pPr>
          </w:p>
        </w:tc>
      </w:tr>
      <w:tr w:rsidR="00B018D0" w14:paraId="7B6848B9" w14:textId="77777777">
        <w:trPr>
          <w:trHeight w:val="386"/>
          <w:jc w:val="center"/>
        </w:trPr>
        <w:tc>
          <w:tcPr>
            <w:tcW w:w="1440" w:type="dxa"/>
            <w:vAlign w:val="center"/>
          </w:tcPr>
          <w:p w14:paraId="6ABE4E51" w14:textId="77777777" w:rsidR="00B018D0" w:rsidRDefault="00B018D0">
            <w:pPr>
              <w:jc w:val="center"/>
              <w:rPr>
                <w:rFonts w:ascii="宋体" w:hAnsi="宋体"/>
                <w:szCs w:val="21"/>
              </w:rPr>
            </w:pPr>
          </w:p>
        </w:tc>
        <w:tc>
          <w:tcPr>
            <w:tcW w:w="1753" w:type="dxa"/>
            <w:vAlign w:val="center"/>
          </w:tcPr>
          <w:p w14:paraId="21CF65D9" w14:textId="77777777" w:rsidR="00B018D0" w:rsidRDefault="00B018D0">
            <w:pPr>
              <w:jc w:val="center"/>
              <w:rPr>
                <w:rFonts w:ascii="宋体" w:hAnsi="宋体"/>
                <w:szCs w:val="21"/>
              </w:rPr>
            </w:pPr>
          </w:p>
        </w:tc>
        <w:tc>
          <w:tcPr>
            <w:tcW w:w="2266" w:type="dxa"/>
            <w:vAlign w:val="center"/>
          </w:tcPr>
          <w:p w14:paraId="2C83094E" w14:textId="77777777" w:rsidR="00B018D0" w:rsidRDefault="00B018D0">
            <w:pPr>
              <w:jc w:val="center"/>
              <w:rPr>
                <w:rFonts w:ascii="宋体" w:hAnsi="宋体"/>
                <w:szCs w:val="21"/>
              </w:rPr>
            </w:pPr>
          </w:p>
        </w:tc>
        <w:tc>
          <w:tcPr>
            <w:tcW w:w="2270" w:type="dxa"/>
            <w:vAlign w:val="center"/>
          </w:tcPr>
          <w:p w14:paraId="3A08B626" w14:textId="77777777" w:rsidR="00B018D0" w:rsidRDefault="00B018D0">
            <w:pPr>
              <w:jc w:val="center"/>
              <w:rPr>
                <w:rFonts w:ascii="宋体" w:hAnsi="宋体"/>
                <w:szCs w:val="21"/>
              </w:rPr>
            </w:pPr>
          </w:p>
        </w:tc>
        <w:tc>
          <w:tcPr>
            <w:tcW w:w="1541" w:type="dxa"/>
            <w:vAlign w:val="center"/>
          </w:tcPr>
          <w:p w14:paraId="7B40AE36" w14:textId="77777777" w:rsidR="00B018D0" w:rsidRDefault="00B018D0">
            <w:pPr>
              <w:jc w:val="center"/>
              <w:rPr>
                <w:rFonts w:ascii="宋体" w:hAnsi="宋体"/>
                <w:szCs w:val="21"/>
              </w:rPr>
            </w:pPr>
          </w:p>
        </w:tc>
      </w:tr>
      <w:tr w:rsidR="00B018D0" w14:paraId="5BDB5186" w14:textId="77777777">
        <w:trPr>
          <w:trHeight w:val="386"/>
          <w:jc w:val="center"/>
        </w:trPr>
        <w:tc>
          <w:tcPr>
            <w:tcW w:w="1440" w:type="dxa"/>
            <w:vAlign w:val="center"/>
          </w:tcPr>
          <w:p w14:paraId="6ABACBD4" w14:textId="77777777" w:rsidR="00B018D0" w:rsidRDefault="00B018D0">
            <w:pPr>
              <w:jc w:val="center"/>
              <w:rPr>
                <w:rFonts w:ascii="宋体" w:hAnsi="宋体"/>
                <w:szCs w:val="21"/>
              </w:rPr>
            </w:pPr>
          </w:p>
        </w:tc>
        <w:tc>
          <w:tcPr>
            <w:tcW w:w="1753" w:type="dxa"/>
            <w:vAlign w:val="center"/>
          </w:tcPr>
          <w:p w14:paraId="1B2A7024" w14:textId="77777777" w:rsidR="00B018D0" w:rsidRDefault="00B018D0">
            <w:pPr>
              <w:jc w:val="center"/>
              <w:rPr>
                <w:rFonts w:ascii="宋体" w:hAnsi="宋体"/>
                <w:szCs w:val="21"/>
              </w:rPr>
            </w:pPr>
          </w:p>
        </w:tc>
        <w:tc>
          <w:tcPr>
            <w:tcW w:w="2266" w:type="dxa"/>
            <w:vAlign w:val="center"/>
          </w:tcPr>
          <w:p w14:paraId="461CCCAD" w14:textId="77777777" w:rsidR="00B018D0" w:rsidRDefault="00B018D0">
            <w:pPr>
              <w:jc w:val="center"/>
              <w:rPr>
                <w:rFonts w:ascii="宋体" w:hAnsi="宋体"/>
                <w:szCs w:val="21"/>
              </w:rPr>
            </w:pPr>
          </w:p>
        </w:tc>
        <w:tc>
          <w:tcPr>
            <w:tcW w:w="2270" w:type="dxa"/>
            <w:vAlign w:val="center"/>
          </w:tcPr>
          <w:p w14:paraId="59E4DA25" w14:textId="77777777" w:rsidR="00B018D0" w:rsidRDefault="00B018D0">
            <w:pPr>
              <w:jc w:val="center"/>
              <w:rPr>
                <w:rFonts w:ascii="宋体" w:hAnsi="宋体"/>
                <w:szCs w:val="21"/>
              </w:rPr>
            </w:pPr>
          </w:p>
        </w:tc>
        <w:tc>
          <w:tcPr>
            <w:tcW w:w="1541" w:type="dxa"/>
            <w:vAlign w:val="center"/>
          </w:tcPr>
          <w:p w14:paraId="3B919A5A" w14:textId="77777777" w:rsidR="00B018D0" w:rsidRDefault="00B018D0">
            <w:pPr>
              <w:jc w:val="center"/>
              <w:rPr>
                <w:rFonts w:ascii="宋体" w:hAnsi="宋体"/>
                <w:szCs w:val="21"/>
              </w:rPr>
            </w:pPr>
          </w:p>
        </w:tc>
      </w:tr>
      <w:tr w:rsidR="00B018D0" w14:paraId="5C138028" w14:textId="77777777">
        <w:trPr>
          <w:trHeight w:val="400"/>
          <w:jc w:val="center"/>
        </w:trPr>
        <w:tc>
          <w:tcPr>
            <w:tcW w:w="1440" w:type="dxa"/>
            <w:vAlign w:val="center"/>
          </w:tcPr>
          <w:p w14:paraId="07D371ED" w14:textId="77777777" w:rsidR="00B018D0" w:rsidRDefault="00B018D0">
            <w:pPr>
              <w:jc w:val="center"/>
              <w:rPr>
                <w:rFonts w:ascii="宋体" w:hAnsi="宋体"/>
                <w:szCs w:val="21"/>
              </w:rPr>
            </w:pPr>
          </w:p>
        </w:tc>
        <w:tc>
          <w:tcPr>
            <w:tcW w:w="1753" w:type="dxa"/>
            <w:vAlign w:val="center"/>
          </w:tcPr>
          <w:p w14:paraId="55C64852" w14:textId="77777777" w:rsidR="00B018D0" w:rsidRDefault="00B018D0">
            <w:pPr>
              <w:jc w:val="center"/>
              <w:rPr>
                <w:rFonts w:ascii="宋体" w:hAnsi="宋体"/>
                <w:szCs w:val="21"/>
              </w:rPr>
            </w:pPr>
          </w:p>
        </w:tc>
        <w:tc>
          <w:tcPr>
            <w:tcW w:w="2266" w:type="dxa"/>
            <w:vAlign w:val="center"/>
          </w:tcPr>
          <w:p w14:paraId="32D1469C" w14:textId="77777777" w:rsidR="00B018D0" w:rsidRDefault="00B018D0">
            <w:pPr>
              <w:jc w:val="center"/>
              <w:rPr>
                <w:rFonts w:ascii="宋体" w:hAnsi="宋体"/>
                <w:szCs w:val="21"/>
              </w:rPr>
            </w:pPr>
          </w:p>
        </w:tc>
        <w:tc>
          <w:tcPr>
            <w:tcW w:w="2270" w:type="dxa"/>
            <w:vAlign w:val="center"/>
          </w:tcPr>
          <w:p w14:paraId="218E99D4" w14:textId="77777777" w:rsidR="00B018D0" w:rsidRDefault="00B018D0">
            <w:pPr>
              <w:jc w:val="center"/>
              <w:rPr>
                <w:rFonts w:ascii="宋体" w:hAnsi="宋体"/>
                <w:szCs w:val="21"/>
              </w:rPr>
            </w:pPr>
          </w:p>
        </w:tc>
        <w:tc>
          <w:tcPr>
            <w:tcW w:w="1541" w:type="dxa"/>
            <w:vAlign w:val="center"/>
          </w:tcPr>
          <w:p w14:paraId="76B0149B" w14:textId="77777777" w:rsidR="00B018D0" w:rsidRDefault="00B018D0">
            <w:pPr>
              <w:jc w:val="center"/>
              <w:rPr>
                <w:rFonts w:ascii="宋体" w:hAnsi="宋体"/>
                <w:szCs w:val="21"/>
              </w:rPr>
            </w:pPr>
          </w:p>
        </w:tc>
      </w:tr>
      <w:tr w:rsidR="00B018D0" w14:paraId="690BE31A" w14:textId="77777777">
        <w:trPr>
          <w:trHeight w:val="400"/>
          <w:jc w:val="center"/>
        </w:trPr>
        <w:tc>
          <w:tcPr>
            <w:tcW w:w="1440" w:type="dxa"/>
            <w:vAlign w:val="center"/>
          </w:tcPr>
          <w:p w14:paraId="7328767D" w14:textId="77777777" w:rsidR="00B018D0" w:rsidRDefault="00B018D0">
            <w:pPr>
              <w:jc w:val="center"/>
              <w:rPr>
                <w:rFonts w:ascii="宋体" w:hAnsi="宋体"/>
                <w:szCs w:val="21"/>
              </w:rPr>
            </w:pPr>
          </w:p>
        </w:tc>
        <w:tc>
          <w:tcPr>
            <w:tcW w:w="1753" w:type="dxa"/>
            <w:vAlign w:val="center"/>
          </w:tcPr>
          <w:p w14:paraId="72569231" w14:textId="77777777" w:rsidR="00B018D0" w:rsidRDefault="00B018D0">
            <w:pPr>
              <w:jc w:val="center"/>
              <w:rPr>
                <w:rFonts w:ascii="宋体" w:hAnsi="宋体"/>
                <w:szCs w:val="21"/>
              </w:rPr>
            </w:pPr>
          </w:p>
        </w:tc>
        <w:tc>
          <w:tcPr>
            <w:tcW w:w="2266" w:type="dxa"/>
            <w:vAlign w:val="center"/>
          </w:tcPr>
          <w:p w14:paraId="7E335A82" w14:textId="77777777" w:rsidR="00B018D0" w:rsidRDefault="00B018D0">
            <w:pPr>
              <w:jc w:val="center"/>
              <w:rPr>
                <w:rFonts w:ascii="宋体" w:hAnsi="宋体"/>
                <w:szCs w:val="21"/>
              </w:rPr>
            </w:pPr>
          </w:p>
        </w:tc>
        <w:tc>
          <w:tcPr>
            <w:tcW w:w="2270" w:type="dxa"/>
            <w:vAlign w:val="center"/>
          </w:tcPr>
          <w:p w14:paraId="13241F0C" w14:textId="77777777" w:rsidR="00B018D0" w:rsidRDefault="00B018D0">
            <w:pPr>
              <w:jc w:val="center"/>
              <w:rPr>
                <w:rFonts w:ascii="宋体" w:hAnsi="宋体"/>
                <w:szCs w:val="21"/>
              </w:rPr>
            </w:pPr>
          </w:p>
        </w:tc>
        <w:tc>
          <w:tcPr>
            <w:tcW w:w="1541" w:type="dxa"/>
            <w:vAlign w:val="center"/>
          </w:tcPr>
          <w:p w14:paraId="6BC7BF89" w14:textId="77777777" w:rsidR="00B018D0" w:rsidRDefault="00B018D0">
            <w:pPr>
              <w:jc w:val="center"/>
              <w:rPr>
                <w:rFonts w:ascii="宋体" w:hAnsi="宋体"/>
                <w:szCs w:val="21"/>
              </w:rPr>
            </w:pPr>
          </w:p>
        </w:tc>
      </w:tr>
      <w:tr w:rsidR="00B018D0" w14:paraId="318E0028" w14:textId="77777777">
        <w:trPr>
          <w:trHeight w:val="500"/>
          <w:jc w:val="center"/>
        </w:trPr>
        <w:tc>
          <w:tcPr>
            <w:tcW w:w="1440" w:type="dxa"/>
            <w:vAlign w:val="center"/>
          </w:tcPr>
          <w:p w14:paraId="081451DD" w14:textId="77777777" w:rsidR="00B018D0" w:rsidRDefault="00B018D0">
            <w:pPr>
              <w:jc w:val="center"/>
              <w:rPr>
                <w:rFonts w:ascii="宋体" w:hAnsi="宋体"/>
                <w:szCs w:val="21"/>
              </w:rPr>
            </w:pPr>
          </w:p>
        </w:tc>
        <w:tc>
          <w:tcPr>
            <w:tcW w:w="1753" w:type="dxa"/>
            <w:vAlign w:val="center"/>
          </w:tcPr>
          <w:p w14:paraId="0E95309A" w14:textId="77777777" w:rsidR="00B018D0" w:rsidRDefault="00B018D0">
            <w:pPr>
              <w:jc w:val="center"/>
              <w:rPr>
                <w:rFonts w:ascii="宋体" w:hAnsi="宋体"/>
                <w:szCs w:val="21"/>
              </w:rPr>
            </w:pPr>
          </w:p>
        </w:tc>
        <w:tc>
          <w:tcPr>
            <w:tcW w:w="2266" w:type="dxa"/>
            <w:vAlign w:val="center"/>
          </w:tcPr>
          <w:p w14:paraId="0C7648F5" w14:textId="77777777" w:rsidR="00B018D0" w:rsidRDefault="00B018D0">
            <w:pPr>
              <w:jc w:val="center"/>
              <w:rPr>
                <w:rFonts w:ascii="宋体" w:hAnsi="宋体"/>
                <w:szCs w:val="21"/>
              </w:rPr>
            </w:pPr>
          </w:p>
        </w:tc>
        <w:tc>
          <w:tcPr>
            <w:tcW w:w="2270" w:type="dxa"/>
            <w:vAlign w:val="center"/>
          </w:tcPr>
          <w:p w14:paraId="30D99DA5" w14:textId="77777777" w:rsidR="00B018D0" w:rsidRDefault="00B018D0">
            <w:pPr>
              <w:jc w:val="center"/>
              <w:rPr>
                <w:rFonts w:ascii="宋体" w:hAnsi="宋体"/>
                <w:szCs w:val="21"/>
              </w:rPr>
            </w:pPr>
          </w:p>
        </w:tc>
        <w:tc>
          <w:tcPr>
            <w:tcW w:w="1541" w:type="dxa"/>
            <w:vAlign w:val="center"/>
          </w:tcPr>
          <w:p w14:paraId="27819716" w14:textId="77777777" w:rsidR="00B018D0" w:rsidRDefault="00B018D0">
            <w:pPr>
              <w:jc w:val="center"/>
              <w:rPr>
                <w:rFonts w:ascii="宋体" w:hAnsi="宋体"/>
                <w:szCs w:val="21"/>
              </w:rPr>
            </w:pPr>
          </w:p>
        </w:tc>
      </w:tr>
      <w:tr w:rsidR="00B018D0" w14:paraId="2892D5B3" w14:textId="77777777">
        <w:trPr>
          <w:trHeight w:val="500"/>
          <w:jc w:val="center"/>
        </w:trPr>
        <w:tc>
          <w:tcPr>
            <w:tcW w:w="1440" w:type="dxa"/>
            <w:vAlign w:val="center"/>
          </w:tcPr>
          <w:p w14:paraId="2FA8DE37" w14:textId="77777777" w:rsidR="00B018D0" w:rsidRDefault="00B018D0">
            <w:pPr>
              <w:jc w:val="center"/>
              <w:rPr>
                <w:rFonts w:ascii="宋体" w:hAnsi="宋体"/>
                <w:szCs w:val="21"/>
              </w:rPr>
            </w:pPr>
          </w:p>
        </w:tc>
        <w:tc>
          <w:tcPr>
            <w:tcW w:w="1753" w:type="dxa"/>
            <w:vAlign w:val="center"/>
          </w:tcPr>
          <w:p w14:paraId="7C61BC18" w14:textId="77777777" w:rsidR="00B018D0" w:rsidRDefault="00B018D0">
            <w:pPr>
              <w:jc w:val="center"/>
              <w:rPr>
                <w:rFonts w:ascii="宋体" w:hAnsi="宋体"/>
                <w:szCs w:val="21"/>
              </w:rPr>
            </w:pPr>
          </w:p>
        </w:tc>
        <w:tc>
          <w:tcPr>
            <w:tcW w:w="2266" w:type="dxa"/>
            <w:vAlign w:val="center"/>
          </w:tcPr>
          <w:p w14:paraId="4C79D5EF" w14:textId="77777777" w:rsidR="00B018D0" w:rsidRDefault="00B018D0">
            <w:pPr>
              <w:jc w:val="center"/>
              <w:rPr>
                <w:rFonts w:ascii="宋体" w:hAnsi="宋体"/>
                <w:szCs w:val="21"/>
              </w:rPr>
            </w:pPr>
          </w:p>
        </w:tc>
        <w:tc>
          <w:tcPr>
            <w:tcW w:w="2270" w:type="dxa"/>
            <w:vAlign w:val="center"/>
          </w:tcPr>
          <w:p w14:paraId="79111D58" w14:textId="77777777" w:rsidR="00B018D0" w:rsidRDefault="00B018D0">
            <w:pPr>
              <w:jc w:val="center"/>
              <w:rPr>
                <w:rFonts w:ascii="宋体" w:hAnsi="宋体"/>
                <w:szCs w:val="21"/>
              </w:rPr>
            </w:pPr>
          </w:p>
        </w:tc>
        <w:tc>
          <w:tcPr>
            <w:tcW w:w="1541" w:type="dxa"/>
            <w:vAlign w:val="center"/>
          </w:tcPr>
          <w:p w14:paraId="209FABE9" w14:textId="77777777" w:rsidR="00B018D0" w:rsidRDefault="00B018D0">
            <w:pPr>
              <w:jc w:val="center"/>
              <w:rPr>
                <w:rFonts w:ascii="宋体" w:hAnsi="宋体"/>
                <w:szCs w:val="21"/>
              </w:rPr>
            </w:pPr>
          </w:p>
        </w:tc>
      </w:tr>
    </w:tbl>
    <w:p w14:paraId="241CF584" w14:textId="77777777" w:rsidR="00B018D0" w:rsidRDefault="00F50674">
      <w:pPr>
        <w:spacing w:line="360" w:lineRule="auto"/>
        <w:ind w:left="424" w:hangingChars="202" w:hanging="424"/>
        <w:rPr>
          <w:rFonts w:ascii="宋体" w:hAnsi="宋体"/>
          <w:szCs w:val="21"/>
        </w:rPr>
      </w:pPr>
      <w:r>
        <w:rPr>
          <w:rFonts w:ascii="宋体" w:hAnsi="宋体" w:hint="eastAsia"/>
          <w:szCs w:val="21"/>
        </w:rPr>
        <w:t>注：（1）投标人应在“偏离情况说明”栏中，说明投标标的与招标要求的差异对比，分</w:t>
      </w:r>
      <w:r>
        <w:rPr>
          <w:rFonts w:ascii="宋体" w:hAnsi="宋体" w:hint="eastAsia"/>
        </w:rPr>
        <w:t>正偏离/完全响应/负偏离三种</w:t>
      </w:r>
      <w:r>
        <w:rPr>
          <w:rFonts w:ascii="宋体" w:hAnsi="宋体" w:hint="eastAsia"/>
          <w:szCs w:val="21"/>
        </w:rPr>
        <w:t>情况描述。</w:t>
      </w:r>
    </w:p>
    <w:p w14:paraId="0603995B" w14:textId="77777777" w:rsidR="00B018D0" w:rsidRDefault="00F50674">
      <w:pPr>
        <w:spacing w:line="360" w:lineRule="auto"/>
        <w:ind w:leftChars="196" w:left="3604" w:hangingChars="1520" w:hanging="3192"/>
        <w:rPr>
          <w:rFonts w:ascii="宋体" w:hAnsi="宋体"/>
          <w:szCs w:val="21"/>
        </w:rPr>
      </w:pPr>
      <w:r>
        <w:rPr>
          <w:rFonts w:ascii="宋体" w:hAnsi="宋体" w:hint="eastAsia"/>
          <w:szCs w:val="21"/>
        </w:rPr>
        <w:t>（2）若无任何偏离，则可在“招标文件对应条款序号”表格中注明所有内容完全响应。</w:t>
      </w:r>
    </w:p>
    <w:p w14:paraId="531EE7B6" w14:textId="77777777" w:rsidR="00B018D0" w:rsidRDefault="00B018D0">
      <w:pPr>
        <w:spacing w:line="360" w:lineRule="auto"/>
        <w:ind w:leftChars="196" w:left="3604" w:hangingChars="1520" w:hanging="3192"/>
        <w:rPr>
          <w:rFonts w:ascii="宋体" w:hAnsi="宋体"/>
          <w:szCs w:val="21"/>
        </w:rPr>
      </w:pPr>
    </w:p>
    <w:p w14:paraId="63AC1F09" w14:textId="77777777" w:rsidR="00B018D0" w:rsidRDefault="00F50674">
      <w:pPr>
        <w:spacing w:line="440" w:lineRule="exact"/>
        <w:ind w:firstLineChars="1200" w:firstLine="2520"/>
        <w:jc w:val="left"/>
        <w:rPr>
          <w:rFonts w:ascii="宋体" w:hAnsi="宋体"/>
          <w:szCs w:val="21"/>
        </w:rPr>
      </w:pPr>
      <w:r>
        <w:rPr>
          <w:rFonts w:ascii="宋体" w:hAnsi="宋体"/>
          <w:szCs w:val="21"/>
        </w:rPr>
        <w:t>投 标 人：</w:t>
      </w:r>
      <w:r>
        <w:rPr>
          <w:rFonts w:ascii="宋体" w:hAnsi="宋体"/>
          <w:szCs w:val="21"/>
          <w:u w:val="single"/>
        </w:rPr>
        <w:t xml:space="preserve">                                </w:t>
      </w:r>
      <w:r>
        <w:rPr>
          <w:rFonts w:ascii="宋体" w:hAnsi="宋体"/>
          <w:szCs w:val="21"/>
          <w:u w:val="single"/>
        </w:rPr>
        <w:tab/>
      </w:r>
      <w:r>
        <w:rPr>
          <w:rFonts w:ascii="宋体" w:hAnsi="宋体"/>
          <w:szCs w:val="21"/>
        </w:rPr>
        <w:t>（盖单位章）</w:t>
      </w:r>
    </w:p>
    <w:p w14:paraId="5D2F8804" w14:textId="77777777" w:rsidR="00B018D0" w:rsidRDefault="00F50674">
      <w:pPr>
        <w:spacing w:line="440" w:lineRule="exact"/>
        <w:jc w:val="left"/>
        <w:rPr>
          <w:rFonts w:ascii="宋体" w:hAnsi="宋体"/>
          <w:szCs w:val="21"/>
        </w:rPr>
      </w:pPr>
      <w:r>
        <w:rPr>
          <w:rFonts w:ascii="宋体" w:hAnsi="宋体"/>
        </w:rPr>
        <w:t xml:space="preserve">                        法定代表人</w:t>
      </w:r>
      <w:r>
        <w:rPr>
          <w:rFonts w:ascii="宋体" w:hAnsi="宋体"/>
          <w:szCs w:val="21"/>
        </w:rPr>
        <w:t>或其委托代理人：</w:t>
      </w:r>
      <w:r>
        <w:rPr>
          <w:rFonts w:ascii="宋体" w:hAnsi="宋体"/>
          <w:szCs w:val="21"/>
          <w:u w:val="single"/>
        </w:rPr>
        <w:t xml:space="preserve">       </w:t>
      </w:r>
      <w:r>
        <w:rPr>
          <w:rFonts w:ascii="宋体" w:hAnsi="宋体"/>
          <w:szCs w:val="21"/>
          <w:u w:val="single"/>
        </w:rPr>
        <w:tab/>
      </w:r>
      <w:r>
        <w:rPr>
          <w:rFonts w:ascii="宋体" w:hAnsi="宋体"/>
          <w:szCs w:val="21"/>
        </w:rPr>
        <w:t>（签字</w:t>
      </w:r>
      <w:r>
        <w:rPr>
          <w:rFonts w:ascii="宋体" w:hAnsi="宋体" w:hint="eastAsia"/>
          <w:szCs w:val="21"/>
        </w:rPr>
        <w:t>或盖章</w:t>
      </w:r>
      <w:r>
        <w:rPr>
          <w:rFonts w:ascii="宋体" w:hAnsi="宋体"/>
          <w:szCs w:val="21"/>
        </w:rPr>
        <w:t>）</w:t>
      </w:r>
    </w:p>
    <w:p w14:paraId="0381E2F0" w14:textId="77777777" w:rsidR="00B018D0" w:rsidRDefault="00F50674">
      <w:pPr>
        <w:spacing w:line="440" w:lineRule="exact"/>
        <w:ind w:firstLineChars="2250" w:firstLine="4725"/>
        <w:jc w:val="right"/>
        <w:rPr>
          <w:rFonts w:ascii="宋体" w:hAnsi="宋体"/>
          <w:szCs w:val="21"/>
        </w:rPr>
      </w:pPr>
      <w:r>
        <w:rPr>
          <w:rFonts w:ascii="宋体" w:hAnsi="宋体"/>
          <w:u w:val="single"/>
        </w:rPr>
        <w:t xml:space="preserve">      </w:t>
      </w:r>
      <w:r>
        <w:rPr>
          <w:rFonts w:ascii="宋体" w:hAnsi="宋体"/>
          <w:szCs w:val="21"/>
        </w:rPr>
        <w:t>年</w:t>
      </w:r>
      <w:r>
        <w:rPr>
          <w:rFonts w:ascii="宋体" w:hAnsi="宋体"/>
          <w:u w:val="single"/>
        </w:rPr>
        <w:t xml:space="preserve">      </w:t>
      </w:r>
      <w:r>
        <w:rPr>
          <w:rFonts w:ascii="宋体" w:hAnsi="宋体"/>
          <w:szCs w:val="21"/>
        </w:rPr>
        <w:t>月</w:t>
      </w:r>
      <w:r>
        <w:rPr>
          <w:rFonts w:ascii="宋体" w:hAnsi="宋体"/>
          <w:u w:val="single"/>
        </w:rPr>
        <w:t xml:space="preserve">      </w:t>
      </w:r>
      <w:r>
        <w:rPr>
          <w:rFonts w:ascii="宋体" w:hAnsi="宋体"/>
          <w:szCs w:val="21"/>
        </w:rPr>
        <w:t>日</w:t>
      </w:r>
    </w:p>
    <w:p w14:paraId="28EBD0BA" w14:textId="77777777" w:rsidR="00B018D0" w:rsidRDefault="00B018D0">
      <w:pPr>
        <w:pStyle w:val="a5"/>
      </w:pPr>
    </w:p>
    <w:p w14:paraId="79B34A9B" w14:textId="77777777" w:rsidR="00B018D0" w:rsidRDefault="00B018D0">
      <w:pPr>
        <w:pStyle w:val="a5"/>
      </w:pPr>
    </w:p>
    <w:p w14:paraId="6E4210BF" w14:textId="77777777" w:rsidR="00B018D0" w:rsidRDefault="00B018D0">
      <w:pPr>
        <w:pStyle w:val="a5"/>
      </w:pPr>
    </w:p>
    <w:p w14:paraId="778953B6" w14:textId="77777777" w:rsidR="00B018D0" w:rsidRDefault="00B018D0">
      <w:pPr>
        <w:pStyle w:val="a5"/>
      </w:pPr>
    </w:p>
    <w:p w14:paraId="6A5D75B6" w14:textId="77777777" w:rsidR="00B018D0" w:rsidRDefault="00F50674">
      <w:pPr>
        <w:pStyle w:val="2"/>
        <w:spacing w:after="0"/>
        <w:jc w:val="center"/>
        <w:rPr>
          <w:rFonts w:ascii="宋体" w:eastAsia="宋体" w:hAnsi="宋体"/>
        </w:rPr>
      </w:pPr>
      <w:bookmarkStart w:id="511" w:name="_Toc128512545"/>
      <w:bookmarkStart w:id="512" w:name="_Toc2530"/>
      <w:r>
        <w:rPr>
          <w:rFonts w:ascii="宋体" w:eastAsia="宋体" w:hAnsi="宋体" w:hint="eastAsia"/>
        </w:rPr>
        <w:lastRenderedPageBreak/>
        <w:t>五、资格审查资料</w:t>
      </w:r>
      <w:bookmarkEnd w:id="511"/>
      <w:bookmarkEnd w:id="512"/>
    </w:p>
    <w:p w14:paraId="1E79A60E" w14:textId="77777777" w:rsidR="00B018D0" w:rsidRDefault="00F50674">
      <w:pPr>
        <w:pStyle w:val="3"/>
        <w:spacing w:before="20" w:after="0"/>
        <w:ind w:firstLine="118"/>
        <w:rPr>
          <w:rFonts w:ascii="宋体" w:eastAsia="宋体" w:hAnsi="宋体"/>
          <w:sz w:val="24"/>
          <w:szCs w:val="24"/>
        </w:rPr>
      </w:pPr>
      <w:bookmarkStart w:id="513" w:name="_Toc20395"/>
      <w:bookmarkStart w:id="514" w:name="_Toc128512546"/>
      <w:r>
        <w:rPr>
          <w:rFonts w:ascii="宋体" w:eastAsia="宋体" w:hAnsi="宋体" w:hint="eastAsia"/>
          <w:sz w:val="24"/>
          <w:szCs w:val="24"/>
        </w:rPr>
        <w:t>（一）基本情况表</w:t>
      </w:r>
      <w:bookmarkEnd w:id="513"/>
      <w:bookmarkEnd w:id="514"/>
    </w:p>
    <w:tbl>
      <w:tblPr>
        <w:tblW w:w="88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93"/>
        <w:gridCol w:w="1012"/>
        <w:gridCol w:w="665"/>
        <w:gridCol w:w="1287"/>
        <w:gridCol w:w="1287"/>
        <w:gridCol w:w="1112"/>
        <w:gridCol w:w="1230"/>
      </w:tblGrid>
      <w:tr w:rsidR="00B018D0" w14:paraId="7A81162C" w14:textId="77777777">
        <w:trPr>
          <w:trHeight w:val="19"/>
          <w:jc w:val="center"/>
        </w:trPr>
        <w:tc>
          <w:tcPr>
            <w:tcW w:w="2293" w:type="dxa"/>
            <w:tcBorders>
              <w:top w:val="single" w:sz="4" w:space="0" w:color="auto"/>
              <w:left w:val="single" w:sz="4" w:space="0" w:color="auto"/>
              <w:bottom w:val="single" w:sz="4" w:space="0" w:color="auto"/>
              <w:right w:val="single" w:sz="4" w:space="0" w:color="auto"/>
            </w:tcBorders>
            <w:vAlign w:val="center"/>
          </w:tcPr>
          <w:p w14:paraId="3BE41FE2" w14:textId="77777777" w:rsidR="00B018D0" w:rsidRDefault="00F50674">
            <w:pPr>
              <w:topLinePunct/>
              <w:spacing w:line="440" w:lineRule="exact"/>
              <w:jc w:val="center"/>
              <w:rPr>
                <w:rFonts w:ascii="宋体" w:hAnsi="宋体"/>
                <w:sz w:val="24"/>
                <w:szCs w:val="24"/>
              </w:rPr>
            </w:pPr>
            <w:r>
              <w:rPr>
                <w:rFonts w:ascii="宋体" w:hAnsi="宋体"/>
                <w:sz w:val="24"/>
                <w:szCs w:val="24"/>
              </w:rPr>
              <w:t>投标人名称</w:t>
            </w:r>
          </w:p>
        </w:tc>
        <w:tc>
          <w:tcPr>
            <w:tcW w:w="6593" w:type="dxa"/>
            <w:gridSpan w:val="6"/>
            <w:tcBorders>
              <w:top w:val="single" w:sz="4" w:space="0" w:color="auto"/>
              <w:left w:val="single" w:sz="4" w:space="0" w:color="auto"/>
              <w:bottom w:val="single" w:sz="4" w:space="0" w:color="auto"/>
              <w:right w:val="single" w:sz="4" w:space="0" w:color="auto"/>
            </w:tcBorders>
            <w:vAlign w:val="center"/>
          </w:tcPr>
          <w:p w14:paraId="39A7EECE" w14:textId="77777777" w:rsidR="00B018D0" w:rsidRDefault="00B018D0">
            <w:pPr>
              <w:topLinePunct/>
              <w:spacing w:line="440" w:lineRule="exact"/>
              <w:jc w:val="center"/>
              <w:rPr>
                <w:rFonts w:ascii="宋体" w:hAnsi="宋体"/>
                <w:sz w:val="24"/>
                <w:szCs w:val="24"/>
              </w:rPr>
            </w:pPr>
          </w:p>
        </w:tc>
      </w:tr>
      <w:tr w:rsidR="00B018D0" w14:paraId="547E10F6" w14:textId="77777777">
        <w:trPr>
          <w:trHeight w:val="19"/>
          <w:jc w:val="center"/>
        </w:trPr>
        <w:tc>
          <w:tcPr>
            <w:tcW w:w="2293" w:type="dxa"/>
            <w:tcBorders>
              <w:top w:val="single" w:sz="4" w:space="0" w:color="auto"/>
              <w:left w:val="single" w:sz="4" w:space="0" w:color="auto"/>
              <w:bottom w:val="single" w:sz="4" w:space="0" w:color="auto"/>
              <w:right w:val="single" w:sz="4" w:space="0" w:color="auto"/>
            </w:tcBorders>
            <w:vAlign w:val="center"/>
          </w:tcPr>
          <w:p w14:paraId="453C7ECF" w14:textId="77777777" w:rsidR="00B018D0" w:rsidRDefault="00F50674">
            <w:pPr>
              <w:topLinePunct/>
              <w:spacing w:line="440" w:lineRule="exact"/>
              <w:jc w:val="center"/>
              <w:rPr>
                <w:rFonts w:ascii="宋体" w:hAnsi="宋体"/>
                <w:sz w:val="24"/>
                <w:szCs w:val="24"/>
              </w:rPr>
            </w:pPr>
            <w:r>
              <w:rPr>
                <w:rFonts w:ascii="宋体" w:hAnsi="宋体"/>
                <w:sz w:val="24"/>
                <w:szCs w:val="24"/>
              </w:rPr>
              <w:t>注册地址</w:t>
            </w:r>
          </w:p>
        </w:tc>
        <w:tc>
          <w:tcPr>
            <w:tcW w:w="2964" w:type="dxa"/>
            <w:gridSpan w:val="3"/>
            <w:tcBorders>
              <w:top w:val="single" w:sz="4" w:space="0" w:color="auto"/>
              <w:left w:val="single" w:sz="4" w:space="0" w:color="auto"/>
              <w:bottom w:val="single" w:sz="4" w:space="0" w:color="auto"/>
              <w:right w:val="single" w:sz="4" w:space="0" w:color="auto"/>
            </w:tcBorders>
            <w:vAlign w:val="center"/>
          </w:tcPr>
          <w:p w14:paraId="3CD9A989" w14:textId="77777777" w:rsidR="00B018D0" w:rsidRDefault="00B018D0">
            <w:pPr>
              <w:topLinePunct/>
              <w:spacing w:line="440" w:lineRule="exact"/>
              <w:jc w:val="center"/>
              <w:rPr>
                <w:rFonts w:ascii="宋体" w:hAnsi="宋体"/>
                <w:sz w:val="24"/>
                <w:szCs w:val="24"/>
              </w:rPr>
            </w:pPr>
          </w:p>
        </w:tc>
        <w:tc>
          <w:tcPr>
            <w:tcW w:w="1287" w:type="dxa"/>
            <w:tcBorders>
              <w:top w:val="single" w:sz="4" w:space="0" w:color="auto"/>
              <w:left w:val="single" w:sz="4" w:space="0" w:color="auto"/>
              <w:bottom w:val="single" w:sz="4" w:space="0" w:color="auto"/>
              <w:right w:val="single" w:sz="4" w:space="0" w:color="auto"/>
            </w:tcBorders>
            <w:vAlign w:val="center"/>
          </w:tcPr>
          <w:p w14:paraId="0549BA8D"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邮政编码</w:t>
            </w:r>
          </w:p>
        </w:tc>
        <w:tc>
          <w:tcPr>
            <w:tcW w:w="2342" w:type="dxa"/>
            <w:gridSpan w:val="2"/>
            <w:tcBorders>
              <w:top w:val="single" w:sz="4" w:space="0" w:color="auto"/>
              <w:left w:val="single" w:sz="4" w:space="0" w:color="auto"/>
              <w:bottom w:val="single" w:sz="4" w:space="0" w:color="auto"/>
              <w:right w:val="single" w:sz="4" w:space="0" w:color="auto"/>
            </w:tcBorders>
            <w:vAlign w:val="center"/>
          </w:tcPr>
          <w:p w14:paraId="78865529" w14:textId="77777777" w:rsidR="00B018D0" w:rsidRDefault="00B018D0">
            <w:pPr>
              <w:topLinePunct/>
              <w:spacing w:line="440" w:lineRule="exact"/>
              <w:jc w:val="center"/>
              <w:rPr>
                <w:rFonts w:ascii="宋体" w:hAnsi="宋体"/>
                <w:sz w:val="24"/>
                <w:szCs w:val="24"/>
              </w:rPr>
            </w:pPr>
          </w:p>
        </w:tc>
      </w:tr>
      <w:tr w:rsidR="00B018D0" w14:paraId="1ED3DE17" w14:textId="77777777">
        <w:trPr>
          <w:trHeight w:val="19"/>
          <w:jc w:val="center"/>
        </w:trPr>
        <w:tc>
          <w:tcPr>
            <w:tcW w:w="2293" w:type="dxa"/>
            <w:vMerge w:val="restart"/>
            <w:tcBorders>
              <w:top w:val="single" w:sz="4" w:space="0" w:color="auto"/>
              <w:left w:val="single" w:sz="4" w:space="0" w:color="auto"/>
              <w:bottom w:val="single" w:sz="4" w:space="0" w:color="auto"/>
              <w:right w:val="single" w:sz="4" w:space="0" w:color="auto"/>
            </w:tcBorders>
            <w:vAlign w:val="center"/>
          </w:tcPr>
          <w:p w14:paraId="035D8C01" w14:textId="77777777" w:rsidR="00B018D0" w:rsidRDefault="00F50674">
            <w:pPr>
              <w:topLinePunct/>
              <w:spacing w:line="440" w:lineRule="exact"/>
              <w:jc w:val="center"/>
              <w:rPr>
                <w:rFonts w:ascii="宋体" w:hAnsi="宋体"/>
                <w:sz w:val="24"/>
                <w:szCs w:val="24"/>
              </w:rPr>
            </w:pPr>
            <w:r>
              <w:rPr>
                <w:rFonts w:ascii="宋体" w:hAnsi="宋体"/>
                <w:sz w:val="24"/>
                <w:szCs w:val="24"/>
              </w:rPr>
              <w:t>联系方式</w:t>
            </w:r>
          </w:p>
        </w:tc>
        <w:tc>
          <w:tcPr>
            <w:tcW w:w="1012" w:type="dxa"/>
            <w:tcBorders>
              <w:top w:val="single" w:sz="4" w:space="0" w:color="auto"/>
              <w:left w:val="single" w:sz="4" w:space="0" w:color="auto"/>
              <w:bottom w:val="single" w:sz="4" w:space="0" w:color="auto"/>
              <w:right w:val="single" w:sz="4" w:space="0" w:color="auto"/>
            </w:tcBorders>
            <w:vAlign w:val="center"/>
          </w:tcPr>
          <w:p w14:paraId="36D0C5A6"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联系人</w:t>
            </w:r>
          </w:p>
        </w:tc>
        <w:tc>
          <w:tcPr>
            <w:tcW w:w="1952" w:type="dxa"/>
            <w:gridSpan w:val="2"/>
            <w:tcBorders>
              <w:top w:val="single" w:sz="4" w:space="0" w:color="auto"/>
              <w:left w:val="single" w:sz="4" w:space="0" w:color="auto"/>
              <w:bottom w:val="single" w:sz="4" w:space="0" w:color="auto"/>
              <w:right w:val="single" w:sz="4" w:space="0" w:color="auto"/>
            </w:tcBorders>
            <w:vAlign w:val="center"/>
          </w:tcPr>
          <w:p w14:paraId="023B4F7E" w14:textId="77777777" w:rsidR="00B018D0" w:rsidRDefault="00B018D0">
            <w:pPr>
              <w:topLinePunct/>
              <w:spacing w:line="440" w:lineRule="exact"/>
              <w:jc w:val="center"/>
              <w:rPr>
                <w:rFonts w:ascii="宋体" w:hAnsi="宋体"/>
                <w:sz w:val="24"/>
                <w:szCs w:val="24"/>
              </w:rPr>
            </w:pPr>
          </w:p>
        </w:tc>
        <w:tc>
          <w:tcPr>
            <w:tcW w:w="1287" w:type="dxa"/>
            <w:tcBorders>
              <w:top w:val="single" w:sz="4" w:space="0" w:color="auto"/>
              <w:left w:val="single" w:sz="4" w:space="0" w:color="auto"/>
              <w:bottom w:val="single" w:sz="4" w:space="0" w:color="auto"/>
              <w:right w:val="single" w:sz="4" w:space="0" w:color="auto"/>
            </w:tcBorders>
            <w:vAlign w:val="center"/>
          </w:tcPr>
          <w:p w14:paraId="3865549D"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电话</w:t>
            </w:r>
          </w:p>
        </w:tc>
        <w:tc>
          <w:tcPr>
            <w:tcW w:w="2342" w:type="dxa"/>
            <w:gridSpan w:val="2"/>
            <w:tcBorders>
              <w:top w:val="single" w:sz="4" w:space="0" w:color="auto"/>
              <w:left w:val="single" w:sz="4" w:space="0" w:color="auto"/>
              <w:bottom w:val="single" w:sz="4" w:space="0" w:color="auto"/>
              <w:right w:val="single" w:sz="4" w:space="0" w:color="auto"/>
            </w:tcBorders>
            <w:vAlign w:val="center"/>
          </w:tcPr>
          <w:p w14:paraId="226BDB96" w14:textId="77777777" w:rsidR="00B018D0" w:rsidRDefault="00B018D0">
            <w:pPr>
              <w:topLinePunct/>
              <w:spacing w:line="440" w:lineRule="exact"/>
              <w:jc w:val="center"/>
              <w:rPr>
                <w:rFonts w:ascii="宋体" w:hAnsi="宋体"/>
                <w:sz w:val="24"/>
                <w:szCs w:val="24"/>
              </w:rPr>
            </w:pPr>
          </w:p>
        </w:tc>
      </w:tr>
      <w:tr w:rsidR="00B018D0" w14:paraId="06B8A09C" w14:textId="77777777">
        <w:trPr>
          <w:trHeight w:val="19"/>
          <w:jc w:val="center"/>
        </w:trPr>
        <w:tc>
          <w:tcPr>
            <w:tcW w:w="2293" w:type="dxa"/>
            <w:vMerge/>
            <w:tcBorders>
              <w:top w:val="single" w:sz="4" w:space="0" w:color="auto"/>
              <w:left w:val="single" w:sz="4" w:space="0" w:color="auto"/>
              <w:bottom w:val="single" w:sz="4" w:space="0" w:color="auto"/>
              <w:right w:val="single" w:sz="4" w:space="0" w:color="auto"/>
            </w:tcBorders>
            <w:vAlign w:val="center"/>
          </w:tcPr>
          <w:p w14:paraId="40FBCE9B" w14:textId="77777777" w:rsidR="00B018D0" w:rsidRDefault="00B018D0">
            <w:pPr>
              <w:jc w:val="center"/>
              <w:rPr>
                <w:rFonts w:ascii="宋体" w:hAnsi="宋体"/>
                <w:sz w:val="24"/>
                <w:szCs w:val="24"/>
              </w:rPr>
            </w:pPr>
          </w:p>
        </w:tc>
        <w:tc>
          <w:tcPr>
            <w:tcW w:w="1012" w:type="dxa"/>
            <w:tcBorders>
              <w:top w:val="single" w:sz="4" w:space="0" w:color="auto"/>
              <w:left w:val="single" w:sz="4" w:space="0" w:color="auto"/>
              <w:bottom w:val="single" w:sz="4" w:space="0" w:color="auto"/>
              <w:right w:val="single" w:sz="4" w:space="0" w:color="auto"/>
            </w:tcBorders>
            <w:vAlign w:val="center"/>
          </w:tcPr>
          <w:p w14:paraId="1731D745"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传真</w:t>
            </w:r>
          </w:p>
        </w:tc>
        <w:tc>
          <w:tcPr>
            <w:tcW w:w="1952" w:type="dxa"/>
            <w:gridSpan w:val="2"/>
            <w:tcBorders>
              <w:top w:val="single" w:sz="4" w:space="0" w:color="auto"/>
              <w:left w:val="single" w:sz="4" w:space="0" w:color="auto"/>
              <w:bottom w:val="single" w:sz="4" w:space="0" w:color="auto"/>
              <w:right w:val="single" w:sz="4" w:space="0" w:color="auto"/>
            </w:tcBorders>
            <w:vAlign w:val="center"/>
          </w:tcPr>
          <w:p w14:paraId="6E1C2610" w14:textId="77777777" w:rsidR="00B018D0" w:rsidRDefault="00B018D0">
            <w:pPr>
              <w:topLinePunct/>
              <w:spacing w:line="440" w:lineRule="exact"/>
              <w:jc w:val="center"/>
              <w:rPr>
                <w:rFonts w:ascii="宋体" w:hAnsi="宋体"/>
                <w:sz w:val="24"/>
                <w:szCs w:val="24"/>
              </w:rPr>
            </w:pPr>
          </w:p>
        </w:tc>
        <w:tc>
          <w:tcPr>
            <w:tcW w:w="1287" w:type="dxa"/>
            <w:tcBorders>
              <w:top w:val="single" w:sz="4" w:space="0" w:color="auto"/>
              <w:left w:val="single" w:sz="4" w:space="0" w:color="auto"/>
              <w:bottom w:val="single" w:sz="4" w:space="0" w:color="auto"/>
              <w:right w:val="single" w:sz="4" w:space="0" w:color="auto"/>
            </w:tcBorders>
            <w:vAlign w:val="center"/>
          </w:tcPr>
          <w:p w14:paraId="48ED3643"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网址</w:t>
            </w:r>
          </w:p>
        </w:tc>
        <w:tc>
          <w:tcPr>
            <w:tcW w:w="2342" w:type="dxa"/>
            <w:gridSpan w:val="2"/>
            <w:tcBorders>
              <w:top w:val="single" w:sz="4" w:space="0" w:color="auto"/>
              <w:left w:val="single" w:sz="4" w:space="0" w:color="auto"/>
              <w:bottom w:val="single" w:sz="4" w:space="0" w:color="auto"/>
              <w:right w:val="single" w:sz="4" w:space="0" w:color="auto"/>
            </w:tcBorders>
            <w:vAlign w:val="center"/>
          </w:tcPr>
          <w:p w14:paraId="4F478B52" w14:textId="77777777" w:rsidR="00B018D0" w:rsidRDefault="00B018D0">
            <w:pPr>
              <w:topLinePunct/>
              <w:spacing w:line="440" w:lineRule="exact"/>
              <w:jc w:val="center"/>
              <w:rPr>
                <w:rFonts w:ascii="宋体" w:hAnsi="宋体"/>
                <w:sz w:val="24"/>
                <w:szCs w:val="24"/>
              </w:rPr>
            </w:pPr>
          </w:p>
        </w:tc>
      </w:tr>
      <w:tr w:rsidR="00B018D0" w14:paraId="6E39373E" w14:textId="77777777">
        <w:trPr>
          <w:trHeight w:val="19"/>
          <w:jc w:val="center"/>
        </w:trPr>
        <w:tc>
          <w:tcPr>
            <w:tcW w:w="2293" w:type="dxa"/>
            <w:tcBorders>
              <w:top w:val="single" w:sz="4" w:space="0" w:color="auto"/>
              <w:left w:val="single" w:sz="4" w:space="0" w:color="auto"/>
              <w:bottom w:val="single" w:sz="4" w:space="0" w:color="auto"/>
              <w:right w:val="single" w:sz="4" w:space="0" w:color="auto"/>
            </w:tcBorders>
            <w:vAlign w:val="center"/>
          </w:tcPr>
          <w:p w14:paraId="73F62FA6"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法定代表人</w:t>
            </w:r>
          </w:p>
        </w:tc>
        <w:tc>
          <w:tcPr>
            <w:tcW w:w="1012" w:type="dxa"/>
            <w:tcBorders>
              <w:top w:val="single" w:sz="4" w:space="0" w:color="auto"/>
              <w:left w:val="single" w:sz="4" w:space="0" w:color="auto"/>
              <w:bottom w:val="single" w:sz="4" w:space="0" w:color="auto"/>
              <w:right w:val="single" w:sz="4" w:space="0" w:color="auto"/>
            </w:tcBorders>
            <w:vAlign w:val="center"/>
          </w:tcPr>
          <w:p w14:paraId="468EEF3C"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姓名</w:t>
            </w:r>
          </w:p>
        </w:tc>
        <w:tc>
          <w:tcPr>
            <w:tcW w:w="665" w:type="dxa"/>
            <w:tcBorders>
              <w:top w:val="single" w:sz="4" w:space="0" w:color="auto"/>
              <w:left w:val="single" w:sz="4" w:space="0" w:color="auto"/>
              <w:bottom w:val="single" w:sz="4" w:space="0" w:color="auto"/>
              <w:right w:val="single" w:sz="4" w:space="0" w:color="auto"/>
            </w:tcBorders>
            <w:vAlign w:val="center"/>
          </w:tcPr>
          <w:p w14:paraId="747CBB6B" w14:textId="77777777" w:rsidR="00B018D0" w:rsidRDefault="00B018D0">
            <w:pPr>
              <w:topLinePunct/>
              <w:spacing w:line="440" w:lineRule="exact"/>
              <w:jc w:val="center"/>
              <w:rPr>
                <w:rFonts w:ascii="宋体" w:hAnsi="宋体"/>
                <w:sz w:val="24"/>
                <w:szCs w:val="24"/>
              </w:rPr>
            </w:pPr>
          </w:p>
        </w:tc>
        <w:tc>
          <w:tcPr>
            <w:tcW w:w="1287" w:type="dxa"/>
            <w:tcBorders>
              <w:top w:val="single" w:sz="4" w:space="0" w:color="auto"/>
              <w:left w:val="single" w:sz="4" w:space="0" w:color="auto"/>
              <w:bottom w:val="single" w:sz="4" w:space="0" w:color="auto"/>
              <w:right w:val="single" w:sz="4" w:space="0" w:color="auto"/>
            </w:tcBorders>
            <w:vAlign w:val="center"/>
          </w:tcPr>
          <w:p w14:paraId="702EE3EA"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技术职称</w:t>
            </w:r>
          </w:p>
        </w:tc>
        <w:tc>
          <w:tcPr>
            <w:tcW w:w="1287" w:type="dxa"/>
            <w:tcBorders>
              <w:top w:val="single" w:sz="4" w:space="0" w:color="auto"/>
              <w:left w:val="single" w:sz="4" w:space="0" w:color="auto"/>
              <w:bottom w:val="single" w:sz="4" w:space="0" w:color="auto"/>
              <w:right w:val="single" w:sz="4" w:space="0" w:color="auto"/>
            </w:tcBorders>
            <w:vAlign w:val="center"/>
          </w:tcPr>
          <w:p w14:paraId="51EA8583" w14:textId="77777777" w:rsidR="00B018D0" w:rsidRDefault="00B018D0">
            <w:pPr>
              <w:topLinePunct/>
              <w:spacing w:line="440" w:lineRule="exact"/>
              <w:jc w:val="center"/>
              <w:rPr>
                <w:rFonts w:ascii="宋体" w:hAnsi="宋体"/>
                <w:sz w:val="24"/>
                <w:szCs w:val="24"/>
              </w:rPr>
            </w:pPr>
          </w:p>
        </w:tc>
        <w:tc>
          <w:tcPr>
            <w:tcW w:w="1112" w:type="dxa"/>
            <w:tcBorders>
              <w:top w:val="single" w:sz="4" w:space="0" w:color="auto"/>
              <w:left w:val="single" w:sz="4" w:space="0" w:color="auto"/>
              <w:bottom w:val="single" w:sz="4" w:space="0" w:color="auto"/>
              <w:right w:val="single" w:sz="4" w:space="0" w:color="auto"/>
            </w:tcBorders>
            <w:vAlign w:val="center"/>
          </w:tcPr>
          <w:p w14:paraId="2D10D605"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79EF5913" w14:textId="77777777" w:rsidR="00B018D0" w:rsidRDefault="00B018D0">
            <w:pPr>
              <w:topLinePunct/>
              <w:spacing w:line="440" w:lineRule="exact"/>
              <w:jc w:val="center"/>
              <w:rPr>
                <w:rFonts w:ascii="宋体" w:hAnsi="宋体"/>
                <w:sz w:val="24"/>
                <w:szCs w:val="24"/>
              </w:rPr>
            </w:pPr>
          </w:p>
        </w:tc>
      </w:tr>
      <w:tr w:rsidR="00B018D0" w14:paraId="3100CC05" w14:textId="77777777">
        <w:trPr>
          <w:trHeight w:val="19"/>
          <w:jc w:val="center"/>
        </w:trPr>
        <w:tc>
          <w:tcPr>
            <w:tcW w:w="2293" w:type="dxa"/>
            <w:tcBorders>
              <w:top w:val="single" w:sz="4" w:space="0" w:color="auto"/>
              <w:left w:val="single" w:sz="4" w:space="0" w:color="auto"/>
              <w:bottom w:val="single" w:sz="4" w:space="0" w:color="auto"/>
              <w:right w:val="single" w:sz="4" w:space="0" w:color="auto"/>
            </w:tcBorders>
            <w:vAlign w:val="center"/>
          </w:tcPr>
          <w:p w14:paraId="240943C8" w14:textId="77777777" w:rsidR="00B018D0" w:rsidRDefault="00F50674">
            <w:pPr>
              <w:topLinePunct/>
              <w:spacing w:line="440" w:lineRule="exact"/>
              <w:jc w:val="center"/>
              <w:rPr>
                <w:rFonts w:ascii="宋体" w:hAnsi="宋体"/>
                <w:sz w:val="24"/>
                <w:szCs w:val="24"/>
              </w:rPr>
            </w:pPr>
            <w:r>
              <w:rPr>
                <w:rFonts w:ascii="宋体" w:hAnsi="宋体"/>
                <w:sz w:val="24"/>
                <w:szCs w:val="24"/>
              </w:rPr>
              <w:t>技术负责人</w:t>
            </w:r>
          </w:p>
        </w:tc>
        <w:tc>
          <w:tcPr>
            <w:tcW w:w="1012" w:type="dxa"/>
            <w:tcBorders>
              <w:top w:val="single" w:sz="4" w:space="0" w:color="auto"/>
              <w:left w:val="single" w:sz="4" w:space="0" w:color="auto"/>
              <w:bottom w:val="single" w:sz="4" w:space="0" w:color="auto"/>
              <w:right w:val="single" w:sz="4" w:space="0" w:color="auto"/>
            </w:tcBorders>
            <w:vAlign w:val="center"/>
          </w:tcPr>
          <w:p w14:paraId="127A05AF"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姓名</w:t>
            </w:r>
          </w:p>
        </w:tc>
        <w:tc>
          <w:tcPr>
            <w:tcW w:w="665" w:type="dxa"/>
            <w:tcBorders>
              <w:top w:val="single" w:sz="4" w:space="0" w:color="auto"/>
              <w:left w:val="single" w:sz="4" w:space="0" w:color="auto"/>
              <w:bottom w:val="single" w:sz="4" w:space="0" w:color="auto"/>
              <w:right w:val="single" w:sz="4" w:space="0" w:color="auto"/>
            </w:tcBorders>
            <w:vAlign w:val="center"/>
          </w:tcPr>
          <w:p w14:paraId="6E38BCA0" w14:textId="77777777" w:rsidR="00B018D0" w:rsidRDefault="00B018D0">
            <w:pPr>
              <w:topLinePunct/>
              <w:spacing w:line="440" w:lineRule="exact"/>
              <w:jc w:val="center"/>
              <w:rPr>
                <w:rFonts w:ascii="宋体" w:hAnsi="宋体"/>
                <w:sz w:val="24"/>
                <w:szCs w:val="24"/>
              </w:rPr>
            </w:pPr>
          </w:p>
        </w:tc>
        <w:tc>
          <w:tcPr>
            <w:tcW w:w="1287" w:type="dxa"/>
            <w:tcBorders>
              <w:top w:val="single" w:sz="4" w:space="0" w:color="auto"/>
              <w:left w:val="single" w:sz="4" w:space="0" w:color="auto"/>
              <w:bottom w:val="single" w:sz="4" w:space="0" w:color="auto"/>
              <w:right w:val="single" w:sz="4" w:space="0" w:color="auto"/>
            </w:tcBorders>
            <w:vAlign w:val="center"/>
          </w:tcPr>
          <w:p w14:paraId="11A92CDB"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技术职称</w:t>
            </w:r>
          </w:p>
        </w:tc>
        <w:tc>
          <w:tcPr>
            <w:tcW w:w="1287" w:type="dxa"/>
            <w:tcBorders>
              <w:top w:val="single" w:sz="4" w:space="0" w:color="auto"/>
              <w:left w:val="single" w:sz="4" w:space="0" w:color="auto"/>
              <w:bottom w:val="single" w:sz="4" w:space="0" w:color="auto"/>
              <w:right w:val="single" w:sz="4" w:space="0" w:color="auto"/>
            </w:tcBorders>
            <w:vAlign w:val="center"/>
          </w:tcPr>
          <w:p w14:paraId="222A823C" w14:textId="77777777" w:rsidR="00B018D0" w:rsidRDefault="00B018D0">
            <w:pPr>
              <w:topLinePunct/>
              <w:spacing w:line="440" w:lineRule="exact"/>
              <w:jc w:val="center"/>
              <w:rPr>
                <w:rFonts w:ascii="宋体" w:hAnsi="宋体"/>
                <w:sz w:val="24"/>
                <w:szCs w:val="24"/>
              </w:rPr>
            </w:pPr>
          </w:p>
        </w:tc>
        <w:tc>
          <w:tcPr>
            <w:tcW w:w="1112" w:type="dxa"/>
            <w:tcBorders>
              <w:top w:val="single" w:sz="4" w:space="0" w:color="auto"/>
              <w:left w:val="single" w:sz="4" w:space="0" w:color="auto"/>
              <w:bottom w:val="single" w:sz="4" w:space="0" w:color="auto"/>
              <w:right w:val="single" w:sz="4" w:space="0" w:color="auto"/>
            </w:tcBorders>
            <w:vAlign w:val="center"/>
          </w:tcPr>
          <w:p w14:paraId="53D305DF"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61952030" w14:textId="77777777" w:rsidR="00B018D0" w:rsidRDefault="00B018D0">
            <w:pPr>
              <w:topLinePunct/>
              <w:spacing w:line="440" w:lineRule="exact"/>
              <w:jc w:val="center"/>
              <w:rPr>
                <w:rFonts w:ascii="宋体" w:hAnsi="宋体"/>
                <w:sz w:val="24"/>
                <w:szCs w:val="24"/>
              </w:rPr>
            </w:pPr>
          </w:p>
        </w:tc>
      </w:tr>
      <w:tr w:rsidR="00B018D0" w14:paraId="71C9F498" w14:textId="77777777">
        <w:trPr>
          <w:trHeight w:val="19"/>
          <w:jc w:val="center"/>
        </w:trPr>
        <w:tc>
          <w:tcPr>
            <w:tcW w:w="2293" w:type="dxa"/>
            <w:tcBorders>
              <w:top w:val="single" w:sz="4" w:space="0" w:color="auto"/>
              <w:left w:val="single" w:sz="4" w:space="0" w:color="auto"/>
              <w:bottom w:val="single" w:sz="4" w:space="0" w:color="auto"/>
              <w:right w:val="single" w:sz="4" w:space="0" w:color="auto"/>
            </w:tcBorders>
            <w:vAlign w:val="center"/>
          </w:tcPr>
          <w:p w14:paraId="069FBBF4"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质量管理体系证书（如有）</w:t>
            </w:r>
          </w:p>
        </w:tc>
        <w:tc>
          <w:tcPr>
            <w:tcW w:w="6593" w:type="dxa"/>
            <w:gridSpan w:val="6"/>
            <w:tcBorders>
              <w:top w:val="single" w:sz="4" w:space="0" w:color="auto"/>
              <w:left w:val="single" w:sz="4" w:space="0" w:color="auto"/>
              <w:bottom w:val="single" w:sz="4" w:space="0" w:color="auto"/>
              <w:right w:val="single" w:sz="4" w:space="0" w:color="auto"/>
            </w:tcBorders>
            <w:vAlign w:val="center"/>
          </w:tcPr>
          <w:p w14:paraId="38FA34D7" w14:textId="77777777" w:rsidR="00B018D0" w:rsidRDefault="00F50674">
            <w:pPr>
              <w:topLinePunct/>
              <w:spacing w:before="100" w:beforeAutospacing="1" w:after="100" w:afterAutospacing="1" w:line="440" w:lineRule="exact"/>
              <w:ind w:firstLineChars="50" w:firstLine="120"/>
              <w:jc w:val="center"/>
              <w:rPr>
                <w:rFonts w:ascii="宋体" w:hAnsi="宋体"/>
                <w:sz w:val="24"/>
                <w:szCs w:val="24"/>
              </w:rPr>
            </w:pPr>
            <w:r>
              <w:rPr>
                <w:rFonts w:ascii="宋体" w:hAnsi="宋体"/>
                <w:sz w:val="24"/>
                <w:szCs w:val="24"/>
              </w:rPr>
              <w:t>类型：等级：证书号：</w:t>
            </w:r>
          </w:p>
        </w:tc>
      </w:tr>
      <w:tr w:rsidR="00B018D0" w14:paraId="381E327F" w14:textId="77777777">
        <w:trPr>
          <w:trHeight w:val="19"/>
          <w:jc w:val="center"/>
        </w:trPr>
        <w:tc>
          <w:tcPr>
            <w:tcW w:w="2293" w:type="dxa"/>
            <w:tcBorders>
              <w:top w:val="single" w:sz="4" w:space="0" w:color="auto"/>
              <w:left w:val="single" w:sz="4" w:space="0" w:color="auto"/>
              <w:bottom w:val="single" w:sz="4" w:space="0" w:color="auto"/>
              <w:right w:val="single" w:sz="4" w:space="0" w:color="auto"/>
            </w:tcBorders>
            <w:vAlign w:val="center"/>
          </w:tcPr>
          <w:p w14:paraId="6BB958E9"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营业执照号</w:t>
            </w:r>
          </w:p>
        </w:tc>
        <w:tc>
          <w:tcPr>
            <w:tcW w:w="2964" w:type="dxa"/>
            <w:gridSpan w:val="3"/>
            <w:tcBorders>
              <w:top w:val="single" w:sz="4" w:space="0" w:color="auto"/>
              <w:left w:val="single" w:sz="4" w:space="0" w:color="auto"/>
              <w:bottom w:val="single" w:sz="4" w:space="0" w:color="auto"/>
              <w:right w:val="single" w:sz="4" w:space="0" w:color="auto"/>
            </w:tcBorders>
            <w:vAlign w:val="center"/>
          </w:tcPr>
          <w:p w14:paraId="4094DFDA" w14:textId="77777777" w:rsidR="00B018D0" w:rsidRDefault="00B018D0">
            <w:pPr>
              <w:topLinePunct/>
              <w:spacing w:line="440" w:lineRule="exact"/>
              <w:jc w:val="center"/>
              <w:rPr>
                <w:rFonts w:ascii="宋体" w:hAnsi="宋体"/>
                <w:sz w:val="24"/>
                <w:szCs w:val="24"/>
              </w:rPr>
            </w:pPr>
          </w:p>
        </w:tc>
        <w:tc>
          <w:tcPr>
            <w:tcW w:w="3629" w:type="dxa"/>
            <w:gridSpan w:val="3"/>
            <w:tcBorders>
              <w:top w:val="single" w:sz="4" w:space="0" w:color="auto"/>
              <w:left w:val="single" w:sz="4" w:space="0" w:color="auto"/>
              <w:bottom w:val="single" w:sz="4" w:space="0" w:color="auto"/>
              <w:right w:val="single" w:sz="4" w:space="0" w:color="auto"/>
            </w:tcBorders>
            <w:vAlign w:val="center"/>
          </w:tcPr>
          <w:p w14:paraId="2A5C75C1"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员工总人数：</w:t>
            </w:r>
          </w:p>
        </w:tc>
      </w:tr>
      <w:tr w:rsidR="00B018D0" w14:paraId="7CEDB702" w14:textId="77777777">
        <w:trPr>
          <w:trHeight w:val="19"/>
          <w:jc w:val="center"/>
        </w:trPr>
        <w:tc>
          <w:tcPr>
            <w:tcW w:w="2293" w:type="dxa"/>
            <w:tcBorders>
              <w:top w:val="single" w:sz="4" w:space="0" w:color="auto"/>
              <w:left w:val="single" w:sz="4" w:space="0" w:color="auto"/>
              <w:bottom w:val="single" w:sz="4" w:space="0" w:color="auto"/>
              <w:right w:val="single" w:sz="4" w:space="0" w:color="auto"/>
            </w:tcBorders>
            <w:vAlign w:val="center"/>
          </w:tcPr>
          <w:p w14:paraId="7984139E"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注册资本</w:t>
            </w:r>
          </w:p>
        </w:tc>
        <w:tc>
          <w:tcPr>
            <w:tcW w:w="6593" w:type="dxa"/>
            <w:gridSpan w:val="6"/>
            <w:tcBorders>
              <w:top w:val="single" w:sz="4" w:space="0" w:color="auto"/>
              <w:left w:val="single" w:sz="4" w:space="0" w:color="auto"/>
              <w:bottom w:val="single" w:sz="4" w:space="0" w:color="auto"/>
              <w:right w:val="single" w:sz="4" w:space="0" w:color="auto"/>
            </w:tcBorders>
            <w:vAlign w:val="center"/>
          </w:tcPr>
          <w:p w14:paraId="5AF17A4D" w14:textId="77777777" w:rsidR="00B018D0" w:rsidRDefault="00B018D0">
            <w:pPr>
              <w:topLinePunct/>
              <w:spacing w:line="440" w:lineRule="exact"/>
              <w:jc w:val="center"/>
              <w:rPr>
                <w:rFonts w:ascii="宋体" w:hAnsi="宋体"/>
                <w:sz w:val="24"/>
                <w:szCs w:val="24"/>
              </w:rPr>
            </w:pPr>
          </w:p>
        </w:tc>
      </w:tr>
      <w:tr w:rsidR="00B018D0" w14:paraId="4C170BA6" w14:textId="77777777">
        <w:trPr>
          <w:trHeight w:val="19"/>
          <w:jc w:val="center"/>
        </w:trPr>
        <w:tc>
          <w:tcPr>
            <w:tcW w:w="2293" w:type="dxa"/>
            <w:tcBorders>
              <w:top w:val="single" w:sz="4" w:space="0" w:color="auto"/>
              <w:left w:val="single" w:sz="4" w:space="0" w:color="auto"/>
              <w:bottom w:val="single" w:sz="4" w:space="0" w:color="auto"/>
              <w:right w:val="single" w:sz="4" w:space="0" w:color="auto"/>
            </w:tcBorders>
            <w:vAlign w:val="center"/>
          </w:tcPr>
          <w:p w14:paraId="4692BC2A"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成立日期</w:t>
            </w:r>
          </w:p>
        </w:tc>
        <w:tc>
          <w:tcPr>
            <w:tcW w:w="6593" w:type="dxa"/>
            <w:gridSpan w:val="6"/>
            <w:tcBorders>
              <w:top w:val="single" w:sz="4" w:space="0" w:color="auto"/>
              <w:left w:val="single" w:sz="4" w:space="0" w:color="auto"/>
              <w:bottom w:val="single" w:sz="4" w:space="0" w:color="auto"/>
              <w:right w:val="single" w:sz="4" w:space="0" w:color="auto"/>
            </w:tcBorders>
            <w:vAlign w:val="center"/>
          </w:tcPr>
          <w:p w14:paraId="06497B97" w14:textId="77777777" w:rsidR="00B018D0" w:rsidRDefault="00B018D0">
            <w:pPr>
              <w:topLinePunct/>
              <w:spacing w:line="440" w:lineRule="exact"/>
              <w:jc w:val="center"/>
              <w:rPr>
                <w:rFonts w:ascii="宋体" w:hAnsi="宋体"/>
                <w:sz w:val="24"/>
                <w:szCs w:val="24"/>
              </w:rPr>
            </w:pPr>
          </w:p>
        </w:tc>
      </w:tr>
      <w:tr w:rsidR="00B018D0" w14:paraId="76607AC4" w14:textId="77777777">
        <w:trPr>
          <w:trHeight w:val="1908"/>
          <w:jc w:val="center"/>
        </w:trPr>
        <w:tc>
          <w:tcPr>
            <w:tcW w:w="2293" w:type="dxa"/>
            <w:tcBorders>
              <w:top w:val="single" w:sz="4" w:space="0" w:color="auto"/>
              <w:left w:val="single" w:sz="4" w:space="0" w:color="auto"/>
              <w:right w:val="single" w:sz="4" w:space="0" w:color="auto"/>
            </w:tcBorders>
            <w:vAlign w:val="center"/>
          </w:tcPr>
          <w:p w14:paraId="2B26B732" w14:textId="77777777" w:rsidR="00B018D0" w:rsidRDefault="00F50674">
            <w:pPr>
              <w:topLinePunct/>
              <w:spacing w:before="100" w:beforeAutospacing="1" w:after="100" w:afterAutospacing="1" w:line="440" w:lineRule="exact"/>
              <w:ind w:firstLineChars="100" w:firstLine="240"/>
              <w:jc w:val="center"/>
              <w:rPr>
                <w:rFonts w:ascii="宋体" w:hAnsi="宋体"/>
                <w:sz w:val="24"/>
                <w:szCs w:val="24"/>
              </w:rPr>
            </w:pPr>
            <w:r>
              <w:rPr>
                <w:rFonts w:ascii="宋体" w:hAnsi="宋体"/>
                <w:sz w:val="24"/>
                <w:szCs w:val="24"/>
              </w:rPr>
              <w:t>经营范围</w:t>
            </w:r>
          </w:p>
        </w:tc>
        <w:tc>
          <w:tcPr>
            <w:tcW w:w="6593" w:type="dxa"/>
            <w:gridSpan w:val="6"/>
            <w:tcBorders>
              <w:top w:val="single" w:sz="4" w:space="0" w:color="auto"/>
              <w:left w:val="single" w:sz="4" w:space="0" w:color="auto"/>
              <w:right w:val="single" w:sz="4" w:space="0" w:color="auto"/>
            </w:tcBorders>
            <w:vAlign w:val="center"/>
          </w:tcPr>
          <w:p w14:paraId="074ED57B" w14:textId="77777777" w:rsidR="00B018D0" w:rsidRDefault="00B018D0">
            <w:pPr>
              <w:topLinePunct/>
              <w:spacing w:line="440" w:lineRule="exact"/>
              <w:jc w:val="center"/>
              <w:rPr>
                <w:rFonts w:ascii="宋体" w:hAnsi="宋体"/>
                <w:sz w:val="24"/>
                <w:szCs w:val="24"/>
              </w:rPr>
            </w:pPr>
          </w:p>
        </w:tc>
      </w:tr>
      <w:tr w:rsidR="00B018D0" w14:paraId="21F57C82" w14:textId="77777777">
        <w:trPr>
          <w:trHeight w:val="288"/>
          <w:jc w:val="center"/>
        </w:trPr>
        <w:tc>
          <w:tcPr>
            <w:tcW w:w="2293" w:type="dxa"/>
            <w:tcBorders>
              <w:top w:val="single" w:sz="4" w:space="0" w:color="auto"/>
              <w:left w:val="single" w:sz="4" w:space="0" w:color="auto"/>
              <w:bottom w:val="single" w:sz="4" w:space="0" w:color="auto"/>
              <w:right w:val="single" w:sz="4" w:space="0" w:color="auto"/>
            </w:tcBorders>
            <w:vAlign w:val="center"/>
          </w:tcPr>
          <w:p w14:paraId="6E529C0C" w14:textId="77777777" w:rsidR="00B018D0" w:rsidRDefault="00F50674">
            <w:pPr>
              <w:topLinePunct/>
              <w:spacing w:before="100" w:beforeAutospacing="1" w:after="100" w:afterAutospacing="1" w:line="440" w:lineRule="exact"/>
              <w:jc w:val="center"/>
              <w:rPr>
                <w:rFonts w:ascii="宋体" w:hAnsi="宋体"/>
                <w:sz w:val="24"/>
                <w:szCs w:val="24"/>
              </w:rPr>
            </w:pPr>
            <w:r>
              <w:rPr>
                <w:rFonts w:ascii="宋体" w:hAnsi="宋体"/>
                <w:sz w:val="24"/>
                <w:szCs w:val="24"/>
              </w:rPr>
              <w:t>备注</w:t>
            </w:r>
          </w:p>
        </w:tc>
        <w:tc>
          <w:tcPr>
            <w:tcW w:w="6593" w:type="dxa"/>
            <w:gridSpan w:val="6"/>
            <w:tcBorders>
              <w:top w:val="single" w:sz="4" w:space="0" w:color="auto"/>
              <w:left w:val="single" w:sz="4" w:space="0" w:color="auto"/>
              <w:bottom w:val="single" w:sz="4" w:space="0" w:color="auto"/>
              <w:right w:val="single" w:sz="4" w:space="0" w:color="auto"/>
            </w:tcBorders>
            <w:vAlign w:val="center"/>
          </w:tcPr>
          <w:p w14:paraId="72397975" w14:textId="77777777" w:rsidR="00B018D0" w:rsidRDefault="00B018D0">
            <w:pPr>
              <w:topLinePunct/>
              <w:spacing w:line="440" w:lineRule="exact"/>
              <w:jc w:val="center"/>
              <w:rPr>
                <w:rFonts w:ascii="宋体" w:hAnsi="宋体"/>
                <w:sz w:val="24"/>
                <w:szCs w:val="24"/>
              </w:rPr>
            </w:pPr>
          </w:p>
        </w:tc>
      </w:tr>
    </w:tbl>
    <w:p w14:paraId="61B65C91" w14:textId="77777777" w:rsidR="00B018D0" w:rsidRDefault="00F50674">
      <w:pPr>
        <w:ind w:leftChars="128" w:left="509" w:hangingChars="100" w:hanging="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注：在本表后附投标人营业执照或事业单位法人证书等相关证明材料。</w:t>
      </w:r>
    </w:p>
    <w:p w14:paraId="2C0A229C" w14:textId="77777777" w:rsidR="00B018D0" w:rsidRDefault="00F50674">
      <w:pPr>
        <w:spacing w:line="360" w:lineRule="auto"/>
        <w:ind w:firstLineChars="202" w:firstLine="424"/>
        <w:rPr>
          <w:rFonts w:asciiTheme="minorEastAsia" w:eastAsiaTheme="minorEastAsia" w:hAnsiTheme="minorEastAsia" w:cstheme="minorEastAsia"/>
          <w:sz w:val="24"/>
          <w:szCs w:val="24"/>
          <w:lang w:bidi="ar"/>
        </w:rPr>
      </w:pPr>
      <w:r>
        <w:rPr>
          <w:rFonts w:ascii="宋体" w:hAnsi="宋体"/>
          <w:szCs w:val="21"/>
        </w:rPr>
        <w:br w:type="page"/>
      </w:r>
      <w:bookmarkStart w:id="515" w:name="_Toc536044209"/>
      <w:bookmarkStart w:id="516" w:name="_Toc18729"/>
      <w:bookmarkStart w:id="517" w:name="_Toc47987352"/>
      <w:r>
        <w:rPr>
          <w:rFonts w:asciiTheme="minorEastAsia" w:eastAsiaTheme="minorEastAsia" w:hAnsiTheme="minorEastAsia" w:cstheme="minorEastAsia" w:hint="eastAsia"/>
          <w:sz w:val="24"/>
          <w:szCs w:val="24"/>
          <w:lang w:bidi="ar"/>
        </w:rPr>
        <w:lastRenderedPageBreak/>
        <w:t>（二）投标人声明</w:t>
      </w:r>
      <w:bookmarkEnd w:id="515"/>
      <w:bookmarkEnd w:id="516"/>
      <w:bookmarkEnd w:id="517"/>
    </w:p>
    <w:p w14:paraId="1BDE7EC9" w14:textId="77777777" w:rsidR="00B018D0" w:rsidRDefault="00F50674">
      <w:pPr>
        <w:spacing w:line="360" w:lineRule="auto"/>
        <w:ind w:firstLineChars="202" w:firstLine="485"/>
        <w:rPr>
          <w:rFonts w:asciiTheme="minorEastAsia" w:eastAsiaTheme="minorEastAsia" w:hAnsiTheme="minorEastAsia" w:cstheme="minorEastAsia"/>
          <w:sz w:val="24"/>
          <w:szCs w:val="24"/>
          <w:lang w:bidi="ar"/>
        </w:rPr>
      </w:pPr>
      <w:r>
        <w:rPr>
          <w:rFonts w:asciiTheme="minorEastAsia" w:eastAsiaTheme="minorEastAsia" w:hAnsiTheme="minorEastAsia" w:cstheme="minorEastAsia" w:hint="eastAsia"/>
          <w:sz w:val="24"/>
          <w:szCs w:val="24"/>
          <w:lang w:bidi="ar"/>
        </w:rPr>
        <w:t>注：详见招标公告附件一，投标人需提供</w:t>
      </w:r>
      <w:bookmarkStart w:id="518" w:name="_Hlk67663680"/>
      <w:r>
        <w:rPr>
          <w:rFonts w:asciiTheme="minorEastAsia" w:eastAsiaTheme="minorEastAsia" w:hAnsiTheme="minorEastAsia" w:cstheme="minorEastAsia" w:hint="eastAsia"/>
          <w:sz w:val="24"/>
          <w:szCs w:val="24"/>
          <w:lang w:bidi="ar"/>
        </w:rPr>
        <w:t>原件扫描件</w:t>
      </w:r>
      <w:bookmarkEnd w:id="518"/>
      <w:r>
        <w:rPr>
          <w:rFonts w:asciiTheme="minorEastAsia" w:eastAsiaTheme="minorEastAsia" w:hAnsiTheme="minorEastAsia" w:cstheme="minorEastAsia" w:hint="eastAsia"/>
          <w:sz w:val="24"/>
          <w:szCs w:val="24"/>
          <w:lang w:bidi="ar"/>
        </w:rPr>
        <w:t>。</w:t>
      </w:r>
    </w:p>
    <w:p w14:paraId="41B29CC4" w14:textId="77777777" w:rsidR="00B018D0" w:rsidRDefault="00F50674">
      <w:pPr>
        <w:widowControl/>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sz w:val="24"/>
        </w:rPr>
        <w:t>（三）其他符合第二章第1.4款“投标人资格要求”规定的证明材料。</w:t>
      </w:r>
      <w:r>
        <w:rPr>
          <w:rFonts w:asciiTheme="minorEastAsia" w:eastAsiaTheme="minorEastAsia" w:hAnsiTheme="minorEastAsia" w:cstheme="minorEastAsia" w:hint="eastAsia"/>
        </w:rPr>
        <w:br w:type="page"/>
      </w:r>
    </w:p>
    <w:p w14:paraId="7C34EA6F" w14:textId="77777777" w:rsidR="00B018D0" w:rsidRDefault="00F50674">
      <w:pPr>
        <w:pStyle w:val="3"/>
        <w:ind w:firstLineChars="0" w:firstLine="0"/>
        <w:rPr>
          <w:rFonts w:ascii="宋体" w:eastAsia="宋体" w:hAnsi="宋体"/>
        </w:rPr>
      </w:pPr>
      <w:bookmarkStart w:id="519" w:name="_Toc482188667"/>
      <w:bookmarkStart w:id="520" w:name="_Toc24260"/>
      <w:bookmarkStart w:id="521" w:name="_Toc128512547"/>
      <w:bookmarkEnd w:id="510"/>
      <w:r>
        <w:rPr>
          <w:rFonts w:ascii="宋体" w:eastAsia="宋体" w:hAnsi="宋体"/>
        </w:rPr>
        <w:lastRenderedPageBreak/>
        <w:t>（</w:t>
      </w:r>
      <w:r>
        <w:rPr>
          <w:rFonts w:ascii="宋体" w:eastAsia="宋体" w:hAnsi="宋体" w:hint="eastAsia"/>
          <w:lang w:val="en-US"/>
        </w:rPr>
        <w:t>四</w:t>
      </w:r>
      <w:r>
        <w:rPr>
          <w:rFonts w:ascii="宋体" w:eastAsia="宋体" w:hAnsi="宋体"/>
        </w:rPr>
        <w:t>）</w:t>
      </w:r>
      <w:bookmarkEnd w:id="519"/>
      <w:bookmarkEnd w:id="520"/>
      <w:bookmarkEnd w:id="521"/>
      <w:r>
        <w:rPr>
          <w:rFonts w:ascii="宋体" w:eastAsia="宋体" w:hAnsi="宋体" w:hint="eastAsia"/>
        </w:rPr>
        <w:t>拟投入本项目的人员一览表</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273"/>
        <w:gridCol w:w="2066"/>
        <w:gridCol w:w="1172"/>
        <w:gridCol w:w="1386"/>
        <w:gridCol w:w="1226"/>
        <w:gridCol w:w="1510"/>
      </w:tblGrid>
      <w:tr w:rsidR="00B018D0" w14:paraId="72AD3A18" w14:textId="77777777">
        <w:trPr>
          <w:trHeight w:val="1192"/>
          <w:jc w:val="center"/>
        </w:trPr>
        <w:tc>
          <w:tcPr>
            <w:tcW w:w="943" w:type="dxa"/>
            <w:vAlign w:val="center"/>
          </w:tcPr>
          <w:p w14:paraId="15129F5C" w14:textId="77777777" w:rsidR="00B018D0" w:rsidRDefault="00F50674">
            <w:pPr>
              <w:spacing w:line="440" w:lineRule="exact"/>
              <w:jc w:val="center"/>
              <w:rPr>
                <w:rFonts w:ascii="宋体" w:hAnsi="宋体"/>
                <w:sz w:val="24"/>
                <w:szCs w:val="24"/>
              </w:rPr>
            </w:pPr>
            <w:r>
              <w:rPr>
                <w:rFonts w:ascii="宋体" w:hAnsi="宋体"/>
                <w:sz w:val="24"/>
                <w:szCs w:val="24"/>
              </w:rPr>
              <w:t>序号</w:t>
            </w:r>
          </w:p>
        </w:tc>
        <w:tc>
          <w:tcPr>
            <w:tcW w:w="1273" w:type="dxa"/>
            <w:vAlign w:val="center"/>
          </w:tcPr>
          <w:p w14:paraId="067849CB" w14:textId="77777777" w:rsidR="00B018D0" w:rsidRDefault="00F50674">
            <w:pPr>
              <w:spacing w:line="440" w:lineRule="exact"/>
              <w:jc w:val="center"/>
              <w:rPr>
                <w:rFonts w:ascii="宋体" w:hAnsi="宋体"/>
                <w:sz w:val="24"/>
                <w:szCs w:val="24"/>
              </w:rPr>
            </w:pPr>
            <w:r>
              <w:rPr>
                <w:rFonts w:ascii="宋体" w:hAnsi="宋体" w:hint="eastAsia"/>
                <w:sz w:val="24"/>
                <w:szCs w:val="24"/>
              </w:rPr>
              <w:t>姓名</w:t>
            </w:r>
          </w:p>
        </w:tc>
        <w:tc>
          <w:tcPr>
            <w:tcW w:w="2066" w:type="dxa"/>
            <w:vAlign w:val="center"/>
          </w:tcPr>
          <w:p w14:paraId="4FB39B28" w14:textId="77777777" w:rsidR="00B018D0" w:rsidRDefault="00F50674">
            <w:pPr>
              <w:spacing w:line="440" w:lineRule="exact"/>
              <w:jc w:val="center"/>
              <w:rPr>
                <w:rFonts w:ascii="宋体" w:hAnsi="宋体"/>
                <w:sz w:val="24"/>
                <w:szCs w:val="24"/>
              </w:rPr>
            </w:pPr>
            <w:r>
              <w:rPr>
                <w:rFonts w:ascii="宋体" w:hAnsi="宋体"/>
                <w:sz w:val="24"/>
                <w:szCs w:val="24"/>
              </w:rPr>
              <w:t>本项目拟任岗位</w:t>
            </w:r>
          </w:p>
        </w:tc>
        <w:tc>
          <w:tcPr>
            <w:tcW w:w="1172" w:type="dxa"/>
            <w:vAlign w:val="center"/>
          </w:tcPr>
          <w:p w14:paraId="38542007" w14:textId="77777777" w:rsidR="00B018D0" w:rsidRDefault="00F50674">
            <w:pPr>
              <w:spacing w:line="440" w:lineRule="exact"/>
              <w:jc w:val="center"/>
              <w:rPr>
                <w:rFonts w:ascii="宋体" w:hAnsi="宋体"/>
                <w:sz w:val="24"/>
                <w:szCs w:val="24"/>
              </w:rPr>
            </w:pPr>
            <w:r>
              <w:rPr>
                <w:rFonts w:ascii="宋体" w:hAnsi="宋体" w:hint="eastAsia"/>
                <w:sz w:val="24"/>
                <w:szCs w:val="24"/>
              </w:rPr>
              <w:t>年龄</w:t>
            </w:r>
          </w:p>
        </w:tc>
        <w:tc>
          <w:tcPr>
            <w:tcW w:w="1386" w:type="dxa"/>
            <w:vAlign w:val="center"/>
          </w:tcPr>
          <w:p w14:paraId="0E5D85DC" w14:textId="77777777" w:rsidR="00B018D0" w:rsidRDefault="00F50674">
            <w:pPr>
              <w:spacing w:line="440" w:lineRule="exact"/>
              <w:jc w:val="center"/>
              <w:rPr>
                <w:rFonts w:ascii="宋体" w:hAnsi="宋体"/>
                <w:sz w:val="24"/>
                <w:szCs w:val="24"/>
              </w:rPr>
            </w:pPr>
            <w:r>
              <w:rPr>
                <w:rFonts w:ascii="宋体" w:hAnsi="宋体" w:hint="eastAsia"/>
                <w:sz w:val="24"/>
                <w:szCs w:val="24"/>
              </w:rPr>
              <w:t>性别</w:t>
            </w:r>
          </w:p>
        </w:tc>
        <w:tc>
          <w:tcPr>
            <w:tcW w:w="1226" w:type="dxa"/>
            <w:vAlign w:val="center"/>
          </w:tcPr>
          <w:p w14:paraId="34E5102E" w14:textId="77777777" w:rsidR="00B018D0" w:rsidRDefault="00F50674">
            <w:pPr>
              <w:spacing w:line="440" w:lineRule="exact"/>
              <w:jc w:val="center"/>
              <w:rPr>
                <w:rFonts w:ascii="宋体" w:hAnsi="宋体"/>
                <w:sz w:val="24"/>
                <w:szCs w:val="24"/>
              </w:rPr>
            </w:pPr>
            <w:r>
              <w:rPr>
                <w:rFonts w:ascii="宋体" w:hAnsi="宋体" w:hint="eastAsia"/>
                <w:sz w:val="24"/>
                <w:szCs w:val="24"/>
              </w:rPr>
              <w:t>专业年限</w:t>
            </w:r>
          </w:p>
        </w:tc>
        <w:tc>
          <w:tcPr>
            <w:tcW w:w="1510" w:type="dxa"/>
            <w:vAlign w:val="center"/>
          </w:tcPr>
          <w:p w14:paraId="52AA8495" w14:textId="77777777" w:rsidR="00B018D0" w:rsidRDefault="00F50674">
            <w:pPr>
              <w:spacing w:line="440" w:lineRule="exact"/>
              <w:jc w:val="center"/>
              <w:rPr>
                <w:rFonts w:ascii="宋体" w:hAnsi="宋体"/>
                <w:sz w:val="24"/>
                <w:szCs w:val="24"/>
              </w:rPr>
            </w:pPr>
            <w:r>
              <w:rPr>
                <w:rFonts w:ascii="宋体" w:hAnsi="宋体" w:hint="eastAsia"/>
                <w:sz w:val="24"/>
                <w:szCs w:val="24"/>
              </w:rPr>
              <w:t>职务和职称</w:t>
            </w:r>
          </w:p>
        </w:tc>
      </w:tr>
      <w:tr w:rsidR="00B018D0" w14:paraId="660DAF33" w14:textId="77777777">
        <w:trPr>
          <w:trHeight w:val="637"/>
          <w:jc w:val="center"/>
        </w:trPr>
        <w:tc>
          <w:tcPr>
            <w:tcW w:w="943" w:type="dxa"/>
            <w:vAlign w:val="center"/>
          </w:tcPr>
          <w:p w14:paraId="7A9A8F1F" w14:textId="77777777" w:rsidR="00B018D0" w:rsidRDefault="00F50674">
            <w:pPr>
              <w:spacing w:line="440" w:lineRule="exact"/>
              <w:jc w:val="center"/>
              <w:rPr>
                <w:rFonts w:ascii="宋体" w:hAnsi="宋体"/>
                <w:sz w:val="24"/>
                <w:szCs w:val="24"/>
              </w:rPr>
            </w:pPr>
            <w:r>
              <w:rPr>
                <w:rFonts w:ascii="宋体" w:hAnsi="宋体" w:hint="eastAsia"/>
                <w:sz w:val="24"/>
                <w:szCs w:val="24"/>
              </w:rPr>
              <w:t>1</w:t>
            </w:r>
          </w:p>
        </w:tc>
        <w:tc>
          <w:tcPr>
            <w:tcW w:w="1273" w:type="dxa"/>
          </w:tcPr>
          <w:p w14:paraId="16718164" w14:textId="77777777" w:rsidR="00B018D0" w:rsidRDefault="00B018D0">
            <w:pPr>
              <w:spacing w:line="440" w:lineRule="exact"/>
              <w:jc w:val="center"/>
              <w:rPr>
                <w:rFonts w:ascii="宋体" w:hAnsi="宋体"/>
                <w:sz w:val="24"/>
                <w:szCs w:val="24"/>
              </w:rPr>
            </w:pPr>
          </w:p>
        </w:tc>
        <w:tc>
          <w:tcPr>
            <w:tcW w:w="2066" w:type="dxa"/>
            <w:vAlign w:val="center"/>
          </w:tcPr>
          <w:p w14:paraId="1B7D86D0" w14:textId="77777777" w:rsidR="00B018D0" w:rsidRDefault="00B018D0">
            <w:pPr>
              <w:spacing w:line="440" w:lineRule="exact"/>
              <w:jc w:val="center"/>
              <w:rPr>
                <w:rFonts w:ascii="宋体" w:hAnsi="宋体"/>
                <w:sz w:val="24"/>
                <w:szCs w:val="24"/>
              </w:rPr>
            </w:pPr>
          </w:p>
        </w:tc>
        <w:tc>
          <w:tcPr>
            <w:tcW w:w="1172" w:type="dxa"/>
            <w:vAlign w:val="center"/>
          </w:tcPr>
          <w:p w14:paraId="39A996DB" w14:textId="77777777" w:rsidR="00B018D0" w:rsidRDefault="00B018D0">
            <w:pPr>
              <w:spacing w:line="440" w:lineRule="exact"/>
              <w:jc w:val="center"/>
              <w:rPr>
                <w:rFonts w:ascii="宋体" w:hAnsi="宋体"/>
                <w:sz w:val="24"/>
                <w:szCs w:val="24"/>
              </w:rPr>
            </w:pPr>
          </w:p>
        </w:tc>
        <w:tc>
          <w:tcPr>
            <w:tcW w:w="1386" w:type="dxa"/>
            <w:vAlign w:val="center"/>
          </w:tcPr>
          <w:p w14:paraId="3A0D195D" w14:textId="77777777" w:rsidR="00B018D0" w:rsidRDefault="00B018D0">
            <w:pPr>
              <w:spacing w:line="440" w:lineRule="exact"/>
              <w:jc w:val="center"/>
              <w:rPr>
                <w:rFonts w:ascii="宋体" w:hAnsi="宋体"/>
                <w:sz w:val="24"/>
                <w:szCs w:val="24"/>
              </w:rPr>
            </w:pPr>
          </w:p>
        </w:tc>
        <w:tc>
          <w:tcPr>
            <w:tcW w:w="1226" w:type="dxa"/>
            <w:vAlign w:val="center"/>
          </w:tcPr>
          <w:p w14:paraId="2392DB68" w14:textId="77777777" w:rsidR="00B018D0" w:rsidRDefault="00B018D0">
            <w:pPr>
              <w:spacing w:line="440" w:lineRule="exact"/>
              <w:jc w:val="center"/>
              <w:rPr>
                <w:rFonts w:ascii="宋体" w:hAnsi="宋体"/>
                <w:sz w:val="24"/>
                <w:szCs w:val="24"/>
              </w:rPr>
            </w:pPr>
          </w:p>
        </w:tc>
        <w:tc>
          <w:tcPr>
            <w:tcW w:w="1510" w:type="dxa"/>
            <w:vAlign w:val="center"/>
          </w:tcPr>
          <w:p w14:paraId="53F7D75B" w14:textId="77777777" w:rsidR="00B018D0" w:rsidRDefault="00B018D0">
            <w:pPr>
              <w:spacing w:line="440" w:lineRule="exact"/>
              <w:jc w:val="center"/>
              <w:rPr>
                <w:rFonts w:ascii="宋体" w:hAnsi="宋体"/>
                <w:sz w:val="24"/>
                <w:szCs w:val="24"/>
              </w:rPr>
            </w:pPr>
          </w:p>
        </w:tc>
      </w:tr>
      <w:tr w:rsidR="00B018D0" w14:paraId="4B74715D" w14:textId="77777777">
        <w:trPr>
          <w:trHeight w:val="637"/>
          <w:jc w:val="center"/>
        </w:trPr>
        <w:tc>
          <w:tcPr>
            <w:tcW w:w="943" w:type="dxa"/>
          </w:tcPr>
          <w:p w14:paraId="36071C02" w14:textId="77777777" w:rsidR="00B018D0" w:rsidRDefault="00F50674">
            <w:pPr>
              <w:spacing w:line="440" w:lineRule="exact"/>
              <w:jc w:val="center"/>
              <w:rPr>
                <w:rFonts w:ascii="宋体" w:hAnsi="宋体"/>
                <w:sz w:val="24"/>
                <w:szCs w:val="24"/>
              </w:rPr>
            </w:pPr>
            <w:r>
              <w:rPr>
                <w:rFonts w:ascii="宋体" w:hAnsi="宋体" w:hint="eastAsia"/>
                <w:sz w:val="24"/>
                <w:szCs w:val="24"/>
              </w:rPr>
              <w:t>2</w:t>
            </w:r>
          </w:p>
        </w:tc>
        <w:tc>
          <w:tcPr>
            <w:tcW w:w="1273" w:type="dxa"/>
          </w:tcPr>
          <w:p w14:paraId="49CA4275" w14:textId="77777777" w:rsidR="00B018D0" w:rsidRDefault="00B018D0">
            <w:pPr>
              <w:spacing w:line="440" w:lineRule="exact"/>
              <w:jc w:val="center"/>
              <w:rPr>
                <w:rFonts w:ascii="宋体" w:hAnsi="宋体"/>
                <w:sz w:val="24"/>
                <w:szCs w:val="24"/>
              </w:rPr>
            </w:pPr>
          </w:p>
        </w:tc>
        <w:tc>
          <w:tcPr>
            <w:tcW w:w="2066" w:type="dxa"/>
          </w:tcPr>
          <w:p w14:paraId="6F645226" w14:textId="77777777" w:rsidR="00B018D0" w:rsidRDefault="00B018D0">
            <w:pPr>
              <w:spacing w:line="440" w:lineRule="exact"/>
              <w:jc w:val="center"/>
              <w:rPr>
                <w:rFonts w:ascii="宋体" w:hAnsi="宋体"/>
                <w:sz w:val="24"/>
                <w:szCs w:val="24"/>
              </w:rPr>
            </w:pPr>
          </w:p>
        </w:tc>
        <w:tc>
          <w:tcPr>
            <w:tcW w:w="1172" w:type="dxa"/>
          </w:tcPr>
          <w:p w14:paraId="76B07F3A" w14:textId="77777777" w:rsidR="00B018D0" w:rsidRDefault="00B018D0">
            <w:pPr>
              <w:spacing w:line="440" w:lineRule="exact"/>
              <w:jc w:val="center"/>
              <w:rPr>
                <w:rFonts w:ascii="宋体" w:hAnsi="宋体"/>
                <w:sz w:val="24"/>
                <w:szCs w:val="24"/>
              </w:rPr>
            </w:pPr>
          </w:p>
        </w:tc>
        <w:tc>
          <w:tcPr>
            <w:tcW w:w="1386" w:type="dxa"/>
          </w:tcPr>
          <w:p w14:paraId="6C0DC4FC" w14:textId="77777777" w:rsidR="00B018D0" w:rsidRDefault="00B018D0">
            <w:pPr>
              <w:spacing w:line="440" w:lineRule="exact"/>
              <w:jc w:val="center"/>
              <w:rPr>
                <w:rFonts w:ascii="宋体" w:hAnsi="宋体"/>
                <w:sz w:val="24"/>
                <w:szCs w:val="24"/>
              </w:rPr>
            </w:pPr>
          </w:p>
        </w:tc>
        <w:tc>
          <w:tcPr>
            <w:tcW w:w="1226" w:type="dxa"/>
          </w:tcPr>
          <w:p w14:paraId="674AED8F" w14:textId="77777777" w:rsidR="00B018D0" w:rsidRDefault="00B018D0">
            <w:pPr>
              <w:spacing w:line="440" w:lineRule="exact"/>
              <w:jc w:val="center"/>
              <w:rPr>
                <w:rFonts w:ascii="宋体" w:hAnsi="宋体"/>
                <w:sz w:val="24"/>
                <w:szCs w:val="24"/>
              </w:rPr>
            </w:pPr>
          </w:p>
        </w:tc>
        <w:tc>
          <w:tcPr>
            <w:tcW w:w="1510" w:type="dxa"/>
          </w:tcPr>
          <w:p w14:paraId="40886416" w14:textId="77777777" w:rsidR="00B018D0" w:rsidRDefault="00B018D0">
            <w:pPr>
              <w:spacing w:line="440" w:lineRule="exact"/>
              <w:jc w:val="center"/>
              <w:rPr>
                <w:rFonts w:ascii="宋体" w:hAnsi="宋体"/>
                <w:sz w:val="24"/>
                <w:szCs w:val="24"/>
              </w:rPr>
            </w:pPr>
          </w:p>
        </w:tc>
      </w:tr>
      <w:tr w:rsidR="00B018D0" w14:paraId="14C38399" w14:textId="77777777">
        <w:trPr>
          <w:trHeight w:val="637"/>
          <w:jc w:val="center"/>
        </w:trPr>
        <w:tc>
          <w:tcPr>
            <w:tcW w:w="943" w:type="dxa"/>
          </w:tcPr>
          <w:p w14:paraId="4D2DE0AA" w14:textId="77777777" w:rsidR="00B018D0" w:rsidRDefault="00F50674">
            <w:pPr>
              <w:spacing w:line="440" w:lineRule="exact"/>
              <w:jc w:val="center"/>
              <w:rPr>
                <w:rFonts w:ascii="宋体" w:hAnsi="宋体"/>
                <w:sz w:val="24"/>
                <w:szCs w:val="24"/>
              </w:rPr>
            </w:pPr>
            <w:r>
              <w:rPr>
                <w:rFonts w:ascii="宋体" w:hAnsi="宋体" w:hint="eastAsia"/>
                <w:sz w:val="24"/>
                <w:szCs w:val="24"/>
              </w:rPr>
              <w:t>3</w:t>
            </w:r>
          </w:p>
        </w:tc>
        <w:tc>
          <w:tcPr>
            <w:tcW w:w="1273" w:type="dxa"/>
          </w:tcPr>
          <w:p w14:paraId="7410B877" w14:textId="77777777" w:rsidR="00B018D0" w:rsidRDefault="00B018D0">
            <w:pPr>
              <w:spacing w:line="440" w:lineRule="exact"/>
              <w:jc w:val="center"/>
              <w:rPr>
                <w:rFonts w:ascii="宋体" w:hAnsi="宋体"/>
                <w:sz w:val="24"/>
                <w:szCs w:val="24"/>
              </w:rPr>
            </w:pPr>
          </w:p>
        </w:tc>
        <w:tc>
          <w:tcPr>
            <w:tcW w:w="2066" w:type="dxa"/>
          </w:tcPr>
          <w:p w14:paraId="40819DD9" w14:textId="77777777" w:rsidR="00B018D0" w:rsidRDefault="00B018D0">
            <w:pPr>
              <w:spacing w:line="440" w:lineRule="exact"/>
              <w:jc w:val="center"/>
              <w:rPr>
                <w:rFonts w:ascii="宋体" w:hAnsi="宋体"/>
                <w:sz w:val="24"/>
                <w:szCs w:val="24"/>
              </w:rPr>
            </w:pPr>
          </w:p>
        </w:tc>
        <w:tc>
          <w:tcPr>
            <w:tcW w:w="1172" w:type="dxa"/>
          </w:tcPr>
          <w:p w14:paraId="479167F8" w14:textId="77777777" w:rsidR="00B018D0" w:rsidRDefault="00B018D0">
            <w:pPr>
              <w:spacing w:line="440" w:lineRule="exact"/>
              <w:jc w:val="center"/>
              <w:rPr>
                <w:rFonts w:ascii="宋体" w:hAnsi="宋体"/>
                <w:sz w:val="24"/>
                <w:szCs w:val="24"/>
              </w:rPr>
            </w:pPr>
          </w:p>
        </w:tc>
        <w:tc>
          <w:tcPr>
            <w:tcW w:w="1386" w:type="dxa"/>
          </w:tcPr>
          <w:p w14:paraId="304E82A4" w14:textId="77777777" w:rsidR="00B018D0" w:rsidRDefault="00B018D0">
            <w:pPr>
              <w:spacing w:line="440" w:lineRule="exact"/>
              <w:jc w:val="center"/>
              <w:rPr>
                <w:rFonts w:ascii="宋体" w:hAnsi="宋体"/>
                <w:sz w:val="24"/>
                <w:szCs w:val="24"/>
              </w:rPr>
            </w:pPr>
          </w:p>
        </w:tc>
        <w:tc>
          <w:tcPr>
            <w:tcW w:w="1226" w:type="dxa"/>
          </w:tcPr>
          <w:p w14:paraId="4EF6967C" w14:textId="77777777" w:rsidR="00B018D0" w:rsidRDefault="00B018D0">
            <w:pPr>
              <w:spacing w:line="440" w:lineRule="exact"/>
              <w:jc w:val="center"/>
              <w:rPr>
                <w:rFonts w:ascii="宋体" w:hAnsi="宋体"/>
                <w:sz w:val="24"/>
                <w:szCs w:val="24"/>
              </w:rPr>
            </w:pPr>
          </w:p>
        </w:tc>
        <w:tc>
          <w:tcPr>
            <w:tcW w:w="1510" w:type="dxa"/>
          </w:tcPr>
          <w:p w14:paraId="64F7E2C5" w14:textId="77777777" w:rsidR="00B018D0" w:rsidRDefault="00B018D0">
            <w:pPr>
              <w:spacing w:line="440" w:lineRule="exact"/>
              <w:jc w:val="center"/>
              <w:rPr>
                <w:rFonts w:ascii="宋体" w:hAnsi="宋体"/>
                <w:sz w:val="24"/>
                <w:szCs w:val="24"/>
              </w:rPr>
            </w:pPr>
          </w:p>
        </w:tc>
      </w:tr>
      <w:tr w:rsidR="00B018D0" w14:paraId="29EBF356" w14:textId="77777777">
        <w:trPr>
          <w:trHeight w:val="637"/>
          <w:jc w:val="center"/>
        </w:trPr>
        <w:tc>
          <w:tcPr>
            <w:tcW w:w="943" w:type="dxa"/>
          </w:tcPr>
          <w:p w14:paraId="2B9C4ADE" w14:textId="77777777" w:rsidR="00B018D0" w:rsidRDefault="00F50674">
            <w:pPr>
              <w:spacing w:line="440" w:lineRule="exact"/>
              <w:jc w:val="center"/>
              <w:rPr>
                <w:rFonts w:ascii="宋体" w:hAnsi="宋体"/>
                <w:sz w:val="24"/>
                <w:szCs w:val="24"/>
              </w:rPr>
            </w:pPr>
            <w:r>
              <w:rPr>
                <w:rFonts w:ascii="宋体" w:hAnsi="宋体" w:hint="eastAsia"/>
                <w:sz w:val="24"/>
                <w:szCs w:val="24"/>
              </w:rPr>
              <w:t>4</w:t>
            </w:r>
          </w:p>
        </w:tc>
        <w:tc>
          <w:tcPr>
            <w:tcW w:w="1273" w:type="dxa"/>
          </w:tcPr>
          <w:p w14:paraId="25F0E8AA" w14:textId="77777777" w:rsidR="00B018D0" w:rsidRDefault="00B018D0">
            <w:pPr>
              <w:spacing w:line="440" w:lineRule="exact"/>
              <w:jc w:val="center"/>
              <w:rPr>
                <w:rFonts w:ascii="宋体" w:hAnsi="宋体"/>
                <w:sz w:val="24"/>
                <w:szCs w:val="24"/>
              </w:rPr>
            </w:pPr>
          </w:p>
        </w:tc>
        <w:tc>
          <w:tcPr>
            <w:tcW w:w="2066" w:type="dxa"/>
          </w:tcPr>
          <w:p w14:paraId="261A7636" w14:textId="77777777" w:rsidR="00B018D0" w:rsidRDefault="00B018D0">
            <w:pPr>
              <w:spacing w:line="440" w:lineRule="exact"/>
              <w:jc w:val="center"/>
              <w:rPr>
                <w:rFonts w:ascii="宋体" w:hAnsi="宋体"/>
                <w:sz w:val="24"/>
                <w:szCs w:val="24"/>
              </w:rPr>
            </w:pPr>
          </w:p>
        </w:tc>
        <w:tc>
          <w:tcPr>
            <w:tcW w:w="1172" w:type="dxa"/>
          </w:tcPr>
          <w:p w14:paraId="6035AEC9" w14:textId="77777777" w:rsidR="00B018D0" w:rsidRDefault="00B018D0">
            <w:pPr>
              <w:spacing w:line="440" w:lineRule="exact"/>
              <w:jc w:val="center"/>
              <w:rPr>
                <w:rFonts w:ascii="宋体" w:hAnsi="宋体"/>
                <w:sz w:val="24"/>
                <w:szCs w:val="24"/>
              </w:rPr>
            </w:pPr>
          </w:p>
        </w:tc>
        <w:tc>
          <w:tcPr>
            <w:tcW w:w="1386" w:type="dxa"/>
          </w:tcPr>
          <w:p w14:paraId="067F4591" w14:textId="77777777" w:rsidR="00B018D0" w:rsidRDefault="00B018D0">
            <w:pPr>
              <w:spacing w:line="440" w:lineRule="exact"/>
              <w:jc w:val="center"/>
              <w:rPr>
                <w:rFonts w:ascii="宋体" w:hAnsi="宋体"/>
                <w:sz w:val="24"/>
                <w:szCs w:val="24"/>
              </w:rPr>
            </w:pPr>
          </w:p>
        </w:tc>
        <w:tc>
          <w:tcPr>
            <w:tcW w:w="1226" w:type="dxa"/>
          </w:tcPr>
          <w:p w14:paraId="5B9C7868" w14:textId="77777777" w:rsidR="00B018D0" w:rsidRDefault="00B018D0">
            <w:pPr>
              <w:spacing w:line="440" w:lineRule="exact"/>
              <w:jc w:val="center"/>
              <w:rPr>
                <w:rFonts w:ascii="宋体" w:hAnsi="宋体"/>
                <w:sz w:val="24"/>
                <w:szCs w:val="24"/>
              </w:rPr>
            </w:pPr>
          </w:p>
        </w:tc>
        <w:tc>
          <w:tcPr>
            <w:tcW w:w="1510" w:type="dxa"/>
          </w:tcPr>
          <w:p w14:paraId="1CC4187B" w14:textId="77777777" w:rsidR="00B018D0" w:rsidRDefault="00B018D0">
            <w:pPr>
              <w:spacing w:line="440" w:lineRule="exact"/>
              <w:jc w:val="center"/>
              <w:rPr>
                <w:rFonts w:ascii="宋体" w:hAnsi="宋体"/>
                <w:sz w:val="24"/>
                <w:szCs w:val="24"/>
              </w:rPr>
            </w:pPr>
          </w:p>
        </w:tc>
      </w:tr>
      <w:tr w:rsidR="00B018D0" w14:paraId="17EC7C8F" w14:textId="77777777">
        <w:trPr>
          <w:trHeight w:val="637"/>
          <w:jc w:val="center"/>
        </w:trPr>
        <w:tc>
          <w:tcPr>
            <w:tcW w:w="943" w:type="dxa"/>
          </w:tcPr>
          <w:p w14:paraId="5BE2FD1D" w14:textId="77777777" w:rsidR="00B018D0" w:rsidRDefault="00F50674">
            <w:pPr>
              <w:spacing w:line="440" w:lineRule="exact"/>
              <w:jc w:val="center"/>
              <w:rPr>
                <w:rFonts w:ascii="宋体" w:hAnsi="宋体"/>
                <w:sz w:val="24"/>
                <w:szCs w:val="24"/>
              </w:rPr>
            </w:pPr>
            <w:r>
              <w:rPr>
                <w:rFonts w:ascii="宋体" w:hAnsi="宋体" w:hint="eastAsia"/>
                <w:sz w:val="24"/>
                <w:szCs w:val="24"/>
              </w:rPr>
              <w:t>5</w:t>
            </w:r>
          </w:p>
        </w:tc>
        <w:tc>
          <w:tcPr>
            <w:tcW w:w="1273" w:type="dxa"/>
          </w:tcPr>
          <w:p w14:paraId="2E151754" w14:textId="77777777" w:rsidR="00B018D0" w:rsidRDefault="00B018D0">
            <w:pPr>
              <w:spacing w:line="440" w:lineRule="exact"/>
              <w:jc w:val="center"/>
              <w:rPr>
                <w:rFonts w:ascii="宋体" w:hAnsi="宋体"/>
                <w:sz w:val="24"/>
                <w:szCs w:val="24"/>
              </w:rPr>
            </w:pPr>
          </w:p>
        </w:tc>
        <w:tc>
          <w:tcPr>
            <w:tcW w:w="2066" w:type="dxa"/>
          </w:tcPr>
          <w:p w14:paraId="7A2CCA87" w14:textId="77777777" w:rsidR="00B018D0" w:rsidRDefault="00B018D0">
            <w:pPr>
              <w:spacing w:line="440" w:lineRule="exact"/>
              <w:jc w:val="center"/>
              <w:rPr>
                <w:rFonts w:ascii="宋体" w:hAnsi="宋体"/>
                <w:sz w:val="24"/>
                <w:szCs w:val="24"/>
              </w:rPr>
            </w:pPr>
          </w:p>
        </w:tc>
        <w:tc>
          <w:tcPr>
            <w:tcW w:w="1172" w:type="dxa"/>
          </w:tcPr>
          <w:p w14:paraId="23629528" w14:textId="77777777" w:rsidR="00B018D0" w:rsidRDefault="00B018D0">
            <w:pPr>
              <w:spacing w:line="440" w:lineRule="exact"/>
              <w:jc w:val="center"/>
              <w:rPr>
                <w:rFonts w:ascii="宋体" w:hAnsi="宋体"/>
                <w:sz w:val="24"/>
                <w:szCs w:val="24"/>
              </w:rPr>
            </w:pPr>
          </w:p>
        </w:tc>
        <w:tc>
          <w:tcPr>
            <w:tcW w:w="1386" w:type="dxa"/>
          </w:tcPr>
          <w:p w14:paraId="1800D99A" w14:textId="77777777" w:rsidR="00B018D0" w:rsidRDefault="00B018D0">
            <w:pPr>
              <w:spacing w:line="440" w:lineRule="exact"/>
              <w:jc w:val="center"/>
              <w:rPr>
                <w:rFonts w:ascii="宋体" w:hAnsi="宋体"/>
                <w:sz w:val="24"/>
                <w:szCs w:val="24"/>
              </w:rPr>
            </w:pPr>
          </w:p>
        </w:tc>
        <w:tc>
          <w:tcPr>
            <w:tcW w:w="1226" w:type="dxa"/>
          </w:tcPr>
          <w:p w14:paraId="73A8BA04" w14:textId="77777777" w:rsidR="00B018D0" w:rsidRDefault="00B018D0">
            <w:pPr>
              <w:spacing w:line="440" w:lineRule="exact"/>
              <w:jc w:val="center"/>
              <w:rPr>
                <w:rFonts w:ascii="宋体" w:hAnsi="宋体"/>
                <w:sz w:val="24"/>
                <w:szCs w:val="24"/>
              </w:rPr>
            </w:pPr>
          </w:p>
        </w:tc>
        <w:tc>
          <w:tcPr>
            <w:tcW w:w="1510" w:type="dxa"/>
          </w:tcPr>
          <w:p w14:paraId="2AF519D3" w14:textId="77777777" w:rsidR="00B018D0" w:rsidRDefault="00B018D0">
            <w:pPr>
              <w:spacing w:line="440" w:lineRule="exact"/>
              <w:jc w:val="center"/>
              <w:rPr>
                <w:rFonts w:ascii="宋体" w:hAnsi="宋体"/>
                <w:sz w:val="24"/>
                <w:szCs w:val="24"/>
              </w:rPr>
            </w:pPr>
          </w:p>
        </w:tc>
      </w:tr>
      <w:tr w:rsidR="00B018D0" w14:paraId="0F41C0F8" w14:textId="77777777">
        <w:trPr>
          <w:trHeight w:val="637"/>
          <w:jc w:val="center"/>
        </w:trPr>
        <w:tc>
          <w:tcPr>
            <w:tcW w:w="943" w:type="dxa"/>
          </w:tcPr>
          <w:p w14:paraId="667349AC" w14:textId="77777777" w:rsidR="00B018D0" w:rsidRDefault="00F50674">
            <w:pPr>
              <w:spacing w:line="440" w:lineRule="exact"/>
              <w:jc w:val="center"/>
              <w:rPr>
                <w:rFonts w:ascii="宋体" w:hAnsi="宋体"/>
                <w:sz w:val="24"/>
                <w:szCs w:val="24"/>
              </w:rPr>
            </w:pPr>
            <w:r>
              <w:rPr>
                <w:rFonts w:ascii="宋体" w:hAnsi="宋体" w:hint="eastAsia"/>
                <w:sz w:val="24"/>
                <w:szCs w:val="24"/>
              </w:rPr>
              <w:t>6</w:t>
            </w:r>
          </w:p>
        </w:tc>
        <w:tc>
          <w:tcPr>
            <w:tcW w:w="1273" w:type="dxa"/>
          </w:tcPr>
          <w:p w14:paraId="6FDE2F83" w14:textId="77777777" w:rsidR="00B018D0" w:rsidRDefault="00B018D0">
            <w:pPr>
              <w:spacing w:line="440" w:lineRule="exact"/>
              <w:jc w:val="center"/>
              <w:rPr>
                <w:rFonts w:ascii="宋体" w:hAnsi="宋体"/>
                <w:sz w:val="24"/>
                <w:szCs w:val="24"/>
              </w:rPr>
            </w:pPr>
          </w:p>
        </w:tc>
        <w:tc>
          <w:tcPr>
            <w:tcW w:w="2066" w:type="dxa"/>
          </w:tcPr>
          <w:p w14:paraId="39D1A13D" w14:textId="77777777" w:rsidR="00B018D0" w:rsidRDefault="00B018D0">
            <w:pPr>
              <w:spacing w:line="440" w:lineRule="exact"/>
              <w:jc w:val="center"/>
              <w:rPr>
                <w:rFonts w:ascii="宋体" w:hAnsi="宋体"/>
                <w:sz w:val="24"/>
                <w:szCs w:val="24"/>
              </w:rPr>
            </w:pPr>
          </w:p>
        </w:tc>
        <w:tc>
          <w:tcPr>
            <w:tcW w:w="1172" w:type="dxa"/>
          </w:tcPr>
          <w:p w14:paraId="3A236353" w14:textId="77777777" w:rsidR="00B018D0" w:rsidRDefault="00B018D0">
            <w:pPr>
              <w:spacing w:line="440" w:lineRule="exact"/>
              <w:jc w:val="center"/>
              <w:rPr>
                <w:rFonts w:ascii="宋体" w:hAnsi="宋体"/>
                <w:sz w:val="24"/>
                <w:szCs w:val="24"/>
              </w:rPr>
            </w:pPr>
          </w:p>
        </w:tc>
        <w:tc>
          <w:tcPr>
            <w:tcW w:w="1386" w:type="dxa"/>
          </w:tcPr>
          <w:p w14:paraId="7AA62989" w14:textId="77777777" w:rsidR="00B018D0" w:rsidRDefault="00B018D0">
            <w:pPr>
              <w:spacing w:line="440" w:lineRule="exact"/>
              <w:jc w:val="center"/>
              <w:rPr>
                <w:rFonts w:ascii="宋体" w:hAnsi="宋体"/>
                <w:sz w:val="24"/>
                <w:szCs w:val="24"/>
              </w:rPr>
            </w:pPr>
          </w:p>
        </w:tc>
        <w:tc>
          <w:tcPr>
            <w:tcW w:w="1226" w:type="dxa"/>
          </w:tcPr>
          <w:p w14:paraId="53946A6C" w14:textId="77777777" w:rsidR="00B018D0" w:rsidRDefault="00B018D0">
            <w:pPr>
              <w:spacing w:line="440" w:lineRule="exact"/>
              <w:jc w:val="center"/>
              <w:rPr>
                <w:rFonts w:ascii="宋体" w:hAnsi="宋体"/>
                <w:sz w:val="24"/>
                <w:szCs w:val="24"/>
              </w:rPr>
            </w:pPr>
          </w:p>
        </w:tc>
        <w:tc>
          <w:tcPr>
            <w:tcW w:w="1510" w:type="dxa"/>
          </w:tcPr>
          <w:p w14:paraId="7FC3A299" w14:textId="77777777" w:rsidR="00B018D0" w:rsidRDefault="00B018D0">
            <w:pPr>
              <w:spacing w:line="440" w:lineRule="exact"/>
              <w:jc w:val="center"/>
              <w:rPr>
                <w:rFonts w:ascii="宋体" w:hAnsi="宋体"/>
                <w:sz w:val="24"/>
                <w:szCs w:val="24"/>
              </w:rPr>
            </w:pPr>
          </w:p>
        </w:tc>
      </w:tr>
      <w:tr w:rsidR="00B018D0" w14:paraId="29D6523C" w14:textId="77777777">
        <w:trPr>
          <w:trHeight w:val="663"/>
          <w:jc w:val="center"/>
        </w:trPr>
        <w:tc>
          <w:tcPr>
            <w:tcW w:w="943" w:type="dxa"/>
          </w:tcPr>
          <w:p w14:paraId="6894A775" w14:textId="77777777" w:rsidR="00B018D0" w:rsidRDefault="00F50674">
            <w:pPr>
              <w:spacing w:line="440" w:lineRule="exact"/>
              <w:jc w:val="center"/>
              <w:rPr>
                <w:rFonts w:ascii="宋体" w:hAnsi="宋体"/>
                <w:sz w:val="24"/>
                <w:szCs w:val="24"/>
              </w:rPr>
            </w:pPr>
            <w:r>
              <w:rPr>
                <w:rFonts w:ascii="Arial" w:hAnsi="Arial" w:cs="Arial"/>
                <w:sz w:val="24"/>
              </w:rPr>
              <w:t>…</w:t>
            </w:r>
          </w:p>
        </w:tc>
        <w:tc>
          <w:tcPr>
            <w:tcW w:w="1273" w:type="dxa"/>
          </w:tcPr>
          <w:p w14:paraId="29E92AA4" w14:textId="77777777" w:rsidR="00B018D0" w:rsidRDefault="00B018D0">
            <w:pPr>
              <w:spacing w:line="440" w:lineRule="exact"/>
              <w:jc w:val="center"/>
              <w:rPr>
                <w:rFonts w:ascii="宋体" w:hAnsi="宋体"/>
                <w:sz w:val="24"/>
                <w:szCs w:val="24"/>
              </w:rPr>
            </w:pPr>
          </w:p>
        </w:tc>
        <w:tc>
          <w:tcPr>
            <w:tcW w:w="2066" w:type="dxa"/>
          </w:tcPr>
          <w:p w14:paraId="7115A812" w14:textId="77777777" w:rsidR="00B018D0" w:rsidRDefault="00B018D0">
            <w:pPr>
              <w:spacing w:line="440" w:lineRule="exact"/>
              <w:jc w:val="center"/>
              <w:rPr>
                <w:rFonts w:ascii="宋体" w:hAnsi="宋体"/>
                <w:sz w:val="24"/>
                <w:szCs w:val="24"/>
              </w:rPr>
            </w:pPr>
          </w:p>
        </w:tc>
        <w:tc>
          <w:tcPr>
            <w:tcW w:w="1172" w:type="dxa"/>
          </w:tcPr>
          <w:p w14:paraId="66DDBA37" w14:textId="77777777" w:rsidR="00B018D0" w:rsidRDefault="00B018D0">
            <w:pPr>
              <w:spacing w:line="440" w:lineRule="exact"/>
              <w:jc w:val="center"/>
              <w:rPr>
                <w:rFonts w:ascii="宋体" w:hAnsi="宋体"/>
                <w:sz w:val="24"/>
                <w:szCs w:val="24"/>
              </w:rPr>
            </w:pPr>
          </w:p>
        </w:tc>
        <w:tc>
          <w:tcPr>
            <w:tcW w:w="1386" w:type="dxa"/>
          </w:tcPr>
          <w:p w14:paraId="633DBD99" w14:textId="77777777" w:rsidR="00B018D0" w:rsidRDefault="00B018D0">
            <w:pPr>
              <w:spacing w:line="440" w:lineRule="exact"/>
              <w:jc w:val="center"/>
              <w:rPr>
                <w:rFonts w:ascii="宋体" w:hAnsi="宋体"/>
                <w:sz w:val="24"/>
                <w:szCs w:val="24"/>
              </w:rPr>
            </w:pPr>
          </w:p>
        </w:tc>
        <w:tc>
          <w:tcPr>
            <w:tcW w:w="1226" w:type="dxa"/>
          </w:tcPr>
          <w:p w14:paraId="529F8CD1" w14:textId="77777777" w:rsidR="00B018D0" w:rsidRDefault="00B018D0">
            <w:pPr>
              <w:spacing w:line="440" w:lineRule="exact"/>
              <w:jc w:val="center"/>
              <w:rPr>
                <w:rFonts w:ascii="宋体" w:hAnsi="宋体"/>
                <w:sz w:val="24"/>
                <w:szCs w:val="24"/>
              </w:rPr>
            </w:pPr>
          </w:p>
        </w:tc>
        <w:tc>
          <w:tcPr>
            <w:tcW w:w="1510" w:type="dxa"/>
          </w:tcPr>
          <w:p w14:paraId="4DEA1FE4" w14:textId="77777777" w:rsidR="00B018D0" w:rsidRDefault="00B018D0">
            <w:pPr>
              <w:spacing w:line="440" w:lineRule="exact"/>
              <w:jc w:val="center"/>
              <w:rPr>
                <w:rFonts w:ascii="宋体" w:hAnsi="宋体"/>
                <w:sz w:val="24"/>
                <w:szCs w:val="24"/>
              </w:rPr>
            </w:pPr>
          </w:p>
        </w:tc>
      </w:tr>
    </w:tbl>
    <w:p w14:paraId="1E1D8A8F" w14:textId="77777777" w:rsidR="00B018D0" w:rsidRDefault="00F50674">
      <w:pPr>
        <w:spacing w:line="440" w:lineRule="exact"/>
        <w:rPr>
          <w:rFonts w:ascii="宋体" w:hAnsi="宋体"/>
        </w:rPr>
      </w:pPr>
      <w:r>
        <w:rPr>
          <w:rFonts w:ascii="宋体" w:hAnsi="宋体"/>
        </w:rPr>
        <w:br w:type="page"/>
      </w:r>
      <w:bookmarkStart w:id="522" w:name="_Toc144974873"/>
      <w:bookmarkStart w:id="523" w:name="_Toc152045805"/>
      <w:bookmarkStart w:id="524" w:name="_Toc179632825"/>
      <w:bookmarkStart w:id="525" w:name="_Toc152042594"/>
    </w:p>
    <w:p w14:paraId="6E5963B7" w14:textId="77777777" w:rsidR="00B018D0" w:rsidRDefault="00F50674">
      <w:pPr>
        <w:pStyle w:val="3"/>
        <w:ind w:firstLine="137"/>
        <w:rPr>
          <w:rFonts w:ascii="宋体" w:eastAsia="宋体" w:hAnsi="宋体"/>
        </w:rPr>
      </w:pPr>
      <w:bookmarkStart w:id="526" w:name="_Toc385943079"/>
      <w:bookmarkStart w:id="527" w:name="_Toc482188668"/>
      <w:bookmarkStart w:id="528" w:name="_Toc384308390"/>
      <w:bookmarkStart w:id="529" w:name="_Toc300835232"/>
      <w:bookmarkStart w:id="530" w:name="_Toc391394125"/>
      <w:bookmarkStart w:id="531" w:name="_Toc128512548"/>
      <w:bookmarkStart w:id="532" w:name="_Toc370676440"/>
      <w:bookmarkStart w:id="533" w:name="_Toc10091"/>
      <w:bookmarkStart w:id="534" w:name="_Toc359594249"/>
      <w:r>
        <w:rPr>
          <w:rFonts w:ascii="宋体" w:eastAsia="宋体" w:hAnsi="宋体"/>
        </w:rPr>
        <w:lastRenderedPageBreak/>
        <w:t>（</w:t>
      </w:r>
      <w:r>
        <w:rPr>
          <w:rFonts w:ascii="宋体" w:eastAsia="宋体" w:hAnsi="宋体" w:hint="eastAsia"/>
          <w:lang w:val="en-US"/>
        </w:rPr>
        <w:t>五</w:t>
      </w:r>
      <w:r>
        <w:rPr>
          <w:rFonts w:ascii="宋体" w:eastAsia="宋体" w:hAnsi="宋体"/>
        </w:rPr>
        <w:t>）</w:t>
      </w:r>
      <w:bookmarkEnd w:id="522"/>
      <w:bookmarkEnd w:id="523"/>
      <w:bookmarkEnd w:id="524"/>
      <w:bookmarkEnd w:id="525"/>
      <w:bookmarkEnd w:id="526"/>
      <w:bookmarkEnd w:id="527"/>
      <w:bookmarkEnd w:id="528"/>
      <w:bookmarkEnd w:id="529"/>
      <w:bookmarkEnd w:id="530"/>
      <w:bookmarkEnd w:id="531"/>
      <w:bookmarkEnd w:id="532"/>
      <w:bookmarkEnd w:id="533"/>
      <w:bookmarkEnd w:id="534"/>
      <w:r>
        <w:rPr>
          <w:rFonts w:ascii="宋体" w:eastAsia="宋体" w:hAnsi="宋体" w:hint="eastAsia"/>
        </w:rPr>
        <w:t>项目总经理（或总负责人）简历</w:t>
      </w:r>
    </w:p>
    <w:p w14:paraId="76536687" w14:textId="77777777" w:rsidR="00B018D0" w:rsidRDefault="00B018D0">
      <w:pPr>
        <w:topLinePunct/>
        <w:spacing w:line="440" w:lineRule="exact"/>
        <w:rPr>
          <w:rFonts w:ascii="宋体" w:hAnsi="宋体"/>
          <w:sz w:val="23"/>
        </w:rPr>
      </w:pPr>
    </w:p>
    <w:tbl>
      <w:tblPr>
        <w:tblStyle w:val="afc"/>
        <w:tblW w:w="9578" w:type="dxa"/>
        <w:tblLook w:val="04A0" w:firstRow="1" w:lastRow="0" w:firstColumn="1" w:lastColumn="0" w:noHBand="0" w:noVBand="1"/>
      </w:tblPr>
      <w:tblGrid>
        <w:gridCol w:w="1756"/>
        <w:gridCol w:w="2711"/>
        <w:gridCol w:w="2261"/>
        <w:gridCol w:w="2850"/>
      </w:tblGrid>
      <w:tr w:rsidR="00B018D0" w14:paraId="0D1A21CC" w14:textId="77777777">
        <w:trPr>
          <w:trHeight w:val="1078"/>
        </w:trPr>
        <w:tc>
          <w:tcPr>
            <w:tcW w:w="1756" w:type="dxa"/>
            <w:shd w:val="clear" w:color="auto" w:fill="auto"/>
            <w:vAlign w:val="center"/>
          </w:tcPr>
          <w:p w14:paraId="78913D67" w14:textId="77777777" w:rsidR="00B018D0" w:rsidRDefault="00F50674">
            <w:pPr>
              <w:pStyle w:val="CharCharCharChar"/>
              <w:jc w:val="center"/>
              <w:rPr>
                <w:sz w:val="24"/>
                <w:szCs w:val="22"/>
              </w:rPr>
            </w:pPr>
            <w:r>
              <w:rPr>
                <w:rFonts w:hint="eastAsia"/>
                <w:sz w:val="24"/>
                <w:szCs w:val="22"/>
              </w:rPr>
              <w:t>姓</w:t>
            </w:r>
            <w:r>
              <w:rPr>
                <w:rFonts w:hint="eastAsia"/>
                <w:sz w:val="24"/>
                <w:szCs w:val="22"/>
              </w:rPr>
              <w:t xml:space="preserve">    </w:t>
            </w:r>
            <w:r>
              <w:rPr>
                <w:rFonts w:hint="eastAsia"/>
                <w:sz w:val="24"/>
                <w:szCs w:val="22"/>
              </w:rPr>
              <w:t>名</w:t>
            </w:r>
          </w:p>
        </w:tc>
        <w:tc>
          <w:tcPr>
            <w:tcW w:w="2711" w:type="dxa"/>
          </w:tcPr>
          <w:p w14:paraId="76ED9C10" w14:textId="77777777" w:rsidR="00B018D0" w:rsidRDefault="00B018D0">
            <w:pPr>
              <w:pStyle w:val="a3"/>
              <w:rPr>
                <w:rFonts w:ascii="宋体" w:hAnsi="宋体"/>
                <w:sz w:val="28"/>
                <w:szCs w:val="22"/>
              </w:rPr>
            </w:pPr>
          </w:p>
        </w:tc>
        <w:tc>
          <w:tcPr>
            <w:tcW w:w="2261" w:type="dxa"/>
            <w:shd w:val="clear" w:color="auto" w:fill="auto"/>
            <w:vAlign w:val="center"/>
          </w:tcPr>
          <w:p w14:paraId="14891790" w14:textId="77777777" w:rsidR="00B018D0" w:rsidRDefault="00F50674">
            <w:pPr>
              <w:pStyle w:val="CharCharCharChar"/>
              <w:jc w:val="center"/>
              <w:rPr>
                <w:sz w:val="24"/>
                <w:szCs w:val="22"/>
              </w:rPr>
            </w:pPr>
            <w:r>
              <w:rPr>
                <w:rFonts w:hint="eastAsia"/>
                <w:sz w:val="24"/>
                <w:szCs w:val="22"/>
              </w:rPr>
              <w:t>性</w:t>
            </w:r>
            <w:r>
              <w:rPr>
                <w:rFonts w:hint="eastAsia"/>
                <w:sz w:val="24"/>
                <w:szCs w:val="22"/>
              </w:rPr>
              <w:t xml:space="preserve">  </w:t>
            </w:r>
            <w:r>
              <w:rPr>
                <w:rFonts w:hint="eastAsia"/>
                <w:sz w:val="24"/>
                <w:szCs w:val="22"/>
              </w:rPr>
              <w:t>别</w:t>
            </w:r>
          </w:p>
        </w:tc>
        <w:tc>
          <w:tcPr>
            <w:tcW w:w="2850" w:type="dxa"/>
          </w:tcPr>
          <w:p w14:paraId="6A59ABA1" w14:textId="77777777" w:rsidR="00B018D0" w:rsidRDefault="00B018D0">
            <w:pPr>
              <w:pStyle w:val="a3"/>
              <w:rPr>
                <w:rFonts w:ascii="宋体" w:hAnsi="宋体"/>
                <w:sz w:val="28"/>
                <w:szCs w:val="22"/>
              </w:rPr>
            </w:pPr>
          </w:p>
        </w:tc>
      </w:tr>
      <w:tr w:rsidR="00B018D0" w14:paraId="295AA033" w14:textId="77777777">
        <w:trPr>
          <w:trHeight w:val="1078"/>
        </w:trPr>
        <w:tc>
          <w:tcPr>
            <w:tcW w:w="1756" w:type="dxa"/>
            <w:shd w:val="clear" w:color="auto" w:fill="auto"/>
            <w:vAlign w:val="center"/>
          </w:tcPr>
          <w:p w14:paraId="3E8F4E93" w14:textId="77777777" w:rsidR="00B018D0" w:rsidRDefault="00F50674">
            <w:pPr>
              <w:pStyle w:val="CharCharCharChar"/>
              <w:jc w:val="center"/>
              <w:rPr>
                <w:sz w:val="24"/>
                <w:szCs w:val="22"/>
              </w:rPr>
            </w:pPr>
            <w:r>
              <w:rPr>
                <w:rFonts w:hint="eastAsia"/>
                <w:sz w:val="24"/>
                <w:szCs w:val="22"/>
              </w:rPr>
              <w:t>职</w:t>
            </w:r>
            <w:r>
              <w:rPr>
                <w:rFonts w:hint="eastAsia"/>
                <w:sz w:val="24"/>
                <w:szCs w:val="22"/>
              </w:rPr>
              <w:t xml:space="preserve">  </w:t>
            </w:r>
            <w:r>
              <w:rPr>
                <w:rFonts w:hint="eastAsia"/>
                <w:sz w:val="24"/>
                <w:szCs w:val="22"/>
              </w:rPr>
              <w:t>务</w:t>
            </w:r>
          </w:p>
        </w:tc>
        <w:tc>
          <w:tcPr>
            <w:tcW w:w="2711" w:type="dxa"/>
          </w:tcPr>
          <w:p w14:paraId="1AC63179" w14:textId="77777777" w:rsidR="00B018D0" w:rsidRDefault="00B018D0">
            <w:pPr>
              <w:pStyle w:val="a3"/>
              <w:rPr>
                <w:rFonts w:ascii="宋体" w:hAnsi="宋体"/>
                <w:sz w:val="28"/>
                <w:szCs w:val="22"/>
              </w:rPr>
            </w:pPr>
          </w:p>
        </w:tc>
        <w:tc>
          <w:tcPr>
            <w:tcW w:w="2261" w:type="dxa"/>
            <w:shd w:val="clear" w:color="auto" w:fill="auto"/>
            <w:vAlign w:val="center"/>
          </w:tcPr>
          <w:p w14:paraId="4064C127" w14:textId="77777777" w:rsidR="00B018D0" w:rsidRDefault="00F50674">
            <w:pPr>
              <w:pStyle w:val="CharCharCharChar"/>
              <w:jc w:val="center"/>
              <w:rPr>
                <w:sz w:val="24"/>
                <w:szCs w:val="22"/>
              </w:rPr>
            </w:pPr>
            <w:r>
              <w:rPr>
                <w:rFonts w:hint="eastAsia"/>
                <w:sz w:val="24"/>
                <w:szCs w:val="22"/>
              </w:rPr>
              <w:t>学</w:t>
            </w:r>
            <w:r>
              <w:rPr>
                <w:rFonts w:hint="eastAsia"/>
                <w:sz w:val="24"/>
                <w:szCs w:val="22"/>
              </w:rPr>
              <w:t xml:space="preserve">  </w:t>
            </w:r>
            <w:r>
              <w:rPr>
                <w:rFonts w:hint="eastAsia"/>
                <w:sz w:val="24"/>
                <w:szCs w:val="22"/>
              </w:rPr>
              <w:t>历</w:t>
            </w:r>
          </w:p>
        </w:tc>
        <w:tc>
          <w:tcPr>
            <w:tcW w:w="2850" w:type="dxa"/>
          </w:tcPr>
          <w:p w14:paraId="7452D8F8" w14:textId="77777777" w:rsidR="00B018D0" w:rsidRDefault="00B018D0">
            <w:pPr>
              <w:pStyle w:val="a3"/>
              <w:rPr>
                <w:rFonts w:ascii="宋体" w:hAnsi="宋体"/>
                <w:sz w:val="28"/>
                <w:szCs w:val="22"/>
              </w:rPr>
            </w:pPr>
          </w:p>
        </w:tc>
      </w:tr>
      <w:tr w:rsidR="00B018D0" w14:paraId="6C8D8B5A" w14:textId="77777777">
        <w:trPr>
          <w:trHeight w:val="1078"/>
        </w:trPr>
        <w:tc>
          <w:tcPr>
            <w:tcW w:w="1756" w:type="dxa"/>
            <w:shd w:val="clear" w:color="auto" w:fill="auto"/>
            <w:vAlign w:val="center"/>
          </w:tcPr>
          <w:p w14:paraId="14C092FB" w14:textId="77777777" w:rsidR="00B018D0" w:rsidRDefault="00F50674">
            <w:pPr>
              <w:pStyle w:val="CharCharCharChar"/>
              <w:jc w:val="center"/>
              <w:rPr>
                <w:sz w:val="24"/>
                <w:szCs w:val="22"/>
              </w:rPr>
            </w:pPr>
            <w:r>
              <w:rPr>
                <w:rFonts w:hint="eastAsia"/>
                <w:sz w:val="24"/>
                <w:szCs w:val="22"/>
              </w:rPr>
              <w:t>年</w:t>
            </w:r>
            <w:r>
              <w:rPr>
                <w:rFonts w:hint="eastAsia"/>
                <w:sz w:val="24"/>
                <w:szCs w:val="22"/>
              </w:rPr>
              <w:t xml:space="preserve">  </w:t>
            </w:r>
            <w:r>
              <w:rPr>
                <w:rFonts w:hint="eastAsia"/>
                <w:sz w:val="24"/>
                <w:szCs w:val="22"/>
              </w:rPr>
              <w:t>龄</w:t>
            </w:r>
          </w:p>
        </w:tc>
        <w:tc>
          <w:tcPr>
            <w:tcW w:w="2711" w:type="dxa"/>
          </w:tcPr>
          <w:p w14:paraId="3AD3617A" w14:textId="77777777" w:rsidR="00B018D0" w:rsidRDefault="00B018D0">
            <w:pPr>
              <w:pStyle w:val="a3"/>
              <w:rPr>
                <w:rFonts w:ascii="宋体" w:hAnsi="宋体"/>
                <w:sz w:val="28"/>
                <w:szCs w:val="22"/>
              </w:rPr>
            </w:pPr>
          </w:p>
        </w:tc>
        <w:tc>
          <w:tcPr>
            <w:tcW w:w="2261" w:type="dxa"/>
            <w:shd w:val="clear" w:color="auto" w:fill="auto"/>
            <w:vAlign w:val="center"/>
          </w:tcPr>
          <w:p w14:paraId="5A4F6B4C" w14:textId="77777777" w:rsidR="00B018D0" w:rsidRDefault="00F50674">
            <w:pPr>
              <w:pStyle w:val="CharCharCharChar"/>
              <w:jc w:val="center"/>
              <w:rPr>
                <w:sz w:val="24"/>
                <w:szCs w:val="22"/>
              </w:rPr>
            </w:pPr>
            <w:r>
              <w:rPr>
                <w:rFonts w:hint="eastAsia"/>
                <w:sz w:val="24"/>
                <w:szCs w:val="22"/>
              </w:rPr>
              <w:t>身份证号码</w:t>
            </w:r>
          </w:p>
        </w:tc>
        <w:tc>
          <w:tcPr>
            <w:tcW w:w="2850" w:type="dxa"/>
          </w:tcPr>
          <w:p w14:paraId="33D4249E" w14:textId="77777777" w:rsidR="00B018D0" w:rsidRDefault="00B018D0">
            <w:pPr>
              <w:pStyle w:val="a3"/>
              <w:rPr>
                <w:rFonts w:ascii="宋体" w:hAnsi="宋体"/>
                <w:sz w:val="28"/>
                <w:szCs w:val="22"/>
              </w:rPr>
            </w:pPr>
          </w:p>
        </w:tc>
      </w:tr>
      <w:tr w:rsidR="00B018D0" w14:paraId="2A53408C" w14:textId="77777777">
        <w:trPr>
          <w:trHeight w:val="1078"/>
        </w:trPr>
        <w:tc>
          <w:tcPr>
            <w:tcW w:w="1756" w:type="dxa"/>
            <w:shd w:val="clear" w:color="auto" w:fill="auto"/>
            <w:vAlign w:val="center"/>
          </w:tcPr>
          <w:p w14:paraId="0D27E041" w14:textId="77777777" w:rsidR="00B018D0" w:rsidRDefault="00F50674">
            <w:pPr>
              <w:pStyle w:val="CharCharCharChar"/>
              <w:jc w:val="center"/>
              <w:rPr>
                <w:sz w:val="24"/>
                <w:szCs w:val="22"/>
              </w:rPr>
            </w:pPr>
            <w:r>
              <w:rPr>
                <w:rFonts w:hint="eastAsia"/>
                <w:sz w:val="24"/>
                <w:szCs w:val="22"/>
              </w:rPr>
              <w:t>工作经历</w:t>
            </w:r>
          </w:p>
        </w:tc>
        <w:tc>
          <w:tcPr>
            <w:tcW w:w="7822" w:type="dxa"/>
            <w:gridSpan w:val="3"/>
          </w:tcPr>
          <w:p w14:paraId="4DD2C819" w14:textId="77777777" w:rsidR="00B018D0" w:rsidRDefault="00B018D0">
            <w:pPr>
              <w:pStyle w:val="a3"/>
              <w:rPr>
                <w:rFonts w:ascii="宋体" w:hAnsi="宋体"/>
                <w:sz w:val="28"/>
                <w:szCs w:val="22"/>
              </w:rPr>
            </w:pPr>
          </w:p>
        </w:tc>
      </w:tr>
      <w:tr w:rsidR="00B018D0" w14:paraId="368C4F32" w14:textId="77777777">
        <w:trPr>
          <w:trHeight w:val="1130"/>
        </w:trPr>
        <w:tc>
          <w:tcPr>
            <w:tcW w:w="1756" w:type="dxa"/>
            <w:shd w:val="clear" w:color="auto" w:fill="auto"/>
            <w:vAlign w:val="center"/>
          </w:tcPr>
          <w:p w14:paraId="56E0100D" w14:textId="77777777" w:rsidR="00B018D0" w:rsidRDefault="00F50674">
            <w:pPr>
              <w:pStyle w:val="CharCharCharChar"/>
              <w:jc w:val="center"/>
              <w:rPr>
                <w:sz w:val="24"/>
                <w:szCs w:val="22"/>
              </w:rPr>
            </w:pPr>
            <w:r>
              <w:rPr>
                <w:rFonts w:hint="eastAsia"/>
                <w:sz w:val="24"/>
                <w:szCs w:val="22"/>
              </w:rPr>
              <w:t>服务项目</w:t>
            </w:r>
          </w:p>
        </w:tc>
        <w:tc>
          <w:tcPr>
            <w:tcW w:w="7822" w:type="dxa"/>
            <w:gridSpan w:val="3"/>
          </w:tcPr>
          <w:p w14:paraId="6CD4B0B7" w14:textId="77777777" w:rsidR="00B018D0" w:rsidRDefault="00B018D0">
            <w:pPr>
              <w:pStyle w:val="a3"/>
              <w:rPr>
                <w:rFonts w:ascii="宋体" w:hAnsi="宋体"/>
                <w:sz w:val="28"/>
                <w:szCs w:val="22"/>
              </w:rPr>
            </w:pPr>
          </w:p>
        </w:tc>
      </w:tr>
    </w:tbl>
    <w:p w14:paraId="3FC70E9A" w14:textId="77777777" w:rsidR="00B018D0" w:rsidRDefault="00B018D0">
      <w:pPr>
        <w:pStyle w:val="3"/>
        <w:ind w:firstLine="137"/>
        <w:rPr>
          <w:rFonts w:ascii="宋体" w:eastAsia="宋体" w:hAnsi="宋体"/>
        </w:rPr>
      </w:pPr>
      <w:bookmarkStart w:id="535" w:name="_Toc128512550"/>
      <w:bookmarkStart w:id="536" w:name="_Toc18150"/>
    </w:p>
    <w:p w14:paraId="5287F0D4" w14:textId="77777777" w:rsidR="00B018D0" w:rsidRDefault="00F50674">
      <w:pPr>
        <w:rPr>
          <w:rFonts w:ascii="宋体" w:hAnsi="宋体"/>
        </w:rPr>
      </w:pPr>
      <w:r>
        <w:rPr>
          <w:rFonts w:ascii="宋体" w:hAnsi="宋体" w:hint="eastAsia"/>
        </w:rPr>
        <w:br w:type="page"/>
      </w:r>
    </w:p>
    <w:p w14:paraId="442EC869" w14:textId="77777777" w:rsidR="00B018D0" w:rsidRDefault="00F50674">
      <w:pPr>
        <w:pStyle w:val="3"/>
        <w:ind w:firstLine="137"/>
        <w:rPr>
          <w:rFonts w:ascii="宋体" w:eastAsia="宋体" w:hAnsi="宋体"/>
        </w:rPr>
      </w:pPr>
      <w:r>
        <w:rPr>
          <w:rFonts w:ascii="宋体" w:eastAsia="宋体" w:hAnsi="宋体" w:hint="eastAsia"/>
        </w:rPr>
        <w:lastRenderedPageBreak/>
        <w:t>（</w:t>
      </w:r>
      <w:r>
        <w:rPr>
          <w:rFonts w:ascii="宋体" w:eastAsia="宋体" w:hAnsi="宋体" w:hint="eastAsia"/>
          <w:lang w:val="en-US"/>
        </w:rPr>
        <w:t>六</w:t>
      </w:r>
      <w:r>
        <w:rPr>
          <w:rFonts w:ascii="宋体" w:eastAsia="宋体" w:hAnsi="宋体" w:hint="eastAsia"/>
        </w:rPr>
        <w:t>）其他材料</w:t>
      </w:r>
      <w:bookmarkEnd w:id="535"/>
      <w:bookmarkEnd w:id="536"/>
    </w:p>
    <w:p w14:paraId="51CB445A" w14:textId="77777777" w:rsidR="00B018D0" w:rsidRDefault="00F50674">
      <w:pPr>
        <w:widowControl/>
        <w:spacing w:line="360" w:lineRule="auto"/>
        <w:jc w:val="left"/>
        <w:rPr>
          <w:rFonts w:ascii="宋体" w:hAnsi="宋体"/>
          <w:sz w:val="24"/>
          <w:szCs w:val="24"/>
        </w:rPr>
      </w:pPr>
      <w:r>
        <w:rPr>
          <w:rFonts w:ascii="宋体" w:hAnsi="宋体" w:hint="eastAsia"/>
          <w:sz w:val="24"/>
          <w:szCs w:val="24"/>
        </w:rPr>
        <w:t>1、项目业绩证明（如有）</w:t>
      </w:r>
    </w:p>
    <w:p w14:paraId="7E0A1339" w14:textId="77777777" w:rsidR="00B018D0" w:rsidRDefault="00F50674">
      <w:pPr>
        <w:widowControl/>
        <w:spacing w:line="360" w:lineRule="auto"/>
        <w:jc w:val="left"/>
        <w:rPr>
          <w:rFonts w:ascii="宋体" w:hAnsi="宋体"/>
          <w:sz w:val="24"/>
          <w:szCs w:val="24"/>
        </w:rPr>
      </w:pPr>
      <w:r>
        <w:rPr>
          <w:rFonts w:ascii="宋体" w:hAnsi="宋体" w:hint="eastAsia"/>
          <w:sz w:val="24"/>
          <w:szCs w:val="24"/>
        </w:rPr>
        <w:t>2、履约能力证明（如有）</w:t>
      </w:r>
    </w:p>
    <w:p w14:paraId="63906C70" w14:textId="77777777" w:rsidR="00B018D0" w:rsidRDefault="00F50674">
      <w:pPr>
        <w:widowControl/>
        <w:spacing w:line="360" w:lineRule="auto"/>
        <w:jc w:val="left"/>
        <w:rPr>
          <w:rFonts w:ascii="宋体" w:hAnsi="宋体"/>
          <w:sz w:val="24"/>
          <w:szCs w:val="24"/>
        </w:rPr>
      </w:pPr>
      <w:r>
        <w:rPr>
          <w:rFonts w:ascii="宋体" w:hAnsi="宋体" w:hint="eastAsia"/>
          <w:sz w:val="24"/>
          <w:szCs w:val="24"/>
        </w:rPr>
        <w:t>3、投标人认为需要提供的其他证明材料</w:t>
      </w:r>
    </w:p>
    <w:p w14:paraId="369CF2E8" w14:textId="77777777" w:rsidR="00B018D0" w:rsidRDefault="00F50674">
      <w:pPr>
        <w:widowControl/>
        <w:jc w:val="left"/>
        <w:rPr>
          <w:rFonts w:ascii="宋体" w:hAnsi="宋体"/>
          <w:sz w:val="28"/>
          <w:szCs w:val="28"/>
        </w:rPr>
      </w:pPr>
      <w:r>
        <w:rPr>
          <w:rFonts w:ascii="宋体" w:hAnsi="宋体"/>
          <w:sz w:val="28"/>
          <w:szCs w:val="28"/>
        </w:rPr>
        <w:br w:type="page"/>
      </w:r>
      <w:bookmarkStart w:id="537" w:name="_Toc17979"/>
      <w:r>
        <w:rPr>
          <w:rFonts w:ascii="宋体" w:hAnsi="宋体" w:hint="eastAsia"/>
        </w:rPr>
        <w:lastRenderedPageBreak/>
        <w:t xml:space="preserve"> </w:t>
      </w:r>
      <w:bookmarkEnd w:id="537"/>
    </w:p>
    <w:p w14:paraId="3E1F8F8A" w14:textId="77777777" w:rsidR="00B018D0" w:rsidRDefault="00F50674">
      <w:pPr>
        <w:pStyle w:val="2"/>
        <w:spacing w:after="0"/>
        <w:jc w:val="center"/>
        <w:rPr>
          <w:rFonts w:ascii="宋体" w:eastAsia="宋体" w:hAnsi="宋体"/>
          <w:lang w:val="en-US"/>
        </w:rPr>
      </w:pPr>
      <w:bookmarkStart w:id="538" w:name="_Toc5057"/>
      <w:bookmarkStart w:id="539" w:name="_Toc128512551"/>
      <w:r>
        <w:rPr>
          <w:rFonts w:ascii="宋体" w:eastAsia="宋体" w:hAnsi="宋体" w:hint="eastAsia"/>
        </w:rPr>
        <w:t>六、</w:t>
      </w:r>
      <w:bookmarkEnd w:id="538"/>
      <w:bookmarkEnd w:id="539"/>
      <w:r>
        <w:rPr>
          <w:rFonts w:ascii="宋体" w:eastAsia="宋体" w:hAnsi="宋体" w:hint="eastAsia"/>
          <w:lang w:val="en-US"/>
        </w:rPr>
        <w:t>定标文件</w:t>
      </w:r>
    </w:p>
    <w:p w14:paraId="5BD27221" w14:textId="77777777" w:rsidR="00B018D0" w:rsidRDefault="00F50674">
      <w:pPr>
        <w:spacing w:line="360" w:lineRule="auto"/>
        <w:ind w:firstLineChars="200" w:firstLine="480"/>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lang w:bidi="ar"/>
        </w:rPr>
        <w:t>投标人应按照招标文件《定标因素表》的规定，结合自身的服务工作经验，充分考虑本项目现场的各种实际情况编制本服务技术方案。</w:t>
      </w:r>
    </w:p>
    <w:p w14:paraId="33714364" w14:textId="77777777" w:rsidR="00B018D0" w:rsidRDefault="00F50674">
      <w:pPr>
        <w:pStyle w:val="2"/>
        <w:spacing w:line="400" w:lineRule="exact"/>
        <w:jc w:val="center"/>
        <w:rPr>
          <w:rFonts w:ascii="宋体" w:eastAsia="宋体" w:hAnsi="宋体"/>
        </w:rPr>
      </w:pPr>
      <w:r>
        <w:rPr>
          <w:rFonts w:ascii="宋体" w:eastAsia="宋体" w:hAnsi="宋体"/>
        </w:rPr>
        <w:br w:type="page"/>
      </w:r>
      <w:bookmarkStart w:id="540" w:name="_Toc128512552"/>
      <w:bookmarkStart w:id="541" w:name="_Toc4627"/>
      <w:bookmarkStart w:id="542" w:name="_Toc45110873"/>
      <w:r>
        <w:rPr>
          <w:rFonts w:ascii="宋体" w:eastAsia="宋体" w:hAnsi="宋体" w:hint="eastAsia"/>
        </w:rPr>
        <w:lastRenderedPageBreak/>
        <w:t>七</w:t>
      </w:r>
      <w:r>
        <w:rPr>
          <w:rFonts w:ascii="宋体" w:eastAsia="宋体" w:hAnsi="宋体"/>
        </w:rPr>
        <w:t>、</w:t>
      </w:r>
      <w:r>
        <w:rPr>
          <w:rFonts w:ascii="宋体" w:eastAsia="宋体" w:hAnsi="宋体" w:hint="eastAsia"/>
        </w:rPr>
        <w:t>投标人认为需补充的其他资料</w:t>
      </w:r>
      <w:bookmarkEnd w:id="540"/>
      <w:bookmarkEnd w:id="541"/>
      <w:bookmarkEnd w:id="542"/>
    </w:p>
    <w:p w14:paraId="1B332048" w14:textId="77777777" w:rsidR="00B018D0" w:rsidRDefault="00B018D0">
      <w:pPr>
        <w:pStyle w:val="2"/>
        <w:keepNext w:val="0"/>
        <w:keepLines w:val="0"/>
        <w:spacing w:after="0"/>
        <w:jc w:val="center"/>
        <w:rPr>
          <w:rFonts w:ascii="宋体" w:eastAsia="宋体" w:hAnsi="宋体"/>
        </w:rPr>
      </w:pPr>
    </w:p>
    <w:p w14:paraId="136A328A" w14:textId="77777777" w:rsidR="00B018D0" w:rsidRDefault="00B018D0"/>
    <w:p w14:paraId="6C219D70" w14:textId="77777777" w:rsidR="00B018D0" w:rsidRDefault="00F50674">
      <w:pPr>
        <w:jc w:val="center"/>
        <w:rPr>
          <w:sz w:val="24"/>
          <w:szCs w:val="24"/>
        </w:rPr>
      </w:pPr>
      <w:r>
        <w:rPr>
          <w:rFonts w:hint="eastAsia"/>
          <w:sz w:val="24"/>
          <w:szCs w:val="24"/>
        </w:rPr>
        <w:t>投标人根据招标文件《定标因素表》要求及认为有必要提交的其他资料，格式自定。</w:t>
      </w:r>
    </w:p>
    <w:sectPr w:rsidR="00B018D0">
      <w:pgSz w:w="12240" w:h="15840"/>
      <w:pgMar w:top="1134" w:right="1418" w:bottom="1134" w:left="1418"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6F4D3" w14:textId="77777777" w:rsidR="00A77392" w:rsidRDefault="00A77392">
      <w:r>
        <w:separator/>
      </w:r>
    </w:p>
  </w:endnote>
  <w:endnote w:type="continuationSeparator" w:id="0">
    <w:p w14:paraId="4232D0F6" w14:textId="77777777" w:rsidR="00A77392" w:rsidRDefault="00A7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华文细黑">
    <w:altName w:val="微软雅黑"/>
    <w:panose1 w:val="02010600040101010101"/>
    <w:charset w:val="86"/>
    <w:family w:val="auto"/>
    <w:pitch w:val="variable"/>
    <w:sig w:usb0="00000287" w:usb1="080F0000" w:usb2="00000010" w:usb3="00000000" w:csb0="0004009F" w:csb1="00000000"/>
  </w:font>
  <w:font w:name="Calisto MT">
    <w:altName w:val="Segoe Prin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42EEF" w14:textId="77777777" w:rsidR="00291D80" w:rsidRDefault="00291D8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88CCD" w14:textId="07C6ED07" w:rsidR="00291D80" w:rsidRDefault="00291D80">
    <w:pPr>
      <w:pStyle w:val="af1"/>
      <w:tabs>
        <w:tab w:val="clear" w:pos="4140"/>
        <w:tab w:val="clear" w:pos="8300"/>
        <w:tab w:val="center" w:pos="4153"/>
        <w:tab w:val="right" w:pos="8306"/>
      </w:tabs>
      <w:jc w:val="center"/>
    </w:pPr>
    <w:r>
      <w:fldChar w:fldCharType="begin"/>
    </w:r>
    <w:r>
      <w:instrText xml:space="preserve"> PAGE   \* MERGEFORMAT </w:instrText>
    </w:r>
    <w:r>
      <w:fldChar w:fldCharType="separate"/>
    </w:r>
    <w:r w:rsidR="00D646FC">
      <w:rPr>
        <w:noProof/>
      </w:rPr>
      <w:t>7</w:t>
    </w:r>
    <w:r>
      <w:fldChar w:fldCharType="end"/>
    </w:r>
  </w:p>
  <w:p w14:paraId="38AE3C8F" w14:textId="77777777" w:rsidR="00291D80" w:rsidRDefault="00291D80">
    <w:pPr>
      <w:pStyle w:val="af1"/>
      <w:tabs>
        <w:tab w:val="clear" w:pos="4140"/>
        <w:tab w:val="clear" w:pos="8300"/>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FF0FF" w14:textId="77777777" w:rsidR="00291D80" w:rsidRDefault="00291D80">
    <w:pPr>
      <w:pStyle w:val="a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A6780" w14:textId="77777777" w:rsidR="00291D80" w:rsidRDefault="00291D80">
    <w:pPr>
      <w:pStyle w:val="af1"/>
      <w:tabs>
        <w:tab w:val="clear" w:pos="4140"/>
        <w:tab w:val="clear" w:pos="8300"/>
        <w:tab w:val="center" w:pos="4153"/>
        <w:tab w:val="right" w:pos="8306"/>
      </w:tabs>
      <w:jc w:val="both"/>
    </w:pPr>
    <w:r>
      <w:rPr>
        <w:noProof/>
        <w:lang w:val="en-US"/>
      </w:rPr>
      <mc:AlternateContent>
        <mc:Choice Requires="wps">
          <w:drawing>
            <wp:anchor distT="0" distB="0" distL="114300" distR="114300" simplePos="0" relativeHeight="251659264" behindDoc="0" locked="0" layoutInCell="1" allowOverlap="1" wp14:anchorId="2265BFF5" wp14:editId="3481EDC6">
              <wp:simplePos x="0" y="0"/>
              <wp:positionH relativeFrom="margin">
                <wp:posOffset>2799715</wp:posOffset>
              </wp:positionH>
              <wp:positionV relativeFrom="paragraph">
                <wp:posOffset>-20320</wp:posOffset>
              </wp:positionV>
              <wp:extent cx="22669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6695" cy="175895"/>
                      </a:xfrm>
                      <a:prstGeom prst="rect">
                        <a:avLst/>
                      </a:prstGeom>
                      <a:noFill/>
                      <a:ln w="15875">
                        <a:noFill/>
                      </a:ln>
                    </wps:spPr>
                    <wps:txbx>
                      <w:txbxContent>
                        <w:p w14:paraId="778BA19D" w14:textId="432177C3" w:rsidR="00291D80" w:rsidRDefault="00291D80">
                          <w:pPr>
                            <w:pStyle w:val="af1"/>
                            <w:tabs>
                              <w:tab w:val="clear" w:pos="4140"/>
                              <w:tab w:val="clear" w:pos="8300"/>
                              <w:tab w:val="center" w:pos="4153"/>
                              <w:tab w:val="right" w:pos="8306"/>
                            </w:tabs>
                          </w:pPr>
                          <w:r>
                            <w:fldChar w:fldCharType="begin"/>
                          </w:r>
                          <w:r>
                            <w:instrText xml:space="preserve"> PAGE  \* MERGEFORMAT </w:instrText>
                          </w:r>
                          <w:r>
                            <w:fldChar w:fldCharType="separate"/>
                          </w:r>
                          <w:r w:rsidR="00D646FC">
                            <w:rPr>
                              <w:noProof/>
                            </w:rPr>
                            <w:t>59</w:t>
                          </w:r>
                          <w:r>
                            <w:fldChar w:fldCharType="end"/>
                          </w:r>
                        </w:p>
                      </w:txbxContent>
                    </wps:txbx>
                    <wps:bodyPr wrap="square" lIns="0" tIns="0" rIns="0" bIns="0" upright="1">
                      <a:noAutofit/>
                    </wps:bodyPr>
                  </wps:wsp>
                </a:graphicData>
              </a:graphic>
            </wp:anchor>
          </w:drawing>
        </mc:Choice>
        <mc:Fallback>
          <w:pict>
            <v:shapetype w14:anchorId="2265BFF5" id="_x0000_t202" coordsize="21600,21600" o:spt="202" path="m,l,21600r21600,l21600,xe">
              <v:stroke joinstyle="miter"/>
              <v:path gradientshapeok="t" o:connecttype="rect"/>
            </v:shapetype>
            <v:shape id="文本框 1" o:spid="_x0000_s1026" type="#_x0000_t202" style="position:absolute;left:0;text-align:left;margin-left:220.45pt;margin-top:-1.6pt;width:17.85pt;height:13.8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" filled="f" stroked="f" strokeweight="1.25pt">
              <v:textbox inset="0,0,0,0">
                <w:txbxContent>
                  <w:p w14:paraId="778BA19D" w14:textId="432177C3" w:rsidR="00291D80" w:rsidRDefault="00291D80">
                    <w:pPr>
                      <w:pStyle w:val="af1"/>
                      <w:tabs>
                        <w:tab w:val="clear" w:pos="4140"/>
                        <w:tab w:val="clear" w:pos="8300"/>
                        <w:tab w:val="center" w:pos="4153"/>
                        <w:tab w:val="right" w:pos="8306"/>
                      </w:tabs>
                    </w:pPr>
                    <w:r>
                      <w:fldChar w:fldCharType="begin"/>
                    </w:r>
                    <w:r>
                      <w:instrText xml:space="preserve"> PAGE  \* MERGEFORMAT </w:instrText>
                    </w:r>
                    <w:r>
                      <w:fldChar w:fldCharType="separate"/>
                    </w:r>
                    <w:r w:rsidR="00D646FC">
                      <w:rPr>
                        <w:noProof/>
                      </w:rPr>
                      <w:t>59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2EA9A" w14:textId="77777777" w:rsidR="00A77392" w:rsidRDefault="00A77392">
      <w:r>
        <w:separator/>
      </w:r>
    </w:p>
  </w:footnote>
  <w:footnote w:type="continuationSeparator" w:id="0">
    <w:p w14:paraId="03070B62" w14:textId="77777777" w:rsidR="00A77392" w:rsidRDefault="00A77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18285" w14:textId="77777777" w:rsidR="00291D80" w:rsidRDefault="00291D80">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79248" w14:textId="77777777" w:rsidR="00291D80" w:rsidRDefault="00291D80">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YmI1MzA1YTMyZTBmY2M5NThjZWZlYThhMjBmZDAifQ=="/>
    <w:docVar w:name="KSO_WPS_MARK_KEY" w:val="fc6bf3a6-b565-422b-9773-727e0086603f"/>
  </w:docVars>
  <w:rsids>
    <w:rsidRoot w:val="00172A27"/>
    <w:rsid w:val="00002A60"/>
    <w:rsid w:val="00004603"/>
    <w:rsid w:val="00007319"/>
    <w:rsid w:val="000106AE"/>
    <w:rsid w:val="000109BA"/>
    <w:rsid w:val="00010AAF"/>
    <w:rsid w:val="000113EC"/>
    <w:rsid w:val="00011684"/>
    <w:rsid w:val="00011D12"/>
    <w:rsid w:val="00012703"/>
    <w:rsid w:val="00014188"/>
    <w:rsid w:val="00014368"/>
    <w:rsid w:val="0001485E"/>
    <w:rsid w:val="00017D70"/>
    <w:rsid w:val="00020140"/>
    <w:rsid w:val="00020F53"/>
    <w:rsid w:val="00020FD0"/>
    <w:rsid w:val="00021BFE"/>
    <w:rsid w:val="000250D6"/>
    <w:rsid w:val="00025ACC"/>
    <w:rsid w:val="00026171"/>
    <w:rsid w:val="00026AA0"/>
    <w:rsid w:val="00027297"/>
    <w:rsid w:val="0002793E"/>
    <w:rsid w:val="00027FC6"/>
    <w:rsid w:val="00030736"/>
    <w:rsid w:val="0003191C"/>
    <w:rsid w:val="00032762"/>
    <w:rsid w:val="00032C9D"/>
    <w:rsid w:val="00033010"/>
    <w:rsid w:val="00034C73"/>
    <w:rsid w:val="000351AE"/>
    <w:rsid w:val="00037EFB"/>
    <w:rsid w:val="000408E0"/>
    <w:rsid w:val="00043778"/>
    <w:rsid w:val="00045007"/>
    <w:rsid w:val="00046C42"/>
    <w:rsid w:val="00047D65"/>
    <w:rsid w:val="0005168B"/>
    <w:rsid w:val="00054897"/>
    <w:rsid w:val="00055301"/>
    <w:rsid w:val="0005567D"/>
    <w:rsid w:val="00062AC6"/>
    <w:rsid w:val="00064A67"/>
    <w:rsid w:val="000658BF"/>
    <w:rsid w:val="00065A9E"/>
    <w:rsid w:val="000668F1"/>
    <w:rsid w:val="00067035"/>
    <w:rsid w:val="000670A4"/>
    <w:rsid w:val="00067426"/>
    <w:rsid w:val="00070145"/>
    <w:rsid w:val="00070A3C"/>
    <w:rsid w:val="0007298C"/>
    <w:rsid w:val="000743FD"/>
    <w:rsid w:val="0008132B"/>
    <w:rsid w:val="00081360"/>
    <w:rsid w:val="0008253E"/>
    <w:rsid w:val="000866A3"/>
    <w:rsid w:val="00087558"/>
    <w:rsid w:val="0009240C"/>
    <w:rsid w:val="00093C39"/>
    <w:rsid w:val="000943B0"/>
    <w:rsid w:val="0009471D"/>
    <w:rsid w:val="000948F1"/>
    <w:rsid w:val="00094C66"/>
    <w:rsid w:val="000971A8"/>
    <w:rsid w:val="000A03FD"/>
    <w:rsid w:val="000A118B"/>
    <w:rsid w:val="000A1D7A"/>
    <w:rsid w:val="000A287B"/>
    <w:rsid w:val="000A2A4F"/>
    <w:rsid w:val="000A3571"/>
    <w:rsid w:val="000A59DA"/>
    <w:rsid w:val="000A5C81"/>
    <w:rsid w:val="000A5EBF"/>
    <w:rsid w:val="000A76B3"/>
    <w:rsid w:val="000A7A03"/>
    <w:rsid w:val="000B0D32"/>
    <w:rsid w:val="000B0D6B"/>
    <w:rsid w:val="000B0FDF"/>
    <w:rsid w:val="000B5954"/>
    <w:rsid w:val="000B65E2"/>
    <w:rsid w:val="000B676B"/>
    <w:rsid w:val="000B6C42"/>
    <w:rsid w:val="000C0018"/>
    <w:rsid w:val="000C0AF1"/>
    <w:rsid w:val="000C1A9B"/>
    <w:rsid w:val="000C2AB5"/>
    <w:rsid w:val="000C4710"/>
    <w:rsid w:val="000C4924"/>
    <w:rsid w:val="000C51CC"/>
    <w:rsid w:val="000C54FD"/>
    <w:rsid w:val="000C6FFB"/>
    <w:rsid w:val="000C7A74"/>
    <w:rsid w:val="000D0820"/>
    <w:rsid w:val="000D204D"/>
    <w:rsid w:val="000D2D6E"/>
    <w:rsid w:val="000D3177"/>
    <w:rsid w:val="000D4336"/>
    <w:rsid w:val="000D49B4"/>
    <w:rsid w:val="000D778C"/>
    <w:rsid w:val="000E08CB"/>
    <w:rsid w:val="000E222F"/>
    <w:rsid w:val="000E2EFB"/>
    <w:rsid w:val="000E3AC5"/>
    <w:rsid w:val="000E456B"/>
    <w:rsid w:val="000E527E"/>
    <w:rsid w:val="000E5673"/>
    <w:rsid w:val="000E6F1C"/>
    <w:rsid w:val="000E7256"/>
    <w:rsid w:val="000E7D6A"/>
    <w:rsid w:val="000F2186"/>
    <w:rsid w:val="000F2A12"/>
    <w:rsid w:val="000F2ECC"/>
    <w:rsid w:val="000F44D2"/>
    <w:rsid w:val="000F61AC"/>
    <w:rsid w:val="000F6988"/>
    <w:rsid w:val="001011FC"/>
    <w:rsid w:val="00102618"/>
    <w:rsid w:val="00102F0B"/>
    <w:rsid w:val="00105423"/>
    <w:rsid w:val="001119B6"/>
    <w:rsid w:val="00115124"/>
    <w:rsid w:val="00117E80"/>
    <w:rsid w:val="00117E88"/>
    <w:rsid w:val="00117F0F"/>
    <w:rsid w:val="001210F5"/>
    <w:rsid w:val="00121B18"/>
    <w:rsid w:val="00122090"/>
    <w:rsid w:val="00123706"/>
    <w:rsid w:val="00123791"/>
    <w:rsid w:val="00124D05"/>
    <w:rsid w:val="001258B6"/>
    <w:rsid w:val="0012660F"/>
    <w:rsid w:val="001270CD"/>
    <w:rsid w:val="001340B0"/>
    <w:rsid w:val="00135228"/>
    <w:rsid w:val="00137B3C"/>
    <w:rsid w:val="00140935"/>
    <w:rsid w:val="0014098E"/>
    <w:rsid w:val="00144BD6"/>
    <w:rsid w:val="00145049"/>
    <w:rsid w:val="00146DFC"/>
    <w:rsid w:val="001530C6"/>
    <w:rsid w:val="00154F42"/>
    <w:rsid w:val="0015559E"/>
    <w:rsid w:val="00155CA3"/>
    <w:rsid w:val="00156284"/>
    <w:rsid w:val="00161560"/>
    <w:rsid w:val="001616FD"/>
    <w:rsid w:val="00161E2E"/>
    <w:rsid w:val="00163534"/>
    <w:rsid w:val="00165BAD"/>
    <w:rsid w:val="00170389"/>
    <w:rsid w:val="00171D2A"/>
    <w:rsid w:val="00172A27"/>
    <w:rsid w:val="00172FB1"/>
    <w:rsid w:val="001735B4"/>
    <w:rsid w:val="00173790"/>
    <w:rsid w:val="00174673"/>
    <w:rsid w:val="001748A3"/>
    <w:rsid w:val="00174B83"/>
    <w:rsid w:val="00177DBB"/>
    <w:rsid w:val="00182B11"/>
    <w:rsid w:val="00182E81"/>
    <w:rsid w:val="00183748"/>
    <w:rsid w:val="00183B4A"/>
    <w:rsid w:val="001848CF"/>
    <w:rsid w:val="0018514B"/>
    <w:rsid w:val="0018590A"/>
    <w:rsid w:val="00186361"/>
    <w:rsid w:val="00192B40"/>
    <w:rsid w:val="0019388F"/>
    <w:rsid w:val="00193C1D"/>
    <w:rsid w:val="001A067F"/>
    <w:rsid w:val="001A093D"/>
    <w:rsid w:val="001A0CCF"/>
    <w:rsid w:val="001A10F0"/>
    <w:rsid w:val="001A2E05"/>
    <w:rsid w:val="001A304A"/>
    <w:rsid w:val="001A4491"/>
    <w:rsid w:val="001A4684"/>
    <w:rsid w:val="001A6096"/>
    <w:rsid w:val="001B1289"/>
    <w:rsid w:val="001B174D"/>
    <w:rsid w:val="001B1B15"/>
    <w:rsid w:val="001B31E5"/>
    <w:rsid w:val="001B4065"/>
    <w:rsid w:val="001B4D3F"/>
    <w:rsid w:val="001B5478"/>
    <w:rsid w:val="001B577B"/>
    <w:rsid w:val="001B5B06"/>
    <w:rsid w:val="001B7FEF"/>
    <w:rsid w:val="001B7FF9"/>
    <w:rsid w:val="001C122A"/>
    <w:rsid w:val="001C1B18"/>
    <w:rsid w:val="001C30C7"/>
    <w:rsid w:val="001C4420"/>
    <w:rsid w:val="001C54E4"/>
    <w:rsid w:val="001D414D"/>
    <w:rsid w:val="001D5324"/>
    <w:rsid w:val="001D6649"/>
    <w:rsid w:val="001E1433"/>
    <w:rsid w:val="001E2303"/>
    <w:rsid w:val="001E268F"/>
    <w:rsid w:val="001E3063"/>
    <w:rsid w:val="001E7316"/>
    <w:rsid w:val="001F125C"/>
    <w:rsid w:val="001F1B06"/>
    <w:rsid w:val="001F2006"/>
    <w:rsid w:val="001F2208"/>
    <w:rsid w:val="001F285E"/>
    <w:rsid w:val="001F3671"/>
    <w:rsid w:val="001F4134"/>
    <w:rsid w:val="001F45EE"/>
    <w:rsid w:val="001F4850"/>
    <w:rsid w:val="001F619D"/>
    <w:rsid w:val="001F7F73"/>
    <w:rsid w:val="002036D5"/>
    <w:rsid w:val="00204A5C"/>
    <w:rsid w:val="00207733"/>
    <w:rsid w:val="00207A0B"/>
    <w:rsid w:val="002109BF"/>
    <w:rsid w:val="0021226E"/>
    <w:rsid w:val="00212A53"/>
    <w:rsid w:val="0021322F"/>
    <w:rsid w:val="00213B90"/>
    <w:rsid w:val="00215AF0"/>
    <w:rsid w:val="00221FAC"/>
    <w:rsid w:val="002229E2"/>
    <w:rsid w:val="0022434B"/>
    <w:rsid w:val="00225D8F"/>
    <w:rsid w:val="00230836"/>
    <w:rsid w:val="0023254E"/>
    <w:rsid w:val="0023336D"/>
    <w:rsid w:val="00233B44"/>
    <w:rsid w:val="0023423F"/>
    <w:rsid w:val="00237B0E"/>
    <w:rsid w:val="0024140D"/>
    <w:rsid w:val="00242D6B"/>
    <w:rsid w:val="002430C2"/>
    <w:rsid w:val="00243C07"/>
    <w:rsid w:val="00245695"/>
    <w:rsid w:val="00245A95"/>
    <w:rsid w:val="00246A0E"/>
    <w:rsid w:val="00247B4F"/>
    <w:rsid w:val="00250CB7"/>
    <w:rsid w:val="00251503"/>
    <w:rsid w:val="002517BB"/>
    <w:rsid w:val="00251A49"/>
    <w:rsid w:val="002521B3"/>
    <w:rsid w:val="0025316D"/>
    <w:rsid w:val="0025460A"/>
    <w:rsid w:val="00255D0D"/>
    <w:rsid w:val="00260C77"/>
    <w:rsid w:val="00261352"/>
    <w:rsid w:val="00263372"/>
    <w:rsid w:val="00263F0B"/>
    <w:rsid w:val="00264EB1"/>
    <w:rsid w:val="0026699C"/>
    <w:rsid w:val="00271716"/>
    <w:rsid w:val="00271923"/>
    <w:rsid w:val="0027292C"/>
    <w:rsid w:val="00272A39"/>
    <w:rsid w:val="00273F92"/>
    <w:rsid w:val="00276C71"/>
    <w:rsid w:val="002778DE"/>
    <w:rsid w:val="00281526"/>
    <w:rsid w:val="0028346F"/>
    <w:rsid w:val="00285406"/>
    <w:rsid w:val="00285A2A"/>
    <w:rsid w:val="00291871"/>
    <w:rsid w:val="00291D80"/>
    <w:rsid w:val="002930E2"/>
    <w:rsid w:val="00294A20"/>
    <w:rsid w:val="00294EB9"/>
    <w:rsid w:val="0029534F"/>
    <w:rsid w:val="00296FE3"/>
    <w:rsid w:val="002A07FC"/>
    <w:rsid w:val="002A22B8"/>
    <w:rsid w:val="002A2B6F"/>
    <w:rsid w:val="002A4926"/>
    <w:rsid w:val="002A5482"/>
    <w:rsid w:val="002A552C"/>
    <w:rsid w:val="002A65ED"/>
    <w:rsid w:val="002B03C4"/>
    <w:rsid w:val="002B27F3"/>
    <w:rsid w:val="002B47B0"/>
    <w:rsid w:val="002B4C9F"/>
    <w:rsid w:val="002B59DA"/>
    <w:rsid w:val="002B7DAC"/>
    <w:rsid w:val="002C085D"/>
    <w:rsid w:val="002C0C29"/>
    <w:rsid w:val="002C31DD"/>
    <w:rsid w:val="002C3CD8"/>
    <w:rsid w:val="002C462E"/>
    <w:rsid w:val="002C636F"/>
    <w:rsid w:val="002C678C"/>
    <w:rsid w:val="002C75E1"/>
    <w:rsid w:val="002C7B9B"/>
    <w:rsid w:val="002D0632"/>
    <w:rsid w:val="002D17D3"/>
    <w:rsid w:val="002D2B90"/>
    <w:rsid w:val="002D2DB2"/>
    <w:rsid w:val="002D6292"/>
    <w:rsid w:val="002D6DBD"/>
    <w:rsid w:val="002D6F32"/>
    <w:rsid w:val="002D7A55"/>
    <w:rsid w:val="002D7B78"/>
    <w:rsid w:val="002E1DAC"/>
    <w:rsid w:val="002E2198"/>
    <w:rsid w:val="002E23F1"/>
    <w:rsid w:val="002E4BFB"/>
    <w:rsid w:val="002E6D05"/>
    <w:rsid w:val="002F0CF6"/>
    <w:rsid w:val="002F6B90"/>
    <w:rsid w:val="002F72A0"/>
    <w:rsid w:val="002F7531"/>
    <w:rsid w:val="00301312"/>
    <w:rsid w:val="00301EBE"/>
    <w:rsid w:val="00304834"/>
    <w:rsid w:val="003067B3"/>
    <w:rsid w:val="00310B05"/>
    <w:rsid w:val="00311324"/>
    <w:rsid w:val="00311BD5"/>
    <w:rsid w:val="003122C4"/>
    <w:rsid w:val="00313F80"/>
    <w:rsid w:val="00313FE9"/>
    <w:rsid w:val="00314419"/>
    <w:rsid w:val="00314AD9"/>
    <w:rsid w:val="00314AF6"/>
    <w:rsid w:val="00315327"/>
    <w:rsid w:val="003161A9"/>
    <w:rsid w:val="00317314"/>
    <w:rsid w:val="0032031D"/>
    <w:rsid w:val="00320758"/>
    <w:rsid w:val="003214BA"/>
    <w:rsid w:val="00321647"/>
    <w:rsid w:val="00321989"/>
    <w:rsid w:val="00323230"/>
    <w:rsid w:val="003243EC"/>
    <w:rsid w:val="003247CD"/>
    <w:rsid w:val="00325CA4"/>
    <w:rsid w:val="00330D54"/>
    <w:rsid w:val="003327AB"/>
    <w:rsid w:val="00332962"/>
    <w:rsid w:val="0033298B"/>
    <w:rsid w:val="003345F5"/>
    <w:rsid w:val="003362AD"/>
    <w:rsid w:val="00337B36"/>
    <w:rsid w:val="00342688"/>
    <w:rsid w:val="0034440E"/>
    <w:rsid w:val="00345AE7"/>
    <w:rsid w:val="00347899"/>
    <w:rsid w:val="00350F3E"/>
    <w:rsid w:val="0035125A"/>
    <w:rsid w:val="003518D6"/>
    <w:rsid w:val="003535C7"/>
    <w:rsid w:val="003549DD"/>
    <w:rsid w:val="00354B7A"/>
    <w:rsid w:val="00362A11"/>
    <w:rsid w:val="00363966"/>
    <w:rsid w:val="00367E33"/>
    <w:rsid w:val="00371782"/>
    <w:rsid w:val="003741B0"/>
    <w:rsid w:val="00374DEB"/>
    <w:rsid w:val="00375290"/>
    <w:rsid w:val="00375481"/>
    <w:rsid w:val="00375621"/>
    <w:rsid w:val="003765B9"/>
    <w:rsid w:val="003803F3"/>
    <w:rsid w:val="00380DDD"/>
    <w:rsid w:val="00382037"/>
    <w:rsid w:val="0038240C"/>
    <w:rsid w:val="0038359A"/>
    <w:rsid w:val="003858CC"/>
    <w:rsid w:val="00386226"/>
    <w:rsid w:val="003865F8"/>
    <w:rsid w:val="00386AA0"/>
    <w:rsid w:val="00387996"/>
    <w:rsid w:val="0039180F"/>
    <w:rsid w:val="00391F03"/>
    <w:rsid w:val="00392BDA"/>
    <w:rsid w:val="003937D8"/>
    <w:rsid w:val="0039407B"/>
    <w:rsid w:val="003951D0"/>
    <w:rsid w:val="003A1943"/>
    <w:rsid w:val="003A1ABC"/>
    <w:rsid w:val="003A2368"/>
    <w:rsid w:val="003A593E"/>
    <w:rsid w:val="003A6302"/>
    <w:rsid w:val="003A6618"/>
    <w:rsid w:val="003A6775"/>
    <w:rsid w:val="003B1B15"/>
    <w:rsid w:val="003B1E3A"/>
    <w:rsid w:val="003B3145"/>
    <w:rsid w:val="003C0D7D"/>
    <w:rsid w:val="003C1E16"/>
    <w:rsid w:val="003C2AB8"/>
    <w:rsid w:val="003C3BF0"/>
    <w:rsid w:val="003C417B"/>
    <w:rsid w:val="003C4858"/>
    <w:rsid w:val="003C5BB3"/>
    <w:rsid w:val="003C71C9"/>
    <w:rsid w:val="003D1170"/>
    <w:rsid w:val="003D1B8E"/>
    <w:rsid w:val="003D2D72"/>
    <w:rsid w:val="003D318F"/>
    <w:rsid w:val="003D36EE"/>
    <w:rsid w:val="003D4394"/>
    <w:rsid w:val="003D6E0A"/>
    <w:rsid w:val="003D6F01"/>
    <w:rsid w:val="003E00C3"/>
    <w:rsid w:val="003E0A2B"/>
    <w:rsid w:val="003E37A1"/>
    <w:rsid w:val="003E5A97"/>
    <w:rsid w:val="003E7A00"/>
    <w:rsid w:val="003F000F"/>
    <w:rsid w:val="003F0181"/>
    <w:rsid w:val="003F0760"/>
    <w:rsid w:val="003F2E93"/>
    <w:rsid w:val="003F2EDD"/>
    <w:rsid w:val="003F3518"/>
    <w:rsid w:val="003F504F"/>
    <w:rsid w:val="003F54D0"/>
    <w:rsid w:val="003F5B69"/>
    <w:rsid w:val="003F61DB"/>
    <w:rsid w:val="003F626F"/>
    <w:rsid w:val="003F7B17"/>
    <w:rsid w:val="00400B4D"/>
    <w:rsid w:val="00400DD6"/>
    <w:rsid w:val="00402FCE"/>
    <w:rsid w:val="00405531"/>
    <w:rsid w:val="00407637"/>
    <w:rsid w:val="004105EF"/>
    <w:rsid w:val="0041067E"/>
    <w:rsid w:val="004123C8"/>
    <w:rsid w:val="00415A1A"/>
    <w:rsid w:val="00422D26"/>
    <w:rsid w:val="0042326A"/>
    <w:rsid w:val="00423F96"/>
    <w:rsid w:val="004249F9"/>
    <w:rsid w:val="004263A2"/>
    <w:rsid w:val="00426B20"/>
    <w:rsid w:val="0043016E"/>
    <w:rsid w:val="00430912"/>
    <w:rsid w:val="00430CCA"/>
    <w:rsid w:val="00431F4F"/>
    <w:rsid w:val="004333F2"/>
    <w:rsid w:val="0043351E"/>
    <w:rsid w:val="00433588"/>
    <w:rsid w:val="00433676"/>
    <w:rsid w:val="004342FB"/>
    <w:rsid w:val="00435ABB"/>
    <w:rsid w:val="00435CEE"/>
    <w:rsid w:val="00436504"/>
    <w:rsid w:val="004405C7"/>
    <w:rsid w:val="00441D39"/>
    <w:rsid w:val="0044286A"/>
    <w:rsid w:val="00442AF8"/>
    <w:rsid w:val="004445C9"/>
    <w:rsid w:val="0044514A"/>
    <w:rsid w:val="00446707"/>
    <w:rsid w:val="00447E59"/>
    <w:rsid w:val="00451F60"/>
    <w:rsid w:val="00454FFC"/>
    <w:rsid w:val="00456B82"/>
    <w:rsid w:val="0045757C"/>
    <w:rsid w:val="00457DC2"/>
    <w:rsid w:val="004605FA"/>
    <w:rsid w:val="004606AF"/>
    <w:rsid w:val="00463A73"/>
    <w:rsid w:val="00465E37"/>
    <w:rsid w:val="00466339"/>
    <w:rsid w:val="00466B02"/>
    <w:rsid w:val="0046780A"/>
    <w:rsid w:val="00470309"/>
    <w:rsid w:val="0047167A"/>
    <w:rsid w:val="00471EA4"/>
    <w:rsid w:val="00471F20"/>
    <w:rsid w:val="004722E4"/>
    <w:rsid w:val="004733D3"/>
    <w:rsid w:val="00474269"/>
    <w:rsid w:val="00474FCC"/>
    <w:rsid w:val="00480014"/>
    <w:rsid w:val="004809EB"/>
    <w:rsid w:val="00480CE4"/>
    <w:rsid w:val="004840C2"/>
    <w:rsid w:val="00484DCE"/>
    <w:rsid w:val="00487315"/>
    <w:rsid w:val="00490E89"/>
    <w:rsid w:val="004913E3"/>
    <w:rsid w:val="00494530"/>
    <w:rsid w:val="00494624"/>
    <w:rsid w:val="00495001"/>
    <w:rsid w:val="004974A0"/>
    <w:rsid w:val="0049775C"/>
    <w:rsid w:val="004977CA"/>
    <w:rsid w:val="004A112E"/>
    <w:rsid w:val="004A1EC7"/>
    <w:rsid w:val="004A76F2"/>
    <w:rsid w:val="004B4C84"/>
    <w:rsid w:val="004B51E3"/>
    <w:rsid w:val="004B5467"/>
    <w:rsid w:val="004B6ED7"/>
    <w:rsid w:val="004C101D"/>
    <w:rsid w:val="004C244A"/>
    <w:rsid w:val="004C2D32"/>
    <w:rsid w:val="004C3C8F"/>
    <w:rsid w:val="004C796F"/>
    <w:rsid w:val="004D0866"/>
    <w:rsid w:val="004D0DD7"/>
    <w:rsid w:val="004D10A4"/>
    <w:rsid w:val="004D11EC"/>
    <w:rsid w:val="004D1209"/>
    <w:rsid w:val="004D2447"/>
    <w:rsid w:val="004D2ABE"/>
    <w:rsid w:val="004D34EB"/>
    <w:rsid w:val="004D3A91"/>
    <w:rsid w:val="004D3B50"/>
    <w:rsid w:val="004D3C36"/>
    <w:rsid w:val="004D4247"/>
    <w:rsid w:val="004D7237"/>
    <w:rsid w:val="004D794D"/>
    <w:rsid w:val="004D7FCB"/>
    <w:rsid w:val="004E0C05"/>
    <w:rsid w:val="004E218B"/>
    <w:rsid w:val="004E2DA4"/>
    <w:rsid w:val="004E312B"/>
    <w:rsid w:val="004E3473"/>
    <w:rsid w:val="004E5F6F"/>
    <w:rsid w:val="004F0052"/>
    <w:rsid w:val="004F1425"/>
    <w:rsid w:val="004F1E9B"/>
    <w:rsid w:val="004F1FAB"/>
    <w:rsid w:val="004F2BD3"/>
    <w:rsid w:val="004F3309"/>
    <w:rsid w:val="00501AEF"/>
    <w:rsid w:val="005022E5"/>
    <w:rsid w:val="005034E3"/>
    <w:rsid w:val="00506A2D"/>
    <w:rsid w:val="0050739A"/>
    <w:rsid w:val="0050760D"/>
    <w:rsid w:val="005100DC"/>
    <w:rsid w:val="00510D6D"/>
    <w:rsid w:val="00511660"/>
    <w:rsid w:val="00512A0D"/>
    <w:rsid w:val="00513944"/>
    <w:rsid w:val="00517CCE"/>
    <w:rsid w:val="00517D83"/>
    <w:rsid w:val="00522404"/>
    <w:rsid w:val="005229A0"/>
    <w:rsid w:val="00522D50"/>
    <w:rsid w:val="0052647B"/>
    <w:rsid w:val="00527D92"/>
    <w:rsid w:val="00530896"/>
    <w:rsid w:val="005308A7"/>
    <w:rsid w:val="00531BAF"/>
    <w:rsid w:val="00534BB9"/>
    <w:rsid w:val="00534C41"/>
    <w:rsid w:val="00534FCF"/>
    <w:rsid w:val="005365D2"/>
    <w:rsid w:val="00537781"/>
    <w:rsid w:val="00537C89"/>
    <w:rsid w:val="00537C9A"/>
    <w:rsid w:val="0054066F"/>
    <w:rsid w:val="005409DB"/>
    <w:rsid w:val="005416F9"/>
    <w:rsid w:val="00542270"/>
    <w:rsid w:val="00542B4B"/>
    <w:rsid w:val="00542C62"/>
    <w:rsid w:val="00543B7B"/>
    <w:rsid w:val="00543F5F"/>
    <w:rsid w:val="005449EE"/>
    <w:rsid w:val="00545698"/>
    <w:rsid w:val="00545C80"/>
    <w:rsid w:val="00546149"/>
    <w:rsid w:val="0054753F"/>
    <w:rsid w:val="0055306C"/>
    <w:rsid w:val="00555089"/>
    <w:rsid w:val="0055545E"/>
    <w:rsid w:val="005565F1"/>
    <w:rsid w:val="00562259"/>
    <w:rsid w:val="00563647"/>
    <w:rsid w:val="00564211"/>
    <w:rsid w:val="005655BD"/>
    <w:rsid w:val="00570C5F"/>
    <w:rsid w:val="00571F16"/>
    <w:rsid w:val="00573105"/>
    <w:rsid w:val="00573B46"/>
    <w:rsid w:val="00573C8F"/>
    <w:rsid w:val="005752E4"/>
    <w:rsid w:val="00576C5E"/>
    <w:rsid w:val="00577C17"/>
    <w:rsid w:val="00580957"/>
    <w:rsid w:val="0058248B"/>
    <w:rsid w:val="005824FB"/>
    <w:rsid w:val="005827A7"/>
    <w:rsid w:val="00585B39"/>
    <w:rsid w:val="00586041"/>
    <w:rsid w:val="00586955"/>
    <w:rsid w:val="005918DB"/>
    <w:rsid w:val="00591B1C"/>
    <w:rsid w:val="00592695"/>
    <w:rsid w:val="0059269C"/>
    <w:rsid w:val="00592756"/>
    <w:rsid w:val="005954FE"/>
    <w:rsid w:val="005955BA"/>
    <w:rsid w:val="0059583F"/>
    <w:rsid w:val="00597CC4"/>
    <w:rsid w:val="005A0B59"/>
    <w:rsid w:val="005A245A"/>
    <w:rsid w:val="005A2631"/>
    <w:rsid w:val="005A2C7B"/>
    <w:rsid w:val="005A328C"/>
    <w:rsid w:val="005A3A2F"/>
    <w:rsid w:val="005A66D4"/>
    <w:rsid w:val="005A689F"/>
    <w:rsid w:val="005A7987"/>
    <w:rsid w:val="005B03DC"/>
    <w:rsid w:val="005B0F9A"/>
    <w:rsid w:val="005B1A42"/>
    <w:rsid w:val="005B1D03"/>
    <w:rsid w:val="005B3FBE"/>
    <w:rsid w:val="005B46BD"/>
    <w:rsid w:val="005B4DB1"/>
    <w:rsid w:val="005B6D33"/>
    <w:rsid w:val="005C0AB1"/>
    <w:rsid w:val="005C162E"/>
    <w:rsid w:val="005C1B19"/>
    <w:rsid w:val="005C25C7"/>
    <w:rsid w:val="005C38ED"/>
    <w:rsid w:val="005C417A"/>
    <w:rsid w:val="005D1C4D"/>
    <w:rsid w:val="005D22FC"/>
    <w:rsid w:val="005D3D41"/>
    <w:rsid w:val="005D7206"/>
    <w:rsid w:val="005D736F"/>
    <w:rsid w:val="005E4F70"/>
    <w:rsid w:val="005E5021"/>
    <w:rsid w:val="005E56FF"/>
    <w:rsid w:val="005E6B4C"/>
    <w:rsid w:val="005E7CE8"/>
    <w:rsid w:val="005E7E6F"/>
    <w:rsid w:val="005F162E"/>
    <w:rsid w:val="005F16C3"/>
    <w:rsid w:val="005F2BFA"/>
    <w:rsid w:val="005F328B"/>
    <w:rsid w:val="005F3E40"/>
    <w:rsid w:val="005F6547"/>
    <w:rsid w:val="005F74F3"/>
    <w:rsid w:val="0060161F"/>
    <w:rsid w:val="00601E1E"/>
    <w:rsid w:val="00602CF5"/>
    <w:rsid w:val="00605A28"/>
    <w:rsid w:val="00605F15"/>
    <w:rsid w:val="00606E85"/>
    <w:rsid w:val="00610DD1"/>
    <w:rsid w:val="00613604"/>
    <w:rsid w:val="00613C4C"/>
    <w:rsid w:val="00613CB5"/>
    <w:rsid w:val="00614E98"/>
    <w:rsid w:val="00615324"/>
    <w:rsid w:val="006164CE"/>
    <w:rsid w:val="00620577"/>
    <w:rsid w:val="0062295C"/>
    <w:rsid w:val="00623AD2"/>
    <w:rsid w:val="0062455B"/>
    <w:rsid w:val="0062592B"/>
    <w:rsid w:val="006259BD"/>
    <w:rsid w:val="00627B16"/>
    <w:rsid w:val="006322A9"/>
    <w:rsid w:val="00632B51"/>
    <w:rsid w:val="00632D57"/>
    <w:rsid w:val="00633021"/>
    <w:rsid w:val="00633CD9"/>
    <w:rsid w:val="00636962"/>
    <w:rsid w:val="00636F50"/>
    <w:rsid w:val="0063781B"/>
    <w:rsid w:val="006379AB"/>
    <w:rsid w:val="00641074"/>
    <w:rsid w:val="006410D9"/>
    <w:rsid w:val="00644291"/>
    <w:rsid w:val="0064474B"/>
    <w:rsid w:val="00644C71"/>
    <w:rsid w:val="00644EEC"/>
    <w:rsid w:val="006462FA"/>
    <w:rsid w:val="00653AA4"/>
    <w:rsid w:val="00654B54"/>
    <w:rsid w:val="00655599"/>
    <w:rsid w:val="006558A1"/>
    <w:rsid w:val="00660744"/>
    <w:rsid w:val="00660E13"/>
    <w:rsid w:val="00660EBB"/>
    <w:rsid w:val="00660FA8"/>
    <w:rsid w:val="00661021"/>
    <w:rsid w:val="00662CC1"/>
    <w:rsid w:val="00663CC5"/>
    <w:rsid w:val="006643F4"/>
    <w:rsid w:val="00666A14"/>
    <w:rsid w:val="00667CF2"/>
    <w:rsid w:val="00670660"/>
    <w:rsid w:val="00671377"/>
    <w:rsid w:val="00671B4A"/>
    <w:rsid w:val="00674F5A"/>
    <w:rsid w:val="00675F2F"/>
    <w:rsid w:val="00676936"/>
    <w:rsid w:val="00676D7C"/>
    <w:rsid w:val="00684D69"/>
    <w:rsid w:val="00684E55"/>
    <w:rsid w:val="00686AF3"/>
    <w:rsid w:val="00687A09"/>
    <w:rsid w:val="006928F3"/>
    <w:rsid w:val="00692FC6"/>
    <w:rsid w:val="006933BA"/>
    <w:rsid w:val="00693B0E"/>
    <w:rsid w:val="00694DCB"/>
    <w:rsid w:val="006952F5"/>
    <w:rsid w:val="0069614A"/>
    <w:rsid w:val="00697A7A"/>
    <w:rsid w:val="006A0423"/>
    <w:rsid w:val="006A22BA"/>
    <w:rsid w:val="006A350C"/>
    <w:rsid w:val="006A5596"/>
    <w:rsid w:val="006A57C4"/>
    <w:rsid w:val="006A682D"/>
    <w:rsid w:val="006A6CCB"/>
    <w:rsid w:val="006A73FD"/>
    <w:rsid w:val="006B145F"/>
    <w:rsid w:val="006B390B"/>
    <w:rsid w:val="006B436B"/>
    <w:rsid w:val="006B4620"/>
    <w:rsid w:val="006B4DC2"/>
    <w:rsid w:val="006B4ED2"/>
    <w:rsid w:val="006B6E3B"/>
    <w:rsid w:val="006C0EAA"/>
    <w:rsid w:val="006C1418"/>
    <w:rsid w:val="006C1B42"/>
    <w:rsid w:val="006C285C"/>
    <w:rsid w:val="006C4BB1"/>
    <w:rsid w:val="006C56C9"/>
    <w:rsid w:val="006C67D7"/>
    <w:rsid w:val="006D0D55"/>
    <w:rsid w:val="006D0F54"/>
    <w:rsid w:val="006D144F"/>
    <w:rsid w:val="006D2145"/>
    <w:rsid w:val="006D22AA"/>
    <w:rsid w:val="006D2D85"/>
    <w:rsid w:val="006D567B"/>
    <w:rsid w:val="006D72C7"/>
    <w:rsid w:val="006E0B76"/>
    <w:rsid w:val="006E1B7C"/>
    <w:rsid w:val="006E1CF0"/>
    <w:rsid w:val="006E2EB3"/>
    <w:rsid w:val="006E3AC4"/>
    <w:rsid w:val="006E3EAB"/>
    <w:rsid w:val="006E521B"/>
    <w:rsid w:val="006E5A9D"/>
    <w:rsid w:val="006E798E"/>
    <w:rsid w:val="006F04CE"/>
    <w:rsid w:val="006F2A4A"/>
    <w:rsid w:val="006F30B4"/>
    <w:rsid w:val="006F32B3"/>
    <w:rsid w:val="006F3F8C"/>
    <w:rsid w:val="006F415A"/>
    <w:rsid w:val="006F46C3"/>
    <w:rsid w:val="006F4F15"/>
    <w:rsid w:val="006F6E12"/>
    <w:rsid w:val="007009AA"/>
    <w:rsid w:val="00701A84"/>
    <w:rsid w:val="007026E3"/>
    <w:rsid w:val="007036C3"/>
    <w:rsid w:val="007057B1"/>
    <w:rsid w:val="00705859"/>
    <w:rsid w:val="00706041"/>
    <w:rsid w:val="007123AF"/>
    <w:rsid w:val="00712A96"/>
    <w:rsid w:val="007164F2"/>
    <w:rsid w:val="00721056"/>
    <w:rsid w:val="00721377"/>
    <w:rsid w:val="007213B6"/>
    <w:rsid w:val="00722574"/>
    <w:rsid w:val="00723914"/>
    <w:rsid w:val="00723F7F"/>
    <w:rsid w:val="00724571"/>
    <w:rsid w:val="00725C94"/>
    <w:rsid w:val="00726760"/>
    <w:rsid w:val="00726A6C"/>
    <w:rsid w:val="00726B23"/>
    <w:rsid w:val="00726DB7"/>
    <w:rsid w:val="0072758C"/>
    <w:rsid w:val="00727E29"/>
    <w:rsid w:val="00730E37"/>
    <w:rsid w:val="0073129B"/>
    <w:rsid w:val="00733083"/>
    <w:rsid w:val="00733F43"/>
    <w:rsid w:val="007342E5"/>
    <w:rsid w:val="00734668"/>
    <w:rsid w:val="007360B4"/>
    <w:rsid w:val="00740F25"/>
    <w:rsid w:val="0074248F"/>
    <w:rsid w:val="00742B21"/>
    <w:rsid w:val="00744517"/>
    <w:rsid w:val="007453DD"/>
    <w:rsid w:val="00750137"/>
    <w:rsid w:val="0075114A"/>
    <w:rsid w:val="0075115C"/>
    <w:rsid w:val="007525B7"/>
    <w:rsid w:val="00752BB4"/>
    <w:rsid w:val="007534F4"/>
    <w:rsid w:val="00755157"/>
    <w:rsid w:val="0075605F"/>
    <w:rsid w:val="0075773A"/>
    <w:rsid w:val="00760CC7"/>
    <w:rsid w:val="00761B6C"/>
    <w:rsid w:val="00762B45"/>
    <w:rsid w:val="007637CD"/>
    <w:rsid w:val="00763971"/>
    <w:rsid w:val="00766147"/>
    <w:rsid w:val="00766DD4"/>
    <w:rsid w:val="0076703C"/>
    <w:rsid w:val="00767246"/>
    <w:rsid w:val="00770518"/>
    <w:rsid w:val="007708CB"/>
    <w:rsid w:val="00770F31"/>
    <w:rsid w:val="00771F84"/>
    <w:rsid w:val="007724D2"/>
    <w:rsid w:val="007728A5"/>
    <w:rsid w:val="00772E30"/>
    <w:rsid w:val="00776054"/>
    <w:rsid w:val="007769FC"/>
    <w:rsid w:val="00776C16"/>
    <w:rsid w:val="00780470"/>
    <w:rsid w:val="007804AE"/>
    <w:rsid w:val="0078130D"/>
    <w:rsid w:val="00785720"/>
    <w:rsid w:val="00787D0F"/>
    <w:rsid w:val="00790A94"/>
    <w:rsid w:val="00790C80"/>
    <w:rsid w:val="007911B2"/>
    <w:rsid w:val="00791EFE"/>
    <w:rsid w:val="00792559"/>
    <w:rsid w:val="0079436E"/>
    <w:rsid w:val="007951BA"/>
    <w:rsid w:val="007972F1"/>
    <w:rsid w:val="00797ACE"/>
    <w:rsid w:val="007A08F7"/>
    <w:rsid w:val="007A1E5B"/>
    <w:rsid w:val="007A36C9"/>
    <w:rsid w:val="007A5188"/>
    <w:rsid w:val="007A6512"/>
    <w:rsid w:val="007A67FD"/>
    <w:rsid w:val="007A7626"/>
    <w:rsid w:val="007B15ED"/>
    <w:rsid w:val="007B1679"/>
    <w:rsid w:val="007B2106"/>
    <w:rsid w:val="007B304A"/>
    <w:rsid w:val="007B3D71"/>
    <w:rsid w:val="007B5213"/>
    <w:rsid w:val="007B545E"/>
    <w:rsid w:val="007B7DDF"/>
    <w:rsid w:val="007B7FEA"/>
    <w:rsid w:val="007C25A0"/>
    <w:rsid w:val="007C292F"/>
    <w:rsid w:val="007C29D1"/>
    <w:rsid w:val="007C3755"/>
    <w:rsid w:val="007C4456"/>
    <w:rsid w:val="007C62B0"/>
    <w:rsid w:val="007C6658"/>
    <w:rsid w:val="007C6691"/>
    <w:rsid w:val="007D07A2"/>
    <w:rsid w:val="007D128B"/>
    <w:rsid w:val="007D16DC"/>
    <w:rsid w:val="007D3A9D"/>
    <w:rsid w:val="007D4C26"/>
    <w:rsid w:val="007D5CBB"/>
    <w:rsid w:val="007D6572"/>
    <w:rsid w:val="007D6E5D"/>
    <w:rsid w:val="007D78E9"/>
    <w:rsid w:val="007D7BB5"/>
    <w:rsid w:val="007E0563"/>
    <w:rsid w:val="007E1CA3"/>
    <w:rsid w:val="007E20B4"/>
    <w:rsid w:val="007E271F"/>
    <w:rsid w:val="007E60FF"/>
    <w:rsid w:val="007E6590"/>
    <w:rsid w:val="007E78FD"/>
    <w:rsid w:val="007E7F0B"/>
    <w:rsid w:val="007F33A5"/>
    <w:rsid w:val="007F36F1"/>
    <w:rsid w:val="007F4CC4"/>
    <w:rsid w:val="007F661B"/>
    <w:rsid w:val="007F6A96"/>
    <w:rsid w:val="007F7BBE"/>
    <w:rsid w:val="008005E1"/>
    <w:rsid w:val="008016DA"/>
    <w:rsid w:val="00803D1B"/>
    <w:rsid w:val="00804854"/>
    <w:rsid w:val="00805D01"/>
    <w:rsid w:val="0081215D"/>
    <w:rsid w:val="00813D4A"/>
    <w:rsid w:val="00814ACE"/>
    <w:rsid w:val="00815323"/>
    <w:rsid w:val="00815E66"/>
    <w:rsid w:val="00816182"/>
    <w:rsid w:val="00817FED"/>
    <w:rsid w:val="00822B05"/>
    <w:rsid w:val="00823971"/>
    <w:rsid w:val="00825DFF"/>
    <w:rsid w:val="00826534"/>
    <w:rsid w:val="00826C28"/>
    <w:rsid w:val="008307AD"/>
    <w:rsid w:val="00830D14"/>
    <w:rsid w:val="008331F8"/>
    <w:rsid w:val="00833D30"/>
    <w:rsid w:val="00833E5B"/>
    <w:rsid w:val="00835FA1"/>
    <w:rsid w:val="00836756"/>
    <w:rsid w:val="00842D0A"/>
    <w:rsid w:val="0084602F"/>
    <w:rsid w:val="00847440"/>
    <w:rsid w:val="00847755"/>
    <w:rsid w:val="008508EA"/>
    <w:rsid w:val="00851FB3"/>
    <w:rsid w:val="0085267C"/>
    <w:rsid w:val="00853D62"/>
    <w:rsid w:val="00854ADF"/>
    <w:rsid w:val="008567AE"/>
    <w:rsid w:val="008602E0"/>
    <w:rsid w:val="008625DD"/>
    <w:rsid w:val="008625FD"/>
    <w:rsid w:val="008631FE"/>
    <w:rsid w:val="0086397B"/>
    <w:rsid w:val="008641F8"/>
    <w:rsid w:val="0086536C"/>
    <w:rsid w:val="00865A18"/>
    <w:rsid w:val="00873E21"/>
    <w:rsid w:val="00875889"/>
    <w:rsid w:val="00875E6B"/>
    <w:rsid w:val="008761D4"/>
    <w:rsid w:val="00877B50"/>
    <w:rsid w:val="00877FD7"/>
    <w:rsid w:val="00880C4E"/>
    <w:rsid w:val="0088198D"/>
    <w:rsid w:val="00881FBD"/>
    <w:rsid w:val="0088227A"/>
    <w:rsid w:val="00884568"/>
    <w:rsid w:val="00886D39"/>
    <w:rsid w:val="00887384"/>
    <w:rsid w:val="00887F0A"/>
    <w:rsid w:val="0089013C"/>
    <w:rsid w:val="008914FB"/>
    <w:rsid w:val="00891AE0"/>
    <w:rsid w:val="0089297E"/>
    <w:rsid w:val="008931EC"/>
    <w:rsid w:val="008936E5"/>
    <w:rsid w:val="008946EA"/>
    <w:rsid w:val="00895425"/>
    <w:rsid w:val="00896318"/>
    <w:rsid w:val="008A0C4A"/>
    <w:rsid w:val="008A104C"/>
    <w:rsid w:val="008A1FE8"/>
    <w:rsid w:val="008A2460"/>
    <w:rsid w:val="008A3781"/>
    <w:rsid w:val="008A380B"/>
    <w:rsid w:val="008A4376"/>
    <w:rsid w:val="008A4F8A"/>
    <w:rsid w:val="008A6265"/>
    <w:rsid w:val="008A6DAC"/>
    <w:rsid w:val="008B34F3"/>
    <w:rsid w:val="008B4958"/>
    <w:rsid w:val="008B68ED"/>
    <w:rsid w:val="008B6F45"/>
    <w:rsid w:val="008C44AF"/>
    <w:rsid w:val="008C4D93"/>
    <w:rsid w:val="008C5DE5"/>
    <w:rsid w:val="008D0EA5"/>
    <w:rsid w:val="008D1879"/>
    <w:rsid w:val="008D1FDE"/>
    <w:rsid w:val="008D2B4F"/>
    <w:rsid w:val="008D3054"/>
    <w:rsid w:val="008D43B6"/>
    <w:rsid w:val="008D4715"/>
    <w:rsid w:val="008E0C18"/>
    <w:rsid w:val="008E1387"/>
    <w:rsid w:val="008E4EDD"/>
    <w:rsid w:val="008E6766"/>
    <w:rsid w:val="008E7021"/>
    <w:rsid w:val="008F2649"/>
    <w:rsid w:val="008F2DB6"/>
    <w:rsid w:val="008F6AF6"/>
    <w:rsid w:val="008F78BF"/>
    <w:rsid w:val="008F7CCB"/>
    <w:rsid w:val="00900FFC"/>
    <w:rsid w:val="0090152F"/>
    <w:rsid w:val="00905AE6"/>
    <w:rsid w:val="00905D4C"/>
    <w:rsid w:val="009102B1"/>
    <w:rsid w:val="009112D5"/>
    <w:rsid w:val="009117AF"/>
    <w:rsid w:val="0091237B"/>
    <w:rsid w:val="009123F4"/>
    <w:rsid w:val="00913A8F"/>
    <w:rsid w:val="00913DA9"/>
    <w:rsid w:val="009145DD"/>
    <w:rsid w:val="00915BD0"/>
    <w:rsid w:val="009165B6"/>
    <w:rsid w:val="00916609"/>
    <w:rsid w:val="0091764F"/>
    <w:rsid w:val="00921EF2"/>
    <w:rsid w:val="00922D1D"/>
    <w:rsid w:val="00923A54"/>
    <w:rsid w:val="0092577B"/>
    <w:rsid w:val="00926831"/>
    <w:rsid w:val="00930470"/>
    <w:rsid w:val="00931126"/>
    <w:rsid w:val="009336D5"/>
    <w:rsid w:val="00934C7F"/>
    <w:rsid w:val="009358E2"/>
    <w:rsid w:val="00937163"/>
    <w:rsid w:val="00940E0F"/>
    <w:rsid w:val="00942FF5"/>
    <w:rsid w:val="00943B39"/>
    <w:rsid w:val="00943F58"/>
    <w:rsid w:val="0094443B"/>
    <w:rsid w:val="0094469F"/>
    <w:rsid w:val="009449BD"/>
    <w:rsid w:val="0094784E"/>
    <w:rsid w:val="009478B6"/>
    <w:rsid w:val="0094793B"/>
    <w:rsid w:val="00947E4D"/>
    <w:rsid w:val="009522E0"/>
    <w:rsid w:val="009523EE"/>
    <w:rsid w:val="00952B54"/>
    <w:rsid w:val="0095391B"/>
    <w:rsid w:val="00953CB5"/>
    <w:rsid w:val="00953D09"/>
    <w:rsid w:val="00956336"/>
    <w:rsid w:val="00956DBA"/>
    <w:rsid w:val="00956DCC"/>
    <w:rsid w:val="0096197F"/>
    <w:rsid w:val="00964882"/>
    <w:rsid w:val="00964BFB"/>
    <w:rsid w:val="0096573F"/>
    <w:rsid w:val="00966D4A"/>
    <w:rsid w:val="009670D7"/>
    <w:rsid w:val="009678EF"/>
    <w:rsid w:val="00970231"/>
    <w:rsid w:val="00972737"/>
    <w:rsid w:val="00972764"/>
    <w:rsid w:val="009727B4"/>
    <w:rsid w:val="00972D10"/>
    <w:rsid w:val="00973CA6"/>
    <w:rsid w:val="009758C0"/>
    <w:rsid w:val="009763A1"/>
    <w:rsid w:val="00976894"/>
    <w:rsid w:val="0098095B"/>
    <w:rsid w:val="009809CF"/>
    <w:rsid w:val="00980A8D"/>
    <w:rsid w:val="00981293"/>
    <w:rsid w:val="009816BB"/>
    <w:rsid w:val="00984168"/>
    <w:rsid w:val="009841D2"/>
    <w:rsid w:val="0098473F"/>
    <w:rsid w:val="00984D77"/>
    <w:rsid w:val="00984E29"/>
    <w:rsid w:val="00984E4F"/>
    <w:rsid w:val="00984ECE"/>
    <w:rsid w:val="0098548A"/>
    <w:rsid w:val="009857A5"/>
    <w:rsid w:val="00986168"/>
    <w:rsid w:val="00987946"/>
    <w:rsid w:val="009914DB"/>
    <w:rsid w:val="00991D25"/>
    <w:rsid w:val="00992806"/>
    <w:rsid w:val="00993933"/>
    <w:rsid w:val="00993DD3"/>
    <w:rsid w:val="00995E77"/>
    <w:rsid w:val="009960AD"/>
    <w:rsid w:val="00997573"/>
    <w:rsid w:val="0099765D"/>
    <w:rsid w:val="00997C39"/>
    <w:rsid w:val="009A1BD3"/>
    <w:rsid w:val="009A21F7"/>
    <w:rsid w:val="009A2977"/>
    <w:rsid w:val="009A6828"/>
    <w:rsid w:val="009A682E"/>
    <w:rsid w:val="009B08C9"/>
    <w:rsid w:val="009B115E"/>
    <w:rsid w:val="009B2633"/>
    <w:rsid w:val="009B28C3"/>
    <w:rsid w:val="009B42E9"/>
    <w:rsid w:val="009B46E3"/>
    <w:rsid w:val="009B54E6"/>
    <w:rsid w:val="009B63C9"/>
    <w:rsid w:val="009B6593"/>
    <w:rsid w:val="009C0579"/>
    <w:rsid w:val="009C2177"/>
    <w:rsid w:val="009C390B"/>
    <w:rsid w:val="009C3C4D"/>
    <w:rsid w:val="009C42F0"/>
    <w:rsid w:val="009C5D2B"/>
    <w:rsid w:val="009D0A6C"/>
    <w:rsid w:val="009D0E76"/>
    <w:rsid w:val="009D38D1"/>
    <w:rsid w:val="009D58A1"/>
    <w:rsid w:val="009D61E5"/>
    <w:rsid w:val="009E280D"/>
    <w:rsid w:val="009E31DA"/>
    <w:rsid w:val="009E34C6"/>
    <w:rsid w:val="009E49AE"/>
    <w:rsid w:val="009E4FF3"/>
    <w:rsid w:val="009E77CE"/>
    <w:rsid w:val="009E7EBF"/>
    <w:rsid w:val="009F0159"/>
    <w:rsid w:val="009F0922"/>
    <w:rsid w:val="009F09DE"/>
    <w:rsid w:val="009F1AC6"/>
    <w:rsid w:val="009F2A7D"/>
    <w:rsid w:val="009F3D52"/>
    <w:rsid w:val="009F46DE"/>
    <w:rsid w:val="009F557A"/>
    <w:rsid w:val="009F5F63"/>
    <w:rsid w:val="009F7053"/>
    <w:rsid w:val="009F7751"/>
    <w:rsid w:val="00A00218"/>
    <w:rsid w:val="00A01041"/>
    <w:rsid w:val="00A013E6"/>
    <w:rsid w:val="00A033ED"/>
    <w:rsid w:val="00A03AB2"/>
    <w:rsid w:val="00A03DDC"/>
    <w:rsid w:val="00A05978"/>
    <w:rsid w:val="00A059CF"/>
    <w:rsid w:val="00A061E9"/>
    <w:rsid w:val="00A0729A"/>
    <w:rsid w:val="00A07448"/>
    <w:rsid w:val="00A0759E"/>
    <w:rsid w:val="00A1079F"/>
    <w:rsid w:val="00A11152"/>
    <w:rsid w:val="00A11B78"/>
    <w:rsid w:val="00A1286D"/>
    <w:rsid w:val="00A131EC"/>
    <w:rsid w:val="00A13ED1"/>
    <w:rsid w:val="00A14161"/>
    <w:rsid w:val="00A161A9"/>
    <w:rsid w:val="00A204EB"/>
    <w:rsid w:val="00A20C87"/>
    <w:rsid w:val="00A214E6"/>
    <w:rsid w:val="00A2191E"/>
    <w:rsid w:val="00A21CD7"/>
    <w:rsid w:val="00A21F26"/>
    <w:rsid w:val="00A236AA"/>
    <w:rsid w:val="00A239C4"/>
    <w:rsid w:val="00A24AE5"/>
    <w:rsid w:val="00A25AB3"/>
    <w:rsid w:val="00A2703B"/>
    <w:rsid w:val="00A27544"/>
    <w:rsid w:val="00A278CA"/>
    <w:rsid w:val="00A27AD2"/>
    <w:rsid w:val="00A27E0E"/>
    <w:rsid w:val="00A31FBE"/>
    <w:rsid w:val="00A32E19"/>
    <w:rsid w:val="00A33350"/>
    <w:rsid w:val="00A3462F"/>
    <w:rsid w:val="00A35AD7"/>
    <w:rsid w:val="00A35B48"/>
    <w:rsid w:val="00A37696"/>
    <w:rsid w:val="00A40975"/>
    <w:rsid w:val="00A409AB"/>
    <w:rsid w:val="00A44016"/>
    <w:rsid w:val="00A443E0"/>
    <w:rsid w:val="00A45F03"/>
    <w:rsid w:val="00A46C2D"/>
    <w:rsid w:val="00A47386"/>
    <w:rsid w:val="00A47865"/>
    <w:rsid w:val="00A50BAA"/>
    <w:rsid w:val="00A51D94"/>
    <w:rsid w:val="00A52C06"/>
    <w:rsid w:val="00A53809"/>
    <w:rsid w:val="00A5484D"/>
    <w:rsid w:val="00A549E2"/>
    <w:rsid w:val="00A57A63"/>
    <w:rsid w:val="00A61744"/>
    <w:rsid w:val="00A62D74"/>
    <w:rsid w:val="00A64CFB"/>
    <w:rsid w:val="00A660F9"/>
    <w:rsid w:val="00A7108D"/>
    <w:rsid w:val="00A71467"/>
    <w:rsid w:val="00A71821"/>
    <w:rsid w:val="00A74499"/>
    <w:rsid w:val="00A747CB"/>
    <w:rsid w:val="00A74B5E"/>
    <w:rsid w:val="00A7529A"/>
    <w:rsid w:val="00A755A2"/>
    <w:rsid w:val="00A75A0E"/>
    <w:rsid w:val="00A75AAB"/>
    <w:rsid w:val="00A75B6E"/>
    <w:rsid w:val="00A77392"/>
    <w:rsid w:val="00A77C2A"/>
    <w:rsid w:val="00A8150A"/>
    <w:rsid w:val="00A81E7B"/>
    <w:rsid w:val="00A8366F"/>
    <w:rsid w:val="00A83A80"/>
    <w:rsid w:val="00A83DE4"/>
    <w:rsid w:val="00A8455C"/>
    <w:rsid w:val="00A84C2F"/>
    <w:rsid w:val="00A856FA"/>
    <w:rsid w:val="00A86BC1"/>
    <w:rsid w:val="00A9020D"/>
    <w:rsid w:val="00A909F4"/>
    <w:rsid w:val="00A90DA8"/>
    <w:rsid w:val="00A90FFC"/>
    <w:rsid w:val="00A93366"/>
    <w:rsid w:val="00A93CEE"/>
    <w:rsid w:val="00A95DBF"/>
    <w:rsid w:val="00A96AE9"/>
    <w:rsid w:val="00A97ECB"/>
    <w:rsid w:val="00AA1CDE"/>
    <w:rsid w:val="00AA4031"/>
    <w:rsid w:val="00AA5B92"/>
    <w:rsid w:val="00AA77E6"/>
    <w:rsid w:val="00AB0584"/>
    <w:rsid w:val="00AB10CA"/>
    <w:rsid w:val="00AB134A"/>
    <w:rsid w:val="00AB22FD"/>
    <w:rsid w:val="00AB249C"/>
    <w:rsid w:val="00AB2E17"/>
    <w:rsid w:val="00AB3141"/>
    <w:rsid w:val="00AB4258"/>
    <w:rsid w:val="00AB52CA"/>
    <w:rsid w:val="00AB5EF7"/>
    <w:rsid w:val="00AB609D"/>
    <w:rsid w:val="00AB66B8"/>
    <w:rsid w:val="00AB6EDE"/>
    <w:rsid w:val="00AB74F6"/>
    <w:rsid w:val="00AC12CA"/>
    <w:rsid w:val="00AC2268"/>
    <w:rsid w:val="00AC3124"/>
    <w:rsid w:val="00AC3E69"/>
    <w:rsid w:val="00AC6253"/>
    <w:rsid w:val="00AC747E"/>
    <w:rsid w:val="00AC7D81"/>
    <w:rsid w:val="00AD045B"/>
    <w:rsid w:val="00AD0A05"/>
    <w:rsid w:val="00AD0E44"/>
    <w:rsid w:val="00AD2CD7"/>
    <w:rsid w:val="00AD34B6"/>
    <w:rsid w:val="00AD3799"/>
    <w:rsid w:val="00AD5FF4"/>
    <w:rsid w:val="00AD74F8"/>
    <w:rsid w:val="00AD75D8"/>
    <w:rsid w:val="00AD7A32"/>
    <w:rsid w:val="00AD7CAC"/>
    <w:rsid w:val="00AD7DE4"/>
    <w:rsid w:val="00AE1EBA"/>
    <w:rsid w:val="00AE3D01"/>
    <w:rsid w:val="00AE4FC4"/>
    <w:rsid w:val="00AE5260"/>
    <w:rsid w:val="00AE5CF7"/>
    <w:rsid w:val="00AE67B6"/>
    <w:rsid w:val="00AE6D53"/>
    <w:rsid w:val="00AF08A4"/>
    <w:rsid w:val="00AF0D29"/>
    <w:rsid w:val="00AF3442"/>
    <w:rsid w:val="00AF3762"/>
    <w:rsid w:val="00AF49A0"/>
    <w:rsid w:val="00AF5D13"/>
    <w:rsid w:val="00AF7CFA"/>
    <w:rsid w:val="00B018D0"/>
    <w:rsid w:val="00B01DD6"/>
    <w:rsid w:val="00B031A6"/>
    <w:rsid w:val="00B033F2"/>
    <w:rsid w:val="00B036A1"/>
    <w:rsid w:val="00B0444B"/>
    <w:rsid w:val="00B05455"/>
    <w:rsid w:val="00B0571B"/>
    <w:rsid w:val="00B05EB7"/>
    <w:rsid w:val="00B0641E"/>
    <w:rsid w:val="00B07C09"/>
    <w:rsid w:val="00B12FEA"/>
    <w:rsid w:val="00B14A65"/>
    <w:rsid w:val="00B14F9E"/>
    <w:rsid w:val="00B17226"/>
    <w:rsid w:val="00B1739F"/>
    <w:rsid w:val="00B2037B"/>
    <w:rsid w:val="00B20435"/>
    <w:rsid w:val="00B206CD"/>
    <w:rsid w:val="00B216AE"/>
    <w:rsid w:val="00B2193F"/>
    <w:rsid w:val="00B21E4A"/>
    <w:rsid w:val="00B220D0"/>
    <w:rsid w:val="00B22D70"/>
    <w:rsid w:val="00B23202"/>
    <w:rsid w:val="00B2423A"/>
    <w:rsid w:val="00B24716"/>
    <w:rsid w:val="00B26DFC"/>
    <w:rsid w:val="00B32BD7"/>
    <w:rsid w:val="00B34169"/>
    <w:rsid w:val="00B34985"/>
    <w:rsid w:val="00B4048B"/>
    <w:rsid w:val="00B40AC5"/>
    <w:rsid w:val="00B40DB4"/>
    <w:rsid w:val="00B42472"/>
    <w:rsid w:val="00B43529"/>
    <w:rsid w:val="00B45828"/>
    <w:rsid w:val="00B516E5"/>
    <w:rsid w:val="00B51807"/>
    <w:rsid w:val="00B51D11"/>
    <w:rsid w:val="00B52304"/>
    <w:rsid w:val="00B53724"/>
    <w:rsid w:val="00B537F6"/>
    <w:rsid w:val="00B53D55"/>
    <w:rsid w:val="00B55502"/>
    <w:rsid w:val="00B55F71"/>
    <w:rsid w:val="00B568D1"/>
    <w:rsid w:val="00B56F9E"/>
    <w:rsid w:val="00B6040F"/>
    <w:rsid w:val="00B60D18"/>
    <w:rsid w:val="00B6264C"/>
    <w:rsid w:val="00B63D00"/>
    <w:rsid w:val="00B64538"/>
    <w:rsid w:val="00B6610A"/>
    <w:rsid w:val="00B67987"/>
    <w:rsid w:val="00B70AB4"/>
    <w:rsid w:val="00B71EE9"/>
    <w:rsid w:val="00B756FD"/>
    <w:rsid w:val="00B811DD"/>
    <w:rsid w:val="00B82CF7"/>
    <w:rsid w:val="00B82E6C"/>
    <w:rsid w:val="00B83E5B"/>
    <w:rsid w:val="00B840FF"/>
    <w:rsid w:val="00B848F5"/>
    <w:rsid w:val="00B84A8B"/>
    <w:rsid w:val="00B850F5"/>
    <w:rsid w:val="00B866B8"/>
    <w:rsid w:val="00B869F5"/>
    <w:rsid w:val="00B8792A"/>
    <w:rsid w:val="00B87E24"/>
    <w:rsid w:val="00B91C97"/>
    <w:rsid w:val="00B923D8"/>
    <w:rsid w:val="00B924CB"/>
    <w:rsid w:val="00B96511"/>
    <w:rsid w:val="00BA1742"/>
    <w:rsid w:val="00BA40FF"/>
    <w:rsid w:val="00BA4A15"/>
    <w:rsid w:val="00BA4FF5"/>
    <w:rsid w:val="00BA63D3"/>
    <w:rsid w:val="00BA6A1E"/>
    <w:rsid w:val="00BA779B"/>
    <w:rsid w:val="00BB04EB"/>
    <w:rsid w:val="00BB06B3"/>
    <w:rsid w:val="00BB14E3"/>
    <w:rsid w:val="00BB18FF"/>
    <w:rsid w:val="00BB549F"/>
    <w:rsid w:val="00BB6955"/>
    <w:rsid w:val="00BC31D7"/>
    <w:rsid w:val="00BC3FAF"/>
    <w:rsid w:val="00BC5C17"/>
    <w:rsid w:val="00BC7BDB"/>
    <w:rsid w:val="00BD0888"/>
    <w:rsid w:val="00BD0E92"/>
    <w:rsid w:val="00BD16CC"/>
    <w:rsid w:val="00BD2382"/>
    <w:rsid w:val="00BD3201"/>
    <w:rsid w:val="00BD38A7"/>
    <w:rsid w:val="00BD430A"/>
    <w:rsid w:val="00BD4AC9"/>
    <w:rsid w:val="00BD4CB1"/>
    <w:rsid w:val="00BD4D58"/>
    <w:rsid w:val="00BD4F84"/>
    <w:rsid w:val="00BD5311"/>
    <w:rsid w:val="00BD5685"/>
    <w:rsid w:val="00BD58EC"/>
    <w:rsid w:val="00BD6AE4"/>
    <w:rsid w:val="00BD6C5E"/>
    <w:rsid w:val="00BD7122"/>
    <w:rsid w:val="00BE0628"/>
    <w:rsid w:val="00BE11E1"/>
    <w:rsid w:val="00BE1F7A"/>
    <w:rsid w:val="00BE287A"/>
    <w:rsid w:val="00BE39D0"/>
    <w:rsid w:val="00BE40A3"/>
    <w:rsid w:val="00BE52C6"/>
    <w:rsid w:val="00BE6160"/>
    <w:rsid w:val="00BE7499"/>
    <w:rsid w:val="00BF0660"/>
    <w:rsid w:val="00BF1EA6"/>
    <w:rsid w:val="00BF1F32"/>
    <w:rsid w:val="00BF2210"/>
    <w:rsid w:val="00BF42F1"/>
    <w:rsid w:val="00BF4EBD"/>
    <w:rsid w:val="00BF7CA8"/>
    <w:rsid w:val="00C000E6"/>
    <w:rsid w:val="00C02462"/>
    <w:rsid w:val="00C0379A"/>
    <w:rsid w:val="00C04D6B"/>
    <w:rsid w:val="00C071FD"/>
    <w:rsid w:val="00C10A53"/>
    <w:rsid w:val="00C11602"/>
    <w:rsid w:val="00C11B1A"/>
    <w:rsid w:val="00C12AD9"/>
    <w:rsid w:val="00C13439"/>
    <w:rsid w:val="00C136A3"/>
    <w:rsid w:val="00C13AEB"/>
    <w:rsid w:val="00C1408C"/>
    <w:rsid w:val="00C15196"/>
    <w:rsid w:val="00C1558A"/>
    <w:rsid w:val="00C16E65"/>
    <w:rsid w:val="00C17CEB"/>
    <w:rsid w:val="00C2451E"/>
    <w:rsid w:val="00C277E2"/>
    <w:rsid w:val="00C27890"/>
    <w:rsid w:val="00C3019E"/>
    <w:rsid w:val="00C31D5C"/>
    <w:rsid w:val="00C32105"/>
    <w:rsid w:val="00C33549"/>
    <w:rsid w:val="00C335A0"/>
    <w:rsid w:val="00C338AF"/>
    <w:rsid w:val="00C33ADF"/>
    <w:rsid w:val="00C36D8E"/>
    <w:rsid w:val="00C36F72"/>
    <w:rsid w:val="00C409F2"/>
    <w:rsid w:val="00C40EFF"/>
    <w:rsid w:val="00C426BD"/>
    <w:rsid w:val="00C426C6"/>
    <w:rsid w:val="00C43569"/>
    <w:rsid w:val="00C446E9"/>
    <w:rsid w:val="00C44E0D"/>
    <w:rsid w:val="00C453D4"/>
    <w:rsid w:val="00C4738A"/>
    <w:rsid w:val="00C473A5"/>
    <w:rsid w:val="00C50599"/>
    <w:rsid w:val="00C50F27"/>
    <w:rsid w:val="00C53807"/>
    <w:rsid w:val="00C53DCB"/>
    <w:rsid w:val="00C55111"/>
    <w:rsid w:val="00C55782"/>
    <w:rsid w:val="00C55FDC"/>
    <w:rsid w:val="00C561A1"/>
    <w:rsid w:val="00C56321"/>
    <w:rsid w:val="00C56458"/>
    <w:rsid w:val="00C56F55"/>
    <w:rsid w:val="00C57185"/>
    <w:rsid w:val="00C57E30"/>
    <w:rsid w:val="00C60374"/>
    <w:rsid w:val="00C636C4"/>
    <w:rsid w:val="00C65F10"/>
    <w:rsid w:val="00C66CD5"/>
    <w:rsid w:val="00C70B28"/>
    <w:rsid w:val="00C74CE6"/>
    <w:rsid w:val="00C750F1"/>
    <w:rsid w:val="00C75CB4"/>
    <w:rsid w:val="00C75D0D"/>
    <w:rsid w:val="00C769D1"/>
    <w:rsid w:val="00C77D07"/>
    <w:rsid w:val="00C8014F"/>
    <w:rsid w:val="00C828D0"/>
    <w:rsid w:val="00C84337"/>
    <w:rsid w:val="00C8459E"/>
    <w:rsid w:val="00C86039"/>
    <w:rsid w:val="00C87499"/>
    <w:rsid w:val="00C87D83"/>
    <w:rsid w:val="00C904CC"/>
    <w:rsid w:val="00C906EA"/>
    <w:rsid w:val="00C913DA"/>
    <w:rsid w:val="00C930CE"/>
    <w:rsid w:val="00C9312C"/>
    <w:rsid w:val="00C93667"/>
    <w:rsid w:val="00C93C18"/>
    <w:rsid w:val="00C95BDB"/>
    <w:rsid w:val="00C97B27"/>
    <w:rsid w:val="00CA039A"/>
    <w:rsid w:val="00CA0A07"/>
    <w:rsid w:val="00CA2447"/>
    <w:rsid w:val="00CA336F"/>
    <w:rsid w:val="00CA381A"/>
    <w:rsid w:val="00CA40EB"/>
    <w:rsid w:val="00CA54D2"/>
    <w:rsid w:val="00CA6029"/>
    <w:rsid w:val="00CA65BF"/>
    <w:rsid w:val="00CA7016"/>
    <w:rsid w:val="00CB0863"/>
    <w:rsid w:val="00CB1343"/>
    <w:rsid w:val="00CB2000"/>
    <w:rsid w:val="00CB2D7B"/>
    <w:rsid w:val="00CB3419"/>
    <w:rsid w:val="00CB48A6"/>
    <w:rsid w:val="00CB621C"/>
    <w:rsid w:val="00CB684E"/>
    <w:rsid w:val="00CB7320"/>
    <w:rsid w:val="00CC02F2"/>
    <w:rsid w:val="00CC0D28"/>
    <w:rsid w:val="00CC0D6C"/>
    <w:rsid w:val="00CC2FB6"/>
    <w:rsid w:val="00CC533C"/>
    <w:rsid w:val="00CC53E0"/>
    <w:rsid w:val="00CC54C0"/>
    <w:rsid w:val="00CC69FA"/>
    <w:rsid w:val="00CC6B34"/>
    <w:rsid w:val="00CC7C07"/>
    <w:rsid w:val="00CD09B4"/>
    <w:rsid w:val="00CD0E2D"/>
    <w:rsid w:val="00CD0E9F"/>
    <w:rsid w:val="00CD544C"/>
    <w:rsid w:val="00CD6EE8"/>
    <w:rsid w:val="00CD737F"/>
    <w:rsid w:val="00CD7773"/>
    <w:rsid w:val="00CE6809"/>
    <w:rsid w:val="00CE691B"/>
    <w:rsid w:val="00CE78B9"/>
    <w:rsid w:val="00CF0FFC"/>
    <w:rsid w:val="00CF16A0"/>
    <w:rsid w:val="00CF1A27"/>
    <w:rsid w:val="00CF48A1"/>
    <w:rsid w:val="00CF59E8"/>
    <w:rsid w:val="00CF5CD9"/>
    <w:rsid w:val="00CF67F1"/>
    <w:rsid w:val="00CF73F2"/>
    <w:rsid w:val="00CF79FA"/>
    <w:rsid w:val="00D01409"/>
    <w:rsid w:val="00D01E73"/>
    <w:rsid w:val="00D02EC1"/>
    <w:rsid w:val="00D0314D"/>
    <w:rsid w:val="00D05D5C"/>
    <w:rsid w:val="00D05F0E"/>
    <w:rsid w:val="00D060EF"/>
    <w:rsid w:val="00D07B25"/>
    <w:rsid w:val="00D1028B"/>
    <w:rsid w:val="00D13DA8"/>
    <w:rsid w:val="00D14C32"/>
    <w:rsid w:val="00D15E83"/>
    <w:rsid w:val="00D1745B"/>
    <w:rsid w:val="00D17F26"/>
    <w:rsid w:val="00D2120A"/>
    <w:rsid w:val="00D2665C"/>
    <w:rsid w:val="00D31A22"/>
    <w:rsid w:val="00D32CD6"/>
    <w:rsid w:val="00D3459E"/>
    <w:rsid w:val="00D34ACA"/>
    <w:rsid w:val="00D355AF"/>
    <w:rsid w:val="00D37D76"/>
    <w:rsid w:val="00D415B2"/>
    <w:rsid w:val="00D4185E"/>
    <w:rsid w:val="00D424F4"/>
    <w:rsid w:val="00D44EFC"/>
    <w:rsid w:val="00D511B3"/>
    <w:rsid w:val="00D53369"/>
    <w:rsid w:val="00D53670"/>
    <w:rsid w:val="00D54936"/>
    <w:rsid w:val="00D562FB"/>
    <w:rsid w:val="00D57F85"/>
    <w:rsid w:val="00D60564"/>
    <w:rsid w:val="00D61E00"/>
    <w:rsid w:val="00D63083"/>
    <w:rsid w:val="00D635BC"/>
    <w:rsid w:val="00D63B31"/>
    <w:rsid w:val="00D63EAD"/>
    <w:rsid w:val="00D64625"/>
    <w:rsid w:val="00D646FC"/>
    <w:rsid w:val="00D66F5E"/>
    <w:rsid w:val="00D70B9C"/>
    <w:rsid w:val="00D70D07"/>
    <w:rsid w:val="00D70FDA"/>
    <w:rsid w:val="00D71664"/>
    <w:rsid w:val="00D71AF2"/>
    <w:rsid w:val="00D7210C"/>
    <w:rsid w:val="00D73671"/>
    <w:rsid w:val="00D73B5C"/>
    <w:rsid w:val="00D743B5"/>
    <w:rsid w:val="00D74863"/>
    <w:rsid w:val="00D74914"/>
    <w:rsid w:val="00D763A3"/>
    <w:rsid w:val="00D7651E"/>
    <w:rsid w:val="00D765FC"/>
    <w:rsid w:val="00D76A6B"/>
    <w:rsid w:val="00D77B40"/>
    <w:rsid w:val="00D77DDB"/>
    <w:rsid w:val="00D80CDC"/>
    <w:rsid w:val="00D80EE8"/>
    <w:rsid w:val="00D81547"/>
    <w:rsid w:val="00D8264B"/>
    <w:rsid w:val="00D84135"/>
    <w:rsid w:val="00D867C0"/>
    <w:rsid w:val="00D879E6"/>
    <w:rsid w:val="00D90134"/>
    <w:rsid w:val="00D9028D"/>
    <w:rsid w:val="00D9098B"/>
    <w:rsid w:val="00D90E2B"/>
    <w:rsid w:val="00D91F21"/>
    <w:rsid w:val="00D935CD"/>
    <w:rsid w:val="00D935F1"/>
    <w:rsid w:val="00D94273"/>
    <w:rsid w:val="00D944A0"/>
    <w:rsid w:val="00D946E9"/>
    <w:rsid w:val="00D9480A"/>
    <w:rsid w:val="00D969B9"/>
    <w:rsid w:val="00D97922"/>
    <w:rsid w:val="00DA012C"/>
    <w:rsid w:val="00DA1D6D"/>
    <w:rsid w:val="00DA47F3"/>
    <w:rsid w:val="00DA6129"/>
    <w:rsid w:val="00DA7EB6"/>
    <w:rsid w:val="00DB1DBA"/>
    <w:rsid w:val="00DB2502"/>
    <w:rsid w:val="00DB3E65"/>
    <w:rsid w:val="00DB3F1A"/>
    <w:rsid w:val="00DB4171"/>
    <w:rsid w:val="00DB45CC"/>
    <w:rsid w:val="00DB585F"/>
    <w:rsid w:val="00DB5874"/>
    <w:rsid w:val="00DB6467"/>
    <w:rsid w:val="00DB7E05"/>
    <w:rsid w:val="00DB7E41"/>
    <w:rsid w:val="00DC1BF6"/>
    <w:rsid w:val="00DC2B75"/>
    <w:rsid w:val="00DC3A4D"/>
    <w:rsid w:val="00DC4FA6"/>
    <w:rsid w:val="00DC500F"/>
    <w:rsid w:val="00DC709B"/>
    <w:rsid w:val="00DC76AE"/>
    <w:rsid w:val="00DD0D9B"/>
    <w:rsid w:val="00DD230C"/>
    <w:rsid w:val="00DD2358"/>
    <w:rsid w:val="00DD3DFE"/>
    <w:rsid w:val="00DD726C"/>
    <w:rsid w:val="00DE0C34"/>
    <w:rsid w:val="00DE1DF3"/>
    <w:rsid w:val="00DE2824"/>
    <w:rsid w:val="00DE2DF3"/>
    <w:rsid w:val="00DE3A2B"/>
    <w:rsid w:val="00DE3B31"/>
    <w:rsid w:val="00DE3DF2"/>
    <w:rsid w:val="00DE4FC1"/>
    <w:rsid w:val="00DE55B4"/>
    <w:rsid w:val="00DE6A9E"/>
    <w:rsid w:val="00DE7014"/>
    <w:rsid w:val="00DE726E"/>
    <w:rsid w:val="00DE74C8"/>
    <w:rsid w:val="00DE7C50"/>
    <w:rsid w:val="00DF2343"/>
    <w:rsid w:val="00E00B48"/>
    <w:rsid w:val="00E02DBA"/>
    <w:rsid w:val="00E03046"/>
    <w:rsid w:val="00E030EE"/>
    <w:rsid w:val="00E04A1F"/>
    <w:rsid w:val="00E05326"/>
    <w:rsid w:val="00E0723B"/>
    <w:rsid w:val="00E102B8"/>
    <w:rsid w:val="00E108C3"/>
    <w:rsid w:val="00E10B16"/>
    <w:rsid w:val="00E11F03"/>
    <w:rsid w:val="00E120B9"/>
    <w:rsid w:val="00E12705"/>
    <w:rsid w:val="00E12A19"/>
    <w:rsid w:val="00E13758"/>
    <w:rsid w:val="00E148F3"/>
    <w:rsid w:val="00E151DA"/>
    <w:rsid w:val="00E15382"/>
    <w:rsid w:val="00E16D38"/>
    <w:rsid w:val="00E16EA6"/>
    <w:rsid w:val="00E17991"/>
    <w:rsid w:val="00E204EB"/>
    <w:rsid w:val="00E20944"/>
    <w:rsid w:val="00E21BC2"/>
    <w:rsid w:val="00E224DE"/>
    <w:rsid w:val="00E238A2"/>
    <w:rsid w:val="00E260F4"/>
    <w:rsid w:val="00E27B1E"/>
    <w:rsid w:val="00E3243B"/>
    <w:rsid w:val="00E335D8"/>
    <w:rsid w:val="00E33707"/>
    <w:rsid w:val="00E33AE6"/>
    <w:rsid w:val="00E34005"/>
    <w:rsid w:val="00E34C86"/>
    <w:rsid w:val="00E37E76"/>
    <w:rsid w:val="00E409DD"/>
    <w:rsid w:val="00E413AB"/>
    <w:rsid w:val="00E4233C"/>
    <w:rsid w:val="00E43274"/>
    <w:rsid w:val="00E43D89"/>
    <w:rsid w:val="00E45298"/>
    <w:rsid w:val="00E4665E"/>
    <w:rsid w:val="00E50371"/>
    <w:rsid w:val="00E5169C"/>
    <w:rsid w:val="00E53F38"/>
    <w:rsid w:val="00E55C0B"/>
    <w:rsid w:val="00E6084B"/>
    <w:rsid w:val="00E61572"/>
    <w:rsid w:val="00E64E71"/>
    <w:rsid w:val="00E72D37"/>
    <w:rsid w:val="00E73AB7"/>
    <w:rsid w:val="00E73E35"/>
    <w:rsid w:val="00E740D3"/>
    <w:rsid w:val="00E77C2F"/>
    <w:rsid w:val="00E807BA"/>
    <w:rsid w:val="00E80F7E"/>
    <w:rsid w:val="00E8164C"/>
    <w:rsid w:val="00E8272D"/>
    <w:rsid w:val="00E82B5F"/>
    <w:rsid w:val="00E8456F"/>
    <w:rsid w:val="00E854D1"/>
    <w:rsid w:val="00E86C37"/>
    <w:rsid w:val="00E902D1"/>
    <w:rsid w:val="00E90D94"/>
    <w:rsid w:val="00E91219"/>
    <w:rsid w:val="00E94041"/>
    <w:rsid w:val="00E95137"/>
    <w:rsid w:val="00E95194"/>
    <w:rsid w:val="00E96102"/>
    <w:rsid w:val="00E96F65"/>
    <w:rsid w:val="00E97C94"/>
    <w:rsid w:val="00E97ED8"/>
    <w:rsid w:val="00EA06FB"/>
    <w:rsid w:val="00EA1FDA"/>
    <w:rsid w:val="00EA1FEE"/>
    <w:rsid w:val="00EA3344"/>
    <w:rsid w:val="00EA5BBB"/>
    <w:rsid w:val="00EA7115"/>
    <w:rsid w:val="00EB10A7"/>
    <w:rsid w:val="00EB2328"/>
    <w:rsid w:val="00EB24B5"/>
    <w:rsid w:val="00EB48A2"/>
    <w:rsid w:val="00EB6DE7"/>
    <w:rsid w:val="00EB71F5"/>
    <w:rsid w:val="00EB7473"/>
    <w:rsid w:val="00EC2A2F"/>
    <w:rsid w:val="00EC6890"/>
    <w:rsid w:val="00EC6A15"/>
    <w:rsid w:val="00EC72A4"/>
    <w:rsid w:val="00ED694A"/>
    <w:rsid w:val="00ED76D9"/>
    <w:rsid w:val="00EE2F28"/>
    <w:rsid w:val="00EE4722"/>
    <w:rsid w:val="00EE73B2"/>
    <w:rsid w:val="00EF4BA3"/>
    <w:rsid w:val="00F01CBB"/>
    <w:rsid w:val="00F02295"/>
    <w:rsid w:val="00F024E2"/>
    <w:rsid w:val="00F02A1E"/>
    <w:rsid w:val="00F046BE"/>
    <w:rsid w:val="00F05D04"/>
    <w:rsid w:val="00F060A4"/>
    <w:rsid w:val="00F06124"/>
    <w:rsid w:val="00F06485"/>
    <w:rsid w:val="00F07523"/>
    <w:rsid w:val="00F07A75"/>
    <w:rsid w:val="00F07E1A"/>
    <w:rsid w:val="00F10710"/>
    <w:rsid w:val="00F10F9F"/>
    <w:rsid w:val="00F11EB1"/>
    <w:rsid w:val="00F127F3"/>
    <w:rsid w:val="00F1326E"/>
    <w:rsid w:val="00F155B4"/>
    <w:rsid w:val="00F15D39"/>
    <w:rsid w:val="00F16B10"/>
    <w:rsid w:val="00F211E0"/>
    <w:rsid w:val="00F22598"/>
    <w:rsid w:val="00F231AB"/>
    <w:rsid w:val="00F24BB1"/>
    <w:rsid w:val="00F27C51"/>
    <w:rsid w:val="00F304EE"/>
    <w:rsid w:val="00F30CEA"/>
    <w:rsid w:val="00F30F6F"/>
    <w:rsid w:val="00F31887"/>
    <w:rsid w:val="00F3251D"/>
    <w:rsid w:val="00F341AE"/>
    <w:rsid w:val="00F35671"/>
    <w:rsid w:val="00F36FAB"/>
    <w:rsid w:val="00F400C4"/>
    <w:rsid w:val="00F405D8"/>
    <w:rsid w:val="00F40D7B"/>
    <w:rsid w:val="00F41E90"/>
    <w:rsid w:val="00F45368"/>
    <w:rsid w:val="00F45490"/>
    <w:rsid w:val="00F456C4"/>
    <w:rsid w:val="00F4710F"/>
    <w:rsid w:val="00F47A62"/>
    <w:rsid w:val="00F50674"/>
    <w:rsid w:val="00F50F0D"/>
    <w:rsid w:val="00F52F18"/>
    <w:rsid w:val="00F53A81"/>
    <w:rsid w:val="00F55EF2"/>
    <w:rsid w:val="00F57D8D"/>
    <w:rsid w:val="00F60E88"/>
    <w:rsid w:val="00F615EE"/>
    <w:rsid w:val="00F65877"/>
    <w:rsid w:val="00F67B42"/>
    <w:rsid w:val="00F70C5A"/>
    <w:rsid w:val="00F725CC"/>
    <w:rsid w:val="00F725EF"/>
    <w:rsid w:val="00F73B29"/>
    <w:rsid w:val="00F74C20"/>
    <w:rsid w:val="00F74CEC"/>
    <w:rsid w:val="00F7574B"/>
    <w:rsid w:val="00F757F6"/>
    <w:rsid w:val="00F770CE"/>
    <w:rsid w:val="00F80B9F"/>
    <w:rsid w:val="00F823B7"/>
    <w:rsid w:val="00F82895"/>
    <w:rsid w:val="00F82B69"/>
    <w:rsid w:val="00F86321"/>
    <w:rsid w:val="00F87702"/>
    <w:rsid w:val="00F905C6"/>
    <w:rsid w:val="00F90A82"/>
    <w:rsid w:val="00F91188"/>
    <w:rsid w:val="00F915E6"/>
    <w:rsid w:val="00F91819"/>
    <w:rsid w:val="00F925C3"/>
    <w:rsid w:val="00F9546C"/>
    <w:rsid w:val="00F966C0"/>
    <w:rsid w:val="00F96CF9"/>
    <w:rsid w:val="00F974A1"/>
    <w:rsid w:val="00F97670"/>
    <w:rsid w:val="00F97B72"/>
    <w:rsid w:val="00FA0C6D"/>
    <w:rsid w:val="00FA0CA0"/>
    <w:rsid w:val="00FA0D12"/>
    <w:rsid w:val="00FA10A8"/>
    <w:rsid w:val="00FA1427"/>
    <w:rsid w:val="00FA161D"/>
    <w:rsid w:val="00FA2817"/>
    <w:rsid w:val="00FA45BA"/>
    <w:rsid w:val="00FA5296"/>
    <w:rsid w:val="00FA6C76"/>
    <w:rsid w:val="00FB0F84"/>
    <w:rsid w:val="00FB1F93"/>
    <w:rsid w:val="00FB48DF"/>
    <w:rsid w:val="00FB5972"/>
    <w:rsid w:val="00FB632F"/>
    <w:rsid w:val="00FB6D42"/>
    <w:rsid w:val="00FB7266"/>
    <w:rsid w:val="00FC1484"/>
    <w:rsid w:val="00FC21DC"/>
    <w:rsid w:val="00FC3BAF"/>
    <w:rsid w:val="00FC5824"/>
    <w:rsid w:val="00FC5AFE"/>
    <w:rsid w:val="00FC5D22"/>
    <w:rsid w:val="00FD01BA"/>
    <w:rsid w:val="00FD0CA5"/>
    <w:rsid w:val="00FD4012"/>
    <w:rsid w:val="00FD5A0C"/>
    <w:rsid w:val="00FD6B9D"/>
    <w:rsid w:val="00FE05B0"/>
    <w:rsid w:val="00FE20F3"/>
    <w:rsid w:val="00FE23CB"/>
    <w:rsid w:val="00FE4D45"/>
    <w:rsid w:val="00FE5279"/>
    <w:rsid w:val="00FE5412"/>
    <w:rsid w:val="00FE5553"/>
    <w:rsid w:val="00FE5B06"/>
    <w:rsid w:val="00FE6874"/>
    <w:rsid w:val="00FE71EC"/>
    <w:rsid w:val="00FF0084"/>
    <w:rsid w:val="00FF05FE"/>
    <w:rsid w:val="00FF094D"/>
    <w:rsid w:val="00FF1328"/>
    <w:rsid w:val="00FF1D69"/>
    <w:rsid w:val="00FF4F25"/>
    <w:rsid w:val="00FF5A7C"/>
    <w:rsid w:val="00FF6B57"/>
    <w:rsid w:val="014767B6"/>
    <w:rsid w:val="01770E63"/>
    <w:rsid w:val="01A0313A"/>
    <w:rsid w:val="01C653C2"/>
    <w:rsid w:val="01D00FB1"/>
    <w:rsid w:val="01DD5A33"/>
    <w:rsid w:val="023F35FE"/>
    <w:rsid w:val="02570E00"/>
    <w:rsid w:val="02694B2D"/>
    <w:rsid w:val="02841151"/>
    <w:rsid w:val="035B2C30"/>
    <w:rsid w:val="037C636C"/>
    <w:rsid w:val="03A10CAA"/>
    <w:rsid w:val="03E764F8"/>
    <w:rsid w:val="0414597E"/>
    <w:rsid w:val="04283B27"/>
    <w:rsid w:val="042E253E"/>
    <w:rsid w:val="044E0E5C"/>
    <w:rsid w:val="045A5848"/>
    <w:rsid w:val="046534CD"/>
    <w:rsid w:val="04727509"/>
    <w:rsid w:val="049B2969"/>
    <w:rsid w:val="04B17E5C"/>
    <w:rsid w:val="04C939BF"/>
    <w:rsid w:val="04D56407"/>
    <w:rsid w:val="054C4697"/>
    <w:rsid w:val="05556DD5"/>
    <w:rsid w:val="05A14786"/>
    <w:rsid w:val="062067F8"/>
    <w:rsid w:val="06452CCA"/>
    <w:rsid w:val="067F3F33"/>
    <w:rsid w:val="068E4BE7"/>
    <w:rsid w:val="06B42EC1"/>
    <w:rsid w:val="06D44959"/>
    <w:rsid w:val="073065A6"/>
    <w:rsid w:val="075067F3"/>
    <w:rsid w:val="076B3FE1"/>
    <w:rsid w:val="07840A35"/>
    <w:rsid w:val="07AA30C0"/>
    <w:rsid w:val="07F10919"/>
    <w:rsid w:val="085027AA"/>
    <w:rsid w:val="08B20355"/>
    <w:rsid w:val="08B2479B"/>
    <w:rsid w:val="08C25696"/>
    <w:rsid w:val="08C74796"/>
    <w:rsid w:val="08E41D65"/>
    <w:rsid w:val="08E56DAC"/>
    <w:rsid w:val="09045DE9"/>
    <w:rsid w:val="09297A45"/>
    <w:rsid w:val="094D059E"/>
    <w:rsid w:val="09542451"/>
    <w:rsid w:val="09817B5F"/>
    <w:rsid w:val="098D3BE3"/>
    <w:rsid w:val="099D0A36"/>
    <w:rsid w:val="09D10C37"/>
    <w:rsid w:val="09FE513C"/>
    <w:rsid w:val="0A132958"/>
    <w:rsid w:val="0A1F288F"/>
    <w:rsid w:val="0A25789E"/>
    <w:rsid w:val="0A2825E7"/>
    <w:rsid w:val="0A2A5AF3"/>
    <w:rsid w:val="0A321BEA"/>
    <w:rsid w:val="0A3B4A4B"/>
    <w:rsid w:val="0A4769D3"/>
    <w:rsid w:val="0A6844E3"/>
    <w:rsid w:val="0A7357BF"/>
    <w:rsid w:val="0A7713E2"/>
    <w:rsid w:val="0A790CC3"/>
    <w:rsid w:val="0A83699C"/>
    <w:rsid w:val="0AD22393"/>
    <w:rsid w:val="0ADF3A20"/>
    <w:rsid w:val="0B0634C4"/>
    <w:rsid w:val="0B0E27B7"/>
    <w:rsid w:val="0B3F70F7"/>
    <w:rsid w:val="0B644A28"/>
    <w:rsid w:val="0B723482"/>
    <w:rsid w:val="0BFA3C20"/>
    <w:rsid w:val="0C013336"/>
    <w:rsid w:val="0C193E12"/>
    <w:rsid w:val="0C2425D9"/>
    <w:rsid w:val="0C9342A2"/>
    <w:rsid w:val="0CBE6AC6"/>
    <w:rsid w:val="0CC53E02"/>
    <w:rsid w:val="0CF02358"/>
    <w:rsid w:val="0D1670EA"/>
    <w:rsid w:val="0D564F23"/>
    <w:rsid w:val="0D5D04DF"/>
    <w:rsid w:val="0DDF229C"/>
    <w:rsid w:val="0DF965A1"/>
    <w:rsid w:val="0E035E5B"/>
    <w:rsid w:val="0E376602"/>
    <w:rsid w:val="0E38021B"/>
    <w:rsid w:val="0E402372"/>
    <w:rsid w:val="0E6B114E"/>
    <w:rsid w:val="0E835E65"/>
    <w:rsid w:val="0E8C2BEA"/>
    <w:rsid w:val="0EA55AF2"/>
    <w:rsid w:val="0EA800D7"/>
    <w:rsid w:val="0EA9247C"/>
    <w:rsid w:val="0EB45CC7"/>
    <w:rsid w:val="0F0121D2"/>
    <w:rsid w:val="0F037051"/>
    <w:rsid w:val="0F3431A0"/>
    <w:rsid w:val="0F92764E"/>
    <w:rsid w:val="0FF22FB9"/>
    <w:rsid w:val="0FF25B83"/>
    <w:rsid w:val="0FFD4210"/>
    <w:rsid w:val="10474176"/>
    <w:rsid w:val="105278D9"/>
    <w:rsid w:val="1062434D"/>
    <w:rsid w:val="10900E4C"/>
    <w:rsid w:val="10AF3956"/>
    <w:rsid w:val="10BA3490"/>
    <w:rsid w:val="11192A91"/>
    <w:rsid w:val="114C3BA0"/>
    <w:rsid w:val="11611B77"/>
    <w:rsid w:val="117C7EBA"/>
    <w:rsid w:val="11F74077"/>
    <w:rsid w:val="1210364F"/>
    <w:rsid w:val="126A3AA1"/>
    <w:rsid w:val="12765058"/>
    <w:rsid w:val="128E35DF"/>
    <w:rsid w:val="12B63013"/>
    <w:rsid w:val="12C74BE0"/>
    <w:rsid w:val="139B4E74"/>
    <w:rsid w:val="13B00359"/>
    <w:rsid w:val="13B309E6"/>
    <w:rsid w:val="13F15937"/>
    <w:rsid w:val="143D266C"/>
    <w:rsid w:val="146838D6"/>
    <w:rsid w:val="146F2B90"/>
    <w:rsid w:val="147111F4"/>
    <w:rsid w:val="14960D0A"/>
    <w:rsid w:val="14C01F4E"/>
    <w:rsid w:val="14C6339B"/>
    <w:rsid w:val="14E36FA6"/>
    <w:rsid w:val="150A0926"/>
    <w:rsid w:val="1513154F"/>
    <w:rsid w:val="15302CD3"/>
    <w:rsid w:val="15455939"/>
    <w:rsid w:val="15935F13"/>
    <w:rsid w:val="15B910B3"/>
    <w:rsid w:val="16380BB1"/>
    <w:rsid w:val="16396912"/>
    <w:rsid w:val="16AA384E"/>
    <w:rsid w:val="16BA3734"/>
    <w:rsid w:val="16C245FC"/>
    <w:rsid w:val="16F62C57"/>
    <w:rsid w:val="17115448"/>
    <w:rsid w:val="17742506"/>
    <w:rsid w:val="17B924F6"/>
    <w:rsid w:val="18351106"/>
    <w:rsid w:val="186E3F09"/>
    <w:rsid w:val="186E77BF"/>
    <w:rsid w:val="18AB4689"/>
    <w:rsid w:val="18E12458"/>
    <w:rsid w:val="1900325C"/>
    <w:rsid w:val="19036A54"/>
    <w:rsid w:val="191632D4"/>
    <w:rsid w:val="19194F7A"/>
    <w:rsid w:val="191A07AB"/>
    <w:rsid w:val="19487E37"/>
    <w:rsid w:val="196C711A"/>
    <w:rsid w:val="19890F40"/>
    <w:rsid w:val="19895781"/>
    <w:rsid w:val="19BE6134"/>
    <w:rsid w:val="19E41BC5"/>
    <w:rsid w:val="19EB51CA"/>
    <w:rsid w:val="19F0483A"/>
    <w:rsid w:val="19F83D19"/>
    <w:rsid w:val="1A3A3EC4"/>
    <w:rsid w:val="1A67219C"/>
    <w:rsid w:val="1AA959B5"/>
    <w:rsid w:val="1AE14967"/>
    <w:rsid w:val="1AE91FDA"/>
    <w:rsid w:val="1B015220"/>
    <w:rsid w:val="1B261C9E"/>
    <w:rsid w:val="1B2D3D66"/>
    <w:rsid w:val="1B7F50E1"/>
    <w:rsid w:val="1B905FB1"/>
    <w:rsid w:val="1BCD24D2"/>
    <w:rsid w:val="1BCD48DA"/>
    <w:rsid w:val="1C036CB4"/>
    <w:rsid w:val="1C4B5763"/>
    <w:rsid w:val="1C577731"/>
    <w:rsid w:val="1C632B9F"/>
    <w:rsid w:val="1CAC630A"/>
    <w:rsid w:val="1CC95E3C"/>
    <w:rsid w:val="1CD94455"/>
    <w:rsid w:val="1CE04199"/>
    <w:rsid w:val="1CE04D36"/>
    <w:rsid w:val="1CF33DD5"/>
    <w:rsid w:val="1CFE4DDC"/>
    <w:rsid w:val="1D2F2DBA"/>
    <w:rsid w:val="1D9C011F"/>
    <w:rsid w:val="1DA83B2E"/>
    <w:rsid w:val="1DCA4BEF"/>
    <w:rsid w:val="1DD22755"/>
    <w:rsid w:val="1DF92371"/>
    <w:rsid w:val="1E2614CA"/>
    <w:rsid w:val="1E4D275B"/>
    <w:rsid w:val="1E6B0667"/>
    <w:rsid w:val="1E8041F6"/>
    <w:rsid w:val="1E9D233F"/>
    <w:rsid w:val="1ED90E8F"/>
    <w:rsid w:val="1EF26006"/>
    <w:rsid w:val="1F21356E"/>
    <w:rsid w:val="1F255E74"/>
    <w:rsid w:val="1F6300E4"/>
    <w:rsid w:val="1F633047"/>
    <w:rsid w:val="1F7F7A64"/>
    <w:rsid w:val="1FA85074"/>
    <w:rsid w:val="1FAD194D"/>
    <w:rsid w:val="1FDA15FF"/>
    <w:rsid w:val="1FEA2FB7"/>
    <w:rsid w:val="20134A45"/>
    <w:rsid w:val="202E1209"/>
    <w:rsid w:val="207219FA"/>
    <w:rsid w:val="20985622"/>
    <w:rsid w:val="20D931DD"/>
    <w:rsid w:val="20EB6860"/>
    <w:rsid w:val="21070572"/>
    <w:rsid w:val="210B6B5F"/>
    <w:rsid w:val="21164C90"/>
    <w:rsid w:val="21422255"/>
    <w:rsid w:val="216C60FB"/>
    <w:rsid w:val="21787B7A"/>
    <w:rsid w:val="217A53FF"/>
    <w:rsid w:val="2181579D"/>
    <w:rsid w:val="21983180"/>
    <w:rsid w:val="21AF3D45"/>
    <w:rsid w:val="2212414C"/>
    <w:rsid w:val="222251D1"/>
    <w:rsid w:val="22252D7A"/>
    <w:rsid w:val="223514E0"/>
    <w:rsid w:val="229862C5"/>
    <w:rsid w:val="229C33E2"/>
    <w:rsid w:val="22A87831"/>
    <w:rsid w:val="22AF25A0"/>
    <w:rsid w:val="22F42758"/>
    <w:rsid w:val="23107E95"/>
    <w:rsid w:val="23113070"/>
    <w:rsid w:val="23247CD7"/>
    <w:rsid w:val="232E4B6F"/>
    <w:rsid w:val="23A85F7B"/>
    <w:rsid w:val="23C93277"/>
    <w:rsid w:val="23CC5664"/>
    <w:rsid w:val="23E64557"/>
    <w:rsid w:val="2426102C"/>
    <w:rsid w:val="242B5E2C"/>
    <w:rsid w:val="245636BF"/>
    <w:rsid w:val="24980974"/>
    <w:rsid w:val="249C21D6"/>
    <w:rsid w:val="249C56EF"/>
    <w:rsid w:val="24E20B8E"/>
    <w:rsid w:val="25263930"/>
    <w:rsid w:val="252E1279"/>
    <w:rsid w:val="2534406E"/>
    <w:rsid w:val="25593DA8"/>
    <w:rsid w:val="25722140"/>
    <w:rsid w:val="25897589"/>
    <w:rsid w:val="2589758C"/>
    <w:rsid w:val="25963ECB"/>
    <w:rsid w:val="25BD2942"/>
    <w:rsid w:val="25DF1A4A"/>
    <w:rsid w:val="25E33073"/>
    <w:rsid w:val="25E63268"/>
    <w:rsid w:val="260D5FFF"/>
    <w:rsid w:val="261E09A8"/>
    <w:rsid w:val="2651606A"/>
    <w:rsid w:val="26CE07E4"/>
    <w:rsid w:val="26CF1367"/>
    <w:rsid w:val="26D14816"/>
    <w:rsid w:val="26FD0E50"/>
    <w:rsid w:val="26FE47C1"/>
    <w:rsid w:val="27050883"/>
    <w:rsid w:val="27531F5C"/>
    <w:rsid w:val="2777667D"/>
    <w:rsid w:val="277979D1"/>
    <w:rsid w:val="277A607F"/>
    <w:rsid w:val="278C73F8"/>
    <w:rsid w:val="27950878"/>
    <w:rsid w:val="27AE42B6"/>
    <w:rsid w:val="27DA4B35"/>
    <w:rsid w:val="28001258"/>
    <w:rsid w:val="28025186"/>
    <w:rsid w:val="28164551"/>
    <w:rsid w:val="281B4AE1"/>
    <w:rsid w:val="28265D8D"/>
    <w:rsid w:val="288B443D"/>
    <w:rsid w:val="28A0773C"/>
    <w:rsid w:val="28AE3CBE"/>
    <w:rsid w:val="28B06CBB"/>
    <w:rsid w:val="28B643F4"/>
    <w:rsid w:val="28E771AD"/>
    <w:rsid w:val="28E842E0"/>
    <w:rsid w:val="28EE1233"/>
    <w:rsid w:val="291F123D"/>
    <w:rsid w:val="29250FB1"/>
    <w:rsid w:val="294206B6"/>
    <w:rsid w:val="296D6D85"/>
    <w:rsid w:val="29895AC2"/>
    <w:rsid w:val="2991758E"/>
    <w:rsid w:val="29AD1407"/>
    <w:rsid w:val="29AE7949"/>
    <w:rsid w:val="29C3065C"/>
    <w:rsid w:val="29CC7F7F"/>
    <w:rsid w:val="2A190A10"/>
    <w:rsid w:val="2A3A75DF"/>
    <w:rsid w:val="2A5B439A"/>
    <w:rsid w:val="2A963028"/>
    <w:rsid w:val="2ACE28A1"/>
    <w:rsid w:val="2AFA3941"/>
    <w:rsid w:val="2B486382"/>
    <w:rsid w:val="2B4C0A1F"/>
    <w:rsid w:val="2B754B3E"/>
    <w:rsid w:val="2BA9070F"/>
    <w:rsid w:val="2BAF5D7E"/>
    <w:rsid w:val="2BB41B66"/>
    <w:rsid w:val="2BC1309B"/>
    <w:rsid w:val="2C047E87"/>
    <w:rsid w:val="2C1D17EB"/>
    <w:rsid w:val="2C550DC9"/>
    <w:rsid w:val="2C8D1C48"/>
    <w:rsid w:val="2C967346"/>
    <w:rsid w:val="2C9D5C03"/>
    <w:rsid w:val="2CD32211"/>
    <w:rsid w:val="2CD8769B"/>
    <w:rsid w:val="2CDD256A"/>
    <w:rsid w:val="2D181A12"/>
    <w:rsid w:val="2D21546E"/>
    <w:rsid w:val="2D677E69"/>
    <w:rsid w:val="2D817AFA"/>
    <w:rsid w:val="2DAA2054"/>
    <w:rsid w:val="2DC70BCB"/>
    <w:rsid w:val="2DE21EA0"/>
    <w:rsid w:val="2DFC445D"/>
    <w:rsid w:val="2E034719"/>
    <w:rsid w:val="2E072C4F"/>
    <w:rsid w:val="2E3D2C95"/>
    <w:rsid w:val="2E5E5DEE"/>
    <w:rsid w:val="2E60477C"/>
    <w:rsid w:val="2E9E193D"/>
    <w:rsid w:val="2EE46A2C"/>
    <w:rsid w:val="2EEF1D7E"/>
    <w:rsid w:val="2F182201"/>
    <w:rsid w:val="2F411D58"/>
    <w:rsid w:val="2F6055EA"/>
    <w:rsid w:val="2F7A4CBC"/>
    <w:rsid w:val="2FDA2D39"/>
    <w:rsid w:val="2FEB4E18"/>
    <w:rsid w:val="300F3E12"/>
    <w:rsid w:val="30316D8E"/>
    <w:rsid w:val="307A31E5"/>
    <w:rsid w:val="308773AA"/>
    <w:rsid w:val="30A53AFC"/>
    <w:rsid w:val="30E66506"/>
    <w:rsid w:val="310C2B92"/>
    <w:rsid w:val="312320E1"/>
    <w:rsid w:val="31397E8C"/>
    <w:rsid w:val="3143584B"/>
    <w:rsid w:val="31472444"/>
    <w:rsid w:val="31554727"/>
    <w:rsid w:val="315A5AB6"/>
    <w:rsid w:val="31760B36"/>
    <w:rsid w:val="31AD7D22"/>
    <w:rsid w:val="31BE0EDB"/>
    <w:rsid w:val="31E84902"/>
    <w:rsid w:val="32192751"/>
    <w:rsid w:val="321B19A6"/>
    <w:rsid w:val="32306D2A"/>
    <w:rsid w:val="326F7737"/>
    <w:rsid w:val="329014AC"/>
    <w:rsid w:val="32A00171"/>
    <w:rsid w:val="32AA0890"/>
    <w:rsid w:val="32E9654F"/>
    <w:rsid w:val="33353B07"/>
    <w:rsid w:val="333617F0"/>
    <w:rsid w:val="335B32A6"/>
    <w:rsid w:val="337E3203"/>
    <w:rsid w:val="33A77D83"/>
    <w:rsid w:val="33AA52AF"/>
    <w:rsid w:val="33C64376"/>
    <w:rsid w:val="34451A3D"/>
    <w:rsid w:val="34A637D3"/>
    <w:rsid w:val="34BD63CD"/>
    <w:rsid w:val="34CE6F43"/>
    <w:rsid w:val="34EF399E"/>
    <w:rsid w:val="351D5E64"/>
    <w:rsid w:val="35326F0E"/>
    <w:rsid w:val="3544732B"/>
    <w:rsid w:val="355127C6"/>
    <w:rsid w:val="355B1AC5"/>
    <w:rsid w:val="35C030F8"/>
    <w:rsid w:val="35C0643F"/>
    <w:rsid w:val="36225268"/>
    <w:rsid w:val="363D2322"/>
    <w:rsid w:val="363E47DD"/>
    <w:rsid w:val="36575075"/>
    <w:rsid w:val="36626FE1"/>
    <w:rsid w:val="368E4F3A"/>
    <w:rsid w:val="369905D2"/>
    <w:rsid w:val="369D007E"/>
    <w:rsid w:val="36C56F01"/>
    <w:rsid w:val="36F02B62"/>
    <w:rsid w:val="36F54D1B"/>
    <w:rsid w:val="36FA5DC6"/>
    <w:rsid w:val="3713448B"/>
    <w:rsid w:val="37321CC5"/>
    <w:rsid w:val="37454F0D"/>
    <w:rsid w:val="374578FE"/>
    <w:rsid w:val="375210E1"/>
    <w:rsid w:val="376E07AB"/>
    <w:rsid w:val="377A3762"/>
    <w:rsid w:val="377A3F93"/>
    <w:rsid w:val="379320DC"/>
    <w:rsid w:val="37A07FFD"/>
    <w:rsid w:val="37B81BDB"/>
    <w:rsid w:val="37BE537A"/>
    <w:rsid w:val="37F12054"/>
    <w:rsid w:val="37F36F4A"/>
    <w:rsid w:val="38057912"/>
    <w:rsid w:val="381A3369"/>
    <w:rsid w:val="385C0A2B"/>
    <w:rsid w:val="38712BD4"/>
    <w:rsid w:val="387C2913"/>
    <w:rsid w:val="390C06DC"/>
    <w:rsid w:val="392D27D5"/>
    <w:rsid w:val="393F432E"/>
    <w:rsid w:val="39702DB8"/>
    <w:rsid w:val="39850AF4"/>
    <w:rsid w:val="39991BED"/>
    <w:rsid w:val="39AD666E"/>
    <w:rsid w:val="39D87F60"/>
    <w:rsid w:val="39E42B20"/>
    <w:rsid w:val="39F75276"/>
    <w:rsid w:val="3A3E6915"/>
    <w:rsid w:val="3A7A0D98"/>
    <w:rsid w:val="3A7F4FF6"/>
    <w:rsid w:val="3ABD298A"/>
    <w:rsid w:val="3ACA7634"/>
    <w:rsid w:val="3B354075"/>
    <w:rsid w:val="3B430B21"/>
    <w:rsid w:val="3B7C2C87"/>
    <w:rsid w:val="3B9D703D"/>
    <w:rsid w:val="3BA0034A"/>
    <w:rsid w:val="3BA2533D"/>
    <w:rsid w:val="3BEE4C66"/>
    <w:rsid w:val="3BFF67A1"/>
    <w:rsid w:val="3C2B68CD"/>
    <w:rsid w:val="3C3C58EF"/>
    <w:rsid w:val="3C4B0BD6"/>
    <w:rsid w:val="3C5C462F"/>
    <w:rsid w:val="3C841665"/>
    <w:rsid w:val="3C94492D"/>
    <w:rsid w:val="3CA617D9"/>
    <w:rsid w:val="3CCE0059"/>
    <w:rsid w:val="3D191D2F"/>
    <w:rsid w:val="3D2435B6"/>
    <w:rsid w:val="3D412D68"/>
    <w:rsid w:val="3D4A3024"/>
    <w:rsid w:val="3D5B6538"/>
    <w:rsid w:val="3D66331D"/>
    <w:rsid w:val="3D86026B"/>
    <w:rsid w:val="3D8A5D12"/>
    <w:rsid w:val="3D8E6CF2"/>
    <w:rsid w:val="3D93650D"/>
    <w:rsid w:val="3DAF14AC"/>
    <w:rsid w:val="3DCA76A6"/>
    <w:rsid w:val="3DE94768"/>
    <w:rsid w:val="3DEC7967"/>
    <w:rsid w:val="3DF84970"/>
    <w:rsid w:val="3E247AC1"/>
    <w:rsid w:val="3E36666B"/>
    <w:rsid w:val="3E6425DF"/>
    <w:rsid w:val="3E755E2B"/>
    <w:rsid w:val="3E842B19"/>
    <w:rsid w:val="3E8E09C3"/>
    <w:rsid w:val="3E9B13AA"/>
    <w:rsid w:val="3EA42BC1"/>
    <w:rsid w:val="3F0408D9"/>
    <w:rsid w:val="3F1B7DCF"/>
    <w:rsid w:val="3F20762F"/>
    <w:rsid w:val="3F493D6C"/>
    <w:rsid w:val="3FA67929"/>
    <w:rsid w:val="3FBE79D3"/>
    <w:rsid w:val="3FDD0319"/>
    <w:rsid w:val="40231C7C"/>
    <w:rsid w:val="403C49AF"/>
    <w:rsid w:val="409867F4"/>
    <w:rsid w:val="409B5F4B"/>
    <w:rsid w:val="40C873CE"/>
    <w:rsid w:val="40CA6CB3"/>
    <w:rsid w:val="40E80792"/>
    <w:rsid w:val="40EE2AB2"/>
    <w:rsid w:val="415239AA"/>
    <w:rsid w:val="419B75AC"/>
    <w:rsid w:val="41AC65CA"/>
    <w:rsid w:val="41B81D35"/>
    <w:rsid w:val="41F102D0"/>
    <w:rsid w:val="41F528AF"/>
    <w:rsid w:val="42135739"/>
    <w:rsid w:val="422E47BB"/>
    <w:rsid w:val="42782555"/>
    <w:rsid w:val="427F7DA6"/>
    <w:rsid w:val="42941D1D"/>
    <w:rsid w:val="42F07949"/>
    <w:rsid w:val="42F51E9D"/>
    <w:rsid w:val="43025D87"/>
    <w:rsid w:val="43867D32"/>
    <w:rsid w:val="43A36BA5"/>
    <w:rsid w:val="43C75952"/>
    <w:rsid w:val="43D562AE"/>
    <w:rsid w:val="43E628CD"/>
    <w:rsid w:val="44060CC3"/>
    <w:rsid w:val="44402811"/>
    <w:rsid w:val="444747D0"/>
    <w:rsid w:val="44671538"/>
    <w:rsid w:val="446C18E8"/>
    <w:rsid w:val="44853A0C"/>
    <w:rsid w:val="4486201C"/>
    <w:rsid w:val="449461DA"/>
    <w:rsid w:val="44A40DED"/>
    <w:rsid w:val="44A946B3"/>
    <w:rsid w:val="44BE0117"/>
    <w:rsid w:val="4503049D"/>
    <w:rsid w:val="4512650A"/>
    <w:rsid w:val="45812FCC"/>
    <w:rsid w:val="45F9717E"/>
    <w:rsid w:val="461F173A"/>
    <w:rsid w:val="465B35AC"/>
    <w:rsid w:val="46747008"/>
    <w:rsid w:val="467E1C96"/>
    <w:rsid w:val="468D56AC"/>
    <w:rsid w:val="469B1E35"/>
    <w:rsid w:val="46C73B51"/>
    <w:rsid w:val="476A4278"/>
    <w:rsid w:val="47C52801"/>
    <w:rsid w:val="47D11518"/>
    <w:rsid w:val="48444453"/>
    <w:rsid w:val="48611721"/>
    <w:rsid w:val="48763E26"/>
    <w:rsid w:val="487827B4"/>
    <w:rsid w:val="489144F4"/>
    <w:rsid w:val="489363E0"/>
    <w:rsid w:val="48DE545C"/>
    <w:rsid w:val="48ED0A0B"/>
    <w:rsid w:val="48F5782F"/>
    <w:rsid w:val="4932088F"/>
    <w:rsid w:val="493A158E"/>
    <w:rsid w:val="4959733E"/>
    <w:rsid w:val="49695B6E"/>
    <w:rsid w:val="49812852"/>
    <w:rsid w:val="49B64ED9"/>
    <w:rsid w:val="49C0479A"/>
    <w:rsid w:val="49C57AEC"/>
    <w:rsid w:val="49DC3D4C"/>
    <w:rsid w:val="49F564EF"/>
    <w:rsid w:val="4A196C64"/>
    <w:rsid w:val="4A1C6672"/>
    <w:rsid w:val="4A2E1376"/>
    <w:rsid w:val="4A6053EF"/>
    <w:rsid w:val="4A6B12A0"/>
    <w:rsid w:val="4A8A55C1"/>
    <w:rsid w:val="4A92235A"/>
    <w:rsid w:val="4A923BEA"/>
    <w:rsid w:val="4AB726E5"/>
    <w:rsid w:val="4ABF46B7"/>
    <w:rsid w:val="4AE667A0"/>
    <w:rsid w:val="4AF55A4F"/>
    <w:rsid w:val="4B0B57D5"/>
    <w:rsid w:val="4B14673C"/>
    <w:rsid w:val="4B50235E"/>
    <w:rsid w:val="4B5C5566"/>
    <w:rsid w:val="4B804A20"/>
    <w:rsid w:val="4B83761C"/>
    <w:rsid w:val="4BA52F6B"/>
    <w:rsid w:val="4BCC743D"/>
    <w:rsid w:val="4BCF6749"/>
    <w:rsid w:val="4C0407C6"/>
    <w:rsid w:val="4C591F39"/>
    <w:rsid w:val="4C6E0850"/>
    <w:rsid w:val="4C8D5161"/>
    <w:rsid w:val="4C9C444D"/>
    <w:rsid w:val="4CB7638C"/>
    <w:rsid w:val="4CD77529"/>
    <w:rsid w:val="4CEF4F68"/>
    <w:rsid w:val="4D1B01FC"/>
    <w:rsid w:val="4D371A30"/>
    <w:rsid w:val="4D556737"/>
    <w:rsid w:val="4D9C05AB"/>
    <w:rsid w:val="4DC24D30"/>
    <w:rsid w:val="4DCF4193"/>
    <w:rsid w:val="4DE82D2A"/>
    <w:rsid w:val="4E0831B3"/>
    <w:rsid w:val="4E0D71BF"/>
    <w:rsid w:val="4E5C02CB"/>
    <w:rsid w:val="4E642696"/>
    <w:rsid w:val="4EA22880"/>
    <w:rsid w:val="4EA86593"/>
    <w:rsid w:val="4F177DC2"/>
    <w:rsid w:val="4F262C9A"/>
    <w:rsid w:val="4F462966"/>
    <w:rsid w:val="4F694B6A"/>
    <w:rsid w:val="4F8C3CA7"/>
    <w:rsid w:val="4F9442C2"/>
    <w:rsid w:val="4FA57C7B"/>
    <w:rsid w:val="4FD63298"/>
    <w:rsid w:val="4FF40E5C"/>
    <w:rsid w:val="4FFD3891"/>
    <w:rsid w:val="504C4400"/>
    <w:rsid w:val="506B187C"/>
    <w:rsid w:val="507259E4"/>
    <w:rsid w:val="50856A3E"/>
    <w:rsid w:val="509B6E90"/>
    <w:rsid w:val="50A9794A"/>
    <w:rsid w:val="50D1562D"/>
    <w:rsid w:val="50F2766F"/>
    <w:rsid w:val="514544E3"/>
    <w:rsid w:val="51782C6C"/>
    <w:rsid w:val="518572C3"/>
    <w:rsid w:val="525F553D"/>
    <w:rsid w:val="5261665E"/>
    <w:rsid w:val="526F57F4"/>
    <w:rsid w:val="528F6A8C"/>
    <w:rsid w:val="52971DB7"/>
    <w:rsid w:val="52BA433F"/>
    <w:rsid w:val="52C87422"/>
    <w:rsid w:val="52CD0600"/>
    <w:rsid w:val="53194C5D"/>
    <w:rsid w:val="53214582"/>
    <w:rsid w:val="534E767A"/>
    <w:rsid w:val="53943502"/>
    <w:rsid w:val="53AA776B"/>
    <w:rsid w:val="53C5708C"/>
    <w:rsid w:val="53D82515"/>
    <w:rsid w:val="53DC6DC4"/>
    <w:rsid w:val="53ED10C1"/>
    <w:rsid w:val="5409442E"/>
    <w:rsid w:val="54257995"/>
    <w:rsid w:val="544273CC"/>
    <w:rsid w:val="546A29ED"/>
    <w:rsid w:val="546D5611"/>
    <w:rsid w:val="5475416C"/>
    <w:rsid w:val="54952D6C"/>
    <w:rsid w:val="5498457A"/>
    <w:rsid w:val="550108BD"/>
    <w:rsid w:val="5504091B"/>
    <w:rsid w:val="5510114B"/>
    <w:rsid w:val="55497589"/>
    <w:rsid w:val="55647ED2"/>
    <w:rsid w:val="557419DB"/>
    <w:rsid w:val="55782BE6"/>
    <w:rsid w:val="558307DF"/>
    <w:rsid w:val="5594635F"/>
    <w:rsid w:val="55D94E82"/>
    <w:rsid w:val="55EF3524"/>
    <w:rsid w:val="56147AB5"/>
    <w:rsid w:val="565100CB"/>
    <w:rsid w:val="56525530"/>
    <w:rsid w:val="56E8406D"/>
    <w:rsid w:val="56EF001B"/>
    <w:rsid w:val="571C1C97"/>
    <w:rsid w:val="572D2062"/>
    <w:rsid w:val="57C35A6D"/>
    <w:rsid w:val="57D402C2"/>
    <w:rsid w:val="57DE3EAA"/>
    <w:rsid w:val="58000C3E"/>
    <w:rsid w:val="58404892"/>
    <w:rsid w:val="58767C66"/>
    <w:rsid w:val="588553DE"/>
    <w:rsid w:val="590C1BF8"/>
    <w:rsid w:val="5929047D"/>
    <w:rsid w:val="59293CCC"/>
    <w:rsid w:val="592A219B"/>
    <w:rsid w:val="592D1F39"/>
    <w:rsid w:val="59443720"/>
    <w:rsid w:val="59780E4C"/>
    <w:rsid w:val="59C467AE"/>
    <w:rsid w:val="59F345C5"/>
    <w:rsid w:val="5A047553"/>
    <w:rsid w:val="5A0A7398"/>
    <w:rsid w:val="5A1F6164"/>
    <w:rsid w:val="5A377D53"/>
    <w:rsid w:val="5A4C493D"/>
    <w:rsid w:val="5A522DAE"/>
    <w:rsid w:val="5A647D29"/>
    <w:rsid w:val="5AA63CD0"/>
    <w:rsid w:val="5AB015BB"/>
    <w:rsid w:val="5ABE6F7C"/>
    <w:rsid w:val="5AC8261C"/>
    <w:rsid w:val="5AD15747"/>
    <w:rsid w:val="5B495676"/>
    <w:rsid w:val="5B6D50A2"/>
    <w:rsid w:val="5BA4360D"/>
    <w:rsid w:val="5BD33DCA"/>
    <w:rsid w:val="5BD922B1"/>
    <w:rsid w:val="5C067C62"/>
    <w:rsid w:val="5C0B16D9"/>
    <w:rsid w:val="5C2A4872"/>
    <w:rsid w:val="5C4839E6"/>
    <w:rsid w:val="5C6D7E46"/>
    <w:rsid w:val="5CB73BF6"/>
    <w:rsid w:val="5D03496F"/>
    <w:rsid w:val="5D2136EF"/>
    <w:rsid w:val="5D244EB4"/>
    <w:rsid w:val="5D343E07"/>
    <w:rsid w:val="5DC42D0F"/>
    <w:rsid w:val="5DD54B15"/>
    <w:rsid w:val="5E0428AE"/>
    <w:rsid w:val="5E0E451C"/>
    <w:rsid w:val="5EAF1408"/>
    <w:rsid w:val="5EB02C4C"/>
    <w:rsid w:val="5ECB0D11"/>
    <w:rsid w:val="5ED533DF"/>
    <w:rsid w:val="5EDA145D"/>
    <w:rsid w:val="5EE46265"/>
    <w:rsid w:val="5EE84BB2"/>
    <w:rsid w:val="5F025DA6"/>
    <w:rsid w:val="5F114008"/>
    <w:rsid w:val="5F290B5C"/>
    <w:rsid w:val="5F877968"/>
    <w:rsid w:val="5F8B79B9"/>
    <w:rsid w:val="5FA31641"/>
    <w:rsid w:val="5FAD51DF"/>
    <w:rsid w:val="5FB83D95"/>
    <w:rsid w:val="60206354"/>
    <w:rsid w:val="604F1566"/>
    <w:rsid w:val="608011A0"/>
    <w:rsid w:val="608A45EC"/>
    <w:rsid w:val="60AD689E"/>
    <w:rsid w:val="60AF2E6C"/>
    <w:rsid w:val="60D61DF2"/>
    <w:rsid w:val="61120B59"/>
    <w:rsid w:val="617E5882"/>
    <w:rsid w:val="6192620E"/>
    <w:rsid w:val="61B26BFE"/>
    <w:rsid w:val="61CA5CDE"/>
    <w:rsid w:val="61FA123A"/>
    <w:rsid w:val="62063EE0"/>
    <w:rsid w:val="620D203E"/>
    <w:rsid w:val="625938F1"/>
    <w:rsid w:val="626D6EEB"/>
    <w:rsid w:val="62B034B9"/>
    <w:rsid w:val="62D06AC1"/>
    <w:rsid w:val="62D5574D"/>
    <w:rsid w:val="63165357"/>
    <w:rsid w:val="633204A2"/>
    <w:rsid w:val="63624FE1"/>
    <w:rsid w:val="63791823"/>
    <w:rsid w:val="639E28DA"/>
    <w:rsid w:val="63A95DD8"/>
    <w:rsid w:val="63DF7D38"/>
    <w:rsid w:val="63ED6E27"/>
    <w:rsid w:val="63FF4E68"/>
    <w:rsid w:val="641B0559"/>
    <w:rsid w:val="641F5A1F"/>
    <w:rsid w:val="642F580A"/>
    <w:rsid w:val="64467DB0"/>
    <w:rsid w:val="64AD1906"/>
    <w:rsid w:val="64BC7A57"/>
    <w:rsid w:val="64EF0657"/>
    <w:rsid w:val="64FC5E9D"/>
    <w:rsid w:val="650D0350"/>
    <w:rsid w:val="65215958"/>
    <w:rsid w:val="652F4244"/>
    <w:rsid w:val="653F563D"/>
    <w:rsid w:val="65560B3D"/>
    <w:rsid w:val="658E1960"/>
    <w:rsid w:val="65A411EF"/>
    <w:rsid w:val="65AE3A2E"/>
    <w:rsid w:val="65B4249A"/>
    <w:rsid w:val="65E27BA7"/>
    <w:rsid w:val="65FC06F0"/>
    <w:rsid w:val="661C0FAD"/>
    <w:rsid w:val="66562132"/>
    <w:rsid w:val="66640781"/>
    <w:rsid w:val="666E174E"/>
    <w:rsid w:val="66A658E8"/>
    <w:rsid w:val="66C1342A"/>
    <w:rsid w:val="66DA5F10"/>
    <w:rsid w:val="66FD718E"/>
    <w:rsid w:val="670C60CB"/>
    <w:rsid w:val="67122824"/>
    <w:rsid w:val="672A4CF2"/>
    <w:rsid w:val="67341BCE"/>
    <w:rsid w:val="67994707"/>
    <w:rsid w:val="67E03287"/>
    <w:rsid w:val="6800370B"/>
    <w:rsid w:val="680218B5"/>
    <w:rsid w:val="6810781A"/>
    <w:rsid w:val="68127E6E"/>
    <w:rsid w:val="681A0A72"/>
    <w:rsid w:val="682E7D64"/>
    <w:rsid w:val="683177B2"/>
    <w:rsid w:val="683A4ED9"/>
    <w:rsid w:val="683B2349"/>
    <w:rsid w:val="687D1A64"/>
    <w:rsid w:val="68821D80"/>
    <w:rsid w:val="689D3B1C"/>
    <w:rsid w:val="68C3391B"/>
    <w:rsid w:val="68CC4BA4"/>
    <w:rsid w:val="68D32FA9"/>
    <w:rsid w:val="68DD47C0"/>
    <w:rsid w:val="68E01DA7"/>
    <w:rsid w:val="691B5C1D"/>
    <w:rsid w:val="6946479E"/>
    <w:rsid w:val="6965046E"/>
    <w:rsid w:val="69683A6F"/>
    <w:rsid w:val="698F6DE8"/>
    <w:rsid w:val="6A0F75F5"/>
    <w:rsid w:val="6A1920C9"/>
    <w:rsid w:val="6A4110C0"/>
    <w:rsid w:val="6A6E28F3"/>
    <w:rsid w:val="6AAA49E2"/>
    <w:rsid w:val="6AAB03A8"/>
    <w:rsid w:val="6AC27DD8"/>
    <w:rsid w:val="6AD545C3"/>
    <w:rsid w:val="6AF80DBC"/>
    <w:rsid w:val="6B1D3022"/>
    <w:rsid w:val="6B343BE7"/>
    <w:rsid w:val="6B3B7F34"/>
    <w:rsid w:val="6B42527F"/>
    <w:rsid w:val="6B451069"/>
    <w:rsid w:val="6B751873"/>
    <w:rsid w:val="6B854837"/>
    <w:rsid w:val="6B855C05"/>
    <w:rsid w:val="6B9E0328"/>
    <w:rsid w:val="6BA11F0E"/>
    <w:rsid w:val="6BC73D7C"/>
    <w:rsid w:val="6BDC3EBC"/>
    <w:rsid w:val="6BDE363C"/>
    <w:rsid w:val="6C3A69EF"/>
    <w:rsid w:val="6C3D64DF"/>
    <w:rsid w:val="6C491EEC"/>
    <w:rsid w:val="6C627DE9"/>
    <w:rsid w:val="6C827F4C"/>
    <w:rsid w:val="6C9133AA"/>
    <w:rsid w:val="6C945F01"/>
    <w:rsid w:val="6C9B1D33"/>
    <w:rsid w:val="6CB255D8"/>
    <w:rsid w:val="6CB9670A"/>
    <w:rsid w:val="6D175C6E"/>
    <w:rsid w:val="6D2267F5"/>
    <w:rsid w:val="6D2938A6"/>
    <w:rsid w:val="6D3A46D6"/>
    <w:rsid w:val="6DAC563A"/>
    <w:rsid w:val="6DC46AA5"/>
    <w:rsid w:val="6DF22CBA"/>
    <w:rsid w:val="6DFC2393"/>
    <w:rsid w:val="6E052AC9"/>
    <w:rsid w:val="6E1B015A"/>
    <w:rsid w:val="6E1D2413"/>
    <w:rsid w:val="6E2C6051"/>
    <w:rsid w:val="6E367437"/>
    <w:rsid w:val="6EB603DC"/>
    <w:rsid w:val="6EBD21FE"/>
    <w:rsid w:val="6EC50436"/>
    <w:rsid w:val="6EE900D0"/>
    <w:rsid w:val="6EEF5861"/>
    <w:rsid w:val="6F243989"/>
    <w:rsid w:val="6F3F78AF"/>
    <w:rsid w:val="6F646DCD"/>
    <w:rsid w:val="6F842638"/>
    <w:rsid w:val="6FC60CE9"/>
    <w:rsid w:val="6FC96595"/>
    <w:rsid w:val="6FD60E54"/>
    <w:rsid w:val="6FE4023B"/>
    <w:rsid w:val="6FF002F6"/>
    <w:rsid w:val="70177892"/>
    <w:rsid w:val="70276891"/>
    <w:rsid w:val="704D2A0F"/>
    <w:rsid w:val="7060240F"/>
    <w:rsid w:val="70935F76"/>
    <w:rsid w:val="709541F4"/>
    <w:rsid w:val="70D463E0"/>
    <w:rsid w:val="70DA55F6"/>
    <w:rsid w:val="710F24A7"/>
    <w:rsid w:val="714703AF"/>
    <w:rsid w:val="717642E9"/>
    <w:rsid w:val="71825C99"/>
    <w:rsid w:val="71F04974"/>
    <w:rsid w:val="7212290F"/>
    <w:rsid w:val="72220096"/>
    <w:rsid w:val="723D7184"/>
    <w:rsid w:val="724904C0"/>
    <w:rsid w:val="724E4FA2"/>
    <w:rsid w:val="72A01E21"/>
    <w:rsid w:val="72A73FE4"/>
    <w:rsid w:val="72A92F17"/>
    <w:rsid w:val="72B74DA2"/>
    <w:rsid w:val="72DF0684"/>
    <w:rsid w:val="732C6654"/>
    <w:rsid w:val="734A6D8C"/>
    <w:rsid w:val="736960ED"/>
    <w:rsid w:val="73751307"/>
    <w:rsid w:val="73CF1E89"/>
    <w:rsid w:val="73D375BB"/>
    <w:rsid w:val="73E831D5"/>
    <w:rsid w:val="73EB4792"/>
    <w:rsid w:val="7408496C"/>
    <w:rsid w:val="741A3C70"/>
    <w:rsid w:val="745A3C0C"/>
    <w:rsid w:val="747025F3"/>
    <w:rsid w:val="74951927"/>
    <w:rsid w:val="74C07CAE"/>
    <w:rsid w:val="74C16F33"/>
    <w:rsid w:val="74C227C6"/>
    <w:rsid w:val="74DD69CF"/>
    <w:rsid w:val="74E82951"/>
    <w:rsid w:val="753A3D3C"/>
    <w:rsid w:val="75452CE7"/>
    <w:rsid w:val="756E330A"/>
    <w:rsid w:val="759A545F"/>
    <w:rsid w:val="75CB1126"/>
    <w:rsid w:val="75E45044"/>
    <w:rsid w:val="76173C7F"/>
    <w:rsid w:val="761B0CE6"/>
    <w:rsid w:val="762922D7"/>
    <w:rsid w:val="765734F7"/>
    <w:rsid w:val="765E606D"/>
    <w:rsid w:val="76816453"/>
    <w:rsid w:val="76954B73"/>
    <w:rsid w:val="76E2215D"/>
    <w:rsid w:val="76F93003"/>
    <w:rsid w:val="772342BE"/>
    <w:rsid w:val="77355B1C"/>
    <w:rsid w:val="773F40E0"/>
    <w:rsid w:val="77462B6B"/>
    <w:rsid w:val="778F51F5"/>
    <w:rsid w:val="77C61272"/>
    <w:rsid w:val="77D00208"/>
    <w:rsid w:val="78373F30"/>
    <w:rsid w:val="78436C2C"/>
    <w:rsid w:val="785E0E6E"/>
    <w:rsid w:val="78986C24"/>
    <w:rsid w:val="78EF7A1A"/>
    <w:rsid w:val="790538AE"/>
    <w:rsid w:val="7910588B"/>
    <w:rsid w:val="791B5E3B"/>
    <w:rsid w:val="79260D7D"/>
    <w:rsid w:val="79A411DD"/>
    <w:rsid w:val="79CB460D"/>
    <w:rsid w:val="79D87A8E"/>
    <w:rsid w:val="7A380011"/>
    <w:rsid w:val="7A6F2592"/>
    <w:rsid w:val="7B1275B8"/>
    <w:rsid w:val="7B4240A7"/>
    <w:rsid w:val="7B490839"/>
    <w:rsid w:val="7B4E43CF"/>
    <w:rsid w:val="7B7B65B2"/>
    <w:rsid w:val="7B827F77"/>
    <w:rsid w:val="7BCE078B"/>
    <w:rsid w:val="7C051E4C"/>
    <w:rsid w:val="7C3322D2"/>
    <w:rsid w:val="7C540072"/>
    <w:rsid w:val="7C7221B3"/>
    <w:rsid w:val="7C8A1E60"/>
    <w:rsid w:val="7CB64902"/>
    <w:rsid w:val="7D1E00C4"/>
    <w:rsid w:val="7D3111BD"/>
    <w:rsid w:val="7D5120D7"/>
    <w:rsid w:val="7D6C25D3"/>
    <w:rsid w:val="7DD17C06"/>
    <w:rsid w:val="7E120DA8"/>
    <w:rsid w:val="7E1434A7"/>
    <w:rsid w:val="7E275A4E"/>
    <w:rsid w:val="7E3A63DB"/>
    <w:rsid w:val="7E593DD6"/>
    <w:rsid w:val="7E675036"/>
    <w:rsid w:val="7E784301"/>
    <w:rsid w:val="7E9C5F38"/>
    <w:rsid w:val="7EAA4673"/>
    <w:rsid w:val="7EAF0B77"/>
    <w:rsid w:val="7ED33BD8"/>
    <w:rsid w:val="7EE26375"/>
    <w:rsid w:val="7EED27B8"/>
    <w:rsid w:val="7F076AD3"/>
    <w:rsid w:val="7F0C2F3E"/>
    <w:rsid w:val="7F2D475B"/>
    <w:rsid w:val="7F2E5CEA"/>
    <w:rsid w:val="7F3A1901"/>
    <w:rsid w:val="7F6D458E"/>
    <w:rsid w:val="7FF8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228B4"/>
  <w15:docId w15:val="{3D7F9920-C5DB-4D2D-B429-DDF3293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uiPriority="99" w:qFormat="1"/>
    <w:lsdException w:name="HTML Keyboard"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hAnsi="Times New Roman"/>
      <w:b/>
      <w:kern w:val="44"/>
      <w:sz w:val="44"/>
      <w:szCs w:val="20"/>
      <w:lang w:val="zh-CN"/>
    </w:rPr>
  </w:style>
  <w:style w:type="paragraph" w:styleId="2">
    <w:name w:val="heading 2"/>
    <w:basedOn w:val="a"/>
    <w:next w:val="a"/>
    <w:link w:val="20"/>
    <w:qFormat/>
    <w:pPr>
      <w:keepNext/>
      <w:keepLines/>
      <w:spacing w:before="260" w:after="260" w:line="412" w:lineRule="auto"/>
      <w:outlineLvl w:val="1"/>
    </w:pPr>
    <w:rPr>
      <w:rFonts w:ascii="Arial" w:eastAsia="黑体" w:hAnsi="Arial"/>
      <w:b/>
      <w:sz w:val="32"/>
      <w:szCs w:val="20"/>
      <w:lang w:val="zh-CN"/>
    </w:rPr>
  </w:style>
  <w:style w:type="paragraph" w:styleId="3">
    <w:name w:val="heading 3"/>
    <w:basedOn w:val="a"/>
    <w:next w:val="a"/>
    <w:link w:val="30"/>
    <w:qFormat/>
    <w:pPr>
      <w:keepNext/>
      <w:keepLines/>
      <w:spacing w:before="260" w:after="260" w:line="412" w:lineRule="auto"/>
      <w:ind w:firstLineChars="49" w:firstLine="40"/>
      <w:outlineLvl w:val="2"/>
    </w:pPr>
    <w:rPr>
      <w:rFonts w:ascii="黑体" w:eastAsia="黑体"/>
      <w:sz w:val="28"/>
      <w:szCs w:val="20"/>
      <w:lang w:val="zh-CN"/>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lang w:val="zh-CN"/>
    </w:rPr>
  </w:style>
  <w:style w:type="paragraph" w:styleId="5">
    <w:name w:val="heading 5"/>
    <w:basedOn w:val="a"/>
    <w:next w:val="a"/>
    <w:link w:val="50"/>
    <w:qFormat/>
    <w:pPr>
      <w:keepNext/>
      <w:keepLines/>
      <w:spacing w:before="280" w:after="290" w:line="376" w:lineRule="auto"/>
      <w:outlineLvl w:val="4"/>
    </w:pPr>
    <w:rPr>
      <w:rFonts w:ascii="Times New Roman" w:hAnsi="Times New Roman"/>
      <w:b/>
      <w:bCs/>
      <w:sz w:val="28"/>
      <w:szCs w:val="28"/>
      <w:lang w:val="zh-CN"/>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lang w:val="zh-CN"/>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lang w:val="zh-CN"/>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lang w:val="zh-CN"/>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rPr>
      <w:rFonts w:ascii="Times New Roman" w:hAnsi="Times New Roman"/>
      <w:szCs w:val="20"/>
      <w:lang w:val="zh-CN"/>
    </w:rPr>
  </w:style>
  <w:style w:type="paragraph" w:styleId="71">
    <w:name w:val="toc 7"/>
    <w:basedOn w:val="a"/>
    <w:next w:val="a"/>
    <w:uiPriority w:val="39"/>
    <w:qFormat/>
    <w:pPr>
      <w:ind w:leftChars="1200" w:left="1200"/>
    </w:pPr>
    <w:rPr>
      <w:rFonts w:ascii="Times New Roman" w:hAnsi="Times New Roman"/>
    </w:rPr>
  </w:style>
  <w:style w:type="paragraph" w:styleId="a5">
    <w:name w:val="Normal Indent"/>
    <w:basedOn w:val="a"/>
    <w:qFormat/>
    <w:pPr>
      <w:ind w:firstLine="420"/>
    </w:pPr>
    <w:rPr>
      <w:rFonts w:ascii="Times New Roman" w:hAnsi="Times New Roman"/>
    </w:rPr>
  </w:style>
  <w:style w:type="paragraph" w:styleId="a6">
    <w:name w:val="Document Map"/>
    <w:basedOn w:val="a"/>
    <w:link w:val="a7"/>
    <w:qFormat/>
    <w:rPr>
      <w:rFonts w:ascii="宋体"/>
      <w:sz w:val="18"/>
      <w:szCs w:val="18"/>
      <w:lang w:val="zh-CN"/>
    </w:rPr>
  </w:style>
  <w:style w:type="paragraph" w:styleId="a8">
    <w:name w:val="annotation text"/>
    <w:basedOn w:val="a"/>
    <w:link w:val="11"/>
    <w:uiPriority w:val="99"/>
    <w:qFormat/>
    <w:pPr>
      <w:jc w:val="left"/>
    </w:pPr>
    <w:rPr>
      <w:rFonts w:ascii="Times New Roman" w:hAnsi="Times New Roman"/>
      <w:szCs w:val="20"/>
      <w:lang w:val="zh-CN"/>
    </w:rPr>
  </w:style>
  <w:style w:type="paragraph" w:styleId="31">
    <w:name w:val="Body Text 3"/>
    <w:basedOn w:val="a"/>
    <w:link w:val="32"/>
    <w:qFormat/>
    <w:rPr>
      <w:rFonts w:ascii="宋体"/>
      <w:sz w:val="24"/>
      <w:szCs w:val="20"/>
      <w:lang w:val="zh-CN"/>
    </w:rPr>
  </w:style>
  <w:style w:type="paragraph" w:styleId="a9">
    <w:name w:val="Body Text Indent"/>
    <w:basedOn w:val="a"/>
    <w:link w:val="aa"/>
    <w:qFormat/>
    <w:pPr>
      <w:spacing w:after="120"/>
      <w:ind w:leftChars="200" w:left="420"/>
    </w:pPr>
    <w:rPr>
      <w:rFonts w:ascii="Times New Roman" w:hAnsi="Times New Roman"/>
      <w:szCs w:val="20"/>
      <w:lang w:val="zh-CN"/>
    </w:rPr>
  </w:style>
  <w:style w:type="paragraph" w:styleId="51">
    <w:name w:val="toc 5"/>
    <w:basedOn w:val="a"/>
    <w:next w:val="a"/>
    <w:uiPriority w:val="39"/>
    <w:qFormat/>
    <w:pPr>
      <w:ind w:leftChars="800" w:left="800"/>
    </w:pPr>
    <w:rPr>
      <w:rFonts w:ascii="Times New Roman" w:hAnsi="Times New Roman"/>
    </w:rPr>
  </w:style>
  <w:style w:type="paragraph" w:styleId="33">
    <w:name w:val="toc 3"/>
    <w:basedOn w:val="a"/>
    <w:next w:val="a"/>
    <w:uiPriority w:val="39"/>
    <w:qFormat/>
    <w:pPr>
      <w:ind w:leftChars="400" w:left="400"/>
    </w:pPr>
  </w:style>
  <w:style w:type="paragraph" w:styleId="ab">
    <w:name w:val="Plain Text"/>
    <w:basedOn w:val="a"/>
    <w:next w:val="a"/>
    <w:link w:val="ac"/>
    <w:qFormat/>
    <w:rPr>
      <w:rFonts w:ascii="宋体"/>
      <w:lang w:val="zh-CN"/>
    </w:rPr>
  </w:style>
  <w:style w:type="paragraph" w:styleId="81">
    <w:name w:val="toc 8"/>
    <w:basedOn w:val="a"/>
    <w:next w:val="a"/>
    <w:uiPriority w:val="39"/>
    <w:qFormat/>
    <w:pPr>
      <w:ind w:leftChars="1400" w:left="1400"/>
    </w:pPr>
    <w:rPr>
      <w:rFonts w:ascii="Times New Roman" w:hAnsi="Times New Roman"/>
    </w:rPr>
  </w:style>
  <w:style w:type="paragraph" w:styleId="ad">
    <w:name w:val="Date"/>
    <w:basedOn w:val="a"/>
    <w:next w:val="a"/>
    <w:link w:val="ae"/>
    <w:qFormat/>
    <w:pPr>
      <w:ind w:leftChars="2500" w:left="2500"/>
    </w:pPr>
    <w:rPr>
      <w:rFonts w:ascii="Times New Roman" w:hAnsi="Times New Roman"/>
      <w:szCs w:val="20"/>
      <w:lang w:val="zh-CN"/>
    </w:rPr>
  </w:style>
  <w:style w:type="paragraph" w:styleId="af">
    <w:name w:val="Balloon Text"/>
    <w:basedOn w:val="a"/>
    <w:link w:val="af0"/>
    <w:qFormat/>
    <w:rPr>
      <w:rFonts w:ascii="Times New Roman" w:hAnsi="Times New Roman"/>
      <w:sz w:val="18"/>
      <w:szCs w:val="20"/>
      <w:lang w:val="zh-CN"/>
    </w:rPr>
  </w:style>
  <w:style w:type="paragraph" w:styleId="af1">
    <w:name w:val="footer"/>
    <w:basedOn w:val="a"/>
    <w:link w:val="af2"/>
    <w:qFormat/>
    <w:pPr>
      <w:tabs>
        <w:tab w:val="center" w:pos="4140"/>
        <w:tab w:val="right" w:pos="8300"/>
      </w:tabs>
      <w:snapToGrid w:val="0"/>
      <w:jc w:val="left"/>
    </w:pPr>
    <w:rPr>
      <w:sz w:val="18"/>
      <w:lang w:val="zh-CN"/>
    </w:rPr>
  </w:style>
  <w:style w:type="paragraph" w:styleId="af3">
    <w:name w:val="header"/>
    <w:basedOn w:val="a"/>
    <w:link w:val="af4"/>
    <w:qFormat/>
    <w:pPr>
      <w:tabs>
        <w:tab w:val="center" w:pos="4153"/>
        <w:tab w:val="right" w:pos="8306"/>
      </w:tabs>
      <w:snapToGrid w:val="0"/>
    </w:pPr>
    <w:rPr>
      <w:rFonts w:ascii="Times New Roman" w:hAnsi="Times New Roman"/>
      <w:sz w:val="18"/>
      <w:szCs w:val="20"/>
      <w:lang w:val="zh-CN"/>
    </w:rPr>
  </w:style>
  <w:style w:type="paragraph" w:styleId="12">
    <w:name w:val="toc 1"/>
    <w:basedOn w:val="a"/>
    <w:next w:val="a"/>
    <w:uiPriority w:val="39"/>
    <w:qFormat/>
  </w:style>
  <w:style w:type="paragraph" w:styleId="41">
    <w:name w:val="toc 4"/>
    <w:basedOn w:val="a"/>
    <w:next w:val="a"/>
    <w:uiPriority w:val="39"/>
    <w:qFormat/>
    <w:pPr>
      <w:ind w:leftChars="600" w:left="600"/>
    </w:pPr>
    <w:rPr>
      <w:rFonts w:ascii="Times New Roman" w:hAnsi="Times New Roman"/>
    </w:rPr>
  </w:style>
  <w:style w:type="paragraph" w:styleId="61">
    <w:name w:val="toc 6"/>
    <w:basedOn w:val="a"/>
    <w:next w:val="a"/>
    <w:uiPriority w:val="39"/>
    <w:qFormat/>
    <w:pPr>
      <w:ind w:leftChars="1000" w:left="1000"/>
    </w:pPr>
    <w:rPr>
      <w:rFonts w:ascii="Times New Roman" w:hAnsi="Times New Roman"/>
    </w:rPr>
  </w:style>
  <w:style w:type="paragraph" w:styleId="34">
    <w:name w:val="Body Text Indent 3"/>
    <w:basedOn w:val="a"/>
    <w:link w:val="35"/>
    <w:qFormat/>
    <w:pPr>
      <w:spacing w:after="120"/>
      <w:ind w:leftChars="200" w:left="200"/>
    </w:pPr>
    <w:rPr>
      <w:sz w:val="16"/>
      <w:szCs w:val="16"/>
      <w:lang w:val="zh-CN"/>
    </w:rPr>
  </w:style>
  <w:style w:type="paragraph" w:styleId="21">
    <w:name w:val="toc 2"/>
    <w:basedOn w:val="a"/>
    <w:next w:val="a"/>
    <w:uiPriority w:val="39"/>
    <w:qFormat/>
    <w:pPr>
      <w:ind w:leftChars="200" w:left="200"/>
    </w:pPr>
  </w:style>
  <w:style w:type="paragraph" w:styleId="91">
    <w:name w:val="toc 9"/>
    <w:basedOn w:val="a"/>
    <w:next w:val="a"/>
    <w:uiPriority w:val="39"/>
    <w:qFormat/>
    <w:pPr>
      <w:ind w:leftChars="1600" w:left="1600"/>
    </w:pPr>
    <w:rPr>
      <w:rFonts w:ascii="Times New Roman" w:hAnsi="Times New Roman"/>
    </w:rPr>
  </w:style>
  <w:style w:type="paragraph" w:styleId="af5">
    <w:name w:val="Normal (Web)"/>
    <w:basedOn w:val="a"/>
    <w:qFormat/>
    <w:pPr>
      <w:widowControl/>
      <w:spacing w:before="100" w:beforeAutospacing="1" w:after="100" w:afterAutospacing="1"/>
      <w:jc w:val="left"/>
    </w:pPr>
    <w:rPr>
      <w:rFonts w:ascii="宋体" w:hAnsi="宋体" w:cs="宋体"/>
      <w:color w:val="000000"/>
      <w:kern w:val="0"/>
      <w:sz w:val="24"/>
      <w:szCs w:val="20"/>
    </w:rPr>
  </w:style>
  <w:style w:type="paragraph" w:styleId="13">
    <w:name w:val="index 1"/>
    <w:basedOn w:val="a"/>
    <w:next w:val="a"/>
    <w:qFormat/>
    <w:pPr>
      <w:spacing w:line="220" w:lineRule="exact"/>
      <w:jc w:val="center"/>
    </w:pPr>
    <w:rPr>
      <w:rFonts w:ascii="仿宋_GB2312" w:eastAsia="仿宋_GB2312" w:hAnsi="Times New Roman"/>
      <w:szCs w:val="21"/>
    </w:rPr>
  </w:style>
  <w:style w:type="paragraph" w:styleId="af6">
    <w:name w:val="Title"/>
    <w:basedOn w:val="a"/>
    <w:link w:val="af7"/>
    <w:qFormat/>
    <w:pPr>
      <w:adjustRightInd w:val="0"/>
      <w:spacing w:before="240" w:after="60" w:line="420" w:lineRule="atLeast"/>
      <w:jc w:val="center"/>
      <w:textAlignment w:val="baseline"/>
      <w:outlineLvl w:val="0"/>
    </w:pPr>
    <w:rPr>
      <w:rFonts w:ascii="Arial" w:hAnsi="Arial"/>
      <w:b/>
      <w:kern w:val="0"/>
      <w:sz w:val="32"/>
      <w:szCs w:val="20"/>
      <w:lang w:val="zh-CN"/>
    </w:rPr>
  </w:style>
  <w:style w:type="paragraph" w:styleId="af8">
    <w:name w:val="annotation subject"/>
    <w:basedOn w:val="a8"/>
    <w:next w:val="a8"/>
    <w:link w:val="af9"/>
    <w:qFormat/>
  </w:style>
  <w:style w:type="paragraph" w:styleId="afa">
    <w:name w:val="Body Text First Indent"/>
    <w:basedOn w:val="a3"/>
    <w:link w:val="afb"/>
    <w:qFormat/>
    <w:pPr>
      <w:spacing w:line="312" w:lineRule="auto"/>
      <w:ind w:firstLine="420"/>
    </w:pPr>
    <w:rPr>
      <w:szCs w:val="24"/>
    </w:rPr>
  </w:style>
  <w:style w:type="table" w:styleId="afc">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d">
    <w:name w:val="Strong"/>
    <w:uiPriority w:val="22"/>
    <w:qFormat/>
    <w:rPr>
      <w:rFonts w:ascii="Times New Roman" w:eastAsia="宋体" w:hAnsi="Times New Roman" w:cs="Times New Roman"/>
      <w:b/>
      <w:bCs/>
    </w:rPr>
  </w:style>
  <w:style w:type="character" w:styleId="afe">
    <w:name w:val="page number"/>
    <w:qFormat/>
    <w:rPr>
      <w:rFonts w:ascii="Times New Roman" w:eastAsia="宋体" w:hAnsi="Times New Roman" w:cs="Times New Roman"/>
    </w:rPr>
  </w:style>
  <w:style w:type="character" w:styleId="aff">
    <w:name w:val="FollowedHyperlink"/>
    <w:qFormat/>
    <w:rPr>
      <w:rFonts w:ascii="Times New Roman" w:eastAsia="宋体" w:hAnsi="Times New Roman" w:cs="Times New Roman"/>
      <w:color w:val="000000"/>
      <w:u w:val="none"/>
    </w:rPr>
  </w:style>
  <w:style w:type="character" w:styleId="HTML">
    <w:name w:val="HTML Definition"/>
    <w:uiPriority w:val="99"/>
    <w:qFormat/>
    <w:rPr>
      <w:rFonts w:ascii="Times New Roman" w:eastAsia="宋体" w:hAnsi="Times New Roman" w:cs="Times New Roman"/>
      <w:i/>
      <w:iCs/>
    </w:rPr>
  </w:style>
  <w:style w:type="character" w:styleId="aff0">
    <w:name w:val="Hyperlink"/>
    <w:uiPriority w:val="99"/>
    <w:qFormat/>
    <w:rPr>
      <w:rFonts w:ascii="Times New Roman" w:eastAsia="宋体" w:hAnsi="Times New Roman" w:cs="Times New Roman"/>
      <w:color w:val="000000"/>
      <w:u w:val="none"/>
    </w:rPr>
  </w:style>
  <w:style w:type="character" w:styleId="HTML0">
    <w:name w:val="HTML Code"/>
    <w:qFormat/>
    <w:rPr>
      <w:rFonts w:ascii="Consolas" w:eastAsia="Consolas" w:hAnsi="Consolas" w:cs="Consolas"/>
      <w:color w:val="C7254E"/>
      <w:sz w:val="21"/>
      <w:szCs w:val="21"/>
      <w:shd w:val="clear" w:color="auto" w:fill="F9F2F4"/>
    </w:rPr>
  </w:style>
  <w:style w:type="character" w:styleId="aff1">
    <w:name w:val="annotation reference"/>
    <w:uiPriority w:val="99"/>
    <w:qFormat/>
    <w:rPr>
      <w:rFonts w:ascii="Times New Roman" w:eastAsia="宋体" w:hAnsi="Times New Roman" w:cs="Times New Roman"/>
      <w:sz w:val="21"/>
    </w:rPr>
  </w:style>
  <w:style w:type="character" w:styleId="aff2">
    <w:name w:val="footnote reference"/>
    <w:qFormat/>
    <w:rPr>
      <w:rFonts w:ascii="Times New Roman" w:eastAsia="宋体" w:hAnsi="Times New Roman" w:cs="Times New Roman"/>
      <w:vertAlign w:val="superscript"/>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hint="default"/>
      <w:sz w:val="21"/>
      <w:szCs w:val="21"/>
    </w:rPr>
  </w:style>
  <w:style w:type="character" w:customStyle="1" w:styleId="10">
    <w:name w:val="标题 1 字符"/>
    <w:link w:val="1"/>
    <w:qFormat/>
    <w:rPr>
      <w:rFonts w:ascii="Times New Roman" w:eastAsia="宋体" w:hAnsi="Times New Roman" w:cs="Times New Roman"/>
      <w:b/>
      <w:kern w:val="44"/>
      <w:sz w:val="44"/>
    </w:rPr>
  </w:style>
  <w:style w:type="character" w:customStyle="1" w:styleId="20">
    <w:name w:val="标题 2 字符"/>
    <w:link w:val="2"/>
    <w:qFormat/>
    <w:rPr>
      <w:rFonts w:ascii="Arial" w:eastAsia="黑体" w:hAnsi="Arial" w:cs="Times New Roman"/>
      <w:b/>
      <w:kern w:val="2"/>
      <w:sz w:val="32"/>
    </w:rPr>
  </w:style>
  <w:style w:type="character" w:customStyle="1" w:styleId="30">
    <w:name w:val="标题 3 字符"/>
    <w:link w:val="3"/>
    <w:qFormat/>
    <w:rPr>
      <w:rFonts w:ascii="黑体" w:eastAsia="黑体" w:hAnsi="Calibri" w:cs="Times New Roman"/>
      <w:kern w:val="2"/>
      <w:sz w:val="28"/>
    </w:rPr>
  </w:style>
  <w:style w:type="character" w:customStyle="1" w:styleId="40">
    <w:name w:val="标题 4 字符"/>
    <w:link w:val="4"/>
    <w:qFormat/>
    <w:rPr>
      <w:rFonts w:ascii="Arial" w:eastAsia="黑体" w:hAnsi="Arial" w:cs="Times New Roman"/>
      <w:b/>
      <w:bCs/>
      <w:kern w:val="2"/>
      <w:sz w:val="28"/>
      <w:szCs w:val="28"/>
    </w:rPr>
  </w:style>
  <w:style w:type="character" w:customStyle="1" w:styleId="50">
    <w:name w:val="标题 5 字符"/>
    <w:link w:val="5"/>
    <w:qFormat/>
    <w:rPr>
      <w:rFonts w:ascii="Times New Roman" w:eastAsia="宋体" w:hAnsi="Times New Roman" w:cs="Times New Roman"/>
      <w:b/>
      <w:bCs/>
      <w:kern w:val="2"/>
      <w:sz w:val="28"/>
      <w:szCs w:val="28"/>
    </w:rPr>
  </w:style>
  <w:style w:type="character" w:customStyle="1" w:styleId="60">
    <w:name w:val="标题 6 字符"/>
    <w:link w:val="6"/>
    <w:qFormat/>
    <w:rPr>
      <w:rFonts w:ascii="Arial" w:eastAsia="黑体" w:hAnsi="Arial" w:cs="Times New Roman"/>
      <w:b/>
      <w:bCs/>
      <w:sz w:val="24"/>
    </w:rPr>
  </w:style>
  <w:style w:type="character" w:customStyle="1" w:styleId="70">
    <w:name w:val="标题 7 字符"/>
    <w:link w:val="7"/>
    <w:qFormat/>
    <w:rPr>
      <w:rFonts w:ascii="Times New Roman" w:eastAsia="宋体" w:hAnsi="Times New Roman" w:cs="Times New Roman"/>
      <w:b/>
      <w:bCs/>
      <w:sz w:val="24"/>
    </w:rPr>
  </w:style>
  <w:style w:type="character" w:customStyle="1" w:styleId="80">
    <w:name w:val="标题 8 字符"/>
    <w:link w:val="8"/>
    <w:qFormat/>
    <w:rPr>
      <w:rFonts w:ascii="Arial" w:eastAsia="黑体" w:hAnsi="Arial" w:cs="Times New Roman"/>
      <w:sz w:val="24"/>
    </w:rPr>
  </w:style>
  <w:style w:type="character" w:customStyle="1" w:styleId="90">
    <w:name w:val="标题 9 字符"/>
    <w:link w:val="9"/>
    <w:qFormat/>
    <w:rPr>
      <w:rFonts w:ascii="Arial" w:eastAsia="黑体" w:hAnsi="Arial" w:cs="Times New Roman"/>
      <w:sz w:val="21"/>
      <w:szCs w:val="21"/>
    </w:rPr>
  </w:style>
  <w:style w:type="character" w:customStyle="1" w:styleId="a7">
    <w:name w:val="文档结构图 字符"/>
    <w:link w:val="a6"/>
    <w:qFormat/>
    <w:rPr>
      <w:rFonts w:ascii="宋体" w:eastAsia="宋体" w:hAnsi="Calibri" w:cs="宋体"/>
      <w:kern w:val="2"/>
      <w:sz w:val="18"/>
      <w:szCs w:val="18"/>
    </w:rPr>
  </w:style>
  <w:style w:type="character" w:customStyle="1" w:styleId="11">
    <w:name w:val="批注文字 字符1"/>
    <w:link w:val="a8"/>
    <w:qFormat/>
    <w:rPr>
      <w:rFonts w:ascii="Times New Roman" w:eastAsia="宋体" w:hAnsi="Times New Roman" w:cs="Times New Roman"/>
      <w:kern w:val="2"/>
      <w:sz w:val="21"/>
    </w:rPr>
  </w:style>
  <w:style w:type="character" w:customStyle="1" w:styleId="32">
    <w:name w:val="正文文本 3 字符"/>
    <w:link w:val="31"/>
    <w:qFormat/>
    <w:rPr>
      <w:rFonts w:ascii="宋体" w:eastAsia="宋体" w:hAnsi="Calibri" w:cs="Times New Roman"/>
      <w:kern w:val="2"/>
      <w:sz w:val="24"/>
    </w:rPr>
  </w:style>
  <w:style w:type="character" w:customStyle="1" w:styleId="a4">
    <w:name w:val="正文文本 字符"/>
    <w:link w:val="a3"/>
    <w:qFormat/>
    <w:rPr>
      <w:rFonts w:ascii="Times New Roman" w:eastAsia="宋体" w:hAnsi="Times New Roman" w:cs="Times New Roman"/>
      <w:kern w:val="2"/>
      <w:sz w:val="21"/>
    </w:rPr>
  </w:style>
  <w:style w:type="character" w:customStyle="1" w:styleId="aa">
    <w:name w:val="正文文本缩进 字符"/>
    <w:link w:val="a9"/>
    <w:qFormat/>
    <w:rPr>
      <w:rFonts w:ascii="Times New Roman" w:eastAsia="宋体" w:hAnsi="Times New Roman" w:cs="Times New Roman"/>
      <w:kern w:val="2"/>
      <w:sz w:val="21"/>
    </w:rPr>
  </w:style>
  <w:style w:type="character" w:customStyle="1" w:styleId="ac">
    <w:name w:val="纯文本 字符"/>
    <w:link w:val="ab"/>
    <w:qFormat/>
    <w:rPr>
      <w:rFonts w:ascii="宋体" w:eastAsia="宋体" w:hAnsi="Calibri" w:cs="Times New Roman"/>
      <w:kern w:val="2"/>
      <w:sz w:val="21"/>
      <w:szCs w:val="22"/>
    </w:rPr>
  </w:style>
  <w:style w:type="character" w:customStyle="1" w:styleId="ae">
    <w:name w:val="日期 字符"/>
    <w:link w:val="ad"/>
    <w:qFormat/>
    <w:rPr>
      <w:rFonts w:ascii="Times New Roman" w:eastAsia="宋体" w:hAnsi="Times New Roman" w:cs="Times New Roman"/>
      <w:kern w:val="2"/>
      <w:sz w:val="21"/>
    </w:rPr>
  </w:style>
  <w:style w:type="character" w:customStyle="1" w:styleId="af0">
    <w:name w:val="批注框文本 字符"/>
    <w:link w:val="af"/>
    <w:qFormat/>
    <w:rPr>
      <w:rFonts w:ascii="Times New Roman" w:eastAsia="宋体" w:hAnsi="Times New Roman" w:cs="Times New Roman"/>
      <w:kern w:val="2"/>
      <w:sz w:val="18"/>
    </w:rPr>
  </w:style>
  <w:style w:type="character" w:customStyle="1" w:styleId="af2">
    <w:name w:val="页脚 字符"/>
    <w:link w:val="af1"/>
    <w:qFormat/>
    <w:rPr>
      <w:rFonts w:ascii="Calibri" w:eastAsia="宋体" w:hAnsi="Calibri" w:cs="Times New Roman"/>
      <w:kern w:val="2"/>
      <w:sz w:val="18"/>
      <w:szCs w:val="22"/>
    </w:rPr>
  </w:style>
  <w:style w:type="character" w:customStyle="1" w:styleId="af4">
    <w:name w:val="页眉 字符"/>
    <w:link w:val="af3"/>
    <w:qFormat/>
    <w:rPr>
      <w:rFonts w:ascii="Times New Roman" w:eastAsia="宋体" w:hAnsi="Times New Roman" w:cs="Times New Roman"/>
      <w:kern w:val="2"/>
      <w:sz w:val="18"/>
    </w:rPr>
  </w:style>
  <w:style w:type="character" w:customStyle="1" w:styleId="35">
    <w:name w:val="正文文本缩进 3 字符"/>
    <w:link w:val="34"/>
    <w:qFormat/>
    <w:rPr>
      <w:rFonts w:ascii="Calibri" w:eastAsia="宋体" w:hAnsi="Calibri" w:cs="Times New Roman"/>
      <w:kern w:val="2"/>
      <w:sz w:val="16"/>
      <w:szCs w:val="16"/>
    </w:rPr>
  </w:style>
  <w:style w:type="character" w:customStyle="1" w:styleId="af7">
    <w:name w:val="标题 字符"/>
    <w:link w:val="af6"/>
    <w:qFormat/>
    <w:rPr>
      <w:rFonts w:ascii="Arial" w:eastAsia="宋体" w:hAnsi="Arial" w:cs="Times New Roman"/>
      <w:b/>
      <w:sz w:val="32"/>
    </w:rPr>
  </w:style>
  <w:style w:type="character" w:customStyle="1" w:styleId="af9">
    <w:name w:val="批注主题 字符"/>
    <w:link w:val="af8"/>
    <w:qFormat/>
    <w:rPr>
      <w:rFonts w:ascii="Times New Roman" w:eastAsia="宋体" w:hAnsi="Times New Roman" w:cs="Times New Roman"/>
      <w:kern w:val="2"/>
      <w:sz w:val="21"/>
    </w:rPr>
  </w:style>
  <w:style w:type="character" w:customStyle="1" w:styleId="afb">
    <w:name w:val="正文首行缩进 字符"/>
    <w:link w:val="afa"/>
    <w:qFormat/>
    <w:rPr>
      <w:rFonts w:ascii="Times New Roman" w:eastAsia="宋体" w:hAnsi="Times New Roman" w:cs="Times New Roman"/>
      <w:kern w:val="2"/>
      <w:sz w:val="21"/>
      <w:szCs w:val="24"/>
      <w:lang w:val="en-US" w:eastAsia="zh-CN" w:bidi="ar-SA"/>
    </w:rPr>
  </w:style>
  <w:style w:type="character" w:customStyle="1" w:styleId="Char">
    <w:name w:val="批注框文本 Char"/>
    <w:qFormat/>
    <w:rPr>
      <w:rFonts w:ascii="Calibri" w:eastAsia="宋体" w:hAnsi="Calibri" w:cs="Times New Roman"/>
      <w:sz w:val="18"/>
      <w:szCs w:val="18"/>
    </w:rPr>
  </w:style>
  <w:style w:type="character" w:customStyle="1" w:styleId="times">
    <w:name w:val="times"/>
    <w:qFormat/>
    <w:rPr>
      <w:rFonts w:ascii="Times New Roman" w:eastAsia="宋体" w:hAnsi="Times New Roman" w:cs="Times New Roman"/>
      <w:color w:val="CDCDCD"/>
      <w:bdr w:val="single" w:sz="6" w:space="0" w:color="CDCDCD"/>
      <w:shd w:val="clear" w:color="auto" w:fill="EFEFEF"/>
    </w:rPr>
  </w:style>
  <w:style w:type="character" w:customStyle="1" w:styleId="stylekwd">
    <w:name w:val="style_kwd"/>
    <w:qFormat/>
    <w:rPr>
      <w:rFonts w:ascii="Times New Roman" w:eastAsia="宋体" w:hAnsi="Times New Roman" w:cs="Times New Roman"/>
    </w:rPr>
  </w:style>
  <w:style w:type="character" w:customStyle="1" w:styleId="NormalCharacter">
    <w:name w:val="NormalCharacter"/>
    <w:qFormat/>
  </w:style>
  <w:style w:type="character" w:customStyle="1" w:styleId="font161">
    <w:name w:val="font161"/>
    <w:qFormat/>
    <w:rPr>
      <w:rFonts w:ascii="Times New Roman" w:eastAsia="宋体" w:hAnsi="Times New Roman" w:cs="Times New Roman"/>
      <w:b/>
      <w:bCs/>
      <w:sz w:val="32"/>
      <w:szCs w:val="32"/>
    </w:rPr>
  </w:style>
  <w:style w:type="character" w:customStyle="1" w:styleId="Char0">
    <w:name w:val="正文文本 Char"/>
    <w:qFormat/>
    <w:rPr>
      <w:rFonts w:ascii="Times New Roman" w:eastAsia="宋体" w:hAnsi="Times New Roman" w:cs="Times New Roman"/>
      <w:kern w:val="2"/>
      <w:sz w:val="21"/>
      <w:szCs w:val="24"/>
      <w:lang w:val="en-US" w:eastAsia="zh-CN" w:bidi="ar-SA"/>
    </w:rPr>
  </w:style>
  <w:style w:type="character" w:customStyle="1" w:styleId="Char1">
    <w:name w:val="正文首行缩进 Char1"/>
    <w:qFormat/>
    <w:rPr>
      <w:rFonts w:ascii="Times New Roman" w:eastAsia="宋体" w:hAnsi="Times New Roman" w:cs="Times New Roman"/>
      <w:kern w:val="2"/>
      <w:sz w:val="21"/>
    </w:rPr>
  </w:style>
  <w:style w:type="character" w:customStyle="1" w:styleId="Char2">
    <w:name w:val="文一 Char"/>
    <w:link w:val="aff3"/>
    <w:qFormat/>
    <w:rPr>
      <w:rFonts w:ascii="Times New Roman" w:eastAsia="宋体" w:hAnsi="Times New Roman" w:cs="Times New Roman"/>
      <w:snapToGrid w:val="0"/>
      <w:spacing w:val="4"/>
      <w:sz w:val="24"/>
      <w:szCs w:val="24"/>
    </w:rPr>
  </w:style>
  <w:style w:type="paragraph" w:customStyle="1" w:styleId="aff3">
    <w:name w:val="文一"/>
    <w:basedOn w:val="a"/>
    <w:link w:val="Char2"/>
    <w:qFormat/>
    <w:pPr>
      <w:topLinePunct/>
      <w:adjustRightInd w:val="0"/>
      <w:snapToGrid w:val="0"/>
      <w:spacing w:line="360" w:lineRule="auto"/>
      <w:ind w:firstLineChars="200" w:firstLine="200"/>
    </w:pPr>
    <w:rPr>
      <w:rFonts w:ascii="Times New Roman" w:hAnsi="Times New Roman"/>
      <w:snapToGrid w:val="0"/>
      <w:spacing w:val="4"/>
      <w:kern w:val="0"/>
      <w:sz w:val="24"/>
      <w:szCs w:val="24"/>
      <w:lang w:val="zh-CN"/>
    </w:rPr>
  </w:style>
  <w:style w:type="character" w:customStyle="1" w:styleId="CommentTextChar">
    <w:name w:val="Comment Text Char"/>
    <w:qFormat/>
    <w:rPr>
      <w:rFonts w:ascii="Times New Roman" w:eastAsia="宋体" w:hAnsi="Times New Roman" w:cs="Times New Roman"/>
    </w:rPr>
  </w:style>
  <w:style w:type="character" w:customStyle="1" w:styleId="hover36">
    <w:name w:val="hover36"/>
    <w:qFormat/>
    <w:rPr>
      <w:rFonts w:ascii="Times New Roman" w:eastAsia="宋体" w:hAnsi="Times New Roman" w:cs="Times New Roman"/>
    </w:rPr>
  </w:style>
  <w:style w:type="character" w:customStyle="1" w:styleId="times1">
    <w:name w:val="times1"/>
    <w:qFormat/>
    <w:rPr>
      <w:rFonts w:ascii="Times New Roman" w:eastAsia="宋体" w:hAnsi="Times New Roman" w:cs="Times New Roman"/>
      <w:color w:val="3399FF"/>
      <w:bdr w:val="single" w:sz="6" w:space="0" w:color="D1EDF8"/>
      <w:shd w:val="clear" w:color="auto" w:fill="EAF9FF"/>
    </w:rPr>
  </w:style>
  <w:style w:type="character" w:customStyle="1" w:styleId="Char20">
    <w:name w:val="批注文字 Char2"/>
    <w:qFormat/>
    <w:rPr>
      <w:rFonts w:ascii="Times New Roman" w:eastAsia="宋体" w:hAnsi="Times New Roman" w:cs="Times New Roman"/>
      <w:kern w:val="2"/>
      <w:sz w:val="21"/>
      <w:szCs w:val="24"/>
    </w:rPr>
  </w:style>
  <w:style w:type="character" w:customStyle="1" w:styleId="hover26">
    <w:name w:val="hover26"/>
    <w:qFormat/>
    <w:rPr>
      <w:rFonts w:ascii="Times New Roman" w:eastAsia="宋体" w:hAnsi="Times New Roman" w:cs="Times New Roman"/>
    </w:rPr>
  </w:style>
  <w:style w:type="character" w:customStyle="1" w:styleId="fontstyle01">
    <w:name w:val="fontstyle01"/>
    <w:qFormat/>
    <w:rPr>
      <w:rFonts w:ascii="宋体" w:eastAsia="宋体" w:hAnsi="宋体" w:cs="宋体"/>
      <w:color w:val="000000"/>
      <w:sz w:val="20"/>
      <w:szCs w:val="20"/>
    </w:rPr>
  </w:style>
  <w:style w:type="character" w:customStyle="1" w:styleId="Char10">
    <w:name w:val="批注文字 Char1"/>
    <w:qFormat/>
    <w:rPr>
      <w:rFonts w:ascii="Times New Roman" w:eastAsia="宋体" w:hAnsi="Times New Roman" w:cs="Times New Roman"/>
      <w:sz w:val="20"/>
      <w:szCs w:val="20"/>
      <w:lang w:bidi="ar-SA"/>
    </w:rPr>
  </w:style>
  <w:style w:type="paragraph" w:customStyle="1" w:styleId="aff4">
    <w:name w:val="表格文字"/>
    <w:basedOn w:val="a"/>
    <w:qFormat/>
    <w:pPr>
      <w:adjustRightInd w:val="0"/>
      <w:spacing w:line="420" w:lineRule="atLeast"/>
      <w:jc w:val="left"/>
      <w:textAlignment w:val="baseline"/>
    </w:pPr>
    <w:rPr>
      <w:rFonts w:ascii="Times New Roman" w:hAnsi="Times New Roman"/>
      <w:kern w:val="0"/>
      <w:szCs w:val="20"/>
    </w:rPr>
  </w:style>
  <w:style w:type="paragraph" w:customStyle="1" w:styleId="14">
    <w:name w:val="1"/>
    <w:basedOn w:val="a"/>
    <w:qFormat/>
    <w:rPr>
      <w:rFonts w:ascii="Times New Roman" w:hAnsi="Times New Roman"/>
      <w:szCs w:val="20"/>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paragraph" w:customStyle="1" w:styleId="aff5">
    <w:name w:val="表中"/>
    <w:basedOn w:val="a"/>
    <w:qFormat/>
    <w:pPr>
      <w:adjustRightInd w:val="0"/>
      <w:spacing w:line="360" w:lineRule="atLeast"/>
      <w:jc w:val="center"/>
      <w:textAlignment w:val="baseline"/>
    </w:pPr>
    <w:rPr>
      <w:rFonts w:ascii="Times New Roman" w:hAnsi="Times New Roman"/>
      <w:kern w:val="0"/>
      <w:szCs w:val="20"/>
    </w:rPr>
  </w:style>
  <w:style w:type="paragraph" w:customStyle="1" w:styleId="aff6">
    <w:name w:val="表格"/>
    <w:basedOn w:val="a"/>
    <w:qFormat/>
    <w:pPr>
      <w:jc w:val="center"/>
      <w:textAlignment w:val="center"/>
    </w:pPr>
    <w:rPr>
      <w:rFonts w:ascii="华文细黑" w:hAnsi="华文细黑"/>
      <w:kern w:val="0"/>
      <w:szCs w:val="20"/>
    </w:rPr>
  </w:style>
  <w:style w:type="paragraph" w:customStyle="1" w:styleId="15">
    <w:name w:val="样式1"/>
    <w:basedOn w:val="a"/>
    <w:next w:val="4"/>
    <w:qFormat/>
    <w:pPr>
      <w:spacing w:line="360" w:lineRule="auto"/>
      <w:ind w:firstLineChars="200" w:firstLine="420"/>
    </w:pPr>
    <w:rPr>
      <w:rFonts w:ascii="宋体" w:hAnsi="宋体"/>
      <w:szCs w:val="21"/>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宋体" w:hAnsi="Times New Roman" w:cs="宋体"/>
      <w:b w:val="0"/>
      <w:sz w:val="28"/>
    </w:rPr>
  </w:style>
  <w:style w:type="paragraph" w:customStyle="1" w:styleId="CharCharChar1Char">
    <w:name w:val="Char Char Char1 Char"/>
    <w:basedOn w:val="a"/>
    <w:qFormat/>
    <w:pPr>
      <w:widowControl/>
      <w:spacing w:after="160" w:line="240" w:lineRule="exact"/>
      <w:jc w:val="left"/>
    </w:pPr>
    <w:rPr>
      <w:rFonts w:ascii="Times New Roman" w:hAnsi="Times New Roman"/>
      <w:szCs w:val="24"/>
    </w:rPr>
  </w:style>
  <w:style w:type="paragraph" w:customStyle="1" w:styleId="62">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Char11">
    <w:name w:val="Char1"/>
    <w:basedOn w:val="a"/>
    <w:qFormat/>
    <w:pPr>
      <w:tabs>
        <w:tab w:val="left" w:pos="360"/>
      </w:tabs>
    </w:pPr>
    <w:rPr>
      <w:rFonts w:ascii="Times New Roman" w:hAnsi="Times New Roman"/>
      <w:sz w:val="24"/>
      <w:szCs w:val="20"/>
    </w:rPr>
  </w:style>
  <w:style w:type="paragraph" w:customStyle="1" w:styleId="Style23">
    <w:name w:val="_Style 23"/>
    <w:basedOn w:val="a"/>
    <w:qFormat/>
    <w:pPr>
      <w:widowControl/>
      <w:spacing w:after="160" w:line="240" w:lineRule="exact"/>
      <w:jc w:val="left"/>
    </w:pPr>
    <w:rPr>
      <w:rFonts w:ascii="Times New Roman" w:hAnsi="Times New Roman"/>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ascii="Times New Roman" w:eastAsia="宋体" w:hAnsi="Times New Roman" w:cs="宋体"/>
      <w:sz w:val="24"/>
    </w:rPr>
  </w:style>
  <w:style w:type="paragraph" w:styleId="aff7">
    <w:name w:val="List Paragraph"/>
    <w:basedOn w:val="a"/>
    <w:qFormat/>
    <w:pPr>
      <w:ind w:firstLineChars="200" w:firstLine="420"/>
    </w:pPr>
    <w:rPr>
      <w:rFonts w:ascii="Times New Roman" w:hAnsi="Times New Roman"/>
    </w:rPr>
  </w:style>
  <w:style w:type="paragraph" w:customStyle="1" w:styleId="16">
    <w:name w:val="修订1"/>
    <w:qFormat/>
    <w:rPr>
      <w:kern w:val="2"/>
      <w:sz w:val="21"/>
    </w:rPr>
  </w:style>
  <w:style w:type="paragraph" w:customStyle="1" w:styleId="110">
    <w:name w:val="修订11"/>
    <w:qFormat/>
    <w:rPr>
      <w:kern w:val="2"/>
      <w:sz w:val="21"/>
      <w:szCs w:val="24"/>
    </w:rPr>
  </w:style>
  <w:style w:type="paragraph" w:customStyle="1" w:styleId="22">
    <w:name w:val="修订2"/>
    <w:qFormat/>
    <w:rPr>
      <w:kern w:val="2"/>
      <w:sz w:val="21"/>
      <w:szCs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sz w:val="32"/>
    </w:rPr>
  </w:style>
  <w:style w:type="paragraph" w:customStyle="1" w:styleId="aff8">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23">
    <w:name w:val="样式2"/>
    <w:basedOn w:val="3"/>
    <w:qFormat/>
    <w:pPr>
      <w:spacing w:line="415" w:lineRule="auto"/>
      <w:ind w:firstLine="137"/>
    </w:pPr>
    <w:rPr>
      <w:rFonts w:ascii="Times New Roman" w:eastAsia="宋体" w:hAnsi="Times New Roman"/>
      <w:bCs/>
      <w:i/>
      <w:szCs w:val="28"/>
    </w:rPr>
  </w:style>
  <w:style w:type="paragraph" w:customStyle="1" w:styleId="Char3">
    <w:name w:val="Char"/>
    <w:basedOn w:val="a"/>
    <w:qFormat/>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qFormat/>
    <w:rPr>
      <w:rFonts w:ascii="Times New Roman" w:hAnsi="Times New Roman" w:hint="eastAsia"/>
    </w:rPr>
  </w:style>
  <w:style w:type="paragraph" w:customStyle="1" w:styleId="aff9">
    <w:name w:val="文二"/>
    <w:basedOn w:val="a"/>
    <w:qFormat/>
    <w:rPr>
      <w:rFonts w:ascii="宋体" w:hAnsi="宋体"/>
      <w:szCs w:val="21"/>
    </w:rPr>
  </w:style>
  <w:style w:type="paragraph" w:customStyle="1" w:styleId="p0">
    <w:name w:val="p0"/>
    <w:basedOn w:val="a"/>
    <w:qFormat/>
    <w:pPr>
      <w:widowControl/>
      <w:spacing w:before="75" w:after="75"/>
      <w:jc w:val="left"/>
    </w:pPr>
    <w:rPr>
      <w:rFonts w:ascii="宋体" w:hAnsi="宋体" w:cs="宋体"/>
      <w:kern w:val="0"/>
      <w:sz w:val="24"/>
      <w:szCs w:val="24"/>
    </w:rPr>
  </w:style>
  <w:style w:type="paragraph" w:customStyle="1" w:styleId="affa">
    <w:name w:val="我的正文"/>
    <w:basedOn w:val="a"/>
    <w:qFormat/>
    <w:rPr>
      <w:rFonts w:ascii="宋体" w:hAnsi="宋体"/>
      <w:sz w:val="24"/>
      <w:szCs w:val="24"/>
    </w:rPr>
  </w:style>
  <w:style w:type="paragraph" w:styleId="affb">
    <w:name w:val="No Spacing"/>
    <w:uiPriority w:val="1"/>
    <w:qFormat/>
    <w:pPr>
      <w:widowControl w:val="0"/>
      <w:jc w:val="both"/>
    </w:pPr>
    <w:rPr>
      <w:rFonts w:ascii="Tahoma" w:hAnsi="Tahoma"/>
      <w:kern w:val="2"/>
      <w:sz w:val="24"/>
      <w:szCs w:val="24"/>
    </w:rPr>
  </w:style>
  <w:style w:type="character" w:customStyle="1" w:styleId="17">
    <w:name w:val="未处理的提及1"/>
    <w:uiPriority w:val="99"/>
    <w:unhideWhenUsed/>
    <w:qFormat/>
    <w:rPr>
      <w:rFonts w:ascii="Times New Roman" w:eastAsia="宋体" w:hAnsi="Times New Roman" w:cs="Times New Roman"/>
      <w:color w:val="605E5C"/>
      <w:shd w:val="clear" w:color="auto" w:fill="E1DFDD"/>
    </w:rPr>
  </w:style>
  <w:style w:type="paragraph" w:customStyle="1" w:styleId="Normal0">
    <w:name w:val="Normal_0"/>
    <w:qFormat/>
    <w:pPr>
      <w:widowControl w:val="0"/>
      <w:jc w:val="both"/>
    </w:pPr>
    <w:rPr>
      <w:rFonts w:ascii="Calibri" w:hAnsi="Calibri"/>
    </w:rPr>
  </w:style>
  <w:style w:type="character" w:customStyle="1" w:styleId="affc">
    <w:name w:val="批注文字 字符"/>
    <w:uiPriority w:val="99"/>
    <w:qFormat/>
    <w:rPr>
      <w:rFonts w:ascii="Calibri" w:hAnsi="Calibri"/>
    </w:rPr>
  </w:style>
  <w:style w:type="paragraph" w:customStyle="1" w:styleId="36">
    <w:name w:val="修订3"/>
    <w:hidden/>
    <w:uiPriority w:val="99"/>
    <w:unhideWhenUsed/>
    <w:qFormat/>
    <w:rPr>
      <w:rFonts w:ascii="Calibri" w:hAnsi="Calibri"/>
      <w:kern w:val="2"/>
      <w:sz w:val="21"/>
      <w:szCs w:val="22"/>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000000"/>
      <w:sz w:val="20"/>
      <w:szCs w:val="20"/>
      <w:u w:val="none"/>
    </w:rPr>
  </w:style>
  <w:style w:type="paragraph" w:customStyle="1" w:styleId="150">
    <w:name w:val="样式 宋体 行距: 1.5 倍行距"/>
    <w:basedOn w:val="a"/>
    <w:qFormat/>
    <w:pPr>
      <w:jc w:val="center"/>
    </w:pPr>
    <w:rPr>
      <w:rFonts w:ascii="Times New Roman" w:hAnsi="Times New Roman"/>
      <w:b/>
      <w:szCs w:val="20"/>
    </w:rPr>
  </w:style>
  <w:style w:type="character" w:customStyle="1" w:styleId="UserStyle12">
    <w:name w:val="UserStyle_12"/>
    <w:qFormat/>
    <w:rPr>
      <w:rFonts w:ascii="Calibri" w:eastAsia="宋体" w:hAnsi="Calibri" w:cs="Times New Roman"/>
      <w:kern w:val="2"/>
      <w:sz w:val="21"/>
      <w:szCs w:val="22"/>
      <w:lang w:val="en-US" w:eastAsia="zh-CN" w:bidi="ar-SA"/>
    </w:rPr>
  </w:style>
  <w:style w:type="paragraph" w:customStyle="1" w:styleId="affd">
    <w:name w:val="页首"/>
    <w:basedOn w:val="a"/>
    <w:next w:val="a3"/>
    <w:qFormat/>
    <w:pPr>
      <w:spacing w:line="244" w:lineRule="auto"/>
      <w:jc w:val="center"/>
    </w:pPr>
    <w:rPr>
      <w:rFonts w:ascii="微软雅黑" w:eastAsia="微软雅黑" w:hAnsi="微软雅黑" w:cs="微软雅黑" w:hint="eastAsia"/>
      <w:b/>
      <w:sz w:val="36"/>
      <w:szCs w:val="28"/>
    </w:rPr>
  </w:style>
  <w:style w:type="paragraph" w:customStyle="1" w:styleId="CharCharCharChar">
    <w:name w:val="Char Char Char Char"/>
    <w:next w:val="a"/>
    <w:qFormat/>
    <w:pPr>
      <w:keepNext/>
      <w:keepLines/>
      <w:spacing w:line="36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E5BF35-F27C-4021-82DF-BC6AC933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59</Pages>
  <Words>4265</Words>
  <Characters>24313</Characters>
  <Application>Microsoft Office Word</Application>
  <DocSecurity>0</DocSecurity>
  <Lines>202</Lines>
  <Paragraphs>57</Paragraphs>
  <ScaleCrop>false</ScaleCrop>
  <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xiewenbo</dc:creator>
  <cp:lastModifiedBy>PC</cp:lastModifiedBy>
  <cp:revision>21</cp:revision>
  <cp:lastPrinted>2023-11-24T02:12:00Z</cp:lastPrinted>
  <dcterms:created xsi:type="dcterms:W3CDTF">2023-11-24T06:33:00Z</dcterms:created>
  <dcterms:modified xsi:type="dcterms:W3CDTF">2025-11-16T01:42:00Z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7AE4327EFDA7469FBE467060B63765CB_13</vt:lpwstr>
  </property>
  <property fmtid="{D5CDD505-2E9C-101B-9397-08002B2CF9AE}" pid="4" name="KSOTemplateDocerSaveRecord">
    <vt:lpwstr>eyJoZGlkIjoiMjYyYzdjNzlhOWI4N2FhY2EzNTYwNmIyMDBiOWExYzAiLCJ1c2VySWQiOiIyMTEzNDA3NDUifQ==</vt:lpwstr>
  </property>
</Properties>
</file>