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sz w:val="36"/>
          <w:highlight w:val="none"/>
          <w:u w:val="single"/>
        </w:rPr>
      </w:pPr>
      <w:bookmarkStart w:id="0" w:name="_GoBack"/>
      <w:bookmarkEnd w:id="0"/>
      <w:r>
        <w:rPr>
          <w:rFonts w:hint="eastAsia"/>
          <w:b/>
          <w:color w:val="auto"/>
          <w:sz w:val="48"/>
          <w:szCs w:val="48"/>
          <w:highlight w:val="none"/>
          <w:lang w:eastAsia="zh-CN"/>
        </w:rPr>
        <w:t>广东省机械技师学院“广东技工”工程学术报告厅建设项目</w:t>
      </w: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招标公告</w:t>
      </w: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ind w:firstLine="1416" w:firstLineChars="472"/>
        <w:rPr>
          <w:rFonts w:hint="eastAsia" w:eastAsia="宋体"/>
          <w:color w:val="auto"/>
          <w:sz w:val="30"/>
          <w:szCs w:val="30"/>
          <w:highlight w:val="none"/>
          <w:u w:val="single"/>
          <w:lang w:val="en-US"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val="en-US" w:eastAsia="zh-CN"/>
        </w:rPr>
        <w:t xml:space="preserve"> </w:t>
      </w:r>
      <w:r>
        <w:rPr>
          <w:rFonts w:hint="eastAsia"/>
          <w:color w:val="auto"/>
          <w:sz w:val="30"/>
          <w:szCs w:val="30"/>
          <w:highlight w:val="none"/>
          <w:u w:val="single"/>
          <w:lang w:eastAsia="zh-CN"/>
        </w:rPr>
        <w:t>广东省机械技师学院</w:t>
      </w:r>
      <w:r>
        <w:rPr>
          <w:rFonts w:hint="eastAsia"/>
          <w:color w:val="auto"/>
          <w:sz w:val="30"/>
          <w:szCs w:val="30"/>
          <w:highlight w:val="none"/>
          <w:u w:val="single"/>
          <w:lang w:val="en-US" w:eastAsia="zh-CN"/>
        </w:rPr>
        <w:t xml:space="preserve"> </w:t>
      </w:r>
    </w:p>
    <w:p>
      <w:pPr>
        <w:spacing w:line="360" w:lineRule="auto"/>
        <w:ind w:firstLine="1416" w:firstLineChars="472"/>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 xml:space="preserve"> </w:t>
      </w:r>
      <w:r>
        <w:rPr>
          <w:rFonts w:hint="eastAsia"/>
          <w:color w:val="auto"/>
          <w:sz w:val="30"/>
          <w:szCs w:val="30"/>
          <w:highlight w:val="none"/>
          <w:u w:val="single"/>
          <w:lang w:eastAsia="zh-CN"/>
        </w:rPr>
        <w:t>广州苏粤工程项目管理有限公司</w:t>
      </w:r>
      <w:r>
        <w:rPr>
          <w:rFonts w:hint="eastAsia"/>
          <w:color w:val="auto"/>
          <w:sz w:val="30"/>
          <w:szCs w:val="30"/>
          <w:highlight w:val="none"/>
          <w:u w:val="single"/>
        </w:rPr>
        <w:t xml:space="preserve"> </w:t>
      </w:r>
    </w:p>
    <w:p>
      <w:pPr>
        <w:spacing w:line="360" w:lineRule="auto"/>
        <w:ind w:firstLine="1398" w:firstLineChars="437"/>
        <w:rPr>
          <w:rFonts w:ascii="宋体" w:hAnsi="宋体"/>
          <w:color w:val="auto"/>
          <w:sz w:val="32"/>
          <w:highlight w:val="none"/>
        </w:rPr>
      </w:pPr>
      <w:r>
        <w:rPr>
          <w:rFonts w:hint="eastAsia" w:ascii="宋体" w:hAnsi="宋体"/>
          <w:color w:val="auto"/>
          <w:sz w:val="32"/>
          <w:highlight w:val="none"/>
        </w:rPr>
        <w:t>日</w:t>
      </w:r>
      <w:r>
        <w:rPr>
          <w:rFonts w:ascii="宋体" w:hAnsi="宋体"/>
          <w:color w:val="auto"/>
          <w:sz w:val="32"/>
          <w:highlight w:val="none"/>
        </w:rPr>
        <w:t xml:space="preserve">        </w:t>
      </w:r>
      <w:r>
        <w:rPr>
          <w:rFonts w:hint="eastAsia" w:ascii="宋体" w:hAnsi="宋体"/>
          <w:color w:val="auto"/>
          <w:sz w:val="32"/>
          <w:highlight w:val="none"/>
        </w:rPr>
        <w:t>期：</w:t>
      </w:r>
      <w:r>
        <w:rPr>
          <w:rFonts w:ascii="宋体" w:hAnsi="宋体"/>
          <w:color w:val="auto"/>
          <w:sz w:val="32"/>
          <w:highlight w:val="none"/>
          <w:u w:val="single"/>
        </w:rPr>
        <w:t xml:space="preserve"> </w:t>
      </w:r>
      <w:r>
        <w:rPr>
          <w:rFonts w:hint="eastAsia" w:ascii="宋体" w:hAnsi="宋体"/>
          <w:color w:val="auto"/>
          <w:sz w:val="32"/>
          <w:highlight w:val="none"/>
          <w:u w:val="single"/>
        </w:rPr>
        <w:t>202</w:t>
      </w:r>
      <w:r>
        <w:rPr>
          <w:rFonts w:hint="eastAsia" w:ascii="宋体" w:hAnsi="宋体"/>
          <w:color w:val="auto"/>
          <w:sz w:val="32"/>
          <w:highlight w:val="none"/>
          <w:u w:val="single"/>
          <w:lang w:val="en-US" w:eastAsia="zh-CN"/>
        </w:rPr>
        <w:t>3</w:t>
      </w:r>
      <w:r>
        <w:rPr>
          <w:rFonts w:ascii="宋体" w:hAnsi="宋体"/>
          <w:color w:val="auto"/>
          <w:sz w:val="32"/>
          <w:highlight w:val="none"/>
          <w:u w:val="single"/>
        </w:rPr>
        <w:t xml:space="preserve"> </w:t>
      </w:r>
      <w:r>
        <w:rPr>
          <w:rFonts w:hint="eastAsia" w:ascii="宋体" w:hAnsi="宋体"/>
          <w:color w:val="auto"/>
          <w:sz w:val="32"/>
          <w:highlight w:val="none"/>
        </w:rPr>
        <w:t>年</w:t>
      </w:r>
      <w:r>
        <w:rPr>
          <w:rFonts w:ascii="宋体" w:hAnsi="宋体"/>
          <w:color w:val="auto"/>
          <w:sz w:val="32"/>
          <w:highlight w:val="none"/>
          <w:u w:val="single"/>
        </w:rPr>
        <w:t xml:space="preserve"> </w:t>
      </w:r>
      <w:r>
        <w:rPr>
          <w:rFonts w:hint="eastAsia" w:ascii="宋体" w:hAnsi="宋体"/>
          <w:color w:val="auto"/>
          <w:sz w:val="32"/>
          <w:highlight w:val="none"/>
          <w:u w:val="single"/>
          <w:lang w:val="en-US" w:eastAsia="zh-CN"/>
        </w:rPr>
        <w:t>2</w:t>
      </w:r>
      <w:r>
        <w:rPr>
          <w:rFonts w:ascii="宋体" w:hAnsi="宋体"/>
          <w:color w:val="auto"/>
          <w:sz w:val="32"/>
          <w:highlight w:val="none"/>
          <w:u w:val="single"/>
        </w:rPr>
        <w:t xml:space="preserve"> </w:t>
      </w:r>
      <w:r>
        <w:rPr>
          <w:rFonts w:hint="eastAsia" w:ascii="宋体" w:hAnsi="宋体"/>
          <w:color w:val="auto"/>
          <w:sz w:val="32"/>
          <w:highlight w:val="none"/>
        </w:rPr>
        <w:t>月</w:t>
      </w:r>
    </w:p>
    <w:p>
      <w:pPr>
        <w:pStyle w:val="6"/>
        <w:spacing w:line="360" w:lineRule="auto"/>
        <w:ind w:left="210" w:leftChars="100" w:right="210" w:rightChars="100"/>
        <w:rPr>
          <w:rStyle w:val="10"/>
          <w:b/>
          <w:bCs/>
          <w:color w:val="auto"/>
          <w:highlight w:val="none"/>
        </w:rPr>
      </w:pPr>
    </w:p>
    <w:p>
      <w:pPr>
        <w:pStyle w:val="6"/>
        <w:spacing w:line="360" w:lineRule="auto"/>
        <w:ind w:left="210" w:leftChars="100" w:right="210" w:rightChars="100"/>
        <w:jc w:val="center"/>
        <w:rPr>
          <w:rStyle w:val="10"/>
          <w:b/>
          <w:bCs/>
          <w:color w:val="auto"/>
          <w:highlight w:val="none"/>
        </w:rPr>
        <w:sectPr>
          <w:footerReference r:id="rId3"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ind w:firstLine="480" w:firstLineChars="200"/>
        <w:rPr>
          <w:rFonts w:ascii="宋体" w:hAnsi="宋体"/>
          <w:color w:val="auto"/>
          <w:sz w:val="24"/>
          <w:highlight w:val="none"/>
        </w:rPr>
      </w:pPr>
    </w:p>
    <w:p>
      <w:pPr>
        <w:pStyle w:val="6"/>
        <w:spacing w:line="480" w:lineRule="auto"/>
        <w:ind w:left="840" w:leftChars="400" w:right="840" w:rightChars="400"/>
        <w:jc w:val="center"/>
        <w:rPr>
          <w:rFonts w:cs="仿宋_GB2312"/>
          <w:b/>
          <w:color w:val="auto"/>
          <w:sz w:val="36"/>
          <w:szCs w:val="36"/>
          <w:highlight w:val="none"/>
          <w:u w:val="none"/>
        </w:rPr>
      </w:pPr>
      <w:r>
        <w:rPr>
          <w:rFonts w:hint="eastAsia" w:cs="仿宋_GB2312"/>
          <w:b/>
          <w:color w:val="auto"/>
          <w:sz w:val="36"/>
          <w:szCs w:val="36"/>
          <w:highlight w:val="none"/>
          <w:u w:val="none"/>
          <w:shd w:val="clear" w:color="auto" w:fill="auto"/>
          <w:lang w:eastAsia="zh-CN"/>
        </w:rPr>
        <w:t>广东省机械技师学院“广东技工”工程学术报告厅建设项目</w:t>
      </w:r>
      <w:r>
        <w:rPr>
          <w:rFonts w:hint="eastAsia" w:cs="仿宋_GB2312"/>
          <w:b/>
          <w:color w:val="auto"/>
          <w:sz w:val="36"/>
          <w:szCs w:val="36"/>
          <w:highlight w:val="none"/>
          <w:u w:val="none"/>
        </w:rPr>
        <w:t>招标公告</w:t>
      </w:r>
    </w:p>
    <w:p>
      <w:pPr>
        <w:spacing w:line="480" w:lineRule="auto"/>
        <w:ind w:firstLine="537" w:firstLineChars="224"/>
        <w:jc w:val="center"/>
        <w:rPr>
          <w:color w:val="auto"/>
          <w:sz w:val="24"/>
          <w:highlight w:val="none"/>
        </w:rPr>
      </w:pPr>
    </w:p>
    <w:p>
      <w:pPr>
        <w:tabs>
          <w:tab w:val="center" w:pos="4415"/>
        </w:tabs>
        <w:spacing w:line="440" w:lineRule="exact"/>
        <w:ind w:firstLine="537" w:firstLineChars="224"/>
        <w:rPr>
          <w:rFonts w:hint="eastAsia" w:ascii="宋体" w:hAnsi="宋体"/>
          <w:color w:val="auto"/>
          <w:sz w:val="24"/>
          <w:highlight w:val="none"/>
        </w:rPr>
      </w:pPr>
      <w:r>
        <w:rPr>
          <w:rFonts w:hint="eastAsia" w:ascii="宋体" w:hAnsi="宋体"/>
          <w:color w:val="auto"/>
          <w:sz w:val="24"/>
          <w:highlight w:val="none"/>
        </w:rPr>
        <w:t>根据《相关文件》批准，并且图纸和技术资料满足施工需要，</w:t>
      </w:r>
      <w:r>
        <w:rPr>
          <w:rFonts w:hint="eastAsia" w:ascii="宋体" w:hAnsi="宋体"/>
          <w:color w:val="auto"/>
          <w:sz w:val="24"/>
          <w:highlight w:val="none"/>
          <w:lang w:eastAsia="zh-CN"/>
        </w:rPr>
        <w:t>广东省机械技师学院</w:t>
      </w:r>
      <w:r>
        <w:rPr>
          <w:rFonts w:hint="eastAsia" w:ascii="宋体" w:hAnsi="宋体"/>
          <w:color w:val="auto"/>
          <w:sz w:val="24"/>
          <w:highlight w:val="none"/>
        </w:rPr>
        <w:t>现对</w:t>
      </w:r>
      <w:r>
        <w:rPr>
          <w:rFonts w:hint="eastAsia" w:ascii="宋体" w:hAnsi="宋体"/>
          <w:color w:val="auto"/>
          <w:sz w:val="24"/>
          <w:highlight w:val="none"/>
          <w:lang w:eastAsia="zh-CN"/>
        </w:rPr>
        <w:t>广东省机械技师学院“广东技工”工程学术报告厅建设项目</w:t>
      </w:r>
      <w:r>
        <w:rPr>
          <w:rFonts w:hint="eastAsia" w:ascii="宋体" w:hAnsi="宋体"/>
          <w:color w:val="auto"/>
          <w:sz w:val="24"/>
          <w:highlight w:val="none"/>
        </w:rPr>
        <w:t>进行施工总承包公开招标，选定承包人。</w:t>
      </w:r>
    </w:p>
    <w:p>
      <w:pPr>
        <w:tabs>
          <w:tab w:val="center" w:pos="4415"/>
        </w:tabs>
        <w:spacing w:line="440" w:lineRule="exact"/>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s="宋体"/>
          <w:color w:val="auto"/>
          <w:sz w:val="24"/>
          <w:highlight w:val="none"/>
          <w:u w:val="single"/>
          <w:lang w:eastAsia="zh-CN"/>
        </w:rPr>
        <w:t>广东省机械技师学院“广东技工”工程学术报告厅建设项目</w:t>
      </w:r>
    </w:p>
    <w:p>
      <w:pPr>
        <w:spacing w:line="440" w:lineRule="exact"/>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广东省机械技师学院</w:t>
      </w:r>
    </w:p>
    <w:p>
      <w:pPr>
        <w:spacing w:line="440" w:lineRule="exact"/>
        <w:ind w:firstLine="1015" w:firstLineChars="423"/>
        <w:rPr>
          <w:rFonts w:hint="eastAsia" w:ascii="宋体" w:hAnsi="宋体" w:cs="Times New Roman"/>
          <w:color w:val="auto"/>
          <w:sz w:val="24"/>
          <w:highlight w:val="none"/>
          <w:lang w:val="en-US" w:eastAsia="zh-CN"/>
        </w:rPr>
      </w:pPr>
      <w:r>
        <w:rPr>
          <w:rFonts w:hint="eastAsia" w:ascii="宋体" w:hAnsi="宋体"/>
          <w:color w:val="auto"/>
          <w:sz w:val="24"/>
          <w:highlight w:val="none"/>
        </w:rPr>
        <w:t>联系人：</w:t>
      </w:r>
      <w:r>
        <w:rPr>
          <w:rFonts w:hint="eastAsia" w:ascii="宋体" w:hAnsi="宋体"/>
          <w:strike w:val="0"/>
          <w:color w:val="auto"/>
          <w:sz w:val="24"/>
          <w:highlight w:val="none"/>
          <w:u w:val="single"/>
          <w:lang w:val="en-US" w:eastAsia="zh-CN"/>
        </w:rPr>
        <w:t xml:space="preserve"> 黄老师</w:t>
      </w:r>
      <w:r>
        <w:rPr>
          <w:rFonts w:hint="eastAsia" w:ascii="宋体" w:hAnsi="宋体" w:eastAsia="宋体" w:cs="Times New Roman"/>
          <w:color w:val="auto"/>
          <w:sz w:val="24"/>
          <w:highlight w:val="none"/>
        </w:rPr>
        <w:t xml:space="preserve">      联系电话：</w:t>
      </w:r>
      <w:r>
        <w:rPr>
          <w:rFonts w:hint="eastAsia" w:ascii="宋体" w:hAnsi="宋体" w:cs="Times New Roman"/>
          <w:color w:val="auto"/>
          <w:sz w:val="24"/>
          <w:highlight w:val="none"/>
          <w:lang w:val="en-US" w:eastAsia="zh-CN"/>
        </w:rPr>
        <w:t xml:space="preserve"> 020-86201500</w:t>
      </w:r>
    </w:p>
    <w:p>
      <w:pPr>
        <w:spacing w:line="440" w:lineRule="exact"/>
        <w:ind w:firstLine="1015" w:firstLineChars="423"/>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联系地址：</w:t>
      </w:r>
      <w:r>
        <w:rPr>
          <w:rFonts w:hint="eastAsia" w:ascii="宋体" w:hAnsi="宋体" w:eastAsia="宋体" w:cs="Times New Roman"/>
          <w:color w:val="auto"/>
          <w:sz w:val="24"/>
          <w:highlight w:val="none"/>
          <w:u w:val="single"/>
          <w:lang w:val="en-US" w:eastAsia="zh-CN"/>
        </w:rPr>
        <w:t>广东省广州市白云区江高镇江村松岗街193号</w:t>
      </w:r>
    </w:p>
    <w:p>
      <w:pPr>
        <w:spacing w:line="440" w:lineRule="exact"/>
        <w:ind w:firstLine="1015" w:firstLineChars="423"/>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招标代理机构：</w:t>
      </w:r>
      <w:r>
        <w:rPr>
          <w:rFonts w:hint="eastAsia" w:ascii="宋体" w:hAnsi="宋体" w:cs="Times New Roman"/>
          <w:color w:val="auto"/>
          <w:sz w:val="24"/>
          <w:highlight w:val="none"/>
          <w:u w:val="single"/>
          <w:lang w:eastAsia="zh-CN"/>
        </w:rPr>
        <w:t>广州苏粤工程项目管理有限公司</w:t>
      </w:r>
    </w:p>
    <w:p>
      <w:pPr>
        <w:spacing w:line="440" w:lineRule="exact"/>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柳工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020-31158902</w:t>
      </w:r>
    </w:p>
    <w:p>
      <w:pPr>
        <w:spacing w:line="440" w:lineRule="exact"/>
        <w:ind w:firstLine="1015" w:firstLineChars="423"/>
        <w:rPr>
          <w:rFonts w:hint="eastAsia" w:ascii="宋体" w:hAnsi="宋体"/>
          <w:color w:val="auto"/>
          <w:sz w:val="24"/>
          <w:szCs w:val="24"/>
          <w:highlight w:val="none"/>
          <w:u w:val="single"/>
          <w:lang w:val="en-US" w:eastAsia="zh-CN"/>
        </w:rPr>
      </w:pPr>
      <w:r>
        <w:rPr>
          <w:rFonts w:hint="eastAsia" w:ascii="宋体" w:hAnsi="宋体"/>
          <w:color w:val="auto"/>
          <w:sz w:val="24"/>
          <w:highlight w:val="none"/>
        </w:rPr>
        <w:t>招标监督机构：</w:t>
      </w:r>
      <w:r>
        <w:rPr>
          <w:rFonts w:hint="eastAsia" w:ascii="宋体" w:hAnsi="宋体"/>
          <w:color w:val="auto"/>
          <w:sz w:val="24"/>
          <w:szCs w:val="24"/>
          <w:highlight w:val="none"/>
          <w:u w:val="single"/>
          <w:lang w:val="en-US" w:eastAsia="zh-CN"/>
        </w:rPr>
        <w:t xml:space="preserve"> 广州市建设工程招标管理办公室</w:t>
      </w:r>
    </w:p>
    <w:p>
      <w:pPr>
        <w:spacing w:line="440" w:lineRule="exact"/>
        <w:ind w:firstLine="1015" w:firstLineChars="423"/>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监督电话：</w:t>
      </w:r>
      <w:r>
        <w:rPr>
          <w:rFonts w:hint="eastAsia" w:ascii="宋体" w:hAnsi="宋体"/>
          <w:color w:val="auto"/>
          <w:sz w:val="24"/>
          <w:szCs w:val="24"/>
          <w:highlight w:val="none"/>
          <w:u w:val="single"/>
          <w:lang w:val="en-US" w:eastAsia="zh-CN"/>
        </w:rPr>
        <w:t xml:space="preserve"> 020-28866214</w:t>
      </w:r>
    </w:p>
    <w:p>
      <w:pPr>
        <w:spacing w:line="440" w:lineRule="exact"/>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 xml:space="preserve">广东省广州市白云区江高镇江村松岗街193号广东省机械技师学院 </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四、项目概况:</w:t>
      </w:r>
      <w:r>
        <w:rPr>
          <w:rFonts w:hint="eastAsia" w:ascii="宋体" w:hAnsi="宋体"/>
          <w:color w:val="auto"/>
          <w:sz w:val="24"/>
          <w:highlight w:val="none"/>
          <w:u w:val="single"/>
        </w:rPr>
        <w:t xml:space="preserve"> 具体以图纸工程量清单为准；工作内容以招标单位提供的相关资</w:t>
      </w:r>
      <w:r>
        <w:rPr>
          <w:rFonts w:hint="eastAsia" w:ascii="宋体" w:hAnsi="宋体" w:eastAsia="宋体" w:cs="Times New Roman"/>
          <w:color w:val="auto"/>
          <w:sz w:val="24"/>
          <w:highlight w:val="none"/>
          <w:u w:val="single"/>
        </w:rPr>
        <w:t>料为准。</w:t>
      </w:r>
      <w:r>
        <w:rPr>
          <w:rFonts w:hint="eastAsia" w:ascii="宋体" w:hAnsi="宋体" w:eastAsia="宋体" w:cs="Times New Roman"/>
          <w:color w:val="auto"/>
          <w:sz w:val="24"/>
          <w:highlight w:val="none"/>
          <w:u w:val="single"/>
          <w:lang w:val="en-US" w:eastAsia="zh-CN"/>
        </w:rPr>
        <w:t xml:space="preserve"> </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440" w:lineRule="exact"/>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1、标段划分：本工程划分为</w:t>
      </w:r>
      <w:r>
        <w:rPr>
          <w:rFonts w:hint="eastAsia" w:ascii="宋体" w:hAnsi="宋体" w:cs="宋体"/>
          <w:color w:val="auto"/>
          <w:sz w:val="24"/>
          <w:szCs w:val="20"/>
          <w:highlight w:val="none"/>
          <w:u w:val="single"/>
        </w:rPr>
        <w:t xml:space="preserve"> 1 </w:t>
      </w:r>
      <w:r>
        <w:rPr>
          <w:rFonts w:hint="eastAsia" w:ascii="宋体" w:hAnsi="宋体" w:cs="宋体"/>
          <w:color w:val="auto"/>
          <w:sz w:val="24"/>
          <w:szCs w:val="20"/>
          <w:highlight w:val="none"/>
        </w:rPr>
        <w:t>个标段</w:t>
      </w:r>
    </w:p>
    <w:p>
      <w:pPr>
        <w:spacing w:line="440" w:lineRule="exact"/>
        <w:ind w:left="2099" w:leftChars="228" w:hanging="1620" w:hangingChars="675"/>
        <w:rPr>
          <w:rFonts w:hint="eastAsia" w:ascii="宋体" w:hAnsi="宋体"/>
          <w:color w:val="auto"/>
          <w:sz w:val="24"/>
          <w:highlight w:val="none"/>
          <w:u w:val="single"/>
        </w:rPr>
      </w:pPr>
      <w:r>
        <w:rPr>
          <w:rFonts w:hint="eastAsia" w:ascii="宋体" w:hAnsi="宋体" w:cs="宋体"/>
          <w:color w:val="auto"/>
          <w:sz w:val="24"/>
          <w:szCs w:val="20"/>
          <w:highlight w:val="none"/>
        </w:rPr>
        <w:t>2、</w:t>
      </w:r>
      <w:r>
        <w:rPr>
          <w:rFonts w:hint="eastAsia" w:ascii="宋体" w:hAnsi="宋体"/>
          <w:color w:val="auto"/>
          <w:sz w:val="24"/>
          <w:highlight w:val="none"/>
        </w:rPr>
        <w:t>招标内容、规模：</w:t>
      </w:r>
      <w:r>
        <w:rPr>
          <w:rFonts w:hint="eastAsia" w:ascii="宋体" w:hAnsi="宋体"/>
          <w:color w:val="auto"/>
          <w:sz w:val="24"/>
          <w:highlight w:val="none"/>
          <w:u w:val="single"/>
        </w:rPr>
        <w:t>按</w:t>
      </w:r>
      <w:r>
        <w:rPr>
          <w:rFonts w:hint="eastAsia" w:ascii="宋体" w:hAnsi="宋体"/>
          <w:color w:val="auto"/>
          <w:sz w:val="24"/>
          <w:highlight w:val="none"/>
          <w:u w:val="single"/>
          <w:lang w:eastAsia="zh-CN"/>
        </w:rPr>
        <w:t>招标单位</w:t>
      </w:r>
      <w:r>
        <w:rPr>
          <w:rFonts w:hint="eastAsia" w:ascii="宋体" w:hAnsi="宋体"/>
          <w:color w:val="auto"/>
          <w:sz w:val="24"/>
          <w:highlight w:val="none"/>
          <w:u w:val="single"/>
        </w:rPr>
        <w:t>提供的招标文件、招标答疑文件、全套施工图、设计说明及补充说明，完成本</w:t>
      </w:r>
      <w:r>
        <w:rPr>
          <w:rFonts w:hint="eastAsia" w:ascii="宋体" w:hAnsi="宋体"/>
          <w:color w:val="auto"/>
          <w:sz w:val="24"/>
          <w:highlight w:val="none"/>
          <w:u w:val="single"/>
          <w:lang w:val="en-US" w:eastAsia="zh-CN"/>
        </w:rPr>
        <w:t>修缮</w:t>
      </w:r>
      <w:r>
        <w:rPr>
          <w:rFonts w:hint="eastAsia" w:ascii="宋体" w:hAnsi="宋体"/>
          <w:color w:val="auto"/>
          <w:sz w:val="24"/>
          <w:highlight w:val="none"/>
          <w:u w:val="single"/>
        </w:rPr>
        <w:t>工程的全部施工任务及其他相关工作。包括但不限于：</w:t>
      </w:r>
      <w:r>
        <w:rPr>
          <w:rFonts w:hint="eastAsia" w:ascii="宋体" w:hAnsi="宋体"/>
          <w:color w:val="auto"/>
          <w:sz w:val="24"/>
          <w:highlight w:val="none"/>
          <w:u w:val="single"/>
          <w:lang w:val="en-US" w:eastAsia="zh-CN"/>
        </w:rPr>
        <w:t>报告厅</w:t>
      </w:r>
      <w:r>
        <w:rPr>
          <w:rFonts w:hint="eastAsia" w:ascii="宋体" w:hAnsi="宋体"/>
          <w:color w:val="auto"/>
          <w:sz w:val="24"/>
          <w:highlight w:val="none"/>
          <w:u w:val="single"/>
          <w:lang w:val="zh-CN"/>
        </w:rPr>
        <w:t>的室内装修、声学工程、室内电气、室内给排水、室内消防、弱电</w:t>
      </w:r>
      <w:r>
        <w:rPr>
          <w:rFonts w:hint="eastAsia" w:ascii="宋体" w:hAnsi="宋体"/>
          <w:color w:val="auto"/>
          <w:sz w:val="24"/>
          <w:highlight w:val="none"/>
          <w:u w:val="single"/>
          <w:lang w:val="en-US" w:eastAsia="zh-CN"/>
        </w:rPr>
        <w:t>工程</w:t>
      </w:r>
      <w:r>
        <w:rPr>
          <w:rFonts w:hint="eastAsia" w:ascii="宋体" w:hAnsi="宋体"/>
          <w:color w:val="auto"/>
          <w:sz w:val="24"/>
          <w:highlight w:val="none"/>
          <w:u w:val="single"/>
          <w:lang w:val="zh-CN"/>
        </w:rPr>
        <w:t>等</w:t>
      </w:r>
      <w:r>
        <w:rPr>
          <w:rFonts w:hint="eastAsia" w:ascii="宋体" w:hAnsi="宋体"/>
          <w:color w:val="auto"/>
          <w:sz w:val="24"/>
          <w:highlight w:val="none"/>
          <w:u w:val="single"/>
        </w:rPr>
        <w:t>。（具体内容以工程量清单、招标图纸为准）。</w:t>
      </w:r>
    </w:p>
    <w:p>
      <w:pPr>
        <w:spacing w:line="440" w:lineRule="exact"/>
        <w:ind w:left="2099" w:leftChars="228" w:hanging="1620" w:hangingChars="675"/>
        <w:rPr>
          <w:rFonts w:hint="eastAsia" w:ascii="宋体" w:hAnsi="宋体"/>
          <w:color w:val="auto"/>
          <w:sz w:val="24"/>
          <w:highlight w:val="none"/>
          <w:u w:val="single"/>
        </w:rPr>
      </w:pPr>
      <w:r>
        <w:rPr>
          <w:rFonts w:hint="eastAsia" w:ascii="宋体" w:hAnsi="宋体"/>
          <w:color w:val="auto"/>
          <w:sz w:val="24"/>
          <w:highlight w:val="none"/>
          <w:u w:val="single"/>
        </w:rPr>
        <w:t>3、最高投标限价：</w:t>
      </w:r>
      <w:r>
        <w:rPr>
          <w:rFonts w:hint="eastAsia" w:ascii="宋体" w:hAnsi="宋体"/>
          <w:color w:val="auto"/>
          <w:sz w:val="24"/>
          <w:highlight w:val="none"/>
          <w:u w:val="single"/>
          <w:lang w:val="en-US" w:eastAsia="zh-CN"/>
        </w:rPr>
        <w:t>7,028,588.77</w:t>
      </w:r>
      <w:r>
        <w:rPr>
          <w:rFonts w:hint="eastAsia" w:ascii="宋体" w:hAnsi="宋体"/>
          <w:color w:val="auto"/>
          <w:sz w:val="24"/>
          <w:highlight w:val="none"/>
          <w:u w:val="single"/>
        </w:rPr>
        <w:t>元。</w:t>
      </w:r>
    </w:p>
    <w:p>
      <w:pPr>
        <w:spacing w:line="440" w:lineRule="exact"/>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六、资金来源：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财政</w:t>
      </w:r>
      <w:r>
        <w:rPr>
          <w:rFonts w:hint="eastAsia" w:ascii="宋体" w:hAnsi="宋体" w:cs="宋体"/>
          <w:color w:val="auto"/>
          <w:sz w:val="24"/>
          <w:szCs w:val="24"/>
          <w:highlight w:val="none"/>
          <w:u w:val="single"/>
        </w:rPr>
        <w:t>资金。</w:t>
      </w:r>
      <w:r>
        <w:rPr>
          <w:rFonts w:hint="eastAsia" w:ascii="宋体" w:hAnsi="宋体" w:cs="宋体"/>
          <w:color w:val="auto"/>
          <w:sz w:val="24"/>
          <w:szCs w:val="24"/>
          <w:highlight w:val="none"/>
          <w:u w:val="single"/>
          <w:lang w:val="en-US" w:eastAsia="zh-CN"/>
        </w:rPr>
        <w:t xml:space="preserve"> </w:t>
      </w:r>
    </w:p>
    <w:p>
      <w:pPr>
        <w:snapToGrid w:val="0"/>
        <w:spacing w:line="440" w:lineRule="exact"/>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widowControl/>
        <w:snapToGrid/>
        <w:spacing w:line="440" w:lineRule="exact"/>
        <w:ind w:left="0" w:leftChars="0"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szCs w:val="22"/>
          <w:highlight w:val="none"/>
        </w:rPr>
        <w:t>1、</w:t>
      </w:r>
      <w:r>
        <w:rPr>
          <w:rFonts w:hint="eastAsia" w:ascii="宋体" w:hAnsi="宋体" w:eastAsia="宋体" w:cs="Times New Roman"/>
          <w:color w:val="auto"/>
          <w:sz w:val="24"/>
          <w:highlight w:val="none"/>
        </w:rPr>
        <w:t>公告发布日期（含本日）：</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分至</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凡有意参加投标者，请登录</w:t>
      </w:r>
      <w:r>
        <w:rPr>
          <w:rFonts w:hint="eastAsia" w:ascii="宋体" w:hAnsi="宋体" w:eastAsia="宋体" w:cs="Times New Roman"/>
          <w:color w:val="auto"/>
          <w:sz w:val="24"/>
          <w:szCs w:val="22"/>
          <w:highlight w:val="none"/>
          <w:u w:val="non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sz w:val="24"/>
          <w:highlight w:val="none"/>
        </w:rPr>
        <w:t>网站下载电子招标文件。</w:t>
      </w:r>
    </w:p>
    <w:p>
      <w:pPr>
        <w:widowControl/>
        <w:snapToGrid/>
        <w:spacing w:line="440" w:lineRule="exact"/>
        <w:ind w:left="0" w:leftChars="0" w:firstLine="537" w:firstLineChars="224"/>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注：</w:t>
      </w:r>
      <w:r>
        <w:rPr>
          <w:rFonts w:hint="eastAsia" w:ascii="宋体" w:hAnsi="宋体" w:eastAsia="宋体" w:cs="Times New Roman"/>
          <w:color w:val="auto"/>
          <w:sz w:val="24"/>
          <w:highlight w:val="none"/>
        </w:rPr>
        <w:t>发布</w:t>
      </w:r>
      <w:r>
        <w:rPr>
          <w:rFonts w:hint="eastAsia" w:ascii="宋体" w:hAnsi="宋体" w:eastAsia="宋体" w:cs="Times New Roman"/>
          <w:color w:val="auto"/>
          <w:kern w:val="2"/>
          <w:sz w:val="24"/>
          <w:szCs w:val="22"/>
          <w:highlight w:val="none"/>
        </w:rPr>
        <w:t>招标公告的时间为招标公告发出之日起至投标截止时间止。</w:t>
      </w:r>
    </w:p>
    <w:p>
      <w:pPr>
        <w:widowControl/>
        <w:shd w:val="clear" w:color="auto" w:fill="auto"/>
        <w:snapToGrid/>
        <w:spacing w:line="440" w:lineRule="exact"/>
        <w:ind w:left="0" w:leftChars="0" w:firstLine="537" w:firstLineChars="224"/>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2、递交投标文件起始时间：</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szCs w:val="22"/>
          <w:highlight w:val="none"/>
        </w:rPr>
        <w:t>；</w:t>
      </w:r>
    </w:p>
    <w:p>
      <w:pPr>
        <w:widowControl/>
        <w:shd w:val="clear" w:color="auto" w:fill="auto"/>
        <w:snapToGrid/>
        <w:spacing w:line="440" w:lineRule="exact"/>
        <w:ind w:left="0" w:leftChars="0" w:firstLine="2160" w:firstLineChars="9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截止时间：</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szCs w:val="22"/>
          <w:highlight w:val="none"/>
        </w:rPr>
        <w:t>。</w:t>
      </w:r>
    </w:p>
    <w:p>
      <w:pPr>
        <w:widowControl/>
        <w:shd w:val="clear" w:color="auto" w:fill="auto"/>
        <w:snapToGrid/>
        <w:spacing w:line="440" w:lineRule="exact"/>
        <w:ind w:firstLine="537" w:firstLineChars="224"/>
        <w:jc w:val="left"/>
        <w:rPr>
          <w:rFonts w:hint="eastAsia" w:ascii="宋体" w:hAnsi="宋体" w:eastAsia="宋体" w:cs="Times New Roman"/>
          <w:color w:val="auto"/>
          <w:sz w:val="24"/>
          <w:szCs w:val="22"/>
          <w:highlight w:val="none"/>
          <w:u w:val="none"/>
        </w:rPr>
      </w:pPr>
      <w:r>
        <w:rPr>
          <w:rFonts w:hint="eastAsia" w:ascii="宋体" w:hAnsi="宋体" w:eastAsia="宋体" w:cs="Times New Roman"/>
          <w:color w:val="auto"/>
          <w:sz w:val="24"/>
          <w:szCs w:val="22"/>
          <w:highlight w:val="none"/>
        </w:rPr>
        <w:t>3、开标开始时间：</w:t>
      </w:r>
      <w:r>
        <w:rPr>
          <w:rFonts w:hint="eastAsia" w:ascii="宋体" w:hAnsi="宋体" w:eastAsia="宋体" w:cs="Times New Roman"/>
          <w:color w:val="auto"/>
          <w:sz w:val="24"/>
          <w:highlight w:val="none"/>
          <w:u w:val="none"/>
        </w:rPr>
        <w:t>202</w:t>
      </w:r>
      <w:r>
        <w:rPr>
          <w:rFonts w:hint="eastAsia" w:ascii="宋体" w:hAnsi="宋体" w:cs="Times New Roman"/>
          <w:color w:val="auto"/>
          <w:sz w:val="24"/>
          <w:highlight w:val="none"/>
          <w:u w:val="none"/>
          <w:lang w:val="en-US" w:eastAsia="zh-CN"/>
        </w:rPr>
        <w:t>3</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分</w:t>
      </w:r>
      <w:r>
        <w:rPr>
          <w:rFonts w:hint="eastAsia" w:ascii="宋体" w:hAnsi="宋体" w:eastAsia="宋体" w:cs="Times New Roman"/>
          <w:color w:val="auto"/>
          <w:sz w:val="24"/>
          <w:szCs w:val="22"/>
          <w:highlight w:val="none"/>
        </w:rPr>
        <w:t>。</w:t>
      </w:r>
    </w:p>
    <w:p>
      <w:pPr>
        <w:widowControl/>
        <w:shd w:val="clear" w:color="auto" w:fill="auto"/>
        <w:snapToGrid/>
        <w:spacing w:line="440" w:lineRule="exact"/>
        <w:ind w:firstLine="537" w:firstLineChars="224"/>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广州公共资源交易中心网站</w:t>
      </w:r>
      <w:r>
        <w:rPr>
          <w:rFonts w:hint="eastAsia" w:ascii="宋体" w:hAnsi="宋体" w:cs="仿宋_GB2312"/>
          <w:color w:val="auto"/>
          <w:sz w:val="24"/>
          <w:szCs w:val="24"/>
          <w:highlight w:val="none"/>
        </w:rPr>
        <w:t>。</w:t>
      </w:r>
    </w:p>
    <w:p>
      <w:pPr>
        <w:widowControl/>
        <w:shd w:val="clear" w:color="auto" w:fill="auto"/>
        <w:snapToGrid w:val="0"/>
        <w:spacing w:line="440" w:lineRule="exact"/>
        <w:ind w:firstLine="480" w:firstLineChars="200"/>
        <w:jc w:val="left"/>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u w:val="single"/>
        </w:rPr>
        <w:t>6、在投标登记时，投标人应按要求在交易系统中填写《施工项目管理团队人员信息表》（详见附件三），表中的项目管理团队人员信息作为投标文件的一部分，将由交易系统提取后供各相关单位在中标人履约时进行比对、查核。</w:t>
      </w:r>
    </w:p>
    <w:p>
      <w:pPr>
        <w:widowControl/>
        <w:shd w:val="clear" w:color="auto" w:fill="auto"/>
        <w:snapToGrid w:val="0"/>
        <w:spacing w:line="440" w:lineRule="exact"/>
        <w:ind w:firstLine="480" w:firstLineChars="200"/>
        <w:jc w:val="left"/>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u w:val="none"/>
        </w:rPr>
        <w:t>八、招标文件获取方式：</w:t>
      </w:r>
    </w:p>
    <w:p>
      <w:pPr>
        <w:widowControl/>
        <w:shd w:val="clear" w:color="auto" w:fill="auto"/>
        <w:snapToGrid/>
        <w:spacing w:line="440" w:lineRule="exact"/>
        <w:ind w:firstLine="537" w:firstLineChars="224"/>
        <w:jc w:val="left"/>
        <w:rPr>
          <w:rFonts w:hint="eastAsia" w:ascii="宋体" w:hAnsi="宋体"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本项目招标文件随招标公告一并在</w:t>
      </w:r>
      <w:r>
        <w:rPr>
          <w:rFonts w:hint="eastAsia" w:ascii="宋体" w:hAnsi="宋体" w:eastAsia="宋体" w:cs="Times New Roman"/>
          <w:color w:val="auto"/>
          <w:sz w:val="24"/>
          <w:szCs w:val="22"/>
          <w:highlight w:val="none"/>
          <w:u w:val="singl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sz w:val="24"/>
          <w:highlight w:val="none"/>
        </w:rPr>
        <w:t>网站发布。招标文件</w:t>
      </w:r>
      <w:r>
        <w:rPr>
          <w:rFonts w:hint="eastAsia" w:ascii="宋体" w:hAnsi="宋体" w:eastAsia="宋体" w:cs="Times New Roman"/>
          <w:color w:val="auto"/>
          <w:kern w:val="2"/>
          <w:sz w:val="24"/>
          <w:szCs w:val="22"/>
          <w:highlight w:val="none"/>
        </w:rPr>
        <w:t>一经在</w:t>
      </w:r>
      <w:r>
        <w:rPr>
          <w:rFonts w:hint="eastAsia" w:ascii="宋体" w:hAnsi="宋体" w:eastAsia="宋体" w:cs="Times New Roman"/>
          <w:color w:val="auto"/>
          <w:sz w:val="24"/>
          <w:szCs w:val="22"/>
          <w:highlight w:val="none"/>
          <w:u w:val="singl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kern w:val="2"/>
          <w:sz w:val="24"/>
          <w:szCs w:val="22"/>
          <w:highlight w:val="none"/>
        </w:rPr>
        <w:t>发布，视为发售给投标人，招标文件由投标人自行在</w:t>
      </w:r>
      <w:r>
        <w:rPr>
          <w:rFonts w:hint="eastAsia" w:ascii="宋体" w:hAnsi="宋体" w:eastAsia="宋体" w:cs="Times New Roman"/>
          <w:color w:val="auto"/>
          <w:sz w:val="24"/>
          <w:szCs w:val="22"/>
          <w:highlight w:val="none"/>
          <w:u w:val="single"/>
        </w:rPr>
        <w:t>广州公共资源交易中心</w:t>
      </w:r>
      <w:r>
        <w:rPr>
          <w:rFonts w:hint="eastAsia" w:ascii="宋体" w:hAnsi="宋体" w:eastAsia="宋体" w:cs="Times New Roman"/>
          <w:color w:val="auto"/>
          <w:sz w:val="24"/>
          <w:szCs w:val="22"/>
          <w:highlight w:val="none"/>
        </w:rPr>
        <w:t>交易平台</w:t>
      </w:r>
      <w:r>
        <w:rPr>
          <w:rFonts w:hint="eastAsia" w:ascii="宋体" w:hAnsi="宋体" w:eastAsia="宋体" w:cs="Times New Roman"/>
          <w:color w:val="auto"/>
          <w:kern w:val="2"/>
          <w:sz w:val="24"/>
          <w:szCs w:val="22"/>
          <w:highlight w:val="none"/>
        </w:rPr>
        <w:t>网站下载。</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440" w:lineRule="exact"/>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40" w:lineRule="exact"/>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40" w:lineRule="exact"/>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11"/>
        <w:spacing w:line="440" w:lineRule="exact"/>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spacing w:line="44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（1）投标人具有承接本工程所需的资质：建筑工程施工总承包</w:t>
      </w:r>
      <w:r>
        <w:rPr>
          <w:rFonts w:hint="eastAsia" w:ascii="宋体" w:hAnsi="宋体"/>
          <w:color w:val="auto"/>
          <w:sz w:val="24"/>
          <w:szCs w:val="24"/>
          <w:highlight w:val="none"/>
          <w:lang w:val="en-US" w:eastAsia="zh-CN"/>
        </w:rPr>
        <w:t>叁</w:t>
      </w:r>
      <w:r>
        <w:rPr>
          <w:rFonts w:hint="eastAsia" w:ascii="宋体" w:hAnsi="宋体"/>
          <w:color w:val="auto"/>
          <w:sz w:val="24"/>
          <w:szCs w:val="24"/>
          <w:highlight w:val="none"/>
        </w:rPr>
        <w:t>级或以上级别资质</w:t>
      </w:r>
      <w:r>
        <w:rPr>
          <w:rFonts w:hint="eastAsia" w:ascii="宋体" w:hAnsi="宋体"/>
          <w:color w:val="auto"/>
          <w:sz w:val="24"/>
          <w:szCs w:val="24"/>
          <w:highlight w:val="none"/>
          <w:u w:val="single"/>
        </w:rPr>
        <w:t>；</w:t>
      </w:r>
      <w:r>
        <w:rPr>
          <w:rFonts w:hint="eastAsia" w:ascii="宋体" w:hAnsi="宋体"/>
          <w:color w:val="auto"/>
          <w:sz w:val="24"/>
          <w:szCs w:val="24"/>
          <w:highlight w:val="none"/>
        </w:rPr>
        <w:t>（2）投标人拟担任本工程项目负责人的人员为：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建筑工程</w:t>
      </w:r>
      <w:r>
        <w:rPr>
          <w:rFonts w:ascii="宋体" w:hAnsi="宋体"/>
          <w:color w:val="auto"/>
          <w:sz w:val="24"/>
          <w:szCs w:val="24"/>
          <w:highlight w:val="none"/>
          <w:u w:val="single"/>
        </w:rPr>
        <w:t xml:space="preserve"> </w:t>
      </w:r>
      <w:r>
        <w:rPr>
          <w:rFonts w:hint="eastAsia" w:ascii="宋体" w:hAnsi="宋体"/>
          <w:color w:val="auto"/>
          <w:sz w:val="24"/>
          <w:szCs w:val="24"/>
          <w:highlight w:val="none"/>
        </w:rPr>
        <w:t>专业</w:t>
      </w:r>
      <w:r>
        <w:rPr>
          <w:rFonts w:ascii="宋体" w:hAnsi="宋体"/>
          <w:color w:val="auto"/>
          <w:sz w:val="24"/>
          <w:szCs w:val="24"/>
          <w:highlight w:val="none"/>
          <w:u w:val="single"/>
        </w:rPr>
        <w:t xml:space="preserve"> 二 </w:t>
      </w:r>
      <w:r>
        <w:rPr>
          <w:rFonts w:hint="eastAsia" w:ascii="宋体" w:hAnsi="宋体"/>
          <w:color w:val="auto"/>
          <w:sz w:val="24"/>
          <w:szCs w:val="24"/>
          <w:highlight w:val="none"/>
        </w:rPr>
        <w:t>级或以上级别的注册建造师。</w:t>
      </w:r>
    </w:p>
    <w:p>
      <w:pPr>
        <w:spacing w:line="440" w:lineRule="exact"/>
        <w:ind w:firstLine="476" w:firstLineChars="200"/>
        <w:rPr>
          <w:rFonts w:hint="eastAsia" w:ascii="宋体" w:hAnsi="宋体" w:eastAsia="宋体" w:cs="Times New Roman"/>
          <w:color w:val="auto"/>
          <w:spacing w:val="-1"/>
          <w:sz w:val="24"/>
          <w:szCs w:val="24"/>
          <w:highlight w:val="none"/>
        </w:rPr>
      </w:pPr>
      <w:r>
        <w:rPr>
          <w:rFonts w:hint="eastAsia" w:ascii="宋体" w:hAnsi="宋体" w:eastAsia="宋体" w:cs="Times New Roman"/>
          <w:color w:val="auto"/>
          <w:spacing w:val="-1"/>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40" w:lineRule="exact"/>
        <w:ind w:firstLine="476" w:firstLineChars="200"/>
        <w:rPr>
          <w:rFonts w:hint="eastAsia" w:ascii="宋体" w:hAnsi="宋体" w:eastAsia="宋体" w:cs="Times New Roman"/>
          <w:color w:val="auto"/>
          <w:spacing w:val="-1"/>
          <w:sz w:val="24"/>
          <w:szCs w:val="24"/>
          <w:highlight w:val="none"/>
        </w:rPr>
      </w:pPr>
      <w:r>
        <w:rPr>
          <w:rFonts w:hint="eastAsia" w:ascii="宋体" w:hAnsi="宋体" w:eastAsia="宋体" w:cs="Times New Roman"/>
          <w:color w:val="auto"/>
          <w:spacing w:val="-1"/>
          <w:sz w:val="24"/>
          <w:szCs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11"/>
        <w:spacing w:line="44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w:t>
      </w:r>
      <w:r>
        <w:rPr>
          <w:rFonts w:ascii="宋体" w:hAnsi="宋体" w:eastAsia="宋体"/>
          <w:color w:val="auto"/>
          <w:sz w:val="24"/>
          <w:szCs w:val="24"/>
          <w:highlight w:val="none"/>
        </w:rPr>
        <w:t>B</w:t>
      </w:r>
      <w:r>
        <w:rPr>
          <w:rFonts w:hint="eastAsia" w:ascii="宋体" w:hAnsi="宋体" w:eastAsia="宋体"/>
          <w:color w:val="auto"/>
          <w:sz w:val="24"/>
          <w:szCs w:val="24"/>
          <w:highlight w:val="none"/>
        </w:rPr>
        <w:t>类）或建筑施工企业项目负责人安全生产考核合格证书；</w:t>
      </w:r>
    </w:p>
    <w:p>
      <w:pPr>
        <w:pStyle w:val="11"/>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6、投标人拟担任本工程技术负责人的资格要求为：具有</w:t>
      </w:r>
      <w:r>
        <w:rPr>
          <w:rFonts w:hint="eastAsia" w:ascii="宋体" w:hAnsi="宋体" w:eastAsia="宋体"/>
          <w:color w:val="auto"/>
          <w:sz w:val="24"/>
          <w:szCs w:val="24"/>
          <w:highlight w:val="none"/>
          <w:u w:val="single"/>
        </w:rPr>
        <w:t>建筑相关专业工程师</w:t>
      </w:r>
      <w:r>
        <w:rPr>
          <w:rFonts w:hint="eastAsia" w:ascii="宋体" w:hAnsi="宋体" w:eastAsia="宋体"/>
          <w:color w:val="auto"/>
          <w:sz w:val="24"/>
          <w:szCs w:val="24"/>
          <w:highlight w:val="none"/>
        </w:rPr>
        <w:t>或以上职称。</w:t>
      </w:r>
    </w:p>
    <w:p>
      <w:pPr>
        <w:spacing w:line="44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注：</w:t>
      </w:r>
      <w:r>
        <w:rPr>
          <w:rFonts w:hint="eastAsia" w:ascii="宋体" w:hAnsi="宋体"/>
          <w:color w:val="auto"/>
          <w:kern w:val="0"/>
          <w:sz w:val="24"/>
          <w:highlight w:val="none"/>
          <w:lang w:val="en-US" w:eastAsia="zh-CN"/>
        </w:rPr>
        <w:t>本项目</w:t>
      </w:r>
      <w:r>
        <w:rPr>
          <w:rFonts w:hint="eastAsia" w:ascii="宋体" w:hAnsi="宋体"/>
          <w:color w:val="auto"/>
          <w:kern w:val="0"/>
          <w:sz w:val="24"/>
          <w:highlight w:val="none"/>
        </w:rPr>
        <w:t>要求技术负责人具备项目相适应专业的中级或以上职称。</w:t>
      </w:r>
    </w:p>
    <w:p>
      <w:pPr>
        <w:spacing w:line="440" w:lineRule="exact"/>
        <w:ind w:firstLine="480" w:firstLineChars="200"/>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sz w:val="24"/>
          <w:szCs w:val="24"/>
          <w:highlight w:val="none"/>
        </w:rPr>
        <w:t>（</w:t>
      </w:r>
      <w:r>
        <w:rPr>
          <w:rFonts w:ascii="宋体" w:hAnsi="宋体"/>
          <w:color w:val="auto"/>
          <w:sz w:val="24"/>
          <w:szCs w:val="24"/>
          <w:highlight w:val="none"/>
        </w:rPr>
        <w:t>C</w:t>
      </w:r>
      <w:r>
        <w:rPr>
          <w:rFonts w:hint="eastAsia" w:ascii="宋体" w:hAnsi="宋体"/>
          <w:color w:val="auto"/>
          <w:sz w:val="24"/>
          <w:szCs w:val="24"/>
          <w:highlight w:val="none"/>
        </w:rPr>
        <w:t>3类）</w:t>
      </w:r>
      <w:r>
        <w:rPr>
          <w:rFonts w:hint="eastAsia" w:ascii="宋体" w:hAnsi="宋体"/>
          <w:color w:val="auto"/>
          <w:kern w:val="0"/>
          <w:sz w:val="24"/>
          <w:highlight w:val="none"/>
        </w:rPr>
        <w:t>。</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8、投标人已按照附件一的内容签署盖章的投标人声明。</w:t>
      </w:r>
    </w:p>
    <w:p>
      <w:pPr>
        <w:spacing w:line="440" w:lineRule="exact"/>
        <w:ind w:firstLine="537" w:firstLineChars="224"/>
        <w:rPr>
          <w:rFonts w:hint="eastAsia"/>
          <w:color w:val="auto"/>
          <w:sz w:val="24"/>
          <w:szCs w:val="24"/>
          <w:highlight w:val="none"/>
          <w:u w:val="single"/>
        </w:rPr>
      </w:pPr>
      <w:r>
        <w:rPr>
          <w:rFonts w:hint="eastAsia" w:ascii="宋体" w:hAnsi="宋体"/>
          <w:color w:val="auto"/>
          <w:sz w:val="24"/>
          <w:szCs w:val="24"/>
          <w:highlight w:val="none"/>
        </w:rPr>
        <w:t>9、关于联合体投标：</w:t>
      </w:r>
      <w:r>
        <w:rPr>
          <w:rFonts w:hint="eastAsia"/>
          <w:color w:val="auto"/>
          <w:sz w:val="24"/>
          <w:szCs w:val="24"/>
          <w:highlight w:val="none"/>
          <w:u w:val="single"/>
        </w:rPr>
        <w:t>本项目</w:t>
      </w:r>
      <w:r>
        <w:rPr>
          <w:rFonts w:hint="eastAsia"/>
          <w:color w:val="auto"/>
          <w:sz w:val="24"/>
          <w:szCs w:val="24"/>
          <w:highlight w:val="none"/>
          <w:u w:val="single"/>
          <w:lang w:val="en-US" w:eastAsia="zh-CN"/>
        </w:rPr>
        <w:t>不</w:t>
      </w:r>
      <w:r>
        <w:rPr>
          <w:rFonts w:hint="eastAsia"/>
          <w:color w:val="auto"/>
          <w:sz w:val="24"/>
          <w:szCs w:val="24"/>
          <w:highlight w:val="none"/>
          <w:u w:val="single"/>
        </w:rPr>
        <w:t>允许联合体投标</w:t>
      </w:r>
    </w:p>
    <w:p>
      <w:pPr>
        <w:spacing w:line="440" w:lineRule="exact"/>
        <w:ind w:firstLine="537" w:firstLineChars="224"/>
        <w:jc w:val="left"/>
        <w:rPr>
          <w:rFonts w:ascii="宋体"/>
          <w:color w:val="auto"/>
          <w:spacing w:val="-10"/>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pPr>
        <w:spacing w:line="440" w:lineRule="exact"/>
        <w:ind w:firstLine="537" w:firstLineChars="224"/>
        <w:rPr>
          <w:rFonts w:ascii="宋体" w:hAnsi="宋体"/>
          <w:color w:val="auto"/>
          <w:sz w:val="24"/>
          <w:szCs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pPr>
        <w:spacing w:line="440" w:lineRule="exact"/>
        <w:ind w:firstLine="537" w:firstLineChars="224"/>
        <w:jc w:val="left"/>
        <w:rPr>
          <w:rFonts w:ascii="宋体" w:hAnsi="宋体"/>
          <w:color w:val="auto"/>
          <w:sz w:val="24"/>
          <w:highlight w:val="none"/>
        </w:rPr>
      </w:pPr>
      <w:r>
        <w:rPr>
          <w:rFonts w:hint="eastAsia" w:ascii="宋体" w:hAnsi="宋体"/>
          <w:color w:val="auto"/>
          <w:sz w:val="24"/>
          <w:highlight w:val="none"/>
        </w:rPr>
        <w:t>12、未被纳入失信联合惩戒名单且被限制参加建设工程投标的（具体名单以递交投标文件截止时间“信用广州”https://credit1.gz.gov.cn/sgs/sgsXkNew公布的“失信黑名单”为准。不包含限制参加财政投资工程或政府投资工程的投标）。</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注：因联合惩戒措施表述存在细微差别，惩戒措施与上文不完全一致但措施内容相同的，也应属于被限制参与相关项目的投标。</w:t>
      </w:r>
    </w:p>
    <w:p>
      <w:pPr>
        <w:widowControl/>
        <w:snapToGrid w:val="0"/>
        <w:spacing w:line="440" w:lineRule="exact"/>
        <w:ind w:firstLine="480" w:firstLineChars="200"/>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十二、满足资格审查合格条件的投标人不足</w:t>
      </w:r>
      <w:r>
        <w:rPr>
          <w:rFonts w:hint="eastAsia" w:ascii="宋体" w:hAnsi="宋体"/>
          <w:color w:val="auto"/>
          <w:sz w:val="24"/>
          <w:highlight w:val="none"/>
          <w:u w:val="single"/>
        </w:rPr>
        <w:t xml:space="preserve"> 3 </w:t>
      </w:r>
      <w:r>
        <w:rPr>
          <w:rFonts w:hint="eastAsia" w:ascii="宋体" w:hAnsi="宋体"/>
          <w:color w:val="auto"/>
          <w:sz w:val="24"/>
          <w:highlight w:val="none"/>
        </w:rPr>
        <w:t>名或通过有效性审查的投标人不足</w:t>
      </w:r>
      <w:r>
        <w:rPr>
          <w:rFonts w:hint="eastAsia" w:ascii="宋体" w:hAnsi="宋体"/>
          <w:color w:val="auto"/>
          <w:sz w:val="24"/>
          <w:highlight w:val="none"/>
          <w:u w:val="single"/>
        </w:rPr>
        <w:t xml:space="preserve"> 3 </w:t>
      </w:r>
      <w:r>
        <w:rPr>
          <w:rFonts w:hint="eastAsia" w:ascii="宋体" w:hAnsi="宋体"/>
          <w:color w:val="auto"/>
          <w:sz w:val="24"/>
          <w:highlight w:val="none"/>
        </w:rPr>
        <w:t>名时为招标失败。招标人分析招标失败原因，修正招标方案，重新组织招标。</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40" w:lineRule="exact"/>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十五、潜在投标人或利害关系人对本招标公告及招标文件有异议的，向招标人书面提出。</w:t>
      </w:r>
    </w:p>
    <w:p>
      <w:pPr>
        <w:spacing w:line="440" w:lineRule="exact"/>
        <w:ind w:left="538" w:leftChars="256" w:firstLine="650" w:firstLineChars="271"/>
        <w:rPr>
          <w:rFonts w:hint="eastAsia" w:asci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s="宋体"/>
          <w:color w:val="auto"/>
          <w:sz w:val="24"/>
          <w:highlight w:val="none"/>
          <w:u w:val="single"/>
          <w:lang w:eastAsia="zh-CN"/>
        </w:rPr>
        <w:t>广东省机械技师学院</w:t>
      </w:r>
    </w:p>
    <w:p>
      <w:pPr>
        <w:spacing w:line="440" w:lineRule="exact"/>
        <w:ind w:left="538" w:leftChars="256" w:firstLine="650" w:firstLineChars="271"/>
        <w:rPr>
          <w:rFonts w:ascii="宋体"/>
          <w:color w:val="auto"/>
          <w:sz w:val="24"/>
          <w:highlight w:val="none"/>
          <w:u w:val="single"/>
        </w:rPr>
      </w:pPr>
      <w:r>
        <w:rPr>
          <w:rFonts w:hint="eastAsia" w:ascii="宋体" w:hAnsi="宋体"/>
          <w:color w:val="auto"/>
          <w:sz w:val="24"/>
          <w:highlight w:val="none"/>
        </w:rPr>
        <w:t>异议受理电话：020-86201500</w:t>
      </w:r>
    </w:p>
    <w:p>
      <w:pPr>
        <w:spacing w:line="440" w:lineRule="exact"/>
        <w:ind w:left="538" w:leftChars="256" w:firstLine="650" w:firstLineChars="271"/>
        <w:rPr>
          <w:rFonts w:hint="eastAsia" w:ascii="宋体" w:hAnsi="宋体"/>
          <w:color w:val="auto"/>
          <w:sz w:val="24"/>
          <w:szCs w:val="24"/>
          <w:highlight w:val="none"/>
          <w:u w:val="single"/>
        </w:rPr>
      </w:pPr>
      <w:r>
        <w:rPr>
          <w:rFonts w:hint="eastAsia" w:ascii="宋体" w:hAnsi="宋体"/>
          <w:color w:val="auto"/>
          <w:sz w:val="24"/>
          <w:highlight w:val="none"/>
        </w:rPr>
        <w:t>地  址：</w:t>
      </w:r>
      <w:r>
        <w:rPr>
          <w:rFonts w:hint="eastAsia" w:ascii="宋体" w:hAnsi="宋体"/>
          <w:color w:val="auto"/>
          <w:sz w:val="24"/>
          <w:szCs w:val="24"/>
          <w:highlight w:val="none"/>
          <w:u w:val="single"/>
        </w:rPr>
        <w:t>广东省广州市白云区江高镇江村松岗街193号</w:t>
      </w:r>
    </w:p>
    <w:p>
      <w:pPr>
        <w:pStyle w:val="2"/>
        <w:spacing w:line="360" w:lineRule="auto"/>
        <w:ind w:firstLine="480" w:firstLineChars="200"/>
        <w:rPr>
          <w:rFonts w:hint="eastAsia" w:hAnsi="宋体"/>
          <w:color w:val="auto"/>
          <w:sz w:val="24"/>
          <w:szCs w:val="22"/>
          <w:highlight w:val="none"/>
        </w:rPr>
      </w:pPr>
      <w:r>
        <w:rPr>
          <w:rFonts w:hint="eastAsia" w:hAnsi="宋体"/>
          <w:color w:val="auto"/>
          <w:sz w:val="24"/>
          <w:szCs w:val="22"/>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十六、本公告在广州公共资源交易网（网址：http://www.gzggzy.cn）、和中国招标投标公共服务平台（网址：http://www.cebpubservice.com/）发布，本公告的修改、补充，在广州公共资源交易网发布。</w:t>
      </w:r>
    </w:p>
    <w:p>
      <w:pPr>
        <w:spacing w:line="440" w:lineRule="exact"/>
        <w:ind w:firstLine="480" w:firstLineChars="200"/>
        <w:rPr>
          <w:rFonts w:ascii="宋体"/>
          <w:color w:val="auto"/>
          <w:spacing w:val="-2"/>
          <w:sz w:val="24"/>
          <w:highlight w:val="none"/>
        </w:rPr>
      </w:pPr>
      <w:r>
        <w:rPr>
          <w:rFonts w:hint="eastAsia" w:ascii="宋体" w:hAnsi="宋体"/>
          <w:color w:val="auto"/>
          <w:sz w:val="24"/>
          <w:highlight w:val="none"/>
        </w:rPr>
        <w:t>十七、</w:t>
      </w:r>
      <w:r>
        <w:rPr>
          <w:rFonts w:hint="eastAsia" w:ascii="宋体" w:hAnsi="宋体"/>
          <w:color w:val="auto"/>
          <w:spacing w:val="-2"/>
          <w:sz w:val="24"/>
          <w:highlight w:val="none"/>
        </w:rPr>
        <w:t>本招标公告及招标文件使用GZZB2018-3招标文件范本。本公告与范本内容不同之处均以下划线标明，所有标明下划线部分属于本公告的组成部分，同其他部分具有同样的效力。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40" w:lineRule="exact"/>
        <w:ind w:firstLine="480" w:firstLineChars="200"/>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440" w:lineRule="exact"/>
        <w:ind w:firstLine="537" w:firstLineChars="224"/>
        <w:rPr>
          <w:rFonts w:ascii="宋体"/>
          <w:color w:val="auto"/>
          <w:sz w:val="24"/>
          <w:highlight w:val="none"/>
        </w:rPr>
      </w:pPr>
      <w:r>
        <w:rPr>
          <w:rFonts w:hint="eastAsia" w:ascii="宋体"/>
          <w:color w:val="auto"/>
          <w:sz w:val="24"/>
          <w:highlight w:val="none"/>
        </w:rPr>
        <w:t>特别提示：投标人在本项目招标人的工程项目中存在下列行为的，将被拒绝三个月内参与招标人后续工程投标。（注：拒绝投标时限由招标人视严重程度确定，最低三个月起，自招标人发出通知之日起计）：</w:t>
      </w:r>
    </w:p>
    <w:p>
      <w:pPr>
        <w:spacing w:line="440" w:lineRule="exact"/>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440" w:lineRule="exact"/>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40" w:lineRule="exact"/>
        <w:ind w:firstLine="537" w:firstLineChars="224"/>
        <w:rPr>
          <w:rFonts w:ascii="宋体"/>
          <w:color w:val="auto"/>
          <w:sz w:val="24"/>
          <w:highlight w:val="none"/>
        </w:rPr>
      </w:pPr>
      <w:r>
        <w:rPr>
          <w:rFonts w:hint="eastAsia" w:ascii="宋体"/>
          <w:color w:val="auto"/>
          <w:sz w:val="24"/>
          <w:highlight w:val="none"/>
        </w:rPr>
        <w:t>3.存在围标或串标情形的；</w:t>
      </w:r>
    </w:p>
    <w:p>
      <w:pPr>
        <w:spacing w:line="440" w:lineRule="exact"/>
        <w:ind w:firstLine="537" w:firstLineChars="224"/>
        <w:rPr>
          <w:rFonts w:hint="eastAsia" w:ascii="宋体"/>
          <w:color w:val="auto"/>
          <w:sz w:val="24"/>
          <w:highlight w:val="none"/>
        </w:rPr>
      </w:pPr>
      <w:r>
        <w:rPr>
          <w:rFonts w:hint="eastAsia" w:ascii="宋体"/>
          <w:color w:val="auto"/>
          <w:sz w:val="24"/>
          <w:highlight w:val="none"/>
        </w:rPr>
        <w:t>4.存在弄虚作假骗取中标、行贿情形的;</w:t>
      </w:r>
    </w:p>
    <w:p>
      <w:pPr>
        <w:spacing w:line="440" w:lineRule="exact"/>
        <w:ind w:firstLine="537" w:firstLineChars="224"/>
        <w:rPr>
          <w:rFonts w:ascii="宋体"/>
          <w:color w:val="auto"/>
          <w:sz w:val="24"/>
          <w:highlight w:val="none"/>
        </w:rPr>
      </w:pPr>
      <w:r>
        <w:rPr>
          <w:rFonts w:hint="eastAsia" w:ascii="宋体"/>
          <w:color w:val="auto"/>
          <w:sz w:val="24"/>
          <w:highlight w:val="none"/>
        </w:rPr>
        <w:t>5.拖欠农民工工资的；</w:t>
      </w:r>
    </w:p>
    <w:p>
      <w:pPr>
        <w:spacing w:line="440" w:lineRule="exact"/>
        <w:ind w:firstLine="537" w:firstLineChars="224"/>
        <w:rPr>
          <w:rFonts w:hint="eastAsia"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6.未按照国家、省、市有关建筑施工实名制管理和工人工资支付分账管理的规定执行，被行政监管部门处罚的。</w:t>
      </w:r>
    </w:p>
    <w:p>
      <w:pPr>
        <w:spacing w:line="440" w:lineRule="exact"/>
        <w:ind w:firstLine="537" w:firstLineChars="224"/>
        <w:rPr>
          <w:rFonts w:ascii="宋体"/>
          <w:color w:val="auto"/>
          <w:sz w:val="24"/>
          <w:highlight w:val="none"/>
        </w:rPr>
      </w:pPr>
      <w:r>
        <w:rPr>
          <w:rFonts w:hint="eastAsia" w:ascii="宋体"/>
          <w:color w:val="auto"/>
          <w:sz w:val="24"/>
          <w:highlight w:val="none"/>
        </w:rPr>
        <w:t>7.中标人在项目实施过程中选取的专业分包单位或劳务企业或劳务班组长与投标时不一致的（如有）；</w:t>
      </w:r>
    </w:p>
    <w:p>
      <w:pPr>
        <w:spacing w:line="440" w:lineRule="exact"/>
        <w:ind w:firstLine="537" w:firstLineChars="224"/>
        <w:rPr>
          <w:rFonts w:ascii="宋体"/>
          <w:color w:val="auto"/>
          <w:sz w:val="24"/>
          <w:highlight w:val="none"/>
        </w:rPr>
      </w:pPr>
    </w:p>
    <w:p>
      <w:pPr>
        <w:spacing w:line="440" w:lineRule="exact"/>
        <w:ind w:firstLine="537" w:firstLineChars="224"/>
        <w:rPr>
          <w:rFonts w:ascii="宋体"/>
          <w:color w:val="auto"/>
          <w:sz w:val="24"/>
          <w:highlight w:val="none"/>
        </w:rPr>
      </w:pPr>
    </w:p>
    <w:p>
      <w:pPr>
        <w:spacing w:line="440" w:lineRule="exact"/>
        <w:ind w:right="1348" w:rightChars="642" w:firstLine="5760" w:firstLineChars="2400"/>
        <w:rPr>
          <w:rFonts w:ascii="宋体" w:hAnsi="宋体"/>
          <w:color w:val="auto"/>
          <w:sz w:val="24"/>
          <w:highlight w:val="none"/>
        </w:rPr>
      </w:pPr>
    </w:p>
    <w:p>
      <w:pPr>
        <w:spacing w:line="440" w:lineRule="exact"/>
        <w:ind w:right="1348" w:rightChars="642" w:firstLine="5760" w:firstLineChars="2400"/>
        <w:rPr>
          <w:rFonts w:ascii="宋体" w:hAnsi="宋体"/>
          <w:color w:val="auto"/>
          <w:sz w:val="24"/>
          <w:highlight w:val="none"/>
        </w:rPr>
      </w:pPr>
    </w:p>
    <w:p>
      <w:pPr>
        <w:spacing w:line="440" w:lineRule="exact"/>
        <w:ind w:right="1348" w:rightChars="642" w:firstLine="5760" w:firstLineChars="2400"/>
        <w:rPr>
          <w:rFonts w:ascii="宋体" w:hAnsi="宋体"/>
          <w:color w:val="auto"/>
          <w:sz w:val="24"/>
          <w:highlight w:val="none"/>
        </w:rPr>
      </w:pPr>
    </w:p>
    <w:p>
      <w:pPr>
        <w:spacing w:line="440" w:lineRule="exact"/>
        <w:ind w:right="-1"/>
        <w:jc w:val="right"/>
        <w:rPr>
          <w:rFonts w:ascii="宋体" w:hAnsi="宋体"/>
          <w:color w:val="auto"/>
          <w:sz w:val="24"/>
          <w:highlight w:val="none"/>
        </w:rPr>
      </w:pPr>
      <w:r>
        <w:rPr>
          <w:rFonts w:hint="eastAsia" w:ascii="宋体" w:hAnsi="宋体"/>
          <w:color w:val="auto"/>
          <w:sz w:val="24"/>
          <w:highlight w:val="none"/>
        </w:rPr>
        <w:t>招 标 人：</w:t>
      </w:r>
      <w:r>
        <w:rPr>
          <w:rFonts w:hint="eastAsia" w:ascii="宋体" w:hAnsi="宋体"/>
          <w:color w:val="auto"/>
          <w:sz w:val="24"/>
          <w:highlight w:val="none"/>
          <w:lang w:eastAsia="zh-CN"/>
        </w:rPr>
        <w:t>广东省机械技师学院</w:t>
      </w:r>
      <w:r>
        <w:rPr>
          <w:rFonts w:ascii="宋体" w:hAnsi="宋体"/>
          <w:color w:val="auto"/>
          <w:sz w:val="24"/>
          <w:highlight w:val="none"/>
        </w:rPr>
        <w:t xml:space="preserve"> </w:t>
      </w:r>
    </w:p>
    <w:p>
      <w:pPr>
        <w:spacing w:line="440" w:lineRule="exact"/>
        <w:ind w:right="-1"/>
        <w:jc w:val="right"/>
        <w:rPr>
          <w:rFonts w:ascii="宋体" w:hAnsi="宋体" w:cs="宋体"/>
          <w:color w:val="auto"/>
          <w:sz w:val="24"/>
          <w:highlight w:val="none"/>
        </w:rPr>
      </w:pPr>
      <w:r>
        <w:rPr>
          <w:rFonts w:hint="eastAsia" w:ascii="宋体" w:hAnsi="宋体"/>
          <w:color w:val="auto"/>
          <w:sz w:val="24"/>
          <w:highlight w:val="none"/>
        </w:rPr>
        <w:t>招标代理：</w:t>
      </w:r>
      <w:r>
        <w:rPr>
          <w:rFonts w:hint="eastAsia" w:ascii="宋体" w:hAnsi="宋体"/>
          <w:color w:val="auto"/>
          <w:sz w:val="24"/>
          <w:highlight w:val="none"/>
          <w:lang w:eastAsia="zh-CN"/>
        </w:rPr>
        <w:t>广州苏粤工程项目管理有限公司</w:t>
      </w:r>
      <w:r>
        <w:rPr>
          <w:rFonts w:hint="eastAsia" w:ascii="宋体" w:hAnsi="宋体" w:cs="宋体"/>
          <w:color w:val="auto"/>
          <w:sz w:val="24"/>
          <w:highlight w:val="none"/>
        </w:rPr>
        <w:t xml:space="preserve">  </w:t>
      </w:r>
    </w:p>
    <w:p>
      <w:pPr>
        <w:spacing w:line="440" w:lineRule="exact"/>
        <w:ind w:right="1187"/>
        <w:jc w:val="right"/>
        <w:rPr>
          <w:rFonts w:hint="eastAsia" w:ascii="宋体" w:hAnsi="宋体"/>
          <w:color w:val="auto"/>
          <w:sz w:val="24"/>
          <w:highlight w:val="none"/>
        </w:rPr>
      </w:pPr>
      <w:r>
        <w:rPr>
          <w:rFonts w:hint="eastAsia" w:ascii="宋体" w:hAnsi="宋体"/>
          <w:color w:val="auto"/>
          <w:sz w:val="24"/>
          <w:highlight w:val="none"/>
        </w:rPr>
        <w:t>日    期：202</w:t>
      </w:r>
      <w:r>
        <w:rPr>
          <w:rFonts w:hint="eastAsia" w:ascii="宋体" w:hAnsi="宋体"/>
          <w:color w:val="auto"/>
          <w:sz w:val="24"/>
          <w:highlight w:val="none"/>
          <w:lang w:val="en-US" w:eastAsia="zh-CN"/>
        </w:rPr>
        <w:t>3</w:t>
      </w:r>
      <w:r>
        <w:rPr>
          <w:rFonts w:hint="eastAsia" w:ascii="宋体" w:hAnsi="宋体"/>
          <w:color w:val="auto"/>
          <w:sz w:val="24"/>
          <w:highlight w:val="none"/>
        </w:rPr>
        <w:t>年   月   日</w:t>
      </w:r>
    </w:p>
    <w:p>
      <w:pPr>
        <w:rPr>
          <w:rFonts w:hint="eastAsia" w:ascii="宋体" w:hAnsi="宋体"/>
          <w:color w:val="auto"/>
          <w:sz w:val="24"/>
          <w:highlight w:val="none"/>
        </w:rPr>
      </w:pPr>
      <w:r>
        <w:rPr>
          <w:rFonts w:hint="eastAsia" w:ascii="宋体" w:hAnsi="宋体"/>
          <w:color w:val="auto"/>
          <w:sz w:val="24"/>
          <w:highlight w:val="none"/>
        </w:rPr>
        <w:br w:type="page"/>
      </w:r>
    </w:p>
    <w:p>
      <w:pPr>
        <w:pStyle w:val="3"/>
      </w:pPr>
    </w:p>
    <w:p>
      <w:pPr>
        <w:jc w:val="center"/>
        <w:rPr>
          <w:rFonts w:ascii="等线" w:hAnsi="等线" w:eastAsia="等线"/>
          <w:b/>
          <w:kern w:val="0"/>
          <w:sz w:val="32"/>
          <w:szCs w:val="32"/>
        </w:rPr>
      </w:pPr>
      <w:r>
        <w:rPr>
          <w:rFonts w:hint="eastAsia" w:ascii="等线" w:hAnsi="等线" w:eastAsia="等线"/>
          <w:b/>
          <w:kern w:val="0"/>
          <w:sz w:val="32"/>
          <w:szCs w:val="32"/>
        </w:rPr>
        <w:t>投标人声明</w:t>
      </w:r>
    </w:p>
    <w:p>
      <w:pPr>
        <w:spacing w:line="360" w:lineRule="auto"/>
        <w:rPr>
          <w:rFonts w:ascii="宋体"/>
          <w:kern w:val="0"/>
          <w:szCs w:val="21"/>
        </w:rPr>
      </w:pPr>
      <w:r>
        <w:rPr>
          <w:rFonts w:hint="eastAsia" w:ascii="宋体" w:hAnsi="宋体"/>
          <w:kern w:val="0"/>
          <w:szCs w:val="21"/>
        </w:rPr>
        <w:t>广州市住房和城乡建设局、本招标项目招标人及招标监管机构：</w:t>
      </w:r>
    </w:p>
    <w:p>
      <w:pPr>
        <w:spacing w:line="360" w:lineRule="auto"/>
        <w:ind w:firstLine="420" w:firstLineChars="200"/>
        <w:rPr>
          <w:rFonts w:ascii="宋体"/>
          <w:kern w:val="0"/>
          <w:szCs w:val="21"/>
        </w:rPr>
      </w:pPr>
      <w:r>
        <w:rPr>
          <w:rFonts w:hint="eastAsia" w:ascii="宋体" w:hAnsi="宋体"/>
          <w:kern w:val="0"/>
          <w:szCs w:val="21"/>
        </w:rPr>
        <w:t>本公司就参加</w:t>
      </w:r>
      <w:r>
        <w:rPr>
          <w:rFonts w:ascii="宋体" w:hAnsi="宋体"/>
          <w:kern w:val="0"/>
          <w:szCs w:val="21"/>
          <w:u w:val="single"/>
        </w:rPr>
        <w:t xml:space="preserve">     </w:t>
      </w:r>
      <w:r>
        <w:rPr>
          <w:rFonts w:hint="eastAsia" w:ascii="宋体" w:hAnsi="宋体"/>
          <w:kern w:val="0"/>
          <w:szCs w:val="21"/>
          <w:u w:val="single"/>
        </w:rPr>
        <w:t>（项目名称）</w:t>
      </w:r>
      <w:r>
        <w:rPr>
          <w:rFonts w:ascii="宋体" w:hAnsi="宋体"/>
          <w:kern w:val="0"/>
          <w:szCs w:val="21"/>
          <w:u w:val="single"/>
        </w:rPr>
        <w:t xml:space="preserve">     </w:t>
      </w:r>
      <w:r>
        <w:rPr>
          <w:rFonts w:hint="eastAsia" w:ascii="宋体" w:hAnsi="宋体"/>
          <w:kern w:val="0"/>
          <w:szCs w:val="21"/>
        </w:rPr>
        <w:t>投标工作，作出郑重声明：</w:t>
      </w:r>
    </w:p>
    <w:p>
      <w:pPr>
        <w:spacing w:line="360" w:lineRule="auto"/>
        <w:ind w:firstLine="420" w:firstLineChars="200"/>
        <w:rPr>
          <w:rFonts w:ascii="宋体"/>
          <w:kern w:val="0"/>
          <w:szCs w:val="21"/>
        </w:rPr>
      </w:pPr>
      <w:r>
        <w:rPr>
          <w:rFonts w:hint="eastAsia" w:ascii="宋体" w:hAnsi="宋体"/>
          <w:kern w:val="0"/>
          <w:szCs w:val="21"/>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420" w:firstLineChars="200"/>
        <w:rPr>
          <w:rFonts w:ascii="宋体"/>
          <w:kern w:val="0"/>
          <w:szCs w:val="21"/>
        </w:rPr>
      </w:pPr>
      <w:r>
        <w:rPr>
          <w:rFonts w:hint="eastAsia" w:ascii="宋体" w:hAnsi="宋体"/>
          <w:kern w:val="0"/>
          <w:szCs w:val="21"/>
        </w:rPr>
        <w:t>二、本公司保证在本项目投标中不与其他单位围标、串标，不出让投标资格，不向招标人或评标委员会成员行贿。</w:t>
      </w:r>
    </w:p>
    <w:p>
      <w:pPr>
        <w:spacing w:line="360" w:lineRule="auto"/>
        <w:ind w:firstLine="420" w:firstLineChars="200"/>
        <w:rPr>
          <w:rFonts w:ascii="宋体"/>
          <w:kern w:val="0"/>
          <w:szCs w:val="21"/>
        </w:rPr>
      </w:pPr>
      <w:r>
        <w:rPr>
          <w:rFonts w:hint="eastAsia" w:ascii="宋体" w:hAnsi="宋体"/>
          <w:kern w:val="0"/>
          <w:szCs w:val="21"/>
        </w:rPr>
        <w:t>三、本公司不存在下列情形之一：</w:t>
      </w:r>
    </w:p>
    <w:p>
      <w:pPr>
        <w:spacing w:line="360" w:lineRule="auto"/>
        <w:ind w:firstLine="420" w:firstLineChars="200"/>
        <w:rPr>
          <w:rFonts w:ascii="宋体"/>
          <w:kern w:val="0"/>
          <w:szCs w:val="21"/>
        </w:rPr>
      </w:pPr>
      <w:r>
        <w:rPr>
          <w:rFonts w:hint="eastAsia" w:ascii="宋体"/>
          <w:kern w:val="0"/>
          <w:szCs w:val="21"/>
        </w:rPr>
        <w:t>（一）为招标人不具有独立法人资格的附属机构（单位）；</w:t>
      </w:r>
    </w:p>
    <w:p>
      <w:pPr>
        <w:spacing w:line="360" w:lineRule="auto"/>
        <w:ind w:firstLine="420" w:firstLineChars="200"/>
        <w:rPr>
          <w:rFonts w:ascii="宋体"/>
          <w:kern w:val="0"/>
          <w:szCs w:val="21"/>
        </w:rPr>
      </w:pPr>
      <w:r>
        <w:rPr>
          <w:rFonts w:hint="eastAsia" w:ascii="宋体"/>
          <w:kern w:val="0"/>
          <w:szCs w:val="21"/>
        </w:rPr>
        <w:t>（二）为本标段前期准备提供设计或咨询服务或者与本项目设计人或提供咨询服务的机构存在附属关系的；</w:t>
      </w:r>
    </w:p>
    <w:p>
      <w:pPr>
        <w:spacing w:line="360" w:lineRule="auto"/>
        <w:ind w:firstLine="420" w:firstLineChars="200"/>
        <w:rPr>
          <w:rFonts w:ascii="宋体"/>
          <w:kern w:val="0"/>
          <w:szCs w:val="21"/>
        </w:rPr>
      </w:pPr>
      <w:r>
        <w:rPr>
          <w:rFonts w:hint="eastAsia" w:ascii="宋体"/>
          <w:kern w:val="0"/>
          <w:szCs w:val="21"/>
        </w:rPr>
        <w:t>（三）为本标段监理人或者与本标段监理人存在隶属关系或者其他利害关系；</w:t>
      </w:r>
    </w:p>
    <w:p>
      <w:pPr>
        <w:spacing w:line="360" w:lineRule="auto"/>
        <w:ind w:firstLine="420" w:firstLineChars="200"/>
        <w:rPr>
          <w:rFonts w:ascii="宋体"/>
          <w:kern w:val="0"/>
          <w:szCs w:val="21"/>
        </w:rPr>
      </w:pPr>
      <w:r>
        <w:rPr>
          <w:rFonts w:hint="eastAsia" w:ascii="宋体"/>
          <w:kern w:val="0"/>
          <w:szCs w:val="21"/>
        </w:rPr>
        <w:t>（四）为本标段的代建人；</w:t>
      </w:r>
    </w:p>
    <w:p>
      <w:pPr>
        <w:spacing w:line="360" w:lineRule="auto"/>
        <w:ind w:firstLine="420" w:firstLineChars="200"/>
        <w:rPr>
          <w:rFonts w:ascii="宋体"/>
          <w:kern w:val="0"/>
          <w:szCs w:val="21"/>
        </w:rPr>
      </w:pPr>
      <w:r>
        <w:rPr>
          <w:rFonts w:hint="eastAsia" w:ascii="宋体"/>
          <w:kern w:val="0"/>
          <w:szCs w:val="21"/>
        </w:rPr>
        <w:t>（五）为本标段提供招标代理服务的；</w:t>
      </w:r>
    </w:p>
    <w:p>
      <w:pPr>
        <w:spacing w:line="360" w:lineRule="auto"/>
        <w:ind w:firstLine="420" w:firstLineChars="200"/>
        <w:rPr>
          <w:rFonts w:ascii="宋体"/>
          <w:kern w:val="0"/>
          <w:szCs w:val="21"/>
        </w:rPr>
      </w:pPr>
      <w:r>
        <w:rPr>
          <w:rFonts w:hint="eastAsia" w:ascii="宋体"/>
          <w:kern w:val="0"/>
          <w:szCs w:val="21"/>
        </w:rPr>
        <w:t>（六）与本标段的监理人或代建人或招标代理机构同为一个法定代表人的；</w:t>
      </w:r>
    </w:p>
    <w:p>
      <w:pPr>
        <w:spacing w:line="360" w:lineRule="auto"/>
        <w:ind w:firstLine="420" w:firstLineChars="200"/>
        <w:rPr>
          <w:rFonts w:ascii="宋体"/>
          <w:kern w:val="0"/>
          <w:szCs w:val="21"/>
        </w:rPr>
      </w:pPr>
      <w:r>
        <w:rPr>
          <w:rFonts w:hint="eastAsia" w:ascii="宋体"/>
          <w:kern w:val="0"/>
          <w:szCs w:val="21"/>
        </w:rPr>
        <w:t>（七）与本标段的监理人或代建人或招标代理机构互相控股或参股的；</w:t>
      </w:r>
    </w:p>
    <w:p>
      <w:pPr>
        <w:spacing w:line="360" w:lineRule="auto"/>
        <w:ind w:firstLine="420" w:firstLineChars="200"/>
        <w:rPr>
          <w:rFonts w:ascii="宋体"/>
          <w:kern w:val="0"/>
          <w:szCs w:val="21"/>
        </w:rPr>
      </w:pPr>
      <w:r>
        <w:rPr>
          <w:rFonts w:hint="eastAsia" w:ascii="宋体"/>
          <w:kern w:val="0"/>
          <w:szCs w:val="21"/>
        </w:rPr>
        <w:t>（八）与本标段的监理人或代建人或招标代理机构相互任职或工作的；</w:t>
      </w:r>
    </w:p>
    <w:p>
      <w:pPr>
        <w:spacing w:line="360" w:lineRule="auto"/>
        <w:ind w:firstLine="420" w:firstLineChars="200"/>
        <w:rPr>
          <w:rFonts w:ascii="宋体"/>
          <w:kern w:val="0"/>
          <w:szCs w:val="21"/>
        </w:rPr>
      </w:pPr>
      <w:r>
        <w:rPr>
          <w:rFonts w:hint="eastAsia" w:ascii="宋体"/>
          <w:kern w:val="0"/>
          <w:szCs w:val="21"/>
        </w:rPr>
        <w:t>（九）与本标段的检测机构有隶属关系或者其他利害关系；</w:t>
      </w:r>
    </w:p>
    <w:p>
      <w:pPr>
        <w:spacing w:line="360" w:lineRule="auto"/>
        <w:ind w:firstLine="420" w:firstLineChars="200"/>
        <w:rPr>
          <w:rFonts w:ascii="宋体"/>
          <w:kern w:val="0"/>
          <w:szCs w:val="21"/>
        </w:rPr>
      </w:pPr>
      <w:r>
        <w:rPr>
          <w:rFonts w:hint="eastAsia" w:ascii="宋体"/>
          <w:kern w:val="0"/>
          <w:szCs w:val="21"/>
        </w:rPr>
        <w:t xml:space="preserve">（十）与招标人存在利害关系且可能影响招标公正性； </w:t>
      </w:r>
    </w:p>
    <w:p>
      <w:pPr>
        <w:spacing w:line="360" w:lineRule="auto"/>
        <w:ind w:firstLine="420" w:firstLineChars="200"/>
        <w:rPr>
          <w:rFonts w:ascii="宋体"/>
          <w:kern w:val="0"/>
          <w:szCs w:val="21"/>
        </w:rPr>
      </w:pPr>
      <w:r>
        <w:rPr>
          <w:rFonts w:hint="eastAsia" w:ascii="宋体"/>
          <w:kern w:val="0"/>
          <w:szCs w:val="21"/>
        </w:rPr>
        <w:t>（十一）被依法暂停或取消投标资格的；（</w:t>
      </w:r>
      <w:r>
        <w:rPr>
          <w:rFonts w:hint="eastAsia" w:ascii="宋体"/>
          <w:kern w:val="0"/>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kern w:val="0"/>
          <w:szCs w:val="21"/>
        </w:rPr>
        <w:t xml:space="preserve">） </w:t>
      </w:r>
    </w:p>
    <w:p>
      <w:pPr>
        <w:spacing w:line="360" w:lineRule="auto"/>
        <w:ind w:firstLine="420" w:firstLineChars="200"/>
        <w:rPr>
          <w:rFonts w:ascii="宋体"/>
          <w:kern w:val="0"/>
          <w:szCs w:val="21"/>
        </w:rPr>
      </w:pPr>
      <w:r>
        <w:rPr>
          <w:rFonts w:hint="eastAsia" w:ascii="宋体"/>
          <w:kern w:val="0"/>
          <w:szCs w:val="21"/>
        </w:rPr>
        <w:t>（十二）被责令停产停业、暂扣或者吊销许可证、暂扣或者吊销执照的（</w:t>
      </w:r>
      <w:r>
        <w:rPr>
          <w:rFonts w:hint="eastAsia" w:ascii="宋体"/>
          <w:kern w:val="0"/>
          <w:szCs w:val="21"/>
          <w:lang w:val="zh-CN"/>
        </w:rPr>
        <w:t>本项事实应当以根据《中华人民共和国行政处罚法》依法作出并已经生效的行政处罚决定为认定依据。</w:t>
      </w:r>
      <w:r>
        <w:rPr>
          <w:rFonts w:hint="eastAsia" w:ascii="宋体"/>
          <w:kern w:val="0"/>
          <w:szCs w:val="21"/>
        </w:rPr>
        <w:t>）；</w:t>
      </w:r>
    </w:p>
    <w:p>
      <w:pPr>
        <w:spacing w:line="360" w:lineRule="auto"/>
        <w:ind w:firstLine="420" w:firstLineChars="200"/>
        <w:rPr>
          <w:rFonts w:ascii="宋体"/>
          <w:kern w:val="0"/>
          <w:szCs w:val="21"/>
        </w:rPr>
      </w:pPr>
      <w:r>
        <w:rPr>
          <w:rFonts w:hint="eastAsia" w:ascii="宋体"/>
          <w:kern w:val="0"/>
          <w:szCs w:val="21"/>
        </w:rPr>
        <w:t>（十三）进入清算程序，或被宣布破产，或其他丧失履约能力的情形；</w:t>
      </w:r>
    </w:p>
    <w:p>
      <w:pPr>
        <w:spacing w:line="360" w:lineRule="auto"/>
        <w:ind w:firstLine="420" w:firstLineChars="200"/>
        <w:rPr>
          <w:rFonts w:ascii="宋体"/>
          <w:kern w:val="0"/>
          <w:szCs w:val="21"/>
        </w:rPr>
      </w:pPr>
      <w:r>
        <w:rPr>
          <w:rFonts w:hint="eastAsia" w:ascii="宋体"/>
          <w:kern w:val="0"/>
          <w:szCs w:val="21"/>
        </w:rPr>
        <w:t>（十四）在最近三年内有严重违约或重大工程质量问题的；（</w:t>
      </w:r>
      <w:r>
        <w:rPr>
          <w:rFonts w:hint="eastAsia" w:ascii="宋体"/>
          <w:kern w:val="0"/>
          <w:szCs w:val="21"/>
          <w:lang w:val="zh-CN"/>
        </w:rPr>
        <w:t>“严重违约”事实应当以</w:t>
      </w:r>
      <w:r>
        <w:rPr>
          <w:rFonts w:hint="eastAsia" w:ascii="宋体"/>
          <w:kern w:val="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kern w:val="0"/>
          <w:szCs w:val="21"/>
        </w:rPr>
      </w:pPr>
      <w:r>
        <w:rPr>
          <w:rFonts w:hint="eastAsia" w:ascii="宋体"/>
          <w:kern w:val="0"/>
          <w:szCs w:val="21"/>
        </w:rPr>
        <w:t>（十五）法律法规规定的其他情形。</w:t>
      </w:r>
    </w:p>
    <w:p>
      <w:pPr>
        <w:spacing w:line="360" w:lineRule="auto"/>
        <w:ind w:firstLine="420" w:firstLineChars="200"/>
        <w:rPr>
          <w:rFonts w:ascii="宋体"/>
          <w:kern w:val="0"/>
          <w:szCs w:val="21"/>
        </w:rPr>
      </w:pPr>
      <w:r>
        <w:rPr>
          <w:rFonts w:hint="eastAsia" w:ascii="宋体" w:hAnsi="宋体"/>
          <w:kern w:val="0"/>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b/>
          <w:bCs/>
          <w:kern w:val="0"/>
          <w:szCs w:val="21"/>
        </w:rPr>
      </w:pPr>
      <w:r>
        <w:rPr>
          <w:rFonts w:hint="eastAsia" w:ascii="宋体" w:hAnsi="宋体"/>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kern w:val="0"/>
          <w:szCs w:val="21"/>
        </w:rPr>
      </w:pPr>
      <w:r>
        <w:rPr>
          <w:rFonts w:hint="eastAsia" w:ascii="宋体" w:hAnsi="宋体"/>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spacing w:line="360" w:lineRule="auto"/>
        <w:ind w:firstLine="420" w:firstLineChars="200"/>
        <w:jc w:val="left"/>
        <w:rPr>
          <w:rFonts w:ascii="宋体"/>
          <w:kern w:val="0"/>
          <w:szCs w:val="21"/>
        </w:rPr>
      </w:pPr>
      <w:r>
        <w:rPr>
          <w:rFonts w:hint="eastAsia" w:ascii="宋体" w:hAnsi="宋体"/>
          <w:kern w:val="0"/>
          <w:szCs w:val="21"/>
        </w:rPr>
        <w:t>八、与本公司单位负责人为同一人或者与本公司存在控股、管理关系的其他单位包括：</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。（注：本条由投标人如实填写，如有，应列出全部满足招标公告资质要求的相关单位的名称；如无，则填写“无”。）</w:t>
      </w:r>
    </w:p>
    <w:p>
      <w:pPr>
        <w:spacing w:line="360" w:lineRule="auto"/>
        <w:ind w:firstLine="420" w:firstLineChars="200"/>
        <w:rPr>
          <w:rFonts w:ascii="宋体"/>
          <w:kern w:val="0"/>
          <w:szCs w:val="21"/>
        </w:rPr>
      </w:pPr>
      <w:r>
        <w:rPr>
          <w:rFonts w:hint="eastAsia" w:ascii="宋体" w:hAnsi="宋体"/>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rPr>
          <w:rFonts w:ascii="宋体"/>
          <w:kern w:val="0"/>
          <w:szCs w:val="21"/>
        </w:rPr>
      </w:pPr>
      <w:r>
        <w:rPr>
          <w:rFonts w:hint="eastAsia" w:ascii="宋体" w:hAnsi="宋体"/>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ascii="宋体"/>
          <w:kern w:val="0"/>
          <w:szCs w:val="21"/>
        </w:rPr>
      </w:pPr>
      <w:r>
        <w:rPr>
          <w:rFonts w:hint="eastAsia" w:ascii="宋体" w:hAnsi="宋体"/>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spacing w:line="360" w:lineRule="auto"/>
        <w:ind w:firstLine="420" w:firstLineChars="200"/>
        <w:rPr>
          <w:rFonts w:ascii="宋体"/>
          <w:kern w:val="0"/>
          <w:szCs w:val="21"/>
        </w:rPr>
      </w:pPr>
      <w:r>
        <w:rPr>
          <w:rFonts w:hint="eastAsia" w:ascii="宋体" w:hAnsi="宋体"/>
          <w:kern w:val="0"/>
          <w:szCs w:val="21"/>
        </w:rPr>
        <w:t>特此声明。</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spacing w:line="360" w:lineRule="auto"/>
        <w:ind w:left="629" w:right="1449"/>
        <w:rPr>
          <w:rFonts w:ascii="宋体"/>
          <w:kern w:val="0"/>
          <w:szCs w:val="21"/>
        </w:rPr>
      </w:pPr>
      <w:r>
        <w:rPr>
          <w:rFonts w:ascii="宋体" w:hAnsi="宋体"/>
          <w:kern w:val="0"/>
          <w:szCs w:val="21"/>
        </w:rPr>
        <w:t xml:space="preserve">                         </w:t>
      </w:r>
      <w:r>
        <w:rPr>
          <w:rFonts w:hint="eastAsia" w:ascii="宋体" w:hAnsi="宋体"/>
          <w:kern w:val="0"/>
          <w:szCs w:val="21"/>
        </w:rPr>
        <w:t>声明企业：</w:t>
      </w:r>
    </w:p>
    <w:p>
      <w:pPr>
        <w:spacing w:line="360" w:lineRule="auto"/>
        <w:ind w:right="1179"/>
        <w:rPr>
          <w:rFonts w:ascii="宋体"/>
          <w:kern w:val="0"/>
          <w:szCs w:val="21"/>
        </w:rPr>
      </w:pPr>
      <w:r>
        <w:rPr>
          <w:rFonts w:ascii="宋体" w:hAnsi="宋体"/>
          <w:kern w:val="0"/>
          <w:szCs w:val="21"/>
        </w:rPr>
        <w:t xml:space="preserve">                             </w:t>
      </w:r>
      <w:r>
        <w:rPr>
          <w:rFonts w:hint="eastAsia" w:ascii="宋体" w:hAnsi="宋体"/>
          <w:kern w:val="0"/>
          <w:szCs w:val="21"/>
        </w:rPr>
        <w:t>法定代表人签字：</w:t>
      </w:r>
    </w:p>
    <w:p>
      <w:pPr>
        <w:spacing w:line="360" w:lineRule="auto"/>
        <w:ind w:right="1179"/>
        <w:rPr>
          <w:rFonts w:ascii="宋体"/>
          <w:kern w:val="0"/>
          <w:szCs w:val="21"/>
        </w:rPr>
      </w:pPr>
      <w:r>
        <w:rPr>
          <w:rFonts w:ascii="宋体" w:hAnsi="宋体"/>
          <w:kern w:val="0"/>
          <w:szCs w:val="21"/>
        </w:rPr>
        <w:t xml:space="preserve">                             </w:t>
      </w:r>
      <w:r>
        <w:rPr>
          <w:rFonts w:hint="eastAsia" w:ascii="宋体" w:hAnsi="宋体"/>
          <w:kern w:val="0"/>
          <w:szCs w:val="21"/>
        </w:rPr>
        <w:t>项目负责人签字</w:t>
      </w:r>
      <w:r>
        <w:rPr>
          <w:rFonts w:ascii="宋体" w:hAnsi="宋体"/>
          <w:kern w:val="0"/>
          <w:szCs w:val="21"/>
        </w:rPr>
        <w:t>:</w:t>
      </w:r>
    </w:p>
    <w:p>
      <w:pPr>
        <w:spacing w:line="360" w:lineRule="auto"/>
        <w:ind w:right="879"/>
        <w:jc w:val="left"/>
        <w:rPr>
          <w:rFonts w:ascii="宋体"/>
          <w:kern w:val="0"/>
          <w:szCs w:val="21"/>
        </w:rPr>
      </w:pPr>
      <w:r>
        <w:rPr>
          <w:rFonts w:ascii="宋体" w:hAnsi="宋体"/>
          <w:kern w:val="0"/>
          <w:szCs w:val="21"/>
        </w:rPr>
        <w:t xml:space="preserve">                             </w:t>
      </w:r>
      <w:r>
        <w:rPr>
          <w:rFonts w:hint="eastAsia" w:ascii="宋体" w:hAnsi="宋体"/>
          <w:kern w:val="0"/>
          <w:szCs w:val="21"/>
        </w:rPr>
        <w:t>技术负责人签字：</w:t>
      </w:r>
    </w:p>
    <w:p>
      <w:pPr>
        <w:spacing w:line="360" w:lineRule="auto"/>
        <w:ind w:right="879" w:firstLine="5040" w:firstLineChars="2400"/>
        <w:jc w:val="left"/>
        <w:rPr>
          <w:rFonts w:ascii="宋体"/>
          <w:kern w:val="0"/>
          <w:szCs w:val="21"/>
        </w:rPr>
      </w:pPr>
      <w:r>
        <w:rPr>
          <w:rFonts w:hint="eastAsia" w:ascii="宋体" w:hAnsi="宋体"/>
          <w:kern w:val="0"/>
          <w:szCs w:val="21"/>
        </w:rPr>
        <w:t>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r>
        <w:rPr>
          <w:rFonts w:ascii="宋体" w:hAnsi="宋体"/>
          <w:kern w:val="0"/>
          <w:szCs w:val="21"/>
        </w:rPr>
        <w:t xml:space="preserve">                 </w:t>
      </w:r>
    </w:p>
    <w:p>
      <w:pPr>
        <w:spacing w:line="360" w:lineRule="auto"/>
        <w:ind w:right="879" w:firstLine="5040" w:firstLineChars="2400"/>
        <w:jc w:val="left"/>
        <w:rPr>
          <w:rFonts w:ascii="宋体"/>
          <w:kern w:val="0"/>
          <w:szCs w:val="21"/>
        </w:rPr>
      </w:pPr>
      <w:r>
        <w:rPr>
          <w:rFonts w:ascii="宋体" w:hAnsi="宋体"/>
          <w:kern w:val="0"/>
          <w:szCs w:val="21"/>
        </w:rPr>
        <w:t xml:space="preserve"> </w:t>
      </w:r>
      <w:r>
        <w:rPr>
          <w:rFonts w:hint="eastAsia" w:ascii="宋体" w:hAnsi="宋体"/>
          <w:kern w:val="0"/>
          <w:szCs w:val="21"/>
        </w:rPr>
        <w:t>（企业公章）</w:t>
      </w:r>
    </w:p>
    <w:p>
      <w:pPr>
        <w:spacing w:line="360" w:lineRule="auto"/>
        <w:ind w:right="879" w:firstLine="5040" w:firstLineChars="2400"/>
        <w:jc w:val="left"/>
        <w:rPr>
          <w:rFonts w:ascii="宋体"/>
          <w:kern w:val="0"/>
          <w:szCs w:val="21"/>
        </w:rPr>
      </w:pPr>
    </w:p>
    <w:p>
      <w:pPr>
        <w:spacing w:line="360" w:lineRule="auto"/>
        <w:ind w:right="879" w:firstLine="5040" w:firstLineChars="2400"/>
        <w:jc w:val="left"/>
        <w:rPr>
          <w:rFonts w:ascii="宋体"/>
          <w:kern w:val="0"/>
          <w:szCs w:val="21"/>
        </w:rPr>
      </w:pPr>
    </w:p>
    <w:p>
      <w:pPr>
        <w:widowControl/>
        <w:snapToGrid w:val="0"/>
        <w:spacing w:line="480" w:lineRule="auto"/>
        <w:ind w:right="102"/>
        <w:jc w:val="left"/>
        <w:rPr>
          <w:rFonts w:ascii="宋体" w:hAnsi="宋体" w:eastAsia="等线"/>
          <w:kern w:val="0"/>
          <w:szCs w:val="21"/>
        </w:rPr>
      </w:pPr>
      <w:r>
        <w:rPr>
          <w:rFonts w:hint="eastAsia" w:ascii="宋体" w:hAnsi="宋体" w:eastAsia="等线"/>
          <w:kern w:val="0"/>
          <w:szCs w:val="21"/>
        </w:rPr>
        <w:t>注：招标人应当要求投标人的项目负责人和技术负责人签字。</w:t>
      </w:r>
      <w:r>
        <w:rPr>
          <w:rFonts w:ascii="宋体" w:hAnsi="宋体" w:eastAsia="等线"/>
          <w:kern w:val="0"/>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NWFlMzNhYmVmY2NiNDU1Nzk0ZTI0Yzc3OWU3YWQifQ=="/>
  </w:docVars>
  <w:rsids>
    <w:rsidRoot w:val="00000000"/>
    <w:rsid w:val="0395497C"/>
    <w:rsid w:val="079539C1"/>
    <w:rsid w:val="0C1570E3"/>
    <w:rsid w:val="0FEF1E5A"/>
    <w:rsid w:val="15474CD1"/>
    <w:rsid w:val="17AF236E"/>
    <w:rsid w:val="1F457B8F"/>
    <w:rsid w:val="26C44801"/>
    <w:rsid w:val="28D575D4"/>
    <w:rsid w:val="2A365224"/>
    <w:rsid w:val="2B590E81"/>
    <w:rsid w:val="2C324300"/>
    <w:rsid w:val="2F1C7744"/>
    <w:rsid w:val="34EC4E2B"/>
    <w:rsid w:val="36122EEE"/>
    <w:rsid w:val="36190A48"/>
    <w:rsid w:val="40637141"/>
    <w:rsid w:val="408F6703"/>
    <w:rsid w:val="47D9275A"/>
    <w:rsid w:val="4CC831DD"/>
    <w:rsid w:val="513C7A99"/>
    <w:rsid w:val="5BBA49F6"/>
    <w:rsid w:val="61AA1DC4"/>
    <w:rsid w:val="67472DD7"/>
    <w:rsid w:val="6848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Body Text 2"/>
    <w:basedOn w:val="1"/>
    <w:qFormat/>
    <w:uiPriority w:val="0"/>
    <w:rPr>
      <w:rFonts w:ascii="宋体" w:hAnsi="宋体"/>
      <w:kern w:val="0"/>
      <w:sz w:val="20"/>
      <w:szCs w:val="24"/>
      <w:u w:val="single"/>
    </w:rPr>
  </w:style>
  <w:style w:type="character" w:styleId="9">
    <w:name w:val="page number"/>
    <w:qFormat/>
    <w:uiPriority w:val="0"/>
    <w:rPr>
      <w:rFonts w:cs="Times New Roman"/>
    </w:rPr>
  </w:style>
  <w:style w:type="character" w:styleId="10">
    <w:name w:val="Hyperlink"/>
    <w:qFormat/>
    <w:uiPriority w:val="99"/>
    <w:rPr>
      <w:color w:val="0000FF"/>
      <w:u w:val="single"/>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6068</Words>
  <Characters>6404</Characters>
  <Lines>0</Lines>
  <Paragraphs>0</Paragraphs>
  <TotalTime>0</TotalTime>
  <ScaleCrop>false</ScaleCrop>
  <LinksUpToDate>false</LinksUpToDate>
  <CharactersWithSpaces>6679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2022-11-30T07:30:00Z</dcterms:created>
  <dc:creator>hfjl001</dc:creator>
  <cp:lastModifiedBy>djsfj</cp:lastModifiedBy>
  <dcterms:modified xsi:type="dcterms:W3CDTF">2023-02-24T09:40:24Z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20EA01364FBE4488AE72A077E896679E</vt:lpwstr>
  </property>
</Properties>
</file>