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rPr>
          <w:rFonts w:ascii="宋体" w:hAnsi="宋体"/>
          <w:b/>
          <w:color w:val="auto"/>
          <w:sz w:val="48"/>
          <w:szCs w:val="48"/>
          <w:highlight w:val="none"/>
        </w:rPr>
      </w:pPr>
      <w:bookmarkStart w:id="0" w:name="_Toc25763"/>
    </w:p>
    <w:p>
      <w:pPr>
        <w:wordWrap w:val="0"/>
        <w:topLinePunct/>
        <w:jc w:val="center"/>
        <w:rPr>
          <w:rFonts w:ascii="宋体" w:hAnsi="宋体"/>
          <w:b/>
          <w:color w:val="auto"/>
          <w:sz w:val="48"/>
          <w:szCs w:val="48"/>
          <w:highlight w:val="none"/>
        </w:rPr>
      </w:pPr>
    </w:p>
    <w:p>
      <w:pPr>
        <w:wordWrap w:val="0"/>
        <w:topLinePunct/>
        <w:jc w:val="center"/>
        <w:rPr>
          <w:rFonts w:ascii="宋体" w:hAnsi="宋体"/>
          <w:b/>
          <w:color w:val="auto"/>
          <w:sz w:val="48"/>
          <w:szCs w:val="48"/>
          <w:highlight w:val="none"/>
        </w:rPr>
      </w:pPr>
      <w:r>
        <w:rPr>
          <w:rFonts w:hint="eastAsia" w:ascii="宋体" w:hAnsi="宋体"/>
          <w:b/>
          <w:color w:val="auto"/>
          <w:sz w:val="48"/>
          <w:szCs w:val="48"/>
          <w:highlight w:val="none"/>
        </w:rPr>
        <w:t>广州市流溪河国家森林公园基础设施配套完善建设项目设计、广州市石门国家森林公园基础设施配套完善建设项目设计</w:t>
      </w: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招标公告</w:t>
      </w:r>
    </w:p>
    <w:p>
      <w:pPr>
        <w:spacing w:line="360" w:lineRule="auto"/>
        <w:jc w:val="center"/>
        <w:rPr>
          <w:rFonts w:ascii="宋体" w:hAnsi="宋体"/>
          <w:color w:val="auto"/>
          <w:sz w:val="32"/>
          <w:highlight w:val="none"/>
        </w:rPr>
      </w:pPr>
      <w:bookmarkStart w:id="1" w:name="_GoBack"/>
      <w:bookmarkEnd w:id="1"/>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ind w:left="3356" w:leftChars="665" w:hanging="1960" w:hangingChars="700"/>
        <w:jc w:val="left"/>
        <w:rPr>
          <w:rFonts w:ascii="宋体" w:hAnsi="宋体"/>
          <w:bCs/>
          <w:color w:val="auto"/>
          <w:sz w:val="28"/>
          <w:szCs w:val="28"/>
          <w:highlight w:val="none"/>
          <w:u w:val="single"/>
        </w:rPr>
      </w:pPr>
      <w:r>
        <w:rPr>
          <w:rFonts w:hint="eastAsia" w:ascii="宋体" w:hAnsi="宋体"/>
          <w:color w:val="auto"/>
          <w:sz w:val="28"/>
          <w:szCs w:val="28"/>
          <w:highlight w:val="none"/>
        </w:rPr>
        <w:t>招   标   人：</w:t>
      </w:r>
      <w:r>
        <w:rPr>
          <w:rFonts w:hint="eastAsia" w:ascii="宋体" w:hAnsi="宋体"/>
          <w:bCs/>
          <w:color w:val="auto"/>
          <w:sz w:val="28"/>
          <w:szCs w:val="28"/>
          <w:highlight w:val="none"/>
          <w:u w:val="single"/>
        </w:rPr>
        <w:t>(主)广州市流溪河国家森林公园管理中心(广州市流溪河林场）,(成)广州市石门国家森林公园管理中心</w:t>
      </w:r>
    </w:p>
    <w:p>
      <w:pPr>
        <w:spacing w:line="360" w:lineRule="auto"/>
        <w:ind w:left="3356" w:leftChars="665" w:hanging="1960" w:hangingChars="700"/>
        <w:jc w:val="left"/>
        <w:rPr>
          <w:rFonts w:ascii="宋体" w:hAnsi="宋体"/>
          <w:bCs/>
          <w:color w:val="auto"/>
          <w:sz w:val="28"/>
          <w:szCs w:val="28"/>
          <w:highlight w:val="none"/>
          <w:u w:val="single"/>
        </w:rPr>
      </w:pPr>
      <w:r>
        <w:rPr>
          <w:rFonts w:hint="eastAsia" w:ascii="宋体" w:hAnsi="宋体"/>
          <w:color w:val="auto"/>
          <w:sz w:val="28"/>
          <w:szCs w:val="28"/>
          <w:highlight w:val="none"/>
        </w:rPr>
        <w:t>招标代理机构：</w:t>
      </w:r>
      <w:r>
        <w:rPr>
          <w:rFonts w:hint="eastAsia" w:ascii="宋体" w:hAnsi="宋体"/>
          <w:bCs/>
          <w:color w:val="auto"/>
          <w:sz w:val="28"/>
          <w:szCs w:val="28"/>
          <w:highlight w:val="none"/>
          <w:u w:val="single"/>
        </w:rPr>
        <w:t>广州市房实建设工程管理有限公司</w:t>
      </w:r>
    </w:p>
    <w:p>
      <w:pPr>
        <w:spacing w:line="360" w:lineRule="auto"/>
        <w:ind w:left="3356" w:leftChars="665" w:hanging="1960" w:hangingChars="700"/>
        <w:jc w:val="left"/>
        <w:rPr>
          <w:rFonts w:ascii="宋体" w:hAnsi="宋体"/>
          <w:color w:val="auto"/>
          <w:sz w:val="32"/>
          <w:highlight w:val="none"/>
        </w:rPr>
        <w:sectPr>
          <w:headerReference r:id="rId3" w:type="default"/>
          <w:footerReference r:id="rId5" w:type="default"/>
          <w:headerReference r:id="rId4" w:type="even"/>
          <w:footerReference r:id="rId6" w:type="even"/>
          <w:endnotePr>
            <w:numFmt w:val="decimal"/>
          </w:endnotePr>
          <w:pgSz w:w="11850" w:h="16783"/>
          <w:pgMar w:top="1440" w:right="1080" w:bottom="1440" w:left="1080" w:header="851" w:footer="907" w:gutter="0"/>
          <w:pgNumType w:fmt="decimalFullWidth" w:start="0"/>
          <w:cols w:space="720" w:num="1"/>
          <w:titlePg/>
          <w:docGrid w:linePitch="286" w:charSpace="0"/>
        </w:sect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2025年11</w:t>
      </w:r>
      <w:r>
        <w:rPr>
          <w:rFonts w:hint="eastAsia" w:ascii="宋体" w:hAnsi="宋体"/>
          <w:color w:val="auto"/>
          <w:sz w:val="28"/>
          <w:szCs w:val="28"/>
          <w:highlight w:val="none"/>
          <w:u w:val="single"/>
        </w:rPr>
        <w:t>月</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广州市流溪河国家森林公园基础设施配套完善建设项目设计、广州市石门国家森林公园基础设施配套完善建设项目设计招标公告</w:t>
      </w:r>
    </w:p>
    <w:p>
      <w:pPr>
        <w:pStyle w:val="2"/>
        <w:rPr>
          <w:color w:val="auto"/>
          <w:highlight w:val="none"/>
        </w:rPr>
      </w:pPr>
    </w:p>
    <w:bookmarkEnd w:id="0"/>
    <w:p>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rPr>
        <w:t>广州市流溪河国家森林公园基础设施配套完善建设项目、广州市石门国家森林公园基础设施配套完善建设项目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广州市财政局</w:t>
      </w:r>
      <w:r>
        <w:rPr>
          <w:rFonts w:hint="eastAsia" w:ascii="宋体" w:hAnsi="宋体" w:cs="宋体"/>
          <w:color w:val="auto"/>
          <w:sz w:val="24"/>
          <w:highlight w:val="none"/>
        </w:rPr>
        <w:t>的</w:t>
      </w:r>
      <w:r>
        <w:rPr>
          <w:rFonts w:hint="eastAsia" w:ascii="宋体" w:hAnsi="宋体" w:cs="宋体"/>
          <w:color w:val="auto"/>
          <w:sz w:val="24"/>
          <w:highlight w:val="none"/>
          <w:u w:val="single"/>
        </w:rPr>
        <w:t>穗财环〔2025〕40号</w:t>
      </w:r>
      <w:r>
        <w:rPr>
          <w:rFonts w:hint="eastAsia" w:ascii="宋体" w:hAnsi="宋体" w:cs="宋体"/>
          <w:color w:val="auto"/>
          <w:sz w:val="24"/>
          <w:highlight w:val="none"/>
        </w:rPr>
        <w:t>批准建设，根据</w:t>
      </w:r>
      <w:r>
        <w:rPr>
          <w:rFonts w:hint="eastAsia" w:ascii="宋体" w:hAnsi="宋体" w:cs="宋体"/>
          <w:color w:val="auto"/>
          <w:sz w:val="24"/>
          <w:highlight w:val="none"/>
          <w:u w:val="single"/>
        </w:rPr>
        <w:t>穗财环〔2025〕40号</w:t>
      </w:r>
      <w:r>
        <w:rPr>
          <w:rFonts w:hint="eastAsia" w:ascii="宋体" w:hAnsi="宋体" w:cs="宋体"/>
          <w:color w:val="auto"/>
          <w:sz w:val="24"/>
          <w:highlight w:val="none"/>
        </w:rPr>
        <w:t>资金已经落实，出资比例为</w:t>
      </w:r>
      <w:r>
        <w:rPr>
          <w:rFonts w:ascii="宋体" w:hAnsi="宋体" w:cs="宋体"/>
          <w:color w:val="auto"/>
          <w:sz w:val="24"/>
          <w:highlight w:val="none"/>
          <w:u w:val="single"/>
        </w:rPr>
        <w:t>100%</w:t>
      </w:r>
      <w:r>
        <w:rPr>
          <w:rFonts w:hint="eastAsia" w:ascii="宋体" w:hAnsi="宋体" w:cs="宋体"/>
          <w:color w:val="auto"/>
          <w:sz w:val="24"/>
          <w:highlight w:val="none"/>
        </w:rPr>
        <w:t>，招标人为</w:t>
      </w:r>
      <w:r>
        <w:rPr>
          <w:rFonts w:hint="eastAsia" w:ascii="宋体" w:hAnsi="宋体" w:cs="宋体"/>
          <w:color w:val="auto"/>
          <w:sz w:val="24"/>
          <w:highlight w:val="none"/>
          <w:u w:val="single"/>
        </w:rPr>
        <w:t>(主)广州市流溪河国家森林公园管理中心(广州市流溪河林场）,(成)广州市石门国家森林公园管理中心</w:t>
      </w:r>
      <w:r>
        <w:rPr>
          <w:rFonts w:hint="eastAsia" w:ascii="宋体" w:hAnsi="宋体" w:cs="宋体"/>
          <w:color w:val="auto"/>
          <w:sz w:val="24"/>
          <w:highlight w:val="none"/>
        </w:rPr>
        <w:t>。项目已具备招标条件，现对该项目的设计进行公开招标。</w:t>
      </w:r>
    </w:p>
    <w:p>
      <w:pPr>
        <w:adjustRightInd w:val="0"/>
        <w:snapToGrid w:val="0"/>
        <w:spacing w:line="360" w:lineRule="auto"/>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一、项目概况与招标范围</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（一）工程名称：</w:t>
      </w:r>
      <w:r>
        <w:rPr>
          <w:rFonts w:hint="eastAsia" w:ascii="宋体" w:hAnsi="宋体" w:cs="宋体"/>
          <w:color w:val="auto"/>
          <w:sz w:val="24"/>
          <w:highlight w:val="none"/>
          <w:u w:val="single"/>
        </w:rPr>
        <w:t>广州市流溪河国家森林公园基础设施配套完善建设项目设计、广州市石门国家森林公园基础设施配套完善建设项目设计</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（二）工程建设地点：</w:t>
      </w:r>
      <w:r>
        <w:rPr>
          <w:rFonts w:hint="eastAsia" w:ascii="宋体" w:hAnsi="宋体" w:cs="宋体"/>
          <w:color w:val="auto"/>
          <w:sz w:val="24"/>
          <w:highlight w:val="none"/>
          <w:u w:val="single"/>
        </w:rPr>
        <w:t>广东省广州市从化区</w:t>
      </w:r>
      <w:r>
        <w:rPr>
          <w:rFonts w:hint="eastAsia" w:ascii="宋体" w:hAnsi="宋体" w:cs="宋体"/>
          <w:color w:val="auto"/>
          <w:sz w:val="24"/>
          <w:highlight w:val="none"/>
        </w:rPr>
        <w:t>。</w:t>
      </w:r>
    </w:p>
    <w:p>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（三）工程建设规模：</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1.广州市流溪河国家森林公园基础设施配套完善建设项目：</w:t>
      </w:r>
      <w:r>
        <w:rPr>
          <w:rFonts w:hint="eastAsia" w:ascii="宋体" w:hAnsi="宋体" w:cs="宋体"/>
          <w:color w:val="auto"/>
          <w:sz w:val="24"/>
          <w:highlight w:val="none"/>
          <w:u w:val="single"/>
        </w:rPr>
        <w:t>围绕核心景区完善登山徒步与环湖骑行网络体系，并对现有破损步道进行修复提升；完善夏湾半岛至月牙湖片区交通体系；结合现有森林动植物资源营建特色生境示范区，完善自然教育体系；利用现状建筑改造为游客服务中心，对公园内原有建筑进行翻新改造与功能置换，赋予其游客服务、信息咨询、休憩补给等综合功能，以完善旅游服务配套设施体系；改造提升不同等级的服务节点，完善区域主次出入口、停车场及游客服务功能；提升水岸交通基础设施，优化提升游船码头功能布局；完善园区供水、供电等旅游基础设施配套；打造特色低空应用场景；标识导览系统提升等</w:t>
      </w:r>
      <w:r>
        <w:rPr>
          <w:rFonts w:hint="eastAsia" w:ascii="宋体" w:hAnsi="宋体" w:cs="宋体"/>
          <w:color w:val="auto"/>
          <w:sz w:val="24"/>
          <w:highlight w:val="none"/>
          <w:u w:val="single"/>
        </w:rPr>
        <w:t>。</w:t>
      </w:r>
    </w:p>
    <w:p>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2.广州市石门国家森林公园基础设施配套完善建设项目：对园区内约24km道路进行基础配套升级及路面提升，含防护工程650m、排水工程3.02km、涵洞1处、及防撞工程；在现有1503个停车泊位基础上按10%比例增设绿色交通充电设施，并完善及新增17处接驳点；新增自然教育径7.6km，在提升后的道路上划线强化或在有条件的路段适当新增人行道约12km，共计19.6km，枫林红叶节点新增红叶云道1km，其中18.2km增加路面划线，强化骑行、电瓶车以及机动车行驶路权，并设置9处休憩点；增设或提升总建筑规模约1289㎡的服务设施，含一级服务设施1处及二级服务设施7处；建设一条长约10km的引水工程，并实施外电力工程，包括新建500kVA箱变1台、铺设ZRYJV22-70/2400米电缆及约2400米两孔行车管，并进行现场植被恢复；规划建设共计15处无人机起降点，无人机机库与附属配件15套，其中包含多旋翼无人机自动化机库4套、自动化机库附属配件6套、中型运载无人机机库5套；建设高地植物园，打造包含“四线”“十三园”“一基地”及“三馆”（含樱园科普馆、桃源科普馆、自然中心科普馆）的植物主题体系。共计6个子项，子项用地面积约368.3公顷。</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（四）规划用地文件：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（五）项目批准文件：</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（六）资金来源：</w:t>
      </w:r>
      <w:r>
        <w:rPr>
          <w:rFonts w:hint="eastAsia" w:ascii="宋体" w:hAnsi="宋体" w:cs="宋体"/>
          <w:color w:val="auto"/>
          <w:sz w:val="24"/>
          <w:highlight w:val="none"/>
          <w:u w:val="single"/>
        </w:rPr>
        <w:t>专项债及市财政资金</w:t>
      </w:r>
      <w:r>
        <w:rPr>
          <w:rFonts w:hint="eastAsia" w:ascii="宋体" w:hAnsi="宋体" w:cs="宋体"/>
          <w:color w:val="auto"/>
          <w:sz w:val="24"/>
          <w:highlight w:val="none"/>
        </w:rPr>
        <w:t>。</w:t>
      </w:r>
    </w:p>
    <w:p>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（七）投资总额：</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1.广州市流溪河国家森林公园基础设施配套完善建设项目：</w:t>
      </w:r>
      <w:r>
        <w:rPr>
          <w:rFonts w:hint="eastAsia" w:ascii="宋体" w:hAnsi="宋体"/>
          <w:color w:val="auto"/>
          <w:sz w:val="24"/>
          <w:highlight w:val="none"/>
          <w:u w:val="single"/>
        </w:rPr>
        <w:t>总投资约为</w:t>
      </w:r>
      <w:r>
        <w:rPr>
          <w:rFonts w:hint="eastAsia" w:ascii="宋体" w:hAnsi="宋体"/>
          <w:color w:val="auto"/>
          <w:sz w:val="24"/>
          <w:highlight w:val="none"/>
          <w:u w:val="single"/>
        </w:rPr>
        <w:t>27467.72</w:t>
      </w:r>
      <w:r>
        <w:rPr>
          <w:rFonts w:hint="eastAsia" w:ascii="宋体" w:hAnsi="宋体"/>
          <w:color w:val="auto"/>
          <w:sz w:val="24"/>
          <w:highlight w:val="none"/>
          <w:u w:val="single"/>
        </w:rPr>
        <w:t>万元。其中，工程费用约为</w:t>
      </w:r>
      <w:r>
        <w:rPr>
          <w:rFonts w:hint="eastAsia" w:ascii="宋体" w:hAnsi="宋体"/>
          <w:color w:val="auto"/>
          <w:sz w:val="24"/>
          <w:highlight w:val="none"/>
          <w:u w:val="single"/>
        </w:rPr>
        <w:t>20648.29</w:t>
      </w:r>
      <w:r>
        <w:rPr>
          <w:rFonts w:hint="eastAsia" w:ascii="宋体" w:hAnsi="宋体"/>
          <w:color w:val="auto"/>
          <w:sz w:val="24"/>
          <w:highlight w:val="none"/>
          <w:u w:val="single"/>
        </w:rPr>
        <w:t>万元。</w:t>
      </w:r>
    </w:p>
    <w:p>
      <w:pPr>
        <w:autoSpaceDE w:val="0"/>
        <w:autoSpaceDN w:val="0"/>
        <w:adjustRightInd w:val="0"/>
        <w:snapToGrid w:val="0"/>
        <w:spacing w:line="360" w:lineRule="auto"/>
        <w:ind w:firstLine="480" w:firstLineChars="200"/>
        <w:jc w:val="left"/>
        <w:rPr>
          <w:color w:val="auto"/>
          <w:highlight w:val="none"/>
        </w:rPr>
      </w:pPr>
      <w:r>
        <w:rPr>
          <w:rFonts w:hint="eastAsia" w:ascii="宋体" w:hAnsi="宋体" w:cs="宋体"/>
          <w:color w:val="auto"/>
          <w:sz w:val="24"/>
          <w:highlight w:val="none"/>
          <w:u w:val="single"/>
        </w:rPr>
        <w:t>2.广州市石门国家森林公园基础设施配套完善建设项目：</w:t>
      </w:r>
      <w:r>
        <w:rPr>
          <w:rFonts w:hint="eastAsia" w:ascii="宋体" w:hAnsi="宋体"/>
          <w:color w:val="auto"/>
          <w:sz w:val="24"/>
          <w:highlight w:val="none"/>
          <w:u w:val="single"/>
        </w:rPr>
        <w:t>总投资约为25865.41万元。其中，工程费用约为19657.89万元。</w:t>
      </w:r>
    </w:p>
    <w:p>
      <w:pPr>
        <w:autoSpaceDE w:val="0"/>
        <w:autoSpaceDN w:val="0"/>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（八）招标内容：</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1.</w:t>
      </w:r>
      <w:r>
        <w:rPr>
          <w:rFonts w:hint="eastAsia" w:ascii="宋体" w:hAnsi="宋体" w:cs="宋体"/>
          <w:color w:val="auto"/>
          <w:sz w:val="24"/>
          <w:highlight w:val="none"/>
          <w:u w:val="single"/>
        </w:rPr>
        <w:t>完成本项目所有建设内容的设计工作，主要包括：方案设计、初步设计、施工图设计、竣工图编制。</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2.其他工作：</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1）造价文件编制工作：完成本项目招标范围内工程投资估算、概（预）算、及设计变更及相关配合报审工作，细化设计过程的投资控制工作要求，包括分解、落实、反馈各阶段、各专业技术经济指标、限额设计量化指标；</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（2）技术配合工作：招标人后续各类招标工作配合、施工配合、现场服务（设计驻场）、竣工图编制服务等；</w:t>
      </w:r>
    </w:p>
    <w:p>
      <w:pPr>
        <w:autoSpaceDE w:val="0"/>
        <w:autoSpaceDN w:val="0"/>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3）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注：招标人可根据工程实际情况修改招标内容，并在合同中对应进行明确。</w:t>
      </w:r>
    </w:p>
    <w:p>
      <w:pPr>
        <w:numPr>
          <w:ilvl w:val="255"/>
          <w:numId w:val="0"/>
        </w:num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szCs w:val="30"/>
          <w:highlight w:val="none"/>
        </w:rPr>
        <w:t>（九）</w:t>
      </w:r>
      <w:r>
        <w:rPr>
          <w:rFonts w:hint="eastAsia" w:ascii="宋体" w:hAnsi="宋体" w:cs="宋体"/>
          <w:color w:val="auto"/>
          <w:sz w:val="24"/>
          <w:highlight w:val="none"/>
        </w:rPr>
        <w:t>工程计划施工日期：</w:t>
      </w:r>
      <w:r>
        <w:rPr>
          <w:rFonts w:hint="eastAsia" w:ascii="宋体" w:hAnsi="宋体" w:cs="宋体"/>
          <w:color w:val="auto"/>
          <w:sz w:val="24"/>
          <w:highlight w:val="none"/>
          <w:u w:val="single"/>
        </w:rPr>
        <w:t>以招标人安排为准</w:t>
      </w:r>
      <w:r>
        <w:rPr>
          <w:rFonts w:hint="eastAsia" w:ascii="宋体" w:hAnsi="宋体" w:cs="宋体"/>
          <w:color w:val="auto"/>
          <w:sz w:val="24"/>
          <w:highlight w:val="none"/>
        </w:rPr>
        <w:t>。</w:t>
      </w:r>
    </w:p>
    <w:p>
      <w:pPr>
        <w:numPr>
          <w:ilvl w:val="255"/>
          <w:numId w:val="0"/>
        </w:num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（十）设计服务期限：</w:t>
      </w:r>
      <w:r>
        <w:rPr>
          <w:rFonts w:hint="eastAsia" w:ascii="宋体" w:hAnsi="宋体"/>
          <w:color w:val="auto"/>
          <w:sz w:val="24"/>
          <w:highlight w:val="none"/>
          <w:u w:val="single"/>
        </w:rPr>
        <w:t>中标人应在设计合同签订后</w:t>
      </w:r>
      <w:r>
        <w:rPr>
          <w:rFonts w:ascii="宋体" w:hAnsi="宋体"/>
          <w:color w:val="auto"/>
          <w:sz w:val="24"/>
          <w:highlight w:val="none"/>
          <w:u w:val="single"/>
        </w:rPr>
        <w:t xml:space="preserve">15日历天内完成方案修改，方案确定后 15 </w:t>
      </w:r>
      <w:r>
        <w:rPr>
          <w:rFonts w:hint="eastAsia" w:ascii="宋体" w:hAnsi="宋体"/>
          <w:color w:val="auto"/>
          <w:sz w:val="24"/>
          <w:highlight w:val="none"/>
          <w:u w:val="single"/>
        </w:rPr>
        <w:t>日历天内完成初步设计，初步设计审查批准后</w:t>
      </w:r>
      <w:r>
        <w:rPr>
          <w:rFonts w:ascii="宋体" w:hAnsi="宋体"/>
          <w:color w:val="auto"/>
          <w:sz w:val="24"/>
          <w:highlight w:val="none"/>
          <w:u w:val="single"/>
        </w:rPr>
        <w:t xml:space="preserve">25 </w:t>
      </w:r>
      <w:r>
        <w:rPr>
          <w:rFonts w:hint="eastAsia" w:ascii="宋体" w:hAnsi="宋体"/>
          <w:color w:val="auto"/>
          <w:sz w:val="24"/>
          <w:highlight w:val="none"/>
          <w:u w:val="single"/>
        </w:rPr>
        <w:t>日历天内完成施工图设计，施工图设计文件经审查发现问题后</w:t>
      </w:r>
      <w:r>
        <w:rPr>
          <w:rFonts w:ascii="宋体" w:hAnsi="宋体"/>
          <w:color w:val="auto"/>
          <w:sz w:val="24"/>
          <w:highlight w:val="none"/>
          <w:u w:val="single"/>
        </w:rPr>
        <w:t>5日历天内完成补充、修改。招标人有权根据项目具体实施情况对工期进行适当调整。如果延误工期，按合同约定承担违约责任</w:t>
      </w:r>
      <w:r>
        <w:rPr>
          <w:rFonts w:hint="eastAsia" w:ascii="宋体" w:hAnsi="宋体" w:cs="宋体"/>
          <w:color w:val="auto"/>
          <w:sz w:val="24"/>
          <w:highlight w:val="none"/>
          <w:u w:val="single"/>
        </w:rPr>
        <w:t>。</w:t>
      </w:r>
    </w:p>
    <w:p>
      <w:pPr>
        <w:numPr>
          <w:ilvl w:val="255"/>
          <w:numId w:val="0"/>
        </w:num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（十一）前期服务机构：</w:t>
      </w:r>
      <w:r>
        <w:rPr>
          <w:rFonts w:hint="eastAsia" w:ascii="宋体" w:hAnsi="宋体" w:cs="宋体"/>
          <w:color w:val="auto"/>
          <w:sz w:val="24"/>
          <w:highlight w:val="none"/>
          <w:u w:val="single"/>
        </w:rPr>
        <w:t>广州湾区城市规划设计院有限公司</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注：如果前期服务机构参加本次投标，应将本公告发布前最终完成的工作成果在发布招标公告时提供给所有投标人参考，否则前期参与的服务机构中标无效。</w:t>
      </w:r>
    </w:p>
    <w:p>
      <w:pPr>
        <w:numPr>
          <w:ilvl w:val="0"/>
          <w:numId w:val="1"/>
        </w:num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投标人资格要求</w:t>
      </w:r>
    </w:p>
    <w:p>
      <w:pPr>
        <w:numPr>
          <w:ilvl w:val="255"/>
          <w:numId w:val="0"/>
        </w:num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（一）投标文件中应有法定代表人证明书，如投标文件为委托代理人签署应同时附上法定代表人证明书和法定代表人授权书。</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b/>
          <w:bCs/>
          <w:color w:val="auto"/>
          <w:sz w:val="24"/>
          <w:highlight w:val="none"/>
          <w:lang w:bidi="ar"/>
        </w:rPr>
        <w:t>投标人须同时具备建设行政主管部门颁发有效期内的以下资质证书：</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工程设计综合甲级资质，或风景园林工程设计专项甲级资质及工程设计（建筑行业）乙级或以上资质；或风景园林工程设计专项甲级资质及建筑行业（建筑工程）专业设计乙级或以上资质；或风景园林工程设计专项甲级资质及建筑设计事务所资质。</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香港企业独立参加投标的，须在广东省住房和城乡建设主管部门备案且备案的业务范围应符合本招标项目对工程设计资质的要求。</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注：①具体资质要求按照《建设工程勘察设计资质管理规定》（建设部令第160号）、《建设工程勘察设计资质管理规定实施意见》（建市〔2007〕202号）、</w:t>
      </w:r>
      <w:r>
        <w:rPr>
          <w:rFonts w:hint="eastAsia" w:ascii="宋体" w:hAnsi="宋体" w:cs="宋体"/>
          <w:strike/>
          <w:color w:val="auto"/>
          <w:sz w:val="24"/>
          <w:highlight w:val="none"/>
        </w:rPr>
        <w:t>《工程勘察资质标准》（建市〔2013〕9号）、</w:t>
      </w:r>
      <w:r>
        <w:rPr>
          <w:rFonts w:hint="eastAsia" w:ascii="宋体" w:hAnsi="宋体" w:cs="宋体"/>
          <w:color w:val="auto"/>
          <w:sz w:val="24"/>
          <w:highlight w:val="none"/>
        </w:rPr>
        <w:t>《工程设计资质标准》（建市〔2007〕86号）、《住房城乡建设部关于促进建筑工程设计事务所发展有关事项的通知》（建市〔2016〕261号）填写。要求同时具备2项或以上资质证书的，投标人可以组成联合体投标。</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②香港企业备案的业务范围依据《广东省住房和城乡建设厅关于印发香港工程建设咨询企业和专业人士在粤港澳大湾区内地城市开业执业试点管理暂行办法的通知》（粤建规范〔2020〕1号，详见http://zfcxjst.gd.gov.cn/xxgk/wjtz/content/post_3137220.html）确定。</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u w:val="single"/>
        </w:rPr>
        <w:t>③工程设计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规定执行。根据上述文件的要求，投标人需办理企业资质有效期延续的，应当按照相关规定及时办理。</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（三）投标人委派的项目负责人须具备</w:t>
      </w:r>
      <w:r>
        <w:rPr>
          <w:rFonts w:hint="eastAsia" w:ascii="宋体" w:hAnsi="宋体" w:cs="宋体"/>
          <w:color w:val="auto"/>
          <w:sz w:val="24"/>
          <w:highlight w:val="none"/>
          <w:u w:val="single"/>
        </w:rPr>
        <w:t>风景园林专业（园林绿化类）设计</w:t>
      </w:r>
      <w:r>
        <w:rPr>
          <w:rFonts w:hint="eastAsia" w:ascii="宋体" w:hAnsi="宋体"/>
          <w:bCs/>
          <w:color w:val="auto"/>
          <w:sz w:val="24"/>
          <w:highlight w:val="none"/>
          <w:u w:val="single" w:color="000000"/>
        </w:rPr>
        <w:t>副高级或以上技术职称（含相近专业）</w:t>
      </w:r>
      <w:r>
        <w:rPr>
          <w:rFonts w:hint="eastAsia" w:ascii="宋体" w:hAnsi="宋体" w:cs="宋体"/>
          <w:color w:val="auto"/>
          <w:sz w:val="24"/>
          <w:highlight w:val="none"/>
          <w:u w:val="single"/>
        </w:rPr>
        <w:t>，或在广东省住房和城乡建设主管部门备案且备案的业务范围符合本招标项目对项目负责人要求的香港专业人士</w:t>
      </w:r>
      <w:r>
        <w:rPr>
          <w:rFonts w:hint="eastAsia" w:ascii="宋体" w:hAnsi="宋体" w:cs="宋体"/>
          <w:color w:val="auto"/>
          <w:sz w:val="24"/>
          <w:highlight w:val="none"/>
        </w:rPr>
        <w:t>。</w:t>
      </w:r>
    </w:p>
    <w:p>
      <w:pPr>
        <w:adjustRightInd w:val="0"/>
        <w:snapToGrid w:val="0"/>
        <w:spacing w:line="360" w:lineRule="auto"/>
        <w:ind w:left="758" w:leftChars="199" w:hanging="340" w:hangingChars="142"/>
        <w:rPr>
          <w:rFonts w:ascii="宋体" w:hAnsi="宋体" w:cs="宋体"/>
          <w:color w:val="auto"/>
          <w:sz w:val="24"/>
          <w:highlight w:val="none"/>
        </w:rPr>
      </w:pPr>
      <w:r>
        <w:rPr>
          <w:rFonts w:hint="eastAsia" w:ascii="宋体" w:hAnsi="宋体" w:cs="宋体"/>
          <w:color w:val="auto"/>
          <w:sz w:val="24"/>
          <w:highlight w:val="none"/>
        </w:rPr>
        <w:t>（四）投标人须按招标文件规定的格式及内容要求签署《投标人声明》。</w:t>
      </w:r>
    </w:p>
    <w:p>
      <w:pPr>
        <w:adjustRightInd w:val="0"/>
        <w:snapToGrid w:val="0"/>
        <w:spacing w:line="360" w:lineRule="auto"/>
        <w:ind w:left="758" w:leftChars="199" w:hanging="340" w:hangingChars="142"/>
        <w:rPr>
          <w:rFonts w:ascii="宋体" w:hAnsi="宋体" w:cs="宋体"/>
          <w:color w:val="auto"/>
          <w:sz w:val="24"/>
          <w:highlight w:val="none"/>
        </w:rPr>
      </w:pPr>
      <w:r>
        <w:rPr>
          <w:rFonts w:hint="eastAsia" w:ascii="宋体" w:hAnsi="宋体" w:cs="宋体"/>
          <w:color w:val="auto"/>
          <w:sz w:val="24"/>
          <w:highlight w:val="none"/>
        </w:rPr>
        <w:t>（五）投标人信用情况</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1.不存在《全国失信惩戒措施基础清单》惩戒内容为“在一定期限内依法取消参加依法必须进行招标的项目的投标资格”的情形。投标人无需提供资料，按交易系统比对的结果进行评审。</w:t>
      </w:r>
    </w:p>
    <w:p>
      <w:pPr>
        <w:adjustRightInd w:val="0"/>
        <w:snapToGrid w:val="0"/>
        <w:spacing w:line="360" w:lineRule="auto"/>
        <w:ind w:firstLine="480" w:firstLineChars="200"/>
        <w:rPr>
          <w:color w:val="auto"/>
          <w:highlight w:val="none"/>
        </w:rPr>
      </w:pPr>
      <w:r>
        <w:rPr>
          <w:rFonts w:hint="eastAsia" w:ascii="宋体" w:hAnsi="宋体" w:cs="宋体"/>
          <w:strike/>
          <w:color w:val="auto"/>
          <w:sz w:val="24"/>
          <w:highlight w:val="none"/>
        </w:rPr>
        <w:t>2.未在以往工程中因不诚信行为或不充分履约行为被本项目招标人书面拒绝投标的。（如有，提供具体名单；如无，则删除。）</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（六）投标人不存在不得参加投标的情形（详见第二章《投标须知通用条款》第</w:t>
      </w:r>
      <w:r>
        <w:rPr>
          <w:rFonts w:ascii="宋体" w:hAnsi="宋体" w:cs="宋体"/>
          <w:color w:val="auto"/>
          <w:sz w:val="24"/>
          <w:highlight w:val="none"/>
        </w:rPr>
        <w:t>1.5款）。</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（七）外国或澳门、台湾的设计企业申请投标的，应按规定选择一家符合第（二）点所述资质条件的企业进行合作设计（提供《合作设计协议》格式自定）。</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（八）投标人须在</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企业库办理企业信息登记，拟担任本工程项目负责人须是本企业信息登记中的在册人员。</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（九）本项目是否接受联合体投标（</w:t>
      </w:r>
      <w:r>
        <w:rPr>
          <w:rFonts w:hint="eastAsia" w:ascii="宋体" w:hAnsi="宋体"/>
          <w:color w:val="auto"/>
          <w:sz w:val="24"/>
          <w:highlight w:val="none"/>
        </w:rPr>
        <w:t>■</w:t>
      </w:r>
      <w:r>
        <w:rPr>
          <w:rFonts w:hint="eastAsia" w:ascii="宋体" w:hAnsi="宋体" w:cs="宋体"/>
          <w:color w:val="auto"/>
          <w:sz w:val="24"/>
          <w:highlight w:val="none"/>
        </w:rPr>
        <w:t>接受</w:t>
      </w:r>
      <w:r>
        <w:rPr>
          <w:rFonts w:ascii="宋体" w:hAnsi="宋体" w:cs="宋体"/>
          <w:color w:val="auto"/>
          <w:sz w:val="24"/>
          <w:highlight w:val="none"/>
        </w:rPr>
        <w:t xml:space="preserve"> /</w:t>
      </w:r>
      <w:r>
        <w:rPr>
          <w:rFonts w:hint="eastAsia" w:ascii="宋体" w:hAnsi="宋体" w:cs="宋体"/>
          <w:color w:val="auto"/>
          <w:sz w:val="24"/>
          <w:highlight w:val="none"/>
        </w:rPr>
        <w:t>□</w:t>
      </w:r>
      <w:r>
        <w:rPr>
          <w:rFonts w:ascii="宋体" w:hAnsi="宋体" w:cs="宋体"/>
          <w:color w:val="auto"/>
          <w:sz w:val="24"/>
          <w:highlight w:val="none"/>
        </w:rPr>
        <w:t>不接受）。</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u w:val="single"/>
        </w:rPr>
        <w:t>本次招标接受联合体投标，但只接受不超过</w:t>
      </w:r>
      <w:r>
        <w:rPr>
          <w:rFonts w:hint="eastAsia" w:ascii="宋体" w:hAnsi="宋体" w:cs="宋体"/>
          <w:b/>
          <w:bCs/>
          <w:color w:val="auto"/>
          <w:sz w:val="24"/>
          <w:highlight w:val="none"/>
          <w:u w:val="single"/>
        </w:rPr>
        <w:t>2家单位</w:t>
      </w:r>
      <w:r>
        <w:rPr>
          <w:rFonts w:hint="eastAsia" w:ascii="宋体" w:hAnsi="宋体" w:cs="宋体"/>
          <w:color w:val="auto"/>
          <w:sz w:val="24"/>
          <w:highlight w:val="none"/>
          <w:u w:val="single"/>
        </w:rPr>
        <w:t>组成的联合体，且须</w:t>
      </w:r>
      <w:r>
        <w:rPr>
          <w:rFonts w:hint="eastAsia" w:ascii="宋体" w:hAnsi="宋体" w:cs="宋体"/>
          <w:b/>
          <w:bCs/>
          <w:color w:val="auto"/>
          <w:sz w:val="24"/>
          <w:highlight w:val="none"/>
          <w:u w:val="single"/>
        </w:rPr>
        <w:t>以本项目要求的承接由联合体中承担风景园林工程设计的任务方为主办方</w:t>
      </w:r>
      <w:r>
        <w:rPr>
          <w:rFonts w:hint="eastAsia" w:ascii="宋体" w:hAnsi="宋体" w:cs="宋体"/>
          <w:color w:val="auto"/>
          <w:sz w:val="24"/>
          <w:highlight w:val="none"/>
          <w:u w:val="single"/>
        </w:rPr>
        <w:t>，并按照招标文件附件18要求签署《联合体投标协议》。联合体各方（包括主办方及联合体成员）不得再单独或与其他单位组成联合体参与本项目投标。出现上述情况者，其投标和与此有关的联合体的投标将被拒绝。投标人拟任本工程项目负责人应为主办方正式员工。联合体投标协议应明确约定各方拟承担的工作和责任。投标登记截止后联合体增减、更换成员的，其投标无效。</w:t>
      </w:r>
    </w:p>
    <w:p>
      <w:pPr>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三、资格审查方式</w:t>
      </w:r>
    </w:p>
    <w:p>
      <w:pPr>
        <w:adjustRightInd w:val="0"/>
        <w:snapToGrid w:val="0"/>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采用电子化资格后审方式，由评标委员会负责资格审查。</w:t>
      </w:r>
    </w:p>
    <w:p>
      <w:pPr>
        <w:widowControl/>
        <w:tabs>
          <w:tab w:val="left" w:pos="760"/>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四、招标公告发布时间</w:t>
      </w:r>
    </w:p>
    <w:p>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（一）公告发布时间：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bCs/>
          <w:color w:val="auto"/>
          <w:sz w:val="24"/>
          <w:highlight w:val="none"/>
        </w:rPr>
        <w:t>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bCs/>
          <w:color w:val="auto"/>
          <w:sz w:val="24"/>
          <w:highlight w:val="none"/>
        </w:rPr>
        <w:t>（公告发布时间为招标公告发出之日起至投标截止时间止）。</w:t>
      </w:r>
    </w:p>
    <w:p>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（二）</w:t>
      </w:r>
      <w:r>
        <w:rPr>
          <w:rFonts w:hint="eastAsia" w:ascii="宋体" w:hAnsi="宋体" w:cs="宋体"/>
          <w:color w:val="auto"/>
          <w:sz w:val="24"/>
          <w:highlight w:val="none"/>
        </w:rPr>
        <w:t>本项目招标文件随招标公告一并</w:t>
      </w:r>
      <w:r>
        <w:rPr>
          <w:rFonts w:hint="eastAsia" w:ascii="宋体" w:hAnsi="宋体" w:cs="宋体"/>
          <w:bCs/>
          <w:color w:val="auto"/>
          <w:sz w:val="24"/>
          <w:highlight w:val="none"/>
        </w:rPr>
        <w:t>在</w:t>
      </w:r>
      <w:r>
        <w:rPr>
          <w:rFonts w:hint="eastAsia" w:ascii="宋体" w:hAnsi="宋体" w:cs="宋体"/>
          <w:bCs/>
          <w:color w:val="auto"/>
          <w:sz w:val="24"/>
          <w:highlight w:val="none"/>
          <w:u w:val="single"/>
        </w:rPr>
        <w:t>广州交易集团有限公司（广州公共资源交易中心）</w:t>
      </w:r>
      <w:r>
        <w:rPr>
          <w:rFonts w:hint="eastAsia" w:ascii="宋体" w:hAnsi="宋体" w:cs="宋体"/>
          <w:color w:val="auto"/>
          <w:sz w:val="24"/>
          <w:highlight w:val="none"/>
        </w:rPr>
        <w:t>网站发布。招标文件一经在交易平台发布，视为发出给投标人，招标文件由投标人自行在交易平台网站下载。</w:t>
      </w:r>
      <w:r>
        <w:rPr>
          <w:rFonts w:hint="eastAsia" w:ascii="宋体" w:hAnsi="宋体" w:cs="宋体"/>
          <w:bCs/>
          <w:color w:val="auto"/>
          <w:sz w:val="24"/>
          <w:highlight w:val="none"/>
          <w:u w:val="single"/>
        </w:rPr>
        <w:t>如招标人需发布补充公告的，以最后发布的补充公告的时间起计算编制投标文件时间，并需在补充公告中明确说明。请密切留意补充公告中的相关信息。</w:t>
      </w:r>
    </w:p>
    <w:p>
      <w:pPr>
        <w:widowControl/>
        <w:tabs>
          <w:tab w:val="left" w:pos="760"/>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五、投标截止时间</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（一）投标截止时间：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分。投标人应在截止时间前通过</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网站递交电子投标文件。投标人完成电子投标上传后，交易平台即时向投标人发出递交回执通知。递交时间以递交回执通知载明的传输时间为准。</w:t>
      </w:r>
    </w:p>
    <w:p>
      <w:pPr>
        <w:adjustRightInd w:val="0"/>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color w:val="auto"/>
          <w:sz w:val="24"/>
          <w:highlight w:val="none"/>
        </w:rPr>
        <w:t>（二）投标人应在递交投标文件截止时间前，登录</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网办理网上投标登记手续。按照</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网站关于全流程电子化项目的相关指南进行操作。</w:t>
      </w:r>
    </w:p>
    <w:p>
      <w:pPr>
        <w:adjustRightInd w:val="0"/>
        <w:snapToGrid w:val="0"/>
        <w:spacing w:line="360" w:lineRule="auto"/>
        <w:ind w:left="0" w:firstLine="480" w:firstLineChars="200"/>
        <w:jc w:val="left"/>
        <w:rPr>
          <w:rFonts w:ascii="宋体" w:hAnsi="宋体" w:cs="宋体"/>
          <w:color w:val="auto"/>
          <w:sz w:val="24"/>
          <w:highlight w:val="none"/>
        </w:rPr>
      </w:pPr>
      <w:r>
        <w:rPr>
          <w:rFonts w:ascii="宋体" w:hAnsi="宋体" w:cs="宋体"/>
          <w:color w:val="auto"/>
          <w:sz w:val="24"/>
          <w:highlight w:val="none"/>
        </w:rPr>
        <w:t>（三）提交投标文件光盘备用</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投标文件光盘（备用）递交时间：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r>
        <w:rPr>
          <w:rFonts w:hint="eastAsia" w:ascii="宋体" w:hAnsi="宋体" w:cs="宋体"/>
          <w:bCs/>
          <w:color w:val="auto"/>
          <w:sz w:val="24"/>
          <w:highlight w:val="none"/>
        </w:rPr>
        <w:t>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分；地点：</w:t>
      </w:r>
      <w:r>
        <w:rPr>
          <w:rFonts w:hint="eastAsia" w:ascii="宋体" w:hAnsi="宋体" w:cs="宋体"/>
          <w:color w:val="auto"/>
          <w:sz w:val="24"/>
          <w:highlight w:val="none"/>
          <w:u w:val="single"/>
        </w:rPr>
        <w:t>广州交易集团有限公司（广州公共资源交易中心）第   开标室</w:t>
      </w:r>
      <w:r>
        <w:rPr>
          <w:rFonts w:hint="eastAsia" w:ascii="宋体" w:hAnsi="宋体" w:cs="宋体"/>
          <w:color w:val="auto"/>
          <w:sz w:val="24"/>
          <w:highlight w:val="none"/>
        </w:rPr>
        <w:t>。（电子光盘需按规定封装。投标人将数据刻录到光盘之后，投标前自行检查文件是否可以读取）</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（四）逾期送达的投标文件，交易平台将予以拒收。</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（五）投标保证金：</w:t>
      </w:r>
      <w:r>
        <w:rPr>
          <w:rFonts w:hint="eastAsia" w:ascii="宋体" w:hAnsi="宋体" w:cs="宋体"/>
          <w:color w:val="auto"/>
          <w:sz w:val="24"/>
          <w:highlight w:val="none"/>
          <w:u w:val="single"/>
        </w:rPr>
        <w:t>本项目不需缴纳投标保证金。</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六、开标时间和地点</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（一）采用电子开标，在广州公共资源交易平台上进行。</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（二）开标开始时间：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分（与投标截止时间为同一时间）。</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投标人参与电子开标的具体操作详见</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网站发布的相关操作指引。</w:t>
      </w:r>
    </w:p>
    <w:p>
      <w:pPr>
        <w:numPr>
          <w:ilvl w:val="0"/>
          <w:numId w:val="2"/>
        </w:num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费用</w:t>
      </w:r>
    </w:p>
    <w:p>
      <w:pPr>
        <w:numPr>
          <w:ilvl w:val="255"/>
          <w:numId w:val="0"/>
        </w:num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（一）本项目最高投标限价为人民币</w:t>
      </w:r>
      <w:r>
        <w:rPr>
          <w:rFonts w:hint="eastAsia" w:ascii="宋体" w:hAnsi="宋体" w:cs="宋体"/>
          <w:color w:val="auto"/>
          <w:sz w:val="24"/>
          <w:highlight w:val="none"/>
          <w:u w:val="single"/>
        </w:rPr>
        <w:t>1869.67</w:t>
      </w:r>
      <w:r>
        <w:rPr>
          <w:rFonts w:hint="eastAsia" w:ascii="宋体" w:hAnsi="宋体" w:cs="宋体"/>
          <w:color w:val="auto"/>
          <w:sz w:val="24"/>
          <w:highlight w:val="none"/>
        </w:rPr>
        <w:t>万元，其中：</w:t>
      </w:r>
    </w:p>
    <w:p>
      <w:pPr>
        <w:numPr>
          <w:ilvl w:val="255"/>
          <w:numId w:val="0"/>
        </w:num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1.广州市流溪河国家森林公园基础设施配套完善建设项目设计最高投标限价为人民币</w:t>
      </w:r>
      <w:r>
        <w:rPr>
          <w:rFonts w:hint="eastAsia" w:ascii="宋体" w:hAnsi="宋体" w:cs="宋体"/>
          <w:color w:val="auto"/>
          <w:sz w:val="24"/>
          <w:highlight w:val="none"/>
          <w:u w:val="single"/>
        </w:rPr>
        <w:t>955.13</w:t>
      </w:r>
      <w:r>
        <w:rPr>
          <w:rFonts w:hint="eastAsia" w:ascii="宋体" w:hAnsi="宋体" w:cs="宋体"/>
          <w:color w:val="auto"/>
          <w:sz w:val="24"/>
          <w:highlight w:val="none"/>
        </w:rPr>
        <w:t>万元，其中：工程设计费为人民币</w:t>
      </w:r>
      <w:r>
        <w:rPr>
          <w:rFonts w:hint="eastAsia" w:ascii="宋体" w:hAnsi="宋体" w:cs="宋体"/>
          <w:color w:val="auto"/>
          <w:sz w:val="24"/>
          <w:highlight w:val="none"/>
          <w:u w:val="single"/>
        </w:rPr>
        <w:t>884.38</w:t>
      </w:r>
      <w:r>
        <w:rPr>
          <w:rFonts w:hint="eastAsia" w:ascii="宋体" w:hAnsi="宋体" w:cs="宋体"/>
          <w:color w:val="auto"/>
          <w:sz w:val="24"/>
          <w:highlight w:val="none"/>
        </w:rPr>
        <w:t>万元；竣工图编制费为人民币</w:t>
      </w:r>
      <w:r>
        <w:rPr>
          <w:rFonts w:hint="eastAsia" w:ascii="宋体" w:hAnsi="宋体" w:cs="宋体"/>
          <w:color w:val="auto"/>
          <w:sz w:val="24"/>
          <w:highlight w:val="none"/>
          <w:u w:val="single"/>
        </w:rPr>
        <w:t>70.75</w:t>
      </w:r>
      <w:r>
        <w:rPr>
          <w:rFonts w:hint="eastAsia" w:ascii="宋体" w:hAnsi="宋体" w:cs="宋体"/>
          <w:color w:val="auto"/>
          <w:sz w:val="24"/>
          <w:highlight w:val="none"/>
        </w:rPr>
        <w:t>万元。</w:t>
      </w:r>
    </w:p>
    <w:p>
      <w:pPr>
        <w:numPr>
          <w:ilvl w:val="255"/>
          <w:numId w:val="0"/>
        </w:numPr>
        <w:adjustRightInd w:val="0"/>
        <w:snapToGrid w:val="0"/>
        <w:spacing w:line="360" w:lineRule="auto"/>
        <w:ind w:firstLine="480" w:firstLineChars="200"/>
        <w:jc w:val="left"/>
        <w:rPr>
          <w:color w:val="auto"/>
          <w:highlight w:val="none"/>
        </w:rPr>
      </w:pPr>
      <w:r>
        <w:rPr>
          <w:rFonts w:hint="eastAsia" w:ascii="宋体" w:hAnsi="宋体" w:cs="宋体"/>
          <w:color w:val="auto"/>
          <w:sz w:val="24"/>
          <w:highlight w:val="none"/>
        </w:rPr>
        <w:t>2.广州市石门国家森林公园基础设施配套完善建设项目设计最高投标限价为人民币</w:t>
      </w:r>
      <w:r>
        <w:rPr>
          <w:rFonts w:hint="eastAsia" w:ascii="宋体" w:hAnsi="宋体" w:cs="宋体"/>
          <w:color w:val="auto"/>
          <w:sz w:val="24"/>
          <w:highlight w:val="none"/>
          <w:u w:val="single"/>
        </w:rPr>
        <w:t>914.54</w:t>
      </w:r>
      <w:r>
        <w:rPr>
          <w:rFonts w:hint="eastAsia" w:ascii="宋体" w:hAnsi="宋体" w:cs="宋体"/>
          <w:color w:val="auto"/>
          <w:sz w:val="24"/>
          <w:highlight w:val="none"/>
        </w:rPr>
        <w:t>万元，其中：工程设计费为人民币</w:t>
      </w:r>
      <w:r>
        <w:rPr>
          <w:rFonts w:hint="eastAsia" w:ascii="宋体" w:hAnsi="宋体" w:cs="宋体"/>
          <w:color w:val="auto"/>
          <w:sz w:val="24"/>
          <w:highlight w:val="none"/>
          <w:u w:val="single"/>
        </w:rPr>
        <w:t>846.80</w:t>
      </w:r>
      <w:r>
        <w:rPr>
          <w:rFonts w:hint="eastAsia" w:ascii="宋体" w:hAnsi="宋体" w:cs="宋体"/>
          <w:color w:val="auto"/>
          <w:sz w:val="24"/>
          <w:highlight w:val="none"/>
        </w:rPr>
        <w:t>万元；竣工图编制费为人民币</w:t>
      </w:r>
      <w:r>
        <w:rPr>
          <w:rFonts w:hint="eastAsia" w:ascii="宋体" w:hAnsi="宋体" w:cs="宋体"/>
          <w:color w:val="auto"/>
          <w:sz w:val="24"/>
          <w:highlight w:val="none"/>
          <w:u w:val="single"/>
        </w:rPr>
        <w:t>67.74</w:t>
      </w:r>
      <w:r>
        <w:rPr>
          <w:rFonts w:hint="eastAsia" w:ascii="宋体" w:hAnsi="宋体" w:cs="宋体"/>
          <w:color w:val="auto"/>
          <w:sz w:val="24"/>
          <w:highlight w:val="none"/>
        </w:rPr>
        <w:t>万元。</w:t>
      </w:r>
    </w:p>
    <w:p>
      <w:pPr>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（二）财政投资项目应实行限额设计，初步设计的建设内容和建设标准不得超过可行性研究报告批复的范围，编制初步设计概算原则上应控制在经批准的可行性研究报告中总投资以内。</w:t>
      </w:r>
    </w:p>
    <w:p>
      <w:pPr>
        <w:adjustRightInd w:val="0"/>
        <w:snapToGrid w:val="0"/>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（三）技术成果经济补偿：</w:t>
      </w:r>
      <w:r>
        <w:rPr>
          <w:rFonts w:hint="eastAsia" w:ascii="宋体" w:hAnsi="宋体" w:cs="宋体"/>
          <w:color w:val="auto"/>
          <w:sz w:val="24"/>
          <w:highlight w:val="none"/>
          <w:u w:val="single"/>
        </w:rPr>
        <w:t>无</w:t>
      </w:r>
      <w:r>
        <w:rPr>
          <w:rFonts w:hint="eastAsia" w:ascii="宋体" w:hAnsi="宋体" w:cs="宋体"/>
          <w:color w:val="auto"/>
          <w:sz w:val="24"/>
          <w:highlight w:val="none"/>
        </w:rPr>
        <w:t>。</w:t>
      </w:r>
    </w:p>
    <w:p>
      <w:pPr>
        <w:adjustRightInd w:val="0"/>
        <w:snapToGrid w:val="0"/>
        <w:spacing w:line="360" w:lineRule="auto"/>
        <w:ind w:firstLine="482" w:firstLineChars="200"/>
        <w:jc w:val="left"/>
        <w:rPr>
          <w:bCs/>
          <w:color w:val="auto"/>
          <w:sz w:val="24"/>
          <w:highlight w:val="none"/>
        </w:rPr>
      </w:pPr>
      <w:r>
        <w:rPr>
          <w:rFonts w:hint="eastAsia"/>
          <w:b/>
          <w:bCs/>
          <w:color w:val="auto"/>
          <w:sz w:val="24"/>
          <w:highlight w:val="none"/>
        </w:rPr>
        <w:t>八、其他事项</w:t>
      </w:r>
    </w:p>
    <w:p>
      <w:pPr>
        <w:numPr>
          <w:ilvl w:val="0"/>
          <w:numId w:val="3"/>
        </w:numPr>
        <w:spacing w:line="360" w:lineRule="auto"/>
        <w:ind w:firstLine="480" w:firstLineChars="200"/>
        <w:rPr>
          <w:color w:val="auto"/>
          <w:sz w:val="24"/>
          <w:highlight w:val="none"/>
        </w:rPr>
      </w:pPr>
      <w:r>
        <w:rPr>
          <w:rFonts w:hint="eastAsia"/>
          <w:color w:val="auto"/>
          <w:sz w:val="24"/>
          <w:highlight w:val="none"/>
        </w:rPr>
        <w:t>投标时是否需要提交设计模型：</w:t>
      </w:r>
      <w:r>
        <w:rPr>
          <w:rFonts w:hint="eastAsia"/>
          <w:color w:val="auto"/>
          <w:sz w:val="24"/>
          <w:highlight w:val="none"/>
          <w:u w:val="single"/>
        </w:rPr>
        <w:t>不需要</w:t>
      </w:r>
      <w:r>
        <w:rPr>
          <w:rFonts w:hint="eastAsia"/>
          <w:color w:val="auto"/>
          <w:sz w:val="24"/>
          <w:highlight w:val="none"/>
        </w:rPr>
        <w:t>。</w:t>
      </w:r>
    </w:p>
    <w:p>
      <w:pPr>
        <w:numPr>
          <w:ilvl w:val="0"/>
          <w:numId w:val="4"/>
        </w:num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color w:val="auto"/>
          <w:sz w:val="24"/>
          <w:highlight w:val="none"/>
        </w:rPr>
        <w:t>项目的其他情况在</w:t>
      </w:r>
      <w:r>
        <w:rPr>
          <w:rFonts w:hint="eastAsia"/>
          <w:color w:val="auto"/>
          <w:sz w:val="24"/>
          <w:highlight w:val="none"/>
          <w:u w:val="single"/>
        </w:rPr>
        <w:t>设计</w:t>
      </w:r>
      <w:r>
        <w:rPr>
          <w:rFonts w:hint="eastAsia"/>
          <w:color w:val="auto"/>
          <w:sz w:val="24"/>
          <w:highlight w:val="none"/>
        </w:rPr>
        <w:t>任务书中详细介绍。本公告为招标文件的组成部分，更详细</w:t>
      </w:r>
      <w:r>
        <w:rPr>
          <w:rFonts w:hint="eastAsia" w:asciiTheme="minorEastAsia" w:hAnsiTheme="minorEastAsia" w:eastAsiaTheme="minorEastAsia" w:cstheme="minorEastAsia"/>
          <w:color w:val="auto"/>
          <w:sz w:val="24"/>
          <w:highlight w:val="none"/>
        </w:rPr>
        <w:t>的信息以招标文件为准。</w:t>
      </w:r>
    </w:p>
    <w:p>
      <w:pPr>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潜在投标人或利害关系人对本招标公告及招标文件有异议的，应当在投标截止时间10日前通过电子交易平台或书面形式向招标人提出。通过电子交易平台提出异议的，招标人线上作出答复。招标人应当自收到异议之日起3日内作出答复；作出答复前，应当暂停招标投标活动。</w:t>
      </w:r>
    </w:p>
    <w:p>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异议受理部门：</w:t>
      </w:r>
      <w:r>
        <w:rPr>
          <w:rFonts w:hint="eastAsia" w:asciiTheme="minorEastAsia" w:hAnsiTheme="minorEastAsia" w:eastAsiaTheme="minorEastAsia" w:cstheme="minorEastAsia"/>
          <w:color w:val="auto"/>
          <w:sz w:val="24"/>
          <w:highlight w:val="none"/>
          <w:u w:val="single"/>
        </w:rPr>
        <w:t>(主)广州市流溪河国家森林公园管理中心(广州市流溪河林场）,(成)广州市石门国家森林公园管理中心</w:t>
      </w:r>
    </w:p>
    <w:p>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(主)020-87844103,(成)020-37977391</w:t>
      </w:r>
    </w:p>
    <w:p>
      <w:pPr>
        <w:widowControl/>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(主)广州市从化区流溪河林场,(成)广州市从化区温泉镇桃园洞大岭山</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投标人或利害关系人就本公告及招标文件中的任何违法及不公平内容依法向</w:t>
      </w:r>
      <w:r>
        <w:rPr>
          <w:rFonts w:hint="eastAsia" w:ascii="宋体" w:hAnsi="宋体" w:cs="宋体"/>
          <w:color w:val="auto"/>
          <w:sz w:val="24"/>
          <w:highlight w:val="none"/>
          <w:u w:val="single"/>
        </w:rPr>
        <w:t>广州市林业和园林局</w:t>
      </w:r>
      <w:r>
        <w:rPr>
          <w:rFonts w:hint="eastAsia" w:asciiTheme="minorEastAsia" w:hAnsiTheme="minorEastAsia" w:eastAsiaTheme="minorEastAsia" w:cstheme="minorEastAsia"/>
          <w:color w:val="auto"/>
          <w:sz w:val="24"/>
          <w:highlight w:val="none"/>
        </w:rPr>
        <w:t>实名投诉。</w:t>
      </w:r>
    </w:p>
    <w:p>
      <w:pPr>
        <w:widowControl/>
        <w:spacing w:line="360" w:lineRule="auto"/>
        <w:ind w:firstLine="480" w:firstLineChars="200"/>
        <w:jc w:val="left"/>
        <w:rPr>
          <w:rFonts w:asciiTheme="minorEastAsia" w:hAnsi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投诉受理电话：</w:t>
      </w:r>
      <w:r>
        <w:rPr>
          <w:rFonts w:hint="eastAsia" w:ascii="宋体" w:hAnsi="宋体" w:cs="宋体"/>
          <w:color w:val="auto"/>
          <w:sz w:val="24"/>
          <w:highlight w:val="none"/>
          <w:u w:val="single"/>
        </w:rPr>
        <w:t>020-83865773</w:t>
      </w:r>
    </w:p>
    <w:p>
      <w:pPr>
        <w:widowControl/>
        <w:spacing w:line="360" w:lineRule="auto"/>
        <w:ind w:firstLine="480" w:firstLineChars="200"/>
        <w:jc w:val="left"/>
        <w:rPr>
          <w:rFonts w:asciiTheme="minorEastAsia" w:hAnsi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地</w:t>
      </w:r>
      <w:r>
        <w:rPr>
          <w:rFonts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t>址：</w:t>
      </w:r>
      <w:r>
        <w:rPr>
          <w:rFonts w:hint="eastAsia" w:ascii="宋体" w:hAnsi="宋体" w:cs="宋体"/>
          <w:bCs/>
          <w:color w:val="auto"/>
          <w:sz w:val="24"/>
          <w:highlight w:val="none"/>
          <w:u w:val="single"/>
        </w:rPr>
        <w:t>广州市越秀区环市东路348号</w:t>
      </w:r>
    </w:p>
    <w:p>
      <w:pPr>
        <w:widowControl/>
        <w:numPr>
          <w:ilvl w:val="0"/>
          <w:numId w:val="5"/>
        </w:num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本招标公告在广州交易集团有限公司（广州公共资源交易中心）网站（网址：</w:t>
      </w:r>
      <w:r>
        <w:rPr>
          <w:rFonts w:ascii="宋体" w:hAnsi="宋体" w:cs="宋体"/>
          <w:color w:val="auto"/>
          <w:sz w:val="24"/>
          <w:highlight w:val="none"/>
        </w:rPr>
        <w:t>http://www.gzggzy.cn/）、广东省招标投标监管网（网址：http://zbtb.gd.gov.cn/）和中国招标投标公共服务平台（网址：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"http://www.cebpubservice.com/）发布，本公告的修改、补充，在广州公共资源交易网发布。" </w:instrText>
      </w:r>
      <w:r>
        <w:rPr>
          <w:color w:val="auto"/>
          <w:highlight w:val="none"/>
        </w:rPr>
        <w:fldChar w:fldCharType="separate"/>
      </w:r>
      <w:r>
        <w:rPr>
          <w:rFonts w:ascii="宋体" w:hAnsi="宋体" w:cs="宋体"/>
          <w:color w:val="auto"/>
          <w:sz w:val="24"/>
          <w:highlight w:val="none"/>
        </w:rPr>
        <w:t>http://www.cebpubservice.com/）同时发布。本公告的修改、补充，在</w:t>
      </w:r>
      <w:r>
        <w:rPr>
          <w:rFonts w:hint="eastAsia" w:ascii="宋体" w:hAnsi="宋体" w:cs="宋体"/>
          <w:color w:val="auto"/>
          <w:sz w:val="24"/>
          <w:highlight w:val="none"/>
          <w:u w:val="single"/>
        </w:rPr>
        <w:t>广州交易集团有限公司（广州公共资源交易中心）网站</w:t>
      </w:r>
      <w:r>
        <w:rPr>
          <w:rFonts w:hint="eastAsia" w:ascii="宋体" w:hAnsi="宋体" w:cs="宋体"/>
          <w:color w:val="auto"/>
          <w:sz w:val="24"/>
          <w:highlight w:val="none"/>
        </w:rPr>
        <w:t>发布。</w:t>
      </w:r>
      <w:r>
        <w:rPr>
          <w:rFonts w:hint="eastAsia" w:ascii="宋体" w:hAnsi="宋体" w:cs="宋体"/>
          <w:color w:val="auto"/>
          <w:sz w:val="24"/>
          <w:highlight w:val="none"/>
        </w:rPr>
        <w:fldChar w:fldCharType="end"/>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（五）本招标公告及招标文件使用</w:t>
      </w:r>
      <w:r>
        <w:rPr>
          <w:rFonts w:ascii="宋体" w:hAnsi="宋体" w:cs="宋体"/>
          <w:color w:val="auto"/>
          <w:sz w:val="24"/>
          <w:highlight w:val="none"/>
        </w:rPr>
        <w:t>GZYLZB202</w:t>
      </w:r>
      <w:r>
        <w:rPr>
          <w:rFonts w:hint="eastAsia" w:ascii="宋体" w:hAnsi="宋体" w:cs="宋体"/>
          <w:color w:val="auto"/>
          <w:sz w:val="24"/>
          <w:highlight w:val="none"/>
        </w:rPr>
        <w:t>3</w:t>
      </w:r>
      <w:r>
        <w:rPr>
          <w:rFonts w:ascii="宋体" w:hAnsi="宋体" w:cs="宋体"/>
          <w:color w:val="auto"/>
          <w:sz w:val="24"/>
          <w:highlight w:val="none"/>
        </w:rPr>
        <w:t>-3招标文件范本。范本中除下划线部分以外的内容不得随意修改。如确需修改，与范本内容不同之处均以下划线标明。所有标明下划线部分属于本招标公告及招标文件的组成部分，同其他部分具有同等效力。</w:t>
      </w:r>
    </w:p>
    <w:p>
      <w:pPr>
        <w:adjustRightInd w:val="0"/>
        <w:snapToGrid w:val="0"/>
        <w:spacing w:line="360" w:lineRule="auto"/>
        <w:jc w:val="left"/>
        <w:rPr>
          <w:rFonts w:ascii="宋体" w:hAnsi="宋体" w:cs="宋体"/>
          <w:b/>
          <w:color w:val="auto"/>
          <w:sz w:val="24"/>
          <w:highlight w:val="none"/>
        </w:rPr>
      </w:pP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九、联系方式</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（一）招标人</w:t>
      </w:r>
    </w:p>
    <w:p>
      <w:pPr>
        <w:adjustRightInd w:val="0"/>
        <w:snapToGrid w:val="0"/>
        <w:spacing w:line="360" w:lineRule="auto"/>
        <w:ind w:firstLine="420"/>
        <w:rPr>
          <w:rFonts w:ascii="宋体" w:hAnsi="宋体" w:cs="宋体"/>
          <w:color w:val="auto"/>
          <w:sz w:val="24"/>
          <w:highlight w:val="none"/>
          <w:u w:val="single"/>
        </w:rPr>
      </w:pPr>
      <w:r>
        <w:rPr>
          <w:rFonts w:hint="eastAsia" w:ascii="宋体" w:hAnsi="宋体" w:cs="宋体"/>
          <w:color w:val="auto"/>
          <w:sz w:val="24"/>
          <w:highlight w:val="none"/>
        </w:rPr>
        <w:t>名称：</w:t>
      </w:r>
      <w:r>
        <w:rPr>
          <w:rFonts w:hint="eastAsia" w:ascii="宋体" w:hAnsi="宋体" w:cs="宋体"/>
          <w:color w:val="auto"/>
          <w:sz w:val="24"/>
          <w:highlight w:val="none"/>
          <w:u w:val="single"/>
        </w:rPr>
        <w:t>(主)广州市流溪河国家森林公园管理中心(广州市流溪河林场）,(成)广州市石门国家森林公园管理中心</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rPr>
        <w:t>510000、(主)广州市从化区流溪河林场,(成)广州市从化区温泉镇桃园洞大岭山</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电话号码：</w:t>
      </w:r>
      <w:r>
        <w:rPr>
          <w:rFonts w:hint="eastAsia" w:asciiTheme="minorEastAsia" w:hAnsiTheme="minorEastAsia" w:eastAsiaTheme="minorEastAsia" w:cstheme="minorEastAsia"/>
          <w:color w:val="auto"/>
          <w:sz w:val="24"/>
          <w:highlight w:val="none"/>
          <w:u w:val="single"/>
        </w:rPr>
        <w:t>(主)020-87844103,(成)020-37977391</w:t>
      </w:r>
    </w:p>
    <w:p>
      <w:pPr>
        <w:adjustRightInd w:val="0"/>
        <w:snapToGrid w:val="0"/>
        <w:spacing w:line="360" w:lineRule="auto"/>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传真号码：</w:t>
      </w:r>
      <w:r>
        <w:rPr>
          <w:rFonts w:ascii="宋体" w:hAnsi="宋体" w:cs="宋体"/>
          <w:color w:val="auto"/>
          <w:sz w:val="24"/>
          <w:highlight w:val="none"/>
          <w:u w:val="single"/>
        </w:rPr>
        <w:t>/</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电子邮箱：</w:t>
      </w:r>
      <w:r>
        <w:rPr>
          <w:rFonts w:ascii="宋体" w:hAnsi="宋体" w:cs="宋体"/>
          <w:color w:val="auto"/>
          <w:sz w:val="24"/>
          <w:highlight w:val="none"/>
          <w:u w:val="single"/>
        </w:rPr>
        <w:t>/</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bCs/>
          <w:color w:val="auto"/>
          <w:sz w:val="24"/>
          <w:highlight w:val="none"/>
        </w:rPr>
        <w:t>（二）招标代理机构</w:t>
      </w:r>
    </w:p>
    <w:p>
      <w:pPr>
        <w:topLinePunct/>
        <w:spacing w:line="360" w:lineRule="auto"/>
        <w:jc w:val="left"/>
        <w:rPr>
          <w:rFonts w:ascii="宋体" w:hAnsi="宋体" w:cs="宋体"/>
          <w:color w:val="auto"/>
          <w:sz w:val="24"/>
          <w:highlight w:val="none"/>
          <w:u w:val="single"/>
        </w:rPr>
      </w:pPr>
      <w:r>
        <w:rPr>
          <w:rFonts w:ascii="宋体" w:hAnsi="宋体" w:cs="宋体"/>
          <w:color w:val="auto"/>
          <w:sz w:val="24"/>
          <w:highlight w:val="none"/>
        </w:rPr>
        <w:t xml:space="preserve">    名称：</w:t>
      </w:r>
      <w:r>
        <w:rPr>
          <w:rFonts w:hint="eastAsia" w:ascii="宋体" w:hAnsi="宋体" w:cs="宋体"/>
          <w:color w:val="auto"/>
          <w:sz w:val="24"/>
          <w:highlight w:val="none"/>
          <w:u w:val="single"/>
        </w:rPr>
        <w:t>广州市房实建设工程管理有限公司</w:t>
      </w:r>
    </w:p>
    <w:p>
      <w:pPr>
        <w:topLinePunct/>
        <w:spacing w:line="360" w:lineRule="auto"/>
        <w:ind w:firstLine="480"/>
        <w:jc w:val="left"/>
        <w:rPr>
          <w:rFonts w:ascii="宋体" w:hAnsi="宋体" w:cs="宋体"/>
          <w:color w:val="auto"/>
          <w:sz w:val="24"/>
          <w:highlight w:val="none"/>
          <w:u w:val="single" w:color="000000"/>
        </w:rPr>
      </w:pPr>
      <w:r>
        <w:rPr>
          <w:rFonts w:hint="eastAsia" w:ascii="宋体" w:hAnsi="宋体" w:cs="宋体"/>
          <w:color w:val="auto"/>
          <w:sz w:val="24"/>
          <w:highlight w:val="none"/>
        </w:rPr>
        <w:t>邮政编码、地址：</w:t>
      </w:r>
      <w:r>
        <w:rPr>
          <w:rFonts w:hint="eastAsia" w:ascii="宋体" w:hAnsi="宋体" w:cs="宋体"/>
          <w:color w:val="auto"/>
          <w:sz w:val="24"/>
          <w:highlight w:val="none"/>
          <w:u w:val="single"/>
        </w:rPr>
        <w:t>510180、广州市越秀区东风中路318号嘉业大厦29层</w:t>
      </w:r>
    </w:p>
    <w:p>
      <w:pPr>
        <w:topLinePunct/>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电话号码：</w:t>
      </w:r>
      <w:r>
        <w:rPr>
          <w:rFonts w:hint="eastAsia" w:ascii="宋体" w:hAnsi="宋体" w:cs="宋体"/>
          <w:bCs/>
          <w:color w:val="auto"/>
          <w:sz w:val="24"/>
          <w:highlight w:val="none"/>
          <w:u w:val="single"/>
        </w:rPr>
        <w:t>020-83383274</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传真号码：</w:t>
      </w:r>
      <w:r>
        <w:rPr>
          <w:rFonts w:hint="eastAsia" w:ascii="宋体" w:hAnsi="宋体" w:cs="宋体"/>
          <w:bCs/>
          <w:color w:val="auto"/>
          <w:sz w:val="24"/>
          <w:highlight w:val="none"/>
          <w:u w:val="single"/>
        </w:rPr>
        <w:t>020-83383274</w:t>
      </w:r>
    </w:p>
    <w:p>
      <w:pP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 xml:space="preserve">    电子邮箱：</w:t>
      </w:r>
      <w:r>
        <w:rPr>
          <w:rFonts w:hint="eastAsia" w:ascii="宋体" w:hAnsi="宋体" w:cs="宋体"/>
          <w:bCs/>
          <w:color w:val="auto"/>
          <w:sz w:val="24"/>
          <w:highlight w:val="none"/>
          <w:u w:val="single"/>
        </w:rPr>
        <w:t>zbb83385379@126.com</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（三）</w:t>
      </w:r>
      <w:r>
        <w:rPr>
          <w:rFonts w:hint="eastAsia" w:ascii="宋体" w:hAnsi="宋体" w:cs="宋体"/>
          <w:b/>
          <w:bCs/>
          <w:color w:val="auto"/>
          <w:sz w:val="24"/>
          <w:highlight w:val="none"/>
        </w:rPr>
        <w:t>交易服务机构</w:t>
      </w:r>
    </w:p>
    <w:p>
      <w:pP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 xml:space="preserve">    名称：</w:t>
      </w:r>
      <w:r>
        <w:rPr>
          <w:rFonts w:hint="eastAsia" w:ascii="宋体" w:hAnsi="宋体" w:cs="宋体"/>
          <w:color w:val="auto"/>
          <w:sz w:val="24"/>
          <w:highlight w:val="none"/>
          <w:u w:val="single"/>
        </w:rPr>
        <w:t>广州交易集团有限公司（广州公共资源交易中心）</w:t>
      </w:r>
    </w:p>
    <w:p>
      <w:pPr>
        <w:adjustRightInd w:val="0"/>
        <w:snapToGrid w:val="0"/>
        <w:spacing w:line="360" w:lineRule="auto"/>
        <w:rPr>
          <w:rFonts w:ascii="宋体" w:hAnsi="宋体" w:cs="宋体"/>
          <w:color w:val="auto"/>
          <w:sz w:val="24"/>
          <w:highlight w:val="none"/>
        </w:rPr>
      </w:pPr>
      <w:r>
        <w:rPr>
          <w:rFonts w:ascii="宋体" w:hAnsi="宋体" w:cs="宋体"/>
          <w:color w:val="auto"/>
          <w:sz w:val="24"/>
          <w:highlight w:val="none"/>
        </w:rPr>
        <w:t xml:space="preserve">    邮政编码、地址：</w:t>
      </w:r>
      <w:r>
        <w:rPr>
          <w:rFonts w:hint="eastAsia" w:ascii="宋体" w:hAnsi="宋体" w:cs="宋体"/>
          <w:color w:val="auto"/>
          <w:sz w:val="24"/>
          <w:highlight w:val="none"/>
          <w:u w:val="single"/>
        </w:rPr>
        <w:t>广州市天河区天润路333号</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电话（手机）号码：</w:t>
      </w:r>
      <w:r>
        <w:rPr>
          <w:rFonts w:ascii="宋体" w:hAnsi="宋体" w:cs="宋体"/>
          <w:color w:val="auto"/>
          <w:sz w:val="24"/>
          <w:highlight w:val="none"/>
          <w:u w:val="single"/>
        </w:rPr>
        <w:t>020-</w:t>
      </w:r>
      <w:r>
        <w:rPr>
          <w:rFonts w:hint="eastAsia" w:ascii="宋体" w:hAnsi="宋体" w:cs="宋体"/>
          <w:color w:val="auto"/>
          <w:sz w:val="24"/>
          <w:highlight w:val="none"/>
          <w:u w:val="single"/>
        </w:rPr>
        <w:t>28866000</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传真号码：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u w:val="single"/>
        </w:rPr>
        <w:t xml:space="preserve"> </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网址：</w:t>
      </w:r>
      <w:r>
        <w:rPr>
          <w:rFonts w:ascii="宋体" w:hAnsi="宋体" w:cs="宋体"/>
          <w:color w:val="auto"/>
          <w:sz w:val="24"/>
          <w:highlight w:val="none"/>
          <w:u w:val="single"/>
        </w:rPr>
        <w:t>http://www.gzggzy.cn</w:t>
      </w:r>
    </w:p>
    <w:p>
      <w:pPr>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（四）招标监督机构</w:t>
      </w:r>
    </w:p>
    <w:p>
      <w:pPr>
        <w:topLinePunct/>
        <w:spacing w:line="360" w:lineRule="auto"/>
        <w:rPr>
          <w:rFonts w:ascii="宋体" w:hAnsi="宋体" w:cs="宋体"/>
          <w:color w:val="auto"/>
          <w:sz w:val="24"/>
          <w:highlight w:val="none"/>
        </w:rPr>
      </w:pPr>
      <w:r>
        <w:rPr>
          <w:rFonts w:ascii="宋体" w:hAnsi="宋体" w:cs="宋体"/>
          <w:color w:val="auto"/>
          <w:sz w:val="24"/>
          <w:highlight w:val="none"/>
        </w:rPr>
        <w:t xml:space="preserve">    名称：</w:t>
      </w:r>
      <w:r>
        <w:rPr>
          <w:rFonts w:hint="eastAsia" w:ascii="宋体" w:hAnsi="宋体" w:cs="宋体"/>
          <w:color w:val="auto"/>
          <w:sz w:val="24"/>
          <w:highlight w:val="none"/>
          <w:u w:val="single"/>
        </w:rPr>
        <w:t>广州市林业和园林局</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邮政编码、地址：</w:t>
      </w:r>
      <w:r>
        <w:rPr>
          <w:rFonts w:hint="eastAsia" w:ascii="宋体" w:hAnsi="宋体" w:cs="宋体"/>
          <w:bCs/>
          <w:color w:val="auto"/>
          <w:sz w:val="24"/>
          <w:highlight w:val="none"/>
          <w:u w:val="single"/>
        </w:rPr>
        <w:t>510060、广州市越秀区环市东路348号</w:t>
      </w:r>
    </w:p>
    <w:p>
      <w:pPr>
        <w:adjustRightInd w:val="0"/>
        <w:snapToGrid w:val="0"/>
        <w:spacing w:line="360" w:lineRule="auto"/>
        <w:jc w:val="left"/>
        <w:rPr>
          <w:rFonts w:ascii="宋体" w:hAnsi="宋体" w:cs="宋体"/>
          <w:color w:val="auto"/>
          <w:sz w:val="24"/>
          <w:highlight w:val="none"/>
        </w:rPr>
      </w:pPr>
      <w:r>
        <w:rPr>
          <w:rFonts w:ascii="宋体" w:hAnsi="宋体" w:cs="宋体"/>
          <w:color w:val="auto"/>
          <w:sz w:val="24"/>
          <w:highlight w:val="none"/>
        </w:rPr>
        <w:t xml:space="preserve">    电话号码：</w:t>
      </w:r>
      <w:r>
        <w:rPr>
          <w:rFonts w:hint="eastAsia" w:ascii="宋体" w:hAnsi="宋体" w:cs="宋体"/>
          <w:color w:val="auto"/>
          <w:sz w:val="24"/>
          <w:highlight w:val="none"/>
          <w:u w:val="single"/>
        </w:rPr>
        <w:t>020-83865773</w:t>
      </w:r>
    </w:p>
    <w:p>
      <w:pPr>
        <w:adjustRightInd w:val="0"/>
        <w:snapToGrid w:val="0"/>
        <w:spacing w:line="360" w:lineRule="auto"/>
        <w:jc w:val="left"/>
        <w:rPr>
          <w:rFonts w:ascii="宋体" w:hAnsi="宋体" w:cs="宋体"/>
          <w:color w:val="auto"/>
          <w:sz w:val="24"/>
          <w:highlight w:val="none"/>
          <w:u w:val="single"/>
        </w:rPr>
      </w:pPr>
      <w:r>
        <w:rPr>
          <w:rFonts w:ascii="宋体" w:hAnsi="宋体" w:cs="宋体"/>
          <w:color w:val="auto"/>
          <w:sz w:val="24"/>
          <w:highlight w:val="none"/>
        </w:rPr>
        <w:t xml:space="preserve">    传真号码：</w:t>
      </w:r>
      <w:r>
        <w:rPr>
          <w:rFonts w:hint="eastAsia" w:ascii="宋体" w:hAnsi="宋体" w:cs="宋体"/>
          <w:color w:val="auto"/>
          <w:sz w:val="24"/>
          <w:highlight w:val="none"/>
          <w:u w:val="single"/>
        </w:rPr>
        <w:t>020-83818735</w:t>
      </w:r>
    </w:p>
    <w:p>
      <w:pPr>
        <w:adjustRightInd w:val="0"/>
        <w:snapToGrid w:val="0"/>
        <w:spacing w:line="360" w:lineRule="auto"/>
        <w:jc w:val="left"/>
        <w:rPr>
          <w:rFonts w:ascii="宋体" w:hAnsi="宋体" w:cs="宋体"/>
          <w:color w:val="auto"/>
          <w:sz w:val="24"/>
          <w:highlight w:val="none"/>
          <w:u w:val="single"/>
        </w:rPr>
      </w:pPr>
      <w:r>
        <w:rPr>
          <w:rFonts w:ascii="宋体" w:hAnsi="宋体" w:cs="宋体"/>
          <w:color w:val="auto"/>
          <w:sz w:val="24"/>
          <w:highlight w:val="none"/>
        </w:rPr>
        <w:t xml:space="preserve">    网址：</w:t>
      </w:r>
      <w:r>
        <w:rPr>
          <w:rFonts w:hint="eastAsia" w:ascii="宋体" w:hAnsi="宋体" w:cs="宋体"/>
          <w:color w:val="auto"/>
          <w:sz w:val="24"/>
          <w:highlight w:val="none"/>
          <w:u w:val="single"/>
        </w:rPr>
        <w:t>http://lyylj.gz.gov.cn/</w:t>
      </w:r>
    </w:p>
    <w:p>
      <w:pPr>
        <w:tabs>
          <w:tab w:val="left" w:pos="3281"/>
        </w:tabs>
        <w:adjustRightInd w:val="0"/>
        <w:snapToGrid w:val="0"/>
        <w:spacing w:line="360" w:lineRule="auto"/>
        <w:jc w:val="left"/>
        <w:rPr>
          <w:rFonts w:ascii="宋体" w:hAnsi="宋体" w:cs="宋体"/>
          <w:color w:val="auto"/>
          <w:sz w:val="24"/>
          <w:highlight w:val="none"/>
        </w:rPr>
      </w:pPr>
    </w:p>
    <w:p>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招标</w:t>
      </w:r>
      <w:r>
        <w:rPr>
          <w:rFonts w:hint="eastAsia" w:ascii="宋体" w:hAnsi="宋体" w:cs="宋体"/>
          <w:color w:val="auto"/>
          <w:sz w:val="24"/>
          <w:highlight w:val="none"/>
        </w:rPr>
        <w:t>人：(主)广州市流溪河国家森林公园管理中心(广州市流溪河林场）,(成)广州市石门国家森林公园管理中心</w:t>
      </w:r>
    </w:p>
    <w:p>
      <w:pPr>
        <w:spacing w:line="360" w:lineRule="auto"/>
        <w:jc w:val="right"/>
        <w:rPr>
          <w:rFonts w:ascii="宋体" w:hAnsi="宋体" w:cs="宋体"/>
          <w:color w:val="auto"/>
          <w:sz w:val="24"/>
          <w:highlight w:val="none"/>
        </w:rPr>
      </w:pPr>
      <w:r>
        <w:rPr>
          <w:rFonts w:ascii="宋体" w:hAnsi="宋体" w:cs="宋体"/>
          <w:color w:val="auto"/>
          <w:sz w:val="24"/>
          <w:highlight w:val="none"/>
        </w:rPr>
        <w:t>招标代理</w:t>
      </w:r>
      <w:r>
        <w:rPr>
          <w:rFonts w:hint="eastAsia" w:ascii="宋体" w:hAnsi="宋体" w:cs="宋体"/>
          <w:color w:val="auto"/>
          <w:sz w:val="24"/>
          <w:highlight w:val="none"/>
        </w:rPr>
        <w:t xml:space="preserve">机构：广州市房实建设工程管理有限公司 </w:t>
      </w:r>
    </w:p>
    <w:p>
      <w:pPr>
        <w:spacing w:line="360" w:lineRule="auto"/>
        <w:jc w:val="right"/>
        <w:rPr>
          <w:rFonts w:ascii="宋体" w:hAnsi="宋体" w:cs="宋体"/>
          <w:color w:val="auto"/>
          <w:sz w:val="24"/>
          <w:highlight w:val="none"/>
        </w:rPr>
      </w:pPr>
      <w:r>
        <w:rPr>
          <w:rFonts w:ascii="宋体" w:hAnsi="宋体" w:cs="宋体"/>
          <w:color w:val="auto"/>
          <w:sz w:val="24"/>
          <w:highlight w:val="none"/>
        </w:rPr>
        <w:t xml:space="preserve">                                        日    期：</w:t>
      </w:r>
      <w:r>
        <w:rPr>
          <w:rFonts w:ascii="宋体" w:hAnsi="宋体" w:cs="宋体"/>
          <w:color w:val="auto"/>
          <w:sz w:val="24"/>
          <w:highlight w:val="none"/>
          <w:u w:val="single"/>
        </w:rPr>
        <w:t>202</w:t>
      </w:r>
      <w:r>
        <w:rPr>
          <w:rFonts w:hint="eastAsia" w:ascii="宋体" w:hAnsi="宋体" w:cs="宋体"/>
          <w:color w:val="auto"/>
          <w:sz w:val="24"/>
          <w:highlight w:val="none"/>
          <w:u w:val="single"/>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F923B"/>
    <w:multiLevelType w:val="singleLevel"/>
    <w:tmpl w:val="9CFF923B"/>
    <w:lvl w:ilvl="0" w:tentative="0">
      <w:start w:val="2"/>
      <w:numFmt w:val="chineseCounting"/>
      <w:suff w:val="nothing"/>
      <w:lvlText w:val="（%1）"/>
      <w:lvlJc w:val="left"/>
      <w:rPr>
        <w:rFonts w:hint="eastAsia"/>
      </w:rPr>
    </w:lvl>
  </w:abstractNum>
  <w:abstractNum w:abstractNumId="1">
    <w:nsid w:val="C08CF7B3"/>
    <w:multiLevelType w:val="singleLevel"/>
    <w:tmpl w:val="C08CF7B3"/>
    <w:lvl w:ilvl="0" w:tentative="0">
      <w:start w:val="4"/>
      <w:numFmt w:val="chineseCounting"/>
      <w:suff w:val="nothing"/>
      <w:lvlText w:val="（%1）"/>
      <w:lvlJc w:val="left"/>
      <w:rPr>
        <w:rFonts w:hint="eastAsia"/>
      </w:rPr>
    </w:lvl>
  </w:abstractNum>
  <w:abstractNum w:abstractNumId="2">
    <w:nsid w:val="F99FCC6F"/>
    <w:multiLevelType w:val="singleLevel"/>
    <w:tmpl w:val="F99FCC6F"/>
    <w:lvl w:ilvl="0" w:tentative="0">
      <w:start w:val="2"/>
      <w:numFmt w:val="chineseCounting"/>
      <w:suff w:val="nothing"/>
      <w:lvlText w:val="%1、"/>
      <w:lvlJc w:val="left"/>
      <w:rPr>
        <w:rFonts w:hint="eastAsia"/>
      </w:rPr>
    </w:lvl>
  </w:abstractNum>
  <w:abstractNum w:abstractNumId="3">
    <w:nsid w:val="60764C42"/>
    <w:multiLevelType w:val="singleLevel"/>
    <w:tmpl w:val="60764C42"/>
    <w:lvl w:ilvl="0" w:tentative="0">
      <w:start w:val="1"/>
      <w:numFmt w:val="chineseCounting"/>
      <w:suff w:val="nothing"/>
      <w:lvlText w:val="（%1）"/>
      <w:lvlJc w:val="left"/>
      <w:rPr>
        <w:rFonts w:hint="eastAsia"/>
      </w:rPr>
    </w:lvl>
  </w:abstractNum>
  <w:abstractNum w:abstractNumId="4">
    <w:nsid w:val="6BE991C3"/>
    <w:multiLevelType w:val="singleLevel"/>
    <w:tmpl w:val="6BE991C3"/>
    <w:lvl w:ilvl="0" w:tentative="0">
      <w:start w:val="7"/>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2QwNGVmMTI3ZDA2YzQyNzM4NTIxODk4OGNlNjIifQ=="/>
  </w:docVars>
  <w:rsids>
    <w:rsidRoot w:val="27AC0803"/>
    <w:rsid w:val="000B465A"/>
    <w:rsid w:val="000B7841"/>
    <w:rsid w:val="0014732C"/>
    <w:rsid w:val="001D11E2"/>
    <w:rsid w:val="001D770C"/>
    <w:rsid w:val="001E4B4D"/>
    <w:rsid w:val="001F1B93"/>
    <w:rsid w:val="00205973"/>
    <w:rsid w:val="00291678"/>
    <w:rsid w:val="0032512E"/>
    <w:rsid w:val="00335A78"/>
    <w:rsid w:val="003A2347"/>
    <w:rsid w:val="003E78BE"/>
    <w:rsid w:val="00474DD1"/>
    <w:rsid w:val="00554778"/>
    <w:rsid w:val="005C2866"/>
    <w:rsid w:val="005E7565"/>
    <w:rsid w:val="0063674E"/>
    <w:rsid w:val="0070254F"/>
    <w:rsid w:val="007C1C53"/>
    <w:rsid w:val="007C2E1B"/>
    <w:rsid w:val="007F5A55"/>
    <w:rsid w:val="00823893"/>
    <w:rsid w:val="0087147C"/>
    <w:rsid w:val="00876804"/>
    <w:rsid w:val="0088305E"/>
    <w:rsid w:val="009C5EA9"/>
    <w:rsid w:val="00A903FA"/>
    <w:rsid w:val="00B40484"/>
    <w:rsid w:val="00B60F18"/>
    <w:rsid w:val="00B6551D"/>
    <w:rsid w:val="00B66F85"/>
    <w:rsid w:val="00C27501"/>
    <w:rsid w:val="00D2771B"/>
    <w:rsid w:val="00DD1424"/>
    <w:rsid w:val="00DE0DB4"/>
    <w:rsid w:val="00E33116"/>
    <w:rsid w:val="00EB736B"/>
    <w:rsid w:val="00F33D65"/>
    <w:rsid w:val="017E682C"/>
    <w:rsid w:val="03286A33"/>
    <w:rsid w:val="03F0510B"/>
    <w:rsid w:val="04B35E55"/>
    <w:rsid w:val="050332CF"/>
    <w:rsid w:val="057057DF"/>
    <w:rsid w:val="06782196"/>
    <w:rsid w:val="070729B8"/>
    <w:rsid w:val="07666493"/>
    <w:rsid w:val="07E14773"/>
    <w:rsid w:val="08C43471"/>
    <w:rsid w:val="095D5673"/>
    <w:rsid w:val="097F1254"/>
    <w:rsid w:val="09DB3BBB"/>
    <w:rsid w:val="0D0D1886"/>
    <w:rsid w:val="0D5279EB"/>
    <w:rsid w:val="0DB910AE"/>
    <w:rsid w:val="0E04598C"/>
    <w:rsid w:val="0E0D22CF"/>
    <w:rsid w:val="0E1A5B1B"/>
    <w:rsid w:val="0FCE72CB"/>
    <w:rsid w:val="0FFE2FE6"/>
    <w:rsid w:val="115F1F8D"/>
    <w:rsid w:val="12F70399"/>
    <w:rsid w:val="141A1A0E"/>
    <w:rsid w:val="142E20E6"/>
    <w:rsid w:val="1479230C"/>
    <w:rsid w:val="14E83C4D"/>
    <w:rsid w:val="17787148"/>
    <w:rsid w:val="185C36C6"/>
    <w:rsid w:val="18E17F3D"/>
    <w:rsid w:val="19960E59"/>
    <w:rsid w:val="1AA12AA0"/>
    <w:rsid w:val="1B3921D2"/>
    <w:rsid w:val="1C415C99"/>
    <w:rsid w:val="1D151E1B"/>
    <w:rsid w:val="1D3F5364"/>
    <w:rsid w:val="1E1E106F"/>
    <w:rsid w:val="1E396257"/>
    <w:rsid w:val="1E641526"/>
    <w:rsid w:val="1E7D2F77"/>
    <w:rsid w:val="1EC566B1"/>
    <w:rsid w:val="1FFB7C68"/>
    <w:rsid w:val="209803A8"/>
    <w:rsid w:val="213B4B8B"/>
    <w:rsid w:val="216B149F"/>
    <w:rsid w:val="21B968E2"/>
    <w:rsid w:val="22D04038"/>
    <w:rsid w:val="237C10C0"/>
    <w:rsid w:val="238B7A6B"/>
    <w:rsid w:val="24676952"/>
    <w:rsid w:val="251C7F4A"/>
    <w:rsid w:val="26C227D0"/>
    <w:rsid w:val="27AC0803"/>
    <w:rsid w:val="293164A9"/>
    <w:rsid w:val="29651AD1"/>
    <w:rsid w:val="2AB36FAF"/>
    <w:rsid w:val="2ACF5F79"/>
    <w:rsid w:val="2C662689"/>
    <w:rsid w:val="2CE33D13"/>
    <w:rsid w:val="2EB0108F"/>
    <w:rsid w:val="2F1D4BA6"/>
    <w:rsid w:val="2F42234F"/>
    <w:rsid w:val="2F4B60B8"/>
    <w:rsid w:val="2FB0609A"/>
    <w:rsid w:val="2FD16A65"/>
    <w:rsid w:val="3007139E"/>
    <w:rsid w:val="30313232"/>
    <w:rsid w:val="30845C5F"/>
    <w:rsid w:val="31D752D1"/>
    <w:rsid w:val="3308166B"/>
    <w:rsid w:val="361C5094"/>
    <w:rsid w:val="367A5781"/>
    <w:rsid w:val="3A101555"/>
    <w:rsid w:val="3A756DB8"/>
    <w:rsid w:val="3AC151B3"/>
    <w:rsid w:val="3AC20190"/>
    <w:rsid w:val="3BDB05FB"/>
    <w:rsid w:val="3CAE0EF2"/>
    <w:rsid w:val="3E9C7122"/>
    <w:rsid w:val="3F5A3326"/>
    <w:rsid w:val="3FA0183A"/>
    <w:rsid w:val="3FFF3EED"/>
    <w:rsid w:val="40A47F17"/>
    <w:rsid w:val="40E81481"/>
    <w:rsid w:val="41907FD6"/>
    <w:rsid w:val="42722F44"/>
    <w:rsid w:val="42B74826"/>
    <w:rsid w:val="42F425C9"/>
    <w:rsid w:val="430A1DED"/>
    <w:rsid w:val="43184955"/>
    <w:rsid w:val="43827BD5"/>
    <w:rsid w:val="43FA3C0F"/>
    <w:rsid w:val="442D3527"/>
    <w:rsid w:val="44467090"/>
    <w:rsid w:val="44F859DA"/>
    <w:rsid w:val="45BB73CE"/>
    <w:rsid w:val="461018BD"/>
    <w:rsid w:val="46BB0831"/>
    <w:rsid w:val="46D7471A"/>
    <w:rsid w:val="477C3A24"/>
    <w:rsid w:val="47A619B8"/>
    <w:rsid w:val="47E0257B"/>
    <w:rsid w:val="49181058"/>
    <w:rsid w:val="496E2181"/>
    <w:rsid w:val="4A6A4F1F"/>
    <w:rsid w:val="4B2444A0"/>
    <w:rsid w:val="4EF065C0"/>
    <w:rsid w:val="512D5AA3"/>
    <w:rsid w:val="52736BF5"/>
    <w:rsid w:val="533B1ABB"/>
    <w:rsid w:val="533F7A08"/>
    <w:rsid w:val="53C36AC1"/>
    <w:rsid w:val="55976518"/>
    <w:rsid w:val="566F6BDB"/>
    <w:rsid w:val="56987D9F"/>
    <w:rsid w:val="56C41E5B"/>
    <w:rsid w:val="57026447"/>
    <w:rsid w:val="57051B52"/>
    <w:rsid w:val="579361C4"/>
    <w:rsid w:val="586B4B47"/>
    <w:rsid w:val="58D1269C"/>
    <w:rsid w:val="58D5734A"/>
    <w:rsid w:val="590D3F3E"/>
    <w:rsid w:val="59442F30"/>
    <w:rsid w:val="59D94D54"/>
    <w:rsid w:val="5A245DCB"/>
    <w:rsid w:val="5AC013EE"/>
    <w:rsid w:val="5B770D62"/>
    <w:rsid w:val="5B7C71A8"/>
    <w:rsid w:val="5BD364E5"/>
    <w:rsid w:val="5C295EBC"/>
    <w:rsid w:val="5EE25574"/>
    <w:rsid w:val="603D6F06"/>
    <w:rsid w:val="605F6C2F"/>
    <w:rsid w:val="60C570B1"/>
    <w:rsid w:val="62922E0D"/>
    <w:rsid w:val="62E84B5B"/>
    <w:rsid w:val="63CC7645"/>
    <w:rsid w:val="63DC5A8C"/>
    <w:rsid w:val="656F1A93"/>
    <w:rsid w:val="6627136B"/>
    <w:rsid w:val="663C7C5F"/>
    <w:rsid w:val="66671497"/>
    <w:rsid w:val="666F3B91"/>
    <w:rsid w:val="676F587B"/>
    <w:rsid w:val="685C1916"/>
    <w:rsid w:val="69B85F08"/>
    <w:rsid w:val="69DF6B5E"/>
    <w:rsid w:val="6B894069"/>
    <w:rsid w:val="6C384DFB"/>
    <w:rsid w:val="6C3F7632"/>
    <w:rsid w:val="6C66570D"/>
    <w:rsid w:val="6E870762"/>
    <w:rsid w:val="6EF97205"/>
    <w:rsid w:val="70244C09"/>
    <w:rsid w:val="70C60386"/>
    <w:rsid w:val="71A1741D"/>
    <w:rsid w:val="72EB6377"/>
    <w:rsid w:val="73BF77DA"/>
    <w:rsid w:val="74587B58"/>
    <w:rsid w:val="75226FB4"/>
    <w:rsid w:val="78136636"/>
    <w:rsid w:val="784707C6"/>
    <w:rsid w:val="785D0AB8"/>
    <w:rsid w:val="78B159CC"/>
    <w:rsid w:val="79217D5C"/>
    <w:rsid w:val="7AB472FF"/>
    <w:rsid w:val="7B21178E"/>
    <w:rsid w:val="7D1763C6"/>
    <w:rsid w:val="7D937D0D"/>
    <w:rsid w:val="7EC902C9"/>
    <w:rsid w:val="7F236700"/>
    <w:rsid w:val="7FB421BD"/>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autoRedefine/>
    <w:qFormat/>
    <w:uiPriority w:val="0"/>
    <w:pPr>
      <w:keepNext/>
      <w:keepLines/>
      <w:spacing w:before="240" w:after="120" w:line="360" w:lineRule="auto"/>
      <w:jc w:val="center"/>
      <w:outlineLvl w:val="1"/>
    </w:pPr>
    <w:rPr>
      <w:rFonts w:ascii="仿宋_GB2312" w:hAnsi="仿宋_GB2312" w:cs="宋体"/>
      <w:b/>
      <w:sz w:val="32"/>
      <w:szCs w:val="30"/>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2"/>
    <w:basedOn w:val="1"/>
    <w:next w:val="1"/>
    <w:autoRedefine/>
    <w:qFormat/>
    <w:uiPriority w:val="0"/>
    <w:pPr>
      <w:ind w:left="210"/>
      <w:jc w:val="left"/>
    </w:pPr>
    <w:rPr>
      <w:rFonts w:ascii="Times New Roman" w:hAnsi="Times New Roman"/>
      <w:smallCaps/>
      <w:sz w:val="20"/>
      <w:szCs w:val="20"/>
    </w:rPr>
  </w:style>
  <w:style w:type="paragraph" w:styleId="5">
    <w:name w:val="annotation text"/>
    <w:basedOn w:val="1"/>
    <w:autoRedefine/>
    <w:qFormat/>
    <w:uiPriority w:val="0"/>
    <w:pPr>
      <w:jc w:val="left"/>
    </w:pPr>
  </w:style>
  <w:style w:type="paragraph" w:styleId="6">
    <w:name w:val="Plain Text"/>
    <w:basedOn w:val="1"/>
    <w:autoRedefine/>
    <w:qFormat/>
    <w:uiPriority w:val="0"/>
    <w:rPr>
      <w:rFonts w:ascii="宋体" w:hAnsi="Courier New"/>
      <w:kern w:val="0"/>
      <w:sz w:val="20"/>
      <w:szCs w:val="20"/>
    </w:rPr>
  </w:style>
  <w:style w:type="paragraph" w:styleId="7">
    <w:name w:val="Balloon Text"/>
    <w:basedOn w:val="1"/>
    <w:link w:val="17"/>
    <w:autoRedefine/>
    <w:qFormat/>
    <w:uiPriority w:val="0"/>
    <w:rPr>
      <w:sz w:val="18"/>
      <w:szCs w:val="18"/>
    </w:rPr>
  </w:style>
  <w:style w:type="paragraph" w:styleId="8">
    <w:name w:val="footer"/>
    <w:basedOn w:val="1"/>
    <w:link w:val="16"/>
    <w:autoRedefine/>
    <w:qFormat/>
    <w:uiPriority w:val="0"/>
    <w:pPr>
      <w:tabs>
        <w:tab w:val="center" w:pos="4153"/>
        <w:tab w:val="right" w:pos="8306"/>
      </w:tabs>
      <w:snapToGrid w:val="0"/>
      <w:jc w:val="left"/>
    </w:pPr>
    <w:rPr>
      <w:sz w:val="18"/>
      <w:szCs w:val="18"/>
    </w:rPr>
  </w:style>
  <w:style w:type="paragraph" w:styleId="9">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character" w:styleId="12">
    <w:name w:val="Hyperlink"/>
    <w:autoRedefine/>
    <w:qFormat/>
    <w:uiPriority w:val="0"/>
    <w:rPr>
      <w:color w:val="000000"/>
      <w:u w:val="none"/>
    </w:rPr>
  </w:style>
  <w:style w:type="character" w:styleId="13">
    <w:name w:val="annotation reference"/>
    <w:basedOn w:val="11"/>
    <w:autoRedefine/>
    <w:qFormat/>
    <w:uiPriority w:val="0"/>
    <w:rPr>
      <w:sz w:val="21"/>
      <w:szCs w:val="21"/>
    </w:rPr>
  </w:style>
  <w:style w:type="paragraph" w:customStyle="1" w:styleId="14">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
    <w:name w:val="页眉 Char"/>
    <w:basedOn w:val="11"/>
    <w:link w:val="9"/>
    <w:autoRedefine/>
    <w:qFormat/>
    <w:uiPriority w:val="0"/>
    <w:rPr>
      <w:rFonts w:ascii="Calibri" w:hAnsi="Calibri" w:eastAsia="宋体" w:cs="Times New Roman"/>
      <w:kern w:val="2"/>
      <w:sz w:val="18"/>
      <w:szCs w:val="18"/>
    </w:rPr>
  </w:style>
  <w:style w:type="character" w:customStyle="1" w:styleId="16">
    <w:name w:val="页脚 Char"/>
    <w:basedOn w:val="11"/>
    <w:link w:val="8"/>
    <w:autoRedefine/>
    <w:qFormat/>
    <w:uiPriority w:val="0"/>
    <w:rPr>
      <w:rFonts w:ascii="Calibri" w:hAnsi="Calibri" w:eastAsia="宋体" w:cs="Times New Roman"/>
      <w:kern w:val="2"/>
      <w:sz w:val="18"/>
      <w:szCs w:val="18"/>
    </w:rPr>
  </w:style>
  <w:style w:type="character" w:customStyle="1" w:styleId="17">
    <w:name w:val="批注框文本 Char"/>
    <w:basedOn w:val="11"/>
    <w:link w:val="7"/>
    <w:autoRedefine/>
    <w:qFormat/>
    <w:uiPriority w:val="0"/>
    <w:rPr>
      <w:rFonts w:ascii="Calibri" w:hAnsi="Calibri" w:eastAsia="宋体" w:cs="Times New Roman"/>
      <w:kern w:val="2"/>
      <w:sz w:val="18"/>
      <w:szCs w:val="18"/>
    </w:rPr>
  </w:style>
  <w:style w:type="paragraph" w:customStyle="1" w:styleId="18">
    <w:name w:val="Char Char Char Char Char Char2 Char3"/>
    <w:basedOn w:val="1"/>
    <w:autoRedefine/>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5824</Words>
  <Characters>6428</Characters>
  <DocSecurity>0</DocSecurity>
  <Lines>48</Lines>
  <Paragraphs>13</Paragraphs>
  <ScaleCrop>false</ScaleCrop>
  <LinksUpToDate>false</LinksUpToDate>
  <CharactersWithSpaces>6697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2025-04-21T01:52:00Z</cp:lastPrinted>
  <dcterms:created xsi:type="dcterms:W3CDTF">2022-03-15T04:01:00Z</dcterms:created>
  <dcterms:modified xsi:type="dcterms:W3CDTF">2025-11-04T04:39:51Z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1F19B8C561E94704BA890D798A9AA291_13</vt:lpwstr>
  </property>
  <property fmtid="{D5CDD505-2E9C-101B-9397-08002B2CF9AE}" pid="4" name="KSOTemplateDocerSaveRecord">
    <vt:lpwstr>eyJoZGlkIjoiZDQ0MzBlZjI3NzdlOTRhNTMxM2ZhMTg4ZWE1OTg1MjkiLCJ1c2VySWQiOiIyNTI4NzM2MjcifQ==</vt:lpwstr>
  </property>
</Properties>
</file>