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C61C" w14:textId="77777777" w:rsidR="001C7AF9" w:rsidRDefault="001C7AF9" w:rsidP="001C7AF9">
      <w:pPr>
        <w:jc w:val="center"/>
        <w:rPr>
          <w:rFonts w:ascii="宋体" w:hAnsi="宋体" w:cs="宋体" w:hint="eastAsia"/>
          <w:b/>
          <w:bCs/>
          <w:sz w:val="32"/>
          <w:szCs w:val="32"/>
        </w:rPr>
      </w:pPr>
      <w:r>
        <w:rPr>
          <w:rFonts w:ascii="宋体" w:hAnsi="宋体" w:cs="宋体" w:hint="eastAsia"/>
          <w:b/>
          <w:bCs/>
          <w:sz w:val="32"/>
          <w:szCs w:val="32"/>
        </w:rPr>
        <w:t>中山大学中山眼科中心公共实验平台（区庄院区）</w:t>
      </w:r>
    </w:p>
    <w:p w14:paraId="5F01E195" w14:textId="77777777" w:rsidR="001C7AF9" w:rsidRDefault="001C7AF9" w:rsidP="001C7AF9">
      <w:pPr>
        <w:jc w:val="center"/>
        <w:rPr>
          <w:rFonts w:ascii="宋体" w:hAnsi="宋体" w:cs="宋体" w:hint="eastAsia"/>
          <w:b/>
          <w:bCs/>
          <w:sz w:val="32"/>
          <w:szCs w:val="32"/>
        </w:rPr>
      </w:pPr>
      <w:r>
        <w:rPr>
          <w:rFonts w:ascii="宋体" w:hAnsi="宋体" w:cs="宋体" w:hint="eastAsia"/>
          <w:b/>
          <w:bCs/>
          <w:sz w:val="32"/>
          <w:szCs w:val="32"/>
        </w:rPr>
        <w:t>细胞培养室与临床病理实验室功能升级</w:t>
      </w:r>
    </w:p>
    <w:p w14:paraId="663800EB" w14:textId="77777777" w:rsidR="001C7AF9" w:rsidRDefault="001C7AF9" w:rsidP="001C7AF9">
      <w:pPr>
        <w:jc w:val="center"/>
      </w:pPr>
      <w:r>
        <w:rPr>
          <w:rFonts w:ascii="宋体" w:hAnsi="宋体" w:cs="宋体" w:hint="eastAsia"/>
          <w:b/>
          <w:bCs/>
          <w:sz w:val="32"/>
          <w:szCs w:val="32"/>
        </w:rPr>
        <w:t>设计施工一体化项目</w:t>
      </w:r>
    </w:p>
    <w:p w14:paraId="6ABF7147" w14:textId="77777777" w:rsidR="0020496C" w:rsidRPr="000B2EDF" w:rsidRDefault="0020496C"/>
    <w:p w14:paraId="76A9964E" w14:textId="77777777" w:rsidR="0020496C" w:rsidRPr="000B2EDF" w:rsidRDefault="0020496C"/>
    <w:p w14:paraId="1DB997A8" w14:textId="77777777" w:rsidR="0020496C" w:rsidRPr="000B2EDF" w:rsidRDefault="0020496C"/>
    <w:p w14:paraId="0516B002" w14:textId="77777777" w:rsidR="0020496C" w:rsidRPr="000B2EDF" w:rsidRDefault="0020496C"/>
    <w:p w14:paraId="31949380" w14:textId="77777777" w:rsidR="0020496C" w:rsidRPr="000B2EDF" w:rsidRDefault="0020496C"/>
    <w:p w14:paraId="0FB60A30" w14:textId="77777777" w:rsidR="0020496C" w:rsidRPr="000B2EDF" w:rsidRDefault="0020496C"/>
    <w:p w14:paraId="1D4758EB" w14:textId="77777777" w:rsidR="0020496C" w:rsidRPr="000B2EDF" w:rsidRDefault="0020496C"/>
    <w:p w14:paraId="02FABB0D" w14:textId="77777777" w:rsidR="0020496C" w:rsidRPr="000B2EDF" w:rsidRDefault="0020496C"/>
    <w:p w14:paraId="59CCC8CB" w14:textId="77777777" w:rsidR="0020496C" w:rsidRPr="000B2EDF" w:rsidRDefault="0020496C"/>
    <w:p w14:paraId="0F4A99C9" w14:textId="77777777" w:rsidR="0020496C" w:rsidRPr="000B2EDF" w:rsidRDefault="0020496C"/>
    <w:p w14:paraId="6703380B" w14:textId="3611BE38" w:rsidR="0020496C" w:rsidRPr="000B2EDF" w:rsidRDefault="00405D8B">
      <w:pPr>
        <w:pStyle w:val="1"/>
      </w:pPr>
      <w:bookmarkStart w:id="0" w:name="_Toc144974577"/>
      <w:bookmarkStart w:id="1" w:name="_Toc152045609"/>
      <w:bookmarkStart w:id="2" w:name="_Toc247527634"/>
      <w:bookmarkStart w:id="3" w:name="_Toc247514033"/>
      <w:bookmarkStart w:id="4" w:name="_Toc152042387"/>
      <w:bookmarkStart w:id="5" w:name="_Toc13796"/>
      <w:bookmarkStart w:id="6" w:name="_Toc134304590"/>
      <w:r w:rsidRPr="000B2EDF">
        <w:rPr>
          <w:rFonts w:hint="eastAsia"/>
        </w:rPr>
        <w:t>合同</w:t>
      </w:r>
      <w:bookmarkStart w:id="7" w:name="_Toc152042388"/>
      <w:bookmarkStart w:id="8" w:name="_Toc247514034"/>
      <w:bookmarkStart w:id="9" w:name="_Toc247527635"/>
      <w:bookmarkStart w:id="10" w:name="_Toc144974578"/>
      <w:bookmarkStart w:id="11" w:name="_Toc152045610"/>
      <w:bookmarkStart w:id="12" w:name="_Toc184635097"/>
      <w:bookmarkEnd w:id="0"/>
      <w:bookmarkEnd w:id="1"/>
      <w:bookmarkEnd w:id="2"/>
      <w:bookmarkEnd w:id="3"/>
      <w:bookmarkEnd w:id="4"/>
      <w:bookmarkEnd w:id="5"/>
      <w:bookmarkEnd w:id="6"/>
      <w:r w:rsidR="007E5C3C">
        <w:rPr>
          <w:rFonts w:hint="eastAsia"/>
        </w:rPr>
        <w:t>范本</w:t>
      </w:r>
    </w:p>
    <w:p w14:paraId="5EDC4DCD" w14:textId="77777777" w:rsidR="0020496C" w:rsidRDefault="0020496C">
      <w:pPr>
        <w:topLinePunct/>
        <w:spacing w:line="440" w:lineRule="exact"/>
        <w:ind w:firstLine="420"/>
        <w:jc w:val="center"/>
        <w:rPr>
          <w:rFonts w:ascii="宋体" w:hAnsi="宋体" w:cs="宋体" w:hint="eastAsia"/>
        </w:rPr>
      </w:pPr>
    </w:p>
    <w:p w14:paraId="3FDBADB1" w14:textId="77777777" w:rsidR="007E5C3C" w:rsidRDefault="007E5C3C" w:rsidP="007E5C3C">
      <w:pPr>
        <w:pStyle w:val="20"/>
        <w:ind w:firstLine="420"/>
      </w:pPr>
    </w:p>
    <w:p w14:paraId="327B524A" w14:textId="77777777" w:rsidR="007E5C3C" w:rsidRDefault="007E5C3C" w:rsidP="007E5C3C">
      <w:pPr>
        <w:pStyle w:val="20"/>
        <w:ind w:firstLine="420"/>
      </w:pPr>
    </w:p>
    <w:p w14:paraId="5CD81CE1" w14:textId="77777777" w:rsidR="007E5C3C" w:rsidRDefault="007E5C3C" w:rsidP="007E5C3C">
      <w:pPr>
        <w:pStyle w:val="20"/>
        <w:ind w:firstLine="420"/>
      </w:pPr>
    </w:p>
    <w:p w14:paraId="3ADC6937" w14:textId="77777777" w:rsidR="007E5C3C" w:rsidRDefault="007E5C3C" w:rsidP="007E5C3C">
      <w:pPr>
        <w:pStyle w:val="20"/>
        <w:ind w:firstLine="420"/>
      </w:pPr>
    </w:p>
    <w:p w14:paraId="58B6AE46" w14:textId="77777777" w:rsidR="007E5C3C" w:rsidRDefault="007E5C3C" w:rsidP="007E5C3C">
      <w:pPr>
        <w:pStyle w:val="20"/>
        <w:ind w:firstLine="420"/>
      </w:pPr>
    </w:p>
    <w:p w14:paraId="426E9595" w14:textId="77777777" w:rsidR="007E5C3C" w:rsidRDefault="007E5C3C" w:rsidP="007E5C3C">
      <w:pPr>
        <w:pStyle w:val="20"/>
        <w:ind w:firstLine="420"/>
      </w:pPr>
    </w:p>
    <w:p w14:paraId="26DA5902" w14:textId="77777777" w:rsidR="007E5C3C" w:rsidRDefault="007E5C3C" w:rsidP="007E5C3C">
      <w:pPr>
        <w:pStyle w:val="20"/>
        <w:ind w:firstLine="420"/>
      </w:pPr>
    </w:p>
    <w:p w14:paraId="7EB7FB16" w14:textId="77777777" w:rsidR="007E5C3C" w:rsidRDefault="007E5C3C" w:rsidP="007E5C3C">
      <w:pPr>
        <w:pStyle w:val="20"/>
        <w:ind w:firstLine="420"/>
      </w:pPr>
    </w:p>
    <w:p w14:paraId="71BD8DE9" w14:textId="77777777" w:rsidR="007E5C3C" w:rsidRDefault="007E5C3C" w:rsidP="007E5C3C">
      <w:pPr>
        <w:pStyle w:val="20"/>
        <w:ind w:firstLine="420"/>
      </w:pPr>
    </w:p>
    <w:p w14:paraId="0821A5E5" w14:textId="77777777" w:rsidR="007E5C3C" w:rsidRDefault="007E5C3C" w:rsidP="007E5C3C">
      <w:pPr>
        <w:pStyle w:val="20"/>
        <w:ind w:firstLine="420"/>
      </w:pPr>
    </w:p>
    <w:p w14:paraId="4C27FA9C" w14:textId="77777777" w:rsidR="007E5C3C" w:rsidRDefault="007E5C3C" w:rsidP="007E5C3C">
      <w:pPr>
        <w:pStyle w:val="20"/>
        <w:ind w:firstLine="420"/>
      </w:pPr>
    </w:p>
    <w:p w14:paraId="5CEF610C" w14:textId="77777777" w:rsidR="00D930AE" w:rsidRDefault="00D930AE" w:rsidP="007E5C3C">
      <w:pPr>
        <w:pStyle w:val="20"/>
        <w:ind w:firstLine="420"/>
      </w:pPr>
    </w:p>
    <w:p w14:paraId="2C4835DC" w14:textId="77777777" w:rsidR="007E5C3C" w:rsidRDefault="007E5C3C" w:rsidP="007E5C3C">
      <w:pPr>
        <w:pStyle w:val="20"/>
        <w:ind w:firstLine="420"/>
      </w:pPr>
    </w:p>
    <w:p w14:paraId="6396D7D1" w14:textId="77777777" w:rsidR="007E5C3C" w:rsidRDefault="007E5C3C" w:rsidP="007E5C3C">
      <w:pPr>
        <w:pStyle w:val="20"/>
        <w:ind w:firstLine="420"/>
      </w:pPr>
    </w:p>
    <w:p w14:paraId="01906A0F" w14:textId="77777777" w:rsidR="007E5C3C" w:rsidRPr="007E5C3C" w:rsidRDefault="007E5C3C" w:rsidP="007E5C3C">
      <w:pPr>
        <w:pStyle w:val="20"/>
        <w:ind w:firstLine="420"/>
      </w:pPr>
    </w:p>
    <w:p w14:paraId="5E507344" w14:textId="77777777" w:rsidR="0020496C" w:rsidRPr="000B2EDF" w:rsidRDefault="0020496C">
      <w:pPr>
        <w:topLinePunct/>
        <w:spacing w:line="440" w:lineRule="exact"/>
        <w:ind w:firstLine="420"/>
        <w:jc w:val="center"/>
        <w:rPr>
          <w:rFonts w:ascii="宋体" w:hAnsi="宋体" w:cs="宋体" w:hint="eastAsia"/>
        </w:rPr>
      </w:pPr>
    </w:p>
    <w:p w14:paraId="3EFD5ED2" w14:textId="77777777" w:rsidR="001C7AF9" w:rsidRDefault="001C7AF9" w:rsidP="001C7AF9">
      <w:pPr>
        <w:jc w:val="center"/>
        <w:rPr>
          <w:rFonts w:ascii="宋体" w:hAnsi="宋体" w:cs="宋体" w:hint="eastAsia"/>
          <w:b/>
          <w:bCs/>
          <w:sz w:val="32"/>
          <w:szCs w:val="32"/>
        </w:rPr>
      </w:pPr>
      <w:r>
        <w:rPr>
          <w:rFonts w:ascii="宋体" w:hAnsi="宋体" w:cs="宋体" w:hint="eastAsia"/>
          <w:b/>
          <w:bCs/>
          <w:sz w:val="32"/>
          <w:szCs w:val="32"/>
        </w:rPr>
        <w:lastRenderedPageBreak/>
        <w:t>中山大学中山眼科中心公共实验平台（区庄院区）</w:t>
      </w:r>
    </w:p>
    <w:p w14:paraId="192B762F" w14:textId="77777777" w:rsidR="001C7AF9" w:rsidRDefault="001C7AF9" w:rsidP="001C7AF9">
      <w:pPr>
        <w:jc w:val="center"/>
        <w:rPr>
          <w:rFonts w:ascii="宋体" w:hAnsi="宋体" w:cs="宋体" w:hint="eastAsia"/>
          <w:b/>
          <w:bCs/>
          <w:sz w:val="32"/>
          <w:szCs w:val="32"/>
        </w:rPr>
      </w:pPr>
      <w:r>
        <w:rPr>
          <w:rFonts w:ascii="宋体" w:hAnsi="宋体" w:cs="宋体" w:hint="eastAsia"/>
          <w:b/>
          <w:bCs/>
          <w:sz w:val="32"/>
          <w:szCs w:val="32"/>
        </w:rPr>
        <w:t>细胞培养室与临床病理实验室功能升级</w:t>
      </w:r>
    </w:p>
    <w:p w14:paraId="33619F06" w14:textId="77777777" w:rsidR="001C7AF9" w:rsidRDefault="001C7AF9" w:rsidP="001C7AF9">
      <w:pPr>
        <w:jc w:val="center"/>
      </w:pPr>
      <w:r>
        <w:rPr>
          <w:rFonts w:ascii="宋体" w:hAnsi="宋体" w:cs="宋体" w:hint="eastAsia"/>
          <w:b/>
          <w:bCs/>
          <w:sz w:val="32"/>
          <w:szCs w:val="32"/>
        </w:rPr>
        <w:t>设计施工一体化项目</w:t>
      </w:r>
    </w:p>
    <w:p w14:paraId="431E7AA0" w14:textId="77777777" w:rsidR="001C7AF9" w:rsidRDefault="001C7AF9" w:rsidP="001C7AF9">
      <w:pPr>
        <w:pStyle w:val="21"/>
      </w:pPr>
    </w:p>
    <w:p w14:paraId="035336FA" w14:textId="77777777" w:rsidR="001C7AF9" w:rsidRDefault="001C7AF9" w:rsidP="001C7AF9">
      <w:pPr>
        <w:pStyle w:val="1"/>
        <w:rPr>
          <w:sz w:val="52"/>
          <w:szCs w:val="52"/>
        </w:rPr>
      </w:pPr>
      <w:r>
        <w:rPr>
          <w:rFonts w:hint="eastAsia"/>
          <w:sz w:val="52"/>
          <w:szCs w:val="52"/>
        </w:rPr>
        <w:t>合</w:t>
      </w:r>
      <w:r>
        <w:rPr>
          <w:rFonts w:hint="eastAsia"/>
          <w:sz w:val="52"/>
          <w:szCs w:val="52"/>
        </w:rPr>
        <w:t xml:space="preserve">  </w:t>
      </w:r>
      <w:r>
        <w:rPr>
          <w:rFonts w:hint="eastAsia"/>
          <w:sz w:val="52"/>
          <w:szCs w:val="52"/>
        </w:rPr>
        <w:t>同</w:t>
      </w:r>
      <w:r>
        <w:rPr>
          <w:rFonts w:hint="eastAsia"/>
          <w:sz w:val="52"/>
          <w:szCs w:val="52"/>
        </w:rPr>
        <w:t xml:space="preserve"> </w:t>
      </w:r>
      <w:r>
        <w:rPr>
          <w:rFonts w:hint="eastAsia"/>
          <w:sz w:val="52"/>
          <w:szCs w:val="52"/>
        </w:rPr>
        <w:t>书</w:t>
      </w:r>
    </w:p>
    <w:p w14:paraId="2A70C90C" w14:textId="77777777" w:rsidR="001C7AF9" w:rsidRDefault="001C7AF9" w:rsidP="001C7AF9">
      <w:pPr>
        <w:spacing w:line="360" w:lineRule="auto"/>
        <w:rPr>
          <w:b/>
          <w:sz w:val="28"/>
          <w:szCs w:val="28"/>
        </w:rPr>
      </w:pPr>
    </w:p>
    <w:p w14:paraId="43DD9BFE" w14:textId="77777777" w:rsidR="001C7AF9" w:rsidRDefault="001C7AF9" w:rsidP="001C7AF9">
      <w:pPr>
        <w:spacing w:line="360" w:lineRule="auto"/>
        <w:rPr>
          <w:b/>
          <w:sz w:val="28"/>
          <w:szCs w:val="28"/>
        </w:rPr>
      </w:pPr>
    </w:p>
    <w:p w14:paraId="27B62675" w14:textId="77777777" w:rsidR="001C7AF9" w:rsidRDefault="001C7AF9" w:rsidP="001C7AF9">
      <w:pPr>
        <w:spacing w:line="360" w:lineRule="auto"/>
        <w:rPr>
          <w:b/>
          <w:sz w:val="28"/>
          <w:szCs w:val="28"/>
        </w:rPr>
      </w:pPr>
    </w:p>
    <w:p w14:paraId="11EE1F6A" w14:textId="77777777" w:rsidR="001C7AF9" w:rsidRDefault="001C7AF9" w:rsidP="001C7AF9">
      <w:pPr>
        <w:pStyle w:val="21"/>
      </w:pPr>
    </w:p>
    <w:p w14:paraId="7737CEDD" w14:textId="77777777" w:rsidR="001C7AF9" w:rsidRDefault="001C7AF9" w:rsidP="001C7AF9">
      <w:pPr>
        <w:spacing w:line="360" w:lineRule="auto"/>
        <w:rPr>
          <w:b/>
          <w:sz w:val="28"/>
          <w:szCs w:val="28"/>
        </w:rPr>
      </w:pPr>
    </w:p>
    <w:p w14:paraId="3307FEAE" w14:textId="77777777" w:rsidR="001C7AF9" w:rsidRDefault="001C7AF9" w:rsidP="001C7AF9">
      <w:pPr>
        <w:keepNext/>
        <w:keepLines/>
        <w:spacing w:line="576" w:lineRule="auto"/>
        <w:ind w:leftChars="135" w:left="283" w:firstLineChars="101" w:firstLine="284"/>
        <w:outlineLvl w:val="0"/>
        <w:rPr>
          <w:b/>
          <w:bCs/>
          <w:sz w:val="32"/>
          <w:szCs w:val="32"/>
        </w:rPr>
      </w:pPr>
      <w:r>
        <w:rPr>
          <w:rFonts w:hint="eastAsia"/>
          <w:b/>
          <w:sz w:val="28"/>
          <w:szCs w:val="28"/>
        </w:rPr>
        <w:t>项目名称：</w:t>
      </w:r>
      <w:r>
        <w:rPr>
          <w:rFonts w:ascii="宋体" w:hAnsi="宋体" w:cs="宋体" w:hint="eastAsia"/>
          <w:b/>
          <w:bCs/>
          <w:sz w:val="32"/>
          <w:szCs w:val="32"/>
        </w:rPr>
        <w:t>中山大学中山眼科中心公共实验平台（区庄院区）细胞培养室与临床病理实验室功能升级设计施工一体化项目</w:t>
      </w:r>
    </w:p>
    <w:p w14:paraId="54C21F91" w14:textId="77777777" w:rsidR="001C7AF9" w:rsidRDefault="001C7AF9" w:rsidP="001C7AF9">
      <w:pPr>
        <w:spacing w:line="360" w:lineRule="auto"/>
        <w:ind w:firstLineChars="200" w:firstLine="562"/>
        <w:rPr>
          <w:b/>
          <w:sz w:val="28"/>
          <w:szCs w:val="28"/>
        </w:rPr>
      </w:pPr>
      <w:r>
        <w:rPr>
          <w:rFonts w:hint="eastAsia"/>
          <w:b/>
          <w:sz w:val="28"/>
          <w:szCs w:val="28"/>
        </w:rPr>
        <w:t>发包人：中山大学中山眼科中心</w:t>
      </w:r>
    </w:p>
    <w:p w14:paraId="3641ED05" w14:textId="77777777" w:rsidR="001C7AF9" w:rsidRDefault="001C7AF9" w:rsidP="001C7AF9">
      <w:pPr>
        <w:spacing w:line="360" w:lineRule="auto"/>
        <w:ind w:firstLineChars="200" w:firstLine="562"/>
        <w:rPr>
          <w:b/>
          <w:sz w:val="28"/>
          <w:szCs w:val="28"/>
        </w:rPr>
      </w:pPr>
      <w:r>
        <w:rPr>
          <w:rFonts w:hint="eastAsia"/>
          <w:b/>
          <w:sz w:val="28"/>
          <w:szCs w:val="28"/>
        </w:rPr>
        <w:t>承包人：（主）</w:t>
      </w:r>
    </w:p>
    <w:p w14:paraId="1A2EAF83" w14:textId="77777777" w:rsidR="001C7AF9" w:rsidRDefault="001C7AF9" w:rsidP="001C7AF9">
      <w:pPr>
        <w:pStyle w:val="21"/>
      </w:pPr>
      <w:r>
        <w:rPr>
          <w:rFonts w:hint="eastAsia"/>
        </w:rPr>
        <w:t xml:space="preserve">   </w:t>
      </w:r>
      <w:r>
        <w:rPr>
          <w:rFonts w:ascii="Times New Roman" w:eastAsia="宋体" w:hAnsi="Times New Roman" w:hint="eastAsia"/>
          <w:bCs w:val="0"/>
          <w:sz w:val="28"/>
          <w:szCs w:val="28"/>
        </w:rPr>
        <w:t xml:space="preserve">        </w:t>
      </w:r>
      <w:r>
        <w:rPr>
          <w:rFonts w:ascii="Times New Roman" w:eastAsia="宋体" w:hAnsi="Times New Roman" w:hint="eastAsia"/>
          <w:bCs w:val="0"/>
          <w:sz w:val="28"/>
          <w:szCs w:val="28"/>
        </w:rPr>
        <w:t>（成）</w:t>
      </w:r>
    </w:p>
    <w:p w14:paraId="0C0FEE23" w14:textId="77777777" w:rsidR="001C7AF9" w:rsidRDefault="001C7AF9" w:rsidP="001C7AF9">
      <w:pPr>
        <w:spacing w:line="360" w:lineRule="auto"/>
        <w:ind w:firstLineChars="200" w:firstLine="562"/>
        <w:rPr>
          <w:b/>
          <w:sz w:val="28"/>
          <w:szCs w:val="28"/>
        </w:rPr>
      </w:pPr>
      <w:r>
        <w:rPr>
          <w:rFonts w:hint="eastAsia"/>
          <w:b/>
          <w:sz w:val="28"/>
          <w:szCs w:val="28"/>
        </w:rPr>
        <w:t>签订地点：</w:t>
      </w:r>
      <w:r>
        <w:rPr>
          <w:rFonts w:hint="eastAsia"/>
          <w:b/>
          <w:sz w:val="28"/>
          <w:szCs w:val="28"/>
        </w:rPr>
        <w:t xml:space="preserve"> </w:t>
      </w:r>
      <w:r>
        <w:rPr>
          <w:rFonts w:hint="eastAsia"/>
          <w:b/>
          <w:sz w:val="28"/>
          <w:szCs w:val="28"/>
        </w:rPr>
        <w:t>广东省广州市</w:t>
      </w:r>
    </w:p>
    <w:p w14:paraId="5A2F7B5F" w14:textId="77777777" w:rsidR="001C7AF9" w:rsidRDefault="001C7AF9" w:rsidP="001C7AF9">
      <w:pPr>
        <w:spacing w:line="360" w:lineRule="auto"/>
        <w:ind w:firstLineChars="200" w:firstLine="562"/>
        <w:rPr>
          <w:b/>
          <w:sz w:val="28"/>
          <w:szCs w:val="28"/>
        </w:rPr>
      </w:pPr>
      <w:r>
        <w:rPr>
          <w:rFonts w:hint="eastAsia"/>
          <w:b/>
          <w:sz w:val="28"/>
          <w:szCs w:val="28"/>
        </w:rPr>
        <w:t>签订日期：</w:t>
      </w: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p>
    <w:p w14:paraId="6A9CD05D" w14:textId="77777777" w:rsidR="001C7AF9" w:rsidRDefault="001C7AF9" w:rsidP="001C7AF9">
      <w:pPr>
        <w:pStyle w:val="21"/>
        <w:jc w:val="center"/>
        <w:rPr>
          <w:sz w:val="36"/>
          <w:szCs w:val="36"/>
        </w:rPr>
      </w:pPr>
      <w:r>
        <w:rPr>
          <w:b w:val="0"/>
          <w:sz w:val="28"/>
          <w:szCs w:val="28"/>
        </w:rPr>
        <w:br w:type="page"/>
      </w:r>
      <w:r>
        <w:rPr>
          <w:rFonts w:hint="eastAsia"/>
          <w:b w:val="0"/>
          <w:sz w:val="36"/>
          <w:szCs w:val="36"/>
        </w:rPr>
        <w:lastRenderedPageBreak/>
        <w:t>第一部分</w:t>
      </w:r>
      <w:r>
        <w:rPr>
          <w:rFonts w:hint="eastAsia"/>
          <w:b w:val="0"/>
          <w:sz w:val="36"/>
          <w:szCs w:val="36"/>
        </w:rPr>
        <w:t xml:space="preserve"> </w:t>
      </w:r>
      <w:r>
        <w:rPr>
          <w:rFonts w:hint="eastAsia"/>
          <w:b w:val="0"/>
          <w:sz w:val="36"/>
          <w:szCs w:val="36"/>
        </w:rPr>
        <w:t>协议书</w:t>
      </w:r>
    </w:p>
    <w:p w14:paraId="1CF26C5C" w14:textId="77777777" w:rsidR="001C7AF9" w:rsidRDefault="001C7AF9" w:rsidP="001C7AF9">
      <w:pPr>
        <w:spacing w:line="440" w:lineRule="exact"/>
        <w:rPr>
          <w:szCs w:val="21"/>
        </w:rPr>
      </w:pPr>
      <w:r>
        <w:rPr>
          <w:rFonts w:hint="eastAsia"/>
          <w:szCs w:val="21"/>
        </w:rPr>
        <w:t>发包人（全称）：</w:t>
      </w:r>
      <w:r>
        <w:rPr>
          <w:rFonts w:hint="eastAsia"/>
          <w:szCs w:val="21"/>
          <w:u w:val="single"/>
        </w:rPr>
        <w:t>中山大学中山眼科中心</w:t>
      </w:r>
    </w:p>
    <w:p w14:paraId="1B33C078" w14:textId="77777777" w:rsidR="001C7AF9" w:rsidRDefault="001C7AF9" w:rsidP="001C7AF9">
      <w:pPr>
        <w:spacing w:line="440" w:lineRule="exact"/>
        <w:rPr>
          <w:szCs w:val="21"/>
        </w:rPr>
      </w:pPr>
      <w:r>
        <w:rPr>
          <w:rFonts w:hint="eastAsia"/>
          <w:szCs w:val="21"/>
        </w:rPr>
        <w:t>承包人（全称）：（主）</w:t>
      </w:r>
      <w:r>
        <w:rPr>
          <w:rFonts w:hint="eastAsia"/>
          <w:szCs w:val="21"/>
          <w:u w:val="single"/>
        </w:rPr>
        <w:t xml:space="preserve">                        </w:t>
      </w:r>
      <w:r>
        <w:rPr>
          <w:rFonts w:hint="eastAsia"/>
          <w:szCs w:val="21"/>
        </w:rPr>
        <w:t xml:space="preserve"> </w:t>
      </w:r>
    </w:p>
    <w:p w14:paraId="2B6B742B" w14:textId="77777777" w:rsidR="001C7AF9" w:rsidRDefault="001C7AF9" w:rsidP="001C7AF9">
      <w:pPr>
        <w:spacing w:line="440" w:lineRule="exact"/>
        <w:rPr>
          <w:szCs w:val="21"/>
          <w:u w:val="single"/>
        </w:rPr>
      </w:pPr>
      <w:r>
        <w:rPr>
          <w:rFonts w:hint="eastAsia"/>
          <w:szCs w:val="21"/>
        </w:rPr>
        <w:t>承包人（全称）：（成）</w:t>
      </w:r>
      <w:r>
        <w:rPr>
          <w:rFonts w:hint="eastAsia"/>
          <w:szCs w:val="21"/>
          <w:u w:val="single"/>
        </w:rPr>
        <w:t xml:space="preserve">                         </w:t>
      </w:r>
    </w:p>
    <w:p w14:paraId="54544E6A" w14:textId="04363766" w:rsidR="001C7AF9" w:rsidRDefault="001C7AF9" w:rsidP="001C7AF9">
      <w:pPr>
        <w:spacing w:line="440" w:lineRule="exact"/>
        <w:ind w:firstLineChars="300" w:firstLine="630"/>
        <w:rPr>
          <w:szCs w:val="21"/>
        </w:rPr>
      </w:pPr>
      <w:r>
        <w:rPr>
          <w:rFonts w:hint="eastAsia"/>
          <w:szCs w:val="21"/>
        </w:rPr>
        <w:t>中山大学中山眼科中心</w:t>
      </w:r>
      <w:r w:rsidR="00E7052F">
        <w:rPr>
          <w:rFonts w:hint="eastAsia"/>
          <w:szCs w:val="21"/>
        </w:rPr>
        <w:t>（</w:t>
      </w:r>
      <w:r>
        <w:rPr>
          <w:rFonts w:hint="eastAsia"/>
          <w:szCs w:val="21"/>
        </w:rPr>
        <w:t>以下简称发包人）为本工程发包人。经与</w:t>
      </w:r>
      <w:r w:rsidR="00E7052F">
        <w:rPr>
          <w:rFonts w:hint="eastAsia"/>
          <w:szCs w:val="21"/>
          <w:u w:val="single"/>
        </w:rPr>
        <w:t xml:space="preserve">             </w:t>
      </w:r>
      <w:r>
        <w:rPr>
          <w:rFonts w:hint="eastAsia"/>
          <w:szCs w:val="21"/>
        </w:rPr>
        <w:t>（以下简称承包人）就本</w:t>
      </w:r>
      <w:r w:rsidR="00D930AE" w:rsidRPr="00D930AE">
        <w:rPr>
          <w:rFonts w:hint="eastAsia"/>
          <w:szCs w:val="21"/>
          <w:u w:val="single"/>
        </w:rPr>
        <w:t>中山大学中山眼科中心公共实验平台（区庄院区）细胞培养室与临床病理实验室功能升级设计施工一体化项目</w:t>
      </w:r>
      <w:r>
        <w:rPr>
          <w:rFonts w:hint="eastAsia"/>
          <w:szCs w:val="21"/>
        </w:rPr>
        <w:t>事宜协商一致，并依照《中华人民共和国民法典》、《中华人民共和国建筑法》、《中华人民共和国招投标法》及其他有关法律、行政法规和规定，遵循平等、自愿、公平和诚信的原则，订立本合同。</w:t>
      </w:r>
    </w:p>
    <w:p w14:paraId="41512C92" w14:textId="77CAB4EA" w:rsidR="001C7AF9" w:rsidRDefault="001C7AF9" w:rsidP="001C7AF9">
      <w:pPr>
        <w:spacing w:line="440" w:lineRule="exact"/>
        <w:ind w:firstLineChars="200" w:firstLine="420"/>
        <w:rPr>
          <w:szCs w:val="21"/>
        </w:rPr>
      </w:pPr>
      <w:r>
        <w:rPr>
          <w:rFonts w:hint="eastAsia"/>
          <w:szCs w:val="21"/>
        </w:rPr>
        <w:t>本工程为国有企业资金投资建设，因此承包人收款时，开具发票购买方名称应为实际出资付款单位，即“中山大学中山眼科中心”。</w:t>
      </w:r>
    </w:p>
    <w:p w14:paraId="2AB36F7D" w14:textId="77777777" w:rsidR="001C7AF9" w:rsidRDefault="001C7AF9" w:rsidP="001C7AF9">
      <w:pPr>
        <w:spacing w:line="440" w:lineRule="exact"/>
        <w:rPr>
          <w:b/>
          <w:szCs w:val="21"/>
        </w:rPr>
      </w:pPr>
      <w:r>
        <w:rPr>
          <w:rFonts w:hint="eastAsia"/>
          <w:b/>
          <w:szCs w:val="21"/>
        </w:rPr>
        <w:t>一、工程概况</w:t>
      </w:r>
    </w:p>
    <w:p w14:paraId="40C8C64F" w14:textId="77777777" w:rsidR="001C7AF9" w:rsidRDefault="001C7AF9" w:rsidP="001C7AF9">
      <w:pPr>
        <w:spacing w:line="440" w:lineRule="exact"/>
        <w:rPr>
          <w:szCs w:val="21"/>
        </w:rPr>
      </w:pPr>
      <w:r>
        <w:rPr>
          <w:rFonts w:hint="eastAsia"/>
          <w:szCs w:val="21"/>
        </w:rPr>
        <w:t>工程名称：</w:t>
      </w:r>
      <w:r>
        <w:rPr>
          <w:rFonts w:ascii="宋体" w:hAnsi="宋体" w:cs="宋体" w:hint="eastAsia"/>
          <w:szCs w:val="21"/>
        </w:rPr>
        <w:t>中山大学中山眼科中心公共实验平台（区庄院区）细胞培养室与临床病理实验室功能升级设计施工一体化项目</w:t>
      </w:r>
    </w:p>
    <w:p w14:paraId="716C8B81" w14:textId="77777777" w:rsidR="001C7AF9" w:rsidRDefault="001C7AF9" w:rsidP="001C7AF9">
      <w:pPr>
        <w:spacing w:line="440" w:lineRule="exact"/>
        <w:ind w:left="1050" w:hangingChars="500" w:hanging="1050"/>
        <w:rPr>
          <w:szCs w:val="21"/>
          <w:u w:val="single"/>
        </w:rPr>
      </w:pPr>
      <w:r>
        <w:rPr>
          <w:rFonts w:hint="eastAsia"/>
          <w:szCs w:val="21"/>
        </w:rPr>
        <w:t>工程地点：</w:t>
      </w:r>
      <w:r>
        <w:rPr>
          <w:rFonts w:ascii="宋体" w:cs="宋体" w:hint="eastAsia"/>
          <w:szCs w:val="21"/>
          <w:u w:val="single"/>
        </w:rPr>
        <w:t>广州市越秀区先烈南路54号</w:t>
      </w:r>
    </w:p>
    <w:p w14:paraId="6C30C6A7" w14:textId="77777777" w:rsidR="001C7AF9" w:rsidRDefault="001C7AF9" w:rsidP="001C7AF9">
      <w:pPr>
        <w:spacing w:line="440" w:lineRule="exact"/>
        <w:rPr>
          <w:szCs w:val="21"/>
          <w:u w:val="single"/>
        </w:rPr>
      </w:pPr>
      <w:r>
        <w:rPr>
          <w:rFonts w:hint="eastAsia"/>
          <w:szCs w:val="21"/>
        </w:rPr>
        <w:t>工程内容：</w:t>
      </w:r>
      <w:r>
        <w:rPr>
          <w:rFonts w:hint="eastAsia"/>
          <w:szCs w:val="21"/>
          <w:u w:val="single"/>
        </w:rPr>
        <w:t>（具体以本工程设计完善并确认后的施工图纸及工程量清单为准）</w:t>
      </w:r>
    </w:p>
    <w:p w14:paraId="2641D900" w14:textId="77777777" w:rsidR="001C7AF9" w:rsidRDefault="001C7AF9" w:rsidP="001C7AF9">
      <w:pPr>
        <w:spacing w:line="440" w:lineRule="exact"/>
        <w:rPr>
          <w:szCs w:val="21"/>
        </w:rPr>
      </w:pPr>
      <w:r>
        <w:rPr>
          <w:rFonts w:hint="eastAsia"/>
          <w:szCs w:val="21"/>
        </w:rPr>
        <w:t>工程立项批准文号：</w:t>
      </w:r>
      <w:r>
        <w:rPr>
          <w:rFonts w:hint="eastAsia"/>
          <w:szCs w:val="21"/>
          <w:u w:val="single"/>
        </w:rPr>
        <w:t xml:space="preserve">                       </w:t>
      </w:r>
      <w:r>
        <w:rPr>
          <w:rFonts w:hint="eastAsia"/>
          <w:szCs w:val="21"/>
        </w:rPr>
        <w:t>。</w:t>
      </w:r>
    </w:p>
    <w:p w14:paraId="472E90DE" w14:textId="77777777" w:rsidR="001C7AF9" w:rsidRDefault="001C7AF9" w:rsidP="001C7AF9">
      <w:pPr>
        <w:spacing w:line="440" w:lineRule="exact"/>
        <w:rPr>
          <w:szCs w:val="21"/>
        </w:rPr>
      </w:pPr>
      <w:r>
        <w:rPr>
          <w:rFonts w:hint="eastAsia"/>
          <w:szCs w:val="21"/>
        </w:rPr>
        <w:t>资金来源：企业自筹。</w:t>
      </w:r>
    </w:p>
    <w:p w14:paraId="60787382" w14:textId="77777777" w:rsidR="001C7AF9" w:rsidRDefault="001C7AF9" w:rsidP="001C7AF9">
      <w:pPr>
        <w:spacing w:line="440" w:lineRule="exact"/>
        <w:rPr>
          <w:b/>
          <w:szCs w:val="21"/>
        </w:rPr>
      </w:pPr>
      <w:r>
        <w:rPr>
          <w:rFonts w:hint="eastAsia"/>
          <w:b/>
          <w:szCs w:val="21"/>
        </w:rPr>
        <w:t>二、工程承包范围及承包方式</w:t>
      </w:r>
    </w:p>
    <w:p w14:paraId="07F41A6C" w14:textId="77777777" w:rsidR="001C7AF9" w:rsidRDefault="001C7AF9" w:rsidP="001C7AF9">
      <w:pPr>
        <w:spacing w:line="440" w:lineRule="exact"/>
        <w:ind w:firstLineChars="202" w:firstLine="424"/>
        <w:rPr>
          <w:rFonts w:ascii="宋体" w:hAnsi="宋体" w:cs="宋体" w:hint="eastAsia"/>
          <w:szCs w:val="21"/>
          <w:u w:val="single"/>
        </w:rPr>
      </w:pPr>
      <w:r>
        <w:rPr>
          <w:rFonts w:ascii="宋体" w:hAnsi="宋体" w:cs="宋体" w:hint="eastAsia"/>
          <w:szCs w:val="21"/>
        </w:rPr>
        <w:t>中山大学中山眼科中心公共实验平台（区庄院区）细胞培养室与临床病理实验室功能升级设计施工一体化项目：</w:t>
      </w:r>
    </w:p>
    <w:p w14:paraId="3AA64CB2" w14:textId="7BB19920" w:rsidR="001C7AF9" w:rsidRDefault="001C7AF9" w:rsidP="001C7AF9">
      <w:pPr>
        <w:spacing w:line="440" w:lineRule="exact"/>
        <w:ind w:firstLineChars="202" w:firstLine="424"/>
        <w:rPr>
          <w:szCs w:val="21"/>
        </w:rPr>
      </w:pPr>
      <w:r>
        <w:rPr>
          <w:rFonts w:hint="eastAsia"/>
          <w:szCs w:val="21"/>
        </w:rPr>
        <w:t>（一）承包范围：本项目全过程设计及工程施工</w:t>
      </w:r>
      <w:r w:rsidR="003067EC">
        <w:rPr>
          <w:rFonts w:hint="eastAsia"/>
          <w:szCs w:val="21"/>
        </w:rPr>
        <w:t>，包括但不限于方案设计及深化、</w:t>
      </w:r>
      <w:r>
        <w:rPr>
          <w:rFonts w:hint="eastAsia"/>
          <w:szCs w:val="21"/>
        </w:rPr>
        <w:t>初步设计、施工图设计与施工。本项目工程范围包括装修工程、通风与空调安装工程、给排水安装工程、电气安装工程、弱电安装工程、工艺管道安装工程、防水工程、消防工程等。包括设计、施工、安装调试、验收、质保期内售后服务（维修、保养等）等全过程工作内容</w:t>
      </w:r>
      <w:r>
        <w:rPr>
          <w:rFonts w:ascii="Arial" w:hAnsi="Arial" w:cs="Arial"/>
          <w:szCs w:val="21"/>
        </w:rPr>
        <w:t>。</w:t>
      </w:r>
      <w:r>
        <w:rPr>
          <w:rFonts w:ascii="Arial" w:hAnsi="Arial" w:cs="Arial" w:hint="eastAsia"/>
          <w:szCs w:val="21"/>
        </w:rPr>
        <w:t>详见</w:t>
      </w:r>
      <w:r>
        <w:rPr>
          <w:rFonts w:hint="eastAsia"/>
          <w:szCs w:val="21"/>
        </w:rPr>
        <w:t>招标文件内用户需求书内容。</w:t>
      </w:r>
    </w:p>
    <w:p w14:paraId="18D909A1" w14:textId="77777777" w:rsidR="001C7AF9" w:rsidRDefault="001C7AF9" w:rsidP="001C7AF9">
      <w:pPr>
        <w:spacing w:line="440" w:lineRule="exact"/>
        <w:ind w:firstLineChars="202" w:firstLine="424"/>
        <w:rPr>
          <w:szCs w:val="21"/>
        </w:rPr>
      </w:pPr>
      <w:r>
        <w:rPr>
          <w:rFonts w:hint="eastAsia"/>
          <w:szCs w:val="21"/>
        </w:rPr>
        <w:t>（二）承包方式：固定综合单价包干、项目措施费包干，根据招标人所提供的招标文件、招标人答疑纪要等范围内的工程内容，由承包人包工、包料、包设计、包工期、包质量、包安全、包文明施工，包建筑垃圾清运、包环境卫生、包税费、包现场组织和协调、包验收合格、包验收不能通过需要发生的整改费用、包工程结算、包竣工图纸资料编制等本工程一切</w:t>
      </w:r>
      <w:r>
        <w:rPr>
          <w:rFonts w:hint="eastAsia"/>
          <w:szCs w:val="21"/>
        </w:rPr>
        <w:lastRenderedPageBreak/>
        <w:t>事宜。</w:t>
      </w:r>
    </w:p>
    <w:p w14:paraId="59532B78" w14:textId="77777777" w:rsidR="001C7AF9" w:rsidRDefault="001C7AF9" w:rsidP="001C7AF9">
      <w:pPr>
        <w:spacing w:line="440" w:lineRule="exact"/>
        <w:ind w:firstLineChars="202" w:firstLine="424"/>
        <w:rPr>
          <w:szCs w:val="21"/>
        </w:rPr>
      </w:pPr>
      <w:r>
        <w:rPr>
          <w:rFonts w:hint="eastAsia"/>
          <w:szCs w:val="21"/>
        </w:rPr>
        <w:t>本工程实行全过程限额设计施工，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w:t>
      </w:r>
    </w:p>
    <w:p w14:paraId="66B78D75" w14:textId="77777777" w:rsidR="001C7AF9" w:rsidRDefault="001C7AF9" w:rsidP="001C7AF9">
      <w:pPr>
        <w:spacing w:line="440" w:lineRule="exact"/>
        <w:rPr>
          <w:b/>
          <w:szCs w:val="21"/>
        </w:rPr>
      </w:pPr>
      <w:r>
        <w:rPr>
          <w:rFonts w:hint="eastAsia"/>
          <w:b/>
          <w:szCs w:val="21"/>
        </w:rPr>
        <w:t>三、合同工期</w:t>
      </w:r>
    </w:p>
    <w:p w14:paraId="2ABAACCE" w14:textId="77777777" w:rsidR="001C7AF9" w:rsidRDefault="001C7AF9" w:rsidP="001C7AF9">
      <w:pPr>
        <w:ind w:firstLineChars="200" w:firstLine="420"/>
        <w:rPr>
          <w:rFonts w:ascii="宋体" w:hAnsi="宋体" w:cs="宋体" w:hint="eastAsia"/>
          <w:b/>
          <w:szCs w:val="21"/>
          <w:u w:val="single"/>
        </w:rPr>
      </w:pPr>
      <w:r>
        <w:rPr>
          <w:rFonts w:ascii="宋体" w:hAnsi="宋体" w:hint="eastAsia"/>
          <w:szCs w:val="21"/>
          <w:u w:val="single"/>
        </w:rPr>
        <w:t>计划工期：</w:t>
      </w:r>
      <w:r>
        <w:rPr>
          <w:rFonts w:ascii="宋体" w:hAnsi="宋体" w:cs="宋体" w:hint="eastAsia"/>
          <w:szCs w:val="21"/>
          <w:u w:val="single"/>
        </w:rPr>
        <w:t>设计工期：30 天，施工工期： 210  日历天。</w:t>
      </w:r>
    </w:p>
    <w:p w14:paraId="56841282" w14:textId="77777777" w:rsidR="001C7AF9" w:rsidRDefault="001C7AF9" w:rsidP="001C7AF9">
      <w:pPr>
        <w:spacing w:line="360" w:lineRule="auto"/>
        <w:ind w:firstLineChars="224" w:firstLine="470"/>
        <w:rPr>
          <w:rFonts w:ascii="宋体" w:hAnsi="宋体" w:hint="eastAsia"/>
          <w:szCs w:val="21"/>
        </w:rPr>
      </w:pPr>
      <w:r>
        <w:rPr>
          <w:rFonts w:ascii="宋体" w:hAnsi="宋体" w:hint="eastAsia"/>
          <w:szCs w:val="21"/>
          <w:u w:val="single"/>
        </w:rPr>
        <w:t>具体以招标人实际要求通知为准。</w:t>
      </w:r>
    </w:p>
    <w:p w14:paraId="23C6DD7E" w14:textId="77777777" w:rsidR="001C7AF9" w:rsidRDefault="001C7AF9" w:rsidP="001C7AF9">
      <w:pPr>
        <w:spacing w:line="440" w:lineRule="exact"/>
        <w:rPr>
          <w:b/>
          <w:szCs w:val="21"/>
        </w:rPr>
      </w:pPr>
      <w:r>
        <w:rPr>
          <w:rFonts w:hint="eastAsia"/>
          <w:b/>
          <w:szCs w:val="21"/>
        </w:rPr>
        <w:t>四、质量标准</w:t>
      </w:r>
    </w:p>
    <w:p w14:paraId="1F2C0391" w14:textId="77777777" w:rsidR="001C7AF9" w:rsidRDefault="001C7AF9" w:rsidP="001C7AF9">
      <w:pPr>
        <w:spacing w:line="440" w:lineRule="exact"/>
        <w:ind w:firstLineChars="200" w:firstLine="420"/>
        <w:rPr>
          <w:szCs w:val="21"/>
        </w:rPr>
      </w:pPr>
      <w:r>
        <w:rPr>
          <w:rFonts w:hint="eastAsia"/>
          <w:szCs w:val="21"/>
        </w:rPr>
        <w:t>工程质量标准：达到国家或行业质量检验评定的合格标准。</w:t>
      </w:r>
    </w:p>
    <w:p w14:paraId="76918E84" w14:textId="77777777" w:rsidR="001C7AF9" w:rsidRDefault="001C7AF9" w:rsidP="001C7AF9">
      <w:pPr>
        <w:spacing w:line="440" w:lineRule="exact"/>
        <w:rPr>
          <w:b/>
          <w:szCs w:val="21"/>
        </w:rPr>
      </w:pPr>
      <w:r>
        <w:rPr>
          <w:rFonts w:hint="eastAsia"/>
          <w:b/>
          <w:szCs w:val="21"/>
        </w:rPr>
        <w:t>五、合同价款</w:t>
      </w:r>
    </w:p>
    <w:p w14:paraId="49154AAD" w14:textId="77777777" w:rsidR="001C7AF9" w:rsidRDefault="001C7AF9" w:rsidP="001C7AF9">
      <w:pPr>
        <w:snapToGrid w:val="0"/>
        <w:spacing w:line="440" w:lineRule="exact"/>
        <w:ind w:firstLineChars="200" w:firstLine="420"/>
        <w:rPr>
          <w:szCs w:val="21"/>
        </w:rPr>
      </w:pPr>
      <w:r>
        <w:rPr>
          <w:rFonts w:hint="eastAsia"/>
          <w:szCs w:val="21"/>
        </w:rPr>
        <w:t>合同价款暂定为</w:t>
      </w:r>
      <w:r>
        <w:rPr>
          <w:rFonts w:hint="eastAsia"/>
          <w:szCs w:val="21"/>
          <w:u w:val="single"/>
        </w:rPr>
        <w:t>￥</w:t>
      </w:r>
      <w:r>
        <w:rPr>
          <w:rFonts w:hint="eastAsia"/>
          <w:szCs w:val="21"/>
          <w:u w:val="single"/>
        </w:rPr>
        <w:t xml:space="preserve">                 </w:t>
      </w:r>
      <w:r>
        <w:rPr>
          <w:rFonts w:hint="eastAsia"/>
          <w:szCs w:val="21"/>
        </w:rPr>
        <w:t>元；大写：</w:t>
      </w:r>
      <w:r>
        <w:rPr>
          <w:rFonts w:hint="eastAsia"/>
          <w:szCs w:val="21"/>
          <w:u w:val="single"/>
        </w:rPr>
        <w:t xml:space="preserve">                   </w:t>
      </w:r>
      <w:r>
        <w:rPr>
          <w:rFonts w:hint="eastAsia"/>
          <w:szCs w:val="21"/>
        </w:rPr>
        <w:t>，其中，设计合同暂定价为</w:t>
      </w:r>
      <w:r>
        <w:rPr>
          <w:rFonts w:hint="eastAsia"/>
          <w:szCs w:val="21"/>
          <w:u w:val="single"/>
        </w:rPr>
        <w:t>￥</w:t>
      </w:r>
      <w:r>
        <w:rPr>
          <w:rFonts w:hint="eastAsia"/>
          <w:szCs w:val="21"/>
          <w:u w:val="single"/>
        </w:rPr>
        <w:t xml:space="preserve">                 </w:t>
      </w:r>
      <w:r>
        <w:rPr>
          <w:rFonts w:hint="eastAsia"/>
          <w:szCs w:val="21"/>
        </w:rPr>
        <w:t>元；</w:t>
      </w:r>
      <w:r>
        <w:rPr>
          <w:rFonts w:ascii="宋体" w:hAnsi="宋体" w:cs="宋体" w:hint="eastAsia"/>
          <w:kern w:val="0"/>
          <w:szCs w:val="21"/>
        </w:rPr>
        <w:t>建安工程费</w:t>
      </w:r>
      <w:r>
        <w:rPr>
          <w:rFonts w:hint="eastAsia"/>
          <w:szCs w:val="21"/>
        </w:rPr>
        <w:t>合同暂定价为</w:t>
      </w:r>
      <w:r>
        <w:rPr>
          <w:rFonts w:hint="eastAsia"/>
          <w:szCs w:val="21"/>
          <w:u w:val="single"/>
        </w:rPr>
        <w:t>￥</w:t>
      </w:r>
      <w:r>
        <w:rPr>
          <w:rFonts w:hint="eastAsia"/>
          <w:szCs w:val="21"/>
          <w:u w:val="single"/>
        </w:rPr>
        <w:t xml:space="preserve">                  </w:t>
      </w:r>
      <w:r>
        <w:rPr>
          <w:rFonts w:hint="eastAsia"/>
          <w:szCs w:val="21"/>
        </w:rPr>
        <w:t>元。</w:t>
      </w:r>
    </w:p>
    <w:p w14:paraId="50DE97E7" w14:textId="77777777" w:rsidR="001C7AF9" w:rsidRDefault="001C7AF9" w:rsidP="001C7AF9">
      <w:pPr>
        <w:ind w:firstLineChars="200" w:firstLine="420"/>
        <w:rPr>
          <w:szCs w:val="21"/>
        </w:rPr>
      </w:pPr>
      <w:r>
        <w:rPr>
          <w:rFonts w:hint="eastAsia"/>
          <w:szCs w:val="21"/>
        </w:rPr>
        <w:t>承包人需在施工图稳定后</w:t>
      </w:r>
      <w:r>
        <w:rPr>
          <w:rFonts w:hint="eastAsia"/>
          <w:szCs w:val="21"/>
          <w:u w:val="single"/>
        </w:rPr>
        <w:t xml:space="preserve"> 10 </w:t>
      </w:r>
      <w:r>
        <w:rPr>
          <w:rFonts w:hint="eastAsia"/>
          <w:szCs w:val="21"/>
        </w:rPr>
        <w:t>个工作日内完成施工图预算并提交发包人或发包人委托的第三方审核。</w:t>
      </w:r>
    </w:p>
    <w:p w14:paraId="06765695" w14:textId="77777777" w:rsidR="001C7AF9" w:rsidRDefault="001C7AF9" w:rsidP="001C7AF9">
      <w:pPr>
        <w:ind w:firstLineChars="200" w:firstLine="420"/>
        <w:rPr>
          <w:szCs w:val="21"/>
        </w:rPr>
      </w:pPr>
      <w:r>
        <w:rPr>
          <w:rFonts w:hint="eastAsia"/>
          <w:szCs w:val="21"/>
        </w:rPr>
        <w:t>以发包人审定后的施工图预算作为工程量清单。</w:t>
      </w:r>
    </w:p>
    <w:p w14:paraId="04E4478F" w14:textId="77777777" w:rsidR="001C7AF9" w:rsidRDefault="001C7AF9" w:rsidP="001C7AF9">
      <w:pPr>
        <w:ind w:firstLineChars="200" w:firstLine="420"/>
        <w:rPr>
          <w:szCs w:val="21"/>
        </w:rPr>
      </w:pPr>
      <w:r>
        <w:rPr>
          <w:rFonts w:hint="eastAsia"/>
          <w:szCs w:val="21"/>
        </w:rPr>
        <w:t>承包人在完成施工图设计后，需编制项目施工图预算。编制完整预算送甲方委托的第三方造价咨询单位审核，出具工程预算审核报告并报建设单位审批。以经批复的项目预算为依据，按本合同约定的计价方式签订本合同补充协议（协议具体内容待定）。</w:t>
      </w:r>
    </w:p>
    <w:p w14:paraId="4499D99E" w14:textId="77777777" w:rsidR="001C7AF9" w:rsidRDefault="001C7AF9" w:rsidP="001C7AF9">
      <w:pPr>
        <w:pStyle w:val="NewNew"/>
        <w:spacing w:line="400" w:lineRule="exact"/>
        <w:ind w:firstLineChars="200" w:firstLine="420"/>
        <w:rPr>
          <w:sz w:val="21"/>
          <w:szCs w:val="21"/>
        </w:rPr>
      </w:pPr>
      <w:r>
        <w:rPr>
          <w:rFonts w:hint="eastAsia"/>
          <w:sz w:val="21"/>
          <w:szCs w:val="21"/>
        </w:rPr>
        <w:t>合同结算价款以发包人或其授权委托的第三方审定结算为准。其中</w:t>
      </w:r>
      <w:r>
        <w:rPr>
          <w:rFonts w:ascii="宋体" w:hAnsi="宋体" w:cs="宋体" w:hint="eastAsia"/>
          <w:kern w:val="0"/>
          <w:sz w:val="21"/>
          <w:szCs w:val="21"/>
        </w:rPr>
        <w:t>建安工程费</w:t>
      </w:r>
      <w:r>
        <w:rPr>
          <w:rFonts w:hint="eastAsia"/>
          <w:sz w:val="21"/>
          <w:szCs w:val="21"/>
        </w:rPr>
        <w:t>部分，工程完工后，承包人在合同约定时间内以经核定的结算工程量及发包人审定的施工图预算中的分部分项综合单价为基础，依据合同、招标文件的相关约定办理结算并报发包人评审，结算金额以发包人审定为准。如遇审计部门审计，本合同最终结算价款以审计部门的审计结果为准。</w:t>
      </w:r>
    </w:p>
    <w:p w14:paraId="5D3E63BB" w14:textId="77777777" w:rsidR="001C7AF9" w:rsidRDefault="001C7AF9" w:rsidP="001C7AF9">
      <w:pPr>
        <w:spacing w:line="440" w:lineRule="exact"/>
        <w:rPr>
          <w:b/>
          <w:szCs w:val="21"/>
        </w:rPr>
      </w:pPr>
      <w:r>
        <w:rPr>
          <w:rFonts w:hint="eastAsia"/>
          <w:b/>
          <w:szCs w:val="21"/>
        </w:rPr>
        <w:t>六、组成合同的文件</w:t>
      </w:r>
    </w:p>
    <w:p w14:paraId="3D84D4E6" w14:textId="77777777" w:rsidR="001C7AF9" w:rsidRDefault="001C7AF9" w:rsidP="001C7AF9">
      <w:pPr>
        <w:spacing w:line="440" w:lineRule="exact"/>
        <w:ind w:firstLineChars="202" w:firstLine="424"/>
        <w:rPr>
          <w:szCs w:val="21"/>
        </w:rPr>
      </w:pPr>
      <w:r>
        <w:rPr>
          <w:rFonts w:hint="eastAsia"/>
          <w:szCs w:val="21"/>
        </w:rPr>
        <w:t>组成本合同的文件包括：</w:t>
      </w:r>
    </w:p>
    <w:p w14:paraId="2BE85ED6" w14:textId="77777777" w:rsidR="001C7AF9" w:rsidRDefault="001C7AF9" w:rsidP="001C7AF9">
      <w:pPr>
        <w:spacing w:line="440" w:lineRule="exact"/>
        <w:ind w:firstLineChars="202" w:firstLine="424"/>
        <w:rPr>
          <w:szCs w:val="21"/>
        </w:rPr>
      </w:pPr>
      <w:r>
        <w:rPr>
          <w:rFonts w:hint="eastAsia"/>
          <w:szCs w:val="21"/>
        </w:rPr>
        <w:t>1.</w:t>
      </w:r>
      <w:r>
        <w:rPr>
          <w:rFonts w:hint="eastAsia"/>
          <w:szCs w:val="21"/>
        </w:rPr>
        <w:t>本合同履行期间发包人与承包人双方签订的补充合同（协议）或修正文件；</w:t>
      </w:r>
    </w:p>
    <w:p w14:paraId="0C8B0512" w14:textId="77777777" w:rsidR="001C7AF9" w:rsidRDefault="001C7AF9" w:rsidP="001C7AF9">
      <w:pPr>
        <w:spacing w:line="440" w:lineRule="exact"/>
        <w:ind w:firstLineChars="202" w:firstLine="424"/>
        <w:rPr>
          <w:szCs w:val="21"/>
        </w:rPr>
      </w:pPr>
      <w:r>
        <w:rPr>
          <w:rFonts w:hint="eastAsia"/>
          <w:szCs w:val="21"/>
        </w:rPr>
        <w:t>2.</w:t>
      </w:r>
      <w:r>
        <w:rPr>
          <w:rFonts w:hint="eastAsia"/>
          <w:szCs w:val="21"/>
        </w:rPr>
        <w:t>本合同协议书；</w:t>
      </w:r>
    </w:p>
    <w:p w14:paraId="4C4E4866" w14:textId="77777777" w:rsidR="001C7AF9" w:rsidRDefault="001C7AF9" w:rsidP="001C7AF9">
      <w:pPr>
        <w:spacing w:line="440" w:lineRule="exact"/>
        <w:ind w:firstLineChars="202" w:firstLine="424"/>
        <w:rPr>
          <w:szCs w:val="21"/>
        </w:rPr>
      </w:pPr>
      <w:r>
        <w:rPr>
          <w:rFonts w:hint="eastAsia"/>
          <w:szCs w:val="21"/>
        </w:rPr>
        <w:t>3.</w:t>
      </w:r>
      <w:r>
        <w:rPr>
          <w:rFonts w:hint="eastAsia"/>
          <w:szCs w:val="21"/>
        </w:rPr>
        <w:t>国家、广东省、广州市、越秀</w:t>
      </w:r>
      <w:r>
        <w:rPr>
          <w:rFonts w:ascii="宋体" w:hAnsi="宋体" w:hint="eastAsia"/>
          <w:szCs w:val="21"/>
        </w:rPr>
        <w:t>区</w:t>
      </w:r>
      <w:r>
        <w:rPr>
          <w:rFonts w:hint="eastAsia"/>
          <w:szCs w:val="21"/>
        </w:rPr>
        <w:t>关于本工程设计、施工的有关文件（发包人在收到后尽快通报给承包人）；</w:t>
      </w:r>
    </w:p>
    <w:p w14:paraId="723C481E" w14:textId="77777777" w:rsidR="001C7AF9" w:rsidRDefault="001C7AF9" w:rsidP="001C7AF9">
      <w:pPr>
        <w:spacing w:line="440" w:lineRule="exact"/>
        <w:ind w:firstLineChars="202" w:firstLine="424"/>
        <w:rPr>
          <w:szCs w:val="21"/>
        </w:rPr>
      </w:pPr>
      <w:r>
        <w:rPr>
          <w:rFonts w:hint="eastAsia"/>
          <w:szCs w:val="21"/>
        </w:rPr>
        <w:t>4.</w:t>
      </w:r>
      <w:r>
        <w:rPr>
          <w:rFonts w:hint="eastAsia"/>
          <w:szCs w:val="21"/>
        </w:rPr>
        <w:t>发包人针对本工程建设管理的各项制度、规定；</w:t>
      </w:r>
    </w:p>
    <w:p w14:paraId="0DA7A9A7" w14:textId="77777777" w:rsidR="001C7AF9" w:rsidRDefault="001C7AF9" w:rsidP="001C7AF9">
      <w:pPr>
        <w:spacing w:line="440" w:lineRule="exact"/>
        <w:ind w:firstLineChars="202" w:firstLine="424"/>
        <w:rPr>
          <w:szCs w:val="21"/>
        </w:rPr>
      </w:pPr>
      <w:r>
        <w:rPr>
          <w:rFonts w:hint="eastAsia"/>
          <w:szCs w:val="21"/>
        </w:rPr>
        <w:t>5.</w:t>
      </w:r>
      <w:r>
        <w:rPr>
          <w:rFonts w:hint="eastAsia"/>
          <w:szCs w:val="21"/>
        </w:rPr>
        <w:t>中标通知书；</w:t>
      </w:r>
    </w:p>
    <w:p w14:paraId="74241DCB" w14:textId="77777777" w:rsidR="001C7AF9" w:rsidRDefault="001C7AF9" w:rsidP="001C7AF9">
      <w:pPr>
        <w:spacing w:line="440" w:lineRule="exact"/>
        <w:ind w:firstLineChars="202" w:firstLine="424"/>
        <w:rPr>
          <w:szCs w:val="21"/>
        </w:rPr>
      </w:pPr>
      <w:r>
        <w:rPr>
          <w:rFonts w:hint="eastAsia"/>
          <w:szCs w:val="21"/>
        </w:rPr>
        <w:t>6.</w:t>
      </w:r>
      <w:r>
        <w:rPr>
          <w:rFonts w:hint="eastAsia"/>
          <w:szCs w:val="21"/>
        </w:rPr>
        <w:t>本合同设计部分合同条款，及本合同施工部分专用合同条款；</w:t>
      </w:r>
    </w:p>
    <w:p w14:paraId="2897E271" w14:textId="77777777" w:rsidR="001C7AF9" w:rsidRDefault="001C7AF9" w:rsidP="001C7AF9">
      <w:pPr>
        <w:spacing w:line="440" w:lineRule="exact"/>
        <w:ind w:firstLineChars="202" w:firstLine="424"/>
        <w:rPr>
          <w:szCs w:val="21"/>
        </w:rPr>
      </w:pPr>
      <w:r>
        <w:rPr>
          <w:rFonts w:hint="eastAsia"/>
          <w:szCs w:val="21"/>
        </w:rPr>
        <w:t>7.</w:t>
      </w:r>
      <w:r>
        <w:rPr>
          <w:rFonts w:hint="eastAsia"/>
          <w:szCs w:val="21"/>
        </w:rPr>
        <w:t>招标文件及附件（包括补充、修改、澄清文件及答疑纪要等）；</w:t>
      </w:r>
    </w:p>
    <w:p w14:paraId="65D6DFE4" w14:textId="77777777" w:rsidR="001C7AF9" w:rsidRDefault="001C7AF9" w:rsidP="001C7AF9">
      <w:pPr>
        <w:spacing w:line="440" w:lineRule="exact"/>
        <w:ind w:firstLineChars="202" w:firstLine="424"/>
        <w:rPr>
          <w:szCs w:val="21"/>
        </w:rPr>
      </w:pPr>
      <w:r>
        <w:rPr>
          <w:rFonts w:hint="eastAsia"/>
          <w:szCs w:val="21"/>
        </w:rPr>
        <w:t>8.</w:t>
      </w:r>
      <w:r>
        <w:rPr>
          <w:rFonts w:hint="eastAsia"/>
          <w:szCs w:val="21"/>
        </w:rPr>
        <w:t>本合同施工部分通用合同条款；</w:t>
      </w:r>
    </w:p>
    <w:p w14:paraId="7F581BAB" w14:textId="77777777" w:rsidR="001C7AF9" w:rsidRDefault="001C7AF9" w:rsidP="001C7AF9">
      <w:pPr>
        <w:spacing w:line="440" w:lineRule="exact"/>
        <w:ind w:firstLineChars="202" w:firstLine="424"/>
        <w:rPr>
          <w:szCs w:val="21"/>
        </w:rPr>
      </w:pPr>
      <w:r>
        <w:rPr>
          <w:rFonts w:hint="eastAsia"/>
          <w:szCs w:val="21"/>
        </w:rPr>
        <w:lastRenderedPageBreak/>
        <w:t>9.</w:t>
      </w:r>
      <w:r>
        <w:rPr>
          <w:rFonts w:hint="eastAsia"/>
          <w:szCs w:val="21"/>
        </w:rPr>
        <w:t>投标文件及附件；</w:t>
      </w:r>
    </w:p>
    <w:p w14:paraId="722A7A43" w14:textId="77777777" w:rsidR="001C7AF9" w:rsidRDefault="001C7AF9" w:rsidP="001C7AF9">
      <w:pPr>
        <w:spacing w:line="440" w:lineRule="exact"/>
        <w:ind w:firstLineChars="202" w:firstLine="424"/>
        <w:rPr>
          <w:szCs w:val="21"/>
        </w:rPr>
      </w:pPr>
      <w:r>
        <w:rPr>
          <w:rFonts w:hint="eastAsia"/>
          <w:szCs w:val="21"/>
        </w:rPr>
        <w:t>10.</w:t>
      </w:r>
      <w:r>
        <w:rPr>
          <w:rFonts w:hint="eastAsia"/>
          <w:szCs w:val="21"/>
        </w:rPr>
        <w:t>标准、规范和其他有关技术文件；</w:t>
      </w:r>
    </w:p>
    <w:p w14:paraId="62A14204" w14:textId="77777777" w:rsidR="001C7AF9" w:rsidRDefault="001C7AF9" w:rsidP="001C7AF9">
      <w:pPr>
        <w:spacing w:line="440" w:lineRule="exact"/>
        <w:ind w:firstLineChars="202" w:firstLine="424"/>
        <w:rPr>
          <w:szCs w:val="21"/>
        </w:rPr>
      </w:pPr>
      <w:r>
        <w:rPr>
          <w:rFonts w:hint="eastAsia"/>
          <w:szCs w:val="21"/>
        </w:rPr>
        <w:t>11.</w:t>
      </w:r>
      <w:r>
        <w:rPr>
          <w:rFonts w:hint="eastAsia"/>
          <w:szCs w:val="21"/>
        </w:rPr>
        <w:t>图纸；</w:t>
      </w:r>
    </w:p>
    <w:p w14:paraId="5F6E8006" w14:textId="77777777" w:rsidR="001C7AF9" w:rsidRDefault="001C7AF9" w:rsidP="001C7AF9">
      <w:pPr>
        <w:spacing w:line="440" w:lineRule="exact"/>
        <w:ind w:firstLineChars="202" w:firstLine="424"/>
        <w:rPr>
          <w:szCs w:val="21"/>
        </w:rPr>
      </w:pPr>
      <w:r>
        <w:rPr>
          <w:rFonts w:hint="eastAsia"/>
          <w:szCs w:val="21"/>
        </w:rPr>
        <w:t>12.</w:t>
      </w:r>
      <w:r>
        <w:rPr>
          <w:rFonts w:hint="eastAsia"/>
          <w:szCs w:val="21"/>
        </w:rPr>
        <w:t>工程量清单；</w:t>
      </w:r>
    </w:p>
    <w:p w14:paraId="2D324797" w14:textId="77777777" w:rsidR="001C7AF9" w:rsidRDefault="001C7AF9" w:rsidP="001C7AF9">
      <w:pPr>
        <w:spacing w:line="440" w:lineRule="exact"/>
        <w:ind w:firstLineChars="202" w:firstLine="424"/>
        <w:rPr>
          <w:szCs w:val="21"/>
        </w:rPr>
      </w:pPr>
      <w:r>
        <w:rPr>
          <w:rFonts w:hint="eastAsia"/>
          <w:szCs w:val="21"/>
        </w:rPr>
        <w:t>13.</w:t>
      </w:r>
      <w:r>
        <w:rPr>
          <w:rFonts w:hint="eastAsia"/>
          <w:szCs w:val="21"/>
        </w:rPr>
        <w:t>合同附件（工程质量保修责任书、标函承诺书、项目负责人驻场承诺书、工程建设廉政协议书等）；</w:t>
      </w:r>
    </w:p>
    <w:p w14:paraId="7CF1246C" w14:textId="77777777" w:rsidR="001C7AF9" w:rsidRDefault="001C7AF9" w:rsidP="001C7AF9">
      <w:pPr>
        <w:spacing w:line="440" w:lineRule="exact"/>
        <w:ind w:firstLineChars="202" w:firstLine="424"/>
        <w:rPr>
          <w:szCs w:val="21"/>
        </w:rPr>
      </w:pPr>
      <w:r>
        <w:rPr>
          <w:rFonts w:hint="eastAsia"/>
          <w:szCs w:val="21"/>
        </w:rPr>
        <w:t>14.</w:t>
      </w:r>
      <w:r>
        <w:rPr>
          <w:rFonts w:hint="eastAsia"/>
          <w:szCs w:val="21"/>
        </w:rPr>
        <w:t>双方有关工程的确认、变更等书面协议、会议纪要、往来信函或文件视为本合同的组成部分。</w:t>
      </w:r>
    </w:p>
    <w:p w14:paraId="4A0F48C2" w14:textId="77777777" w:rsidR="001C7AF9" w:rsidRDefault="001C7AF9" w:rsidP="001C7AF9">
      <w:pPr>
        <w:spacing w:line="440" w:lineRule="exact"/>
        <w:rPr>
          <w:b/>
          <w:szCs w:val="21"/>
        </w:rPr>
      </w:pPr>
      <w:r>
        <w:rPr>
          <w:rFonts w:hint="eastAsia"/>
          <w:b/>
          <w:szCs w:val="21"/>
        </w:rPr>
        <w:t>七、承包人承诺</w:t>
      </w:r>
    </w:p>
    <w:p w14:paraId="47670854" w14:textId="77777777" w:rsidR="001C7AF9" w:rsidRDefault="001C7AF9" w:rsidP="001C7AF9">
      <w:pPr>
        <w:spacing w:line="440" w:lineRule="exact"/>
        <w:ind w:firstLineChars="202" w:firstLine="424"/>
        <w:rPr>
          <w:szCs w:val="21"/>
        </w:rPr>
      </w:pPr>
      <w:r>
        <w:rPr>
          <w:rFonts w:hint="eastAsia"/>
          <w:szCs w:val="21"/>
        </w:rPr>
        <w:t>承包人向发包人承诺按照合同约定进行设计、施工、竣工并在质量保修期内承担工程质量保修责任。</w:t>
      </w:r>
    </w:p>
    <w:p w14:paraId="56B74DCA" w14:textId="77777777" w:rsidR="001C7AF9" w:rsidRDefault="001C7AF9" w:rsidP="001C7AF9">
      <w:pPr>
        <w:spacing w:line="440" w:lineRule="exact"/>
        <w:rPr>
          <w:b/>
          <w:szCs w:val="21"/>
        </w:rPr>
      </w:pPr>
      <w:r>
        <w:rPr>
          <w:rFonts w:hint="eastAsia"/>
          <w:b/>
          <w:szCs w:val="21"/>
        </w:rPr>
        <w:t>八、发包人承诺</w:t>
      </w:r>
    </w:p>
    <w:p w14:paraId="51301EF7" w14:textId="77777777" w:rsidR="001C7AF9" w:rsidRDefault="001C7AF9" w:rsidP="001C7AF9">
      <w:pPr>
        <w:spacing w:line="440" w:lineRule="exact"/>
        <w:ind w:firstLineChars="202" w:firstLine="424"/>
        <w:rPr>
          <w:szCs w:val="21"/>
        </w:rPr>
      </w:pPr>
      <w:r>
        <w:rPr>
          <w:rFonts w:hint="eastAsia"/>
          <w:szCs w:val="21"/>
        </w:rPr>
        <w:t>发包人向承包人承诺按照合同约定的期限和方式支付合同价款及其他应当支付的款项。</w:t>
      </w:r>
    </w:p>
    <w:p w14:paraId="3E20C8BD" w14:textId="77777777" w:rsidR="001C7AF9" w:rsidRDefault="001C7AF9" w:rsidP="001C7AF9">
      <w:pPr>
        <w:spacing w:line="440" w:lineRule="exact"/>
        <w:rPr>
          <w:szCs w:val="21"/>
        </w:rPr>
      </w:pPr>
      <w:r>
        <w:rPr>
          <w:rFonts w:hint="eastAsia"/>
          <w:b/>
          <w:szCs w:val="21"/>
        </w:rPr>
        <w:t>九、</w:t>
      </w:r>
      <w:r>
        <w:rPr>
          <w:rFonts w:hint="eastAsia"/>
          <w:szCs w:val="21"/>
        </w:rPr>
        <w:t>如本合同需缴纳合同印花税，承包人需在有关税务部门规定期限及结清本合同费用前，代缴按规定属发包人缴纳的部分，代缴后发包人按代缴金额实报实销。承包人未能按规定期限代缴印花税而产生滞纳金的，滞纳金由承包人承担。</w:t>
      </w:r>
    </w:p>
    <w:p w14:paraId="0AC1E0CA" w14:textId="77777777" w:rsidR="001C7AF9" w:rsidRDefault="001C7AF9" w:rsidP="001C7AF9">
      <w:pPr>
        <w:spacing w:line="440" w:lineRule="exact"/>
        <w:rPr>
          <w:szCs w:val="21"/>
        </w:rPr>
      </w:pPr>
      <w:r>
        <w:rPr>
          <w:rFonts w:hint="eastAsia"/>
          <w:b/>
          <w:szCs w:val="21"/>
        </w:rPr>
        <w:t>十、</w:t>
      </w:r>
      <w:r>
        <w:rPr>
          <w:rFonts w:hint="eastAsia"/>
          <w:szCs w:val="21"/>
        </w:rPr>
        <w:t>如承包人为联合体，本合同协议书部分由联合体共同签订、本合同由联合体共同加盖骑缝章；本合同第二部分设计合同由联合体授权负责设计工作的联合体成员负责签订，本合同第三部分施工合同由联合体授权负责施工的联合体成员负责签订，以上授权需在联合体协议中明确；承包人收取款项时，可由联合体各方分别收取相应款项，但在合同实施过程中如发生联合体成员不能履行合同等违约行为的，发包人有权要求联合体任一成员单位履行合同全部义务并将款项直接支付给履行合同义务的联合体成员。</w:t>
      </w:r>
    </w:p>
    <w:p w14:paraId="4AD96EF6" w14:textId="77777777" w:rsidR="001C7AF9" w:rsidRDefault="001C7AF9" w:rsidP="001C7AF9">
      <w:pPr>
        <w:spacing w:line="440" w:lineRule="exact"/>
        <w:rPr>
          <w:b/>
          <w:szCs w:val="21"/>
        </w:rPr>
      </w:pPr>
      <w:r>
        <w:rPr>
          <w:rFonts w:hint="eastAsia"/>
          <w:b/>
          <w:szCs w:val="21"/>
        </w:rPr>
        <w:t>十一、特别条款</w:t>
      </w:r>
    </w:p>
    <w:p w14:paraId="1282BB72" w14:textId="77777777" w:rsidR="001C7AF9" w:rsidRDefault="001C7AF9" w:rsidP="001C7AF9">
      <w:pPr>
        <w:spacing w:line="440" w:lineRule="exact"/>
        <w:ind w:firstLineChars="202" w:firstLine="424"/>
        <w:rPr>
          <w:szCs w:val="21"/>
        </w:rPr>
      </w:pPr>
      <w:r>
        <w:rPr>
          <w:rFonts w:hint="eastAsia"/>
          <w:szCs w:val="21"/>
        </w:rPr>
        <w:t>1</w:t>
      </w:r>
      <w:r>
        <w:rPr>
          <w:rFonts w:hint="eastAsia"/>
          <w:szCs w:val="21"/>
        </w:rPr>
        <w:t>、本项目如因征地拆迁或其它原因无法按期提供项目用地导致项目取消实施或工期延后较多，或因规划调整导致项目取消实施，或因发包人原因导致本项目规模缩小或大幅调减工程量的，发包人均按承包人实际完成的工作量结算费用，不另行给予承包人任何补偿。</w:t>
      </w:r>
    </w:p>
    <w:p w14:paraId="3C5DC35B" w14:textId="77777777" w:rsidR="001C7AF9" w:rsidRDefault="001C7AF9" w:rsidP="001C7AF9">
      <w:pPr>
        <w:spacing w:line="440" w:lineRule="exact"/>
        <w:ind w:firstLineChars="202" w:firstLine="424"/>
        <w:rPr>
          <w:szCs w:val="21"/>
        </w:rPr>
      </w:pPr>
      <w:r>
        <w:rPr>
          <w:rFonts w:hint="eastAsia"/>
          <w:szCs w:val="21"/>
        </w:rPr>
        <w:t>2</w:t>
      </w:r>
      <w:r>
        <w:rPr>
          <w:rFonts w:hint="eastAsia"/>
          <w:szCs w:val="21"/>
        </w:rPr>
        <w:t>、承包人需经发包人通知后方可就本项目开展施工前期准备工作，否则，如项目取消或部分取消实施，承包人不得以已开展前期准备工作要求发包人给予任何补偿。</w:t>
      </w:r>
    </w:p>
    <w:p w14:paraId="741C43B6" w14:textId="77777777" w:rsidR="001C7AF9" w:rsidRDefault="001C7AF9" w:rsidP="001C7AF9">
      <w:pPr>
        <w:spacing w:line="440" w:lineRule="exact"/>
        <w:rPr>
          <w:szCs w:val="21"/>
        </w:rPr>
      </w:pPr>
      <w:r>
        <w:rPr>
          <w:rFonts w:hint="eastAsia"/>
          <w:szCs w:val="21"/>
        </w:rPr>
        <w:t>十二、合同生效</w:t>
      </w:r>
    </w:p>
    <w:p w14:paraId="7B5E8C28" w14:textId="77777777" w:rsidR="001C7AF9" w:rsidRDefault="001C7AF9" w:rsidP="001C7AF9">
      <w:pPr>
        <w:spacing w:line="440" w:lineRule="exact"/>
        <w:ind w:firstLineChars="202" w:firstLine="424"/>
        <w:rPr>
          <w:szCs w:val="21"/>
        </w:rPr>
      </w:pPr>
      <w:r>
        <w:rPr>
          <w:rFonts w:hint="eastAsia"/>
          <w:szCs w:val="21"/>
        </w:rPr>
        <w:t>合同订立时间：</w:t>
      </w:r>
      <w:r>
        <w:rPr>
          <w:szCs w:val="21"/>
        </w:rPr>
        <w:t>20</w:t>
      </w:r>
      <w:r>
        <w:rPr>
          <w:rFonts w:hint="eastAsia"/>
          <w:szCs w:val="21"/>
        </w:rPr>
        <w:t xml:space="preserve">2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7533E239" w14:textId="77777777" w:rsidR="001C7AF9" w:rsidRDefault="001C7AF9" w:rsidP="001C7AF9">
      <w:pPr>
        <w:spacing w:line="360" w:lineRule="auto"/>
        <w:rPr>
          <w:szCs w:val="21"/>
        </w:rPr>
      </w:pPr>
      <w:r>
        <w:rPr>
          <w:rFonts w:hint="eastAsia"/>
          <w:szCs w:val="21"/>
        </w:rPr>
        <w:t>合同订立地点：</w:t>
      </w:r>
      <w:r>
        <w:rPr>
          <w:rFonts w:hint="eastAsia"/>
          <w:szCs w:val="21"/>
        </w:rPr>
        <w:t xml:space="preserve"> </w:t>
      </w:r>
      <w:r>
        <w:rPr>
          <w:rFonts w:hint="eastAsia"/>
          <w:szCs w:val="21"/>
        </w:rPr>
        <w:t>广东省广州市</w:t>
      </w:r>
      <w:r>
        <w:rPr>
          <w:szCs w:val="21"/>
        </w:rPr>
        <w:t xml:space="preserve">  </w:t>
      </w:r>
    </w:p>
    <w:p w14:paraId="627AA31C" w14:textId="4EE8FCD8" w:rsidR="001C7AF9" w:rsidRPr="001A3D57" w:rsidRDefault="001C7AF9" w:rsidP="001C7AF9">
      <w:pPr>
        <w:snapToGrid w:val="0"/>
        <w:spacing w:line="360" w:lineRule="auto"/>
        <w:ind w:firstLine="397"/>
        <w:rPr>
          <w:rFonts w:ascii="宋体" w:hAnsi="宋体" w:hint="eastAsia"/>
          <w:b/>
          <w:bCs/>
        </w:rPr>
      </w:pPr>
      <w:r>
        <w:rPr>
          <w:rFonts w:hint="eastAsia"/>
          <w:b/>
          <w:bCs/>
          <w:szCs w:val="21"/>
        </w:rPr>
        <w:t>本合同双方约定：双方签名、盖章并在承包人提交施工履约担保后生效。</w:t>
      </w:r>
      <w:r w:rsidRPr="001A3D57">
        <w:rPr>
          <w:rFonts w:hint="eastAsia"/>
          <w:b/>
          <w:bCs/>
          <w:szCs w:val="21"/>
        </w:rPr>
        <w:t>本合同</w:t>
      </w:r>
      <w:r w:rsidRPr="001A3D57">
        <w:rPr>
          <w:rFonts w:ascii="宋体" w:hAnsi="宋体" w:hint="eastAsia"/>
          <w:b/>
          <w:bCs/>
        </w:rPr>
        <w:t>共</w:t>
      </w:r>
      <w:r w:rsidR="001A3D57" w:rsidRPr="001A3D57">
        <w:rPr>
          <w:rFonts w:ascii="宋体" w:hAnsi="宋体" w:hint="eastAsia"/>
          <w:b/>
          <w:bCs/>
        </w:rPr>
        <w:t>一式</w:t>
      </w:r>
      <w:r w:rsidR="001A3D57" w:rsidRPr="001A3D57">
        <w:rPr>
          <w:rFonts w:ascii="宋体" w:hAnsi="宋体" w:hint="eastAsia"/>
          <w:b/>
          <w:bCs/>
        </w:rPr>
        <w:lastRenderedPageBreak/>
        <w:t>伍份，发包人执叁份，承包人执贰份</w:t>
      </w:r>
      <w:r w:rsidRPr="001A3D57">
        <w:rPr>
          <w:rFonts w:ascii="宋体" w:hAnsi="宋体" w:hint="eastAsia"/>
          <w:b/>
          <w:bCs/>
        </w:rPr>
        <w:t>。</w:t>
      </w:r>
    </w:p>
    <w:p w14:paraId="15D0537F" w14:textId="77777777" w:rsidR="001C7AF9" w:rsidRDefault="001C7AF9" w:rsidP="001C7AF9">
      <w:pPr>
        <w:pStyle w:val="21"/>
        <w:rPr>
          <w:rFonts w:ascii="Times New Roman" w:eastAsia="宋体" w:hAnsi="Times New Roman"/>
          <w:b w:val="0"/>
          <w:bCs w:val="0"/>
          <w:sz w:val="21"/>
          <w:szCs w:val="21"/>
        </w:rPr>
      </w:pPr>
      <w:r>
        <w:rPr>
          <w:rFonts w:ascii="Times New Roman" w:eastAsia="宋体" w:hAnsi="Times New Roman" w:hint="eastAsia"/>
          <w:b w:val="0"/>
          <w:bCs w:val="0"/>
          <w:sz w:val="21"/>
          <w:szCs w:val="21"/>
        </w:rPr>
        <w:t>（以下无正文）</w:t>
      </w:r>
    </w:p>
    <w:p w14:paraId="741FFF4F" w14:textId="77777777" w:rsidR="001C7AF9" w:rsidRDefault="001C7AF9" w:rsidP="001C7AF9"/>
    <w:p w14:paraId="0A92612E" w14:textId="77777777" w:rsidR="001C7AF9" w:rsidRDefault="001C7AF9" w:rsidP="001C7AF9">
      <w:pPr>
        <w:pStyle w:val="21"/>
      </w:pPr>
    </w:p>
    <w:p w14:paraId="2CA6CF58" w14:textId="77777777" w:rsidR="001C7AF9" w:rsidRDefault="001C7AF9" w:rsidP="001C7AF9"/>
    <w:tbl>
      <w:tblPr>
        <w:tblW w:w="11151" w:type="dxa"/>
        <w:tblInd w:w="-724" w:type="dxa"/>
        <w:tblLayout w:type="fixed"/>
        <w:tblLook w:val="04A0" w:firstRow="1" w:lastRow="0" w:firstColumn="1" w:lastColumn="0" w:noHBand="0" w:noVBand="1"/>
      </w:tblPr>
      <w:tblGrid>
        <w:gridCol w:w="4365"/>
        <w:gridCol w:w="2421"/>
        <w:gridCol w:w="4365"/>
      </w:tblGrid>
      <w:tr w:rsidR="001C7AF9" w14:paraId="4BC2EFD5" w14:textId="77777777" w:rsidTr="00405D8B">
        <w:trPr>
          <w:trHeight w:val="469"/>
        </w:trPr>
        <w:tc>
          <w:tcPr>
            <w:tcW w:w="4365" w:type="dxa"/>
          </w:tcPr>
          <w:p w14:paraId="166D2E33" w14:textId="77777777" w:rsidR="001C7AF9" w:rsidRDefault="001C7AF9" w:rsidP="00405D8B">
            <w:pPr>
              <w:snapToGrid w:val="0"/>
              <w:spacing w:line="440" w:lineRule="exact"/>
              <w:ind w:firstLineChars="350" w:firstLine="735"/>
              <w:rPr>
                <w:szCs w:val="21"/>
              </w:rPr>
            </w:pPr>
            <w:r>
              <w:rPr>
                <w:szCs w:val="21"/>
              </w:rPr>
              <w:br w:type="page"/>
            </w:r>
          </w:p>
          <w:p w14:paraId="75921C16" w14:textId="77777777" w:rsidR="001C7AF9" w:rsidRDefault="001C7AF9" w:rsidP="00405D8B">
            <w:pPr>
              <w:snapToGrid w:val="0"/>
              <w:spacing w:line="440" w:lineRule="exact"/>
              <w:ind w:firstLineChars="350" w:firstLine="735"/>
              <w:rPr>
                <w:szCs w:val="21"/>
              </w:rPr>
            </w:pPr>
          </w:p>
          <w:p w14:paraId="014C75BA" w14:textId="77777777" w:rsidR="001C7AF9" w:rsidRDefault="001C7AF9" w:rsidP="00405D8B">
            <w:pPr>
              <w:snapToGrid w:val="0"/>
              <w:spacing w:line="440" w:lineRule="exact"/>
              <w:ind w:firstLineChars="350" w:firstLine="840"/>
              <w:rPr>
                <w:rFonts w:ascii="宋体" w:hAnsi="宋体" w:cs="宋体" w:hint="eastAsia"/>
                <w:sz w:val="24"/>
              </w:rPr>
            </w:pPr>
            <w:r>
              <w:rPr>
                <w:rFonts w:ascii="宋体" w:hAnsi="宋体" w:cs="宋体" w:hint="eastAsia"/>
                <w:sz w:val="24"/>
              </w:rPr>
              <w:t>发包人：（公章）</w:t>
            </w:r>
          </w:p>
          <w:p w14:paraId="6D4D0C40" w14:textId="77777777" w:rsidR="001C7AF9" w:rsidRDefault="001C7AF9" w:rsidP="00405D8B">
            <w:pPr>
              <w:pStyle w:val="21"/>
              <w:jc w:val="center"/>
            </w:pPr>
            <w:r>
              <w:rPr>
                <w:rFonts w:ascii="宋体" w:eastAsia="宋体" w:hAnsi="宋体" w:cs="宋体" w:hint="eastAsia"/>
                <w:b w:val="0"/>
                <w:bCs w:val="0"/>
                <w:sz w:val="24"/>
                <w:szCs w:val="22"/>
              </w:rPr>
              <w:t>中山大学中山眼科中心</w:t>
            </w:r>
          </w:p>
        </w:tc>
        <w:tc>
          <w:tcPr>
            <w:tcW w:w="6786" w:type="dxa"/>
            <w:gridSpan w:val="2"/>
          </w:tcPr>
          <w:p w14:paraId="3FDBEF7C" w14:textId="77777777" w:rsidR="001C7AF9" w:rsidRDefault="001C7AF9" w:rsidP="00405D8B">
            <w:pPr>
              <w:snapToGrid w:val="0"/>
              <w:spacing w:line="440" w:lineRule="exact"/>
              <w:ind w:firstLineChars="402" w:firstLine="965"/>
              <w:rPr>
                <w:rFonts w:ascii="宋体" w:hAnsi="宋体" w:cs="宋体" w:hint="eastAsia"/>
                <w:sz w:val="24"/>
              </w:rPr>
            </w:pPr>
          </w:p>
          <w:p w14:paraId="737F2D34" w14:textId="77777777" w:rsidR="001C7AF9" w:rsidRDefault="001C7AF9" w:rsidP="00405D8B">
            <w:pPr>
              <w:snapToGrid w:val="0"/>
              <w:spacing w:line="440" w:lineRule="exact"/>
              <w:ind w:firstLineChars="402" w:firstLine="965"/>
              <w:rPr>
                <w:rFonts w:ascii="宋体" w:hAnsi="宋体" w:cs="宋体" w:hint="eastAsia"/>
                <w:sz w:val="24"/>
              </w:rPr>
            </w:pPr>
          </w:p>
          <w:p w14:paraId="70F616D4" w14:textId="77777777" w:rsidR="001C7AF9" w:rsidRDefault="001C7AF9" w:rsidP="00405D8B">
            <w:pPr>
              <w:snapToGrid w:val="0"/>
              <w:spacing w:line="440" w:lineRule="exact"/>
              <w:ind w:firstLineChars="402" w:firstLine="965"/>
              <w:rPr>
                <w:rFonts w:ascii="宋体" w:hAnsi="宋体" w:cs="宋体" w:hint="eastAsia"/>
                <w:sz w:val="24"/>
              </w:rPr>
            </w:pPr>
            <w:r>
              <w:rPr>
                <w:rFonts w:ascii="宋体" w:hAnsi="宋体" w:cs="宋体" w:hint="eastAsia"/>
                <w:sz w:val="24"/>
              </w:rPr>
              <w:t>承包人：（公章）</w:t>
            </w:r>
          </w:p>
          <w:p w14:paraId="2BD6B56F" w14:textId="77777777" w:rsidR="001C7AF9" w:rsidRDefault="001C7AF9" w:rsidP="00405D8B">
            <w:pPr>
              <w:snapToGrid w:val="0"/>
              <w:spacing w:line="440" w:lineRule="exact"/>
              <w:ind w:firstLineChars="200" w:firstLine="480"/>
              <w:rPr>
                <w:rFonts w:ascii="宋体" w:hAnsi="宋体" w:cs="宋体" w:hint="eastAsia"/>
                <w:sz w:val="24"/>
              </w:rPr>
            </w:pPr>
            <w:r>
              <w:rPr>
                <w:rFonts w:ascii="宋体" w:hAnsi="宋体" w:cs="宋体" w:hint="eastAsia"/>
                <w:sz w:val="24"/>
              </w:rPr>
              <w:t>（主）</w:t>
            </w:r>
          </w:p>
          <w:p w14:paraId="66FB24E2" w14:textId="77777777" w:rsidR="001C7AF9" w:rsidRDefault="001C7AF9" w:rsidP="00405D8B">
            <w:pPr>
              <w:snapToGrid w:val="0"/>
              <w:spacing w:line="440" w:lineRule="exact"/>
              <w:ind w:firstLineChars="652" w:firstLine="1565"/>
              <w:rPr>
                <w:rFonts w:ascii="宋体" w:hAnsi="宋体" w:cs="宋体" w:hint="eastAsia"/>
                <w:sz w:val="24"/>
              </w:rPr>
            </w:pPr>
          </w:p>
        </w:tc>
      </w:tr>
      <w:tr w:rsidR="001C7AF9" w14:paraId="0FBC9070" w14:textId="77777777" w:rsidTr="00405D8B">
        <w:trPr>
          <w:trHeight w:val="784"/>
        </w:trPr>
        <w:tc>
          <w:tcPr>
            <w:tcW w:w="4365" w:type="dxa"/>
          </w:tcPr>
          <w:p w14:paraId="10779047" w14:textId="77777777" w:rsidR="001C7AF9" w:rsidRDefault="001C7AF9" w:rsidP="00405D8B">
            <w:pPr>
              <w:pStyle w:val="NewNew"/>
              <w:snapToGrid w:val="0"/>
              <w:spacing w:line="400" w:lineRule="exact"/>
              <w:ind w:firstLineChars="300" w:firstLine="720"/>
              <w:rPr>
                <w:rFonts w:ascii="宋体" w:hAnsi="宋体" w:cs="宋体" w:hint="eastAsia"/>
                <w:sz w:val="24"/>
              </w:rPr>
            </w:pPr>
            <w:r>
              <w:rPr>
                <w:rFonts w:ascii="宋体" w:hAnsi="宋体" w:cs="宋体" w:hint="eastAsia"/>
                <w:sz w:val="24"/>
              </w:rPr>
              <w:t>住所：</w:t>
            </w:r>
          </w:p>
        </w:tc>
        <w:tc>
          <w:tcPr>
            <w:tcW w:w="6786" w:type="dxa"/>
            <w:gridSpan w:val="2"/>
          </w:tcPr>
          <w:p w14:paraId="55E6BBB9"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住所：</w:t>
            </w:r>
          </w:p>
        </w:tc>
      </w:tr>
      <w:tr w:rsidR="001C7AF9" w14:paraId="23954CC5" w14:textId="77777777" w:rsidTr="00405D8B">
        <w:trPr>
          <w:trHeight w:val="454"/>
        </w:trPr>
        <w:tc>
          <w:tcPr>
            <w:tcW w:w="4365" w:type="dxa"/>
          </w:tcPr>
          <w:p w14:paraId="4FFDBF33" w14:textId="77777777" w:rsidR="001C7AF9" w:rsidRDefault="001C7AF9" w:rsidP="00405D8B">
            <w:pPr>
              <w:pStyle w:val="NewNew"/>
              <w:snapToGrid w:val="0"/>
              <w:spacing w:line="400" w:lineRule="exact"/>
              <w:ind w:firstLineChars="300" w:firstLine="720"/>
              <w:rPr>
                <w:rFonts w:ascii="宋体" w:hAnsi="宋体" w:cs="宋体" w:hint="eastAsia"/>
                <w:sz w:val="24"/>
              </w:rPr>
            </w:pPr>
            <w:r>
              <w:rPr>
                <w:rFonts w:ascii="宋体" w:hAnsi="宋体" w:cs="宋体" w:hint="eastAsia"/>
                <w:sz w:val="24"/>
              </w:rPr>
              <w:t>法定代表人：</w:t>
            </w:r>
          </w:p>
        </w:tc>
        <w:tc>
          <w:tcPr>
            <w:tcW w:w="6786" w:type="dxa"/>
            <w:gridSpan w:val="2"/>
          </w:tcPr>
          <w:p w14:paraId="549CEF4D"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法定代表人：</w:t>
            </w:r>
          </w:p>
        </w:tc>
      </w:tr>
      <w:tr w:rsidR="001C7AF9" w14:paraId="4EB19913" w14:textId="77777777" w:rsidTr="00405D8B">
        <w:trPr>
          <w:trHeight w:val="409"/>
        </w:trPr>
        <w:tc>
          <w:tcPr>
            <w:tcW w:w="4365" w:type="dxa"/>
          </w:tcPr>
          <w:p w14:paraId="31AED558" w14:textId="77777777" w:rsidR="001C7AF9" w:rsidRDefault="001C7AF9" w:rsidP="00405D8B">
            <w:pPr>
              <w:pStyle w:val="NewNew"/>
              <w:snapToGrid w:val="0"/>
              <w:spacing w:line="400" w:lineRule="exact"/>
              <w:ind w:firstLineChars="300" w:firstLine="720"/>
              <w:rPr>
                <w:rFonts w:ascii="宋体" w:hAnsi="宋体" w:cs="宋体" w:hint="eastAsia"/>
                <w:sz w:val="24"/>
              </w:rPr>
            </w:pPr>
            <w:r>
              <w:rPr>
                <w:rFonts w:ascii="宋体" w:hAnsi="宋体" w:cs="宋体" w:hint="eastAsia"/>
                <w:sz w:val="24"/>
              </w:rPr>
              <w:t>委托代理人：</w:t>
            </w:r>
          </w:p>
        </w:tc>
        <w:tc>
          <w:tcPr>
            <w:tcW w:w="6786" w:type="dxa"/>
            <w:gridSpan w:val="2"/>
          </w:tcPr>
          <w:p w14:paraId="1B3B5827"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委托代理人：</w:t>
            </w:r>
          </w:p>
        </w:tc>
      </w:tr>
      <w:tr w:rsidR="001C7AF9" w14:paraId="7ABE4FD0" w14:textId="77777777" w:rsidTr="00405D8B">
        <w:trPr>
          <w:trHeight w:val="424"/>
        </w:trPr>
        <w:tc>
          <w:tcPr>
            <w:tcW w:w="4365" w:type="dxa"/>
          </w:tcPr>
          <w:p w14:paraId="0E4A3DA1" w14:textId="77777777" w:rsidR="001C7AF9" w:rsidRDefault="001C7AF9" w:rsidP="00405D8B">
            <w:pPr>
              <w:pStyle w:val="NewNew"/>
              <w:snapToGrid w:val="0"/>
              <w:spacing w:line="400" w:lineRule="exact"/>
              <w:ind w:firstLineChars="300" w:firstLine="720"/>
              <w:rPr>
                <w:rFonts w:ascii="宋体" w:hAnsi="宋体" w:cs="宋体" w:hint="eastAsia"/>
                <w:sz w:val="24"/>
              </w:rPr>
            </w:pPr>
            <w:r>
              <w:rPr>
                <w:rFonts w:ascii="宋体" w:hAnsi="宋体" w:cs="宋体" w:hint="eastAsia"/>
                <w:sz w:val="24"/>
              </w:rPr>
              <w:t>电话：</w:t>
            </w:r>
          </w:p>
        </w:tc>
        <w:tc>
          <w:tcPr>
            <w:tcW w:w="6786" w:type="dxa"/>
            <w:gridSpan w:val="2"/>
          </w:tcPr>
          <w:p w14:paraId="512B0727"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电话：</w:t>
            </w:r>
          </w:p>
        </w:tc>
      </w:tr>
      <w:tr w:rsidR="001C7AF9" w14:paraId="78097F7A" w14:textId="77777777" w:rsidTr="00405D8B">
        <w:trPr>
          <w:trHeight w:val="454"/>
        </w:trPr>
        <w:tc>
          <w:tcPr>
            <w:tcW w:w="4365" w:type="dxa"/>
          </w:tcPr>
          <w:p w14:paraId="7208C6EF"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传真：</w:t>
            </w:r>
          </w:p>
        </w:tc>
        <w:tc>
          <w:tcPr>
            <w:tcW w:w="6786" w:type="dxa"/>
            <w:gridSpan w:val="2"/>
          </w:tcPr>
          <w:p w14:paraId="55C4C013"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传真：</w:t>
            </w:r>
          </w:p>
        </w:tc>
      </w:tr>
      <w:tr w:rsidR="001C7AF9" w14:paraId="3B482BC8" w14:textId="77777777" w:rsidTr="00405D8B">
        <w:trPr>
          <w:trHeight w:val="409"/>
        </w:trPr>
        <w:tc>
          <w:tcPr>
            <w:tcW w:w="4365" w:type="dxa"/>
          </w:tcPr>
          <w:p w14:paraId="1F6C5EB6"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开户银行：</w:t>
            </w:r>
          </w:p>
        </w:tc>
        <w:tc>
          <w:tcPr>
            <w:tcW w:w="6786" w:type="dxa"/>
            <w:gridSpan w:val="2"/>
          </w:tcPr>
          <w:p w14:paraId="1B7A3B78"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开户银行：</w:t>
            </w:r>
          </w:p>
        </w:tc>
      </w:tr>
      <w:tr w:rsidR="001C7AF9" w14:paraId="5277370F" w14:textId="77777777" w:rsidTr="00405D8B">
        <w:trPr>
          <w:trHeight w:val="499"/>
        </w:trPr>
        <w:tc>
          <w:tcPr>
            <w:tcW w:w="4365" w:type="dxa"/>
          </w:tcPr>
          <w:p w14:paraId="5AC4728B"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 xml:space="preserve">帐号：  </w:t>
            </w:r>
          </w:p>
        </w:tc>
        <w:tc>
          <w:tcPr>
            <w:tcW w:w="6786" w:type="dxa"/>
            <w:gridSpan w:val="2"/>
          </w:tcPr>
          <w:p w14:paraId="3D6B2500"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帐号：</w:t>
            </w:r>
          </w:p>
        </w:tc>
      </w:tr>
      <w:tr w:rsidR="001C7AF9" w14:paraId="017BF446" w14:textId="77777777" w:rsidTr="00405D8B">
        <w:trPr>
          <w:trHeight w:val="469"/>
        </w:trPr>
        <w:tc>
          <w:tcPr>
            <w:tcW w:w="4365" w:type="dxa"/>
          </w:tcPr>
          <w:p w14:paraId="42880DEB"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邮政编码：</w:t>
            </w:r>
          </w:p>
        </w:tc>
        <w:tc>
          <w:tcPr>
            <w:tcW w:w="6786" w:type="dxa"/>
            <w:gridSpan w:val="2"/>
          </w:tcPr>
          <w:p w14:paraId="788AD78B"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邮政编码：</w:t>
            </w:r>
          </w:p>
        </w:tc>
      </w:tr>
      <w:tr w:rsidR="001C7AF9" w14:paraId="6E94E9F7" w14:textId="77777777" w:rsidTr="00405D8B">
        <w:trPr>
          <w:trHeight w:val="469"/>
        </w:trPr>
        <w:tc>
          <w:tcPr>
            <w:tcW w:w="4365" w:type="dxa"/>
          </w:tcPr>
          <w:p w14:paraId="0B56CFD0" w14:textId="77777777" w:rsidR="001C7AF9" w:rsidRDefault="001C7AF9" w:rsidP="00405D8B">
            <w:pPr>
              <w:pStyle w:val="NewNew"/>
              <w:snapToGrid w:val="0"/>
              <w:spacing w:line="400" w:lineRule="exact"/>
              <w:rPr>
                <w:rFonts w:ascii="宋体" w:hAnsi="宋体" w:cs="宋体" w:hint="eastAsia"/>
                <w:sz w:val="24"/>
              </w:rPr>
            </w:pPr>
          </w:p>
        </w:tc>
        <w:tc>
          <w:tcPr>
            <w:tcW w:w="6786" w:type="dxa"/>
            <w:gridSpan w:val="2"/>
          </w:tcPr>
          <w:p w14:paraId="1C6F22C0" w14:textId="77777777" w:rsidR="001C7AF9" w:rsidRDefault="001C7AF9" w:rsidP="00405D8B">
            <w:pPr>
              <w:pStyle w:val="NewNew"/>
              <w:snapToGrid w:val="0"/>
              <w:spacing w:line="400" w:lineRule="exact"/>
              <w:rPr>
                <w:rFonts w:ascii="宋体" w:hAnsi="宋体" w:cs="宋体" w:hint="eastAsia"/>
                <w:sz w:val="24"/>
              </w:rPr>
            </w:pPr>
          </w:p>
        </w:tc>
      </w:tr>
      <w:tr w:rsidR="001C7AF9" w14:paraId="3DE33135" w14:textId="77777777" w:rsidTr="00405D8B">
        <w:trPr>
          <w:trHeight w:val="469"/>
        </w:trPr>
        <w:tc>
          <w:tcPr>
            <w:tcW w:w="4365" w:type="dxa"/>
          </w:tcPr>
          <w:p w14:paraId="61E0927D" w14:textId="77777777" w:rsidR="001C7AF9" w:rsidRDefault="001C7AF9" w:rsidP="00405D8B">
            <w:pPr>
              <w:pStyle w:val="NewNew"/>
              <w:snapToGrid w:val="0"/>
              <w:spacing w:line="400" w:lineRule="exact"/>
              <w:rPr>
                <w:rFonts w:ascii="宋体" w:hAnsi="宋体" w:cs="宋体" w:hint="eastAsia"/>
                <w:sz w:val="24"/>
              </w:rPr>
            </w:pPr>
          </w:p>
        </w:tc>
        <w:tc>
          <w:tcPr>
            <w:tcW w:w="6786" w:type="dxa"/>
            <w:gridSpan w:val="2"/>
          </w:tcPr>
          <w:p w14:paraId="7F60C143" w14:textId="77777777" w:rsidR="001C7AF9" w:rsidRDefault="001C7AF9" w:rsidP="00405D8B">
            <w:pPr>
              <w:pStyle w:val="NewNew"/>
              <w:snapToGrid w:val="0"/>
              <w:spacing w:line="400" w:lineRule="exact"/>
              <w:rPr>
                <w:rFonts w:ascii="宋体" w:hAnsi="宋体" w:cs="宋体" w:hint="eastAsia"/>
                <w:sz w:val="24"/>
              </w:rPr>
            </w:pPr>
          </w:p>
        </w:tc>
      </w:tr>
      <w:tr w:rsidR="001C7AF9" w14:paraId="1BCEA8BF" w14:textId="77777777" w:rsidTr="00405D8B">
        <w:trPr>
          <w:gridAfter w:val="1"/>
          <w:wAfter w:w="4365" w:type="dxa"/>
          <w:trHeight w:val="469"/>
        </w:trPr>
        <w:tc>
          <w:tcPr>
            <w:tcW w:w="6786" w:type="dxa"/>
            <w:gridSpan w:val="2"/>
          </w:tcPr>
          <w:p w14:paraId="4FE3A07C" w14:textId="77777777" w:rsidR="001C7AF9" w:rsidRDefault="001C7AF9" w:rsidP="00405D8B">
            <w:pPr>
              <w:snapToGrid w:val="0"/>
              <w:spacing w:line="440" w:lineRule="exact"/>
              <w:ind w:firstLineChars="402" w:firstLine="965"/>
              <w:rPr>
                <w:rFonts w:ascii="宋体" w:hAnsi="宋体" w:cs="宋体" w:hint="eastAsia"/>
                <w:sz w:val="24"/>
              </w:rPr>
            </w:pPr>
          </w:p>
          <w:p w14:paraId="6A9093E7" w14:textId="77777777" w:rsidR="001C7AF9" w:rsidRDefault="001C7AF9" w:rsidP="00405D8B">
            <w:pPr>
              <w:snapToGrid w:val="0"/>
              <w:spacing w:line="440" w:lineRule="exact"/>
              <w:ind w:firstLineChars="402" w:firstLine="965"/>
              <w:rPr>
                <w:rFonts w:ascii="宋体" w:hAnsi="宋体" w:cs="宋体" w:hint="eastAsia"/>
                <w:sz w:val="24"/>
              </w:rPr>
            </w:pPr>
          </w:p>
          <w:p w14:paraId="47870379" w14:textId="77777777" w:rsidR="001C7AF9" w:rsidRDefault="001C7AF9" w:rsidP="00405D8B">
            <w:pPr>
              <w:snapToGrid w:val="0"/>
              <w:spacing w:line="440" w:lineRule="exact"/>
              <w:ind w:firstLineChars="402" w:firstLine="965"/>
              <w:rPr>
                <w:rFonts w:ascii="宋体" w:hAnsi="宋体" w:cs="宋体" w:hint="eastAsia"/>
                <w:sz w:val="24"/>
              </w:rPr>
            </w:pPr>
            <w:r>
              <w:rPr>
                <w:rFonts w:ascii="宋体" w:hAnsi="宋体" w:cs="宋体" w:hint="eastAsia"/>
                <w:sz w:val="24"/>
              </w:rPr>
              <w:t>承包人： （公章）</w:t>
            </w:r>
          </w:p>
          <w:p w14:paraId="219D0AC8" w14:textId="77777777" w:rsidR="001C7AF9" w:rsidRDefault="001C7AF9" w:rsidP="00405D8B">
            <w:pPr>
              <w:snapToGrid w:val="0"/>
              <w:spacing w:line="440" w:lineRule="exact"/>
              <w:ind w:firstLineChars="400" w:firstLine="960"/>
              <w:rPr>
                <w:rFonts w:ascii="宋体" w:hAnsi="宋体" w:cs="宋体" w:hint="eastAsia"/>
                <w:sz w:val="24"/>
              </w:rPr>
            </w:pPr>
            <w:r>
              <w:rPr>
                <w:rFonts w:ascii="宋体" w:hAnsi="宋体" w:cs="宋体" w:hint="eastAsia"/>
                <w:sz w:val="24"/>
              </w:rPr>
              <w:t>（成）</w:t>
            </w:r>
          </w:p>
          <w:p w14:paraId="20B35B9F" w14:textId="77777777" w:rsidR="001C7AF9" w:rsidRDefault="001C7AF9" w:rsidP="00405D8B">
            <w:pPr>
              <w:snapToGrid w:val="0"/>
              <w:spacing w:line="440" w:lineRule="exact"/>
              <w:ind w:firstLineChars="352" w:firstLine="845"/>
              <w:rPr>
                <w:rFonts w:ascii="宋体" w:hAnsi="宋体" w:cs="宋体" w:hint="eastAsia"/>
                <w:sz w:val="24"/>
              </w:rPr>
            </w:pPr>
          </w:p>
        </w:tc>
      </w:tr>
      <w:tr w:rsidR="001C7AF9" w14:paraId="5E66B6C3" w14:textId="77777777" w:rsidTr="00405D8B">
        <w:trPr>
          <w:gridAfter w:val="1"/>
          <w:wAfter w:w="4365" w:type="dxa"/>
          <w:trHeight w:val="784"/>
        </w:trPr>
        <w:tc>
          <w:tcPr>
            <w:tcW w:w="6786" w:type="dxa"/>
            <w:gridSpan w:val="2"/>
          </w:tcPr>
          <w:p w14:paraId="622C73E3"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 xml:space="preserve">住所： </w:t>
            </w:r>
          </w:p>
        </w:tc>
      </w:tr>
      <w:tr w:rsidR="001C7AF9" w14:paraId="75BF4DA3" w14:textId="77777777" w:rsidTr="00405D8B">
        <w:trPr>
          <w:gridAfter w:val="1"/>
          <w:wAfter w:w="4365" w:type="dxa"/>
          <w:trHeight w:val="454"/>
        </w:trPr>
        <w:tc>
          <w:tcPr>
            <w:tcW w:w="6786" w:type="dxa"/>
            <w:gridSpan w:val="2"/>
          </w:tcPr>
          <w:p w14:paraId="257E34E0"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法定代表人：</w:t>
            </w:r>
          </w:p>
        </w:tc>
      </w:tr>
      <w:tr w:rsidR="001C7AF9" w14:paraId="27C7AA6E" w14:textId="77777777" w:rsidTr="00405D8B">
        <w:trPr>
          <w:gridAfter w:val="1"/>
          <w:wAfter w:w="4365" w:type="dxa"/>
          <w:trHeight w:val="409"/>
        </w:trPr>
        <w:tc>
          <w:tcPr>
            <w:tcW w:w="6786" w:type="dxa"/>
            <w:gridSpan w:val="2"/>
          </w:tcPr>
          <w:p w14:paraId="4712655E"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lastRenderedPageBreak/>
              <w:t>委托代理人：</w:t>
            </w:r>
          </w:p>
        </w:tc>
      </w:tr>
      <w:tr w:rsidR="001C7AF9" w14:paraId="47D7DABE" w14:textId="77777777" w:rsidTr="00405D8B">
        <w:trPr>
          <w:gridAfter w:val="1"/>
          <w:wAfter w:w="4365" w:type="dxa"/>
          <w:trHeight w:val="424"/>
        </w:trPr>
        <w:tc>
          <w:tcPr>
            <w:tcW w:w="6786" w:type="dxa"/>
            <w:gridSpan w:val="2"/>
          </w:tcPr>
          <w:p w14:paraId="31E20B4A"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电话：</w:t>
            </w:r>
            <w:r>
              <w:rPr>
                <w:rFonts w:ascii="宋体" w:hAnsi="宋体" w:cs="宋体"/>
                <w:sz w:val="24"/>
              </w:rPr>
              <w:t xml:space="preserve"> </w:t>
            </w:r>
          </w:p>
        </w:tc>
      </w:tr>
      <w:tr w:rsidR="001C7AF9" w14:paraId="055E88BF" w14:textId="77777777" w:rsidTr="00405D8B">
        <w:trPr>
          <w:gridAfter w:val="1"/>
          <w:wAfter w:w="4365" w:type="dxa"/>
          <w:trHeight w:val="454"/>
        </w:trPr>
        <w:tc>
          <w:tcPr>
            <w:tcW w:w="6786" w:type="dxa"/>
            <w:gridSpan w:val="2"/>
          </w:tcPr>
          <w:p w14:paraId="3EEF8217"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传真：</w:t>
            </w:r>
            <w:r>
              <w:rPr>
                <w:rFonts w:ascii="宋体" w:hAnsi="宋体" w:cs="宋体"/>
                <w:sz w:val="24"/>
              </w:rPr>
              <w:t xml:space="preserve"> </w:t>
            </w:r>
          </w:p>
        </w:tc>
      </w:tr>
      <w:tr w:rsidR="001C7AF9" w14:paraId="14C6E46B" w14:textId="77777777" w:rsidTr="00405D8B">
        <w:trPr>
          <w:gridAfter w:val="1"/>
          <w:wAfter w:w="4365" w:type="dxa"/>
          <w:trHeight w:val="409"/>
        </w:trPr>
        <w:tc>
          <w:tcPr>
            <w:tcW w:w="6786" w:type="dxa"/>
            <w:gridSpan w:val="2"/>
          </w:tcPr>
          <w:p w14:paraId="16B0B971"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 xml:space="preserve">开户银行： </w:t>
            </w:r>
          </w:p>
        </w:tc>
      </w:tr>
      <w:tr w:rsidR="001C7AF9" w14:paraId="7B1A9610" w14:textId="77777777" w:rsidTr="00405D8B">
        <w:trPr>
          <w:gridAfter w:val="1"/>
          <w:wAfter w:w="4365" w:type="dxa"/>
          <w:trHeight w:val="499"/>
        </w:trPr>
        <w:tc>
          <w:tcPr>
            <w:tcW w:w="6786" w:type="dxa"/>
            <w:gridSpan w:val="2"/>
          </w:tcPr>
          <w:p w14:paraId="2D359179"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帐号：</w:t>
            </w:r>
            <w:r>
              <w:rPr>
                <w:rFonts w:ascii="宋体" w:hAnsi="宋体" w:cs="宋体"/>
                <w:sz w:val="24"/>
              </w:rPr>
              <w:t xml:space="preserve"> </w:t>
            </w:r>
          </w:p>
        </w:tc>
      </w:tr>
      <w:tr w:rsidR="001C7AF9" w14:paraId="67D24861" w14:textId="77777777" w:rsidTr="00405D8B">
        <w:trPr>
          <w:gridAfter w:val="1"/>
          <w:wAfter w:w="4365" w:type="dxa"/>
          <w:trHeight w:val="469"/>
        </w:trPr>
        <w:tc>
          <w:tcPr>
            <w:tcW w:w="6786" w:type="dxa"/>
            <w:gridSpan w:val="2"/>
          </w:tcPr>
          <w:p w14:paraId="45FBCC1D" w14:textId="77777777" w:rsidR="001C7AF9" w:rsidRDefault="001C7AF9" w:rsidP="00405D8B">
            <w:pPr>
              <w:pStyle w:val="NewNew"/>
              <w:snapToGrid w:val="0"/>
              <w:spacing w:line="400" w:lineRule="exact"/>
              <w:ind w:firstLineChars="400" w:firstLine="960"/>
              <w:rPr>
                <w:rFonts w:ascii="宋体" w:hAnsi="宋体" w:cs="宋体" w:hint="eastAsia"/>
                <w:sz w:val="24"/>
              </w:rPr>
            </w:pPr>
            <w:r>
              <w:rPr>
                <w:rFonts w:ascii="宋体" w:hAnsi="宋体" w:cs="宋体" w:hint="eastAsia"/>
                <w:sz w:val="24"/>
              </w:rPr>
              <w:t>邮政编码：</w:t>
            </w:r>
            <w:r>
              <w:rPr>
                <w:rFonts w:ascii="宋体" w:hAnsi="宋体" w:cs="宋体"/>
                <w:sz w:val="24"/>
              </w:rPr>
              <w:t xml:space="preserve"> </w:t>
            </w:r>
          </w:p>
        </w:tc>
      </w:tr>
    </w:tbl>
    <w:p w14:paraId="092F94E6" w14:textId="77777777" w:rsidR="001C7AF9" w:rsidRDefault="001C7AF9" w:rsidP="001C7AF9">
      <w:pPr>
        <w:pStyle w:val="21"/>
        <w:jc w:val="center"/>
        <w:rPr>
          <w:b w:val="0"/>
          <w:sz w:val="36"/>
          <w:szCs w:val="36"/>
        </w:rPr>
      </w:pPr>
      <w:r>
        <w:rPr>
          <w:b w:val="0"/>
          <w:sz w:val="21"/>
          <w:szCs w:val="21"/>
        </w:rPr>
        <w:br w:type="page"/>
      </w:r>
      <w:r>
        <w:rPr>
          <w:rFonts w:hint="eastAsia"/>
          <w:b w:val="0"/>
          <w:sz w:val="36"/>
          <w:szCs w:val="36"/>
        </w:rPr>
        <w:lastRenderedPageBreak/>
        <w:t>第二</w:t>
      </w:r>
      <w:r>
        <w:rPr>
          <w:b w:val="0"/>
          <w:sz w:val="36"/>
          <w:szCs w:val="36"/>
        </w:rPr>
        <w:t>部分</w:t>
      </w:r>
      <w:r>
        <w:rPr>
          <w:rFonts w:hint="eastAsia"/>
          <w:b w:val="0"/>
          <w:sz w:val="36"/>
          <w:szCs w:val="36"/>
        </w:rPr>
        <w:t>设计合同</w:t>
      </w:r>
    </w:p>
    <w:p w14:paraId="016FDF00" w14:textId="77777777" w:rsidR="001C7AF9" w:rsidRDefault="001C7AF9" w:rsidP="001C7AF9">
      <w:pPr>
        <w:spacing w:line="440" w:lineRule="exact"/>
        <w:rPr>
          <w:szCs w:val="21"/>
        </w:rPr>
      </w:pPr>
      <w:r>
        <w:rPr>
          <w:rFonts w:hint="eastAsia"/>
          <w:szCs w:val="21"/>
        </w:rPr>
        <w:t>工程名称：</w:t>
      </w:r>
      <w:r>
        <w:rPr>
          <w:rFonts w:ascii="宋体" w:hAnsi="宋体" w:cs="宋体" w:hint="eastAsia"/>
          <w:szCs w:val="21"/>
        </w:rPr>
        <w:t>中山大学中山眼科中心公共实验平台（区庄院区）细胞培养室与临床病理实验室功能升级设计施工一体化项目</w:t>
      </w:r>
    </w:p>
    <w:p w14:paraId="3BCAB341" w14:textId="77777777" w:rsidR="001C7AF9" w:rsidRDefault="001C7AF9" w:rsidP="001C7AF9">
      <w:pPr>
        <w:spacing w:line="440" w:lineRule="exact"/>
        <w:rPr>
          <w:rFonts w:ascii="宋体" w:cs="宋体"/>
          <w:szCs w:val="21"/>
          <w:u w:val="single"/>
        </w:rPr>
      </w:pPr>
      <w:r>
        <w:rPr>
          <w:rFonts w:hint="eastAsia"/>
          <w:szCs w:val="21"/>
        </w:rPr>
        <w:t>工程地点</w:t>
      </w:r>
      <w:r>
        <w:rPr>
          <w:rFonts w:hint="eastAsia"/>
          <w:szCs w:val="21"/>
        </w:rPr>
        <w:t xml:space="preserve">: </w:t>
      </w:r>
      <w:r>
        <w:rPr>
          <w:rFonts w:ascii="宋体" w:cs="宋体" w:hint="eastAsia"/>
          <w:szCs w:val="21"/>
          <w:u w:val="single"/>
        </w:rPr>
        <w:t>广州市越秀区先烈南路54号</w:t>
      </w:r>
    </w:p>
    <w:p w14:paraId="6A4B9D8D" w14:textId="77777777" w:rsidR="001C7AF9" w:rsidRDefault="001C7AF9" w:rsidP="001C7AF9">
      <w:pPr>
        <w:spacing w:line="440" w:lineRule="exact"/>
        <w:rPr>
          <w:b/>
          <w:bCs/>
          <w:szCs w:val="21"/>
        </w:rPr>
      </w:pPr>
      <w:r>
        <w:rPr>
          <w:rFonts w:hint="eastAsia"/>
          <w:szCs w:val="21"/>
        </w:rPr>
        <w:t>设计证书等级：</w:t>
      </w:r>
      <w:r>
        <w:rPr>
          <w:rFonts w:hint="eastAsia"/>
          <w:b/>
          <w:bCs/>
          <w:szCs w:val="21"/>
        </w:rPr>
        <w:t xml:space="preserve"> </w:t>
      </w:r>
      <w:r>
        <w:rPr>
          <w:b/>
          <w:bCs/>
          <w:szCs w:val="21"/>
        </w:rPr>
        <w:t xml:space="preserve">      </w:t>
      </w:r>
    </w:p>
    <w:p w14:paraId="71E826D3" w14:textId="77777777" w:rsidR="001C7AF9" w:rsidRDefault="001C7AF9" w:rsidP="001C7AF9">
      <w:pPr>
        <w:spacing w:line="440" w:lineRule="exact"/>
        <w:rPr>
          <w:szCs w:val="21"/>
        </w:rPr>
      </w:pPr>
      <w:r>
        <w:rPr>
          <w:rFonts w:hint="eastAsia"/>
          <w:szCs w:val="21"/>
        </w:rPr>
        <w:t>发包人：</w:t>
      </w:r>
      <w:r>
        <w:rPr>
          <w:rFonts w:hint="eastAsia"/>
          <w:szCs w:val="21"/>
          <w:u w:val="single"/>
        </w:rPr>
        <w:t>中山大学中山眼科中心</w:t>
      </w:r>
      <w:r>
        <w:rPr>
          <w:rFonts w:hint="eastAsia"/>
          <w:szCs w:val="21"/>
        </w:rPr>
        <w:tab/>
      </w:r>
    </w:p>
    <w:p w14:paraId="72266F79" w14:textId="77777777" w:rsidR="001C7AF9" w:rsidRDefault="001C7AF9" w:rsidP="001C7AF9">
      <w:pPr>
        <w:spacing w:line="440" w:lineRule="exact"/>
        <w:rPr>
          <w:szCs w:val="21"/>
        </w:rPr>
      </w:pPr>
      <w:r>
        <w:rPr>
          <w:rFonts w:hint="eastAsia"/>
          <w:szCs w:val="21"/>
        </w:rPr>
        <w:t>设计人：</w:t>
      </w:r>
      <w:r>
        <w:rPr>
          <w:rFonts w:hint="eastAsia"/>
          <w:szCs w:val="21"/>
          <w:u w:val="single"/>
        </w:rPr>
        <w:t xml:space="preserve">                    </w:t>
      </w:r>
    </w:p>
    <w:p w14:paraId="478F7ADB" w14:textId="77777777" w:rsidR="001C7AF9" w:rsidRDefault="001C7AF9" w:rsidP="001C7AF9">
      <w:pPr>
        <w:spacing w:line="440" w:lineRule="exact"/>
        <w:ind w:firstLineChars="202" w:firstLine="424"/>
        <w:rPr>
          <w:szCs w:val="21"/>
        </w:rPr>
      </w:pPr>
      <w:r>
        <w:rPr>
          <w:rFonts w:hint="eastAsia"/>
          <w:szCs w:val="21"/>
        </w:rPr>
        <w:t xml:space="preserve"> </w:t>
      </w:r>
      <w:r>
        <w:rPr>
          <w:rFonts w:hint="eastAsia"/>
          <w:szCs w:val="21"/>
        </w:rPr>
        <w:t>发包人委托设计人承担设计工作。依照《中华人民共和国民法典》、《中华人民共和国建筑法》及其他有关法律、行政法规，遵循平等、自愿、公平和诚实信用的原则，经双方协商一致，订立本合同。</w:t>
      </w:r>
    </w:p>
    <w:p w14:paraId="6668EDCF" w14:textId="77777777" w:rsidR="001C7AF9" w:rsidRDefault="001C7AF9" w:rsidP="001C7AF9">
      <w:pPr>
        <w:spacing w:line="440" w:lineRule="exact"/>
        <w:rPr>
          <w:b/>
          <w:szCs w:val="21"/>
        </w:rPr>
      </w:pPr>
      <w:r>
        <w:rPr>
          <w:rFonts w:hint="eastAsia"/>
          <w:b/>
          <w:szCs w:val="21"/>
        </w:rPr>
        <w:t>第一条本合同签订依据</w:t>
      </w:r>
    </w:p>
    <w:p w14:paraId="62781EA0" w14:textId="77777777" w:rsidR="001C7AF9" w:rsidRDefault="001C7AF9" w:rsidP="001C7AF9">
      <w:pPr>
        <w:spacing w:line="440" w:lineRule="exact"/>
        <w:ind w:firstLineChars="202" w:firstLine="424"/>
        <w:rPr>
          <w:szCs w:val="21"/>
        </w:rPr>
      </w:pPr>
      <w:r>
        <w:rPr>
          <w:rFonts w:hint="eastAsia"/>
          <w:szCs w:val="21"/>
        </w:rPr>
        <w:t>1.1</w:t>
      </w:r>
      <w:r>
        <w:rPr>
          <w:rFonts w:hint="eastAsia"/>
          <w:szCs w:val="21"/>
        </w:rPr>
        <w:t>中华人民共和国的法律、法规、司法解释、部门规章、地方性法规、广东省、广州市、越秀区现行有关法律、法规和相关的工程设计技术规范、规定及标准；</w:t>
      </w:r>
    </w:p>
    <w:p w14:paraId="353BC6B4" w14:textId="77777777" w:rsidR="001C7AF9" w:rsidRDefault="001C7AF9" w:rsidP="001C7AF9">
      <w:pPr>
        <w:spacing w:line="440" w:lineRule="exact"/>
        <w:ind w:firstLineChars="202" w:firstLine="424"/>
        <w:rPr>
          <w:szCs w:val="21"/>
        </w:rPr>
      </w:pPr>
      <w:r>
        <w:rPr>
          <w:rFonts w:hint="eastAsia"/>
          <w:szCs w:val="21"/>
        </w:rPr>
        <w:t>1.2</w:t>
      </w:r>
      <w:r>
        <w:rPr>
          <w:rFonts w:hint="eastAsia"/>
          <w:szCs w:val="21"/>
        </w:rPr>
        <w:t>发包人提供的设计任务书；</w:t>
      </w:r>
    </w:p>
    <w:p w14:paraId="5142B46B" w14:textId="77777777" w:rsidR="001C7AF9" w:rsidRDefault="001C7AF9" w:rsidP="001C7AF9">
      <w:pPr>
        <w:spacing w:line="440" w:lineRule="exact"/>
        <w:ind w:firstLineChars="202" w:firstLine="424"/>
        <w:rPr>
          <w:szCs w:val="21"/>
        </w:rPr>
      </w:pPr>
      <w:r>
        <w:rPr>
          <w:rFonts w:hint="eastAsia"/>
          <w:szCs w:val="21"/>
        </w:rPr>
        <w:t>1.3</w:t>
      </w:r>
      <w:r>
        <w:rPr>
          <w:rFonts w:hint="eastAsia"/>
          <w:szCs w:val="21"/>
        </w:rPr>
        <w:t>本项目的立项批复文件；</w:t>
      </w:r>
    </w:p>
    <w:p w14:paraId="07103C39" w14:textId="77777777" w:rsidR="001C7AF9" w:rsidRDefault="001C7AF9" w:rsidP="001C7AF9">
      <w:pPr>
        <w:spacing w:line="440" w:lineRule="exact"/>
        <w:ind w:firstLineChars="202" w:firstLine="424"/>
        <w:rPr>
          <w:szCs w:val="21"/>
        </w:rPr>
      </w:pPr>
      <w:r>
        <w:rPr>
          <w:rFonts w:hint="eastAsia"/>
          <w:szCs w:val="21"/>
        </w:rPr>
        <w:t>1.4</w:t>
      </w:r>
      <w:r>
        <w:rPr>
          <w:rFonts w:hint="eastAsia"/>
          <w:szCs w:val="21"/>
        </w:rPr>
        <w:t>发包人提供的规划建设主管部门对本项目的规划设计要点；</w:t>
      </w:r>
    </w:p>
    <w:p w14:paraId="14E317E6" w14:textId="77777777" w:rsidR="001C7AF9" w:rsidRDefault="001C7AF9" w:rsidP="001C7AF9">
      <w:pPr>
        <w:spacing w:line="440" w:lineRule="exact"/>
        <w:ind w:firstLineChars="202" w:firstLine="424"/>
        <w:rPr>
          <w:szCs w:val="21"/>
        </w:rPr>
      </w:pPr>
      <w:r>
        <w:rPr>
          <w:rFonts w:hint="eastAsia"/>
          <w:szCs w:val="21"/>
        </w:rPr>
        <w:t>1.5</w:t>
      </w:r>
      <w:r>
        <w:rPr>
          <w:rFonts w:hint="eastAsia"/>
          <w:szCs w:val="21"/>
        </w:rPr>
        <w:t>发包人提供的本项目基础资料；</w:t>
      </w:r>
    </w:p>
    <w:p w14:paraId="67188714" w14:textId="77777777" w:rsidR="001C7AF9" w:rsidRDefault="001C7AF9" w:rsidP="001C7AF9">
      <w:pPr>
        <w:spacing w:line="440" w:lineRule="exact"/>
        <w:ind w:firstLineChars="202" w:firstLine="424"/>
        <w:rPr>
          <w:szCs w:val="21"/>
        </w:rPr>
      </w:pPr>
      <w:r>
        <w:rPr>
          <w:rFonts w:hint="eastAsia"/>
          <w:szCs w:val="21"/>
        </w:rPr>
        <w:t>1.6</w:t>
      </w:r>
      <w:r>
        <w:rPr>
          <w:rFonts w:hint="eastAsia"/>
          <w:szCs w:val="21"/>
        </w:rPr>
        <w:t>合同双方签署的本合同及一切附件和补充文件；</w:t>
      </w:r>
    </w:p>
    <w:p w14:paraId="3302F0C5" w14:textId="77777777" w:rsidR="001C7AF9" w:rsidRDefault="001C7AF9" w:rsidP="001C7AF9">
      <w:pPr>
        <w:spacing w:line="440" w:lineRule="exact"/>
        <w:ind w:firstLineChars="202" w:firstLine="424"/>
        <w:rPr>
          <w:szCs w:val="21"/>
        </w:rPr>
      </w:pPr>
      <w:r>
        <w:rPr>
          <w:rFonts w:hint="eastAsia"/>
          <w:szCs w:val="21"/>
        </w:rPr>
        <w:t>1.7</w:t>
      </w:r>
      <w:r>
        <w:rPr>
          <w:rFonts w:hint="eastAsia"/>
          <w:szCs w:val="21"/>
        </w:rPr>
        <w:t>设计和建设过程中的政府审批意见，政府或发包人委托或组织的评分机构（会议）提出的及发包人发出的阶段性书面意见，双方来往的各类书面文件、会议纪要等；</w:t>
      </w:r>
    </w:p>
    <w:p w14:paraId="12DB7BA1" w14:textId="77777777" w:rsidR="001C7AF9" w:rsidRDefault="001C7AF9" w:rsidP="001C7AF9">
      <w:pPr>
        <w:spacing w:line="440" w:lineRule="exact"/>
        <w:ind w:firstLineChars="202" w:firstLine="424"/>
        <w:rPr>
          <w:szCs w:val="21"/>
        </w:rPr>
      </w:pPr>
      <w:r>
        <w:rPr>
          <w:rFonts w:hint="eastAsia"/>
          <w:szCs w:val="21"/>
        </w:rPr>
        <w:t>1.8</w:t>
      </w:r>
      <w:r>
        <w:rPr>
          <w:rFonts w:hint="eastAsia"/>
          <w:szCs w:val="21"/>
        </w:rPr>
        <w:t>设计中标通知书；</w:t>
      </w:r>
    </w:p>
    <w:p w14:paraId="09227C99" w14:textId="77777777" w:rsidR="001C7AF9" w:rsidRDefault="001C7AF9" w:rsidP="001C7AF9">
      <w:pPr>
        <w:spacing w:line="440" w:lineRule="exact"/>
        <w:ind w:firstLineChars="202" w:firstLine="424"/>
        <w:rPr>
          <w:szCs w:val="21"/>
        </w:rPr>
      </w:pPr>
      <w:r>
        <w:rPr>
          <w:rFonts w:hint="eastAsia"/>
          <w:szCs w:val="21"/>
        </w:rPr>
        <w:t>1.9</w:t>
      </w:r>
      <w:r>
        <w:rPr>
          <w:rFonts w:hint="eastAsia"/>
          <w:szCs w:val="21"/>
        </w:rPr>
        <w:t>招标文件；</w:t>
      </w:r>
    </w:p>
    <w:p w14:paraId="0B12BA66" w14:textId="77777777" w:rsidR="001C7AF9" w:rsidRDefault="001C7AF9" w:rsidP="001C7AF9">
      <w:pPr>
        <w:spacing w:line="440" w:lineRule="exact"/>
        <w:ind w:firstLineChars="202" w:firstLine="424"/>
        <w:rPr>
          <w:szCs w:val="21"/>
        </w:rPr>
      </w:pPr>
      <w:r>
        <w:rPr>
          <w:rFonts w:hint="eastAsia"/>
          <w:szCs w:val="21"/>
        </w:rPr>
        <w:t>2.0</w:t>
      </w:r>
      <w:r>
        <w:rPr>
          <w:rFonts w:hint="eastAsia"/>
          <w:szCs w:val="21"/>
        </w:rPr>
        <w:t>设计人参加投标的方案，以及评标委员会的意见、发包人提出的修改意见，使用权属于发包人的其他投标方案。</w:t>
      </w:r>
    </w:p>
    <w:p w14:paraId="68859319" w14:textId="77777777" w:rsidR="001C7AF9" w:rsidRDefault="001C7AF9" w:rsidP="001C7AF9">
      <w:pPr>
        <w:spacing w:line="440" w:lineRule="exact"/>
        <w:rPr>
          <w:b/>
          <w:szCs w:val="21"/>
        </w:rPr>
      </w:pPr>
      <w:r>
        <w:rPr>
          <w:rFonts w:hint="eastAsia"/>
          <w:b/>
          <w:szCs w:val="21"/>
        </w:rPr>
        <w:t>第二条合同文件的优先次序</w:t>
      </w:r>
    </w:p>
    <w:p w14:paraId="67692130" w14:textId="77777777" w:rsidR="001C7AF9" w:rsidRDefault="001C7AF9" w:rsidP="001C7AF9">
      <w:pPr>
        <w:spacing w:line="440" w:lineRule="exact"/>
        <w:ind w:firstLineChars="202" w:firstLine="424"/>
        <w:rPr>
          <w:szCs w:val="21"/>
        </w:rPr>
      </w:pPr>
      <w:r>
        <w:rPr>
          <w:rFonts w:hint="eastAsia"/>
          <w:szCs w:val="21"/>
        </w:rPr>
        <w:t>下列文件应被认为是组成本合同的一部分，并互为补充和解释，如上述部分存在冲突之处，以如下先后排列次序为优先：</w:t>
      </w:r>
    </w:p>
    <w:p w14:paraId="472B18FC" w14:textId="77777777" w:rsidR="001C7AF9" w:rsidRDefault="001C7AF9" w:rsidP="001C7AF9">
      <w:pPr>
        <w:spacing w:line="440" w:lineRule="exact"/>
        <w:ind w:firstLineChars="202" w:firstLine="424"/>
        <w:rPr>
          <w:szCs w:val="21"/>
        </w:rPr>
      </w:pPr>
      <w:r>
        <w:rPr>
          <w:rFonts w:hint="eastAsia"/>
          <w:szCs w:val="21"/>
        </w:rPr>
        <w:t>2.1</w:t>
      </w:r>
      <w:r>
        <w:rPr>
          <w:rFonts w:hint="eastAsia"/>
          <w:szCs w:val="21"/>
        </w:rPr>
        <w:t>广东省、广州市人民政府及越秀</w:t>
      </w:r>
      <w:r>
        <w:rPr>
          <w:rFonts w:ascii="宋体" w:hAnsi="宋体" w:hint="eastAsia"/>
          <w:szCs w:val="21"/>
        </w:rPr>
        <w:t>区</w:t>
      </w:r>
      <w:r>
        <w:rPr>
          <w:rFonts w:hint="eastAsia"/>
          <w:szCs w:val="21"/>
        </w:rPr>
        <w:t>人民政府关于本项目的有关文件；</w:t>
      </w:r>
    </w:p>
    <w:p w14:paraId="5B6A60A0" w14:textId="77777777" w:rsidR="001C7AF9" w:rsidRDefault="001C7AF9" w:rsidP="001C7AF9">
      <w:pPr>
        <w:spacing w:line="440" w:lineRule="exact"/>
        <w:ind w:firstLineChars="202" w:firstLine="424"/>
        <w:rPr>
          <w:szCs w:val="21"/>
        </w:rPr>
      </w:pPr>
      <w:r>
        <w:rPr>
          <w:rFonts w:hint="eastAsia"/>
          <w:szCs w:val="21"/>
        </w:rPr>
        <w:t>2.2</w:t>
      </w:r>
      <w:r>
        <w:rPr>
          <w:rFonts w:hint="eastAsia"/>
          <w:szCs w:val="21"/>
        </w:rPr>
        <w:t>合同实施期间双方签订的合同补充或修正文件；</w:t>
      </w:r>
    </w:p>
    <w:p w14:paraId="1B09B53E" w14:textId="77777777" w:rsidR="001C7AF9" w:rsidRDefault="001C7AF9" w:rsidP="001C7AF9">
      <w:pPr>
        <w:spacing w:line="440" w:lineRule="exact"/>
        <w:ind w:firstLineChars="202" w:firstLine="424"/>
        <w:rPr>
          <w:szCs w:val="21"/>
        </w:rPr>
      </w:pPr>
      <w:r>
        <w:rPr>
          <w:rFonts w:hint="eastAsia"/>
          <w:szCs w:val="21"/>
        </w:rPr>
        <w:t>2.3</w:t>
      </w:r>
      <w:r>
        <w:rPr>
          <w:rFonts w:hint="eastAsia"/>
          <w:szCs w:val="21"/>
        </w:rPr>
        <w:t>合同条款；</w:t>
      </w:r>
    </w:p>
    <w:p w14:paraId="5E7ABA34" w14:textId="77777777" w:rsidR="001C7AF9" w:rsidRDefault="001C7AF9" w:rsidP="001C7AF9">
      <w:pPr>
        <w:spacing w:line="440" w:lineRule="exact"/>
        <w:ind w:firstLineChars="202" w:firstLine="424"/>
        <w:rPr>
          <w:szCs w:val="21"/>
        </w:rPr>
      </w:pPr>
      <w:r>
        <w:rPr>
          <w:rFonts w:hint="eastAsia"/>
          <w:szCs w:val="21"/>
        </w:rPr>
        <w:lastRenderedPageBreak/>
        <w:t>2.4</w:t>
      </w:r>
      <w:r>
        <w:rPr>
          <w:rFonts w:hint="eastAsia"/>
          <w:szCs w:val="21"/>
        </w:rPr>
        <w:t>中标通知书；</w:t>
      </w:r>
    </w:p>
    <w:p w14:paraId="25463CF3" w14:textId="77777777" w:rsidR="001C7AF9" w:rsidRDefault="001C7AF9" w:rsidP="001C7AF9">
      <w:pPr>
        <w:spacing w:line="440" w:lineRule="exact"/>
        <w:ind w:firstLineChars="202" w:firstLine="424"/>
        <w:rPr>
          <w:szCs w:val="21"/>
        </w:rPr>
      </w:pPr>
      <w:r>
        <w:rPr>
          <w:rFonts w:hint="eastAsia"/>
          <w:szCs w:val="21"/>
        </w:rPr>
        <w:t>2.5</w:t>
      </w:r>
      <w:r>
        <w:rPr>
          <w:rFonts w:hint="eastAsia"/>
          <w:szCs w:val="21"/>
        </w:rPr>
        <w:t>招标文件的问题澄清；</w:t>
      </w:r>
    </w:p>
    <w:p w14:paraId="129D0AE0" w14:textId="77777777" w:rsidR="001C7AF9" w:rsidRDefault="001C7AF9" w:rsidP="001C7AF9">
      <w:pPr>
        <w:spacing w:line="440" w:lineRule="exact"/>
        <w:ind w:firstLineChars="202" w:firstLine="424"/>
        <w:rPr>
          <w:szCs w:val="21"/>
        </w:rPr>
      </w:pPr>
      <w:r>
        <w:rPr>
          <w:rFonts w:hint="eastAsia"/>
          <w:szCs w:val="21"/>
        </w:rPr>
        <w:t>2.6</w:t>
      </w:r>
      <w:r>
        <w:rPr>
          <w:rFonts w:hint="eastAsia"/>
          <w:szCs w:val="21"/>
        </w:rPr>
        <w:t>投标文件的问题澄清；</w:t>
      </w:r>
    </w:p>
    <w:p w14:paraId="2DB6E9A0" w14:textId="77777777" w:rsidR="001C7AF9" w:rsidRDefault="001C7AF9" w:rsidP="001C7AF9">
      <w:pPr>
        <w:spacing w:line="440" w:lineRule="exact"/>
        <w:ind w:firstLineChars="202" w:firstLine="424"/>
        <w:rPr>
          <w:szCs w:val="21"/>
        </w:rPr>
      </w:pPr>
      <w:r>
        <w:rPr>
          <w:rFonts w:hint="eastAsia"/>
          <w:szCs w:val="21"/>
        </w:rPr>
        <w:t>2.7</w:t>
      </w:r>
      <w:r>
        <w:rPr>
          <w:rFonts w:hint="eastAsia"/>
          <w:szCs w:val="21"/>
        </w:rPr>
        <w:t>招标文件；</w:t>
      </w:r>
    </w:p>
    <w:p w14:paraId="5D2D6615" w14:textId="77777777" w:rsidR="001C7AF9" w:rsidRDefault="001C7AF9" w:rsidP="001C7AF9">
      <w:pPr>
        <w:spacing w:line="440" w:lineRule="exact"/>
        <w:ind w:firstLineChars="202" w:firstLine="424"/>
        <w:rPr>
          <w:szCs w:val="21"/>
        </w:rPr>
      </w:pPr>
      <w:r>
        <w:rPr>
          <w:rFonts w:hint="eastAsia"/>
          <w:szCs w:val="21"/>
        </w:rPr>
        <w:t>2.8</w:t>
      </w:r>
      <w:r>
        <w:rPr>
          <w:rFonts w:hint="eastAsia"/>
          <w:szCs w:val="21"/>
        </w:rPr>
        <w:t>投标文件；</w:t>
      </w:r>
    </w:p>
    <w:p w14:paraId="31B20DFE" w14:textId="77777777" w:rsidR="001C7AF9" w:rsidRDefault="001C7AF9" w:rsidP="001C7AF9">
      <w:pPr>
        <w:spacing w:line="440" w:lineRule="exact"/>
        <w:ind w:firstLineChars="202" w:firstLine="424"/>
        <w:rPr>
          <w:szCs w:val="21"/>
        </w:rPr>
      </w:pPr>
      <w:r>
        <w:rPr>
          <w:rFonts w:hint="eastAsia"/>
          <w:szCs w:val="21"/>
        </w:rPr>
        <w:t>2.9</w:t>
      </w:r>
      <w:r>
        <w:rPr>
          <w:rFonts w:hint="eastAsia"/>
          <w:szCs w:val="21"/>
        </w:rPr>
        <w:t>组成合同的其他文件。</w:t>
      </w:r>
    </w:p>
    <w:p w14:paraId="16CFA55D" w14:textId="77777777" w:rsidR="001C7AF9" w:rsidRDefault="001C7AF9" w:rsidP="001C7AF9">
      <w:pPr>
        <w:spacing w:line="440" w:lineRule="exact"/>
        <w:rPr>
          <w:b/>
          <w:szCs w:val="21"/>
        </w:rPr>
      </w:pPr>
      <w:r>
        <w:rPr>
          <w:rFonts w:hint="eastAsia"/>
          <w:b/>
          <w:szCs w:val="21"/>
        </w:rPr>
        <w:t>第三条本合同设计项目的名称、规模、阶段、设计内容及设计估算投资</w:t>
      </w:r>
    </w:p>
    <w:p w14:paraId="37079D54" w14:textId="77777777" w:rsidR="001C7AF9" w:rsidRDefault="001C7AF9" w:rsidP="001C7AF9">
      <w:pPr>
        <w:spacing w:line="440" w:lineRule="exact"/>
        <w:ind w:firstLineChars="202" w:firstLine="424"/>
        <w:rPr>
          <w:szCs w:val="21"/>
        </w:rPr>
      </w:pPr>
      <w:r>
        <w:rPr>
          <w:rFonts w:hint="eastAsia"/>
          <w:szCs w:val="21"/>
        </w:rPr>
        <w:t>3.1</w:t>
      </w:r>
      <w:r>
        <w:rPr>
          <w:rFonts w:hint="eastAsia"/>
          <w:szCs w:val="21"/>
        </w:rPr>
        <w:t>工程名称：中山大学中山眼科中心公共实验平台（区庄院区）细胞培养室与临床病理实验室功能升级设计施工一体化项目工程设计施工总承包</w:t>
      </w:r>
    </w:p>
    <w:p w14:paraId="3A2B705D" w14:textId="77777777" w:rsidR="001C7AF9" w:rsidRDefault="001C7AF9" w:rsidP="001C7AF9">
      <w:pPr>
        <w:spacing w:line="440" w:lineRule="exact"/>
        <w:ind w:firstLineChars="202" w:firstLine="424"/>
        <w:rPr>
          <w:szCs w:val="21"/>
        </w:rPr>
      </w:pPr>
      <w:r>
        <w:rPr>
          <w:rFonts w:hint="eastAsia"/>
          <w:szCs w:val="21"/>
        </w:rPr>
        <w:t>3.2</w:t>
      </w:r>
      <w:r>
        <w:rPr>
          <w:rFonts w:hint="eastAsia"/>
          <w:szCs w:val="21"/>
        </w:rPr>
        <w:t>规模：</w:t>
      </w:r>
      <w:r>
        <w:rPr>
          <w:rFonts w:hint="eastAsia"/>
          <w:szCs w:val="21"/>
        </w:rPr>
        <w:t xml:space="preserve">/ </w:t>
      </w:r>
      <w:r>
        <w:rPr>
          <w:rFonts w:hint="eastAsia"/>
          <w:szCs w:val="21"/>
        </w:rPr>
        <w:t>。</w:t>
      </w:r>
    </w:p>
    <w:p w14:paraId="2F827940" w14:textId="77777777" w:rsidR="001C7AF9" w:rsidRDefault="001C7AF9" w:rsidP="001C7AF9">
      <w:pPr>
        <w:spacing w:line="440" w:lineRule="exact"/>
        <w:ind w:firstLineChars="202" w:firstLine="424"/>
        <w:rPr>
          <w:szCs w:val="21"/>
        </w:rPr>
      </w:pPr>
      <w:r>
        <w:rPr>
          <w:rFonts w:hint="eastAsia"/>
          <w:szCs w:val="21"/>
        </w:rPr>
        <w:t>3.3</w:t>
      </w:r>
      <w:r>
        <w:rPr>
          <w:rFonts w:hint="eastAsia"/>
          <w:szCs w:val="21"/>
        </w:rPr>
        <w:t>阶段：。</w:t>
      </w:r>
    </w:p>
    <w:p w14:paraId="3B726172" w14:textId="77777777" w:rsidR="001C7AF9" w:rsidRDefault="001C7AF9" w:rsidP="001C7AF9">
      <w:pPr>
        <w:spacing w:line="440" w:lineRule="exact"/>
        <w:ind w:firstLineChars="202" w:firstLine="424"/>
        <w:rPr>
          <w:szCs w:val="21"/>
          <w:u w:val="single"/>
        </w:rPr>
      </w:pPr>
      <w:r>
        <w:rPr>
          <w:rFonts w:hint="eastAsia"/>
          <w:szCs w:val="21"/>
        </w:rPr>
        <w:t>3.4</w:t>
      </w:r>
      <w:r>
        <w:rPr>
          <w:rFonts w:hint="eastAsia"/>
          <w:szCs w:val="21"/>
        </w:rPr>
        <w:t>项目设计内容：</w:t>
      </w:r>
      <w:r>
        <w:rPr>
          <w:rFonts w:hint="eastAsia"/>
          <w:szCs w:val="21"/>
          <w:u w:val="single"/>
        </w:rPr>
        <w:t>初步设计及概算、施工图设计及深化、现场服务、施工及验收过程的配合、施工过程中的方案优化及设计变更、项目改造涉及到的各专业设计、要满足使用功能的变更设计等</w:t>
      </w:r>
      <w:r>
        <w:rPr>
          <w:rFonts w:hint="eastAsia"/>
          <w:szCs w:val="21"/>
        </w:rPr>
        <w:t>。</w:t>
      </w:r>
    </w:p>
    <w:p w14:paraId="2E111A0C" w14:textId="77777777" w:rsidR="001C7AF9" w:rsidRDefault="001C7AF9" w:rsidP="001C7AF9">
      <w:pPr>
        <w:spacing w:line="440" w:lineRule="exact"/>
        <w:ind w:firstLineChars="202" w:firstLine="424"/>
        <w:rPr>
          <w:szCs w:val="21"/>
        </w:rPr>
      </w:pPr>
      <w:r>
        <w:rPr>
          <w:rFonts w:hint="eastAsia"/>
          <w:szCs w:val="21"/>
        </w:rPr>
        <w:t>3.5</w:t>
      </w:r>
      <w:r>
        <w:rPr>
          <w:rFonts w:hint="eastAsia"/>
          <w:szCs w:val="21"/>
        </w:rPr>
        <w:t>设计估算投资：项目投资估算总投资金额</w:t>
      </w:r>
      <w:r>
        <w:rPr>
          <w:rFonts w:hint="eastAsia"/>
          <w:szCs w:val="21"/>
          <w:u w:val="single"/>
        </w:rPr>
        <w:t>为</w:t>
      </w:r>
      <w:r>
        <w:rPr>
          <w:rFonts w:hint="eastAsia"/>
          <w:szCs w:val="21"/>
          <w:u w:val="single"/>
        </w:rPr>
        <w:t xml:space="preserve">      </w:t>
      </w:r>
      <w:r>
        <w:rPr>
          <w:rFonts w:hint="eastAsia"/>
          <w:szCs w:val="21"/>
          <w:u w:val="single"/>
        </w:rPr>
        <w:t>万</w:t>
      </w:r>
      <w:r>
        <w:rPr>
          <w:rFonts w:hint="eastAsia"/>
          <w:szCs w:val="21"/>
        </w:rPr>
        <w:t>元。</w:t>
      </w:r>
    </w:p>
    <w:p w14:paraId="61210AB6" w14:textId="77777777" w:rsidR="001C7AF9" w:rsidRDefault="001C7AF9" w:rsidP="001C7AF9">
      <w:pPr>
        <w:spacing w:line="440" w:lineRule="exact"/>
        <w:rPr>
          <w:b/>
          <w:szCs w:val="21"/>
        </w:rPr>
      </w:pPr>
      <w:r>
        <w:rPr>
          <w:rFonts w:hint="eastAsia"/>
          <w:b/>
          <w:szCs w:val="21"/>
        </w:rPr>
        <w:t>第四条发包人应向设计人提交的有关资料及文件：</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1035"/>
        <w:gridCol w:w="1705"/>
        <w:gridCol w:w="1371"/>
      </w:tblGrid>
      <w:tr w:rsidR="001C7AF9" w14:paraId="379FB993" w14:textId="77777777" w:rsidTr="00405D8B">
        <w:tc>
          <w:tcPr>
            <w:tcW w:w="817" w:type="dxa"/>
          </w:tcPr>
          <w:p w14:paraId="4BA4C57A" w14:textId="77777777" w:rsidR="001C7AF9" w:rsidRDefault="001C7AF9" w:rsidP="00405D8B">
            <w:pPr>
              <w:spacing w:line="440" w:lineRule="exact"/>
              <w:jc w:val="center"/>
              <w:rPr>
                <w:szCs w:val="21"/>
              </w:rPr>
            </w:pPr>
            <w:r>
              <w:rPr>
                <w:rFonts w:hint="eastAsia"/>
                <w:szCs w:val="21"/>
              </w:rPr>
              <w:t>序号</w:t>
            </w:r>
          </w:p>
        </w:tc>
        <w:tc>
          <w:tcPr>
            <w:tcW w:w="3260" w:type="dxa"/>
          </w:tcPr>
          <w:p w14:paraId="0B38BF9A" w14:textId="77777777" w:rsidR="001C7AF9" w:rsidRDefault="001C7AF9" w:rsidP="00405D8B">
            <w:pPr>
              <w:spacing w:line="440" w:lineRule="exact"/>
              <w:jc w:val="center"/>
              <w:rPr>
                <w:szCs w:val="21"/>
              </w:rPr>
            </w:pPr>
            <w:r>
              <w:rPr>
                <w:rFonts w:hint="eastAsia"/>
                <w:szCs w:val="21"/>
              </w:rPr>
              <w:t>资料及文件名称</w:t>
            </w:r>
          </w:p>
        </w:tc>
        <w:tc>
          <w:tcPr>
            <w:tcW w:w="1035" w:type="dxa"/>
          </w:tcPr>
          <w:p w14:paraId="1B1B281A" w14:textId="77777777" w:rsidR="001C7AF9" w:rsidRDefault="001C7AF9" w:rsidP="00405D8B">
            <w:pPr>
              <w:spacing w:line="440" w:lineRule="exact"/>
              <w:jc w:val="center"/>
              <w:rPr>
                <w:szCs w:val="21"/>
              </w:rPr>
            </w:pPr>
            <w:r>
              <w:rPr>
                <w:rFonts w:hint="eastAsia"/>
                <w:szCs w:val="21"/>
              </w:rPr>
              <w:t>份数</w:t>
            </w:r>
          </w:p>
        </w:tc>
        <w:tc>
          <w:tcPr>
            <w:tcW w:w="1705" w:type="dxa"/>
          </w:tcPr>
          <w:p w14:paraId="7BDE26E9" w14:textId="77777777" w:rsidR="001C7AF9" w:rsidRDefault="001C7AF9" w:rsidP="00405D8B">
            <w:pPr>
              <w:spacing w:line="440" w:lineRule="exact"/>
              <w:jc w:val="center"/>
              <w:rPr>
                <w:szCs w:val="21"/>
              </w:rPr>
            </w:pPr>
            <w:r>
              <w:rPr>
                <w:rFonts w:hint="eastAsia"/>
                <w:szCs w:val="21"/>
              </w:rPr>
              <w:t>提交日期</w:t>
            </w:r>
          </w:p>
        </w:tc>
        <w:tc>
          <w:tcPr>
            <w:tcW w:w="1371" w:type="dxa"/>
          </w:tcPr>
          <w:p w14:paraId="1487C510" w14:textId="77777777" w:rsidR="001C7AF9" w:rsidRDefault="001C7AF9" w:rsidP="00405D8B">
            <w:pPr>
              <w:spacing w:line="440" w:lineRule="exact"/>
              <w:jc w:val="center"/>
              <w:rPr>
                <w:szCs w:val="21"/>
              </w:rPr>
            </w:pPr>
            <w:r>
              <w:rPr>
                <w:rFonts w:hint="eastAsia"/>
                <w:szCs w:val="21"/>
              </w:rPr>
              <w:t>有关事宜</w:t>
            </w:r>
          </w:p>
        </w:tc>
      </w:tr>
      <w:tr w:rsidR="001C7AF9" w14:paraId="7F198787" w14:textId="77777777" w:rsidTr="00405D8B">
        <w:tc>
          <w:tcPr>
            <w:tcW w:w="817" w:type="dxa"/>
          </w:tcPr>
          <w:p w14:paraId="059F102D" w14:textId="77777777" w:rsidR="001C7AF9" w:rsidRDefault="001C7AF9" w:rsidP="00405D8B">
            <w:pPr>
              <w:spacing w:line="440" w:lineRule="exact"/>
              <w:jc w:val="center"/>
              <w:rPr>
                <w:szCs w:val="21"/>
              </w:rPr>
            </w:pPr>
            <w:r>
              <w:rPr>
                <w:rFonts w:hint="eastAsia"/>
                <w:szCs w:val="21"/>
              </w:rPr>
              <w:t>1</w:t>
            </w:r>
          </w:p>
        </w:tc>
        <w:tc>
          <w:tcPr>
            <w:tcW w:w="3260" w:type="dxa"/>
          </w:tcPr>
          <w:p w14:paraId="423C44AC" w14:textId="77777777" w:rsidR="001C7AF9" w:rsidRDefault="001C7AF9" w:rsidP="00405D8B">
            <w:pPr>
              <w:spacing w:line="440" w:lineRule="exact"/>
              <w:jc w:val="center"/>
              <w:rPr>
                <w:szCs w:val="21"/>
              </w:rPr>
            </w:pPr>
            <w:r>
              <w:rPr>
                <w:rFonts w:hint="eastAsia"/>
                <w:szCs w:val="21"/>
              </w:rPr>
              <w:t>设计任务书</w:t>
            </w:r>
          </w:p>
        </w:tc>
        <w:tc>
          <w:tcPr>
            <w:tcW w:w="1035" w:type="dxa"/>
          </w:tcPr>
          <w:p w14:paraId="1D23486A" w14:textId="77777777" w:rsidR="001C7AF9" w:rsidRDefault="001C7AF9" w:rsidP="00405D8B">
            <w:pPr>
              <w:spacing w:line="440" w:lineRule="exact"/>
              <w:jc w:val="center"/>
              <w:rPr>
                <w:szCs w:val="21"/>
              </w:rPr>
            </w:pPr>
            <w:r>
              <w:rPr>
                <w:rFonts w:hint="eastAsia"/>
                <w:szCs w:val="21"/>
              </w:rPr>
              <w:t>1</w:t>
            </w:r>
          </w:p>
        </w:tc>
        <w:tc>
          <w:tcPr>
            <w:tcW w:w="1705" w:type="dxa"/>
            <w:vMerge w:val="restart"/>
          </w:tcPr>
          <w:p w14:paraId="6D9DBA62" w14:textId="77777777" w:rsidR="001C7AF9" w:rsidRDefault="001C7AF9" w:rsidP="00405D8B">
            <w:pPr>
              <w:spacing w:line="440" w:lineRule="exact"/>
              <w:jc w:val="center"/>
              <w:rPr>
                <w:szCs w:val="21"/>
              </w:rPr>
            </w:pPr>
            <w:r>
              <w:rPr>
                <w:rFonts w:hint="eastAsia"/>
                <w:szCs w:val="21"/>
              </w:rPr>
              <w:t>合同签订后</w:t>
            </w:r>
            <w:r>
              <w:rPr>
                <w:rFonts w:hint="eastAsia"/>
                <w:szCs w:val="21"/>
              </w:rPr>
              <w:t>3</w:t>
            </w:r>
            <w:r>
              <w:rPr>
                <w:rFonts w:hint="eastAsia"/>
                <w:szCs w:val="21"/>
              </w:rPr>
              <w:t>个工作日内</w:t>
            </w:r>
          </w:p>
          <w:p w14:paraId="5704446D" w14:textId="77777777" w:rsidR="001C7AF9" w:rsidRDefault="001C7AF9" w:rsidP="00405D8B">
            <w:pPr>
              <w:spacing w:line="440" w:lineRule="exact"/>
              <w:jc w:val="center"/>
              <w:rPr>
                <w:szCs w:val="21"/>
              </w:rPr>
            </w:pPr>
          </w:p>
        </w:tc>
        <w:tc>
          <w:tcPr>
            <w:tcW w:w="1371" w:type="dxa"/>
          </w:tcPr>
          <w:p w14:paraId="59C1E921" w14:textId="77777777" w:rsidR="001C7AF9" w:rsidRDefault="001C7AF9" w:rsidP="00405D8B">
            <w:pPr>
              <w:spacing w:line="440" w:lineRule="exact"/>
              <w:jc w:val="center"/>
              <w:rPr>
                <w:szCs w:val="21"/>
              </w:rPr>
            </w:pPr>
          </w:p>
        </w:tc>
      </w:tr>
      <w:tr w:rsidR="001C7AF9" w14:paraId="034F931F" w14:textId="77777777" w:rsidTr="00405D8B">
        <w:tc>
          <w:tcPr>
            <w:tcW w:w="817" w:type="dxa"/>
          </w:tcPr>
          <w:p w14:paraId="11713F81" w14:textId="77777777" w:rsidR="001C7AF9" w:rsidRDefault="001C7AF9" w:rsidP="00405D8B">
            <w:pPr>
              <w:spacing w:line="440" w:lineRule="exact"/>
              <w:jc w:val="center"/>
              <w:rPr>
                <w:szCs w:val="21"/>
              </w:rPr>
            </w:pPr>
            <w:r>
              <w:rPr>
                <w:rFonts w:hint="eastAsia"/>
                <w:szCs w:val="21"/>
              </w:rPr>
              <w:t>2</w:t>
            </w:r>
          </w:p>
        </w:tc>
        <w:tc>
          <w:tcPr>
            <w:tcW w:w="3260" w:type="dxa"/>
          </w:tcPr>
          <w:p w14:paraId="409DFC46" w14:textId="77777777" w:rsidR="001C7AF9" w:rsidRDefault="001C7AF9" w:rsidP="00405D8B">
            <w:pPr>
              <w:spacing w:line="440" w:lineRule="exact"/>
              <w:jc w:val="center"/>
              <w:rPr>
                <w:szCs w:val="21"/>
              </w:rPr>
            </w:pPr>
            <w:r>
              <w:rPr>
                <w:rFonts w:hint="eastAsia"/>
                <w:szCs w:val="21"/>
              </w:rPr>
              <w:t>设计基础资料</w:t>
            </w:r>
          </w:p>
        </w:tc>
        <w:tc>
          <w:tcPr>
            <w:tcW w:w="1035" w:type="dxa"/>
          </w:tcPr>
          <w:p w14:paraId="07E3DD0E" w14:textId="77777777" w:rsidR="001C7AF9" w:rsidRDefault="001C7AF9" w:rsidP="00405D8B">
            <w:pPr>
              <w:spacing w:line="440" w:lineRule="exact"/>
              <w:jc w:val="center"/>
              <w:rPr>
                <w:szCs w:val="21"/>
              </w:rPr>
            </w:pPr>
            <w:r>
              <w:rPr>
                <w:rFonts w:hint="eastAsia"/>
                <w:szCs w:val="21"/>
              </w:rPr>
              <w:t>1</w:t>
            </w:r>
          </w:p>
        </w:tc>
        <w:tc>
          <w:tcPr>
            <w:tcW w:w="1705" w:type="dxa"/>
            <w:vMerge/>
          </w:tcPr>
          <w:p w14:paraId="4BA40A79" w14:textId="77777777" w:rsidR="001C7AF9" w:rsidRDefault="001C7AF9" w:rsidP="00405D8B">
            <w:pPr>
              <w:spacing w:line="440" w:lineRule="exact"/>
              <w:jc w:val="center"/>
              <w:rPr>
                <w:szCs w:val="21"/>
              </w:rPr>
            </w:pPr>
          </w:p>
        </w:tc>
        <w:tc>
          <w:tcPr>
            <w:tcW w:w="1371" w:type="dxa"/>
          </w:tcPr>
          <w:p w14:paraId="6F329A1F" w14:textId="77777777" w:rsidR="001C7AF9" w:rsidRDefault="001C7AF9" w:rsidP="00405D8B">
            <w:pPr>
              <w:spacing w:line="440" w:lineRule="exact"/>
              <w:jc w:val="center"/>
              <w:rPr>
                <w:szCs w:val="21"/>
              </w:rPr>
            </w:pPr>
          </w:p>
        </w:tc>
      </w:tr>
      <w:tr w:rsidR="001C7AF9" w14:paraId="08B36B11" w14:textId="77777777" w:rsidTr="00405D8B">
        <w:tc>
          <w:tcPr>
            <w:tcW w:w="817" w:type="dxa"/>
          </w:tcPr>
          <w:p w14:paraId="1ECBC97B" w14:textId="77777777" w:rsidR="001C7AF9" w:rsidRDefault="001C7AF9" w:rsidP="00405D8B">
            <w:pPr>
              <w:spacing w:line="440" w:lineRule="exact"/>
              <w:jc w:val="center"/>
              <w:rPr>
                <w:szCs w:val="21"/>
              </w:rPr>
            </w:pPr>
            <w:r>
              <w:rPr>
                <w:rFonts w:hint="eastAsia"/>
                <w:szCs w:val="21"/>
              </w:rPr>
              <w:t>3</w:t>
            </w:r>
          </w:p>
        </w:tc>
        <w:tc>
          <w:tcPr>
            <w:tcW w:w="3260" w:type="dxa"/>
          </w:tcPr>
          <w:p w14:paraId="0AFD3687" w14:textId="77777777" w:rsidR="001C7AF9" w:rsidRDefault="001C7AF9" w:rsidP="00405D8B">
            <w:pPr>
              <w:spacing w:line="440" w:lineRule="exact"/>
              <w:jc w:val="center"/>
              <w:rPr>
                <w:szCs w:val="21"/>
              </w:rPr>
            </w:pPr>
            <w:r>
              <w:rPr>
                <w:rFonts w:hint="eastAsia"/>
                <w:szCs w:val="21"/>
              </w:rPr>
              <w:t>政府有关批文及各阶段批复文件</w:t>
            </w:r>
          </w:p>
        </w:tc>
        <w:tc>
          <w:tcPr>
            <w:tcW w:w="1035" w:type="dxa"/>
          </w:tcPr>
          <w:p w14:paraId="2F217E0F" w14:textId="77777777" w:rsidR="001C7AF9" w:rsidRDefault="001C7AF9" w:rsidP="00405D8B">
            <w:pPr>
              <w:spacing w:line="440" w:lineRule="exact"/>
              <w:jc w:val="center"/>
              <w:rPr>
                <w:szCs w:val="21"/>
              </w:rPr>
            </w:pPr>
            <w:r>
              <w:rPr>
                <w:rFonts w:hint="eastAsia"/>
                <w:szCs w:val="21"/>
              </w:rPr>
              <w:t>1</w:t>
            </w:r>
          </w:p>
        </w:tc>
        <w:tc>
          <w:tcPr>
            <w:tcW w:w="1705" w:type="dxa"/>
            <w:vMerge/>
          </w:tcPr>
          <w:p w14:paraId="32EDD4F3" w14:textId="77777777" w:rsidR="001C7AF9" w:rsidRDefault="001C7AF9" w:rsidP="00405D8B">
            <w:pPr>
              <w:spacing w:line="440" w:lineRule="exact"/>
              <w:jc w:val="center"/>
              <w:rPr>
                <w:szCs w:val="21"/>
              </w:rPr>
            </w:pPr>
          </w:p>
        </w:tc>
        <w:tc>
          <w:tcPr>
            <w:tcW w:w="1371" w:type="dxa"/>
          </w:tcPr>
          <w:p w14:paraId="690F3D66" w14:textId="77777777" w:rsidR="001C7AF9" w:rsidRDefault="001C7AF9" w:rsidP="00405D8B">
            <w:pPr>
              <w:spacing w:line="440" w:lineRule="exact"/>
              <w:jc w:val="center"/>
              <w:rPr>
                <w:szCs w:val="21"/>
              </w:rPr>
            </w:pPr>
          </w:p>
        </w:tc>
      </w:tr>
    </w:tbl>
    <w:p w14:paraId="661F2C10" w14:textId="77777777" w:rsidR="001C7AF9" w:rsidRDefault="001C7AF9" w:rsidP="001C7AF9">
      <w:pPr>
        <w:spacing w:line="440" w:lineRule="exact"/>
        <w:rPr>
          <w:szCs w:val="21"/>
        </w:rPr>
      </w:pPr>
    </w:p>
    <w:p w14:paraId="54EA4731" w14:textId="77777777" w:rsidR="001C7AF9" w:rsidRDefault="001C7AF9" w:rsidP="001C7AF9">
      <w:pPr>
        <w:spacing w:line="440" w:lineRule="exact"/>
        <w:rPr>
          <w:b/>
          <w:szCs w:val="21"/>
        </w:rPr>
      </w:pPr>
      <w:r>
        <w:rPr>
          <w:rFonts w:hint="eastAsia"/>
          <w:b/>
          <w:szCs w:val="21"/>
        </w:rPr>
        <w:t>第五条设计人应向发包人交付的设计资料及文件：</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992"/>
        <w:gridCol w:w="2737"/>
        <w:gridCol w:w="1374"/>
      </w:tblGrid>
      <w:tr w:rsidR="001C7AF9" w14:paraId="636C0336" w14:textId="77777777" w:rsidTr="00405D8B">
        <w:tc>
          <w:tcPr>
            <w:tcW w:w="817" w:type="dxa"/>
          </w:tcPr>
          <w:p w14:paraId="3AB9F36D" w14:textId="77777777" w:rsidR="001C7AF9" w:rsidRDefault="001C7AF9" w:rsidP="00405D8B">
            <w:pPr>
              <w:spacing w:line="440" w:lineRule="exact"/>
              <w:jc w:val="center"/>
              <w:rPr>
                <w:szCs w:val="21"/>
              </w:rPr>
            </w:pPr>
            <w:r>
              <w:rPr>
                <w:rFonts w:hint="eastAsia"/>
                <w:szCs w:val="21"/>
              </w:rPr>
              <w:t>序号</w:t>
            </w:r>
          </w:p>
        </w:tc>
        <w:tc>
          <w:tcPr>
            <w:tcW w:w="2268" w:type="dxa"/>
          </w:tcPr>
          <w:p w14:paraId="0ABC6129" w14:textId="77777777" w:rsidR="001C7AF9" w:rsidRDefault="001C7AF9" w:rsidP="00405D8B">
            <w:pPr>
              <w:spacing w:line="440" w:lineRule="exact"/>
              <w:jc w:val="center"/>
              <w:rPr>
                <w:szCs w:val="21"/>
              </w:rPr>
            </w:pPr>
            <w:r>
              <w:rPr>
                <w:rFonts w:hint="eastAsia"/>
                <w:szCs w:val="21"/>
              </w:rPr>
              <w:t>资料及文件名称</w:t>
            </w:r>
          </w:p>
        </w:tc>
        <w:tc>
          <w:tcPr>
            <w:tcW w:w="992" w:type="dxa"/>
          </w:tcPr>
          <w:p w14:paraId="77E81D16" w14:textId="77777777" w:rsidR="001C7AF9" w:rsidRDefault="001C7AF9" w:rsidP="00405D8B">
            <w:pPr>
              <w:spacing w:line="440" w:lineRule="exact"/>
              <w:jc w:val="center"/>
              <w:rPr>
                <w:szCs w:val="21"/>
              </w:rPr>
            </w:pPr>
            <w:r>
              <w:rPr>
                <w:rFonts w:hint="eastAsia"/>
                <w:szCs w:val="21"/>
              </w:rPr>
              <w:t>份数</w:t>
            </w:r>
          </w:p>
        </w:tc>
        <w:tc>
          <w:tcPr>
            <w:tcW w:w="2737" w:type="dxa"/>
          </w:tcPr>
          <w:p w14:paraId="1EB0C1DE" w14:textId="77777777" w:rsidR="001C7AF9" w:rsidRDefault="001C7AF9" w:rsidP="00405D8B">
            <w:pPr>
              <w:spacing w:line="440" w:lineRule="exact"/>
              <w:jc w:val="center"/>
              <w:rPr>
                <w:szCs w:val="21"/>
              </w:rPr>
            </w:pPr>
            <w:r>
              <w:rPr>
                <w:rFonts w:hint="eastAsia"/>
                <w:szCs w:val="21"/>
              </w:rPr>
              <w:t>提交日期</w:t>
            </w:r>
          </w:p>
        </w:tc>
        <w:tc>
          <w:tcPr>
            <w:tcW w:w="1374" w:type="dxa"/>
          </w:tcPr>
          <w:p w14:paraId="7E0A1246" w14:textId="77777777" w:rsidR="001C7AF9" w:rsidRDefault="001C7AF9" w:rsidP="00405D8B">
            <w:pPr>
              <w:spacing w:line="440" w:lineRule="exact"/>
              <w:jc w:val="center"/>
              <w:rPr>
                <w:szCs w:val="21"/>
              </w:rPr>
            </w:pPr>
            <w:r>
              <w:rPr>
                <w:rFonts w:hint="eastAsia"/>
                <w:szCs w:val="21"/>
              </w:rPr>
              <w:t>有关事宜</w:t>
            </w:r>
          </w:p>
        </w:tc>
      </w:tr>
      <w:tr w:rsidR="001C7AF9" w14:paraId="18ECBD86" w14:textId="77777777" w:rsidTr="00405D8B">
        <w:tc>
          <w:tcPr>
            <w:tcW w:w="8188" w:type="dxa"/>
            <w:gridSpan w:val="5"/>
          </w:tcPr>
          <w:p w14:paraId="41C40B27" w14:textId="77777777" w:rsidR="001C7AF9" w:rsidRDefault="001C7AF9" w:rsidP="00405D8B">
            <w:pPr>
              <w:spacing w:line="440" w:lineRule="exact"/>
              <w:jc w:val="center"/>
              <w:rPr>
                <w:szCs w:val="21"/>
              </w:rPr>
            </w:pPr>
          </w:p>
        </w:tc>
      </w:tr>
      <w:tr w:rsidR="001C7AF9" w14:paraId="30C71530" w14:textId="77777777" w:rsidTr="00405D8B">
        <w:tc>
          <w:tcPr>
            <w:tcW w:w="8188" w:type="dxa"/>
            <w:gridSpan w:val="5"/>
          </w:tcPr>
          <w:p w14:paraId="4D2F75CD" w14:textId="77777777" w:rsidR="001C7AF9" w:rsidRDefault="001C7AF9" w:rsidP="00405D8B">
            <w:pPr>
              <w:spacing w:line="440" w:lineRule="exact"/>
              <w:jc w:val="center"/>
              <w:rPr>
                <w:szCs w:val="21"/>
              </w:rPr>
            </w:pPr>
            <w:r>
              <w:rPr>
                <w:rFonts w:hint="eastAsia"/>
                <w:szCs w:val="21"/>
              </w:rPr>
              <w:t>初步设计阶段</w:t>
            </w:r>
          </w:p>
        </w:tc>
      </w:tr>
      <w:tr w:rsidR="001C7AF9" w14:paraId="7C8BAEEB" w14:textId="77777777" w:rsidTr="00405D8B">
        <w:tc>
          <w:tcPr>
            <w:tcW w:w="817" w:type="dxa"/>
          </w:tcPr>
          <w:p w14:paraId="60849280" w14:textId="77777777" w:rsidR="001C7AF9" w:rsidRDefault="001C7AF9" w:rsidP="00405D8B">
            <w:pPr>
              <w:spacing w:line="440" w:lineRule="exact"/>
              <w:jc w:val="center"/>
              <w:rPr>
                <w:szCs w:val="21"/>
              </w:rPr>
            </w:pPr>
            <w:r>
              <w:rPr>
                <w:rFonts w:hint="eastAsia"/>
                <w:szCs w:val="21"/>
              </w:rPr>
              <w:t>3</w:t>
            </w:r>
          </w:p>
        </w:tc>
        <w:tc>
          <w:tcPr>
            <w:tcW w:w="2268" w:type="dxa"/>
          </w:tcPr>
          <w:p w14:paraId="58F51DF4" w14:textId="77777777" w:rsidR="001C7AF9" w:rsidRDefault="001C7AF9" w:rsidP="00405D8B">
            <w:pPr>
              <w:spacing w:line="440" w:lineRule="exact"/>
              <w:ind w:left="57"/>
              <w:jc w:val="center"/>
              <w:rPr>
                <w:szCs w:val="21"/>
              </w:rPr>
            </w:pPr>
            <w:r>
              <w:rPr>
                <w:rFonts w:hint="eastAsia"/>
                <w:szCs w:val="21"/>
              </w:rPr>
              <w:t>初步设计图（如需）</w:t>
            </w:r>
          </w:p>
        </w:tc>
        <w:tc>
          <w:tcPr>
            <w:tcW w:w="992" w:type="dxa"/>
          </w:tcPr>
          <w:p w14:paraId="4E8AF13B" w14:textId="77777777" w:rsidR="001C7AF9" w:rsidRDefault="001C7AF9" w:rsidP="00405D8B">
            <w:pPr>
              <w:spacing w:line="440" w:lineRule="exact"/>
              <w:jc w:val="center"/>
              <w:rPr>
                <w:szCs w:val="21"/>
              </w:rPr>
            </w:pPr>
            <w:r>
              <w:rPr>
                <w:rFonts w:hint="eastAsia"/>
                <w:szCs w:val="21"/>
              </w:rPr>
              <w:t>4</w:t>
            </w:r>
          </w:p>
        </w:tc>
        <w:tc>
          <w:tcPr>
            <w:tcW w:w="2737" w:type="dxa"/>
          </w:tcPr>
          <w:p w14:paraId="43554B3C" w14:textId="77777777" w:rsidR="001C7AF9" w:rsidRDefault="001C7AF9" w:rsidP="00405D8B">
            <w:pPr>
              <w:spacing w:line="440" w:lineRule="exact"/>
              <w:ind w:left="267"/>
              <w:jc w:val="left"/>
              <w:rPr>
                <w:szCs w:val="21"/>
              </w:rPr>
            </w:pPr>
            <w:r>
              <w:rPr>
                <w:rFonts w:hint="eastAsia"/>
                <w:szCs w:val="21"/>
              </w:rPr>
              <w:t>方案确认后</w:t>
            </w:r>
            <w:r>
              <w:rPr>
                <w:rFonts w:hint="eastAsia"/>
                <w:szCs w:val="21"/>
              </w:rPr>
              <w:t>5</w:t>
            </w:r>
            <w:r>
              <w:rPr>
                <w:rFonts w:hint="eastAsia"/>
                <w:szCs w:val="21"/>
              </w:rPr>
              <w:t>天</w:t>
            </w:r>
          </w:p>
        </w:tc>
        <w:tc>
          <w:tcPr>
            <w:tcW w:w="1374" w:type="dxa"/>
          </w:tcPr>
          <w:p w14:paraId="3A341EBB" w14:textId="77777777" w:rsidR="001C7AF9" w:rsidRDefault="001C7AF9" w:rsidP="00405D8B">
            <w:pPr>
              <w:spacing w:line="440" w:lineRule="exact"/>
              <w:ind w:left="267"/>
              <w:jc w:val="left"/>
              <w:rPr>
                <w:szCs w:val="21"/>
              </w:rPr>
            </w:pPr>
          </w:p>
        </w:tc>
      </w:tr>
      <w:tr w:rsidR="001C7AF9" w14:paraId="50F020D7" w14:textId="77777777" w:rsidTr="00405D8B">
        <w:tc>
          <w:tcPr>
            <w:tcW w:w="817" w:type="dxa"/>
          </w:tcPr>
          <w:p w14:paraId="15C2560C" w14:textId="77777777" w:rsidR="001C7AF9" w:rsidRDefault="001C7AF9" w:rsidP="00405D8B">
            <w:pPr>
              <w:spacing w:line="440" w:lineRule="exact"/>
              <w:jc w:val="center"/>
              <w:rPr>
                <w:szCs w:val="21"/>
              </w:rPr>
            </w:pPr>
            <w:r>
              <w:rPr>
                <w:rFonts w:hint="eastAsia"/>
                <w:szCs w:val="21"/>
              </w:rPr>
              <w:t>4</w:t>
            </w:r>
          </w:p>
        </w:tc>
        <w:tc>
          <w:tcPr>
            <w:tcW w:w="2268" w:type="dxa"/>
          </w:tcPr>
          <w:p w14:paraId="5B6BDAC2" w14:textId="77777777" w:rsidR="001C7AF9" w:rsidRDefault="001C7AF9" w:rsidP="00405D8B">
            <w:pPr>
              <w:spacing w:line="440" w:lineRule="exact"/>
              <w:ind w:left="57"/>
              <w:jc w:val="center"/>
              <w:rPr>
                <w:szCs w:val="21"/>
              </w:rPr>
            </w:pPr>
            <w:r>
              <w:rPr>
                <w:rFonts w:hint="eastAsia"/>
                <w:szCs w:val="21"/>
              </w:rPr>
              <w:t>设计概算（如需）</w:t>
            </w:r>
          </w:p>
        </w:tc>
        <w:tc>
          <w:tcPr>
            <w:tcW w:w="992" w:type="dxa"/>
          </w:tcPr>
          <w:p w14:paraId="53B41A7E" w14:textId="77777777" w:rsidR="001C7AF9" w:rsidRDefault="001C7AF9" w:rsidP="00405D8B">
            <w:pPr>
              <w:spacing w:line="440" w:lineRule="exact"/>
              <w:jc w:val="center"/>
              <w:rPr>
                <w:szCs w:val="21"/>
              </w:rPr>
            </w:pPr>
            <w:r>
              <w:rPr>
                <w:rFonts w:hint="eastAsia"/>
                <w:szCs w:val="21"/>
              </w:rPr>
              <w:t>4</w:t>
            </w:r>
          </w:p>
        </w:tc>
        <w:tc>
          <w:tcPr>
            <w:tcW w:w="2737" w:type="dxa"/>
          </w:tcPr>
          <w:p w14:paraId="3F6941B2" w14:textId="77777777" w:rsidR="001C7AF9" w:rsidRDefault="001C7AF9" w:rsidP="00405D8B">
            <w:pPr>
              <w:spacing w:line="440" w:lineRule="exact"/>
              <w:ind w:left="267"/>
              <w:jc w:val="left"/>
              <w:rPr>
                <w:szCs w:val="21"/>
              </w:rPr>
            </w:pPr>
            <w:r>
              <w:rPr>
                <w:rFonts w:hint="eastAsia"/>
                <w:szCs w:val="21"/>
              </w:rPr>
              <w:t>方案确认后</w:t>
            </w:r>
            <w:r>
              <w:rPr>
                <w:rFonts w:hint="eastAsia"/>
                <w:szCs w:val="21"/>
              </w:rPr>
              <w:t>5</w:t>
            </w:r>
            <w:r>
              <w:rPr>
                <w:rFonts w:hint="eastAsia"/>
                <w:szCs w:val="21"/>
              </w:rPr>
              <w:t>天</w:t>
            </w:r>
          </w:p>
        </w:tc>
        <w:tc>
          <w:tcPr>
            <w:tcW w:w="1374" w:type="dxa"/>
          </w:tcPr>
          <w:p w14:paraId="440A0F0C" w14:textId="77777777" w:rsidR="001C7AF9" w:rsidRDefault="001C7AF9" w:rsidP="00405D8B">
            <w:pPr>
              <w:spacing w:line="440" w:lineRule="exact"/>
              <w:ind w:left="267"/>
              <w:jc w:val="left"/>
              <w:rPr>
                <w:szCs w:val="21"/>
              </w:rPr>
            </w:pPr>
          </w:p>
        </w:tc>
      </w:tr>
      <w:tr w:rsidR="001C7AF9" w14:paraId="610E2DC3" w14:textId="77777777" w:rsidTr="00405D8B">
        <w:tc>
          <w:tcPr>
            <w:tcW w:w="8188" w:type="dxa"/>
            <w:gridSpan w:val="5"/>
          </w:tcPr>
          <w:p w14:paraId="2728BE03" w14:textId="77777777" w:rsidR="001C7AF9" w:rsidRDefault="001C7AF9" w:rsidP="00405D8B">
            <w:pPr>
              <w:spacing w:line="440" w:lineRule="exact"/>
              <w:jc w:val="center"/>
              <w:rPr>
                <w:szCs w:val="21"/>
              </w:rPr>
            </w:pPr>
            <w:r>
              <w:rPr>
                <w:rFonts w:hint="eastAsia"/>
                <w:szCs w:val="21"/>
              </w:rPr>
              <w:t>施工图设计阶段</w:t>
            </w:r>
          </w:p>
        </w:tc>
      </w:tr>
      <w:tr w:rsidR="001C7AF9" w14:paraId="009EEEFA" w14:textId="77777777" w:rsidTr="00405D8B">
        <w:tc>
          <w:tcPr>
            <w:tcW w:w="817" w:type="dxa"/>
          </w:tcPr>
          <w:p w14:paraId="77FE8646" w14:textId="77777777" w:rsidR="001C7AF9" w:rsidRDefault="001C7AF9" w:rsidP="00405D8B">
            <w:pPr>
              <w:spacing w:line="440" w:lineRule="exact"/>
              <w:jc w:val="center"/>
              <w:rPr>
                <w:szCs w:val="21"/>
              </w:rPr>
            </w:pPr>
            <w:r>
              <w:rPr>
                <w:rFonts w:hint="eastAsia"/>
                <w:szCs w:val="21"/>
              </w:rPr>
              <w:t>5</w:t>
            </w:r>
          </w:p>
        </w:tc>
        <w:tc>
          <w:tcPr>
            <w:tcW w:w="2268" w:type="dxa"/>
          </w:tcPr>
          <w:p w14:paraId="7A7235F8" w14:textId="77777777" w:rsidR="001C7AF9" w:rsidRDefault="001C7AF9" w:rsidP="00405D8B">
            <w:pPr>
              <w:spacing w:line="440" w:lineRule="exact"/>
              <w:ind w:left="57"/>
              <w:jc w:val="center"/>
              <w:rPr>
                <w:szCs w:val="21"/>
              </w:rPr>
            </w:pPr>
            <w:r>
              <w:rPr>
                <w:rFonts w:hint="eastAsia"/>
                <w:szCs w:val="21"/>
              </w:rPr>
              <w:t>施工设计图</w:t>
            </w:r>
          </w:p>
        </w:tc>
        <w:tc>
          <w:tcPr>
            <w:tcW w:w="992" w:type="dxa"/>
          </w:tcPr>
          <w:p w14:paraId="0A8D65C1" w14:textId="77777777" w:rsidR="001C7AF9" w:rsidRDefault="001C7AF9" w:rsidP="00405D8B">
            <w:pPr>
              <w:spacing w:line="440" w:lineRule="exact"/>
              <w:jc w:val="center"/>
              <w:rPr>
                <w:szCs w:val="21"/>
              </w:rPr>
            </w:pPr>
            <w:r>
              <w:rPr>
                <w:rFonts w:hint="eastAsia"/>
                <w:szCs w:val="21"/>
              </w:rPr>
              <w:t>8</w:t>
            </w:r>
          </w:p>
        </w:tc>
        <w:tc>
          <w:tcPr>
            <w:tcW w:w="2737" w:type="dxa"/>
          </w:tcPr>
          <w:p w14:paraId="6D855DEC" w14:textId="77777777" w:rsidR="001C7AF9" w:rsidRDefault="001C7AF9" w:rsidP="00405D8B">
            <w:pPr>
              <w:spacing w:line="440" w:lineRule="exact"/>
              <w:ind w:left="57"/>
              <w:jc w:val="left"/>
              <w:rPr>
                <w:szCs w:val="21"/>
              </w:rPr>
            </w:pPr>
            <w:r>
              <w:rPr>
                <w:rFonts w:hint="eastAsia"/>
                <w:szCs w:val="21"/>
              </w:rPr>
              <w:t>初步设计确定后</w:t>
            </w:r>
            <w:r>
              <w:rPr>
                <w:rFonts w:hint="eastAsia"/>
                <w:szCs w:val="21"/>
              </w:rPr>
              <w:t>10</w:t>
            </w:r>
            <w:r>
              <w:rPr>
                <w:rFonts w:hint="eastAsia"/>
                <w:szCs w:val="21"/>
              </w:rPr>
              <w:t>天</w:t>
            </w:r>
          </w:p>
        </w:tc>
        <w:tc>
          <w:tcPr>
            <w:tcW w:w="1374" w:type="dxa"/>
          </w:tcPr>
          <w:p w14:paraId="30712B82" w14:textId="77777777" w:rsidR="001C7AF9" w:rsidRDefault="001C7AF9" w:rsidP="00405D8B">
            <w:pPr>
              <w:spacing w:line="440" w:lineRule="exact"/>
              <w:ind w:left="57"/>
              <w:jc w:val="left"/>
              <w:rPr>
                <w:szCs w:val="21"/>
              </w:rPr>
            </w:pPr>
          </w:p>
        </w:tc>
      </w:tr>
      <w:tr w:rsidR="001C7AF9" w14:paraId="082D32E9" w14:textId="77777777" w:rsidTr="00405D8B">
        <w:tc>
          <w:tcPr>
            <w:tcW w:w="817" w:type="dxa"/>
          </w:tcPr>
          <w:p w14:paraId="6C428AA4" w14:textId="77777777" w:rsidR="001C7AF9" w:rsidRDefault="001C7AF9" w:rsidP="00405D8B">
            <w:pPr>
              <w:spacing w:line="440" w:lineRule="exact"/>
              <w:jc w:val="center"/>
              <w:rPr>
                <w:szCs w:val="21"/>
              </w:rPr>
            </w:pPr>
            <w:r>
              <w:rPr>
                <w:rFonts w:hint="eastAsia"/>
                <w:szCs w:val="21"/>
              </w:rPr>
              <w:t>6</w:t>
            </w:r>
          </w:p>
        </w:tc>
        <w:tc>
          <w:tcPr>
            <w:tcW w:w="2268" w:type="dxa"/>
          </w:tcPr>
          <w:p w14:paraId="4FCD9AA8" w14:textId="77777777" w:rsidR="001C7AF9" w:rsidRDefault="001C7AF9" w:rsidP="00405D8B">
            <w:pPr>
              <w:spacing w:line="440" w:lineRule="exact"/>
              <w:ind w:left="57"/>
              <w:jc w:val="center"/>
              <w:rPr>
                <w:szCs w:val="21"/>
              </w:rPr>
            </w:pPr>
            <w:r>
              <w:rPr>
                <w:rFonts w:hint="eastAsia"/>
                <w:szCs w:val="21"/>
              </w:rPr>
              <w:t>修改施工设计图</w:t>
            </w:r>
          </w:p>
        </w:tc>
        <w:tc>
          <w:tcPr>
            <w:tcW w:w="992" w:type="dxa"/>
          </w:tcPr>
          <w:p w14:paraId="1DB305C3" w14:textId="77777777" w:rsidR="001C7AF9" w:rsidRDefault="001C7AF9" w:rsidP="00405D8B">
            <w:pPr>
              <w:spacing w:line="440" w:lineRule="exact"/>
              <w:jc w:val="center"/>
              <w:rPr>
                <w:szCs w:val="21"/>
              </w:rPr>
            </w:pPr>
            <w:r>
              <w:rPr>
                <w:rFonts w:hint="eastAsia"/>
                <w:szCs w:val="21"/>
              </w:rPr>
              <w:t>8</w:t>
            </w:r>
          </w:p>
        </w:tc>
        <w:tc>
          <w:tcPr>
            <w:tcW w:w="2737" w:type="dxa"/>
          </w:tcPr>
          <w:p w14:paraId="77F0BE70" w14:textId="77777777" w:rsidR="001C7AF9" w:rsidRDefault="001C7AF9" w:rsidP="00405D8B">
            <w:pPr>
              <w:spacing w:line="440" w:lineRule="exact"/>
              <w:ind w:left="57"/>
              <w:jc w:val="left"/>
              <w:rPr>
                <w:szCs w:val="21"/>
              </w:rPr>
            </w:pPr>
            <w:r>
              <w:rPr>
                <w:rFonts w:ascii="宋体" w:hAnsi="宋体" w:cs="宋体" w:hint="eastAsia"/>
                <w:szCs w:val="21"/>
              </w:rPr>
              <w:t>经审查发现问题后2日内完成修改</w:t>
            </w:r>
          </w:p>
        </w:tc>
        <w:tc>
          <w:tcPr>
            <w:tcW w:w="1374" w:type="dxa"/>
          </w:tcPr>
          <w:p w14:paraId="69C6BC28" w14:textId="77777777" w:rsidR="001C7AF9" w:rsidRDefault="001C7AF9" w:rsidP="00405D8B">
            <w:pPr>
              <w:spacing w:line="440" w:lineRule="exact"/>
              <w:ind w:left="57"/>
              <w:jc w:val="left"/>
              <w:rPr>
                <w:szCs w:val="21"/>
              </w:rPr>
            </w:pPr>
          </w:p>
        </w:tc>
      </w:tr>
      <w:tr w:rsidR="001C7AF9" w14:paraId="04DD637E" w14:textId="77777777" w:rsidTr="00405D8B">
        <w:tc>
          <w:tcPr>
            <w:tcW w:w="817" w:type="dxa"/>
          </w:tcPr>
          <w:p w14:paraId="4906C918" w14:textId="77777777" w:rsidR="001C7AF9" w:rsidRDefault="001C7AF9" w:rsidP="00405D8B">
            <w:pPr>
              <w:spacing w:line="440" w:lineRule="exact"/>
              <w:jc w:val="center"/>
              <w:rPr>
                <w:szCs w:val="21"/>
              </w:rPr>
            </w:pPr>
            <w:r>
              <w:rPr>
                <w:rFonts w:hint="eastAsia"/>
                <w:szCs w:val="21"/>
              </w:rPr>
              <w:lastRenderedPageBreak/>
              <w:t>7</w:t>
            </w:r>
          </w:p>
        </w:tc>
        <w:tc>
          <w:tcPr>
            <w:tcW w:w="2268" w:type="dxa"/>
          </w:tcPr>
          <w:p w14:paraId="245D7D41" w14:textId="77777777" w:rsidR="001C7AF9" w:rsidRDefault="001C7AF9" w:rsidP="00405D8B">
            <w:pPr>
              <w:spacing w:line="440" w:lineRule="exact"/>
              <w:jc w:val="center"/>
              <w:rPr>
                <w:szCs w:val="21"/>
              </w:rPr>
            </w:pPr>
            <w:r>
              <w:rPr>
                <w:rFonts w:hint="eastAsia"/>
                <w:szCs w:val="21"/>
              </w:rPr>
              <w:t>施工图工程量清单</w:t>
            </w:r>
          </w:p>
        </w:tc>
        <w:tc>
          <w:tcPr>
            <w:tcW w:w="992" w:type="dxa"/>
          </w:tcPr>
          <w:p w14:paraId="319AF0CB" w14:textId="77777777" w:rsidR="001C7AF9" w:rsidRDefault="001C7AF9" w:rsidP="00405D8B">
            <w:pPr>
              <w:spacing w:line="440" w:lineRule="exact"/>
              <w:jc w:val="center"/>
              <w:rPr>
                <w:szCs w:val="21"/>
              </w:rPr>
            </w:pPr>
            <w:r>
              <w:rPr>
                <w:rFonts w:hint="eastAsia"/>
                <w:szCs w:val="21"/>
              </w:rPr>
              <w:t>5</w:t>
            </w:r>
          </w:p>
        </w:tc>
        <w:tc>
          <w:tcPr>
            <w:tcW w:w="2737" w:type="dxa"/>
          </w:tcPr>
          <w:p w14:paraId="20146ED8" w14:textId="77777777" w:rsidR="001C7AF9" w:rsidRDefault="001C7AF9" w:rsidP="00405D8B">
            <w:pPr>
              <w:spacing w:line="440" w:lineRule="exact"/>
              <w:ind w:left="57"/>
              <w:jc w:val="left"/>
              <w:rPr>
                <w:szCs w:val="21"/>
              </w:rPr>
            </w:pPr>
            <w:r>
              <w:rPr>
                <w:rFonts w:hint="eastAsia"/>
                <w:szCs w:val="21"/>
              </w:rPr>
              <w:t>初步设计确定后</w:t>
            </w:r>
            <w:r>
              <w:rPr>
                <w:rFonts w:hint="eastAsia"/>
                <w:szCs w:val="21"/>
              </w:rPr>
              <w:t>10</w:t>
            </w:r>
            <w:r>
              <w:rPr>
                <w:rFonts w:hint="eastAsia"/>
                <w:szCs w:val="21"/>
              </w:rPr>
              <w:t>天</w:t>
            </w:r>
          </w:p>
        </w:tc>
        <w:tc>
          <w:tcPr>
            <w:tcW w:w="1374" w:type="dxa"/>
          </w:tcPr>
          <w:p w14:paraId="4AED18CE" w14:textId="77777777" w:rsidR="001C7AF9" w:rsidRDefault="001C7AF9" w:rsidP="00405D8B">
            <w:pPr>
              <w:spacing w:line="440" w:lineRule="exact"/>
              <w:ind w:left="57"/>
              <w:jc w:val="left"/>
              <w:rPr>
                <w:szCs w:val="21"/>
              </w:rPr>
            </w:pPr>
          </w:p>
        </w:tc>
      </w:tr>
      <w:tr w:rsidR="001C7AF9" w14:paraId="589C7DF4" w14:textId="77777777" w:rsidTr="00405D8B">
        <w:tc>
          <w:tcPr>
            <w:tcW w:w="817" w:type="dxa"/>
          </w:tcPr>
          <w:p w14:paraId="3C3E8548" w14:textId="77777777" w:rsidR="001C7AF9" w:rsidRDefault="001C7AF9" w:rsidP="00405D8B">
            <w:pPr>
              <w:spacing w:line="440" w:lineRule="exact"/>
              <w:jc w:val="center"/>
              <w:rPr>
                <w:szCs w:val="21"/>
              </w:rPr>
            </w:pPr>
          </w:p>
        </w:tc>
        <w:tc>
          <w:tcPr>
            <w:tcW w:w="2268" w:type="dxa"/>
          </w:tcPr>
          <w:p w14:paraId="458BF0F3" w14:textId="77777777" w:rsidR="001C7AF9" w:rsidRDefault="001C7AF9" w:rsidP="00405D8B">
            <w:pPr>
              <w:spacing w:line="440" w:lineRule="exact"/>
              <w:ind w:left="57"/>
              <w:jc w:val="center"/>
              <w:rPr>
                <w:szCs w:val="21"/>
              </w:rPr>
            </w:pPr>
            <w:r>
              <w:rPr>
                <w:rFonts w:hint="eastAsia"/>
                <w:szCs w:val="21"/>
              </w:rPr>
              <w:t>电子文件</w:t>
            </w:r>
          </w:p>
        </w:tc>
        <w:tc>
          <w:tcPr>
            <w:tcW w:w="992" w:type="dxa"/>
          </w:tcPr>
          <w:p w14:paraId="24A7734B" w14:textId="77777777" w:rsidR="001C7AF9" w:rsidRDefault="001C7AF9" w:rsidP="00405D8B">
            <w:pPr>
              <w:spacing w:line="440" w:lineRule="exact"/>
              <w:jc w:val="center"/>
              <w:rPr>
                <w:szCs w:val="21"/>
              </w:rPr>
            </w:pPr>
          </w:p>
        </w:tc>
        <w:tc>
          <w:tcPr>
            <w:tcW w:w="2737" w:type="dxa"/>
          </w:tcPr>
          <w:p w14:paraId="46FED5FE" w14:textId="77777777" w:rsidR="001C7AF9" w:rsidRDefault="001C7AF9" w:rsidP="00405D8B">
            <w:pPr>
              <w:spacing w:line="440" w:lineRule="exact"/>
              <w:ind w:left="57"/>
              <w:jc w:val="left"/>
              <w:rPr>
                <w:szCs w:val="21"/>
              </w:rPr>
            </w:pPr>
            <w:r>
              <w:rPr>
                <w:rFonts w:hint="eastAsia"/>
                <w:szCs w:val="21"/>
              </w:rPr>
              <w:t>与上述文件同时提交</w:t>
            </w:r>
          </w:p>
        </w:tc>
        <w:tc>
          <w:tcPr>
            <w:tcW w:w="1374" w:type="dxa"/>
          </w:tcPr>
          <w:p w14:paraId="396451A2" w14:textId="77777777" w:rsidR="001C7AF9" w:rsidRDefault="001C7AF9" w:rsidP="00405D8B">
            <w:pPr>
              <w:spacing w:line="440" w:lineRule="exact"/>
              <w:ind w:left="57"/>
              <w:jc w:val="left"/>
              <w:rPr>
                <w:szCs w:val="21"/>
              </w:rPr>
            </w:pPr>
          </w:p>
        </w:tc>
      </w:tr>
    </w:tbl>
    <w:p w14:paraId="0698EC23" w14:textId="77777777" w:rsidR="001C7AF9" w:rsidRDefault="001C7AF9" w:rsidP="001C7AF9">
      <w:pPr>
        <w:spacing w:line="440" w:lineRule="exact"/>
        <w:rPr>
          <w:szCs w:val="21"/>
        </w:rPr>
      </w:pPr>
      <w:r>
        <w:rPr>
          <w:rFonts w:hint="eastAsia"/>
          <w:szCs w:val="21"/>
        </w:rPr>
        <w:t>注：设计人向发包人提交的电子版本的设计文件应适用如下标准：</w:t>
      </w:r>
    </w:p>
    <w:p w14:paraId="33A79CCF" w14:textId="77777777" w:rsidR="001C7AF9" w:rsidRDefault="001C7AF9" w:rsidP="001C7AF9">
      <w:pPr>
        <w:spacing w:line="440" w:lineRule="exact"/>
        <w:ind w:firstLineChars="202" w:firstLine="424"/>
        <w:rPr>
          <w:szCs w:val="21"/>
        </w:rPr>
      </w:pPr>
      <w:r>
        <w:rPr>
          <w:rFonts w:hint="eastAsia"/>
          <w:szCs w:val="21"/>
        </w:rPr>
        <w:t>1</w:t>
      </w:r>
      <w:r>
        <w:rPr>
          <w:rFonts w:hint="eastAsia"/>
          <w:szCs w:val="21"/>
        </w:rPr>
        <w:t>、文字资料应当使用</w:t>
      </w:r>
      <w:r>
        <w:rPr>
          <w:rFonts w:hint="eastAsia"/>
          <w:szCs w:val="21"/>
        </w:rPr>
        <w:t>MicrosoftWord</w:t>
      </w:r>
      <w:r>
        <w:rPr>
          <w:rFonts w:hint="eastAsia"/>
          <w:szCs w:val="21"/>
        </w:rPr>
        <w:t>及</w:t>
      </w:r>
      <w:r>
        <w:rPr>
          <w:rFonts w:hint="eastAsia"/>
          <w:szCs w:val="21"/>
        </w:rPr>
        <w:t>Excel</w:t>
      </w:r>
      <w:r>
        <w:rPr>
          <w:rFonts w:hint="eastAsia"/>
          <w:szCs w:val="21"/>
        </w:rPr>
        <w:t>软件。</w:t>
      </w:r>
    </w:p>
    <w:p w14:paraId="40377D7A" w14:textId="77777777" w:rsidR="001C7AF9" w:rsidRDefault="001C7AF9" w:rsidP="001C7AF9">
      <w:pPr>
        <w:spacing w:line="440" w:lineRule="exact"/>
        <w:ind w:firstLineChars="202" w:firstLine="424"/>
        <w:rPr>
          <w:szCs w:val="21"/>
        </w:rPr>
      </w:pPr>
      <w:r>
        <w:rPr>
          <w:rFonts w:hint="eastAsia"/>
          <w:szCs w:val="21"/>
        </w:rPr>
        <w:t>2</w:t>
      </w:r>
      <w:r>
        <w:rPr>
          <w:rFonts w:hint="eastAsia"/>
          <w:szCs w:val="21"/>
        </w:rPr>
        <w:t>、图纸资料应当使用</w:t>
      </w:r>
      <w:r>
        <w:rPr>
          <w:rFonts w:hint="eastAsia"/>
          <w:szCs w:val="21"/>
        </w:rPr>
        <w:t>AutoCAD</w:t>
      </w:r>
      <w:r>
        <w:rPr>
          <w:rFonts w:hint="eastAsia"/>
          <w:szCs w:val="21"/>
        </w:rPr>
        <w:t>及</w:t>
      </w:r>
      <w:r>
        <w:rPr>
          <w:rFonts w:hint="eastAsia"/>
          <w:szCs w:val="21"/>
        </w:rPr>
        <w:t>pdf</w:t>
      </w:r>
      <w:r>
        <w:rPr>
          <w:rFonts w:hint="eastAsia"/>
          <w:szCs w:val="21"/>
        </w:rPr>
        <w:t>文件，其中</w:t>
      </w:r>
      <w:r>
        <w:rPr>
          <w:rFonts w:hint="eastAsia"/>
          <w:szCs w:val="21"/>
        </w:rPr>
        <w:t>AutoCAD</w:t>
      </w:r>
      <w:r>
        <w:rPr>
          <w:rFonts w:hint="eastAsia"/>
          <w:szCs w:val="21"/>
        </w:rPr>
        <w:t>文件格式使用</w:t>
      </w:r>
      <w:r>
        <w:rPr>
          <w:rFonts w:hint="eastAsia"/>
          <w:szCs w:val="21"/>
        </w:rPr>
        <w:t>dwg</w:t>
      </w:r>
      <w:r>
        <w:rPr>
          <w:rFonts w:hint="eastAsia"/>
          <w:szCs w:val="21"/>
        </w:rPr>
        <w:t>格式。</w:t>
      </w:r>
    </w:p>
    <w:p w14:paraId="2BD587B7" w14:textId="77777777" w:rsidR="001C7AF9" w:rsidRDefault="001C7AF9" w:rsidP="001C7AF9">
      <w:pPr>
        <w:spacing w:line="440" w:lineRule="exact"/>
        <w:ind w:firstLineChars="202" w:firstLine="424"/>
        <w:rPr>
          <w:szCs w:val="21"/>
        </w:rPr>
      </w:pPr>
      <w:r>
        <w:rPr>
          <w:rFonts w:hint="eastAsia"/>
          <w:szCs w:val="21"/>
        </w:rPr>
        <w:t>3</w:t>
      </w:r>
      <w:r>
        <w:rPr>
          <w:rFonts w:hint="eastAsia"/>
          <w:szCs w:val="21"/>
        </w:rPr>
        <w:t>、提供</w:t>
      </w:r>
      <w:r>
        <w:rPr>
          <w:rFonts w:hint="eastAsia"/>
          <w:szCs w:val="21"/>
        </w:rPr>
        <w:t>CAD</w:t>
      </w:r>
      <w:r>
        <w:rPr>
          <w:rFonts w:hint="eastAsia"/>
          <w:szCs w:val="21"/>
        </w:rPr>
        <w:t>图纸的同时应提供所有图纸中所使用的字体文件。如有外部引用，必须包含所有外部引用的全部文件及字体，文件名必须与图名相对应，每个文件对应一张图并注明版本号。</w:t>
      </w:r>
    </w:p>
    <w:p w14:paraId="39C43B84" w14:textId="77777777" w:rsidR="001C7AF9" w:rsidRDefault="001C7AF9" w:rsidP="001C7AF9">
      <w:pPr>
        <w:spacing w:line="440" w:lineRule="exact"/>
        <w:ind w:firstLineChars="202" w:firstLine="424"/>
        <w:rPr>
          <w:szCs w:val="21"/>
        </w:rPr>
      </w:pPr>
      <w:r>
        <w:rPr>
          <w:rFonts w:hint="eastAsia"/>
          <w:szCs w:val="21"/>
        </w:rPr>
        <w:t>4</w:t>
      </w:r>
      <w:r>
        <w:rPr>
          <w:rFonts w:hint="eastAsia"/>
          <w:szCs w:val="21"/>
        </w:rPr>
        <w:t>、效果图资料使用</w:t>
      </w:r>
      <w:r>
        <w:rPr>
          <w:rFonts w:hint="eastAsia"/>
          <w:szCs w:val="21"/>
        </w:rPr>
        <w:t>jpg</w:t>
      </w:r>
      <w:r>
        <w:rPr>
          <w:rFonts w:hint="eastAsia"/>
          <w:szCs w:val="21"/>
        </w:rPr>
        <w:t>格式的文件。</w:t>
      </w:r>
    </w:p>
    <w:p w14:paraId="382C0E18" w14:textId="77777777" w:rsidR="001C7AF9" w:rsidRDefault="001C7AF9" w:rsidP="001C7AF9">
      <w:pPr>
        <w:spacing w:line="440" w:lineRule="exact"/>
        <w:ind w:firstLineChars="202" w:firstLine="424"/>
        <w:rPr>
          <w:szCs w:val="21"/>
        </w:rPr>
      </w:pPr>
      <w:r>
        <w:rPr>
          <w:rFonts w:hint="eastAsia"/>
          <w:szCs w:val="21"/>
        </w:rPr>
        <w:t>5</w:t>
      </w:r>
      <w:r>
        <w:rPr>
          <w:rFonts w:hint="eastAsia"/>
          <w:szCs w:val="21"/>
        </w:rPr>
        <w:t>、项目电子图纸、图片及文字资料所有权归发包人，设计人不得对所提交电子文件设置加密锁、只读格式、附带专项软件启动条件，以及发包人认为不合理的限制格式。</w:t>
      </w:r>
    </w:p>
    <w:p w14:paraId="0D259214" w14:textId="77777777" w:rsidR="001C7AF9" w:rsidRDefault="001C7AF9" w:rsidP="001C7AF9">
      <w:pPr>
        <w:spacing w:line="440" w:lineRule="exact"/>
        <w:ind w:firstLineChars="202" w:firstLine="424"/>
        <w:rPr>
          <w:szCs w:val="21"/>
        </w:rPr>
      </w:pPr>
      <w:r>
        <w:rPr>
          <w:rFonts w:hint="eastAsia"/>
          <w:szCs w:val="21"/>
        </w:rPr>
        <w:t>5.1</w:t>
      </w:r>
      <w:r>
        <w:rPr>
          <w:rFonts w:hint="eastAsia"/>
          <w:szCs w:val="21"/>
        </w:rPr>
        <w:t>设计文件包括设计资料、设计文件、设计图纸及其电子版本。</w:t>
      </w:r>
    </w:p>
    <w:p w14:paraId="7561B732" w14:textId="77777777" w:rsidR="001C7AF9" w:rsidRDefault="001C7AF9" w:rsidP="001C7AF9">
      <w:pPr>
        <w:spacing w:line="440" w:lineRule="exact"/>
        <w:ind w:firstLineChars="202" w:firstLine="424"/>
        <w:rPr>
          <w:szCs w:val="21"/>
        </w:rPr>
      </w:pPr>
      <w:r>
        <w:rPr>
          <w:rFonts w:hint="eastAsia"/>
          <w:szCs w:val="21"/>
        </w:rPr>
        <w:t>5.2</w:t>
      </w:r>
      <w:r>
        <w:rPr>
          <w:rFonts w:hint="eastAsia"/>
          <w:szCs w:val="21"/>
        </w:rPr>
        <w:t>设计图纸含总体规划方案设计图、总设计说明以及必要的设计资料和设计计算书等附件。</w:t>
      </w:r>
    </w:p>
    <w:p w14:paraId="40BDE044" w14:textId="77777777" w:rsidR="001C7AF9" w:rsidRDefault="001C7AF9" w:rsidP="001C7AF9">
      <w:pPr>
        <w:spacing w:line="440" w:lineRule="exact"/>
        <w:ind w:firstLineChars="202" w:firstLine="424"/>
        <w:rPr>
          <w:szCs w:val="21"/>
        </w:rPr>
      </w:pPr>
      <w:r>
        <w:rPr>
          <w:rFonts w:hint="eastAsia"/>
          <w:szCs w:val="21"/>
        </w:rPr>
        <w:t>5.3</w:t>
      </w:r>
      <w:r>
        <w:rPr>
          <w:rFonts w:hint="eastAsia"/>
          <w:szCs w:val="21"/>
        </w:rPr>
        <w:t>设计人应按发包人制定的项目编码方式进行文件、图纸的编码，并遵守发包人制定的设计文件、图纸、资料的发放、回收和验收制度。</w:t>
      </w:r>
    </w:p>
    <w:p w14:paraId="4F516825" w14:textId="77777777" w:rsidR="001C7AF9" w:rsidRDefault="001C7AF9" w:rsidP="001C7AF9">
      <w:pPr>
        <w:spacing w:line="440" w:lineRule="exact"/>
        <w:ind w:firstLineChars="202" w:firstLine="424"/>
        <w:rPr>
          <w:szCs w:val="21"/>
        </w:rPr>
      </w:pPr>
      <w:r>
        <w:rPr>
          <w:rFonts w:hint="eastAsia"/>
          <w:szCs w:val="21"/>
        </w:rPr>
        <w:t>5.4</w:t>
      </w:r>
      <w:r>
        <w:rPr>
          <w:rFonts w:hint="eastAsia"/>
          <w:szCs w:val="21"/>
        </w:rPr>
        <w:t>设计人须向发包人提交初步设计说明书及附图</w:t>
      </w:r>
      <w:r>
        <w:rPr>
          <w:rFonts w:hint="eastAsia"/>
          <w:szCs w:val="21"/>
        </w:rPr>
        <w:t>4</w:t>
      </w:r>
      <w:r>
        <w:rPr>
          <w:rFonts w:hint="eastAsia"/>
          <w:szCs w:val="21"/>
        </w:rPr>
        <w:t>份，原图</w:t>
      </w:r>
      <w:r>
        <w:rPr>
          <w:rFonts w:hint="eastAsia"/>
          <w:szCs w:val="21"/>
        </w:rPr>
        <w:t>4</w:t>
      </w:r>
      <w:r>
        <w:rPr>
          <w:rFonts w:hint="eastAsia"/>
          <w:szCs w:val="21"/>
        </w:rPr>
        <w:t>份、初步设计概算</w:t>
      </w:r>
      <w:r>
        <w:rPr>
          <w:rFonts w:hint="eastAsia"/>
          <w:szCs w:val="21"/>
        </w:rPr>
        <w:t xml:space="preserve"> 4</w:t>
      </w:r>
      <w:r>
        <w:rPr>
          <w:rFonts w:hint="eastAsia"/>
          <w:szCs w:val="21"/>
        </w:rPr>
        <w:t>份、相应的电子设计文件及文档</w:t>
      </w:r>
      <w:r>
        <w:rPr>
          <w:rFonts w:hint="eastAsia"/>
          <w:szCs w:val="21"/>
        </w:rPr>
        <w:t xml:space="preserve"> 2</w:t>
      </w:r>
      <w:r>
        <w:rPr>
          <w:rFonts w:hint="eastAsia"/>
          <w:szCs w:val="21"/>
        </w:rPr>
        <w:t>份（刻制成光盘）；提交设计施工图纸</w:t>
      </w:r>
      <w:r>
        <w:rPr>
          <w:rFonts w:hint="eastAsia"/>
          <w:szCs w:val="21"/>
        </w:rPr>
        <w:t>8</w:t>
      </w:r>
      <w:r>
        <w:rPr>
          <w:rFonts w:hint="eastAsia"/>
          <w:szCs w:val="21"/>
        </w:rPr>
        <w:t>份、设计计算书</w:t>
      </w:r>
      <w:r>
        <w:rPr>
          <w:rFonts w:hint="eastAsia"/>
          <w:szCs w:val="21"/>
        </w:rPr>
        <w:t>2</w:t>
      </w:r>
      <w:r>
        <w:rPr>
          <w:rFonts w:hint="eastAsia"/>
          <w:szCs w:val="21"/>
        </w:rPr>
        <w:t>份、相应的电子设计文件及文档</w:t>
      </w:r>
      <w:r>
        <w:rPr>
          <w:rFonts w:hint="eastAsia"/>
          <w:szCs w:val="21"/>
        </w:rPr>
        <w:t>2</w:t>
      </w:r>
      <w:r>
        <w:rPr>
          <w:rFonts w:hint="eastAsia"/>
          <w:szCs w:val="21"/>
        </w:rPr>
        <w:t>份（刻制成光盘）。</w:t>
      </w:r>
    </w:p>
    <w:p w14:paraId="01152C4F" w14:textId="77777777" w:rsidR="001C7AF9" w:rsidRDefault="001C7AF9" w:rsidP="001C7AF9">
      <w:pPr>
        <w:spacing w:line="440" w:lineRule="exact"/>
        <w:ind w:firstLineChars="202" w:firstLine="424"/>
        <w:rPr>
          <w:szCs w:val="21"/>
        </w:rPr>
      </w:pPr>
      <w:r>
        <w:rPr>
          <w:rFonts w:hint="eastAsia"/>
          <w:szCs w:val="21"/>
        </w:rPr>
        <w:t>5.5</w:t>
      </w:r>
      <w:r>
        <w:rPr>
          <w:rFonts w:hint="eastAsia"/>
          <w:szCs w:val="21"/>
        </w:rPr>
        <w:t>在提交初步设计（部分）及施工设计文件的同时或发包人要求的其他时间，设计人提供进行相关工作所需的工程概况、工程量清单，各一式</w:t>
      </w:r>
      <w:r>
        <w:rPr>
          <w:rFonts w:hint="eastAsia"/>
          <w:szCs w:val="21"/>
        </w:rPr>
        <w:t>5</w:t>
      </w:r>
      <w:r>
        <w:rPr>
          <w:rFonts w:hint="eastAsia"/>
          <w:szCs w:val="21"/>
        </w:rPr>
        <w:t>份。</w:t>
      </w:r>
    </w:p>
    <w:p w14:paraId="24519683" w14:textId="77777777" w:rsidR="001C7AF9" w:rsidRDefault="001C7AF9" w:rsidP="001C7AF9">
      <w:pPr>
        <w:spacing w:line="440" w:lineRule="exact"/>
        <w:ind w:firstLineChars="202" w:firstLine="424"/>
        <w:rPr>
          <w:szCs w:val="21"/>
        </w:rPr>
      </w:pPr>
      <w:r>
        <w:rPr>
          <w:rFonts w:hint="eastAsia"/>
          <w:szCs w:val="21"/>
        </w:rPr>
        <w:t>5.6</w:t>
      </w:r>
      <w:r>
        <w:rPr>
          <w:rFonts w:hint="eastAsia"/>
          <w:szCs w:val="21"/>
        </w:rPr>
        <w:t>合同双方取得设计文件或资料后应办理签收手续。</w:t>
      </w:r>
    </w:p>
    <w:p w14:paraId="6907E1D3" w14:textId="77777777" w:rsidR="001C7AF9" w:rsidRDefault="001C7AF9" w:rsidP="001C7AF9">
      <w:pPr>
        <w:spacing w:line="440" w:lineRule="exact"/>
        <w:ind w:firstLineChars="202" w:firstLine="424"/>
        <w:rPr>
          <w:szCs w:val="21"/>
        </w:rPr>
      </w:pPr>
      <w:r>
        <w:rPr>
          <w:rFonts w:hint="eastAsia"/>
          <w:szCs w:val="21"/>
        </w:rPr>
        <w:t>5.7</w:t>
      </w:r>
      <w:r>
        <w:rPr>
          <w:rFonts w:hint="eastAsia"/>
          <w:szCs w:val="21"/>
        </w:rPr>
        <w:t>设计人自行承担办理运输或邮寄或电传设计文件、资料所需的费用。</w:t>
      </w:r>
    </w:p>
    <w:p w14:paraId="6E6F56DF" w14:textId="77777777" w:rsidR="001C7AF9" w:rsidRDefault="001C7AF9" w:rsidP="001C7AF9">
      <w:pPr>
        <w:spacing w:line="440" w:lineRule="exact"/>
        <w:ind w:firstLineChars="202" w:firstLine="424"/>
        <w:rPr>
          <w:szCs w:val="21"/>
        </w:rPr>
      </w:pPr>
      <w:r>
        <w:rPr>
          <w:rFonts w:hint="eastAsia"/>
          <w:szCs w:val="21"/>
        </w:rPr>
        <w:t>5.8</w:t>
      </w:r>
      <w:r>
        <w:rPr>
          <w:rFonts w:hint="eastAsia"/>
          <w:szCs w:val="21"/>
        </w:rPr>
        <w:t>设计人将设计文件交至发包人日常办公所在地或发包人临时指定的地点。设计文件的收发、传送管理按发包人有关规定办理。</w:t>
      </w:r>
    </w:p>
    <w:p w14:paraId="40648ADE" w14:textId="77777777" w:rsidR="001C7AF9" w:rsidRDefault="001C7AF9" w:rsidP="001C7AF9">
      <w:pPr>
        <w:spacing w:line="440" w:lineRule="exact"/>
        <w:ind w:firstLineChars="202" w:firstLine="424"/>
        <w:rPr>
          <w:szCs w:val="21"/>
        </w:rPr>
      </w:pPr>
      <w:r>
        <w:rPr>
          <w:rFonts w:hint="eastAsia"/>
          <w:szCs w:val="21"/>
        </w:rPr>
        <w:t>5.9</w:t>
      </w:r>
      <w:r>
        <w:rPr>
          <w:rFonts w:hint="eastAsia"/>
          <w:szCs w:val="21"/>
        </w:rPr>
        <w:t>设计总说明必须于提交各阶段成果时同期交付。</w:t>
      </w:r>
    </w:p>
    <w:p w14:paraId="6C30492D" w14:textId="77777777" w:rsidR="001C7AF9" w:rsidRDefault="001C7AF9" w:rsidP="001C7AF9">
      <w:pPr>
        <w:spacing w:line="440" w:lineRule="exact"/>
        <w:ind w:firstLineChars="202" w:firstLine="424"/>
        <w:rPr>
          <w:szCs w:val="21"/>
        </w:rPr>
      </w:pPr>
      <w:r>
        <w:rPr>
          <w:rFonts w:hint="eastAsia"/>
          <w:szCs w:val="21"/>
        </w:rPr>
        <w:t>5.10</w:t>
      </w:r>
      <w:r>
        <w:rPr>
          <w:rFonts w:hint="eastAsia"/>
          <w:szCs w:val="21"/>
        </w:rPr>
        <w:t>分包设计费已含分包单位（主设计单位）晒图费用，设计分包单位晒图不再另行支付费用。</w:t>
      </w:r>
    </w:p>
    <w:p w14:paraId="13743E15" w14:textId="77777777" w:rsidR="001C7AF9" w:rsidRDefault="001C7AF9" w:rsidP="001C7AF9">
      <w:pPr>
        <w:spacing w:line="440" w:lineRule="exact"/>
        <w:ind w:firstLineChars="202" w:firstLine="424"/>
        <w:rPr>
          <w:szCs w:val="21"/>
        </w:rPr>
      </w:pPr>
      <w:r>
        <w:rPr>
          <w:rFonts w:hint="eastAsia"/>
          <w:szCs w:val="21"/>
        </w:rPr>
        <w:t>5.11</w:t>
      </w:r>
      <w:r>
        <w:rPr>
          <w:rFonts w:hint="eastAsia"/>
          <w:szCs w:val="21"/>
        </w:rPr>
        <w:t>本合同生效之日起至竣工验收合格后满</w:t>
      </w:r>
      <w:r>
        <w:rPr>
          <w:rFonts w:hint="eastAsia"/>
          <w:szCs w:val="21"/>
        </w:rPr>
        <w:t xml:space="preserve"> 2 </w:t>
      </w:r>
      <w:r>
        <w:rPr>
          <w:rFonts w:hint="eastAsia"/>
          <w:szCs w:val="21"/>
        </w:rPr>
        <w:t>年为止为服务期限（工程质量缺陷保修期）。在工程缺陷保修期内，若发现工程设计未能满足本合同的要求，设计人须继续提供服务，直至满足要求为止，对此发包方不额外支付费用。</w:t>
      </w:r>
    </w:p>
    <w:p w14:paraId="6D7E737C" w14:textId="77777777" w:rsidR="001C7AF9" w:rsidRDefault="001C7AF9" w:rsidP="001C7AF9">
      <w:pPr>
        <w:spacing w:line="440" w:lineRule="exact"/>
        <w:rPr>
          <w:b/>
          <w:szCs w:val="21"/>
        </w:rPr>
      </w:pPr>
      <w:r>
        <w:rPr>
          <w:rFonts w:hint="eastAsia"/>
          <w:b/>
          <w:szCs w:val="21"/>
        </w:rPr>
        <w:lastRenderedPageBreak/>
        <w:t>第六条设计费金额及支付方式</w:t>
      </w:r>
    </w:p>
    <w:p w14:paraId="27213D4E" w14:textId="77777777" w:rsidR="001C7AF9" w:rsidRDefault="001C7AF9" w:rsidP="001C7AF9">
      <w:pPr>
        <w:spacing w:line="440" w:lineRule="exact"/>
        <w:ind w:firstLineChars="202" w:firstLine="424"/>
        <w:rPr>
          <w:szCs w:val="21"/>
        </w:rPr>
      </w:pPr>
      <w:r>
        <w:rPr>
          <w:rFonts w:hint="eastAsia"/>
          <w:szCs w:val="21"/>
        </w:rPr>
        <w:t>6.1</w:t>
      </w:r>
      <w:r>
        <w:rPr>
          <w:rFonts w:hint="eastAsia"/>
          <w:szCs w:val="21"/>
        </w:rPr>
        <w:t>本项目设计中标价为</w:t>
      </w:r>
      <w:r>
        <w:rPr>
          <w:rFonts w:hint="eastAsia"/>
          <w:b/>
          <w:szCs w:val="21"/>
        </w:rPr>
        <w:t>￥</w:t>
      </w:r>
      <w:r>
        <w:rPr>
          <w:rFonts w:hint="eastAsia"/>
          <w:szCs w:val="21"/>
          <w:u w:val="single"/>
        </w:rPr>
        <w:t xml:space="preserve">         </w:t>
      </w:r>
      <w:r>
        <w:rPr>
          <w:b/>
          <w:szCs w:val="21"/>
        </w:rPr>
        <w:t xml:space="preserve">  </w:t>
      </w:r>
      <w:r>
        <w:rPr>
          <w:rFonts w:hint="eastAsia"/>
          <w:b/>
          <w:szCs w:val="21"/>
        </w:rPr>
        <w:t>万元</w:t>
      </w:r>
      <w:r>
        <w:rPr>
          <w:rFonts w:hint="eastAsia"/>
          <w:szCs w:val="21"/>
        </w:rPr>
        <w:t>人民币。合同结算价款以第三方审定结算工程费为基准价（参照国家发展计划委员会、建设部</w:t>
      </w:r>
      <w:r>
        <w:rPr>
          <w:szCs w:val="21"/>
        </w:rPr>
        <w:t>2002</w:t>
      </w:r>
      <w:r>
        <w:rPr>
          <w:rFonts w:hint="eastAsia"/>
          <w:szCs w:val="21"/>
        </w:rPr>
        <w:t>年颁布的《工程勘察设计收费标准》相关规定的费率计算）。设计费总额包含本合同项目的全部设计费用、设计文件修改费用、招标配合费用、驻场服务费用、设计调研费、初步设计专家评审费、配合发包人进行报建、报审、验收工作、设计人委托有工程造价咨询资质单位编制初步设计概算的费用等设计人为完成本项目设计工作所发生的所有费用及税金。</w:t>
      </w:r>
    </w:p>
    <w:p w14:paraId="4139AA7C" w14:textId="77777777" w:rsidR="001C7AF9" w:rsidRDefault="001C7AF9" w:rsidP="001C7AF9">
      <w:pPr>
        <w:spacing w:line="440" w:lineRule="exact"/>
        <w:ind w:firstLineChars="202" w:firstLine="424"/>
        <w:rPr>
          <w:szCs w:val="21"/>
        </w:rPr>
      </w:pPr>
      <w:r>
        <w:rPr>
          <w:rFonts w:hint="eastAsia"/>
          <w:szCs w:val="21"/>
        </w:rPr>
        <w:t>6.2</w:t>
      </w:r>
      <w:r>
        <w:rPr>
          <w:rFonts w:hint="eastAsia"/>
          <w:szCs w:val="21"/>
        </w:rPr>
        <w:t>设计费用结算。</w:t>
      </w:r>
    </w:p>
    <w:p w14:paraId="5C4E2605" w14:textId="77777777" w:rsidR="001C7AF9" w:rsidRDefault="001C7AF9" w:rsidP="001C7AF9">
      <w:pPr>
        <w:spacing w:line="440" w:lineRule="exact"/>
        <w:ind w:firstLineChars="202" w:firstLine="424"/>
        <w:rPr>
          <w:szCs w:val="21"/>
        </w:rPr>
      </w:pPr>
      <w:r>
        <w:rPr>
          <w:rFonts w:ascii="Calibri" w:hAnsi="Calibri" w:hint="eastAsia"/>
          <w:szCs w:val="21"/>
        </w:rPr>
        <w:t>基本设计收费</w:t>
      </w:r>
      <w:r>
        <w:rPr>
          <w:rFonts w:ascii="Calibri" w:hAnsi="Calibri" w:hint="eastAsia"/>
          <w:szCs w:val="21"/>
        </w:rPr>
        <w:t>=</w:t>
      </w:r>
      <w:r>
        <w:rPr>
          <w:rFonts w:ascii="Calibri" w:hAnsi="Calibri" w:hint="eastAsia"/>
          <w:szCs w:val="21"/>
        </w:rPr>
        <w:t>工程设计收费基价×专业调整系数工程复杂程度调整系数×附加调整系数。工程复杂程度系数定为</w:t>
      </w:r>
      <w:r>
        <w:rPr>
          <w:rFonts w:ascii="Calibri" w:hAnsi="Calibri" w:hint="eastAsia"/>
          <w:szCs w:val="21"/>
        </w:rPr>
        <w:t>1.</w:t>
      </w:r>
      <w:r>
        <w:rPr>
          <w:rFonts w:ascii="Calibri" w:hAnsi="Calibri"/>
          <w:szCs w:val="21"/>
        </w:rPr>
        <w:t>0</w:t>
      </w:r>
      <w:r>
        <w:rPr>
          <w:rFonts w:ascii="Calibri" w:hAnsi="Calibri" w:hint="eastAsia"/>
          <w:szCs w:val="21"/>
        </w:rPr>
        <w:t>，专业调整系数定为</w:t>
      </w:r>
      <w:r>
        <w:rPr>
          <w:rFonts w:ascii="Calibri" w:hAnsi="Calibri" w:hint="eastAsia"/>
          <w:szCs w:val="21"/>
        </w:rPr>
        <w:t>1.0</w:t>
      </w:r>
      <w:r>
        <w:rPr>
          <w:rFonts w:ascii="Calibri" w:hAnsi="Calibri" w:hint="eastAsia"/>
          <w:szCs w:val="21"/>
        </w:rPr>
        <w:t>，附加调整系数按招标文件，</w:t>
      </w:r>
      <w:r>
        <w:rPr>
          <w:rFonts w:hint="eastAsia"/>
          <w:szCs w:val="21"/>
        </w:rPr>
        <w:t>本工程设计费计取方式：先以整个建设项目的建筑安装工程费为计费基数，按国家发展计划委员会、建设部</w:t>
      </w:r>
      <w:r>
        <w:rPr>
          <w:rFonts w:hint="eastAsia"/>
          <w:szCs w:val="21"/>
        </w:rPr>
        <w:t>2002</w:t>
      </w:r>
      <w:r>
        <w:rPr>
          <w:rFonts w:hint="eastAsia"/>
          <w:szCs w:val="21"/>
        </w:rPr>
        <w:t>年颁布的《工程勘察设计收费标准》、穗开财字</w:t>
      </w:r>
      <w:r>
        <w:rPr>
          <w:rFonts w:hint="eastAsia"/>
          <w:szCs w:val="21"/>
        </w:rPr>
        <w:t>[2014]53</w:t>
      </w:r>
      <w:r>
        <w:rPr>
          <w:rFonts w:hint="eastAsia"/>
          <w:szCs w:val="21"/>
        </w:rPr>
        <w:t>号文及相关规定计取，参照穗开财字</w:t>
      </w:r>
      <w:r>
        <w:rPr>
          <w:rFonts w:hint="eastAsia"/>
          <w:szCs w:val="21"/>
        </w:rPr>
        <w:t>[2014]53</w:t>
      </w:r>
      <w:r>
        <w:rPr>
          <w:rFonts w:hint="eastAsia"/>
          <w:szCs w:val="21"/>
        </w:rPr>
        <w:t>号文，</w:t>
      </w:r>
      <w:r>
        <w:rPr>
          <w:rFonts w:ascii="Calibri" w:hAnsi="Calibri" w:hint="eastAsia"/>
          <w:szCs w:val="21"/>
        </w:rPr>
        <w:t>即</w:t>
      </w:r>
      <w:r>
        <w:rPr>
          <w:rFonts w:hint="eastAsia"/>
          <w:szCs w:val="21"/>
        </w:rPr>
        <w:t>本工程最终应计取的设计费</w:t>
      </w:r>
      <w:r>
        <w:rPr>
          <w:rFonts w:hint="eastAsia"/>
          <w:szCs w:val="21"/>
        </w:rPr>
        <w:t>=</w:t>
      </w:r>
      <w:r>
        <w:rPr>
          <w:rFonts w:hint="eastAsia"/>
          <w:szCs w:val="21"/>
        </w:rPr>
        <w:t>基本设计收费×设计人投标下浮率</w:t>
      </w:r>
      <w:r>
        <w:rPr>
          <w:rFonts w:hint="eastAsia"/>
          <w:szCs w:val="21"/>
        </w:rPr>
        <w:t>%</w:t>
      </w:r>
      <w:r>
        <w:rPr>
          <w:rFonts w:hint="eastAsia"/>
          <w:szCs w:val="21"/>
        </w:rPr>
        <w:t>×</w:t>
      </w:r>
      <w:r>
        <w:rPr>
          <w:rFonts w:hint="eastAsia"/>
          <w:szCs w:val="21"/>
        </w:rPr>
        <w:t>80%</w:t>
      </w:r>
      <w:r>
        <w:rPr>
          <w:rFonts w:hint="eastAsia"/>
          <w:szCs w:val="21"/>
        </w:rPr>
        <w:t>。</w:t>
      </w:r>
    </w:p>
    <w:p w14:paraId="3D1578E4" w14:textId="77777777" w:rsidR="001C7AF9" w:rsidRDefault="001C7AF9" w:rsidP="001C7AF9">
      <w:pPr>
        <w:spacing w:line="440" w:lineRule="exact"/>
        <w:ind w:firstLineChars="202" w:firstLine="424"/>
        <w:rPr>
          <w:szCs w:val="21"/>
        </w:rPr>
      </w:pPr>
      <w:r>
        <w:rPr>
          <w:rFonts w:hint="eastAsia"/>
          <w:szCs w:val="21"/>
        </w:rPr>
        <w:t>6.3</w:t>
      </w:r>
      <w:r>
        <w:rPr>
          <w:rFonts w:hint="eastAsia"/>
          <w:szCs w:val="21"/>
        </w:rPr>
        <w:t>设计费的支付：</w:t>
      </w:r>
    </w:p>
    <w:p w14:paraId="7BCB8BF4" w14:textId="77777777" w:rsidR="001C7AF9" w:rsidRDefault="001C7AF9" w:rsidP="001C7AF9">
      <w:pPr>
        <w:spacing w:line="360" w:lineRule="auto"/>
        <w:ind w:firstLineChars="200" w:firstLine="420"/>
        <w:rPr>
          <w:szCs w:val="21"/>
        </w:rPr>
      </w:pPr>
      <w:r>
        <w:rPr>
          <w:rFonts w:hint="eastAsia"/>
          <w:szCs w:val="21"/>
        </w:rPr>
        <w:t xml:space="preserve">6.3.1 </w:t>
      </w:r>
      <w:r>
        <w:rPr>
          <w:rFonts w:hint="eastAsia"/>
          <w:szCs w:val="21"/>
        </w:rPr>
        <w:t>本合同签订且发包人收到设计人请款申请及发票后</w:t>
      </w:r>
      <w:r>
        <w:rPr>
          <w:rFonts w:hint="eastAsia"/>
          <w:szCs w:val="21"/>
        </w:rPr>
        <w:t>15</w:t>
      </w:r>
      <w:r>
        <w:rPr>
          <w:rFonts w:hint="eastAsia"/>
          <w:szCs w:val="21"/>
        </w:rPr>
        <w:t>个工作日内，向设计人支付合同暂定价</w:t>
      </w:r>
      <w:r>
        <w:rPr>
          <w:szCs w:val="21"/>
        </w:rPr>
        <w:t>10</w:t>
      </w:r>
      <w:r>
        <w:rPr>
          <w:rFonts w:hint="eastAsia"/>
          <w:szCs w:val="21"/>
        </w:rPr>
        <w:t>%</w:t>
      </w:r>
      <w:r>
        <w:rPr>
          <w:rFonts w:hint="eastAsia"/>
          <w:szCs w:val="21"/>
        </w:rPr>
        <w:t>作为预付款（合同进行结算时，预付款抵作设计费）。</w:t>
      </w:r>
    </w:p>
    <w:p w14:paraId="4AC51AA2" w14:textId="77777777" w:rsidR="001C7AF9" w:rsidRDefault="001C7AF9" w:rsidP="001C7AF9">
      <w:pPr>
        <w:spacing w:line="360" w:lineRule="auto"/>
        <w:ind w:firstLineChars="200" w:firstLine="420"/>
        <w:rPr>
          <w:szCs w:val="21"/>
        </w:rPr>
      </w:pPr>
      <w:r>
        <w:rPr>
          <w:rFonts w:hint="eastAsia"/>
          <w:szCs w:val="21"/>
        </w:rPr>
        <w:t>6.3.2</w:t>
      </w:r>
      <w:r>
        <w:rPr>
          <w:rFonts w:hint="eastAsia"/>
          <w:szCs w:val="21"/>
        </w:rPr>
        <w:t>设计人交付初步设计阶段所有设计资料及概算文件、请款申请以及发票，并通过发包人审查确认后</w:t>
      </w:r>
      <w:r>
        <w:rPr>
          <w:rFonts w:hint="eastAsia"/>
          <w:szCs w:val="21"/>
        </w:rPr>
        <w:t>15</w:t>
      </w:r>
      <w:r>
        <w:rPr>
          <w:rFonts w:hint="eastAsia"/>
          <w:szCs w:val="21"/>
        </w:rPr>
        <w:t>个工作日内，发包人向设计人支付合同暂定价</w:t>
      </w:r>
      <w:r>
        <w:rPr>
          <w:rFonts w:hint="eastAsia"/>
          <w:szCs w:val="21"/>
        </w:rPr>
        <w:t>20%</w:t>
      </w:r>
      <w:r>
        <w:rPr>
          <w:rFonts w:hint="eastAsia"/>
          <w:szCs w:val="21"/>
        </w:rPr>
        <w:t>。</w:t>
      </w:r>
    </w:p>
    <w:p w14:paraId="069B9099" w14:textId="77777777" w:rsidR="001C7AF9" w:rsidRDefault="001C7AF9" w:rsidP="001C7AF9">
      <w:pPr>
        <w:spacing w:line="360" w:lineRule="auto"/>
        <w:ind w:firstLineChars="200" w:firstLine="420"/>
        <w:rPr>
          <w:szCs w:val="21"/>
        </w:rPr>
      </w:pPr>
      <w:r>
        <w:rPr>
          <w:rFonts w:hint="eastAsia"/>
          <w:szCs w:val="21"/>
        </w:rPr>
        <w:t>6.3.3</w:t>
      </w:r>
      <w:r>
        <w:rPr>
          <w:rFonts w:hint="eastAsia"/>
          <w:szCs w:val="21"/>
        </w:rPr>
        <w:t>设计人交付施工图阶段所有资料、请款申请以及发票，并通过施工图审查后</w:t>
      </w:r>
      <w:r>
        <w:rPr>
          <w:rFonts w:hint="eastAsia"/>
          <w:szCs w:val="21"/>
        </w:rPr>
        <w:t>15</w:t>
      </w:r>
      <w:r>
        <w:rPr>
          <w:rFonts w:hint="eastAsia"/>
          <w:szCs w:val="21"/>
        </w:rPr>
        <w:t>个工作日内，发包人向设计人支付合同暂定价</w:t>
      </w:r>
      <w:r>
        <w:rPr>
          <w:rFonts w:hint="eastAsia"/>
          <w:szCs w:val="21"/>
        </w:rPr>
        <w:t>30%</w:t>
      </w:r>
      <w:r>
        <w:rPr>
          <w:rFonts w:hint="eastAsia"/>
          <w:szCs w:val="21"/>
        </w:rPr>
        <w:t>。</w:t>
      </w:r>
    </w:p>
    <w:p w14:paraId="1906E599" w14:textId="77777777" w:rsidR="001C7AF9" w:rsidRDefault="001C7AF9" w:rsidP="001C7AF9">
      <w:pPr>
        <w:spacing w:line="360" w:lineRule="auto"/>
        <w:ind w:firstLineChars="200" w:firstLine="420"/>
        <w:rPr>
          <w:szCs w:val="21"/>
        </w:rPr>
      </w:pPr>
      <w:r>
        <w:rPr>
          <w:rFonts w:hint="eastAsia"/>
          <w:szCs w:val="21"/>
        </w:rPr>
        <w:t>6.3.4</w:t>
      </w:r>
      <w:r>
        <w:rPr>
          <w:rFonts w:hint="eastAsia"/>
          <w:szCs w:val="21"/>
        </w:rPr>
        <w:t>本设计合同范围内所有施工项目竣工验收合格，发包人收到设计人请款申请及发票后</w:t>
      </w:r>
      <w:r>
        <w:rPr>
          <w:rFonts w:hint="eastAsia"/>
          <w:szCs w:val="21"/>
        </w:rPr>
        <w:t>15</w:t>
      </w:r>
      <w:r>
        <w:rPr>
          <w:rFonts w:hint="eastAsia"/>
          <w:szCs w:val="21"/>
        </w:rPr>
        <w:t>个工作日内，发包人向设计人累计支付至合同暂定价</w:t>
      </w:r>
      <w:r>
        <w:rPr>
          <w:szCs w:val="21"/>
        </w:rPr>
        <w:t>8</w:t>
      </w:r>
      <w:r>
        <w:rPr>
          <w:rFonts w:hint="eastAsia"/>
          <w:szCs w:val="21"/>
        </w:rPr>
        <w:t>0%</w:t>
      </w:r>
      <w:r>
        <w:rPr>
          <w:rFonts w:hint="eastAsia"/>
          <w:szCs w:val="21"/>
        </w:rPr>
        <w:t>。</w:t>
      </w:r>
    </w:p>
    <w:p w14:paraId="38A2D1E9" w14:textId="77777777" w:rsidR="001C7AF9" w:rsidRDefault="001C7AF9" w:rsidP="001C7AF9">
      <w:pPr>
        <w:spacing w:line="360" w:lineRule="auto"/>
        <w:ind w:firstLineChars="200" w:firstLine="420"/>
        <w:rPr>
          <w:szCs w:val="21"/>
        </w:rPr>
      </w:pPr>
      <w:r>
        <w:rPr>
          <w:rFonts w:hint="eastAsia"/>
          <w:szCs w:val="21"/>
        </w:rPr>
        <w:t>6.3.5</w:t>
      </w:r>
      <w:r>
        <w:rPr>
          <w:rFonts w:hint="eastAsia"/>
          <w:szCs w:val="21"/>
        </w:rPr>
        <w:t>本设计合同范围内所有施工项目完成竣工结算，经发包人确认设计人在工程实施过程中未发生因设计的原因引起的超限额设计及重大设计变更（工程造价超过</w:t>
      </w:r>
      <w:r>
        <w:rPr>
          <w:rFonts w:hint="eastAsia"/>
          <w:szCs w:val="21"/>
        </w:rPr>
        <w:t>50</w:t>
      </w:r>
      <w:r>
        <w:rPr>
          <w:rFonts w:hint="eastAsia"/>
          <w:szCs w:val="21"/>
        </w:rPr>
        <w:t>万元）等，且发包人收到设计人请款申请及发票后</w:t>
      </w:r>
      <w:r>
        <w:rPr>
          <w:rFonts w:hint="eastAsia"/>
          <w:szCs w:val="21"/>
        </w:rPr>
        <w:t>15</w:t>
      </w:r>
      <w:r>
        <w:rPr>
          <w:rFonts w:hint="eastAsia"/>
          <w:szCs w:val="21"/>
        </w:rPr>
        <w:t>个工作日内，发包人向设计人累计支付至结算价</w:t>
      </w:r>
      <w:r>
        <w:rPr>
          <w:rFonts w:hint="eastAsia"/>
          <w:szCs w:val="21"/>
        </w:rPr>
        <w:t>100%</w:t>
      </w:r>
      <w:r>
        <w:rPr>
          <w:rFonts w:hint="eastAsia"/>
          <w:szCs w:val="21"/>
        </w:rPr>
        <w:t>（可直接扣除因设计人原因超限设计或重大设计变更产生的违约金）。</w:t>
      </w:r>
    </w:p>
    <w:p w14:paraId="595B9B61" w14:textId="77777777" w:rsidR="001C7AF9" w:rsidRDefault="001C7AF9" w:rsidP="001C7AF9">
      <w:pPr>
        <w:spacing w:line="440" w:lineRule="exact"/>
        <w:ind w:firstLineChars="202" w:firstLine="424"/>
        <w:rPr>
          <w:szCs w:val="21"/>
        </w:rPr>
      </w:pPr>
      <w:r>
        <w:rPr>
          <w:rFonts w:hint="eastAsia"/>
          <w:szCs w:val="21"/>
        </w:rPr>
        <w:t>6.3.6</w:t>
      </w:r>
      <w:r>
        <w:rPr>
          <w:rFonts w:hint="eastAsia"/>
          <w:szCs w:val="21"/>
        </w:rPr>
        <w:t>发包人支付的设计费中包含了设计人履行合同所需的所有支出，设计人请款时同时开具发票，税金由设计人自理。</w:t>
      </w:r>
    </w:p>
    <w:p w14:paraId="2A64B9DF" w14:textId="77777777" w:rsidR="001C7AF9" w:rsidRDefault="001C7AF9" w:rsidP="001C7AF9">
      <w:pPr>
        <w:spacing w:line="440" w:lineRule="exact"/>
        <w:rPr>
          <w:szCs w:val="21"/>
        </w:rPr>
      </w:pPr>
      <w:r>
        <w:rPr>
          <w:rFonts w:hint="eastAsia"/>
          <w:szCs w:val="21"/>
        </w:rPr>
        <w:t xml:space="preserve">   6.3.7</w:t>
      </w:r>
      <w:r>
        <w:rPr>
          <w:rFonts w:hint="eastAsia"/>
          <w:szCs w:val="21"/>
        </w:rPr>
        <w:t>发包人付给设计人的款项为设计人与本项目有关的唯一报酬，设计人在与本项目有</w:t>
      </w:r>
      <w:r>
        <w:rPr>
          <w:rFonts w:hint="eastAsia"/>
          <w:szCs w:val="21"/>
        </w:rPr>
        <w:lastRenderedPageBreak/>
        <w:t>关的活动中，或在履行合同义务时，不应为私利而接受佣金、回扣或类似费用，一经发现该部分款项从发包人支付给设计人的费用中扣减。</w:t>
      </w:r>
    </w:p>
    <w:p w14:paraId="753B6D7C" w14:textId="77777777" w:rsidR="001C7AF9" w:rsidRDefault="001C7AF9" w:rsidP="001C7AF9">
      <w:pPr>
        <w:spacing w:line="440" w:lineRule="exact"/>
        <w:rPr>
          <w:b/>
          <w:szCs w:val="21"/>
        </w:rPr>
      </w:pPr>
      <w:r>
        <w:rPr>
          <w:rFonts w:hint="eastAsia"/>
          <w:b/>
          <w:szCs w:val="21"/>
        </w:rPr>
        <w:t>第七条双方的权利与义务</w:t>
      </w:r>
    </w:p>
    <w:p w14:paraId="03E42736" w14:textId="77777777" w:rsidR="001C7AF9" w:rsidRDefault="001C7AF9" w:rsidP="001C7AF9">
      <w:pPr>
        <w:spacing w:line="440" w:lineRule="exact"/>
        <w:ind w:firstLineChars="202" w:firstLine="424"/>
        <w:rPr>
          <w:szCs w:val="21"/>
        </w:rPr>
      </w:pPr>
      <w:r>
        <w:rPr>
          <w:rFonts w:hint="eastAsia"/>
          <w:szCs w:val="21"/>
        </w:rPr>
        <w:t>7.1</w:t>
      </w:r>
      <w:r>
        <w:rPr>
          <w:rFonts w:hint="eastAsia"/>
          <w:szCs w:val="21"/>
        </w:rPr>
        <w:t>发包人义务</w:t>
      </w:r>
    </w:p>
    <w:p w14:paraId="62C0EB27" w14:textId="77777777" w:rsidR="001C7AF9" w:rsidRDefault="001C7AF9" w:rsidP="001C7AF9">
      <w:pPr>
        <w:spacing w:line="440" w:lineRule="exact"/>
        <w:ind w:firstLineChars="202" w:firstLine="424"/>
        <w:rPr>
          <w:szCs w:val="21"/>
        </w:rPr>
      </w:pPr>
      <w:r>
        <w:rPr>
          <w:rFonts w:hint="eastAsia"/>
          <w:szCs w:val="21"/>
        </w:rPr>
        <w:t>7.1.1</w:t>
      </w:r>
      <w:r>
        <w:rPr>
          <w:rFonts w:hint="eastAsia"/>
          <w:szCs w:val="21"/>
        </w:rPr>
        <w:t>发包人按本合同第四条规定的内容，在约定的时间内向设计人提交资料及文件，并对其完整性、正确性及时限负责，发包人不得要求设计人违反国家有关标准进行设计。</w:t>
      </w:r>
    </w:p>
    <w:p w14:paraId="1E0A1B46" w14:textId="77777777" w:rsidR="001C7AF9" w:rsidRDefault="001C7AF9" w:rsidP="001C7AF9">
      <w:pPr>
        <w:spacing w:line="440" w:lineRule="exact"/>
        <w:ind w:firstLineChars="202" w:firstLine="424"/>
        <w:rPr>
          <w:szCs w:val="21"/>
        </w:rPr>
      </w:pPr>
      <w:r>
        <w:rPr>
          <w:rFonts w:hint="eastAsia"/>
          <w:szCs w:val="21"/>
        </w:rPr>
        <w:t>7.1.2</w:t>
      </w:r>
      <w:r>
        <w:rPr>
          <w:rFonts w:hint="eastAsia"/>
          <w:szCs w:val="21"/>
        </w:rPr>
        <w:t>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04C519AF" w14:textId="77777777" w:rsidR="001C7AF9" w:rsidRDefault="001C7AF9" w:rsidP="001C7AF9">
      <w:pPr>
        <w:spacing w:line="440" w:lineRule="exact"/>
        <w:ind w:firstLineChars="202" w:firstLine="424"/>
        <w:rPr>
          <w:szCs w:val="21"/>
        </w:rPr>
      </w:pPr>
      <w:r>
        <w:rPr>
          <w:rFonts w:hint="eastAsia"/>
          <w:szCs w:val="21"/>
        </w:rPr>
        <w:t>7.1.3</w:t>
      </w:r>
      <w:r>
        <w:rPr>
          <w:rFonts w:hint="eastAsia"/>
          <w:szCs w:val="21"/>
        </w:rPr>
        <w:t>发包人要求设计人比合同约定时间提前支付设计资料及文件时，如果设计人能够做到，发包人应根据设计人提前投入的工作量，向设计人支付赶工费。</w:t>
      </w:r>
    </w:p>
    <w:p w14:paraId="18770C78" w14:textId="77777777" w:rsidR="001C7AF9" w:rsidRDefault="001C7AF9" w:rsidP="001C7AF9">
      <w:pPr>
        <w:spacing w:line="440" w:lineRule="exact"/>
        <w:ind w:firstLineChars="202" w:firstLine="424"/>
        <w:rPr>
          <w:szCs w:val="21"/>
        </w:rPr>
      </w:pPr>
      <w:r>
        <w:rPr>
          <w:rFonts w:hint="eastAsia"/>
          <w:szCs w:val="21"/>
        </w:rPr>
        <w:t>7.1.4</w:t>
      </w:r>
      <w:r>
        <w:rPr>
          <w:rFonts w:hint="eastAsia"/>
          <w:szCs w:val="21"/>
        </w:rPr>
        <w:t>发包人应保护设计人的投标书、设计方案、文件、资料图纸、数据、计算软件和专利技术。未经设计人同意，发包人对设计人交付的设计资料及文件不得向第三人转让或用于本合同外的项目，如发生以上情况，发包人应负法律责任，设计人有权向发包人提出索赔。</w:t>
      </w:r>
    </w:p>
    <w:p w14:paraId="2A260C6B" w14:textId="77777777" w:rsidR="001C7AF9" w:rsidRDefault="001C7AF9" w:rsidP="001C7AF9">
      <w:pPr>
        <w:spacing w:line="440" w:lineRule="exact"/>
        <w:ind w:firstLineChars="202" w:firstLine="424"/>
        <w:rPr>
          <w:szCs w:val="21"/>
        </w:rPr>
      </w:pPr>
      <w:r>
        <w:rPr>
          <w:rFonts w:hint="eastAsia"/>
          <w:szCs w:val="21"/>
        </w:rPr>
        <w:t>7.2</w:t>
      </w:r>
      <w:r>
        <w:rPr>
          <w:rFonts w:hint="eastAsia"/>
          <w:szCs w:val="21"/>
        </w:rPr>
        <w:t>设计人义务</w:t>
      </w:r>
    </w:p>
    <w:p w14:paraId="10B740E3" w14:textId="77777777" w:rsidR="001C7AF9" w:rsidRDefault="001C7AF9" w:rsidP="001C7AF9">
      <w:pPr>
        <w:spacing w:line="440" w:lineRule="exact"/>
        <w:ind w:firstLineChars="202" w:firstLine="424"/>
        <w:rPr>
          <w:szCs w:val="21"/>
        </w:rPr>
      </w:pPr>
      <w:r>
        <w:rPr>
          <w:rFonts w:hint="eastAsia"/>
          <w:szCs w:val="21"/>
        </w:rPr>
        <w:t>7.2.1</w:t>
      </w:r>
      <w:r>
        <w:rPr>
          <w:rFonts w:hint="eastAsia"/>
          <w:szCs w:val="21"/>
        </w:rPr>
        <w:t>设计人应按国家技术规范、标准、规定及发包人提出的设计要求，进行工程设计，按合同规定的进度要求提交质量合格的设计资料，并对其负责。</w:t>
      </w:r>
    </w:p>
    <w:p w14:paraId="6140FA09" w14:textId="77777777" w:rsidR="001C7AF9" w:rsidRDefault="001C7AF9" w:rsidP="001C7AF9">
      <w:pPr>
        <w:spacing w:line="440" w:lineRule="exact"/>
        <w:ind w:firstLineChars="202" w:firstLine="424"/>
        <w:rPr>
          <w:szCs w:val="21"/>
        </w:rPr>
      </w:pPr>
      <w:r>
        <w:rPr>
          <w:rFonts w:hint="eastAsia"/>
          <w:szCs w:val="21"/>
        </w:rPr>
        <w:t>7.2.2</w:t>
      </w:r>
      <w:r>
        <w:rPr>
          <w:rFonts w:hint="eastAsia"/>
          <w:szCs w:val="21"/>
        </w:rPr>
        <w:t>设计采用的主要技术标准：现行国家有关技术标准。</w:t>
      </w:r>
    </w:p>
    <w:p w14:paraId="14C5269B" w14:textId="77777777" w:rsidR="001C7AF9" w:rsidRDefault="001C7AF9" w:rsidP="001C7AF9">
      <w:pPr>
        <w:spacing w:line="440" w:lineRule="exact"/>
        <w:ind w:firstLineChars="202" w:firstLine="424"/>
        <w:rPr>
          <w:szCs w:val="21"/>
        </w:rPr>
      </w:pPr>
      <w:r>
        <w:rPr>
          <w:rFonts w:hint="eastAsia"/>
          <w:szCs w:val="21"/>
        </w:rPr>
        <w:t>7.2.3</w:t>
      </w:r>
      <w:r>
        <w:rPr>
          <w:rFonts w:hint="eastAsia"/>
          <w:szCs w:val="21"/>
        </w:rPr>
        <w:t>设计合理使用年限按国家规定。</w:t>
      </w:r>
    </w:p>
    <w:p w14:paraId="6A66BB08" w14:textId="77777777" w:rsidR="001C7AF9" w:rsidRDefault="001C7AF9" w:rsidP="001C7AF9">
      <w:pPr>
        <w:spacing w:line="440" w:lineRule="exact"/>
        <w:ind w:firstLineChars="202" w:firstLine="424"/>
        <w:rPr>
          <w:szCs w:val="21"/>
        </w:rPr>
      </w:pPr>
      <w:r>
        <w:rPr>
          <w:rFonts w:hint="eastAsia"/>
          <w:szCs w:val="21"/>
        </w:rPr>
        <w:t>7.2.4</w:t>
      </w:r>
      <w:r>
        <w:rPr>
          <w:rFonts w:hint="eastAsia"/>
          <w:szCs w:val="21"/>
        </w:rPr>
        <w:t>设计人按本合同第三条和第五条约定的内容、进度及份数向发包人交付资料及文件。</w:t>
      </w:r>
    </w:p>
    <w:p w14:paraId="022220FD" w14:textId="77777777" w:rsidR="001C7AF9" w:rsidRDefault="001C7AF9" w:rsidP="001C7AF9">
      <w:pPr>
        <w:spacing w:line="440" w:lineRule="exact"/>
        <w:ind w:firstLineChars="202" w:firstLine="424"/>
        <w:rPr>
          <w:szCs w:val="21"/>
        </w:rPr>
      </w:pPr>
      <w:r>
        <w:rPr>
          <w:rFonts w:hint="eastAsia"/>
          <w:szCs w:val="21"/>
        </w:rPr>
        <w:t>7.2.5</w:t>
      </w:r>
      <w:r>
        <w:rPr>
          <w:rFonts w:hint="eastAsia"/>
          <w:szCs w:val="21"/>
        </w:rPr>
        <w:t>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14:paraId="72583FC8" w14:textId="674C50F1" w:rsidR="001C7AF9" w:rsidRDefault="001C7AF9" w:rsidP="001C7AF9">
      <w:pPr>
        <w:spacing w:line="440" w:lineRule="exact"/>
        <w:ind w:firstLineChars="202" w:firstLine="424"/>
        <w:rPr>
          <w:szCs w:val="21"/>
        </w:rPr>
      </w:pPr>
      <w:r>
        <w:rPr>
          <w:rFonts w:hint="eastAsia"/>
          <w:szCs w:val="21"/>
        </w:rPr>
        <w:t>7.2.6</w:t>
      </w:r>
      <w:r>
        <w:rPr>
          <w:rFonts w:hint="eastAsia"/>
          <w:szCs w:val="21"/>
        </w:rPr>
        <w:t>设计人应保护发包人的知识产权，不得向第三人泄露、转让发包人提交的产品图纸等技术经济资料。保证本项目设计不存在任何的侵权行为。未经发包人书面同意，设计人不得将本项目设计成果用于本合同外的项目。如发生以上情况，</w:t>
      </w:r>
      <w:r w:rsidR="001F73D2">
        <w:rPr>
          <w:rFonts w:hint="eastAsia"/>
          <w:szCs w:val="21"/>
        </w:rPr>
        <w:t>设计人应负法律责任，</w:t>
      </w:r>
      <w:r>
        <w:rPr>
          <w:rFonts w:hint="eastAsia"/>
          <w:szCs w:val="21"/>
        </w:rPr>
        <w:t>发包人有权向设计人索赔。</w:t>
      </w:r>
    </w:p>
    <w:p w14:paraId="3E93CC80" w14:textId="77777777" w:rsidR="001C7AF9" w:rsidRDefault="001C7AF9" w:rsidP="001C7AF9">
      <w:pPr>
        <w:spacing w:line="440" w:lineRule="exact"/>
        <w:ind w:firstLineChars="202" w:firstLine="424"/>
        <w:rPr>
          <w:szCs w:val="21"/>
        </w:rPr>
      </w:pPr>
      <w:r>
        <w:rPr>
          <w:rFonts w:hint="eastAsia"/>
          <w:szCs w:val="21"/>
        </w:rPr>
        <w:t>7.2.7</w:t>
      </w:r>
      <w:r>
        <w:rPr>
          <w:rFonts w:hint="eastAsia"/>
          <w:szCs w:val="21"/>
        </w:rPr>
        <w:t>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14:paraId="47192A2F" w14:textId="77777777" w:rsidR="001C7AF9" w:rsidRDefault="001C7AF9" w:rsidP="001C7AF9">
      <w:pPr>
        <w:spacing w:line="440" w:lineRule="exact"/>
        <w:ind w:firstLineChars="202" w:firstLine="424"/>
        <w:rPr>
          <w:szCs w:val="21"/>
        </w:rPr>
      </w:pPr>
      <w:r>
        <w:rPr>
          <w:rFonts w:hint="eastAsia"/>
          <w:szCs w:val="21"/>
        </w:rPr>
        <w:lastRenderedPageBreak/>
        <w:t>7.2.8</w:t>
      </w:r>
      <w:r>
        <w:rPr>
          <w:rFonts w:hint="eastAsia"/>
          <w:szCs w:val="21"/>
        </w:rPr>
        <w:t>设计人应承担现场工作必要的费用，包括交通、伙食、差旅、办公费等。设计人切实规范用工制度，如发生劳资纠纷的，或设计人员在施工现场造成的人员伤亡或财产损失，均与发包人无关，且设计人应及时解决，不得影响设计及施工，否则发包人有权每日按设计费的千分之五要求设计人支付违约金，造成发包人损失的，设计人需承担全部赔偿责任。</w:t>
      </w:r>
    </w:p>
    <w:p w14:paraId="2B742531" w14:textId="77777777" w:rsidR="001C7AF9" w:rsidRDefault="001C7AF9" w:rsidP="001C7AF9">
      <w:pPr>
        <w:spacing w:line="440" w:lineRule="exact"/>
        <w:ind w:firstLineChars="202" w:firstLine="424"/>
        <w:rPr>
          <w:szCs w:val="21"/>
        </w:rPr>
      </w:pPr>
      <w:r>
        <w:rPr>
          <w:rFonts w:hint="eastAsia"/>
          <w:szCs w:val="21"/>
        </w:rPr>
        <w:t>7.2.9</w:t>
      </w:r>
      <w:r>
        <w:rPr>
          <w:rFonts w:hint="eastAsia"/>
          <w:szCs w:val="21"/>
        </w:rPr>
        <w:t>设计人须承担确保设计协调和设计服务工作质量所必需的各种设计方案评审会议及专家费用等。设计人同时需承担报有资质的图纸审图机构对施工图进行审查，并确保施工图通过图纸审查并出具审查报告，图纸审查费用由设计人承担。</w:t>
      </w:r>
    </w:p>
    <w:p w14:paraId="21C393A8" w14:textId="77777777" w:rsidR="001C7AF9" w:rsidRDefault="001C7AF9" w:rsidP="001C7AF9">
      <w:pPr>
        <w:spacing w:line="440" w:lineRule="exact"/>
        <w:ind w:firstLineChars="202" w:firstLine="424"/>
        <w:rPr>
          <w:szCs w:val="21"/>
        </w:rPr>
      </w:pPr>
      <w:r>
        <w:rPr>
          <w:rFonts w:hint="eastAsia"/>
          <w:szCs w:val="21"/>
        </w:rPr>
        <w:t>7.2.11</w:t>
      </w:r>
      <w:r>
        <w:rPr>
          <w:rFonts w:hint="eastAsia"/>
          <w:szCs w:val="21"/>
        </w:rPr>
        <w:t>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14:paraId="6704591D" w14:textId="77777777" w:rsidR="001C7AF9" w:rsidRDefault="001C7AF9" w:rsidP="001C7AF9">
      <w:pPr>
        <w:spacing w:line="440" w:lineRule="exact"/>
        <w:ind w:firstLineChars="202" w:firstLine="424"/>
        <w:rPr>
          <w:szCs w:val="21"/>
        </w:rPr>
      </w:pPr>
      <w:r>
        <w:rPr>
          <w:rFonts w:hint="eastAsia"/>
          <w:szCs w:val="21"/>
        </w:rPr>
        <w:t>7.3</w:t>
      </w:r>
      <w:r>
        <w:rPr>
          <w:rFonts w:hint="eastAsia"/>
          <w:szCs w:val="21"/>
        </w:rPr>
        <w:t>发包人权利</w:t>
      </w:r>
    </w:p>
    <w:p w14:paraId="2CDB9982" w14:textId="77777777" w:rsidR="001C7AF9" w:rsidRDefault="001C7AF9" w:rsidP="001C7AF9">
      <w:pPr>
        <w:spacing w:line="440" w:lineRule="exact"/>
        <w:ind w:firstLineChars="202" w:firstLine="424"/>
        <w:rPr>
          <w:szCs w:val="21"/>
        </w:rPr>
      </w:pPr>
      <w:r>
        <w:rPr>
          <w:rFonts w:hint="eastAsia"/>
          <w:szCs w:val="21"/>
        </w:rPr>
        <w:t xml:space="preserve">7.3.1 </w:t>
      </w:r>
      <w:r>
        <w:rPr>
          <w:rFonts w:hint="eastAsia"/>
          <w:szCs w:val="21"/>
        </w:rPr>
        <w:t>享有设计人设计文件的版权、所有权和全部使用权。</w:t>
      </w:r>
    </w:p>
    <w:p w14:paraId="7F9CE03F" w14:textId="77777777" w:rsidR="001C7AF9" w:rsidRDefault="001C7AF9" w:rsidP="001C7AF9">
      <w:pPr>
        <w:spacing w:line="440" w:lineRule="exact"/>
        <w:ind w:firstLineChars="202" w:firstLine="424"/>
        <w:rPr>
          <w:szCs w:val="21"/>
        </w:rPr>
      </w:pPr>
      <w:r>
        <w:rPr>
          <w:rFonts w:hint="eastAsia"/>
          <w:szCs w:val="21"/>
        </w:rPr>
        <w:t xml:space="preserve">7.3.2 </w:t>
      </w:r>
      <w:r>
        <w:rPr>
          <w:rFonts w:hint="eastAsia"/>
          <w:szCs w:val="21"/>
        </w:rPr>
        <w:t>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14:paraId="4053D0CA" w14:textId="77777777" w:rsidR="001C7AF9" w:rsidRDefault="001C7AF9" w:rsidP="001C7AF9">
      <w:pPr>
        <w:spacing w:line="440" w:lineRule="exact"/>
        <w:ind w:firstLineChars="202" w:firstLine="424"/>
        <w:rPr>
          <w:szCs w:val="21"/>
        </w:rPr>
      </w:pPr>
      <w:r>
        <w:rPr>
          <w:rFonts w:hint="eastAsia"/>
          <w:szCs w:val="21"/>
        </w:rPr>
        <w:t xml:space="preserve">7.3.3 </w:t>
      </w:r>
      <w:r>
        <w:rPr>
          <w:rFonts w:hint="eastAsia"/>
          <w:szCs w:val="21"/>
        </w:rPr>
        <w:t>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14:paraId="6A7DB19E" w14:textId="77777777" w:rsidR="001C7AF9" w:rsidRDefault="001C7AF9" w:rsidP="001C7AF9">
      <w:pPr>
        <w:spacing w:line="440" w:lineRule="exact"/>
        <w:ind w:firstLineChars="202" w:firstLine="424"/>
        <w:rPr>
          <w:szCs w:val="21"/>
        </w:rPr>
      </w:pPr>
      <w:r>
        <w:rPr>
          <w:rFonts w:hint="eastAsia"/>
          <w:szCs w:val="21"/>
        </w:rPr>
        <w:t xml:space="preserve">7.3.4 </w:t>
      </w:r>
      <w:r>
        <w:rPr>
          <w:rFonts w:hint="eastAsia"/>
          <w:szCs w:val="21"/>
        </w:rPr>
        <w:t>设计变更的审批权、设计进度的监督权。</w:t>
      </w:r>
    </w:p>
    <w:p w14:paraId="7313EB3D" w14:textId="77777777" w:rsidR="001C7AF9" w:rsidRDefault="001C7AF9" w:rsidP="001C7AF9">
      <w:pPr>
        <w:spacing w:line="440" w:lineRule="exact"/>
        <w:ind w:firstLineChars="202" w:firstLine="424"/>
        <w:rPr>
          <w:szCs w:val="21"/>
        </w:rPr>
      </w:pPr>
      <w:r>
        <w:rPr>
          <w:rFonts w:hint="eastAsia"/>
          <w:szCs w:val="21"/>
        </w:rPr>
        <w:t xml:space="preserve">7.3.5 </w:t>
      </w:r>
      <w:r>
        <w:rPr>
          <w:rFonts w:hint="eastAsia"/>
          <w:szCs w:val="21"/>
        </w:rPr>
        <w:t>其他依据合同和法律规定属于发包人的权利。</w:t>
      </w:r>
    </w:p>
    <w:p w14:paraId="5E347221" w14:textId="77777777" w:rsidR="001C7AF9" w:rsidRDefault="001C7AF9" w:rsidP="001C7AF9">
      <w:pPr>
        <w:spacing w:line="440" w:lineRule="exact"/>
        <w:ind w:firstLineChars="202" w:firstLine="424"/>
        <w:rPr>
          <w:szCs w:val="21"/>
        </w:rPr>
      </w:pPr>
      <w:r>
        <w:rPr>
          <w:rFonts w:hint="eastAsia"/>
          <w:szCs w:val="21"/>
        </w:rPr>
        <w:t>7.4</w:t>
      </w:r>
      <w:r>
        <w:rPr>
          <w:rFonts w:hint="eastAsia"/>
          <w:szCs w:val="21"/>
        </w:rPr>
        <w:t>设计人的权利</w:t>
      </w:r>
    </w:p>
    <w:p w14:paraId="1D0B3648" w14:textId="77777777" w:rsidR="001C7AF9" w:rsidRDefault="001C7AF9" w:rsidP="001C7AF9">
      <w:pPr>
        <w:spacing w:line="440" w:lineRule="exact"/>
        <w:ind w:firstLineChars="202" w:firstLine="424"/>
        <w:rPr>
          <w:szCs w:val="21"/>
        </w:rPr>
      </w:pPr>
      <w:r>
        <w:rPr>
          <w:rFonts w:hint="eastAsia"/>
          <w:szCs w:val="21"/>
        </w:rPr>
        <w:t>7.4.1</w:t>
      </w:r>
      <w:r>
        <w:rPr>
          <w:rFonts w:hint="eastAsia"/>
          <w:szCs w:val="21"/>
        </w:rPr>
        <w:t>按时收取设计费。</w:t>
      </w:r>
    </w:p>
    <w:p w14:paraId="522E16E9" w14:textId="77777777" w:rsidR="001C7AF9" w:rsidRDefault="001C7AF9" w:rsidP="001C7AF9">
      <w:pPr>
        <w:spacing w:line="440" w:lineRule="exact"/>
        <w:ind w:firstLineChars="202" w:firstLine="424"/>
        <w:rPr>
          <w:szCs w:val="21"/>
        </w:rPr>
      </w:pPr>
      <w:r>
        <w:rPr>
          <w:rFonts w:hint="eastAsia"/>
          <w:szCs w:val="21"/>
        </w:rPr>
        <w:t xml:space="preserve">7.4.2 </w:t>
      </w:r>
      <w:r>
        <w:rPr>
          <w:rFonts w:hint="eastAsia"/>
          <w:szCs w:val="21"/>
        </w:rPr>
        <w:t>拥有设计成果的署名权。</w:t>
      </w:r>
    </w:p>
    <w:p w14:paraId="4D31CFAC" w14:textId="77777777" w:rsidR="001C7AF9" w:rsidRDefault="001C7AF9" w:rsidP="001C7AF9">
      <w:pPr>
        <w:spacing w:line="440" w:lineRule="exact"/>
        <w:ind w:firstLineChars="202" w:firstLine="424"/>
        <w:rPr>
          <w:szCs w:val="21"/>
        </w:rPr>
      </w:pPr>
      <w:r>
        <w:rPr>
          <w:rFonts w:hint="eastAsia"/>
          <w:szCs w:val="21"/>
        </w:rPr>
        <w:t xml:space="preserve">7.4.3 </w:t>
      </w:r>
      <w:r>
        <w:rPr>
          <w:rFonts w:hint="eastAsia"/>
          <w:szCs w:val="21"/>
        </w:rPr>
        <w:t>在设计方案、图纸未审批之前和不影响工期的情况下，有权提出修改方案、图纸的建议。</w:t>
      </w:r>
    </w:p>
    <w:p w14:paraId="0AF8C9F6" w14:textId="77777777" w:rsidR="001C7AF9" w:rsidRDefault="001C7AF9" w:rsidP="001C7AF9">
      <w:pPr>
        <w:spacing w:line="440" w:lineRule="exact"/>
        <w:rPr>
          <w:b/>
          <w:szCs w:val="21"/>
        </w:rPr>
      </w:pPr>
      <w:r>
        <w:rPr>
          <w:rFonts w:hint="eastAsia"/>
          <w:b/>
          <w:szCs w:val="21"/>
        </w:rPr>
        <w:t>第八条违约责任</w:t>
      </w:r>
    </w:p>
    <w:p w14:paraId="056898FE" w14:textId="77777777" w:rsidR="001C7AF9" w:rsidRDefault="001C7AF9" w:rsidP="001C7AF9">
      <w:pPr>
        <w:spacing w:line="440" w:lineRule="exact"/>
        <w:ind w:firstLineChars="202" w:firstLine="424"/>
        <w:rPr>
          <w:strike/>
          <w:szCs w:val="21"/>
        </w:rPr>
      </w:pPr>
      <w:r>
        <w:rPr>
          <w:rFonts w:hint="eastAsia"/>
          <w:szCs w:val="21"/>
        </w:rPr>
        <w:t>8.1</w:t>
      </w:r>
      <w:r>
        <w:rPr>
          <w:rFonts w:hint="eastAsia"/>
          <w:szCs w:val="21"/>
        </w:rPr>
        <w:t>发包人应按本合同第六条约定的金额和时间向设计人支付设计费，每逾期支付一天，</w:t>
      </w:r>
      <w:r>
        <w:rPr>
          <w:rFonts w:hint="eastAsia"/>
          <w:szCs w:val="21"/>
        </w:rPr>
        <w:lastRenderedPageBreak/>
        <w:t>应承担该阶段应支付金额的千分之一的逾期违约金。</w:t>
      </w:r>
    </w:p>
    <w:p w14:paraId="18C20BB6" w14:textId="77777777" w:rsidR="001C7AF9" w:rsidRDefault="001C7AF9" w:rsidP="001C7AF9">
      <w:pPr>
        <w:spacing w:line="440" w:lineRule="exact"/>
        <w:ind w:firstLineChars="202" w:firstLine="424"/>
        <w:rPr>
          <w:szCs w:val="21"/>
        </w:rPr>
      </w:pPr>
      <w:r>
        <w:rPr>
          <w:rFonts w:hint="eastAsia"/>
          <w:szCs w:val="21"/>
        </w:rPr>
        <w:t>8.2</w:t>
      </w:r>
      <w:r>
        <w:rPr>
          <w:rFonts w:hint="eastAsia"/>
          <w:szCs w:val="21"/>
        </w:rPr>
        <w:t>设计人未按约定时间提交设计成果的，每超过一日，应减收设计费的千分之五。</w:t>
      </w:r>
    </w:p>
    <w:p w14:paraId="67480AE0" w14:textId="77777777" w:rsidR="001C7AF9" w:rsidRDefault="001C7AF9" w:rsidP="001C7AF9">
      <w:pPr>
        <w:spacing w:line="440" w:lineRule="exact"/>
        <w:ind w:firstLineChars="202" w:firstLine="424"/>
        <w:rPr>
          <w:szCs w:val="21"/>
        </w:rPr>
      </w:pPr>
      <w:r>
        <w:rPr>
          <w:rFonts w:hint="eastAsia"/>
          <w:szCs w:val="21"/>
        </w:rPr>
        <w:t>8.3</w:t>
      </w:r>
      <w:r>
        <w:rPr>
          <w:rFonts w:hint="eastAsia"/>
          <w:szCs w:val="21"/>
        </w:rPr>
        <w:t>设计人对设计资料及文件出现的遗漏或错误负责修改或补充。由于设计错误造成工程质量事故损失，设计人除负责采取补救措施，除赔偿发包人全部损失及按设计收费的</w:t>
      </w:r>
      <w:r>
        <w:rPr>
          <w:rFonts w:hint="eastAsia"/>
          <w:szCs w:val="21"/>
        </w:rPr>
        <w:t>10%</w:t>
      </w:r>
      <w:r>
        <w:rPr>
          <w:rFonts w:hint="eastAsia"/>
          <w:szCs w:val="21"/>
        </w:rPr>
        <w:t>向发包人支付违约金外，还应按《中华人民共和国建筑法》、《建设工程质量管理条例》、《建设工程勘察设计管理条例》及有关法律法规规定承担相应法律责任。</w:t>
      </w:r>
    </w:p>
    <w:p w14:paraId="51D61156" w14:textId="75CA122D" w:rsidR="001C7AF9" w:rsidRDefault="001C7AF9" w:rsidP="001C7AF9">
      <w:pPr>
        <w:spacing w:line="440" w:lineRule="exact"/>
        <w:ind w:firstLineChars="202" w:firstLine="424"/>
        <w:rPr>
          <w:szCs w:val="21"/>
        </w:rPr>
      </w:pPr>
      <w:r>
        <w:rPr>
          <w:rFonts w:hint="eastAsia"/>
          <w:szCs w:val="21"/>
        </w:rPr>
        <w:t>8.4</w:t>
      </w:r>
      <w:r>
        <w:rPr>
          <w:rFonts w:hint="eastAsia"/>
          <w:szCs w:val="21"/>
        </w:rPr>
        <w:t>合同生效后，设计人要求终止或解除合同，设计人应赔偿发包人的全部损失及按双倍</w:t>
      </w:r>
      <w:r w:rsidR="00DB677E">
        <w:rPr>
          <w:rFonts w:hint="eastAsia"/>
          <w:szCs w:val="21"/>
        </w:rPr>
        <w:t>预付款</w:t>
      </w:r>
      <w:r>
        <w:rPr>
          <w:rFonts w:hint="eastAsia"/>
          <w:szCs w:val="21"/>
        </w:rPr>
        <w:t>支付违约金。</w:t>
      </w:r>
    </w:p>
    <w:p w14:paraId="1C63E18B" w14:textId="77777777" w:rsidR="001C7AF9" w:rsidRDefault="001C7AF9" w:rsidP="001C7AF9">
      <w:pPr>
        <w:spacing w:line="440" w:lineRule="exact"/>
        <w:rPr>
          <w:b/>
          <w:szCs w:val="21"/>
        </w:rPr>
      </w:pPr>
      <w:r>
        <w:rPr>
          <w:rFonts w:hint="eastAsia"/>
          <w:b/>
          <w:szCs w:val="21"/>
        </w:rPr>
        <w:t>第九条设计投资控制</w:t>
      </w:r>
    </w:p>
    <w:p w14:paraId="3ED0480B" w14:textId="77777777" w:rsidR="001C7AF9" w:rsidRDefault="001C7AF9" w:rsidP="001C7AF9">
      <w:pPr>
        <w:spacing w:line="440" w:lineRule="exact"/>
        <w:ind w:firstLineChars="202" w:firstLine="424"/>
        <w:rPr>
          <w:szCs w:val="21"/>
        </w:rPr>
      </w:pPr>
      <w:r>
        <w:rPr>
          <w:rFonts w:hint="eastAsia"/>
          <w:szCs w:val="21"/>
        </w:rPr>
        <w:t>9.1</w:t>
      </w:r>
      <w:r>
        <w:rPr>
          <w:rFonts w:hint="eastAsia"/>
          <w:szCs w:val="21"/>
        </w:rPr>
        <w:t>限额设计</w:t>
      </w:r>
    </w:p>
    <w:p w14:paraId="5768B0D3" w14:textId="77777777" w:rsidR="001C7AF9" w:rsidRDefault="001C7AF9" w:rsidP="001C7AF9">
      <w:pPr>
        <w:spacing w:line="440" w:lineRule="exact"/>
        <w:ind w:firstLineChars="202" w:firstLine="424"/>
        <w:rPr>
          <w:szCs w:val="21"/>
        </w:rPr>
      </w:pPr>
      <w:r>
        <w:rPr>
          <w:szCs w:val="21"/>
        </w:rPr>
        <w:t>9.1.1</w:t>
      </w:r>
      <w:r>
        <w:rPr>
          <w:rFonts w:hint="eastAsia"/>
          <w:szCs w:val="21"/>
        </w:rPr>
        <w:t>本工程建筑安装工程费用设计限额约为￥</w:t>
      </w:r>
      <w:r>
        <w:rPr>
          <w:rFonts w:hint="eastAsia"/>
          <w:szCs w:val="21"/>
          <w:u w:val="single"/>
        </w:rPr>
        <w:t xml:space="preserve">    </w:t>
      </w:r>
      <w:r>
        <w:rPr>
          <w:rFonts w:hint="eastAsia"/>
          <w:szCs w:val="21"/>
        </w:rPr>
        <w:t>万元人民币（含</w:t>
      </w:r>
      <w:r>
        <w:rPr>
          <w:rFonts w:hint="eastAsia"/>
          <w:szCs w:val="21"/>
        </w:rPr>
        <w:t>10%</w:t>
      </w:r>
      <w:r>
        <w:rPr>
          <w:rFonts w:hint="eastAsia"/>
          <w:szCs w:val="21"/>
        </w:rPr>
        <w:t>暂列金）。发包人据此制定投资分解目标，实行限额设计。在保证设计质量的前提下，设计人应满足招标文件用户需求书要求的前提下进行投资限额设计，严格控制设计变更，确保工程概、预算不突破限额目标，预留金根据现场施工和场地实际情况经建设单位同意后进行施工变更调整使用。</w:t>
      </w:r>
    </w:p>
    <w:p w14:paraId="66547EE5" w14:textId="77777777" w:rsidR="001C7AF9" w:rsidRDefault="001C7AF9" w:rsidP="001C7AF9">
      <w:pPr>
        <w:spacing w:line="440" w:lineRule="exact"/>
        <w:ind w:firstLineChars="202" w:firstLine="424"/>
        <w:rPr>
          <w:szCs w:val="21"/>
        </w:rPr>
      </w:pPr>
      <w:r>
        <w:rPr>
          <w:rFonts w:hint="eastAsia"/>
          <w:szCs w:val="21"/>
        </w:rPr>
        <w:t>9.1.2</w:t>
      </w:r>
      <w:r>
        <w:rPr>
          <w:rFonts w:hint="eastAsia"/>
          <w:szCs w:val="21"/>
        </w:rPr>
        <w:t>设计人遵循功能适用、标准合理、经济合理的原则开展设计，在投资限额目标的基础上结合项目设计内容进一步分解投资，明确投资控制主要指标，在编制设计概、预算时逐步细化落实。</w:t>
      </w:r>
    </w:p>
    <w:p w14:paraId="5294F4C7" w14:textId="77777777" w:rsidR="001C7AF9" w:rsidRDefault="001C7AF9" w:rsidP="001C7AF9">
      <w:pPr>
        <w:spacing w:line="440" w:lineRule="exact"/>
        <w:ind w:firstLineChars="202" w:firstLine="424"/>
        <w:rPr>
          <w:szCs w:val="21"/>
        </w:rPr>
      </w:pPr>
      <w:r>
        <w:rPr>
          <w:rFonts w:hint="eastAsia"/>
          <w:szCs w:val="21"/>
        </w:rPr>
        <w:t>9.1.3</w:t>
      </w:r>
      <w:r>
        <w:rPr>
          <w:rFonts w:hint="eastAsia"/>
          <w:szCs w:val="21"/>
        </w:rPr>
        <w:t>设计人在限额设计范围内应充分运用性价比分析、多方案（不少于</w:t>
      </w:r>
      <w:r>
        <w:rPr>
          <w:rFonts w:hint="eastAsia"/>
          <w:szCs w:val="21"/>
        </w:rPr>
        <w:t>2</w:t>
      </w:r>
      <w:r>
        <w:rPr>
          <w:rFonts w:hint="eastAsia"/>
          <w:szCs w:val="21"/>
        </w:rPr>
        <w:t>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377F4B1D" w14:textId="77777777" w:rsidR="001C7AF9" w:rsidRDefault="001C7AF9" w:rsidP="001C7AF9">
      <w:pPr>
        <w:spacing w:line="440" w:lineRule="exact"/>
        <w:ind w:firstLineChars="202" w:firstLine="424"/>
        <w:rPr>
          <w:szCs w:val="21"/>
        </w:rPr>
      </w:pPr>
      <w:r>
        <w:rPr>
          <w:rFonts w:hint="eastAsia"/>
          <w:szCs w:val="21"/>
        </w:rPr>
        <w:t>9.1.4</w:t>
      </w:r>
      <w:r>
        <w:rPr>
          <w:rFonts w:hint="eastAsia"/>
          <w:szCs w:val="21"/>
        </w:rPr>
        <w:t>设计人有关设计的任何修改、变动或由于修改设计所引起的工艺、技术材料、设备的变更如引起投资限额的突破均须经过发包人审批同意。</w:t>
      </w:r>
    </w:p>
    <w:p w14:paraId="297162B1" w14:textId="66BDEB41" w:rsidR="001C7AF9" w:rsidRDefault="001C7AF9" w:rsidP="001C7AF9">
      <w:pPr>
        <w:spacing w:line="440" w:lineRule="exact"/>
        <w:ind w:firstLineChars="202" w:firstLine="424"/>
        <w:rPr>
          <w:szCs w:val="21"/>
        </w:rPr>
      </w:pPr>
      <w:r>
        <w:rPr>
          <w:rFonts w:hint="eastAsia"/>
          <w:szCs w:val="21"/>
        </w:rPr>
        <w:t>9.1.5</w:t>
      </w:r>
      <w:r>
        <w:rPr>
          <w:rFonts w:hint="eastAsia"/>
          <w:szCs w:val="21"/>
        </w:rPr>
        <w:t>非建设单位原因或非不可抗力因素，对设计进行变更或设计人突破工程投资限额设计，视为严重违约，应承担相应责任，并从总设计费中扣除变更部分或超出限额部分的设计费的两倍作为处罚</w:t>
      </w:r>
      <w:r w:rsidR="00DB677E">
        <w:rPr>
          <w:rFonts w:hint="eastAsia"/>
          <w:szCs w:val="21"/>
        </w:rPr>
        <w:t>，总设计费不足以扣除的，设计人应补足罚款，造成其他损失的，还需赔偿损失</w:t>
      </w:r>
      <w:r>
        <w:rPr>
          <w:rFonts w:hint="eastAsia"/>
          <w:szCs w:val="21"/>
        </w:rPr>
        <w:t>。</w:t>
      </w:r>
    </w:p>
    <w:p w14:paraId="7DE3DAE4" w14:textId="77777777" w:rsidR="001C7AF9" w:rsidRDefault="001C7AF9" w:rsidP="001C7AF9">
      <w:pPr>
        <w:spacing w:line="440" w:lineRule="exact"/>
        <w:ind w:firstLineChars="202" w:firstLine="424"/>
        <w:rPr>
          <w:szCs w:val="21"/>
        </w:rPr>
      </w:pPr>
      <w:r>
        <w:rPr>
          <w:rFonts w:hint="eastAsia"/>
          <w:szCs w:val="21"/>
        </w:rPr>
        <w:t>9.2</w:t>
      </w:r>
      <w:r>
        <w:rPr>
          <w:rFonts w:hint="eastAsia"/>
          <w:szCs w:val="21"/>
        </w:rPr>
        <w:t>设计优化和技术经济分析论证</w:t>
      </w:r>
    </w:p>
    <w:p w14:paraId="29515EAE" w14:textId="77777777" w:rsidR="001C7AF9" w:rsidRDefault="001C7AF9" w:rsidP="001C7AF9">
      <w:pPr>
        <w:spacing w:line="440" w:lineRule="exact"/>
        <w:ind w:firstLineChars="202" w:firstLine="424"/>
        <w:rPr>
          <w:szCs w:val="21"/>
        </w:rPr>
      </w:pPr>
      <w:r>
        <w:rPr>
          <w:rFonts w:hint="eastAsia"/>
          <w:szCs w:val="21"/>
        </w:rPr>
        <w:t>9.2.1</w:t>
      </w:r>
      <w:r>
        <w:rPr>
          <w:rFonts w:hint="eastAsia"/>
          <w:szCs w:val="21"/>
        </w:rPr>
        <w:t>设计方案必须进行技术经济分析。通过对设计方案、工艺、设备等进行全面的评价，在满足功能要求的前提下采用技术经济优化，可以有效控制工程投资的方案。</w:t>
      </w:r>
    </w:p>
    <w:p w14:paraId="31AA0ACF" w14:textId="77777777" w:rsidR="001C7AF9" w:rsidRDefault="001C7AF9" w:rsidP="001C7AF9">
      <w:pPr>
        <w:spacing w:line="440" w:lineRule="exact"/>
        <w:ind w:firstLineChars="202" w:firstLine="424"/>
        <w:rPr>
          <w:szCs w:val="21"/>
        </w:rPr>
      </w:pPr>
      <w:r>
        <w:rPr>
          <w:rFonts w:hint="eastAsia"/>
          <w:szCs w:val="21"/>
        </w:rPr>
        <w:lastRenderedPageBreak/>
        <w:t>9.2.2</w:t>
      </w:r>
      <w:r>
        <w:rPr>
          <w:rFonts w:hint="eastAsia"/>
          <w:szCs w:val="21"/>
        </w:rPr>
        <w:t>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636D799E" w14:textId="77777777" w:rsidR="001C7AF9" w:rsidRDefault="001C7AF9" w:rsidP="001C7AF9">
      <w:pPr>
        <w:spacing w:line="440" w:lineRule="exact"/>
        <w:ind w:firstLineChars="202" w:firstLine="424"/>
        <w:rPr>
          <w:szCs w:val="21"/>
        </w:rPr>
      </w:pPr>
      <w:r>
        <w:rPr>
          <w:rFonts w:hint="eastAsia"/>
          <w:szCs w:val="21"/>
        </w:rPr>
        <w:t>9.2.3</w:t>
      </w:r>
      <w:r>
        <w:rPr>
          <w:rFonts w:hint="eastAsia"/>
          <w:szCs w:val="21"/>
        </w:rPr>
        <w:t>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14:paraId="79DF9B1B" w14:textId="77777777" w:rsidR="001C7AF9" w:rsidRDefault="001C7AF9" w:rsidP="001C7AF9">
      <w:pPr>
        <w:spacing w:line="440" w:lineRule="exact"/>
        <w:ind w:firstLineChars="202" w:firstLine="424"/>
        <w:rPr>
          <w:szCs w:val="21"/>
        </w:rPr>
      </w:pPr>
      <w:r>
        <w:rPr>
          <w:rFonts w:hint="eastAsia"/>
          <w:szCs w:val="21"/>
        </w:rPr>
        <w:t>9.2.4</w:t>
      </w:r>
      <w:r>
        <w:rPr>
          <w:rFonts w:hint="eastAsia"/>
          <w:szCs w:val="21"/>
        </w:rPr>
        <w:t>为确保设计优化和投资控制，设计人必须对整体设计方案、主要基础形式、主体结构选型、截面方案、大宗建材（单项总投资额</w:t>
      </w:r>
      <w:r>
        <w:rPr>
          <w:rFonts w:hint="eastAsia"/>
          <w:szCs w:val="21"/>
        </w:rPr>
        <w:t>200</w:t>
      </w:r>
      <w:r>
        <w:rPr>
          <w:rFonts w:hint="eastAsia"/>
          <w:szCs w:val="21"/>
        </w:rPr>
        <w:t>万以上）使用、主要设备（单价投资额</w:t>
      </w:r>
      <w:r>
        <w:rPr>
          <w:rFonts w:hint="eastAsia"/>
          <w:szCs w:val="21"/>
        </w:rPr>
        <w:t>50</w:t>
      </w:r>
      <w:r>
        <w:rPr>
          <w:rFonts w:hint="eastAsia"/>
          <w:szCs w:val="21"/>
        </w:rPr>
        <w:t>元以上或总投资额</w:t>
      </w:r>
      <w:r>
        <w:rPr>
          <w:rFonts w:hint="eastAsia"/>
          <w:szCs w:val="21"/>
        </w:rPr>
        <w:t>100</w:t>
      </w:r>
      <w:r>
        <w:rPr>
          <w:rFonts w:hint="eastAsia"/>
          <w:szCs w:val="21"/>
        </w:rPr>
        <w:t>万元以上）选型等对建成使用和建设投资有重大影响的因素进行经济技术多方案比选和性价比分析，并提交正式的书面报告报发包人确认。</w:t>
      </w:r>
    </w:p>
    <w:p w14:paraId="124E4C8E" w14:textId="77777777" w:rsidR="001C7AF9" w:rsidRDefault="001C7AF9" w:rsidP="001C7AF9">
      <w:pPr>
        <w:spacing w:line="440" w:lineRule="exact"/>
        <w:ind w:firstLineChars="202" w:firstLine="424"/>
        <w:rPr>
          <w:szCs w:val="21"/>
        </w:rPr>
      </w:pPr>
      <w:r>
        <w:rPr>
          <w:rFonts w:hint="eastAsia"/>
          <w:szCs w:val="21"/>
        </w:rPr>
        <w:t>9.2.5</w:t>
      </w:r>
      <w:r>
        <w:rPr>
          <w:rFonts w:hint="eastAsia"/>
          <w:szCs w:val="21"/>
        </w:rPr>
        <w:t>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14:paraId="60DB8CDF" w14:textId="77777777" w:rsidR="001C7AF9" w:rsidRDefault="001C7AF9" w:rsidP="001C7AF9">
      <w:pPr>
        <w:spacing w:line="440" w:lineRule="exact"/>
        <w:ind w:firstLineChars="202" w:firstLine="424"/>
        <w:rPr>
          <w:szCs w:val="21"/>
        </w:rPr>
      </w:pPr>
      <w:r>
        <w:rPr>
          <w:rFonts w:hint="eastAsia"/>
          <w:szCs w:val="21"/>
        </w:rPr>
        <w:t>9.3</w:t>
      </w:r>
      <w:r>
        <w:rPr>
          <w:rFonts w:hint="eastAsia"/>
          <w:szCs w:val="21"/>
        </w:rPr>
        <w:t>概预算</w:t>
      </w:r>
    </w:p>
    <w:p w14:paraId="61B82412" w14:textId="77777777" w:rsidR="001C7AF9" w:rsidRDefault="001C7AF9" w:rsidP="001C7AF9">
      <w:pPr>
        <w:spacing w:line="440" w:lineRule="exact"/>
        <w:ind w:firstLineChars="202" w:firstLine="424"/>
        <w:rPr>
          <w:szCs w:val="21"/>
        </w:rPr>
      </w:pPr>
      <w:r>
        <w:rPr>
          <w:rFonts w:hint="eastAsia"/>
          <w:szCs w:val="21"/>
        </w:rPr>
        <w:t>9.3.1</w:t>
      </w:r>
      <w:r>
        <w:rPr>
          <w:rFonts w:hint="eastAsia"/>
          <w:szCs w:val="21"/>
        </w:rPr>
        <w:t>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14:paraId="704CB74E" w14:textId="77777777" w:rsidR="001C7AF9" w:rsidRDefault="001C7AF9" w:rsidP="001C7AF9">
      <w:pPr>
        <w:spacing w:line="440" w:lineRule="exact"/>
        <w:ind w:firstLineChars="202" w:firstLine="424"/>
        <w:rPr>
          <w:szCs w:val="21"/>
        </w:rPr>
      </w:pPr>
      <w:r>
        <w:rPr>
          <w:rFonts w:hint="eastAsia"/>
          <w:szCs w:val="21"/>
        </w:rPr>
        <w:t>9.3.2</w:t>
      </w:r>
      <w:r>
        <w:rPr>
          <w:rFonts w:hint="eastAsia"/>
          <w:szCs w:val="21"/>
        </w:rPr>
        <w:t>设计概算的计算指标分析应提供依据，计算数据应经有关部门或人员确认，确认后不得随意修改。没有定额的指标必须进行指标分析，针对本工程的特点合理确定，杜绝机械性地套用广州其它类似工程指标的做法。</w:t>
      </w:r>
    </w:p>
    <w:p w14:paraId="4A211356" w14:textId="77777777" w:rsidR="001C7AF9" w:rsidRDefault="001C7AF9" w:rsidP="001C7AF9">
      <w:pPr>
        <w:spacing w:line="440" w:lineRule="exact"/>
        <w:ind w:firstLineChars="202" w:firstLine="424"/>
        <w:rPr>
          <w:szCs w:val="21"/>
        </w:rPr>
      </w:pPr>
      <w:r>
        <w:rPr>
          <w:rFonts w:hint="eastAsia"/>
          <w:szCs w:val="21"/>
        </w:rPr>
        <w:t>9.3.3</w:t>
      </w:r>
      <w:r>
        <w:rPr>
          <w:rFonts w:hint="eastAsia"/>
          <w:szCs w:val="21"/>
        </w:rPr>
        <w:t>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71EFA893" w14:textId="77777777" w:rsidR="001C7AF9" w:rsidRDefault="001C7AF9" w:rsidP="001C7AF9">
      <w:pPr>
        <w:spacing w:line="440" w:lineRule="exact"/>
        <w:ind w:firstLineChars="202" w:firstLine="424"/>
        <w:rPr>
          <w:szCs w:val="21"/>
        </w:rPr>
      </w:pPr>
      <w:r>
        <w:rPr>
          <w:rFonts w:hint="eastAsia"/>
          <w:szCs w:val="21"/>
        </w:rPr>
        <w:t>9.3.4</w:t>
      </w:r>
      <w:r>
        <w:rPr>
          <w:rFonts w:hint="eastAsia"/>
          <w:szCs w:val="21"/>
        </w:rPr>
        <w:t>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1223038B" w14:textId="77777777" w:rsidR="001C7AF9" w:rsidRDefault="001C7AF9" w:rsidP="001C7AF9">
      <w:pPr>
        <w:spacing w:line="440" w:lineRule="exact"/>
        <w:ind w:firstLineChars="202" w:firstLine="424"/>
        <w:rPr>
          <w:szCs w:val="21"/>
        </w:rPr>
      </w:pPr>
      <w:r>
        <w:rPr>
          <w:rFonts w:hint="eastAsia"/>
          <w:szCs w:val="21"/>
        </w:rPr>
        <w:t>9.3.5</w:t>
      </w:r>
      <w:r>
        <w:rPr>
          <w:rFonts w:hint="eastAsia"/>
          <w:szCs w:val="21"/>
        </w:rPr>
        <w:t>发包人有权聘请有资质的单位审查设计人造价文件的客观性、准确性。如果工程概算超出限定的工程造价，设计人必须对初步设计进行修改，并承诺修改应满足招标文件用</w:t>
      </w:r>
      <w:r>
        <w:rPr>
          <w:rFonts w:hint="eastAsia"/>
          <w:szCs w:val="21"/>
        </w:rPr>
        <w:lastRenderedPageBreak/>
        <w:t>户需求书要求（建设单位同意调整除外）、不改变有关设计和规划的原则、内容与要求，不改变原方案设计的构思，不降低使用功能与设计质量标准。发包人对此修改不支付附加设计费用。</w:t>
      </w:r>
    </w:p>
    <w:p w14:paraId="644BB3F3" w14:textId="77777777" w:rsidR="001C7AF9" w:rsidRDefault="001C7AF9" w:rsidP="001C7AF9">
      <w:pPr>
        <w:spacing w:line="440" w:lineRule="exact"/>
        <w:ind w:firstLineChars="202" w:firstLine="424"/>
        <w:rPr>
          <w:szCs w:val="21"/>
        </w:rPr>
      </w:pPr>
      <w:r>
        <w:rPr>
          <w:rFonts w:hint="eastAsia"/>
          <w:szCs w:val="21"/>
        </w:rPr>
        <w:t>9.4</w:t>
      </w:r>
      <w:r>
        <w:rPr>
          <w:rFonts w:hint="eastAsia"/>
          <w:szCs w:val="21"/>
        </w:rPr>
        <w:t>设计变更</w:t>
      </w:r>
    </w:p>
    <w:p w14:paraId="474363EB" w14:textId="77777777" w:rsidR="001C7AF9" w:rsidRDefault="001C7AF9" w:rsidP="001C7AF9">
      <w:pPr>
        <w:spacing w:line="440" w:lineRule="exact"/>
        <w:ind w:firstLineChars="202" w:firstLine="424"/>
        <w:rPr>
          <w:szCs w:val="21"/>
        </w:rPr>
      </w:pPr>
      <w:r>
        <w:rPr>
          <w:rFonts w:hint="eastAsia"/>
          <w:szCs w:val="21"/>
        </w:rPr>
        <w:t>9.4.1</w:t>
      </w:r>
      <w:r>
        <w:rPr>
          <w:rFonts w:hint="eastAsia"/>
          <w:szCs w:val="21"/>
        </w:rPr>
        <w:t>工程建设过程中因各种原因所发生的设计变更，按发包人相关规定执行。设计人在办理设计变更手续时，应明确设计变更的原因、种类、责任认定等。</w:t>
      </w:r>
    </w:p>
    <w:p w14:paraId="7F5D04C3" w14:textId="77777777" w:rsidR="001C7AF9" w:rsidRDefault="001C7AF9" w:rsidP="001C7AF9">
      <w:pPr>
        <w:spacing w:line="440" w:lineRule="exact"/>
        <w:ind w:firstLineChars="202" w:firstLine="424"/>
        <w:rPr>
          <w:szCs w:val="21"/>
        </w:rPr>
      </w:pPr>
      <w:r>
        <w:rPr>
          <w:rFonts w:hint="eastAsia"/>
          <w:szCs w:val="21"/>
        </w:rPr>
        <w:t>9.4.2</w:t>
      </w:r>
      <w:r>
        <w:rPr>
          <w:rFonts w:hint="eastAsia"/>
          <w:szCs w:val="21"/>
        </w:rPr>
        <w:t>设计人应承诺能够根据工程需要修改设计，对所承担项目设计的完整性负责，且修改设计完成时限应满足工程建设需要并符合本合同要求。</w:t>
      </w:r>
    </w:p>
    <w:p w14:paraId="2E8C973D" w14:textId="77777777" w:rsidR="001C7AF9" w:rsidRDefault="001C7AF9" w:rsidP="001C7AF9">
      <w:pPr>
        <w:spacing w:line="440" w:lineRule="exact"/>
        <w:rPr>
          <w:b/>
          <w:szCs w:val="21"/>
        </w:rPr>
      </w:pPr>
      <w:r>
        <w:rPr>
          <w:rFonts w:hint="eastAsia"/>
          <w:b/>
          <w:szCs w:val="21"/>
        </w:rPr>
        <w:t>第十条设计质量的组织保证与人员管理制度</w:t>
      </w:r>
    </w:p>
    <w:p w14:paraId="6292D64D" w14:textId="77777777" w:rsidR="001C7AF9" w:rsidRDefault="001C7AF9" w:rsidP="001C7AF9">
      <w:pPr>
        <w:spacing w:line="440" w:lineRule="exact"/>
        <w:ind w:firstLineChars="202" w:firstLine="424"/>
        <w:rPr>
          <w:szCs w:val="21"/>
        </w:rPr>
      </w:pPr>
      <w:r>
        <w:rPr>
          <w:rFonts w:hint="eastAsia"/>
          <w:szCs w:val="21"/>
        </w:rPr>
        <w:t>10.1</w:t>
      </w:r>
      <w:r>
        <w:rPr>
          <w:rFonts w:hint="eastAsia"/>
          <w:szCs w:val="21"/>
        </w:rPr>
        <w:t>设计人应根据设计任务建立项目组，从组织上保证投入的人力、物力能满足设计开展的需要，保证不同设计时段、阶段设计工作的连续性和外部接口衔接的连贯性。</w:t>
      </w:r>
    </w:p>
    <w:p w14:paraId="36342B54" w14:textId="77777777" w:rsidR="001C7AF9" w:rsidRDefault="001C7AF9" w:rsidP="001C7AF9">
      <w:pPr>
        <w:spacing w:line="440" w:lineRule="exact"/>
        <w:ind w:firstLineChars="202" w:firstLine="424"/>
        <w:rPr>
          <w:szCs w:val="21"/>
        </w:rPr>
      </w:pPr>
      <w:r>
        <w:rPr>
          <w:rFonts w:hint="eastAsia"/>
          <w:szCs w:val="21"/>
        </w:rPr>
        <w:t>10.2</w:t>
      </w:r>
      <w:r>
        <w:rPr>
          <w:rFonts w:hint="eastAsia"/>
          <w:szCs w:val="21"/>
        </w:rPr>
        <w:t>在设计高峰或发包人认为有必要时，设计人必须集中设计人员确保设计进度，凡因人员不到位而影响设计工作的，发包人有权根据实际情况扣减设计费直至解除合同等。</w:t>
      </w:r>
    </w:p>
    <w:p w14:paraId="0A6F09D0" w14:textId="77777777" w:rsidR="001C7AF9" w:rsidRDefault="001C7AF9" w:rsidP="001C7AF9">
      <w:pPr>
        <w:spacing w:line="440" w:lineRule="exact"/>
        <w:ind w:firstLineChars="202" w:firstLine="424"/>
        <w:rPr>
          <w:szCs w:val="21"/>
        </w:rPr>
      </w:pPr>
      <w:r>
        <w:rPr>
          <w:rFonts w:hint="eastAsia"/>
          <w:szCs w:val="21"/>
        </w:rPr>
        <w:t>10.3</w:t>
      </w:r>
      <w:r>
        <w:rPr>
          <w:rFonts w:hint="eastAsia"/>
          <w:szCs w:val="21"/>
        </w:rPr>
        <w:t>设计人须报送项目设计总负责人，各专业设计负责人、其它参与设计工作的人员姓名、年龄、学历、专业、职称、职务、相关经历和主要技术成果以及在本项目中负责的设计任务等资料。</w:t>
      </w:r>
    </w:p>
    <w:p w14:paraId="60D8314D" w14:textId="77777777" w:rsidR="001C7AF9" w:rsidRDefault="001C7AF9" w:rsidP="001C7AF9">
      <w:pPr>
        <w:spacing w:line="440" w:lineRule="exact"/>
        <w:ind w:firstLineChars="202" w:firstLine="424"/>
        <w:rPr>
          <w:szCs w:val="21"/>
        </w:rPr>
      </w:pPr>
      <w:r>
        <w:rPr>
          <w:rFonts w:hint="eastAsia"/>
          <w:szCs w:val="21"/>
        </w:rPr>
        <w:t>10.4</w:t>
      </w:r>
      <w:r>
        <w:rPr>
          <w:rFonts w:hint="eastAsia"/>
          <w:szCs w:val="21"/>
        </w:rPr>
        <w:t>设计人须报送驻场设计代表负责人，驻场设计代表人员的姓名、年龄、学历、专业、职称、职务、相关经历和主要技术成果以及驻场授权工作范围、驻场时间安排等资料。</w:t>
      </w:r>
    </w:p>
    <w:p w14:paraId="60E82E6A" w14:textId="77777777" w:rsidR="001C7AF9" w:rsidRDefault="001C7AF9" w:rsidP="001C7AF9">
      <w:pPr>
        <w:spacing w:line="440" w:lineRule="exact"/>
        <w:ind w:firstLineChars="202" w:firstLine="424"/>
        <w:rPr>
          <w:szCs w:val="21"/>
        </w:rPr>
      </w:pPr>
      <w:r>
        <w:rPr>
          <w:rFonts w:hint="eastAsia"/>
          <w:szCs w:val="21"/>
        </w:rPr>
        <w:t>10.5</w:t>
      </w:r>
      <w:r>
        <w:rPr>
          <w:rFonts w:hint="eastAsia"/>
          <w:szCs w:val="21"/>
        </w:rPr>
        <w:t>设计人必须保证参与本项目设计人员的稳定性，设计人如需更换项目设计总负责人、各专业设计负责人、驻场设计代表总负责人和驻场设计代表，应提前</w:t>
      </w:r>
      <w:r>
        <w:rPr>
          <w:rFonts w:hint="eastAsia"/>
          <w:szCs w:val="21"/>
        </w:rPr>
        <w:t>7</w:t>
      </w:r>
      <w:r>
        <w:rPr>
          <w:rFonts w:hint="eastAsia"/>
          <w:szCs w:val="21"/>
        </w:rPr>
        <w:t>天以书面形式通知发包人并征得发包人同意后方可撤换。同时发包人认为项目设计总负责人、各专业设计负责人、驻场设计代表总负责人和驻场设计代表不称职时，设计人应当在收到发包人的书面通知后</w:t>
      </w:r>
      <w:r>
        <w:rPr>
          <w:rFonts w:hint="eastAsia"/>
          <w:szCs w:val="21"/>
        </w:rPr>
        <w:t>5</w:t>
      </w:r>
      <w:r>
        <w:rPr>
          <w:rFonts w:hint="eastAsia"/>
          <w:szCs w:val="21"/>
        </w:rPr>
        <w:t>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14:paraId="4649715F" w14:textId="77777777" w:rsidR="001C7AF9" w:rsidRDefault="001C7AF9" w:rsidP="001C7AF9">
      <w:pPr>
        <w:spacing w:line="440" w:lineRule="exact"/>
        <w:ind w:firstLineChars="202" w:firstLine="424"/>
        <w:rPr>
          <w:szCs w:val="21"/>
        </w:rPr>
      </w:pPr>
      <w:r>
        <w:rPr>
          <w:rFonts w:hint="eastAsia"/>
          <w:szCs w:val="21"/>
        </w:rPr>
        <w:t>10.6</w:t>
      </w:r>
      <w:r>
        <w:rPr>
          <w:rFonts w:hint="eastAsia"/>
          <w:szCs w:val="21"/>
        </w:rPr>
        <w:t>设计人必须加强设计人员职业操守的教育，本项目设计人员需共同遵守设计人员职业道德守则，并严格遵守以下规定：</w:t>
      </w:r>
    </w:p>
    <w:p w14:paraId="0A8F33B0" w14:textId="77777777" w:rsidR="001C7AF9" w:rsidRDefault="001C7AF9" w:rsidP="001C7AF9">
      <w:pPr>
        <w:spacing w:line="440" w:lineRule="exact"/>
        <w:ind w:firstLineChars="202" w:firstLine="424"/>
        <w:rPr>
          <w:szCs w:val="21"/>
        </w:rPr>
      </w:pPr>
      <w:r>
        <w:rPr>
          <w:rFonts w:hint="eastAsia"/>
          <w:szCs w:val="21"/>
        </w:rPr>
        <w:t>10.6.1</w:t>
      </w:r>
      <w:r>
        <w:rPr>
          <w:rFonts w:hint="eastAsia"/>
          <w:szCs w:val="21"/>
        </w:rPr>
        <w:t>严防重产值、轻质量倾向，确保公众人身及财产安全。</w:t>
      </w:r>
    </w:p>
    <w:p w14:paraId="32BEA92D" w14:textId="77777777" w:rsidR="001C7AF9" w:rsidRDefault="001C7AF9" w:rsidP="001C7AF9">
      <w:pPr>
        <w:spacing w:line="440" w:lineRule="exact"/>
        <w:ind w:firstLineChars="202" w:firstLine="424"/>
        <w:rPr>
          <w:szCs w:val="21"/>
        </w:rPr>
      </w:pPr>
      <w:r>
        <w:rPr>
          <w:rFonts w:hint="eastAsia"/>
          <w:szCs w:val="21"/>
        </w:rPr>
        <w:t>10.6.2</w:t>
      </w:r>
      <w:r>
        <w:rPr>
          <w:rFonts w:hint="eastAsia"/>
          <w:szCs w:val="21"/>
        </w:rPr>
        <w:t>禁止向发包人及施工单位推销材料、设备，或以倾向性、排他性设计变相推销。</w:t>
      </w:r>
    </w:p>
    <w:p w14:paraId="576CECB4" w14:textId="77777777" w:rsidR="001C7AF9" w:rsidRDefault="001C7AF9" w:rsidP="001C7AF9">
      <w:pPr>
        <w:spacing w:line="440" w:lineRule="exact"/>
        <w:ind w:firstLineChars="202" w:firstLine="424"/>
        <w:rPr>
          <w:szCs w:val="21"/>
        </w:rPr>
      </w:pPr>
      <w:r>
        <w:rPr>
          <w:rFonts w:hint="eastAsia"/>
          <w:szCs w:val="21"/>
        </w:rPr>
        <w:t>10.6.3</w:t>
      </w:r>
      <w:r>
        <w:rPr>
          <w:rFonts w:hint="eastAsia"/>
          <w:szCs w:val="21"/>
        </w:rPr>
        <w:t>禁止与材料、设备供应商串通，设计中选用价高质次的材料、设备。</w:t>
      </w:r>
    </w:p>
    <w:p w14:paraId="08C18891" w14:textId="77777777" w:rsidR="001C7AF9" w:rsidRDefault="001C7AF9" w:rsidP="001C7AF9">
      <w:pPr>
        <w:spacing w:line="440" w:lineRule="exact"/>
        <w:ind w:firstLineChars="202" w:firstLine="424"/>
        <w:rPr>
          <w:szCs w:val="21"/>
        </w:rPr>
      </w:pPr>
      <w:r>
        <w:rPr>
          <w:rFonts w:hint="eastAsia"/>
          <w:szCs w:val="21"/>
        </w:rPr>
        <w:lastRenderedPageBreak/>
        <w:t>10.6.4</w:t>
      </w:r>
      <w:r>
        <w:rPr>
          <w:rFonts w:hint="eastAsia"/>
          <w:szCs w:val="21"/>
        </w:rPr>
        <w:t>禁止与材料、设备供应商串通，在材料、设备的监造或调试过程中对不合格材料、设备产品进行包庇或以次充好，提高产品验收级别。</w:t>
      </w:r>
    </w:p>
    <w:p w14:paraId="03A0C79F" w14:textId="77777777" w:rsidR="001C7AF9" w:rsidRDefault="001C7AF9" w:rsidP="001C7AF9">
      <w:pPr>
        <w:spacing w:line="440" w:lineRule="exact"/>
        <w:ind w:firstLineChars="202" w:firstLine="424"/>
        <w:rPr>
          <w:szCs w:val="21"/>
        </w:rPr>
      </w:pPr>
      <w:r>
        <w:rPr>
          <w:rFonts w:hint="eastAsia"/>
          <w:szCs w:val="21"/>
        </w:rPr>
        <w:t>10.6.5</w:t>
      </w:r>
      <w:r>
        <w:rPr>
          <w:rFonts w:hint="eastAsia"/>
          <w:szCs w:val="21"/>
        </w:rPr>
        <w:t>禁止与施工单位串通，对不合格材料、设备、产品、工程进行包庇及验收。</w:t>
      </w:r>
    </w:p>
    <w:p w14:paraId="4A16C0EE" w14:textId="77777777" w:rsidR="001C7AF9" w:rsidRDefault="001C7AF9" w:rsidP="001C7AF9">
      <w:pPr>
        <w:spacing w:line="440" w:lineRule="exact"/>
        <w:ind w:firstLineChars="202" w:firstLine="424"/>
        <w:rPr>
          <w:szCs w:val="21"/>
        </w:rPr>
      </w:pPr>
      <w:r>
        <w:rPr>
          <w:rFonts w:hint="eastAsia"/>
          <w:szCs w:val="21"/>
        </w:rPr>
        <w:t>10.6.6</w:t>
      </w:r>
      <w:r>
        <w:rPr>
          <w:rFonts w:hint="eastAsia"/>
          <w:szCs w:val="21"/>
        </w:rPr>
        <w:t>禁止与施工单位串通，对材料用量、工程量进行虚假签认。</w:t>
      </w:r>
    </w:p>
    <w:p w14:paraId="65F43DB4" w14:textId="77777777" w:rsidR="001C7AF9" w:rsidRDefault="001C7AF9" w:rsidP="001C7AF9">
      <w:pPr>
        <w:spacing w:line="440" w:lineRule="exact"/>
        <w:ind w:firstLineChars="202" w:firstLine="424"/>
        <w:rPr>
          <w:szCs w:val="21"/>
        </w:rPr>
      </w:pPr>
      <w:r>
        <w:rPr>
          <w:rFonts w:hint="eastAsia"/>
          <w:szCs w:val="21"/>
        </w:rPr>
        <w:t>10.6.7</w:t>
      </w:r>
      <w:r>
        <w:rPr>
          <w:rFonts w:hint="eastAsia"/>
          <w:szCs w:val="21"/>
        </w:rPr>
        <w:t>禁止与施工单位串通，不合理提高施工难度及增加材料用量，以增大施工费用，获取不正当收益。</w:t>
      </w:r>
    </w:p>
    <w:p w14:paraId="65F01B06" w14:textId="25F24EF8" w:rsidR="001C7AF9" w:rsidRDefault="001C7AF9" w:rsidP="001C7AF9">
      <w:pPr>
        <w:spacing w:line="440" w:lineRule="exact"/>
        <w:ind w:firstLineChars="202" w:firstLine="424"/>
        <w:rPr>
          <w:szCs w:val="21"/>
        </w:rPr>
      </w:pPr>
      <w:r>
        <w:rPr>
          <w:rFonts w:hint="eastAsia"/>
          <w:szCs w:val="21"/>
        </w:rPr>
        <w:t>10.7</w:t>
      </w:r>
      <w:r>
        <w:rPr>
          <w:rFonts w:hint="eastAsia"/>
          <w:szCs w:val="21"/>
        </w:rPr>
        <w:t>凡违背以上规定者，一经查实，发包人有权向有关部门反映情况，追究设计人及有关责任人相关责任，要求赔偿相关损失，</w:t>
      </w:r>
      <w:r w:rsidR="00AF444D">
        <w:rPr>
          <w:rFonts w:hint="eastAsia"/>
          <w:szCs w:val="21"/>
        </w:rPr>
        <w:t>以及按设计费</w:t>
      </w:r>
      <w:r w:rsidR="00AF444D">
        <w:rPr>
          <w:rFonts w:hint="eastAsia"/>
          <w:szCs w:val="21"/>
        </w:rPr>
        <w:t>10%</w:t>
      </w:r>
      <w:r w:rsidR="00AF444D">
        <w:rPr>
          <w:rFonts w:hint="eastAsia"/>
          <w:szCs w:val="21"/>
        </w:rPr>
        <w:t>支付违约金，</w:t>
      </w:r>
      <w:r>
        <w:rPr>
          <w:rFonts w:hint="eastAsia"/>
          <w:szCs w:val="21"/>
        </w:rPr>
        <w:t>并将上述违反职业道德的行为通过新闻媒体公诸于众，情节严重者移交司法机关追究法律责任。</w:t>
      </w:r>
    </w:p>
    <w:p w14:paraId="47499FF4" w14:textId="77777777" w:rsidR="001C7AF9" w:rsidRDefault="001C7AF9" w:rsidP="001C7AF9">
      <w:pPr>
        <w:spacing w:line="440" w:lineRule="exact"/>
        <w:rPr>
          <w:b/>
          <w:szCs w:val="21"/>
        </w:rPr>
      </w:pPr>
      <w:r>
        <w:rPr>
          <w:rFonts w:hint="eastAsia"/>
          <w:b/>
          <w:szCs w:val="21"/>
        </w:rPr>
        <w:t>第十一条设计质量控制</w:t>
      </w:r>
    </w:p>
    <w:p w14:paraId="6E8A2742" w14:textId="6EEB67A0" w:rsidR="001C7AF9" w:rsidRDefault="001C7AF9" w:rsidP="001C7AF9">
      <w:pPr>
        <w:spacing w:line="440" w:lineRule="exact"/>
        <w:ind w:firstLineChars="202" w:firstLine="424"/>
        <w:rPr>
          <w:szCs w:val="21"/>
        </w:rPr>
      </w:pPr>
      <w:r>
        <w:rPr>
          <w:rFonts w:hint="eastAsia"/>
          <w:szCs w:val="21"/>
        </w:rPr>
        <w:t>11.1</w:t>
      </w:r>
      <w:r>
        <w:rPr>
          <w:rFonts w:hint="eastAsia"/>
          <w:szCs w:val="21"/>
        </w:rPr>
        <w:t>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w:t>
      </w:r>
      <w:r w:rsidR="00AF444D">
        <w:rPr>
          <w:rFonts w:hint="eastAsia"/>
          <w:szCs w:val="21"/>
        </w:rPr>
        <w:t>无法偿</w:t>
      </w:r>
      <w:r>
        <w:rPr>
          <w:rFonts w:hint="eastAsia"/>
          <w:szCs w:val="21"/>
        </w:rPr>
        <w:t>修改设计</w:t>
      </w:r>
      <w:r w:rsidR="00AF444D">
        <w:rPr>
          <w:rFonts w:hint="eastAsia"/>
          <w:szCs w:val="21"/>
        </w:rPr>
        <w:t>，如造成逾期及其他损失的，均由设计人承担</w:t>
      </w:r>
      <w:r>
        <w:rPr>
          <w:rFonts w:hint="eastAsia"/>
          <w:szCs w:val="21"/>
        </w:rPr>
        <w:t>。</w:t>
      </w:r>
    </w:p>
    <w:p w14:paraId="45110417" w14:textId="77777777" w:rsidR="001C7AF9" w:rsidRDefault="001C7AF9" w:rsidP="001C7AF9">
      <w:pPr>
        <w:spacing w:line="440" w:lineRule="exact"/>
        <w:ind w:firstLineChars="202" w:firstLine="424"/>
        <w:rPr>
          <w:szCs w:val="21"/>
        </w:rPr>
      </w:pPr>
      <w:r>
        <w:rPr>
          <w:rFonts w:hint="eastAsia"/>
          <w:szCs w:val="21"/>
        </w:rPr>
        <w:t>11.2</w:t>
      </w:r>
      <w:r>
        <w:rPr>
          <w:rFonts w:hint="eastAsia"/>
          <w:szCs w:val="21"/>
        </w:rPr>
        <w:t>设备国产化应当做到选型设计而不是科研开发设计，原则上要求所采用的设备和系统技术是成熟的，对于新技术、新成果的运用设计人必须有把握，并有相应的工程实践和实际应用经验供参考。</w:t>
      </w:r>
    </w:p>
    <w:p w14:paraId="38D6BC99" w14:textId="77777777" w:rsidR="001C7AF9" w:rsidRDefault="001C7AF9" w:rsidP="001C7AF9">
      <w:pPr>
        <w:spacing w:line="440" w:lineRule="exact"/>
        <w:ind w:firstLineChars="202" w:firstLine="424"/>
        <w:rPr>
          <w:szCs w:val="21"/>
        </w:rPr>
      </w:pPr>
      <w:r>
        <w:rPr>
          <w:rFonts w:hint="eastAsia"/>
          <w:szCs w:val="21"/>
        </w:rPr>
        <w:t>11.3</w:t>
      </w:r>
      <w:r>
        <w:rPr>
          <w:rFonts w:hint="eastAsia"/>
          <w:szCs w:val="21"/>
        </w:rPr>
        <w:t>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14:paraId="210E160C" w14:textId="77777777" w:rsidR="001C7AF9" w:rsidRDefault="001C7AF9" w:rsidP="001C7AF9">
      <w:pPr>
        <w:spacing w:line="440" w:lineRule="exact"/>
        <w:ind w:firstLineChars="202" w:firstLine="424"/>
        <w:rPr>
          <w:szCs w:val="21"/>
        </w:rPr>
      </w:pPr>
      <w:r>
        <w:rPr>
          <w:rFonts w:hint="eastAsia"/>
          <w:szCs w:val="21"/>
        </w:rPr>
        <w:t>11.4</w:t>
      </w:r>
      <w:r>
        <w:rPr>
          <w:rFonts w:hint="eastAsia"/>
          <w:szCs w:val="21"/>
        </w:rPr>
        <w:t>如果设计人交付的文件或图纸不符合本合同及附件的约定和要求，发包人有权拒收，设计人应在收到发包人通知后</w:t>
      </w:r>
      <w:r>
        <w:rPr>
          <w:rFonts w:hint="eastAsia"/>
          <w:szCs w:val="21"/>
        </w:rPr>
        <w:t>5</w:t>
      </w:r>
      <w:r>
        <w:rPr>
          <w:rFonts w:hint="eastAsia"/>
          <w:szCs w:val="21"/>
        </w:rPr>
        <w:t>天内免费将所有符合规定的设计文件交付给发包人，每超过一日，应减收设计费的千分之五。且文件交付时间仍应符合本合同要求，否则承担相关违约责任。</w:t>
      </w:r>
    </w:p>
    <w:p w14:paraId="34708361" w14:textId="77777777" w:rsidR="001C7AF9" w:rsidRDefault="001C7AF9" w:rsidP="001C7AF9">
      <w:pPr>
        <w:spacing w:line="440" w:lineRule="exact"/>
        <w:ind w:firstLineChars="202" w:firstLine="424"/>
        <w:rPr>
          <w:szCs w:val="21"/>
        </w:rPr>
      </w:pPr>
      <w:r>
        <w:rPr>
          <w:rFonts w:hint="eastAsia"/>
          <w:szCs w:val="21"/>
        </w:rPr>
        <w:t>11.5</w:t>
      </w:r>
      <w:r>
        <w:rPr>
          <w:rFonts w:hint="eastAsia"/>
          <w:szCs w:val="21"/>
        </w:rPr>
        <w:t>发包人重视处理好投资、设计费和设计质量之间的关系，充分重视发挥设计人员积极性在保证项目质量、投资控制方面的作用，使设计费与设计工作量匹配，尽量避免各系统、工点项目在设计取费上的不均衡。</w:t>
      </w:r>
    </w:p>
    <w:p w14:paraId="5B6D02D8" w14:textId="77777777" w:rsidR="001C7AF9" w:rsidRDefault="001C7AF9" w:rsidP="001C7AF9">
      <w:pPr>
        <w:spacing w:line="440" w:lineRule="exact"/>
        <w:ind w:firstLineChars="202" w:firstLine="424"/>
        <w:rPr>
          <w:szCs w:val="21"/>
        </w:rPr>
      </w:pPr>
      <w:r>
        <w:rPr>
          <w:rFonts w:hint="eastAsia"/>
          <w:szCs w:val="21"/>
        </w:rPr>
        <w:t>11.6</w:t>
      </w:r>
      <w:r>
        <w:rPr>
          <w:rFonts w:hint="eastAsia"/>
          <w:szCs w:val="21"/>
        </w:rPr>
        <w:t>对设计创优完成情况发包人满意的，取得一定实际绩效，并表现突出的，发包人给予设计方通报表扬。</w:t>
      </w:r>
    </w:p>
    <w:p w14:paraId="0012F3D0" w14:textId="77777777" w:rsidR="001C7AF9" w:rsidRDefault="001C7AF9" w:rsidP="001C7AF9">
      <w:pPr>
        <w:spacing w:line="440" w:lineRule="exact"/>
        <w:rPr>
          <w:b/>
          <w:szCs w:val="21"/>
        </w:rPr>
      </w:pPr>
      <w:r>
        <w:rPr>
          <w:rFonts w:hint="eastAsia"/>
          <w:b/>
          <w:szCs w:val="21"/>
        </w:rPr>
        <w:t>第十二条建筑材料和设备的选用</w:t>
      </w:r>
    </w:p>
    <w:p w14:paraId="72200FC8" w14:textId="77777777" w:rsidR="001C7AF9" w:rsidRDefault="001C7AF9" w:rsidP="001C7AF9">
      <w:pPr>
        <w:spacing w:line="440" w:lineRule="exact"/>
        <w:ind w:firstLineChars="202" w:firstLine="424"/>
        <w:rPr>
          <w:szCs w:val="21"/>
        </w:rPr>
      </w:pPr>
      <w:r>
        <w:rPr>
          <w:rFonts w:hint="eastAsia"/>
          <w:szCs w:val="21"/>
        </w:rPr>
        <w:lastRenderedPageBreak/>
        <w:t>12.1</w:t>
      </w:r>
      <w:r>
        <w:rPr>
          <w:rFonts w:hint="eastAsia"/>
          <w:szCs w:val="21"/>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530A65B7" w14:textId="77777777" w:rsidR="001C7AF9" w:rsidRDefault="001C7AF9" w:rsidP="001C7AF9">
      <w:pPr>
        <w:spacing w:line="440" w:lineRule="exact"/>
        <w:ind w:firstLineChars="202" w:firstLine="424"/>
        <w:rPr>
          <w:szCs w:val="21"/>
        </w:rPr>
      </w:pPr>
      <w:r>
        <w:rPr>
          <w:rFonts w:hint="eastAsia"/>
          <w:szCs w:val="21"/>
        </w:rPr>
        <w:t>12.2</w:t>
      </w:r>
      <w:r>
        <w:rPr>
          <w:rFonts w:hint="eastAsia"/>
          <w:szCs w:val="21"/>
        </w:rPr>
        <w:t>对于由发包人推荐的候选建筑材料和设备，设计人须帮助发包人鉴别其优劣并提供相关咨询意见，发包人不需为此额外支付任何费用。</w:t>
      </w:r>
    </w:p>
    <w:p w14:paraId="50ED00E9" w14:textId="77777777" w:rsidR="001C7AF9" w:rsidRDefault="001C7AF9" w:rsidP="001C7AF9">
      <w:pPr>
        <w:spacing w:line="440" w:lineRule="exact"/>
        <w:ind w:firstLineChars="202" w:firstLine="424"/>
        <w:rPr>
          <w:szCs w:val="21"/>
        </w:rPr>
      </w:pPr>
      <w:r>
        <w:rPr>
          <w:rFonts w:hint="eastAsia"/>
          <w:szCs w:val="21"/>
        </w:rPr>
        <w:t xml:space="preserve">12.3 </w:t>
      </w:r>
      <w:r>
        <w:rPr>
          <w:rFonts w:hint="eastAsia"/>
          <w:szCs w:val="21"/>
        </w:rPr>
        <w:t>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14:paraId="2F48C5E9" w14:textId="77777777" w:rsidR="001C7AF9" w:rsidRDefault="001C7AF9" w:rsidP="001C7AF9">
      <w:pPr>
        <w:spacing w:line="440" w:lineRule="exact"/>
        <w:rPr>
          <w:b/>
          <w:szCs w:val="21"/>
        </w:rPr>
      </w:pPr>
      <w:r>
        <w:rPr>
          <w:rFonts w:hint="eastAsia"/>
          <w:b/>
          <w:szCs w:val="21"/>
        </w:rPr>
        <w:t>第十三条进度计划</w:t>
      </w:r>
    </w:p>
    <w:p w14:paraId="15DD3844" w14:textId="77777777" w:rsidR="001C7AF9" w:rsidRDefault="001C7AF9" w:rsidP="001C7AF9">
      <w:pPr>
        <w:spacing w:line="440" w:lineRule="exact"/>
        <w:ind w:firstLineChars="202" w:firstLine="424"/>
        <w:rPr>
          <w:szCs w:val="21"/>
        </w:rPr>
      </w:pPr>
      <w:r>
        <w:rPr>
          <w:rFonts w:hint="eastAsia"/>
          <w:szCs w:val="21"/>
        </w:rPr>
        <w:t>13.1</w:t>
      </w:r>
      <w:r>
        <w:rPr>
          <w:rFonts w:hint="eastAsia"/>
          <w:szCs w:val="21"/>
        </w:rPr>
        <w:t>设计人必须在合同约定的时间和期限内按发包人要求分初步设计和施工图阶段开始和完成设计，但根据合同约定的延期除外。</w:t>
      </w:r>
    </w:p>
    <w:p w14:paraId="62C43A27" w14:textId="77777777" w:rsidR="001C7AF9" w:rsidRDefault="001C7AF9" w:rsidP="001C7AF9">
      <w:pPr>
        <w:spacing w:line="440" w:lineRule="exact"/>
        <w:ind w:firstLineChars="202" w:firstLine="424"/>
        <w:rPr>
          <w:szCs w:val="21"/>
        </w:rPr>
      </w:pPr>
      <w:r>
        <w:rPr>
          <w:rFonts w:hint="eastAsia"/>
          <w:szCs w:val="21"/>
        </w:rPr>
        <w:t>13.2</w:t>
      </w:r>
      <w:r>
        <w:rPr>
          <w:rFonts w:hint="eastAsia"/>
          <w:szCs w:val="21"/>
        </w:rPr>
        <w:t>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14:paraId="1CF7E5E1" w14:textId="77777777" w:rsidR="001C7AF9" w:rsidRDefault="001C7AF9" w:rsidP="001C7AF9">
      <w:pPr>
        <w:spacing w:line="440" w:lineRule="exact"/>
        <w:ind w:firstLineChars="202" w:firstLine="424"/>
        <w:rPr>
          <w:szCs w:val="21"/>
        </w:rPr>
      </w:pPr>
      <w:r>
        <w:rPr>
          <w:rFonts w:hint="eastAsia"/>
          <w:szCs w:val="21"/>
        </w:rPr>
        <w:t>13.3</w:t>
      </w:r>
      <w:r>
        <w:rPr>
          <w:rFonts w:hint="eastAsia"/>
          <w:szCs w:val="21"/>
        </w:rPr>
        <w:t>设计进度计划应体现事前、事中、事后进度控制，应有工作流程、进度控制措施、组织措施、及时措施等内容，必须考虑工程招标、设备采购、材料准备等因素，提供满足上述工作所需要的有关设计文件。</w:t>
      </w:r>
    </w:p>
    <w:p w14:paraId="6D3A97F1" w14:textId="77777777" w:rsidR="001C7AF9" w:rsidRDefault="001C7AF9" w:rsidP="001C7AF9">
      <w:pPr>
        <w:spacing w:line="440" w:lineRule="exact"/>
        <w:ind w:firstLineChars="202" w:firstLine="424"/>
        <w:rPr>
          <w:szCs w:val="21"/>
        </w:rPr>
      </w:pPr>
      <w:r>
        <w:rPr>
          <w:rFonts w:hint="eastAsia"/>
          <w:szCs w:val="21"/>
        </w:rPr>
        <w:t>13.4</w:t>
      </w:r>
      <w:r>
        <w:rPr>
          <w:rFonts w:hint="eastAsia"/>
          <w:szCs w:val="21"/>
        </w:rPr>
        <w:t>设计人编制的设计进度除合同附件要求的内容外，应确定项目总进度目标与详细的分进度目标。严格按照合同规定时间提交相应的设计成果。</w:t>
      </w:r>
    </w:p>
    <w:p w14:paraId="7BE3E305" w14:textId="77777777" w:rsidR="001C7AF9" w:rsidRDefault="001C7AF9" w:rsidP="001C7AF9">
      <w:pPr>
        <w:spacing w:line="440" w:lineRule="exact"/>
        <w:rPr>
          <w:b/>
          <w:szCs w:val="21"/>
        </w:rPr>
      </w:pPr>
      <w:r>
        <w:rPr>
          <w:rFonts w:hint="eastAsia"/>
          <w:b/>
          <w:szCs w:val="21"/>
        </w:rPr>
        <w:t>第十四条进度控制的要求和办法</w:t>
      </w:r>
    </w:p>
    <w:p w14:paraId="70893B5D" w14:textId="77777777" w:rsidR="001C7AF9" w:rsidRDefault="001C7AF9" w:rsidP="001C7AF9">
      <w:pPr>
        <w:spacing w:line="440" w:lineRule="exact"/>
        <w:ind w:firstLineChars="202" w:firstLine="424"/>
        <w:rPr>
          <w:szCs w:val="21"/>
        </w:rPr>
      </w:pPr>
      <w:r>
        <w:rPr>
          <w:rFonts w:hint="eastAsia"/>
          <w:szCs w:val="21"/>
        </w:rPr>
        <w:t>14.1</w:t>
      </w:r>
      <w:r>
        <w:rPr>
          <w:rFonts w:hint="eastAsia"/>
          <w:szCs w:val="21"/>
        </w:rPr>
        <w:t>发包人按进度计划检查设计完成情况，检查内容包括设计进展、设计质量、限额设计落实情况、设计成果提交情况等，发现问题，有权督促设计人采取组织、经济及技术措施予以纠正。</w:t>
      </w:r>
    </w:p>
    <w:p w14:paraId="5BB74510" w14:textId="77777777" w:rsidR="001C7AF9" w:rsidRDefault="001C7AF9" w:rsidP="001C7AF9">
      <w:pPr>
        <w:spacing w:line="440" w:lineRule="exact"/>
        <w:ind w:firstLineChars="202" w:firstLine="424"/>
        <w:rPr>
          <w:szCs w:val="21"/>
        </w:rPr>
      </w:pPr>
      <w:r>
        <w:rPr>
          <w:rFonts w:hint="eastAsia"/>
          <w:szCs w:val="21"/>
        </w:rPr>
        <w:t>14.2</w:t>
      </w:r>
      <w:r>
        <w:rPr>
          <w:rFonts w:hint="eastAsia"/>
          <w:szCs w:val="21"/>
        </w:rPr>
        <w:t>设计人严格按照进度计划开展和组织设计工作，接受发包人根据合同和进度计划进行的各种设计跟踪、工作检查和协调要求。</w:t>
      </w:r>
    </w:p>
    <w:p w14:paraId="20E14E68" w14:textId="77777777" w:rsidR="001C7AF9" w:rsidRDefault="001C7AF9" w:rsidP="001C7AF9">
      <w:pPr>
        <w:spacing w:line="440" w:lineRule="exact"/>
        <w:ind w:firstLineChars="202" w:firstLine="424"/>
        <w:rPr>
          <w:szCs w:val="21"/>
        </w:rPr>
      </w:pPr>
      <w:r>
        <w:rPr>
          <w:rFonts w:hint="eastAsia"/>
          <w:szCs w:val="21"/>
        </w:rPr>
        <w:t>14.3</w:t>
      </w:r>
      <w:r>
        <w:rPr>
          <w:rFonts w:hint="eastAsia"/>
          <w:szCs w:val="21"/>
        </w:rPr>
        <w:t>设计人根据设计开展情况编制月工作汇报和下月进度计划，提供有关设计信息，协调发包人掌握设计工作的整体进展情况。设计人每周按要求向发包人报告进展情况。发包人</w:t>
      </w:r>
      <w:r>
        <w:rPr>
          <w:rFonts w:hint="eastAsia"/>
          <w:szCs w:val="21"/>
        </w:rPr>
        <w:lastRenderedPageBreak/>
        <w:t>有权要求修改、调整进度计划并要求设计人执行。</w:t>
      </w:r>
    </w:p>
    <w:p w14:paraId="7E89AC37" w14:textId="77777777" w:rsidR="001C7AF9" w:rsidRDefault="001C7AF9" w:rsidP="001C7AF9">
      <w:pPr>
        <w:spacing w:line="440" w:lineRule="exact"/>
        <w:ind w:firstLineChars="202" w:firstLine="424"/>
        <w:rPr>
          <w:szCs w:val="21"/>
        </w:rPr>
      </w:pPr>
      <w:r>
        <w:rPr>
          <w:rFonts w:hint="eastAsia"/>
          <w:szCs w:val="21"/>
        </w:rPr>
        <w:t>14.4</w:t>
      </w:r>
      <w:r>
        <w:rPr>
          <w:rFonts w:hint="eastAsia"/>
          <w:szCs w:val="21"/>
        </w:rPr>
        <w:t>对于设计人书面反映的重大技术问题和重大原则问题，发包人应在</w:t>
      </w:r>
      <w:r>
        <w:rPr>
          <w:rFonts w:hint="eastAsia"/>
          <w:szCs w:val="21"/>
        </w:rPr>
        <w:t>10</w:t>
      </w:r>
      <w:r>
        <w:rPr>
          <w:rFonts w:hint="eastAsia"/>
          <w:szCs w:val="21"/>
        </w:rPr>
        <w:t>日内予以确认或反馈意见，需要发包人协调的，由发包人组织协调。</w:t>
      </w:r>
    </w:p>
    <w:p w14:paraId="02A0C247" w14:textId="77777777" w:rsidR="001C7AF9" w:rsidRDefault="001C7AF9" w:rsidP="001C7AF9">
      <w:pPr>
        <w:spacing w:line="440" w:lineRule="exact"/>
        <w:rPr>
          <w:b/>
          <w:szCs w:val="21"/>
        </w:rPr>
      </w:pPr>
      <w:r>
        <w:rPr>
          <w:rFonts w:hint="eastAsia"/>
          <w:b/>
          <w:szCs w:val="21"/>
        </w:rPr>
        <w:t>第十五条关键点控制</w:t>
      </w:r>
    </w:p>
    <w:p w14:paraId="6C49E0DA" w14:textId="77777777" w:rsidR="001C7AF9" w:rsidRDefault="001C7AF9" w:rsidP="001C7AF9">
      <w:pPr>
        <w:spacing w:line="440" w:lineRule="exact"/>
        <w:ind w:firstLineChars="202" w:firstLine="424"/>
        <w:rPr>
          <w:szCs w:val="21"/>
        </w:rPr>
      </w:pPr>
      <w:r>
        <w:rPr>
          <w:rFonts w:hint="eastAsia"/>
          <w:szCs w:val="21"/>
        </w:rPr>
        <w:t>15.1</w:t>
      </w:r>
      <w:r>
        <w:rPr>
          <w:rFonts w:hint="eastAsia"/>
          <w:szCs w:val="21"/>
        </w:rPr>
        <w:t>发包人对关键点的设计工作重点检查，根据设计进展的实际情况提出相应的意见、要求，发现偏离，及时要求设计人调整人员、调整计划和调整工作部署。</w:t>
      </w:r>
    </w:p>
    <w:p w14:paraId="6943FAD7" w14:textId="083D46F7" w:rsidR="001C7AF9" w:rsidRDefault="001C7AF9" w:rsidP="001C7AF9">
      <w:pPr>
        <w:spacing w:line="440" w:lineRule="exact"/>
        <w:ind w:firstLineChars="202" w:firstLine="424"/>
        <w:rPr>
          <w:szCs w:val="21"/>
        </w:rPr>
      </w:pPr>
      <w:r>
        <w:rPr>
          <w:rFonts w:hint="eastAsia"/>
          <w:szCs w:val="21"/>
        </w:rPr>
        <w:t>15.2</w:t>
      </w:r>
      <w:r>
        <w:rPr>
          <w:rFonts w:hint="eastAsia"/>
          <w:szCs w:val="21"/>
        </w:rPr>
        <w:t>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r w:rsidR="00AF444D">
        <w:rPr>
          <w:rFonts w:hint="eastAsia"/>
          <w:szCs w:val="21"/>
        </w:rPr>
        <w:t>，否则由设计人承担</w:t>
      </w:r>
      <w:r>
        <w:rPr>
          <w:rFonts w:hint="eastAsia"/>
          <w:szCs w:val="21"/>
        </w:rPr>
        <w:t>。</w:t>
      </w:r>
    </w:p>
    <w:p w14:paraId="6FFAED62" w14:textId="77777777" w:rsidR="001C7AF9" w:rsidRDefault="001C7AF9" w:rsidP="001C7AF9">
      <w:pPr>
        <w:spacing w:line="440" w:lineRule="exact"/>
        <w:ind w:firstLineChars="202" w:firstLine="424"/>
        <w:rPr>
          <w:szCs w:val="21"/>
        </w:rPr>
      </w:pPr>
      <w:r>
        <w:rPr>
          <w:rFonts w:hint="eastAsia"/>
          <w:szCs w:val="21"/>
        </w:rPr>
        <w:t>15.3</w:t>
      </w:r>
      <w:r>
        <w:rPr>
          <w:rFonts w:hint="eastAsia"/>
          <w:szCs w:val="21"/>
        </w:rPr>
        <w:t>设计人应当根据设计行为指定设计工作整体的季度网络图，确定其中的关键点，加强过程控制确保关键点设计按进度计划完成，使整个设计工作处于受控的状态。</w:t>
      </w:r>
    </w:p>
    <w:p w14:paraId="0871BC4B" w14:textId="77777777" w:rsidR="001C7AF9" w:rsidRDefault="001C7AF9" w:rsidP="001C7AF9">
      <w:pPr>
        <w:spacing w:line="440" w:lineRule="exact"/>
        <w:ind w:firstLineChars="202" w:firstLine="424"/>
        <w:rPr>
          <w:szCs w:val="21"/>
        </w:rPr>
      </w:pPr>
      <w:r>
        <w:rPr>
          <w:rFonts w:hint="eastAsia"/>
          <w:szCs w:val="21"/>
        </w:rPr>
        <w:t>15.4</w:t>
      </w:r>
      <w:r>
        <w:rPr>
          <w:rFonts w:hint="eastAsia"/>
          <w:szCs w:val="21"/>
        </w:rPr>
        <w:t>设计人应根据发包人要求的进度指定工作计划、组织保证措施，确保投入的人力、物力能满足设计工作的需要，确保关键点的设计工作按时完成。</w:t>
      </w:r>
    </w:p>
    <w:p w14:paraId="0E514E1C" w14:textId="77777777" w:rsidR="001C7AF9" w:rsidRDefault="001C7AF9" w:rsidP="001C7AF9">
      <w:pPr>
        <w:spacing w:line="440" w:lineRule="exact"/>
        <w:ind w:firstLineChars="202" w:firstLine="424"/>
        <w:rPr>
          <w:szCs w:val="21"/>
        </w:rPr>
      </w:pPr>
      <w:r>
        <w:rPr>
          <w:rFonts w:hint="eastAsia"/>
          <w:szCs w:val="21"/>
        </w:rPr>
        <w:t>15.5</w:t>
      </w:r>
      <w:r>
        <w:rPr>
          <w:rFonts w:hint="eastAsia"/>
          <w:szCs w:val="21"/>
        </w:rPr>
        <w:t>无论何种原因影响关键点设计进度的，发包人关于消除影响、保证进度的措施、指令，设计人必须采取相应的组织措施、技术措施予以执行，并接受发包人的检查。</w:t>
      </w:r>
    </w:p>
    <w:p w14:paraId="602E38E0" w14:textId="77777777" w:rsidR="001C7AF9" w:rsidRDefault="001C7AF9" w:rsidP="001C7AF9">
      <w:pPr>
        <w:spacing w:line="440" w:lineRule="exact"/>
        <w:rPr>
          <w:b/>
          <w:szCs w:val="21"/>
        </w:rPr>
      </w:pPr>
      <w:r>
        <w:rPr>
          <w:rFonts w:hint="eastAsia"/>
          <w:b/>
          <w:szCs w:val="21"/>
        </w:rPr>
        <w:t>第十六条设计为用户服务，为工程服务</w:t>
      </w:r>
    </w:p>
    <w:p w14:paraId="6848C5C2" w14:textId="77777777" w:rsidR="001C7AF9" w:rsidRDefault="001C7AF9" w:rsidP="001C7AF9">
      <w:pPr>
        <w:spacing w:line="440" w:lineRule="exact"/>
        <w:ind w:firstLineChars="202" w:firstLine="424"/>
        <w:rPr>
          <w:szCs w:val="21"/>
        </w:rPr>
      </w:pPr>
      <w:r>
        <w:rPr>
          <w:rFonts w:hint="eastAsia"/>
          <w:szCs w:val="21"/>
        </w:rPr>
        <w:t>16.1</w:t>
      </w:r>
      <w:r>
        <w:rPr>
          <w:rFonts w:hint="eastAsia"/>
          <w:szCs w:val="21"/>
        </w:rPr>
        <w:t>除发包人已批准的设计文件组成清单内容外，发包人有权要求设计人补充完成增加工程实际所需要的相关的设计图纸。</w:t>
      </w:r>
    </w:p>
    <w:p w14:paraId="4AD7A241" w14:textId="77777777" w:rsidR="001C7AF9" w:rsidRDefault="001C7AF9" w:rsidP="001C7AF9">
      <w:pPr>
        <w:spacing w:line="440" w:lineRule="exact"/>
        <w:ind w:firstLineChars="202" w:firstLine="424"/>
        <w:rPr>
          <w:szCs w:val="21"/>
        </w:rPr>
      </w:pPr>
      <w:r>
        <w:rPr>
          <w:rFonts w:hint="eastAsia"/>
          <w:szCs w:val="21"/>
        </w:rPr>
        <w:t>16.2</w:t>
      </w:r>
      <w:r>
        <w:rPr>
          <w:rFonts w:hint="eastAsia"/>
          <w:szCs w:val="21"/>
        </w:rPr>
        <w:t>设计要考虑工程实施的需要，在计划、工期上要根据工程总体策划考虑工程招投标、设备采购、施工组织所需要的时间，提前交付设计文件。</w:t>
      </w:r>
    </w:p>
    <w:p w14:paraId="4D787E57" w14:textId="77777777" w:rsidR="001C7AF9" w:rsidRDefault="001C7AF9" w:rsidP="001C7AF9">
      <w:pPr>
        <w:spacing w:line="440" w:lineRule="exact"/>
        <w:rPr>
          <w:b/>
          <w:szCs w:val="21"/>
        </w:rPr>
      </w:pPr>
      <w:r>
        <w:rPr>
          <w:rFonts w:hint="eastAsia"/>
          <w:b/>
          <w:szCs w:val="21"/>
        </w:rPr>
        <w:t>第十七条设计服务</w:t>
      </w:r>
    </w:p>
    <w:p w14:paraId="2293AA92" w14:textId="77777777" w:rsidR="001C7AF9" w:rsidRDefault="001C7AF9" w:rsidP="001C7AF9">
      <w:pPr>
        <w:spacing w:line="440" w:lineRule="exact"/>
        <w:ind w:firstLineChars="202" w:firstLine="424"/>
        <w:rPr>
          <w:szCs w:val="21"/>
        </w:rPr>
      </w:pPr>
      <w:r>
        <w:rPr>
          <w:rFonts w:hint="eastAsia"/>
          <w:szCs w:val="21"/>
        </w:rPr>
        <w:t>17.1</w:t>
      </w:r>
      <w:r>
        <w:rPr>
          <w:rFonts w:hint="eastAsia"/>
          <w:szCs w:val="21"/>
        </w:rPr>
        <w:t>设计人的主要工作如下：</w:t>
      </w:r>
    </w:p>
    <w:p w14:paraId="16036A26" w14:textId="77777777" w:rsidR="001C7AF9" w:rsidRDefault="001C7AF9" w:rsidP="001C7AF9">
      <w:pPr>
        <w:spacing w:line="440" w:lineRule="exact"/>
        <w:ind w:firstLineChars="202" w:firstLine="424"/>
        <w:rPr>
          <w:szCs w:val="21"/>
        </w:rPr>
      </w:pPr>
      <w:r>
        <w:rPr>
          <w:rFonts w:hint="eastAsia"/>
          <w:szCs w:val="21"/>
        </w:rPr>
        <w:t>17.1.1</w:t>
      </w:r>
      <w:r>
        <w:rPr>
          <w:rFonts w:hint="eastAsia"/>
          <w:szCs w:val="21"/>
        </w:rPr>
        <w:t>参与设计的技术协调会，做好设计交底工作。</w:t>
      </w:r>
    </w:p>
    <w:p w14:paraId="1C0BF5BE" w14:textId="77777777" w:rsidR="001C7AF9" w:rsidRDefault="001C7AF9" w:rsidP="001C7AF9">
      <w:pPr>
        <w:spacing w:line="440" w:lineRule="exact"/>
        <w:ind w:firstLineChars="202" w:firstLine="424"/>
        <w:rPr>
          <w:szCs w:val="21"/>
        </w:rPr>
      </w:pPr>
      <w:r>
        <w:rPr>
          <w:rFonts w:hint="eastAsia"/>
          <w:szCs w:val="21"/>
        </w:rPr>
        <w:t>17.1.2</w:t>
      </w:r>
      <w:r>
        <w:rPr>
          <w:rFonts w:hint="eastAsia"/>
          <w:szCs w:val="21"/>
        </w:rPr>
        <w:t>各施工阶段开始前，按设计人员的设计分工，参与图纸会审，解答有关设计问题。</w:t>
      </w:r>
    </w:p>
    <w:p w14:paraId="11DF4DDF" w14:textId="77777777" w:rsidR="001C7AF9" w:rsidRDefault="001C7AF9" w:rsidP="001C7AF9">
      <w:pPr>
        <w:spacing w:line="440" w:lineRule="exact"/>
        <w:ind w:firstLineChars="202" w:firstLine="424"/>
        <w:rPr>
          <w:szCs w:val="21"/>
        </w:rPr>
      </w:pPr>
      <w:r>
        <w:rPr>
          <w:rFonts w:hint="eastAsia"/>
          <w:szCs w:val="21"/>
        </w:rPr>
        <w:t>17.1.3</w:t>
      </w:r>
      <w:r>
        <w:rPr>
          <w:rFonts w:hint="eastAsia"/>
          <w:szCs w:val="21"/>
        </w:rPr>
        <w:t>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w:t>
      </w:r>
      <w:r>
        <w:rPr>
          <w:rFonts w:hint="eastAsia"/>
          <w:szCs w:val="21"/>
        </w:rPr>
        <w:t>1</w:t>
      </w:r>
      <w:r>
        <w:rPr>
          <w:rFonts w:hint="eastAsia"/>
          <w:szCs w:val="21"/>
        </w:rPr>
        <w:t>天内解决。属于重大设计问题，可在</w:t>
      </w:r>
      <w:r>
        <w:rPr>
          <w:rFonts w:hint="eastAsia"/>
          <w:szCs w:val="21"/>
        </w:rPr>
        <w:t>5</w:t>
      </w:r>
      <w:r>
        <w:rPr>
          <w:rFonts w:hint="eastAsia"/>
          <w:szCs w:val="21"/>
        </w:rPr>
        <w:t>天内书面提出解决意见。对设计图纸与现场不符之处，应及时提出解决办法。</w:t>
      </w:r>
    </w:p>
    <w:p w14:paraId="3EBB214E" w14:textId="77777777" w:rsidR="001C7AF9" w:rsidRDefault="001C7AF9" w:rsidP="001C7AF9">
      <w:pPr>
        <w:spacing w:line="440" w:lineRule="exact"/>
        <w:ind w:firstLineChars="202" w:firstLine="424"/>
        <w:rPr>
          <w:szCs w:val="21"/>
        </w:rPr>
      </w:pPr>
      <w:r>
        <w:rPr>
          <w:rFonts w:hint="eastAsia"/>
          <w:szCs w:val="21"/>
        </w:rPr>
        <w:t>17.1.4</w:t>
      </w:r>
      <w:r>
        <w:rPr>
          <w:rFonts w:hint="eastAsia"/>
          <w:szCs w:val="21"/>
        </w:rPr>
        <w:t>配合发包人进行施工招标和设备、材料采购招标工作，其招标文件技术部分由设</w:t>
      </w:r>
      <w:r>
        <w:rPr>
          <w:rFonts w:hint="eastAsia"/>
          <w:szCs w:val="21"/>
        </w:rPr>
        <w:lastRenderedPageBreak/>
        <w:t>计人负责编写，并配合发包人进行合同技术条款的谈判工作。</w:t>
      </w:r>
    </w:p>
    <w:p w14:paraId="2BF97724" w14:textId="77777777" w:rsidR="001C7AF9" w:rsidRDefault="001C7AF9" w:rsidP="001C7AF9">
      <w:pPr>
        <w:spacing w:line="440" w:lineRule="exact"/>
        <w:ind w:firstLineChars="202" w:firstLine="424"/>
        <w:rPr>
          <w:szCs w:val="21"/>
        </w:rPr>
      </w:pPr>
      <w:r>
        <w:rPr>
          <w:rFonts w:hint="eastAsia"/>
          <w:szCs w:val="21"/>
        </w:rPr>
        <w:t>17.1.5</w:t>
      </w:r>
      <w:r>
        <w:rPr>
          <w:rFonts w:hint="eastAsia"/>
          <w:szCs w:val="21"/>
        </w:rPr>
        <w:t>提供设备、材料订货清单，同时原则上须向发包人公正推荐三家以上供应商及提供相关资料，所提供的供应商和相关资料不能有倾向性和排它性。</w:t>
      </w:r>
    </w:p>
    <w:p w14:paraId="1C5C76B3" w14:textId="77777777" w:rsidR="001C7AF9" w:rsidRDefault="001C7AF9" w:rsidP="001C7AF9">
      <w:pPr>
        <w:spacing w:line="440" w:lineRule="exact"/>
        <w:ind w:firstLineChars="202" w:firstLine="424"/>
        <w:rPr>
          <w:szCs w:val="21"/>
        </w:rPr>
      </w:pPr>
      <w:r>
        <w:rPr>
          <w:rFonts w:hint="eastAsia"/>
          <w:szCs w:val="21"/>
        </w:rPr>
        <w:t>17.1.6</w:t>
      </w:r>
      <w:r>
        <w:rPr>
          <w:rFonts w:hint="eastAsia"/>
          <w:szCs w:val="21"/>
        </w:rPr>
        <w:t>对设备、材料订货有关性能、参数、规格的技术确认，以及协助参与对已定设备、材料的验收工作。</w:t>
      </w:r>
    </w:p>
    <w:p w14:paraId="2242639B" w14:textId="77777777" w:rsidR="001C7AF9" w:rsidRDefault="001C7AF9" w:rsidP="001C7AF9">
      <w:pPr>
        <w:spacing w:line="440" w:lineRule="exact"/>
        <w:ind w:firstLineChars="202" w:firstLine="424"/>
        <w:rPr>
          <w:szCs w:val="21"/>
        </w:rPr>
      </w:pPr>
      <w:r>
        <w:rPr>
          <w:rFonts w:hint="eastAsia"/>
          <w:szCs w:val="21"/>
        </w:rPr>
        <w:t>17.1.7</w:t>
      </w:r>
      <w:r>
        <w:rPr>
          <w:rFonts w:hint="eastAsia"/>
          <w:szCs w:val="21"/>
        </w:rPr>
        <w:t>协助指定设备系统的调试计划和参与设备试车调试。</w:t>
      </w:r>
    </w:p>
    <w:p w14:paraId="67F3FC16" w14:textId="77777777" w:rsidR="001C7AF9" w:rsidRDefault="001C7AF9" w:rsidP="001C7AF9">
      <w:pPr>
        <w:spacing w:line="440" w:lineRule="exact"/>
        <w:ind w:firstLineChars="202" w:firstLine="424"/>
        <w:rPr>
          <w:szCs w:val="21"/>
        </w:rPr>
      </w:pPr>
      <w:r>
        <w:rPr>
          <w:rFonts w:hint="eastAsia"/>
          <w:szCs w:val="21"/>
        </w:rPr>
        <w:t>17.1.8</w:t>
      </w:r>
      <w:r>
        <w:rPr>
          <w:rFonts w:hint="eastAsia"/>
          <w:szCs w:val="21"/>
        </w:rPr>
        <w:t>参与工程竣工验收，参与编写工程总结。</w:t>
      </w:r>
    </w:p>
    <w:p w14:paraId="161ABC79" w14:textId="77777777" w:rsidR="001C7AF9" w:rsidRDefault="001C7AF9" w:rsidP="001C7AF9">
      <w:pPr>
        <w:spacing w:line="440" w:lineRule="exact"/>
        <w:ind w:firstLineChars="202" w:firstLine="424"/>
        <w:rPr>
          <w:szCs w:val="21"/>
        </w:rPr>
      </w:pPr>
      <w:r>
        <w:rPr>
          <w:rFonts w:hint="eastAsia"/>
          <w:szCs w:val="21"/>
        </w:rPr>
        <w:t>17.1.9</w:t>
      </w:r>
      <w:r>
        <w:rPr>
          <w:rFonts w:hint="eastAsia"/>
          <w:szCs w:val="21"/>
        </w:rPr>
        <w:t>项目负责人应参加发包人召开的协调会、调度会。</w:t>
      </w:r>
    </w:p>
    <w:p w14:paraId="1ABD37B0" w14:textId="77777777" w:rsidR="001C7AF9" w:rsidRDefault="001C7AF9" w:rsidP="001C7AF9">
      <w:pPr>
        <w:spacing w:line="440" w:lineRule="exact"/>
        <w:ind w:firstLineChars="202" w:firstLine="424"/>
        <w:rPr>
          <w:szCs w:val="21"/>
        </w:rPr>
      </w:pPr>
      <w:r>
        <w:rPr>
          <w:rFonts w:hint="eastAsia"/>
          <w:szCs w:val="21"/>
        </w:rPr>
        <w:t>17.2</w:t>
      </w:r>
      <w:r>
        <w:rPr>
          <w:rFonts w:hint="eastAsia"/>
          <w:szCs w:val="21"/>
        </w:rPr>
        <w:t>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14:paraId="680E2A96" w14:textId="77777777" w:rsidR="001C7AF9" w:rsidRDefault="001C7AF9" w:rsidP="001C7AF9">
      <w:pPr>
        <w:spacing w:line="440" w:lineRule="exact"/>
        <w:ind w:firstLineChars="202" w:firstLine="424"/>
        <w:rPr>
          <w:szCs w:val="21"/>
        </w:rPr>
      </w:pPr>
      <w:r>
        <w:rPr>
          <w:rFonts w:hint="eastAsia"/>
          <w:szCs w:val="21"/>
        </w:rPr>
        <w:t>17.3</w:t>
      </w:r>
      <w:r>
        <w:rPr>
          <w:rFonts w:hint="eastAsia"/>
          <w:szCs w:val="21"/>
        </w:rPr>
        <w:t>如按广州市工程档案资料备案相关规定，需设计人在工程竣工图纸上盖章的，设计人应按规定盖章，不另行向发包人计取费用。</w:t>
      </w:r>
    </w:p>
    <w:p w14:paraId="0284998F" w14:textId="77777777" w:rsidR="001C7AF9" w:rsidRDefault="001C7AF9" w:rsidP="001C7AF9">
      <w:pPr>
        <w:spacing w:line="440" w:lineRule="exact"/>
        <w:ind w:firstLineChars="202" w:firstLine="424"/>
        <w:rPr>
          <w:szCs w:val="21"/>
        </w:rPr>
      </w:pPr>
      <w:r>
        <w:rPr>
          <w:rFonts w:hint="eastAsia"/>
          <w:szCs w:val="21"/>
        </w:rPr>
        <w:t>17.4</w:t>
      </w:r>
      <w:r>
        <w:rPr>
          <w:rFonts w:hint="eastAsia"/>
          <w:szCs w:val="21"/>
        </w:rPr>
        <w:t>本合同生效之日起至工程竣工验收合格后满二年止为服务期限。工程投入使用后，若发现工程设计未能满足本合同的要求，设计人必须继续提供服务，直至满足要求为止。上述延期服务，发包人不额外支付费用。</w:t>
      </w:r>
    </w:p>
    <w:p w14:paraId="3403A6FE" w14:textId="77777777" w:rsidR="001C7AF9" w:rsidRDefault="001C7AF9" w:rsidP="001C7AF9">
      <w:pPr>
        <w:spacing w:line="440" w:lineRule="exact"/>
        <w:rPr>
          <w:b/>
          <w:szCs w:val="21"/>
        </w:rPr>
      </w:pPr>
      <w:r>
        <w:rPr>
          <w:rFonts w:hint="eastAsia"/>
          <w:b/>
          <w:szCs w:val="21"/>
        </w:rPr>
        <w:t>第十八条知识产权</w:t>
      </w:r>
    </w:p>
    <w:p w14:paraId="0B2A1FEB" w14:textId="64284660" w:rsidR="001C7AF9" w:rsidRDefault="001C7AF9" w:rsidP="001C7AF9">
      <w:pPr>
        <w:spacing w:line="440" w:lineRule="exact"/>
        <w:ind w:firstLineChars="202" w:firstLine="424"/>
        <w:rPr>
          <w:szCs w:val="21"/>
        </w:rPr>
      </w:pPr>
      <w:r>
        <w:rPr>
          <w:rFonts w:hint="eastAsia"/>
          <w:szCs w:val="21"/>
        </w:rPr>
        <w:t>18.1</w:t>
      </w:r>
      <w:r>
        <w:rPr>
          <w:rFonts w:hint="eastAsia"/>
          <w:szCs w:val="21"/>
        </w:rPr>
        <w:t>本项目设计的署名权归设计人所有，其它著作权</w:t>
      </w:r>
      <w:r w:rsidR="00AF444D">
        <w:rPr>
          <w:rFonts w:hint="eastAsia"/>
          <w:szCs w:val="21"/>
        </w:rPr>
        <w:t>、</w:t>
      </w:r>
      <w:r>
        <w:rPr>
          <w:rFonts w:hint="eastAsia"/>
          <w:szCs w:val="21"/>
        </w:rPr>
        <w:t>使用权</w:t>
      </w:r>
      <w:r w:rsidR="00AF444D">
        <w:rPr>
          <w:rFonts w:hint="eastAsia"/>
          <w:szCs w:val="21"/>
        </w:rPr>
        <w:t>及所有权</w:t>
      </w:r>
      <w:r>
        <w:rPr>
          <w:rFonts w:hint="eastAsia"/>
          <w:szCs w:val="21"/>
        </w:rPr>
        <w:t>归发包人所有；发包人、设计人双方均不得将此项目的设计文件（资料）用于其它工程项目，否则视为侵权；对署名权或其他版权产生侵害的一方承担由此引起的一切法律责任。</w:t>
      </w:r>
    </w:p>
    <w:p w14:paraId="6A1722FB" w14:textId="01395093" w:rsidR="001C7AF9" w:rsidRPr="00AF444D" w:rsidRDefault="001C7AF9" w:rsidP="00AF444D">
      <w:pPr>
        <w:spacing w:line="440" w:lineRule="exact"/>
        <w:ind w:firstLineChars="202" w:firstLine="424"/>
        <w:rPr>
          <w:szCs w:val="21"/>
        </w:rPr>
      </w:pPr>
      <w:r>
        <w:rPr>
          <w:rFonts w:hint="eastAsia"/>
          <w:szCs w:val="21"/>
        </w:rPr>
        <w:t>18.2</w:t>
      </w:r>
      <w:r>
        <w:rPr>
          <w:rFonts w:hint="eastAsia"/>
          <w:szCs w:val="21"/>
        </w:rPr>
        <w:t>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r w:rsidR="00AF444D">
        <w:rPr>
          <w:rFonts w:hint="eastAsia"/>
          <w:szCs w:val="21"/>
        </w:rPr>
        <w:t>即使发包人同意使用侵权设计文件，亦不视为免除设计人应承担的侵权责任，如若权利人向发包人主张任何责任，均由设计人承担。</w:t>
      </w:r>
    </w:p>
    <w:p w14:paraId="14A5E242" w14:textId="77777777" w:rsidR="001C7AF9" w:rsidRDefault="001C7AF9" w:rsidP="001C7AF9">
      <w:pPr>
        <w:spacing w:line="440" w:lineRule="exact"/>
        <w:ind w:firstLineChars="202" w:firstLine="424"/>
        <w:rPr>
          <w:szCs w:val="21"/>
        </w:rPr>
      </w:pPr>
      <w:r>
        <w:rPr>
          <w:rFonts w:hint="eastAsia"/>
          <w:szCs w:val="21"/>
        </w:rPr>
        <w:t>18.3</w:t>
      </w:r>
      <w:r>
        <w:rPr>
          <w:rFonts w:hint="eastAsia"/>
          <w:szCs w:val="21"/>
        </w:rPr>
        <w:t>发包人拥有设计人为本项目设计且按本合同要求所提交的全部设计文件的所有权及完全使用权。</w:t>
      </w:r>
    </w:p>
    <w:p w14:paraId="3AE5C71B" w14:textId="77777777" w:rsidR="001C7AF9" w:rsidRDefault="001C7AF9" w:rsidP="001C7AF9">
      <w:pPr>
        <w:spacing w:line="440" w:lineRule="exact"/>
        <w:ind w:firstLineChars="202" w:firstLine="424"/>
        <w:rPr>
          <w:szCs w:val="21"/>
        </w:rPr>
      </w:pPr>
      <w:r>
        <w:rPr>
          <w:rFonts w:hint="eastAsia"/>
          <w:szCs w:val="21"/>
        </w:rPr>
        <w:t>18.4</w:t>
      </w:r>
      <w:r>
        <w:rPr>
          <w:rFonts w:hint="eastAsia"/>
          <w:szCs w:val="21"/>
        </w:rPr>
        <w:t>设计人承诺自本合同签订之日起，为本项目所做的全部设计文件，不再用于其他任何项目的设计，否则，视为设计人严重违约，设计人应返还本合同所有已付费用，发包人有权追究设计人因此引起的其他法律责任。</w:t>
      </w:r>
    </w:p>
    <w:p w14:paraId="1C143B71" w14:textId="77777777" w:rsidR="001C7AF9" w:rsidRDefault="001C7AF9" w:rsidP="001C7AF9">
      <w:pPr>
        <w:spacing w:line="440" w:lineRule="exact"/>
        <w:ind w:firstLineChars="202" w:firstLine="424"/>
        <w:rPr>
          <w:szCs w:val="21"/>
        </w:rPr>
      </w:pPr>
      <w:r>
        <w:rPr>
          <w:rFonts w:hint="eastAsia"/>
          <w:szCs w:val="21"/>
        </w:rPr>
        <w:lastRenderedPageBreak/>
        <w:t>18.5</w:t>
      </w:r>
      <w:r>
        <w:rPr>
          <w:rFonts w:hint="eastAsia"/>
          <w:szCs w:val="21"/>
        </w:rPr>
        <w:t>任何一方不得泄露对方的技术资料和商业秘密。</w:t>
      </w:r>
    </w:p>
    <w:p w14:paraId="4F390F5A" w14:textId="7820BECB" w:rsidR="001C7AF9" w:rsidRDefault="001C7AF9" w:rsidP="001C7AF9">
      <w:pPr>
        <w:spacing w:line="440" w:lineRule="exact"/>
        <w:ind w:firstLineChars="202" w:firstLine="424"/>
        <w:rPr>
          <w:szCs w:val="21"/>
        </w:rPr>
      </w:pPr>
      <w:r>
        <w:rPr>
          <w:rFonts w:hint="eastAsia"/>
          <w:szCs w:val="21"/>
        </w:rPr>
        <w:t xml:space="preserve">18.6 </w:t>
      </w:r>
      <w:r>
        <w:rPr>
          <w:rFonts w:hint="eastAsia"/>
          <w:szCs w:val="21"/>
        </w:rPr>
        <w:t>设计人应在发包人的规定下合理使用设计蓝本文件包，在使用过程中不得转载、披露、散布、泄露或修改设计蓝本文件包内容。如设计人有任何侵犯设计蓝本文件包知识产权的行为，应承担由此引起的一切法律责任。</w:t>
      </w:r>
    </w:p>
    <w:p w14:paraId="5B0EDD77" w14:textId="77777777" w:rsidR="001C7AF9" w:rsidRDefault="001C7AF9" w:rsidP="001C7AF9">
      <w:pPr>
        <w:spacing w:line="440" w:lineRule="exact"/>
        <w:rPr>
          <w:b/>
          <w:szCs w:val="21"/>
        </w:rPr>
      </w:pPr>
      <w:r>
        <w:rPr>
          <w:rFonts w:hint="eastAsia"/>
          <w:b/>
          <w:szCs w:val="21"/>
        </w:rPr>
        <w:t>第十九条法律适用及争议解决</w:t>
      </w:r>
    </w:p>
    <w:p w14:paraId="6452FC0A" w14:textId="77777777" w:rsidR="001C7AF9" w:rsidRDefault="001C7AF9" w:rsidP="001C7AF9">
      <w:pPr>
        <w:spacing w:line="440" w:lineRule="exact"/>
        <w:ind w:firstLineChars="202" w:firstLine="424"/>
        <w:rPr>
          <w:szCs w:val="21"/>
        </w:rPr>
      </w:pPr>
      <w:r>
        <w:rPr>
          <w:rFonts w:hint="eastAsia"/>
          <w:szCs w:val="21"/>
        </w:rPr>
        <w:t>19.1</w:t>
      </w:r>
      <w:r>
        <w:rPr>
          <w:rFonts w:hint="eastAsia"/>
          <w:szCs w:val="21"/>
        </w:rPr>
        <w:t>本合同的订立、效力、解释、履行和争议均受中华人民共和国法律管辖。</w:t>
      </w:r>
    </w:p>
    <w:p w14:paraId="5E9BF55B" w14:textId="1C5A56E7" w:rsidR="001C7AF9" w:rsidRDefault="001C7AF9" w:rsidP="001C7AF9">
      <w:pPr>
        <w:spacing w:line="440" w:lineRule="exact"/>
        <w:ind w:firstLineChars="202" w:firstLine="424"/>
        <w:rPr>
          <w:szCs w:val="21"/>
        </w:rPr>
      </w:pPr>
      <w:r>
        <w:rPr>
          <w:rFonts w:hint="eastAsia"/>
          <w:szCs w:val="21"/>
        </w:rPr>
        <w:t>19.2</w:t>
      </w:r>
      <w:r>
        <w:rPr>
          <w:rFonts w:hint="eastAsia"/>
          <w:szCs w:val="21"/>
        </w:rPr>
        <w:t>凡因履行本合同而引起的一切争议或与本合同有关的争议，应由甲、乙双方通过友好协商解决。协商不成时，双方均同意向工程所在地人民法院起诉</w:t>
      </w:r>
      <w:bookmarkStart w:id="13" w:name="OLE_LINK52"/>
      <w:bookmarkStart w:id="14" w:name="OLE_LINK53"/>
      <w:r w:rsidR="00AF444D">
        <w:rPr>
          <w:rFonts w:hint="eastAsia"/>
          <w:szCs w:val="21"/>
        </w:rPr>
        <w:t>，</w:t>
      </w:r>
      <w:r w:rsidR="00AF444D">
        <w:rPr>
          <w:rFonts w:hint="eastAsia"/>
          <w:spacing w:val="-2"/>
        </w:rPr>
        <w:t>违约方需承担守约方由此产生的律师费、诉讼费等相关费用</w:t>
      </w:r>
      <w:bookmarkEnd w:id="13"/>
      <w:bookmarkEnd w:id="14"/>
      <w:r>
        <w:rPr>
          <w:rFonts w:hint="eastAsia"/>
          <w:szCs w:val="21"/>
        </w:rPr>
        <w:t>。</w:t>
      </w:r>
    </w:p>
    <w:p w14:paraId="20208937" w14:textId="7A58A686" w:rsidR="001C7AF9" w:rsidRDefault="001C7AF9" w:rsidP="001C7AF9">
      <w:pPr>
        <w:spacing w:line="440" w:lineRule="exact"/>
        <w:ind w:firstLineChars="202" w:firstLine="424"/>
        <w:rPr>
          <w:szCs w:val="21"/>
        </w:rPr>
      </w:pPr>
      <w:r>
        <w:rPr>
          <w:rFonts w:hint="eastAsia"/>
          <w:szCs w:val="21"/>
        </w:rPr>
        <w:t>19.3</w:t>
      </w:r>
      <w:r>
        <w:rPr>
          <w:rFonts w:hint="eastAsia"/>
          <w:szCs w:val="21"/>
        </w:rPr>
        <w:t>在诉讼过程中，除接受诉讼的部分之外，其他合同条款甲、乙双方均须继续履行。对发包人按约定解除合同的，双方应协商解决争议；无法协商而通过诉讼方式解决争议的，设计人除应及时移交材料和退场外，不得防碍发包人另行委托他人实施本建设项目的工作</w:t>
      </w:r>
      <w:r w:rsidR="00AF444D">
        <w:rPr>
          <w:rFonts w:hint="eastAsia"/>
          <w:szCs w:val="21"/>
        </w:rPr>
        <w:t>，如</w:t>
      </w:r>
      <w:r w:rsidR="003548AA">
        <w:rPr>
          <w:rFonts w:hint="eastAsia"/>
          <w:szCs w:val="21"/>
        </w:rPr>
        <w:t>因</w:t>
      </w:r>
      <w:r w:rsidR="00AF444D">
        <w:rPr>
          <w:rFonts w:hint="eastAsia"/>
          <w:szCs w:val="21"/>
        </w:rPr>
        <w:t>设计人</w:t>
      </w:r>
      <w:r w:rsidR="003548AA">
        <w:rPr>
          <w:rFonts w:hint="eastAsia"/>
          <w:szCs w:val="21"/>
        </w:rPr>
        <w:t>的行为</w:t>
      </w:r>
      <w:r w:rsidR="00AF444D">
        <w:rPr>
          <w:rFonts w:hint="eastAsia"/>
          <w:szCs w:val="21"/>
        </w:rPr>
        <w:t>造成发包人损失的，设计人应承担全部责任</w:t>
      </w:r>
      <w:r>
        <w:rPr>
          <w:rFonts w:hint="eastAsia"/>
          <w:szCs w:val="21"/>
        </w:rPr>
        <w:t>。</w:t>
      </w:r>
    </w:p>
    <w:p w14:paraId="1B3CBEB3" w14:textId="77777777" w:rsidR="001C7AF9" w:rsidRDefault="001C7AF9" w:rsidP="001C7AF9">
      <w:pPr>
        <w:spacing w:line="440" w:lineRule="exact"/>
        <w:rPr>
          <w:b/>
          <w:szCs w:val="21"/>
        </w:rPr>
      </w:pPr>
      <w:r>
        <w:rPr>
          <w:rFonts w:hint="eastAsia"/>
          <w:b/>
          <w:szCs w:val="21"/>
        </w:rPr>
        <w:t>第二十条不可抗力</w:t>
      </w:r>
    </w:p>
    <w:p w14:paraId="046CA9F4" w14:textId="77777777" w:rsidR="001C7AF9" w:rsidRDefault="001C7AF9" w:rsidP="001C7AF9">
      <w:pPr>
        <w:spacing w:line="440" w:lineRule="exact"/>
        <w:ind w:firstLineChars="202" w:firstLine="424"/>
        <w:rPr>
          <w:szCs w:val="21"/>
        </w:rPr>
      </w:pPr>
      <w:r>
        <w:rPr>
          <w:rFonts w:hint="eastAsia"/>
          <w:szCs w:val="21"/>
        </w:rPr>
        <w:t>20.1</w:t>
      </w:r>
      <w:r>
        <w:rPr>
          <w:rFonts w:hint="eastAsia"/>
          <w:szCs w:val="21"/>
        </w:rPr>
        <w:t>因不可抗力不能履行合同的，根据不可抗力的影响，部分或全部免除责任，但法律另有规定除外。当事人迟延履行后发生不可抗力的，不能免除责任。</w:t>
      </w:r>
    </w:p>
    <w:p w14:paraId="57C0AFB5" w14:textId="77777777" w:rsidR="001C7AF9" w:rsidRDefault="001C7AF9" w:rsidP="001C7AF9">
      <w:pPr>
        <w:spacing w:line="440" w:lineRule="exact"/>
        <w:ind w:firstLineChars="202" w:firstLine="424"/>
        <w:rPr>
          <w:szCs w:val="21"/>
        </w:rPr>
      </w:pPr>
      <w:r>
        <w:rPr>
          <w:rFonts w:hint="eastAsia"/>
          <w:szCs w:val="21"/>
        </w:rPr>
        <w:t>20.2</w:t>
      </w:r>
      <w:r>
        <w:rPr>
          <w:rFonts w:hint="eastAsia"/>
          <w:szCs w:val="21"/>
        </w:rPr>
        <w:t>当事人一方因不可抗力不能履行合同的，应在不可抗力发生后</w:t>
      </w:r>
      <w:r>
        <w:rPr>
          <w:rFonts w:hint="eastAsia"/>
          <w:szCs w:val="21"/>
        </w:rPr>
        <w:t>3</w:t>
      </w:r>
      <w:r>
        <w:rPr>
          <w:rFonts w:hint="eastAsia"/>
          <w:szCs w:val="21"/>
        </w:rPr>
        <w:t>日内书面通知对方，以减轻可能给对方造成的损失，并应当在不可抗力发生后</w:t>
      </w:r>
      <w:r>
        <w:rPr>
          <w:rFonts w:hint="eastAsia"/>
          <w:szCs w:val="21"/>
        </w:rPr>
        <w:t>7</w:t>
      </w:r>
      <w:r>
        <w:rPr>
          <w:rFonts w:hint="eastAsia"/>
          <w:szCs w:val="21"/>
        </w:rPr>
        <w:t>日内提供证明。由于不可抗力因素致使合同无法履行时，双方应及时协商解决。</w:t>
      </w:r>
    </w:p>
    <w:p w14:paraId="1621AA31" w14:textId="77777777" w:rsidR="001C7AF9" w:rsidRDefault="001C7AF9" w:rsidP="001C7AF9">
      <w:pPr>
        <w:spacing w:line="440" w:lineRule="exact"/>
        <w:rPr>
          <w:b/>
          <w:szCs w:val="21"/>
        </w:rPr>
      </w:pPr>
      <w:r>
        <w:rPr>
          <w:rFonts w:hint="eastAsia"/>
          <w:b/>
          <w:szCs w:val="21"/>
        </w:rPr>
        <w:t>第二十一条合同终止</w:t>
      </w:r>
    </w:p>
    <w:p w14:paraId="248AE1CF" w14:textId="77777777" w:rsidR="001C7AF9" w:rsidRDefault="001C7AF9" w:rsidP="001C7AF9">
      <w:pPr>
        <w:spacing w:line="440" w:lineRule="exact"/>
        <w:ind w:firstLineChars="202" w:firstLine="424"/>
        <w:rPr>
          <w:szCs w:val="21"/>
        </w:rPr>
      </w:pPr>
      <w:r>
        <w:rPr>
          <w:rFonts w:hint="eastAsia"/>
          <w:szCs w:val="21"/>
        </w:rPr>
        <w:t>本合同的权利义务终止后，当事人应当遵循诚实信用原则，根据交易习惯履行通知、协助、保密义务。</w:t>
      </w:r>
    </w:p>
    <w:p w14:paraId="7F058B07" w14:textId="77777777" w:rsidR="001C7AF9" w:rsidRDefault="001C7AF9" w:rsidP="001C7AF9">
      <w:pPr>
        <w:spacing w:line="440" w:lineRule="exact"/>
        <w:rPr>
          <w:b/>
          <w:szCs w:val="21"/>
        </w:rPr>
      </w:pPr>
      <w:r>
        <w:rPr>
          <w:rFonts w:hint="eastAsia"/>
          <w:b/>
          <w:szCs w:val="21"/>
        </w:rPr>
        <w:t>第二十二条保密责任</w:t>
      </w:r>
    </w:p>
    <w:p w14:paraId="12B37AAA" w14:textId="77777777" w:rsidR="001C7AF9" w:rsidRDefault="001C7AF9" w:rsidP="001C7AF9">
      <w:pPr>
        <w:spacing w:line="440" w:lineRule="exact"/>
        <w:ind w:firstLineChars="202" w:firstLine="424"/>
        <w:rPr>
          <w:szCs w:val="21"/>
        </w:rPr>
      </w:pPr>
      <w:r>
        <w:rPr>
          <w:rFonts w:hint="eastAsia"/>
          <w:szCs w:val="21"/>
        </w:rPr>
        <w:t>发包人、设计人双方均应保护在合同履行过程中知悉的对方的经济、技术保密信息，未经对方同意，不得泄露，否则，责任方应承担赔偿责任。</w:t>
      </w:r>
    </w:p>
    <w:p w14:paraId="0A758DA0" w14:textId="77777777" w:rsidR="001C7AF9" w:rsidRDefault="001C7AF9" w:rsidP="001C7AF9">
      <w:pPr>
        <w:spacing w:line="440" w:lineRule="exact"/>
        <w:rPr>
          <w:b/>
          <w:szCs w:val="21"/>
        </w:rPr>
      </w:pPr>
      <w:r>
        <w:rPr>
          <w:rFonts w:hint="eastAsia"/>
          <w:b/>
          <w:szCs w:val="21"/>
        </w:rPr>
        <w:t>第二十三条其他</w:t>
      </w:r>
    </w:p>
    <w:p w14:paraId="5AC6D9A3" w14:textId="77777777" w:rsidR="001C7AF9" w:rsidRDefault="001C7AF9" w:rsidP="001C7AF9">
      <w:pPr>
        <w:spacing w:line="440" w:lineRule="exact"/>
        <w:ind w:firstLineChars="202" w:firstLine="424"/>
        <w:rPr>
          <w:szCs w:val="21"/>
        </w:rPr>
      </w:pPr>
      <w:r>
        <w:rPr>
          <w:rFonts w:hint="eastAsia"/>
          <w:szCs w:val="21"/>
        </w:rPr>
        <w:t>23.1</w:t>
      </w:r>
      <w:r>
        <w:rPr>
          <w:rFonts w:hint="eastAsia"/>
          <w:szCs w:val="21"/>
        </w:rPr>
        <w:t>发包人要求设计人派专人留驻施工现场进行配合与解决有关问题时，设计人应无条件服从。</w:t>
      </w:r>
    </w:p>
    <w:p w14:paraId="199829FE" w14:textId="77777777" w:rsidR="001C7AF9" w:rsidRDefault="001C7AF9" w:rsidP="001C7AF9">
      <w:pPr>
        <w:spacing w:line="440" w:lineRule="exact"/>
        <w:ind w:firstLineChars="202" w:firstLine="424"/>
        <w:rPr>
          <w:szCs w:val="21"/>
        </w:rPr>
      </w:pPr>
      <w:r>
        <w:rPr>
          <w:rFonts w:hint="eastAsia"/>
          <w:szCs w:val="21"/>
        </w:rPr>
        <w:t>23.2</w:t>
      </w:r>
      <w:r>
        <w:rPr>
          <w:rFonts w:hint="eastAsia"/>
          <w:szCs w:val="21"/>
        </w:rPr>
        <w:t>设计人为本合同项目所采用的国家或地方标准图，由设计人自费向有关出版部门购买。</w:t>
      </w:r>
    </w:p>
    <w:p w14:paraId="7D8FBEB3" w14:textId="77777777" w:rsidR="001C7AF9" w:rsidRDefault="001C7AF9" w:rsidP="001C7AF9">
      <w:pPr>
        <w:spacing w:line="440" w:lineRule="exact"/>
        <w:ind w:firstLineChars="202" w:firstLine="424"/>
        <w:rPr>
          <w:szCs w:val="21"/>
        </w:rPr>
      </w:pPr>
      <w:r>
        <w:rPr>
          <w:rFonts w:hint="eastAsia"/>
          <w:szCs w:val="21"/>
        </w:rPr>
        <w:t>23.3</w:t>
      </w:r>
      <w:r>
        <w:rPr>
          <w:rFonts w:hint="eastAsia"/>
          <w:szCs w:val="21"/>
        </w:rPr>
        <w:t>本工程设计资料及文件中，建筑材料、建筑构配件和设备，应当注明其规格、型号、</w:t>
      </w:r>
      <w:r>
        <w:rPr>
          <w:rFonts w:hint="eastAsia"/>
          <w:szCs w:val="21"/>
        </w:rPr>
        <w:lastRenderedPageBreak/>
        <w:t>性能等技术指标，设计人不得指定生产厂、供应商。发包人需要设计人的设计人员配合加工定货时，所需差旅费由发包人承担。</w:t>
      </w:r>
    </w:p>
    <w:p w14:paraId="0E93D988" w14:textId="77777777" w:rsidR="001C7AF9" w:rsidRDefault="001C7AF9" w:rsidP="001C7AF9">
      <w:pPr>
        <w:spacing w:line="440" w:lineRule="exact"/>
        <w:ind w:firstLineChars="202" w:firstLine="424"/>
        <w:rPr>
          <w:szCs w:val="21"/>
        </w:rPr>
      </w:pPr>
      <w:r>
        <w:rPr>
          <w:rFonts w:hint="eastAsia"/>
          <w:szCs w:val="21"/>
        </w:rPr>
        <w:t>23.4</w:t>
      </w:r>
      <w:r>
        <w:rPr>
          <w:rFonts w:hint="eastAsia"/>
          <w:szCs w:val="21"/>
        </w:rPr>
        <w:t>发包人委托设计配合引进项目的设计任务，从询价、对外谈判、国内外技术考察直至建成投产的各个阶段，应吸收承担有关设计任务的设计人参加。出国费用，除制装费外，差旅费用由发包人支付。</w:t>
      </w:r>
    </w:p>
    <w:p w14:paraId="590CFDA9" w14:textId="77777777" w:rsidR="001C7AF9" w:rsidRDefault="001C7AF9" w:rsidP="001C7AF9">
      <w:pPr>
        <w:spacing w:line="440" w:lineRule="exact"/>
        <w:ind w:firstLineChars="202" w:firstLine="424"/>
        <w:rPr>
          <w:szCs w:val="21"/>
        </w:rPr>
      </w:pPr>
      <w:r>
        <w:rPr>
          <w:rFonts w:hint="eastAsia"/>
          <w:szCs w:val="21"/>
        </w:rPr>
        <w:t>23.5</w:t>
      </w:r>
      <w:r>
        <w:rPr>
          <w:rFonts w:hint="eastAsia"/>
          <w:szCs w:val="21"/>
        </w:rPr>
        <w:t>初步设计专家评审人选由发包人负责，专家评审产生的费用（包含评审费、场地费、交通费、通讯费、食宿费、资料费等）均由设计单位负责。</w:t>
      </w:r>
    </w:p>
    <w:p w14:paraId="626C32A1" w14:textId="77777777" w:rsidR="001C7AF9" w:rsidRDefault="001C7AF9" w:rsidP="001C7AF9">
      <w:pPr>
        <w:spacing w:line="440" w:lineRule="exact"/>
        <w:ind w:firstLineChars="202" w:firstLine="424"/>
        <w:rPr>
          <w:szCs w:val="21"/>
        </w:rPr>
      </w:pPr>
      <w:r>
        <w:rPr>
          <w:rFonts w:hint="eastAsia"/>
          <w:szCs w:val="21"/>
        </w:rPr>
        <w:t>23.6</w:t>
      </w:r>
      <w:r>
        <w:rPr>
          <w:rFonts w:hint="eastAsia"/>
          <w:szCs w:val="21"/>
        </w:rPr>
        <w:t>本合同经双方签字盖章后生效。</w:t>
      </w:r>
    </w:p>
    <w:p w14:paraId="6BDF3C74" w14:textId="77777777" w:rsidR="001C7AF9" w:rsidRDefault="001C7AF9" w:rsidP="001C7AF9">
      <w:pPr>
        <w:spacing w:line="440" w:lineRule="exact"/>
        <w:rPr>
          <w:szCs w:val="21"/>
        </w:rPr>
      </w:pPr>
      <w:r>
        <w:rPr>
          <w:rFonts w:hint="eastAsia"/>
          <w:szCs w:val="21"/>
        </w:rPr>
        <w:t>23.7</w:t>
      </w:r>
      <w:r>
        <w:rPr>
          <w:rFonts w:hint="eastAsia"/>
          <w:szCs w:val="21"/>
        </w:rPr>
        <w:t>本合同未尽事宜，双方可签订补充协议，有关协议及双方认可的来往电报、传真、会议纪要等，均为本合同组成部分，与本合同具有同等法律效力</w:t>
      </w:r>
      <w:r>
        <w:rPr>
          <w:szCs w:val="21"/>
        </w:rPr>
        <w:br w:type="page"/>
      </w:r>
    </w:p>
    <w:p w14:paraId="6E1F128B" w14:textId="77777777" w:rsidR="001C7AF9" w:rsidRDefault="001C7AF9" w:rsidP="001C7AF9">
      <w:pPr>
        <w:pStyle w:val="21"/>
        <w:rPr>
          <w:szCs w:val="21"/>
        </w:rPr>
      </w:pPr>
    </w:p>
    <w:p w14:paraId="3917479F" w14:textId="77777777" w:rsidR="001C7AF9" w:rsidRDefault="001C7AF9" w:rsidP="001C7AF9"/>
    <w:p w14:paraId="4D23729B" w14:textId="77777777" w:rsidR="001C7AF9" w:rsidRDefault="001C7AF9" w:rsidP="001C7AF9">
      <w:pPr>
        <w:pStyle w:val="NewNew"/>
        <w:spacing w:line="480" w:lineRule="exact"/>
        <w:jc w:val="center"/>
        <w:rPr>
          <w:rFonts w:ascii="仿宋_GB2312" w:hAnsi="仿宋" w:hint="eastAsia"/>
          <w:sz w:val="44"/>
          <w:szCs w:val="44"/>
        </w:rPr>
      </w:pPr>
      <w:r>
        <w:rPr>
          <w:rFonts w:ascii="仿宋_GB2312" w:hAnsi="仿宋" w:hint="eastAsia"/>
          <w:sz w:val="44"/>
          <w:szCs w:val="44"/>
        </w:rPr>
        <w:t>第三部分、施工合同</w:t>
      </w:r>
    </w:p>
    <w:p w14:paraId="63F087F6" w14:textId="77777777" w:rsidR="001C7AF9" w:rsidRDefault="001C7AF9" w:rsidP="001C7AF9">
      <w:pPr>
        <w:pStyle w:val="NewNew"/>
        <w:spacing w:line="480" w:lineRule="exact"/>
        <w:jc w:val="center"/>
        <w:rPr>
          <w:rFonts w:ascii="仿宋_GB2312" w:hAnsi="仿宋" w:hint="eastAsia"/>
          <w:sz w:val="44"/>
          <w:szCs w:val="44"/>
        </w:rPr>
      </w:pPr>
    </w:p>
    <w:p w14:paraId="1D9CD88A" w14:textId="77777777" w:rsidR="001C7AF9" w:rsidRDefault="001C7AF9" w:rsidP="001C7AF9">
      <w:pPr>
        <w:pStyle w:val="NewNew"/>
        <w:spacing w:line="480" w:lineRule="exact"/>
        <w:jc w:val="center"/>
        <w:rPr>
          <w:rFonts w:ascii="仿宋_GB2312" w:hAnsi="仿宋" w:hint="eastAsia"/>
          <w:sz w:val="28"/>
          <w:szCs w:val="28"/>
        </w:rPr>
      </w:pPr>
    </w:p>
    <w:p w14:paraId="252BD663" w14:textId="77777777" w:rsidR="001C7AF9" w:rsidRDefault="001C7AF9" w:rsidP="001C7AF9">
      <w:pPr>
        <w:pStyle w:val="NewNew"/>
        <w:spacing w:line="480" w:lineRule="exact"/>
        <w:jc w:val="center"/>
        <w:rPr>
          <w:rFonts w:ascii="仿宋_GB2312" w:hAnsi="仿宋" w:hint="eastAsia"/>
          <w:sz w:val="28"/>
          <w:szCs w:val="28"/>
        </w:rPr>
      </w:pPr>
    </w:p>
    <w:p w14:paraId="1DCC6CE8" w14:textId="77777777" w:rsidR="001C7AF9" w:rsidRDefault="001C7AF9" w:rsidP="001C7AF9">
      <w:pPr>
        <w:pStyle w:val="NewNew"/>
        <w:spacing w:line="480" w:lineRule="exact"/>
        <w:jc w:val="center"/>
        <w:rPr>
          <w:rFonts w:ascii="仿宋_GB2312" w:hAnsi="仿宋" w:hint="eastAsia"/>
          <w:sz w:val="28"/>
          <w:szCs w:val="28"/>
        </w:rPr>
      </w:pPr>
    </w:p>
    <w:p w14:paraId="467ACB0F" w14:textId="77777777" w:rsidR="001C7AF9" w:rsidRDefault="001C7AF9" w:rsidP="001C7AF9">
      <w:pPr>
        <w:pStyle w:val="NewNew"/>
        <w:spacing w:line="480" w:lineRule="exact"/>
        <w:jc w:val="center"/>
        <w:rPr>
          <w:rFonts w:ascii="仿宋_GB2312" w:hAnsi="仿宋" w:hint="eastAsia"/>
          <w:sz w:val="28"/>
          <w:szCs w:val="28"/>
        </w:rPr>
      </w:pPr>
    </w:p>
    <w:p w14:paraId="6FCCE2ED" w14:textId="77777777" w:rsidR="001C7AF9" w:rsidRDefault="001C7AF9" w:rsidP="001C7AF9">
      <w:pPr>
        <w:pStyle w:val="NewNew"/>
        <w:spacing w:line="480" w:lineRule="exact"/>
        <w:jc w:val="center"/>
        <w:rPr>
          <w:rFonts w:ascii="仿宋_GB2312" w:hAnsi="仿宋" w:hint="eastAsia"/>
          <w:sz w:val="28"/>
          <w:szCs w:val="28"/>
        </w:rPr>
      </w:pPr>
    </w:p>
    <w:p w14:paraId="222A8E31" w14:textId="77777777" w:rsidR="001C7AF9" w:rsidRDefault="001C7AF9" w:rsidP="001C7AF9">
      <w:pPr>
        <w:pStyle w:val="NewNew"/>
        <w:spacing w:line="480" w:lineRule="exact"/>
        <w:jc w:val="center"/>
        <w:rPr>
          <w:rFonts w:ascii="仿宋_GB2312" w:hAnsi="仿宋" w:hint="eastAsia"/>
          <w:sz w:val="28"/>
          <w:szCs w:val="28"/>
        </w:rPr>
      </w:pPr>
    </w:p>
    <w:p w14:paraId="559DBD73" w14:textId="77777777" w:rsidR="001C7AF9" w:rsidRDefault="001C7AF9" w:rsidP="001C7AF9">
      <w:pPr>
        <w:pStyle w:val="NewNew"/>
        <w:spacing w:line="480" w:lineRule="exact"/>
        <w:jc w:val="center"/>
        <w:rPr>
          <w:rFonts w:ascii="仿宋_GB2312" w:hAnsi="仿宋" w:hint="eastAsia"/>
          <w:sz w:val="28"/>
          <w:szCs w:val="28"/>
        </w:rPr>
      </w:pPr>
    </w:p>
    <w:p w14:paraId="1F79C1D7" w14:textId="77777777" w:rsidR="001C7AF9" w:rsidRDefault="001C7AF9" w:rsidP="001C7AF9">
      <w:pPr>
        <w:pStyle w:val="NewNew"/>
        <w:spacing w:line="480" w:lineRule="exact"/>
        <w:jc w:val="center"/>
        <w:rPr>
          <w:rFonts w:ascii="仿宋_GB2312" w:hAnsi="仿宋" w:hint="eastAsia"/>
          <w:sz w:val="28"/>
          <w:szCs w:val="28"/>
        </w:rPr>
      </w:pPr>
    </w:p>
    <w:p w14:paraId="1D0E1F83" w14:textId="77777777" w:rsidR="001C7AF9" w:rsidRDefault="001C7AF9" w:rsidP="001C7AF9">
      <w:pPr>
        <w:pStyle w:val="NewNew"/>
        <w:spacing w:line="480" w:lineRule="exact"/>
        <w:jc w:val="center"/>
        <w:rPr>
          <w:rFonts w:ascii="仿宋_GB2312" w:hAnsi="仿宋" w:hint="eastAsia"/>
          <w:sz w:val="28"/>
          <w:szCs w:val="28"/>
        </w:rPr>
      </w:pPr>
    </w:p>
    <w:p w14:paraId="41DBA63A" w14:textId="77777777" w:rsidR="001C7AF9" w:rsidRDefault="001C7AF9" w:rsidP="001C7AF9">
      <w:pPr>
        <w:pStyle w:val="NewNew"/>
        <w:spacing w:line="480" w:lineRule="exact"/>
        <w:jc w:val="center"/>
        <w:rPr>
          <w:rFonts w:ascii="仿宋_GB2312" w:hAnsi="仿宋" w:hint="eastAsia"/>
          <w:sz w:val="28"/>
          <w:szCs w:val="28"/>
        </w:rPr>
      </w:pPr>
    </w:p>
    <w:p w14:paraId="2284DD68" w14:textId="77777777" w:rsidR="001C7AF9" w:rsidRDefault="001C7AF9" w:rsidP="001C7AF9">
      <w:pPr>
        <w:pStyle w:val="NewNew"/>
        <w:spacing w:line="480" w:lineRule="exact"/>
        <w:jc w:val="center"/>
        <w:rPr>
          <w:rFonts w:ascii="仿宋_GB2312" w:hAnsi="仿宋" w:hint="eastAsia"/>
          <w:sz w:val="28"/>
          <w:szCs w:val="28"/>
        </w:rPr>
      </w:pPr>
    </w:p>
    <w:p w14:paraId="5E2EAC8E" w14:textId="77777777" w:rsidR="001C7AF9" w:rsidRDefault="001C7AF9" w:rsidP="001C7AF9">
      <w:pPr>
        <w:pStyle w:val="NewNew"/>
        <w:spacing w:line="480" w:lineRule="exact"/>
        <w:jc w:val="center"/>
        <w:rPr>
          <w:rFonts w:ascii="仿宋_GB2312" w:hAnsi="仿宋" w:hint="eastAsia"/>
          <w:sz w:val="28"/>
          <w:szCs w:val="28"/>
        </w:rPr>
      </w:pPr>
    </w:p>
    <w:p w14:paraId="3F9EB241" w14:textId="77777777" w:rsidR="001C7AF9" w:rsidRDefault="001C7AF9" w:rsidP="001C7AF9">
      <w:pPr>
        <w:pStyle w:val="NewNew"/>
        <w:spacing w:line="480" w:lineRule="exact"/>
        <w:ind w:leftChars="500" w:left="2170" w:hangingChars="400" w:hanging="1120"/>
        <w:rPr>
          <w:rFonts w:ascii="方正大标宋简体" w:hAnsi="仿宋" w:hint="eastAsia"/>
          <w:sz w:val="28"/>
          <w:szCs w:val="28"/>
          <w:u w:val="single"/>
        </w:rPr>
      </w:pPr>
      <w:r>
        <w:rPr>
          <w:rFonts w:ascii="仿宋_GB2312" w:hAnsi="仿宋" w:hint="eastAsia"/>
          <w:sz w:val="28"/>
          <w:szCs w:val="28"/>
        </w:rPr>
        <w:t>项目名称：中山大学中山眼科中心公共实验平台（区庄院区）细胞培养室与临床病理实验室功能升级设计施工一体化项目</w:t>
      </w:r>
    </w:p>
    <w:p w14:paraId="46294C51" w14:textId="77777777" w:rsidR="001C7AF9" w:rsidRDefault="001C7AF9" w:rsidP="001C7AF9">
      <w:pPr>
        <w:pStyle w:val="NewNew"/>
        <w:spacing w:line="480" w:lineRule="exact"/>
        <w:ind w:firstLineChars="400" w:firstLine="1120"/>
        <w:rPr>
          <w:rFonts w:ascii="方正大标宋简体" w:hAnsi="仿宋" w:hint="eastAsia"/>
          <w:sz w:val="28"/>
          <w:szCs w:val="28"/>
        </w:rPr>
      </w:pPr>
      <w:r>
        <w:rPr>
          <w:rFonts w:ascii="仿宋_GB2312" w:hAnsi="仿宋" w:hint="eastAsia"/>
          <w:sz w:val="28"/>
          <w:szCs w:val="28"/>
        </w:rPr>
        <w:t>发包人：</w:t>
      </w:r>
      <w:r>
        <w:rPr>
          <w:rFonts w:ascii="方正大标宋简体" w:hAnsi="仿宋" w:hint="eastAsia"/>
          <w:sz w:val="28"/>
          <w:szCs w:val="28"/>
        </w:rPr>
        <w:t>中山大学中山眼科中心</w:t>
      </w:r>
    </w:p>
    <w:p w14:paraId="39619E10" w14:textId="77777777" w:rsidR="001C7AF9" w:rsidRDefault="001C7AF9" w:rsidP="001C7AF9">
      <w:pPr>
        <w:pStyle w:val="NewNew"/>
        <w:spacing w:line="480" w:lineRule="exact"/>
        <w:ind w:leftChars="500" w:left="2170" w:hangingChars="400" w:hanging="1120"/>
        <w:rPr>
          <w:rFonts w:ascii="仿宋_GB2312" w:hAnsi="仿宋" w:hint="eastAsia"/>
          <w:sz w:val="28"/>
          <w:szCs w:val="28"/>
        </w:rPr>
      </w:pPr>
      <w:r>
        <w:rPr>
          <w:rFonts w:ascii="仿宋_GB2312" w:hAnsi="仿宋" w:hint="eastAsia"/>
          <w:sz w:val="28"/>
          <w:szCs w:val="28"/>
        </w:rPr>
        <w:t>承包人：</w:t>
      </w:r>
    </w:p>
    <w:p w14:paraId="70F98F18" w14:textId="77777777" w:rsidR="001C7AF9" w:rsidRDefault="001C7AF9" w:rsidP="001C7AF9">
      <w:pPr>
        <w:pStyle w:val="NewNew"/>
        <w:spacing w:line="480" w:lineRule="exact"/>
        <w:ind w:leftChars="500" w:left="2170" w:hangingChars="400" w:hanging="1120"/>
        <w:rPr>
          <w:rFonts w:ascii="仿宋_GB2312" w:hAnsi="仿宋" w:hint="eastAsia"/>
          <w:sz w:val="28"/>
          <w:szCs w:val="28"/>
        </w:rPr>
      </w:pPr>
      <w:r>
        <w:rPr>
          <w:rFonts w:ascii="仿宋_GB2312" w:hAnsi="仿宋" w:hint="eastAsia"/>
          <w:sz w:val="28"/>
          <w:szCs w:val="28"/>
        </w:rPr>
        <w:t>合同签订日期：</w:t>
      </w:r>
      <w:r>
        <w:rPr>
          <w:rFonts w:ascii="仿宋_GB2312" w:hAnsi="仿宋" w:hint="eastAsia"/>
          <w:sz w:val="28"/>
          <w:szCs w:val="28"/>
        </w:rPr>
        <w:t xml:space="preserve">     </w:t>
      </w:r>
      <w:r>
        <w:rPr>
          <w:rFonts w:ascii="仿宋_GB2312" w:hAnsi="仿宋" w:hint="eastAsia"/>
          <w:sz w:val="28"/>
          <w:szCs w:val="28"/>
        </w:rPr>
        <w:t>年</w:t>
      </w:r>
      <w:r>
        <w:rPr>
          <w:rFonts w:ascii="仿宋_GB2312" w:hAnsi="仿宋" w:hint="eastAsia"/>
          <w:sz w:val="28"/>
          <w:szCs w:val="28"/>
        </w:rPr>
        <w:t xml:space="preserve">  </w:t>
      </w:r>
      <w:r>
        <w:rPr>
          <w:rFonts w:ascii="仿宋_GB2312" w:hAnsi="仿宋" w:hint="eastAsia"/>
          <w:sz w:val="28"/>
          <w:szCs w:val="28"/>
        </w:rPr>
        <w:t>月</w:t>
      </w:r>
      <w:r>
        <w:rPr>
          <w:rFonts w:ascii="仿宋_GB2312" w:hAnsi="仿宋" w:hint="eastAsia"/>
          <w:sz w:val="28"/>
          <w:szCs w:val="28"/>
        </w:rPr>
        <w:t xml:space="preserve">  </w:t>
      </w:r>
      <w:r>
        <w:rPr>
          <w:rFonts w:ascii="仿宋_GB2312" w:hAnsi="仿宋" w:hint="eastAsia"/>
          <w:sz w:val="28"/>
          <w:szCs w:val="28"/>
        </w:rPr>
        <w:t>日</w:t>
      </w:r>
    </w:p>
    <w:p w14:paraId="30F39045" w14:textId="77777777" w:rsidR="001C7AF9" w:rsidRDefault="001C7AF9" w:rsidP="001C7AF9">
      <w:pPr>
        <w:pStyle w:val="NewNew"/>
        <w:spacing w:line="480" w:lineRule="exact"/>
        <w:ind w:leftChars="500" w:left="2170" w:hangingChars="400" w:hanging="1120"/>
        <w:rPr>
          <w:rFonts w:ascii="仿宋_GB2312" w:hAnsi="仿宋" w:hint="eastAsia"/>
          <w:sz w:val="28"/>
          <w:szCs w:val="28"/>
        </w:rPr>
      </w:pPr>
      <w:r>
        <w:rPr>
          <w:rFonts w:ascii="仿宋_GB2312" w:hAnsi="仿宋" w:hint="eastAsia"/>
          <w:sz w:val="28"/>
          <w:szCs w:val="28"/>
        </w:rPr>
        <w:t>签订地点：广州</w:t>
      </w:r>
    </w:p>
    <w:p w14:paraId="0AF266FC" w14:textId="77777777" w:rsidR="001C7AF9" w:rsidRDefault="001C7AF9" w:rsidP="001C7AF9">
      <w:pPr>
        <w:pStyle w:val="NewNew"/>
        <w:spacing w:line="480" w:lineRule="exact"/>
        <w:jc w:val="center"/>
        <w:rPr>
          <w:rFonts w:ascii="宋体" w:hAnsi="宋体" w:hint="eastAsia"/>
        </w:rPr>
      </w:pPr>
    </w:p>
    <w:p w14:paraId="106582B4" w14:textId="77777777" w:rsidR="001C7AF9" w:rsidRDefault="001C7AF9" w:rsidP="001C7AF9">
      <w:pPr>
        <w:pStyle w:val="NewNew"/>
        <w:spacing w:line="480" w:lineRule="exact"/>
        <w:jc w:val="center"/>
        <w:rPr>
          <w:rFonts w:ascii="宋体" w:hAnsi="宋体" w:hint="eastAsia"/>
        </w:rPr>
      </w:pPr>
    </w:p>
    <w:p w14:paraId="2153ECDD" w14:textId="77777777" w:rsidR="001C7AF9" w:rsidRDefault="001C7AF9" w:rsidP="001C7AF9">
      <w:pPr>
        <w:pStyle w:val="NewNew"/>
        <w:spacing w:line="480" w:lineRule="exact"/>
        <w:jc w:val="center"/>
        <w:rPr>
          <w:rFonts w:ascii="宋体" w:hAnsi="宋体" w:hint="eastAsia"/>
        </w:rPr>
      </w:pPr>
    </w:p>
    <w:p w14:paraId="2BB299FA" w14:textId="77777777" w:rsidR="001C7AF9" w:rsidRDefault="001C7AF9" w:rsidP="001C7AF9">
      <w:pPr>
        <w:pStyle w:val="NewNew"/>
        <w:spacing w:line="480" w:lineRule="exact"/>
        <w:jc w:val="center"/>
        <w:rPr>
          <w:rFonts w:ascii="宋体" w:hAnsi="宋体" w:hint="eastAsia"/>
        </w:rPr>
      </w:pPr>
    </w:p>
    <w:p w14:paraId="7DC9CE6E" w14:textId="77777777" w:rsidR="001C7AF9" w:rsidRDefault="001C7AF9" w:rsidP="001C7AF9">
      <w:pPr>
        <w:rPr>
          <w:rFonts w:ascii="宋体" w:hAnsi="宋体" w:hint="eastAsia"/>
        </w:rPr>
      </w:pPr>
      <w:r>
        <w:rPr>
          <w:rFonts w:ascii="宋体" w:hAnsi="宋体"/>
        </w:rPr>
        <w:br w:type="page"/>
      </w:r>
    </w:p>
    <w:p w14:paraId="42013E28" w14:textId="77777777" w:rsidR="001C7AF9" w:rsidRDefault="001C7AF9" w:rsidP="001C7AF9">
      <w:pPr>
        <w:pStyle w:val="NewNew"/>
        <w:spacing w:line="480" w:lineRule="exact"/>
        <w:jc w:val="center"/>
        <w:rPr>
          <w:rFonts w:ascii="宋体" w:hAnsi="宋体" w:hint="eastAsia"/>
        </w:rPr>
      </w:pPr>
    </w:p>
    <w:p w14:paraId="44BA6976" w14:textId="77777777" w:rsidR="001C7AF9" w:rsidRDefault="001C7AF9" w:rsidP="001C7AF9">
      <w:pPr>
        <w:pStyle w:val="NewNew"/>
        <w:spacing w:line="480" w:lineRule="exact"/>
        <w:jc w:val="center"/>
        <w:rPr>
          <w:rFonts w:ascii="宋体" w:hAnsi="宋体" w:hint="eastAsia"/>
        </w:rPr>
      </w:pPr>
    </w:p>
    <w:p w14:paraId="3E6CA10B" w14:textId="77777777" w:rsidR="001C7AF9" w:rsidRDefault="001C7AF9" w:rsidP="001C7AF9">
      <w:pPr>
        <w:pStyle w:val="NewNew"/>
        <w:snapToGrid w:val="0"/>
        <w:spacing w:line="400" w:lineRule="exact"/>
        <w:jc w:val="center"/>
        <w:rPr>
          <w:rFonts w:ascii="宋体" w:hAnsi="宋体" w:cs="宋体" w:hint="eastAsia"/>
          <w:b/>
          <w:sz w:val="24"/>
        </w:rPr>
      </w:pPr>
      <w:r>
        <w:rPr>
          <w:rFonts w:ascii="宋体" w:hAnsi="宋体" w:cs="宋体" w:hint="eastAsia"/>
          <w:b/>
          <w:sz w:val="24"/>
        </w:rPr>
        <w:t>二、通用条款</w:t>
      </w:r>
    </w:p>
    <w:p w14:paraId="686B0048" w14:textId="77777777" w:rsidR="001C7AF9" w:rsidRDefault="001C7AF9" w:rsidP="001C7AF9">
      <w:pPr>
        <w:pStyle w:val="NewNew"/>
        <w:spacing w:line="400" w:lineRule="exact"/>
        <w:jc w:val="center"/>
        <w:rPr>
          <w:rFonts w:ascii="宋体" w:hAnsi="宋体" w:cs="宋体" w:hint="eastAsia"/>
          <w:sz w:val="24"/>
        </w:rPr>
      </w:pPr>
    </w:p>
    <w:p w14:paraId="6BF6A97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一、词语定义及合同文件</w:t>
      </w:r>
    </w:p>
    <w:p w14:paraId="70D015D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1.词语定义</w:t>
      </w:r>
    </w:p>
    <w:p w14:paraId="79E3C52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下列词语除专用条款另有约定外，应具有本条所赋予的定义：</w:t>
      </w:r>
    </w:p>
    <w:p w14:paraId="3210665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 通用条款：是根据法律、行政法规规定及建设工程施工的需要订立，通用于建设工程施工的条款。</w:t>
      </w:r>
    </w:p>
    <w:p w14:paraId="3A327EA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1.2 专用条款：是发包人与承包人根据法律、行政法规规定，结合具体工程实际，经协商达成一致意见的条款，是对通用条款的具体化、补充或修改。</w:t>
      </w:r>
    </w:p>
    <w:p w14:paraId="3E31BA3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1.3 发包人：指在协议书中约定，具有工程发包主体资格和支付工程价款能力的当事人以及取得该当事人资格的合法继承人。</w:t>
      </w:r>
    </w:p>
    <w:p w14:paraId="14C198E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1.4 承包人：指在协议书中约定，被发包人接受的具有工程施工承包主体资格的当事人以及取得该当事人资格的合法继承人。</w:t>
      </w:r>
    </w:p>
    <w:p w14:paraId="62130C3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1.5 项目负责人：指承包人在专用条款中指定的负责施工管理和合同履行的代表。</w:t>
      </w:r>
    </w:p>
    <w:p w14:paraId="0FC7717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1.6 设计单位：指发包人委托的负责本工程设计并取得相应工程设计资质等级证书的单位。</w:t>
      </w:r>
    </w:p>
    <w:p w14:paraId="7158CEE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1.7 监理单位：指发包人委托的负责本工程监理并取得相应在工程监理资质等级证书的单位。</w:t>
      </w:r>
    </w:p>
    <w:p w14:paraId="77054FB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1.8 工程师：指本工程监理单位委派的总监理工程师或发包人指定的履行本合同的代表，其具体身份和职权由发包人承包人在专用条款中约定。</w:t>
      </w:r>
    </w:p>
    <w:p w14:paraId="21D153A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1.9 工程造价管理部门：指国务院有关部门、县级以上人民政府建设行政主管部门或其委托的工程造价管理机构。</w:t>
      </w:r>
    </w:p>
    <w:p w14:paraId="76827AC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1.10 工程：指发包人承包人在协议书中约定的承包范围内的工程。</w:t>
      </w:r>
    </w:p>
    <w:p w14:paraId="06AD8AC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1.11 合同价款：指发包人承包人在协议书中约定，发包人用以支付承包人按照合同约定完成承包范围内全部工程并承担质量保修责任的款项。</w:t>
      </w:r>
    </w:p>
    <w:p w14:paraId="4AB19D4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1.12 追加合同价款：指在合同履行中发生需要增加合同价款的情况，经发包人确认后按计算合同价款的方法增加的合同价款。</w:t>
      </w:r>
    </w:p>
    <w:p w14:paraId="1AEB945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1.13 费用：指不包含在合同价款之内的应当由发包人或承包人承担的经济支出。</w:t>
      </w:r>
    </w:p>
    <w:p w14:paraId="5AA6CED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1.14 工期：指发包人承包人在协议书中约定，按总日历天数（包括法定节假日）计算的承包天数。</w:t>
      </w:r>
    </w:p>
    <w:p w14:paraId="4C5A8E0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1.15 开工日期：指发包人承包人在协议书中约定，承包人开始施工的绝对或相对的日期。</w:t>
      </w:r>
    </w:p>
    <w:p w14:paraId="4908C1D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1.16 竣工日期：指发包人承包人在协议书中约定，承包人完成承包范围内工程的绝对或相对的日期。</w:t>
      </w:r>
    </w:p>
    <w:p w14:paraId="70025B7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1.17 图纸：指由发包人提供或承包人提供并经发包人批准，满足承包人施工需要的所有图纸（包括配套说明和有关资料）。</w:t>
      </w:r>
    </w:p>
    <w:p w14:paraId="257C64D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1.18 施工场地：指由发包人提供的用于工程施工的场所以及发包人在图纸中具体指定的供施工使用的任何其他场所。</w:t>
      </w:r>
    </w:p>
    <w:p w14:paraId="30362A6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1.19 书面形式：指合同书、信件和数据电文（包括电报、电传、传真、电子数据交换和电子邮件）等可以有形地表现所载内容的形式。</w:t>
      </w:r>
    </w:p>
    <w:p w14:paraId="2905B37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1.20 违约责任：指合同一方不履行合同义务或履行合同义务不符合约定所应承担的责任。</w:t>
      </w:r>
    </w:p>
    <w:p w14:paraId="5AC3CF3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1.21 索赔：指在合同履行过程中，对于并非自己的过错，而是应由对方承担责任的情况造成的实际损失，向对方提出经济补偿和（或）工期顺延的要求。</w:t>
      </w:r>
    </w:p>
    <w:p w14:paraId="24F0BCF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1.22 不可抗力：指不能预见、不能避免并不能克服的客观情况。</w:t>
      </w:r>
    </w:p>
    <w:p w14:paraId="428EC0C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14:paraId="798652B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2、合同文件及解释顺序</w:t>
      </w:r>
    </w:p>
    <w:p w14:paraId="3120B1D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2.1 合同文件应能相互解释，互为说明。除专用条款另有约定外，组成本合同的文件及优先解释顺序如下：</w:t>
      </w:r>
    </w:p>
    <w:p w14:paraId="4E5454B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（1）本合同协议书</w:t>
      </w:r>
    </w:p>
    <w:p w14:paraId="1442936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（2）中标通知书</w:t>
      </w:r>
    </w:p>
    <w:p w14:paraId="591D7C4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（3）投标书及其附件</w:t>
      </w:r>
    </w:p>
    <w:p w14:paraId="5B34BF6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（4）本合同专用条款</w:t>
      </w:r>
    </w:p>
    <w:p w14:paraId="119F9A9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（5）本合同通用条款</w:t>
      </w:r>
    </w:p>
    <w:p w14:paraId="32F9D02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（6）标准、规范及有关技术文件</w:t>
      </w:r>
    </w:p>
    <w:p w14:paraId="34B3E88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（7）图纸</w:t>
      </w:r>
    </w:p>
    <w:p w14:paraId="74EB390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（8）工程量清单</w:t>
      </w:r>
    </w:p>
    <w:p w14:paraId="7EF7F37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（9）工程报价单或预算书</w:t>
      </w:r>
    </w:p>
    <w:p w14:paraId="0945384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合同履行中，发包人承包人有关工程的洽商、变更等书面协议或文件视为本合同的组成部分。</w:t>
      </w:r>
    </w:p>
    <w:p w14:paraId="3F8C362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w:t>
      </w:r>
    </w:p>
    <w:p w14:paraId="01078CB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3、语言文字和适用法律、标准及规范</w:t>
      </w:r>
    </w:p>
    <w:p w14:paraId="19AEABB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3.1 语言文字</w:t>
      </w:r>
    </w:p>
    <w:p w14:paraId="5CFF484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本合同文件使用汉语语言文字书写、解释和说明。如专用条款约定使用两种以上（含两种）语言文字时，汉语应为解释和说明本合同的标准语言文字。</w:t>
      </w:r>
    </w:p>
    <w:p w14:paraId="4884B03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在少数民族地区，双方可以约定使用少数民族语言文字书写和解释、说明本合同。</w:t>
      </w:r>
    </w:p>
    <w:p w14:paraId="2569C74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 适用法律和法规</w:t>
      </w:r>
    </w:p>
    <w:p w14:paraId="660E2A8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本合同文件适用国家的法律和行政法规。需要明示的法律、行政法规，由双方在专用条款中约定。</w:t>
      </w:r>
    </w:p>
    <w:p w14:paraId="4882916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3.3 适用标准、规范</w:t>
      </w:r>
    </w:p>
    <w:p w14:paraId="5410E8C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27BEAAE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国内没有相应标准、规范的，由发包人按专用条款约定的时间向承包人</w:t>
      </w:r>
      <w:r>
        <w:rPr>
          <w:rFonts w:ascii="宋体" w:hAnsi="宋体" w:cs="宋体" w:hint="eastAsia"/>
          <w:spacing w:val="4"/>
          <w:sz w:val="21"/>
          <w:szCs w:val="21"/>
        </w:rPr>
        <w:t>提出施工技术要求，</w:t>
      </w:r>
      <w:r>
        <w:rPr>
          <w:rFonts w:ascii="宋体" w:hAnsi="宋体" w:cs="宋体" w:hint="eastAsia"/>
          <w:sz w:val="21"/>
          <w:szCs w:val="21"/>
        </w:rPr>
        <w:t>承包人</w:t>
      </w:r>
      <w:r>
        <w:rPr>
          <w:rFonts w:ascii="宋体" w:hAnsi="宋体" w:cs="宋体" w:hint="eastAsia"/>
          <w:spacing w:val="4"/>
          <w:sz w:val="21"/>
          <w:szCs w:val="21"/>
        </w:rPr>
        <w:t>按约定的时间和要求提出施工工艺，经发包人认</w:t>
      </w:r>
      <w:r>
        <w:rPr>
          <w:rFonts w:ascii="宋体" w:hAnsi="宋体" w:cs="宋体" w:hint="eastAsia"/>
          <w:sz w:val="21"/>
          <w:szCs w:val="21"/>
        </w:rPr>
        <w:t>可后执行。发包人要求使用国外标准、规范的，应负责提供中文译本。</w:t>
      </w:r>
    </w:p>
    <w:p w14:paraId="58B02C6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本条所发生的购买、翻译标准、规范或制定施工工艺的费用，由发包人承担。</w:t>
      </w:r>
    </w:p>
    <w:p w14:paraId="79A3366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4、图纸</w:t>
      </w:r>
    </w:p>
    <w:p w14:paraId="056A7A2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60DD5D0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4.2 承包人未经发包人同意，不得将本工程图纸转给第三人。工程质量保修期满后，除承包人存档需要的图纸外，应将全部图纸退还给发包人。</w:t>
      </w:r>
    </w:p>
    <w:p w14:paraId="274678C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4.3 承包人应在施工现场保留一套完整图纸，供工程师及有关人员进行工程检查时使用。</w:t>
      </w:r>
    </w:p>
    <w:p w14:paraId="5593928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二、双方一般权利和义务</w:t>
      </w:r>
    </w:p>
    <w:p w14:paraId="196A108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5、工程师</w:t>
      </w:r>
    </w:p>
    <w:p w14:paraId="1508D4B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5.1实行工程监理的，发包人应在实施监理前将委托的监理单位名称、监理内容及监理权限以书面形式通知承包人。</w:t>
      </w:r>
    </w:p>
    <w:p w14:paraId="0ED49FB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0DFFC3F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280C983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5.4 合同履行中，发生影响发包人承包人双方权利或义务的事件时，负责监理的工程师应依据合同在其职权范围内客观公正地进行处理。一方对工程师的处理有异议时，按本通用条款37条关于争议的约定处理。</w:t>
      </w:r>
    </w:p>
    <w:p w14:paraId="0638618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5.5 除合同内有明确约定或经发包人同意外，负责监理的工程师无权解除本合同约定的承包人的任何权利与义务。</w:t>
      </w:r>
    </w:p>
    <w:p w14:paraId="3C015E7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5.6 不实行工程监理的，本合同中工程师专指发包人派驻施工现场履行合同的代表，其具体职权由发包人在专用条款中写明。</w:t>
      </w:r>
    </w:p>
    <w:p w14:paraId="1B90E0F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6、工程师的委派和指令</w:t>
      </w:r>
    </w:p>
    <w:p w14:paraId="2012CA8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6.1工程师可委派工程师代表，行使合同约定的自己的职权，并可在认为必要时撤回委派。委派和撤回均应提前7天以书面形式通知，负责监理的工程师还应将委派和撤回通知发包人。委派书和撤回通知作为本合同附件。</w:t>
      </w:r>
    </w:p>
    <w:p w14:paraId="0BF1823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4B1DC05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除工程师或工程师代表外，发包人派驻工地的其他人员均无权向承包人发出任何指令。</w:t>
      </w:r>
    </w:p>
    <w:p w14:paraId="4F68983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6.2 工程师的指令、通知由其本人签字后，以书面形式交给项目负责人，项目负责人在回执上签署姓名和收到时间后生效。确有必要时，工程师可发出口头指令，并在48小时内</w:t>
      </w:r>
      <w:r>
        <w:rPr>
          <w:rFonts w:ascii="宋体" w:hAnsi="宋体" w:cs="宋体" w:hint="eastAsia"/>
          <w:sz w:val="21"/>
          <w:szCs w:val="21"/>
        </w:rPr>
        <w:lastRenderedPageBreak/>
        <w:t>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7AA3F17B" w14:textId="7958BB51"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w:t>
      </w:r>
      <w:r w:rsidR="000D7BB5">
        <w:rPr>
          <w:rFonts w:ascii="宋体" w:hAnsi="宋体" w:cs="宋体" w:hint="eastAsia"/>
          <w:sz w:val="21"/>
          <w:szCs w:val="21"/>
        </w:rPr>
        <w:t>或监理单位</w:t>
      </w:r>
      <w:r>
        <w:rPr>
          <w:rFonts w:ascii="宋体" w:hAnsi="宋体" w:cs="宋体" w:hint="eastAsia"/>
          <w:sz w:val="21"/>
          <w:szCs w:val="21"/>
        </w:rPr>
        <w:t>承担，延误的工期相应顺延。</w:t>
      </w:r>
      <w:r w:rsidR="000D7BB5">
        <w:rPr>
          <w:rFonts w:ascii="宋体" w:hAnsi="宋体" w:cs="宋体" w:hint="eastAsia"/>
          <w:sz w:val="21"/>
          <w:szCs w:val="21"/>
        </w:rPr>
        <w:t>如因监理单位委派工程师错误指令给发包人造成的损失，由监理单位承担</w:t>
      </w:r>
      <w:bookmarkStart w:id="15" w:name="OLE_LINK5"/>
      <w:bookmarkStart w:id="16" w:name="OLE_LINK6"/>
      <w:r w:rsidR="000D7BB5">
        <w:rPr>
          <w:rFonts w:ascii="宋体" w:hAnsi="宋体" w:cs="宋体" w:hint="eastAsia"/>
          <w:sz w:val="21"/>
          <w:szCs w:val="21"/>
        </w:rPr>
        <w:t>。</w:t>
      </w:r>
      <w:bookmarkEnd w:id="15"/>
      <w:bookmarkEnd w:id="16"/>
    </w:p>
    <w:p w14:paraId="7E73FFC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本款规定同样适用于由工程师代表发出的指令、通知。</w:t>
      </w:r>
    </w:p>
    <w:p w14:paraId="43287E7D" w14:textId="218CF7C2"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6.3 工程师应按合同约定，及时向承包人提供所需指令、批准并履行约定的</w:t>
      </w:r>
      <w:r>
        <w:rPr>
          <w:rFonts w:ascii="宋体" w:hAnsi="宋体" w:cs="宋体" w:hint="eastAsia"/>
          <w:spacing w:val="4"/>
          <w:sz w:val="21"/>
          <w:szCs w:val="21"/>
        </w:rPr>
        <w:t>其他义务。由于工程师未能按合同约定履行义务造成工期延误，发包人</w:t>
      </w:r>
      <w:r w:rsidR="000D7BB5">
        <w:rPr>
          <w:rFonts w:ascii="宋体" w:hAnsi="宋体" w:cs="宋体" w:hint="eastAsia"/>
          <w:spacing w:val="4"/>
          <w:sz w:val="21"/>
          <w:szCs w:val="21"/>
        </w:rPr>
        <w:t>或监理单位</w:t>
      </w:r>
      <w:r>
        <w:rPr>
          <w:rFonts w:ascii="宋体" w:hAnsi="宋体" w:cs="宋体" w:hint="eastAsia"/>
          <w:spacing w:val="4"/>
          <w:sz w:val="21"/>
          <w:szCs w:val="21"/>
        </w:rPr>
        <w:t>应承</w:t>
      </w:r>
      <w:r>
        <w:rPr>
          <w:rFonts w:ascii="宋体" w:hAnsi="宋体" w:cs="宋体" w:hint="eastAsia"/>
          <w:sz w:val="21"/>
          <w:szCs w:val="21"/>
        </w:rPr>
        <w:t>担延误造成的追加合同价款，并赔偿承包人有关损失，顺延延误的工期。</w:t>
      </w:r>
      <w:r w:rsidR="000D7BB5">
        <w:rPr>
          <w:rFonts w:ascii="宋体" w:hAnsi="宋体" w:cs="宋体" w:hint="eastAsia"/>
          <w:sz w:val="21"/>
          <w:szCs w:val="21"/>
        </w:rPr>
        <w:t>如因监理单位委派工程师错误指令给发包人造成的损失，由监理单位承担。</w:t>
      </w:r>
    </w:p>
    <w:p w14:paraId="03894B5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6.4 如需更换工程师，发包人应至少提前7天以书面形式通知承包人，后任继续行使合同文件约定的前任的职权，履行前任的义务。</w:t>
      </w:r>
    </w:p>
    <w:p w14:paraId="451D135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7、项目负责人</w:t>
      </w:r>
    </w:p>
    <w:p w14:paraId="077BC14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7.1 项目负责人的姓名、职务在专用条款内写明。</w:t>
      </w:r>
    </w:p>
    <w:p w14:paraId="31B398D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7.2 承包人依据合同发出的通知，以书面形式由项目负责人签字后送交工程师，工程师在回执上签署姓名和收到时间后生效。</w:t>
      </w:r>
    </w:p>
    <w:p w14:paraId="51FC33B8" w14:textId="074B7E63"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相应顺延工期</w:t>
      </w:r>
      <w:r w:rsidR="000D7BB5">
        <w:rPr>
          <w:rFonts w:ascii="宋体" w:hAnsi="宋体" w:cs="宋体" w:hint="eastAsia"/>
          <w:sz w:val="21"/>
          <w:szCs w:val="21"/>
        </w:rPr>
        <w:t>，不作费用补偿</w:t>
      </w:r>
      <w:r>
        <w:rPr>
          <w:rFonts w:ascii="宋体" w:hAnsi="宋体" w:cs="宋体" w:hint="eastAsia"/>
          <w:sz w:val="21"/>
          <w:szCs w:val="21"/>
        </w:rPr>
        <w:t>；责任在承包人，由承包人承担费用，不顺延工期。</w:t>
      </w:r>
    </w:p>
    <w:p w14:paraId="5359071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7.4 承包人如需更换项目负责人，应至少提前7天以书面形式通知发包人，并征得发包人同意。后任继续行使合同文件约定的前任的职权，履行前任的义务。</w:t>
      </w:r>
    </w:p>
    <w:p w14:paraId="1971D0C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7.5 发包人可以与承包人协商，建议更换其认为不称职的项目负责人。</w:t>
      </w:r>
    </w:p>
    <w:p w14:paraId="3E6235F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8、发包人工作</w:t>
      </w:r>
    </w:p>
    <w:p w14:paraId="58BCDA8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 xml:space="preserve">8.1 发包人按专用条款约定的内容和时间完成以下工作: </w:t>
      </w:r>
    </w:p>
    <w:p w14:paraId="60188E2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(1)使施工场地具备施工条件，在开工后继续负责解决以上事项遗留问题；</w:t>
      </w:r>
    </w:p>
    <w:p w14:paraId="2911C2C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(2) 将施工所需水、电、电讯线路从施工场地外部接至专用条款约定地点，保证施工期间的需要；</w:t>
      </w:r>
    </w:p>
    <w:p w14:paraId="296A6C5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开通施工场地与城乡公共道路的通道，以及专用条款约定的施工场地内的主要道路，满足施工运输的需要，保证施工期间的畅通。</w:t>
      </w:r>
    </w:p>
    <w:p w14:paraId="72CB1ED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向承包人提供施工场地的工程地质和地下管线资料，对资料的真实准确性负责；</w:t>
      </w:r>
    </w:p>
    <w:p w14:paraId="756B2B1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 办理施工许可证及其他施工所需证件、批件和临时用地、停水、停电、中断道路交通、爆破作业等的申请批准文件（证明发包人自身资质的证件除外）；</w:t>
      </w:r>
    </w:p>
    <w:p w14:paraId="2B62186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 确定水准点与坐标控制点，以书面形式交给承包人，进行现场交验；</w:t>
      </w:r>
    </w:p>
    <w:p w14:paraId="6D4F270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 组织承包人和设计单位进行图纸会审和设计交底；</w:t>
      </w:r>
    </w:p>
    <w:p w14:paraId="1098D179" w14:textId="763C55BB"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(8) 协调管理施工场地周围地下管线和邻近建筑物、构筑物（包括文物保护建筑）、古树名木的保护工作；</w:t>
      </w:r>
    </w:p>
    <w:p w14:paraId="51A8BCB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(9) 发包人应做的其他工作，双方在专用条款内约定。</w:t>
      </w:r>
    </w:p>
    <w:p w14:paraId="515D77D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8.2 发包人未履行8.1款各项义务，导致工期延误或给承包人造成损失的，发包人赔偿承包人有关损失，顺延延误的工期。</w:t>
      </w:r>
    </w:p>
    <w:p w14:paraId="09CAB95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9、承包人工作</w:t>
      </w:r>
    </w:p>
    <w:p w14:paraId="4134F05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9.1 承包人按专用条款约定的内容和时间完成以下工作：</w:t>
      </w:r>
    </w:p>
    <w:p w14:paraId="26F5C44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(1)根据发包人委托，在其设计资质等级和业务允许的范围内，完成施工图设计或与工程配套的设计，经工程师确认后使用，发包人承担由此发生的费用；</w:t>
      </w:r>
    </w:p>
    <w:p w14:paraId="3D779CE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(2)向工程师提供年、季、月度工程进度计划及相应进度统计报表；</w:t>
      </w:r>
    </w:p>
    <w:p w14:paraId="30CA295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(3)根据工程需要，提供和维修非夜间施工使用的照明、围栏设施，并负责安全保卫；</w:t>
      </w:r>
    </w:p>
    <w:p w14:paraId="56A10B5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(4)按专用条款约定的数量和要求，向发包人提供施工场地办公和生活的房屋及设施，承包人承担由此发生的费用；</w:t>
      </w:r>
    </w:p>
    <w:p w14:paraId="7B3D7B98" w14:textId="5B3F1890"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(5)遵守政府有关主管部门对施工场地交通、施工噪音以及环境保护和安全生产等的管理规定，按规定办理有关手续，并以书面形式通知发包人，</w:t>
      </w:r>
      <w:r w:rsidR="00422A76">
        <w:rPr>
          <w:rFonts w:ascii="宋体" w:hAnsi="宋体" w:cs="宋体" w:hint="eastAsia"/>
          <w:sz w:val="21"/>
          <w:szCs w:val="21"/>
        </w:rPr>
        <w:t>承</w:t>
      </w:r>
      <w:r>
        <w:rPr>
          <w:rFonts w:ascii="宋体" w:hAnsi="宋体" w:cs="宋体" w:hint="eastAsia"/>
          <w:sz w:val="21"/>
          <w:szCs w:val="21"/>
        </w:rPr>
        <w:t>包人承担由此发生的费用，因</w:t>
      </w:r>
      <w:r w:rsidR="00422A76">
        <w:rPr>
          <w:rFonts w:ascii="宋体" w:hAnsi="宋体" w:cs="宋体" w:hint="eastAsia"/>
          <w:sz w:val="21"/>
          <w:szCs w:val="21"/>
        </w:rPr>
        <w:t>发</w:t>
      </w:r>
      <w:r>
        <w:rPr>
          <w:rFonts w:ascii="宋体" w:hAnsi="宋体" w:cs="宋体" w:hint="eastAsia"/>
          <w:sz w:val="21"/>
          <w:szCs w:val="21"/>
        </w:rPr>
        <w:t>包人责任造成的罚款除外；</w:t>
      </w:r>
    </w:p>
    <w:p w14:paraId="00BB78B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3313FB0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(7)按专用条款约定做好施工场地地下管线和邻近建筑物、构筑物（包括文物保护建筑）、古树名木的保护工作；</w:t>
      </w:r>
    </w:p>
    <w:p w14:paraId="2092D60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(8)保证施工场地清洁符合环境卫生管理的有关规定，交工前清理现场达到专用条款约定的要求，承担因自身原因违反有关规定造成的损失和罚款；</w:t>
      </w:r>
    </w:p>
    <w:p w14:paraId="3C29814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(9)协助发包人</w:t>
      </w:r>
      <w:r>
        <w:rPr>
          <w:rFonts w:ascii="宋体" w:hAnsi="宋体" w:cs="宋体" w:hint="eastAsia"/>
          <w:spacing w:val="-6"/>
          <w:sz w:val="21"/>
          <w:szCs w:val="21"/>
        </w:rPr>
        <w:t>办理施工许可证及施工所需证件、批件和临时用地、停水、停电、中断</w:t>
      </w:r>
      <w:r>
        <w:rPr>
          <w:rFonts w:ascii="宋体" w:hAnsi="宋体" w:cs="宋体" w:hint="eastAsia"/>
          <w:sz w:val="21"/>
          <w:szCs w:val="21"/>
        </w:rPr>
        <w:t>道路交通、爆破作业等的申请批准手续（证明承包人自身资质的证件除外）；</w:t>
      </w:r>
    </w:p>
    <w:p w14:paraId="1F5161D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(10)承包人应做的其他工作，双方在专用条款内约定。</w:t>
      </w:r>
    </w:p>
    <w:p w14:paraId="10242E02" w14:textId="52F93651"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9.2承包人未能履行9.1款各项义务，造成发包人损失的，承包人赔偿发包人有关损失</w:t>
      </w:r>
      <w:r w:rsidR="00422A76">
        <w:rPr>
          <w:rFonts w:ascii="宋体" w:hAnsi="宋体" w:cs="宋体" w:hint="eastAsia"/>
          <w:sz w:val="21"/>
          <w:szCs w:val="21"/>
        </w:rPr>
        <w:t>，工期不予顺延</w:t>
      </w:r>
      <w:r>
        <w:rPr>
          <w:rFonts w:ascii="宋体" w:hAnsi="宋体" w:cs="宋体" w:hint="eastAsia"/>
          <w:sz w:val="21"/>
          <w:szCs w:val="21"/>
        </w:rPr>
        <w:t>。</w:t>
      </w:r>
    </w:p>
    <w:p w14:paraId="5705CA9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三、施工组织设计和工期</w:t>
      </w:r>
    </w:p>
    <w:p w14:paraId="1439976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10、进度计划</w:t>
      </w:r>
    </w:p>
    <w:p w14:paraId="007181F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10.1 承包人应按专用条款约定的日期，将施工组织设计和工程进度计划提交工程师，工程师按专用条款约定的时间予以确认或提出修改意见，逾期不确认也不提出书面意见的，视为同意。</w:t>
      </w:r>
    </w:p>
    <w:p w14:paraId="1D93A1C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10.2群体工程中单位工程分期进行施工的，承包人应按照发包人提供图纸及有关资料的时间，按单位工程编制进度计划，其具体内容双方在专用条款中约定。</w:t>
      </w:r>
    </w:p>
    <w:p w14:paraId="43B1CF8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1772F53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11、开工及延期开工</w:t>
      </w:r>
    </w:p>
    <w:p w14:paraId="3035797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14:paraId="0E80F50A" w14:textId="1E9E2195"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11.2因发包人原因不能按照协议书约定的开工日期开工，工程师应以书面形式通知承包人，推迟开工日期</w:t>
      </w:r>
      <w:r w:rsidR="00422A76">
        <w:rPr>
          <w:rFonts w:ascii="宋体" w:hAnsi="宋体" w:cs="宋体" w:hint="eastAsia"/>
          <w:sz w:val="21"/>
          <w:szCs w:val="21"/>
        </w:rPr>
        <w:t>，</w:t>
      </w:r>
      <w:r>
        <w:rPr>
          <w:rFonts w:ascii="宋体" w:hAnsi="宋体" w:cs="宋体" w:hint="eastAsia"/>
          <w:sz w:val="21"/>
          <w:szCs w:val="21"/>
        </w:rPr>
        <w:t>相应顺延工期</w:t>
      </w:r>
      <w:r w:rsidR="00422A76">
        <w:rPr>
          <w:rFonts w:ascii="宋体" w:hAnsi="宋体" w:cs="宋体" w:hint="eastAsia"/>
          <w:sz w:val="21"/>
          <w:szCs w:val="21"/>
        </w:rPr>
        <w:t>，不作费用补偿</w:t>
      </w:r>
      <w:r>
        <w:rPr>
          <w:rFonts w:ascii="宋体" w:hAnsi="宋体" w:cs="宋体" w:hint="eastAsia"/>
          <w:sz w:val="21"/>
          <w:szCs w:val="21"/>
        </w:rPr>
        <w:t>。</w:t>
      </w:r>
    </w:p>
    <w:p w14:paraId="0445465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12、暂停施工</w:t>
      </w:r>
    </w:p>
    <w:p w14:paraId="70A7686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w:t>
      </w:r>
      <w:r>
        <w:rPr>
          <w:rFonts w:ascii="宋体" w:hAnsi="宋体" w:cs="宋体" w:hint="eastAsia"/>
          <w:sz w:val="21"/>
          <w:szCs w:val="21"/>
        </w:rPr>
        <w:lastRenderedPageBreak/>
        <w:t>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615DA64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13、工期延误</w:t>
      </w:r>
    </w:p>
    <w:p w14:paraId="60C1416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13.1因以下原因造成工期延误，经工程师确认工期相应顺延；</w:t>
      </w:r>
    </w:p>
    <w:p w14:paraId="70F78C3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发包人未能按专用条款的约定提供图纸及开工条件；</w:t>
      </w:r>
    </w:p>
    <w:p w14:paraId="63CB453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发包人未能按约定日期支付工程预付款、进度款，致使施工不能正常进行；</w:t>
      </w:r>
    </w:p>
    <w:p w14:paraId="082A449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工程师未按合同约定提供所需指令、批准等，致使施工不能正常进行；</w:t>
      </w:r>
    </w:p>
    <w:p w14:paraId="58961BE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设计变更和工程量增加；</w:t>
      </w:r>
    </w:p>
    <w:p w14:paraId="11B8B4C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 一周内非承包人原因停水、停电、停气造成停工累计超过8小时；</w:t>
      </w:r>
    </w:p>
    <w:p w14:paraId="75FCCE1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 不可抗力；</w:t>
      </w:r>
    </w:p>
    <w:p w14:paraId="7E7A922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(7) 专用条款中约定或工程师同意工期顺延的其他情况。</w:t>
      </w:r>
    </w:p>
    <w:p w14:paraId="3F46E27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13.2承包人在13.1款情况发生后14天内，就延误的工期以书面形式向工程师提出报告。工程师在收到报告后14天内予以确认，逾期不予确认也不提出修改意见，视为同意顺延工期。</w:t>
      </w:r>
    </w:p>
    <w:p w14:paraId="1D6B2E3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14、工程竣工</w:t>
      </w:r>
    </w:p>
    <w:p w14:paraId="33D91A9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14.1 承包人必须按照协议书约定的竣工日期或工程师同意顺延的工期竣工。</w:t>
      </w:r>
    </w:p>
    <w:p w14:paraId="2ADF1E6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14.2 因承包人原因不能按照协议书约定的竣工日期或工程师同意顺延的工期竣工的，承包人承担违约责任。</w:t>
      </w:r>
    </w:p>
    <w:p w14:paraId="4C9E2AB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14:paraId="6AD8708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四、质量与检验</w:t>
      </w:r>
    </w:p>
    <w:p w14:paraId="0C62265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15、工程质量</w:t>
      </w:r>
    </w:p>
    <w:p w14:paraId="2C669B8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w:t>
      </w:r>
      <w:r>
        <w:rPr>
          <w:rFonts w:ascii="宋体" w:hAnsi="宋体" w:cs="宋体" w:hint="eastAsia"/>
          <w:spacing w:val="6"/>
          <w:sz w:val="21"/>
          <w:szCs w:val="21"/>
        </w:rPr>
        <w:t>5.1 工程质量应当达到协议书约定的质量标准，质量标准的评定以国家或</w:t>
      </w:r>
      <w:r>
        <w:rPr>
          <w:rFonts w:ascii="宋体" w:hAnsi="宋体" w:cs="宋体" w:hint="eastAsia"/>
          <w:sz w:val="21"/>
          <w:szCs w:val="21"/>
        </w:rPr>
        <w:t>行业的质量检验评定标准为依据。因承包人原因工程质量达不到约定的质量标准，承包人承担违约责任。</w:t>
      </w:r>
    </w:p>
    <w:p w14:paraId="7769201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15.2 双方对工程质量有争议，由双方同意的工程质量检测机构鉴定，所需费用及因此造成的损失，由责任方承担。双方均有责任，由双方根据其责任分别承担。</w:t>
      </w:r>
    </w:p>
    <w:p w14:paraId="17003BD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16、检查和返工</w:t>
      </w:r>
    </w:p>
    <w:p w14:paraId="7F037C5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16.1 承包人应认真按照标准、规范和设计图纸要求以及工程师依据合同发出的指令施工，随时接受工程师的检查检验，为检查检验提供便利条件。</w:t>
      </w:r>
    </w:p>
    <w:p w14:paraId="43C6176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217BD52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16.3 工程师的检查检验不应影响施工正常进行。如影响施工正常进行，检查检验不合格时，影响正常施工的费用由承包人承担。除此之外影响正常施工的追加合同价款由发包人承担，相应顺延工期。</w:t>
      </w:r>
    </w:p>
    <w:p w14:paraId="26AD2F1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16.4 因工程师指令失误或其他非承包人原因发生的追加合同价款，由发包人承担。</w:t>
      </w:r>
    </w:p>
    <w:p w14:paraId="5CF4F4E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17、隐蔽工程和中间验收</w:t>
      </w:r>
    </w:p>
    <w:p w14:paraId="3C64107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ascii="宋体" w:hAnsi="宋体" w:cs="宋体" w:hint="eastAsia"/>
          <w:spacing w:val="4"/>
          <w:sz w:val="21"/>
          <w:szCs w:val="21"/>
        </w:rPr>
        <w:t>工程师在验收记录上签字后，</w:t>
      </w:r>
      <w:r>
        <w:rPr>
          <w:rFonts w:ascii="宋体" w:hAnsi="宋体" w:cs="宋体" w:hint="eastAsia"/>
          <w:sz w:val="21"/>
          <w:szCs w:val="21"/>
        </w:rPr>
        <w:t>承包人</w:t>
      </w:r>
      <w:r>
        <w:rPr>
          <w:rFonts w:ascii="宋体" w:hAnsi="宋体" w:cs="宋体" w:hint="eastAsia"/>
          <w:spacing w:val="4"/>
          <w:sz w:val="21"/>
          <w:szCs w:val="21"/>
        </w:rPr>
        <w:t>可进行隐蔽和继续施工。验收不合格</w:t>
      </w:r>
      <w:r>
        <w:rPr>
          <w:rFonts w:ascii="宋体" w:hAnsi="宋体" w:cs="宋体" w:hint="eastAsia"/>
          <w:sz w:val="21"/>
          <w:szCs w:val="21"/>
        </w:rPr>
        <w:t>，承包人在工程师限定的时间内修改后重新验收。</w:t>
      </w:r>
    </w:p>
    <w:p w14:paraId="65D7A6A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17.2 工程师不能按时进行验收，应在验收前24小时以书面形式向承包人提出延期要求，延期不能超过48小时。工程师未能按以上时间提出延期要求，不进行验收，承包人可自行组织验收，工程师应承认验收记录。</w:t>
      </w:r>
    </w:p>
    <w:p w14:paraId="1D221CB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17.3 经工程师验收，工程质量符合标准、规范和设计图纸等要求，验收24</w:t>
      </w:r>
      <w:r>
        <w:rPr>
          <w:rFonts w:ascii="宋体" w:hAnsi="宋体" w:cs="宋体" w:hint="eastAsia"/>
          <w:spacing w:val="4"/>
          <w:sz w:val="21"/>
          <w:szCs w:val="21"/>
        </w:rPr>
        <w:t>小时后，工程师不在验收记录上签字，视为工程师已经认可验收记录，</w:t>
      </w:r>
      <w:r>
        <w:rPr>
          <w:rFonts w:ascii="宋体" w:hAnsi="宋体" w:cs="宋体" w:hint="eastAsia"/>
          <w:sz w:val="21"/>
          <w:szCs w:val="21"/>
        </w:rPr>
        <w:t>承包人可进行隐蔽或继续施工。</w:t>
      </w:r>
    </w:p>
    <w:p w14:paraId="40B407C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18、重新检验</w:t>
      </w:r>
    </w:p>
    <w:p w14:paraId="559AFD5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35F6A8B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19、工程试车</w:t>
      </w:r>
    </w:p>
    <w:p w14:paraId="52B406D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19.1 双方约定需要试车的，试车内容应与承包人承包的安装范围相一致。</w:t>
      </w:r>
    </w:p>
    <w:p w14:paraId="5F7852E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26125DF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19.3 工程师不能按时参加试车，须在开始试车前24小时以书面形式向承包人提出延期要求，延期不能超过48小时。工程师未能按以上时间提出延期要求，不参加试车，应承认试车记录。</w:t>
      </w:r>
    </w:p>
    <w:p w14:paraId="29AB769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31F2537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19.5双方责任</w:t>
      </w:r>
    </w:p>
    <w:p w14:paraId="3879657C" w14:textId="157D112B"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由于设计原因试车达不到验收要求，发包人应要求设计单位修改设计，承包人按修改后的设计重新安装，</w:t>
      </w:r>
      <w:r w:rsidR="00422A76">
        <w:rPr>
          <w:rFonts w:ascii="宋体" w:hAnsi="宋体" w:cs="宋体" w:hint="eastAsia"/>
          <w:sz w:val="21"/>
          <w:szCs w:val="21"/>
        </w:rPr>
        <w:t>相关费用由设计人承担，</w:t>
      </w:r>
      <w:r>
        <w:rPr>
          <w:rFonts w:ascii="宋体" w:hAnsi="宋体" w:cs="宋体" w:hint="eastAsia"/>
          <w:sz w:val="21"/>
          <w:szCs w:val="21"/>
        </w:rPr>
        <w:t>工期</w:t>
      </w:r>
      <w:r w:rsidR="00422A76">
        <w:rPr>
          <w:rFonts w:ascii="宋体" w:hAnsi="宋体" w:cs="宋体" w:hint="eastAsia"/>
          <w:sz w:val="21"/>
          <w:szCs w:val="21"/>
        </w:rPr>
        <w:t>不</w:t>
      </w:r>
      <w:r>
        <w:rPr>
          <w:rFonts w:ascii="宋体" w:hAnsi="宋体" w:cs="宋体" w:hint="eastAsia"/>
          <w:sz w:val="21"/>
          <w:szCs w:val="21"/>
        </w:rPr>
        <w:t>顺延。</w:t>
      </w:r>
    </w:p>
    <w:p w14:paraId="24370AAF" w14:textId="7A0855FD"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工期相应顺延</w:t>
      </w:r>
      <w:r w:rsidR="00422A76">
        <w:rPr>
          <w:rFonts w:ascii="宋体" w:hAnsi="宋体" w:cs="宋体" w:hint="eastAsia"/>
          <w:sz w:val="21"/>
          <w:szCs w:val="21"/>
        </w:rPr>
        <w:t>，但不作费用补偿</w:t>
      </w:r>
      <w:r>
        <w:rPr>
          <w:rFonts w:ascii="宋体" w:hAnsi="宋体" w:cs="宋体" w:hint="eastAsia"/>
          <w:sz w:val="21"/>
          <w:szCs w:val="21"/>
        </w:rPr>
        <w:t>。</w:t>
      </w:r>
    </w:p>
    <w:p w14:paraId="6EA19DB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由于承包人施工原因试车达不到验收要求，承包人按工程师要求重新安装和试车，并承担重新安装和试车的费用，工期不予顺延。</w:t>
      </w:r>
    </w:p>
    <w:p w14:paraId="492D1E0C" w14:textId="3A9B6860"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试车费用已包</w:t>
      </w:r>
      <w:r w:rsidR="00422A76">
        <w:rPr>
          <w:rFonts w:ascii="宋体" w:hAnsi="宋体" w:cs="宋体" w:hint="eastAsia"/>
          <w:sz w:val="21"/>
          <w:szCs w:val="21"/>
        </w:rPr>
        <w:t>含</w:t>
      </w:r>
      <w:r>
        <w:rPr>
          <w:rFonts w:ascii="宋体" w:hAnsi="宋体" w:cs="宋体" w:hint="eastAsia"/>
          <w:sz w:val="21"/>
          <w:szCs w:val="21"/>
        </w:rPr>
        <w:t>在合同价款之内</w:t>
      </w:r>
      <w:r w:rsidR="00422A76">
        <w:rPr>
          <w:rFonts w:ascii="宋体" w:hAnsi="宋体" w:cs="宋体" w:hint="eastAsia"/>
          <w:sz w:val="21"/>
          <w:szCs w:val="21"/>
        </w:rPr>
        <w:t>，</w:t>
      </w:r>
      <w:r>
        <w:rPr>
          <w:rFonts w:ascii="宋体" w:hAnsi="宋体" w:cs="宋体" w:hint="eastAsia"/>
          <w:sz w:val="21"/>
          <w:szCs w:val="21"/>
        </w:rPr>
        <w:t>或专用条款</w:t>
      </w:r>
      <w:r w:rsidR="00422A76">
        <w:rPr>
          <w:rFonts w:ascii="宋体" w:hAnsi="宋体" w:cs="宋体" w:hint="eastAsia"/>
          <w:sz w:val="21"/>
          <w:szCs w:val="21"/>
        </w:rPr>
        <w:t>或双方</w:t>
      </w:r>
      <w:r>
        <w:rPr>
          <w:rFonts w:ascii="宋体" w:hAnsi="宋体" w:cs="宋体" w:hint="eastAsia"/>
          <w:sz w:val="21"/>
          <w:szCs w:val="21"/>
        </w:rPr>
        <w:t>另有约定外，</w:t>
      </w:r>
      <w:r w:rsidR="00422A76">
        <w:rPr>
          <w:rFonts w:ascii="宋体" w:hAnsi="宋体" w:cs="宋体" w:hint="eastAsia"/>
          <w:sz w:val="21"/>
          <w:szCs w:val="21"/>
        </w:rPr>
        <w:t>按约定执行</w:t>
      </w:r>
      <w:r>
        <w:rPr>
          <w:rFonts w:ascii="宋体" w:hAnsi="宋体" w:cs="宋体" w:hint="eastAsia"/>
          <w:sz w:val="21"/>
          <w:szCs w:val="21"/>
        </w:rPr>
        <w:t>。</w:t>
      </w:r>
    </w:p>
    <w:p w14:paraId="62E689C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 工程师在试车合格后不在试车记录上签字，试车结束24小时后，视为工程师已经认可试车记录，承包人可继续施工或办理竣工手续。</w:t>
      </w:r>
    </w:p>
    <w:p w14:paraId="4141565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19.6 投料试车应在工程竣工验收后由发包人负责，如发包人要求在工程竣工验收前进行或需要承包人配合时，应征得承包人同意，另行签订补充协议。</w:t>
      </w:r>
    </w:p>
    <w:p w14:paraId="029A0B6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五、安全施工</w:t>
      </w:r>
    </w:p>
    <w:p w14:paraId="6AB4CA1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20、安全施工与检查</w:t>
      </w:r>
    </w:p>
    <w:p w14:paraId="34BA5D88" w14:textId="76FFF739"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20.1承包人应遵守工程建设安全生产有关管理规定，严格按安全标准组织施工，并随时接受行业安全检查人员依法实施的监督检查，采取必要的安全防护措施，消除事故隐患。</w:t>
      </w:r>
      <w:r w:rsidR="00422A76">
        <w:rPr>
          <w:rFonts w:ascii="宋体" w:hAnsi="宋体" w:cs="宋体" w:hint="eastAsia"/>
          <w:sz w:val="21"/>
          <w:szCs w:val="21"/>
        </w:rPr>
        <w:t>承包人对施工现场的安全负责，发生</w:t>
      </w:r>
      <w:r>
        <w:rPr>
          <w:rFonts w:ascii="宋体" w:hAnsi="宋体" w:cs="宋体" w:hint="eastAsia"/>
          <w:sz w:val="21"/>
          <w:szCs w:val="21"/>
        </w:rPr>
        <w:t>事故的责任和因此发生的费用，由承包人承担。</w:t>
      </w:r>
    </w:p>
    <w:p w14:paraId="6CA2EE3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20.2发包人应对其在施工场地的工作人员进行安全教育，并对他们的安全负责。发包人不得要求承包人违反安全管理的规定进行施工。因发包人原因导致的安全事故，由发包人承担相应责任及发生的费用。</w:t>
      </w:r>
    </w:p>
    <w:p w14:paraId="41999C9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21、安全防护</w:t>
      </w:r>
    </w:p>
    <w:p w14:paraId="3D18C97C" w14:textId="54BC496E"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21.1承包人在动力设备、输电线路、地下管道、密封防震车间、易燃易爆地段以及临街交通要道附近施工时，施工开始前应向工程师提出安全防护措施，经工程师认可后实施，防</w:t>
      </w:r>
      <w:r>
        <w:rPr>
          <w:rFonts w:ascii="宋体" w:hAnsi="宋体" w:cs="宋体" w:hint="eastAsia"/>
          <w:sz w:val="21"/>
          <w:szCs w:val="21"/>
        </w:rPr>
        <w:lastRenderedPageBreak/>
        <w:t>护措施费用由</w:t>
      </w:r>
      <w:r w:rsidR="00422A76">
        <w:rPr>
          <w:rFonts w:ascii="宋体" w:hAnsi="宋体" w:cs="宋体" w:hint="eastAsia"/>
          <w:sz w:val="21"/>
          <w:szCs w:val="21"/>
        </w:rPr>
        <w:t>承</w:t>
      </w:r>
      <w:r>
        <w:rPr>
          <w:rFonts w:ascii="宋体" w:hAnsi="宋体" w:cs="宋体" w:hint="eastAsia"/>
          <w:sz w:val="21"/>
          <w:szCs w:val="21"/>
        </w:rPr>
        <w:t>包人承担。</w:t>
      </w:r>
    </w:p>
    <w:p w14:paraId="7AF66D37" w14:textId="5659E763"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21.2实施爆破作业，在放射、毒害性环境中施工（含储存、运输、使用）及使用毒害性、腐蚀性物品施工时，承包人应在施工前14天以书面形式通知工</w:t>
      </w:r>
      <w:r>
        <w:rPr>
          <w:rFonts w:ascii="宋体" w:hAnsi="宋体" w:cs="宋体" w:hint="eastAsia"/>
          <w:spacing w:val="2"/>
          <w:sz w:val="21"/>
          <w:szCs w:val="21"/>
        </w:rPr>
        <w:t>程师，并提出相应的安全防护措施，经工程师认可后实施,由</w:t>
      </w:r>
      <w:r w:rsidR="00422A76">
        <w:rPr>
          <w:rFonts w:ascii="宋体" w:hAnsi="宋体" w:cs="宋体" w:hint="eastAsia"/>
          <w:spacing w:val="2"/>
          <w:sz w:val="21"/>
          <w:szCs w:val="21"/>
        </w:rPr>
        <w:t>承</w:t>
      </w:r>
      <w:r>
        <w:rPr>
          <w:rFonts w:ascii="宋体" w:hAnsi="宋体" w:cs="宋体" w:hint="eastAsia"/>
          <w:spacing w:val="2"/>
          <w:sz w:val="21"/>
          <w:szCs w:val="21"/>
        </w:rPr>
        <w:t>包人承担安全</w:t>
      </w:r>
      <w:r>
        <w:rPr>
          <w:rFonts w:ascii="宋体" w:hAnsi="宋体" w:cs="宋体" w:hint="eastAsia"/>
          <w:sz w:val="21"/>
          <w:szCs w:val="21"/>
        </w:rPr>
        <w:t>防护措施费用。</w:t>
      </w:r>
    </w:p>
    <w:p w14:paraId="5AC8C8A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22、事故处理</w:t>
      </w:r>
    </w:p>
    <w:p w14:paraId="63C650E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22.1发生重大伤亡及其他安全事故，承包人应按有关规定立即上报有关部门并通知工程师，同时按政府有关部门要求处理，由事故责任方承担发生的费用。</w:t>
      </w:r>
    </w:p>
    <w:p w14:paraId="4A1AD4D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22.2发包人承包人对事故责任有争议时，应按政府有关部门的认定处理。</w:t>
      </w:r>
    </w:p>
    <w:p w14:paraId="0264CA1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六、合同价款与支付</w:t>
      </w:r>
    </w:p>
    <w:p w14:paraId="6FA8FFA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23、合同价款及调整</w:t>
      </w:r>
    </w:p>
    <w:p w14:paraId="4165D30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23.1招标工程的合同价款由发包人承包人依据中标通知书中的中标价格在协议书内约定。非招标工程的合同价款由发包人承包人依据工程预算书在协议书内约定。</w:t>
      </w:r>
    </w:p>
    <w:p w14:paraId="7A5DF7C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23.2合同价款在协议书内约定后，任何一方不得擅自改变。下列三种确定合同价款的方式，双方可在专用条款内约定采用其中一种：</w:t>
      </w:r>
    </w:p>
    <w:p w14:paraId="01F782A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固定价格合同。双方在专用条款内约定合同价款包含的风险范围和风险费用的计算方法，在约定的风险范围内合同价款不再调整。风险范围以外的合同价款调整方法，应当在专用条款内约定。</w:t>
      </w:r>
    </w:p>
    <w:p w14:paraId="0F5B45B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可调价格合同。合同价款可根据双方的约定而调整，双方在专用条款内约定合同价款调整方法。</w:t>
      </w:r>
    </w:p>
    <w:p w14:paraId="3B8E2E3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成本加酬金合同。合同价款包括成本和酬金两部分，双方在专用条款内约定成本构成和酬金的计算方法。</w:t>
      </w:r>
    </w:p>
    <w:p w14:paraId="588EB47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23.3可调价格合同中合同价款的调整因素包括：</w:t>
      </w:r>
    </w:p>
    <w:p w14:paraId="75AE089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法律、行政法规和国家有关政策变化影响合同价款；</w:t>
      </w:r>
    </w:p>
    <w:p w14:paraId="308BFD5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工程造价管理部门公布的价格调整；</w:t>
      </w:r>
    </w:p>
    <w:p w14:paraId="0581E77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一周内非承包人原因停水、停电、停气造成的停工累计超过8小时；</w:t>
      </w:r>
    </w:p>
    <w:p w14:paraId="63998E4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双方约定的其他因素。</w:t>
      </w:r>
    </w:p>
    <w:p w14:paraId="14F52A8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1C6CDE2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24、工程预付款</w:t>
      </w:r>
    </w:p>
    <w:p w14:paraId="17941E1F" w14:textId="520EA66B"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实行工程预付款的，双方应当在专用条款内约定发包人向承包人预付工程款的时间和数额。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w:t>
      </w:r>
      <w:r w:rsidR="00422A76">
        <w:rPr>
          <w:rFonts w:ascii="宋体" w:hAnsi="宋体" w:cs="宋体" w:hint="eastAsia"/>
          <w:sz w:val="21"/>
          <w:szCs w:val="21"/>
        </w:rPr>
        <w:t>工期相应顺延</w:t>
      </w:r>
      <w:r>
        <w:rPr>
          <w:rFonts w:ascii="宋体" w:hAnsi="宋体" w:cs="宋体" w:hint="eastAsia"/>
          <w:sz w:val="21"/>
          <w:szCs w:val="21"/>
        </w:rPr>
        <w:t>。</w:t>
      </w:r>
    </w:p>
    <w:p w14:paraId="2854407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25、工程量的确认</w:t>
      </w:r>
    </w:p>
    <w:p w14:paraId="4339C75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w:t>
      </w:r>
    </w:p>
    <w:p w14:paraId="1AA1DBC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25.2 工程师收到承包人报告后7天内未进行计量，从第8天起，承包人报告中开列的工程量即视为被确认，作为工程价款支付的依据。工程师不按约定时间通知承包人，致使承包人未能参加计量，计量结果无效。</w:t>
      </w:r>
    </w:p>
    <w:p w14:paraId="4E7851F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25.3对承包人超出设计图纸范围和因承包人原因造成返工的工程量，工程师不予计量。</w:t>
      </w:r>
    </w:p>
    <w:p w14:paraId="78ECEB7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26、工程款（进度款）支付。</w:t>
      </w:r>
    </w:p>
    <w:p w14:paraId="3412D8D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26.1 在确认计量结果后14天内，发包人应向承包人支付工程款（进度款）。按约定时间发包人应扣回的预付款，与工程款（进度款）同期结算。</w:t>
      </w:r>
    </w:p>
    <w:p w14:paraId="5214FC5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26.2 本通用条款第23条确定调整的合同价款，第31条工程变更调整的合同价款及其他条款中约定的追加合同价款，应与工程款（进度款）同期调整支付。</w:t>
      </w:r>
    </w:p>
    <w:p w14:paraId="0A210F0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3149C08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26.4 发包人不按合同约定支付工程款（进度款），双方又未达成延期付款协议，导致施工无法进行，承包人可停止施工，由发包人承担违约责任。</w:t>
      </w:r>
    </w:p>
    <w:p w14:paraId="756BDE1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七、材料设备供应</w:t>
      </w:r>
    </w:p>
    <w:p w14:paraId="463443D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27、发包人供应材料设备</w:t>
      </w:r>
    </w:p>
    <w:p w14:paraId="5E1C6CF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27.1 实行发包人供应材料设备的，双方应当约定发包人供应材料设备的一览表，作为本合同附件（附件2工艺设备品牌推荐参考表）。一览表包括发包人供应材料设备的品种、规格、型号、数量、单价、质量等级、提供时间和地点。</w:t>
      </w:r>
    </w:p>
    <w:p w14:paraId="038C5CD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27.2 发包人按一览表约定的内容提供材料设备，并向承包人提供产品合格证明，对其质量负责。发包人在所供材料设备到货前24小时，以书面形式通知承包人，由承包人派人与发包人共同清点。</w:t>
      </w:r>
    </w:p>
    <w:p w14:paraId="3AD1ED7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27.3 发包人供应的材料设备，承包人派人参加清点后由承包人妥善保管，发包人支付相应保管费用。因承包人原因发生丢失损坏，由承包人负责赔偿。</w:t>
      </w:r>
    </w:p>
    <w:p w14:paraId="229077E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发包人未通知承包人清点，承包人不负责材料设备的保管，丢失损坏由发包人负责。</w:t>
      </w:r>
    </w:p>
    <w:p w14:paraId="1B559CB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27.4发包人供应的材料设备与一览表不符时，发包人承担有关责任。发包人应承担责任的具体内容，双方根据下列情况在专用条款内约定。</w:t>
      </w:r>
    </w:p>
    <w:p w14:paraId="3E68BA6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材料设备单价与一览表不符，由发包人承担所有价差；</w:t>
      </w:r>
    </w:p>
    <w:p w14:paraId="52C37FD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材料设备的品种、规格、型号、质量等级与一览表不符，承包人可拒绝接收保管，由发包人运出施工场地并重新采购；</w:t>
      </w:r>
    </w:p>
    <w:p w14:paraId="310C626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发包人供应的材料规格、型号与一览表不符，经发包人同意，承包人可代为调剂串换，由发包人承担相应费用；</w:t>
      </w:r>
    </w:p>
    <w:p w14:paraId="4328CB1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到货地点与一览表不符，由发包人负责运至一览表指定地点：</w:t>
      </w:r>
    </w:p>
    <w:p w14:paraId="0F03DC8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 供应数量少于一览表约定的数量时，由发包人补齐，多于一览表约定数量时，发包人负责将多出部分运出施工场地；</w:t>
      </w:r>
    </w:p>
    <w:p w14:paraId="222F7F6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 到货时间早于一览表约定时间，由发包人承担因此发生的保管费用；到货时间迟于一览表约定的供应时间，发包人赔偿由此造成的承包人损失，造成工期延误的，相应顺延工期。</w:t>
      </w:r>
    </w:p>
    <w:p w14:paraId="13378F40" w14:textId="17132E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27.5发包人供应的材料设备使用前，由承包人负责检验或试验，不合格的不得使用</w:t>
      </w:r>
      <w:r w:rsidR="00A717CE">
        <w:rPr>
          <w:rFonts w:ascii="宋体" w:hAnsi="宋体" w:cs="宋体" w:hint="eastAsia"/>
          <w:sz w:val="21"/>
          <w:szCs w:val="21"/>
        </w:rPr>
        <w:t>因检验或试验不合格产生的费用由发包人承担</w:t>
      </w:r>
      <w:r>
        <w:rPr>
          <w:rFonts w:ascii="宋体" w:hAnsi="宋体" w:cs="宋体" w:hint="eastAsia"/>
          <w:sz w:val="21"/>
          <w:szCs w:val="21"/>
        </w:rPr>
        <w:t>。</w:t>
      </w:r>
    </w:p>
    <w:p w14:paraId="557F554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27.6发包人供应材料设备的结算方法，双方在专用条款内约定。</w:t>
      </w:r>
    </w:p>
    <w:p w14:paraId="10F671A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28、承包人采购材料设备</w:t>
      </w:r>
    </w:p>
    <w:p w14:paraId="5972379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28.1 承包人负责采购材料设备的，应按照专用条款约定及设计和有关标准要求采购，并提供产品合格证明，对材料设备质量负责。承包人在材料设备到货前24小时通知工程师清点。</w:t>
      </w:r>
    </w:p>
    <w:p w14:paraId="0DCB1FE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28.2承包人</w:t>
      </w:r>
      <w:r>
        <w:rPr>
          <w:rFonts w:ascii="宋体" w:hAnsi="宋体" w:cs="宋体" w:hint="eastAsia"/>
          <w:spacing w:val="8"/>
          <w:sz w:val="21"/>
          <w:szCs w:val="21"/>
        </w:rPr>
        <w:t>采购的材料设备与设计或标准要求不符时，</w:t>
      </w:r>
      <w:r>
        <w:rPr>
          <w:rFonts w:ascii="宋体" w:hAnsi="宋体" w:cs="宋体" w:hint="eastAsia"/>
          <w:sz w:val="21"/>
          <w:szCs w:val="21"/>
        </w:rPr>
        <w:t>承包人</w:t>
      </w:r>
      <w:r>
        <w:rPr>
          <w:rFonts w:ascii="宋体" w:hAnsi="宋体" w:cs="宋体" w:hint="eastAsia"/>
          <w:spacing w:val="8"/>
          <w:sz w:val="21"/>
          <w:szCs w:val="21"/>
        </w:rPr>
        <w:t>应按工程师要</w:t>
      </w:r>
      <w:r>
        <w:rPr>
          <w:rFonts w:ascii="宋体" w:hAnsi="宋体" w:cs="宋体" w:hint="eastAsia"/>
          <w:sz w:val="21"/>
          <w:szCs w:val="21"/>
        </w:rPr>
        <w:t>求的时间运出施工场地，重新采购符合要求的产品，承担由此发生的费用，由此延误的工期不予顺延。</w:t>
      </w:r>
    </w:p>
    <w:p w14:paraId="4493B36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28.3 承包人采购的材料设备在使用前，承包人应按工程师的要求进行检验或试验，不</w:t>
      </w:r>
      <w:r>
        <w:rPr>
          <w:rFonts w:ascii="宋体" w:hAnsi="宋体" w:cs="宋体" w:hint="eastAsia"/>
          <w:sz w:val="21"/>
          <w:szCs w:val="21"/>
        </w:rPr>
        <w:lastRenderedPageBreak/>
        <w:t>合格的不得使用，检验或试验费用由承包人承担。</w:t>
      </w:r>
    </w:p>
    <w:p w14:paraId="7156C2D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28.4 工程师发现承包人采购并使用不符合设计或标准要求的材料设备时，应要求由承包人负责修复、拆除或重新采购，并承担发生的费用，由此延误的工期不予顺延。</w:t>
      </w:r>
    </w:p>
    <w:p w14:paraId="287CDFE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28.5 承包人需要使用代用材料时，应经工程师认可后才能使用，由此增减的合同价款双方以书面形式议定。</w:t>
      </w:r>
    </w:p>
    <w:p w14:paraId="59A6BD9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28.6 由承包人采购的材料设备，发包人不得指定生产厂或供应商。</w:t>
      </w:r>
    </w:p>
    <w:p w14:paraId="6CC442C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八、工程变更</w:t>
      </w:r>
    </w:p>
    <w:p w14:paraId="40431FA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29、工程设计变更</w:t>
      </w:r>
    </w:p>
    <w:p w14:paraId="6A22A65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4E53E21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更改工程有关部分的标高、基线、位置和尺寸；</w:t>
      </w:r>
    </w:p>
    <w:p w14:paraId="03159D0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增减合同中约定的工程量；</w:t>
      </w:r>
    </w:p>
    <w:p w14:paraId="6F367F2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改变有关工程的施工时间和顺序；</w:t>
      </w:r>
    </w:p>
    <w:p w14:paraId="18B97C1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其他有关工程变更需要的附加工作。</w:t>
      </w:r>
    </w:p>
    <w:p w14:paraId="1EDAB60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因变更导致合同价款的增减及造成的承包人损失，由发包人承担，延误的工期相应顺延。</w:t>
      </w:r>
    </w:p>
    <w:p w14:paraId="478525E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29.2施工中承包人不得对原工程设计进行变更。因承包人擅自变更设计发生的费用和由此导致发包人的直接损失，由承包人承担，延误的工期不予顺延。</w:t>
      </w:r>
    </w:p>
    <w:p w14:paraId="5A0C953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2FC6427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工程师同意采用承包人合理化建议，所发生的费用和获得的收益，发包人承包人另行约定分担或分享。</w:t>
      </w:r>
    </w:p>
    <w:p w14:paraId="63EFB78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30、其他变更</w:t>
      </w:r>
    </w:p>
    <w:p w14:paraId="7E5F8A2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合同履行中发包人要求变更工程质量标准及发生其他实质性变更，由双方协商解决。</w:t>
      </w:r>
    </w:p>
    <w:p w14:paraId="3244068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31、确定变更价款</w:t>
      </w:r>
    </w:p>
    <w:p w14:paraId="76BA8B4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31.1承包人在工程变更确定后14天内，提出变更工程价款的报告，经工程师确认后调整合同价款。变更合同价款按下列方法进行：</w:t>
      </w:r>
    </w:p>
    <w:p w14:paraId="6D7F269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合同中已有适用于变更工程的价格，按合同已有的价格变更合同价款；</w:t>
      </w:r>
    </w:p>
    <w:p w14:paraId="41F9823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(2) 合同中只有类似于变更工程的价格，可以参照类似价格变更合同价款；</w:t>
      </w:r>
    </w:p>
    <w:p w14:paraId="1C04895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合同中没有适用或类似于变更工程的价格，由承包人提出适当的变更价格，经工程师确认后执行。</w:t>
      </w:r>
    </w:p>
    <w:p w14:paraId="7514910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31.2承包人在双方确定变更后14天内不向工程师提出变更工程价款报告时，视为该项变更不涉及合同价款的变更。</w:t>
      </w:r>
    </w:p>
    <w:p w14:paraId="310CF15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31.3工程师应在收到变更工程价款报告之日起14天内予以确认，工程师无正当理由不确认时，自变更工程价款报告送达之日起14天后视为变更工程价款报告已被确认。</w:t>
      </w:r>
    </w:p>
    <w:p w14:paraId="5893862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31.4工程师不同意承包人提出的变更价款，按本通用条款第37条关于争议的约定处理。</w:t>
      </w:r>
    </w:p>
    <w:p w14:paraId="2E8F319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31.5工程师确认增加的工程变更价款作为追加合同价款，与工程款同期支付。</w:t>
      </w:r>
    </w:p>
    <w:p w14:paraId="466DF4A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31.6因承包人自身原因导致的工程变更，承包人无权要求追加合同价款。</w:t>
      </w:r>
    </w:p>
    <w:p w14:paraId="035058A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九、竣工验收与结算</w:t>
      </w:r>
    </w:p>
    <w:p w14:paraId="3C64F2C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32、竣工验收</w:t>
      </w:r>
    </w:p>
    <w:p w14:paraId="07C2916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32.1 工程具备竣工验收条件，承包人按国家工程竣工验收有关规定，向发包人提供完整竣工资料及竣工验收报告。双方约定由承包人提供竣工图的，应当在专用条款内约定提供的日期和份数。</w:t>
      </w:r>
    </w:p>
    <w:p w14:paraId="4E51672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32.2 发包人收到竣工验收报告后28天内组织有关单位验收，并在验收后14天内给予认可或提出修改意见。承包人按要求修改，并承担由自身原因造成修改的费用。</w:t>
      </w:r>
    </w:p>
    <w:p w14:paraId="23EFF0C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32.3 发包人收到承包人送交的竣工验收报告后28天内不组织验收，或验收后14天内不提出修改意见，视为竣工验收报告已被认可。</w:t>
      </w:r>
    </w:p>
    <w:p w14:paraId="46F3F9E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32.4 工程竣工验收通过，承包人送交竣工验收报告的日期为实际竣工日期。工程按发包人要求修改后通过竣工验收的，实际竣工日期为承包人修改后提请发包人验收的日期。</w:t>
      </w:r>
    </w:p>
    <w:p w14:paraId="18C7BC7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32.5 发包人收到承包人竣工验收报告后28天内不组织验收，从第29天起承担工程保管及一切意外责任。</w:t>
      </w:r>
    </w:p>
    <w:p w14:paraId="4195B9A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32.6 中间交工工程的范围和竣工时间，双方在专用条款内约定，其验收程序按本通用条款32.1款至32.4款办理。</w:t>
      </w:r>
    </w:p>
    <w:p w14:paraId="2800441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32.7 因特殊原因，发包人要求部分单位工程或工程部位甩项竣工的，双方另行签订甩项竣工协议，明确双方责任和工程价款支付方法。</w:t>
      </w:r>
    </w:p>
    <w:p w14:paraId="2D41DD7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32.8 工程未经竣工验收或竣工验收未通过的，发包人不得使用。发包人强行使用时，由此发生的质量问题及其他问题，由发包人承担责任。</w:t>
      </w:r>
    </w:p>
    <w:p w14:paraId="52D9B1F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33、竣工结算</w:t>
      </w:r>
    </w:p>
    <w:p w14:paraId="048C154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33.1 工程竣工验收报告经发包人认可后28天内，承包人向发包人递交竣工结算报告及完整的结算资料，双方按照协议书约定的合同价款及专用条款约定的合同价款调整内容，进行工程竣工结算。</w:t>
      </w:r>
    </w:p>
    <w:p w14:paraId="0D18735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14:paraId="7E0DE62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33.3 发包人收到竣工结算报告及结算资料后28天内无正当理由不支付工程竣工结算价款，从第29天起按承包人同期向银行贷款利率支付拖欠工程价款的利息，并承担违约责任。</w:t>
      </w:r>
    </w:p>
    <w:p w14:paraId="7643A20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1BAB355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14:paraId="1229316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33.6 发包人承包人对工程竣工结算价款发生争议时，按本通用条款37条关于争议的约定处理。</w:t>
      </w:r>
    </w:p>
    <w:p w14:paraId="51581E9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34、质量保修</w:t>
      </w:r>
    </w:p>
    <w:p w14:paraId="3C9B7F1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34.1 承包人应按法律、行政法规或国家关于工程质量保修的有关规定，对交付发包人使用的工程在质量保修期内承担质量保修责任。</w:t>
      </w:r>
    </w:p>
    <w:p w14:paraId="3466B00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34.2 质量保修工作的实施。承包人应在工程竣工验收之前，与发包人签订质量保修书，作为本合同附件（附件3）。</w:t>
      </w:r>
    </w:p>
    <w:p w14:paraId="627CCCB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34.3 质量保修书的主要内容包括：</w:t>
      </w:r>
    </w:p>
    <w:p w14:paraId="68C7960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质量保修项目内容及范围；</w:t>
      </w:r>
    </w:p>
    <w:p w14:paraId="4BD4425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质量保修期；</w:t>
      </w:r>
    </w:p>
    <w:p w14:paraId="2901163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质量保修责任；</w:t>
      </w:r>
    </w:p>
    <w:p w14:paraId="29BDE7F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质量保修金的支付方法。</w:t>
      </w:r>
    </w:p>
    <w:p w14:paraId="7578BA1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十、违约、索赔和争议</w:t>
      </w:r>
    </w:p>
    <w:p w14:paraId="338893A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35、违约</w:t>
      </w:r>
    </w:p>
    <w:p w14:paraId="1995FCB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35.1发包人违约。当发生下列情况时：</w:t>
      </w:r>
    </w:p>
    <w:p w14:paraId="2A0B9F3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(1) 本通用条款第24条提到的发包人不按时支付工程预付款；</w:t>
      </w:r>
    </w:p>
    <w:p w14:paraId="1AE6D79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本通用条款第26.4款提到的发包人不按合同约定支付工程款，导致施工无法进行；</w:t>
      </w:r>
    </w:p>
    <w:p w14:paraId="24E8BB6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本通用条款第33.3款提到的发包人无正当理由不支付工程竣工结算价款；</w:t>
      </w:r>
    </w:p>
    <w:p w14:paraId="0F6B381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发包人不履行合同义务或不按合同约定履行义务的其他情况。</w:t>
      </w:r>
    </w:p>
    <w:p w14:paraId="1F52942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发包人承担违约责任，赔偿因其违约给承包人造成的经济损失，顺延延误的工期。双方在专用条款内约定发包人赔偿承包人损失的计算方法或者发包人应当支付违约金的数额或计算方法。</w:t>
      </w:r>
    </w:p>
    <w:p w14:paraId="3E09996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35.2承包人违约。当发生下列情况时：</w:t>
      </w:r>
    </w:p>
    <w:p w14:paraId="114F792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本通用条款第14.2款提到的因承包人原因不能按照协议书约定的竣工日期或工程师同意顺延的工期竣工；</w:t>
      </w:r>
    </w:p>
    <w:p w14:paraId="30E6F05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本通用条款第15.1款提到的因承包人原因工程质量达不到协议书约定的质量标准；</w:t>
      </w:r>
    </w:p>
    <w:p w14:paraId="269EC4B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承包人不履行合同义务或不按合同约定履行义务的其他情况。</w:t>
      </w:r>
    </w:p>
    <w:p w14:paraId="33ECB60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承包人承担违约责任，赔偿因其违约给发包人造成的损失。双方在专用条款内约定承包人赔偿发包人损失的计算方法或者承包人应当支付违约金的数额或计算方法。</w:t>
      </w:r>
    </w:p>
    <w:p w14:paraId="1B0F404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35.3一方违约后，另一方要求违约方继续履行合同时，违约方承担上述违约责任后仍应继续履行合同。</w:t>
      </w:r>
    </w:p>
    <w:p w14:paraId="332267B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36、索赔</w:t>
      </w:r>
    </w:p>
    <w:p w14:paraId="49F1DBF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36.1当一方向另一方提出索赔时，要有正当索赔理由，且有索赔事件发生时的有效证据。</w:t>
      </w:r>
    </w:p>
    <w:p w14:paraId="5E8FFED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36.2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5531AC0B" w14:textId="15317AE4"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索赔事件发生后28天内，向工程师发出索赔意向通知</w:t>
      </w:r>
      <w:r w:rsidR="00A717CE">
        <w:rPr>
          <w:rFonts w:ascii="宋体" w:hAnsi="宋体" w:cs="宋体" w:hint="eastAsia"/>
          <w:sz w:val="21"/>
          <w:szCs w:val="21"/>
        </w:rPr>
        <w:t>，承包人在规定时间未发出索赔意向通知，</w:t>
      </w:r>
      <w:bookmarkStart w:id="17" w:name="OLE_LINK46"/>
      <w:bookmarkStart w:id="18" w:name="OLE_LINK47"/>
      <w:r w:rsidR="00A717CE">
        <w:rPr>
          <w:rFonts w:ascii="宋体" w:hAnsi="宋体" w:cs="宋体" w:hint="eastAsia"/>
          <w:sz w:val="21"/>
          <w:szCs w:val="21"/>
        </w:rPr>
        <w:t>视为放弃索赔</w:t>
      </w:r>
      <w:bookmarkEnd w:id="17"/>
      <w:bookmarkEnd w:id="18"/>
      <w:r>
        <w:rPr>
          <w:rFonts w:ascii="宋体" w:hAnsi="宋体" w:cs="宋体" w:hint="eastAsia"/>
          <w:sz w:val="21"/>
          <w:szCs w:val="21"/>
        </w:rPr>
        <w:t>；</w:t>
      </w:r>
    </w:p>
    <w:p w14:paraId="6DA20593" w14:textId="082780FB"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发出索赔意向通知后28天内，向工程师提出延长工期和（或）补偿经济损失的索赔报告及有关资料</w:t>
      </w:r>
      <w:r w:rsidR="00A717CE">
        <w:rPr>
          <w:rFonts w:ascii="宋体" w:hAnsi="宋体" w:cs="宋体" w:hint="eastAsia"/>
          <w:sz w:val="21"/>
          <w:szCs w:val="21"/>
        </w:rPr>
        <w:t>，否则视为放弃索赔</w:t>
      </w:r>
      <w:r>
        <w:rPr>
          <w:rFonts w:ascii="宋体" w:hAnsi="宋体" w:cs="宋体" w:hint="eastAsia"/>
          <w:sz w:val="21"/>
          <w:szCs w:val="21"/>
        </w:rPr>
        <w:t>；</w:t>
      </w:r>
    </w:p>
    <w:p w14:paraId="7BBCC19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工程师在收到承包人送交的索赔报告及有关资料后，于28天内给予答复，或要求承包人进一步补充索赔理由和证据；</w:t>
      </w:r>
    </w:p>
    <w:p w14:paraId="135C0BB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工程师在收到承包人送交的索赔报告和有关资料后28天内未予答复或未对承包人作进一步要求，视为该项索赔已经认可；</w:t>
      </w:r>
    </w:p>
    <w:p w14:paraId="4D39113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 当该索赔事件持续进行时，承包人应当阶段性向工程师发出索赔意向，在索赔事件</w:t>
      </w:r>
      <w:r>
        <w:rPr>
          <w:rFonts w:ascii="宋体" w:hAnsi="宋体" w:cs="宋体" w:hint="eastAsia"/>
          <w:sz w:val="21"/>
          <w:szCs w:val="21"/>
        </w:rPr>
        <w:lastRenderedPageBreak/>
        <w:t>终了后28天内，向工程师送交索赔的有关资料和最终索赔报告。索赔答复程序与（3）、（4）规定相同。</w:t>
      </w:r>
    </w:p>
    <w:p w14:paraId="2156404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36.3承包人未能按合同约定履行自己的各项义务或发生错误，给发包人造成经济损失，发包人可按36.2款确定的时限向承包人提出索赔。</w:t>
      </w:r>
    </w:p>
    <w:p w14:paraId="04EBA5D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37、争议</w:t>
      </w:r>
    </w:p>
    <w:p w14:paraId="5F46646D"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37.1发包人承包人在履行合同时发生争议，可以和解或者要求有关主管部门调解。当事人不愿和解、调解或者和解、调解不成的，双方可以在专用条款内约定以下一种方式解决争议：</w:t>
      </w:r>
    </w:p>
    <w:p w14:paraId="2A87875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第一种解决方式：双方达成仲裁协议，向约定的仲裁委员会申请仲裁；</w:t>
      </w:r>
    </w:p>
    <w:p w14:paraId="2C5FAAA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第二种解决方式：向有管辖权的人民法院起诉。</w:t>
      </w:r>
    </w:p>
    <w:p w14:paraId="6D21F22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37.2发生争议后，除非出现下列情况的，双方都应继续履行合同，保持施工连续，保护好已完工程：</w:t>
      </w:r>
    </w:p>
    <w:p w14:paraId="4A52975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单方违约导致合同确已无法履行，双方协议停止施工；</w:t>
      </w:r>
    </w:p>
    <w:p w14:paraId="5D846C52"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调解要求停止施工，且为双方接受；</w:t>
      </w:r>
    </w:p>
    <w:p w14:paraId="3C3C7AD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仲裁机构要求停止施工；</w:t>
      </w:r>
    </w:p>
    <w:p w14:paraId="7740E63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法院要求停止施工。</w:t>
      </w:r>
    </w:p>
    <w:p w14:paraId="0FCCA59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十一、其他</w:t>
      </w:r>
    </w:p>
    <w:p w14:paraId="38F99B5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38、工程分包</w:t>
      </w:r>
    </w:p>
    <w:p w14:paraId="5AC98B1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38.1承包人按专用条款的约定分包所承包的部分工程，并与分包单位签订分包合同。非经发包人同意，承包人不得将承包工程的任何部分分包。</w:t>
      </w:r>
    </w:p>
    <w:p w14:paraId="00E9981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38.2 承包人不得将其承包的全部工程转包给他人，也不得将其承包的全部工程肢解以后以分包的名义分别转包给他人。</w:t>
      </w:r>
    </w:p>
    <w:p w14:paraId="1C7CA70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38.3 工程分包不能解除承包人任何责任与义务。承包人应在分包场地派驻相应管理人员，保证本合同的履行。分包单位的任何违约行为或疏忽导致工程损害或给发包人造成其他损失，承包人承担连带责任。</w:t>
      </w:r>
    </w:p>
    <w:p w14:paraId="7520E7B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38.4分包工程价款由承包人与分包单位结算。发包人未经承包人同意不得以任何形式向分包单位支付各种工程款项。</w:t>
      </w:r>
    </w:p>
    <w:p w14:paraId="0A65A4C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39、不可抗力</w:t>
      </w:r>
    </w:p>
    <w:p w14:paraId="786FCB0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39.1 不可抗力包括因战争、动乱、空中飞行物体坠落或其他非发包人承包人责任造成的爆炸、火灾，以及专用条款约定的风、雨、雪、洪、震等自然灾害。</w:t>
      </w:r>
    </w:p>
    <w:p w14:paraId="73CD7A4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14:paraId="2CD7E2D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39.3 因不可抗力事件导致的费用及延误的工期由双方按以下方法分别承担：</w:t>
      </w:r>
    </w:p>
    <w:p w14:paraId="7126E444" w14:textId="14AB44FC"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工程本身的损害、因工程损害导致第三人人员伤亡和财产损失以及运至施工场地用于施工的材料和待安装的设备的损害，</w:t>
      </w:r>
      <w:bookmarkStart w:id="19" w:name="OLE_LINK30"/>
      <w:bookmarkStart w:id="20" w:name="OLE_LINK31"/>
      <w:bookmarkStart w:id="21" w:name="OLE_LINK32"/>
      <w:r w:rsidR="00A717CE">
        <w:rPr>
          <w:rFonts w:ascii="宋体" w:hAnsi="宋体" w:cs="宋体" w:hint="eastAsia"/>
          <w:sz w:val="21"/>
          <w:szCs w:val="21"/>
        </w:rPr>
        <w:t>参照专</w:t>
      </w:r>
      <w:r w:rsidR="00A717CE" w:rsidRPr="00B04D32">
        <w:rPr>
          <w:rFonts w:ascii="宋体" w:hAnsi="宋体" w:cs="宋体" w:hint="eastAsia"/>
          <w:sz w:val="21"/>
          <w:szCs w:val="21"/>
        </w:rPr>
        <w:t>用条款</w:t>
      </w:r>
      <w:bookmarkStart w:id="22" w:name="OLE_LINK35"/>
      <w:bookmarkStart w:id="23" w:name="OLE_LINK36"/>
      <w:r w:rsidR="00A717CE">
        <w:rPr>
          <w:rFonts w:ascii="宋体" w:hAnsi="宋体" w:cs="宋体" w:hint="eastAsia"/>
          <w:sz w:val="21"/>
          <w:szCs w:val="21"/>
        </w:rPr>
        <w:t>12.3</w:t>
      </w:r>
      <w:bookmarkEnd w:id="22"/>
      <w:bookmarkEnd w:id="23"/>
      <w:r w:rsidR="00A717CE" w:rsidRPr="00B04D32">
        <w:rPr>
          <w:rFonts w:ascii="宋体" w:hAnsi="宋体" w:cs="宋体" w:hint="eastAsia"/>
          <w:sz w:val="21"/>
          <w:szCs w:val="21"/>
        </w:rPr>
        <w:t>执行</w:t>
      </w:r>
      <w:bookmarkEnd w:id="19"/>
      <w:bookmarkEnd w:id="20"/>
      <w:bookmarkEnd w:id="21"/>
      <w:r>
        <w:rPr>
          <w:rFonts w:ascii="宋体" w:hAnsi="宋体" w:cs="宋体" w:hint="eastAsia"/>
          <w:sz w:val="21"/>
          <w:szCs w:val="21"/>
        </w:rPr>
        <w:t>；</w:t>
      </w:r>
    </w:p>
    <w:p w14:paraId="7C0FF67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发包人承包人人员伤亡由其所在单位负责，并承担相应费用；</w:t>
      </w:r>
    </w:p>
    <w:p w14:paraId="0B6E431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 承包人机械设备损坏及停工损失，由承包人承担；</w:t>
      </w:r>
    </w:p>
    <w:p w14:paraId="200F99F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 停工期间，承包人应工程师要求留在施工场地的必要的管理人员及保卫人员的费用由发包人承担；</w:t>
      </w:r>
    </w:p>
    <w:p w14:paraId="1191D0A7" w14:textId="09824626"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(5) 工程所需清理、修复费用，</w:t>
      </w:r>
      <w:r w:rsidR="00A717CE">
        <w:rPr>
          <w:rFonts w:ascii="宋体" w:hAnsi="宋体" w:cs="宋体" w:hint="eastAsia"/>
          <w:sz w:val="21"/>
          <w:szCs w:val="21"/>
        </w:rPr>
        <w:t>参照专</w:t>
      </w:r>
      <w:r w:rsidR="00A717CE" w:rsidRPr="00B04D32">
        <w:rPr>
          <w:rFonts w:ascii="宋体" w:hAnsi="宋体" w:cs="宋体" w:hint="eastAsia"/>
          <w:sz w:val="21"/>
          <w:szCs w:val="21"/>
        </w:rPr>
        <w:t>用条款</w:t>
      </w:r>
      <w:r w:rsidR="00A717CE">
        <w:rPr>
          <w:rFonts w:ascii="宋体" w:hAnsi="宋体" w:cs="宋体" w:hint="eastAsia"/>
          <w:sz w:val="21"/>
          <w:szCs w:val="21"/>
        </w:rPr>
        <w:t>12.3</w:t>
      </w:r>
      <w:r w:rsidR="00A717CE" w:rsidRPr="00B04D32">
        <w:rPr>
          <w:rFonts w:ascii="宋体" w:hAnsi="宋体" w:cs="宋体" w:hint="eastAsia"/>
          <w:sz w:val="21"/>
          <w:szCs w:val="21"/>
        </w:rPr>
        <w:t>执行</w:t>
      </w:r>
      <w:r>
        <w:rPr>
          <w:rFonts w:ascii="宋体" w:hAnsi="宋体" w:cs="宋体" w:hint="eastAsia"/>
          <w:sz w:val="21"/>
          <w:szCs w:val="21"/>
        </w:rPr>
        <w:t>；</w:t>
      </w:r>
    </w:p>
    <w:p w14:paraId="21FE543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(6) 延误的工期相应顺延。</w:t>
      </w:r>
    </w:p>
    <w:p w14:paraId="34F06DC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39.4因合同一方迟延履行合同后发生不可抗力的，不能免除迟延履行方的相应责任。</w:t>
      </w:r>
    </w:p>
    <w:p w14:paraId="06B08247"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40、保险</w:t>
      </w:r>
    </w:p>
    <w:p w14:paraId="3C82917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40.1工程开工前，承包人为建设工程和施工场地内的自有人员及第三人人员生命财产办理保险，支付保险费用。</w:t>
      </w:r>
    </w:p>
    <w:p w14:paraId="7814755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40.2运至施工场内用于工程的材料和待安装设备，由承包人办理保险，并支付保险费用。</w:t>
      </w:r>
    </w:p>
    <w:p w14:paraId="43E6CAB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40.4承包人必须为从事危险作业的职工办理意外伤害保险，并为施工场地内自有人员生命财产和施工机械设备办理保险，支付保险费用。</w:t>
      </w:r>
    </w:p>
    <w:p w14:paraId="07FBEA8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40.5保险事故发生时，发包人承包人有责任尽力采取必要的措施，防止或者减少损失。</w:t>
      </w:r>
    </w:p>
    <w:p w14:paraId="6662312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40.6具体投保内容和相关责任，发包人承包人在专用条款中约定。</w:t>
      </w:r>
    </w:p>
    <w:p w14:paraId="6003E69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41、担保</w:t>
      </w:r>
    </w:p>
    <w:p w14:paraId="10B28873"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41.1发包人、承包人为了全面履行合同，应互相提供以下担保：</w:t>
      </w:r>
    </w:p>
    <w:p w14:paraId="2C2969D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发包人向承包人提供履约担保，按合同约定支付工程价款及履行合同约定的其他义务。</w:t>
      </w:r>
    </w:p>
    <w:p w14:paraId="4BCE0A3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承包人向发包人提供履约担保，按合同约定履行自己的各项义务。</w:t>
      </w:r>
    </w:p>
    <w:p w14:paraId="3A6AA0C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41.2 一方违约后，另一方可要求提供担保的第三人承担相应责任。</w:t>
      </w:r>
    </w:p>
    <w:p w14:paraId="27A76A28"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lastRenderedPageBreak/>
        <w:t>41.3 提供担保的内容、方式和相关责任，发包人承包人除在专用条款中约定外，被担保方与担保方还应签订担保合同，作为本合同附件。</w:t>
      </w:r>
    </w:p>
    <w:p w14:paraId="5CA05546"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42、专利技术及特殊工艺</w:t>
      </w:r>
    </w:p>
    <w:p w14:paraId="0DF448FB"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42.1 发包人要求使用专利技术或特殊工艺，应负责办理相应的申报手续，承担申报、试验、使用等费用；承包人提出使用专利技术或特殊工艺，应取得工程师认可，承包人负责办理申报手续并承担有关费用。</w:t>
      </w:r>
    </w:p>
    <w:p w14:paraId="6FA083E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42.2 擅自使用专利技术侵犯他人专利权的，责任者依法承担相应责任。</w:t>
      </w:r>
    </w:p>
    <w:p w14:paraId="7BF0E9A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43、文物和地下障碍物</w:t>
      </w:r>
    </w:p>
    <w:p w14:paraId="64411A2A" w14:textId="65C9E809"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顺延延误的工期。</w:t>
      </w:r>
    </w:p>
    <w:p w14:paraId="30959D6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如发现后隐瞒不报，致使文物遭受破坏，责任者依法承担相应责任。</w:t>
      </w:r>
    </w:p>
    <w:p w14:paraId="76C3E0E3" w14:textId="0DD77F02"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43.2 施工中发现影响施工的地下障碍物时，承包人应于8小时内以书面形式通知工程师，同时提出处置方案，工程师收到处置方案后24小时内予以认可或提出修正方案。顺延延误的工期。</w:t>
      </w:r>
    </w:p>
    <w:p w14:paraId="5397635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所发现的地下障碍物有归属单位时，发包人应报请有关部门协同处置。</w:t>
      </w:r>
    </w:p>
    <w:p w14:paraId="71CA083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44、合同解除</w:t>
      </w:r>
    </w:p>
    <w:p w14:paraId="6EA943F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44.1 发包人承包人协商一致，可以解除合同。</w:t>
      </w:r>
    </w:p>
    <w:p w14:paraId="6EA1912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44.2 发生本通用条款第26.4款情况，停止施工超过56天，发包人仍不支付工程款（进度款），承包人有权解除合同。</w:t>
      </w:r>
    </w:p>
    <w:p w14:paraId="474B76F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44.3 发生本通用条款第38.2款禁止的情况，承包人将其承包的全部工程转包给他人或者肢解以后以分包的名义分别转包给他人，发包人有权解除合同。</w:t>
      </w:r>
    </w:p>
    <w:p w14:paraId="351EBE5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44.4 有下列情形之一的，发包人承包人可以解除合同：</w:t>
      </w:r>
    </w:p>
    <w:p w14:paraId="7777D6D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(1) 因不可抗力致使合同无法履行；</w:t>
      </w:r>
    </w:p>
    <w:p w14:paraId="4B79861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(2) 因一方违约（包括因发包人原因造成工程停建或缓建）致使合同无法履行。</w:t>
      </w:r>
    </w:p>
    <w:p w14:paraId="1019082E"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44.5一方依据44.2、44.3、44.4款约定要求解除合同的，应以书面形式向对方发出解除合同的通知，并在发出通知前7天告知对方，通知到达对方时合同解除。对解除合同有争议的，按本通用条款第37条关于争议的约定处理。</w:t>
      </w:r>
    </w:p>
    <w:p w14:paraId="2B5B838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44.6合同解除后，承包人应妥善做好已完工程和已购材料、设备的保护和移交工作，按</w:t>
      </w:r>
      <w:r>
        <w:rPr>
          <w:rFonts w:ascii="宋体" w:hAnsi="宋体" w:cs="宋体" w:hint="eastAsia"/>
          <w:sz w:val="21"/>
          <w:szCs w:val="21"/>
        </w:rPr>
        <w:lastRenderedPageBreak/>
        <w:t>发包人要求将自有机械设备和人员撤出施工场地。发包人应为承包人撤出提供必要条件，违约方支付以上所发生的费用。已经订货的材料、设备由订货方负责退货或解除订货合同，不能退还的货款和因退货、解除订货合同发生的费用，由违约方承担，因未及时退货造成的损失由责任方承担。除此之外，有过错的一方应当赔偿因合同解除给对方造成的损失。</w:t>
      </w:r>
    </w:p>
    <w:p w14:paraId="70D2DD49"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44.7合同解除后，不影响双方在合同中约定的结算和清理条款的效力。</w:t>
      </w:r>
    </w:p>
    <w:p w14:paraId="64803FA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45、合同生效与终止</w:t>
      </w:r>
    </w:p>
    <w:p w14:paraId="271655D0"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45.1双方在协议书中约定合同生效方式。</w:t>
      </w:r>
    </w:p>
    <w:p w14:paraId="1EE6E13C"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45.2除本通用条款第34条外，发包人承包人履行合同全部义务，竣工结算价款支付完毕，承包人向发包人交付竣工工程后，本合同即告终止。</w:t>
      </w:r>
    </w:p>
    <w:p w14:paraId="1A5B780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45.3合同的权利义务终止后，发包人承包人应当遵循诚实信用原则，履行通知、协助、保密等义务。</w:t>
      </w:r>
    </w:p>
    <w:p w14:paraId="4217F44A"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46、合同份数</w:t>
      </w:r>
    </w:p>
    <w:p w14:paraId="2C03959F"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46.1本合同正本叁份，具有同等效力，由发包人保存一份；承包人保存二份。</w:t>
      </w:r>
    </w:p>
    <w:p w14:paraId="208FCD54"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46.2本合同副本份数，由双方根据需要在专用条款内约定。</w:t>
      </w:r>
    </w:p>
    <w:p w14:paraId="47C4DDD1"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47、补充条款</w:t>
      </w:r>
    </w:p>
    <w:p w14:paraId="667E6DA5" w14:textId="77777777" w:rsidR="001C7AF9" w:rsidRDefault="001C7AF9" w:rsidP="001C7AF9">
      <w:pPr>
        <w:pStyle w:val="NewNew"/>
        <w:spacing w:line="360" w:lineRule="auto"/>
        <w:ind w:firstLineChars="171" w:firstLine="359"/>
        <w:rPr>
          <w:rFonts w:ascii="宋体" w:hAnsi="宋体" w:cs="宋体" w:hint="eastAsia"/>
          <w:sz w:val="21"/>
          <w:szCs w:val="21"/>
        </w:rPr>
      </w:pPr>
      <w:r>
        <w:rPr>
          <w:rFonts w:ascii="宋体" w:hAnsi="宋体" w:cs="宋体" w:hint="eastAsia"/>
          <w:sz w:val="21"/>
          <w:szCs w:val="21"/>
        </w:rPr>
        <w:t>双方根据有关法律、行政法规规定，结合工程实际，经协商一致后，可对本通用条款内容具体化，补充或修改，在专用条款内约定。</w:t>
      </w:r>
    </w:p>
    <w:p w14:paraId="1B41412A" w14:textId="77777777" w:rsidR="001C7AF9" w:rsidRDefault="001C7AF9" w:rsidP="001C7AF9">
      <w:pPr>
        <w:pStyle w:val="NewNew"/>
        <w:spacing w:line="400" w:lineRule="exact"/>
        <w:ind w:firstLineChars="171" w:firstLine="359"/>
        <w:jc w:val="center"/>
        <w:rPr>
          <w:rFonts w:ascii="宋体" w:hAnsi="宋体" w:cs="宋体" w:hint="eastAsia"/>
          <w:b/>
          <w:sz w:val="21"/>
          <w:szCs w:val="21"/>
        </w:rPr>
      </w:pPr>
      <w:r>
        <w:rPr>
          <w:rFonts w:ascii="宋体" w:hAnsi="宋体" w:cs="宋体" w:hint="eastAsia"/>
          <w:sz w:val="21"/>
          <w:szCs w:val="21"/>
        </w:rPr>
        <w:br w:type="page"/>
      </w:r>
      <w:r>
        <w:rPr>
          <w:rFonts w:ascii="宋体" w:hAnsi="宋体" w:cs="宋体" w:hint="eastAsia"/>
          <w:b/>
          <w:sz w:val="21"/>
          <w:szCs w:val="21"/>
        </w:rPr>
        <w:lastRenderedPageBreak/>
        <w:t>三、专用条款</w:t>
      </w:r>
    </w:p>
    <w:p w14:paraId="316DA327" w14:textId="77777777" w:rsidR="001C7AF9" w:rsidRDefault="001C7AF9" w:rsidP="001C7AF9">
      <w:pPr>
        <w:pStyle w:val="NewNew"/>
        <w:snapToGrid w:val="0"/>
        <w:spacing w:line="400" w:lineRule="exact"/>
        <w:ind w:firstLine="397"/>
        <w:rPr>
          <w:rFonts w:ascii="宋体" w:hAnsi="宋体" w:cs="宋体" w:hint="eastAsia"/>
          <w:b/>
          <w:sz w:val="21"/>
          <w:szCs w:val="21"/>
        </w:rPr>
      </w:pPr>
    </w:p>
    <w:p w14:paraId="5618E02A" w14:textId="77777777" w:rsidR="001C7AF9" w:rsidRDefault="001C7AF9" w:rsidP="001C7AF9">
      <w:pPr>
        <w:pStyle w:val="NewNew"/>
        <w:snapToGrid w:val="0"/>
        <w:spacing w:line="400" w:lineRule="exact"/>
        <w:ind w:firstLine="397"/>
        <w:rPr>
          <w:rFonts w:ascii="宋体" w:hAnsi="宋体" w:cs="宋体" w:hint="eastAsia"/>
          <w:b/>
          <w:sz w:val="21"/>
          <w:szCs w:val="21"/>
        </w:rPr>
      </w:pPr>
      <w:r>
        <w:rPr>
          <w:rFonts w:ascii="宋体" w:hAnsi="宋体" w:cs="宋体" w:hint="eastAsia"/>
          <w:b/>
          <w:sz w:val="21"/>
          <w:szCs w:val="21"/>
        </w:rPr>
        <w:t>一、词语定义及合同文件</w:t>
      </w:r>
    </w:p>
    <w:p w14:paraId="135C92A9" w14:textId="77777777" w:rsidR="001C7AF9" w:rsidRDefault="001C7AF9" w:rsidP="001C7AF9">
      <w:pPr>
        <w:pStyle w:val="NewNew"/>
        <w:snapToGrid w:val="0"/>
        <w:spacing w:line="400" w:lineRule="exact"/>
        <w:ind w:firstLineChars="200" w:firstLine="422"/>
        <w:rPr>
          <w:rFonts w:ascii="宋体" w:hAnsi="宋体" w:cs="宋体" w:hint="eastAsia"/>
          <w:b/>
          <w:bCs/>
          <w:sz w:val="21"/>
          <w:szCs w:val="21"/>
        </w:rPr>
      </w:pPr>
      <w:r>
        <w:rPr>
          <w:rFonts w:ascii="宋体" w:hAnsi="宋体" w:cs="宋体" w:hint="eastAsia"/>
          <w:b/>
          <w:bCs/>
          <w:sz w:val="21"/>
          <w:szCs w:val="21"/>
        </w:rPr>
        <w:t>1.词语定义</w:t>
      </w:r>
    </w:p>
    <w:p w14:paraId="61732A58" w14:textId="77777777" w:rsidR="001C7AF9" w:rsidRDefault="001C7AF9" w:rsidP="001C7AF9">
      <w:pPr>
        <w:pStyle w:val="NewNew"/>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1.6设计单位-本合同工程的设计单位是：</w:t>
      </w:r>
      <w:r>
        <w:rPr>
          <w:rFonts w:ascii="宋体" w:hAnsi="宋体" w:cs="宋体" w:hint="eastAsia"/>
          <w:sz w:val="21"/>
          <w:szCs w:val="21"/>
          <w:u w:val="single"/>
        </w:rPr>
        <w:t xml:space="preserve">                          </w:t>
      </w:r>
    </w:p>
    <w:p w14:paraId="1A2C60B7" w14:textId="77777777" w:rsidR="001C7AF9" w:rsidRDefault="001C7AF9" w:rsidP="001C7AF9">
      <w:pPr>
        <w:pStyle w:val="NewNew"/>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1.7监理单位-本合同工程的监理单位是：</w:t>
      </w:r>
      <w:r>
        <w:rPr>
          <w:rFonts w:ascii="宋体" w:hAnsi="宋体" w:cs="宋体" w:hint="eastAsia"/>
          <w:sz w:val="21"/>
          <w:szCs w:val="21"/>
          <w:u w:val="single"/>
        </w:rPr>
        <w:t xml:space="preserve"> </w:t>
      </w:r>
      <w:r>
        <w:rPr>
          <w:rFonts w:ascii="宋体" w:hAnsi="宋体" w:cs="宋体"/>
          <w:sz w:val="21"/>
          <w:szCs w:val="21"/>
          <w:u w:val="single"/>
        </w:rPr>
        <w:t xml:space="preserve"> </w:t>
      </w:r>
      <w:r>
        <w:rPr>
          <w:rFonts w:ascii="宋体" w:hAnsi="宋体" w:cs="宋体" w:hint="eastAsia"/>
          <w:sz w:val="21"/>
          <w:szCs w:val="21"/>
          <w:u w:val="single"/>
        </w:rPr>
        <w:t xml:space="preserve">                       </w:t>
      </w:r>
      <w:r>
        <w:rPr>
          <w:rFonts w:ascii="宋体" w:hAnsi="宋体" w:cs="宋体"/>
          <w:sz w:val="21"/>
          <w:szCs w:val="21"/>
          <w:u w:val="single"/>
        </w:rPr>
        <w:t xml:space="preserve">   </w:t>
      </w:r>
    </w:p>
    <w:p w14:paraId="338711CA" w14:textId="77777777" w:rsidR="001C7AF9" w:rsidRDefault="001C7AF9" w:rsidP="001C7AF9">
      <w:pPr>
        <w:pStyle w:val="NewNew"/>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1.24招标控制价：</w:t>
      </w:r>
      <w:r>
        <w:rPr>
          <w:rFonts w:ascii="宋体" w:hAnsi="宋体" w:cs="宋体" w:hint="eastAsia"/>
          <w:sz w:val="21"/>
          <w:szCs w:val="21"/>
          <w:u w:val="single"/>
        </w:rPr>
        <w:t>指在广州公共资源交易中心网站公示的招标控制价</w:t>
      </w:r>
      <w:r>
        <w:rPr>
          <w:rFonts w:ascii="宋体" w:hAnsi="宋体" w:cs="宋体" w:hint="eastAsia"/>
          <w:sz w:val="21"/>
          <w:szCs w:val="21"/>
        </w:rPr>
        <w:t>。</w:t>
      </w:r>
    </w:p>
    <w:p w14:paraId="5FC24CE5" w14:textId="77777777" w:rsidR="001C7AF9" w:rsidRDefault="001C7AF9" w:rsidP="001C7AF9">
      <w:pPr>
        <w:pStyle w:val="NewNew"/>
        <w:snapToGrid w:val="0"/>
        <w:spacing w:line="400" w:lineRule="exact"/>
        <w:ind w:firstLineChars="200" w:firstLine="420"/>
        <w:rPr>
          <w:rFonts w:ascii="宋体" w:hAnsi="宋体" w:cs="宋体" w:hint="eastAsia"/>
          <w:b/>
          <w:sz w:val="21"/>
          <w:szCs w:val="21"/>
          <w:u w:val="single"/>
        </w:rPr>
      </w:pPr>
      <w:r>
        <w:rPr>
          <w:rFonts w:ascii="宋体" w:hAnsi="宋体" w:cs="宋体"/>
          <w:sz w:val="21"/>
          <w:szCs w:val="21"/>
        </w:rPr>
        <w:t>1.25</w:t>
      </w:r>
      <w:r>
        <w:rPr>
          <w:rFonts w:ascii="宋体" w:hAnsi="宋体" w:cs="宋体" w:hint="eastAsia"/>
          <w:sz w:val="21"/>
          <w:szCs w:val="21"/>
        </w:rPr>
        <w:t>建安工程费合同下浮率为</w:t>
      </w:r>
      <w:r>
        <w:rPr>
          <w:rFonts w:ascii="宋体" w:hAnsi="宋体" w:cs="宋体"/>
          <w:sz w:val="21"/>
          <w:szCs w:val="21"/>
          <w:u w:val="single"/>
        </w:rPr>
        <w:t xml:space="preserve"> </w:t>
      </w:r>
      <w:r>
        <w:rPr>
          <w:rFonts w:ascii="宋体" w:hAnsi="宋体" w:cs="宋体" w:hint="eastAsia"/>
          <w:sz w:val="21"/>
          <w:szCs w:val="21"/>
          <w:u w:val="single"/>
        </w:rPr>
        <w:t xml:space="preserve">        </w:t>
      </w:r>
      <w:r>
        <w:rPr>
          <w:rFonts w:ascii="宋体" w:hAnsi="宋体" w:cs="宋体"/>
          <w:sz w:val="21"/>
          <w:szCs w:val="21"/>
          <w:u w:val="single"/>
        </w:rPr>
        <w:t>%</w:t>
      </w:r>
      <w:r>
        <w:rPr>
          <w:rFonts w:ascii="宋体" w:hAnsi="宋体" w:cs="宋体" w:hint="eastAsia"/>
          <w:sz w:val="21"/>
          <w:szCs w:val="21"/>
          <w:u w:val="single"/>
        </w:rPr>
        <w:t>（即建安工程费投标</w:t>
      </w:r>
      <w:r>
        <w:rPr>
          <w:rFonts w:ascii="宋体" w:hAnsi="宋体" w:cs="宋体"/>
          <w:sz w:val="21"/>
          <w:szCs w:val="21"/>
          <w:u w:val="single"/>
        </w:rPr>
        <w:t>报价</w:t>
      </w:r>
      <w:r>
        <w:rPr>
          <w:rFonts w:ascii="宋体" w:hAnsi="宋体" w:cs="宋体" w:hint="eastAsia"/>
          <w:sz w:val="21"/>
          <w:szCs w:val="21"/>
          <w:u w:val="single"/>
        </w:rPr>
        <w:t>/</w:t>
      </w:r>
      <w:r>
        <w:rPr>
          <w:rFonts w:ascii="宋体" w:hAnsi="宋体" w:cs="宋体" w:hint="eastAsia"/>
          <w:kern w:val="0"/>
          <w:sz w:val="21"/>
          <w:szCs w:val="21"/>
        </w:rPr>
        <w:t>建安工程费</w:t>
      </w:r>
      <w:r>
        <w:rPr>
          <w:rFonts w:ascii="宋体" w:hAnsi="宋体" w:hint="eastAsia"/>
          <w:sz w:val="21"/>
          <w:szCs w:val="21"/>
        </w:rPr>
        <w:t>最高投标限价</w:t>
      </w:r>
      <w:r>
        <w:rPr>
          <w:rFonts w:ascii="宋体" w:hAnsi="宋体" w:cs="宋体" w:hint="eastAsia"/>
          <w:sz w:val="21"/>
          <w:szCs w:val="21"/>
          <w:u w:val="single"/>
        </w:rPr>
        <w:t>）。</w:t>
      </w:r>
      <w:r>
        <w:rPr>
          <w:rFonts w:ascii="宋体" w:hAnsi="宋体" w:cs="宋体" w:hint="eastAsia"/>
          <w:sz w:val="21"/>
          <w:szCs w:val="21"/>
        </w:rPr>
        <w:t>承包人</w:t>
      </w:r>
      <w:r>
        <w:rPr>
          <w:rFonts w:ascii="宋体" w:hAnsi="宋体" w:cs="宋体" w:hint="eastAsia"/>
          <w:b/>
          <w:sz w:val="21"/>
          <w:szCs w:val="21"/>
          <w:u w:val="single"/>
        </w:rPr>
        <w:t>的投标文件中已有的综合单价，将作为工程实施过程中施工图预算编审、结算编审的依据，投标文件没有的综合单价（含子目计算的措施费综合单价），根据合同专用条款第23条的计算原则按换算单价或新增单价并执行工程费合同下浮率。</w:t>
      </w:r>
    </w:p>
    <w:p w14:paraId="3C0CD737" w14:textId="77777777" w:rsidR="001C7AF9" w:rsidRDefault="001C7AF9" w:rsidP="001C7AF9">
      <w:pPr>
        <w:pStyle w:val="NewNew"/>
        <w:snapToGrid w:val="0"/>
        <w:spacing w:line="440" w:lineRule="exact"/>
        <w:ind w:firstLineChars="200" w:firstLine="420"/>
        <w:rPr>
          <w:rFonts w:ascii="宋体" w:hAnsi="宋体" w:hint="eastAsia"/>
          <w:sz w:val="21"/>
          <w:szCs w:val="21"/>
          <w:u w:val="single"/>
        </w:rPr>
      </w:pPr>
      <w:r>
        <w:rPr>
          <w:rFonts w:ascii="宋体" w:hAnsi="宋体" w:cs="宋体" w:hint="eastAsia"/>
          <w:sz w:val="21"/>
          <w:szCs w:val="21"/>
          <w:u w:val="single"/>
        </w:rPr>
        <w:t>1.27施工图预算由</w:t>
      </w:r>
      <w:r>
        <w:rPr>
          <w:rFonts w:ascii="宋体" w:hAnsi="宋体" w:cs="宋体" w:hint="eastAsia"/>
          <w:sz w:val="21"/>
          <w:szCs w:val="21"/>
        </w:rPr>
        <w:t>承包人</w:t>
      </w:r>
      <w:r>
        <w:rPr>
          <w:rFonts w:ascii="宋体" w:hAnsi="宋体" w:cs="宋体" w:hint="eastAsia"/>
          <w:sz w:val="21"/>
          <w:szCs w:val="21"/>
          <w:u w:val="single"/>
        </w:rPr>
        <w:t>编制，经项目监理初审、发包人或其委托的造价咨询单位审定。</w:t>
      </w:r>
      <w:r>
        <w:rPr>
          <w:rFonts w:ascii="宋体" w:hAnsi="宋体" w:hint="eastAsia"/>
          <w:sz w:val="21"/>
          <w:szCs w:val="21"/>
          <w:u w:val="single"/>
        </w:rPr>
        <w:t>项目措施费包干。</w:t>
      </w:r>
    </w:p>
    <w:p w14:paraId="53A933A5" w14:textId="62C1D411" w:rsidR="001C7AF9" w:rsidRPr="004D5AB0" w:rsidRDefault="001C7AF9" w:rsidP="004D5AB0">
      <w:pPr>
        <w:pStyle w:val="NewNew"/>
        <w:snapToGrid w:val="0"/>
        <w:spacing w:line="440" w:lineRule="exact"/>
        <w:ind w:firstLineChars="200" w:firstLine="420"/>
        <w:rPr>
          <w:rFonts w:ascii="宋体" w:hint="eastAsia"/>
          <w:sz w:val="21"/>
          <w:szCs w:val="21"/>
          <w:u w:val="single"/>
        </w:rPr>
      </w:pPr>
      <w:r>
        <w:rPr>
          <w:rFonts w:ascii="宋体" w:hAnsi="宋体" w:hint="eastAsia"/>
          <w:sz w:val="21"/>
          <w:szCs w:val="21"/>
          <w:u w:val="single"/>
        </w:rPr>
        <w:t>施工图预算编制采用的标准及定额，按《建设工程工程量清单计价规范》（GB50500-20</w:t>
      </w:r>
      <w:r w:rsidR="00A25FA0">
        <w:rPr>
          <w:rFonts w:ascii="宋体" w:hAnsi="宋体" w:hint="eastAsia"/>
          <w:sz w:val="21"/>
          <w:szCs w:val="21"/>
          <w:u w:val="single"/>
        </w:rPr>
        <w:t>24</w:t>
      </w:r>
      <w:r>
        <w:rPr>
          <w:rFonts w:ascii="宋体" w:hAnsi="宋体" w:hint="eastAsia"/>
          <w:sz w:val="21"/>
          <w:szCs w:val="21"/>
          <w:u w:val="single"/>
        </w:rPr>
        <w:t>）及广东省颁布的《广东省建设工程计价</w:t>
      </w:r>
      <w:r w:rsidR="004D5AB0">
        <w:rPr>
          <w:rFonts w:ascii="宋体" w:hAnsi="宋体" w:hint="eastAsia"/>
          <w:sz w:val="21"/>
          <w:szCs w:val="21"/>
          <w:u w:val="single"/>
        </w:rPr>
        <w:t>依据</w:t>
      </w:r>
      <w:r>
        <w:rPr>
          <w:rFonts w:ascii="宋体" w:hAnsi="宋体" w:hint="eastAsia"/>
          <w:sz w:val="21"/>
          <w:szCs w:val="21"/>
          <w:u w:val="single"/>
        </w:rPr>
        <w:t>2018》、《</w:t>
      </w:r>
      <w:r w:rsidR="004D5AB0" w:rsidRPr="004D5AB0">
        <w:rPr>
          <w:rFonts w:ascii="宋体" w:hint="eastAsia"/>
          <w:sz w:val="21"/>
          <w:szCs w:val="21"/>
          <w:u w:val="single"/>
        </w:rPr>
        <w:t>广东省房屋建筑与装饰工程综合定额（2018）</w:t>
      </w:r>
      <w:r w:rsidR="004D5AB0">
        <w:rPr>
          <w:rFonts w:ascii="宋体" w:hint="eastAsia"/>
          <w:sz w:val="21"/>
          <w:szCs w:val="21"/>
          <w:u w:val="single"/>
        </w:rPr>
        <w:t>》</w:t>
      </w:r>
      <w:r>
        <w:rPr>
          <w:rFonts w:ascii="宋体" w:hAnsi="宋体" w:hint="eastAsia"/>
          <w:sz w:val="21"/>
          <w:szCs w:val="21"/>
          <w:u w:val="single"/>
        </w:rPr>
        <w:t>、《广东省市政工程综合定额（2018）》、《广东省</w:t>
      </w:r>
      <w:r w:rsidR="004D5AB0">
        <w:rPr>
          <w:rFonts w:ascii="宋体" w:hAnsi="宋体" w:hint="eastAsia"/>
          <w:sz w:val="21"/>
          <w:szCs w:val="21"/>
          <w:u w:val="single"/>
        </w:rPr>
        <w:t>通用</w:t>
      </w:r>
      <w:r>
        <w:rPr>
          <w:rFonts w:ascii="宋体" w:hAnsi="宋体" w:hint="eastAsia"/>
          <w:sz w:val="21"/>
          <w:szCs w:val="21"/>
          <w:u w:val="single"/>
        </w:rPr>
        <w:t>安装工程综合定额（2018）》、《广东省园林绿化工程综合定额（2018）》等国家、广东省、广州市以及现行有关工程造价管理的文件执行，主要材料价格，套用本项目经发包人批准的开工报告确定的开工日前28日时执行的《广州地区建设工程常用材料税前综合价格》执行，如《广州地区建设工程常用材料税前综合价格》中没有的材料品牌，则按《广州地区建设工程材料（设备）厂商价格信息》，相关计费按此时期广州市工程造价管理机构发布的最新规定下浮10%计算，《广州地区建设工程常用材料税前综合价格》和《广州地区建设工程材料（设备）厂商价格信息》均无的材料则按市场价格询价确定。</w:t>
      </w:r>
    </w:p>
    <w:p w14:paraId="1D2F128A" w14:textId="77777777" w:rsidR="001C7AF9" w:rsidRDefault="001C7AF9" w:rsidP="001C7AF9">
      <w:pPr>
        <w:pStyle w:val="NewNew"/>
        <w:snapToGrid w:val="0"/>
        <w:spacing w:line="400" w:lineRule="exact"/>
        <w:ind w:firstLine="397"/>
        <w:rPr>
          <w:rFonts w:ascii="宋体" w:hAnsi="宋体" w:cs="宋体" w:hint="eastAsia"/>
          <w:b/>
          <w:sz w:val="21"/>
          <w:szCs w:val="21"/>
        </w:rPr>
      </w:pPr>
      <w:r>
        <w:rPr>
          <w:rFonts w:ascii="宋体" w:hAnsi="宋体" w:cs="宋体" w:hint="eastAsia"/>
          <w:b/>
          <w:sz w:val="21"/>
          <w:szCs w:val="21"/>
        </w:rPr>
        <w:t>2、合同文件及解释顺序</w:t>
      </w:r>
    </w:p>
    <w:p w14:paraId="31E70A8E" w14:textId="77777777" w:rsidR="001C7AF9" w:rsidRDefault="001C7AF9" w:rsidP="001C7AF9">
      <w:pPr>
        <w:pStyle w:val="NewNew"/>
        <w:snapToGrid w:val="0"/>
        <w:spacing w:line="400" w:lineRule="exact"/>
        <w:ind w:firstLineChars="200" w:firstLine="420"/>
        <w:rPr>
          <w:rFonts w:ascii="宋体" w:hAnsi="宋体" w:cs="宋体" w:hint="eastAsia"/>
          <w:sz w:val="21"/>
          <w:szCs w:val="21"/>
          <w:u w:val="single"/>
        </w:rPr>
      </w:pPr>
      <w:r>
        <w:rPr>
          <w:rFonts w:ascii="宋体" w:hAnsi="宋体" w:cs="宋体" w:hint="eastAsia"/>
          <w:sz w:val="21"/>
          <w:szCs w:val="21"/>
        </w:rPr>
        <w:t>2.1合同文件组成及解释顺序</w:t>
      </w:r>
      <w:r>
        <w:rPr>
          <w:rFonts w:ascii="宋体" w:hAnsi="宋体" w:cs="宋体" w:hint="eastAsia"/>
          <w:sz w:val="21"/>
          <w:szCs w:val="21"/>
          <w:u w:val="single"/>
        </w:rPr>
        <w:t>：1.本合同履行期间发包人与承包人双方签订的补充合同（协议）或修正文件；2.本合同协议书；3.国家、广东省、广州市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Pr>
          <w:rFonts w:ascii="宋体" w:hAnsi="宋体" w:cs="宋体" w:hint="eastAsia"/>
          <w:sz w:val="21"/>
          <w:szCs w:val="21"/>
        </w:rPr>
        <w:t>。</w:t>
      </w:r>
    </w:p>
    <w:p w14:paraId="078CBBF0" w14:textId="77777777" w:rsidR="001C7AF9" w:rsidRDefault="001C7AF9" w:rsidP="001C7AF9">
      <w:pPr>
        <w:pStyle w:val="NewNew"/>
        <w:snapToGrid w:val="0"/>
        <w:spacing w:line="400" w:lineRule="exact"/>
        <w:ind w:firstLine="397"/>
        <w:rPr>
          <w:rFonts w:ascii="宋体" w:hAnsi="宋体" w:cs="宋体" w:hint="eastAsia"/>
          <w:b/>
          <w:sz w:val="21"/>
          <w:szCs w:val="21"/>
        </w:rPr>
      </w:pPr>
      <w:r>
        <w:rPr>
          <w:rFonts w:ascii="宋体" w:hAnsi="宋体" w:cs="宋体" w:hint="eastAsia"/>
          <w:b/>
          <w:sz w:val="21"/>
          <w:szCs w:val="21"/>
        </w:rPr>
        <w:t>3、语言文字和适用法律、标准及规范</w:t>
      </w:r>
    </w:p>
    <w:p w14:paraId="3D128B34" w14:textId="77777777" w:rsidR="001C7AF9" w:rsidRDefault="001C7AF9" w:rsidP="001C7AF9">
      <w:pPr>
        <w:pStyle w:val="NewNew"/>
        <w:snapToGrid w:val="0"/>
        <w:spacing w:line="400" w:lineRule="exact"/>
        <w:ind w:firstLine="397"/>
        <w:rPr>
          <w:rFonts w:ascii="宋体" w:hAnsi="宋体" w:cs="宋体" w:hint="eastAsia"/>
          <w:sz w:val="21"/>
          <w:szCs w:val="21"/>
        </w:rPr>
      </w:pPr>
      <w:r>
        <w:rPr>
          <w:rFonts w:ascii="宋体" w:hAnsi="宋体" w:cs="宋体" w:hint="eastAsia"/>
          <w:sz w:val="21"/>
          <w:szCs w:val="21"/>
        </w:rPr>
        <w:t>3.1本合同除使用汉语外，还使用</w:t>
      </w:r>
      <w:r>
        <w:rPr>
          <w:rFonts w:ascii="宋体" w:hAnsi="宋体" w:cs="宋体" w:hint="eastAsia"/>
          <w:sz w:val="21"/>
          <w:szCs w:val="21"/>
          <w:u w:val="single"/>
        </w:rPr>
        <w:t xml:space="preserve">   /   </w:t>
      </w:r>
      <w:r>
        <w:rPr>
          <w:rFonts w:ascii="宋体" w:hAnsi="宋体" w:cs="宋体" w:hint="eastAsia"/>
          <w:sz w:val="21"/>
          <w:szCs w:val="21"/>
        </w:rPr>
        <w:t>语言文字。</w:t>
      </w:r>
    </w:p>
    <w:p w14:paraId="0B731965" w14:textId="77777777" w:rsidR="001C7AF9" w:rsidRDefault="001C7AF9" w:rsidP="001C7AF9">
      <w:pPr>
        <w:pStyle w:val="NewNew"/>
        <w:snapToGrid w:val="0"/>
        <w:spacing w:line="400" w:lineRule="exact"/>
        <w:ind w:firstLine="397"/>
        <w:rPr>
          <w:rFonts w:ascii="宋体" w:hAnsi="宋体" w:cs="宋体" w:hint="eastAsia"/>
          <w:sz w:val="21"/>
          <w:szCs w:val="21"/>
        </w:rPr>
      </w:pPr>
      <w:r>
        <w:rPr>
          <w:rFonts w:ascii="宋体" w:hAnsi="宋体" w:cs="宋体" w:hint="eastAsia"/>
          <w:sz w:val="21"/>
          <w:szCs w:val="21"/>
        </w:rPr>
        <w:lastRenderedPageBreak/>
        <w:t>3.2适用法律和法规</w:t>
      </w:r>
    </w:p>
    <w:p w14:paraId="59A1E073" w14:textId="77777777" w:rsidR="001C7AF9" w:rsidRDefault="001C7AF9" w:rsidP="001C7AF9">
      <w:pPr>
        <w:pStyle w:val="NewNew"/>
        <w:snapToGrid w:val="0"/>
        <w:spacing w:line="400" w:lineRule="exact"/>
        <w:ind w:firstLine="397"/>
        <w:rPr>
          <w:rFonts w:ascii="宋体" w:hAnsi="宋体" w:cs="宋体" w:hint="eastAsia"/>
          <w:sz w:val="21"/>
          <w:szCs w:val="21"/>
          <w:u w:val="single"/>
        </w:rPr>
      </w:pPr>
      <w:r>
        <w:rPr>
          <w:rFonts w:ascii="宋体" w:hAnsi="宋体" w:cs="宋体" w:hint="eastAsia"/>
          <w:sz w:val="21"/>
          <w:szCs w:val="21"/>
        </w:rPr>
        <w:t>需要明示的法律、行政法规：</w:t>
      </w:r>
      <w:r>
        <w:rPr>
          <w:rFonts w:ascii="宋体" w:hAnsi="宋体" w:cs="宋体" w:hint="eastAsia"/>
          <w:sz w:val="21"/>
          <w:szCs w:val="21"/>
          <w:u w:val="single"/>
        </w:rPr>
        <w:t>按照现行的法律、法规</w:t>
      </w:r>
      <w:r>
        <w:rPr>
          <w:rFonts w:ascii="宋体" w:hAnsi="宋体" w:cs="宋体" w:hint="eastAsia"/>
          <w:sz w:val="21"/>
          <w:szCs w:val="21"/>
        </w:rPr>
        <w:t>。</w:t>
      </w:r>
    </w:p>
    <w:p w14:paraId="322C94CA" w14:textId="77777777" w:rsidR="001C7AF9" w:rsidRDefault="001C7AF9" w:rsidP="001C7AF9">
      <w:pPr>
        <w:pStyle w:val="NewNew"/>
        <w:snapToGrid w:val="0"/>
        <w:spacing w:line="400" w:lineRule="exact"/>
        <w:ind w:firstLine="397"/>
        <w:rPr>
          <w:rFonts w:ascii="宋体" w:hAnsi="宋体" w:cs="宋体" w:hint="eastAsia"/>
          <w:sz w:val="21"/>
          <w:szCs w:val="21"/>
        </w:rPr>
      </w:pPr>
      <w:r>
        <w:rPr>
          <w:rFonts w:ascii="宋体" w:hAnsi="宋体" w:cs="宋体" w:hint="eastAsia"/>
          <w:sz w:val="21"/>
          <w:szCs w:val="21"/>
        </w:rPr>
        <w:t>3.3适用标准、规范</w:t>
      </w:r>
    </w:p>
    <w:p w14:paraId="7354CA45" w14:textId="77777777" w:rsidR="001C7AF9" w:rsidRDefault="001C7AF9" w:rsidP="001C7AF9">
      <w:pPr>
        <w:pStyle w:val="NewNew"/>
        <w:snapToGrid w:val="0"/>
        <w:spacing w:line="400" w:lineRule="exact"/>
        <w:ind w:firstLine="397"/>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相应工种现行施工规范</w:t>
      </w:r>
      <w:r>
        <w:rPr>
          <w:rFonts w:ascii="宋体" w:hAnsi="宋体" w:cs="宋体" w:hint="eastAsia"/>
          <w:sz w:val="21"/>
          <w:szCs w:val="21"/>
        </w:rPr>
        <w:t>。</w:t>
      </w:r>
    </w:p>
    <w:p w14:paraId="16E09E72" w14:textId="77777777" w:rsidR="001C7AF9" w:rsidRDefault="001C7AF9" w:rsidP="001C7AF9">
      <w:pPr>
        <w:pStyle w:val="NewNew"/>
        <w:snapToGrid w:val="0"/>
        <w:spacing w:line="400" w:lineRule="exact"/>
        <w:ind w:firstLine="397"/>
        <w:rPr>
          <w:rFonts w:ascii="宋体" w:hAnsi="宋体" w:cs="宋体" w:hint="eastAsia"/>
          <w:sz w:val="21"/>
          <w:szCs w:val="21"/>
        </w:rPr>
      </w:pPr>
      <w:r>
        <w:rPr>
          <w:rFonts w:ascii="宋体" w:hAnsi="宋体" w:cs="宋体" w:hint="eastAsia"/>
          <w:sz w:val="21"/>
          <w:szCs w:val="21"/>
        </w:rPr>
        <w:t>发包人提供标准、规范的时间：</w:t>
      </w:r>
      <w:r>
        <w:rPr>
          <w:rFonts w:ascii="宋体" w:hAnsi="宋体" w:cs="宋体" w:hint="eastAsia"/>
          <w:sz w:val="21"/>
          <w:szCs w:val="21"/>
          <w:u w:val="single"/>
        </w:rPr>
        <w:t xml:space="preserve">   /   </w:t>
      </w:r>
      <w:r>
        <w:rPr>
          <w:rFonts w:ascii="宋体" w:hAnsi="宋体" w:cs="宋体" w:hint="eastAsia"/>
          <w:sz w:val="21"/>
          <w:szCs w:val="21"/>
        </w:rPr>
        <w:t>。</w:t>
      </w:r>
    </w:p>
    <w:p w14:paraId="422B4C1D" w14:textId="77777777" w:rsidR="001C7AF9" w:rsidRDefault="001C7AF9" w:rsidP="001C7AF9">
      <w:pPr>
        <w:pStyle w:val="NewNew"/>
        <w:snapToGrid w:val="0"/>
        <w:spacing w:line="400" w:lineRule="exact"/>
        <w:ind w:firstLine="397"/>
        <w:rPr>
          <w:rFonts w:ascii="宋体" w:hAnsi="宋体" w:cs="宋体" w:hint="eastAsia"/>
          <w:sz w:val="21"/>
          <w:szCs w:val="21"/>
          <w:u w:val="single"/>
        </w:rPr>
      </w:pPr>
      <w:r>
        <w:rPr>
          <w:rFonts w:ascii="宋体" w:hAnsi="宋体" w:cs="宋体" w:hint="eastAsia"/>
          <w:sz w:val="21"/>
          <w:szCs w:val="21"/>
        </w:rPr>
        <w:t>国内没有相应标准、规范时的约定：</w:t>
      </w:r>
      <w:r>
        <w:rPr>
          <w:rFonts w:ascii="宋体" w:hAnsi="宋体" w:cs="宋体" w:hint="eastAsia"/>
          <w:sz w:val="21"/>
          <w:szCs w:val="21"/>
          <w:u w:val="single"/>
        </w:rPr>
        <w:t>按施工图纸，招标文件和越秀区相关规定及答疑纪要的要求执行</w:t>
      </w:r>
      <w:r>
        <w:rPr>
          <w:rFonts w:ascii="宋体" w:hAnsi="宋体" w:cs="宋体" w:hint="eastAsia"/>
          <w:sz w:val="21"/>
          <w:szCs w:val="21"/>
        </w:rPr>
        <w:t>。</w:t>
      </w:r>
    </w:p>
    <w:p w14:paraId="1213C011"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4、图纸</w:t>
      </w:r>
    </w:p>
    <w:p w14:paraId="1ABC0340" w14:textId="77777777" w:rsidR="001C7AF9" w:rsidRDefault="001C7AF9" w:rsidP="001C7AF9">
      <w:pPr>
        <w:pStyle w:val="NewNew"/>
        <w:snapToGrid w:val="0"/>
        <w:spacing w:line="360" w:lineRule="auto"/>
        <w:ind w:firstLine="315"/>
        <w:rPr>
          <w:rFonts w:ascii="宋体" w:hAnsi="宋体" w:cs="宋体" w:hint="eastAsia"/>
          <w:sz w:val="21"/>
          <w:szCs w:val="21"/>
          <w:u w:val="single"/>
        </w:rPr>
      </w:pPr>
      <w:r>
        <w:rPr>
          <w:rFonts w:ascii="宋体" w:hAnsi="宋体" w:cs="宋体" w:hint="eastAsia"/>
          <w:sz w:val="21"/>
          <w:szCs w:val="21"/>
        </w:rPr>
        <w:t>4.1发包人向承包人提供图纸日期和套数：</w:t>
      </w:r>
      <w:r>
        <w:rPr>
          <w:rFonts w:ascii="宋体" w:hAnsi="宋体" w:cs="宋体" w:hint="eastAsia"/>
          <w:sz w:val="21"/>
          <w:szCs w:val="21"/>
          <w:u w:val="single"/>
        </w:rPr>
        <w:t>开工前提供肆套图纸</w:t>
      </w:r>
      <w:r>
        <w:rPr>
          <w:rFonts w:ascii="宋体" w:hAnsi="宋体" w:cs="宋体" w:hint="eastAsia"/>
          <w:sz w:val="21"/>
          <w:szCs w:val="21"/>
        </w:rPr>
        <w:t>。</w:t>
      </w:r>
    </w:p>
    <w:p w14:paraId="39D57522" w14:textId="77777777" w:rsidR="001C7AF9" w:rsidRDefault="001C7AF9" w:rsidP="001C7AF9">
      <w:pPr>
        <w:pStyle w:val="NewNew"/>
        <w:snapToGrid w:val="0"/>
        <w:spacing w:line="360" w:lineRule="auto"/>
        <w:ind w:leftChars="132" w:left="907" w:hangingChars="300" w:hanging="630"/>
        <w:rPr>
          <w:rFonts w:ascii="宋体" w:hAnsi="宋体" w:cs="宋体" w:hint="eastAsia"/>
          <w:sz w:val="21"/>
          <w:szCs w:val="21"/>
          <w:u w:val="single"/>
        </w:rPr>
      </w:pPr>
      <w:r>
        <w:rPr>
          <w:rFonts w:ascii="宋体" w:hAnsi="宋体" w:cs="宋体" w:hint="eastAsia"/>
          <w:sz w:val="21"/>
          <w:szCs w:val="21"/>
        </w:rPr>
        <w:t>发包人对图纸的保密要求：</w:t>
      </w:r>
      <w:r>
        <w:rPr>
          <w:rFonts w:ascii="宋体" w:hAnsi="宋体" w:cs="宋体" w:hint="eastAsia"/>
          <w:sz w:val="21"/>
          <w:szCs w:val="21"/>
          <w:u w:val="single"/>
        </w:rPr>
        <w:t>按本合同通用条款</w:t>
      </w:r>
      <w:r>
        <w:rPr>
          <w:rFonts w:ascii="宋体" w:hAnsi="宋体" w:cs="宋体" w:hint="eastAsia"/>
          <w:sz w:val="21"/>
          <w:szCs w:val="21"/>
        </w:rPr>
        <w:t>。</w:t>
      </w:r>
    </w:p>
    <w:p w14:paraId="4CFB6CBF"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使用国外图纸的要求及费用承担：</w:t>
      </w:r>
      <w:r>
        <w:rPr>
          <w:rFonts w:ascii="宋体" w:hAnsi="宋体" w:cs="宋体" w:hint="eastAsia"/>
          <w:sz w:val="21"/>
          <w:szCs w:val="21"/>
          <w:u w:val="single"/>
        </w:rPr>
        <w:t xml:space="preserve">   /   </w:t>
      </w:r>
      <w:r>
        <w:rPr>
          <w:rFonts w:ascii="宋体" w:hAnsi="宋体" w:cs="宋体" w:hint="eastAsia"/>
          <w:sz w:val="21"/>
          <w:szCs w:val="21"/>
        </w:rPr>
        <w:t>。</w:t>
      </w:r>
    </w:p>
    <w:p w14:paraId="6487BB98"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5、合同价款</w:t>
      </w:r>
    </w:p>
    <w:p w14:paraId="463498C0" w14:textId="77777777" w:rsidR="001C7AF9" w:rsidRDefault="001C7AF9" w:rsidP="001C7AF9">
      <w:pPr>
        <w:snapToGrid w:val="0"/>
        <w:spacing w:line="360" w:lineRule="auto"/>
        <w:ind w:left="212" w:hangingChars="101" w:hanging="212"/>
        <w:rPr>
          <w:rFonts w:ascii="宋体" w:hAnsi="宋体" w:cs="宋体" w:hint="eastAsia"/>
          <w:szCs w:val="21"/>
        </w:rPr>
      </w:pPr>
      <w:r>
        <w:rPr>
          <w:rFonts w:ascii="宋体" w:hAnsi="宋体" w:cs="宋体" w:hint="eastAsia"/>
          <w:szCs w:val="21"/>
        </w:rPr>
        <w:t>工程费暂定为</w:t>
      </w:r>
      <w:r>
        <w:rPr>
          <w:rFonts w:ascii="宋体" w:hAnsi="宋体" w:cs="宋体" w:hint="eastAsia"/>
          <w:szCs w:val="21"/>
          <w:u w:val="single"/>
        </w:rPr>
        <w:t>￥             元</w:t>
      </w:r>
      <w:r>
        <w:rPr>
          <w:rFonts w:ascii="宋体" w:hAnsi="宋体" w:cs="宋体" w:hint="eastAsia"/>
          <w:szCs w:val="21"/>
        </w:rPr>
        <w:t>，以此暂定价支付预付款；其中工程款支付原则为：</w:t>
      </w:r>
    </w:p>
    <w:p w14:paraId="6AD4D21E" w14:textId="77777777" w:rsidR="001C7AF9" w:rsidRDefault="001C7AF9" w:rsidP="001C7AF9">
      <w:pPr>
        <w:snapToGrid w:val="0"/>
        <w:spacing w:line="360" w:lineRule="auto"/>
        <w:rPr>
          <w:rFonts w:ascii="宋体" w:hAnsi="宋体" w:cs="宋体" w:hint="eastAsia"/>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承包人每月上报完成工程量报表，经监理审核及发包人审核后</w:t>
      </w:r>
      <w:r>
        <w:rPr>
          <w:rFonts w:ascii="宋体" w:hAnsi="宋体" w:cs="宋体"/>
          <w:szCs w:val="21"/>
        </w:rPr>
        <w:t>7个工作日内，发包人按施工节点完成工程量的8</w:t>
      </w:r>
      <w:r>
        <w:rPr>
          <w:rFonts w:ascii="宋体" w:hAnsi="宋体" w:cs="宋体" w:hint="eastAsia"/>
          <w:szCs w:val="21"/>
        </w:rPr>
        <w:t>0</w:t>
      </w:r>
      <w:r>
        <w:rPr>
          <w:rFonts w:ascii="宋体" w:hAnsi="宋体" w:cs="宋体"/>
          <w:szCs w:val="21"/>
        </w:rPr>
        <w:t>%支付工程进度款</w:t>
      </w:r>
      <w:r>
        <w:rPr>
          <w:rFonts w:ascii="宋体" w:hAnsi="宋体" w:cs="宋体" w:hint="eastAsia"/>
          <w:szCs w:val="21"/>
        </w:rPr>
        <w:t>，完工时</w:t>
      </w:r>
      <w:r>
        <w:rPr>
          <w:rFonts w:ascii="宋体" w:hAnsi="宋体" w:hint="eastAsia"/>
          <w:szCs w:val="21"/>
        </w:rPr>
        <w:t>累计支付工程款至补充协价扣除暂列金后的</w:t>
      </w:r>
      <w:r>
        <w:rPr>
          <w:rFonts w:ascii="宋体" w:hAnsi="宋体"/>
          <w:szCs w:val="21"/>
        </w:rPr>
        <w:t>8</w:t>
      </w:r>
      <w:r>
        <w:rPr>
          <w:rFonts w:ascii="宋体" w:hAnsi="宋体" w:hint="eastAsia"/>
          <w:szCs w:val="21"/>
        </w:rPr>
        <w:t>0</w:t>
      </w:r>
      <w:r>
        <w:rPr>
          <w:rFonts w:ascii="宋体" w:hAnsi="宋体"/>
          <w:szCs w:val="21"/>
        </w:rPr>
        <w:t>%</w:t>
      </w:r>
      <w:r>
        <w:rPr>
          <w:rFonts w:ascii="宋体" w:hAnsi="宋体" w:cs="宋体" w:hint="eastAsia"/>
          <w:szCs w:val="21"/>
        </w:rPr>
        <w:t>。</w:t>
      </w:r>
    </w:p>
    <w:p w14:paraId="018DB6F9" w14:textId="77777777" w:rsidR="001C7AF9" w:rsidRDefault="001C7AF9" w:rsidP="001C7AF9">
      <w:pPr>
        <w:snapToGrid w:val="0"/>
        <w:spacing w:line="360" w:lineRule="auto"/>
        <w:rPr>
          <w:rFonts w:ascii="宋体" w:hAnsi="宋体" w:cs="宋体" w:hint="eastAsia"/>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工程通过验收并经发包人审定施工结算后支付工程款至结算价的</w:t>
      </w:r>
      <w:r>
        <w:rPr>
          <w:rFonts w:ascii="宋体" w:hAnsi="宋体" w:cs="宋体"/>
          <w:szCs w:val="21"/>
        </w:rPr>
        <w:t>97%；工程结算价款额度的3%作为质量保修金，待缺陷责任期结束后结清（不计利息）。</w:t>
      </w:r>
    </w:p>
    <w:p w14:paraId="34B11B7D" w14:textId="77777777" w:rsidR="001C7AF9" w:rsidRDefault="001C7AF9" w:rsidP="001C7AF9">
      <w:pPr>
        <w:rPr>
          <w:rFonts w:ascii="宋体" w:hAnsi="宋体" w:cs="宋体" w:hint="eastAsia"/>
          <w:szCs w:val="21"/>
        </w:rPr>
      </w:pPr>
      <w:r>
        <w:rPr>
          <w:rFonts w:ascii="宋体" w:hAnsi="宋体" w:cs="宋体" w:hint="eastAsia"/>
          <w:szCs w:val="21"/>
        </w:rPr>
        <w:t>（3）承包人需支付总承包单位的总承包服务费包括总承包管理和配合服务的费用，为不超过所对应专业工程合同价的1%，由承包人与总承包协商具体金额，支付给总承包单位。</w:t>
      </w:r>
    </w:p>
    <w:p w14:paraId="09786A9F" w14:textId="77777777" w:rsidR="001C7AF9" w:rsidRDefault="001C7AF9" w:rsidP="001C7AF9">
      <w:pPr>
        <w:spacing w:line="360" w:lineRule="auto"/>
        <w:ind w:firstLineChars="200" w:firstLine="420"/>
        <w:rPr>
          <w:rFonts w:ascii="宋体" w:hAnsi="宋体" w:cs="宋体" w:hint="eastAsia"/>
          <w:szCs w:val="21"/>
        </w:rPr>
      </w:pPr>
      <w:r>
        <w:rPr>
          <w:rFonts w:ascii="宋体" w:hAnsi="宋体" w:cs="宋体" w:hint="eastAsia"/>
          <w:szCs w:val="21"/>
        </w:rPr>
        <w:t>发包人审定施工图预算后申请的第一笔工程进度款支付（仅适用于施工图预算审定前已支付过进度款的情况），需根据审定工程预算工程量清单综合单价及累计完成工程量对本次应支付进度款进行修正，具体为：本次应支付进度款</w:t>
      </w:r>
      <w:r>
        <w:rPr>
          <w:rFonts w:ascii="宋体" w:hAnsi="宋体" w:cs="宋体"/>
          <w:szCs w:val="21"/>
        </w:rPr>
        <w:t>=累计应支付进度款-累计已支付进度款。</w:t>
      </w:r>
    </w:p>
    <w:p w14:paraId="6B9F1D6E"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联合体需在施工图稳定后 10个工作日内完成施工图预算并提交发包人及有关单位审核。</w:t>
      </w:r>
    </w:p>
    <w:p w14:paraId="5238E7FA"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合同结算价款以发包人或其授权委托单位审定结算为准。如遇审计部门审计，本合同最终结算价款以审计部门的审计结果为准。</w:t>
      </w:r>
    </w:p>
    <w:p w14:paraId="6C285056"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二、双方一般权利和义务</w:t>
      </w:r>
    </w:p>
    <w:p w14:paraId="619EF05F"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5、工程师</w:t>
      </w:r>
    </w:p>
    <w:p w14:paraId="2978538A"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5.2监理单位委派的工程师</w:t>
      </w:r>
    </w:p>
    <w:p w14:paraId="0829A59C"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姓名：   ，职务：</w:t>
      </w:r>
      <w:r>
        <w:rPr>
          <w:rFonts w:ascii="宋体" w:hAnsi="宋体" w:cs="宋体" w:hint="eastAsia"/>
          <w:sz w:val="21"/>
          <w:szCs w:val="21"/>
          <w:u w:val="single"/>
        </w:rPr>
        <w:t>总监理工程师</w:t>
      </w:r>
      <w:r>
        <w:rPr>
          <w:rFonts w:ascii="宋体" w:hAnsi="宋体" w:cs="宋体" w:hint="eastAsia"/>
          <w:sz w:val="21"/>
          <w:szCs w:val="21"/>
        </w:rPr>
        <w:t>。</w:t>
      </w:r>
    </w:p>
    <w:p w14:paraId="40C3084B"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发包人委托的职权：</w:t>
      </w:r>
      <w:r>
        <w:rPr>
          <w:rFonts w:ascii="宋体" w:hAnsi="宋体" w:cs="宋体" w:hint="eastAsia"/>
          <w:sz w:val="21"/>
          <w:szCs w:val="21"/>
          <w:u w:val="single"/>
        </w:rPr>
        <w:t>对本工程进行全过程的监理</w:t>
      </w:r>
      <w:r>
        <w:rPr>
          <w:rFonts w:ascii="宋体" w:hAnsi="宋体" w:cs="宋体" w:hint="eastAsia"/>
          <w:sz w:val="21"/>
          <w:szCs w:val="21"/>
        </w:rPr>
        <w:t>。</w:t>
      </w:r>
    </w:p>
    <w:p w14:paraId="15220F0C"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需要取得发包人批准才能行使的职权：</w:t>
      </w:r>
      <w:r>
        <w:rPr>
          <w:rFonts w:ascii="宋体" w:hAnsi="宋体" w:cs="宋体" w:hint="eastAsia"/>
          <w:sz w:val="21"/>
          <w:szCs w:val="21"/>
          <w:u w:val="single"/>
        </w:rPr>
        <w:t>按发包人与监理单位签订的监理合同有关规定执行，涉及变更签证或费用</w:t>
      </w:r>
      <w:r>
        <w:rPr>
          <w:rFonts w:ascii="宋体" w:hAnsi="宋体" w:cs="宋体" w:hint="eastAsia"/>
          <w:sz w:val="21"/>
          <w:szCs w:val="21"/>
        </w:rPr>
        <w:t>调整、发布开工、停工、复工令等均需经</w:t>
      </w:r>
      <w:r>
        <w:rPr>
          <w:rFonts w:ascii="宋体" w:hAnsi="宋体" w:cs="宋体" w:hint="eastAsia"/>
          <w:sz w:val="21"/>
          <w:szCs w:val="21"/>
          <w:u w:val="single"/>
        </w:rPr>
        <w:t>发包人书面认可</w:t>
      </w:r>
      <w:r>
        <w:rPr>
          <w:rFonts w:ascii="宋体" w:hAnsi="宋体" w:cs="宋体" w:hint="eastAsia"/>
          <w:sz w:val="21"/>
          <w:szCs w:val="21"/>
        </w:rPr>
        <w:t>。</w:t>
      </w:r>
    </w:p>
    <w:p w14:paraId="56A8051E"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lastRenderedPageBreak/>
        <w:t>义务：</w:t>
      </w:r>
      <w:r>
        <w:rPr>
          <w:rFonts w:ascii="宋体" w:hAnsi="宋体" w:cs="宋体" w:hint="eastAsia"/>
          <w:sz w:val="21"/>
          <w:szCs w:val="21"/>
          <w:u w:val="single"/>
        </w:rPr>
        <w:t>常驻现场，代表监理单位履行与发包人签订的监理合同</w:t>
      </w:r>
      <w:r>
        <w:rPr>
          <w:rFonts w:ascii="宋体" w:hAnsi="宋体" w:cs="宋体" w:hint="eastAsia"/>
          <w:sz w:val="21"/>
          <w:szCs w:val="21"/>
        </w:rPr>
        <w:t>。</w:t>
      </w:r>
    </w:p>
    <w:p w14:paraId="06D92DDD"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5.3发包人派驻的工程师</w:t>
      </w:r>
    </w:p>
    <w:p w14:paraId="54C12238"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姓名：      ，职务：</w:t>
      </w:r>
      <w:r>
        <w:rPr>
          <w:rFonts w:ascii="宋体" w:hAnsi="宋体" w:cs="宋体" w:hint="eastAsia"/>
          <w:sz w:val="21"/>
          <w:szCs w:val="21"/>
          <w:u w:val="single"/>
        </w:rPr>
        <w:t>工程师</w:t>
      </w:r>
      <w:r>
        <w:rPr>
          <w:rFonts w:ascii="宋体" w:hAnsi="宋体" w:cs="宋体" w:hint="eastAsia"/>
          <w:sz w:val="21"/>
          <w:szCs w:val="21"/>
        </w:rPr>
        <w:t>。</w:t>
      </w:r>
    </w:p>
    <w:p w14:paraId="104A9B42"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职权：</w:t>
      </w:r>
      <w:r>
        <w:rPr>
          <w:rFonts w:ascii="宋体" w:hAnsi="宋体" w:cs="宋体" w:hint="eastAsia"/>
          <w:sz w:val="21"/>
          <w:szCs w:val="21"/>
          <w:u w:val="single"/>
        </w:rPr>
        <w:t>发包人代表，行使发包人的权利</w:t>
      </w:r>
      <w:r>
        <w:rPr>
          <w:rFonts w:ascii="宋体" w:hAnsi="宋体" w:cs="宋体" w:hint="eastAsia"/>
          <w:sz w:val="21"/>
          <w:szCs w:val="21"/>
        </w:rPr>
        <w:t>。</w:t>
      </w:r>
    </w:p>
    <w:p w14:paraId="1932EF72" w14:textId="77777777" w:rsidR="001C7AF9" w:rsidRDefault="001C7AF9" w:rsidP="001C7AF9">
      <w:pPr>
        <w:pStyle w:val="NewNew"/>
        <w:snapToGrid w:val="0"/>
        <w:spacing w:line="360" w:lineRule="auto"/>
        <w:ind w:firstLine="397"/>
        <w:rPr>
          <w:rFonts w:ascii="宋体" w:hAnsi="宋体" w:cs="宋体" w:hint="eastAsia"/>
          <w:spacing w:val="-8"/>
          <w:sz w:val="21"/>
          <w:szCs w:val="21"/>
          <w:u w:val="single"/>
        </w:rPr>
      </w:pPr>
      <w:r>
        <w:rPr>
          <w:rFonts w:ascii="宋体" w:hAnsi="宋体" w:cs="宋体" w:hint="eastAsia"/>
          <w:spacing w:val="-8"/>
          <w:sz w:val="21"/>
          <w:szCs w:val="21"/>
        </w:rPr>
        <w:t>义务：</w:t>
      </w:r>
      <w:r>
        <w:rPr>
          <w:rFonts w:ascii="宋体" w:hAnsi="宋体" w:cs="宋体" w:hint="eastAsia"/>
          <w:spacing w:val="-8"/>
          <w:sz w:val="21"/>
          <w:szCs w:val="21"/>
          <w:u w:val="single"/>
        </w:rPr>
        <w:t>常驻现场，代表发包人负责工程质量、进度、技术、投资控制等施工期间的日常管理工作，履行与</w:t>
      </w:r>
      <w:r>
        <w:rPr>
          <w:rFonts w:ascii="宋体" w:hAnsi="宋体" w:cs="宋体" w:hint="eastAsia"/>
          <w:sz w:val="21"/>
          <w:szCs w:val="21"/>
        </w:rPr>
        <w:t>承包人</w:t>
      </w:r>
      <w:r>
        <w:rPr>
          <w:rFonts w:ascii="宋体" w:hAnsi="宋体" w:cs="宋体" w:hint="eastAsia"/>
          <w:spacing w:val="-8"/>
          <w:sz w:val="21"/>
          <w:szCs w:val="21"/>
          <w:u w:val="single"/>
        </w:rPr>
        <w:t>签订的本建设工程施工合同</w:t>
      </w:r>
      <w:r>
        <w:rPr>
          <w:rFonts w:ascii="宋体" w:hAnsi="宋体" w:cs="宋体" w:hint="eastAsia"/>
          <w:spacing w:val="-8"/>
          <w:sz w:val="21"/>
          <w:szCs w:val="21"/>
        </w:rPr>
        <w:t>。</w:t>
      </w:r>
    </w:p>
    <w:p w14:paraId="5218B24B"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5.6不实行监理的，工程师的职权：</w:t>
      </w:r>
      <w:r>
        <w:rPr>
          <w:rFonts w:ascii="宋体" w:hAnsi="宋体" w:cs="宋体" w:hint="eastAsia"/>
          <w:sz w:val="21"/>
          <w:szCs w:val="21"/>
          <w:u w:val="single"/>
        </w:rPr>
        <w:t xml:space="preserve">   /   </w:t>
      </w:r>
      <w:r>
        <w:rPr>
          <w:rFonts w:ascii="宋体" w:hAnsi="宋体" w:cs="宋体" w:hint="eastAsia"/>
          <w:sz w:val="21"/>
          <w:szCs w:val="21"/>
        </w:rPr>
        <w:t>。</w:t>
      </w:r>
    </w:p>
    <w:p w14:paraId="187CC4D6"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7、项目负责人</w:t>
      </w:r>
    </w:p>
    <w:p w14:paraId="0597F434"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7.1（1）项目负责人</w:t>
      </w:r>
    </w:p>
    <w:p w14:paraId="318013AE"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b/>
          <w:bCs/>
          <w:sz w:val="21"/>
          <w:szCs w:val="21"/>
        </w:rPr>
        <w:t xml:space="preserve"> </w:t>
      </w:r>
      <w:r>
        <w:rPr>
          <w:rFonts w:ascii="宋体" w:hAnsi="宋体" w:cs="宋体" w:hint="eastAsia"/>
          <w:sz w:val="21"/>
          <w:szCs w:val="21"/>
        </w:rPr>
        <w:t>，职权：</w:t>
      </w:r>
      <w:r>
        <w:rPr>
          <w:rFonts w:ascii="宋体" w:hAnsi="宋体" w:cs="宋体" w:hint="eastAsia"/>
          <w:sz w:val="21"/>
          <w:szCs w:val="21"/>
          <w:u w:val="single"/>
        </w:rPr>
        <w:t>代表</w:t>
      </w:r>
      <w:r>
        <w:rPr>
          <w:rFonts w:ascii="宋体" w:hAnsi="宋体" w:cs="宋体" w:hint="eastAsia"/>
          <w:sz w:val="21"/>
          <w:szCs w:val="21"/>
        </w:rPr>
        <w:t>承包人</w:t>
      </w:r>
      <w:r>
        <w:rPr>
          <w:rFonts w:ascii="宋体" w:hAnsi="宋体" w:cs="宋体" w:hint="eastAsia"/>
          <w:sz w:val="21"/>
          <w:szCs w:val="21"/>
          <w:u w:val="single"/>
        </w:rPr>
        <w:t>全权处理本工程的一切事务</w:t>
      </w:r>
      <w:r>
        <w:rPr>
          <w:rFonts w:ascii="宋体" w:hAnsi="宋体" w:cs="宋体" w:hint="eastAsia"/>
          <w:sz w:val="21"/>
          <w:szCs w:val="21"/>
        </w:rPr>
        <w:t>。</w:t>
      </w:r>
    </w:p>
    <w:p w14:paraId="197FDB2C"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义务：</w:t>
      </w:r>
      <w:r>
        <w:rPr>
          <w:rFonts w:ascii="宋体" w:hAnsi="宋体" w:cs="宋体" w:hint="eastAsia"/>
          <w:sz w:val="21"/>
          <w:szCs w:val="21"/>
          <w:u w:val="single"/>
        </w:rPr>
        <w:t>按照在投标文件中签署的（或在签订本合同前补充签署的）《项目负责人驻场承诺书》中的承诺常驻现场，代表承包人履行与发包人签订的本建设工程施工合同</w:t>
      </w:r>
      <w:r>
        <w:rPr>
          <w:rFonts w:ascii="宋体" w:hAnsi="宋体" w:cs="宋体" w:hint="eastAsia"/>
          <w:sz w:val="21"/>
          <w:szCs w:val="21"/>
        </w:rPr>
        <w:t>。</w:t>
      </w:r>
    </w:p>
    <w:p w14:paraId="5907DC1B"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7.4承包人</w:t>
      </w:r>
      <w:r>
        <w:rPr>
          <w:rFonts w:ascii="宋体" w:hAnsi="宋体" w:cs="宋体" w:hint="eastAsia"/>
          <w:sz w:val="21"/>
          <w:szCs w:val="21"/>
          <w:u w:val="single"/>
        </w:rPr>
        <w:t>如需更换项目负责人或技术负责人，按有关规定执行，后任继续行使合同文件约定的前任的职权，履行前任的义务。未征得发包人书面同意，</w:t>
      </w:r>
      <w:r>
        <w:rPr>
          <w:rFonts w:ascii="宋体" w:hAnsi="宋体" w:cs="宋体" w:hint="eastAsia"/>
          <w:sz w:val="21"/>
          <w:szCs w:val="21"/>
        </w:rPr>
        <w:t>承包人</w:t>
      </w:r>
      <w:r>
        <w:rPr>
          <w:rFonts w:ascii="宋体" w:hAnsi="宋体" w:cs="宋体" w:hint="eastAsia"/>
          <w:sz w:val="21"/>
          <w:szCs w:val="21"/>
          <w:u w:val="single"/>
        </w:rPr>
        <w:t>不得更换项目负责人</w:t>
      </w:r>
      <w:r>
        <w:rPr>
          <w:rFonts w:ascii="宋体" w:hAnsi="宋体" w:cs="宋体" w:hint="eastAsia"/>
          <w:sz w:val="21"/>
          <w:szCs w:val="21"/>
        </w:rPr>
        <w:t>。</w:t>
      </w:r>
    </w:p>
    <w:p w14:paraId="1D93EFB2"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7.5</w:t>
      </w:r>
      <w:r>
        <w:rPr>
          <w:rFonts w:ascii="宋体" w:hAnsi="宋体" w:cs="宋体" w:hint="eastAsia"/>
          <w:sz w:val="21"/>
          <w:szCs w:val="21"/>
          <w:u w:val="single"/>
        </w:rPr>
        <w:t>发包人可以与</w:t>
      </w:r>
      <w:r>
        <w:rPr>
          <w:rFonts w:ascii="宋体" w:hAnsi="宋体" w:cs="宋体" w:hint="eastAsia"/>
          <w:sz w:val="21"/>
          <w:szCs w:val="21"/>
        </w:rPr>
        <w:t>承包人</w:t>
      </w:r>
      <w:r>
        <w:rPr>
          <w:rFonts w:ascii="宋体" w:hAnsi="宋体" w:cs="宋体" w:hint="eastAsia"/>
          <w:sz w:val="21"/>
          <w:szCs w:val="21"/>
          <w:u w:val="single"/>
        </w:rPr>
        <w:t>协商，建议更换其认为不称职的项目负责人，</w:t>
      </w:r>
      <w:r>
        <w:rPr>
          <w:rFonts w:ascii="宋体" w:hAnsi="宋体" w:cs="宋体" w:hint="eastAsia"/>
          <w:sz w:val="21"/>
          <w:szCs w:val="21"/>
        </w:rPr>
        <w:t>承包人</w:t>
      </w:r>
      <w:r>
        <w:rPr>
          <w:rFonts w:ascii="宋体" w:hAnsi="宋体" w:cs="宋体" w:hint="eastAsia"/>
          <w:sz w:val="21"/>
          <w:szCs w:val="21"/>
          <w:u w:val="single"/>
        </w:rPr>
        <w:t>应及时采纳发包人的建议予以更换，新更换的项目负责人应满足招标文件及本项目相应的资质要求并能胜任本项目的项目负责人工作</w:t>
      </w:r>
      <w:r>
        <w:rPr>
          <w:rFonts w:ascii="宋体" w:hAnsi="宋体" w:cs="宋体" w:hint="eastAsia"/>
          <w:sz w:val="21"/>
          <w:szCs w:val="21"/>
        </w:rPr>
        <w:t>。</w:t>
      </w:r>
    </w:p>
    <w:p w14:paraId="4F5F4B1E"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7.6承包人</w:t>
      </w:r>
      <w:r>
        <w:rPr>
          <w:rFonts w:ascii="宋体" w:hAnsi="宋体" w:cs="宋体" w:hint="eastAsia"/>
          <w:sz w:val="21"/>
          <w:szCs w:val="21"/>
          <w:u w:val="single"/>
        </w:rPr>
        <w:t>项目负责人不得兼任其他工程项目负责人，否则发包人可按单方面终止合同处理</w:t>
      </w:r>
      <w:r>
        <w:rPr>
          <w:rFonts w:ascii="宋体" w:hAnsi="宋体" w:cs="宋体" w:hint="eastAsia"/>
          <w:sz w:val="21"/>
          <w:szCs w:val="21"/>
        </w:rPr>
        <w:t>。</w:t>
      </w:r>
    </w:p>
    <w:p w14:paraId="15D1945E" w14:textId="77777777" w:rsidR="001C7AF9" w:rsidRDefault="001C7AF9" w:rsidP="001C7AF9">
      <w:pPr>
        <w:pStyle w:val="NewNew"/>
        <w:adjustRightInd w:val="0"/>
        <w:snapToGrid w:val="0"/>
        <w:spacing w:line="360" w:lineRule="auto"/>
        <w:ind w:right="11" w:firstLineChars="150" w:firstLine="315"/>
        <w:outlineLvl w:val="3"/>
        <w:rPr>
          <w:rFonts w:ascii="宋体" w:hAnsi="宋体" w:cs="宋体" w:hint="eastAsia"/>
          <w:sz w:val="21"/>
          <w:szCs w:val="21"/>
        </w:rPr>
      </w:pPr>
      <w:r>
        <w:rPr>
          <w:rFonts w:ascii="宋体" w:hAnsi="宋体" w:cs="宋体" w:hint="eastAsia"/>
          <w:sz w:val="21"/>
          <w:szCs w:val="21"/>
        </w:rPr>
        <w:t>7.7现场管理机构</w:t>
      </w:r>
    </w:p>
    <w:p w14:paraId="2435A527" w14:textId="77777777" w:rsidR="001C7AF9" w:rsidRDefault="001C7AF9" w:rsidP="001C7AF9">
      <w:pPr>
        <w:pStyle w:val="NewNew"/>
        <w:adjustRightInd w:val="0"/>
        <w:snapToGrid w:val="0"/>
        <w:spacing w:line="360" w:lineRule="auto"/>
        <w:ind w:firstLine="480"/>
        <w:rPr>
          <w:rFonts w:ascii="宋体" w:hAnsi="宋体" w:cs="宋体" w:hint="eastAsia"/>
          <w:sz w:val="21"/>
          <w:szCs w:val="21"/>
        </w:rPr>
      </w:pPr>
      <w:r>
        <w:rPr>
          <w:rFonts w:ascii="宋体" w:hAnsi="宋体" w:cs="宋体" w:hint="eastAsia"/>
          <w:sz w:val="21"/>
          <w:szCs w:val="21"/>
        </w:rPr>
        <w:t>（1）承包人必须按照投标文件的承诺建立现场管理机构，严格执行现行建设工程项目管理规范，并积极主动接受建设行政主管部门的监督和检查。</w:t>
      </w:r>
    </w:p>
    <w:p w14:paraId="390D9C30" w14:textId="77777777" w:rsidR="001C7AF9" w:rsidRDefault="001C7AF9" w:rsidP="001C7AF9">
      <w:pPr>
        <w:pStyle w:val="NewNew"/>
        <w:adjustRightInd w:val="0"/>
        <w:snapToGrid w:val="0"/>
        <w:spacing w:line="360" w:lineRule="auto"/>
        <w:ind w:right="11" w:firstLineChars="192" w:firstLine="403"/>
        <w:rPr>
          <w:rFonts w:ascii="宋体" w:hAnsi="宋体" w:cs="宋体" w:hint="eastAsia"/>
          <w:sz w:val="21"/>
          <w:szCs w:val="21"/>
        </w:rPr>
      </w:pPr>
      <w:r>
        <w:rPr>
          <w:rFonts w:ascii="宋体" w:hAnsi="宋体" w:cs="宋体" w:hint="eastAsia"/>
          <w:sz w:val="21"/>
          <w:szCs w:val="21"/>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5A2DC12A"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28585F65"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w:t>
      </w:r>
      <w:r>
        <w:rPr>
          <w:rFonts w:ascii="宋体" w:hAnsi="宋体" w:cs="宋体" w:hint="eastAsia"/>
          <w:sz w:val="21"/>
          <w:szCs w:val="21"/>
        </w:rPr>
        <w:lastRenderedPageBreak/>
        <w:t>包人自负，造成发包人和建设管理方损失的，发包人和建设管理方保留索赔的权利。</w:t>
      </w:r>
    </w:p>
    <w:p w14:paraId="61507830"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671FA2C0"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8、发包人工作</w:t>
      </w:r>
    </w:p>
    <w:p w14:paraId="43B38D5F"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8.1发包人应按约定的时间和要求完成以下工作：</w:t>
      </w:r>
    </w:p>
    <w:p w14:paraId="5A434562"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物业移交工作完成时间原则上在开工前；因物业移交进度原因不能按时移交场地的，可采取分段逐步方式移交施工场地</w:t>
      </w:r>
      <w:r>
        <w:rPr>
          <w:rFonts w:ascii="宋体" w:hAnsi="宋体" w:cs="宋体" w:hint="eastAsia"/>
          <w:sz w:val="21"/>
          <w:szCs w:val="21"/>
        </w:rPr>
        <w:t>。</w:t>
      </w:r>
    </w:p>
    <w:p w14:paraId="61C9B291"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（2）将施工所需的水、电、电讯线路接至施工场地的时间、地点和供应要求：</w:t>
      </w:r>
      <w:r>
        <w:rPr>
          <w:rFonts w:ascii="宋体" w:hAnsi="宋体" w:cs="宋体" w:hint="eastAsia"/>
          <w:sz w:val="21"/>
          <w:szCs w:val="21"/>
          <w:u w:val="single"/>
        </w:rPr>
        <w:t>由</w:t>
      </w:r>
      <w:r>
        <w:rPr>
          <w:rFonts w:ascii="宋体" w:hAnsi="宋体" w:cs="宋体" w:hint="eastAsia"/>
          <w:sz w:val="21"/>
          <w:szCs w:val="21"/>
        </w:rPr>
        <w:t>承包人</w:t>
      </w:r>
      <w:r>
        <w:rPr>
          <w:rFonts w:ascii="宋体" w:hAnsi="宋体" w:cs="宋体" w:hint="eastAsia"/>
          <w:sz w:val="21"/>
          <w:szCs w:val="21"/>
          <w:u w:val="single"/>
        </w:rPr>
        <w:t>自行解决，费用已包在本工程中标总造价中</w:t>
      </w:r>
      <w:r>
        <w:rPr>
          <w:rFonts w:ascii="宋体" w:hAnsi="宋体" w:cs="宋体" w:hint="eastAsia"/>
          <w:sz w:val="21"/>
          <w:szCs w:val="21"/>
        </w:rPr>
        <w:t>。</w:t>
      </w:r>
    </w:p>
    <w:p w14:paraId="11D44915"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（3）施工场地与公共道路的通道开通时间和要求：</w:t>
      </w:r>
      <w:r>
        <w:rPr>
          <w:rFonts w:ascii="宋体" w:hAnsi="宋体" w:cs="宋体" w:hint="eastAsia"/>
          <w:sz w:val="21"/>
          <w:szCs w:val="21"/>
          <w:u w:val="single"/>
        </w:rPr>
        <w:t>通道按现状，不论满足施工要求与否，该通道及施工便道均由</w:t>
      </w:r>
      <w:r>
        <w:rPr>
          <w:rFonts w:ascii="宋体" w:hAnsi="宋体" w:cs="宋体" w:hint="eastAsia"/>
          <w:sz w:val="21"/>
          <w:szCs w:val="21"/>
        </w:rPr>
        <w:t>承包人</w:t>
      </w:r>
      <w:r>
        <w:rPr>
          <w:rFonts w:ascii="宋体" w:hAnsi="宋体" w:cs="宋体" w:hint="eastAsia"/>
          <w:sz w:val="21"/>
          <w:szCs w:val="21"/>
          <w:u w:val="single"/>
        </w:rPr>
        <w:t>自行解决，费用已包在本工程中标总造价中</w:t>
      </w:r>
      <w:r>
        <w:rPr>
          <w:rFonts w:ascii="宋体" w:hAnsi="宋体" w:cs="宋体" w:hint="eastAsia"/>
          <w:sz w:val="21"/>
          <w:szCs w:val="21"/>
        </w:rPr>
        <w:t>。</w:t>
      </w:r>
    </w:p>
    <w:p w14:paraId="18046D65"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（4）工程地质和地下管线资料的提供时间：</w:t>
      </w:r>
      <w:r>
        <w:rPr>
          <w:rFonts w:ascii="宋体" w:hAnsi="宋体" w:cs="宋体" w:hint="eastAsia"/>
          <w:sz w:val="21"/>
          <w:szCs w:val="21"/>
          <w:u w:val="single"/>
        </w:rPr>
        <w:t>根据施工计划提前提供</w:t>
      </w:r>
      <w:r>
        <w:rPr>
          <w:rFonts w:ascii="宋体" w:hAnsi="宋体" w:cs="宋体" w:hint="eastAsia"/>
          <w:sz w:val="21"/>
          <w:szCs w:val="21"/>
        </w:rPr>
        <w:t>。</w:t>
      </w:r>
    </w:p>
    <w:p w14:paraId="7CE56918"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（5）由发包人办理的施工所需证件、批件的名称和完成时间：</w:t>
      </w:r>
      <w:r>
        <w:rPr>
          <w:rFonts w:ascii="宋体" w:hAnsi="宋体" w:cs="宋体" w:hint="eastAsia"/>
          <w:sz w:val="21"/>
          <w:szCs w:val="21"/>
          <w:u w:val="single"/>
        </w:rPr>
        <w:t xml:space="preserve">   /   </w:t>
      </w:r>
      <w:r>
        <w:rPr>
          <w:rFonts w:ascii="宋体" w:hAnsi="宋体" w:cs="宋体" w:hint="eastAsia"/>
          <w:sz w:val="21"/>
          <w:szCs w:val="21"/>
        </w:rPr>
        <w:t>。</w:t>
      </w:r>
    </w:p>
    <w:p w14:paraId="07FDC0C6"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（6）水准点与坐标控制点交验要求：</w:t>
      </w:r>
      <w:r>
        <w:rPr>
          <w:rFonts w:ascii="宋体" w:hAnsi="宋体" w:cs="宋体" w:hint="eastAsia"/>
          <w:sz w:val="21"/>
          <w:szCs w:val="21"/>
          <w:u w:val="single"/>
        </w:rPr>
        <w:t>开工前交验</w:t>
      </w:r>
      <w:r>
        <w:rPr>
          <w:rFonts w:ascii="宋体" w:hAnsi="宋体" w:cs="宋体" w:hint="eastAsia"/>
          <w:sz w:val="21"/>
          <w:szCs w:val="21"/>
        </w:rPr>
        <w:t>。</w:t>
      </w:r>
    </w:p>
    <w:p w14:paraId="2CD91391"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（7）图纸会审和设计交底时间：</w:t>
      </w:r>
      <w:r>
        <w:rPr>
          <w:rFonts w:ascii="宋体" w:hAnsi="宋体" w:cs="宋体" w:hint="eastAsia"/>
          <w:sz w:val="21"/>
          <w:szCs w:val="21"/>
          <w:u w:val="single"/>
        </w:rPr>
        <w:t>工程施工前</w:t>
      </w:r>
      <w:r>
        <w:rPr>
          <w:rFonts w:ascii="宋体" w:hAnsi="宋体" w:cs="宋体" w:hint="eastAsia"/>
          <w:sz w:val="21"/>
          <w:szCs w:val="21"/>
        </w:rPr>
        <w:t>。</w:t>
      </w:r>
    </w:p>
    <w:p w14:paraId="1ED07EE4"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（8）协调处理施工场地周围地下管线和邻近建筑物、构筑物（含文物保护建筑）、古树名木的保护工作：</w:t>
      </w:r>
      <w:r>
        <w:rPr>
          <w:rFonts w:ascii="宋体" w:hAnsi="宋体" w:cs="宋体" w:hint="eastAsia"/>
          <w:sz w:val="21"/>
          <w:szCs w:val="21"/>
          <w:u w:val="single"/>
        </w:rPr>
        <w:t xml:space="preserve">      /     </w:t>
      </w:r>
      <w:r>
        <w:rPr>
          <w:rFonts w:ascii="宋体" w:hAnsi="宋体" w:cs="宋体" w:hint="eastAsia"/>
          <w:sz w:val="21"/>
          <w:szCs w:val="21"/>
        </w:rPr>
        <w:t>。</w:t>
      </w:r>
    </w:p>
    <w:p w14:paraId="3FA0A2CE" w14:textId="20F4E2F2"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（9）双方约定发包人应做的其他工作：</w:t>
      </w:r>
      <w:r>
        <w:rPr>
          <w:rFonts w:ascii="宋体" w:hAnsi="宋体" w:cs="宋体" w:hint="eastAsia"/>
          <w:sz w:val="21"/>
          <w:szCs w:val="21"/>
          <w:u w:val="single"/>
        </w:rPr>
        <w:t>发包人按现有场地移交给</w:t>
      </w:r>
      <w:r>
        <w:rPr>
          <w:rFonts w:ascii="宋体" w:hAnsi="宋体" w:cs="宋体" w:hint="eastAsia"/>
          <w:sz w:val="21"/>
          <w:szCs w:val="21"/>
        </w:rPr>
        <w:t>承包人</w:t>
      </w:r>
      <w:r>
        <w:rPr>
          <w:rFonts w:ascii="宋体" w:hAnsi="宋体" w:cs="宋体" w:hint="eastAsia"/>
          <w:sz w:val="21"/>
          <w:szCs w:val="21"/>
          <w:u w:val="single"/>
        </w:rPr>
        <w:t>，</w:t>
      </w:r>
      <w:r>
        <w:rPr>
          <w:rFonts w:ascii="宋体" w:hAnsi="宋体" w:cs="宋体" w:hint="eastAsia"/>
          <w:sz w:val="21"/>
          <w:szCs w:val="21"/>
        </w:rPr>
        <w:t>承包人</w:t>
      </w:r>
      <w:r>
        <w:rPr>
          <w:rFonts w:ascii="宋体" w:hAnsi="宋体" w:cs="宋体" w:hint="eastAsia"/>
          <w:sz w:val="21"/>
          <w:szCs w:val="21"/>
          <w:u w:val="single"/>
        </w:rPr>
        <w:t>应无条件接受</w:t>
      </w:r>
      <w:r w:rsidR="00EC4F61">
        <w:rPr>
          <w:rFonts w:ascii="宋体" w:hAnsi="宋体" w:cs="宋体" w:hint="eastAsia"/>
          <w:sz w:val="21"/>
          <w:szCs w:val="21"/>
          <w:u w:val="single"/>
        </w:rPr>
        <w:t>，并视为发包人已按约定完成工作</w:t>
      </w:r>
      <w:r>
        <w:rPr>
          <w:rFonts w:ascii="宋体" w:hAnsi="宋体" w:cs="宋体" w:hint="eastAsia"/>
          <w:sz w:val="21"/>
          <w:szCs w:val="21"/>
          <w:u w:val="single"/>
        </w:rPr>
        <w:t>。</w:t>
      </w:r>
    </w:p>
    <w:p w14:paraId="10929899"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8.2发包人委托承包人办理的工作：</w:t>
      </w:r>
      <w:r>
        <w:rPr>
          <w:rFonts w:ascii="宋体" w:hAnsi="宋体" w:cs="宋体" w:hint="eastAsia"/>
          <w:sz w:val="21"/>
          <w:szCs w:val="21"/>
          <w:u w:val="single"/>
        </w:rPr>
        <w:t>工程质监登记、合同鉴证、施工许可证、购买印花税等一切施工所需的审批、申领手续以及规划验收、环保验收、防雷报建及验收、永久用水接驳及验收等工作。费用按政策规定各自承担相应部分。</w:t>
      </w:r>
    </w:p>
    <w:p w14:paraId="62F4DE4D"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9、承包人工作</w:t>
      </w:r>
    </w:p>
    <w:p w14:paraId="67011D11"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9.1承包人应按约定时间和要求，完成以下工作：</w:t>
      </w:r>
    </w:p>
    <w:p w14:paraId="30C50100"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（1）需由设计资质等级和业务范围允许的承包人完成的设计文件提交时间：</w:t>
      </w:r>
      <w:r>
        <w:rPr>
          <w:rFonts w:ascii="宋体" w:hAnsi="宋体" w:cs="宋体" w:hint="eastAsia"/>
          <w:sz w:val="21"/>
          <w:szCs w:val="21"/>
          <w:u w:val="single"/>
        </w:rPr>
        <w:t xml:space="preserve">   /   </w:t>
      </w:r>
      <w:r>
        <w:rPr>
          <w:rFonts w:ascii="宋体" w:hAnsi="宋体" w:cs="宋体" w:hint="eastAsia"/>
          <w:sz w:val="21"/>
          <w:szCs w:val="21"/>
        </w:rPr>
        <w:t>。</w:t>
      </w:r>
      <w:r>
        <w:rPr>
          <w:rFonts w:ascii="宋体" w:hAnsi="宋体" w:cs="宋体" w:hint="eastAsia"/>
          <w:bCs/>
          <w:snapToGrid w:val="0"/>
          <w:kern w:val="0"/>
          <w:sz w:val="21"/>
          <w:szCs w:val="21"/>
        </w:rPr>
        <w:t>需在施工图稳定后</w:t>
      </w:r>
      <w:r>
        <w:rPr>
          <w:rFonts w:ascii="宋体" w:hAnsi="宋体" w:cs="宋体" w:hint="eastAsia"/>
          <w:b/>
          <w:bCs/>
          <w:snapToGrid w:val="0"/>
          <w:kern w:val="0"/>
          <w:sz w:val="21"/>
          <w:szCs w:val="21"/>
        </w:rPr>
        <w:t xml:space="preserve"> 10 </w:t>
      </w:r>
      <w:r>
        <w:rPr>
          <w:rFonts w:ascii="宋体" w:hAnsi="宋体" w:cs="宋体" w:hint="eastAsia"/>
          <w:bCs/>
          <w:snapToGrid w:val="0"/>
          <w:kern w:val="0"/>
          <w:sz w:val="21"/>
          <w:szCs w:val="21"/>
        </w:rPr>
        <w:t>个工作日内完成施工图预算并提交发包人及有关单位审核。</w:t>
      </w:r>
    </w:p>
    <w:p w14:paraId="10C41F17"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（2）应提供计划、报表的名称及完成时间：</w:t>
      </w:r>
      <w:r>
        <w:rPr>
          <w:rFonts w:ascii="宋体" w:hAnsi="宋体" w:cs="宋体" w:hint="eastAsia"/>
          <w:sz w:val="21"/>
          <w:szCs w:val="21"/>
          <w:u w:val="single"/>
        </w:rPr>
        <w:t>施工组织设计、管理人员架构表，于开工前三天报。提交工程年、季、月度计划及进度统计报表</w:t>
      </w:r>
      <w:r>
        <w:rPr>
          <w:rFonts w:ascii="宋体" w:hAnsi="宋体" w:cs="宋体" w:hint="eastAsia"/>
          <w:sz w:val="21"/>
          <w:szCs w:val="21"/>
        </w:rPr>
        <w:t>。</w:t>
      </w:r>
    </w:p>
    <w:p w14:paraId="4EE970C6" w14:textId="0B63E759"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（3）承担施工安全保卫工作及非夜间施工照明的责任和要求：</w:t>
      </w:r>
      <w:r>
        <w:rPr>
          <w:rFonts w:ascii="宋体" w:hAnsi="宋体" w:cs="宋体" w:hint="eastAsia"/>
          <w:sz w:val="21"/>
          <w:szCs w:val="21"/>
          <w:u w:val="single"/>
        </w:rPr>
        <w:t>按招标文件要求及国家、省、市、区相关规定执行，并满足本工程需要</w:t>
      </w:r>
      <w:r>
        <w:rPr>
          <w:rFonts w:ascii="宋体" w:hAnsi="宋体" w:cs="宋体" w:hint="eastAsia"/>
          <w:sz w:val="21"/>
          <w:szCs w:val="21"/>
        </w:rPr>
        <w:t>。</w:t>
      </w:r>
      <w:r>
        <w:rPr>
          <w:rFonts w:ascii="宋体" w:hAnsi="宋体" w:cs="宋体" w:hint="eastAsia"/>
          <w:sz w:val="21"/>
          <w:szCs w:val="21"/>
          <w:u w:val="single"/>
        </w:rPr>
        <w:t>根据工程需要，提供和维护施工使用的照明、围栏设施和警卫，并负责整个现场的安全文明施工、安全保卫</w:t>
      </w:r>
      <w:r w:rsidR="00EC4F61">
        <w:rPr>
          <w:rFonts w:ascii="宋体" w:hAnsi="宋体" w:cs="宋体" w:hint="eastAsia"/>
          <w:sz w:val="21"/>
          <w:szCs w:val="21"/>
        </w:rPr>
        <w:t>，费用已包含在本工程中标总造价中</w:t>
      </w:r>
      <w:r>
        <w:rPr>
          <w:rFonts w:ascii="宋体" w:hAnsi="宋体" w:cs="宋体" w:hint="eastAsia"/>
          <w:sz w:val="21"/>
          <w:szCs w:val="21"/>
          <w:u w:val="single"/>
        </w:rPr>
        <w:t>。</w:t>
      </w:r>
    </w:p>
    <w:p w14:paraId="6C983757" w14:textId="46117135"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lastRenderedPageBreak/>
        <w:t>（4）承包人自行解决办公、交通、生活及通讯等设施，费用已包含在本工程中标总造价中；向发包人或监理工程师提供的办公、交通和生活、通讯设施的要求：</w:t>
      </w:r>
      <w:bookmarkStart w:id="24" w:name="OLE_LINK29"/>
      <w:r w:rsidR="00EC4F61">
        <w:rPr>
          <w:rFonts w:ascii="宋体" w:hAnsi="宋体" w:cs="宋体" w:hint="eastAsia"/>
          <w:sz w:val="21"/>
          <w:szCs w:val="21"/>
        </w:rPr>
        <w:t>按</w:t>
      </w:r>
      <w:r w:rsidR="00EC4F61">
        <w:rPr>
          <w:rFonts w:ascii="宋体" w:hAnsi="宋体" w:cs="宋体" w:hint="eastAsia"/>
          <w:sz w:val="21"/>
          <w:szCs w:val="21"/>
          <w:u w:val="single"/>
        </w:rPr>
        <w:t>通用条款要求执行</w:t>
      </w:r>
      <w:bookmarkEnd w:id="24"/>
      <w:r w:rsidR="00EC4F61">
        <w:rPr>
          <w:rFonts w:ascii="宋体" w:hAnsi="宋体" w:cs="宋体" w:hint="eastAsia"/>
          <w:sz w:val="21"/>
          <w:szCs w:val="21"/>
          <w:u w:val="single"/>
        </w:rPr>
        <w:t>，通知条款无要求则由</w:t>
      </w:r>
      <w:r>
        <w:rPr>
          <w:rFonts w:ascii="宋体" w:hAnsi="宋体" w:cs="宋体" w:hint="eastAsia"/>
          <w:sz w:val="21"/>
          <w:szCs w:val="21"/>
          <w:u w:val="single"/>
        </w:rPr>
        <w:t>双方另行商定</w:t>
      </w:r>
      <w:r>
        <w:rPr>
          <w:rFonts w:ascii="宋体" w:hAnsi="宋体" w:cs="宋体" w:hint="eastAsia"/>
          <w:sz w:val="21"/>
          <w:szCs w:val="21"/>
        </w:rPr>
        <w:t>。</w:t>
      </w:r>
    </w:p>
    <w:p w14:paraId="268FF586"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（5）需承包人办理有关施工场地交通、环卫和施工噪音管理等手续：承包人</w:t>
      </w:r>
      <w:r>
        <w:rPr>
          <w:rFonts w:ascii="宋体" w:hAnsi="宋体" w:cs="宋体" w:hint="eastAsia"/>
          <w:sz w:val="21"/>
          <w:szCs w:val="21"/>
          <w:u w:val="single"/>
        </w:rPr>
        <w:t>按本合同通用条款要求执行，并承担相关费用</w:t>
      </w:r>
      <w:r>
        <w:rPr>
          <w:rFonts w:ascii="宋体" w:hAnsi="宋体" w:cs="宋体" w:hint="eastAsia"/>
          <w:sz w:val="21"/>
          <w:szCs w:val="21"/>
        </w:rPr>
        <w:t>。</w:t>
      </w:r>
    </w:p>
    <w:p w14:paraId="7BCAE553"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（6）已完工程成品保护的特殊要求及费用承担：</w:t>
      </w:r>
      <w:r>
        <w:rPr>
          <w:rFonts w:ascii="宋体" w:hAnsi="宋体" w:cs="宋体" w:hint="eastAsia"/>
          <w:sz w:val="21"/>
          <w:szCs w:val="21"/>
          <w:u w:val="single"/>
        </w:rPr>
        <w:t>按本合同通用条款执行</w:t>
      </w:r>
      <w:r>
        <w:rPr>
          <w:rFonts w:ascii="宋体" w:hAnsi="宋体" w:cs="宋体" w:hint="eastAsia"/>
          <w:sz w:val="21"/>
          <w:szCs w:val="21"/>
        </w:rPr>
        <w:t>。</w:t>
      </w:r>
    </w:p>
    <w:p w14:paraId="31CCA494"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（7）施工场地周围地下管线和邻近建筑物、构筑物（含文物保护建筑）、古树名木的保护要求及费用承担：</w:t>
      </w:r>
      <w:r>
        <w:rPr>
          <w:rFonts w:ascii="宋体" w:hAnsi="宋体" w:cs="宋体" w:hint="eastAsia"/>
          <w:sz w:val="21"/>
          <w:szCs w:val="21"/>
          <w:u w:val="single"/>
        </w:rPr>
        <w:t>除文物保护外的保护费全部由</w:t>
      </w:r>
      <w:r>
        <w:rPr>
          <w:rFonts w:ascii="宋体" w:hAnsi="宋体" w:cs="宋体" w:hint="eastAsia"/>
          <w:sz w:val="21"/>
          <w:szCs w:val="21"/>
        </w:rPr>
        <w:t>承包人</w:t>
      </w:r>
      <w:r>
        <w:rPr>
          <w:rFonts w:ascii="宋体" w:hAnsi="宋体" w:cs="宋体" w:hint="eastAsia"/>
          <w:sz w:val="21"/>
          <w:szCs w:val="21"/>
          <w:u w:val="single"/>
        </w:rPr>
        <w:t>承担</w:t>
      </w:r>
      <w:r>
        <w:rPr>
          <w:rFonts w:ascii="宋体" w:hAnsi="宋体" w:cs="宋体" w:hint="eastAsia"/>
          <w:sz w:val="21"/>
          <w:szCs w:val="21"/>
        </w:rPr>
        <w:t>。</w:t>
      </w:r>
    </w:p>
    <w:p w14:paraId="12D28C53" w14:textId="126E8B95" w:rsidR="001C7AF9" w:rsidRDefault="001C7AF9" w:rsidP="001C7AF9">
      <w:pPr>
        <w:pStyle w:val="NewNew"/>
        <w:snapToGrid w:val="0"/>
        <w:spacing w:line="360" w:lineRule="auto"/>
        <w:ind w:firstLineChars="165" w:firstLine="346"/>
        <w:rPr>
          <w:rFonts w:ascii="宋体" w:hAnsi="宋体" w:cs="宋体" w:hint="eastAsia"/>
          <w:sz w:val="21"/>
          <w:szCs w:val="21"/>
          <w:u w:val="single"/>
        </w:rPr>
      </w:pPr>
      <w:r>
        <w:rPr>
          <w:rFonts w:ascii="宋体" w:hAnsi="宋体" w:cs="宋体" w:hint="eastAsia"/>
          <w:sz w:val="21"/>
          <w:szCs w:val="21"/>
        </w:rPr>
        <w:t>（8）施工场地清洁卫生的要求：</w:t>
      </w:r>
      <w:r>
        <w:rPr>
          <w:rFonts w:ascii="宋体" w:hAnsi="宋体" w:cs="宋体" w:hint="eastAsia"/>
          <w:sz w:val="21"/>
          <w:szCs w:val="21"/>
          <w:u w:val="single"/>
        </w:rPr>
        <w:t>满足</w:t>
      </w:r>
      <w:r>
        <w:rPr>
          <w:rFonts w:ascii="宋体" w:hAnsi="宋体" w:cs="宋体" w:hint="eastAsia"/>
          <w:spacing w:val="-10"/>
          <w:sz w:val="21"/>
          <w:szCs w:val="21"/>
          <w:u w:val="single"/>
        </w:rPr>
        <w:t>文明施工要求</w:t>
      </w:r>
      <w:r>
        <w:rPr>
          <w:rFonts w:ascii="宋体" w:hAnsi="宋体" w:cs="宋体" w:hint="eastAsia"/>
          <w:spacing w:val="-10"/>
          <w:sz w:val="21"/>
          <w:szCs w:val="21"/>
        </w:rPr>
        <w:t>。</w:t>
      </w:r>
      <w:r>
        <w:rPr>
          <w:rFonts w:ascii="宋体" w:hAnsi="宋体" w:cs="宋体" w:hint="eastAsia"/>
          <w:sz w:val="21"/>
          <w:szCs w:val="21"/>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承包人应当按照业主相关管理制度进行装修改建等，并应当遵从业主的指导和管理。承包人装修、改建等应当尽量封闭作业，装修过程中不得产生较大的噪声、粉尘、刺激性气味等，不得占有租赁场地外的公共区域等，不能干扰或影响邻近(/关联)物业的使用。否则，承包人应承担由此产生的一切后果（如赔偿损失、恢复原状等）。承包人装修作业不得影响租赁场地及其所在房产的整体建筑的框架结构或其安全性，且承包人装修、改造及设施设备的安装及使用等均不得影响其他相关联物业的使用和功能。如因装修、改建等造成租赁场地、建筑结构及其配套设施设备等损坏或影响使用的，承包人应自行承担由此产生的一切后果及责任（如维修及修复、恢复原状、赔偿损失等）；若承包未按要求履行的，发包人有权委托第三方处理并由承包人承担因此产生的一切费用</w:t>
      </w:r>
      <w:r w:rsidR="00EC4F61">
        <w:rPr>
          <w:rFonts w:ascii="宋体" w:hAnsi="宋体" w:cs="宋体" w:hint="eastAsia"/>
          <w:sz w:val="21"/>
          <w:szCs w:val="21"/>
          <w:u w:val="single"/>
        </w:rPr>
        <w:t>，以及有权要求按合同款总额5%支付违约金</w:t>
      </w:r>
      <w:r>
        <w:rPr>
          <w:rFonts w:ascii="宋体" w:hAnsi="宋体" w:cs="宋体" w:hint="eastAsia"/>
          <w:sz w:val="21"/>
          <w:szCs w:val="21"/>
          <w:u w:val="single"/>
        </w:rPr>
        <w:t>，并从当月进度款中直接扣除。</w:t>
      </w:r>
    </w:p>
    <w:p w14:paraId="325DF55D"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（9）双方约定承包人应做的其他工作：</w:t>
      </w:r>
    </w:p>
    <w:p w14:paraId="599AC6E0"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①承包人</w:t>
      </w:r>
      <w:r>
        <w:rPr>
          <w:rFonts w:ascii="宋体" w:hAnsi="宋体" w:cs="宋体" w:hint="eastAsia"/>
          <w:sz w:val="21"/>
          <w:szCs w:val="21"/>
          <w:u w:val="single"/>
        </w:rPr>
        <w:t>应当按照广州市的有关规定对其参与本合同工程建设人员（包括农民工）实行平安卡管理制度，上岗时一律佩带平安卡。发包人及监理单位将不定期抽查</w:t>
      </w:r>
      <w:r>
        <w:rPr>
          <w:rFonts w:ascii="宋体" w:hAnsi="宋体" w:cs="宋体" w:hint="eastAsia"/>
          <w:sz w:val="21"/>
          <w:szCs w:val="21"/>
        </w:rPr>
        <w:t>承包人</w:t>
      </w:r>
      <w:r>
        <w:rPr>
          <w:rFonts w:ascii="宋体" w:hAnsi="宋体" w:cs="宋体" w:hint="eastAsia"/>
          <w:sz w:val="21"/>
          <w:szCs w:val="21"/>
          <w:u w:val="single"/>
        </w:rPr>
        <w:t>实行平安卡管理制度的情况，如发现违反本合同有关约定的，将追究</w:t>
      </w:r>
      <w:r>
        <w:rPr>
          <w:rFonts w:ascii="宋体" w:hAnsi="宋体" w:cs="宋体" w:hint="eastAsia"/>
          <w:sz w:val="21"/>
          <w:szCs w:val="21"/>
        </w:rPr>
        <w:t>承包人</w:t>
      </w:r>
      <w:r>
        <w:rPr>
          <w:rFonts w:ascii="宋体" w:hAnsi="宋体" w:cs="宋体" w:hint="eastAsia"/>
          <w:sz w:val="21"/>
          <w:szCs w:val="21"/>
          <w:u w:val="single"/>
        </w:rPr>
        <w:t>相应违约责任</w:t>
      </w:r>
      <w:r>
        <w:rPr>
          <w:rFonts w:ascii="宋体" w:hAnsi="宋体" w:cs="宋体" w:hint="eastAsia"/>
          <w:sz w:val="21"/>
          <w:szCs w:val="21"/>
        </w:rPr>
        <w:t>。</w:t>
      </w:r>
    </w:p>
    <w:p w14:paraId="21CC7444" w14:textId="77777777" w:rsidR="001C7AF9" w:rsidRDefault="001C7AF9" w:rsidP="001C7AF9">
      <w:pPr>
        <w:pStyle w:val="NewNew"/>
        <w:snapToGrid w:val="0"/>
        <w:spacing w:line="360" w:lineRule="auto"/>
        <w:ind w:firstLine="397"/>
        <w:rPr>
          <w:rFonts w:ascii="宋体" w:hAnsi="宋体" w:cs="宋体" w:hint="eastAsia"/>
          <w:i/>
          <w:sz w:val="21"/>
          <w:szCs w:val="21"/>
        </w:rPr>
      </w:pPr>
      <w:r>
        <w:rPr>
          <w:rFonts w:ascii="宋体" w:hAnsi="宋体" w:cs="宋体" w:hint="eastAsia"/>
          <w:sz w:val="21"/>
          <w:szCs w:val="21"/>
        </w:rPr>
        <w:t>②承包人</w:t>
      </w:r>
      <w:r>
        <w:rPr>
          <w:rFonts w:ascii="宋体" w:hAnsi="宋体" w:cs="宋体" w:hint="eastAsia"/>
          <w:sz w:val="21"/>
          <w:szCs w:val="21"/>
          <w:u w:val="single"/>
        </w:rPr>
        <w:t>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w:t>
      </w:r>
      <w:r>
        <w:rPr>
          <w:rFonts w:ascii="宋体" w:hAnsi="宋体" w:cs="宋体" w:hint="eastAsia"/>
          <w:sz w:val="21"/>
          <w:szCs w:val="21"/>
          <w:u w:val="single"/>
        </w:rPr>
        <w:lastRenderedPageBreak/>
        <w:t>合服务。</w:t>
      </w:r>
      <w:r>
        <w:rPr>
          <w:rFonts w:ascii="宋体" w:hAnsi="宋体" w:cs="宋体" w:hint="eastAsia"/>
          <w:sz w:val="21"/>
          <w:szCs w:val="21"/>
        </w:rPr>
        <w:t>承包人</w:t>
      </w:r>
      <w:r>
        <w:rPr>
          <w:rFonts w:ascii="宋体" w:hAnsi="宋体" w:cs="宋体" w:hint="eastAsia"/>
          <w:sz w:val="21"/>
          <w:szCs w:val="21"/>
          <w:u w:val="single"/>
        </w:rPr>
        <w:t>应按照《关于规范我市建设工程施工承包管理的通知》【穗建筑[2010]630号】的规定，对本工程所有专业承包工程负全面管理责任，对施工现场的安全生产、文明施工等工作负总责。</w:t>
      </w:r>
      <w:r>
        <w:rPr>
          <w:rFonts w:ascii="宋体" w:hAnsi="宋体" w:cs="宋体" w:hint="eastAsia"/>
          <w:sz w:val="21"/>
          <w:szCs w:val="21"/>
        </w:rPr>
        <w:t>承包人</w:t>
      </w:r>
      <w:r>
        <w:rPr>
          <w:rFonts w:ascii="宋体" w:hAnsi="宋体" w:cs="宋体" w:hint="eastAsia"/>
          <w:sz w:val="21"/>
          <w:szCs w:val="21"/>
          <w:u w:val="single"/>
        </w:rPr>
        <w:t>对发包人单独发包的专业工程的安全生产、文明施工等工作承担连带责任。</w:t>
      </w:r>
      <w:r>
        <w:rPr>
          <w:rFonts w:ascii="宋体" w:hAnsi="宋体" w:cs="宋体" w:hint="eastAsia"/>
          <w:sz w:val="21"/>
          <w:szCs w:val="21"/>
        </w:rPr>
        <w:t>承包人</w:t>
      </w:r>
      <w:r>
        <w:rPr>
          <w:rFonts w:ascii="宋体" w:hAnsi="宋体" w:cs="宋体" w:hint="eastAsia"/>
          <w:sz w:val="21"/>
          <w:szCs w:val="21"/>
          <w:u w:val="single"/>
        </w:rPr>
        <w:t>应主动配合发包人单独发包的其他专业承包工程的施工，承担由于自身管理、配合服务和协调不到位而导致的违约责任和连带违约责任</w:t>
      </w:r>
      <w:r>
        <w:rPr>
          <w:rFonts w:ascii="宋体" w:hAnsi="宋体" w:cs="宋体" w:hint="eastAsia"/>
          <w:sz w:val="21"/>
          <w:szCs w:val="21"/>
        </w:rPr>
        <w:t>。</w:t>
      </w:r>
    </w:p>
    <w:p w14:paraId="3B9515F7" w14:textId="77777777" w:rsidR="001C7AF9" w:rsidRDefault="001C7AF9" w:rsidP="001C7AF9">
      <w:pPr>
        <w:snapToGrid w:val="0"/>
        <w:spacing w:line="360" w:lineRule="auto"/>
        <w:ind w:firstLine="397"/>
        <w:rPr>
          <w:rFonts w:ascii="宋体" w:hAnsi="宋体" w:cs="宋体" w:hint="eastAsia"/>
          <w:szCs w:val="21"/>
        </w:rPr>
      </w:pPr>
      <w:r>
        <w:rPr>
          <w:rFonts w:ascii="宋体" w:hAnsi="宋体" w:cs="宋体" w:hint="eastAsia"/>
          <w:szCs w:val="21"/>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14:paraId="61788696" w14:textId="77777777" w:rsidR="001C7AF9" w:rsidRDefault="001C7AF9" w:rsidP="001C7AF9">
      <w:pPr>
        <w:spacing w:line="360" w:lineRule="auto"/>
        <w:ind w:firstLine="397"/>
        <w:rPr>
          <w:rFonts w:ascii="宋体" w:hAnsi="宋体" w:cs="宋体" w:hint="eastAsia"/>
          <w:szCs w:val="21"/>
        </w:rPr>
      </w:pPr>
      <w:r>
        <w:rPr>
          <w:rFonts w:ascii="宋体" w:hAnsi="宋体" w:cs="宋体" w:hint="eastAsia"/>
          <w:szCs w:val="21"/>
        </w:rPr>
        <w:t>⑤承包人应当建立工人考勤、工资结算和支付等管理台账，存档备查，并将相关信息按月报送发包人及监理单位。</w:t>
      </w:r>
    </w:p>
    <w:p w14:paraId="67D00ADF"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三、施工组织设计和工期</w:t>
      </w:r>
    </w:p>
    <w:p w14:paraId="333DF9CF"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10、进度计划</w:t>
      </w:r>
    </w:p>
    <w:p w14:paraId="6BA54A25"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10.1承包人提供施工组织设计(施工方案)和进度计划时间：</w:t>
      </w:r>
    </w:p>
    <w:p w14:paraId="3F1A6660"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（1）承包人</w:t>
      </w:r>
      <w:r>
        <w:rPr>
          <w:rFonts w:ascii="宋体" w:hAnsi="宋体" w:cs="宋体" w:hint="eastAsia"/>
          <w:sz w:val="21"/>
          <w:szCs w:val="21"/>
          <w:u w:val="single"/>
        </w:rPr>
        <w:t>应于开工报告批准之日起5天内向发包人提交总体工程进度计划（网络计划）、施工组织设计（施工方案）给发包人</w:t>
      </w:r>
      <w:r>
        <w:rPr>
          <w:rFonts w:ascii="宋体" w:hAnsi="宋体" w:cs="宋体" w:hint="eastAsia"/>
          <w:sz w:val="21"/>
          <w:szCs w:val="21"/>
        </w:rPr>
        <w:t>。</w:t>
      </w:r>
    </w:p>
    <w:p w14:paraId="72D6514E"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承包人</w:t>
      </w:r>
      <w:r>
        <w:rPr>
          <w:rFonts w:ascii="宋体" w:hAnsi="宋体" w:cs="宋体" w:hint="eastAsia"/>
          <w:sz w:val="21"/>
          <w:szCs w:val="21"/>
          <w:u w:val="single"/>
        </w:rPr>
        <w:t>提交的施工组织设计应当按监理工程师及国家、省、市及越秀区关于施工承包管理的要求编制</w:t>
      </w:r>
      <w:r>
        <w:rPr>
          <w:rFonts w:ascii="宋体" w:hAnsi="宋体" w:cs="宋体" w:hint="eastAsia"/>
          <w:sz w:val="21"/>
          <w:szCs w:val="21"/>
        </w:rPr>
        <w:t>。</w:t>
      </w:r>
    </w:p>
    <w:p w14:paraId="22FA14C6"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承包人</w:t>
      </w:r>
      <w:r>
        <w:rPr>
          <w:rFonts w:ascii="宋体" w:hAnsi="宋体" w:cs="宋体" w:hint="eastAsia"/>
          <w:sz w:val="21"/>
          <w:szCs w:val="21"/>
          <w:u w:val="single"/>
        </w:rPr>
        <w:t>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ascii="宋体" w:hAnsi="宋体" w:cs="宋体" w:hint="eastAsia"/>
          <w:sz w:val="21"/>
          <w:szCs w:val="21"/>
        </w:rPr>
        <w:t>。</w:t>
      </w:r>
    </w:p>
    <w:p w14:paraId="6EFBB815"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w:t>
      </w:r>
      <w:r>
        <w:rPr>
          <w:rFonts w:ascii="宋体" w:hAnsi="宋体" w:cs="宋体" w:hint="eastAsia"/>
          <w:sz w:val="21"/>
          <w:szCs w:val="21"/>
          <w:u w:val="single"/>
        </w:rPr>
        <w:t>总监理工程师在接到</w:t>
      </w:r>
      <w:r>
        <w:rPr>
          <w:rFonts w:ascii="宋体" w:hAnsi="宋体" w:cs="宋体" w:hint="eastAsia"/>
          <w:sz w:val="21"/>
          <w:szCs w:val="21"/>
        </w:rPr>
        <w:t>承包人</w:t>
      </w:r>
      <w:r>
        <w:rPr>
          <w:rFonts w:ascii="宋体" w:hAnsi="宋体" w:cs="宋体" w:hint="eastAsia"/>
          <w:sz w:val="21"/>
          <w:szCs w:val="21"/>
          <w:u w:val="single"/>
        </w:rPr>
        <w:t>提交的施工组织设计和工程进度计划后，予以确认或提出修改意见</w:t>
      </w:r>
      <w:r>
        <w:rPr>
          <w:rFonts w:ascii="宋体" w:hAnsi="宋体" w:cs="宋体" w:hint="eastAsia"/>
          <w:sz w:val="21"/>
          <w:szCs w:val="21"/>
        </w:rPr>
        <w:t>。</w:t>
      </w:r>
    </w:p>
    <w:p w14:paraId="49D1FAC2"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工程师确认的时间：</w:t>
      </w:r>
      <w:r>
        <w:rPr>
          <w:rFonts w:ascii="宋体" w:hAnsi="宋体" w:cs="宋体" w:hint="eastAsia"/>
          <w:sz w:val="21"/>
          <w:szCs w:val="21"/>
          <w:u w:val="single"/>
        </w:rPr>
        <w:t>开工前</w:t>
      </w:r>
      <w:r>
        <w:rPr>
          <w:rFonts w:ascii="宋体" w:hAnsi="宋体" w:cs="宋体" w:hint="eastAsia"/>
          <w:sz w:val="21"/>
          <w:szCs w:val="21"/>
        </w:rPr>
        <w:t>。</w:t>
      </w:r>
    </w:p>
    <w:p w14:paraId="178DCB81"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10.2</w:t>
      </w:r>
      <w:r>
        <w:rPr>
          <w:rFonts w:ascii="宋体" w:hAnsi="宋体" w:cs="宋体" w:hint="eastAsia"/>
          <w:sz w:val="21"/>
          <w:szCs w:val="21"/>
          <w:u w:val="single"/>
        </w:rPr>
        <w:t>为便于总监理工程师掌握和控制工期，</w:t>
      </w:r>
      <w:r>
        <w:rPr>
          <w:rFonts w:ascii="宋体" w:hAnsi="宋体" w:cs="宋体" w:hint="eastAsia"/>
          <w:sz w:val="21"/>
          <w:szCs w:val="21"/>
        </w:rPr>
        <w:t>承包人</w:t>
      </w:r>
      <w:r>
        <w:rPr>
          <w:rFonts w:ascii="宋体" w:hAnsi="宋体" w:cs="宋体" w:hint="eastAsia"/>
          <w:sz w:val="21"/>
          <w:szCs w:val="21"/>
          <w:u w:val="single"/>
        </w:rPr>
        <w:t>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w:t>
      </w:r>
      <w:r>
        <w:rPr>
          <w:rFonts w:ascii="宋体" w:hAnsi="宋体" w:cs="宋体" w:hint="eastAsia"/>
          <w:sz w:val="21"/>
          <w:szCs w:val="21"/>
        </w:rPr>
        <w:t>承包人</w:t>
      </w:r>
      <w:r>
        <w:rPr>
          <w:rFonts w:ascii="宋体" w:hAnsi="宋体" w:cs="宋体" w:hint="eastAsia"/>
          <w:sz w:val="21"/>
          <w:szCs w:val="21"/>
          <w:u w:val="single"/>
        </w:rPr>
        <w:t>必须按照总监理工程师的确认或者书面意见执行（报监理工程师的同时，抄送一份给发包人）。</w:t>
      </w:r>
    </w:p>
    <w:p w14:paraId="35C4E456"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10.3</w:t>
      </w:r>
      <w:r>
        <w:rPr>
          <w:rFonts w:ascii="宋体" w:hAnsi="宋体" w:cs="宋体" w:hint="eastAsia"/>
          <w:sz w:val="21"/>
          <w:szCs w:val="21"/>
          <w:u w:val="single"/>
        </w:rPr>
        <w:t>工程实际进度与经总监理工程师确认的进度计划或者更新进度计划不符时，总监理工程师认为本工程或其中任何部分工程进度滞后而不能按预定工期完工，则应将此情况通知</w:t>
      </w:r>
      <w:r>
        <w:rPr>
          <w:rFonts w:ascii="宋体" w:hAnsi="宋体" w:cs="宋体" w:hint="eastAsia"/>
          <w:sz w:val="21"/>
          <w:szCs w:val="21"/>
        </w:rPr>
        <w:t>承包人</w:t>
      </w:r>
      <w:r>
        <w:rPr>
          <w:rFonts w:ascii="宋体" w:hAnsi="宋体" w:cs="宋体" w:hint="eastAsia"/>
          <w:sz w:val="21"/>
          <w:szCs w:val="21"/>
          <w:u w:val="single"/>
        </w:rPr>
        <w:t>，</w:t>
      </w:r>
      <w:r>
        <w:rPr>
          <w:rFonts w:ascii="宋体" w:hAnsi="宋体" w:cs="宋体" w:hint="eastAsia"/>
          <w:sz w:val="21"/>
          <w:szCs w:val="21"/>
        </w:rPr>
        <w:t>承包人</w:t>
      </w:r>
      <w:r>
        <w:rPr>
          <w:rFonts w:ascii="宋体" w:hAnsi="宋体" w:cs="宋体" w:hint="eastAsia"/>
          <w:sz w:val="21"/>
          <w:szCs w:val="21"/>
          <w:u w:val="single"/>
        </w:rPr>
        <w:t>应据此编制修改工程进度计划，采取总监理工程师同意的必要措施加快工程进度，属</w:t>
      </w:r>
      <w:r>
        <w:rPr>
          <w:rFonts w:ascii="宋体" w:hAnsi="宋体" w:cs="宋体" w:hint="eastAsia"/>
          <w:sz w:val="21"/>
          <w:szCs w:val="21"/>
        </w:rPr>
        <w:t>承包人</w:t>
      </w:r>
      <w:r>
        <w:rPr>
          <w:rFonts w:ascii="宋体" w:hAnsi="宋体" w:cs="宋体" w:hint="eastAsia"/>
          <w:sz w:val="21"/>
          <w:szCs w:val="21"/>
          <w:u w:val="single"/>
        </w:rPr>
        <w:t>原因，则</w:t>
      </w:r>
      <w:r>
        <w:rPr>
          <w:rFonts w:ascii="宋体" w:hAnsi="宋体" w:cs="宋体" w:hint="eastAsia"/>
          <w:sz w:val="21"/>
          <w:szCs w:val="21"/>
        </w:rPr>
        <w:t>承包人</w:t>
      </w:r>
      <w:r>
        <w:rPr>
          <w:rFonts w:ascii="宋体" w:hAnsi="宋体" w:cs="宋体" w:hint="eastAsia"/>
          <w:sz w:val="21"/>
          <w:szCs w:val="21"/>
          <w:u w:val="single"/>
        </w:rPr>
        <w:t>无权要求发包人支付任何附加费用。如</w:t>
      </w:r>
      <w:r>
        <w:rPr>
          <w:rFonts w:ascii="宋体" w:hAnsi="宋体" w:cs="宋体" w:hint="eastAsia"/>
          <w:sz w:val="21"/>
          <w:szCs w:val="21"/>
        </w:rPr>
        <w:t>承包人</w:t>
      </w:r>
      <w:r>
        <w:rPr>
          <w:rFonts w:ascii="宋体" w:hAnsi="宋体" w:cs="宋体" w:hint="eastAsia"/>
          <w:sz w:val="21"/>
          <w:szCs w:val="21"/>
          <w:u w:val="single"/>
        </w:rPr>
        <w:t>未能在工程师发布指令后10天内采取有效措施，工程进度仍然无明显改进，发包人有权解除部分或全</w:t>
      </w:r>
      <w:r>
        <w:rPr>
          <w:rFonts w:ascii="宋体" w:hAnsi="宋体" w:cs="宋体" w:hint="eastAsia"/>
          <w:sz w:val="21"/>
          <w:szCs w:val="21"/>
          <w:u w:val="single"/>
        </w:rPr>
        <w:lastRenderedPageBreak/>
        <w:t>部合同，将未完工程另行发包给其他有能力的第三方，</w:t>
      </w:r>
      <w:r>
        <w:rPr>
          <w:rFonts w:ascii="宋体" w:hAnsi="宋体" w:cs="宋体" w:hint="eastAsia"/>
          <w:sz w:val="21"/>
          <w:szCs w:val="21"/>
        </w:rPr>
        <w:t>承包人</w:t>
      </w:r>
      <w:r>
        <w:rPr>
          <w:rFonts w:ascii="宋体" w:hAnsi="宋体" w:cs="宋体" w:hint="eastAsia"/>
          <w:sz w:val="21"/>
          <w:szCs w:val="21"/>
          <w:u w:val="single"/>
        </w:rPr>
        <w:t>必须无条件服从，由此所造成的全部损失由</w:t>
      </w:r>
      <w:r>
        <w:rPr>
          <w:rFonts w:ascii="宋体" w:hAnsi="宋体" w:cs="宋体" w:hint="eastAsia"/>
          <w:sz w:val="21"/>
          <w:szCs w:val="21"/>
        </w:rPr>
        <w:t>承包人</w:t>
      </w:r>
      <w:r>
        <w:rPr>
          <w:rFonts w:ascii="宋体" w:hAnsi="宋体" w:cs="宋体" w:hint="eastAsia"/>
          <w:sz w:val="21"/>
          <w:szCs w:val="21"/>
          <w:u w:val="single"/>
        </w:rPr>
        <w:t>承担，并追究</w:t>
      </w:r>
      <w:r>
        <w:rPr>
          <w:rFonts w:ascii="宋体" w:hAnsi="宋体" w:cs="宋体" w:hint="eastAsia"/>
          <w:sz w:val="21"/>
          <w:szCs w:val="21"/>
        </w:rPr>
        <w:t>承包人</w:t>
      </w:r>
      <w:r>
        <w:rPr>
          <w:rFonts w:ascii="宋体" w:hAnsi="宋体" w:cs="宋体" w:hint="eastAsia"/>
          <w:sz w:val="21"/>
          <w:szCs w:val="21"/>
          <w:u w:val="single"/>
        </w:rPr>
        <w:t>的违约赔偿责任</w:t>
      </w:r>
      <w:r>
        <w:rPr>
          <w:rFonts w:ascii="宋体" w:hAnsi="宋体" w:cs="宋体" w:hint="eastAsia"/>
          <w:sz w:val="21"/>
          <w:szCs w:val="21"/>
        </w:rPr>
        <w:t>。</w:t>
      </w:r>
    </w:p>
    <w:p w14:paraId="5D78943A" w14:textId="77777777" w:rsidR="001C7AF9" w:rsidRDefault="001C7AF9" w:rsidP="001C7AF9">
      <w:pPr>
        <w:pStyle w:val="NewNew"/>
        <w:snapToGrid w:val="0"/>
        <w:spacing w:line="360" w:lineRule="auto"/>
        <w:ind w:firstLineChars="200" w:firstLine="422"/>
        <w:rPr>
          <w:rFonts w:ascii="宋体" w:hAnsi="宋体" w:cs="宋体" w:hint="eastAsia"/>
          <w:b/>
          <w:sz w:val="21"/>
          <w:szCs w:val="21"/>
        </w:rPr>
      </w:pPr>
      <w:r>
        <w:rPr>
          <w:rFonts w:ascii="宋体" w:hAnsi="宋体" w:cs="宋体" w:hint="eastAsia"/>
          <w:b/>
          <w:sz w:val="21"/>
          <w:szCs w:val="21"/>
        </w:rPr>
        <w:t>11、开工及延期开工</w:t>
      </w:r>
    </w:p>
    <w:p w14:paraId="75DB5EDE"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11.1开工日期和竣工日期</w:t>
      </w:r>
    </w:p>
    <w:p w14:paraId="7BD356C4" w14:textId="77777777" w:rsidR="001C7AF9" w:rsidRDefault="001C7AF9" w:rsidP="001C7AF9">
      <w:pPr>
        <w:pStyle w:val="NewNewNewNewNewNewNewNewNewNewNewNewNewNewNewNewNewNewNewNewNewNewNewNewNew"/>
        <w:spacing w:line="360" w:lineRule="auto"/>
        <w:ind w:left="661" w:firstLineChars="200" w:firstLine="420"/>
        <w:rPr>
          <w:rFonts w:ascii="宋体" w:hAnsi="宋体" w:hint="eastAsia"/>
          <w:szCs w:val="21"/>
          <w:u w:val="single"/>
        </w:rPr>
      </w:pPr>
      <w:r>
        <w:rPr>
          <w:rFonts w:ascii="宋体" w:hAnsi="宋体" w:cs="宋体"/>
          <w:szCs w:val="21"/>
        </w:rPr>
        <w:t>11.1.1本工程工期自本合同签订之日开始计算为</w:t>
      </w:r>
      <w:r>
        <w:rPr>
          <w:rFonts w:ascii="宋体" w:hAnsi="宋体" w:cs="宋体"/>
          <w:b/>
          <w:szCs w:val="21"/>
          <w:u w:val="single"/>
        </w:rPr>
        <w:t xml:space="preserve"> </w:t>
      </w:r>
      <w:r>
        <w:rPr>
          <w:rFonts w:ascii="宋体" w:hAnsi="宋体" w:cs="宋体" w:hint="eastAsia"/>
          <w:b/>
          <w:szCs w:val="21"/>
          <w:u w:val="single"/>
        </w:rPr>
        <w:t xml:space="preserve">      </w:t>
      </w:r>
      <w:r>
        <w:rPr>
          <w:rFonts w:hint="eastAsia"/>
          <w:b/>
          <w:szCs w:val="21"/>
          <w:u w:val="single"/>
        </w:rPr>
        <w:t>日历天。</w:t>
      </w:r>
    </w:p>
    <w:p w14:paraId="75B4A199"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11.1.2承包人必须采取一切有效措施保证竣工日期，不得延误。除非发生了以下情形：</w:t>
      </w:r>
    </w:p>
    <w:p w14:paraId="2DA8694A"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（1）</w:t>
      </w:r>
      <w:r>
        <w:rPr>
          <w:rFonts w:ascii="宋体" w:hAnsi="宋体" w:cs="宋体" w:hint="eastAsia"/>
          <w:sz w:val="21"/>
          <w:szCs w:val="21"/>
          <w:u w:val="single"/>
        </w:rPr>
        <w:t>政府对本工程建设项目作出停建、缓建的决定</w:t>
      </w:r>
      <w:r>
        <w:rPr>
          <w:rFonts w:ascii="宋体" w:hAnsi="宋体" w:cs="宋体" w:hint="eastAsia"/>
          <w:sz w:val="21"/>
          <w:szCs w:val="21"/>
        </w:rPr>
        <w:t>；</w:t>
      </w:r>
    </w:p>
    <w:p w14:paraId="30DBF55B"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（2）</w:t>
      </w:r>
      <w:r>
        <w:rPr>
          <w:rFonts w:ascii="宋体" w:hAnsi="宋体" w:cs="宋体" w:hint="eastAsia"/>
          <w:sz w:val="21"/>
          <w:szCs w:val="21"/>
          <w:u w:val="single"/>
        </w:rPr>
        <w:t>重大设计变更导致本工程在规划、使用、功能方面有重大调整</w:t>
      </w:r>
      <w:r>
        <w:rPr>
          <w:rFonts w:ascii="宋体" w:hAnsi="宋体" w:cs="宋体" w:hint="eastAsia"/>
          <w:sz w:val="21"/>
          <w:szCs w:val="21"/>
        </w:rPr>
        <w:t>；</w:t>
      </w:r>
    </w:p>
    <w:p w14:paraId="016063C0"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（3）</w:t>
      </w:r>
      <w:r>
        <w:rPr>
          <w:rFonts w:ascii="宋体" w:hAnsi="宋体" w:cs="宋体" w:hint="eastAsia"/>
          <w:sz w:val="21"/>
          <w:szCs w:val="21"/>
          <w:u w:val="single"/>
        </w:rPr>
        <w:t>不可抗力持续影响而延误工期超过12天以上</w:t>
      </w:r>
      <w:r>
        <w:rPr>
          <w:rFonts w:ascii="宋体" w:hAnsi="宋体" w:cs="宋体" w:hint="eastAsia"/>
          <w:sz w:val="21"/>
          <w:szCs w:val="21"/>
        </w:rPr>
        <w:t>；</w:t>
      </w:r>
    </w:p>
    <w:p w14:paraId="69DF7F5C"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（4）</w:t>
      </w:r>
      <w:r>
        <w:rPr>
          <w:rFonts w:ascii="宋体" w:hAnsi="宋体" w:cs="宋体" w:hint="eastAsia"/>
          <w:sz w:val="21"/>
          <w:szCs w:val="21"/>
          <w:u w:val="single"/>
        </w:rPr>
        <w:t>本合同专用条款约定的其他非</w:t>
      </w:r>
      <w:r>
        <w:rPr>
          <w:rFonts w:ascii="宋体" w:hAnsi="宋体" w:cs="宋体" w:hint="eastAsia"/>
          <w:sz w:val="21"/>
          <w:szCs w:val="21"/>
        </w:rPr>
        <w:t>承包人</w:t>
      </w:r>
      <w:r>
        <w:rPr>
          <w:rFonts w:ascii="宋体" w:hAnsi="宋体" w:cs="宋体" w:hint="eastAsia"/>
          <w:sz w:val="21"/>
          <w:szCs w:val="21"/>
          <w:u w:val="single"/>
        </w:rPr>
        <w:t>原因导致的工期延误</w:t>
      </w:r>
      <w:r>
        <w:rPr>
          <w:rFonts w:ascii="宋体" w:hAnsi="宋体" w:cs="宋体" w:hint="eastAsia"/>
          <w:sz w:val="21"/>
          <w:szCs w:val="21"/>
        </w:rPr>
        <w:t>。</w:t>
      </w:r>
    </w:p>
    <w:p w14:paraId="3E25D89F"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11.2延期开工：</w:t>
      </w:r>
    </w:p>
    <w:p w14:paraId="4CF415CA" w14:textId="77777777" w:rsidR="001C7AF9" w:rsidRDefault="001C7AF9" w:rsidP="001C7AF9">
      <w:pPr>
        <w:pStyle w:val="NewNew"/>
        <w:adjustRightInd w:val="0"/>
        <w:snapToGrid w:val="0"/>
        <w:spacing w:line="360" w:lineRule="auto"/>
        <w:ind w:right="11" w:firstLineChars="175" w:firstLine="368"/>
        <w:rPr>
          <w:rFonts w:ascii="宋体" w:hAnsi="宋体" w:cs="宋体" w:hint="eastAsia"/>
          <w:sz w:val="21"/>
          <w:szCs w:val="21"/>
          <w:u w:val="single"/>
        </w:rPr>
      </w:pPr>
      <w:r>
        <w:rPr>
          <w:rFonts w:ascii="宋体" w:hAnsi="宋体" w:cs="宋体" w:hint="eastAsia"/>
          <w:sz w:val="21"/>
          <w:szCs w:val="21"/>
        </w:rPr>
        <w:t>11.2.1</w:t>
      </w:r>
      <w:r>
        <w:rPr>
          <w:rFonts w:ascii="宋体" w:hAnsi="宋体" w:cs="宋体" w:hint="eastAsia"/>
          <w:sz w:val="21"/>
          <w:szCs w:val="21"/>
          <w:u w:val="single"/>
        </w:rPr>
        <w:t>因发包人原因不能按照协议书约定的开工日期开工或暂停施工的，总监理工程师应通知</w:t>
      </w:r>
      <w:r>
        <w:rPr>
          <w:rFonts w:ascii="宋体" w:hAnsi="宋体" w:cs="宋体" w:hint="eastAsia"/>
          <w:sz w:val="21"/>
          <w:szCs w:val="21"/>
        </w:rPr>
        <w:t>承包人</w:t>
      </w:r>
      <w:r>
        <w:rPr>
          <w:rFonts w:ascii="宋体" w:hAnsi="宋体" w:cs="宋体" w:hint="eastAsia"/>
          <w:sz w:val="21"/>
          <w:szCs w:val="21"/>
          <w:u w:val="single"/>
        </w:rPr>
        <w:t>推迟开工日期，经监理单位、发包人确认后，工期可相应顺延，但不作费用补偿</w:t>
      </w:r>
      <w:r>
        <w:rPr>
          <w:rFonts w:ascii="宋体" w:hAnsi="宋体" w:cs="宋体" w:hint="eastAsia"/>
          <w:sz w:val="21"/>
          <w:szCs w:val="21"/>
        </w:rPr>
        <w:t>。</w:t>
      </w:r>
    </w:p>
    <w:p w14:paraId="4AF4D1E8"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11.2.2承包人</w:t>
      </w:r>
      <w:r>
        <w:rPr>
          <w:rFonts w:ascii="宋体" w:hAnsi="宋体" w:cs="宋体" w:hint="eastAsia"/>
          <w:sz w:val="21"/>
          <w:szCs w:val="21"/>
          <w:u w:val="single"/>
        </w:rPr>
        <w:t>未能主动及时地履行其协调、配合服务义务而造成专业承包单位无法开工，由此产生的工期延误等损失由</w:t>
      </w:r>
      <w:r>
        <w:rPr>
          <w:rFonts w:ascii="宋体" w:hAnsi="宋体" w:cs="宋体" w:hint="eastAsia"/>
          <w:sz w:val="21"/>
          <w:szCs w:val="21"/>
        </w:rPr>
        <w:t>承包人</w:t>
      </w:r>
      <w:r>
        <w:rPr>
          <w:rFonts w:ascii="宋体" w:hAnsi="宋体" w:cs="宋体" w:hint="eastAsia"/>
          <w:sz w:val="21"/>
          <w:szCs w:val="21"/>
          <w:u w:val="single"/>
        </w:rPr>
        <w:t>承担，并承担违约责任</w:t>
      </w:r>
      <w:r>
        <w:rPr>
          <w:rFonts w:ascii="宋体" w:hAnsi="宋体" w:cs="宋体" w:hint="eastAsia"/>
          <w:sz w:val="21"/>
          <w:szCs w:val="21"/>
        </w:rPr>
        <w:t>。</w:t>
      </w:r>
    </w:p>
    <w:p w14:paraId="2D257DDC" w14:textId="77777777" w:rsidR="001C7AF9" w:rsidRDefault="001C7AF9" w:rsidP="001C7AF9">
      <w:pPr>
        <w:pStyle w:val="NewNew"/>
        <w:snapToGrid w:val="0"/>
        <w:spacing w:line="360" w:lineRule="auto"/>
        <w:ind w:firstLineChars="200" w:firstLine="422"/>
        <w:rPr>
          <w:rFonts w:ascii="宋体" w:hAnsi="宋体" w:cs="宋体" w:hint="eastAsia"/>
          <w:b/>
          <w:sz w:val="21"/>
          <w:szCs w:val="21"/>
        </w:rPr>
      </w:pPr>
      <w:r>
        <w:rPr>
          <w:rFonts w:ascii="宋体" w:hAnsi="宋体" w:cs="宋体" w:hint="eastAsia"/>
          <w:b/>
          <w:sz w:val="21"/>
          <w:szCs w:val="21"/>
        </w:rPr>
        <w:t>12、暂停施工</w:t>
      </w:r>
    </w:p>
    <w:p w14:paraId="125A2CD4"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12.1因下列原因，总监理工程师报经发包人同意，可通知承包人暂停施工：</w:t>
      </w:r>
    </w:p>
    <w:p w14:paraId="28767491"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（1）</w:t>
      </w:r>
      <w:r>
        <w:rPr>
          <w:rFonts w:ascii="宋体" w:hAnsi="宋体" w:cs="宋体" w:hint="eastAsia"/>
          <w:sz w:val="21"/>
          <w:szCs w:val="21"/>
          <w:u w:val="single"/>
        </w:rPr>
        <w:t>工程设计发生重大变更</w:t>
      </w:r>
      <w:r>
        <w:rPr>
          <w:rFonts w:ascii="宋体" w:hAnsi="宋体" w:cs="宋体" w:hint="eastAsia"/>
          <w:sz w:val="21"/>
          <w:szCs w:val="21"/>
        </w:rPr>
        <w:t>；</w:t>
      </w:r>
    </w:p>
    <w:p w14:paraId="6362B750"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（2）</w:t>
      </w:r>
      <w:r>
        <w:rPr>
          <w:rFonts w:ascii="宋体" w:hAnsi="宋体" w:cs="宋体" w:hint="eastAsia"/>
          <w:sz w:val="21"/>
          <w:szCs w:val="21"/>
          <w:u w:val="single"/>
        </w:rPr>
        <w:t>不可抗力</w:t>
      </w:r>
      <w:r>
        <w:rPr>
          <w:rFonts w:ascii="宋体" w:hAnsi="宋体" w:cs="宋体" w:hint="eastAsia"/>
          <w:sz w:val="21"/>
          <w:szCs w:val="21"/>
        </w:rPr>
        <w:t>；</w:t>
      </w:r>
    </w:p>
    <w:p w14:paraId="5D1F73B1"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（3）</w:t>
      </w:r>
      <w:r>
        <w:rPr>
          <w:rFonts w:ascii="宋体" w:hAnsi="宋体" w:cs="宋体" w:hint="eastAsia"/>
          <w:sz w:val="21"/>
          <w:szCs w:val="21"/>
          <w:u w:val="single"/>
        </w:rPr>
        <w:t>质量事故</w:t>
      </w:r>
      <w:r>
        <w:rPr>
          <w:rFonts w:ascii="宋体" w:hAnsi="宋体" w:cs="宋体" w:hint="eastAsia"/>
          <w:sz w:val="21"/>
          <w:szCs w:val="21"/>
        </w:rPr>
        <w:t>；</w:t>
      </w:r>
    </w:p>
    <w:p w14:paraId="1AA64244"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（4）</w:t>
      </w:r>
      <w:r>
        <w:rPr>
          <w:rFonts w:ascii="宋体" w:hAnsi="宋体" w:cs="宋体" w:hint="eastAsia"/>
          <w:sz w:val="21"/>
          <w:szCs w:val="21"/>
          <w:u w:val="single"/>
        </w:rPr>
        <w:t>安全生产事故</w:t>
      </w:r>
      <w:r>
        <w:rPr>
          <w:rFonts w:ascii="宋体" w:hAnsi="宋体" w:cs="宋体" w:hint="eastAsia"/>
          <w:sz w:val="21"/>
          <w:szCs w:val="21"/>
        </w:rPr>
        <w:t>；</w:t>
      </w:r>
    </w:p>
    <w:p w14:paraId="7748F2EE"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（5）</w:t>
      </w:r>
      <w:r>
        <w:rPr>
          <w:rFonts w:ascii="宋体" w:hAnsi="宋体" w:cs="宋体" w:hint="eastAsia"/>
          <w:sz w:val="21"/>
          <w:szCs w:val="21"/>
          <w:u w:val="single"/>
        </w:rPr>
        <w:t>因</w:t>
      </w:r>
      <w:r>
        <w:rPr>
          <w:rFonts w:ascii="宋体" w:hAnsi="宋体" w:cs="宋体" w:hint="eastAsia"/>
          <w:sz w:val="21"/>
          <w:szCs w:val="21"/>
        </w:rPr>
        <w:t>承包人</w:t>
      </w:r>
      <w:r>
        <w:rPr>
          <w:rFonts w:ascii="宋体" w:hAnsi="宋体" w:cs="宋体" w:hint="eastAsia"/>
          <w:sz w:val="21"/>
          <w:szCs w:val="21"/>
          <w:u w:val="single"/>
        </w:rPr>
        <w:t>管理不善，可能导致现场混乱</w:t>
      </w:r>
      <w:r>
        <w:rPr>
          <w:rFonts w:ascii="宋体" w:hAnsi="宋体" w:cs="宋体" w:hint="eastAsia"/>
          <w:sz w:val="21"/>
          <w:szCs w:val="21"/>
        </w:rPr>
        <w:t>；</w:t>
      </w:r>
    </w:p>
    <w:p w14:paraId="449C988F"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（6）承包人</w:t>
      </w:r>
      <w:r>
        <w:rPr>
          <w:rFonts w:ascii="宋体" w:hAnsi="宋体" w:cs="宋体" w:hint="eastAsia"/>
          <w:sz w:val="21"/>
          <w:szCs w:val="21"/>
          <w:u w:val="single"/>
        </w:rPr>
        <w:t>违规施工，经监理工程师通知改正但仍不执行</w:t>
      </w:r>
      <w:r>
        <w:rPr>
          <w:rFonts w:ascii="宋体" w:hAnsi="宋体" w:cs="宋体" w:hint="eastAsia"/>
          <w:sz w:val="21"/>
          <w:szCs w:val="21"/>
        </w:rPr>
        <w:t>。</w:t>
      </w:r>
    </w:p>
    <w:p w14:paraId="469588C8"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承包人</w:t>
      </w:r>
      <w:r>
        <w:rPr>
          <w:rFonts w:ascii="宋体" w:hAnsi="宋体" w:cs="宋体" w:hint="eastAsia"/>
          <w:sz w:val="21"/>
          <w:szCs w:val="21"/>
          <w:u w:val="single"/>
        </w:rPr>
        <w:t>不得以与发包人有争议为由或者以争议未解决为由而单方面停工。否则，应按约定承担工期延误的违约责任</w:t>
      </w:r>
      <w:r>
        <w:rPr>
          <w:rFonts w:ascii="宋体" w:hAnsi="宋体" w:cs="宋体" w:hint="eastAsia"/>
          <w:sz w:val="21"/>
          <w:szCs w:val="21"/>
        </w:rPr>
        <w:t>。</w:t>
      </w:r>
    </w:p>
    <w:p w14:paraId="71AD2A88"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u w:val="single"/>
        </w:rPr>
        <w:t>因发生上述第（1）、（2）项原因而暂停施工的，工期可协商调整，因发生上述第（3）、（4）、（5）、（6）项原因而暂停施工的，工期不予顺延,</w:t>
      </w:r>
      <w:r>
        <w:rPr>
          <w:rFonts w:ascii="宋体" w:hAnsi="宋体" w:cs="宋体" w:hint="eastAsia"/>
          <w:sz w:val="21"/>
          <w:szCs w:val="21"/>
        </w:rPr>
        <w:t>承包人</w:t>
      </w:r>
      <w:r>
        <w:rPr>
          <w:rFonts w:ascii="宋体" w:hAnsi="宋体" w:cs="宋体" w:hint="eastAsia"/>
          <w:sz w:val="21"/>
          <w:szCs w:val="21"/>
          <w:u w:val="single"/>
        </w:rPr>
        <w:t>必须承担由此发生的费用并向发包人承担违约责任</w:t>
      </w:r>
      <w:r>
        <w:rPr>
          <w:rFonts w:ascii="宋体" w:hAnsi="宋体" w:cs="宋体" w:hint="eastAsia"/>
          <w:sz w:val="21"/>
          <w:szCs w:val="21"/>
        </w:rPr>
        <w:t>。</w:t>
      </w:r>
    </w:p>
    <w:p w14:paraId="1B45A75C"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5A3222F3"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(1)</w:t>
      </w:r>
      <w:r>
        <w:rPr>
          <w:rFonts w:ascii="宋体" w:hAnsi="宋体" w:cs="宋体" w:hint="eastAsia"/>
          <w:sz w:val="21"/>
          <w:szCs w:val="21"/>
          <w:u w:val="single"/>
        </w:rPr>
        <w:t>拒绝监理单位管理</w:t>
      </w:r>
      <w:r>
        <w:rPr>
          <w:rFonts w:ascii="宋体" w:hAnsi="宋体" w:cs="宋体" w:hint="eastAsia"/>
          <w:sz w:val="21"/>
          <w:szCs w:val="21"/>
        </w:rPr>
        <w:t>；</w:t>
      </w:r>
    </w:p>
    <w:p w14:paraId="5073BCC3"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(2)</w:t>
      </w:r>
      <w:r>
        <w:rPr>
          <w:rFonts w:ascii="宋体" w:hAnsi="宋体" w:cs="宋体" w:hint="eastAsia"/>
          <w:sz w:val="21"/>
          <w:szCs w:val="21"/>
          <w:u w:val="single"/>
        </w:rPr>
        <w:t>施工组织设计（方案）未获总监理工程师批准而进行施工</w:t>
      </w:r>
      <w:r>
        <w:rPr>
          <w:rFonts w:ascii="宋体" w:hAnsi="宋体" w:cs="宋体" w:hint="eastAsia"/>
          <w:sz w:val="21"/>
          <w:szCs w:val="21"/>
        </w:rPr>
        <w:t>；</w:t>
      </w:r>
    </w:p>
    <w:p w14:paraId="031D61AE"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lastRenderedPageBreak/>
        <w:t>(3)</w:t>
      </w:r>
      <w:r>
        <w:rPr>
          <w:rFonts w:ascii="宋体" w:hAnsi="宋体" w:cs="宋体" w:hint="eastAsia"/>
          <w:sz w:val="21"/>
          <w:szCs w:val="21"/>
          <w:u w:val="single"/>
        </w:rPr>
        <w:t>未经监理单位检验而进行下一道工序作业者</w:t>
      </w:r>
      <w:r>
        <w:rPr>
          <w:rFonts w:ascii="宋体" w:hAnsi="宋体" w:cs="宋体" w:hint="eastAsia"/>
          <w:sz w:val="21"/>
          <w:szCs w:val="21"/>
        </w:rPr>
        <w:t>；</w:t>
      </w:r>
    </w:p>
    <w:p w14:paraId="193905B6"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(4)</w:t>
      </w:r>
      <w:r>
        <w:rPr>
          <w:rFonts w:ascii="宋体" w:hAnsi="宋体" w:cs="宋体" w:hint="eastAsia"/>
          <w:sz w:val="21"/>
          <w:szCs w:val="21"/>
          <w:u w:val="single"/>
        </w:rPr>
        <w:t>擅自采用未经监理单位及发包人认可或批准的材料的，或者使用的原材料、构配件不合格或未经检查确认的，或者擅自采用未经认可的代用材料的</w:t>
      </w:r>
      <w:r>
        <w:rPr>
          <w:rFonts w:ascii="宋体" w:hAnsi="宋体" w:cs="宋体" w:hint="eastAsia"/>
          <w:sz w:val="21"/>
          <w:szCs w:val="21"/>
        </w:rPr>
        <w:t>；</w:t>
      </w:r>
    </w:p>
    <w:p w14:paraId="3B9CE51F"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(5)</w:t>
      </w:r>
      <w:r>
        <w:rPr>
          <w:rFonts w:ascii="宋体" w:hAnsi="宋体" w:cs="宋体" w:hint="eastAsia"/>
          <w:sz w:val="21"/>
          <w:szCs w:val="21"/>
          <w:u w:val="single"/>
        </w:rPr>
        <w:t>擅自变更设计图纸的要求</w:t>
      </w:r>
      <w:r>
        <w:rPr>
          <w:rFonts w:ascii="宋体" w:hAnsi="宋体" w:cs="宋体" w:hint="eastAsia"/>
          <w:sz w:val="21"/>
          <w:szCs w:val="21"/>
        </w:rPr>
        <w:t>；</w:t>
      </w:r>
    </w:p>
    <w:p w14:paraId="0D0EA41E"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(6)</w:t>
      </w:r>
      <w:r>
        <w:rPr>
          <w:rFonts w:ascii="宋体" w:hAnsi="宋体" w:cs="宋体" w:hint="eastAsia"/>
          <w:sz w:val="21"/>
          <w:szCs w:val="21"/>
          <w:u w:val="single"/>
        </w:rPr>
        <w:t>转包工程</w:t>
      </w:r>
      <w:r>
        <w:rPr>
          <w:rFonts w:ascii="宋体" w:hAnsi="宋体" w:cs="宋体" w:hint="eastAsia"/>
          <w:sz w:val="21"/>
          <w:szCs w:val="21"/>
        </w:rPr>
        <w:t>；</w:t>
      </w:r>
    </w:p>
    <w:p w14:paraId="05BABBD0"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(7)</w:t>
      </w:r>
      <w:r>
        <w:rPr>
          <w:rFonts w:ascii="宋体" w:hAnsi="宋体" w:cs="宋体" w:hint="eastAsia"/>
          <w:sz w:val="21"/>
          <w:szCs w:val="21"/>
          <w:u w:val="single"/>
        </w:rPr>
        <w:t>擅自让未经总监理工程师及发包人批准的专业承包单位进场作业</w:t>
      </w:r>
      <w:r>
        <w:rPr>
          <w:rFonts w:ascii="宋体" w:hAnsi="宋体" w:cs="宋体" w:hint="eastAsia"/>
          <w:sz w:val="21"/>
          <w:szCs w:val="21"/>
        </w:rPr>
        <w:t>；</w:t>
      </w:r>
    </w:p>
    <w:p w14:paraId="67C3D4C8"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(8)</w:t>
      </w:r>
      <w:r>
        <w:rPr>
          <w:rFonts w:ascii="宋体" w:hAnsi="宋体" w:cs="宋体" w:hint="eastAsia"/>
          <w:sz w:val="21"/>
          <w:szCs w:val="21"/>
          <w:u w:val="single"/>
        </w:rPr>
        <w:t>存在安全隐患，未按监理单位要求及时进行整改</w:t>
      </w:r>
      <w:r>
        <w:rPr>
          <w:rFonts w:ascii="宋体" w:hAnsi="宋体" w:cs="宋体" w:hint="eastAsia"/>
          <w:sz w:val="21"/>
          <w:szCs w:val="21"/>
        </w:rPr>
        <w:t>；</w:t>
      </w:r>
    </w:p>
    <w:p w14:paraId="5EC6DBAA" w14:textId="77777777" w:rsidR="001C7AF9" w:rsidRDefault="001C7AF9" w:rsidP="001C7AF9">
      <w:pPr>
        <w:pStyle w:val="NewNew"/>
        <w:snapToGrid w:val="0"/>
        <w:spacing w:line="360" w:lineRule="auto"/>
        <w:ind w:firstLineChars="200" w:firstLine="420"/>
        <w:rPr>
          <w:rFonts w:ascii="宋体" w:hAnsi="宋体" w:cs="宋体" w:hint="eastAsia"/>
          <w:sz w:val="21"/>
          <w:szCs w:val="21"/>
          <w:u w:val="single"/>
        </w:rPr>
      </w:pPr>
      <w:r>
        <w:rPr>
          <w:rFonts w:ascii="宋体" w:hAnsi="宋体" w:cs="宋体" w:hint="eastAsia"/>
          <w:sz w:val="21"/>
          <w:szCs w:val="21"/>
        </w:rPr>
        <w:t>(9)</w:t>
      </w:r>
      <w:r>
        <w:rPr>
          <w:rFonts w:ascii="宋体" w:hAnsi="宋体" w:cs="宋体" w:hint="eastAsia"/>
          <w:sz w:val="21"/>
          <w:szCs w:val="21"/>
          <w:u w:val="single"/>
        </w:rPr>
        <w:t>未按双方约定的资料上报要求上报所需资料的</w:t>
      </w:r>
      <w:r>
        <w:rPr>
          <w:rFonts w:ascii="宋体" w:hAnsi="宋体" w:cs="宋体" w:hint="eastAsia"/>
          <w:sz w:val="21"/>
          <w:szCs w:val="21"/>
        </w:rPr>
        <w:t>。</w:t>
      </w:r>
    </w:p>
    <w:p w14:paraId="0DE5EEE3"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12.3因不可抗力引起工程停工，工期按</w:t>
      </w:r>
      <w:r>
        <w:rPr>
          <w:rFonts w:ascii="宋体" w:hAnsi="宋体" w:cs="宋体" w:hint="eastAsia"/>
          <w:sz w:val="21"/>
          <w:szCs w:val="21"/>
          <w:u w:val="single"/>
        </w:rPr>
        <w:t>专用条款第12.1款</w:t>
      </w:r>
      <w:r>
        <w:rPr>
          <w:rFonts w:ascii="宋体" w:hAnsi="宋体" w:cs="宋体" w:hint="eastAsia"/>
          <w:sz w:val="21"/>
          <w:szCs w:val="21"/>
        </w:rPr>
        <w:t>约定执行，费用承担按以下原则：</w:t>
      </w:r>
    </w:p>
    <w:p w14:paraId="490A440B"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u w:val="single"/>
        </w:rPr>
        <w:t>因工程损害导致第三方人员伤亡和财产损失，如系在工程竣工验收合格移交给发包人使用前造成的，费用由</w:t>
      </w:r>
      <w:r>
        <w:rPr>
          <w:rFonts w:ascii="宋体" w:hAnsi="宋体" w:cs="宋体" w:hint="eastAsia"/>
          <w:sz w:val="21"/>
          <w:szCs w:val="21"/>
        </w:rPr>
        <w:t>承包人</w:t>
      </w:r>
      <w:r>
        <w:rPr>
          <w:rFonts w:ascii="宋体" w:hAnsi="宋体" w:cs="宋体" w:hint="eastAsia"/>
          <w:sz w:val="21"/>
          <w:szCs w:val="21"/>
          <w:u w:val="single"/>
        </w:rPr>
        <w:t>承担；如系在工程竣工验收合格移交给发包人使用后发生的，费用由发包人承担</w:t>
      </w:r>
      <w:r>
        <w:rPr>
          <w:rFonts w:ascii="宋体" w:hAnsi="宋体" w:cs="宋体" w:hint="eastAsia"/>
          <w:sz w:val="21"/>
          <w:szCs w:val="21"/>
        </w:rPr>
        <w:t>。</w:t>
      </w:r>
    </w:p>
    <w:p w14:paraId="29E14213"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u w:val="single"/>
        </w:rPr>
        <w:t>运至施工场地用于施工的材料和待安装的设备的损害，属发包人供应的由发包人承担；属承包人采购的由</w:t>
      </w:r>
      <w:r>
        <w:rPr>
          <w:rFonts w:ascii="宋体" w:hAnsi="宋体" w:cs="宋体" w:hint="eastAsia"/>
          <w:sz w:val="21"/>
          <w:szCs w:val="21"/>
        </w:rPr>
        <w:t>承包人</w:t>
      </w:r>
      <w:r>
        <w:rPr>
          <w:rFonts w:ascii="宋体" w:hAnsi="宋体" w:cs="宋体" w:hint="eastAsia"/>
          <w:sz w:val="21"/>
          <w:szCs w:val="21"/>
          <w:u w:val="single"/>
        </w:rPr>
        <w:t>承担</w:t>
      </w:r>
      <w:r>
        <w:rPr>
          <w:rFonts w:ascii="宋体" w:hAnsi="宋体" w:cs="宋体" w:hint="eastAsia"/>
          <w:sz w:val="21"/>
          <w:szCs w:val="21"/>
        </w:rPr>
        <w:t>。</w:t>
      </w:r>
    </w:p>
    <w:p w14:paraId="41B091D8"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u w:val="single"/>
        </w:rPr>
        <w:t>发包人承包人人员伤亡由其所在单位负责，并承担相应费用</w:t>
      </w:r>
      <w:r>
        <w:rPr>
          <w:rFonts w:ascii="宋体" w:hAnsi="宋体" w:cs="宋体" w:hint="eastAsia"/>
          <w:sz w:val="21"/>
          <w:szCs w:val="21"/>
        </w:rPr>
        <w:t>。</w:t>
      </w:r>
    </w:p>
    <w:p w14:paraId="2DD7D520"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（4）承包人</w:t>
      </w:r>
      <w:r>
        <w:rPr>
          <w:rFonts w:ascii="宋体" w:hAnsi="宋体" w:cs="宋体" w:hint="eastAsia"/>
          <w:sz w:val="21"/>
          <w:szCs w:val="21"/>
          <w:u w:val="single"/>
        </w:rPr>
        <w:t>机械设备损坏及停工损失由</w:t>
      </w:r>
      <w:r>
        <w:rPr>
          <w:rFonts w:ascii="宋体" w:hAnsi="宋体" w:cs="宋体" w:hint="eastAsia"/>
          <w:sz w:val="21"/>
          <w:szCs w:val="21"/>
        </w:rPr>
        <w:t>承包人</w:t>
      </w:r>
      <w:r>
        <w:rPr>
          <w:rFonts w:ascii="宋体" w:hAnsi="宋体" w:cs="宋体" w:hint="eastAsia"/>
          <w:sz w:val="21"/>
          <w:szCs w:val="21"/>
          <w:u w:val="single"/>
        </w:rPr>
        <w:t>承担</w:t>
      </w:r>
      <w:r>
        <w:rPr>
          <w:rFonts w:ascii="宋体" w:hAnsi="宋体" w:cs="宋体" w:hint="eastAsia"/>
          <w:sz w:val="21"/>
          <w:szCs w:val="21"/>
        </w:rPr>
        <w:t>。</w:t>
      </w:r>
    </w:p>
    <w:p w14:paraId="4C17F54E" w14:textId="77777777" w:rsidR="001C7AF9" w:rsidRDefault="001C7AF9" w:rsidP="001C7AF9">
      <w:pPr>
        <w:pStyle w:val="NewNew"/>
        <w:spacing w:line="360" w:lineRule="auto"/>
        <w:ind w:firstLineChars="200" w:firstLine="420"/>
        <w:rPr>
          <w:rFonts w:ascii="宋体" w:hAnsi="宋体" w:cs="宋体" w:hint="eastAsia"/>
          <w:sz w:val="21"/>
          <w:szCs w:val="21"/>
          <w:u w:val="single"/>
        </w:rPr>
      </w:pPr>
      <w:r>
        <w:rPr>
          <w:rFonts w:ascii="宋体" w:hAnsi="宋体" w:cs="宋体" w:hint="eastAsia"/>
          <w:sz w:val="21"/>
          <w:szCs w:val="21"/>
        </w:rPr>
        <w:t>（5）</w:t>
      </w:r>
      <w:r>
        <w:rPr>
          <w:rFonts w:ascii="宋体" w:hAnsi="宋体" w:cs="宋体" w:hint="eastAsia"/>
          <w:sz w:val="21"/>
          <w:szCs w:val="21"/>
          <w:u w:val="single"/>
        </w:rPr>
        <w:t>停工期间，承包人应总监理工程师要求留在施工场地的必要的管理人员及保卫人员的费用由承包人承担。</w:t>
      </w:r>
    </w:p>
    <w:p w14:paraId="4E2A9284" w14:textId="44CA0AB4"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u w:val="single"/>
        </w:rPr>
        <w:t>工程所需清理、修复费用由发包人</w:t>
      </w:r>
      <w:r w:rsidR="00EC4F61">
        <w:rPr>
          <w:rFonts w:ascii="宋体" w:hAnsi="宋体" w:cs="宋体" w:hint="eastAsia"/>
          <w:sz w:val="21"/>
          <w:szCs w:val="21"/>
          <w:u w:val="single"/>
        </w:rPr>
        <w:t>、承</w:t>
      </w:r>
      <w:r>
        <w:rPr>
          <w:rFonts w:ascii="宋体" w:hAnsi="宋体" w:cs="宋体" w:hint="eastAsia"/>
          <w:sz w:val="21"/>
          <w:szCs w:val="21"/>
          <w:u w:val="single"/>
        </w:rPr>
        <w:t>包人共同承担</w:t>
      </w:r>
      <w:r>
        <w:rPr>
          <w:rFonts w:ascii="宋体" w:hAnsi="宋体" w:cs="宋体" w:hint="eastAsia"/>
          <w:sz w:val="21"/>
          <w:szCs w:val="21"/>
        </w:rPr>
        <w:t>。</w:t>
      </w:r>
    </w:p>
    <w:p w14:paraId="5243C258"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12.4</w:t>
      </w:r>
      <w:r>
        <w:rPr>
          <w:rFonts w:ascii="宋体" w:hAnsi="宋体" w:cs="宋体" w:hint="eastAsia"/>
          <w:sz w:val="21"/>
          <w:szCs w:val="21"/>
          <w:u w:val="single"/>
        </w:rPr>
        <w:t>由于承包人自身原因或施工承包管理、配合及协调不力，而导致专业承包工程停工，产生的费用由</w:t>
      </w:r>
      <w:r>
        <w:rPr>
          <w:rFonts w:ascii="宋体" w:hAnsi="宋体" w:cs="宋体" w:hint="eastAsia"/>
          <w:sz w:val="21"/>
          <w:szCs w:val="21"/>
        </w:rPr>
        <w:t>承包人</w:t>
      </w:r>
      <w:r>
        <w:rPr>
          <w:rFonts w:ascii="宋体" w:hAnsi="宋体" w:cs="宋体" w:hint="eastAsia"/>
          <w:sz w:val="21"/>
          <w:szCs w:val="21"/>
          <w:u w:val="single"/>
        </w:rPr>
        <w:t>承担</w:t>
      </w:r>
      <w:r>
        <w:rPr>
          <w:rFonts w:ascii="宋体" w:hAnsi="宋体" w:cs="宋体" w:hint="eastAsia"/>
          <w:sz w:val="21"/>
          <w:szCs w:val="21"/>
        </w:rPr>
        <w:t>。</w:t>
      </w:r>
    </w:p>
    <w:p w14:paraId="0C83957F"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13、工期延误</w:t>
      </w:r>
    </w:p>
    <w:p w14:paraId="2F0ACF5A"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13.2</w:t>
      </w:r>
      <w:r>
        <w:rPr>
          <w:rFonts w:ascii="宋体" w:hAnsi="宋体" w:cs="宋体" w:hint="eastAsia"/>
          <w:sz w:val="21"/>
          <w:szCs w:val="21"/>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ascii="宋体" w:hAnsi="宋体" w:cs="宋体" w:hint="eastAsia"/>
          <w:sz w:val="21"/>
          <w:szCs w:val="21"/>
        </w:rPr>
        <w:t>。</w:t>
      </w:r>
    </w:p>
    <w:p w14:paraId="4CC17B99"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四、质量与验收</w:t>
      </w:r>
    </w:p>
    <w:p w14:paraId="35AF767F"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15、工程质量</w:t>
      </w:r>
    </w:p>
    <w:p w14:paraId="2761BEC7" w14:textId="77777777" w:rsidR="001C7AF9" w:rsidRDefault="001C7AF9" w:rsidP="001C7AF9">
      <w:pPr>
        <w:pStyle w:val="NewNew"/>
        <w:snapToGrid w:val="0"/>
        <w:spacing w:line="360" w:lineRule="auto"/>
        <w:ind w:firstLine="397"/>
        <w:rPr>
          <w:rFonts w:ascii="宋体" w:hAnsi="宋体" w:cs="宋体" w:hint="eastAsia"/>
          <w:bCs/>
          <w:sz w:val="21"/>
          <w:szCs w:val="21"/>
        </w:rPr>
      </w:pPr>
      <w:r>
        <w:rPr>
          <w:rFonts w:ascii="宋体" w:hAnsi="宋体" w:cs="宋体" w:hint="eastAsia"/>
          <w:bCs/>
          <w:sz w:val="21"/>
          <w:szCs w:val="21"/>
        </w:rPr>
        <w:t>15.3</w:t>
      </w:r>
      <w:r>
        <w:rPr>
          <w:rFonts w:ascii="宋体" w:hAnsi="宋体" w:cs="宋体" w:hint="eastAsia"/>
          <w:sz w:val="21"/>
          <w:szCs w:val="21"/>
          <w:u w:val="single"/>
        </w:rPr>
        <w:t>承包人</w:t>
      </w:r>
      <w:r>
        <w:rPr>
          <w:rFonts w:ascii="宋体" w:hAnsi="宋体" w:cs="宋体" w:hint="eastAsia"/>
          <w:bCs/>
          <w:sz w:val="21"/>
          <w:szCs w:val="21"/>
          <w:u w:val="single"/>
        </w:rPr>
        <w:t>必须严格按照设计施工图和国家及行业颁发的现行有关设计、施工及验收规范的要求进行施工，确保工程质量，工程的质量要求达到合格质量标准。</w:t>
      </w:r>
      <w:r>
        <w:rPr>
          <w:rFonts w:ascii="宋体" w:hAnsi="宋体" w:cs="宋体" w:hint="eastAsia"/>
          <w:sz w:val="21"/>
          <w:szCs w:val="21"/>
          <w:u w:val="single"/>
        </w:rPr>
        <w:t>承包人</w:t>
      </w:r>
      <w:r>
        <w:rPr>
          <w:rFonts w:ascii="宋体" w:hAnsi="宋体" w:cs="宋体" w:hint="eastAsia"/>
          <w:bCs/>
          <w:sz w:val="21"/>
          <w:szCs w:val="21"/>
          <w:u w:val="single"/>
        </w:rPr>
        <w:t>对图纸中存在的问题有责任和义务提前以书面形式报告工程师及发包人，以供发包人同监理人核实并及时要求设计方修改设计图纸</w:t>
      </w:r>
      <w:r>
        <w:rPr>
          <w:rFonts w:ascii="宋体" w:hAnsi="宋体" w:cs="宋体" w:hint="eastAsia"/>
          <w:bCs/>
          <w:sz w:val="21"/>
          <w:szCs w:val="21"/>
        </w:rPr>
        <w:t>。</w:t>
      </w:r>
    </w:p>
    <w:p w14:paraId="6BE0AD8F" w14:textId="77777777" w:rsidR="001C7AF9" w:rsidRDefault="001C7AF9" w:rsidP="001C7AF9">
      <w:pPr>
        <w:pStyle w:val="NewNew"/>
        <w:snapToGrid w:val="0"/>
        <w:spacing w:line="360" w:lineRule="auto"/>
        <w:ind w:firstLine="397"/>
        <w:rPr>
          <w:rFonts w:ascii="宋体" w:hAnsi="宋体" w:cs="宋体" w:hint="eastAsia"/>
          <w:bCs/>
          <w:sz w:val="21"/>
          <w:szCs w:val="21"/>
        </w:rPr>
      </w:pPr>
      <w:r>
        <w:rPr>
          <w:rFonts w:ascii="宋体" w:hAnsi="宋体" w:cs="宋体" w:hint="eastAsia"/>
          <w:bCs/>
          <w:sz w:val="21"/>
          <w:szCs w:val="21"/>
        </w:rPr>
        <w:lastRenderedPageBreak/>
        <w:t>15.4</w:t>
      </w:r>
      <w:r>
        <w:rPr>
          <w:rFonts w:ascii="宋体" w:hAnsi="宋体" w:cs="宋体" w:hint="eastAsia"/>
          <w:bCs/>
          <w:sz w:val="21"/>
          <w:szCs w:val="21"/>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ascii="宋体" w:hAnsi="宋体" w:cs="宋体" w:hint="eastAsia"/>
          <w:bCs/>
          <w:sz w:val="21"/>
          <w:szCs w:val="21"/>
        </w:rPr>
        <w:t>。</w:t>
      </w:r>
    </w:p>
    <w:p w14:paraId="256F3BEA" w14:textId="77777777" w:rsidR="001C7AF9" w:rsidRDefault="001C7AF9" w:rsidP="001C7AF9">
      <w:pPr>
        <w:pStyle w:val="NewNew"/>
        <w:snapToGrid w:val="0"/>
        <w:spacing w:line="360" w:lineRule="auto"/>
        <w:ind w:firstLine="397"/>
        <w:rPr>
          <w:rFonts w:ascii="宋体" w:hAnsi="宋体" w:cs="宋体" w:hint="eastAsia"/>
          <w:bCs/>
          <w:sz w:val="21"/>
          <w:szCs w:val="21"/>
        </w:rPr>
      </w:pPr>
      <w:r>
        <w:rPr>
          <w:rFonts w:ascii="宋体" w:hAnsi="宋体" w:cs="宋体" w:hint="eastAsia"/>
          <w:bCs/>
          <w:sz w:val="21"/>
          <w:szCs w:val="21"/>
        </w:rPr>
        <w:t>15.5</w:t>
      </w:r>
      <w:r>
        <w:rPr>
          <w:rFonts w:ascii="宋体" w:hAnsi="宋体" w:cs="宋体" w:hint="eastAsia"/>
          <w:bCs/>
          <w:sz w:val="21"/>
          <w:szCs w:val="21"/>
          <w:u w:val="single"/>
        </w:rPr>
        <w:t>工程质量不符合设计要求、质量不合格者，监理工程师可指令</w:t>
      </w:r>
      <w:r>
        <w:rPr>
          <w:rFonts w:ascii="宋体" w:hAnsi="宋体" w:cs="宋体" w:hint="eastAsia"/>
          <w:sz w:val="21"/>
          <w:szCs w:val="21"/>
        </w:rPr>
        <w:t>承包人</w:t>
      </w:r>
      <w:r>
        <w:rPr>
          <w:rFonts w:ascii="宋体" w:hAnsi="宋体" w:cs="宋体" w:hint="eastAsia"/>
          <w:bCs/>
          <w:sz w:val="21"/>
          <w:szCs w:val="21"/>
          <w:u w:val="single"/>
        </w:rPr>
        <w:t>停工或返工，返工费用由</w:t>
      </w:r>
      <w:r>
        <w:rPr>
          <w:rFonts w:ascii="宋体" w:hAnsi="宋体" w:cs="宋体" w:hint="eastAsia"/>
          <w:sz w:val="21"/>
          <w:szCs w:val="21"/>
        </w:rPr>
        <w:t>承包人</w:t>
      </w:r>
      <w:r>
        <w:rPr>
          <w:rFonts w:ascii="宋体" w:hAnsi="宋体" w:cs="宋体" w:hint="eastAsia"/>
          <w:bCs/>
          <w:sz w:val="21"/>
          <w:szCs w:val="21"/>
          <w:u w:val="single"/>
        </w:rPr>
        <w:t>承担，工期不予顺延</w:t>
      </w:r>
      <w:r>
        <w:rPr>
          <w:rFonts w:ascii="宋体" w:hAnsi="宋体" w:cs="宋体" w:hint="eastAsia"/>
          <w:bCs/>
          <w:sz w:val="21"/>
          <w:szCs w:val="21"/>
        </w:rPr>
        <w:t>。</w:t>
      </w:r>
    </w:p>
    <w:p w14:paraId="375A4851" w14:textId="29760F63" w:rsidR="001C7AF9" w:rsidRDefault="001C7AF9" w:rsidP="001C7AF9">
      <w:pPr>
        <w:pStyle w:val="NewNew"/>
        <w:snapToGrid w:val="0"/>
        <w:spacing w:line="360" w:lineRule="auto"/>
        <w:ind w:firstLine="397"/>
        <w:rPr>
          <w:rFonts w:ascii="宋体" w:hAnsi="宋体" w:cs="宋体" w:hint="eastAsia"/>
          <w:bCs/>
          <w:sz w:val="21"/>
          <w:szCs w:val="21"/>
          <w:u w:val="single"/>
        </w:rPr>
      </w:pPr>
      <w:r>
        <w:rPr>
          <w:rFonts w:ascii="宋体" w:hAnsi="宋体" w:cs="宋体" w:hint="eastAsia"/>
          <w:bCs/>
          <w:sz w:val="21"/>
          <w:szCs w:val="21"/>
        </w:rPr>
        <w:t>15.6</w:t>
      </w:r>
      <w:r>
        <w:rPr>
          <w:rFonts w:ascii="宋体" w:hAnsi="宋体" w:cs="宋体" w:hint="eastAsia"/>
          <w:bCs/>
          <w:sz w:val="21"/>
          <w:szCs w:val="21"/>
          <w:u w:val="single"/>
        </w:rPr>
        <w:t>发生须紧急抢修事故，</w:t>
      </w:r>
      <w:r>
        <w:rPr>
          <w:rFonts w:ascii="宋体" w:hAnsi="宋体" w:cs="宋体" w:hint="eastAsia"/>
          <w:sz w:val="21"/>
          <w:szCs w:val="21"/>
          <w:u w:val="single"/>
        </w:rPr>
        <w:t>承包人</w:t>
      </w:r>
      <w:r>
        <w:rPr>
          <w:rFonts w:ascii="宋体" w:hAnsi="宋体" w:cs="宋体" w:hint="eastAsia"/>
          <w:bCs/>
          <w:sz w:val="21"/>
          <w:szCs w:val="21"/>
          <w:u w:val="single"/>
        </w:rPr>
        <w:t>接到通知后，应立即到达事故现场抢修；否则，发包人可以另委托单位抢修，属</w:t>
      </w:r>
      <w:r>
        <w:rPr>
          <w:rFonts w:ascii="宋体" w:hAnsi="宋体" w:cs="宋体" w:hint="eastAsia"/>
          <w:sz w:val="21"/>
          <w:szCs w:val="21"/>
          <w:u w:val="single"/>
        </w:rPr>
        <w:t>承包人</w:t>
      </w:r>
      <w:r>
        <w:rPr>
          <w:rFonts w:ascii="宋体" w:hAnsi="宋体" w:cs="宋体" w:hint="eastAsia"/>
          <w:bCs/>
          <w:sz w:val="21"/>
          <w:szCs w:val="21"/>
          <w:u w:val="single"/>
        </w:rPr>
        <w:t>施工质量问题造成的修复等费用全部由</w:t>
      </w:r>
      <w:r>
        <w:rPr>
          <w:rFonts w:ascii="宋体" w:hAnsi="宋体" w:cs="宋体" w:hint="eastAsia"/>
          <w:sz w:val="21"/>
          <w:szCs w:val="21"/>
          <w:u w:val="single"/>
        </w:rPr>
        <w:t>承包人</w:t>
      </w:r>
      <w:r>
        <w:rPr>
          <w:rFonts w:ascii="宋体" w:hAnsi="宋体" w:cs="宋体" w:hint="eastAsia"/>
          <w:bCs/>
          <w:sz w:val="21"/>
          <w:szCs w:val="21"/>
          <w:u w:val="single"/>
        </w:rPr>
        <w:t>承担</w:t>
      </w:r>
      <w:r w:rsidR="00EC4F61">
        <w:rPr>
          <w:rFonts w:ascii="宋体" w:hAnsi="宋体" w:cs="宋体" w:hint="eastAsia"/>
          <w:bCs/>
          <w:sz w:val="21"/>
          <w:szCs w:val="21"/>
          <w:u w:val="single"/>
        </w:rPr>
        <w:t>,发包人还有权要求承包人赔偿全部损失，以及按合同总额5%支付违约金。如承包人没有立即到达现场抢修，即使非承包人施工质量问题造成的，对于未及时抢修造成的损失，亦由承包人承担</w:t>
      </w:r>
      <w:r>
        <w:rPr>
          <w:rFonts w:ascii="宋体" w:hAnsi="宋体" w:cs="宋体" w:hint="eastAsia"/>
          <w:bCs/>
          <w:sz w:val="21"/>
          <w:szCs w:val="21"/>
          <w:u w:val="single"/>
        </w:rPr>
        <w:t>。</w:t>
      </w:r>
    </w:p>
    <w:p w14:paraId="1D9509C5" w14:textId="77777777" w:rsidR="001C7AF9" w:rsidRDefault="001C7AF9" w:rsidP="001C7AF9">
      <w:pPr>
        <w:pStyle w:val="NewNew"/>
        <w:snapToGrid w:val="0"/>
        <w:spacing w:line="360" w:lineRule="auto"/>
        <w:ind w:firstLine="397"/>
        <w:rPr>
          <w:rFonts w:ascii="宋体" w:hAnsi="宋体" w:cs="宋体" w:hint="eastAsia"/>
          <w:bCs/>
          <w:sz w:val="21"/>
          <w:szCs w:val="21"/>
        </w:rPr>
      </w:pPr>
      <w:r>
        <w:rPr>
          <w:rFonts w:ascii="宋体" w:hAnsi="宋体" w:cs="宋体" w:hint="eastAsia"/>
          <w:bCs/>
          <w:sz w:val="21"/>
          <w:szCs w:val="21"/>
        </w:rPr>
        <w:t>15.7</w:t>
      </w:r>
      <w:r>
        <w:rPr>
          <w:rFonts w:ascii="宋体" w:hAnsi="宋体" w:cs="宋体" w:hint="eastAsia"/>
          <w:bCs/>
          <w:sz w:val="21"/>
          <w:szCs w:val="21"/>
          <w:u w:val="single"/>
        </w:rPr>
        <w:t>本工程按照本合同专用条款3.3的约定进行质量验收。若</w:t>
      </w:r>
      <w:r>
        <w:rPr>
          <w:rFonts w:ascii="宋体" w:hAnsi="宋体" w:cs="宋体" w:hint="eastAsia"/>
          <w:sz w:val="21"/>
          <w:szCs w:val="21"/>
        </w:rPr>
        <w:t>承包人</w:t>
      </w:r>
      <w:r>
        <w:rPr>
          <w:rFonts w:ascii="宋体" w:hAnsi="宋体" w:cs="宋体" w:hint="eastAsia"/>
          <w:bCs/>
          <w:sz w:val="21"/>
          <w:szCs w:val="21"/>
          <w:u w:val="single"/>
        </w:rPr>
        <w:t>有违反操作规程和标准或施工质量不符合规定的，发包人及监理工程师有权令其停止（或暂停）施工，由此造成的损失均由</w:t>
      </w:r>
      <w:r>
        <w:rPr>
          <w:rFonts w:ascii="宋体" w:hAnsi="宋体" w:cs="宋体" w:hint="eastAsia"/>
          <w:sz w:val="21"/>
          <w:szCs w:val="21"/>
        </w:rPr>
        <w:t>承包人</w:t>
      </w:r>
      <w:r>
        <w:rPr>
          <w:rFonts w:ascii="宋体" w:hAnsi="宋体" w:cs="宋体" w:hint="eastAsia"/>
          <w:bCs/>
          <w:sz w:val="21"/>
          <w:szCs w:val="21"/>
          <w:u w:val="single"/>
        </w:rPr>
        <w:t>负责。如在施工过程中颁发新的质量标准规范版本的，是否采用新版本规定，由监理工程师与有关各方洽商决定</w:t>
      </w:r>
      <w:r>
        <w:rPr>
          <w:rFonts w:ascii="宋体" w:hAnsi="宋体" w:cs="宋体" w:hint="eastAsia"/>
          <w:bCs/>
          <w:sz w:val="21"/>
          <w:szCs w:val="21"/>
        </w:rPr>
        <w:t>。</w:t>
      </w:r>
    </w:p>
    <w:p w14:paraId="79A482D6"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16、检查和返工</w:t>
      </w:r>
    </w:p>
    <w:p w14:paraId="373C3564" w14:textId="77777777" w:rsidR="001C7AF9" w:rsidRDefault="001C7AF9" w:rsidP="001C7AF9">
      <w:pPr>
        <w:pStyle w:val="NewNew"/>
        <w:snapToGrid w:val="0"/>
        <w:spacing w:line="360" w:lineRule="auto"/>
        <w:ind w:firstLine="397"/>
        <w:rPr>
          <w:rFonts w:ascii="宋体" w:hAnsi="宋体" w:cs="宋体" w:hint="eastAsia"/>
          <w:bCs/>
          <w:sz w:val="21"/>
          <w:szCs w:val="21"/>
        </w:rPr>
      </w:pPr>
      <w:r>
        <w:rPr>
          <w:rFonts w:ascii="宋体" w:hAnsi="宋体" w:cs="宋体" w:hint="eastAsia"/>
          <w:bCs/>
          <w:sz w:val="21"/>
          <w:szCs w:val="21"/>
        </w:rPr>
        <w:t>16.3工程师的检查检验：</w:t>
      </w:r>
      <w:r>
        <w:rPr>
          <w:rFonts w:ascii="宋体" w:hAnsi="宋体" w:cs="宋体" w:hint="eastAsia"/>
          <w:bCs/>
          <w:sz w:val="21"/>
          <w:szCs w:val="21"/>
          <w:u w:val="single"/>
        </w:rPr>
        <w:t>工程师按规范、标准、设计图纸要求和频率所进行的检查检测不应成为</w:t>
      </w:r>
      <w:r>
        <w:rPr>
          <w:rFonts w:ascii="宋体" w:hAnsi="宋体" w:cs="宋体" w:hint="eastAsia"/>
          <w:sz w:val="21"/>
          <w:szCs w:val="21"/>
        </w:rPr>
        <w:t>承包人</w:t>
      </w:r>
      <w:r>
        <w:rPr>
          <w:rFonts w:ascii="宋体" w:hAnsi="宋体" w:cs="宋体" w:hint="eastAsia"/>
          <w:bCs/>
          <w:sz w:val="21"/>
          <w:szCs w:val="21"/>
          <w:u w:val="single"/>
        </w:rPr>
        <w:t>工期顺延的理由</w:t>
      </w:r>
      <w:r>
        <w:rPr>
          <w:rFonts w:ascii="宋体" w:hAnsi="宋体" w:cs="宋体" w:hint="eastAsia"/>
          <w:bCs/>
          <w:sz w:val="21"/>
          <w:szCs w:val="21"/>
        </w:rPr>
        <w:t>。</w:t>
      </w:r>
    </w:p>
    <w:p w14:paraId="1BD91BAA"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17、隐蔽工程和中间验收</w:t>
      </w:r>
    </w:p>
    <w:p w14:paraId="73071688"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17.1双方约定中间验收部位：</w:t>
      </w:r>
      <w:r>
        <w:rPr>
          <w:rFonts w:ascii="宋体" w:hAnsi="宋体" w:cs="宋体" w:hint="eastAsia"/>
          <w:sz w:val="21"/>
          <w:szCs w:val="21"/>
          <w:u w:val="single"/>
        </w:rPr>
        <w:t>按相应工程施工及验收规范要求执行</w:t>
      </w:r>
      <w:r>
        <w:rPr>
          <w:rFonts w:ascii="宋体" w:hAnsi="宋体" w:cs="宋体" w:hint="eastAsia"/>
          <w:sz w:val="21"/>
          <w:szCs w:val="21"/>
        </w:rPr>
        <w:t>。</w:t>
      </w:r>
    </w:p>
    <w:p w14:paraId="71F84E13"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19、工程试车</w:t>
      </w:r>
    </w:p>
    <w:p w14:paraId="5DD813AE"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19.5试车费用的承担：</w:t>
      </w:r>
      <w:r>
        <w:rPr>
          <w:rFonts w:ascii="宋体" w:hAnsi="宋体" w:cs="宋体" w:hint="eastAsia"/>
          <w:sz w:val="21"/>
          <w:szCs w:val="21"/>
          <w:u w:val="single"/>
        </w:rPr>
        <w:t xml:space="preserve">     /     </w:t>
      </w:r>
      <w:r>
        <w:rPr>
          <w:rFonts w:ascii="宋体" w:hAnsi="宋体" w:cs="宋体" w:hint="eastAsia"/>
          <w:sz w:val="21"/>
          <w:szCs w:val="21"/>
        </w:rPr>
        <w:t>。</w:t>
      </w:r>
    </w:p>
    <w:p w14:paraId="4577DFE3"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b/>
          <w:sz w:val="21"/>
          <w:szCs w:val="21"/>
        </w:rPr>
        <w:t>五、安全施工</w:t>
      </w:r>
    </w:p>
    <w:p w14:paraId="22D4F3F7"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20、安全施工与检查</w:t>
      </w:r>
    </w:p>
    <w:p w14:paraId="5E9FFECE"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20.3承包人</w:t>
      </w:r>
      <w:r>
        <w:rPr>
          <w:rFonts w:ascii="宋体" w:hAnsi="宋体" w:cs="宋体" w:hint="eastAsia"/>
          <w:sz w:val="21"/>
          <w:szCs w:val="21"/>
          <w:u w:val="single"/>
        </w:rPr>
        <w:t>应建立安全责任制，明确各部门安全工作的岗位责任人，建立健全正常运转的各种安全工作保证体系和规章制度，将安全生产目标分解落实到实处</w:t>
      </w:r>
      <w:r>
        <w:rPr>
          <w:rFonts w:ascii="宋体" w:hAnsi="宋体" w:cs="宋体" w:hint="eastAsia"/>
          <w:sz w:val="21"/>
          <w:szCs w:val="21"/>
        </w:rPr>
        <w:t>。</w:t>
      </w:r>
    </w:p>
    <w:p w14:paraId="3AFF07E4"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20.4承包人</w:t>
      </w:r>
      <w:r>
        <w:rPr>
          <w:rFonts w:ascii="宋体" w:hAnsi="宋体" w:cs="宋体" w:hint="eastAsia"/>
          <w:sz w:val="21"/>
          <w:szCs w:val="21"/>
          <w:u w:val="single"/>
        </w:rPr>
        <w:t>按规定数量配置安全员</w:t>
      </w:r>
      <w:r>
        <w:rPr>
          <w:rFonts w:ascii="宋体" w:hAnsi="宋体" w:cs="宋体" w:hint="eastAsia"/>
          <w:sz w:val="21"/>
          <w:szCs w:val="21"/>
        </w:rPr>
        <w:t>。</w:t>
      </w:r>
    </w:p>
    <w:p w14:paraId="64DE949C"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20.5承包人</w:t>
      </w:r>
      <w:r>
        <w:rPr>
          <w:rFonts w:ascii="宋体" w:hAnsi="宋体" w:cs="宋体" w:hint="eastAsia"/>
          <w:sz w:val="21"/>
          <w:szCs w:val="21"/>
          <w:u w:val="single"/>
        </w:rPr>
        <w:t>在开工前须向质量安全监督机构提交备案的书面资料</w:t>
      </w:r>
      <w:r>
        <w:rPr>
          <w:rFonts w:ascii="宋体" w:hAnsi="宋体" w:cs="宋体" w:hint="eastAsia"/>
          <w:sz w:val="21"/>
          <w:szCs w:val="21"/>
        </w:rPr>
        <w:t>。</w:t>
      </w:r>
    </w:p>
    <w:p w14:paraId="49F81C42"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20.6承包人</w:t>
      </w:r>
      <w:r>
        <w:rPr>
          <w:rFonts w:ascii="宋体" w:hAnsi="宋体" w:cs="宋体" w:hint="eastAsia"/>
          <w:sz w:val="21"/>
          <w:szCs w:val="21"/>
          <w:u w:val="single"/>
        </w:rPr>
        <w:t>在编制施工组织设计时，应当根据工程的特点编制相应的安全技术措施</w:t>
      </w:r>
      <w:r>
        <w:rPr>
          <w:rFonts w:ascii="宋体" w:hAnsi="宋体" w:cs="宋体" w:hint="eastAsia"/>
          <w:sz w:val="21"/>
          <w:szCs w:val="21"/>
        </w:rPr>
        <w:t>。</w:t>
      </w:r>
    </w:p>
    <w:p w14:paraId="4E60E5EB"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20.7承包人</w:t>
      </w:r>
      <w:r>
        <w:rPr>
          <w:rFonts w:ascii="宋体" w:hAnsi="宋体" w:cs="宋体" w:hint="eastAsia"/>
          <w:sz w:val="21"/>
          <w:szCs w:val="21"/>
          <w:u w:val="single"/>
        </w:rPr>
        <w:t>按有关安全和防护的规定组织施工生产，不得使用不合标准的防护器材、机具和材料</w:t>
      </w:r>
      <w:r>
        <w:rPr>
          <w:rFonts w:ascii="宋体" w:hAnsi="宋体" w:cs="宋体" w:hint="eastAsia"/>
          <w:sz w:val="21"/>
          <w:szCs w:val="21"/>
        </w:rPr>
        <w:t>。</w:t>
      </w:r>
    </w:p>
    <w:p w14:paraId="76614F52"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20.8</w:t>
      </w:r>
      <w:r>
        <w:rPr>
          <w:rFonts w:ascii="宋体" w:hAnsi="宋体" w:cs="宋体" w:hint="eastAsia"/>
          <w:sz w:val="21"/>
          <w:szCs w:val="21"/>
          <w:u w:val="single"/>
        </w:rPr>
        <w:t>在工程实施期间，施工场地一经移交给</w:t>
      </w:r>
      <w:r>
        <w:rPr>
          <w:rFonts w:ascii="宋体" w:hAnsi="宋体" w:cs="宋体" w:hint="eastAsia"/>
          <w:sz w:val="21"/>
          <w:szCs w:val="21"/>
        </w:rPr>
        <w:t>承包人</w:t>
      </w:r>
      <w:r>
        <w:rPr>
          <w:rFonts w:ascii="宋体" w:hAnsi="宋体" w:cs="宋体" w:hint="eastAsia"/>
          <w:sz w:val="21"/>
          <w:szCs w:val="21"/>
          <w:u w:val="single"/>
        </w:rPr>
        <w:t>，</w:t>
      </w:r>
      <w:r>
        <w:rPr>
          <w:rFonts w:ascii="宋体" w:hAnsi="宋体" w:cs="宋体" w:hint="eastAsia"/>
          <w:sz w:val="21"/>
          <w:szCs w:val="21"/>
        </w:rPr>
        <w:t>承包人</w:t>
      </w:r>
      <w:r>
        <w:rPr>
          <w:rFonts w:ascii="宋体" w:hAnsi="宋体" w:cs="宋体" w:hint="eastAsia"/>
          <w:sz w:val="21"/>
          <w:szCs w:val="21"/>
          <w:u w:val="single"/>
        </w:rPr>
        <w:t>即对自身施工场地负有全过程、全面的管理责任，必须对自身施工场地范围内的治安秩序、安全保卫、环境卫生以及周围房屋、市政设施等负全责，对自身施工场地范围内的交通道路、用水、用电、场地内的维护与管理。</w:t>
      </w:r>
      <w:r>
        <w:rPr>
          <w:rFonts w:ascii="宋体" w:hAnsi="宋体" w:cs="宋体" w:hint="eastAsia"/>
          <w:sz w:val="21"/>
          <w:szCs w:val="21"/>
        </w:rPr>
        <w:t>承包人</w:t>
      </w:r>
      <w:r>
        <w:rPr>
          <w:rFonts w:ascii="宋体" w:hAnsi="宋体" w:cs="宋体" w:hint="eastAsia"/>
          <w:sz w:val="21"/>
          <w:szCs w:val="21"/>
          <w:u w:val="single"/>
        </w:rPr>
        <w:t>需对其施工场地布置、人员的管理、交通组织制订详细的方案，对施工</w:t>
      </w:r>
      <w:r>
        <w:rPr>
          <w:rFonts w:ascii="宋体" w:hAnsi="宋体" w:cs="宋体" w:hint="eastAsia"/>
          <w:sz w:val="21"/>
          <w:szCs w:val="21"/>
          <w:u w:val="single"/>
        </w:rPr>
        <w:lastRenderedPageBreak/>
        <w:t>时段作出合理安排，必须采用全封闭施工方案，确保不对周边环境、道路、行人和相邻施工现场造成不利影响，不得干扰周围居民的正常生活，不得影响学生的上课及正常的活动</w:t>
      </w:r>
      <w:r>
        <w:rPr>
          <w:rFonts w:ascii="宋体" w:hAnsi="宋体" w:cs="宋体" w:hint="eastAsia"/>
          <w:sz w:val="21"/>
          <w:szCs w:val="21"/>
        </w:rPr>
        <w:t>。否则由此造成的人员伤亡、财产损失的全部责任均由承包人承担。</w:t>
      </w:r>
    </w:p>
    <w:p w14:paraId="0E2CECA9"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21、安全防护</w:t>
      </w:r>
    </w:p>
    <w:p w14:paraId="6C7FCA36"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21.3</w:t>
      </w:r>
      <w:r>
        <w:rPr>
          <w:rFonts w:ascii="宋体" w:hAnsi="宋体" w:cs="宋体" w:hint="eastAsia"/>
          <w:sz w:val="21"/>
          <w:szCs w:val="21"/>
          <w:u w:val="single"/>
        </w:rPr>
        <w:t>承包人应在施工现场采取维护安全、防范危险、预防火灾等措施，在特殊作业环境应对作业人员采取劳动保护措施</w:t>
      </w:r>
      <w:r>
        <w:rPr>
          <w:rFonts w:ascii="宋体" w:hAnsi="宋体" w:cs="宋体" w:hint="eastAsia"/>
          <w:sz w:val="21"/>
          <w:szCs w:val="21"/>
        </w:rPr>
        <w:t>。</w:t>
      </w:r>
    </w:p>
    <w:p w14:paraId="7D7D6A02" w14:textId="6F00129E" w:rsidR="001C7AF9" w:rsidRPr="00855098" w:rsidRDefault="001C7AF9" w:rsidP="00855098">
      <w:pPr>
        <w:pStyle w:val="NewNewNewNewNewNewNewNewNewNewNewNewNewNewNewNewNewNewNewNewNewNewNewNewNewNewNew"/>
        <w:spacing w:line="360" w:lineRule="auto"/>
        <w:ind w:firstLineChars="200" w:firstLine="420"/>
        <w:rPr>
          <w:rFonts w:ascii="宋体" w:hAnsi="宋体" w:cs="宋体" w:hint="eastAsia"/>
          <w:szCs w:val="21"/>
          <w:u w:val="single"/>
        </w:rPr>
      </w:pPr>
      <w:r>
        <w:rPr>
          <w:rFonts w:ascii="宋体" w:hAnsi="宋体" w:cs="宋体"/>
          <w:szCs w:val="21"/>
        </w:rPr>
        <w:t>21.4</w:t>
      </w:r>
      <w:r>
        <w:rPr>
          <w:rFonts w:ascii="宋体" w:hAnsi="宋体" w:cs="宋体" w:hint="eastAsia"/>
          <w:szCs w:val="21"/>
          <w:u w:val="single"/>
        </w:rPr>
        <w:t>承包人应加强周边学校、居民住宅的环境保护，制定文明施工措施（包括防尘、防噪音、施工围蔽等），施工现场严格按照《</w:t>
      </w:r>
      <w:r w:rsidR="00855098" w:rsidRPr="00855098">
        <w:rPr>
          <w:rFonts w:ascii="宋体" w:hAnsi="宋体" w:cs="宋体" w:hint="eastAsia"/>
          <w:szCs w:val="21"/>
          <w:u w:val="single"/>
        </w:rPr>
        <w:t>广州市建设工程文明施工管理规定</w:t>
      </w:r>
      <w:r w:rsidR="00855098">
        <w:rPr>
          <w:rFonts w:ascii="宋体" w:hAnsi="宋体" w:cs="宋体" w:hint="eastAsia"/>
          <w:szCs w:val="21"/>
          <w:u w:val="single"/>
        </w:rPr>
        <w:t>》</w:t>
      </w:r>
      <w:r w:rsidR="00855098" w:rsidRPr="00855098">
        <w:rPr>
          <w:rFonts w:ascii="宋体" w:hAnsi="宋体" w:cs="宋体" w:hint="eastAsia"/>
          <w:szCs w:val="21"/>
          <w:u w:val="single"/>
        </w:rPr>
        <w:t>（2012 年 1月5日广州市人民政府令第62号公布 根据2018 年2月13日广州市人民政府令第158号修订）</w:t>
      </w:r>
      <w:r>
        <w:rPr>
          <w:rFonts w:ascii="宋体" w:hAnsi="宋体" w:cs="宋体"/>
          <w:szCs w:val="21"/>
          <w:u w:val="single"/>
        </w:rPr>
        <w:t>《广州市建设工程现场文明施工管理办法》（穗建质【2008】937号）实施，施工围蔽严格按照《关于进一步规范建设工程施工现场围蔽的通知》（穗建质【2008】1008号）、广州市建委《关于完善广州市建设工程施工围蔽管理提升设施技术要求和标准图集的通知》（穗建质【2016】1085号）。如</w:t>
      </w:r>
      <w:r>
        <w:rPr>
          <w:rFonts w:ascii="宋体" w:hAnsi="宋体" w:cs="宋体" w:hint="eastAsia"/>
          <w:szCs w:val="21"/>
          <w:u w:val="single"/>
        </w:rPr>
        <w:t>承包人未及时按要求做好围蔽等安全文明施工措施，发包人可另行委托单位实施，发生的费用在承包人工程款中予以扣减。</w:t>
      </w:r>
    </w:p>
    <w:p w14:paraId="4F58BA40"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21.5承包人</w:t>
      </w:r>
      <w:r>
        <w:rPr>
          <w:rFonts w:ascii="宋体" w:hAnsi="宋体" w:cs="宋体" w:hint="eastAsia"/>
          <w:sz w:val="21"/>
          <w:szCs w:val="21"/>
          <w:u w:val="single"/>
        </w:rPr>
        <w:t>应按规定对工程施工人员进行安全教育和管理</w:t>
      </w:r>
      <w:r>
        <w:rPr>
          <w:rFonts w:ascii="宋体" w:hAnsi="宋体" w:cs="宋体" w:hint="eastAsia"/>
          <w:sz w:val="21"/>
          <w:szCs w:val="21"/>
        </w:rPr>
        <w:t>。</w:t>
      </w:r>
    </w:p>
    <w:p w14:paraId="19EDF5E7" w14:textId="77777777" w:rsidR="001C7AF9" w:rsidRDefault="001C7AF9" w:rsidP="001C7AF9">
      <w:pPr>
        <w:pStyle w:val="NewNew"/>
        <w:snapToGrid w:val="0"/>
        <w:spacing w:line="360" w:lineRule="auto"/>
        <w:ind w:firstLine="397"/>
        <w:rPr>
          <w:rFonts w:ascii="宋体" w:hAnsi="宋体" w:cs="宋体" w:hint="eastAsia"/>
          <w:sz w:val="21"/>
          <w:szCs w:val="21"/>
        </w:rPr>
      </w:pPr>
      <w:r>
        <w:rPr>
          <w:rFonts w:ascii="宋体" w:hAnsi="宋体" w:cs="宋体" w:hint="eastAsia"/>
          <w:sz w:val="21"/>
          <w:szCs w:val="21"/>
        </w:rPr>
        <w:t>21.6承包人</w:t>
      </w:r>
      <w:r>
        <w:rPr>
          <w:rFonts w:ascii="宋体" w:hAnsi="宋体" w:cs="宋体" w:hint="eastAsia"/>
          <w:sz w:val="21"/>
          <w:szCs w:val="21"/>
          <w:u w:val="single"/>
        </w:rPr>
        <w:t>应书面记录专项安全施工组织设计方案审查、安全检查、安全技术交底、安全隐患整改、安全教育等重要安全管理活动</w:t>
      </w:r>
      <w:r>
        <w:rPr>
          <w:rFonts w:ascii="宋体" w:hAnsi="宋体" w:cs="宋体" w:hint="eastAsia"/>
          <w:sz w:val="21"/>
          <w:szCs w:val="21"/>
        </w:rPr>
        <w:t>。</w:t>
      </w:r>
    </w:p>
    <w:p w14:paraId="58FF71CA"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21.7承包人在施工期间要确保工程外场地清洁及道路畅通，如须使用他方道路，则还必须负责养护、保洁责任，否则责任自负。施工和警示标志明显，因施工造成人身损害和财产损失的，由承包人承担责任。</w:t>
      </w:r>
    </w:p>
    <w:p w14:paraId="5ABD282D"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21.8承包人必须考虑安全、环保等因素在局部施工范围进行围蔽施工，现场围蔽不符合国家有关安全措施及技术要求的，不得开展施工作业，由此造成的工期延长，由承包人自己负责，当作延误工期处理。</w:t>
      </w:r>
    </w:p>
    <w:p w14:paraId="25BB1F5D"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21.9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16AF0489" w14:textId="77777777" w:rsidR="001C7AF9" w:rsidRDefault="001C7AF9" w:rsidP="001C7AF9">
      <w:pPr>
        <w:pStyle w:val="NewNew"/>
        <w:spacing w:line="360" w:lineRule="auto"/>
        <w:ind w:firstLineChars="200" w:firstLine="420"/>
        <w:rPr>
          <w:rFonts w:ascii="宋体" w:hAnsi="宋体" w:cs="宋体" w:hint="eastAsia"/>
          <w:sz w:val="21"/>
          <w:szCs w:val="21"/>
        </w:rPr>
      </w:pPr>
      <w:r>
        <w:rPr>
          <w:rFonts w:ascii="宋体" w:hAnsi="宋体" w:cs="宋体" w:hint="eastAsia"/>
          <w:sz w:val="21"/>
          <w:szCs w:val="21"/>
        </w:rPr>
        <w:t>21.10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w:t>
      </w:r>
      <w:r>
        <w:rPr>
          <w:rFonts w:ascii="宋体" w:hAnsi="宋体" w:cs="宋体" w:hint="eastAsia"/>
          <w:sz w:val="21"/>
          <w:szCs w:val="21"/>
        </w:rPr>
        <w:lastRenderedPageBreak/>
        <w:t>同意和协助，并负责承担道路改线或改善和其他费用。相关费用计入措施项目费中，</w:t>
      </w:r>
      <w:r>
        <w:rPr>
          <w:sz w:val="21"/>
          <w:szCs w:val="21"/>
        </w:rPr>
        <w:t>结算时按发包人批准的实施方案，按合同约定结算。</w:t>
      </w:r>
      <w:r>
        <w:rPr>
          <w:rFonts w:ascii="宋体" w:hAnsi="宋体" w:cs="宋体" w:hint="eastAsia"/>
          <w:sz w:val="21"/>
          <w:szCs w:val="21"/>
        </w:rPr>
        <w:t>如果承包人不及时按要求设置，发包人可以另行委托实施。发包人按实际发生的费用在工程款中扣除，承包人不得有任何异议。</w:t>
      </w:r>
    </w:p>
    <w:p w14:paraId="534DB5C3"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22、事故处理</w:t>
      </w:r>
    </w:p>
    <w:p w14:paraId="6742EA4E"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22.3如发生安全事故，除按法定程序办理有关事宜外，还必须按以下程序进行处理：</w:t>
      </w:r>
    </w:p>
    <w:p w14:paraId="0D23A4D4"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22.3.1</w:t>
      </w:r>
      <w:r>
        <w:rPr>
          <w:rFonts w:ascii="宋体" w:hAnsi="宋体" w:cs="宋体" w:hint="eastAsia"/>
          <w:sz w:val="21"/>
          <w:szCs w:val="21"/>
          <w:u w:val="single"/>
        </w:rPr>
        <w:t>报告安全事故：安全事故发生后，承包人应在1小时内用最快的信息传递手段，将发生事故的时间、地点、伤亡人数、事故原因等情况，报工程师和发包人。</w:t>
      </w:r>
    </w:p>
    <w:p w14:paraId="2B772179"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22.3.2</w:t>
      </w:r>
      <w:r>
        <w:rPr>
          <w:rFonts w:ascii="宋体" w:hAnsi="宋体" w:cs="宋体" w:hint="eastAsia"/>
          <w:sz w:val="21"/>
          <w:szCs w:val="21"/>
          <w:u w:val="single"/>
        </w:rPr>
        <w:t>事故处理：承包人负责抢救伤员、排除险情，防止事故扩大蔓延，保护好现场，并做好标志，启动保险理赔程序</w:t>
      </w:r>
      <w:r>
        <w:rPr>
          <w:rFonts w:ascii="宋体" w:hAnsi="宋体" w:cs="宋体" w:hint="eastAsia"/>
          <w:sz w:val="21"/>
          <w:szCs w:val="21"/>
        </w:rPr>
        <w:t>。</w:t>
      </w:r>
    </w:p>
    <w:p w14:paraId="144BEB3D"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22.3.3</w:t>
      </w:r>
      <w:r>
        <w:rPr>
          <w:rFonts w:ascii="宋体" w:hAnsi="宋体" w:cs="宋体" w:hint="eastAsia"/>
          <w:sz w:val="21"/>
          <w:szCs w:val="21"/>
          <w:u w:val="single"/>
        </w:rPr>
        <w:t>事故调查：承包人应组织内部技术安全、质量部门的人员组成调查组，开展调查，并配合做好发包人或政府有关部门组织的调查工作</w:t>
      </w:r>
      <w:r>
        <w:rPr>
          <w:rFonts w:ascii="宋体" w:hAnsi="宋体" w:cs="宋体" w:hint="eastAsia"/>
          <w:sz w:val="21"/>
          <w:szCs w:val="21"/>
        </w:rPr>
        <w:t>。</w:t>
      </w:r>
    </w:p>
    <w:p w14:paraId="3F8C3331"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22.3.4</w:t>
      </w:r>
      <w:r>
        <w:rPr>
          <w:rFonts w:ascii="宋体" w:hAnsi="宋体" w:cs="宋体" w:hint="eastAsia"/>
          <w:sz w:val="21"/>
          <w:szCs w:val="21"/>
          <w:u w:val="single"/>
        </w:rPr>
        <w:t>调查报告：承包人应把事故发生经过、原因、性质、损失、责任、处理意见、纠正和预防措施撰写成调查报告，送工程师会审后报发包人</w:t>
      </w:r>
      <w:r>
        <w:rPr>
          <w:rFonts w:ascii="宋体" w:hAnsi="宋体" w:cs="宋体" w:hint="eastAsia"/>
          <w:sz w:val="21"/>
          <w:szCs w:val="21"/>
        </w:rPr>
        <w:t>。</w:t>
      </w:r>
    </w:p>
    <w:p w14:paraId="0094A2D7" w14:textId="77777777" w:rsidR="001C7AF9" w:rsidRDefault="001C7AF9" w:rsidP="001C7AF9">
      <w:pPr>
        <w:pStyle w:val="NewNew"/>
        <w:snapToGrid w:val="0"/>
        <w:spacing w:line="360" w:lineRule="auto"/>
        <w:ind w:firstLine="397"/>
        <w:rPr>
          <w:rFonts w:ascii="宋体" w:hAnsi="宋体" w:cs="宋体" w:hint="eastAsia"/>
          <w:b/>
          <w:sz w:val="21"/>
          <w:szCs w:val="21"/>
        </w:rPr>
      </w:pPr>
      <w:r>
        <w:rPr>
          <w:rFonts w:ascii="宋体" w:hAnsi="宋体" w:cs="宋体" w:hint="eastAsia"/>
          <w:b/>
          <w:sz w:val="21"/>
          <w:szCs w:val="21"/>
        </w:rPr>
        <w:t>六、合同价款与支付</w:t>
      </w:r>
    </w:p>
    <w:p w14:paraId="6137C2E2"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b/>
          <w:sz w:val="21"/>
          <w:szCs w:val="21"/>
        </w:rPr>
        <w:t>23、合同价款及调整</w:t>
      </w:r>
    </w:p>
    <w:p w14:paraId="333C3B75" w14:textId="77777777" w:rsidR="001C7AF9" w:rsidRDefault="001C7AF9" w:rsidP="001C7AF9">
      <w:pPr>
        <w:pStyle w:val="NewNew"/>
        <w:snapToGrid w:val="0"/>
        <w:spacing w:line="360" w:lineRule="auto"/>
        <w:ind w:firstLineChars="150" w:firstLine="315"/>
        <w:rPr>
          <w:rFonts w:ascii="宋体" w:hAnsi="宋体" w:cs="宋体" w:hint="eastAsia"/>
          <w:sz w:val="21"/>
          <w:szCs w:val="21"/>
        </w:rPr>
      </w:pPr>
      <w:r>
        <w:rPr>
          <w:rFonts w:ascii="宋体" w:hAnsi="宋体" w:cs="宋体" w:hint="eastAsia"/>
          <w:sz w:val="21"/>
          <w:szCs w:val="21"/>
        </w:rPr>
        <w:t>23.2本合同价款按照</w:t>
      </w:r>
      <w:r>
        <w:rPr>
          <w:rFonts w:ascii="宋体" w:hAnsi="宋体" w:cs="宋体" w:hint="eastAsia"/>
          <w:sz w:val="21"/>
          <w:szCs w:val="21"/>
          <w:u w:val="single"/>
        </w:rPr>
        <w:t>协议书第二条、专用条款23.3款和专用条款23.5款</w:t>
      </w:r>
      <w:r>
        <w:rPr>
          <w:rFonts w:ascii="宋体" w:hAnsi="宋体" w:cs="宋体" w:hint="eastAsia"/>
          <w:sz w:val="21"/>
          <w:szCs w:val="21"/>
        </w:rPr>
        <w:t>约定执行，最终按结算终审部门审定价结算。</w:t>
      </w:r>
    </w:p>
    <w:p w14:paraId="28C1D744" w14:textId="77777777" w:rsidR="001C7AF9" w:rsidRDefault="001C7AF9" w:rsidP="001C7AF9">
      <w:pPr>
        <w:pStyle w:val="NewNew"/>
        <w:snapToGrid w:val="0"/>
        <w:spacing w:line="360" w:lineRule="auto"/>
        <w:ind w:firstLineChars="150" w:firstLine="315"/>
        <w:rPr>
          <w:rFonts w:ascii="宋体" w:hAnsi="宋体" w:cs="宋体" w:hint="eastAsia"/>
          <w:sz w:val="21"/>
          <w:szCs w:val="21"/>
        </w:rPr>
      </w:pPr>
      <w:r>
        <w:rPr>
          <w:rFonts w:ascii="宋体" w:hAnsi="宋体" w:cs="宋体" w:hint="eastAsia"/>
          <w:sz w:val="21"/>
          <w:szCs w:val="21"/>
        </w:rPr>
        <w:t>本合同价款采用分部分项工程量清单固定综合单价方式确定，具体办法如下：</w:t>
      </w:r>
    </w:p>
    <w:p w14:paraId="2F6C046D" w14:textId="77777777" w:rsidR="001C7AF9" w:rsidRDefault="001C7AF9" w:rsidP="001C7AF9">
      <w:pPr>
        <w:pStyle w:val="NewNew"/>
        <w:numPr>
          <w:ilvl w:val="0"/>
          <w:numId w:val="8"/>
        </w:numPr>
        <w:snapToGrid w:val="0"/>
        <w:spacing w:line="360" w:lineRule="auto"/>
        <w:ind w:firstLineChars="150" w:firstLine="315"/>
        <w:rPr>
          <w:rFonts w:ascii="宋体" w:hAnsi="宋体" w:cs="宋体" w:hint="eastAsia"/>
          <w:sz w:val="21"/>
          <w:szCs w:val="21"/>
        </w:rPr>
      </w:pPr>
      <w:r>
        <w:rPr>
          <w:rFonts w:ascii="宋体" w:hAnsi="宋体" w:cs="宋体" w:hint="eastAsia"/>
          <w:sz w:val="21"/>
          <w:szCs w:val="21"/>
        </w:rPr>
        <w:t>分部分项工程量清单费：</w:t>
      </w:r>
      <w:r>
        <w:rPr>
          <w:rFonts w:ascii="宋体" w:hAnsi="宋体" w:cs="宋体" w:hint="eastAsia"/>
          <w:sz w:val="21"/>
          <w:szCs w:val="21"/>
          <w:u w:val="single"/>
        </w:rPr>
        <w:t>除专用条款23.5.1及专用条款23.5.2规定情况外</w:t>
      </w:r>
    </w:p>
    <w:p w14:paraId="5DF29054" w14:textId="77777777" w:rsidR="001C7AF9" w:rsidRDefault="001C7AF9" w:rsidP="001C7AF9">
      <w:pPr>
        <w:pStyle w:val="NewNew"/>
        <w:snapToGrid w:val="0"/>
        <w:spacing w:line="360" w:lineRule="auto"/>
        <w:rPr>
          <w:rFonts w:ascii="宋体" w:hAnsi="宋体" w:cs="宋体" w:hint="eastAsia"/>
          <w:sz w:val="21"/>
          <w:szCs w:val="21"/>
        </w:rPr>
      </w:pPr>
      <w:r>
        <w:rPr>
          <w:rFonts w:ascii="宋体" w:hAnsi="宋体" w:cs="宋体" w:hint="eastAsia"/>
          <w:sz w:val="21"/>
          <w:szCs w:val="21"/>
        </w:rPr>
        <w:t>（1.1）投标工程量清单综合单价中有相同的，则采用该投标工程量清单综合单价（未按合同下浮率下浮的，应乘以下浮率）。</w:t>
      </w:r>
    </w:p>
    <w:p w14:paraId="3D97D257"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（1.2）投标工程量清单综合单价中相同适用项目有多个的，取最有利于发包人的相同适用项目的投标工程量清单综合单价（未按合同下浮率下浮的，应乘以下浮率）。</w:t>
      </w:r>
    </w:p>
    <w:p w14:paraId="046D15B2"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（1.3）投标工程量清单中无相同适用项目、只有类似适用项目的，送审工程量清单综合单价按合同条款进行相应换算（乘以合同下浮率）。</w:t>
      </w:r>
    </w:p>
    <w:p w14:paraId="67E60915"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（1.4）投标工程量清单综合单价中没有相同或类似适用项目的，按招标文件及施工合同约定的计价原则重新计价并执行建安工程费合同下浮率。</w:t>
      </w:r>
    </w:p>
    <w:p w14:paraId="7EF7460A" w14:textId="77777777" w:rsidR="001C7AF9" w:rsidRDefault="001C7AF9" w:rsidP="001C7AF9">
      <w:pPr>
        <w:spacing w:line="360" w:lineRule="auto"/>
        <w:ind w:firstLineChars="200" w:firstLine="420"/>
        <w:rPr>
          <w:rFonts w:ascii="宋体" w:hAnsi="宋体" w:cs="宋体" w:hint="eastAsia"/>
          <w:szCs w:val="21"/>
        </w:rPr>
      </w:pPr>
      <w:r>
        <w:rPr>
          <w:rFonts w:ascii="宋体" w:hAnsi="宋体" w:cs="宋体" w:hint="eastAsia"/>
          <w:szCs w:val="21"/>
        </w:rPr>
        <w:t>（</w:t>
      </w:r>
      <w:r>
        <w:rPr>
          <w:rFonts w:ascii="宋体" w:hAnsi="宋体" w:cs="宋体"/>
          <w:szCs w:val="21"/>
        </w:rPr>
        <w:t>2）措施项目费：按系数计算的安全文明施工费，系数按广东省的相关规定执行；按清单或定额子目计价的措施项目费部分，其综合单价按上述（1.1）～（1.4）的计价原则执行。措施项目费最终以发包人审定的施工图预算中对应的措施项目费金额为准，措施项目费包干，结算时不予调整</w:t>
      </w:r>
      <w:r>
        <w:rPr>
          <w:rFonts w:ascii="宋体" w:hAnsi="宋体" w:cs="宋体" w:hint="eastAsia"/>
          <w:szCs w:val="21"/>
        </w:rPr>
        <w:t>。</w:t>
      </w:r>
    </w:p>
    <w:p w14:paraId="6F46DE8C" w14:textId="77777777" w:rsidR="001C7AF9" w:rsidRDefault="001C7AF9" w:rsidP="001C7AF9">
      <w:pPr>
        <w:pStyle w:val="NewNew"/>
        <w:snapToGrid w:val="0"/>
        <w:spacing w:line="360" w:lineRule="auto"/>
        <w:ind w:firstLineChars="100" w:firstLine="210"/>
        <w:rPr>
          <w:rFonts w:ascii="宋体" w:hAnsi="宋体" w:cs="宋体" w:hint="eastAsia"/>
          <w:sz w:val="21"/>
          <w:szCs w:val="21"/>
        </w:rPr>
      </w:pPr>
      <w:r>
        <w:rPr>
          <w:rFonts w:ascii="宋体" w:hAnsi="宋体" w:cs="宋体" w:hint="eastAsia"/>
          <w:sz w:val="21"/>
          <w:szCs w:val="21"/>
        </w:rPr>
        <w:t>（3）其他项目部分：按发包人审定的施工图预算中相应项目费率执行。</w:t>
      </w:r>
    </w:p>
    <w:p w14:paraId="0CD496E0" w14:textId="77777777" w:rsidR="001C7AF9" w:rsidRDefault="001C7AF9" w:rsidP="001C7AF9">
      <w:pPr>
        <w:pStyle w:val="NewNew"/>
        <w:spacing w:line="360" w:lineRule="auto"/>
        <w:ind w:firstLineChars="100" w:firstLine="210"/>
        <w:rPr>
          <w:rFonts w:ascii="宋体" w:hAnsi="宋体" w:cs="宋体" w:hint="eastAsia"/>
          <w:sz w:val="21"/>
          <w:szCs w:val="21"/>
        </w:rPr>
      </w:pPr>
      <w:r>
        <w:rPr>
          <w:rFonts w:ascii="宋体" w:hAnsi="宋体" w:cs="宋体" w:hint="eastAsia"/>
          <w:sz w:val="21"/>
          <w:szCs w:val="21"/>
        </w:rPr>
        <w:t>（4）规费、税金：规费及税金按国家规定费率计算。</w:t>
      </w:r>
    </w:p>
    <w:p w14:paraId="52ACC626" w14:textId="77777777" w:rsidR="001C7AF9" w:rsidRDefault="001C7AF9" w:rsidP="001C7AF9">
      <w:pPr>
        <w:spacing w:line="360" w:lineRule="auto"/>
        <w:ind w:firstLineChars="100" w:firstLine="210"/>
        <w:rPr>
          <w:rFonts w:ascii="宋体" w:hAnsi="宋体" w:cs="宋体" w:hint="eastAsia"/>
          <w:szCs w:val="21"/>
        </w:rPr>
      </w:pPr>
      <w:r>
        <w:rPr>
          <w:rFonts w:ascii="宋体" w:hAnsi="宋体" w:cs="宋体" w:hint="eastAsia"/>
          <w:szCs w:val="21"/>
        </w:rPr>
        <w:lastRenderedPageBreak/>
        <w:t>（5）施工图预算经有关部门审定后需相应调整合同预留金的建安费部分。</w:t>
      </w:r>
    </w:p>
    <w:p w14:paraId="493A712D" w14:textId="77777777" w:rsidR="001C7AF9" w:rsidRDefault="001C7AF9" w:rsidP="001C7AF9">
      <w:pPr>
        <w:pStyle w:val="NewNew"/>
        <w:snapToGrid w:val="0"/>
        <w:spacing w:line="360" w:lineRule="auto"/>
        <w:ind w:firstLine="397"/>
        <w:rPr>
          <w:rFonts w:ascii="宋体" w:hAnsi="宋体" w:cs="宋体" w:hint="eastAsia"/>
          <w:sz w:val="21"/>
          <w:szCs w:val="21"/>
          <w:u w:val="single"/>
        </w:rPr>
      </w:pPr>
      <w:r>
        <w:rPr>
          <w:rFonts w:ascii="宋体" w:hAnsi="宋体" w:cs="宋体" w:hint="eastAsia"/>
          <w:sz w:val="21"/>
          <w:szCs w:val="21"/>
        </w:rPr>
        <w:t>23.3双方约定合同价款的调整因素：</w:t>
      </w:r>
    </w:p>
    <w:p w14:paraId="6214AF3A" w14:textId="77777777" w:rsidR="001C7AF9" w:rsidRDefault="001C7AF9" w:rsidP="001C7AF9">
      <w:pPr>
        <w:pStyle w:val="NewNew"/>
        <w:numPr>
          <w:ilvl w:val="0"/>
          <w:numId w:val="9"/>
        </w:numPr>
        <w:snapToGrid w:val="0"/>
        <w:spacing w:line="360" w:lineRule="auto"/>
        <w:ind w:firstLine="397"/>
        <w:rPr>
          <w:rFonts w:ascii="宋体" w:hAnsi="宋体" w:cs="宋体" w:hint="eastAsia"/>
          <w:sz w:val="21"/>
          <w:szCs w:val="21"/>
        </w:rPr>
      </w:pPr>
      <w:r>
        <w:rPr>
          <w:rFonts w:ascii="宋体" w:hAnsi="宋体" w:cs="宋体" w:hint="eastAsia"/>
          <w:sz w:val="21"/>
          <w:szCs w:val="21"/>
          <w:u w:val="single"/>
        </w:rPr>
        <w:t>发包人及监理单位共同确认工程变更、签证和新增工程</w:t>
      </w:r>
      <w:r>
        <w:rPr>
          <w:rFonts w:ascii="宋体" w:hAnsi="宋体" w:cs="宋体" w:hint="eastAsia"/>
          <w:sz w:val="21"/>
          <w:szCs w:val="21"/>
        </w:rPr>
        <w:t>；</w:t>
      </w:r>
    </w:p>
    <w:p w14:paraId="4E9322C7" w14:textId="77777777" w:rsidR="001C7AF9" w:rsidRDefault="001C7AF9" w:rsidP="001C7AF9">
      <w:pPr>
        <w:pStyle w:val="NewNew"/>
        <w:numPr>
          <w:ilvl w:val="0"/>
          <w:numId w:val="9"/>
        </w:numPr>
        <w:snapToGrid w:val="0"/>
        <w:spacing w:line="360" w:lineRule="auto"/>
        <w:ind w:firstLine="397"/>
        <w:rPr>
          <w:rFonts w:ascii="宋体" w:hAnsi="宋体" w:cs="宋体" w:hint="eastAsia"/>
          <w:sz w:val="21"/>
          <w:szCs w:val="21"/>
        </w:rPr>
      </w:pPr>
      <w:r>
        <w:rPr>
          <w:rFonts w:ascii="宋体" w:hAnsi="宋体" w:cs="宋体" w:hint="eastAsia"/>
          <w:sz w:val="21"/>
          <w:szCs w:val="21"/>
          <w:u w:val="single"/>
        </w:rPr>
        <w:t>物价变化</w:t>
      </w:r>
      <w:r>
        <w:rPr>
          <w:rFonts w:ascii="宋体" w:hAnsi="宋体" w:cs="宋体" w:hint="eastAsia"/>
          <w:sz w:val="21"/>
          <w:szCs w:val="21"/>
        </w:rPr>
        <w:t>；</w:t>
      </w:r>
    </w:p>
    <w:p w14:paraId="7DAA1CE8" w14:textId="77777777" w:rsidR="001C7AF9" w:rsidRDefault="001C7AF9" w:rsidP="001C7AF9">
      <w:pPr>
        <w:pStyle w:val="NewNew"/>
        <w:numPr>
          <w:ilvl w:val="0"/>
          <w:numId w:val="9"/>
        </w:numPr>
        <w:snapToGrid w:val="0"/>
        <w:spacing w:line="360" w:lineRule="auto"/>
        <w:ind w:firstLine="397"/>
        <w:rPr>
          <w:rFonts w:ascii="宋体" w:hAnsi="宋体" w:cs="宋体" w:hint="eastAsia"/>
          <w:sz w:val="21"/>
          <w:szCs w:val="21"/>
        </w:rPr>
      </w:pPr>
      <w:r>
        <w:rPr>
          <w:rFonts w:ascii="宋体" w:hAnsi="宋体" w:cs="宋体" w:hint="eastAsia"/>
          <w:sz w:val="21"/>
          <w:szCs w:val="21"/>
          <w:u w:val="single"/>
        </w:rPr>
        <w:t>费用索赔事件或发包人负责的其他情况</w:t>
      </w:r>
      <w:r>
        <w:rPr>
          <w:rFonts w:ascii="宋体" w:hAnsi="宋体" w:cs="宋体" w:hint="eastAsia"/>
          <w:sz w:val="21"/>
          <w:szCs w:val="21"/>
        </w:rPr>
        <w:t>。</w:t>
      </w:r>
    </w:p>
    <w:p w14:paraId="0223F0B6" w14:textId="77777777" w:rsidR="001C7AF9" w:rsidRDefault="001C7AF9" w:rsidP="001C7AF9">
      <w:pPr>
        <w:pStyle w:val="NewNew"/>
        <w:snapToGrid w:val="0"/>
        <w:spacing w:line="360" w:lineRule="auto"/>
        <w:ind w:firstLineChars="150" w:firstLine="315"/>
        <w:rPr>
          <w:rFonts w:ascii="宋体" w:hAnsi="宋体" w:cs="宋体" w:hint="eastAsia"/>
          <w:sz w:val="21"/>
          <w:szCs w:val="21"/>
        </w:rPr>
      </w:pPr>
      <w:r>
        <w:rPr>
          <w:rFonts w:ascii="宋体" w:hAnsi="宋体" w:cs="宋体" w:hint="eastAsia"/>
          <w:sz w:val="21"/>
          <w:szCs w:val="21"/>
        </w:rPr>
        <w:t>以上调整事项涉及的价款计价原则按专用条款23.5款约定执行。</w:t>
      </w:r>
    </w:p>
    <w:p w14:paraId="37D6367B" w14:textId="77777777" w:rsidR="001C7AF9" w:rsidRDefault="001C7AF9" w:rsidP="001C7AF9">
      <w:pPr>
        <w:pStyle w:val="NewNew"/>
        <w:snapToGrid w:val="0"/>
        <w:spacing w:line="360" w:lineRule="auto"/>
        <w:ind w:firstLineChars="141" w:firstLine="296"/>
        <w:rPr>
          <w:rFonts w:ascii="宋体" w:hAnsi="宋体" w:cs="宋体" w:hint="eastAsia"/>
          <w:sz w:val="21"/>
          <w:szCs w:val="21"/>
        </w:rPr>
      </w:pPr>
      <w:r>
        <w:rPr>
          <w:rFonts w:ascii="宋体" w:hAnsi="宋体" w:cs="宋体" w:hint="eastAsia"/>
          <w:sz w:val="21"/>
          <w:szCs w:val="21"/>
        </w:rPr>
        <w:t>23.4承包人应在专用条款23.3款情况发生后</w:t>
      </w:r>
      <w:r>
        <w:rPr>
          <w:rFonts w:ascii="宋体" w:hAnsi="宋体" w:cs="宋体" w:hint="eastAsia"/>
          <w:sz w:val="21"/>
          <w:szCs w:val="21"/>
          <w:u w:val="single"/>
        </w:rPr>
        <w:t>3天</w:t>
      </w:r>
      <w:r>
        <w:rPr>
          <w:rFonts w:ascii="宋体" w:hAnsi="宋体" w:cs="宋体" w:hint="eastAsia"/>
          <w:sz w:val="21"/>
          <w:szCs w:val="21"/>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2FF4E7A6" w14:textId="77777777" w:rsidR="001C7AF9" w:rsidRDefault="001C7AF9" w:rsidP="001C7AF9">
      <w:pPr>
        <w:snapToGrid w:val="0"/>
        <w:spacing w:line="360" w:lineRule="auto"/>
        <w:ind w:firstLineChars="141" w:firstLine="296"/>
        <w:rPr>
          <w:rFonts w:ascii="宋体" w:hAnsi="宋体" w:cs="宋体" w:hint="eastAsia"/>
          <w:u w:val="single"/>
        </w:rPr>
      </w:pPr>
      <w:r>
        <w:rPr>
          <w:rFonts w:ascii="宋体" w:hAnsi="宋体" w:hint="eastAsia"/>
        </w:rPr>
        <w:t>23.5</w:t>
      </w:r>
      <w:r>
        <w:rPr>
          <w:rFonts w:ascii="宋体" w:hAnsi="宋体" w:cs="宋体" w:hint="eastAsia"/>
          <w:u w:val="single"/>
        </w:rPr>
        <w:t>合同价款调整原则</w:t>
      </w:r>
    </w:p>
    <w:p w14:paraId="6167A96A" w14:textId="77777777" w:rsidR="001C7AF9" w:rsidRDefault="001C7AF9" w:rsidP="001C7AF9">
      <w:pPr>
        <w:snapToGrid w:val="0"/>
        <w:spacing w:line="360" w:lineRule="auto"/>
        <w:ind w:firstLineChars="141" w:firstLine="296"/>
        <w:rPr>
          <w:rFonts w:ascii="宋体" w:hAnsi="宋体" w:cs="宋体" w:hint="eastAsia"/>
          <w:u w:val="single"/>
        </w:rPr>
      </w:pPr>
      <w:r>
        <w:rPr>
          <w:rFonts w:ascii="宋体" w:hAnsi="宋体" w:hint="eastAsia"/>
        </w:rPr>
        <w:t>23.5.1</w:t>
      </w:r>
      <w:r>
        <w:rPr>
          <w:rFonts w:ascii="宋体" w:hAnsi="宋体" w:cs="宋体" w:hint="eastAsia"/>
          <w:u w:val="single"/>
        </w:rPr>
        <w:t>变更、签证工程和新增工程：工程项目实施期间和结算时，由于设计需要或项目建设实际需要，会引致工程量清单内数量发生变化、或工程量清单内项目的局部内容发生变化、或新增了工程量清单内没有的项目；原设计没有而由</w:t>
      </w:r>
      <w:r>
        <w:rPr>
          <w:rFonts w:ascii="宋体" w:hAnsi="宋体" w:cs="宋体" w:hint="eastAsia"/>
        </w:rPr>
        <w:t>发包人</w:t>
      </w:r>
      <w:r>
        <w:rPr>
          <w:rFonts w:ascii="宋体" w:hAnsi="宋体" w:cs="宋体" w:hint="eastAsia"/>
          <w:u w:val="single"/>
        </w:rPr>
        <w:t>批准设计变更产生的工程项目及经监理单位和招标人现场签证确认的工程项目；合同所确定的工程内容以外，非施工单位原因造成而施工过程中实际发生且需支付工程费用的，并经监理单位和</w:t>
      </w:r>
      <w:r>
        <w:rPr>
          <w:rFonts w:ascii="宋体" w:hAnsi="宋体" w:cs="宋体" w:hint="eastAsia"/>
        </w:rPr>
        <w:t>发包人</w:t>
      </w:r>
      <w:r>
        <w:rPr>
          <w:rFonts w:ascii="宋体" w:hAnsi="宋体" w:cs="宋体" w:hint="eastAsia"/>
          <w:u w:val="single"/>
        </w:rPr>
        <w:t>现场签证确认工程实际内容。变更、签证工程和新增工程按以下办法确定价格。</w:t>
      </w:r>
    </w:p>
    <w:p w14:paraId="60DB26BD" w14:textId="77777777" w:rsidR="001C7AF9" w:rsidRDefault="001C7AF9" w:rsidP="001C7AF9">
      <w:pPr>
        <w:snapToGrid w:val="0"/>
        <w:spacing w:line="360" w:lineRule="auto"/>
        <w:ind w:firstLineChars="141" w:firstLine="296"/>
        <w:rPr>
          <w:rFonts w:ascii="宋体" w:hAnsi="宋体" w:cs="宋体" w:hint="eastAsia"/>
          <w:u w:val="single"/>
        </w:rPr>
      </w:pPr>
      <w:r>
        <w:rPr>
          <w:rFonts w:ascii="宋体" w:hAnsi="宋体" w:hint="eastAsia"/>
        </w:rPr>
        <w:t>（1）</w:t>
      </w:r>
      <w:r>
        <w:rPr>
          <w:rFonts w:ascii="宋体" w:hAnsi="宋体" w:cs="宋体" w:hint="eastAsia"/>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合同下浮率和投标综合单价，取两者的较小值作为超出15%的新增工程量的综合单价。</w:t>
      </w:r>
    </w:p>
    <w:p w14:paraId="526A1BB1" w14:textId="77777777" w:rsidR="001C7AF9" w:rsidRDefault="001C7AF9" w:rsidP="001C7AF9">
      <w:pPr>
        <w:snapToGrid w:val="0"/>
        <w:spacing w:line="360" w:lineRule="auto"/>
        <w:ind w:firstLineChars="141" w:firstLine="296"/>
        <w:rPr>
          <w:rFonts w:ascii="宋体" w:hAnsi="宋体" w:hint="eastAsia"/>
        </w:rPr>
      </w:pPr>
      <w:r>
        <w:rPr>
          <w:rFonts w:ascii="宋体" w:hAnsi="宋体" w:hint="eastAsia"/>
        </w:rPr>
        <w:t>（2）</w:t>
      </w:r>
      <w:r>
        <w:rPr>
          <w:rFonts w:ascii="宋体" w:hAnsi="宋体" w:cs="宋体" w:hint="eastAsia"/>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w:t>
      </w:r>
      <w:r>
        <w:rPr>
          <w:rFonts w:ascii="宋体" w:hAnsi="宋体" w:cs="宋体"/>
          <w:u w:val="single"/>
        </w:rPr>
        <w:t>月份</w:t>
      </w:r>
      <w:r>
        <w:rPr>
          <w:rFonts w:ascii="宋体" w:hAnsi="宋体" w:cs="宋体" w:hint="eastAsia"/>
          <w:u w:val="single"/>
        </w:rPr>
        <w:t>《广州地区建设工程常用材料税前综合价格》（实际施工跨</w:t>
      </w:r>
      <w:r>
        <w:rPr>
          <w:rFonts w:ascii="宋体" w:hAnsi="宋体" w:cs="宋体"/>
          <w:u w:val="single"/>
        </w:rPr>
        <w:t>月份</w:t>
      </w:r>
      <w:r>
        <w:rPr>
          <w:rFonts w:ascii="宋体" w:hAnsi="宋体" w:cs="宋体" w:hint="eastAsia"/>
          <w:u w:val="single"/>
        </w:rPr>
        <w:t>的，则按监理单位确认的</w:t>
      </w:r>
      <w:r>
        <w:rPr>
          <w:rFonts w:ascii="宋体" w:hAnsi="宋体" w:cs="宋体"/>
          <w:u w:val="single"/>
        </w:rPr>
        <w:t>各月</w:t>
      </w:r>
      <w:r>
        <w:rPr>
          <w:rFonts w:ascii="宋体" w:hAnsi="宋体" w:cs="宋体" w:hint="eastAsia"/>
          <w:u w:val="single"/>
        </w:rPr>
        <w:t>施工完成的工程量为基础分别进行计算）；《广州地区建设工程常用材料税前综合价格》没有的材料、设备单价，参考实际施工期《广州地区建设工程材料（设备）厂商价格信息》计算税前价格（实际施工跨</w:t>
      </w:r>
      <w:r>
        <w:rPr>
          <w:rFonts w:ascii="宋体" w:hAnsi="宋体" w:cs="宋体"/>
          <w:u w:val="single"/>
        </w:rPr>
        <w:t>月</w:t>
      </w:r>
      <w:r>
        <w:rPr>
          <w:rFonts w:ascii="宋体" w:hAnsi="宋体" w:cs="宋体" w:hint="eastAsia"/>
          <w:u w:val="single"/>
        </w:rPr>
        <w:t>份的，则按监理单位确认的</w:t>
      </w:r>
      <w:r>
        <w:rPr>
          <w:rFonts w:ascii="宋体" w:hAnsi="宋体" w:cs="宋体"/>
          <w:u w:val="single"/>
        </w:rPr>
        <w:t>各月</w:t>
      </w:r>
      <w:r>
        <w:rPr>
          <w:rFonts w:ascii="宋体" w:hAnsi="宋体" w:cs="宋体" w:hint="eastAsia"/>
          <w:u w:val="single"/>
        </w:rPr>
        <w:t>施工完成的工程量为基础分别进行计算）下浮10%进行计价。《广州地区建设工程常用材料税前综合价格》及《广州地区建设工程材料（设备）厂商价格信息》均没有的材料、设备价格，由发包人、监理单位、承包人结合市场价共同协商确定。按上述原则调整后的换算综合单价最终均应执行合同下浮率</w:t>
      </w:r>
      <w:r>
        <w:rPr>
          <w:rFonts w:ascii="宋体" w:hAnsi="宋体" w:hint="eastAsia"/>
        </w:rPr>
        <w:t>。</w:t>
      </w:r>
    </w:p>
    <w:p w14:paraId="4BB538E1" w14:textId="77777777" w:rsidR="001C7AF9" w:rsidRDefault="001C7AF9" w:rsidP="001C7AF9">
      <w:pPr>
        <w:snapToGrid w:val="0"/>
        <w:spacing w:line="360" w:lineRule="auto"/>
        <w:ind w:firstLineChars="141" w:firstLine="296"/>
        <w:rPr>
          <w:rFonts w:ascii="宋体" w:hAnsi="宋体" w:hint="eastAsia"/>
        </w:rPr>
      </w:pPr>
      <w:r>
        <w:rPr>
          <w:rFonts w:ascii="宋体" w:hAnsi="宋体" w:hint="eastAsia"/>
        </w:rPr>
        <w:t>（3）</w:t>
      </w:r>
      <w:r>
        <w:rPr>
          <w:rFonts w:ascii="宋体" w:hAnsi="宋体" w:hint="eastAsia"/>
          <w:u w:val="single"/>
        </w:rPr>
        <w:t>合同工程量清单报价中没有相同或类似适用项目的，按以下原则计价</w:t>
      </w:r>
      <w:r>
        <w:rPr>
          <w:rFonts w:ascii="宋体" w:hAnsi="宋体" w:hint="eastAsia"/>
        </w:rPr>
        <w:t>：</w:t>
      </w:r>
    </w:p>
    <w:p w14:paraId="0253F8F1" w14:textId="77777777" w:rsidR="001C7AF9" w:rsidRDefault="001C7AF9" w:rsidP="001C7AF9">
      <w:pPr>
        <w:snapToGrid w:val="0"/>
        <w:spacing w:line="360" w:lineRule="auto"/>
        <w:ind w:firstLineChars="141" w:firstLine="296"/>
        <w:rPr>
          <w:rFonts w:hAnsi="宋体" w:hint="eastAsia"/>
        </w:rPr>
      </w:pPr>
      <w:r>
        <w:rPr>
          <w:rFonts w:ascii="宋体" w:hAnsi="宋体" w:hint="eastAsia"/>
        </w:rPr>
        <w:lastRenderedPageBreak/>
        <w:t>①</w:t>
      </w:r>
      <w:r>
        <w:rPr>
          <w:rFonts w:ascii="宋体" w:hAnsi="宋体" w:hint="eastAsia"/>
          <w:u w:val="single"/>
        </w:rPr>
        <w:t>由</w:t>
      </w:r>
      <w:r>
        <w:rPr>
          <w:rFonts w:ascii="宋体" w:hAnsi="宋体" w:cs="宋体" w:hint="eastAsia"/>
          <w:u w:val="single"/>
        </w:rPr>
        <w:t>承包人</w:t>
      </w:r>
      <w:r>
        <w:rPr>
          <w:rFonts w:ascii="宋体" w:hAnsi="宋体" w:hint="eastAsia"/>
          <w:u w:val="single"/>
        </w:rPr>
        <w:t>依据变更工程资料，计量原则，按《广东省市政工程综合定额》（2018年）、《广东省建筑与装饰工程综合定额》（2018年）、《广东省安装工程综合定额》（2018年）、《广东省园林绿化工程综合定额》（2018年）等相关定额标准及工程实施期工程造价管理机构发布的材料设备参考价格编制综合单价并执行合同下浮率。其中材料、设备价格执行工程造价管理机构发布的实际施工</w:t>
      </w:r>
      <w:r>
        <w:t>月份</w:t>
      </w:r>
      <w:r>
        <w:rPr>
          <w:rFonts w:ascii="宋体" w:hAnsi="宋体" w:hint="eastAsia"/>
          <w:u w:val="single"/>
        </w:rPr>
        <w:t>《广州地区建设工程常用材料税前综合价格》（实际施工跨</w:t>
      </w:r>
      <w:r>
        <w:t>月份</w:t>
      </w:r>
      <w:r>
        <w:rPr>
          <w:rFonts w:ascii="宋体" w:hAnsi="宋体" w:hint="eastAsia"/>
          <w:u w:val="single"/>
        </w:rPr>
        <w:t>的，则按监理单位确认的</w:t>
      </w:r>
      <w:r>
        <w:rPr>
          <w:u w:val="single"/>
        </w:rPr>
        <w:t>各月</w:t>
      </w:r>
      <w:r>
        <w:rPr>
          <w:rFonts w:ascii="宋体" w:hAnsi="宋体" w:hint="eastAsia"/>
          <w:u w:val="single"/>
        </w:rPr>
        <w:t>施工完成的工程量为基础分别进行计算）；《广州地区建设工程常用材料税前综合价格》没有的材料、设备单价，参考实际施工期《广州地区建设工程材料（设备）厂商价格信息》计算税前价格（实际施工跨</w:t>
      </w:r>
      <w:r>
        <w:rPr>
          <w:u w:val="single"/>
        </w:rPr>
        <w:t>月份</w:t>
      </w:r>
      <w:r>
        <w:rPr>
          <w:rFonts w:ascii="宋体" w:hAnsi="宋体" w:hint="eastAsia"/>
          <w:u w:val="single"/>
        </w:rPr>
        <w:t>的，则按监理单位确认的各</w:t>
      </w:r>
      <w:r>
        <w:rPr>
          <w:u w:val="single"/>
        </w:rPr>
        <w:t>月</w:t>
      </w:r>
      <w:r>
        <w:rPr>
          <w:rFonts w:ascii="宋体" w:hAnsi="宋体" w:hint="eastAsia"/>
          <w:u w:val="single"/>
        </w:rPr>
        <w:t>施工完成的工程量为基础分别进行计算）</w:t>
      </w:r>
      <w:r>
        <w:rPr>
          <w:rFonts w:ascii="宋体" w:hAnsi="宋体" w:cs="宋体" w:hint="eastAsia"/>
          <w:u w:val="single"/>
        </w:rPr>
        <w:t>下浮10%进行计价</w:t>
      </w:r>
      <w:r>
        <w:rPr>
          <w:rFonts w:hint="eastAsia"/>
        </w:rPr>
        <w:t>，且需</w:t>
      </w:r>
      <w:r>
        <w:t>对选用的厂商价格信息重新进行市场调研询价</w:t>
      </w:r>
      <w:r>
        <w:rPr>
          <w:rFonts w:hint="eastAsia"/>
        </w:rPr>
        <w:t>后</w:t>
      </w:r>
      <w:r>
        <w:t>方可使用</w:t>
      </w:r>
      <w:r>
        <w:rPr>
          <w:rFonts w:hint="eastAsia"/>
        </w:rPr>
        <w:t>。</w:t>
      </w:r>
      <w:r>
        <w:rPr>
          <w:rFonts w:ascii="宋体" w:hAnsi="宋体" w:hint="eastAsia"/>
          <w:u w:val="single"/>
        </w:rPr>
        <w:t>《广州地区建设工程常用材料税前综合价格》及《广州地区建设工程材料（设备）厂商价格信息》均没有的相关价格的，由发包人、监理单位、</w:t>
      </w:r>
      <w:r>
        <w:rPr>
          <w:rFonts w:ascii="宋体" w:hAnsi="宋体" w:cs="宋体" w:hint="eastAsia"/>
          <w:u w:val="single"/>
        </w:rPr>
        <w:t>承包人</w:t>
      </w:r>
      <w:r>
        <w:rPr>
          <w:rFonts w:ascii="宋体" w:hAnsi="宋体" w:hint="eastAsia"/>
          <w:u w:val="single"/>
        </w:rPr>
        <w:t>结合市场价共同协商确定</w:t>
      </w:r>
      <w:r>
        <w:rPr>
          <w:rFonts w:ascii="宋体" w:hAnsi="宋体" w:hint="eastAsia"/>
        </w:rPr>
        <w:t>。</w:t>
      </w:r>
    </w:p>
    <w:p w14:paraId="6A81E9EC" w14:textId="77777777" w:rsidR="001C7AF9" w:rsidRDefault="001C7AF9" w:rsidP="001C7AF9">
      <w:pPr>
        <w:snapToGrid w:val="0"/>
        <w:spacing w:line="360" w:lineRule="auto"/>
        <w:ind w:firstLineChars="141" w:firstLine="296"/>
        <w:rPr>
          <w:rFonts w:hAnsi="宋体" w:hint="eastAsia"/>
        </w:rPr>
      </w:pPr>
      <w:r>
        <w:rPr>
          <w:rFonts w:hAnsi="宋体" w:hint="eastAsia"/>
        </w:rPr>
        <w:t>②</w:t>
      </w:r>
      <w:r>
        <w:rPr>
          <w:rFonts w:hAnsi="宋体" w:hint="eastAsia"/>
          <w:u w:val="single"/>
        </w:rPr>
        <w:t>合同工程量清单没有相同或相类似且无相关定额的项目，</w:t>
      </w:r>
      <w:r>
        <w:rPr>
          <w:rFonts w:ascii="宋体" w:hAnsi="宋体" w:cs="宋体" w:hint="eastAsia"/>
          <w:u w:val="single"/>
        </w:rPr>
        <w:t>承包人</w:t>
      </w:r>
      <w:r>
        <w:rPr>
          <w:rFonts w:hAnsi="宋体" w:hint="eastAsia"/>
          <w:u w:val="single"/>
        </w:rPr>
        <w:t>参照《广东省市政工程综合定额》（</w:t>
      </w:r>
      <w:r>
        <w:rPr>
          <w:rFonts w:hAnsi="宋体" w:hint="eastAsia"/>
          <w:u w:val="single"/>
        </w:rPr>
        <w:t>2018</w:t>
      </w:r>
      <w:r>
        <w:rPr>
          <w:rFonts w:hAnsi="宋体" w:hint="eastAsia"/>
          <w:u w:val="single"/>
        </w:rPr>
        <w:t>年）、《广东省建筑与装饰工程综合定额》（</w:t>
      </w:r>
      <w:r>
        <w:rPr>
          <w:rFonts w:hAnsi="宋体" w:hint="eastAsia"/>
          <w:u w:val="single"/>
        </w:rPr>
        <w:t>2018</w:t>
      </w:r>
      <w:r>
        <w:rPr>
          <w:rFonts w:hAnsi="宋体" w:hint="eastAsia"/>
          <w:u w:val="single"/>
        </w:rPr>
        <w:t>年）、《广东省安装工程综合定额》（</w:t>
      </w:r>
      <w:r>
        <w:rPr>
          <w:rFonts w:hAnsi="宋体" w:hint="eastAsia"/>
          <w:u w:val="single"/>
        </w:rPr>
        <w:t>2018</w:t>
      </w:r>
      <w:r>
        <w:rPr>
          <w:rFonts w:hAnsi="宋体" w:hint="eastAsia"/>
          <w:u w:val="single"/>
        </w:rPr>
        <w:t>年）、《广东省园林绿化工程综合定额》（</w:t>
      </w:r>
      <w:r>
        <w:rPr>
          <w:rFonts w:hAnsi="宋体" w:hint="eastAsia"/>
          <w:u w:val="single"/>
        </w:rPr>
        <w:t>2018</w:t>
      </w:r>
      <w:r>
        <w:rPr>
          <w:rFonts w:hAnsi="宋体" w:hint="eastAsia"/>
          <w:u w:val="single"/>
        </w:rPr>
        <w:t>年）等相关定额编制原则（上述定额查找不到的可参考其它相关定额或由发包人与</w:t>
      </w:r>
      <w:r>
        <w:rPr>
          <w:rFonts w:ascii="宋体" w:hAnsi="宋体" w:cs="宋体" w:hint="eastAsia"/>
        </w:rPr>
        <w:t>承包人</w:t>
      </w:r>
      <w:r>
        <w:rPr>
          <w:rFonts w:hAnsi="宋体" w:hint="eastAsia"/>
          <w:u w:val="single"/>
        </w:rPr>
        <w:t>协商确定）及工程实施期工程造价管理机构发布的材料设备参考价格编制综合单价并执行合同下浮率。其中材料、设备价格执行工程造价管理机构发布的实际施工</w:t>
      </w:r>
      <w:r>
        <w:rPr>
          <w:u w:val="single"/>
        </w:rPr>
        <w:t>月份</w:t>
      </w:r>
      <w:r>
        <w:rPr>
          <w:rFonts w:hAnsi="宋体" w:hint="eastAsia"/>
          <w:u w:val="single"/>
        </w:rPr>
        <w:t>《广州地区建设工程常用材料税前综合价格》（实际施工跨</w:t>
      </w:r>
      <w:r>
        <w:rPr>
          <w:u w:val="single"/>
        </w:rPr>
        <w:t>月份</w:t>
      </w:r>
      <w:r>
        <w:rPr>
          <w:rFonts w:hAnsi="宋体" w:hint="eastAsia"/>
          <w:u w:val="single"/>
        </w:rPr>
        <w:t>的，则按监理单位确认的</w:t>
      </w:r>
      <w:r>
        <w:rPr>
          <w:u w:val="single"/>
        </w:rPr>
        <w:t>各月</w:t>
      </w:r>
      <w:r>
        <w:rPr>
          <w:rFonts w:hAnsi="宋体" w:hint="eastAsia"/>
          <w:u w:val="single"/>
        </w:rPr>
        <w:t>施工完成的工程量为基础分别进行计算）；《广州地区建设工程常用材料税前综合价格》没有的材料、设备单价，参考实际施工期《广州地区建设工程材料（设备）厂商价格信息》</w:t>
      </w:r>
      <w:r>
        <w:rPr>
          <w:rFonts w:ascii="宋体" w:hAnsi="宋体" w:hint="eastAsia"/>
          <w:u w:val="single"/>
        </w:rPr>
        <w:t>计算税前价格</w:t>
      </w:r>
      <w:r>
        <w:rPr>
          <w:rFonts w:hAnsi="宋体" w:hint="eastAsia"/>
          <w:u w:val="single"/>
        </w:rPr>
        <w:t>（实际施工跨</w:t>
      </w:r>
      <w:r>
        <w:rPr>
          <w:u w:val="single"/>
        </w:rPr>
        <w:t>月</w:t>
      </w:r>
      <w:r>
        <w:rPr>
          <w:rFonts w:hAnsi="宋体" w:hint="eastAsia"/>
          <w:u w:val="single"/>
        </w:rPr>
        <w:t>份的，则按监理单位确认的</w:t>
      </w:r>
      <w:r>
        <w:t>各月</w:t>
      </w:r>
      <w:r>
        <w:rPr>
          <w:rFonts w:hAnsi="宋体" w:hint="eastAsia"/>
          <w:u w:val="single"/>
        </w:rPr>
        <w:t>施工完成的工程量为基础分别进行计算）</w:t>
      </w:r>
      <w:r>
        <w:rPr>
          <w:rFonts w:hint="eastAsia"/>
        </w:rPr>
        <w:t>下浮</w:t>
      </w:r>
      <w:r>
        <w:rPr>
          <w:rFonts w:hint="eastAsia"/>
        </w:rPr>
        <w:t>10%</w:t>
      </w:r>
      <w:r>
        <w:rPr>
          <w:rFonts w:hint="eastAsia"/>
        </w:rPr>
        <w:t>计价。</w:t>
      </w:r>
      <w:r>
        <w:rPr>
          <w:rFonts w:hAnsi="宋体" w:hint="eastAsia"/>
          <w:u w:val="single"/>
        </w:rPr>
        <w:t>《广州地区建设工程常用材料税前综合价格》及《广州地区建设工程材料（设备）厂商价格信息》均没有的相关价格的，由发包人、监理单位、</w:t>
      </w:r>
      <w:r>
        <w:rPr>
          <w:rFonts w:ascii="宋体" w:hAnsi="宋体" w:cs="宋体" w:hint="eastAsia"/>
          <w:u w:val="single"/>
        </w:rPr>
        <w:t>承包人</w:t>
      </w:r>
      <w:r>
        <w:rPr>
          <w:rFonts w:hAnsi="宋体" w:hint="eastAsia"/>
          <w:u w:val="single"/>
        </w:rPr>
        <w:t>结合市场价共同协商确定</w:t>
      </w:r>
      <w:r>
        <w:rPr>
          <w:rFonts w:hAnsi="宋体" w:hint="eastAsia"/>
        </w:rPr>
        <w:t>。</w:t>
      </w:r>
    </w:p>
    <w:p w14:paraId="14F801AB" w14:textId="77777777" w:rsidR="001C7AF9" w:rsidRDefault="001C7AF9" w:rsidP="001C7AF9">
      <w:pPr>
        <w:pStyle w:val="New"/>
        <w:adjustRightInd w:val="0"/>
        <w:snapToGrid w:val="0"/>
        <w:spacing w:line="360" w:lineRule="auto"/>
        <w:ind w:right="11" w:firstLineChars="150" w:firstLine="315"/>
        <w:rPr>
          <w:rFonts w:hint="eastAsia"/>
        </w:rPr>
      </w:pPr>
      <w:r>
        <w:rPr>
          <w:rFonts w:hint="eastAsia"/>
        </w:rPr>
        <w:t>（4）</w:t>
      </w:r>
      <w:r>
        <w:rPr>
          <w:rFonts w:hint="eastAsia"/>
          <w:u w:val="single"/>
        </w:rPr>
        <w:t>按上述原则确定价格时，措施项目费用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等相关文件的规定。</w:t>
      </w:r>
    </w:p>
    <w:p w14:paraId="0964BC11" w14:textId="77777777" w:rsidR="001C7AF9" w:rsidRDefault="001C7AF9" w:rsidP="001C7AF9">
      <w:pPr>
        <w:snapToGrid w:val="0"/>
        <w:spacing w:line="360" w:lineRule="auto"/>
        <w:ind w:firstLineChars="141" w:firstLine="296"/>
        <w:rPr>
          <w:rFonts w:ascii="宋体" w:hAnsi="宋体" w:hint="eastAsia"/>
        </w:rPr>
      </w:pPr>
      <w:r>
        <w:rPr>
          <w:rFonts w:ascii="宋体" w:hAnsi="宋体" w:hint="eastAsia"/>
        </w:rPr>
        <w:t xml:space="preserve">  23.5.3物价涨跌的价格调整</w:t>
      </w:r>
    </w:p>
    <w:p w14:paraId="788F7B77" w14:textId="77777777" w:rsidR="001C7AF9" w:rsidRDefault="001C7AF9" w:rsidP="001C7AF9">
      <w:pPr>
        <w:snapToGrid w:val="0"/>
        <w:spacing w:line="360" w:lineRule="auto"/>
        <w:ind w:firstLineChars="340" w:firstLine="714"/>
        <w:rPr>
          <w:rFonts w:ascii="宋体" w:hAnsi="宋体" w:hint="eastAsia"/>
        </w:rPr>
      </w:pPr>
      <w:r>
        <w:rPr>
          <w:rFonts w:ascii="宋体" w:hAnsi="宋体" w:hint="eastAsia"/>
        </w:rPr>
        <w:t>本合同不设物价涨跌价格调整，</w:t>
      </w:r>
      <w:r>
        <w:rPr>
          <w:rFonts w:ascii="宋体" w:hAnsi="宋体" w:cs="宋体" w:hint="eastAsia"/>
        </w:rPr>
        <w:t>承包人自行承担施工期间</w:t>
      </w:r>
      <w:r>
        <w:rPr>
          <w:rFonts w:ascii="宋体" w:hAnsi="宋体" w:hint="eastAsia"/>
        </w:rPr>
        <w:t>物价涨跌风险。</w:t>
      </w:r>
    </w:p>
    <w:p w14:paraId="33807346" w14:textId="77777777" w:rsidR="001C7AF9" w:rsidRDefault="001C7AF9" w:rsidP="001C7AF9">
      <w:pPr>
        <w:pStyle w:val="NewNew"/>
        <w:snapToGrid w:val="0"/>
        <w:spacing w:line="360" w:lineRule="auto"/>
        <w:ind w:firstLineChars="141" w:firstLine="423"/>
        <w:rPr>
          <w:rFonts w:ascii="宋体" w:hAnsi="宋体" w:cs="宋体" w:hint="eastAsia"/>
        </w:rPr>
      </w:pPr>
      <w:r>
        <w:rPr>
          <w:rFonts w:ascii="宋体" w:hAnsi="宋体" w:cs="宋体" w:hint="eastAsia"/>
        </w:rPr>
        <w:t>24</w:t>
      </w:r>
      <w:r>
        <w:rPr>
          <w:rFonts w:ascii="宋体" w:hAnsi="宋体" w:cs="宋体" w:hint="eastAsia"/>
          <w:b/>
        </w:rPr>
        <w:t>、工程预付款</w:t>
      </w:r>
    </w:p>
    <w:p w14:paraId="61D325C3" w14:textId="77777777" w:rsidR="001C7AF9" w:rsidRDefault="001C7AF9" w:rsidP="001C7AF9">
      <w:pPr>
        <w:snapToGrid w:val="0"/>
        <w:spacing w:line="360" w:lineRule="auto"/>
        <w:ind w:firstLineChars="141" w:firstLine="296"/>
        <w:rPr>
          <w:rFonts w:ascii="宋体" w:hAnsi="宋体" w:hint="eastAsia"/>
        </w:rPr>
      </w:pPr>
      <w:r>
        <w:rPr>
          <w:rFonts w:ascii="宋体" w:hAnsi="宋体"/>
        </w:rPr>
        <w:t>24.1工程预付款</w:t>
      </w:r>
    </w:p>
    <w:p w14:paraId="7C5C81CD" w14:textId="77777777" w:rsidR="001C7AF9" w:rsidRDefault="001C7AF9" w:rsidP="001C7AF9">
      <w:pPr>
        <w:snapToGrid w:val="0"/>
        <w:spacing w:line="360" w:lineRule="auto"/>
        <w:ind w:firstLineChars="141" w:firstLine="296"/>
        <w:rPr>
          <w:rFonts w:ascii="宋体" w:hAnsi="宋体" w:hint="eastAsia"/>
        </w:rPr>
      </w:pPr>
      <w:r>
        <w:rPr>
          <w:rFonts w:ascii="宋体" w:hAnsi="宋体"/>
        </w:rPr>
        <w:lastRenderedPageBreak/>
        <w:t>24.1.1</w:t>
      </w:r>
      <w:r>
        <w:rPr>
          <w:rFonts w:ascii="宋体" w:hAnsi="宋体" w:hint="eastAsia"/>
        </w:rPr>
        <w:t>发包人向</w:t>
      </w:r>
      <w:r>
        <w:rPr>
          <w:rFonts w:ascii="宋体" w:hAnsi="宋体" w:cs="宋体" w:hint="eastAsia"/>
        </w:rPr>
        <w:t>承包人</w:t>
      </w:r>
      <w:r>
        <w:rPr>
          <w:rFonts w:ascii="宋体" w:hAnsi="宋体" w:hint="eastAsia"/>
        </w:rPr>
        <w:t>预付合同价的10%作为预付款，预付工程款支付条件按专用条款第26.4款约定执行。</w:t>
      </w:r>
    </w:p>
    <w:p w14:paraId="03EC9F1F" w14:textId="77777777" w:rsidR="001C7AF9" w:rsidRDefault="001C7AF9" w:rsidP="001C7AF9">
      <w:pPr>
        <w:snapToGrid w:val="0"/>
        <w:spacing w:line="360" w:lineRule="auto"/>
        <w:ind w:firstLineChars="141" w:firstLine="296"/>
        <w:rPr>
          <w:rFonts w:ascii="宋体" w:hAnsi="宋体" w:hint="eastAsia"/>
        </w:rPr>
      </w:pPr>
      <w:r>
        <w:rPr>
          <w:rFonts w:ascii="宋体" w:hAnsi="宋体" w:hint="eastAsia"/>
        </w:rPr>
        <w:t>24.1.2</w:t>
      </w:r>
      <w:r>
        <w:rPr>
          <w:rFonts w:ascii="宋体" w:hAnsi="宋体" w:cs="宋体" w:hint="eastAsia"/>
        </w:rPr>
        <w:t>承包人</w:t>
      </w:r>
      <w:r>
        <w:rPr>
          <w:rFonts w:ascii="宋体" w:hAnsi="宋体" w:hint="eastAsia"/>
        </w:rPr>
        <w:t>收取预付款后，应优先用于</w:t>
      </w:r>
      <w:r>
        <w:t>按有关规定</w:t>
      </w:r>
      <w:r>
        <w:rPr>
          <w:rFonts w:ascii="宋体" w:hAnsi="宋体" w:hint="eastAsia"/>
        </w:rPr>
        <w:t>缴纳工伤保险和办理建筑意外伤害险，专款专用。</w:t>
      </w:r>
    </w:p>
    <w:p w14:paraId="27A10F4D" w14:textId="77777777" w:rsidR="001C7AF9" w:rsidRDefault="001C7AF9" w:rsidP="001C7AF9">
      <w:pPr>
        <w:snapToGrid w:val="0"/>
        <w:spacing w:line="360" w:lineRule="auto"/>
        <w:ind w:firstLineChars="141" w:firstLine="296"/>
        <w:rPr>
          <w:rFonts w:ascii="宋体" w:hAnsi="宋体" w:hint="eastAsia"/>
        </w:rPr>
      </w:pPr>
      <w:r>
        <w:rPr>
          <w:rFonts w:ascii="宋体" w:hAnsi="宋体" w:hint="eastAsia"/>
        </w:rPr>
        <w:t>24.1.3预付款的扣回。发包人自第一期的工程款支付开始，在每期支付</w:t>
      </w:r>
      <w:r>
        <w:rPr>
          <w:rFonts w:ascii="宋体" w:hAnsi="宋体" w:cs="宋体" w:hint="eastAsia"/>
        </w:rPr>
        <w:t>承包人</w:t>
      </w:r>
      <w:r>
        <w:rPr>
          <w:rFonts w:ascii="宋体" w:hAnsi="宋体" w:hint="eastAsia"/>
        </w:rPr>
        <w:t>的工程进度款时按应支付进度款的50%扣回预付款，直至全部扣回为止。</w:t>
      </w:r>
    </w:p>
    <w:p w14:paraId="68D4C8CC" w14:textId="77777777" w:rsidR="001C7AF9" w:rsidRDefault="001C7AF9" w:rsidP="001C7AF9">
      <w:pPr>
        <w:snapToGrid w:val="0"/>
        <w:spacing w:line="360" w:lineRule="auto"/>
        <w:ind w:firstLineChars="141" w:firstLine="296"/>
        <w:rPr>
          <w:rFonts w:ascii="宋体" w:hAnsi="宋体" w:hint="eastAsia"/>
        </w:rPr>
      </w:pPr>
    </w:p>
    <w:p w14:paraId="4628336B" w14:textId="77777777" w:rsidR="001C7AF9" w:rsidRDefault="001C7AF9" w:rsidP="001C7AF9">
      <w:pPr>
        <w:snapToGrid w:val="0"/>
        <w:spacing w:line="360" w:lineRule="auto"/>
        <w:ind w:firstLineChars="150" w:firstLine="315"/>
        <w:rPr>
          <w:rFonts w:ascii="宋体" w:hAnsi="宋体" w:hint="eastAsia"/>
        </w:rPr>
      </w:pPr>
      <w:r>
        <w:rPr>
          <w:rFonts w:ascii="宋体" w:hAnsi="宋体"/>
        </w:rPr>
        <w:t>25</w:t>
      </w:r>
      <w:r>
        <w:rPr>
          <w:rFonts w:ascii="宋体" w:hAnsi="宋体" w:hint="eastAsia"/>
          <w:b/>
        </w:rPr>
        <w:t>、工程量确认</w:t>
      </w:r>
    </w:p>
    <w:p w14:paraId="0F496CA3" w14:textId="77777777" w:rsidR="001C7AF9" w:rsidRDefault="001C7AF9" w:rsidP="001C7AF9">
      <w:pPr>
        <w:snapToGrid w:val="0"/>
        <w:spacing w:line="360" w:lineRule="auto"/>
        <w:ind w:firstLine="397"/>
        <w:rPr>
          <w:rFonts w:ascii="宋体" w:hAnsi="宋体" w:hint="eastAsia"/>
        </w:rPr>
      </w:pPr>
      <w:r>
        <w:rPr>
          <w:rFonts w:ascii="宋体" w:hAnsi="宋体"/>
        </w:rPr>
        <w:t>25.1</w:t>
      </w:r>
      <w:r>
        <w:rPr>
          <w:rFonts w:ascii="宋体" w:hAnsi="宋体" w:cs="宋体" w:hint="eastAsia"/>
        </w:rPr>
        <w:t>承包人</w:t>
      </w:r>
      <w:r>
        <w:rPr>
          <w:rFonts w:ascii="宋体" w:hAnsi="宋体" w:hint="eastAsia"/>
        </w:rPr>
        <w:t>向工程师提交已完工程量报告的时间：</w:t>
      </w:r>
      <w:r>
        <w:rPr>
          <w:rFonts w:ascii="宋体" w:hAnsi="宋体" w:hint="eastAsia"/>
          <w:u w:val="single"/>
        </w:rPr>
        <w:t>自开工之日起每周及每月报告已完成工程状况</w:t>
      </w:r>
      <w:r>
        <w:rPr>
          <w:rFonts w:ascii="宋体" w:hAnsi="宋体" w:hint="eastAsia"/>
        </w:rPr>
        <w:t>。</w:t>
      </w:r>
    </w:p>
    <w:p w14:paraId="0ED957C0" w14:textId="77777777" w:rsidR="001C7AF9" w:rsidRDefault="001C7AF9" w:rsidP="001C7AF9">
      <w:pPr>
        <w:snapToGrid w:val="0"/>
        <w:spacing w:line="360" w:lineRule="auto"/>
        <w:ind w:firstLine="397"/>
        <w:rPr>
          <w:rFonts w:ascii="宋体" w:hAnsi="宋体" w:hint="eastAsia"/>
          <w:u w:val="single"/>
        </w:rPr>
      </w:pPr>
      <w:r>
        <w:rPr>
          <w:rFonts w:ascii="宋体" w:hAnsi="宋体"/>
        </w:rPr>
        <w:t>25.2双方一致同意不适用通用条款25.2款</w:t>
      </w:r>
      <w:r>
        <w:rPr>
          <w:rFonts w:ascii="宋体" w:hAnsi="宋体" w:hint="eastAsia"/>
        </w:rPr>
        <w:t>，</w:t>
      </w:r>
      <w:r>
        <w:rPr>
          <w:rFonts w:ascii="宋体" w:hAnsi="宋体" w:cs="宋体" w:hint="eastAsia"/>
        </w:rPr>
        <w:t>承包人</w:t>
      </w:r>
      <w:r>
        <w:rPr>
          <w:rFonts w:ascii="宋体" w:hAnsi="宋体" w:hint="eastAsia"/>
        </w:rPr>
        <w:t>完成工程量必须经发包人书面确认。</w:t>
      </w:r>
    </w:p>
    <w:p w14:paraId="43080C82" w14:textId="77777777" w:rsidR="001C7AF9" w:rsidRDefault="001C7AF9" w:rsidP="001C7AF9">
      <w:pPr>
        <w:snapToGrid w:val="0"/>
        <w:spacing w:line="360" w:lineRule="auto"/>
        <w:ind w:firstLine="397"/>
        <w:rPr>
          <w:rFonts w:ascii="宋体" w:hAnsi="宋体" w:hint="eastAsia"/>
        </w:rPr>
      </w:pPr>
      <w:r>
        <w:rPr>
          <w:rFonts w:ascii="宋体" w:hAnsi="宋体"/>
        </w:rPr>
        <w:t>26</w:t>
      </w:r>
      <w:r>
        <w:rPr>
          <w:rFonts w:ascii="宋体" w:hAnsi="宋体" w:hint="eastAsia"/>
        </w:rPr>
        <w:t>、</w:t>
      </w:r>
      <w:r>
        <w:rPr>
          <w:rFonts w:ascii="宋体" w:hAnsi="宋体" w:hint="eastAsia"/>
          <w:b/>
        </w:rPr>
        <w:t>工程款（进度款）支付</w:t>
      </w:r>
    </w:p>
    <w:p w14:paraId="26D4B411" w14:textId="77777777" w:rsidR="001C7AF9" w:rsidRDefault="001C7AF9" w:rsidP="001C7AF9">
      <w:pPr>
        <w:snapToGrid w:val="0"/>
        <w:spacing w:line="360" w:lineRule="auto"/>
        <w:ind w:firstLine="480"/>
        <w:rPr>
          <w:rFonts w:ascii="宋体" w:hAnsi="宋体" w:hint="eastAsia"/>
        </w:rPr>
      </w:pPr>
      <w:r>
        <w:rPr>
          <w:rFonts w:ascii="宋体" w:hAnsi="宋体"/>
        </w:rPr>
        <w:t>26.1双方约定的工程款（进度款）支付采取如下的</w:t>
      </w:r>
      <w:r>
        <w:rPr>
          <w:rFonts w:ascii="宋体" w:hAnsi="宋体" w:hint="eastAsia"/>
          <w:u w:val="single"/>
        </w:rPr>
        <w:t>26.1.2</w:t>
      </w:r>
      <w:r>
        <w:rPr>
          <w:rFonts w:ascii="宋体" w:hAnsi="宋体" w:hint="eastAsia"/>
        </w:rPr>
        <w:t>方式进行：</w:t>
      </w:r>
    </w:p>
    <w:p w14:paraId="490CA5AD" w14:textId="77777777" w:rsidR="001C7AF9" w:rsidRDefault="001C7AF9" w:rsidP="001C7AF9">
      <w:pPr>
        <w:snapToGrid w:val="0"/>
        <w:spacing w:line="360" w:lineRule="auto"/>
        <w:ind w:firstLine="480"/>
        <w:rPr>
          <w:rFonts w:ascii="宋体" w:hAnsi="宋体" w:hint="eastAsia"/>
        </w:rPr>
      </w:pPr>
      <w:r>
        <w:rPr>
          <w:rFonts w:ascii="宋体" w:hAnsi="宋体"/>
        </w:rPr>
        <w:t>26.1.1</w:t>
      </w:r>
      <w:r>
        <w:rPr>
          <w:rFonts w:ascii="宋体" w:hAnsi="宋体" w:hint="eastAsia"/>
        </w:rPr>
        <w:t>按累计完成工作量百分率支付工程款（进度款）方式。</w:t>
      </w:r>
    </w:p>
    <w:p w14:paraId="053CABDA" w14:textId="77777777" w:rsidR="001C7AF9" w:rsidRDefault="001C7AF9" w:rsidP="001C7AF9">
      <w:pPr>
        <w:snapToGrid w:val="0"/>
        <w:spacing w:line="360" w:lineRule="auto"/>
        <w:ind w:firstLineChars="200" w:firstLine="420"/>
        <w:rPr>
          <w:rFonts w:ascii="宋体" w:hAnsi="宋体" w:hint="eastAsia"/>
        </w:rPr>
      </w:pPr>
      <w:r>
        <w:rPr>
          <w:rFonts w:ascii="宋体" w:hAnsi="宋体"/>
        </w:rPr>
        <w:t>26.1.2按</w:t>
      </w:r>
      <w:r>
        <w:rPr>
          <w:rFonts w:ascii="宋体" w:hAnsi="宋体" w:hint="eastAsia"/>
        </w:rPr>
        <w:t>月度</w:t>
      </w:r>
      <w:r>
        <w:rPr>
          <w:rFonts w:ascii="宋体" w:hAnsi="宋体"/>
        </w:rPr>
        <w:t>支付工程款（进度款）</w:t>
      </w:r>
      <w:r>
        <w:rPr>
          <w:rFonts w:ascii="宋体" w:hAnsi="宋体" w:hint="eastAsia"/>
        </w:rPr>
        <w:t>：</w:t>
      </w:r>
    </w:p>
    <w:p w14:paraId="0399810C" w14:textId="77777777" w:rsidR="001C7AF9" w:rsidRDefault="001C7AF9" w:rsidP="001C7AF9">
      <w:pPr>
        <w:spacing w:line="360" w:lineRule="auto"/>
        <w:ind w:firstLineChars="200" w:firstLine="420"/>
        <w:rPr>
          <w:rFonts w:ascii="宋体" w:hAnsi="宋体" w:hint="eastAsia"/>
        </w:rPr>
      </w:pPr>
      <w:r>
        <w:rPr>
          <w:rFonts w:ascii="宋体" w:hAnsi="宋体"/>
        </w:rPr>
        <w:t>26.</w:t>
      </w:r>
      <w:r>
        <w:rPr>
          <w:rFonts w:ascii="宋体" w:hAnsi="宋体" w:hint="eastAsia"/>
        </w:rPr>
        <w:t>1.2.1（1）</w:t>
      </w:r>
      <w:r>
        <w:rPr>
          <w:rFonts w:ascii="宋体" w:hAnsi="宋体" w:cs="宋体" w:hint="eastAsia"/>
        </w:rPr>
        <w:t>承包人</w:t>
      </w:r>
      <w:r>
        <w:rPr>
          <w:rFonts w:ascii="宋体" w:hAnsi="宋体" w:hint="eastAsia"/>
        </w:rPr>
        <w:t>每月上报完成工程量报表，经监理审核确认后，发包人或其授权委托的第三方造价咨询单位审定施工图预算之前，发包人按审定月度完成工程量的60%支付进度款，发包人或其授权委托的第三方造价咨询单位审定施工图预算之后，发包人按审定月度完成工程量的80%支付工程进度款。</w:t>
      </w:r>
    </w:p>
    <w:p w14:paraId="32F85B56" w14:textId="77777777" w:rsidR="001C7AF9" w:rsidRDefault="001C7AF9" w:rsidP="001C7AF9">
      <w:pPr>
        <w:spacing w:line="360" w:lineRule="auto"/>
        <w:ind w:firstLineChars="202" w:firstLine="424"/>
        <w:rPr>
          <w:rFonts w:ascii="宋体" w:hAnsi="宋体" w:hint="eastAsia"/>
        </w:rPr>
      </w:pPr>
      <w:r>
        <w:rPr>
          <w:rFonts w:ascii="宋体" w:hAnsi="宋体" w:hint="eastAsia"/>
        </w:rPr>
        <w:t>（2）从本工程发生的第一次进度款支付起，每次按审定月度进度款扣除应扣回的预付款后支付</w:t>
      </w:r>
      <w:r>
        <w:rPr>
          <w:rFonts w:ascii="宋体" w:hAnsi="宋体" w:cs="宋体" w:hint="eastAsia"/>
        </w:rPr>
        <w:t>承包人</w:t>
      </w:r>
      <w:r>
        <w:rPr>
          <w:rFonts w:ascii="宋体" w:hAnsi="宋体" w:hint="eastAsia"/>
        </w:rPr>
        <w:t>当次的工程进度款，直至预付款全部扣回完毕止。预付款扣回完毕后，发包人或其授权委托的第三方造价咨询单位审定施工图预算之前，发包人按审定月度完成工程量的60%支付进度款，发包人或其授权委托的第三方造价咨询单位审定施工图预算之后，发包人按审定月度完成工程量的80%支付工程进度款；工程完工且发包人或其授权委托的第三方造价咨询单位审定施工图预算之后，累计支付工程款至预算审核价（补充协议价）扣除暂列金后的80%。</w:t>
      </w:r>
    </w:p>
    <w:p w14:paraId="7CD4D1FF" w14:textId="77777777" w:rsidR="001C7AF9" w:rsidRDefault="001C7AF9" w:rsidP="001C7AF9">
      <w:pPr>
        <w:spacing w:line="360" w:lineRule="auto"/>
        <w:ind w:firstLineChars="202" w:firstLine="424"/>
        <w:rPr>
          <w:rFonts w:ascii="宋体" w:hAnsi="宋体" w:hint="eastAsia"/>
        </w:rPr>
      </w:pPr>
      <w:r>
        <w:rPr>
          <w:rFonts w:ascii="宋体" w:hAnsi="宋体" w:hint="eastAsia"/>
        </w:rPr>
        <w:t>（3）工程通过竣工验收并经发包人或其授权委托的第三方造价咨询单位审定施工结算后支付工程款至结算价的</w:t>
      </w:r>
      <w:r>
        <w:rPr>
          <w:rFonts w:ascii="宋体" w:hAnsi="宋体"/>
        </w:rPr>
        <w:t>97</w:t>
      </w:r>
      <w:r>
        <w:rPr>
          <w:rFonts w:ascii="宋体" w:hAnsi="宋体" w:hint="eastAsia"/>
        </w:rPr>
        <w:t>%；工程结算价款额度的</w:t>
      </w:r>
      <w:r>
        <w:rPr>
          <w:rFonts w:ascii="宋体" w:hAnsi="宋体"/>
        </w:rPr>
        <w:t>3</w:t>
      </w:r>
      <w:r>
        <w:rPr>
          <w:rFonts w:ascii="宋体" w:hAnsi="宋体" w:hint="eastAsia"/>
        </w:rPr>
        <w:t>%作为质量保修金，待缺陷责任期结束后结清（不计利息）。</w:t>
      </w:r>
    </w:p>
    <w:p w14:paraId="0B892916" w14:textId="77777777" w:rsidR="001C7AF9" w:rsidRDefault="001C7AF9" w:rsidP="001C7AF9">
      <w:pPr>
        <w:snapToGrid w:val="0"/>
        <w:spacing w:line="360" w:lineRule="auto"/>
        <w:ind w:firstLineChars="200" w:firstLine="420"/>
        <w:rPr>
          <w:rFonts w:ascii="宋体" w:hAnsi="宋体" w:hint="eastAsia"/>
        </w:rPr>
      </w:pPr>
      <w:r>
        <w:rPr>
          <w:rFonts w:ascii="宋体" w:hAnsi="宋体" w:hint="eastAsia"/>
        </w:rPr>
        <w:t>26.1.2.</w:t>
      </w:r>
      <w:r>
        <w:rPr>
          <w:rFonts w:ascii="宋体" w:hAnsi="宋体"/>
        </w:rPr>
        <w:t>2</w:t>
      </w:r>
      <w:r>
        <w:rPr>
          <w:rFonts w:ascii="宋体" w:hAnsi="宋体" w:hint="eastAsia"/>
          <w:u w:val="single"/>
        </w:rPr>
        <w:t>发包人逾期支付进度款的违约金的计算方式：若发包人未按本合同约定支付合同价款的，则</w:t>
      </w:r>
      <w:r>
        <w:rPr>
          <w:rFonts w:ascii="宋体" w:hAnsi="宋体" w:cs="宋体" w:hint="eastAsia"/>
        </w:rPr>
        <w:t>承包人</w:t>
      </w:r>
      <w:r>
        <w:rPr>
          <w:rFonts w:ascii="宋体" w:hAnsi="宋体" w:hint="eastAsia"/>
          <w:u w:val="single"/>
        </w:rPr>
        <w:t>可向发包人发出书面催缴通知，若该催缴通知发出后的十（10）个工作日内仍未收到款项，则发包人应自逾期之日起每日按所欠金额的万分之三向</w:t>
      </w:r>
      <w:r>
        <w:rPr>
          <w:rFonts w:ascii="宋体" w:hAnsi="宋体" w:cs="宋体" w:hint="eastAsia"/>
        </w:rPr>
        <w:t>承包人</w:t>
      </w:r>
      <w:r>
        <w:rPr>
          <w:rFonts w:ascii="宋体" w:hAnsi="宋体" w:hint="eastAsia"/>
          <w:u w:val="single"/>
        </w:rPr>
        <w:t>支付违</w:t>
      </w:r>
      <w:r>
        <w:rPr>
          <w:rFonts w:ascii="宋体" w:hAnsi="宋体" w:hint="eastAsia"/>
          <w:u w:val="single"/>
        </w:rPr>
        <w:lastRenderedPageBreak/>
        <w:t>约金，直至所欠金额付至</w:t>
      </w:r>
      <w:r>
        <w:rPr>
          <w:rFonts w:ascii="宋体" w:hAnsi="宋体" w:cs="宋体" w:hint="eastAsia"/>
        </w:rPr>
        <w:t>承包人</w:t>
      </w:r>
      <w:r>
        <w:rPr>
          <w:rFonts w:ascii="宋体" w:hAnsi="宋体" w:hint="eastAsia"/>
          <w:u w:val="single"/>
        </w:rPr>
        <w:t>账户之日。逾期超过三十（30）日仍未支付的，</w:t>
      </w:r>
      <w:r>
        <w:rPr>
          <w:rFonts w:ascii="宋体" w:hAnsi="宋体" w:cs="宋体" w:hint="eastAsia"/>
        </w:rPr>
        <w:t>承包人</w:t>
      </w:r>
      <w:r>
        <w:rPr>
          <w:rFonts w:ascii="宋体" w:hAnsi="宋体" w:hint="eastAsia"/>
          <w:u w:val="single"/>
        </w:rPr>
        <w:t>有权解除本合同。</w:t>
      </w:r>
    </w:p>
    <w:p w14:paraId="27F9F7CD" w14:textId="77777777" w:rsidR="001C7AF9" w:rsidRDefault="001C7AF9" w:rsidP="001C7AF9">
      <w:pPr>
        <w:adjustRightInd w:val="0"/>
        <w:snapToGrid w:val="0"/>
        <w:spacing w:line="360" w:lineRule="auto"/>
        <w:ind w:right="11" w:firstLineChars="175" w:firstLine="368"/>
        <w:rPr>
          <w:rFonts w:ascii="宋体" w:hAnsi="宋体" w:hint="eastAsia"/>
        </w:rPr>
      </w:pPr>
      <w:r>
        <w:rPr>
          <w:rFonts w:ascii="宋体" w:hAnsi="宋体"/>
        </w:rPr>
        <w:t>26.2所有因变更、签证及价格调整等原因所调整增加的工程价款均应由</w:t>
      </w:r>
      <w:r>
        <w:rPr>
          <w:rFonts w:ascii="宋体" w:hAnsi="宋体" w:cs="宋体" w:hint="eastAsia"/>
        </w:rPr>
        <w:t>承包人</w:t>
      </w:r>
      <w:r>
        <w:rPr>
          <w:rFonts w:ascii="宋体" w:hAnsi="宋体"/>
        </w:rPr>
        <w:t>按发包人相关规定程序，报监理初审，并经发包人审批同意后，按审定金额另行签订补充协议支付，或在工程结算中一并支付。</w:t>
      </w:r>
    </w:p>
    <w:p w14:paraId="3BA43FE6" w14:textId="77777777" w:rsidR="001C7AF9" w:rsidRDefault="001C7AF9" w:rsidP="001C7AF9">
      <w:pPr>
        <w:snapToGrid w:val="0"/>
        <w:spacing w:line="360" w:lineRule="auto"/>
        <w:ind w:firstLineChars="200" w:firstLine="420"/>
        <w:rPr>
          <w:rFonts w:ascii="宋体" w:hAnsi="宋体" w:hint="eastAsia"/>
        </w:rPr>
      </w:pPr>
      <w:r>
        <w:rPr>
          <w:rFonts w:ascii="宋体" w:hAnsi="宋体"/>
        </w:rPr>
        <w:t>26.4</w:t>
      </w:r>
      <w:r>
        <w:rPr>
          <w:rFonts w:ascii="宋体" w:hAnsi="宋体" w:hint="eastAsia"/>
        </w:rPr>
        <w:t>工程价款的支付条件：</w:t>
      </w:r>
    </w:p>
    <w:p w14:paraId="27343EE3" w14:textId="77777777" w:rsidR="001C7AF9" w:rsidRDefault="001C7AF9" w:rsidP="001C7AF9">
      <w:pPr>
        <w:snapToGrid w:val="0"/>
        <w:spacing w:line="360" w:lineRule="auto"/>
        <w:ind w:firstLine="480"/>
        <w:rPr>
          <w:rFonts w:ascii="宋体" w:hAnsi="宋体" w:hint="eastAsia"/>
          <w:u w:val="single"/>
        </w:rPr>
      </w:pPr>
      <w:r>
        <w:rPr>
          <w:rFonts w:ascii="宋体" w:hAnsi="宋体" w:hint="eastAsia"/>
        </w:rPr>
        <w:t>（</w:t>
      </w:r>
      <w:r>
        <w:rPr>
          <w:rFonts w:ascii="宋体" w:hAnsi="宋体"/>
        </w:rPr>
        <w:t>1）支付</w:t>
      </w:r>
      <w:r>
        <w:rPr>
          <w:rFonts w:ascii="宋体" w:hAnsi="宋体" w:hint="eastAsia"/>
        </w:rPr>
        <w:t>预付</w:t>
      </w:r>
      <w:r>
        <w:rPr>
          <w:rFonts w:ascii="宋体" w:hAnsi="宋体"/>
        </w:rPr>
        <w:t>款：</w:t>
      </w:r>
      <w:r>
        <w:rPr>
          <w:rFonts w:ascii="宋体" w:hAnsi="宋体" w:cs="宋体" w:hint="eastAsia"/>
        </w:rPr>
        <w:t>承包人</w:t>
      </w:r>
      <w:r>
        <w:rPr>
          <w:rFonts w:ascii="宋体" w:hAnsi="宋体" w:hint="eastAsia"/>
          <w:u w:val="single"/>
        </w:rPr>
        <w:t>已与发包人签订工程施工合同，已生效的履约担保已按发包人要求准时提交发包人。如工程因用地、拆迁、确权等原因导致不能全面开工，则预付款的支付按可开工部分的工程量占总工程量的比例做相应调整</w:t>
      </w:r>
      <w:r>
        <w:rPr>
          <w:rFonts w:ascii="宋体" w:hAnsi="宋体" w:hint="eastAsia"/>
        </w:rPr>
        <w:t>。</w:t>
      </w:r>
    </w:p>
    <w:p w14:paraId="1A5D4643" w14:textId="77777777" w:rsidR="001C7AF9" w:rsidRDefault="001C7AF9" w:rsidP="001C7AF9">
      <w:pPr>
        <w:snapToGrid w:val="0"/>
        <w:spacing w:line="360" w:lineRule="auto"/>
        <w:ind w:firstLineChars="200" w:firstLine="420"/>
        <w:rPr>
          <w:rFonts w:ascii="宋体" w:hAnsi="宋体" w:hint="eastAsia"/>
        </w:rPr>
      </w:pPr>
      <w:r>
        <w:rPr>
          <w:rFonts w:ascii="宋体" w:hAnsi="宋体" w:hint="eastAsia"/>
        </w:rPr>
        <w:t>（</w:t>
      </w:r>
      <w:r>
        <w:rPr>
          <w:rFonts w:ascii="宋体" w:hAnsi="宋体"/>
        </w:rPr>
        <w:t>2）支付工程款（进度款）：</w:t>
      </w:r>
      <w:r>
        <w:rPr>
          <w:rFonts w:ascii="宋体" w:hAnsi="宋体" w:cs="宋体" w:hint="eastAsia"/>
        </w:rPr>
        <w:t>承包人</w:t>
      </w:r>
      <w:r>
        <w:rPr>
          <w:rFonts w:ascii="宋体" w:hAnsi="宋体" w:hint="eastAsia"/>
          <w:u w:val="single"/>
        </w:rPr>
        <w:t>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ascii="宋体" w:hAnsi="宋体" w:hint="eastAsia"/>
        </w:rPr>
        <w:t>。</w:t>
      </w:r>
    </w:p>
    <w:p w14:paraId="075D29DF" w14:textId="77777777" w:rsidR="001C7AF9" w:rsidRDefault="001C7AF9" w:rsidP="001C7AF9">
      <w:pPr>
        <w:pStyle w:val="NewNewNewNewNewNewNewNewNewNewNewNewNewNewNewNewNewNewNewNewNewNewNew"/>
        <w:spacing w:line="360" w:lineRule="auto"/>
        <w:rPr>
          <w:rFonts w:ascii="宋体" w:hAnsi="宋体" w:cs="宋体" w:hint="eastAsia"/>
        </w:rPr>
      </w:pPr>
      <w:r>
        <w:rPr>
          <w:rFonts w:ascii="宋体" w:hAnsi="宋体" w:hint="eastAsia"/>
        </w:rPr>
        <w:t>（3）</w:t>
      </w:r>
      <w:r>
        <w:rPr>
          <w:rFonts w:ascii="宋体" w:hAnsi="宋体" w:cs="宋体" w:hint="eastAsia"/>
        </w:rPr>
        <w:t>承包人</w:t>
      </w:r>
      <w:r>
        <w:rPr>
          <w:rFonts w:ascii="宋体" w:hAnsi="宋体" w:hint="eastAsia"/>
        </w:rPr>
        <w:t>收款时须同时出具与支付额度相同的增值税专用发票，税金由</w:t>
      </w:r>
      <w:r>
        <w:rPr>
          <w:rFonts w:ascii="宋体" w:hAnsi="宋体" w:cs="宋体" w:hint="eastAsia"/>
        </w:rPr>
        <w:t>承包人</w:t>
      </w:r>
      <w:r>
        <w:rPr>
          <w:rFonts w:ascii="宋体" w:hAnsi="宋体" w:hint="eastAsia"/>
        </w:rPr>
        <w:t>自理。</w:t>
      </w:r>
    </w:p>
    <w:p w14:paraId="1C1C05F6" w14:textId="77777777" w:rsidR="001C7AF9" w:rsidRDefault="001C7AF9" w:rsidP="001C7AF9">
      <w:pPr>
        <w:spacing w:line="360" w:lineRule="auto"/>
        <w:rPr>
          <w:rFonts w:cs="宋体"/>
        </w:rPr>
      </w:pPr>
      <w:r>
        <w:rPr>
          <w:rFonts w:cs="宋体"/>
        </w:rPr>
        <w:t>26.5</w:t>
      </w:r>
      <w:r>
        <w:rPr>
          <w:rFonts w:cs="宋体"/>
        </w:rPr>
        <w:t>安全生产措施费支付的支付条件：</w:t>
      </w:r>
    </w:p>
    <w:p w14:paraId="7A1D7FD0" w14:textId="77777777" w:rsidR="001C7AF9" w:rsidRDefault="001C7AF9" w:rsidP="001C7AF9">
      <w:pPr>
        <w:spacing w:line="360" w:lineRule="auto"/>
      </w:pPr>
      <w:r>
        <w:rPr>
          <w:rFonts w:cs="宋体"/>
        </w:rPr>
        <w:t>安全防护、文明施工措施费按</w:t>
      </w:r>
      <w:r>
        <w:rPr>
          <w:rFonts w:cs="宋体" w:hint="eastAsia"/>
        </w:rPr>
        <w:t>经发包人审定的施工图预算</w:t>
      </w:r>
      <w:r>
        <w:rPr>
          <w:rFonts w:cs="宋体"/>
        </w:rPr>
        <w:t>的安全防护、文明施工措施费用计取，专款专用，并从本施工合同价款中提取（安全生产措施费已包含在本工程中标价即施工合同价中）。该费用根据《关于加强安全文明施工管理及措施费支付管理的通知》（穗开建管〔</w:t>
      </w:r>
      <w:r>
        <w:rPr>
          <w:rFonts w:cs="宋体"/>
        </w:rPr>
        <w:t>2015</w:t>
      </w:r>
      <w:r>
        <w:rPr>
          <w:rFonts w:cs="宋体"/>
        </w:rPr>
        <w:t>〕</w:t>
      </w:r>
      <w:r>
        <w:rPr>
          <w:rFonts w:cs="宋体"/>
        </w:rPr>
        <w:t>7</w:t>
      </w:r>
      <w:r>
        <w:rPr>
          <w:rFonts w:cs="宋体"/>
        </w:rPr>
        <w:t>号）及</w:t>
      </w:r>
      <w:r>
        <w:rPr>
          <w:rFonts w:cs="宋体"/>
        </w:rPr>
        <w:t>“</w:t>
      </w:r>
      <w:r>
        <w:rPr>
          <w:rFonts w:cs="宋体"/>
        </w:rPr>
        <w:t>穗建筑【</w:t>
      </w:r>
      <w:r>
        <w:rPr>
          <w:rFonts w:cs="宋体"/>
        </w:rPr>
        <w:t>2008</w:t>
      </w:r>
      <w:r>
        <w:rPr>
          <w:rFonts w:cs="宋体"/>
        </w:rPr>
        <w:t>】</w:t>
      </w:r>
      <w:r>
        <w:rPr>
          <w:rFonts w:cs="宋体"/>
        </w:rPr>
        <w:t>967</w:t>
      </w:r>
      <w:r>
        <w:rPr>
          <w:rFonts w:cs="宋体"/>
        </w:rPr>
        <w:t>号</w:t>
      </w:r>
      <w:r>
        <w:rPr>
          <w:rFonts w:cs="宋体"/>
        </w:rPr>
        <w:t>”</w:t>
      </w:r>
      <w:r>
        <w:rPr>
          <w:rFonts w:cs="宋体"/>
        </w:rPr>
        <w:t>文规定，分阶段支付安全文明措施费：</w:t>
      </w:r>
    </w:p>
    <w:p w14:paraId="58BD3969" w14:textId="70D73906" w:rsidR="001C7AF9" w:rsidRDefault="001C7AF9" w:rsidP="001C7AF9">
      <w:pPr>
        <w:spacing w:line="360" w:lineRule="auto"/>
        <w:rPr>
          <w:rFonts w:cs="宋体"/>
        </w:rPr>
      </w:pPr>
      <w:r>
        <w:rPr>
          <w:rFonts w:cs="宋体"/>
        </w:rPr>
        <w:t>1</w:t>
      </w:r>
      <w:r>
        <w:rPr>
          <w:rFonts w:cs="宋体"/>
        </w:rPr>
        <w:t>、施工单位进场完成临时设施、</w:t>
      </w:r>
      <w:r>
        <w:rPr>
          <w:rFonts w:cs="宋体" w:hint="eastAsia"/>
        </w:rPr>
        <w:t>材料</w:t>
      </w:r>
      <w:r>
        <w:rPr>
          <w:rFonts w:cs="宋体"/>
        </w:rPr>
        <w:t>堆放点及加工场等部位的建设或布置后，由</w:t>
      </w:r>
      <w:r>
        <w:rPr>
          <w:rFonts w:cs="宋体" w:hint="eastAsia"/>
        </w:rPr>
        <w:t>发包人</w:t>
      </w:r>
      <w:r>
        <w:rPr>
          <w:rFonts w:cs="宋体"/>
        </w:rPr>
        <w:t>、监理单位根据有关规定，对施工现场进行现场验收并拍照留存，</w:t>
      </w:r>
      <w:r w:rsidR="0073717A">
        <w:rPr>
          <w:rFonts w:cs="宋体" w:hint="eastAsia"/>
        </w:rPr>
        <w:t>符合开工条件</w:t>
      </w:r>
      <w:r>
        <w:rPr>
          <w:rFonts w:cs="宋体"/>
        </w:rPr>
        <w:t>支付安全生产措施费的</w:t>
      </w:r>
      <w:r w:rsidR="0073717A">
        <w:rPr>
          <w:rFonts w:cs="宋体" w:hint="eastAsia"/>
        </w:rPr>
        <w:t>5</w:t>
      </w:r>
      <w:r>
        <w:rPr>
          <w:rFonts w:cs="宋体" w:hint="eastAsia"/>
        </w:rPr>
        <w:t>0</w:t>
      </w:r>
      <w:r>
        <w:rPr>
          <w:rFonts w:cs="宋体"/>
        </w:rPr>
        <w:t>%</w:t>
      </w:r>
      <w:r w:rsidR="0073717A">
        <w:rPr>
          <w:rFonts w:cs="宋体" w:hint="eastAsia"/>
        </w:rPr>
        <w:t>，</w:t>
      </w:r>
      <w:r w:rsidR="0073717A">
        <w:rPr>
          <w:rFonts w:cs="宋体" w:hint="eastAsia"/>
        </w:rPr>
        <w:t>40%</w:t>
      </w:r>
      <w:r w:rsidR="0073717A">
        <w:rPr>
          <w:rFonts w:cs="宋体" w:hint="eastAsia"/>
        </w:rPr>
        <w:t>以月度安全文明检查评价结果为依据按总工期平均每月支付</w:t>
      </w:r>
      <w:r>
        <w:rPr>
          <w:rFonts w:cs="宋体"/>
        </w:rPr>
        <w:t>。</w:t>
      </w:r>
    </w:p>
    <w:p w14:paraId="6E504BE1" w14:textId="4FFB0FC9" w:rsidR="001C7AF9" w:rsidRDefault="001C7AF9" w:rsidP="001C7AF9">
      <w:pPr>
        <w:spacing w:line="360" w:lineRule="auto"/>
        <w:rPr>
          <w:rFonts w:cs="宋体"/>
        </w:rPr>
      </w:pPr>
      <w:r>
        <w:rPr>
          <w:rFonts w:cs="宋体" w:hint="eastAsia"/>
        </w:rPr>
        <w:t>2</w:t>
      </w:r>
      <w:r>
        <w:rPr>
          <w:rFonts w:cs="宋体"/>
        </w:rPr>
        <w:t>、工程</w:t>
      </w:r>
      <w:r>
        <w:rPr>
          <w:rFonts w:ascii="宋体" w:hAnsi="宋体" w:cs="宋体" w:hint="eastAsia"/>
        </w:rPr>
        <w:t>完</w:t>
      </w:r>
      <w:r>
        <w:rPr>
          <w:rFonts w:cs="宋体"/>
        </w:rPr>
        <w:t>工，</w:t>
      </w:r>
      <w:r w:rsidR="0073717A">
        <w:rPr>
          <w:rFonts w:cs="宋体" w:hint="eastAsia"/>
        </w:rPr>
        <w:t>在工程竣工安全评价合格后</w:t>
      </w:r>
      <w:r>
        <w:rPr>
          <w:rFonts w:cs="宋体"/>
        </w:rPr>
        <w:t>再支付相应安全生产措施费的</w:t>
      </w:r>
      <w:r>
        <w:rPr>
          <w:rFonts w:cs="宋体"/>
        </w:rPr>
        <w:t>10%</w:t>
      </w:r>
      <w:r>
        <w:rPr>
          <w:rFonts w:cs="宋体"/>
        </w:rPr>
        <w:t>。</w:t>
      </w:r>
    </w:p>
    <w:p w14:paraId="197BF5AB" w14:textId="6355FAF3" w:rsidR="001C7AF9" w:rsidRDefault="001C7AF9" w:rsidP="001C7AF9">
      <w:pPr>
        <w:spacing w:line="360" w:lineRule="auto"/>
        <w:rPr>
          <w:rFonts w:cs="宋体"/>
        </w:rPr>
      </w:pPr>
      <w:r>
        <w:rPr>
          <w:rFonts w:cs="宋体"/>
        </w:rPr>
        <w:t>26.6</w:t>
      </w:r>
      <w:r>
        <w:rPr>
          <w:rFonts w:cs="宋体" w:hint="eastAsia"/>
        </w:rPr>
        <w:t>根据广州市环境保护局《关于开展建筑施工扬尘排污费征收工作的通知》（穗环〔</w:t>
      </w:r>
      <w:r>
        <w:rPr>
          <w:rFonts w:cs="宋体" w:hint="eastAsia"/>
        </w:rPr>
        <w:t>2015</w:t>
      </w:r>
      <w:r>
        <w:rPr>
          <w:rFonts w:cs="宋体" w:hint="eastAsia"/>
        </w:rPr>
        <w:t>〕</w:t>
      </w:r>
      <w:r>
        <w:rPr>
          <w:rFonts w:cs="宋体" w:hint="eastAsia"/>
        </w:rPr>
        <w:t>114</w:t>
      </w:r>
      <w:r>
        <w:rPr>
          <w:rFonts w:cs="宋体" w:hint="eastAsia"/>
        </w:rPr>
        <w:t>号）及越秀区建相关规定，本工程需向环保部门交纳建筑施工扬尘排污费，该费用由环保部门根据《广州市建筑施工扬尘排放量核算办法》和《排污费征收标准及计算方法》核定</w:t>
      </w:r>
      <w:r>
        <w:rPr>
          <w:rFonts w:cs="宋体"/>
        </w:rPr>
        <w:t>。根据</w:t>
      </w:r>
      <w:r>
        <w:rPr>
          <w:rFonts w:cs="宋体" w:hint="eastAsia"/>
        </w:rPr>
        <w:t>环保部门开具的</w:t>
      </w:r>
      <w:r>
        <w:rPr>
          <w:rFonts w:cs="宋体"/>
        </w:rPr>
        <w:t>《排放污染物与排污费缴纳金额核定表》，由</w:t>
      </w:r>
      <w:r>
        <w:rPr>
          <w:rFonts w:ascii="宋体" w:hAnsi="宋体" w:cs="宋体" w:hint="eastAsia"/>
        </w:rPr>
        <w:t>承包人</w:t>
      </w:r>
      <w:r>
        <w:rPr>
          <w:rFonts w:cs="宋体"/>
        </w:rPr>
        <w:t>承担</w:t>
      </w:r>
      <w:r>
        <w:rPr>
          <w:rFonts w:cs="宋体" w:hint="eastAsia"/>
        </w:rPr>
        <w:t>。</w:t>
      </w:r>
    </w:p>
    <w:p w14:paraId="438C6F92" w14:textId="77777777" w:rsidR="001C7AF9" w:rsidRDefault="001C7AF9" w:rsidP="001C7AF9">
      <w:pPr>
        <w:spacing w:line="360" w:lineRule="auto"/>
        <w:rPr>
          <w:rFonts w:cs="宋体"/>
        </w:rPr>
      </w:pPr>
    </w:p>
    <w:p w14:paraId="7DA114B1" w14:textId="77777777" w:rsidR="001C7AF9" w:rsidRDefault="001C7AF9" w:rsidP="001C7AF9">
      <w:pPr>
        <w:snapToGrid w:val="0"/>
        <w:spacing w:line="360" w:lineRule="auto"/>
        <w:ind w:firstLine="397"/>
        <w:rPr>
          <w:rFonts w:ascii="宋体" w:hAnsi="宋体" w:hint="eastAsia"/>
          <w:b/>
        </w:rPr>
      </w:pPr>
      <w:r>
        <w:rPr>
          <w:rFonts w:ascii="宋体" w:hAnsi="宋体" w:hint="eastAsia"/>
          <w:b/>
        </w:rPr>
        <w:t>七、材料设备供应</w:t>
      </w:r>
    </w:p>
    <w:p w14:paraId="27A3D6A5" w14:textId="77777777" w:rsidR="001C7AF9" w:rsidRDefault="001C7AF9" w:rsidP="001C7AF9">
      <w:pPr>
        <w:snapToGrid w:val="0"/>
        <w:spacing w:line="360" w:lineRule="auto"/>
        <w:ind w:firstLine="397"/>
        <w:rPr>
          <w:rFonts w:ascii="宋体" w:hAnsi="宋体" w:hint="eastAsia"/>
          <w:b/>
        </w:rPr>
      </w:pPr>
      <w:r>
        <w:rPr>
          <w:rFonts w:ascii="宋体" w:hAnsi="宋体"/>
          <w:b/>
        </w:rPr>
        <w:t>27</w:t>
      </w:r>
      <w:r>
        <w:rPr>
          <w:rFonts w:ascii="宋体" w:hAnsi="宋体" w:hint="eastAsia"/>
          <w:b/>
        </w:rPr>
        <w:t>、发包人供应材料设备</w:t>
      </w:r>
    </w:p>
    <w:p w14:paraId="536E33A9" w14:textId="77777777" w:rsidR="001C7AF9" w:rsidRDefault="001C7AF9" w:rsidP="001C7AF9">
      <w:pPr>
        <w:snapToGrid w:val="0"/>
        <w:spacing w:line="360" w:lineRule="auto"/>
        <w:ind w:firstLine="397"/>
        <w:rPr>
          <w:rFonts w:ascii="宋体" w:hAnsi="宋体" w:hint="eastAsia"/>
        </w:rPr>
      </w:pPr>
      <w:r>
        <w:rPr>
          <w:rFonts w:ascii="宋体" w:hAnsi="宋体"/>
        </w:rPr>
        <w:t>27.4</w:t>
      </w:r>
      <w:r>
        <w:rPr>
          <w:rFonts w:ascii="宋体" w:hAnsi="宋体" w:hint="eastAsia"/>
        </w:rPr>
        <w:t>发包人供应的材料设备与一览表不符时，双方约定发包人承担责任如下：</w:t>
      </w:r>
    </w:p>
    <w:p w14:paraId="45C0AB51" w14:textId="77777777" w:rsidR="001C7AF9" w:rsidRDefault="001C7AF9" w:rsidP="001C7AF9">
      <w:pPr>
        <w:snapToGrid w:val="0"/>
        <w:spacing w:line="360" w:lineRule="auto"/>
        <w:ind w:firstLine="397"/>
        <w:rPr>
          <w:rFonts w:ascii="宋体" w:hAnsi="宋体" w:hint="eastAsia"/>
          <w:u w:val="single"/>
        </w:rPr>
      </w:pPr>
      <w:r>
        <w:rPr>
          <w:rFonts w:ascii="宋体" w:hAnsi="宋体" w:hint="eastAsia"/>
        </w:rPr>
        <w:t>（</w:t>
      </w:r>
      <w:r>
        <w:rPr>
          <w:rFonts w:ascii="宋体" w:hAnsi="宋体"/>
        </w:rPr>
        <w:t>1）</w:t>
      </w:r>
      <w:r>
        <w:rPr>
          <w:rFonts w:ascii="宋体" w:hAnsi="宋体" w:hint="eastAsia"/>
        </w:rPr>
        <w:t>材料设备单价与一览表不符：</w:t>
      </w:r>
      <w:r>
        <w:rPr>
          <w:rFonts w:hint="eastAsia"/>
          <w:noProof/>
        </w:rPr>
        <mc:AlternateContent>
          <mc:Choice Requires="wps">
            <w:drawing>
              <wp:anchor distT="0" distB="0" distL="114300" distR="114300" simplePos="0" relativeHeight="251659264" behindDoc="0" locked="0" layoutInCell="0" allowOverlap="1" wp14:anchorId="5EB75A61" wp14:editId="3B132111">
                <wp:simplePos x="0" y="0"/>
                <wp:positionH relativeFrom="column">
                  <wp:posOffset>3556000</wp:posOffset>
                </wp:positionH>
                <wp:positionV relativeFrom="paragraph">
                  <wp:posOffset>0</wp:posOffset>
                </wp:positionV>
                <wp:extent cx="635" cy="0"/>
                <wp:effectExtent l="0" t="4445" r="0" b="508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xmlns:mo="http://schemas.microsoft.com/office/mac/office/2008/main" xmlns:mv="urn:schemas-microsoft-com:mac:vml">
            <w:pict>
              <v:line w14:anchorId="2DF981C5"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0pt,0" to="28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" o:allowincell="f"/>
            </w:pict>
          </mc:Fallback>
        </mc:AlternateContent>
      </w:r>
      <w:r>
        <w:rPr>
          <w:rFonts w:ascii="宋体" w:hAnsi="宋体"/>
          <w:u w:val="single"/>
        </w:rPr>
        <w:t xml:space="preserve">    /     </w:t>
      </w:r>
      <w:r>
        <w:rPr>
          <w:rFonts w:ascii="宋体" w:hAnsi="宋体" w:hint="eastAsia"/>
        </w:rPr>
        <w:t>。</w:t>
      </w:r>
    </w:p>
    <w:p w14:paraId="0B7922DD" w14:textId="77777777" w:rsidR="001C7AF9" w:rsidRDefault="001C7AF9" w:rsidP="001C7AF9">
      <w:pPr>
        <w:snapToGrid w:val="0"/>
        <w:spacing w:line="360" w:lineRule="auto"/>
        <w:ind w:firstLine="397"/>
        <w:rPr>
          <w:rFonts w:ascii="宋体" w:hAnsi="宋体" w:hint="eastAsia"/>
          <w:u w:val="single"/>
        </w:rPr>
      </w:pPr>
      <w:r>
        <w:rPr>
          <w:rFonts w:ascii="宋体" w:hAnsi="宋体" w:hint="eastAsia"/>
        </w:rPr>
        <w:lastRenderedPageBreak/>
        <w:t>（</w:t>
      </w:r>
      <w:r>
        <w:rPr>
          <w:rFonts w:ascii="宋体" w:hAnsi="宋体"/>
        </w:rPr>
        <w:t>2）</w:t>
      </w:r>
      <w:r>
        <w:rPr>
          <w:rFonts w:ascii="宋体" w:hAnsi="宋体" w:hint="eastAsia"/>
        </w:rPr>
        <w:t>材料设备的品种、规格、型号、质量等级与一览表不符：</w:t>
      </w:r>
      <w:r>
        <w:rPr>
          <w:rFonts w:ascii="宋体" w:hAnsi="宋体"/>
          <w:u w:val="single"/>
        </w:rPr>
        <w:t xml:space="preserve">  /  </w:t>
      </w:r>
      <w:r>
        <w:rPr>
          <w:rFonts w:ascii="宋体" w:hAnsi="宋体" w:hint="eastAsia"/>
        </w:rPr>
        <w:t>。</w:t>
      </w:r>
    </w:p>
    <w:p w14:paraId="413B22FF"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3）</w:t>
      </w:r>
      <w:r>
        <w:rPr>
          <w:rFonts w:ascii="宋体" w:hAnsi="宋体" w:cs="宋体" w:hint="eastAsia"/>
        </w:rPr>
        <w:t>承包人</w:t>
      </w:r>
      <w:r>
        <w:rPr>
          <w:rFonts w:ascii="宋体" w:hAnsi="宋体" w:hint="eastAsia"/>
        </w:rPr>
        <w:t>可代为调剂串换的材料：</w:t>
      </w:r>
      <w:r>
        <w:rPr>
          <w:rFonts w:ascii="宋体" w:hAnsi="宋体"/>
          <w:u w:val="single"/>
        </w:rPr>
        <w:t xml:space="preserve">    /   </w:t>
      </w:r>
      <w:r>
        <w:rPr>
          <w:rFonts w:ascii="宋体" w:hAnsi="宋体" w:hint="eastAsia"/>
        </w:rPr>
        <w:t>。</w:t>
      </w:r>
    </w:p>
    <w:p w14:paraId="14BA58A5"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4）</w:t>
      </w:r>
      <w:r>
        <w:rPr>
          <w:rFonts w:ascii="宋体" w:hAnsi="宋体" w:hint="eastAsia"/>
        </w:rPr>
        <w:t>到货地点与一览表不符：</w:t>
      </w:r>
      <w:r>
        <w:rPr>
          <w:rFonts w:ascii="宋体" w:hAnsi="宋体"/>
          <w:u w:val="single"/>
        </w:rPr>
        <w:t xml:space="preserve">   /   </w:t>
      </w:r>
      <w:r>
        <w:rPr>
          <w:rFonts w:ascii="宋体" w:hAnsi="宋体" w:hint="eastAsia"/>
        </w:rPr>
        <w:t>。</w:t>
      </w:r>
    </w:p>
    <w:p w14:paraId="4BE77AC5"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5）</w:t>
      </w:r>
      <w:r>
        <w:rPr>
          <w:rFonts w:ascii="宋体" w:hAnsi="宋体" w:hint="eastAsia"/>
        </w:rPr>
        <w:t>供应数量与一览表不符：</w:t>
      </w:r>
      <w:r>
        <w:rPr>
          <w:rFonts w:ascii="宋体" w:hAnsi="宋体"/>
          <w:u w:val="single"/>
        </w:rPr>
        <w:t xml:space="preserve">   /   </w:t>
      </w:r>
      <w:r>
        <w:rPr>
          <w:rFonts w:ascii="宋体" w:hAnsi="宋体" w:hint="eastAsia"/>
        </w:rPr>
        <w:t>。</w:t>
      </w:r>
    </w:p>
    <w:p w14:paraId="0A5DC6B0" w14:textId="77777777" w:rsidR="001C7AF9" w:rsidRDefault="001C7AF9" w:rsidP="001C7AF9">
      <w:pPr>
        <w:tabs>
          <w:tab w:val="left" w:pos="700"/>
        </w:tabs>
        <w:snapToGrid w:val="0"/>
        <w:spacing w:line="360" w:lineRule="auto"/>
        <w:ind w:firstLine="397"/>
        <w:rPr>
          <w:rFonts w:ascii="宋体" w:hAnsi="宋体" w:hint="eastAsia"/>
        </w:rPr>
      </w:pPr>
      <w:r>
        <w:rPr>
          <w:rFonts w:ascii="宋体" w:hAnsi="宋体" w:hint="eastAsia"/>
        </w:rPr>
        <w:t>（</w:t>
      </w:r>
      <w:r>
        <w:rPr>
          <w:rFonts w:ascii="宋体" w:hAnsi="宋体"/>
        </w:rPr>
        <w:t>6</w:t>
      </w:r>
      <w:r>
        <w:rPr>
          <w:rFonts w:ascii="宋体" w:hAnsi="宋体" w:hint="eastAsia"/>
        </w:rPr>
        <w:t>）到货时间与一览表不符；</w:t>
      </w:r>
      <w:r>
        <w:rPr>
          <w:rFonts w:ascii="宋体" w:hAnsi="宋体"/>
          <w:u w:val="single"/>
        </w:rPr>
        <w:t xml:space="preserve">   /   </w:t>
      </w:r>
      <w:r>
        <w:rPr>
          <w:rFonts w:ascii="宋体" w:hAnsi="宋体" w:hint="eastAsia"/>
        </w:rPr>
        <w:t>。</w:t>
      </w:r>
    </w:p>
    <w:p w14:paraId="4A9C0FB9" w14:textId="77777777" w:rsidR="001C7AF9" w:rsidRDefault="001C7AF9" w:rsidP="001C7AF9">
      <w:pPr>
        <w:tabs>
          <w:tab w:val="left" w:pos="700"/>
        </w:tabs>
        <w:snapToGrid w:val="0"/>
        <w:spacing w:line="360" w:lineRule="auto"/>
        <w:ind w:firstLine="397"/>
        <w:rPr>
          <w:rFonts w:ascii="宋体" w:hAnsi="宋体" w:hint="eastAsia"/>
        </w:rPr>
      </w:pPr>
      <w:r>
        <w:rPr>
          <w:rFonts w:ascii="宋体" w:hAnsi="宋体"/>
        </w:rPr>
        <w:t>27.6</w:t>
      </w:r>
      <w:r>
        <w:rPr>
          <w:rFonts w:ascii="宋体" w:hAnsi="宋体" w:hint="eastAsia"/>
        </w:rPr>
        <w:t>发包人供应材料设备的结算方法：</w:t>
      </w:r>
      <w:r>
        <w:rPr>
          <w:rFonts w:ascii="宋体" w:hAnsi="宋体"/>
          <w:u w:val="single"/>
        </w:rPr>
        <w:t xml:space="preserve">    /    </w:t>
      </w:r>
      <w:r>
        <w:rPr>
          <w:rFonts w:ascii="宋体" w:hAnsi="宋体" w:hint="eastAsia"/>
        </w:rPr>
        <w:t>。</w:t>
      </w:r>
    </w:p>
    <w:p w14:paraId="6014187A" w14:textId="77777777" w:rsidR="001C7AF9" w:rsidRDefault="001C7AF9" w:rsidP="001C7AF9">
      <w:pPr>
        <w:snapToGrid w:val="0"/>
        <w:spacing w:line="360" w:lineRule="auto"/>
        <w:ind w:firstLine="397"/>
        <w:rPr>
          <w:rFonts w:ascii="宋体" w:hAnsi="宋体" w:hint="eastAsia"/>
          <w:b/>
        </w:rPr>
      </w:pPr>
      <w:r>
        <w:rPr>
          <w:rFonts w:ascii="宋体" w:hAnsi="宋体"/>
          <w:b/>
        </w:rPr>
        <w:t>28</w:t>
      </w:r>
      <w:r>
        <w:rPr>
          <w:rFonts w:ascii="宋体" w:hAnsi="宋体" w:hint="eastAsia"/>
          <w:b/>
        </w:rPr>
        <w:t>、</w:t>
      </w:r>
      <w:r>
        <w:rPr>
          <w:rFonts w:ascii="宋体" w:hAnsi="宋体" w:cs="宋体" w:hint="eastAsia"/>
        </w:rPr>
        <w:t>承包人</w:t>
      </w:r>
      <w:r>
        <w:rPr>
          <w:rFonts w:ascii="宋体" w:hAnsi="宋体" w:hint="eastAsia"/>
          <w:b/>
        </w:rPr>
        <w:t>采购材料设备</w:t>
      </w:r>
    </w:p>
    <w:p w14:paraId="7DFBEC37" w14:textId="77777777" w:rsidR="001C7AF9" w:rsidRDefault="001C7AF9" w:rsidP="001C7AF9">
      <w:pPr>
        <w:spacing w:line="360" w:lineRule="auto"/>
      </w:pPr>
      <w:r>
        <w:rPr>
          <w:rFonts w:ascii="宋体" w:hAnsi="宋体"/>
        </w:rPr>
        <w:t>28.1</w:t>
      </w:r>
      <w:r>
        <w:rPr>
          <w:rFonts w:ascii="宋体" w:hAnsi="宋体" w:cs="宋体" w:hint="eastAsia"/>
        </w:rPr>
        <w:t>承包人</w:t>
      </w:r>
      <w:r>
        <w:rPr>
          <w:rFonts w:ascii="宋体" w:hAnsi="宋体" w:hint="eastAsia"/>
        </w:rPr>
        <w:t>采购材料设备的约定：</w:t>
      </w:r>
      <w:r>
        <w:t>由</w:t>
      </w:r>
      <w:r>
        <w:rPr>
          <w:rFonts w:ascii="宋体" w:hAnsi="宋体" w:cs="宋体" w:hint="eastAsia"/>
        </w:rPr>
        <w:t>承包人</w:t>
      </w:r>
      <w:r>
        <w:t>负责采购材料设备的，按招标文件规定和本合同专用条款第</w:t>
      </w:r>
      <w:r>
        <w:t>47.24</w:t>
      </w:r>
      <w:r>
        <w:t>条约定、工程设计的有关标准并以符合相关行政主管部门颁发的环保标准或要求进行采购，对材料设备质量负责。</w:t>
      </w:r>
      <w:r>
        <w:rPr>
          <w:rFonts w:ascii="宋体" w:hAnsi="宋体" w:cs="宋体" w:hint="eastAsia"/>
        </w:rPr>
        <w:t>承包人</w:t>
      </w:r>
      <w:r>
        <w:t>应将各项材料设备的供货人及品种、规格、数量和供货时间等报送监理人审批，并向监理人提交其负责提供材料设备的合格证明和质量证明文件，满足合同约定的质量标准，</w:t>
      </w:r>
      <w:r>
        <w:rPr>
          <w:rFonts w:ascii="宋体" w:hAnsi="宋体" w:cs="宋体" w:hint="eastAsia"/>
        </w:rPr>
        <w:t>承包人</w:t>
      </w:r>
      <w:r>
        <w:t>在材料设备到货前</w:t>
      </w:r>
      <w:r>
        <w:rPr>
          <w:rFonts w:hint="eastAsia"/>
        </w:rPr>
        <w:t>24</w:t>
      </w:r>
      <w:r>
        <w:t>小时通知工程师清点。</w:t>
      </w:r>
    </w:p>
    <w:p w14:paraId="44A1E966" w14:textId="77777777" w:rsidR="001C7AF9" w:rsidRDefault="001C7AF9" w:rsidP="001C7AF9">
      <w:pPr>
        <w:spacing w:line="360" w:lineRule="auto"/>
      </w:pPr>
      <w:r>
        <w:rPr>
          <w:rFonts w:hint="eastAsia"/>
        </w:rPr>
        <w:t>28.2</w:t>
      </w:r>
      <w:r>
        <w:t>对</w:t>
      </w:r>
      <w:r>
        <w:rPr>
          <w:rFonts w:ascii="宋体" w:hAnsi="宋体" w:cs="宋体" w:hint="eastAsia"/>
        </w:rPr>
        <w:t>承包人</w:t>
      </w:r>
      <w:r>
        <w:t>提供的材料和设备，</w:t>
      </w:r>
      <w:r>
        <w:rPr>
          <w:rFonts w:ascii="宋体" w:hAnsi="宋体" w:cs="宋体" w:hint="eastAsia"/>
        </w:rPr>
        <w:t>承包人</w:t>
      </w:r>
      <w:r>
        <w:t>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w:t>
      </w:r>
      <w:r>
        <w:rPr>
          <w:rFonts w:ascii="宋体" w:hAnsi="宋体" w:cs="宋体" w:hint="eastAsia"/>
        </w:rPr>
        <w:t>承包人</w:t>
      </w:r>
      <w:r>
        <w:t>承担。</w:t>
      </w:r>
    </w:p>
    <w:p w14:paraId="1283CBCB" w14:textId="77777777" w:rsidR="001C7AF9" w:rsidRDefault="001C7AF9" w:rsidP="001C7AF9">
      <w:pPr>
        <w:spacing w:line="360" w:lineRule="auto"/>
      </w:pPr>
      <w:r>
        <w:t>28.3</w:t>
      </w:r>
      <w:r>
        <w:t>所有材料、设备必须报监理、业主同意后方可使用。</w:t>
      </w:r>
    </w:p>
    <w:p w14:paraId="652DE723" w14:textId="77777777" w:rsidR="001C7AF9" w:rsidRDefault="001C7AF9" w:rsidP="001C7AF9">
      <w:pPr>
        <w:snapToGrid w:val="0"/>
        <w:spacing w:line="360" w:lineRule="auto"/>
        <w:ind w:firstLine="397"/>
        <w:rPr>
          <w:rFonts w:ascii="宋体" w:hAnsi="宋体" w:hint="eastAsia"/>
          <w:b/>
        </w:rPr>
      </w:pPr>
      <w:r>
        <w:rPr>
          <w:rFonts w:ascii="宋体" w:hAnsi="宋体" w:hint="eastAsia"/>
          <w:b/>
        </w:rPr>
        <w:t>八、工程变更</w:t>
      </w:r>
    </w:p>
    <w:p w14:paraId="2D0912FE" w14:textId="77777777" w:rsidR="001C7AF9" w:rsidRDefault="001C7AF9" w:rsidP="001C7AF9">
      <w:pPr>
        <w:snapToGrid w:val="0"/>
        <w:spacing w:line="360" w:lineRule="auto"/>
        <w:ind w:firstLine="397"/>
        <w:rPr>
          <w:rFonts w:ascii="宋体" w:hAnsi="宋体" w:hint="eastAsia"/>
          <w:b/>
        </w:rPr>
      </w:pPr>
      <w:r>
        <w:rPr>
          <w:rFonts w:ascii="宋体" w:hAnsi="宋体"/>
          <w:b/>
        </w:rPr>
        <w:t>29、工程设计变更</w:t>
      </w:r>
    </w:p>
    <w:p w14:paraId="502A559E" w14:textId="77777777" w:rsidR="001C7AF9" w:rsidRDefault="001C7AF9" w:rsidP="001C7AF9">
      <w:pPr>
        <w:snapToGrid w:val="0"/>
        <w:spacing w:line="360" w:lineRule="auto"/>
        <w:ind w:firstLine="397"/>
        <w:rPr>
          <w:rFonts w:ascii="宋体" w:hAnsi="宋体" w:hint="eastAsia"/>
          <w:u w:val="single"/>
        </w:rPr>
      </w:pPr>
      <w:r>
        <w:rPr>
          <w:rFonts w:ascii="宋体" w:hAnsi="宋体"/>
        </w:rPr>
        <w:t>29.4</w:t>
      </w:r>
      <w:r>
        <w:rPr>
          <w:rFonts w:ascii="宋体" w:hAnsi="宋体" w:hint="eastAsia"/>
          <w:u w:val="single"/>
        </w:rPr>
        <w:t>开工前，发包人组织</w:t>
      </w:r>
      <w:r>
        <w:rPr>
          <w:rFonts w:ascii="宋体" w:hAnsi="宋体" w:cs="宋体" w:hint="eastAsia"/>
          <w:u w:val="single"/>
        </w:rPr>
        <w:t>承包人</w:t>
      </w:r>
      <w:r>
        <w:rPr>
          <w:rFonts w:ascii="宋体" w:hAnsi="宋体" w:hint="eastAsia"/>
          <w:u w:val="single"/>
        </w:rPr>
        <w:t>、监理单位、设计单位对施工图纸进行会审。如需实施工程变更签证，</w:t>
      </w:r>
      <w:r>
        <w:rPr>
          <w:rFonts w:ascii="宋体" w:hAnsi="宋体" w:cs="宋体" w:hint="eastAsia"/>
        </w:rPr>
        <w:t>承包人</w:t>
      </w:r>
      <w:r>
        <w:rPr>
          <w:rFonts w:ascii="宋体" w:hAnsi="宋体" w:hint="eastAsia"/>
          <w:u w:val="single"/>
        </w:rPr>
        <w:t>需在实施相应变更签证10个工作日前向发包人提出（确属不可预见因素除外）。否则工程实施过程中每实施一项变更签证，</w:t>
      </w:r>
      <w:r>
        <w:rPr>
          <w:rFonts w:ascii="宋体" w:hAnsi="宋体" w:cs="宋体" w:hint="eastAsia"/>
        </w:rPr>
        <w:t>承包人</w:t>
      </w:r>
      <w:r>
        <w:rPr>
          <w:rFonts w:ascii="宋体" w:hAnsi="宋体" w:hint="eastAsia"/>
          <w:u w:val="single"/>
        </w:rPr>
        <w:t>须按该变更签证工程价款的3%向发包人支付违约金，引起的工期延误不予顺延</w:t>
      </w:r>
      <w:r>
        <w:rPr>
          <w:rFonts w:ascii="宋体" w:hAnsi="宋体" w:hint="eastAsia"/>
        </w:rPr>
        <w:t>。</w:t>
      </w:r>
    </w:p>
    <w:p w14:paraId="032362D9" w14:textId="77777777" w:rsidR="001C7AF9" w:rsidRDefault="001C7AF9" w:rsidP="001C7AF9">
      <w:pPr>
        <w:snapToGrid w:val="0"/>
        <w:spacing w:line="360" w:lineRule="auto"/>
        <w:ind w:firstLine="397"/>
        <w:rPr>
          <w:rFonts w:ascii="宋体" w:hAnsi="宋体" w:hint="eastAsia"/>
          <w:u w:val="single"/>
        </w:rPr>
      </w:pPr>
      <w:r>
        <w:rPr>
          <w:rFonts w:ascii="宋体" w:hAnsi="宋体" w:hint="eastAsia"/>
          <w:u w:val="single"/>
        </w:rPr>
        <w:t>同时，如实施工程变更，</w:t>
      </w:r>
      <w:r>
        <w:rPr>
          <w:rFonts w:ascii="宋体" w:hAnsi="宋体" w:cs="宋体" w:hint="eastAsia"/>
          <w:u w:val="single"/>
        </w:rPr>
        <w:t>承包人</w:t>
      </w:r>
      <w:r>
        <w:rPr>
          <w:rFonts w:ascii="宋体" w:hAnsi="宋体" w:hint="eastAsia"/>
          <w:u w:val="single"/>
        </w:rPr>
        <w:t>应以书面形式通知发包人和监理工程师，经监理工程师审查并报发包人同意后，由发包人与设计单位商定修改或变更设计方案进行实施</w:t>
      </w:r>
      <w:r>
        <w:rPr>
          <w:rFonts w:ascii="宋体" w:hAnsi="宋体" w:hint="eastAsia"/>
        </w:rPr>
        <w:t>。</w:t>
      </w:r>
    </w:p>
    <w:p w14:paraId="7F93C724" w14:textId="77777777" w:rsidR="001C7AF9" w:rsidRDefault="001C7AF9" w:rsidP="001C7AF9">
      <w:pPr>
        <w:snapToGrid w:val="0"/>
        <w:spacing w:line="360" w:lineRule="auto"/>
        <w:ind w:firstLine="397"/>
        <w:rPr>
          <w:rFonts w:ascii="宋体" w:hAnsi="宋体" w:hint="eastAsia"/>
          <w:u w:val="single"/>
        </w:rPr>
      </w:pPr>
      <w:r>
        <w:rPr>
          <w:rFonts w:ascii="宋体" w:hAnsi="宋体" w:hint="eastAsia"/>
        </w:rPr>
        <w:t>29.5</w:t>
      </w:r>
      <w:r>
        <w:rPr>
          <w:rFonts w:ascii="宋体" w:hAnsi="宋体" w:hint="eastAsia"/>
          <w:u w:val="single"/>
        </w:rPr>
        <w:t>变更应由监理工程师发出变更指令，没有监理工程师的指令，</w:t>
      </w:r>
      <w:r>
        <w:rPr>
          <w:rFonts w:ascii="宋体" w:hAnsi="宋体" w:cs="宋体" w:hint="eastAsia"/>
        </w:rPr>
        <w:t>承包人</w:t>
      </w:r>
      <w:r>
        <w:rPr>
          <w:rFonts w:ascii="宋体" w:hAnsi="宋体" w:hint="eastAsia"/>
          <w:u w:val="single"/>
        </w:rPr>
        <w:t>不得进行上述变更</w:t>
      </w:r>
      <w:r>
        <w:rPr>
          <w:rFonts w:ascii="宋体" w:hAnsi="宋体" w:hint="eastAsia"/>
        </w:rPr>
        <w:t>。</w:t>
      </w:r>
    </w:p>
    <w:p w14:paraId="634BA5A4" w14:textId="77777777" w:rsidR="001C7AF9" w:rsidRDefault="001C7AF9" w:rsidP="001C7AF9">
      <w:pPr>
        <w:snapToGrid w:val="0"/>
        <w:spacing w:line="360" w:lineRule="auto"/>
        <w:ind w:firstLine="397"/>
        <w:rPr>
          <w:rFonts w:ascii="宋体" w:hAnsi="宋体" w:hint="eastAsia"/>
        </w:rPr>
      </w:pPr>
      <w:r>
        <w:rPr>
          <w:rFonts w:ascii="宋体" w:hAnsi="宋体"/>
        </w:rPr>
        <w:t>29.6</w:t>
      </w:r>
      <w:r>
        <w:rPr>
          <w:rFonts w:ascii="宋体" w:hAnsi="宋体" w:hint="eastAsia"/>
          <w:u w:val="single"/>
        </w:rPr>
        <w:t>按施工图纸实施使得工程量少于施工合同工程量清单中已确定或有规定的数量的，则该项工程量减少不需要任何指令</w:t>
      </w:r>
      <w:r>
        <w:rPr>
          <w:rFonts w:ascii="宋体" w:hAnsi="宋体" w:hint="eastAsia"/>
        </w:rPr>
        <w:t>。</w:t>
      </w:r>
    </w:p>
    <w:p w14:paraId="681E7531" w14:textId="77777777" w:rsidR="001C7AF9" w:rsidRDefault="001C7AF9" w:rsidP="001C7AF9">
      <w:pPr>
        <w:snapToGrid w:val="0"/>
        <w:spacing w:line="360" w:lineRule="auto"/>
        <w:ind w:firstLine="397"/>
        <w:rPr>
          <w:rFonts w:ascii="宋体" w:hAnsi="宋体" w:hint="eastAsia"/>
          <w:u w:val="single"/>
        </w:rPr>
      </w:pPr>
      <w:r>
        <w:rPr>
          <w:rFonts w:ascii="宋体" w:hAnsi="宋体"/>
        </w:rPr>
        <w:t>29.7</w:t>
      </w:r>
      <w:r>
        <w:rPr>
          <w:rFonts w:ascii="宋体" w:hAnsi="宋体" w:hint="eastAsia"/>
          <w:u w:val="single"/>
        </w:rPr>
        <w:t>所有涉及工期和工程量的变更均应获得发包人书面批准才能生效</w:t>
      </w:r>
      <w:r>
        <w:rPr>
          <w:rFonts w:ascii="宋体" w:hAnsi="宋体" w:hint="eastAsia"/>
        </w:rPr>
        <w:t>。</w:t>
      </w:r>
    </w:p>
    <w:p w14:paraId="7382D93A" w14:textId="4A4D6CA1" w:rsidR="001C7AF9" w:rsidRDefault="001C7AF9" w:rsidP="001C7AF9">
      <w:pPr>
        <w:snapToGrid w:val="0"/>
        <w:spacing w:line="360" w:lineRule="auto"/>
        <w:ind w:firstLine="397"/>
        <w:rPr>
          <w:rFonts w:ascii="宋体" w:hAnsi="宋体" w:hint="eastAsia"/>
          <w:u w:val="single"/>
        </w:rPr>
      </w:pPr>
      <w:r>
        <w:rPr>
          <w:rFonts w:ascii="宋体" w:hAnsi="宋体"/>
        </w:rPr>
        <w:t>29.8</w:t>
      </w:r>
      <w:r>
        <w:rPr>
          <w:rFonts w:ascii="宋体" w:hAnsi="宋体" w:hint="eastAsia"/>
          <w:u w:val="single"/>
        </w:rPr>
        <w:t>当发包人提出变更通知，</w:t>
      </w:r>
      <w:r>
        <w:rPr>
          <w:rFonts w:ascii="宋体" w:hAnsi="宋体" w:cs="宋体" w:hint="eastAsia"/>
          <w:u w:val="single"/>
        </w:rPr>
        <w:t>承包人</w:t>
      </w:r>
      <w:r>
        <w:rPr>
          <w:rFonts w:ascii="宋体" w:hAnsi="宋体" w:hint="eastAsia"/>
          <w:u w:val="single"/>
        </w:rPr>
        <w:t>认为产生了增加费用，</w:t>
      </w:r>
      <w:r>
        <w:rPr>
          <w:rFonts w:ascii="宋体" w:hAnsi="宋体" w:cs="宋体" w:hint="eastAsia"/>
        </w:rPr>
        <w:t>承包人</w:t>
      </w:r>
      <w:r>
        <w:rPr>
          <w:rFonts w:ascii="宋体" w:hAnsi="宋体" w:hint="eastAsia"/>
          <w:u w:val="single"/>
        </w:rPr>
        <w:t>应在发包人提出通知要求后</w:t>
      </w:r>
      <w:r w:rsidR="00855098">
        <w:rPr>
          <w:rFonts w:ascii="宋体" w:hAnsi="宋体" w:hint="eastAsia"/>
          <w:u w:val="single"/>
        </w:rPr>
        <w:t>14</w:t>
      </w:r>
      <w:r>
        <w:rPr>
          <w:rFonts w:ascii="宋体" w:hAnsi="宋体"/>
          <w:u w:val="single"/>
        </w:rPr>
        <w:t>天内向发包人提交增加费用报告，报告内应说明变更原因、增加费用金额、增加费用计算书，若</w:t>
      </w:r>
      <w:r>
        <w:rPr>
          <w:rFonts w:ascii="宋体" w:hAnsi="宋体" w:cs="宋体" w:hint="eastAsia"/>
        </w:rPr>
        <w:t>承包人</w:t>
      </w:r>
      <w:r>
        <w:rPr>
          <w:rFonts w:ascii="宋体" w:hAnsi="宋体"/>
          <w:u w:val="single"/>
        </w:rPr>
        <w:t>不在规定的时间内提供增加费用报告，该类变更所涉及的增加费用视</w:t>
      </w:r>
      <w:r>
        <w:rPr>
          <w:rFonts w:ascii="宋体" w:hAnsi="宋体"/>
          <w:u w:val="single"/>
        </w:rPr>
        <w:lastRenderedPageBreak/>
        <w:t>为包括在合同价款中。发包人提出变更通知的时间是指</w:t>
      </w:r>
      <w:r>
        <w:rPr>
          <w:rFonts w:ascii="宋体" w:hAnsi="宋体" w:cs="宋体" w:hint="eastAsia"/>
        </w:rPr>
        <w:t>承包人</w:t>
      </w:r>
      <w:r>
        <w:rPr>
          <w:rFonts w:ascii="宋体" w:hAnsi="宋体"/>
          <w:u w:val="single"/>
        </w:rPr>
        <w:t>收取变更通知时进行登记交接的时间</w:t>
      </w:r>
      <w:r>
        <w:rPr>
          <w:rFonts w:ascii="宋体" w:hAnsi="宋体" w:hint="eastAsia"/>
        </w:rPr>
        <w:t>。</w:t>
      </w:r>
    </w:p>
    <w:p w14:paraId="7DD46CA5" w14:textId="77777777" w:rsidR="001C7AF9" w:rsidRDefault="001C7AF9" w:rsidP="001C7AF9">
      <w:pPr>
        <w:snapToGrid w:val="0"/>
        <w:spacing w:line="360" w:lineRule="auto"/>
        <w:ind w:firstLine="397"/>
        <w:rPr>
          <w:rFonts w:ascii="宋体" w:hAnsi="宋体" w:hint="eastAsia"/>
          <w:u w:val="single"/>
        </w:rPr>
      </w:pPr>
      <w:r>
        <w:rPr>
          <w:rFonts w:ascii="宋体" w:hAnsi="宋体"/>
        </w:rPr>
        <w:t>29.9</w:t>
      </w:r>
      <w:r>
        <w:rPr>
          <w:rFonts w:ascii="宋体" w:hAnsi="宋体" w:hint="eastAsia"/>
          <w:u w:val="single"/>
        </w:rPr>
        <w:t>工程变更申报程序按发包人的有关规定执行</w:t>
      </w:r>
      <w:r>
        <w:rPr>
          <w:rFonts w:ascii="宋体" w:hAnsi="宋体" w:hint="eastAsia"/>
        </w:rPr>
        <w:t>。</w:t>
      </w:r>
    </w:p>
    <w:p w14:paraId="5958E968" w14:textId="77777777" w:rsidR="001C7AF9" w:rsidRDefault="001C7AF9" w:rsidP="001C7AF9">
      <w:pPr>
        <w:snapToGrid w:val="0"/>
        <w:spacing w:line="360" w:lineRule="auto"/>
        <w:ind w:firstLine="397"/>
        <w:rPr>
          <w:rFonts w:ascii="宋体" w:hAnsi="宋体" w:hint="eastAsia"/>
          <w:u w:val="single"/>
        </w:rPr>
      </w:pPr>
      <w:r>
        <w:rPr>
          <w:rFonts w:ascii="宋体" w:hAnsi="宋体"/>
        </w:rPr>
        <w:t>29.10</w:t>
      </w:r>
      <w:r>
        <w:rPr>
          <w:rFonts w:ascii="宋体" w:hAnsi="宋体"/>
          <w:u w:val="single"/>
        </w:rPr>
        <w:t>工程实施过程中发包人有权对承包内容和范围进行调整，如实际工程量相对施工图纸及施工合同工程量发生变化，</w:t>
      </w:r>
      <w:r>
        <w:rPr>
          <w:rFonts w:ascii="宋体" w:hAnsi="宋体" w:cs="宋体" w:hint="eastAsia"/>
          <w:u w:val="single"/>
        </w:rPr>
        <w:t>承包人</w:t>
      </w:r>
      <w:r>
        <w:rPr>
          <w:rFonts w:ascii="宋体" w:hAnsi="宋体"/>
          <w:u w:val="single"/>
        </w:rPr>
        <w:t>不得有任何异议，且</w:t>
      </w:r>
      <w:r>
        <w:rPr>
          <w:rFonts w:ascii="宋体" w:hAnsi="宋体" w:cs="宋体" w:hint="eastAsia"/>
          <w:u w:val="single"/>
        </w:rPr>
        <w:t>承包人</w:t>
      </w:r>
      <w:r>
        <w:rPr>
          <w:rFonts w:ascii="宋体" w:hAnsi="宋体"/>
          <w:u w:val="single"/>
        </w:rPr>
        <w:t>不得以任何理由要求发包人补偿任何费用（</w:t>
      </w:r>
      <w:r>
        <w:rPr>
          <w:rFonts w:ascii="宋体" w:hAnsi="宋体" w:cs="宋体" w:hint="eastAsia"/>
          <w:u w:val="single"/>
        </w:rPr>
        <w:t>承包人</w:t>
      </w:r>
      <w:r>
        <w:rPr>
          <w:rFonts w:ascii="宋体" w:hAnsi="宋体"/>
          <w:u w:val="single"/>
        </w:rPr>
        <w:t>要充分考虑最不利因素影响）。涉及本合同约定的合同价款调整的，按相关约定处理</w:t>
      </w:r>
      <w:r>
        <w:rPr>
          <w:rFonts w:ascii="宋体" w:hAnsi="宋体" w:hint="eastAsia"/>
        </w:rPr>
        <w:t>。</w:t>
      </w:r>
    </w:p>
    <w:p w14:paraId="42FF112C" w14:textId="77777777" w:rsidR="001C7AF9" w:rsidRDefault="001C7AF9" w:rsidP="001C7AF9">
      <w:pPr>
        <w:snapToGrid w:val="0"/>
        <w:spacing w:line="360" w:lineRule="auto"/>
        <w:ind w:firstLine="397"/>
        <w:rPr>
          <w:rFonts w:ascii="宋体" w:hAnsi="宋体" w:hint="eastAsia"/>
          <w:b/>
        </w:rPr>
      </w:pPr>
      <w:r>
        <w:rPr>
          <w:rFonts w:ascii="宋体" w:hAnsi="宋体"/>
          <w:b/>
        </w:rPr>
        <w:t>30、其它变更</w:t>
      </w:r>
    </w:p>
    <w:p w14:paraId="4E42AF62" w14:textId="77777777" w:rsidR="001C7AF9" w:rsidRDefault="001C7AF9" w:rsidP="001C7AF9">
      <w:pPr>
        <w:snapToGrid w:val="0"/>
        <w:spacing w:line="360" w:lineRule="auto"/>
        <w:ind w:firstLine="397"/>
        <w:rPr>
          <w:rFonts w:ascii="宋体" w:hAnsi="宋体" w:hint="eastAsia"/>
        </w:rPr>
      </w:pPr>
      <w:r>
        <w:rPr>
          <w:rFonts w:ascii="宋体" w:hAnsi="宋体"/>
        </w:rPr>
        <w:t>30.1工程现场签证：</w:t>
      </w:r>
      <w:r>
        <w:rPr>
          <w:rFonts w:ascii="宋体" w:hAnsi="宋体" w:hint="eastAsia"/>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Pr>
          <w:rFonts w:ascii="宋体" w:hAnsi="宋体" w:hint="eastAsia"/>
        </w:rPr>
        <w:t>。</w:t>
      </w:r>
    </w:p>
    <w:p w14:paraId="6F4F19BE" w14:textId="77777777" w:rsidR="001C7AF9" w:rsidRDefault="001C7AF9" w:rsidP="001C7AF9">
      <w:pPr>
        <w:snapToGrid w:val="0"/>
        <w:spacing w:line="360" w:lineRule="auto"/>
        <w:ind w:firstLine="397"/>
        <w:rPr>
          <w:rFonts w:ascii="宋体" w:hAnsi="宋体" w:hint="eastAsia"/>
          <w:u w:val="single"/>
        </w:rPr>
      </w:pPr>
      <w:r>
        <w:rPr>
          <w:rFonts w:ascii="宋体" w:hAnsi="宋体"/>
        </w:rPr>
        <w:t>30.2签证的计价：</w:t>
      </w:r>
      <w:r>
        <w:rPr>
          <w:rFonts w:ascii="宋体" w:hAnsi="宋体" w:hint="eastAsia"/>
          <w:u w:val="single"/>
        </w:rPr>
        <w:t>按招标文件及合同中关于工程变更的计价有关规定执行</w:t>
      </w:r>
      <w:r>
        <w:rPr>
          <w:rFonts w:ascii="宋体" w:hAnsi="宋体" w:hint="eastAsia"/>
        </w:rPr>
        <w:t>。</w:t>
      </w:r>
    </w:p>
    <w:p w14:paraId="489B7161" w14:textId="77777777" w:rsidR="001C7AF9" w:rsidRDefault="001C7AF9" w:rsidP="001C7AF9">
      <w:pPr>
        <w:snapToGrid w:val="0"/>
        <w:spacing w:line="360" w:lineRule="auto"/>
        <w:ind w:firstLine="397"/>
        <w:rPr>
          <w:rFonts w:ascii="宋体" w:hAnsi="宋体" w:hint="eastAsia"/>
          <w:u w:val="single"/>
        </w:rPr>
      </w:pPr>
      <w:r>
        <w:rPr>
          <w:rFonts w:ascii="宋体" w:hAnsi="宋体"/>
        </w:rPr>
        <w:t>30.3签证实施前所需的施工方案：</w:t>
      </w:r>
      <w:r>
        <w:rPr>
          <w:rFonts w:ascii="宋体" w:hAnsi="宋体" w:hint="eastAsia"/>
          <w:u w:val="single"/>
        </w:rPr>
        <w:t>签证事件发生时，</w:t>
      </w:r>
      <w:r>
        <w:rPr>
          <w:rFonts w:ascii="宋体" w:hAnsi="宋体" w:cs="宋体" w:hint="eastAsia"/>
        </w:rPr>
        <w:t>承包人</w:t>
      </w:r>
      <w:r>
        <w:rPr>
          <w:rFonts w:ascii="宋体" w:hAnsi="宋体" w:hint="eastAsia"/>
          <w:u w:val="single"/>
        </w:rPr>
        <w:t>若需使用没有被监理工程师批准过的施工方案，则必须将该施工方案提前报监理工程师和发包人批准，经批准后才能实施，否则发包人将按最经济的施工方案对该签证进行计价</w:t>
      </w:r>
      <w:r>
        <w:rPr>
          <w:rFonts w:ascii="宋体" w:hAnsi="宋体" w:hint="eastAsia"/>
        </w:rPr>
        <w:t>。</w:t>
      </w:r>
    </w:p>
    <w:p w14:paraId="0E596AB0" w14:textId="77777777" w:rsidR="001C7AF9" w:rsidRDefault="001C7AF9" w:rsidP="001C7AF9">
      <w:pPr>
        <w:snapToGrid w:val="0"/>
        <w:spacing w:line="360" w:lineRule="auto"/>
        <w:ind w:firstLine="397"/>
        <w:rPr>
          <w:rFonts w:ascii="宋体" w:hAnsi="宋体" w:hint="eastAsia"/>
          <w:u w:val="single"/>
        </w:rPr>
      </w:pPr>
      <w:r>
        <w:rPr>
          <w:rFonts w:ascii="宋体" w:hAnsi="宋体"/>
        </w:rPr>
        <w:t>30.4</w:t>
      </w:r>
      <w:r>
        <w:rPr>
          <w:rFonts w:ascii="宋体" w:hAnsi="宋体" w:hint="eastAsia"/>
          <w:u w:val="single"/>
        </w:rPr>
        <w:t>工程现场签证申报程序按发包人的有关规定执行</w:t>
      </w:r>
      <w:r>
        <w:rPr>
          <w:rFonts w:ascii="宋体" w:hAnsi="宋体" w:hint="eastAsia"/>
        </w:rPr>
        <w:t>。</w:t>
      </w:r>
    </w:p>
    <w:p w14:paraId="175E8A40" w14:textId="77777777" w:rsidR="001C7AF9" w:rsidRDefault="001C7AF9" w:rsidP="001C7AF9">
      <w:pPr>
        <w:snapToGrid w:val="0"/>
        <w:spacing w:line="360" w:lineRule="auto"/>
        <w:ind w:firstLine="397"/>
        <w:rPr>
          <w:rFonts w:ascii="宋体" w:hAnsi="宋体" w:hint="eastAsia"/>
          <w:b/>
        </w:rPr>
      </w:pPr>
      <w:r>
        <w:rPr>
          <w:rFonts w:ascii="宋体" w:hAnsi="宋体"/>
          <w:b/>
        </w:rPr>
        <w:t>31、确定变更价款</w:t>
      </w:r>
    </w:p>
    <w:p w14:paraId="20EA8874" w14:textId="77777777" w:rsidR="001C7AF9" w:rsidRDefault="001C7AF9" w:rsidP="001C7AF9">
      <w:pPr>
        <w:snapToGrid w:val="0"/>
        <w:spacing w:line="360" w:lineRule="auto"/>
        <w:ind w:firstLine="397"/>
        <w:rPr>
          <w:rFonts w:ascii="宋体" w:hAnsi="宋体" w:hint="eastAsia"/>
          <w:u w:val="single"/>
        </w:rPr>
      </w:pPr>
      <w:r>
        <w:rPr>
          <w:rFonts w:ascii="宋体" w:hAnsi="宋体"/>
        </w:rPr>
        <w:t>31.1</w:t>
      </w:r>
      <w:r>
        <w:rPr>
          <w:rFonts w:ascii="宋体" w:hAnsi="宋体" w:cs="宋体" w:hint="eastAsia"/>
        </w:rPr>
        <w:t>承包人</w:t>
      </w:r>
      <w:r>
        <w:rPr>
          <w:rFonts w:ascii="宋体" w:hAnsi="宋体"/>
          <w:u w:val="single"/>
        </w:rPr>
        <w:t>在工程变更确定后14天内，提出变更工程价款的报告，经工程师确认后调整合同价款。</w:t>
      </w:r>
      <w:r>
        <w:rPr>
          <w:rFonts w:ascii="宋体" w:hAnsi="宋体" w:hint="eastAsia"/>
          <w:u w:val="single"/>
        </w:rPr>
        <w:t>变更合同价款确定原则按本合同相关约定执行</w:t>
      </w:r>
      <w:r>
        <w:rPr>
          <w:rFonts w:ascii="宋体" w:hAnsi="宋体" w:hint="eastAsia"/>
        </w:rPr>
        <w:t>。</w:t>
      </w:r>
    </w:p>
    <w:p w14:paraId="60817D64" w14:textId="77777777" w:rsidR="001C7AF9" w:rsidRDefault="001C7AF9" w:rsidP="001C7AF9">
      <w:pPr>
        <w:snapToGrid w:val="0"/>
        <w:spacing w:line="360" w:lineRule="auto"/>
        <w:ind w:firstLine="397"/>
        <w:rPr>
          <w:rFonts w:ascii="宋体" w:hAnsi="宋体" w:hint="eastAsia"/>
        </w:rPr>
      </w:pPr>
      <w:r>
        <w:rPr>
          <w:rFonts w:ascii="宋体" w:hAnsi="宋体"/>
        </w:rPr>
        <w:t>31.3</w:t>
      </w:r>
      <w:r>
        <w:rPr>
          <w:rFonts w:ascii="宋体" w:hAnsi="宋体"/>
          <w:u w:val="single"/>
        </w:rPr>
        <w:t>所有变更工程价款的报告必须按规定程序报发包人审核确认</w:t>
      </w:r>
      <w:r>
        <w:rPr>
          <w:rFonts w:ascii="宋体" w:hAnsi="宋体"/>
        </w:rPr>
        <w:t>。</w:t>
      </w:r>
    </w:p>
    <w:p w14:paraId="62B44875" w14:textId="77777777" w:rsidR="001C7AF9" w:rsidRDefault="001C7AF9" w:rsidP="001C7AF9">
      <w:pPr>
        <w:snapToGrid w:val="0"/>
        <w:spacing w:line="360" w:lineRule="auto"/>
        <w:ind w:firstLine="397"/>
        <w:rPr>
          <w:rFonts w:ascii="宋体" w:hAnsi="宋体" w:hint="eastAsia"/>
        </w:rPr>
      </w:pPr>
      <w:r>
        <w:rPr>
          <w:rFonts w:ascii="宋体" w:hAnsi="宋体"/>
        </w:rPr>
        <w:t>31.5</w:t>
      </w:r>
      <w:r>
        <w:rPr>
          <w:rFonts w:ascii="宋体" w:hAnsi="宋体"/>
          <w:u w:val="single"/>
        </w:rPr>
        <w:t>工程变更价款的支付按本合同相关约定支付</w:t>
      </w:r>
      <w:r>
        <w:rPr>
          <w:rFonts w:ascii="宋体" w:hAnsi="宋体"/>
        </w:rPr>
        <w:t>。</w:t>
      </w:r>
    </w:p>
    <w:p w14:paraId="394C9642" w14:textId="77777777" w:rsidR="001C7AF9" w:rsidRDefault="001C7AF9" w:rsidP="001C7AF9">
      <w:pPr>
        <w:snapToGrid w:val="0"/>
        <w:spacing w:line="360" w:lineRule="auto"/>
        <w:ind w:firstLine="397"/>
        <w:rPr>
          <w:rFonts w:ascii="宋体" w:hAnsi="宋体" w:hint="eastAsia"/>
        </w:rPr>
      </w:pPr>
      <w:r>
        <w:rPr>
          <w:rFonts w:ascii="宋体" w:hAnsi="宋体"/>
        </w:rPr>
        <w:t>31.7</w:t>
      </w:r>
      <w:r>
        <w:rPr>
          <w:rFonts w:ascii="宋体" w:hAnsi="宋体" w:hint="eastAsia"/>
          <w:u w:val="single"/>
        </w:rPr>
        <w:t>发生上述规定的变更后，</w:t>
      </w:r>
      <w:r>
        <w:rPr>
          <w:rFonts w:ascii="宋体" w:hAnsi="宋体" w:cs="宋体" w:hint="eastAsia"/>
        </w:rPr>
        <w:t>承包人</w:t>
      </w:r>
      <w:r>
        <w:rPr>
          <w:rFonts w:ascii="宋体" w:hAnsi="宋体" w:hint="eastAsia"/>
          <w:u w:val="single"/>
        </w:rPr>
        <w:t>在收到发包人变更通知的</w:t>
      </w:r>
      <w:r>
        <w:rPr>
          <w:rFonts w:ascii="宋体" w:hAnsi="宋体"/>
          <w:u w:val="single"/>
        </w:rPr>
        <w:t>7天内</w:t>
      </w:r>
      <w:r>
        <w:rPr>
          <w:rFonts w:ascii="宋体" w:hAnsi="宋体" w:hint="eastAsia"/>
          <w:u w:val="single"/>
        </w:rPr>
        <w:t>应按招标文件、</w:t>
      </w:r>
      <w:r>
        <w:rPr>
          <w:rFonts w:ascii="宋体" w:hAnsi="宋体"/>
          <w:u w:val="single"/>
        </w:rPr>
        <w:t>合同文件</w:t>
      </w:r>
      <w:r>
        <w:rPr>
          <w:rFonts w:ascii="宋体" w:hAnsi="宋体" w:hint="eastAsia"/>
          <w:u w:val="single"/>
        </w:rPr>
        <w:t>相关规定编制变更工程的预算，提供变更依据及详细的计算资料，报监理单位和发包人批准</w:t>
      </w:r>
      <w:r>
        <w:rPr>
          <w:rFonts w:ascii="宋体" w:hAnsi="宋体" w:hint="eastAsia"/>
        </w:rPr>
        <w:t>。</w:t>
      </w:r>
    </w:p>
    <w:p w14:paraId="4A2D2F14" w14:textId="77777777" w:rsidR="001C7AF9" w:rsidRDefault="001C7AF9" w:rsidP="001C7AF9">
      <w:pPr>
        <w:snapToGrid w:val="0"/>
        <w:spacing w:line="360" w:lineRule="auto"/>
        <w:ind w:firstLine="397"/>
        <w:rPr>
          <w:rFonts w:ascii="宋体" w:hAnsi="宋体" w:hint="eastAsia"/>
          <w:u w:val="single"/>
        </w:rPr>
      </w:pPr>
      <w:r>
        <w:rPr>
          <w:rFonts w:ascii="宋体" w:hAnsi="宋体"/>
        </w:rPr>
        <w:t>31.8</w:t>
      </w:r>
      <w:r>
        <w:rPr>
          <w:rFonts w:ascii="宋体" w:hAnsi="宋体" w:hint="eastAsia"/>
          <w:u w:val="single"/>
        </w:rPr>
        <w:t>工程变更、签证申报程序按发包人的有关规定执行</w:t>
      </w:r>
      <w:r>
        <w:rPr>
          <w:rFonts w:ascii="宋体" w:hAnsi="宋体" w:hint="eastAsia"/>
        </w:rPr>
        <w:t>。</w:t>
      </w:r>
    </w:p>
    <w:p w14:paraId="4273E895" w14:textId="77777777" w:rsidR="001C7AF9" w:rsidRDefault="001C7AF9" w:rsidP="001C7AF9">
      <w:pPr>
        <w:snapToGrid w:val="0"/>
        <w:spacing w:line="360" w:lineRule="auto"/>
        <w:ind w:firstLine="397"/>
        <w:rPr>
          <w:rFonts w:ascii="宋体" w:hAnsi="宋体" w:hint="eastAsia"/>
          <w:b/>
        </w:rPr>
      </w:pPr>
      <w:r>
        <w:rPr>
          <w:rFonts w:ascii="宋体" w:hAnsi="宋体" w:hint="eastAsia"/>
          <w:b/>
        </w:rPr>
        <w:t>九、竣工验收与结算</w:t>
      </w:r>
    </w:p>
    <w:p w14:paraId="73AE7F8E" w14:textId="77777777" w:rsidR="001C7AF9" w:rsidRDefault="001C7AF9" w:rsidP="001C7AF9">
      <w:pPr>
        <w:snapToGrid w:val="0"/>
        <w:spacing w:line="360" w:lineRule="auto"/>
        <w:ind w:firstLine="397"/>
        <w:rPr>
          <w:rFonts w:ascii="宋体" w:hAnsi="宋体" w:hint="eastAsia"/>
          <w:b/>
        </w:rPr>
      </w:pPr>
      <w:r>
        <w:rPr>
          <w:rFonts w:ascii="宋体" w:hAnsi="宋体"/>
          <w:b/>
        </w:rPr>
        <w:t>32</w:t>
      </w:r>
      <w:r>
        <w:rPr>
          <w:rFonts w:ascii="宋体" w:hAnsi="宋体" w:hint="eastAsia"/>
          <w:b/>
        </w:rPr>
        <w:t>、竣工验收</w:t>
      </w:r>
    </w:p>
    <w:p w14:paraId="4E8862BE" w14:textId="77777777" w:rsidR="0073717A" w:rsidRDefault="001C7AF9" w:rsidP="0073717A">
      <w:pPr>
        <w:snapToGrid w:val="0"/>
        <w:spacing w:line="360" w:lineRule="auto"/>
        <w:ind w:firstLine="397"/>
        <w:rPr>
          <w:rFonts w:ascii="宋体" w:hAnsi="宋体" w:hint="eastAsia"/>
        </w:rPr>
      </w:pPr>
      <w:r>
        <w:rPr>
          <w:rFonts w:ascii="宋体" w:hAnsi="宋体"/>
        </w:rPr>
        <w:t>32.1</w:t>
      </w:r>
      <w:r w:rsidR="0073717A">
        <w:rPr>
          <w:rFonts w:ascii="宋体" w:hAnsi="宋体" w:hint="eastAsia"/>
        </w:rPr>
        <w:t>竣工验收报告及完整的竣工资料</w:t>
      </w:r>
    </w:p>
    <w:p w14:paraId="7BBBD65F" w14:textId="16102653" w:rsidR="0073717A" w:rsidRPr="0073717A" w:rsidRDefault="0073717A" w:rsidP="0073717A">
      <w:pPr>
        <w:snapToGrid w:val="0"/>
        <w:spacing w:line="360" w:lineRule="auto"/>
        <w:ind w:firstLine="397"/>
        <w:rPr>
          <w:rFonts w:ascii="宋体" w:hAnsi="宋体" w:cs="宋体" w:hint="eastAsia"/>
        </w:rPr>
      </w:pPr>
      <w:r>
        <w:rPr>
          <w:rFonts w:ascii="宋体" w:hAnsi="宋体" w:cs="宋体" w:hint="eastAsia"/>
        </w:rPr>
        <w:t>竣工验收报告的提交时间：工程基本完工后，承包人经自检达到合格竣工标准后向监理单位发出竣工预检通知书。监理单位预验合格后，监理单位、承包人、发包人三方协商确定竣工验收时间。</w:t>
      </w:r>
    </w:p>
    <w:p w14:paraId="08606C37" w14:textId="701BF10C" w:rsidR="001C7AF9" w:rsidRDefault="001C7AF9" w:rsidP="001C7AF9">
      <w:pPr>
        <w:snapToGrid w:val="0"/>
        <w:spacing w:line="360" w:lineRule="auto"/>
        <w:ind w:firstLine="397"/>
        <w:rPr>
          <w:rFonts w:ascii="宋体" w:hAnsi="宋体" w:hint="eastAsia"/>
          <w:u w:val="single"/>
        </w:rPr>
      </w:pPr>
      <w:r>
        <w:rPr>
          <w:rFonts w:ascii="宋体" w:hAnsi="宋体" w:cs="宋体" w:hint="eastAsia"/>
        </w:rPr>
        <w:t>承包人</w:t>
      </w:r>
      <w:r>
        <w:rPr>
          <w:rFonts w:ascii="宋体" w:hAnsi="宋体" w:hint="eastAsia"/>
        </w:rPr>
        <w:t>提供竣工图纸的约定：</w:t>
      </w:r>
      <w:r>
        <w:rPr>
          <w:rFonts w:ascii="宋体" w:hAnsi="宋体" w:cs="宋体" w:hint="eastAsia"/>
        </w:rPr>
        <w:t>承包人</w:t>
      </w:r>
      <w:r>
        <w:rPr>
          <w:rFonts w:ascii="宋体" w:hAnsi="宋体" w:hint="eastAsia"/>
          <w:u w:val="single"/>
        </w:rPr>
        <w:t>工程竣工资料必须按照国家及广州市及有关工程竣工资料档案管理的要求进行整理归档。</w:t>
      </w:r>
      <w:r>
        <w:rPr>
          <w:rFonts w:ascii="宋体" w:hAnsi="宋体" w:cs="宋体" w:hint="eastAsia"/>
        </w:rPr>
        <w:t>承包人</w:t>
      </w:r>
      <w:r>
        <w:rPr>
          <w:rFonts w:ascii="宋体" w:hAnsi="宋体" w:hint="eastAsia"/>
          <w:u w:val="single"/>
        </w:rPr>
        <w:t>在工程竣工验收合格后四十五个日历天内，向建设单位提供符合要求按规格编制成册的工程竣工图及有关的技术档案资料一式肆份</w:t>
      </w:r>
      <w:r>
        <w:rPr>
          <w:rFonts w:ascii="宋体" w:hAnsi="宋体" w:hint="eastAsia"/>
        </w:rPr>
        <w:t>。</w:t>
      </w:r>
    </w:p>
    <w:p w14:paraId="762436BF" w14:textId="174D44DE" w:rsidR="001C7AF9" w:rsidRDefault="001C7AF9" w:rsidP="001C7AF9">
      <w:pPr>
        <w:snapToGrid w:val="0"/>
        <w:spacing w:line="360" w:lineRule="auto"/>
        <w:ind w:firstLine="397"/>
        <w:rPr>
          <w:rFonts w:ascii="宋体" w:hAnsi="宋体" w:hint="eastAsia"/>
        </w:rPr>
      </w:pPr>
      <w:r>
        <w:rPr>
          <w:rFonts w:ascii="宋体" w:hAnsi="宋体"/>
        </w:rPr>
        <w:lastRenderedPageBreak/>
        <w:t>32.</w:t>
      </w:r>
      <w:r w:rsidR="0073717A">
        <w:rPr>
          <w:rFonts w:ascii="宋体" w:hAnsi="宋体" w:hint="eastAsia"/>
        </w:rPr>
        <w:t>2</w:t>
      </w:r>
      <w:r>
        <w:rPr>
          <w:rFonts w:ascii="宋体" w:hAnsi="宋体" w:hint="eastAsia"/>
        </w:rPr>
        <w:t>中间交工工程的范围和竣工时间：</w:t>
      </w:r>
      <w:r>
        <w:rPr>
          <w:rFonts w:ascii="宋体" w:hAnsi="宋体"/>
          <w:u w:val="single"/>
        </w:rPr>
        <w:t xml:space="preserve">   /   </w:t>
      </w:r>
      <w:r>
        <w:rPr>
          <w:rFonts w:ascii="宋体" w:hAnsi="宋体" w:hint="eastAsia"/>
        </w:rPr>
        <w:t>。</w:t>
      </w:r>
    </w:p>
    <w:p w14:paraId="7F0526D9" w14:textId="77777777" w:rsidR="0073717A" w:rsidRDefault="0073717A" w:rsidP="0073717A">
      <w:pPr>
        <w:snapToGrid w:val="0"/>
        <w:spacing w:line="360" w:lineRule="auto"/>
        <w:ind w:firstLine="397"/>
        <w:rPr>
          <w:rFonts w:ascii="宋体" w:hAnsi="宋体" w:hint="eastAsia"/>
        </w:rPr>
      </w:pPr>
      <w:r>
        <w:rPr>
          <w:rFonts w:ascii="宋体" w:hAnsi="宋体" w:hint="eastAsia"/>
        </w:rPr>
        <w:t>32.3承包人负责组织发包人、监理、质量监督单位按照国家及相关部门的建设工程施工质量验收标准，对项目各分部、分项工程、单项工程和总体工程进行竣工验收，并根据本合同约定提出验收意见，验收结果报发包人备案。</w:t>
      </w:r>
    </w:p>
    <w:p w14:paraId="4B64AEEC" w14:textId="1B71B46B" w:rsidR="0073717A" w:rsidRPr="0073717A" w:rsidRDefault="0073717A" w:rsidP="0073717A">
      <w:pPr>
        <w:snapToGrid w:val="0"/>
        <w:spacing w:line="360" w:lineRule="auto"/>
        <w:ind w:firstLine="397"/>
        <w:rPr>
          <w:rFonts w:ascii="宋体" w:hAnsi="宋体" w:hint="eastAsia"/>
        </w:rPr>
      </w:pPr>
      <w:r>
        <w:rPr>
          <w:rFonts w:ascii="宋体" w:hAnsi="宋体" w:hint="eastAsia"/>
        </w:rPr>
        <w:t>32.4竣工验收通过后，承包人将项目实物移交发包人，并签订质量保修合同。</w:t>
      </w:r>
    </w:p>
    <w:p w14:paraId="66552323" w14:textId="77777777" w:rsidR="001C7AF9" w:rsidRDefault="001C7AF9" w:rsidP="001C7AF9">
      <w:pPr>
        <w:snapToGrid w:val="0"/>
        <w:spacing w:line="360" w:lineRule="auto"/>
        <w:ind w:firstLine="397"/>
        <w:rPr>
          <w:rFonts w:ascii="宋体" w:hAnsi="宋体" w:hint="eastAsia"/>
          <w:b/>
        </w:rPr>
      </w:pPr>
      <w:r>
        <w:rPr>
          <w:rFonts w:ascii="宋体" w:hAnsi="宋体"/>
          <w:b/>
        </w:rPr>
        <w:t>33、竣工结算</w:t>
      </w:r>
    </w:p>
    <w:p w14:paraId="6B31E954"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1）</w:t>
      </w:r>
      <w:r>
        <w:rPr>
          <w:rFonts w:ascii="宋体" w:hAnsi="宋体" w:hint="eastAsia"/>
        </w:rPr>
        <w:t>承发包双方一致同意不适用</w:t>
      </w:r>
      <w:r>
        <w:rPr>
          <w:rFonts w:ascii="宋体" w:hAnsi="宋体" w:hint="eastAsia"/>
          <w:u w:val="single"/>
        </w:rPr>
        <w:t>通用条款</w:t>
      </w:r>
      <w:r>
        <w:rPr>
          <w:rFonts w:ascii="宋体" w:hAnsi="宋体"/>
          <w:u w:val="single"/>
        </w:rPr>
        <w:t>33.2款、33.3款、33.4款</w:t>
      </w:r>
      <w:r>
        <w:rPr>
          <w:rFonts w:ascii="宋体" w:hAnsi="宋体" w:hint="eastAsia"/>
        </w:rPr>
        <w:t>。</w:t>
      </w:r>
    </w:p>
    <w:p w14:paraId="74D11FC4" w14:textId="77777777" w:rsidR="001C7AF9" w:rsidRDefault="001C7AF9" w:rsidP="001C7AF9">
      <w:pPr>
        <w:autoSpaceDE w:val="0"/>
        <w:autoSpaceDN w:val="0"/>
        <w:adjustRightInd w:val="0"/>
        <w:spacing w:afterLines="50" w:after="156"/>
        <w:ind w:right="11"/>
        <w:rPr>
          <w:rFonts w:ascii="宋体" w:hAnsi="宋体" w:hint="eastAsia"/>
          <w:szCs w:val="21"/>
          <w:lang w:val="zh-CN"/>
        </w:rPr>
      </w:pPr>
      <w:r>
        <w:rPr>
          <w:rFonts w:ascii="宋体" w:hAnsi="宋体" w:hint="eastAsia"/>
        </w:rPr>
        <w:t>（</w:t>
      </w:r>
      <w:r>
        <w:rPr>
          <w:rFonts w:ascii="宋体" w:hAnsi="宋体"/>
        </w:rPr>
        <w:t>2）</w:t>
      </w:r>
      <w:r>
        <w:rPr>
          <w:rFonts w:ascii="宋体" w:hAnsi="宋体" w:hint="eastAsia"/>
        </w:rPr>
        <w:t>竣工结算办法：</w:t>
      </w:r>
      <w:r>
        <w:rPr>
          <w:rFonts w:ascii="宋体" w:hAnsi="宋体" w:hint="eastAsia"/>
          <w:u w:val="single"/>
        </w:rPr>
        <w:t>所有工程量（含暂定工程量的结算）的结算均以发包人审定的金额为准。工程竣工后，</w:t>
      </w:r>
      <w:r>
        <w:rPr>
          <w:rFonts w:ascii="宋体" w:hAnsi="宋体" w:cs="宋体" w:hint="eastAsia"/>
        </w:rPr>
        <w:t>承包人</w:t>
      </w:r>
      <w:r>
        <w:rPr>
          <w:rFonts w:ascii="宋体" w:hAnsi="宋体" w:hint="eastAsia"/>
          <w:u w:val="single"/>
        </w:rPr>
        <w:t>编制本工程的结算书送监理单位审核，经监理单位审核后送发包人审定，并以审定本工程的结算为准</w:t>
      </w:r>
      <w:r>
        <w:rPr>
          <w:rFonts w:ascii="宋体" w:hAnsi="宋体" w:hint="eastAsia"/>
        </w:rPr>
        <w:t>。</w:t>
      </w:r>
      <w:r>
        <w:rPr>
          <w:rFonts w:ascii="宋体" w:hAnsi="宋体" w:hint="eastAsia"/>
          <w:szCs w:val="21"/>
          <w:lang w:val="zh-CN"/>
        </w:rPr>
        <w:t>本项目以合同总价以内项目内容和数量在合同价以内按实结算，由设计及中标人根据用户需求书、设计方案图纸和招标文件的要求在中标价以内进行深化设计，原则上深化设计不得超过合同价，因设计及中标人深化设计原因导致的项目追加或工程量的追加进而导致结算超过合同价</w:t>
      </w:r>
      <w:r>
        <w:rPr>
          <w:rFonts w:ascii="宋体" w:hAnsi="宋体" w:hint="eastAsia"/>
          <w:szCs w:val="21"/>
        </w:rPr>
        <w:t>(暂列金除外）</w:t>
      </w:r>
      <w:r>
        <w:rPr>
          <w:rFonts w:ascii="宋体" w:hAnsi="宋体" w:hint="eastAsia"/>
          <w:szCs w:val="21"/>
          <w:lang w:val="zh-CN"/>
        </w:rPr>
        <w:t>则按合同价（暂列金除外）结算；因招标人要求中标人在项目需求书和招标文件要求、设计图纸平面方案以外的内容，进行的平面调整或追加的项目及采购数量导致项目总价增加的部分除外，中标人应采取优化措施而控制各项调整后，使整个项目结算得不得超过合同总价。本合同的合同单价不因安装期间人工、机械及材料价格变化、安装条件的变化和政府造价管理部门等调整各项收费而调整，合同中另有约定除外。</w:t>
      </w:r>
    </w:p>
    <w:p w14:paraId="15BCA3E8" w14:textId="77777777" w:rsidR="001C7AF9" w:rsidRDefault="001C7AF9" w:rsidP="001C7AF9">
      <w:pPr>
        <w:snapToGrid w:val="0"/>
        <w:spacing w:line="360" w:lineRule="auto"/>
        <w:ind w:firstLine="397"/>
        <w:rPr>
          <w:rFonts w:ascii="宋体" w:hAnsi="宋体" w:hint="eastAsia"/>
        </w:rPr>
      </w:pPr>
    </w:p>
    <w:p w14:paraId="00E8BEF2" w14:textId="77777777" w:rsidR="001C7AF9" w:rsidRDefault="001C7AF9" w:rsidP="001C7AF9">
      <w:pPr>
        <w:snapToGrid w:val="0"/>
        <w:spacing w:line="360" w:lineRule="auto"/>
        <w:ind w:firstLine="397"/>
      </w:pPr>
      <w:r>
        <w:rPr>
          <w:rFonts w:ascii="宋体" w:hAnsi="宋体" w:hint="eastAsia"/>
        </w:rPr>
        <w:t>（</w:t>
      </w:r>
      <w:r>
        <w:rPr>
          <w:rFonts w:ascii="宋体" w:hAnsi="宋体"/>
        </w:rPr>
        <w:t>3）</w:t>
      </w:r>
      <w:r>
        <w:rPr>
          <w:rFonts w:ascii="宋体" w:hAnsi="宋体" w:hint="eastAsia"/>
        </w:rPr>
        <w:t>竣工结算提交时间：</w:t>
      </w:r>
      <w:r>
        <w:rPr>
          <w:rFonts w:ascii="宋体" w:hAnsi="宋体" w:cs="宋体" w:hint="eastAsia"/>
        </w:rPr>
        <w:t>承包人</w:t>
      </w:r>
      <w:r>
        <w:t>须按</w:t>
      </w:r>
      <w:r>
        <w:rPr>
          <w:rFonts w:hint="eastAsia"/>
        </w:rPr>
        <w:t>招标人要求</w:t>
      </w:r>
      <w:r>
        <w:rPr>
          <w:rFonts w:hint="eastAsia"/>
        </w:rPr>
        <w:t>(</w:t>
      </w:r>
      <w:r>
        <w:rPr>
          <w:rFonts w:hint="eastAsia"/>
        </w:rPr>
        <w:t>三个月内报送结算</w:t>
      </w:r>
      <w:r>
        <w:rPr>
          <w:rFonts w:hint="eastAsia"/>
        </w:rPr>
        <w:t>)</w:t>
      </w:r>
      <w:r>
        <w:rPr>
          <w:rFonts w:hint="eastAsia"/>
        </w:rPr>
        <w:t>及</w:t>
      </w:r>
      <w:r>
        <w:t>有关规定编制及办理建设项目工程结算</w:t>
      </w:r>
      <w:r>
        <w:rPr>
          <w:rFonts w:hint="eastAsia"/>
        </w:rPr>
        <w:t>，否则每延期</w:t>
      </w:r>
      <w:r>
        <w:rPr>
          <w:rFonts w:hint="eastAsia"/>
        </w:rPr>
        <w:t>1</w:t>
      </w:r>
      <w:r>
        <w:rPr>
          <w:rFonts w:hint="eastAsia"/>
        </w:rPr>
        <w:t>天，扣减相应项目的结算金额</w:t>
      </w:r>
      <w:r>
        <w:rPr>
          <w:rFonts w:hint="eastAsia"/>
        </w:rPr>
        <w:t>5000</w:t>
      </w:r>
      <w:r>
        <w:rPr>
          <w:rFonts w:hint="eastAsia"/>
        </w:rPr>
        <w:t>元，</w:t>
      </w:r>
    </w:p>
    <w:p w14:paraId="7BF1FE36" w14:textId="77777777" w:rsidR="001C7AF9" w:rsidRDefault="001C7AF9" w:rsidP="001C7AF9">
      <w:pPr>
        <w:pStyle w:val="NewNewNewNewNewNewNewNewNewNewNewNewNewNewNewNewNewNewNewNewNewNewNewNewNewNewNewNew"/>
        <w:spacing w:line="360" w:lineRule="auto"/>
        <w:ind w:firstLineChars="200" w:firstLine="420"/>
        <w:rPr>
          <w:rFonts w:ascii="宋体" w:hAnsi="宋体" w:hint="eastAsia"/>
          <w:szCs w:val="24"/>
          <w:u w:val="single"/>
        </w:rPr>
      </w:pPr>
      <w:r>
        <w:rPr>
          <w:rFonts w:ascii="宋体" w:hAnsi="宋体" w:cs="宋体" w:hint="eastAsia"/>
        </w:rPr>
        <w:t>承包人</w:t>
      </w:r>
      <w:r>
        <w:rPr>
          <w:rFonts w:ascii="宋体" w:hAnsi="宋体" w:hint="eastAsia"/>
          <w:szCs w:val="24"/>
          <w:u w:val="single"/>
        </w:rPr>
        <w:t>未按前款规定的期限和内容编制及办理建设项目工程结算</w:t>
      </w:r>
      <w:r>
        <w:rPr>
          <w:rFonts w:ascii="宋体" w:hAnsi="宋体"/>
          <w:szCs w:val="24"/>
          <w:u w:val="single"/>
        </w:rPr>
        <w:t>（非</w:t>
      </w:r>
      <w:r>
        <w:rPr>
          <w:rFonts w:ascii="宋体" w:hAnsi="宋体" w:cs="宋体" w:hint="eastAsia"/>
        </w:rPr>
        <w:t>承包人</w:t>
      </w:r>
      <w:r>
        <w:rPr>
          <w:rFonts w:ascii="宋体" w:hAnsi="宋体"/>
          <w:szCs w:val="24"/>
          <w:u w:val="single"/>
        </w:rPr>
        <w:t>原因无法办理工程结算的情况除外）</w:t>
      </w:r>
      <w:r>
        <w:rPr>
          <w:rFonts w:ascii="宋体" w:hAnsi="宋体" w:hint="eastAsia"/>
          <w:szCs w:val="24"/>
          <w:u w:val="single"/>
        </w:rPr>
        <w:t>，经发包人或监理人</w:t>
      </w:r>
      <w:r>
        <w:rPr>
          <w:szCs w:val="24"/>
          <w:u w:val="single"/>
        </w:rPr>
        <w:t>书面通知之日起</w:t>
      </w:r>
      <w:r>
        <w:rPr>
          <w:rFonts w:hint="eastAsia"/>
          <w:szCs w:val="24"/>
          <w:u w:val="single"/>
        </w:rPr>
        <w:t>3</w:t>
      </w:r>
      <w:r>
        <w:rPr>
          <w:szCs w:val="24"/>
          <w:u w:val="single"/>
        </w:rPr>
        <w:t>个月内（）</w:t>
      </w:r>
      <w:r>
        <w:rPr>
          <w:rFonts w:ascii="宋体" w:hAnsi="宋体" w:hint="eastAsia"/>
          <w:szCs w:val="24"/>
          <w:u w:val="single"/>
        </w:rPr>
        <w:t>仍未提交编制及办理建设项目工程结算的相关文件的，监理人和发包人有权根据发包人已有资料进行审</w:t>
      </w:r>
      <w:r>
        <w:rPr>
          <w:rFonts w:ascii="宋体" w:hAnsi="宋体"/>
          <w:szCs w:val="24"/>
          <w:u w:val="single"/>
        </w:rPr>
        <w:t>核</w:t>
      </w:r>
      <w:r>
        <w:rPr>
          <w:rFonts w:ascii="宋体" w:hAnsi="宋体" w:hint="eastAsia"/>
          <w:szCs w:val="24"/>
          <w:u w:val="single"/>
        </w:rPr>
        <w:t>及</w:t>
      </w:r>
      <w:r>
        <w:rPr>
          <w:rFonts w:ascii="宋体" w:hAnsi="宋体"/>
          <w:szCs w:val="24"/>
          <w:u w:val="single"/>
        </w:rPr>
        <w:t>审定，</w:t>
      </w:r>
      <w:r>
        <w:rPr>
          <w:rFonts w:ascii="宋体" w:hAnsi="宋体" w:hint="eastAsia"/>
          <w:szCs w:val="24"/>
          <w:u w:val="single"/>
        </w:rPr>
        <w:t>该竣工结算总价视同是经</w:t>
      </w:r>
      <w:r>
        <w:rPr>
          <w:rFonts w:ascii="宋体" w:hAnsi="宋体" w:cs="宋体" w:hint="eastAsia"/>
          <w:u w:val="single"/>
        </w:rPr>
        <w:t>承包人</w:t>
      </w:r>
      <w:r>
        <w:rPr>
          <w:rFonts w:ascii="宋体" w:hAnsi="宋体" w:hint="eastAsia"/>
          <w:szCs w:val="24"/>
          <w:u w:val="single"/>
        </w:rPr>
        <w:t>认可的工程竣工结算总价。</w:t>
      </w:r>
    </w:p>
    <w:p w14:paraId="0DB25595" w14:textId="77777777" w:rsidR="001C7AF9" w:rsidRDefault="001C7AF9" w:rsidP="001C7AF9">
      <w:pPr>
        <w:pStyle w:val="NewNewNewNewNewNewNewNewNewNewNewNewNewNewNewNewNewNewNewNewNewNewNewNewNewNewNewNew"/>
        <w:spacing w:line="360" w:lineRule="auto"/>
        <w:ind w:firstLineChars="200" w:firstLine="420"/>
        <w:rPr>
          <w:rFonts w:ascii="宋体" w:hAnsi="宋体" w:hint="eastAsia"/>
          <w:szCs w:val="24"/>
          <w:u w:val="single"/>
        </w:rPr>
      </w:pPr>
      <w:r>
        <w:rPr>
          <w:rFonts w:ascii="宋体" w:hAnsi="宋体" w:hint="eastAsia"/>
          <w:szCs w:val="24"/>
          <w:u w:val="single"/>
        </w:rPr>
        <w:t>乙方必须准确编制竣工结算报价，保证一次性报送结算资料，在结算审核不再补送任何资料。经造价审核机构审核后，核增（减）率超过10％的，由乙方承担全部审核服务费，在工程结算款中直接扣除。</w:t>
      </w:r>
    </w:p>
    <w:p w14:paraId="0D89ECCE" w14:textId="77777777" w:rsidR="001C7AF9" w:rsidRDefault="001C7AF9" w:rsidP="001C7AF9">
      <w:pPr>
        <w:spacing w:line="360" w:lineRule="auto"/>
        <w:ind w:firstLineChars="200" w:firstLine="420"/>
        <w:rPr>
          <w:szCs w:val="21"/>
        </w:rPr>
      </w:pPr>
      <w:r>
        <w:rPr>
          <w:rFonts w:ascii="宋体" w:hAnsi="宋体" w:hint="eastAsia"/>
          <w:szCs w:val="21"/>
        </w:rPr>
        <w:t>（4）</w:t>
      </w:r>
      <w:r>
        <w:rPr>
          <w:rFonts w:hint="eastAsia"/>
          <w:szCs w:val="21"/>
        </w:rPr>
        <w:t>缺陷责任保修金金额的暂扣</w:t>
      </w:r>
    </w:p>
    <w:p w14:paraId="7F4E4CBC" w14:textId="77777777" w:rsidR="001C7AF9" w:rsidRDefault="001C7AF9" w:rsidP="001C7AF9">
      <w:pPr>
        <w:snapToGrid w:val="0"/>
        <w:spacing w:line="360" w:lineRule="auto"/>
        <w:ind w:firstLine="397"/>
        <w:rPr>
          <w:rFonts w:ascii="宋体" w:hAnsi="宋体" w:hint="eastAsia"/>
        </w:rPr>
      </w:pPr>
      <w:r>
        <w:rPr>
          <w:rFonts w:ascii="宋体" w:hAnsi="宋体" w:hint="eastAsia"/>
        </w:rPr>
        <w:t>缺陷责任保修金金额的暂扣方式：</w:t>
      </w:r>
    </w:p>
    <w:p w14:paraId="79E2C772" w14:textId="06E3F6BC" w:rsidR="001C7AF9" w:rsidRDefault="001C7AF9" w:rsidP="001C7AF9">
      <w:pPr>
        <w:snapToGrid w:val="0"/>
        <w:spacing w:line="360" w:lineRule="auto"/>
        <w:ind w:firstLine="397"/>
        <w:rPr>
          <w:rFonts w:ascii="宋体" w:hAnsi="宋体" w:hint="eastAsia"/>
        </w:rPr>
      </w:pPr>
      <w:r>
        <w:rPr>
          <w:rFonts w:ascii="宋体" w:hAnsi="宋体" w:hint="eastAsia"/>
        </w:rPr>
        <w:t>1、结算时，发包人按合同结算价格的3%暂扣质保金；</w:t>
      </w:r>
      <w:r w:rsidR="0073717A">
        <w:rPr>
          <w:rFonts w:ascii="宋体" w:hAnsi="宋体" w:hint="eastAsia"/>
        </w:rPr>
        <w:t>，用于承包对合同工程质量的担保。承包人未按照法律法规规定和合同约定履行质量保修义务的，发包人有权从质量保证金中扣减用于委托第三方单位进行质量保修的各项支付。</w:t>
      </w:r>
    </w:p>
    <w:p w14:paraId="0C0A6A10" w14:textId="4253A49F" w:rsidR="001C7AF9" w:rsidRDefault="001C7AF9" w:rsidP="001C7AF9">
      <w:pPr>
        <w:snapToGrid w:val="0"/>
        <w:spacing w:line="360" w:lineRule="auto"/>
        <w:ind w:firstLine="397"/>
        <w:rPr>
          <w:rFonts w:ascii="宋体" w:hAnsi="宋体" w:hint="eastAsia"/>
        </w:rPr>
      </w:pPr>
      <w:r>
        <w:rPr>
          <w:rFonts w:ascii="宋体" w:hAnsi="宋体" w:hint="eastAsia"/>
        </w:rPr>
        <w:t>2、自工程竣工验收的当天起、或自工程尚未竣工但发包人擅自使用的当天起，工程进入缺陷责任期。缺陷责任期为2年。</w:t>
      </w:r>
      <w:r w:rsidR="0073717A">
        <w:rPr>
          <w:rFonts w:ascii="宋体" w:hAnsi="宋体" w:hint="eastAsia"/>
        </w:rPr>
        <w:t>缺陷责任期满后，承包人未出现违约的情形，发包人应</w:t>
      </w:r>
      <w:r w:rsidR="0073717A">
        <w:rPr>
          <w:rFonts w:ascii="宋体" w:hAnsi="宋体" w:hint="eastAsia"/>
        </w:rPr>
        <w:lastRenderedPageBreak/>
        <w:t>在收到</w:t>
      </w:r>
      <w:r>
        <w:rPr>
          <w:rFonts w:ascii="宋体" w:hAnsi="宋体" w:hint="eastAsia"/>
        </w:rPr>
        <w:t>承包人向发包人提出领回质保金申请</w:t>
      </w:r>
      <w:r w:rsidR="0073717A">
        <w:rPr>
          <w:rFonts w:ascii="宋体" w:hAnsi="宋体" w:hint="eastAsia"/>
          <w:u w:val="single"/>
        </w:rPr>
        <w:t xml:space="preserve">  </w:t>
      </w:r>
      <w:r w:rsidR="00855098">
        <w:rPr>
          <w:rFonts w:ascii="宋体" w:hAnsi="宋体" w:hint="eastAsia"/>
          <w:u w:val="single"/>
        </w:rPr>
        <w:t>90</w:t>
      </w:r>
      <w:r w:rsidR="0073717A">
        <w:rPr>
          <w:rFonts w:ascii="宋体" w:hAnsi="宋体" w:hint="eastAsia"/>
          <w:u w:val="single"/>
        </w:rPr>
        <w:t xml:space="preserve"> </w:t>
      </w:r>
      <w:r w:rsidR="0073717A">
        <w:rPr>
          <w:rFonts w:ascii="宋体" w:hAnsi="宋体" w:hint="eastAsia"/>
        </w:rPr>
        <w:t>天内将质保金支付给承包人</w:t>
      </w:r>
      <w:r>
        <w:rPr>
          <w:rFonts w:ascii="宋体" w:hAnsi="宋体" w:hint="eastAsia"/>
        </w:rPr>
        <w:t>。</w:t>
      </w:r>
    </w:p>
    <w:p w14:paraId="06938EDB" w14:textId="77777777" w:rsidR="001C7AF9" w:rsidRDefault="001C7AF9" w:rsidP="001C7AF9">
      <w:pPr>
        <w:snapToGrid w:val="0"/>
        <w:spacing w:line="360" w:lineRule="auto"/>
        <w:ind w:firstLine="397"/>
        <w:rPr>
          <w:rFonts w:ascii="宋体" w:hAnsi="宋体" w:hint="eastAsia"/>
          <w:b/>
        </w:rPr>
      </w:pPr>
      <w:r>
        <w:rPr>
          <w:rFonts w:ascii="宋体" w:hAnsi="宋体" w:hint="eastAsia"/>
          <w:b/>
        </w:rPr>
        <w:t>十、违约、索赔和争议</w:t>
      </w:r>
    </w:p>
    <w:p w14:paraId="65DC0D05" w14:textId="77777777" w:rsidR="001C7AF9" w:rsidRDefault="001C7AF9" w:rsidP="001C7AF9">
      <w:pPr>
        <w:snapToGrid w:val="0"/>
        <w:spacing w:line="360" w:lineRule="auto"/>
        <w:ind w:firstLine="397"/>
        <w:rPr>
          <w:rFonts w:ascii="宋体" w:hAnsi="宋体" w:hint="eastAsia"/>
          <w:b/>
        </w:rPr>
      </w:pPr>
      <w:r>
        <w:rPr>
          <w:rFonts w:ascii="宋体" w:hAnsi="宋体"/>
          <w:b/>
        </w:rPr>
        <w:t>35</w:t>
      </w:r>
      <w:r>
        <w:rPr>
          <w:rFonts w:ascii="宋体" w:hAnsi="宋体" w:hint="eastAsia"/>
          <w:b/>
        </w:rPr>
        <w:t>、违约</w:t>
      </w:r>
    </w:p>
    <w:p w14:paraId="45EC7220" w14:textId="77777777" w:rsidR="001C7AF9" w:rsidRDefault="001C7AF9" w:rsidP="001C7AF9">
      <w:pPr>
        <w:snapToGrid w:val="0"/>
        <w:spacing w:line="360" w:lineRule="auto"/>
        <w:ind w:firstLine="397"/>
        <w:rPr>
          <w:rFonts w:ascii="宋体" w:hAnsi="宋体" w:hint="eastAsia"/>
        </w:rPr>
      </w:pPr>
      <w:r>
        <w:rPr>
          <w:rFonts w:ascii="宋体" w:hAnsi="宋体"/>
        </w:rPr>
        <w:t>35.1</w:t>
      </w:r>
      <w:r>
        <w:rPr>
          <w:rFonts w:ascii="宋体" w:hAnsi="宋体" w:hint="eastAsia"/>
        </w:rPr>
        <w:t>本合同中关于发包人违约的具体责任如下：</w:t>
      </w:r>
    </w:p>
    <w:p w14:paraId="1AE31264" w14:textId="77777777" w:rsidR="001C7AF9" w:rsidRDefault="001C7AF9" w:rsidP="001C7AF9">
      <w:pPr>
        <w:snapToGrid w:val="0"/>
        <w:spacing w:line="360" w:lineRule="auto"/>
        <w:ind w:firstLine="397"/>
        <w:rPr>
          <w:rFonts w:ascii="宋体" w:hAnsi="宋体" w:hint="eastAsia"/>
          <w:u w:val="single"/>
        </w:rPr>
      </w:pPr>
      <w:r>
        <w:rPr>
          <w:rFonts w:ascii="宋体" w:hAnsi="宋体" w:hint="eastAsia"/>
        </w:rPr>
        <w:t>本合同通用条款第</w:t>
      </w:r>
      <w:r>
        <w:rPr>
          <w:rFonts w:ascii="宋体" w:hAnsi="宋体"/>
        </w:rPr>
        <w:t>35.1条约定发包人违约应承担的责任：</w:t>
      </w:r>
      <w:r>
        <w:rPr>
          <w:rFonts w:ascii="宋体" w:hAnsi="宋体" w:hint="eastAsia"/>
          <w:u w:val="single"/>
        </w:rPr>
        <w:t>顺延工期，但不作费用赔偿</w:t>
      </w:r>
      <w:r>
        <w:rPr>
          <w:rFonts w:ascii="宋体" w:hAnsi="宋体" w:hint="eastAsia"/>
        </w:rPr>
        <w:t>。</w:t>
      </w:r>
    </w:p>
    <w:p w14:paraId="144534DD" w14:textId="77777777" w:rsidR="001C7AF9" w:rsidRDefault="001C7AF9" w:rsidP="001C7AF9">
      <w:pPr>
        <w:snapToGrid w:val="0"/>
        <w:spacing w:line="360" w:lineRule="auto"/>
        <w:ind w:firstLine="397"/>
        <w:rPr>
          <w:rFonts w:ascii="宋体" w:hAnsi="宋体" w:hint="eastAsia"/>
          <w:u w:val="single"/>
        </w:rPr>
      </w:pPr>
      <w:r>
        <w:rPr>
          <w:rFonts w:ascii="宋体" w:hAnsi="宋体" w:hint="eastAsia"/>
        </w:rPr>
        <w:t>双方约定的发包人其他违约责任：</w:t>
      </w:r>
      <w:r>
        <w:rPr>
          <w:rFonts w:ascii="宋体" w:hAnsi="宋体"/>
          <w:u w:val="single"/>
        </w:rPr>
        <w:t xml:space="preserve">   /    </w:t>
      </w:r>
      <w:r>
        <w:rPr>
          <w:rFonts w:ascii="宋体" w:hAnsi="宋体" w:hint="eastAsia"/>
        </w:rPr>
        <w:t>。</w:t>
      </w:r>
    </w:p>
    <w:p w14:paraId="3E09AE0B" w14:textId="77777777" w:rsidR="001C7AF9" w:rsidRDefault="001C7AF9" w:rsidP="001C7AF9">
      <w:pPr>
        <w:snapToGrid w:val="0"/>
        <w:spacing w:line="360" w:lineRule="auto"/>
        <w:ind w:firstLine="397"/>
        <w:rPr>
          <w:rFonts w:ascii="宋体" w:hAnsi="宋体" w:hint="eastAsia"/>
        </w:rPr>
      </w:pPr>
      <w:r>
        <w:rPr>
          <w:rFonts w:ascii="宋体" w:hAnsi="宋体"/>
        </w:rPr>
        <w:t>35.2</w:t>
      </w:r>
      <w:r>
        <w:rPr>
          <w:rFonts w:ascii="宋体" w:hAnsi="宋体" w:hint="eastAsia"/>
        </w:rPr>
        <w:t>本合同中关于</w:t>
      </w:r>
      <w:r>
        <w:rPr>
          <w:rFonts w:ascii="宋体" w:hAnsi="宋体" w:cs="宋体" w:hint="eastAsia"/>
        </w:rPr>
        <w:t>承包人</w:t>
      </w:r>
      <w:r>
        <w:rPr>
          <w:rFonts w:ascii="宋体" w:hAnsi="宋体" w:hint="eastAsia"/>
        </w:rPr>
        <w:t>违约的具体责任如下：</w:t>
      </w:r>
    </w:p>
    <w:p w14:paraId="1466B8D6" w14:textId="77777777" w:rsidR="001C7AF9" w:rsidRDefault="001C7AF9" w:rsidP="001C7AF9">
      <w:pPr>
        <w:snapToGrid w:val="0"/>
        <w:spacing w:line="360" w:lineRule="auto"/>
        <w:ind w:firstLine="397"/>
        <w:rPr>
          <w:rFonts w:ascii="宋体" w:hAnsi="宋体" w:hint="eastAsia"/>
        </w:rPr>
      </w:pPr>
      <w:r>
        <w:rPr>
          <w:rFonts w:ascii="宋体" w:hAnsi="宋体"/>
        </w:rPr>
        <w:t>35.2.1工期延误的违约责任</w:t>
      </w:r>
      <w:r>
        <w:rPr>
          <w:rFonts w:ascii="宋体" w:hAnsi="宋体" w:hint="eastAsia"/>
        </w:rPr>
        <w:t>：</w:t>
      </w:r>
    </w:p>
    <w:p w14:paraId="43CD9F3E" w14:textId="005C54B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1）</w:t>
      </w:r>
      <w:r>
        <w:rPr>
          <w:rFonts w:ascii="宋体" w:hAnsi="宋体" w:cs="宋体" w:hint="eastAsia"/>
        </w:rPr>
        <w:t>承包人</w:t>
      </w:r>
      <w:r>
        <w:rPr>
          <w:rFonts w:ascii="宋体" w:hAnsi="宋体" w:hint="eastAsia"/>
          <w:u w:val="single"/>
        </w:rPr>
        <w:t>未按发包人或监理单位开工令要求时间开工的，每迟延开工</w:t>
      </w:r>
      <w:r>
        <w:rPr>
          <w:rFonts w:ascii="宋体" w:hAnsi="宋体"/>
          <w:u w:val="single"/>
        </w:rPr>
        <w:t>1</w:t>
      </w:r>
      <w:r>
        <w:rPr>
          <w:rFonts w:ascii="宋体" w:hAnsi="宋体" w:hint="eastAsia"/>
          <w:u w:val="single"/>
        </w:rPr>
        <w:t>天，应向发包人支付违约金</w:t>
      </w:r>
      <w:r>
        <w:rPr>
          <w:rFonts w:ascii="宋体" w:hAnsi="宋体"/>
          <w:u w:val="single"/>
        </w:rPr>
        <w:t>5000元；迟延开工超过</w:t>
      </w:r>
      <w:r>
        <w:rPr>
          <w:rFonts w:ascii="宋体" w:hAnsi="宋体" w:hint="eastAsia"/>
          <w:u w:val="single"/>
        </w:rPr>
        <w:t>6</w:t>
      </w:r>
      <w:r>
        <w:rPr>
          <w:rFonts w:ascii="宋体" w:hAnsi="宋体"/>
          <w:u w:val="single"/>
        </w:rPr>
        <w:t>0</w:t>
      </w:r>
      <w:r>
        <w:rPr>
          <w:rFonts w:ascii="宋体" w:hAnsi="宋体" w:hint="eastAsia"/>
          <w:u w:val="single"/>
        </w:rPr>
        <w:t>天的，发包人有权根据实际情况单方面解除合同</w:t>
      </w:r>
      <w:r w:rsidR="0073717A">
        <w:rPr>
          <w:rFonts w:ascii="宋体" w:hAnsi="宋体" w:hint="eastAsia"/>
          <w:u w:val="single"/>
        </w:rPr>
        <w:t>，并要求赔偿全部损失</w:t>
      </w:r>
      <w:r>
        <w:rPr>
          <w:rFonts w:ascii="宋体" w:hAnsi="宋体" w:hint="eastAsia"/>
        </w:rPr>
        <w:t>。</w:t>
      </w:r>
    </w:p>
    <w:p w14:paraId="4262DB86" w14:textId="77777777" w:rsidR="001C7AF9" w:rsidRDefault="001C7AF9" w:rsidP="001C7AF9">
      <w:pPr>
        <w:spacing w:line="360" w:lineRule="auto"/>
        <w:ind w:firstLine="567"/>
        <w:rPr>
          <w:rFonts w:ascii="宋体" w:hAnsi="宋体" w:hint="eastAsia"/>
        </w:rPr>
      </w:pPr>
      <w:r>
        <w:rPr>
          <w:rFonts w:ascii="宋体" w:hAnsi="宋体" w:hint="eastAsia"/>
        </w:rPr>
        <w:t>（</w:t>
      </w:r>
      <w:r>
        <w:rPr>
          <w:rFonts w:ascii="宋体" w:hAnsi="宋体"/>
        </w:rPr>
        <w:t>2</w:t>
      </w:r>
      <w:r>
        <w:rPr>
          <w:rFonts w:ascii="宋体" w:hAnsi="宋体" w:hint="eastAsia"/>
        </w:rPr>
        <w:t>）</w:t>
      </w:r>
      <w:r>
        <w:rPr>
          <w:rFonts w:ascii="宋体" w:hAnsi="宋体" w:hint="eastAsia"/>
          <w:u w:val="single"/>
        </w:rPr>
        <w:t>因</w:t>
      </w:r>
      <w:r>
        <w:rPr>
          <w:rFonts w:ascii="宋体" w:hAnsi="宋体" w:cs="宋体" w:hint="eastAsia"/>
          <w:u w:val="single"/>
        </w:rPr>
        <w:t>承包人</w:t>
      </w:r>
      <w:r>
        <w:rPr>
          <w:rFonts w:ascii="宋体" w:hAnsi="宋体" w:hint="eastAsia"/>
          <w:u w:val="single"/>
        </w:rPr>
        <w:t>的原因造成工期延误，其中属节点工期延误，从延误的第一天起，每天支付违约金</w:t>
      </w:r>
      <w:r>
        <w:rPr>
          <w:rFonts w:ascii="宋体" w:hAnsi="宋体"/>
          <w:u w:val="single"/>
        </w:rPr>
        <w:t>5000</w:t>
      </w:r>
      <w:r>
        <w:rPr>
          <w:rFonts w:ascii="宋体" w:hAnsi="宋体" w:hint="eastAsia"/>
          <w:u w:val="single"/>
        </w:rPr>
        <w:t>元，如在下一个节点赶回工期，由发包人决定是否免除上述违约金。属总工期延误，从总工期延误的第一天起，每天支付违约金</w:t>
      </w:r>
      <w:r>
        <w:rPr>
          <w:rFonts w:ascii="宋体" w:hAnsi="宋体"/>
          <w:u w:val="single"/>
        </w:rPr>
        <w:t>20000元</w:t>
      </w:r>
      <w:r>
        <w:rPr>
          <w:rFonts w:ascii="宋体" w:hAnsi="宋体" w:hint="eastAsia"/>
          <w:u w:val="single"/>
        </w:rPr>
        <w:t>，</w:t>
      </w:r>
      <w:r>
        <w:rPr>
          <w:rFonts w:ascii="宋体" w:hAnsi="宋体"/>
          <w:u w:val="single"/>
        </w:rPr>
        <w:t>处罚上限为合同价款的</w:t>
      </w:r>
      <w:r>
        <w:rPr>
          <w:rFonts w:ascii="宋体" w:hAnsi="宋体" w:hint="eastAsia"/>
          <w:u w:val="single"/>
        </w:rPr>
        <w:t>百分之五</w:t>
      </w:r>
      <w:r>
        <w:rPr>
          <w:rFonts w:ascii="宋体" w:hAnsi="宋体" w:hint="eastAsia"/>
        </w:rPr>
        <w:t>。</w:t>
      </w:r>
      <w:r>
        <w:rPr>
          <w:u w:val="single"/>
        </w:rPr>
        <w:t>延误工期超过</w:t>
      </w:r>
      <w:r>
        <w:rPr>
          <w:rFonts w:hint="eastAsia"/>
          <w:u w:val="single"/>
        </w:rPr>
        <w:t>6</w:t>
      </w:r>
      <w:r>
        <w:rPr>
          <w:u w:val="single"/>
        </w:rPr>
        <w:t>0</w:t>
      </w:r>
      <w:r>
        <w:rPr>
          <w:u w:val="single"/>
        </w:rPr>
        <w:t>天的，发包人可视情况终止合同。</w:t>
      </w:r>
    </w:p>
    <w:p w14:paraId="658C80E3"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3</w:t>
      </w:r>
      <w:r>
        <w:rPr>
          <w:rFonts w:ascii="宋体" w:hAnsi="宋体" w:hint="eastAsia"/>
        </w:rPr>
        <w:t>）</w:t>
      </w:r>
      <w:r>
        <w:rPr>
          <w:rFonts w:ascii="宋体" w:hAnsi="宋体" w:cs="宋体" w:hint="eastAsia"/>
          <w:u w:val="single"/>
        </w:rPr>
        <w:t>承包人</w:t>
      </w:r>
      <w:r>
        <w:rPr>
          <w:rFonts w:ascii="宋体" w:hAnsi="宋体" w:hint="eastAsia"/>
          <w:u w:val="single"/>
        </w:rPr>
        <w:t>必须按期完成主要工序的施工任务，若属</w:t>
      </w:r>
      <w:r>
        <w:rPr>
          <w:rFonts w:ascii="宋体" w:hAnsi="宋体" w:cs="宋体" w:hint="eastAsia"/>
        </w:rPr>
        <w:t>承包人</w:t>
      </w:r>
      <w:r>
        <w:rPr>
          <w:rFonts w:ascii="宋体" w:hAnsi="宋体" w:hint="eastAsia"/>
          <w:u w:val="single"/>
        </w:rPr>
        <w:t>原因逾期达1</w:t>
      </w:r>
      <w:r>
        <w:rPr>
          <w:rFonts w:ascii="宋体" w:hAnsi="宋体"/>
          <w:u w:val="single"/>
        </w:rPr>
        <w:t>0天未完成主要节点的施工任务时，</w:t>
      </w:r>
      <w:r>
        <w:rPr>
          <w:rFonts w:ascii="宋体" w:hAnsi="宋体" w:hint="eastAsia"/>
          <w:u w:val="single"/>
        </w:rPr>
        <w:t>除按第（2</w:t>
      </w:r>
      <w:r>
        <w:rPr>
          <w:rFonts w:ascii="宋体" w:hAnsi="宋体"/>
          <w:u w:val="single"/>
        </w:rPr>
        <w:t>）项约定承担违约责任外，</w:t>
      </w:r>
      <w:r>
        <w:rPr>
          <w:rFonts w:ascii="宋体" w:hAnsi="宋体" w:hint="eastAsia"/>
          <w:u w:val="single"/>
        </w:rPr>
        <w:t>发包人可要求撤换项目负责人，</w:t>
      </w:r>
      <w:r>
        <w:rPr>
          <w:rFonts w:ascii="宋体" w:hAnsi="宋体" w:cs="宋体" w:hint="eastAsia"/>
        </w:rPr>
        <w:t>承包人</w:t>
      </w:r>
      <w:r>
        <w:rPr>
          <w:rFonts w:ascii="宋体" w:hAnsi="宋体" w:hint="eastAsia"/>
          <w:u w:val="single"/>
        </w:rPr>
        <w:t>应予以执行，并在总工期不调整的前提下自行消化节点工期的延误。逾期</w:t>
      </w:r>
      <w:r>
        <w:rPr>
          <w:rFonts w:ascii="宋体" w:hAnsi="宋体"/>
          <w:u w:val="single"/>
        </w:rPr>
        <w:t>20天未完成主要节点的施工任务时，属</w:t>
      </w:r>
      <w:r>
        <w:rPr>
          <w:rFonts w:ascii="宋体" w:hAnsi="宋体" w:cs="宋体" w:hint="eastAsia"/>
        </w:rPr>
        <w:t>承包人</w:t>
      </w:r>
      <w:r>
        <w:rPr>
          <w:rFonts w:ascii="宋体" w:hAnsi="宋体"/>
          <w:u w:val="single"/>
        </w:rPr>
        <w:t>进度严重违约行为，发包人可</w:t>
      </w:r>
      <w:r>
        <w:rPr>
          <w:rFonts w:ascii="宋体" w:hAnsi="宋体" w:hint="eastAsia"/>
          <w:u w:val="single"/>
        </w:rPr>
        <w:t>单方面终止合同，将</w:t>
      </w:r>
      <w:r>
        <w:rPr>
          <w:rFonts w:ascii="宋体" w:hAnsi="宋体" w:cs="宋体" w:hint="eastAsia"/>
        </w:rPr>
        <w:t>承包人</w:t>
      </w:r>
      <w:r>
        <w:rPr>
          <w:rFonts w:ascii="宋体" w:hAnsi="宋体" w:hint="eastAsia"/>
          <w:u w:val="single"/>
        </w:rPr>
        <w:t>作不良纪录报区建设行政主管部门备案。并</w:t>
      </w:r>
      <w:r>
        <w:rPr>
          <w:rFonts w:ascii="宋体" w:hAnsi="宋体" w:hint="eastAsia"/>
        </w:rPr>
        <w:t>由</w:t>
      </w:r>
      <w:r>
        <w:rPr>
          <w:rFonts w:ascii="宋体" w:hAnsi="宋体" w:cs="宋体" w:hint="eastAsia"/>
          <w:u w:val="single"/>
        </w:rPr>
        <w:t>承包人</w:t>
      </w:r>
      <w:r>
        <w:rPr>
          <w:rFonts w:ascii="宋体" w:hAnsi="宋体" w:hint="eastAsia"/>
          <w:u w:val="single"/>
        </w:rPr>
        <w:t>承担相应的进度严重违约责任</w:t>
      </w:r>
      <w:r>
        <w:rPr>
          <w:rFonts w:ascii="宋体" w:hAnsi="宋体" w:hint="eastAsia"/>
        </w:rPr>
        <w:t>。</w:t>
      </w:r>
    </w:p>
    <w:p w14:paraId="5A39832B"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4</w:t>
      </w:r>
      <w:r>
        <w:rPr>
          <w:rFonts w:ascii="宋体" w:hAnsi="宋体" w:hint="eastAsia"/>
        </w:rPr>
        <w:t>）</w:t>
      </w:r>
      <w:r>
        <w:rPr>
          <w:rFonts w:ascii="宋体" w:hAnsi="宋体" w:cs="宋体" w:hint="eastAsia"/>
          <w:u w:val="single"/>
        </w:rPr>
        <w:t>承包人</w:t>
      </w:r>
      <w:r>
        <w:rPr>
          <w:rFonts w:ascii="宋体" w:hAnsi="宋体" w:hint="eastAsia"/>
          <w:u w:val="single"/>
        </w:rPr>
        <w:t>承担的进度严重违约责任为：如果</w:t>
      </w:r>
      <w:r>
        <w:rPr>
          <w:rFonts w:ascii="宋体" w:hAnsi="宋体" w:cs="宋体" w:hint="eastAsia"/>
          <w:u w:val="single"/>
        </w:rPr>
        <w:t>承包人</w:t>
      </w:r>
      <w:r>
        <w:rPr>
          <w:rFonts w:ascii="宋体" w:hAnsi="宋体" w:hint="eastAsia"/>
          <w:u w:val="single"/>
        </w:rPr>
        <w:t>出现进度严重违约事件，则须无条件接受发包人中止合同，并在接到终止合同通知书之日起</w:t>
      </w:r>
      <w:r>
        <w:rPr>
          <w:rFonts w:ascii="宋体" w:hAnsi="宋体"/>
          <w:u w:val="single"/>
        </w:rPr>
        <w:t>5个</w:t>
      </w:r>
      <w:r>
        <w:rPr>
          <w:rFonts w:ascii="宋体" w:hAnsi="宋体" w:hint="eastAsia"/>
          <w:u w:val="single"/>
        </w:rPr>
        <w:t>日历天内（发包人应予以配合），在监理工程师的监督下退场完毕。退场完毕后由监理工程师出具《退出完结证明书》，并据此进行相关结算。</w:t>
      </w:r>
      <w:r>
        <w:rPr>
          <w:rFonts w:ascii="宋体" w:hAnsi="宋体" w:cs="宋体" w:hint="eastAsia"/>
        </w:rPr>
        <w:t>承包人</w:t>
      </w:r>
      <w:r>
        <w:rPr>
          <w:rFonts w:ascii="宋体" w:hAnsi="宋体" w:hint="eastAsia"/>
          <w:u w:val="single"/>
        </w:rPr>
        <w:t>按履约担保金额支付违约金。给发包人造成的损失超过履约担保金额的部分，</w:t>
      </w:r>
      <w:r>
        <w:rPr>
          <w:rFonts w:ascii="宋体" w:hAnsi="宋体" w:cs="宋体" w:hint="eastAsia"/>
        </w:rPr>
        <w:t>承包人</w:t>
      </w:r>
      <w:r>
        <w:rPr>
          <w:rFonts w:ascii="宋体" w:hAnsi="宋体" w:hint="eastAsia"/>
          <w:u w:val="single"/>
        </w:rPr>
        <w:t>还应承担赔偿责任</w:t>
      </w:r>
      <w:r>
        <w:rPr>
          <w:rFonts w:ascii="宋体" w:hAnsi="宋体" w:hint="eastAsia"/>
        </w:rPr>
        <w:t>。</w:t>
      </w:r>
    </w:p>
    <w:p w14:paraId="6B69E861" w14:textId="77777777" w:rsidR="001C7AF9" w:rsidRDefault="001C7AF9" w:rsidP="001C7AF9">
      <w:pPr>
        <w:snapToGrid w:val="0"/>
        <w:spacing w:line="360" w:lineRule="auto"/>
        <w:ind w:firstLine="397"/>
        <w:rPr>
          <w:rFonts w:ascii="宋体" w:hAnsi="宋体" w:hint="eastAsia"/>
        </w:rPr>
      </w:pPr>
      <w:r>
        <w:rPr>
          <w:rFonts w:ascii="宋体" w:hAnsi="宋体"/>
        </w:rPr>
        <w:t>(5</w:t>
      </w:r>
      <w:r>
        <w:rPr>
          <w:rFonts w:ascii="宋体" w:hAnsi="宋体" w:hint="eastAsia"/>
        </w:rPr>
        <w:t>）</w:t>
      </w:r>
      <w:r>
        <w:rPr>
          <w:rFonts w:ascii="宋体" w:hAnsi="宋体" w:hint="eastAsia"/>
          <w:u w:val="single"/>
        </w:rPr>
        <w:t>工程施工过程中（竣工验收前），</w:t>
      </w:r>
      <w:r>
        <w:rPr>
          <w:rFonts w:ascii="宋体" w:hAnsi="宋体" w:cs="宋体" w:hint="eastAsia"/>
        </w:rPr>
        <w:t>承包人</w:t>
      </w:r>
      <w:r>
        <w:rPr>
          <w:rFonts w:ascii="宋体" w:hAnsi="宋体" w:hint="eastAsia"/>
          <w:u w:val="single"/>
        </w:rPr>
        <w:t>必须按发包人、监理人的要求及时为专业工程（电信、电力管线、电力走廊、煤气、道路绿化、路灯、交通设施等）提供工作面及为专业工程穿插施工所需各项配合工作给予方便，</w:t>
      </w:r>
      <w:r>
        <w:rPr>
          <w:rFonts w:ascii="宋体" w:hAnsi="宋体" w:cs="宋体" w:hint="eastAsia"/>
        </w:rPr>
        <w:t>承包人</w:t>
      </w:r>
      <w:r>
        <w:rPr>
          <w:rFonts w:ascii="宋体" w:hAnsi="宋体" w:hint="eastAsia"/>
          <w:u w:val="single"/>
        </w:rPr>
        <w:t>应在施工方案中充分考虑专业工程穿插施工所需的穿插工作面及工期，由于</w:t>
      </w:r>
      <w:r>
        <w:rPr>
          <w:rFonts w:ascii="宋体" w:hAnsi="宋体" w:cs="宋体" w:hint="eastAsia"/>
        </w:rPr>
        <w:t>承包人</w:t>
      </w:r>
      <w:r>
        <w:rPr>
          <w:rFonts w:ascii="宋体" w:hAnsi="宋体" w:hint="eastAsia"/>
          <w:u w:val="single"/>
        </w:rPr>
        <w:t>未能给予专业工程穿插施工，造成总施工工期的延误，施工工期不予顺延，</w:t>
      </w:r>
      <w:r>
        <w:rPr>
          <w:rFonts w:ascii="宋体" w:hAnsi="宋体" w:cs="宋体" w:hint="eastAsia"/>
        </w:rPr>
        <w:t>承包人</w:t>
      </w:r>
      <w:r>
        <w:rPr>
          <w:rFonts w:ascii="宋体" w:hAnsi="宋体" w:hint="eastAsia"/>
          <w:u w:val="single"/>
        </w:rPr>
        <w:t>承担由于工期延误所产生的损失。因</w:t>
      </w:r>
      <w:r>
        <w:rPr>
          <w:rFonts w:ascii="宋体" w:hAnsi="宋体" w:cs="宋体" w:hint="eastAsia"/>
        </w:rPr>
        <w:t>承包人</w:t>
      </w:r>
      <w:r>
        <w:rPr>
          <w:rFonts w:ascii="宋体" w:hAnsi="宋体" w:hint="eastAsia"/>
          <w:u w:val="single"/>
        </w:rPr>
        <w:t>原因造成其他专业工程工期延误的，从延误其他专业工程工期第一天起，每延误一天，</w:t>
      </w:r>
      <w:r>
        <w:rPr>
          <w:rFonts w:ascii="宋体" w:hAnsi="宋体" w:cs="宋体" w:hint="eastAsia"/>
          <w:u w:val="single"/>
        </w:rPr>
        <w:t>承包人</w:t>
      </w:r>
      <w:r>
        <w:rPr>
          <w:rFonts w:ascii="宋体" w:hAnsi="宋体" w:hint="eastAsia"/>
          <w:u w:val="single"/>
        </w:rPr>
        <w:t>支付</w:t>
      </w:r>
      <w:r>
        <w:rPr>
          <w:rFonts w:ascii="宋体" w:hAnsi="宋体"/>
          <w:u w:val="single"/>
        </w:rPr>
        <w:t>5000元违约金</w:t>
      </w:r>
      <w:r>
        <w:rPr>
          <w:rFonts w:ascii="宋体" w:hAnsi="宋体" w:hint="eastAsia"/>
        </w:rPr>
        <w:t>。</w:t>
      </w:r>
    </w:p>
    <w:p w14:paraId="5904B052" w14:textId="64AEB3D7" w:rsidR="001C7AF9" w:rsidRDefault="00B0732A" w:rsidP="001C7AF9">
      <w:pPr>
        <w:snapToGrid w:val="0"/>
        <w:spacing w:line="360" w:lineRule="auto"/>
        <w:ind w:firstLine="397"/>
        <w:rPr>
          <w:rFonts w:ascii="宋体" w:hAnsi="宋体" w:hint="eastAsia"/>
          <w:snapToGrid w:val="0"/>
          <w:kern w:val="0"/>
        </w:rPr>
      </w:pPr>
      <w:r>
        <w:rPr>
          <w:rFonts w:ascii="宋体" w:hAnsi="宋体" w:cs="宋体" w:hint="eastAsia"/>
        </w:rPr>
        <w:t>（7）</w:t>
      </w:r>
      <w:r w:rsidR="001C7AF9">
        <w:rPr>
          <w:rFonts w:ascii="宋体" w:hAnsi="宋体" w:cs="宋体" w:hint="eastAsia"/>
        </w:rPr>
        <w:t>承包人</w:t>
      </w:r>
      <w:r w:rsidR="001C7AF9">
        <w:rPr>
          <w:rFonts w:ascii="宋体" w:hAnsi="宋体" w:hint="eastAsia"/>
          <w:snapToGrid w:val="0"/>
          <w:kern w:val="0"/>
          <w:u w:val="single"/>
        </w:rPr>
        <w:t>违反合同专用条款的约定和发包人的规定，逾期完成竣工档案的整理、移</w:t>
      </w:r>
      <w:r w:rsidR="001C7AF9">
        <w:rPr>
          <w:rFonts w:ascii="宋体" w:hAnsi="宋体" w:hint="eastAsia"/>
          <w:snapToGrid w:val="0"/>
          <w:kern w:val="0"/>
          <w:u w:val="single"/>
        </w:rPr>
        <w:lastRenderedPageBreak/>
        <w:t>交、送审备案工作的，每逾期</w:t>
      </w:r>
      <w:r w:rsidR="001C7AF9">
        <w:rPr>
          <w:rFonts w:ascii="宋体" w:hAnsi="宋体"/>
          <w:snapToGrid w:val="0"/>
          <w:kern w:val="0"/>
          <w:u w:val="single"/>
        </w:rPr>
        <w:t>1天，</w:t>
      </w:r>
      <w:r w:rsidR="001C7AF9">
        <w:rPr>
          <w:rFonts w:ascii="宋体" w:hAnsi="宋体" w:cs="宋体" w:hint="eastAsia"/>
          <w:u w:val="single"/>
        </w:rPr>
        <w:t>承包人</w:t>
      </w:r>
      <w:r w:rsidR="001C7AF9">
        <w:rPr>
          <w:rFonts w:ascii="宋体" w:hAnsi="宋体"/>
          <w:snapToGrid w:val="0"/>
          <w:kern w:val="0"/>
          <w:u w:val="single"/>
        </w:rPr>
        <w:t>支付违约金5000元</w:t>
      </w:r>
      <w:r w:rsidR="001C7AF9">
        <w:rPr>
          <w:rFonts w:ascii="宋体" w:hAnsi="宋体" w:hint="eastAsia"/>
          <w:snapToGrid w:val="0"/>
          <w:kern w:val="0"/>
        </w:rPr>
        <w:t>。</w:t>
      </w:r>
    </w:p>
    <w:p w14:paraId="23ED26F6" w14:textId="77777777" w:rsidR="001C7AF9" w:rsidRDefault="001C7AF9" w:rsidP="001C7AF9">
      <w:pPr>
        <w:snapToGrid w:val="0"/>
        <w:spacing w:line="360" w:lineRule="auto"/>
        <w:ind w:firstLine="397"/>
        <w:rPr>
          <w:rFonts w:ascii="宋体" w:hAnsi="宋体" w:hint="eastAsia"/>
        </w:rPr>
      </w:pPr>
      <w:r>
        <w:rPr>
          <w:rFonts w:ascii="宋体" w:hAnsi="宋体"/>
        </w:rPr>
        <w:t>35.2.2</w:t>
      </w:r>
      <w:r>
        <w:rPr>
          <w:rFonts w:ascii="宋体" w:hAnsi="宋体" w:hint="eastAsia"/>
        </w:rPr>
        <w:t>安全、文明施工要求及违约处理：</w:t>
      </w:r>
    </w:p>
    <w:p w14:paraId="5BFC77CB"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1</w:t>
      </w:r>
      <w:r>
        <w:rPr>
          <w:rFonts w:ascii="宋体" w:hAnsi="宋体" w:hint="eastAsia"/>
        </w:rPr>
        <w:t>）</w:t>
      </w:r>
      <w:r>
        <w:rPr>
          <w:rFonts w:ascii="宋体" w:hAnsi="宋体" w:cs="宋体" w:hint="eastAsia"/>
        </w:rPr>
        <w:t>承包人</w:t>
      </w:r>
      <w:r>
        <w:rPr>
          <w:rFonts w:ascii="宋体" w:hAnsi="宋体" w:hint="eastAsia"/>
          <w:u w:val="single"/>
        </w:rPr>
        <w:t>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w:t>
      </w:r>
      <w:r>
        <w:rPr>
          <w:rFonts w:ascii="宋体" w:hAnsi="宋体" w:cs="宋体" w:hint="eastAsia"/>
          <w:u w:val="single"/>
        </w:rPr>
        <w:t>承包人</w:t>
      </w:r>
      <w:r>
        <w:rPr>
          <w:rFonts w:ascii="宋体" w:hAnsi="宋体" w:hint="eastAsia"/>
          <w:u w:val="single"/>
        </w:rPr>
        <w:t>需支付</w:t>
      </w:r>
      <w:r>
        <w:rPr>
          <w:rFonts w:ascii="宋体" w:hAnsi="宋体"/>
          <w:u w:val="single"/>
        </w:rPr>
        <w:t>10000</w:t>
      </w:r>
      <w:r>
        <w:rPr>
          <w:rFonts w:ascii="宋体" w:hAnsi="宋体" w:hint="eastAsia"/>
          <w:u w:val="single"/>
        </w:rPr>
        <w:t>元人民币违约金给发包人</w:t>
      </w:r>
      <w:r>
        <w:rPr>
          <w:rFonts w:ascii="宋体" w:hAnsi="宋体" w:hint="eastAsia"/>
        </w:rPr>
        <w:t>。</w:t>
      </w:r>
    </w:p>
    <w:p w14:paraId="7F8C8B12" w14:textId="77777777" w:rsidR="001C7AF9" w:rsidRDefault="001C7AF9" w:rsidP="001C7AF9">
      <w:pPr>
        <w:snapToGrid w:val="0"/>
        <w:spacing w:line="360" w:lineRule="auto"/>
        <w:ind w:firstLine="397"/>
        <w:rPr>
          <w:rFonts w:ascii="宋体" w:hAnsi="宋体" w:hint="eastAsia"/>
          <w:u w:val="single"/>
        </w:rPr>
      </w:pPr>
      <w:r>
        <w:rPr>
          <w:rFonts w:ascii="宋体" w:hAnsi="宋体" w:hint="eastAsia"/>
        </w:rPr>
        <w:t>（</w:t>
      </w:r>
      <w:r>
        <w:rPr>
          <w:rFonts w:ascii="宋体" w:hAnsi="宋体"/>
        </w:rPr>
        <w:t>2</w:t>
      </w:r>
      <w:r>
        <w:rPr>
          <w:rFonts w:ascii="宋体" w:hAnsi="宋体" w:hint="eastAsia"/>
        </w:rPr>
        <w:t>）</w:t>
      </w:r>
      <w:r>
        <w:rPr>
          <w:rFonts w:ascii="宋体" w:hAnsi="宋体" w:cs="宋体" w:hint="eastAsia"/>
          <w:u w:val="single"/>
        </w:rPr>
        <w:t>承包人</w:t>
      </w:r>
      <w:r>
        <w:rPr>
          <w:rFonts w:ascii="宋体" w:hAnsi="宋体" w:hint="eastAsia"/>
          <w:u w:val="single"/>
        </w:rPr>
        <w:t>应严格遵守国家、省、市及有关防火、爆破和施工安全以及文明施工、深夜施工、环卫和城市管理等规定，建立规章制度和防护措施，并组织施工。在相关部门的检查中，</w:t>
      </w:r>
      <w:r>
        <w:rPr>
          <w:rFonts w:ascii="宋体" w:hAnsi="宋体" w:cs="宋体" w:hint="eastAsia"/>
          <w:u w:val="single"/>
        </w:rPr>
        <w:t>承包人</w:t>
      </w:r>
      <w:r>
        <w:rPr>
          <w:rFonts w:ascii="宋体" w:hAnsi="宋体" w:hint="eastAsia"/>
          <w:u w:val="single"/>
        </w:rPr>
        <w:t>施工场地被评为不合格工地或被通报批评或者被新闻媒体曝光的，每发生一次，</w:t>
      </w:r>
      <w:r>
        <w:rPr>
          <w:rFonts w:ascii="宋体" w:hAnsi="宋体" w:cs="宋体" w:hint="eastAsia"/>
          <w:u w:val="single"/>
        </w:rPr>
        <w:t>承包人</w:t>
      </w:r>
      <w:r>
        <w:rPr>
          <w:rFonts w:ascii="宋体" w:hAnsi="宋体" w:hint="eastAsia"/>
          <w:u w:val="single"/>
        </w:rPr>
        <w:t>支付10000</w:t>
      </w:r>
      <w:r>
        <w:rPr>
          <w:rFonts w:ascii="宋体" w:hAnsi="宋体"/>
          <w:u w:val="single"/>
        </w:rPr>
        <w:t>元违约金</w:t>
      </w:r>
      <w:r>
        <w:rPr>
          <w:rFonts w:ascii="宋体" w:hAnsi="宋体" w:hint="eastAsia"/>
          <w:u w:val="single"/>
        </w:rPr>
        <w:t>，如发包人因此被相关部门处罚的，罚金由</w:t>
      </w:r>
      <w:r>
        <w:rPr>
          <w:rFonts w:ascii="宋体" w:hAnsi="宋体" w:cs="宋体" w:hint="eastAsia"/>
          <w:u w:val="single"/>
        </w:rPr>
        <w:t>承包人</w:t>
      </w:r>
      <w:r>
        <w:rPr>
          <w:rFonts w:ascii="宋体" w:hAnsi="宋体" w:hint="eastAsia"/>
          <w:u w:val="single"/>
        </w:rPr>
        <w:t>承担。</w:t>
      </w:r>
    </w:p>
    <w:p w14:paraId="4DC03A0F"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3）</w:t>
      </w:r>
      <w:r>
        <w:rPr>
          <w:rFonts w:ascii="宋体" w:hAnsi="宋体" w:hint="eastAsia"/>
          <w:u w:val="single"/>
        </w:rPr>
        <w:t>如果</w:t>
      </w:r>
      <w:r>
        <w:rPr>
          <w:rFonts w:ascii="宋体" w:hAnsi="宋体" w:cs="宋体" w:hint="eastAsia"/>
          <w:u w:val="single"/>
        </w:rPr>
        <w:t>承包人</w:t>
      </w:r>
      <w:r>
        <w:rPr>
          <w:rFonts w:ascii="宋体" w:hAnsi="宋体" w:hint="eastAsia"/>
          <w:u w:val="single"/>
        </w:rPr>
        <w:t>未按招投标文件及本合同要求做好安全、文明施工相关措施，经监理工程师或发包人检查发现的，每发现一次，</w:t>
      </w:r>
      <w:r>
        <w:rPr>
          <w:rFonts w:ascii="宋体" w:hAnsi="宋体" w:cs="宋体" w:hint="eastAsia"/>
        </w:rPr>
        <w:t>承包人</w:t>
      </w:r>
      <w:r>
        <w:rPr>
          <w:rFonts w:ascii="宋体" w:hAnsi="宋体" w:hint="eastAsia"/>
          <w:u w:val="single"/>
        </w:rPr>
        <w:t>支付</w:t>
      </w:r>
      <w:r>
        <w:rPr>
          <w:rFonts w:ascii="宋体" w:hAnsi="宋体"/>
          <w:u w:val="single"/>
        </w:rPr>
        <w:t>5000元违约金，并按发包人或监理单位要求限期整改，未在限期内完成整改的，每延期一天，</w:t>
      </w:r>
      <w:r>
        <w:rPr>
          <w:rFonts w:ascii="宋体" w:hAnsi="宋体" w:cs="宋体" w:hint="eastAsia"/>
        </w:rPr>
        <w:t>承包人</w:t>
      </w:r>
      <w:r>
        <w:rPr>
          <w:rFonts w:ascii="宋体" w:hAnsi="宋体"/>
          <w:u w:val="single"/>
        </w:rPr>
        <w:t>支付</w:t>
      </w:r>
      <w:r>
        <w:rPr>
          <w:rFonts w:ascii="宋体" w:hAnsi="宋体" w:hint="eastAsia"/>
          <w:u w:val="single"/>
        </w:rPr>
        <w:t>10000</w:t>
      </w:r>
      <w:r>
        <w:rPr>
          <w:rFonts w:ascii="宋体" w:hAnsi="宋体"/>
          <w:u w:val="single"/>
        </w:rPr>
        <w:t>元违约金</w:t>
      </w:r>
      <w:r>
        <w:rPr>
          <w:rFonts w:ascii="宋体" w:hAnsi="宋体" w:hint="eastAsia"/>
        </w:rPr>
        <w:t>。</w:t>
      </w:r>
    </w:p>
    <w:p w14:paraId="6280297D" w14:textId="77777777" w:rsidR="001C7AF9" w:rsidRDefault="001C7AF9" w:rsidP="001C7AF9">
      <w:pPr>
        <w:snapToGrid w:val="0"/>
        <w:spacing w:line="360" w:lineRule="auto"/>
        <w:ind w:firstLine="397"/>
        <w:rPr>
          <w:rFonts w:ascii="宋体" w:hAnsi="宋体" w:hint="eastAsia"/>
        </w:rPr>
      </w:pPr>
      <w:r>
        <w:rPr>
          <w:rFonts w:ascii="宋体" w:hAnsi="宋体" w:hint="eastAsia"/>
        </w:rPr>
        <w:t>（4）</w:t>
      </w:r>
      <w:r>
        <w:rPr>
          <w:rFonts w:ascii="宋体" w:hAnsi="宋体" w:hint="eastAsia"/>
          <w:u w:val="single"/>
        </w:rPr>
        <w:t>在本工程余泥渣土清运施工和建筑垃圾排放运输时，</w:t>
      </w:r>
      <w:r>
        <w:rPr>
          <w:rFonts w:ascii="宋体" w:hAnsi="宋体" w:cs="宋体" w:hint="eastAsia"/>
        </w:rPr>
        <w:t>承包人</w:t>
      </w:r>
      <w:r>
        <w:rPr>
          <w:rFonts w:ascii="宋体" w:hAnsi="宋体" w:hint="eastAsia"/>
          <w:u w:val="single"/>
        </w:rPr>
        <w:t>必须严格执行《广州市余泥渣土管理条例》、《广州市市容环境卫生管理规定》、《广州市建设工程现场文明施工管理办法》《关于加强施工现场余泥渣土排放管理工作的通知》（穗建筑【</w:t>
      </w:r>
      <w:r>
        <w:rPr>
          <w:rFonts w:ascii="宋体" w:hAnsi="宋体"/>
          <w:u w:val="single"/>
        </w:rPr>
        <w:t>2008】60号）等</w:t>
      </w:r>
      <w:r>
        <w:rPr>
          <w:rFonts w:ascii="宋体" w:hAnsi="宋体" w:hint="eastAsia"/>
          <w:u w:val="single"/>
        </w:rPr>
        <w:t>越秀区</w:t>
      </w:r>
      <w:r>
        <w:rPr>
          <w:rFonts w:ascii="宋体" w:hAnsi="宋体"/>
          <w:u w:val="single"/>
        </w:rPr>
        <w:t>相关管理规定的标准和要求，保证落实“</w:t>
      </w:r>
      <w:r>
        <w:rPr>
          <w:rFonts w:ascii="宋体" w:hAnsi="宋体" w:hint="eastAsia"/>
          <w:u w:val="single"/>
        </w:rPr>
        <w:t>一不准进，三不准出”规定，办齐排放有关证照，雇请有合格准运证车辆和具备资质的运输企业，设立专职人员管理余泥渣土、建筑垃圾的运输工作，并对分包单位依法排放余泥渣土、建筑垃圾进行监管。</w:t>
      </w:r>
      <w:r>
        <w:rPr>
          <w:rFonts w:ascii="宋体" w:hAnsi="宋体" w:cs="宋体" w:hint="eastAsia"/>
          <w:u w:val="single"/>
        </w:rPr>
        <w:t>承包人</w:t>
      </w:r>
      <w:r>
        <w:rPr>
          <w:rFonts w:ascii="宋体" w:hAnsi="宋体" w:hint="eastAsia"/>
          <w:u w:val="single"/>
        </w:rPr>
        <w:t>因违反本款约定所造成的一切责任后果全部由</w:t>
      </w:r>
      <w:r>
        <w:rPr>
          <w:rFonts w:ascii="宋体" w:hAnsi="宋体" w:cs="宋体" w:hint="eastAsia"/>
        </w:rPr>
        <w:t>承包人</w:t>
      </w:r>
      <w:r>
        <w:rPr>
          <w:rFonts w:ascii="宋体" w:hAnsi="宋体" w:hint="eastAsia"/>
          <w:u w:val="single"/>
        </w:rPr>
        <w:t>承担。经发包人或相关部门检查发现</w:t>
      </w:r>
      <w:r>
        <w:rPr>
          <w:rFonts w:ascii="宋体" w:hAnsi="宋体" w:cs="宋体" w:hint="eastAsia"/>
        </w:rPr>
        <w:t>承包人</w:t>
      </w:r>
      <w:r>
        <w:rPr>
          <w:rFonts w:ascii="宋体" w:hAnsi="宋体" w:hint="eastAsia"/>
          <w:u w:val="single"/>
        </w:rPr>
        <w:t>未执行本款约定的，每发现一次，</w:t>
      </w:r>
      <w:r>
        <w:rPr>
          <w:rFonts w:ascii="宋体" w:hAnsi="宋体" w:cs="宋体" w:hint="eastAsia"/>
          <w:u w:val="single"/>
        </w:rPr>
        <w:t>承包人</w:t>
      </w:r>
      <w:r>
        <w:rPr>
          <w:rFonts w:ascii="宋体" w:hAnsi="宋体" w:hint="eastAsia"/>
          <w:u w:val="single"/>
        </w:rPr>
        <w:t>支付</w:t>
      </w:r>
      <w:r>
        <w:rPr>
          <w:rFonts w:ascii="宋体" w:hAnsi="宋体"/>
          <w:u w:val="single"/>
        </w:rPr>
        <w:t>5000元违约金。同时，发包人将根据</w:t>
      </w:r>
      <w:r>
        <w:rPr>
          <w:rFonts w:ascii="宋体" w:hAnsi="宋体" w:cs="宋体" w:hint="eastAsia"/>
        </w:rPr>
        <w:t>承包人</w:t>
      </w:r>
      <w:r>
        <w:rPr>
          <w:rFonts w:ascii="宋体" w:hAnsi="宋体" w:hint="eastAsia"/>
          <w:u w:val="single"/>
        </w:rPr>
        <w:t>违反余泥渣土运输管理有关规定而造成的不良后果的严重程度，上报区建设行政主管部门进行处理</w:t>
      </w:r>
      <w:r>
        <w:rPr>
          <w:rFonts w:ascii="宋体" w:hAnsi="宋体" w:hint="eastAsia"/>
        </w:rPr>
        <w:t>。</w:t>
      </w:r>
    </w:p>
    <w:p w14:paraId="69C48AA8" w14:textId="77777777" w:rsidR="001C7AF9" w:rsidRDefault="001C7AF9" w:rsidP="001C7AF9">
      <w:pPr>
        <w:snapToGrid w:val="0"/>
        <w:spacing w:line="360" w:lineRule="auto"/>
        <w:ind w:firstLine="397"/>
        <w:rPr>
          <w:rFonts w:ascii="宋体" w:hAnsi="宋体" w:hint="eastAsia"/>
        </w:rPr>
      </w:pPr>
      <w:r>
        <w:rPr>
          <w:rFonts w:ascii="宋体" w:hAnsi="宋体"/>
        </w:rPr>
        <w:t>35.2.3工程质量方面的违约责任</w:t>
      </w:r>
      <w:r>
        <w:rPr>
          <w:rFonts w:ascii="宋体" w:hAnsi="宋体" w:hint="eastAsia"/>
        </w:rPr>
        <w:t>：</w:t>
      </w:r>
    </w:p>
    <w:p w14:paraId="34083E9A" w14:textId="77777777" w:rsidR="001C7AF9" w:rsidRDefault="001C7AF9" w:rsidP="001C7AF9">
      <w:pPr>
        <w:snapToGrid w:val="0"/>
        <w:spacing w:line="360" w:lineRule="auto"/>
        <w:ind w:firstLine="397"/>
        <w:rPr>
          <w:rFonts w:ascii="宋体" w:hAnsi="宋体" w:hint="eastAsia"/>
          <w:u w:val="single"/>
        </w:rPr>
      </w:pPr>
      <w:r>
        <w:rPr>
          <w:rFonts w:ascii="宋体" w:hAnsi="宋体" w:hint="eastAsia"/>
          <w:u w:val="single"/>
        </w:rPr>
        <w:t>（1）</w:t>
      </w:r>
      <w:r>
        <w:rPr>
          <w:rFonts w:ascii="宋体" w:hAnsi="宋体" w:cs="宋体" w:hint="eastAsia"/>
          <w:u w:val="single"/>
        </w:rPr>
        <w:t>承包人</w:t>
      </w:r>
      <w:r>
        <w:rPr>
          <w:rFonts w:ascii="宋体" w:hAnsi="宋体" w:hint="eastAsia"/>
          <w:u w:val="single"/>
        </w:rPr>
        <w:t>必须保证用于本合同工程所有的材料设备的品牌、型号、规格、质量等符合本合同及招投标文件的要求，严禁假冒伪劣产品，严禁以次充好，严禁未经发包人批准即以其他产品（包括</w:t>
      </w:r>
      <w:r>
        <w:rPr>
          <w:rFonts w:ascii="宋体" w:hAnsi="宋体" w:cs="宋体" w:hint="eastAsia"/>
          <w:u w:val="single"/>
        </w:rPr>
        <w:t>承包人</w:t>
      </w:r>
      <w:r>
        <w:rPr>
          <w:rFonts w:ascii="宋体" w:hAnsi="宋体" w:hint="eastAsia"/>
          <w:u w:val="single"/>
        </w:rPr>
        <w:t>的产品）顶替本合同及招投标文件中规定的产品。</w:t>
      </w:r>
      <w:r>
        <w:rPr>
          <w:rFonts w:ascii="宋体" w:hAnsi="宋体" w:cs="宋体" w:hint="eastAsia"/>
          <w:u w:val="single"/>
        </w:rPr>
        <w:t>承包人</w:t>
      </w:r>
      <w:r>
        <w:rPr>
          <w:rFonts w:ascii="宋体" w:hAnsi="宋体" w:hint="eastAsia"/>
          <w:u w:val="single"/>
        </w:rPr>
        <w:t>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w:t>
      </w:r>
      <w:r>
        <w:rPr>
          <w:rFonts w:ascii="宋体" w:hAnsi="宋体" w:cs="宋体" w:hint="eastAsia"/>
          <w:u w:val="single"/>
        </w:rPr>
        <w:t>承包人</w:t>
      </w:r>
      <w:r>
        <w:rPr>
          <w:rFonts w:ascii="宋体" w:hAnsi="宋体" w:hint="eastAsia"/>
          <w:u w:val="single"/>
        </w:rPr>
        <w:t>支付50000元的违约金，处罚上限为合同价款的百分之五。此种情况出现达3次以上，发包人</w:t>
      </w:r>
      <w:r>
        <w:rPr>
          <w:rFonts w:ascii="宋体" w:hAnsi="宋体" w:hint="eastAsia"/>
          <w:u w:val="single"/>
        </w:rPr>
        <w:lastRenderedPageBreak/>
        <w:t>有权中止合同，</w:t>
      </w:r>
      <w:r>
        <w:rPr>
          <w:rFonts w:ascii="宋体" w:hAnsi="宋体" w:cs="宋体" w:hint="eastAsia"/>
          <w:u w:val="single"/>
        </w:rPr>
        <w:t>承包人</w:t>
      </w:r>
      <w:r>
        <w:rPr>
          <w:rFonts w:ascii="宋体" w:hAnsi="宋体" w:hint="eastAsia"/>
          <w:u w:val="single"/>
        </w:rPr>
        <w:t>按履约担保金额支付违约金。给发包人造成的损失超过履约担保金额的部分，</w:t>
      </w:r>
      <w:r>
        <w:rPr>
          <w:rFonts w:ascii="宋体" w:hAnsi="宋体" w:cs="宋体" w:hint="eastAsia"/>
          <w:u w:val="single"/>
        </w:rPr>
        <w:t>承包人</w:t>
      </w:r>
      <w:r>
        <w:rPr>
          <w:rFonts w:ascii="宋体" w:hAnsi="宋体" w:hint="eastAsia"/>
          <w:u w:val="single"/>
        </w:rPr>
        <w:t>还应承担赔偿责任。</w:t>
      </w:r>
    </w:p>
    <w:p w14:paraId="3B565F2E" w14:textId="77777777" w:rsidR="001C7AF9" w:rsidRDefault="001C7AF9" w:rsidP="001C7AF9">
      <w:pPr>
        <w:snapToGrid w:val="0"/>
        <w:spacing w:line="360" w:lineRule="auto"/>
        <w:rPr>
          <w:u w:val="single"/>
        </w:rPr>
      </w:pPr>
      <w:r>
        <w:rPr>
          <w:u w:val="single"/>
        </w:rPr>
        <w:t>（</w:t>
      </w:r>
      <w:r>
        <w:rPr>
          <w:u w:val="single"/>
        </w:rPr>
        <w:t>2</w:t>
      </w:r>
      <w:r>
        <w:rPr>
          <w:u w:val="single"/>
        </w:rPr>
        <w:t>）</w:t>
      </w:r>
      <w:r>
        <w:rPr>
          <w:rFonts w:ascii="宋体" w:hAnsi="宋体" w:cs="宋体" w:hint="eastAsia"/>
          <w:u w:val="single"/>
        </w:rPr>
        <w:t>承包人</w:t>
      </w:r>
      <w:r>
        <w:rPr>
          <w:u w:val="single"/>
        </w:rPr>
        <w:t>在缺陷责任期内，未能对工程接收证书所列的缺陷清单的内容或缺陷责任期内发生的缺陷进行修复，而又拒绝按监理人指示再进行修复，发包人可委托其他单位修复，所需费用由</w:t>
      </w:r>
      <w:r>
        <w:rPr>
          <w:rFonts w:ascii="宋体" w:hAnsi="宋体" w:cs="宋体" w:hint="eastAsia"/>
          <w:u w:val="single"/>
        </w:rPr>
        <w:t>承包人</w:t>
      </w:r>
      <w:r>
        <w:rPr>
          <w:u w:val="single"/>
        </w:rPr>
        <w:t>承担，发包人可在工程质量保修金中抵扣，保修金不足抵扣的，由</w:t>
      </w:r>
      <w:r>
        <w:rPr>
          <w:rFonts w:ascii="宋体" w:hAnsi="宋体" w:cs="宋体" w:hint="eastAsia"/>
          <w:u w:val="single"/>
        </w:rPr>
        <w:t>承包人</w:t>
      </w:r>
      <w:r>
        <w:rPr>
          <w:u w:val="single"/>
        </w:rPr>
        <w:t>另行支付。</w:t>
      </w:r>
    </w:p>
    <w:p w14:paraId="7B8E3B41" w14:textId="77777777" w:rsidR="001C7AF9" w:rsidRDefault="001C7AF9" w:rsidP="001C7AF9">
      <w:pPr>
        <w:spacing w:line="360" w:lineRule="auto"/>
        <w:ind w:firstLine="397"/>
        <w:rPr>
          <w:rFonts w:ascii="宋体" w:hAnsi="宋体" w:hint="eastAsia"/>
        </w:rPr>
      </w:pPr>
      <w:r>
        <w:rPr>
          <w:u w:val="single"/>
        </w:rPr>
        <w:t>（</w:t>
      </w:r>
      <w:r>
        <w:rPr>
          <w:u w:val="single"/>
        </w:rPr>
        <w:t>3</w:t>
      </w:r>
      <w:r>
        <w:rPr>
          <w:u w:val="single"/>
        </w:rPr>
        <w:t>）对施工质量问题存在争议，应请国家认可的第三方机构出具检测报告，检测费用由责任方承担。</w:t>
      </w:r>
    </w:p>
    <w:p w14:paraId="1A841AC3" w14:textId="77777777" w:rsidR="001C7AF9" w:rsidRDefault="001C7AF9" w:rsidP="001C7AF9">
      <w:pPr>
        <w:snapToGrid w:val="0"/>
        <w:spacing w:line="360" w:lineRule="auto"/>
        <w:ind w:firstLine="397"/>
        <w:rPr>
          <w:rFonts w:ascii="宋体" w:hAnsi="宋体" w:hint="eastAsia"/>
        </w:rPr>
      </w:pPr>
      <w:r>
        <w:rPr>
          <w:rFonts w:ascii="宋体" w:hAnsi="宋体"/>
        </w:rPr>
        <w:t>35.2.4关于农民工工资支付的违约责任</w:t>
      </w:r>
      <w:r>
        <w:rPr>
          <w:rFonts w:ascii="宋体" w:hAnsi="宋体" w:hint="eastAsia"/>
        </w:rPr>
        <w:t>：</w:t>
      </w:r>
    </w:p>
    <w:p w14:paraId="59035EEA" w14:textId="546AAD00" w:rsidR="001C7AF9" w:rsidRDefault="001C7AF9" w:rsidP="001C7AF9">
      <w:pPr>
        <w:snapToGrid w:val="0"/>
        <w:spacing w:line="360" w:lineRule="auto"/>
        <w:ind w:firstLine="397"/>
        <w:rPr>
          <w:rFonts w:ascii="宋体" w:hAnsi="宋体" w:hint="eastAsia"/>
          <w:u w:val="single"/>
        </w:rPr>
      </w:pPr>
      <w:r>
        <w:rPr>
          <w:rFonts w:ascii="宋体" w:hAnsi="宋体" w:cs="宋体" w:hint="eastAsia"/>
        </w:rPr>
        <w:t>承包人</w:t>
      </w:r>
      <w:r>
        <w:rPr>
          <w:rFonts w:ascii="宋体" w:hAnsi="宋体" w:hint="eastAsia"/>
          <w:u w:val="single"/>
        </w:rPr>
        <w:t>拖欠农民工工资，被农民工投诉属实的，</w:t>
      </w:r>
      <w:r>
        <w:rPr>
          <w:rFonts w:ascii="宋体" w:hAnsi="宋体" w:cs="宋体" w:hint="eastAsia"/>
        </w:rPr>
        <w:t>承包人</w:t>
      </w:r>
      <w:r>
        <w:rPr>
          <w:rFonts w:ascii="宋体" w:hAnsi="宋体" w:hint="eastAsia"/>
          <w:u w:val="single"/>
        </w:rPr>
        <w:t>必须在</w:t>
      </w:r>
      <w:r>
        <w:rPr>
          <w:rFonts w:ascii="宋体" w:hAnsi="宋体"/>
          <w:u w:val="single"/>
        </w:rPr>
        <w:t>3天内发放拖欠的款项。若继续拖延被投诉2次及以上，经查实，</w:t>
      </w:r>
      <w:r>
        <w:rPr>
          <w:rFonts w:ascii="宋体" w:hAnsi="宋体" w:cs="宋体" w:hint="eastAsia"/>
        </w:rPr>
        <w:t>承包人</w:t>
      </w:r>
      <w:r>
        <w:rPr>
          <w:rFonts w:ascii="宋体" w:hAnsi="宋体"/>
          <w:u w:val="single"/>
        </w:rPr>
        <w:t>除应立即支付拖欠款项外，还应支付10000</w:t>
      </w:r>
      <w:r>
        <w:rPr>
          <w:rFonts w:ascii="宋体" w:hAnsi="宋体" w:hint="eastAsia"/>
          <w:u w:val="single"/>
        </w:rPr>
        <w:t>违约金给发包人。因</w:t>
      </w:r>
      <w:r>
        <w:rPr>
          <w:rFonts w:ascii="宋体" w:hAnsi="宋体" w:cs="宋体" w:hint="eastAsia"/>
        </w:rPr>
        <w:t>承包人</w:t>
      </w:r>
      <w:r>
        <w:rPr>
          <w:rFonts w:ascii="宋体" w:hAnsi="宋体" w:hint="eastAsia"/>
          <w:u w:val="single"/>
        </w:rPr>
        <w:t>拖欠农民工工资，导致农民工采取停工、集聚围阻发包人办公地点甚至政府办公部门等过激行动的，</w:t>
      </w:r>
      <w:r>
        <w:rPr>
          <w:rFonts w:ascii="宋体" w:hAnsi="宋体" w:cs="宋体" w:hint="eastAsia"/>
        </w:rPr>
        <w:t>承包人</w:t>
      </w:r>
      <w:r>
        <w:rPr>
          <w:rFonts w:ascii="宋体" w:hAnsi="宋体" w:hint="eastAsia"/>
          <w:u w:val="single"/>
        </w:rPr>
        <w:t>应支付</w:t>
      </w:r>
      <w:r>
        <w:rPr>
          <w:rFonts w:ascii="宋体" w:hAnsi="宋体"/>
          <w:u w:val="single"/>
        </w:rPr>
        <w:t>50000</w:t>
      </w:r>
      <w:r>
        <w:rPr>
          <w:rFonts w:ascii="宋体" w:hAnsi="宋体" w:hint="eastAsia"/>
          <w:u w:val="single"/>
        </w:rPr>
        <w:t>元违约金，并立即采取切实有效措施予以整改；拒不采取切实有效措施整改的，或整改效果不明显的，发包人可用</w:t>
      </w:r>
      <w:r>
        <w:rPr>
          <w:rFonts w:ascii="宋体" w:hAnsi="宋体" w:cs="宋体" w:hint="eastAsia"/>
          <w:u w:val="single"/>
        </w:rPr>
        <w:t>承包人</w:t>
      </w:r>
      <w:r>
        <w:rPr>
          <w:rFonts w:ascii="宋体" w:hAnsi="宋体" w:hint="eastAsia"/>
          <w:u w:val="single"/>
        </w:rPr>
        <w:t>工程款垫付。若</w:t>
      </w:r>
      <w:r>
        <w:rPr>
          <w:rFonts w:ascii="宋体" w:hAnsi="宋体" w:cs="宋体" w:hint="eastAsia"/>
          <w:u w:val="single"/>
        </w:rPr>
        <w:t>承包人</w:t>
      </w:r>
      <w:r>
        <w:rPr>
          <w:rFonts w:ascii="宋体" w:hAnsi="宋体" w:hint="eastAsia"/>
          <w:u w:val="single"/>
        </w:rPr>
        <w:t>在本工程内发生无故拖欠农民工工资现象，将被作不良记录，上报区</w:t>
      </w:r>
      <w:r w:rsidR="00B0732A">
        <w:rPr>
          <w:rFonts w:ascii="宋体" w:hAnsi="宋体" w:hint="eastAsia"/>
          <w:u w:val="single"/>
        </w:rPr>
        <w:t>住</w:t>
      </w:r>
      <w:r>
        <w:rPr>
          <w:rFonts w:ascii="宋体" w:hAnsi="宋体" w:hint="eastAsia"/>
          <w:u w:val="single"/>
        </w:rPr>
        <w:t>建</w:t>
      </w:r>
      <w:r w:rsidR="00B0732A">
        <w:rPr>
          <w:rFonts w:ascii="宋体" w:hAnsi="宋体" w:hint="eastAsia"/>
          <w:u w:val="single"/>
        </w:rPr>
        <w:t>局等行政主管部门</w:t>
      </w:r>
    </w:p>
    <w:p w14:paraId="715D1A0F" w14:textId="77777777" w:rsidR="001C7AF9" w:rsidRDefault="001C7AF9" w:rsidP="001C7AF9">
      <w:pPr>
        <w:snapToGrid w:val="0"/>
        <w:spacing w:line="360" w:lineRule="auto"/>
        <w:ind w:firstLineChars="100" w:firstLine="210"/>
        <w:rPr>
          <w:rFonts w:ascii="宋体" w:hAnsi="宋体" w:hint="eastAsia"/>
        </w:rPr>
      </w:pPr>
      <w:r>
        <w:rPr>
          <w:rFonts w:ascii="宋体" w:hAnsi="宋体"/>
        </w:rPr>
        <w:t>35.2.</w:t>
      </w:r>
      <w:r>
        <w:rPr>
          <w:rFonts w:ascii="宋体" w:hAnsi="宋体" w:hint="eastAsia"/>
        </w:rPr>
        <w:t>5</w:t>
      </w:r>
      <w:r>
        <w:rPr>
          <w:rFonts w:ascii="宋体" w:hAnsi="宋体"/>
        </w:rPr>
        <w:t>工程转包违约责任</w:t>
      </w:r>
      <w:r>
        <w:rPr>
          <w:rFonts w:ascii="宋体" w:hAnsi="宋体" w:hint="eastAsia"/>
        </w:rPr>
        <w:t>：</w:t>
      </w:r>
    </w:p>
    <w:p w14:paraId="1BBDB699" w14:textId="77777777" w:rsidR="001C7AF9" w:rsidRDefault="001C7AF9" w:rsidP="001C7AF9">
      <w:pPr>
        <w:snapToGrid w:val="0"/>
        <w:spacing w:line="360" w:lineRule="auto"/>
        <w:ind w:firstLine="397"/>
        <w:rPr>
          <w:rFonts w:ascii="宋体" w:hAnsi="宋体" w:hint="eastAsia"/>
        </w:rPr>
      </w:pPr>
      <w:r>
        <w:rPr>
          <w:rFonts w:ascii="宋体" w:hAnsi="宋体" w:hint="eastAsia"/>
        </w:rPr>
        <w:t>合同约定的工程项目</w:t>
      </w:r>
      <w:r>
        <w:rPr>
          <w:rFonts w:ascii="宋体" w:hAnsi="宋体" w:cs="宋体" w:hint="eastAsia"/>
        </w:rPr>
        <w:t>承包人</w:t>
      </w:r>
      <w:r>
        <w:rPr>
          <w:rFonts w:ascii="宋体" w:hAnsi="宋体" w:hint="eastAsia"/>
        </w:rPr>
        <w:t>不得转包，必须分包的少量子项工程和专业工程，事先需取得监理人、发包人的审查同意后方可进场施工。否则，发包人有权单方面终止合同，并令其立即退场，工程项目另行处理，</w:t>
      </w:r>
      <w:r>
        <w:rPr>
          <w:rFonts w:ascii="宋体" w:hAnsi="宋体" w:cs="宋体" w:hint="eastAsia"/>
        </w:rPr>
        <w:t>承包人</w:t>
      </w:r>
      <w:r>
        <w:rPr>
          <w:rFonts w:ascii="宋体" w:hAnsi="宋体" w:hint="eastAsia"/>
        </w:rPr>
        <w:t>还应按履约担保金额支付违约金，发包人的损失超过履约担保金额的部分，</w:t>
      </w:r>
      <w:r>
        <w:rPr>
          <w:rFonts w:ascii="宋体" w:hAnsi="宋体" w:cs="宋体" w:hint="eastAsia"/>
        </w:rPr>
        <w:t>承包人</w:t>
      </w:r>
      <w:r>
        <w:rPr>
          <w:rFonts w:ascii="宋体" w:hAnsi="宋体" w:hint="eastAsia"/>
        </w:rPr>
        <w:t>还应承担赔偿责任。</w:t>
      </w:r>
    </w:p>
    <w:p w14:paraId="5812DCE1" w14:textId="77777777" w:rsidR="001C7AF9" w:rsidRDefault="001C7AF9" w:rsidP="001C7AF9">
      <w:pPr>
        <w:snapToGrid w:val="0"/>
        <w:spacing w:line="360" w:lineRule="auto"/>
        <w:ind w:firstLine="397"/>
        <w:rPr>
          <w:rFonts w:ascii="宋体" w:hAnsi="宋体" w:hint="eastAsia"/>
        </w:rPr>
      </w:pPr>
      <w:r>
        <w:rPr>
          <w:rFonts w:ascii="宋体" w:hAnsi="宋体"/>
        </w:rPr>
        <w:t>35.2.</w:t>
      </w:r>
      <w:r>
        <w:rPr>
          <w:rFonts w:ascii="宋体" w:hAnsi="宋体" w:hint="eastAsia"/>
        </w:rPr>
        <w:t>6</w:t>
      </w:r>
      <w:r>
        <w:rPr>
          <w:rFonts w:ascii="宋体" w:hAnsi="宋体"/>
        </w:rPr>
        <w:t>解除合同的违约责任</w:t>
      </w:r>
      <w:r>
        <w:rPr>
          <w:rFonts w:ascii="宋体" w:hAnsi="宋体" w:hint="eastAsia"/>
        </w:rPr>
        <w:t>：</w:t>
      </w:r>
    </w:p>
    <w:p w14:paraId="66B080A6" w14:textId="77777777" w:rsidR="001C7AF9" w:rsidRDefault="001C7AF9" w:rsidP="001C7AF9">
      <w:pPr>
        <w:spacing w:line="360" w:lineRule="auto"/>
        <w:ind w:firstLineChars="150" w:firstLine="315"/>
        <w:rPr>
          <w:u w:val="single"/>
        </w:rPr>
      </w:pPr>
      <w:r>
        <w:rPr>
          <w:rFonts w:ascii="宋体" w:hAnsi="宋体" w:hint="eastAsia"/>
        </w:rPr>
        <w:t>35.2.6.1</w:t>
      </w:r>
      <w:r>
        <w:rPr>
          <w:rFonts w:ascii="宋体" w:hAnsi="宋体"/>
          <w:u w:val="single"/>
        </w:rPr>
        <w:t>因</w:t>
      </w:r>
      <w:r>
        <w:rPr>
          <w:rFonts w:ascii="宋体" w:hAnsi="宋体" w:hint="eastAsia"/>
          <w:u w:val="single"/>
        </w:rPr>
        <w:t>承包人</w:t>
      </w:r>
      <w:r>
        <w:rPr>
          <w:rFonts w:ascii="宋体" w:hAnsi="宋体"/>
          <w:u w:val="single"/>
        </w:rPr>
        <w:t>严重违约，发包人单方面解除合同或</w:t>
      </w:r>
      <w:r>
        <w:rPr>
          <w:rFonts w:ascii="宋体" w:hAnsi="宋体" w:hint="eastAsia"/>
          <w:u w:val="single"/>
        </w:rPr>
        <w:t>承包人</w:t>
      </w:r>
      <w:r>
        <w:rPr>
          <w:rFonts w:ascii="宋体" w:hAnsi="宋体"/>
          <w:u w:val="single"/>
        </w:rPr>
        <w:t>违约擅自解除合同</w:t>
      </w:r>
      <w:r>
        <w:rPr>
          <w:u w:val="single"/>
        </w:rPr>
        <w:t>的，</w:t>
      </w:r>
      <w:r>
        <w:rPr>
          <w:rFonts w:ascii="宋体" w:hAnsi="宋体" w:cs="宋体" w:hint="eastAsia"/>
          <w:u w:val="single"/>
        </w:rPr>
        <w:t>承包人</w:t>
      </w:r>
      <w:r>
        <w:rPr>
          <w:u w:val="single"/>
        </w:rPr>
        <w:t>应向发包人支付本合同价款</w:t>
      </w:r>
      <w:r>
        <w:rPr>
          <w:rFonts w:hint="eastAsia"/>
          <w:u w:val="single"/>
        </w:rPr>
        <w:t>10%</w:t>
      </w:r>
      <w:r>
        <w:rPr>
          <w:u w:val="single"/>
        </w:rPr>
        <w:t>的违约金，因解除合同导致发包人的损失超过违约金的部分，</w:t>
      </w:r>
      <w:r>
        <w:rPr>
          <w:rFonts w:ascii="宋体" w:hAnsi="宋体" w:cs="宋体" w:hint="eastAsia"/>
          <w:u w:val="single"/>
        </w:rPr>
        <w:t>承包人</w:t>
      </w:r>
      <w:r>
        <w:rPr>
          <w:u w:val="single"/>
        </w:rPr>
        <w:t>还应承担赔偿责任。合同解除后，</w:t>
      </w:r>
      <w:r>
        <w:rPr>
          <w:rFonts w:ascii="宋体" w:hAnsi="宋体" w:cs="宋体" w:hint="eastAsia"/>
          <w:u w:val="single"/>
        </w:rPr>
        <w:t>承包人</w:t>
      </w:r>
      <w:r>
        <w:rPr>
          <w:u w:val="single"/>
        </w:rPr>
        <w:t>应妥善做好已完工程和已购材料、设备的保护和移交工作。发包人可派员进驻施工场地，另行组织人员或委托其他</w:t>
      </w:r>
      <w:r>
        <w:rPr>
          <w:rFonts w:ascii="宋体" w:hAnsi="宋体" w:cs="宋体" w:hint="eastAsia"/>
          <w:u w:val="single"/>
        </w:rPr>
        <w:t>承包人</w:t>
      </w:r>
      <w:r>
        <w:rPr>
          <w:u w:val="single"/>
        </w:rPr>
        <w:t>施工。发包人因继续完成该工程的需要，有权扣留使用</w:t>
      </w:r>
      <w:r>
        <w:rPr>
          <w:rFonts w:ascii="宋体" w:hAnsi="宋体" w:cs="宋体" w:hint="eastAsia"/>
          <w:u w:val="single"/>
        </w:rPr>
        <w:t>承包人</w:t>
      </w:r>
      <w:r>
        <w:rPr>
          <w:u w:val="single"/>
        </w:rPr>
        <w:t>在现场的材料、设备和临时设施，也可要求</w:t>
      </w:r>
      <w:r>
        <w:rPr>
          <w:rFonts w:ascii="宋体" w:hAnsi="宋体" w:cs="宋体" w:hint="eastAsia"/>
          <w:u w:val="single"/>
        </w:rPr>
        <w:t>承包人</w:t>
      </w:r>
      <w:r>
        <w:rPr>
          <w:u w:val="single"/>
        </w:rPr>
        <w:t>自行将自有机械设备和人员撤出施工场地，但发包人的这一行为不免除</w:t>
      </w:r>
      <w:r>
        <w:rPr>
          <w:rFonts w:ascii="宋体" w:hAnsi="宋体" w:cs="宋体" w:hint="eastAsia"/>
          <w:u w:val="single"/>
        </w:rPr>
        <w:t>承包人</w:t>
      </w:r>
      <w:r>
        <w:rPr>
          <w:u w:val="single"/>
        </w:rPr>
        <w:t>应承担的违约责任，也不影响发包人根据合同约定享有的索赔权利。</w:t>
      </w:r>
    </w:p>
    <w:p w14:paraId="1C444323" w14:textId="77777777" w:rsidR="001C7AF9" w:rsidRDefault="001C7AF9" w:rsidP="001C7AF9">
      <w:pPr>
        <w:snapToGrid w:val="0"/>
        <w:spacing w:line="360" w:lineRule="auto"/>
        <w:ind w:firstLine="397"/>
        <w:rPr>
          <w:u w:val="single"/>
        </w:rPr>
      </w:pPr>
      <w:r>
        <w:rPr>
          <w:rFonts w:ascii="宋体" w:hAnsi="宋体" w:hint="eastAsia"/>
          <w:u w:val="single"/>
        </w:rPr>
        <w:t>35.2.6.2</w:t>
      </w:r>
      <w:r>
        <w:rPr>
          <w:u w:val="single"/>
        </w:rPr>
        <w:t>不适用通用条款</w:t>
      </w:r>
      <w:r>
        <w:rPr>
          <w:rFonts w:hint="eastAsia"/>
          <w:u w:val="single"/>
        </w:rPr>
        <w:t>44.6</w:t>
      </w:r>
      <w:r>
        <w:rPr>
          <w:u w:val="single"/>
        </w:rPr>
        <w:t>条的约定。</w:t>
      </w:r>
    </w:p>
    <w:p w14:paraId="01D05F99" w14:textId="77777777" w:rsidR="001C7AF9" w:rsidRDefault="001C7AF9" w:rsidP="001C7AF9">
      <w:pPr>
        <w:tabs>
          <w:tab w:val="left" w:pos="8280"/>
        </w:tabs>
        <w:snapToGrid w:val="0"/>
        <w:spacing w:line="360" w:lineRule="auto"/>
        <w:ind w:firstLine="397"/>
      </w:pPr>
      <w:r>
        <w:t>35.2.</w:t>
      </w:r>
      <w:r>
        <w:rPr>
          <w:rFonts w:hint="eastAsia"/>
        </w:rPr>
        <w:t>7</w:t>
      </w:r>
      <w:r>
        <w:t>办理结算的违约责任：</w:t>
      </w:r>
    </w:p>
    <w:p w14:paraId="31F027CE" w14:textId="77777777" w:rsidR="001C7AF9" w:rsidRDefault="001C7AF9" w:rsidP="001C7AF9">
      <w:pPr>
        <w:tabs>
          <w:tab w:val="left" w:pos="8280"/>
        </w:tabs>
        <w:snapToGrid w:val="0"/>
        <w:spacing w:line="360" w:lineRule="auto"/>
        <w:ind w:firstLine="397"/>
      </w:pPr>
      <w:r>
        <w:rPr>
          <w:rFonts w:ascii="宋体" w:hAnsi="宋体" w:cs="宋体" w:hint="eastAsia"/>
        </w:rPr>
        <w:t>承包人</w:t>
      </w:r>
      <w:r>
        <w:t>不执行有关规定的，须按该指引有关规定承担违约责任。</w:t>
      </w:r>
    </w:p>
    <w:p w14:paraId="6533DEA8" w14:textId="77777777" w:rsidR="001C7AF9" w:rsidRDefault="001C7AF9" w:rsidP="001C7AF9">
      <w:pPr>
        <w:snapToGrid w:val="0"/>
        <w:spacing w:line="360" w:lineRule="auto"/>
        <w:ind w:firstLine="397"/>
      </w:pPr>
      <w:r>
        <w:t>35.2.</w:t>
      </w:r>
      <w:r>
        <w:rPr>
          <w:rFonts w:hint="eastAsia"/>
        </w:rPr>
        <w:t>8</w:t>
      </w:r>
      <w:r>
        <w:t>除上述违约责任外，因</w:t>
      </w:r>
      <w:r>
        <w:rPr>
          <w:rFonts w:ascii="宋体" w:hAnsi="宋体" w:cs="宋体" w:hint="eastAsia"/>
        </w:rPr>
        <w:t>承包人</w:t>
      </w:r>
      <w:r>
        <w:t>履行本合同不符合约定或相关规定，发包人可根据</w:t>
      </w:r>
      <w:r>
        <w:lastRenderedPageBreak/>
        <w:t>实际情况，给予</w:t>
      </w:r>
      <w:r>
        <w:rPr>
          <w:rFonts w:ascii="宋体" w:hAnsi="宋体" w:cs="宋体" w:hint="eastAsia"/>
        </w:rPr>
        <w:t>承包人</w:t>
      </w:r>
      <w:r>
        <w:t>通报批评及作不良记录等处罚措施；情节严重的，可报请上级行政主管部门给予相应处罚。</w:t>
      </w:r>
    </w:p>
    <w:p w14:paraId="11F1B531" w14:textId="77777777" w:rsidR="001C7AF9" w:rsidRDefault="001C7AF9" w:rsidP="001C7AF9">
      <w:pPr>
        <w:spacing w:line="360" w:lineRule="auto"/>
        <w:ind w:firstLine="397"/>
        <w:rPr>
          <w:u w:val="single"/>
        </w:rPr>
      </w:pPr>
      <w:r>
        <w:rPr>
          <w:u w:val="single"/>
        </w:rPr>
        <w:t>35.2.</w:t>
      </w:r>
      <w:r>
        <w:rPr>
          <w:rFonts w:hint="eastAsia"/>
          <w:u w:val="single"/>
        </w:rPr>
        <w:t>9</w:t>
      </w:r>
      <w:r>
        <w:rPr>
          <w:rFonts w:ascii="宋体" w:hAnsi="宋体" w:cs="宋体" w:hint="eastAsia"/>
          <w:u w:val="single"/>
        </w:rPr>
        <w:t>承包人</w:t>
      </w:r>
      <w:r>
        <w:rPr>
          <w:u w:val="single"/>
        </w:rPr>
        <w:t>违约责任的认定方式、送达程序及违约金的处理</w:t>
      </w:r>
    </w:p>
    <w:p w14:paraId="00C0CA55" w14:textId="77777777" w:rsidR="001C7AF9" w:rsidRDefault="001C7AF9" w:rsidP="001C7AF9">
      <w:pPr>
        <w:spacing w:line="360" w:lineRule="auto"/>
        <w:ind w:firstLine="397"/>
        <w:rPr>
          <w:u w:val="single"/>
        </w:rPr>
      </w:pPr>
      <w:r>
        <w:rPr>
          <w:u w:val="single"/>
        </w:rPr>
        <w:t>（</w:t>
      </w:r>
      <w:r>
        <w:rPr>
          <w:u w:val="single"/>
        </w:rPr>
        <w:t>1</w:t>
      </w:r>
      <w:r>
        <w:rPr>
          <w:u w:val="single"/>
        </w:rPr>
        <w:t>）认定方式：以发包人发出的通知、通报、会议纪要等书面文件确定的内容为准。</w:t>
      </w:r>
    </w:p>
    <w:p w14:paraId="7F1ED4D3" w14:textId="77777777" w:rsidR="001C7AF9" w:rsidRDefault="001C7AF9" w:rsidP="001C7AF9">
      <w:pPr>
        <w:spacing w:line="360" w:lineRule="auto"/>
        <w:ind w:firstLine="397"/>
        <w:rPr>
          <w:u w:val="single"/>
        </w:rPr>
      </w:pPr>
      <w:r>
        <w:rPr>
          <w:u w:val="single"/>
        </w:rPr>
        <w:t>（</w:t>
      </w:r>
      <w:r>
        <w:rPr>
          <w:u w:val="single"/>
        </w:rPr>
        <w:t>2</w:t>
      </w:r>
      <w:r>
        <w:rPr>
          <w:u w:val="single"/>
        </w:rPr>
        <w:t>）送达程序：发包人以下列方式之一将书面违约处理决定送达</w:t>
      </w:r>
      <w:r>
        <w:rPr>
          <w:rFonts w:ascii="宋体" w:hAnsi="宋体" w:cs="宋体" w:hint="eastAsia"/>
        </w:rPr>
        <w:t>承包人</w:t>
      </w:r>
      <w:r>
        <w:rPr>
          <w:u w:val="single"/>
        </w:rPr>
        <w:t>：</w:t>
      </w:r>
    </w:p>
    <w:p w14:paraId="5CD79A76" w14:textId="77777777" w:rsidR="001C7AF9" w:rsidRDefault="001C7AF9" w:rsidP="001C7AF9">
      <w:pPr>
        <w:spacing w:line="360" w:lineRule="auto"/>
        <w:ind w:firstLine="397"/>
        <w:rPr>
          <w:u w:val="single"/>
        </w:rPr>
      </w:pPr>
      <w:r>
        <w:rPr>
          <w:u w:val="single"/>
        </w:rPr>
        <w:t>1</w:t>
      </w:r>
      <w:r>
        <w:rPr>
          <w:u w:val="single"/>
        </w:rPr>
        <w:t>）</w:t>
      </w:r>
      <w:r>
        <w:rPr>
          <w:rFonts w:ascii="宋体" w:hAnsi="宋体" w:cs="宋体" w:hint="eastAsia"/>
          <w:u w:val="single"/>
        </w:rPr>
        <w:t>承包人</w:t>
      </w:r>
      <w:r>
        <w:rPr>
          <w:u w:val="single"/>
        </w:rPr>
        <w:t>现场管理机构工作人员签收。</w:t>
      </w:r>
    </w:p>
    <w:p w14:paraId="564D9754" w14:textId="77777777" w:rsidR="001C7AF9" w:rsidRDefault="001C7AF9" w:rsidP="001C7AF9">
      <w:pPr>
        <w:spacing w:line="360" w:lineRule="auto"/>
        <w:ind w:firstLine="397"/>
        <w:rPr>
          <w:u w:val="single"/>
        </w:rPr>
      </w:pPr>
      <w:r>
        <w:rPr>
          <w:u w:val="single"/>
        </w:rPr>
        <w:t>2</w:t>
      </w:r>
      <w:r>
        <w:rPr>
          <w:u w:val="single"/>
        </w:rPr>
        <w:t>）</w:t>
      </w:r>
      <w:r>
        <w:rPr>
          <w:rFonts w:ascii="宋体" w:hAnsi="宋体" w:cs="宋体" w:hint="eastAsia"/>
          <w:u w:val="single"/>
        </w:rPr>
        <w:t>承包人</w:t>
      </w:r>
      <w:r>
        <w:rPr>
          <w:u w:val="single"/>
        </w:rPr>
        <w:t>其他工作人员签收。</w:t>
      </w:r>
    </w:p>
    <w:p w14:paraId="79B35205" w14:textId="77777777" w:rsidR="001C7AF9" w:rsidRDefault="001C7AF9" w:rsidP="001C7AF9">
      <w:pPr>
        <w:spacing w:line="360" w:lineRule="auto"/>
        <w:ind w:firstLine="397"/>
        <w:rPr>
          <w:u w:val="single"/>
        </w:rPr>
      </w:pPr>
      <w:r>
        <w:rPr>
          <w:u w:val="single"/>
        </w:rPr>
        <w:t>3</w:t>
      </w:r>
      <w:r>
        <w:rPr>
          <w:u w:val="single"/>
        </w:rPr>
        <w:t>）发包人邮寄送达。</w:t>
      </w:r>
    </w:p>
    <w:p w14:paraId="6F5E8838" w14:textId="77777777" w:rsidR="001C7AF9" w:rsidRDefault="001C7AF9" w:rsidP="001C7AF9">
      <w:pPr>
        <w:spacing w:line="360" w:lineRule="auto"/>
        <w:ind w:firstLine="397"/>
        <w:rPr>
          <w:u w:val="single"/>
        </w:rPr>
      </w:pPr>
      <w:r>
        <w:rPr>
          <w:u w:val="single"/>
        </w:rPr>
        <w:t>（</w:t>
      </w:r>
      <w:r>
        <w:rPr>
          <w:u w:val="single"/>
        </w:rPr>
        <w:t>3</w:t>
      </w:r>
      <w:r>
        <w:rPr>
          <w:u w:val="single"/>
        </w:rPr>
        <w:t>）发包人以书面形式作出的违约处理决定一经送达</w:t>
      </w:r>
      <w:r>
        <w:rPr>
          <w:rFonts w:ascii="宋体" w:hAnsi="宋体" w:cs="宋体" w:hint="eastAsia"/>
        </w:rPr>
        <w:t>承包人</w:t>
      </w:r>
      <w:r>
        <w:rPr>
          <w:u w:val="single"/>
        </w:rPr>
        <w:t>立即生效。</w:t>
      </w:r>
      <w:r>
        <w:rPr>
          <w:rFonts w:ascii="宋体" w:hAnsi="宋体" w:cs="宋体" w:hint="eastAsia"/>
        </w:rPr>
        <w:t>承包人</w:t>
      </w:r>
      <w:r>
        <w:rPr>
          <w:u w:val="single"/>
        </w:rPr>
        <w:t>如有足够证据证明不应由其承担违约责任的，应在收到违约处理决定后</w:t>
      </w:r>
      <w:r>
        <w:rPr>
          <w:u w:val="single"/>
        </w:rPr>
        <w:t>3</w:t>
      </w:r>
      <w:r>
        <w:rPr>
          <w:u w:val="single"/>
        </w:rPr>
        <w:t>天内以书面形式向发包人提出异议并附上有关证据。发包人在收到</w:t>
      </w:r>
      <w:r>
        <w:rPr>
          <w:rFonts w:ascii="宋体" w:hAnsi="宋体" w:cs="宋体" w:hint="eastAsia"/>
        </w:rPr>
        <w:t>承包人</w:t>
      </w:r>
      <w:r>
        <w:rPr>
          <w:u w:val="single"/>
        </w:rPr>
        <w:t>的异议后</w:t>
      </w:r>
      <w:r>
        <w:rPr>
          <w:u w:val="single"/>
        </w:rPr>
        <w:t>15</w:t>
      </w:r>
      <w:r>
        <w:rPr>
          <w:u w:val="single"/>
        </w:rPr>
        <w:t>个工作日内审核完毕且作出书面决定并通知</w:t>
      </w:r>
      <w:r>
        <w:rPr>
          <w:rFonts w:ascii="宋体" w:hAnsi="宋体" w:cs="宋体" w:hint="eastAsia"/>
        </w:rPr>
        <w:t>承包人</w:t>
      </w:r>
      <w:r>
        <w:rPr>
          <w:u w:val="single"/>
        </w:rPr>
        <w:t>。在异议审核期间，</w:t>
      </w:r>
      <w:r>
        <w:rPr>
          <w:rFonts w:ascii="宋体" w:hAnsi="宋体" w:cs="宋体" w:hint="eastAsia"/>
        </w:rPr>
        <w:t>承包人</w:t>
      </w:r>
      <w:r>
        <w:rPr>
          <w:u w:val="single"/>
        </w:rPr>
        <w:t>须正常施工，不得以审核未确定为由拖延或者中止工程施工。</w:t>
      </w:r>
    </w:p>
    <w:p w14:paraId="189CB6AB" w14:textId="77777777" w:rsidR="001C7AF9" w:rsidRDefault="001C7AF9" w:rsidP="001C7AF9">
      <w:pPr>
        <w:snapToGrid w:val="0"/>
        <w:spacing w:line="360" w:lineRule="auto"/>
        <w:ind w:firstLine="397"/>
        <w:rPr>
          <w:rFonts w:ascii="宋体" w:hAnsi="宋体" w:hint="eastAsia"/>
          <w:b/>
        </w:rPr>
      </w:pPr>
      <w:r>
        <w:rPr>
          <w:rFonts w:ascii="宋体" w:hAnsi="宋体"/>
          <w:b/>
        </w:rPr>
        <w:t>37</w:t>
      </w:r>
      <w:r>
        <w:rPr>
          <w:rFonts w:ascii="宋体" w:hAnsi="宋体" w:hint="eastAsia"/>
          <w:b/>
        </w:rPr>
        <w:t>、争议</w:t>
      </w:r>
    </w:p>
    <w:p w14:paraId="4F188E5E" w14:textId="77777777" w:rsidR="001C7AF9" w:rsidRDefault="001C7AF9" w:rsidP="001C7AF9">
      <w:pPr>
        <w:snapToGrid w:val="0"/>
        <w:spacing w:line="360" w:lineRule="auto"/>
        <w:ind w:firstLine="397"/>
        <w:rPr>
          <w:rFonts w:ascii="宋体" w:hAnsi="宋体" w:hint="eastAsia"/>
        </w:rPr>
      </w:pPr>
      <w:r>
        <w:rPr>
          <w:rFonts w:ascii="宋体" w:hAnsi="宋体"/>
        </w:rPr>
        <w:t>37.1</w:t>
      </w:r>
      <w:r>
        <w:rPr>
          <w:rFonts w:ascii="宋体" w:hAnsi="宋体" w:hint="eastAsia"/>
        </w:rPr>
        <w:t>双方约定，在履行合同过程中产生争议时：</w:t>
      </w:r>
    </w:p>
    <w:p w14:paraId="7C1A9A97"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1</w:t>
      </w:r>
      <w:r>
        <w:rPr>
          <w:rFonts w:ascii="宋体" w:hAnsi="宋体" w:hint="eastAsia"/>
        </w:rPr>
        <w:t>）由双方协商解决；</w:t>
      </w:r>
    </w:p>
    <w:p w14:paraId="23A98905" w14:textId="0EFBD35D"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2</w:t>
      </w:r>
      <w:r>
        <w:rPr>
          <w:rFonts w:ascii="宋体" w:hAnsi="宋体" w:hint="eastAsia"/>
        </w:rPr>
        <w:t>）协商不成的，向</w:t>
      </w:r>
      <w:r>
        <w:rPr>
          <w:rFonts w:ascii="宋体" w:hAnsi="宋体" w:hint="eastAsia"/>
          <w:u w:val="single"/>
        </w:rPr>
        <w:t>工程所在地</w:t>
      </w:r>
      <w:r>
        <w:rPr>
          <w:rFonts w:ascii="宋体" w:hAnsi="宋体" w:hint="eastAsia"/>
        </w:rPr>
        <w:t>人民法院提起诉讼</w:t>
      </w:r>
      <w:r w:rsidR="00B0732A">
        <w:rPr>
          <w:rFonts w:hint="eastAsia"/>
          <w:szCs w:val="21"/>
        </w:rPr>
        <w:t>，</w:t>
      </w:r>
      <w:r w:rsidR="00B0732A">
        <w:rPr>
          <w:rFonts w:hint="eastAsia"/>
          <w:spacing w:val="-2"/>
        </w:rPr>
        <w:t>违约方需承担守约方由此产生的律师费、诉讼费等相关费用</w:t>
      </w:r>
      <w:r>
        <w:rPr>
          <w:rFonts w:ascii="宋体" w:hAnsi="宋体" w:hint="eastAsia"/>
        </w:rPr>
        <w:t>。</w:t>
      </w:r>
    </w:p>
    <w:p w14:paraId="39FA4987" w14:textId="77777777" w:rsidR="001C7AF9" w:rsidRDefault="001C7AF9" w:rsidP="001C7AF9">
      <w:pPr>
        <w:snapToGrid w:val="0"/>
        <w:spacing w:line="360" w:lineRule="auto"/>
        <w:ind w:firstLine="397"/>
        <w:rPr>
          <w:rFonts w:ascii="宋体" w:hAnsi="宋体" w:hint="eastAsia"/>
          <w:b/>
        </w:rPr>
      </w:pPr>
      <w:r>
        <w:rPr>
          <w:rFonts w:ascii="宋体" w:hAnsi="宋体" w:hint="eastAsia"/>
          <w:b/>
        </w:rPr>
        <w:t>十一、其他</w:t>
      </w:r>
    </w:p>
    <w:p w14:paraId="51E3892C" w14:textId="77777777" w:rsidR="001C7AF9" w:rsidRDefault="001C7AF9" w:rsidP="001C7AF9">
      <w:pPr>
        <w:snapToGrid w:val="0"/>
        <w:spacing w:line="360" w:lineRule="auto"/>
        <w:ind w:firstLine="397"/>
        <w:rPr>
          <w:rFonts w:ascii="宋体" w:hAnsi="宋体" w:hint="eastAsia"/>
          <w:b/>
        </w:rPr>
      </w:pPr>
      <w:r>
        <w:rPr>
          <w:rFonts w:ascii="宋体" w:hAnsi="宋体"/>
          <w:b/>
        </w:rPr>
        <w:t>38</w:t>
      </w:r>
      <w:r>
        <w:rPr>
          <w:rFonts w:ascii="宋体" w:hAnsi="宋体" w:hint="eastAsia"/>
          <w:b/>
        </w:rPr>
        <w:t>、工程分包</w:t>
      </w:r>
    </w:p>
    <w:p w14:paraId="2112419E" w14:textId="77777777" w:rsidR="001C7AF9" w:rsidRDefault="001C7AF9" w:rsidP="001C7AF9">
      <w:pPr>
        <w:spacing w:line="360" w:lineRule="auto"/>
        <w:ind w:firstLine="397"/>
      </w:pPr>
      <w:r>
        <w:t>38.1</w:t>
      </w:r>
      <w:r>
        <w:t>（</w:t>
      </w:r>
      <w:r>
        <w:t>1</w:t>
      </w:r>
      <w:r>
        <w:t>）本工程发包人同意</w:t>
      </w:r>
      <w:r>
        <w:rPr>
          <w:rFonts w:ascii="宋体" w:hAnsi="宋体" w:cs="宋体" w:hint="eastAsia"/>
        </w:rPr>
        <w:t>承包人</w:t>
      </w:r>
      <w:r>
        <w:t>分包的工程：非主体非关键工程。</w:t>
      </w:r>
      <w:r>
        <w:rPr>
          <w:rFonts w:ascii="宋体" w:hAnsi="宋体" w:cs="宋体" w:hint="eastAsia"/>
        </w:rPr>
        <w:t>承包人</w:t>
      </w:r>
      <w:r>
        <w:t>分包工程的，需先报发包人同意，分包合同签订后必须报发包人备案。</w:t>
      </w:r>
      <w:r>
        <w:rPr>
          <w:rFonts w:ascii="宋体" w:hAnsi="宋体" w:cs="宋体" w:hint="eastAsia"/>
        </w:rPr>
        <w:t>承包人</w:t>
      </w:r>
      <w:r>
        <w:t>与分包单位签订的分包合同中应明确工人工资比例及支付期限。</w:t>
      </w:r>
    </w:p>
    <w:p w14:paraId="546BFBB3" w14:textId="77777777" w:rsidR="001C7AF9" w:rsidRDefault="001C7AF9" w:rsidP="001C7AF9">
      <w:pPr>
        <w:spacing w:line="360" w:lineRule="auto"/>
        <w:ind w:firstLine="397"/>
        <w:rPr>
          <w:rFonts w:ascii="宋体" w:hAnsi="宋体" w:hint="eastAsia"/>
        </w:rPr>
      </w:pPr>
      <w:r>
        <w:t>劳务分包必须严格执行广州市相关规定，禁止分包劳务给无资质单位或个人。在发包人同意</w:t>
      </w:r>
      <w:r>
        <w:rPr>
          <w:rFonts w:ascii="宋体" w:hAnsi="宋体" w:cs="宋体" w:hint="eastAsia"/>
        </w:rPr>
        <w:t>承包人</w:t>
      </w:r>
      <w:r>
        <w:t>进行劳务分包的情况下，劳务分包单位须与向政府相关部门备案的劳务分包的单位一致，不得私自变更劳务分包单位。</w:t>
      </w:r>
    </w:p>
    <w:p w14:paraId="4DA3EFCC" w14:textId="77777777" w:rsidR="001C7AF9" w:rsidRDefault="001C7AF9" w:rsidP="001C7AF9">
      <w:pPr>
        <w:snapToGrid w:val="0"/>
        <w:spacing w:line="360" w:lineRule="auto"/>
        <w:ind w:firstLine="397"/>
        <w:rPr>
          <w:rFonts w:ascii="宋体" w:hAnsi="宋体" w:hint="eastAsia"/>
          <w:b/>
        </w:rPr>
      </w:pPr>
      <w:r>
        <w:rPr>
          <w:rFonts w:ascii="宋体" w:hAnsi="宋体"/>
          <w:b/>
        </w:rPr>
        <w:t>39</w:t>
      </w:r>
      <w:r>
        <w:rPr>
          <w:rFonts w:ascii="宋体" w:hAnsi="宋体" w:hint="eastAsia"/>
          <w:b/>
        </w:rPr>
        <w:t>、不可抗力</w:t>
      </w:r>
    </w:p>
    <w:p w14:paraId="253342EC" w14:textId="77777777" w:rsidR="001C7AF9" w:rsidRDefault="001C7AF9" w:rsidP="001C7AF9">
      <w:pPr>
        <w:snapToGrid w:val="0"/>
        <w:spacing w:line="360" w:lineRule="auto"/>
        <w:ind w:firstLine="397"/>
        <w:rPr>
          <w:rFonts w:ascii="宋体" w:hAnsi="宋体" w:hint="eastAsia"/>
        </w:rPr>
      </w:pPr>
      <w:r>
        <w:rPr>
          <w:rFonts w:ascii="宋体" w:hAnsi="宋体"/>
        </w:rPr>
        <w:t>39.1</w:t>
      </w:r>
      <w:r>
        <w:rPr>
          <w:rFonts w:ascii="宋体" w:hAnsi="宋体" w:hint="eastAsia"/>
        </w:rPr>
        <w:t>双方关于不可抗力的约定：按本合同通用条款执行，自然灾害的范围及其认定方式，按下述约定执行：</w:t>
      </w:r>
    </w:p>
    <w:p w14:paraId="3A9B1B18"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1）</w:t>
      </w:r>
      <w:r>
        <w:rPr>
          <w:rFonts w:ascii="宋体" w:hAnsi="宋体" w:hint="eastAsia"/>
          <w:u w:val="single"/>
        </w:rPr>
        <w:t>异常天气：仅指</w:t>
      </w:r>
      <w:r>
        <w:rPr>
          <w:rFonts w:ascii="宋体" w:hAnsi="宋体"/>
          <w:u w:val="single"/>
        </w:rPr>
        <w:t>50年一遇以上（含50年）的洪水、10级（含本数）以上台风，因异常天气袭击工地为确保安全而停工的，</w:t>
      </w:r>
      <w:r>
        <w:rPr>
          <w:rFonts w:ascii="宋体" w:hAnsi="宋体" w:cs="宋体" w:hint="eastAsia"/>
          <w:u w:val="single"/>
        </w:rPr>
        <w:t>承包人</w:t>
      </w:r>
      <w:r>
        <w:rPr>
          <w:rFonts w:ascii="宋体" w:hAnsi="宋体"/>
          <w:u w:val="single"/>
        </w:rPr>
        <w:t>应于台风、洪水天气结束之日起七日内，向当地气象部门索取工程所在地台风、暴雨天气资料或报告（含气象实况及对此分析的内</w:t>
      </w:r>
      <w:r>
        <w:rPr>
          <w:rFonts w:ascii="宋体" w:hAnsi="宋体"/>
          <w:u w:val="single"/>
        </w:rPr>
        <w:lastRenderedPageBreak/>
        <w:t>容），连同施工日志、现场照片办理证据保全公证，方可认定为是不可抗力</w:t>
      </w:r>
      <w:r>
        <w:rPr>
          <w:rFonts w:ascii="宋体" w:hAnsi="宋体" w:hint="eastAsia"/>
        </w:rPr>
        <w:t>。</w:t>
      </w:r>
    </w:p>
    <w:p w14:paraId="6B6B4CDF"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2）</w:t>
      </w:r>
      <w:r>
        <w:rPr>
          <w:rFonts w:ascii="宋体" w:hAnsi="宋体" w:hint="eastAsia"/>
          <w:u w:val="single"/>
        </w:rPr>
        <w:t>里氏</w:t>
      </w:r>
      <w:r>
        <w:rPr>
          <w:rFonts w:ascii="宋体" w:hAnsi="宋体"/>
          <w:u w:val="single"/>
        </w:rPr>
        <w:t>5级（含本数）以上地震</w:t>
      </w:r>
      <w:r>
        <w:rPr>
          <w:rFonts w:ascii="宋体" w:hAnsi="宋体" w:hint="eastAsia"/>
        </w:rPr>
        <w:t>。</w:t>
      </w:r>
    </w:p>
    <w:p w14:paraId="0E70E919" w14:textId="77777777" w:rsidR="001C7AF9" w:rsidRDefault="001C7AF9" w:rsidP="001C7AF9">
      <w:pPr>
        <w:snapToGrid w:val="0"/>
        <w:spacing w:line="360" w:lineRule="auto"/>
        <w:ind w:firstLine="397"/>
        <w:rPr>
          <w:rFonts w:ascii="宋体" w:hAnsi="宋体" w:hint="eastAsia"/>
          <w:u w:val="single"/>
        </w:rPr>
      </w:pPr>
      <w:r>
        <w:rPr>
          <w:rFonts w:ascii="宋体" w:hAnsi="宋体"/>
        </w:rPr>
        <w:t>39.3双方关于不可抗力事件导致的</w:t>
      </w:r>
      <w:r>
        <w:rPr>
          <w:rFonts w:ascii="宋体" w:hAnsi="宋体" w:hint="eastAsia"/>
        </w:rPr>
        <w:t>费用承担</w:t>
      </w:r>
      <w:r>
        <w:rPr>
          <w:rFonts w:ascii="宋体" w:hAnsi="宋体" w:hint="eastAsia"/>
          <w:u w:val="single"/>
        </w:rPr>
        <w:t>按本专用条款</w:t>
      </w:r>
      <w:r>
        <w:rPr>
          <w:rFonts w:ascii="宋体" w:hAnsi="宋体"/>
          <w:u w:val="single"/>
        </w:rPr>
        <w:t>12.3款约定</w:t>
      </w:r>
      <w:r>
        <w:rPr>
          <w:rFonts w:ascii="宋体" w:hAnsi="宋体"/>
        </w:rPr>
        <w:t>执行</w:t>
      </w:r>
      <w:r>
        <w:rPr>
          <w:rFonts w:ascii="宋体" w:hAnsi="宋体" w:hint="eastAsia"/>
        </w:rPr>
        <w:t>。</w:t>
      </w:r>
    </w:p>
    <w:p w14:paraId="1CAB0EB8" w14:textId="77777777" w:rsidR="001C7AF9" w:rsidRDefault="001C7AF9" w:rsidP="001C7AF9">
      <w:pPr>
        <w:snapToGrid w:val="0"/>
        <w:spacing w:line="360" w:lineRule="auto"/>
        <w:ind w:firstLine="397"/>
        <w:rPr>
          <w:rFonts w:ascii="宋体" w:hAnsi="宋体" w:hint="eastAsia"/>
          <w:b/>
        </w:rPr>
      </w:pPr>
      <w:r>
        <w:rPr>
          <w:rFonts w:ascii="宋体" w:hAnsi="宋体"/>
          <w:b/>
        </w:rPr>
        <w:t>40</w:t>
      </w:r>
      <w:r>
        <w:rPr>
          <w:rFonts w:ascii="宋体" w:hAnsi="宋体" w:hint="eastAsia"/>
          <w:b/>
        </w:rPr>
        <w:t>、保险</w:t>
      </w:r>
    </w:p>
    <w:p w14:paraId="696069E1" w14:textId="77777777" w:rsidR="001C7AF9" w:rsidRDefault="001C7AF9" w:rsidP="001C7AF9">
      <w:pPr>
        <w:snapToGrid w:val="0"/>
        <w:spacing w:line="360" w:lineRule="auto"/>
        <w:ind w:firstLine="397"/>
        <w:rPr>
          <w:rFonts w:ascii="宋体" w:hAnsi="宋体" w:hint="eastAsia"/>
        </w:rPr>
      </w:pPr>
      <w:r>
        <w:rPr>
          <w:rFonts w:ascii="宋体" w:hAnsi="宋体"/>
        </w:rPr>
        <w:t>40.2</w:t>
      </w:r>
      <w:r>
        <w:rPr>
          <w:rFonts w:ascii="宋体" w:hAnsi="宋体" w:cs="宋体" w:hint="eastAsia"/>
        </w:rPr>
        <w:t>承包人</w:t>
      </w:r>
      <w:r>
        <w:rPr>
          <w:rFonts w:ascii="宋体" w:hAnsi="宋体"/>
        </w:rPr>
        <w:t>对其运至施工场地内用于工程的材料和待安装设备办理保险并支付保险费</w:t>
      </w:r>
      <w:r>
        <w:rPr>
          <w:rFonts w:ascii="宋体" w:hAnsi="宋体" w:hint="eastAsia"/>
        </w:rPr>
        <w:t>用。</w:t>
      </w:r>
    </w:p>
    <w:p w14:paraId="32CAD00E" w14:textId="77777777" w:rsidR="001C7AF9" w:rsidRDefault="001C7AF9" w:rsidP="001C7AF9">
      <w:pPr>
        <w:snapToGrid w:val="0"/>
        <w:spacing w:line="360" w:lineRule="auto"/>
        <w:ind w:firstLine="397"/>
        <w:rPr>
          <w:rFonts w:ascii="宋体" w:hAnsi="宋体" w:hint="eastAsia"/>
        </w:rPr>
      </w:pPr>
      <w:r>
        <w:rPr>
          <w:rFonts w:ascii="宋体" w:hAnsi="宋体"/>
        </w:rPr>
        <w:t>40.6</w:t>
      </w:r>
      <w:r>
        <w:rPr>
          <w:rFonts w:ascii="宋体" w:hAnsi="宋体" w:hint="eastAsia"/>
        </w:rPr>
        <w:t>本工程双方约定投保内容如下：</w:t>
      </w:r>
    </w:p>
    <w:p w14:paraId="299C7178" w14:textId="256B283B" w:rsidR="001C7AF9" w:rsidRDefault="001C7AF9" w:rsidP="001C7AF9">
      <w:pPr>
        <w:snapToGrid w:val="0"/>
        <w:spacing w:line="360" w:lineRule="auto"/>
        <w:ind w:left="397"/>
        <w:rPr>
          <w:rFonts w:ascii="宋体" w:hAnsi="宋体" w:hint="eastAsia"/>
          <w:u w:val="single"/>
        </w:rPr>
      </w:pPr>
      <w:r>
        <w:rPr>
          <w:rFonts w:ascii="宋体" w:hAnsi="宋体" w:hint="eastAsia"/>
        </w:rPr>
        <w:t>（</w:t>
      </w:r>
      <w:r>
        <w:rPr>
          <w:rFonts w:ascii="宋体" w:hAnsi="宋体"/>
        </w:rPr>
        <w:t>1）</w:t>
      </w:r>
      <w:r w:rsidR="00B0732A">
        <w:rPr>
          <w:rFonts w:ascii="宋体" w:hAnsi="宋体" w:hint="eastAsia"/>
        </w:rPr>
        <w:t>承</w:t>
      </w:r>
      <w:r>
        <w:rPr>
          <w:rFonts w:ascii="宋体" w:hAnsi="宋体" w:hint="eastAsia"/>
        </w:rPr>
        <w:t>包人投保内容</w:t>
      </w:r>
      <w:r w:rsidR="00B0732A">
        <w:rPr>
          <w:rFonts w:ascii="宋体" w:hAnsi="宋体" w:hint="eastAsia"/>
        </w:rPr>
        <w:t>、种类、范围、期限：办理工伤保险、意外伤害保险、土建工程一切险、安装工程及竣工试验一切险、第三者责任险等，保险期从开工之日起至工程竣工验收合格之日止</w:t>
      </w:r>
      <w:r>
        <w:rPr>
          <w:rFonts w:ascii="宋体" w:hAnsi="宋体" w:hint="eastAsia"/>
        </w:rPr>
        <w:t>。</w:t>
      </w:r>
    </w:p>
    <w:p w14:paraId="71B9CDE6" w14:textId="0D0C59C2" w:rsidR="001C7AF9" w:rsidRDefault="00B0732A" w:rsidP="001C7AF9">
      <w:pPr>
        <w:snapToGrid w:val="0"/>
        <w:spacing w:line="360" w:lineRule="auto"/>
        <w:ind w:firstLineChars="200" w:firstLine="420"/>
        <w:rPr>
          <w:rFonts w:ascii="宋体" w:hAnsi="宋体" w:hint="eastAsia"/>
        </w:rPr>
      </w:pPr>
      <w:r>
        <w:rPr>
          <w:rFonts w:ascii="宋体" w:hAnsi="宋体" w:hint="eastAsia"/>
        </w:rPr>
        <w:t>（2）</w:t>
      </w:r>
      <w:r w:rsidR="001C7AF9">
        <w:rPr>
          <w:rFonts w:ascii="宋体" w:hAnsi="宋体" w:hint="eastAsia"/>
        </w:rPr>
        <w:t>发包人委托</w:t>
      </w:r>
      <w:r w:rsidR="001C7AF9">
        <w:rPr>
          <w:rFonts w:ascii="宋体" w:hAnsi="宋体" w:cs="宋体" w:hint="eastAsia"/>
        </w:rPr>
        <w:t>承包人</w:t>
      </w:r>
      <w:r w:rsidR="001C7AF9">
        <w:rPr>
          <w:rFonts w:ascii="宋体" w:hAnsi="宋体" w:hint="eastAsia"/>
        </w:rPr>
        <w:t>办理的保险事项：</w:t>
      </w:r>
      <w:r w:rsidR="001C7AF9">
        <w:rPr>
          <w:rFonts w:ascii="宋体" w:hAnsi="宋体"/>
          <w:u w:val="single"/>
        </w:rPr>
        <w:t xml:space="preserve">       /           </w:t>
      </w:r>
      <w:r w:rsidR="001C7AF9">
        <w:rPr>
          <w:rFonts w:ascii="宋体" w:hAnsi="宋体" w:hint="eastAsia"/>
        </w:rPr>
        <w:t>。</w:t>
      </w:r>
    </w:p>
    <w:p w14:paraId="001CF170" w14:textId="1AF313D0" w:rsidR="001C7AF9" w:rsidRDefault="001C7AF9" w:rsidP="001C7AF9">
      <w:pPr>
        <w:snapToGrid w:val="0"/>
        <w:spacing w:line="360" w:lineRule="auto"/>
        <w:ind w:left="397"/>
        <w:rPr>
          <w:rFonts w:ascii="宋体" w:hAnsi="宋体" w:hint="eastAsia"/>
          <w:u w:val="single"/>
        </w:rPr>
      </w:pPr>
      <w:r>
        <w:rPr>
          <w:rFonts w:ascii="宋体" w:hAnsi="宋体" w:hint="eastAsia"/>
        </w:rPr>
        <w:t>（</w:t>
      </w:r>
      <w:r w:rsidR="00B0732A">
        <w:rPr>
          <w:rFonts w:ascii="宋体" w:hAnsi="宋体" w:hint="eastAsia"/>
        </w:rPr>
        <w:t>3</w:t>
      </w:r>
      <w:r>
        <w:rPr>
          <w:rFonts w:ascii="宋体" w:hAnsi="宋体"/>
        </w:rPr>
        <w:t>）</w:t>
      </w:r>
      <w:r>
        <w:rPr>
          <w:rFonts w:ascii="宋体" w:hAnsi="宋体" w:hint="eastAsia"/>
        </w:rPr>
        <w:t>设计人投保内容：</w:t>
      </w:r>
      <w:r>
        <w:rPr>
          <w:rFonts w:ascii="宋体" w:hAnsi="宋体" w:hint="eastAsia"/>
          <w:u w:val="single"/>
        </w:rPr>
        <w:t>按政府规定办理，其它保险项目由</w:t>
      </w:r>
      <w:r>
        <w:rPr>
          <w:rFonts w:ascii="宋体" w:hAnsi="宋体" w:cs="宋体" w:hint="eastAsia"/>
        </w:rPr>
        <w:t>承包人</w:t>
      </w:r>
      <w:r>
        <w:rPr>
          <w:rFonts w:ascii="宋体" w:hAnsi="宋体" w:hint="eastAsia"/>
          <w:u w:val="single"/>
        </w:rPr>
        <w:t>自定</w:t>
      </w:r>
      <w:r>
        <w:rPr>
          <w:rFonts w:ascii="宋体" w:hAnsi="宋体" w:hint="eastAsia"/>
        </w:rPr>
        <w:t>。</w:t>
      </w:r>
    </w:p>
    <w:p w14:paraId="7166F2FB" w14:textId="77777777" w:rsidR="001C7AF9" w:rsidRDefault="001C7AF9" w:rsidP="001C7AF9">
      <w:pPr>
        <w:snapToGrid w:val="0"/>
        <w:spacing w:line="360" w:lineRule="auto"/>
        <w:ind w:firstLine="397"/>
        <w:rPr>
          <w:rFonts w:ascii="宋体" w:hAnsi="宋体" w:hint="eastAsia"/>
          <w:b/>
        </w:rPr>
      </w:pPr>
      <w:r>
        <w:rPr>
          <w:rFonts w:ascii="宋体" w:hAnsi="宋体"/>
          <w:b/>
        </w:rPr>
        <w:t>41</w:t>
      </w:r>
      <w:r>
        <w:rPr>
          <w:rFonts w:ascii="宋体" w:hAnsi="宋体" w:hint="eastAsia"/>
          <w:b/>
        </w:rPr>
        <w:t>、担保</w:t>
      </w:r>
    </w:p>
    <w:p w14:paraId="15848837" w14:textId="77777777" w:rsidR="001C7AF9" w:rsidRDefault="001C7AF9" w:rsidP="001C7AF9">
      <w:pPr>
        <w:snapToGrid w:val="0"/>
        <w:spacing w:line="360" w:lineRule="auto"/>
        <w:ind w:firstLine="397"/>
        <w:rPr>
          <w:rFonts w:ascii="宋体" w:hAnsi="宋体" w:hint="eastAsia"/>
        </w:rPr>
      </w:pPr>
      <w:r>
        <w:rPr>
          <w:rFonts w:ascii="宋体" w:hAnsi="宋体"/>
        </w:rPr>
        <w:t>41.1</w:t>
      </w:r>
      <w:r>
        <w:rPr>
          <w:rFonts w:ascii="宋体" w:hAnsi="宋体" w:hint="eastAsia"/>
        </w:rPr>
        <w:t>本工程双方约定担保事项如下：</w:t>
      </w:r>
    </w:p>
    <w:p w14:paraId="186A5F9A"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1）</w:t>
      </w:r>
      <w:r>
        <w:rPr>
          <w:rFonts w:ascii="宋体" w:hAnsi="宋体" w:hint="eastAsia"/>
        </w:rPr>
        <w:t>发包人向</w:t>
      </w:r>
      <w:r>
        <w:rPr>
          <w:rFonts w:ascii="宋体" w:hAnsi="宋体" w:cs="宋体" w:hint="eastAsia"/>
        </w:rPr>
        <w:t>承包人</w:t>
      </w:r>
      <w:r>
        <w:rPr>
          <w:rFonts w:ascii="宋体" w:hAnsi="宋体" w:hint="eastAsia"/>
        </w:rPr>
        <w:t>提供履约担保，担保方式为：</w:t>
      </w:r>
      <w:r>
        <w:rPr>
          <w:rFonts w:ascii="宋体" w:hAnsi="宋体" w:hint="eastAsia"/>
          <w:u w:val="single"/>
        </w:rPr>
        <w:t>银</w:t>
      </w:r>
      <w:r>
        <w:rPr>
          <w:rFonts w:ascii="宋体" w:hAnsi="宋体"/>
          <w:u w:val="single"/>
        </w:rPr>
        <w:t>行保函</w:t>
      </w:r>
      <w:r>
        <w:rPr>
          <w:rFonts w:ascii="宋体" w:hAnsi="宋体" w:hint="eastAsia"/>
          <w:u w:val="single"/>
        </w:rPr>
        <w:t>（合同谈判后确定）</w:t>
      </w:r>
      <w:r>
        <w:rPr>
          <w:rFonts w:ascii="宋体" w:hAnsi="宋体" w:hint="eastAsia"/>
        </w:rPr>
        <w:t>，担保合同作为本合同附件。</w:t>
      </w:r>
    </w:p>
    <w:p w14:paraId="43E26492" w14:textId="77777777" w:rsidR="001C7AF9" w:rsidRDefault="001C7AF9" w:rsidP="001C7AF9">
      <w:pPr>
        <w:snapToGrid w:val="0"/>
        <w:spacing w:line="360" w:lineRule="auto"/>
        <w:ind w:firstLine="397"/>
        <w:rPr>
          <w:rFonts w:ascii="宋体" w:hAnsi="宋体" w:hint="eastAsia"/>
        </w:rPr>
      </w:pPr>
      <w:r>
        <w:rPr>
          <w:rFonts w:ascii="宋体" w:hAnsi="宋体" w:hint="eastAsia"/>
        </w:rPr>
        <w:t>（</w:t>
      </w:r>
      <w:r>
        <w:rPr>
          <w:rFonts w:ascii="宋体" w:hAnsi="宋体"/>
        </w:rPr>
        <w:t>2）</w:t>
      </w:r>
      <w:r>
        <w:rPr>
          <w:rFonts w:ascii="宋体" w:hAnsi="宋体" w:cs="宋体" w:hint="eastAsia"/>
        </w:rPr>
        <w:t>承包人</w:t>
      </w:r>
      <w:r>
        <w:rPr>
          <w:rFonts w:ascii="宋体" w:hAnsi="宋体" w:hint="eastAsia"/>
        </w:rPr>
        <w:t>按如下方式向发包人提供履约担保：</w:t>
      </w:r>
    </w:p>
    <w:p w14:paraId="5F3915C5" w14:textId="7A4BC4C3" w:rsidR="001C7AF9" w:rsidRDefault="001C7AF9" w:rsidP="001C7AF9">
      <w:pPr>
        <w:snapToGrid w:val="0"/>
        <w:spacing w:line="360" w:lineRule="auto"/>
        <w:ind w:firstLineChars="200" w:firstLine="420"/>
        <w:rPr>
          <w:rFonts w:ascii="宋体" w:hAnsi="宋体" w:hint="eastAsia"/>
          <w:u w:val="single"/>
        </w:rPr>
      </w:pPr>
      <w:r>
        <w:rPr>
          <w:rFonts w:ascii="宋体" w:hAnsi="宋体" w:hint="eastAsia"/>
        </w:rPr>
        <w:t>①履约担保：</w:t>
      </w:r>
      <w:r>
        <w:rPr>
          <w:rFonts w:ascii="宋体" w:hAnsi="宋体" w:cs="宋体" w:hint="eastAsia"/>
        </w:rPr>
        <w:t>承包人</w:t>
      </w:r>
      <w:r>
        <w:rPr>
          <w:rFonts w:ascii="宋体" w:hAnsi="宋体" w:hint="eastAsia"/>
          <w:u w:val="single"/>
        </w:rPr>
        <w:t>向发包人提交担保金额为施工合同暂定价</w:t>
      </w:r>
      <w:r>
        <w:rPr>
          <w:rFonts w:ascii="宋体" w:hAnsi="宋体"/>
          <w:u w:val="single"/>
        </w:rPr>
        <w:t>10%</w:t>
      </w:r>
      <w:r>
        <w:rPr>
          <w:rFonts w:ascii="宋体" w:hAnsi="宋体" w:hint="eastAsia"/>
          <w:u w:val="single"/>
        </w:rPr>
        <w:t>的履约担保</w:t>
      </w:r>
      <w:r w:rsidR="00B0732A">
        <w:rPr>
          <w:rFonts w:ascii="宋体" w:hAnsi="宋体" w:hint="eastAsia"/>
          <w:u w:val="single"/>
        </w:rPr>
        <w:t>函</w:t>
      </w:r>
      <w:r>
        <w:rPr>
          <w:rFonts w:ascii="宋体" w:hAnsi="宋体" w:hint="eastAsia"/>
          <w:u w:val="single"/>
        </w:rPr>
        <w:t>，以银行保函形式提交，保函有效期至工程竣工验收合格之日。履约保函到期但工程尚未竣工的，</w:t>
      </w:r>
      <w:r>
        <w:rPr>
          <w:rFonts w:ascii="宋体" w:hAnsi="宋体" w:cs="宋体" w:hint="eastAsia"/>
        </w:rPr>
        <w:t>承包人</w:t>
      </w:r>
      <w:r w:rsidR="00B0732A">
        <w:rPr>
          <w:rFonts w:ascii="宋体" w:hAnsi="宋体" w:cs="宋体" w:hint="eastAsia"/>
        </w:rPr>
        <w:t>无条件</w:t>
      </w:r>
      <w:r>
        <w:rPr>
          <w:rFonts w:ascii="宋体" w:hAnsi="宋体" w:hint="eastAsia"/>
          <w:u w:val="single"/>
        </w:rPr>
        <w:t>办理保函延期手续，确保担保期限不出现空缺，否则，发包人不予支付工程款</w:t>
      </w:r>
      <w:r>
        <w:rPr>
          <w:rFonts w:ascii="宋体" w:hAnsi="宋体" w:hint="eastAsia"/>
        </w:rPr>
        <w:t>。</w:t>
      </w:r>
    </w:p>
    <w:p w14:paraId="2C051384" w14:textId="77777777" w:rsidR="001C7AF9" w:rsidRDefault="001C7AF9" w:rsidP="001C7AF9">
      <w:pPr>
        <w:snapToGrid w:val="0"/>
        <w:spacing w:line="360" w:lineRule="auto"/>
        <w:ind w:firstLineChars="200" w:firstLine="420"/>
        <w:rPr>
          <w:rFonts w:ascii="宋体" w:hAnsi="宋体" w:hint="eastAsia"/>
          <w:u w:val="single"/>
        </w:rPr>
      </w:pPr>
      <w:r>
        <w:rPr>
          <w:rFonts w:ascii="宋体" w:hAnsi="宋体" w:hint="eastAsia"/>
        </w:rPr>
        <w:t>②履约担保的返还方式：</w:t>
      </w:r>
      <w:r>
        <w:rPr>
          <w:rFonts w:ascii="宋体" w:hAnsi="宋体"/>
          <w:u w:val="single"/>
        </w:rPr>
        <w:t>履约担保为银行保函的，在工程验收合格</w:t>
      </w:r>
      <w:r>
        <w:rPr>
          <w:rFonts w:ascii="宋体" w:hAnsi="宋体" w:hint="eastAsia"/>
          <w:u w:val="single"/>
        </w:rPr>
        <w:t>后返还</w:t>
      </w:r>
      <w:r>
        <w:rPr>
          <w:rFonts w:ascii="宋体" w:hAnsi="宋体" w:cs="宋体" w:hint="eastAsia"/>
        </w:rPr>
        <w:t>承包人</w:t>
      </w:r>
      <w:r>
        <w:rPr>
          <w:rFonts w:ascii="宋体" w:hAnsi="宋体" w:hint="eastAsia"/>
        </w:rPr>
        <w:t>。</w:t>
      </w:r>
    </w:p>
    <w:p w14:paraId="59CA6679" w14:textId="77777777" w:rsidR="001C7AF9" w:rsidRDefault="001C7AF9" w:rsidP="001C7AF9">
      <w:pPr>
        <w:spacing w:line="360" w:lineRule="auto"/>
        <w:ind w:firstLineChars="200" w:firstLine="420"/>
        <w:rPr>
          <w:rFonts w:ascii="宋体" w:hAnsi="宋体" w:hint="eastAsia"/>
        </w:rPr>
      </w:pPr>
      <w:r>
        <w:rPr>
          <w:rFonts w:ascii="宋体" w:hAnsi="宋体" w:hint="eastAsia"/>
          <w:u w:val="single"/>
        </w:rPr>
        <w:t>银行保函须由在中华人民共和国境内合法经营的大型商业银行设在广州区域的分行以上的机构出具</w:t>
      </w:r>
      <w:r>
        <w:rPr>
          <w:rFonts w:ascii="宋体" w:hAnsi="宋体" w:hint="eastAsia"/>
        </w:rPr>
        <w:t>。</w:t>
      </w:r>
    </w:p>
    <w:p w14:paraId="44CA20A6" w14:textId="77777777" w:rsidR="001C7AF9" w:rsidRDefault="001C7AF9" w:rsidP="001C7AF9">
      <w:pPr>
        <w:adjustRightInd w:val="0"/>
        <w:spacing w:line="360" w:lineRule="auto"/>
        <w:ind w:right="11" w:firstLineChars="200" w:firstLine="420"/>
        <w:outlineLvl w:val="3"/>
        <w:rPr>
          <w:rFonts w:ascii="宋体" w:hAnsi="宋体" w:hint="eastAsia"/>
        </w:rPr>
      </w:pPr>
      <w:r>
        <w:t>（</w:t>
      </w:r>
      <w:r>
        <w:t>3</w:t>
      </w:r>
      <w:r>
        <w:t>）</w:t>
      </w:r>
      <w:r>
        <w:rPr>
          <w:rFonts w:ascii="宋体" w:hAnsi="宋体" w:cs="宋体" w:hint="eastAsia"/>
        </w:rPr>
        <w:t>承包人</w:t>
      </w:r>
      <w:r>
        <w:t>提交的履约担保是对本合同约定的</w:t>
      </w:r>
      <w:r>
        <w:rPr>
          <w:rFonts w:ascii="宋体" w:hAnsi="宋体" w:cs="宋体" w:hint="eastAsia"/>
        </w:rPr>
        <w:t>承包人</w:t>
      </w:r>
      <w:r>
        <w:t>的全部义务（包括但不限于</w:t>
      </w:r>
      <w:r>
        <w:rPr>
          <w:rFonts w:ascii="宋体" w:hAnsi="宋体" w:cs="宋体" w:hint="eastAsia"/>
        </w:rPr>
        <w:t>承包人</w:t>
      </w:r>
      <w:r>
        <w:t>违约后应支付的违约金和赔偿金）的担保，</w:t>
      </w:r>
      <w:r>
        <w:rPr>
          <w:rFonts w:ascii="宋体" w:hAnsi="宋体" w:cs="宋体" w:hint="eastAsia"/>
        </w:rPr>
        <w:t>承包人</w:t>
      </w:r>
      <w:r>
        <w:t>的任何一次不履行或不完全履行合同义务的行为，发包人均有权提出索赔。</w:t>
      </w:r>
    </w:p>
    <w:p w14:paraId="19536157" w14:textId="77777777" w:rsidR="001C7AF9" w:rsidRDefault="001C7AF9" w:rsidP="001C7AF9">
      <w:pPr>
        <w:snapToGrid w:val="0"/>
        <w:spacing w:line="360" w:lineRule="auto"/>
        <w:ind w:firstLine="397"/>
        <w:rPr>
          <w:rFonts w:ascii="宋体" w:hAnsi="宋体" w:hint="eastAsia"/>
          <w:b/>
        </w:rPr>
      </w:pPr>
      <w:r>
        <w:rPr>
          <w:rFonts w:ascii="宋体" w:hAnsi="宋体"/>
          <w:b/>
        </w:rPr>
        <w:t>4</w:t>
      </w:r>
      <w:r>
        <w:rPr>
          <w:rFonts w:ascii="宋体" w:hAnsi="宋体" w:hint="eastAsia"/>
          <w:b/>
        </w:rPr>
        <w:t>2、合同份数</w:t>
      </w:r>
    </w:p>
    <w:p w14:paraId="2ECA02B3" w14:textId="579D22AE" w:rsidR="001C7AF9" w:rsidRDefault="001C7AF9" w:rsidP="001C7AF9">
      <w:pPr>
        <w:snapToGrid w:val="0"/>
        <w:spacing w:line="360" w:lineRule="auto"/>
        <w:ind w:firstLine="397"/>
        <w:rPr>
          <w:rFonts w:ascii="宋体" w:hAnsi="宋体" w:hint="eastAsia"/>
          <w:b/>
          <w:bCs/>
        </w:rPr>
      </w:pPr>
      <w:r>
        <w:rPr>
          <w:rFonts w:ascii="宋体" w:hAnsi="宋体"/>
          <w:b/>
          <w:bCs/>
        </w:rPr>
        <w:t>42.1</w:t>
      </w:r>
      <w:r>
        <w:rPr>
          <w:rFonts w:ascii="宋体" w:hAnsi="宋体" w:hint="eastAsia"/>
          <w:b/>
          <w:bCs/>
        </w:rPr>
        <w:t>双方约定合同</w:t>
      </w:r>
      <w:r w:rsidRPr="001A3D57">
        <w:rPr>
          <w:rFonts w:ascii="宋体" w:hAnsi="宋体" w:hint="eastAsia"/>
          <w:b/>
          <w:bCs/>
        </w:rPr>
        <w:t>共</w:t>
      </w:r>
      <w:r w:rsidR="001A3D57" w:rsidRPr="001A3D57">
        <w:rPr>
          <w:rFonts w:ascii="宋体" w:hAnsi="宋体" w:hint="eastAsia"/>
          <w:b/>
          <w:bCs/>
        </w:rPr>
        <w:t>一式伍份，发包人执叁份，承包人执贰份</w:t>
      </w:r>
      <w:r w:rsidRPr="001A3D57">
        <w:rPr>
          <w:rFonts w:ascii="宋体" w:hAnsi="宋体" w:hint="eastAsia"/>
          <w:b/>
          <w:bCs/>
        </w:rPr>
        <w:t>。</w:t>
      </w:r>
    </w:p>
    <w:p w14:paraId="16D65A6E" w14:textId="77777777" w:rsidR="001C7AF9" w:rsidRPr="001A3D57" w:rsidRDefault="001C7AF9" w:rsidP="001C7AF9">
      <w:pPr>
        <w:spacing w:line="440" w:lineRule="exact"/>
        <w:rPr>
          <w:rFonts w:ascii="宋体" w:hAnsi="宋体" w:hint="eastAsia"/>
          <w:b/>
          <w:bCs/>
          <w:u w:val="single"/>
        </w:rPr>
      </w:pPr>
    </w:p>
    <w:p w14:paraId="3857F9CA" w14:textId="77777777" w:rsidR="001C7AF9" w:rsidRDefault="001C7AF9" w:rsidP="001C7AF9">
      <w:pPr>
        <w:spacing w:line="440" w:lineRule="exact"/>
        <w:rPr>
          <w:rFonts w:ascii="宋体" w:hAnsi="宋体" w:hint="eastAsia"/>
          <w:u w:val="single"/>
        </w:rPr>
      </w:pPr>
    </w:p>
    <w:p w14:paraId="22168D55" w14:textId="77777777" w:rsidR="001C7AF9" w:rsidRDefault="001C7AF9" w:rsidP="001C7AF9">
      <w:pPr>
        <w:pStyle w:val="NewNew"/>
        <w:spacing w:line="400" w:lineRule="exact"/>
        <w:rPr>
          <w:rFonts w:ascii="宋体" w:hAnsi="宋体" w:cs="宋体" w:hint="eastAsia"/>
          <w:b/>
        </w:rPr>
      </w:pPr>
    </w:p>
    <w:p w14:paraId="5638AC47" w14:textId="77777777" w:rsidR="001C7AF9" w:rsidRDefault="001C7AF9" w:rsidP="001C7AF9">
      <w:pPr>
        <w:pStyle w:val="NewNew"/>
        <w:spacing w:line="400" w:lineRule="exact"/>
        <w:rPr>
          <w:rFonts w:ascii="宋体" w:hAnsi="宋体" w:cs="宋体" w:hint="eastAsia"/>
          <w:b/>
        </w:rPr>
      </w:pPr>
    </w:p>
    <w:p w14:paraId="5735F4B0" w14:textId="77777777" w:rsidR="001C7AF9" w:rsidRDefault="001C7AF9" w:rsidP="001C7AF9">
      <w:pPr>
        <w:pStyle w:val="NewNew"/>
        <w:spacing w:line="400" w:lineRule="exact"/>
        <w:rPr>
          <w:rFonts w:ascii="宋体" w:hAnsi="宋体" w:cs="宋体" w:hint="eastAsia"/>
          <w:b/>
        </w:rPr>
      </w:pPr>
    </w:p>
    <w:p w14:paraId="4BF8D60F" w14:textId="77777777" w:rsidR="001C7AF9" w:rsidRDefault="001C7AF9" w:rsidP="001C7AF9">
      <w:pPr>
        <w:pStyle w:val="NewNew"/>
        <w:spacing w:line="400" w:lineRule="exact"/>
        <w:rPr>
          <w:rFonts w:ascii="宋体" w:hAnsi="宋体" w:cs="宋体" w:hint="eastAsia"/>
          <w:b/>
        </w:rPr>
      </w:pPr>
      <w:r>
        <w:rPr>
          <w:rFonts w:ascii="宋体" w:hAnsi="宋体" w:cs="宋体"/>
          <w:b/>
        </w:rPr>
        <w:lastRenderedPageBreak/>
        <w:br w:type="page"/>
      </w:r>
    </w:p>
    <w:p w14:paraId="2438DA4A" w14:textId="77777777" w:rsidR="001C7AF9" w:rsidRDefault="001C7AF9" w:rsidP="001C7AF9">
      <w:pPr>
        <w:pStyle w:val="NewNew"/>
        <w:spacing w:line="400" w:lineRule="exact"/>
        <w:ind w:firstLineChars="200" w:firstLine="422"/>
        <w:jc w:val="center"/>
        <w:rPr>
          <w:rFonts w:ascii="宋体" w:hAnsi="宋体" w:cs="宋体" w:hint="eastAsia"/>
          <w:b/>
          <w:sz w:val="21"/>
          <w:szCs w:val="21"/>
        </w:rPr>
      </w:pPr>
      <w:r>
        <w:rPr>
          <w:rFonts w:ascii="宋体" w:hAnsi="宋体" w:cs="宋体" w:hint="eastAsia"/>
          <w:b/>
          <w:sz w:val="21"/>
          <w:szCs w:val="21"/>
        </w:rPr>
        <w:lastRenderedPageBreak/>
        <w:t>第五部分工程质量保修责任书</w:t>
      </w:r>
    </w:p>
    <w:p w14:paraId="341AFE62" w14:textId="77777777" w:rsidR="001C7AF9" w:rsidRDefault="001C7AF9" w:rsidP="001C7AF9">
      <w:pPr>
        <w:pStyle w:val="NewNew"/>
        <w:snapToGrid w:val="0"/>
        <w:spacing w:line="360" w:lineRule="auto"/>
        <w:rPr>
          <w:rFonts w:ascii="宋体" w:hAnsi="宋体" w:cs="宋体" w:hint="eastAsia"/>
          <w:sz w:val="21"/>
          <w:szCs w:val="21"/>
        </w:rPr>
      </w:pPr>
    </w:p>
    <w:p w14:paraId="0A9DC39B" w14:textId="77777777" w:rsidR="001C7AF9" w:rsidRDefault="001C7AF9" w:rsidP="001C7AF9">
      <w:pPr>
        <w:pStyle w:val="NewNew"/>
        <w:snapToGrid w:val="0"/>
        <w:spacing w:line="360" w:lineRule="auto"/>
        <w:rPr>
          <w:rFonts w:ascii="宋体" w:hAnsi="宋体" w:cs="宋体" w:hint="eastAsia"/>
          <w:sz w:val="21"/>
          <w:szCs w:val="21"/>
        </w:rPr>
      </w:pPr>
      <w:r>
        <w:rPr>
          <w:rFonts w:ascii="宋体" w:hAnsi="宋体" w:cs="宋体" w:hint="eastAsia"/>
          <w:sz w:val="21"/>
          <w:szCs w:val="21"/>
        </w:rPr>
        <w:t>发包人（全称）：中山大学中山眼科中心</w:t>
      </w:r>
    </w:p>
    <w:p w14:paraId="6165C828" w14:textId="77777777" w:rsidR="001C7AF9" w:rsidRDefault="001C7AF9" w:rsidP="001C7AF9">
      <w:pPr>
        <w:pStyle w:val="NewNew"/>
        <w:snapToGrid w:val="0"/>
        <w:spacing w:line="360" w:lineRule="auto"/>
        <w:rPr>
          <w:rFonts w:ascii="宋体" w:hAnsi="宋体" w:cs="宋体" w:hint="eastAsia"/>
          <w:sz w:val="21"/>
          <w:szCs w:val="21"/>
        </w:rPr>
      </w:pPr>
      <w:r>
        <w:rPr>
          <w:rFonts w:ascii="宋体" w:hAnsi="宋体" w:cs="宋体" w:hint="eastAsia"/>
          <w:sz w:val="21"/>
          <w:szCs w:val="21"/>
        </w:rPr>
        <w:t>承包人（全称）：</w:t>
      </w:r>
    </w:p>
    <w:p w14:paraId="18BC7EE0" w14:textId="77777777" w:rsidR="001C7AF9" w:rsidRDefault="001C7AF9" w:rsidP="001C7AF9">
      <w:pPr>
        <w:pStyle w:val="NewNew"/>
        <w:snapToGrid w:val="0"/>
        <w:spacing w:line="360" w:lineRule="auto"/>
        <w:rPr>
          <w:rFonts w:ascii="宋体" w:hAnsi="宋体" w:cs="宋体" w:hint="eastAsia"/>
          <w:sz w:val="21"/>
          <w:szCs w:val="21"/>
        </w:rPr>
      </w:pPr>
      <w:r>
        <w:rPr>
          <w:rFonts w:ascii="宋体" w:hAnsi="宋体" w:cs="宋体" w:hint="eastAsia"/>
          <w:sz w:val="21"/>
          <w:szCs w:val="21"/>
        </w:rPr>
        <w:t xml:space="preserve"> </w:t>
      </w:r>
    </w:p>
    <w:p w14:paraId="125C10C6" w14:textId="77777777"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为保证</w:t>
      </w:r>
      <w:r>
        <w:rPr>
          <w:rFonts w:ascii="宋体" w:hAnsi="宋体" w:cs="宋体" w:hint="eastAsia"/>
          <w:sz w:val="21"/>
          <w:szCs w:val="21"/>
          <w:u w:val="single"/>
        </w:rPr>
        <w:t xml:space="preserve">  中山大学中山眼科中心公共实验平台（区庄院区）细胞培养室与临床病理实验室功能升级设计施工一体化项目  项目</w:t>
      </w:r>
      <w:r>
        <w:rPr>
          <w:rFonts w:ascii="宋体" w:hAnsi="宋体" w:cs="宋体" w:hint="eastAsia"/>
          <w:sz w:val="21"/>
          <w:szCs w:val="21"/>
        </w:rPr>
        <w:t>在合理使用期限内正常使用，发包人承包人协商一致签订工程质量保修责任书。承包人在质量保修期内按照有关管理规定及双方约定承担本工程质量保修责任。</w:t>
      </w:r>
    </w:p>
    <w:p w14:paraId="70FC34A6" w14:textId="77777777" w:rsidR="001C7AF9" w:rsidRDefault="001C7AF9" w:rsidP="001C7AF9">
      <w:pPr>
        <w:pStyle w:val="NewNew"/>
        <w:numPr>
          <w:ilvl w:val="0"/>
          <w:numId w:val="10"/>
        </w:numPr>
        <w:tabs>
          <w:tab w:val="left" w:pos="960"/>
          <w:tab w:val="left" w:pos="1120"/>
        </w:tabs>
        <w:snapToGrid w:val="0"/>
        <w:spacing w:line="360" w:lineRule="auto"/>
        <w:ind w:left="960" w:hanging="240"/>
        <w:rPr>
          <w:rFonts w:ascii="宋体" w:hAnsi="宋体" w:cs="宋体" w:hint="eastAsia"/>
          <w:b/>
          <w:bCs/>
          <w:sz w:val="21"/>
          <w:szCs w:val="21"/>
        </w:rPr>
      </w:pPr>
      <w:r>
        <w:rPr>
          <w:rFonts w:ascii="宋体" w:hAnsi="宋体" w:cs="宋体" w:hint="eastAsia"/>
          <w:b/>
          <w:bCs/>
          <w:sz w:val="21"/>
          <w:szCs w:val="21"/>
        </w:rPr>
        <w:t>工程质量保修范围和内容</w:t>
      </w:r>
    </w:p>
    <w:p w14:paraId="167CB167"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质量保修范围包括基础工程、主体结构工程、屋面防水工程、有防水要求的卫生间、房间、外墙面的防渗漏工程、电气管线工程、给排水管道工程、设备安装工程、消防工程、供热供冷系统工程、装饰装修工程以及本建设工程施工合同中所含的其它项目。具体质量保修内容双方约定如下：</w:t>
      </w:r>
    </w:p>
    <w:p w14:paraId="48AE81E0" w14:textId="77777777" w:rsidR="001C7AF9" w:rsidRDefault="001C7AF9" w:rsidP="001C7AF9">
      <w:pPr>
        <w:pStyle w:val="NewNew"/>
        <w:snapToGrid w:val="0"/>
        <w:spacing w:line="360" w:lineRule="auto"/>
        <w:ind w:firstLineChars="241" w:firstLine="506"/>
        <w:rPr>
          <w:rFonts w:ascii="宋体" w:hAnsi="宋体" w:cs="宋体" w:hint="eastAsia"/>
          <w:sz w:val="21"/>
          <w:szCs w:val="21"/>
          <w:u w:val="single"/>
        </w:rPr>
      </w:pPr>
      <w:r>
        <w:rPr>
          <w:rFonts w:ascii="宋体" w:hAnsi="宋体" w:cs="宋体" w:hint="eastAsia"/>
          <w:sz w:val="21"/>
          <w:szCs w:val="21"/>
          <w:u w:val="single"/>
        </w:rPr>
        <w:t>按施工合同约定的承包范围内的全部工程内容</w:t>
      </w:r>
      <w:r>
        <w:rPr>
          <w:rFonts w:ascii="宋体" w:hAnsi="宋体" w:cs="宋体" w:hint="eastAsia"/>
          <w:sz w:val="21"/>
          <w:szCs w:val="21"/>
        </w:rPr>
        <w:t>。</w:t>
      </w:r>
    </w:p>
    <w:p w14:paraId="69B956D3" w14:textId="77777777" w:rsidR="001C7AF9" w:rsidRDefault="001C7AF9" w:rsidP="001C7AF9">
      <w:pPr>
        <w:pStyle w:val="NewNew"/>
        <w:numPr>
          <w:ilvl w:val="0"/>
          <w:numId w:val="10"/>
        </w:numPr>
        <w:tabs>
          <w:tab w:val="left" w:pos="960"/>
          <w:tab w:val="left" w:pos="1120"/>
        </w:tabs>
        <w:snapToGrid w:val="0"/>
        <w:spacing w:line="360" w:lineRule="auto"/>
        <w:ind w:left="960" w:hanging="240"/>
        <w:rPr>
          <w:rFonts w:ascii="宋体" w:hAnsi="宋体" w:cs="宋体" w:hint="eastAsia"/>
          <w:b/>
          <w:bCs/>
          <w:sz w:val="21"/>
          <w:szCs w:val="21"/>
        </w:rPr>
      </w:pPr>
      <w:r>
        <w:rPr>
          <w:rFonts w:ascii="宋体" w:hAnsi="宋体" w:cs="宋体" w:hint="eastAsia"/>
          <w:b/>
          <w:bCs/>
          <w:sz w:val="21"/>
          <w:szCs w:val="21"/>
        </w:rPr>
        <w:t>质量保修期</w:t>
      </w:r>
    </w:p>
    <w:p w14:paraId="0644BE70"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质量保修期从相关职能部门批准的提前移交之日或者正式通过竣工验收之日（以先发生日期为准）算起。</w:t>
      </w:r>
    </w:p>
    <w:p w14:paraId="164A83BD"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双方根据国家有关规定，结合具体工程约定质量保修期如下：</w:t>
      </w:r>
    </w:p>
    <w:p w14:paraId="43ACB437"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1、基础设施工程、房屋建筑的地基基础和主体结构工程为设计文件规定的该工程合理使用年限；</w:t>
      </w:r>
    </w:p>
    <w:p w14:paraId="538A718E"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2、电力管线、上下水管线安装工程为</w:t>
      </w:r>
      <w:r>
        <w:rPr>
          <w:rFonts w:ascii="宋体" w:hAnsi="宋体" w:cs="宋体" w:hint="eastAsia"/>
          <w:sz w:val="21"/>
          <w:szCs w:val="21"/>
          <w:u w:val="single"/>
        </w:rPr>
        <w:t xml:space="preserve"> 2 </w:t>
      </w:r>
      <w:r>
        <w:rPr>
          <w:rFonts w:ascii="宋体" w:hAnsi="宋体" w:cs="宋体" w:hint="eastAsia"/>
          <w:sz w:val="21"/>
          <w:szCs w:val="21"/>
        </w:rPr>
        <w:t>年；</w:t>
      </w:r>
    </w:p>
    <w:p w14:paraId="01332AAF"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3、屋面防水工程、有防水要求的卫生间、房间和外墙面的防渗漏工程为 5 年；</w:t>
      </w:r>
    </w:p>
    <w:p w14:paraId="22F923BD"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4、电气管线工程、给排水管道工程、设备安装工程为 2 年；</w:t>
      </w:r>
    </w:p>
    <w:p w14:paraId="4ADCCAEC"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5、供热、供冷系统工程为 2 个采暖期、供冷期</w:t>
      </w:r>
    </w:p>
    <w:p w14:paraId="1361AD18"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6、装饰装修工程为 2 年；</w:t>
      </w:r>
    </w:p>
    <w:p w14:paraId="253A3C59" w14:textId="77777777" w:rsidR="001C7AF9" w:rsidRDefault="001C7AF9" w:rsidP="001C7AF9">
      <w:pPr>
        <w:pStyle w:val="NewNew"/>
        <w:snapToGrid w:val="0"/>
        <w:spacing w:line="360" w:lineRule="auto"/>
        <w:ind w:firstLineChars="241" w:firstLine="506"/>
        <w:rPr>
          <w:rFonts w:ascii="宋体" w:hAnsi="宋体" w:cs="宋体" w:hint="eastAsia"/>
          <w:sz w:val="21"/>
          <w:szCs w:val="21"/>
        </w:rPr>
      </w:pPr>
      <w:r>
        <w:rPr>
          <w:rFonts w:ascii="宋体" w:hAnsi="宋体" w:cs="宋体" w:hint="eastAsia"/>
          <w:sz w:val="21"/>
          <w:szCs w:val="21"/>
        </w:rPr>
        <w:t>7、其他项目：</w:t>
      </w:r>
      <w:r>
        <w:rPr>
          <w:rFonts w:ascii="宋体" w:hAnsi="宋体" w:cs="宋体" w:hint="eastAsia"/>
          <w:sz w:val="21"/>
          <w:szCs w:val="21"/>
          <w:u w:val="single"/>
        </w:rPr>
        <w:t>保修期按《房屋建筑工程质量保修办法》规定的最低保修年限执行</w:t>
      </w:r>
      <w:r>
        <w:rPr>
          <w:rFonts w:ascii="宋体" w:hAnsi="宋体" w:cs="宋体" w:hint="eastAsia"/>
          <w:sz w:val="21"/>
          <w:szCs w:val="21"/>
        </w:rPr>
        <w:t>。</w:t>
      </w:r>
    </w:p>
    <w:p w14:paraId="4629F8E0" w14:textId="77777777" w:rsidR="001C7AF9" w:rsidRDefault="001C7AF9" w:rsidP="001C7AF9">
      <w:pPr>
        <w:pStyle w:val="NewNew"/>
        <w:numPr>
          <w:ilvl w:val="0"/>
          <w:numId w:val="10"/>
        </w:numPr>
        <w:tabs>
          <w:tab w:val="left" w:pos="960"/>
          <w:tab w:val="left" w:pos="1120"/>
        </w:tabs>
        <w:snapToGrid w:val="0"/>
        <w:spacing w:line="360" w:lineRule="auto"/>
        <w:ind w:left="960" w:hanging="420"/>
        <w:rPr>
          <w:rFonts w:ascii="宋体" w:hAnsi="宋体" w:cs="宋体" w:hint="eastAsia"/>
          <w:b/>
          <w:sz w:val="21"/>
          <w:szCs w:val="21"/>
        </w:rPr>
      </w:pPr>
      <w:r>
        <w:rPr>
          <w:rFonts w:ascii="宋体" w:hAnsi="宋体" w:cs="宋体" w:hint="eastAsia"/>
          <w:b/>
          <w:sz w:val="21"/>
          <w:szCs w:val="21"/>
        </w:rPr>
        <w:t>质量保修责任</w:t>
      </w:r>
    </w:p>
    <w:p w14:paraId="533D7B59" w14:textId="77777777" w:rsidR="001C7AF9" w:rsidRDefault="001C7AF9" w:rsidP="001C7AF9">
      <w:pPr>
        <w:pStyle w:val="NewNew"/>
        <w:tabs>
          <w:tab w:val="left" w:pos="980"/>
        </w:tabs>
        <w:snapToGrid w:val="0"/>
        <w:spacing w:line="360" w:lineRule="auto"/>
        <w:ind w:firstLineChars="200" w:firstLine="420"/>
        <w:rPr>
          <w:rFonts w:ascii="宋体" w:hAnsi="宋体" w:cs="宋体" w:hint="eastAsia"/>
          <w:sz w:val="21"/>
          <w:szCs w:val="21"/>
        </w:rPr>
      </w:pPr>
      <w:r>
        <w:rPr>
          <w:rFonts w:ascii="宋体" w:hAnsi="宋体" w:cs="宋体" w:hint="eastAsia"/>
          <w:bCs/>
          <w:sz w:val="21"/>
          <w:szCs w:val="21"/>
        </w:rPr>
        <w:t>1、</w:t>
      </w:r>
      <w:r>
        <w:rPr>
          <w:rFonts w:ascii="宋体" w:hAnsi="宋体" w:cs="宋体" w:hint="eastAsia"/>
          <w:sz w:val="21"/>
          <w:szCs w:val="21"/>
        </w:rPr>
        <w:t>属于保修范围的内容项目，承包人应在接到修理通知之日后七天内派人员修理。承包人不在约定期内派人修理，发包人可委托其他人员修理，修理费用从质量保修金内扣除。</w:t>
      </w:r>
    </w:p>
    <w:p w14:paraId="78B1D43A" w14:textId="77777777" w:rsidR="001C7AF9" w:rsidRDefault="001C7AF9" w:rsidP="001C7AF9">
      <w:pPr>
        <w:pStyle w:val="NewNew"/>
        <w:tabs>
          <w:tab w:val="left" w:pos="980"/>
        </w:tabs>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2、发生须紧急抢修事故（如给水管道破裂，排水管道严重堵塞，构造物破坏、损坏，路面严重坍塌等），承包人接到事故通知后，应立即到达事故现场抢修。非承包人施工质量引起的事故，抢修费用由发包人承担。</w:t>
      </w:r>
    </w:p>
    <w:p w14:paraId="5927BF89" w14:textId="77777777" w:rsidR="001C7AF9" w:rsidRDefault="001C7AF9" w:rsidP="001C7AF9">
      <w:pPr>
        <w:pStyle w:val="NewNew"/>
        <w:tabs>
          <w:tab w:val="left" w:pos="980"/>
        </w:tabs>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3、国家规定的土木、土建、市政工程合理使用期限内，承包人确保主体工程和桥涵构</w:t>
      </w:r>
      <w:r>
        <w:rPr>
          <w:rFonts w:ascii="宋体" w:hAnsi="宋体" w:cs="宋体" w:hint="eastAsia"/>
          <w:sz w:val="21"/>
          <w:szCs w:val="21"/>
        </w:rPr>
        <w:lastRenderedPageBreak/>
        <w:t>造物的质量和安全。因承包人原因致使工程在合理使用期限内因质量或安全方面的缺陷造成人身和财产损害的，承包人应承担损害赔偿责任。</w:t>
      </w:r>
    </w:p>
    <w:p w14:paraId="0E0EF724" w14:textId="2F45860D" w:rsidR="005F4C44" w:rsidRDefault="005F4C44" w:rsidP="001C7AF9">
      <w:pPr>
        <w:pStyle w:val="NewNew"/>
        <w:tabs>
          <w:tab w:val="left" w:pos="980"/>
        </w:tabs>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4、质量保险完成后，由承包人组织验收。</w:t>
      </w:r>
    </w:p>
    <w:p w14:paraId="64EBDE62" w14:textId="77777777" w:rsidR="001C7AF9" w:rsidRDefault="001C7AF9" w:rsidP="001C7AF9">
      <w:pPr>
        <w:pStyle w:val="NewNew"/>
        <w:numPr>
          <w:ilvl w:val="0"/>
          <w:numId w:val="10"/>
        </w:numPr>
        <w:tabs>
          <w:tab w:val="left" w:pos="960"/>
          <w:tab w:val="left" w:pos="1120"/>
        </w:tabs>
        <w:snapToGrid w:val="0"/>
        <w:spacing w:line="360" w:lineRule="auto"/>
        <w:ind w:left="960" w:hanging="420"/>
        <w:rPr>
          <w:rFonts w:ascii="宋体" w:hAnsi="宋体" w:cs="宋体" w:hint="eastAsia"/>
          <w:b/>
          <w:bCs/>
          <w:sz w:val="21"/>
          <w:szCs w:val="21"/>
        </w:rPr>
      </w:pPr>
      <w:r>
        <w:rPr>
          <w:rFonts w:ascii="宋体" w:hAnsi="宋体" w:cs="宋体" w:hint="eastAsia"/>
          <w:b/>
          <w:bCs/>
          <w:sz w:val="21"/>
          <w:szCs w:val="21"/>
        </w:rPr>
        <w:t>质量保修金的支付</w:t>
      </w:r>
    </w:p>
    <w:p w14:paraId="47BF39DB" w14:textId="668F7638" w:rsidR="001C7AF9" w:rsidRDefault="001C7AF9" w:rsidP="001C7AF9">
      <w:pPr>
        <w:pStyle w:val="NewNew"/>
        <w:snapToGrid w:val="0"/>
        <w:spacing w:line="360" w:lineRule="auto"/>
        <w:ind w:firstLineChars="200" w:firstLine="420"/>
        <w:rPr>
          <w:rFonts w:ascii="宋体" w:hAnsi="宋体" w:cs="宋体" w:hint="eastAsia"/>
          <w:sz w:val="21"/>
          <w:szCs w:val="21"/>
        </w:rPr>
      </w:pPr>
      <w:r>
        <w:rPr>
          <w:rFonts w:ascii="宋体" w:hAnsi="宋体" w:cs="宋体" w:hint="eastAsia"/>
          <w:sz w:val="21"/>
          <w:szCs w:val="21"/>
        </w:rPr>
        <w:t>本工程约定的工程质量保修金为施工合同结算总价款的</w:t>
      </w:r>
      <w:r>
        <w:rPr>
          <w:rFonts w:ascii="宋体" w:hAnsi="宋体" w:cs="宋体" w:hint="eastAsia"/>
          <w:b/>
          <w:bCs/>
          <w:sz w:val="21"/>
          <w:szCs w:val="21"/>
          <w:u w:val="single"/>
        </w:rPr>
        <w:t>3</w:t>
      </w:r>
      <w:r>
        <w:rPr>
          <w:rFonts w:ascii="宋体" w:hAnsi="宋体" w:cs="宋体" w:hint="eastAsia"/>
          <w:b/>
          <w:bCs/>
          <w:sz w:val="21"/>
          <w:szCs w:val="21"/>
        </w:rPr>
        <w:t>%</w:t>
      </w:r>
      <w:r w:rsidR="005F4C44">
        <w:rPr>
          <w:rFonts w:ascii="宋体" w:hAnsi="宋体" w:cs="宋体" w:hint="eastAsia"/>
          <w:b/>
          <w:bCs/>
          <w:sz w:val="21"/>
          <w:szCs w:val="21"/>
        </w:rPr>
        <w:t>，</w:t>
      </w:r>
      <w:r>
        <w:rPr>
          <w:rFonts w:ascii="宋体" w:hAnsi="宋体" w:cs="宋体" w:hint="eastAsia"/>
          <w:sz w:val="21"/>
          <w:szCs w:val="21"/>
        </w:rPr>
        <w:t>。</w:t>
      </w:r>
    </w:p>
    <w:p w14:paraId="0E1B61C0" w14:textId="77777777" w:rsidR="001C7AF9" w:rsidRDefault="001C7AF9" w:rsidP="001C7AF9">
      <w:pPr>
        <w:pStyle w:val="NewNew"/>
        <w:snapToGrid w:val="0"/>
        <w:spacing w:line="360" w:lineRule="auto"/>
        <w:ind w:firstLineChars="250" w:firstLine="445"/>
        <w:rPr>
          <w:rFonts w:ascii="宋体" w:hAnsi="宋体" w:cs="宋体" w:hint="eastAsia"/>
          <w:spacing w:val="-32"/>
          <w:sz w:val="21"/>
          <w:szCs w:val="21"/>
        </w:rPr>
      </w:pPr>
      <w:r>
        <w:rPr>
          <w:rFonts w:ascii="宋体" w:hAnsi="宋体" w:cs="宋体" w:hint="eastAsia"/>
          <w:spacing w:val="-16"/>
          <w:sz w:val="21"/>
          <w:szCs w:val="21"/>
        </w:rPr>
        <w:t>本工程双方约定工程质量保修金金额为</w:t>
      </w:r>
      <w:r>
        <w:rPr>
          <w:rFonts w:ascii="宋体" w:hAnsi="宋体" w:cs="宋体" w:hint="eastAsia"/>
          <w:sz w:val="21"/>
          <w:szCs w:val="21"/>
          <w:u w:val="single"/>
        </w:rPr>
        <w:t xml:space="preserve">(大写)    /      </w:t>
      </w:r>
      <w:r>
        <w:rPr>
          <w:rFonts w:ascii="宋体" w:hAnsi="宋体" w:cs="宋体" w:hint="eastAsia"/>
          <w:spacing w:val="-32"/>
          <w:sz w:val="21"/>
          <w:szCs w:val="21"/>
        </w:rPr>
        <w:t>。</w:t>
      </w:r>
    </w:p>
    <w:p w14:paraId="4B81B866" w14:textId="77777777" w:rsidR="001C7AF9" w:rsidRDefault="001C7AF9" w:rsidP="001C7AF9">
      <w:pPr>
        <w:pStyle w:val="NewNew"/>
        <w:snapToGrid w:val="0"/>
        <w:spacing w:line="360" w:lineRule="auto"/>
        <w:ind w:firstLineChars="200" w:firstLine="420"/>
        <w:rPr>
          <w:rFonts w:ascii="宋体" w:hAnsi="宋体" w:cs="宋体" w:hint="eastAsia"/>
          <w:bCs/>
          <w:sz w:val="21"/>
          <w:szCs w:val="21"/>
        </w:rPr>
      </w:pPr>
      <w:r>
        <w:rPr>
          <w:rFonts w:ascii="宋体" w:hAnsi="宋体" w:cs="宋体" w:hint="eastAsia"/>
          <w:sz w:val="21"/>
          <w:szCs w:val="21"/>
        </w:rPr>
        <w:t>质量保修金银行利率为</w:t>
      </w:r>
      <w:r>
        <w:rPr>
          <w:rFonts w:ascii="宋体" w:hAnsi="宋体" w:cs="宋体" w:hint="eastAsia"/>
          <w:sz w:val="21"/>
          <w:szCs w:val="21"/>
          <w:u w:val="single"/>
        </w:rPr>
        <w:t xml:space="preserve">      /     </w:t>
      </w:r>
      <w:r>
        <w:rPr>
          <w:rFonts w:ascii="宋体" w:hAnsi="宋体" w:cs="宋体" w:hint="eastAsia"/>
          <w:sz w:val="21"/>
          <w:szCs w:val="21"/>
        </w:rPr>
        <w:t>。</w:t>
      </w:r>
    </w:p>
    <w:p w14:paraId="4A8BFCFE" w14:textId="77777777" w:rsidR="001C7AF9" w:rsidRDefault="001C7AF9" w:rsidP="001C7AF9">
      <w:pPr>
        <w:pStyle w:val="NewNew"/>
        <w:numPr>
          <w:ilvl w:val="0"/>
          <w:numId w:val="10"/>
        </w:numPr>
        <w:tabs>
          <w:tab w:val="left" w:pos="960"/>
          <w:tab w:val="left" w:pos="1120"/>
        </w:tabs>
        <w:snapToGrid w:val="0"/>
        <w:spacing w:line="360" w:lineRule="auto"/>
        <w:ind w:left="960" w:hanging="420"/>
        <w:rPr>
          <w:rFonts w:ascii="宋体" w:hAnsi="宋体" w:cs="宋体" w:hint="eastAsia"/>
          <w:b/>
          <w:sz w:val="21"/>
          <w:szCs w:val="21"/>
        </w:rPr>
      </w:pPr>
      <w:r>
        <w:rPr>
          <w:rFonts w:ascii="宋体" w:hAnsi="宋体" w:cs="宋体" w:hint="eastAsia"/>
          <w:b/>
          <w:sz w:val="21"/>
          <w:szCs w:val="21"/>
        </w:rPr>
        <w:t>其他</w:t>
      </w:r>
    </w:p>
    <w:p w14:paraId="7775713D" w14:textId="77777777" w:rsidR="001C7AF9" w:rsidRDefault="001C7AF9" w:rsidP="001C7AF9">
      <w:pPr>
        <w:pStyle w:val="NewNew"/>
        <w:tabs>
          <w:tab w:val="left" w:pos="980"/>
        </w:tabs>
        <w:spacing w:line="360" w:lineRule="auto"/>
        <w:ind w:firstLineChars="200" w:firstLine="420"/>
        <w:rPr>
          <w:rFonts w:ascii="宋体" w:hAnsi="宋体" w:cs="宋体" w:hint="eastAsia"/>
          <w:sz w:val="21"/>
          <w:szCs w:val="21"/>
          <w:u w:val="single"/>
        </w:rPr>
      </w:pPr>
      <w:r>
        <w:rPr>
          <w:rFonts w:ascii="宋体" w:hAnsi="宋体" w:cs="宋体" w:hint="eastAsia"/>
          <w:sz w:val="21"/>
          <w:szCs w:val="21"/>
        </w:rPr>
        <w:t>双方约定的其他工程质量保修事项：</w:t>
      </w:r>
      <w:r>
        <w:rPr>
          <w:rFonts w:ascii="宋体" w:hAnsi="宋体" w:cs="宋体" w:hint="eastAsia"/>
          <w:sz w:val="21"/>
          <w:szCs w:val="21"/>
          <w:u w:val="single"/>
        </w:rPr>
        <w:t>保留经发包人核定的结算总造价的</w:t>
      </w:r>
      <w:r>
        <w:rPr>
          <w:rFonts w:ascii="宋体" w:hAnsi="宋体" w:cs="宋体" w:hint="eastAsia"/>
          <w:b/>
          <w:bCs/>
          <w:sz w:val="21"/>
          <w:szCs w:val="21"/>
          <w:u w:val="single"/>
        </w:rPr>
        <w:t>3%</w:t>
      </w:r>
      <w:r>
        <w:rPr>
          <w:rFonts w:ascii="宋体" w:hAnsi="宋体" w:cs="宋体" w:hint="eastAsia"/>
          <w:sz w:val="21"/>
          <w:szCs w:val="21"/>
          <w:u w:val="single"/>
        </w:rPr>
        <w:t>作为保修金。</w:t>
      </w:r>
    </w:p>
    <w:p w14:paraId="6F86309C" w14:textId="77777777" w:rsidR="001C7AF9" w:rsidRDefault="001C7AF9" w:rsidP="001C7AF9">
      <w:pPr>
        <w:pStyle w:val="NewNew"/>
        <w:tabs>
          <w:tab w:val="left" w:pos="980"/>
        </w:tabs>
        <w:spacing w:line="360" w:lineRule="auto"/>
        <w:ind w:firstLineChars="200" w:firstLine="420"/>
        <w:rPr>
          <w:rFonts w:ascii="宋体" w:hAnsi="宋体" w:cs="宋体" w:hint="eastAsia"/>
          <w:sz w:val="21"/>
          <w:szCs w:val="21"/>
        </w:rPr>
      </w:pPr>
      <w:r>
        <w:rPr>
          <w:rFonts w:ascii="宋体" w:hAnsi="宋体" w:cs="宋体" w:hint="eastAsia"/>
          <w:sz w:val="21"/>
          <w:szCs w:val="21"/>
        </w:rPr>
        <w:t>本工程质量保修责任书作为施工合同附件，由施工合同发包人与承包人双方共同签署。</w:t>
      </w:r>
    </w:p>
    <w:p w14:paraId="0A03CFD4" w14:textId="77777777" w:rsidR="001C7AF9" w:rsidRDefault="001C7AF9" w:rsidP="001C7AF9">
      <w:pPr>
        <w:pStyle w:val="16"/>
        <w:spacing w:line="400" w:lineRule="exact"/>
        <w:ind w:firstLine="420"/>
        <w:jc w:val="left"/>
        <w:rPr>
          <w:rFonts w:ascii="宋体" w:hAnsi="宋体" w:cs="宋体" w:hint="eastAsia"/>
          <w:sz w:val="21"/>
          <w:szCs w:val="21"/>
        </w:rPr>
      </w:pPr>
    </w:p>
    <w:p w14:paraId="4F48B4EF" w14:textId="77777777" w:rsidR="001C7AF9" w:rsidRDefault="001C7AF9" w:rsidP="001C7AF9">
      <w:pPr>
        <w:pStyle w:val="16"/>
        <w:spacing w:line="400" w:lineRule="exact"/>
        <w:ind w:firstLine="420"/>
        <w:jc w:val="left"/>
        <w:rPr>
          <w:rFonts w:ascii="宋体" w:hAnsi="宋体" w:cs="宋体" w:hint="eastAsia"/>
          <w:sz w:val="21"/>
          <w:szCs w:val="21"/>
        </w:rPr>
      </w:pPr>
      <w:r>
        <w:rPr>
          <w:rFonts w:ascii="宋体" w:hAnsi="宋体" w:cs="宋体" w:hint="eastAsia"/>
          <w:sz w:val="21"/>
          <w:szCs w:val="21"/>
        </w:rPr>
        <w:t>发包人（公章）：                             承包人（公章）主：</w:t>
      </w:r>
    </w:p>
    <w:p w14:paraId="33520227" w14:textId="77777777" w:rsidR="001C7AF9" w:rsidRDefault="001C7AF9" w:rsidP="001C7AF9">
      <w:pPr>
        <w:pStyle w:val="16"/>
        <w:spacing w:line="400" w:lineRule="exact"/>
        <w:ind w:firstLine="420"/>
        <w:jc w:val="left"/>
        <w:rPr>
          <w:rFonts w:ascii="宋体" w:hAnsi="宋体" w:cs="宋体" w:hint="eastAsia"/>
          <w:sz w:val="21"/>
          <w:szCs w:val="21"/>
        </w:rPr>
      </w:pPr>
      <w:r>
        <w:rPr>
          <w:rFonts w:ascii="宋体" w:hAnsi="宋体" w:cs="宋体" w:hint="eastAsia"/>
          <w:sz w:val="21"/>
          <w:szCs w:val="21"/>
        </w:rPr>
        <w:t xml:space="preserve">中山大学中山眼科中心                         </w:t>
      </w:r>
    </w:p>
    <w:p w14:paraId="6C295706" w14:textId="77777777" w:rsidR="001C7AF9" w:rsidRDefault="001C7AF9" w:rsidP="001C7AF9">
      <w:pPr>
        <w:pStyle w:val="16"/>
        <w:spacing w:line="400" w:lineRule="exact"/>
        <w:ind w:firstLine="420"/>
        <w:jc w:val="left"/>
        <w:rPr>
          <w:rFonts w:ascii="宋体" w:hAnsi="宋体" w:cs="宋体" w:hint="eastAsia"/>
          <w:sz w:val="21"/>
          <w:szCs w:val="21"/>
        </w:rPr>
      </w:pPr>
    </w:p>
    <w:p w14:paraId="08FC7E9D" w14:textId="77777777" w:rsidR="001C7AF9" w:rsidRDefault="001C7AF9" w:rsidP="001C7AF9">
      <w:pPr>
        <w:pStyle w:val="16"/>
        <w:spacing w:line="400" w:lineRule="exact"/>
        <w:ind w:firstLine="420"/>
        <w:jc w:val="left"/>
        <w:rPr>
          <w:rFonts w:ascii="宋体" w:hAnsi="宋体" w:cs="宋体" w:hint="eastAsia"/>
          <w:sz w:val="21"/>
          <w:szCs w:val="21"/>
        </w:rPr>
      </w:pPr>
      <w:r>
        <w:rPr>
          <w:rFonts w:ascii="宋体" w:hAnsi="宋体" w:cs="宋体" w:hint="eastAsia"/>
          <w:sz w:val="21"/>
          <w:szCs w:val="21"/>
        </w:rPr>
        <w:t>法定代表人：                                法定代表人：</w:t>
      </w:r>
    </w:p>
    <w:p w14:paraId="59920335" w14:textId="77777777" w:rsidR="001C7AF9" w:rsidRDefault="001C7AF9" w:rsidP="001C7AF9">
      <w:pPr>
        <w:pStyle w:val="16"/>
        <w:spacing w:line="400" w:lineRule="exact"/>
        <w:ind w:firstLine="420"/>
        <w:jc w:val="left"/>
        <w:rPr>
          <w:rFonts w:ascii="宋体" w:hAnsi="宋体" w:cs="宋体" w:hint="eastAsia"/>
          <w:sz w:val="21"/>
          <w:szCs w:val="21"/>
        </w:rPr>
      </w:pPr>
    </w:p>
    <w:p w14:paraId="5191EE9B" w14:textId="77777777" w:rsidR="001C7AF9" w:rsidRDefault="001C7AF9" w:rsidP="001C7AF9">
      <w:pPr>
        <w:pStyle w:val="16"/>
        <w:spacing w:line="400" w:lineRule="exact"/>
        <w:ind w:firstLine="420"/>
        <w:jc w:val="left"/>
        <w:rPr>
          <w:rFonts w:ascii="宋体" w:hAnsi="宋体" w:cs="宋体" w:hint="eastAsia"/>
          <w:sz w:val="21"/>
          <w:szCs w:val="21"/>
        </w:rPr>
      </w:pPr>
    </w:p>
    <w:p w14:paraId="667B8ECB" w14:textId="77777777" w:rsidR="001C7AF9" w:rsidRDefault="001C7AF9" w:rsidP="001C7AF9">
      <w:pPr>
        <w:pStyle w:val="16"/>
        <w:spacing w:line="400" w:lineRule="exact"/>
        <w:ind w:firstLine="420"/>
        <w:jc w:val="left"/>
        <w:rPr>
          <w:rFonts w:ascii="宋体" w:hAnsi="宋体" w:cs="宋体" w:hint="eastAsia"/>
          <w:sz w:val="21"/>
          <w:szCs w:val="21"/>
        </w:rPr>
      </w:pPr>
      <w:r>
        <w:rPr>
          <w:rFonts w:ascii="宋体" w:hAnsi="宋体" w:cs="宋体" w:hint="eastAsia"/>
          <w:sz w:val="21"/>
          <w:szCs w:val="21"/>
        </w:rPr>
        <w:t>委托代理人：                                委托代理人：</w:t>
      </w:r>
    </w:p>
    <w:p w14:paraId="2D21DD76" w14:textId="77777777" w:rsidR="001C7AF9" w:rsidRDefault="001C7AF9" w:rsidP="001C7AF9">
      <w:pPr>
        <w:pStyle w:val="16"/>
        <w:spacing w:line="400" w:lineRule="exact"/>
        <w:ind w:firstLine="420"/>
        <w:jc w:val="left"/>
        <w:rPr>
          <w:rFonts w:ascii="宋体" w:hAnsi="宋体" w:cs="宋体" w:hint="eastAsia"/>
          <w:sz w:val="21"/>
          <w:szCs w:val="21"/>
        </w:rPr>
      </w:pPr>
    </w:p>
    <w:p w14:paraId="0739B7EF" w14:textId="77777777" w:rsidR="001C7AF9" w:rsidRDefault="001C7AF9" w:rsidP="001C7AF9">
      <w:pPr>
        <w:pStyle w:val="NewNew"/>
        <w:spacing w:line="400" w:lineRule="exact"/>
        <w:ind w:firstLineChars="2450" w:firstLine="5145"/>
        <w:rPr>
          <w:rFonts w:ascii="宋体" w:hAnsi="宋体" w:cs="宋体" w:hint="eastAsia"/>
          <w:sz w:val="21"/>
          <w:szCs w:val="21"/>
        </w:rPr>
      </w:pPr>
      <w:r>
        <w:rPr>
          <w:rFonts w:ascii="宋体" w:hAnsi="宋体" w:cs="宋体" w:hint="eastAsia"/>
          <w:sz w:val="21"/>
          <w:szCs w:val="21"/>
        </w:rPr>
        <w:t>签订时间：202 年     月    日</w:t>
      </w:r>
    </w:p>
    <w:p w14:paraId="4C520AEA" w14:textId="77777777" w:rsidR="001C7AF9" w:rsidRDefault="001C7AF9" w:rsidP="001C7AF9">
      <w:pPr>
        <w:pStyle w:val="NewNewNewNewNewNewNewNewNewNewNewNewNewNewNewNewNewNewNew"/>
        <w:adjustRightInd w:val="0"/>
        <w:snapToGrid w:val="0"/>
        <w:spacing w:line="400" w:lineRule="exact"/>
        <w:ind w:firstLine="560"/>
        <w:rPr>
          <w:rFonts w:ascii="宋体" w:hAnsi="宋体" w:hint="eastAsia"/>
          <w:bCs/>
          <w:szCs w:val="21"/>
        </w:rPr>
      </w:pPr>
    </w:p>
    <w:p w14:paraId="02798A9A" w14:textId="77777777" w:rsidR="001C7AF9" w:rsidRDefault="001C7AF9" w:rsidP="001C7AF9">
      <w:pPr>
        <w:pStyle w:val="NewNewNewNewNewNewNewNewNewNewNewNewNewNewNewNewNewNewNew"/>
        <w:spacing w:line="400" w:lineRule="exact"/>
        <w:ind w:firstLine="560"/>
        <w:rPr>
          <w:rFonts w:ascii="宋体" w:hAnsi="宋体" w:hint="eastAsia"/>
          <w:szCs w:val="24"/>
        </w:rPr>
      </w:pPr>
    </w:p>
    <w:p w14:paraId="0BC6F663" w14:textId="77777777" w:rsidR="001C7AF9" w:rsidRDefault="001C7AF9" w:rsidP="001C7AF9">
      <w:pPr>
        <w:pStyle w:val="New"/>
        <w:spacing w:line="400" w:lineRule="exact"/>
        <w:ind w:firstLine="118"/>
        <w:rPr>
          <w:rFonts w:hint="eastAsia"/>
        </w:rPr>
      </w:pPr>
    </w:p>
    <w:p w14:paraId="6AE6EF88" w14:textId="77777777" w:rsidR="001C7AF9" w:rsidRDefault="001C7AF9" w:rsidP="001C7AF9">
      <w:pPr>
        <w:pStyle w:val="NewNewNewNewNewNewNewNewNewNewNewNewNewNewNewNewNewNewNew"/>
        <w:adjustRightInd w:val="0"/>
        <w:snapToGrid w:val="0"/>
        <w:spacing w:line="400" w:lineRule="exact"/>
        <w:ind w:firstLine="560"/>
        <w:rPr>
          <w:rFonts w:ascii="宋体" w:hAnsi="宋体" w:hint="eastAsia"/>
          <w:bCs/>
          <w:szCs w:val="24"/>
        </w:rPr>
      </w:pPr>
    </w:p>
    <w:p w14:paraId="388034C0" w14:textId="77777777" w:rsidR="001C7AF9" w:rsidRDefault="001C7AF9" w:rsidP="001C7AF9">
      <w:pPr>
        <w:pStyle w:val="NewNewNewNewNewNewNewNewNewNewNewNewNewNewNewNewNewNewNew"/>
        <w:spacing w:line="400" w:lineRule="exact"/>
        <w:ind w:firstLine="560"/>
        <w:rPr>
          <w:rFonts w:ascii="宋体" w:hAnsi="宋体" w:hint="eastAsia"/>
          <w:szCs w:val="24"/>
        </w:rPr>
      </w:pPr>
    </w:p>
    <w:p w14:paraId="29747A26" w14:textId="77777777" w:rsidR="001C7AF9" w:rsidRDefault="001C7AF9" w:rsidP="001C7AF9">
      <w:pPr>
        <w:pStyle w:val="NewNewNewNewNewNewNewNewNewNewNewNewNewNewNewNewNewNewNew"/>
        <w:adjustRightInd w:val="0"/>
        <w:snapToGrid w:val="0"/>
        <w:spacing w:line="400" w:lineRule="exact"/>
        <w:ind w:firstLine="562"/>
        <w:rPr>
          <w:rFonts w:ascii="Arial" w:hAnsi="Arial" w:cs="Times New Roman"/>
          <w:b/>
          <w:bCs/>
          <w:snapToGrid/>
          <w:kern w:val="2"/>
        </w:rPr>
      </w:pPr>
    </w:p>
    <w:p w14:paraId="747ED9D2" w14:textId="77777777" w:rsidR="001C7AF9" w:rsidRDefault="001C7AF9" w:rsidP="001C7AF9">
      <w:pPr>
        <w:pStyle w:val="NewNewNewNewNewNewNewNewNewNewNewNewNewNewNewNewNewNewNew"/>
        <w:adjustRightInd w:val="0"/>
        <w:snapToGrid w:val="0"/>
        <w:spacing w:line="400" w:lineRule="exact"/>
        <w:ind w:firstLine="562"/>
        <w:rPr>
          <w:rFonts w:ascii="Arial" w:hAnsi="Arial" w:cs="Times New Roman"/>
          <w:b/>
          <w:bCs/>
          <w:snapToGrid/>
          <w:kern w:val="2"/>
        </w:rPr>
      </w:pPr>
    </w:p>
    <w:p w14:paraId="41773B36" w14:textId="77777777" w:rsidR="001C7AF9" w:rsidRDefault="001C7AF9" w:rsidP="001C7AF9">
      <w:pPr>
        <w:pStyle w:val="NewNewNewNewNewNewNewNewNewNewNewNewNewNewNewNewNewNewNew"/>
        <w:adjustRightInd w:val="0"/>
        <w:snapToGrid w:val="0"/>
        <w:spacing w:line="400" w:lineRule="exact"/>
        <w:ind w:firstLine="562"/>
        <w:rPr>
          <w:rFonts w:ascii="Arial" w:hAnsi="Arial" w:cs="Times New Roman"/>
          <w:b/>
          <w:bCs/>
          <w:snapToGrid/>
          <w:kern w:val="2"/>
        </w:rPr>
      </w:pPr>
    </w:p>
    <w:p w14:paraId="16274C14" w14:textId="77777777" w:rsidR="001C7AF9" w:rsidRDefault="001C7AF9" w:rsidP="001C7AF9">
      <w:pPr>
        <w:pStyle w:val="NewNewNewNewNewNewNewNewNewNewNewNewNewNewNewNewNewNewNew"/>
        <w:adjustRightInd w:val="0"/>
        <w:snapToGrid w:val="0"/>
        <w:spacing w:line="400" w:lineRule="exact"/>
        <w:ind w:firstLine="562"/>
        <w:rPr>
          <w:rFonts w:ascii="Arial" w:hAnsi="Arial" w:cs="Times New Roman"/>
          <w:b/>
          <w:bCs/>
          <w:snapToGrid/>
          <w:kern w:val="2"/>
        </w:rPr>
      </w:pPr>
    </w:p>
    <w:p w14:paraId="7C9E5D59" w14:textId="77777777" w:rsidR="001C7AF9" w:rsidRDefault="001C7AF9" w:rsidP="001C7AF9">
      <w:pPr>
        <w:pStyle w:val="NewNewNewNewNewNewNewNewNewNewNewNewNewNewNewNewNewNewNew"/>
        <w:adjustRightInd w:val="0"/>
        <w:snapToGrid w:val="0"/>
        <w:spacing w:line="400" w:lineRule="exact"/>
        <w:ind w:firstLine="562"/>
        <w:rPr>
          <w:rFonts w:ascii="Arial" w:hAnsi="Arial" w:cs="Times New Roman"/>
          <w:b/>
          <w:bCs/>
          <w:snapToGrid/>
          <w:kern w:val="2"/>
        </w:rPr>
      </w:pPr>
      <w:r>
        <w:rPr>
          <w:rFonts w:ascii="Arial" w:hAnsi="Arial" w:cs="Times New Roman"/>
          <w:b/>
          <w:bCs/>
          <w:snapToGrid/>
          <w:kern w:val="2"/>
        </w:rPr>
        <w:br w:type="page"/>
      </w:r>
    </w:p>
    <w:p w14:paraId="6270277A" w14:textId="77777777" w:rsidR="001C7AF9" w:rsidRDefault="001C7AF9" w:rsidP="001C7AF9">
      <w:pPr>
        <w:pStyle w:val="NewNewNewNewNewNewNewNewNewNewNewNewNewNewNewNewNewNewNew"/>
        <w:adjustRightInd w:val="0"/>
        <w:snapToGrid w:val="0"/>
        <w:spacing w:line="400" w:lineRule="exact"/>
        <w:ind w:firstLine="560"/>
        <w:rPr>
          <w:rFonts w:ascii="宋体" w:hAnsi="宋体" w:hint="eastAsia"/>
        </w:rPr>
      </w:pPr>
      <w:r>
        <w:rPr>
          <w:rFonts w:ascii="宋体" w:hAnsi="宋体" w:hint="eastAsia"/>
        </w:rPr>
        <w:lastRenderedPageBreak/>
        <w:t>附件：</w:t>
      </w:r>
    </w:p>
    <w:p w14:paraId="03A74ED0" w14:textId="77777777" w:rsidR="001C7AF9" w:rsidRDefault="001C7AF9" w:rsidP="001C7AF9">
      <w:pPr>
        <w:pStyle w:val="2New"/>
        <w:spacing w:before="0" w:after="0" w:line="400" w:lineRule="exact"/>
        <w:jc w:val="center"/>
        <w:rPr>
          <w:rFonts w:ascii="宋体" w:eastAsia="宋体" w:hAnsi="宋体" w:hint="eastAsia"/>
          <w:bCs w:val="0"/>
          <w:sz w:val="21"/>
          <w:szCs w:val="30"/>
        </w:rPr>
      </w:pPr>
    </w:p>
    <w:p w14:paraId="44872CB9" w14:textId="77777777" w:rsidR="001C7AF9" w:rsidRDefault="001C7AF9" w:rsidP="001C7AF9">
      <w:pPr>
        <w:pStyle w:val="2New"/>
        <w:spacing w:before="0" w:after="0" w:line="400" w:lineRule="exact"/>
        <w:jc w:val="center"/>
        <w:rPr>
          <w:rFonts w:ascii="宋体" w:eastAsia="宋体" w:hAnsi="宋体" w:hint="eastAsia"/>
          <w:bCs w:val="0"/>
          <w:sz w:val="21"/>
          <w:szCs w:val="30"/>
        </w:rPr>
      </w:pPr>
      <w:r>
        <w:rPr>
          <w:rFonts w:ascii="宋体" w:eastAsia="宋体" w:hAnsi="宋体" w:hint="eastAsia"/>
          <w:bCs w:val="0"/>
          <w:sz w:val="21"/>
          <w:szCs w:val="30"/>
        </w:rPr>
        <w:t>工程建设项目廉政责任书</w:t>
      </w:r>
    </w:p>
    <w:p w14:paraId="10CB80AA" w14:textId="77777777" w:rsidR="001C7AF9" w:rsidRDefault="001C7AF9" w:rsidP="001C7AF9">
      <w:pPr>
        <w:pStyle w:val="NewNewNewNewNewNewNewNewNewNewNewNewNewNewNewNewNewNewNew"/>
        <w:ind w:firstLine="560"/>
        <w:rPr>
          <w:rFonts w:hint="eastAsia"/>
        </w:rPr>
      </w:pPr>
    </w:p>
    <w:p w14:paraId="6A13A9DC" w14:textId="77777777" w:rsidR="001C7AF9" w:rsidRDefault="001C7AF9" w:rsidP="001C7AF9">
      <w:pPr>
        <w:pStyle w:val="NewNewNewNewNewNewNewNewNewNewNewNewNewNewNewNewNewNewNew"/>
        <w:adjustRightInd w:val="0"/>
        <w:snapToGrid w:val="0"/>
        <w:spacing w:line="360" w:lineRule="auto"/>
        <w:ind w:left="495" w:firstLine="560"/>
        <w:rPr>
          <w:rFonts w:hint="eastAsia"/>
          <w:u w:val="single"/>
        </w:rPr>
      </w:pPr>
      <w:r>
        <w:rPr>
          <w:rFonts w:ascii="宋体" w:hAnsi="宋体" w:hint="eastAsia"/>
        </w:rPr>
        <w:t>工程项目名称：</w:t>
      </w:r>
      <w:r>
        <w:rPr>
          <w:rFonts w:ascii="宋体" w:hAnsi="宋体" w:hint="eastAsia"/>
          <w:u w:val="single"/>
        </w:rPr>
        <w:t xml:space="preserve">    中山大学中山眼科中心公共实验平台（区庄院区）细胞培养室与临床病理实验室功能升级设计施工一体化项目  </w:t>
      </w:r>
    </w:p>
    <w:p w14:paraId="0F684E4B"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工程项目地址：</w:t>
      </w:r>
      <w:r>
        <w:rPr>
          <w:rFonts w:ascii="宋体" w:hint="eastAsia"/>
          <w:szCs w:val="21"/>
          <w:u w:val="single"/>
        </w:rPr>
        <w:t xml:space="preserve">   广东省广州市越秀区先烈南路54号                                     </w:t>
      </w:r>
    </w:p>
    <w:p w14:paraId="2F903FE8"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发包人：中山大学中山眼科中心</w:t>
      </w:r>
    </w:p>
    <w:p w14:paraId="4BF064A6" w14:textId="77777777" w:rsidR="001C7AF9" w:rsidRDefault="001C7AF9" w:rsidP="001C7AF9">
      <w:pPr>
        <w:pStyle w:val="NewNew"/>
        <w:snapToGrid w:val="0"/>
        <w:spacing w:line="360" w:lineRule="auto"/>
        <w:rPr>
          <w:rFonts w:ascii="宋体" w:hAnsi="宋体" w:cs="宋体" w:hint="eastAsia"/>
          <w:snapToGrid w:val="0"/>
          <w:kern w:val="0"/>
          <w:sz w:val="21"/>
          <w:szCs w:val="32"/>
        </w:rPr>
      </w:pPr>
      <w:r>
        <w:rPr>
          <w:rFonts w:ascii="宋体" w:hAnsi="宋体" w:cs="宋体" w:hint="eastAsia"/>
          <w:snapToGrid w:val="0"/>
          <w:kern w:val="0"/>
          <w:sz w:val="21"/>
          <w:szCs w:val="32"/>
        </w:rPr>
        <w:t>承包人：</w:t>
      </w:r>
    </w:p>
    <w:p w14:paraId="60520513"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4599A2C3" w14:textId="77777777" w:rsidR="001C7AF9" w:rsidRDefault="001C7AF9" w:rsidP="001C7AF9">
      <w:pPr>
        <w:pStyle w:val="NewNewNewNewNewNewNewNewNewNewNewNewNewNewNewNewNewNewNew"/>
        <w:adjustRightInd w:val="0"/>
        <w:snapToGrid w:val="0"/>
        <w:spacing w:line="360" w:lineRule="auto"/>
        <w:ind w:firstLine="562"/>
        <w:rPr>
          <w:rFonts w:ascii="宋体" w:hAnsi="宋体" w:hint="eastAsia"/>
          <w:b/>
        </w:rPr>
      </w:pPr>
      <w:r>
        <w:rPr>
          <w:rFonts w:ascii="宋体" w:hAnsi="宋体" w:hint="eastAsia"/>
          <w:b/>
        </w:rPr>
        <w:t>第一条</w:t>
      </w:r>
      <w:r>
        <w:rPr>
          <w:rFonts w:ascii="宋体" w:hAnsi="宋体" w:hint="eastAsia"/>
        </w:rPr>
        <w:t>发包人、承包人双方的责任</w:t>
      </w:r>
    </w:p>
    <w:p w14:paraId="3205EC28"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（一）应严格遵守国家关于市场准入、项目招标投标、工程建设、施工安装和市场活动等有关法律、法规、相关政策，以及廉政建设的各项规定。</w:t>
      </w:r>
    </w:p>
    <w:p w14:paraId="284181CA"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（二）严格执行建设工程项目承发包合同文件，自觉按合同办事。</w:t>
      </w:r>
    </w:p>
    <w:p w14:paraId="741CF241"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（三）业务活动必须坚持公开、公平、公正、诚信、透明的原则（除法律法规另有规定者外），不得为获取不正当的利益，损害国家、集体和对方利益，不得违反工程建设管理、施工安装和监理的规章制度。</w:t>
      </w:r>
    </w:p>
    <w:p w14:paraId="15869995"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（四）发现对方在业务活动中有违规、违纪、违法行为的，应及时提醒对方，情节严重的，应向其上级主管部门或纪检监察、司法等有关机关举报。</w:t>
      </w:r>
    </w:p>
    <w:p w14:paraId="67BEA73E" w14:textId="77777777" w:rsidR="001C7AF9" w:rsidRDefault="001C7AF9" w:rsidP="001C7AF9">
      <w:pPr>
        <w:pStyle w:val="NewNewNewNewNewNewNewNewNewNewNewNewNewNewNewNewNewNewNew"/>
        <w:adjustRightInd w:val="0"/>
        <w:snapToGrid w:val="0"/>
        <w:spacing w:line="360" w:lineRule="auto"/>
        <w:ind w:firstLine="562"/>
        <w:rPr>
          <w:rFonts w:ascii="宋体" w:hAnsi="宋体" w:hint="eastAsia"/>
        </w:rPr>
      </w:pPr>
      <w:r>
        <w:rPr>
          <w:rFonts w:ascii="宋体" w:hAnsi="宋体" w:hint="eastAsia"/>
          <w:b/>
        </w:rPr>
        <w:t>第二条</w:t>
      </w:r>
      <w:r>
        <w:rPr>
          <w:rFonts w:ascii="宋体" w:hAnsi="宋体" w:hint="eastAsia"/>
        </w:rPr>
        <w:t>发包人的责任</w:t>
      </w:r>
    </w:p>
    <w:p w14:paraId="1822E59E"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发包人的领导和从事本建设工程项目的工作人员，在工程建设的事前、事中、事后应遵守以下规定：</w:t>
      </w:r>
    </w:p>
    <w:p w14:paraId="0DCFAE0D"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（一）不准向承包人和相关单位索要或接受回扣、礼金、有价证券、贵重物品和好处费、感谢费等。</w:t>
      </w:r>
    </w:p>
    <w:p w14:paraId="7354DF6B"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（二）不准在承包人和相关单位报销任何应由发包人或个人支付的费用。</w:t>
      </w:r>
    </w:p>
    <w:p w14:paraId="1A0BFCA4"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（三）不准要求、暗示或接受承包人和相关单位为个人装修住房、婚丧嫁娶、配偶子女的工作安排以及出国（境）、旅游等提供方便。</w:t>
      </w:r>
    </w:p>
    <w:p w14:paraId="58E7E14A"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（四）不准参加有可能影响公正执行公务的承包人及相关单位的宴请、健身、娱乐等活动。</w:t>
      </w:r>
    </w:p>
    <w:p w14:paraId="52BAB92F"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（五）不准向承包人介绍或为配偶、子女、亲属参与同发包人项目工程合同有关的设备、材料、工程分包、劳务等经济活动。不得以任何理由向承包人和相关单位推荐分包单位。</w:t>
      </w:r>
    </w:p>
    <w:p w14:paraId="605F3017" w14:textId="77777777" w:rsidR="001C7AF9" w:rsidRDefault="001C7AF9" w:rsidP="001C7AF9">
      <w:pPr>
        <w:pStyle w:val="NewNewNewNewNewNewNewNewNewNewNewNewNewNewNewNewNewNewNew"/>
        <w:adjustRightInd w:val="0"/>
        <w:snapToGrid w:val="0"/>
        <w:spacing w:line="360" w:lineRule="auto"/>
        <w:ind w:firstLine="562"/>
        <w:rPr>
          <w:rFonts w:ascii="宋体" w:hAnsi="宋体" w:hint="eastAsia"/>
        </w:rPr>
      </w:pPr>
      <w:r>
        <w:rPr>
          <w:rFonts w:ascii="宋体" w:hAnsi="宋体" w:hint="eastAsia"/>
          <w:b/>
        </w:rPr>
        <w:t>第三条</w:t>
      </w:r>
      <w:r>
        <w:rPr>
          <w:rFonts w:ascii="宋体" w:hAnsi="宋体" w:hint="eastAsia"/>
        </w:rPr>
        <w:t>承包人的责任</w:t>
      </w:r>
    </w:p>
    <w:p w14:paraId="3EC4D166"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lastRenderedPageBreak/>
        <w:t>应与发包人保持正常的业务交往，按照有关法律法规和程序开展业务工作，严格执行工程建设和监理的有关方针、政策，尤其是有关建筑施工安装和监理的强制性标准和规范，并遵守以下规定：</w:t>
      </w:r>
    </w:p>
    <w:p w14:paraId="1FA2173D"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（一）不准以任何理由向发包人、相关单位及其工作人员索要、接受或赠送礼金、有价证券、贵重物品及回扣、好处费、感谢费等。</w:t>
      </w:r>
    </w:p>
    <w:p w14:paraId="28624931"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（二）不准以任何理由为发包人和相关单位报销应由对方或个人支付的费用。</w:t>
      </w:r>
    </w:p>
    <w:p w14:paraId="5D9EA1F5"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（三）不准接受或暗示为发包人、相关单位或个人装修住房、婚丧嫁娶、配偶子女的工作安排以及出国（境）、旅游等提供方便。</w:t>
      </w:r>
    </w:p>
    <w:p w14:paraId="29B826F2"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（四）不准以任何理由为发包人、相关单位或个人组织有可能影响公正执行公务的宴请、健身、娱乐等活动。</w:t>
      </w:r>
    </w:p>
    <w:p w14:paraId="18BADDD2" w14:textId="77777777" w:rsidR="001C7AF9" w:rsidRDefault="001C7AF9" w:rsidP="001C7AF9">
      <w:pPr>
        <w:pStyle w:val="NewNewNewNewNewNewNewNewNewNewNewNewNewNewNewNewNewNewNew"/>
        <w:adjustRightInd w:val="0"/>
        <w:snapToGrid w:val="0"/>
        <w:spacing w:line="360" w:lineRule="auto"/>
        <w:ind w:firstLine="562"/>
        <w:rPr>
          <w:rFonts w:ascii="宋体" w:hAnsi="宋体" w:hint="eastAsia"/>
        </w:rPr>
      </w:pPr>
      <w:r>
        <w:rPr>
          <w:rFonts w:ascii="宋体" w:hAnsi="宋体" w:hint="eastAsia"/>
          <w:b/>
        </w:rPr>
        <w:t>第四条</w:t>
      </w:r>
      <w:r>
        <w:rPr>
          <w:rFonts w:ascii="宋体" w:hAnsi="宋体" w:hint="eastAsia"/>
        </w:rPr>
        <w:t>违约责任</w:t>
      </w:r>
    </w:p>
    <w:p w14:paraId="53DC74D7"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14:paraId="4B7B34BF" w14:textId="77777777" w:rsidR="001C7AF9" w:rsidRDefault="001C7AF9" w:rsidP="001C7AF9">
      <w:pPr>
        <w:pStyle w:val="NewNewNewNewNewNewNewNewNewNewNewNewNewNewNewNewNewNewNew"/>
        <w:adjustRightInd w:val="0"/>
        <w:snapToGrid w:val="0"/>
        <w:spacing w:line="360" w:lineRule="auto"/>
        <w:ind w:firstLine="560"/>
        <w:rPr>
          <w:rFonts w:ascii="宋体" w:hAnsi="宋体" w:hint="eastAsia"/>
        </w:rPr>
      </w:pPr>
      <w:r>
        <w:rPr>
          <w:rFonts w:ascii="宋体" w:hAnsi="宋体" w:hint="eastAsia"/>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14:paraId="50A358A8" w14:textId="77777777" w:rsidR="001C7AF9" w:rsidRDefault="001C7AF9" w:rsidP="001C7AF9">
      <w:pPr>
        <w:pStyle w:val="NewNewNewNewNewNewNewNewNewNewNewNewNewNewNewNewNewNewNew"/>
        <w:adjustRightInd w:val="0"/>
        <w:snapToGrid w:val="0"/>
        <w:spacing w:line="360" w:lineRule="auto"/>
        <w:ind w:firstLine="562"/>
        <w:rPr>
          <w:rFonts w:ascii="宋体" w:hAnsi="宋体" w:hint="eastAsia"/>
          <w:b/>
        </w:rPr>
      </w:pPr>
      <w:r>
        <w:rPr>
          <w:rFonts w:ascii="宋体" w:hAnsi="宋体" w:hint="eastAsia"/>
          <w:b/>
        </w:rPr>
        <w:t>第五条</w:t>
      </w:r>
      <w:r>
        <w:rPr>
          <w:rFonts w:ascii="宋体" w:hAnsi="宋体" w:hint="eastAsia"/>
        </w:rPr>
        <w:t>本廉政责任书作为工程施工合同的附件，与工程施工合同具有同等法律效力。经双方签署后立即生效。</w:t>
      </w:r>
    </w:p>
    <w:p w14:paraId="258CF3A2" w14:textId="77777777" w:rsidR="001C7AF9" w:rsidRDefault="001C7AF9" w:rsidP="001C7AF9">
      <w:pPr>
        <w:pStyle w:val="NewNewNewNewNewNewNewNewNewNewNewNewNewNewNewNewNewNewNew"/>
        <w:adjustRightInd w:val="0"/>
        <w:snapToGrid w:val="0"/>
        <w:spacing w:line="360" w:lineRule="auto"/>
        <w:ind w:firstLine="562"/>
        <w:rPr>
          <w:rFonts w:ascii="宋体" w:hAnsi="宋体" w:hint="eastAsia"/>
          <w:b/>
        </w:rPr>
      </w:pPr>
      <w:r>
        <w:rPr>
          <w:rFonts w:ascii="宋体" w:hAnsi="宋体" w:hint="eastAsia"/>
          <w:b/>
        </w:rPr>
        <w:t>第六条</w:t>
      </w:r>
      <w:r>
        <w:rPr>
          <w:rFonts w:ascii="宋体" w:hAnsi="宋体" w:hint="eastAsia"/>
        </w:rPr>
        <w:t>本廉政责任书的有效期与施工合同的有效期相同。</w:t>
      </w:r>
    </w:p>
    <w:p w14:paraId="2B6B5616" w14:textId="6D8417FC" w:rsidR="001C7AF9" w:rsidRDefault="001C7AF9" w:rsidP="001C7AF9">
      <w:pPr>
        <w:pStyle w:val="NewNewNewNewNewNewNewNewNewNewNewNewNewNewNewNewNewNewNew"/>
        <w:adjustRightInd w:val="0"/>
        <w:snapToGrid w:val="0"/>
        <w:spacing w:line="360" w:lineRule="auto"/>
        <w:ind w:firstLine="562"/>
        <w:rPr>
          <w:rFonts w:ascii="宋体" w:hAnsi="宋体" w:hint="eastAsia"/>
        </w:rPr>
      </w:pPr>
      <w:r>
        <w:rPr>
          <w:rFonts w:ascii="宋体" w:hAnsi="宋体" w:hint="eastAsia"/>
          <w:b/>
        </w:rPr>
        <w:t>第七条</w:t>
      </w:r>
      <w:r>
        <w:rPr>
          <w:rFonts w:ascii="宋体" w:hAnsi="宋体" w:hint="eastAsia"/>
        </w:rPr>
        <w:t>本廉政责任书一式</w:t>
      </w:r>
      <w:r w:rsidR="001A3D57">
        <w:rPr>
          <w:rFonts w:ascii="宋体" w:hAnsi="宋体" w:hint="eastAsia"/>
          <w:u w:val="single"/>
        </w:rPr>
        <w:t>伍</w:t>
      </w:r>
      <w:r>
        <w:rPr>
          <w:rFonts w:ascii="宋体" w:hAnsi="宋体" w:hint="eastAsia"/>
        </w:rPr>
        <w:t>份，发包人执</w:t>
      </w:r>
      <w:r w:rsidR="001A3D57">
        <w:rPr>
          <w:rFonts w:ascii="宋体" w:hAnsi="宋体" w:hint="eastAsia"/>
          <w:u w:val="single"/>
        </w:rPr>
        <w:t>叁</w:t>
      </w:r>
      <w:r>
        <w:rPr>
          <w:rFonts w:ascii="宋体" w:hAnsi="宋体" w:hint="eastAsia"/>
        </w:rPr>
        <w:t>份，承包人执</w:t>
      </w:r>
      <w:r w:rsidR="001A3D57">
        <w:rPr>
          <w:rFonts w:ascii="宋体" w:hAnsi="宋体" w:hint="eastAsia"/>
          <w:u w:val="single"/>
        </w:rPr>
        <w:t>贰</w:t>
      </w:r>
      <w:r>
        <w:rPr>
          <w:rFonts w:ascii="宋体" w:hAnsi="宋体" w:hint="eastAsia"/>
        </w:rPr>
        <w:t>份。</w:t>
      </w:r>
    </w:p>
    <w:p w14:paraId="4FD2415D" w14:textId="77777777" w:rsidR="001C7AF9" w:rsidRDefault="001C7AF9" w:rsidP="001C7AF9">
      <w:pPr>
        <w:pStyle w:val="NewNewNewNewNewNewNewNewNewNewNewNewNewNewNewNewNewNewNew"/>
        <w:adjustRightInd w:val="0"/>
        <w:snapToGrid w:val="0"/>
        <w:spacing w:line="400" w:lineRule="exact"/>
        <w:ind w:right="11" w:firstLine="560"/>
        <w:rPr>
          <w:rFonts w:ascii="宋体" w:hAnsi="宋体" w:hint="eastAsia"/>
        </w:rPr>
      </w:pPr>
    </w:p>
    <w:p w14:paraId="50226F8A" w14:textId="77777777" w:rsidR="001C7AF9" w:rsidRDefault="001C7AF9" w:rsidP="001C7AF9">
      <w:pPr>
        <w:pStyle w:val="NewNewNewNewNewNewNewNewNewNewNewNewNewNewNewNewNewNewNew"/>
        <w:adjustRightInd w:val="0"/>
        <w:snapToGrid w:val="0"/>
        <w:spacing w:line="360" w:lineRule="auto"/>
        <w:ind w:left="1680" w:right="11" w:hangingChars="800" w:hanging="1680"/>
        <w:rPr>
          <w:rFonts w:ascii="宋体" w:hAnsi="宋体" w:hint="eastAsia"/>
        </w:rPr>
      </w:pPr>
      <w:r>
        <w:rPr>
          <w:rFonts w:ascii="宋体" w:hAnsi="宋体" w:hint="eastAsia"/>
        </w:rPr>
        <w:t>委托人：                                    承包人：（主）</w:t>
      </w:r>
    </w:p>
    <w:p w14:paraId="541DEA68" w14:textId="77777777" w:rsidR="001C7AF9" w:rsidRDefault="001C7AF9" w:rsidP="001C7AF9">
      <w:pPr>
        <w:pStyle w:val="NewNewNewNewNewNewNewNewNewNewNewNewNewNewNewNewNewNewNew"/>
        <w:adjustRightInd w:val="0"/>
        <w:snapToGrid w:val="0"/>
        <w:spacing w:line="360" w:lineRule="auto"/>
        <w:ind w:leftChars="101" w:left="1812" w:right="11" w:hangingChars="762" w:hanging="1600"/>
        <w:rPr>
          <w:rFonts w:ascii="宋体" w:hAnsi="宋体" w:hint="eastAsia"/>
        </w:rPr>
      </w:pPr>
      <w:r>
        <w:rPr>
          <w:rFonts w:ascii="宋体" w:hAnsi="宋体" w:hint="eastAsia"/>
        </w:rPr>
        <w:t xml:space="preserve">中山大学中山眼科中心                     </w:t>
      </w:r>
    </w:p>
    <w:p w14:paraId="1AB6797E" w14:textId="77777777" w:rsidR="001C7AF9" w:rsidRDefault="001C7AF9" w:rsidP="001C7AF9">
      <w:pPr>
        <w:pStyle w:val="NewNewNewNewNewNewNewNewNewNewNewNewNewNewNewNewNewNewNew"/>
        <w:adjustRightInd w:val="0"/>
        <w:snapToGrid w:val="0"/>
        <w:spacing w:line="360" w:lineRule="auto"/>
        <w:ind w:right="11" w:firstLine="560"/>
        <w:rPr>
          <w:rFonts w:ascii="宋体" w:hAnsi="宋体" w:hint="eastAsia"/>
        </w:rPr>
      </w:pPr>
      <w:r>
        <w:rPr>
          <w:rFonts w:ascii="宋体" w:hAnsi="宋体" w:hint="eastAsia"/>
        </w:rPr>
        <w:t>法定代表人：                                法定代表人：</w:t>
      </w:r>
    </w:p>
    <w:p w14:paraId="655F84DA" w14:textId="77777777" w:rsidR="001C7AF9" w:rsidRDefault="001C7AF9" w:rsidP="001C7AF9">
      <w:pPr>
        <w:pStyle w:val="NewNewNewNewNewNewNewNewNewNewNewNewNewNewNewNewNewNewNew"/>
        <w:tabs>
          <w:tab w:val="left" w:pos="5460"/>
        </w:tabs>
        <w:adjustRightInd w:val="0"/>
        <w:snapToGrid w:val="0"/>
        <w:spacing w:line="360" w:lineRule="auto"/>
        <w:ind w:leftChars="-1" w:left="-2" w:right="11" w:firstLine="560"/>
        <w:rPr>
          <w:rFonts w:ascii="宋体" w:hAnsi="宋体" w:hint="eastAsia"/>
        </w:rPr>
      </w:pPr>
      <w:r>
        <w:rPr>
          <w:rFonts w:ascii="宋体" w:hAnsi="宋体" w:hint="eastAsia"/>
        </w:rPr>
        <w:t>委托代理人：                                委托代理人：</w:t>
      </w:r>
    </w:p>
    <w:p w14:paraId="1C78943C" w14:textId="77777777" w:rsidR="001C7AF9" w:rsidRDefault="001C7AF9" w:rsidP="001C7AF9">
      <w:pPr>
        <w:pStyle w:val="NewNewNewNewNewNewNewNewNewNewNewNewNewNewNewNewNewNewNew"/>
        <w:tabs>
          <w:tab w:val="left" w:pos="5460"/>
        </w:tabs>
        <w:adjustRightInd w:val="0"/>
        <w:snapToGrid w:val="0"/>
        <w:spacing w:line="400" w:lineRule="exact"/>
        <w:ind w:leftChars="-1" w:left="-2" w:right="11" w:firstLine="560"/>
        <w:rPr>
          <w:rFonts w:ascii="宋体" w:hAnsi="宋体" w:hint="eastAsia"/>
        </w:rPr>
      </w:pPr>
      <w:r>
        <w:rPr>
          <w:rFonts w:ascii="宋体" w:hAnsi="宋体" w:hint="eastAsia"/>
        </w:rPr>
        <w:t>签约日期：</w:t>
      </w:r>
      <w:r>
        <w:rPr>
          <w:rFonts w:ascii="宋体" w:hAnsi="宋体" w:hint="eastAsia"/>
          <w:u w:val="single"/>
        </w:rPr>
        <w:t xml:space="preserve">202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                    签约日期：</w:t>
      </w:r>
      <w:r>
        <w:rPr>
          <w:rFonts w:ascii="宋体" w:hAnsi="宋体" w:hint="eastAsia"/>
          <w:u w:val="single"/>
        </w:rPr>
        <w:t xml:space="preserve">202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8DB90FF" w14:textId="77777777" w:rsidR="001C7AF9" w:rsidRDefault="001C7AF9" w:rsidP="001C7AF9">
      <w:pPr>
        <w:pStyle w:val="NewNewNewNewNewNewNewNewNewNewNewNewNewNewNewNewNewNewNew"/>
        <w:tabs>
          <w:tab w:val="left" w:pos="5460"/>
        </w:tabs>
        <w:adjustRightInd w:val="0"/>
        <w:snapToGrid w:val="0"/>
        <w:spacing w:line="400" w:lineRule="exact"/>
        <w:ind w:right="11" w:firstLine="560"/>
        <w:rPr>
          <w:rFonts w:ascii="宋体" w:hAnsi="宋体" w:hint="eastAsia"/>
        </w:rPr>
      </w:pPr>
    </w:p>
    <w:p w14:paraId="7A56603F" w14:textId="77777777" w:rsidR="001C7AF9" w:rsidRDefault="001C7AF9" w:rsidP="001C7AF9">
      <w:r>
        <w:rPr>
          <w:rFonts w:ascii="宋体" w:hAnsi="宋体" w:hint="eastAsia"/>
        </w:rPr>
        <w:t>签约地点：广东省广州市。</w:t>
      </w:r>
    </w:p>
    <w:bookmarkEnd w:id="7"/>
    <w:bookmarkEnd w:id="8"/>
    <w:bookmarkEnd w:id="9"/>
    <w:bookmarkEnd w:id="10"/>
    <w:bookmarkEnd w:id="11"/>
    <w:bookmarkEnd w:id="12"/>
    <w:p w14:paraId="69821A46" w14:textId="77777777" w:rsidR="0020496C" w:rsidRPr="001C7AF9" w:rsidRDefault="0020496C">
      <w:pPr>
        <w:topLinePunct/>
        <w:spacing w:line="440" w:lineRule="exact"/>
        <w:ind w:firstLine="420"/>
        <w:jc w:val="center"/>
        <w:rPr>
          <w:rFonts w:ascii="宋体" w:hAnsi="宋体" w:cs="宋体" w:hint="eastAsia"/>
        </w:rPr>
      </w:pPr>
    </w:p>
    <w:sectPr w:rsidR="0020496C" w:rsidRPr="001C7AF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71D9" w14:textId="77777777" w:rsidR="00E21F03" w:rsidRDefault="00E21F03">
      <w:r>
        <w:separator/>
      </w:r>
    </w:p>
  </w:endnote>
  <w:endnote w:type="continuationSeparator" w:id="0">
    <w:p w14:paraId="0AD44978" w14:textId="77777777" w:rsidR="00E21F03" w:rsidRDefault="00E2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Univers LT Std 45 Light">
    <w:altName w:val="新宋体"/>
    <w:charset w:val="86"/>
    <w:family w:val="swiss"/>
    <w:pitch w:val="default"/>
    <w:sig w:usb0="00000000" w:usb1="00000000" w:usb2="00000010" w:usb3="00000000" w:csb0="00040001" w:csb1="00000000"/>
  </w:font>
  <w:font w:name="..ì.">
    <w:altName w:val="宋体"/>
    <w:charset w:val="86"/>
    <w:family w:val="auto"/>
    <w:pitch w:val="default"/>
    <w:sig w:usb0="00000000" w:usb1="00000000" w:usb2="00000000" w:usb3="00000000" w:csb0="00040000" w:csb1="00000000"/>
  </w:font>
  <w:font w:name="方正书宋简体">
    <w:altName w:val="宋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default"/>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onaco">
    <w:altName w:val="Courier New"/>
    <w:charset w:val="00"/>
    <w:family w:val="auto"/>
    <w:pitch w:val="variable"/>
    <w:sig w:usb0="00000003" w:usb1="00000000" w:usb2="00000000" w:usb3="00000000" w:csb0="00000001" w:csb1="00000000"/>
  </w:font>
  <w:font w:name="方正大标宋简体">
    <w:altName w:val="宋体"/>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245E" w14:textId="77777777" w:rsidR="00405D8B" w:rsidRDefault="00405D8B">
    <w:pPr>
      <w:pStyle w:val="af6"/>
      <w:tabs>
        <w:tab w:val="clear" w:pos="4153"/>
        <w:tab w:val="clear" w:pos="8306"/>
      </w:tabs>
      <w:jc w:val="right"/>
    </w:pPr>
    <w:r>
      <w:rPr>
        <w:noProof/>
      </w:rPr>
      <mc:AlternateContent>
        <mc:Choice Requires="wps">
          <w:drawing>
            <wp:anchor distT="0" distB="0" distL="114300" distR="114300" simplePos="0" relativeHeight="251660288" behindDoc="0" locked="0" layoutInCell="1" allowOverlap="1" wp14:anchorId="6CDF9253" wp14:editId="57FD6885">
              <wp:simplePos x="0" y="0"/>
              <wp:positionH relativeFrom="margin">
                <wp:align>center</wp:align>
              </wp:positionH>
              <wp:positionV relativeFrom="paragraph">
                <wp:posOffset>0</wp:posOffset>
              </wp:positionV>
              <wp:extent cx="11493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684E9C9" w14:textId="77777777" w:rsidR="00405D8B" w:rsidRDefault="00405D8B">
                          <w:pPr>
                            <w:pStyle w:val="af6"/>
                          </w:pPr>
                          <w:r>
                            <w:fldChar w:fldCharType="begin"/>
                          </w:r>
                          <w:r>
                            <w:instrText xml:space="preserve"> PAGE  \* MERGEFORMAT </w:instrText>
                          </w:r>
                          <w:r>
                            <w:fldChar w:fldCharType="separate"/>
                          </w:r>
                          <w:r w:rsidR="005F4C44">
                            <w:rPr>
                              <w:noProof/>
                            </w:rPr>
                            <w:t>62</w:t>
                          </w:r>
                          <w:r>
                            <w:fldChar w:fldCharType="end"/>
                          </w:r>
                        </w:p>
                      </w:txbxContent>
                    </wps:txbx>
                    <wps:bodyPr wrap="none" lIns="0" tIns="0" rIns="0" bIns="0" upright="1">
                      <a:spAutoFit/>
                    </wps:bodyPr>
                  </wps:wsp>
                </a:graphicData>
              </a:graphic>
            </wp:anchor>
          </w:drawing>
        </mc:Choice>
        <mc:Fallback xmlns:mo="http://schemas.microsoft.com/office/mac/office/2008/main" xmlns:mv="urn:schemas-microsoft-com:mac:vml">
          <w:pict>
            <v:shapetype w14:anchorId="6CDF9253" id="_x0000_t202" coordsize="21600,21600" o:spt="202" path="m0,0l0,21600,21600,21600,21600,0xe">
              <v:stroke joinstyle="miter"/>
              <v:path gradientshapeok="t" o:connecttype="rect"/>
            </v:shapetype>
            <v:shape id="文本框 1026" o:spid="_x0000_s1026"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" filled="f" stroked="f">
              <v:textbox style="mso-fit-shape-to-text:t" inset="0,0,0,0">
                <w:txbxContent>
                  <w:p w14:paraId="6684E9C9" w14:textId="77777777" w:rsidR="00405D8B" w:rsidRDefault="00405D8B">
                    <w:pPr>
                      <w:pStyle w:val="af6"/>
                    </w:pPr>
                    <w:r>
                      <w:fldChar w:fldCharType="begin"/>
                    </w:r>
                    <w:r>
                      <w:instrText xml:space="preserve"> PAGE  \* MERGEFORMAT </w:instrText>
                    </w:r>
                    <w:r>
                      <w:fldChar w:fldCharType="separate"/>
                    </w:r>
                    <w:r w:rsidR="005F4C44">
                      <w:rPr>
                        <w:noProof/>
                      </w:rPr>
                      <w:t>62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3B38" w14:textId="77777777" w:rsidR="00E21F03" w:rsidRDefault="00E21F03">
      <w:r>
        <w:separator/>
      </w:r>
    </w:p>
  </w:footnote>
  <w:footnote w:type="continuationSeparator" w:id="0">
    <w:p w14:paraId="79F295BF" w14:textId="77777777" w:rsidR="00E21F03" w:rsidRDefault="00E2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B23445"/>
    <w:multiLevelType w:val="singleLevel"/>
    <w:tmpl w:val="B7B23445"/>
    <w:lvl w:ilvl="0">
      <w:start w:val="1"/>
      <w:numFmt w:val="decimal"/>
      <w:suff w:val="nothing"/>
      <w:lvlText w:val="%1、"/>
      <w:lvlJc w:val="left"/>
    </w:lvl>
  </w:abstractNum>
  <w:abstractNum w:abstractNumId="1" w15:restartNumberingAfterBreak="0">
    <w:nsid w:val="DBB251BE"/>
    <w:multiLevelType w:val="singleLevel"/>
    <w:tmpl w:val="DBB251BE"/>
    <w:lvl w:ilvl="0">
      <w:start w:val="1"/>
      <w:numFmt w:val="decimal"/>
      <w:suff w:val="nothing"/>
      <w:lvlText w:val="（%1）"/>
      <w:lvlJc w:val="left"/>
      <w:pPr>
        <w:tabs>
          <w:tab w:val="left" w:pos="0"/>
        </w:tabs>
      </w:pPr>
      <w:rPr>
        <w:rFonts w:hint="default"/>
        <w:b/>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3" w15:restartNumberingAfterBreak="0">
    <w:nsid w:val="0000000A"/>
    <w:multiLevelType w:val="singleLevel"/>
    <w:tmpl w:val="0000000A"/>
    <w:lvl w:ilvl="0">
      <w:start w:val="1"/>
      <w:numFmt w:val="decimal"/>
      <w:pStyle w:val="5"/>
      <w:suff w:val="nothing"/>
      <w:lvlText w:val="（%1）"/>
      <w:lvlJc w:val="left"/>
    </w:lvl>
  </w:abstractNum>
  <w:abstractNum w:abstractNumId="4" w15:restartNumberingAfterBreak="0">
    <w:nsid w:val="0000000B"/>
    <w:multiLevelType w:val="multilevel"/>
    <w:tmpl w:val="0000000B"/>
    <w:lvl w:ilvl="0">
      <w:start w:val="4"/>
      <w:numFmt w:val="decimal"/>
      <w:lvlText w:val="%1．"/>
      <w:lvlJc w:val="left"/>
      <w:pPr>
        <w:tabs>
          <w:tab w:val="num" w:pos="630"/>
        </w:tabs>
        <w:ind w:left="630" w:hanging="63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C"/>
    <w:multiLevelType w:val="singleLevel"/>
    <w:tmpl w:val="0000000C"/>
    <w:lvl w:ilvl="0">
      <w:start w:val="1"/>
      <w:numFmt w:val="decimal"/>
      <w:pStyle w:val="3"/>
      <w:suff w:val="nothing"/>
      <w:lvlText w:val="（%1）"/>
      <w:lvlJc w:val="left"/>
      <w:rPr>
        <w:rFonts w:cs="Times New Roman"/>
      </w:rPr>
    </w:lvl>
  </w:abstractNum>
  <w:abstractNum w:abstractNumId="6" w15:restartNumberingAfterBreak="0">
    <w:nsid w:val="0000000D"/>
    <w:multiLevelType w:val="multilevel"/>
    <w:tmpl w:val="0000000D"/>
    <w:lvl w:ilvl="0">
      <w:start w:val="1"/>
      <w:numFmt w:val="decimal"/>
      <w:pStyle w:val="p1bullet"/>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0000000E"/>
    <w:multiLevelType w:val="multilevel"/>
    <w:tmpl w:val="0000000E"/>
    <w:lvl w:ilvl="0">
      <w:start w:val="1"/>
      <w:numFmt w:val="decimal"/>
      <w:lvlText w:val="%1、"/>
      <w:lvlJc w:val="left"/>
      <w:pPr>
        <w:tabs>
          <w:tab w:val="num" w:pos="780"/>
        </w:tabs>
        <w:ind w:left="780" w:hanging="36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F"/>
    <w:multiLevelType w:val="singleLevel"/>
    <w:tmpl w:val="0000000F"/>
    <w:lvl w:ilvl="0">
      <w:start w:val="1"/>
      <w:numFmt w:val="decimal"/>
      <w:pStyle w:val="2"/>
      <w:suff w:val="nothing"/>
      <w:lvlText w:val="（%1）"/>
      <w:lvlJc w:val="left"/>
    </w:lvl>
  </w:abstractNum>
  <w:abstractNum w:abstractNumId="9" w15:restartNumberingAfterBreak="0">
    <w:nsid w:val="00000010"/>
    <w:multiLevelType w:val="multilevel"/>
    <w:tmpl w:val="00000010"/>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10" w15:restartNumberingAfterBreak="0">
    <w:nsid w:val="00000011"/>
    <w:multiLevelType w:val="multilevel"/>
    <w:tmpl w:val="00000011"/>
    <w:lvl w:ilvl="0">
      <w:start w:val="1"/>
      <w:numFmt w:val="lowerLetter"/>
      <w:pStyle w:val="Bullet3"/>
      <w:lvlText w:val="%1)"/>
      <w:lvlJc w:val="left"/>
      <w:pPr>
        <w:tabs>
          <w:tab w:val="num" w:pos="1200"/>
        </w:tabs>
        <w:ind w:left="1200" w:hanging="360"/>
      </w:pPr>
      <w:rPr>
        <w:rFonts w:hint="default"/>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1" w15:restartNumberingAfterBreak="0">
    <w:nsid w:val="00000012"/>
    <w:multiLevelType w:val="singleLevel"/>
    <w:tmpl w:val="00000012"/>
    <w:lvl w:ilvl="0">
      <w:start w:val="1"/>
      <w:numFmt w:val="decimal"/>
      <w:pStyle w:val="p1subbullet"/>
      <w:lvlText w:val="%1)"/>
      <w:lvlJc w:val="left"/>
      <w:pPr>
        <w:tabs>
          <w:tab w:val="num" w:pos="1260"/>
        </w:tabs>
        <w:ind w:left="1260" w:hanging="420"/>
      </w:pPr>
      <w:rPr>
        <w:rFonts w:hint="eastAsia"/>
      </w:rPr>
    </w:lvl>
  </w:abstractNum>
  <w:abstractNum w:abstractNumId="12" w15:restartNumberingAfterBreak="0">
    <w:nsid w:val="00000013"/>
    <w:multiLevelType w:val="singleLevel"/>
    <w:tmpl w:val="00000013"/>
    <w:lvl w:ilvl="0">
      <w:start w:val="1"/>
      <w:numFmt w:val="decimal"/>
      <w:pStyle w:val="4"/>
      <w:lvlText w:val="%1."/>
      <w:lvlJc w:val="left"/>
      <w:pPr>
        <w:tabs>
          <w:tab w:val="num" w:pos="425"/>
        </w:tabs>
        <w:ind w:left="425" w:hanging="425"/>
      </w:pPr>
    </w:lvl>
  </w:abstractNum>
  <w:abstractNum w:abstractNumId="13" w15:restartNumberingAfterBreak="0">
    <w:nsid w:val="00000015"/>
    <w:multiLevelType w:val="singleLevel"/>
    <w:tmpl w:val="00000015"/>
    <w:lvl w:ilvl="0">
      <w:start w:val="1"/>
      <w:numFmt w:val="lowerLetter"/>
      <w:pStyle w:val="Number4"/>
      <w:lvlText w:val="(%1)"/>
      <w:lvlJc w:val="left"/>
      <w:pPr>
        <w:tabs>
          <w:tab w:val="num" w:pos="1095"/>
        </w:tabs>
        <w:ind w:left="1095" w:hanging="255"/>
      </w:pPr>
      <w:rPr>
        <w:rFonts w:hint="default"/>
      </w:rPr>
    </w:lvl>
  </w:abstractNum>
  <w:abstractNum w:abstractNumId="14" w15:restartNumberingAfterBreak="0">
    <w:nsid w:val="00000016"/>
    <w:multiLevelType w:val="multilevel"/>
    <w:tmpl w:val="00000016"/>
    <w:lvl w:ilvl="0">
      <w:start w:val="3"/>
      <w:numFmt w:val="lowerLetter"/>
      <w:lvlText w:val="%1．"/>
      <w:lvlJc w:val="left"/>
      <w:pPr>
        <w:tabs>
          <w:tab w:val="num" w:pos="1681"/>
        </w:tabs>
        <w:ind w:left="1681" w:hanging="360"/>
      </w:pPr>
      <w:rPr>
        <w:rFonts w:hint="eastAsia"/>
      </w:rPr>
    </w:lvl>
    <w:lvl w:ilvl="1">
      <w:start w:val="1"/>
      <w:numFmt w:val="decimal"/>
      <w:lvlText w:val="%2．"/>
      <w:lvlJc w:val="left"/>
      <w:pPr>
        <w:tabs>
          <w:tab w:val="num" w:pos="2101"/>
        </w:tabs>
        <w:ind w:left="2101" w:hanging="360"/>
      </w:pPr>
      <w:rPr>
        <w:rFonts w:hint="eastAsia"/>
      </w:rPr>
    </w:lvl>
    <w:lvl w:ilvl="2">
      <w:start w:val="1"/>
      <w:numFmt w:val="japaneseCounting"/>
      <w:lvlText w:val="%3、"/>
      <w:lvlJc w:val="left"/>
      <w:pPr>
        <w:tabs>
          <w:tab w:val="num" w:pos="2581"/>
        </w:tabs>
        <w:ind w:left="2581" w:hanging="420"/>
      </w:pPr>
      <w:rPr>
        <w:rFonts w:hint="eastAsia"/>
      </w:rPr>
    </w:lvl>
    <w:lvl w:ilvl="3">
      <w:start w:val="1"/>
      <w:numFmt w:val="decimal"/>
      <w:lvlText w:val="%4）"/>
      <w:lvlJc w:val="left"/>
      <w:pPr>
        <w:tabs>
          <w:tab w:val="num" w:pos="2941"/>
        </w:tabs>
        <w:ind w:left="2941" w:hanging="360"/>
      </w:pPr>
      <w:rPr>
        <w:rFonts w:hint="eastAsia"/>
      </w:rPr>
    </w:lvl>
    <w:lvl w:ilvl="4">
      <w:start w:val="1"/>
      <w:numFmt w:val="decimal"/>
      <w:lvlText w:val="%5、"/>
      <w:lvlJc w:val="left"/>
      <w:pPr>
        <w:tabs>
          <w:tab w:val="num" w:pos="3361"/>
        </w:tabs>
        <w:ind w:left="3361" w:hanging="360"/>
      </w:pPr>
      <w:rPr>
        <w:rFonts w:hint="eastAsia"/>
      </w:rPr>
    </w:lvl>
    <w:lvl w:ilvl="5">
      <w:start w:val="5"/>
      <w:numFmt w:val="bullet"/>
      <w:lvlText w:val="▲"/>
      <w:lvlJc w:val="left"/>
      <w:pPr>
        <w:tabs>
          <w:tab w:val="num" w:pos="3781"/>
        </w:tabs>
        <w:ind w:left="3781" w:hanging="360"/>
      </w:pPr>
      <w:rPr>
        <w:rFonts w:ascii="宋体" w:eastAsia="宋体" w:hAnsi="宋体" w:cs="Times New Roman" w:hint="eastAsia"/>
        <w:color w:val="FF0000"/>
        <w:u w:val="single"/>
      </w:rPr>
    </w:lvl>
    <w:lvl w:ilvl="6">
      <w:start w:val="1"/>
      <w:numFmt w:val="decimal"/>
      <w:lvlText w:val="%7."/>
      <w:lvlJc w:val="left"/>
      <w:pPr>
        <w:tabs>
          <w:tab w:val="num" w:pos="4261"/>
        </w:tabs>
        <w:ind w:left="4261" w:hanging="420"/>
      </w:pPr>
    </w:lvl>
    <w:lvl w:ilvl="7">
      <w:start w:val="1"/>
      <w:numFmt w:val="lowerLetter"/>
      <w:lvlText w:val="%8)"/>
      <w:lvlJc w:val="left"/>
      <w:pPr>
        <w:tabs>
          <w:tab w:val="num" w:pos="4681"/>
        </w:tabs>
        <w:ind w:left="4681" w:hanging="420"/>
      </w:pPr>
    </w:lvl>
    <w:lvl w:ilvl="8">
      <w:start w:val="1"/>
      <w:numFmt w:val="lowerRoman"/>
      <w:lvlText w:val="%9."/>
      <w:lvlJc w:val="right"/>
      <w:pPr>
        <w:tabs>
          <w:tab w:val="num" w:pos="5101"/>
        </w:tabs>
        <w:ind w:left="5101" w:hanging="420"/>
      </w:pPr>
    </w:lvl>
  </w:abstractNum>
  <w:abstractNum w:abstractNumId="15" w15:restartNumberingAfterBreak="0">
    <w:nsid w:val="00000017"/>
    <w:multiLevelType w:val="multilevel"/>
    <w:tmpl w:val="00000017"/>
    <w:lvl w:ilvl="0">
      <w:start w:val="2"/>
      <w:numFmt w:val="decimal"/>
      <w:lvlText w:val="%1、"/>
      <w:lvlJc w:val="left"/>
      <w:pPr>
        <w:tabs>
          <w:tab w:val="num" w:pos="1155"/>
        </w:tabs>
        <w:ind w:left="1155" w:hanging="525"/>
      </w:pPr>
      <w:rPr>
        <w:rFonts w:hint="eastAsia"/>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16" w15:restartNumberingAfterBreak="0">
    <w:nsid w:val="00000018"/>
    <w:multiLevelType w:val="singleLevel"/>
    <w:tmpl w:val="00000018"/>
    <w:lvl w:ilvl="0">
      <w:start w:val="1"/>
      <w:numFmt w:val="decimal"/>
      <w:pStyle w:val="ListBullet1"/>
      <w:lvlText w:val="%1）"/>
      <w:lvlJc w:val="left"/>
      <w:pPr>
        <w:tabs>
          <w:tab w:val="num" w:pos="1680"/>
        </w:tabs>
        <w:ind w:left="1680" w:hanging="840"/>
      </w:pPr>
      <w:rPr>
        <w:rFonts w:hint="eastAsia"/>
      </w:rPr>
    </w:lvl>
  </w:abstractNum>
  <w:abstractNum w:abstractNumId="17" w15:restartNumberingAfterBreak="0">
    <w:nsid w:val="00000019"/>
    <w:multiLevelType w:val="multilevel"/>
    <w:tmpl w:val="00000019"/>
    <w:lvl w:ilvl="0">
      <w:start w:val="1"/>
      <w:numFmt w:val="decimal"/>
      <w:pStyle w:val="Bullet2"/>
      <w:lvlText w:val="%1、"/>
      <w:lvlJc w:val="left"/>
      <w:pPr>
        <w:tabs>
          <w:tab w:val="num" w:pos="780"/>
        </w:tabs>
        <w:ind w:left="7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A"/>
    <w:multiLevelType w:val="multilevel"/>
    <w:tmpl w:val="0000001A"/>
    <w:lvl w:ilvl="0">
      <w:start w:val="1"/>
      <w:numFmt w:val="chineseCountingThousand"/>
      <w:pStyle w:val="Normal1"/>
      <w:lvlText w:val="%1 、"/>
      <w:lvlJc w:val="left"/>
      <w:pPr>
        <w:tabs>
          <w:tab w:val="num" w:pos="540"/>
        </w:tabs>
        <w:ind w:left="540" w:hanging="360"/>
      </w:pPr>
    </w:lvl>
    <w:lvl w:ilvl="1">
      <w:start w:val="1"/>
      <w:numFmt w:val="decimal"/>
      <w:lvlText w:val="%2、"/>
      <w:lvlJc w:val="left"/>
      <w:pPr>
        <w:tabs>
          <w:tab w:val="num" w:pos="960"/>
        </w:tabs>
        <w:ind w:left="960" w:hanging="360"/>
      </w:pPr>
    </w:lvl>
    <w:lvl w:ilvl="2">
      <w:start w:val="1"/>
      <w:numFmt w:val="decimal"/>
      <w:lvlText w:val="（%3）"/>
      <w:lvlJc w:val="left"/>
      <w:pPr>
        <w:tabs>
          <w:tab w:val="num" w:pos="1690"/>
        </w:tabs>
        <w:ind w:left="1814" w:hanging="794"/>
      </w:pPr>
    </w:lvl>
    <w:lvl w:ilvl="3">
      <w:start w:val="1"/>
      <w:numFmt w:val="decimal"/>
      <w:lvlText w:val="%4)"/>
      <w:lvlJc w:val="left"/>
      <w:pPr>
        <w:tabs>
          <w:tab w:val="num" w:pos="1860"/>
        </w:tabs>
        <w:ind w:left="1860" w:hanging="42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9" w15:restartNumberingAfterBreak="0">
    <w:nsid w:val="0000001B"/>
    <w:multiLevelType w:val="singleLevel"/>
    <w:tmpl w:val="0000001B"/>
    <w:lvl w:ilvl="0">
      <w:start w:val="1"/>
      <w:numFmt w:val="decimal"/>
      <w:lvlText w:val="%1、"/>
      <w:lvlJc w:val="left"/>
      <w:pPr>
        <w:tabs>
          <w:tab w:val="num" w:pos="1155"/>
        </w:tabs>
        <w:ind w:left="1155" w:hanging="315"/>
      </w:pPr>
      <w:rPr>
        <w:rFonts w:hint="eastAsia"/>
      </w:rPr>
    </w:lvl>
  </w:abstractNum>
  <w:abstractNum w:abstractNumId="20" w15:restartNumberingAfterBreak="0">
    <w:nsid w:val="0000001D"/>
    <w:multiLevelType w:val="multilevel"/>
    <w:tmpl w:val="0000001D"/>
    <w:lvl w:ilvl="0">
      <w:start w:val="1"/>
      <w:numFmt w:val="chineseCountingThousand"/>
      <w:pStyle w:val="Bullet5"/>
      <w:lvlText w:val="%1 、"/>
      <w:lvlJc w:val="left"/>
      <w:pPr>
        <w:tabs>
          <w:tab w:val="num" w:pos="540"/>
        </w:tabs>
        <w:ind w:left="540" w:hanging="360"/>
      </w:pPr>
    </w:lvl>
    <w:lvl w:ilvl="1">
      <w:start w:val="1"/>
      <w:numFmt w:val="decimal"/>
      <w:lvlText w:val="%2、"/>
      <w:lvlJc w:val="left"/>
      <w:pPr>
        <w:tabs>
          <w:tab w:val="num" w:pos="960"/>
        </w:tabs>
        <w:ind w:left="960" w:hanging="360"/>
      </w:pPr>
    </w:lvl>
    <w:lvl w:ilvl="2">
      <w:start w:val="1"/>
      <w:numFmt w:val="decimal"/>
      <w:lvlText w:val="（%3）"/>
      <w:lvlJc w:val="left"/>
      <w:pPr>
        <w:tabs>
          <w:tab w:val="num" w:pos="1690"/>
        </w:tabs>
        <w:ind w:left="1814" w:hanging="794"/>
      </w:pPr>
    </w:lvl>
    <w:lvl w:ilvl="3">
      <w:start w:val="1"/>
      <w:numFmt w:val="decimal"/>
      <w:lvlText w:val="%4)"/>
      <w:lvlJc w:val="left"/>
      <w:pPr>
        <w:tabs>
          <w:tab w:val="num" w:pos="1860"/>
        </w:tabs>
        <w:ind w:left="1860" w:hanging="42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21" w15:restartNumberingAfterBreak="0">
    <w:nsid w:val="0000001E"/>
    <w:multiLevelType w:val="singleLevel"/>
    <w:tmpl w:val="0000001E"/>
    <w:lvl w:ilvl="0">
      <w:start w:val="1"/>
      <w:numFmt w:val="upperLetter"/>
      <w:pStyle w:val="50"/>
      <w:lvlText w:val="%1."/>
      <w:lvlJc w:val="left"/>
      <w:pPr>
        <w:tabs>
          <w:tab w:val="num" w:pos="425"/>
        </w:tabs>
        <w:ind w:left="425" w:hanging="425"/>
      </w:pPr>
    </w:lvl>
  </w:abstractNum>
  <w:abstractNum w:abstractNumId="22" w15:restartNumberingAfterBreak="0">
    <w:nsid w:val="0000001F"/>
    <w:multiLevelType w:val="multilevel"/>
    <w:tmpl w:val="0000001F"/>
    <w:lvl w:ilvl="0">
      <w:start w:val="3"/>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pStyle w:val="StyleHeading3Left0Firstline0"/>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00000020"/>
    <w:multiLevelType w:val="singleLevel"/>
    <w:tmpl w:val="00000020"/>
    <w:lvl w:ilvl="0">
      <w:start w:val="1"/>
      <w:numFmt w:val="lowerLetter"/>
      <w:lvlText w:val="%1．"/>
      <w:lvlJc w:val="left"/>
      <w:pPr>
        <w:tabs>
          <w:tab w:val="num" w:pos="1140"/>
        </w:tabs>
        <w:ind w:left="1140" w:hanging="420"/>
      </w:pPr>
      <w:rPr>
        <w:rFonts w:hint="eastAsia"/>
      </w:rPr>
    </w:lvl>
  </w:abstractNum>
  <w:abstractNum w:abstractNumId="24" w15:restartNumberingAfterBreak="0">
    <w:nsid w:val="00000021"/>
    <w:multiLevelType w:val="multilevel"/>
    <w:tmpl w:val="00000021"/>
    <w:lvl w:ilvl="0">
      <w:start w:val="3"/>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00000022"/>
    <w:multiLevelType w:val="multilevel"/>
    <w:tmpl w:val="00000022"/>
    <w:lvl w:ilvl="0">
      <w:start w:val="1"/>
      <w:numFmt w:val="decimal"/>
      <w:pStyle w:val="Point2"/>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4"/>
    <w:multiLevelType w:val="multilevel"/>
    <w:tmpl w:val="00000024"/>
    <w:lvl w:ilvl="0">
      <w:start w:val="3"/>
      <w:numFmt w:val="japaneseCounting"/>
      <w:pStyle w:val="Point3"/>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00000026"/>
    <w:multiLevelType w:val="multilevel"/>
    <w:tmpl w:val="00000026"/>
    <w:lvl w:ilvl="0">
      <w:start w:val="1"/>
      <w:numFmt w:val="chineseCountingThousand"/>
      <w:pStyle w:val="Para1bullets"/>
      <w:lvlText w:val="%1 、"/>
      <w:lvlJc w:val="left"/>
      <w:pPr>
        <w:tabs>
          <w:tab w:val="num" w:pos="540"/>
        </w:tabs>
        <w:ind w:left="540" w:hanging="360"/>
      </w:pPr>
    </w:lvl>
    <w:lvl w:ilvl="1">
      <w:start w:val="1"/>
      <w:numFmt w:val="decimal"/>
      <w:lvlText w:val="%2、"/>
      <w:lvlJc w:val="left"/>
      <w:pPr>
        <w:tabs>
          <w:tab w:val="num" w:pos="960"/>
        </w:tabs>
        <w:ind w:left="960" w:hanging="360"/>
      </w:pPr>
    </w:lvl>
    <w:lvl w:ilvl="2">
      <w:start w:val="1"/>
      <w:numFmt w:val="decimal"/>
      <w:lvlText w:val="（%3）"/>
      <w:lvlJc w:val="left"/>
      <w:pPr>
        <w:tabs>
          <w:tab w:val="num" w:pos="1690"/>
        </w:tabs>
        <w:ind w:left="1814" w:hanging="794"/>
      </w:pPr>
    </w:lvl>
    <w:lvl w:ilvl="3">
      <w:start w:val="1"/>
      <w:numFmt w:val="decimal"/>
      <w:lvlText w:val="%4)"/>
      <w:lvlJc w:val="left"/>
      <w:pPr>
        <w:tabs>
          <w:tab w:val="num" w:pos="1860"/>
        </w:tabs>
        <w:ind w:left="1860" w:hanging="42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28" w15:restartNumberingAfterBreak="0">
    <w:nsid w:val="00000027"/>
    <w:multiLevelType w:val="multilevel"/>
    <w:tmpl w:val="00000027"/>
    <w:lvl w:ilvl="0">
      <w:start w:val="4"/>
      <w:numFmt w:val="japaneseCounting"/>
      <w:pStyle w:val="Para3numbering"/>
      <w:lvlText w:val="%1、"/>
      <w:lvlJc w:val="left"/>
      <w:pPr>
        <w:tabs>
          <w:tab w:val="num" w:pos="420"/>
        </w:tabs>
        <w:ind w:left="420" w:hanging="420"/>
      </w:pPr>
      <w:rPr>
        <w:rFonts w:ascii="Times New Roman" w:hAnsi="Times New Roma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121438D1"/>
    <w:multiLevelType w:val="singleLevel"/>
    <w:tmpl w:val="121438D1"/>
    <w:lvl w:ilvl="0">
      <w:start w:val="1"/>
      <w:numFmt w:val="decimal"/>
      <w:suff w:val="nothing"/>
      <w:lvlText w:val="%1、"/>
      <w:lvlJc w:val="left"/>
    </w:lvl>
  </w:abstractNum>
  <w:abstractNum w:abstractNumId="30" w15:restartNumberingAfterBreak="0">
    <w:nsid w:val="3AA9E74D"/>
    <w:multiLevelType w:val="singleLevel"/>
    <w:tmpl w:val="3AA9E74D"/>
    <w:lvl w:ilvl="0">
      <w:start w:val="2"/>
      <w:numFmt w:val="decimal"/>
      <w:suff w:val="nothing"/>
      <w:lvlText w:val="（%1）"/>
      <w:lvlJc w:val="left"/>
    </w:lvl>
  </w:abstractNum>
  <w:abstractNum w:abstractNumId="31" w15:restartNumberingAfterBreak="0">
    <w:nsid w:val="3C39142F"/>
    <w:multiLevelType w:val="multilevel"/>
    <w:tmpl w:val="3C39142F"/>
    <w:lvl w:ilvl="0">
      <w:start w:val="1"/>
      <w:numFmt w:val="bullet"/>
      <w:lvlText w:val=""/>
      <w:lvlJc w:val="left"/>
      <w:pPr>
        <w:tabs>
          <w:tab w:val="num" w:pos="1140"/>
        </w:tabs>
        <w:ind w:left="1140" w:hanging="420"/>
      </w:pPr>
      <w:rPr>
        <w:rFonts w:ascii="Wingdings" w:hAnsi="Wingdings"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32" w15:restartNumberingAfterBreak="0">
    <w:nsid w:val="47524268"/>
    <w:multiLevelType w:val="singleLevel"/>
    <w:tmpl w:val="47524268"/>
    <w:lvl w:ilvl="0">
      <w:start w:val="1"/>
      <w:numFmt w:val="chineseCounting"/>
      <w:pStyle w:val="a0"/>
      <w:suff w:val="nothing"/>
      <w:lvlText w:val="%1、"/>
      <w:lvlJc w:val="left"/>
      <w:pPr>
        <w:ind w:firstLine="420"/>
      </w:pPr>
      <w:rPr>
        <w:rFonts w:cs="Times New Roman" w:hint="eastAsia"/>
      </w:rPr>
    </w:lvl>
  </w:abstractNum>
  <w:abstractNum w:abstractNumId="33" w15:restartNumberingAfterBreak="0">
    <w:nsid w:val="571801B0"/>
    <w:multiLevelType w:val="multilevel"/>
    <w:tmpl w:val="571801B0"/>
    <w:lvl w:ilvl="0">
      <w:start w:val="1"/>
      <w:numFmt w:val="decimal"/>
      <w:pStyle w:val="xl42"/>
      <w:lvlText w:val="%1、"/>
      <w:lvlJc w:val="left"/>
      <w:pPr>
        <w:ind w:left="846" w:hanging="420"/>
      </w:pPr>
      <w:rPr>
        <w:rFonts w:hint="eastAsia"/>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590A16AE"/>
    <w:multiLevelType w:val="singleLevel"/>
    <w:tmpl w:val="590A16AE"/>
    <w:lvl w:ilvl="0">
      <w:start w:val="1"/>
      <w:numFmt w:val="decimal"/>
      <w:suff w:val="nothing"/>
      <w:lvlText w:val="%1、"/>
      <w:lvlJc w:val="left"/>
    </w:lvl>
  </w:abstractNum>
  <w:abstractNum w:abstractNumId="35" w15:restartNumberingAfterBreak="0">
    <w:nsid w:val="5A05312E"/>
    <w:multiLevelType w:val="singleLevel"/>
    <w:tmpl w:val="5A05312E"/>
    <w:lvl w:ilvl="0">
      <w:start w:val="1"/>
      <w:numFmt w:val="decimal"/>
      <w:suff w:val="nothing"/>
      <w:lvlText w:val="%1、"/>
      <w:lvlJc w:val="left"/>
    </w:lvl>
  </w:abstractNum>
  <w:abstractNum w:abstractNumId="36" w15:restartNumberingAfterBreak="0">
    <w:nsid w:val="6111040C"/>
    <w:multiLevelType w:val="multilevel"/>
    <w:tmpl w:val="6111040C"/>
    <w:lvl w:ilvl="0">
      <w:start w:val="1"/>
      <w:numFmt w:val="lowerLetter"/>
      <w:lvlText w:val="%1."/>
      <w:lvlJc w:val="left"/>
      <w:pPr>
        <w:ind w:left="840" w:hanging="420"/>
      </w:pPr>
      <w:rPr>
        <w:rFonts w:hint="eastAsia"/>
      </w:rPr>
    </w:lvl>
    <w:lvl w:ilvl="1">
      <w:start w:val="1"/>
      <w:numFmt w:val="lowerLetter"/>
      <w:pStyle w:val="a1"/>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65716766"/>
    <w:multiLevelType w:val="multilevel"/>
    <w:tmpl w:val="65716766"/>
    <w:lvl w:ilvl="0">
      <w:start w:val="1"/>
      <w:numFmt w:val="lowerLetter"/>
      <w:pStyle w:val="D2"/>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718B4499"/>
    <w:multiLevelType w:val="multilevel"/>
    <w:tmpl w:val="718B4499"/>
    <w:lvl w:ilvl="0">
      <w:start w:val="1"/>
      <w:numFmt w:val="decimal"/>
      <w:pStyle w:val="P3"/>
      <w:lvlText w:val="%1、"/>
      <w:lvlJc w:val="left"/>
      <w:pPr>
        <w:ind w:left="840" w:hanging="420"/>
      </w:pPr>
      <w:rPr>
        <w:rFonts w:hint="eastAsia"/>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15:restartNumberingAfterBreak="0">
    <w:nsid w:val="73B66153"/>
    <w:multiLevelType w:val="multilevel"/>
    <w:tmpl w:val="73B66153"/>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5A22094"/>
    <w:multiLevelType w:val="multilevel"/>
    <w:tmpl w:val="75A22094"/>
    <w:lvl w:ilvl="0">
      <w:start w:val="1"/>
      <w:numFmt w:val="bullet"/>
      <w:lvlText w:val=""/>
      <w:lvlJc w:val="left"/>
      <w:pPr>
        <w:tabs>
          <w:tab w:val="num" w:pos="987"/>
        </w:tabs>
        <w:ind w:left="987" w:hanging="420"/>
      </w:pPr>
      <w:rPr>
        <w:rFonts w:ascii="Symbol" w:hAnsi="Symbol" w:hint="default"/>
        <w:color w:val="auto"/>
      </w:rPr>
    </w:lvl>
    <w:lvl w:ilvl="1">
      <w:start w:val="1"/>
      <w:numFmt w:val="bullet"/>
      <w:lvlText w:val=""/>
      <w:lvlJc w:val="left"/>
      <w:pPr>
        <w:tabs>
          <w:tab w:val="num" w:pos="1260"/>
        </w:tabs>
        <w:ind w:left="1260" w:hanging="420"/>
      </w:pPr>
      <w:rPr>
        <w:rFonts w:ascii="Wingdings" w:hAnsi="Wingdings" w:hint="default"/>
        <w:color w:val="auto"/>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1757437312">
    <w:abstractNumId w:val="1"/>
  </w:num>
  <w:num w:numId="2" w16cid:durableId="1210066795">
    <w:abstractNumId w:val="2"/>
  </w:num>
  <w:num w:numId="3" w16cid:durableId="1823036837">
    <w:abstractNumId w:val="32"/>
  </w:num>
  <w:num w:numId="4" w16cid:durableId="514004949">
    <w:abstractNumId w:val="38"/>
  </w:num>
  <w:num w:numId="5" w16cid:durableId="101342034">
    <w:abstractNumId w:val="33"/>
  </w:num>
  <w:num w:numId="6" w16cid:durableId="59209338">
    <w:abstractNumId w:val="36"/>
  </w:num>
  <w:num w:numId="7" w16cid:durableId="1511601793">
    <w:abstractNumId w:val="37"/>
  </w:num>
  <w:num w:numId="8" w16cid:durableId="182786448">
    <w:abstractNumId w:val="5"/>
  </w:num>
  <w:num w:numId="9" w16cid:durableId="638414457">
    <w:abstractNumId w:val="8"/>
  </w:num>
  <w:num w:numId="10" w16cid:durableId="1163737261">
    <w:abstractNumId w:val="3"/>
  </w:num>
  <w:num w:numId="11" w16cid:durableId="1996106935">
    <w:abstractNumId w:val="12"/>
  </w:num>
  <w:num w:numId="12" w16cid:durableId="122431722">
    <w:abstractNumId w:val="21"/>
  </w:num>
  <w:num w:numId="13" w16cid:durableId="1697580433">
    <w:abstractNumId w:val="10"/>
  </w:num>
  <w:num w:numId="14" w16cid:durableId="2035032010">
    <w:abstractNumId w:val="18"/>
  </w:num>
  <w:num w:numId="15" w16cid:durableId="1670332531">
    <w:abstractNumId w:val="17"/>
  </w:num>
  <w:num w:numId="16" w16cid:durableId="1212494146">
    <w:abstractNumId w:val="11"/>
  </w:num>
  <w:num w:numId="17" w16cid:durableId="2033409473">
    <w:abstractNumId w:val="26"/>
  </w:num>
  <w:num w:numId="18" w16cid:durableId="2083982086">
    <w:abstractNumId w:val="25"/>
  </w:num>
  <w:num w:numId="19" w16cid:durableId="1108815618">
    <w:abstractNumId w:val="16"/>
  </w:num>
  <w:num w:numId="20" w16cid:durableId="649945321">
    <w:abstractNumId w:val="6"/>
  </w:num>
  <w:num w:numId="21" w16cid:durableId="541135009">
    <w:abstractNumId w:val="13"/>
  </w:num>
  <w:num w:numId="22" w16cid:durableId="760225876">
    <w:abstractNumId w:val="22"/>
  </w:num>
  <w:num w:numId="23" w16cid:durableId="1611887577">
    <w:abstractNumId w:val="28"/>
  </w:num>
  <w:num w:numId="24" w16cid:durableId="1925190500">
    <w:abstractNumId w:val="20"/>
  </w:num>
  <w:num w:numId="25" w16cid:durableId="313992857">
    <w:abstractNumId w:val="27"/>
  </w:num>
  <w:num w:numId="26" w16cid:durableId="1106460575">
    <w:abstractNumId w:val="14"/>
  </w:num>
  <w:num w:numId="27" w16cid:durableId="1886989410">
    <w:abstractNumId w:val="9"/>
  </w:num>
  <w:num w:numId="28" w16cid:durableId="289558527">
    <w:abstractNumId w:val="4"/>
  </w:num>
  <w:num w:numId="29" w16cid:durableId="155267574">
    <w:abstractNumId w:val="23"/>
  </w:num>
  <w:num w:numId="30" w16cid:durableId="1423183046">
    <w:abstractNumId w:val="24"/>
  </w:num>
  <w:num w:numId="31" w16cid:durableId="764573098">
    <w:abstractNumId w:val="19"/>
  </w:num>
  <w:num w:numId="32" w16cid:durableId="460618156">
    <w:abstractNumId w:val="15"/>
  </w:num>
  <w:num w:numId="33" w16cid:durableId="799886809">
    <w:abstractNumId w:val="7"/>
  </w:num>
  <w:num w:numId="34" w16cid:durableId="907106633">
    <w:abstractNumId w:val="0"/>
  </w:num>
  <w:num w:numId="35" w16cid:durableId="1800487392">
    <w:abstractNumId w:val="34"/>
  </w:num>
  <w:num w:numId="36" w16cid:durableId="859782025">
    <w:abstractNumId w:val="35"/>
  </w:num>
  <w:num w:numId="37" w16cid:durableId="259072670">
    <w:abstractNumId w:val="39"/>
  </w:num>
  <w:num w:numId="38" w16cid:durableId="266818453">
    <w:abstractNumId w:val="31"/>
  </w:num>
  <w:num w:numId="39" w16cid:durableId="230776342">
    <w:abstractNumId w:val="40"/>
  </w:num>
  <w:num w:numId="40" w16cid:durableId="274404150">
    <w:abstractNumId w:val="30"/>
  </w:num>
  <w:num w:numId="41" w16cid:durableId="14095021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9"/>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lYWEyZDY4MTM1YWQ0MDg2ZTc4NDRlZTJkMjUwZDIifQ=="/>
    <w:docVar w:name="KSO_WPS_MARK_KEY" w:val="9e45f477-3c32-4163-9313-b462da4c66c3"/>
  </w:docVars>
  <w:rsids>
    <w:rsidRoot w:val="00172A27"/>
    <w:rsid w:val="00000393"/>
    <w:rsid w:val="00000DE9"/>
    <w:rsid w:val="0000133A"/>
    <w:rsid w:val="00001518"/>
    <w:rsid w:val="000019C7"/>
    <w:rsid w:val="00001B17"/>
    <w:rsid w:val="0000378D"/>
    <w:rsid w:val="00003C7B"/>
    <w:rsid w:val="0000562D"/>
    <w:rsid w:val="0000771B"/>
    <w:rsid w:val="00012E70"/>
    <w:rsid w:val="0001314A"/>
    <w:rsid w:val="00013409"/>
    <w:rsid w:val="000153A9"/>
    <w:rsid w:val="0001673E"/>
    <w:rsid w:val="0001686B"/>
    <w:rsid w:val="00017C1F"/>
    <w:rsid w:val="00030637"/>
    <w:rsid w:val="00030BFA"/>
    <w:rsid w:val="00033FD3"/>
    <w:rsid w:val="000348DD"/>
    <w:rsid w:val="00036079"/>
    <w:rsid w:val="00037489"/>
    <w:rsid w:val="0003765B"/>
    <w:rsid w:val="00040E20"/>
    <w:rsid w:val="00043F7E"/>
    <w:rsid w:val="0004572A"/>
    <w:rsid w:val="000473B5"/>
    <w:rsid w:val="0004768B"/>
    <w:rsid w:val="0005291F"/>
    <w:rsid w:val="00052D5F"/>
    <w:rsid w:val="000538FB"/>
    <w:rsid w:val="000540B8"/>
    <w:rsid w:val="000547A0"/>
    <w:rsid w:val="000568C9"/>
    <w:rsid w:val="00060554"/>
    <w:rsid w:val="000609DC"/>
    <w:rsid w:val="00061B45"/>
    <w:rsid w:val="00061E2D"/>
    <w:rsid w:val="00061F55"/>
    <w:rsid w:val="00062B5A"/>
    <w:rsid w:val="00066C21"/>
    <w:rsid w:val="00066E93"/>
    <w:rsid w:val="00070AA4"/>
    <w:rsid w:val="00071E5D"/>
    <w:rsid w:val="000728B4"/>
    <w:rsid w:val="00072FF9"/>
    <w:rsid w:val="00073A5A"/>
    <w:rsid w:val="00073ACE"/>
    <w:rsid w:val="00074F16"/>
    <w:rsid w:val="0007578B"/>
    <w:rsid w:val="00075B15"/>
    <w:rsid w:val="00076D54"/>
    <w:rsid w:val="000773D6"/>
    <w:rsid w:val="000823A6"/>
    <w:rsid w:val="00082FEA"/>
    <w:rsid w:val="00083312"/>
    <w:rsid w:val="000842DE"/>
    <w:rsid w:val="00085A97"/>
    <w:rsid w:val="000902A4"/>
    <w:rsid w:val="000915AC"/>
    <w:rsid w:val="00093539"/>
    <w:rsid w:val="00094665"/>
    <w:rsid w:val="00096DB1"/>
    <w:rsid w:val="000974B7"/>
    <w:rsid w:val="00097D5C"/>
    <w:rsid w:val="00097E04"/>
    <w:rsid w:val="000A0AB8"/>
    <w:rsid w:val="000A10D2"/>
    <w:rsid w:val="000A401E"/>
    <w:rsid w:val="000A5AC8"/>
    <w:rsid w:val="000A68CC"/>
    <w:rsid w:val="000A6DC9"/>
    <w:rsid w:val="000B22A1"/>
    <w:rsid w:val="000B2B70"/>
    <w:rsid w:val="000B2EDF"/>
    <w:rsid w:val="000B36AD"/>
    <w:rsid w:val="000B40E6"/>
    <w:rsid w:val="000B5901"/>
    <w:rsid w:val="000B5A36"/>
    <w:rsid w:val="000B615E"/>
    <w:rsid w:val="000B7682"/>
    <w:rsid w:val="000B7757"/>
    <w:rsid w:val="000C1C5E"/>
    <w:rsid w:val="000C4A60"/>
    <w:rsid w:val="000C50C0"/>
    <w:rsid w:val="000C548B"/>
    <w:rsid w:val="000C5CD6"/>
    <w:rsid w:val="000C77AE"/>
    <w:rsid w:val="000C7F1C"/>
    <w:rsid w:val="000D1854"/>
    <w:rsid w:val="000D2806"/>
    <w:rsid w:val="000D4709"/>
    <w:rsid w:val="000D6EC1"/>
    <w:rsid w:val="000D7BB5"/>
    <w:rsid w:val="000E0542"/>
    <w:rsid w:val="000E3F41"/>
    <w:rsid w:val="000E64BF"/>
    <w:rsid w:val="000F05A6"/>
    <w:rsid w:val="000F0E16"/>
    <w:rsid w:val="000F4262"/>
    <w:rsid w:val="000F4FE9"/>
    <w:rsid w:val="00100E67"/>
    <w:rsid w:val="001014C7"/>
    <w:rsid w:val="00101757"/>
    <w:rsid w:val="0010359E"/>
    <w:rsid w:val="00104A71"/>
    <w:rsid w:val="00104E38"/>
    <w:rsid w:val="00105273"/>
    <w:rsid w:val="0011035C"/>
    <w:rsid w:val="00111D53"/>
    <w:rsid w:val="00111F5F"/>
    <w:rsid w:val="0011205D"/>
    <w:rsid w:val="00112E51"/>
    <w:rsid w:val="001132D2"/>
    <w:rsid w:val="00114E7E"/>
    <w:rsid w:val="00116540"/>
    <w:rsid w:val="001211A7"/>
    <w:rsid w:val="00121C2E"/>
    <w:rsid w:val="00122496"/>
    <w:rsid w:val="0012269E"/>
    <w:rsid w:val="00124134"/>
    <w:rsid w:val="001243AE"/>
    <w:rsid w:val="001245D3"/>
    <w:rsid w:val="0012543F"/>
    <w:rsid w:val="001259F4"/>
    <w:rsid w:val="00126DDC"/>
    <w:rsid w:val="0013253A"/>
    <w:rsid w:val="00134893"/>
    <w:rsid w:val="001358F9"/>
    <w:rsid w:val="00136226"/>
    <w:rsid w:val="0013775A"/>
    <w:rsid w:val="001379A6"/>
    <w:rsid w:val="00140592"/>
    <w:rsid w:val="00140DC6"/>
    <w:rsid w:val="001415F6"/>
    <w:rsid w:val="001439D7"/>
    <w:rsid w:val="00144067"/>
    <w:rsid w:val="00144387"/>
    <w:rsid w:val="00145D37"/>
    <w:rsid w:val="00146694"/>
    <w:rsid w:val="0015105C"/>
    <w:rsid w:val="00152925"/>
    <w:rsid w:val="0015336D"/>
    <w:rsid w:val="001548C8"/>
    <w:rsid w:val="00155219"/>
    <w:rsid w:val="0015588E"/>
    <w:rsid w:val="00160F72"/>
    <w:rsid w:val="0016128D"/>
    <w:rsid w:val="00161F46"/>
    <w:rsid w:val="0016373A"/>
    <w:rsid w:val="00163CC8"/>
    <w:rsid w:val="00165C2C"/>
    <w:rsid w:val="001667F7"/>
    <w:rsid w:val="00167C11"/>
    <w:rsid w:val="00167EEA"/>
    <w:rsid w:val="00170E33"/>
    <w:rsid w:val="00170F9F"/>
    <w:rsid w:val="001710EC"/>
    <w:rsid w:val="00171738"/>
    <w:rsid w:val="001719D2"/>
    <w:rsid w:val="001724F4"/>
    <w:rsid w:val="00172A27"/>
    <w:rsid w:val="00176254"/>
    <w:rsid w:val="00177D2C"/>
    <w:rsid w:val="00181D3A"/>
    <w:rsid w:val="00183451"/>
    <w:rsid w:val="0018357F"/>
    <w:rsid w:val="0018385E"/>
    <w:rsid w:val="001853CD"/>
    <w:rsid w:val="001853EB"/>
    <w:rsid w:val="00186718"/>
    <w:rsid w:val="00187754"/>
    <w:rsid w:val="00187A83"/>
    <w:rsid w:val="001913B5"/>
    <w:rsid w:val="0019565B"/>
    <w:rsid w:val="001973D4"/>
    <w:rsid w:val="001A1BF6"/>
    <w:rsid w:val="001A346A"/>
    <w:rsid w:val="001A3D57"/>
    <w:rsid w:val="001A4901"/>
    <w:rsid w:val="001A4C48"/>
    <w:rsid w:val="001A5612"/>
    <w:rsid w:val="001A6FD3"/>
    <w:rsid w:val="001A7180"/>
    <w:rsid w:val="001A730F"/>
    <w:rsid w:val="001A7880"/>
    <w:rsid w:val="001B283F"/>
    <w:rsid w:val="001B32A6"/>
    <w:rsid w:val="001B39AC"/>
    <w:rsid w:val="001B3EB1"/>
    <w:rsid w:val="001B428A"/>
    <w:rsid w:val="001B4A13"/>
    <w:rsid w:val="001B5BF8"/>
    <w:rsid w:val="001B5DEE"/>
    <w:rsid w:val="001B62F8"/>
    <w:rsid w:val="001C1526"/>
    <w:rsid w:val="001C45BD"/>
    <w:rsid w:val="001C5C4F"/>
    <w:rsid w:val="001C614B"/>
    <w:rsid w:val="001C70DC"/>
    <w:rsid w:val="001C7347"/>
    <w:rsid w:val="001C7AF9"/>
    <w:rsid w:val="001C7EB3"/>
    <w:rsid w:val="001D13D5"/>
    <w:rsid w:val="001D2AC0"/>
    <w:rsid w:val="001D3C61"/>
    <w:rsid w:val="001D4370"/>
    <w:rsid w:val="001D4B15"/>
    <w:rsid w:val="001D4C1F"/>
    <w:rsid w:val="001D6DED"/>
    <w:rsid w:val="001D7DCB"/>
    <w:rsid w:val="001E16C8"/>
    <w:rsid w:val="001E17FC"/>
    <w:rsid w:val="001E2917"/>
    <w:rsid w:val="001E3DE6"/>
    <w:rsid w:val="001F0447"/>
    <w:rsid w:val="001F0B11"/>
    <w:rsid w:val="001F1441"/>
    <w:rsid w:val="001F4808"/>
    <w:rsid w:val="001F4EA1"/>
    <w:rsid w:val="001F6F0A"/>
    <w:rsid w:val="001F73D2"/>
    <w:rsid w:val="0020041E"/>
    <w:rsid w:val="00201111"/>
    <w:rsid w:val="00201ABD"/>
    <w:rsid w:val="002046B5"/>
    <w:rsid w:val="00204791"/>
    <w:rsid w:val="0020496C"/>
    <w:rsid w:val="00204E1A"/>
    <w:rsid w:val="002074D8"/>
    <w:rsid w:val="00207A2B"/>
    <w:rsid w:val="00207E72"/>
    <w:rsid w:val="0021237C"/>
    <w:rsid w:val="00213DB0"/>
    <w:rsid w:val="00216226"/>
    <w:rsid w:val="00216350"/>
    <w:rsid w:val="00216982"/>
    <w:rsid w:val="002175C8"/>
    <w:rsid w:val="00220CAC"/>
    <w:rsid w:val="00221377"/>
    <w:rsid w:val="00222071"/>
    <w:rsid w:val="00222AE0"/>
    <w:rsid w:val="00223225"/>
    <w:rsid w:val="00224318"/>
    <w:rsid w:val="00225C66"/>
    <w:rsid w:val="00230F5A"/>
    <w:rsid w:val="00232D5A"/>
    <w:rsid w:val="00235507"/>
    <w:rsid w:val="00235E54"/>
    <w:rsid w:val="002363F8"/>
    <w:rsid w:val="0023665A"/>
    <w:rsid w:val="00237454"/>
    <w:rsid w:val="002378C5"/>
    <w:rsid w:val="00241224"/>
    <w:rsid w:val="00242673"/>
    <w:rsid w:val="00246CFF"/>
    <w:rsid w:val="002504BA"/>
    <w:rsid w:val="00251321"/>
    <w:rsid w:val="002528C7"/>
    <w:rsid w:val="00253068"/>
    <w:rsid w:val="00254AF3"/>
    <w:rsid w:val="00261799"/>
    <w:rsid w:val="00261A88"/>
    <w:rsid w:val="00261CA9"/>
    <w:rsid w:val="00262EC5"/>
    <w:rsid w:val="00263F40"/>
    <w:rsid w:val="00264E6E"/>
    <w:rsid w:val="00264EDB"/>
    <w:rsid w:val="00266162"/>
    <w:rsid w:val="00266B6C"/>
    <w:rsid w:val="00266D48"/>
    <w:rsid w:val="00267458"/>
    <w:rsid w:val="00267988"/>
    <w:rsid w:val="00267E84"/>
    <w:rsid w:val="00270D15"/>
    <w:rsid w:val="0027131E"/>
    <w:rsid w:val="00272CD5"/>
    <w:rsid w:val="0027400A"/>
    <w:rsid w:val="00274EC6"/>
    <w:rsid w:val="00275CAC"/>
    <w:rsid w:val="00276664"/>
    <w:rsid w:val="0027705D"/>
    <w:rsid w:val="00277F2C"/>
    <w:rsid w:val="00280DAE"/>
    <w:rsid w:val="00282818"/>
    <w:rsid w:val="00282C09"/>
    <w:rsid w:val="0028343D"/>
    <w:rsid w:val="00284D63"/>
    <w:rsid w:val="0028505C"/>
    <w:rsid w:val="00285466"/>
    <w:rsid w:val="00286036"/>
    <w:rsid w:val="00287F11"/>
    <w:rsid w:val="00290EEE"/>
    <w:rsid w:val="002915CD"/>
    <w:rsid w:val="00291ABE"/>
    <w:rsid w:val="00291E5D"/>
    <w:rsid w:val="0029269C"/>
    <w:rsid w:val="00293037"/>
    <w:rsid w:val="002933AF"/>
    <w:rsid w:val="00293BEC"/>
    <w:rsid w:val="00293C36"/>
    <w:rsid w:val="00294674"/>
    <w:rsid w:val="0029568C"/>
    <w:rsid w:val="00295708"/>
    <w:rsid w:val="002A0000"/>
    <w:rsid w:val="002A026C"/>
    <w:rsid w:val="002A0514"/>
    <w:rsid w:val="002A09D9"/>
    <w:rsid w:val="002A10D9"/>
    <w:rsid w:val="002A19C3"/>
    <w:rsid w:val="002A26AE"/>
    <w:rsid w:val="002A2DBA"/>
    <w:rsid w:val="002A30C4"/>
    <w:rsid w:val="002A317C"/>
    <w:rsid w:val="002A33E4"/>
    <w:rsid w:val="002A4006"/>
    <w:rsid w:val="002A43A5"/>
    <w:rsid w:val="002A5913"/>
    <w:rsid w:val="002A62BD"/>
    <w:rsid w:val="002A7062"/>
    <w:rsid w:val="002B2185"/>
    <w:rsid w:val="002B24AE"/>
    <w:rsid w:val="002B2CA4"/>
    <w:rsid w:val="002B3A5E"/>
    <w:rsid w:val="002B3D06"/>
    <w:rsid w:val="002B4717"/>
    <w:rsid w:val="002B616C"/>
    <w:rsid w:val="002C0033"/>
    <w:rsid w:val="002C103D"/>
    <w:rsid w:val="002C2072"/>
    <w:rsid w:val="002C2F79"/>
    <w:rsid w:val="002C428C"/>
    <w:rsid w:val="002C5815"/>
    <w:rsid w:val="002C58FE"/>
    <w:rsid w:val="002C6063"/>
    <w:rsid w:val="002D1839"/>
    <w:rsid w:val="002D2274"/>
    <w:rsid w:val="002D2D65"/>
    <w:rsid w:val="002D35C5"/>
    <w:rsid w:val="002D68C0"/>
    <w:rsid w:val="002D70EB"/>
    <w:rsid w:val="002E0557"/>
    <w:rsid w:val="002E1FDF"/>
    <w:rsid w:val="002E202C"/>
    <w:rsid w:val="002E24F2"/>
    <w:rsid w:val="002E414B"/>
    <w:rsid w:val="002E43C5"/>
    <w:rsid w:val="002E6A6B"/>
    <w:rsid w:val="002E7F95"/>
    <w:rsid w:val="002F09BD"/>
    <w:rsid w:val="002F3C62"/>
    <w:rsid w:val="002F3EA3"/>
    <w:rsid w:val="002F4079"/>
    <w:rsid w:val="002F5030"/>
    <w:rsid w:val="002F6332"/>
    <w:rsid w:val="002F7B55"/>
    <w:rsid w:val="0030093A"/>
    <w:rsid w:val="00300B06"/>
    <w:rsid w:val="003016BB"/>
    <w:rsid w:val="00304035"/>
    <w:rsid w:val="003050FC"/>
    <w:rsid w:val="00305258"/>
    <w:rsid w:val="0030662D"/>
    <w:rsid w:val="003067EC"/>
    <w:rsid w:val="003074D3"/>
    <w:rsid w:val="003075E7"/>
    <w:rsid w:val="0031010C"/>
    <w:rsid w:val="00312AA7"/>
    <w:rsid w:val="00313580"/>
    <w:rsid w:val="00314D9D"/>
    <w:rsid w:val="0031563E"/>
    <w:rsid w:val="0031593B"/>
    <w:rsid w:val="0031695B"/>
    <w:rsid w:val="003206FC"/>
    <w:rsid w:val="003217C5"/>
    <w:rsid w:val="00322579"/>
    <w:rsid w:val="00324276"/>
    <w:rsid w:val="00325081"/>
    <w:rsid w:val="00327B20"/>
    <w:rsid w:val="00327F3E"/>
    <w:rsid w:val="00330509"/>
    <w:rsid w:val="0033058E"/>
    <w:rsid w:val="00332076"/>
    <w:rsid w:val="00333175"/>
    <w:rsid w:val="003333BE"/>
    <w:rsid w:val="00334C0D"/>
    <w:rsid w:val="00335DBE"/>
    <w:rsid w:val="00336351"/>
    <w:rsid w:val="00336CBE"/>
    <w:rsid w:val="00337386"/>
    <w:rsid w:val="003376E5"/>
    <w:rsid w:val="0034043A"/>
    <w:rsid w:val="00341D0C"/>
    <w:rsid w:val="00341DF6"/>
    <w:rsid w:val="00343335"/>
    <w:rsid w:val="00343460"/>
    <w:rsid w:val="00344431"/>
    <w:rsid w:val="00345039"/>
    <w:rsid w:val="0034515A"/>
    <w:rsid w:val="00350009"/>
    <w:rsid w:val="00351A45"/>
    <w:rsid w:val="00351A93"/>
    <w:rsid w:val="00352BB1"/>
    <w:rsid w:val="00353155"/>
    <w:rsid w:val="003548AA"/>
    <w:rsid w:val="00354E74"/>
    <w:rsid w:val="0035666E"/>
    <w:rsid w:val="003574C1"/>
    <w:rsid w:val="003608E3"/>
    <w:rsid w:val="00361DB2"/>
    <w:rsid w:val="00364051"/>
    <w:rsid w:val="00364812"/>
    <w:rsid w:val="0036481E"/>
    <w:rsid w:val="00364B3F"/>
    <w:rsid w:val="003654D3"/>
    <w:rsid w:val="00367C89"/>
    <w:rsid w:val="00367E75"/>
    <w:rsid w:val="0037065F"/>
    <w:rsid w:val="00370AA2"/>
    <w:rsid w:val="00372A67"/>
    <w:rsid w:val="00372B70"/>
    <w:rsid w:val="00373550"/>
    <w:rsid w:val="00373E82"/>
    <w:rsid w:val="00374C0D"/>
    <w:rsid w:val="003750F8"/>
    <w:rsid w:val="00376230"/>
    <w:rsid w:val="00377245"/>
    <w:rsid w:val="0037757B"/>
    <w:rsid w:val="003802FD"/>
    <w:rsid w:val="00380BDE"/>
    <w:rsid w:val="00382034"/>
    <w:rsid w:val="00382984"/>
    <w:rsid w:val="00383688"/>
    <w:rsid w:val="00390955"/>
    <w:rsid w:val="00391B4A"/>
    <w:rsid w:val="0039202F"/>
    <w:rsid w:val="0039216B"/>
    <w:rsid w:val="00393A78"/>
    <w:rsid w:val="003943EC"/>
    <w:rsid w:val="00395588"/>
    <w:rsid w:val="00395D6F"/>
    <w:rsid w:val="003A01A8"/>
    <w:rsid w:val="003A2152"/>
    <w:rsid w:val="003A2934"/>
    <w:rsid w:val="003A307E"/>
    <w:rsid w:val="003A49AD"/>
    <w:rsid w:val="003A50B6"/>
    <w:rsid w:val="003A5178"/>
    <w:rsid w:val="003A532D"/>
    <w:rsid w:val="003B1493"/>
    <w:rsid w:val="003B2155"/>
    <w:rsid w:val="003B217C"/>
    <w:rsid w:val="003B2ED9"/>
    <w:rsid w:val="003B46DF"/>
    <w:rsid w:val="003B6EDD"/>
    <w:rsid w:val="003C4211"/>
    <w:rsid w:val="003C6E0A"/>
    <w:rsid w:val="003C7BEF"/>
    <w:rsid w:val="003D016E"/>
    <w:rsid w:val="003D0C46"/>
    <w:rsid w:val="003D12B1"/>
    <w:rsid w:val="003D228E"/>
    <w:rsid w:val="003D2D40"/>
    <w:rsid w:val="003D2DA1"/>
    <w:rsid w:val="003D3657"/>
    <w:rsid w:val="003D49B3"/>
    <w:rsid w:val="003D4DCB"/>
    <w:rsid w:val="003D6028"/>
    <w:rsid w:val="003D7279"/>
    <w:rsid w:val="003D763E"/>
    <w:rsid w:val="003D7908"/>
    <w:rsid w:val="003E0B8A"/>
    <w:rsid w:val="003E212B"/>
    <w:rsid w:val="003E4EC4"/>
    <w:rsid w:val="003E5720"/>
    <w:rsid w:val="003E755A"/>
    <w:rsid w:val="003F0606"/>
    <w:rsid w:val="003F3181"/>
    <w:rsid w:val="003F3708"/>
    <w:rsid w:val="003F3BE3"/>
    <w:rsid w:val="003F58D2"/>
    <w:rsid w:val="003F68B1"/>
    <w:rsid w:val="004011B5"/>
    <w:rsid w:val="00402290"/>
    <w:rsid w:val="00402748"/>
    <w:rsid w:val="00402A04"/>
    <w:rsid w:val="00403310"/>
    <w:rsid w:val="00403D3F"/>
    <w:rsid w:val="00404C86"/>
    <w:rsid w:val="00404FBA"/>
    <w:rsid w:val="00405D8B"/>
    <w:rsid w:val="00405EE9"/>
    <w:rsid w:val="004062B8"/>
    <w:rsid w:val="00407798"/>
    <w:rsid w:val="00407BB4"/>
    <w:rsid w:val="00410C3F"/>
    <w:rsid w:val="00410FD3"/>
    <w:rsid w:val="00411E2F"/>
    <w:rsid w:val="00413A76"/>
    <w:rsid w:val="00413ADB"/>
    <w:rsid w:val="004145DD"/>
    <w:rsid w:val="00415CCB"/>
    <w:rsid w:val="0041637C"/>
    <w:rsid w:val="00416E62"/>
    <w:rsid w:val="00416F60"/>
    <w:rsid w:val="004225F2"/>
    <w:rsid w:val="00422A76"/>
    <w:rsid w:val="0042475D"/>
    <w:rsid w:val="00424801"/>
    <w:rsid w:val="00426552"/>
    <w:rsid w:val="0042732D"/>
    <w:rsid w:val="0043077C"/>
    <w:rsid w:val="004311D6"/>
    <w:rsid w:val="004314F9"/>
    <w:rsid w:val="004318A8"/>
    <w:rsid w:val="00432EC2"/>
    <w:rsid w:val="004332AB"/>
    <w:rsid w:val="0043367A"/>
    <w:rsid w:val="004345AA"/>
    <w:rsid w:val="00435039"/>
    <w:rsid w:val="00435E3E"/>
    <w:rsid w:val="00436222"/>
    <w:rsid w:val="00436E8A"/>
    <w:rsid w:val="00440FCB"/>
    <w:rsid w:val="0044282A"/>
    <w:rsid w:val="0044332C"/>
    <w:rsid w:val="00444B58"/>
    <w:rsid w:val="00445197"/>
    <w:rsid w:val="00447E46"/>
    <w:rsid w:val="004511DC"/>
    <w:rsid w:val="004517CA"/>
    <w:rsid w:val="00451E12"/>
    <w:rsid w:val="00452710"/>
    <w:rsid w:val="004532CE"/>
    <w:rsid w:val="004554AE"/>
    <w:rsid w:val="00456AC9"/>
    <w:rsid w:val="00457B69"/>
    <w:rsid w:val="0046028D"/>
    <w:rsid w:val="0046132E"/>
    <w:rsid w:val="00463196"/>
    <w:rsid w:val="00466B95"/>
    <w:rsid w:val="00467288"/>
    <w:rsid w:val="00467786"/>
    <w:rsid w:val="004708AE"/>
    <w:rsid w:val="00470C4D"/>
    <w:rsid w:val="00472135"/>
    <w:rsid w:val="00473409"/>
    <w:rsid w:val="00474B4B"/>
    <w:rsid w:val="00475F43"/>
    <w:rsid w:val="0047619C"/>
    <w:rsid w:val="004761F4"/>
    <w:rsid w:val="00476944"/>
    <w:rsid w:val="00476E80"/>
    <w:rsid w:val="0047733F"/>
    <w:rsid w:val="004776F2"/>
    <w:rsid w:val="004810C7"/>
    <w:rsid w:val="0048165B"/>
    <w:rsid w:val="004822E7"/>
    <w:rsid w:val="00482F55"/>
    <w:rsid w:val="00485A1F"/>
    <w:rsid w:val="00486726"/>
    <w:rsid w:val="00486BCD"/>
    <w:rsid w:val="00487072"/>
    <w:rsid w:val="0048708A"/>
    <w:rsid w:val="00490990"/>
    <w:rsid w:val="00491555"/>
    <w:rsid w:val="00494E90"/>
    <w:rsid w:val="00495415"/>
    <w:rsid w:val="004964B5"/>
    <w:rsid w:val="00496735"/>
    <w:rsid w:val="00496C76"/>
    <w:rsid w:val="00497291"/>
    <w:rsid w:val="004A0A0E"/>
    <w:rsid w:val="004A140F"/>
    <w:rsid w:val="004A196E"/>
    <w:rsid w:val="004A216C"/>
    <w:rsid w:val="004A3A93"/>
    <w:rsid w:val="004A4887"/>
    <w:rsid w:val="004A6AC5"/>
    <w:rsid w:val="004A764F"/>
    <w:rsid w:val="004B0BAC"/>
    <w:rsid w:val="004B1D11"/>
    <w:rsid w:val="004B1F08"/>
    <w:rsid w:val="004B2417"/>
    <w:rsid w:val="004B28B8"/>
    <w:rsid w:val="004B2904"/>
    <w:rsid w:val="004B30A2"/>
    <w:rsid w:val="004B3953"/>
    <w:rsid w:val="004B44F0"/>
    <w:rsid w:val="004B45C8"/>
    <w:rsid w:val="004B53B9"/>
    <w:rsid w:val="004B6A56"/>
    <w:rsid w:val="004C1025"/>
    <w:rsid w:val="004C164C"/>
    <w:rsid w:val="004C2804"/>
    <w:rsid w:val="004C4907"/>
    <w:rsid w:val="004C6064"/>
    <w:rsid w:val="004C7092"/>
    <w:rsid w:val="004D20D4"/>
    <w:rsid w:val="004D3241"/>
    <w:rsid w:val="004D35D1"/>
    <w:rsid w:val="004D3677"/>
    <w:rsid w:val="004D3947"/>
    <w:rsid w:val="004D4FE6"/>
    <w:rsid w:val="004D5AB0"/>
    <w:rsid w:val="004D60B6"/>
    <w:rsid w:val="004D67A0"/>
    <w:rsid w:val="004D76FC"/>
    <w:rsid w:val="004D7F6F"/>
    <w:rsid w:val="004E0253"/>
    <w:rsid w:val="004E1452"/>
    <w:rsid w:val="004E16E5"/>
    <w:rsid w:val="004E21E4"/>
    <w:rsid w:val="004E23FF"/>
    <w:rsid w:val="004E3270"/>
    <w:rsid w:val="004E5415"/>
    <w:rsid w:val="004E6D71"/>
    <w:rsid w:val="004E7DB3"/>
    <w:rsid w:val="004F2D16"/>
    <w:rsid w:val="004F581C"/>
    <w:rsid w:val="004F593C"/>
    <w:rsid w:val="00501C0C"/>
    <w:rsid w:val="00502DBE"/>
    <w:rsid w:val="00505472"/>
    <w:rsid w:val="00505774"/>
    <w:rsid w:val="00506327"/>
    <w:rsid w:val="0050639C"/>
    <w:rsid w:val="00506AF2"/>
    <w:rsid w:val="00507D99"/>
    <w:rsid w:val="00510DB1"/>
    <w:rsid w:val="00512CC1"/>
    <w:rsid w:val="0051414D"/>
    <w:rsid w:val="00514F38"/>
    <w:rsid w:val="00515676"/>
    <w:rsid w:val="00515834"/>
    <w:rsid w:val="0051675B"/>
    <w:rsid w:val="00517889"/>
    <w:rsid w:val="00520C76"/>
    <w:rsid w:val="005215B7"/>
    <w:rsid w:val="005216C4"/>
    <w:rsid w:val="00524210"/>
    <w:rsid w:val="00524A00"/>
    <w:rsid w:val="00524B01"/>
    <w:rsid w:val="005258D9"/>
    <w:rsid w:val="00527C61"/>
    <w:rsid w:val="00530D73"/>
    <w:rsid w:val="00530D76"/>
    <w:rsid w:val="005315D7"/>
    <w:rsid w:val="005317D3"/>
    <w:rsid w:val="00534307"/>
    <w:rsid w:val="00536185"/>
    <w:rsid w:val="0053694F"/>
    <w:rsid w:val="00537D7A"/>
    <w:rsid w:val="00537FC0"/>
    <w:rsid w:val="00540206"/>
    <w:rsid w:val="00540D29"/>
    <w:rsid w:val="005438E1"/>
    <w:rsid w:val="00544D54"/>
    <w:rsid w:val="00545BA3"/>
    <w:rsid w:val="005515A6"/>
    <w:rsid w:val="00551D70"/>
    <w:rsid w:val="00553610"/>
    <w:rsid w:val="005600E9"/>
    <w:rsid w:val="00560665"/>
    <w:rsid w:val="00561A4C"/>
    <w:rsid w:val="0056221A"/>
    <w:rsid w:val="00563394"/>
    <w:rsid w:val="00563C21"/>
    <w:rsid w:val="0056449B"/>
    <w:rsid w:val="005647D4"/>
    <w:rsid w:val="0056497C"/>
    <w:rsid w:val="00564D03"/>
    <w:rsid w:val="005655E4"/>
    <w:rsid w:val="00566A2E"/>
    <w:rsid w:val="0056719F"/>
    <w:rsid w:val="0057155B"/>
    <w:rsid w:val="0057182E"/>
    <w:rsid w:val="0057330F"/>
    <w:rsid w:val="005741A6"/>
    <w:rsid w:val="0057440E"/>
    <w:rsid w:val="005753CA"/>
    <w:rsid w:val="005758AD"/>
    <w:rsid w:val="00576E16"/>
    <w:rsid w:val="0057711F"/>
    <w:rsid w:val="005773B8"/>
    <w:rsid w:val="00581590"/>
    <w:rsid w:val="00581771"/>
    <w:rsid w:val="0058189D"/>
    <w:rsid w:val="00581ECF"/>
    <w:rsid w:val="00582E1A"/>
    <w:rsid w:val="00583902"/>
    <w:rsid w:val="0058536C"/>
    <w:rsid w:val="00586647"/>
    <w:rsid w:val="005866B0"/>
    <w:rsid w:val="005874E7"/>
    <w:rsid w:val="00587F25"/>
    <w:rsid w:val="005900D3"/>
    <w:rsid w:val="005914A6"/>
    <w:rsid w:val="00591F8E"/>
    <w:rsid w:val="005923BC"/>
    <w:rsid w:val="00592C33"/>
    <w:rsid w:val="00592F9B"/>
    <w:rsid w:val="0059309C"/>
    <w:rsid w:val="005946A1"/>
    <w:rsid w:val="0059573E"/>
    <w:rsid w:val="00595818"/>
    <w:rsid w:val="005962F1"/>
    <w:rsid w:val="00596853"/>
    <w:rsid w:val="005A0B45"/>
    <w:rsid w:val="005A30B8"/>
    <w:rsid w:val="005A35F5"/>
    <w:rsid w:val="005A7588"/>
    <w:rsid w:val="005A7594"/>
    <w:rsid w:val="005B1653"/>
    <w:rsid w:val="005B37F1"/>
    <w:rsid w:val="005B4939"/>
    <w:rsid w:val="005B4DFB"/>
    <w:rsid w:val="005B534B"/>
    <w:rsid w:val="005B7B86"/>
    <w:rsid w:val="005B7F0A"/>
    <w:rsid w:val="005C0484"/>
    <w:rsid w:val="005C0A93"/>
    <w:rsid w:val="005C0E9D"/>
    <w:rsid w:val="005C2A4E"/>
    <w:rsid w:val="005C390D"/>
    <w:rsid w:val="005C4C61"/>
    <w:rsid w:val="005C59D5"/>
    <w:rsid w:val="005C687E"/>
    <w:rsid w:val="005D1BD0"/>
    <w:rsid w:val="005D3F8B"/>
    <w:rsid w:val="005D5940"/>
    <w:rsid w:val="005E0519"/>
    <w:rsid w:val="005E09EC"/>
    <w:rsid w:val="005E1567"/>
    <w:rsid w:val="005E1B95"/>
    <w:rsid w:val="005E3A10"/>
    <w:rsid w:val="005E5059"/>
    <w:rsid w:val="005E5E94"/>
    <w:rsid w:val="005E6061"/>
    <w:rsid w:val="005E7249"/>
    <w:rsid w:val="005E7D98"/>
    <w:rsid w:val="005F0993"/>
    <w:rsid w:val="005F14A4"/>
    <w:rsid w:val="005F1753"/>
    <w:rsid w:val="005F294A"/>
    <w:rsid w:val="005F2FEF"/>
    <w:rsid w:val="005F3199"/>
    <w:rsid w:val="005F32A1"/>
    <w:rsid w:val="005F3B68"/>
    <w:rsid w:val="005F3D90"/>
    <w:rsid w:val="005F3E78"/>
    <w:rsid w:val="005F3F07"/>
    <w:rsid w:val="005F4C44"/>
    <w:rsid w:val="005F50C6"/>
    <w:rsid w:val="005F5BF9"/>
    <w:rsid w:val="005F5E65"/>
    <w:rsid w:val="005F649A"/>
    <w:rsid w:val="005F6833"/>
    <w:rsid w:val="00601C00"/>
    <w:rsid w:val="00601D4B"/>
    <w:rsid w:val="0060298C"/>
    <w:rsid w:val="00602D22"/>
    <w:rsid w:val="006066FA"/>
    <w:rsid w:val="006070DF"/>
    <w:rsid w:val="006071D9"/>
    <w:rsid w:val="0060763B"/>
    <w:rsid w:val="00611513"/>
    <w:rsid w:val="00611994"/>
    <w:rsid w:val="00612EC4"/>
    <w:rsid w:val="0061399D"/>
    <w:rsid w:val="00613A07"/>
    <w:rsid w:val="00613C47"/>
    <w:rsid w:val="00614EE2"/>
    <w:rsid w:val="00616B4D"/>
    <w:rsid w:val="00616CA7"/>
    <w:rsid w:val="0061725E"/>
    <w:rsid w:val="00617E0D"/>
    <w:rsid w:val="00621291"/>
    <w:rsid w:val="00621361"/>
    <w:rsid w:val="00621D07"/>
    <w:rsid w:val="00623651"/>
    <w:rsid w:val="00623756"/>
    <w:rsid w:val="006239C7"/>
    <w:rsid w:val="00623F04"/>
    <w:rsid w:val="006251C5"/>
    <w:rsid w:val="00626C90"/>
    <w:rsid w:val="006310A6"/>
    <w:rsid w:val="00631401"/>
    <w:rsid w:val="00631820"/>
    <w:rsid w:val="0063182E"/>
    <w:rsid w:val="00631A49"/>
    <w:rsid w:val="00633932"/>
    <w:rsid w:val="00634785"/>
    <w:rsid w:val="00634A1C"/>
    <w:rsid w:val="006352D5"/>
    <w:rsid w:val="00635B42"/>
    <w:rsid w:val="0063614B"/>
    <w:rsid w:val="00637EE9"/>
    <w:rsid w:val="00641825"/>
    <w:rsid w:val="00642860"/>
    <w:rsid w:val="00645A74"/>
    <w:rsid w:val="00645E6D"/>
    <w:rsid w:val="006475C6"/>
    <w:rsid w:val="00647C4D"/>
    <w:rsid w:val="006520B8"/>
    <w:rsid w:val="006522BD"/>
    <w:rsid w:val="0065254A"/>
    <w:rsid w:val="00654461"/>
    <w:rsid w:val="00655556"/>
    <w:rsid w:val="0065707C"/>
    <w:rsid w:val="006577F9"/>
    <w:rsid w:val="00657990"/>
    <w:rsid w:val="00657B07"/>
    <w:rsid w:val="00660056"/>
    <w:rsid w:val="006610F5"/>
    <w:rsid w:val="00661104"/>
    <w:rsid w:val="006620E2"/>
    <w:rsid w:val="006634C8"/>
    <w:rsid w:val="0066428E"/>
    <w:rsid w:val="0066587F"/>
    <w:rsid w:val="00665F79"/>
    <w:rsid w:val="0066630B"/>
    <w:rsid w:val="00666BE8"/>
    <w:rsid w:val="006671D1"/>
    <w:rsid w:val="00667B10"/>
    <w:rsid w:val="00667E02"/>
    <w:rsid w:val="00667FD8"/>
    <w:rsid w:val="00671213"/>
    <w:rsid w:val="0067233E"/>
    <w:rsid w:val="00672CBD"/>
    <w:rsid w:val="00673B0F"/>
    <w:rsid w:val="006749E4"/>
    <w:rsid w:val="00676EDB"/>
    <w:rsid w:val="006776A2"/>
    <w:rsid w:val="00677FB1"/>
    <w:rsid w:val="00680D9C"/>
    <w:rsid w:val="006825C5"/>
    <w:rsid w:val="00683071"/>
    <w:rsid w:val="006834AC"/>
    <w:rsid w:val="006869CE"/>
    <w:rsid w:val="00686E9C"/>
    <w:rsid w:val="00690537"/>
    <w:rsid w:val="00693288"/>
    <w:rsid w:val="0069507A"/>
    <w:rsid w:val="006958DB"/>
    <w:rsid w:val="00695FD6"/>
    <w:rsid w:val="00696295"/>
    <w:rsid w:val="006968F0"/>
    <w:rsid w:val="00697849"/>
    <w:rsid w:val="00697AA5"/>
    <w:rsid w:val="006A00C5"/>
    <w:rsid w:val="006A0FFC"/>
    <w:rsid w:val="006A1B71"/>
    <w:rsid w:val="006A1C0F"/>
    <w:rsid w:val="006A1F8D"/>
    <w:rsid w:val="006A4838"/>
    <w:rsid w:val="006A6434"/>
    <w:rsid w:val="006A64E7"/>
    <w:rsid w:val="006A76F5"/>
    <w:rsid w:val="006B000C"/>
    <w:rsid w:val="006B04B3"/>
    <w:rsid w:val="006B0587"/>
    <w:rsid w:val="006B0D1A"/>
    <w:rsid w:val="006B0F09"/>
    <w:rsid w:val="006B1734"/>
    <w:rsid w:val="006B21A6"/>
    <w:rsid w:val="006B2A7A"/>
    <w:rsid w:val="006B417F"/>
    <w:rsid w:val="006B6E5A"/>
    <w:rsid w:val="006B78AA"/>
    <w:rsid w:val="006B7FA1"/>
    <w:rsid w:val="006C0A05"/>
    <w:rsid w:val="006C1446"/>
    <w:rsid w:val="006C1FB8"/>
    <w:rsid w:val="006C2D26"/>
    <w:rsid w:val="006C2F49"/>
    <w:rsid w:val="006C34DE"/>
    <w:rsid w:val="006C394D"/>
    <w:rsid w:val="006C5637"/>
    <w:rsid w:val="006C5C8F"/>
    <w:rsid w:val="006C7175"/>
    <w:rsid w:val="006C71E6"/>
    <w:rsid w:val="006C7B70"/>
    <w:rsid w:val="006D0101"/>
    <w:rsid w:val="006D0AE8"/>
    <w:rsid w:val="006D0CC2"/>
    <w:rsid w:val="006D2271"/>
    <w:rsid w:val="006D4E53"/>
    <w:rsid w:val="006D640B"/>
    <w:rsid w:val="006E0902"/>
    <w:rsid w:val="006E23AE"/>
    <w:rsid w:val="006E4F2E"/>
    <w:rsid w:val="006E56EF"/>
    <w:rsid w:val="006E7F22"/>
    <w:rsid w:val="006F0A9D"/>
    <w:rsid w:val="006F1BD1"/>
    <w:rsid w:val="006F252D"/>
    <w:rsid w:val="006F419F"/>
    <w:rsid w:val="006F4C77"/>
    <w:rsid w:val="006F56AF"/>
    <w:rsid w:val="006F5B87"/>
    <w:rsid w:val="006F65B4"/>
    <w:rsid w:val="006F6D59"/>
    <w:rsid w:val="0070062F"/>
    <w:rsid w:val="007006CB"/>
    <w:rsid w:val="00701776"/>
    <w:rsid w:val="00702314"/>
    <w:rsid w:val="007023F0"/>
    <w:rsid w:val="00702D82"/>
    <w:rsid w:val="00703C34"/>
    <w:rsid w:val="00704ADB"/>
    <w:rsid w:val="007064A7"/>
    <w:rsid w:val="00706584"/>
    <w:rsid w:val="00707C5E"/>
    <w:rsid w:val="00707C72"/>
    <w:rsid w:val="00707F7B"/>
    <w:rsid w:val="007115F4"/>
    <w:rsid w:val="007131D2"/>
    <w:rsid w:val="007145FB"/>
    <w:rsid w:val="00716A53"/>
    <w:rsid w:val="00716BBB"/>
    <w:rsid w:val="00720F6B"/>
    <w:rsid w:val="00721B8A"/>
    <w:rsid w:val="00721C17"/>
    <w:rsid w:val="00721EA9"/>
    <w:rsid w:val="00721F31"/>
    <w:rsid w:val="007233B0"/>
    <w:rsid w:val="00724248"/>
    <w:rsid w:val="00726136"/>
    <w:rsid w:val="007274BB"/>
    <w:rsid w:val="00730FDA"/>
    <w:rsid w:val="0073153F"/>
    <w:rsid w:val="00731603"/>
    <w:rsid w:val="007320D7"/>
    <w:rsid w:val="00736CB5"/>
    <w:rsid w:val="00736D0A"/>
    <w:rsid w:val="0073717A"/>
    <w:rsid w:val="007373D6"/>
    <w:rsid w:val="007408E5"/>
    <w:rsid w:val="00741334"/>
    <w:rsid w:val="007422BB"/>
    <w:rsid w:val="00742475"/>
    <w:rsid w:val="00742AC9"/>
    <w:rsid w:val="00743608"/>
    <w:rsid w:val="00745D95"/>
    <w:rsid w:val="00746202"/>
    <w:rsid w:val="00746846"/>
    <w:rsid w:val="00751A10"/>
    <w:rsid w:val="00751F11"/>
    <w:rsid w:val="007529BB"/>
    <w:rsid w:val="00752E68"/>
    <w:rsid w:val="00753536"/>
    <w:rsid w:val="007541ED"/>
    <w:rsid w:val="00755A48"/>
    <w:rsid w:val="00756044"/>
    <w:rsid w:val="00756B36"/>
    <w:rsid w:val="00756EBD"/>
    <w:rsid w:val="00761A28"/>
    <w:rsid w:val="00761E6F"/>
    <w:rsid w:val="007621CB"/>
    <w:rsid w:val="00763295"/>
    <w:rsid w:val="007635D8"/>
    <w:rsid w:val="007647B7"/>
    <w:rsid w:val="00764EFF"/>
    <w:rsid w:val="00766B32"/>
    <w:rsid w:val="00766F31"/>
    <w:rsid w:val="00771758"/>
    <w:rsid w:val="00772351"/>
    <w:rsid w:val="00772551"/>
    <w:rsid w:val="00773A85"/>
    <w:rsid w:val="007741CA"/>
    <w:rsid w:val="007750CC"/>
    <w:rsid w:val="00775B37"/>
    <w:rsid w:val="00775F7F"/>
    <w:rsid w:val="007762BD"/>
    <w:rsid w:val="00782404"/>
    <w:rsid w:val="00783F4E"/>
    <w:rsid w:val="007847BD"/>
    <w:rsid w:val="00791DEB"/>
    <w:rsid w:val="00795B75"/>
    <w:rsid w:val="0079629D"/>
    <w:rsid w:val="00797EAB"/>
    <w:rsid w:val="007A151D"/>
    <w:rsid w:val="007A1CBD"/>
    <w:rsid w:val="007A1EC6"/>
    <w:rsid w:val="007A1FD5"/>
    <w:rsid w:val="007A26CB"/>
    <w:rsid w:val="007A2A89"/>
    <w:rsid w:val="007A31D6"/>
    <w:rsid w:val="007A3BCD"/>
    <w:rsid w:val="007A46A1"/>
    <w:rsid w:val="007A6F37"/>
    <w:rsid w:val="007A7023"/>
    <w:rsid w:val="007B0ADC"/>
    <w:rsid w:val="007B347B"/>
    <w:rsid w:val="007B3D88"/>
    <w:rsid w:val="007B557C"/>
    <w:rsid w:val="007B77E7"/>
    <w:rsid w:val="007C00C2"/>
    <w:rsid w:val="007C0685"/>
    <w:rsid w:val="007C07F5"/>
    <w:rsid w:val="007C0F83"/>
    <w:rsid w:val="007C1C1D"/>
    <w:rsid w:val="007C1D98"/>
    <w:rsid w:val="007C42BB"/>
    <w:rsid w:val="007C5E1D"/>
    <w:rsid w:val="007C6115"/>
    <w:rsid w:val="007C67A2"/>
    <w:rsid w:val="007D09C8"/>
    <w:rsid w:val="007D1589"/>
    <w:rsid w:val="007D258E"/>
    <w:rsid w:val="007D2ADF"/>
    <w:rsid w:val="007D3209"/>
    <w:rsid w:val="007D35BB"/>
    <w:rsid w:val="007D3D58"/>
    <w:rsid w:val="007D41FF"/>
    <w:rsid w:val="007D5ABE"/>
    <w:rsid w:val="007E01D0"/>
    <w:rsid w:val="007E0759"/>
    <w:rsid w:val="007E0819"/>
    <w:rsid w:val="007E0A4E"/>
    <w:rsid w:val="007E0F4C"/>
    <w:rsid w:val="007E38D4"/>
    <w:rsid w:val="007E4F46"/>
    <w:rsid w:val="007E5705"/>
    <w:rsid w:val="007E5C3C"/>
    <w:rsid w:val="007E7FF1"/>
    <w:rsid w:val="007F0B17"/>
    <w:rsid w:val="007F1DD4"/>
    <w:rsid w:val="007F2A5F"/>
    <w:rsid w:val="007F3CA4"/>
    <w:rsid w:val="007F3F75"/>
    <w:rsid w:val="007F54F1"/>
    <w:rsid w:val="007F63A3"/>
    <w:rsid w:val="007F6837"/>
    <w:rsid w:val="007F744C"/>
    <w:rsid w:val="008037AD"/>
    <w:rsid w:val="0080555F"/>
    <w:rsid w:val="00813085"/>
    <w:rsid w:val="00813760"/>
    <w:rsid w:val="00814224"/>
    <w:rsid w:val="008142EA"/>
    <w:rsid w:val="00815E9D"/>
    <w:rsid w:val="008169EF"/>
    <w:rsid w:val="0081736E"/>
    <w:rsid w:val="00820B12"/>
    <w:rsid w:val="00820B3C"/>
    <w:rsid w:val="00823B96"/>
    <w:rsid w:val="00826834"/>
    <w:rsid w:val="00826EB6"/>
    <w:rsid w:val="00827609"/>
    <w:rsid w:val="00827ED8"/>
    <w:rsid w:val="00830B52"/>
    <w:rsid w:val="008313F3"/>
    <w:rsid w:val="00831424"/>
    <w:rsid w:val="0083249F"/>
    <w:rsid w:val="00832629"/>
    <w:rsid w:val="00832F70"/>
    <w:rsid w:val="00834B33"/>
    <w:rsid w:val="00834C6B"/>
    <w:rsid w:val="00835FAA"/>
    <w:rsid w:val="00836A3D"/>
    <w:rsid w:val="00837377"/>
    <w:rsid w:val="008400C6"/>
    <w:rsid w:val="00841741"/>
    <w:rsid w:val="00841B45"/>
    <w:rsid w:val="00842C3C"/>
    <w:rsid w:val="008439D4"/>
    <w:rsid w:val="00844435"/>
    <w:rsid w:val="00844CC6"/>
    <w:rsid w:val="00845B02"/>
    <w:rsid w:val="00845FF1"/>
    <w:rsid w:val="00847BB2"/>
    <w:rsid w:val="0085059A"/>
    <w:rsid w:val="00850A24"/>
    <w:rsid w:val="00850F37"/>
    <w:rsid w:val="00851DCE"/>
    <w:rsid w:val="0085384E"/>
    <w:rsid w:val="0085483E"/>
    <w:rsid w:val="00855098"/>
    <w:rsid w:val="00856025"/>
    <w:rsid w:val="0085738E"/>
    <w:rsid w:val="0086111E"/>
    <w:rsid w:val="008616BD"/>
    <w:rsid w:val="00861B7D"/>
    <w:rsid w:val="00862CC8"/>
    <w:rsid w:val="00863581"/>
    <w:rsid w:val="00863898"/>
    <w:rsid w:val="00863F33"/>
    <w:rsid w:val="00864466"/>
    <w:rsid w:val="00865061"/>
    <w:rsid w:val="00865140"/>
    <w:rsid w:val="008655F3"/>
    <w:rsid w:val="00865908"/>
    <w:rsid w:val="00866623"/>
    <w:rsid w:val="00867B22"/>
    <w:rsid w:val="00872E05"/>
    <w:rsid w:val="00873170"/>
    <w:rsid w:val="00873BEE"/>
    <w:rsid w:val="008748C0"/>
    <w:rsid w:val="00874E79"/>
    <w:rsid w:val="0087532F"/>
    <w:rsid w:val="0087545A"/>
    <w:rsid w:val="008818F0"/>
    <w:rsid w:val="00883408"/>
    <w:rsid w:val="00883BBF"/>
    <w:rsid w:val="00884CFF"/>
    <w:rsid w:val="008862CC"/>
    <w:rsid w:val="008862E3"/>
    <w:rsid w:val="00886816"/>
    <w:rsid w:val="0089100C"/>
    <w:rsid w:val="008928E5"/>
    <w:rsid w:val="00893A89"/>
    <w:rsid w:val="00894A47"/>
    <w:rsid w:val="008962C6"/>
    <w:rsid w:val="008A1B52"/>
    <w:rsid w:val="008A208E"/>
    <w:rsid w:val="008A3A59"/>
    <w:rsid w:val="008A3B8B"/>
    <w:rsid w:val="008A50EE"/>
    <w:rsid w:val="008A5442"/>
    <w:rsid w:val="008A641B"/>
    <w:rsid w:val="008B0143"/>
    <w:rsid w:val="008B254B"/>
    <w:rsid w:val="008B3768"/>
    <w:rsid w:val="008B50A8"/>
    <w:rsid w:val="008B50F8"/>
    <w:rsid w:val="008B5E01"/>
    <w:rsid w:val="008B5F1A"/>
    <w:rsid w:val="008B61CF"/>
    <w:rsid w:val="008B6D17"/>
    <w:rsid w:val="008B7410"/>
    <w:rsid w:val="008C0D26"/>
    <w:rsid w:val="008C2698"/>
    <w:rsid w:val="008C4F23"/>
    <w:rsid w:val="008C542B"/>
    <w:rsid w:val="008C74AB"/>
    <w:rsid w:val="008C7F75"/>
    <w:rsid w:val="008C7FA7"/>
    <w:rsid w:val="008D0735"/>
    <w:rsid w:val="008D0FE4"/>
    <w:rsid w:val="008D109F"/>
    <w:rsid w:val="008D2C98"/>
    <w:rsid w:val="008D6BF0"/>
    <w:rsid w:val="008D7617"/>
    <w:rsid w:val="008D79EA"/>
    <w:rsid w:val="008E09E0"/>
    <w:rsid w:val="008E50B0"/>
    <w:rsid w:val="008E5861"/>
    <w:rsid w:val="008E67DA"/>
    <w:rsid w:val="008F15B1"/>
    <w:rsid w:val="008F18F1"/>
    <w:rsid w:val="008F2ED5"/>
    <w:rsid w:val="008F312F"/>
    <w:rsid w:val="008F37BD"/>
    <w:rsid w:val="008F3EDC"/>
    <w:rsid w:val="008F46C7"/>
    <w:rsid w:val="008F4895"/>
    <w:rsid w:val="008F4EDE"/>
    <w:rsid w:val="008F5C40"/>
    <w:rsid w:val="008F6D64"/>
    <w:rsid w:val="008F7EBD"/>
    <w:rsid w:val="00900C4B"/>
    <w:rsid w:val="00900E97"/>
    <w:rsid w:val="00903F29"/>
    <w:rsid w:val="00904296"/>
    <w:rsid w:val="009063F7"/>
    <w:rsid w:val="009065A1"/>
    <w:rsid w:val="00907DC0"/>
    <w:rsid w:val="009118B6"/>
    <w:rsid w:val="00912421"/>
    <w:rsid w:val="0091378B"/>
    <w:rsid w:val="0091756D"/>
    <w:rsid w:val="0092180F"/>
    <w:rsid w:val="00922FD6"/>
    <w:rsid w:val="009230E9"/>
    <w:rsid w:val="009238B5"/>
    <w:rsid w:val="00924A12"/>
    <w:rsid w:val="00925DBA"/>
    <w:rsid w:val="009267E4"/>
    <w:rsid w:val="00926828"/>
    <w:rsid w:val="00930137"/>
    <w:rsid w:val="009302E8"/>
    <w:rsid w:val="00930EA6"/>
    <w:rsid w:val="009318EF"/>
    <w:rsid w:val="00932970"/>
    <w:rsid w:val="009332BD"/>
    <w:rsid w:val="00934EA6"/>
    <w:rsid w:val="00935977"/>
    <w:rsid w:val="00935D6B"/>
    <w:rsid w:val="009368F6"/>
    <w:rsid w:val="009369BB"/>
    <w:rsid w:val="0093783D"/>
    <w:rsid w:val="00940493"/>
    <w:rsid w:val="00941067"/>
    <w:rsid w:val="009416A2"/>
    <w:rsid w:val="00944ECD"/>
    <w:rsid w:val="00945087"/>
    <w:rsid w:val="00945C9B"/>
    <w:rsid w:val="00946513"/>
    <w:rsid w:val="009470B6"/>
    <w:rsid w:val="00950F66"/>
    <w:rsid w:val="00951921"/>
    <w:rsid w:val="00951E61"/>
    <w:rsid w:val="00955E2E"/>
    <w:rsid w:val="00956477"/>
    <w:rsid w:val="00957B69"/>
    <w:rsid w:val="00961A4A"/>
    <w:rsid w:val="00962A13"/>
    <w:rsid w:val="00963E5E"/>
    <w:rsid w:val="009644D4"/>
    <w:rsid w:val="009649C6"/>
    <w:rsid w:val="00964B00"/>
    <w:rsid w:val="0096622C"/>
    <w:rsid w:val="00966485"/>
    <w:rsid w:val="0097102D"/>
    <w:rsid w:val="009743FB"/>
    <w:rsid w:val="009750CA"/>
    <w:rsid w:val="00975BFE"/>
    <w:rsid w:val="00977DA9"/>
    <w:rsid w:val="009806E9"/>
    <w:rsid w:val="00981AB0"/>
    <w:rsid w:val="0098256F"/>
    <w:rsid w:val="00982816"/>
    <w:rsid w:val="00982936"/>
    <w:rsid w:val="00983844"/>
    <w:rsid w:val="00984DC3"/>
    <w:rsid w:val="009859E2"/>
    <w:rsid w:val="00985B91"/>
    <w:rsid w:val="00987D11"/>
    <w:rsid w:val="00992237"/>
    <w:rsid w:val="00993C08"/>
    <w:rsid w:val="0099447D"/>
    <w:rsid w:val="00995788"/>
    <w:rsid w:val="00995D75"/>
    <w:rsid w:val="00996298"/>
    <w:rsid w:val="00996FF5"/>
    <w:rsid w:val="00997177"/>
    <w:rsid w:val="009A01EE"/>
    <w:rsid w:val="009A1007"/>
    <w:rsid w:val="009A2D0A"/>
    <w:rsid w:val="009A2F21"/>
    <w:rsid w:val="009A393E"/>
    <w:rsid w:val="009A42FC"/>
    <w:rsid w:val="009A44FE"/>
    <w:rsid w:val="009A59F5"/>
    <w:rsid w:val="009A681C"/>
    <w:rsid w:val="009B1089"/>
    <w:rsid w:val="009B13C0"/>
    <w:rsid w:val="009B3158"/>
    <w:rsid w:val="009B365C"/>
    <w:rsid w:val="009B678E"/>
    <w:rsid w:val="009B6F9E"/>
    <w:rsid w:val="009C0137"/>
    <w:rsid w:val="009C0983"/>
    <w:rsid w:val="009C17AF"/>
    <w:rsid w:val="009C28B5"/>
    <w:rsid w:val="009C3F53"/>
    <w:rsid w:val="009C571B"/>
    <w:rsid w:val="009C630F"/>
    <w:rsid w:val="009D0FD1"/>
    <w:rsid w:val="009D1828"/>
    <w:rsid w:val="009D2049"/>
    <w:rsid w:val="009D2AEB"/>
    <w:rsid w:val="009D2C25"/>
    <w:rsid w:val="009D3F00"/>
    <w:rsid w:val="009D66C2"/>
    <w:rsid w:val="009D792D"/>
    <w:rsid w:val="009E0DDE"/>
    <w:rsid w:val="009E2601"/>
    <w:rsid w:val="009E2677"/>
    <w:rsid w:val="009E2F1F"/>
    <w:rsid w:val="009E3064"/>
    <w:rsid w:val="009E4070"/>
    <w:rsid w:val="009E5525"/>
    <w:rsid w:val="009E60EC"/>
    <w:rsid w:val="009F0DBB"/>
    <w:rsid w:val="009F1397"/>
    <w:rsid w:val="009F420A"/>
    <w:rsid w:val="009F54BA"/>
    <w:rsid w:val="009F5D21"/>
    <w:rsid w:val="009F66BC"/>
    <w:rsid w:val="009F7596"/>
    <w:rsid w:val="009F77F6"/>
    <w:rsid w:val="00A014FC"/>
    <w:rsid w:val="00A01A8F"/>
    <w:rsid w:val="00A01EC3"/>
    <w:rsid w:val="00A01F84"/>
    <w:rsid w:val="00A0350B"/>
    <w:rsid w:val="00A03C0A"/>
    <w:rsid w:val="00A04E4A"/>
    <w:rsid w:val="00A062FE"/>
    <w:rsid w:val="00A064BD"/>
    <w:rsid w:val="00A06B8F"/>
    <w:rsid w:val="00A07681"/>
    <w:rsid w:val="00A109FA"/>
    <w:rsid w:val="00A10B34"/>
    <w:rsid w:val="00A13CEE"/>
    <w:rsid w:val="00A14102"/>
    <w:rsid w:val="00A142C3"/>
    <w:rsid w:val="00A143D2"/>
    <w:rsid w:val="00A14BFD"/>
    <w:rsid w:val="00A15646"/>
    <w:rsid w:val="00A17372"/>
    <w:rsid w:val="00A1791E"/>
    <w:rsid w:val="00A20D25"/>
    <w:rsid w:val="00A211D8"/>
    <w:rsid w:val="00A21C2D"/>
    <w:rsid w:val="00A22CC0"/>
    <w:rsid w:val="00A25FA0"/>
    <w:rsid w:val="00A26D25"/>
    <w:rsid w:val="00A30B0E"/>
    <w:rsid w:val="00A33250"/>
    <w:rsid w:val="00A33A3D"/>
    <w:rsid w:val="00A34A17"/>
    <w:rsid w:val="00A3543B"/>
    <w:rsid w:val="00A3657C"/>
    <w:rsid w:val="00A41B54"/>
    <w:rsid w:val="00A42397"/>
    <w:rsid w:val="00A42686"/>
    <w:rsid w:val="00A4295C"/>
    <w:rsid w:val="00A43863"/>
    <w:rsid w:val="00A43A38"/>
    <w:rsid w:val="00A4409C"/>
    <w:rsid w:val="00A4541B"/>
    <w:rsid w:val="00A479D3"/>
    <w:rsid w:val="00A50BE5"/>
    <w:rsid w:val="00A51C76"/>
    <w:rsid w:val="00A53E8F"/>
    <w:rsid w:val="00A54C91"/>
    <w:rsid w:val="00A54DFE"/>
    <w:rsid w:val="00A5520A"/>
    <w:rsid w:val="00A56818"/>
    <w:rsid w:val="00A57BB5"/>
    <w:rsid w:val="00A61503"/>
    <w:rsid w:val="00A6275E"/>
    <w:rsid w:val="00A62DFC"/>
    <w:rsid w:val="00A654B3"/>
    <w:rsid w:val="00A65730"/>
    <w:rsid w:val="00A67766"/>
    <w:rsid w:val="00A67A90"/>
    <w:rsid w:val="00A70218"/>
    <w:rsid w:val="00A70441"/>
    <w:rsid w:val="00A717CE"/>
    <w:rsid w:val="00A71E86"/>
    <w:rsid w:val="00A7390E"/>
    <w:rsid w:val="00A7430F"/>
    <w:rsid w:val="00A74755"/>
    <w:rsid w:val="00A74F96"/>
    <w:rsid w:val="00A74FDD"/>
    <w:rsid w:val="00A76040"/>
    <w:rsid w:val="00A76F9E"/>
    <w:rsid w:val="00A77427"/>
    <w:rsid w:val="00A77705"/>
    <w:rsid w:val="00A806EE"/>
    <w:rsid w:val="00A80BCF"/>
    <w:rsid w:val="00A81338"/>
    <w:rsid w:val="00A82CE3"/>
    <w:rsid w:val="00A84EDA"/>
    <w:rsid w:val="00A852E8"/>
    <w:rsid w:val="00A853E3"/>
    <w:rsid w:val="00A91DE4"/>
    <w:rsid w:val="00A92C11"/>
    <w:rsid w:val="00A946D5"/>
    <w:rsid w:val="00A94960"/>
    <w:rsid w:val="00A9729B"/>
    <w:rsid w:val="00A97672"/>
    <w:rsid w:val="00A97760"/>
    <w:rsid w:val="00A97A87"/>
    <w:rsid w:val="00AA1351"/>
    <w:rsid w:val="00AA304E"/>
    <w:rsid w:val="00AA3630"/>
    <w:rsid w:val="00AA47E3"/>
    <w:rsid w:val="00AA55BD"/>
    <w:rsid w:val="00AA6244"/>
    <w:rsid w:val="00AA69AF"/>
    <w:rsid w:val="00AB0B5F"/>
    <w:rsid w:val="00AB1ECF"/>
    <w:rsid w:val="00AB2327"/>
    <w:rsid w:val="00AB276F"/>
    <w:rsid w:val="00AB27EB"/>
    <w:rsid w:val="00AB2A69"/>
    <w:rsid w:val="00AB2E7E"/>
    <w:rsid w:val="00AB3D99"/>
    <w:rsid w:val="00AB4482"/>
    <w:rsid w:val="00AB4C8C"/>
    <w:rsid w:val="00AB569E"/>
    <w:rsid w:val="00AB755E"/>
    <w:rsid w:val="00AB7DBF"/>
    <w:rsid w:val="00AC0C73"/>
    <w:rsid w:val="00AC0E1B"/>
    <w:rsid w:val="00AC1603"/>
    <w:rsid w:val="00AC47C7"/>
    <w:rsid w:val="00AC74D3"/>
    <w:rsid w:val="00AD03BE"/>
    <w:rsid w:val="00AD2263"/>
    <w:rsid w:val="00AD2D40"/>
    <w:rsid w:val="00AD2EA3"/>
    <w:rsid w:val="00AD3215"/>
    <w:rsid w:val="00AD549C"/>
    <w:rsid w:val="00AD6FC4"/>
    <w:rsid w:val="00AD7014"/>
    <w:rsid w:val="00AD759F"/>
    <w:rsid w:val="00AD75E0"/>
    <w:rsid w:val="00AD7800"/>
    <w:rsid w:val="00AE05E2"/>
    <w:rsid w:val="00AE0DF6"/>
    <w:rsid w:val="00AE1461"/>
    <w:rsid w:val="00AE1BB2"/>
    <w:rsid w:val="00AE27A7"/>
    <w:rsid w:val="00AE3A40"/>
    <w:rsid w:val="00AE3E85"/>
    <w:rsid w:val="00AE59CA"/>
    <w:rsid w:val="00AE6D32"/>
    <w:rsid w:val="00AE7F2E"/>
    <w:rsid w:val="00AF046E"/>
    <w:rsid w:val="00AF10EB"/>
    <w:rsid w:val="00AF444D"/>
    <w:rsid w:val="00AF4E0F"/>
    <w:rsid w:val="00AF5311"/>
    <w:rsid w:val="00AF5EC1"/>
    <w:rsid w:val="00B004A2"/>
    <w:rsid w:val="00B00B6B"/>
    <w:rsid w:val="00B02FB4"/>
    <w:rsid w:val="00B0321E"/>
    <w:rsid w:val="00B03FC2"/>
    <w:rsid w:val="00B0418A"/>
    <w:rsid w:val="00B06839"/>
    <w:rsid w:val="00B06FF8"/>
    <w:rsid w:val="00B0732A"/>
    <w:rsid w:val="00B07E50"/>
    <w:rsid w:val="00B07FC9"/>
    <w:rsid w:val="00B10115"/>
    <w:rsid w:val="00B10808"/>
    <w:rsid w:val="00B115E3"/>
    <w:rsid w:val="00B126C6"/>
    <w:rsid w:val="00B14486"/>
    <w:rsid w:val="00B14F6B"/>
    <w:rsid w:val="00B167E4"/>
    <w:rsid w:val="00B16985"/>
    <w:rsid w:val="00B17273"/>
    <w:rsid w:val="00B20889"/>
    <w:rsid w:val="00B2104C"/>
    <w:rsid w:val="00B21743"/>
    <w:rsid w:val="00B21AE8"/>
    <w:rsid w:val="00B23892"/>
    <w:rsid w:val="00B23D7F"/>
    <w:rsid w:val="00B273A2"/>
    <w:rsid w:val="00B305B7"/>
    <w:rsid w:val="00B30D6B"/>
    <w:rsid w:val="00B33AEC"/>
    <w:rsid w:val="00B35F69"/>
    <w:rsid w:val="00B36AFF"/>
    <w:rsid w:val="00B400A1"/>
    <w:rsid w:val="00B43DE9"/>
    <w:rsid w:val="00B43EA0"/>
    <w:rsid w:val="00B43F35"/>
    <w:rsid w:val="00B44415"/>
    <w:rsid w:val="00B44B0D"/>
    <w:rsid w:val="00B455B3"/>
    <w:rsid w:val="00B45854"/>
    <w:rsid w:val="00B45B7C"/>
    <w:rsid w:val="00B503E7"/>
    <w:rsid w:val="00B5175E"/>
    <w:rsid w:val="00B51BDC"/>
    <w:rsid w:val="00B52428"/>
    <w:rsid w:val="00B53BB9"/>
    <w:rsid w:val="00B53FE9"/>
    <w:rsid w:val="00B54011"/>
    <w:rsid w:val="00B54A45"/>
    <w:rsid w:val="00B553B8"/>
    <w:rsid w:val="00B57488"/>
    <w:rsid w:val="00B6237E"/>
    <w:rsid w:val="00B631CA"/>
    <w:rsid w:val="00B63268"/>
    <w:rsid w:val="00B6367B"/>
    <w:rsid w:val="00B64910"/>
    <w:rsid w:val="00B65221"/>
    <w:rsid w:val="00B65603"/>
    <w:rsid w:val="00B656A1"/>
    <w:rsid w:val="00B66203"/>
    <w:rsid w:val="00B66912"/>
    <w:rsid w:val="00B66A2D"/>
    <w:rsid w:val="00B7244A"/>
    <w:rsid w:val="00B75189"/>
    <w:rsid w:val="00B75BD3"/>
    <w:rsid w:val="00B7646C"/>
    <w:rsid w:val="00B76491"/>
    <w:rsid w:val="00B766B8"/>
    <w:rsid w:val="00B7722C"/>
    <w:rsid w:val="00B77267"/>
    <w:rsid w:val="00B77AE0"/>
    <w:rsid w:val="00B81346"/>
    <w:rsid w:val="00B81424"/>
    <w:rsid w:val="00B82BF5"/>
    <w:rsid w:val="00B83327"/>
    <w:rsid w:val="00B852B1"/>
    <w:rsid w:val="00B85C70"/>
    <w:rsid w:val="00B86838"/>
    <w:rsid w:val="00B872AF"/>
    <w:rsid w:val="00B91B72"/>
    <w:rsid w:val="00B93D95"/>
    <w:rsid w:val="00B962BC"/>
    <w:rsid w:val="00B96D3D"/>
    <w:rsid w:val="00B970A7"/>
    <w:rsid w:val="00B974D4"/>
    <w:rsid w:val="00BA0FB1"/>
    <w:rsid w:val="00BA1EF7"/>
    <w:rsid w:val="00BA3623"/>
    <w:rsid w:val="00BA3941"/>
    <w:rsid w:val="00BA4457"/>
    <w:rsid w:val="00BB00E3"/>
    <w:rsid w:val="00BB0102"/>
    <w:rsid w:val="00BB02BA"/>
    <w:rsid w:val="00BB0EE5"/>
    <w:rsid w:val="00BB281B"/>
    <w:rsid w:val="00BB3483"/>
    <w:rsid w:val="00BB38ED"/>
    <w:rsid w:val="00BB3C79"/>
    <w:rsid w:val="00BB4E02"/>
    <w:rsid w:val="00BB4E2D"/>
    <w:rsid w:val="00BB6E9D"/>
    <w:rsid w:val="00BC03BA"/>
    <w:rsid w:val="00BC0E16"/>
    <w:rsid w:val="00BC0EAB"/>
    <w:rsid w:val="00BC16EF"/>
    <w:rsid w:val="00BC5059"/>
    <w:rsid w:val="00BC6956"/>
    <w:rsid w:val="00BC7540"/>
    <w:rsid w:val="00BD0EFF"/>
    <w:rsid w:val="00BD1E3F"/>
    <w:rsid w:val="00BD2A02"/>
    <w:rsid w:val="00BD341F"/>
    <w:rsid w:val="00BD4C7C"/>
    <w:rsid w:val="00BD52E1"/>
    <w:rsid w:val="00BD7805"/>
    <w:rsid w:val="00BD7D3D"/>
    <w:rsid w:val="00BE00EF"/>
    <w:rsid w:val="00BE2D59"/>
    <w:rsid w:val="00BE2E5F"/>
    <w:rsid w:val="00BE546D"/>
    <w:rsid w:val="00BE554F"/>
    <w:rsid w:val="00BE5DC9"/>
    <w:rsid w:val="00BE6FBF"/>
    <w:rsid w:val="00BE7055"/>
    <w:rsid w:val="00BE764A"/>
    <w:rsid w:val="00BE7A9C"/>
    <w:rsid w:val="00BF051D"/>
    <w:rsid w:val="00BF1561"/>
    <w:rsid w:val="00BF19D7"/>
    <w:rsid w:val="00BF1C96"/>
    <w:rsid w:val="00BF2163"/>
    <w:rsid w:val="00BF29DB"/>
    <w:rsid w:val="00BF2B9C"/>
    <w:rsid w:val="00BF2F11"/>
    <w:rsid w:val="00BF4A48"/>
    <w:rsid w:val="00BF5061"/>
    <w:rsid w:val="00BF5DD5"/>
    <w:rsid w:val="00C01085"/>
    <w:rsid w:val="00C01768"/>
    <w:rsid w:val="00C0458C"/>
    <w:rsid w:val="00C04638"/>
    <w:rsid w:val="00C053CB"/>
    <w:rsid w:val="00C0786D"/>
    <w:rsid w:val="00C10A48"/>
    <w:rsid w:val="00C11B36"/>
    <w:rsid w:val="00C11D76"/>
    <w:rsid w:val="00C120DA"/>
    <w:rsid w:val="00C1287E"/>
    <w:rsid w:val="00C13CE3"/>
    <w:rsid w:val="00C14760"/>
    <w:rsid w:val="00C14874"/>
    <w:rsid w:val="00C15BBC"/>
    <w:rsid w:val="00C1634B"/>
    <w:rsid w:val="00C16AB1"/>
    <w:rsid w:val="00C17B41"/>
    <w:rsid w:val="00C20448"/>
    <w:rsid w:val="00C2196F"/>
    <w:rsid w:val="00C231AA"/>
    <w:rsid w:val="00C23948"/>
    <w:rsid w:val="00C24B8C"/>
    <w:rsid w:val="00C24D7E"/>
    <w:rsid w:val="00C271FC"/>
    <w:rsid w:val="00C276A6"/>
    <w:rsid w:val="00C276C9"/>
    <w:rsid w:val="00C30127"/>
    <w:rsid w:val="00C31031"/>
    <w:rsid w:val="00C312BA"/>
    <w:rsid w:val="00C32749"/>
    <w:rsid w:val="00C33169"/>
    <w:rsid w:val="00C33197"/>
    <w:rsid w:val="00C331CD"/>
    <w:rsid w:val="00C35A4D"/>
    <w:rsid w:val="00C35E4D"/>
    <w:rsid w:val="00C368F3"/>
    <w:rsid w:val="00C37ADA"/>
    <w:rsid w:val="00C37FE7"/>
    <w:rsid w:val="00C40556"/>
    <w:rsid w:val="00C40DEB"/>
    <w:rsid w:val="00C42A7B"/>
    <w:rsid w:val="00C42B61"/>
    <w:rsid w:val="00C46733"/>
    <w:rsid w:val="00C4685E"/>
    <w:rsid w:val="00C51E21"/>
    <w:rsid w:val="00C53467"/>
    <w:rsid w:val="00C565C6"/>
    <w:rsid w:val="00C57C8E"/>
    <w:rsid w:val="00C60C81"/>
    <w:rsid w:val="00C60E01"/>
    <w:rsid w:val="00C61329"/>
    <w:rsid w:val="00C61976"/>
    <w:rsid w:val="00C63FA0"/>
    <w:rsid w:val="00C646B0"/>
    <w:rsid w:val="00C64821"/>
    <w:rsid w:val="00C64F5D"/>
    <w:rsid w:val="00C67A5D"/>
    <w:rsid w:val="00C70958"/>
    <w:rsid w:val="00C71D13"/>
    <w:rsid w:val="00C73F2B"/>
    <w:rsid w:val="00C746A8"/>
    <w:rsid w:val="00C750A8"/>
    <w:rsid w:val="00C76C9A"/>
    <w:rsid w:val="00C77881"/>
    <w:rsid w:val="00C80B31"/>
    <w:rsid w:val="00C83261"/>
    <w:rsid w:val="00C84552"/>
    <w:rsid w:val="00C84EDA"/>
    <w:rsid w:val="00C851D0"/>
    <w:rsid w:val="00C8539D"/>
    <w:rsid w:val="00C8610E"/>
    <w:rsid w:val="00C862C0"/>
    <w:rsid w:val="00C872AD"/>
    <w:rsid w:val="00C87CCD"/>
    <w:rsid w:val="00C91022"/>
    <w:rsid w:val="00C919DB"/>
    <w:rsid w:val="00C92C73"/>
    <w:rsid w:val="00C93488"/>
    <w:rsid w:val="00C955AF"/>
    <w:rsid w:val="00C9573D"/>
    <w:rsid w:val="00C97326"/>
    <w:rsid w:val="00C97499"/>
    <w:rsid w:val="00C97A93"/>
    <w:rsid w:val="00C97CCE"/>
    <w:rsid w:val="00CA18AA"/>
    <w:rsid w:val="00CA2156"/>
    <w:rsid w:val="00CA41B7"/>
    <w:rsid w:val="00CA603E"/>
    <w:rsid w:val="00CA6672"/>
    <w:rsid w:val="00CA7322"/>
    <w:rsid w:val="00CA7BE1"/>
    <w:rsid w:val="00CA7BFC"/>
    <w:rsid w:val="00CB198E"/>
    <w:rsid w:val="00CB294D"/>
    <w:rsid w:val="00CB57A3"/>
    <w:rsid w:val="00CC0404"/>
    <w:rsid w:val="00CC0C3B"/>
    <w:rsid w:val="00CC1996"/>
    <w:rsid w:val="00CC1E0B"/>
    <w:rsid w:val="00CC26AB"/>
    <w:rsid w:val="00CC2832"/>
    <w:rsid w:val="00CC2B90"/>
    <w:rsid w:val="00CD05E3"/>
    <w:rsid w:val="00CD0D93"/>
    <w:rsid w:val="00CD1B1A"/>
    <w:rsid w:val="00CD44E8"/>
    <w:rsid w:val="00CD46E2"/>
    <w:rsid w:val="00CD53C1"/>
    <w:rsid w:val="00CE043E"/>
    <w:rsid w:val="00CE1125"/>
    <w:rsid w:val="00CE29F0"/>
    <w:rsid w:val="00CE40CE"/>
    <w:rsid w:val="00CE42FA"/>
    <w:rsid w:val="00CE4CE9"/>
    <w:rsid w:val="00CE5369"/>
    <w:rsid w:val="00CE5DE4"/>
    <w:rsid w:val="00CE6809"/>
    <w:rsid w:val="00CE7788"/>
    <w:rsid w:val="00CF02E2"/>
    <w:rsid w:val="00CF09BC"/>
    <w:rsid w:val="00CF1C0B"/>
    <w:rsid w:val="00CF6E6C"/>
    <w:rsid w:val="00CF7142"/>
    <w:rsid w:val="00D005CF"/>
    <w:rsid w:val="00D00EC4"/>
    <w:rsid w:val="00D020B8"/>
    <w:rsid w:val="00D0227E"/>
    <w:rsid w:val="00D027CE"/>
    <w:rsid w:val="00D0290C"/>
    <w:rsid w:val="00D029F8"/>
    <w:rsid w:val="00D03224"/>
    <w:rsid w:val="00D03740"/>
    <w:rsid w:val="00D0503A"/>
    <w:rsid w:val="00D05C7B"/>
    <w:rsid w:val="00D05F79"/>
    <w:rsid w:val="00D07D83"/>
    <w:rsid w:val="00D1104A"/>
    <w:rsid w:val="00D125B0"/>
    <w:rsid w:val="00D12993"/>
    <w:rsid w:val="00D13400"/>
    <w:rsid w:val="00D14790"/>
    <w:rsid w:val="00D152CA"/>
    <w:rsid w:val="00D15A6E"/>
    <w:rsid w:val="00D15FC2"/>
    <w:rsid w:val="00D1757B"/>
    <w:rsid w:val="00D17987"/>
    <w:rsid w:val="00D23908"/>
    <w:rsid w:val="00D2390C"/>
    <w:rsid w:val="00D240EB"/>
    <w:rsid w:val="00D25EAA"/>
    <w:rsid w:val="00D25EE9"/>
    <w:rsid w:val="00D2626E"/>
    <w:rsid w:val="00D26F03"/>
    <w:rsid w:val="00D27820"/>
    <w:rsid w:val="00D30A5C"/>
    <w:rsid w:val="00D318F3"/>
    <w:rsid w:val="00D31FAB"/>
    <w:rsid w:val="00D3394C"/>
    <w:rsid w:val="00D34578"/>
    <w:rsid w:val="00D34B2F"/>
    <w:rsid w:val="00D40664"/>
    <w:rsid w:val="00D41428"/>
    <w:rsid w:val="00D415C9"/>
    <w:rsid w:val="00D41AE7"/>
    <w:rsid w:val="00D432FD"/>
    <w:rsid w:val="00D43690"/>
    <w:rsid w:val="00D458D5"/>
    <w:rsid w:val="00D46CE5"/>
    <w:rsid w:val="00D47C03"/>
    <w:rsid w:val="00D50B28"/>
    <w:rsid w:val="00D51640"/>
    <w:rsid w:val="00D52DE3"/>
    <w:rsid w:val="00D530A3"/>
    <w:rsid w:val="00D559F4"/>
    <w:rsid w:val="00D55BB8"/>
    <w:rsid w:val="00D57DEE"/>
    <w:rsid w:val="00D60633"/>
    <w:rsid w:val="00D628F5"/>
    <w:rsid w:val="00D637FB"/>
    <w:rsid w:val="00D63BDA"/>
    <w:rsid w:val="00D64660"/>
    <w:rsid w:val="00D64E60"/>
    <w:rsid w:val="00D6511B"/>
    <w:rsid w:val="00D668AF"/>
    <w:rsid w:val="00D66925"/>
    <w:rsid w:val="00D67D64"/>
    <w:rsid w:val="00D70919"/>
    <w:rsid w:val="00D7254F"/>
    <w:rsid w:val="00D737E1"/>
    <w:rsid w:val="00D73D75"/>
    <w:rsid w:val="00D74E43"/>
    <w:rsid w:val="00D76206"/>
    <w:rsid w:val="00D76409"/>
    <w:rsid w:val="00D8051B"/>
    <w:rsid w:val="00D80805"/>
    <w:rsid w:val="00D81BCA"/>
    <w:rsid w:val="00D81E7D"/>
    <w:rsid w:val="00D86671"/>
    <w:rsid w:val="00D86E42"/>
    <w:rsid w:val="00D920B4"/>
    <w:rsid w:val="00D92795"/>
    <w:rsid w:val="00D930AE"/>
    <w:rsid w:val="00D953AC"/>
    <w:rsid w:val="00D96B76"/>
    <w:rsid w:val="00D96D07"/>
    <w:rsid w:val="00D96DC0"/>
    <w:rsid w:val="00D9718A"/>
    <w:rsid w:val="00D975F7"/>
    <w:rsid w:val="00DA2A78"/>
    <w:rsid w:val="00DA3435"/>
    <w:rsid w:val="00DA37F2"/>
    <w:rsid w:val="00DA3A12"/>
    <w:rsid w:val="00DA4CA8"/>
    <w:rsid w:val="00DA7846"/>
    <w:rsid w:val="00DA7C59"/>
    <w:rsid w:val="00DA7C5B"/>
    <w:rsid w:val="00DB0BA1"/>
    <w:rsid w:val="00DB0F85"/>
    <w:rsid w:val="00DB1948"/>
    <w:rsid w:val="00DB1DF4"/>
    <w:rsid w:val="00DB239F"/>
    <w:rsid w:val="00DB3423"/>
    <w:rsid w:val="00DB34AE"/>
    <w:rsid w:val="00DB54CD"/>
    <w:rsid w:val="00DB587F"/>
    <w:rsid w:val="00DB5D9A"/>
    <w:rsid w:val="00DB664F"/>
    <w:rsid w:val="00DB677E"/>
    <w:rsid w:val="00DB6F97"/>
    <w:rsid w:val="00DB725E"/>
    <w:rsid w:val="00DC1AED"/>
    <w:rsid w:val="00DC2FC4"/>
    <w:rsid w:val="00DC4E3A"/>
    <w:rsid w:val="00DC6242"/>
    <w:rsid w:val="00DC6641"/>
    <w:rsid w:val="00DC7206"/>
    <w:rsid w:val="00DD08D5"/>
    <w:rsid w:val="00DD12A8"/>
    <w:rsid w:val="00DD2912"/>
    <w:rsid w:val="00DD4AD9"/>
    <w:rsid w:val="00DD6207"/>
    <w:rsid w:val="00DE0BE1"/>
    <w:rsid w:val="00DE0C61"/>
    <w:rsid w:val="00DE0FC3"/>
    <w:rsid w:val="00DE3092"/>
    <w:rsid w:val="00DE3719"/>
    <w:rsid w:val="00DE418A"/>
    <w:rsid w:val="00DE42D4"/>
    <w:rsid w:val="00DE4F70"/>
    <w:rsid w:val="00DE7026"/>
    <w:rsid w:val="00DE774D"/>
    <w:rsid w:val="00DE7C0E"/>
    <w:rsid w:val="00DF08E1"/>
    <w:rsid w:val="00DF0FEB"/>
    <w:rsid w:val="00DF21B6"/>
    <w:rsid w:val="00DF4C88"/>
    <w:rsid w:val="00DF6207"/>
    <w:rsid w:val="00E008C8"/>
    <w:rsid w:val="00E01DE9"/>
    <w:rsid w:val="00E026BF"/>
    <w:rsid w:val="00E04250"/>
    <w:rsid w:val="00E043C7"/>
    <w:rsid w:val="00E04B49"/>
    <w:rsid w:val="00E0655B"/>
    <w:rsid w:val="00E0728C"/>
    <w:rsid w:val="00E10DD9"/>
    <w:rsid w:val="00E1108A"/>
    <w:rsid w:val="00E11139"/>
    <w:rsid w:val="00E121AC"/>
    <w:rsid w:val="00E12D53"/>
    <w:rsid w:val="00E139AA"/>
    <w:rsid w:val="00E17930"/>
    <w:rsid w:val="00E214FC"/>
    <w:rsid w:val="00E21B38"/>
    <w:rsid w:val="00E21BE6"/>
    <w:rsid w:val="00E21F03"/>
    <w:rsid w:val="00E24402"/>
    <w:rsid w:val="00E26F74"/>
    <w:rsid w:val="00E27B6A"/>
    <w:rsid w:val="00E32A92"/>
    <w:rsid w:val="00E32EDE"/>
    <w:rsid w:val="00E3365E"/>
    <w:rsid w:val="00E33D88"/>
    <w:rsid w:val="00E34E36"/>
    <w:rsid w:val="00E351C2"/>
    <w:rsid w:val="00E35579"/>
    <w:rsid w:val="00E3793B"/>
    <w:rsid w:val="00E37C19"/>
    <w:rsid w:val="00E37CED"/>
    <w:rsid w:val="00E37E2C"/>
    <w:rsid w:val="00E4009F"/>
    <w:rsid w:val="00E41414"/>
    <w:rsid w:val="00E4329C"/>
    <w:rsid w:val="00E436D8"/>
    <w:rsid w:val="00E4560D"/>
    <w:rsid w:val="00E460DA"/>
    <w:rsid w:val="00E46442"/>
    <w:rsid w:val="00E46F71"/>
    <w:rsid w:val="00E47371"/>
    <w:rsid w:val="00E476E2"/>
    <w:rsid w:val="00E47F06"/>
    <w:rsid w:val="00E51A41"/>
    <w:rsid w:val="00E53137"/>
    <w:rsid w:val="00E57051"/>
    <w:rsid w:val="00E574DD"/>
    <w:rsid w:val="00E618E4"/>
    <w:rsid w:val="00E61AE3"/>
    <w:rsid w:val="00E620D1"/>
    <w:rsid w:val="00E62D56"/>
    <w:rsid w:val="00E6486E"/>
    <w:rsid w:val="00E64BFC"/>
    <w:rsid w:val="00E64D22"/>
    <w:rsid w:val="00E64F43"/>
    <w:rsid w:val="00E65D76"/>
    <w:rsid w:val="00E7052F"/>
    <w:rsid w:val="00E71D3E"/>
    <w:rsid w:val="00E7207F"/>
    <w:rsid w:val="00E72798"/>
    <w:rsid w:val="00E74F53"/>
    <w:rsid w:val="00E75278"/>
    <w:rsid w:val="00E75DF8"/>
    <w:rsid w:val="00E774A0"/>
    <w:rsid w:val="00E80E88"/>
    <w:rsid w:val="00E8141E"/>
    <w:rsid w:val="00E84990"/>
    <w:rsid w:val="00E85061"/>
    <w:rsid w:val="00E85581"/>
    <w:rsid w:val="00E86B30"/>
    <w:rsid w:val="00E87500"/>
    <w:rsid w:val="00E92039"/>
    <w:rsid w:val="00E92BF3"/>
    <w:rsid w:val="00E934A1"/>
    <w:rsid w:val="00E937EA"/>
    <w:rsid w:val="00E94790"/>
    <w:rsid w:val="00E9522E"/>
    <w:rsid w:val="00EA14EC"/>
    <w:rsid w:val="00EA1A84"/>
    <w:rsid w:val="00EA246D"/>
    <w:rsid w:val="00EA41A7"/>
    <w:rsid w:val="00EA494B"/>
    <w:rsid w:val="00EA6683"/>
    <w:rsid w:val="00EB11D7"/>
    <w:rsid w:val="00EB12C0"/>
    <w:rsid w:val="00EB16A1"/>
    <w:rsid w:val="00EB2401"/>
    <w:rsid w:val="00EB2CAB"/>
    <w:rsid w:val="00EB2CB0"/>
    <w:rsid w:val="00EB3362"/>
    <w:rsid w:val="00EB473C"/>
    <w:rsid w:val="00EB4B9D"/>
    <w:rsid w:val="00EB4E43"/>
    <w:rsid w:val="00EB65D7"/>
    <w:rsid w:val="00EB66F9"/>
    <w:rsid w:val="00EC046B"/>
    <w:rsid w:val="00EC1F17"/>
    <w:rsid w:val="00EC283E"/>
    <w:rsid w:val="00EC2DD1"/>
    <w:rsid w:val="00EC35BD"/>
    <w:rsid w:val="00EC3EA0"/>
    <w:rsid w:val="00EC4122"/>
    <w:rsid w:val="00EC4F61"/>
    <w:rsid w:val="00EC5D55"/>
    <w:rsid w:val="00ED0925"/>
    <w:rsid w:val="00ED1279"/>
    <w:rsid w:val="00ED1728"/>
    <w:rsid w:val="00ED1C2E"/>
    <w:rsid w:val="00ED265A"/>
    <w:rsid w:val="00ED438B"/>
    <w:rsid w:val="00ED448D"/>
    <w:rsid w:val="00ED4AFE"/>
    <w:rsid w:val="00ED6502"/>
    <w:rsid w:val="00EE060F"/>
    <w:rsid w:val="00EE068C"/>
    <w:rsid w:val="00EE08C8"/>
    <w:rsid w:val="00EE0DD7"/>
    <w:rsid w:val="00EE1507"/>
    <w:rsid w:val="00EE1EEC"/>
    <w:rsid w:val="00EE2025"/>
    <w:rsid w:val="00EE2BAE"/>
    <w:rsid w:val="00EE2F28"/>
    <w:rsid w:val="00EE4FEE"/>
    <w:rsid w:val="00EE70DB"/>
    <w:rsid w:val="00EE782F"/>
    <w:rsid w:val="00EF3F04"/>
    <w:rsid w:val="00EF45C3"/>
    <w:rsid w:val="00EF4BED"/>
    <w:rsid w:val="00EF52B1"/>
    <w:rsid w:val="00EF5DD9"/>
    <w:rsid w:val="00F0158F"/>
    <w:rsid w:val="00F03813"/>
    <w:rsid w:val="00F04F2F"/>
    <w:rsid w:val="00F06C67"/>
    <w:rsid w:val="00F07A7A"/>
    <w:rsid w:val="00F10111"/>
    <w:rsid w:val="00F10115"/>
    <w:rsid w:val="00F101A3"/>
    <w:rsid w:val="00F10BB0"/>
    <w:rsid w:val="00F11A57"/>
    <w:rsid w:val="00F136E0"/>
    <w:rsid w:val="00F16359"/>
    <w:rsid w:val="00F16953"/>
    <w:rsid w:val="00F16B59"/>
    <w:rsid w:val="00F17168"/>
    <w:rsid w:val="00F22920"/>
    <w:rsid w:val="00F22CAD"/>
    <w:rsid w:val="00F233C1"/>
    <w:rsid w:val="00F24C34"/>
    <w:rsid w:val="00F254AD"/>
    <w:rsid w:val="00F3192F"/>
    <w:rsid w:val="00F32BE6"/>
    <w:rsid w:val="00F35A30"/>
    <w:rsid w:val="00F369F7"/>
    <w:rsid w:val="00F40176"/>
    <w:rsid w:val="00F40C61"/>
    <w:rsid w:val="00F411E2"/>
    <w:rsid w:val="00F427CC"/>
    <w:rsid w:val="00F442EF"/>
    <w:rsid w:val="00F449F9"/>
    <w:rsid w:val="00F44B91"/>
    <w:rsid w:val="00F47E9D"/>
    <w:rsid w:val="00F47FC7"/>
    <w:rsid w:val="00F519E4"/>
    <w:rsid w:val="00F53257"/>
    <w:rsid w:val="00F533D5"/>
    <w:rsid w:val="00F5515A"/>
    <w:rsid w:val="00F5625A"/>
    <w:rsid w:val="00F5731E"/>
    <w:rsid w:val="00F604D4"/>
    <w:rsid w:val="00F63889"/>
    <w:rsid w:val="00F65DC3"/>
    <w:rsid w:val="00F71390"/>
    <w:rsid w:val="00F71DCE"/>
    <w:rsid w:val="00F76F95"/>
    <w:rsid w:val="00F80FAB"/>
    <w:rsid w:val="00F82BC2"/>
    <w:rsid w:val="00F84186"/>
    <w:rsid w:val="00F859DA"/>
    <w:rsid w:val="00F905FA"/>
    <w:rsid w:val="00F92475"/>
    <w:rsid w:val="00F9288D"/>
    <w:rsid w:val="00F92CB3"/>
    <w:rsid w:val="00F93224"/>
    <w:rsid w:val="00F933A3"/>
    <w:rsid w:val="00F93895"/>
    <w:rsid w:val="00F9434D"/>
    <w:rsid w:val="00F94FE7"/>
    <w:rsid w:val="00F959E9"/>
    <w:rsid w:val="00F96A0F"/>
    <w:rsid w:val="00FA21A0"/>
    <w:rsid w:val="00FA2758"/>
    <w:rsid w:val="00FA4491"/>
    <w:rsid w:val="00FA49B8"/>
    <w:rsid w:val="00FA4A49"/>
    <w:rsid w:val="00FA6D70"/>
    <w:rsid w:val="00FB007A"/>
    <w:rsid w:val="00FB14A6"/>
    <w:rsid w:val="00FB16B5"/>
    <w:rsid w:val="00FB1844"/>
    <w:rsid w:val="00FB20BE"/>
    <w:rsid w:val="00FB259F"/>
    <w:rsid w:val="00FB272A"/>
    <w:rsid w:val="00FB28C4"/>
    <w:rsid w:val="00FB28E9"/>
    <w:rsid w:val="00FB2D31"/>
    <w:rsid w:val="00FB2FE6"/>
    <w:rsid w:val="00FB34FE"/>
    <w:rsid w:val="00FB4D2B"/>
    <w:rsid w:val="00FB5FC1"/>
    <w:rsid w:val="00FB6A8E"/>
    <w:rsid w:val="00FB6F34"/>
    <w:rsid w:val="00FB752E"/>
    <w:rsid w:val="00FC10C6"/>
    <w:rsid w:val="00FC2291"/>
    <w:rsid w:val="00FC22E4"/>
    <w:rsid w:val="00FC3E0F"/>
    <w:rsid w:val="00FC3FF6"/>
    <w:rsid w:val="00FC5C18"/>
    <w:rsid w:val="00FC60DB"/>
    <w:rsid w:val="00FC6DDE"/>
    <w:rsid w:val="00FD14EA"/>
    <w:rsid w:val="00FD231A"/>
    <w:rsid w:val="00FD2B05"/>
    <w:rsid w:val="00FD3369"/>
    <w:rsid w:val="00FD394A"/>
    <w:rsid w:val="00FD3B22"/>
    <w:rsid w:val="00FD3EEF"/>
    <w:rsid w:val="00FD4A40"/>
    <w:rsid w:val="00FD4EF4"/>
    <w:rsid w:val="00FD5B7A"/>
    <w:rsid w:val="00FD60DD"/>
    <w:rsid w:val="00FE0116"/>
    <w:rsid w:val="00FE33B1"/>
    <w:rsid w:val="00FE368E"/>
    <w:rsid w:val="00FE374E"/>
    <w:rsid w:val="00FE40BE"/>
    <w:rsid w:val="00FE78F0"/>
    <w:rsid w:val="00FF30D4"/>
    <w:rsid w:val="00FF3A58"/>
    <w:rsid w:val="00FF5494"/>
    <w:rsid w:val="00FF7685"/>
    <w:rsid w:val="010F524E"/>
    <w:rsid w:val="01202DD5"/>
    <w:rsid w:val="012114FA"/>
    <w:rsid w:val="014C40D5"/>
    <w:rsid w:val="01795F41"/>
    <w:rsid w:val="017B2090"/>
    <w:rsid w:val="017B2B4B"/>
    <w:rsid w:val="01882DE9"/>
    <w:rsid w:val="019D74BC"/>
    <w:rsid w:val="01D94483"/>
    <w:rsid w:val="02011682"/>
    <w:rsid w:val="02683509"/>
    <w:rsid w:val="02706638"/>
    <w:rsid w:val="02B853D7"/>
    <w:rsid w:val="03276771"/>
    <w:rsid w:val="034C7AFF"/>
    <w:rsid w:val="03510B84"/>
    <w:rsid w:val="039321C0"/>
    <w:rsid w:val="03DA1A34"/>
    <w:rsid w:val="03DF34E4"/>
    <w:rsid w:val="03E04A35"/>
    <w:rsid w:val="044C2313"/>
    <w:rsid w:val="04B30C95"/>
    <w:rsid w:val="04F248E5"/>
    <w:rsid w:val="055A1B02"/>
    <w:rsid w:val="05995E54"/>
    <w:rsid w:val="05C04CA3"/>
    <w:rsid w:val="05DD1395"/>
    <w:rsid w:val="061B6D6D"/>
    <w:rsid w:val="06621996"/>
    <w:rsid w:val="069E1F4A"/>
    <w:rsid w:val="069E5DF6"/>
    <w:rsid w:val="06C632EC"/>
    <w:rsid w:val="06D3303D"/>
    <w:rsid w:val="07313D00"/>
    <w:rsid w:val="07391B32"/>
    <w:rsid w:val="07623F84"/>
    <w:rsid w:val="07626C2E"/>
    <w:rsid w:val="07C26CA5"/>
    <w:rsid w:val="07E51774"/>
    <w:rsid w:val="07FF3B44"/>
    <w:rsid w:val="08115849"/>
    <w:rsid w:val="089221ED"/>
    <w:rsid w:val="08AA40C0"/>
    <w:rsid w:val="08B5787C"/>
    <w:rsid w:val="08E90215"/>
    <w:rsid w:val="08EC4C92"/>
    <w:rsid w:val="08F479AA"/>
    <w:rsid w:val="091E614B"/>
    <w:rsid w:val="092D54BA"/>
    <w:rsid w:val="09355DDA"/>
    <w:rsid w:val="094606C1"/>
    <w:rsid w:val="09575226"/>
    <w:rsid w:val="09990053"/>
    <w:rsid w:val="09F94205"/>
    <w:rsid w:val="09FD0E9F"/>
    <w:rsid w:val="0A2A4608"/>
    <w:rsid w:val="0A457090"/>
    <w:rsid w:val="0AAF218C"/>
    <w:rsid w:val="0AE00C72"/>
    <w:rsid w:val="0B353EC5"/>
    <w:rsid w:val="0B372F94"/>
    <w:rsid w:val="0B666A61"/>
    <w:rsid w:val="0BC11374"/>
    <w:rsid w:val="0BE707C3"/>
    <w:rsid w:val="0C3254DC"/>
    <w:rsid w:val="0C531573"/>
    <w:rsid w:val="0C7D65BC"/>
    <w:rsid w:val="0CA92912"/>
    <w:rsid w:val="0CAD38AC"/>
    <w:rsid w:val="0CD52391"/>
    <w:rsid w:val="0CD90881"/>
    <w:rsid w:val="0CED7D8C"/>
    <w:rsid w:val="0D05510F"/>
    <w:rsid w:val="0D5D3FAA"/>
    <w:rsid w:val="0D6A4AD7"/>
    <w:rsid w:val="0DA729C5"/>
    <w:rsid w:val="0DD06281"/>
    <w:rsid w:val="0DD53DD4"/>
    <w:rsid w:val="0E1C0C4C"/>
    <w:rsid w:val="0E320F44"/>
    <w:rsid w:val="0E75260D"/>
    <w:rsid w:val="0E8C7F2B"/>
    <w:rsid w:val="0ECA6F80"/>
    <w:rsid w:val="0F9D6B5D"/>
    <w:rsid w:val="0FB51311"/>
    <w:rsid w:val="0FD706E3"/>
    <w:rsid w:val="1009014F"/>
    <w:rsid w:val="10913E5D"/>
    <w:rsid w:val="11214B6D"/>
    <w:rsid w:val="11D00633"/>
    <w:rsid w:val="11E97D60"/>
    <w:rsid w:val="12817D16"/>
    <w:rsid w:val="128F16CE"/>
    <w:rsid w:val="13387FAE"/>
    <w:rsid w:val="133B3B5D"/>
    <w:rsid w:val="133F5C40"/>
    <w:rsid w:val="13983E78"/>
    <w:rsid w:val="13B91FDD"/>
    <w:rsid w:val="14340E2C"/>
    <w:rsid w:val="14CC4197"/>
    <w:rsid w:val="15086132"/>
    <w:rsid w:val="15087709"/>
    <w:rsid w:val="151072FF"/>
    <w:rsid w:val="15C745A0"/>
    <w:rsid w:val="15C76D29"/>
    <w:rsid w:val="15D90646"/>
    <w:rsid w:val="15F95707"/>
    <w:rsid w:val="1648040C"/>
    <w:rsid w:val="16BC586A"/>
    <w:rsid w:val="16C62AAA"/>
    <w:rsid w:val="16E849EB"/>
    <w:rsid w:val="17134CD7"/>
    <w:rsid w:val="17153C0C"/>
    <w:rsid w:val="173F7C7B"/>
    <w:rsid w:val="17976DCF"/>
    <w:rsid w:val="17F078CC"/>
    <w:rsid w:val="18014BF4"/>
    <w:rsid w:val="180718CF"/>
    <w:rsid w:val="18120519"/>
    <w:rsid w:val="18244E26"/>
    <w:rsid w:val="183506F4"/>
    <w:rsid w:val="18C04373"/>
    <w:rsid w:val="18C3178B"/>
    <w:rsid w:val="190301FC"/>
    <w:rsid w:val="19130DDF"/>
    <w:rsid w:val="19770EA0"/>
    <w:rsid w:val="19BA5D94"/>
    <w:rsid w:val="1A6768A8"/>
    <w:rsid w:val="1B3A2A27"/>
    <w:rsid w:val="1B3F26C4"/>
    <w:rsid w:val="1B627C0A"/>
    <w:rsid w:val="1B695A45"/>
    <w:rsid w:val="1B7603DB"/>
    <w:rsid w:val="1B7A01CA"/>
    <w:rsid w:val="1B972C67"/>
    <w:rsid w:val="1BC87E51"/>
    <w:rsid w:val="1C133A6A"/>
    <w:rsid w:val="1C1D5C5A"/>
    <w:rsid w:val="1C824E9E"/>
    <w:rsid w:val="1C8B2DC8"/>
    <w:rsid w:val="1C8E26A5"/>
    <w:rsid w:val="1CA90EA4"/>
    <w:rsid w:val="1CBD009F"/>
    <w:rsid w:val="1CD8377F"/>
    <w:rsid w:val="1D433820"/>
    <w:rsid w:val="1D5A77BF"/>
    <w:rsid w:val="1D667FFB"/>
    <w:rsid w:val="1DB218CD"/>
    <w:rsid w:val="1DC5334C"/>
    <w:rsid w:val="1DD20ADB"/>
    <w:rsid w:val="1E7563B9"/>
    <w:rsid w:val="1E764E95"/>
    <w:rsid w:val="1EB13227"/>
    <w:rsid w:val="1EC55C47"/>
    <w:rsid w:val="1EF21687"/>
    <w:rsid w:val="1F2C68C3"/>
    <w:rsid w:val="1F843D72"/>
    <w:rsid w:val="1FF634FB"/>
    <w:rsid w:val="1FF94A12"/>
    <w:rsid w:val="20AD0BF1"/>
    <w:rsid w:val="20F24498"/>
    <w:rsid w:val="212818A2"/>
    <w:rsid w:val="21401C1D"/>
    <w:rsid w:val="22052962"/>
    <w:rsid w:val="222E39E5"/>
    <w:rsid w:val="224F54AB"/>
    <w:rsid w:val="225E0B69"/>
    <w:rsid w:val="228F38A0"/>
    <w:rsid w:val="22D00F8D"/>
    <w:rsid w:val="230D7270"/>
    <w:rsid w:val="2329499C"/>
    <w:rsid w:val="23383F7E"/>
    <w:rsid w:val="234F3F82"/>
    <w:rsid w:val="23CA0FA7"/>
    <w:rsid w:val="23FE7472"/>
    <w:rsid w:val="246642D5"/>
    <w:rsid w:val="248B381C"/>
    <w:rsid w:val="24B6742C"/>
    <w:rsid w:val="24D61B28"/>
    <w:rsid w:val="2546260F"/>
    <w:rsid w:val="260643AC"/>
    <w:rsid w:val="262558FD"/>
    <w:rsid w:val="26A915A7"/>
    <w:rsid w:val="26AC1B2A"/>
    <w:rsid w:val="26BE0D88"/>
    <w:rsid w:val="26CF1B23"/>
    <w:rsid w:val="26FC2A88"/>
    <w:rsid w:val="272378A0"/>
    <w:rsid w:val="27265A63"/>
    <w:rsid w:val="276F394A"/>
    <w:rsid w:val="27850DB9"/>
    <w:rsid w:val="27A72947"/>
    <w:rsid w:val="27E47E54"/>
    <w:rsid w:val="28426463"/>
    <w:rsid w:val="291C455A"/>
    <w:rsid w:val="29845D0F"/>
    <w:rsid w:val="29F738D5"/>
    <w:rsid w:val="2A240F21"/>
    <w:rsid w:val="2A3E16D4"/>
    <w:rsid w:val="2AED0F37"/>
    <w:rsid w:val="2AEF2177"/>
    <w:rsid w:val="2AFA220A"/>
    <w:rsid w:val="2AFB78CB"/>
    <w:rsid w:val="2B146FA7"/>
    <w:rsid w:val="2BBF30C3"/>
    <w:rsid w:val="2BC9660D"/>
    <w:rsid w:val="2BD87826"/>
    <w:rsid w:val="2C2038D9"/>
    <w:rsid w:val="2C9835CA"/>
    <w:rsid w:val="2CA11F33"/>
    <w:rsid w:val="2CBB0CDE"/>
    <w:rsid w:val="2D063840"/>
    <w:rsid w:val="2D6F34E2"/>
    <w:rsid w:val="2DAA7713"/>
    <w:rsid w:val="2DE36914"/>
    <w:rsid w:val="2DFE5996"/>
    <w:rsid w:val="2E0C1D6B"/>
    <w:rsid w:val="2E2850C4"/>
    <w:rsid w:val="2E304BA3"/>
    <w:rsid w:val="2E375F69"/>
    <w:rsid w:val="2E501652"/>
    <w:rsid w:val="2EAE1057"/>
    <w:rsid w:val="2ECE666B"/>
    <w:rsid w:val="2F192FE1"/>
    <w:rsid w:val="2F450157"/>
    <w:rsid w:val="2F620F1B"/>
    <w:rsid w:val="2F871A63"/>
    <w:rsid w:val="2F953221"/>
    <w:rsid w:val="2FBF3F34"/>
    <w:rsid w:val="2FC52C51"/>
    <w:rsid w:val="2FE23D62"/>
    <w:rsid w:val="30073B78"/>
    <w:rsid w:val="30A9322D"/>
    <w:rsid w:val="30B45F5A"/>
    <w:rsid w:val="310A4DD9"/>
    <w:rsid w:val="31296963"/>
    <w:rsid w:val="312C2234"/>
    <w:rsid w:val="31510EB3"/>
    <w:rsid w:val="317957AA"/>
    <w:rsid w:val="317E36F8"/>
    <w:rsid w:val="318F577F"/>
    <w:rsid w:val="31DA54F1"/>
    <w:rsid w:val="3247367B"/>
    <w:rsid w:val="3248726D"/>
    <w:rsid w:val="32A65098"/>
    <w:rsid w:val="330D4AFD"/>
    <w:rsid w:val="33D726ED"/>
    <w:rsid w:val="3405048A"/>
    <w:rsid w:val="34347434"/>
    <w:rsid w:val="3441319B"/>
    <w:rsid w:val="34682775"/>
    <w:rsid w:val="34B4528F"/>
    <w:rsid w:val="35007B1B"/>
    <w:rsid w:val="350D5220"/>
    <w:rsid w:val="35674031"/>
    <w:rsid w:val="35A250E3"/>
    <w:rsid w:val="35B676B2"/>
    <w:rsid w:val="35DC2B6F"/>
    <w:rsid w:val="35FB7A22"/>
    <w:rsid w:val="3647026F"/>
    <w:rsid w:val="36ED0492"/>
    <w:rsid w:val="37154308"/>
    <w:rsid w:val="375B4F46"/>
    <w:rsid w:val="37A92E71"/>
    <w:rsid w:val="37AF2D48"/>
    <w:rsid w:val="37F60D8B"/>
    <w:rsid w:val="37F80D27"/>
    <w:rsid w:val="385E6884"/>
    <w:rsid w:val="38A072F0"/>
    <w:rsid w:val="38CD5D8A"/>
    <w:rsid w:val="39680975"/>
    <w:rsid w:val="39B10819"/>
    <w:rsid w:val="39D32FD8"/>
    <w:rsid w:val="3A745884"/>
    <w:rsid w:val="3A8413F7"/>
    <w:rsid w:val="3ACE574C"/>
    <w:rsid w:val="3B0B0AD5"/>
    <w:rsid w:val="3B237114"/>
    <w:rsid w:val="3B6B19B8"/>
    <w:rsid w:val="3B6D5039"/>
    <w:rsid w:val="3B98762F"/>
    <w:rsid w:val="3C4E234C"/>
    <w:rsid w:val="3C694040"/>
    <w:rsid w:val="3D1D378A"/>
    <w:rsid w:val="3D24777C"/>
    <w:rsid w:val="3D303804"/>
    <w:rsid w:val="3D5939E0"/>
    <w:rsid w:val="3D947A19"/>
    <w:rsid w:val="3DF43376"/>
    <w:rsid w:val="3E030956"/>
    <w:rsid w:val="3E3C2B86"/>
    <w:rsid w:val="3EA84E5D"/>
    <w:rsid w:val="3F0E09A9"/>
    <w:rsid w:val="3F2216AD"/>
    <w:rsid w:val="3F4F3591"/>
    <w:rsid w:val="3F5465F5"/>
    <w:rsid w:val="3FAE745D"/>
    <w:rsid w:val="3FCD1DFE"/>
    <w:rsid w:val="401D7FC2"/>
    <w:rsid w:val="402076B5"/>
    <w:rsid w:val="4044724E"/>
    <w:rsid w:val="408C16E3"/>
    <w:rsid w:val="409B1695"/>
    <w:rsid w:val="40B9143D"/>
    <w:rsid w:val="411205E2"/>
    <w:rsid w:val="411E6935"/>
    <w:rsid w:val="41805DAA"/>
    <w:rsid w:val="41A62A24"/>
    <w:rsid w:val="41BE651B"/>
    <w:rsid w:val="41CD0E98"/>
    <w:rsid w:val="42263950"/>
    <w:rsid w:val="429172CC"/>
    <w:rsid w:val="42BB6E80"/>
    <w:rsid w:val="42CE0484"/>
    <w:rsid w:val="43054933"/>
    <w:rsid w:val="431F54B9"/>
    <w:rsid w:val="43AB4B93"/>
    <w:rsid w:val="43ED0110"/>
    <w:rsid w:val="43FA7D96"/>
    <w:rsid w:val="447764CA"/>
    <w:rsid w:val="44885499"/>
    <w:rsid w:val="44A80EBB"/>
    <w:rsid w:val="451F670F"/>
    <w:rsid w:val="455F36F2"/>
    <w:rsid w:val="45D56B27"/>
    <w:rsid w:val="45DB7850"/>
    <w:rsid w:val="460F75B1"/>
    <w:rsid w:val="4672373B"/>
    <w:rsid w:val="468731C3"/>
    <w:rsid w:val="46CA7B5A"/>
    <w:rsid w:val="46D16626"/>
    <w:rsid w:val="46F8000E"/>
    <w:rsid w:val="4704295F"/>
    <w:rsid w:val="472A3854"/>
    <w:rsid w:val="47924729"/>
    <w:rsid w:val="47AD5B80"/>
    <w:rsid w:val="47B023EB"/>
    <w:rsid w:val="481C13BF"/>
    <w:rsid w:val="482C41F4"/>
    <w:rsid w:val="48D35B86"/>
    <w:rsid w:val="494E1C53"/>
    <w:rsid w:val="498F2A6E"/>
    <w:rsid w:val="49E905DC"/>
    <w:rsid w:val="4A01097D"/>
    <w:rsid w:val="4A074778"/>
    <w:rsid w:val="4B202062"/>
    <w:rsid w:val="4B4E43A6"/>
    <w:rsid w:val="4B6917D7"/>
    <w:rsid w:val="4B7F2792"/>
    <w:rsid w:val="4BB156FA"/>
    <w:rsid w:val="4BB64397"/>
    <w:rsid w:val="4C290DCF"/>
    <w:rsid w:val="4C672C81"/>
    <w:rsid w:val="4CB952A0"/>
    <w:rsid w:val="4CD363DE"/>
    <w:rsid w:val="4CE30117"/>
    <w:rsid w:val="4D077263"/>
    <w:rsid w:val="4D360144"/>
    <w:rsid w:val="4D440B3B"/>
    <w:rsid w:val="4D951F54"/>
    <w:rsid w:val="4E3E7921"/>
    <w:rsid w:val="4E83505D"/>
    <w:rsid w:val="4E9E3E16"/>
    <w:rsid w:val="4EB47032"/>
    <w:rsid w:val="4EC951F5"/>
    <w:rsid w:val="4EDB0166"/>
    <w:rsid w:val="4EDB570D"/>
    <w:rsid w:val="4EE53D72"/>
    <w:rsid w:val="4F5015D2"/>
    <w:rsid w:val="50226E3F"/>
    <w:rsid w:val="50504BB7"/>
    <w:rsid w:val="505062AF"/>
    <w:rsid w:val="50B70092"/>
    <w:rsid w:val="50DF58C1"/>
    <w:rsid w:val="512300E0"/>
    <w:rsid w:val="5128120B"/>
    <w:rsid w:val="5196418D"/>
    <w:rsid w:val="51980D4A"/>
    <w:rsid w:val="51A81F9C"/>
    <w:rsid w:val="51C237F4"/>
    <w:rsid w:val="51DD3CF4"/>
    <w:rsid w:val="51F91887"/>
    <w:rsid w:val="520E39C4"/>
    <w:rsid w:val="52A526FE"/>
    <w:rsid w:val="52E636C6"/>
    <w:rsid w:val="52F90421"/>
    <w:rsid w:val="533651BC"/>
    <w:rsid w:val="537B0041"/>
    <w:rsid w:val="53C0624A"/>
    <w:rsid w:val="53D40987"/>
    <w:rsid w:val="541E545B"/>
    <w:rsid w:val="542A243C"/>
    <w:rsid w:val="542C153F"/>
    <w:rsid w:val="5451789C"/>
    <w:rsid w:val="548B0DE9"/>
    <w:rsid w:val="549778E5"/>
    <w:rsid w:val="54B92D8D"/>
    <w:rsid w:val="54CE0F89"/>
    <w:rsid w:val="54F63ADC"/>
    <w:rsid w:val="55134FF8"/>
    <w:rsid w:val="55160248"/>
    <w:rsid w:val="554566F2"/>
    <w:rsid w:val="5597295B"/>
    <w:rsid w:val="55D63080"/>
    <w:rsid w:val="562653FF"/>
    <w:rsid w:val="56383EDB"/>
    <w:rsid w:val="565E25F9"/>
    <w:rsid w:val="56A87662"/>
    <w:rsid w:val="56B566A0"/>
    <w:rsid w:val="56DD22AA"/>
    <w:rsid w:val="56DF7CA4"/>
    <w:rsid w:val="572E1597"/>
    <w:rsid w:val="57764369"/>
    <w:rsid w:val="57A83A08"/>
    <w:rsid w:val="57CF2DE7"/>
    <w:rsid w:val="584E4D4B"/>
    <w:rsid w:val="5899060A"/>
    <w:rsid w:val="589A168E"/>
    <w:rsid w:val="58BA191A"/>
    <w:rsid w:val="58D775F8"/>
    <w:rsid w:val="59050542"/>
    <w:rsid w:val="590D5F29"/>
    <w:rsid w:val="593471AC"/>
    <w:rsid w:val="59D75B33"/>
    <w:rsid w:val="5A4C30A3"/>
    <w:rsid w:val="5A4D15D2"/>
    <w:rsid w:val="5A4F2444"/>
    <w:rsid w:val="5A574D33"/>
    <w:rsid w:val="5A5B719E"/>
    <w:rsid w:val="5A701FCD"/>
    <w:rsid w:val="5A73307A"/>
    <w:rsid w:val="5B1D417B"/>
    <w:rsid w:val="5B2B6E12"/>
    <w:rsid w:val="5B845F39"/>
    <w:rsid w:val="5BE26547"/>
    <w:rsid w:val="5BF73773"/>
    <w:rsid w:val="5C272945"/>
    <w:rsid w:val="5CAA15AB"/>
    <w:rsid w:val="5CC159B2"/>
    <w:rsid w:val="5CDF4FC1"/>
    <w:rsid w:val="5CFD06E3"/>
    <w:rsid w:val="5D29401A"/>
    <w:rsid w:val="5D506A1D"/>
    <w:rsid w:val="5D5750F2"/>
    <w:rsid w:val="5D8E6B86"/>
    <w:rsid w:val="5DAE5329"/>
    <w:rsid w:val="5DBD092A"/>
    <w:rsid w:val="5E435949"/>
    <w:rsid w:val="5E756687"/>
    <w:rsid w:val="5E764A8B"/>
    <w:rsid w:val="5E850A7C"/>
    <w:rsid w:val="5E8F0379"/>
    <w:rsid w:val="5EA46418"/>
    <w:rsid w:val="5EC402AE"/>
    <w:rsid w:val="5EDF13B1"/>
    <w:rsid w:val="5EED5BDD"/>
    <w:rsid w:val="5F011023"/>
    <w:rsid w:val="5F201E20"/>
    <w:rsid w:val="5F8D3CAC"/>
    <w:rsid w:val="5FC37153"/>
    <w:rsid w:val="6006282C"/>
    <w:rsid w:val="602C43D4"/>
    <w:rsid w:val="608A76DC"/>
    <w:rsid w:val="60EA0C7D"/>
    <w:rsid w:val="61142ABC"/>
    <w:rsid w:val="611B2C3C"/>
    <w:rsid w:val="614548B7"/>
    <w:rsid w:val="61D75F3A"/>
    <w:rsid w:val="62974848"/>
    <w:rsid w:val="629C0A75"/>
    <w:rsid w:val="62ED5AA7"/>
    <w:rsid w:val="6332004A"/>
    <w:rsid w:val="63D72461"/>
    <w:rsid w:val="64013113"/>
    <w:rsid w:val="64181EC5"/>
    <w:rsid w:val="648139C1"/>
    <w:rsid w:val="64C44984"/>
    <w:rsid w:val="64CA52CE"/>
    <w:rsid w:val="6540070B"/>
    <w:rsid w:val="655B5CD9"/>
    <w:rsid w:val="657659F9"/>
    <w:rsid w:val="65842F89"/>
    <w:rsid w:val="65FE3B12"/>
    <w:rsid w:val="663522DE"/>
    <w:rsid w:val="663C6AE4"/>
    <w:rsid w:val="668E0232"/>
    <w:rsid w:val="672E6309"/>
    <w:rsid w:val="67467314"/>
    <w:rsid w:val="67D02912"/>
    <w:rsid w:val="67D455EB"/>
    <w:rsid w:val="680046A1"/>
    <w:rsid w:val="684E06C2"/>
    <w:rsid w:val="6871363F"/>
    <w:rsid w:val="689F0032"/>
    <w:rsid w:val="68B23596"/>
    <w:rsid w:val="68EE6D01"/>
    <w:rsid w:val="691C5D7F"/>
    <w:rsid w:val="69331FB4"/>
    <w:rsid w:val="69644B5A"/>
    <w:rsid w:val="69666837"/>
    <w:rsid w:val="69935DE8"/>
    <w:rsid w:val="69962226"/>
    <w:rsid w:val="69C1619F"/>
    <w:rsid w:val="69E64974"/>
    <w:rsid w:val="6A09587C"/>
    <w:rsid w:val="6A1422BF"/>
    <w:rsid w:val="6A2904FB"/>
    <w:rsid w:val="6A3E75FA"/>
    <w:rsid w:val="6AEC049B"/>
    <w:rsid w:val="6B085216"/>
    <w:rsid w:val="6C4232C6"/>
    <w:rsid w:val="6C7146F7"/>
    <w:rsid w:val="6C965C75"/>
    <w:rsid w:val="6CA12577"/>
    <w:rsid w:val="6CA753C3"/>
    <w:rsid w:val="6DE7010F"/>
    <w:rsid w:val="6E650114"/>
    <w:rsid w:val="6EB611E9"/>
    <w:rsid w:val="6EDF7CC3"/>
    <w:rsid w:val="6F2533C2"/>
    <w:rsid w:val="6F681D0C"/>
    <w:rsid w:val="6F8F4467"/>
    <w:rsid w:val="6FA702DC"/>
    <w:rsid w:val="6FC84254"/>
    <w:rsid w:val="70467045"/>
    <w:rsid w:val="708422B7"/>
    <w:rsid w:val="70B54732"/>
    <w:rsid w:val="70BF2889"/>
    <w:rsid w:val="70E471AF"/>
    <w:rsid w:val="70FC649E"/>
    <w:rsid w:val="71662C52"/>
    <w:rsid w:val="721A1BDB"/>
    <w:rsid w:val="724A0232"/>
    <w:rsid w:val="729E2462"/>
    <w:rsid w:val="72A85DB4"/>
    <w:rsid w:val="73536CF4"/>
    <w:rsid w:val="739D2CBD"/>
    <w:rsid w:val="73BA794D"/>
    <w:rsid w:val="741F515C"/>
    <w:rsid w:val="745131DF"/>
    <w:rsid w:val="749016E6"/>
    <w:rsid w:val="75BF44B0"/>
    <w:rsid w:val="75F71DD3"/>
    <w:rsid w:val="76226699"/>
    <w:rsid w:val="76521256"/>
    <w:rsid w:val="766E2873"/>
    <w:rsid w:val="77555644"/>
    <w:rsid w:val="7776441B"/>
    <w:rsid w:val="77C07A21"/>
    <w:rsid w:val="77F064F7"/>
    <w:rsid w:val="78342545"/>
    <w:rsid w:val="78356521"/>
    <w:rsid w:val="78743EEF"/>
    <w:rsid w:val="78C82E8E"/>
    <w:rsid w:val="78DC45ED"/>
    <w:rsid w:val="791E2739"/>
    <w:rsid w:val="79573DD3"/>
    <w:rsid w:val="7A256A27"/>
    <w:rsid w:val="7A374D14"/>
    <w:rsid w:val="7A7F5669"/>
    <w:rsid w:val="7B182646"/>
    <w:rsid w:val="7B475FAB"/>
    <w:rsid w:val="7B7E331B"/>
    <w:rsid w:val="7BB574B2"/>
    <w:rsid w:val="7BBE2AF8"/>
    <w:rsid w:val="7BCD00F5"/>
    <w:rsid w:val="7BCF7888"/>
    <w:rsid w:val="7C6D395C"/>
    <w:rsid w:val="7CAB3662"/>
    <w:rsid w:val="7CBF61CA"/>
    <w:rsid w:val="7CCF19CB"/>
    <w:rsid w:val="7D314E9F"/>
    <w:rsid w:val="7D9D2C6B"/>
    <w:rsid w:val="7D9F604E"/>
    <w:rsid w:val="7DF67004"/>
    <w:rsid w:val="7E6D2268"/>
    <w:rsid w:val="7E8C2F2D"/>
    <w:rsid w:val="7F0A7FAA"/>
    <w:rsid w:val="7F1555BA"/>
    <w:rsid w:val="7F2B6F1C"/>
    <w:rsid w:val="7F580E55"/>
    <w:rsid w:val="7FCC030E"/>
    <w:rsid w:val="7FCD1534"/>
    <w:rsid w:val="7FF80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78FC3"/>
  <w15:docId w15:val="{B68F8AC2-822F-47BB-904F-8BB326D3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iPriority="0" w:unhideWhenUsed="1" w:qFormat="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iPriority="0" w:unhideWhenUsed="1" w:qFormat="1"/>
    <w:lsdException w:name="Signature" w:semiHidden="1" w:uiPriority="0" w:unhideWhenUsed="1" w:qFormat="1"/>
    <w:lsdException w:name="Default Paragraph Font" w:semiHidden="1" w:uiPriority="1" w:unhideWhenUsed="1" w:qFormat="1"/>
    <w:lsdException w:name="Body Text" w:uiPriority="0" w:qFormat="1"/>
    <w:lsdException w:name="Body Text Indent" w:uiPriority="0"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0" w:qFormat="1"/>
    <w:lsdException w:name="Salutation" w:semiHidden="1" w:uiPriority="0" w:unhideWhenUsed="1" w:qFormat="1"/>
    <w:lsdException w:name="Date" w:uiPriority="0" w:qFormat="1"/>
    <w:lsdException w:name="Body Text First Indent" w:uiPriority="0" w:qFormat="1"/>
    <w:lsdException w:name="Body Text First Indent 2" w:uiPriority="0" w:unhideWhenUsed="1" w:qFormat="1"/>
    <w:lsdException w:name="Note Heading" w:semiHidden="1" w:uiPriority="0" w:unhideWhenUsed="1" w:qFormat="1"/>
    <w:lsdException w:name="Body Text 2" w:semiHidden="1" w:uiPriority="0" w:unhideWhenUsed="1" w:qFormat="1"/>
    <w:lsdException w:name="Body Text 3" w:uiPriority="0" w:qFormat="1"/>
    <w:lsdException w:name="Body Text Indent 2" w:semiHidden="1" w:uiPriority="0" w:unhideWhenUsed="1" w:qFormat="1"/>
    <w:lsdException w:name="Body Text Indent 3" w:uiPriority="0" w:qFormat="1"/>
    <w:lsdException w:name="Block Text" w:semiHidden="1" w:uiPriority="0" w:unhideWhenUsed="1" w:qFormat="1"/>
    <w:lsdException w:name="Hyperlink" w:uiPriority="0"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iPriority="0"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iPriority="0" w:unhideWhenUsed="1" w:qFormat="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2">
    <w:name w:val="Normal"/>
    <w:next w:val="20"/>
    <w:qFormat/>
    <w:pPr>
      <w:widowControl w:val="0"/>
      <w:jc w:val="both"/>
    </w:pPr>
    <w:rPr>
      <w:kern w:val="2"/>
      <w:sz w:val="21"/>
      <w:szCs w:val="24"/>
    </w:rPr>
  </w:style>
  <w:style w:type="paragraph" w:styleId="1">
    <w:name w:val="heading 1"/>
    <w:basedOn w:val="a2"/>
    <w:next w:val="a2"/>
    <w:link w:val="10"/>
    <w:qFormat/>
    <w:pPr>
      <w:keepNext/>
      <w:keepLines/>
      <w:spacing w:before="340" w:after="330" w:line="576" w:lineRule="auto"/>
      <w:jc w:val="center"/>
      <w:outlineLvl w:val="0"/>
    </w:pPr>
    <w:rPr>
      <w:b/>
      <w:bCs/>
      <w:kern w:val="44"/>
      <w:sz w:val="44"/>
      <w:szCs w:val="44"/>
    </w:rPr>
  </w:style>
  <w:style w:type="paragraph" w:styleId="21">
    <w:name w:val="heading 2"/>
    <w:basedOn w:val="a2"/>
    <w:next w:val="a2"/>
    <w:link w:val="22"/>
    <w:qFormat/>
    <w:pPr>
      <w:keepNext/>
      <w:keepLines/>
      <w:spacing w:before="260" w:after="260" w:line="415" w:lineRule="auto"/>
      <w:outlineLvl w:val="1"/>
    </w:pPr>
    <w:rPr>
      <w:rFonts w:ascii="Arial" w:eastAsia="黑体" w:hAnsi="Arial"/>
      <w:b/>
      <w:bCs/>
      <w:sz w:val="32"/>
      <w:szCs w:val="32"/>
    </w:rPr>
  </w:style>
  <w:style w:type="paragraph" w:styleId="30">
    <w:name w:val="heading 3"/>
    <w:basedOn w:val="a2"/>
    <w:next w:val="a2"/>
    <w:link w:val="31"/>
    <w:qFormat/>
    <w:pPr>
      <w:keepNext/>
      <w:keepLines/>
      <w:spacing w:before="260" w:after="260" w:line="415" w:lineRule="auto"/>
      <w:ind w:firstLineChars="49" w:firstLine="137"/>
      <w:outlineLvl w:val="2"/>
    </w:pPr>
    <w:rPr>
      <w:rFonts w:ascii="黑体" w:eastAsia="黑体" w:hAnsi="宋体"/>
      <w:bCs/>
      <w:sz w:val="28"/>
      <w:szCs w:val="28"/>
    </w:rPr>
  </w:style>
  <w:style w:type="paragraph" w:styleId="40">
    <w:name w:val="heading 4"/>
    <w:basedOn w:val="a2"/>
    <w:next w:val="a2"/>
    <w:link w:val="41"/>
    <w:qFormat/>
    <w:pPr>
      <w:keepNext/>
      <w:keepLines/>
      <w:spacing w:before="280" w:after="290" w:line="374" w:lineRule="auto"/>
      <w:outlineLvl w:val="3"/>
    </w:pPr>
    <w:rPr>
      <w:rFonts w:ascii="Arial" w:eastAsia="黑体" w:hAnsi="Arial"/>
      <w:b/>
      <w:bCs/>
      <w:sz w:val="28"/>
      <w:szCs w:val="28"/>
    </w:rPr>
  </w:style>
  <w:style w:type="paragraph" w:styleId="51">
    <w:name w:val="heading 5"/>
    <w:basedOn w:val="a2"/>
    <w:next w:val="a2"/>
    <w:link w:val="52"/>
    <w:qFormat/>
    <w:rsid w:val="00AB2A69"/>
    <w:pPr>
      <w:keepNext/>
      <w:keepLines/>
      <w:spacing w:before="280" w:after="290" w:line="376" w:lineRule="auto"/>
      <w:outlineLvl w:val="4"/>
    </w:pPr>
    <w:rPr>
      <w:rFonts w:ascii="Calibri" w:hAnsi="Calibri"/>
      <w:b/>
      <w:bCs/>
      <w:sz w:val="28"/>
      <w:szCs w:val="28"/>
      <w:lang w:val="zh-CN"/>
    </w:rPr>
  </w:style>
  <w:style w:type="paragraph" w:styleId="6">
    <w:name w:val="heading 6"/>
    <w:basedOn w:val="a2"/>
    <w:next w:val="a2"/>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2"/>
    <w:next w:val="a2"/>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2"/>
    <w:next w:val="a2"/>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2"/>
    <w:next w:val="a2"/>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0">
    <w:name w:val="Body Text First Indent 2"/>
    <w:basedOn w:val="a6"/>
    <w:link w:val="23"/>
    <w:unhideWhenUsed/>
    <w:qFormat/>
    <w:pPr>
      <w:ind w:firstLineChars="200" w:firstLine="200"/>
    </w:pPr>
  </w:style>
  <w:style w:type="paragraph" w:styleId="a6">
    <w:name w:val="Body Text Indent"/>
    <w:basedOn w:val="a2"/>
    <w:link w:val="a7"/>
    <w:qFormat/>
    <w:pPr>
      <w:spacing w:after="120"/>
      <w:ind w:leftChars="200" w:left="420"/>
    </w:pPr>
  </w:style>
  <w:style w:type="paragraph" w:styleId="TOC7">
    <w:name w:val="toc 7"/>
    <w:basedOn w:val="a2"/>
    <w:next w:val="a2"/>
    <w:qFormat/>
    <w:pPr>
      <w:ind w:left="1260"/>
      <w:jc w:val="left"/>
    </w:pPr>
    <w:rPr>
      <w:sz w:val="18"/>
      <w:szCs w:val="18"/>
    </w:rPr>
  </w:style>
  <w:style w:type="paragraph" w:styleId="a8">
    <w:name w:val="Normal Indent"/>
    <w:basedOn w:val="a2"/>
    <w:link w:val="a9"/>
    <w:qFormat/>
    <w:pPr>
      <w:ind w:firstLineChars="200" w:firstLine="420"/>
    </w:pPr>
  </w:style>
  <w:style w:type="paragraph" w:styleId="aa">
    <w:name w:val="Document Map"/>
    <w:basedOn w:val="a2"/>
    <w:link w:val="ab"/>
    <w:qFormat/>
    <w:pPr>
      <w:shd w:val="clear" w:color="auto" w:fill="000080"/>
    </w:pPr>
  </w:style>
  <w:style w:type="paragraph" w:styleId="ac">
    <w:name w:val="annotation text"/>
    <w:basedOn w:val="a2"/>
    <w:link w:val="ad"/>
    <w:qFormat/>
    <w:pPr>
      <w:jc w:val="left"/>
    </w:pPr>
  </w:style>
  <w:style w:type="paragraph" w:styleId="32">
    <w:name w:val="Body Text 3"/>
    <w:basedOn w:val="a2"/>
    <w:link w:val="33"/>
    <w:qFormat/>
    <w:rPr>
      <w:rFonts w:ascii="宋体"/>
      <w:sz w:val="24"/>
      <w:szCs w:val="20"/>
    </w:rPr>
  </w:style>
  <w:style w:type="paragraph" w:styleId="ae">
    <w:name w:val="Body Text"/>
    <w:basedOn w:val="a2"/>
    <w:link w:val="af"/>
    <w:qFormat/>
    <w:pPr>
      <w:spacing w:after="120"/>
    </w:pPr>
  </w:style>
  <w:style w:type="paragraph" w:styleId="TOC5">
    <w:name w:val="toc 5"/>
    <w:basedOn w:val="a2"/>
    <w:next w:val="a2"/>
    <w:qFormat/>
    <w:pPr>
      <w:ind w:left="840"/>
      <w:jc w:val="left"/>
    </w:pPr>
    <w:rPr>
      <w:sz w:val="18"/>
      <w:szCs w:val="18"/>
    </w:rPr>
  </w:style>
  <w:style w:type="paragraph" w:styleId="TOC3">
    <w:name w:val="toc 3"/>
    <w:basedOn w:val="a2"/>
    <w:next w:val="a2"/>
    <w:qFormat/>
    <w:pPr>
      <w:ind w:left="420"/>
      <w:jc w:val="left"/>
    </w:pPr>
    <w:rPr>
      <w:iCs/>
      <w:sz w:val="20"/>
      <w:szCs w:val="20"/>
    </w:rPr>
  </w:style>
  <w:style w:type="paragraph" w:styleId="af0">
    <w:name w:val="Plain Text"/>
    <w:basedOn w:val="a2"/>
    <w:next w:val="a2"/>
    <w:link w:val="af1"/>
    <w:qFormat/>
    <w:rPr>
      <w:rFonts w:ascii="等线" w:eastAsia="等线" w:hAnsi="Courier New"/>
      <w:szCs w:val="22"/>
    </w:rPr>
  </w:style>
  <w:style w:type="paragraph" w:styleId="TOC8">
    <w:name w:val="toc 8"/>
    <w:basedOn w:val="a2"/>
    <w:next w:val="a2"/>
    <w:qFormat/>
    <w:pPr>
      <w:ind w:left="1470"/>
      <w:jc w:val="left"/>
    </w:pPr>
    <w:rPr>
      <w:sz w:val="18"/>
      <w:szCs w:val="18"/>
    </w:rPr>
  </w:style>
  <w:style w:type="paragraph" w:styleId="af2">
    <w:name w:val="Date"/>
    <w:basedOn w:val="a2"/>
    <w:next w:val="a2"/>
    <w:link w:val="af3"/>
    <w:qFormat/>
    <w:rPr>
      <w:sz w:val="24"/>
      <w:szCs w:val="20"/>
    </w:rPr>
  </w:style>
  <w:style w:type="paragraph" w:styleId="af4">
    <w:name w:val="Balloon Text"/>
    <w:basedOn w:val="a2"/>
    <w:link w:val="af5"/>
    <w:qFormat/>
    <w:rPr>
      <w:sz w:val="18"/>
      <w:szCs w:val="18"/>
    </w:rPr>
  </w:style>
  <w:style w:type="paragraph" w:styleId="af6">
    <w:name w:val="footer"/>
    <w:basedOn w:val="a2"/>
    <w:link w:val="af7"/>
    <w:uiPriority w:val="99"/>
    <w:qFormat/>
    <w:pPr>
      <w:tabs>
        <w:tab w:val="center" w:pos="4153"/>
        <w:tab w:val="right" w:pos="8306"/>
      </w:tabs>
      <w:snapToGrid w:val="0"/>
      <w:jc w:val="left"/>
    </w:pPr>
    <w:rPr>
      <w:sz w:val="18"/>
      <w:szCs w:val="18"/>
    </w:rPr>
  </w:style>
  <w:style w:type="paragraph" w:styleId="af8">
    <w:name w:val="header"/>
    <w:basedOn w:val="a2"/>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qFormat/>
    <w:pPr>
      <w:spacing w:before="120" w:after="120"/>
      <w:jc w:val="left"/>
    </w:pPr>
    <w:rPr>
      <w:b/>
      <w:bCs/>
      <w:caps/>
      <w:sz w:val="20"/>
      <w:szCs w:val="20"/>
    </w:rPr>
  </w:style>
  <w:style w:type="paragraph" w:styleId="TOC4">
    <w:name w:val="toc 4"/>
    <w:basedOn w:val="a2"/>
    <w:next w:val="a2"/>
    <w:qFormat/>
    <w:pPr>
      <w:ind w:left="630"/>
      <w:jc w:val="left"/>
    </w:pPr>
    <w:rPr>
      <w:sz w:val="18"/>
      <w:szCs w:val="18"/>
    </w:rPr>
  </w:style>
  <w:style w:type="paragraph" w:styleId="TOC6">
    <w:name w:val="toc 6"/>
    <w:basedOn w:val="a2"/>
    <w:next w:val="a2"/>
    <w:qFormat/>
    <w:pPr>
      <w:ind w:left="1050"/>
      <w:jc w:val="left"/>
    </w:pPr>
    <w:rPr>
      <w:sz w:val="18"/>
      <w:szCs w:val="18"/>
    </w:rPr>
  </w:style>
  <w:style w:type="paragraph" w:styleId="34">
    <w:name w:val="Body Text Indent 3"/>
    <w:basedOn w:val="a2"/>
    <w:link w:val="35"/>
    <w:qFormat/>
    <w:pPr>
      <w:spacing w:after="120"/>
      <w:ind w:leftChars="200" w:left="420"/>
    </w:pPr>
    <w:rPr>
      <w:sz w:val="16"/>
      <w:szCs w:val="16"/>
    </w:rPr>
  </w:style>
  <w:style w:type="paragraph" w:styleId="TOC2">
    <w:name w:val="toc 2"/>
    <w:basedOn w:val="a2"/>
    <w:next w:val="a2"/>
    <w:qFormat/>
    <w:pPr>
      <w:ind w:left="210"/>
      <w:jc w:val="left"/>
    </w:pPr>
    <w:rPr>
      <w:smallCaps/>
      <w:sz w:val="20"/>
      <w:szCs w:val="20"/>
    </w:rPr>
  </w:style>
  <w:style w:type="paragraph" w:styleId="TOC9">
    <w:name w:val="toc 9"/>
    <w:basedOn w:val="a2"/>
    <w:next w:val="a2"/>
    <w:qFormat/>
    <w:pPr>
      <w:ind w:left="1680"/>
      <w:jc w:val="left"/>
    </w:pPr>
    <w:rPr>
      <w:sz w:val="18"/>
      <w:szCs w:val="18"/>
    </w:rPr>
  </w:style>
  <w:style w:type="paragraph" w:styleId="afa">
    <w:name w:val="Normal (Web)"/>
    <w:basedOn w:val="a2"/>
    <w:qFormat/>
    <w:pPr>
      <w:widowControl/>
      <w:spacing w:before="100" w:beforeAutospacing="1" w:after="100" w:afterAutospacing="1"/>
      <w:jc w:val="left"/>
    </w:pPr>
    <w:rPr>
      <w:rFonts w:ascii="宋体" w:eastAsia="楷体_GB2312" w:hAnsi="宋体" w:cs="宋体"/>
      <w:kern w:val="0"/>
      <w:sz w:val="24"/>
    </w:rPr>
  </w:style>
  <w:style w:type="paragraph" w:styleId="11">
    <w:name w:val="index 1"/>
    <w:basedOn w:val="a2"/>
    <w:next w:val="a2"/>
    <w:qFormat/>
    <w:pPr>
      <w:spacing w:line="220" w:lineRule="exact"/>
      <w:jc w:val="center"/>
    </w:pPr>
    <w:rPr>
      <w:rFonts w:ascii="仿宋_GB2312" w:eastAsia="仿宋_GB2312"/>
      <w:szCs w:val="21"/>
    </w:rPr>
  </w:style>
  <w:style w:type="paragraph" w:styleId="afb">
    <w:name w:val="Title"/>
    <w:basedOn w:val="a2"/>
    <w:link w:val="afc"/>
    <w:qFormat/>
    <w:pPr>
      <w:adjustRightInd w:val="0"/>
      <w:spacing w:before="240" w:after="60" w:line="420" w:lineRule="atLeast"/>
      <w:jc w:val="center"/>
      <w:textAlignment w:val="baseline"/>
      <w:outlineLvl w:val="0"/>
    </w:pPr>
    <w:rPr>
      <w:rFonts w:ascii="Arial" w:hAnsi="Arial"/>
      <w:b/>
      <w:kern w:val="0"/>
      <w:sz w:val="32"/>
      <w:szCs w:val="20"/>
    </w:rPr>
  </w:style>
  <w:style w:type="paragraph" w:styleId="afd">
    <w:name w:val="annotation subject"/>
    <w:basedOn w:val="ac"/>
    <w:next w:val="ac"/>
    <w:link w:val="afe"/>
    <w:uiPriority w:val="99"/>
    <w:qFormat/>
    <w:rPr>
      <w:b/>
      <w:bCs/>
      <w:kern w:val="0"/>
      <w:sz w:val="20"/>
      <w:szCs w:val="20"/>
    </w:rPr>
  </w:style>
  <w:style w:type="paragraph" w:styleId="aff">
    <w:name w:val="Body Text First Indent"/>
    <w:basedOn w:val="ae"/>
    <w:link w:val="aff0"/>
    <w:qFormat/>
    <w:pPr>
      <w:spacing w:line="312" w:lineRule="auto"/>
      <w:ind w:firstLine="420"/>
    </w:pPr>
    <w:rPr>
      <w:kern w:val="0"/>
      <w:sz w:val="20"/>
      <w:szCs w:val="20"/>
    </w:rPr>
  </w:style>
  <w:style w:type="table" w:styleId="aff1">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3"/>
    <w:qFormat/>
    <w:rPr>
      <w:b/>
    </w:rPr>
  </w:style>
  <w:style w:type="character" w:styleId="aff3">
    <w:name w:val="Hyperlink"/>
    <w:unhideWhenUsed/>
    <w:qFormat/>
    <w:rPr>
      <w:color w:val="0000FF"/>
      <w:u w:val="single"/>
    </w:rPr>
  </w:style>
  <w:style w:type="character" w:styleId="aff4">
    <w:name w:val="annotation reference"/>
    <w:qFormat/>
    <w:rPr>
      <w:sz w:val="21"/>
      <w:szCs w:val="21"/>
    </w:rPr>
  </w:style>
  <w:style w:type="character" w:customStyle="1" w:styleId="10">
    <w:name w:val="标题 1 字符"/>
    <w:link w:val="1"/>
    <w:qFormat/>
    <w:rPr>
      <w:b/>
      <w:bCs/>
      <w:kern w:val="44"/>
      <w:sz w:val="44"/>
      <w:szCs w:val="44"/>
    </w:rPr>
  </w:style>
  <w:style w:type="character" w:customStyle="1" w:styleId="22">
    <w:name w:val="标题 2 字符"/>
    <w:link w:val="21"/>
    <w:qFormat/>
    <w:rPr>
      <w:rFonts w:ascii="Arial" w:eastAsia="黑体" w:hAnsi="Arial"/>
      <w:b/>
      <w:bCs/>
      <w:kern w:val="2"/>
      <w:sz w:val="32"/>
      <w:szCs w:val="32"/>
      <w:lang w:val="en-US" w:eastAsia="zh-CN" w:bidi="ar-SA"/>
    </w:rPr>
  </w:style>
  <w:style w:type="character" w:customStyle="1" w:styleId="31">
    <w:name w:val="标题 3 字符"/>
    <w:link w:val="30"/>
    <w:qFormat/>
    <w:rPr>
      <w:rFonts w:ascii="黑体" w:eastAsia="黑体" w:hAnsi="宋体"/>
      <w:bCs/>
      <w:kern w:val="2"/>
      <w:sz w:val="28"/>
      <w:szCs w:val="28"/>
      <w:lang w:val="en-US" w:eastAsia="zh-CN" w:bidi="ar-SA"/>
    </w:rPr>
  </w:style>
  <w:style w:type="character" w:customStyle="1" w:styleId="41">
    <w:name w:val="标题 4 字符"/>
    <w:link w:val="40"/>
    <w:qFormat/>
    <w:rPr>
      <w:rFonts w:ascii="Arial" w:eastAsia="黑体" w:hAnsi="Arial"/>
      <w:b/>
      <w:bCs/>
      <w:kern w:val="2"/>
      <w:sz w:val="28"/>
      <w:szCs w:val="28"/>
      <w:lang w:val="en-US" w:eastAsia="zh-CN" w:bidi="ar-SA"/>
    </w:rPr>
  </w:style>
  <w:style w:type="character" w:customStyle="1" w:styleId="ab">
    <w:name w:val="文档结构图 字符"/>
    <w:link w:val="aa"/>
    <w:qFormat/>
    <w:rPr>
      <w:rFonts w:eastAsia="宋体"/>
      <w:kern w:val="2"/>
      <w:sz w:val="21"/>
      <w:szCs w:val="24"/>
      <w:lang w:val="en-US" w:eastAsia="zh-CN" w:bidi="ar-SA"/>
    </w:rPr>
  </w:style>
  <w:style w:type="character" w:customStyle="1" w:styleId="ad">
    <w:name w:val="批注文字 字符"/>
    <w:link w:val="ac"/>
    <w:qFormat/>
    <w:rPr>
      <w:rFonts w:eastAsia="宋体"/>
      <w:kern w:val="2"/>
      <w:sz w:val="21"/>
      <w:szCs w:val="24"/>
      <w:lang w:val="en-US" w:eastAsia="zh-CN" w:bidi="ar-SA"/>
    </w:rPr>
  </w:style>
  <w:style w:type="character" w:customStyle="1" w:styleId="33">
    <w:name w:val="正文文本 3 字符"/>
    <w:link w:val="32"/>
    <w:qFormat/>
    <w:rPr>
      <w:rFonts w:ascii="宋体"/>
      <w:kern w:val="2"/>
      <w:sz w:val="24"/>
    </w:rPr>
  </w:style>
  <w:style w:type="character" w:customStyle="1" w:styleId="af">
    <w:name w:val="正文文本 字符"/>
    <w:link w:val="ae"/>
    <w:uiPriority w:val="99"/>
    <w:qFormat/>
    <w:rPr>
      <w:rFonts w:eastAsia="宋体"/>
      <w:kern w:val="2"/>
      <w:sz w:val="21"/>
      <w:szCs w:val="24"/>
      <w:lang w:val="en-US" w:eastAsia="zh-CN" w:bidi="ar-SA"/>
    </w:rPr>
  </w:style>
  <w:style w:type="character" w:customStyle="1" w:styleId="af1">
    <w:name w:val="纯文本 字符"/>
    <w:link w:val="af0"/>
    <w:qFormat/>
    <w:rPr>
      <w:rFonts w:ascii="等线" w:eastAsia="等线" w:hAnsi="Courier New" w:cs="Courier New"/>
      <w:kern w:val="2"/>
      <w:sz w:val="21"/>
      <w:szCs w:val="22"/>
    </w:rPr>
  </w:style>
  <w:style w:type="character" w:customStyle="1" w:styleId="af3">
    <w:name w:val="日期 字符"/>
    <w:link w:val="af2"/>
    <w:qFormat/>
    <w:rPr>
      <w:kern w:val="2"/>
      <w:sz w:val="24"/>
    </w:rPr>
  </w:style>
  <w:style w:type="character" w:customStyle="1" w:styleId="af7">
    <w:name w:val="页脚 字符"/>
    <w:link w:val="af6"/>
    <w:uiPriority w:val="99"/>
    <w:qFormat/>
    <w:rPr>
      <w:rFonts w:eastAsia="宋体"/>
      <w:kern w:val="2"/>
      <w:sz w:val="18"/>
      <w:szCs w:val="18"/>
      <w:lang w:val="en-US" w:eastAsia="zh-CN" w:bidi="ar-SA"/>
    </w:rPr>
  </w:style>
  <w:style w:type="character" w:customStyle="1" w:styleId="af9">
    <w:name w:val="页眉 字符"/>
    <w:link w:val="af8"/>
    <w:uiPriority w:val="99"/>
    <w:qFormat/>
    <w:rPr>
      <w:rFonts w:eastAsia="宋体"/>
      <w:kern w:val="2"/>
      <w:sz w:val="18"/>
      <w:szCs w:val="18"/>
      <w:lang w:val="en-US" w:eastAsia="zh-CN" w:bidi="ar-SA"/>
    </w:rPr>
  </w:style>
  <w:style w:type="character" w:customStyle="1" w:styleId="afe">
    <w:name w:val="批注主题 字符"/>
    <w:link w:val="afd"/>
    <w:uiPriority w:val="99"/>
    <w:qFormat/>
    <w:rPr>
      <w:b/>
      <w:bCs/>
      <w:lang w:val="en-US" w:eastAsia="zh-CN" w:bidi="ar-SA"/>
    </w:rPr>
  </w:style>
  <w:style w:type="character" w:customStyle="1" w:styleId="aff0">
    <w:name w:val="正文文本首行缩进 字符"/>
    <w:link w:val="aff"/>
    <w:qFormat/>
    <w:rPr>
      <w:lang w:val="en-US" w:eastAsia="zh-CN" w:bidi="ar-SA"/>
    </w:rPr>
  </w:style>
  <w:style w:type="character" w:customStyle="1" w:styleId="23">
    <w:name w:val="正文文本首行缩进 2 字符"/>
    <w:link w:val="20"/>
    <w:qFormat/>
    <w:rPr>
      <w:kern w:val="2"/>
      <w:sz w:val="21"/>
      <w:szCs w:val="24"/>
    </w:rPr>
  </w:style>
  <w:style w:type="character" w:customStyle="1" w:styleId="Char1">
    <w:name w:val="批注文字 Char1"/>
    <w:uiPriority w:val="99"/>
    <w:qFormat/>
    <w:locked/>
    <w:rPr>
      <w:kern w:val="2"/>
      <w:sz w:val="21"/>
      <w:szCs w:val="22"/>
    </w:rPr>
  </w:style>
  <w:style w:type="character" w:customStyle="1" w:styleId="CharChar">
    <w:name w:val="文一 Char Char"/>
    <w:link w:val="aff5"/>
    <w:qFormat/>
    <w:rPr>
      <w:rFonts w:ascii="等线" w:eastAsia="等线" w:hAnsi="等线"/>
      <w:spacing w:val="4"/>
      <w:sz w:val="24"/>
      <w:szCs w:val="24"/>
    </w:rPr>
  </w:style>
  <w:style w:type="paragraph" w:customStyle="1" w:styleId="aff5">
    <w:name w:val="文一"/>
    <w:basedOn w:val="a2"/>
    <w:link w:val="CharChar"/>
    <w:qFormat/>
    <w:pPr>
      <w:topLinePunct/>
      <w:adjustRightInd w:val="0"/>
      <w:snapToGrid w:val="0"/>
      <w:spacing w:line="360" w:lineRule="auto"/>
      <w:ind w:firstLineChars="200" w:firstLine="200"/>
    </w:pPr>
    <w:rPr>
      <w:rFonts w:ascii="等线" w:eastAsia="等线" w:hAnsi="等线"/>
      <w:spacing w:val="4"/>
      <w:kern w:val="0"/>
      <w:sz w:val="24"/>
    </w:rPr>
  </w:style>
  <w:style w:type="paragraph" w:customStyle="1" w:styleId="12">
    <w:name w:val="列出段落1"/>
    <w:basedOn w:val="a2"/>
    <w:qFormat/>
    <w:pPr>
      <w:ind w:firstLineChars="200" w:firstLine="420"/>
    </w:pPr>
    <w:rPr>
      <w:sz w:val="22"/>
      <w:szCs w:val="20"/>
    </w:rPr>
  </w:style>
  <w:style w:type="paragraph" w:customStyle="1" w:styleId="221">
    <w:name w:val="样式 正文首行缩进 2 + 首行缩进:  2 字符1"/>
    <w:basedOn w:val="a2"/>
    <w:next w:val="a2"/>
    <w:qFormat/>
    <w:pPr>
      <w:ind w:firstLine="420"/>
    </w:pPr>
    <w:rPr>
      <w:rFonts w:cs="宋体"/>
      <w:szCs w:val="20"/>
    </w:rPr>
  </w:style>
  <w:style w:type="paragraph" w:customStyle="1" w:styleId="aff6">
    <w:name w:val="表格文字"/>
    <w:basedOn w:val="a2"/>
    <w:link w:val="CharChar0"/>
    <w:qFormat/>
    <w:pPr>
      <w:adjustRightInd w:val="0"/>
      <w:spacing w:line="420" w:lineRule="atLeast"/>
      <w:jc w:val="left"/>
      <w:textAlignment w:val="baseline"/>
    </w:pPr>
    <w:rPr>
      <w:kern w:val="0"/>
      <w:szCs w:val="20"/>
    </w:rPr>
  </w:style>
  <w:style w:type="paragraph" w:customStyle="1" w:styleId="aff7">
    <w:name w:val="发文落款"/>
    <w:basedOn w:val="aff8"/>
    <w:qFormat/>
    <w:pPr>
      <w:ind w:left="4094" w:right="607" w:firstLine="0"/>
      <w:jc w:val="center"/>
    </w:p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styleId="aff9">
    <w:name w:val="List Paragraph"/>
    <w:basedOn w:val="a2"/>
    <w:uiPriority w:val="34"/>
    <w:qFormat/>
    <w:pPr>
      <w:ind w:firstLineChars="200" w:firstLine="420"/>
    </w:pPr>
    <w:rPr>
      <w:szCs w:val="20"/>
    </w:rPr>
  </w:style>
  <w:style w:type="paragraph" w:customStyle="1" w:styleId="220">
    <w:name w:val="样式 正文首行缩进 2 + 首行缩进:  2 字符"/>
    <w:basedOn w:val="a2"/>
    <w:next w:val="a2"/>
    <w:qFormat/>
    <w:pPr>
      <w:ind w:firstLine="420"/>
    </w:pPr>
    <w:rPr>
      <w:rFonts w:cs="宋体"/>
      <w:szCs w:val="20"/>
    </w:rPr>
  </w:style>
  <w:style w:type="paragraph" w:customStyle="1" w:styleId="affa">
    <w:name w:val="正题"/>
    <w:basedOn w:val="aff5"/>
    <w:next w:val="aff5"/>
    <w:qFormat/>
    <w:pPr>
      <w:ind w:firstLineChars="0" w:firstLine="0"/>
      <w:jc w:val="center"/>
    </w:pPr>
    <w:rPr>
      <w:rFonts w:eastAsia="黑体"/>
      <w:b/>
      <w:sz w:val="36"/>
      <w:szCs w:val="36"/>
    </w:rPr>
  </w:style>
  <w:style w:type="paragraph" w:customStyle="1" w:styleId="affb">
    <w:name w:val="表头"/>
    <w:basedOn w:val="a2"/>
    <w:uiPriority w:val="99"/>
    <w:qFormat/>
    <w:pPr>
      <w:spacing w:line="360" w:lineRule="auto"/>
      <w:jc w:val="center"/>
    </w:pPr>
    <w:rPr>
      <w:rFonts w:ascii="黑体" w:eastAsia="黑体"/>
      <w:kern w:val="0"/>
      <w:sz w:val="24"/>
      <w:szCs w:val="20"/>
    </w:rPr>
  </w:style>
  <w:style w:type="paragraph" w:customStyle="1" w:styleId="13">
    <w:name w:val="修订1"/>
    <w:uiPriority w:val="99"/>
    <w:qFormat/>
    <w:rPr>
      <w:kern w:val="2"/>
      <w:sz w:val="21"/>
      <w:szCs w:val="24"/>
    </w:rPr>
  </w:style>
  <w:style w:type="paragraph" w:customStyle="1" w:styleId="affc">
    <w:name w:val="表格"/>
    <w:basedOn w:val="a2"/>
    <w:qFormat/>
    <w:pPr>
      <w:jc w:val="center"/>
      <w:textAlignment w:val="center"/>
    </w:pPr>
    <w:rPr>
      <w:rFonts w:ascii="华文细黑" w:hAnsi="华文细黑"/>
      <w:kern w:val="0"/>
      <w:szCs w:val="20"/>
    </w:rPr>
  </w:style>
  <w:style w:type="paragraph" w:customStyle="1" w:styleId="affd">
    <w:name w:val="章节三"/>
    <w:basedOn w:val="a2"/>
    <w:next w:val="a2"/>
    <w:qFormat/>
    <w:pPr>
      <w:topLinePunct/>
      <w:adjustRightInd w:val="0"/>
      <w:snapToGrid w:val="0"/>
      <w:spacing w:beforeLines="50" w:afterLines="50"/>
      <w:jc w:val="left"/>
      <w:outlineLvl w:val="2"/>
    </w:pPr>
    <w:rPr>
      <w:rFonts w:ascii="黑体" w:eastAsia="黑体" w:hAnsi="宋体"/>
      <w:b/>
      <w:spacing w:val="4"/>
      <w:sz w:val="24"/>
    </w:rPr>
  </w:style>
  <w:style w:type="character" w:customStyle="1" w:styleId="NormalCharacter">
    <w:name w:val="NormalCharacter"/>
    <w:uiPriority w:val="99"/>
    <w:qFormat/>
  </w:style>
  <w:style w:type="paragraph" w:customStyle="1" w:styleId="New">
    <w:name w:val="正文 New"/>
    <w:qFormat/>
    <w:pPr>
      <w:widowControl w:val="0"/>
      <w:jc w:val="both"/>
    </w:pPr>
    <w:rPr>
      <w:rFonts w:ascii="宋体" w:hAnsi="宋体" w:cs="宋体"/>
      <w:kern w:val="2"/>
      <w:sz w:val="21"/>
      <w:szCs w:val="24"/>
    </w:rPr>
  </w:style>
  <w:style w:type="paragraph" w:styleId="affe">
    <w:name w:val="Revision"/>
    <w:hidden/>
    <w:uiPriority w:val="99"/>
    <w:unhideWhenUsed/>
    <w:rsid w:val="00F959E9"/>
    <w:rPr>
      <w:kern w:val="2"/>
      <w:sz w:val="21"/>
      <w:szCs w:val="24"/>
    </w:rPr>
  </w:style>
  <w:style w:type="paragraph" w:customStyle="1" w:styleId="NewNewNewNewNewNewNewNewNewNewNewNewNewNewNewNewNewNewNewNewNewNewNewNewNew">
    <w:name w:val="正文 New New New New New New New New New New New New New New New New New New New New New New New New New"/>
    <w:qFormat/>
    <w:rsid w:val="00F92475"/>
    <w:pPr>
      <w:widowControl w:val="0"/>
      <w:jc w:val="both"/>
    </w:pPr>
    <w:rPr>
      <w:kern w:val="2"/>
      <w:sz w:val="21"/>
      <w:szCs w:val="24"/>
    </w:rPr>
  </w:style>
  <w:style w:type="character" w:customStyle="1" w:styleId="52">
    <w:name w:val="标题 5 字符"/>
    <w:basedOn w:val="a3"/>
    <w:link w:val="51"/>
    <w:qFormat/>
    <w:rsid w:val="00AB2A69"/>
    <w:rPr>
      <w:rFonts w:ascii="Calibri" w:hAnsi="Calibri"/>
      <w:b/>
      <w:bCs/>
      <w:kern w:val="2"/>
      <w:sz w:val="28"/>
      <w:szCs w:val="28"/>
      <w:lang w:val="zh-CN"/>
    </w:rPr>
  </w:style>
  <w:style w:type="paragraph" w:styleId="afff">
    <w:name w:val="caption"/>
    <w:basedOn w:val="a2"/>
    <w:next w:val="a2"/>
    <w:qFormat/>
    <w:rsid w:val="00AB2A69"/>
    <w:rPr>
      <w:rFonts w:ascii="Arial" w:eastAsia="黑体" w:hAnsi="Arial" w:cs="Arial"/>
      <w:sz w:val="20"/>
      <w:szCs w:val="20"/>
    </w:rPr>
  </w:style>
  <w:style w:type="paragraph" w:styleId="a">
    <w:name w:val="List Bullet"/>
    <w:basedOn w:val="a2"/>
    <w:link w:val="afff0"/>
    <w:qFormat/>
    <w:rsid w:val="00AB2A69"/>
    <w:pPr>
      <w:numPr>
        <w:numId w:val="2"/>
      </w:numPr>
      <w:ind w:firstLineChars="0" w:firstLine="0"/>
    </w:pPr>
    <w:rPr>
      <w:szCs w:val="22"/>
      <w:lang w:val="zh-CN"/>
    </w:rPr>
  </w:style>
  <w:style w:type="paragraph" w:styleId="afff1">
    <w:name w:val="Block Text"/>
    <w:basedOn w:val="a2"/>
    <w:qFormat/>
    <w:rsid w:val="00AB2A69"/>
    <w:pPr>
      <w:autoSpaceDE w:val="0"/>
      <w:autoSpaceDN w:val="0"/>
      <w:adjustRightInd w:val="0"/>
      <w:spacing w:line="500" w:lineRule="exact"/>
      <w:ind w:left="391" w:right="246"/>
    </w:pPr>
    <w:rPr>
      <w:rFonts w:ascii="仿宋_GB2312" w:eastAsia="仿宋_GB2312" w:hAnsi="Calibri"/>
      <w:kern w:val="0"/>
      <w:sz w:val="24"/>
    </w:rPr>
  </w:style>
  <w:style w:type="paragraph" w:styleId="24">
    <w:name w:val="Body Text Indent 2"/>
    <w:basedOn w:val="a2"/>
    <w:link w:val="25"/>
    <w:qFormat/>
    <w:rsid w:val="00AB2A69"/>
    <w:pPr>
      <w:spacing w:after="120" w:line="480" w:lineRule="auto"/>
      <w:ind w:leftChars="200" w:left="420"/>
    </w:pPr>
  </w:style>
  <w:style w:type="character" w:customStyle="1" w:styleId="25">
    <w:name w:val="正文文本缩进 2 字符"/>
    <w:basedOn w:val="a3"/>
    <w:link w:val="24"/>
    <w:qFormat/>
    <w:rsid w:val="00AB2A69"/>
    <w:rPr>
      <w:kern w:val="2"/>
      <w:sz w:val="21"/>
      <w:szCs w:val="24"/>
    </w:rPr>
  </w:style>
  <w:style w:type="paragraph" w:styleId="afff2">
    <w:name w:val="index heading"/>
    <w:basedOn w:val="a2"/>
    <w:next w:val="11"/>
    <w:qFormat/>
    <w:rsid w:val="00AB2A69"/>
    <w:rPr>
      <w:szCs w:val="20"/>
    </w:rPr>
  </w:style>
  <w:style w:type="paragraph" w:styleId="afff3">
    <w:name w:val="Subtitle"/>
    <w:basedOn w:val="a2"/>
    <w:next w:val="a2"/>
    <w:link w:val="afff4"/>
    <w:qFormat/>
    <w:rsid w:val="00AB2A69"/>
    <w:pPr>
      <w:spacing w:line="312" w:lineRule="auto"/>
      <w:jc w:val="left"/>
      <w:outlineLvl w:val="1"/>
    </w:pPr>
    <w:rPr>
      <w:rFonts w:ascii="Cambria" w:hAnsi="Cambria"/>
      <w:b/>
      <w:bCs/>
      <w:kern w:val="28"/>
      <w:sz w:val="28"/>
      <w:szCs w:val="32"/>
      <w:lang w:val="zh-CN"/>
    </w:rPr>
  </w:style>
  <w:style w:type="character" w:customStyle="1" w:styleId="afff4">
    <w:name w:val="副标题 字符"/>
    <w:basedOn w:val="a3"/>
    <w:link w:val="afff3"/>
    <w:qFormat/>
    <w:rsid w:val="00AB2A69"/>
    <w:rPr>
      <w:rFonts w:ascii="Cambria" w:hAnsi="Cambria"/>
      <w:b/>
      <w:bCs/>
      <w:kern w:val="28"/>
      <w:sz w:val="28"/>
      <w:szCs w:val="32"/>
      <w:lang w:val="zh-CN"/>
    </w:rPr>
  </w:style>
  <w:style w:type="paragraph" w:styleId="26">
    <w:name w:val="Body Text 2"/>
    <w:basedOn w:val="a2"/>
    <w:link w:val="27"/>
    <w:qFormat/>
    <w:rsid w:val="00AB2A69"/>
    <w:pPr>
      <w:spacing w:line="480" w:lineRule="auto"/>
    </w:pPr>
    <w:rPr>
      <w:kern w:val="0"/>
      <w:sz w:val="20"/>
    </w:rPr>
  </w:style>
  <w:style w:type="character" w:customStyle="1" w:styleId="27">
    <w:name w:val="正文文本 2 字符"/>
    <w:basedOn w:val="a3"/>
    <w:link w:val="26"/>
    <w:qFormat/>
    <w:rsid w:val="00AB2A69"/>
    <w:rPr>
      <w:szCs w:val="24"/>
    </w:rPr>
  </w:style>
  <w:style w:type="paragraph" w:styleId="HTML">
    <w:name w:val="HTML Preformatted"/>
    <w:basedOn w:val="a2"/>
    <w:link w:val="HTML0"/>
    <w:qFormat/>
    <w:rsid w:val="00AB2A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3"/>
    <w:link w:val="HTML"/>
    <w:qFormat/>
    <w:rsid w:val="00AB2A69"/>
    <w:rPr>
      <w:rFonts w:ascii="宋体" w:hAnsi="宋体"/>
      <w:sz w:val="24"/>
      <w:szCs w:val="24"/>
    </w:rPr>
  </w:style>
  <w:style w:type="character" w:styleId="afff5">
    <w:name w:val="page number"/>
    <w:basedOn w:val="a3"/>
    <w:qFormat/>
    <w:rsid w:val="00AB2A69"/>
    <w:rPr>
      <w:rFonts w:cs="Times New Roman"/>
    </w:rPr>
  </w:style>
  <w:style w:type="character" w:styleId="afff6">
    <w:name w:val="FollowedHyperlink"/>
    <w:basedOn w:val="a3"/>
    <w:unhideWhenUsed/>
    <w:qFormat/>
    <w:rsid w:val="00AB2A69"/>
    <w:rPr>
      <w:color w:val="333333"/>
      <w:u w:val="none"/>
    </w:rPr>
  </w:style>
  <w:style w:type="character" w:styleId="afff7">
    <w:name w:val="Emphasis"/>
    <w:qFormat/>
    <w:rsid w:val="00AB2A69"/>
    <w:rPr>
      <w:i/>
      <w:iCs/>
    </w:rPr>
  </w:style>
  <w:style w:type="character" w:styleId="HTML1">
    <w:name w:val="HTML Cite"/>
    <w:uiPriority w:val="99"/>
    <w:unhideWhenUsed/>
    <w:qFormat/>
    <w:rsid w:val="00AB2A69"/>
    <w:rPr>
      <w:color w:val="008000"/>
    </w:rPr>
  </w:style>
  <w:style w:type="character" w:customStyle="1" w:styleId="60">
    <w:name w:val="标题 6 字符"/>
    <w:basedOn w:val="a3"/>
    <w:link w:val="6"/>
    <w:qFormat/>
    <w:rsid w:val="00AB2A69"/>
    <w:rPr>
      <w:rFonts w:ascii="Arial" w:eastAsia="黑体" w:hAnsi="Arial"/>
      <w:b/>
      <w:bCs/>
      <w:sz w:val="24"/>
      <w:szCs w:val="24"/>
    </w:rPr>
  </w:style>
  <w:style w:type="character" w:customStyle="1" w:styleId="70">
    <w:name w:val="标题 7 字符"/>
    <w:basedOn w:val="a3"/>
    <w:link w:val="7"/>
    <w:qFormat/>
    <w:rsid w:val="00AB2A69"/>
    <w:rPr>
      <w:b/>
      <w:bCs/>
      <w:sz w:val="24"/>
      <w:szCs w:val="24"/>
    </w:rPr>
  </w:style>
  <w:style w:type="character" w:customStyle="1" w:styleId="80">
    <w:name w:val="标题 8 字符"/>
    <w:basedOn w:val="a3"/>
    <w:link w:val="8"/>
    <w:qFormat/>
    <w:rsid w:val="00AB2A69"/>
    <w:rPr>
      <w:rFonts w:ascii="Arial" w:eastAsia="黑体" w:hAnsi="Arial"/>
      <w:sz w:val="24"/>
      <w:szCs w:val="24"/>
    </w:rPr>
  </w:style>
  <w:style w:type="character" w:customStyle="1" w:styleId="90">
    <w:name w:val="标题 9 字符"/>
    <w:basedOn w:val="a3"/>
    <w:link w:val="9"/>
    <w:qFormat/>
    <w:rsid w:val="00AB2A69"/>
    <w:rPr>
      <w:rFonts w:ascii="Arial" w:eastAsia="黑体" w:hAnsi="Arial"/>
      <w:sz w:val="21"/>
      <w:szCs w:val="21"/>
    </w:rPr>
  </w:style>
  <w:style w:type="character" w:customStyle="1" w:styleId="a9">
    <w:name w:val="正文缩进 字符"/>
    <w:link w:val="a8"/>
    <w:qFormat/>
    <w:rsid w:val="00AB2A69"/>
    <w:rPr>
      <w:kern w:val="2"/>
      <w:sz w:val="21"/>
      <w:szCs w:val="24"/>
    </w:rPr>
  </w:style>
  <w:style w:type="character" w:customStyle="1" w:styleId="afff0">
    <w:name w:val="列表项目符号 字符"/>
    <w:link w:val="a"/>
    <w:qFormat/>
    <w:rsid w:val="00AB2A69"/>
    <w:rPr>
      <w:kern w:val="2"/>
      <w:sz w:val="21"/>
      <w:szCs w:val="22"/>
      <w:lang w:val="zh-CN"/>
    </w:rPr>
  </w:style>
  <w:style w:type="character" w:customStyle="1" w:styleId="a7">
    <w:name w:val="正文文本缩进 字符"/>
    <w:basedOn w:val="a3"/>
    <w:link w:val="a6"/>
    <w:uiPriority w:val="99"/>
    <w:qFormat/>
    <w:rsid w:val="00AB2A69"/>
    <w:rPr>
      <w:kern w:val="2"/>
      <w:sz w:val="21"/>
      <w:szCs w:val="24"/>
    </w:rPr>
  </w:style>
  <w:style w:type="character" w:customStyle="1" w:styleId="af5">
    <w:name w:val="批注框文本 字符"/>
    <w:basedOn w:val="a3"/>
    <w:link w:val="af4"/>
    <w:qFormat/>
    <w:rsid w:val="00AB2A69"/>
    <w:rPr>
      <w:kern w:val="2"/>
      <w:sz w:val="18"/>
      <w:szCs w:val="18"/>
    </w:rPr>
  </w:style>
  <w:style w:type="character" w:customStyle="1" w:styleId="35">
    <w:name w:val="正文文本缩进 3 字符"/>
    <w:basedOn w:val="a3"/>
    <w:link w:val="34"/>
    <w:qFormat/>
    <w:rsid w:val="00AB2A69"/>
    <w:rPr>
      <w:kern w:val="2"/>
      <w:sz w:val="16"/>
      <w:szCs w:val="16"/>
    </w:rPr>
  </w:style>
  <w:style w:type="character" w:customStyle="1" w:styleId="afc">
    <w:name w:val="标题 字符"/>
    <w:basedOn w:val="a3"/>
    <w:link w:val="afb"/>
    <w:qFormat/>
    <w:rsid w:val="00AB2A69"/>
    <w:rPr>
      <w:rFonts w:ascii="Arial" w:hAnsi="Arial"/>
      <w:b/>
      <w:sz w:val="32"/>
    </w:rPr>
  </w:style>
  <w:style w:type="paragraph" w:customStyle="1" w:styleId="14">
    <w:name w:val="永安标题1"/>
    <w:basedOn w:val="1"/>
    <w:next w:val="28"/>
    <w:uiPriority w:val="99"/>
    <w:qFormat/>
    <w:rsid w:val="00AB2A69"/>
    <w:pPr>
      <w:spacing w:line="360" w:lineRule="auto"/>
      <w:jc w:val="left"/>
    </w:pPr>
    <w:rPr>
      <w:rFonts w:ascii="黑体" w:eastAsia="黑体" w:hAnsi="黑体" w:cs="黑体"/>
      <w:sz w:val="36"/>
      <w:szCs w:val="36"/>
    </w:rPr>
  </w:style>
  <w:style w:type="paragraph" w:customStyle="1" w:styleId="28">
    <w:name w:val="永安标题2"/>
    <w:basedOn w:val="14"/>
    <w:next w:val="36"/>
    <w:uiPriority w:val="99"/>
    <w:qFormat/>
    <w:rsid w:val="00AB2A69"/>
    <w:pPr>
      <w:outlineLvl w:val="1"/>
    </w:pPr>
    <w:rPr>
      <w:sz w:val="32"/>
    </w:rPr>
  </w:style>
  <w:style w:type="paragraph" w:customStyle="1" w:styleId="36">
    <w:name w:val="永安标题3"/>
    <w:basedOn w:val="1"/>
    <w:next w:val="a2"/>
    <w:uiPriority w:val="99"/>
    <w:qFormat/>
    <w:rsid w:val="00AB2A69"/>
    <w:pPr>
      <w:spacing w:before="300" w:after="300" w:line="360" w:lineRule="auto"/>
      <w:jc w:val="left"/>
      <w:outlineLvl w:val="2"/>
    </w:pPr>
    <w:rPr>
      <w:rFonts w:ascii="黑体" w:hAnsi="黑体" w:cs="黑体"/>
      <w:sz w:val="30"/>
      <w:szCs w:val="30"/>
    </w:rPr>
  </w:style>
  <w:style w:type="paragraph" w:customStyle="1" w:styleId="a0">
    <w:name w:val="永安"/>
    <w:basedOn w:val="1"/>
    <w:next w:val="a2"/>
    <w:uiPriority w:val="99"/>
    <w:qFormat/>
    <w:rsid w:val="00AB2A69"/>
    <w:pPr>
      <w:numPr>
        <w:numId w:val="3"/>
      </w:numPr>
      <w:spacing w:before="300" w:after="300" w:line="360" w:lineRule="auto"/>
      <w:ind w:firstLine="0"/>
    </w:pPr>
    <w:rPr>
      <w:rFonts w:eastAsia="黑体"/>
      <w:sz w:val="36"/>
    </w:rPr>
  </w:style>
  <w:style w:type="paragraph" w:customStyle="1" w:styleId="afff8">
    <w:name w:val="永安页眉"/>
    <w:basedOn w:val="af8"/>
    <w:uiPriority w:val="99"/>
    <w:qFormat/>
    <w:rsid w:val="00AB2A69"/>
    <w:pPr>
      <w:pBdr>
        <w:top w:val="none" w:sz="0" w:space="1" w:color="auto"/>
        <w:left w:val="none" w:sz="0" w:space="4" w:color="auto"/>
        <w:bottom w:val="thinThickSmallGap" w:sz="18" w:space="1" w:color="auto"/>
        <w:right w:val="none" w:sz="0" w:space="4" w:color="auto"/>
      </w:pBdr>
    </w:pPr>
    <w:rPr>
      <w:b/>
      <w:sz w:val="21"/>
      <w:szCs w:val="22"/>
    </w:rPr>
  </w:style>
  <w:style w:type="paragraph" w:customStyle="1" w:styleId="Style8">
    <w:name w:val="_Style 8"/>
    <w:basedOn w:val="1"/>
    <w:next w:val="a2"/>
    <w:qFormat/>
    <w:rsid w:val="00AB2A69"/>
    <w:pPr>
      <w:widowControl/>
      <w:spacing w:before="480" w:line="276" w:lineRule="auto"/>
      <w:jc w:val="left"/>
      <w:outlineLvl w:val="9"/>
    </w:pPr>
    <w:rPr>
      <w:rFonts w:ascii="Cambria" w:hAnsi="Cambria"/>
      <w:bCs w:val="0"/>
      <w:color w:val="365F91"/>
      <w:kern w:val="0"/>
      <w:sz w:val="28"/>
      <w:szCs w:val="28"/>
    </w:rPr>
  </w:style>
  <w:style w:type="paragraph" w:customStyle="1" w:styleId="15">
    <w:name w:val="样式 宋体 行距: 1.5 倍行距"/>
    <w:basedOn w:val="a2"/>
    <w:qFormat/>
    <w:rsid w:val="00AB2A69"/>
    <w:pPr>
      <w:jc w:val="center"/>
    </w:pPr>
    <w:rPr>
      <w:b/>
      <w:szCs w:val="22"/>
    </w:rPr>
  </w:style>
  <w:style w:type="character" w:customStyle="1" w:styleId="3CharChar">
    <w:name w:val="标题 3 Char Char"/>
    <w:uiPriority w:val="99"/>
    <w:qFormat/>
    <w:rsid w:val="00AB2A69"/>
    <w:rPr>
      <w:rFonts w:ascii="宋体" w:eastAsia="宋体" w:hAnsi="宋体"/>
      <w:b/>
      <w:color w:val="FF0000"/>
      <w:kern w:val="2"/>
      <w:sz w:val="24"/>
      <w:lang w:val="zh-CN" w:eastAsia="zh-CN"/>
    </w:rPr>
  </w:style>
  <w:style w:type="paragraph" w:customStyle="1" w:styleId="NewNewNewNewNewNewNewNewNewNewNew">
    <w:name w:val="正文 New New New New New New New New New New New"/>
    <w:uiPriority w:val="99"/>
    <w:qFormat/>
    <w:rsid w:val="00AB2A69"/>
    <w:pPr>
      <w:widowControl w:val="0"/>
      <w:jc w:val="both"/>
    </w:pPr>
    <w:rPr>
      <w:kern w:val="2"/>
      <w:sz w:val="21"/>
      <w:szCs w:val="24"/>
    </w:rPr>
  </w:style>
  <w:style w:type="character" w:customStyle="1" w:styleId="current">
    <w:name w:val="current"/>
    <w:basedOn w:val="a3"/>
    <w:qFormat/>
    <w:rsid w:val="00AB2A69"/>
    <w:rPr>
      <w:color w:val="FFFFFF"/>
      <w:bdr w:val="single" w:sz="6" w:space="0" w:color="0A7AE0"/>
      <w:shd w:val="clear" w:color="auto" w:fill="0A7AE0"/>
    </w:rPr>
  </w:style>
  <w:style w:type="character" w:customStyle="1" w:styleId="disabled">
    <w:name w:val="disabled"/>
    <w:basedOn w:val="a3"/>
    <w:qFormat/>
    <w:rsid w:val="00AB2A69"/>
    <w:rPr>
      <w:color w:val="FFFFFF"/>
      <w:bdr w:val="single" w:sz="6" w:space="0" w:color="0A7AE0"/>
      <w:shd w:val="clear" w:color="auto" w:fill="0A7AE0"/>
    </w:rPr>
  </w:style>
  <w:style w:type="character" w:customStyle="1" w:styleId="advname">
    <w:name w:val="adv_name"/>
    <w:basedOn w:val="a3"/>
    <w:qFormat/>
    <w:rsid w:val="00AB2A69"/>
    <w:rPr>
      <w:rFonts w:ascii="微软雅黑" w:eastAsia="微软雅黑" w:hAnsi="微软雅黑" w:cs="微软雅黑"/>
      <w:sz w:val="21"/>
      <w:szCs w:val="21"/>
    </w:rPr>
  </w:style>
  <w:style w:type="character" w:customStyle="1" w:styleId="slh">
    <w:name w:val="slh"/>
    <w:basedOn w:val="a3"/>
    <w:qFormat/>
    <w:rsid w:val="00AB2A69"/>
  </w:style>
  <w:style w:type="paragraph" w:customStyle="1" w:styleId="NewNew">
    <w:name w:val="正文 New New"/>
    <w:qFormat/>
    <w:rsid w:val="00AB2A69"/>
    <w:pPr>
      <w:widowControl w:val="0"/>
      <w:jc w:val="both"/>
    </w:pPr>
    <w:rPr>
      <w:kern w:val="2"/>
      <w:sz w:val="30"/>
      <w:szCs w:val="24"/>
    </w:rPr>
  </w:style>
  <w:style w:type="paragraph" w:customStyle="1" w:styleId="P3">
    <w:name w:val="P标3"/>
    <w:basedOn w:val="30"/>
    <w:qFormat/>
    <w:rsid w:val="00AB2A69"/>
    <w:pPr>
      <w:keepNext w:val="0"/>
      <w:keepLines w:val="0"/>
      <w:numPr>
        <w:numId w:val="4"/>
      </w:numPr>
      <w:tabs>
        <w:tab w:val="left" w:pos="432"/>
      </w:tabs>
      <w:autoSpaceDE w:val="0"/>
      <w:autoSpaceDN w:val="0"/>
      <w:adjustRightInd w:val="0"/>
      <w:spacing w:before="120" w:after="120" w:line="480" w:lineRule="atLeast"/>
    </w:pPr>
    <w:rPr>
      <w:rFonts w:ascii="宋体" w:hAnsi="Times New Roman"/>
      <w:bCs w:val="0"/>
      <w:kern w:val="0"/>
      <w:sz w:val="24"/>
      <w:szCs w:val="20"/>
    </w:rPr>
  </w:style>
  <w:style w:type="paragraph" w:customStyle="1" w:styleId="Style2">
    <w:name w:val="_Style 2"/>
    <w:basedOn w:val="a2"/>
    <w:uiPriority w:val="34"/>
    <w:qFormat/>
    <w:rsid w:val="00AB2A69"/>
    <w:pPr>
      <w:ind w:firstLineChars="200" w:firstLine="420"/>
    </w:pPr>
    <w:rPr>
      <w:szCs w:val="22"/>
    </w:rPr>
  </w:style>
  <w:style w:type="paragraph" w:customStyle="1" w:styleId="afff9">
    <w:name w:val="最终正文格式"/>
    <w:qFormat/>
    <w:rsid w:val="00AB2A69"/>
    <w:pPr>
      <w:spacing w:after="120"/>
      <w:ind w:leftChars="315" w:left="315"/>
      <w:jc w:val="both"/>
    </w:pPr>
    <w:rPr>
      <w:rFonts w:ascii="Arial" w:eastAsia="仿宋_GB2312" w:hAnsi="Arial" w:cs="Arial"/>
    </w:rPr>
  </w:style>
  <w:style w:type="paragraph" w:customStyle="1" w:styleId="FrameContents">
    <w:name w:val="Frame Contents"/>
    <w:basedOn w:val="a2"/>
    <w:qFormat/>
    <w:rsid w:val="00AB2A69"/>
    <w:pPr>
      <w:suppressAutoHyphens/>
    </w:pPr>
    <w:rPr>
      <w:kern w:val="1"/>
      <w:szCs w:val="20"/>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AB2A69"/>
    <w:pPr>
      <w:widowControl w:val="0"/>
      <w:jc w:val="both"/>
    </w:pPr>
    <w:rPr>
      <w:kern w:val="2"/>
      <w:sz w:val="21"/>
      <w:szCs w:val="22"/>
    </w:rPr>
  </w:style>
  <w:style w:type="paragraph" w:customStyle="1" w:styleId="NewNewNewNewNewNewNewNewNewNewNewNewNewNewNewNewNewNewNewNewNewNewNew">
    <w:name w:val="正文 New New New New New New New New New New New New New New New New New New New New New New New"/>
    <w:qFormat/>
    <w:rsid w:val="00AB2A69"/>
    <w:pPr>
      <w:widowControl w:val="0"/>
      <w:jc w:val="both"/>
    </w:pPr>
    <w:rPr>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AB2A69"/>
    <w:pPr>
      <w:widowControl w:val="0"/>
      <w:jc w:val="both"/>
    </w:pPr>
    <w:rPr>
      <w:kern w:val="2"/>
      <w:sz w:val="21"/>
      <w:szCs w:val="22"/>
    </w:rPr>
  </w:style>
  <w:style w:type="paragraph" w:customStyle="1" w:styleId="16">
    <w:name w:val="正文文本缩进1"/>
    <w:basedOn w:val="a2"/>
    <w:qFormat/>
    <w:rsid w:val="00AB2A69"/>
    <w:pPr>
      <w:ind w:firstLine="480"/>
    </w:pPr>
    <w:rPr>
      <w:sz w:val="24"/>
      <w:szCs w:val="20"/>
    </w:rPr>
  </w:style>
  <w:style w:type="paragraph" w:customStyle="1" w:styleId="NewNewNewNewNewNewNewNewNewNewNewNewNewNewNewNewNewNewNew">
    <w:name w:val="正文 New New New New New New New New New New New New New New New New New New New"/>
    <w:qFormat/>
    <w:rsid w:val="00AB2A69"/>
    <w:pPr>
      <w:widowControl w:val="0"/>
      <w:jc w:val="both"/>
    </w:pPr>
    <w:rPr>
      <w:rFonts w:ascii="仿宋_GB2312" w:hAnsi="仿宋_GB2312" w:cs="宋体"/>
      <w:snapToGrid w:val="0"/>
      <w:sz w:val="21"/>
      <w:szCs w:val="32"/>
    </w:rPr>
  </w:style>
  <w:style w:type="paragraph" w:customStyle="1" w:styleId="2New">
    <w:name w:val="标题 2 New"/>
    <w:basedOn w:val="NewNewNewNewNewNewNewNewNewNewNewNewNewNewNewNewNewNewNew"/>
    <w:next w:val="NewNewNewNewNewNewNewNewNewNewNewNewNewNewNewNewNewNewNew"/>
    <w:qFormat/>
    <w:rsid w:val="00AB2A69"/>
    <w:pPr>
      <w:keepNext/>
      <w:keepLines/>
      <w:spacing w:before="260" w:after="260" w:line="416" w:lineRule="auto"/>
      <w:outlineLvl w:val="1"/>
    </w:pPr>
    <w:rPr>
      <w:rFonts w:ascii="Arial" w:eastAsia="仿宋_GB2312" w:hAnsi="Arial"/>
      <w:b/>
      <w:bCs/>
      <w:sz w:val="32"/>
    </w:rPr>
  </w:style>
  <w:style w:type="character" w:customStyle="1" w:styleId="Char10">
    <w:name w:val="标题 Char1"/>
    <w:uiPriority w:val="10"/>
    <w:qFormat/>
    <w:rsid w:val="00AB2A69"/>
    <w:rPr>
      <w:rFonts w:ascii="Arial" w:hAnsi="Arial"/>
      <w:b/>
      <w:bCs/>
      <w:sz w:val="32"/>
      <w:szCs w:val="32"/>
      <w:lang w:val="zh-CN"/>
    </w:rPr>
  </w:style>
  <w:style w:type="character" w:customStyle="1" w:styleId="110">
    <w:name w:val="已访问的超链接11"/>
    <w:uiPriority w:val="99"/>
    <w:unhideWhenUsed/>
    <w:qFormat/>
    <w:rsid w:val="00AB2A69"/>
    <w:rPr>
      <w:color w:val="800080"/>
      <w:u w:val="single"/>
    </w:rPr>
  </w:style>
  <w:style w:type="character" w:customStyle="1" w:styleId="p105">
    <w:name w:val="p105"/>
    <w:basedOn w:val="a3"/>
    <w:qFormat/>
    <w:rsid w:val="00AB2A69"/>
  </w:style>
  <w:style w:type="character" w:customStyle="1" w:styleId="Char2">
    <w:name w:val="纯文本 Char2"/>
    <w:qFormat/>
    <w:rsid w:val="00AB2A69"/>
    <w:rPr>
      <w:rFonts w:ascii="宋体" w:hAnsi="Courier New"/>
    </w:rPr>
  </w:style>
  <w:style w:type="character" w:customStyle="1" w:styleId="Char11">
    <w:name w:val="正文首行缩进 Char1"/>
    <w:basedOn w:val="af"/>
    <w:link w:val="17"/>
    <w:uiPriority w:val="99"/>
    <w:qFormat/>
    <w:rsid w:val="00AB2A69"/>
    <w:rPr>
      <w:rFonts w:eastAsia="宋体"/>
      <w:kern w:val="2"/>
      <w:sz w:val="21"/>
      <w:szCs w:val="24"/>
      <w:lang w:val="en-US" w:eastAsia="zh-CN" w:bidi="ar-SA"/>
    </w:rPr>
  </w:style>
  <w:style w:type="paragraph" w:customStyle="1" w:styleId="17">
    <w:name w:val="正文首行缩进1"/>
    <w:basedOn w:val="ae"/>
    <w:link w:val="Char11"/>
    <w:uiPriority w:val="99"/>
    <w:qFormat/>
    <w:rsid w:val="00AB2A69"/>
    <w:pPr>
      <w:widowControl/>
      <w:ind w:firstLineChars="100" w:firstLine="420"/>
      <w:jc w:val="left"/>
    </w:pPr>
    <w:rPr>
      <w:kern w:val="0"/>
      <w:sz w:val="20"/>
      <w:szCs w:val="20"/>
    </w:rPr>
  </w:style>
  <w:style w:type="character" w:customStyle="1" w:styleId="Char12">
    <w:name w:val="副标题 Char1"/>
    <w:uiPriority w:val="11"/>
    <w:qFormat/>
    <w:rsid w:val="00AB2A69"/>
    <w:rPr>
      <w:rFonts w:ascii="Cambria" w:eastAsia="宋体" w:hAnsi="Cambria" w:cs="Times New Roman"/>
      <w:b/>
      <w:bCs/>
      <w:kern w:val="28"/>
      <w:sz w:val="32"/>
      <w:szCs w:val="32"/>
    </w:rPr>
  </w:style>
  <w:style w:type="paragraph" w:customStyle="1" w:styleId="Style3">
    <w:name w:val="_Style 3"/>
    <w:basedOn w:val="a2"/>
    <w:uiPriority w:val="34"/>
    <w:qFormat/>
    <w:rsid w:val="00AB2A69"/>
    <w:pPr>
      <w:ind w:firstLineChars="200" w:firstLine="420"/>
    </w:pPr>
    <w:rPr>
      <w:rFonts w:ascii="Calibri" w:hAnsi="Calibri"/>
    </w:rPr>
  </w:style>
  <w:style w:type="paragraph" w:customStyle="1" w:styleId="111">
    <w:name w:val="列出段落111"/>
    <w:basedOn w:val="a2"/>
    <w:uiPriority w:val="34"/>
    <w:qFormat/>
    <w:rsid w:val="00AB2A69"/>
    <w:pPr>
      <w:ind w:firstLineChars="200" w:firstLine="420"/>
    </w:pPr>
    <w:rPr>
      <w:rFonts w:ascii="Calibri" w:hAnsi="Calibri"/>
      <w:szCs w:val="22"/>
    </w:rPr>
  </w:style>
  <w:style w:type="paragraph" w:customStyle="1" w:styleId="Style4">
    <w:name w:val="_Style 4"/>
    <w:basedOn w:val="a2"/>
    <w:uiPriority w:val="34"/>
    <w:qFormat/>
    <w:rsid w:val="00AB2A69"/>
    <w:pPr>
      <w:ind w:firstLineChars="200" w:firstLine="420"/>
    </w:pPr>
    <w:rPr>
      <w:rFonts w:ascii="Calibri" w:hAnsi="Calibri"/>
      <w:szCs w:val="22"/>
    </w:rPr>
  </w:style>
  <w:style w:type="paragraph" w:customStyle="1" w:styleId="afffa">
    <w:name w:val="中小标题"/>
    <w:basedOn w:val="a2"/>
    <w:qFormat/>
    <w:rsid w:val="00AB2A69"/>
    <w:pPr>
      <w:spacing w:line="360" w:lineRule="auto"/>
      <w:ind w:firstLineChars="196" w:firstLine="472"/>
    </w:pPr>
    <w:rPr>
      <w:rFonts w:ascii="宋体" w:hAnsi="宋体"/>
      <w:b/>
      <w:bCs/>
      <w:sz w:val="24"/>
    </w:rPr>
  </w:style>
  <w:style w:type="paragraph" w:customStyle="1" w:styleId="afffb">
    <w:name w:val="中标题"/>
    <w:basedOn w:val="21"/>
    <w:link w:val="CharChar1"/>
    <w:qFormat/>
    <w:rsid w:val="00AB2A69"/>
    <w:pPr>
      <w:keepLines w:val="0"/>
      <w:tabs>
        <w:tab w:val="left" w:pos="960"/>
      </w:tabs>
      <w:adjustRightInd w:val="0"/>
      <w:snapToGrid w:val="0"/>
      <w:spacing w:before="0" w:after="0" w:line="600" w:lineRule="exact"/>
    </w:pPr>
    <w:rPr>
      <w:rFonts w:ascii="黑体" w:hAnsi="宋体"/>
      <w:b w:val="0"/>
      <w:bCs w:val="0"/>
      <w:sz w:val="30"/>
      <w:szCs w:val="24"/>
    </w:rPr>
  </w:style>
  <w:style w:type="character" w:customStyle="1" w:styleId="CharChar1">
    <w:name w:val="中标题 Char Char"/>
    <w:link w:val="afffb"/>
    <w:qFormat/>
    <w:rsid w:val="00AB2A69"/>
    <w:rPr>
      <w:rFonts w:ascii="黑体" w:eastAsia="黑体" w:hAnsi="宋体"/>
      <w:kern w:val="2"/>
      <w:sz w:val="30"/>
      <w:szCs w:val="24"/>
    </w:rPr>
  </w:style>
  <w:style w:type="character" w:customStyle="1" w:styleId="unnamed1">
    <w:name w:val="unnamed1"/>
    <w:qFormat/>
    <w:rsid w:val="00AB2A69"/>
  </w:style>
  <w:style w:type="paragraph" w:customStyle="1" w:styleId="18">
    <w:name w:val="正文 1"/>
    <w:basedOn w:val="a2"/>
    <w:qFormat/>
    <w:rsid w:val="00AB2A69"/>
    <w:pPr>
      <w:widowControl/>
      <w:adjustRightInd w:val="0"/>
      <w:snapToGrid w:val="0"/>
      <w:spacing w:before="30" w:after="30" w:line="300" w:lineRule="auto"/>
      <w:ind w:left="680"/>
    </w:pPr>
    <w:rPr>
      <w:sz w:val="18"/>
      <w:szCs w:val="20"/>
    </w:rPr>
  </w:style>
  <w:style w:type="character" w:customStyle="1" w:styleId="4Char0">
    <w:name w:val="标题 4 Char_0"/>
    <w:link w:val="400"/>
    <w:qFormat/>
    <w:rsid w:val="00AB2A69"/>
    <w:rPr>
      <w:rFonts w:ascii="宋体" w:hAnsi="宋体"/>
      <w:b/>
      <w:sz w:val="28"/>
      <w:szCs w:val="28"/>
    </w:rPr>
  </w:style>
  <w:style w:type="paragraph" w:customStyle="1" w:styleId="400">
    <w:name w:val="标题 4_0"/>
    <w:basedOn w:val="300"/>
    <w:next w:val="00"/>
    <w:link w:val="4Char0"/>
    <w:qFormat/>
    <w:rsid w:val="00AB2A69"/>
    <w:pPr>
      <w:outlineLvl w:val="3"/>
    </w:pPr>
    <w:rPr>
      <w:kern w:val="0"/>
      <w:lang w:val="en-US"/>
    </w:rPr>
  </w:style>
  <w:style w:type="paragraph" w:customStyle="1" w:styleId="300">
    <w:name w:val="标题 3_0"/>
    <w:basedOn w:val="00"/>
    <w:next w:val="00"/>
    <w:link w:val="3Char0"/>
    <w:qFormat/>
    <w:rsid w:val="00AB2A69"/>
    <w:pPr>
      <w:autoSpaceDE w:val="0"/>
      <w:autoSpaceDN w:val="0"/>
      <w:adjustRightInd w:val="0"/>
      <w:spacing w:line="500" w:lineRule="exact"/>
      <w:jc w:val="center"/>
      <w:outlineLvl w:val="2"/>
    </w:pPr>
    <w:rPr>
      <w:rFonts w:ascii="宋体" w:hAnsi="宋体"/>
      <w:b/>
      <w:szCs w:val="28"/>
      <w:lang w:val="zh-CN"/>
    </w:rPr>
  </w:style>
  <w:style w:type="paragraph" w:customStyle="1" w:styleId="00">
    <w:name w:val="正文_0_0"/>
    <w:qFormat/>
    <w:rsid w:val="00AB2A69"/>
    <w:pPr>
      <w:widowControl w:val="0"/>
      <w:jc w:val="both"/>
    </w:pPr>
    <w:rPr>
      <w:rFonts w:ascii="Calibri" w:hAnsi="Calibri"/>
      <w:kern w:val="2"/>
      <w:sz w:val="28"/>
      <w:szCs w:val="22"/>
    </w:rPr>
  </w:style>
  <w:style w:type="character" w:customStyle="1" w:styleId="3Char0">
    <w:name w:val="标题 3 Char_0"/>
    <w:link w:val="300"/>
    <w:qFormat/>
    <w:rsid w:val="00AB2A69"/>
    <w:rPr>
      <w:rFonts w:ascii="宋体" w:hAnsi="宋体"/>
      <w:b/>
      <w:kern w:val="2"/>
      <w:sz w:val="28"/>
      <w:szCs w:val="28"/>
      <w:lang w:val="zh-CN"/>
    </w:rPr>
  </w:style>
  <w:style w:type="character" w:customStyle="1" w:styleId="font31">
    <w:name w:val="font31"/>
    <w:qFormat/>
    <w:rsid w:val="00AB2A69"/>
    <w:rPr>
      <w:rFonts w:ascii="宋体" w:eastAsia="宋体" w:hAnsi="宋体" w:cs="宋体" w:hint="eastAsia"/>
      <w:color w:val="000000"/>
      <w:sz w:val="20"/>
      <w:szCs w:val="20"/>
      <w:u w:val="none"/>
    </w:rPr>
  </w:style>
  <w:style w:type="character" w:customStyle="1" w:styleId="Char">
    <w:name w:val="需求样式 Char"/>
    <w:link w:val="afffc"/>
    <w:qFormat/>
    <w:rsid w:val="00AB2A69"/>
    <w:rPr>
      <w:b/>
      <w:bCs/>
      <w:kern w:val="44"/>
      <w:sz w:val="32"/>
      <w:szCs w:val="28"/>
      <w:lang w:val="zh-CN"/>
    </w:rPr>
  </w:style>
  <w:style w:type="paragraph" w:customStyle="1" w:styleId="afffc">
    <w:name w:val="需求样式"/>
    <w:basedOn w:val="1"/>
    <w:link w:val="Char"/>
    <w:qFormat/>
    <w:rsid w:val="00AB2A69"/>
    <w:pPr>
      <w:pageBreakBefore/>
      <w:spacing w:before="120" w:after="120" w:line="360" w:lineRule="auto"/>
      <w:ind w:left="425" w:hanging="425"/>
    </w:pPr>
    <w:rPr>
      <w:sz w:val="32"/>
      <w:szCs w:val="28"/>
      <w:lang w:val="zh-CN"/>
    </w:rPr>
  </w:style>
  <w:style w:type="character" w:customStyle="1" w:styleId="Char0">
    <w:name w:val="正文缩进 Char_0"/>
    <w:link w:val="19"/>
    <w:qFormat/>
    <w:rsid w:val="00AB2A69"/>
    <w:rPr>
      <w:rFonts w:ascii="Calibri" w:hAnsi="Calibri"/>
    </w:rPr>
  </w:style>
  <w:style w:type="paragraph" w:customStyle="1" w:styleId="19">
    <w:name w:val="正文缩进_1"/>
    <w:basedOn w:val="1a"/>
    <w:link w:val="Char0"/>
    <w:unhideWhenUsed/>
    <w:qFormat/>
    <w:rsid w:val="00AB2A69"/>
    <w:pPr>
      <w:ind w:firstLineChars="200" w:firstLine="420"/>
    </w:pPr>
    <w:rPr>
      <w:kern w:val="0"/>
      <w:sz w:val="20"/>
      <w:szCs w:val="20"/>
    </w:rPr>
  </w:style>
  <w:style w:type="paragraph" w:customStyle="1" w:styleId="1a">
    <w:name w:val="正文_1"/>
    <w:qFormat/>
    <w:rsid w:val="00AB2A69"/>
    <w:pPr>
      <w:widowControl w:val="0"/>
      <w:jc w:val="both"/>
    </w:pPr>
    <w:rPr>
      <w:rFonts w:ascii="Calibri" w:hAnsi="Calibri"/>
      <w:kern w:val="2"/>
      <w:sz w:val="21"/>
      <w:szCs w:val="24"/>
    </w:rPr>
  </w:style>
  <w:style w:type="character" w:customStyle="1" w:styleId="case31">
    <w:name w:val="case31"/>
    <w:qFormat/>
    <w:rsid w:val="00AB2A69"/>
    <w:rPr>
      <w:rFonts w:hint="default"/>
      <w:spacing w:val="390"/>
      <w:sz w:val="21"/>
      <w:szCs w:val="21"/>
    </w:rPr>
  </w:style>
  <w:style w:type="character" w:customStyle="1" w:styleId="2Char0">
    <w:name w:val="标题 2 Char_0"/>
    <w:link w:val="200"/>
    <w:uiPriority w:val="1"/>
    <w:qFormat/>
    <w:rsid w:val="00AB2A69"/>
    <w:rPr>
      <w:rFonts w:ascii="仿宋_GB2312" w:hAnsi="宋体"/>
      <w:sz w:val="28"/>
      <w:szCs w:val="32"/>
    </w:rPr>
  </w:style>
  <w:style w:type="paragraph" w:customStyle="1" w:styleId="200">
    <w:name w:val="标题 2_0"/>
    <w:basedOn w:val="0"/>
    <w:next w:val="01"/>
    <w:link w:val="2Char0"/>
    <w:uiPriority w:val="1"/>
    <w:qFormat/>
    <w:locked/>
    <w:rsid w:val="00AB2A69"/>
    <w:pPr>
      <w:keepNext/>
      <w:keepLines/>
      <w:spacing w:before="260" w:after="260" w:line="500" w:lineRule="exact"/>
      <w:ind w:firstLineChars="0" w:firstLine="0"/>
      <w:contextualSpacing/>
      <w:jc w:val="left"/>
      <w:outlineLvl w:val="1"/>
    </w:pPr>
    <w:rPr>
      <w:rFonts w:ascii="仿宋_GB2312" w:hAnsi="宋体"/>
      <w:kern w:val="0"/>
      <w:szCs w:val="32"/>
    </w:rPr>
  </w:style>
  <w:style w:type="paragraph" w:customStyle="1" w:styleId="0">
    <w:name w:val="正文_0"/>
    <w:uiPriority w:val="3"/>
    <w:qFormat/>
    <w:rsid w:val="00AB2A69"/>
    <w:pPr>
      <w:widowControl w:val="0"/>
      <w:ind w:firstLineChars="200" w:firstLine="560"/>
      <w:jc w:val="both"/>
    </w:pPr>
    <w:rPr>
      <w:rFonts w:ascii="Calibri" w:hAnsi="Calibri"/>
      <w:kern w:val="2"/>
      <w:sz w:val="28"/>
      <w:szCs w:val="28"/>
    </w:rPr>
  </w:style>
  <w:style w:type="paragraph" w:customStyle="1" w:styleId="01">
    <w:name w:val="正文缩进_0"/>
    <w:basedOn w:val="0"/>
    <w:uiPriority w:val="99"/>
    <w:unhideWhenUsed/>
    <w:qFormat/>
    <w:rsid w:val="00AB2A69"/>
    <w:pPr>
      <w:ind w:firstLine="420"/>
    </w:pPr>
  </w:style>
  <w:style w:type="character" w:customStyle="1" w:styleId="Char13">
    <w:name w:val="批注主题 Char1"/>
    <w:qFormat/>
    <w:rsid w:val="00AB2A69"/>
    <w:rPr>
      <w:rFonts w:ascii="Calibri" w:hAnsi="Calibri"/>
      <w:b/>
      <w:bCs/>
      <w:kern w:val="2"/>
      <w:sz w:val="21"/>
      <w:szCs w:val="22"/>
    </w:rPr>
  </w:style>
  <w:style w:type="character" w:customStyle="1" w:styleId="4Char00">
    <w:name w:val="标题 4 Char_0_0"/>
    <w:link w:val="4000"/>
    <w:qFormat/>
    <w:rsid w:val="00AB2A69"/>
    <w:rPr>
      <w:rFonts w:ascii="宋体" w:hAnsi="宋体"/>
      <w:b/>
      <w:sz w:val="28"/>
      <w:szCs w:val="28"/>
    </w:rPr>
  </w:style>
  <w:style w:type="paragraph" w:customStyle="1" w:styleId="4000">
    <w:name w:val="标题 4_0_0"/>
    <w:basedOn w:val="310"/>
    <w:next w:val="100"/>
    <w:link w:val="4Char00"/>
    <w:qFormat/>
    <w:rsid w:val="00AB2A69"/>
    <w:pPr>
      <w:spacing w:after="240"/>
      <w:outlineLvl w:val="3"/>
    </w:pPr>
    <w:rPr>
      <w:kern w:val="0"/>
      <w:lang w:val="en-US"/>
    </w:rPr>
  </w:style>
  <w:style w:type="paragraph" w:customStyle="1" w:styleId="310">
    <w:name w:val="标题 3_1"/>
    <w:basedOn w:val="100"/>
    <w:next w:val="100"/>
    <w:link w:val="3Char1"/>
    <w:qFormat/>
    <w:rsid w:val="00AB2A69"/>
    <w:pPr>
      <w:autoSpaceDE w:val="0"/>
      <w:autoSpaceDN w:val="0"/>
      <w:adjustRightInd w:val="0"/>
      <w:spacing w:line="500" w:lineRule="exact"/>
      <w:jc w:val="center"/>
      <w:outlineLvl w:val="2"/>
    </w:pPr>
    <w:rPr>
      <w:rFonts w:ascii="宋体" w:hAnsi="宋体"/>
      <w:b/>
      <w:szCs w:val="28"/>
      <w:lang w:val="zh-CN"/>
    </w:rPr>
  </w:style>
  <w:style w:type="paragraph" w:customStyle="1" w:styleId="100">
    <w:name w:val="正文_1_0"/>
    <w:qFormat/>
    <w:rsid w:val="00AB2A69"/>
    <w:pPr>
      <w:widowControl w:val="0"/>
      <w:jc w:val="both"/>
    </w:pPr>
    <w:rPr>
      <w:rFonts w:ascii="Calibri" w:hAnsi="Calibri"/>
      <w:kern w:val="2"/>
      <w:sz w:val="28"/>
      <w:szCs w:val="22"/>
    </w:rPr>
  </w:style>
  <w:style w:type="character" w:customStyle="1" w:styleId="3Char1">
    <w:name w:val="标题 3 Char_1"/>
    <w:link w:val="310"/>
    <w:qFormat/>
    <w:rsid w:val="00AB2A69"/>
    <w:rPr>
      <w:rFonts w:ascii="宋体" w:hAnsi="宋体"/>
      <w:b/>
      <w:kern w:val="2"/>
      <w:sz w:val="28"/>
      <w:szCs w:val="28"/>
      <w:lang w:val="zh-CN"/>
    </w:rPr>
  </w:style>
  <w:style w:type="character" w:customStyle="1" w:styleId="2Char00">
    <w:name w:val="标题 2 Char_0_0"/>
    <w:link w:val="2000"/>
    <w:qFormat/>
    <w:rsid w:val="00AB2A69"/>
    <w:rPr>
      <w:rFonts w:ascii="宋体" w:hAnsi="宋体"/>
      <w:b/>
      <w:sz w:val="28"/>
      <w:szCs w:val="28"/>
    </w:rPr>
  </w:style>
  <w:style w:type="paragraph" w:customStyle="1" w:styleId="2000">
    <w:name w:val="标题 2_0_0"/>
    <w:basedOn w:val="4000"/>
    <w:next w:val="000"/>
    <w:link w:val="2Char00"/>
    <w:qFormat/>
    <w:rsid w:val="00AB2A69"/>
    <w:pPr>
      <w:outlineLvl w:val="1"/>
    </w:pPr>
  </w:style>
  <w:style w:type="paragraph" w:customStyle="1" w:styleId="000">
    <w:name w:val="正文缩进_0_0"/>
    <w:basedOn w:val="100"/>
    <w:link w:val="Char00"/>
    <w:unhideWhenUsed/>
    <w:qFormat/>
    <w:rsid w:val="00AB2A69"/>
    <w:pPr>
      <w:ind w:firstLineChars="200" w:firstLine="420"/>
    </w:pPr>
    <w:rPr>
      <w:kern w:val="0"/>
      <w:sz w:val="20"/>
      <w:szCs w:val="20"/>
    </w:rPr>
  </w:style>
  <w:style w:type="character" w:customStyle="1" w:styleId="Char00">
    <w:name w:val="正文缩进 Char_0_0"/>
    <w:link w:val="000"/>
    <w:qFormat/>
    <w:rsid w:val="00AB2A69"/>
    <w:rPr>
      <w:rFonts w:ascii="Calibri" w:hAnsi="Calibri"/>
    </w:rPr>
  </w:style>
  <w:style w:type="character" w:customStyle="1" w:styleId="font51">
    <w:name w:val="font51"/>
    <w:qFormat/>
    <w:rsid w:val="00AB2A69"/>
    <w:rPr>
      <w:rFonts w:ascii="Times New Roman" w:hAnsi="Times New Roman" w:cs="Times New Roman" w:hint="default"/>
      <w:color w:val="000000"/>
      <w:sz w:val="20"/>
      <w:szCs w:val="20"/>
      <w:u w:val="none"/>
    </w:rPr>
  </w:style>
  <w:style w:type="character" w:customStyle="1" w:styleId="2Char1">
    <w:name w:val="标题 2 Char_1"/>
    <w:link w:val="210"/>
    <w:qFormat/>
    <w:rsid w:val="00AB2A69"/>
    <w:rPr>
      <w:rFonts w:ascii="宋体" w:hAnsi="宋体"/>
      <w:b/>
      <w:sz w:val="28"/>
      <w:szCs w:val="28"/>
    </w:rPr>
  </w:style>
  <w:style w:type="paragraph" w:customStyle="1" w:styleId="210">
    <w:name w:val="标题 2_1"/>
    <w:basedOn w:val="400"/>
    <w:next w:val="29"/>
    <w:link w:val="2Char1"/>
    <w:qFormat/>
    <w:rsid w:val="00AB2A69"/>
    <w:pPr>
      <w:outlineLvl w:val="1"/>
    </w:pPr>
  </w:style>
  <w:style w:type="paragraph" w:customStyle="1" w:styleId="29">
    <w:name w:val="正文缩进_2"/>
    <w:basedOn w:val="00"/>
    <w:link w:val="Char14"/>
    <w:unhideWhenUsed/>
    <w:qFormat/>
    <w:rsid w:val="00AB2A69"/>
    <w:pPr>
      <w:ind w:firstLineChars="200" w:firstLine="420"/>
    </w:pPr>
    <w:rPr>
      <w:kern w:val="0"/>
      <w:sz w:val="20"/>
      <w:szCs w:val="20"/>
    </w:rPr>
  </w:style>
  <w:style w:type="character" w:customStyle="1" w:styleId="Char14">
    <w:name w:val="正文缩进 Char_1"/>
    <w:link w:val="29"/>
    <w:qFormat/>
    <w:rsid w:val="00AB2A69"/>
    <w:rPr>
      <w:rFonts w:ascii="Calibri" w:hAnsi="Calibri"/>
    </w:rPr>
  </w:style>
  <w:style w:type="character" w:customStyle="1" w:styleId="Char20">
    <w:name w:val="正文文本缩进 Char2"/>
    <w:uiPriority w:val="99"/>
    <w:qFormat/>
    <w:rsid w:val="00AB2A69"/>
    <w:rPr>
      <w:rFonts w:ascii="仿宋_GB2312" w:eastAsia="仿宋_GB2312"/>
      <w:kern w:val="2"/>
      <w:sz w:val="32"/>
    </w:rPr>
  </w:style>
  <w:style w:type="character" w:customStyle="1" w:styleId="3Char00">
    <w:name w:val="标题 3 Char_0_0"/>
    <w:link w:val="3000"/>
    <w:qFormat/>
    <w:rsid w:val="00AB2A69"/>
    <w:rPr>
      <w:rFonts w:ascii="宋体" w:hAnsi="宋体"/>
      <w:b/>
      <w:sz w:val="28"/>
      <w:szCs w:val="28"/>
    </w:rPr>
  </w:style>
  <w:style w:type="paragraph" w:customStyle="1" w:styleId="3000">
    <w:name w:val="标题 3_0_0"/>
    <w:basedOn w:val="0000"/>
    <w:next w:val="0000"/>
    <w:link w:val="3Char00"/>
    <w:qFormat/>
    <w:rsid w:val="00AB2A69"/>
    <w:pPr>
      <w:autoSpaceDE w:val="0"/>
      <w:autoSpaceDN w:val="0"/>
      <w:adjustRightInd w:val="0"/>
      <w:spacing w:line="500" w:lineRule="exact"/>
      <w:jc w:val="center"/>
      <w:outlineLvl w:val="2"/>
    </w:pPr>
    <w:rPr>
      <w:rFonts w:ascii="宋体" w:hAnsi="宋体"/>
      <w:b/>
      <w:kern w:val="0"/>
      <w:szCs w:val="28"/>
    </w:rPr>
  </w:style>
  <w:style w:type="paragraph" w:customStyle="1" w:styleId="0000">
    <w:name w:val="正文_0_0_0"/>
    <w:qFormat/>
    <w:rsid w:val="00AB2A69"/>
    <w:pPr>
      <w:widowControl w:val="0"/>
      <w:jc w:val="both"/>
    </w:pPr>
    <w:rPr>
      <w:rFonts w:ascii="Calibri" w:hAnsi="Calibri"/>
      <w:kern w:val="2"/>
      <w:sz w:val="28"/>
      <w:szCs w:val="22"/>
    </w:rPr>
  </w:style>
  <w:style w:type="character" w:customStyle="1" w:styleId="1Char1">
    <w:name w:val="标题 1 Char1"/>
    <w:uiPriority w:val="9"/>
    <w:qFormat/>
    <w:rsid w:val="00AB2A69"/>
    <w:rPr>
      <w:rFonts w:ascii="Calibri" w:hAnsi="Calibri"/>
      <w:b/>
      <w:bCs/>
      <w:kern w:val="44"/>
      <w:sz w:val="44"/>
      <w:szCs w:val="44"/>
    </w:rPr>
  </w:style>
  <w:style w:type="character" w:customStyle="1" w:styleId="CharChar2">
    <w:name w:val="普通文字 Char Char2"/>
    <w:uiPriority w:val="99"/>
    <w:qFormat/>
    <w:rsid w:val="00AB2A69"/>
    <w:rPr>
      <w:rFonts w:ascii="宋体" w:hAnsi="Courier New" w:cs="Courier New"/>
      <w:kern w:val="2"/>
      <w:sz w:val="21"/>
      <w:szCs w:val="21"/>
    </w:rPr>
  </w:style>
  <w:style w:type="character" w:customStyle="1" w:styleId="apple-converted-space">
    <w:name w:val="apple-converted-space"/>
    <w:qFormat/>
    <w:rsid w:val="00AB2A69"/>
  </w:style>
  <w:style w:type="character" w:customStyle="1" w:styleId="Char100">
    <w:name w:val="纯文本 Char1_0"/>
    <w:link w:val="02"/>
    <w:qFormat/>
    <w:locked/>
    <w:rsid w:val="00AB2A69"/>
    <w:rPr>
      <w:rFonts w:ascii="宋体" w:hAnsi="Courier New"/>
      <w:szCs w:val="21"/>
    </w:rPr>
  </w:style>
  <w:style w:type="paragraph" w:customStyle="1" w:styleId="02">
    <w:name w:val="纯文本_0"/>
    <w:basedOn w:val="2a"/>
    <w:link w:val="Char100"/>
    <w:qFormat/>
    <w:rsid w:val="00AB2A69"/>
    <w:rPr>
      <w:rFonts w:ascii="宋体" w:hAnsi="Courier New"/>
      <w:kern w:val="0"/>
      <w:sz w:val="20"/>
      <w:szCs w:val="21"/>
    </w:rPr>
  </w:style>
  <w:style w:type="paragraph" w:customStyle="1" w:styleId="2a">
    <w:name w:val="正文_2"/>
    <w:qFormat/>
    <w:rsid w:val="00AB2A69"/>
    <w:pPr>
      <w:widowControl w:val="0"/>
      <w:jc w:val="both"/>
    </w:pPr>
    <w:rPr>
      <w:rFonts w:ascii="Calibri" w:hAnsi="Calibri"/>
      <w:kern w:val="2"/>
      <w:sz w:val="21"/>
      <w:szCs w:val="22"/>
    </w:rPr>
  </w:style>
  <w:style w:type="paragraph" w:customStyle="1" w:styleId="112">
    <w:name w:val="目录 11"/>
    <w:basedOn w:val="a2"/>
    <w:next w:val="a2"/>
    <w:uiPriority w:val="39"/>
    <w:qFormat/>
    <w:rsid w:val="00AB2A69"/>
    <w:pPr>
      <w:adjustRightInd w:val="0"/>
      <w:snapToGrid w:val="0"/>
      <w:ind w:leftChars="1" w:left="1"/>
      <w:textAlignment w:val="top"/>
    </w:pPr>
    <w:rPr>
      <w:rFonts w:ascii="Calibri" w:eastAsia="Times New Roman" w:hAnsi="Calibri"/>
      <w:b/>
      <w:snapToGrid w:val="0"/>
      <w:kern w:val="0"/>
      <w:sz w:val="28"/>
    </w:rPr>
  </w:style>
  <w:style w:type="paragraph" w:customStyle="1" w:styleId="211">
    <w:name w:val="目录 21"/>
    <w:basedOn w:val="a2"/>
    <w:next w:val="a2"/>
    <w:uiPriority w:val="39"/>
    <w:qFormat/>
    <w:rsid w:val="00AB2A69"/>
    <w:pPr>
      <w:ind w:leftChars="200" w:left="200"/>
    </w:pPr>
    <w:rPr>
      <w:rFonts w:ascii="Calibri" w:eastAsia="Times New Roman" w:hAnsi="Calibri"/>
      <w:kern w:val="0"/>
      <w:sz w:val="28"/>
    </w:rPr>
  </w:style>
  <w:style w:type="paragraph" w:customStyle="1" w:styleId="311">
    <w:name w:val="目录 31"/>
    <w:basedOn w:val="a2"/>
    <w:next w:val="a2"/>
    <w:uiPriority w:val="39"/>
    <w:unhideWhenUsed/>
    <w:qFormat/>
    <w:rsid w:val="00AB2A69"/>
    <w:pPr>
      <w:snapToGrid w:val="0"/>
      <w:ind w:leftChars="200" w:left="200"/>
      <w:jc w:val="left"/>
    </w:pPr>
    <w:rPr>
      <w:rFonts w:ascii="Calibri" w:eastAsia="Times New Roman" w:hAnsi="Calibri"/>
      <w:kern w:val="0"/>
      <w:sz w:val="28"/>
    </w:rPr>
  </w:style>
  <w:style w:type="paragraph" w:customStyle="1" w:styleId="1b">
    <w:name w:val="列表段落1"/>
    <w:basedOn w:val="a2"/>
    <w:qFormat/>
    <w:rsid w:val="00AB2A69"/>
    <w:pPr>
      <w:ind w:firstLineChars="200" w:firstLine="420"/>
    </w:pPr>
    <w:rPr>
      <w:rFonts w:ascii="Calibri" w:eastAsia="Times New Roman" w:hAnsi="Calibri"/>
      <w:kern w:val="0"/>
      <w:sz w:val="24"/>
    </w:rPr>
  </w:style>
  <w:style w:type="paragraph" w:customStyle="1" w:styleId="TOC10">
    <w:name w:val="TOC 标题1"/>
    <w:basedOn w:val="1"/>
    <w:next w:val="a2"/>
    <w:uiPriority w:val="39"/>
    <w:qFormat/>
    <w:rsid w:val="00AB2A69"/>
    <w:pPr>
      <w:pageBreakBefore/>
      <w:widowControl/>
      <w:spacing w:before="480" w:after="0" w:line="276" w:lineRule="auto"/>
      <w:ind w:left="420" w:hanging="420"/>
      <w:jc w:val="left"/>
      <w:outlineLvl w:val="9"/>
    </w:pPr>
    <w:rPr>
      <w:rFonts w:ascii="Cambria" w:hAnsi="Cambria"/>
      <w:bCs w:val="0"/>
      <w:color w:val="365F91"/>
      <w:kern w:val="0"/>
      <w:sz w:val="28"/>
    </w:rPr>
  </w:style>
  <w:style w:type="paragraph" w:customStyle="1" w:styleId="CharCharCharCharCharCharChar">
    <w:name w:val="Char Char Char Char Char Char Char"/>
    <w:basedOn w:val="a2"/>
    <w:qFormat/>
    <w:rsid w:val="00AB2A69"/>
    <w:pPr>
      <w:widowControl/>
      <w:spacing w:after="160" w:line="240" w:lineRule="exact"/>
      <w:jc w:val="left"/>
    </w:pPr>
    <w:rPr>
      <w:rFonts w:ascii="Verdana" w:eastAsia="仿宋_GB2312" w:hAnsi="Verdana"/>
      <w:kern w:val="0"/>
      <w:sz w:val="30"/>
      <w:szCs w:val="30"/>
      <w:lang w:eastAsia="en-US"/>
    </w:rPr>
  </w:style>
  <w:style w:type="paragraph" w:customStyle="1" w:styleId="1c">
    <w:name w:val="正文1"/>
    <w:link w:val="1858D7CFB-ED40-4347-BF05-701D383B685F"/>
    <w:qFormat/>
    <w:rsid w:val="00AB2A69"/>
    <w:rPr>
      <w:rFonts w:ascii="Calibri" w:eastAsia="Times New Roman" w:hAnsi="Calibri"/>
      <w:sz w:val="24"/>
      <w:szCs w:val="24"/>
    </w:rPr>
  </w:style>
  <w:style w:type="character" w:customStyle="1" w:styleId="1858D7CFB-ED40-4347-BF05-701D383B685F">
    <w:name w:val="正文1[858D7CFB-ED40-4347-BF05-701D383B685F]"/>
    <w:link w:val="1c"/>
    <w:qFormat/>
    <w:rsid w:val="00AB2A69"/>
    <w:rPr>
      <w:rFonts w:ascii="Calibri" w:eastAsia="Times New Roman" w:hAnsi="Calibri"/>
      <w:sz w:val="24"/>
      <w:szCs w:val="24"/>
    </w:rPr>
  </w:style>
  <w:style w:type="paragraph" w:customStyle="1" w:styleId="1d">
    <w:name w:val="样式1"/>
    <w:basedOn w:val="a2"/>
    <w:qFormat/>
    <w:rsid w:val="00AB2A69"/>
    <w:pPr>
      <w:tabs>
        <w:tab w:val="left" w:pos="709"/>
      </w:tabs>
      <w:adjustRightInd w:val="0"/>
      <w:ind w:left="709" w:hanging="709"/>
      <w:textAlignment w:val="baseline"/>
    </w:pPr>
    <w:rPr>
      <w:rFonts w:ascii="宋体" w:eastAsia="Times New Roman" w:hAnsi="宋体"/>
      <w:kern w:val="0"/>
      <w:sz w:val="24"/>
      <w:szCs w:val="21"/>
    </w:rPr>
  </w:style>
  <w:style w:type="character" w:customStyle="1" w:styleId="1e">
    <w:name w:val="标题 字符1"/>
    <w:qFormat/>
    <w:rsid w:val="00AB2A69"/>
    <w:rPr>
      <w:rFonts w:ascii="Arial" w:hAnsi="Arial" w:cs="Arial"/>
      <w:b/>
      <w:bCs/>
      <w:kern w:val="2"/>
      <w:sz w:val="32"/>
      <w:szCs w:val="32"/>
    </w:rPr>
  </w:style>
  <w:style w:type="character" w:customStyle="1" w:styleId="Char21">
    <w:name w:val="正文首行缩进 Char2"/>
    <w:basedOn w:val="af"/>
    <w:qFormat/>
    <w:rsid w:val="00AB2A69"/>
    <w:rPr>
      <w:rFonts w:ascii="Times New Roman" w:eastAsia="宋体" w:hAnsi="Times New Roman" w:cs="Times New Roman"/>
      <w:kern w:val="2"/>
      <w:sz w:val="21"/>
      <w:szCs w:val="24"/>
      <w:lang w:val="en-US" w:eastAsia="zh-CN" w:bidi="ar-SA"/>
    </w:rPr>
  </w:style>
  <w:style w:type="character" w:customStyle="1" w:styleId="CharChar4">
    <w:name w:val="Char Char4"/>
    <w:qFormat/>
    <w:rsid w:val="00AB2A69"/>
    <w:rPr>
      <w:rFonts w:eastAsia="宋体"/>
      <w:b/>
      <w:bCs/>
      <w:kern w:val="2"/>
      <w:sz w:val="32"/>
      <w:szCs w:val="32"/>
      <w:lang w:val="en-US" w:eastAsia="zh-CN" w:bidi="ar-SA"/>
    </w:rPr>
  </w:style>
  <w:style w:type="character" w:customStyle="1" w:styleId="font21">
    <w:name w:val="font21"/>
    <w:qFormat/>
    <w:rsid w:val="00AB2A69"/>
    <w:rPr>
      <w:rFonts w:ascii="宋体" w:eastAsia="宋体" w:hAnsi="宋体" w:hint="eastAsia"/>
      <w:b/>
      <w:bCs/>
      <w:color w:val="000000"/>
      <w:sz w:val="22"/>
      <w:szCs w:val="22"/>
      <w:u w:val="none"/>
    </w:rPr>
  </w:style>
  <w:style w:type="character" w:customStyle="1" w:styleId="font14">
    <w:name w:val="font14"/>
    <w:qFormat/>
    <w:rsid w:val="00AB2A69"/>
  </w:style>
  <w:style w:type="character" w:customStyle="1" w:styleId="unnamed31">
    <w:name w:val="unnamed31"/>
    <w:qFormat/>
    <w:rsid w:val="00AB2A69"/>
    <w:rPr>
      <w:rFonts w:ascii="宋体" w:eastAsia="宋体" w:hAnsi="宋体" w:hint="eastAsia"/>
      <w:sz w:val="18"/>
      <w:szCs w:val="18"/>
    </w:rPr>
  </w:style>
  <w:style w:type="character" w:customStyle="1" w:styleId="FontStyle17">
    <w:name w:val="Font Style17"/>
    <w:qFormat/>
    <w:rsid w:val="00AB2A69"/>
    <w:rPr>
      <w:rFonts w:ascii="黑体" w:eastAsia="黑体" w:cs="黑体"/>
      <w:sz w:val="28"/>
      <w:szCs w:val="28"/>
    </w:rPr>
  </w:style>
  <w:style w:type="character" w:customStyle="1" w:styleId="font01">
    <w:name w:val="font01"/>
    <w:qFormat/>
    <w:rsid w:val="00AB2A69"/>
    <w:rPr>
      <w:rFonts w:ascii="宋体" w:eastAsia="宋体" w:hAnsi="宋体" w:cs="宋体" w:hint="eastAsia"/>
      <w:color w:val="000000"/>
      <w:sz w:val="20"/>
      <w:szCs w:val="20"/>
      <w:u w:val="none"/>
    </w:rPr>
  </w:style>
  <w:style w:type="character" w:customStyle="1" w:styleId="Char22">
    <w:name w:val="副标题 Char2"/>
    <w:uiPriority w:val="11"/>
    <w:qFormat/>
    <w:rsid w:val="00AB2A69"/>
    <w:rPr>
      <w:rFonts w:ascii="Calibri Light" w:hAnsi="Calibri Light" w:cs="Times New Roman"/>
      <w:b/>
      <w:bCs/>
      <w:kern w:val="28"/>
      <w:sz w:val="32"/>
      <w:szCs w:val="32"/>
    </w:rPr>
  </w:style>
  <w:style w:type="character" w:customStyle="1" w:styleId="CharChar3">
    <w:name w:val="表格样式居左 Char Char"/>
    <w:link w:val="afffd"/>
    <w:qFormat/>
    <w:rsid w:val="00AB2A69"/>
    <w:rPr>
      <w:rFonts w:eastAsia="仿宋_GB2312"/>
      <w:bCs/>
      <w:szCs w:val="44"/>
    </w:rPr>
  </w:style>
  <w:style w:type="paragraph" w:customStyle="1" w:styleId="afffd">
    <w:name w:val="表格样式居左"/>
    <w:link w:val="CharChar3"/>
    <w:qFormat/>
    <w:rsid w:val="00AB2A69"/>
    <w:pPr>
      <w:adjustRightInd w:val="0"/>
      <w:snapToGrid w:val="0"/>
    </w:pPr>
    <w:rPr>
      <w:rFonts w:eastAsia="仿宋_GB2312"/>
      <w:bCs/>
      <w:szCs w:val="44"/>
    </w:rPr>
  </w:style>
  <w:style w:type="character" w:customStyle="1" w:styleId="H1Char">
    <w:name w:val="H1 Char"/>
    <w:qFormat/>
    <w:rsid w:val="00AB2A69"/>
    <w:rPr>
      <w:rFonts w:eastAsia="宋体"/>
      <w:b/>
      <w:iCs/>
      <w:kern w:val="28"/>
      <w:sz w:val="28"/>
      <w:lang w:val="en-US" w:eastAsia="zh-CN" w:bidi="ar-SA"/>
    </w:rPr>
  </w:style>
  <w:style w:type="character" w:customStyle="1" w:styleId="zCharChar">
    <w:name w:val="z正文 Char Char"/>
    <w:link w:val="z"/>
    <w:qFormat/>
    <w:rsid w:val="00AB2A69"/>
    <w:rPr>
      <w:rFonts w:eastAsia="仿宋_GB2312" w:cs="宋体"/>
      <w:sz w:val="28"/>
    </w:rPr>
  </w:style>
  <w:style w:type="paragraph" w:customStyle="1" w:styleId="z">
    <w:name w:val="z正文"/>
    <w:basedOn w:val="a2"/>
    <w:link w:val="zCharChar"/>
    <w:qFormat/>
    <w:rsid w:val="00AB2A69"/>
    <w:pPr>
      <w:ind w:firstLineChars="200" w:firstLine="560"/>
    </w:pPr>
    <w:rPr>
      <w:rFonts w:eastAsia="仿宋_GB2312" w:cs="宋体"/>
      <w:kern w:val="0"/>
      <w:sz w:val="28"/>
      <w:szCs w:val="20"/>
    </w:rPr>
  </w:style>
  <w:style w:type="character" w:customStyle="1" w:styleId="CharChar5">
    <w:name w:val="页脚 Char Char"/>
    <w:qFormat/>
    <w:rsid w:val="00AB2A69"/>
    <w:rPr>
      <w:rFonts w:eastAsia="宋体"/>
      <w:kern w:val="2"/>
      <w:sz w:val="18"/>
      <w:szCs w:val="18"/>
      <w:lang w:val="en-US" w:eastAsia="zh-CN" w:bidi="ar-SA"/>
    </w:rPr>
  </w:style>
  <w:style w:type="character" w:customStyle="1" w:styleId="CharChar6">
    <w:name w:val="纯文本 Char Char"/>
    <w:uiPriority w:val="99"/>
    <w:qFormat/>
    <w:rsid w:val="00AB2A69"/>
    <w:rPr>
      <w:rFonts w:ascii="宋体" w:eastAsia="宋体" w:hAnsi="Courier New" w:cs="Courier New"/>
      <w:kern w:val="2"/>
      <w:sz w:val="21"/>
      <w:szCs w:val="21"/>
      <w:lang w:val="en-US" w:eastAsia="zh-CN" w:bidi="ar-SA"/>
    </w:rPr>
  </w:style>
  <w:style w:type="character" w:customStyle="1" w:styleId="2Char10">
    <w:name w:val="正文首行缩进 2 Char1"/>
    <w:uiPriority w:val="99"/>
    <w:qFormat/>
    <w:rsid w:val="00AB2A69"/>
  </w:style>
  <w:style w:type="character" w:customStyle="1" w:styleId="apple-style-span">
    <w:name w:val="apple-style-span"/>
    <w:qFormat/>
    <w:rsid w:val="00AB2A69"/>
  </w:style>
  <w:style w:type="character" w:customStyle="1" w:styleId="A13">
    <w:name w:val="A13"/>
    <w:qFormat/>
    <w:rsid w:val="00AB2A69"/>
    <w:rPr>
      <w:rFonts w:ascii="Univers LT Std 45 Light" w:eastAsia="Univers LT Std 45 Light" w:cs="Univers LT Std 45 Light"/>
      <w:color w:val="221E1F"/>
      <w:sz w:val="10"/>
      <w:szCs w:val="10"/>
    </w:rPr>
  </w:style>
  <w:style w:type="character" w:customStyle="1" w:styleId="Char15">
    <w:name w:val="正文文本 Char1"/>
    <w:qFormat/>
    <w:rsid w:val="00AB2A69"/>
    <w:rPr>
      <w:kern w:val="2"/>
      <w:sz w:val="21"/>
    </w:rPr>
  </w:style>
  <w:style w:type="character" w:customStyle="1" w:styleId="Char16">
    <w:name w:val="段落 Char1"/>
    <w:link w:val="afffe"/>
    <w:qFormat/>
    <w:rsid w:val="00AB2A69"/>
    <w:rPr>
      <w:rFonts w:eastAsia="仿宋_GB2312"/>
      <w:sz w:val="24"/>
      <w:szCs w:val="24"/>
    </w:rPr>
  </w:style>
  <w:style w:type="paragraph" w:customStyle="1" w:styleId="afffe">
    <w:name w:val="段落"/>
    <w:link w:val="Char16"/>
    <w:qFormat/>
    <w:rsid w:val="00AB2A69"/>
    <w:pPr>
      <w:adjustRightInd w:val="0"/>
      <w:snapToGrid w:val="0"/>
      <w:spacing w:before="120" w:after="120" w:line="360" w:lineRule="auto"/>
      <w:ind w:firstLineChars="200" w:firstLine="480"/>
      <w:jc w:val="both"/>
    </w:pPr>
    <w:rPr>
      <w:rFonts w:eastAsia="仿宋_GB2312"/>
      <w:sz w:val="24"/>
      <w:szCs w:val="24"/>
    </w:rPr>
  </w:style>
  <w:style w:type="character" w:customStyle="1" w:styleId="style31">
    <w:name w:val="style31"/>
    <w:qFormat/>
    <w:rsid w:val="00AB2A69"/>
    <w:rPr>
      <w:sz w:val="18"/>
      <w:szCs w:val="18"/>
    </w:rPr>
  </w:style>
  <w:style w:type="character" w:customStyle="1" w:styleId="small">
    <w:name w:val="small"/>
    <w:qFormat/>
    <w:rsid w:val="00AB2A69"/>
  </w:style>
  <w:style w:type="character" w:customStyle="1" w:styleId="jk1">
    <w:name w:val="jk1"/>
    <w:qFormat/>
    <w:rsid w:val="00AB2A69"/>
  </w:style>
  <w:style w:type="character" w:customStyle="1" w:styleId="affff">
    <w:name w:val="样式 宋体 五号"/>
    <w:qFormat/>
    <w:rsid w:val="00AB2A69"/>
    <w:rPr>
      <w:rFonts w:ascii="宋体" w:hAnsi="宋体"/>
      <w:sz w:val="24"/>
    </w:rPr>
  </w:style>
  <w:style w:type="character" w:customStyle="1" w:styleId="CharChar60">
    <w:name w:val="Char Char6"/>
    <w:qFormat/>
    <w:rsid w:val="00AB2A69"/>
    <w:rPr>
      <w:rFonts w:eastAsia="宋体"/>
      <w:b/>
      <w:bCs/>
      <w:kern w:val="44"/>
      <w:sz w:val="44"/>
      <w:szCs w:val="44"/>
      <w:lang w:val="en-US" w:eastAsia="zh-CN" w:bidi="ar-SA"/>
    </w:rPr>
  </w:style>
  <w:style w:type="character" w:customStyle="1" w:styleId="CharChar50">
    <w:name w:val="Char Char5"/>
    <w:qFormat/>
    <w:rsid w:val="00AB2A69"/>
    <w:rPr>
      <w:rFonts w:ascii="Arial" w:eastAsia="黑体" w:hAnsi="Arial"/>
      <w:b/>
      <w:bCs/>
      <w:kern w:val="2"/>
      <w:sz w:val="32"/>
      <w:szCs w:val="32"/>
      <w:lang w:val="en-US" w:eastAsia="zh-CN" w:bidi="ar-SA"/>
    </w:rPr>
  </w:style>
  <w:style w:type="character" w:customStyle="1" w:styleId="s25">
    <w:name w:val="s25"/>
    <w:qFormat/>
    <w:rsid w:val="00AB2A69"/>
    <w:rPr>
      <w:sz w:val="18"/>
      <w:szCs w:val="18"/>
    </w:rPr>
  </w:style>
  <w:style w:type="character" w:customStyle="1" w:styleId="reg">
    <w:name w:val="reg"/>
    <w:qFormat/>
    <w:rsid w:val="00AB2A69"/>
  </w:style>
  <w:style w:type="character" w:customStyle="1" w:styleId="Char3">
    <w:name w:val="正文样式 Char"/>
    <w:link w:val="affff0"/>
    <w:qFormat/>
    <w:rsid w:val="00AB2A69"/>
    <w:rPr>
      <w:sz w:val="24"/>
      <w:szCs w:val="24"/>
    </w:rPr>
  </w:style>
  <w:style w:type="paragraph" w:customStyle="1" w:styleId="affff0">
    <w:name w:val="正文样式"/>
    <w:basedOn w:val="a2"/>
    <w:link w:val="Char3"/>
    <w:qFormat/>
    <w:rsid w:val="00AB2A69"/>
    <w:pPr>
      <w:spacing w:line="480" w:lineRule="exact"/>
      <w:ind w:firstLineChars="200" w:firstLine="480"/>
    </w:pPr>
    <w:rPr>
      <w:kern w:val="0"/>
      <w:sz w:val="24"/>
    </w:rPr>
  </w:style>
  <w:style w:type="character" w:customStyle="1" w:styleId="Char30">
    <w:name w:val="纯文本 Char3"/>
    <w:qFormat/>
    <w:rsid w:val="00AB2A69"/>
    <w:rPr>
      <w:rFonts w:ascii="宋体" w:hAnsi="Courier New"/>
      <w:kern w:val="2"/>
      <w:sz w:val="21"/>
      <w:szCs w:val="24"/>
    </w:rPr>
  </w:style>
  <w:style w:type="character" w:customStyle="1" w:styleId="CharacterStyle1">
    <w:name w:val="Character Style 1"/>
    <w:uiPriority w:val="99"/>
    <w:qFormat/>
    <w:rsid w:val="00AB2A69"/>
    <w:rPr>
      <w:rFonts w:ascii="Arial" w:hAnsi="Arial" w:cs="Arial"/>
      <w:b/>
      <w:bCs/>
      <w:sz w:val="22"/>
      <w:szCs w:val="22"/>
    </w:rPr>
  </w:style>
  <w:style w:type="character" w:customStyle="1" w:styleId="Char17">
    <w:name w:val="表正文 Char1"/>
    <w:qFormat/>
    <w:rsid w:val="00AB2A69"/>
    <w:rPr>
      <w:rFonts w:eastAsia="宋体"/>
      <w:kern w:val="2"/>
      <w:sz w:val="21"/>
      <w:szCs w:val="24"/>
      <w:lang w:val="en-US" w:eastAsia="zh-CN" w:bidi="ar-SA"/>
    </w:rPr>
  </w:style>
  <w:style w:type="character" w:customStyle="1" w:styleId="CharChar0">
    <w:name w:val="表格文字 Char Char"/>
    <w:link w:val="aff6"/>
    <w:qFormat/>
    <w:rsid w:val="00AB2A69"/>
    <w:rPr>
      <w:sz w:val="21"/>
    </w:rPr>
  </w:style>
  <w:style w:type="character" w:customStyle="1" w:styleId="font11">
    <w:name w:val="font11"/>
    <w:qFormat/>
    <w:rsid w:val="00AB2A69"/>
    <w:rPr>
      <w:rFonts w:ascii="宋体" w:eastAsia="宋体" w:hAnsi="宋体" w:cs="宋体" w:hint="eastAsia"/>
      <w:color w:val="000000"/>
      <w:sz w:val="24"/>
      <w:szCs w:val="24"/>
      <w:u w:val="none"/>
    </w:rPr>
  </w:style>
  <w:style w:type="character" w:customStyle="1" w:styleId="Char4">
    <w:name w:val="正文缩进 Char"/>
    <w:qFormat/>
    <w:rsid w:val="00AB2A69"/>
    <w:rPr>
      <w:rFonts w:eastAsia="宋体"/>
      <w:kern w:val="2"/>
      <w:sz w:val="21"/>
      <w:lang w:val="en-US" w:eastAsia="zh-CN" w:bidi="ar-SA"/>
    </w:rPr>
  </w:style>
  <w:style w:type="character" w:customStyle="1" w:styleId="CharChar7">
    <w:name w:val="正文缩进 Char Char"/>
    <w:qFormat/>
    <w:rsid w:val="00AB2A69"/>
    <w:rPr>
      <w:rFonts w:eastAsia="宋体"/>
      <w:kern w:val="2"/>
      <w:sz w:val="21"/>
      <w:lang w:val="en-US" w:eastAsia="zh-CN" w:bidi="ar-SA"/>
    </w:rPr>
  </w:style>
  <w:style w:type="character" w:customStyle="1" w:styleId="CharacterStyle2">
    <w:name w:val="Character Style 2"/>
    <w:uiPriority w:val="99"/>
    <w:qFormat/>
    <w:rsid w:val="00AB2A69"/>
    <w:rPr>
      <w:sz w:val="20"/>
      <w:szCs w:val="20"/>
    </w:rPr>
  </w:style>
  <w:style w:type="character" w:customStyle="1" w:styleId="CharChar9">
    <w:name w:val="Char Char9"/>
    <w:qFormat/>
    <w:rsid w:val="00AB2A69"/>
    <w:rPr>
      <w:rFonts w:ascii="Arial" w:eastAsia="黑体" w:hAnsi="Arial"/>
      <w:kern w:val="2"/>
      <w:sz w:val="32"/>
      <w:szCs w:val="32"/>
      <w:lang w:val="en-US" w:eastAsia="zh-CN" w:bidi="ar-SA"/>
    </w:rPr>
  </w:style>
  <w:style w:type="character" w:customStyle="1" w:styleId="HTMLChar1">
    <w:name w:val="HTML 预设格式 Char1"/>
    <w:uiPriority w:val="99"/>
    <w:qFormat/>
    <w:rsid w:val="00AB2A69"/>
    <w:rPr>
      <w:rFonts w:ascii="Courier New" w:hAnsi="Courier New" w:cs="Courier New"/>
      <w:kern w:val="2"/>
    </w:rPr>
  </w:style>
  <w:style w:type="character" w:customStyle="1" w:styleId="font41">
    <w:name w:val="font41"/>
    <w:qFormat/>
    <w:rsid w:val="00AB2A69"/>
    <w:rPr>
      <w:rFonts w:ascii="Arial" w:hAnsi="Arial" w:cs="Arial" w:hint="default"/>
      <w:color w:val="000000"/>
      <w:sz w:val="22"/>
      <w:szCs w:val="22"/>
      <w:u w:val="none"/>
    </w:rPr>
  </w:style>
  <w:style w:type="character" w:customStyle="1" w:styleId="cjn1">
    <w:name w:val="cjn1"/>
    <w:qFormat/>
    <w:rsid w:val="00AB2A69"/>
    <w:rPr>
      <w:rFonts w:ascii="宋体" w:eastAsia="宋体" w:hAnsi="宋体" w:hint="eastAsia"/>
      <w:sz w:val="22"/>
      <w:szCs w:val="22"/>
      <w:u w:val="none"/>
    </w:rPr>
  </w:style>
  <w:style w:type="character" w:customStyle="1" w:styleId="norm10pt1">
    <w:name w:val="norm10pt1"/>
    <w:qFormat/>
    <w:rsid w:val="00AB2A69"/>
    <w:rPr>
      <w:sz w:val="20"/>
    </w:rPr>
  </w:style>
  <w:style w:type="character" w:customStyle="1" w:styleId="CharChar10">
    <w:name w:val="Char Char10"/>
    <w:qFormat/>
    <w:rsid w:val="00AB2A69"/>
    <w:rPr>
      <w:rFonts w:eastAsia="宋体"/>
      <w:b/>
      <w:bCs/>
      <w:kern w:val="44"/>
      <w:sz w:val="44"/>
      <w:szCs w:val="44"/>
      <w:lang w:val="en-US" w:eastAsia="zh-CN" w:bidi="ar-SA"/>
    </w:rPr>
  </w:style>
  <w:style w:type="character" w:customStyle="1" w:styleId="p141">
    <w:name w:val="p141"/>
    <w:qFormat/>
    <w:rsid w:val="00AB2A69"/>
    <w:rPr>
      <w:sz w:val="21"/>
      <w:szCs w:val="21"/>
    </w:rPr>
  </w:style>
  <w:style w:type="character" w:customStyle="1" w:styleId="CharCharCharCharCharCharCharCharChar">
    <w:name w:val="Char Char Char Char Char Char Char Char Char"/>
    <w:qFormat/>
    <w:rsid w:val="00AB2A69"/>
    <w:rPr>
      <w:rFonts w:ascii="宋体" w:eastAsia="宋体" w:hAnsi="Courier New"/>
      <w:kern w:val="2"/>
      <w:sz w:val="21"/>
      <w:lang w:val="en-US" w:eastAsia="zh-CN" w:bidi="ar-SA"/>
    </w:rPr>
  </w:style>
  <w:style w:type="paragraph" w:customStyle="1" w:styleId="2H2h2Underrubrik1prop211Heading2HiddenHeading">
    <w:name w:val="样式 标题 2H2h2Underrubrik1prop2标题 1.1Heading 2 HiddenHeading..."/>
    <w:basedOn w:val="21"/>
    <w:qFormat/>
    <w:rsid w:val="00AB2A69"/>
    <w:pPr>
      <w:spacing w:line="300" w:lineRule="auto"/>
    </w:pPr>
    <w:rPr>
      <w:rFonts w:eastAsia="宋体"/>
      <w:kern w:val="0"/>
      <w:szCs w:val="20"/>
    </w:rPr>
  </w:style>
  <w:style w:type="paragraph" w:customStyle="1" w:styleId="CharChar11">
    <w:name w:val="Char Char11"/>
    <w:basedOn w:val="a2"/>
    <w:qFormat/>
    <w:rsid w:val="00AB2A6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0">
    <w:name w:val="p0"/>
    <w:basedOn w:val="a2"/>
    <w:qFormat/>
    <w:rsid w:val="00AB2A69"/>
    <w:pPr>
      <w:widowControl/>
      <w:spacing w:line="360" w:lineRule="auto"/>
      <w:ind w:firstLine="425"/>
    </w:pPr>
    <w:rPr>
      <w:kern w:val="0"/>
      <w:szCs w:val="21"/>
    </w:rPr>
  </w:style>
  <w:style w:type="paragraph" w:customStyle="1" w:styleId="Pa10">
    <w:name w:val="Pa10"/>
    <w:basedOn w:val="Default"/>
    <w:next w:val="Default"/>
    <w:qFormat/>
    <w:rsid w:val="00AB2A69"/>
    <w:pPr>
      <w:spacing w:line="161" w:lineRule="atLeast"/>
    </w:pPr>
    <w:rPr>
      <w:rFonts w:cs="Times New Roman"/>
      <w:color w:val="auto"/>
    </w:rPr>
  </w:style>
  <w:style w:type="paragraph" w:customStyle="1" w:styleId="Default">
    <w:name w:val="Default"/>
    <w:qFormat/>
    <w:rsid w:val="00AB2A69"/>
    <w:pPr>
      <w:widowControl w:val="0"/>
      <w:autoSpaceDE w:val="0"/>
      <w:autoSpaceDN w:val="0"/>
      <w:adjustRightInd w:val="0"/>
    </w:pPr>
    <w:rPr>
      <w:rFonts w:ascii="..ì." w:eastAsia="..ì." w:cs="..ì."/>
      <w:color w:val="000000"/>
      <w:sz w:val="24"/>
      <w:szCs w:val="24"/>
    </w:rPr>
  </w:style>
  <w:style w:type="paragraph" w:customStyle="1" w:styleId="ParaChar">
    <w:name w:val="默认段落字体 Para Char"/>
    <w:basedOn w:val="a2"/>
    <w:qFormat/>
    <w:rsid w:val="00AB2A69"/>
    <w:rPr>
      <w:rFonts w:ascii="宋体" w:hAnsi="宋体"/>
      <w:b/>
      <w:sz w:val="28"/>
      <w:szCs w:val="28"/>
    </w:rPr>
  </w:style>
  <w:style w:type="paragraph" w:customStyle="1" w:styleId="CharCharCharCharCharCharCharCharCharCharCharCharCharCharChar">
    <w:name w:val="Char Char Char Char Char Char Char Char Char Char Char Char Char Char Char"/>
    <w:basedOn w:val="a2"/>
    <w:qFormat/>
    <w:rsid w:val="00AB2A69"/>
    <w:pPr>
      <w:widowControl/>
      <w:spacing w:line="400" w:lineRule="exact"/>
      <w:jc w:val="center"/>
    </w:pPr>
    <w:rPr>
      <w:rFonts w:ascii="Verdana" w:hAnsi="Verdana"/>
      <w:kern w:val="0"/>
      <w:szCs w:val="20"/>
      <w:lang w:eastAsia="en-US"/>
    </w:rPr>
  </w:style>
  <w:style w:type="paragraph" w:customStyle="1" w:styleId="FigureDescription">
    <w:name w:val="Figure Description"/>
    <w:basedOn w:val="a2"/>
    <w:qFormat/>
    <w:rsid w:val="00AB2A69"/>
    <w:pPr>
      <w:ind w:left="1701"/>
    </w:pPr>
    <w:rPr>
      <w:szCs w:val="20"/>
    </w:rPr>
  </w:style>
  <w:style w:type="paragraph" w:customStyle="1" w:styleId="CharCharCharCharCharCharCharCharCharChar">
    <w:name w:val="Char Char Char Char Char Char Char Char Char Char"/>
    <w:basedOn w:val="a2"/>
    <w:qFormat/>
    <w:rsid w:val="00AB2A69"/>
  </w:style>
  <w:style w:type="paragraph" w:customStyle="1" w:styleId="zw">
    <w:name w:val="zw"/>
    <w:basedOn w:val="a2"/>
    <w:qFormat/>
    <w:rsid w:val="00AB2A69"/>
    <w:pPr>
      <w:widowControl/>
      <w:spacing w:before="30"/>
      <w:ind w:left="100" w:right="100"/>
    </w:pPr>
    <w:rPr>
      <w:rFonts w:ascii="方正书宋简体" w:eastAsia="方正书宋简体" w:hAnsi="宋体"/>
      <w:color w:val="000000"/>
      <w:kern w:val="0"/>
      <w:szCs w:val="21"/>
    </w:rPr>
  </w:style>
  <w:style w:type="paragraph" w:customStyle="1" w:styleId="affff1">
    <w:name w:val="文档正文"/>
    <w:basedOn w:val="a2"/>
    <w:qFormat/>
    <w:rsid w:val="00AB2A69"/>
    <w:pPr>
      <w:spacing w:line="360" w:lineRule="auto"/>
    </w:pPr>
    <w:rPr>
      <w:rFonts w:ascii="Arial" w:hAnsi="Arial" w:cs="Arial"/>
      <w:sz w:val="24"/>
    </w:rPr>
  </w:style>
  <w:style w:type="paragraph" w:customStyle="1" w:styleId="2b">
    <w:name w:val="样式2"/>
    <w:basedOn w:val="af8"/>
    <w:qFormat/>
    <w:rsid w:val="00AB2A69"/>
    <w:pPr>
      <w:pBdr>
        <w:bottom w:val="none" w:sz="0" w:space="0" w:color="auto"/>
      </w:pBdr>
      <w:jc w:val="both"/>
    </w:pPr>
    <w:rPr>
      <w:rFonts w:ascii="Tahoma" w:hAnsi="Tahoma"/>
    </w:rPr>
  </w:style>
  <w:style w:type="paragraph" w:customStyle="1" w:styleId="CharCharCharChar">
    <w:name w:val="Char Char Char Char"/>
    <w:basedOn w:val="a2"/>
    <w:qFormat/>
    <w:rsid w:val="00AB2A69"/>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2"/>
    <w:uiPriority w:val="34"/>
    <w:qFormat/>
    <w:rsid w:val="00AB2A69"/>
    <w:pPr>
      <w:ind w:firstLineChars="200" w:firstLine="420"/>
    </w:pPr>
    <w:rPr>
      <w:szCs w:val="22"/>
    </w:rPr>
  </w:style>
  <w:style w:type="paragraph" w:customStyle="1" w:styleId="xl29">
    <w:name w:val="xl29"/>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1f">
    <w:name w:val="纯文本1"/>
    <w:basedOn w:val="a2"/>
    <w:qFormat/>
    <w:rsid w:val="00AB2A69"/>
    <w:rPr>
      <w:rFonts w:ascii="宋体" w:hAnsi="Courier New" w:hint="eastAsia"/>
      <w:szCs w:val="20"/>
    </w:rPr>
  </w:style>
  <w:style w:type="paragraph" w:customStyle="1" w:styleId="CharCharCharCharCharCharCharChar1CharCharCharChar">
    <w:name w:val="Char Char Char Char Char Char Char Char1 Char Char Char Char"/>
    <w:basedOn w:val="a2"/>
    <w:qFormat/>
    <w:rsid w:val="00AB2A69"/>
    <w:pPr>
      <w:widowControl/>
      <w:spacing w:after="160" w:line="240" w:lineRule="exact"/>
      <w:jc w:val="left"/>
    </w:pPr>
    <w:rPr>
      <w:szCs w:val="20"/>
    </w:rPr>
  </w:style>
  <w:style w:type="paragraph" w:customStyle="1" w:styleId="D4">
    <w:name w:val="D标4"/>
    <w:basedOn w:val="a2"/>
    <w:next w:val="D1"/>
    <w:qFormat/>
    <w:rsid w:val="00AB2A69"/>
    <w:pPr>
      <w:tabs>
        <w:tab w:val="left" w:pos="390"/>
      </w:tabs>
      <w:autoSpaceDE w:val="0"/>
      <w:autoSpaceDN w:val="0"/>
      <w:adjustRightInd w:val="0"/>
      <w:spacing w:before="120" w:line="480" w:lineRule="atLeast"/>
      <w:ind w:left="562" w:hanging="420"/>
    </w:pPr>
    <w:rPr>
      <w:rFonts w:ascii="宋体"/>
      <w:kern w:val="0"/>
      <w:sz w:val="24"/>
      <w:szCs w:val="20"/>
    </w:rPr>
  </w:style>
  <w:style w:type="paragraph" w:customStyle="1" w:styleId="D1">
    <w:name w:val="D文1"/>
    <w:basedOn w:val="a2"/>
    <w:qFormat/>
    <w:rsid w:val="00AB2A69"/>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affff2">
    <w:name w:val="文二"/>
    <w:basedOn w:val="a2"/>
    <w:qFormat/>
    <w:rsid w:val="00AB2A69"/>
    <w:pPr>
      <w:jc w:val="left"/>
    </w:pPr>
    <w:rPr>
      <w:rFonts w:ascii="宋体" w:hAnsi="宋体"/>
      <w:szCs w:val="21"/>
    </w:rPr>
  </w:style>
  <w:style w:type="paragraph" w:customStyle="1" w:styleId="CM9">
    <w:name w:val="CM9"/>
    <w:qFormat/>
    <w:rsid w:val="00AB2A69"/>
    <w:pPr>
      <w:spacing w:line="408" w:lineRule="atLeast"/>
    </w:pPr>
    <w:rPr>
      <w:sz w:val="21"/>
      <w:szCs w:val="22"/>
    </w:rPr>
  </w:style>
  <w:style w:type="paragraph" w:customStyle="1" w:styleId="37">
    <w:name w:val="样式3"/>
    <w:basedOn w:val="af6"/>
    <w:qFormat/>
    <w:rsid w:val="00AB2A69"/>
    <w:rPr>
      <w:rFonts w:ascii="Tahoma" w:hAnsi="Tahoma"/>
      <w:szCs w:val="21"/>
    </w:rPr>
  </w:style>
  <w:style w:type="paragraph" w:customStyle="1" w:styleId="affff3">
    <w:name w:val="“目录”"/>
    <w:basedOn w:val="affff0"/>
    <w:qFormat/>
    <w:rsid w:val="00AB2A69"/>
    <w:pPr>
      <w:ind w:firstLineChars="0" w:firstLine="0"/>
      <w:jc w:val="center"/>
    </w:pPr>
    <w:rPr>
      <w:b/>
      <w:sz w:val="44"/>
    </w:rPr>
  </w:style>
  <w:style w:type="paragraph" w:customStyle="1" w:styleId="1f0">
    <w:name w:val="1"/>
    <w:basedOn w:val="a2"/>
    <w:qFormat/>
    <w:rsid w:val="00AB2A69"/>
    <w:pPr>
      <w:widowControl/>
      <w:suppressAutoHyphens/>
      <w:spacing w:line="400" w:lineRule="exact"/>
      <w:ind w:firstLine="482"/>
    </w:pPr>
    <w:rPr>
      <w:kern w:val="24"/>
      <w:sz w:val="24"/>
      <w:szCs w:val="28"/>
    </w:rPr>
  </w:style>
  <w:style w:type="paragraph" w:customStyle="1" w:styleId="CharChar12">
    <w:name w:val="Char Char1"/>
    <w:basedOn w:val="a2"/>
    <w:qFormat/>
    <w:rsid w:val="00AB2A6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4">
    <w:name w:val="表格内容"/>
    <w:basedOn w:val="ae"/>
    <w:qFormat/>
    <w:rsid w:val="00AB2A69"/>
    <w:pPr>
      <w:suppressLineNumbers/>
      <w:suppressAutoHyphens/>
      <w:jc w:val="left"/>
    </w:pPr>
    <w:rPr>
      <w:kern w:val="0"/>
      <w:sz w:val="24"/>
    </w:rPr>
  </w:style>
  <w:style w:type="paragraph" w:customStyle="1" w:styleId="xl65">
    <w:name w:val="xl65"/>
    <w:basedOn w:val="a2"/>
    <w:qFormat/>
    <w:rsid w:val="00AB2A69"/>
    <w:pPr>
      <w:widowControl/>
      <w:spacing w:before="100" w:beforeAutospacing="1" w:after="100" w:afterAutospacing="1"/>
      <w:jc w:val="center"/>
      <w:textAlignment w:val="center"/>
    </w:pPr>
    <w:rPr>
      <w:rFonts w:ascii="Arial Unicode MS" w:eastAsia="Arial Unicode MS" w:hAnsi="Arial Unicode MS" w:hint="eastAsia"/>
      <w:b/>
      <w:bCs/>
      <w:kern w:val="0"/>
      <w:sz w:val="32"/>
      <w:szCs w:val="32"/>
    </w:rPr>
  </w:style>
  <w:style w:type="paragraph" w:customStyle="1" w:styleId="affff5">
    <w:name w:val="标准段落"/>
    <w:basedOn w:val="a2"/>
    <w:qFormat/>
    <w:rsid w:val="00AB2A69"/>
    <w:pPr>
      <w:topLinePunct/>
      <w:autoSpaceDE w:val="0"/>
      <w:autoSpaceDN w:val="0"/>
      <w:spacing w:line="0" w:lineRule="atLeast"/>
      <w:ind w:firstLineChars="200" w:firstLine="562"/>
    </w:pPr>
    <w:rPr>
      <w:rFonts w:eastAsia="仿宋_GB2312"/>
      <w:b/>
      <w:sz w:val="28"/>
      <w:lang w:bidi="th-TH"/>
    </w:rPr>
  </w:style>
  <w:style w:type="paragraph" w:customStyle="1" w:styleId="TableDescription">
    <w:name w:val="Table Description"/>
    <w:basedOn w:val="a2"/>
    <w:qFormat/>
    <w:rsid w:val="00AB2A69"/>
    <w:pPr>
      <w:ind w:left="1701"/>
    </w:pPr>
    <w:rPr>
      <w:szCs w:val="20"/>
    </w:rPr>
  </w:style>
  <w:style w:type="paragraph" w:customStyle="1" w:styleId="msoacetate0">
    <w:name w:val="msoacetate"/>
    <w:basedOn w:val="a2"/>
    <w:qFormat/>
    <w:rsid w:val="00AB2A69"/>
    <w:rPr>
      <w:rFonts w:ascii="Tahoma" w:hAnsi="Tahoma"/>
      <w:sz w:val="18"/>
      <w:szCs w:val="18"/>
    </w:rPr>
  </w:style>
  <w:style w:type="paragraph" w:customStyle="1" w:styleId="CharCharCharCharCharCharCharCharCharChar11">
    <w:name w:val="Char Char Char Char Char Char Char Char Char Char11"/>
    <w:basedOn w:val="a2"/>
    <w:qFormat/>
    <w:rsid w:val="00AB2A69"/>
    <w:rPr>
      <w:rFonts w:ascii="Tahoma" w:hAnsi="Tahoma"/>
      <w:sz w:val="24"/>
      <w:szCs w:val="20"/>
    </w:rPr>
  </w:style>
  <w:style w:type="paragraph" w:customStyle="1" w:styleId="Char5">
    <w:name w:val="Char"/>
    <w:basedOn w:val="a2"/>
    <w:qFormat/>
    <w:rsid w:val="00AB2A69"/>
    <w:pPr>
      <w:widowControl/>
      <w:spacing w:after="160" w:line="240" w:lineRule="exact"/>
      <w:jc w:val="left"/>
    </w:pPr>
    <w:rPr>
      <w:rFonts w:ascii="Verdana" w:hAnsi="Verdana"/>
      <w:kern w:val="0"/>
      <w:sz w:val="20"/>
      <w:szCs w:val="20"/>
      <w:lang w:eastAsia="en-US"/>
    </w:rPr>
  </w:style>
  <w:style w:type="paragraph" w:customStyle="1" w:styleId="CharCharCharCharCharChar">
    <w:name w:val="Char Char Char Char Char Char"/>
    <w:basedOn w:val="a2"/>
    <w:qFormat/>
    <w:rsid w:val="00AB2A69"/>
    <w:pPr>
      <w:widowControl/>
      <w:spacing w:line="400" w:lineRule="exact"/>
      <w:jc w:val="center"/>
    </w:pPr>
  </w:style>
  <w:style w:type="paragraph" w:customStyle="1" w:styleId="Pa9">
    <w:name w:val="Pa9"/>
    <w:basedOn w:val="Default"/>
    <w:next w:val="Default"/>
    <w:qFormat/>
    <w:rsid w:val="00AB2A69"/>
    <w:pPr>
      <w:spacing w:before="120" w:line="161" w:lineRule="atLeast"/>
    </w:pPr>
    <w:rPr>
      <w:rFonts w:cs="Times New Roman"/>
      <w:color w:val="auto"/>
    </w:rPr>
  </w:style>
  <w:style w:type="paragraph" w:customStyle="1" w:styleId="xl28">
    <w:name w:val="xl28"/>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7">
    <w:name w:val="font7"/>
    <w:basedOn w:val="a2"/>
    <w:qFormat/>
    <w:rsid w:val="00AB2A69"/>
    <w:pPr>
      <w:widowControl/>
      <w:spacing w:before="100" w:beforeAutospacing="1" w:after="100" w:afterAutospacing="1"/>
      <w:jc w:val="left"/>
    </w:pPr>
    <w:rPr>
      <w:rFonts w:ascii="宋体" w:hAnsi="宋体" w:cs="Arial Unicode MS" w:hint="eastAsia"/>
      <w:kern w:val="0"/>
      <w:sz w:val="20"/>
      <w:szCs w:val="20"/>
    </w:rPr>
  </w:style>
  <w:style w:type="paragraph" w:customStyle="1" w:styleId="font6">
    <w:name w:val="font6"/>
    <w:basedOn w:val="a2"/>
    <w:qFormat/>
    <w:rsid w:val="00AB2A69"/>
    <w:pPr>
      <w:widowControl/>
      <w:spacing w:before="100" w:beforeAutospacing="1" w:after="100" w:afterAutospacing="1"/>
      <w:jc w:val="left"/>
    </w:pPr>
    <w:rPr>
      <w:rFonts w:eastAsia="Arial Unicode MS"/>
      <w:kern w:val="0"/>
      <w:sz w:val="20"/>
      <w:szCs w:val="20"/>
    </w:rPr>
  </w:style>
  <w:style w:type="paragraph" w:customStyle="1" w:styleId="affff6">
    <w:name w:val="±íÏî"/>
    <w:basedOn w:val="a2"/>
    <w:qFormat/>
    <w:rsid w:val="00AB2A69"/>
    <w:pPr>
      <w:widowControl/>
      <w:overflowPunct w:val="0"/>
      <w:autoSpaceDE w:val="0"/>
      <w:autoSpaceDN w:val="0"/>
      <w:adjustRightInd w:val="0"/>
      <w:spacing w:line="300" w:lineRule="auto"/>
      <w:jc w:val="center"/>
      <w:textAlignment w:val="baseline"/>
    </w:pPr>
    <w:rPr>
      <w:kern w:val="0"/>
      <w:sz w:val="18"/>
      <w:szCs w:val="20"/>
    </w:rPr>
  </w:style>
  <w:style w:type="paragraph" w:customStyle="1" w:styleId="CharChar2Char">
    <w:name w:val="Char Char2 Char"/>
    <w:basedOn w:val="a2"/>
    <w:qFormat/>
    <w:rsid w:val="00AB2A69"/>
    <w:rPr>
      <w:rFonts w:ascii="宋体" w:hAnsi="宋体"/>
      <w:b/>
      <w:sz w:val="28"/>
      <w:szCs w:val="28"/>
    </w:rPr>
  </w:style>
  <w:style w:type="paragraph" w:customStyle="1" w:styleId="xl25">
    <w:name w:val="xl25"/>
    <w:basedOn w:val="a2"/>
    <w:qFormat/>
    <w:rsid w:val="00AB2A69"/>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53">
    <w:name w:val="题注5"/>
    <w:basedOn w:val="a2"/>
    <w:next w:val="afff"/>
    <w:qFormat/>
    <w:rsid w:val="00AB2A69"/>
    <w:pPr>
      <w:jc w:val="center"/>
    </w:pPr>
    <w:rPr>
      <w:b/>
      <w:color w:val="000000"/>
      <w:sz w:val="24"/>
      <w:szCs w:val="21"/>
    </w:rPr>
  </w:style>
  <w:style w:type="paragraph" w:customStyle="1" w:styleId="affff7">
    <w:name w:val="样式 正文首行缩进"/>
    <w:basedOn w:val="a2"/>
    <w:qFormat/>
    <w:rsid w:val="00AB2A69"/>
    <w:pPr>
      <w:widowControl/>
      <w:spacing w:line="400" w:lineRule="exact"/>
      <w:jc w:val="left"/>
    </w:pPr>
    <w:rPr>
      <w:rFonts w:ascii="Calibri" w:hAnsi="宋体"/>
      <w:kern w:val="24"/>
      <w:szCs w:val="20"/>
      <w:lang w:eastAsia="en-US"/>
    </w:rPr>
  </w:style>
  <w:style w:type="paragraph" w:customStyle="1" w:styleId="CharCharCharCharCharCharChar11">
    <w:name w:val="Char Char Char Char Char Char Char11"/>
    <w:basedOn w:val="a2"/>
    <w:qFormat/>
    <w:rsid w:val="00AB2A69"/>
    <w:pPr>
      <w:tabs>
        <w:tab w:val="left" w:pos="425"/>
      </w:tabs>
      <w:ind w:left="425" w:hanging="425"/>
    </w:pPr>
    <w:rPr>
      <w:rFonts w:eastAsia="仿宋_GB2312"/>
      <w:kern w:val="24"/>
      <w:sz w:val="24"/>
    </w:rPr>
  </w:style>
  <w:style w:type="paragraph" w:customStyle="1" w:styleId="Style1">
    <w:name w:val="_Style 1"/>
    <w:basedOn w:val="a2"/>
    <w:qFormat/>
    <w:rsid w:val="00AB2A69"/>
    <w:pPr>
      <w:widowControl/>
      <w:snapToGrid w:val="0"/>
      <w:spacing w:after="160" w:line="360" w:lineRule="auto"/>
      <w:jc w:val="left"/>
    </w:pPr>
    <w:rPr>
      <w:rFonts w:ascii="仿宋_GB2312" w:eastAsia="仿宋_GB2312"/>
      <w:b/>
      <w:sz w:val="32"/>
      <w:szCs w:val="32"/>
    </w:rPr>
  </w:style>
  <w:style w:type="paragraph" w:customStyle="1" w:styleId="xl30">
    <w:name w:val="xl30"/>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4">
    <w:name w:val="xl34"/>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CharChar3CharChar">
    <w:name w:val="Char Char3 Char Char"/>
    <w:basedOn w:val="a2"/>
    <w:qFormat/>
    <w:rsid w:val="00AB2A69"/>
    <w:rPr>
      <w:rFonts w:ascii="宋体" w:hAnsi="宋体"/>
      <w:b/>
      <w:sz w:val="28"/>
      <w:szCs w:val="28"/>
    </w:rPr>
  </w:style>
  <w:style w:type="paragraph" w:customStyle="1" w:styleId="Char31">
    <w:name w:val="Char3"/>
    <w:basedOn w:val="a2"/>
    <w:qFormat/>
    <w:rsid w:val="00AB2A69"/>
    <w:pPr>
      <w:widowControl/>
      <w:spacing w:after="160" w:line="240" w:lineRule="exact"/>
      <w:jc w:val="left"/>
    </w:pPr>
  </w:style>
  <w:style w:type="paragraph" w:customStyle="1" w:styleId="42">
    <w:name w:val="题注4"/>
    <w:basedOn w:val="a2"/>
    <w:next w:val="afff"/>
    <w:qFormat/>
    <w:rsid w:val="00AB2A69"/>
    <w:pPr>
      <w:ind w:leftChars="-64" w:left="-132" w:rightChars="-50" w:right="-105" w:hanging="2"/>
      <w:jc w:val="center"/>
    </w:pPr>
    <w:rPr>
      <w:b/>
      <w:color w:val="FF0000"/>
      <w:szCs w:val="21"/>
      <w:lang w:val="en-GB"/>
    </w:rPr>
  </w:style>
  <w:style w:type="paragraph" w:customStyle="1" w:styleId="2c">
    <w:name w:val="格式2"/>
    <w:basedOn w:val="21"/>
    <w:qFormat/>
    <w:rsid w:val="00AB2A69"/>
    <w:pPr>
      <w:autoSpaceDE w:val="0"/>
      <w:autoSpaceDN w:val="0"/>
      <w:adjustRightInd w:val="0"/>
      <w:spacing w:line="416" w:lineRule="atLeast"/>
      <w:textAlignment w:val="baseline"/>
    </w:pPr>
    <w:rPr>
      <w:rFonts w:ascii="黑体" w:hAnsi="Times New Roman"/>
      <w:b w:val="0"/>
      <w:kern w:val="0"/>
      <w:sz w:val="30"/>
      <w:szCs w:val="20"/>
    </w:rPr>
  </w:style>
  <w:style w:type="paragraph" w:customStyle="1" w:styleId="1f1">
    <w:name w:val="正文缩进1"/>
    <w:basedOn w:val="a2"/>
    <w:qFormat/>
    <w:rsid w:val="00AB2A69"/>
    <w:pPr>
      <w:ind w:firstLine="420"/>
    </w:pPr>
    <w:rPr>
      <w:rFonts w:ascii="Tahoma" w:hAnsi="Tahoma"/>
      <w:sz w:val="24"/>
    </w:rPr>
  </w:style>
  <w:style w:type="paragraph" w:customStyle="1" w:styleId="xl42">
    <w:name w:val="xl42"/>
    <w:basedOn w:val="a2"/>
    <w:qFormat/>
    <w:rsid w:val="00AB2A69"/>
    <w:pPr>
      <w:widowControl/>
      <w:numPr>
        <w:numId w:val="5"/>
      </w:numPr>
      <w:pBdr>
        <w:top w:val="single" w:sz="4" w:space="0" w:color="auto"/>
        <w:left w:val="single" w:sz="4" w:space="0" w:color="auto"/>
        <w:bottom w:val="single" w:sz="4" w:space="0" w:color="auto"/>
      </w:pBdr>
      <w:tabs>
        <w:tab w:val="left" w:pos="900"/>
      </w:tabs>
      <w:spacing w:before="100" w:beforeAutospacing="1" w:after="100" w:afterAutospacing="1"/>
      <w:ind w:left="0" w:firstLine="0"/>
      <w:jc w:val="left"/>
    </w:pPr>
    <w:rPr>
      <w:rFonts w:ascii="Arial Unicode MS" w:eastAsia="Arial Unicode MS" w:hAnsi="Arial Unicode MS"/>
      <w:kern w:val="0"/>
      <w:sz w:val="18"/>
      <w:szCs w:val="18"/>
    </w:rPr>
  </w:style>
  <w:style w:type="paragraph" w:customStyle="1" w:styleId="xl32">
    <w:name w:val="xl32"/>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3">
    <w:name w:val="D标3"/>
    <w:basedOn w:val="30"/>
    <w:qFormat/>
    <w:rsid w:val="00AB2A69"/>
    <w:pPr>
      <w:keepNext w:val="0"/>
      <w:keepLines w:val="0"/>
      <w:tabs>
        <w:tab w:val="left" w:pos="720"/>
      </w:tabs>
      <w:autoSpaceDE w:val="0"/>
      <w:autoSpaceDN w:val="0"/>
      <w:adjustRightInd w:val="0"/>
      <w:spacing w:before="120" w:after="0" w:line="480" w:lineRule="atLeast"/>
      <w:ind w:left="562" w:firstLineChars="0" w:hanging="420"/>
    </w:pPr>
    <w:rPr>
      <w:rFonts w:ascii="宋体" w:eastAsia="宋体" w:hAnsi="Times New Roman"/>
      <w:bCs w:val="0"/>
      <w:kern w:val="0"/>
      <w:sz w:val="24"/>
      <w:szCs w:val="20"/>
    </w:rPr>
  </w:style>
  <w:style w:type="paragraph" w:customStyle="1" w:styleId="120">
    <w:name w:val="12"/>
    <w:basedOn w:val="a2"/>
    <w:qFormat/>
    <w:rsid w:val="00AB2A69"/>
    <w:pPr>
      <w:spacing w:line="360" w:lineRule="auto"/>
      <w:ind w:firstLineChars="98" w:firstLine="275"/>
      <w:jc w:val="center"/>
    </w:pPr>
    <w:rPr>
      <w:rFonts w:ascii="宋体" w:hAnsi="宋体"/>
      <w:b/>
      <w:color w:val="000000"/>
      <w:sz w:val="28"/>
    </w:rPr>
  </w:style>
  <w:style w:type="paragraph" w:customStyle="1" w:styleId="2d">
    <w:name w:val="列表段落2"/>
    <w:basedOn w:val="a2"/>
    <w:qFormat/>
    <w:rsid w:val="00AB2A69"/>
    <w:pPr>
      <w:ind w:firstLineChars="200" w:firstLine="420"/>
    </w:pPr>
    <w:rPr>
      <w:rFonts w:ascii="Calibri" w:hAnsi="Calibri" w:cs="Calibri"/>
      <w:szCs w:val="21"/>
    </w:rPr>
  </w:style>
  <w:style w:type="paragraph" w:customStyle="1" w:styleId="a20">
    <w:name w:val="a2"/>
    <w:basedOn w:val="a2"/>
    <w:qFormat/>
    <w:rsid w:val="00AB2A69"/>
    <w:pPr>
      <w:widowControl/>
      <w:spacing w:before="100" w:beforeAutospacing="1" w:after="100" w:afterAutospacing="1"/>
      <w:jc w:val="left"/>
    </w:pPr>
    <w:rPr>
      <w:rFonts w:ascii="宋体" w:hAnsi="宋体" w:cs="宋体"/>
      <w:kern w:val="0"/>
      <w:sz w:val="24"/>
    </w:rPr>
  </w:style>
  <w:style w:type="paragraph" w:customStyle="1" w:styleId="2e">
    <w:name w:val="样式 首行缩进:  2 字符"/>
    <w:basedOn w:val="a2"/>
    <w:qFormat/>
    <w:rsid w:val="00AB2A69"/>
    <w:pPr>
      <w:spacing w:line="400" w:lineRule="exact"/>
      <w:ind w:firstLineChars="200" w:firstLine="200"/>
    </w:pPr>
    <w:rPr>
      <w:rFonts w:cs="宋体"/>
      <w:sz w:val="24"/>
    </w:rPr>
  </w:style>
  <w:style w:type="paragraph" w:customStyle="1" w:styleId="D10">
    <w:name w:val="D标1"/>
    <w:basedOn w:val="1"/>
    <w:next w:val="a2"/>
    <w:qFormat/>
    <w:rsid w:val="00AB2A69"/>
    <w:pPr>
      <w:keepLines w:val="0"/>
      <w:pageBreakBefore/>
      <w:widowControl/>
      <w:tabs>
        <w:tab w:val="left" w:pos="432"/>
      </w:tabs>
      <w:autoSpaceDE w:val="0"/>
      <w:autoSpaceDN w:val="0"/>
      <w:adjustRightInd w:val="0"/>
      <w:spacing w:before="360" w:after="240" w:line="315" w:lineRule="atLeast"/>
      <w:ind w:left="420" w:hanging="420"/>
    </w:pPr>
    <w:rPr>
      <w:rFonts w:ascii="黑体" w:eastAsia="黑体"/>
      <w:b w:val="0"/>
      <w:spacing w:val="-2"/>
      <w:kern w:val="0"/>
      <w:sz w:val="36"/>
      <w:szCs w:val="20"/>
    </w:rPr>
  </w:style>
  <w:style w:type="paragraph" w:customStyle="1" w:styleId="CharCharCharCharCharChar1CharCharCharCharCharCharCharCharCharCharCharCharCharChar">
    <w:name w:val="Char Char Char Char Char Char1 Char Char Char Char Char Char Char Char Char Char Char Char Char Char"/>
    <w:basedOn w:val="a2"/>
    <w:qFormat/>
    <w:rsid w:val="00AB2A69"/>
    <w:pPr>
      <w:widowControl/>
      <w:spacing w:after="160" w:line="240" w:lineRule="exact"/>
      <w:jc w:val="left"/>
    </w:pPr>
    <w:rPr>
      <w:rFonts w:ascii="Verdana" w:eastAsia="仿宋_GB2312" w:hAnsi="Verdana"/>
      <w:kern w:val="0"/>
      <w:sz w:val="24"/>
      <w:szCs w:val="20"/>
      <w:lang w:eastAsia="en-US"/>
    </w:rPr>
  </w:style>
  <w:style w:type="paragraph" w:customStyle="1" w:styleId="2f">
    <w:name w:val="正文缩进2格"/>
    <w:basedOn w:val="a2"/>
    <w:qFormat/>
    <w:rsid w:val="00AB2A69"/>
    <w:pPr>
      <w:spacing w:line="600" w:lineRule="exact"/>
      <w:ind w:firstLineChars="206" w:firstLine="639"/>
    </w:pPr>
    <w:rPr>
      <w:rFonts w:ascii="仿宋_GB2312" w:eastAsia="仿宋_GB2312" w:hAnsi="宋体"/>
      <w:sz w:val="31"/>
      <w:szCs w:val="20"/>
    </w:rPr>
  </w:style>
  <w:style w:type="paragraph" w:customStyle="1" w:styleId="a1">
    <w:name w:val="标题 四 ＋ 宋体"/>
    <w:basedOn w:val="a2"/>
    <w:qFormat/>
    <w:rsid w:val="00AB2A69"/>
    <w:pPr>
      <w:numPr>
        <w:ilvl w:val="1"/>
        <w:numId w:val="6"/>
      </w:numPr>
      <w:tabs>
        <w:tab w:val="left" w:pos="360"/>
      </w:tabs>
      <w:spacing w:line="360" w:lineRule="auto"/>
    </w:pPr>
    <w:rPr>
      <w:i/>
      <w:sz w:val="24"/>
    </w:rPr>
  </w:style>
  <w:style w:type="paragraph" w:customStyle="1" w:styleId="NewNewNewNewNewNewNewNewNewNewNewNewNewNewNew">
    <w:name w:val="正文 New New New New New New New New New New New New New New New"/>
    <w:qFormat/>
    <w:rsid w:val="00AB2A69"/>
    <w:pPr>
      <w:widowControl w:val="0"/>
      <w:jc w:val="both"/>
    </w:pPr>
    <w:rPr>
      <w:kern w:val="2"/>
      <w:sz w:val="21"/>
      <w:szCs w:val="24"/>
    </w:rPr>
  </w:style>
  <w:style w:type="paragraph" w:customStyle="1" w:styleId="xl31">
    <w:name w:val="xl31"/>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54">
    <w:name w:val="样式5"/>
    <w:basedOn w:val="37"/>
    <w:qFormat/>
    <w:rsid w:val="00AB2A69"/>
    <w:pPr>
      <w:pBdr>
        <w:top w:val="single" w:sz="4" w:space="1" w:color="auto"/>
      </w:pBdr>
      <w:tabs>
        <w:tab w:val="clear" w:pos="4153"/>
        <w:tab w:val="clear" w:pos="8306"/>
      </w:tabs>
    </w:pPr>
    <w:rPr>
      <w:rFonts w:ascii="仿宋" w:eastAsia="仿宋" w:hAnsi="仿宋"/>
      <w:sz w:val="21"/>
    </w:rPr>
  </w:style>
  <w:style w:type="paragraph" w:customStyle="1" w:styleId="xl39">
    <w:name w:val="xl39"/>
    <w:basedOn w:val="a2"/>
    <w:qFormat/>
    <w:rsid w:val="00AB2A69"/>
    <w:pPr>
      <w:widowControl/>
      <w:spacing w:before="100" w:beforeAutospacing="1" w:after="100" w:afterAutospacing="1"/>
      <w:jc w:val="center"/>
    </w:pPr>
    <w:rPr>
      <w:rFonts w:ascii="宋体" w:hAnsi="宋体" w:hint="eastAsia"/>
      <w:kern w:val="0"/>
      <w:sz w:val="24"/>
    </w:rPr>
  </w:style>
  <w:style w:type="paragraph" w:customStyle="1" w:styleId="affff8">
    <w:name w:val="封面一级标题文字"/>
    <w:basedOn w:val="affff0"/>
    <w:qFormat/>
    <w:rsid w:val="00AB2A69"/>
    <w:pPr>
      <w:spacing w:line="640" w:lineRule="exact"/>
      <w:ind w:firstLineChars="0" w:firstLine="0"/>
      <w:jc w:val="center"/>
    </w:pPr>
    <w:rPr>
      <w:rFonts w:ascii="黑体" w:eastAsia="黑体" w:hAnsi="黑体"/>
      <w:b/>
      <w:bCs/>
      <w:sz w:val="52"/>
    </w:rPr>
  </w:style>
  <w:style w:type="paragraph" w:customStyle="1" w:styleId="xl43">
    <w:name w:val="xl43"/>
    <w:basedOn w:val="a2"/>
    <w:qFormat/>
    <w:rsid w:val="00AB2A69"/>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CharChar20">
    <w:name w:val="Char Char2"/>
    <w:basedOn w:val="a2"/>
    <w:qFormat/>
    <w:rsid w:val="00AB2A69"/>
    <w:rPr>
      <w:rFonts w:ascii="宋体" w:hAnsi="宋体"/>
      <w:b/>
      <w:sz w:val="28"/>
      <w:szCs w:val="28"/>
    </w:rPr>
  </w:style>
  <w:style w:type="paragraph" w:customStyle="1" w:styleId="61">
    <w:name w:val="样式6"/>
    <w:basedOn w:val="af6"/>
    <w:qFormat/>
    <w:rsid w:val="00AB2A69"/>
    <w:rPr>
      <w:rFonts w:ascii="Tahoma" w:hAnsi="Tahoma"/>
      <w:szCs w:val="21"/>
    </w:rPr>
  </w:style>
  <w:style w:type="paragraph" w:customStyle="1" w:styleId="43">
    <w:name w:val="样式4"/>
    <w:basedOn w:val="a2"/>
    <w:qFormat/>
    <w:rsid w:val="00AB2A69"/>
    <w:pPr>
      <w:tabs>
        <w:tab w:val="left" w:pos="1984"/>
      </w:tabs>
      <w:ind w:left="1984" w:hanging="708"/>
    </w:pPr>
  </w:style>
  <w:style w:type="paragraph" w:customStyle="1" w:styleId="Char111">
    <w:name w:val="Char111"/>
    <w:basedOn w:val="a2"/>
    <w:qFormat/>
    <w:rsid w:val="00AB2A69"/>
    <w:pPr>
      <w:widowControl/>
      <w:spacing w:after="160" w:line="240" w:lineRule="exact"/>
      <w:jc w:val="left"/>
    </w:pPr>
    <w:rPr>
      <w:rFonts w:ascii="Verdana" w:eastAsia="仿宋_GB2312" w:hAnsi="Verdana"/>
      <w:kern w:val="0"/>
      <w:sz w:val="24"/>
      <w:szCs w:val="20"/>
      <w:lang w:eastAsia="en-US"/>
    </w:rPr>
  </w:style>
  <w:style w:type="paragraph" w:customStyle="1" w:styleId="2f0">
    <w:name w:val="正文2"/>
    <w:qFormat/>
    <w:rsid w:val="00AB2A69"/>
    <w:rPr>
      <w:rFonts w:eastAsia="Times New Roman"/>
      <w:sz w:val="24"/>
      <w:szCs w:val="24"/>
    </w:rPr>
  </w:style>
  <w:style w:type="paragraph" w:customStyle="1" w:styleId="1f2">
    <w:name w:val="无间隔1"/>
    <w:qFormat/>
    <w:rsid w:val="00AB2A69"/>
    <w:pPr>
      <w:widowControl w:val="0"/>
      <w:jc w:val="both"/>
    </w:pPr>
    <w:rPr>
      <w:kern w:val="2"/>
      <w:sz w:val="21"/>
      <w:szCs w:val="24"/>
    </w:rPr>
  </w:style>
  <w:style w:type="paragraph" w:customStyle="1" w:styleId="ParaCharCharCharChar">
    <w:name w:val="默认段落字体 Para Char Char Char Char"/>
    <w:basedOn w:val="a2"/>
    <w:qFormat/>
    <w:rsid w:val="00AB2A69"/>
  </w:style>
  <w:style w:type="paragraph" w:customStyle="1" w:styleId="CharCharCharCharCharChar1CharCharCharCharCharCharCharCharCharCharCharCharCharChar11">
    <w:name w:val="Char Char Char Char Char Char1 Char Char Char Char Char Char Char Char Char Char Char Char Char Char11"/>
    <w:basedOn w:val="a2"/>
    <w:qFormat/>
    <w:rsid w:val="00AB2A69"/>
    <w:pPr>
      <w:widowControl/>
      <w:spacing w:after="160" w:line="240" w:lineRule="atLeast"/>
      <w:jc w:val="left"/>
    </w:pPr>
    <w:rPr>
      <w:rFonts w:ascii="Verdana" w:eastAsia="仿宋_GB2312" w:hAnsi="Verdana"/>
      <w:kern w:val="0"/>
      <w:sz w:val="24"/>
      <w:szCs w:val="20"/>
      <w:lang w:eastAsia="en-US"/>
    </w:rPr>
  </w:style>
  <w:style w:type="paragraph" w:customStyle="1" w:styleId="xl27">
    <w:name w:val="xl27"/>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2f1">
    <w:name w:val="正文首行缩进2"/>
    <w:qFormat/>
    <w:rsid w:val="00AB2A69"/>
    <w:pPr>
      <w:spacing w:beforeLines="20" w:afterLines="20"/>
      <w:ind w:firstLine="420"/>
    </w:pPr>
    <w:rPr>
      <w:rFonts w:cs="宋体"/>
      <w:sz w:val="21"/>
      <w:szCs w:val="21"/>
    </w:rPr>
  </w:style>
  <w:style w:type="paragraph" w:customStyle="1" w:styleId="CharCharCharCharCharChar1Char">
    <w:name w:val="Char Char Char Char Char Char1 Char"/>
    <w:basedOn w:val="a2"/>
    <w:qFormat/>
    <w:rsid w:val="00AB2A69"/>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CharCharCharCharCharCharCharCharCharChar">
    <w:name w:val="Char Char Char1 Char Char Char Char Char Char Char Char Char Char"/>
    <w:basedOn w:val="a2"/>
    <w:qFormat/>
    <w:rsid w:val="00AB2A69"/>
    <w:rPr>
      <w:rFonts w:ascii="Tahoma" w:hAnsi="Tahoma"/>
      <w:sz w:val="24"/>
      <w:szCs w:val="20"/>
    </w:rPr>
  </w:style>
  <w:style w:type="paragraph" w:customStyle="1" w:styleId="font5">
    <w:name w:val="font5"/>
    <w:basedOn w:val="a2"/>
    <w:qFormat/>
    <w:rsid w:val="00AB2A69"/>
    <w:pPr>
      <w:widowControl/>
      <w:spacing w:before="100" w:beforeAutospacing="1" w:after="100" w:afterAutospacing="1"/>
      <w:jc w:val="left"/>
    </w:pPr>
    <w:rPr>
      <w:rFonts w:ascii="宋体" w:hAnsi="宋体" w:cs="Arial Unicode MS" w:hint="eastAsia"/>
      <w:kern w:val="0"/>
      <w:sz w:val="18"/>
      <w:szCs w:val="18"/>
    </w:rPr>
  </w:style>
  <w:style w:type="paragraph" w:customStyle="1" w:styleId="affff9">
    <w:name w:val="正文段"/>
    <w:basedOn w:val="a2"/>
    <w:qFormat/>
    <w:rsid w:val="00AB2A69"/>
    <w:pPr>
      <w:widowControl/>
      <w:adjustRightInd w:val="0"/>
      <w:spacing w:after="240" w:line="240" w:lineRule="atLeast"/>
      <w:ind w:firstLine="454"/>
      <w:textAlignment w:val="bottom"/>
    </w:pPr>
    <w:rPr>
      <w:rFonts w:ascii="宋体"/>
      <w:kern w:val="0"/>
      <w:sz w:val="24"/>
      <w:szCs w:val="20"/>
    </w:rPr>
  </w:style>
  <w:style w:type="paragraph" w:customStyle="1" w:styleId="affffa">
    <w:name w:val="标题四"/>
    <w:basedOn w:val="40"/>
    <w:qFormat/>
    <w:rsid w:val="00AB2A69"/>
    <w:pPr>
      <w:tabs>
        <w:tab w:val="left" w:pos="1680"/>
      </w:tabs>
      <w:spacing w:line="360" w:lineRule="auto"/>
    </w:pPr>
    <w:rPr>
      <w:b w:val="0"/>
      <w:bCs w:val="0"/>
      <w:sz w:val="24"/>
      <w:szCs w:val="20"/>
    </w:rPr>
  </w:style>
  <w:style w:type="paragraph" w:customStyle="1" w:styleId="864311119EDA4C3CB552E5C8CD7B48CA">
    <w:name w:val="864311119EDA4C3CB552E5C8CD7B48CA"/>
    <w:qFormat/>
    <w:rsid w:val="00AB2A69"/>
    <w:pPr>
      <w:spacing w:after="200" w:line="276" w:lineRule="auto"/>
    </w:pPr>
    <w:rPr>
      <w:sz w:val="22"/>
      <w:szCs w:val="22"/>
    </w:rPr>
  </w:style>
  <w:style w:type="paragraph" w:customStyle="1" w:styleId="Web">
    <w:name w:val="普通 (Web)"/>
    <w:basedOn w:val="a2"/>
    <w:qFormat/>
    <w:rsid w:val="00AB2A69"/>
    <w:pPr>
      <w:widowControl/>
      <w:spacing w:before="100" w:beforeAutospacing="1" w:after="100" w:afterAutospacing="1"/>
      <w:jc w:val="left"/>
    </w:pPr>
    <w:rPr>
      <w:rFonts w:ascii="宋体" w:hAnsi="宋体"/>
      <w:kern w:val="0"/>
      <w:sz w:val="24"/>
      <w:szCs w:val="20"/>
    </w:rPr>
  </w:style>
  <w:style w:type="paragraph" w:customStyle="1" w:styleId="Pa6">
    <w:name w:val="Pa6"/>
    <w:basedOn w:val="a2"/>
    <w:next w:val="a2"/>
    <w:qFormat/>
    <w:rsid w:val="00AB2A69"/>
    <w:pPr>
      <w:autoSpaceDE w:val="0"/>
      <w:autoSpaceDN w:val="0"/>
      <w:adjustRightInd w:val="0"/>
      <w:spacing w:line="201" w:lineRule="atLeast"/>
      <w:jc w:val="left"/>
    </w:pPr>
    <w:rPr>
      <w:rFonts w:ascii="微软雅黑" w:eastAsia="微软雅黑"/>
      <w:kern w:val="0"/>
      <w:sz w:val="24"/>
    </w:rPr>
  </w:style>
  <w:style w:type="paragraph" w:customStyle="1" w:styleId="71">
    <w:name w:val="样式7"/>
    <w:basedOn w:val="af8"/>
    <w:qFormat/>
    <w:rsid w:val="00AB2A69"/>
    <w:pPr>
      <w:pBdr>
        <w:bottom w:val="none" w:sz="0" w:space="0" w:color="auto"/>
      </w:pBdr>
    </w:pPr>
    <w:rPr>
      <w:rFonts w:ascii="Tahoma" w:hAnsi="Tahoma"/>
    </w:rPr>
  </w:style>
  <w:style w:type="paragraph" w:customStyle="1" w:styleId="ZchnZchn">
    <w:name w:val="Zchn Zchn"/>
    <w:basedOn w:val="a2"/>
    <w:qFormat/>
    <w:rsid w:val="00AB2A69"/>
    <w:rPr>
      <w:rFonts w:ascii="Tahoma" w:hAnsi="Tahoma"/>
      <w:sz w:val="24"/>
      <w:szCs w:val="20"/>
    </w:rPr>
  </w:style>
  <w:style w:type="paragraph" w:customStyle="1" w:styleId="55">
    <w:name w:val="5"/>
    <w:basedOn w:val="a2"/>
    <w:next w:val="af0"/>
    <w:qFormat/>
    <w:rsid w:val="00AB2A69"/>
    <w:pPr>
      <w:spacing w:line="360" w:lineRule="auto"/>
    </w:pPr>
    <w:rPr>
      <w:rFonts w:ascii="宋体" w:hAnsi="Courier New"/>
      <w:spacing w:val="-8"/>
      <w:sz w:val="24"/>
      <w:szCs w:val="20"/>
    </w:rPr>
  </w:style>
  <w:style w:type="paragraph" w:customStyle="1" w:styleId="xl33">
    <w:name w:val="xl33"/>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Char2CharCharCharCharCharCharCharCharCharCharCharChar">
    <w:name w:val="Char2 Char Char Char Char Char Char Char Char Char Char Char Char"/>
    <w:basedOn w:val="a2"/>
    <w:qFormat/>
    <w:rsid w:val="00AB2A69"/>
    <w:pPr>
      <w:widowControl/>
      <w:spacing w:after="160" w:line="240" w:lineRule="exact"/>
      <w:jc w:val="left"/>
    </w:pPr>
    <w:rPr>
      <w:rFonts w:ascii="Verdana" w:eastAsia="仿宋_GB2312" w:hAnsi="Verdana"/>
      <w:kern w:val="0"/>
      <w:sz w:val="24"/>
      <w:szCs w:val="20"/>
      <w:lang w:eastAsia="en-US"/>
    </w:rPr>
  </w:style>
  <w:style w:type="paragraph" w:customStyle="1" w:styleId="affffb">
    <w:name w:val="办公自动化专用标题"/>
    <w:basedOn w:val="afb"/>
    <w:qFormat/>
    <w:rsid w:val="00AB2A69"/>
    <w:pPr>
      <w:adjustRightInd/>
      <w:spacing w:line="560" w:lineRule="atLeast"/>
      <w:textAlignment w:val="auto"/>
    </w:pPr>
    <w:rPr>
      <w:rFonts w:ascii="宋体"/>
      <w:kern w:val="2"/>
      <w:sz w:val="44"/>
    </w:rPr>
  </w:style>
  <w:style w:type="paragraph" w:customStyle="1" w:styleId="xl35">
    <w:name w:val="xl35"/>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styleId="affffc">
    <w:name w:val="No Spacing"/>
    <w:link w:val="affffd"/>
    <w:uiPriority w:val="1"/>
    <w:qFormat/>
    <w:rsid w:val="00AB2A69"/>
    <w:pPr>
      <w:widowControl w:val="0"/>
      <w:jc w:val="both"/>
    </w:pPr>
    <w:rPr>
      <w:kern w:val="2"/>
      <w:sz w:val="21"/>
      <w:szCs w:val="22"/>
    </w:rPr>
  </w:style>
  <w:style w:type="paragraph" w:customStyle="1" w:styleId="font0">
    <w:name w:val="font0"/>
    <w:basedOn w:val="a2"/>
    <w:qFormat/>
    <w:rsid w:val="00AB2A69"/>
    <w:pPr>
      <w:widowControl/>
      <w:spacing w:before="100" w:beforeAutospacing="1" w:after="100" w:afterAutospacing="1"/>
      <w:jc w:val="left"/>
    </w:pPr>
    <w:rPr>
      <w:rFonts w:ascii="宋体" w:hAnsi="宋体" w:cs="Arial Unicode MS" w:hint="eastAsia"/>
      <w:kern w:val="0"/>
      <w:sz w:val="24"/>
    </w:rPr>
  </w:style>
  <w:style w:type="paragraph" w:customStyle="1" w:styleId="CharCharCharChar11">
    <w:name w:val="Char Char Char Char11"/>
    <w:basedOn w:val="a2"/>
    <w:qFormat/>
    <w:rsid w:val="00AB2A69"/>
    <w:pPr>
      <w:widowControl/>
      <w:spacing w:after="160" w:line="240" w:lineRule="exact"/>
      <w:jc w:val="left"/>
    </w:pPr>
    <w:rPr>
      <w:rFonts w:ascii="Verdana" w:eastAsia="仿宋_GB2312" w:hAnsi="Verdana"/>
      <w:kern w:val="0"/>
      <w:sz w:val="24"/>
      <w:szCs w:val="20"/>
      <w:lang w:eastAsia="en-US"/>
    </w:rPr>
  </w:style>
  <w:style w:type="paragraph" w:customStyle="1" w:styleId="Blockquote">
    <w:name w:val="Blockquote"/>
    <w:basedOn w:val="a2"/>
    <w:qFormat/>
    <w:rsid w:val="00AB2A69"/>
    <w:pPr>
      <w:autoSpaceDE w:val="0"/>
      <w:autoSpaceDN w:val="0"/>
      <w:adjustRightInd w:val="0"/>
      <w:spacing w:before="100" w:after="100"/>
      <w:ind w:left="360" w:right="360"/>
      <w:jc w:val="left"/>
    </w:pPr>
    <w:rPr>
      <w:kern w:val="0"/>
      <w:sz w:val="24"/>
      <w:szCs w:val="20"/>
    </w:rPr>
  </w:style>
  <w:style w:type="paragraph" w:customStyle="1" w:styleId="affffe">
    <w:name w:val="图"/>
    <w:basedOn w:val="a2"/>
    <w:qFormat/>
    <w:rsid w:val="00AB2A69"/>
    <w:pPr>
      <w:keepNext/>
      <w:adjustRightInd w:val="0"/>
      <w:spacing w:before="60" w:after="60" w:line="300" w:lineRule="auto"/>
      <w:jc w:val="center"/>
      <w:textAlignment w:val="center"/>
    </w:pPr>
    <w:rPr>
      <w:snapToGrid w:val="0"/>
      <w:spacing w:val="20"/>
      <w:kern w:val="0"/>
      <w:sz w:val="24"/>
      <w:szCs w:val="20"/>
    </w:rPr>
  </w:style>
  <w:style w:type="paragraph" w:customStyle="1" w:styleId="Char18">
    <w:name w:val="Char1"/>
    <w:basedOn w:val="aa"/>
    <w:qFormat/>
    <w:rsid w:val="00AB2A69"/>
    <w:rPr>
      <w:shd w:val="clear" w:color="auto" w:fill="000080"/>
    </w:rPr>
  </w:style>
  <w:style w:type="paragraph" w:customStyle="1" w:styleId="xl24">
    <w:name w:val="xl24"/>
    <w:basedOn w:val="a2"/>
    <w:qFormat/>
    <w:rsid w:val="00AB2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sz w:val="24"/>
    </w:rPr>
  </w:style>
  <w:style w:type="paragraph" w:customStyle="1" w:styleId="CharChar2Char11">
    <w:name w:val="Char Char2 Char11"/>
    <w:basedOn w:val="a2"/>
    <w:qFormat/>
    <w:rsid w:val="00AB2A69"/>
    <w:rPr>
      <w:rFonts w:ascii="宋体" w:hAnsi="宋体"/>
      <w:b/>
      <w:sz w:val="28"/>
      <w:szCs w:val="28"/>
    </w:rPr>
  </w:style>
  <w:style w:type="paragraph" w:customStyle="1" w:styleId="Char5CharCharCharCharCharChar">
    <w:name w:val="Char5 Char Char Char Char Char Char"/>
    <w:basedOn w:val="a2"/>
    <w:qFormat/>
    <w:rsid w:val="00AB2A69"/>
    <w:pPr>
      <w:widowControl/>
      <w:spacing w:after="160" w:line="240" w:lineRule="exact"/>
      <w:jc w:val="left"/>
    </w:pPr>
    <w:rPr>
      <w:rFonts w:ascii="Verdana" w:eastAsia="仿宋_GB2312" w:hAnsi="Verdana"/>
      <w:kern w:val="0"/>
      <w:sz w:val="24"/>
      <w:szCs w:val="20"/>
      <w:lang w:eastAsia="en-US"/>
    </w:rPr>
  </w:style>
  <w:style w:type="paragraph" w:customStyle="1" w:styleId="Paragraph">
    <w:name w:val="Paragraph"/>
    <w:basedOn w:val="a2"/>
    <w:qFormat/>
    <w:rsid w:val="00AB2A69"/>
    <w:pPr>
      <w:keepNext/>
      <w:keepLines/>
      <w:tabs>
        <w:tab w:val="left" w:pos="0"/>
      </w:tabs>
      <w:spacing w:after="200"/>
      <w:jc w:val="left"/>
    </w:pPr>
    <w:rPr>
      <w:rFonts w:ascii="Book Antiqua" w:hAnsi="Book Antiqua"/>
      <w:snapToGrid w:val="0"/>
      <w:kern w:val="0"/>
      <w:sz w:val="20"/>
      <w:szCs w:val="20"/>
      <w:lang w:eastAsia="en-US"/>
    </w:rPr>
  </w:style>
  <w:style w:type="paragraph" w:customStyle="1" w:styleId="HTML2">
    <w:name w:val="HTML 预先格式化"/>
    <w:basedOn w:val="a2"/>
    <w:qFormat/>
    <w:rsid w:val="00AB2A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Char1CharCharChar2CharCharCharCharCharChar">
    <w:name w:val="Char Char Char1 Char Char Char2 Char Char Char Char Char Char"/>
    <w:basedOn w:val="aa"/>
    <w:qFormat/>
    <w:rsid w:val="00AB2A69"/>
    <w:rPr>
      <w:rFonts w:ascii="Tahoma" w:hAnsi="Tahoma" w:cs="Tahoma"/>
      <w:kern w:val="0"/>
      <w:sz w:val="18"/>
      <w:shd w:val="clear" w:color="auto" w:fill="000080"/>
    </w:rPr>
  </w:style>
  <w:style w:type="paragraph" w:customStyle="1" w:styleId="D2">
    <w:name w:val="D标2"/>
    <w:basedOn w:val="21"/>
    <w:qFormat/>
    <w:rsid w:val="00AB2A69"/>
    <w:pPr>
      <w:keepLines w:val="0"/>
      <w:widowControl/>
      <w:numPr>
        <w:numId w:val="7"/>
      </w:numPr>
      <w:tabs>
        <w:tab w:val="left" w:pos="720"/>
      </w:tabs>
      <w:autoSpaceDE w:val="0"/>
      <w:autoSpaceDN w:val="0"/>
      <w:adjustRightInd w:val="0"/>
      <w:spacing w:before="360" w:after="0" w:line="480" w:lineRule="exact"/>
      <w:jc w:val="left"/>
    </w:pPr>
    <w:rPr>
      <w:rFonts w:ascii="黑体" w:hAnsi="宋体"/>
      <w:bCs w:val="0"/>
      <w:kern w:val="0"/>
      <w:sz w:val="24"/>
      <w:szCs w:val="20"/>
    </w:rPr>
  </w:style>
  <w:style w:type="paragraph" w:customStyle="1" w:styleId="afffff">
    <w:name w:val="字元 字元 字元 字元 字元"/>
    <w:basedOn w:val="a2"/>
    <w:qFormat/>
    <w:rsid w:val="00AB2A69"/>
  </w:style>
  <w:style w:type="paragraph" w:customStyle="1" w:styleId="CharCharCharCharCharChar1CharCharCharChar">
    <w:name w:val="Char Char Char Char Char Char1 Char Char Char Char"/>
    <w:basedOn w:val="a2"/>
    <w:qFormat/>
    <w:rsid w:val="00AB2A69"/>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Char1CharCharChar">
    <w:name w:val="Char1 Char Char Char"/>
    <w:basedOn w:val="a2"/>
    <w:qFormat/>
    <w:rsid w:val="00AB2A69"/>
    <w:rPr>
      <w:rFonts w:ascii="Tahoma" w:hAnsi="Tahoma"/>
      <w:sz w:val="24"/>
      <w:szCs w:val="20"/>
    </w:rPr>
  </w:style>
  <w:style w:type="paragraph" w:customStyle="1" w:styleId="ecxmsonormal">
    <w:name w:val="ecxmsonormal"/>
    <w:basedOn w:val="a2"/>
    <w:qFormat/>
    <w:rsid w:val="00AB2A69"/>
    <w:pPr>
      <w:widowControl/>
      <w:spacing w:after="324"/>
      <w:jc w:val="left"/>
    </w:pPr>
    <w:rPr>
      <w:rFonts w:ascii="宋体" w:hAnsi="宋体" w:cs="宋体"/>
      <w:kern w:val="0"/>
      <w:sz w:val="24"/>
    </w:rPr>
  </w:style>
  <w:style w:type="paragraph" w:customStyle="1" w:styleId="tabletext">
    <w:name w:val="tabletext"/>
    <w:basedOn w:val="a2"/>
    <w:qFormat/>
    <w:rsid w:val="00AB2A69"/>
    <w:pPr>
      <w:widowControl/>
      <w:spacing w:before="100" w:beforeAutospacing="1" w:after="100" w:afterAutospacing="1"/>
      <w:jc w:val="left"/>
    </w:pPr>
    <w:rPr>
      <w:rFonts w:ascii="宋体" w:hAnsi="宋体" w:cs="宋体"/>
      <w:kern w:val="0"/>
      <w:sz w:val="24"/>
    </w:rPr>
  </w:style>
  <w:style w:type="paragraph" w:customStyle="1" w:styleId="afffff0">
    <w:name w:val="大标题"/>
    <w:basedOn w:val="1"/>
    <w:qFormat/>
    <w:rsid w:val="00AB2A69"/>
    <w:pPr>
      <w:keepLines w:val="0"/>
      <w:tabs>
        <w:tab w:val="left" w:pos="1260"/>
      </w:tabs>
      <w:adjustRightInd w:val="0"/>
      <w:snapToGrid w:val="0"/>
      <w:spacing w:before="0" w:after="0" w:line="600" w:lineRule="exact"/>
      <w:ind w:left="420" w:hanging="420"/>
      <w:jc w:val="both"/>
    </w:pPr>
    <w:rPr>
      <w:rFonts w:ascii="宋体" w:eastAsia="黑体" w:hAnsi="宋体"/>
      <w:bCs w:val="0"/>
      <w:spacing w:val="-2"/>
      <w:kern w:val="2"/>
      <w:sz w:val="36"/>
      <w:szCs w:val="24"/>
      <w:lang w:eastAsia="en-US"/>
    </w:rPr>
  </w:style>
  <w:style w:type="character" w:customStyle="1" w:styleId="1f3">
    <w:name w:val="已访问的超链接1"/>
    <w:uiPriority w:val="99"/>
    <w:unhideWhenUsed/>
    <w:qFormat/>
    <w:rsid w:val="00AB2A69"/>
    <w:rPr>
      <w:color w:val="800080"/>
      <w:u w:val="single"/>
    </w:rPr>
  </w:style>
  <w:style w:type="paragraph" w:customStyle="1" w:styleId="TOC11">
    <w:name w:val="TOC 标题11"/>
    <w:basedOn w:val="1"/>
    <w:next w:val="a2"/>
    <w:uiPriority w:val="39"/>
    <w:qFormat/>
    <w:rsid w:val="00AB2A69"/>
    <w:pPr>
      <w:pageBreakBefore/>
      <w:widowControl/>
      <w:spacing w:before="480" w:after="0" w:line="276" w:lineRule="auto"/>
      <w:ind w:left="420" w:hanging="420"/>
      <w:jc w:val="left"/>
      <w:outlineLvl w:val="9"/>
    </w:pPr>
    <w:rPr>
      <w:rFonts w:ascii="Cambria" w:hAnsi="Cambria"/>
      <w:bCs w:val="0"/>
      <w:color w:val="365F91"/>
      <w:kern w:val="0"/>
      <w:sz w:val="28"/>
    </w:rPr>
  </w:style>
  <w:style w:type="paragraph" w:customStyle="1" w:styleId="114">
    <w:name w:val="修订11"/>
    <w:uiPriority w:val="99"/>
    <w:qFormat/>
    <w:rsid w:val="00AB2A69"/>
    <w:rPr>
      <w:rFonts w:ascii="Calibri" w:hAnsi="Calibri"/>
      <w:kern w:val="2"/>
      <w:sz w:val="21"/>
      <w:szCs w:val="22"/>
    </w:rPr>
  </w:style>
  <w:style w:type="paragraph" w:customStyle="1" w:styleId="CharCharCharCharCharCharCharCharCharChar1">
    <w:name w:val="Char Char Char Char Char Char Char Char Char Char1"/>
    <w:basedOn w:val="a2"/>
    <w:qFormat/>
    <w:rsid w:val="00AB2A69"/>
    <w:rPr>
      <w:rFonts w:ascii="Tahoma" w:hAnsi="Tahoma"/>
      <w:sz w:val="24"/>
      <w:szCs w:val="20"/>
    </w:rPr>
  </w:style>
  <w:style w:type="paragraph" w:customStyle="1" w:styleId="CharCharCharCharCharCharChar1">
    <w:name w:val="Char Char Char Char Char Char Char1"/>
    <w:basedOn w:val="a2"/>
    <w:qFormat/>
    <w:rsid w:val="00AB2A69"/>
    <w:pPr>
      <w:tabs>
        <w:tab w:val="left" w:pos="425"/>
      </w:tabs>
      <w:ind w:left="425" w:hanging="425"/>
    </w:pPr>
    <w:rPr>
      <w:rFonts w:eastAsia="仿宋_GB2312"/>
      <w:kern w:val="24"/>
      <w:sz w:val="24"/>
    </w:rPr>
  </w:style>
  <w:style w:type="paragraph" w:customStyle="1" w:styleId="Char110">
    <w:name w:val="Char11"/>
    <w:basedOn w:val="a2"/>
    <w:qFormat/>
    <w:rsid w:val="00AB2A6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CharCharCharCharCharCharCharCharCharCharCharCharChar1">
    <w:name w:val="Char Char Char Char Char Char1 Char Char Char Char Char Char Char Char Char Char Char Char Char Char1"/>
    <w:basedOn w:val="a2"/>
    <w:qFormat/>
    <w:rsid w:val="00AB2A69"/>
    <w:pPr>
      <w:widowControl/>
      <w:spacing w:after="160" w:line="240" w:lineRule="atLeast"/>
      <w:jc w:val="left"/>
    </w:pPr>
    <w:rPr>
      <w:rFonts w:ascii="Verdana" w:eastAsia="仿宋_GB2312" w:hAnsi="Verdana"/>
      <w:kern w:val="0"/>
      <w:sz w:val="24"/>
      <w:szCs w:val="20"/>
      <w:lang w:eastAsia="en-US"/>
    </w:rPr>
  </w:style>
  <w:style w:type="paragraph" w:customStyle="1" w:styleId="CharCharCharChar1">
    <w:name w:val="Char Char Char Char1"/>
    <w:basedOn w:val="a2"/>
    <w:qFormat/>
    <w:rsid w:val="00AB2A69"/>
    <w:pPr>
      <w:widowControl/>
      <w:spacing w:after="160" w:line="240" w:lineRule="exact"/>
      <w:jc w:val="left"/>
    </w:pPr>
    <w:rPr>
      <w:rFonts w:ascii="Verdana" w:eastAsia="仿宋_GB2312" w:hAnsi="Verdana"/>
      <w:kern w:val="0"/>
      <w:sz w:val="24"/>
      <w:szCs w:val="20"/>
      <w:lang w:eastAsia="en-US"/>
    </w:rPr>
  </w:style>
  <w:style w:type="paragraph" w:customStyle="1" w:styleId="CharChar2Char1">
    <w:name w:val="Char Char2 Char1"/>
    <w:basedOn w:val="a2"/>
    <w:qFormat/>
    <w:rsid w:val="00AB2A69"/>
    <w:rPr>
      <w:rFonts w:ascii="宋体" w:hAnsi="宋体"/>
      <w:b/>
      <w:sz w:val="28"/>
      <w:szCs w:val="28"/>
    </w:rPr>
  </w:style>
  <w:style w:type="paragraph" w:styleId="38">
    <w:name w:val="List 3"/>
    <w:basedOn w:val="a2"/>
    <w:qFormat/>
    <w:rsid w:val="00C872AD"/>
    <w:pPr>
      <w:ind w:left="849" w:hanging="283"/>
      <w:jc w:val="left"/>
    </w:pPr>
    <w:rPr>
      <w:kern w:val="0"/>
      <w:sz w:val="20"/>
      <w:szCs w:val="20"/>
      <w:lang w:val="en-CA" w:eastAsia="en-US"/>
    </w:rPr>
  </w:style>
  <w:style w:type="paragraph" w:styleId="2f2">
    <w:name w:val="List Number 2"/>
    <w:basedOn w:val="a2"/>
    <w:qFormat/>
    <w:rsid w:val="00C872AD"/>
    <w:pPr>
      <w:widowControl/>
      <w:tabs>
        <w:tab w:val="left" w:pos="720"/>
      </w:tabs>
      <w:ind w:firstLine="420"/>
      <w:jc w:val="left"/>
    </w:pPr>
    <w:rPr>
      <w:kern w:val="0"/>
      <w:sz w:val="24"/>
      <w:szCs w:val="20"/>
      <w:lang w:eastAsia="en-US"/>
    </w:rPr>
  </w:style>
  <w:style w:type="paragraph" w:styleId="afffff1">
    <w:name w:val="Note Heading"/>
    <w:basedOn w:val="a2"/>
    <w:next w:val="a2"/>
    <w:link w:val="afffff2"/>
    <w:qFormat/>
    <w:rsid w:val="00C872AD"/>
    <w:pPr>
      <w:jc w:val="left"/>
    </w:pPr>
    <w:rPr>
      <w:kern w:val="0"/>
      <w:sz w:val="20"/>
      <w:szCs w:val="20"/>
      <w:lang w:val="en-CA" w:eastAsia="en-US"/>
    </w:rPr>
  </w:style>
  <w:style w:type="character" w:customStyle="1" w:styleId="afffff2">
    <w:name w:val="注释标题 字符"/>
    <w:basedOn w:val="a3"/>
    <w:link w:val="afffff1"/>
    <w:qFormat/>
    <w:rsid w:val="00C872AD"/>
    <w:rPr>
      <w:lang w:val="en-CA" w:eastAsia="en-US"/>
    </w:rPr>
  </w:style>
  <w:style w:type="paragraph" w:styleId="44">
    <w:name w:val="List Bullet 4"/>
    <w:basedOn w:val="a2"/>
    <w:qFormat/>
    <w:rsid w:val="00C872AD"/>
    <w:pPr>
      <w:tabs>
        <w:tab w:val="left" w:pos="1209"/>
      </w:tabs>
      <w:ind w:left="840" w:hanging="420"/>
      <w:jc w:val="left"/>
    </w:pPr>
    <w:rPr>
      <w:kern w:val="0"/>
      <w:sz w:val="20"/>
      <w:szCs w:val="20"/>
      <w:lang w:val="en-CA" w:eastAsia="en-US"/>
    </w:rPr>
  </w:style>
  <w:style w:type="paragraph" w:styleId="afffff3">
    <w:name w:val="E-mail Signature"/>
    <w:basedOn w:val="a2"/>
    <w:link w:val="afffff4"/>
    <w:qFormat/>
    <w:rsid w:val="00C872AD"/>
    <w:pPr>
      <w:jc w:val="left"/>
    </w:pPr>
    <w:rPr>
      <w:kern w:val="0"/>
      <w:sz w:val="20"/>
      <w:szCs w:val="20"/>
      <w:lang w:val="en-CA" w:eastAsia="en-US"/>
    </w:rPr>
  </w:style>
  <w:style w:type="character" w:customStyle="1" w:styleId="afffff4">
    <w:name w:val="电子邮件签名 字符"/>
    <w:basedOn w:val="a3"/>
    <w:link w:val="afffff3"/>
    <w:qFormat/>
    <w:rsid w:val="00C872AD"/>
    <w:rPr>
      <w:lang w:val="en-CA" w:eastAsia="en-US"/>
    </w:rPr>
  </w:style>
  <w:style w:type="paragraph" w:styleId="afffff5">
    <w:name w:val="List Number"/>
    <w:basedOn w:val="a2"/>
    <w:qFormat/>
    <w:rsid w:val="00C872AD"/>
    <w:pPr>
      <w:tabs>
        <w:tab w:val="left" w:pos="360"/>
      </w:tabs>
      <w:ind w:left="846" w:hanging="420"/>
      <w:jc w:val="left"/>
    </w:pPr>
    <w:rPr>
      <w:kern w:val="0"/>
      <w:sz w:val="20"/>
      <w:szCs w:val="20"/>
      <w:lang w:val="en-CA" w:eastAsia="en-US"/>
    </w:rPr>
  </w:style>
  <w:style w:type="paragraph" w:styleId="afffff6">
    <w:name w:val="envelope address"/>
    <w:basedOn w:val="a2"/>
    <w:qFormat/>
    <w:rsid w:val="00C872AD"/>
    <w:pPr>
      <w:ind w:left="2880"/>
      <w:jc w:val="left"/>
    </w:pPr>
    <w:rPr>
      <w:rFonts w:ascii="Arial" w:hAnsi="Arial"/>
      <w:kern w:val="0"/>
      <w:sz w:val="24"/>
      <w:szCs w:val="20"/>
      <w:lang w:val="en-CA" w:eastAsia="en-US"/>
    </w:rPr>
  </w:style>
  <w:style w:type="paragraph" w:styleId="afffff7">
    <w:name w:val="Salutation"/>
    <w:basedOn w:val="a2"/>
    <w:next w:val="a2"/>
    <w:link w:val="afffff8"/>
    <w:qFormat/>
    <w:rsid w:val="00C872AD"/>
    <w:pPr>
      <w:jc w:val="left"/>
    </w:pPr>
    <w:rPr>
      <w:kern w:val="0"/>
      <w:sz w:val="20"/>
      <w:szCs w:val="20"/>
      <w:lang w:val="en-CA" w:eastAsia="en-US"/>
    </w:rPr>
  </w:style>
  <w:style w:type="character" w:customStyle="1" w:styleId="afffff8">
    <w:name w:val="称呼 字符"/>
    <w:basedOn w:val="a3"/>
    <w:link w:val="afffff7"/>
    <w:qFormat/>
    <w:rsid w:val="00C872AD"/>
    <w:rPr>
      <w:lang w:val="en-CA" w:eastAsia="en-US"/>
    </w:rPr>
  </w:style>
  <w:style w:type="paragraph" w:styleId="afffff9">
    <w:name w:val="Closing"/>
    <w:basedOn w:val="a2"/>
    <w:link w:val="afffffa"/>
    <w:qFormat/>
    <w:rsid w:val="00C872AD"/>
    <w:pPr>
      <w:ind w:left="4252"/>
      <w:jc w:val="left"/>
    </w:pPr>
    <w:rPr>
      <w:kern w:val="0"/>
      <w:sz w:val="20"/>
      <w:szCs w:val="20"/>
      <w:lang w:val="en-CA" w:eastAsia="en-US"/>
    </w:rPr>
  </w:style>
  <w:style w:type="character" w:customStyle="1" w:styleId="afffffa">
    <w:name w:val="结束语 字符"/>
    <w:basedOn w:val="a3"/>
    <w:link w:val="afffff9"/>
    <w:qFormat/>
    <w:rsid w:val="00C872AD"/>
    <w:rPr>
      <w:lang w:val="en-CA" w:eastAsia="en-US"/>
    </w:rPr>
  </w:style>
  <w:style w:type="paragraph" w:styleId="39">
    <w:name w:val="List Bullet 3"/>
    <w:basedOn w:val="a2"/>
    <w:qFormat/>
    <w:rsid w:val="00C872AD"/>
    <w:pPr>
      <w:tabs>
        <w:tab w:val="left" w:pos="926"/>
      </w:tabs>
      <w:ind w:left="840" w:hanging="420"/>
      <w:jc w:val="left"/>
    </w:pPr>
    <w:rPr>
      <w:kern w:val="0"/>
      <w:sz w:val="20"/>
      <w:szCs w:val="20"/>
      <w:lang w:val="en-CA" w:eastAsia="en-US"/>
    </w:rPr>
  </w:style>
  <w:style w:type="paragraph" w:styleId="3">
    <w:name w:val="List Number 3"/>
    <w:basedOn w:val="a2"/>
    <w:qFormat/>
    <w:rsid w:val="00C872AD"/>
    <w:pPr>
      <w:numPr>
        <w:numId w:val="8"/>
      </w:numPr>
      <w:tabs>
        <w:tab w:val="left" w:pos="926"/>
      </w:tabs>
      <w:jc w:val="left"/>
    </w:pPr>
    <w:rPr>
      <w:kern w:val="0"/>
      <w:sz w:val="20"/>
      <w:szCs w:val="20"/>
      <w:lang w:val="en-CA" w:eastAsia="en-US"/>
    </w:rPr>
  </w:style>
  <w:style w:type="paragraph" w:styleId="2f3">
    <w:name w:val="List 2"/>
    <w:basedOn w:val="a2"/>
    <w:qFormat/>
    <w:rsid w:val="00C872AD"/>
    <w:pPr>
      <w:ind w:left="566" w:hanging="283"/>
      <w:jc w:val="left"/>
    </w:pPr>
    <w:rPr>
      <w:kern w:val="0"/>
      <w:sz w:val="20"/>
      <w:szCs w:val="20"/>
      <w:lang w:val="en-CA" w:eastAsia="en-US"/>
    </w:rPr>
  </w:style>
  <w:style w:type="paragraph" w:styleId="afffffb">
    <w:name w:val="List Continue"/>
    <w:basedOn w:val="a2"/>
    <w:qFormat/>
    <w:rsid w:val="00C872AD"/>
    <w:pPr>
      <w:spacing w:after="120"/>
      <w:ind w:left="283"/>
      <w:jc w:val="left"/>
    </w:pPr>
    <w:rPr>
      <w:kern w:val="0"/>
      <w:sz w:val="20"/>
      <w:szCs w:val="20"/>
      <w:lang w:val="en-CA" w:eastAsia="en-US"/>
    </w:rPr>
  </w:style>
  <w:style w:type="paragraph" w:styleId="2">
    <w:name w:val="List Bullet 2"/>
    <w:basedOn w:val="a2"/>
    <w:qFormat/>
    <w:rsid w:val="00C872AD"/>
    <w:pPr>
      <w:numPr>
        <w:numId w:val="9"/>
      </w:numPr>
      <w:tabs>
        <w:tab w:val="left" w:pos="643"/>
      </w:tabs>
      <w:jc w:val="left"/>
    </w:pPr>
    <w:rPr>
      <w:kern w:val="0"/>
      <w:sz w:val="20"/>
      <w:szCs w:val="20"/>
      <w:lang w:val="en-CA" w:eastAsia="en-US"/>
    </w:rPr>
  </w:style>
  <w:style w:type="paragraph" w:styleId="HTML3">
    <w:name w:val="HTML Address"/>
    <w:basedOn w:val="a2"/>
    <w:link w:val="HTML4"/>
    <w:qFormat/>
    <w:rsid w:val="00C872AD"/>
    <w:pPr>
      <w:jc w:val="left"/>
    </w:pPr>
    <w:rPr>
      <w:i/>
      <w:kern w:val="0"/>
      <w:sz w:val="20"/>
      <w:szCs w:val="20"/>
      <w:lang w:val="en-CA" w:eastAsia="en-US"/>
    </w:rPr>
  </w:style>
  <w:style w:type="character" w:customStyle="1" w:styleId="HTML4">
    <w:name w:val="HTML 地址 字符"/>
    <w:basedOn w:val="a3"/>
    <w:link w:val="HTML3"/>
    <w:qFormat/>
    <w:rsid w:val="00C872AD"/>
    <w:rPr>
      <w:i/>
      <w:lang w:val="en-CA" w:eastAsia="en-US"/>
    </w:rPr>
  </w:style>
  <w:style w:type="paragraph" w:styleId="5">
    <w:name w:val="List Bullet 5"/>
    <w:basedOn w:val="a2"/>
    <w:qFormat/>
    <w:rsid w:val="00C872AD"/>
    <w:pPr>
      <w:widowControl/>
      <w:numPr>
        <w:numId w:val="10"/>
      </w:numPr>
      <w:tabs>
        <w:tab w:val="left" w:pos="1800"/>
      </w:tabs>
      <w:spacing w:before="60" w:after="60"/>
      <w:jc w:val="left"/>
    </w:pPr>
    <w:rPr>
      <w:kern w:val="0"/>
      <w:sz w:val="24"/>
      <w:szCs w:val="20"/>
      <w:lang w:val="en-CA" w:eastAsia="en-US"/>
    </w:rPr>
  </w:style>
  <w:style w:type="paragraph" w:styleId="4">
    <w:name w:val="List Number 4"/>
    <w:basedOn w:val="a2"/>
    <w:qFormat/>
    <w:rsid w:val="00C872AD"/>
    <w:pPr>
      <w:numPr>
        <w:numId w:val="11"/>
      </w:numPr>
      <w:tabs>
        <w:tab w:val="left" w:pos="1209"/>
      </w:tabs>
      <w:jc w:val="left"/>
    </w:pPr>
    <w:rPr>
      <w:kern w:val="0"/>
      <w:sz w:val="20"/>
      <w:szCs w:val="20"/>
      <w:lang w:val="en-CA" w:eastAsia="en-US"/>
    </w:rPr>
  </w:style>
  <w:style w:type="paragraph" w:styleId="56">
    <w:name w:val="List Continue 5"/>
    <w:basedOn w:val="a2"/>
    <w:qFormat/>
    <w:rsid w:val="00C872AD"/>
    <w:pPr>
      <w:spacing w:after="120"/>
      <w:ind w:left="1415"/>
      <w:jc w:val="left"/>
    </w:pPr>
    <w:rPr>
      <w:kern w:val="0"/>
      <w:sz w:val="20"/>
      <w:szCs w:val="20"/>
      <w:lang w:val="en-CA" w:eastAsia="en-US"/>
    </w:rPr>
  </w:style>
  <w:style w:type="paragraph" w:styleId="afffffc">
    <w:name w:val="envelope return"/>
    <w:basedOn w:val="a2"/>
    <w:qFormat/>
    <w:rsid w:val="00C872AD"/>
    <w:pPr>
      <w:jc w:val="left"/>
    </w:pPr>
    <w:rPr>
      <w:rFonts w:ascii="Arial" w:hAnsi="Arial"/>
      <w:kern w:val="0"/>
      <w:sz w:val="20"/>
      <w:szCs w:val="20"/>
      <w:lang w:val="en-CA" w:eastAsia="en-US"/>
    </w:rPr>
  </w:style>
  <w:style w:type="paragraph" w:styleId="afffffd">
    <w:name w:val="Signature"/>
    <w:basedOn w:val="a2"/>
    <w:link w:val="afffffe"/>
    <w:qFormat/>
    <w:rsid w:val="00C872AD"/>
    <w:pPr>
      <w:ind w:left="4252"/>
      <w:jc w:val="left"/>
    </w:pPr>
    <w:rPr>
      <w:kern w:val="0"/>
      <w:sz w:val="20"/>
      <w:szCs w:val="20"/>
      <w:lang w:val="en-CA" w:eastAsia="en-US"/>
    </w:rPr>
  </w:style>
  <w:style w:type="character" w:customStyle="1" w:styleId="afffffe">
    <w:name w:val="签名 字符"/>
    <w:basedOn w:val="a3"/>
    <w:link w:val="afffffd"/>
    <w:qFormat/>
    <w:rsid w:val="00C872AD"/>
    <w:rPr>
      <w:lang w:val="en-CA" w:eastAsia="en-US"/>
    </w:rPr>
  </w:style>
  <w:style w:type="paragraph" w:styleId="45">
    <w:name w:val="List Continue 4"/>
    <w:basedOn w:val="a2"/>
    <w:qFormat/>
    <w:rsid w:val="00C872AD"/>
    <w:pPr>
      <w:spacing w:after="120"/>
      <w:ind w:left="1132"/>
      <w:jc w:val="left"/>
    </w:pPr>
    <w:rPr>
      <w:kern w:val="0"/>
      <w:sz w:val="20"/>
      <w:szCs w:val="20"/>
      <w:lang w:val="en-CA" w:eastAsia="en-US"/>
    </w:rPr>
  </w:style>
  <w:style w:type="paragraph" w:styleId="50">
    <w:name w:val="List Number 5"/>
    <w:basedOn w:val="a2"/>
    <w:qFormat/>
    <w:rsid w:val="00C872AD"/>
    <w:pPr>
      <w:numPr>
        <w:numId w:val="12"/>
      </w:numPr>
      <w:tabs>
        <w:tab w:val="clear" w:pos="425"/>
        <w:tab w:val="left" w:pos="1492"/>
      </w:tabs>
      <w:jc w:val="left"/>
    </w:pPr>
    <w:rPr>
      <w:kern w:val="0"/>
      <w:sz w:val="20"/>
      <w:szCs w:val="20"/>
      <w:lang w:val="en-CA" w:eastAsia="en-US"/>
    </w:rPr>
  </w:style>
  <w:style w:type="paragraph" w:styleId="affffff">
    <w:name w:val="List"/>
    <w:basedOn w:val="a2"/>
    <w:qFormat/>
    <w:rsid w:val="00C872AD"/>
    <w:pPr>
      <w:ind w:left="283" w:hanging="283"/>
      <w:jc w:val="left"/>
    </w:pPr>
    <w:rPr>
      <w:kern w:val="0"/>
      <w:sz w:val="20"/>
      <w:szCs w:val="20"/>
      <w:lang w:val="en-CA" w:eastAsia="en-US"/>
    </w:rPr>
  </w:style>
  <w:style w:type="paragraph" w:styleId="57">
    <w:name w:val="List 5"/>
    <w:basedOn w:val="a2"/>
    <w:qFormat/>
    <w:rsid w:val="00C872AD"/>
    <w:pPr>
      <w:ind w:left="1415" w:hanging="283"/>
      <w:jc w:val="left"/>
    </w:pPr>
    <w:rPr>
      <w:kern w:val="0"/>
      <w:sz w:val="20"/>
      <w:szCs w:val="20"/>
      <w:lang w:val="en-CA" w:eastAsia="en-US"/>
    </w:rPr>
  </w:style>
  <w:style w:type="paragraph" w:styleId="46">
    <w:name w:val="List 4"/>
    <w:basedOn w:val="a2"/>
    <w:qFormat/>
    <w:rsid w:val="00C872AD"/>
    <w:pPr>
      <w:ind w:left="1132" w:hanging="283"/>
      <w:jc w:val="left"/>
    </w:pPr>
    <w:rPr>
      <w:kern w:val="0"/>
      <w:sz w:val="20"/>
      <w:szCs w:val="20"/>
      <w:lang w:val="en-CA" w:eastAsia="en-US"/>
    </w:rPr>
  </w:style>
  <w:style w:type="paragraph" w:styleId="2f4">
    <w:name w:val="List Continue 2"/>
    <w:basedOn w:val="a2"/>
    <w:qFormat/>
    <w:rsid w:val="00C872AD"/>
    <w:pPr>
      <w:spacing w:after="120"/>
      <w:ind w:left="566"/>
      <w:jc w:val="left"/>
    </w:pPr>
    <w:rPr>
      <w:kern w:val="0"/>
      <w:sz w:val="20"/>
      <w:szCs w:val="20"/>
      <w:lang w:val="en-CA" w:eastAsia="en-US"/>
    </w:rPr>
  </w:style>
  <w:style w:type="paragraph" w:styleId="affffff0">
    <w:name w:val="Message Header"/>
    <w:basedOn w:val="a2"/>
    <w:link w:val="affffff1"/>
    <w:qFormat/>
    <w:rsid w:val="00C872AD"/>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kern w:val="0"/>
      <w:sz w:val="24"/>
      <w:szCs w:val="20"/>
      <w:shd w:val="pct20" w:color="auto" w:fill="auto"/>
      <w:lang w:val="en-CA" w:eastAsia="en-US"/>
    </w:rPr>
  </w:style>
  <w:style w:type="character" w:customStyle="1" w:styleId="affffff1">
    <w:name w:val="信息标题 字符"/>
    <w:basedOn w:val="a3"/>
    <w:link w:val="affffff0"/>
    <w:qFormat/>
    <w:rsid w:val="00C872AD"/>
    <w:rPr>
      <w:rFonts w:ascii="Arial" w:hAnsi="Arial"/>
      <w:sz w:val="24"/>
      <w:shd w:val="pct20" w:color="auto" w:fill="auto"/>
      <w:lang w:val="en-CA" w:eastAsia="en-US"/>
    </w:rPr>
  </w:style>
  <w:style w:type="paragraph" w:styleId="3a">
    <w:name w:val="List Continue 3"/>
    <w:basedOn w:val="a2"/>
    <w:qFormat/>
    <w:rsid w:val="00C872AD"/>
    <w:pPr>
      <w:spacing w:after="120"/>
      <w:ind w:left="849"/>
      <w:jc w:val="left"/>
    </w:pPr>
    <w:rPr>
      <w:kern w:val="0"/>
      <w:sz w:val="20"/>
      <w:szCs w:val="20"/>
      <w:lang w:val="en-CA" w:eastAsia="en-US"/>
    </w:rPr>
  </w:style>
  <w:style w:type="character" w:customStyle="1" w:styleId="Char19">
    <w:name w:val="信息标题 Char1"/>
    <w:uiPriority w:val="99"/>
    <w:semiHidden/>
    <w:qFormat/>
    <w:rsid w:val="00C872AD"/>
    <w:rPr>
      <w:rFonts w:ascii="Cambria" w:eastAsia="宋体" w:hAnsi="Cambria" w:cs="Times New Roman"/>
      <w:kern w:val="2"/>
      <w:sz w:val="24"/>
      <w:szCs w:val="24"/>
      <w:shd w:val="pct20" w:color="auto" w:fill="auto"/>
    </w:rPr>
  </w:style>
  <w:style w:type="character" w:customStyle="1" w:styleId="Char1a">
    <w:name w:val="文档结构图 Char1"/>
    <w:uiPriority w:val="99"/>
    <w:semiHidden/>
    <w:qFormat/>
    <w:rsid w:val="00C872AD"/>
    <w:rPr>
      <w:rFonts w:ascii="宋体"/>
      <w:kern w:val="2"/>
      <w:sz w:val="18"/>
      <w:szCs w:val="18"/>
    </w:rPr>
  </w:style>
  <w:style w:type="character" w:customStyle="1" w:styleId="bold1">
    <w:name w:val="bold1"/>
    <w:qFormat/>
    <w:rsid w:val="00C872AD"/>
    <w:rPr>
      <w:sz w:val="32"/>
      <w:szCs w:val="18"/>
    </w:rPr>
  </w:style>
  <w:style w:type="character" w:customStyle="1" w:styleId="Char1b">
    <w:name w:val="页脚 Char1"/>
    <w:uiPriority w:val="99"/>
    <w:semiHidden/>
    <w:qFormat/>
    <w:rsid w:val="00C872AD"/>
    <w:rPr>
      <w:kern w:val="2"/>
      <w:sz w:val="18"/>
      <w:szCs w:val="18"/>
    </w:rPr>
  </w:style>
  <w:style w:type="character" w:customStyle="1" w:styleId="Char6">
    <w:name w:val="表正文 Char"/>
    <w:aliases w:val="正文非缩进 Char,标题4 Char,特点 Char1,段1 Char Char Char Char Char Char Char Char Char Char Char Char Char Char Char Char Char Char Char Char Char Char Char Char Char Char Char Char Char Char Char Char Char,二 Char,首行缩进 Char,正文（首行无缩进） Char,正文对齐 Char"/>
    <w:qFormat/>
    <w:rsid w:val="00C872AD"/>
    <w:rPr>
      <w:lang w:eastAsia="en-US"/>
    </w:rPr>
  </w:style>
  <w:style w:type="character" w:customStyle="1" w:styleId="2Char11">
    <w:name w:val="正文文本缩进 2 Char1"/>
    <w:uiPriority w:val="99"/>
    <w:semiHidden/>
    <w:qFormat/>
    <w:rsid w:val="00C872AD"/>
    <w:rPr>
      <w:kern w:val="2"/>
      <w:sz w:val="21"/>
      <w:szCs w:val="22"/>
    </w:rPr>
  </w:style>
  <w:style w:type="character" w:customStyle="1" w:styleId="Char1c">
    <w:name w:val="电子邮件签名 Char1"/>
    <w:uiPriority w:val="99"/>
    <w:semiHidden/>
    <w:qFormat/>
    <w:rsid w:val="00C872AD"/>
    <w:rPr>
      <w:kern w:val="2"/>
      <w:sz w:val="21"/>
      <w:szCs w:val="22"/>
    </w:rPr>
  </w:style>
  <w:style w:type="character" w:customStyle="1" w:styleId="3Char10">
    <w:name w:val="正文文本缩进 3 Char1"/>
    <w:uiPriority w:val="99"/>
    <w:semiHidden/>
    <w:qFormat/>
    <w:rsid w:val="00C872AD"/>
    <w:rPr>
      <w:kern w:val="2"/>
      <w:sz w:val="16"/>
      <w:szCs w:val="16"/>
    </w:rPr>
  </w:style>
  <w:style w:type="character" w:customStyle="1" w:styleId="Text4CharChar">
    <w:name w:val="Text 4 Char Char"/>
    <w:link w:val="Text4"/>
    <w:qFormat/>
    <w:rsid w:val="00C872AD"/>
    <w:rPr>
      <w:rFonts w:ascii="Arial" w:hAnsi="Arial"/>
      <w:sz w:val="22"/>
      <w:lang w:eastAsia="en-US"/>
    </w:rPr>
  </w:style>
  <w:style w:type="paragraph" w:customStyle="1" w:styleId="Text4">
    <w:name w:val="Text 4"/>
    <w:basedOn w:val="a2"/>
    <w:link w:val="Text4CharChar"/>
    <w:qFormat/>
    <w:rsid w:val="00C872AD"/>
    <w:pPr>
      <w:widowControl/>
      <w:autoSpaceDE w:val="0"/>
      <w:autoSpaceDN w:val="0"/>
      <w:adjustRightInd w:val="0"/>
      <w:ind w:left="1872"/>
      <w:jc w:val="left"/>
    </w:pPr>
    <w:rPr>
      <w:rFonts w:ascii="Arial" w:hAnsi="Arial"/>
      <w:kern w:val="0"/>
      <w:sz w:val="22"/>
      <w:szCs w:val="20"/>
      <w:lang w:eastAsia="en-US"/>
    </w:rPr>
  </w:style>
  <w:style w:type="character" w:customStyle="1" w:styleId="wctjfont1">
    <w:name w:val="wctjfont1"/>
    <w:qFormat/>
    <w:rsid w:val="00C872AD"/>
    <w:rPr>
      <w:sz w:val="18"/>
      <w:szCs w:val="18"/>
    </w:rPr>
  </w:style>
  <w:style w:type="character" w:customStyle="1" w:styleId="meuncn1">
    <w:name w:val="meuncn1"/>
    <w:qFormat/>
    <w:rsid w:val="00C872AD"/>
    <w:rPr>
      <w:rFonts w:ascii="宋体" w:eastAsia="宋体" w:hAnsi="宋体" w:hint="eastAsia"/>
      <w:strike w:val="0"/>
      <w:dstrike w:val="0"/>
      <w:color w:val="666666"/>
      <w:sz w:val="18"/>
      <w:szCs w:val="18"/>
      <w:u w:val="none"/>
    </w:rPr>
  </w:style>
  <w:style w:type="character" w:customStyle="1" w:styleId="Char7">
    <w:name w:val="正文文本 Char"/>
    <w:qFormat/>
    <w:rsid w:val="00C872AD"/>
    <w:rPr>
      <w:rFonts w:ascii="Arial" w:hAnsi="Arial"/>
      <w:color w:val="000000"/>
      <w:kern w:val="2"/>
      <w:sz w:val="21"/>
      <w:szCs w:val="24"/>
    </w:rPr>
  </w:style>
  <w:style w:type="character" w:customStyle="1" w:styleId="Char8">
    <w:name w:val="正文文本缩进 Char"/>
    <w:qFormat/>
    <w:rsid w:val="00C872AD"/>
    <w:rPr>
      <w:kern w:val="2"/>
      <w:sz w:val="21"/>
    </w:rPr>
  </w:style>
  <w:style w:type="character" w:customStyle="1" w:styleId="Char1d">
    <w:name w:val="纯文本 Char1"/>
    <w:uiPriority w:val="99"/>
    <w:semiHidden/>
    <w:qFormat/>
    <w:rsid w:val="00C872AD"/>
    <w:rPr>
      <w:rFonts w:ascii="宋体" w:hAnsi="Courier New" w:cs="Courier New"/>
      <w:kern w:val="2"/>
      <w:sz w:val="21"/>
      <w:szCs w:val="21"/>
    </w:rPr>
  </w:style>
  <w:style w:type="character" w:customStyle="1" w:styleId="Char1e">
    <w:name w:val="结束语 Char1"/>
    <w:uiPriority w:val="99"/>
    <w:semiHidden/>
    <w:qFormat/>
    <w:rsid w:val="00C872AD"/>
    <w:rPr>
      <w:kern w:val="2"/>
      <w:sz w:val="21"/>
      <w:szCs w:val="22"/>
    </w:rPr>
  </w:style>
  <w:style w:type="character" w:customStyle="1" w:styleId="HighlightedVariable">
    <w:name w:val="Highlighted Variable"/>
    <w:qFormat/>
    <w:rsid w:val="00C872AD"/>
    <w:rPr>
      <w:color w:val="000000"/>
    </w:rPr>
  </w:style>
  <w:style w:type="character" w:customStyle="1" w:styleId="Para1CharCharCharCharChar">
    <w:name w:val="Para 1 Char Char Char Char Char"/>
    <w:qFormat/>
    <w:rsid w:val="00C872AD"/>
    <w:rPr>
      <w:rFonts w:ascii="Arial" w:eastAsia="MS Mincho" w:hAnsi="Arial"/>
      <w:sz w:val="24"/>
      <w:lang w:val="en-US" w:eastAsia="en-US" w:bidi="ar-SA"/>
    </w:rPr>
  </w:style>
  <w:style w:type="character" w:customStyle="1" w:styleId="Char1f">
    <w:name w:val="批注框文本 Char1"/>
    <w:uiPriority w:val="99"/>
    <w:semiHidden/>
    <w:qFormat/>
    <w:rsid w:val="00C872AD"/>
    <w:rPr>
      <w:kern w:val="2"/>
      <w:sz w:val="18"/>
      <w:szCs w:val="18"/>
    </w:rPr>
  </w:style>
  <w:style w:type="character" w:customStyle="1" w:styleId="3Char11">
    <w:name w:val="正文文本 3 Char1"/>
    <w:uiPriority w:val="99"/>
    <w:semiHidden/>
    <w:qFormat/>
    <w:rsid w:val="00C872AD"/>
    <w:rPr>
      <w:kern w:val="2"/>
      <w:sz w:val="16"/>
      <w:szCs w:val="16"/>
    </w:rPr>
  </w:style>
  <w:style w:type="character" w:customStyle="1" w:styleId="Char1f0">
    <w:name w:val="页眉 Char1"/>
    <w:uiPriority w:val="99"/>
    <w:semiHidden/>
    <w:qFormat/>
    <w:rsid w:val="00C872AD"/>
    <w:rPr>
      <w:kern w:val="2"/>
      <w:sz w:val="18"/>
      <w:szCs w:val="18"/>
    </w:rPr>
  </w:style>
  <w:style w:type="character" w:customStyle="1" w:styleId="Point2CCharChar">
    <w:name w:val="Point 2C Char Char"/>
    <w:link w:val="Point2C"/>
    <w:qFormat/>
    <w:rsid w:val="00C872AD"/>
    <w:rPr>
      <w:rFonts w:ascii="Arial" w:hAnsi="Arial"/>
      <w:sz w:val="22"/>
      <w:lang w:eastAsia="en-US"/>
    </w:rPr>
  </w:style>
  <w:style w:type="paragraph" w:customStyle="1" w:styleId="Point2C">
    <w:name w:val="Point 2C"/>
    <w:basedOn w:val="a2"/>
    <w:link w:val="Point2CCharChar"/>
    <w:qFormat/>
    <w:rsid w:val="00C872AD"/>
    <w:pPr>
      <w:widowControl/>
      <w:ind w:left="1972"/>
      <w:jc w:val="left"/>
    </w:pPr>
    <w:rPr>
      <w:rFonts w:ascii="Arial" w:hAnsi="Arial"/>
      <w:kern w:val="0"/>
      <w:sz w:val="22"/>
      <w:szCs w:val="20"/>
      <w:lang w:eastAsia="en-US"/>
    </w:rPr>
  </w:style>
  <w:style w:type="character" w:customStyle="1" w:styleId="Char1f1">
    <w:name w:val="签名 Char1"/>
    <w:uiPriority w:val="99"/>
    <w:semiHidden/>
    <w:qFormat/>
    <w:rsid w:val="00C872AD"/>
    <w:rPr>
      <w:kern w:val="2"/>
      <w:sz w:val="21"/>
      <w:szCs w:val="22"/>
    </w:rPr>
  </w:style>
  <w:style w:type="character" w:customStyle="1" w:styleId="Para1CharCharCharCharCharChar">
    <w:name w:val="Para 1 Char Char Char Char Char Char"/>
    <w:link w:val="Para1CharCharChar"/>
    <w:qFormat/>
    <w:rsid w:val="00C872AD"/>
    <w:rPr>
      <w:rFonts w:ascii="Arial" w:eastAsia="MS Mincho" w:hAnsi="Arial"/>
      <w:sz w:val="24"/>
      <w:lang w:eastAsia="en-US"/>
    </w:rPr>
  </w:style>
  <w:style w:type="paragraph" w:customStyle="1" w:styleId="Para1CharCharChar">
    <w:name w:val="Para 1 Char Char Char"/>
    <w:basedOn w:val="a2"/>
    <w:link w:val="Para1CharCharCharCharCharChar"/>
    <w:qFormat/>
    <w:rsid w:val="00C872AD"/>
    <w:pPr>
      <w:widowControl/>
      <w:overflowPunct w:val="0"/>
      <w:autoSpaceDE w:val="0"/>
      <w:autoSpaceDN w:val="0"/>
      <w:adjustRightInd w:val="0"/>
      <w:spacing w:before="120" w:after="120"/>
      <w:ind w:left="360"/>
      <w:textAlignment w:val="baseline"/>
    </w:pPr>
    <w:rPr>
      <w:rFonts w:ascii="Arial" w:eastAsia="MS Mincho" w:hAnsi="Arial"/>
      <w:kern w:val="0"/>
      <w:sz w:val="24"/>
      <w:szCs w:val="20"/>
      <w:lang w:eastAsia="en-US"/>
    </w:rPr>
  </w:style>
  <w:style w:type="character" w:customStyle="1" w:styleId="Char1f2">
    <w:name w:val="日期 Char1"/>
    <w:uiPriority w:val="99"/>
    <w:semiHidden/>
    <w:qFormat/>
    <w:rsid w:val="00C872AD"/>
    <w:rPr>
      <w:kern w:val="2"/>
      <w:sz w:val="21"/>
      <w:szCs w:val="22"/>
    </w:rPr>
  </w:style>
  <w:style w:type="character" w:customStyle="1" w:styleId="TextCharChar">
    <w:name w:val="Text Char Char"/>
    <w:link w:val="Text"/>
    <w:qFormat/>
    <w:rsid w:val="00C872AD"/>
    <w:rPr>
      <w:kern w:val="2"/>
      <w:sz w:val="24"/>
      <w:lang w:val="en-GB" w:eastAsia="ja-JP"/>
    </w:rPr>
  </w:style>
  <w:style w:type="paragraph" w:customStyle="1" w:styleId="Text">
    <w:name w:val="Text"/>
    <w:basedOn w:val="a2"/>
    <w:link w:val="TextCharChar"/>
    <w:qFormat/>
    <w:rsid w:val="00C872AD"/>
    <w:pPr>
      <w:widowControl/>
      <w:spacing w:after="240" w:line="312" w:lineRule="atLeast"/>
      <w:jc w:val="left"/>
    </w:pPr>
    <w:rPr>
      <w:sz w:val="24"/>
      <w:szCs w:val="20"/>
      <w:lang w:val="en-GB" w:eastAsia="ja-JP"/>
    </w:rPr>
  </w:style>
  <w:style w:type="character" w:customStyle="1" w:styleId="Char1f3">
    <w:name w:val="注释标题 Char1"/>
    <w:uiPriority w:val="99"/>
    <w:semiHidden/>
    <w:qFormat/>
    <w:rsid w:val="00C872AD"/>
    <w:rPr>
      <w:kern w:val="2"/>
      <w:sz w:val="21"/>
      <w:szCs w:val="22"/>
    </w:rPr>
  </w:style>
  <w:style w:type="character" w:customStyle="1" w:styleId="HTMLChar10">
    <w:name w:val="HTML 地址 Char1"/>
    <w:uiPriority w:val="99"/>
    <w:semiHidden/>
    <w:qFormat/>
    <w:rsid w:val="00C872AD"/>
    <w:rPr>
      <w:i/>
      <w:iCs/>
      <w:kern w:val="2"/>
      <w:sz w:val="21"/>
      <w:szCs w:val="22"/>
    </w:rPr>
  </w:style>
  <w:style w:type="character" w:customStyle="1" w:styleId="2Char12">
    <w:name w:val="正文文本 2 Char1"/>
    <w:uiPriority w:val="99"/>
    <w:semiHidden/>
    <w:qFormat/>
    <w:rsid w:val="00C872AD"/>
    <w:rPr>
      <w:kern w:val="2"/>
      <w:sz w:val="21"/>
      <w:szCs w:val="22"/>
    </w:rPr>
  </w:style>
  <w:style w:type="character" w:customStyle="1" w:styleId="Char1f4">
    <w:name w:val="称呼 Char1"/>
    <w:uiPriority w:val="99"/>
    <w:semiHidden/>
    <w:qFormat/>
    <w:rsid w:val="00C872AD"/>
    <w:rPr>
      <w:kern w:val="2"/>
      <w:sz w:val="21"/>
      <w:szCs w:val="22"/>
    </w:rPr>
  </w:style>
  <w:style w:type="character" w:customStyle="1" w:styleId="TextChar">
    <w:name w:val="Text Char"/>
    <w:qFormat/>
    <w:rsid w:val="00C872AD"/>
    <w:rPr>
      <w:rFonts w:eastAsia="宋体"/>
      <w:kern w:val="2"/>
      <w:sz w:val="24"/>
      <w:lang w:val="en-GB" w:eastAsia="ja-JP" w:bidi="ar-SA"/>
    </w:rPr>
  </w:style>
  <w:style w:type="character" w:customStyle="1" w:styleId="affffd">
    <w:name w:val="无间隔 字符"/>
    <w:link w:val="affffc"/>
    <w:uiPriority w:val="1"/>
    <w:qFormat/>
    <w:rsid w:val="00C872AD"/>
    <w:rPr>
      <w:kern w:val="2"/>
      <w:sz w:val="21"/>
      <w:szCs w:val="22"/>
    </w:rPr>
  </w:style>
  <w:style w:type="paragraph" w:customStyle="1" w:styleId="Bullet3">
    <w:name w:val="Bullet_3"/>
    <w:basedOn w:val="a2"/>
    <w:qFormat/>
    <w:rsid w:val="00C872AD"/>
    <w:pPr>
      <w:widowControl/>
      <w:numPr>
        <w:numId w:val="13"/>
      </w:numPr>
      <w:tabs>
        <w:tab w:val="left" w:pos="2160"/>
      </w:tabs>
      <w:spacing w:before="120" w:after="120"/>
    </w:pPr>
    <w:rPr>
      <w:rFonts w:ascii="Arial" w:hAnsi="Arial"/>
      <w:kern w:val="0"/>
      <w:sz w:val="22"/>
      <w:szCs w:val="20"/>
      <w:lang w:eastAsia="en-US"/>
    </w:rPr>
  </w:style>
  <w:style w:type="paragraph" w:customStyle="1" w:styleId="TableHeadingLeft">
    <w:name w:val="Table Heading Left"/>
    <w:basedOn w:val="Tableheading"/>
    <w:qFormat/>
    <w:rsid w:val="00C872AD"/>
    <w:pPr>
      <w:overflowPunct w:val="0"/>
      <w:autoSpaceDE w:val="0"/>
      <w:autoSpaceDN w:val="0"/>
      <w:adjustRightInd w:val="0"/>
      <w:spacing w:before="120" w:after="120"/>
      <w:jc w:val="left"/>
      <w:textAlignment w:val="baseline"/>
    </w:pPr>
    <w:rPr>
      <w:rFonts w:ascii="Times New Roman" w:hAnsi="Times New Roman"/>
      <w:sz w:val="24"/>
    </w:rPr>
  </w:style>
  <w:style w:type="paragraph" w:customStyle="1" w:styleId="Tableheading">
    <w:name w:val="Table heading"/>
    <w:basedOn w:val="a2"/>
    <w:qFormat/>
    <w:rsid w:val="00C872AD"/>
    <w:pPr>
      <w:widowControl/>
      <w:jc w:val="center"/>
    </w:pPr>
    <w:rPr>
      <w:rFonts w:ascii="Arial" w:hAnsi="Arial"/>
      <w:b/>
      <w:kern w:val="0"/>
      <w:sz w:val="20"/>
      <w:szCs w:val="20"/>
      <w:lang w:eastAsia="en-US"/>
    </w:rPr>
  </w:style>
  <w:style w:type="paragraph" w:customStyle="1" w:styleId="Leftcolumntopics">
    <w:name w:val="Left column topics"/>
    <w:basedOn w:val="a2"/>
    <w:qFormat/>
    <w:rsid w:val="00C872AD"/>
    <w:pPr>
      <w:widowControl/>
      <w:spacing w:before="120" w:after="120"/>
      <w:ind w:left="270" w:right="180"/>
      <w:jc w:val="left"/>
    </w:pPr>
    <w:rPr>
      <w:kern w:val="0"/>
      <w:sz w:val="24"/>
      <w:szCs w:val="20"/>
      <w:lang w:eastAsia="en-US"/>
    </w:rPr>
  </w:style>
  <w:style w:type="paragraph" w:customStyle="1" w:styleId="Normal1">
    <w:name w:val="Normal_1"/>
    <w:basedOn w:val="a2"/>
    <w:qFormat/>
    <w:rsid w:val="00C872AD"/>
    <w:pPr>
      <w:widowControl/>
      <w:numPr>
        <w:numId w:val="14"/>
      </w:numPr>
      <w:tabs>
        <w:tab w:val="clear" w:pos="540"/>
        <w:tab w:val="left" w:pos="360"/>
      </w:tabs>
      <w:spacing w:after="120"/>
    </w:pPr>
    <w:rPr>
      <w:rFonts w:ascii="Arial" w:hAnsi="Arial"/>
      <w:kern w:val="0"/>
      <w:sz w:val="22"/>
      <w:szCs w:val="20"/>
      <w:lang w:eastAsia="en-US"/>
    </w:rPr>
  </w:style>
  <w:style w:type="paragraph" w:customStyle="1" w:styleId="Char5CharCharCharCharCharChar0">
    <w:name w:val="Char5 Char Char Char Char Char Char"/>
    <w:basedOn w:val="a2"/>
    <w:qFormat/>
    <w:rsid w:val="00C872AD"/>
    <w:pPr>
      <w:widowControl/>
      <w:spacing w:after="160" w:line="240" w:lineRule="exact"/>
      <w:jc w:val="left"/>
    </w:pPr>
    <w:rPr>
      <w:rFonts w:ascii="Verdana" w:eastAsia="仿宋_GB2312" w:hAnsi="Verdana"/>
      <w:kern w:val="0"/>
      <w:sz w:val="24"/>
      <w:szCs w:val="20"/>
      <w:lang w:eastAsia="en-US"/>
    </w:rPr>
  </w:style>
  <w:style w:type="paragraph" w:customStyle="1" w:styleId="Procedure">
    <w:name w:val="Procedure"/>
    <w:basedOn w:val="Style10"/>
    <w:qFormat/>
    <w:rsid w:val="00C872AD"/>
    <w:pPr>
      <w:widowControl w:val="0"/>
      <w:tabs>
        <w:tab w:val="left" w:pos="360"/>
      </w:tabs>
      <w:ind w:left="1080" w:hanging="360"/>
    </w:pPr>
    <w:rPr>
      <w:lang w:val="en-CA"/>
    </w:rPr>
  </w:style>
  <w:style w:type="paragraph" w:customStyle="1" w:styleId="Style10">
    <w:name w:val="Style1"/>
    <w:basedOn w:val="a2"/>
    <w:qFormat/>
    <w:rsid w:val="00C872AD"/>
    <w:pPr>
      <w:widowControl/>
      <w:spacing w:before="120" w:after="120"/>
    </w:pPr>
    <w:rPr>
      <w:kern w:val="0"/>
      <w:sz w:val="24"/>
      <w:szCs w:val="20"/>
      <w:lang w:eastAsia="en-US"/>
    </w:rPr>
  </w:style>
  <w:style w:type="paragraph" w:customStyle="1" w:styleId="Bullet2">
    <w:name w:val="Bullet_2"/>
    <w:basedOn w:val="a2"/>
    <w:qFormat/>
    <w:rsid w:val="00C872AD"/>
    <w:pPr>
      <w:widowControl/>
      <w:numPr>
        <w:numId w:val="15"/>
      </w:numPr>
      <w:tabs>
        <w:tab w:val="left" w:pos="1440"/>
      </w:tabs>
      <w:spacing w:before="120" w:after="120"/>
    </w:pPr>
    <w:rPr>
      <w:rFonts w:ascii="Arial" w:hAnsi="Arial"/>
      <w:kern w:val="0"/>
      <w:sz w:val="22"/>
      <w:szCs w:val="20"/>
      <w:lang w:eastAsia="en-US"/>
    </w:rPr>
  </w:style>
  <w:style w:type="paragraph" w:customStyle="1" w:styleId="tableTitle">
    <w:name w:val="table Title"/>
    <w:basedOn w:val="a2"/>
    <w:qFormat/>
    <w:rsid w:val="00C872AD"/>
    <w:pPr>
      <w:widowControl/>
      <w:spacing w:before="120" w:after="120"/>
      <w:jc w:val="center"/>
    </w:pPr>
    <w:rPr>
      <w:b/>
      <w:kern w:val="0"/>
      <w:sz w:val="24"/>
      <w:szCs w:val="20"/>
      <w:lang w:val="en-GB" w:eastAsia="en-US"/>
    </w:rPr>
  </w:style>
  <w:style w:type="paragraph" w:customStyle="1" w:styleId="p1subbullet">
    <w:name w:val="p1subbullet"/>
    <w:basedOn w:val="a2"/>
    <w:qFormat/>
    <w:rsid w:val="00C872AD"/>
    <w:pPr>
      <w:widowControl/>
      <w:numPr>
        <w:numId w:val="16"/>
      </w:numPr>
      <w:tabs>
        <w:tab w:val="left" w:pos="1800"/>
      </w:tabs>
      <w:spacing w:before="60" w:after="60"/>
      <w:ind w:hanging="540"/>
      <w:jc w:val="left"/>
    </w:pPr>
    <w:rPr>
      <w:kern w:val="0"/>
      <w:sz w:val="24"/>
      <w:szCs w:val="20"/>
      <w:lang w:val="en-CA" w:eastAsia="en-US"/>
    </w:rPr>
  </w:style>
  <w:style w:type="paragraph" w:customStyle="1" w:styleId="NormalIndented4">
    <w:name w:val="Normal Indented 4"/>
    <w:basedOn w:val="a2"/>
    <w:qFormat/>
    <w:rsid w:val="00C872AD"/>
    <w:pPr>
      <w:widowControl/>
      <w:spacing w:after="120"/>
      <w:ind w:left="2880"/>
      <w:jc w:val="left"/>
    </w:pPr>
    <w:rPr>
      <w:rFonts w:eastAsia="Times New Roman"/>
      <w:kern w:val="0"/>
      <w:sz w:val="24"/>
      <w:szCs w:val="20"/>
      <w:lang w:eastAsia="en-US"/>
    </w:rPr>
  </w:style>
  <w:style w:type="paragraph" w:customStyle="1" w:styleId="1f4">
    <w:name w:val="批注框文本1"/>
    <w:basedOn w:val="a2"/>
    <w:rsid w:val="00C872AD"/>
    <w:pPr>
      <w:widowControl/>
      <w:jc w:val="left"/>
    </w:pPr>
    <w:rPr>
      <w:rFonts w:ascii="Arial" w:hAnsi="Arial"/>
      <w:kern w:val="0"/>
      <w:sz w:val="18"/>
      <w:szCs w:val="20"/>
      <w:lang w:eastAsia="en-US"/>
    </w:rPr>
  </w:style>
  <w:style w:type="paragraph" w:customStyle="1" w:styleId="NumberList1">
    <w:name w:val="Number List 1."/>
    <w:basedOn w:val="afffff5"/>
    <w:qFormat/>
    <w:rsid w:val="00C872AD"/>
    <w:pPr>
      <w:widowControl/>
      <w:tabs>
        <w:tab w:val="clear" w:pos="360"/>
        <w:tab w:val="left" w:pos="780"/>
      </w:tabs>
      <w:spacing w:before="60" w:after="60"/>
      <w:ind w:left="1440" w:firstLine="0"/>
    </w:pPr>
    <w:rPr>
      <w:sz w:val="24"/>
      <w:lang w:val="en-US"/>
    </w:rPr>
  </w:style>
  <w:style w:type="paragraph" w:customStyle="1" w:styleId="2levelpara">
    <w:name w:val="2 level para"/>
    <w:basedOn w:val="a2"/>
    <w:qFormat/>
    <w:rsid w:val="00C872AD"/>
    <w:pPr>
      <w:widowControl/>
      <w:tabs>
        <w:tab w:val="left" w:pos="-720"/>
        <w:tab w:val="left" w:pos="9540"/>
      </w:tabs>
      <w:suppressAutoHyphens/>
      <w:spacing w:before="120" w:after="120"/>
      <w:ind w:left="720" w:right="187"/>
    </w:pPr>
    <w:rPr>
      <w:spacing w:val="-3"/>
      <w:kern w:val="0"/>
      <w:sz w:val="24"/>
      <w:szCs w:val="20"/>
      <w:lang w:eastAsia="en-US"/>
    </w:rPr>
  </w:style>
  <w:style w:type="paragraph" w:customStyle="1" w:styleId="Point41">
    <w:name w:val="Point 4.1"/>
    <w:basedOn w:val="Point31"/>
    <w:qFormat/>
    <w:rsid w:val="00C872AD"/>
    <w:pPr>
      <w:tabs>
        <w:tab w:val="clear" w:pos="1681"/>
        <w:tab w:val="left" w:pos="3080"/>
      </w:tabs>
      <w:ind w:left="3080"/>
    </w:pPr>
  </w:style>
  <w:style w:type="paragraph" w:customStyle="1" w:styleId="Point31">
    <w:name w:val="Point 3.1"/>
    <w:basedOn w:val="Style30"/>
    <w:qFormat/>
    <w:rsid w:val="00C872AD"/>
    <w:pPr>
      <w:tabs>
        <w:tab w:val="clear" w:pos="3600"/>
        <w:tab w:val="left" w:pos="1681"/>
      </w:tabs>
      <w:ind w:left="3600"/>
    </w:pPr>
  </w:style>
  <w:style w:type="paragraph" w:customStyle="1" w:styleId="Style30">
    <w:name w:val="Style3"/>
    <w:basedOn w:val="a2"/>
    <w:qFormat/>
    <w:rsid w:val="00C872AD"/>
    <w:pPr>
      <w:widowControl/>
      <w:tabs>
        <w:tab w:val="left" w:pos="3600"/>
      </w:tabs>
      <w:ind w:left="1681" w:hanging="360"/>
      <w:jc w:val="left"/>
    </w:pPr>
    <w:rPr>
      <w:rFonts w:ascii="Arial" w:hAnsi="Arial"/>
      <w:kern w:val="0"/>
      <w:sz w:val="22"/>
      <w:szCs w:val="20"/>
      <w:lang w:eastAsia="en-US"/>
    </w:rPr>
  </w:style>
  <w:style w:type="paragraph" w:customStyle="1" w:styleId="Table12">
    <w:name w:val="Table12"/>
    <w:basedOn w:val="2levelpara"/>
    <w:qFormat/>
    <w:rsid w:val="00C872AD"/>
    <w:pPr>
      <w:widowControl w:val="0"/>
      <w:tabs>
        <w:tab w:val="clear" w:pos="-720"/>
        <w:tab w:val="clear" w:pos="9540"/>
      </w:tabs>
      <w:spacing w:before="40" w:after="40"/>
      <w:ind w:left="0"/>
      <w:jc w:val="left"/>
    </w:pPr>
  </w:style>
  <w:style w:type="paragraph" w:customStyle="1" w:styleId="duluocopy">
    <w:name w:val="duluocopy"/>
    <w:basedOn w:val="a2"/>
    <w:qFormat/>
    <w:rsid w:val="00C872AD"/>
    <w:pPr>
      <w:widowControl/>
      <w:spacing w:before="100" w:beforeAutospacing="1" w:after="100" w:afterAutospacing="1" w:line="345" w:lineRule="atLeast"/>
      <w:jc w:val="left"/>
    </w:pPr>
    <w:rPr>
      <w:rFonts w:ascii="宋体" w:hAnsi="宋体"/>
      <w:kern w:val="0"/>
      <w:sz w:val="18"/>
      <w:szCs w:val="18"/>
    </w:rPr>
  </w:style>
  <w:style w:type="paragraph" w:customStyle="1" w:styleId="ChampBold">
    <w:name w:val="ChampBold"/>
    <w:basedOn w:val="Champ"/>
    <w:qFormat/>
    <w:rsid w:val="00C872AD"/>
    <w:pPr>
      <w:tabs>
        <w:tab w:val="clear" w:pos="-720"/>
        <w:tab w:val="right" w:pos="1531"/>
      </w:tabs>
      <w:overflowPunct w:val="0"/>
      <w:autoSpaceDE w:val="0"/>
      <w:autoSpaceDN w:val="0"/>
      <w:adjustRightInd w:val="0"/>
      <w:textAlignment w:val="baseline"/>
    </w:pPr>
    <w:rPr>
      <w:b/>
      <w:sz w:val="20"/>
      <w:lang w:val="fr-CA"/>
    </w:rPr>
  </w:style>
  <w:style w:type="paragraph" w:customStyle="1" w:styleId="Champ">
    <w:name w:val="Champ"/>
    <w:basedOn w:val="a2"/>
    <w:qFormat/>
    <w:rsid w:val="00C872AD"/>
    <w:pPr>
      <w:widowControl/>
      <w:tabs>
        <w:tab w:val="left" w:pos="-720"/>
      </w:tabs>
      <w:suppressAutoHyphens/>
      <w:spacing w:before="90" w:after="90"/>
      <w:jc w:val="left"/>
    </w:pPr>
    <w:rPr>
      <w:rFonts w:eastAsia="Times New Roman"/>
      <w:spacing w:val="-2"/>
      <w:kern w:val="0"/>
      <w:sz w:val="19"/>
      <w:szCs w:val="20"/>
      <w:lang w:eastAsia="en-US"/>
    </w:rPr>
  </w:style>
  <w:style w:type="paragraph" w:customStyle="1" w:styleId="Titre">
    <w:name w:val="Titre"/>
    <w:basedOn w:val="a2"/>
    <w:qFormat/>
    <w:rsid w:val="00C872AD"/>
    <w:pPr>
      <w:widowControl/>
      <w:tabs>
        <w:tab w:val="left" w:pos="-720"/>
        <w:tab w:val="left" w:pos="450"/>
        <w:tab w:val="left" w:pos="720"/>
        <w:tab w:val="center" w:pos="5232"/>
      </w:tabs>
      <w:suppressAutoHyphens/>
      <w:spacing w:after="240"/>
      <w:ind w:left="720" w:right="302" w:hanging="720"/>
      <w:jc w:val="center"/>
    </w:pPr>
    <w:rPr>
      <w:rFonts w:ascii="CG Times" w:hAnsi="CG Times"/>
      <w:b/>
      <w:spacing w:val="-3"/>
      <w:kern w:val="0"/>
      <w:sz w:val="29"/>
      <w:szCs w:val="20"/>
      <w:lang w:val="fr-CA" w:eastAsia="en-US"/>
    </w:rPr>
  </w:style>
  <w:style w:type="paragraph" w:customStyle="1" w:styleId="Technical4">
    <w:name w:val="Technical 4"/>
    <w:qFormat/>
    <w:rsid w:val="00C872AD"/>
    <w:pPr>
      <w:tabs>
        <w:tab w:val="left" w:pos="-720"/>
      </w:tabs>
      <w:suppressAutoHyphens/>
    </w:pPr>
    <w:rPr>
      <w:rFonts w:ascii="CG Times" w:eastAsia="Times New Roman" w:hAnsi="CG Times"/>
      <w:b/>
      <w:sz w:val="22"/>
      <w:lang w:eastAsia="en-GB"/>
    </w:rPr>
  </w:style>
  <w:style w:type="paragraph" w:customStyle="1" w:styleId="Appendix2">
    <w:name w:val="Appendix 2"/>
    <w:basedOn w:val="21"/>
    <w:qFormat/>
    <w:rsid w:val="00C872AD"/>
    <w:pPr>
      <w:keepNext w:val="0"/>
      <w:keepLines w:val="0"/>
      <w:widowControl/>
      <w:tabs>
        <w:tab w:val="left" w:pos="425"/>
        <w:tab w:val="left" w:pos="1126"/>
      </w:tabs>
      <w:spacing w:before="0" w:after="0" w:line="240" w:lineRule="auto"/>
      <w:jc w:val="left"/>
    </w:pPr>
    <w:rPr>
      <w:rFonts w:eastAsia="Arial Unicode MS"/>
      <w:b w:val="0"/>
      <w:bCs w:val="0"/>
      <w:kern w:val="0"/>
      <w:sz w:val="22"/>
      <w:szCs w:val="20"/>
    </w:rPr>
  </w:style>
  <w:style w:type="paragraph" w:customStyle="1" w:styleId="Style3levelparaArialLeft1">
    <w:name w:val="Style 3 level para + Arial Left:  1&quot;"/>
    <w:basedOn w:val="3levelpara"/>
    <w:qFormat/>
    <w:rsid w:val="00C872AD"/>
    <w:pPr>
      <w:ind w:left="1440"/>
    </w:pPr>
    <w:rPr>
      <w:rFonts w:ascii="Arial" w:hAnsi="Arial"/>
      <w:sz w:val="22"/>
    </w:rPr>
  </w:style>
  <w:style w:type="paragraph" w:customStyle="1" w:styleId="3levelpara">
    <w:name w:val="3 level para"/>
    <w:basedOn w:val="2levelpara"/>
    <w:qFormat/>
    <w:rsid w:val="00C872AD"/>
    <w:pPr>
      <w:widowControl w:val="0"/>
      <w:tabs>
        <w:tab w:val="clear" w:pos="-720"/>
        <w:tab w:val="clear" w:pos="9540"/>
      </w:tabs>
      <w:autoSpaceDE w:val="0"/>
      <w:autoSpaceDN w:val="0"/>
      <w:spacing w:before="80" w:after="80"/>
      <w:ind w:left="2160" w:right="0"/>
    </w:pPr>
  </w:style>
  <w:style w:type="paragraph" w:customStyle="1" w:styleId="Signatureblock">
    <w:name w:val="Signature block"/>
    <w:basedOn w:val="a2"/>
    <w:qFormat/>
    <w:rsid w:val="00C872AD"/>
    <w:pPr>
      <w:widowControl/>
      <w:tabs>
        <w:tab w:val="left" w:pos="3680"/>
        <w:tab w:val="left" w:pos="3960"/>
        <w:tab w:val="left" w:pos="6920"/>
        <w:tab w:val="left" w:pos="7200"/>
        <w:tab w:val="left" w:pos="8460"/>
      </w:tabs>
      <w:jc w:val="left"/>
    </w:pPr>
    <w:rPr>
      <w:rFonts w:eastAsia="Times New Roman"/>
      <w:kern w:val="0"/>
      <w:sz w:val="24"/>
      <w:szCs w:val="20"/>
      <w:lang w:eastAsia="en-US"/>
    </w:rPr>
  </w:style>
  <w:style w:type="paragraph" w:customStyle="1" w:styleId="affffff2">
    <w:name w:val="段"/>
    <w:qFormat/>
    <w:rsid w:val="00C872AD"/>
    <w:pPr>
      <w:autoSpaceDE w:val="0"/>
      <w:autoSpaceDN w:val="0"/>
      <w:ind w:firstLineChars="200" w:firstLine="200"/>
      <w:jc w:val="both"/>
    </w:pPr>
    <w:rPr>
      <w:rFonts w:ascii="宋体"/>
      <w:sz w:val="21"/>
    </w:rPr>
  </w:style>
  <w:style w:type="paragraph" w:customStyle="1" w:styleId="Style20">
    <w:name w:val="Style2"/>
    <w:basedOn w:val="Style10"/>
    <w:qFormat/>
    <w:rsid w:val="00C872AD"/>
    <w:pPr>
      <w:widowControl w:val="0"/>
      <w:spacing w:before="60" w:after="60"/>
    </w:pPr>
    <w:rPr>
      <w:lang w:val="en-CA"/>
    </w:rPr>
  </w:style>
  <w:style w:type="paragraph" w:customStyle="1" w:styleId="Bullet1">
    <w:name w:val="Bullet_1"/>
    <w:basedOn w:val="a2"/>
    <w:qFormat/>
    <w:rsid w:val="00C872AD"/>
    <w:pPr>
      <w:widowControl/>
      <w:tabs>
        <w:tab w:val="left" w:pos="864"/>
      </w:tabs>
      <w:spacing w:before="120" w:after="120"/>
      <w:ind w:left="425" w:hanging="425"/>
    </w:pPr>
    <w:rPr>
      <w:rFonts w:ascii="Arial" w:hAnsi="Arial"/>
      <w:kern w:val="0"/>
      <w:sz w:val="22"/>
      <w:szCs w:val="20"/>
      <w:lang w:eastAsia="en-US"/>
    </w:rPr>
  </w:style>
  <w:style w:type="paragraph" w:customStyle="1" w:styleId="CharChar13">
    <w:name w:val="Char Char1"/>
    <w:basedOn w:val="a2"/>
    <w:qFormat/>
    <w:rsid w:val="00C872AD"/>
    <w:rPr>
      <w:rFonts w:ascii="Tahoma" w:hAnsi="Tahoma" w:cs="Tahoma"/>
      <w:sz w:val="24"/>
    </w:rPr>
  </w:style>
  <w:style w:type="paragraph" w:customStyle="1" w:styleId="ZchnZchn0">
    <w:name w:val="Zchn Zchn"/>
    <w:basedOn w:val="a2"/>
    <w:qFormat/>
    <w:rsid w:val="00C872AD"/>
    <w:rPr>
      <w:rFonts w:ascii="Tahoma" w:hAnsi="Tahoma"/>
      <w:sz w:val="24"/>
      <w:szCs w:val="20"/>
    </w:rPr>
  </w:style>
  <w:style w:type="paragraph" w:customStyle="1" w:styleId="4levelpara">
    <w:name w:val="4 level para"/>
    <w:basedOn w:val="3levelpara"/>
    <w:qFormat/>
    <w:rsid w:val="00C872AD"/>
    <w:pPr>
      <w:autoSpaceDE/>
      <w:autoSpaceDN/>
      <w:ind w:left="1440" w:right="187"/>
    </w:pPr>
    <w:rPr>
      <w:lang w:val="en-CA"/>
    </w:rPr>
  </w:style>
  <w:style w:type="paragraph" w:customStyle="1" w:styleId="vtitable">
    <w:name w:val="vti table"/>
    <w:basedOn w:val="2levelpara"/>
    <w:qFormat/>
    <w:rsid w:val="00C872AD"/>
    <w:pPr>
      <w:tabs>
        <w:tab w:val="clear" w:pos="-720"/>
        <w:tab w:val="clear" w:pos="9540"/>
      </w:tabs>
      <w:ind w:left="0" w:right="0"/>
      <w:jc w:val="center"/>
    </w:pPr>
    <w:rPr>
      <w:b/>
      <w:sz w:val="20"/>
    </w:rPr>
  </w:style>
  <w:style w:type="paragraph" w:customStyle="1" w:styleId="table10">
    <w:name w:val="table10"/>
    <w:basedOn w:val="Style10"/>
    <w:qFormat/>
    <w:rsid w:val="00C872AD"/>
    <w:pPr>
      <w:widowControl w:val="0"/>
      <w:spacing w:before="60" w:after="60"/>
      <w:ind w:firstLine="14"/>
      <w:jc w:val="left"/>
    </w:pPr>
    <w:rPr>
      <w:sz w:val="20"/>
      <w:lang w:val="en-CA"/>
    </w:rPr>
  </w:style>
  <w:style w:type="paragraph" w:customStyle="1" w:styleId="PAR3">
    <w:name w:val="PAR3"/>
    <w:basedOn w:val="Style10"/>
    <w:qFormat/>
    <w:rsid w:val="00C872AD"/>
    <w:pPr>
      <w:widowControl w:val="0"/>
      <w:ind w:left="2160"/>
    </w:pPr>
    <w:rPr>
      <w:lang w:val="en-CA"/>
    </w:rPr>
  </w:style>
  <w:style w:type="paragraph" w:customStyle="1" w:styleId="NormalIndented2">
    <w:name w:val="Normal Indented 2"/>
    <w:basedOn w:val="af8"/>
    <w:qFormat/>
    <w:rsid w:val="00C872AD"/>
    <w:pPr>
      <w:widowControl/>
      <w:pBdr>
        <w:bottom w:val="none" w:sz="0" w:space="0" w:color="auto"/>
      </w:pBdr>
      <w:tabs>
        <w:tab w:val="clear" w:pos="4153"/>
        <w:tab w:val="clear" w:pos="8306"/>
      </w:tabs>
      <w:snapToGrid/>
      <w:spacing w:before="60" w:after="120"/>
      <w:ind w:left="1267"/>
      <w:jc w:val="left"/>
    </w:pPr>
    <w:rPr>
      <w:rFonts w:eastAsia="Times New Roman"/>
      <w:kern w:val="0"/>
      <w:sz w:val="24"/>
      <w:szCs w:val="20"/>
      <w:lang w:eastAsia="en-US"/>
    </w:rPr>
  </w:style>
  <w:style w:type="paragraph" w:customStyle="1" w:styleId="Point3">
    <w:name w:val="Point 3"/>
    <w:basedOn w:val="a2"/>
    <w:qFormat/>
    <w:rsid w:val="00C872AD"/>
    <w:pPr>
      <w:widowControl/>
      <w:numPr>
        <w:numId w:val="17"/>
      </w:numPr>
      <w:tabs>
        <w:tab w:val="left" w:pos="2160"/>
      </w:tabs>
      <w:spacing w:before="60" w:after="60"/>
      <w:ind w:left="2160"/>
    </w:pPr>
    <w:rPr>
      <w:rFonts w:ascii="Arial" w:hAnsi="Arial"/>
      <w:kern w:val="0"/>
      <w:sz w:val="22"/>
      <w:szCs w:val="20"/>
      <w:lang w:val="en-CA" w:eastAsia="en-US"/>
    </w:rPr>
  </w:style>
  <w:style w:type="paragraph" w:customStyle="1" w:styleId="Point4">
    <w:name w:val="Point 4"/>
    <w:basedOn w:val="a2"/>
    <w:qFormat/>
    <w:rsid w:val="00C872AD"/>
    <w:pPr>
      <w:widowControl/>
      <w:tabs>
        <w:tab w:val="left" w:pos="2520"/>
      </w:tabs>
      <w:spacing w:before="60" w:after="60"/>
      <w:ind w:left="2520" w:hanging="1140"/>
    </w:pPr>
    <w:rPr>
      <w:rFonts w:ascii="Arial" w:hAnsi="Arial"/>
      <w:kern w:val="0"/>
      <w:sz w:val="22"/>
      <w:szCs w:val="20"/>
      <w:lang w:val="en-CA" w:eastAsia="en-US"/>
    </w:rPr>
  </w:style>
  <w:style w:type="paragraph" w:customStyle="1" w:styleId="TestTitle">
    <w:name w:val="Test Title"/>
    <w:basedOn w:val="a2"/>
    <w:qFormat/>
    <w:rsid w:val="00C872AD"/>
    <w:pPr>
      <w:widowControl/>
      <w:spacing w:before="120"/>
      <w:jc w:val="center"/>
    </w:pPr>
    <w:rPr>
      <w:b/>
      <w:caps/>
      <w:kern w:val="0"/>
      <w:sz w:val="24"/>
      <w:szCs w:val="20"/>
      <w:lang w:val="en-CA" w:eastAsia="en-US"/>
    </w:rPr>
  </w:style>
  <w:style w:type="paragraph" w:customStyle="1" w:styleId="Standard">
    <w:name w:val="Standard"/>
    <w:qFormat/>
    <w:rsid w:val="00C872AD"/>
    <w:pPr>
      <w:widowControl w:val="0"/>
      <w:overflowPunct w:val="0"/>
      <w:autoSpaceDE w:val="0"/>
      <w:autoSpaceDN w:val="0"/>
      <w:adjustRightInd w:val="0"/>
      <w:textAlignment w:val="baseline"/>
    </w:pPr>
    <w:rPr>
      <w:lang w:val="de-DE" w:eastAsia="en-US"/>
    </w:rPr>
  </w:style>
  <w:style w:type="paragraph" w:customStyle="1" w:styleId="Point2">
    <w:name w:val="Point 2"/>
    <w:basedOn w:val="a2"/>
    <w:qFormat/>
    <w:rsid w:val="00C872AD"/>
    <w:pPr>
      <w:widowControl/>
      <w:numPr>
        <w:numId w:val="18"/>
      </w:numPr>
      <w:tabs>
        <w:tab w:val="left" w:pos="1972"/>
      </w:tabs>
      <w:spacing w:before="60" w:after="60"/>
      <w:jc w:val="left"/>
    </w:pPr>
    <w:rPr>
      <w:rFonts w:ascii="Arial" w:hAnsi="Arial"/>
      <w:kern w:val="0"/>
      <w:sz w:val="22"/>
      <w:szCs w:val="20"/>
    </w:rPr>
  </w:style>
  <w:style w:type="paragraph" w:customStyle="1" w:styleId="Rightcolumnbullits">
    <w:name w:val="Right column bullits"/>
    <w:basedOn w:val="a2"/>
    <w:qFormat/>
    <w:rsid w:val="00C872AD"/>
    <w:pPr>
      <w:widowControl/>
      <w:tabs>
        <w:tab w:val="left" w:pos="-720"/>
        <w:tab w:val="left" w:pos="360"/>
        <w:tab w:val="left" w:pos="9540"/>
      </w:tabs>
      <w:suppressAutoHyphens/>
      <w:spacing w:before="120" w:after="120"/>
      <w:ind w:left="180" w:right="187" w:hanging="180"/>
    </w:pPr>
    <w:rPr>
      <w:spacing w:val="-3"/>
      <w:kern w:val="0"/>
      <w:sz w:val="24"/>
      <w:szCs w:val="20"/>
      <w:lang w:eastAsia="en-US"/>
    </w:rPr>
  </w:style>
  <w:style w:type="paragraph" w:customStyle="1" w:styleId="affffff3">
    <w:name w:val="表格正文"/>
    <w:basedOn w:val="a2"/>
    <w:qFormat/>
    <w:rsid w:val="00C872AD"/>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ListBullet1">
    <w:name w:val="List Bullet 1"/>
    <w:basedOn w:val="a2"/>
    <w:qFormat/>
    <w:rsid w:val="00C872AD"/>
    <w:pPr>
      <w:widowControl/>
      <w:numPr>
        <w:numId w:val="19"/>
      </w:numPr>
      <w:tabs>
        <w:tab w:val="left" w:pos="1440"/>
      </w:tabs>
      <w:ind w:left="1440"/>
      <w:jc w:val="left"/>
    </w:pPr>
    <w:rPr>
      <w:rFonts w:eastAsia="Times New Roman"/>
      <w:kern w:val="0"/>
      <w:sz w:val="24"/>
      <w:szCs w:val="20"/>
      <w:lang w:eastAsia="en-US"/>
    </w:rPr>
  </w:style>
  <w:style w:type="paragraph" w:customStyle="1" w:styleId="CharCharChar">
    <w:name w:val="Char Char Char"/>
    <w:basedOn w:val="a2"/>
    <w:rsid w:val="00C872AD"/>
  </w:style>
  <w:style w:type="paragraph" w:customStyle="1" w:styleId="TableCenter">
    <w:name w:val="Table Center"/>
    <w:basedOn w:val="a2"/>
    <w:qFormat/>
    <w:rsid w:val="00C872AD"/>
    <w:pPr>
      <w:widowControl/>
      <w:tabs>
        <w:tab w:val="left" w:pos="2034"/>
        <w:tab w:val="right" w:pos="2160"/>
      </w:tabs>
      <w:spacing w:before="60" w:after="60"/>
      <w:ind w:right="72"/>
      <w:jc w:val="center"/>
    </w:pPr>
    <w:rPr>
      <w:b/>
      <w:kern w:val="0"/>
      <w:sz w:val="24"/>
      <w:szCs w:val="20"/>
      <w:lang w:val="en-GB" w:eastAsia="en-US"/>
    </w:rPr>
  </w:style>
  <w:style w:type="paragraph" w:customStyle="1" w:styleId="p1bullet">
    <w:name w:val="p1bullet"/>
    <w:basedOn w:val="a2"/>
    <w:qFormat/>
    <w:rsid w:val="00C872AD"/>
    <w:pPr>
      <w:widowControl/>
      <w:numPr>
        <w:numId w:val="20"/>
      </w:numPr>
      <w:tabs>
        <w:tab w:val="clear" w:pos="425"/>
        <w:tab w:val="left" w:pos="994"/>
        <w:tab w:val="right" w:pos="2160"/>
      </w:tabs>
      <w:spacing w:before="120" w:after="120"/>
      <w:ind w:left="994"/>
    </w:pPr>
    <w:rPr>
      <w:kern w:val="0"/>
      <w:sz w:val="24"/>
      <w:szCs w:val="20"/>
      <w:lang w:val="en-CA" w:eastAsia="en-US"/>
    </w:rPr>
  </w:style>
  <w:style w:type="paragraph" w:customStyle="1" w:styleId="SectionXY">
    <w:name w:val="Section X.Y"/>
    <w:basedOn w:val="a2"/>
    <w:qFormat/>
    <w:rsid w:val="00C872AD"/>
    <w:pPr>
      <w:widowControl/>
      <w:jc w:val="left"/>
    </w:pPr>
    <w:rPr>
      <w:rFonts w:ascii="Times" w:hAnsi="Times"/>
      <w:b/>
      <w:kern w:val="0"/>
      <w:sz w:val="24"/>
      <w:szCs w:val="20"/>
      <w:lang w:val="en-GB" w:eastAsia="en-US"/>
    </w:rPr>
  </w:style>
  <w:style w:type="paragraph" w:customStyle="1" w:styleId="Text1">
    <w:name w:val="Text 1"/>
    <w:basedOn w:val="a2"/>
    <w:qFormat/>
    <w:rsid w:val="00C872AD"/>
    <w:pPr>
      <w:widowControl/>
      <w:overflowPunct w:val="0"/>
      <w:autoSpaceDE w:val="0"/>
      <w:autoSpaceDN w:val="0"/>
      <w:adjustRightInd w:val="0"/>
      <w:spacing w:after="120"/>
      <w:jc w:val="left"/>
      <w:textAlignment w:val="baseline"/>
    </w:pPr>
    <w:rPr>
      <w:rFonts w:ascii="Arial" w:eastAsia="Times New Roman" w:hAnsi="Arial"/>
      <w:kern w:val="0"/>
      <w:sz w:val="22"/>
      <w:szCs w:val="20"/>
      <w:lang w:eastAsia="en-US"/>
    </w:rPr>
  </w:style>
  <w:style w:type="paragraph" w:customStyle="1" w:styleId="table12bc">
    <w:name w:val="table12bc"/>
    <w:basedOn w:val="a2"/>
    <w:qFormat/>
    <w:rsid w:val="00C872AD"/>
    <w:pPr>
      <w:suppressAutoHyphens/>
      <w:spacing w:before="60" w:after="60"/>
      <w:ind w:firstLine="14"/>
      <w:jc w:val="center"/>
    </w:pPr>
    <w:rPr>
      <w:b/>
      <w:kern w:val="0"/>
      <w:sz w:val="24"/>
      <w:szCs w:val="20"/>
      <w:lang w:val="fr-CA" w:eastAsia="en-US"/>
    </w:rPr>
  </w:style>
  <w:style w:type="paragraph" w:customStyle="1" w:styleId="Point4C">
    <w:name w:val="Point 4C"/>
    <w:basedOn w:val="Point4"/>
    <w:qFormat/>
    <w:rsid w:val="00C872AD"/>
    <w:pPr>
      <w:tabs>
        <w:tab w:val="clear" w:pos="2520"/>
        <w:tab w:val="left" w:pos="1140"/>
      </w:tabs>
      <w:ind w:firstLine="0"/>
    </w:pPr>
    <w:rPr>
      <w:lang w:eastAsia="zh-CN"/>
    </w:rPr>
  </w:style>
  <w:style w:type="paragraph" w:customStyle="1" w:styleId="Table">
    <w:name w:val="Table"/>
    <w:basedOn w:val="a2"/>
    <w:qFormat/>
    <w:rsid w:val="00C872AD"/>
    <w:pPr>
      <w:widowControl/>
      <w:overflowPunct w:val="0"/>
      <w:autoSpaceDE w:val="0"/>
      <w:autoSpaceDN w:val="0"/>
      <w:adjustRightInd w:val="0"/>
      <w:spacing w:before="60" w:after="60"/>
      <w:jc w:val="center"/>
      <w:textAlignment w:val="baseline"/>
    </w:pPr>
    <w:rPr>
      <w:kern w:val="0"/>
      <w:sz w:val="24"/>
      <w:szCs w:val="20"/>
      <w:lang w:eastAsia="en-US"/>
    </w:rPr>
  </w:style>
  <w:style w:type="paragraph" w:customStyle="1" w:styleId="Number4">
    <w:name w:val="Number_4"/>
    <w:basedOn w:val="a2"/>
    <w:qFormat/>
    <w:rsid w:val="00C872AD"/>
    <w:pPr>
      <w:widowControl/>
      <w:numPr>
        <w:numId w:val="21"/>
      </w:numPr>
      <w:tabs>
        <w:tab w:val="left" w:pos="3024"/>
      </w:tabs>
      <w:spacing w:before="120" w:after="120"/>
    </w:pPr>
    <w:rPr>
      <w:rFonts w:ascii="Arial" w:hAnsi="Arial"/>
      <w:kern w:val="0"/>
      <w:sz w:val="22"/>
      <w:szCs w:val="20"/>
      <w:lang w:eastAsia="en-US"/>
    </w:rPr>
  </w:style>
  <w:style w:type="paragraph" w:customStyle="1" w:styleId="Char9">
    <w:name w:val="Char"/>
    <w:basedOn w:val="a2"/>
    <w:qFormat/>
    <w:rsid w:val="00C872AD"/>
    <w:pPr>
      <w:adjustRightInd w:val="0"/>
      <w:spacing w:line="360" w:lineRule="auto"/>
    </w:pPr>
    <w:rPr>
      <w:kern w:val="0"/>
      <w:sz w:val="24"/>
      <w:szCs w:val="20"/>
    </w:rPr>
  </w:style>
  <w:style w:type="paragraph" w:customStyle="1" w:styleId="PAR1">
    <w:name w:val="PAR1"/>
    <w:basedOn w:val="a2"/>
    <w:qFormat/>
    <w:rsid w:val="00C872AD"/>
    <w:pPr>
      <w:widowControl/>
      <w:tabs>
        <w:tab w:val="left" w:pos="-2340"/>
      </w:tabs>
      <w:ind w:left="540"/>
    </w:pPr>
    <w:rPr>
      <w:rFonts w:ascii="Arial" w:hAnsi="Arial"/>
      <w:kern w:val="0"/>
      <w:sz w:val="22"/>
      <w:szCs w:val="20"/>
      <w:lang w:val="fr-CA" w:eastAsia="en-US"/>
    </w:rPr>
  </w:style>
  <w:style w:type="paragraph" w:customStyle="1" w:styleId="comment">
    <w:name w:val="comment"/>
    <w:basedOn w:val="a2"/>
    <w:qFormat/>
    <w:rsid w:val="00C872AD"/>
    <w:pPr>
      <w:widowControl/>
      <w:spacing w:before="60" w:after="60"/>
      <w:jc w:val="left"/>
    </w:pPr>
    <w:rPr>
      <w:b/>
      <w:kern w:val="0"/>
      <w:sz w:val="22"/>
      <w:szCs w:val="20"/>
      <w:lang w:val="en-CA" w:eastAsia="en-US"/>
    </w:rPr>
  </w:style>
  <w:style w:type="paragraph" w:customStyle="1" w:styleId="NormalIndented3">
    <w:name w:val="Normal Indented 3"/>
    <w:basedOn w:val="a2"/>
    <w:qFormat/>
    <w:rsid w:val="00C872AD"/>
    <w:pPr>
      <w:widowControl/>
      <w:spacing w:before="60" w:after="120"/>
      <w:ind w:left="2880"/>
      <w:jc w:val="left"/>
    </w:pPr>
    <w:rPr>
      <w:rFonts w:eastAsia="Times New Roman"/>
      <w:kern w:val="0"/>
      <w:sz w:val="24"/>
      <w:szCs w:val="20"/>
      <w:lang w:eastAsia="en-US"/>
    </w:rPr>
  </w:style>
  <w:style w:type="paragraph" w:customStyle="1" w:styleId="Q19LGT012001">
    <w:name w:val="Q/19LGT01—2001"/>
    <w:basedOn w:val="a2"/>
    <w:qFormat/>
    <w:rsid w:val="00C872AD"/>
    <w:pPr>
      <w:tabs>
        <w:tab w:val="left" w:pos="555"/>
      </w:tabs>
      <w:spacing w:line="360" w:lineRule="auto"/>
      <w:ind w:firstLineChars="200" w:firstLine="420"/>
    </w:pPr>
    <w:rPr>
      <w:rFonts w:ascii="宋体" w:hAnsi="宋体" w:hint="eastAsia"/>
      <w:bCs/>
      <w:szCs w:val="20"/>
    </w:rPr>
  </w:style>
  <w:style w:type="paragraph" w:customStyle="1" w:styleId="Point3C">
    <w:name w:val="Point 3C"/>
    <w:basedOn w:val="Point3"/>
    <w:qFormat/>
    <w:rsid w:val="00C872AD"/>
    <w:pPr>
      <w:numPr>
        <w:numId w:val="0"/>
      </w:numPr>
      <w:tabs>
        <w:tab w:val="clear" w:pos="2160"/>
        <w:tab w:val="left" w:pos="1140"/>
      </w:tabs>
      <w:ind w:left="2160"/>
    </w:pPr>
    <w:rPr>
      <w:lang w:val="en-US" w:eastAsia="zh-CN"/>
    </w:rPr>
  </w:style>
  <w:style w:type="paragraph" w:customStyle="1" w:styleId="CharCharChar0">
    <w:name w:val="Char Char Char"/>
    <w:basedOn w:val="a2"/>
    <w:qFormat/>
    <w:rsid w:val="00C872AD"/>
    <w:rPr>
      <w:rFonts w:ascii="Tahoma" w:hAnsi="Tahoma"/>
      <w:sz w:val="24"/>
      <w:szCs w:val="20"/>
    </w:rPr>
  </w:style>
  <w:style w:type="paragraph" w:customStyle="1" w:styleId="Number2">
    <w:name w:val="Number 2"/>
    <w:basedOn w:val="a2"/>
    <w:qFormat/>
    <w:rsid w:val="00C872AD"/>
    <w:pPr>
      <w:widowControl/>
      <w:tabs>
        <w:tab w:val="left" w:pos="1440"/>
      </w:tabs>
      <w:spacing w:before="120" w:after="120"/>
      <w:ind w:left="425" w:hanging="425"/>
      <w:jc w:val="left"/>
    </w:pPr>
    <w:rPr>
      <w:rFonts w:ascii="Arial" w:hAnsi="Arial"/>
      <w:kern w:val="0"/>
      <w:sz w:val="22"/>
      <w:szCs w:val="20"/>
      <w:lang w:eastAsia="en-US"/>
    </w:rPr>
  </w:style>
  <w:style w:type="paragraph" w:customStyle="1" w:styleId="affffff4">
    <w:name w:val="•"/>
    <w:basedOn w:val="a2"/>
    <w:qFormat/>
    <w:rsid w:val="00C872AD"/>
    <w:pPr>
      <w:widowControl/>
      <w:tabs>
        <w:tab w:val="left" w:pos="1260"/>
      </w:tabs>
      <w:ind w:left="360" w:hanging="360"/>
      <w:jc w:val="left"/>
    </w:pPr>
    <w:rPr>
      <w:kern w:val="0"/>
      <w:sz w:val="24"/>
      <w:szCs w:val="20"/>
      <w:lang w:eastAsia="en-US"/>
    </w:rPr>
  </w:style>
  <w:style w:type="paragraph" w:customStyle="1" w:styleId="1f5">
    <w:name w:val="批注框文本1"/>
    <w:basedOn w:val="a2"/>
    <w:qFormat/>
    <w:rsid w:val="00C872AD"/>
    <w:pPr>
      <w:widowControl/>
      <w:jc w:val="left"/>
    </w:pPr>
    <w:rPr>
      <w:rFonts w:ascii="Arial" w:hAnsi="Arial"/>
      <w:kern w:val="0"/>
      <w:sz w:val="18"/>
      <w:szCs w:val="20"/>
      <w:lang w:eastAsia="en-US"/>
    </w:rPr>
  </w:style>
  <w:style w:type="paragraph" w:customStyle="1" w:styleId="TableofContents">
    <w:name w:val="Table of Contents"/>
    <w:basedOn w:val="a2"/>
    <w:qFormat/>
    <w:rsid w:val="00C872AD"/>
    <w:pPr>
      <w:widowControl/>
      <w:tabs>
        <w:tab w:val="left" w:pos="440"/>
        <w:tab w:val="left" w:pos="1260"/>
        <w:tab w:val="left" w:pos="2160"/>
        <w:tab w:val="left" w:leader="dot" w:pos="7380"/>
        <w:tab w:val="right" w:pos="8280"/>
      </w:tabs>
      <w:ind w:left="630"/>
      <w:jc w:val="center"/>
    </w:pPr>
    <w:rPr>
      <w:rFonts w:ascii="CG Times" w:hAnsi="CG Times"/>
      <w:b/>
      <w:i/>
      <w:kern w:val="0"/>
      <w:sz w:val="32"/>
      <w:szCs w:val="20"/>
      <w:lang w:val="en-CA" w:eastAsia="en-US"/>
    </w:rPr>
  </w:style>
  <w:style w:type="paragraph" w:customStyle="1" w:styleId="3bullets">
    <w:name w:val="3 bullets"/>
    <w:basedOn w:val="3levelpara"/>
    <w:next w:val="3levelpara"/>
    <w:qFormat/>
    <w:rsid w:val="00C872AD"/>
    <w:pPr>
      <w:spacing w:before="60" w:after="60"/>
      <w:ind w:left="342"/>
      <w:jc w:val="center"/>
    </w:pPr>
    <w:rPr>
      <w:rFonts w:ascii="Arial" w:hAnsi="Arial"/>
      <w:b/>
      <w:sz w:val="20"/>
      <w:lang w:val="en-CA"/>
    </w:rPr>
  </w:style>
  <w:style w:type="paragraph" w:customStyle="1" w:styleId="NewBullets">
    <w:name w:val="New Bullets"/>
    <w:basedOn w:val="a2"/>
    <w:qFormat/>
    <w:rsid w:val="00C872AD"/>
    <w:pPr>
      <w:widowControl/>
      <w:tabs>
        <w:tab w:val="center" w:pos="4320"/>
        <w:tab w:val="right" w:pos="8640"/>
      </w:tabs>
      <w:ind w:left="800" w:hanging="180"/>
      <w:jc w:val="left"/>
    </w:pPr>
    <w:rPr>
      <w:rFonts w:ascii="Times" w:hAnsi="Times"/>
      <w:kern w:val="0"/>
      <w:sz w:val="24"/>
      <w:szCs w:val="20"/>
      <w:lang w:eastAsia="en-US"/>
    </w:rPr>
  </w:style>
  <w:style w:type="paragraph" w:customStyle="1" w:styleId="affffff5">
    <w:name w:val="表格栏头"/>
    <w:basedOn w:val="affffff3"/>
    <w:next w:val="affffff3"/>
    <w:qFormat/>
    <w:rsid w:val="00C872AD"/>
    <w:rPr>
      <w:b/>
    </w:rPr>
  </w:style>
  <w:style w:type="paragraph" w:customStyle="1" w:styleId="StyleHeading3Left0Firstline0">
    <w:name w:val="Style Heading 3 + Left:  0&quot; First line:  0&quot;"/>
    <w:basedOn w:val="30"/>
    <w:qFormat/>
    <w:rsid w:val="00C872AD"/>
    <w:pPr>
      <w:keepLines w:val="0"/>
      <w:widowControl/>
      <w:numPr>
        <w:ilvl w:val="2"/>
        <w:numId w:val="22"/>
      </w:numPr>
      <w:tabs>
        <w:tab w:val="left" w:pos="1155"/>
        <w:tab w:val="left" w:pos="1440"/>
      </w:tabs>
      <w:spacing w:before="240" w:after="60" w:line="240" w:lineRule="auto"/>
      <w:ind w:firstLineChars="0" w:firstLine="0"/>
      <w:jc w:val="left"/>
    </w:pPr>
    <w:rPr>
      <w:rFonts w:ascii="Arial" w:eastAsia="Arial Unicode MS" w:hAnsi="Arial"/>
      <w:b/>
      <w:bCs w:val="0"/>
      <w:kern w:val="0"/>
      <w:sz w:val="22"/>
      <w:szCs w:val="20"/>
    </w:rPr>
  </w:style>
  <w:style w:type="paragraph" w:customStyle="1" w:styleId="null3">
    <w:name w:val="null3"/>
    <w:qFormat/>
    <w:rsid w:val="00C872AD"/>
    <w:rPr>
      <w:rFonts w:ascii="Calibri" w:hAnsi="Calibri" w:hint="eastAsia"/>
      <w:lang w:eastAsia="zh-Hans"/>
    </w:rPr>
  </w:style>
  <w:style w:type="paragraph" w:customStyle="1" w:styleId="tablesmall">
    <w:name w:val="tablesmall"/>
    <w:basedOn w:val="a2"/>
    <w:qFormat/>
    <w:rsid w:val="00C872AD"/>
    <w:pPr>
      <w:widowControl/>
      <w:spacing w:before="60" w:after="60"/>
      <w:jc w:val="left"/>
    </w:pPr>
    <w:rPr>
      <w:kern w:val="0"/>
      <w:sz w:val="24"/>
      <w:szCs w:val="20"/>
      <w:lang w:val="en-CA" w:eastAsia="en-US"/>
    </w:rPr>
  </w:style>
  <w:style w:type="paragraph" w:customStyle="1" w:styleId="HeadingLeft">
    <w:name w:val="Heading Left"/>
    <w:basedOn w:val="a2"/>
    <w:qFormat/>
    <w:rsid w:val="00C872AD"/>
    <w:pPr>
      <w:widowControl/>
      <w:tabs>
        <w:tab w:val="center" w:pos="4820"/>
        <w:tab w:val="right" w:pos="9639"/>
      </w:tabs>
      <w:spacing w:before="120" w:after="120"/>
      <w:jc w:val="left"/>
    </w:pPr>
    <w:rPr>
      <w:rFonts w:ascii="Arial" w:hAnsi="Arial"/>
      <w:b/>
      <w:caps/>
      <w:kern w:val="0"/>
      <w:sz w:val="24"/>
      <w:szCs w:val="20"/>
      <w:lang w:val="en-GB" w:eastAsia="en-US"/>
    </w:rPr>
  </w:style>
  <w:style w:type="paragraph" w:customStyle="1" w:styleId="N1paragret">
    <w:name w:val="N1 parag ret"/>
    <w:basedOn w:val="a2"/>
    <w:qFormat/>
    <w:rsid w:val="00C872AD"/>
    <w:pPr>
      <w:widowControl/>
      <w:overflowPunct w:val="0"/>
      <w:autoSpaceDE w:val="0"/>
      <w:autoSpaceDN w:val="0"/>
      <w:adjustRightInd w:val="0"/>
      <w:spacing w:after="240"/>
      <w:ind w:left="360"/>
      <w:textAlignment w:val="baseline"/>
    </w:pPr>
    <w:rPr>
      <w:rFonts w:eastAsia="Times New Roman"/>
      <w:kern w:val="0"/>
      <w:sz w:val="22"/>
      <w:szCs w:val="20"/>
      <w:lang w:val="fr-CA" w:eastAsia="en-US"/>
    </w:rPr>
  </w:style>
  <w:style w:type="paragraph" w:customStyle="1" w:styleId="Para3numbering">
    <w:name w:val="Para 3 numbering"/>
    <w:basedOn w:val="a2"/>
    <w:qFormat/>
    <w:rsid w:val="00C872AD"/>
    <w:pPr>
      <w:numPr>
        <w:numId w:val="23"/>
      </w:numPr>
      <w:tabs>
        <w:tab w:val="left" w:pos="360"/>
      </w:tabs>
      <w:spacing w:before="60" w:after="60" w:line="240" w:lineRule="atLeast"/>
    </w:pPr>
    <w:rPr>
      <w:rFonts w:ascii="Arial" w:eastAsia="MS Mincho" w:hAnsi="Arial"/>
      <w:kern w:val="0"/>
      <w:sz w:val="24"/>
      <w:szCs w:val="20"/>
      <w:lang w:eastAsia="en-US"/>
    </w:rPr>
  </w:style>
  <w:style w:type="paragraph" w:customStyle="1" w:styleId="Bullet4">
    <w:name w:val="Bullet_4"/>
    <w:basedOn w:val="a2"/>
    <w:qFormat/>
    <w:rsid w:val="00C872AD"/>
    <w:pPr>
      <w:widowControl/>
      <w:tabs>
        <w:tab w:val="left" w:pos="3024"/>
      </w:tabs>
      <w:spacing w:before="120" w:after="120"/>
      <w:ind w:left="425" w:hanging="425"/>
    </w:pPr>
    <w:rPr>
      <w:rFonts w:ascii="Arial" w:hAnsi="Arial"/>
      <w:kern w:val="0"/>
      <w:sz w:val="22"/>
      <w:szCs w:val="20"/>
      <w:lang w:eastAsia="en-US"/>
    </w:rPr>
  </w:style>
  <w:style w:type="paragraph" w:customStyle="1" w:styleId="affffff6">
    <w:name w:val="版权"/>
    <w:basedOn w:val="a2"/>
    <w:qFormat/>
    <w:rsid w:val="00C872AD"/>
    <w:pPr>
      <w:spacing w:before="312" w:after="312"/>
      <w:ind w:firstLine="480"/>
      <w:jc w:val="center"/>
      <w:outlineLvl w:val="0"/>
    </w:pPr>
    <w:rPr>
      <w:rFonts w:ascii="华文中宋" w:hAnsi="华文中宋"/>
      <w:b/>
      <w:sz w:val="24"/>
      <w:szCs w:val="20"/>
    </w:rPr>
  </w:style>
  <w:style w:type="paragraph" w:customStyle="1" w:styleId="WORKSHEET">
    <w:name w:val="WORKSHEET"/>
    <w:basedOn w:val="a2"/>
    <w:qFormat/>
    <w:rsid w:val="00C872AD"/>
    <w:pPr>
      <w:pageBreakBefore/>
      <w:spacing w:after="120"/>
      <w:jc w:val="center"/>
    </w:pPr>
    <w:rPr>
      <w:rFonts w:ascii="Arial" w:hAnsi="Arial"/>
      <w:b/>
      <w:kern w:val="0"/>
      <w:sz w:val="28"/>
      <w:szCs w:val="20"/>
      <w:lang w:val="fr-FR" w:eastAsia="en-US"/>
    </w:rPr>
  </w:style>
  <w:style w:type="paragraph" w:customStyle="1" w:styleId="p33">
    <w:name w:val="p33"/>
    <w:basedOn w:val="a2"/>
    <w:qFormat/>
    <w:rsid w:val="00C872AD"/>
    <w:pPr>
      <w:widowControl/>
      <w:tabs>
        <w:tab w:val="right" w:pos="2160"/>
      </w:tabs>
      <w:spacing w:before="120" w:after="120"/>
      <w:ind w:left="720" w:right="288"/>
    </w:pPr>
    <w:rPr>
      <w:kern w:val="0"/>
      <w:sz w:val="24"/>
      <w:szCs w:val="20"/>
      <w:lang w:eastAsia="en-US"/>
    </w:rPr>
  </w:style>
  <w:style w:type="paragraph" w:customStyle="1" w:styleId="Normal2">
    <w:name w:val="Normal_2"/>
    <w:basedOn w:val="a2"/>
    <w:qFormat/>
    <w:rsid w:val="00C872AD"/>
    <w:pPr>
      <w:widowControl/>
      <w:spacing w:after="120"/>
      <w:ind w:left="432"/>
    </w:pPr>
    <w:rPr>
      <w:rFonts w:ascii="Arial" w:eastAsia="Times New Roman" w:hAnsi="Arial"/>
      <w:kern w:val="0"/>
      <w:sz w:val="22"/>
      <w:szCs w:val="20"/>
      <w:lang w:eastAsia="en-US"/>
    </w:rPr>
  </w:style>
  <w:style w:type="paragraph" w:customStyle="1" w:styleId="table0">
    <w:name w:val="table0"/>
    <w:basedOn w:val="af8"/>
    <w:qFormat/>
    <w:rsid w:val="00C872AD"/>
    <w:pPr>
      <w:widowControl/>
      <w:pBdr>
        <w:bottom w:val="none" w:sz="0" w:space="0" w:color="auto"/>
      </w:pBdr>
      <w:tabs>
        <w:tab w:val="clear" w:pos="4153"/>
        <w:tab w:val="clear" w:pos="8306"/>
      </w:tabs>
      <w:snapToGrid/>
      <w:spacing w:before="40" w:after="40"/>
      <w:jc w:val="left"/>
    </w:pPr>
    <w:rPr>
      <w:kern w:val="0"/>
      <w:sz w:val="20"/>
      <w:szCs w:val="20"/>
      <w:lang w:val="en-CA" w:eastAsia="en-US"/>
    </w:rPr>
  </w:style>
  <w:style w:type="paragraph" w:customStyle="1" w:styleId="Bullet5">
    <w:name w:val="Bullet_5"/>
    <w:basedOn w:val="a2"/>
    <w:qFormat/>
    <w:rsid w:val="00C872AD"/>
    <w:pPr>
      <w:widowControl/>
      <w:numPr>
        <w:numId w:val="24"/>
      </w:numPr>
      <w:tabs>
        <w:tab w:val="left" w:pos="5220"/>
      </w:tabs>
      <w:spacing w:before="120" w:after="120"/>
    </w:pPr>
    <w:rPr>
      <w:rFonts w:ascii="Arial" w:hAnsi="Arial"/>
      <w:kern w:val="0"/>
      <w:sz w:val="22"/>
      <w:szCs w:val="20"/>
      <w:lang w:eastAsia="en-US"/>
    </w:rPr>
  </w:style>
  <w:style w:type="paragraph" w:customStyle="1" w:styleId="3b">
    <w:name w:val="列表段落3"/>
    <w:basedOn w:val="a2"/>
    <w:rsid w:val="00C872AD"/>
    <w:pPr>
      <w:ind w:left="720"/>
    </w:pPr>
    <w:rPr>
      <w:sz w:val="18"/>
      <w:szCs w:val="20"/>
    </w:rPr>
  </w:style>
  <w:style w:type="paragraph" w:customStyle="1" w:styleId="Web0">
    <w:name w:val="普通(Web)"/>
    <w:basedOn w:val="a2"/>
    <w:qFormat/>
    <w:rsid w:val="00C872AD"/>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affffff7">
    <w:name w:val="正文列表"/>
    <w:basedOn w:val="a2"/>
    <w:qFormat/>
    <w:rsid w:val="00C872AD"/>
    <w:pPr>
      <w:autoSpaceDE w:val="0"/>
      <w:autoSpaceDN w:val="0"/>
      <w:adjustRightInd w:val="0"/>
      <w:jc w:val="center"/>
      <w:textAlignment w:val="baseline"/>
    </w:pPr>
    <w:rPr>
      <w:rFonts w:ascii="宋体" w:hAnsi="宋体"/>
      <w:kern w:val="0"/>
      <w:sz w:val="24"/>
      <w:szCs w:val="20"/>
    </w:rPr>
  </w:style>
  <w:style w:type="paragraph" w:customStyle="1" w:styleId="BalloonText1">
    <w:name w:val="Balloon Text1"/>
    <w:basedOn w:val="a2"/>
    <w:qFormat/>
    <w:rsid w:val="00C872AD"/>
    <w:pPr>
      <w:widowControl/>
      <w:jc w:val="left"/>
    </w:pPr>
    <w:rPr>
      <w:rFonts w:ascii="Tahoma" w:hAnsi="Tahoma"/>
      <w:kern w:val="0"/>
      <w:sz w:val="16"/>
      <w:szCs w:val="20"/>
      <w:lang w:eastAsia="en-US"/>
    </w:rPr>
  </w:style>
  <w:style w:type="paragraph" w:customStyle="1" w:styleId="2f5">
    <w:name w:val="信息标题2"/>
    <w:basedOn w:val="afff"/>
    <w:next w:val="afff"/>
    <w:qFormat/>
    <w:rsid w:val="00C872AD"/>
    <w:pPr>
      <w:spacing w:beforeLines="50" w:before="156" w:afterLines="50" w:after="156"/>
      <w:ind w:left="422" w:hangingChars="200" w:hanging="422"/>
      <w:jc w:val="left"/>
    </w:pPr>
    <w:rPr>
      <w:rFonts w:ascii="Arial Black" w:eastAsia="宋体" w:hAnsi="Arial Black" w:cs="Times New Roman"/>
      <w:b/>
      <w:bCs/>
      <w:sz w:val="30"/>
    </w:rPr>
  </w:style>
  <w:style w:type="paragraph" w:customStyle="1" w:styleId="xxx">
    <w:name w:val="xxx"/>
    <w:basedOn w:val="Bullet1"/>
    <w:qFormat/>
    <w:rsid w:val="00C872AD"/>
    <w:pPr>
      <w:tabs>
        <w:tab w:val="clear" w:pos="864"/>
        <w:tab w:val="left" w:pos="425"/>
      </w:tabs>
      <w:ind w:left="0" w:firstLine="0"/>
      <w:jc w:val="left"/>
    </w:pPr>
  </w:style>
  <w:style w:type="paragraph" w:customStyle="1" w:styleId="P1">
    <w:name w:val="P1"/>
    <w:qFormat/>
    <w:rsid w:val="00C872AD"/>
    <w:pPr>
      <w:tabs>
        <w:tab w:val="right" w:pos="2160"/>
      </w:tabs>
      <w:spacing w:before="120" w:after="120"/>
      <w:ind w:left="634" w:right="288"/>
      <w:jc w:val="both"/>
    </w:pPr>
    <w:rPr>
      <w:sz w:val="24"/>
      <w:lang w:eastAsia="en-US"/>
    </w:rPr>
  </w:style>
  <w:style w:type="paragraph" w:customStyle="1" w:styleId="Text3">
    <w:name w:val="Text 3"/>
    <w:basedOn w:val="a2"/>
    <w:qFormat/>
    <w:rsid w:val="00C872AD"/>
    <w:pPr>
      <w:widowControl/>
      <w:autoSpaceDE w:val="0"/>
      <w:autoSpaceDN w:val="0"/>
      <w:adjustRightInd w:val="0"/>
      <w:ind w:left="1440"/>
      <w:jc w:val="left"/>
    </w:pPr>
    <w:rPr>
      <w:rFonts w:ascii="Arial" w:hAnsi="Arial"/>
      <w:kern w:val="0"/>
      <w:sz w:val="22"/>
      <w:szCs w:val="20"/>
      <w:lang w:eastAsia="en-US"/>
    </w:rPr>
  </w:style>
  <w:style w:type="paragraph" w:customStyle="1" w:styleId="Tablebullets2">
    <w:name w:val="Table bullets 2"/>
    <w:basedOn w:val="a2"/>
    <w:qFormat/>
    <w:rsid w:val="00C872AD"/>
    <w:pPr>
      <w:widowControl/>
      <w:spacing w:before="40" w:after="40"/>
      <w:ind w:left="360" w:hanging="180"/>
      <w:jc w:val="left"/>
    </w:pPr>
    <w:rPr>
      <w:rFonts w:ascii="Times" w:hAnsi="Times"/>
      <w:kern w:val="0"/>
      <w:sz w:val="24"/>
      <w:szCs w:val="20"/>
      <w:lang w:eastAsia="en-US"/>
    </w:rPr>
  </w:style>
  <w:style w:type="paragraph" w:customStyle="1" w:styleId="affffff8">
    <w:name w:val="無間距"/>
    <w:qFormat/>
    <w:rsid w:val="00C872AD"/>
    <w:pPr>
      <w:widowControl w:val="0"/>
    </w:pPr>
    <w:rPr>
      <w:rFonts w:eastAsia="PMingLiU"/>
      <w:kern w:val="2"/>
      <w:sz w:val="24"/>
      <w:szCs w:val="22"/>
      <w:lang w:eastAsia="zh-TW"/>
    </w:rPr>
  </w:style>
  <w:style w:type="paragraph" w:customStyle="1" w:styleId="Text2">
    <w:name w:val="Text 2"/>
    <w:basedOn w:val="a2"/>
    <w:qFormat/>
    <w:rsid w:val="00C872AD"/>
    <w:pPr>
      <w:widowControl/>
      <w:ind w:left="720"/>
      <w:jc w:val="left"/>
    </w:pPr>
    <w:rPr>
      <w:rFonts w:ascii="Arial" w:hAnsi="Arial"/>
      <w:kern w:val="0"/>
      <w:sz w:val="22"/>
      <w:szCs w:val="20"/>
      <w:lang w:eastAsia="en-US"/>
    </w:rPr>
  </w:style>
  <w:style w:type="paragraph" w:customStyle="1" w:styleId="affffff9">
    <w:name w:val="ÕýÎÄ"/>
    <w:qFormat/>
    <w:rsid w:val="00C872AD"/>
    <w:pPr>
      <w:widowControl w:val="0"/>
      <w:overflowPunct w:val="0"/>
      <w:autoSpaceDE w:val="0"/>
      <w:autoSpaceDN w:val="0"/>
      <w:adjustRightInd w:val="0"/>
      <w:jc w:val="both"/>
    </w:pPr>
    <w:rPr>
      <w:kern w:val="2"/>
      <w:sz w:val="21"/>
    </w:rPr>
  </w:style>
  <w:style w:type="paragraph" w:customStyle="1" w:styleId="C1">
    <w:name w:val="C1"/>
    <w:basedOn w:val="a2"/>
    <w:qFormat/>
    <w:rsid w:val="00C872AD"/>
    <w:pPr>
      <w:widowControl/>
      <w:spacing w:before="60" w:after="60"/>
      <w:ind w:left="360"/>
      <w:jc w:val="left"/>
    </w:pPr>
    <w:rPr>
      <w:b/>
      <w:kern w:val="0"/>
      <w:sz w:val="20"/>
      <w:szCs w:val="20"/>
      <w:lang w:val="en-CA" w:eastAsia="en-US"/>
    </w:rPr>
  </w:style>
  <w:style w:type="paragraph" w:customStyle="1" w:styleId="1levelpara">
    <w:name w:val="1 level para"/>
    <w:basedOn w:val="2levelpara"/>
    <w:qFormat/>
    <w:rsid w:val="00C872AD"/>
    <w:pPr>
      <w:ind w:left="634"/>
    </w:pPr>
  </w:style>
  <w:style w:type="paragraph" w:customStyle="1" w:styleId="Para1bullets">
    <w:name w:val="Para 1 bullets"/>
    <w:basedOn w:val="a2"/>
    <w:qFormat/>
    <w:rsid w:val="00C872AD"/>
    <w:pPr>
      <w:widowControl/>
      <w:numPr>
        <w:numId w:val="25"/>
      </w:numPr>
      <w:tabs>
        <w:tab w:val="left" w:pos="1680"/>
      </w:tabs>
      <w:overflowPunct w:val="0"/>
      <w:autoSpaceDE w:val="0"/>
      <w:autoSpaceDN w:val="0"/>
      <w:adjustRightInd w:val="0"/>
      <w:spacing w:after="120"/>
      <w:textAlignment w:val="baseline"/>
    </w:pPr>
    <w:rPr>
      <w:rFonts w:ascii="Arial" w:eastAsia="MS Mincho" w:hAnsi="Arial"/>
      <w:kern w:val="0"/>
      <w:sz w:val="24"/>
      <w:szCs w:val="20"/>
      <w:lang w:eastAsia="en-US"/>
    </w:rPr>
  </w:style>
  <w:style w:type="paragraph" w:customStyle="1" w:styleId="Point31C">
    <w:name w:val="Point 3.1C"/>
    <w:basedOn w:val="Point31"/>
    <w:qFormat/>
    <w:rsid w:val="00C872AD"/>
    <w:pPr>
      <w:tabs>
        <w:tab w:val="clear" w:pos="1681"/>
      </w:tabs>
      <w:ind w:firstLine="0"/>
    </w:pPr>
    <w:rPr>
      <w:lang w:eastAsia="zh-CN"/>
    </w:rPr>
  </w:style>
  <w:style w:type="paragraph" w:customStyle="1" w:styleId="vtinumber">
    <w:name w:val="vti  number"/>
    <w:basedOn w:val="a2"/>
    <w:qFormat/>
    <w:rsid w:val="00C872AD"/>
    <w:pPr>
      <w:widowControl/>
      <w:spacing w:before="120" w:after="240"/>
      <w:ind w:left="1080" w:hanging="360"/>
      <w:jc w:val="left"/>
    </w:pPr>
    <w:rPr>
      <w:rFonts w:ascii="CG Times" w:hAnsi="CG Times"/>
      <w:kern w:val="0"/>
      <w:sz w:val="24"/>
      <w:szCs w:val="20"/>
      <w:lang w:val="en-GB" w:eastAsia="en-US"/>
    </w:rPr>
  </w:style>
  <w:style w:type="paragraph" w:customStyle="1" w:styleId="AD0">
    <w:name w:val="AD"/>
    <w:qFormat/>
    <w:rsid w:val="00C872AD"/>
    <w:pPr>
      <w:spacing w:line="240" w:lineRule="atLeast"/>
    </w:pPr>
    <w:rPr>
      <w:rFonts w:ascii="Symbol" w:hAnsi="Symbol"/>
      <w:sz w:val="24"/>
      <w:lang w:eastAsia="en-US"/>
    </w:rPr>
  </w:style>
  <w:style w:type="paragraph" w:customStyle="1" w:styleId="Text3Underline">
    <w:name w:val="Text 3 Underline"/>
    <w:basedOn w:val="Text3"/>
    <w:qFormat/>
    <w:rsid w:val="00C872AD"/>
    <w:rPr>
      <w:u w:val="single"/>
    </w:rPr>
  </w:style>
  <w:style w:type="paragraph" w:customStyle="1" w:styleId="TestNumber">
    <w:name w:val="Test Number"/>
    <w:basedOn w:val="Style10"/>
    <w:qFormat/>
    <w:rsid w:val="00C872AD"/>
    <w:pPr>
      <w:widowControl w:val="0"/>
      <w:ind w:left="360" w:hanging="360"/>
      <w:jc w:val="center"/>
    </w:pPr>
    <w:rPr>
      <w:b/>
      <w:lang w:val="en-CA"/>
    </w:rPr>
  </w:style>
  <w:style w:type="paragraph" w:customStyle="1" w:styleId="tableleft">
    <w:name w:val="table left"/>
    <w:basedOn w:val="a2"/>
    <w:qFormat/>
    <w:rsid w:val="00C872AD"/>
    <w:pPr>
      <w:widowControl/>
      <w:spacing w:before="60" w:after="60"/>
      <w:jc w:val="left"/>
    </w:pPr>
    <w:rPr>
      <w:kern w:val="0"/>
      <w:sz w:val="24"/>
      <w:szCs w:val="20"/>
      <w:lang w:val="en-CA" w:eastAsia="en-US"/>
    </w:rPr>
  </w:style>
  <w:style w:type="paragraph" w:customStyle="1" w:styleId="Appendix">
    <w:name w:val="Appendix"/>
    <w:basedOn w:val="21"/>
    <w:qFormat/>
    <w:rsid w:val="00C872AD"/>
    <w:pPr>
      <w:keepNext w:val="0"/>
      <w:keepLines w:val="0"/>
      <w:widowControl/>
      <w:tabs>
        <w:tab w:val="left" w:pos="425"/>
        <w:tab w:val="left" w:pos="1126"/>
      </w:tabs>
      <w:spacing w:before="0" w:after="0" w:line="240" w:lineRule="auto"/>
      <w:jc w:val="left"/>
    </w:pPr>
    <w:rPr>
      <w:rFonts w:eastAsia="Arial Unicode MS"/>
      <w:b w:val="0"/>
      <w:bCs w:val="0"/>
      <w:kern w:val="0"/>
      <w:sz w:val="22"/>
      <w:szCs w:val="20"/>
      <w:u w:val="single"/>
    </w:rPr>
  </w:style>
  <w:style w:type="paragraph" w:customStyle="1" w:styleId="Document1">
    <w:name w:val="Document 1"/>
    <w:qFormat/>
    <w:rsid w:val="00C872AD"/>
    <w:pPr>
      <w:keepNext/>
      <w:keepLines/>
      <w:tabs>
        <w:tab w:val="left" w:pos="-720"/>
      </w:tabs>
      <w:suppressAutoHyphens/>
      <w:spacing w:after="120"/>
    </w:pPr>
    <w:rPr>
      <w:rFonts w:ascii="Arial" w:eastAsia="Times New Roman" w:hAnsi="Arial"/>
      <w:sz w:val="22"/>
      <w:lang w:eastAsia="en-US"/>
    </w:rPr>
  </w:style>
  <w:style w:type="paragraph" w:customStyle="1" w:styleId="tablesmalltitle">
    <w:name w:val="table small title"/>
    <w:basedOn w:val="a2"/>
    <w:qFormat/>
    <w:rsid w:val="00C872AD"/>
    <w:pPr>
      <w:widowControl/>
      <w:spacing w:before="120" w:after="120" w:line="360" w:lineRule="auto"/>
      <w:jc w:val="center"/>
    </w:pPr>
    <w:rPr>
      <w:b/>
      <w:kern w:val="0"/>
      <w:sz w:val="24"/>
      <w:szCs w:val="20"/>
      <w:lang w:eastAsia="en-US"/>
    </w:rPr>
  </w:style>
  <w:style w:type="paragraph" w:customStyle="1" w:styleId="NormalIndented1">
    <w:name w:val="Normal Indented 1"/>
    <w:basedOn w:val="af8"/>
    <w:qFormat/>
    <w:rsid w:val="00C872AD"/>
    <w:pPr>
      <w:widowControl/>
      <w:pBdr>
        <w:bottom w:val="none" w:sz="0" w:space="0" w:color="auto"/>
      </w:pBdr>
      <w:tabs>
        <w:tab w:val="clear" w:pos="4153"/>
        <w:tab w:val="clear" w:pos="8306"/>
      </w:tabs>
      <w:snapToGrid/>
      <w:spacing w:after="120"/>
      <w:ind w:left="720"/>
      <w:jc w:val="left"/>
    </w:pPr>
    <w:rPr>
      <w:rFonts w:eastAsia="Times New Roman"/>
      <w:kern w:val="0"/>
      <w:sz w:val="24"/>
      <w:szCs w:val="20"/>
      <w:lang w:eastAsia="en-US"/>
    </w:rPr>
  </w:style>
  <w:style w:type="paragraph" w:customStyle="1" w:styleId="TableText1">
    <w:name w:val="Table Text 1"/>
    <w:basedOn w:val="a2"/>
    <w:qFormat/>
    <w:rsid w:val="00C872AD"/>
    <w:pPr>
      <w:widowControl/>
      <w:spacing w:before="60" w:after="60"/>
      <w:jc w:val="left"/>
    </w:pPr>
    <w:rPr>
      <w:kern w:val="0"/>
      <w:sz w:val="22"/>
      <w:szCs w:val="20"/>
      <w:lang w:eastAsia="en-US"/>
    </w:rPr>
  </w:style>
  <w:style w:type="paragraph" w:customStyle="1" w:styleId="affffffa">
    <w:name w:val="题目副题"/>
    <w:basedOn w:val="afff3"/>
    <w:qFormat/>
    <w:rsid w:val="00C872AD"/>
    <w:pPr>
      <w:spacing w:after="312"/>
      <w:ind w:left="240" w:firstLine="600"/>
      <w:outlineLvl w:val="9"/>
    </w:pPr>
    <w:rPr>
      <w:rFonts w:ascii="宋体" w:hAnsi="宋体"/>
      <w:bCs w:val="0"/>
      <w:sz w:val="30"/>
      <w:szCs w:val="20"/>
      <w:lang w:val="en-US"/>
    </w:rPr>
  </w:style>
  <w:style w:type="character" w:styleId="HTML5">
    <w:name w:val="HTML Definition"/>
    <w:basedOn w:val="a3"/>
    <w:uiPriority w:val="99"/>
    <w:semiHidden/>
    <w:unhideWhenUsed/>
    <w:rsid w:val="001C7AF9"/>
    <w:rPr>
      <w:i/>
      <w:iCs/>
    </w:rPr>
  </w:style>
  <w:style w:type="character" w:styleId="HTML6">
    <w:name w:val="HTML Code"/>
    <w:basedOn w:val="a3"/>
    <w:uiPriority w:val="99"/>
    <w:semiHidden/>
    <w:unhideWhenUsed/>
    <w:rsid w:val="001C7AF9"/>
    <w:rPr>
      <w:rFonts w:ascii="Monaco" w:eastAsia="Monaco" w:hAnsi="Monaco" w:cs="Monaco" w:hint="default"/>
      <w:color w:val="C7254E"/>
      <w:sz w:val="21"/>
      <w:szCs w:val="21"/>
      <w:shd w:val="clear" w:color="auto" w:fill="F9F2F4"/>
    </w:rPr>
  </w:style>
  <w:style w:type="character" w:styleId="HTML7">
    <w:name w:val="HTML Keyboard"/>
    <w:basedOn w:val="a3"/>
    <w:uiPriority w:val="99"/>
    <w:semiHidden/>
    <w:unhideWhenUsed/>
    <w:rsid w:val="001C7AF9"/>
    <w:rPr>
      <w:rFonts w:ascii="Monaco" w:eastAsia="Monaco" w:hAnsi="Monaco" w:cs="Monaco"/>
      <w:color w:val="FFFFFF"/>
      <w:sz w:val="21"/>
      <w:szCs w:val="21"/>
      <w:shd w:val="clear" w:color="auto" w:fill="333333"/>
    </w:rPr>
  </w:style>
  <w:style w:type="character" w:styleId="HTML8">
    <w:name w:val="HTML Sample"/>
    <w:basedOn w:val="a3"/>
    <w:uiPriority w:val="99"/>
    <w:semiHidden/>
    <w:unhideWhenUsed/>
    <w:rsid w:val="001C7AF9"/>
    <w:rPr>
      <w:rFonts w:ascii="Monaco" w:eastAsia="Monaco" w:hAnsi="Monaco" w:cs="Monaco" w:hint="default"/>
      <w:sz w:val="21"/>
      <w:szCs w:val="21"/>
    </w:rPr>
  </w:style>
  <w:style w:type="paragraph" w:customStyle="1" w:styleId="2f6">
    <w:name w:val="修订2"/>
    <w:hidden/>
    <w:uiPriority w:val="99"/>
    <w:unhideWhenUsed/>
    <w:qFormat/>
    <w:rsid w:val="001C7AF9"/>
    <w:rPr>
      <w:kern w:val="2"/>
      <w:sz w:val="21"/>
      <w:szCs w:val="24"/>
    </w:rPr>
  </w:style>
  <w:style w:type="paragraph" w:customStyle="1" w:styleId="Char5CharCharCharCharCharChar1">
    <w:name w:val="Char5 Char Char Char Char Char Char1"/>
    <w:basedOn w:val="a2"/>
    <w:qFormat/>
    <w:rsid w:val="001C7AF9"/>
    <w:pPr>
      <w:widowControl/>
      <w:spacing w:after="160" w:line="240" w:lineRule="exact"/>
      <w:jc w:val="left"/>
    </w:pPr>
    <w:rPr>
      <w:rFonts w:ascii="Verdana" w:eastAsia="仿宋_GB2312" w:hAnsi="Verdana"/>
      <w:kern w:val="0"/>
      <w:sz w:val="24"/>
      <w:szCs w:val="20"/>
      <w:lang w:eastAsia="en-US"/>
    </w:rPr>
  </w:style>
  <w:style w:type="paragraph" w:customStyle="1" w:styleId="CharChar120">
    <w:name w:val="Char Char12"/>
    <w:basedOn w:val="a2"/>
    <w:qFormat/>
    <w:rsid w:val="001C7AF9"/>
    <w:rPr>
      <w:rFonts w:ascii="Tahoma" w:hAnsi="Tahoma" w:cs="Tahoma"/>
      <w:sz w:val="24"/>
    </w:rPr>
  </w:style>
  <w:style w:type="paragraph" w:customStyle="1" w:styleId="ZchnZchn1">
    <w:name w:val="Zchn Zchn1"/>
    <w:basedOn w:val="a2"/>
    <w:qFormat/>
    <w:rsid w:val="001C7AF9"/>
    <w:rPr>
      <w:rFonts w:ascii="Tahoma" w:hAnsi="Tahoma"/>
      <w:sz w:val="24"/>
      <w:szCs w:val="20"/>
    </w:rPr>
  </w:style>
  <w:style w:type="paragraph" w:customStyle="1" w:styleId="Char23">
    <w:name w:val="Char2"/>
    <w:basedOn w:val="a2"/>
    <w:qFormat/>
    <w:rsid w:val="001C7AF9"/>
    <w:pPr>
      <w:adjustRightInd w:val="0"/>
      <w:spacing w:line="360" w:lineRule="auto"/>
    </w:pPr>
    <w:rPr>
      <w:kern w:val="0"/>
      <w:sz w:val="24"/>
      <w:szCs w:val="20"/>
    </w:rPr>
  </w:style>
  <w:style w:type="paragraph" w:customStyle="1" w:styleId="CharCharChar1">
    <w:name w:val="Char Char Char1"/>
    <w:basedOn w:val="a2"/>
    <w:qFormat/>
    <w:rsid w:val="001C7AF9"/>
    <w:rPr>
      <w:rFonts w:ascii="Tahoma" w:hAnsi="Tahoma"/>
      <w:sz w:val="24"/>
      <w:szCs w:val="20"/>
    </w:rPr>
  </w:style>
  <w:style w:type="paragraph" w:customStyle="1" w:styleId="115">
    <w:name w:val="批注框文本11"/>
    <w:basedOn w:val="a2"/>
    <w:qFormat/>
    <w:rsid w:val="001C7AF9"/>
    <w:pPr>
      <w:widowControl/>
      <w:jc w:val="left"/>
    </w:pPr>
    <w:rPr>
      <w:rFonts w:ascii="Arial" w:hAnsi="Arial"/>
      <w:kern w:val="0"/>
      <w:sz w:val="18"/>
      <w:szCs w:val="20"/>
      <w:lang w:eastAsia="en-US"/>
    </w:rPr>
  </w:style>
  <w:style w:type="paragraph" w:customStyle="1" w:styleId="ListParagraph1">
    <w:name w:val="List Paragraph1"/>
    <w:basedOn w:val="a2"/>
    <w:qFormat/>
    <w:rsid w:val="001C7AF9"/>
    <w:pPr>
      <w:ind w:left="720"/>
    </w:pPr>
    <w:rPr>
      <w:sz w:val="18"/>
      <w:szCs w:val="20"/>
    </w:rPr>
  </w:style>
  <w:style w:type="paragraph" w:customStyle="1" w:styleId="3c">
    <w:name w:val="修订3"/>
    <w:hidden/>
    <w:uiPriority w:val="99"/>
    <w:unhideWhenUsed/>
    <w:qFormat/>
    <w:rsid w:val="001C7AF9"/>
    <w:rPr>
      <w:kern w:val="2"/>
      <w:sz w:val="21"/>
      <w:szCs w:val="24"/>
    </w:rPr>
  </w:style>
  <w:style w:type="paragraph" w:customStyle="1" w:styleId="47">
    <w:name w:val="修订4"/>
    <w:hidden/>
    <w:uiPriority w:val="99"/>
    <w:unhideWhenUsed/>
    <w:qFormat/>
    <w:rsid w:val="001C7AF9"/>
    <w:rPr>
      <w:kern w:val="2"/>
      <w:sz w:val="21"/>
      <w:szCs w:val="24"/>
    </w:rPr>
  </w:style>
  <w:style w:type="paragraph" w:customStyle="1" w:styleId="58">
    <w:name w:val="修订5"/>
    <w:hidden/>
    <w:uiPriority w:val="99"/>
    <w:unhideWhenUsed/>
    <w:qFormat/>
    <w:rsid w:val="001C7AF9"/>
    <w:rPr>
      <w:kern w:val="2"/>
      <w:sz w:val="21"/>
      <w:szCs w:val="24"/>
    </w:rPr>
  </w:style>
  <w:style w:type="paragraph" w:customStyle="1" w:styleId="62">
    <w:name w:val="修订6"/>
    <w:hidden/>
    <w:uiPriority w:val="99"/>
    <w:unhideWhenUsed/>
    <w:rsid w:val="001C7A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72</Pages>
  <Words>9169</Words>
  <Characters>52266</Characters>
  <Application>Microsoft Office Word</Application>
  <DocSecurity>0</DocSecurity>
  <Lines>435</Lines>
  <Paragraphs>122</Paragraphs>
  <ScaleCrop>false</ScaleCrop>
  <Company/>
  <LinksUpToDate>false</LinksUpToDate>
  <CharactersWithSpaces>61313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wuxunjin</cp:lastModifiedBy>
  <cp:revision>3</cp:revision>
  <cp:lastPrinted>2024-09-09T01:57:00Z</cp:lastPrinted>
  <dcterms:created xsi:type="dcterms:W3CDTF">2025-11-06T08:22:00Z</dcterms:created>
  <dcterms:modified xsi:type="dcterms:W3CDTF">2025-11-06T09:24:00Z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AEBDAFCC9A54466F9BD0C87EF38D010F_13</vt:lpwstr>
  </property>
</Properties>
</file>