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240" w:lineRule="auto"/>
        <w:jc w:val="center"/>
        <w:rPr>
          <w:rFonts w:ascii="宋体" w:hAnsi="宋体" w:eastAsia="宋体" w:cs="宋体"/>
          <w:sz w:val="36"/>
          <w:szCs w:val="36"/>
          <w:highlight w:val="none"/>
        </w:rPr>
      </w:pPr>
      <w:r>
        <w:rPr>
          <w:rFonts w:hint="eastAsia" w:ascii="宋体" w:hAnsi="宋体" w:eastAsia="宋体" w:cs="宋体"/>
          <w:sz w:val="36"/>
          <w:szCs w:val="36"/>
          <w:highlight w:val="none"/>
        </w:rPr>
        <w:t>广州发展综合能源站项目EPC工程总承包</w:t>
      </w:r>
      <w:bookmarkStart w:id="4" w:name="_GoBack"/>
      <w:bookmarkEnd w:id="4"/>
      <w:r>
        <w:rPr>
          <w:rFonts w:hint="eastAsia" w:ascii="宋体" w:hAnsi="宋体" w:eastAsia="宋体" w:cs="宋体"/>
          <w:sz w:val="36"/>
          <w:szCs w:val="36"/>
          <w:highlight w:val="none"/>
        </w:rPr>
        <w:t>招标公告</w:t>
      </w:r>
    </w:p>
    <w:p>
      <w:pPr>
        <w:wordWrap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本招标项目为</w:t>
      </w:r>
      <w:r>
        <w:rPr>
          <w:rFonts w:hint="eastAsia" w:ascii="宋体" w:hAnsi="宋体" w:eastAsia="宋体" w:cs="宋体"/>
          <w:sz w:val="24"/>
          <w:highlight w:val="none"/>
          <w:u w:val="single"/>
          <w:lang w:bidi="ar"/>
        </w:rPr>
        <w:t>广州发展综合能源站项目EPC工程总承包</w:t>
      </w:r>
      <w:r>
        <w:rPr>
          <w:rFonts w:hint="eastAsia" w:ascii="宋体" w:hAnsi="宋体" w:eastAsia="宋体" w:cs="宋体"/>
          <w:sz w:val="24"/>
          <w:highlight w:val="none"/>
          <w:lang w:bidi="ar"/>
        </w:rPr>
        <w:t>，</w:t>
      </w:r>
      <w:r>
        <w:rPr>
          <w:rFonts w:hint="eastAsia" w:ascii="宋体" w:hAnsi="宋体" w:eastAsia="宋体" w:cs="宋体"/>
          <w:sz w:val="24"/>
          <w:highlight w:val="none"/>
        </w:rPr>
        <w:t>已在广州南沙经济技术开发区行政审批局备案，项目由两个站点组成，</w:t>
      </w:r>
      <w:r>
        <w:rPr>
          <w:rFonts w:hint="eastAsia" w:ascii="宋体" w:hAnsi="宋体" w:eastAsia="宋体" w:cs="宋体"/>
          <w:sz w:val="24"/>
          <w:highlight w:val="none"/>
          <w:u w:val="single"/>
        </w:rPr>
        <w:t>投资项目备案证分别为广州发展龙穴岛综合能源站一期建设项目代码：2509-440115-04-02-412932；广州发展珠电综合能源站一期建设项目代码：2509-440115-04-01-339679。</w:t>
      </w:r>
      <w:r>
        <w:rPr>
          <w:rFonts w:hint="eastAsia" w:ascii="宋体" w:hAnsi="宋体" w:eastAsia="宋体" w:cs="宋体"/>
          <w:sz w:val="24"/>
          <w:highlight w:val="none"/>
        </w:rPr>
        <w:t>项目业主为</w:t>
      </w:r>
      <w:r>
        <w:rPr>
          <w:rFonts w:hint="eastAsia" w:ascii="宋体" w:hAnsi="宋体" w:eastAsia="宋体" w:cs="宋体"/>
          <w:sz w:val="24"/>
          <w:highlight w:val="none"/>
          <w:u w:val="single"/>
        </w:rPr>
        <w:t>广州发展能源物流集团有限公司</w:t>
      </w:r>
      <w:r>
        <w:rPr>
          <w:rFonts w:hint="eastAsia" w:ascii="宋体" w:hAnsi="宋体" w:eastAsia="宋体" w:cs="宋体"/>
          <w:sz w:val="24"/>
          <w:highlight w:val="none"/>
        </w:rPr>
        <w:t>。建设资金来自</w:t>
      </w:r>
      <w:r>
        <w:rPr>
          <w:rFonts w:hint="eastAsia" w:ascii="宋体" w:hAnsi="宋体" w:eastAsia="宋体" w:cs="宋体"/>
          <w:sz w:val="24"/>
          <w:highlight w:val="none"/>
          <w:u w:val="single"/>
        </w:rPr>
        <w:t>企业自筹资金</w:t>
      </w:r>
      <w:r>
        <w:rPr>
          <w:rFonts w:hint="eastAsia" w:ascii="宋体" w:hAnsi="宋体" w:eastAsia="宋体" w:cs="宋体"/>
          <w:sz w:val="24"/>
          <w:highlight w:val="none"/>
        </w:rPr>
        <w:t>，招标单位为</w:t>
      </w:r>
      <w:r>
        <w:rPr>
          <w:rFonts w:hint="eastAsia" w:ascii="宋体" w:hAnsi="宋体" w:eastAsia="宋体" w:cs="宋体"/>
          <w:sz w:val="24"/>
          <w:highlight w:val="none"/>
          <w:u w:val="single"/>
        </w:rPr>
        <w:t>广州发展能源物流集团有限公司</w:t>
      </w:r>
      <w:r>
        <w:rPr>
          <w:rFonts w:hint="eastAsia" w:ascii="宋体" w:hAnsi="宋体" w:eastAsia="宋体" w:cs="宋体"/>
          <w:sz w:val="24"/>
          <w:highlight w:val="none"/>
        </w:rPr>
        <w:t>。本项目已具备招标条件，现对该项目的EPC总承包进行公开招标。欢迎合格的投标人参加投标。</w:t>
      </w:r>
    </w:p>
    <w:p>
      <w:pPr>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一、项目名称：</w:t>
      </w:r>
      <w:r>
        <w:rPr>
          <w:rFonts w:hint="eastAsia" w:ascii="宋体" w:hAnsi="宋体" w:eastAsia="宋体" w:cs="宋体"/>
          <w:sz w:val="24"/>
          <w:highlight w:val="none"/>
          <w:u w:val="single"/>
          <w:lang w:bidi="ar"/>
        </w:rPr>
        <w:t>广州发展综合能源站项目EPC工程总承包</w:t>
      </w:r>
    </w:p>
    <w:p>
      <w:pPr>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二、招标单位：</w:t>
      </w:r>
      <w:r>
        <w:rPr>
          <w:rFonts w:hint="eastAsia" w:ascii="宋体" w:hAnsi="宋体" w:eastAsia="宋体" w:cs="宋体"/>
          <w:sz w:val="24"/>
          <w:highlight w:val="none"/>
          <w:u w:val="single"/>
          <w:lang w:bidi="ar"/>
        </w:rPr>
        <w:t>广州发展能源物流集团有限公司</w:t>
      </w:r>
    </w:p>
    <w:p>
      <w:pPr>
        <w:tabs>
          <w:tab w:val="center" w:pos="4415"/>
        </w:tabs>
        <w:spacing w:line="360" w:lineRule="auto"/>
        <w:ind w:firstLine="480" w:firstLineChars="200"/>
        <w:rPr>
          <w:rFonts w:ascii="宋体" w:hAnsi="宋体" w:eastAsia="宋体" w:cs="宋体"/>
          <w:sz w:val="24"/>
          <w:highlight w:val="none"/>
          <w:u w:val="single"/>
          <w:lang w:bidi="ar"/>
        </w:rPr>
      </w:pPr>
      <w:r>
        <w:rPr>
          <w:rFonts w:hint="eastAsia" w:ascii="宋体" w:hAnsi="宋体" w:eastAsia="宋体" w:cs="宋体"/>
          <w:sz w:val="24"/>
          <w:highlight w:val="none"/>
          <w:lang w:bidi="ar"/>
        </w:rPr>
        <w:t>联系人：</w:t>
      </w:r>
      <w:r>
        <w:rPr>
          <w:rFonts w:hint="eastAsia" w:ascii="宋体" w:hAnsi="宋体" w:eastAsia="宋体" w:cs="宋体"/>
          <w:sz w:val="24"/>
          <w:highlight w:val="none"/>
          <w:u w:val="single"/>
          <w:lang w:bidi="ar"/>
        </w:rPr>
        <w:t>廖工</w:t>
      </w:r>
      <w:r>
        <w:rPr>
          <w:rFonts w:hint="eastAsia" w:ascii="宋体" w:hAnsi="宋体" w:eastAsia="宋体" w:cs="宋体"/>
          <w:sz w:val="24"/>
          <w:highlight w:val="none"/>
          <w:lang w:bidi="ar"/>
        </w:rPr>
        <w:t xml:space="preserve">     联系电话：</w:t>
      </w:r>
      <w:bookmarkStart w:id="0" w:name="OLE_LINK161"/>
      <w:r>
        <w:rPr>
          <w:rFonts w:hint="eastAsia" w:ascii="宋体" w:hAnsi="宋体" w:eastAsia="宋体" w:cs="宋体"/>
          <w:sz w:val="24"/>
          <w:highlight w:val="none"/>
          <w:u w:val="single"/>
          <w:lang w:bidi="ar"/>
        </w:rPr>
        <w:t>020-</w:t>
      </w:r>
      <w:bookmarkEnd w:id="0"/>
      <w:r>
        <w:rPr>
          <w:rFonts w:hint="eastAsia" w:ascii="宋体" w:hAnsi="宋体" w:eastAsia="宋体" w:cs="宋体"/>
          <w:sz w:val="24"/>
          <w:highlight w:val="none"/>
          <w:u w:val="single"/>
          <w:lang w:bidi="ar"/>
        </w:rPr>
        <w:t>37850497</w:t>
      </w:r>
      <w:r>
        <w:rPr>
          <w:rFonts w:hint="eastAsia" w:ascii="宋体" w:hAnsi="宋体" w:eastAsia="宋体" w:cs="宋体"/>
          <w:sz w:val="24"/>
          <w:highlight w:val="none"/>
          <w:u w:val="single"/>
          <w:lang w:bidi="ar"/>
        </w:rPr>
        <w:tab/>
      </w:r>
    </w:p>
    <w:p>
      <w:pPr>
        <w:tabs>
          <w:tab w:val="center" w:pos="4415"/>
        </w:tabs>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招标代理机构：广东省机电设备招标中心有限公司</w:t>
      </w:r>
    </w:p>
    <w:p>
      <w:pPr>
        <w:tabs>
          <w:tab w:val="center" w:pos="4415"/>
        </w:tabs>
        <w:spacing w:line="360" w:lineRule="auto"/>
        <w:ind w:firstLine="480" w:firstLineChars="200"/>
        <w:rPr>
          <w:rFonts w:ascii="宋体" w:hAnsi="宋体" w:eastAsia="宋体" w:cs="宋体"/>
          <w:sz w:val="24"/>
          <w:highlight w:val="none"/>
          <w:lang w:bidi="ar"/>
        </w:rPr>
      </w:pPr>
      <w:r>
        <w:rPr>
          <w:rFonts w:hint="eastAsia" w:ascii="宋体" w:hAnsi="宋体" w:eastAsia="宋体" w:cs="宋体"/>
          <w:sz w:val="24"/>
          <w:highlight w:val="none"/>
        </w:rPr>
        <w:t>联系人：</w:t>
      </w:r>
      <w:r>
        <w:rPr>
          <w:rFonts w:hint="eastAsia" w:ascii="宋体" w:hAnsi="宋体" w:eastAsia="宋体" w:cs="宋体"/>
          <w:sz w:val="24"/>
          <w:highlight w:val="none"/>
          <w:u w:val="single"/>
        </w:rPr>
        <w:t>周詠淳、陈丽霞</w:t>
      </w:r>
      <w:r>
        <w:rPr>
          <w:rFonts w:hint="eastAsia" w:ascii="宋体" w:hAnsi="宋体" w:eastAsia="宋体" w:cs="宋体"/>
          <w:sz w:val="24"/>
          <w:highlight w:val="none"/>
          <w:lang w:bidi="ar"/>
        </w:rPr>
        <w:t xml:space="preserve"> </w:t>
      </w:r>
      <w:r>
        <w:rPr>
          <w:rFonts w:hint="eastAsia" w:ascii="宋体" w:hAnsi="宋体" w:eastAsia="宋体" w:cs="宋体"/>
          <w:sz w:val="24"/>
          <w:highlight w:val="none"/>
        </w:rPr>
        <w:t xml:space="preserve"> 联系电话：</w:t>
      </w:r>
      <w:r>
        <w:rPr>
          <w:rFonts w:hint="eastAsia" w:ascii="宋体" w:hAnsi="宋体" w:eastAsia="宋体" w:cs="宋体"/>
          <w:sz w:val="24"/>
          <w:highlight w:val="none"/>
          <w:u w:val="single"/>
          <w:lang w:bidi="ar"/>
        </w:rPr>
        <w:t>020-66341909</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bidi="ar"/>
        </w:rPr>
        <w:t>020-66341910</w:t>
      </w:r>
    </w:p>
    <w:p>
      <w:pPr>
        <w:tabs>
          <w:tab w:val="center" w:pos="4415"/>
        </w:tabs>
        <w:spacing w:line="360" w:lineRule="auto"/>
        <w:ind w:firstLine="480" w:firstLineChars="200"/>
        <w:rPr>
          <w:rFonts w:ascii="宋体" w:hAnsi="宋体" w:eastAsia="宋体" w:cs="宋体"/>
          <w:sz w:val="24"/>
          <w:highlight w:val="none"/>
          <w:lang w:bidi="ar"/>
        </w:rPr>
      </w:pPr>
      <w:r>
        <w:rPr>
          <w:rFonts w:hint="eastAsia" w:ascii="宋体" w:hAnsi="宋体" w:eastAsia="宋体" w:cs="宋体"/>
          <w:sz w:val="24"/>
          <w:highlight w:val="none"/>
          <w:lang w:bidi="ar"/>
        </w:rPr>
        <w:t>招标监督机构：</w:t>
      </w:r>
      <w:r>
        <w:rPr>
          <w:rFonts w:hint="eastAsia" w:ascii="宋体" w:hAnsi="宋体" w:eastAsia="宋体" w:cs="宋体"/>
          <w:sz w:val="24"/>
          <w:highlight w:val="none"/>
          <w:u w:val="single"/>
          <w:lang w:bidi="ar"/>
        </w:rPr>
        <w:t>广州发展集团股份有限公司招标管理部</w:t>
      </w:r>
    </w:p>
    <w:p>
      <w:pPr>
        <w:tabs>
          <w:tab w:val="center" w:pos="4415"/>
        </w:tabs>
        <w:spacing w:line="360" w:lineRule="auto"/>
        <w:ind w:firstLine="480" w:firstLineChars="200"/>
        <w:rPr>
          <w:rFonts w:ascii="宋体" w:hAnsi="宋体" w:eastAsia="宋体" w:cs="宋体"/>
          <w:sz w:val="24"/>
          <w:highlight w:val="none"/>
          <w:lang w:bidi="ar"/>
        </w:rPr>
      </w:pPr>
      <w:r>
        <w:rPr>
          <w:rFonts w:hint="eastAsia" w:ascii="宋体" w:hAnsi="宋体" w:eastAsia="宋体" w:cs="宋体"/>
          <w:sz w:val="24"/>
          <w:highlight w:val="none"/>
          <w:lang w:bidi="ar"/>
        </w:rPr>
        <w:t>监督电话：</w:t>
      </w:r>
      <w:r>
        <w:rPr>
          <w:rFonts w:hint="eastAsia" w:ascii="宋体" w:hAnsi="宋体" w:eastAsia="宋体" w:cs="宋体"/>
          <w:sz w:val="24"/>
          <w:highlight w:val="none"/>
          <w:u w:val="single"/>
          <w:lang w:bidi="ar"/>
        </w:rPr>
        <w:t>020-37850890</w:t>
      </w:r>
    </w:p>
    <w:p>
      <w:pPr>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三、建设地点及项目概况：</w:t>
      </w:r>
    </w:p>
    <w:p>
      <w:pPr>
        <w:tabs>
          <w:tab w:val="left" w:pos="567"/>
          <w:tab w:val="left" w:pos="735"/>
          <w:tab w:val="left" w:pos="2160"/>
        </w:tabs>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为贯彻落实国家、省、市对氢能基础设施配套建设的要求，加快构建完善加氢站网络体系，积极响应2025年广州市加氢站建设工作安排，拟同时建设龙穴岛、珠电</w:t>
      </w:r>
      <w:r>
        <w:rPr>
          <w:rFonts w:hint="eastAsia" w:ascii="宋体" w:hAnsi="宋体" w:eastAsia="宋体" w:cs="宋体"/>
          <w:bCs/>
          <w:sz w:val="24"/>
          <w:highlight w:val="none"/>
          <w:lang w:val="en-US" w:eastAsia="zh-CN"/>
        </w:rPr>
        <w:t>综合能源站共</w:t>
      </w:r>
      <w:r>
        <w:rPr>
          <w:rFonts w:hint="eastAsia" w:ascii="宋体" w:hAnsi="宋体" w:eastAsia="宋体" w:cs="宋体"/>
          <w:bCs/>
          <w:sz w:val="24"/>
          <w:highlight w:val="none"/>
        </w:rPr>
        <w:t>两个站点，均已纳入广州市氢能基础设施发展规划，具体情况如下：</w:t>
      </w:r>
    </w:p>
    <w:p>
      <w:pPr>
        <w:tabs>
          <w:tab w:val="left" w:pos="567"/>
          <w:tab w:val="left" w:pos="735"/>
          <w:tab w:val="left" w:pos="2160"/>
        </w:tabs>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广州发展龙穴岛综合能源站位于广东省广州市南沙区龙穴街道龙穴岛围垦区西南侧自编D地块D3号，现为广州燃气龙穴岛LNG汽车加气站，本期建设内容为扩建固定式加氢站，用于满足社会车辆如环卫车、物流车、公交车等的用氢需求，并计划开展供应氢气用于区域内天然气掺氢的研究工作，进一步助力构建南沙区氢能应用场景。</w:t>
      </w:r>
    </w:p>
    <w:p>
      <w:pPr>
        <w:tabs>
          <w:tab w:val="left" w:pos="567"/>
          <w:tab w:val="left" w:pos="735"/>
          <w:tab w:val="left" w:pos="2160"/>
        </w:tabs>
        <w:snapToGrid w:val="0"/>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广州发展珠电综合能源站位于广东省广州市南沙区南沙街道珠电路珠江电厂西南侧，</w:t>
      </w:r>
      <w:r>
        <w:rPr>
          <w:rFonts w:hint="eastAsia" w:ascii="宋体" w:hAnsi="宋体" w:eastAsia="宋体" w:cs="宋体"/>
          <w:bCs/>
          <w:sz w:val="24"/>
          <w:highlight w:val="none"/>
          <w:lang w:val="en-US" w:eastAsia="zh-CN"/>
        </w:rPr>
        <w:t>规划发展</w:t>
      </w:r>
      <w:r>
        <w:rPr>
          <w:rFonts w:hint="eastAsia" w:ascii="宋体" w:hAnsi="宋体" w:eastAsia="宋体" w:cs="宋体"/>
          <w:bCs/>
          <w:sz w:val="24"/>
          <w:highlight w:val="none"/>
        </w:rPr>
        <w:t>加油、加氢、充电业务，进一步构建广州发展集团综合能源站点。本期建设内容为新建撬装加氢站。</w:t>
      </w:r>
    </w:p>
    <w:p>
      <w:pPr>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四、标段划分及各标段招标内容、规模：</w:t>
      </w:r>
    </w:p>
    <w:p>
      <w:pPr>
        <w:spacing w:line="360" w:lineRule="auto"/>
        <w:ind w:firstLine="420"/>
        <w:rPr>
          <w:rFonts w:ascii="宋体" w:hAnsi="宋体" w:eastAsia="宋体" w:cs="宋体"/>
          <w:sz w:val="24"/>
          <w:highlight w:val="none"/>
          <w:lang w:bidi="ar"/>
        </w:rPr>
      </w:pPr>
      <w:r>
        <w:rPr>
          <w:rFonts w:hint="eastAsia" w:ascii="宋体" w:hAnsi="宋体" w:eastAsia="宋体" w:cs="宋体"/>
          <w:sz w:val="24"/>
          <w:highlight w:val="none"/>
          <w:lang w:bidi="ar"/>
        </w:rPr>
        <w:t>1、本项目未划分标段。</w:t>
      </w:r>
    </w:p>
    <w:p>
      <w:pPr>
        <w:spacing w:line="360" w:lineRule="auto"/>
        <w:ind w:firstLine="420"/>
        <w:rPr>
          <w:rFonts w:ascii="宋体" w:hAnsi="宋体" w:eastAsia="宋体" w:cs="宋体"/>
          <w:sz w:val="24"/>
          <w:highlight w:val="none"/>
          <w:lang w:bidi="ar"/>
        </w:rPr>
      </w:pPr>
      <w:r>
        <w:rPr>
          <w:rFonts w:hint="eastAsia" w:ascii="宋体" w:hAnsi="宋体" w:eastAsia="宋体" w:cs="宋体"/>
          <w:sz w:val="24"/>
          <w:highlight w:val="none"/>
          <w:lang w:bidi="ar"/>
        </w:rPr>
        <w:t>2、招标内容、规模：</w:t>
      </w:r>
    </w:p>
    <w:p>
      <w:pPr>
        <w:spacing w:line="360" w:lineRule="auto"/>
        <w:ind w:firstLine="420"/>
        <w:rPr>
          <w:rFonts w:ascii="宋体" w:hAnsi="宋体" w:eastAsia="宋体" w:cs="宋体"/>
          <w:sz w:val="24"/>
          <w:highlight w:val="none"/>
          <w:lang w:bidi="ar"/>
        </w:rPr>
      </w:pPr>
      <w:r>
        <w:rPr>
          <w:rFonts w:hint="eastAsia" w:ascii="宋体" w:hAnsi="宋体" w:eastAsia="宋体" w:cs="宋体"/>
          <w:sz w:val="24"/>
          <w:highlight w:val="none"/>
          <w:lang w:bidi="ar"/>
        </w:rPr>
        <w:t>2.1 广州发展龙穴岛综合能源站项目EPC总承包</w:t>
      </w:r>
    </w:p>
    <w:p>
      <w:pPr>
        <w:spacing w:line="360" w:lineRule="auto"/>
        <w:ind w:firstLine="420"/>
        <w:rPr>
          <w:rFonts w:ascii="宋体" w:hAnsi="宋体" w:eastAsia="宋体" w:cs="宋体"/>
          <w:sz w:val="24"/>
          <w:highlight w:val="none"/>
          <w:lang w:bidi="ar"/>
        </w:rPr>
      </w:pPr>
      <w:r>
        <w:rPr>
          <w:rFonts w:hint="eastAsia" w:ascii="宋体" w:hAnsi="宋体" w:eastAsia="宋体" w:cs="宋体"/>
          <w:sz w:val="24"/>
          <w:highlight w:val="none"/>
          <w:lang w:bidi="ar"/>
        </w:rPr>
        <w:t>本子项目采取总承包交钥匙方式完成，项目占地面积4387平方米，利用原加气站场地改建日加氢能力500kg/12h加氢站，包括但不限于：控制系统、卸气柱、45MPa氢气压缩机1台，加氢机1台，储氢瓶组及配套冷却等装置，以及加氢站具备卸氢、储氢及加氢等功能所需设施。项目不新增建构筑物</w:t>
      </w:r>
      <w:r>
        <w:rPr>
          <w:rFonts w:hint="eastAsia" w:ascii="宋体" w:hAnsi="宋体" w:eastAsia="宋体" w:cs="宋体"/>
          <w:b/>
          <w:bCs/>
          <w:sz w:val="24"/>
          <w:highlight w:val="none"/>
          <w:lang w:bidi="ar"/>
        </w:rPr>
        <w:t>。</w:t>
      </w:r>
    </w:p>
    <w:p>
      <w:pPr>
        <w:spacing w:line="360" w:lineRule="auto"/>
        <w:ind w:firstLine="420"/>
        <w:rPr>
          <w:rFonts w:ascii="宋体" w:hAnsi="宋体" w:eastAsia="宋体" w:cs="宋体"/>
          <w:sz w:val="24"/>
          <w:highlight w:val="none"/>
          <w:lang w:bidi="ar"/>
        </w:rPr>
      </w:pPr>
      <w:r>
        <w:rPr>
          <w:rFonts w:hint="eastAsia" w:ascii="宋体" w:hAnsi="宋体" w:eastAsia="宋体" w:cs="宋体"/>
          <w:sz w:val="24"/>
          <w:highlight w:val="none"/>
          <w:lang w:bidi="ar"/>
        </w:rPr>
        <w:t>2.2 广州发展珠电综合能源站项目EPC总承包</w:t>
      </w:r>
    </w:p>
    <w:p>
      <w:pPr>
        <w:spacing w:line="360" w:lineRule="auto"/>
        <w:ind w:firstLine="420"/>
        <w:rPr>
          <w:rFonts w:ascii="宋体" w:hAnsi="宋体" w:eastAsia="宋体" w:cs="宋体"/>
          <w:sz w:val="24"/>
          <w:highlight w:val="none"/>
          <w:lang w:bidi="ar"/>
        </w:rPr>
      </w:pPr>
      <w:r>
        <w:rPr>
          <w:rFonts w:hint="eastAsia" w:ascii="宋体" w:hAnsi="宋体" w:eastAsia="宋体" w:cs="宋体"/>
          <w:sz w:val="24"/>
          <w:highlight w:val="none"/>
          <w:lang w:bidi="ar"/>
        </w:rPr>
        <w:t>本子项目采取总承包交钥匙方式完成，项目占地面积约1516平方米，新建日加氢能力500kg/12h</w:t>
      </w:r>
      <w:r>
        <w:rPr>
          <w:rFonts w:hint="eastAsia" w:ascii="宋体" w:hAnsi="宋体" w:eastAsia="宋体" w:cs="宋体"/>
          <w:bCs/>
          <w:sz w:val="24"/>
          <w:highlight w:val="none"/>
        </w:rPr>
        <w:t>撬装</w:t>
      </w:r>
      <w:r>
        <w:rPr>
          <w:rFonts w:hint="eastAsia" w:ascii="宋体" w:hAnsi="宋体" w:eastAsia="宋体" w:cs="宋体"/>
          <w:sz w:val="24"/>
          <w:highlight w:val="none"/>
          <w:lang w:bidi="ar"/>
        </w:rPr>
        <w:t>加氢站，包括但不限于：控制系统、卸气柱、45MPa氢气压缩机1台，加氢机1台，配套冷却等装置，以及加氢站具备加氢等功能所需设施。项目不新增建构筑物。</w:t>
      </w:r>
    </w:p>
    <w:p>
      <w:pPr>
        <w:adjustRightInd w:val="0"/>
        <w:snapToGrid w:val="0"/>
        <w:spacing w:line="360" w:lineRule="auto"/>
        <w:ind w:firstLine="420"/>
        <w:rPr>
          <w:rFonts w:ascii="宋体" w:hAnsi="宋体" w:eastAsia="宋体" w:cs="宋体"/>
          <w:sz w:val="24"/>
          <w:highlight w:val="none"/>
          <w:lang w:bidi="ar"/>
        </w:rPr>
      </w:pPr>
      <w:r>
        <w:rPr>
          <w:rFonts w:hint="eastAsia" w:ascii="宋体" w:hAnsi="宋体" w:eastAsia="宋体" w:cs="宋体"/>
          <w:sz w:val="24"/>
          <w:highlight w:val="none"/>
          <w:lang w:bidi="ar"/>
        </w:rPr>
        <w:t>2.3 招标范围除新改建满足招标文件技术要求的完整的加氢站外，还包括因建造加氢站需要而对原有建、构筑物局部的拆除、还建、修复、防水、补漏、加固等。</w:t>
      </w:r>
    </w:p>
    <w:p>
      <w:pPr>
        <w:adjustRightInd w:val="0"/>
        <w:snapToGrid w:val="0"/>
        <w:spacing w:line="360" w:lineRule="auto"/>
        <w:ind w:firstLine="420"/>
        <w:rPr>
          <w:rFonts w:ascii="宋体" w:hAnsi="宋体" w:eastAsia="宋体" w:cs="宋体"/>
          <w:sz w:val="24"/>
          <w:highlight w:val="none"/>
          <w:lang w:bidi="ar"/>
        </w:rPr>
      </w:pPr>
      <w:bookmarkStart w:id="1" w:name="EBefa9c2ca53554bd5970c24a48d854c8d"/>
      <w:r>
        <w:rPr>
          <w:rFonts w:ascii="宋体" w:hAnsi="宋体" w:eastAsia="宋体" w:cs="宋体"/>
          <w:sz w:val="24"/>
          <w:highlight w:val="none"/>
          <w:lang w:bidi="ar"/>
        </w:rPr>
        <w:t>3、项目EPC总承包工程是交钥匙工程，包含项目</w:t>
      </w:r>
      <w:r>
        <w:rPr>
          <w:rFonts w:hint="eastAsia" w:ascii="宋体" w:hAnsi="宋体" w:eastAsia="宋体" w:cs="宋体"/>
          <w:sz w:val="24"/>
          <w:highlight w:val="none"/>
          <w:lang w:bidi="ar"/>
        </w:rPr>
        <w:t>的勘察设计、设备采购、施工、安装调试、试验与检验、消缺、试运行、验收，项目相关专项评价、审查与验收（安评、消防、防雷、劳动安全与职业健康、职业病危害控制效果评价等专项，环评除外），压力容器、压力管道及其他所有特种设备报备、检验、验收并办理特种设备使用登记证，项目监检、工程规划、市政占用和施工许可等需要办理的手续，项目投产运营手续（含相关申请材料）办理、工程质量保修服务和人员培训等所有工作。</w:t>
      </w:r>
      <w:bookmarkEnd w:id="1"/>
    </w:p>
    <w:p>
      <w:pPr>
        <w:adjustRightInd w:val="0"/>
        <w:snapToGrid w:val="0"/>
        <w:spacing w:line="360" w:lineRule="auto"/>
        <w:ind w:firstLine="420"/>
        <w:rPr>
          <w:rFonts w:ascii="宋体" w:hAnsi="宋体" w:eastAsia="宋体" w:cs="宋体"/>
          <w:bCs/>
          <w:sz w:val="24"/>
          <w:highlight w:val="none"/>
        </w:rPr>
      </w:pPr>
      <w:r>
        <w:rPr>
          <w:rFonts w:hint="eastAsia" w:ascii="宋体" w:hAnsi="宋体" w:eastAsia="宋体" w:cs="宋体"/>
          <w:sz w:val="24"/>
          <w:highlight w:val="none"/>
        </w:rPr>
        <w:t>4、计划工期：合同签订后 15 天内完成施工图设计图纸评审，并提交开工报告；</w:t>
      </w:r>
      <w:r>
        <w:rPr>
          <w:rFonts w:ascii="宋体" w:hAnsi="宋体" w:eastAsia="宋体" w:cs="宋体"/>
          <w:sz w:val="24"/>
          <w:highlight w:val="none"/>
        </w:rPr>
        <w:t>2025年12</w:t>
      </w:r>
      <w:r>
        <w:rPr>
          <w:rFonts w:hint="eastAsia" w:ascii="宋体" w:hAnsi="宋体" w:eastAsia="宋体" w:cs="宋体"/>
          <w:sz w:val="24"/>
          <w:highlight w:val="none"/>
        </w:rPr>
        <w:t>月</w:t>
      </w:r>
      <w:r>
        <w:rPr>
          <w:rFonts w:ascii="宋体" w:hAnsi="宋体" w:eastAsia="宋体" w:cs="宋体"/>
          <w:sz w:val="24"/>
          <w:highlight w:val="none"/>
        </w:rPr>
        <w:t>3</w:t>
      </w:r>
      <w:r>
        <w:rPr>
          <w:rFonts w:hint="eastAsia" w:ascii="宋体" w:hAnsi="宋体" w:eastAsia="宋体" w:cs="宋体"/>
          <w:sz w:val="24"/>
          <w:highlight w:val="none"/>
        </w:rPr>
        <w:t>1</w:t>
      </w:r>
      <w:r>
        <w:rPr>
          <w:rFonts w:ascii="宋体" w:hAnsi="宋体" w:eastAsia="宋体" w:cs="宋体"/>
          <w:sz w:val="24"/>
          <w:highlight w:val="none"/>
        </w:rPr>
        <w:t>日</w:t>
      </w:r>
      <w:r>
        <w:rPr>
          <w:rFonts w:hint="eastAsia" w:ascii="宋体" w:hAnsi="宋体" w:eastAsia="宋体" w:cs="宋体"/>
          <w:sz w:val="24"/>
          <w:highlight w:val="none"/>
        </w:rPr>
        <w:t>前原则上至少有一个站点具备加氢功能。正式开工之日起3个月内具备项目初步验收条件。</w:t>
      </w:r>
    </w:p>
    <w:p>
      <w:pPr>
        <w:adjustRightInd w:val="0"/>
        <w:snapToGrid w:val="0"/>
        <w:spacing w:line="360" w:lineRule="auto"/>
        <w:ind w:firstLine="480" w:firstLineChars="200"/>
        <w:rPr>
          <w:rFonts w:ascii="宋体" w:hAnsi="宋体" w:eastAsia="宋体" w:cs="宋体"/>
          <w:sz w:val="24"/>
          <w:highlight w:val="none"/>
          <w:lang w:bidi="ar"/>
        </w:rPr>
      </w:pPr>
      <w:r>
        <w:rPr>
          <w:rFonts w:hint="eastAsia" w:ascii="宋体" w:hAnsi="宋体" w:eastAsia="宋体" w:cs="宋体"/>
          <w:sz w:val="24"/>
          <w:highlight w:val="none"/>
          <w:lang w:bidi="ar"/>
        </w:rPr>
        <w:t>具体要求详见招标文件第五章《发包人要求》。</w:t>
      </w:r>
    </w:p>
    <w:p>
      <w:pPr>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五、投标人资格要求：</w:t>
      </w:r>
    </w:p>
    <w:p>
      <w:pPr>
        <w:adjustRightInd w:val="0"/>
        <w:snapToGrid w:val="0"/>
        <w:spacing w:line="360" w:lineRule="auto"/>
        <w:ind w:firstLine="480" w:firstLineChars="200"/>
        <w:rPr>
          <w:rFonts w:ascii="宋体" w:hAnsi="宋体" w:eastAsia="宋体" w:cs="宋体"/>
          <w:sz w:val="24"/>
          <w:highlight w:val="none"/>
          <w:lang w:bidi="ar"/>
        </w:rPr>
      </w:pPr>
      <w:r>
        <w:rPr>
          <w:rFonts w:hint="eastAsia" w:ascii="宋体" w:hAnsi="宋体" w:eastAsia="宋体" w:cs="宋体"/>
          <w:sz w:val="24"/>
          <w:highlight w:val="none"/>
          <w:lang w:bidi="ar"/>
        </w:rPr>
        <w:t>1、投标人参加投标的意思表达清楚，投标人代表被授权有效。</w:t>
      </w:r>
    </w:p>
    <w:p>
      <w:pPr>
        <w:adjustRightInd w:val="0"/>
        <w:snapToGrid w:val="0"/>
        <w:spacing w:line="360" w:lineRule="auto"/>
        <w:ind w:firstLine="480" w:firstLineChars="200"/>
        <w:rPr>
          <w:rFonts w:ascii="宋体" w:hAnsi="宋体" w:eastAsia="宋体" w:cs="宋体"/>
          <w:sz w:val="24"/>
          <w:highlight w:val="none"/>
          <w:lang w:bidi="ar"/>
        </w:rPr>
      </w:pPr>
      <w:r>
        <w:rPr>
          <w:rFonts w:hint="eastAsia" w:ascii="宋体" w:hAnsi="宋体" w:eastAsia="宋体" w:cs="宋体"/>
          <w:sz w:val="24"/>
          <w:highlight w:val="none"/>
          <w:lang w:bidi="ar"/>
        </w:rPr>
        <w:t>2、</w:t>
      </w:r>
      <w:r>
        <w:rPr>
          <w:rFonts w:hint="eastAsia" w:ascii="宋体" w:hAnsi="宋体" w:eastAsia="宋体" w:cs="宋体"/>
          <w:sz w:val="24"/>
          <w:highlight w:val="none"/>
        </w:rPr>
        <w:t>投标人（若为联合体投标，指联合体各方）为依法设立的法人或其他组织，持有政府行政主管部门核发的法人营业执照，按国家法律经营</w:t>
      </w:r>
      <w:r>
        <w:rPr>
          <w:rFonts w:hint="eastAsia" w:ascii="宋体" w:hAnsi="宋体" w:eastAsia="宋体" w:cs="宋体"/>
          <w:sz w:val="24"/>
          <w:highlight w:val="none"/>
          <w:lang w:bidi="ar"/>
        </w:rPr>
        <w:t>。</w:t>
      </w:r>
    </w:p>
    <w:p>
      <w:pPr>
        <w:widowControl/>
        <w:numPr>
          <w:ilvl w:val="255"/>
          <w:numId w:val="0"/>
        </w:numPr>
        <w:adjustRightInd w:val="0"/>
        <w:snapToGrid w:val="0"/>
        <w:spacing w:after="0"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highlight w:val="none"/>
          <w:lang w:bidi="ar"/>
        </w:rPr>
        <w:t>3、投标人（若为联合体投标，联合体各方按各自分工对应资质情况）必须同时具有承接本工程所需的以下（A、B、C）的资质/资格：</w:t>
      </w:r>
    </w:p>
    <w:p>
      <w:pPr>
        <w:widowControl/>
        <w:numPr>
          <w:ilvl w:val="255"/>
          <w:numId w:val="0"/>
        </w:numPr>
        <w:adjustRightInd w:val="0"/>
        <w:snapToGrid w:val="0"/>
        <w:spacing w:after="0"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highlight w:val="none"/>
          <w:lang w:bidi="ar"/>
        </w:rPr>
        <w:t>A设计资质（若为联合体，负责设计的单位须同时具备）</w:t>
      </w:r>
    </w:p>
    <w:p>
      <w:pPr>
        <w:widowControl/>
        <w:numPr>
          <w:ilvl w:val="255"/>
          <w:numId w:val="0"/>
        </w:numPr>
        <w:adjustRightInd w:val="0"/>
        <w:snapToGrid w:val="0"/>
        <w:spacing w:after="0" w:line="360" w:lineRule="auto"/>
        <w:ind w:firstLine="480" w:firstLineChars="200"/>
        <w:jc w:val="left"/>
        <w:rPr>
          <w:rFonts w:hint="eastAsia" w:ascii="宋体" w:hAnsi="宋体" w:eastAsia="宋体" w:cs="宋体"/>
          <w:sz w:val="24"/>
          <w:highlight w:val="none"/>
          <w:lang w:eastAsia="zh-CN" w:bidi="ar"/>
        </w:rPr>
      </w:pPr>
      <w:r>
        <w:rPr>
          <w:rFonts w:hint="eastAsia" w:ascii="宋体" w:hAnsi="宋体" w:eastAsia="宋体" w:cs="宋体"/>
          <w:sz w:val="24"/>
          <w:highlight w:val="none"/>
          <w:lang w:eastAsia="zh-CN" w:bidi="ar"/>
        </w:rPr>
        <w:t>1）工程设计资质，具备以下资质之一：</w:t>
      </w:r>
    </w:p>
    <w:p>
      <w:pPr>
        <w:widowControl/>
        <w:numPr>
          <w:ilvl w:val="255"/>
          <w:numId w:val="0"/>
        </w:numPr>
        <w:adjustRightInd w:val="0"/>
        <w:snapToGrid w:val="0"/>
        <w:spacing w:after="0"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highlight w:val="none"/>
          <w:lang w:bidi="ar"/>
        </w:rPr>
        <w:t>（1）工程设计综合甲级资质；</w:t>
      </w:r>
    </w:p>
    <w:p>
      <w:pPr>
        <w:widowControl/>
        <w:numPr>
          <w:ilvl w:val="255"/>
          <w:numId w:val="0"/>
        </w:numPr>
        <w:adjustRightInd w:val="0"/>
        <w:snapToGrid w:val="0"/>
        <w:spacing w:after="0"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highlight w:val="none"/>
          <w:lang w:bidi="ar"/>
        </w:rPr>
        <w:t>（2）具备市政行业设计资质。市政行业设计资质要求为市政行业（甲级或乙级）资质或市政</w:t>
      </w:r>
      <w:r>
        <w:rPr>
          <w:rFonts w:hint="eastAsia" w:ascii="宋体" w:hAnsi="宋体" w:eastAsia="宋体" w:cs="宋体"/>
          <w:sz w:val="24"/>
          <w:highlight w:val="none"/>
          <w:lang w:val="en-US" w:eastAsia="zh-CN" w:bidi="ar"/>
        </w:rPr>
        <w:t>行业</w:t>
      </w:r>
      <w:r>
        <w:rPr>
          <w:rFonts w:hint="eastAsia" w:ascii="宋体" w:hAnsi="宋体" w:eastAsia="宋体" w:cs="宋体"/>
          <w:sz w:val="24"/>
          <w:highlight w:val="none"/>
          <w:lang w:bidi="ar"/>
        </w:rPr>
        <w:t>（</w:t>
      </w:r>
      <w:r>
        <w:rPr>
          <w:rFonts w:hint="eastAsia" w:ascii="宋体" w:hAnsi="宋体" w:eastAsia="宋体" w:cs="宋体"/>
          <w:sz w:val="24"/>
          <w:highlight w:val="none"/>
          <w:lang w:val="en-US" w:eastAsia="zh-CN" w:bidi="ar"/>
        </w:rPr>
        <w:t>城镇</w:t>
      </w:r>
      <w:r>
        <w:rPr>
          <w:rFonts w:hint="eastAsia" w:ascii="宋体" w:hAnsi="宋体" w:eastAsia="宋体" w:cs="宋体"/>
          <w:sz w:val="24"/>
          <w:highlight w:val="none"/>
          <w:lang w:bidi="ar"/>
        </w:rPr>
        <w:t>燃气工程）专业（甲级或乙级）资质。</w:t>
      </w:r>
    </w:p>
    <w:p>
      <w:pPr>
        <w:widowControl/>
        <w:numPr>
          <w:ilvl w:val="255"/>
          <w:numId w:val="0"/>
        </w:numPr>
        <w:adjustRightInd w:val="0"/>
        <w:snapToGrid w:val="0"/>
        <w:spacing w:after="0" w:line="360" w:lineRule="auto"/>
        <w:ind w:firstLine="480" w:firstLineChars="200"/>
        <w:jc w:val="left"/>
        <w:rPr>
          <w:rFonts w:hint="eastAsia" w:ascii="宋体" w:hAnsi="宋体" w:eastAsia="宋体" w:cs="宋体"/>
          <w:sz w:val="24"/>
          <w:highlight w:val="none"/>
          <w:lang w:eastAsia="zh-CN" w:bidi="ar"/>
        </w:rPr>
      </w:pPr>
      <w:r>
        <w:rPr>
          <w:rFonts w:hint="eastAsia" w:ascii="宋体" w:hAnsi="宋体" w:eastAsia="宋体" w:cs="宋体"/>
          <w:sz w:val="24"/>
          <w:highlight w:val="none"/>
          <w:lang w:eastAsia="zh-CN" w:bidi="ar"/>
        </w:rPr>
        <w:t>2）具备市场监督行业主管部门颁发的压力管道GC1级设计资质。</w:t>
      </w:r>
    </w:p>
    <w:p>
      <w:pPr>
        <w:widowControl/>
        <w:numPr>
          <w:ilvl w:val="255"/>
          <w:numId w:val="0"/>
        </w:numPr>
        <w:adjustRightInd w:val="0"/>
        <w:snapToGrid w:val="0"/>
        <w:spacing w:after="0"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highlight w:val="none"/>
          <w:lang w:bidi="ar"/>
        </w:rPr>
        <w:t>B施工资质（若为联合体，负责施工的单位须具备）：</w:t>
      </w:r>
    </w:p>
    <w:p>
      <w:pPr>
        <w:widowControl/>
        <w:numPr>
          <w:ilvl w:val="255"/>
          <w:numId w:val="0"/>
        </w:numPr>
        <w:adjustRightInd w:val="0"/>
        <w:snapToGrid w:val="0"/>
        <w:spacing w:after="0"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highlight w:val="none"/>
          <w:lang w:bidi="ar"/>
        </w:rPr>
        <w:t>1.具备</w:t>
      </w:r>
      <w:r>
        <w:rPr>
          <w:rFonts w:hint="eastAsia" w:ascii="宋体" w:hAnsi="宋体" w:eastAsia="宋体" w:cs="宋体"/>
          <w:sz w:val="24"/>
          <w:highlight w:val="none"/>
          <w:lang w:eastAsia="zh-CN" w:bidi="ar"/>
        </w:rPr>
        <w:t>有效的石油化工工程施工总承包三级或以上资质</w:t>
      </w:r>
      <w:r>
        <w:rPr>
          <w:rFonts w:hint="eastAsia" w:ascii="宋体" w:hAnsi="宋体" w:eastAsia="宋体" w:cs="宋体"/>
          <w:sz w:val="24"/>
          <w:highlight w:val="none"/>
          <w:lang w:bidi="ar"/>
        </w:rPr>
        <w:t>，并具备有效的安全生产许可证。</w:t>
      </w:r>
    </w:p>
    <w:p>
      <w:pPr>
        <w:widowControl/>
        <w:numPr>
          <w:ilvl w:val="255"/>
          <w:numId w:val="0"/>
        </w:numPr>
        <w:adjustRightInd w:val="0"/>
        <w:snapToGrid w:val="0"/>
        <w:spacing w:after="0"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highlight w:val="none"/>
          <w:lang w:bidi="ar"/>
        </w:rPr>
        <w:t>2.具备市场监督行业主管部门颁发的压力管道GC1级安装资质。</w:t>
      </w:r>
    </w:p>
    <w:p>
      <w:pPr>
        <w:widowControl/>
        <w:numPr>
          <w:ilvl w:val="255"/>
          <w:numId w:val="0"/>
        </w:numPr>
        <w:adjustRightInd w:val="0"/>
        <w:snapToGrid w:val="0"/>
        <w:spacing w:after="0"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highlight w:val="none"/>
          <w:lang w:bidi="ar"/>
        </w:rPr>
        <w:t>[需提供符合上述要求的投标人资质证书扫描件。]</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lang w:bidi="ar"/>
        </w:rPr>
        <w:t>C设备供货资格（若为联合体，负责供货的单位须具备）：必须是氢气压缩机</w:t>
      </w:r>
      <w:r>
        <w:rPr>
          <w:rFonts w:hint="eastAsia" w:ascii="宋体" w:hAnsi="宋体" w:eastAsia="宋体" w:cs="宋体"/>
          <w:sz w:val="24"/>
          <w:highlight w:val="none"/>
          <w:lang w:val="en-US" w:eastAsia="zh-CN" w:bidi="ar"/>
        </w:rPr>
        <w:t>或</w:t>
      </w:r>
      <w:r>
        <w:rPr>
          <w:rFonts w:hint="eastAsia" w:ascii="宋体" w:hAnsi="宋体" w:eastAsia="宋体" w:cs="宋体"/>
          <w:sz w:val="24"/>
          <w:highlight w:val="none"/>
          <w:lang w:bidi="ar"/>
        </w:rPr>
        <w:t>加氢机的制造商，</w:t>
      </w:r>
      <w:r>
        <w:rPr>
          <w:rFonts w:ascii="宋体" w:hAnsi="宋体" w:eastAsia="宋体" w:cs="宋体"/>
          <w:sz w:val="24"/>
          <w:highlight w:val="none"/>
        </w:rPr>
        <w:t>须提供</w:t>
      </w:r>
      <w:r>
        <w:rPr>
          <w:rFonts w:hint="eastAsia" w:ascii="宋体" w:hAnsi="宋体" w:eastAsia="宋体" w:cs="宋体"/>
          <w:sz w:val="24"/>
          <w:highlight w:val="none"/>
          <w:lang w:val="en-US" w:eastAsia="zh-CN"/>
        </w:rPr>
        <w:t>有效的</w:t>
      </w:r>
      <w:r>
        <w:rPr>
          <w:rFonts w:ascii="宋体" w:hAnsi="宋体" w:eastAsia="宋体" w:cs="宋体"/>
          <w:sz w:val="24"/>
          <w:highlight w:val="none"/>
        </w:rPr>
        <w:t>整机防爆合格证</w:t>
      </w:r>
      <w:r>
        <w:rPr>
          <w:rFonts w:hint="eastAsia" w:ascii="宋体" w:hAnsi="宋体" w:eastAsia="宋体" w:cs="宋体"/>
          <w:sz w:val="24"/>
          <w:highlight w:val="none"/>
        </w:rPr>
        <w:t>或其他有效证明。</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4、投标人的业绩要求</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（一）设计业绩要求（须同时具备下列业绩，以合同签订时间为准）：</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在2021年01月01日至投标截止时间止至少承担过1项加氢规模300kg/d及以上、存储压力20Mpa及以上、加注压力35Mpa及以上的加氢站项目设计业绩。</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（二）施工业绩要求（须同时具备下列业绩，以合同签订时间为准）：</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在2021年01月01日至投标截止时间止至少承担过1项加氢规模300kg/d及以上、加注压力35Mpa及以上的加氢站项目施工业绩。</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（三）联合体中的设备供货单位（以合同签订时间为准）：</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2021年01月01日至投标截止日（以合同签订时间为准），至少有2项加氢规模300kg/d或以上加氢设备（</w:t>
      </w:r>
      <w:r>
        <w:rPr>
          <w:rFonts w:hint="eastAsia" w:ascii="宋体" w:hAnsi="宋体" w:eastAsia="宋体" w:cs="宋体"/>
          <w:sz w:val="24"/>
          <w:highlight w:val="none"/>
          <w:lang w:val="en-US" w:eastAsia="zh-CN"/>
        </w:rPr>
        <w:t>供应本品牌氢气压缩机或加氢机</w:t>
      </w:r>
      <w:r>
        <w:rPr>
          <w:rFonts w:hint="eastAsia" w:ascii="宋体" w:hAnsi="宋体" w:eastAsia="宋体" w:cs="宋体"/>
          <w:sz w:val="24"/>
          <w:highlight w:val="none"/>
        </w:rPr>
        <w:t>）的供货业绩。</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四）若独立投标人或联合体提供的类似业绩证明材料为EPC总承包，可拆分为一项加氢设计业绩、一项加氢施工业绩和一项加氢供货业绩对应此次投标人逐一认定，如某项业绩所属单位非本次投标人则该项业绩不予认定。</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业绩证明材料：上述（一）至（三）业绩包含在建和已竣工项目，须提供合同首页、合同中含工程范围（含安装容量或生产规模）和工期内容页、合同双方的盖章页、完工证明或投运证明、供货证明、能反映业绩要求的供货清单等扫描件（证明材料不能反映施工内容要求的还应提供业主证明或其它有效证明），并提供至少1张与业绩合同对应的进度结算发票（发票开票日期须在合同签订日期之后和投标截止日之前），标明的合同签订日期须在2021年至投标截止时间止的时限范围内。</w:t>
      </w:r>
    </w:p>
    <w:p>
      <w:pPr>
        <w:widowControl/>
        <w:numPr>
          <w:ilvl w:val="255"/>
          <w:numId w:val="0"/>
        </w:numPr>
        <w:adjustRightInd w:val="0"/>
        <w:snapToGrid w:val="0"/>
        <w:spacing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highlight w:val="none"/>
          <w:lang w:bidi="ar"/>
        </w:rPr>
        <w:t>5、投标人拟委派人员资格要求：</w:t>
      </w:r>
    </w:p>
    <w:p>
      <w:pPr>
        <w:widowControl/>
        <w:numPr>
          <w:ilvl w:val="255"/>
          <w:numId w:val="0"/>
        </w:numPr>
        <w:adjustRightInd w:val="0"/>
        <w:snapToGrid w:val="0"/>
        <w:spacing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highlight w:val="none"/>
          <w:lang w:bidi="ar"/>
        </w:rPr>
        <w:t>A：施工负责人资格要求：具备建筑工程或机电工程专业二级或以上注册建造师资格，同时具备有效的安全生产考核合格证（B类）或建筑施工企业项目负责人安全生产考核合格证书。</w:t>
      </w:r>
    </w:p>
    <w:p>
      <w:pPr>
        <w:widowControl/>
        <w:numPr>
          <w:ilvl w:val="255"/>
          <w:numId w:val="0"/>
        </w:numPr>
        <w:adjustRightInd w:val="0"/>
        <w:snapToGrid w:val="0"/>
        <w:spacing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highlight w:val="none"/>
          <w:lang w:bidi="ar"/>
        </w:rPr>
        <w:t>B：设计负责人资格要求：具有燃气工程或化工工程相关专业中级或以上技术职称。</w:t>
      </w:r>
    </w:p>
    <w:p>
      <w:pPr>
        <w:adjustRightInd w:val="0"/>
        <w:snapToGrid w:val="0"/>
        <w:spacing w:line="360" w:lineRule="auto"/>
        <w:ind w:firstLine="480" w:firstLineChars="200"/>
        <w:rPr>
          <w:rFonts w:ascii="宋体" w:hAnsi="宋体" w:eastAsia="宋体" w:cs="宋体"/>
          <w:sz w:val="24"/>
          <w:highlight w:val="none"/>
          <w:lang w:bidi="ar"/>
        </w:rPr>
      </w:pPr>
      <w:r>
        <w:rPr>
          <w:rFonts w:hint="eastAsia" w:ascii="宋体" w:hAnsi="宋体" w:eastAsia="宋体" w:cs="宋体"/>
          <w:sz w:val="24"/>
          <w:highlight w:val="none"/>
          <w:lang w:bidi="ar"/>
        </w:rPr>
        <w:t>C：安全员资格要求：持有建筑施工企业专职安全生产管理人员安全生产考核合格证书（C3类），或安全生产考核合格证（C）（发证机关标注为“C”的证书）。</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lang w:bidi="ar"/>
        </w:rPr>
        <w:t>6、投标人已按第六章投标文件格式6的内容和格式</w:t>
      </w:r>
      <w:r>
        <w:rPr>
          <w:rFonts w:hint="eastAsia" w:ascii="宋体" w:hAnsi="宋体" w:eastAsia="宋体" w:cs="宋体"/>
          <w:sz w:val="24"/>
          <w:highlight w:val="none"/>
        </w:rPr>
        <w:t>签署盖章</w:t>
      </w:r>
      <w:r>
        <w:rPr>
          <w:rFonts w:hint="eastAsia" w:ascii="宋体" w:hAnsi="宋体" w:eastAsia="宋体" w:cs="宋体"/>
          <w:sz w:val="24"/>
          <w:highlight w:val="none"/>
          <w:lang w:bidi="ar"/>
        </w:rPr>
        <w:t>投标人声明。</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lang w:bidi="ar"/>
        </w:rPr>
        <w:t>7、投标人（若为联合体投标，指联合体各方）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pPr>
        <w:adjustRightInd w:val="0"/>
        <w:snapToGrid w:val="0"/>
        <w:spacing w:line="360" w:lineRule="auto"/>
        <w:ind w:firstLine="480" w:firstLineChars="200"/>
        <w:rPr>
          <w:rFonts w:ascii="宋体" w:hAnsi="宋体" w:eastAsia="宋体" w:cs="宋体"/>
          <w:sz w:val="24"/>
          <w:highlight w:val="none"/>
          <w:lang w:bidi="ar"/>
        </w:rPr>
      </w:pPr>
      <w:r>
        <w:rPr>
          <w:rFonts w:hint="eastAsia" w:ascii="宋体" w:hAnsi="宋体" w:eastAsia="宋体" w:cs="宋体"/>
          <w:sz w:val="24"/>
          <w:highlight w:val="none"/>
          <w:lang w:bidi="ar"/>
        </w:rPr>
        <w:t>8、本项目接受联合体投标。联合体所有成员数量不超过3家，其中设备供货单位只允许1家参与联合，除应符合投标人须知前附表的要求外，还应符合以下规定要求：</w:t>
      </w:r>
    </w:p>
    <w:p>
      <w:pPr>
        <w:adjustRightInd w:val="0"/>
        <w:snapToGrid w:val="0"/>
        <w:spacing w:line="360" w:lineRule="auto"/>
        <w:ind w:firstLine="480" w:firstLineChars="200"/>
        <w:rPr>
          <w:rFonts w:ascii="宋体" w:hAnsi="宋体" w:eastAsia="宋体" w:cs="宋体"/>
          <w:sz w:val="24"/>
          <w:highlight w:val="none"/>
          <w:lang w:bidi="ar"/>
        </w:rPr>
      </w:pPr>
      <w:r>
        <w:rPr>
          <w:rFonts w:hint="eastAsia" w:ascii="宋体" w:hAnsi="宋体" w:eastAsia="宋体" w:cs="宋体"/>
          <w:sz w:val="24"/>
          <w:highlight w:val="none"/>
          <w:lang w:bidi="ar"/>
        </w:rPr>
        <w:t>（1）投标人的投标文件及中标后签署的合同协议书，对联合体每一成员均受法律约束；</w:t>
      </w:r>
    </w:p>
    <w:p>
      <w:pPr>
        <w:adjustRightInd w:val="0"/>
        <w:snapToGrid w:val="0"/>
        <w:spacing w:line="360" w:lineRule="auto"/>
        <w:ind w:firstLine="480" w:firstLineChars="200"/>
        <w:rPr>
          <w:rFonts w:ascii="宋体" w:hAnsi="宋体" w:eastAsia="宋体" w:cs="宋体"/>
          <w:sz w:val="24"/>
          <w:highlight w:val="none"/>
          <w:lang w:bidi="ar"/>
        </w:rPr>
      </w:pPr>
      <w:r>
        <w:rPr>
          <w:rFonts w:hint="eastAsia" w:ascii="宋体" w:hAnsi="宋体" w:eastAsia="宋体" w:cs="宋体"/>
          <w:sz w:val="24"/>
          <w:highlight w:val="none"/>
          <w:lang w:bidi="ar"/>
        </w:rPr>
        <w:t>（2）应指定一家联合体成员作为牵头人，由联合体各成员法定代表人签署提交一份授权书，证明其牵头人资格；</w:t>
      </w:r>
    </w:p>
    <w:p>
      <w:pPr>
        <w:adjustRightInd w:val="0"/>
        <w:snapToGrid w:val="0"/>
        <w:spacing w:line="360" w:lineRule="auto"/>
        <w:ind w:firstLine="480" w:firstLineChars="200"/>
        <w:rPr>
          <w:rFonts w:ascii="宋体" w:hAnsi="宋体" w:eastAsia="宋体" w:cs="宋体"/>
          <w:sz w:val="24"/>
          <w:highlight w:val="none"/>
          <w:lang w:bidi="ar"/>
        </w:rPr>
      </w:pPr>
      <w:r>
        <w:rPr>
          <w:rFonts w:hint="eastAsia" w:ascii="宋体" w:hAnsi="宋体" w:eastAsia="宋体" w:cs="宋体"/>
          <w:sz w:val="24"/>
          <w:highlight w:val="none"/>
          <w:lang w:bidi="ar"/>
        </w:rPr>
        <w:t>（3）联合体牵头人应被授权代表所有联合体成员承担责任和接受指令，并且由联合体牵头人负责整个合同的全面履行；</w:t>
      </w:r>
    </w:p>
    <w:p>
      <w:pPr>
        <w:adjustRightInd w:val="0"/>
        <w:snapToGrid w:val="0"/>
        <w:spacing w:line="360" w:lineRule="auto"/>
        <w:ind w:firstLine="480" w:firstLineChars="200"/>
        <w:rPr>
          <w:rFonts w:ascii="宋体" w:hAnsi="宋体" w:eastAsia="宋体" w:cs="宋体"/>
          <w:sz w:val="24"/>
          <w:highlight w:val="none"/>
          <w:lang w:bidi="ar"/>
        </w:rPr>
      </w:pPr>
      <w:r>
        <w:rPr>
          <w:rFonts w:hint="eastAsia" w:ascii="宋体" w:hAnsi="宋体" w:eastAsia="宋体" w:cs="宋体"/>
          <w:sz w:val="24"/>
          <w:highlight w:val="none"/>
          <w:lang w:bidi="ar"/>
        </w:rPr>
        <w:t>（4）所有联合体成员应按合同条款的约定，为履行合同共同和分别承担责任。在联合体授权书中，以及在投标文件和中标后签署的合同协议书中应对此作相应的声明；</w:t>
      </w:r>
    </w:p>
    <w:p>
      <w:pPr>
        <w:adjustRightInd w:val="0"/>
        <w:snapToGrid w:val="0"/>
        <w:spacing w:line="360" w:lineRule="auto"/>
        <w:ind w:firstLine="480" w:firstLineChars="200"/>
        <w:rPr>
          <w:rFonts w:ascii="宋体" w:hAnsi="宋体" w:eastAsia="宋体" w:cs="宋体"/>
          <w:sz w:val="24"/>
          <w:highlight w:val="none"/>
          <w:lang w:bidi="ar"/>
        </w:rPr>
      </w:pPr>
      <w:r>
        <w:rPr>
          <w:rFonts w:hint="eastAsia" w:ascii="宋体" w:hAnsi="宋体" w:eastAsia="宋体" w:cs="宋体"/>
          <w:sz w:val="24"/>
          <w:highlight w:val="none"/>
          <w:lang w:bidi="ar"/>
        </w:rPr>
        <w:t>（5）联合体各成员之间签订的联合体协议书应随投标文件一起递交；</w:t>
      </w:r>
    </w:p>
    <w:p>
      <w:pPr>
        <w:adjustRightInd w:val="0"/>
        <w:snapToGrid w:val="0"/>
        <w:spacing w:line="360" w:lineRule="auto"/>
        <w:ind w:firstLine="480" w:firstLineChars="200"/>
        <w:rPr>
          <w:rFonts w:ascii="宋体" w:hAnsi="宋体" w:eastAsia="宋体" w:cs="宋体"/>
          <w:sz w:val="24"/>
          <w:highlight w:val="none"/>
          <w:lang w:bidi="ar"/>
        </w:rPr>
      </w:pPr>
      <w:r>
        <w:rPr>
          <w:rFonts w:hint="eastAsia" w:ascii="宋体" w:hAnsi="宋体" w:eastAsia="宋体" w:cs="宋体"/>
          <w:sz w:val="24"/>
          <w:highlight w:val="none"/>
          <w:lang w:bidi="ar"/>
        </w:rPr>
        <w:t>（6）联合体各方均应当具备承担招标项目的相应能力，两个具有不同专业资质的单位组成联合体参加投标，联合体各方承担的专业内容应当在联合体协议书中予以明确，根据协议规定承担某一专业内容的联合体成员应当具备该专业相应的资格条件。由同一专业的单位组成的联合体，按照资质等级较低的单位确定资质等级；</w:t>
      </w:r>
    </w:p>
    <w:p>
      <w:pPr>
        <w:adjustRightInd w:val="0"/>
        <w:snapToGrid w:val="0"/>
        <w:spacing w:line="360" w:lineRule="auto"/>
        <w:ind w:firstLine="480" w:firstLineChars="200"/>
        <w:rPr>
          <w:rFonts w:ascii="宋体" w:hAnsi="宋体" w:eastAsia="宋体" w:cs="宋体"/>
          <w:sz w:val="24"/>
          <w:highlight w:val="none"/>
          <w:lang w:bidi="ar"/>
        </w:rPr>
      </w:pPr>
      <w:r>
        <w:rPr>
          <w:rFonts w:hint="eastAsia" w:ascii="宋体" w:hAnsi="宋体" w:eastAsia="宋体" w:cs="宋体"/>
          <w:sz w:val="24"/>
          <w:highlight w:val="none"/>
          <w:lang w:bidi="ar"/>
        </w:rPr>
        <w:t>（7）参加联合体的各成员不得再以自己名义单独投标，也不得同时参加两个或两个以上的联合体投标。如有违反将取消该联合体及联合体各成员的投标资格。</w:t>
      </w:r>
    </w:p>
    <w:p>
      <w:pPr>
        <w:adjustRightInd w:val="0"/>
        <w:snapToGrid w:val="0"/>
        <w:spacing w:line="360" w:lineRule="auto"/>
        <w:ind w:firstLine="480" w:firstLineChars="200"/>
        <w:rPr>
          <w:rFonts w:ascii="宋体" w:hAnsi="宋体" w:eastAsia="宋体" w:cs="宋体"/>
          <w:sz w:val="24"/>
          <w:highlight w:val="none"/>
          <w:lang w:bidi="ar"/>
        </w:rPr>
      </w:pPr>
      <w:r>
        <w:rPr>
          <w:rFonts w:hint="eastAsia" w:ascii="宋体" w:hAnsi="宋体" w:eastAsia="宋体" w:cs="宋体"/>
          <w:sz w:val="24"/>
          <w:highlight w:val="none"/>
          <w:lang w:bidi="ar"/>
        </w:rPr>
        <w:t>（8）单位负责人为同一人或者存在控股、管理关系的不同单位，不得参加同一标段投标或者未划分标段的同一招标项目投标；相互间存在直接控股关系或间接控股关系或管理关系的两个及两个以上的公司，都不得在本项目中同时投标。</w:t>
      </w:r>
    </w:p>
    <w:p>
      <w:pPr>
        <w:snapToGrid w:val="0"/>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六、公告发布日期、领取招标文件事宜、递交投标文件时间与开标时间：</w:t>
      </w:r>
    </w:p>
    <w:p>
      <w:pPr>
        <w:spacing w:line="360" w:lineRule="auto"/>
        <w:ind w:firstLine="482"/>
        <w:rPr>
          <w:rFonts w:ascii="宋体" w:hAnsi="宋体" w:eastAsia="宋体" w:cs="宋体"/>
          <w:kern w:val="0"/>
          <w:sz w:val="24"/>
          <w:highlight w:val="none"/>
          <w:shd w:val="clear" w:color="auto" w:fill="FFFFFF"/>
          <w:lang w:bidi="ar"/>
        </w:rPr>
      </w:pPr>
      <w:r>
        <w:rPr>
          <w:rFonts w:hint="eastAsia" w:ascii="宋体" w:hAnsi="宋体" w:eastAsia="宋体" w:cs="宋体"/>
          <w:kern w:val="0"/>
          <w:sz w:val="24"/>
          <w:highlight w:val="none"/>
          <w:shd w:val="clear" w:color="auto" w:fill="FFFFFF"/>
          <w:lang w:bidi="ar"/>
        </w:rPr>
        <w:t>1、发布招标公告开始日期（含本日）为：</w:t>
      </w:r>
      <w:r>
        <w:rPr>
          <w:rFonts w:hint="eastAsia" w:ascii="宋体" w:hAnsi="宋体" w:eastAsia="宋体" w:cs="宋体"/>
          <w:kern w:val="0"/>
          <w:sz w:val="24"/>
          <w:highlight w:val="none"/>
          <w:u w:val="single"/>
          <w:shd w:val="clear" w:color="auto" w:fill="FFFFFF"/>
          <w:lang w:bidi="ar"/>
        </w:rPr>
        <w:t>2025年  月  日  时  分</w:t>
      </w:r>
      <w:r>
        <w:rPr>
          <w:rFonts w:hint="eastAsia" w:ascii="宋体" w:hAnsi="宋体" w:eastAsia="宋体" w:cs="宋体"/>
          <w:kern w:val="0"/>
          <w:sz w:val="24"/>
          <w:highlight w:val="none"/>
          <w:shd w:val="clear" w:color="auto" w:fill="FFFFFF"/>
          <w:lang w:bidi="ar"/>
        </w:rPr>
        <w:t>。</w:t>
      </w:r>
    </w:p>
    <w:p>
      <w:pPr>
        <w:spacing w:line="360" w:lineRule="auto"/>
        <w:ind w:firstLine="720" w:firstLineChars="300"/>
        <w:rPr>
          <w:rFonts w:ascii="宋体" w:hAnsi="宋体" w:eastAsia="宋体" w:cs="宋体"/>
          <w:kern w:val="0"/>
          <w:sz w:val="24"/>
          <w:highlight w:val="none"/>
          <w:shd w:val="clear" w:color="auto" w:fill="FFFFFF"/>
          <w:lang w:bidi="ar"/>
        </w:rPr>
      </w:pPr>
      <w:r>
        <w:rPr>
          <w:rFonts w:hint="eastAsia" w:ascii="宋体" w:hAnsi="宋体" w:eastAsia="宋体" w:cs="宋体"/>
          <w:kern w:val="0"/>
          <w:sz w:val="24"/>
          <w:highlight w:val="none"/>
          <w:shd w:val="clear" w:color="auto" w:fill="FFFFFF"/>
          <w:lang w:bidi="ar"/>
        </w:rPr>
        <w:t>招标公告截止日期（含本日）为：</w:t>
      </w:r>
      <w:r>
        <w:rPr>
          <w:rFonts w:hint="eastAsia" w:ascii="宋体" w:hAnsi="宋体" w:eastAsia="宋体" w:cs="宋体"/>
          <w:kern w:val="0"/>
          <w:sz w:val="24"/>
          <w:highlight w:val="none"/>
          <w:u w:val="single"/>
          <w:shd w:val="clear" w:color="auto" w:fill="FFFFFF"/>
          <w:lang w:bidi="ar"/>
        </w:rPr>
        <w:t>2025年  月  日  时  分</w:t>
      </w:r>
      <w:r>
        <w:rPr>
          <w:rFonts w:hint="eastAsia" w:ascii="宋体" w:hAnsi="宋体" w:eastAsia="宋体" w:cs="宋体"/>
          <w:kern w:val="0"/>
          <w:sz w:val="24"/>
          <w:highlight w:val="none"/>
          <w:shd w:val="clear" w:color="auto" w:fill="FFFFFF"/>
          <w:lang w:bidi="ar"/>
        </w:rPr>
        <w:t>。</w:t>
      </w:r>
    </w:p>
    <w:p>
      <w:pPr>
        <w:spacing w:line="360" w:lineRule="auto"/>
        <w:ind w:firstLine="482"/>
        <w:rPr>
          <w:rFonts w:ascii="宋体" w:hAnsi="宋体" w:eastAsia="宋体" w:cs="宋体"/>
          <w:kern w:val="0"/>
          <w:sz w:val="24"/>
          <w:highlight w:val="none"/>
          <w:shd w:val="clear" w:color="auto" w:fill="FFFFFF"/>
          <w:lang w:bidi="ar"/>
        </w:rPr>
      </w:pPr>
      <w:r>
        <w:rPr>
          <w:rFonts w:hint="eastAsia" w:ascii="宋体" w:hAnsi="宋体" w:eastAsia="宋体" w:cs="宋体"/>
          <w:kern w:val="0"/>
          <w:sz w:val="24"/>
          <w:highlight w:val="none"/>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pPr>
        <w:spacing w:line="360" w:lineRule="auto"/>
        <w:ind w:firstLine="482"/>
        <w:rPr>
          <w:rFonts w:ascii="宋体" w:hAnsi="宋体" w:eastAsia="宋体" w:cs="宋体"/>
          <w:kern w:val="0"/>
          <w:sz w:val="24"/>
          <w:highlight w:val="none"/>
          <w:shd w:val="clear" w:color="auto" w:fill="FFFFFF"/>
          <w:lang w:bidi="ar"/>
        </w:rPr>
      </w:pPr>
      <w:r>
        <w:rPr>
          <w:rFonts w:hint="eastAsia" w:ascii="宋体" w:hAnsi="宋体" w:eastAsia="宋体" w:cs="宋体"/>
          <w:kern w:val="0"/>
          <w:sz w:val="24"/>
          <w:highlight w:val="none"/>
          <w:shd w:val="clear" w:color="auto" w:fill="FFFFFF"/>
          <w:lang w:bidi="ar"/>
        </w:rPr>
        <w:t>2、投标登记方式及获取招标文件手续：</w:t>
      </w:r>
    </w:p>
    <w:p>
      <w:pPr>
        <w:adjustRightInd w:val="0"/>
        <w:snapToGrid w:val="0"/>
        <w:spacing w:before="120" w:beforeLines="50"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本项目设立投标登记环节，</w:t>
      </w:r>
      <w:r>
        <w:rPr>
          <w:rFonts w:hint="eastAsia" w:asciiTheme="minorEastAsia" w:hAnsiTheme="minorEastAsia" w:eastAsiaTheme="minorEastAsia" w:cstheme="minorEastAsia"/>
          <w:sz w:val="24"/>
          <w:highlight w:val="none"/>
          <w:u w:val="single"/>
        </w:rPr>
        <w:t>投标申请人应在广州公共资源交易中心办理企业信息登记</w:t>
      </w:r>
      <w:r>
        <w:rPr>
          <w:rFonts w:hint="eastAsia" w:asciiTheme="minorEastAsia" w:hAnsiTheme="minorEastAsia" w:eastAsiaTheme="minorEastAsia" w:cstheme="minorEastAsia"/>
          <w:sz w:val="24"/>
          <w:highlight w:val="none"/>
        </w:rPr>
        <w:t>。</w:t>
      </w: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本项目采用资格后审的方式，有兴趣且符合本项目资格要求者请按以下程序递交投标登记资料及办理招标文件获取手续：</w:t>
      </w:r>
    </w:p>
    <w:p>
      <w:pPr>
        <w:wordWrap w:val="0"/>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（1）办理广州公共资源交易网企业信息注册登记：</w:t>
      </w:r>
    </w:p>
    <w:p>
      <w:pPr>
        <w:wordWrap w:val="0"/>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需于投标登记截止时间前自行办理广州公共资源交易网（http://www.gzggzy.cn/html/index.html）企业信息注册登记。如投标人未完成此注册登记，将导致投标信息无法录入广州公共资源交易中心信息系统。如出现上述情况，投标人有可能失去投标机会，因其可能引起的一切后果由投标人自行承担。（已办理广州公共资源交易网企业信息注册登记的单位请忽略此环节）。</w:t>
      </w:r>
    </w:p>
    <w:p>
      <w:pPr>
        <w:wordWrap w:val="0"/>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（2）提交投标登记；</w:t>
      </w:r>
    </w:p>
    <w:p>
      <w:pPr>
        <w:wordWrap w:val="0"/>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投标人在广州公共资源交易网（http://www.gzggzy.cn/html/index.html）提交投标登记后，请务必及时联系招标代理工作人员（联系电话：020-66341909、020-66341233，邮箱：zyc6634@163.com）线上确认投标登记信息。</w:t>
      </w:r>
    </w:p>
    <w:p>
      <w:pPr>
        <w:widowControl/>
        <w:wordWrap w:val="0"/>
        <w:adjustRightInd w:val="0"/>
        <w:snapToGrid w:val="0"/>
        <w:spacing w:line="360" w:lineRule="auto"/>
        <w:ind w:firstLine="480"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（3）招标文件</w:t>
      </w:r>
      <w:r>
        <w:rPr>
          <w:rFonts w:hint="eastAsia" w:asciiTheme="minorEastAsia" w:hAnsiTheme="minorEastAsia" w:eastAsiaTheme="minorEastAsia" w:cstheme="minorEastAsia"/>
          <w:sz w:val="24"/>
          <w:highlight w:val="none"/>
        </w:rPr>
        <w:t>获取手续</w:t>
      </w:r>
      <w:r>
        <w:rPr>
          <w:rFonts w:hint="eastAsia" w:asciiTheme="minorEastAsia" w:hAnsiTheme="minorEastAsia" w:eastAsiaTheme="minorEastAsia" w:cstheme="minorEastAsia"/>
          <w:kern w:val="0"/>
          <w:sz w:val="24"/>
          <w:highlight w:val="none"/>
        </w:rPr>
        <w:t>：</w:t>
      </w:r>
    </w:p>
    <w:p>
      <w:pPr>
        <w:widowControl/>
        <w:wordWrap w:val="0"/>
        <w:adjustRightInd w:val="0"/>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招标文件售价为人民币500元，标书款支付方式：电汇，不接受现金,售后不退。</w:t>
      </w:r>
    </w:p>
    <w:p>
      <w:pPr>
        <w:widowControl/>
        <w:wordWrap w:val="0"/>
        <w:adjustRightInd w:val="0"/>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操作如下：</w:t>
      </w:r>
    </w:p>
    <w:p>
      <w:pPr>
        <w:widowControl/>
        <w:wordWrap w:val="0"/>
        <w:adjustRightInd w:val="0"/>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项目在广东省机电设备招标中心有限公司平台(https://www.gdebidding.com/)进行招标文件线上售卖。首次参与网上购标/投标的单位在领购招标文件前，请前往【交易平台2.0】网页进行注册（注册时须在平台上传原件扫描件，或加盖单位公章的营业执照以及银行基本账户开户许可证或基本存款账户信息扫描件），操作步骤详见http://gmeetc.gdebidding.com/gmeetc/help-center。</w:t>
      </w:r>
    </w:p>
    <w:p>
      <w:pPr>
        <w:widowControl/>
        <w:wordWrap w:val="0"/>
        <w:adjustRightInd w:val="0"/>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2、线上领购流程:</w:t>
      </w:r>
    </w:p>
    <w:p>
      <w:pPr>
        <w:widowControl/>
        <w:wordWrap w:val="0"/>
        <w:adjustRightInd w:val="0"/>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①登陆后选择“项目管理”-“我要参与”，选择对应项目生成订单；</w:t>
      </w:r>
    </w:p>
    <w:p>
      <w:pPr>
        <w:widowControl/>
        <w:wordWrap w:val="0"/>
        <w:adjustRightInd w:val="0"/>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②通过聚合支付（微信、支付宝、银联）的方式完成购买手续。没有完成上述下单付款步骤的项目，投标人不能参与该项目的投标。请投标人付款前确认所下单的项目编号是否正确，文件售后概不退换。</w:t>
      </w:r>
    </w:p>
    <w:p>
      <w:pPr>
        <w:snapToGrid w:val="0"/>
        <w:spacing w:line="360" w:lineRule="auto"/>
        <w:ind w:firstLine="480" w:firstLineChars="200"/>
        <w:rPr>
          <w:rFonts w:ascii="宋体" w:hAnsi="宋体" w:eastAsia="宋体" w:cs="宋体"/>
          <w:kern w:val="0"/>
          <w:sz w:val="24"/>
          <w:highlight w:val="none"/>
          <w:shd w:val="clear" w:color="auto" w:fill="FFFFFF"/>
          <w:lang w:bidi="ar"/>
        </w:rPr>
      </w:pPr>
      <w:r>
        <w:rPr>
          <w:rFonts w:hint="eastAsia" w:asciiTheme="minorEastAsia" w:hAnsiTheme="minorEastAsia" w:eastAsiaTheme="minorEastAsia" w:cstheme="minorEastAsia"/>
          <w:sz w:val="24"/>
          <w:highlight w:val="none"/>
        </w:rPr>
        <w:t>③购标订单完成后，投标人可登录【电子交易平台2.0】，在“项目管理→我的订单”，具体项目订单详情页下载电子发票。电子发票一般是订单支付完成后48小时内开具。</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3、递交投标文件起始时间：</w:t>
      </w:r>
      <w:r>
        <w:rPr>
          <w:rFonts w:hint="eastAsia" w:ascii="宋体" w:hAnsi="宋体" w:eastAsia="宋体" w:cs="宋体"/>
          <w:kern w:val="0"/>
          <w:sz w:val="24"/>
          <w:highlight w:val="none"/>
          <w:u w:val="single"/>
          <w:shd w:val="clear" w:color="auto" w:fill="FFFFFF"/>
          <w:lang w:bidi="ar"/>
        </w:rPr>
        <w:t>2025年  月  日  时  分</w:t>
      </w:r>
      <w:r>
        <w:rPr>
          <w:rFonts w:hint="eastAsia" w:ascii="宋体" w:hAnsi="宋体" w:eastAsia="宋体" w:cs="宋体"/>
          <w:sz w:val="24"/>
          <w:highlight w:val="none"/>
        </w:rPr>
        <w:t>；</w:t>
      </w:r>
    </w:p>
    <w:p>
      <w:pPr>
        <w:snapToGrid w:val="0"/>
        <w:spacing w:line="360" w:lineRule="auto"/>
        <w:ind w:firstLine="2280" w:firstLineChars="950"/>
        <w:rPr>
          <w:rFonts w:ascii="宋体" w:hAnsi="宋体" w:eastAsia="宋体" w:cs="宋体"/>
          <w:sz w:val="24"/>
          <w:highlight w:val="none"/>
        </w:rPr>
      </w:pPr>
      <w:r>
        <w:rPr>
          <w:rFonts w:hint="eastAsia" w:ascii="宋体" w:hAnsi="宋体" w:eastAsia="宋体" w:cs="宋体"/>
          <w:sz w:val="24"/>
          <w:highlight w:val="none"/>
        </w:rPr>
        <w:t>截止时间：</w:t>
      </w:r>
      <w:r>
        <w:rPr>
          <w:rFonts w:hint="eastAsia" w:ascii="宋体" w:hAnsi="宋体" w:eastAsia="宋体" w:cs="宋体"/>
          <w:kern w:val="0"/>
          <w:sz w:val="24"/>
          <w:highlight w:val="none"/>
          <w:u w:val="single"/>
          <w:shd w:val="clear" w:color="auto" w:fill="FFFFFF"/>
          <w:lang w:bidi="ar"/>
        </w:rPr>
        <w:t>2025年  月  日  时  分</w:t>
      </w:r>
      <w:r>
        <w:rPr>
          <w:rFonts w:hint="eastAsia" w:ascii="宋体" w:hAnsi="宋体" w:eastAsia="宋体" w:cs="宋体"/>
          <w:sz w:val="24"/>
          <w:highlight w:val="none"/>
        </w:rPr>
        <w:t>。</w:t>
      </w:r>
    </w:p>
    <w:p>
      <w:pPr>
        <w:spacing w:line="360" w:lineRule="auto"/>
        <w:ind w:left="105" w:leftChars="50" w:firstLine="431" w:firstLineChars="174"/>
        <w:rPr>
          <w:rFonts w:ascii="宋体" w:hAnsi="宋体" w:eastAsia="宋体" w:cs="宋体"/>
          <w:sz w:val="24"/>
          <w:highlight w:val="none"/>
          <w:u w:val="single"/>
          <w:shd w:val="clear" w:color="auto" w:fill="FFFFFF"/>
        </w:rPr>
      </w:pPr>
      <w:r>
        <w:rPr>
          <w:rFonts w:hint="eastAsia" w:ascii="宋体" w:hAnsi="宋体" w:eastAsia="宋体" w:cs="宋体"/>
          <w:spacing w:val="4"/>
          <w:kern w:val="0"/>
          <w:sz w:val="24"/>
          <w:highlight w:val="none"/>
          <w:shd w:val="clear" w:color="auto" w:fill="FFFFFF"/>
          <w:lang w:bidi="ar"/>
        </w:rPr>
        <w:t>4、投标人通过</w:t>
      </w:r>
      <w:r>
        <w:rPr>
          <w:rFonts w:hint="eastAsia" w:ascii="宋体" w:hAnsi="宋体" w:eastAsia="宋体" w:cs="宋体"/>
          <w:spacing w:val="4"/>
          <w:kern w:val="0"/>
          <w:sz w:val="24"/>
          <w:highlight w:val="none"/>
          <w:u w:val="single"/>
          <w:shd w:val="clear" w:color="auto" w:fill="FFFFFF"/>
          <w:lang w:bidi="ar"/>
        </w:rPr>
        <w:t>广州公共资源交易中心</w:t>
      </w:r>
      <w:r>
        <w:rPr>
          <w:rFonts w:hint="eastAsia" w:ascii="宋体" w:hAnsi="宋体" w:eastAsia="宋体" w:cs="宋体"/>
          <w:spacing w:val="4"/>
          <w:kern w:val="0"/>
          <w:sz w:val="24"/>
          <w:highlight w:val="none"/>
          <w:shd w:val="clear" w:color="auto" w:fill="FFFFFF"/>
          <w:lang w:bidi="ar"/>
        </w:rPr>
        <w:t>交易平台递交电子投标文件。投标人应在递交电子投标文件截止时间前，登陆</w:t>
      </w:r>
      <w:r>
        <w:rPr>
          <w:rFonts w:hint="eastAsia" w:ascii="宋体" w:hAnsi="宋体" w:eastAsia="宋体" w:cs="宋体"/>
          <w:spacing w:val="4"/>
          <w:kern w:val="0"/>
          <w:sz w:val="24"/>
          <w:highlight w:val="none"/>
          <w:u w:val="single"/>
          <w:shd w:val="clear" w:color="auto" w:fill="FFFFFF"/>
          <w:lang w:bidi="ar"/>
        </w:rPr>
        <w:t>广州公共资源交易中心</w:t>
      </w:r>
      <w:r>
        <w:rPr>
          <w:rFonts w:hint="eastAsia" w:ascii="宋体" w:hAnsi="宋体" w:eastAsia="宋体" w:cs="宋体"/>
          <w:spacing w:val="4"/>
          <w:kern w:val="0"/>
          <w:sz w:val="24"/>
          <w:highlight w:val="none"/>
          <w:shd w:val="clear" w:color="auto" w:fill="FFFFFF"/>
          <w:lang w:bidi="ar"/>
        </w:rPr>
        <w:t>交易平台网站办理网上投标登记手续。按照交易平台关于全流程电子化项目的相关指南进行操作。详见</w:t>
      </w:r>
      <w:r>
        <w:rPr>
          <w:rFonts w:hint="eastAsia" w:ascii="宋体" w:hAnsi="宋体" w:eastAsia="宋体" w:cs="宋体"/>
          <w:spacing w:val="4"/>
          <w:kern w:val="0"/>
          <w:sz w:val="24"/>
          <w:highlight w:val="none"/>
          <w:u w:val="single"/>
          <w:shd w:val="clear" w:color="auto" w:fill="FFFFFF"/>
          <w:lang w:bidi="ar"/>
        </w:rPr>
        <w:t>广州公共资源交易中心交易网站（网址：http://www.gzggzy.cn）。</w:t>
      </w:r>
    </w:p>
    <w:p>
      <w:pPr>
        <w:spacing w:line="360" w:lineRule="auto"/>
        <w:ind w:firstLine="537" w:firstLineChars="224"/>
        <w:rPr>
          <w:rFonts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lang w:bidi="ar"/>
        </w:rPr>
        <w:t>5、递交电子投标文件备用光盘或U盘时间：</w:t>
      </w:r>
      <w:r>
        <w:rPr>
          <w:rFonts w:hint="eastAsia" w:ascii="宋体" w:hAnsi="宋体" w:eastAsia="宋体" w:cs="宋体"/>
          <w:sz w:val="24"/>
          <w:highlight w:val="none"/>
          <w:u w:val="single"/>
        </w:rPr>
        <w:t>2025年  月  日   时  分</w:t>
      </w:r>
      <w:r>
        <w:rPr>
          <w:rFonts w:hint="eastAsia" w:ascii="宋体" w:hAnsi="宋体" w:eastAsia="宋体" w:cs="宋体"/>
          <w:sz w:val="24"/>
          <w:highlight w:val="none"/>
          <w:u w:val="single"/>
          <w:shd w:val="clear" w:color="auto" w:fill="FFFFFF"/>
          <w:lang w:bidi="ar"/>
        </w:rPr>
        <w:t>至</w:t>
      </w:r>
      <w:r>
        <w:rPr>
          <w:rFonts w:hint="eastAsia" w:ascii="宋体" w:hAnsi="宋体" w:eastAsia="宋体" w:cs="宋体"/>
          <w:sz w:val="24"/>
          <w:highlight w:val="none"/>
          <w:u w:val="single"/>
        </w:rPr>
        <w:t>2025年  月  日   时  分</w:t>
      </w:r>
      <w:r>
        <w:rPr>
          <w:rFonts w:hint="eastAsia" w:ascii="宋体" w:hAnsi="宋体" w:eastAsia="宋体" w:cs="宋体"/>
          <w:sz w:val="24"/>
          <w:highlight w:val="none"/>
          <w:shd w:val="clear" w:color="auto" w:fill="FFFFFF"/>
          <w:lang w:bidi="ar"/>
        </w:rPr>
        <w:t>，递交地点：广州公共资源交易中心（广州市天河区天润路333号）本项目具体的招投标活动日程安排及场地安排以广州公共资源交易中心网站中“建设工程”→“项目查询（日程安排、答疑纪要）”公布的为准。电子光盘或U盘需按规定封装。投标人在将数据刻录到光盘或U盘之后，投标前自行检查文件是否可以读取。</w:t>
      </w:r>
    </w:p>
    <w:p>
      <w:pPr>
        <w:spacing w:line="360" w:lineRule="auto"/>
        <w:ind w:firstLine="537" w:firstLineChars="224"/>
        <w:rPr>
          <w:rFonts w:ascii="宋体" w:hAnsi="宋体" w:eastAsia="宋体" w:cs="宋体"/>
          <w:kern w:val="0"/>
          <w:sz w:val="24"/>
          <w:highlight w:val="none"/>
          <w:shd w:val="clear" w:color="auto" w:fill="FFFFFF"/>
          <w:lang w:bidi="ar"/>
        </w:rPr>
      </w:pPr>
      <w:r>
        <w:rPr>
          <w:rFonts w:hint="eastAsia" w:ascii="宋体" w:hAnsi="宋体" w:eastAsia="宋体" w:cs="宋体"/>
          <w:sz w:val="24"/>
          <w:highlight w:val="none"/>
          <w:shd w:val="clear" w:color="auto" w:fill="FFFFFF"/>
        </w:rPr>
        <w:t>6、开标开始时间：</w:t>
      </w:r>
      <w:bookmarkStart w:id="2" w:name="OLE_LINK14"/>
      <w:r>
        <w:rPr>
          <w:rFonts w:hint="eastAsia" w:ascii="宋体" w:hAnsi="宋体" w:eastAsia="宋体" w:cs="宋体"/>
          <w:kern w:val="0"/>
          <w:sz w:val="24"/>
          <w:highlight w:val="none"/>
          <w:u w:val="single"/>
          <w:shd w:val="clear" w:color="auto" w:fill="FFFFFF"/>
          <w:lang w:bidi="ar"/>
        </w:rPr>
        <w:t>2025年  月  日  时  分</w:t>
      </w:r>
      <w:bookmarkEnd w:id="2"/>
      <w:r>
        <w:rPr>
          <w:rFonts w:hint="eastAsia" w:ascii="宋体" w:hAnsi="宋体" w:eastAsia="宋体" w:cs="宋体"/>
          <w:kern w:val="0"/>
          <w:sz w:val="24"/>
          <w:highlight w:val="none"/>
          <w:shd w:val="clear" w:color="auto" w:fill="FFFFFF"/>
          <w:lang w:bidi="ar"/>
        </w:rPr>
        <w:t>，地点：</w:t>
      </w:r>
      <w:r>
        <w:rPr>
          <w:rFonts w:hint="eastAsia" w:ascii="宋体" w:hAnsi="宋体" w:eastAsia="宋体" w:cs="宋体"/>
          <w:kern w:val="0"/>
          <w:sz w:val="24"/>
          <w:highlight w:val="none"/>
          <w:u w:val="single"/>
          <w:shd w:val="clear" w:color="auto" w:fill="FFFFFF"/>
          <w:lang w:bidi="ar"/>
        </w:rPr>
        <w:t>本项目具体的招投标活动日程安排及场地安排以广州公共资源交易中心网站中“建设工程”→“项目查询（日程安排、答疑纪要）”公布的为准</w:t>
      </w:r>
      <w:r>
        <w:rPr>
          <w:rFonts w:hint="eastAsia" w:ascii="宋体" w:hAnsi="宋体" w:eastAsia="宋体" w:cs="宋体"/>
          <w:kern w:val="0"/>
          <w:sz w:val="24"/>
          <w:highlight w:val="none"/>
          <w:shd w:val="clear" w:color="auto" w:fill="FFFFFF"/>
          <w:lang w:bidi="ar"/>
        </w:rPr>
        <w:t>。</w:t>
      </w:r>
    </w:p>
    <w:p>
      <w:pPr>
        <w:spacing w:line="360" w:lineRule="auto"/>
        <w:ind w:firstLine="511"/>
        <w:jc w:val="left"/>
        <w:rPr>
          <w:highlight w:val="none"/>
        </w:rPr>
      </w:pPr>
      <w:r>
        <w:rPr>
          <w:rFonts w:hint="eastAsia" w:ascii="宋体" w:hAnsi="宋体" w:eastAsia="宋体" w:cs="宋体"/>
          <w:sz w:val="24"/>
          <w:highlight w:val="none"/>
        </w:rPr>
        <w:t>7</w:t>
      </w:r>
      <w:r>
        <w:rPr>
          <w:rFonts w:hint="eastAsia" w:ascii="宋体" w:hAnsi="宋体" w:eastAsia="宋体" w:cs="宋体"/>
          <w:sz w:val="24"/>
          <w:highlight w:val="none"/>
          <w:shd w:val="clear" w:color="auto" w:fill="FFFFFF"/>
        </w:rPr>
        <w:t>、递交投标文件截止时间与开标时间是否有变化，请密切留意招标答疑中的相关信息。递交投标文件截止时间后，开标时间因故推迟的，相关评标信息仍以原递交投标</w:t>
      </w:r>
    </w:p>
    <w:p>
      <w:pPr>
        <w:widowControl/>
        <w:spacing w:line="360" w:lineRule="auto"/>
        <w:jc w:val="left"/>
        <w:rPr>
          <w:rFonts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文件截止时间的信息为准。</w:t>
      </w:r>
    </w:p>
    <w:p>
      <w:pPr>
        <w:spacing w:line="360" w:lineRule="auto"/>
        <w:ind w:firstLine="494"/>
        <w:jc w:val="left"/>
        <w:rPr>
          <w:rFonts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lang w:bidi="ar"/>
        </w:rPr>
        <w:t>8、逾期送达的投标文件，电子招标投标交易平台将予以拒收。</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lang w:bidi="ar"/>
        </w:rPr>
        <w:t>七、资格审查方式：</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lang w:bidi="ar"/>
        </w:rPr>
        <w:t>本工程采用资格后审方式，由评标委员会负责资格审查。</w:t>
      </w:r>
    </w:p>
    <w:p>
      <w:pPr>
        <w:spacing w:line="360" w:lineRule="auto"/>
        <w:ind w:firstLine="480" w:firstLineChars="200"/>
        <w:rPr>
          <w:rFonts w:ascii="宋体" w:hAnsi="宋体" w:eastAsia="宋体" w:cs="宋体"/>
          <w:sz w:val="24"/>
          <w:highlight w:val="none"/>
          <w:lang w:bidi="ar"/>
        </w:rPr>
      </w:pPr>
      <w:r>
        <w:rPr>
          <w:rFonts w:hint="eastAsia" w:ascii="宋体" w:hAnsi="宋体" w:eastAsia="宋体" w:cs="宋体"/>
          <w:sz w:val="24"/>
          <w:highlight w:val="none"/>
          <w:lang w:bidi="ar"/>
        </w:rPr>
        <w:t>八、本工程根据国家和省有关计价规范设置最高投标限价。</w:t>
      </w:r>
    </w:p>
    <w:p>
      <w:pPr>
        <w:adjustRightInd w:val="0"/>
        <w:snapToGrid w:val="0"/>
        <w:spacing w:line="360" w:lineRule="auto"/>
        <w:ind w:left="199" w:leftChars="95" w:firstLine="240" w:firstLineChars="100"/>
        <w:rPr>
          <w:rFonts w:ascii="宋体" w:hAnsi="宋体" w:eastAsia="宋体" w:cs="宋体"/>
          <w:sz w:val="24"/>
          <w:highlight w:val="none"/>
        </w:rPr>
      </w:pPr>
      <w:r>
        <w:rPr>
          <w:rFonts w:hint="eastAsia" w:ascii="宋体" w:hAnsi="宋体" w:eastAsia="宋体" w:cs="宋体"/>
          <w:sz w:val="24"/>
          <w:highlight w:val="none"/>
        </w:rPr>
        <w:t>最高投标限价：人民币    元，其中：安全生产措施费【非竞争性费用】为人民币   元；。</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九、前期服务机构（可行性研究报告编制单位）：中机国际工程设计研究院有限责任公司。</w:t>
      </w:r>
    </w:p>
    <w:p>
      <w:pPr>
        <w:spacing w:line="360" w:lineRule="auto"/>
        <w:ind w:firstLine="480" w:firstLineChars="200"/>
        <w:rPr>
          <w:rFonts w:ascii="宋体" w:hAnsi="宋体" w:eastAsia="宋体" w:cs="宋体"/>
          <w:sz w:val="24"/>
          <w:highlight w:val="none"/>
          <w:lang w:bidi="ar"/>
        </w:rPr>
      </w:pPr>
      <w:r>
        <w:rPr>
          <w:rFonts w:hint="eastAsia" w:ascii="宋体" w:hAnsi="宋体" w:eastAsia="宋体" w:cs="宋体"/>
          <w:sz w:val="24"/>
          <w:highlight w:val="none"/>
          <w:lang w:bidi="ar"/>
        </w:rPr>
        <w:t>十、潜在投标人或利害关系人对本招标公告及招标文件有异议的，向招标人书面提出。</w:t>
      </w:r>
    </w:p>
    <w:p>
      <w:pPr>
        <w:spacing w:line="360" w:lineRule="auto"/>
        <w:ind w:firstLine="480" w:firstLineChars="200"/>
        <w:rPr>
          <w:rFonts w:ascii="宋体" w:hAnsi="宋体" w:eastAsia="宋体" w:cs="宋体"/>
          <w:sz w:val="24"/>
          <w:highlight w:val="none"/>
          <w:u w:val="single"/>
        </w:rPr>
      </w:pPr>
      <w:r>
        <w:rPr>
          <w:rFonts w:hint="eastAsia" w:ascii="宋体" w:hAnsi="宋体" w:eastAsia="宋体" w:cs="宋体"/>
          <w:sz w:val="24"/>
          <w:highlight w:val="none"/>
          <w:lang w:bidi="ar"/>
        </w:rPr>
        <w:t>异议受理部门：</w:t>
      </w:r>
      <w:r>
        <w:rPr>
          <w:rFonts w:hint="eastAsia" w:ascii="宋体" w:hAnsi="宋体" w:eastAsia="宋体" w:cs="宋体"/>
          <w:sz w:val="24"/>
          <w:highlight w:val="none"/>
          <w:u w:val="single"/>
          <w:lang w:bidi="ar"/>
        </w:rPr>
        <w:t>广州发展能源物流集团有限公司</w:t>
      </w:r>
    </w:p>
    <w:p>
      <w:pPr>
        <w:spacing w:line="360" w:lineRule="auto"/>
        <w:ind w:firstLine="480" w:firstLineChars="200"/>
        <w:rPr>
          <w:rFonts w:ascii="宋体" w:hAnsi="宋体" w:eastAsia="宋体" w:cs="宋体"/>
          <w:sz w:val="24"/>
          <w:highlight w:val="none"/>
          <w:u w:val="single"/>
        </w:rPr>
      </w:pPr>
      <w:r>
        <w:rPr>
          <w:rFonts w:hint="eastAsia" w:ascii="宋体" w:hAnsi="宋体" w:eastAsia="宋体" w:cs="宋体"/>
          <w:sz w:val="24"/>
          <w:highlight w:val="none"/>
          <w:lang w:bidi="ar"/>
        </w:rPr>
        <w:t>异议受理电话：</w:t>
      </w:r>
      <w:r>
        <w:rPr>
          <w:rFonts w:hint="eastAsia" w:ascii="宋体" w:hAnsi="宋体" w:eastAsia="宋体" w:cs="宋体"/>
          <w:sz w:val="24"/>
          <w:highlight w:val="none"/>
          <w:u w:val="single"/>
          <w:lang w:bidi="ar"/>
        </w:rPr>
        <w:t>020-37850720</w:t>
      </w:r>
    </w:p>
    <w:p>
      <w:pPr>
        <w:spacing w:line="360" w:lineRule="auto"/>
        <w:ind w:firstLine="480" w:firstLineChars="200"/>
        <w:rPr>
          <w:rFonts w:ascii="宋体" w:hAnsi="宋体" w:eastAsia="宋体" w:cs="宋体"/>
          <w:sz w:val="24"/>
          <w:highlight w:val="none"/>
          <w:u w:val="single"/>
        </w:rPr>
      </w:pPr>
      <w:r>
        <w:rPr>
          <w:rFonts w:hint="eastAsia" w:ascii="宋体" w:hAnsi="宋体" w:eastAsia="宋体" w:cs="宋体"/>
          <w:sz w:val="24"/>
          <w:highlight w:val="none"/>
          <w:lang w:bidi="ar"/>
        </w:rPr>
        <w:t>地址：</w:t>
      </w:r>
      <w:r>
        <w:rPr>
          <w:rFonts w:hint="eastAsia" w:ascii="宋体" w:hAnsi="宋体" w:eastAsia="宋体" w:cs="宋体"/>
          <w:sz w:val="24"/>
          <w:highlight w:val="none"/>
          <w:u w:val="single"/>
          <w:lang w:bidi="ar"/>
        </w:rPr>
        <w:t>广州市天河区临江大道3号发展中心4楼</w:t>
      </w:r>
    </w:p>
    <w:p>
      <w:pPr>
        <w:spacing w:line="360" w:lineRule="auto"/>
        <w:ind w:firstLine="480" w:firstLineChars="200"/>
        <w:rPr>
          <w:rFonts w:ascii="宋体" w:hAnsi="宋体" w:eastAsia="宋体" w:cs="宋体"/>
          <w:sz w:val="24"/>
          <w:highlight w:val="none"/>
          <w:lang w:bidi="ar"/>
        </w:rPr>
      </w:pPr>
      <w:r>
        <w:rPr>
          <w:rFonts w:hint="eastAsia" w:ascii="宋体" w:hAnsi="宋体" w:eastAsia="宋体" w:cs="宋体"/>
          <w:sz w:val="24"/>
          <w:highlight w:val="none"/>
          <w:lang w:bidi="ar"/>
        </w:rPr>
        <w:t>十一、本公告在</w:t>
      </w:r>
      <w:r>
        <w:rPr>
          <w:rFonts w:hint="eastAsia" w:ascii="宋体" w:hAnsi="宋体" w:eastAsia="宋体" w:cs="宋体"/>
          <w:sz w:val="24"/>
          <w:highlight w:val="none"/>
        </w:rPr>
        <w:t>广州交易集团有限公司（广州公共资源交易中心）</w:t>
      </w:r>
      <w:r>
        <w:rPr>
          <w:rFonts w:hint="eastAsia" w:ascii="宋体" w:hAnsi="宋体" w:eastAsia="宋体" w:cs="宋体"/>
          <w:sz w:val="24"/>
          <w:highlight w:val="none"/>
          <w:lang w:bidi="ar"/>
        </w:rPr>
        <w:t>网（网址：http://www.gzggzy.cn）、中国招标投标公共服务平台（网址：http://www.cebpubservice.com）、广东省机电设备招标中心有限公司（网址：http://www.gdebidding.com）</w:t>
      </w:r>
      <w:r>
        <w:rPr>
          <w:rFonts w:hint="eastAsia" w:ascii="宋体" w:hAnsi="宋体" w:eastAsia="宋体" w:cs="宋体"/>
          <w:sz w:val="24"/>
          <w:szCs w:val="22"/>
          <w:highlight w:val="none"/>
        </w:rPr>
        <w:t>、</w:t>
      </w:r>
      <w:r>
        <w:rPr>
          <w:rFonts w:hint="eastAsia" w:ascii="宋体" w:hAnsi="宋体" w:eastAsia="宋体" w:cs="宋体"/>
          <w:sz w:val="24"/>
          <w:highlight w:val="none"/>
          <w:lang w:bidi="ar"/>
        </w:rPr>
        <w:t>广州国企阳光采购信息发布平台（网址：</w:t>
      </w:r>
      <w:r>
        <w:rPr>
          <w:rStyle w:val="5"/>
          <w:rFonts w:hint="default" w:ascii="宋体" w:hAnsi="宋体" w:eastAsia="宋体" w:cs="宋体"/>
          <w:color w:val="auto"/>
          <w:sz w:val="24"/>
          <w:highlight w:val="none"/>
        </w:rPr>
        <w:t>https://ygcg.gzggzy.cn/p92/index.html</w:t>
      </w:r>
      <w:r>
        <w:rPr>
          <w:rFonts w:hint="eastAsia" w:ascii="宋体" w:hAnsi="宋体" w:eastAsia="宋体" w:cs="宋体"/>
          <w:sz w:val="24"/>
          <w:highlight w:val="none"/>
          <w:lang w:bidi="ar"/>
        </w:rPr>
        <w:t>）及广州发展电子采购平台（网址：</w:t>
      </w:r>
      <w:r>
        <w:rPr>
          <w:rFonts w:hint="eastAsia" w:ascii="宋体" w:hAnsi="宋体" w:eastAsia="宋体" w:cs="宋体"/>
          <w:color w:val="auto"/>
          <w:sz w:val="24"/>
          <w:highlight w:val="none"/>
          <w:lang w:bidi="ar"/>
        </w:rPr>
        <w:t>https://eps.gdg.com.cn）</w:t>
      </w:r>
      <w:r>
        <w:rPr>
          <w:highlight w:val="none"/>
        </w:rPr>
        <w:fldChar w:fldCharType="begin"/>
      </w:r>
      <w:r>
        <w:rPr>
          <w:highlight w:val="none"/>
        </w:rPr>
        <w:instrText xml:space="preserve"> HYPERLINK "http://www.bjztc.com/）发布，本公告的修改、补充，在广州公共资源交易中心网发布。" </w:instrText>
      </w:r>
      <w:r>
        <w:rPr>
          <w:highlight w:val="none"/>
        </w:rPr>
        <w:fldChar w:fldCharType="separate"/>
      </w:r>
      <w:r>
        <w:rPr>
          <w:rStyle w:val="5"/>
          <w:rFonts w:hint="default" w:ascii="宋体" w:hAnsi="宋体" w:eastAsia="宋体" w:cs="宋体"/>
          <w:color w:val="auto"/>
          <w:sz w:val="24"/>
          <w:highlight w:val="none"/>
          <w:lang w:bidi="ar"/>
        </w:rPr>
        <w:t>发布，本公告的修改、补充，在广州公共资源交易中心网发布。</w:t>
      </w:r>
      <w:r>
        <w:rPr>
          <w:rStyle w:val="5"/>
          <w:rFonts w:hint="default" w:ascii="宋体" w:hAnsi="宋体" w:eastAsia="宋体" w:cs="宋体"/>
          <w:color w:val="auto"/>
          <w:sz w:val="24"/>
          <w:highlight w:val="none"/>
          <w:lang w:bidi="ar"/>
        </w:rPr>
        <w:fldChar w:fldCharType="end"/>
      </w:r>
    </w:p>
    <w:p>
      <w:pPr>
        <w:widowControl/>
        <w:spacing w:line="360" w:lineRule="auto"/>
        <w:ind w:right="28" w:firstLine="3840" w:firstLineChars="1600"/>
        <w:jc w:val="right"/>
        <w:rPr>
          <w:rFonts w:ascii="宋体" w:hAnsi="宋体" w:eastAsia="宋体" w:cs="宋体"/>
          <w:sz w:val="24"/>
          <w:highlight w:val="none"/>
          <w:lang w:bidi="ar"/>
        </w:rPr>
      </w:pPr>
    </w:p>
    <w:p>
      <w:pPr>
        <w:widowControl/>
        <w:spacing w:line="360" w:lineRule="auto"/>
        <w:ind w:right="28" w:firstLine="3840" w:firstLineChars="1600"/>
        <w:jc w:val="right"/>
        <w:rPr>
          <w:rFonts w:ascii="宋体" w:hAnsi="宋体" w:eastAsia="宋体" w:cs="宋体"/>
          <w:sz w:val="24"/>
          <w:highlight w:val="none"/>
          <w:lang w:bidi="ar"/>
        </w:rPr>
      </w:pPr>
    </w:p>
    <w:p>
      <w:pPr>
        <w:widowControl/>
        <w:spacing w:line="360" w:lineRule="auto"/>
        <w:ind w:right="28" w:firstLine="3840" w:firstLineChars="1600"/>
        <w:jc w:val="right"/>
        <w:rPr>
          <w:rFonts w:ascii="宋体" w:hAnsi="宋体" w:eastAsia="宋体" w:cs="宋体"/>
          <w:sz w:val="24"/>
          <w:highlight w:val="none"/>
        </w:rPr>
      </w:pPr>
      <w:r>
        <w:rPr>
          <w:rFonts w:hint="eastAsia" w:ascii="宋体" w:hAnsi="宋体" w:eastAsia="宋体" w:cs="宋体"/>
          <w:sz w:val="24"/>
          <w:highlight w:val="none"/>
          <w:lang w:bidi="ar"/>
        </w:rPr>
        <w:t xml:space="preserve"> 招标人：广州发展能源物流集团有限公司</w:t>
      </w:r>
    </w:p>
    <w:p>
      <w:pPr>
        <w:widowControl/>
        <w:tabs>
          <w:tab w:val="center" w:pos="4415"/>
        </w:tabs>
        <w:spacing w:line="360" w:lineRule="auto"/>
        <w:jc w:val="right"/>
        <w:rPr>
          <w:rFonts w:ascii="宋体" w:hAnsi="宋体" w:eastAsia="宋体" w:cs="宋体"/>
          <w:sz w:val="24"/>
          <w:highlight w:val="none"/>
        </w:rPr>
      </w:pPr>
      <w:r>
        <w:rPr>
          <w:rFonts w:hint="eastAsia" w:ascii="宋体" w:hAnsi="宋体" w:eastAsia="宋体" w:cs="宋体"/>
          <w:sz w:val="24"/>
          <w:highlight w:val="none"/>
          <w:lang w:bidi="ar"/>
        </w:rPr>
        <w:t>招标代理单位：</w:t>
      </w:r>
      <w:r>
        <w:rPr>
          <w:rFonts w:hint="eastAsia" w:ascii="宋体" w:hAnsi="宋体" w:eastAsia="宋体" w:cs="宋体"/>
          <w:sz w:val="24"/>
          <w:highlight w:val="none"/>
        </w:rPr>
        <w:t>广东省机电设备招标中心有限公司</w:t>
      </w:r>
      <w:r>
        <w:rPr>
          <w:rFonts w:hint="eastAsia" w:ascii="宋体" w:hAnsi="宋体" w:eastAsia="宋体" w:cs="宋体"/>
          <w:sz w:val="24"/>
          <w:highlight w:val="none"/>
          <w:lang w:bidi="ar"/>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lang w:bidi="ar"/>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lang w:bidi="ar"/>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lang w:bidi="ar"/>
        </w:rPr>
        <w:t xml:space="preserve">       </w:t>
      </w:r>
    </w:p>
    <w:p>
      <w:pPr>
        <w:jc w:val="right"/>
      </w:pPr>
      <w:r>
        <w:rPr>
          <w:rFonts w:hint="eastAsia" w:ascii="宋体" w:hAnsi="宋体" w:eastAsia="宋体" w:cs="宋体"/>
          <w:sz w:val="24"/>
          <w:highlight w:val="none"/>
          <w:lang w:bidi="ar"/>
        </w:rPr>
        <w:t>日期：</w:t>
      </w:r>
      <w:bookmarkStart w:id="3" w:name="OLE_LINK13"/>
      <w:r>
        <w:rPr>
          <w:rFonts w:hint="eastAsia" w:ascii="宋体" w:hAnsi="宋体" w:eastAsia="宋体" w:cs="宋体"/>
          <w:sz w:val="24"/>
          <w:highlight w:val="none"/>
          <w:lang w:bidi="ar"/>
        </w:rPr>
        <w:t>2025年  月  日</w:t>
      </w:r>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F361E"/>
    <w:rsid w:val="551F3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等线"/>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qFormat/>
    <w:uiPriority w:val="99"/>
    <w:rPr>
      <w:rFonts w:hint="eastAsia" w:ascii="微软雅黑" w:hAnsi="微软雅黑" w:eastAsia="微软雅黑" w:cs="微软雅黑"/>
      <w:color w:val="337AB7"/>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2025-11-06T08:13:00Z</dcterms:created>
  <dc:creator>允馨</dc:creator>
  <cp:lastModifiedBy>允馨</cp:lastModifiedBy>
  <dcterms:modified xsi:type="dcterms:W3CDTF">2025-11-06T08:14:31Z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