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F46" w:rsidRDefault="006758FF">
      <w:pPr>
        <w:spacing w:line="360" w:lineRule="auto"/>
        <w:jc w:val="center"/>
        <w:rPr>
          <w:rFonts w:ascii="宋体" w:hAnsi="宋体" w:cs="宋体"/>
          <w:b/>
          <w:sz w:val="36"/>
          <w:szCs w:val="36"/>
        </w:rPr>
      </w:pPr>
      <w:r>
        <w:rPr>
          <w:rFonts w:ascii="宋体" w:hAnsi="宋体" w:cs="宋体" w:hint="eastAsia"/>
          <w:b/>
          <w:sz w:val="36"/>
          <w:szCs w:val="36"/>
        </w:rPr>
        <w:t xml:space="preserve">                                                      </w:t>
      </w:r>
    </w:p>
    <w:p w:rsidR="00090F46" w:rsidRDefault="00090F46">
      <w:pPr>
        <w:spacing w:line="360" w:lineRule="auto"/>
        <w:jc w:val="center"/>
        <w:rPr>
          <w:rFonts w:ascii="宋体" w:hAnsi="宋体" w:cs="宋体"/>
          <w:b/>
          <w:sz w:val="36"/>
          <w:szCs w:val="36"/>
        </w:rPr>
      </w:pPr>
    </w:p>
    <w:p w:rsidR="00090F46" w:rsidRDefault="006758FF">
      <w:pPr>
        <w:spacing w:line="360" w:lineRule="auto"/>
        <w:jc w:val="center"/>
        <w:rPr>
          <w:rFonts w:ascii="宋体" w:hAnsi="宋体" w:cs="宋体"/>
          <w:b/>
          <w:sz w:val="48"/>
          <w:szCs w:val="48"/>
        </w:rPr>
      </w:pPr>
      <w:r>
        <w:rPr>
          <w:rFonts w:ascii="宋体" w:hAnsi="宋体" w:cs="宋体" w:hint="eastAsia"/>
          <w:b/>
          <w:sz w:val="48"/>
          <w:szCs w:val="48"/>
        </w:rPr>
        <w:t>燕岭老旧街区改造项目设计施工总承包（EPC）</w:t>
      </w:r>
    </w:p>
    <w:p w:rsidR="00090F46" w:rsidRDefault="00090F46">
      <w:pPr>
        <w:pStyle w:val="af1"/>
        <w:spacing w:after="0" w:line="360" w:lineRule="auto"/>
        <w:ind w:firstLine="442"/>
        <w:rPr>
          <w:rFonts w:ascii="宋体" w:hAnsi="宋体" w:cs="宋体"/>
          <w:b/>
          <w:sz w:val="44"/>
          <w:szCs w:val="44"/>
        </w:rPr>
      </w:pPr>
    </w:p>
    <w:p w:rsidR="00090F46" w:rsidRDefault="00090F46">
      <w:pPr>
        <w:pStyle w:val="af1"/>
        <w:spacing w:after="0" w:line="360" w:lineRule="auto"/>
        <w:ind w:firstLine="442"/>
        <w:rPr>
          <w:rFonts w:ascii="宋体" w:hAnsi="宋体" w:cs="宋体"/>
          <w:b/>
          <w:sz w:val="44"/>
          <w:szCs w:val="44"/>
        </w:rPr>
      </w:pPr>
    </w:p>
    <w:p w:rsidR="00090F46" w:rsidRDefault="00090F46">
      <w:pPr>
        <w:spacing w:line="360" w:lineRule="auto"/>
        <w:jc w:val="center"/>
        <w:rPr>
          <w:rFonts w:ascii="宋体" w:hAnsi="宋体" w:cs="宋体"/>
          <w:b/>
          <w:sz w:val="44"/>
          <w:szCs w:val="44"/>
        </w:rPr>
      </w:pPr>
    </w:p>
    <w:p w:rsidR="00090F46" w:rsidRDefault="006758FF">
      <w:pPr>
        <w:spacing w:line="360" w:lineRule="auto"/>
        <w:ind w:leftChars="-171" w:left="-359"/>
        <w:jc w:val="center"/>
        <w:rPr>
          <w:rFonts w:ascii="宋体" w:hAnsi="宋体" w:cs="宋体"/>
          <w:b/>
          <w:bCs/>
          <w:spacing w:val="26"/>
          <w:sz w:val="110"/>
          <w:szCs w:val="110"/>
        </w:rPr>
      </w:pPr>
      <w:r>
        <w:rPr>
          <w:rFonts w:ascii="宋体" w:hAnsi="宋体" w:cs="宋体" w:hint="eastAsia"/>
          <w:b/>
          <w:bCs/>
          <w:spacing w:val="26"/>
          <w:sz w:val="84"/>
          <w:szCs w:val="84"/>
        </w:rPr>
        <w:t>招标文件</w:t>
      </w:r>
    </w:p>
    <w:p w:rsidR="00090F46" w:rsidRDefault="00090F46">
      <w:pPr>
        <w:spacing w:line="360" w:lineRule="auto"/>
        <w:jc w:val="center"/>
        <w:rPr>
          <w:rFonts w:ascii="宋体" w:hAnsi="宋体" w:cs="宋体"/>
          <w:b/>
          <w:sz w:val="44"/>
          <w:szCs w:val="44"/>
        </w:rPr>
      </w:pPr>
    </w:p>
    <w:p w:rsidR="00090F46" w:rsidRDefault="00090F46">
      <w:pPr>
        <w:spacing w:line="360" w:lineRule="auto"/>
        <w:jc w:val="center"/>
        <w:rPr>
          <w:rFonts w:ascii="宋体" w:hAnsi="宋体" w:cs="宋体"/>
          <w:b/>
          <w:sz w:val="44"/>
          <w:szCs w:val="44"/>
        </w:rPr>
      </w:pPr>
    </w:p>
    <w:p w:rsidR="00090F46" w:rsidRDefault="00090F46">
      <w:pPr>
        <w:spacing w:line="360" w:lineRule="auto"/>
        <w:jc w:val="center"/>
        <w:rPr>
          <w:rFonts w:ascii="宋体" w:hAnsi="宋体" w:cs="宋体"/>
          <w:b/>
          <w:sz w:val="44"/>
          <w:szCs w:val="44"/>
        </w:rPr>
      </w:pPr>
    </w:p>
    <w:p w:rsidR="00090F46" w:rsidRDefault="00090F46">
      <w:pPr>
        <w:pStyle w:val="af1"/>
        <w:spacing w:after="0" w:line="360" w:lineRule="auto"/>
        <w:ind w:firstLine="210"/>
      </w:pPr>
    </w:p>
    <w:p w:rsidR="00090F46" w:rsidRDefault="00090F46">
      <w:pPr>
        <w:spacing w:line="360" w:lineRule="auto"/>
        <w:jc w:val="center"/>
        <w:rPr>
          <w:rFonts w:ascii="宋体" w:hAnsi="宋体" w:cs="宋体"/>
          <w:b/>
          <w:sz w:val="44"/>
          <w:szCs w:val="44"/>
        </w:rPr>
      </w:pPr>
    </w:p>
    <w:p w:rsidR="00090F46" w:rsidRDefault="006758FF">
      <w:pPr>
        <w:spacing w:line="360" w:lineRule="auto"/>
        <w:ind w:firstLineChars="400" w:firstLine="1280"/>
        <w:rPr>
          <w:rFonts w:ascii="宋体" w:hAnsi="宋体" w:cs="宋体"/>
          <w:sz w:val="32"/>
          <w:szCs w:val="32"/>
        </w:rPr>
      </w:pPr>
      <w:r>
        <w:rPr>
          <w:rFonts w:ascii="宋体" w:hAnsi="宋体" w:cs="宋体" w:hint="eastAsia"/>
          <w:sz w:val="32"/>
          <w:szCs w:val="32"/>
        </w:rPr>
        <w:t>招标单位：</w:t>
      </w:r>
      <w:r>
        <w:rPr>
          <w:rFonts w:ascii="宋体" w:hAnsi="宋体" w:cs="宋体" w:hint="eastAsia"/>
          <w:sz w:val="32"/>
          <w:szCs w:val="32"/>
          <w:u w:val="single"/>
        </w:rPr>
        <w:t>广州市天河区城市更新项目管理中心</w:t>
      </w:r>
    </w:p>
    <w:p w:rsidR="00090F46" w:rsidRDefault="006758FF">
      <w:pPr>
        <w:spacing w:line="360" w:lineRule="auto"/>
        <w:ind w:firstLineChars="412" w:firstLine="1318"/>
        <w:rPr>
          <w:rFonts w:ascii="宋体" w:hAnsi="宋体" w:cs="宋体"/>
          <w:sz w:val="32"/>
          <w:szCs w:val="32"/>
        </w:rPr>
      </w:pPr>
      <w:r>
        <w:rPr>
          <w:rFonts w:ascii="宋体" w:hAnsi="宋体" w:cs="宋体" w:hint="eastAsia"/>
          <w:sz w:val="32"/>
          <w:szCs w:val="32"/>
        </w:rPr>
        <w:t>招标代理：</w:t>
      </w:r>
      <w:r>
        <w:rPr>
          <w:rFonts w:ascii="宋体" w:hAnsi="宋体" w:cs="宋体" w:hint="eastAsia"/>
          <w:sz w:val="32"/>
          <w:szCs w:val="32"/>
          <w:u w:val="single"/>
        </w:rPr>
        <w:t>天栋建设管理有限公司</w:t>
      </w:r>
    </w:p>
    <w:p w:rsidR="00090F46" w:rsidRDefault="006758FF">
      <w:pPr>
        <w:spacing w:line="360" w:lineRule="auto"/>
        <w:ind w:firstLineChars="400" w:firstLine="1280"/>
        <w:rPr>
          <w:rFonts w:ascii="宋体" w:hAnsi="宋体" w:cs="宋体"/>
          <w:b/>
          <w:w w:val="95"/>
          <w:sz w:val="31"/>
        </w:rPr>
      </w:pPr>
      <w:bookmarkStart w:id="0" w:name="_Toc4616"/>
      <w:r>
        <w:rPr>
          <w:rFonts w:ascii="宋体" w:hAnsi="宋体" w:cs="宋体" w:hint="eastAsia"/>
          <w:sz w:val="32"/>
          <w:szCs w:val="32"/>
        </w:rPr>
        <w:t>日    期：</w:t>
      </w:r>
      <w:r w:rsidRPr="006758FF">
        <w:rPr>
          <w:rFonts w:ascii="宋体" w:hAnsi="宋体" w:cs="宋体" w:hint="eastAsia"/>
          <w:sz w:val="32"/>
          <w:szCs w:val="32"/>
          <w:u w:val="single"/>
        </w:rPr>
        <w:t>2025年1</w:t>
      </w:r>
      <w:r w:rsidRPr="006758FF">
        <w:rPr>
          <w:rFonts w:ascii="宋体" w:hAnsi="宋体" w:cs="宋体"/>
          <w:sz w:val="32"/>
          <w:szCs w:val="32"/>
          <w:u w:val="single"/>
        </w:rPr>
        <w:t>1</w:t>
      </w:r>
      <w:r w:rsidRPr="006758FF">
        <w:rPr>
          <w:rFonts w:ascii="宋体" w:hAnsi="宋体" w:cs="宋体" w:hint="eastAsia"/>
          <w:sz w:val="32"/>
          <w:szCs w:val="32"/>
          <w:u w:val="single"/>
        </w:rPr>
        <w:t>月</w:t>
      </w:r>
    </w:p>
    <w:p w:rsidR="00090F46" w:rsidRDefault="00090F46">
      <w:pPr>
        <w:spacing w:line="360" w:lineRule="auto"/>
        <w:jc w:val="center"/>
        <w:rPr>
          <w:rFonts w:ascii="宋体" w:hAnsi="宋体" w:cs="宋体"/>
          <w:b/>
          <w:sz w:val="36"/>
          <w:szCs w:val="36"/>
        </w:rPr>
        <w:sectPr w:rsidR="00090F46">
          <w:headerReference w:type="default" r:id="rId8"/>
          <w:footerReference w:type="default" r:id="rId9"/>
          <w:pgSz w:w="11906" w:h="16838"/>
          <w:pgMar w:top="1440" w:right="1080" w:bottom="1440" w:left="1080" w:header="851" w:footer="992" w:gutter="0"/>
          <w:cols w:space="720"/>
          <w:docGrid w:linePitch="312"/>
        </w:sectPr>
      </w:pPr>
    </w:p>
    <w:p w:rsidR="00090F46" w:rsidRDefault="00090F46">
      <w:pPr>
        <w:spacing w:line="360" w:lineRule="auto"/>
        <w:jc w:val="center"/>
        <w:outlineLvl w:val="0"/>
        <w:rPr>
          <w:rFonts w:ascii="宋体" w:hAnsi="宋体" w:cs="宋体"/>
          <w:b/>
          <w:sz w:val="28"/>
          <w:szCs w:val="28"/>
        </w:rPr>
      </w:pPr>
    </w:p>
    <w:p w:rsidR="00090F46" w:rsidRDefault="006758FF">
      <w:pPr>
        <w:spacing w:line="360" w:lineRule="auto"/>
        <w:jc w:val="center"/>
        <w:outlineLvl w:val="0"/>
        <w:rPr>
          <w:rFonts w:ascii="宋体" w:hAnsi="宋体" w:cs="宋体"/>
          <w:b/>
          <w:sz w:val="44"/>
          <w:szCs w:val="44"/>
          <w:shd w:val="clear" w:color="FFFFFF" w:fill="D9D9D9"/>
        </w:rPr>
      </w:pPr>
      <w:bookmarkStart w:id="1" w:name="_Toc31708"/>
      <w:r>
        <w:rPr>
          <w:rFonts w:ascii="宋体" w:hAnsi="宋体" w:cs="宋体" w:hint="eastAsia"/>
          <w:b/>
          <w:sz w:val="28"/>
          <w:szCs w:val="28"/>
        </w:rPr>
        <w:t>目录</w:t>
      </w:r>
      <w:bookmarkEnd w:id="0"/>
      <w:bookmarkEnd w:id="1"/>
    </w:p>
    <w:sdt>
      <w:sdtPr>
        <w:rPr>
          <w:rFonts w:ascii="宋体" w:hAnsi="宋体"/>
        </w:rPr>
        <w:id w:val="147463209"/>
        <w:docPartObj>
          <w:docPartGallery w:val="Table of Contents"/>
          <w:docPartUnique/>
        </w:docPartObj>
      </w:sdtPr>
      <w:sdtEndPr>
        <w:rPr>
          <w:rFonts w:ascii="Times New Roman" w:hAnsi="Times New Roman"/>
        </w:rPr>
      </w:sdtEndPr>
      <w:sdtContent>
        <w:p w:rsidR="00090F46" w:rsidRDefault="00090F46">
          <w:pPr>
            <w:jc w:val="center"/>
          </w:pPr>
        </w:p>
        <w:p w:rsidR="00090F46" w:rsidRDefault="006758FF">
          <w:pPr>
            <w:pStyle w:val="10"/>
            <w:tabs>
              <w:tab w:val="right" w:leader="dot" w:pos="9745"/>
            </w:tabs>
            <w:spacing w:line="360" w:lineRule="auto"/>
            <w:rPr>
              <w:sz w:val="24"/>
              <w:szCs w:val="24"/>
            </w:rPr>
          </w:pPr>
          <w:r>
            <w:fldChar w:fldCharType="begin"/>
          </w:r>
          <w:r>
            <w:instrText xml:space="preserve">TOC \o "1-1" \h \u </w:instrText>
          </w:r>
          <w:r>
            <w:fldChar w:fldCharType="separate"/>
          </w:r>
          <w:hyperlink w:anchor="_Toc31837" w:history="1">
            <w:r>
              <w:rPr>
                <w:rFonts w:ascii="宋体" w:hAnsi="宋体" w:cs="宋体" w:hint="eastAsia"/>
                <w:bCs w:val="0"/>
                <w:sz w:val="24"/>
                <w:szCs w:val="24"/>
              </w:rPr>
              <w:t>第一章 投标人须知</w:t>
            </w:r>
            <w:r>
              <w:rPr>
                <w:sz w:val="24"/>
                <w:szCs w:val="24"/>
              </w:rPr>
              <w:tab/>
            </w:r>
            <w:r>
              <w:rPr>
                <w:sz w:val="24"/>
                <w:szCs w:val="24"/>
              </w:rPr>
              <w:fldChar w:fldCharType="begin"/>
            </w:r>
            <w:r>
              <w:rPr>
                <w:sz w:val="24"/>
                <w:szCs w:val="24"/>
              </w:rPr>
              <w:instrText xml:space="preserve"> PAGEREF _Toc31837 \h </w:instrText>
            </w:r>
            <w:r>
              <w:rPr>
                <w:sz w:val="24"/>
                <w:szCs w:val="24"/>
              </w:rPr>
            </w:r>
            <w:r>
              <w:rPr>
                <w:sz w:val="24"/>
                <w:szCs w:val="24"/>
              </w:rPr>
              <w:fldChar w:fldCharType="separate"/>
            </w:r>
            <w:r>
              <w:rPr>
                <w:sz w:val="24"/>
                <w:szCs w:val="24"/>
              </w:rPr>
              <w:t>2</w:t>
            </w:r>
            <w:r>
              <w:rPr>
                <w:sz w:val="24"/>
                <w:szCs w:val="24"/>
              </w:rPr>
              <w:fldChar w:fldCharType="end"/>
            </w:r>
          </w:hyperlink>
        </w:p>
        <w:p w:rsidR="00090F46" w:rsidRDefault="006758FF">
          <w:pPr>
            <w:pStyle w:val="10"/>
            <w:tabs>
              <w:tab w:val="right" w:leader="dot" w:pos="9745"/>
            </w:tabs>
            <w:spacing w:line="360" w:lineRule="auto"/>
            <w:ind w:firstLineChars="400" w:firstLine="803"/>
            <w:rPr>
              <w:sz w:val="24"/>
              <w:szCs w:val="24"/>
            </w:rPr>
          </w:pPr>
          <w:hyperlink w:anchor="_Toc24642" w:history="1">
            <w:r>
              <w:rPr>
                <w:rFonts w:ascii="宋体" w:hAnsi="宋体" w:cs="宋体" w:hint="eastAsia"/>
                <w:sz w:val="24"/>
                <w:szCs w:val="24"/>
              </w:rPr>
              <w:t>《投标人须知前附表》</w:t>
            </w:r>
            <w:r>
              <w:rPr>
                <w:sz w:val="24"/>
                <w:szCs w:val="24"/>
              </w:rPr>
              <w:tab/>
            </w:r>
            <w:r>
              <w:rPr>
                <w:sz w:val="24"/>
                <w:szCs w:val="24"/>
              </w:rPr>
              <w:fldChar w:fldCharType="begin"/>
            </w:r>
            <w:r>
              <w:rPr>
                <w:sz w:val="24"/>
                <w:szCs w:val="24"/>
              </w:rPr>
              <w:instrText xml:space="preserve"> PAGEREF _Toc24642 \h </w:instrText>
            </w:r>
            <w:r>
              <w:rPr>
                <w:sz w:val="24"/>
                <w:szCs w:val="24"/>
              </w:rPr>
            </w:r>
            <w:r>
              <w:rPr>
                <w:sz w:val="24"/>
                <w:szCs w:val="24"/>
              </w:rPr>
              <w:fldChar w:fldCharType="separate"/>
            </w:r>
            <w:r>
              <w:rPr>
                <w:sz w:val="24"/>
                <w:szCs w:val="24"/>
              </w:rPr>
              <w:t>2</w:t>
            </w:r>
            <w:r>
              <w:rPr>
                <w:sz w:val="24"/>
                <w:szCs w:val="24"/>
              </w:rPr>
              <w:fldChar w:fldCharType="end"/>
            </w:r>
          </w:hyperlink>
        </w:p>
        <w:p w:rsidR="00090F46" w:rsidRDefault="006758FF">
          <w:pPr>
            <w:pStyle w:val="10"/>
            <w:tabs>
              <w:tab w:val="right" w:leader="dot" w:pos="9745"/>
            </w:tabs>
            <w:spacing w:line="360" w:lineRule="auto"/>
            <w:rPr>
              <w:sz w:val="24"/>
              <w:szCs w:val="24"/>
            </w:rPr>
          </w:pPr>
          <w:hyperlink w:anchor="_Toc22024" w:history="1">
            <w:r>
              <w:rPr>
                <w:rFonts w:ascii="宋体" w:hAnsi="宋体" w:cs="宋体" w:hint="eastAsia"/>
                <w:bCs w:val="0"/>
                <w:sz w:val="24"/>
                <w:szCs w:val="24"/>
              </w:rPr>
              <w:t>第二章 评标和定标办法（通过制评审法）</w:t>
            </w:r>
            <w:r>
              <w:rPr>
                <w:sz w:val="24"/>
                <w:szCs w:val="24"/>
              </w:rPr>
              <w:tab/>
            </w:r>
            <w:r>
              <w:rPr>
                <w:sz w:val="24"/>
                <w:szCs w:val="24"/>
              </w:rPr>
              <w:fldChar w:fldCharType="begin"/>
            </w:r>
            <w:r>
              <w:rPr>
                <w:sz w:val="24"/>
                <w:szCs w:val="24"/>
              </w:rPr>
              <w:instrText xml:space="preserve"> PAGEREF _Toc22024 \h </w:instrText>
            </w:r>
            <w:r>
              <w:rPr>
                <w:sz w:val="24"/>
                <w:szCs w:val="24"/>
              </w:rPr>
            </w:r>
            <w:r>
              <w:rPr>
                <w:sz w:val="24"/>
                <w:szCs w:val="24"/>
              </w:rPr>
              <w:fldChar w:fldCharType="separate"/>
            </w:r>
            <w:r>
              <w:rPr>
                <w:sz w:val="24"/>
                <w:szCs w:val="24"/>
              </w:rPr>
              <w:t>30</w:t>
            </w:r>
            <w:r>
              <w:rPr>
                <w:sz w:val="24"/>
                <w:szCs w:val="24"/>
              </w:rPr>
              <w:fldChar w:fldCharType="end"/>
            </w:r>
          </w:hyperlink>
        </w:p>
        <w:p w:rsidR="00090F46" w:rsidRDefault="006758FF">
          <w:pPr>
            <w:pStyle w:val="10"/>
            <w:tabs>
              <w:tab w:val="right" w:leader="dot" w:pos="9745"/>
            </w:tabs>
            <w:spacing w:line="360" w:lineRule="auto"/>
            <w:rPr>
              <w:sz w:val="24"/>
              <w:szCs w:val="24"/>
            </w:rPr>
          </w:pPr>
          <w:hyperlink w:anchor="_Toc23366" w:history="1">
            <w:r>
              <w:rPr>
                <w:rFonts w:ascii="宋体" w:hAnsi="宋体" w:cs="宋体" w:hint="eastAsia"/>
                <w:bCs w:val="0"/>
                <w:sz w:val="24"/>
                <w:szCs w:val="24"/>
              </w:rPr>
              <w:t>第三章 合同条款及格式</w:t>
            </w:r>
            <w:r>
              <w:rPr>
                <w:sz w:val="24"/>
                <w:szCs w:val="24"/>
              </w:rPr>
              <w:tab/>
            </w:r>
            <w:r>
              <w:rPr>
                <w:sz w:val="24"/>
                <w:szCs w:val="24"/>
              </w:rPr>
              <w:fldChar w:fldCharType="begin"/>
            </w:r>
            <w:r>
              <w:rPr>
                <w:sz w:val="24"/>
                <w:szCs w:val="24"/>
              </w:rPr>
              <w:instrText xml:space="preserve"> PAGEREF _Toc23366 \h </w:instrText>
            </w:r>
            <w:r>
              <w:rPr>
                <w:sz w:val="24"/>
                <w:szCs w:val="24"/>
              </w:rPr>
            </w:r>
            <w:r>
              <w:rPr>
                <w:sz w:val="24"/>
                <w:szCs w:val="24"/>
              </w:rPr>
              <w:fldChar w:fldCharType="separate"/>
            </w:r>
            <w:r>
              <w:rPr>
                <w:sz w:val="24"/>
                <w:szCs w:val="24"/>
              </w:rPr>
              <w:t>44</w:t>
            </w:r>
            <w:r>
              <w:rPr>
                <w:sz w:val="24"/>
                <w:szCs w:val="24"/>
              </w:rPr>
              <w:fldChar w:fldCharType="end"/>
            </w:r>
          </w:hyperlink>
        </w:p>
        <w:p w:rsidR="00090F46" w:rsidRDefault="006758FF">
          <w:pPr>
            <w:pStyle w:val="10"/>
            <w:tabs>
              <w:tab w:val="right" w:leader="dot" w:pos="9745"/>
            </w:tabs>
            <w:spacing w:line="360" w:lineRule="auto"/>
            <w:rPr>
              <w:sz w:val="24"/>
              <w:szCs w:val="24"/>
            </w:rPr>
          </w:pPr>
          <w:hyperlink w:anchor="_Toc30481" w:history="1">
            <w:r>
              <w:rPr>
                <w:rFonts w:ascii="宋体" w:hAnsi="宋体" w:cs="宋体" w:hint="eastAsia"/>
                <w:bCs w:val="0"/>
                <w:sz w:val="24"/>
                <w:szCs w:val="24"/>
              </w:rPr>
              <w:t>第四章 发包人要求</w:t>
            </w:r>
            <w:r>
              <w:rPr>
                <w:sz w:val="24"/>
                <w:szCs w:val="24"/>
              </w:rPr>
              <w:tab/>
            </w:r>
            <w:r>
              <w:rPr>
                <w:sz w:val="24"/>
                <w:szCs w:val="24"/>
              </w:rPr>
              <w:fldChar w:fldCharType="begin"/>
            </w:r>
            <w:r>
              <w:rPr>
                <w:sz w:val="24"/>
                <w:szCs w:val="24"/>
              </w:rPr>
              <w:instrText xml:space="preserve"> PAGEREF _Toc30481 \h </w:instrText>
            </w:r>
            <w:r>
              <w:rPr>
                <w:sz w:val="24"/>
                <w:szCs w:val="24"/>
              </w:rPr>
            </w:r>
            <w:r>
              <w:rPr>
                <w:sz w:val="24"/>
                <w:szCs w:val="24"/>
              </w:rPr>
              <w:fldChar w:fldCharType="separate"/>
            </w:r>
            <w:r>
              <w:rPr>
                <w:sz w:val="24"/>
                <w:szCs w:val="24"/>
              </w:rPr>
              <w:t>45</w:t>
            </w:r>
            <w:r>
              <w:rPr>
                <w:sz w:val="24"/>
                <w:szCs w:val="24"/>
              </w:rPr>
              <w:fldChar w:fldCharType="end"/>
            </w:r>
          </w:hyperlink>
        </w:p>
        <w:p w:rsidR="00090F46" w:rsidRDefault="006758FF">
          <w:pPr>
            <w:pStyle w:val="10"/>
            <w:tabs>
              <w:tab w:val="right" w:leader="dot" w:pos="9745"/>
            </w:tabs>
            <w:spacing w:line="360" w:lineRule="auto"/>
            <w:rPr>
              <w:sz w:val="24"/>
              <w:szCs w:val="24"/>
            </w:rPr>
          </w:pPr>
          <w:hyperlink w:anchor="_Toc17293" w:history="1">
            <w:r>
              <w:rPr>
                <w:rFonts w:ascii="宋体" w:hAnsi="宋体" w:cs="宋体" w:hint="eastAsia"/>
                <w:bCs w:val="0"/>
                <w:sz w:val="24"/>
                <w:szCs w:val="24"/>
              </w:rPr>
              <w:t>第五章 工程量清单</w:t>
            </w:r>
            <w:r>
              <w:rPr>
                <w:sz w:val="24"/>
                <w:szCs w:val="24"/>
              </w:rPr>
              <w:tab/>
            </w:r>
            <w:r>
              <w:rPr>
                <w:sz w:val="24"/>
                <w:szCs w:val="24"/>
              </w:rPr>
              <w:fldChar w:fldCharType="begin"/>
            </w:r>
            <w:r>
              <w:rPr>
                <w:sz w:val="24"/>
                <w:szCs w:val="24"/>
              </w:rPr>
              <w:instrText xml:space="preserve"> PAGEREF _Toc17293 \h </w:instrText>
            </w:r>
            <w:r>
              <w:rPr>
                <w:sz w:val="24"/>
                <w:szCs w:val="24"/>
              </w:rPr>
            </w:r>
            <w:r>
              <w:rPr>
                <w:sz w:val="24"/>
                <w:szCs w:val="24"/>
              </w:rPr>
              <w:fldChar w:fldCharType="separate"/>
            </w:r>
            <w:r>
              <w:rPr>
                <w:sz w:val="24"/>
                <w:szCs w:val="24"/>
              </w:rPr>
              <w:t>46</w:t>
            </w:r>
            <w:r>
              <w:rPr>
                <w:sz w:val="24"/>
                <w:szCs w:val="24"/>
              </w:rPr>
              <w:fldChar w:fldCharType="end"/>
            </w:r>
          </w:hyperlink>
        </w:p>
        <w:p w:rsidR="00090F46" w:rsidRDefault="006758FF">
          <w:pPr>
            <w:pStyle w:val="10"/>
            <w:tabs>
              <w:tab w:val="right" w:leader="dot" w:pos="9745"/>
            </w:tabs>
            <w:spacing w:line="360" w:lineRule="auto"/>
          </w:pPr>
          <w:hyperlink w:anchor="_Toc22319" w:history="1">
            <w:r>
              <w:rPr>
                <w:rFonts w:ascii="宋体" w:hAnsi="宋体" w:cs="宋体" w:hint="eastAsia"/>
                <w:sz w:val="24"/>
                <w:szCs w:val="24"/>
              </w:rPr>
              <w:t>第六章 投标文件格式</w:t>
            </w:r>
            <w:r>
              <w:rPr>
                <w:sz w:val="24"/>
                <w:szCs w:val="24"/>
              </w:rPr>
              <w:tab/>
            </w:r>
            <w:r>
              <w:rPr>
                <w:sz w:val="24"/>
                <w:szCs w:val="24"/>
              </w:rPr>
              <w:fldChar w:fldCharType="begin"/>
            </w:r>
            <w:r>
              <w:rPr>
                <w:sz w:val="24"/>
                <w:szCs w:val="24"/>
              </w:rPr>
              <w:instrText xml:space="preserve"> PAGEREF _Toc22319 \h </w:instrText>
            </w:r>
            <w:r>
              <w:rPr>
                <w:sz w:val="24"/>
                <w:szCs w:val="24"/>
              </w:rPr>
            </w:r>
            <w:r>
              <w:rPr>
                <w:sz w:val="24"/>
                <w:szCs w:val="24"/>
              </w:rPr>
              <w:fldChar w:fldCharType="separate"/>
            </w:r>
            <w:r>
              <w:rPr>
                <w:sz w:val="24"/>
                <w:szCs w:val="24"/>
              </w:rPr>
              <w:t>47</w:t>
            </w:r>
            <w:r>
              <w:rPr>
                <w:sz w:val="24"/>
                <w:szCs w:val="24"/>
              </w:rPr>
              <w:fldChar w:fldCharType="end"/>
            </w:r>
          </w:hyperlink>
        </w:p>
        <w:p w:rsidR="00090F46" w:rsidRDefault="006758FF">
          <w:r>
            <w:fldChar w:fldCharType="end"/>
          </w:r>
        </w:p>
      </w:sdtContent>
    </w:sdt>
    <w:p w:rsidR="00090F46" w:rsidRDefault="00090F46">
      <w:pPr>
        <w:pStyle w:val="a0"/>
      </w:pPr>
    </w:p>
    <w:p w:rsidR="00090F46" w:rsidRDefault="006758FF">
      <w:pPr>
        <w:pStyle w:val="1"/>
        <w:spacing w:before="0" w:after="0" w:line="360" w:lineRule="auto"/>
        <w:rPr>
          <w:rFonts w:ascii="宋体" w:hAnsi="宋体" w:cs="宋体"/>
          <w:b/>
        </w:rPr>
      </w:pPr>
      <w:r>
        <w:rPr>
          <w:rFonts w:ascii="宋体" w:hAnsi="宋体" w:cs="宋体" w:hint="eastAsia"/>
          <w:b/>
          <w:szCs w:val="28"/>
          <w:shd w:val="clear" w:color="FFFFFF" w:fill="D9D9D9"/>
        </w:rPr>
        <w:br w:type="page"/>
      </w:r>
      <w:bookmarkStart w:id="2" w:name="_Toc29410"/>
      <w:bookmarkStart w:id="3" w:name="_Toc485211037"/>
      <w:bookmarkStart w:id="4" w:name="_Toc1080"/>
      <w:bookmarkStart w:id="5" w:name="_Toc1198"/>
      <w:bookmarkStart w:id="6" w:name="_Toc8601"/>
      <w:bookmarkStart w:id="7" w:name="_Toc25868"/>
      <w:bookmarkStart w:id="8" w:name="_Toc4910"/>
      <w:bookmarkStart w:id="9" w:name="_Toc21337"/>
      <w:bookmarkStart w:id="10" w:name="_Toc31837"/>
      <w:r>
        <w:rPr>
          <w:rFonts w:ascii="宋体" w:hAnsi="宋体" w:cs="宋体" w:hint="eastAsia"/>
          <w:b/>
          <w:bCs w:val="0"/>
          <w:sz w:val="32"/>
          <w:szCs w:val="32"/>
        </w:rPr>
        <w:lastRenderedPageBreak/>
        <w:t>第一章 投标人须知</w:t>
      </w:r>
      <w:bookmarkEnd w:id="2"/>
      <w:bookmarkEnd w:id="3"/>
      <w:bookmarkEnd w:id="4"/>
      <w:bookmarkEnd w:id="5"/>
      <w:bookmarkEnd w:id="6"/>
      <w:bookmarkEnd w:id="7"/>
      <w:bookmarkEnd w:id="8"/>
      <w:bookmarkEnd w:id="9"/>
      <w:bookmarkEnd w:id="10"/>
    </w:p>
    <w:p w:rsidR="00090F46" w:rsidRDefault="006758FF">
      <w:pPr>
        <w:keepNext/>
        <w:keepLines/>
        <w:spacing w:line="360" w:lineRule="auto"/>
        <w:jc w:val="center"/>
        <w:outlineLvl w:val="0"/>
        <w:rPr>
          <w:rFonts w:ascii="宋体" w:hAnsi="宋体" w:cs="宋体"/>
          <w:b/>
          <w:bCs/>
          <w:kern w:val="44"/>
          <w:sz w:val="28"/>
          <w:szCs w:val="28"/>
        </w:rPr>
      </w:pPr>
      <w:bookmarkStart w:id="11" w:name="_Toc14702"/>
      <w:bookmarkStart w:id="12" w:name="_Toc24642"/>
      <w:bookmarkStart w:id="13" w:name="_Toc16747"/>
      <w:bookmarkStart w:id="14" w:name="_Toc31358"/>
      <w:r>
        <w:rPr>
          <w:rFonts w:ascii="宋体" w:hAnsi="宋体" w:cs="宋体" w:hint="eastAsia"/>
          <w:b/>
          <w:bCs/>
          <w:sz w:val="28"/>
          <w:szCs w:val="28"/>
        </w:rPr>
        <w:t>《投标人须知前附表》</w:t>
      </w:r>
      <w:bookmarkEnd w:id="11"/>
      <w:bookmarkEnd w:id="12"/>
      <w:bookmarkEnd w:id="13"/>
      <w:bookmarkEnd w:id="14"/>
    </w:p>
    <w:tbl>
      <w:tblPr>
        <w:tblW w:w="9973" w:type="dxa"/>
        <w:tblLayout w:type="fixed"/>
        <w:tblLook w:val="04A0" w:firstRow="1" w:lastRow="0" w:firstColumn="1" w:lastColumn="0" w:noHBand="0" w:noVBand="1"/>
      </w:tblPr>
      <w:tblGrid>
        <w:gridCol w:w="959"/>
        <w:gridCol w:w="2126"/>
        <w:gridCol w:w="6860"/>
        <w:gridCol w:w="28"/>
      </w:tblGrid>
      <w:tr w:rsidR="00090F46">
        <w:trPr>
          <w:gridAfter w:val="1"/>
          <w:wAfter w:w="28" w:type="dxa"/>
          <w:trHeight w:val="567"/>
          <w:tblHeader/>
        </w:trPr>
        <w:tc>
          <w:tcPr>
            <w:tcW w:w="959"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b/>
                <w:szCs w:val="21"/>
              </w:rPr>
            </w:pPr>
            <w:r>
              <w:rPr>
                <w:rFonts w:ascii="宋体" w:hAnsi="宋体" w:cs="宋体" w:hint="eastAsia"/>
                <w:b/>
                <w:szCs w:val="21"/>
              </w:rPr>
              <w:t>条款号</w:t>
            </w:r>
          </w:p>
        </w:tc>
        <w:tc>
          <w:tcPr>
            <w:tcW w:w="2126"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b/>
                <w:szCs w:val="21"/>
              </w:rPr>
            </w:pPr>
            <w:r>
              <w:rPr>
                <w:rFonts w:ascii="宋体" w:hAnsi="宋体" w:cs="宋体" w:hint="eastAsia"/>
                <w:b/>
                <w:szCs w:val="21"/>
              </w:rPr>
              <w:t>条款名称</w:t>
            </w:r>
          </w:p>
        </w:tc>
        <w:tc>
          <w:tcPr>
            <w:tcW w:w="6860"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b/>
                <w:szCs w:val="21"/>
              </w:rPr>
            </w:pPr>
            <w:r>
              <w:rPr>
                <w:rFonts w:ascii="宋体" w:hAnsi="宋体" w:cs="宋体" w:hint="eastAsia"/>
                <w:b/>
                <w:szCs w:val="21"/>
              </w:rPr>
              <w:t>编列内容</w:t>
            </w:r>
          </w:p>
        </w:tc>
      </w:tr>
      <w:tr w:rsidR="00090F46">
        <w:trPr>
          <w:gridAfter w:val="1"/>
          <w:wAfter w:w="28" w:type="dxa"/>
          <w:trHeight w:val="567"/>
        </w:trPr>
        <w:tc>
          <w:tcPr>
            <w:tcW w:w="959"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1.1.2</w:t>
            </w:r>
          </w:p>
        </w:tc>
        <w:tc>
          <w:tcPr>
            <w:tcW w:w="2126"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招标人</w:t>
            </w:r>
          </w:p>
        </w:tc>
        <w:tc>
          <w:tcPr>
            <w:tcW w:w="6860"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rPr>
                <w:rFonts w:ascii="宋体" w:hAnsi="宋体" w:cs="宋体"/>
                <w:szCs w:val="21"/>
              </w:rPr>
            </w:pPr>
            <w:r>
              <w:rPr>
                <w:rFonts w:ascii="宋体" w:hAnsi="宋体" w:cs="宋体" w:hint="eastAsia"/>
                <w:szCs w:val="21"/>
              </w:rPr>
              <w:t>名称：</w:t>
            </w:r>
            <w:r>
              <w:rPr>
                <w:rFonts w:ascii="宋体" w:hAnsi="宋体" w:cs="宋体" w:hint="eastAsia"/>
                <w:szCs w:val="21"/>
                <w:u w:val="single"/>
              </w:rPr>
              <w:t>广州市天河区城市更新项目管理中心</w:t>
            </w:r>
          </w:p>
          <w:p w:rsidR="00090F46" w:rsidRDefault="006758FF">
            <w:pPr>
              <w:snapToGrid w:val="0"/>
              <w:spacing w:line="320" w:lineRule="exact"/>
              <w:rPr>
                <w:rFonts w:ascii="宋体" w:hAnsi="宋体" w:cs="宋体"/>
                <w:szCs w:val="21"/>
              </w:rPr>
            </w:pPr>
            <w:r>
              <w:rPr>
                <w:rFonts w:ascii="宋体" w:hAnsi="宋体" w:cs="宋体" w:hint="eastAsia"/>
                <w:szCs w:val="21"/>
              </w:rPr>
              <w:t>地址：</w:t>
            </w:r>
            <w:r>
              <w:rPr>
                <w:rFonts w:ascii="宋体" w:hAnsi="宋体" w:cs="宋体" w:hint="eastAsia"/>
                <w:szCs w:val="21"/>
                <w:u w:val="single"/>
              </w:rPr>
              <w:t>广州市天河区龙口西路569号副楼3楼</w:t>
            </w:r>
          </w:p>
          <w:p w:rsidR="00090F46" w:rsidRDefault="006758FF">
            <w:pPr>
              <w:snapToGrid w:val="0"/>
              <w:spacing w:line="320" w:lineRule="exact"/>
              <w:rPr>
                <w:rFonts w:ascii="宋体" w:hAnsi="宋体" w:cs="宋体"/>
                <w:szCs w:val="21"/>
                <w:u w:val="single"/>
              </w:rPr>
            </w:pPr>
            <w:r>
              <w:rPr>
                <w:rFonts w:ascii="宋体" w:hAnsi="宋体" w:cs="宋体" w:hint="eastAsia"/>
                <w:szCs w:val="21"/>
              </w:rPr>
              <w:t>联系人：</w:t>
            </w:r>
            <w:r>
              <w:rPr>
                <w:rFonts w:ascii="宋体" w:hAnsi="宋体" w:cs="宋体" w:hint="eastAsia"/>
                <w:szCs w:val="21"/>
                <w:u w:val="single"/>
              </w:rPr>
              <w:t>张工</w:t>
            </w:r>
          </w:p>
          <w:p w:rsidR="00090F46" w:rsidRDefault="006758FF">
            <w:pPr>
              <w:snapToGrid w:val="0"/>
              <w:spacing w:line="320" w:lineRule="exact"/>
              <w:rPr>
                <w:rFonts w:ascii="宋体" w:hAnsi="宋体" w:cs="宋体"/>
                <w:szCs w:val="21"/>
              </w:rPr>
            </w:pPr>
            <w:r>
              <w:rPr>
                <w:rFonts w:ascii="宋体" w:hAnsi="宋体" w:cs="宋体" w:hint="eastAsia"/>
                <w:szCs w:val="21"/>
              </w:rPr>
              <w:t>电话：</w:t>
            </w:r>
            <w:r w:rsidRPr="006758FF">
              <w:rPr>
                <w:rFonts w:ascii="宋体" w:hAnsi="宋体" w:cs="宋体" w:hint="eastAsia"/>
                <w:szCs w:val="21"/>
                <w:u w:val="single"/>
              </w:rPr>
              <w:t>020-38473537</w:t>
            </w:r>
          </w:p>
        </w:tc>
      </w:tr>
      <w:tr w:rsidR="00090F46">
        <w:trPr>
          <w:gridAfter w:val="1"/>
          <w:wAfter w:w="28" w:type="dxa"/>
          <w:trHeight w:val="567"/>
        </w:trPr>
        <w:tc>
          <w:tcPr>
            <w:tcW w:w="959"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1.1.3</w:t>
            </w:r>
          </w:p>
        </w:tc>
        <w:tc>
          <w:tcPr>
            <w:tcW w:w="2126"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招标代理机构</w:t>
            </w:r>
          </w:p>
        </w:tc>
        <w:tc>
          <w:tcPr>
            <w:tcW w:w="6860" w:type="dxa"/>
            <w:tcBorders>
              <w:top w:val="single" w:sz="4" w:space="0" w:color="auto"/>
              <w:left w:val="single" w:sz="4" w:space="0" w:color="auto"/>
              <w:bottom w:val="single" w:sz="4" w:space="0" w:color="auto"/>
              <w:right w:val="single" w:sz="4" w:space="0" w:color="auto"/>
            </w:tcBorders>
            <w:vAlign w:val="center"/>
          </w:tcPr>
          <w:p w:rsidR="00090F46" w:rsidRDefault="006758FF">
            <w:pPr>
              <w:wordWrap w:val="0"/>
              <w:snapToGrid w:val="0"/>
              <w:spacing w:line="320" w:lineRule="exact"/>
              <w:jc w:val="left"/>
              <w:rPr>
                <w:rFonts w:ascii="宋体" w:hAnsi="宋体" w:cs="宋体"/>
                <w:szCs w:val="21"/>
                <w:u w:val="single"/>
              </w:rPr>
            </w:pPr>
            <w:r>
              <w:rPr>
                <w:rFonts w:ascii="宋体" w:hAnsi="宋体" w:cs="宋体" w:hint="eastAsia"/>
                <w:szCs w:val="21"/>
              </w:rPr>
              <w:t>名称：</w:t>
            </w:r>
            <w:r>
              <w:rPr>
                <w:rFonts w:ascii="宋体" w:hAnsi="宋体" w:cs="宋体" w:hint="eastAsia"/>
                <w:szCs w:val="21"/>
                <w:u w:val="single"/>
              </w:rPr>
              <w:t>天栋建设管理有限公司</w:t>
            </w:r>
          </w:p>
          <w:p w:rsidR="00090F46" w:rsidRDefault="006758FF">
            <w:pPr>
              <w:wordWrap w:val="0"/>
              <w:snapToGrid w:val="0"/>
              <w:spacing w:line="320" w:lineRule="exact"/>
              <w:jc w:val="left"/>
              <w:rPr>
                <w:rFonts w:ascii="宋体" w:hAnsi="宋体" w:cs="宋体"/>
                <w:szCs w:val="21"/>
                <w:u w:val="single"/>
              </w:rPr>
            </w:pPr>
            <w:r>
              <w:rPr>
                <w:rFonts w:ascii="宋体" w:hAnsi="宋体" w:cs="宋体" w:hint="eastAsia"/>
                <w:szCs w:val="21"/>
              </w:rPr>
              <w:t>地址：</w:t>
            </w:r>
            <w:r>
              <w:rPr>
                <w:rFonts w:ascii="宋体" w:hAnsi="宋体" w:cs="宋体" w:hint="eastAsia"/>
                <w:bCs/>
                <w:szCs w:val="21"/>
                <w:u w:val="single"/>
              </w:rPr>
              <w:t>广州市天河区天润路6号三楼</w:t>
            </w:r>
          </w:p>
          <w:p w:rsidR="00090F46" w:rsidRDefault="006758FF">
            <w:pPr>
              <w:spacing w:line="276" w:lineRule="auto"/>
              <w:rPr>
                <w:rFonts w:ascii="宋体" w:hAnsi="宋体" w:cs="宋体"/>
                <w:szCs w:val="21"/>
              </w:rPr>
            </w:pPr>
            <w:r>
              <w:rPr>
                <w:rFonts w:ascii="宋体" w:hAnsi="宋体" w:cs="宋体" w:hint="eastAsia"/>
                <w:szCs w:val="21"/>
              </w:rPr>
              <w:t>联系人：</w:t>
            </w:r>
            <w:r>
              <w:rPr>
                <w:rFonts w:ascii="宋体" w:hAnsi="宋体" w:cs="宋体" w:hint="eastAsia"/>
                <w:szCs w:val="21"/>
                <w:u w:val="single"/>
              </w:rPr>
              <w:t>刘工</w:t>
            </w:r>
          </w:p>
          <w:p w:rsidR="00090F46" w:rsidRDefault="006758FF">
            <w:pPr>
              <w:wordWrap w:val="0"/>
              <w:snapToGrid w:val="0"/>
              <w:spacing w:line="320" w:lineRule="exact"/>
              <w:jc w:val="left"/>
              <w:rPr>
                <w:rFonts w:ascii="宋体" w:hAnsi="宋体" w:cs="宋体"/>
                <w:szCs w:val="21"/>
              </w:rPr>
            </w:pPr>
            <w:r>
              <w:rPr>
                <w:rFonts w:ascii="宋体" w:hAnsi="宋体" w:cs="宋体" w:hint="eastAsia"/>
                <w:szCs w:val="21"/>
              </w:rPr>
              <w:t>电话：</w:t>
            </w:r>
            <w:r>
              <w:rPr>
                <w:rFonts w:ascii="宋体" w:hAnsi="宋体" w:cs="宋体" w:hint="eastAsia"/>
                <w:kern w:val="0"/>
                <w:szCs w:val="21"/>
                <w:u w:val="single"/>
              </w:rPr>
              <w:t xml:space="preserve"> 020-87180896</w:t>
            </w:r>
          </w:p>
        </w:tc>
      </w:tr>
      <w:tr w:rsidR="00090F46">
        <w:trPr>
          <w:gridAfter w:val="1"/>
          <w:wAfter w:w="28" w:type="dxa"/>
          <w:trHeight w:val="567"/>
        </w:trPr>
        <w:tc>
          <w:tcPr>
            <w:tcW w:w="959"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1.1.4</w:t>
            </w:r>
          </w:p>
        </w:tc>
        <w:tc>
          <w:tcPr>
            <w:tcW w:w="2126"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项目名称</w:t>
            </w:r>
          </w:p>
        </w:tc>
        <w:tc>
          <w:tcPr>
            <w:tcW w:w="6860" w:type="dxa"/>
            <w:tcBorders>
              <w:top w:val="single" w:sz="4" w:space="0" w:color="auto"/>
              <w:left w:val="single" w:sz="4" w:space="0" w:color="auto"/>
              <w:bottom w:val="single" w:sz="4" w:space="0" w:color="auto"/>
              <w:right w:val="single" w:sz="4" w:space="0" w:color="auto"/>
            </w:tcBorders>
            <w:vAlign w:val="center"/>
          </w:tcPr>
          <w:p w:rsidR="00090F46" w:rsidRDefault="006758FF">
            <w:pPr>
              <w:pStyle w:val="af1"/>
              <w:snapToGrid w:val="0"/>
              <w:spacing w:after="0" w:line="320" w:lineRule="exact"/>
              <w:ind w:firstLineChars="0" w:firstLine="0"/>
              <w:rPr>
                <w:rFonts w:ascii="宋体" w:hAnsi="宋体" w:cs="宋体"/>
                <w:szCs w:val="21"/>
                <w:u w:val="single"/>
              </w:rPr>
            </w:pPr>
            <w:r>
              <w:rPr>
                <w:rFonts w:ascii="宋体" w:hAnsi="宋体" w:cs="宋体" w:hint="eastAsia"/>
                <w:szCs w:val="21"/>
                <w:u w:val="single"/>
              </w:rPr>
              <w:t>燕岭老旧街区改造项目设计施工总承包（EPC）</w:t>
            </w:r>
          </w:p>
        </w:tc>
      </w:tr>
      <w:tr w:rsidR="00090F46">
        <w:trPr>
          <w:gridAfter w:val="1"/>
          <w:wAfter w:w="28" w:type="dxa"/>
          <w:trHeight w:val="567"/>
        </w:trPr>
        <w:tc>
          <w:tcPr>
            <w:tcW w:w="959"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1.1.5</w:t>
            </w:r>
          </w:p>
        </w:tc>
        <w:tc>
          <w:tcPr>
            <w:tcW w:w="2126"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建设地点</w:t>
            </w:r>
          </w:p>
        </w:tc>
        <w:tc>
          <w:tcPr>
            <w:tcW w:w="6860"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rPr>
                <w:rFonts w:ascii="宋体" w:hAnsi="宋体" w:cs="宋体"/>
                <w:szCs w:val="21"/>
              </w:rPr>
            </w:pPr>
            <w:r>
              <w:rPr>
                <w:rFonts w:ascii="宋体" w:hAnsi="宋体" w:cs="宋体" w:hint="eastAsia"/>
                <w:szCs w:val="21"/>
                <w:u w:val="single"/>
              </w:rPr>
              <w:t>详见本项目招标公告</w:t>
            </w:r>
            <w:r>
              <w:rPr>
                <w:rFonts w:ascii="宋体" w:hAnsi="宋体" w:cs="宋体" w:hint="eastAsia"/>
                <w:szCs w:val="21"/>
              </w:rPr>
              <w:t>。</w:t>
            </w:r>
          </w:p>
        </w:tc>
      </w:tr>
      <w:tr w:rsidR="00090F46">
        <w:trPr>
          <w:gridAfter w:val="1"/>
          <w:wAfter w:w="28" w:type="dxa"/>
          <w:trHeight w:val="567"/>
        </w:trPr>
        <w:tc>
          <w:tcPr>
            <w:tcW w:w="959"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1.2.1</w:t>
            </w:r>
          </w:p>
        </w:tc>
        <w:tc>
          <w:tcPr>
            <w:tcW w:w="2126"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资金来源及比例</w:t>
            </w:r>
          </w:p>
        </w:tc>
        <w:tc>
          <w:tcPr>
            <w:tcW w:w="6860"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rPr>
                <w:rFonts w:ascii="宋体" w:hAnsi="宋体" w:cs="宋体"/>
                <w:szCs w:val="21"/>
              </w:rPr>
            </w:pPr>
            <w:r>
              <w:rPr>
                <w:rFonts w:ascii="宋体" w:hAnsi="宋体" w:cs="宋体" w:hint="eastAsia"/>
                <w:szCs w:val="21"/>
                <w:u w:val="single"/>
              </w:rPr>
              <w:t>详见本项目招标公告</w:t>
            </w:r>
            <w:r>
              <w:rPr>
                <w:rFonts w:ascii="宋体" w:hAnsi="宋体" w:cs="宋体" w:hint="eastAsia"/>
                <w:szCs w:val="21"/>
              </w:rPr>
              <w:t>。</w:t>
            </w:r>
          </w:p>
        </w:tc>
      </w:tr>
      <w:tr w:rsidR="00090F46">
        <w:trPr>
          <w:gridAfter w:val="1"/>
          <w:wAfter w:w="28" w:type="dxa"/>
          <w:trHeight w:val="567"/>
        </w:trPr>
        <w:tc>
          <w:tcPr>
            <w:tcW w:w="959"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1.2.2</w:t>
            </w:r>
          </w:p>
        </w:tc>
        <w:tc>
          <w:tcPr>
            <w:tcW w:w="2126"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资金落实情况</w:t>
            </w:r>
          </w:p>
        </w:tc>
        <w:tc>
          <w:tcPr>
            <w:tcW w:w="6860"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rPr>
                <w:rFonts w:ascii="宋体" w:hAnsi="宋体" w:cs="宋体"/>
                <w:szCs w:val="21"/>
              </w:rPr>
            </w:pPr>
            <w:r>
              <w:rPr>
                <w:rFonts w:ascii="宋体" w:hAnsi="宋体" w:cs="宋体" w:hint="eastAsia"/>
                <w:szCs w:val="21"/>
                <w:u w:val="single"/>
              </w:rPr>
              <w:t>资金已经落实</w:t>
            </w:r>
            <w:r>
              <w:rPr>
                <w:rFonts w:ascii="宋体" w:hAnsi="宋体" w:cs="宋体" w:hint="eastAsia"/>
                <w:szCs w:val="21"/>
              </w:rPr>
              <w:t>。</w:t>
            </w:r>
          </w:p>
        </w:tc>
      </w:tr>
      <w:tr w:rsidR="00090F46">
        <w:trPr>
          <w:gridAfter w:val="1"/>
          <w:wAfter w:w="28" w:type="dxa"/>
          <w:trHeight w:val="567"/>
        </w:trPr>
        <w:tc>
          <w:tcPr>
            <w:tcW w:w="959"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1.3.1</w:t>
            </w:r>
          </w:p>
        </w:tc>
        <w:tc>
          <w:tcPr>
            <w:tcW w:w="2126"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招标范围</w:t>
            </w:r>
          </w:p>
        </w:tc>
        <w:tc>
          <w:tcPr>
            <w:tcW w:w="6860" w:type="dxa"/>
            <w:tcBorders>
              <w:top w:val="single" w:sz="4" w:space="0" w:color="auto"/>
              <w:left w:val="single" w:sz="4" w:space="0" w:color="auto"/>
              <w:bottom w:val="single" w:sz="4" w:space="0" w:color="auto"/>
              <w:right w:val="single" w:sz="4" w:space="0" w:color="auto"/>
            </w:tcBorders>
            <w:vAlign w:val="center"/>
          </w:tcPr>
          <w:p w:rsidR="00090F46" w:rsidRDefault="006758FF">
            <w:pPr>
              <w:widowControl/>
              <w:snapToGrid w:val="0"/>
              <w:spacing w:line="320" w:lineRule="exact"/>
              <w:rPr>
                <w:rFonts w:ascii="宋体" w:hAnsi="宋体" w:cs="宋体"/>
                <w:szCs w:val="21"/>
                <w:u w:val="single"/>
              </w:rPr>
            </w:pPr>
            <w:r>
              <w:rPr>
                <w:rFonts w:ascii="宋体" w:hAnsi="宋体" w:cs="宋体" w:hint="eastAsia"/>
                <w:szCs w:val="21"/>
                <w:u w:val="single"/>
              </w:rPr>
              <w:t>详见招标公告</w:t>
            </w:r>
            <w:r>
              <w:rPr>
                <w:rFonts w:ascii="宋体" w:hAnsi="宋体" w:cs="宋体" w:hint="eastAsia"/>
                <w:szCs w:val="21"/>
              </w:rPr>
              <w:t>。</w:t>
            </w:r>
          </w:p>
          <w:p w:rsidR="00090F46" w:rsidRDefault="006758FF">
            <w:pPr>
              <w:widowControl/>
              <w:snapToGrid w:val="0"/>
              <w:spacing w:line="320" w:lineRule="exact"/>
              <w:rPr>
                <w:rFonts w:ascii="宋体" w:hAnsi="宋体" w:cs="宋体"/>
                <w:szCs w:val="21"/>
              </w:rPr>
            </w:pPr>
            <w:r>
              <w:rPr>
                <w:rFonts w:ascii="宋体" w:hAnsi="宋体" w:cs="宋体" w:hint="eastAsia"/>
                <w:szCs w:val="21"/>
              </w:rPr>
              <w:t>备注：招标人有权根据项目的实际情况增加和减少工作内容。</w:t>
            </w:r>
          </w:p>
        </w:tc>
      </w:tr>
      <w:tr w:rsidR="00090F46">
        <w:trPr>
          <w:gridAfter w:val="1"/>
          <w:wAfter w:w="28" w:type="dxa"/>
          <w:trHeight w:val="567"/>
        </w:trPr>
        <w:tc>
          <w:tcPr>
            <w:tcW w:w="959"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1.3.2</w:t>
            </w:r>
          </w:p>
        </w:tc>
        <w:tc>
          <w:tcPr>
            <w:tcW w:w="2126"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计划工期</w:t>
            </w:r>
          </w:p>
        </w:tc>
        <w:tc>
          <w:tcPr>
            <w:tcW w:w="6860"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rPr>
                <w:rFonts w:ascii="宋体" w:hAnsi="宋体" w:cs="宋体"/>
                <w:szCs w:val="21"/>
              </w:rPr>
            </w:pPr>
            <w:r>
              <w:rPr>
                <w:rFonts w:ascii="宋体" w:hAnsi="宋体" w:cs="宋体" w:hint="eastAsia"/>
                <w:szCs w:val="21"/>
                <w:u w:val="single"/>
              </w:rPr>
              <w:t>详见招标公告</w:t>
            </w:r>
            <w:r>
              <w:rPr>
                <w:rFonts w:ascii="宋体" w:hAnsi="宋体" w:cs="宋体" w:hint="eastAsia"/>
                <w:szCs w:val="21"/>
              </w:rPr>
              <w:t>。</w:t>
            </w:r>
          </w:p>
        </w:tc>
      </w:tr>
      <w:tr w:rsidR="00090F46">
        <w:trPr>
          <w:gridAfter w:val="1"/>
          <w:wAfter w:w="28" w:type="dxa"/>
          <w:trHeight w:val="567"/>
        </w:trPr>
        <w:tc>
          <w:tcPr>
            <w:tcW w:w="959"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1.3.3</w:t>
            </w:r>
          </w:p>
        </w:tc>
        <w:tc>
          <w:tcPr>
            <w:tcW w:w="2126" w:type="dxa"/>
            <w:tcBorders>
              <w:top w:val="single" w:sz="4" w:space="0" w:color="auto"/>
              <w:left w:val="single" w:sz="4" w:space="0" w:color="auto"/>
              <w:bottom w:val="single" w:sz="4" w:space="0" w:color="auto"/>
              <w:right w:val="single" w:sz="4" w:space="0" w:color="auto"/>
            </w:tcBorders>
            <w:vAlign w:val="center"/>
          </w:tcPr>
          <w:p w:rsidR="00090F46" w:rsidRDefault="006758FF">
            <w:pPr>
              <w:widowControl/>
              <w:snapToGrid w:val="0"/>
              <w:spacing w:line="320" w:lineRule="exact"/>
              <w:jc w:val="center"/>
              <w:rPr>
                <w:rFonts w:ascii="宋体" w:hAnsi="宋体" w:cs="宋体"/>
                <w:szCs w:val="21"/>
              </w:rPr>
            </w:pPr>
            <w:r>
              <w:rPr>
                <w:rFonts w:ascii="宋体" w:hAnsi="宋体" w:cs="宋体" w:hint="eastAsia"/>
                <w:szCs w:val="21"/>
              </w:rPr>
              <w:t>质量标准</w:t>
            </w:r>
          </w:p>
        </w:tc>
        <w:tc>
          <w:tcPr>
            <w:tcW w:w="6860" w:type="dxa"/>
            <w:tcBorders>
              <w:top w:val="single" w:sz="4" w:space="0" w:color="auto"/>
              <w:left w:val="single" w:sz="4" w:space="0" w:color="auto"/>
              <w:bottom w:val="single" w:sz="4" w:space="0" w:color="auto"/>
              <w:right w:val="single" w:sz="4" w:space="0" w:color="auto"/>
            </w:tcBorders>
            <w:vAlign w:val="center"/>
          </w:tcPr>
          <w:p w:rsidR="00090F46" w:rsidRDefault="006758FF">
            <w:pPr>
              <w:widowControl/>
              <w:snapToGrid w:val="0"/>
              <w:spacing w:line="320" w:lineRule="exact"/>
              <w:rPr>
                <w:rFonts w:ascii="宋体" w:hAnsi="宋体" w:cs="宋体"/>
                <w:szCs w:val="21"/>
              </w:rPr>
            </w:pPr>
            <w:r>
              <w:rPr>
                <w:rFonts w:ascii="宋体" w:hAnsi="宋体" w:cs="宋体" w:hint="eastAsia"/>
                <w:szCs w:val="21"/>
                <w:u w:val="single"/>
              </w:rPr>
              <w:t>详见招标公告</w:t>
            </w:r>
            <w:r>
              <w:rPr>
                <w:rFonts w:ascii="宋体" w:hAnsi="宋体" w:cs="宋体" w:hint="eastAsia"/>
                <w:szCs w:val="21"/>
              </w:rPr>
              <w:t>。</w:t>
            </w:r>
          </w:p>
        </w:tc>
      </w:tr>
      <w:tr w:rsidR="00090F46">
        <w:trPr>
          <w:gridAfter w:val="1"/>
          <w:wAfter w:w="28" w:type="dxa"/>
          <w:trHeight w:val="567"/>
        </w:trPr>
        <w:tc>
          <w:tcPr>
            <w:tcW w:w="959"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1.4.1</w:t>
            </w:r>
          </w:p>
        </w:tc>
        <w:tc>
          <w:tcPr>
            <w:tcW w:w="2126"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投标人资质条件、能力和信誉</w:t>
            </w:r>
          </w:p>
        </w:tc>
        <w:tc>
          <w:tcPr>
            <w:tcW w:w="6860"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rPr>
                <w:rFonts w:ascii="宋体" w:hAnsi="宋体" w:cs="宋体"/>
                <w:szCs w:val="21"/>
              </w:rPr>
            </w:pPr>
            <w:r>
              <w:rPr>
                <w:rFonts w:ascii="宋体" w:hAnsi="宋体" w:cs="宋体" w:hint="eastAsia"/>
                <w:szCs w:val="21"/>
                <w:u w:val="single"/>
              </w:rPr>
              <w:t>详见本项目招标公告</w:t>
            </w:r>
            <w:r>
              <w:rPr>
                <w:rFonts w:ascii="宋体" w:hAnsi="宋体" w:cs="宋体" w:hint="eastAsia"/>
                <w:szCs w:val="21"/>
              </w:rPr>
              <w:t>。</w:t>
            </w:r>
          </w:p>
        </w:tc>
      </w:tr>
      <w:tr w:rsidR="00090F46">
        <w:trPr>
          <w:gridAfter w:val="1"/>
          <w:wAfter w:w="28" w:type="dxa"/>
          <w:trHeight w:val="567"/>
        </w:trPr>
        <w:tc>
          <w:tcPr>
            <w:tcW w:w="959"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1.4.2</w:t>
            </w:r>
          </w:p>
        </w:tc>
        <w:tc>
          <w:tcPr>
            <w:tcW w:w="2126"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是否接受联合体投标</w:t>
            </w:r>
          </w:p>
        </w:tc>
        <w:tc>
          <w:tcPr>
            <w:tcW w:w="6860"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rPr>
                <w:rFonts w:ascii="宋体" w:hAnsi="宋体" w:cs="宋体"/>
                <w:szCs w:val="21"/>
              </w:rPr>
            </w:pPr>
            <w:r>
              <w:rPr>
                <w:rFonts w:ascii="宋体" w:hAnsi="宋体" w:cs="宋体" w:hint="eastAsia"/>
                <w:szCs w:val="21"/>
              </w:rPr>
              <w:t>□不接受</w:t>
            </w:r>
          </w:p>
          <w:p w:rsidR="00090F46" w:rsidRDefault="006758FF">
            <w:pPr>
              <w:snapToGrid w:val="0"/>
              <w:spacing w:line="320" w:lineRule="exact"/>
              <w:rPr>
                <w:rFonts w:ascii="宋体" w:hAnsi="宋体" w:cs="宋体"/>
                <w:szCs w:val="21"/>
              </w:rPr>
            </w:pPr>
            <w:r>
              <w:rPr>
                <w:rFonts w:ascii="宋体" w:hAnsi="宋体" w:cs="宋体" w:hint="eastAsia"/>
                <w:szCs w:val="21"/>
              </w:rPr>
              <w:t>■接受，应满足下列要求：</w:t>
            </w:r>
            <w:r>
              <w:rPr>
                <w:rFonts w:ascii="宋体" w:hAnsi="宋体" w:cs="宋体" w:hint="eastAsia"/>
                <w:szCs w:val="21"/>
                <w:u w:val="single"/>
              </w:rPr>
              <w:t>详见本项目招标公告</w:t>
            </w:r>
            <w:r>
              <w:rPr>
                <w:rFonts w:ascii="宋体" w:hAnsi="宋体" w:cs="宋体" w:hint="eastAsia"/>
                <w:szCs w:val="21"/>
              </w:rPr>
              <w:t>。</w:t>
            </w:r>
          </w:p>
        </w:tc>
      </w:tr>
      <w:tr w:rsidR="00090F46">
        <w:trPr>
          <w:gridAfter w:val="1"/>
          <w:wAfter w:w="28" w:type="dxa"/>
          <w:trHeight w:val="567"/>
        </w:trPr>
        <w:tc>
          <w:tcPr>
            <w:tcW w:w="959"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1.5</w:t>
            </w:r>
          </w:p>
        </w:tc>
        <w:tc>
          <w:tcPr>
            <w:tcW w:w="2126"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费用承担和设计成果补偿</w:t>
            </w:r>
          </w:p>
        </w:tc>
        <w:tc>
          <w:tcPr>
            <w:tcW w:w="6860"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rPr>
                <w:rFonts w:ascii="宋体" w:hAnsi="宋体" w:cs="宋体"/>
                <w:szCs w:val="21"/>
              </w:rPr>
            </w:pPr>
            <w:r>
              <w:rPr>
                <w:rFonts w:ascii="宋体" w:hAnsi="宋体" w:cs="宋体" w:hint="eastAsia"/>
                <w:szCs w:val="21"/>
              </w:rPr>
              <w:t>■不补偿</w:t>
            </w:r>
          </w:p>
          <w:p w:rsidR="00090F46" w:rsidRDefault="006758FF">
            <w:pPr>
              <w:snapToGrid w:val="0"/>
              <w:spacing w:line="320" w:lineRule="exact"/>
              <w:rPr>
                <w:rFonts w:ascii="宋体" w:hAnsi="宋体" w:cs="宋体"/>
                <w:szCs w:val="21"/>
                <w:u w:val="single"/>
              </w:rPr>
            </w:pPr>
            <w:r>
              <w:rPr>
                <w:rFonts w:ascii="宋体" w:hAnsi="宋体" w:cs="宋体" w:hint="eastAsia"/>
                <w:szCs w:val="21"/>
              </w:rPr>
              <w:t>□补偿，补偿标准：</w:t>
            </w:r>
            <w:r>
              <w:rPr>
                <w:rFonts w:ascii="宋体" w:hAnsi="宋体" w:cs="宋体" w:hint="eastAsia"/>
                <w:szCs w:val="21"/>
                <w:u w:val="single"/>
              </w:rPr>
              <w:t xml:space="preserve"> / </w:t>
            </w:r>
          </w:p>
        </w:tc>
      </w:tr>
      <w:tr w:rsidR="00090F46">
        <w:trPr>
          <w:gridAfter w:val="1"/>
          <w:wAfter w:w="28" w:type="dxa"/>
          <w:trHeight w:val="567"/>
        </w:trPr>
        <w:tc>
          <w:tcPr>
            <w:tcW w:w="959"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1.9.1</w:t>
            </w:r>
          </w:p>
        </w:tc>
        <w:tc>
          <w:tcPr>
            <w:tcW w:w="2126"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踏勘</w:t>
            </w:r>
          </w:p>
        </w:tc>
        <w:tc>
          <w:tcPr>
            <w:tcW w:w="6860"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rPr>
                <w:rFonts w:ascii="宋体" w:hAnsi="宋体" w:cs="宋体"/>
                <w:szCs w:val="21"/>
              </w:rPr>
            </w:pPr>
            <w:r>
              <w:rPr>
                <w:rFonts w:ascii="宋体" w:hAnsi="宋体" w:cs="宋体" w:hint="eastAsia"/>
                <w:szCs w:val="21"/>
              </w:rPr>
              <w:t>■不组织：</w:t>
            </w:r>
            <w:r>
              <w:rPr>
                <w:rFonts w:ascii="宋体" w:hAnsi="宋体" w:cs="宋体" w:hint="eastAsia"/>
                <w:szCs w:val="21"/>
                <w:u w:val="single"/>
              </w:rPr>
              <w:t>自行踏勘</w:t>
            </w:r>
            <w:r>
              <w:rPr>
                <w:rFonts w:ascii="宋体" w:hAnsi="宋体" w:cs="宋体" w:hint="eastAsia"/>
                <w:szCs w:val="21"/>
              </w:rPr>
              <w:t>。</w:t>
            </w:r>
          </w:p>
          <w:p w:rsidR="00090F46" w:rsidRDefault="006758FF">
            <w:pPr>
              <w:snapToGrid w:val="0"/>
              <w:spacing w:line="320" w:lineRule="exact"/>
              <w:rPr>
                <w:rFonts w:ascii="宋体" w:hAnsi="宋体" w:cs="宋体"/>
                <w:szCs w:val="21"/>
              </w:rPr>
            </w:pPr>
            <w:r>
              <w:rPr>
                <w:rFonts w:ascii="宋体" w:hAnsi="宋体" w:cs="宋体" w:hint="eastAsia"/>
                <w:szCs w:val="21"/>
              </w:rPr>
              <w:t>□组织，踏勘时间：</w:t>
            </w:r>
            <w:r>
              <w:rPr>
                <w:rFonts w:ascii="宋体" w:hAnsi="宋体" w:cs="宋体" w:hint="eastAsia"/>
                <w:szCs w:val="21"/>
                <w:u w:val="single"/>
              </w:rPr>
              <w:t xml:space="preserve"> / </w:t>
            </w:r>
          </w:p>
          <w:p w:rsidR="00090F46" w:rsidRDefault="006758FF">
            <w:pPr>
              <w:snapToGrid w:val="0"/>
              <w:spacing w:line="320" w:lineRule="exact"/>
              <w:rPr>
                <w:rFonts w:ascii="宋体" w:hAnsi="宋体" w:cs="宋体"/>
                <w:szCs w:val="21"/>
              </w:rPr>
            </w:pPr>
            <w:r>
              <w:rPr>
                <w:rFonts w:ascii="宋体" w:hAnsi="宋体" w:cs="宋体" w:hint="eastAsia"/>
                <w:szCs w:val="21"/>
              </w:rPr>
              <w:t>踏勘集中地点：</w:t>
            </w:r>
            <w:r>
              <w:rPr>
                <w:rFonts w:ascii="宋体" w:hAnsi="宋体" w:cs="宋体" w:hint="eastAsia"/>
                <w:szCs w:val="21"/>
                <w:u w:val="single"/>
              </w:rPr>
              <w:t xml:space="preserve"> / </w:t>
            </w:r>
          </w:p>
        </w:tc>
      </w:tr>
      <w:tr w:rsidR="00090F46">
        <w:trPr>
          <w:gridAfter w:val="1"/>
          <w:wAfter w:w="28" w:type="dxa"/>
          <w:trHeight w:val="567"/>
        </w:trPr>
        <w:tc>
          <w:tcPr>
            <w:tcW w:w="959"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1.10.1</w:t>
            </w:r>
          </w:p>
        </w:tc>
        <w:tc>
          <w:tcPr>
            <w:tcW w:w="2126"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投标预备会</w:t>
            </w:r>
          </w:p>
        </w:tc>
        <w:tc>
          <w:tcPr>
            <w:tcW w:w="6860"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rPr>
                <w:rFonts w:ascii="宋体" w:hAnsi="宋体" w:cs="宋体"/>
                <w:szCs w:val="21"/>
              </w:rPr>
            </w:pPr>
            <w:r>
              <w:rPr>
                <w:rFonts w:ascii="宋体" w:hAnsi="宋体" w:cs="宋体" w:hint="eastAsia"/>
                <w:szCs w:val="21"/>
              </w:rPr>
              <w:t>■不召开</w:t>
            </w:r>
          </w:p>
          <w:p w:rsidR="00090F46" w:rsidRDefault="006758FF">
            <w:pPr>
              <w:snapToGrid w:val="0"/>
              <w:spacing w:line="320" w:lineRule="exact"/>
              <w:rPr>
                <w:rFonts w:ascii="宋体" w:hAnsi="宋体" w:cs="宋体"/>
                <w:szCs w:val="21"/>
              </w:rPr>
            </w:pPr>
            <w:r>
              <w:rPr>
                <w:rFonts w:ascii="宋体" w:hAnsi="宋体" w:cs="宋体" w:hint="eastAsia"/>
                <w:szCs w:val="21"/>
              </w:rPr>
              <w:t>□召开，召开时间：</w:t>
            </w:r>
            <w:r>
              <w:rPr>
                <w:rFonts w:ascii="宋体" w:hAnsi="宋体" w:cs="宋体" w:hint="eastAsia"/>
                <w:szCs w:val="21"/>
                <w:u w:val="single"/>
              </w:rPr>
              <w:t xml:space="preserve"> / </w:t>
            </w:r>
          </w:p>
          <w:p w:rsidR="00090F46" w:rsidRDefault="006758FF">
            <w:pPr>
              <w:snapToGrid w:val="0"/>
              <w:spacing w:line="320" w:lineRule="exact"/>
              <w:rPr>
                <w:rFonts w:ascii="宋体" w:hAnsi="宋体" w:cs="宋体"/>
                <w:szCs w:val="21"/>
              </w:rPr>
            </w:pPr>
            <w:r>
              <w:rPr>
                <w:rFonts w:ascii="宋体" w:hAnsi="宋体" w:cs="宋体" w:hint="eastAsia"/>
                <w:szCs w:val="21"/>
              </w:rPr>
              <w:t>召开地点：</w:t>
            </w:r>
            <w:r>
              <w:rPr>
                <w:rFonts w:ascii="宋体" w:hAnsi="宋体" w:cs="宋体" w:hint="eastAsia"/>
                <w:szCs w:val="21"/>
                <w:u w:val="single"/>
              </w:rPr>
              <w:t xml:space="preserve"> / </w:t>
            </w:r>
          </w:p>
        </w:tc>
      </w:tr>
      <w:tr w:rsidR="00090F46">
        <w:trPr>
          <w:gridAfter w:val="1"/>
          <w:wAfter w:w="28" w:type="dxa"/>
          <w:trHeight w:val="567"/>
        </w:trPr>
        <w:tc>
          <w:tcPr>
            <w:tcW w:w="959"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1.10.2</w:t>
            </w:r>
          </w:p>
        </w:tc>
        <w:tc>
          <w:tcPr>
            <w:tcW w:w="2126"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投标人提出问题的截止时间</w:t>
            </w:r>
          </w:p>
        </w:tc>
        <w:tc>
          <w:tcPr>
            <w:tcW w:w="6860"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rPr>
                <w:rFonts w:ascii="宋体" w:hAnsi="宋体" w:cs="宋体"/>
                <w:szCs w:val="21"/>
                <w:u w:val="single"/>
              </w:rPr>
            </w:pPr>
            <w:r>
              <w:rPr>
                <w:rFonts w:ascii="宋体" w:hAnsi="宋体" w:cs="宋体" w:hint="eastAsia"/>
                <w:szCs w:val="21"/>
              </w:rPr>
              <w:t>1.截止时间：</w:t>
            </w:r>
            <w:r>
              <w:rPr>
                <w:rFonts w:ascii="宋体" w:hAnsi="宋体" w:cs="宋体" w:hint="eastAsia"/>
                <w:szCs w:val="21"/>
                <w:u w:val="single"/>
              </w:rPr>
              <w:t>以广州交易集团有限公司（广州公共资源交易中心）网站发布的时间为准。</w:t>
            </w:r>
          </w:p>
          <w:p w:rsidR="00090F46" w:rsidRDefault="006758FF">
            <w:pPr>
              <w:snapToGrid w:val="0"/>
              <w:spacing w:line="320" w:lineRule="exact"/>
              <w:rPr>
                <w:rFonts w:ascii="宋体" w:hAnsi="宋体" w:cs="宋体"/>
                <w:szCs w:val="21"/>
                <w:u w:val="single"/>
              </w:rPr>
            </w:pPr>
            <w:r>
              <w:rPr>
                <w:rFonts w:ascii="宋体" w:hAnsi="宋体" w:cs="宋体" w:hint="eastAsia"/>
                <w:szCs w:val="21"/>
              </w:rPr>
              <w:t>2.提出问题的方式：</w:t>
            </w:r>
            <w:r>
              <w:rPr>
                <w:rFonts w:ascii="宋体" w:hAnsi="宋体" w:cs="宋体" w:hint="eastAsia"/>
                <w:szCs w:val="21"/>
                <w:u w:val="single"/>
              </w:rPr>
              <w:t>项目答疑纪要采用网上答疑方式进行。投标人若对招标文件有疑问的，可在规定的时间内通过广州交易集团有限公司（广州公共资源交易中心）网站进入提问区域将问题提交给招标人或招标代理人，</w:t>
            </w:r>
            <w:r>
              <w:rPr>
                <w:rFonts w:ascii="宋体" w:hAnsi="宋体" w:cs="宋体" w:hint="eastAsia"/>
                <w:szCs w:val="21"/>
                <w:u w:val="single"/>
              </w:rPr>
              <w:lastRenderedPageBreak/>
              <w:t>提交问题时一律不得署名。</w:t>
            </w:r>
          </w:p>
          <w:p w:rsidR="00090F46" w:rsidRDefault="006758FF">
            <w:pPr>
              <w:snapToGrid w:val="0"/>
              <w:spacing w:line="320" w:lineRule="exact"/>
              <w:rPr>
                <w:rFonts w:ascii="宋体" w:hAnsi="宋体" w:cs="宋体"/>
                <w:szCs w:val="21"/>
              </w:rPr>
            </w:pPr>
            <w:r>
              <w:rPr>
                <w:rFonts w:ascii="宋体" w:hAnsi="宋体" w:cs="宋体" w:hint="eastAsia"/>
                <w:szCs w:val="21"/>
              </w:rPr>
              <w:t>3. 网上答疑的操作指南为：</w:t>
            </w:r>
            <w:r>
              <w:rPr>
                <w:rFonts w:ascii="宋体" w:hAnsi="宋体" w:cs="宋体" w:hint="eastAsia"/>
                <w:szCs w:val="21"/>
                <w:u w:val="single"/>
              </w:rPr>
              <w:t>登录广州交易集团有限公司（广州公共资源交易中心）网站→进入“我是投标人”→进入“新建设工程交易平台”→进入“我的投标”→进入“招标答疑提问”→通过项目编号或名称找到所需的项目→在上述的答疑时间内点击“答疑提问”进入到提问区域→无记名或匿名提出问题。</w:t>
            </w:r>
          </w:p>
        </w:tc>
      </w:tr>
      <w:tr w:rsidR="00090F46">
        <w:trPr>
          <w:gridAfter w:val="1"/>
          <w:wAfter w:w="28" w:type="dxa"/>
          <w:trHeight w:val="567"/>
        </w:trPr>
        <w:tc>
          <w:tcPr>
            <w:tcW w:w="959"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lastRenderedPageBreak/>
              <w:t>1.10.3</w:t>
            </w:r>
          </w:p>
        </w:tc>
        <w:tc>
          <w:tcPr>
            <w:tcW w:w="2126"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招标人书面澄清的时间</w:t>
            </w:r>
          </w:p>
        </w:tc>
        <w:tc>
          <w:tcPr>
            <w:tcW w:w="6860" w:type="dxa"/>
            <w:tcBorders>
              <w:top w:val="single" w:sz="4" w:space="0" w:color="auto"/>
              <w:left w:val="single" w:sz="4" w:space="0" w:color="auto"/>
              <w:bottom w:val="single" w:sz="4" w:space="0" w:color="auto"/>
              <w:right w:val="single" w:sz="4" w:space="0" w:color="auto"/>
            </w:tcBorders>
            <w:vAlign w:val="center"/>
          </w:tcPr>
          <w:p w:rsidR="00090F46" w:rsidRDefault="006758FF">
            <w:pPr>
              <w:widowControl/>
              <w:wordWrap w:val="0"/>
              <w:snapToGrid w:val="0"/>
              <w:spacing w:line="320" w:lineRule="exact"/>
              <w:rPr>
                <w:rFonts w:ascii="宋体" w:hAnsi="宋体" w:cs="宋体"/>
                <w:kern w:val="0"/>
                <w:szCs w:val="21"/>
                <w:u w:val="single"/>
              </w:rPr>
            </w:pPr>
            <w:r>
              <w:rPr>
                <w:rFonts w:ascii="宋体" w:hAnsi="宋体" w:cs="宋体" w:hint="eastAsia"/>
                <w:kern w:val="0"/>
                <w:szCs w:val="21"/>
              </w:rPr>
              <w:t>时间：</w:t>
            </w:r>
            <w:r>
              <w:rPr>
                <w:rFonts w:ascii="宋体" w:hAnsi="宋体" w:cs="宋体" w:hint="eastAsia"/>
                <w:kern w:val="0"/>
                <w:szCs w:val="21"/>
                <w:u w:val="single"/>
              </w:rPr>
              <w:t>在递交投标文件截止日期前15日</w:t>
            </w:r>
          </w:p>
          <w:p w:rsidR="00090F46" w:rsidRDefault="006758FF">
            <w:pPr>
              <w:widowControl/>
              <w:wordWrap w:val="0"/>
              <w:snapToGrid w:val="0"/>
              <w:spacing w:line="320" w:lineRule="exact"/>
              <w:rPr>
                <w:rFonts w:ascii="宋体" w:hAnsi="宋体" w:cs="宋体"/>
                <w:szCs w:val="21"/>
              </w:rPr>
            </w:pPr>
            <w:r>
              <w:rPr>
                <w:rFonts w:ascii="宋体" w:hAnsi="宋体" w:cs="宋体" w:hint="eastAsia"/>
                <w:kern w:val="0"/>
                <w:szCs w:val="21"/>
              </w:rPr>
              <w:t>形式：</w:t>
            </w:r>
            <w:r>
              <w:rPr>
                <w:rFonts w:ascii="宋体" w:hAnsi="宋体" w:cs="宋体" w:hint="eastAsia"/>
                <w:kern w:val="0"/>
                <w:szCs w:val="21"/>
                <w:u w:val="single"/>
              </w:rPr>
              <w:t>投标人疑问通过网上提交。具体操作方法详见广州交易集团有限公司（广州公共资源交易中心）网站有关服务指南。</w:t>
            </w:r>
          </w:p>
        </w:tc>
      </w:tr>
      <w:tr w:rsidR="00090F46">
        <w:trPr>
          <w:gridAfter w:val="1"/>
          <w:wAfter w:w="28" w:type="dxa"/>
          <w:trHeight w:val="567"/>
        </w:trPr>
        <w:tc>
          <w:tcPr>
            <w:tcW w:w="959"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1.11.1</w:t>
            </w:r>
          </w:p>
        </w:tc>
        <w:tc>
          <w:tcPr>
            <w:tcW w:w="2126"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招标人规定由分包人承担的工作</w:t>
            </w:r>
          </w:p>
        </w:tc>
        <w:tc>
          <w:tcPr>
            <w:tcW w:w="6860"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rPr>
                <w:rFonts w:ascii="宋体" w:hAnsi="宋体" w:cs="宋体"/>
                <w:szCs w:val="21"/>
              </w:rPr>
            </w:pPr>
            <w:r>
              <w:rPr>
                <w:rFonts w:ascii="宋体" w:hAnsi="宋体" w:cs="宋体" w:hint="eastAsia"/>
                <w:szCs w:val="21"/>
              </w:rPr>
              <w:t>详见第三章 合同条款及格式 第五部分专用合同条款4.1.10（11）</w:t>
            </w:r>
          </w:p>
        </w:tc>
      </w:tr>
      <w:tr w:rsidR="00090F46">
        <w:trPr>
          <w:gridAfter w:val="1"/>
          <w:wAfter w:w="28" w:type="dxa"/>
          <w:trHeight w:val="567"/>
        </w:trPr>
        <w:tc>
          <w:tcPr>
            <w:tcW w:w="959"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1.11.2</w:t>
            </w:r>
          </w:p>
        </w:tc>
        <w:tc>
          <w:tcPr>
            <w:tcW w:w="2126"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投标人拟分包的工作</w:t>
            </w:r>
          </w:p>
        </w:tc>
        <w:tc>
          <w:tcPr>
            <w:tcW w:w="6860"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rPr>
                <w:rFonts w:ascii="宋体" w:hAnsi="宋体" w:cs="宋体"/>
                <w:szCs w:val="21"/>
              </w:rPr>
            </w:pPr>
            <w:bookmarkStart w:id="15" w:name="OLE_LINK15"/>
            <w:r>
              <w:rPr>
                <w:rFonts w:ascii="宋体" w:hAnsi="宋体" w:cs="宋体" w:hint="eastAsia"/>
                <w:szCs w:val="21"/>
              </w:rPr>
              <w:t>□</w:t>
            </w:r>
            <w:bookmarkEnd w:id="15"/>
            <w:r>
              <w:rPr>
                <w:rFonts w:ascii="宋体" w:hAnsi="宋体" w:cs="宋体" w:hint="eastAsia"/>
                <w:szCs w:val="21"/>
              </w:rPr>
              <w:t>不允许</w:t>
            </w:r>
          </w:p>
          <w:p w:rsidR="00090F46" w:rsidRDefault="006758FF">
            <w:pPr>
              <w:snapToGrid w:val="0"/>
              <w:spacing w:line="320" w:lineRule="exact"/>
              <w:rPr>
                <w:rFonts w:ascii="宋体" w:hAnsi="宋体" w:cs="宋体"/>
                <w:szCs w:val="21"/>
              </w:rPr>
            </w:pPr>
            <w:r>
              <w:rPr>
                <w:rFonts w:ascii="宋体" w:hAnsi="宋体" w:cs="宋体" w:hint="eastAsia"/>
                <w:szCs w:val="21"/>
              </w:rPr>
              <w:t>■允许，依法分包</w:t>
            </w:r>
            <w:r>
              <w:rPr>
                <w:rFonts w:ascii="宋体" w:hAnsi="宋体" w:cs="宋体" w:hint="eastAsia"/>
                <w:szCs w:val="21"/>
                <w:u w:val="single"/>
              </w:rPr>
              <w:t>。</w:t>
            </w:r>
          </w:p>
        </w:tc>
      </w:tr>
      <w:tr w:rsidR="00090F46">
        <w:trPr>
          <w:gridAfter w:val="1"/>
          <w:wAfter w:w="28" w:type="dxa"/>
          <w:trHeight w:val="567"/>
        </w:trPr>
        <w:tc>
          <w:tcPr>
            <w:tcW w:w="959"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1.12</w:t>
            </w:r>
          </w:p>
        </w:tc>
        <w:tc>
          <w:tcPr>
            <w:tcW w:w="2126"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偏离</w:t>
            </w:r>
          </w:p>
        </w:tc>
        <w:tc>
          <w:tcPr>
            <w:tcW w:w="6860"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rPr>
                <w:rFonts w:ascii="宋体" w:hAnsi="宋体" w:cs="宋体"/>
                <w:szCs w:val="21"/>
              </w:rPr>
            </w:pPr>
            <w:r>
              <w:rPr>
                <w:rFonts w:ascii="宋体" w:hAnsi="宋体" w:cs="宋体" w:hint="eastAsia"/>
                <w:szCs w:val="21"/>
              </w:rPr>
              <w:t>■不允许</w:t>
            </w:r>
          </w:p>
          <w:p w:rsidR="00090F46" w:rsidRDefault="006758FF">
            <w:pPr>
              <w:snapToGrid w:val="0"/>
              <w:spacing w:line="320" w:lineRule="exact"/>
              <w:rPr>
                <w:rFonts w:ascii="宋体" w:hAnsi="宋体" w:cs="宋体"/>
                <w:szCs w:val="21"/>
              </w:rPr>
            </w:pPr>
            <w:r>
              <w:rPr>
                <w:rFonts w:ascii="宋体" w:hAnsi="宋体" w:cs="宋体" w:hint="eastAsia"/>
                <w:szCs w:val="21"/>
              </w:rPr>
              <w:t>□允许，允许偏离的内容、偏离范围和幅度：</w:t>
            </w:r>
            <w:r>
              <w:rPr>
                <w:rFonts w:ascii="宋体" w:hAnsi="宋体" w:cs="宋体" w:hint="eastAsia"/>
                <w:szCs w:val="21"/>
                <w:u w:val="single"/>
              </w:rPr>
              <w:t xml:space="preserve"> / </w:t>
            </w:r>
          </w:p>
        </w:tc>
      </w:tr>
      <w:tr w:rsidR="00090F46">
        <w:trPr>
          <w:gridAfter w:val="1"/>
          <w:wAfter w:w="28" w:type="dxa"/>
          <w:trHeight w:val="567"/>
        </w:trPr>
        <w:tc>
          <w:tcPr>
            <w:tcW w:w="959"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2.1</w:t>
            </w:r>
          </w:p>
        </w:tc>
        <w:tc>
          <w:tcPr>
            <w:tcW w:w="2126"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构成招标文件的其他资料</w:t>
            </w:r>
          </w:p>
        </w:tc>
        <w:tc>
          <w:tcPr>
            <w:tcW w:w="6860"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rPr>
                <w:rFonts w:ascii="宋体" w:hAnsi="宋体" w:cs="宋体"/>
                <w:szCs w:val="21"/>
              </w:rPr>
            </w:pPr>
            <w:r>
              <w:rPr>
                <w:rFonts w:ascii="宋体" w:hAnsi="宋体" w:cs="宋体" w:hint="eastAsia"/>
                <w:szCs w:val="21"/>
              </w:rPr>
              <w:t>补充公告、答疑纪要、澄清文件等（如有）。</w:t>
            </w:r>
          </w:p>
        </w:tc>
      </w:tr>
      <w:tr w:rsidR="00090F46">
        <w:trPr>
          <w:gridAfter w:val="1"/>
          <w:wAfter w:w="28" w:type="dxa"/>
          <w:trHeight w:val="567"/>
        </w:trPr>
        <w:tc>
          <w:tcPr>
            <w:tcW w:w="959"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2.2.1</w:t>
            </w:r>
          </w:p>
        </w:tc>
        <w:tc>
          <w:tcPr>
            <w:tcW w:w="2126"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投标人要求澄清招标文件的截止时间</w:t>
            </w:r>
          </w:p>
        </w:tc>
        <w:tc>
          <w:tcPr>
            <w:tcW w:w="6860" w:type="dxa"/>
            <w:tcBorders>
              <w:top w:val="single" w:sz="4" w:space="0" w:color="auto"/>
              <w:left w:val="single" w:sz="4" w:space="0" w:color="auto"/>
              <w:bottom w:val="single" w:sz="4" w:space="0" w:color="auto"/>
              <w:right w:val="single" w:sz="4" w:space="0" w:color="auto"/>
            </w:tcBorders>
            <w:vAlign w:val="center"/>
          </w:tcPr>
          <w:p w:rsidR="00090F46" w:rsidRDefault="006758FF">
            <w:pPr>
              <w:wordWrap w:val="0"/>
              <w:snapToGrid w:val="0"/>
              <w:spacing w:line="320" w:lineRule="exact"/>
              <w:rPr>
                <w:rFonts w:ascii="宋体" w:hAnsi="宋体" w:cs="宋体"/>
                <w:szCs w:val="21"/>
              </w:rPr>
            </w:pPr>
            <w:r>
              <w:rPr>
                <w:rFonts w:ascii="宋体" w:hAnsi="宋体" w:cs="宋体" w:hint="eastAsia"/>
                <w:kern w:val="0"/>
                <w:szCs w:val="21"/>
                <w:u w:val="single"/>
              </w:rPr>
              <w:t>同投标人提出问题的截止时间。</w:t>
            </w:r>
          </w:p>
        </w:tc>
      </w:tr>
      <w:tr w:rsidR="00090F46">
        <w:trPr>
          <w:gridAfter w:val="1"/>
          <w:wAfter w:w="28" w:type="dxa"/>
          <w:trHeight w:val="567"/>
        </w:trPr>
        <w:tc>
          <w:tcPr>
            <w:tcW w:w="959"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2.2.2</w:t>
            </w:r>
          </w:p>
        </w:tc>
        <w:tc>
          <w:tcPr>
            <w:tcW w:w="2126"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投标截止时间</w:t>
            </w:r>
          </w:p>
        </w:tc>
        <w:tc>
          <w:tcPr>
            <w:tcW w:w="6860"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rPr>
                <w:rFonts w:ascii="宋体" w:hAnsi="宋体" w:cs="宋体"/>
                <w:szCs w:val="21"/>
                <w:u w:val="single"/>
              </w:rPr>
            </w:pPr>
            <w:r>
              <w:rPr>
                <w:rFonts w:ascii="宋体" w:hAnsi="宋体" w:cs="宋体" w:hint="eastAsia"/>
                <w:szCs w:val="21"/>
                <w:u w:val="single"/>
              </w:rPr>
              <w:t>详见本项目招标公告</w:t>
            </w:r>
            <w:r>
              <w:rPr>
                <w:rFonts w:ascii="宋体" w:hAnsi="宋体" w:cs="宋体" w:hint="eastAsia"/>
                <w:szCs w:val="21"/>
              </w:rPr>
              <w:t>。</w:t>
            </w:r>
          </w:p>
        </w:tc>
      </w:tr>
      <w:tr w:rsidR="00090F46">
        <w:trPr>
          <w:gridAfter w:val="1"/>
          <w:wAfter w:w="28" w:type="dxa"/>
          <w:trHeight w:val="567"/>
        </w:trPr>
        <w:tc>
          <w:tcPr>
            <w:tcW w:w="959"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2.2.3</w:t>
            </w:r>
          </w:p>
        </w:tc>
        <w:tc>
          <w:tcPr>
            <w:tcW w:w="2126"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投标人确认收到招标文件澄清的时间</w:t>
            </w:r>
          </w:p>
        </w:tc>
        <w:tc>
          <w:tcPr>
            <w:tcW w:w="6860" w:type="dxa"/>
            <w:tcBorders>
              <w:top w:val="single" w:sz="4" w:space="0" w:color="auto"/>
              <w:left w:val="single" w:sz="4" w:space="0" w:color="auto"/>
              <w:bottom w:val="single" w:sz="4" w:space="0" w:color="auto"/>
              <w:right w:val="single" w:sz="4" w:space="0" w:color="auto"/>
            </w:tcBorders>
            <w:vAlign w:val="center"/>
          </w:tcPr>
          <w:p w:rsidR="00090F46" w:rsidRDefault="006758FF">
            <w:pPr>
              <w:widowControl/>
              <w:wordWrap w:val="0"/>
              <w:snapToGrid w:val="0"/>
              <w:spacing w:line="320" w:lineRule="exact"/>
              <w:rPr>
                <w:rFonts w:ascii="宋体" w:hAnsi="宋体" w:cs="宋体"/>
                <w:szCs w:val="21"/>
              </w:rPr>
            </w:pPr>
            <w:r>
              <w:rPr>
                <w:rFonts w:ascii="宋体" w:hAnsi="宋体" w:cs="宋体" w:hint="eastAsia"/>
                <w:kern w:val="0"/>
                <w:szCs w:val="21"/>
                <w:u w:val="single"/>
              </w:rPr>
              <w:t>招标答疑纪要一经在广州交易集团有限公司（广州公共资源交易中心）网站发布，视作已发放给所有投标人。</w:t>
            </w:r>
          </w:p>
        </w:tc>
      </w:tr>
      <w:tr w:rsidR="00090F46">
        <w:trPr>
          <w:gridAfter w:val="1"/>
          <w:wAfter w:w="28" w:type="dxa"/>
          <w:trHeight w:val="567"/>
        </w:trPr>
        <w:tc>
          <w:tcPr>
            <w:tcW w:w="959"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2.3.2</w:t>
            </w:r>
          </w:p>
        </w:tc>
        <w:tc>
          <w:tcPr>
            <w:tcW w:w="2126"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投标人确认收到招标文件修改的时间</w:t>
            </w:r>
          </w:p>
        </w:tc>
        <w:tc>
          <w:tcPr>
            <w:tcW w:w="6860" w:type="dxa"/>
            <w:tcBorders>
              <w:top w:val="single" w:sz="4" w:space="0" w:color="auto"/>
              <w:left w:val="single" w:sz="4" w:space="0" w:color="auto"/>
              <w:bottom w:val="single" w:sz="4" w:space="0" w:color="auto"/>
              <w:right w:val="single" w:sz="4" w:space="0" w:color="auto"/>
            </w:tcBorders>
            <w:vAlign w:val="center"/>
          </w:tcPr>
          <w:p w:rsidR="00090F46" w:rsidRDefault="006758FF">
            <w:pPr>
              <w:widowControl/>
              <w:wordWrap w:val="0"/>
              <w:snapToGrid w:val="0"/>
              <w:spacing w:line="320" w:lineRule="exact"/>
              <w:rPr>
                <w:rFonts w:ascii="宋体" w:hAnsi="宋体" w:cs="宋体"/>
                <w:szCs w:val="21"/>
              </w:rPr>
            </w:pPr>
            <w:r>
              <w:rPr>
                <w:rFonts w:ascii="宋体" w:hAnsi="宋体" w:cs="宋体" w:hint="eastAsia"/>
                <w:kern w:val="0"/>
                <w:szCs w:val="21"/>
                <w:u w:val="single"/>
              </w:rPr>
              <w:t>在</w:t>
            </w:r>
            <w:r>
              <w:rPr>
                <w:rFonts w:ascii="宋体" w:hAnsi="宋体" w:cs="宋体" w:hint="eastAsia"/>
                <w:szCs w:val="21"/>
                <w:u w:val="single"/>
              </w:rPr>
              <w:t>广州交易集团有限公司（广州公共资源交易中心）</w:t>
            </w:r>
            <w:r>
              <w:rPr>
                <w:rFonts w:ascii="宋体" w:hAnsi="宋体" w:cs="宋体" w:hint="eastAsia"/>
                <w:kern w:val="0"/>
                <w:szCs w:val="21"/>
                <w:u w:val="single"/>
              </w:rPr>
              <w:t>网站“项目查询（日程安排、答疑纪要）”专区发布时视为投标人收到。</w:t>
            </w:r>
          </w:p>
        </w:tc>
      </w:tr>
      <w:tr w:rsidR="00090F46">
        <w:trPr>
          <w:gridAfter w:val="1"/>
          <w:wAfter w:w="28" w:type="dxa"/>
          <w:trHeight w:val="567"/>
        </w:trPr>
        <w:tc>
          <w:tcPr>
            <w:tcW w:w="959"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3.1.1</w:t>
            </w:r>
          </w:p>
        </w:tc>
        <w:tc>
          <w:tcPr>
            <w:tcW w:w="2126"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构成投标文件的其他资料</w:t>
            </w:r>
          </w:p>
        </w:tc>
        <w:tc>
          <w:tcPr>
            <w:tcW w:w="6860"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rPr>
                <w:rFonts w:ascii="宋体" w:hAnsi="宋体" w:cs="宋体"/>
                <w:szCs w:val="21"/>
              </w:rPr>
            </w:pPr>
            <w:r>
              <w:rPr>
                <w:rFonts w:ascii="宋体" w:hAnsi="宋体" w:cs="宋体" w:hint="eastAsia"/>
                <w:szCs w:val="21"/>
              </w:rPr>
              <w:t>投标文件、定标文件的组成详见“3.1投标文件及定标文件的组成”。</w:t>
            </w:r>
          </w:p>
        </w:tc>
      </w:tr>
      <w:tr w:rsidR="00090F46">
        <w:trPr>
          <w:gridAfter w:val="1"/>
          <w:wAfter w:w="28" w:type="dxa"/>
          <w:trHeight w:val="567"/>
        </w:trPr>
        <w:tc>
          <w:tcPr>
            <w:tcW w:w="959"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3.2.4</w:t>
            </w:r>
          </w:p>
        </w:tc>
        <w:tc>
          <w:tcPr>
            <w:tcW w:w="2126"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最高投标限价</w:t>
            </w:r>
          </w:p>
        </w:tc>
        <w:tc>
          <w:tcPr>
            <w:tcW w:w="6860" w:type="dxa"/>
            <w:tcBorders>
              <w:top w:val="single" w:sz="4" w:space="0" w:color="auto"/>
              <w:left w:val="single" w:sz="4" w:space="0" w:color="auto"/>
              <w:bottom w:val="single" w:sz="4" w:space="0" w:color="auto"/>
              <w:right w:val="single" w:sz="4" w:space="0" w:color="auto"/>
            </w:tcBorders>
            <w:vAlign w:val="center"/>
          </w:tcPr>
          <w:p w:rsidR="00090F46" w:rsidRDefault="006758FF">
            <w:pPr>
              <w:wordWrap w:val="0"/>
              <w:snapToGrid w:val="0"/>
              <w:spacing w:line="320" w:lineRule="exact"/>
              <w:rPr>
                <w:rFonts w:ascii="宋体" w:hAnsi="宋体" w:cs="宋体"/>
                <w:szCs w:val="21"/>
              </w:rPr>
            </w:pPr>
            <w:r>
              <w:rPr>
                <w:rFonts w:ascii="宋体" w:hAnsi="宋体" w:cs="宋体" w:hint="eastAsia"/>
                <w:szCs w:val="21"/>
              </w:rPr>
              <w:t>本项目最高投标限价为人民币4207.96332万元，其中：</w:t>
            </w:r>
          </w:p>
          <w:p w:rsidR="00090F46" w:rsidRDefault="006758FF">
            <w:pPr>
              <w:wordWrap w:val="0"/>
              <w:snapToGrid w:val="0"/>
              <w:spacing w:line="320" w:lineRule="exact"/>
              <w:rPr>
                <w:rFonts w:ascii="宋体" w:hAnsi="宋体" w:cs="宋体"/>
                <w:szCs w:val="21"/>
              </w:rPr>
            </w:pPr>
            <w:r>
              <w:rPr>
                <w:rFonts w:ascii="宋体" w:hAnsi="宋体" w:cs="宋体" w:hint="eastAsia"/>
                <w:szCs w:val="21"/>
              </w:rPr>
              <w:t>（1）建安工程费最高投标限价为人民币4068.00万元（包含一户一电表改造最高控制价为227.470202万元）；</w:t>
            </w:r>
          </w:p>
          <w:p w:rsidR="00090F46" w:rsidRDefault="006758FF">
            <w:pPr>
              <w:wordWrap w:val="0"/>
              <w:snapToGrid w:val="0"/>
              <w:spacing w:line="320" w:lineRule="exact"/>
              <w:rPr>
                <w:rFonts w:ascii="宋体" w:hAnsi="宋体" w:cs="宋体"/>
                <w:szCs w:val="21"/>
              </w:rPr>
            </w:pPr>
            <w:r>
              <w:rPr>
                <w:rFonts w:ascii="宋体" w:hAnsi="宋体" w:cs="宋体" w:hint="eastAsia"/>
                <w:szCs w:val="21"/>
              </w:rPr>
              <w:t>（2）设计费最高投标限价为人民币139.96332万元（包含一户一电表设计费7.5万元）。</w:t>
            </w:r>
          </w:p>
          <w:p w:rsidR="00090F46" w:rsidRDefault="006758FF">
            <w:pPr>
              <w:wordWrap w:val="0"/>
              <w:snapToGrid w:val="0"/>
              <w:spacing w:line="320" w:lineRule="exact"/>
              <w:rPr>
                <w:rFonts w:ascii="宋体" w:hAnsi="宋体" w:cs="宋体"/>
                <w:szCs w:val="21"/>
              </w:rPr>
            </w:pPr>
            <w:r>
              <w:rPr>
                <w:rFonts w:ascii="宋体" w:hAnsi="宋体" w:cs="宋体" w:hint="eastAsia"/>
                <w:szCs w:val="21"/>
              </w:rPr>
              <w:t>（3）本项目最终工程造价上限以审定的正式概算书为准。中标人须认可概算审核结果的最终约束力，无异议接受基于审核结果的合同价调整。</w:t>
            </w:r>
          </w:p>
          <w:p w:rsidR="00090F46" w:rsidRDefault="006758FF">
            <w:pPr>
              <w:wordWrap w:val="0"/>
              <w:snapToGrid w:val="0"/>
              <w:spacing w:line="320" w:lineRule="exact"/>
            </w:pPr>
            <w:r>
              <w:rPr>
                <w:rFonts w:ascii="宋体" w:hAnsi="宋体" w:cs="宋体" w:hint="eastAsia"/>
                <w:szCs w:val="21"/>
              </w:rPr>
              <w:t>（4）若正式概算审核结果低于本项目招标控制价，则中标合同价同步按“（审定概算金额÷招标控制价）×中标价”进行同比例下调，下调后金额作为最终合同签约价。</w:t>
            </w:r>
          </w:p>
        </w:tc>
      </w:tr>
      <w:tr w:rsidR="00090F46">
        <w:trPr>
          <w:gridAfter w:val="1"/>
          <w:wAfter w:w="28" w:type="dxa"/>
          <w:trHeight w:val="567"/>
        </w:trPr>
        <w:tc>
          <w:tcPr>
            <w:tcW w:w="959"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3.2.5</w:t>
            </w:r>
          </w:p>
        </w:tc>
        <w:tc>
          <w:tcPr>
            <w:tcW w:w="2126"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投标报价的其他要求</w:t>
            </w:r>
          </w:p>
        </w:tc>
        <w:tc>
          <w:tcPr>
            <w:tcW w:w="6860" w:type="dxa"/>
            <w:tcBorders>
              <w:top w:val="single" w:sz="4" w:space="0" w:color="auto"/>
              <w:left w:val="single" w:sz="4" w:space="0" w:color="auto"/>
              <w:bottom w:val="single" w:sz="4" w:space="0" w:color="auto"/>
              <w:right w:val="single" w:sz="4" w:space="0" w:color="auto"/>
            </w:tcBorders>
            <w:vAlign w:val="center"/>
          </w:tcPr>
          <w:p w:rsidR="00090F46" w:rsidRDefault="006758FF">
            <w:pPr>
              <w:pStyle w:val="Style3"/>
              <w:snapToGrid w:val="0"/>
              <w:spacing w:line="320" w:lineRule="exact"/>
              <w:rPr>
                <w:rFonts w:ascii="宋体" w:hAnsi="宋体" w:cs="宋体"/>
                <w:szCs w:val="21"/>
              </w:rPr>
            </w:pPr>
            <w:r>
              <w:rPr>
                <w:rFonts w:ascii="宋体" w:hAnsi="宋体" w:cs="宋体" w:hint="eastAsia"/>
                <w:szCs w:val="21"/>
              </w:rPr>
              <w:t>投标人必须详细审阅全部招标文件，充分考虑职责和义务,全面地理解招标文件对投标报价的要求，并按招标人提出的条件及内容进行报价。</w:t>
            </w:r>
          </w:p>
          <w:p w:rsidR="00090F46" w:rsidRDefault="006758FF">
            <w:pPr>
              <w:pStyle w:val="Style3"/>
              <w:snapToGrid w:val="0"/>
              <w:spacing w:line="320" w:lineRule="exact"/>
              <w:rPr>
                <w:rFonts w:ascii="宋体" w:hAnsi="宋体" w:cs="宋体"/>
                <w:szCs w:val="21"/>
              </w:rPr>
            </w:pPr>
            <w:r>
              <w:rPr>
                <w:rFonts w:ascii="宋体" w:hAnsi="宋体" w:cs="宋体" w:hint="eastAsia"/>
                <w:szCs w:val="21"/>
              </w:rPr>
              <w:t>（1）设计费：由投标人根据招标文件要求以及企业自身情况填报。设计费报价不得高于设计费最高投标限价，结算按合同相应条款执行。。</w:t>
            </w:r>
          </w:p>
          <w:p w:rsidR="00090F46" w:rsidRDefault="006758FF">
            <w:pPr>
              <w:snapToGrid w:val="0"/>
              <w:spacing w:line="320" w:lineRule="exact"/>
              <w:rPr>
                <w:rFonts w:ascii="宋体" w:hAnsi="宋体" w:cs="宋体"/>
                <w:szCs w:val="21"/>
              </w:rPr>
            </w:pPr>
            <w:r>
              <w:rPr>
                <w:rFonts w:ascii="宋体" w:hAnsi="宋体" w:cs="宋体" w:hint="eastAsia"/>
                <w:szCs w:val="21"/>
              </w:rPr>
              <w:lastRenderedPageBreak/>
              <w:t>（2）建安工程费：由投标人根据招标文件要求以及企业自身情况填报。建安工程费投标报价不得高于建安工程费最高投标限价，结算按合同相应条款执行。</w:t>
            </w:r>
          </w:p>
          <w:p w:rsidR="00090F46" w:rsidRDefault="006758FF">
            <w:pPr>
              <w:pStyle w:val="Style3"/>
              <w:snapToGrid w:val="0"/>
              <w:spacing w:line="320" w:lineRule="exact"/>
              <w:rPr>
                <w:rFonts w:ascii="宋体" w:hAnsi="宋体" w:cs="宋体"/>
                <w:szCs w:val="21"/>
              </w:rPr>
            </w:pPr>
            <w:r>
              <w:rPr>
                <w:rFonts w:ascii="宋体" w:hAnsi="宋体" w:cs="宋体" w:hint="eastAsia"/>
                <w:szCs w:val="21"/>
              </w:rPr>
              <w:t>本项目投标报价以元为单位，建安工程费投标下浮率以百分比计，均保留小数点后二位小数，第三位小数四舍五入。本工程不设未中标单位设计投标经济补偿。</w:t>
            </w:r>
          </w:p>
        </w:tc>
      </w:tr>
      <w:tr w:rsidR="00090F46">
        <w:trPr>
          <w:gridAfter w:val="1"/>
          <w:wAfter w:w="28" w:type="dxa"/>
          <w:trHeight w:val="567"/>
        </w:trPr>
        <w:tc>
          <w:tcPr>
            <w:tcW w:w="959"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lastRenderedPageBreak/>
              <w:t>3.3.1</w:t>
            </w:r>
          </w:p>
        </w:tc>
        <w:tc>
          <w:tcPr>
            <w:tcW w:w="2126"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投标有效期</w:t>
            </w:r>
          </w:p>
        </w:tc>
        <w:tc>
          <w:tcPr>
            <w:tcW w:w="6860"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rPr>
                <w:rFonts w:ascii="宋体" w:hAnsi="宋体" w:cs="宋体"/>
                <w:szCs w:val="21"/>
              </w:rPr>
            </w:pPr>
            <w:r>
              <w:rPr>
                <w:rFonts w:ascii="宋体" w:hAnsi="宋体" w:cs="宋体" w:hint="eastAsia"/>
                <w:szCs w:val="21"/>
                <w:u w:val="single"/>
              </w:rPr>
              <w:t xml:space="preserve"> 120 </w:t>
            </w:r>
            <w:r>
              <w:rPr>
                <w:rFonts w:ascii="宋体" w:hAnsi="宋体" w:cs="宋体" w:hint="eastAsia"/>
                <w:szCs w:val="21"/>
              </w:rPr>
              <w:t>日历天</w:t>
            </w:r>
            <w:r>
              <w:rPr>
                <w:rFonts w:asciiTheme="minorEastAsia" w:eastAsiaTheme="minorEastAsia" w:hAnsiTheme="minorEastAsia" w:cs="宋体" w:hint="eastAsia"/>
                <w:szCs w:val="21"/>
                <w:u w:val="single"/>
              </w:rPr>
              <w:t>（从递交投标文件截止之日计起）</w:t>
            </w:r>
          </w:p>
        </w:tc>
      </w:tr>
      <w:tr w:rsidR="00090F46">
        <w:trPr>
          <w:gridAfter w:val="1"/>
          <w:wAfter w:w="28" w:type="dxa"/>
          <w:trHeight w:val="567"/>
        </w:trPr>
        <w:tc>
          <w:tcPr>
            <w:tcW w:w="959"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3.4.1</w:t>
            </w:r>
          </w:p>
        </w:tc>
        <w:tc>
          <w:tcPr>
            <w:tcW w:w="2126"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投标担保</w:t>
            </w:r>
          </w:p>
        </w:tc>
        <w:tc>
          <w:tcPr>
            <w:tcW w:w="6860" w:type="dxa"/>
            <w:tcBorders>
              <w:top w:val="single" w:sz="4" w:space="0" w:color="auto"/>
              <w:left w:val="single" w:sz="4" w:space="0" w:color="auto"/>
              <w:bottom w:val="single" w:sz="4" w:space="0" w:color="auto"/>
              <w:right w:val="single" w:sz="4" w:space="0" w:color="auto"/>
            </w:tcBorders>
            <w:vAlign w:val="center"/>
          </w:tcPr>
          <w:p w:rsidR="00090F46" w:rsidRDefault="006758FF">
            <w:pPr>
              <w:wordWrap w:val="0"/>
              <w:snapToGrid w:val="0"/>
              <w:spacing w:line="320" w:lineRule="exact"/>
              <w:jc w:val="left"/>
              <w:rPr>
                <w:rFonts w:ascii="宋体" w:hAnsi="宋体" w:cs="宋体"/>
                <w:szCs w:val="21"/>
              </w:rPr>
            </w:pPr>
            <w:r>
              <w:rPr>
                <w:rFonts w:ascii="宋体" w:hAnsi="宋体" w:cs="宋体" w:hint="eastAsia"/>
                <w:szCs w:val="21"/>
              </w:rPr>
              <w:t>是否要求投标人递交投标保证金：</w:t>
            </w:r>
          </w:p>
          <w:p w:rsidR="00090F46" w:rsidRDefault="006758FF">
            <w:pPr>
              <w:wordWrap w:val="0"/>
              <w:snapToGrid w:val="0"/>
              <w:spacing w:line="320" w:lineRule="exact"/>
              <w:jc w:val="left"/>
              <w:rPr>
                <w:rFonts w:ascii="宋体" w:hAnsi="宋体" w:cs="宋体"/>
                <w:szCs w:val="21"/>
                <w:u w:val="single"/>
              </w:rPr>
            </w:pPr>
            <w:r>
              <w:rPr>
                <w:rFonts w:ascii="宋体" w:hAnsi="宋体" w:cs="宋体" w:hint="eastAsia"/>
                <w:szCs w:val="21"/>
              </w:rPr>
              <w:t>□要求</w:t>
            </w:r>
          </w:p>
          <w:p w:rsidR="00090F46" w:rsidRDefault="006758FF">
            <w:pPr>
              <w:wordWrap w:val="0"/>
              <w:snapToGrid w:val="0"/>
              <w:spacing w:line="320" w:lineRule="exact"/>
              <w:rPr>
                <w:rFonts w:ascii="宋体" w:hAnsi="宋体" w:cs="宋体"/>
                <w:szCs w:val="21"/>
                <w:u w:val="single"/>
              </w:rPr>
            </w:pPr>
            <w:r>
              <w:rPr>
                <w:rFonts w:ascii="宋体" w:hAnsi="宋体" w:cs="宋体" w:hint="eastAsia"/>
                <w:szCs w:val="21"/>
              </w:rPr>
              <w:t>■不要求，本项目在投标时免交投标保证金是为企业减负的举措，并未免除投标人的投标义务，投标人一旦发生招标文件不予退还投标保证金情形的，将按照招标人的要求在规定的时间内向招标人足额补交投标保证金,否则将按相关规定进行信用记录。</w:t>
            </w:r>
          </w:p>
        </w:tc>
      </w:tr>
      <w:tr w:rsidR="00090F46">
        <w:trPr>
          <w:gridAfter w:val="1"/>
          <w:wAfter w:w="28" w:type="dxa"/>
          <w:trHeight w:val="567"/>
        </w:trPr>
        <w:tc>
          <w:tcPr>
            <w:tcW w:w="959"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3.5.2</w:t>
            </w:r>
          </w:p>
        </w:tc>
        <w:tc>
          <w:tcPr>
            <w:tcW w:w="2126"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近年财务状况</w:t>
            </w:r>
          </w:p>
        </w:tc>
        <w:tc>
          <w:tcPr>
            <w:tcW w:w="6860"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rPr>
                <w:rFonts w:ascii="宋体" w:hAnsi="宋体" w:cs="宋体"/>
                <w:szCs w:val="21"/>
              </w:rPr>
            </w:pPr>
            <w:r>
              <w:rPr>
                <w:rFonts w:ascii="宋体" w:hAnsi="宋体" w:cs="宋体" w:hint="eastAsia"/>
                <w:szCs w:val="21"/>
                <w:u w:val="single"/>
              </w:rPr>
              <w:t xml:space="preserve"> / </w:t>
            </w:r>
          </w:p>
        </w:tc>
      </w:tr>
      <w:tr w:rsidR="00090F46">
        <w:trPr>
          <w:gridAfter w:val="1"/>
          <w:wAfter w:w="28" w:type="dxa"/>
          <w:trHeight w:val="567"/>
        </w:trPr>
        <w:tc>
          <w:tcPr>
            <w:tcW w:w="959"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3.5.3</w:t>
            </w:r>
          </w:p>
        </w:tc>
        <w:tc>
          <w:tcPr>
            <w:tcW w:w="2126"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近年完成的类似项目</w:t>
            </w:r>
          </w:p>
        </w:tc>
        <w:tc>
          <w:tcPr>
            <w:tcW w:w="6860"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rPr>
                <w:rFonts w:ascii="宋体" w:hAnsi="宋体" w:cs="宋体"/>
                <w:szCs w:val="21"/>
              </w:rPr>
            </w:pPr>
            <w:r>
              <w:rPr>
                <w:rFonts w:ascii="宋体" w:hAnsi="宋体" w:cs="宋体" w:hint="eastAsia"/>
                <w:szCs w:val="21"/>
                <w:u w:val="single"/>
              </w:rPr>
              <w:t xml:space="preserve"> / </w:t>
            </w:r>
          </w:p>
        </w:tc>
      </w:tr>
      <w:tr w:rsidR="00090F46">
        <w:trPr>
          <w:gridAfter w:val="1"/>
          <w:wAfter w:w="28" w:type="dxa"/>
          <w:trHeight w:val="567"/>
        </w:trPr>
        <w:tc>
          <w:tcPr>
            <w:tcW w:w="959"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3.5.5</w:t>
            </w:r>
          </w:p>
        </w:tc>
        <w:tc>
          <w:tcPr>
            <w:tcW w:w="2126"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近年发生的重大诉讼及仲裁情况</w:t>
            </w:r>
          </w:p>
        </w:tc>
        <w:tc>
          <w:tcPr>
            <w:tcW w:w="6860"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rPr>
                <w:rFonts w:ascii="宋体" w:hAnsi="宋体" w:cs="宋体"/>
                <w:szCs w:val="21"/>
              </w:rPr>
            </w:pPr>
            <w:r>
              <w:rPr>
                <w:rFonts w:ascii="宋体" w:hAnsi="宋体" w:cs="宋体" w:hint="eastAsia"/>
                <w:szCs w:val="21"/>
                <w:u w:val="single"/>
              </w:rPr>
              <w:t xml:space="preserve"> / </w:t>
            </w:r>
          </w:p>
        </w:tc>
      </w:tr>
      <w:tr w:rsidR="00090F46">
        <w:trPr>
          <w:gridAfter w:val="1"/>
          <w:wAfter w:w="28" w:type="dxa"/>
          <w:trHeight w:val="567"/>
        </w:trPr>
        <w:tc>
          <w:tcPr>
            <w:tcW w:w="959"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3.6</w:t>
            </w:r>
          </w:p>
        </w:tc>
        <w:tc>
          <w:tcPr>
            <w:tcW w:w="2126"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是否允许递交备选投标方案</w:t>
            </w:r>
          </w:p>
        </w:tc>
        <w:tc>
          <w:tcPr>
            <w:tcW w:w="6860"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rPr>
                <w:rFonts w:ascii="宋体" w:hAnsi="宋体" w:cs="宋体"/>
                <w:szCs w:val="21"/>
              </w:rPr>
            </w:pPr>
            <w:r>
              <w:rPr>
                <w:rFonts w:ascii="宋体" w:hAnsi="宋体" w:cs="宋体" w:hint="eastAsia"/>
                <w:szCs w:val="21"/>
              </w:rPr>
              <w:t>■不允许</w:t>
            </w:r>
          </w:p>
          <w:p w:rsidR="00090F46" w:rsidRDefault="006758FF">
            <w:pPr>
              <w:snapToGrid w:val="0"/>
              <w:spacing w:line="320" w:lineRule="exact"/>
              <w:rPr>
                <w:rFonts w:ascii="宋体" w:hAnsi="宋体" w:cs="宋体"/>
                <w:szCs w:val="21"/>
              </w:rPr>
            </w:pPr>
            <w:r>
              <w:rPr>
                <w:rFonts w:ascii="宋体" w:hAnsi="宋体" w:cs="宋体" w:hint="eastAsia"/>
                <w:szCs w:val="21"/>
              </w:rPr>
              <w:t>□允许</w:t>
            </w:r>
          </w:p>
        </w:tc>
      </w:tr>
      <w:tr w:rsidR="00090F46">
        <w:trPr>
          <w:gridAfter w:val="1"/>
          <w:wAfter w:w="28" w:type="dxa"/>
          <w:trHeight w:val="567"/>
        </w:trPr>
        <w:tc>
          <w:tcPr>
            <w:tcW w:w="959"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3.7.3</w:t>
            </w:r>
          </w:p>
        </w:tc>
        <w:tc>
          <w:tcPr>
            <w:tcW w:w="2126"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签字或盖章要求</w:t>
            </w:r>
          </w:p>
        </w:tc>
        <w:tc>
          <w:tcPr>
            <w:tcW w:w="6860"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rPr>
                <w:rFonts w:ascii="宋体" w:hAnsi="宋体" w:cs="宋体"/>
                <w:szCs w:val="21"/>
              </w:rPr>
            </w:pPr>
            <w:r>
              <w:rPr>
                <w:rFonts w:ascii="宋体" w:hAnsi="宋体" w:cs="宋体" w:hint="eastAsia"/>
                <w:szCs w:val="21"/>
              </w:rPr>
              <w:t>投标人采用单位数字证书，按招标文件要求在相应位置加盖电子印章。投标文件中需个人签字或盖章的，应加盖个人电子印章或在线下完成后扫描上传。按照交易平台关于全流程电子化项目的相关指南进行操作；</w:t>
            </w:r>
          </w:p>
          <w:p w:rsidR="00090F46" w:rsidRDefault="006758FF">
            <w:pPr>
              <w:snapToGrid w:val="0"/>
              <w:spacing w:line="320" w:lineRule="exact"/>
              <w:rPr>
                <w:rFonts w:ascii="宋体" w:hAnsi="宋体" w:cs="宋体"/>
                <w:szCs w:val="21"/>
              </w:rPr>
            </w:pPr>
            <w:r>
              <w:rPr>
                <w:rFonts w:ascii="宋体" w:hAnsi="宋体" w:cs="宋体" w:hint="eastAsia"/>
                <w:szCs w:val="21"/>
              </w:rPr>
              <w:t>联合体投标时，除《联合体共同投标协议》必须由联合体各方分别按要求进行签字、盖</w:t>
            </w:r>
            <w:r>
              <w:rPr>
                <w:rFonts w:ascii="宋体" w:hAnsi="宋体" w:cs="宋体" w:hint="eastAsia"/>
                <w:bCs/>
                <w:szCs w:val="21"/>
              </w:rPr>
              <w:t>章</w:t>
            </w:r>
            <w:r>
              <w:rPr>
                <w:rFonts w:ascii="宋体" w:hAnsi="宋体" w:cs="宋体" w:hint="eastAsia"/>
                <w:b/>
                <w:szCs w:val="21"/>
                <w:u w:val="single"/>
              </w:rPr>
              <w:t>[法定代表人证明书及授权委托书可由联合体牵头单位出具（其中“单位”一栏可只填写联合体牵头单位名称）]</w:t>
            </w:r>
            <w:r>
              <w:rPr>
                <w:rFonts w:ascii="宋体" w:hAnsi="宋体" w:cs="宋体" w:hint="eastAsia"/>
                <w:szCs w:val="21"/>
              </w:rPr>
              <w:t>外，其他资料若需要签字或盖章的均可由联合体牵头单位签字或盖章；其他内容及落款中的“投标人”、“声明企业”应填写联合体各方的单位全称【格式示例：(主)单位全称(成)单位全称】，由联合体牵头单位</w:t>
            </w:r>
            <w:r>
              <w:rPr>
                <w:rFonts w:ascii="宋体" w:hAnsi="宋体" w:cs="宋体" w:hint="eastAsia"/>
                <w:b/>
                <w:szCs w:val="21"/>
              </w:rPr>
              <w:t>按格式要求</w:t>
            </w:r>
            <w:r>
              <w:rPr>
                <w:rFonts w:ascii="宋体" w:hAnsi="宋体" w:cs="宋体" w:hint="eastAsia"/>
                <w:szCs w:val="21"/>
              </w:rPr>
              <w:t>签字或盖章即可。</w:t>
            </w:r>
          </w:p>
        </w:tc>
      </w:tr>
      <w:tr w:rsidR="00090F46">
        <w:trPr>
          <w:gridAfter w:val="1"/>
          <w:wAfter w:w="28" w:type="dxa"/>
          <w:trHeight w:val="567"/>
        </w:trPr>
        <w:tc>
          <w:tcPr>
            <w:tcW w:w="959"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3.7.4</w:t>
            </w:r>
          </w:p>
        </w:tc>
        <w:tc>
          <w:tcPr>
            <w:tcW w:w="2126"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投标文件</w:t>
            </w:r>
            <w:r>
              <w:rPr>
                <w:rFonts w:ascii="宋体" w:hAnsi="宋体" w:cs="宋体" w:hint="eastAsia"/>
                <w:szCs w:val="21"/>
                <w:u w:val="single"/>
              </w:rPr>
              <w:t>（含定标文件）</w:t>
            </w:r>
            <w:r>
              <w:rPr>
                <w:rFonts w:ascii="宋体" w:hAnsi="宋体" w:cs="宋体" w:hint="eastAsia"/>
                <w:szCs w:val="21"/>
              </w:rPr>
              <w:t>份数</w:t>
            </w:r>
          </w:p>
        </w:tc>
        <w:tc>
          <w:tcPr>
            <w:tcW w:w="6860"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rPr>
                <w:rFonts w:ascii="宋体" w:hAnsi="宋体" w:cs="宋体"/>
                <w:szCs w:val="21"/>
                <w:u w:val="single"/>
              </w:rPr>
            </w:pPr>
            <w:r>
              <w:rPr>
                <w:rFonts w:ascii="宋体" w:hAnsi="宋体" w:cs="宋体" w:hint="eastAsia"/>
                <w:szCs w:val="21"/>
                <w:u w:val="single"/>
              </w:rPr>
              <w:t xml:space="preserve"> / </w:t>
            </w:r>
          </w:p>
        </w:tc>
      </w:tr>
      <w:tr w:rsidR="00090F46">
        <w:trPr>
          <w:gridAfter w:val="1"/>
          <w:wAfter w:w="28" w:type="dxa"/>
          <w:trHeight w:val="567"/>
        </w:trPr>
        <w:tc>
          <w:tcPr>
            <w:tcW w:w="959"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3.7.5</w:t>
            </w:r>
          </w:p>
        </w:tc>
        <w:tc>
          <w:tcPr>
            <w:tcW w:w="2126"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装订要求</w:t>
            </w:r>
          </w:p>
        </w:tc>
        <w:tc>
          <w:tcPr>
            <w:tcW w:w="6860"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rPr>
                <w:rFonts w:ascii="宋体" w:hAnsi="宋体" w:cs="宋体"/>
                <w:szCs w:val="21"/>
              </w:rPr>
            </w:pPr>
            <w:r>
              <w:rPr>
                <w:rFonts w:ascii="宋体" w:hAnsi="宋体" w:cs="宋体" w:hint="eastAsia"/>
                <w:szCs w:val="21"/>
                <w:u w:val="single"/>
              </w:rPr>
              <w:t xml:space="preserve"> / </w:t>
            </w:r>
          </w:p>
        </w:tc>
      </w:tr>
      <w:tr w:rsidR="00090F46">
        <w:trPr>
          <w:gridAfter w:val="1"/>
          <w:wAfter w:w="28" w:type="dxa"/>
          <w:trHeight w:val="567"/>
        </w:trPr>
        <w:tc>
          <w:tcPr>
            <w:tcW w:w="959"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4.1.2</w:t>
            </w:r>
          </w:p>
        </w:tc>
        <w:tc>
          <w:tcPr>
            <w:tcW w:w="2126"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封套上应载明的信息</w:t>
            </w:r>
            <w:r>
              <w:rPr>
                <w:rFonts w:ascii="宋体" w:hAnsi="宋体" w:cs="宋体" w:hint="eastAsia"/>
                <w:szCs w:val="21"/>
                <w:u w:val="single"/>
              </w:rPr>
              <w:t>（适用于提交备用光盘或U盘的情况）</w:t>
            </w:r>
          </w:p>
        </w:tc>
        <w:tc>
          <w:tcPr>
            <w:tcW w:w="6860"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rPr>
                <w:rFonts w:ascii="宋体" w:hAnsi="宋体" w:cs="宋体"/>
                <w:szCs w:val="21"/>
              </w:rPr>
            </w:pPr>
            <w:r>
              <w:rPr>
                <w:rFonts w:ascii="宋体" w:hAnsi="宋体" w:cs="宋体" w:hint="eastAsia"/>
                <w:szCs w:val="21"/>
              </w:rPr>
              <w:t>招标人名称：</w:t>
            </w:r>
            <w:r>
              <w:rPr>
                <w:rFonts w:ascii="宋体" w:hAnsi="宋体" w:cs="宋体" w:hint="eastAsia"/>
                <w:szCs w:val="21"/>
                <w:u w:val="single"/>
              </w:rPr>
              <w:t xml:space="preserve">广州市天河区城市更新项目管理中心，  </w:t>
            </w:r>
          </w:p>
          <w:p w:rsidR="00090F46" w:rsidRDefault="006758FF">
            <w:pPr>
              <w:snapToGrid w:val="0"/>
              <w:spacing w:line="320" w:lineRule="exact"/>
              <w:rPr>
                <w:rFonts w:ascii="宋体" w:hAnsi="宋体" w:cs="宋体"/>
                <w:szCs w:val="21"/>
              </w:rPr>
            </w:pPr>
            <w:r>
              <w:rPr>
                <w:rFonts w:ascii="宋体" w:hAnsi="宋体" w:cs="宋体" w:hint="eastAsia"/>
                <w:szCs w:val="21"/>
              </w:rPr>
              <w:t>招标人地址：</w:t>
            </w:r>
            <w:r>
              <w:rPr>
                <w:rFonts w:ascii="宋体" w:hAnsi="宋体" w:cs="宋体" w:hint="eastAsia"/>
                <w:szCs w:val="21"/>
                <w:u w:val="single"/>
              </w:rPr>
              <w:t>广州市天河区龙口西路569号副楼3楼</w:t>
            </w:r>
          </w:p>
          <w:p w:rsidR="00090F46" w:rsidRDefault="006758FF">
            <w:pPr>
              <w:snapToGrid w:val="0"/>
              <w:spacing w:line="320" w:lineRule="exact"/>
              <w:rPr>
                <w:rFonts w:ascii="宋体" w:hAnsi="宋体" w:cs="宋体"/>
                <w:szCs w:val="21"/>
              </w:rPr>
            </w:pPr>
            <w:r>
              <w:rPr>
                <w:rFonts w:ascii="宋体" w:hAnsi="宋体" w:cs="宋体" w:hint="eastAsia"/>
                <w:szCs w:val="21"/>
                <w:u w:val="single"/>
              </w:rPr>
              <w:t xml:space="preserve">        （项目名称）        </w:t>
            </w:r>
            <w:r>
              <w:rPr>
                <w:rFonts w:ascii="宋体" w:hAnsi="宋体" w:cs="宋体" w:hint="eastAsia"/>
                <w:szCs w:val="21"/>
              </w:rPr>
              <w:t>投标文件</w:t>
            </w:r>
            <w:r>
              <w:rPr>
                <w:rFonts w:ascii="宋体" w:hAnsi="宋体" w:cs="宋体" w:hint="eastAsia"/>
                <w:szCs w:val="21"/>
                <w:u w:val="single"/>
              </w:rPr>
              <w:t>（含定标文件）</w:t>
            </w:r>
          </w:p>
          <w:p w:rsidR="00090F46" w:rsidRDefault="006758FF">
            <w:pPr>
              <w:snapToGrid w:val="0"/>
              <w:spacing w:line="320" w:lineRule="exact"/>
              <w:rPr>
                <w:rFonts w:ascii="宋体" w:hAnsi="宋体" w:cs="宋体"/>
                <w:szCs w:val="21"/>
                <w:u w:val="single"/>
              </w:rPr>
            </w:pPr>
            <w:r>
              <w:rPr>
                <w:rFonts w:ascii="宋体" w:hAnsi="宋体" w:cs="宋体" w:hint="eastAsia"/>
                <w:szCs w:val="21"/>
              </w:rPr>
              <w:t xml:space="preserve">招标编号： </w:t>
            </w:r>
            <w:r>
              <w:rPr>
                <w:rFonts w:ascii="宋体" w:hAnsi="宋体" w:cs="宋体" w:hint="eastAsia"/>
                <w:szCs w:val="21"/>
                <w:u w:val="single"/>
              </w:rPr>
              <w:t xml:space="preserve">              </w:t>
            </w:r>
          </w:p>
          <w:p w:rsidR="00090F46" w:rsidRDefault="006758FF">
            <w:pPr>
              <w:snapToGrid w:val="0"/>
              <w:spacing w:line="320" w:lineRule="exact"/>
              <w:rPr>
                <w:rFonts w:ascii="宋体" w:hAnsi="宋体" w:cs="宋体"/>
                <w:szCs w:val="21"/>
                <w:u w:val="single"/>
              </w:rPr>
            </w:pPr>
            <w:r>
              <w:rPr>
                <w:rFonts w:ascii="宋体" w:hAnsi="宋体" w:cs="宋体" w:hint="eastAsia"/>
                <w:szCs w:val="21"/>
                <w:u w:val="single"/>
              </w:rPr>
              <w:t>投标人名称：</w:t>
            </w:r>
          </w:p>
          <w:p w:rsidR="00090F46" w:rsidRDefault="006758FF">
            <w:pPr>
              <w:snapToGrid w:val="0"/>
              <w:spacing w:line="320" w:lineRule="exact"/>
              <w:rPr>
                <w:rFonts w:ascii="宋体" w:hAnsi="宋体" w:cs="宋体"/>
                <w:szCs w:val="21"/>
                <w:u w:val="single"/>
              </w:rPr>
            </w:pPr>
            <w:r>
              <w:rPr>
                <w:rFonts w:ascii="宋体" w:hAnsi="宋体" w:cs="宋体" w:hint="eastAsia"/>
                <w:szCs w:val="21"/>
                <w:u w:val="single"/>
              </w:rPr>
              <w:t>投标人地址：</w:t>
            </w:r>
          </w:p>
          <w:p w:rsidR="00090F46" w:rsidRDefault="006758FF">
            <w:pPr>
              <w:snapToGrid w:val="0"/>
              <w:spacing w:line="320" w:lineRule="exact"/>
              <w:rPr>
                <w:rFonts w:ascii="宋体" w:hAnsi="宋体" w:cs="宋体"/>
                <w:szCs w:val="21"/>
              </w:rPr>
            </w:pPr>
            <w:r>
              <w:rPr>
                <w:rFonts w:ascii="宋体" w:hAnsi="宋体" w:cs="宋体" w:hint="eastAsia"/>
                <w:szCs w:val="21"/>
              </w:rPr>
              <w:lastRenderedPageBreak/>
              <w:t>在</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r>
              <w:rPr>
                <w:rFonts w:ascii="宋体" w:hAnsi="宋体" w:cs="宋体" w:hint="eastAsia"/>
                <w:szCs w:val="21"/>
                <w:u w:val="single"/>
              </w:rPr>
              <w:t xml:space="preserve">   </w:t>
            </w:r>
            <w:r>
              <w:rPr>
                <w:rFonts w:ascii="宋体" w:hAnsi="宋体" w:cs="宋体" w:hint="eastAsia"/>
                <w:szCs w:val="21"/>
              </w:rPr>
              <w:t>时</w:t>
            </w:r>
            <w:r>
              <w:rPr>
                <w:rFonts w:ascii="宋体" w:hAnsi="宋体" w:cs="宋体" w:hint="eastAsia"/>
                <w:szCs w:val="21"/>
                <w:u w:val="single"/>
              </w:rPr>
              <w:t xml:space="preserve">   </w:t>
            </w:r>
            <w:r>
              <w:rPr>
                <w:rFonts w:ascii="宋体" w:hAnsi="宋体" w:cs="宋体" w:hint="eastAsia"/>
                <w:szCs w:val="21"/>
              </w:rPr>
              <w:t>分前不得开启</w:t>
            </w:r>
          </w:p>
        </w:tc>
      </w:tr>
      <w:tr w:rsidR="00090F46">
        <w:trPr>
          <w:gridAfter w:val="1"/>
          <w:wAfter w:w="28" w:type="dxa"/>
          <w:trHeight w:val="567"/>
        </w:trPr>
        <w:tc>
          <w:tcPr>
            <w:tcW w:w="959"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lastRenderedPageBreak/>
              <w:t>4.2.2</w:t>
            </w:r>
          </w:p>
        </w:tc>
        <w:tc>
          <w:tcPr>
            <w:tcW w:w="2126"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递交投标文件</w:t>
            </w:r>
            <w:r>
              <w:rPr>
                <w:rFonts w:ascii="宋体" w:hAnsi="宋体" w:cs="宋体" w:hint="eastAsia"/>
                <w:szCs w:val="21"/>
                <w:u w:val="single"/>
              </w:rPr>
              <w:t>（含定标文件）</w:t>
            </w:r>
            <w:r>
              <w:rPr>
                <w:rFonts w:ascii="宋体" w:hAnsi="宋体" w:cs="宋体" w:hint="eastAsia"/>
                <w:szCs w:val="21"/>
              </w:rPr>
              <w:t>地点</w:t>
            </w:r>
          </w:p>
        </w:tc>
        <w:tc>
          <w:tcPr>
            <w:tcW w:w="6860"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rPr>
                <w:rFonts w:ascii="宋体" w:hAnsi="宋体" w:cs="宋体"/>
                <w:szCs w:val="21"/>
                <w:u w:val="single"/>
              </w:rPr>
            </w:pPr>
            <w:r>
              <w:rPr>
                <w:rFonts w:ascii="宋体" w:hAnsi="宋体" w:cs="宋体" w:hint="eastAsia"/>
                <w:szCs w:val="21"/>
                <w:u w:val="single"/>
              </w:rPr>
              <w:t>递交投标文件（含定标文件）开始时间：   年  月  日  时  分；</w:t>
            </w:r>
          </w:p>
          <w:p w:rsidR="00090F46" w:rsidRDefault="006758FF">
            <w:pPr>
              <w:snapToGrid w:val="0"/>
              <w:spacing w:line="320" w:lineRule="exact"/>
              <w:rPr>
                <w:rFonts w:ascii="宋体" w:hAnsi="宋体" w:cs="宋体"/>
                <w:szCs w:val="21"/>
                <w:u w:val="single"/>
              </w:rPr>
            </w:pPr>
            <w:r>
              <w:rPr>
                <w:rFonts w:ascii="宋体" w:hAnsi="宋体" w:cs="宋体" w:hint="eastAsia"/>
                <w:szCs w:val="21"/>
                <w:u w:val="single"/>
              </w:rPr>
              <w:t>递交投标文件（含定标文件）截止时间：   年  月  日  时  分；</w:t>
            </w:r>
          </w:p>
          <w:p w:rsidR="00090F46" w:rsidRDefault="006758FF">
            <w:pPr>
              <w:snapToGrid w:val="0"/>
              <w:spacing w:line="320" w:lineRule="exact"/>
              <w:rPr>
                <w:rFonts w:ascii="宋体" w:hAnsi="宋体" w:cs="宋体"/>
                <w:b/>
                <w:szCs w:val="21"/>
                <w:u w:val="single"/>
              </w:rPr>
            </w:pPr>
            <w:r>
              <w:rPr>
                <w:rFonts w:ascii="宋体" w:hAnsi="宋体" w:cs="宋体" w:hint="eastAsia"/>
                <w:b/>
                <w:szCs w:val="21"/>
                <w:u w:val="single"/>
              </w:rPr>
              <w:t>投标人应在投标文件（含定标文件）递交截止时间前通过广州交易集团有限公司（广州公共资源交易中心）电子招标投标交易平台递交电子投标文件（含定标文件）。</w:t>
            </w:r>
          </w:p>
          <w:p w:rsidR="00090F46" w:rsidRDefault="006758FF">
            <w:pPr>
              <w:snapToGrid w:val="0"/>
              <w:spacing w:line="320" w:lineRule="exact"/>
              <w:rPr>
                <w:rFonts w:ascii="宋体" w:hAnsi="宋体" w:cs="宋体"/>
                <w:szCs w:val="21"/>
              </w:rPr>
            </w:pPr>
            <w:r>
              <w:rPr>
                <w:rFonts w:ascii="宋体" w:hAnsi="宋体" w:cs="宋体" w:hint="eastAsia"/>
                <w:szCs w:val="21"/>
                <w:u w:val="single"/>
              </w:rPr>
              <w:t>本项目日程安排及地点信息可在广州交易集团有限公司（广州公共资源交易中心）网站进行查询。</w:t>
            </w:r>
          </w:p>
        </w:tc>
      </w:tr>
      <w:tr w:rsidR="00090F46">
        <w:trPr>
          <w:gridAfter w:val="1"/>
          <w:wAfter w:w="28" w:type="dxa"/>
          <w:trHeight w:val="567"/>
        </w:trPr>
        <w:tc>
          <w:tcPr>
            <w:tcW w:w="959"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4.2.3</w:t>
            </w:r>
          </w:p>
        </w:tc>
        <w:tc>
          <w:tcPr>
            <w:tcW w:w="2126"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是否退还投标文件</w:t>
            </w:r>
          </w:p>
        </w:tc>
        <w:tc>
          <w:tcPr>
            <w:tcW w:w="6860"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rPr>
                <w:rFonts w:ascii="宋体" w:hAnsi="宋体" w:cs="宋体"/>
                <w:szCs w:val="21"/>
              </w:rPr>
            </w:pPr>
            <w:r>
              <w:rPr>
                <w:rFonts w:ascii="宋体" w:hAnsi="宋体" w:cs="宋体" w:hint="eastAsia"/>
                <w:szCs w:val="21"/>
              </w:rPr>
              <w:t>■否</w:t>
            </w:r>
          </w:p>
          <w:p w:rsidR="00090F46" w:rsidRDefault="006758FF">
            <w:pPr>
              <w:snapToGrid w:val="0"/>
              <w:spacing w:line="320" w:lineRule="exact"/>
              <w:rPr>
                <w:rFonts w:ascii="宋体" w:hAnsi="宋体" w:cs="宋体"/>
                <w:szCs w:val="21"/>
                <w:u w:val="single"/>
              </w:rPr>
            </w:pPr>
            <w:r>
              <w:rPr>
                <w:rFonts w:ascii="宋体" w:hAnsi="宋体" w:cs="宋体" w:hint="eastAsia"/>
                <w:szCs w:val="21"/>
              </w:rPr>
              <w:t>□是</w:t>
            </w:r>
          </w:p>
        </w:tc>
      </w:tr>
      <w:tr w:rsidR="00090F46">
        <w:trPr>
          <w:gridAfter w:val="1"/>
          <w:wAfter w:w="28" w:type="dxa"/>
          <w:trHeight w:val="567"/>
        </w:trPr>
        <w:tc>
          <w:tcPr>
            <w:tcW w:w="959"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5.1</w:t>
            </w:r>
          </w:p>
        </w:tc>
        <w:tc>
          <w:tcPr>
            <w:tcW w:w="2126"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开标开始时间和地点</w:t>
            </w:r>
          </w:p>
        </w:tc>
        <w:tc>
          <w:tcPr>
            <w:tcW w:w="6860"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rPr>
                <w:rFonts w:ascii="宋体" w:hAnsi="宋体" w:cs="宋体"/>
                <w:szCs w:val="21"/>
                <w:u w:val="single"/>
              </w:rPr>
            </w:pPr>
            <w:r>
              <w:rPr>
                <w:rFonts w:ascii="宋体" w:hAnsi="宋体" w:cs="宋体" w:hint="eastAsia"/>
                <w:szCs w:val="21"/>
              </w:rPr>
              <w:t>开标开始时间：</w:t>
            </w:r>
            <w:r>
              <w:rPr>
                <w:rFonts w:ascii="宋体" w:hAnsi="宋体" w:cs="宋体" w:hint="eastAsia"/>
                <w:szCs w:val="21"/>
                <w:u w:val="single"/>
              </w:rPr>
              <w:t xml:space="preserve">   年    月   日   时   分</w:t>
            </w:r>
            <w:r>
              <w:rPr>
                <w:rFonts w:ascii="宋体" w:hAnsi="宋体" w:cs="宋体" w:hint="eastAsia"/>
                <w:szCs w:val="21"/>
              </w:rPr>
              <w:t>；</w:t>
            </w:r>
          </w:p>
          <w:p w:rsidR="00090F46" w:rsidRDefault="006758FF">
            <w:pPr>
              <w:snapToGrid w:val="0"/>
              <w:spacing w:line="320" w:lineRule="exact"/>
              <w:rPr>
                <w:rFonts w:ascii="宋体" w:hAnsi="宋体" w:cs="宋体"/>
                <w:szCs w:val="21"/>
              </w:rPr>
            </w:pPr>
            <w:r>
              <w:rPr>
                <w:rFonts w:ascii="宋体" w:hAnsi="宋体" w:cs="宋体" w:hint="eastAsia"/>
                <w:szCs w:val="21"/>
              </w:rPr>
              <w:t>地点：</w:t>
            </w:r>
            <w:r>
              <w:rPr>
                <w:rFonts w:ascii="宋体" w:hAnsi="宋体" w:cs="宋体" w:hint="eastAsia"/>
                <w:szCs w:val="21"/>
                <w:u w:val="single"/>
              </w:rPr>
              <w:t>广州交易集团有限公司（广州公共资源交易中心）（</w:t>
            </w:r>
            <w:r>
              <w:rPr>
                <w:rFonts w:ascii="宋体" w:hAnsi="宋体" w:cs="宋体" w:hint="eastAsia"/>
                <w:szCs w:val="21"/>
                <w:u w:val="single"/>
                <w:lang w:bidi="ar"/>
              </w:rPr>
              <w:t>广州市天河区天润路333号）</w:t>
            </w:r>
            <w:r>
              <w:rPr>
                <w:rFonts w:ascii="宋体" w:hAnsi="宋体" w:cs="宋体" w:hint="eastAsia"/>
                <w:szCs w:val="21"/>
                <w:u w:val="single"/>
              </w:rPr>
              <w:t>指定开标室</w:t>
            </w:r>
            <w:r>
              <w:rPr>
                <w:rFonts w:ascii="宋体" w:hAnsi="宋体" w:cs="宋体" w:hint="eastAsia"/>
                <w:szCs w:val="21"/>
              </w:rPr>
              <w:t>；</w:t>
            </w:r>
          </w:p>
          <w:p w:rsidR="00090F46" w:rsidRDefault="006758FF">
            <w:pPr>
              <w:snapToGrid w:val="0"/>
              <w:spacing w:line="320" w:lineRule="exact"/>
              <w:rPr>
                <w:rFonts w:ascii="宋体" w:hAnsi="宋体" w:cs="宋体"/>
                <w:szCs w:val="21"/>
              </w:rPr>
            </w:pPr>
            <w:r>
              <w:rPr>
                <w:rFonts w:ascii="宋体" w:hAnsi="宋体" w:cs="宋体" w:hint="eastAsia"/>
                <w:szCs w:val="21"/>
              </w:rPr>
              <w:t>投标人也可选择参加在线开标，具体按照交易平台相关指南进行操作。详见：</w:t>
            </w:r>
            <w:r>
              <w:rPr>
                <w:rFonts w:ascii="宋体" w:hAnsi="宋体" w:cs="宋体" w:hint="eastAsia"/>
                <w:szCs w:val="21"/>
                <w:u w:val="single"/>
              </w:rPr>
              <w:t>《房屋建筑和市政基础设施工程全流程电子化项目专章》</w:t>
            </w:r>
            <w:r>
              <w:rPr>
                <w:rFonts w:ascii="宋体" w:hAnsi="宋体" w:cs="宋体" w:hint="eastAsia"/>
                <w:szCs w:val="21"/>
              </w:rPr>
              <w:t>。</w:t>
            </w:r>
          </w:p>
          <w:p w:rsidR="00090F46" w:rsidRDefault="006758FF">
            <w:pPr>
              <w:snapToGrid w:val="0"/>
              <w:spacing w:line="320" w:lineRule="exact"/>
              <w:rPr>
                <w:rFonts w:ascii="宋体" w:hAnsi="宋体" w:cs="宋体"/>
                <w:szCs w:val="21"/>
              </w:rPr>
            </w:pPr>
            <w:r>
              <w:rPr>
                <w:rFonts w:ascii="宋体" w:hAnsi="宋体" w:cs="宋体" w:hint="eastAsia"/>
                <w:szCs w:val="21"/>
              </w:rPr>
              <w:t>本项目日程安排及地点信息可在广州交易集团有限公司（广州公共资源交易中心）网站进行查询。</w:t>
            </w:r>
          </w:p>
        </w:tc>
      </w:tr>
      <w:tr w:rsidR="00090F46">
        <w:trPr>
          <w:gridAfter w:val="1"/>
          <w:wAfter w:w="28" w:type="dxa"/>
          <w:trHeight w:val="567"/>
        </w:trPr>
        <w:tc>
          <w:tcPr>
            <w:tcW w:w="959"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5.2</w:t>
            </w:r>
          </w:p>
        </w:tc>
        <w:tc>
          <w:tcPr>
            <w:tcW w:w="2126"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开标程序</w:t>
            </w:r>
          </w:p>
        </w:tc>
        <w:tc>
          <w:tcPr>
            <w:tcW w:w="6860"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rPr>
                <w:rFonts w:ascii="宋体" w:hAnsi="宋体" w:cs="宋体"/>
                <w:szCs w:val="21"/>
              </w:rPr>
            </w:pPr>
            <w:r>
              <w:rPr>
                <w:rFonts w:ascii="宋体" w:hAnsi="宋体" w:cs="宋体" w:hint="eastAsia"/>
                <w:szCs w:val="21"/>
              </w:rPr>
              <w:t>主持人按下列程序进行开标：</w:t>
            </w:r>
          </w:p>
          <w:p w:rsidR="00090F46" w:rsidRDefault="006758FF">
            <w:pPr>
              <w:snapToGrid w:val="0"/>
              <w:spacing w:line="320" w:lineRule="exact"/>
              <w:rPr>
                <w:rFonts w:ascii="宋体" w:hAnsi="宋体" w:cs="宋体"/>
                <w:szCs w:val="21"/>
              </w:rPr>
            </w:pPr>
            <w:r>
              <w:rPr>
                <w:rFonts w:ascii="宋体" w:hAnsi="宋体" w:cs="宋体" w:hint="eastAsia"/>
                <w:szCs w:val="21"/>
              </w:rPr>
              <w:t>（1）宣布开标纪律；</w:t>
            </w:r>
          </w:p>
          <w:p w:rsidR="00090F46" w:rsidRDefault="006758FF">
            <w:pPr>
              <w:snapToGrid w:val="0"/>
              <w:spacing w:line="320" w:lineRule="exact"/>
              <w:rPr>
                <w:rFonts w:ascii="宋体" w:hAnsi="宋体" w:cs="宋体"/>
                <w:szCs w:val="21"/>
              </w:rPr>
            </w:pPr>
            <w:r>
              <w:rPr>
                <w:rFonts w:ascii="宋体" w:hAnsi="宋体" w:cs="宋体" w:hint="eastAsia"/>
                <w:szCs w:val="21"/>
              </w:rPr>
              <w:t>（2）在投标截止时间后</w:t>
            </w:r>
            <w:r>
              <w:rPr>
                <w:rFonts w:ascii="宋体" w:hAnsi="宋体" w:cs="宋体" w:hint="eastAsia"/>
                <w:b/>
                <w:bCs/>
                <w:szCs w:val="21"/>
              </w:rPr>
              <w:t>一小时</w:t>
            </w:r>
            <w:r>
              <w:rPr>
                <w:rFonts w:ascii="宋体" w:hAnsi="宋体" w:cs="宋体" w:hint="eastAsia"/>
                <w:b/>
                <w:szCs w:val="21"/>
              </w:rPr>
              <w:t>内</w:t>
            </w:r>
            <w:r>
              <w:rPr>
                <w:rFonts w:ascii="宋体" w:hAnsi="宋体" w:cs="宋体" w:hint="eastAsia"/>
                <w:szCs w:val="21"/>
              </w:rPr>
              <w:t>，投标人通过递交投标文件</w:t>
            </w:r>
            <w:r>
              <w:rPr>
                <w:rFonts w:ascii="宋体" w:hAnsi="宋体" w:cs="宋体" w:hint="eastAsia"/>
                <w:szCs w:val="21"/>
                <w:u w:val="single"/>
              </w:rPr>
              <w:t>（含定标文件）</w:t>
            </w:r>
            <w:r>
              <w:rPr>
                <w:rFonts w:ascii="宋体" w:hAnsi="宋体" w:cs="宋体" w:hint="eastAsia"/>
                <w:szCs w:val="21"/>
              </w:rPr>
              <w:t>的交易平台对已递交的电子投标文件进行解密。投标人完成解密后，再由招标人进行解密（投标人只用执行一次解密，招标人执行解密次数根据招标文件开标次数确定）。</w:t>
            </w:r>
          </w:p>
          <w:p w:rsidR="00090F46" w:rsidRDefault="006758FF">
            <w:pPr>
              <w:snapToGrid w:val="0"/>
              <w:spacing w:line="320" w:lineRule="exact"/>
              <w:rPr>
                <w:rFonts w:ascii="宋体" w:hAnsi="宋体" w:cs="宋体"/>
                <w:szCs w:val="21"/>
              </w:rPr>
            </w:pPr>
            <w:r>
              <w:rPr>
                <w:rFonts w:ascii="宋体" w:hAnsi="宋体" w:cs="宋体" w:hint="eastAsia"/>
                <w:szCs w:val="21"/>
              </w:rPr>
              <w:t>（3）解密完成后，公布：a投标人名称；b投标文件递交情况；c投标文件解密情况；d项目负责人（兼施工负责人)、设计负责人、专职安全人员；e投标报价；f工期；g质量标准等主要内容，并记录在案。未在规定时间内解密的投标文件不参与开标、评标。</w:t>
            </w:r>
          </w:p>
          <w:p w:rsidR="00090F46" w:rsidRDefault="006758FF">
            <w:pPr>
              <w:snapToGrid w:val="0"/>
              <w:spacing w:line="320" w:lineRule="exact"/>
              <w:rPr>
                <w:rFonts w:ascii="宋体" w:hAnsi="宋体" w:cs="宋体"/>
                <w:szCs w:val="21"/>
              </w:rPr>
            </w:pPr>
            <w:r>
              <w:rPr>
                <w:rFonts w:ascii="宋体" w:hAnsi="宋体" w:cs="宋体" w:hint="eastAsia"/>
                <w:szCs w:val="21"/>
              </w:rPr>
              <w:t>（4）截标后，开标开始时间因故推迟的，相关评标信息仍以原定的开标开始时间的信息为准。</w:t>
            </w:r>
          </w:p>
          <w:p w:rsidR="00090F46" w:rsidRDefault="006758FF">
            <w:pPr>
              <w:snapToGrid w:val="0"/>
              <w:spacing w:line="320" w:lineRule="exact"/>
              <w:rPr>
                <w:rFonts w:ascii="宋体" w:hAnsi="宋体" w:cs="宋体"/>
                <w:szCs w:val="21"/>
              </w:rPr>
            </w:pPr>
            <w:r>
              <w:rPr>
                <w:rFonts w:ascii="宋体" w:hAnsi="宋体" w:cs="宋体" w:hint="eastAsia"/>
                <w:szCs w:val="21"/>
              </w:rPr>
              <w:t>（5）备用光盘的读取按“10 电子招标投标”第6点的规定执行。</w:t>
            </w:r>
          </w:p>
          <w:p w:rsidR="00090F46" w:rsidRDefault="006758FF">
            <w:pPr>
              <w:snapToGrid w:val="0"/>
              <w:spacing w:line="320" w:lineRule="exact"/>
              <w:rPr>
                <w:rFonts w:ascii="宋体" w:hAnsi="宋体" w:cs="宋体"/>
                <w:szCs w:val="21"/>
              </w:rPr>
            </w:pPr>
            <w:r>
              <w:rPr>
                <w:rFonts w:ascii="宋体" w:hAnsi="宋体" w:cs="宋体" w:hint="eastAsia"/>
                <w:szCs w:val="21"/>
              </w:rPr>
              <w:t>（6）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rsidR="00090F46" w:rsidRDefault="006758FF">
            <w:pPr>
              <w:snapToGrid w:val="0"/>
              <w:spacing w:line="320" w:lineRule="exact"/>
              <w:rPr>
                <w:rFonts w:ascii="宋体" w:hAnsi="宋体" w:cs="宋体"/>
                <w:szCs w:val="21"/>
              </w:rPr>
            </w:pPr>
            <w:r>
              <w:rPr>
                <w:rFonts w:ascii="宋体" w:hAnsi="宋体" w:cs="宋体" w:hint="eastAsia"/>
                <w:szCs w:val="21"/>
              </w:rPr>
              <w:t>（7）参加现场开标的投标人对开标结果有异议的，应当在开标现场提出，同时出示本人身份证原件，招标人应当当场作出答复，并制作记录。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rsidR="00090F46" w:rsidRDefault="006758FF">
            <w:pPr>
              <w:snapToGrid w:val="0"/>
              <w:spacing w:line="320" w:lineRule="exact"/>
              <w:rPr>
                <w:rFonts w:ascii="宋体" w:hAnsi="宋体" w:cs="宋体"/>
                <w:szCs w:val="21"/>
              </w:rPr>
            </w:pPr>
            <w:r>
              <w:rPr>
                <w:rFonts w:ascii="宋体" w:hAnsi="宋体" w:cs="宋体" w:hint="eastAsia"/>
                <w:szCs w:val="21"/>
              </w:rPr>
              <w:lastRenderedPageBreak/>
              <w:t>（8）投标人未参加开标或在规定的时间内未提出异议的，视为对开标无异议。</w:t>
            </w:r>
          </w:p>
          <w:p w:rsidR="00090F46" w:rsidRDefault="006758FF">
            <w:pPr>
              <w:snapToGrid w:val="0"/>
              <w:spacing w:line="320" w:lineRule="exact"/>
              <w:rPr>
                <w:rFonts w:ascii="宋体" w:hAnsi="宋体" w:cs="宋体"/>
                <w:szCs w:val="21"/>
              </w:rPr>
            </w:pPr>
            <w:r>
              <w:rPr>
                <w:rFonts w:ascii="宋体" w:hAnsi="宋体" w:cs="宋体" w:hint="eastAsia"/>
                <w:szCs w:val="21"/>
              </w:rPr>
              <w:t>（9）开标时，两个（含两个）以上的投标人加密打包投标文件电脑机器特征码一致的，不参与下一程序，并由评标委员会否决其投标。</w:t>
            </w:r>
          </w:p>
          <w:p w:rsidR="00090F46" w:rsidRDefault="006758FF">
            <w:pPr>
              <w:snapToGrid w:val="0"/>
              <w:spacing w:line="320" w:lineRule="exact"/>
              <w:rPr>
                <w:rFonts w:ascii="宋体" w:hAnsi="宋体" w:cs="宋体"/>
                <w:szCs w:val="21"/>
              </w:rPr>
            </w:pPr>
            <w:r>
              <w:rPr>
                <w:rFonts w:ascii="宋体" w:hAnsi="宋体" w:cs="宋体" w:hint="eastAsia"/>
                <w:szCs w:val="21"/>
              </w:rPr>
              <w:t>（10）投标人代表、招标人代表、监标人、记录人等有关人员在开标记录上签字确认；若有关人员不签字的，不影响开标程序；</w:t>
            </w:r>
          </w:p>
          <w:p w:rsidR="00090F46" w:rsidRDefault="006758FF">
            <w:pPr>
              <w:snapToGrid w:val="0"/>
              <w:spacing w:line="320" w:lineRule="exact"/>
              <w:rPr>
                <w:rFonts w:ascii="宋体" w:hAnsi="宋体" w:cs="宋体"/>
                <w:szCs w:val="21"/>
              </w:rPr>
            </w:pPr>
            <w:r>
              <w:rPr>
                <w:rFonts w:ascii="宋体" w:hAnsi="宋体" w:cs="宋体" w:hint="eastAsia"/>
                <w:szCs w:val="21"/>
              </w:rPr>
              <w:t>（11）开标结束。</w:t>
            </w:r>
          </w:p>
        </w:tc>
      </w:tr>
      <w:tr w:rsidR="00090F46">
        <w:trPr>
          <w:gridAfter w:val="1"/>
          <w:wAfter w:w="28" w:type="dxa"/>
          <w:trHeight w:val="1592"/>
        </w:trPr>
        <w:tc>
          <w:tcPr>
            <w:tcW w:w="959" w:type="dxa"/>
            <w:vMerge w:val="restart"/>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lastRenderedPageBreak/>
              <w:t>5.3</w:t>
            </w:r>
          </w:p>
        </w:tc>
        <w:tc>
          <w:tcPr>
            <w:tcW w:w="2126" w:type="dxa"/>
            <w:vMerge w:val="restart"/>
            <w:tcBorders>
              <w:top w:val="single" w:sz="4" w:space="0" w:color="auto"/>
              <w:left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u w:val="single"/>
              </w:rPr>
              <w:t>采用评定分离定标办法</w:t>
            </w:r>
          </w:p>
        </w:tc>
        <w:tc>
          <w:tcPr>
            <w:tcW w:w="6860"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rPr>
                <w:rFonts w:ascii="宋体" w:hAnsi="宋体" w:cs="宋体"/>
                <w:szCs w:val="21"/>
                <w:u w:val="single"/>
              </w:rPr>
            </w:pPr>
            <w:r>
              <w:rPr>
                <w:rFonts w:ascii="宋体" w:hAnsi="宋体" w:cs="宋体" w:hint="eastAsia"/>
                <w:b/>
                <w:bCs/>
                <w:szCs w:val="21"/>
                <w:u w:val="single"/>
              </w:rPr>
              <w:t>本项目采用“评定分离”办法。</w:t>
            </w:r>
          </w:p>
          <w:p w:rsidR="00090F46" w:rsidRDefault="006758FF">
            <w:pPr>
              <w:snapToGrid w:val="0"/>
              <w:spacing w:line="320" w:lineRule="exact"/>
              <w:rPr>
                <w:rFonts w:ascii="宋体" w:hAnsi="宋体" w:cs="宋体"/>
                <w:b/>
                <w:bCs/>
                <w:szCs w:val="21"/>
                <w:u w:val="single"/>
              </w:rPr>
            </w:pPr>
            <w:r>
              <w:rPr>
                <w:rFonts w:ascii="宋体" w:hAnsi="宋体" w:cs="宋体" w:hint="eastAsia"/>
                <w:b/>
                <w:bCs/>
                <w:szCs w:val="21"/>
                <w:u w:val="single"/>
              </w:rPr>
              <w:t>评标办法：通过制评审法</w:t>
            </w:r>
          </w:p>
          <w:p w:rsidR="00090F46" w:rsidRDefault="006758FF">
            <w:pPr>
              <w:snapToGrid w:val="0"/>
              <w:spacing w:line="320" w:lineRule="exact"/>
              <w:rPr>
                <w:rFonts w:ascii="宋体" w:hAnsi="宋体" w:cs="宋体"/>
                <w:szCs w:val="21"/>
                <w:u w:val="single"/>
              </w:rPr>
            </w:pPr>
            <w:r>
              <w:rPr>
                <w:rFonts w:ascii="宋体" w:hAnsi="宋体" w:cs="宋体" w:hint="eastAsia"/>
                <w:szCs w:val="21"/>
                <w:u w:val="single"/>
              </w:rPr>
              <w:t>评标委员会对投标文件进行初步评审，评出合格的投标人。若通过初步评审的合格投标人大于等于3家的，则全部通过初步评审的合格投标人进入定标阶段。</w:t>
            </w:r>
          </w:p>
        </w:tc>
      </w:tr>
      <w:tr w:rsidR="00090F46">
        <w:trPr>
          <w:gridAfter w:val="1"/>
          <w:wAfter w:w="28" w:type="dxa"/>
          <w:trHeight w:val="567"/>
        </w:trPr>
        <w:tc>
          <w:tcPr>
            <w:tcW w:w="959" w:type="dxa"/>
            <w:vMerge/>
            <w:tcBorders>
              <w:left w:val="single" w:sz="4" w:space="0" w:color="auto"/>
              <w:right w:val="single" w:sz="4" w:space="0" w:color="auto"/>
            </w:tcBorders>
            <w:vAlign w:val="center"/>
          </w:tcPr>
          <w:p w:rsidR="00090F46" w:rsidRDefault="00090F46">
            <w:pPr>
              <w:snapToGrid w:val="0"/>
              <w:spacing w:line="320" w:lineRule="exact"/>
              <w:jc w:val="center"/>
              <w:rPr>
                <w:rFonts w:ascii="宋体" w:hAnsi="宋体" w:cs="宋体"/>
                <w:szCs w:val="21"/>
              </w:rPr>
            </w:pPr>
          </w:p>
        </w:tc>
        <w:tc>
          <w:tcPr>
            <w:tcW w:w="2126" w:type="dxa"/>
            <w:vMerge/>
            <w:tcBorders>
              <w:left w:val="single" w:sz="4" w:space="0" w:color="auto"/>
              <w:right w:val="single" w:sz="4" w:space="0" w:color="auto"/>
            </w:tcBorders>
            <w:vAlign w:val="center"/>
          </w:tcPr>
          <w:p w:rsidR="00090F46" w:rsidRDefault="00090F46">
            <w:pPr>
              <w:snapToGrid w:val="0"/>
              <w:spacing w:line="320" w:lineRule="exact"/>
              <w:jc w:val="center"/>
              <w:rPr>
                <w:rFonts w:ascii="宋体" w:hAnsi="宋体" w:cs="宋体"/>
                <w:szCs w:val="21"/>
                <w:u w:val="single"/>
              </w:rPr>
            </w:pPr>
          </w:p>
        </w:tc>
        <w:tc>
          <w:tcPr>
            <w:tcW w:w="6860"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rPr>
                <w:rFonts w:ascii="宋体" w:hAnsi="宋体" w:cs="宋体"/>
                <w:b/>
                <w:bCs/>
                <w:szCs w:val="21"/>
                <w:u w:val="single"/>
              </w:rPr>
            </w:pPr>
            <w:r>
              <w:rPr>
                <w:rFonts w:ascii="宋体" w:hAnsi="宋体" w:cs="宋体" w:hint="eastAsia"/>
                <w:b/>
                <w:bCs/>
                <w:szCs w:val="21"/>
                <w:u w:val="single"/>
              </w:rPr>
              <w:t>定标办法：方案因素评定法+项目管理团队答辩因素评定法+价格因素评定法。</w:t>
            </w:r>
          </w:p>
          <w:p w:rsidR="00090F46" w:rsidRDefault="006758FF">
            <w:pPr>
              <w:snapToGrid w:val="0"/>
              <w:spacing w:line="320" w:lineRule="exact"/>
              <w:rPr>
                <w:rFonts w:ascii="宋体" w:hAnsi="宋体" w:cs="宋体"/>
                <w:szCs w:val="21"/>
                <w:u w:val="single"/>
              </w:rPr>
            </w:pPr>
            <w:r>
              <w:rPr>
                <w:rFonts w:ascii="宋体" w:hAnsi="宋体" w:cs="宋体" w:hint="eastAsia"/>
                <w:szCs w:val="21"/>
                <w:u w:val="single"/>
              </w:rPr>
              <w:t>投标人总得分（100分）=方案因素（40分）+项目管理团队答辩因素得分（50分）+价格因素得分（10分）；</w:t>
            </w:r>
          </w:p>
          <w:p w:rsidR="00090F46" w:rsidRDefault="006758FF">
            <w:pPr>
              <w:snapToGrid w:val="0"/>
              <w:spacing w:line="320" w:lineRule="exact"/>
              <w:rPr>
                <w:rFonts w:ascii="宋体" w:hAnsi="宋体" w:cs="宋体"/>
                <w:b/>
                <w:bCs/>
                <w:szCs w:val="21"/>
                <w:u w:val="single"/>
              </w:rPr>
            </w:pPr>
            <w:r>
              <w:rPr>
                <w:rFonts w:ascii="宋体" w:hAnsi="宋体" w:cs="宋体" w:hint="eastAsia"/>
                <w:szCs w:val="21"/>
                <w:u w:val="single"/>
              </w:rPr>
              <w:t>如果符合价格评审优惠的，则：投标人</w:t>
            </w:r>
            <w:r>
              <w:rPr>
                <w:rFonts w:ascii="宋体" w:hAnsi="宋体" w:cs="宋体" w:hint="eastAsia"/>
                <w:szCs w:val="21"/>
              </w:rPr>
              <w:t>总得分（100.5分）=方案因素（40分）+项目管理团队答辩因素得分（50分）+价格因素得分（10.5分）。</w:t>
            </w:r>
          </w:p>
        </w:tc>
      </w:tr>
      <w:tr w:rsidR="00090F46">
        <w:trPr>
          <w:gridAfter w:val="1"/>
          <w:wAfter w:w="28" w:type="dxa"/>
          <w:trHeight w:val="567"/>
        </w:trPr>
        <w:tc>
          <w:tcPr>
            <w:tcW w:w="959"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5.4</w:t>
            </w:r>
          </w:p>
        </w:tc>
        <w:tc>
          <w:tcPr>
            <w:tcW w:w="2126"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进入</w:t>
            </w:r>
            <w:r>
              <w:rPr>
                <w:rFonts w:ascii="宋体" w:hAnsi="宋体" w:cs="宋体" w:hint="eastAsia"/>
                <w:szCs w:val="21"/>
                <w:u w:val="single"/>
              </w:rPr>
              <w:t>定标阶段合格的中标候选人</w:t>
            </w:r>
          </w:p>
        </w:tc>
        <w:tc>
          <w:tcPr>
            <w:tcW w:w="6860"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rPr>
                <w:rFonts w:ascii="宋体" w:hAnsi="宋体" w:cs="宋体"/>
                <w:szCs w:val="21"/>
              </w:rPr>
            </w:pPr>
            <w:r>
              <w:rPr>
                <w:rFonts w:ascii="宋体" w:hAnsi="宋体" w:cs="宋体" w:hint="eastAsia"/>
                <w:szCs w:val="21"/>
                <w:u w:val="single"/>
              </w:rPr>
              <w:t>除投标文件出现无效投标情形外，所有投标人均推荐为定标阶段合格候选人【合格的中标候选人不排序，按统一社会信用代码后4位（除校验码外）大小排位，如统一社会信用代码后4位（除校验码外）出现字母情况的，字母以“0”进行代替大小排位；如出现后4位（除校验码外）大小一致的，则随机排位】。</w:t>
            </w:r>
          </w:p>
        </w:tc>
      </w:tr>
      <w:tr w:rsidR="00090F46">
        <w:trPr>
          <w:gridAfter w:val="1"/>
          <w:wAfter w:w="28" w:type="dxa"/>
          <w:trHeight w:val="567"/>
        </w:trPr>
        <w:tc>
          <w:tcPr>
            <w:tcW w:w="959"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6.1.1</w:t>
            </w:r>
          </w:p>
        </w:tc>
        <w:tc>
          <w:tcPr>
            <w:tcW w:w="2126"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评标委员会的组建</w:t>
            </w:r>
          </w:p>
        </w:tc>
        <w:tc>
          <w:tcPr>
            <w:tcW w:w="6860"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rPr>
                <w:rFonts w:ascii="宋体" w:hAnsi="宋体" w:cs="宋体"/>
                <w:szCs w:val="21"/>
                <w:u w:val="single"/>
              </w:rPr>
            </w:pPr>
            <w:r>
              <w:rPr>
                <w:rFonts w:ascii="宋体" w:hAnsi="宋体" w:cs="宋体" w:hint="eastAsia"/>
                <w:kern w:val="0"/>
                <w:szCs w:val="21"/>
                <w:u w:val="single"/>
              </w:rPr>
              <w:t>评标委员会由招标人依法组建</w:t>
            </w:r>
            <w:r>
              <w:rPr>
                <w:rFonts w:ascii="宋体" w:hAnsi="宋体" w:cs="宋体" w:hint="eastAsia"/>
                <w:kern w:val="0"/>
                <w:szCs w:val="21"/>
              </w:rPr>
              <w:t>。</w:t>
            </w:r>
          </w:p>
        </w:tc>
      </w:tr>
      <w:tr w:rsidR="00090F46">
        <w:trPr>
          <w:gridAfter w:val="1"/>
          <w:wAfter w:w="28" w:type="dxa"/>
          <w:trHeight w:val="567"/>
        </w:trPr>
        <w:tc>
          <w:tcPr>
            <w:tcW w:w="959"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6.1.2</w:t>
            </w:r>
          </w:p>
        </w:tc>
        <w:tc>
          <w:tcPr>
            <w:tcW w:w="2126"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u w:val="single"/>
              </w:rPr>
              <w:t>定标委员会的组建</w:t>
            </w:r>
          </w:p>
        </w:tc>
        <w:tc>
          <w:tcPr>
            <w:tcW w:w="6860" w:type="dxa"/>
            <w:tcBorders>
              <w:top w:val="single" w:sz="4" w:space="0" w:color="auto"/>
              <w:left w:val="single" w:sz="4" w:space="0" w:color="auto"/>
              <w:bottom w:val="single" w:sz="4" w:space="0" w:color="auto"/>
              <w:right w:val="single" w:sz="4" w:space="0" w:color="auto"/>
            </w:tcBorders>
            <w:vAlign w:val="center"/>
          </w:tcPr>
          <w:p w:rsidR="00090F46" w:rsidRDefault="006758FF">
            <w:pPr>
              <w:pStyle w:val="af1"/>
              <w:snapToGrid w:val="0"/>
              <w:spacing w:after="0" w:line="320" w:lineRule="exact"/>
              <w:ind w:firstLineChars="0" w:firstLine="0"/>
              <w:rPr>
                <w:rFonts w:ascii="宋体" w:hAnsi="宋体" w:cs="宋体"/>
                <w:szCs w:val="21"/>
              </w:rPr>
            </w:pPr>
            <w:r>
              <w:rPr>
                <w:rFonts w:ascii="宋体" w:hAnsi="宋体" w:cs="宋体" w:hint="eastAsia"/>
                <w:szCs w:val="21"/>
                <w:u w:val="single"/>
              </w:rPr>
              <w:t>定标委员会由招标人依法依规组建</w:t>
            </w:r>
            <w:r>
              <w:rPr>
                <w:rFonts w:ascii="宋体" w:hAnsi="宋体" w:cs="宋体" w:hint="eastAsia"/>
                <w:szCs w:val="21"/>
              </w:rPr>
              <w:t>。</w:t>
            </w:r>
          </w:p>
        </w:tc>
      </w:tr>
      <w:tr w:rsidR="00090F46">
        <w:trPr>
          <w:gridAfter w:val="1"/>
          <w:wAfter w:w="28" w:type="dxa"/>
          <w:trHeight w:val="567"/>
        </w:trPr>
        <w:tc>
          <w:tcPr>
            <w:tcW w:w="959"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7.1</w:t>
            </w:r>
          </w:p>
        </w:tc>
        <w:tc>
          <w:tcPr>
            <w:tcW w:w="2126"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是否授权评标委员会确定中标人</w:t>
            </w:r>
          </w:p>
        </w:tc>
        <w:tc>
          <w:tcPr>
            <w:tcW w:w="6860"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rPr>
                <w:rFonts w:ascii="宋体" w:hAnsi="宋体" w:cs="宋体"/>
                <w:szCs w:val="21"/>
              </w:rPr>
            </w:pPr>
            <w:r>
              <w:rPr>
                <w:rFonts w:ascii="宋体" w:hAnsi="宋体" w:cs="宋体" w:hint="eastAsia"/>
                <w:szCs w:val="21"/>
              </w:rPr>
              <w:t>□是</w:t>
            </w:r>
          </w:p>
          <w:p w:rsidR="00090F46" w:rsidRDefault="006758FF">
            <w:pPr>
              <w:snapToGrid w:val="0"/>
              <w:spacing w:line="320" w:lineRule="exact"/>
              <w:rPr>
                <w:rFonts w:ascii="宋体" w:hAnsi="宋体" w:cs="宋体"/>
                <w:szCs w:val="21"/>
              </w:rPr>
            </w:pPr>
            <w:r>
              <w:rPr>
                <w:rFonts w:ascii="宋体" w:hAnsi="宋体" w:cs="宋体" w:hint="eastAsia"/>
                <w:szCs w:val="21"/>
              </w:rPr>
              <w:t>■否，推荐合格的中标候选人数：</w:t>
            </w:r>
            <w:r>
              <w:rPr>
                <w:rFonts w:ascii="宋体" w:hAnsi="宋体" w:cs="宋体" w:hint="eastAsia"/>
                <w:szCs w:val="21"/>
                <w:u w:val="single"/>
              </w:rPr>
              <w:t>通过初步评审的投标人均进入定标阶段</w:t>
            </w:r>
            <w:r>
              <w:rPr>
                <w:rFonts w:ascii="宋体" w:hAnsi="宋体" w:cs="宋体" w:hint="eastAsia"/>
                <w:szCs w:val="21"/>
              </w:rPr>
              <w:t>。</w:t>
            </w:r>
          </w:p>
        </w:tc>
      </w:tr>
      <w:tr w:rsidR="00090F46">
        <w:trPr>
          <w:gridAfter w:val="1"/>
          <w:wAfter w:w="28" w:type="dxa"/>
          <w:trHeight w:val="567"/>
        </w:trPr>
        <w:tc>
          <w:tcPr>
            <w:tcW w:w="959"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7.2</w:t>
            </w:r>
          </w:p>
        </w:tc>
        <w:tc>
          <w:tcPr>
            <w:tcW w:w="2126"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合格的中标候选人公示媒介</w:t>
            </w:r>
          </w:p>
        </w:tc>
        <w:tc>
          <w:tcPr>
            <w:tcW w:w="6860"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rPr>
                <w:rFonts w:ascii="宋体" w:hAnsi="宋体" w:cs="宋体"/>
                <w:kern w:val="0"/>
                <w:szCs w:val="21"/>
              </w:rPr>
            </w:pPr>
            <w:r>
              <w:rPr>
                <w:rFonts w:ascii="宋体" w:hAnsi="宋体" w:cs="宋体" w:hint="eastAsia"/>
                <w:szCs w:val="21"/>
                <w:u w:val="single"/>
              </w:rPr>
              <w:t>广州交易集团有限公司（广州公共资源交易中心）</w:t>
            </w:r>
            <w:r>
              <w:rPr>
                <w:rFonts w:ascii="宋体" w:hAnsi="宋体" w:cs="宋体" w:hint="eastAsia"/>
                <w:kern w:val="0"/>
                <w:szCs w:val="21"/>
                <w:u w:val="single"/>
              </w:rPr>
              <w:t>网站、中国招标投标公共服务平台、广东省招标投标监管网</w:t>
            </w:r>
            <w:r>
              <w:rPr>
                <w:rFonts w:ascii="宋体" w:hAnsi="宋体" w:cs="宋体" w:hint="eastAsia"/>
                <w:kern w:val="0"/>
                <w:szCs w:val="21"/>
              </w:rPr>
              <w:t>。</w:t>
            </w:r>
          </w:p>
          <w:p w:rsidR="00090F46" w:rsidRDefault="006758FF">
            <w:pPr>
              <w:snapToGrid w:val="0"/>
              <w:spacing w:line="320" w:lineRule="exact"/>
              <w:rPr>
                <w:rFonts w:ascii="宋体" w:hAnsi="宋体" w:cs="宋体"/>
                <w:szCs w:val="21"/>
              </w:rPr>
            </w:pPr>
            <w:r>
              <w:rPr>
                <w:rFonts w:ascii="宋体" w:hAnsi="宋体" w:cs="宋体" w:hint="eastAsia"/>
                <w:kern w:val="0"/>
                <w:szCs w:val="21"/>
              </w:rPr>
              <w:t>投标人或其他利害关系人对评标结果有异议的，应当在合格的中标候选人公示期间提出，可以通过线下或线上的形式提出异议。线上提交的，应通过交易平台进行，招标人也应通过交易平台答复线上提交的异议。作出答复前，应当暂停招标投标活动。</w:t>
            </w:r>
          </w:p>
        </w:tc>
      </w:tr>
      <w:tr w:rsidR="00090F46">
        <w:trPr>
          <w:gridAfter w:val="1"/>
          <w:wAfter w:w="28" w:type="dxa"/>
          <w:trHeight w:val="567"/>
        </w:trPr>
        <w:tc>
          <w:tcPr>
            <w:tcW w:w="959"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7.4.1</w:t>
            </w:r>
          </w:p>
        </w:tc>
        <w:tc>
          <w:tcPr>
            <w:tcW w:w="2126"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履约担保</w:t>
            </w:r>
          </w:p>
        </w:tc>
        <w:tc>
          <w:tcPr>
            <w:tcW w:w="6860"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left"/>
              <w:rPr>
                <w:rFonts w:ascii="宋体" w:hAnsi="宋体" w:cs="宋体"/>
                <w:szCs w:val="21"/>
              </w:rPr>
            </w:pPr>
            <w:r>
              <w:rPr>
                <w:rFonts w:ascii="宋体" w:hAnsi="宋体" w:cs="宋体" w:hint="eastAsia"/>
                <w:szCs w:val="21"/>
              </w:rPr>
              <w:t>履约担保的形式：</w:t>
            </w:r>
            <w:r>
              <w:rPr>
                <w:rFonts w:ascii="宋体" w:hAnsi="宋体" w:cs="宋体" w:hint="eastAsia"/>
                <w:szCs w:val="21"/>
                <w:u w:val="single"/>
              </w:rPr>
              <w:t>以合同约定为准</w:t>
            </w:r>
            <w:r>
              <w:rPr>
                <w:rFonts w:ascii="宋体" w:hAnsi="宋体" w:cs="宋体" w:hint="eastAsia"/>
                <w:szCs w:val="21"/>
              </w:rPr>
              <w:t>。</w:t>
            </w:r>
          </w:p>
          <w:p w:rsidR="00090F46" w:rsidRDefault="006758FF">
            <w:pPr>
              <w:snapToGrid w:val="0"/>
              <w:spacing w:line="320" w:lineRule="exact"/>
              <w:rPr>
                <w:rFonts w:ascii="宋体" w:hAnsi="宋体" w:cs="宋体"/>
                <w:szCs w:val="21"/>
              </w:rPr>
            </w:pPr>
            <w:r>
              <w:rPr>
                <w:rFonts w:ascii="宋体" w:hAnsi="宋体" w:cs="宋体" w:hint="eastAsia"/>
                <w:szCs w:val="21"/>
              </w:rPr>
              <w:t>履约担保的金额：</w:t>
            </w:r>
            <w:r>
              <w:rPr>
                <w:rFonts w:ascii="宋体" w:hAnsi="宋体" w:cs="宋体" w:hint="eastAsia"/>
                <w:szCs w:val="21"/>
                <w:u w:val="single"/>
              </w:rPr>
              <w:t>中标总价的10%</w:t>
            </w:r>
            <w:r>
              <w:rPr>
                <w:rFonts w:ascii="宋体" w:hAnsi="宋体" w:cs="宋体" w:hint="eastAsia"/>
                <w:szCs w:val="21"/>
              </w:rPr>
              <w:t>。</w:t>
            </w:r>
          </w:p>
        </w:tc>
      </w:tr>
      <w:tr w:rsidR="00090F46">
        <w:trPr>
          <w:gridAfter w:val="1"/>
          <w:wAfter w:w="28" w:type="dxa"/>
          <w:trHeight w:val="567"/>
        </w:trPr>
        <w:tc>
          <w:tcPr>
            <w:tcW w:w="959"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w:t>
            </w:r>
          </w:p>
        </w:tc>
        <w:tc>
          <w:tcPr>
            <w:tcW w:w="2126"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建安工程费成本警戒价</w:t>
            </w:r>
          </w:p>
        </w:tc>
        <w:tc>
          <w:tcPr>
            <w:tcW w:w="6860" w:type="dxa"/>
            <w:tcBorders>
              <w:top w:val="single" w:sz="4" w:space="0" w:color="auto"/>
              <w:left w:val="single" w:sz="4" w:space="0" w:color="auto"/>
              <w:bottom w:val="single" w:sz="4" w:space="0" w:color="auto"/>
              <w:right w:val="single" w:sz="4" w:space="0" w:color="auto"/>
            </w:tcBorders>
            <w:vAlign w:val="center"/>
          </w:tcPr>
          <w:p w:rsidR="00090F46" w:rsidRDefault="006758FF">
            <w:pPr>
              <w:pStyle w:val="a0"/>
              <w:wordWrap w:val="0"/>
              <w:snapToGrid w:val="0"/>
              <w:spacing w:line="320" w:lineRule="exact"/>
              <w:ind w:hanging="10"/>
              <w:rPr>
                <w:rFonts w:hAnsi="宋体" w:cs="宋体"/>
                <w:szCs w:val="21"/>
              </w:rPr>
            </w:pPr>
            <w:r>
              <w:rPr>
                <w:rFonts w:hAnsi="宋体" w:cs="宋体" w:hint="eastAsia"/>
                <w:szCs w:val="21"/>
              </w:rPr>
              <w:t>建安工程费成本警戒价按建安工程费最高投标限价的</w:t>
            </w:r>
            <w:r>
              <w:rPr>
                <w:rFonts w:hAnsi="宋体" w:cs="宋体" w:hint="eastAsia"/>
                <w:szCs w:val="21"/>
                <w:u w:val="single"/>
              </w:rPr>
              <w:t>90%</w:t>
            </w:r>
            <w:r>
              <w:rPr>
                <w:rFonts w:hAnsi="宋体" w:cs="宋体" w:hint="eastAsia"/>
                <w:szCs w:val="21"/>
              </w:rPr>
              <w:t>设置。</w:t>
            </w:r>
          </w:p>
          <w:p w:rsidR="00090F46" w:rsidRDefault="006758FF">
            <w:pPr>
              <w:pStyle w:val="a0"/>
              <w:wordWrap w:val="0"/>
              <w:snapToGrid w:val="0"/>
              <w:spacing w:line="320" w:lineRule="exact"/>
              <w:rPr>
                <w:rFonts w:hAnsi="宋体" w:cs="宋体"/>
                <w:szCs w:val="21"/>
              </w:rPr>
            </w:pPr>
            <w:r>
              <w:rPr>
                <w:rFonts w:hAnsi="宋体" w:cs="宋体" w:hint="eastAsia"/>
                <w:szCs w:val="21"/>
              </w:rPr>
              <w:t>对低于该警戒价的建安工程费报价，投标人必须提供详细的施工组织设计、单价、措施性费用、单价分析表、主要材料价格表、投标人成本分析供评标委员会评审，由评标委员会判定其是否低于企业自身成本。在评标</w:t>
            </w:r>
            <w:r>
              <w:rPr>
                <w:rFonts w:hAnsi="宋体" w:cs="宋体" w:hint="eastAsia"/>
                <w:szCs w:val="21"/>
              </w:rPr>
              <w:lastRenderedPageBreak/>
              <w:t>过程中，评标委员会发现投标人的建安工程费报价明显低于其他投标人的建安工程费报价或者低于建安工程费成本警戒价，使得其建安工程费报价可能低于其个别成本的，应当要求该投标人作出书面说明并提供相关证明材料。投标人不能合理说明或者不能提供相关证明材料的，由评标委员会认定该投标人以低于成本报价竞标，应当否决其投标。</w:t>
            </w:r>
          </w:p>
        </w:tc>
      </w:tr>
      <w:tr w:rsidR="00090F46">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b/>
                <w:szCs w:val="21"/>
              </w:rPr>
            </w:pPr>
            <w:r>
              <w:rPr>
                <w:rFonts w:ascii="宋体" w:hAnsi="宋体" w:cs="宋体" w:hint="eastAsia"/>
                <w:b/>
                <w:szCs w:val="21"/>
              </w:rPr>
              <w:lastRenderedPageBreak/>
              <w:t>9</w:t>
            </w:r>
          </w:p>
        </w:tc>
        <w:tc>
          <w:tcPr>
            <w:tcW w:w="9014" w:type="dxa"/>
            <w:gridSpan w:val="3"/>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b/>
                <w:szCs w:val="21"/>
              </w:rPr>
            </w:pPr>
            <w:r>
              <w:rPr>
                <w:rFonts w:ascii="宋体" w:hAnsi="宋体" w:cs="宋体" w:hint="eastAsia"/>
                <w:b/>
                <w:szCs w:val="21"/>
              </w:rPr>
              <w:t>需要补充的其他内容</w:t>
            </w:r>
          </w:p>
        </w:tc>
      </w:tr>
      <w:tr w:rsidR="00090F46">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b/>
                <w:szCs w:val="21"/>
              </w:rPr>
            </w:pPr>
            <w:r>
              <w:rPr>
                <w:rFonts w:ascii="宋体" w:hAnsi="宋体" w:cs="宋体" w:hint="eastAsia"/>
                <w:bCs/>
                <w:szCs w:val="21"/>
              </w:rPr>
              <w:t>9.1</w:t>
            </w:r>
          </w:p>
        </w:tc>
        <w:tc>
          <w:tcPr>
            <w:tcW w:w="9014" w:type="dxa"/>
            <w:gridSpan w:val="3"/>
            <w:tcBorders>
              <w:top w:val="single" w:sz="4" w:space="0" w:color="auto"/>
              <w:left w:val="single" w:sz="4" w:space="0" w:color="auto"/>
              <w:bottom w:val="single" w:sz="4" w:space="0" w:color="auto"/>
              <w:right w:val="single" w:sz="4" w:space="0" w:color="auto"/>
            </w:tcBorders>
            <w:vAlign w:val="center"/>
          </w:tcPr>
          <w:p w:rsidR="00090F46" w:rsidRDefault="006758FF">
            <w:pPr>
              <w:widowControl/>
              <w:snapToGrid w:val="0"/>
              <w:spacing w:line="320" w:lineRule="exact"/>
              <w:jc w:val="left"/>
              <w:rPr>
                <w:rFonts w:ascii="宋体" w:hAnsi="宋体" w:cs="宋体"/>
                <w:kern w:val="0"/>
                <w:szCs w:val="21"/>
              </w:rPr>
            </w:pPr>
            <w:r>
              <w:rPr>
                <w:rFonts w:ascii="宋体" w:hAnsi="宋体" w:cs="宋体" w:hint="eastAsia"/>
                <w:kern w:val="0"/>
                <w:szCs w:val="21"/>
              </w:rPr>
              <w:t>建设工程质量检测单位：</w:t>
            </w:r>
          </w:p>
          <w:p w:rsidR="00090F46" w:rsidRDefault="006758FF">
            <w:pPr>
              <w:snapToGrid w:val="0"/>
              <w:spacing w:line="320" w:lineRule="exact"/>
              <w:jc w:val="left"/>
              <w:rPr>
                <w:rFonts w:ascii="宋体" w:hAnsi="宋体" w:cs="宋体"/>
                <w:b/>
                <w:szCs w:val="21"/>
              </w:rPr>
            </w:pPr>
            <w:r>
              <w:rPr>
                <w:rFonts w:ascii="宋体" w:hAnsi="宋体" w:cs="宋体" w:hint="eastAsia"/>
                <w:kern w:val="0"/>
                <w:szCs w:val="21"/>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rsidR="00090F46">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9.2</w:t>
            </w:r>
          </w:p>
        </w:tc>
        <w:tc>
          <w:tcPr>
            <w:tcW w:w="9014" w:type="dxa"/>
            <w:gridSpan w:val="3"/>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left"/>
              <w:rPr>
                <w:rFonts w:ascii="宋体" w:hAnsi="宋体" w:cs="宋体"/>
                <w:szCs w:val="21"/>
              </w:rPr>
            </w:pPr>
            <w:r>
              <w:rPr>
                <w:rFonts w:ascii="宋体" w:hAnsi="宋体" w:cs="宋体" w:hint="eastAsia"/>
                <w:szCs w:val="21"/>
              </w:rPr>
              <w:t>保修期限：按照《建设工程质量管理条例》规定。</w:t>
            </w:r>
          </w:p>
        </w:tc>
      </w:tr>
      <w:tr w:rsidR="00090F46">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9.3</w:t>
            </w:r>
          </w:p>
        </w:tc>
        <w:tc>
          <w:tcPr>
            <w:tcW w:w="9014" w:type="dxa"/>
            <w:gridSpan w:val="3"/>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left"/>
              <w:rPr>
                <w:rFonts w:ascii="宋体" w:hAnsi="宋体" w:cs="宋体"/>
                <w:szCs w:val="21"/>
              </w:rPr>
            </w:pPr>
            <w:r>
              <w:rPr>
                <w:rFonts w:ascii="宋体" w:hAnsi="宋体" w:cs="宋体" w:hint="eastAsia"/>
                <w:szCs w:val="21"/>
              </w:rPr>
              <w:t>承包方式：包设计、包工、包料、包设备、包工期、包质量、包造价控制、包安全、包文明施工、包项目协调管理、包验收移交、包竣工资料收集整理、包保修、包编制竣工图；建设业主审定的调整合同价综合单价包干，其中措施项目费（除施工围蔽费用外）按建设业主审定的调整合同价对应部分包干；施工围蔽按建设业主审定的调整合同价的清单综合单价包干，工程量按实计量。</w:t>
            </w:r>
          </w:p>
          <w:p w:rsidR="00090F46" w:rsidRDefault="006758FF">
            <w:pPr>
              <w:snapToGrid w:val="0"/>
              <w:spacing w:line="320" w:lineRule="exact"/>
              <w:jc w:val="left"/>
              <w:rPr>
                <w:rFonts w:ascii="宋体" w:hAnsi="宋体" w:cs="宋体"/>
                <w:szCs w:val="21"/>
              </w:rPr>
            </w:pPr>
            <w:r>
              <w:rPr>
                <w:rFonts w:ascii="宋体" w:hAnsi="宋体" w:cs="宋体" w:hint="eastAsia"/>
                <w:szCs w:val="21"/>
              </w:rPr>
              <w:t>本项目中标单位的投标价作为签订设计施工总承包合同的暂定价，结算方式具体按合同条款规定。</w:t>
            </w:r>
          </w:p>
          <w:p w:rsidR="00090F46" w:rsidRDefault="006758FF">
            <w:pPr>
              <w:snapToGrid w:val="0"/>
              <w:spacing w:line="320" w:lineRule="exact"/>
              <w:jc w:val="left"/>
              <w:rPr>
                <w:rFonts w:ascii="宋体" w:hAnsi="宋体" w:cs="宋体"/>
                <w:szCs w:val="21"/>
              </w:rPr>
            </w:pPr>
            <w:r>
              <w:rPr>
                <w:rFonts w:ascii="宋体" w:hAnsi="宋体" w:cs="宋体" w:hint="eastAsia"/>
                <w:szCs w:val="21"/>
              </w:rPr>
              <w:t>项目应实行限额设计施工，设计的建设内容和建设标准不得超过立项批复的范围。固定资产投资应当坚持估算控制概算，概算控制预算，预算控制决算的原则。工程变更需经过建设单位审定后方可实施。</w:t>
            </w:r>
          </w:p>
        </w:tc>
      </w:tr>
      <w:tr w:rsidR="00090F46">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9.4</w:t>
            </w:r>
          </w:p>
        </w:tc>
        <w:tc>
          <w:tcPr>
            <w:tcW w:w="9014" w:type="dxa"/>
            <w:gridSpan w:val="3"/>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left"/>
              <w:rPr>
                <w:rFonts w:ascii="宋体" w:hAnsi="宋体" w:cs="宋体"/>
                <w:szCs w:val="21"/>
              </w:rPr>
            </w:pPr>
            <w:r>
              <w:rPr>
                <w:rFonts w:ascii="宋体" w:hAnsi="宋体" w:cs="宋体" w:hint="eastAsia"/>
                <w:szCs w:val="21"/>
              </w:rPr>
              <w:t>氢燃料电池汽车的投入要求：投标人应承诺氢燃料电池汽车作为混凝土搅拌车和建筑废弃物运输车在本项目的投入使用。</w:t>
            </w:r>
          </w:p>
        </w:tc>
      </w:tr>
      <w:tr w:rsidR="00090F46">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9.5</w:t>
            </w:r>
          </w:p>
        </w:tc>
        <w:tc>
          <w:tcPr>
            <w:tcW w:w="9014" w:type="dxa"/>
            <w:gridSpan w:val="3"/>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left"/>
              <w:rPr>
                <w:rFonts w:ascii="宋体" w:hAnsi="宋体" w:cs="宋体"/>
                <w:szCs w:val="21"/>
              </w:rPr>
            </w:pPr>
            <w:r>
              <w:rPr>
                <w:rFonts w:ascii="宋体" w:hAnsi="宋体" w:cs="宋体" w:hint="eastAsia"/>
                <w:szCs w:val="21"/>
              </w:rPr>
              <w:t>根据广州市建设工程招标管理办公室《关于优化建筑工程项目负责人投标有关问题的指引》（2019年第4期）要求，投标登记环节、填报中标候选人公示信息环节、招标人（招标代理）与中标人签订合同及办理施工许可前，在校验广州交易集团有限公司（广州公共资源交易中心）企业库（包含广州市房建和市政企业库）项目负责人锁定情况的基础上，增加校验广东省建筑市场监管公共服务平台项目负责人锁定情况，发现投标人委派的项目负责人已在其他在建项目中任职、不符合任职数量规定时，按《关于优化建筑工程项目负责人投标有关问题的指引》（2019年第4期）处理。</w:t>
            </w:r>
          </w:p>
        </w:tc>
      </w:tr>
      <w:tr w:rsidR="00090F46">
        <w:trPr>
          <w:gridAfter w:val="1"/>
          <w:wAfter w:w="28" w:type="dxa"/>
          <w:trHeight w:val="567"/>
        </w:trPr>
        <w:tc>
          <w:tcPr>
            <w:tcW w:w="959"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9.6</w:t>
            </w:r>
          </w:p>
        </w:tc>
        <w:tc>
          <w:tcPr>
            <w:tcW w:w="2126"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lang w:val="zh-CN"/>
              </w:rPr>
              <w:t>危险性较大的分部分项工程清单及超过一定规模的危险性较大的分部分项清单</w:t>
            </w:r>
          </w:p>
        </w:tc>
        <w:tc>
          <w:tcPr>
            <w:tcW w:w="6860"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left"/>
              <w:rPr>
                <w:rFonts w:ascii="宋体" w:hAnsi="宋体" w:cs="宋体"/>
                <w:szCs w:val="21"/>
              </w:rPr>
            </w:pPr>
            <w:r>
              <w:rPr>
                <w:rFonts w:ascii="宋体" w:hAnsi="宋体" w:cs="宋体" w:hint="eastAsia"/>
                <w:szCs w:val="21"/>
                <w:lang w:val="zh-CN"/>
              </w:rPr>
              <w:t>本项目目前处于设计施工总承包招标阶段，现阶段无法明确危险性较大的分部分项工程清单及超过一定规模的危险性较大的分部分项清单，投标单位中标后，在施工图设计批复后，须根据项目实际情况，对危险性较大的分部分项工程清单及超过一定规模的危险性较大的分部分项清单部分工程内容明确相应的安全管理措施。投标人应充分考虑该部分工作内容及相关措施费。</w:t>
            </w:r>
          </w:p>
        </w:tc>
      </w:tr>
      <w:tr w:rsidR="00090F46">
        <w:trPr>
          <w:gridAfter w:val="1"/>
          <w:wAfter w:w="28" w:type="dxa"/>
          <w:trHeight w:val="567"/>
        </w:trPr>
        <w:tc>
          <w:tcPr>
            <w:tcW w:w="959"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10</w:t>
            </w:r>
          </w:p>
        </w:tc>
        <w:tc>
          <w:tcPr>
            <w:tcW w:w="2126"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电子招标投标</w:t>
            </w:r>
          </w:p>
        </w:tc>
        <w:tc>
          <w:tcPr>
            <w:tcW w:w="6860"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rPr>
                <w:rFonts w:ascii="宋体" w:hAnsi="宋体" w:cs="宋体"/>
                <w:szCs w:val="21"/>
              </w:rPr>
            </w:pPr>
            <w:r>
              <w:rPr>
                <w:rFonts w:ascii="宋体" w:hAnsi="宋体" w:cs="宋体" w:hint="eastAsia"/>
                <w:szCs w:val="21"/>
              </w:rPr>
              <w:t>□否</w:t>
            </w:r>
          </w:p>
          <w:p w:rsidR="00090F46" w:rsidRDefault="006758FF">
            <w:pPr>
              <w:snapToGrid w:val="0"/>
              <w:spacing w:line="320" w:lineRule="exact"/>
              <w:rPr>
                <w:rFonts w:ascii="宋体" w:hAnsi="宋体" w:cs="宋体"/>
                <w:szCs w:val="21"/>
              </w:rPr>
            </w:pPr>
            <w:r>
              <w:rPr>
                <w:rFonts w:ascii="宋体" w:hAnsi="宋体" w:cs="宋体" w:hint="eastAsia"/>
                <w:szCs w:val="21"/>
              </w:rPr>
              <w:t>■是，具体要求：</w:t>
            </w:r>
          </w:p>
          <w:p w:rsidR="00090F46" w:rsidRDefault="006758FF">
            <w:pPr>
              <w:pStyle w:val="10"/>
              <w:numPr>
                <w:ilvl w:val="0"/>
                <w:numId w:val="1"/>
              </w:numPr>
              <w:snapToGrid w:val="0"/>
              <w:spacing w:before="0" w:after="0" w:line="320" w:lineRule="exact"/>
              <w:rPr>
                <w:rFonts w:ascii="宋体" w:hAnsi="宋体" w:cs="宋体"/>
                <w:b w:val="0"/>
                <w:sz w:val="21"/>
                <w:szCs w:val="21"/>
              </w:rPr>
            </w:pPr>
            <w:r>
              <w:rPr>
                <w:rFonts w:ascii="宋体" w:hAnsi="宋体" w:cs="宋体" w:hint="eastAsia"/>
                <w:b w:val="0"/>
                <w:sz w:val="21"/>
                <w:szCs w:val="21"/>
              </w:rPr>
              <w:t>投标文件形式：投标文件全部采用电子文档，投标文件应按广州交易集团有限公司（广州公共资源交易中心）数字交易平台相关操作指南编制。</w:t>
            </w:r>
            <w:r>
              <w:rPr>
                <w:rFonts w:ascii="宋体" w:hAnsi="宋体" w:cs="宋体" w:hint="eastAsia"/>
                <w:b w:val="0"/>
                <w:sz w:val="21"/>
                <w:szCs w:val="21"/>
              </w:rPr>
              <w:lastRenderedPageBreak/>
              <w:t>如不按上述要求编制引起系统无法检索、读取相关信息的，其后果由投标人承担。投标文件所附证书证件均为清晰扫描件，并采用单位数字证书，按招标文件要求在相应位置加盖电子印章。投标文件中需个人签字或盖章的，应加盖个人电子印章或在线下完成后扫描上传。具体操作详见广州交易集团有限公司（广州公共资源交易中心）数字交易平台相关操作指南。</w:t>
            </w:r>
          </w:p>
          <w:p w:rsidR="00090F46" w:rsidRDefault="006758FF">
            <w:pPr>
              <w:snapToGrid w:val="0"/>
              <w:spacing w:line="320" w:lineRule="exact"/>
              <w:rPr>
                <w:rFonts w:ascii="宋体" w:hAnsi="宋体" w:cs="宋体"/>
                <w:b/>
                <w:bCs/>
                <w:szCs w:val="21"/>
              </w:rPr>
            </w:pPr>
            <w:r>
              <w:rPr>
                <w:rFonts w:ascii="宋体" w:hAnsi="宋体" w:cs="宋体" w:hint="eastAsia"/>
                <w:b/>
                <w:bCs/>
                <w:szCs w:val="21"/>
              </w:rPr>
              <w:t>注释：投标文件电子文档需要投标人单位盖章的材料，投标人加盖电子印章即可，不得将投标人未对电子文档加盖实物印章作为否决投标的情形。</w:t>
            </w:r>
          </w:p>
          <w:p w:rsidR="00090F46" w:rsidRDefault="006758FF">
            <w:pPr>
              <w:pStyle w:val="10"/>
              <w:snapToGrid w:val="0"/>
              <w:spacing w:before="0" w:after="0" w:line="320" w:lineRule="exact"/>
              <w:rPr>
                <w:rFonts w:ascii="宋体" w:hAnsi="宋体" w:cs="宋体"/>
                <w:b w:val="0"/>
                <w:sz w:val="21"/>
                <w:szCs w:val="21"/>
              </w:rPr>
            </w:pPr>
            <w:r>
              <w:rPr>
                <w:rFonts w:ascii="宋体" w:hAnsi="宋体" w:cs="宋体" w:hint="eastAsia"/>
                <w:b w:val="0"/>
                <w:sz w:val="21"/>
                <w:szCs w:val="21"/>
              </w:rPr>
              <w:t>2、投标文件的修改与撤回：投标人修改或撤回已递交的投标文件，需在广州交易集团有限公司（广州公共资源交易中心）数字交易平台发出撤回通知，并按要求加盖电子印章。电子招标投标数字交易平台收到通知后，即时向投标人发出确认回执通知。</w:t>
            </w:r>
          </w:p>
          <w:p w:rsidR="00090F46" w:rsidRDefault="006758FF">
            <w:pPr>
              <w:pStyle w:val="10"/>
              <w:snapToGrid w:val="0"/>
              <w:spacing w:before="0" w:after="0" w:line="320" w:lineRule="exact"/>
              <w:rPr>
                <w:rFonts w:ascii="宋体" w:hAnsi="宋体" w:cs="宋体"/>
                <w:b w:val="0"/>
                <w:sz w:val="21"/>
                <w:szCs w:val="21"/>
              </w:rPr>
            </w:pPr>
            <w:r>
              <w:rPr>
                <w:rFonts w:ascii="宋体" w:hAnsi="宋体" w:cs="宋体" w:hint="eastAsia"/>
                <w:b w:val="0"/>
                <w:sz w:val="21"/>
                <w:szCs w:val="21"/>
              </w:rPr>
              <w:t>3、（重要风险提示）备用光盘或u盘。投标人可使用投标文件制作工具生成非加密的电子投标文件载入光盘或u盘（1份，载体形式由投标人自选），在规定的时间、地点提交备用。(刻录好的投标文件光盘或u盘密封在密封袋中，并在封口处加盖投标人单位公章。密封袋上应写明项目名称和招标人名称。递交的投标文件光盘或u盘(备用)不得加密。投标文件备用光盘或u盘无法读取或导入的，则视为未提交投标文件备用光盘或u盘。如果投标人没有按规定通过广州交易集团有限公司（广州公共资源交易中心）数字交易平台网上递交电子投标文件的，不再读取提交的备用光盘或u盘。投标人也可不提交投标文件备用光盘或u盘。</w:t>
            </w:r>
          </w:p>
          <w:p w:rsidR="00090F46" w:rsidRDefault="006758FF">
            <w:pPr>
              <w:pStyle w:val="10"/>
              <w:snapToGrid w:val="0"/>
              <w:spacing w:before="0" w:after="0" w:line="320" w:lineRule="exact"/>
              <w:rPr>
                <w:rFonts w:ascii="宋体" w:hAnsi="宋体" w:cs="宋体"/>
                <w:b w:val="0"/>
                <w:sz w:val="21"/>
                <w:szCs w:val="21"/>
              </w:rPr>
            </w:pPr>
            <w:r>
              <w:rPr>
                <w:rFonts w:ascii="宋体" w:hAnsi="宋体" w:cs="宋体" w:hint="eastAsia"/>
                <w:b w:val="0"/>
                <w:sz w:val="21"/>
                <w:szCs w:val="21"/>
              </w:rPr>
              <w:t>4、投标文件</w:t>
            </w:r>
            <w:r>
              <w:rPr>
                <w:rFonts w:ascii="宋体" w:hAnsi="宋体" w:cs="宋体" w:hint="eastAsia"/>
                <w:b w:val="0"/>
                <w:sz w:val="21"/>
                <w:szCs w:val="21"/>
                <w:u w:val="single"/>
              </w:rPr>
              <w:t>（含定标文件）</w:t>
            </w:r>
            <w:r>
              <w:rPr>
                <w:rFonts w:ascii="宋体" w:hAnsi="宋体" w:cs="宋体" w:hint="eastAsia"/>
                <w:b w:val="0"/>
                <w:sz w:val="21"/>
                <w:szCs w:val="21"/>
              </w:rPr>
              <w:t>的递交：</w:t>
            </w:r>
          </w:p>
          <w:p w:rsidR="00090F46" w:rsidRDefault="006758FF">
            <w:pPr>
              <w:pStyle w:val="10"/>
              <w:snapToGrid w:val="0"/>
              <w:spacing w:before="0" w:after="0" w:line="320" w:lineRule="exact"/>
              <w:rPr>
                <w:rFonts w:ascii="宋体" w:hAnsi="宋体" w:cs="宋体"/>
                <w:b w:val="0"/>
                <w:sz w:val="21"/>
                <w:szCs w:val="21"/>
              </w:rPr>
            </w:pPr>
            <w:r>
              <w:rPr>
                <w:rFonts w:ascii="宋体" w:hAnsi="宋体" w:cs="宋体" w:hint="eastAsia"/>
                <w:b w:val="0"/>
                <w:sz w:val="21"/>
                <w:szCs w:val="21"/>
              </w:rPr>
              <w:t>①投标文件</w:t>
            </w:r>
            <w:r>
              <w:rPr>
                <w:rFonts w:ascii="宋体" w:hAnsi="宋体" w:cs="宋体" w:hint="eastAsia"/>
                <w:b w:val="0"/>
                <w:sz w:val="21"/>
                <w:szCs w:val="21"/>
                <w:u w:val="single"/>
              </w:rPr>
              <w:t>（含定标文件）</w:t>
            </w:r>
            <w:r>
              <w:rPr>
                <w:rFonts w:ascii="宋体" w:hAnsi="宋体" w:cs="宋体" w:hint="eastAsia"/>
                <w:b w:val="0"/>
                <w:sz w:val="21"/>
                <w:szCs w:val="21"/>
              </w:rPr>
              <w:t>递交的截止时间（投标截止时间，下同）为</w:t>
            </w:r>
            <w:r>
              <w:rPr>
                <w:rFonts w:ascii="宋体" w:hAnsi="宋体" w:cs="宋体" w:hint="eastAsia"/>
                <w:b w:val="0"/>
                <w:sz w:val="21"/>
                <w:szCs w:val="21"/>
                <w:u w:val="single"/>
              </w:rPr>
              <w:t xml:space="preserve">     年  月  日  时  分</w:t>
            </w:r>
            <w:r>
              <w:rPr>
                <w:rFonts w:ascii="宋体" w:hAnsi="宋体" w:cs="宋体" w:hint="eastAsia"/>
                <w:b w:val="0"/>
                <w:sz w:val="21"/>
                <w:szCs w:val="21"/>
              </w:rPr>
              <w:t>，投标人应在截止时间前通过电子招标投标交易平台递交电子投标文件。</w:t>
            </w:r>
          </w:p>
          <w:p w:rsidR="00090F46" w:rsidRDefault="006758FF">
            <w:pPr>
              <w:pStyle w:val="10"/>
              <w:snapToGrid w:val="0"/>
              <w:spacing w:before="0" w:after="0" w:line="320" w:lineRule="exact"/>
              <w:rPr>
                <w:rFonts w:ascii="宋体" w:hAnsi="宋体" w:cs="宋体"/>
                <w:b w:val="0"/>
                <w:sz w:val="21"/>
                <w:szCs w:val="21"/>
              </w:rPr>
            </w:pPr>
            <w:r>
              <w:rPr>
                <w:rFonts w:ascii="宋体" w:hAnsi="宋体" w:cs="宋体" w:hint="eastAsia"/>
                <w:b w:val="0"/>
                <w:sz w:val="21"/>
                <w:szCs w:val="21"/>
              </w:rPr>
              <w:t>②提交投标文件</w:t>
            </w:r>
            <w:r>
              <w:rPr>
                <w:rFonts w:ascii="宋体" w:hAnsi="宋体" w:cs="宋体" w:hint="eastAsia"/>
                <w:b w:val="0"/>
                <w:sz w:val="21"/>
                <w:szCs w:val="21"/>
                <w:u w:val="single"/>
              </w:rPr>
              <w:t>（含定标文件）</w:t>
            </w:r>
            <w:r>
              <w:rPr>
                <w:rFonts w:ascii="宋体" w:hAnsi="宋体" w:cs="宋体" w:hint="eastAsia"/>
                <w:b w:val="0"/>
                <w:sz w:val="21"/>
                <w:szCs w:val="21"/>
              </w:rPr>
              <w:t>备用光盘或u盘。</w:t>
            </w:r>
          </w:p>
          <w:p w:rsidR="00090F46" w:rsidRDefault="006758FF">
            <w:pPr>
              <w:pStyle w:val="10"/>
              <w:snapToGrid w:val="0"/>
              <w:spacing w:before="0" w:after="0" w:line="320" w:lineRule="exact"/>
              <w:rPr>
                <w:rFonts w:ascii="宋体" w:hAnsi="宋体" w:cs="宋体"/>
                <w:b w:val="0"/>
                <w:sz w:val="21"/>
                <w:szCs w:val="21"/>
              </w:rPr>
            </w:pPr>
            <w:r>
              <w:rPr>
                <w:rFonts w:ascii="宋体" w:hAnsi="宋体" w:cs="宋体" w:hint="eastAsia"/>
                <w:b w:val="0"/>
                <w:sz w:val="21"/>
                <w:szCs w:val="21"/>
              </w:rPr>
              <w:t>投标文件</w:t>
            </w:r>
            <w:r>
              <w:rPr>
                <w:rFonts w:ascii="宋体" w:hAnsi="宋体" w:cs="宋体" w:hint="eastAsia"/>
                <w:b w:val="0"/>
                <w:sz w:val="21"/>
                <w:szCs w:val="21"/>
                <w:u w:val="single"/>
              </w:rPr>
              <w:t>（含定标文件）</w:t>
            </w:r>
            <w:r>
              <w:rPr>
                <w:rFonts w:ascii="宋体" w:hAnsi="宋体" w:cs="宋体" w:hint="eastAsia"/>
                <w:b w:val="0"/>
                <w:sz w:val="21"/>
                <w:szCs w:val="21"/>
              </w:rPr>
              <w:t>光盘或u盘(备用)递交时间：</w:t>
            </w:r>
            <w:r>
              <w:rPr>
                <w:rFonts w:ascii="宋体" w:hAnsi="宋体" w:cs="宋体" w:hint="eastAsia"/>
                <w:b w:val="0"/>
                <w:sz w:val="21"/>
                <w:szCs w:val="21"/>
                <w:u w:val="single"/>
              </w:rPr>
              <w:t xml:space="preserve">    年  月  日  时  分至    年  月  日  时  分</w:t>
            </w:r>
            <w:r>
              <w:rPr>
                <w:rFonts w:ascii="宋体" w:hAnsi="宋体" w:cs="宋体" w:hint="eastAsia"/>
                <w:b w:val="0"/>
                <w:sz w:val="21"/>
                <w:szCs w:val="21"/>
              </w:rPr>
              <w:t>，地点：</w:t>
            </w:r>
            <w:r>
              <w:rPr>
                <w:rFonts w:ascii="宋体" w:hAnsi="宋体" w:cs="宋体" w:hint="eastAsia"/>
                <w:b w:val="0"/>
                <w:sz w:val="21"/>
                <w:szCs w:val="21"/>
                <w:u w:val="single"/>
              </w:rPr>
              <w:t>广州交易集团有限公司（广州公共资源交易中心）指定开标室</w:t>
            </w:r>
            <w:r>
              <w:rPr>
                <w:rFonts w:ascii="宋体" w:hAnsi="宋体" w:cs="宋体" w:hint="eastAsia"/>
                <w:b w:val="0"/>
                <w:sz w:val="21"/>
                <w:szCs w:val="21"/>
              </w:rPr>
              <w:t>。</w:t>
            </w:r>
          </w:p>
          <w:p w:rsidR="00090F46" w:rsidRDefault="006758FF">
            <w:pPr>
              <w:pStyle w:val="10"/>
              <w:snapToGrid w:val="0"/>
              <w:spacing w:before="0" w:after="0" w:line="320" w:lineRule="exact"/>
              <w:rPr>
                <w:rFonts w:ascii="宋体" w:hAnsi="宋体" w:cs="宋体"/>
                <w:b w:val="0"/>
                <w:sz w:val="21"/>
                <w:szCs w:val="21"/>
              </w:rPr>
            </w:pPr>
            <w:r>
              <w:rPr>
                <w:rFonts w:ascii="宋体" w:hAnsi="宋体" w:cs="宋体" w:hint="eastAsia"/>
                <w:b w:val="0"/>
                <w:sz w:val="21"/>
                <w:szCs w:val="21"/>
              </w:rPr>
              <w:t>③投标人完成电子投标上传后，电子招标投标交易平台即时向投标人发出递交回执通知。递交时间以递交回执通知载明的传输时间为准。</w:t>
            </w:r>
          </w:p>
          <w:p w:rsidR="00090F46" w:rsidRDefault="006758FF">
            <w:pPr>
              <w:pStyle w:val="10"/>
              <w:snapToGrid w:val="0"/>
              <w:spacing w:before="0" w:after="0" w:line="320" w:lineRule="exact"/>
              <w:rPr>
                <w:rFonts w:ascii="宋体" w:hAnsi="宋体" w:cs="宋体"/>
                <w:b w:val="0"/>
                <w:sz w:val="21"/>
                <w:szCs w:val="21"/>
              </w:rPr>
            </w:pPr>
            <w:r>
              <w:rPr>
                <w:rFonts w:ascii="宋体" w:hAnsi="宋体" w:cs="宋体" w:hint="eastAsia"/>
                <w:b w:val="0"/>
                <w:sz w:val="21"/>
                <w:szCs w:val="21"/>
              </w:rPr>
              <w:t>④逾期送达的投标文件，电子招标投标交易平台将予以拒收。</w:t>
            </w:r>
          </w:p>
          <w:p w:rsidR="00090F46" w:rsidRDefault="006758FF">
            <w:pPr>
              <w:pStyle w:val="10"/>
              <w:snapToGrid w:val="0"/>
              <w:spacing w:before="0" w:after="0" w:line="320" w:lineRule="exact"/>
              <w:rPr>
                <w:rFonts w:ascii="宋体" w:hAnsi="宋体" w:cs="宋体"/>
                <w:b w:val="0"/>
                <w:sz w:val="21"/>
                <w:szCs w:val="21"/>
              </w:rPr>
            </w:pPr>
            <w:r>
              <w:rPr>
                <w:rFonts w:ascii="宋体" w:hAnsi="宋体" w:cs="宋体" w:hint="eastAsia"/>
                <w:b w:val="0"/>
                <w:sz w:val="21"/>
                <w:szCs w:val="21"/>
              </w:rPr>
              <w:t>⑤上述时间及地点是否有改变，请密切留意补充公告和招标答疑纪要的相关信息。</w:t>
            </w:r>
          </w:p>
          <w:p w:rsidR="00090F46" w:rsidRDefault="006758FF">
            <w:pPr>
              <w:pStyle w:val="10"/>
              <w:snapToGrid w:val="0"/>
              <w:spacing w:before="0" w:after="0" w:line="320" w:lineRule="exact"/>
              <w:rPr>
                <w:rFonts w:ascii="宋体" w:hAnsi="宋体" w:cs="宋体"/>
                <w:b w:val="0"/>
                <w:sz w:val="21"/>
                <w:szCs w:val="21"/>
              </w:rPr>
            </w:pPr>
            <w:r>
              <w:rPr>
                <w:rFonts w:ascii="宋体" w:hAnsi="宋体" w:cs="宋体" w:hint="eastAsia"/>
                <w:b w:val="0"/>
                <w:sz w:val="21"/>
                <w:szCs w:val="21"/>
              </w:rPr>
              <w:t>5、投标文件加密要求：</w:t>
            </w:r>
          </w:p>
          <w:p w:rsidR="00090F46" w:rsidRDefault="006758FF">
            <w:pPr>
              <w:pStyle w:val="10"/>
              <w:snapToGrid w:val="0"/>
              <w:spacing w:before="0" w:after="0" w:line="320" w:lineRule="exact"/>
              <w:rPr>
                <w:rFonts w:ascii="宋体" w:hAnsi="宋体" w:cs="宋体"/>
                <w:b w:val="0"/>
                <w:sz w:val="21"/>
                <w:szCs w:val="21"/>
              </w:rPr>
            </w:pPr>
            <w:r>
              <w:rPr>
                <w:rFonts w:ascii="宋体" w:hAnsi="宋体" w:cs="宋体" w:hint="eastAsia"/>
                <w:b w:val="0"/>
                <w:sz w:val="21"/>
                <w:szCs w:val="21"/>
              </w:rPr>
              <w:t>①网上递交的电子投标文件须进行加密。具体操作详见广州交易集团有限公司（广州公共资源交易中心）数字交易平台相关操作指南。</w:t>
            </w:r>
          </w:p>
          <w:p w:rsidR="00090F46" w:rsidRDefault="006758FF">
            <w:pPr>
              <w:pStyle w:val="10"/>
              <w:snapToGrid w:val="0"/>
              <w:spacing w:before="0" w:after="0" w:line="320" w:lineRule="exact"/>
              <w:rPr>
                <w:rFonts w:ascii="宋体" w:hAnsi="宋体" w:cs="宋体"/>
                <w:b w:val="0"/>
                <w:sz w:val="21"/>
                <w:szCs w:val="21"/>
              </w:rPr>
            </w:pPr>
            <w:r>
              <w:rPr>
                <w:rFonts w:ascii="宋体" w:hAnsi="宋体" w:cs="宋体" w:hint="eastAsia"/>
                <w:b w:val="0"/>
                <w:sz w:val="21"/>
                <w:szCs w:val="21"/>
              </w:rPr>
              <w:t>②未按要求加密的投标文件，招标人将予以拒收。</w:t>
            </w:r>
          </w:p>
          <w:p w:rsidR="00090F46" w:rsidRDefault="006758FF">
            <w:pPr>
              <w:pStyle w:val="10"/>
              <w:snapToGrid w:val="0"/>
              <w:spacing w:before="0" w:after="0" w:line="320" w:lineRule="exact"/>
              <w:rPr>
                <w:rFonts w:ascii="宋体" w:hAnsi="宋体" w:cs="宋体"/>
                <w:b w:val="0"/>
                <w:sz w:val="21"/>
                <w:szCs w:val="21"/>
              </w:rPr>
            </w:pPr>
            <w:r>
              <w:rPr>
                <w:rFonts w:ascii="宋体" w:hAnsi="宋体" w:cs="宋体" w:hint="eastAsia"/>
                <w:b w:val="0"/>
                <w:sz w:val="21"/>
                <w:szCs w:val="21"/>
              </w:rPr>
              <w:t>6、投标文件解密失败的补救方案：</w:t>
            </w:r>
          </w:p>
          <w:p w:rsidR="00090F46" w:rsidRDefault="006758FF">
            <w:pPr>
              <w:pStyle w:val="10"/>
              <w:snapToGrid w:val="0"/>
              <w:spacing w:before="0" w:after="0" w:line="320" w:lineRule="exact"/>
              <w:rPr>
                <w:rFonts w:ascii="宋体" w:hAnsi="宋体" w:cs="宋体"/>
                <w:b w:val="0"/>
                <w:sz w:val="21"/>
                <w:szCs w:val="21"/>
              </w:rPr>
            </w:pPr>
            <w:r>
              <w:rPr>
                <w:rFonts w:ascii="宋体" w:hAnsi="宋体" w:cs="宋体" w:hint="eastAsia"/>
                <w:b w:val="0"/>
                <w:sz w:val="21"/>
                <w:szCs w:val="21"/>
              </w:rPr>
              <w:t>在规定时间内，因投标人之外原因(指网络瘫痪、服务器损坏、交易系统故障短期无法恢复)导致的电子投标文件解密失败，在开标现场读取光盘或u盘内容，继续开标程序。若出现招标人无法正常解密或导入开标系统</w:t>
            </w:r>
            <w:r>
              <w:rPr>
                <w:rFonts w:ascii="宋体" w:hAnsi="宋体" w:cs="宋体" w:hint="eastAsia"/>
                <w:b w:val="0"/>
                <w:sz w:val="21"/>
                <w:szCs w:val="21"/>
              </w:rPr>
              <w:lastRenderedPageBreak/>
              <w:t>的情况，在开标现场读取已成功解密以及因投标人之外的原因导致电子投标文件解密失败的投标人递交的电子光盘或u盘内容。出现上述情况的，评标委员会对其投标文件的评审以光盘或u盘内容为准。因投标人之外原因解密失败且未递交电子光盘或u盘的，视为撤回投标文件。</w:t>
            </w:r>
          </w:p>
          <w:p w:rsidR="00090F46" w:rsidRDefault="006758FF">
            <w:pPr>
              <w:pStyle w:val="10"/>
              <w:snapToGrid w:val="0"/>
              <w:spacing w:before="0" w:after="0" w:line="320" w:lineRule="exact"/>
              <w:rPr>
                <w:rFonts w:ascii="宋体" w:hAnsi="宋体" w:cs="宋体"/>
                <w:b w:val="0"/>
                <w:sz w:val="21"/>
                <w:szCs w:val="21"/>
              </w:rPr>
            </w:pPr>
            <w:r>
              <w:rPr>
                <w:rFonts w:ascii="宋体" w:hAnsi="宋体" w:cs="宋体" w:hint="eastAsia"/>
                <w:b w:val="0"/>
                <w:sz w:val="21"/>
                <w:szCs w:val="21"/>
              </w:rPr>
              <w:t>除发生上述情况外，开标评标均以投标人通过广州交易集团有限公司（广州公共资源交易中心）数字交易平台网上递交的电子投标文件为准。</w:t>
            </w:r>
          </w:p>
        </w:tc>
      </w:tr>
      <w:tr w:rsidR="00090F46">
        <w:trPr>
          <w:gridAfter w:val="1"/>
          <w:wAfter w:w="28" w:type="dxa"/>
          <w:trHeight w:val="567"/>
        </w:trPr>
        <w:tc>
          <w:tcPr>
            <w:tcW w:w="959"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lastRenderedPageBreak/>
              <w:t>10.1</w:t>
            </w:r>
          </w:p>
        </w:tc>
        <w:tc>
          <w:tcPr>
            <w:tcW w:w="2126"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投标人不得存在的情形</w:t>
            </w:r>
          </w:p>
        </w:tc>
        <w:tc>
          <w:tcPr>
            <w:tcW w:w="6860"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rPr>
                <w:rFonts w:ascii="宋体" w:hAnsi="宋体" w:cs="宋体"/>
                <w:szCs w:val="21"/>
              </w:rPr>
            </w:pPr>
            <w:r>
              <w:rPr>
                <w:rFonts w:ascii="宋体" w:hAnsi="宋体" w:cs="宋体" w:hint="eastAsia"/>
                <w:szCs w:val="21"/>
              </w:rPr>
              <w:t>删除“1.4.3 投标人不得存在下列情形之一”，投标人不得存在的情形以《投标人声明》第三点的规定为准。</w:t>
            </w:r>
          </w:p>
        </w:tc>
      </w:tr>
      <w:tr w:rsidR="00090F46">
        <w:trPr>
          <w:gridAfter w:val="1"/>
          <w:wAfter w:w="28" w:type="dxa"/>
          <w:trHeight w:val="567"/>
        </w:trPr>
        <w:tc>
          <w:tcPr>
            <w:tcW w:w="959"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10.2</w:t>
            </w:r>
          </w:p>
        </w:tc>
        <w:tc>
          <w:tcPr>
            <w:tcW w:w="2126"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招标失败的情形</w:t>
            </w:r>
          </w:p>
        </w:tc>
        <w:tc>
          <w:tcPr>
            <w:tcW w:w="6860" w:type="dxa"/>
            <w:tcBorders>
              <w:top w:val="single" w:sz="4" w:space="0" w:color="auto"/>
              <w:left w:val="single" w:sz="4" w:space="0" w:color="auto"/>
              <w:bottom w:val="single" w:sz="4" w:space="0" w:color="auto"/>
              <w:right w:val="single" w:sz="4" w:space="0" w:color="auto"/>
            </w:tcBorders>
            <w:vAlign w:val="center"/>
          </w:tcPr>
          <w:p w:rsidR="00090F46" w:rsidRDefault="006758FF">
            <w:pPr>
              <w:adjustRightInd w:val="0"/>
              <w:snapToGrid w:val="0"/>
              <w:spacing w:line="320" w:lineRule="exact"/>
              <w:rPr>
                <w:rFonts w:ascii="宋体" w:hAnsi="宋体" w:cs="宋体"/>
                <w:szCs w:val="21"/>
              </w:rPr>
            </w:pPr>
            <w:r>
              <w:rPr>
                <w:rFonts w:asciiTheme="minorEastAsia" w:eastAsiaTheme="minorEastAsia" w:hAnsiTheme="minorEastAsia" w:cs="宋体" w:hint="eastAsia"/>
                <w:szCs w:val="21"/>
              </w:rPr>
              <w:t>若递交投标文件或</w:t>
            </w:r>
            <w:r>
              <w:rPr>
                <w:rFonts w:ascii="宋体" w:hAnsi="宋体" w:cs="宋体" w:hint="eastAsia"/>
                <w:szCs w:val="21"/>
              </w:rPr>
              <w:t>满足资格审查合格条件或通过初步评审的投标申请人不足3名时为招标失败。招标人分析招标失败原因，修正招标方案，报有关管理部门核准后，重新组织招标。</w:t>
            </w:r>
          </w:p>
        </w:tc>
      </w:tr>
      <w:tr w:rsidR="00090F46">
        <w:trPr>
          <w:gridAfter w:val="1"/>
          <w:wAfter w:w="28" w:type="dxa"/>
          <w:trHeight w:val="567"/>
        </w:trPr>
        <w:tc>
          <w:tcPr>
            <w:tcW w:w="959"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11</w:t>
            </w:r>
          </w:p>
        </w:tc>
        <w:tc>
          <w:tcPr>
            <w:tcW w:w="2126"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施工实名制</w:t>
            </w:r>
          </w:p>
        </w:tc>
        <w:tc>
          <w:tcPr>
            <w:tcW w:w="6860"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left"/>
              <w:rPr>
                <w:rFonts w:ascii="宋体" w:hAnsi="宋体" w:cs="宋体"/>
                <w:szCs w:val="21"/>
              </w:rPr>
            </w:pPr>
            <w:r>
              <w:rPr>
                <w:rFonts w:ascii="宋体" w:hAnsi="宋体" w:cs="宋体" w:hint="eastAsia"/>
                <w:szCs w:val="21"/>
              </w:rPr>
              <w:t>按相关部门最新文件执行。</w:t>
            </w:r>
          </w:p>
        </w:tc>
      </w:tr>
      <w:tr w:rsidR="00090F46">
        <w:trPr>
          <w:gridAfter w:val="1"/>
          <w:wAfter w:w="28" w:type="dxa"/>
          <w:trHeight w:val="567"/>
        </w:trPr>
        <w:tc>
          <w:tcPr>
            <w:tcW w:w="959"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12</w:t>
            </w:r>
          </w:p>
        </w:tc>
        <w:tc>
          <w:tcPr>
            <w:tcW w:w="2126"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工人工资分账管理</w:t>
            </w:r>
          </w:p>
        </w:tc>
        <w:tc>
          <w:tcPr>
            <w:tcW w:w="6860"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left"/>
              <w:rPr>
                <w:rFonts w:ascii="宋体" w:hAnsi="宋体" w:cs="宋体"/>
                <w:szCs w:val="21"/>
              </w:rPr>
            </w:pPr>
            <w:r>
              <w:rPr>
                <w:rFonts w:ascii="宋体" w:hAnsi="宋体" w:cs="宋体" w:hint="eastAsia"/>
                <w:szCs w:val="21"/>
              </w:rPr>
              <w:t>按相关部门最新文件执行。</w:t>
            </w:r>
          </w:p>
        </w:tc>
      </w:tr>
      <w:tr w:rsidR="00090F46">
        <w:trPr>
          <w:gridAfter w:val="1"/>
          <w:wAfter w:w="28" w:type="dxa"/>
          <w:trHeight w:val="567"/>
        </w:trPr>
        <w:tc>
          <w:tcPr>
            <w:tcW w:w="959"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13</w:t>
            </w:r>
          </w:p>
        </w:tc>
        <w:tc>
          <w:tcPr>
            <w:tcW w:w="2126"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bCs/>
                <w:szCs w:val="21"/>
              </w:rPr>
              <w:t>中标人提交纸质投标文件要求</w:t>
            </w:r>
          </w:p>
        </w:tc>
        <w:tc>
          <w:tcPr>
            <w:tcW w:w="6860"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left"/>
              <w:rPr>
                <w:rFonts w:ascii="宋体" w:hAnsi="宋体" w:cs="宋体"/>
                <w:szCs w:val="21"/>
              </w:rPr>
            </w:pPr>
            <w:r>
              <w:rPr>
                <w:rFonts w:ascii="宋体" w:hAnsi="宋体" w:cs="宋体" w:hint="eastAsia"/>
                <w:szCs w:val="21"/>
              </w:rPr>
              <w:t>中标结果公示后3天内中标人需将在广州交易集团有限公司（广州公共资源交易中心）网站下载的投标文件打印，投标文件需与中标人在广州交易集团有限公司（广州公共资源交易中心）网站提交的投标文件一致，并加盖公章，一正两副（加盖公章），合共三套投标文件提供给招标人，相关费用由投标人支付。应保证纸质版投标文件与在交易平台提交的电子版投标文件完全一致，如出现不一致则以交易平台提交的电子版投标文件为准。</w:t>
            </w:r>
          </w:p>
        </w:tc>
      </w:tr>
      <w:tr w:rsidR="00090F46">
        <w:trPr>
          <w:gridAfter w:val="1"/>
          <w:wAfter w:w="28" w:type="dxa"/>
          <w:trHeight w:val="567"/>
        </w:trPr>
        <w:tc>
          <w:tcPr>
            <w:tcW w:w="959"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bookmarkStart w:id="16" w:name="_Toc8989"/>
            <w:bookmarkStart w:id="17" w:name="_Toc14359"/>
            <w:bookmarkStart w:id="18" w:name="_Toc1831"/>
            <w:bookmarkStart w:id="19" w:name="_Toc152045529"/>
            <w:bookmarkStart w:id="20" w:name="_Toc16820"/>
            <w:bookmarkStart w:id="21" w:name="_Toc2958"/>
            <w:bookmarkStart w:id="22" w:name="_Toc485211038"/>
            <w:bookmarkStart w:id="23" w:name="_Toc247527553"/>
            <w:bookmarkStart w:id="24" w:name="_Toc17566"/>
            <w:bookmarkStart w:id="25" w:name="_Toc144974497"/>
            <w:bookmarkStart w:id="26" w:name="_Toc152042305"/>
            <w:bookmarkStart w:id="27" w:name="_Toc247513952"/>
            <w:bookmarkStart w:id="28" w:name="_Toc1156"/>
            <w:r>
              <w:rPr>
                <w:rFonts w:ascii="宋体" w:hAnsi="宋体" w:cs="宋体" w:hint="eastAsia"/>
                <w:szCs w:val="21"/>
              </w:rPr>
              <w:t>14</w:t>
            </w:r>
          </w:p>
        </w:tc>
        <w:tc>
          <w:tcPr>
            <w:tcW w:w="2126"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b/>
                <w:bCs/>
                <w:szCs w:val="21"/>
              </w:rPr>
            </w:pPr>
            <w:r>
              <w:rPr>
                <w:rFonts w:ascii="宋体" w:hAnsi="宋体" w:cs="宋体" w:hint="eastAsia"/>
                <w:szCs w:val="21"/>
              </w:rPr>
              <w:t>否决投标条款</w:t>
            </w:r>
          </w:p>
        </w:tc>
        <w:tc>
          <w:tcPr>
            <w:tcW w:w="6860" w:type="dxa"/>
            <w:tcBorders>
              <w:top w:val="single" w:sz="4" w:space="0" w:color="auto"/>
              <w:left w:val="single" w:sz="4" w:space="0" w:color="auto"/>
              <w:bottom w:val="single" w:sz="4" w:space="0" w:color="auto"/>
              <w:right w:val="single" w:sz="4" w:space="0" w:color="auto"/>
            </w:tcBorders>
            <w:vAlign w:val="center"/>
          </w:tcPr>
          <w:p w:rsidR="00090F46" w:rsidRDefault="006758FF">
            <w:pPr>
              <w:widowControl/>
              <w:snapToGrid w:val="0"/>
              <w:spacing w:line="320" w:lineRule="exact"/>
              <w:jc w:val="left"/>
              <w:rPr>
                <w:rFonts w:ascii="宋体" w:hAnsi="宋体" w:cs="宋体"/>
                <w:szCs w:val="21"/>
              </w:rPr>
            </w:pPr>
            <w:r>
              <w:rPr>
                <w:rFonts w:ascii="宋体" w:hAnsi="宋体" w:cs="宋体" w:hint="eastAsia"/>
                <w:szCs w:val="21"/>
              </w:rPr>
              <w:t>否决投标条款：</w:t>
            </w:r>
          </w:p>
          <w:p w:rsidR="00090F46" w:rsidRDefault="006758FF">
            <w:pPr>
              <w:widowControl/>
              <w:snapToGrid w:val="0"/>
              <w:spacing w:line="320" w:lineRule="exact"/>
              <w:jc w:val="left"/>
              <w:rPr>
                <w:rFonts w:ascii="宋体" w:hAnsi="宋体" w:cs="宋体"/>
                <w:szCs w:val="21"/>
              </w:rPr>
            </w:pPr>
            <w:r>
              <w:rPr>
                <w:rFonts w:ascii="宋体" w:hAnsi="宋体" w:cs="宋体" w:hint="eastAsia"/>
                <w:szCs w:val="21"/>
              </w:rPr>
              <w:t>1、投标人未按招标文件要求提供附件或未按要求加盖电子印章及签名的，经评标委员会认定后，其投标文件将被否决。</w:t>
            </w:r>
          </w:p>
          <w:p w:rsidR="00090F46" w:rsidRDefault="006758FF">
            <w:pPr>
              <w:snapToGrid w:val="0"/>
              <w:spacing w:line="320" w:lineRule="exact"/>
              <w:jc w:val="left"/>
              <w:rPr>
                <w:rFonts w:ascii="宋体" w:hAnsi="宋体" w:cs="宋体"/>
                <w:b/>
                <w:bCs/>
                <w:szCs w:val="21"/>
                <w:u w:val="single"/>
              </w:rPr>
            </w:pPr>
            <w:r>
              <w:rPr>
                <w:rFonts w:ascii="宋体" w:hAnsi="宋体" w:cs="宋体" w:hint="eastAsia"/>
                <w:szCs w:val="21"/>
              </w:rPr>
              <w:t>2、投标文件符合列于《评标和定标办法前附表》“形式评审标准”“资格审查标准”“工程总承包实施方案响应性评审标准”中所有情形的，为有效投标文件。任一情形不符合均为无效投标文件，经评标委员会认定后，其投标文件将被否决。</w:t>
            </w:r>
          </w:p>
        </w:tc>
      </w:tr>
      <w:tr w:rsidR="00090F46">
        <w:trPr>
          <w:gridAfter w:val="1"/>
          <w:wAfter w:w="28" w:type="dxa"/>
          <w:trHeight w:val="567"/>
        </w:trPr>
        <w:tc>
          <w:tcPr>
            <w:tcW w:w="959"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15</w:t>
            </w:r>
          </w:p>
        </w:tc>
        <w:tc>
          <w:tcPr>
            <w:tcW w:w="2126"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招标人对中标人参与“百千万工程”的具体要求</w:t>
            </w:r>
          </w:p>
        </w:tc>
        <w:tc>
          <w:tcPr>
            <w:tcW w:w="6860" w:type="dxa"/>
            <w:tcBorders>
              <w:top w:val="single" w:sz="4" w:space="0" w:color="auto"/>
              <w:left w:val="single" w:sz="4" w:space="0" w:color="auto"/>
              <w:bottom w:val="single" w:sz="4" w:space="0" w:color="auto"/>
              <w:right w:val="single" w:sz="4" w:space="0" w:color="auto"/>
            </w:tcBorders>
            <w:vAlign w:val="center"/>
          </w:tcPr>
          <w:p w:rsidR="00090F46" w:rsidRDefault="006758FF">
            <w:pPr>
              <w:pStyle w:val="af1"/>
              <w:tabs>
                <w:tab w:val="left" w:pos="7380"/>
              </w:tabs>
              <w:snapToGrid w:val="0"/>
              <w:spacing w:after="0" w:line="320" w:lineRule="exact"/>
              <w:ind w:firstLineChars="0" w:firstLine="0"/>
              <w:rPr>
                <w:rFonts w:ascii="宋体" w:hAnsi="宋体" w:cs="宋体"/>
                <w:b/>
                <w:bCs/>
                <w:kern w:val="0"/>
                <w:szCs w:val="21"/>
              </w:rPr>
            </w:pPr>
            <w:r>
              <w:rPr>
                <w:rFonts w:ascii="宋体" w:hAnsi="宋体" w:cs="宋体" w:hint="eastAsia"/>
                <w:b/>
                <w:bCs/>
                <w:kern w:val="0"/>
                <w:szCs w:val="21"/>
              </w:rPr>
              <w:t>内容：招标人对中标人参与“百千万工程”的具体要求</w:t>
            </w:r>
          </w:p>
          <w:p w:rsidR="00090F46" w:rsidRDefault="006758FF">
            <w:pPr>
              <w:pStyle w:val="af1"/>
              <w:tabs>
                <w:tab w:val="left" w:pos="7380"/>
              </w:tabs>
              <w:snapToGrid w:val="0"/>
              <w:spacing w:after="0" w:line="320" w:lineRule="exact"/>
              <w:ind w:firstLineChars="0" w:firstLine="0"/>
              <w:rPr>
                <w:rFonts w:ascii="宋体" w:hAnsi="宋体" w:cs="宋体"/>
                <w:b/>
                <w:bCs/>
                <w:kern w:val="0"/>
                <w:szCs w:val="21"/>
              </w:rPr>
            </w:pPr>
            <w:r>
              <w:rPr>
                <w:rFonts w:ascii="宋体" w:hAnsi="宋体" w:cs="宋体" w:hint="eastAsia"/>
                <w:b/>
                <w:bCs/>
                <w:kern w:val="0"/>
                <w:szCs w:val="21"/>
              </w:rPr>
              <w:t>说明与要求：</w:t>
            </w:r>
          </w:p>
          <w:p w:rsidR="00090F46" w:rsidRDefault="006758FF">
            <w:pPr>
              <w:snapToGrid w:val="0"/>
              <w:spacing w:line="320" w:lineRule="exact"/>
              <w:rPr>
                <w:rFonts w:ascii="宋体" w:hAnsi="宋体" w:cs="宋体"/>
                <w:b/>
                <w:bCs/>
                <w:kern w:val="0"/>
                <w:szCs w:val="21"/>
                <w:lang w:val="zh-CN"/>
              </w:rPr>
            </w:pPr>
            <w:r>
              <w:rPr>
                <w:rFonts w:ascii="宋体" w:hAnsi="宋体" w:cs="宋体" w:hint="eastAsia"/>
                <w:b/>
                <w:bCs/>
                <w:kern w:val="0"/>
                <w:szCs w:val="21"/>
                <w:lang w:val="zh-CN"/>
              </w:rPr>
              <w:t>☑具体要求在中标后按照投标承诺和招标人的要求执行。</w:t>
            </w:r>
          </w:p>
          <w:p w:rsidR="00090F46" w:rsidRDefault="006758FF">
            <w:pPr>
              <w:pStyle w:val="af1"/>
              <w:tabs>
                <w:tab w:val="left" w:pos="7380"/>
              </w:tabs>
              <w:snapToGrid w:val="0"/>
              <w:spacing w:after="0" w:line="320" w:lineRule="exact"/>
              <w:ind w:firstLineChars="0" w:firstLine="0"/>
              <w:rPr>
                <w:rFonts w:ascii="宋体" w:hAnsi="宋体" w:cs="宋体"/>
                <w:kern w:val="0"/>
                <w:szCs w:val="21"/>
              </w:rPr>
            </w:pPr>
            <w:r>
              <w:rPr>
                <w:rFonts w:ascii="宋体" w:hAnsi="宋体" w:cs="宋体" w:hint="eastAsia"/>
                <w:b/>
                <w:bCs/>
                <w:kern w:val="0"/>
                <w:szCs w:val="21"/>
                <w:lang w:val="zh-CN"/>
              </w:rPr>
              <w:t>□具体要求：（由招标人填写）</w:t>
            </w:r>
          </w:p>
        </w:tc>
      </w:tr>
      <w:tr w:rsidR="00090F46">
        <w:trPr>
          <w:gridAfter w:val="1"/>
          <w:wAfter w:w="28" w:type="dxa"/>
          <w:trHeight w:val="1527"/>
        </w:trPr>
        <w:tc>
          <w:tcPr>
            <w:tcW w:w="959"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16</w:t>
            </w:r>
          </w:p>
        </w:tc>
        <w:tc>
          <w:tcPr>
            <w:tcW w:w="2126"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left"/>
              <w:rPr>
                <w:rFonts w:ascii="宋体" w:hAnsi="宋体" w:cs="宋体"/>
                <w:szCs w:val="21"/>
              </w:rPr>
            </w:pPr>
            <w:r>
              <w:rPr>
                <w:rFonts w:ascii="宋体" w:hAnsi="宋体" w:cs="宋体" w:hint="eastAsia"/>
                <w:szCs w:val="21"/>
                <w:lang w:val="zh-CN"/>
              </w:rPr>
              <w:t>在线签订合同</w:t>
            </w:r>
          </w:p>
        </w:tc>
        <w:tc>
          <w:tcPr>
            <w:tcW w:w="6860"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left"/>
              <w:rPr>
                <w:rFonts w:ascii="宋体" w:hAnsi="宋体" w:cs="宋体"/>
                <w:szCs w:val="21"/>
                <w:lang w:val="zh-CN"/>
              </w:rPr>
            </w:pPr>
            <w:r>
              <w:rPr>
                <w:rFonts w:ascii="宋体" w:hAnsi="宋体" w:cs="宋体" w:hint="eastAsia"/>
                <w:szCs w:val="21"/>
              </w:rPr>
              <w:t>根据《广州市住房和城乡建设局关于进一步推动房屋建筑工程项目合同在线签订的通知》（穗建筑〔2023〕699号）的要求，招标人和中标人应当自中标通知书发出之日起三十日内通过电子招标投标交易平台在线签订合同。</w:t>
            </w:r>
          </w:p>
        </w:tc>
      </w:tr>
      <w:tr w:rsidR="00090F46">
        <w:trPr>
          <w:gridAfter w:val="1"/>
          <w:wAfter w:w="28" w:type="dxa"/>
          <w:trHeight w:val="643"/>
        </w:trPr>
        <w:tc>
          <w:tcPr>
            <w:tcW w:w="959" w:type="dxa"/>
            <w:tcBorders>
              <w:top w:val="single" w:sz="4" w:space="0" w:color="auto"/>
              <w:left w:val="single" w:sz="4" w:space="0" w:color="auto"/>
              <w:right w:val="single" w:sz="4" w:space="0" w:color="auto"/>
            </w:tcBorders>
            <w:vAlign w:val="center"/>
          </w:tcPr>
          <w:p w:rsidR="00090F46" w:rsidRDefault="006758FF">
            <w:pPr>
              <w:snapToGrid w:val="0"/>
              <w:spacing w:line="320" w:lineRule="exact"/>
              <w:jc w:val="center"/>
              <w:rPr>
                <w:rFonts w:ascii="宋体" w:hAnsi="宋体" w:cs="宋体"/>
                <w:szCs w:val="21"/>
              </w:rPr>
            </w:pPr>
            <w:r>
              <w:rPr>
                <w:rFonts w:ascii="宋体" w:hAnsi="宋体" w:cs="宋体" w:hint="eastAsia"/>
                <w:szCs w:val="21"/>
              </w:rPr>
              <w:t>17</w:t>
            </w:r>
          </w:p>
        </w:tc>
        <w:tc>
          <w:tcPr>
            <w:tcW w:w="2126" w:type="dxa"/>
            <w:tcBorders>
              <w:top w:val="single" w:sz="4" w:space="0" w:color="auto"/>
              <w:left w:val="single" w:sz="4" w:space="0" w:color="auto"/>
              <w:right w:val="single" w:sz="4" w:space="0" w:color="auto"/>
            </w:tcBorders>
            <w:vAlign w:val="center"/>
          </w:tcPr>
          <w:p w:rsidR="00090F46" w:rsidRDefault="006758FF">
            <w:pPr>
              <w:spacing w:line="276" w:lineRule="auto"/>
              <w:jc w:val="center"/>
              <w:rPr>
                <w:rFonts w:ascii="宋体" w:hAnsi="宋体" w:cs="宋体"/>
                <w:szCs w:val="21"/>
                <w:lang w:val="zh-CN"/>
              </w:rPr>
            </w:pPr>
            <w:r>
              <w:rPr>
                <w:rFonts w:ascii="宋体" w:hAnsi="宋体" w:cs="宋体" w:hint="eastAsia"/>
                <w:szCs w:val="21"/>
              </w:rPr>
              <w:t>其他费用</w:t>
            </w:r>
          </w:p>
        </w:tc>
        <w:tc>
          <w:tcPr>
            <w:tcW w:w="6860" w:type="dxa"/>
            <w:tcBorders>
              <w:top w:val="single" w:sz="4" w:space="0" w:color="auto"/>
              <w:left w:val="single" w:sz="4" w:space="0" w:color="auto"/>
              <w:bottom w:val="single" w:sz="4" w:space="0" w:color="auto"/>
              <w:right w:val="single" w:sz="4" w:space="0" w:color="auto"/>
            </w:tcBorders>
            <w:vAlign w:val="center"/>
          </w:tcPr>
          <w:p w:rsidR="00090F46" w:rsidRDefault="006758FF">
            <w:pPr>
              <w:snapToGrid w:val="0"/>
              <w:spacing w:line="320" w:lineRule="exact"/>
              <w:jc w:val="left"/>
              <w:rPr>
                <w:rFonts w:ascii="宋体" w:hAnsi="宋体" w:cs="宋体"/>
                <w:szCs w:val="21"/>
              </w:rPr>
            </w:pPr>
            <w:r>
              <w:rPr>
                <w:rFonts w:ascii="宋体" w:hAnsi="宋体" w:cs="宋体" w:hint="eastAsia"/>
                <w:szCs w:val="21"/>
              </w:rPr>
              <w:t>中标人代缴交易平台的交易服务费，其费用包含在中标人报价中。</w:t>
            </w:r>
          </w:p>
        </w:tc>
      </w:tr>
      <w:tr w:rsidR="00090F46">
        <w:trPr>
          <w:gridAfter w:val="1"/>
          <w:wAfter w:w="28" w:type="dxa"/>
          <w:trHeight w:val="567"/>
        </w:trPr>
        <w:tc>
          <w:tcPr>
            <w:tcW w:w="959" w:type="dxa"/>
            <w:tcBorders>
              <w:top w:val="single" w:sz="4" w:space="0" w:color="auto"/>
              <w:left w:val="single" w:sz="4" w:space="0" w:color="auto"/>
              <w:bottom w:val="single" w:sz="4" w:space="0" w:color="auto"/>
              <w:right w:val="single" w:sz="4" w:space="0" w:color="auto"/>
            </w:tcBorders>
            <w:vAlign w:val="center"/>
          </w:tcPr>
          <w:p w:rsidR="00090F46" w:rsidRDefault="006758FF">
            <w:pPr>
              <w:widowControl/>
              <w:spacing w:line="276" w:lineRule="auto"/>
              <w:jc w:val="center"/>
              <w:rPr>
                <w:rFonts w:ascii="宋体" w:hAnsi="宋体" w:cs="宋体"/>
                <w:szCs w:val="21"/>
              </w:rPr>
            </w:pPr>
            <w:r>
              <w:rPr>
                <w:rFonts w:ascii="宋体" w:hAnsi="宋体" w:cs="宋体" w:hint="eastAsia"/>
                <w:kern w:val="0"/>
                <w:szCs w:val="21"/>
              </w:rPr>
              <w:t>18</w:t>
            </w:r>
          </w:p>
        </w:tc>
        <w:tc>
          <w:tcPr>
            <w:tcW w:w="2126" w:type="dxa"/>
            <w:tcBorders>
              <w:top w:val="single" w:sz="4" w:space="0" w:color="auto"/>
              <w:left w:val="single" w:sz="4" w:space="0" w:color="auto"/>
              <w:bottom w:val="single" w:sz="4" w:space="0" w:color="auto"/>
              <w:right w:val="single" w:sz="4" w:space="0" w:color="auto"/>
            </w:tcBorders>
            <w:vAlign w:val="center"/>
          </w:tcPr>
          <w:p w:rsidR="00090F46" w:rsidRDefault="006758FF">
            <w:pPr>
              <w:jc w:val="center"/>
              <w:rPr>
                <w:rFonts w:ascii="宋体" w:hAnsi="宋体" w:cs="宋体"/>
                <w:szCs w:val="21"/>
                <w:lang w:val="zh-CN"/>
              </w:rPr>
            </w:pPr>
            <w:r>
              <w:rPr>
                <w:rFonts w:ascii="宋体" w:hAnsi="宋体" w:cs="宋体" w:hint="eastAsia"/>
                <w:szCs w:val="21"/>
                <w:u w:val="single"/>
              </w:rPr>
              <w:t>经济标评审优惠政策</w:t>
            </w:r>
          </w:p>
        </w:tc>
        <w:tc>
          <w:tcPr>
            <w:tcW w:w="6860" w:type="dxa"/>
            <w:tcBorders>
              <w:top w:val="single" w:sz="4" w:space="0" w:color="auto"/>
              <w:left w:val="single" w:sz="4" w:space="0" w:color="auto"/>
              <w:bottom w:val="single" w:sz="4" w:space="0" w:color="auto"/>
              <w:right w:val="single" w:sz="4" w:space="0" w:color="auto"/>
            </w:tcBorders>
            <w:vAlign w:val="center"/>
          </w:tcPr>
          <w:p w:rsidR="00090F46" w:rsidRDefault="006758FF">
            <w:pPr>
              <w:spacing w:line="360" w:lineRule="atLeast"/>
              <w:rPr>
                <w:rFonts w:ascii="宋体" w:hAnsi="宋体" w:cs="宋体"/>
                <w:szCs w:val="21"/>
                <w:u w:val="single"/>
              </w:rPr>
            </w:pPr>
            <w:r>
              <w:rPr>
                <w:rFonts w:ascii="宋体" w:hAnsi="宋体" w:cs="宋体" w:hint="eastAsia"/>
                <w:szCs w:val="21"/>
                <w:u w:val="single"/>
              </w:rPr>
              <w:t>1.根据《广东省政府采购促进中小企业发展实施细则(试行)》要求，对符</w:t>
            </w:r>
            <w:r>
              <w:rPr>
                <w:rFonts w:ascii="宋体" w:hAnsi="宋体" w:cs="宋体" w:hint="eastAsia"/>
                <w:szCs w:val="21"/>
                <w:u w:val="single"/>
              </w:rPr>
              <w:lastRenderedPageBreak/>
              <w:t>合《政府采购促进中小企业发展管理办法》的投标人，给予相应的价格评审优惠。</w:t>
            </w:r>
          </w:p>
          <w:p w:rsidR="00090F46" w:rsidRDefault="006758FF">
            <w:pPr>
              <w:spacing w:line="360" w:lineRule="atLeast"/>
              <w:rPr>
                <w:rFonts w:ascii="宋体" w:hAnsi="宋体" w:cs="宋体"/>
                <w:szCs w:val="21"/>
                <w:u w:val="single"/>
              </w:rPr>
            </w:pPr>
            <w:r>
              <w:rPr>
                <w:rFonts w:ascii="宋体" w:hAnsi="宋体" w:cs="宋体" w:hint="eastAsia"/>
                <w:szCs w:val="21"/>
                <w:u w:val="single"/>
              </w:rPr>
              <w:t>2.本招标项目评标计算价格分时，对小微企业投标的，在采用原报价进行评分的基础上增加其价格得分的5%作为其价格分；对大中型企业与小微施工企业组成联合体或者允许大中型企业向一家或者多家小微施工企业分包(联合协议或者分包意向协议约定小微施工企业的合同份额占到合同总金额30%以上)的，在采用原报价进行评分的基础上增加其价格得分的2%作为其价格分。若原报价己满分，仍可突破满分上限继续享受加分优惠，以实际计算结果作为最终价格分。</w:t>
            </w:r>
          </w:p>
          <w:p w:rsidR="00090F46" w:rsidRDefault="006758FF">
            <w:pPr>
              <w:spacing w:line="360" w:lineRule="atLeast"/>
              <w:rPr>
                <w:rFonts w:ascii="宋体" w:hAnsi="宋体" w:cs="宋体"/>
                <w:szCs w:val="21"/>
                <w:u w:val="single"/>
              </w:rPr>
            </w:pPr>
            <w:r>
              <w:rPr>
                <w:rFonts w:ascii="宋体" w:hAnsi="宋体" w:cs="宋体" w:hint="eastAsia"/>
                <w:szCs w:val="21"/>
                <w:u w:val="single"/>
              </w:rPr>
              <w:t>3.投标人应按《政府采购促进中小企业发展管理办法》规定出具《中小企业声明函》(格式详见第五章投标文件格式)，否则不得享受相关价格评审优惠。投标人填写《中小企业声明函》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rsidR="00090F46" w:rsidRDefault="006758FF">
            <w:pPr>
              <w:spacing w:line="360" w:lineRule="atLeast"/>
              <w:rPr>
                <w:rFonts w:ascii="宋体" w:hAnsi="宋体" w:cs="宋体"/>
                <w:szCs w:val="21"/>
                <w:u w:val="single"/>
              </w:rPr>
            </w:pPr>
            <w:r>
              <w:rPr>
                <w:rFonts w:ascii="宋体" w:hAnsi="宋体" w:cs="宋体" w:hint="eastAsia"/>
                <w:szCs w:val="21"/>
                <w:u w:val="single"/>
              </w:rPr>
              <w:t>4.小微企业划分标准按照《工业和信息化部 国家统计局 国家发展和改革委员会 财政部关于印发中小企业划型标准规定的通知》(工信部联企业(2011)300号)执行。本招标项目属于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090F46" w:rsidRDefault="006758FF">
            <w:pPr>
              <w:spacing w:line="360" w:lineRule="atLeast"/>
              <w:rPr>
                <w:rFonts w:ascii="宋体" w:hAnsi="宋体" w:cs="宋体"/>
                <w:szCs w:val="21"/>
                <w:u w:val="single"/>
              </w:rPr>
            </w:pPr>
            <w:r>
              <w:rPr>
                <w:rFonts w:ascii="宋体" w:hAnsi="宋体" w:cs="宋体" w:hint="eastAsia"/>
                <w:szCs w:val="21"/>
                <w:u w:val="single"/>
              </w:rPr>
              <w:t>注:(1)小微企业，是指在中华人民共和国境内依法设立，依据国务院批准的中小企业划分标准确定的小型企业和微型企业，但与大企业的负责人为同一人，或者与大企业存在直接控股、管理关系的除外。以联合体形式参与投标的，联合体各方均为小微企业的，联合体视同小微企业。</w:t>
            </w:r>
          </w:p>
          <w:p w:rsidR="00090F46" w:rsidRDefault="006758FF">
            <w:pPr>
              <w:spacing w:line="360" w:lineRule="atLeast"/>
              <w:rPr>
                <w:rFonts w:ascii="宋体" w:hAnsi="宋体" w:cs="宋体"/>
                <w:szCs w:val="21"/>
                <w:u w:val="single"/>
              </w:rPr>
            </w:pPr>
            <w:r>
              <w:rPr>
                <w:rFonts w:ascii="宋体" w:hAnsi="宋体" w:cs="宋体" w:hint="eastAsia"/>
                <w:szCs w:val="21"/>
                <w:u w:val="single"/>
              </w:rPr>
              <w:t>(2)组成联合体或者接受分包合同的小微企业与联合体内其他企业、分包企业之间存在直接控股、管理关系的，不享受价格评分优惠。</w:t>
            </w:r>
          </w:p>
          <w:p w:rsidR="00090F46" w:rsidRDefault="006758FF">
            <w:pPr>
              <w:spacing w:line="360" w:lineRule="atLeast"/>
              <w:rPr>
                <w:rFonts w:ascii="宋体" w:hAnsi="宋体" w:cs="宋体"/>
                <w:szCs w:val="21"/>
              </w:rPr>
            </w:pPr>
            <w:r>
              <w:rPr>
                <w:rFonts w:ascii="宋体" w:hAnsi="宋体" w:cs="宋体" w:hint="eastAsia"/>
                <w:szCs w:val="21"/>
                <w:u w:val="single"/>
              </w:rPr>
              <w:t>(3)公示期间如有异议、投诉的，被异议、投诉单位需提供注册登记所在地的县级以上人民政府中小企业主管部门认定函。</w:t>
            </w:r>
          </w:p>
        </w:tc>
      </w:tr>
      <w:tr w:rsidR="00090F46">
        <w:trPr>
          <w:gridAfter w:val="1"/>
          <w:wAfter w:w="28" w:type="dxa"/>
          <w:trHeight w:val="567"/>
        </w:trPr>
        <w:tc>
          <w:tcPr>
            <w:tcW w:w="959" w:type="dxa"/>
            <w:tcBorders>
              <w:top w:val="single" w:sz="4" w:space="0" w:color="auto"/>
              <w:left w:val="single" w:sz="4" w:space="0" w:color="auto"/>
              <w:bottom w:val="single" w:sz="4" w:space="0" w:color="auto"/>
              <w:right w:val="single" w:sz="4" w:space="0" w:color="auto"/>
            </w:tcBorders>
            <w:vAlign w:val="center"/>
          </w:tcPr>
          <w:p w:rsidR="00090F46" w:rsidRDefault="006758FF">
            <w:pPr>
              <w:widowControl/>
              <w:spacing w:line="276" w:lineRule="auto"/>
              <w:jc w:val="center"/>
              <w:rPr>
                <w:rFonts w:ascii="宋体" w:hAnsi="宋体" w:cs="宋体"/>
                <w:kern w:val="0"/>
                <w:szCs w:val="21"/>
              </w:rPr>
            </w:pPr>
            <w:r>
              <w:rPr>
                <w:rFonts w:ascii="宋体" w:hAnsi="宋体" w:cs="宋体" w:hint="eastAsia"/>
                <w:kern w:val="0"/>
                <w:szCs w:val="21"/>
              </w:rPr>
              <w:lastRenderedPageBreak/>
              <w:t>19</w:t>
            </w:r>
          </w:p>
        </w:tc>
        <w:tc>
          <w:tcPr>
            <w:tcW w:w="2126" w:type="dxa"/>
            <w:tcBorders>
              <w:top w:val="single" w:sz="4" w:space="0" w:color="auto"/>
              <w:left w:val="single" w:sz="4" w:space="0" w:color="auto"/>
              <w:bottom w:val="single" w:sz="4" w:space="0" w:color="auto"/>
              <w:right w:val="single" w:sz="4" w:space="0" w:color="auto"/>
            </w:tcBorders>
            <w:vAlign w:val="center"/>
          </w:tcPr>
          <w:p w:rsidR="00090F46" w:rsidRDefault="006758FF">
            <w:pPr>
              <w:jc w:val="center"/>
              <w:rPr>
                <w:rFonts w:ascii="宋体" w:hAnsi="宋体" w:cs="宋体"/>
                <w:szCs w:val="21"/>
                <w:u w:val="single"/>
              </w:rPr>
            </w:pPr>
            <w:r>
              <w:rPr>
                <w:rFonts w:ascii="宋体" w:hAnsi="宋体" w:cs="宋体" w:hint="eastAsia"/>
                <w:szCs w:val="21"/>
              </w:rPr>
              <w:t>其他</w:t>
            </w:r>
          </w:p>
        </w:tc>
        <w:tc>
          <w:tcPr>
            <w:tcW w:w="6860" w:type="dxa"/>
            <w:tcBorders>
              <w:top w:val="single" w:sz="4" w:space="0" w:color="auto"/>
              <w:left w:val="single" w:sz="4" w:space="0" w:color="auto"/>
              <w:bottom w:val="single" w:sz="4" w:space="0" w:color="auto"/>
              <w:right w:val="single" w:sz="4" w:space="0" w:color="auto"/>
            </w:tcBorders>
            <w:vAlign w:val="center"/>
          </w:tcPr>
          <w:p w:rsidR="00090F46" w:rsidRDefault="006758FF">
            <w:pPr>
              <w:spacing w:line="360" w:lineRule="atLeast"/>
              <w:rPr>
                <w:rFonts w:ascii="宋体" w:hAnsi="宋体" w:cs="宋体"/>
                <w:szCs w:val="21"/>
                <w:u w:val="single"/>
              </w:rPr>
            </w:pPr>
            <w:r>
              <w:rPr>
                <w:rFonts w:ascii="宋体" w:hAnsi="宋体" w:cs="宋体" w:hint="eastAsia"/>
                <w:szCs w:val="21"/>
                <w:u w:val="single"/>
              </w:rPr>
              <w:t>本项目纳入天河区政府投资项目穿透式监管系统，中标人收款账号即监管账号，监管账号开户行须双方协商一致。</w:t>
            </w:r>
          </w:p>
        </w:tc>
      </w:tr>
    </w:tbl>
    <w:p w:rsidR="00090F46" w:rsidRDefault="00090F46">
      <w:pPr>
        <w:spacing w:line="360" w:lineRule="auto"/>
        <w:rPr>
          <w:rFonts w:ascii="宋体" w:hAnsi="宋体" w:cs="宋体"/>
        </w:rPr>
      </w:pPr>
    </w:p>
    <w:p w:rsidR="00090F46" w:rsidRDefault="006758FF">
      <w:pPr>
        <w:keepNext/>
        <w:keepLines/>
        <w:spacing w:line="360" w:lineRule="auto"/>
        <w:outlineLvl w:val="1"/>
        <w:rPr>
          <w:rFonts w:ascii="宋体" w:hAnsi="宋体" w:cs="宋体"/>
          <w:b/>
          <w:bCs/>
          <w:sz w:val="32"/>
          <w:szCs w:val="32"/>
        </w:rPr>
      </w:pPr>
      <w:r>
        <w:rPr>
          <w:rFonts w:ascii="宋体" w:hAnsi="宋体" w:cs="宋体" w:hint="eastAsia"/>
          <w:b/>
          <w:bCs/>
          <w:sz w:val="32"/>
          <w:szCs w:val="32"/>
        </w:rPr>
        <w:br w:type="page"/>
      </w:r>
      <w:bookmarkStart w:id="29" w:name="_Toc13397"/>
      <w:bookmarkStart w:id="30" w:name="_Toc3625"/>
      <w:bookmarkStart w:id="31" w:name="_Toc25841"/>
      <w:r>
        <w:rPr>
          <w:rFonts w:ascii="宋体" w:hAnsi="宋体" w:cs="宋体" w:hint="eastAsia"/>
          <w:b/>
          <w:bCs/>
          <w:sz w:val="28"/>
          <w:szCs w:val="28"/>
        </w:rPr>
        <w:lastRenderedPageBreak/>
        <w:t>1. 总则</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090F46" w:rsidRDefault="006758FF">
      <w:pPr>
        <w:keepNext/>
        <w:keepLines/>
        <w:spacing w:line="360" w:lineRule="auto"/>
        <w:outlineLvl w:val="2"/>
        <w:rPr>
          <w:rFonts w:ascii="宋体" w:hAnsi="宋体" w:cs="宋体"/>
          <w:bCs/>
          <w:sz w:val="24"/>
          <w:szCs w:val="24"/>
        </w:rPr>
      </w:pPr>
      <w:bookmarkStart w:id="32" w:name="_Toc30357"/>
      <w:bookmarkStart w:id="33" w:name="_Toc1880"/>
      <w:bookmarkStart w:id="34" w:name="_Toc1934"/>
      <w:bookmarkStart w:id="35" w:name="_Toc7922"/>
      <w:bookmarkStart w:id="36" w:name="_Toc247527554"/>
      <w:bookmarkStart w:id="37" w:name="_Toc590"/>
      <w:bookmarkStart w:id="38" w:name="_Toc485211039"/>
      <w:bookmarkStart w:id="39" w:name="_Toc152045530"/>
      <w:bookmarkStart w:id="40" w:name="_Toc247513953"/>
      <w:bookmarkStart w:id="41" w:name="_Toc9922"/>
      <w:bookmarkStart w:id="42" w:name="_Toc152042306"/>
      <w:bookmarkStart w:id="43" w:name="_Toc16373"/>
      <w:bookmarkStart w:id="44" w:name="_Toc27304"/>
      <w:bookmarkStart w:id="45" w:name="_Toc8691"/>
      <w:bookmarkStart w:id="46" w:name="_Toc144974498"/>
      <w:bookmarkStart w:id="47" w:name="_Toc17811"/>
      <w:r>
        <w:rPr>
          <w:rFonts w:ascii="宋体" w:hAnsi="宋体" w:cs="宋体" w:hint="eastAsia"/>
          <w:bCs/>
          <w:sz w:val="24"/>
          <w:szCs w:val="24"/>
        </w:rPr>
        <w:t>1.1 项目概况</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1.1.1根据《中华人民共和国招标投标法》等有关法律、法规和规章的规定，本招标项目已具备招标条件，现对该项目</w:t>
      </w:r>
      <w:r>
        <w:rPr>
          <w:rFonts w:ascii="宋体" w:hAnsi="宋体" w:cs="宋体" w:hint="eastAsia"/>
          <w:sz w:val="24"/>
          <w:szCs w:val="24"/>
          <w:u w:val="single"/>
        </w:rPr>
        <w:t>设计施工总承包</w:t>
      </w:r>
      <w:r>
        <w:rPr>
          <w:rFonts w:ascii="宋体" w:hAnsi="宋体" w:cs="宋体" w:hint="eastAsia"/>
          <w:sz w:val="24"/>
          <w:szCs w:val="24"/>
        </w:rPr>
        <w:t>进行招标。</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1.1.2 招标人：见《投标人须知前附表》。</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1.1.3 招标代理机构：见《投标人须知前附表》。</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1.1.4 招标项目名称：见《投标人须知前附表》。</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1.1.5 项目建设地点：见《投标人须知前附表》。</w:t>
      </w:r>
    </w:p>
    <w:p w:rsidR="00090F46" w:rsidRDefault="006758FF">
      <w:pPr>
        <w:keepNext/>
        <w:keepLines/>
        <w:spacing w:line="360" w:lineRule="auto"/>
        <w:outlineLvl w:val="2"/>
        <w:rPr>
          <w:rFonts w:ascii="宋体" w:hAnsi="宋体" w:cs="宋体"/>
          <w:bCs/>
          <w:sz w:val="24"/>
          <w:szCs w:val="24"/>
        </w:rPr>
      </w:pPr>
      <w:bookmarkStart w:id="48" w:name="_Toc2254"/>
      <w:bookmarkStart w:id="49" w:name="_Toc8082"/>
      <w:bookmarkStart w:id="50" w:name="_Toc152045531"/>
      <w:bookmarkStart w:id="51" w:name="_Toc247513954"/>
      <w:bookmarkStart w:id="52" w:name="_Toc6642"/>
      <w:bookmarkStart w:id="53" w:name="_Toc10532"/>
      <w:bookmarkStart w:id="54" w:name="_Toc18211"/>
      <w:bookmarkStart w:id="55" w:name="_Toc15709"/>
      <w:bookmarkStart w:id="56" w:name="_Toc247527555"/>
      <w:bookmarkStart w:id="57" w:name="_Toc15282"/>
      <w:bookmarkStart w:id="58" w:name="_Toc11827"/>
      <w:bookmarkStart w:id="59" w:name="_Toc152042307"/>
      <w:bookmarkStart w:id="60" w:name="_Toc30105"/>
      <w:bookmarkStart w:id="61" w:name="_Toc15150"/>
      <w:bookmarkStart w:id="62" w:name="_Toc485211040"/>
      <w:bookmarkStart w:id="63" w:name="_Toc144974499"/>
      <w:r>
        <w:rPr>
          <w:rFonts w:ascii="宋体" w:hAnsi="宋体" w:cs="宋体" w:hint="eastAsia"/>
          <w:bCs/>
          <w:sz w:val="24"/>
          <w:szCs w:val="24"/>
        </w:rPr>
        <w:t>1.2 项目的资金来源和落实情况</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1.2.1 资金来源及比例：见《投标人须知前附表》。</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1.2.2 资金落实情况：见《投标人须知前附表》。</w:t>
      </w:r>
    </w:p>
    <w:p w:rsidR="00090F46" w:rsidRDefault="006758FF">
      <w:pPr>
        <w:keepNext/>
        <w:keepLines/>
        <w:spacing w:line="360" w:lineRule="auto"/>
        <w:outlineLvl w:val="2"/>
        <w:rPr>
          <w:rFonts w:ascii="宋体" w:hAnsi="宋体" w:cs="宋体"/>
          <w:bCs/>
          <w:sz w:val="24"/>
          <w:szCs w:val="24"/>
        </w:rPr>
      </w:pPr>
      <w:bookmarkStart w:id="64" w:name="_Toc144974500"/>
      <w:bookmarkStart w:id="65" w:name="_Toc247527556"/>
      <w:bookmarkStart w:id="66" w:name="_Toc247513955"/>
      <w:bookmarkStart w:id="67" w:name="_Toc152045532"/>
      <w:bookmarkStart w:id="68" w:name="_Toc152042308"/>
      <w:bookmarkStart w:id="69" w:name="_Toc21761"/>
      <w:bookmarkStart w:id="70" w:name="_Toc248"/>
      <w:bookmarkStart w:id="71" w:name="_Toc18073"/>
      <w:bookmarkStart w:id="72" w:name="_Toc19728"/>
      <w:bookmarkStart w:id="73" w:name="_Toc485211041"/>
      <w:bookmarkStart w:id="74" w:name="_Toc7244"/>
      <w:bookmarkStart w:id="75" w:name="_Toc60"/>
      <w:bookmarkStart w:id="76" w:name="_Toc15932"/>
      <w:bookmarkStart w:id="77" w:name="_Toc32288"/>
      <w:bookmarkStart w:id="78" w:name="_Toc2671"/>
      <w:bookmarkStart w:id="79" w:name="_Toc6068"/>
      <w:r>
        <w:rPr>
          <w:rFonts w:ascii="宋体" w:hAnsi="宋体" w:cs="宋体" w:hint="eastAsia"/>
          <w:bCs/>
          <w:sz w:val="24"/>
          <w:szCs w:val="24"/>
        </w:rPr>
        <w:t>1.3 招标范围、计划工期和</w:t>
      </w:r>
      <w:bookmarkEnd w:id="64"/>
      <w:bookmarkEnd w:id="65"/>
      <w:bookmarkEnd w:id="66"/>
      <w:bookmarkEnd w:id="67"/>
      <w:bookmarkEnd w:id="68"/>
      <w:r>
        <w:rPr>
          <w:rFonts w:ascii="宋体" w:hAnsi="宋体" w:cs="宋体" w:hint="eastAsia"/>
          <w:bCs/>
          <w:sz w:val="24"/>
          <w:szCs w:val="24"/>
        </w:rPr>
        <w:t>质量标准</w:t>
      </w:r>
      <w:bookmarkEnd w:id="69"/>
      <w:bookmarkEnd w:id="70"/>
      <w:bookmarkEnd w:id="71"/>
      <w:bookmarkEnd w:id="72"/>
      <w:bookmarkEnd w:id="73"/>
      <w:bookmarkEnd w:id="74"/>
      <w:bookmarkEnd w:id="75"/>
      <w:bookmarkEnd w:id="76"/>
      <w:bookmarkEnd w:id="77"/>
      <w:bookmarkEnd w:id="78"/>
      <w:bookmarkEnd w:id="79"/>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1.3.1 招标范围：见《投标人须知前附表》。</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1.3.2 计划工期：见《投标人须知前附表》。</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1.3.3 质量标准：见《投标人须知前附表》。</w:t>
      </w:r>
    </w:p>
    <w:p w:rsidR="00090F46" w:rsidRDefault="006758FF">
      <w:pPr>
        <w:keepNext/>
        <w:keepLines/>
        <w:spacing w:line="360" w:lineRule="auto"/>
        <w:outlineLvl w:val="2"/>
        <w:rPr>
          <w:rFonts w:ascii="宋体" w:hAnsi="宋体" w:cs="宋体"/>
          <w:bCs/>
          <w:sz w:val="24"/>
          <w:szCs w:val="24"/>
        </w:rPr>
      </w:pPr>
      <w:bookmarkStart w:id="80" w:name="_Toc7576"/>
      <w:bookmarkStart w:id="81" w:name="_Toc10229"/>
      <w:bookmarkStart w:id="82" w:name="_Toc144974501"/>
      <w:bookmarkStart w:id="83" w:name="_Toc12328"/>
      <w:bookmarkStart w:id="84" w:name="_Toc152042309"/>
      <w:bookmarkStart w:id="85" w:name="_Toc9204"/>
      <w:bookmarkStart w:id="86" w:name="_Toc247513956"/>
      <w:bookmarkStart w:id="87" w:name="_Toc152045533"/>
      <w:bookmarkStart w:id="88" w:name="_Toc247527557"/>
      <w:bookmarkStart w:id="89" w:name="_Toc4031"/>
      <w:bookmarkStart w:id="90" w:name="_Toc14801"/>
      <w:bookmarkStart w:id="91" w:name="_Toc485211042"/>
      <w:bookmarkStart w:id="92" w:name="_Toc26295"/>
      <w:bookmarkStart w:id="93" w:name="_Toc32210"/>
      <w:bookmarkStart w:id="94" w:name="_Toc13118"/>
      <w:bookmarkStart w:id="95" w:name="_Toc26989"/>
      <w:r>
        <w:rPr>
          <w:rFonts w:ascii="宋体" w:hAnsi="宋体" w:cs="宋体" w:hint="eastAsia"/>
          <w:bCs/>
          <w:sz w:val="24"/>
          <w:szCs w:val="24"/>
        </w:rPr>
        <w:t>1.4 投标人资格要求</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rsidR="00090F46" w:rsidRDefault="006758FF">
      <w:pPr>
        <w:spacing w:line="360" w:lineRule="auto"/>
        <w:ind w:firstLineChars="200" w:firstLine="480"/>
        <w:rPr>
          <w:rFonts w:ascii="宋体" w:hAnsi="宋体" w:cs="宋体"/>
          <w:sz w:val="24"/>
          <w:szCs w:val="24"/>
        </w:rPr>
      </w:pPr>
      <w:bookmarkStart w:id="96" w:name="_Toc247513958"/>
      <w:bookmarkStart w:id="97" w:name="_Toc247527559"/>
      <w:bookmarkStart w:id="98" w:name="_Toc144974503"/>
      <w:bookmarkStart w:id="99" w:name="_Toc152045535"/>
      <w:bookmarkStart w:id="100" w:name="_Toc152042311"/>
      <w:bookmarkStart w:id="101" w:name="_Toc9057"/>
      <w:bookmarkStart w:id="102" w:name="_Toc29601"/>
      <w:bookmarkStart w:id="103" w:name="_Toc2101"/>
      <w:bookmarkStart w:id="104" w:name="_Toc31399"/>
      <w:bookmarkStart w:id="105" w:name="_Toc8400"/>
      <w:bookmarkStart w:id="106" w:name="_Toc23867"/>
      <w:bookmarkStart w:id="107" w:name="_Toc22812"/>
      <w:bookmarkStart w:id="108" w:name="_Toc27154"/>
      <w:bookmarkStart w:id="109" w:name="_Toc485211043"/>
      <w:bookmarkStart w:id="110" w:name="_Toc11929"/>
      <w:bookmarkStart w:id="111" w:name="_Toc29899"/>
      <w:r>
        <w:rPr>
          <w:rFonts w:ascii="宋体" w:hAnsi="宋体" w:cs="宋体" w:hint="eastAsia"/>
          <w:sz w:val="24"/>
          <w:szCs w:val="24"/>
        </w:rPr>
        <w:t>1.4.1 投标人应具备承担本招标项目资质条件、能力和信誉：见招标公告投标人资格要求。</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 xml:space="preserve">1.4.2 投标人须知前附表规定接受联合体投标的，除应符合本章第1.4.1项和投标人须知前附表的要求外，还应遵守以下规定： </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（1）联合体各方应按招标文件提供的格式签订《联合体共同投标协议》；</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（2）由同一专业的单位组成的联合体，按照资质等级较低的单位确定资质等级；</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（3）联合体各方不得再以自己名义单独或参加其他联合体在本招标项目中投标。</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1.4.3 投标人不得存在下列情形之一：</w:t>
      </w:r>
      <w:r>
        <w:rPr>
          <w:rFonts w:ascii="宋体" w:hAnsi="宋体" w:cs="宋体" w:hint="eastAsia"/>
          <w:sz w:val="24"/>
          <w:szCs w:val="24"/>
          <w:u w:val="single"/>
        </w:rPr>
        <w:t>以《投标人声明》第三点的规定为准。</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1.4.4 单位负责人为同一人或者存在控股、管理关系的不同单位，不得同时参加本招标项目投标。</w:t>
      </w:r>
    </w:p>
    <w:p w:rsidR="00090F46" w:rsidRDefault="006758FF">
      <w:pPr>
        <w:keepNext/>
        <w:keepLines/>
        <w:spacing w:line="360" w:lineRule="auto"/>
        <w:outlineLvl w:val="2"/>
        <w:rPr>
          <w:rFonts w:ascii="宋体" w:hAnsi="宋体" w:cs="宋体"/>
          <w:bCs/>
          <w:sz w:val="24"/>
          <w:szCs w:val="24"/>
        </w:rPr>
      </w:pPr>
      <w:r>
        <w:rPr>
          <w:rFonts w:ascii="宋体" w:hAnsi="宋体" w:cs="宋体" w:hint="eastAsia"/>
          <w:bCs/>
          <w:sz w:val="24"/>
          <w:szCs w:val="24"/>
        </w:rPr>
        <w:t>1.5 费用承担</w:t>
      </w:r>
      <w:bookmarkEnd w:id="96"/>
      <w:bookmarkEnd w:id="97"/>
      <w:bookmarkEnd w:id="98"/>
      <w:bookmarkEnd w:id="99"/>
      <w:bookmarkEnd w:id="100"/>
      <w:r>
        <w:rPr>
          <w:rFonts w:ascii="宋体" w:hAnsi="宋体" w:cs="宋体" w:hint="eastAsia"/>
          <w:bCs/>
          <w:sz w:val="24"/>
          <w:szCs w:val="24"/>
        </w:rPr>
        <w:t>和设计成果补偿</w:t>
      </w:r>
      <w:bookmarkEnd w:id="101"/>
      <w:bookmarkEnd w:id="102"/>
      <w:bookmarkEnd w:id="103"/>
      <w:bookmarkEnd w:id="104"/>
      <w:bookmarkEnd w:id="105"/>
      <w:bookmarkEnd w:id="106"/>
      <w:bookmarkEnd w:id="107"/>
      <w:bookmarkEnd w:id="108"/>
      <w:bookmarkEnd w:id="109"/>
      <w:bookmarkEnd w:id="110"/>
      <w:bookmarkEnd w:id="111"/>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1.5.1 投标人准备和参加投标活动发生的费用自理。</w:t>
      </w:r>
    </w:p>
    <w:p w:rsidR="00090F46" w:rsidRDefault="006758FF">
      <w:pPr>
        <w:spacing w:line="360" w:lineRule="auto"/>
        <w:ind w:firstLineChars="200" w:firstLine="480"/>
        <w:rPr>
          <w:rFonts w:ascii="宋体" w:hAnsi="宋体"/>
          <w:sz w:val="24"/>
          <w:szCs w:val="24"/>
        </w:rPr>
      </w:pPr>
      <w:r>
        <w:rPr>
          <w:rFonts w:ascii="宋体" w:hAnsi="宋体" w:hint="eastAsia"/>
          <w:sz w:val="24"/>
          <w:szCs w:val="24"/>
        </w:rPr>
        <w:t xml:space="preserve">1.5.2 </w:t>
      </w:r>
      <w:r>
        <w:rPr>
          <w:rFonts w:ascii="宋体" w:hAnsi="宋体" w:hint="eastAsia"/>
          <w:sz w:val="24"/>
          <w:szCs w:val="24"/>
          <w:u w:val="single"/>
        </w:rPr>
        <w:t>本项目不设设计方案成果补偿。</w:t>
      </w:r>
    </w:p>
    <w:p w:rsidR="00090F46" w:rsidRDefault="006758FF">
      <w:pPr>
        <w:spacing w:line="360" w:lineRule="auto"/>
        <w:ind w:firstLineChars="200" w:firstLine="480"/>
        <w:rPr>
          <w:rFonts w:ascii="宋体" w:hAnsi="宋体" w:cs="宋体"/>
          <w:sz w:val="24"/>
          <w:szCs w:val="24"/>
          <w:u w:val="single"/>
        </w:rPr>
      </w:pPr>
      <w:r>
        <w:rPr>
          <w:rFonts w:ascii="宋体" w:hAnsi="宋体" w:cs="宋体" w:hint="eastAsia"/>
          <w:sz w:val="24"/>
          <w:szCs w:val="24"/>
        </w:rPr>
        <w:t>1.5.3</w:t>
      </w:r>
      <w:r>
        <w:rPr>
          <w:rFonts w:ascii="宋体" w:hAnsi="宋体" w:cs="宋体" w:hint="eastAsia"/>
          <w:sz w:val="24"/>
          <w:szCs w:val="24"/>
          <w:u w:val="single"/>
        </w:rPr>
        <w:t>中标人应根据有关规定，向</w:t>
      </w:r>
      <w:r>
        <w:rPr>
          <w:rFonts w:ascii="宋体" w:hAnsi="宋体" w:cs="宋体" w:hint="eastAsia"/>
          <w:bCs/>
          <w:sz w:val="24"/>
          <w:u w:val="single"/>
        </w:rPr>
        <w:t>广州交易集团有限公司</w:t>
      </w:r>
      <w:r>
        <w:rPr>
          <w:rFonts w:ascii="宋体" w:hAnsi="宋体" w:cs="宋体" w:hint="eastAsia"/>
          <w:sz w:val="24"/>
          <w:szCs w:val="24"/>
          <w:u w:val="single"/>
        </w:rPr>
        <w:t>缴纳交易服务费，该部分费用由投标人综合考虑在投标报价中，招标人不另行支付。</w:t>
      </w:r>
    </w:p>
    <w:p w:rsidR="00090F46" w:rsidRDefault="00090F46">
      <w:pPr>
        <w:spacing w:line="360" w:lineRule="auto"/>
        <w:ind w:firstLineChars="200" w:firstLine="480"/>
        <w:rPr>
          <w:rFonts w:ascii="宋体" w:hAnsi="宋体" w:cs="宋体"/>
          <w:sz w:val="24"/>
          <w:szCs w:val="24"/>
        </w:rPr>
      </w:pPr>
    </w:p>
    <w:p w:rsidR="00090F46" w:rsidRDefault="006758FF">
      <w:pPr>
        <w:keepNext/>
        <w:keepLines/>
        <w:spacing w:line="360" w:lineRule="auto"/>
        <w:outlineLvl w:val="2"/>
        <w:rPr>
          <w:rFonts w:ascii="宋体" w:hAnsi="宋体" w:cs="宋体"/>
          <w:bCs/>
          <w:sz w:val="24"/>
          <w:szCs w:val="24"/>
        </w:rPr>
      </w:pPr>
      <w:bookmarkStart w:id="112" w:name="_Toc11167"/>
      <w:bookmarkStart w:id="113" w:name="_Toc3652"/>
      <w:bookmarkStart w:id="114" w:name="_Toc152042312"/>
      <w:bookmarkStart w:id="115" w:name="_Toc152045536"/>
      <w:bookmarkStart w:id="116" w:name="_Toc17963"/>
      <w:bookmarkStart w:id="117" w:name="_Toc144974504"/>
      <w:bookmarkStart w:id="118" w:name="_Toc247513959"/>
      <w:bookmarkStart w:id="119" w:name="_Toc485211044"/>
      <w:bookmarkStart w:id="120" w:name="_Toc247527560"/>
      <w:bookmarkStart w:id="121" w:name="_Toc7692"/>
      <w:bookmarkStart w:id="122" w:name="_Toc29613"/>
      <w:bookmarkStart w:id="123" w:name="_Toc32691"/>
      <w:bookmarkStart w:id="124" w:name="_Toc23498"/>
      <w:bookmarkStart w:id="125" w:name="_Toc10056"/>
      <w:bookmarkStart w:id="126" w:name="_Toc14164"/>
      <w:bookmarkStart w:id="127" w:name="_Toc9296"/>
      <w:r>
        <w:rPr>
          <w:rFonts w:ascii="宋体" w:hAnsi="宋体" w:cs="宋体" w:hint="eastAsia"/>
          <w:bCs/>
          <w:sz w:val="24"/>
          <w:szCs w:val="24"/>
        </w:rPr>
        <w:t>1.6 保密</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参与招标投标活动的各方应对招标文件和投标文件中的商业和技术等秘密保密，否则应承担相应的法律责任。</w:t>
      </w:r>
    </w:p>
    <w:p w:rsidR="00090F46" w:rsidRDefault="006758FF">
      <w:pPr>
        <w:keepNext/>
        <w:keepLines/>
        <w:spacing w:line="360" w:lineRule="auto"/>
        <w:outlineLvl w:val="2"/>
        <w:rPr>
          <w:rFonts w:ascii="宋体" w:hAnsi="宋体" w:cs="宋体"/>
          <w:bCs/>
          <w:sz w:val="24"/>
          <w:szCs w:val="24"/>
        </w:rPr>
      </w:pPr>
      <w:bookmarkStart w:id="128" w:name="_Toc144974505"/>
      <w:bookmarkStart w:id="129" w:name="_Toc152042313"/>
      <w:bookmarkStart w:id="130" w:name="_Toc30812"/>
      <w:bookmarkStart w:id="131" w:name="_Toc28067"/>
      <w:bookmarkStart w:id="132" w:name="_Toc134"/>
      <w:bookmarkStart w:id="133" w:name="_Toc485211045"/>
      <w:bookmarkStart w:id="134" w:name="_Toc3909"/>
      <w:bookmarkStart w:id="135" w:name="_Toc152045537"/>
      <w:bookmarkStart w:id="136" w:name="_Toc6741"/>
      <w:bookmarkStart w:id="137" w:name="_Toc247527561"/>
      <w:bookmarkStart w:id="138" w:name="_Toc247513960"/>
      <w:bookmarkStart w:id="139" w:name="_Toc23891"/>
      <w:bookmarkStart w:id="140" w:name="_Toc32400"/>
      <w:bookmarkStart w:id="141" w:name="_Toc15287"/>
      <w:bookmarkStart w:id="142" w:name="_Toc10329"/>
      <w:bookmarkStart w:id="143" w:name="_Toc20175"/>
      <w:r>
        <w:rPr>
          <w:rFonts w:ascii="宋体" w:hAnsi="宋体" w:cs="宋体" w:hint="eastAsia"/>
          <w:bCs/>
          <w:sz w:val="24"/>
          <w:szCs w:val="24"/>
        </w:rPr>
        <w:t>1.7 语言</w:t>
      </w:r>
      <w:bookmarkEnd w:id="128"/>
      <w:r>
        <w:rPr>
          <w:rFonts w:ascii="宋体" w:hAnsi="宋体" w:cs="宋体" w:hint="eastAsia"/>
          <w:bCs/>
          <w:sz w:val="24"/>
          <w:szCs w:val="24"/>
        </w:rPr>
        <w:t>文字</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招标投标文件使用的语言文字为中文。专用术语使用外文的，应附有中文注释。</w:t>
      </w:r>
    </w:p>
    <w:p w:rsidR="00090F46" w:rsidRDefault="006758FF">
      <w:pPr>
        <w:keepNext/>
        <w:keepLines/>
        <w:spacing w:line="360" w:lineRule="auto"/>
        <w:outlineLvl w:val="2"/>
        <w:rPr>
          <w:rFonts w:ascii="宋体" w:hAnsi="宋体" w:cs="宋体"/>
          <w:bCs/>
          <w:sz w:val="24"/>
          <w:szCs w:val="24"/>
        </w:rPr>
      </w:pPr>
      <w:bookmarkStart w:id="144" w:name="_Toc13564"/>
      <w:bookmarkStart w:id="145" w:name="_Toc3359"/>
      <w:bookmarkStart w:id="146" w:name="_Toc144974506"/>
      <w:bookmarkStart w:id="147" w:name="_Toc247527562"/>
      <w:bookmarkStart w:id="148" w:name="_Toc152045538"/>
      <w:bookmarkStart w:id="149" w:name="_Toc152042314"/>
      <w:bookmarkStart w:id="150" w:name="_Toc19816"/>
      <w:bookmarkStart w:id="151" w:name="_Toc26081"/>
      <w:bookmarkStart w:id="152" w:name="_Toc4572"/>
      <w:bookmarkStart w:id="153" w:name="_Toc7341"/>
      <w:bookmarkStart w:id="154" w:name="_Toc485211046"/>
      <w:bookmarkStart w:id="155" w:name="_Toc12340"/>
      <w:bookmarkStart w:id="156" w:name="_Toc2398"/>
      <w:bookmarkStart w:id="157" w:name="_Toc6180"/>
      <w:bookmarkStart w:id="158" w:name="_Toc247513961"/>
      <w:bookmarkStart w:id="159" w:name="_Toc18319"/>
      <w:r>
        <w:rPr>
          <w:rFonts w:ascii="宋体" w:hAnsi="宋体" w:cs="宋体" w:hint="eastAsia"/>
          <w:bCs/>
          <w:sz w:val="24"/>
          <w:szCs w:val="24"/>
        </w:rPr>
        <w:t>1.8 计量单位</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所有计量均采用中华人民共和国法定计量单位。</w:t>
      </w:r>
    </w:p>
    <w:p w:rsidR="00090F46" w:rsidRDefault="006758FF">
      <w:pPr>
        <w:keepNext/>
        <w:keepLines/>
        <w:spacing w:line="360" w:lineRule="auto"/>
        <w:outlineLvl w:val="2"/>
        <w:rPr>
          <w:rFonts w:ascii="宋体" w:hAnsi="宋体" w:cs="宋体"/>
          <w:bCs/>
          <w:sz w:val="24"/>
          <w:szCs w:val="24"/>
        </w:rPr>
      </w:pPr>
      <w:bookmarkStart w:id="160" w:name="_Toc144974507"/>
      <w:bookmarkStart w:id="161" w:name="_Toc247527563"/>
      <w:bookmarkStart w:id="162" w:name="_Toc30094"/>
      <w:bookmarkStart w:id="163" w:name="_Toc9990"/>
      <w:bookmarkStart w:id="164" w:name="_Toc23741"/>
      <w:bookmarkStart w:id="165" w:name="_Toc8310"/>
      <w:bookmarkStart w:id="166" w:name="_Toc29796"/>
      <w:bookmarkStart w:id="167" w:name="_Toc485211047"/>
      <w:bookmarkStart w:id="168" w:name="_Toc8361"/>
      <w:bookmarkStart w:id="169" w:name="_Toc9062"/>
      <w:bookmarkStart w:id="170" w:name="_Toc247513962"/>
      <w:bookmarkStart w:id="171" w:name="_Toc23228"/>
      <w:bookmarkStart w:id="172" w:name="_Toc152042315"/>
      <w:bookmarkStart w:id="173" w:name="_Toc28179"/>
      <w:bookmarkStart w:id="174" w:name="_Toc9837"/>
      <w:bookmarkStart w:id="175" w:name="_Toc152045539"/>
      <w:r>
        <w:rPr>
          <w:rFonts w:ascii="宋体" w:hAnsi="宋体" w:cs="宋体" w:hint="eastAsia"/>
          <w:bCs/>
          <w:sz w:val="24"/>
          <w:szCs w:val="24"/>
        </w:rPr>
        <w:t>1.9 踏勘现场</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rsidR="00090F46" w:rsidRDefault="006758FF">
      <w:pPr>
        <w:spacing w:line="360" w:lineRule="auto"/>
        <w:ind w:firstLineChars="200" w:firstLine="480"/>
        <w:rPr>
          <w:rFonts w:ascii="宋体" w:hAnsi="宋体"/>
          <w:sz w:val="24"/>
          <w:szCs w:val="24"/>
        </w:rPr>
      </w:pPr>
      <w:r>
        <w:rPr>
          <w:rFonts w:ascii="宋体" w:hAnsi="宋体" w:hint="eastAsia"/>
          <w:sz w:val="24"/>
          <w:szCs w:val="24"/>
        </w:rPr>
        <w:t xml:space="preserve">1.9.1 投标人须知前附表规定组织踏勘现场的，招标人按投标人须知前附表规定的时间、地点组织投标人踏勘项目现场。 </w:t>
      </w:r>
    </w:p>
    <w:p w:rsidR="00090F46" w:rsidRDefault="006758FF">
      <w:pPr>
        <w:spacing w:line="360" w:lineRule="auto"/>
        <w:ind w:firstLineChars="200" w:firstLine="480"/>
        <w:rPr>
          <w:rFonts w:ascii="宋体" w:hAnsi="宋体"/>
          <w:sz w:val="24"/>
          <w:szCs w:val="24"/>
        </w:rPr>
      </w:pPr>
      <w:r>
        <w:rPr>
          <w:rFonts w:ascii="宋体" w:hAnsi="宋体" w:hint="eastAsia"/>
          <w:sz w:val="24"/>
          <w:szCs w:val="24"/>
        </w:rPr>
        <w:t>1.9.2 投标人踏勘现场发生的费用自理。</w:t>
      </w:r>
    </w:p>
    <w:p w:rsidR="00090F46" w:rsidRDefault="006758FF">
      <w:pPr>
        <w:spacing w:line="360" w:lineRule="auto"/>
        <w:ind w:firstLineChars="200" w:firstLine="480"/>
        <w:rPr>
          <w:rFonts w:ascii="宋体" w:hAnsi="宋体"/>
          <w:sz w:val="24"/>
          <w:szCs w:val="24"/>
        </w:rPr>
      </w:pPr>
      <w:r>
        <w:rPr>
          <w:rFonts w:ascii="宋体" w:hAnsi="宋体" w:hint="eastAsia"/>
          <w:sz w:val="24"/>
          <w:szCs w:val="24"/>
        </w:rPr>
        <w:t>1.9.3 除招标人的原因外，投标人自行负责在踏勘现场中所发生的人员伤亡和财产损失。</w:t>
      </w:r>
    </w:p>
    <w:p w:rsidR="00090F46" w:rsidRDefault="006758FF">
      <w:pPr>
        <w:spacing w:line="360" w:lineRule="auto"/>
        <w:ind w:firstLineChars="200" w:firstLine="480"/>
        <w:rPr>
          <w:rFonts w:ascii="宋体" w:hAnsi="宋体"/>
          <w:sz w:val="24"/>
          <w:szCs w:val="24"/>
        </w:rPr>
      </w:pPr>
      <w:r>
        <w:rPr>
          <w:rFonts w:ascii="宋体" w:hAnsi="宋体" w:hint="eastAsia"/>
          <w:sz w:val="24"/>
          <w:szCs w:val="24"/>
        </w:rPr>
        <w:t xml:space="preserve">1.9.4 </w:t>
      </w:r>
      <w:r>
        <w:rPr>
          <w:rFonts w:ascii="宋体" w:hAnsi="宋体" w:hint="eastAsia"/>
          <w:sz w:val="24"/>
          <w:szCs w:val="24"/>
          <w:u w:val="single"/>
        </w:rPr>
        <w:t>现场由投标人自行踏勘，投标人不进行踏勘的，视为已熟知现场条件，自行承担相关风险。招标人不对投标人自行踏勘现场作出的判断和决策负责。</w:t>
      </w:r>
    </w:p>
    <w:p w:rsidR="00090F46" w:rsidRDefault="006758FF">
      <w:pPr>
        <w:keepNext/>
        <w:keepLines/>
        <w:spacing w:line="360" w:lineRule="auto"/>
        <w:outlineLvl w:val="2"/>
        <w:rPr>
          <w:rFonts w:ascii="宋体" w:hAnsi="宋体" w:cs="宋体"/>
          <w:bCs/>
          <w:sz w:val="24"/>
          <w:szCs w:val="24"/>
        </w:rPr>
      </w:pPr>
      <w:bookmarkStart w:id="176" w:name="_Toc144974508"/>
      <w:bookmarkStart w:id="177" w:name="_Toc247527564"/>
      <w:bookmarkStart w:id="178" w:name="_Toc152045540"/>
      <w:bookmarkStart w:id="179" w:name="_Toc11403"/>
      <w:bookmarkStart w:id="180" w:name="_Toc247513963"/>
      <w:bookmarkStart w:id="181" w:name="_Toc9067"/>
      <w:bookmarkStart w:id="182" w:name="_Toc485211048"/>
      <w:bookmarkStart w:id="183" w:name="_Toc11038"/>
      <w:bookmarkStart w:id="184" w:name="_Toc152042316"/>
      <w:bookmarkStart w:id="185" w:name="_Toc5838"/>
      <w:bookmarkStart w:id="186" w:name="_Toc27158"/>
      <w:bookmarkStart w:id="187" w:name="_Toc11545"/>
      <w:bookmarkStart w:id="188" w:name="_Toc11636"/>
      <w:bookmarkStart w:id="189" w:name="_Toc3400"/>
      <w:bookmarkStart w:id="190" w:name="_Toc21953"/>
      <w:bookmarkStart w:id="191" w:name="_Toc16992"/>
      <w:r>
        <w:rPr>
          <w:rFonts w:ascii="宋体" w:hAnsi="宋体" w:cs="宋体" w:hint="eastAsia"/>
          <w:bCs/>
          <w:sz w:val="24"/>
          <w:szCs w:val="24"/>
        </w:rPr>
        <w:t xml:space="preserve">1.10 </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Pr>
          <w:rFonts w:ascii="宋体" w:hAnsi="宋体" w:cs="宋体" w:hint="eastAsia"/>
          <w:bCs/>
          <w:sz w:val="24"/>
          <w:szCs w:val="24"/>
        </w:rPr>
        <w:t>招标答疑</w:t>
      </w:r>
      <w:bookmarkEnd w:id="191"/>
    </w:p>
    <w:p w:rsidR="00090F46" w:rsidRDefault="006758FF">
      <w:pPr>
        <w:spacing w:line="360" w:lineRule="auto"/>
        <w:ind w:firstLineChars="200" w:firstLine="480"/>
        <w:rPr>
          <w:rFonts w:ascii="宋体" w:hAnsi="宋体" w:cs="宋体"/>
          <w:sz w:val="24"/>
          <w:szCs w:val="24"/>
          <w:u w:val="single"/>
        </w:rPr>
      </w:pPr>
      <w:r>
        <w:rPr>
          <w:rFonts w:ascii="宋体" w:hAnsi="宋体" w:cs="宋体" w:hint="eastAsia"/>
          <w:sz w:val="24"/>
          <w:szCs w:val="24"/>
          <w:u w:val="single"/>
        </w:rPr>
        <w:t>1.10.1 招标答疑采用网上答疑方式进行。投标人若对招标文件（包括招标图纸、清单、最高投标限价、合同等）有疑问的，可在规定的时间内通过广州交易集团有限公司（广州公共资源交易中心）网站进入提问区域将问题提交给招标人或招标代理人，提交问题时一律不得署名。</w:t>
      </w:r>
    </w:p>
    <w:p w:rsidR="00090F46" w:rsidRDefault="006758FF">
      <w:pPr>
        <w:spacing w:line="360" w:lineRule="auto"/>
        <w:ind w:firstLineChars="200" w:firstLine="480"/>
        <w:rPr>
          <w:rFonts w:ascii="宋体" w:hAnsi="宋体" w:cs="宋体"/>
          <w:sz w:val="24"/>
          <w:szCs w:val="24"/>
          <w:u w:val="single"/>
        </w:rPr>
      </w:pPr>
      <w:bookmarkStart w:id="192" w:name="_Toc14422"/>
      <w:bookmarkStart w:id="193" w:name="_Toc16844"/>
      <w:bookmarkStart w:id="194" w:name="_Toc9507"/>
      <w:bookmarkStart w:id="195" w:name="_Toc21882"/>
      <w:r>
        <w:rPr>
          <w:rFonts w:ascii="宋体" w:hAnsi="宋体" w:cs="宋体" w:hint="eastAsia"/>
          <w:sz w:val="24"/>
          <w:szCs w:val="24"/>
          <w:u w:val="single"/>
        </w:rPr>
        <w:t>网上答疑的操作指南为：登录广州交易集团有限公司（广州公共资源交易中心）网站→进入“我是投标人”→进入“新建设工程交易平台”→进入“我的投标”→进入“招标答疑提问”→通过项目编号或名称找到所需的项目→在上述的答疑时间内点击“答疑提问”进入到提问区域→无记名或匿名提出问题</w:t>
      </w:r>
      <w:bookmarkEnd w:id="192"/>
      <w:bookmarkEnd w:id="193"/>
      <w:bookmarkEnd w:id="194"/>
      <w:bookmarkEnd w:id="195"/>
      <w:r>
        <w:rPr>
          <w:rFonts w:ascii="宋体" w:hAnsi="宋体" w:cs="宋体" w:hint="eastAsia"/>
          <w:sz w:val="24"/>
          <w:szCs w:val="24"/>
          <w:u w:val="single"/>
        </w:rPr>
        <w:t>。</w:t>
      </w:r>
    </w:p>
    <w:p w:rsidR="00090F46" w:rsidRDefault="006758FF">
      <w:pPr>
        <w:spacing w:line="360" w:lineRule="auto"/>
        <w:ind w:firstLineChars="200" w:firstLine="480"/>
        <w:rPr>
          <w:rFonts w:ascii="宋体" w:hAnsi="宋体" w:cs="宋体"/>
          <w:sz w:val="24"/>
          <w:szCs w:val="24"/>
          <w:u w:val="single"/>
        </w:rPr>
      </w:pPr>
      <w:bookmarkStart w:id="196" w:name="_Toc19746"/>
      <w:bookmarkStart w:id="197" w:name="_Toc17089"/>
      <w:bookmarkStart w:id="198" w:name="_Toc22325"/>
      <w:bookmarkStart w:id="199" w:name="_Toc31603"/>
      <w:r>
        <w:rPr>
          <w:rFonts w:ascii="宋体" w:hAnsi="宋体" w:cs="宋体" w:hint="eastAsia"/>
          <w:sz w:val="24"/>
          <w:szCs w:val="24"/>
          <w:u w:val="single"/>
        </w:rPr>
        <w:t>1.10.2投标人应在投标人须知前附表规定的时间前，按前附表载明的方式提出问题。招标人应在递交投标文件截止时间15日前解答投标人对招标文件提出的疑问，形成答疑纪要，在广州交易集团有限公司（广州公共资源交易中心）网站“项目查询(日程安排、答疑纪要)”专区上发布。</w:t>
      </w:r>
      <w:bookmarkEnd w:id="196"/>
      <w:bookmarkEnd w:id="197"/>
      <w:bookmarkEnd w:id="198"/>
      <w:bookmarkEnd w:id="199"/>
    </w:p>
    <w:p w:rsidR="00090F46" w:rsidRDefault="006758FF">
      <w:pPr>
        <w:spacing w:line="360" w:lineRule="auto"/>
        <w:ind w:firstLineChars="200" w:firstLine="480"/>
        <w:rPr>
          <w:rFonts w:ascii="宋体" w:hAnsi="宋体" w:cs="宋体"/>
          <w:sz w:val="24"/>
          <w:szCs w:val="24"/>
          <w:u w:val="single"/>
        </w:rPr>
      </w:pPr>
      <w:bookmarkStart w:id="200" w:name="_Toc23655"/>
      <w:bookmarkStart w:id="201" w:name="_Toc17542"/>
      <w:bookmarkStart w:id="202" w:name="_Toc12054"/>
      <w:bookmarkStart w:id="203" w:name="_Toc14003"/>
      <w:r>
        <w:rPr>
          <w:rFonts w:ascii="宋体" w:hAnsi="宋体" w:cs="宋体" w:hint="eastAsia"/>
          <w:sz w:val="24"/>
          <w:szCs w:val="24"/>
          <w:u w:val="single"/>
        </w:rPr>
        <w:t>1.10.3招标答疑纪要一经在广州交易集团有限公司（广州公共资源交易中心）网站发布，视作已发放给所有投标人。</w:t>
      </w:r>
      <w:bookmarkEnd w:id="200"/>
      <w:bookmarkEnd w:id="201"/>
      <w:bookmarkEnd w:id="202"/>
      <w:bookmarkEnd w:id="203"/>
    </w:p>
    <w:p w:rsidR="00090F46" w:rsidRDefault="006758FF">
      <w:pPr>
        <w:spacing w:line="360" w:lineRule="auto"/>
        <w:ind w:firstLineChars="200" w:firstLine="480"/>
        <w:rPr>
          <w:rFonts w:ascii="宋体" w:hAnsi="宋体" w:cs="宋体"/>
          <w:sz w:val="24"/>
          <w:szCs w:val="24"/>
          <w:u w:val="single"/>
        </w:rPr>
      </w:pPr>
      <w:bookmarkStart w:id="204" w:name="_Toc11460"/>
      <w:bookmarkStart w:id="205" w:name="_Toc22640"/>
      <w:bookmarkStart w:id="206" w:name="_Toc2020"/>
      <w:bookmarkStart w:id="207" w:name="_Toc23270"/>
      <w:r>
        <w:rPr>
          <w:rFonts w:ascii="宋体" w:hAnsi="宋体" w:cs="宋体" w:hint="eastAsia"/>
          <w:sz w:val="24"/>
          <w:szCs w:val="24"/>
          <w:u w:val="single"/>
        </w:rPr>
        <w:lastRenderedPageBreak/>
        <w:t>1.10.4招标答疑纪要为招标文件的一部分。投标人可在广州交易集团有限公司（广州公共资源交易中心）网站浏览、下载招标答疑纪要。</w:t>
      </w:r>
      <w:bookmarkEnd w:id="204"/>
      <w:bookmarkEnd w:id="205"/>
      <w:bookmarkEnd w:id="206"/>
      <w:bookmarkEnd w:id="207"/>
    </w:p>
    <w:p w:rsidR="00090F46" w:rsidRDefault="006758FF">
      <w:pPr>
        <w:pStyle w:val="10"/>
        <w:spacing w:before="0" w:after="0" w:line="360" w:lineRule="auto"/>
        <w:ind w:firstLineChars="200" w:firstLine="480"/>
        <w:rPr>
          <w:rFonts w:ascii="宋体" w:hAnsi="宋体"/>
          <w:sz w:val="24"/>
          <w:szCs w:val="24"/>
        </w:rPr>
      </w:pPr>
      <w:bookmarkStart w:id="208" w:name="_Toc2639"/>
      <w:bookmarkStart w:id="209" w:name="_Toc27641"/>
      <w:bookmarkStart w:id="210" w:name="_Toc279"/>
      <w:bookmarkStart w:id="211" w:name="_Toc8182"/>
      <w:r>
        <w:rPr>
          <w:rFonts w:ascii="宋体" w:hAnsi="宋体" w:cs="宋体" w:hint="eastAsia"/>
          <w:b w:val="0"/>
          <w:bCs w:val="0"/>
          <w:caps w:val="0"/>
          <w:sz w:val="24"/>
          <w:szCs w:val="24"/>
          <w:u w:val="single"/>
        </w:rPr>
        <w:t>1.10.5若招标答疑纪要与招标文件有矛盾时，以广州交易集团有限公司（广州公共资源交易中心）网站最后发布的答疑纪要为准。</w:t>
      </w:r>
      <w:bookmarkEnd w:id="208"/>
      <w:bookmarkEnd w:id="209"/>
      <w:bookmarkEnd w:id="210"/>
      <w:bookmarkEnd w:id="211"/>
    </w:p>
    <w:p w:rsidR="00090F46" w:rsidRDefault="006758FF">
      <w:pPr>
        <w:keepNext/>
        <w:keepLines/>
        <w:spacing w:line="360" w:lineRule="auto"/>
        <w:outlineLvl w:val="2"/>
        <w:rPr>
          <w:rFonts w:ascii="宋体" w:hAnsi="宋体" w:cs="宋体"/>
          <w:bCs/>
          <w:sz w:val="24"/>
          <w:szCs w:val="24"/>
        </w:rPr>
      </w:pPr>
      <w:bookmarkStart w:id="212" w:name="_Toc152045541"/>
      <w:bookmarkStart w:id="213" w:name="_Toc30953"/>
      <w:bookmarkStart w:id="214" w:name="_Toc14541"/>
      <w:bookmarkStart w:id="215" w:name="_Toc25557"/>
      <w:bookmarkStart w:id="216" w:name="_Toc144974509"/>
      <w:bookmarkStart w:id="217" w:name="_Toc6742"/>
      <w:bookmarkStart w:id="218" w:name="_Toc247527565"/>
      <w:bookmarkStart w:id="219" w:name="_Toc485211049"/>
      <w:bookmarkStart w:id="220" w:name="_Toc152042317"/>
      <w:bookmarkStart w:id="221" w:name="_Toc32689"/>
      <w:bookmarkStart w:id="222" w:name="_Toc4698"/>
      <w:bookmarkStart w:id="223" w:name="_Toc31934"/>
      <w:bookmarkStart w:id="224" w:name="_Toc4319"/>
      <w:bookmarkStart w:id="225" w:name="_Toc247513964"/>
      <w:bookmarkStart w:id="226" w:name="_Toc16758"/>
      <w:bookmarkStart w:id="227" w:name="_Toc14099"/>
      <w:r>
        <w:rPr>
          <w:rFonts w:ascii="宋体" w:hAnsi="宋体" w:cs="宋体" w:hint="eastAsia"/>
          <w:bCs/>
          <w:sz w:val="24"/>
          <w:szCs w:val="24"/>
        </w:rPr>
        <w:t>1.11 分包</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1.11.1《投标人须知前附表》规定应当由分包人实施的非主体、非关键性工作，投标人应当按照第三章 合同条款及格式 第五部分专用合同条款4.1.10（11）执行。</w:t>
      </w:r>
    </w:p>
    <w:p w:rsidR="00090F46" w:rsidRDefault="006758FF">
      <w:pPr>
        <w:keepNext/>
        <w:keepLines/>
        <w:spacing w:line="360" w:lineRule="auto"/>
        <w:outlineLvl w:val="2"/>
        <w:rPr>
          <w:rFonts w:ascii="宋体" w:hAnsi="宋体" w:cs="宋体"/>
          <w:bCs/>
          <w:sz w:val="24"/>
          <w:szCs w:val="24"/>
        </w:rPr>
      </w:pPr>
      <w:bookmarkStart w:id="228" w:name="_Toc485211050"/>
      <w:bookmarkStart w:id="229" w:name="_Toc20842"/>
      <w:bookmarkStart w:id="230" w:name="_Toc6602"/>
      <w:bookmarkStart w:id="231" w:name="_Toc13266"/>
      <w:bookmarkStart w:id="232" w:name="_Toc247513965"/>
      <w:bookmarkStart w:id="233" w:name="_Toc247527566"/>
      <w:bookmarkStart w:id="234" w:name="_Toc22035"/>
      <w:bookmarkStart w:id="235" w:name="_Toc27670"/>
      <w:bookmarkStart w:id="236" w:name="_Toc32073"/>
      <w:bookmarkStart w:id="237" w:name="_Toc13443"/>
      <w:bookmarkStart w:id="238" w:name="_Toc18430"/>
      <w:bookmarkStart w:id="239" w:name="_Toc29868"/>
      <w:bookmarkStart w:id="240" w:name="_Toc11568"/>
      <w:r>
        <w:rPr>
          <w:rFonts w:ascii="宋体" w:hAnsi="宋体" w:cs="宋体" w:hint="eastAsia"/>
          <w:bCs/>
          <w:sz w:val="24"/>
          <w:szCs w:val="24"/>
        </w:rPr>
        <w:t>1.12 偏离</w:t>
      </w:r>
      <w:bookmarkEnd w:id="228"/>
      <w:bookmarkEnd w:id="229"/>
      <w:bookmarkEnd w:id="230"/>
      <w:bookmarkEnd w:id="231"/>
      <w:bookmarkEnd w:id="232"/>
      <w:bookmarkEnd w:id="233"/>
      <w:bookmarkEnd w:id="234"/>
      <w:bookmarkEnd w:id="235"/>
      <w:bookmarkEnd w:id="236"/>
      <w:bookmarkEnd w:id="237"/>
      <w:bookmarkEnd w:id="238"/>
      <w:bookmarkEnd w:id="239"/>
      <w:bookmarkEnd w:id="240"/>
    </w:p>
    <w:p w:rsidR="00090F46" w:rsidRDefault="006758FF">
      <w:pPr>
        <w:spacing w:line="360" w:lineRule="auto"/>
        <w:ind w:firstLineChars="171" w:firstLine="410"/>
        <w:rPr>
          <w:rFonts w:ascii="宋体" w:hAnsi="宋体" w:cs="宋体"/>
          <w:sz w:val="24"/>
          <w:szCs w:val="24"/>
        </w:rPr>
      </w:pPr>
      <w:r>
        <w:rPr>
          <w:rFonts w:ascii="宋体" w:hAnsi="宋体" w:cs="宋体" w:hint="eastAsia"/>
          <w:sz w:val="24"/>
          <w:szCs w:val="24"/>
        </w:rPr>
        <w:t>《投标人须知前附表》允许投标文件偏离招标文件某些要求的，偏离应当符合招标文件规定的偏离范围和幅度。</w:t>
      </w:r>
    </w:p>
    <w:p w:rsidR="00090F46" w:rsidRDefault="006758FF">
      <w:pPr>
        <w:keepNext/>
        <w:keepLines/>
        <w:spacing w:line="360" w:lineRule="auto"/>
        <w:outlineLvl w:val="1"/>
        <w:rPr>
          <w:rFonts w:ascii="宋体" w:hAnsi="宋体" w:cs="宋体"/>
          <w:b/>
          <w:bCs/>
          <w:sz w:val="28"/>
          <w:szCs w:val="28"/>
        </w:rPr>
      </w:pPr>
      <w:bookmarkStart w:id="241" w:name="_Toc29934"/>
      <w:bookmarkStart w:id="242" w:name="_Toc247527567"/>
      <w:bookmarkStart w:id="243" w:name="_Toc485211051"/>
      <w:bookmarkStart w:id="244" w:name="_Toc29206"/>
      <w:bookmarkStart w:id="245" w:name="_Toc3075"/>
      <w:bookmarkStart w:id="246" w:name="_Toc3403"/>
      <w:bookmarkStart w:id="247" w:name="_Toc144974510"/>
      <w:bookmarkStart w:id="248" w:name="_Toc18141"/>
      <w:bookmarkStart w:id="249" w:name="_Toc2209"/>
      <w:bookmarkStart w:id="250" w:name="_Toc12882"/>
      <w:bookmarkStart w:id="251" w:name="_Toc29050"/>
      <w:bookmarkStart w:id="252" w:name="_Toc25604"/>
      <w:bookmarkStart w:id="253" w:name="_Toc6093"/>
      <w:bookmarkStart w:id="254" w:name="_Toc152045542"/>
      <w:bookmarkStart w:id="255" w:name="_Toc152042318"/>
      <w:bookmarkStart w:id="256" w:name="_Toc247513966"/>
      <w:r>
        <w:rPr>
          <w:rFonts w:ascii="宋体" w:hAnsi="宋体" w:cs="宋体" w:hint="eastAsia"/>
          <w:b/>
          <w:bCs/>
          <w:sz w:val="28"/>
          <w:szCs w:val="28"/>
        </w:rPr>
        <w:t>2. 招标文件</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rsidR="00090F46" w:rsidRDefault="006758FF">
      <w:pPr>
        <w:keepNext/>
        <w:keepLines/>
        <w:spacing w:line="360" w:lineRule="auto"/>
        <w:outlineLvl w:val="2"/>
        <w:rPr>
          <w:rFonts w:ascii="宋体" w:hAnsi="宋体" w:cs="宋体"/>
          <w:bCs/>
          <w:sz w:val="24"/>
          <w:szCs w:val="24"/>
        </w:rPr>
      </w:pPr>
      <w:bookmarkStart w:id="257" w:name="_Toc485211052"/>
      <w:bookmarkStart w:id="258" w:name="_Toc152045543"/>
      <w:bookmarkStart w:id="259" w:name="_Toc152042319"/>
      <w:bookmarkStart w:id="260" w:name="_Toc247527568"/>
      <w:bookmarkStart w:id="261" w:name="_Toc247513967"/>
      <w:bookmarkStart w:id="262" w:name="_Toc13776"/>
      <w:bookmarkStart w:id="263" w:name="_Toc21925"/>
      <w:bookmarkStart w:id="264" w:name="_Toc23492"/>
      <w:bookmarkStart w:id="265" w:name="_Toc144974511"/>
      <w:bookmarkStart w:id="266" w:name="_Toc21592"/>
      <w:bookmarkStart w:id="267" w:name="_Toc12359"/>
      <w:bookmarkStart w:id="268" w:name="_Toc15061"/>
      <w:bookmarkStart w:id="269" w:name="_Toc11748"/>
      <w:bookmarkStart w:id="270" w:name="_Toc3440"/>
      <w:bookmarkStart w:id="271" w:name="_Toc23401"/>
      <w:bookmarkStart w:id="272" w:name="_Toc4736"/>
      <w:r>
        <w:rPr>
          <w:rFonts w:ascii="宋体" w:hAnsi="宋体" w:cs="宋体" w:hint="eastAsia"/>
          <w:bCs/>
          <w:sz w:val="24"/>
          <w:szCs w:val="24"/>
        </w:rPr>
        <w:t>2.1 招标文件的组成</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2.1.1本招标文件包括：</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（1）投标人须知；</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（2）评标办法；</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（3）合同条款及格式(另册)；</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（4）发包人要求；</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（5）发包人提供的资料和条件(另册)；</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（6）投标文件格式；</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（7）《投标人须知前附表》规定的其他资料。</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2.1.2根据本章第2.2款和第2.3款对招标文件所作的澄清、修改，构成招标文件的组成部分。</w:t>
      </w:r>
      <w:r>
        <w:rPr>
          <w:rFonts w:ascii="宋体" w:hAnsi="宋体" w:cs="宋体" w:hint="eastAsia"/>
          <w:sz w:val="24"/>
          <w:szCs w:val="24"/>
          <w:u w:val="single"/>
        </w:rPr>
        <w:t>当招标文件的澄清、修改等在同一内容的表述不一致时，以最后发出的书面文件为准</w:t>
      </w:r>
      <w:r>
        <w:rPr>
          <w:rFonts w:ascii="宋体" w:hAnsi="宋体" w:cs="宋体" w:hint="eastAsia"/>
          <w:sz w:val="24"/>
          <w:szCs w:val="24"/>
        </w:rPr>
        <w:t>。</w:t>
      </w:r>
    </w:p>
    <w:p w:rsidR="00090F46" w:rsidRDefault="006758FF">
      <w:pPr>
        <w:spacing w:line="360" w:lineRule="auto"/>
        <w:ind w:firstLineChars="200" w:firstLine="480"/>
        <w:rPr>
          <w:rFonts w:ascii="宋体" w:hAnsi="宋体" w:cs="宋体"/>
          <w:sz w:val="24"/>
          <w:szCs w:val="24"/>
          <w:u w:val="single"/>
        </w:rPr>
      </w:pPr>
      <w:r>
        <w:rPr>
          <w:rFonts w:ascii="宋体" w:hAnsi="宋体" w:cs="宋体" w:hint="eastAsia"/>
          <w:sz w:val="24"/>
          <w:szCs w:val="24"/>
          <w:u w:val="single"/>
        </w:rPr>
        <w:t>2.1.3投标人获取招标文件后，应仔细检查招标文件的所有内容，认真审阅招标文件中所有的事项、格式、条款和规范要求等，若投标人的投标文件没有按招标文件要求递交全部资料，或投标文件实质上没有响应招标文件的要求，招标人将按评标办法的规定予以拒绝，并且不允许投标人通过修改或撤消其不符合要求的差异或保留使之成为具有响应性的投标文件。</w:t>
      </w:r>
    </w:p>
    <w:p w:rsidR="00090F46" w:rsidRDefault="006758FF">
      <w:pPr>
        <w:spacing w:line="360" w:lineRule="auto"/>
        <w:ind w:firstLineChars="200" w:firstLine="480"/>
        <w:rPr>
          <w:rFonts w:ascii="宋体" w:hAnsi="宋体" w:cs="宋体"/>
          <w:sz w:val="24"/>
          <w:szCs w:val="24"/>
          <w:u w:val="single"/>
        </w:rPr>
      </w:pPr>
      <w:r>
        <w:rPr>
          <w:rFonts w:ascii="宋体" w:hAnsi="宋体" w:cs="宋体" w:hint="eastAsia"/>
          <w:sz w:val="24"/>
          <w:szCs w:val="24"/>
          <w:u w:val="single"/>
        </w:rPr>
        <w:t>2.1.4投标人一旦中标，招标文件的内容对招标人和中标人双方均有约束力。</w:t>
      </w:r>
    </w:p>
    <w:p w:rsidR="00090F46" w:rsidRDefault="006758FF">
      <w:pPr>
        <w:spacing w:line="360" w:lineRule="auto"/>
        <w:ind w:firstLineChars="200" w:firstLine="480"/>
        <w:rPr>
          <w:rFonts w:ascii="宋体" w:hAnsi="宋体" w:cs="宋体"/>
          <w:sz w:val="24"/>
          <w:szCs w:val="24"/>
          <w:u w:val="single"/>
        </w:rPr>
      </w:pPr>
      <w:r>
        <w:rPr>
          <w:rFonts w:ascii="宋体" w:hAnsi="宋体" w:cs="宋体" w:hint="eastAsia"/>
          <w:sz w:val="24"/>
          <w:szCs w:val="24"/>
          <w:u w:val="single"/>
        </w:rPr>
        <w:t>2.1.5发布招标公告的同时，通过广州交易集团有限公司（广州公共资源交易中心）网站发布招标文件。</w:t>
      </w:r>
    </w:p>
    <w:p w:rsidR="00090F46" w:rsidRDefault="006758FF">
      <w:pPr>
        <w:spacing w:line="360" w:lineRule="auto"/>
        <w:ind w:firstLineChars="200" w:firstLine="480"/>
        <w:rPr>
          <w:rFonts w:ascii="宋体" w:hAnsi="宋体" w:cs="宋体"/>
          <w:sz w:val="24"/>
          <w:szCs w:val="24"/>
          <w:u w:val="single"/>
        </w:rPr>
      </w:pPr>
      <w:r>
        <w:rPr>
          <w:rFonts w:ascii="宋体" w:hAnsi="宋体" w:cs="宋体" w:hint="eastAsia"/>
          <w:sz w:val="24"/>
          <w:szCs w:val="24"/>
          <w:u w:val="single"/>
        </w:rPr>
        <w:t>2.1.6招标文件一经在广州交易集团有限公司（广州公共资源交易中心）网站发布，视作</w:t>
      </w:r>
      <w:r>
        <w:rPr>
          <w:rFonts w:ascii="宋体" w:hAnsi="宋体" w:cs="宋体" w:hint="eastAsia"/>
          <w:sz w:val="24"/>
          <w:szCs w:val="24"/>
          <w:u w:val="single"/>
        </w:rPr>
        <w:lastRenderedPageBreak/>
        <w:t>已发放给所有投标人。</w:t>
      </w:r>
    </w:p>
    <w:p w:rsidR="00090F46" w:rsidRDefault="006758FF">
      <w:pPr>
        <w:spacing w:line="360" w:lineRule="auto"/>
        <w:ind w:firstLineChars="200" w:firstLine="482"/>
        <w:rPr>
          <w:rFonts w:ascii="宋体" w:hAnsi="宋体" w:cs="宋体"/>
          <w:b/>
          <w:bCs/>
          <w:sz w:val="24"/>
          <w:szCs w:val="24"/>
          <w:u w:val="single"/>
        </w:rPr>
      </w:pPr>
      <w:r>
        <w:rPr>
          <w:rFonts w:ascii="宋体" w:hAnsi="宋体" w:cs="宋体" w:hint="eastAsia"/>
          <w:b/>
          <w:bCs/>
          <w:sz w:val="24"/>
          <w:szCs w:val="24"/>
          <w:u w:val="single"/>
        </w:rPr>
        <w:t>注：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w:t>
      </w:r>
    </w:p>
    <w:p w:rsidR="00090F46" w:rsidRDefault="006758FF">
      <w:pPr>
        <w:keepNext/>
        <w:keepLines/>
        <w:spacing w:line="360" w:lineRule="auto"/>
        <w:outlineLvl w:val="2"/>
        <w:rPr>
          <w:rFonts w:ascii="宋体" w:hAnsi="宋体" w:cs="宋体"/>
          <w:bCs/>
          <w:sz w:val="24"/>
          <w:szCs w:val="24"/>
        </w:rPr>
      </w:pPr>
      <w:bookmarkStart w:id="273" w:name="_Toc26751"/>
      <w:bookmarkStart w:id="274" w:name="_Toc152042320"/>
      <w:bookmarkStart w:id="275" w:name="_Toc21381"/>
      <w:bookmarkStart w:id="276" w:name="_Toc13002"/>
      <w:bookmarkStart w:id="277" w:name="_Toc247527569"/>
      <w:bookmarkStart w:id="278" w:name="_Toc22464"/>
      <w:bookmarkStart w:id="279" w:name="_Toc485211053"/>
      <w:bookmarkStart w:id="280" w:name="_Toc23964"/>
      <w:bookmarkStart w:id="281" w:name="_Toc144974512"/>
      <w:bookmarkStart w:id="282" w:name="_Toc24492"/>
      <w:bookmarkStart w:id="283" w:name="_Toc25303"/>
      <w:bookmarkStart w:id="284" w:name="_Toc8575"/>
      <w:bookmarkStart w:id="285" w:name="_Toc152045544"/>
      <w:bookmarkStart w:id="286" w:name="_Toc18331"/>
      <w:bookmarkStart w:id="287" w:name="_Toc30001"/>
      <w:bookmarkStart w:id="288" w:name="_Toc247513968"/>
      <w:r>
        <w:rPr>
          <w:rFonts w:ascii="宋体" w:hAnsi="宋体" w:cs="宋体" w:hint="eastAsia"/>
          <w:bCs/>
          <w:sz w:val="24"/>
          <w:szCs w:val="24"/>
        </w:rPr>
        <w:t>2.2 招标文件的澄清</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rsidR="00090F46" w:rsidRDefault="006758FF">
      <w:pPr>
        <w:spacing w:line="360" w:lineRule="auto"/>
        <w:ind w:firstLineChars="200" w:firstLine="480"/>
        <w:rPr>
          <w:rFonts w:ascii="宋体" w:hAnsi="宋体" w:cs="宋体"/>
          <w:sz w:val="24"/>
          <w:szCs w:val="24"/>
          <w:u w:val="single"/>
        </w:rPr>
      </w:pPr>
      <w:r>
        <w:rPr>
          <w:rFonts w:ascii="宋体" w:hAnsi="宋体" w:cs="宋体" w:hint="eastAsia"/>
          <w:sz w:val="24"/>
          <w:szCs w:val="24"/>
        </w:rPr>
        <w:t>2.2.1 投标人应仔细阅读和检查招标文件的全部内容。如发现缺页或附件不全，应及时向招标人提出，以便补齐。如有疑问，</w:t>
      </w:r>
      <w:r>
        <w:rPr>
          <w:rFonts w:ascii="宋体" w:hAnsi="宋体" w:cs="宋体" w:hint="eastAsia"/>
          <w:sz w:val="24"/>
          <w:szCs w:val="24"/>
          <w:u w:val="single"/>
        </w:rPr>
        <w:t>可在规定的时间内通过广州交易集团有限公司（广州公共资源交易中心）网站进入提问区域将问题提交给招标人或招标代理人，提交问题时一律不得署名。</w:t>
      </w:r>
    </w:p>
    <w:p w:rsidR="00090F46" w:rsidRDefault="006758FF">
      <w:pPr>
        <w:spacing w:line="360" w:lineRule="auto"/>
        <w:ind w:firstLineChars="200" w:firstLine="480"/>
        <w:rPr>
          <w:rFonts w:ascii="宋体" w:hAnsi="宋体" w:cs="宋体"/>
          <w:sz w:val="24"/>
          <w:szCs w:val="24"/>
          <w:u w:val="single"/>
        </w:rPr>
      </w:pPr>
      <w:r>
        <w:rPr>
          <w:rFonts w:ascii="宋体" w:hAnsi="宋体" w:cs="宋体" w:hint="eastAsia"/>
          <w:sz w:val="24"/>
          <w:szCs w:val="24"/>
          <w:u w:val="single"/>
        </w:rPr>
        <w:t>2.2.2招标人应在投标截止时间15日前解答投标人对招标文件提出的疑问，形成答疑纪要，方可在交易中心网站“项目查询(日程安排、答疑纪要)”专区发布。</w:t>
      </w:r>
    </w:p>
    <w:p w:rsidR="00090F46" w:rsidRDefault="006758FF">
      <w:pPr>
        <w:spacing w:line="360" w:lineRule="auto"/>
        <w:ind w:firstLineChars="200" w:firstLine="480"/>
        <w:rPr>
          <w:rFonts w:ascii="宋体" w:hAnsi="宋体" w:cs="宋体"/>
          <w:sz w:val="24"/>
          <w:szCs w:val="24"/>
          <w:u w:val="single"/>
        </w:rPr>
      </w:pPr>
      <w:r>
        <w:rPr>
          <w:rFonts w:ascii="宋体" w:hAnsi="宋体" w:cs="宋体" w:hint="eastAsia"/>
          <w:sz w:val="24"/>
          <w:szCs w:val="24"/>
          <w:u w:val="single"/>
        </w:rPr>
        <w:t>2.2.3招标答疑纪要一经在广州交易集团有限公司（广州公共资源交易中心）网站发布，视作已发放给所有投标人。</w:t>
      </w:r>
    </w:p>
    <w:p w:rsidR="00090F46" w:rsidRDefault="006758FF">
      <w:pPr>
        <w:spacing w:line="360" w:lineRule="auto"/>
        <w:ind w:firstLineChars="200" w:firstLine="480"/>
        <w:rPr>
          <w:rFonts w:ascii="宋体" w:hAnsi="宋体" w:cs="宋体"/>
          <w:sz w:val="24"/>
          <w:szCs w:val="24"/>
          <w:u w:val="single"/>
        </w:rPr>
      </w:pPr>
      <w:r>
        <w:rPr>
          <w:rFonts w:ascii="宋体" w:hAnsi="宋体" w:cs="宋体" w:hint="eastAsia"/>
          <w:sz w:val="24"/>
          <w:szCs w:val="24"/>
          <w:u w:val="single"/>
        </w:rPr>
        <w:t>2.2.4招标答疑纪要为招标文件的一部分。投标人可在广州交易集团有限公司（广州公共资源交易中心）网站浏览、下载招标答疑纪要。</w:t>
      </w:r>
    </w:p>
    <w:p w:rsidR="00090F46" w:rsidRDefault="006758FF">
      <w:pPr>
        <w:spacing w:line="360" w:lineRule="auto"/>
        <w:ind w:firstLineChars="200" w:firstLine="480"/>
        <w:rPr>
          <w:rFonts w:ascii="宋体" w:hAnsi="宋体" w:cs="宋体"/>
          <w:sz w:val="24"/>
          <w:szCs w:val="24"/>
          <w:u w:val="single"/>
        </w:rPr>
      </w:pPr>
      <w:r>
        <w:rPr>
          <w:rFonts w:ascii="宋体" w:hAnsi="宋体" w:cs="宋体" w:hint="eastAsia"/>
          <w:sz w:val="24"/>
          <w:szCs w:val="24"/>
          <w:u w:val="single"/>
        </w:rPr>
        <w:t>2.2.5若招标答疑纪要与招标文件有矛盾时，以广州交易集团有限公司（广州公共资源交易中心）网站最后发布的答疑纪要为准。</w:t>
      </w:r>
    </w:p>
    <w:p w:rsidR="00090F46" w:rsidRDefault="006758FF">
      <w:pPr>
        <w:keepNext/>
        <w:keepLines/>
        <w:spacing w:line="360" w:lineRule="auto"/>
        <w:outlineLvl w:val="2"/>
        <w:rPr>
          <w:rFonts w:ascii="宋体" w:hAnsi="宋体" w:cs="宋体"/>
          <w:bCs/>
          <w:sz w:val="24"/>
          <w:szCs w:val="24"/>
        </w:rPr>
      </w:pPr>
      <w:bookmarkStart w:id="289" w:name="_Toc30706"/>
      <w:bookmarkStart w:id="290" w:name="_Toc15828"/>
      <w:bookmarkStart w:id="291" w:name="_Toc13082"/>
      <w:bookmarkStart w:id="292" w:name="_Toc22060"/>
      <w:bookmarkStart w:id="293" w:name="_Toc144974513"/>
      <w:bookmarkStart w:id="294" w:name="_Toc152042321"/>
      <w:bookmarkStart w:id="295" w:name="_Toc247527570"/>
      <w:bookmarkStart w:id="296" w:name="_Toc20025"/>
      <w:bookmarkStart w:id="297" w:name="_Toc247513969"/>
      <w:bookmarkStart w:id="298" w:name="_Toc9598"/>
      <w:bookmarkStart w:id="299" w:name="_Toc22980"/>
      <w:bookmarkStart w:id="300" w:name="_Toc20966"/>
      <w:bookmarkStart w:id="301" w:name="_Toc152045545"/>
      <w:bookmarkStart w:id="302" w:name="_Toc27838"/>
      <w:bookmarkStart w:id="303" w:name="_Toc6379"/>
      <w:bookmarkStart w:id="304" w:name="_Toc485211054"/>
      <w:r>
        <w:rPr>
          <w:rFonts w:ascii="宋体" w:hAnsi="宋体" w:cs="宋体" w:hint="eastAsia"/>
          <w:bCs/>
          <w:sz w:val="24"/>
          <w:szCs w:val="24"/>
        </w:rPr>
        <w:t>2.3 招标文件的修改</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rsidR="00090F46" w:rsidRDefault="006758FF">
      <w:pPr>
        <w:spacing w:line="360" w:lineRule="auto"/>
        <w:ind w:firstLineChars="200" w:firstLine="480"/>
        <w:rPr>
          <w:rFonts w:ascii="宋体" w:hAnsi="宋体" w:cs="宋体"/>
          <w:sz w:val="24"/>
          <w:szCs w:val="24"/>
          <w:u w:val="single"/>
        </w:rPr>
      </w:pPr>
      <w:r>
        <w:rPr>
          <w:rFonts w:ascii="宋体" w:hAnsi="宋体" w:cs="宋体" w:hint="eastAsia"/>
          <w:sz w:val="24"/>
          <w:szCs w:val="24"/>
          <w:u w:val="single"/>
        </w:rPr>
        <w:t>2.3.1招标文件发出后,在提交投标文件截止时间15日前，招标人可对招标文件进行必要的澄清或修改。</w:t>
      </w:r>
    </w:p>
    <w:p w:rsidR="00090F46" w:rsidRDefault="006758FF">
      <w:pPr>
        <w:spacing w:line="360" w:lineRule="auto"/>
        <w:ind w:firstLineChars="200" w:firstLine="480"/>
        <w:rPr>
          <w:rFonts w:ascii="宋体" w:hAnsi="宋体" w:cs="宋体"/>
          <w:sz w:val="24"/>
          <w:szCs w:val="24"/>
          <w:u w:val="single"/>
        </w:rPr>
      </w:pPr>
      <w:r>
        <w:rPr>
          <w:rFonts w:ascii="宋体" w:hAnsi="宋体" w:cs="宋体" w:hint="eastAsia"/>
          <w:sz w:val="24"/>
          <w:szCs w:val="24"/>
          <w:u w:val="single"/>
        </w:rPr>
        <w:t>2.3.2招标文件的澄清或修改在广州交易集团有限公司（广州公共资源交易中心）网站上发布。招标文件的澄清或修改一经在广州交易集团有限公司（广州公共资源交易中心）网站发布，视作已发放给所有投标人，招标文件的修改内容作为招标文件的组成部分，具有约束作用。</w:t>
      </w:r>
    </w:p>
    <w:p w:rsidR="00090F46" w:rsidRDefault="006758FF">
      <w:pPr>
        <w:spacing w:line="360" w:lineRule="auto"/>
        <w:ind w:firstLineChars="200" w:firstLine="480"/>
        <w:rPr>
          <w:rFonts w:ascii="宋体" w:hAnsi="宋体" w:cs="宋体"/>
          <w:sz w:val="24"/>
          <w:szCs w:val="24"/>
          <w:u w:val="single"/>
        </w:rPr>
      </w:pPr>
      <w:r>
        <w:rPr>
          <w:rFonts w:ascii="宋体" w:hAnsi="宋体" w:cs="宋体" w:hint="eastAsia"/>
          <w:sz w:val="24"/>
          <w:szCs w:val="24"/>
          <w:u w:val="single"/>
        </w:rPr>
        <w:t>2.3.3招标文件的澄清、修改均以广州交易集团有限公司（广州公共资源交易中心）网站发布的内容为准。当招标文件的澄清、修改在同一内容的表述不一致时，以广州交易集团有限公司（广州公共资源交易中心）网站最后发布的内容为准。</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u w:val="single"/>
        </w:rPr>
        <w:t>2.3.4为使投标人在编制投标文件时有充分的时间对招标文件的澄清、修改、补充等内容考虑进去，招标人将酌情延长提交投标文件的截止时间，具体时间将在招标文件的修改、补充通知中予以明确。若通知中没有明确延长时间，即表示投标时间不延长。</w:t>
      </w:r>
    </w:p>
    <w:p w:rsidR="00090F46" w:rsidRDefault="006758FF">
      <w:pPr>
        <w:keepNext/>
        <w:keepLines/>
        <w:spacing w:line="360" w:lineRule="auto"/>
        <w:outlineLvl w:val="1"/>
        <w:rPr>
          <w:rFonts w:ascii="宋体" w:hAnsi="宋体" w:cs="宋体"/>
          <w:b/>
          <w:bCs/>
          <w:sz w:val="28"/>
          <w:szCs w:val="28"/>
        </w:rPr>
      </w:pPr>
      <w:bookmarkStart w:id="305" w:name="_Toc152045546"/>
      <w:bookmarkStart w:id="306" w:name="_Toc13105"/>
      <w:bookmarkStart w:id="307" w:name="_Toc18287"/>
      <w:bookmarkStart w:id="308" w:name="_Toc152042322"/>
      <w:bookmarkStart w:id="309" w:name="_Toc22993"/>
      <w:bookmarkStart w:id="310" w:name="_Toc2293"/>
      <w:bookmarkStart w:id="311" w:name="_Toc11146"/>
      <w:bookmarkStart w:id="312" w:name="_Toc144974514"/>
      <w:bookmarkStart w:id="313" w:name="_Toc27747"/>
      <w:bookmarkStart w:id="314" w:name="_Toc11716"/>
      <w:bookmarkStart w:id="315" w:name="_Toc30688"/>
      <w:bookmarkStart w:id="316" w:name="_Toc485211055"/>
      <w:bookmarkStart w:id="317" w:name="_Toc20660"/>
      <w:bookmarkStart w:id="318" w:name="_Toc247513970"/>
      <w:bookmarkStart w:id="319" w:name="_Toc247527571"/>
      <w:r>
        <w:rPr>
          <w:rFonts w:ascii="宋体" w:hAnsi="宋体" w:cs="宋体" w:hint="eastAsia"/>
          <w:b/>
          <w:bCs/>
          <w:sz w:val="28"/>
          <w:szCs w:val="28"/>
        </w:rPr>
        <w:lastRenderedPageBreak/>
        <w:t>3. 投标文件</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rsidR="00090F46" w:rsidRDefault="006758FF">
      <w:pPr>
        <w:keepNext/>
        <w:keepLines/>
        <w:spacing w:line="360" w:lineRule="auto"/>
        <w:outlineLvl w:val="2"/>
        <w:rPr>
          <w:rFonts w:ascii="宋体" w:hAnsi="宋体" w:cs="宋体"/>
          <w:b/>
          <w:sz w:val="24"/>
          <w:szCs w:val="24"/>
        </w:rPr>
      </w:pPr>
      <w:bookmarkStart w:id="320" w:name="_Toc10609"/>
      <w:bookmarkStart w:id="321" w:name="_Toc31828"/>
      <w:bookmarkStart w:id="322" w:name="_Toc436834149"/>
      <w:bookmarkStart w:id="323" w:name="_Toc19073"/>
      <w:bookmarkStart w:id="324" w:name="_Toc144974515"/>
      <w:bookmarkStart w:id="325" w:name="_Toc152042323"/>
      <w:bookmarkStart w:id="326" w:name="_Toc436834742"/>
      <w:bookmarkStart w:id="327" w:name="_Toc485211056"/>
      <w:bookmarkStart w:id="328" w:name="_Toc18769"/>
      <w:bookmarkStart w:id="329" w:name="_Toc3746"/>
      <w:bookmarkStart w:id="330" w:name="_Toc16238"/>
      <w:bookmarkStart w:id="331" w:name="_Toc152045547"/>
      <w:bookmarkStart w:id="332" w:name="_Toc13959"/>
      <w:bookmarkStart w:id="333" w:name="_Toc247513971"/>
      <w:bookmarkStart w:id="334" w:name="_Toc10975"/>
      <w:bookmarkStart w:id="335" w:name="_Toc678"/>
      <w:bookmarkStart w:id="336" w:name="_Toc384759593"/>
      <w:bookmarkStart w:id="337" w:name="_Toc18043"/>
      <w:bookmarkStart w:id="338" w:name="_Toc247527572"/>
      <w:r>
        <w:rPr>
          <w:rFonts w:ascii="宋体" w:hAnsi="宋体" w:cs="宋体" w:hint="eastAsia"/>
          <w:b/>
          <w:sz w:val="24"/>
          <w:szCs w:val="24"/>
        </w:rPr>
        <w:t>3.1 投标文件的组成</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 xml:space="preserve">3.1.1 </w:t>
      </w:r>
      <w:r>
        <w:rPr>
          <w:rFonts w:ascii="宋体" w:hAnsi="宋体" w:cs="宋体" w:hint="eastAsia"/>
          <w:b/>
          <w:bCs/>
          <w:sz w:val="24"/>
          <w:szCs w:val="24"/>
          <w:u w:val="single"/>
        </w:rPr>
        <w:t>投标文件由资格审查文件、形式评审文件、工程总承包实施方案响应性评审文件、定标文件组成</w:t>
      </w:r>
      <w:r>
        <w:rPr>
          <w:rFonts w:ascii="宋体" w:hAnsi="宋体" w:cs="宋体" w:hint="eastAsia"/>
          <w:sz w:val="24"/>
          <w:szCs w:val="24"/>
        </w:rPr>
        <w:t>。如招标文件没有格式规定的，由投标人自行编制。</w:t>
      </w:r>
    </w:p>
    <w:p w:rsidR="00090F46" w:rsidRDefault="006758FF">
      <w:pPr>
        <w:spacing w:line="360" w:lineRule="auto"/>
        <w:ind w:firstLineChars="200" w:firstLine="482"/>
        <w:rPr>
          <w:rFonts w:ascii="宋体" w:hAnsi="宋体" w:cs="宋体"/>
          <w:b/>
          <w:bCs/>
          <w:sz w:val="24"/>
          <w:szCs w:val="24"/>
          <w:u w:val="single"/>
        </w:rPr>
      </w:pPr>
      <w:r>
        <w:rPr>
          <w:rFonts w:ascii="宋体" w:hAnsi="宋体" w:cs="宋体" w:hint="eastAsia"/>
          <w:b/>
          <w:bCs/>
          <w:sz w:val="24"/>
          <w:szCs w:val="24"/>
          <w:u w:val="single"/>
        </w:rPr>
        <w:t>3.1.2资格审查文件包括但不限于下列内容：</w:t>
      </w:r>
    </w:p>
    <w:p w:rsidR="00090F46" w:rsidRDefault="006758FF">
      <w:pPr>
        <w:spacing w:line="360" w:lineRule="auto"/>
        <w:ind w:firstLineChars="200" w:firstLine="480"/>
        <w:rPr>
          <w:rFonts w:ascii="宋体" w:hAnsi="宋体" w:cs="宋体"/>
          <w:kern w:val="0"/>
          <w:sz w:val="24"/>
          <w:szCs w:val="24"/>
          <w:u w:val="single"/>
        </w:rPr>
      </w:pPr>
      <w:r>
        <w:rPr>
          <w:rFonts w:ascii="宋体" w:hAnsi="宋体" w:cs="宋体" w:hint="eastAsia"/>
          <w:kern w:val="0"/>
          <w:sz w:val="24"/>
          <w:szCs w:val="24"/>
          <w:u w:val="single"/>
        </w:rPr>
        <w:t>（1）《法定代表人证明书》、《法定代表人授权委托书》（联合体投标的，由联合体牵头单位出具）；</w:t>
      </w:r>
    </w:p>
    <w:p w:rsidR="00090F46" w:rsidRDefault="006758FF">
      <w:pPr>
        <w:spacing w:line="360" w:lineRule="auto"/>
        <w:ind w:firstLineChars="200" w:firstLine="480"/>
        <w:rPr>
          <w:rFonts w:ascii="宋体" w:hAnsi="宋体" w:cs="宋体"/>
          <w:kern w:val="0"/>
          <w:sz w:val="24"/>
          <w:szCs w:val="24"/>
          <w:u w:val="single"/>
        </w:rPr>
      </w:pPr>
      <w:r>
        <w:rPr>
          <w:rFonts w:ascii="宋体" w:hAnsi="宋体" w:cs="宋体" w:hint="eastAsia"/>
          <w:kern w:val="0"/>
          <w:sz w:val="24"/>
          <w:szCs w:val="24"/>
          <w:u w:val="single"/>
        </w:rPr>
        <w:t>（3）企业营业执照扫描件或电子证照（联合体投标的，联合体各方均提供）；</w:t>
      </w:r>
    </w:p>
    <w:p w:rsidR="00090F46" w:rsidRDefault="006758FF">
      <w:pPr>
        <w:spacing w:line="360" w:lineRule="auto"/>
        <w:ind w:firstLineChars="200" w:firstLine="480"/>
        <w:rPr>
          <w:rFonts w:ascii="宋体" w:hAnsi="宋体" w:cs="宋体"/>
          <w:kern w:val="0"/>
          <w:sz w:val="24"/>
          <w:szCs w:val="24"/>
          <w:u w:val="single"/>
        </w:rPr>
      </w:pPr>
      <w:r>
        <w:rPr>
          <w:rFonts w:ascii="宋体" w:hAnsi="宋体" w:cs="宋体" w:hint="eastAsia"/>
          <w:kern w:val="0"/>
          <w:sz w:val="24"/>
          <w:szCs w:val="24"/>
          <w:u w:val="single"/>
        </w:rPr>
        <w:t>（4）企业资质证书扫描件或电子证照；（联合体投标的，联合体各方均提供）</w:t>
      </w:r>
    </w:p>
    <w:p w:rsidR="00090F46" w:rsidRDefault="006758FF">
      <w:pPr>
        <w:spacing w:line="360" w:lineRule="auto"/>
        <w:ind w:firstLineChars="200" w:firstLine="480"/>
        <w:rPr>
          <w:rFonts w:ascii="宋体" w:hAnsi="宋体" w:cs="宋体"/>
          <w:kern w:val="0"/>
          <w:sz w:val="24"/>
          <w:szCs w:val="24"/>
          <w:u w:val="single"/>
        </w:rPr>
      </w:pPr>
      <w:r>
        <w:rPr>
          <w:rFonts w:ascii="宋体" w:hAnsi="宋体" w:cs="宋体" w:hint="eastAsia"/>
          <w:kern w:val="0"/>
          <w:sz w:val="24"/>
          <w:szCs w:val="24"/>
          <w:u w:val="single"/>
        </w:rPr>
        <w:t>（5）建筑施工企业安全生产许可证扫描件或电子证照（联合体投标的，由联合体牵头单位提供）；</w:t>
      </w:r>
    </w:p>
    <w:p w:rsidR="00090F46" w:rsidRDefault="006758FF">
      <w:pPr>
        <w:spacing w:line="360" w:lineRule="auto"/>
        <w:ind w:firstLineChars="200" w:firstLine="480"/>
        <w:rPr>
          <w:rFonts w:ascii="宋体" w:hAnsi="宋体" w:cs="宋体"/>
          <w:kern w:val="0"/>
          <w:sz w:val="24"/>
          <w:szCs w:val="24"/>
          <w:u w:val="single"/>
        </w:rPr>
      </w:pPr>
      <w:r>
        <w:rPr>
          <w:rFonts w:ascii="宋体" w:hAnsi="宋体" w:cs="宋体" w:hint="eastAsia"/>
          <w:kern w:val="0"/>
          <w:sz w:val="24"/>
          <w:szCs w:val="24"/>
          <w:u w:val="single"/>
        </w:rPr>
        <w:t>（6）拟派项目负责人【（兼施工负责人，下同）联合体投标的，由联合体牵头单位提供】的有效期内的建造师注册证书扫描件或电子证书；</w:t>
      </w:r>
    </w:p>
    <w:p w:rsidR="00090F46" w:rsidRDefault="006758FF">
      <w:pPr>
        <w:spacing w:line="360" w:lineRule="auto"/>
        <w:ind w:firstLineChars="200" w:firstLine="480"/>
        <w:rPr>
          <w:rFonts w:ascii="宋体" w:hAnsi="宋体" w:cs="宋体"/>
          <w:kern w:val="0"/>
          <w:sz w:val="24"/>
          <w:szCs w:val="24"/>
          <w:u w:val="single"/>
        </w:rPr>
      </w:pPr>
      <w:r>
        <w:rPr>
          <w:rFonts w:ascii="宋体" w:hAnsi="宋体" w:cs="宋体" w:hint="eastAsia"/>
          <w:kern w:val="0"/>
          <w:sz w:val="24"/>
          <w:szCs w:val="24"/>
          <w:u w:val="single"/>
        </w:rPr>
        <w:t>（7）拟派项目负责人【（兼施工负责人，下同）联合体投标的，由联合体牵头单位提供】在有效期内的安全生产考核合格证书（B类）或建筑施工企业项目负责人安全生产考核合格证书扫描件或电子证书；</w:t>
      </w:r>
    </w:p>
    <w:p w:rsidR="00090F46" w:rsidRDefault="006758FF">
      <w:pPr>
        <w:spacing w:line="360" w:lineRule="auto"/>
        <w:ind w:firstLineChars="200" w:firstLine="480"/>
        <w:rPr>
          <w:rFonts w:ascii="宋体" w:hAnsi="宋体" w:cs="宋体"/>
          <w:kern w:val="0"/>
          <w:sz w:val="24"/>
          <w:szCs w:val="24"/>
          <w:u w:val="single"/>
        </w:rPr>
      </w:pPr>
      <w:r>
        <w:rPr>
          <w:rFonts w:ascii="宋体" w:hAnsi="宋体" w:cs="宋体" w:hint="eastAsia"/>
          <w:kern w:val="0"/>
          <w:sz w:val="24"/>
          <w:szCs w:val="24"/>
          <w:u w:val="single"/>
        </w:rPr>
        <w:t>（8）拟派设计负责人（联合体投标的，由承担设计任务方提供）注册证书；香港专业人士参与投标的，须提供在广东省住房和城乡建设主管部门备案且备案的业务范围符合本招标项目对设计负责人要求的证明材料；</w:t>
      </w:r>
    </w:p>
    <w:p w:rsidR="00090F46" w:rsidRDefault="006758FF">
      <w:pPr>
        <w:spacing w:line="360" w:lineRule="auto"/>
        <w:ind w:firstLineChars="200" w:firstLine="480"/>
        <w:rPr>
          <w:rFonts w:ascii="宋体" w:hAnsi="宋体" w:cs="宋体"/>
          <w:kern w:val="0"/>
          <w:sz w:val="24"/>
          <w:szCs w:val="24"/>
          <w:u w:val="single"/>
        </w:rPr>
      </w:pPr>
      <w:r>
        <w:rPr>
          <w:rFonts w:ascii="宋体" w:hAnsi="宋体" w:cs="宋体" w:hint="eastAsia"/>
          <w:kern w:val="0"/>
          <w:sz w:val="24"/>
          <w:szCs w:val="24"/>
          <w:u w:val="single"/>
        </w:rPr>
        <w:t>（9）拟派施工技术负责人（联合体投标的，由联合体牵头单位提供）职称证书；</w:t>
      </w:r>
    </w:p>
    <w:p w:rsidR="00090F46" w:rsidRDefault="006758FF">
      <w:pPr>
        <w:spacing w:line="360" w:lineRule="auto"/>
        <w:ind w:firstLineChars="200" w:firstLine="480"/>
        <w:rPr>
          <w:rFonts w:ascii="宋体" w:hAnsi="宋体" w:cs="宋体"/>
          <w:kern w:val="0"/>
          <w:sz w:val="24"/>
          <w:szCs w:val="24"/>
          <w:u w:val="single"/>
        </w:rPr>
      </w:pPr>
      <w:r>
        <w:rPr>
          <w:rFonts w:ascii="宋体" w:hAnsi="宋体" w:cs="宋体" w:hint="eastAsia"/>
          <w:kern w:val="0"/>
          <w:sz w:val="24"/>
          <w:szCs w:val="24"/>
          <w:u w:val="single"/>
        </w:rPr>
        <w:t>（10）拟派专职安全员（按网上投标登记时选择拟投标的专职安全员，联合体投标的，由联合体牵头单位提供）在有效期内的安全考核合格证书（C类）或建筑施工企业专职安全生产管理人员安全生产考核合格证书（C3）扫描件或电子证书；</w:t>
      </w:r>
    </w:p>
    <w:p w:rsidR="00090F46" w:rsidRDefault="006758FF">
      <w:pPr>
        <w:spacing w:line="360" w:lineRule="auto"/>
        <w:ind w:firstLineChars="200" w:firstLine="480"/>
        <w:rPr>
          <w:rFonts w:ascii="宋体" w:hAnsi="宋体" w:cs="宋体"/>
          <w:kern w:val="0"/>
          <w:sz w:val="24"/>
          <w:szCs w:val="24"/>
          <w:u w:val="single"/>
        </w:rPr>
      </w:pPr>
      <w:r>
        <w:rPr>
          <w:rFonts w:ascii="宋体" w:hAnsi="宋体" w:cs="宋体" w:hint="eastAsia"/>
          <w:kern w:val="0"/>
          <w:sz w:val="24"/>
          <w:szCs w:val="24"/>
          <w:u w:val="single"/>
        </w:rPr>
        <w:t>（11）投标人拟派本工程的项目负责人</w:t>
      </w:r>
      <w:r>
        <w:rPr>
          <w:rFonts w:ascii="宋体" w:hAnsi="宋体" w:cs="宋体" w:hint="eastAsia"/>
          <w:sz w:val="24"/>
          <w:szCs w:val="24"/>
          <w:u w:val="single"/>
        </w:rPr>
        <w:t>（兼施工负责人）</w:t>
      </w:r>
      <w:r>
        <w:rPr>
          <w:rFonts w:ascii="宋体" w:hAnsi="宋体" w:cs="宋体" w:hint="eastAsia"/>
          <w:kern w:val="0"/>
          <w:sz w:val="24"/>
          <w:szCs w:val="24"/>
          <w:u w:val="single"/>
        </w:rPr>
        <w:t>、设计负责人、施工技术负责人和专职安全员近一个月（2025年5月）的社保证明材料，社保证明需能反映参保人在相应单位（含分公司等分支机构）缴纳，若当地政策对缴纳社保有不同的规定，可提供2025年4月在投标单位购买社保缴纳证明材料，须同时提供允许隔月缴纳社保的相关证明文件；若当地政府部门允许企业缓缴社会保险费且投标人未缴纳的，投标人可提供当地政府部门允许缓缴社保的相关文件作为缴纳社保的证明。</w:t>
      </w:r>
    </w:p>
    <w:p w:rsidR="00090F46" w:rsidRDefault="006758FF">
      <w:pPr>
        <w:spacing w:line="360" w:lineRule="auto"/>
        <w:ind w:firstLineChars="200" w:firstLine="480"/>
        <w:rPr>
          <w:rFonts w:ascii="宋体" w:hAnsi="宋体" w:cs="宋体"/>
          <w:kern w:val="0"/>
          <w:sz w:val="24"/>
          <w:szCs w:val="24"/>
          <w:u w:val="single"/>
        </w:rPr>
      </w:pPr>
      <w:r>
        <w:rPr>
          <w:rFonts w:ascii="宋体" w:hAnsi="宋体" w:cs="宋体" w:hint="eastAsia"/>
          <w:kern w:val="0"/>
          <w:sz w:val="24"/>
          <w:szCs w:val="24"/>
          <w:u w:val="single"/>
        </w:rPr>
        <w:t>（12）《投标人声明》【按招标公告附件一要求编制（联合体投标的，由联合体牵头单位</w:t>
      </w:r>
      <w:r>
        <w:rPr>
          <w:rFonts w:ascii="宋体" w:hAnsi="宋体" w:cs="宋体" w:hint="eastAsia"/>
          <w:kern w:val="0"/>
          <w:sz w:val="24"/>
          <w:szCs w:val="24"/>
          <w:u w:val="single"/>
        </w:rPr>
        <w:lastRenderedPageBreak/>
        <w:t>出具）】；</w:t>
      </w:r>
    </w:p>
    <w:p w:rsidR="00090F46" w:rsidRDefault="006758FF">
      <w:pPr>
        <w:spacing w:line="360" w:lineRule="auto"/>
        <w:ind w:firstLineChars="200" w:firstLine="480"/>
        <w:rPr>
          <w:rFonts w:ascii="宋体" w:hAnsi="宋体" w:cs="宋体"/>
          <w:kern w:val="0"/>
          <w:sz w:val="24"/>
          <w:szCs w:val="24"/>
          <w:u w:val="single"/>
        </w:rPr>
      </w:pPr>
      <w:r>
        <w:rPr>
          <w:rFonts w:ascii="宋体" w:hAnsi="宋体" w:cs="宋体" w:hint="eastAsia"/>
          <w:kern w:val="0"/>
          <w:sz w:val="24"/>
          <w:szCs w:val="24"/>
          <w:u w:val="single"/>
        </w:rPr>
        <w:t>（13）《联合体共同投标协议》（如有，可参考招标公告附件二编制，联合体投标的需提供）；</w:t>
      </w:r>
    </w:p>
    <w:p w:rsidR="00090F46" w:rsidRDefault="006758FF">
      <w:pPr>
        <w:spacing w:line="360" w:lineRule="auto"/>
        <w:ind w:firstLineChars="200" w:firstLine="480"/>
        <w:rPr>
          <w:rFonts w:ascii="宋体" w:hAnsi="宋体" w:cs="宋体"/>
          <w:kern w:val="0"/>
          <w:sz w:val="24"/>
          <w:szCs w:val="24"/>
          <w:u w:val="single"/>
        </w:rPr>
      </w:pPr>
      <w:r>
        <w:rPr>
          <w:rFonts w:ascii="宋体" w:hAnsi="宋体" w:cs="宋体" w:hint="eastAsia"/>
          <w:kern w:val="0"/>
          <w:sz w:val="24"/>
          <w:szCs w:val="24"/>
          <w:u w:val="single"/>
        </w:rPr>
        <w:t>（14）投标人（若为联合体投标，由牵头单位提供）须在广州市住建行业信用管理平台建立企业信用档案，及拟担任本项目的项目负责人（兼施工负责人）、专职安全人员是本企业信用档案中的在册人员。（信用档案办理详见《广州市住建行业信用管理平台企业信息录入指引》http://zfcj.gz.gov.cn/zwgk/zsdwxxgkzl/gzsjzyglfwzx/bszy/）。</w:t>
      </w:r>
    </w:p>
    <w:p w:rsidR="00090F46" w:rsidRDefault="006758FF">
      <w:pPr>
        <w:spacing w:line="360" w:lineRule="auto"/>
        <w:ind w:firstLineChars="200" w:firstLine="480"/>
        <w:rPr>
          <w:rFonts w:ascii="宋体" w:hAnsi="宋体" w:cs="宋体"/>
          <w:kern w:val="0"/>
          <w:sz w:val="24"/>
          <w:szCs w:val="24"/>
          <w:u w:val="single"/>
        </w:rPr>
      </w:pPr>
      <w:r>
        <w:rPr>
          <w:rFonts w:ascii="宋体" w:hAnsi="宋体" w:cs="宋体" w:hint="eastAsia"/>
          <w:kern w:val="0"/>
          <w:sz w:val="24"/>
          <w:szCs w:val="24"/>
          <w:u w:val="single"/>
        </w:rPr>
        <w:t>投标人（若为联合体投标，由承接设计任务的成员方）须在广州交易集团有限公司（广州公共资源交易中心）企业库办理企业信息登记，拟担任本项目的设计负责人须是本企业信息登记中的在册人员。</w:t>
      </w:r>
    </w:p>
    <w:p w:rsidR="00090F46" w:rsidRDefault="006758FF">
      <w:pPr>
        <w:spacing w:line="360" w:lineRule="auto"/>
        <w:ind w:firstLineChars="200" w:firstLine="480"/>
        <w:rPr>
          <w:rFonts w:ascii="宋体" w:hAnsi="宋体" w:cs="宋体"/>
          <w:kern w:val="0"/>
          <w:sz w:val="24"/>
          <w:szCs w:val="24"/>
          <w:u w:val="single"/>
        </w:rPr>
      </w:pPr>
      <w:r>
        <w:rPr>
          <w:rFonts w:ascii="宋体" w:hAnsi="宋体" w:cs="宋体" w:hint="eastAsia"/>
          <w:kern w:val="0"/>
          <w:sz w:val="24"/>
          <w:szCs w:val="24"/>
          <w:u w:val="single"/>
        </w:rPr>
        <w:t>（15）投标人（联合体投标的，指联合体各方）未被列入拖欠农民工工资失信联合惩戒对象名单。</w:t>
      </w:r>
      <w:r>
        <w:rPr>
          <w:rFonts w:ascii="宋体" w:hAnsi="宋体" w:hint="eastAsia"/>
          <w:sz w:val="24"/>
          <w:szCs w:val="24"/>
          <w:u w:val="single"/>
        </w:rPr>
        <w:t>（本项评审投标人无需提供资料，按投标截止时间广州交易集团有限公司（广州公共资源交易中心）交易系统比对的结果进行评审）</w:t>
      </w:r>
    </w:p>
    <w:p w:rsidR="00090F46" w:rsidRDefault="006758FF">
      <w:pPr>
        <w:spacing w:line="360" w:lineRule="auto"/>
        <w:ind w:firstLineChars="200" w:firstLine="480"/>
        <w:rPr>
          <w:rFonts w:ascii="宋体" w:hAnsi="宋体" w:cs="宋体"/>
          <w:kern w:val="0"/>
          <w:sz w:val="24"/>
          <w:szCs w:val="24"/>
          <w:u w:val="single"/>
        </w:rPr>
      </w:pPr>
      <w:r>
        <w:rPr>
          <w:rFonts w:ascii="宋体" w:hAnsi="宋体" w:cs="宋体" w:hint="eastAsia"/>
          <w:kern w:val="0"/>
          <w:sz w:val="24"/>
          <w:szCs w:val="24"/>
          <w:u w:val="single"/>
        </w:rPr>
        <w:t>（16）投标人认为需要提交的其他资料。</w:t>
      </w:r>
    </w:p>
    <w:p w:rsidR="00090F46" w:rsidRDefault="006758FF">
      <w:pPr>
        <w:spacing w:line="360" w:lineRule="auto"/>
        <w:ind w:firstLineChars="200" w:firstLine="480"/>
        <w:rPr>
          <w:rFonts w:ascii="宋体" w:hAnsi="宋体" w:cs="宋体"/>
          <w:kern w:val="0"/>
          <w:sz w:val="24"/>
          <w:szCs w:val="24"/>
          <w:u w:val="single"/>
        </w:rPr>
      </w:pPr>
      <w:r>
        <w:rPr>
          <w:rFonts w:ascii="宋体" w:hAnsi="宋体" w:cs="宋体" w:hint="eastAsia"/>
          <w:kern w:val="0"/>
          <w:sz w:val="24"/>
          <w:szCs w:val="24"/>
          <w:u w:val="single"/>
        </w:rPr>
        <w:t>注：1.根据《建筑施工企业主要负责人、项目负责人和专职安全生产管理人员安全生产管理规定》（住房城乡建设部令第17号）《关于印发建筑施工企业主要负责人、项目负责人和专职安全生产管理人员安全生产管理规定实施意见的通知》（建质〔2015〕206号），若投标人所属地区建设行政主管部门已对专职安全生产管理人员实施机械、土建、综合分类管理的，本项目要求安全生产考核合格证（C类）或建筑施工企业专职安全生产管理人员安全生产考核合格证书须为综合类（C3）。其中，广东省建筑施工企业安全生产管理人员执行《广东省住房和城乡建设厅关于加快推进建筑施工企业安全生产管理人员考核合格证书电子证照办理相关工作的通知》（粤建质函〔2023〕754号），在10月底前完成换证业务，从2023年11月1日起，旧版电子证照停止使用。其他地区建筑施工企业安全生产管理人员执行属地安全生产管理人员考核合格证书电子证照相关规定。</w:t>
      </w:r>
    </w:p>
    <w:p w:rsidR="00090F46" w:rsidRDefault="006758FF">
      <w:pPr>
        <w:spacing w:line="360" w:lineRule="auto"/>
        <w:ind w:firstLineChars="200" w:firstLine="482"/>
        <w:rPr>
          <w:rFonts w:ascii="宋体" w:hAnsi="宋体" w:cs="宋体"/>
          <w:b/>
          <w:bCs/>
          <w:kern w:val="0"/>
          <w:sz w:val="24"/>
          <w:szCs w:val="24"/>
          <w:u w:val="single"/>
        </w:rPr>
      </w:pPr>
      <w:r>
        <w:rPr>
          <w:rFonts w:ascii="宋体" w:hAnsi="宋体" w:cs="宋体" w:hint="eastAsia"/>
          <w:b/>
          <w:bCs/>
          <w:kern w:val="0"/>
          <w:sz w:val="24"/>
          <w:szCs w:val="24"/>
          <w:u w:val="single"/>
        </w:rPr>
        <w:t>2.相关电子证书按规定需打印后手写本人签名的，应按照规定手写本人签名后再扫描提交。</w:t>
      </w:r>
    </w:p>
    <w:p w:rsidR="00090F46" w:rsidRDefault="006758FF">
      <w:pPr>
        <w:spacing w:line="360" w:lineRule="auto"/>
        <w:ind w:firstLineChars="200" w:firstLine="482"/>
      </w:pPr>
      <w:r>
        <w:rPr>
          <w:rFonts w:ascii="宋体" w:hAnsi="宋体" w:cs="宋体" w:hint="eastAsia"/>
          <w:b/>
          <w:bCs/>
          <w:kern w:val="0"/>
          <w:sz w:val="24"/>
          <w:szCs w:val="24"/>
          <w:u w:val="single"/>
        </w:rPr>
        <w:t>3.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rsidR="00090F46" w:rsidRDefault="006758FF">
      <w:pPr>
        <w:wordWrap w:val="0"/>
        <w:snapToGrid w:val="0"/>
        <w:spacing w:line="360" w:lineRule="auto"/>
        <w:ind w:firstLineChars="200" w:firstLine="482"/>
        <w:rPr>
          <w:rFonts w:ascii="宋体" w:hAnsi="宋体" w:cs="宋体"/>
          <w:b/>
          <w:bCs/>
          <w:sz w:val="24"/>
          <w:u w:val="single"/>
        </w:rPr>
      </w:pPr>
      <w:r>
        <w:rPr>
          <w:rFonts w:ascii="宋体" w:hAnsi="宋体" w:cs="宋体" w:hint="eastAsia"/>
          <w:b/>
          <w:bCs/>
          <w:sz w:val="24"/>
          <w:u w:val="single"/>
        </w:rPr>
        <w:t>3.1.3形式评审文件和响应性评审文件</w:t>
      </w:r>
      <w:r>
        <w:rPr>
          <w:rFonts w:ascii="宋体" w:hAnsi="宋体" w:cs="宋体" w:hint="eastAsia"/>
          <w:b/>
          <w:bCs/>
          <w:sz w:val="24"/>
          <w:szCs w:val="24"/>
          <w:u w:val="single"/>
        </w:rPr>
        <w:t>包括但不限于下列内容：</w:t>
      </w:r>
    </w:p>
    <w:p w:rsidR="00090F46" w:rsidRDefault="006758FF">
      <w:pPr>
        <w:spacing w:line="360" w:lineRule="auto"/>
        <w:ind w:firstLineChars="200" w:firstLine="480"/>
        <w:rPr>
          <w:rFonts w:ascii="宋体" w:hAnsi="宋体" w:cs="宋体"/>
          <w:kern w:val="0"/>
          <w:sz w:val="24"/>
          <w:szCs w:val="24"/>
          <w:u w:val="single"/>
        </w:rPr>
      </w:pPr>
      <w:r>
        <w:rPr>
          <w:rFonts w:ascii="宋体" w:hAnsi="宋体" w:cs="宋体" w:hint="eastAsia"/>
          <w:kern w:val="0"/>
          <w:sz w:val="24"/>
          <w:szCs w:val="24"/>
          <w:u w:val="single"/>
        </w:rPr>
        <w:lastRenderedPageBreak/>
        <w:t>（1）投标承诺书（见招标文件第六章 格式二）；</w:t>
      </w:r>
    </w:p>
    <w:p w:rsidR="00090F46" w:rsidRDefault="006758FF">
      <w:pPr>
        <w:pStyle w:val="Style3"/>
        <w:spacing w:line="360" w:lineRule="auto"/>
        <w:ind w:firstLineChars="200" w:firstLine="480"/>
        <w:rPr>
          <w:rFonts w:ascii="宋体" w:hAnsi="宋体" w:cs="宋体"/>
          <w:sz w:val="24"/>
          <w:szCs w:val="24"/>
          <w:u w:val="single"/>
        </w:rPr>
      </w:pPr>
      <w:r>
        <w:rPr>
          <w:rFonts w:ascii="宋体" w:hAnsi="宋体" w:cs="宋体" w:hint="eastAsia"/>
          <w:sz w:val="24"/>
          <w:szCs w:val="24"/>
          <w:u w:val="single"/>
        </w:rPr>
        <w:t>（2）投标书</w:t>
      </w:r>
      <w:r>
        <w:rPr>
          <w:rFonts w:ascii="宋体" w:hAnsi="宋体" w:cs="宋体" w:hint="eastAsia"/>
          <w:kern w:val="0"/>
          <w:sz w:val="24"/>
          <w:szCs w:val="24"/>
          <w:u w:val="single"/>
        </w:rPr>
        <w:t>（见招标文件第六章 格式三）；</w:t>
      </w:r>
    </w:p>
    <w:p w:rsidR="00090F46" w:rsidRDefault="006758FF">
      <w:pPr>
        <w:spacing w:line="360" w:lineRule="auto"/>
        <w:ind w:firstLineChars="200" w:firstLine="480"/>
        <w:rPr>
          <w:rFonts w:ascii="宋体" w:hAnsi="宋体" w:cs="宋体"/>
          <w:sz w:val="24"/>
          <w:szCs w:val="24"/>
          <w:u w:val="single"/>
        </w:rPr>
      </w:pPr>
      <w:r>
        <w:rPr>
          <w:rFonts w:ascii="宋体" w:hAnsi="宋体" w:cs="宋体" w:hint="eastAsia"/>
          <w:sz w:val="24"/>
          <w:szCs w:val="24"/>
          <w:u w:val="single"/>
        </w:rPr>
        <w:t>（3）合同承诺书</w:t>
      </w:r>
      <w:r>
        <w:rPr>
          <w:rFonts w:ascii="宋体" w:hAnsi="宋体" w:cs="宋体" w:hint="eastAsia"/>
          <w:kern w:val="0"/>
          <w:sz w:val="24"/>
          <w:szCs w:val="24"/>
          <w:u w:val="single"/>
        </w:rPr>
        <w:t>（见招标文件第六章 格式五）；</w:t>
      </w:r>
    </w:p>
    <w:p w:rsidR="00090F46" w:rsidRDefault="006758FF">
      <w:pPr>
        <w:spacing w:line="360" w:lineRule="auto"/>
        <w:ind w:firstLineChars="200" w:firstLine="480"/>
        <w:rPr>
          <w:rFonts w:ascii="宋体" w:hAnsi="宋体" w:cs="宋体"/>
          <w:sz w:val="24"/>
          <w:szCs w:val="24"/>
          <w:u w:val="single"/>
        </w:rPr>
      </w:pPr>
      <w:r>
        <w:rPr>
          <w:rFonts w:ascii="宋体" w:hAnsi="宋体" w:cs="宋体" w:hint="eastAsia"/>
          <w:sz w:val="24"/>
          <w:szCs w:val="24"/>
          <w:u w:val="single"/>
        </w:rPr>
        <w:t>（4）危险性较大的分部分项工程清单及超过一定规模的危险性较大的分部分项工程清单</w:t>
      </w:r>
      <w:r>
        <w:rPr>
          <w:rFonts w:ascii="宋体" w:hAnsi="宋体" w:cs="宋体" w:hint="eastAsia"/>
          <w:kern w:val="0"/>
          <w:sz w:val="24"/>
          <w:szCs w:val="24"/>
          <w:u w:val="single"/>
        </w:rPr>
        <w:t>（见招标文件第六章 格式六）；</w:t>
      </w:r>
    </w:p>
    <w:p w:rsidR="00090F46" w:rsidRDefault="006758FF">
      <w:pPr>
        <w:spacing w:line="360" w:lineRule="auto"/>
        <w:ind w:firstLineChars="200" w:firstLine="480"/>
        <w:rPr>
          <w:rFonts w:ascii="宋体" w:hAnsi="宋体" w:cs="宋体"/>
          <w:kern w:val="0"/>
          <w:sz w:val="24"/>
          <w:szCs w:val="24"/>
          <w:u w:val="single"/>
        </w:rPr>
      </w:pPr>
      <w:r>
        <w:rPr>
          <w:rFonts w:ascii="宋体" w:hAnsi="宋体" w:cs="宋体" w:hint="eastAsia"/>
          <w:kern w:val="0"/>
          <w:sz w:val="24"/>
          <w:szCs w:val="24"/>
          <w:u w:val="single"/>
        </w:rPr>
        <w:t>（5）投标报价（见招标文件第六章 格式七）；</w:t>
      </w:r>
    </w:p>
    <w:p w:rsidR="00090F46" w:rsidRDefault="006758FF">
      <w:pPr>
        <w:spacing w:line="360" w:lineRule="auto"/>
        <w:ind w:firstLineChars="200" w:firstLine="480"/>
        <w:rPr>
          <w:rFonts w:ascii="宋体" w:hAnsi="宋体" w:cs="宋体"/>
          <w:kern w:val="0"/>
          <w:sz w:val="24"/>
          <w:szCs w:val="24"/>
          <w:u w:val="single"/>
        </w:rPr>
      </w:pPr>
      <w:r>
        <w:rPr>
          <w:rFonts w:ascii="宋体" w:hAnsi="宋体" w:cs="宋体" w:hint="eastAsia"/>
          <w:kern w:val="0"/>
          <w:sz w:val="24"/>
          <w:szCs w:val="24"/>
          <w:u w:val="single"/>
        </w:rPr>
        <w:t>（6）工程总承包项目管理团队人员信息表（见招标文件第六章 格式八）；</w:t>
      </w:r>
    </w:p>
    <w:p w:rsidR="00090F46" w:rsidRDefault="006758FF">
      <w:pPr>
        <w:spacing w:line="360" w:lineRule="auto"/>
        <w:ind w:firstLineChars="200" w:firstLine="480"/>
        <w:rPr>
          <w:rFonts w:ascii="宋体" w:hAnsi="宋体" w:cs="宋体"/>
          <w:kern w:val="0"/>
          <w:sz w:val="24"/>
          <w:szCs w:val="24"/>
          <w:u w:val="single"/>
        </w:rPr>
      </w:pPr>
      <w:r>
        <w:rPr>
          <w:rFonts w:ascii="宋体" w:hAnsi="宋体" w:cs="宋体" w:hint="eastAsia"/>
          <w:kern w:val="0"/>
          <w:sz w:val="24"/>
          <w:szCs w:val="24"/>
          <w:u w:val="single"/>
        </w:rPr>
        <w:t>（7）</w:t>
      </w:r>
      <w:r>
        <w:rPr>
          <w:rFonts w:ascii="宋体" w:hAnsi="宋体" w:cs="宋体" w:hint="eastAsia"/>
          <w:sz w:val="24"/>
          <w:szCs w:val="24"/>
          <w:u w:val="single"/>
        </w:rPr>
        <w:t>参与编制投标文件人员名单</w:t>
      </w:r>
      <w:r>
        <w:rPr>
          <w:rFonts w:ascii="宋体" w:hAnsi="宋体" w:cs="宋体" w:hint="eastAsia"/>
          <w:kern w:val="0"/>
          <w:sz w:val="24"/>
          <w:szCs w:val="24"/>
          <w:u w:val="single"/>
        </w:rPr>
        <w:t>（见招标文件第六章 格式四）；</w:t>
      </w:r>
    </w:p>
    <w:p w:rsidR="00090F46" w:rsidRDefault="006758FF">
      <w:pPr>
        <w:spacing w:line="360" w:lineRule="auto"/>
        <w:ind w:firstLineChars="200" w:firstLine="480"/>
        <w:rPr>
          <w:rFonts w:ascii="宋体" w:hAnsi="宋体" w:cs="宋体"/>
          <w:kern w:val="0"/>
          <w:sz w:val="24"/>
          <w:szCs w:val="24"/>
          <w:u w:val="single"/>
        </w:rPr>
      </w:pPr>
      <w:r>
        <w:rPr>
          <w:rFonts w:ascii="宋体" w:hAnsi="宋体" w:cs="宋体" w:hint="eastAsia"/>
          <w:kern w:val="0"/>
          <w:sz w:val="24"/>
          <w:szCs w:val="24"/>
          <w:u w:val="single"/>
        </w:rPr>
        <w:t>（8）投标人根据招标文件要求认为需要提交的其它文件。</w:t>
      </w:r>
    </w:p>
    <w:p w:rsidR="00090F46" w:rsidRDefault="006758FF">
      <w:pPr>
        <w:spacing w:line="360" w:lineRule="auto"/>
        <w:ind w:firstLineChars="200" w:firstLine="482"/>
        <w:rPr>
          <w:rFonts w:ascii="宋体" w:hAnsi="宋体" w:cs="宋体"/>
          <w:b/>
          <w:sz w:val="24"/>
          <w:szCs w:val="24"/>
          <w:u w:val="single"/>
        </w:rPr>
      </w:pPr>
      <w:r>
        <w:rPr>
          <w:rFonts w:ascii="宋体" w:hAnsi="宋体" w:cs="宋体" w:hint="eastAsia"/>
          <w:b/>
          <w:sz w:val="24"/>
          <w:szCs w:val="24"/>
          <w:u w:val="single"/>
        </w:rPr>
        <w:t>3.1.4定标文件包括但不限于下列内容：</w:t>
      </w:r>
    </w:p>
    <w:p w:rsidR="00090F46" w:rsidRDefault="006758FF">
      <w:pPr>
        <w:spacing w:line="360" w:lineRule="auto"/>
        <w:ind w:firstLineChars="200" w:firstLine="480"/>
        <w:rPr>
          <w:rFonts w:ascii="宋体" w:hAnsi="宋体" w:cs="宋体"/>
          <w:sz w:val="24"/>
          <w:szCs w:val="24"/>
          <w:u w:val="single"/>
        </w:rPr>
      </w:pPr>
      <w:r>
        <w:rPr>
          <w:rFonts w:ascii="宋体" w:hAnsi="宋体" w:cs="宋体" w:hint="eastAsia"/>
          <w:sz w:val="24"/>
          <w:szCs w:val="24"/>
          <w:u w:val="single"/>
        </w:rPr>
        <w:t>（1）投标报价；</w:t>
      </w:r>
    </w:p>
    <w:p w:rsidR="00090F46" w:rsidRDefault="006758FF">
      <w:pPr>
        <w:pStyle w:val="a8"/>
        <w:spacing w:after="0" w:line="360" w:lineRule="auto"/>
        <w:ind w:firstLineChars="200" w:firstLine="480"/>
        <w:rPr>
          <w:rFonts w:ascii="宋体" w:hAnsi="宋体" w:cs="宋体"/>
          <w:sz w:val="24"/>
          <w:szCs w:val="24"/>
          <w:u w:val="single"/>
        </w:rPr>
      </w:pPr>
      <w:r>
        <w:rPr>
          <w:rFonts w:ascii="宋体" w:hAnsi="宋体" w:cs="宋体" w:hint="eastAsia"/>
          <w:sz w:val="24"/>
          <w:szCs w:val="24"/>
          <w:u w:val="single"/>
        </w:rPr>
        <w:t>（2）项目管理团队；</w:t>
      </w:r>
    </w:p>
    <w:p w:rsidR="00090F46" w:rsidRDefault="006758FF">
      <w:pPr>
        <w:pStyle w:val="a8"/>
        <w:spacing w:after="0" w:line="360" w:lineRule="auto"/>
        <w:ind w:firstLineChars="200" w:firstLine="480"/>
        <w:rPr>
          <w:rFonts w:ascii="宋体" w:hAnsi="宋体" w:cs="宋体"/>
          <w:sz w:val="24"/>
          <w:szCs w:val="24"/>
          <w:u w:val="single"/>
        </w:rPr>
      </w:pPr>
      <w:r>
        <w:rPr>
          <w:rFonts w:ascii="宋体" w:hAnsi="宋体" w:cs="宋体" w:hint="eastAsia"/>
          <w:sz w:val="24"/>
          <w:szCs w:val="24"/>
          <w:u w:val="single"/>
        </w:rPr>
        <w:t>（3）工程总承包方案：</w:t>
      </w:r>
      <w:r>
        <w:rPr>
          <w:rFonts w:ascii="宋体" w:hAnsi="宋体" w:cs="宋体" w:hint="eastAsia"/>
          <w:b/>
          <w:bCs/>
          <w:sz w:val="24"/>
          <w:szCs w:val="24"/>
          <w:u w:val="single"/>
        </w:rPr>
        <w:t>投标人在编制方案时应按照招标文件的定标因素表要求，并针对本项目的关键技术、工艺、重点、难点以及拟在本项目采用的新工艺、新技术、新材料编制，应突出重点，标准、规范中已有的内容无需赘述，一般篇幅不宜超过150页；对于技术特别复杂，施工工艺超出国家标准的项目，方案的篇幅要求可适当放宽，但不宜超过200页。超过部分不予评审。</w:t>
      </w:r>
    </w:p>
    <w:p w:rsidR="00090F46" w:rsidRDefault="006758FF">
      <w:pPr>
        <w:spacing w:line="360" w:lineRule="auto"/>
        <w:ind w:firstLineChars="200" w:firstLine="480"/>
        <w:rPr>
          <w:rFonts w:ascii="宋体" w:hAnsi="宋体" w:cs="宋体"/>
          <w:kern w:val="0"/>
          <w:sz w:val="24"/>
          <w:szCs w:val="24"/>
          <w:u w:val="single"/>
        </w:rPr>
      </w:pPr>
      <w:r>
        <w:rPr>
          <w:rFonts w:ascii="宋体" w:hAnsi="宋体" w:cs="宋体" w:hint="eastAsia"/>
          <w:sz w:val="24"/>
          <w:szCs w:val="24"/>
          <w:u w:val="single"/>
        </w:rPr>
        <w:t>（4）按照《定标因素表》的要求或投标人</w:t>
      </w:r>
      <w:r>
        <w:rPr>
          <w:rFonts w:ascii="宋体" w:hAnsi="宋体" w:cs="宋体" w:hint="eastAsia"/>
          <w:kern w:val="0"/>
          <w:sz w:val="24"/>
          <w:szCs w:val="24"/>
          <w:u w:val="single"/>
        </w:rPr>
        <w:t>实施本项目的其他优势证明资料。</w:t>
      </w:r>
    </w:p>
    <w:p w:rsidR="00090F46" w:rsidRDefault="006758FF">
      <w:pPr>
        <w:spacing w:line="360" w:lineRule="auto"/>
        <w:ind w:firstLineChars="200" w:firstLine="482"/>
        <w:rPr>
          <w:rFonts w:ascii="宋体" w:hAnsi="宋体" w:cs="宋体"/>
          <w:b/>
          <w:sz w:val="24"/>
          <w:szCs w:val="24"/>
        </w:rPr>
      </w:pPr>
      <w:r>
        <w:rPr>
          <w:rFonts w:ascii="宋体" w:hAnsi="宋体" w:cs="宋体" w:hint="eastAsia"/>
          <w:b/>
          <w:sz w:val="24"/>
          <w:szCs w:val="24"/>
        </w:rPr>
        <w:t>注：投标人应根据电子招标文件中“定标文件”各模块对应上传定标因素资料。</w:t>
      </w:r>
    </w:p>
    <w:p w:rsidR="00090F46" w:rsidRDefault="006758FF">
      <w:pPr>
        <w:keepNext/>
        <w:keepLines/>
        <w:spacing w:line="360" w:lineRule="auto"/>
        <w:outlineLvl w:val="2"/>
        <w:rPr>
          <w:rFonts w:ascii="宋体" w:hAnsi="宋体" w:cs="宋体"/>
          <w:bCs/>
          <w:sz w:val="24"/>
          <w:szCs w:val="24"/>
        </w:rPr>
      </w:pPr>
      <w:bookmarkStart w:id="339" w:name="_Toc12966"/>
      <w:bookmarkStart w:id="340" w:name="_Toc300834969"/>
      <w:bookmarkStart w:id="341" w:name="_Toc399165392"/>
      <w:bookmarkStart w:id="342" w:name="_Toc485211057"/>
      <w:bookmarkStart w:id="343" w:name="_Toc152045548"/>
      <w:bookmarkStart w:id="344" w:name="_Toc8600"/>
      <w:bookmarkStart w:id="345" w:name="_Toc8042"/>
      <w:bookmarkStart w:id="346" w:name="_Toc32164"/>
      <w:bookmarkStart w:id="347" w:name="_Toc436834743"/>
      <w:bookmarkStart w:id="348" w:name="_Toc144974516"/>
      <w:bookmarkStart w:id="349" w:name="_Toc19364"/>
      <w:bookmarkStart w:id="350" w:name="_Toc29223"/>
      <w:bookmarkStart w:id="351" w:name="_Toc24837"/>
      <w:bookmarkStart w:id="352" w:name="_Toc247513972"/>
      <w:bookmarkStart w:id="353" w:name="_Toc92"/>
      <w:bookmarkStart w:id="354" w:name="_Toc152042324"/>
      <w:bookmarkStart w:id="355" w:name="_Toc6661"/>
      <w:bookmarkStart w:id="356" w:name="_Toc247527573"/>
      <w:bookmarkStart w:id="357" w:name="_Toc3423"/>
      <w:bookmarkStart w:id="358" w:name="_Toc436834150"/>
      <w:r>
        <w:rPr>
          <w:rFonts w:ascii="宋体" w:hAnsi="宋体" w:cs="宋体" w:hint="eastAsia"/>
          <w:bCs/>
          <w:sz w:val="24"/>
          <w:szCs w:val="24"/>
        </w:rPr>
        <w:t>3.2 投标报价</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3.2.1投标人应充分了解施工场地的位置、周边环境、道路、装卸、</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保管、安装限制以及影响投标报价的其他要素。投标人根据投标设计，结合市场情况进行投标报价。</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3.2.2招标人设有最高投标限价的，投标人的投标报价不得超过最高投标限价，最高投标限价或其计算方法在《投标人须知前附表》中载明。</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3.2.3 投标报价的其他要求见《投标人须知前附表》。</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3.2.4 本工程的投标报价采用投标须知前附表第3.2.5条所规定的方式。</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3.2.5投标人的投标报价，应是按照投标须知前附表第1.3.2条的工期要求，在投标须知前附表第1.1.5条的建设地点，完成投标须知前附表第1.3.1条的招标范围内列明工作的全部费用，包括但不限于完成工作的成本、利润、税金、技术措施费、大型机械进出场费、风险费</w:t>
      </w:r>
      <w:r>
        <w:rPr>
          <w:rFonts w:ascii="宋体" w:hAnsi="宋体" w:cs="宋体" w:hint="eastAsia"/>
          <w:sz w:val="24"/>
          <w:szCs w:val="24"/>
        </w:rPr>
        <w:lastRenderedPageBreak/>
        <w:t>以及政策性文件规定费用等，不得以任何理由予以重复计算。</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3.2.6造价承包和变更结算方式详见合同条款。</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3.2.7投标人可先到工地踏勘以充分了解工地位置、情况、道路、储存空间、装卸限制及任何其他足以影响承包价的情况，任何因忽视或误解工地情况而导致的索赔或工期延长申请将不被批准。</w:t>
      </w:r>
    </w:p>
    <w:p w:rsidR="00090F46" w:rsidRDefault="006758FF">
      <w:pPr>
        <w:keepNext/>
        <w:keepLines/>
        <w:spacing w:line="360" w:lineRule="auto"/>
        <w:outlineLvl w:val="2"/>
        <w:rPr>
          <w:rFonts w:ascii="宋体" w:hAnsi="宋体" w:cs="宋体"/>
          <w:b/>
          <w:sz w:val="24"/>
          <w:szCs w:val="24"/>
        </w:rPr>
      </w:pPr>
      <w:bookmarkStart w:id="359" w:name="_Toc436834151"/>
      <w:bookmarkStart w:id="360" w:name="_Toc9785"/>
      <w:bookmarkStart w:id="361" w:name="_Toc30468"/>
      <w:bookmarkStart w:id="362" w:name="_Toc13869"/>
      <w:bookmarkStart w:id="363" w:name="_Toc31054"/>
      <w:bookmarkStart w:id="364" w:name="_Toc485211058"/>
      <w:bookmarkStart w:id="365" w:name="_Toc152045549"/>
      <w:bookmarkStart w:id="366" w:name="_Toc22871"/>
      <w:bookmarkStart w:id="367" w:name="_Toc300834970"/>
      <w:bookmarkStart w:id="368" w:name="_Toc152042325"/>
      <w:bookmarkStart w:id="369" w:name="_Toc13045"/>
      <w:bookmarkStart w:id="370" w:name="_Toc436834744"/>
      <w:bookmarkStart w:id="371" w:name="_Toc9600"/>
      <w:bookmarkStart w:id="372" w:name="_Toc19098"/>
      <w:bookmarkStart w:id="373" w:name="_Toc10475"/>
      <w:bookmarkStart w:id="374" w:name="_Toc399165393"/>
      <w:bookmarkStart w:id="375" w:name="_Toc144974517"/>
      <w:bookmarkStart w:id="376" w:name="_Toc247513973"/>
      <w:bookmarkStart w:id="377" w:name="_Toc247527574"/>
      <w:bookmarkStart w:id="378" w:name="_Toc4826"/>
      <w:r>
        <w:rPr>
          <w:rFonts w:ascii="宋体" w:hAnsi="宋体" w:cs="宋体" w:hint="eastAsia"/>
          <w:b/>
          <w:sz w:val="24"/>
          <w:szCs w:val="24"/>
        </w:rPr>
        <w:t>3.3 投标有效期</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3.3.1投标有效期按须知前附表的规定。</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3.3.2 在投标有效期内，投标人撤销或修改其投标文件的，应承担招标文件和法律规定的责任。</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3.3.3 出现特殊情况需要延长投标有效期的，招标人以书面形式通知所有投标人延长投标有效期。投标人同意延长的，不得要求或被允许修改或撤销其投标文件；投标人拒绝延长的，其投标失效。</w:t>
      </w:r>
    </w:p>
    <w:p w:rsidR="00090F46" w:rsidRDefault="006758FF">
      <w:pPr>
        <w:keepNext/>
        <w:keepLines/>
        <w:spacing w:line="360" w:lineRule="auto"/>
        <w:outlineLvl w:val="2"/>
        <w:rPr>
          <w:rFonts w:ascii="宋体" w:hAnsi="宋体" w:cs="宋体"/>
          <w:b/>
          <w:sz w:val="24"/>
          <w:szCs w:val="24"/>
        </w:rPr>
      </w:pPr>
      <w:bookmarkStart w:id="379" w:name="_Toc21972"/>
      <w:bookmarkStart w:id="380" w:name="_Toc11120"/>
      <w:bookmarkStart w:id="381" w:name="_Toc436834152"/>
      <w:bookmarkStart w:id="382" w:name="_Toc152045550"/>
      <w:bookmarkStart w:id="383" w:name="_Toc485211059"/>
      <w:bookmarkStart w:id="384" w:name="_Toc26430"/>
      <w:bookmarkStart w:id="385" w:name="_Toc144974518"/>
      <w:bookmarkStart w:id="386" w:name="_Toc31634"/>
      <w:bookmarkStart w:id="387" w:name="_Toc26267"/>
      <w:bookmarkStart w:id="388" w:name="_Toc6160"/>
      <w:bookmarkStart w:id="389" w:name="_Toc300834971"/>
      <w:bookmarkStart w:id="390" w:name="_Toc247513974"/>
      <w:bookmarkStart w:id="391" w:name="_Toc13048"/>
      <w:bookmarkStart w:id="392" w:name="_Toc13638"/>
      <w:bookmarkStart w:id="393" w:name="_Toc29105"/>
      <w:bookmarkStart w:id="394" w:name="_Toc247527575"/>
      <w:bookmarkStart w:id="395" w:name="_Toc680"/>
      <w:bookmarkStart w:id="396" w:name="_Toc436834745"/>
      <w:bookmarkStart w:id="397" w:name="_Toc399165394"/>
      <w:bookmarkStart w:id="398" w:name="_Toc152042326"/>
      <w:r>
        <w:rPr>
          <w:rFonts w:ascii="宋体" w:hAnsi="宋体" w:cs="宋体" w:hint="eastAsia"/>
          <w:b/>
          <w:sz w:val="24"/>
          <w:szCs w:val="24"/>
        </w:rPr>
        <w:t>3.4 投标担保</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rsidR="00090F46" w:rsidRDefault="006758FF">
      <w:pPr>
        <w:wordWrap w:val="0"/>
        <w:spacing w:line="360" w:lineRule="auto"/>
        <w:ind w:firstLineChars="200" w:firstLine="480"/>
        <w:rPr>
          <w:rFonts w:ascii="宋体" w:hAnsi="宋体" w:cs="宋体"/>
          <w:strike/>
          <w:sz w:val="24"/>
        </w:rPr>
      </w:pPr>
      <w:r>
        <w:rPr>
          <w:rFonts w:ascii="宋体" w:hAnsi="宋体" w:cs="宋体"/>
          <w:strike/>
          <w:sz w:val="24"/>
        </w:rPr>
        <w:t>3.4.1 投标人在递交投标文件的同时，应按投标人须知前附表规定的金额、担保形式递交投标担保，并作为其投标文件的组成部分。联合体投标的，其投标担保可由投标人(联合体</w:t>
      </w:r>
      <w:r>
        <w:rPr>
          <w:rFonts w:ascii="宋体" w:hAnsi="宋体" w:cs="宋体" w:hint="eastAsia"/>
          <w:strike/>
          <w:sz w:val="24"/>
        </w:rPr>
        <w:t>牵头单位</w:t>
      </w:r>
      <w:r>
        <w:rPr>
          <w:rFonts w:ascii="宋体" w:hAnsi="宋体" w:cs="宋体"/>
          <w:strike/>
          <w:sz w:val="24"/>
        </w:rPr>
        <w:t>)递交，并应符合投标人须知前附表的规定。</w:t>
      </w:r>
    </w:p>
    <w:p w:rsidR="00090F46" w:rsidRDefault="006758FF">
      <w:pPr>
        <w:wordWrap w:val="0"/>
        <w:spacing w:line="360" w:lineRule="auto"/>
        <w:ind w:firstLineChars="200" w:firstLine="480"/>
        <w:rPr>
          <w:rFonts w:ascii="宋体" w:hAnsi="宋体" w:cs="宋体"/>
          <w:strike/>
          <w:sz w:val="24"/>
        </w:rPr>
      </w:pPr>
      <w:r>
        <w:rPr>
          <w:rFonts w:ascii="宋体" w:hAnsi="宋体" w:cs="宋体"/>
          <w:strike/>
          <w:sz w:val="24"/>
        </w:rPr>
        <w:t>3.4.2 投标人不按本章第3.4.1项要求提交投标担保的，将否决其投标。</w:t>
      </w:r>
    </w:p>
    <w:p w:rsidR="00090F46" w:rsidRDefault="006758FF">
      <w:pPr>
        <w:wordWrap w:val="0"/>
        <w:spacing w:line="360" w:lineRule="auto"/>
        <w:ind w:firstLineChars="200" w:firstLine="480"/>
        <w:rPr>
          <w:rFonts w:ascii="宋体" w:hAnsi="宋体" w:cs="宋体"/>
          <w:strike/>
          <w:sz w:val="24"/>
        </w:rPr>
      </w:pPr>
      <w:r>
        <w:rPr>
          <w:rFonts w:ascii="宋体" w:hAnsi="宋体" w:cs="宋体"/>
          <w:strike/>
          <w:sz w:val="24"/>
        </w:rPr>
        <w:t>3.4.3中标候选人以外的投标人的投标保证金将尽快退还，最迟不超过中标通知书发出之日起五日内。</w:t>
      </w:r>
    </w:p>
    <w:p w:rsidR="00090F46" w:rsidRDefault="006758FF">
      <w:pPr>
        <w:wordWrap w:val="0"/>
        <w:spacing w:line="360" w:lineRule="auto"/>
        <w:ind w:firstLineChars="200" w:firstLine="480"/>
        <w:rPr>
          <w:rFonts w:ascii="宋体" w:hAnsi="宋体" w:cs="宋体"/>
          <w:strike/>
          <w:sz w:val="24"/>
        </w:rPr>
      </w:pPr>
      <w:r>
        <w:rPr>
          <w:rFonts w:ascii="宋体" w:hAnsi="宋体" w:cs="宋体"/>
          <w:strike/>
          <w:sz w:val="24"/>
        </w:rPr>
        <w:t>3.4.4中标人和其他中标候选人的投标保证金，在书面合同订立之日起五日内予以退还。</w:t>
      </w:r>
    </w:p>
    <w:p w:rsidR="00090F46" w:rsidRDefault="006758FF">
      <w:pPr>
        <w:wordWrap w:val="0"/>
        <w:spacing w:line="360" w:lineRule="auto"/>
        <w:ind w:firstLineChars="200" w:firstLine="480"/>
        <w:rPr>
          <w:rFonts w:ascii="宋体" w:hAnsi="宋体" w:cs="宋体"/>
          <w:strike/>
          <w:sz w:val="24"/>
        </w:rPr>
      </w:pPr>
      <w:r>
        <w:rPr>
          <w:rFonts w:ascii="宋体" w:hAnsi="宋体" w:cs="宋体"/>
          <w:strike/>
          <w:sz w:val="24"/>
        </w:rPr>
        <w:t xml:space="preserve">3.4.5有下列情形之一的，投标担保将不予退还： </w:t>
      </w:r>
    </w:p>
    <w:p w:rsidR="00090F46" w:rsidRDefault="006758FF">
      <w:pPr>
        <w:wordWrap w:val="0"/>
        <w:spacing w:line="360" w:lineRule="auto"/>
        <w:ind w:firstLineChars="200" w:firstLine="480"/>
        <w:rPr>
          <w:rFonts w:ascii="宋体" w:hAnsi="宋体" w:cs="宋体"/>
          <w:strike/>
          <w:sz w:val="24"/>
        </w:rPr>
      </w:pPr>
      <w:r>
        <w:rPr>
          <w:rFonts w:ascii="宋体" w:hAnsi="宋体" w:cs="宋体"/>
          <w:strike/>
          <w:sz w:val="24"/>
        </w:rPr>
        <w:t>（1）投标人在规定的投标有效期内撤销或修改其投标文件；</w:t>
      </w:r>
    </w:p>
    <w:p w:rsidR="00090F46" w:rsidRDefault="006758FF">
      <w:pPr>
        <w:wordWrap w:val="0"/>
        <w:spacing w:line="360" w:lineRule="auto"/>
        <w:ind w:firstLineChars="200" w:firstLine="480"/>
        <w:rPr>
          <w:rFonts w:ascii="宋体" w:hAnsi="宋体" w:cs="宋体"/>
          <w:strike/>
          <w:sz w:val="24"/>
        </w:rPr>
      </w:pPr>
      <w:r>
        <w:rPr>
          <w:rFonts w:ascii="宋体" w:hAnsi="宋体" w:cs="宋体"/>
          <w:strike/>
          <w:sz w:val="24"/>
        </w:rPr>
        <w:t>（2）中标人在收到中标通知书后，无正当理由拒签合同或未按招标文件规定提交履约担保。</w:t>
      </w:r>
    </w:p>
    <w:p w:rsidR="00090F46" w:rsidRDefault="006758FF">
      <w:pPr>
        <w:keepNext/>
        <w:keepLines/>
        <w:spacing w:line="360" w:lineRule="auto"/>
        <w:outlineLvl w:val="2"/>
        <w:rPr>
          <w:rFonts w:ascii="宋体" w:hAnsi="宋体" w:cs="宋体"/>
          <w:b/>
          <w:szCs w:val="21"/>
        </w:rPr>
      </w:pPr>
      <w:bookmarkStart w:id="399" w:name="_Toc399165395"/>
      <w:bookmarkStart w:id="400" w:name="_Toc152042327"/>
      <w:bookmarkStart w:id="401" w:name="_Toc3053"/>
      <w:bookmarkStart w:id="402" w:name="_Toc436834153"/>
      <w:bookmarkStart w:id="403" w:name="_Toc436834746"/>
      <w:bookmarkStart w:id="404" w:name="_Toc485211060"/>
      <w:bookmarkStart w:id="405" w:name="_Toc16018"/>
      <w:bookmarkStart w:id="406" w:name="_Toc247527576"/>
      <w:bookmarkStart w:id="407" w:name="_Toc22700"/>
      <w:bookmarkStart w:id="408" w:name="_Toc26980"/>
      <w:bookmarkStart w:id="409" w:name="_Toc10212"/>
      <w:bookmarkStart w:id="410" w:name="_Toc300834972"/>
      <w:bookmarkStart w:id="411" w:name="_Toc144974519"/>
      <w:bookmarkStart w:id="412" w:name="_Toc247513975"/>
      <w:bookmarkStart w:id="413" w:name="_Toc152045551"/>
      <w:bookmarkStart w:id="414" w:name="_Toc5399"/>
      <w:bookmarkStart w:id="415" w:name="_Toc32455"/>
      <w:bookmarkStart w:id="416" w:name="_Toc24641"/>
      <w:bookmarkStart w:id="417" w:name="_Toc29352"/>
      <w:bookmarkStart w:id="418" w:name="_Toc432"/>
      <w:r>
        <w:rPr>
          <w:rFonts w:ascii="宋体" w:hAnsi="宋体" w:cs="宋体" w:hint="eastAsia"/>
          <w:b/>
          <w:szCs w:val="21"/>
        </w:rPr>
        <w:t>3.5 资格审查资料</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rsidR="00090F46" w:rsidRDefault="006758FF">
      <w:pPr>
        <w:spacing w:line="360" w:lineRule="auto"/>
        <w:ind w:firstLineChars="200" w:firstLine="480"/>
        <w:rPr>
          <w:rFonts w:ascii="宋体" w:hAnsi="宋体" w:cs="宋体"/>
          <w:sz w:val="24"/>
          <w:szCs w:val="24"/>
          <w:u w:val="single"/>
        </w:rPr>
      </w:pPr>
      <w:r>
        <w:rPr>
          <w:rFonts w:ascii="宋体" w:hAnsi="宋体" w:cs="宋体" w:hint="eastAsia"/>
          <w:kern w:val="0"/>
          <w:sz w:val="24"/>
          <w:szCs w:val="24"/>
          <w:u w:val="single"/>
        </w:rPr>
        <w:t>根据招标公告第3点投标人资格要求内容提供资料和投标人认为需要提交的其他资料。</w:t>
      </w:r>
    </w:p>
    <w:p w:rsidR="00090F46" w:rsidRDefault="006758FF">
      <w:pPr>
        <w:spacing w:line="360" w:lineRule="auto"/>
        <w:ind w:firstLineChars="200" w:firstLine="480"/>
        <w:rPr>
          <w:rFonts w:ascii="宋体" w:hAnsi="宋体" w:cs="宋体"/>
          <w:sz w:val="24"/>
          <w:szCs w:val="24"/>
          <w:u w:val="single"/>
        </w:rPr>
      </w:pPr>
      <w:r>
        <w:rPr>
          <w:rFonts w:ascii="宋体" w:hAnsi="宋体" w:cs="宋体" w:hint="eastAsia"/>
          <w:sz w:val="24"/>
          <w:szCs w:val="24"/>
          <w:u w:val="single"/>
        </w:rPr>
        <w:t>采用电子化资格后审</w:t>
      </w:r>
      <w:bookmarkStart w:id="419" w:name="_Toc439246018"/>
      <w:bookmarkStart w:id="420" w:name="_Toc356469198"/>
      <w:bookmarkStart w:id="421" w:name="_Toc357089532"/>
      <w:bookmarkStart w:id="422" w:name="_Toc439240619"/>
      <w:r>
        <w:rPr>
          <w:rFonts w:ascii="宋体" w:hAnsi="宋体" w:cs="宋体" w:hint="eastAsia"/>
          <w:sz w:val="24"/>
          <w:szCs w:val="24"/>
          <w:u w:val="single"/>
        </w:rPr>
        <w:t>，由综合评标委员会负</w:t>
      </w:r>
      <w:bookmarkEnd w:id="419"/>
      <w:bookmarkEnd w:id="420"/>
      <w:bookmarkEnd w:id="421"/>
      <w:bookmarkEnd w:id="422"/>
      <w:r>
        <w:rPr>
          <w:rFonts w:ascii="宋体" w:hAnsi="宋体" w:cs="宋体" w:hint="eastAsia"/>
          <w:sz w:val="24"/>
          <w:szCs w:val="24"/>
          <w:u w:val="single"/>
        </w:rPr>
        <w:t>责对投标人的资格进行审查，评标时只对通过资格审查的投标人进行下一阶段的评审。</w:t>
      </w:r>
    </w:p>
    <w:p w:rsidR="00090F46" w:rsidRDefault="006758FF">
      <w:pPr>
        <w:keepNext/>
        <w:keepLines/>
        <w:spacing w:line="360" w:lineRule="auto"/>
        <w:outlineLvl w:val="2"/>
        <w:rPr>
          <w:rFonts w:ascii="宋体" w:hAnsi="宋体" w:cs="宋体"/>
          <w:b/>
          <w:sz w:val="24"/>
          <w:szCs w:val="24"/>
        </w:rPr>
      </w:pPr>
      <w:bookmarkStart w:id="423" w:name="_Toc21267"/>
      <w:bookmarkStart w:id="424" w:name="_Toc14964"/>
      <w:bookmarkStart w:id="425" w:name="_Toc30313"/>
      <w:bookmarkStart w:id="426" w:name="_Toc19287"/>
      <w:bookmarkStart w:id="427" w:name="_Toc19123"/>
      <w:bookmarkStart w:id="428" w:name="_Toc7912"/>
      <w:bookmarkStart w:id="429" w:name="_Toc21856"/>
      <w:bookmarkStart w:id="430" w:name="_Toc144974521"/>
      <w:bookmarkStart w:id="431" w:name="_Toc152042329"/>
      <w:bookmarkStart w:id="432" w:name="_Toc436834154"/>
      <w:bookmarkStart w:id="433" w:name="_Toc27106"/>
      <w:bookmarkStart w:id="434" w:name="_Toc399165396"/>
      <w:bookmarkStart w:id="435" w:name="_Toc247527578"/>
      <w:bookmarkStart w:id="436" w:name="_Toc16473"/>
      <w:bookmarkStart w:id="437" w:name="_Toc20485"/>
      <w:bookmarkStart w:id="438" w:name="_Toc152045553"/>
      <w:bookmarkStart w:id="439" w:name="_Toc247513977"/>
      <w:bookmarkStart w:id="440" w:name="_Toc436834747"/>
      <w:bookmarkStart w:id="441" w:name="_Toc300834974"/>
      <w:bookmarkStart w:id="442" w:name="_Toc485211061"/>
      <w:r>
        <w:rPr>
          <w:rFonts w:ascii="宋体" w:hAnsi="宋体" w:cs="宋体" w:hint="eastAsia"/>
          <w:b/>
          <w:sz w:val="24"/>
          <w:szCs w:val="24"/>
        </w:rPr>
        <w:t>3.6 备选投标方案</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除《投标人须知前附表》另有规定外，投标人不得递交备选投标方案。</w:t>
      </w:r>
    </w:p>
    <w:p w:rsidR="00090F46" w:rsidRDefault="006758FF">
      <w:pPr>
        <w:keepNext/>
        <w:keepLines/>
        <w:spacing w:line="360" w:lineRule="auto"/>
        <w:outlineLvl w:val="2"/>
        <w:rPr>
          <w:rFonts w:ascii="宋体" w:hAnsi="宋体" w:cs="宋体"/>
          <w:b/>
          <w:sz w:val="24"/>
          <w:szCs w:val="24"/>
        </w:rPr>
      </w:pPr>
      <w:bookmarkStart w:id="443" w:name="_Toc21558"/>
      <w:bookmarkStart w:id="444" w:name="_Toc485211062"/>
      <w:bookmarkStart w:id="445" w:name="_Toc10840"/>
      <w:bookmarkStart w:id="446" w:name="_Toc18853"/>
      <w:bookmarkStart w:id="447" w:name="_Toc12905"/>
      <w:bookmarkStart w:id="448" w:name="_Toc152042330"/>
      <w:bookmarkStart w:id="449" w:name="_Toc399165397"/>
      <w:bookmarkStart w:id="450" w:name="_Toc152045554"/>
      <w:bookmarkStart w:id="451" w:name="_Toc144974522"/>
      <w:bookmarkStart w:id="452" w:name="_Toc300834975"/>
      <w:bookmarkStart w:id="453" w:name="_Toc2357"/>
      <w:bookmarkStart w:id="454" w:name="_Toc436834748"/>
      <w:bookmarkStart w:id="455" w:name="_Toc19573"/>
      <w:bookmarkStart w:id="456" w:name="_Toc247527579"/>
      <w:bookmarkStart w:id="457" w:name="_Toc436834155"/>
      <w:bookmarkStart w:id="458" w:name="_Toc891"/>
      <w:bookmarkStart w:id="459" w:name="_Toc19858"/>
      <w:bookmarkStart w:id="460" w:name="_Toc9691"/>
      <w:bookmarkStart w:id="461" w:name="_Toc247513978"/>
      <w:bookmarkStart w:id="462" w:name="_Toc28735"/>
      <w:r>
        <w:rPr>
          <w:rFonts w:ascii="宋体" w:hAnsi="宋体" w:cs="宋体" w:hint="eastAsia"/>
          <w:b/>
          <w:sz w:val="24"/>
          <w:szCs w:val="24"/>
        </w:rPr>
        <w:lastRenderedPageBreak/>
        <w:t>3.7 投标文件</w:t>
      </w:r>
      <w:r>
        <w:rPr>
          <w:rFonts w:ascii="宋体" w:hAnsi="宋体" w:cs="宋体" w:hint="eastAsia"/>
          <w:b/>
          <w:sz w:val="24"/>
          <w:szCs w:val="24"/>
          <w:u w:val="single"/>
        </w:rPr>
        <w:t>及定标文件</w:t>
      </w:r>
      <w:r>
        <w:rPr>
          <w:rFonts w:ascii="宋体" w:hAnsi="宋体" w:cs="宋体" w:hint="eastAsia"/>
          <w:b/>
          <w:sz w:val="24"/>
          <w:szCs w:val="24"/>
        </w:rPr>
        <w:t>的编制</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 xml:space="preserve">3.7.1 </w:t>
      </w:r>
      <w:r>
        <w:rPr>
          <w:rFonts w:ascii="宋体" w:hAnsi="宋体" w:cs="宋体" w:hint="eastAsia"/>
          <w:sz w:val="24"/>
          <w:szCs w:val="24"/>
          <w:u w:val="single"/>
        </w:rPr>
        <w:t>招标文件第六章“投标文件格式”有提供格式要求的投标文件应按其进行编写盖章</w:t>
      </w:r>
      <w:r>
        <w:rPr>
          <w:rFonts w:ascii="宋体" w:hAnsi="宋体" w:cs="宋体" w:hint="eastAsia"/>
          <w:sz w:val="24"/>
          <w:szCs w:val="24"/>
        </w:rPr>
        <w:t>，如有必要，可以增加附页，作为投标文件的组成部分。其中，投标书在满足招标文件实质性要求的基础上，可以提出比招标文件要求更有利于招标人的承诺。</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3.7.2 投标文件应当对招标文件有关招标范围、投标有效期、工期、质量标准、发包人要求等实质性内容作出响应。</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3.7.3投标人采用单位数字证书，按招标文件要求在相应位置加盖电子印章。投标文件中需个人签字或盖章的，应加盖个人电子印章或在线下完成后扫描上传。按照交易平台关于全流程电子化项目的相关指南进行操作；</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联合体投标时，除《联合体共同投标协议》必须由联合体各方分别按要求进行签字、盖章[法定代表人证明书及授权委托书可由联合体牵头单位出具（其中“单位”一栏可只填写联合体牵头单位名称）]外，其他资料若需要签字或盖章的均可由联合体牵头单位签字或盖章；其他内容及落款中的“投标人”、“声明企业”应填写联合体各方的单位全称【格式示例：(主)单位全称(成)单位全称】，由联合体牵头单位按格式要求签字或盖章即可。</w:t>
      </w:r>
    </w:p>
    <w:p w:rsidR="00090F46" w:rsidRDefault="006758FF">
      <w:pPr>
        <w:keepNext/>
        <w:keepLines/>
        <w:spacing w:line="360" w:lineRule="auto"/>
        <w:outlineLvl w:val="1"/>
        <w:rPr>
          <w:rFonts w:ascii="宋体" w:hAnsi="宋体" w:cs="宋体"/>
          <w:b/>
          <w:bCs/>
          <w:sz w:val="28"/>
          <w:szCs w:val="28"/>
        </w:rPr>
      </w:pPr>
      <w:bookmarkStart w:id="463" w:name="_Toc152045555"/>
      <w:bookmarkStart w:id="464" w:name="_Toc8135"/>
      <w:bookmarkStart w:id="465" w:name="_Toc436834749"/>
      <w:bookmarkStart w:id="466" w:name="_Toc4201"/>
      <w:bookmarkStart w:id="467" w:name="_Toc18915"/>
      <w:bookmarkStart w:id="468" w:name="_Toc8014"/>
      <w:bookmarkStart w:id="469" w:name="_Toc18477"/>
      <w:bookmarkStart w:id="470" w:name="_Toc144974523"/>
      <w:bookmarkStart w:id="471" w:name="_Toc247513979"/>
      <w:bookmarkStart w:id="472" w:name="_Toc5356"/>
      <w:bookmarkStart w:id="473" w:name="_Toc19013"/>
      <w:bookmarkStart w:id="474" w:name="_Toc485211063"/>
      <w:bookmarkStart w:id="475" w:name="_Toc247527580"/>
      <w:bookmarkStart w:id="476" w:name="_Toc22778"/>
      <w:bookmarkStart w:id="477" w:name="_Toc152042331"/>
      <w:bookmarkStart w:id="478" w:name="_Toc19642"/>
      <w:bookmarkStart w:id="479" w:name="_Toc384759600"/>
      <w:bookmarkStart w:id="480" w:name="_Toc29511"/>
      <w:bookmarkStart w:id="481" w:name="_Toc436834156"/>
      <w:bookmarkStart w:id="482" w:name="_Toc399165400"/>
      <w:bookmarkStart w:id="483" w:name="_Toc144974525"/>
      <w:bookmarkStart w:id="484" w:name="_Toc247513981"/>
      <w:bookmarkStart w:id="485" w:name="_Toc152042333"/>
      <w:bookmarkStart w:id="486" w:name="_Toc247527582"/>
      <w:bookmarkStart w:id="487" w:name="_Toc152045557"/>
      <w:bookmarkStart w:id="488" w:name="_Toc300834978"/>
      <w:r>
        <w:rPr>
          <w:rFonts w:ascii="宋体" w:hAnsi="宋体" w:cs="宋体" w:hint="eastAsia"/>
          <w:b/>
          <w:bCs/>
          <w:sz w:val="28"/>
          <w:szCs w:val="28"/>
        </w:rPr>
        <w:t>4. 投标</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rsidR="00090F46" w:rsidRDefault="006758FF">
      <w:pPr>
        <w:keepNext/>
        <w:keepLines/>
        <w:spacing w:line="360" w:lineRule="auto"/>
        <w:outlineLvl w:val="2"/>
        <w:rPr>
          <w:rFonts w:ascii="宋体" w:hAnsi="宋体" w:cs="宋体"/>
          <w:bCs/>
          <w:sz w:val="24"/>
          <w:szCs w:val="24"/>
        </w:rPr>
      </w:pPr>
      <w:bookmarkStart w:id="489" w:name="_Toc436834157"/>
      <w:bookmarkStart w:id="490" w:name="_Toc436834750"/>
      <w:bookmarkStart w:id="491" w:name="_Toc152042332"/>
      <w:bookmarkStart w:id="492" w:name="_Toc8390"/>
      <w:bookmarkStart w:id="493" w:name="_Toc14380"/>
      <w:bookmarkStart w:id="494" w:name="_Toc26110"/>
      <w:bookmarkStart w:id="495" w:name="_Toc24340"/>
      <w:bookmarkStart w:id="496" w:name="_Toc247513980"/>
      <w:bookmarkStart w:id="497" w:name="_Toc144974524"/>
      <w:bookmarkStart w:id="498" w:name="_Toc485211064"/>
      <w:bookmarkStart w:id="499" w:name="_Toc12356"/>
      <w:bookmarkStart w:id="500" w:name="_Toc32403"/>
      <w:bookmarkStart w:id="501" w:name="_Toc26252"/>
      <w:bookmarkStart w:id="502" w:name="_Toc25808"/>
      <w:bookmarkStart w:id="503" w:name="_Toc28266"/>
      <w:bookmarkStart w:id="504" w:name="_Toc21175"/>
      <w:bookmarkStart w:id="505" w:name="_Toc247527581"/>
      <w:bookmarkStart w:id="506" w:name="_Toc152045556"/>
      <w:bookmarkStart w:id="507" w:name="_Toc384759601"/>
      <w:r>
        <w:rPr>
          <w:rFonts w:ascii="宋体" w:hAnsi="宋体" w:cs="宋体" w:hint="eastAsia"/>
          <w:bCs/>
          <w:sz w:val="24"/>
          <w:szCs w:val="24"/>
        </w:rPr>
        <w:t>4.1 投标文件及定标文件的密封和标记</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4.1.1投标人应当按照招标文件和电子招标投标交易平台的要求加密投标文件，具体操作详见《房屋建筑和市政基础设施工程全流程电子化项目专章》。</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4.1.2 投标文件封套上应写明的内容见投标人须知前附表。</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4.1.3 未按本章第4.1.1项或第4.1.2项要求密封和加写标记的投标文件，招标人不予受理。</w:t>
      </w:r>
    </w:p>
    <w:p w:rsidR="00090F46" w:rsidRDefault="006758FF">
      <w:pPr>
        <w:keepNext/>
        <w:keepLines/>
        <w:spacing w:line="360" w:lineRule="auto"/>
        <w:outlineLvl w:val="2"/>
        <w:rPr>
          <w:rFonts w:ascii="宋体" w:hAnsi="宋体" w:cs="宋体"/>
          <w:bCs/>
          <w:sz w:val="24"/>
          <w:szCs w:val="24"/>
        </w:rPr>
      </w:pPr>
      <w:bookmarkStart w:id="508" w:name="_Toc10998"/>
      <w:bookmarkStart w:id="509" w:name="_Toc20463"/>
      <w:bookmarkStart w:id="510" w:name="_Toc29781"/>
      <w:bookmarkStart w:id="511" w:name="_Toc13525"/>
      <w:bookmarkStart w:id="512" w:name="_Toc11665"/>
      <w:bookmarkStart w:id="513" w:name="_Toc18437"/>
      <w:bookmarkStart w:id="514" w:name="_Toc20862"/>
      <w:bookmarkStart w:id="515" w:name="_Toc22154"/>
      <w:bookmarkStart w:id="516" w:name="_Toc8844"/>
      <w:bookmarkStart w:id="517" w:name="_Toc485211065"/>
      <w:bookmarkStart w:id="518" w:name="_Toc436834751"/>
      <w:bookmarkStart w:id="519" w:name="_Toc436834158"/>
      <w:bookmarkStart w:id="520" w:name="_Toc26573"/>
      <w:r>
        <w:rPr>
          <w:rFonts w:ascii="宋体" w:hAnsi="宋体" w:cs="宋体" w:hint="eastAsia"/>
          <w:bCs/>
          <w:sz w:val="24"/>
          <w:szCs w:val="24"/>
        </w:rPr>
        <w:t>4.2 投标文件</w:t>
      </w:r>
      <w:r>
        <w:rPr>
          <w:rFonts w:ascii="宋体" w:hAnsi="宋体" w:cs="宋体" w:hint="eastAsia"/>
          <w:bCs/>
          <w:sz w:val="24"/>
          <w:szCs w:val="24"/>
          <w:u w:val="single"/>
        </w:rPr>
        <w:t>及定标文件</w:t>
      </w:r>
      <w:r>
        <w:rPr>
          <w:rFonts w:ascii="宋体" w:hAnsi="宋体" w:cs="宋体" w:hint="eastAsia"/>
          <w:bCs/>
          <w:sz w:val="24"/>
          <w:szCs w:val="24"/>
        </w:rPr>
        <w:t>的递交</w:t>
      </w:r>
      <w:bookmarkEnd w:id="482"/>
      <w:bookmarkEnd w:id="483"/>
      <w:bookmarkEnd w:id="484"/>
      <w:bookmarkEnd w:id="485"/>
      <w:bookmarkEnd w:id="486"/>
      <w:bookmarkEnd w:id="487"/>
      <w:bookmarkEnd w:id="488"/>
      <w:bookmarkEnd w:id="508"/>
      <w:bookmarkEnd w:id="509"/>
      <w:bookmarkEnd w:id="510"/>
      <w:bookmarkEnd w:id="511"/>
      <w:bookmarkEnd w:id="512"/>
      <w:bookmarkEnd w:id="513"/>
      <w:bookmarkEnd w:id="514"/>
      <w:bookmarkEnd w:id="515"/>
      <w:bookmarkEnd w:id="516"/>
      <w:bookmarkEnd w:id="517"/>
      <w:bookmarkEnd w:id="518"/>
      <w:bookmarkEnd w:id="519"/>
      <w:bookmarkEnd w:id="520"/>
    </w:p>
    <w:p w:rsidR="00090F46" w:rsidRDefault="006758FF">
      <w:pPr>
        <w:spacing w:line="360" w:lineRule="auto"/>
        <w:ind w:firstLineChars="200" w:firstLine="480"/>
        <w:rPr>
          <w:rFonts w:ascii="宋体" w:hAnsi="宋体" w:cs="宋体"/>
          <w:sz w:val="24"/>
          <w:szCs w:val="24"/>
        </w:rPr>
      </w:pPr>
      <w:bookmarkStart w:id="521" w:name="_Toc247527583"/>
      <w:bookmarkStart w:id="522" w:name="_Toc152042334"/>
      <w:bookmarkStart w:id="523" w:name="_Toc247513982"/>
      <w:bookmarkStart w:id="524" w:name="_Toc144974526"/>
      <w:bookmarkStart w:id="525" w:name="_Toc399165401"/>
      <w:bookmarkStart w:id="526" w:name="_Toc300834979"/>
      <w:bookmarkStart w:id="527" w:name="_Toc152045558"/>
      <w:r>
        <w:rPr>
          <w:rFonts w:ascii="宋体" w:hAnsi="宋体" w:cs="宋体" w:hint="eastAsia"/>
          <w:sz w:val="24"/>
          <w:szCs w:val="24"/>
        </w:rPr>
        <w:t>4.2.1 投标人应在第2.2.2项规定的投标截止时间前递交投标文件。</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4.2.2 投标人递交投标文件的地点：见投标人须知前附表。</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4.2.3 除投标人须知前附表另有规定外，投标人所递交的投标文件不予退还。</w:t>
      </w:r>
    </w:p>
    <w:p w:rsidR="00090F46" w:rsidRDefault="006758FF">
      <w:pPr>
        <w:spacing w:line="360" w:lineRule="auto"/>
        <w:ind w:firstLineChars="200" w:firstLine="480"/>
        <w:rPr>
          <w:rFonts w:ascii="宋体" w:hAnsi="宋体" w:cs="宋体"/>
          <w:sz w:val="24"/>
          <w:szCs w:val="24"/>
          <w:u w:val="single"/>
        </w:rPr>
      </w:pPr>
      <w:r>
        <w:rPr>
          <w:rFonts w:ascii="宋体" w:hAnsi="宋体" w:cs="宋体" w:hint="eastAsia"/>
          <w:sz w:val="24"/>
          <w:szCs w:val="24"/>
          <w:u w:val="single"/>
        </w:rPr>
        <w:t>4.2.4 投</w:t>
      </w:r>
      <w:r>
        <w:rPr>
          <w:rFonts w:ascii="宋体" w:hAnsi="宋体" w:cs="宋体" w:hint="eastAsia"/>
          <w:spacing w:val="-2"/>
          <w:sz w:val="24"/>
          <w:szCs w:val="24"/>
          <w:u w:val="single"/>
        </w:rPr>
        <w:t>标</w:t>
      </w:r>
      <w:r>
        <w:rPr>
          <w:rFonts w:ascii="宋体" w:hAnsi="宋体" w:cs="宋体" w:hint="eastAsia"/>
          <w:sz w:val="24"/>
          <w:szCs w:val="24"/>
          <w:u w:val="single"/>
        </w:rPr>
        <w:t>人</w:t>
      </w:r>
      <w:r>
        <w:rPr>
          <w:rFonts w:ascii="宋体" w:hAnsi="宋体" w:cs="宋体" w:hint="eastAsia"/>
          <w:spacing w:val="-2"/>
          <w:sz w:val="24"/>
          <w:szCs w:val="24"/>
          <w:u w:val="single"/>
        </w:rPr>
        <w:t>完</w:t>
      </w:r>
      <w:r>
        <w:rPr>
          <w:rFonts w:ascii="宋体" w:hAnsi="宋体" w:cs="宋体" w:hint="eastAsia"/>
          <w:sz w:val="24"/>
          <w:szCs w:val="24"/>
          <w:u w:val="single"/>
        </w:rPr>
        <w:t>成</w:t>
      </w:r>
      <w:r>
        <w:rPr>
          <w:rFonts w:ascii="宋体" w:hAnsi="宋体" w:cs="宋体" w:hint="eastAsia"/>
          <w:spacing w:val="-2"/>
          <w:sz w:val="24"/>
          <w:szCs w:val="24"/>
          <w:u w:val="single"/>
        </w:rPr>
        <w:t>电</w:t>
      </w:r>
      <w:r>
        <w:rPr>
          <w:rFonts w:ascii="宋体" w:hAnsi="宋体" w:cs="宋体" w:hint="eastAsia"/>
          <w:sz w:val="24"/>
          <w:szCs w:val="24"/>
          <w:u w:val="single"/>
        </w:rPr>
        <w:t>子投</w:t>
      </w:r>
      <w:r>
        <w:rPr>
          <w:rFonts w:ascii="宋体" w:hAnsi="宋体" w:cs="宋体" w:hint="eastAsia"/>
          <w:spacing w:val="-2"/>
          <w:sz w:val="24"/>
          <w:szCs w:val="24"/>
          <w:u w:val="single"/>
        </w:rPr>
        <w:t>标</w:t>
      </w:r>
      <w:r>
        <w:rPr>
          <w:rFonts w:ascii="宋体" w:hAnsi="宋体" w:cs="宋体" w:hint="eastAsia"/>
          <w:sz w:val="24"/>
          <w:szCs w:val="24"/>
          <w:u w:val="single"/>
        </w:rPr>
        <w:t>文</w:t>
      </w:r>
      <w:r>
        <w:rPr>
          <w:rFonts w:ascii="宋体" w:hAnsi="宋体" w:cs="宋体" w:hint="eastAsia"/>
          <w:spacing w:val="-2"/>
          <w:sz w:val="24"/>
          <w:szCs w:val="24"/>
          <w:u w:val="single"/>
        </w:rPr>
        <w:t>件及定标文件</w:t>
      </w:r>
      <w:r>
        <w:rPr>
          <w:rFonts w:ascii="宋体" w:hAnsi="宋体" w:cs="宋体" w:hint="eastAsia"/>
          <w:sz w:val="24"/>
          <w:szCs w:val="24"/>
          <w:u w:val="single"/>
        </w:rPr>
        <w:t>上</w:t>
      </w:r>
      <w:r>
        <w:rPr>
          <w:rFonts w:ascii="宋体" w:hAnsi="宋体" w:cs="宋体" w:hint="eastAsia"/>
          <w:spacing w:val="-2"/>
          <w:sz w:val="24"/>
          <w:szCs w:val="24"/>
          <w:u w:val="single"/>
        </w:rPr>
        <w:t>传</w:t>
      </w:r>
      <w:r>
        <w:rPr>
          <w:rFonts w:ascii="宋体" w:hAnsi="宋体" w:cs="宋体" w:hint="eastAsia"/>
          <w:sz w:val="24"/>
          <w:szCs w:val="24"/>
          <w:u w:val="single"/>
        </w:rPr>
        <w:t>后</w:t>
      </w:r>
      <w:r>
        <w:rPr>
          <w:rFonts w:ascii="宋体" w:hAnsi="宋体" w:cs="宋体" w:hint="eastAsia"/>
          <w:spacing w:val="-5"/>
          <w:sz w:val="24"/>
          <w:szCs w:val="24"/>
          <w:u w:val="single"/>
        </w:rPr>
        <w:t>，</w:t>
      </w:r>
      <w:r>
        <w:rPr>
          <w:rFonts w:ascii="宋体" w:hAnsi="宋体" w:cs="宋体" w:hint="eastAsia"/>
          <w:sz w:val="24"/>
          <w:szCs w:val="24"/>
          <w:u w:val="single"/>
        </w:rPr>
        <w:t>电</w:t>
      </w:r>
      <w:r>
        <w:rPr>
          <w:rFonts w:ascii="宋体" w:hAnsi="宋体" w:cs="宋体" w:hint="eastAsia"/>
          <w:spacing w:val="-2"/>
          <w:sz w:val="24"/>
          <w:szCs w:val="24"/>
          <w:u w:val="single"/>
        </w:rPr>
        <w:t>子</w:t>
      </w:r>
      <w:r>
        <w:rPr>
          <w:rFonts w:ascii="宋体" w:hAnsi="宋体" w:cs="宋体" w:hint="eastAsia"/>
          <w:sz w:val="24"/>
          <w:szCs w:val="24"/>
          <w:u w:val="single"/>
        </w:rPr>
        <w:t>招标</w:t>
      </w:r>
      <w:r>
        <w:rPr>
          <w:rFonts w:ascii="宋体" w:hAnsi="宋体" w:cs="宋体" w:hint="eastAsia"/>
          <w:spacing w:val="-2"/>
          <w:sz w:val="24"/>
          <w:szCs w:val="24"/>
          <w:u w:val="single"/>
        </w:rPr>
        <w:t>投</w:t>
      </w:r>
      <w:r>
        <w:rPr>
          <w:rFonts w:ascii="宋体" w:hAnsi="宋体" w:cs="宋体" w:hint="eastAsia"/>
          <w:sz w:val="24"/>
          <w:szCs w:val="24"/>
          <w:u w:val="single"/>
        </w:rPr>
        <w:t>标</w:t>
      </w:r>
      <w:r>
        <w:rPr>
          <w:rFonts w:ascii="宋体" w:hAnsi="宋体" w:cs="宋体" w:hint="eastAsia"/>
          <w:spacing w:val="-2"/>
          <w:sz w:val="24"/>
          <w:szCs w:val="24"/>
          <w:u w:val="single"/>
        </w:rPr>
        <w:t>交</w:t>
      </w:r>
      <w:r>
        <w:rPr>
          <w:rFonts w:ascii="宋体" w:hAnsi="宋体" w:cs="宋体" w:hint="eastAsia"/>
          <w:sz w:val="24"/>
          <w:szCs w:val="24"/>
          <w:u w:val="single"/>
        </w:rPr>
        <w:t>易</w:t>
      </w:r>
      <w:r>
        <w:rPr>
          <w:rFonts w:ascii="宋体" w:hAnsi="宋体" w:cs="宋体" w:hint="eastAsia"/>
          <w:spacing w:val="-2"/>
          <w:sz w:val="24"/>
          <w:szCs w:val="24"/>
          <w:u w:val="single"/>
        </w:rPr>
        <w:t>平</w:t>
      </w:r>
      <w:r>
        <w:rPr>
          <w:rFonts w:ascii="宋体" w:hAnsi="宋体" w:cs="宋体" w:hint="eastAsia"/>
          <w:sz w:val="24"/>
          <w:szCs w:val="24"/>
          <w:u w:val="single"/>
        </w:rPr>
        <w:t>台</w:t>
      </w:r>
      <w:r>
        <w:rPr>
          <w:rFonts w:ascii="宋体" w:hAnsi="宋体" w:cs="宋体" w:hint="eastAsia"/>
          <w:spacing w:val="-2"/>
          <w:sz w:val="24"/>
          <w:szCs w:val="24"/>
          <w:u w:val="single"/>
        </w:rPr>
        <w:t>即</w:t>
      </w:r>
      <w:r>
        <w:rPr>
          <w:rFonts w:ascii="宋体" w:hAnsi="宋体" w:cs="宋体" w:hint="eastAsia"/>
          <w:sz w:val="24"/>
          <w:szCs w:val="24"/>
          <w:u w:val="single"/>
        </w:rPr>
        <w:t>时</w:t>
      </w:r>
      <w:r>
        <w:rPr>
          <w:rFonts w:ascii="宋体" w:hAnsi="宋体" w:cs="宋体" w:hint="eastAsia"/>
          <w:spacing w:val="-2"/>
          <w:sz w:val="24"/>
          <w:szCs w:val="24"/>
          <w:u w:val="single"/>
        </w:rPr>
        <w:t>向</w:t>
      </w:r>
      <w:r>
        <w:rPr>
          <w:rFonts w:ascii="宋体" w:hAnsi="宋体" w:cs="宋体" w:hint="eastAsia"/>
          <w:sz w:val="24"/>
          <w:szCs w:val="24"/>
          <w:u w:val="single"/>
        </w:rPr>
        <w:t>投标</w:t>
      </w:r>
      <w:r>
        <w:rPr>
          <w:rFonts w:ascii="宋体" w:hAnsi="宋体" w:cs="宋体" w:hint="eastAsia"/>
          <w:spacing w:val="-2"/>
          <w:sz w:val="24"/>
          <w:szCs w:val="24"/>
          <w:u w:val="single"/>
        </w:rPr>
        <w:t>人</w:t>
      </w:r>
      <w:r>
        <w:rPr>
          <w:rFonts w:ascii="宋体" w:hAnsi="宋体" w:cs="宋体" w:hint="eastAsia"/>
          <w:sz w:val="24"/>
          <w:szCs w:val="24"/>
          <w:u w:val="single"/>
        </w:rPr>
        <w:t>发</w:t>
      </w:r>
      <w:r>
        <w:rPr>
          <w:rFonts w:ascii="宋体" w:hAnsi="宋体" w:cs="宋体" w:hint="eastAsia"/>
          <w:spacing w:val="-2"/>
          <w:sz w:val="24"/>
          <w:szCs w:val="24"/>
          <w:u w:val="single"/>
        </w:rPr>
        <w:t>出</w:t>
      </w:r>
      <w:r>
        <w:rPr>
          <w:rFonts w:ascii="宋体" w:hAnsi="宋体" w:cs="宋体" w:hint="eastAsia"/>
          <w:sz w:val="24"/>
          <w:szCs w:val="24"/>
          <w:u w:val="single"/>
        </w:rPr>
        <w:t>递交回</w:t>
      </w:r>
      <w:r>
        <w:rPr>
          <w:rFonts w:ascii="宋体" w:hAnsi="宋体" w:cs="宋体" w:hint="eastAsia"/>
          <w:spacing w:val="-2"/>
          <w:sz w:val="24"/>
          <w:szCs w:val="24"/>
          <w:u w:val="single"/>
        </w:rPr>
        <w:t>执</w:t>
      </w:r>
      <w:r>
        <w:rPr>
          <w:rFonts w:ascii="宋体" w:hAnsi="宋体" w:cs="宋体" w:hint="eastAsia"/>
          <w:sz w:val="24"/>
          <w:szCs w:val="24"/>
          <w:u w:val="single"/>
        </w:rPr>
        <w:t>通</w:t>
      </w:r>
      <w:r>
        <w:rPr>
          <w:rFonts w:ascii="宋体" w:hAnsi="宋体" w:cs="宋体" w:hint="eastAsia"/>
          <w:spacing w:val="-3"/>
          <w:sz w:val="24"/>
          <w:szCs w:val="24"/>
          <w:u w:val="single"/>
        </w:rPr>
        <w:t>知</w:t>
      </w:r>
      <w:r>
        <w:rPr>
          <w:rFonts w:ascii="宋体" w:hAnsi="宋体" w:cs="宋体" w:hint="eastAsia"/>
          <w:sz w:val="24"/>
          <w:szCs w:val="24"/>
          <w:u w:val="single"/>
        </w:rPr>
        <w:t>。</w:t>
      </w:r>
      <w:r>
        <w:rPr>
          <w:rFonts w:ascii="宋体" w:hAnsi="宋体" w:cs="宋体" w:hint="eastAsia"/>
          <w:spacing w:val="-2"/>
          <w:sz w:val="24"/>
          <w:szCs w:val="24"/>
          <w:u w:val="single"/>
        </w:rPr>
        <w:t>递</w:t>
      </w:r>
      <w:r>
        <w:rPr>
          <w:rFonts w:ascii="宋体" w:hAnsi="宋体" w:cs="宋体" w:hint="eastAsia"/>
          <w:sz w:val="24"/>
          <w:szCs w:val="24"/>
          <w:u w:val="single"/>
        </w:rPr>
        <w:t>交</w:t>
      </w:r>
      <w:r>
        <w:rPr>
          <w:rFonts w:ascii="宋体" w:hAnsi="宋体" w:cs="宋体" w:hint="eastAsia"/>
          <w:spacing w:val="-2"/>
          <w:sz w:val="24"/>
          <w:szCs w:val="24"/>
          <w:u w:val="single"/>
        </w:rPr>
        <w:t>时</w:t>
      </w:r>
      <w:r>
        <w:rPr>
          <w:rFonts w:ascii="宋体" w:hAnsi="宋体" w:cs="宋体" w:hint="eastAsia"/>
          <w:sz w:val="24"/>
          <w:szCs w:val="24"/>
          <w:u w:val="single"/>
        </w:rPr>
        <w:t>间</w:t>
      </w:r>
      <w:r>
        <w:rPr>
          <w:rFonts w:ascii="宋体" w:hAnsi="宋体" w:cs="宋体" w:hint="eastAsia"/>
          <w:spacing w:val="-2"/>
          <w:sz w:val="24"/>
          <w:szCs w:val="24"/>
          <w:u w:val="single"/>
        </w:rPr>
        <w:t>以</w:t>
      </w:r>
      <w:r>
        <w:rPr>
          <w:rFonts w:ascii="宋体" w:hAnsi="宋体" w:cs="宋体" w:hint="eastAsia"/>
          <w:sz w:val="24"/>
          <w:szCs w:val="24"/>
          <w:u w:val="single"/>
        </w:rPr>
        <w:t>递交</w:t>
      </w:r>
      <w:r>
        <w:rPr>
          <w:rFonts w:ascii="宋体" w:hAnsi="宋体" w:cs="宋体" w:hint="eastAsia"/>
          <w:spacing w:val="-2"/>
          <w:sz w:val="24"/>
          <w:szCs w:val="24"/>
          <w:u w:val="single"/>
        </w:rPr>
        <w:t>回</w:t>
      </w:r>
      <w:r>
        <w:rPr>
          <w:rFonts w:ascii="宋体" w:hAnsi="宋体" w:cs="宋体" w:hint="eastAsia"/>
          <w:sz w:val="24"/>
          <w:szCs w:val="24"/>
          <w:u w:val="single"/>
        </w:rPr>
        <w:t>执</w:t>
      </w:r>
      <w:r>
        <w:rPr>
          <w:rFonts w:ascii="宋体" w:hAnsi="宋体" w:cs="宋体" w:hint="eastAsia"/>
          <w:spacing w:val="-2"/>
          <w:sz w:val="24"/>
          <w:szCs w:val="24"/>
          <w:u w:val="single"/>
        </w:rPr>
        <w:t>通</w:t>
      </w:r>
      <w:r>
        <w:rPr>
          <w:rFonts w:ascii="宋体" w:hAnsi="宋体" w:cs="宋体" w:hint="eastAsia"/>
          <w:sz w:val="24"/>
          <w:szCs w:val="24"/>
          <w:u w:val="single"/>
        </w:rPr>
        <w:t>知</w:t>
      </w:r>
      <w:r>
        <w:rPr>
          <w:rFonts w:ascii="宋体" w:hAnsi="宋体" w:cs="宋体" w:hint="eastAsia"/>
          <w:spacing w:val="-2"/>
          <w:sz w:val="24"/>
          <w:szCs w:val="24"/>
          <w:u w:val="single"/>
        </w:rPr>
        <w:t>载</w:t>
      </w:r>
      <w:r>
        <w:rPr>
          <w:rFonts w:ascii="宋体" w:hAnsi="宋体" w:cs="宋体" w:hint="eastAsia"/>
          <w:sz w:val="24"/>
          <w:szCs w:val="24"/>
          <w:u w:val="single"/>
        </w:rPr>
        <w:t>明</w:t>
      </w:r>
      <w:r>
        <w:rPr>
          <w:rFonts w:ascii="宋体" w:hAnsi="宋体" w:cs="宋体" w:hint="eastAsia"/>
          <w:spacing w:val="-2"/>
          <w:sz w:val="24"/>
          <w:szCs w:val="24"/>
          <w:u w:val="single"/>
        </w:rPr>
        <w:t>的</w:t>
      </w:r>
      <w:r>
        <w:rPr>
          <w:rFonts w:ascii="宋体" w:hAnsi="宋体" w:cs="宋体" w:hint="eastAsia"/>
          <w:sz w:val="24"/>
          <w:szCs w:val="24"/>
          <w:u w:val="single"/>
        </w:rPr>
        <w:t>传</w:t>
      </w:r>
      <w:r>
        <w:rPr>
          <w:rFonts w:ascii="宋体" w:hAnsi="宋体" w:cs="宋体" w:hint="eastAsia"/>
          <w:spacing w:val="-2"/>
          <w:sz w:val="24"/>
          <w:szCs w:val="24"/>
          <w:u w:val="single"/>
        </w:rPr>
        <w:t>输</w:t>
      </w:r>
      <w:r>
        <w:rPr>
          <w:rFonts w:ascii="宋体" w:hAnsi="宋体" w:cs="宋体" w:hint="eastAsia"/>
          <w:sz w:val="24"/>
          <w:szCs w:val="24"/>
          <w:u w:val="single"/>
        </w:rPr>
        <w:t>完成</w:t>
      </w:r>
      <w:r>
        <w:rPr>
          <w:rFonts w:ascii="宋体" w:hAnsi="宋体" w:cs="宋体" w:hint="eastAsia"/>
          <w:spacing w:val="-2"/>
          <w:sz w:val="24"/>
          <w:szCs w:val="24"/>
          <w:u w:val="single"/>
        </w:rPr>
        <w:t>时</w:t>
      </w:r>
      <w:r>
        <w:rPr>
          <w:rFonts w:ascii="宋体" w:hAnsi="宋体" w:cs="宋体" w:hint="eastAsia"/>
          <w:sz w:val="24"/>
          <w:szCs w:val="24"/>
          <w:u w:val="single"/>
        </w:rPr>
        <w:t>间</w:t>
      </w:r>
      <w:r>
        <w:rPr>
          <w:rFonts w:ascii="宋体" w:hAnsi="宋体" w:cs="宋体" w:hint="eastAsia"/>
          <w:spacing w:val="-2"/>
          <w:sz w:val="24"/>
          <w:szCs w:val="24"/>
          <w:u w:val="single"/>
        </w:rPr>
        <w:t>为</w:t>
      </w:r>
      <w:r>
        <w:rPr>
          <w:rFonts w:ascii="宋体" w:hAnsi="宋体" w:cs="宋体" w:hint="eastAsia"/>
          <w:sz w:val="24"/>
          <w:szCs w:val="24"/>
          <w:u w:val="single"/>
        </w:rPr>
        <w:t>准。</w:t>
      </w:r>
    </w:p>
    <w:p w:rsidR="00090F46" w:rsidRDefault="006758FF">
      <w:pPr>
        <w:spacing w:line="360" w:lineRule="auto"/>
        <w:ind w:firstLineChars="200" w:firstLine="480"/>
        <w:rPr>
          <w:rFonts w:ascii="宋体" w:hAnsi="宋体" w:cs="宋体"/>
          <w:sz w:val="24"/>
          <w:szCs w:val="24"/>
          <w:u w:val="single"/>
        </w:rPr>
      </w:pPr>
      <w:r>
        <w:rPr>
          <w:rFonts w:ascii="宋体" w:hAnsi="宋体" w:cs="宋体" w:hint="eastAsia"/>
          <w:sz w:val="24"/>
          <w:szCs w:val="24"/>
          <w:u w:val="single"/>
        </w:rPr>
        <w:t xml:space="preserve">4.2.5 </w:t>
      </w:r>
      <w:r>
        <w:rPr>
          <w:rFonts w:ascii="宋体" w:hAnsi="宋体" w:cs="宋体" w:hint="eastAsia"/>
          <w:spacing w:val="-2"/>
          <w:sz w:val="24"/>
          <w:szCs w:val="24"/>
          <w:u w:val="single"/>
        </w:rPr>
        <w:t>逾</w:t>
      </w:r>
      <w:r>
        <w:rPr>
          <w:rFonts w:ascii="宋体" w:hAnsi="宋体" w:cs="宋体" w:hint="eastAsia"/>
          <w:sz w:val="24"/>
          <w:szCs w:val="24"/>
          <w:u w:val="single"/>
        </w:rPr>
        <w:t>期</w:t>
      </w:r>
      <w:r>
        <w:rPr>
          <w:rFonts w:ascii="宋体" w:hAnsi="宋体" w:cs="宋体" w:hint="eastAsia"/>
          <w:spacing w:val="-2"/>
          <w:sz w:val="24"/>
          <w:szCs w:val="24"/>
          <w:u w:val="single"/>
        </w:rPr>
        <w:t>送</w:t>
      </w:r>
      <w:r>
        <w:rPr>
          <w:rFonts w:ascii="宋体" w:hAnsi="宋体" w:cs="宋体" w:hint="eastAsia"/>
          <w:sz w:val="24"/>
          <w:szCs w:val="24"/>
          <w:u w:val="single"/>
        </w:rPr>
        <w:t>达</w:t>
      </w:r>
      <w:r>
        <w:rPr>
          <w:rFonts w:ascii="宋体" w:hAnsi="宋体" w:cs="宋体" w:hint="eastAsia"/>
          <w:spacing w:val="-2"/>
          <w:sz w:val="24"/>
          <w:szCs w:val="24"/>
          <w:u w:val="single"/>
        </w:rPr>
        <w:t>的投</w:t>
      </w:r>
      <w:r>
        <w:rPr>
          <w:rFonts w:ascii="宋体" w:hAnsi="宋体" w:cs="宋体" w:hint="eastAsia"/>
          <w:sz w:val="24"/>
          <w:szCs w:val="24"/>
          <w:u w:val="single"/>
        </w:rPr>
        <w:t>标文</w:t>
      </w:r>
      <w:r>
        <w:rPr>
          <w:rFonts w:ascii="宋体" w:hAnsi="宋体" w:cs="宋体" w:hint="eastAsia"/>
          <w:spacing w:val="-2"/>
          <w:sz w:val="24"/>
          <w:szCs w:val="24"/>
          <w:u w:val="single"/>
        </w:rPr>
        <w:t>件及定标文件</w:t>
      </w:r>
      <w:r>
        <w:rPr>
          <w:rFonts w:ascii="宋体" w:hAnsi="宋体" w:cs="宋体" w:hint="eastAsia"/>
          <w:sz w:val="24"/>
          <w:szCs w:val="24"/>
          <w:u w:val="single"/>
        </w:rPr>
        <w:t>，</w:t>
      </w:r>
      <w:r>
        <w:rPr>
          <w:rFonts w:ascii="宋体" w:hAnsi="宋体" w:cs="宋体" w:hint="eastAsia"/>
          <w:spacing w:val="-2"/>
          <w:sz w:val="24"/>
          <w:szCs w:val="24"/>
          <w:u w:val="single"/>
        </w:rPr>
        <w:t>电</w:t>
      </w:r>
      <w:r>
        <w:rPr>
          <w:rFonts w:ascii="宋体" w:hAnsi="宋体" w:cs="宋体" w:hint="eastAsia"/>
          <w:sz w:val="24"/>
          <w:szCs w:val="24"/>
          <w:u w:val="single"/>
        </w:rPr>
        <w:t>子</w:t>
      </w:r>
      <w:r>
        <w:rPr>
          <w:rFonts w:ascii="宋体" w:hAnsi="宋体" w:cs="宋体" w:hint="eastAsia"/>
          <w:spacing w:val="-2"/>
          <w:sz w:val="24"/>
          <w:szCs w:val="24"/>
          <w:u w:val="single"/>
        </w:rPr>
        <w:t>招</w:t>
      </w:r>
      <w:r>
        <w:rPr>
          <w:rFonts w:ascii="宋体" w:hAnsi="宋体" w:cs="宋体" w:hint="eastAsia"/>
          <w:sz w:val="24"/>
          <w:szCs w:val="24"/>
          <w:u w:val="single"/>
        </w:rPr>
        <w:t>标</w:t>
      </w:r>
      <w:r>
        <w:rPr>
          <w:rFonts w:ascii="宋体" w:hAnsi="宋体" w:cs="宋体" w:hint="eastAsia"/>
          <w:spacing w:val="-2"/>
          <w:sz w:val="24"/>
          <w:szCs w:val="24"/>
          <w:u w:val="single"/>
        </w:rPr>
        <w:t>投</w:t>
      </w:r>
      <w:r>
        <w:rPr>
          <w:rFonts w:ascii="宋体" w:hAnsi="宋体" w:cs="宋体" w:hint="eastAsia"/>
          <w:sz w:val="24"/>
          <w:szCs w:val="24"/>
          <w:u w:val="single"/>
        </w:rPr>
        <w:t>标</w:t>
      </w:r>
      <w:r>
        <w:rPr>
          <w:rFonts w:ascii="宋体" w:hAnsi="宋体" w:cs="宋体" w:hint="eastAsia"/>
          <w:spacing w:val="-2"/>
          <w:sz w:val="24"/>
          <w:szCs w:val="24"/>
          <w:u w:val="single"/>
        </w:rPr>
        <w:t>交</w:t>
      </w:r>
      <w:r>
        <w:rPr>
          <w:rFonts w:ascii="宋体" w:hAnsi="宋体" w:cs="宋体" w:hint="eastAsia"/>
          <w:sz w:val="24"/>
          <w:szCs w:val="24"/>
          <w:u w:val="single"/>
        </w:rPr>
        <w:t>易平</w:t>
      </w:r>
      <w:r>
        <w:rPr>
          <w:rFonts w:ascii="宋体" w:hAnsi="宋体" w:cs="宋体" w:hint="eastAsia"/>
          <w:spacing w:val="-2"/>
          <w:sz w:val="24"/>
          <w:szCs w:val="24"/>
          <w:u w:val="single"/>
        </w:rPr>
        <w:t>台</w:t>
      </w:r>
      <w:r>
        <w:rPr>
          <w:rFonts w:ascii="宋体" w:hAnsi="宋体" w:cs="宋体" w:hint="eastAsia"/>
          <w:sz w:val="24"/>
          <w:szCs w:val="24"/>
          <w:u w:val="single"/>
        </w:rPr>
        <w:t>将</w:t>
      </w:r>
      <w:r>
        <w:rPr>
          <w:rFonts w:ascii="宋体" w:hAnsi="宋体" w:cs="宋体" w:hint="eastAsia"/>
          <w:spacing w:val="-2"/>
          <w:sz w:val="24"/>
          <w:szCs w:val="24"/>
          <w:u w:val="single"/>
        </w:rPr>
        <w:t>予</w:t>
      </w:r>
      <w:r>
        <w:rPr>
          <w:rFonts w:ascii="宋体" w:hAnsi="宋体" w:cs="宋体" w:hint="eastAsia"/>
          <w:sz w:val="24"/>
          <w:szCs w:val="24"/>
          <w:u w:val="single"/>
        </w:rPr>
        <w:t>以</w:t>
      </w:r>
      <w:r>
        <w:rPr>
          <w:rFonts w:ascii="宋体" w:hAnsi="宋体" w:cs="宋体" w:hint="eastAsia"/>
          <w:spacing w:val="-2"/>
          <w:sz w:val="24"/>
          <w:szCs w:val="24"/>
          <w:u w:val="single"/>
        </w:rPr>
        <w:t>拒</w:t>
      </w:r>
      <w:r>
        <w:rPr>
          <w:rFonts w:ascii="宋体" w:hAnsi="宋体" w:cs="宋体" w:hint="eastAsia"/>
          <w:sz w:val="24"/>
          <w:szCs w:val="24"/>
          <w:u w:val="single"/>
        </w:rPr>
        <w:t>收。</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4.2.6到投标截止时间止，若收到的投标文件少于3</w:t>
      </w:r>
      <w:r>
        <w:rPr>
          <w:rFonts w:ascii="宋体" w:hAnsi="宋体" w:cs="宋体" w:hint="eastAsia"/>
          <w:b/>
          <w:bCs/>
          <w:sz w:val="24"/>
          <w:szCs w:val="24"/>
        </w:rPr>
        <w:t>家</w:t>
      </w:r>
      <w:r>
        <w:rPr>
          <w:rFonts w:ascii="宋体" w:hAnsi="宋体" w:cs="宋体" w:hint="eastAsia"/>
          <w:sz w:val="24"/>
          <w:szCs w:val="24"/>
        </w:rPr>
        <w:t>的，则招标失败，将依法重新招标。</w:t>
      </w:r>
    </w:p>
    <w:p w:rsidR="00090F46" w:rsidRDefault="006758FF">
      <w:pPr>
        <w:keepNext/>
        <w:keepLines/>
        <w:spacing w:line="360" w:lineRule="auto"/>
        <w:outlineLvl w:val="2"/>
        <w:rPr>
          <w:rFonts w:ascii="宋体" w:hAnsi="宋体" w:cs="宋体"/>
          <w:bCs/>
          <w:sz w:val="24"/>
          <w:szCs w:val="24"/>
        </w:rPr>
      </w:pPr>
      <w:bookmarkStart w:id="528" w:name="_Toc29112"/>
      <w:bookmarkStart w:id="529" w:name="_Toc7320"/>
      <w:bookmarkStart w:id="530" w:name="_Toc2195"/>
      <w:bookmarkStart w:id="531" w:name="_Toc436834159"/>
      <w:bookmarkStart w:id="532" w:name="_Toc13787"/>
      <w:bookmarkStart w:id="533" w:name="_Toc12422"/>
      <w:bookmarkStart w:id="534" w:name="_Toc485211066"/>
      <w:bookmarkStart w:id="535" w:name="_Toc1087"/>
      <w:bookmarkStart w:id="536" w:name="_Toc436834752"/>
      <w:bookmarkStart w:id="537" w:name="_Toc8164"/>
      <w:bookmarkStart w:id="538" w:name="_Toc27403"/>
      <w:bookmarkStart w:id="539" w:name="_Toc27723"/>
      <w:bookmarkStart w:id="540" w:name="_Toc14142"/>
      <w:r>
        <w:rPr>
          <w:rFonts w:ascii="宋体" w:hAnsi="宋体" w:cs="宋体" w:hint="eastAsia"/>
          <w:bCs/>
          <w:sz w:val="24"/>
          <w:szCs w:val="24"/>
        </w:rPr>
        <w:lastRenderedPageBreak/>
        <w:t>4.3 投标文件的修改与撤回</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4.3.1 在本章第4.2.1项规定的投标截止时间前，投标人可以修改或撤回已递交的投标文件，但应以书面形式通知招标人。</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 xml:space="preserve">4.3.2 </w:t>
      </w:r>
      <w:r>
        <w:rPr>
          <w:rFonts w:ascii="宋体" w:hAnsi="宋体" w:cs="宋体" w:hint="eastAsia"/>
          <w:sz w:val="24"/>
          <w:szCs w:val="24"/>
          <w:u w:val="single"/>
        </w:rPr>
        <w:t>投标人修改或撤回已递交投标文件的通知，应按照本章第3.7.3项的要求加盖电子印章。电子招标投标交易平台收到通知后，即时向投标人发出确认回执通知。</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4.3.3 修改的内容为投标文件的组成部分。修改的投标文件应按照本章第3条、第4条规定进行编制、密封、标记和递交，并标明“修改”字样。</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4.3.4 在投标截止时间之后，投标人不得补充、修改和更换投标文件。</w:t>
      </w:r>
    </w:p>
    <w:p w:rsidR="00090F46" w:rsidRDefault="006758FF">
      <w:pPr>
        <w:keepNext/>
        <w:keepLines/>
        <w:spacing w:line="360" w:lineRule="auto"/>
        <w:outlineLvl w:val="1"/>
        <w:rPr>
          <w:rFonts w:ascii="宋体" w:hAnsi="宋体" w:cs="宋体"/>
          <w:b/>
          <w:bCs/>
          <w:sz w:val="28"/>
          <w:szCs w:val="28"/>
        </w:rPr>
      </w:pPr>
      <w:bookmarkStart w:id="541" w:name="_Toc247513983"/>
      <w:bookmarkStart w:id="542" w:name="_Toc16642"/>
      <w:bookmarkStart w:id="543" w:name="_Toc30507"/>
      <w:bookmarkStart w:id="544" w:name="_Toc4459"/>
      <w:bookmarkStart w:id="545" w:name="_Toc5421"/>
      <w:bookmarkStart w:id="546" w:name="_Toc31450"/>
      <w:bookmarkStart w:id="547" w:name="_Toc6364"/>
      <w:bookmarkStart w:id="548" w:name="_Toc399165402"/>
      <w:bookmarkStart w:id="549" w:name="_Toc436834753"/>
      <w:bookmarkStart w:id="550" w:name="_Toc20349"/>
      <w:bookmarkStart w:id="551" w:name="_Toc485211067"/>
      <w:bookmarkStart w:id="552" w:name="_Toc152045559"/>
      <w:bookmarkStart w:id="553" w:name="_Toc436834160"/>
      <w:bookmarkStart w:id="554" w:name="_Toc17608"/>
      <w:bookmarkStart w:id="555" w:name="_Toc26618"/>
      <w:bookmarkStart w:id="556" w:name="_Toc152042335"/>
      <w:bookmarkStart w:id="557" w:name="_Toc247527584"/>
      <w:bookmarkStart w:id="558" w:name="_Toc12170"/>
      <w:bookmarkStart w:id="559" w:name="_Toc300834980"/>
      <w:bookmarkStart w:id="560" w:name="_Toc144974527"/>
      <w:r>
        <w:rPr>
          <w:rFonts w:ascii="宋体" w:hAnsi="宋体" w:cs="宋体" w:hint="eastAsia"/>
          <w:b/>
          <w:bCs/>
          <w:sz w:val="28"/>
          <w:szCs w:val="28"/>
        </w:rPr>
        <w:t>5. 开标</w:t>
      </w:r>
      <w:bookmarkStart w:id="561" w:name="_Toc399165403"/>
      <w:bookmarkStart w:id="562" w:name="_Toc10949"/>
      <w:bookmarkStart w:id="563" w:name="_Toc247513984"/>
      <w:bookmarkStart w:id="564" w:name="_Toc436834161"/>
      <w:bookmarkStart w:id="565" w:name="_Toc22565"/>
      <w:bookmarkStart w:id="566" w:name="_Toc7901"/>
      <w:bookmarkStart w:id="567" w:name="_Toc247527585"/>
      <w:bookmarkStart w:id="568" w:name="_Toc152045560"/>
      <w:bookmarkStart w:id="569" w:name="_Toc6981"/>
      <w:bookmarkStart w:id="570" w:name="_Toc300834981"/>
      <w:bookmarkStart w:id="571" w:name="_Toc152042336"/>
      <w:bookmarkStart w:id="572" w:name="_Toc29641"/>
      <w:bookmarkStart w:id="573" w:name="_Toc24982"/>
      <w:bookmarkStart w:id="574" w:name="_Toc144974528"/>
      <w:bookmarkStart w:id="575" w:name="_Toc436834754"/>
      <w:bookmarkStart w:id="576" w:name="_Toc18579"/>
      <w:bookmarkStart w:id="577" w:name="_Toc485211068"/>
      <w:bookmarkStart w:id="578" w:name="_Toc4802"/>
      <w:bookmarkStart w:id="579" w:name="_Toc24693"/>
      <w:bookmarkStart w:id="580" w:name="_Toc19541"/>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rsidR="00090F46" w:rsidRDefault="006758FF">
      <w:pPr>
        <w:keepNext/>
        <w:keepLines/>
        <w:spacing w:line="360" w:lineRule="auto"/>
        <w:outlineLvl w:val="2"/>
        <w:rPr>
          <w:rFonts w:ascii="宋体" w:hAnsi="宋体" w:cs="宋体"/>
          <w:bCs/>
          <w:sz w:val="24"/>
          <w:szCs w:val="24"/>
        </w:rPr>
      </w:pPr>
      <w:r>
        <w:rPr>
          <w:rFonts w:ascii="宋体" w:hAnsi="宋体" w:cs="宋体" w:hint="eastAsia"/>
          <w:bCs/>
          <w:sz w:val="24"/>
          <w:szCs w:val="24"/>
        </w:rPr>
        <w:t>5.1 开标时间和地点</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招标人在本章第4.2.1项规定的投标截止时间（开标时间）和《投标人须知前附表》规定的地点公开开标。</w:t>
      </w:r>
      <w:r>
        <w:rPr>
          <w:rFonts w:ascii="宋体" w:hAnsi="宋体" w:cs="宋体" w:hint="eastAsia"/>
          <w:sz w:val="24"/>
          <w:szCs w:val="24"/>
          <w:u w:val="single"/>
        </w:rPr>
        <w:t>投标人（法定代表人或其委托代理人）可自行决定是否参加开标。投标人不参加的，视为认可开标过程及结果</w:t>
      </w:r>
      <w:r>
        <w:rPr>
          <w:rFonts w:ascii="宋体" w:hAnsi="宋体" w:cs="宋体" w:hint="eastAsia"/>
          <w:sz w:val="24"/>
          <w:szCs w:val="24"/>
        </w:rPr>
        <w:t>。</w:t>
      </w:r>
      <w:bookmarkStart w:id="581" w:name="_Toc2356"/>
      <w:bookmarkStart w:id="582" w:name="_Toc399165404"/>
      <w:bookmarkStart w:id="583" w:name="_Toc247527586"/>
      <w:bookmarkStart w:id="584" w:name="_Toc144974529"/>
      <w:bookmarkStart w:id="585" w:name="_Toc247513985"/>
      <w:bookmarkStart w:id="586" w:name="_Toc13039"/>
      <w:bookmarkStart w:id="587" w:name="_Toc22128"/>
      <w:bookmarkStart w:id="588" w:name="_Toc300834982"/>
      <w:bookmarkStart w:id="589" w:name="_Toc152045561"/>
      <w:bookmarkStart w:id="590" w:name="_Toc29350"/>
      <w:bookmarkStart w:id="591" w:name="_Toc21731"/>
      <w:bookmarkStart w:id="592" w:name="_Toc485211069"/>
      <w:bookmarkStart w:id="593" w:name="_Toc1215"/>
      <w:bookmarkStart w:id="594" w:name="_Toc1228"/>
      <w:bookmarkStart w:id="595" w:name="_Toc32550"/>
      <w:bookmarkStart w:id="596" w:name="_Toc152042337"/>
      <w:bookmarkStart w:id="597" w:name="_Toc11280"/>
      <w:bookmarkStart w:id="598" w:name="_Toc436834755"/>
      <w:bookmarkStart w:id="599" w:name="_Toc149"/>
      <w:bookmarkStart w:id="600" w:name="_Toc436834162"/>
      <w:bookmarkStart w:id="601" w:name="_Toc300834983"/>
      <w:bookmarkStart w:id="602" w:name="_Toc399165405"/>
    </w:p>
    <w:p w:rsidR="00090F46" w:rsidRDefault="006758FF">
      <w:pPr>
        <w:keepNext/>
        <w:keepLines/>
        <w:spacing w:line="360" w:lineRule="auto"/>
        <w:outlineLvl w:val="2"/>
        <w:rPr>
          <w:rFonts w:ascii="宋体" w:hAnsi="宋体" w:cs="宋体"/>
          <w:bCs/>
          <w:sz w:val="24"/>
          <w:szCs w:val="24"/>
        </w:rPr>
      </w:pPr>
      <w:r>
        <w:rPr>
          <w:rFonts w:ascii="宋体" w:hAnsi="宋体" w:cs="宋体" w:hint="eastAsia"/>
          <w:bCs/>
          <w:sz w:val="24"/>
          <w:szCs w:val="24"/>
        </w:rPr>
        <w:t>5.2 开标程序</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rsidR="00090F46" w:rsidRDefault="006758FF">
      <w:pPr>
        <w:spacing w:line="360" w:lineRule="auto"/>
        <w:ind w:firstLineChars="200" w:firstLine="480"/>
        <w:rPr>
          <w:rFonts w:ascii="宋体" w:hAnsi="宋体" w:cs="宋体"/>
          <w:sz w:val="24"/>
          <w:szCs w:val="24"/>
          <w:u w:val="single"/>
        </w:rPr>
      </w:pPr>
      <w:bookmarkStart w:id="603" w:name="_Toc4656"/>
      <w:r>
        <w:rPr>
          <w:rFonts w:ascii="宋体" w:hAnsi="宋体" w:cs="宋体" w:hint="eastAsia"/>
          <w:sz w:val="24"/>
          <w:szCs w:val="24"/>
          <w:u w:val="single"/>
        </w:rPr>
        <w:t>主持人按下列程序进行开标：</w:t>
      </w:r>
      <w:bookmarkEnd w:id="603"/>
    </w:p>
    <w:p w:rsidR="00090F46" w:rsidRDefault="006758FF">
      <w:pPr>
        <w:spacing w:line="360" w:lineRule="auto"/>
        <w:ind w:firstLineChars="200" w:firstLine="480"/>
        <w:rPr>
          <w:rFonts w:ascii="宋体" w:hAnsi="宋体" w:cs="宋体"/>
          <w:sz w:val="24"/>
          <w:szCs w:val="24"/>
          <w:u w:val="single"/>
        </w:rPr>
      </w:pPr>
      <w:bookmarkStart w:id="604" w:name="_Toc31709"/>
      <w:r>
        <w:rPr>
          <w:rFonts w:ascii="宋体" w:hAnsi="宋体" w:cs="宋体" w:hint="eastAsia"/>
          <w:sz w:val="24"/>
          <w:szCs w:val="24"/>
          <w:u w:val="single"/>
        </w:rPr>
        <w:t>（1）宣布开标纪律；</w:t>
      </w:r>
      <w:bookmarkEnd w:id="604"/>
    </w:p>
    <w:p w:rsidR="00090F46" w:rsidRDefault="006758FF">
      <w:pPr>
        <w:spacing w:line="360" w:lineRule="auto"/>
        <w:ind w:firstLineChars="200" w:firstLine="480"/>
        <w:rPr>
          <w:rFonts w:ascii="宋体" w:hAnsi="宋体" w:cs="宋体"/>
          <w:sz w:val="24"/>
          <w:szCs w:val="24"/>
          <w:u w:val="single"/>
        </w:rPr>
      </w:pPr>
      <w:r>
        <w:rPr>
          <w:rFonts w:ascii="宋体" w:hAnsi="宋体" w:cs="宋体" w:hint="eastAsia"/>
          <w:sz w:val="24"/>
          <w:szCs w:val="24"/>
          <w:u w:val="single"/>
        </w:rPr>
        <w:t>（2）在投标截止时间后</w:t>
      </w:r>
      <w:r>
        <w:rPr>
          <w:rFonts w:ascii="宋体" w:hAnsi="宋体" w:cs="宋体" w:hint="eastAsia"/>
          <w:b/>
          <w:bCs/>
          <w:sz w:val="24"/>
          <w:szCs w:val="24"/>
          <w:u w:val="single"/>
        </w:rPr>
        <w:t>一小时</w:t>
      </w:r>
      <w:r>
        <w:rPr>
          <w:rFonts w:ascii="宋体" w:hAnsi="宋体" w:cs="宋体" w:hint="eastAsia"/>
          <w:sz w:val="24"/>
          <w:szCs w:val="24"/>
          <w:u w:val="single"/>
        </w:rPr>
        <w:t>内，投标人通过递交投标文件及定标文件的交易平台对已递交的电子投标文件及定标文件进行解密。投标人完成解密后，再由招标人进行解密（投标人只用执行一次解密，招标人执行解密次数根据招标文件开标次数确定）。</w:t>
      </w:r>
    </w:p>
    <w:p w:rsidR="00090F46" w:rsidRDefault="006758FF">
      <w:pPr>
        <w:spacing w:line="360" w:lineRule="auto"/>
        <w:ind w:firstLineChars="200" w:firstLine="480"/>
        <w:rPr>
          <w:rFonts w:ascii="宋体" w:hAnsi="宋体" w:cs="宋体"/>
          <w:sz w:val="24"/>
          <w:szCs w:val="24"/>
          <w:u w:val="single"/>
        </w:rPr>
      </w:pPr>
      <w:bookmarkStart w:id="605" w:name="_Toc5578"/>
      <w:r>
        <w:rPr>
          <w:rFonts w:ascii="宋体" w:hAnsi="宋体" w:cs="宋体" w:hint="eastAsia"/>
          <w:sz w:val="24"/>
          <w:szCs w:val="24"/>
          <w:u w:val="single"/>
        </w:rPr>
        <w:t>（3）解密完成后，公布：a投标人名称；b投标文件递交情况；c投标文件解密情况；d项目负责人(</w:t>
      </w:r>
      <w:r>
        <w:rPr>
          <w:rFonts w:ascii="宋体" w:hAnsi="宋体" w:cs="宋体" w:hint="eastAsia"/>
          <w:sz w:val="24"/>
          <w:u w:val="single"/>
        </w:rPr>
        <w:t>兼施工负责人</w:t>
      </w:r>
      <w:r>
        <w:rPr>
          <w:rFonts w:ascii="宋体" w:hAnsi="宋体" w:cs="宋体" w:hint="eastAsia"/>
          <w:sz w:val="24"/>
          <w:szCs w:val="24"/>
          <w:u w:val="single"/>
        </w:rPr>
        <w:t>)、设计负责人、专职安全员；e投标报价；f工期；g质量标准等主要内容，并记录在案。未在规定时间内解密的投标文件不参与开标、评标。</w:t>
      </w:r>
      <w:bookmarkEnd w:id="605"/>
    </w:p>
    <w:p w:rsidR="00090F46" w:rsidRDefault="006758FF">
      <w:pPr>
        <w:spacing w:line="360" w:lineRule="auto"/>
        <w:ind w:firstLineChars="200" w:firstLine="480"/>
        <w:rPr>
          <w:rFonts w:ascii="宋体" w:hAnsi="宋体" w:cs="宋体"/>
          <w:sz w:val="24"/>
          <w:szCs w:val="24"/>
          <w:u w:val="single"/>
        </w:rPr>
      </w:pPr>
      <w:bookmarkStart w:id="606" w:name="_Toc25551"/>
      <w:r>
        <w:rPr>
          <w:rFonts w:ascii="宋体" w:hAnsi="宋体" w:cs="宋体" w:hint="eastAsia"/>
          <w:sz w:val="24"/>
          <w:szCs w:val="24"/>
          <w:u w:val="single"/>
        </w:rPr>
        <w:t>（4）截标后，开标开始时间因故推迟的，相关评标信息仍以原定的开标开始时间的信息为准。</w:t>
      </w:r>
      <w:bookmarkEnd w:id="606"/>
    </w:p>
    <w:p w:rsidR="00090F46" w:rsidRDefault="006758FF">
      <w:pPr>
        <w:spacing w:line="360" w:lineRule="auto"/>
        <w:ind w:firstLineChars="200" w:firstLine="480"/>
        <w:rPr>
          <w:rFonts w:ascii="宋体" w:hAnsi="宋体" w:cs="宋体"/>
          <w:sz w:val="24"/>
          <w:szCs w:val="24"/>
          <w:u w:val="single"/>
        </w:rPr>
      </w:pPr>
      <w:bookmarkStart w:id="607" w:name="_Toc31329"/>
      <w:r>
        <w:rPr>
          <w:rFonts w:ascii="宋体" w:hAnsi="宋体" w:cs="宋体" w:hint="eastAsia"/>
          <w:sz w:val="24"/>
          <w:szCs w:val="24"/>
          <w:u w:val="single"/>
        </w:rPr>
        <w:t>（5）备用光盘的读取按“10 电子招标投标”第6点的规定执行。</w:t>
      </w:r>
      <w:bookmarkEnd w:id="607"/>
    </w:p>
    <w:p w:rsidR="00090F46" w:rsidRDefault="006758FF">
      <w:pPr>
        <w:spacing w:line="360" w:lineRule="auto"/>
        <w:ind w:firstLineChars="200" w:firstLine="480"/>
        <w:rPr>
          <w:rFonts w:ascii="宋体" w:hAnsi="宋体" w:cs="宋体"/>
          <w:sz w:val="24"/>
          <w:szCs w:val="24"/>
          <w:u w:val="single"/>
        </w:rPr>
      </w:pPr>
      <w:bookmarkStart w:id="608" w:name="_Toc1467"/>
      <w:r>
        <w:rPr>
          <w:rFonts w:ascii="宋体" w:hAnsi="宋体" w:cs="宋体" w:hint="eastAsia"/>
          <w:sz w:val="24"/>
          <w:szCs w:val="24"/>
          <w:u w:val="single"/>
        </w:rPr>
        <w:t>（6）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bookmarkEnd w:id="608"/>
    </w:p>
    <w:p w:rsidR="00090F46" w:rsidRDefault="006758FF">
      <w:pPr>
        <w:spacing w:line="360" w:lineRule="auto"/>
        <w:ind w:firstLineChars="200" w:firstLine="480"/>
        <w:rPr>
          <w:rFonts w:ascii="宋体" w:hAnsi="宋体" w:cs="宋体"/>
          <w:sz w:val="24"/>
          <w:szCs w:val="24"/>
          <w:u w:val="single"/>
        </w:rPr>
      </w:pPr>
      <w:bookmarkStart w:id="609" w:name="_Toc17321"/>
      <w:r>
        <w:rPr>
          <w:rFonts w:ascii="宋体" w:hAnsi="宋体" w:cs="宋体" w:hint="eastAsia"/>
          <w:sz w:val="24"/>
          <w:szCs w:val="24"/>
          <w:u w:val="single"/>
        </w:rPr>
        <w:t>（7）参加现场开标的投标人对开标结果有异议的，应当在开标现场提出，同时出示本人身份证原件，招标人应当当场作出答复，并制作记录。参加在线开标的投标人对开标结果有异</w:t>
      </w:r>
      <w:r>
        <w:rPr>
          <w:rFonts w:ascii="宋体" w:hAnsi="宋体" w:cs="宋体" w:hint="eastAsia"/>
          <w:sz w:val="24"/>
          <w:szCs w:val="24"/>
          <w:u w:val="single"/>
        </w:rPr>
        <w:lastRenderedPageBreak/>
        <w:t>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bookmarkEnd w:id="609"/>
    </w:p>
    <w:p w:rsidR="00090F46" w:rsidRDefault="006758FF">
      <w:pPr>
        <w:spacing w:line="360" w:lineRule="auto"/>
        <w:ind w:firstLineChars="200" w:firstLine="480"/>
        <w:rPr>
          <w:rFonts w:ascii="宋体" w:hAnsi="宋体" w:cs="宋体"/>
          <w:sz w:val="24"/>
          <w:szCs w:val="24"/>
          <w:u w:val="single"/>
        </w:rPr>
      </w:pPr>
      <w:bookmarkStart w:id="610" w:name="_Toc16988"/>
      <w:r>
        <w:rPr>
          <w:rFonts w:ascii="宋体" w:hAnsi="宋体" w:cs="宋体" w:hint="eastAsia"/>
          <w:sz w:val="24"/>
          <w:szCs w:val="24"/>
          <w:u w:val="single"/>
        </w:rPr>
        <w:t>（8）投标人未参加开标或在规定的时间内未提出异议的，视为对开标无异议。</w:t>
      </w:r>
      <w:bookmarkEnd w:id="610"/>
    </w:p>
    <w:p w:rsidR="00090F46" w:rsidRDefault="006758FF">
      <w:pPr>
        <w:spacing w:line="360" w:lineRule="auto"/>
        <w:ind w:firstLineChars="200" w:firstLine="480"/>
        <w:rPr>
          <w:rFonts w:ascii="宋体" w:hAnsi="宋体" w:cs="宋体"/>
          <w:sz w:val="24"/>
          <w:szCs w:val="24"/>
          <w:u w:val="single"/>
        </w:rPr>
      </w:pPr>
      <w:bookmarkStart w:id="611" w:name="_Toc21370"/>
      <w:r>
        <w:rPr>
          <w:rFonts w:ascii="宋体" w:hAnsi="宋体" w:cs="宋体" w:hint="eastAsia"/>
          <w:sz w:val="24"/>
          <w:szCs w:val="24"/>
          <w:u w:val="single"/>
        </w:rPr>
        <w:t>（9）开标时，两个（含两个）以上的投标人加密打包投标文件电脑机器特征码一致的，不参与下一程序，并由评标委员会否决其投标。</w:t>
      </w:r>
      <w:bookmarkEnd w:id="611"/>
    </w:p>
    <w:p w:rsidR="00090F46" w:rsidRDefault="006758FF">
      <w:pPr>
        <w:spacing w:line="360" w:lineRule="auto"/>
        <w:ind w:firstLineChars="200" w:firstLine="480"/>
        <w:rPr>
          <w:rFonts w:ascii="宋体" w:hAnsi="宋体" w:cs="宋体"/>
          <w:sz w:val="24"/>
          <w:szCs w:val="24"/>
          <w:u w:val="single"/>
        </w:rPr>
      </w:pPr>
      <w:bookmarkStart w:id="612" w:name="_Toc5231"/>
      <w:r>
        <w:rPr>
          <w:rFonts w:ascii="宋体" w:hAnsi="宋体" w:cs="宋体" w:hint="eastAsia"/>
          <w:sz w:val="24"/>
          <w:szCs w:val="24"/>
          <w:u w:val="single"/>
        </w:rPr>
        <w:t>（10）</w:t>
      </w:r>
      <w:bookmarkStart w:id="613" w:name="_Toc24790"/>
      <w:bookmarkEnd w:id="612"/>
      <w:r>
        <w:rPr>
          <w:rFonts w:ascii="宋体" w:hAnsi="宋体" w:cs="宋体" w:hint="eastAsia"/>
          <w:sz w:val="24"/>
          <w:szCs w:val="24"/>
          <w:u w:val="single"/>
        </w:rPr>
        <w:t>投标人代表、招标人代表、监标人、记录人等有关人员在开标记录上签字确认；若有关人员不签字的，不影响开标程序</w:t>
      </w:r>
      <w:bookmarkEnd w:id="613"/>
      <w:r>
        <w:rPr>
          <w:rFonts w:ascii="宋体" w:hAnsi="宋体" w:cs="宋体" w:hint="eastAsia"/>
          <w:sz w:val="24"/>
          <w:szCs w:val="24"/>
          <w:u w:val="single"/>
        </w:rPr>
        <w:t>。</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u w:val="single"/>
        </w:rPr>
        <w:t>（11）开标结束</w:t>
      </w:r>
      <w:r>
        <w:rPr>
          <w:rFonts w:ascii="宋体" w:hAnsi="宋体" w:cs="宋体" w:hint="eastAsia"/>
          <w:sz w:val="24"/>
          <w:szCs w:val="24"/>
        </w:rPr>
        <w:t>。</w:t>
      </w:r>
      <w:bookmarkStart w:id="614" w:name="_Toc1755"/>
      <w:bookmarkStart w:id="615" w:name="_Toc20459"/>
      <w:bookmarkStart w:id="616" w:name="_Toc30580"/>
      <w:bookmarkStart w:id="617" w:name="_Toc28564"/>
      <w:bookmarkStart w:id="618" w:name="_Toc19375"/>
      <w:bookmarkStart w:id="619" w:name="_Toc436834756"/>
      <w:bookmarkStart w:id="620" w:name="_Toc436834163"/>
      <w:bookmarkStart w:id="621" w:name="_Toc3636"/>
      <w:bookmarkStart w:id="622" w:name="_Toc27243"/>
      <w:bookmarkStart w:id="623" w:name="_Toc485211070"/>
      <w:bookmarkStart w:id="624" w:name="_Toc11445"/>
    </w:p>
    <w:p w:rsidR="00090F46" w:rsidRDefault="006758FF">
      <w:pPr>
        <w:keepNext/>
        <w:keepLines/>
        <w:spacing w:line="360" w:lineRule="auto"/>
        <w:outlineLvl w:val="2"/>
        <w:rPr>
          <w:rFonts w:ascii="宋体" w:hAnsi="宋体" w:cs="宋体"/>
          <w:bCs/>
          <w:sz w:val="24"/>
          <w:szCs w:val="24"/>
        </w:rPr>
      </w:pPr>
      <w:bookmarkStart w:id="625" w:name="_Toc30018"/>
      <w:bookmarkStart w:id="626" w:name="_Toc18744"/>
      <w:r>
        <w:rPr>
          <w:rFonts w:ascii="宋体" w:hAnsi="宋体" w:cs="宋体" w:hint="eastAsia"/>
          <w:bCs/>
          <w:sz w:val="24"/>
          <w:szCs w:val="24"/>
        </w:rPr>
        <w:t>5.3 开标异议</w:t>
      </w:r>
      <w:bookmarkEnd w:id="601"/>
      <w:bookmarkEnd w:id="602"/>
      <w:bookmarkEnd w:id="614"/>
      <w:bookmarkEnd w:id="615"/>
      <w:bookmarkEnd w:id="616"/>
      <w:bookmarkEnd w:id="617"/>
      <w:bookmarkEnd w:id="618"/>
      <w:bookmarkEnd w:id="619"/>
      <w:bookmarkEnd w:id="620"/>
      <w:bookmarkEnd w:id="621"/>
      <w:bookmarkEnd w:id="622"/>
      <w:bookmarkEnd w:id="623"/>
      <w:bookmarkEnd w:id="624"/>
      <w:bookmarkEnd w:id="625"/>
      <w:bookmarkEnd w:id="626"/>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投标人对开标有异议的，应当在</w:t>
      </w:r>
      <w:r>
        <w:rPr>
          <w:rFonts w:ascii="宋体" w:hAnsi="宋体" w:cs="宋体" w:hint="eastAsia"/>
          <w:sz w:val="24"/>
          <w:szCs w:val="24"/>
          <w:u w:val="single"/>
        </w:rPr>
        <w:t>交易平台规定的时间内</w:t>
      </w:r>
      <w:r>
        <w:rPr>
          <w:rFonts w:ascii="宋体" w:hAnsi="宋体" w:cs="宋体" w:hint="eastAsia"/>
          <w:sz w:val="24"/>
          <w:szCs w:val="24"/>
        </w:rPr>
        <w:t>提出，招标人当场作出答复，并制作记录。</w:t>
      </w:r>
    </w:p>
    <w:p w:rsidR="00090F46" w:rsidRDefault="006758FF">
      <w:pPr>
        <w:keepNext/>
        <w:keepLines/>
        <w:spacing w:line="360" w:lineRule="auto"/>
        <w:outlineLvl w:val="1"/>
        <w:rPr>
          <w:rFonts w:ascii="宋体" w:hAnsi="宋体" w:cs="宋体"/>
          <w:b/>
          <w:bCs/>
          <w:sz w:val="28"/>
          <w:szCs w:val="28"/>
        </w:rPr>
      </w:pPr>
      <w:bookmarkStart w:id="627" w:name="_Toc300834984"/>
      <w:bookmarkStart w:id="628" w:name="_Toc436834164"/>
      <w:bookmarkStart w:id="629" w:name="_Toc16899"/>
      <w:bookmarkStart w:id="630" w:name="_Toc2702"/>
      <w:bookmarkStart w:id="631" w:name="_Toc485211071"/>
      <w:bookmarkStart w:id="632" w:name="_Toc3138"/>
      <w:bookmarkStart w:id="633" w:name="_Toc247527587"/>
      <w:bookmarkStart w:id="634" w:name="_Toc791"/>
      <w:bookmarkStart w:id="635" w:name="_Toc436834757"/>
      <w:bookmarkStart w:id="636" w:name="_Toc6781"/>
      <w:bookmarkStart w:id="637" w:name="_Toc17424"/>
      <w:bookmarkStart w:id="638" w:name="_Toc29634"/>
      <w:bookmarkStart w:id="639" w:name="_Toc21872"/>
      <w:bookmarkStart w:id="640" w:name="_Toc399165406"/>
      <w:bookmarkStart w:id="641" w:name="_Toc247513986"/>
      <w:bookmarkStart w:id="642" w:name="_Toc27065"/>
      <w:bookmarkStart w:id="643" w:name="_Toc29948"/>
      <w:bookmarkStart w:id="644" w:name="_Toc152045562"/>
      <w:bookmarkStart w:id="645" w:name="_Toc144974530"/>
      <w:bookmarkStart w:id="646" w:name="_Toc152042338"/>
      <w:r>
        <w:rPr>
          <w:rFonts w:ascii="宋体" w:hAnsi="宋体" w:cs="宋体" w:hint="eastAsia"/>
          <w:b/>
          <w:bCs/>
          <w:sz w:val="28"/>
          <w:szCs w:val="28"/>
        </w:rPr>
        <w:t>6. 评标</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rsidR="00090F46" w:rsidRDefault="006758FF">
      <w:pPr>
        <w:keepNext/>
        <w:keepLines/>
        <w:spacing w:line="360" w:lineRule="auto"/>
        <w:outlineLvl w:val="2"/>
        <w:rPr>
          <w:rFonts w:ascii="宋体" w:hAnsi="宋体" w:cs="宋体"/>
          <w:bCs/>
          <w:sz w:val="24"/>
          <w:szCs w:val="24"/>
        </w:rPr>
      </w:pPr>
      <w:bookmarkStart w:id="647" w:name="_Toc25490"/>
      <w:bookmarkStart w:id="648" w:name="_Toc436834758"/>
      <w:bookmarkStart w:id="649" w:name="_Toc22048"/>
      <w:bookmarkStart w:id="650" w:name="_Toc12762"/>
      <w:bookmarkStart w:id="651" w:name="_Toc300834985"/>
      <w:bookmarkStart w:id="652" w:name="_Toc485211072"/>
      <w:bookmarkStart w:id="653" w:name="_Toc1432"/>
      <w:bookmarkStart w:id="654" w:name="_Toc9770"/>
      <w:bookmarkStart w:id="655" w:name="_Toc29291"/>
      <w:bookmarkStart w:id="656" w:name="_Toc16102"/>
      <w:bookmarkStart w:id="657" w:name="_Toc152045563"/>
      <w:bookmarkStart w:id="658" w:name="_Toc247527588"/>
      <w:bookmarkStart w:id="659" w:name="_Toc26166"/>
      <w:bookmarkStart w:id="660" w:name="_Toc247513987"/>
      <w:bookmarkStart w:id="661" w:name="_Toc144974531"/>
      <w:bookmarkStart w:id="662" w:name="_Toc436834165"/>
      <w:bookmarkStart w:id="663" w:name="_Toc6630"/>
      <w:bookmarkStart w:id="664" w:name="_Toc152042339"/>
      <w:bookmarkStart w:id="665" w:name="_Toc399165407"/>
      <w:bookmarkStart w:id="666" w:name="_Toc16779"/>
      <w:r>
        <w:rPr>
          <w:rFonts w:ascii="宋体" w:hAnsi="宋体" w:cs="宋体" w:hint="eastAsia"/>
          <w:bCs/>
          <w:sz w:val="24"/>
          <w:szCs w:val="24"/>
        </w:rPr>
        <w:t>6.1 评标委员会</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6.1.1评标由招标人依法组建的评标委员会负责，评标委员会</w:t>
      </w:r>
      <w:r>
        <w:rPr>
          <w:rFonts w:ascii="宋体" w:hAnsi="宋体" w:cs="宋体" w:hint="eastAsia"/>
          <w:sz w:val="24"/>
          <w:szCs w:val="24"/>
          <w:u w:val="single"/>
        </w:rPr>
        <w:t>由招标人依法组建</w:t>
      </w:r>
      <w:r>
        <w:rPr>
          <w:rFonts w:ascii="宋体" w:hAnsi="宋体" w:cs="宋体" w:hint="eastAsia"/>
          <w:sz w:val="24"/>
          <w:szCs w:val="24"/>
        </w:rPr>
        <w:t>。</w:t>
      </w:r>
      <w:bookmarkStart w:id="667" w:name="_Toc144974532"/>
      <w:bookmarkStart w:id="668" w:name="_Toc152045564"/>
      <w:bookmarkStart w:id="669" w:name="_Toc247527589"/>
      <w:bookmarkStart w:id="670" w:name="_Toc152042340"/>
      <w:bookmarkStart w:id="671" w:name="_Toc247513988"/>
      <w:bookmarkStart w:id="672" w:name="_Toc399165408"/>
      <w:bookmarkStart w:id="673" w:name="_Toc300834986"/>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6.1.2 评标委员会成员有下列情形之一的，应当回避：</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（1）投标人或投标人主要负责人的近亲属；</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（2）项目主管部门或者行政监督部门的人员；</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（3）与投标人有经济利益关系，可能影响对投标公正评审的；</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（4）曾因在招标、评标以及其他与招标投标有关活动中从事违法行为而受过行政处罚或刑事处罚的；</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（5）与投标人有其他利害关系。</w:t>
      </w:r>
    </w:p>
    <w:p w:rsidR="00090F46" w:rsidRDefault="006758FF">
      <w:pPr>
        <w:pStyle w:val="11"/>
        <w:ind w:firstLine="482"/>
      </w:pPr>
      <w:r>
        <w:rPr>
          <w:rFonts w:ascii="宋体" w:hAnsi="宋体" w:cs="宋体" w:hint="eastAsia"/>
          <w:b/>
          <w:bCs/>
        </w:rPr>
        <w:t>6.1.3 评标委员会在开始评标前，应了解评标专家的职责及守则，认真阅读附件五《评标委员会成员声明》的内容并签名，签字后方可进行评标；</w:t>
      </w:r>
    </w:p>
    <w:p w:rsidR="00090F46" w:rsidRDefault="006758FF">
      <w:pPr>
        <w:keepNext/>
        <w:keepLines/>
        <w:spacing w:line="360" w:lineRule="auto"/>
        <w:outlineLvl w:val="2"/>
        <w:rPr>
          <w:rFonts w:ascii="宋体" w:hAnsi="宋体" w:cs="宋体"/>
          <w:bCs/>
          <w:sz w:val="24"/>
          <w:szCs w:val="24"/>
        </w:rPr>
      </w:pPr>
      <w:bookmarkStart w:id="674" w:name="_Toc485211073"/>
      <w:bookmarkStart w:id="675" w:name="_Toc28088"/>
      <w:bookmarkStart w:id="676" w:name="_Toc436834759"/>
      <w:bookmarkStart w:id="677" w:name="_Toc436834166"/>
      <w:bookmarkStart w:id="678" w:name="_Toc7385"/>
      <w:bookmarkStart w:id="679" w:name="_Toc30304"/>
      <w:bookmarkStart w:id="680" w:name="_Toc23158"/>
      <w:bookmarkStart w:id="681" w:name="_Toc1675"/>
      <w:bookmarkStart w:id="682" w:name="_Toc22045"/>
      <w:bookmarkStart w:id="683" w:name="_Toc29188"/>
      <w:bookmarkStart w:id="684" w:name="_Toc12018"/>
      <w:bookmarkStart w:id="685" w:name="_Toc14481"/>
      <w:bookmarkStart w:id="686" w:name="_Toc10755"/>
      <w:r>
        <w:rPr>
          <w:rFonts w:ascii="宋体" w:hAnsi="宋体" w:cs="宋体" w:hint="eastAsia"/>
          <w:bCs/>
          <w:sz w:val="24"/>
          <w:szCs w:val="24"/>
        </w:rPr>
        <w:t>6.2 评标原则</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评标活动遵循公平、公正、科学和择优的原则。</w:t>
      </w:r>
    </w:p>
    <w:p w:rsidR="00090F46" w:rsidRDefault="006758FF">
      <w:pPr>
        <w:keepNext/>
        <w:keepLines/>
        <w:spacing w:line="360" w:lineRule="auto"/>
        <w:outlineLvl w:val="2"/>
        <w:rPr>
          <w:rFonts w:ascii="宋体" w:hAnsi="宋体" w:cs="宋体"/>
          <w:bCs/>
          <w:sz w:val="24"/>
          <w:szCs w:val="24"/>
        </w:rPr>
      </w:pPr>
      <w:bookmarkStart w:id="687" w:name="_Toc24080"/>
      <w:bookmarkStart w:id="688" w:name="_Toc19074"/>
      <w:bookmarkStart w:id="689" w:name="_Toc21087"/>
      <w:bookmarkStart w:id="690" w:name="_Toc436834760"/>
      <w:bookmarkStart w:id="691" w:name="_Toc300834987"/>
      <w:bookmarkStart w:id="692" w:name="_Toc247527590"/>
      <w:bookmarkStart w:id="693" w:name="_Toc152042341"/>
      <w:bookmarkStart w:id="694" w:name="_Toc485211074"/>
      <w:bookmarkStart w:id="695" w:name="_Toc14592"/>
      <w:bookmarkStart w:id="696" w:name="_Toc399165409"/>
      <w:bookmarkStart w:id="697" w:name="_Toc23921"/>
      <w:bookmarkStart w:id="698" w:name="_Toc18962"/>
      <w:bookmarkStart w:id="699" w:name="_Toc6398"/>
      <w:bookmarkStart w:id="700" w:name="_Toc18940"/>
      <w:bookmarkStart w:id="701" w:name="_Toc22925"/>
      <w:bookmarkStart w:id="702" w:name="_Toc152045565"/>
      <w:bookmarkStart w:id="703" w:name="_Toc144974533"/>
      <w:bookmarkStart w:id="704" w:name="_Toc22884"/>
      <w:bookmarkStart w:id="705" w:name="_Toc247513989"/>
      <w:bookmarkStart w:id="706" w:name="_Toc436834167"/>
      <w:r>
        <w:rPr>
          <w:rFonts w:ascii="宋体" w:hAnsi="宋体" w:cs="宋体" w:hint="eastAsia"/>
          <w:bCs/>
          <w:sz w:val="24"/>
          <w:szCs w:val="24"/>
        </w:rPr>
        <w:t>6.3 评标</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评标委员会按照第二章“评标和定标办法”规定的方法、评审因素、标准和程序对投标文件进行评审。第二章“评标和定标办法”没有规定的方法、评审因素和标准，不作为评标依据。</w:t>
      </w:r>
      <w:bookmarkStart w:id="707" w:name="_Toc20501"/>
      <w:bookmarkStart w:id="708" w:name="_Toc152045566"/>
      <w:bookmarkStart w:id="709" w:name="_Toc436834761"/>
      <w:bookmarkStart w:id="710" w:name="_Toc300834988"/>
      <w:bookmarkStart w:id="711" w:name="_Toc247513990"/>
      <w:bookmarkStart w:id="712" w:name="_Toc436834168"/>
      <w:bookmarkStart w:id="713" w:name="_Toc26489"/>
      <w:bookmarkStart w:id="714" w:name="_Toc15814"/>
      <w:bookmarkStart w:id="715" w:name="_Toc16775"/>
      <w:bookmarkStart w:id="716" w:name="_Toc27113"/>
      <w:bookmarkStart w:id="717" w:name="_Toc152042342"/>
      <w:bookmarkStart w:id="718" w:name="_Toc144974534"/>
      <w:bookmarkStart w:id="719" w:name="_Toc1457"/>
      <w:bookmarkStart w:id="720" w:name="_Toc485211075"/>
      <w:bookmarkStart w:id="721" w:name="_Toc19417"/>
      <w:bookmarkStart w:id="722" w:name="_Toc9325"/>
      <w:bookmarkStart w:id="723" w:name="_Toc30169"/>
      <w:bookmarkStart w:id="724" w:name="_Toc247527591"/>
      <w:bookmarkStart w:id="725" w:name="_Toc6048"/>
      <w:bookmarkStart w:id="726" w:name="_Toc399165410"/>
    </w:p>
    <w:p w:rsidR="00090F46" w:rsidRDefault="006758FF">
      <w:pPr>
        <w:keepNext/>
        <w:keepLines/>
        <w:spacing w:line="360" w:lineRule="auto"/>
        <w:outlineLvl w:val="1"/>
        <w:rPr>
          <w:rFonts w:ascii="宋体" w:hAnsi="宋体" w:cs="宋体"/>
          <w:b/>
          <w:bCs/>
          <w:sz w:val="28"/>
          <w:szCs w:val="28"/>
        </w:rPr>
      </w:pPr>
      <w:r>
        <w:rPr>
          <w:rFonts w:ascii="宋体" w:hAnsi="宋体" w:cs="宋体" w:hint="eastAsia"/>
          <w:b/>
          <w:bCs/>
          <w:sz w:val="28"/>
          <w:szCs w:val="28"/>
        </w:rPr>
        <w:lastRenderedPageBreak/>
        <w:t>7. 合同授予</w:t>
      </w:r>
      <w:bookmarkStart w:id="727" w:name="_Toc436834169"/>
      <w:bookmarkStart w:id="728" w:name="_Toc300834989"/>
      <w:bookmarkStart w:id="729" w:name="_Toc15433"/>
      <w:bookmarkStart w:id="730" w:name="_Toc4558"/>
      <w:bookmarkStart w:id="731" w:name="_Toc32320"/>
      <w:bookmarkStart w:id="732" w:name="_Toc126"/>
      <w:bookmarkStart w:id="733" w:name="_Toc399165411"/>
      <w:bookmarkStart w:id="734" w:name="_Toc152042343"/>
      <w:bookmarkStart w:id="735" w:name="_Toc23658"/>
      <w:bookmarkStart w:id="736" w:name="_Toc436834762"/>
      <w:bookmarkStart w:id="737" w:name="_Toc152045567"/>
      <w:bookmarkStart w:id="738" w:name="_Toc247527592"/>
      <w:bookmarkStart w:id="739" w:name="_Toc247513991"/>
      <w:bookmarkStart w:id="740" w:name="_Toc3151"/>
      <w:bookmarkStart w:id="741" w:name="_Toc485211076"/>
      <w:bookmarkStart w:id="742" w:name="_Toc14648"/>
      <w:bookmarkStart w:id="743" w:name="_Toc26639"/>
      <w:bookmarkStart w:id="744" w:name="_Toc17516"/>
      <w:bookmarkStart w:id="745" w:name="_Toc144974535"/>
      <w:bookmarkStart w:id="746" w:name="_Toc24540"/>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p w:rsidR="00090F46" w:rsidRDefault="006758FF">
      <w:pPr>
        <w:keepNext/>
        <w:keepLines/>
        <w:spacing w:line="360" w:lineRule="auto"/>
        <w:outlineLvl w:val="2"/>
        <w:rPr>
          <w:rFonts w:ascii="宋体" w:hAnsi="宋体" w:cs="宋体"/>
          <w:b/>
          <w:sz w:val="24"/>
          <w:szCs w:val="24"/>
        </w:rPr>
      </w:pPr>
      <w:r>
        <w:rPr>
          <w:rFonts w:ascii="宋体" w:hAnsi="宋体" w:cs="宋体" w:hint="eastAsia"/>
          <w:b/>
          <w:sz w:val="24"/>
          <w:szCs w:val="24"/>
        </w:rPr>
        <w:t>7.1 定标方式</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7.1.1合格的中标候选人公示结束后10个工作日内在广州交易集团有限公司（广州公共资源交易中心）开展定标工作，在定标委员会完成定标工作后，招标人将在广州交易集团有限公司（广州公共资源交易中心）交易平台、广东省招标投标监管网和中国招标投标公共服务平台公示中标结果公示。</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u w:val="single"/>
        </w:rPr>
        <w:t>7.1.2定标后出现中标人不符合法定情形的，招标人可从其他合格的中标候选人中采用原定标办法，由原定标委员会确定中标人，也可以重新招标</w:t>
      </w:r>
      <w:r>
        <w:rPr>
          <w:rFonts w:ascii="宋体" w:hAnsi="宋体" w:cs="宋体" w:hint="eastAsia"/>
          <w:sz w:val="24"/>
          <w:szCs w:val="24"/>
        </w:rPr>
        <w:t>。</w:t>
      </w:r>
    </w:p>
    <w:p w:rsidR="00090F46" w:rsidRDefault="006758FF">
      <w:pPr>
        <w:keepNext/>
        <w:keepLines/>
        <w:spacing w:line="360" w:lineRule="auto"/>
        <w:outlineLvl w:val="2"/>
        <w:rPr>
          <w:rFonts w:ascii="宋体" w:hAnsi="宋体" w:cs="宋体"/>
          <w:b/>
          <w:sz w:val="24"/>
          <w:szCs w:val="24"/>
        </w:rPr>
      </w:pPr>
      <w:bookmarkStart w:id="747" w:name="_Toc30794"/>
      <w:bookmarkStart w:id="748" w:name="_Toc8456"/>
      <w:bookmarkStart w:id="749" w:name="_Toc18148"/>
      <w:bookmarkStart w:id="750" w:name="_Toc1391"/>
      <w:bookmarkStart w:id="751" w:name="_Toc485211077"/>
      <w:bookmarkStart w:id="752" w:name="_Toc455"/>
      <w:bookmarkStart w:id="753" w:name="_Toc1089"/>
      <w:bookmarkStart w:id="754" w:name="_Toc8769"/>
      <w:bookmarkStart w:id="755" w:name="_Toc436834170"/>
      <w:bookmarkStart w:id="756" w:name="_Toc11008"/>
      <w:bookmarkStart w:id="757" w:name="_Toc23065"/>
      <w:bookmarkStart w:id="758" w:name="_Toc20879"/>
      <w:bookmarkStart w:id="759" w:name="_Toc436834763"/>
      <w:bookmarkStart w:id="760" w:name="_Toc300834990"/>
      <w:bookmarkStart w:id="761" w:name="_Toc399165412"/>
      <w:r>
        <w:rPr>
          <w:rFonts w:ascii="宋体" w:hAnsi="宋体" w:cs="宋体" w:hint="eastAsia"/>
          <w:b/>
          <w:sz w:val="24"/>
          <w:szCs w:val="24"/>
        </w:rPr>
        <w:t>7.2 合格的中标候选人公示</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r>
        <w:rPr>
          <w:rFonts w:ascii="宋体" w:hAnsi="宋体" w:cs="宋体" w:hint="eastAsia"/>
          <w:b/>
          <w:sz w:val="24"/>
          <w:szCs w:val="24"/>
        </w:rPr>
        <w:t>及中标结果公示</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7.2.1招标人在投标人须知前附表规定的媒介公示合格的中标候选人【不排序，按统一社会信用代码后4位（除校验码外）大小排位，如统一社会信用代码后4位出现字母情况的，字母以“0”进行代替大小排位；如出现后4位（除校验码外）大小一致的，则随机排位】。投标人或其他利害关系人对评标结果有异议的，应当在合格的中标候选人公示期间提出，可以通过线下或线上的形式提出异议。线上提交的，应通过交易平台进行，招标人也应通过交易平台答复线上提交的异议。作出答复前，应当暂停招标投标活动。</w:t>
      </w:r>
    </w:p>
    <w:p w:rsidR="00090F46" w:rsidRDefault="006758FF">
      <w:pPr>
        <w:spacing w:line="360" w:lineRule="auto"/>
        <w:ind w:firstLineChars="200" w:firstLine="480"/>
        <w:rPr>
          <w:rFonts w:ascii="宋体" w:hAnsi="宋体"/>
          <w:sz w:val="24"/>
          <w:szCs w:val="24"/>
        </w:rPr>
      </w:pPr>
      <w:r>
        <w:rPr>
          <w:rFonts w:ascii="宋体" w:hAnsi="宋体" w:hint="eastAsia"/>
          <w:sz w:val="24"/>
          <w:szCs w:val="24"/>
        </w:rPr>
        <w:t>7.2.2在产生合格的中标候选人后，招标人将合格的中标候选人的投标文件商务部分文件的所有内容（包括人员、业绩、奖项等资料）在广州交易集团有限公司（广州公共资源交易中心）、广东省招标投标监管网公开。</w:t>
      </w:r>
    </w:p>
    <w:p w:rsidR="00090F46" w:rsidRDefault="006758FF">
      <w:pPr>
        <w:spacing w:line="360" w:lineRule="auto"/>
        <w:ind w:firstLineChars="200" w:firstLine="480"/>
        <w:rPr>
          <w:rFonts w:ascii="宋体" w:hAnsi="宋体" w:cs="宋体"/>
          <w:sz w:val="24"/>
          <w:szCs w:val="24"/>
          <w:u w:val="single"/>
        </w:rPr>
      </w:pPr>
      <w:r>
        <w:rPr>
          <w:rFonts w:ascii="宋体" w:hAnsi="宋体" w:cs="宋体" w:hint="eastAsia"/>
          <w:sz w:val="24"/>
          <w:szCs w:val="24"/>
        </w:rPr>
        <w:t>7.2.3完成定标工作后，招标人将在广州交易集团有限公司（广州公共资源交易中心）交易平台、广东省招标投标监管网和中国招标投标公共服务平台公示中标结果，定标后出现中标人不符合法定情形被取消中标资格的，招标人有权组织重新进行评分确定中标人，也有权重新招标。</w:t>
      </w:r>
    </w:p>
    <w:p w:rsidR="00090F46" w:rsidRDefault="006758FF">
      <w:pPr>
        <w:keepNext/>
        <w:keepLines/>
        <w:spacing w:line="360" w:lineRule="auto"/>
        <w:outlineLvl w:val="2"/>
        <w:rPr>
          <w:rFonts w:ascii="宋体" w:hAnsi="宋体" w:cs="宋体"/>
          <w:b/>
          <w:sz w:val="24"/>
          <w:szCs w:val="24"/>
        </w:rPr>
      </w:pPr>
      <w:bookmarkStart w:id="762" w:name="_Toc8002"/>
      <w:bookmarkStart w:id="763" w:name="_Toc5132"/>
      <w:bookmarkStart w:id="764" w:name="_Toc28986"/>
      <w:bookmarkStart w:id="765" w:name="_Toc152045568"/>
      <w:bookmarkStart w:id="766" w:name="_Toc247513992"/>
      <w:bookmarkStart w:id="767" w:name="_Toc152042344"/>
      <w:bookmarkStart w:id="768" w:name="_Toc31317"/>
      <w:bookmarkStart w:id="769" w:name="_Toc27933"/>
      <w:bookmarkStart w:id="770" w:name="_Toc3310"/>
      <w:bookmarkStart w:id="771" w:name="_Toc436834764"/>
      <w:bookmarkStart w:id="772" w:name="_Toc20160"/>
      <w:bookmarkStart w:id="773" w:name="_Toc247527593"/>
      <w:bookmarkStart w:id="774" w:name="_Toc17946"/>
      <w:bookmarkStart w:id="775" w:name="_Toc436834171"/>
      <w:bookmarkStart w:id="776" w:name="_Toc15766"/>
      <w:bookmarkStart w:id="777" w:name="_Toc144974536"/>
      <w:bookmarkStart w:id="778" w:name="_Toc485211078"/>
      <w:bookmarkStart w:id="779" w:name="_Toc399165413"/>
      <w:bookmarkStart w:id="780" w:name="_Toc19952"/>
      <w:bookmarkStart w:id="781" w:name="_Toc300834991"/>
      <w:r>
        <w:rPr>
          <w:rFonts w:ascii="宋体" w:hAnsi="宋体" w:cs="宋体" w:hint="eastAsia"/>
          <w:b/>
          <w:sz w:val="24"/>
          <w:szCs w:val="24"/>
        </w:rPr>
        <w:t>7.3 中标通知</w:t>
      </w:r>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7.3.1在本章第3.3.1款规定的投标有效期内，招标人以书面形式向中标人发出中标通知书。中标通知书按本章附表格式填写。</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7.3.2招标人应当自确定中标人后，向招投标监管机构提交招标投标情况的书面报告；经招投标监管机构备案后，方可发出中标通知书。中标通知书由招标人颁发，并经广州交易集团有限公司（广州公共资源交易中心）确认。</w:t>
      </w:r>
    </w:p>
    <w:p w:rsidR="00090F46" w:rsidRDefault="006758FF">
      <w:pPr>
        <w:keepNext/>
        <w:keepLines/>
        <w:spacing w:line="360" w:lineRule="auto"/>
        <w:outlineLvl w:val="2"/>
        <w:rPr>
          <w:rFonts w:ascii="宋体" w:hAnsi="宋体" w:cs="宋体"/>
          <w:b/>
          <w:sz w:val="24"/>
          <w:szCs w:val="24"/>
        </w:rPr>
      </w:pPr>
      <w:bookmarkStart w:id="782" w:name="_Toc399165414"/>
      <w:bookmarkStart w:id="783" w:name="_Toc152045569"/>
      <w:bookmarkStart w:id="784" w:name="_Toc436834765"/>
      <w:bookmarkStart w:id="785" w:name="_Toc7052"/>
      <w:bookmarkStart w:id="786" w:name="_Toc19408"/>
      <w:bookmarkStart w:id="787" w:name="_Toc11792"/>
      <w:bookmarkStart w:id="788" w:name="_Toc28701"/>
      <w:bookmarkStart w:id="789" w:name="_Toc16658"/>
      <w:bookmarkStart w:id="790" w:name="_Toc29469"/>
      <w:bookmarkStart w:id="791" w:name="_Toc300834992"/>
      <w:bookmarkStart w:id="792" w:name="_Toc247513993"/>
      <w:bookmarkStart w:id="793" w:name="_Toc436834172"/>
      <w:bookmarkStart w:id="794" w:name="_Toc14040"/>
      <w:bookmarkStart w:id="795" w:name="_Toc32175"/>
      <w:bookmarkStart w:id="796" w:name="_Toc152042345"/>
      <w:bookmarkStart w:id="797" w:name="_Toc15332"/>
      <w:bookmarkStart w:id="798" w:name="_Toc144974537"/>
      <w:bookmarkStart w:id="799" w:name="_Toc247527594"/>
      <w:bookmarkStart w:id="800" w:name="_Toc485211079"/>
      <w:bookmarkStart w:id="801" w:name="_Toc20415"/>
      <w:r>
        <w:rPr>
          <w:rFonts w:ascii="宋体" w:hAnsi="宋体" w:cs="宋体" w:hint="eastAsia"/>
          <w:b/>
          <w:sz w:val="24"/>
          <w:szCs w:val="24"/>
        </w:rPr>
        <w:t>7.4 履约担保</w:t>
      </w:r>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7.4.1 在签订合同前，中标人应按《投标人须知前附表》规定的担保形式和招标文件第三</w:t>
      </w:r>
      <w:r>
        <w:rPr>
          <w:rFonts w:ascii="宋体" w:hAnsi="宋体" w:cs="宋体" w:hint="eastAsia"/>
          <w:sz w:val="24"/>
          <w:szCs w:val="24"/>
        </w:rPr>
        <w:lastRenderedPageBreak/>
        <w:t>章“合同条款及格式”规定的或者事先经过招标人书面认可的履约担保格式向招标人提交履约担保（如有约定）。</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7.4.2 中标人不能按本章第7.4.1项要求提交履约担保的，视为放弃中标，给招标人造成的损失的，中标人还应当予以赔偿。</w:t>
      </w:r>
      <w:bookmarkStart w:id="802" w:name="_Toc247513994"/>
      <w:bookmarkStart w:id="803" w:name="_Toc399165415"/>
      <w:bookmarkStart w:id="804" w:name="_Toc10427"/>
      <w:bookmarkStart w:id="805" w:name="_Toc1426"/>
      <w:bookmarkStart w:id="806" w:name="_Toc29811"/>
      <w:bookmarkStart w:id="807" w:name="_Toc13654"/>
      <w:bookmarkStart w:id="808" w:name="_Toc300834993"/>
      <w:bookmarkStart w:id="809" w:name="_Toc152045570"/>
      <w:bookmarkStart w:id="810" w:name="_Toc16750"/>
      <w:bookmarkStart w:id="811" w:name="_Toc247527595"/>
      <w:bookmarkStart w:id="812" w:name="_Toc436834173"/>
      <w:bookmarkStart w:id="813" w:name="_Toc26297"/>
      <w:bookmarkStart w:id="814" w:name="_Toc152042346"/>
      <w:bookmarkStart w:id="815" w:name="_Toc5465"/>
      <w:bookmarkStart w:id="816" w:name="_Toc24472"/>
      <w:bookmarkStart w:id="817" w:name="_Toc436834766"/>
      <w:bookmarkStart w:id="818" w:name="_Toc13224"/>
      <w:bookmarkStart w:id="819" w:name="_Toc485211080"/>
      <w:bookmarkStart w:id="820" w:name="_Toc30893"/>
      <w:bookmarkStart w:id="821" w:name="_Toc144974538"/>
    </w:p>
    <w:p w:rsidR="00090F46" w:rsidRDefault="006758FF">
      <w:pPr>
        <w:keepNext/>
        <w:keepLines/>
        <w:spacing w:line="360" w:lineRule="auto"/>
        <w:outlineLvl w:val="2"/>
        <w:rPr>
          <w:rFonts w:ascii="宋体" w:hAnsi="宋体" w:cs="宋体"/>
          <w:b/>
          <w:sz w:val="24"/>
          <w:szCs w:val="24"/>
        </w:rPr>
      </w:pPr>
      <w:r>
        <w:rPr>
          <w:rFonts w:ascii="宋体" w:hAnsi="宋体" w:cs="宋体" w:hint="eastAsia"/>
          <w:b/>
          <w:sz w:val="24"/>
          <w:szCs w:val="24"/>
        </w:rPr>
        <w:t>7.5 签订合同</w:t>
      </w:r>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7.5.1 招标人和中标人应当自中标通知书发出之日起30天内，根据招标文件和中标人的投标文件及定标文件订立书面合同。中标人无正当理由拒签合同的，招标人取消其中标资格；给招标人造成损失的，中标人还应当对损失部分予以赔偿。</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7.5.2 发出中标通知书后，招标人无正当理由拒签合同的，给中标人造成损失的，还应当赔偿损失。</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7.5.3 非经招标人同意，中标人在投标过程中使用的银行名称及账号至完成竣工结算不得变更，否则招标人有权停止工程款项的拨付及至解除合同，由此造成的一切责任由中标人承担。</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7.5.4 招标人支付工程款时，中标人应</w:t>
      </w:r>
      <w:r>
        <w:rPr>
          <w:rFonts w:ascii="宋体" w:hAnsi="宋体" w:cs="宋体" w:hint="eastAsia"/>
          <w:sz w:val="24"/>
          <w:szCs w:val="24"/>
          <w:u w:val="single"/>
        </w:rPr>
        <w:t>按规定开具发票</w:t>
      </w:r>
      <w:r>
        <w:rPr>
          <w:rFonts w:ascii="宋体" w:hAnsi="宋体" w:cs="宋体" w:hint="eastAsia"/>
          <w:sz w:val="24"/>
          <w:szCs w:val="24"/>
        </w:rPr>
        <w:t>。</w:t>
      </w:r>
    </w:p>
    <w:p w:rsidR="00090F46" w:rsidRDefault="006758FF">
      <w:pPr>
        <w:keepNext/>
        <w:keepLines/>
        <w:spacing w:line="360" w:lineRule="auto"/>
        <w:outlineLvl w:val="1"/>
        <w:rPr>
          <w:rFonts w:ascii="宋体" w:hAnsi="宋体" w:cs="宋体"/>
          <w:b/>
          <w:bCs/>
          <w:sz w:val="28"/>
          <w:szCs w:val="28"/>
        </w:rPr>
      </w:pPr>
      <w:bookmarkStart w:id="822" w:name="_Toc152042347"/>
      <w:bookmarkStart w:id="823" w:name="_Toc152045571"/>
      <w:bookmarkStart w:id="824" w:name="_Toc247513995"/>
      <w:bookmarkStart w:id="825" w:name="_Toc247527596"/>
      <w:bookmarkStart w:id="826" w:name="_Toc144974539"/>
      <w:bookmarkStart w:id="827" w:name="_Toc6337"/>
      <w:bookmarkStart w:id="828" w:name="_Toc25566"/>
      <w:bookmarkStart w:id="829" w:name="_Toc28927"/>
      <w:bookmarkStart w:id="830" w:name="_Toc11110"/>
      <w:bookmarkStart w:id="831" w:name="_Toc399165416"/>
      <w:bookmarkStart w:id="832" w:name="_Toc23073"/>
      <w:bookmarkStart w:id="833" w:name="_Toc436834174"/>
      <w:bookmarkStart w:id="834" w:name="_Toc5708"/>
      <w:bookmarkStart w:id="835" w:name="_Toc18789"/>
      <w:bookmarkStart w:id="836" w:name="_Toc7834"/>
      <w:bookmarkStart w:id="837" w:name="_Toc485211081"/>
      <w:bookmarkStart w:id="838" w:name="_Toc300834994"/>
      <w:bookmarkStart w:id="839" w:name="_Toc18486"/>
      <w:bookmarkStart w:id="840" w:name="_Toc436834767"/>
      <w:bookmarkStart w:id="841" w:name="_Toc29250"/>
      <w:r>
        <w:rPr>
          <w:rFonts w:ascii="宋体" w:hAnsi="宋体" w:cs="宋体" w:hint="eastAsia"/>
          <w:b/>
          <w:bCs/>
          <w:sz w:val="28"/>
          <w:szCs w:val="28"/>
        </w:rPr>
        <w:t>8.</w:t>
      </w:r>
      <w:bookmarkStart w:id="842" w:name="_Toc247513998"/>
      <w:bookmarkStart w:id="843" w:name="_Toc247527599"/>
      <w:bookmarkStart w:id="844" w:name="_Toc144974542"/>
      <w:bookmarkStart w:id="845" w:name="_Toc152042350"/>
      <w:bookmarkStart w:id="846" w:name="_Toc152045574"/>
      <w:bookmarkEnd w:id="822"/>
      <w:bookmarkEnd w:id="823"/>
      <w:bookmarkEnd w:id="824"/>
      <w:bookmarkEnd w:id="825"/>
      <w:bookmarkEnd w:id="826"/>
      <w:r>
        <w:rPr>
          <w:rFonts w:ascii="宋体" w:hAnsi="宋体" w:cs="宋体" w:hint="eastAsia"/>
          <w:b/>
          <w:bCs/>
          <w:sz w:val="28"/>
          <w:szCs w:val="28"/>
        </w:rPr>
        <w:t xml:space="preserve"> 纪律和监督</w:t>
      </w:r>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p>
    <w:p w:rsidR="00090F46" w:rsidRDefault="006758FF">
      <w:pPr>
        <w:keepNext/>
        <w:keepLines/>
        <w:spacing w:line="360" w:lineRule="auto"/>
        <w:outlineLvl w:val="2"/>
        <w:rPr>
          <w:rFonts w:ascii="宋体" w:hAnsi="宋体" w:cs="宋体"/>
          <w:bCs/>
          <w:sz w:val="24"/>
          <w:szCs w:val="24"/>
        </w:rPr>
      </w:pPr>
      <w:bookmarkStart w:id="847" w:name="_Toc26815"/>
      <w:bookmarkStart w:id="848" w:name="_Toc24913"/>
      <w:bookmarkStart w:id="849" w:name="_Toc5172"/>
      <w:bookmarkStart w:id="850" w:name="_Toc1360"/>
      <w:bookmarkStart w:id="851" w:name="_Toc25919"/>
      <w:bookmarkStart w:id="852" w:name="_Toc25574"/>
      <w:bookmarkStart w:id="853" w:name="_Toc144974543"/>
      <w:bookmarkStart w:id="854" w:name="_Toc436834175"/>
      <w:bookmarkStart w:id="855" w:name="_Toc436834768"/>
      <w:bookmarkStart w:id="856" w:name="_Toc1452"/>
      <w:bookmarkStart w:id="857" w:name="_Toc399165417"/>
      <w:bookmarkStart w:id="858" w:name="_Toc485211082"/>
      <w:bookmarkStart w:id="859" w:name="_Toc152045575"/>
      <w:bookmarkStart w:id="860" w:name="_Toc300834995"/>
      <w:bookmarkStart w:id="861" w:name="_Toc247513999"/>
      <w:bookmarkStart w:id="862" w:name="_Toc3121"/>
      <w:bookmarkStart w:id="863" w:name="_Toc10936"/>
      <w:bookmarkStart w:id="864" w:name="_Toc152042351"/>
      <w:bookmarkStart w:id="865" w:name="_Toc247527600"/>
      <w:bookmarkStart w:id="866" w:name="_Toc8648"/>
      <w:r>
        <w:rPr>
          <w:rFonts w:ascii="宋体" w:hAnsi="宋体" w:cs="宋体" w:hint="eastAsia"/>
          <w:bCs/>
          <w:sz w:val="24"/>
          <w:szCs w:val="24"/>
        </w:rPr>
        <w:t>8.1 对招标人的纪律要求</w:t>
      </w:r>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评标工作开始前，招标人应当向评标委员会提供评标所需的信息，包括招标项目的范围、性质、特殊性、需求目标和实施要点，以及招标文件规定的评标方法、评标因素及标准等，但不得明示或者暗示其倾向或者排斥特定投标人，招标人不得泄漏招标投标活动中应当保密的情况和资料，不得与投标人串通损害国家利益、社会公共利益或者他人合法权益。</w:t>
      </w:r>
    </w:p>
    <w:p w:rsidR="00090F46" w:rsidRDefault="006758FF">
      <w:pPr>
        <w:keepNext/>
        <w:keepLines/>
        <w:spacing w:line="360" w:lineRule="auto"/>
        <w:outlineLvl w:val="2"/>
        <w:rPr>
          <w:rFonts w:ascii="宋体" w:hAnsi="宋体" w:cs="宋体"/>
          <w:bCs/>
          <w:sz w:val="24"/>
          <w:szCs w:val="24"/>
        </w:rPr>
      </w:pPr>
      <w:bookmarkStart w:id="867" w:name="_Toc3971"/>
      <w:bookmarkStart w:id="868" w:name="_Toc10085"/>
      <w:bookmarkStart w:id="869" w:name="_Toc485211083"/>
      <w:bookmarkStart w:id="870" w:name="_Toc247527601"/>
      <w:bookmarkStart w:id="871" w:name="_Toc9604"/>
      <w:bookmarkStart w:id="872" w:name="_Toc152045576"/>
      <w:bookmarkStart w:id="873" w:name="_Toc300834996"/>
      <w:bookmarkStart w:id="874" w:name="_Toc152042352"/>
      <w:bookmarkStart w:id="875" w:name="_Toc11497"/>
      <w:bookmarkStart w:id="876" w:name="_Toc25854"/>
      <w:bookmarkStart w:id="877" w:name="_Toc24737"/>
      <w:bookmarkStart w:id="878" w:name="_Toc21966"/>
      <w:bookmarkStart w:id="879" w:name="_Toc144974544"/>
      <w:bookmarkStart w:id="880" w:name="_Toc436834176"/>
      <w:bookmarkStart w:id="881" w:name="_Toc7734"/>
      <w:bookmarkStart w:id="882" w:name="_Toc21852"/>
      <w:bookmarkStart w:id="883" w:name="_Toc399165418"/>
      <w:bookmarkStart w:id="884" w:name="_Toc247514000"/>
      <w:bookmarkStart w:id="885" w:name="_Toc28773"/>
      <w:bookmarkStart w:id="886" w:name="_Toc436834769"/>
      <w:r>
        <w:rPr>
          <w:rFonts w:ascii="宋体" w:hAnsi="宋体" w:cs="宋体" w:hint="eastAsia"/>
          <w:bCs/>
          <w:sz w:val="24"/>
          <w:szCs w:val="24"/>
        </w:rPr>
        <w:t>8.2 对投标人的纪律要求</w:t>
      </w:r>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投标人如在本项目中存在串通投标、弄虚作假骗取中标、行贿情形的，中标无效，行政监督部门将对其违法行为进行政处罚。该投标人将被招标人列入黑名单并限制其参与招标人后续项目的投标。</w:t>
      </w:r>
    </w:p>
    <w:p w:rsidR="00090F46" w:rsidRDefault="006758FF">
      <w:pPr>
        <w:keepNext/>
        <w:keepLines/>
        <w:spacing w:line="360" w:lineRule="auto"/>
        <w:outlineLvl w:val="2"/>
        <w:rPr>
          <w:rFonts w:ascii="宋体" w:hAnsi="宋体" w:cs="宋体"/>
          <w:bCs/>
          <w:sz w:val="24"/>
          <w:szCs w:val="24"/>
        </w:rPr>
      </w:pPr>
      <w:bookmarkStart w:id="887" w:name="_Toc13115"/>
      <w:bookmarkStart w:id="888" w:name="_Toc144974545"/>
      <w:bookmarkStart w:id="889" w:name="_Toc12847"/>
      <w:bookmarkStart w:id="890" w:name="_Toc436834177"/>
      <w:bookmarkStart w:id="891" w:name="_Toc152042353"/>
      <w:bookmarkStart w:id="892" w:name="_Toc436834770"/>
      <w:bookmarkStart w:id="893" w:name="_Toc7942"/>
      <w:bookmarkStart w:id="894" w:name="_Toc9452"/>
      <w:bookmarkStart w:id="895" w:name="_Toc20671"/>
      <w:bookmarkStart w:id="896" w:name="_Toc247514001"/>
      <w:bookmarkStart w:id="897" w:name="_Toc399165419"/>
      <w:bookmarkStart w:id="898" w:name="_Toc300834997"/>
      <w:bookmarkStart w:id="899" w:name="_Toc1764"/>
      <w:bookmarkStart w:id="900" w:name="_Toc485211084"/>
      <w:bookmarkStart w:id="901" w:name="_Toc18726"/>
      <w:bookmarkStart w:id="902" w:name="_Toc16502"/>
      <w:bookmarkStart w:id="903" w:name="_Toc247527602"/>
      <w:bookmarkStart w:id="904" w:name="_Toc9436"/>
      <w:bookmarkStart w:id="905" w:name="_Toc14578"/>
      <w:bookmarkStart w:id="906" w:name="_Toc152045577"/>
      <w:r>
        <w:rPr>
          <w:rFonts w:ascii="宋体" w:hAnsi="宋体" w:cs="宋体" w:hint="eastAsia"/>
          <w:bCs/>
          <w:sz w:val="24"/>
          <w:szCs w:val="24"/>
        </w:rPr>
        <w:t>8.3 对评标委员会及定标委员会成员的纪律要求</w:t>
      </w:r>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评标委员会</w:t>
      </w:r>
      <w:r>
        <w:rPr>
          <w:rFonts w:ascii="宋体" w:hAnsi="宋体" w:cs="宋体" w:hint="eastAsia"/>
          <w:bCs/>
          <w:sz w:val="24"/>
          <w:szCs w:val="24"/>
          <w:u w:val="single"/>
        </w:rPr>
        <w:t>及定标委员会</w:t>
      </w:r>
      <w:r>
        <w:rPr>
          <w:rFonts w:ascii="宋体" w:hAnsi="宋体" w:cs="宋体" w:hint="eastAsia"/>
          <w:sz w:val="24"/>
          <w:szCs w:val="24"/>
        </w:rPr>
        <w:t>成员不得收受他人的财物或者其他好处，不得向他人透漏对投标文件</w:t>
      </w:r>
      <w:r>
        <w:rPr>
          <w:rFonts w:ascii="宋体" w:hAnsi="宋体" w:cs="宋体" w:hint="eastAsia"/>
          <w:sz w:val="24"/>
          <w:szCs w:val="24"/>
          <w:u w:val="single"/>
        </w:rPr>
        <w:t>及定标文件</w:t>
      </w:r>
      <w:r>
        <w:rPr>
          <w:rFonts w:ascii="宋体" w:hAnsi="宋体" w:cs="宋体" w:hint="eastAsia"/>
          <w:sz w:val="24"/>
          <w:szCs w:val="24"/>
        </w:rPr>
        <w:t>的评审和比较、</w:t>
      </w:r>
      <w:r>
        <w:rPr>
          <w:rFonts w:ascii="宋体" w:hAnsi="宋体" w:cs="宋体" w:hint="eastAsia"/>
          <w:sz w:val="24"/>
          <w:szCs w:val="24"/>
          <w:u w:val="single"/>
        </w:rPr>
        <w:t>合格的</w:t>
      </w:r>
      <w:r>
        <w:rPr>
          <w:rFonts w:ascii="宋体" w:hAnsi="宋体" w:cs="宋体" w:hint="eastAsia"/>
          <w:sz w:val="24"/>
          <w:szCs w:val="24"/>
        </w:rPr>
        <w:t>中标候选人的推荐情况以及评标</w:t>
      </w:r>
      <w:r>
        <w:rPr>
          <w:rFonts w:ascii="宋体" w:hAnsi="宋体" w:cs="宋体" w:hint="eastAsia"/>
          <w:sz w:val="24"/>
          <w:szCs w:val="24"/>
          <w:u w:val="single"/>
        </w:rPr>
        <w:t>及定标</w:t>
      </w:r>
      <w:r>
        <w:rPr>
          <w:rFonts w:ascii="宋体" w:hAnsi="宋体" w:cs="宋体" w:hint="eastAsia"/>
          <w:sz w:val="24"/>
          <w:szCs w:val="24"/>
        </w:rPr>
        <w:t>有关的其他情况。在评标活动中，评标委员会成员应当客观、公正地履行职责，遵守职业道德，不得擅离职守，</w:t>
      </w:r>
      <w:r>
        <w:rPr>
          <w:rFonts w:ascii="宋体" w:hAnsi="宋体" w:cs="宋体" w:hint="eastAsia"/>
          <w:sz w:val="24"/>
          <w:szCs w:val="24"/>
        </w:rPr>
        <w:lastRenderedPageBreak/>
        <w:t>影响评标程序正常进行，不得使用第二章“评标和定标办法”没有规定的评审因素和标准进行评标。</w:t>
      </w:r>
    </w:p>
    <w:p w:rsidR="00090F46" w:rsidRDefault="006758FF">
      <w:pPr>
        <w:keepNext/>
        <w:keepLines/>
        <w:spacing w:line="360" w:lineRule="auto"/>
        <w:outlineLvl w:val="2"/>
        <w:rPr>
          <w:rFonts w:ascii="宋体" w:hAnsi="宋体" w:cs="宋体"/>
          <w:bCs/>
          <w:sz w:val="24"/>
          <w:szCs w:val="24"/>
        </w:rPr>
      </w:pPr>
      <w:bookmarkStart w:id="907" w:name="_Toc152045578"/>
      <w:bookmarkStart w:id="908" w:name="_Toc485211085"/>
      <w:bookmarkStart w:id="909" w:name="_Toc399165420"/>
      <w:bookmarkStart w:id="910" w:name="_Toc28465"/>
      <w:bookmarkStart w:id="911" w:name="_Toc9582"/>
      <w:bookmarkStart w:id="912" w:name="_Toc13534"/>
      <w:bookmarkStart w:id="913" w:name="_Toc2073"/>
      <w:bookmarkStart w:id="914" w:name="_Toc152042354"/>
      <w:bookmarkStart w:id="915" w:name="_Toc436834771"/>
      <w:bookmarkStart w:id="916" w:name="_Toc6372"/>
      <w:bookmarkStart w:id="917" w:name="_Toc15426"/>
      <w:bookmarkStart w:id="918" w:name="_Toc13233"/>
      <w:bookmarkStart w:id="919" w:name="_Toc247514002"/>
      <w:bookmarkStart w:id="920" w:name="_Toc9761"/>
      <w:bookmarkStart w:id="921" w:name="_Toc300834998"/>
      <w:bookmarkStart w:id="922" w:name="_Toc247527603"/>
      <w:bookmarkStart w:id="923" w:name="_Toc24670"/>
      <w:bookmarkStart w:id="924" w:name="_Toc23424"/>
      <w:bookmarkStart w:id="925" w:name="_Toc436834178"/>
      <w:bookmarkStart w:id="926" w:name="_Toc144974546"/>
      <w:r>
        <w:rPr>
          <w:rFonts w:ascii="宋体" w:hAnsi="宋体" w:cs="宋体" w:hint="eastAsia"/>
          <w:bCs/>
          <w:sz w:val="24"/>
          <w:szCs w:val="24"/>
        </w:rPr>
        <w:t>8.4 对与评标活动有关的工作人员的纪律要求</w:t>
      </w:r>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p>
    <w:p w:rsidR="00090F46" w:rsidRDefault="006758FF">
      <w:pPr>
        <w:spacing w:line="360" w:lineRule="auto"/>
        <w:ind w:firstLineChars="200" w:firstLine="480"/>
        <w:rPr>
          <w:rFonts w:ascii="宋体" w:hAnsi="宋体" w:cs="宋体"/>
          <w:sz w:val="24"/>
          <w:szCs w:val="24"/>
        </w:rPr>
      </w:pPr>
      <w:bookmarkStart w:id="927" w:name="_Toc152042355"/>
      <w:r>
        <w:rPr>
          <w:rFonts w:ascii="宋体" w:hAnsi="宋体" w:cs="宋体" w:hint="eastAsia"/>
          <w:sz w:val="24"/>
          <w:szCs w:val="24"/>
        </w:rPr>
        <w:t>与评标活动有关的工作人员不得收受他人的财物或者其他好处，不得向他人透漏对投标文件的评审和比较、合格的中标候选人的推荐情况以及评标有关的其他情况。在评标活动中，与评标活动有关的工作人员不得擅离职守，影响评标程序正常进行。</w:t>
      </w:r>
      <w:bookmarkEnd w:id="927"/>
    </w:p>
    <w:p w:rsidR="00090F46" w:rsidRDefault="006758FF">
      <w:pPr>
        <w:keepNext/>
        <w:keepLines/>
        <w:spacing w:line="360" w:lineRule="auto"/>
        <w:outlineLvl w:val="2"/>
        <w:rPr>
          <w:rFonts w:ascii="宋体" w:hAnsi="宋体" w:cs="宋体"/>
          <w:bCs/>
          <w:sz w:val="24"/>
          <w:szCs w:val="24"/>
        </w:rPr>
      </w:pPr>
      <w:bookmarkStart w:id="928" w:name="_Toc28353"/>
      <w:bookmarkStart w:id="929" w:name="_Toc247527604"/>
      <w:bookmarkStart w:id="930" w:name="_Toc485211086"/>
      <w:bookmarkStart w:id="931" w:name="_Toc152042356"/>
      <w:bookmarkStart w:id="932" w:name="_Toc436834179"/>
      <w:bookmarkStart w:id="933" w:name="_Toc22999"/>
      <w:bookmarkStart w:id="934" w:name="_Toc15882"/>
      <w:bookmarkStart w:id="935" w:name="_Toc738"/>
      <w:bookmarkStart w:id="936" w:name="_Toc152045579"/>
      <w:bookmarkStart w:id="937" w:name="_Toc399165421"/>
      <w:bookmarkStart w:id="938" w:name="_Toc8527"/>
      <w:bookmarkStart w:id="939" w:name="_Toc436834772"/>
      <w:bookmarkStart w:id="940" w:name="_Toc2374"/>
      <w:bookmarkStart w:id="941" w:name="_Toc5216"/>
      <w:bookmarkStart w:id="942" w:name="_Toc10059"/>
      <w:bookmarkStart w:id="943" w:name="_Toc5305"/>
      <w:bookmarkStart w:id="944" w:name="_Toc300834999"/>
      <w:bookmarkStart w:id="945" w:name="_Toc27663"/>
      <w:bookmarkStart w:id="946" w:name="_Toc247514003"/>
      <w:r>
        <w:rPr>
          <w:rFonts w:ascii="宋体" w:hAnsi="宋体" w:cs="宋体" w:hint="eastAsia"/>
          <w:bCs/>
          <w:sz w:val="24"/>
          <w:szCs w:val="24"/>
        </w:rPr>
        <w:t>8.5 投诉</w:t>
      </w:r>
      <w:bookmarkEnd w:id="926"/>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投标人和其他利害关系人认为本次招标活动违反法律、法规和规章规定的，有权向有关行政监督部门投诉。</w:t>
      </w:r>
    </w:p>
    <w:p w:rsidR="00090F46" w:rsidRDefault="006758FF">
      <w:pPr>
        <w:keepNext/>
        <w:keepLines/>
        <w:spacing w:line="360" w:lineRule="auto"/>
        <w:outlineLvl w:val="1"/>
        <w:rPr>
          <w:rFonts w:ascii="宋体" w:hAnsi="宋体" w:cs="宋体"/>
          <w:b/>
          <w:bCs/>
          <w:sz w:val="28"/>
          <w:szCs w:val="28"/>
        </w:rPr>
      </w:pPr>
      <w:bookmarkStart w:id="947" w:name="_Toc6670"/>
      <w:bookmarkStart w:id="948" w:name="_Toc13569"/>
      <w:bookmarkStart w:id="949" w:name="_Toc18590"/>
      <w:bookmarkStart w:id="950" w:name="_Toc28528"/>
      <w:bookmarkStart w:id="951" w:name="_Toc9615"/>
      <w:bookmarkStart w:id="952" w:name="_Toc144974547"/>
      <w:bookmarkStart w:id="953" w:name="_Toc399165422"/>
      <w:bookmarkStart w:id="954" w:name="_Toc300835000"/>
      <w:bookmarkStart w:id="955" w:name="_Toc22770"/>
      <w:bookmarkStart w:id="956" w:name="_Toc11995"/>
      <w:bookmarkStart w:id="957" w:name="_Toc485211087"/>
      <w:bookmarkStart w:id="958" w:name="_Toc5380"/>
      <w:bookmarkStart w:id="959" w:name="_Toc247527605"/>
      <w:bookmarkStart w:id="960" w:name="_Toc436834773"/>
      <w:bookmarkStart w:id="961" w:name="_Toc152045580"/>
      <w:bookmarkStart w:id="962" w:name="_Toc436834180"/>
      <w:bookmarkStart w:id="963" w:name="_Toc22539"/>
      <w:bookmarkStart w:id="964" w:name="_Toc1548"/>
      <w:bookmarkStart w:id="965" w:name="_Toc247514004"/>
      <w:bookmarkStart w:id="966" w:name="_Toc152042357"/>
      <w:r>
        <w:rPr>
          <w:rFonts w:ascii="宋体" w:hAnsi="宋体" w:cs="宋体" w:hint="eastAsia"/>
          <w:b/>
          <w:bCs/>
          <w:sz w:val="28"/>
          <w:szCs w:val="28"/>
        </w:rPr>
        <w:t>9. 需要补充的其他内容</w:t>
      </w:r>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需要补充的其他内容：见《投标人须知前附表》。</w:t>
      </w:r>
    </w:p>
    <w:p w:rsidR="00090F46" w:rsidRDefault="006758FF">
      <w:pPr>
        <w:keepNext/>
        <w:keepLines/>
        <w:spacing w:line="360" w:lineRule="auto"/>
        <w:outlineLvl w:val="1"/>
        <w:rPr>
          <w:rFonts w:ascii="宋体" w:hAnsi="宋体" w:cs="宋体"/>
          <w:b/>
          <w:bCs/>
          <w:sz w:val="28"/>
          <w:szCs w:val="28"/>
        </w:rPr>
      </w:pPr>
      <w:bookmarkStart w:id="967" w:name="_Toc29749"/>
      <w:bookmarkStart w:id="968" w:name="_Toc10015"/>
      <w:bookmarkStart w:id="969" w:name="_Toc5960"/>
      <w:bookmarkStart w:id="970" w:name="_Toc436834181"/>
      <w:bookmarkStart w:id="971" w:name="_Toc300835001"/>
      <w:bookmarkStart w:id="972" w:name="_Toc21545"/>
      <w:bookmarkStart w:id="973" w:name="_Toc29306"/>
      <w:bookmarkStart w:id="974" w:name="_Toc485211088"/>
      <w:bookmarkStart w:id="975" w:name="_Toc18743"/>
      <w:bookmarkStart w:id="976" w:name="_Toc19525"/>
      <w:bookmarkStart w:id="977" w:name="_Toc436834774"/>
      <w:bookmarkStart w:id="978" w:name="_Toc144"/>
      <w:bookmarkStart w:id="979" w:name="_Toc15755"/>
      <w:bookmarkStart w:id="980" w:name="_Toc399165423"/>
      <w:bookmarkStart w:id="981" w:name="_Toc4044"/>
      <w:r>
        <w:rPr>
          <w:rFonts w:ascii="宋体" w:hAnsi="宋体" w:cs="宋体" w:hint="eastAsia"/>
          <w:b/>
          <w:bCs/>
          <w:sz w:val="28"/>
          <w:szCs w:val="28"/>
        </w:rPr>
        <w:t>10. 电子招标投标</w:t>
      </w:r>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p>
    <w:p w:rsidR="00090F46" w:rsidRDefault="006758FF">
      <w:pPr>
        <w:spacing w:line="360" w:lineRule="auto"/>
        <w:ind w:firstLineChars="200" w:firstLine="480"/>
        <w:rPr>
          <w:rFonts w:ascii="宋体" w:hAnsi="宋体" w:cs="宋体"/>
          <w:szCs w:val="24"/>
        </w:rPr>
      </w:pPr>
      <w:r>
        <w:rPr>
          <w:rFonts w:ascii="宋体" w:hAnsi="宋体" w:cs="宋体" w:hint="eastAsia"/>
          <w:sz w:val="24"/>
          <w:szCs w:val="24"/>
        </w:rPr>
        <w:t>如采用电子招标投标，对投标文件的编制、密封和标记、递交、开标、评标等具体要求，见《投标人须知前附表》。</w:t>
      </w:r>
    </w:p>
    <w:p w:rsidR="00090F46" w:rsidRDefault="00090F46">
      <w:pPr>
        <w:spacing w:line="360" w:lineRule="auto"/>
        <w:ind w:firstLineChars="200" w:firstLine="420"/>
        <w:rPr>
          <w:rFonts w:ascii="宋体" w:hAnsi="宋体" w:cs="宋体"/>
          <w:szCs w:val="24"/>
        </w:rPr>
        <w:sectPr w:rsidR="00090F46">
          <w:headerReference w:type="default" r:id="rId10"/>
          <w:footerReference w:type="default" r:id="rId11"/>
          <w:pgSz w:w="11905" w:h="16838"/>
          <w:pgMar w:top="1440" w:right="1080" w:bottom="1440" w:left="1080" w:header="850" w:footer="850" w:gutter="0"/>
          <w:pgNumType w:start="1"/>
          <w:cols w:space="720"/>
          <w:docGrid w:linePitch="312"/>
        </w:sectPr>
      </w:pPr>
    </w:p>
    <w:p w:rsidR="00090F46" w:rsidRDefault="006758FF">
      <w:pPr>
        <w:keepNext/>
        <w:keepLines/>
        <w:spacing w:line="360" w:lineRule="auto"/>
        <w:outlineLvl w:val="1"/>
        <w:rPr>
          <w:rFonts w:ascii="宋体" w:hAnsi="宋体" w:cs="宋体"/>
          <w:b/>
          <w:bCs/>
          <w:sz w:val="28"/>
          <w:szCs w:val="28"/>
        </w:rPr>
      </w:pPr>
      <w:bookmarkStart w:id="982" w:name="_Toc32530"/>
      <w:bookmarkStart w:id="983" w:name="_Toc485211089"/>
      <w:bookmarkStart w:id="984" w:name="_Toc247527606"/>
      <w:bookmarkStart w:id="985" w:name="_Toc3477"/>
      <w:bookmarkStart w:id="986" w:name="_Toc3212"/>
      <w:bookmarkStart w:id="987" w:name="_Toc152045581"/>
      <w:bookmarkStart w:id="988" w:name="_Toc247514005"/>
      <w:bookmarkStart w:id="989" w:name="_Toc17173"/>
      <w:bookmarkStart w:id="990" w:name="_Toc12839"/>
      <w:bookmarkStart w:id="991" w:name="_Toc16275"/>
      <w:bookmarkStart w:id="992" w:name="_Toc14581"/>
      <w:bookmarkStart w:id="993" w:name="_Toc28995"/>
      <w:bookmarkStart w:id="994" w:name="_Toc13480"/>
      <w:bookmarkStart w:id="995" w:name="_Toc144974548"/>
      <w:bookmarkStart w:id="996" w:name="_Toc1292"/>
      <w:bookmarkStart w:id="997" w:name="_Toc152042358"/>
      <w:r>
        <w:rPr>
          <w:rFonts w:ascii="宋体" w:hAnsi="宋体" w:cs="宋体" w:hint="eastAsia"/>
          <w:b/>
          <w:bCs/>
          <w:sz w:val="28"/>
          <w:szCs w:val="28"/>
        </w:rPr>
        <w:lastRenderedPageBreak/>
        <w:t>附件一：开标记录表</w:t>
      </w:r>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p>
    <w:p w:rsidR="00090F46" w:rsidRDefault="006758FF">
      <w:pPr>
        <w:spacing w:line="360" w:lineRule="auto"/>
        <w:ind w:firstLineChars="200" w:firstLine="480"/>
        <w:rPr>
          <w:rFonts w:ascii="宋体" w:hAnsi="宋体" w:cs="宋体"/>
          <w:szCs w:val="21"/>
        </w:rPr>
      </w:pPr>
      <w:r>
        <w:rPr>
          <w:rFonts w:ascii="宋体" w:hAnsi="宋体" w:cs="宋体" w:hint="eastAsia"/>
          <w:sz w:val="24"/>
          <w:szCs w:val="24"/>
        </w:rPr>
        <w:t>开标记录表采用广州交易集团有限公司（广州公共资源交易中心）系统生成格式。</w:t>
      </w:r>
    </w:p>
    <w:p w:rsidR="00090F46" w:rsidRDefault="006758FF">
      <w:pPr>
        <w:spacing w:line="360" w:lineRule="auto"/>
        <w:rPr>
          <w:rFonts w:ascii="宋体" w:hAnsi="宋体" w:cs="宋体"/>
          <w:b/>
          <w:bCs/>
          <w:sz w:val="28"/>
          <w:szCs w:val="28"/>
        </w:rPr>
      </w:pPr>
      <w:r>
        <w:rPr>
          <w:rFonts w:ascii="宋体" w:hAnsi="宋体" w:cs="宋体" w:hint="eastAsia"/>
          <w:szCs w:val="21"/>
        </w:rPr>
        <w:br w:type="page"/>
      </w:r>
      <w:bookmarkStart w:id="998" w:name="_Toc144974549"/>
      <w:bookmarkStart w:id="999" w:name="_Toc152042359"/>
      <w:bookmarkStart w:id="1000" w:name="_Toc22250"/>
      <w:bookmarkStart w:id="1001" w:name="_Toc7096"/>
      <w:bookmarkStart w:id="1002" w:name="_Toc8530"/>
      <w:bookmarkStart w:id="1003" w:name="_Toc26951"/>
      <w:bookmarkStart w:id="1004" w:name="_Toc22367"/>
      <w:bookmarkStart w:id="1005" w:name="_Toc12992"/>
      <w:bookmarkStart w:id="1006" w:name="_Toc152045582"/>
      <w:bookmarkStart w:id="1007" w:name="_Toc247527607"/>
      <w:bookmarkStart w:id="1008" w:name="_Toc20609"/>
      <w:bookmarkStart w:id="1009" w:name="_Toc23946"/>
      <w:bookmarkStart w:id="1010" w:name="_Toc22267"/>
      <w:bookmarkStart w:id="1011" w:name="_Toc247514006"/>
      <w:bookmarkStart w:id="1012" w:name="_Toc485211090"/>
      <w:r>
        <w:rPr>
          <w:rFonts w:ascii="宋体" w:hAnsi="宋体" w:cs="宋体" w:hint="eastAsia"/>
          <w:b/>
          <w:bCs/>
          <w:sz w:val="28"/>
          <w:szCs w:val="28"/>
        </w:rPr>
        <w:lastRenderedPageBreak/>
        <w:t>附件二：问题澄清通知</w:t>
      </w:r>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p>
    <w:p w:rsidR="00090F46" w:rsidRDefault="00090F46">
      <w:pPr>
        <w:spacing w:line="360" w:lineRule="auto"/>
        <w:jc w:val="center"/>
        <w:rPr>
          <w:rFonts w:ascii="宋体" w:hAnsi="宋体" w:cs="宋体"/>
          <w:szCs w:val="21"/>
        </w:rPr>
      </w:pPr>
    </w:p>
    <w:p w:rsidR="00090F46" w:rsidRDefault="006758FF">
      <w:pPr>
        <w:spacing w:line="360" w:lineRule="auto"/>
        <w:jc w:val="center"/>
        <w:rPr>
          <w:rFonts w:ascii="宋体" w:hAnsi="宋体" w:cs="宋体"/>
          <w:sz w:val="24"/>
          <w:szCs w:val="24"/>
        </w:rPr>
      </w:pPr>
      <w:r>
        <w:rPr>
          <w:rFonts w:ascii="宋体" w:hAnsi="宋体" w:cs="宋体" w:hint="eastAsia"/>
          <w:sz w:val="24"/>
          <w:szCs w:val="24"/>
        </w:rPr>
        <w:t>问题澄清通知</w:t>
      </w:r>
    </w:p>
    <w:p w:rsidR="00090F46" w:rsidRDefault="006758FF">
      <w:pPr>
        <w:spacing w:line="360" w:lineRule="auto"/>
        <w:rPr>
          <w:rFonts w:ascii="宋体" w:hAnsi="宋体" w:cs="宋体"/>
          <w:sz w:val="24"/>
          <w:szCs w:val="24"/>
        </w:rPr>
      </w:pPr>
      <w:r>
        <w:rPr>
          <w:rFonts w:ascii="宋体" w:hAnsi="宋体" w:cs="宋体" w:hint="eastAsia"/>
          <w:sz w:val="24"/>
          <w:szCs w:val="24"/>
        </w:rPr>
        <w:t xml:space="preserve">                                                      编号：</w:t>
      </w:r>
      <w:r>
        <w:rPr>
          <w:rFonts w:ascii="宋体" w:hAnsi="宋体" w:cs="宋体" w:hint="eastAsia"/>
          <w:sz w:val="24"/>
          <w:szCs w:val="24"/>
          <w:u w:val="single"/>
        </w:rPr>
        <w:t xml:space="preserve"> </w:t>
      </w:r>
      <w:r>
        <w:rPr>
          <w:rFonts w:ascii="宋体" w:hAnsi="宋体" w:cs="宋体"/>
          <w:sz w:val="24"/>
          <w:szCs w:val="24"/>
          <w:u w:val="single"/>
        </w:rPr>
        <w:t xml:space="preserve">         </w:t>
      </w:r>
    </w:p>
    <w:p w:rsidR="00090F46" w:rsidRDefault="00090F46">
      <w:pPr>
        <w:spacing w:line="360" w:lineRule="auto"/>
        <w:rPr>
          <w:rFonts w:ascii="宋体" w:hAnsi="宋体" w:cs="宋体"/>
          <w:sz w:val="24"/>
          <w:szCs w:val="24"/>
        </w:rPr>
      </w:pPr>
    </w:p>
    <w:p w:rsidR="00090F46" w:rsidRDefault="006758FF">
      <w:pPr>
        <w:spacing w:line="360" w:lineRule="auto"/>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u w:val="single"/>
        </w:rPr>
        <w:t xml:space="preserve">            </w:t>
      </w:r>
      <w:r>
        <w:rPr>
          <w:rFonts w:ascii="宋体" w:hAnsi="宋体" w:cs="宋体" w:hint="eastAsia"/>
          <w:sz w:val="24"/>
          <w:szCs w:val="24"/>
        </w:rPr>
        <w:t>（投标人名称）：</w:t>
      </w:r>
    </w:p>
    <w:p w:rsidR="00090F46" w:rsidRDefault="00090F46">
      <w:pPr>
        <w:spacing w:line="360" w:lineRule="auto"/>
        <w:rPr>
          <w:rFonts w:ascii="宋体" w:hAnsi="宋体" w:cs="宋体"/>
          <w:sz w:val="24"/>
          <w:szCs w:val="24"/>
        </w:rPr>
      </w:pPr>
    </w:p>
    <w:p w:rsidR="00090F46" w:rsidRDefault="006758FF">
      <w:pPr>
        <w:spacing w:line="360" w:lineRule="auto"/>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u w:val="single"/>
        </w:rPr>
        <w:t xml:space="preserve">　             </w:t>
      </w:r>
      <w:r>
        <w:rPr>
          <w:rFonts w:ascii="宋体" w:hAnsi="宋体" w:cs="宋体" w:hint="eastAsia"/>
          <w:sz w:val="24"/>
          <w:szCs w:val="24"/>
        </w:rPr>
        <w:t>（项目名称）</w:t>
      </w:r>
      <w:r>
        <w:rPr>
          <w:rFonts w:ascii="宋体" w:hAnsi="宋体" w:cs="宋体" w:hint="eastAsia"/>
          <w:sz w:val="24"/>
          <w:szCs w:val="24"/>
          <w:u w:val="single"/>
        </w:rPr>
        <w:t xml:space="preserve">       </w:t>
      </w:r>
      <w:r>
        <w:rPr>
          <w:rFonts w:ascii="宋体" w:hAnsi="宋体" w:cs="宋体" w:hint="eastAsia"/>
          <w:sz w:val="24"/>
          <w:szCs w:val="24"/>
        </w:rPr>
        <w:t>招标的评标委员会，对你方的投标文件进行了仔细的审查，现需你方对下列问题以书面形式予以澄清：</w:t>
      </w:r>
    </w:p>
    <w:p w:rsidR="00090F46" w:rsidRDefault="00090F46">
      <w:pPr>
        <w:spacing w:line="360" w:lineRule="auto"/>
        <w:rPr>
          <w:rFonts w:ascii="宋体" w:hAnsi="宋体" w:cs="宋体"/>
          <w:sz w:val="24"/>
          <w:szCs w:val="24"/>
        </w:rPr>
      </w:pPr>
    </w:p>
    <w:p w:rsidR="00090F46" w:rsidRDefault="006758FF">
      <w:pPr>
        <w:spacing w:line="360" w:lineRule="auto"/>
        <w:rPr>
          <w:rFonts w:ascii="宋体" w:hAnsi="宋体" w:cs="宋体"/>
          <w:sz w:val="24"/>
          <w:szCs w:val="24"/>
        </w:rPr>
      </w:pPr>
      <w:r>
        <w:rPr>
          <w:rFonts w:ascii="宋体" w:hAnsi="宋体" w:cs="宋体" w:hint="eastAsia"/>
          <w:sz w:val="24"/>
          <w:szCs w:val="24"/>
        </w:rPr>
        <w:t xml:space="preserve">    1.</w:t>
      </w:r>
    </w:p>
    <w:p w:rsidR="00090F46" w:rsidRDefault="006758FF">
      <w:pPr>
        <w:spacing w:line="360" w:lineRule="auto"/>
        <w:rPr>
          <w:rFonts w:ascii="宋体" w:hAnsi="宋体" w:cs="宋体"/>
          <w:sz w:val="24"/>
          <w:szCs w:val="24"/>
        </w:rPr>
      </w:pPr>
      <w:r>
        <w:rPr>
          <w:rFonts w:ascii="宋体" w:hAnsi="宋体" w:cs="宋体" w:hint="eastAsia"/>
          <w:sz w:val="24"/>
          <w:szCs w:val="24"/>
        </w:rPr>
        <w:t xml:space="preserve">    2.</w:t>
      </w:r>
    </w:p>
    <w:p w:rsidR="00090F46" w:rsidRDefault="006758FF">
      <w:pPr>
        <w:spacing w:line="360" w:lineRule="auto"/>
        <w:rPr>
          <w:rFonts w:ascii="宋体" w:hAnsi="宋体" w:cs="宋体"/>
          <w:sz w:val="24"/>
          <w:szCs w:val="24"/>
        </w:rPr>
      </w:pPr>
      <w:r>
        <w:rPr>
          <w:rFonts w:ascii="宋体" w:hAnsi="宋体" w:cs="宋体" w:hint="eastAsia"/>
          <w:sz w:val="24"/>
          <w:szCs w:val="24"/>
        </w:rPr>
        <w:t xml:space="preserve">     ......</w:t>
      </w:r>
    </w:p>
    <w:p w:rsidR="00090F46" w:rsidRDefault="00090F46">
      <w:pPr>
        <w:spacing w:line="360" w:lineRule="auto"/>
        <w:rPr>
          <w:rFonts w:ascii="宋体" w:hAnsi="宋体" w:cs="宋体"/>
          <w:sz w:val="24"/>
          <w:szCs w:val="24"/>
        </w:rPr>
      </w:pPr>
    </w:p>
    <w:p w:rsidR="00090F46" w:rsidRDefault="006758FF">
      <w:pPr>
        <w:spacing w:line="360" w:lineRule="auto"/>
        <w:rPr>
          <w:rFonts w:ascii="宋体" w:hAnsi="宋体" w:cs="宋体"/>
          <w:sz w:val="24"/>
          <w:szCs w:val="24"/>
        </w:rPr>
      </w:pPr>
      <w:r>
        <w:rPr>
          <w:rFonts w:ascii="宋体" w:hAnsi="宋体" w:cs="宋体" w:hint="eastAsia"/>
          <w:sz w:val="24"/>
          <w:szCs w:val="24"/>
        </w:rPr>
        <w:t xml:space="preserve">　　请将上述问题的澄清于</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r>
        <w:rPr>
          <w:rFonts w:ascii="宋体" w:hAnsi="宋体" w:cs="宋体" w:hint="eastAsia"/>
          <w:sz w:val="24"/>
          <w:szCs w:val="24"/>
          <w:u w:val="single"/>
        </w:rPr>
        <w:t xml:space="preserve">   </w:t>
      </w:r>
      <w:r>
        <w:rPr>
          <w:rFonts w:ascii="宋体" w:hAnsi="宋体" w:cs="宋体" w:hint="eastAsia"/>
          <w:sz w:val="24"/>
          <w:szCs w:val="24"/>
        </w:rPr>
        <w:t>时前递交至</w:t>
      </w:r>
      <w:r>
        <w:rPr>
          <w:rFonts w:ascii="宋体" w:hAnsi="宋体" w:cs="宋体" w:hint="eastAsia"/>
          <w:sz w:val="24"/>
          <w:szCs w:val="24"/>
          <w:u w:val="single"/>
        </w:rPr>
        <w:t xml:space="preserve">                  </w:t>
      </w:r>
      <w:r>
        <w:rPr>
          <w:rFonts w:ascii="宋体" w:hAnsi="宋体" w:cs="宋体" w:hint="eastAsia"/>
          <w:sz w:val="24"/>
          <w:szCs w:val="24"/>
        </w:rPr>
        <w:t>（详细地址）或传真至</w:t>
      </w:r>
      <w:r>
        <w:rPr>
          <w:rFonts w:ascii="宋体" w:hAnsi="宋体" w:cs="宋体" w:hint="eastAsia"/>
          <w:sz w:val="24"/>
          <w:szCs w:val="24"/>
          <w:u w:val="single"/>
        </w:rPr>
        <w:t xml:space="preserve">         </w:t>
      </w:r>
      <w:r>
        <w:rPr>
          <w:rFonts w:ascii="宋体" w:hAnsi="宋体" w:cs="宋体" w:hint="eastAsia"/>
          <w:sz w:val="24"/>
          <w:szCs w:val="24"/>
        </w:rPr>
        <w:t>（传真号码）。采用传真方式的，应在</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r>
        <w:rPr>
          <w:rFonts w:ascii="宋体" w:hAnsi="宋体" w:cs="宋体" w:hint="eastAsia"/>
          <w:sz w:val="24"/>
          <w:szCs w:val="24"/>
          <w:u w:val="single"/>
        </w:rPr>
        <w:t xml:space="preserve">   </w:t>
      </w:r>
      <w:r>
        <w:rPr>
          <w:rFonts w:ascii="宋体" w:hAnsi="宋体" w:cs="宋体" w:hint="eastAsia"/>
          <w:sz w:val="24"/>
          <w:szCs w:val="24"/>
        </w:rPr>
        <w:t>时前将原件递交至</w:t>
      </w:r>
      <w:r>
        <w:rPr>
          <w:rFonts w:ascii="宋体" w:hAnsi="宋体" w:cs="宋体" w:hint="eastAsia"/>
          <w:sz w:val="24"/>
          <w:szCs w:val="24"/>
          <w:u w:val="single"/>
        </w:rPr>
        <w:t xml:space="preserve">                         </w:t>
      </w:r>
      <w:r>
        <w:rPr>
          <w:rFonts w:ascii="宋体" w:hAnsi="宋体" w:cs="宋体" w:hint="eastAsia"/>
          <w:sz w:val="24"/>
          <w:szCs w:val="24"/>
        </w:rPr>
        <w:t>（详细地址）。</w:t>
      </w:r>
    </w:p>
    <w:p w:rsidR="00090F46" w:rsidRDefault="00090F46">
      <w:pPr>
        <w:spacing w:line="360" w:lineRule="auto"/>
        <w:rPr>
          <w:rFonts w:ascii="宋体" w:hAnsi="宋体" w:cs="宋体"/>
          <w:sz w:val="24"/>
          <w:szCs w:val="24"/>
        </w:rPr>
      </w:pPr>
    </w:p>
    <w:p w:rsidR="00090F46" w:rsidRDefault="00090F46">
      <w:pPr>
        <w:spacing w:line="360" w:lineRule="auto"/>
        <w:rPr>
          <w:rFonts w:ascii="宋体" w:hAnsi="宋体" w:cs="宋体"/>
          <w:sz w:val="24"/>
          <w:szCs w:val="24"/>
        </w:rPr>
      </w:pPr>
    </w:p>
    <w:p w:rsidR="00090F46" w:rsidRDefault="006758FF">
      <w:pPr>
        <w:spacing w:line="360" w:lineRule="auto"/>
        <w:rPr>
          <w:rFonts w:ascii="宋体" w:hAnsi="宋体" w:cs="宋体"/>
          <w:sz w:val="24"/>
          <w:szCs w:val="24"/>
        </w:rPr>
      </w:pPr>
      <w:r>
        <w:rPr>
          <w:rFonts w:ascii="宋体" w:hAnsi="宋体" w:cs="宋体" w:hint="eastAsia"/>
          <w:sz w:val="24"/>
          <w:szCs w:val="24"/>
        </w:rPr>
        <w:t xml:space="preserve">  </w:t>
      </w:r>
      <w:r>
        <w:rPr>
          <w:rFonts w:ascii="宋体" w:hAnsi="宋体" w:cs="宋体"/>
          <w:sz w:val="24"/>
          <w:szCs w:val="24"/>
        </w:rPr>
        <w:t xml:space="preserve"> </w:t>
      </w:r>
      <w:r>
        <w:rPr>
          <w:rFonts w:ascii="宋体" w:hAnsi="宋体" w:cs="宋体" w:hint="eastAsia"/>
          <w:sz w:val="24"/>
          <w:szCs w:val="24"/>
        </w:rPr>
        <w:t xml:space="preserve">    评标委员会授权的招标人或招标代理机构：</w:t>
      </w:r>
      <w:r>
        <w:rPr>
          <w:rFonts w:ascii="宋体" w:hAnsi="宋体" w:cs="宋体" w:hint="eastAsia"/>
          <w:sz w:val="24"/>
          <w:szCs w:val="24"/>
          <w:u w:val="single"/>
        </w:rPr>
        <w:t xml:space="preserve">          </w:t>
      </w:r>
      <w:r>
        <w:rPr>
          <w:rFonts w:ascii="宋体" w:hAnsi="宋体" w:cs="宋体" w:hint="eastAsia"/>
          <w:sz w:val="24"/>
          <w:szCs w:val="24"/>
        </w:rPr>
        <w:t>（签字或盖章）</w:t>
      </w:r>
    </w:p>
    <w:p w:rsidR="00090F46" w:rsidRDefault="006758FF">
      <w:pPr>
        <w:spacing w:line="360" w:lineRule="auto"/>
        <w:rPr>
          <w:rFonts w:ascii="宋体" w:hAnsi="宋体" w:cs="宋体"/>
          <w:sz w:val="24"/>
          <w:szCs w:val="24"/>
        </w:rPr>
      </w:pPr>
      <w:r>
        <w:rPr>
          <w:rFonts w:ascii="宋体" w:hAnsi="宋体" w:cs="宋体" w:hint="eastAsia"/>
          <w:sz w:val="24"/>
          <w:szCs w:val="24"/>
        </w:rPr>
        <w:t xml:space="preserve">                                          </w:t>
      </w:r>
    </w:p>
    <w:p w:rsidR="00090F46" w:rsidRDefault="006758FF">
      <w:pPr>
        <w:spacing w:line="360" w:lineRule="auto"/>
        <w:rPr>
          <w:rFonts w:ascii="宋体" w:hAnsi="宋体" w:cs="宋体"/>
          <w:sz w:val="24"/>
          <w:szCs w:val="24"/>
        </w:rPr>
      </w:pPr>
      <w:r>
        <w:rPr>
          <w:rFonts w:ascii="宋体" w:hAnsi="宋体" w:cs="宋体" w:hint="eastAsia"/>
          <w:sz w:val="24"/>
          <w:szCs w:val="24"/>
        </w:rPr>
        <w:t xml:space="preserve">                    </w:t>
      </w:r>
      <w:r>
        <w:rPr>
          <w:rFonts w:ascii="宋体" w:hAnsi="宋体" w:cs="宋体"/>
          <w:sz w:val="24"/>
          <w:szCs w:val="24"/>
        </w:rPr>
        <w:t xml:space="preserve"> </w:t>
      </w:r>
      <w:r>
        <w:rPr>
          <w:rFonts w:ascii="宋体" w:hAnsi="宋体" w:cs="宋体" w:hint="eastAsia"/>
          <w:sz w:val="24"/>
          <w:szCs w:val="24"/>
        </w:rPr>
        <w:t xml:space="preserve">                          </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p>
    <w:p w:rsidR="00090F46" w:rsidRDefault="006758FF">
      <w:pPr>
        <w:spacing w:line="360" w:lineRule="auto"/>
        <w:rPr>
          <w:rFonts w:ascii="宋体" w:hAnsi="宋体" w:cs="宋体"/>
          <w:bCs/>
          <w:sz w:val="28"/>
          <w:szCs w:val="28"/>
        </w:rPr>
      </w:pPr>
      <w:r>
        <w:rPr>
          <w:rFonts w:ascii="宋体" w:hAnsi="宋体" w:cs="宋体" w:hint="eastAsia"/>
          <w:szCs w:val="24"/>
        </w:rPr>
        <w:br w:type="page"/>
      </w:r>
      <w:bookmarkStart w:id="1013" w:name="_Toc18238"/>
      <w:bookmarkStart w:id="1014" w:name="_Toc144974550"/>
      <w:bookmarkStart w:id="1015" w:name="_Toc2612"/>
      <w:bookmarkStart w:id="1016" w:name="_Toc29892"/>
      <w:bookmarkStart w:id="1017" w:name="_Toc26015"/>
      <w:bookmarkStart w:id="1018" w:name="_Toc152042360"/>
      <w:bookmarkStart w:id="1019" w:name="_Toc4085"/>
      <w:bookmarkStart w:id="1020" w:name="_Toc247514007"/>
      <w:bookmarkStart w:id="1021" w:name="_Toc21221"/>
      <w:bookmarkStart w:id="1022" w:name="_Toc5410"/>
      <w:bookmarkStart w:id="1023" w:name="_Toc247527608"/>
      <w:bookmarkStart w:id="1024" w:name="_Toc152045583"/>
      <w:bookmarkStart w:id="1025" w:name="_Toc18642"/>
      <w:bookmarkStart w:id="1026" w:name="_Toc485211091"/>
      <w:bookmarkStart w:id="1027" w:name="_Toc20542"/>
      <w:r>
        <w:rPr>
          <w:rFonts w:ascii="宋体" w:hAnsi="宋体" w:cs="宋体" w:hint="eastAsia"/>
          <w:b/>
          <w:bCs/>
          <w:sz w:val="28"/>
          <w:szCs w:val="28"/>
        </w:rPr>
        <w:lastRenderedPageBreak/>
        <w:t>附件三：问题的澄清</w:t>
      </w:r>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p>
    <w:p w:rsidR="00090F46" w:rsidRDefault="00090F46">
      <w:pPr>
        <w:spacing w:line="360" w:lineRule="auto"/>
        <w:jc w:val="center"/>
        <w:rPr>
          <w:rFonts w:ascii="宋体" w:hAnsi="宋体" w:cs="宋体"/>
          <w:sz w:val="28"/>
          <w:szCs w:val="28"/>
        </w:rPr>
      </w:pPr>
    </w:p>
    <w:p w:rsidR="00090F46" w:rsidRDefault="00090F46">
      <w:pPr>
        <w:spacing w:line="360" w:lineRule="auto"/>
        <w:jc w:val="center"/>
        <w:rPr>
          <w:rFonts w:ascii="宋体" w:hAnsi="宋体" w:cs="宋体"/>
          <w:sz w:val="28"/>
          <w:szCs w:val="28"/>
        </w:rPr>
      </w:pPr>
    </w:p>
    <w:p w:rsidR="00090F46" w:rsidRDefault="006758FF">
      <w:pPr>
        <w:spacing w:line="360" w:lineRule="auto"/>
        <w:jc w:val="center"/>
        <w:rPr>
          <w:rFonts w:ascii="宋体" w:hAnsi="宋体" w:cs="宋体"/>
          <w:sz w:val="24"/>
          <w:szCs w:val="24"/>
        </w:rPr>
      </w:pPr>
      <w:r>
        <w:rPr>
          <w:rFonts w:ascii="宋体" w:hAnsi="宋体" w:cs="宋体" w:hint="eastAsia"/>
          <w:sz w:val="24"/>
          <w:szCs w:val="24"/>
        </w:rPr>
        <w:t>问题的澄清</w:t>
      </w:r>
    </w:p>
    <w:p w:rsidR="00090F46" w:rsidRDefault="006758FF">
      <w:pPr>
        <w:spacing w:line="360" w:lineRule="auto"/>
        <w:jc w:val="center"/>
        <w:rPr>
          <w:rFonts w:ascii="宋体" w:hAnsi="宋体" w:cs="宋体"/>
          <w:sz w:val="24"/>
          <w:szCs w:val="24"/>
          <w:u w:val="single"/>
        </w:rPr>
      </w:pPr>
      <w:r>
        <w:rPr>
          <w:rFonts w:ascii="宋体" w:hAnsi="宋体" w:cs="宋体" w:hint="eastAsia"/>
          <w:sz w:val="24"/>
          <w:szCs w:val="24"/>
        </w:rPr>
        <w:t xml:space="preserve">                           编号：</w:t>
      </w:r>
      <w:r>
        <w:rPr>
          <w:rFonts w:ascii="宋体" w:hAnsi="宋体" w:cs="宋体" w:hint="eastAsia"/>
          <w:sz w:val="24"/>
          <w:szCs w:val="24"/>
          <w:u w:val="single"/>
        </w:rPr>
        <w:t xml:space="preserve">                </w:t>
      </w:r>
    </w:p>
    <w:p w:rsidR="00090F46" w:rsidRDefault="00090F46">
      <w:pPr>
        <w:spacing w:line="360" w:lineRule="auto"/>
        <w:rPr>
          <w:rFonts w:ascii="宋体" w:hAnsi="宋体" w:cs="宋体"/>
          <w:sz w:val="24"/>
          <w:szCs w:val="24"/>
          <w:u w:val="single"/>
        </w:rPr>
      </w:pPr>
    </w:p>
    <w:p w:rsidR="00090F46" w:rsidRDefault="006758FF">
      <w:pPr>
        <w:spacing w:line="360" w:lineRule="auto"/>
        <w:rPr>
          <w:rFonts w:ascii="宋体" w:hAnsi="宋体" w:cs="宋体"/>
          <w:sz w:val="24"/>
          <w:szCs w:val="24"/>
        </w:rPr>
      </w:pPr>
      <w:r>
        <w:rPr>
          <w:rFonts w:ascii="宋体" w:hAnsi="宋体" w:cs="宋体" w:hint="eastAsia"/>
          <w:sz w:val="24"/>
          <w:szCs w:val="24"/>
          <w:u w:val="single"/>
        </w:rPr>
        <w:t xml:space="preserve">                  </w:t>
      </w:r>
      <w:r>
        <w:rPr>
          <w:rFonts w:ascii="宋体" w:hAnsi="宋体" w:cs="宋体" w:hint="eastAsia"/>
          <w:sz w:val="24"/>
          <w:szCs w:val="24"/>
        </w:rPr>
        <w:t>（项目名称）招标评标委员会：</w:t>
      </w:r>
    </w:p>
    <w:p w:rsidR="00090F46" w:rsidRDefault="00090F46">
      <w:pPr>
        <w:spacing w:line="360" w:lineRule="auto"/>
        <w:rPr>
          <w:rFonts w:ascii="宋体" w:hAnsi="宋体" w:cs="宋体"/>
          <w:sz w:val="24"/>
          <w:szCs w:val="24"/>
        </w:rPr>
      </w:pPr>
    </w:p>
    <w:p w:rsidR="00090F46" w:rsidRDefault="006758FF">
      <w:pPr>
        <w:spacing w:line="360" w:lineRule="auto"/>
        <w:rPr>
          <w:rFonts w:ascii="宋体" w:hAnsi="宋体" w:cs="宋体"/>
          <w:sz w:val="24"/>
          <w:szCs w:val="24"/>
        </w:rPr>
      </w:pPr>
      <w:r>
        <w:rPr>
          <w:rFonts w:ascii="宋体" w:hAnsi="宋体" w:cs="宋体" w:hint="eastAsia"/>
          <w:sz w:val="24"/>
          <w:szCs w:val="24"/>
        </w:rPr>
        <w:t xml:space="preserve">　　问题澄清通知（编号：</w:t>
      </w:r>
      <w:r>
        <w:rPr>
          <w:rFonts w:ascii="宋体" w:hAnsi="宋体" w:cs="宋体" w:hint="eastAsia"/>
          <w:sz w:val="24"/>
          <w:szCs w:val="24"/>
          <w:u w:val="single"/>
        </w:rPr>
        <w:t xml:space="preserve">        </w:t>
      </w:r>
      <w:r>
        <w:rPr>
          <w:rFonts w:ascii="宋体" w:hAnsi="宋体" w:cs="宋体" w:hint="eastAsia"/>
          <w:sz w:val="24"/>
          <w:szCs w:val="24"/>
        </w:rPr>
        <w:t>）已收悉，现澄清如下：</w:t>
      </w:r>
    </w:p>
    <w:p w:rsidR="00090F46" w:rsidRDefault="006758FF">
      <w:pPr>
        <w:spacing w:line="360" w:lineRule="auto"/>
        <w:rPr>
          <w:rFonts w:ascii="宋体" w:hAnsi="宋体" w:cs="宋体"/>
          <w:sz w:val="24"/>
          <w:szCs w:val="24"/>
        </w:rPr>
      </w:pPr>
      <w:r>
        <w:rPr>
          <w:rFonts w:ascii="宋体" w:hAnsi="宋体" w:cs="宋体" w:hint="eastAsia"/>
          <w:sz w:val="24"/>
          <w:szCs w:val="24"/>
        </w:rPr>
        <w:t xml:space="preserve">　     1.</w:t>
      </w:r>
    </w:p>
    <w:p w:rsidR="00090F46" w:rsidRDefault="006758FF">
      <w:pPr>
        <w:spacing w:line="360" w:lineRule="auto"/>
        <w:rPr>
          <w:rFonts w:ascii="宋体" w:hAnsi="宋体" w:cs="宋体"/>
          <w:sz w:val="24"/>
          <w:szCs w:val="24"/>
        </w:rPr>
      </w:pPr>
      <w:r>
        <w:rPr>
          <w:rFonts w:ascii="宋体" w:hAnsi="宋体" w:cs="宋体" w:hint="eastAsia"/>
          <w:sz w:val="24"/>
          <w:szCs w:val="24"/>
        </w:rPr>
        <w:t xml:space="preserve">　     2.</w:t>
      </w:r>
    </w:p>
    <w:p w:rsidR="00090F46" w:rsidRDefault="006758FF">
      <w:pPr>
        <w:spacing w:line="360" w:lineRule="auto"/>
        <w:rPr>
          <w:rFonts w:ascii="宋体" w:hAnsi="宋体" w:cs="宋体"/>
          <w:sz w:val="24"/>
          <w:szCs w:val="24"/>
        </w:rPr>
      </w:pPr>
      <w:r>
        <w:rPr>
          <w:rFonts w:ascii="宋体" w:hAnsi="宋体" w:cs="宋体" w:hint="eastAsia"/>
          <w:sz w:val="24"/>
          <w:szCs w:val="24"/>
        </w:rPr>
        <w:t xml:space="preserve">　    .....</w:t>
      </w:r>
    </w:p>
    <w:p w:rsidR="00090F46" w:rsidRDefault="006758FF">
      <w:pPr>
        <w:spacing w:line="360" w:lineRule="auto"/>
        <w:rPr>
          <w:rFonts w:ascii="宋体" w:hAnsi="宋体" w:cs="宋体"/>
          <w:sz w:val="24"/>
          <w:szCs w:val="24"/>
        </w:rPr>
      </w:pPr>
      <w:r>
        <w:rPr>
          <w:rFonts w:ascii="宋体" w:hAnsi="宋体" w:cs="宋体" w:hint="eastAsia"/>
          <w:sz w:val="24"/>
          <w:szCs w:val="24"/>
        </w:rPr>
        <w:t xml:space="preserve">                       </w:t>
      </w:r>
    </w:p>
    <w:p w:rsidR="00090F46" w:rsidRDefault="00090F46">
      <w:pPr>
        <w:spacing w:line="360" w:lineRule="auto"/>
        <w:rPr>
          <w:rFonts w:ascii="宋体" w:hAnsi="宋体" w:cs="宋体"/>
          <w:sz w:val="24"/>
          <w:szCs w:val="24"/>
        </w:rPr>
      </w:pPr>
    </w:p>
    <w:p w:rsidR="00090F46" w:rsidRDefault="00090F46">
      <w:pPr>
        <w:spacing w:line="360" w:lineRule="auto"/>
        <w:rPr>
          <w:rFonts w:ascii="宋体" w:hAnsi="宋体" w:cs="宋体"/>
          <w:sz w:val="24"/>
          <w:szCs w:val="24"/>
        </w:rPr>
      </w:pPr>
    </w:p>
    <w:p w:rsidR="00090F46" w:rsidRDefault="00090F46">
      <w:pPr>
        <w:spacing w:line="360" w:lineRule="auto"/>
        <w:rPr>
          <w:rFonts w:ascii="宋体" w:hAnsi="宋体" w:cs="宋体"/>
          <w:sz w:val="24"/>
          <w:szCs w:val="24"/>
        </w:rPr>
      </w:pPr>
    </w:p>
    <w:p w:rsidR="00090F46" w:rsidRDefault="006758FF">
      <w:pPr>
        <w:spacing w:line="360" w:lineRule="auto"/>
        <w:rPr>
          <w:rFonts w:ascii="宋体" w:hAnsi="宋体" w:cs="宋体"/>
          <w:sz w:val="24"/>
          <w:szCs w:val="24"/>
        </w:rPr>
      </w:pPr>
      <w:r>
        <w:rPr>
          <w:rFonts w:ascii="宋体" w:hAnsi="宋体" w:cs="宋体" w:hint="eastAsia"/>
          <w:sz w:val="24"/>
          <w:szCs w:val="24"/>
        </w:rPr>
        <w:t xml:space="preserve">　　　　　　　　　　　　　投标人：</w:t>
      </w:r>
      <w:r>
        <w:rPr>
          <w:rFonts w:ascii="宋体" w:hAnsi="宋体" w:cs="宋体" w:hint="eastAsia"/>
          <w:sz w:val="24"/>
          <w:szCs w:val="24"/>
          <w:u w:val="single"/>
        </w:rPr>
        <w:t xml:space="preserve">                        </w:t>
      </w:r>
      <w:r>
        <w:rPr>
          <w:rFonts w:ascii="宋体" w:hAnsi="宋体" w:cs="宋体" w:hint="eastAsia"/>
          <w:sz w:val="24"/>
          <w:szCs w:val="24"/>
        </w:rPr>
        <w:t>（盖单位章）</w:t>
      </w:r>
    </w:p>
    <w:p w:rsidR="00090F46" w:rsidRDefault="006758FF">
      <w:pPr>
        <w:spacing w:line="360" w:lineRule="auto"/>
        <w:rPr>
          <w:rFonts w:ascii="宋体" w:hAnsi="宋体" w:cs="宋体"/>
          <w:sz w:val="24"/>
          <w:szCs w:val="24"/>
        </w:rPr>
      </w:pPr>
      <w:r>
        <w:rPr>
          <w:rFonts w:ascii="宋体" w:hAnsi="宋体" w:cs="宋体" w:hint="eastAsia"/>
          <w:sz w:val="24"/>
          <w:szCs w:val="24"/>
        </w:rPr>
        <w:t xml:space="preserve">　　　　　　　　　　　　　　　</w:t>
      </w:r>
    </w:p>
    <w:p w:rsidR="00090F46" w:rsidRDefault="006758FF">
      <w:pPr>
        <w:spacing w:line="360" w:lineRule="auto"/>
        <w:rPr>
          <w:rFonts w:ascii="宋体" w:hAnsi="宋体" w:cs="宋体"/>
          <w:sz w:val="24"/>
          <w:szCs w:val="24"/>
        </w:rPr>
      </w:pPr>
      <w:r>
        <w:rPr>
          <w:rFonts w:ascii="宋体" w:hAnsi="宋体" w:cs="宋体" w:hint="eastAsia"/>
          <w:sz w:val="24"/>
          <w:szCs w:val="24"/>
        </w:rPr>
        <w:t xml:space="preserve">　　　　　　　　　　　　　法定代表人或其委托代理人：</w:t>
      </w:r>
      <w:r>
        <w:rPr>
          <w:rFonts w:ascii="宋体" w:hAnsi="宋体" w:cs="宋体" w:hint="eastAsia"/>
          <w:sz w:val="24"/>
          <w:szCs w:val="24"/>
          <w:u w:val="single"/>
        </w:rPr>
        <w:t xml:space="preserve">          </w:t>
      </w:r>
      <w:r>
        <w:rPr>
          <w:rFonts w:ascii="宋体" w:hAnsi="宋体" w:cs="宋体" w:hint="eastAsia"/>
          <w:sz w:val="24"/>
          <w:szCs w:val="24"/>
        </w:rPr>
        <w:t>（签字）</w:t>
      </w:r>
    </w:p>
    <w:p w:rsidR="00090F46" w:rsidRDefault="006758FF">
      <w:pPr>
        <w:spacing w:line="360" w:lineRule="auto"/>
        <w:rPr>
          <w:rFonts w:ascii="宋体" w:hAnsi="宋体" w:cs="宋体"/>
          <w:sz w:val="24"/>
          <w:szCs w:val="24"/>
        </w:rPr>
      </w:pPr>
      <w:r>
        <w:rPr>
          <w:rFonts w:ascii="宋体" w:hAnsi="宋体" w:cs="宋体" w:hint="eastAsia"/>
          <w:sz w:val="24"/>
          <w:szCs w:val="24"/>
        </w:rPr>
        <w:t xml:space="preserve">　　　　　　　　　　　　　　　</w:t>
      </w:r>
    </w:p>
    <w:p w:rsidR="00090F46" w:rsidRDefault="006758FF">
      <w:pPr>
        <w:spacing w:line="360" w:lineRule="auto"/>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p>
    <w:p w:rsidR="00090F46" w:rsidRDefault="006758FF">
      <w:pPr>
        <w:spacing w:line="360" w:lineRule="auto"/>
        <w:rPr>
          <w:rFonts w:ascii="宋体" w:hAnsi="宋体" w:cs="宋体"/>
          <w:bCs/>
          <w:sz w:val="28"/>
          <w:szCs w:val="28"/>
        </w:rPr>
      </w:pPr>
      <w:r>
        <w:rPr>
          <w:rFonts w:ascii="宋体" w:hAnsi="宋体" w:cs="宋体" w:hint="eastAsia"/>
          <w:szCs w:val="24"/>
        </w:rPr>
        <w:br w:type="page"/>
      </w:r>
      <w:bookmarkStart w:id="1028" w:name="_Toc23717"/>
      <w:bookmarkStart w:id="1029" w:name="_Toc15621"/>
      <w:bookmarkStart w:id="1030" w:name="_Toc947"/>
      <w:bookmarkStart w:id="1031" w:name="_Toc485211092"/>
      <w:bookmarkStart w:id="1032" w:name="_Toc152042361"/>
      <w:bookmarkStart w:id="1033" w:name="_Toc26426"/>
      <w:bookmarkStart w:id="1034" w:name="_Toc247514008"/>
      <w:bookmarkStart w:id="1035" w:name="_Toc144974551"/>
      <w:bookmarkStart w:id="1036" w:name="_Toc30679"/>
      <w:bookmarkStart w:id="1037" w:name="_Toc172"/>
      <w:bookmarkStart w:id="1038" w:name="_Toc14178"/>
      <w:bookmarkStart w:id="1039" w:name="_Toc247527609"/>
      <w:bookmarkStart w:id="1040" w:name="_Toc2111"/>
      <w:bookmarkStart w:id="1041" w:name="_Toc152045584"/>
      <w:bookmarkStart w:id="1042" w:name="_Toc22580"/>
      <w:r>
        <w:rPr>
          <w:rFonts w:ascii="宋体" w:hAnsi="宋体" w:cs="宋体" w:hint="eastAsia"/>
          <w:b/>
          <w:bCs/>
          <w:sz w:val="28"/>
          <w:szCs w:val="28"/>
        </w:rPr>
        <w:lastRenderedPageBreak/>
        <w:t>附件四：中标通知书</w:t>
      </w:r>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p>
    <w:p w:rsidR="00090F46" w:rsidRDefault="00090F46">
      <w:pPr>
        <w:spacing w:line="360" w:lineRule="auto"/>
        <w:rPr>
          <w:rFonts w:ascii="宋体" w:hAnsi="宋体" w:cs="宋体"/>
          <w:szCs w:val="24"/>
        </w:rPr>
      </w:pPr>
    </w:p>
    <w:p w:rsidR="00090F46" w:rsidRDefault="006758FF">
      <w:pPr>
        <w:spacing w:line="360" w:lineRule="auto"/>
        <w:jc w:val="center"/>
        <w:rPr>
          <w:rFonts w:ascii="宋体" w:hAnsi="宋体" w:cs="宋体"/>
          <w:szCs w:val="21"/>
        </w:rPr>
      </w:pPr>
      <w:r>
        <w:rPr>
          <w:rFonts w:ascii="宋体" w:hAnsi="宋体" w:cs="宋体" w:hint="eastAsia"/>
          <w:sz w:val="24"/>
          <w:szCs w:val="24"/>
        </w:rPr>
        <w:t>中标通知书采用广州交易集团有限公司（广州公共资源交易中心）格式</w:t>
      </w:r>
    </w:p>
    <w:p w:rsidR="00090F46" w:rsidRDefault="006758FF">
      <w:pPr>
        <w:rPr>
          <w:rFonts w:ascii="宋体" w:hAnsi="宋体" w:cs="宋体"/>
          <w:szCs w:val="24"/>
        </w:rPr>
      </w:pPr>
      <w:r>
        <w:rPr>
          <w:rFonts w:ascii="宋体" w:hAnsi="宋体" w:cs="宋体" w:hint="eastAsia"/>
          <w:szCs w:val="24"/>
        </w:rPr>
        <w:br w:type="page"/>
      </w:r>
    </w:p>
    <w:p w:rsidR="00090F46" w:rsidRDefault="006758FF">
      <w:pPr>
        <w:spacing w:line="360" w:lineRule="auto"/>
        <w:jc w:val="left"/>
        <w:rPr>
          <w:rFonts w:ascii="宋体" w:hAnsi="宋体" w:cs="宋体"/>
          <w:b/>
          <w:bCs/>
          <w:sz w:val="28"/>
          <w:szCs w:val="28"/>
        </w:rPr>
      </w:pPr>
      <w:r>
        <w:rPr>
          <w:rFonts w:ascii="宋体" w:hAnsi="宋体" w:cs="宋体" w:hint="eastAsia"/>
          <w:b/>
          <w:bCs/>
          <w:sz w:val="28"/>
          <w:szCs w:val="28"/>
        </w:rPr>
        <w:lastRenderedPageBreak/>
        <w:t>附件五                评标委员会成员声明</w:t>
      </w:r>
    </w:p>
    <w:p w:rsidR="00090F46" w:rsidRDefault="006758FF">
      <w:pPr>
        <w:spacing w:line="360" w:lineRule="auto"/>
        <w:rPr>
          <w:rFonts w:ascii="宋体" w:hAnsi="宋体" w:cs="宋体"/>
          <w:sz w:val="24"/>
          <w:szCs w:val="24"/>
        </w:rPr>
      </w:pPr>
      <w:r>
        <w:rPr>
          <w:rFonts w:ascii="宋体" w:hAnsi="宋体" w:cs="宋体" w:hint="eastAsia"/>
          <w:sz w:val="24"/>
          <w:szCs w:val="24"/>
          <w:u w:val="single"/>
        </w:rPr>
        <w:t xml:space="preserve">   本项目招标人  </w:t>
      </w:r>
      <w:r>
        <w:rPr>
          <w:rFonts w:ascii="宋体" w:hAnsi="宋体" w:cs="宋体" w:hint="eastAsia"/>
          <w:sz w:val="24"/>
          <w:szCs w:val="24"/>
        </w:rPr>
        <w:t>：</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本人就参与</w:t>
      </w:r>
      <w:r>
        <w:rPr>
          <w:rFonts w:ascii="宋体" w:hAnsi="宋体" w:cs="宋体" w:hint="eastAsia"/>
          <w:sz w:val="24"/>
          <w:szCs w:val="24"/>
          <w:u w:val="single"/>
        </w:rPr>
        <w:t xml:space="preserve">               </w:t>
      </w:r>
      <w:r>
        <w:rPr>
          <w:rFonts w:ascii="宋体" w:hAnsi="宋体" w:cs="宋体" w:hint="eastAsia"/>
          <w:sz w:val="24"/>
          <w:szCs w:val="24"/>
        </w:rPr>
        <w:t>项目的评标工作，作出郑重声明：</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三、本人将按照本项目招标文件规定的评标标准和方法，客观、公正地对投标文件提出评审意见，不故意拖延评标时间，或者敷衍塞责随意评标，不透露本项目评标委员会成员身份，不透露对本项目投标文件的评审和比较、合格的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如果本人违反上述声明内容，造成的后果由本人自行承担。</w:t>
      </w:r>
    </w:p>
    <w:p w:rsidR="00090F46" w:rsidRDefault="00090F46">
      <w:pPr>
        <w:spacing w:line="360" w:lineRule="auto"/>
        <w:ind w:firstLineChars="200" w:firstLine="480"/>
        <w:rPr>
          <w:rFonts w:ascii="宋体" w:hAnsi="宋体" w:cs="宋体"/>
          <w:sz w:val="24"/>
          <w:szCs w:val="24"/>
        </w:rPr>
      </w:pPr>
    </w:p>
    <w:p w:rsidR="00090F46" w:rsidRDefault="006758FF">
      <w:pPr>
        <w:spacing w:line="360" w:lineRule="auto"/>
        <w:ind w:firstLineChars="200" w:firstLine="480"/>
      </w:pPr>
      <w:r>
        <w:rPr>
          <w:rFonts w:ascii="宋体" w:hAnsi="宋体" w:cs="宋体" w:hint="eastAsia"/>
          <w:sz w:val="24"/>
          <w:szCs w:val="24"/>
        </w:rPr>
        <w:t xml:space="preserve">                             声明人：</w:t>
      </w:r>
      <w:r>
        <w:rPr>
          <w:rFonts w:ascii="宋体" w:hAnsi="宋体" w:cs="宋体" w:hint="eastAsia"/>
          <w:sz w:val="24"/>
          <w:szCs w:val="24"/>
          <w:u w:val="single"/>
        </w:rPr>
        <w:t xml:space="preserve">（签名）  </w:t>
      </w:r>
      <w:r>
        <w:rPr>
          <w:rFonts w:hint="eastAsia"/>
        </w:rPr>
        <w:br w:type="page"/>
      </w:r>
    </w:p>
    <w:p w:rsidR="00090F46" w:rsidRDefault="00090F46">
      <w:pPr>
        <w:pStyle w:val="aa"/>
        <w:ind w:left="1470" w:right="1470"/>
        <w:rPr>
          <w:lang w:eastAsia="zh-CN"/>
        </w:rPr>
        <w:sectPr w:rsidR="00090F46">
          <w:pgSz w:w="11905" w:h="16838"/>
          <w:pgMar w:top="1440" w:right="1080" w:bottom="1440" w:left="1080" w:header="567" w:footer="850" w:gutter="0"/>
          <w:cols w:space="720"/>
          <w:docGrid w:linePitch="312"/>
        </w:sectPr>
      </w:pPr>
    </w:p>
    <w:p w:rsidR="00090F46" w:rsidRDefault="006758FF">
      <w:pPr>
        <w:pStyle w:val="1"/>
        <w:spacing w:before="0" w:after="0" w:line="360" w:lineRule="auto"/>
        <w:rPr>
          <w:rFonts w:ascii="宋体" w:hAnsi="宋体" w:cs="宋体"/>
          <w:b/>
          <w:bCs w:val="0"/>
          <w:sz w:val="32"/>
          <w:szCs w:val="32"/>
        </w:rPr>
      </w:pPr>
      <w:bookmarkStart w:id="1043" w:name="_Toc24996"/>
      <w:bookmarkStart w:id="1044" w:name="_Toc485211093"/>
      <w:bookmarkStart w:id="1045" w:name="_Toc152042375"/>
      <w:bookmarkStart w:id="1046" w:name="_Toc5899"/>
      <w:bookmarkStart w:id="1047" w:name="_Toc13679"/>
      <w:bookmarkStart w:id="1048" w:name="_Toc14000"/>
      <w:bookmarkStart w:id="1049" w:name="_Toc16297"/>
      <w:bookmarkStart w:id="1050" w:name="_Toc5053"/>
      <w:bookmarkStart w:id="1051" w:name="_Toc32048"/>
      <w:bookmarkStart w:id="1052" w:name="_Toc247514022"/>
      <w:bookmarkStart w:id="1053" w:name="_Toc247527623"/>
      <w:bookmarkStart w:id="1054" w:name="_Toc152045598"/>
      <w:bookmarkStart w:id="1055" w:name="_Toc144974565"/>
      <w:bookmarkStart w:id="1056" w:name="_Toc22024"/>
      <w:bookmarkStart w:id="1057" w:name="_Toc354847399"/>
      <w:r>
        <w:rPr>
          <w:rFonts w:ascii="宋体" w:hAnsi="宋体" w:cs="宋体" w:hint="eastAsia"/>
          <w:b/>
          <w:bCs w:val="0"/>
          <w:sz w:val="32"/>
          <w:szCs w:val="32"/>
        </w:rPr>
        <w:lastRenderedPageBreak/>
        <w:t>第二章 评标和定标办法</w:t>
      </w:r>
      <w:bookmarkStart w:id="1058" w:name="_Toc144974566"/>
      <w:bookmarkStart w:id="1059" w:name="_Toc152045599"/>
      <w:bookmarkStart w:id="1060" w:name="_Toc152042376"/>
      <w:bookmarkStart w:id="1061" w:name="_Toc247514023"/>
      <w:bookmarkStart w:id="1062" w:name="_Toc247527624"/>
      <w:bookmarkEnd w:id="1043"/>
      <w:bookmarkEnd w:id="1044"/>
      <w:bookmarkEnd w:id="1045"/>
      <w:bookmarkEnd w:id="1046"/>
      <w:bookmarkEnd w:id="1047"/>
      <w:bookmarkEnd w:id="1048"/>
      <w:bookmarkEnd w:id="1049"/>
      <w:bookmarkEnd w:id="1050"/>
      <w:bookmarkEnd w:id="1051"/>
      <w:bookmarkEnd w:id="1052"/>
      <w:bookmarkEnd w:id="1053"/>
      <w:bookmarkEnd w:id="1054"/>
      <w:bookmarkEnd w:id="1055"/>
      <w:r>
        <w:rPr>
          <w:rFonts w:ascii="宋体" w:hAnsi="宋体" w:cs="宋体" w:hint="eastAsia"/>
          <w:b/>
          <w:bCs w:val="0"/>
          <w:sz w:val="32"/>
          <w:szCs w:val="32"/>
        </w:rPr>
        <w:t>（通过制评审法）</w:t>
      </w:r>
      <w:bookmarkEnd w:id="1056"/>
    </w:p>
    <w:p w:rsidR="00090F46" w:rsidRDefault="006758FF">
      <w:pPr>
        <w:keepNext/>
        <w:keepLines/>
        <w:spacing w:line="360" w:lineRule="auto"/>
        <w:jc w:val="center"/>
        <w:outlineLvl w:val="1"/>
        <w:rPr>
          <w:rFonts w:ascii="宋体" w:hAnsi="宋体" w:cs="宋体"/>
          <w:b/>
          <w:bCs/>
          <w:sz w:val="28"/>
          <w:szCs w:val="28"/>
        </w:rPr>
      </w:pPr>
      <w:bookmarkStart w:id="1063" w:name="_Toc26598"/>
      <w:bookmarkStart w:id="1064" w:name="_Toc25722"/>
      <w:bookmarkStart w:id="1065" w:name="_Toc3267"/>
      <w:bookmarkStart w:id="1066" w:name="_Toc19639"/>
      <w:bookmarkStart w:id="1067" w:name="_Toc436834184"/>
      <w:bookmarkStart w:id="1068" w:name="_Toc26731"/>
      <w:bookmarkStart w:id="1069" w:name="_Toc28730"/>
      <w:bookmarkStart w:id="1070" w:name="_Toc485211094"/>
      <w:bookmarkStart w:id="1071" w:name="_Toc17809"/>
      <w:bookmarkStart w:id="1072" w:name="_Toc24145"/>
      <w:bookmarkStart w:id="1073" w:name="_Toc436834777"/>
      <w:bookmarkStart w:id="1074" w:name="_Toc29441"/>
      <w:bookmarkStart w:id="1075" w:name="_Toc300835009"/>
      <w:bookmarkStart w:id="1076" w:name="_Toc30443"/>
      <w:bookmarkStart w:id="1077" w:name="_Toc399165430"/>
      <w:bookmarkEnd w:id="1058"/>
      <w:bookmarkEnd w:id="1059"/>
      <w:bookmarkEnd w:id="1060"/>
      <w:bookmarkEnd w:id="1061"/>
      <w:bookmarkEnd w:id="1062"/>
      <w:r>
        <w:rPr>
          <w:rFonts w:ascii="宋体" w:hAnsi="宋体" w:cs="宋体" w:hint="eastAsia"/>
          <w:b/>
          <w:bCs/>
          <w:sz w:val="24"/>
          <w:szCs w:val="24"/>
        </w:rPr>
        <w:t>评标和定标办法前附表</w:t>
      </w:r>
    </w:p>
    <w:tbl>
      <w:tblPr>
        <w:tblW w:w="909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8"/>
        <w:gridCol w:w="1074"/>
        <w:gridCol w:w="1779"/>
        <w:gridCol w:w="27"/>
        <w:gridCol w:w="5384"/>
      </w:tblGrid>
      <w:tr w:rsidR="00090F46">
        <w:trPr>
          <w:jc w:val="center"/>
        </w:trPr>
        <w:tc>
          <w:tcPr>
            <w:tcW w:w="1902" w:type="dxa"/>
            <w:gridSpan w:val="2"/>
            <w:tcBorders>
              <w:top w:val="single" w:sz="4" w:space="0" w:color="auto"/>
              <w:left w:val="single" w:sz="4" w:space="0" w:color="auto"/>
              <w:bottom w:val="single" w:sz="4" w:space="0" w:color="auto"/>
              <w:right w:val="single" w:sz="4" w:space="0" w:color="auto"/>
            </w:tcBorders>
            <w:vAlign w:val="center"/>
          </w:tcPr>
          <w:p w:rsidR="00090F46" w:rsidRDefault="006758FF">
            <w:pPr>
              <w:widowControl/>
              <w:spacing w:line="360" w:lineRule="auto"/>
              <w:jc w:val="left"/>
              <w:rPr>
                <w:rFonts w:ascii="宋体" w:hAnsi="宋体" w:cs="宋体"/>
                <w:b/>
                <w:szCs w:val="24"/>
              </w:rPr>
            </w:pPr>
            <w:r>
              <w:rPr>
                <w:rFonts w:ascii="宋体" w:hAnsi="宋体" w:cs="宋体" w:hint="eastAsia"/>
                <w:b/>
                <w:szCs w:val="24"/>
              </w:rPr>
              <w:t>条款号</w:t>
            </w:r>
          </w:p>
        </w:tc>
        <w:tc>
          <w:tcPr>
            <w:tcW w:w="1806" w:type="dxa"/>
            <w:gridSpan w:val="2"/>
            <w:tcBorders>
              <w:top w:val="single" w:sz="4" w:space="0" w:color="auto"/>
              <w:left w:val="single" w:sz="4" w:space="0" w:color="auto"/>
              <w:bottom w:val="single" w:sz="4" w:space="0" w:color="auto"/>
              <w:right w:val="single" w:sz="4" w:space="0" w:color="auto"/>
            </w:tcBorders>
            <w:vAlign w:val="center"/>
          </w:tcPr>
          <w:p w:rsidR="00090F46" w:rsidRDefault="006758FF">
            <w:pPr>
              <w:widowControl/>
              <w:spacing w:line="360" w:lineRule="auto"/>
              <w:jc w:val="left"/>
              <w:rPr>
                <w:rFonts w:ascii="宋体" w:hAnsi="宋体" w:cs="宋体"/>
                <w:b/>
                <w:szCs w:val="24"/>
              </w:rPr>
            </w:pPr>
            <w:r>
              <w:rPr>
                <w:rFonts w:ascii="宋体" w:hAnsi="宋体" w:cs="宋体" w:hint="eastAsia"/>
                <w:b/>
                <w:szCs w:val="24"/>
              </w:rPr>
              <w:t>评审因素</w:t>
            </w:r>
          </w:p>
        </w:tc>
        <w:tc>
          <w:tcPr>
            <w:tcW w:w="5384" w:type="dxa"/>
            <w:tcBorders>
              <w:top w:val="single" w:sz="4" w:space="0" w:color="auto"/>
              <w:left w:val="single" w:sz="4" w:space="0" w:color="auto"/>
              <w:bottom w:val="single" w:sz="4" w:space="0" w:color="auto"/>
              <w:right w:val="single" w:sz="4" w:space="0" w:color="auto"/>
            </w:tcBorders>
            <w:vAlign w:val="center"/>
          </w:tcPr>
          <w:p w:rsidR="00090F46" w:rsidRDefault="006758FF">
            <w:pPr>
              <w:widowControl/>
              <w:spacing w:line="360" w:lineRule="auto"/>
              <w:jc w:val="left"/>
              <w:rPr>
                <w:rFonts w:ascii="宋体" w:hAnsi="宋体" w:cs="宋体"/>
                <w:b/>
                <w:szCs w:val="24"/>
              </w:rPr>
            </w:pPr>
            <w:r>
              <w:rPr>
                <w:rFonts w:ascii="宋体" w:hAnsi="宋体" w:cs="宋体" w:hint="eastAsia"/>
                <w:b/>
                <w:szCs w:val="24"/>
              </w:rPr>
              <w:t>评审标准</w:t>
            </w:r>
          </w:p>
        </w:tc>
      </w:tr>
      <w:tr w:rsidR="00090F46">
        <w:trPr>
          <w:jc w:val="center"/>
        </w:trPr>
        <w:tc>
          <w:tcPr>
            <w:tcW w:w="828" w:type="dxa"/>
            <w:vMerge w:val="restart"/>
            <w:tcBorders>
              <w:top w:val="single" w:sz="4" w:space="0" w:color="auto"/>
              <w:left w:val="single" w:sz="4" w:space="0" w:color="auto"/>
              <w:bottom w:val="single" w:sz="4" w:space="0" w:color="auto"/>
              <w:right w:val="single" w:sz="4" w:space="0" w:color="auto"/>
            </w:tcBorders>
            <w:vAlign w:val="center"/>
          </w:tcPr>
          <w:p w:rsidR="00090F46" w:rsidRDefault="006758FF">
            <w:pPr>
              <w:widowControl/>
              <w:spacing w:line="360" w:lineRule="auto"/>
              <w:jc w:val="left"/>
              <w:rPr>
                <w:rFonts w:ascii="宋体" w:hAnsi="宋体" w:cs="宋体"/>
                <w:szCs w:val="24"/>
              </w:rPr>
            </w:pPr>
            <w:r>
              <w:rPr>
                <w:rFonts w:ascii="宋体" w:hAnsi="宋体" w:cs="宋体" w:hint="eastAsia"/>
                <w:szCs w:val="24"/>
              </w:rPr>
              <w:t>2.1.1</w:t>
            </w:r>
          </w:p>
        </w:tc>
        <w:tc>
          <w:tcPr>
            <w:tcW w:w="1074" w:type="dxa"/>
            <w:vMerge w:val="restart"/>
            <w:tcBorders>
              <w:top w:val="single" w:sz="4" w:space="0" w:color="auto"/>
              <w:left w:val="nil"/>
              <w:bottom w:val="single" w:sz="4" w:space="0" w:color="auto"/>
              <w:right w:val="single" w:sz="4" w:space="0" w:color="auto"/>
            </w:tcBorders>
            <w:vAlign w:val="center"/>
          </w:tcPr>
          <w:p w:rsidR="00090F46" w:rsidRDefault="006758FF">
            <w:pPr>
              <w:widowControl/>
              <w:spacing w:line="360" w:lineRule="auto"/>
              <w:jc w:val="center"/>
              <w:rPr>
                <w:rFonts w:ascii="宋体" w:hAnsi="宋体" w:cs="宋体"/>
                <w:szCs w:val="24"/>
              </w:rPr>
            </w:pPr>
            <w:r>
              <w:rPr>
                <w:rFonts w:ascii="宋体" w:hAnsi="宋体" w:cs="宋体" w:hint="eastAsia"/>
                <w:szCs w:val="24"/>
              </w:rPr>
              <w:t>形式评审标准</w:t>
            </w:r>
          </w:p>
        </w:tc>
        <w:tc>
          <w:tcPr>
            <w:tcW w:w="1806" w:type="dxa"/>
            <w:gridSpan w:val="2"/>
            <w:tcBorders>
              <w:top w:val="single" w:sz="4" w:space="0" w:color="auto"/>
              <w:left w:val="single" w:sz="4" w:space="0" w:color="auto"/>
              <w:bottom w:val="single" w:sz="4" w:space="0" w:color="auto"/>
              <w:right w:val="single" w:sz="4" w:space="0" w:color="auto"/>
            </w:tcBorders>
            <w:vAlign w:val="center"/>
          </w:tcPr>
          <w:p w:rsidR="00090F46" w:rsidRDefault="006758FF">
            <w:pPr>
              <w:widowControl/>
              <w:spacing w:line="360" w:lineRule="auto"/>
              <w:jc w:val="left"/>
              <w:rPr>
                <w:rFonts w:ascii="宋体" w:hAnsi="宋体" w:cs="宋体"/>
                <w:szCs w:val="24"/>
              </w:rPr>
            </w:pPr>
            <w:r>
              <w:rPr>
                <w:rFonts w:ascii="宋体" w:hAnsi="宋体" w:cs="宋体" w:hint="eastAsia"/>
                <w:szCs w:val="24"/>
              </w:rPr>
              <w:t>投标人名称</w:t>
            </w:r>
          </w:p>
        </w:tc>
        <w:tc>
          <w:tcPr>
            <w:tcW w:w="5384" w:type="dxa"/>
            <w:tcBorders>
              <w:top w:val="single" w:sz="4" w:space="0" w:color="auto"/>
              <w:left w:val="single" w:sz="4" w:space="0" w:color="auto"/>
              <w:bottom w:val="single" w:sz="4" w:space="0" w:color="auto"/>
              <w:right w:val="single" w:sz="4" w:space="0" w:color="auto"/>
            </w:tcBorders>
            <w:vAlign w:val="center"/>
          </w:tcPr>
          <w:p w:rsidR="00090F46" w:rsidRDefault="006758FF">
            <w:pPr>
              <w:widowControl/>
              <w:spacing w:line="360" w:lineRule="auto"/>
              <w:jc w:val="left"/>
              <w:rPr>
                <w:rFonts w:ascii="宋体" w:hAnsi="宋体" w:cs="宋体"/>
                <w:szCs w:val="24"/>
              </w:rPr>
            </w:pPr>
            <w:r>
              <w:rPr>
                <w:rFonts w:ascii="宋体" w:hAnsi="宋体" w:cs="宋体" w:hint="eastAsia"/>
                <w:szCs w:val="24"/>
              </w:rPr>
              <w:t>与营业执照</w:t>
            </w:r>
            <w:r>
              <w:rPr>
                <w:rFonts w:ascii="宋体" w:hAnsi="宋体" w:cs="宋体" w:hint="eastAsia"/>
                <w:szCs w:val="24"/>
                <w:u w:val="single"/>
              </w:rPr>
              <w:t>或各级政府事业单位登记管理机关颁发的事业单位法人证书</w:t>
            </w:r>
            <w:r>
              <w:rPr>
                <w:rFonts w:ascii="宋体" w:hAnsi="宋体" w:cs="宋体" w:hint="eastAsia"/>
                <w:szCs w:val="24"/>
              </w:rPr>
              <w:t>、资质证书一致</w:t>
            </w:r>
          </w:p>
        </w:tc>
      </w:tr>
      <w:tr w:rsidR="00090F46">
        <w:trPr>
          <w:jc w:val="center"/>
        </w:trPr>
        <w:tc>
          <w:tcPr>
            <w:tcW w:w="828" w:type="dxa"/>
            <w:vMerge/>
            <w:tcBorders>
              <w:top w:val="single" w:sz="4" w:space="0" w:color="auto"/>
              <w:left w:val="single" w:sz="4" w:space="0" w:color="auto"/>
              <w:bottom w:val="single" w:sz="4" w:space="0" w:color="auto"/>
              <w:right w:val="single" w:sz="4" w:space="0" w:color="auto"/>
            </w:tcBorders>
            <w:vAlign w:val="center"/>
          </w:tcPr>
          <w:p w:rsidR="00090F46" w:rsidRDefault="00090F46">
            <w:pPr>
              <w:widowControl/>
              <w:spacing w:line="360" w:lineRule="auto"/>
              <w:jc w:val="left"/>
              <w:rPr>
                <w:rFonts w:ascii="宋体" w:hAnsi="宋体" w:cs="宋体"/>
                <w:szCs w:val="24"/>
              </w:rPr>
            </w:pPr>
          </w:p>
        </w:tc>
        <w:tc>
          <w:tcPr>
            <w:tcW w:w="1074" w:type="dxa"/>
            <w:vMerge/>
            <w:tcBorders>
              <w:top w:val="single" w:sz="4" w:space="0" w:color="auto"/>
              <w:left w:val="nil"/>
              <w:bottom w:val="single" w:sz="4" w:space="0" w:color="auto"/>
              <w:right w:val="single" w:sz="4" w:space="0" w:color="auto"/>
            </w:tcBorders>
            <w:vAlign w:val="center"/>
          </w:tcPr>
          <w:p w:rsidR="00090F46" w:rsidRDefault="00090F46">
            <w:pPr>
              <w:widowControl/>
              <w:spacing w:line="360" w:lineRule="auto"/>
              <w:jc w:val="center"/>
              <w:rPr>
                <w:rFonts w:ascii="宋体" w:hAnsi="宋体" w:cs="宋体"/>
                <w:szCs w:val="24"/>
              </w:rPr>
            </w:pPr>
          </w:p>
        </w:tc>
        <w:tc>
          <w:tcPr>
            <w:tcW w:w="1806" w:type="dxa"/>
            <w:gridSpan w:val="2"/>
            <w:tcBorders>
              <w:top w:val="single" w:sz="4" w:space="0" w:color="auto"/>
              <w:left w:val="single" w:sz="4" w:space="0" w:color="auto"/>
              <w:bottom w:val="single" w:sz="4" w:space="0" w:color="auto"/>
              <w:right w:val="single" w:sz="4" w:space="0" w:color="auto"/>
            </w:tcBorders>
            <w:vAlign w:val="center"/>
          </w:tcPr>
          <w:p w:rsidR="00090F46" w:rsidRDefault="006758FF">
            <w:pPr>
              <w:widowControl/>
              <w:spacing w:line="360" w:lineRule="auto"/>
              <w:jc w:val="left"/>
              <w:rPr>
                <w:rFonts w:ascii="宋体" w:hAnsi="宋体" w:cs="宋体"/>
                <w:szCs w:val="24"/>
              </w:rPr>
            </w:pPr>
            <w:r>
              <w:rPr>
                <w:rFonts w:ascii="宋体" w:hAnsi="宋体" w:cs="宋体" w:hint="eastAsia"/>
                <w:szCs w:val="24"/>
              </w:rPr>
              <w:t>法定代表人证明及授权</w:t>
            </w:r>
          </w:p>
        </w:tc>
        <w:tc>
          <w:tcPr>
            <w:tcW w:w="5384" w:type="dxa"/>
            <w:tcBorders>
              <w:top w:val="single" w:sz="4" w:space="0" w:color="auto"/>
              <w:left w:val="single" w:sz="4" w:space="0" w:color="auto"/>
              <w:bottom w:val="single" w:sz="4" w:space="0" w:color="auto"/>
              <w:right w:val="single" w:sz="4" w:space="0" w:color="auto"/>
            </w:tcBorders>
            <w:vAlign w:val="center"/>
          </w:tcPr>
          <w:p w:rsidR="00090F46" w:rsidRDefault="006758FF">
            <w:pPr>
              <w:widowControl/>
              <w:spacing w:line="360" w:lineRule="auto"/>
              <w:jc w:val="left"/>
              <w:rPr>
                <w:rFonts w:ascii="宋体" w:hAnsi="宋体" w:cs="宋体"/>
                <w:szCs w:val="24"/>
              </w:rPr>
            </w:pPr>
            <w:r>
              <w:rPr>
                <w:rFonts w:ascii="宋体" w:hAnsi="宋体" w:cs="宋体" w:hint="eastAsia"/>
                <w:szCs w:val="24"/>
              </w:rPr>
              <w:t>投标文件中有有效的法定代表人证明书，或由委托代理人签字或盖章的投标文件中有法定代表人证明书和授权委托证明书</w:t>
            </w:r>
          </w:p>
        </w:tc>
      </w:tr>
      <w:tr w:rsidR="00090F46">
        <w:trPr>
          <w:trHeight w:val="758"/>
          <w:jc w:val="center"/>
        </w:trPr>
        <w:tc>
          <w:tcPr>
            <w:tcW w:w="828" w:type="dxa"/>
            <w:vMerge/>
            <w:tcBorders>
              <w:top w:val="single" w:sz="4" w:space="0" w:color="auto"/>
              <w:left w:val="single" w:sz="4" w:space="0" w:color="auto"/>
              <w:bottom w:val="single" w:sz="4" w:space="0" w:color="auto"/>
              <w:right w:val="single" w:sz="4" w:space="0" w:color="auto"/>
            </w:tcBorders>
            <w:vAlign w:val="center"/>
          </w:tcPr>
          <w:p w:rsidR="00090F46" w:rsidRDefault="00090F46">
            <w:pPr>
              <w:widowControl/>
              <w:spacing w:line="360" w:lineRule="auto"/>
              <w:jc w:val="left"/>
              <w:rPr>
                <w:rFonts w:ascii="宋体" w:hAnsi="宋体" w:cs="宋体"/>
                <w:szCs w:val="24"/>
              </w:rPr>
            </w:pPr>
          </w:p>
        </w:tc>
        <w:tc>
          <w:tcPr>
            <w:tcW w:w="1074" w:type="dxa"/>
            <w:vMerge/>
            <w:tcBorders>
              <w:top w:val="single" w:sz="4" w:space="0" w:color="auto"/>
              <w:left w:val="nil"/>
              <w:bottom w:val="single" w:sz="4" w:space="0" w:color="auto"/>
              <w:right w:val="single" w:sz="4" w:space="0" w:color="auto"/>
            </w:tcBorders>
            <w:vAlign w:val="center"/>
          </w:tcPr>
          <w:p w:rsidR="00090F46" w:rsidRDefault="00090F46">
            <w:pPr>
              <w:widowControl/>
              <w:spacing w:line="360" w:lineRule="auto"/>
              <w:jc w:val="center"/>
              <w:rPr>
                <w:rFonts w:ascii="宋体" w:hAnsi="宋体" w:cs="宋体"/>
                <w:szCs w:val="24"/>
              </w:rPr>
            </w:pPr>
          </w:p>
        </w:tc>
        <w:tc>
          <w:tcPr>
            <w:tcW w:w="1806" w:type="dxa"/>
            <w:gridSpan w:val="2"/>
            <w:tcBorders>
              <w:top w:val="single" w:sz="4" w:space="0" w:color="auto"/>
              <w:left w:val="single" w:sz="4" w:space="0" w:color="auto"/>
              <w:bottom w:val="single" w:sz="4" w:space="0" w:color="auto"/>
              <w:right w:val="single" w:sz="4" w:space="0" w:color="auto"/>
            </w:tcBorders>
            <w:vAlign w:val="center"/>
          </w:tcPr>
          <w:p w:rsidR="00090F46" w:rsidRDefault="006758FF">
            <w:pPr>
              <w:widowControl/>
              <w:spacing w:line="360" w:lineRule="auto"/>
              <w:jc w:val="left"/>
              <w:rPr>
                <w:rFonts w:ascii="宋体" w:hAnsi="宋体" w:cs="宋体"/>
                <w:szCs w:val="24"/>
              </w:rPr>
            </w:pPr>
            <w:r>
              <w:rPr>
                <w:rFonts w:ascii="宋体" w:hAnsi="宋体" w:cs="宋体" w:hint="eastAsia"/>
                <w:szCs w:val="24"/>
              </w:rPr>
              <w:t>投标文件格式</w:t>
            </w:r>
          </w:p>
        </w:tc>
        <w:tc>
          <w:tcPr>
            <w:tcW w:w="5384" w:type="dxa"/>
            <w:tcBorders>
              <w:top w:val="single" w:sz="4" w:space="0" w:color="auto"/>
              <w:left w:val="single" w:sz="4" w:space="0" w:color="auto"/>
              <w:bottom w:val="single" w:sz="4" w:space="0" w:color="auto"/>
              <w:right w:val="single" w:sz="4" w:space="0" w:color="auto"/>
            </w:tcBorders>
            <w:vAlign w:val="center"/>
          </w:tcPr>
          <w:p w:rsidR="00090F46" w:rsidRDefault="006758FF">
            <w:pPr>
              <w:widowControl/>
              <w:spacing w:line="360" w:lineRule="auto"/>
              <w:jc w:val="left"/>
              <w:rPr>
                <w:rFonts w:ascii="宋体" w:hAnsi="宋体" w:cs="宋体"/>
                <w:szCs w:val="24"/>
              </w:rPr>
            </w:pPr>
            <w:r>
              <w:rPr>
                <w:rFonts w:ascii="宋体" w:hAnsi="宋体" w:cs="宋体" w:hint="eastAsia"/>
                <w:szCs w:val="24"/>
              </w:rPr>
              <w:t>符合第六章“投标文件格式”的要求（格式二、格式三、格式五、格式六、格式八）</w:t>
            </w:r>
          </w:p>
        </w:tc>
      </w:tr>
      <w:tr w:rsidR="00090F46">
        <w:trPr>
          <w:jc w:val="center"/>
        </w:trPr>
        <w:tc>
          <w:tcPr>
            <w:tcW w:w="828" w:type="dxa"/>
            <w:vMerge/>
            <w:tcBorders>
              <w:top w:val="single" w:sz="4" w:space="0" w:color="auto"/>
              <w:left w:val="single" w:sz="4" w:space="0" w:color="auto"/>
              <w:bottom w:val="single" w:sz="4" w:space="0" w:color="auto"/>
              <w:right w:val="single" w:sz="4" w:space="0" w:color="auto"/>
            </w:tcBorders>
            <w:vAlign w:val="center"/>
          </w:tcPr>
          <w:p w:rsidR="00090F46" w:rsidRDefault="00090F46">
            <w:pPr>
              <w:widowControl/>
              <w:spacing w:line="360" w:lineRule="auto"/>
              <w:jc w:val="left"/>
              <w:rPr>
                <w:rFonts w:ascii="宋体" w:hAnsi="宋体" w:cs="宋体"/>
                <w:szCs w:val="24"/>
              </w:rPr>
            </w:pPr>
          </w:p>
        </w:tc>
        <w:tc>
          <w:tcPr>
            <w:tcW w:w="1074" w:type="dxa"/>
            <w:vMerge/>
            <w:tcBorders>
              <w:top w:val="single" w:sz="4" w:space="0" w:color="auto"/>
              <w:left w:val="nil"/>
              <w:bottom w:val="single" w:sz="4" w:space="0" w:color="auto"/>
              <w:right w:val="single" w:sz="4" w:space="0" w:color="auto"/>
            </w:tcBorders>
            <w:vAlign w:val="center"/>
          </w:tcPr>
          <w:p w:rsidR="00090F46" w:rsidRDefault="00090F46">
            <w:pPr>
              <w:widowControl/>
              <w:spacing w:line="360" w:lineRule="auto"/>
              <w:jc w:val="center"/>
              <w:rPr>
                <w:rFonts w:ascii="宋体" w:hAnsi="宋体" w:cs="宋体"/>
                <w:szCs w:val="24"/>
              </w:rPr>
            </w:pPr>
          </w:p>
        </w:tc>
        <w:tc>
          <w:tcPr>
            <w:tcW w:w="1806" w:type="dxa"/>
            <w:gridSpan w:val="2"/>
            <w:tcBorders>
              <w:top w:val="single" w:sz="4" w:space="0" w:color="auto"/>
              <w:left w:val="single" w:sz="4" w:space="0" w:color="auto"/>
              <w:bottom w:val="single" w:sz="4" w:space="0" w:color="auto"/>
              <w:right w:val="single" w:sz="4" w:space="0" w:color="auto"/>
            </w:tcBorders>
            <w:vAlign w:val="center"/>
          </w:tcPr>
          <w:p w:rsidR="00090F46" w:rsidRDefault="006758FF">
            <w:pPr>
              <w:widowControl/>
              <w:spacing w:line="360" w:lineRule="auto"/>
              <w:jc w:val="left"/>
              <w:rPr>
                <w:rFonts w:ascii="宋体" w:hAnsi="宋体" w:cs="宋体"/>
                <w:szCs w:val="24"/>
              </w:rPr>
            </w:pPr>
            <w:r>
              <w:rPr>
                <w:rFonts w:ascii="宋体" w:hAnsi="宋体" w:cs="宋体" w:hint="eastAsia"/>
                <w:szCs w:val="24"/>
              </w:rPr>
              <w:t>机器特征码</w:t>
            </w:r>
          </w:p>
        </w:tc>
        <w:tc>
          <w:tcPr>
            <w:tcW w:w="5384" w:type="dxa"/>
            <w:tcBorders>
              <w:top w:val="single" w:sz="4" w:space="0" w:color="auto"/>
              <w:left w:val="single" w:sz="4" w:space="0" w:color="auto"/>
              <w:bottom w:val="single" w:sz="4" w:space="0" w:color="auto"/>
              <w:right w:val="single" w:sz="4" w:space="0" w:color="auto"/>
            </w:tcBorders>
            <w:vAlign w:val="center"/>
          </w:tcPr>
          <w:p w:rsidR="00090F46" w:rsidRDefault="006758FF">
            <w:pPr>
              <w:widowControl/>
              <w:spacing w:line="360" w:lineRule="auto"/>
              <w:jc w:val="left"/>
              <w:rPr>
                <w:rFonts w:ascii="宋体" w:hAnsi="宋体" w:cs="宋体"/>
                <w:szCs w:val="24"/>
              </w:rPr>
            </w:pPr>
            <w:r>
              <w:rPr>
                <w:rFonts w:ascii="宋体" w:hAnsi="宋体" w:cs="宋体" w:hint="eastAsia"/>
                <w:szCs w:val="24"/>
              </w:rPr>
              <w:t>不存在投标人与本项目其他投标人加密打包投标文件电脑机器特征码一致的(以广州交易集团有限公司（广州公共资源交易中心）交易平台评标系统的检索信息为准)</w:t>
            </w:r>
          </w:p>
        </w:tc>
      </w:tr>
      <w:tr w:rsidR="00090F46">
        <w:trPr>
          <w:trHeight w:val="655"/>
          <w:jc w:val="center"/>
        </w:trPr>
        <w:tc>
          <w:tcPr>
            <w:tcW w:w="828" w:type="dxa"/>
            <w:vMerge/>
            <w:tcBorders>
              <w:top w:val="single" w:sz="4" w:space="0" w:color="auto"/>
              <w:left w:val="single" w:sz="4" w:space="0" w:color="auto"/>
              <w:bottom w:val="single" w:sz="4" w:space="0" w:color="auto"/>
              <w:right w:val="single" w:sz="4" w:space="0" w:color="auto"/>
            </w:tcBorders>
            <w:vAlign w:val="center"/>
          </w:tcPr>
          <w:p w:rsidR="00090F46" w:rsidRDefault="00090F46">
            <w:pPr>
              <w:widowControl/>
              <w:spacing w:line="360" w:lineRule="auto"/>
              <w:jc w:val="left"/>
              <w:rPr>
                <w:rFonts w:ascii="宋体" w:hAnsi="宋体" w:cs="宋体"/>
                <w:szCs w:val="24"/>
              </w:rPr>
            </w:pPr>
          </w:p>
        </w:tc>
        <w:tc>
          <w:tcPr>
            <w:tcW w:w="1074" w:type="dxa"/>
            <w:vMerge/>
            <w:tcBorders>
              <w:top w:val="single" w:sz="4" w:space="0" w:color="auto"/>
              <w:left w:val="nil"/>
              <w:bottom w:val="single" w:sz="4" w:space="0" w:color="auto"/>
              <w:right w:val="single" w:sz="4" w:space="0" w:color="auto"/>
            </w:tcBorders>
            <w:vAlign w:val="center"/>
          </w:tcPr>
          <w:p w:rsidR="00090F46" w:rsidRDefault="00090F46">
            <w:pPr>
              <w:widowControl/>
              <w:spacing w:line="360" w:lineRule="auto"/>
              <w:jc w:val="center"/>
              <w:rPr>
                <w:rFonts w:ascii="宋体" w:hAnsi="宋体" w:cs="宋体"/>
                <w:szCs w:val="24"/>
              </w:rPr>
            </w:pPr>
          </w:p>
        </w:tc>
        <w:tc>
          <w:tcPr>
            <w:tcW w:w="1806" w:type="dxa"/>
            <w:gridSpan w:val="2"/>
            <w:tcBorders>
              <w:top w:val="single" w:sz="4" w:space="0" w:color="auto"/>
              <w:left w:val="single" w:sz="4" w:space="0" w:color="auto"/>
              <w:bottom w:val="single" w:sz="4" w:space="0" w:color="auto"/>
              <w:right w:val="single" w:sz="4" w:space="0" w:color="auto"/>
            </w:tcBorders>
            <w:vAlign w:val="center"/>
          </w:tcPr>
          <w:p w:rsidR="00090F46" w:rsidRDefault="006758FF">
            <w:pPr>
              <w:widowControl/>
              <w:spacing w:line="360" w:lineRule="auto"/>
              <w:jc w:val="left"/>
              <w:rPr>
                <w:rFonts w:ascii="宋体" w:hAnsi="宋体" w:cs="宋体"/>
                <w:szCs w:val="24"/>
                <w:u w:val="single"/>
              </w:rPr>
            </w:pPr>
            <w:r>
              <w:rPr>
                <w:rFonts w:ascii="宋体" w:hAnsi="宋体" w:cs="宋体" w:hint="eastAsia"/>
                <w:szCs w:val="24"/>
                <w:u w:val="single"/>
              </w:rPr>
              <w:t>备选投标方案</w:t>
            </w:r>
          </w:p>
        </w:tc>
        <w:tc>
          <w:tcPr>
            <w:tcW w:w="5384" w:type="dxa"/>
            <w:tcBorders>
              <w:top w:val="single" w:sz="4" w:space="0" w:color="auto"/>
              <w:left w:val="single" w:sz="4" w:space="0" w:color="auto"/>
              <w:bottom w:val="single" w:sz="4" w:space="0" w:color="auto"/>
              <w:right w:val="single" w:sz="4" w:space="0" w:color="auto"/>
            </w:tcBorders>
            <w:vAlign w:val="center"/>
          </w:tcPr>
          <w:p w:rsidR="00090F46" w:rsidRDefault="006758FF">
            <w:pPr>
              <w:widowControl/>
              <w:spacing w:line="360" w:lineRule="auto"/>
              <w:jc w:val="left"/>
              <w:rPr>
                <w:rFonts w:ascii="宋体" w:hAnsi="宋体" w:cs="宋体"/>
                <w:szCs w:val="24"/>
                <w:u w:val="single"/>
              </w:rPr>
            </w:pPr>
            <w:r>
              <w:rPr>
                <w:rFonts w:ascii="宋体" w:hAnsi="宋体" w:cs="宋体" w:hint="eastAsia"/>
                <w:szCs w:val="24"/>
                <w:u w:val="single"/>
              </w:rPr>
              <w:t>不允许</w:t>
            </w:r>
          </w:p>
        </w:tc>
      </w:tr>
      <w:tr w:rsidR="00090F46">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090F46" w:rsidRDefault="006758FF">
            <w:pPr>
              <w:widowControl/>
              <w:spacing w:line="360" w:lineRule="auto"/>
              <w:jc w:val="left"/>
              <w:rPr>
                <w:rFonts w:ascii="宋体" w:hAnsi="宋体" w:cs="宋体"/>
                <w:szCs w:val="24"/>
              </w:rPr>
            </w:pPr>
            <w:r>
              <w:rPr>
                <w:rFonts w:ascii="宋体" w:hAnsi="宋体" w:cs="宋体" w:hint="eastAsia"/>
                <w:szCs w:val="24"/>
              </w:rPr>
              <w:t>2.1.2</w:t>
            </w:r>
          </w:p>
        </w:tc>
        <w:tc>
          <w:tcPr>
            <w:tcW w:w="1074" w:type="dxa"/>
            <w:tcBorders>
              <w:top w:val="single" w:sz="4" w:space="0" w:color="auto"/>
              <w:left w:val="nil"/>
              <w:bottom w:val="single" w:sz="4" w:space="0" w:color="auto"/>
              <w:right w:val="single" w:sz="4" w:space="0" w:color="auto"/>
            </w:tcBorders>
            <w:vAlign w:val="center"/>
          </w:tcPr>
          <w:p w:rsidR="00090F46" w:rsidRDefault="006758FF">
            <w:pPr>
              <w:widowControl/>
              <w:spacing w:line="360" w:lineRule="auto"/>
              <w:jc w:val="center"/>
              <w:rPr>
                <w:rFonts w:ascii="宋体" w:hAnsi="宋体" w:cs="宋体"/>
                <w:szCs w:val="24"/>
              </w:rPr>
            </w:pPr>
            <w:r>
              <w:rPr>
                <w:rFonts w:ascii="宋体" w:hAnsi="宋体" w:cs="宋体" w:hint="eastAsia"/>
                <w:szCs w:val="24"/>
              </w:rPr>
              <w:t>资格审查标准</w:t>
            </w:r>
          </w:p>
        </w:tc>
        <w:tc>
          <w:tcPr>
            <w:tcW w:w="7190" w:type="dxa"/>
            <w:gridSpan w:val="3"/>
            <w:tcBorders>
              <w:top w:val="single" w:sz="4" w:space="0" w:color="auto"/>
              <w:left w:val="single" w:sz="4" w:space="0" w:color="auto"/>
              <w:bottom w:val="single" w:sz="4" w:space="0" w:color="auto"/>
              <w:right w:val="single" w:sz="4" w:space="0" w:color="auto"/>
            </w:tcBorders>
            <w:vAlign w:val="center"/>
          </w:tcPr>
          <w:p w:rsidR="00090F46" w:rsidRDefault="006758FF">
            <w:pPr>
              <w:widowControl/>
              <w:spacing w:line="360" w:lineRule="auto"/>
              <w:jc w:val="left"/>
              <w:rPr>
                <w:rFonts w:ascii="宋体" w:hAnsi="宋体" w:cs="宋体"/>
                <w:szCs w:val="24"/>
                <w:u w:val="single"/>
              </w:rPr>
            </w:pPr>
            <w:r>
              <w:rPr>
                <w:rFonts w:ascii="宋体" w:hAnsi="宋体" w:cs="宋体" w:hint="eastAsia"/>
                <w:szCs w:val="24"/>
              </w:rPr>
              <w:t>详见附表1《资格审查评审表》</w:t>
            </w:r>
          </w:p>
        </w:tc>
      </w:tr>
      <w:tr w:rsidR="00090F46">
        <w:trPr>
          <w:trHeight w:val="90"/>
          <w:jc w:val="center"/>
        </w:trPr>
        <w:tc>
          <w:tcPr>
            <w:tcW w:w="828" w:type="dxa"/>
            <w:vMerge w:val="restart"/>
            <w:tcBorders>
              <w:top w:val="single" w:sz="4" w:space="0" w:color="auto"/>
              <w:left w:val="single" w:sz="4" w:space="0" w:color="auto"/>
              <w:right w:val="single" w:sz="4" w:space="0" w:color="auto"/>
            </w:tcBorders>
            <w:vAlign w:val="center"/>
          </w:tcPr>
          <w:p w:rsidR="00090F46" w:rsidRDefault="006758FF">
            <w:pPr>
              <w:widowControl/>
              <w:spacing w:line="360" w:lineRule="auto"/>
              <w:jc w:val="left"/>
              <w:rPr>
                <w:rFonts w:ascii="宋体" w:hAnsi="宋体" w:cs="宋体"/>
                <w:szCs w:val="24"/>
              </w:rPr>
            </w:pPr>
            <w:r>
              <w:rPr>
                <w:rFonts w:ascii="宋体" w:hAnsi="宋体" w:cs="宋体" w:hint="eastAsia"/>
                <w:szCs w:val="24"/>
              </w:rPr>
              <w:t>2.1.3</w:t>
            </w:r>
          </w:p>
        </w:tc>
        <w:tc>
          <w:tcPr>
            <w:tcW w:w="1074" w:type="dxa"/>
            <w:vMerge w:val="restart"/>
            <w:tcBorders>
              <w:top w:val="single" w:sz="4" w:space="0" w:color="auto"/>
              <w:left w:val="single" w:sz="4" w:space="0" w:color="auto"/>
              <w:right w:val="single" w:sz="4" w:space="0" w:color="auto"/>
            </w:tcBorders>
            <w:vAlign w:val="center"/>
          </w:tcPr>
          <w:p w:rsidR="00090F46" w:rsidRDefault="006758FF">
            <w:pPr>
              <w:widowControl/>
              <w:spacing w:line="360" w:lineRule="auto"/>
              <w:jc w:val="center"/>
              <w:rPr>
                <w:rFonts w:ascii="宋体" w:hAnsi="宋体" w:cs="宋体"/>
                <w:szCs w:val="24"/>
              </w:rPr>
            </w:pPr>
            <w:r>
              <w:rPr>
                <w:rFonts w:ascii="宋体" w:hAnsi="宋体" w:cs="宋体" w:hint="eastAsia"/>
                <w:szCs w:val="24"/>
              </w:rPr>
              <w:t>工程总承包实施方案响应性评审标准</w:t>
            </w:r>
          </w:p>
        </w:tc>
        <w:tc>
          <w:tcPr>
            <w:tcW w:w="1779" w:type="dxa"/>
            <w:tcBorders>
              <w:top w:val="single" w:sz="4" w:space="0" w:color="auto"/>
              <w:left w:val="single" w:sz="4" w:space="0" w:color="auto"/>
              <w:bottom w:val="single" w:sz="4" w:space="0" w:color="auto"/>
              <w:right w:val="single" w:sz="4" w:space="0" w:color="auto"/>
            </w:tcBorders>
            <w:vAlign w:val="center"/>
          </w:tcPr>
          <w:p w:rsidR="00090F46" w:rsidRDefault="006758FF">
            <w:pPr>
              <w:spacing w:line="360" w:lineRule="auto"/>
              <w:jc w:val="center"/>
              <w:rPr>
                <w:rFonts w:ascii="宋体" w:hAnsi="宋体" w:cs="宋体"/>
                <w:szCs w:val="24"/>
              </w:rPr>
            </w:pPr>
            <w:r>
              <w:rPr>
                <w:rFonts w:ascii="宋体" w:hAnsi="宋体" w:cs="宋体" w:hint="eastAsia"/>
                <w:bCs/>
                <w:szCs w:val="21"/>
              </w:rPr>
              <w:t>投标报价</w:t>
            </w:r>
          </w:p>
        </w:tc>
        <w:tc>
          <w:tcPr>
            <w:tcW w:w="5411" w:type="dxa"/>
            <w:gridSpan w:val="2"/>
            <w:tcBorders>
              <w:top w:val="single" w:sz="4" w:space="0" w:color="auto"/>
              <w:left w:val="single" w:sz="4" w:space="0" w:color="auto"/>
              <w:bottom w:val="single" w:sz="4" w:space="0" w:color="auto"/>
              <w:right w:val="single" w:sz="4" w:space="0" w:color="auto"/>
            </w:tcBorders>
            <w:vAlign w:val="center"/>
          </w:tcPr>
          <w:p w:rsidR="00090F46" w:rsidRDefault="006758FF">
            <w:pPr>
              <w:spacing w:line="360" w:lineRule="auto"/>
              <w:rPr>
                <w:rFonts w:ascii="宋体" w:hAnsi="宋体" w:cs="宋体"/>
                <w:bCs/>
                <w:szCs w:val="21"/>
              </w:rPr>
            </w:pPr>
            <w:r>
              <w:rPr>
                <w:rFonts w:ascii="宋体" w:hAnsi="宋体" w:cs="宋体" w:hint="eastAsia"/>
                <w:szCs w:val="24"/>
              </w:rPr>
              <w:t>只能有一个有效报价；且</w:t>
            </w:r>
            <w:r>
              <w:rPr>
                <w:rFonts w:ascii="宋体" w:hAnsi="宋体" w:cs="宋体" w:hint="eastAsia"/>
                <w:bCs/>
                <w:szCs w:val="21"/>
              </w:rPr>
              <w:t>投标总报价不高于最高投标限价总价的，或各分项投标报价不高于对应的各分项最高投标限价，并按招标文件第二章“投标人须知”第3.2.4项要求报价且不低于企业成本的</w:t>
            </w:r>
            <w:r>
              <w:rPr>
                <w:rFonts w:asciiTheme="minorEastAsia" w:eastAsiaTheme="minorEastAsia" w:hAnsiTheme="minorEastAsia" w:cs="宋体" w:hint="eastAsia"/>
                <w:szCs w:val="21"/>
              </w:rPr>
              <w:t>（投标人的建安工程费报价低于建安工程成本警戒价，或明显低于其他投标人的建安工程费报价，使得其建安工程费报价可能低于其个别成本，又不能合理说明或者不能提供相关证明材料，评标委员会认定该投标人低于成本报价的）</w:t>
            </w:r>
            <w:r>
              <w:rPr>
                <w:rFonts w:ascii="宋体" w:hAnsi="宋体" w:cs="宋体" w:hint="eastAsia"/>
                <w:bCs/>
                <w:szCs w:val="21"/>
              </w:rPr>
              <w:t>。</w:t>
            </w:r>
          </w:p>
        </w:tc>
      </w:tr>
      <w:tr w:rsidR="00090F46">
        <w:trPr>
          <w:trHeight w:val="90"/>
          <w:jc w:val="center"/>
        </w:trPr>
        <w:tc>
          <w:tcPr>
            <w:tcW w:w="828" w:type="dxa"/>
            <w:vMerge/>
            <w:tcBorders>
              <w:left w:val="single" w:sz="4" w:space="0" w:color="auto"/>
              <w:right w:val="single" w:sz="4" w:space="0" w:color="auto"/>
            </w:tcBorders>
            <w:vAlign w:val="center"/>
          </w:tcPr>
          <w:p w:rsidR="00090F46" w:rsidRDefault="00090F46">
            <w:pPr>
              <w:widowControl/>
              <w:spacing w:line="360" w:lineRule="auto"/>
              <w:jc w:val="left"/>
              <w:rPr>
                <w:rFonts w:ascii="宋体" w:hAnsi="宋体" w:cs="宋体"/>
                <w:szCs w:val="24"/>
              </w:rPr>
            </w:pPr>
          </w:p>
        </w:tc>
        <w:tc>
          <w:tcPr>
            <w:tcW w:w="1074" w:type="dxa"/>
            <w:vMerge/>
            <w:tcBorders>
              <w:left w:val="single" w:sz="4" w:space="0" w:color="auto"/>
              <w:right w:val="single" w:sz="4" w:space="0" w:color="auto"/>
            </w:tcBorders>
            <w:vAlign w:val="center"/>
          </w:tcPr>
          <w:p w:rsidR="00090F46" w:rsidRDefault="00090F46">
            <w:pPr>
              <w:widowControl/>
              <w:spacing w:line="360" w:lineRule="auto"/>
              <w:jc w:val="left"/>
              <w:rPr>
                <w:rFonts w:ascii="宋体" w:hAnsi="宋体" w:cs="宋体"/>
                <w:szCs w:val="24"/>
              </w:rPr>
            </w:pPr>
          </w:p>
        </w:tc>
        <w:tc>
          <w:tcPr>
            <w:tcW w:w="1779" w:type="dxa"/>
            <w:tcBorders>
              <w:top w:val="single" w:sz="4" w:space="0" w:color="auto"/>
              <w:left w:val="single" w:sz="4" w:space="0" w:color="auto"/>
              <w:bottom w:val="single" w:sz="4" w:space="0" w:color="auto"/>
              <w:right w:val="single" w:sz="4" w:space="0" w:color="auto"/>
            </w:tcBorders>
            <w:vAlign w:val="center"/>
          </w:tcPr>
          <w:p w:rsidR="00090F46" w:rsidRDefault="006758FF">
            <w:pPr>
              <w:spacing w:line="360" w:lineRule="auto"/>
              <w:jc w:val="center"/>
              <w:rPr>
                <w:rFonts w:ascii="宋体" w:hAnsi="宋体" w:cs="宋体"/>
                <w:szCs w:val="24"/>
              </w:rPr>
            </w:pPr>
            <w:r>
              <w:rPr>
                <w:rFonts w:ascii="宋体" w:hAnsi="宋体" w:cs="宋体" w:hint="eastAsia"/>
                <w:bCs/>
                <w:szCs w:val="21"/>
              </w:rPr>
              <w:t>投标内容</w:t>
            </w:r>
          </w:p>
        </w:tc>
        <w:tc>
          <w:tcPr>
            <w:tcW w:w="5411" w:type="dxa"/>
            <w:gridSpan w:val="2"/>
            <w:tcBorders>
              <w:top w:val="single" w:sz="4" w:space="0" w:color="auto"/>
              <w:left w:val="single" w:sz="4" w:space="0" w:color="auto"/>
              <w:bottom w:val="single" w:sz="4" w:space="0" w:color="auto"/>
              <w:right w:val="single" w:sz="4" w:space="0" w:color="auto"/>
            </w:tcBorders>
            <w:vAlign w:val="center"/>
          </w:tcPr>
          <w:p w:rsidR="00090F46" w:rsidRDefault="006758FF">
            <w:pPr>
              <w:spacing w:line="360" w:lineRule="auto"/>
              <w:rPr>
                <w:rFonts w:ascii="宋体" w:hAnsi="宋体" w:cs="宋体"/>
                <w:bCs/>
                <w:szCs w:val="21"/>
              </w:rPr>
            </w:pPr>
            <w:r>
              <w:rPr>
                <w:rFonts w:ascii="宋体" w:hAnsi="宋体" w:cs="宋体" w:hint="eastAsia"/>
                <w:bCs/>
                <w:szCs w:val="21"/>
              </w:rPr>
              <w:t>投标内容满足本项目所有招标内容（按投标人提供的投标承诺书进行评审）。</w:t>
            </w:r>
          </w:p>
        </w:tc>
      </w:tr>
      <w:tr w:rsidR="00090F46">
        <w:trPr>
          <w:trHeight w:val="90"/>
          <w:jc w:val="center"/>
        </w:trPr>
        <w:tc>
          <w:tcPr>
            <w:tcW w:w="828" w:type="dxa"/>
            <w:vMerge/>
            <w:tcBorders>
              <w:left w:val="single" w:sz="4" w:space="0" w:color="auto"/>
              <w:right w:val="single" w:sz="4" w:space="0" w:color="auto"/>
            </w:tcBorders>
            <w:vAlign w:val="center"/>
          </w:tcPr>
          <w:p w:rsidR="00090F46" w:rsidRDefault="00090F46">
            <w:pPr>
              <w:widowControl/>
              <w:spacing w:line="360" w:lineRule="auto"/>
              <w:jc w:val="left"/>
              <w:rPr>
                <w:rFonts w:ascii="宋体" w:hAnsi="宋体" w:cs="宋体"/>
                <w:szCs w:val="24"/>
              </w:rPr>
            </w:pPr>
          </w:p>
        </w:tc>
        <w:tc>
          <w:tcPr>
            <w:tcW w:w="1074" w:type="dxa"/>
            <w:vMerge/>
            <w:tcBorders>
              <w:left w:val="single" w:sz="4" w:space="0" w:color="auto"/>
              <w:right w:val="single" w:sz="4" w:space="0" w:color="auto"/>
            </w:tcBorders>
            <w:vAlign w:val="center"/>
          </w:tcPr>
          <w:p w:rsidR="00090F46" w:rsidRDefault="00090F46">
            <w:pPr>
              <w:widowControl/>
              <w:spacing w:line="360" w:lineRule="auto"/>
              <w:jc w:val="left"/>
              <w:rPr>
                <w:rFonts w:ascii="宋体" w:hAnsi="宋体" w:cs="宋体"/>
                <w:szCs w:val="24"/>
              </w:rPr>
            </w:pPr>
          </w:p>
        </w:tc>
        <w:tc>
          <w:tcPr>
            <w:tcW w:w="1779" w:type="dxa"/>
            <w:tcBorders>
              <w:top w:val="single" w:sz="4" w:space="0" w:color="auto"/>
              <w:left w:val="single" w:sz="4" w:space="0" w:color="auto"/>
              <w:bottom w:val="single" w:sz="4" w:space="0" w:color="auto"/>
              <w:right w:val="single" w:sz="4" w:space="0" w:color="auto"/>
            </w:tcBorders>
            <w:vAlign w:val="center"/>
          </w:tcPr>
          <w:p w:rsidR="00090F46" w:rsidRDefault="006758FF">
            <w:pPr>
              <w:spacing w:line="360" w:lineRule="auto"/>
              <w:jc w:val="center"/>
              <w:rPr>
                <w:rFonts w:ascii="宋体" w:hAnsi="宋体" w:cs="宋体"/>
                <w:szCs w:val="24"/>
              </w:rPr>
            </w:pPr>
            <w:r>
              <w:rPr>
                <w:rFonts w:ascii="宋体" w:hAnsi="宋体" w:cs="宋体" w:hint="eastAsia"/>
                <w:bCs/>
                <w:szCs w:val="21"/>
              </w:rPr>
              <w:t>工期</w:t>
            </w:r>
          </w:p>
        </w:tc>
        <w:tc>
          <w:tcPr>
            <w:tcW w:w="5411" w:type="dxa"/>
            <w:gridSpan w:val="2"/>
            <w:tcBorders>
              <w:top w:val="single" w:sz="4" w:space="0" w:color="auto"/>
              <w:left w:val="single" w:sz="4" w:space="0" w:color="auto"/>
              <w:bottom w:val="single" w:sz="4" w:space="0" w:color="auto"/>
              <w:right w:val="single" w:sz="4" w:space="0" w:color="auto"/>
            </w:tcBorders>
            <w:vAlign w:val="center"/>
          </w:tcPr>
          <w:p w:rsidR="00090F46" w:rsidRDefault="006758FF">
            <w:pPr>
              <w:spacing w:line="360" w:lineRule="auto"/>
              <w:rPr>
                <w:rFonts w:ascii="宋体" w:hAnsi="宋体" w:cs="宋体"/>
                <w:bCs/>
                <w:szCs w:val="21"/>
              </w:rPr>
            </w:pPr>
            <w:r>
              <w:rPr>
                <w:rFonts w:ascii="宋体" w:hAnsi="宋体" w:cs="宋体" w:hint="eastAsia"/>
                <w:bCs/>
                <w:szCs w:val="21"/>
              </w:rPr>
              <w:t>能满足完成投标项目工期的。</w:t>
            </w:r>
          </w:p>
        </w:tc>
      </w:tr>
      <w:tr w:rsidR="00090F46">
        <w:trPr>
          <w:trHeight w:val="90"/>
          <w:jc w:val="center"/>
        </w:trPr>
        <w:tc>
          <w:tcPr>
            <w:tcW w:w="828" w:type="dxa"/>
            <w:vMerge/>
            <w:tcBorders>
              <w:left w:val="single" w:sz="4" w:space="0" w:color="auto"/>
              <w:right w:val="single" w:sz="4" w:space="0" w:color="auto"/>
            </w:tcBorders>
            <w:vAlign w:val="center"/>
          </w:tcPr>
          <w:p w:rsidR="00090F46" w:rsidRDefault="00090F46">
            <w:pPr>
              <w:widowControl/>
              <w:spacing w:line="360" w:lineRule="auto"/>
              <w:jc w:val="left"/>
              <w:rPr>
                <w:rFonts w:ascii="宋体" w:hAnsi="宋体" w:cs="宋体"/>
                <w:szCs w:val="24"/>
              </w:rPr>
            </w:pPr>
          </w:p>
        </w:tc>
        <w:tc>
          <w:tcPr>
            <w:tcW w:w="1074" w:type="dxa"/>
            <w:vMerge/>
            <w:tcBorders>
              <w:left w:val="single" w:sz="4" w:space="0" w:color="auto"/>
              <w:right w:val="single" w:sz="4" w:space="0" w:color="auto"/>
            </w:tcBorders>
            <w:vAlign w:val="center"/>
          </w:tcPr>
          <w:p w:rsidR="00090F46" w:rsidRDefault="00090F46">
            <w:pPr>
              <w:widowControl/>
              <w:spacing w:line="360" w:lineRule="auto"/>
              <w:jc w:val="left"/>
              <w:rPr>
                <w:rFonts w:ascii="宋体" w:hAnsi="宋体" w:cs="宋体"/>
                <w:szCs w:val="24"/>
              </w:rPr>
            </w:pPr>
          </w:p>
        </w:tc>
        <w:tc>
          <w:tcPr>
            <w:tcW w:w="1779" w:type="dxa"/>
            <w:tcBorders>
              <w:top w:val="single" w:sz="4" w:space="0" w:color="auto"/>
              <w:left w:val="single" w:sz="4" w:space="0" w:color="auto"/>
              <w:bottom w:val="single" w:sz="4" w:space="0" w:color="auto"/>
              <w:right w:val="single" w:sz="4" w:space="0" w:color="auto"/>
            </w:tcBorders>
            <w:vAlign w:val="center"/>
          </w:tcPr>
          <w:p w:rsidR="00090F46" w:rsidRDefault="006758FF">
            <w:pPr>
              <w:spacing w:line="360" w:lineRule="auto"/>
              <w:jc w:val="center"/>
              <w:rPr>
                <w:rFonts w:ascii="宋体" w:hAnsi="宋体" w:cs="宋体"/>
                <w:szCs w:val="24"/>
              </w:rPr>
            </w:pPr>
            <w:r>
              <w:rPr>
                <w:rFonts w:ascii="宋体" w:hAnsi="宋体" w:cs="宋体" w:hint="eastAsia"/>
                <w:bCs/>
                <w:szCs w:val="21"/>
              </w:rPr>
              <w:t>质量标准</w:t>
            </w:r>
          </w:p>
        </w:tc>
        <w:tc>
          <w:tcPr>
            <w:tcW w:w="5411" w:type="dxa"/>
            <w:gridSpan w:val="2"/>
            <w:tcBorders>
              <w:top w:val="single" w:sz="4" w:space="0" w:color="auto"/>
              <w:left w:val="single" w:sz="4" w:space="0" w:color="auto"/>
              <w:bottom w:val="single" w:sz="4" w:space="0" w:color="auto"/>
              <w:right w:val="single" w:sz="4" w:space="0" w:color="auto"/>
            </w:tcBorders>
            <w:vAlign w:val="center"/>
          </w:tcPr>
          <w:p w:rsidR="00090F46" w:rsidRDefault="006758FF">
            <w:pPr>
              <w:spacing w:line="360" w:lineRule="auto"/>
              <w:rPr>
                <w:rFonts w:ascii="宋体" w:hAnsi="宋体" w:cs="宋体"/>
                <w:bCs/>
                <w:szCs w:val="21"/>
              </w:rPr>
            </w:pPr>
            <w:r>
              <w:rPr>
                <w:rFonts w:ascii="宋体" w:hAnsi="宋体" w:cs="宋体" w:hint="eastAsia"/>
                <w:bCs/>
                <w:szCs w:val="21"/>
              </w:rPr>
              <w:t>符合招标文件第二章“投标人须知”第1.3.3款要求。</w:t>
            </w:r>
          </w:p>
        </w:tc>
      </w:tr>
      <w:tr w:rsidR="00090F46">
        <w:trPr>
          <w:trHeight w:val="90"/>
          <w:jc w:val="center"/>
        </w:trPr>
        <w:tc>
          <w:tcPr>
            <w:tcW w:w="828" w:type="dxa"/>
            <w:vMerge/>
            <w:tcBorders>
              <w:left w:val="single" w:sz="4" w:space="0" w:color="auto"/>
              <w:right w:val="single" w:sz="4" w:space="0" w:color="auto"/>
            </w:tcBorders>
            <w:vAlign w:val="center"/>
          </w:tcPr>
          <w:p w:rsidR="00090F46" w:rsidRDefault="00090F46">
            <w:pPr>
              <w:widowControl/>
              <w:spacing w:line="360" w:lineRule="auto"/>
              <w:jc w:val="left"/>
              <w:rPr>
                <w:rFonts w:ascii="宋体" w:hAnsi="宋体" w:cs="宋体"/>
                <w:szCs w:val="24"/>
              </w:rPr>
            </w:pPr>
          </w:p>
        </w:tc>
        <w:tc>
          <w:tcPr>
            <w:tcW w:w="1074" w:type="dxa"/>
            <w:vMerge/>
            <w:tcBorders>
              <w:left w:val="single" w:sz="4" w:space="0" w:color="auto"/>
              <w:right w:val="single" w:sz="4" w:space="0" w:color="auto"/>
            </w:tcBorders>
            <w:vAlign w:val="center"/>
          </w:tcPr>
          <w:p w:rsidR="00090F46" w:rsidRDefault="00090F46">
            <w:pPr>
              <w:widowControl/>
              <w:spacing w:line="360" w:lineRule="auto"/>
              <w:jc w:val="left"/>
              <w:rPr>
                <w:rFonts w:ascii="宋体" w:hAnsi="宋体" w:cs="宋体"/>
                <w:szCs w:val="24"/>
              </w:rPr>
            </w:pPr>
          </w:p>
        </w:tc>
        <w:tc>
          <w:tcPr>
            <w:tcW w:w="1779" w:type="dxa"/>
            <w:tcBorders>
              <w:top w:val="single" w:sz="4" w:space="0" w:color="auto"/>
              <w:left w:val="single" w:sz="4" w:space="0" w:color="auto"/>
              <w:bottom w:val="single" w:sz="4" w:space="0" w:color="auto"/>
              <w:right w:val="single" w:sz="4" w:space="0" w:color="auto"/>
            </w:tcBorders>
            <w:vAlign w:val="center"/>
          </w:tcPr>
          <w:p w:rsidR="00090F46" w:rsidRDefault="006758FF">
            <w:pPr>
              <w:spacing w:line="360" w:lineRule="auto"/>
              <w:jc w:val="center"/>
              <w:rPr>
                <w:rFonts w:ascii="宋体" w:hAnsi="宋体" w:cs="宋体"/>
                <w:szCs w:val="24"/>
              </w:rPr>
            </w:pPr>
            <w:r>
              <w:rPr>
                <w:rFonts w:ascii="宋体" w:hAnsi="宋体" w:cs="宋体" w:hint="eastAsia"/>
                <w:bCs/>
                <w:szCs w:val="21"/>
              </w:rPr>
              <w:t>投标有效期</w:t>
            </w:r>
          </w:p>
        </w:tc>
        <w:tc>
          <w:tcPr>
            <w:tcW w:w="5411" w:type="dxa"/>
            <w:gridSpan w:val="2"/>
            <w:tcBorders>
              <w:top w:val="single" w:sz="4" w:space="0" w:color="auto"/>
              <w:left w:val="single" w:sz="4" w:space="0" w:color="auto"/>
              <w:bottom w:val="single" w:sz="4" w:space="0" w:color="auto"/>
              <w:right w:val="single" w:sz="4" w:space="0" w:color="auto"/>
            </w:tcBorders>
            <w:vAlign w:val="center"/>
          </w:tcPr>
          <w:p w:rsidR="00090F46" w:rsidRDefault="006758FF">
            <w:pPr>
              <w:spacing w:line="360" w:lineRule="auto"/>
              <w:rPr>
                <w:rFonts w:ascii="宋体" w:hAnsi="宋体" w:cs="宋体"/>
                <w:bCs/>
                <w:szCs w:val="21"/>
              </w:rPr>
            </w:pPr>
            <w:r>
              <w:rPr>
                <w:rFonts w:ascii="宋体" w:hAnsi="宋体" w:cs="宋体" w:hint="eastAsia"/>
                <w:bCs/>
                <w:szCs w:val="21"/>
              </w:rPr>
              <w:t>符合第二章“投标人须知”第3.3.1项规定。</w:t>
            </w:r>
          </w:p>
        </w:tc>
      </w:tr>
      <w:tr w:rsidR="00090F46">
        <w:trPr>
          <w:trHeight w:val="90"/>
          <w:jc w:val="center"/>
        </w:trPr>
        <w:tc>
          <w:tcPr>
            <w:tcW w:w="828" w:type="dxa"/>
            <w:vMerge/>
            <w:tcBorders>
              <w:left w:val="single" w:sz="4" w:space="0" w:color="auto"/>
              <w:right w:val="single" w:sz="4" w:space="0" w:color="auto"/>
            </w:tcBorders>
            <w:vAlign w:val="center"/>
          </w:tcPr>
          <w:p w:rsidR="00090F46" w:rsidRDefault="00090F46">
            <w:pPr>
              <w:widowControl/>
              <w:spacing w:line="360" w:lineRule="auto"/>
              <w:jc w:val="left"/>
              <w:rPr>
                <w:rFonts w:ascii="宋体" w:hAnsi="宋体" w:cs="宋体"/>
                <w:szCs w:val="24"/>
              </w:rPr>
            </w:pPr>
          </w:p>
        </w:tc>
        <w:tc>
          <w:tcPr>
            <w:tcW w:w="1074" w:type="dxa"/>
            <w:vMerge/>
            <w:tcBorders>
              <w:left w:val="single" w:sz="4" w:space="0" w:color="auto"/>
              <w:right w:val="single" w:sz="4" w:space="0" w:color="auto"/>
            </w:tcBorders>
            <w:vAlign w:val="center"/>
          </w:tcPr>
          <w:p w:rsidR="00090F46" w:rsidRDefault="00090F46">
            <w:pPr>
              <w:widowControl/>
              <w:spacing w:line="360" w:lineRule="auto"/>
              <w:jc w:val="left"/>
              <w:rPr>
                <w:rFonts w:ascii="宋体" w:hAnsi="宋体" w:cs="宋体"/>
                <w:szCs w:val="24"/>
              </w:rPr>
            </w:pPr>
          </w:p>
        </w:tc>
        <w:tc>
          <w:tcPr>
            <w:tcW w:w="1779" w:type="dxa"/>
            <w:tcBorders>
              <w:top w:val="single" w:sz="4" w:space="0" w:color="auto"/>
              <w:left w:val="single" w:sz="4" w:space="0" w:color="auto"/>
              <w:bottom w:val="single" w:sz="4" w:space="0" w:color="auto"/>
              <w:right w:val="single" w:sz="4" w:space="0" w:color="auto"/>
            </w:tcBorders>
            <w:vAlign w:val="center"/>
          </w:tcPr>
          <w:p w:rsidR="00090F46" w:rsidRDefault="006758FF">
            <w:pPr>
              <w:spacing w:line="360" w:lineRule="auto"/>
              <w:jc w:val="center"/>
              <w:rPr>
                <w:rFonts w:ascii="宋体" w:hAnsi="宋体" w:cs="宋体"/>
                <w:szCs w:val="24"/>
              </w:rPr>
            </w:pPr>
            <w:r>
              <w:rPr>
                <w:rFonts w:ascii="宋体" w:hAnsi="宋体" w:cs="宋体" w:hint="eastAsia"/>
                <w:bCs/>
                <w:szCs w:val="21"/>
              </w:rPr>
              <w:t>拟投入项目团队人员配备及技术水平</w:t>
            </w:r>
          </w:p>
        </w:tc>
        <w:tc>
          <w:tcPr>
            <w:tcW w:w="5411" w:type="dxa"/>
            <w:gridSpan w:val="2"/>
            <w:tcBorders>
              <w:top w:val="single" w:sz="4" w:space="0" w:color="auto"/>
              <w:left w:val="single" w:sz="4" w:space="0" w:color="auto"/>
              <w:bottom w:val="single" w:sz="4" w:space="0" w:color="auto"/>
              <w:right w:val="single" w:sz="4" w:space="0" w:color="auto"/>
            </w:tcBorders>
            <w:vAlign w:val="center"/>
          </w:tcPr>
          <w:p w:rsidR="00090F46" w:rsidRDefault="006758FF">
            <w:pPr>
              <w:spacing w:line="360" w:lineRule="auto"/>
              <w:rPr>
                <w:rFonts w:ascii="宋体" w:hAnsi="宋体" w:cs="宋体"/>
                <w:bCs/>
                <w:szCs w:val="21"/>
              </w:rPr>
            </w:pPr>
            <w:r>
              <w:rPr>
                <w:rFonts w:ascii="宋体" w:hAnsi="宋体" w:cs="宋体" w:hint="eastAsia"/>
                <w:bCs/>
                <w:szCs w:val="21"/>
              </w:rPr>
              <w:t>提供投标承诺函，承诺中标后按照招标人的要求配备人员（按投标人提供的投标承诺书进行评审）。</w:t>
            </w:r>
          </w:p>
        </w:tc>
      </w:tr>
      <w:tr w:rsidR="00090F46">
        <w:trPr>
          <w:trHeight w:val="90"/>
          <w:jc w:val="center"/>
        </w:trPr>
        <w:tc>
          <w:tcPr>
            <w:tcW w:w="828" w:type="dxa"/>
            <w:vMerge/>
            <w:tcBorders>
              <w:left w:val="single" w:sz="4" w:space="0" w:color="auto"/>
              <w:right w:val="single" w:sz="4" w:space="0" w:color="auto"/>
            </w:tcBorders>
            <w:vAlign w:val="center"/>
          </w:tcPr>
          <w:p w:rsidR="00090F46" w:rsidRDefault="00090F46">
            <w:pPr>
              <w:widowControl/>
              <w:spacing w:line="360" w:lineRule="auto"/>
              <w:jc w:val="left"/>
              <w:rPr>
                <w:rFonts w:ascii="宋体" w:hAnsi="宋体" w:cs="宋体"/>
                <w:szCs w:val="24"/>
              </w:rPr>
            </w:pPr>
          </w:p>
        </w:tc>
        <w:tc>
          <w:tcPr>
            <w:tcW w:w="1074" w:type="dxa"/>
            <w:vMerge/>
            <w:tcBorders>
              <w:left w:val="single" w:sz="4" w:space="0" w:color="auto"/>
              <w:right w:val="single" w:sz="4" w:space="0" w:color="auto"/>
            </w:tcBorders>
            <w:vAlign w:val="center"/>
          </w:tcPr>
          <w:p w:rsidR="00090F46" w:rsidRDefault="00090F46">
            <w:pPr>
              <w:widowControl/>
              <w:spacing w:line="360" w:lineRule="auto"/>
              <w:jc w:val="left"/>
              <w:rPr>
                <w:rFonts w:ascii="宋体" w:hAnsi="宋体" w:cs="宋体"/>
                <w:szCs w:val="24"/>
              </w:rPr>
            </w:pPr>
          </w:p>
        </w:tc>
        <w:tc>
          <w:tcPr>
            <w:tcW w:w="1779" w:type="dxa"/>
            <w:tcBorders>
              <w:top w:val="single" w:sz="4" w:space="0" w:color="auto"/>
              <w:left w:val="single" w:sz="4" w:space="0" w:color="auto"/>
              <w:bottom w:val="single" w:sz="4" w:space="0" w:color="auto"/>
              <w:right w:val="single" w:sz="4" w:space="0" w:color="auto"/>
            </w:tcBorders>
            <w:vAlign w:val="center"/>
          </w:tcPr>
          <w:p w:rsidR="00090F46" w:rsidRDefault="006758FF">
            <w:pPr>
              <w:spacing w:line="360" w:lineRule="auto"/>
              <w:jc w:val="center"/>
              <w:rPr>
                <w:rFonts w:ascii="宋体" w:hAnsi="宋体" w:cs="宋体"/>
                <w:szCs w:val="24"/>
              </w:rPr>
            </w:pPr>
            <w:r>
              <w:rPr>
                <w:rFonts w:ascii="宋体" w:hAnsi="宋体" w:cs="宋体" w:hint="eastAsia"/>
                <w:bCs/>
                <w:szCs w:val="21"/>
              </w:rPr>
              <w:t>合法合规性</w:t>
            </w:r>
          </w:p>
        </w:tc>
        <w:tc>
          <w:tcPr>
            <w:tcW w:w="5411" w:type="dxa"/>
            <w:gridSpan w:val="2"/>
            <w:tcBorders>
              <w:top w:val="single" w:sz="4" w:space="0" w:color="auto"/>
              <w:left w:val="single" w:sz="4" w:space="0" w:color="auto"/>
              <w:bottom w:val="single" w:sz="4" w:space="0" w:color="auto"/>
              <w:right w:val="single" w:sz="4" w:space="0" w:color="auto"/>
            </w:tcBorders>
            <w:vAlign w:val="center"/>
          </w:tcPr>
          <w:p w:rsidR="00090F46" w:rsidRDefault="006758FF">
            <w:pPr>
              <w:spacing w:line="360" w:lineRule="auto"/>
              <w:rPr>
                <w:rFonts w:ascii="宋体" w:hAnsi="宋体" w:cs="宋体"/>
                <w:bCs/>
                <w:szCs w:val="21"/>
              </w:rPr>
            </w:pPr>
            <w:r>
              <w:rPr>
                <w:rFonts w:ascii="宋体" w:hAnsi="宋体" w:cs="宋体" w:hint="eastAsia"/>
                <w:bCs/>
                <w:szCs w:val="21"/>
              </w:rPr>
              <w:t>投标人之间不存在《广东省实施&lt;中华人民共和国招标投标法&gt;办法》第十六条所禁止的情形的。有《参与编制投标文件人员名单》的；</w:t>
            </w:r>
          </w:p>
        </w:tc>
      </w:tr>
      <w:tr w:rsidR="00090F46">
        <w:trPr>
          <w:trHeight w:val="1572"/>
          <w:jc w:val="center"/>
        </w:trPr>
        <w:tc>
          <w:tcPr>
            <w:tcW w:w="828" w:type="dxa"/>
            <w:tcBorders>
              <w:top w:val="single" w:sz="4" w:space="0" w:color="auto"/>
              <w:left w:val="single" w:sz="4" w:space="0" w:color="auto"/>
              <w:bottom w:val="single" w:sz="4" w:space="0" w:color="auto"/>
              <w:right w:val="single" w:sz="4" w:space="0" w:color="auto"/>
            </w:tcBorders>
            <w:vAlign w:val="center"/>
          </w:tcPr>
          <w:p w:rsidR="00090F46" w:rsidRDefault="006758FF">
            <w:pPr>
              <w:widowControl/>
              <w:spacing w:line="360" w:lineRule="auto"/>
              <w:jc w:val="left"/>
              <w:rPr>
                <w:rFonts w:ascii="宋体" w:hAnsi="宋体" w:cs="宋体"/>
                <w:b/>
                <w:szCs w:val="24"/>
              </w:rPr>
            </w:pPr>
            <w:r>
              <w:rPr>
                <w:rFonts w:ascii="宋体" w:hAnsi="宋体" w:cs="宋体" w:hint="eastAsia"/>
                <w:b/>
                <w:szCs w:val="24"/>
              </w:rPr>
              <w:t>3.6</w:t>
            </w:r>
          </w:p>
        </w:tc>
        <w:tc>
          <w:tcPr>
            <w:tcW w:w="1074" w:type="dxa"/>
            <w:tcBorders>
              <w:top w:val="single" w:sz="4" w:space="0" w:color="auto"/>
              <w:left w:val="nil"/>
              <w:bottom w:val="single" w:sz="4" w:space="0" w:color="auto"/>
              <w:right w:val="single" w:sz="4" w:space="0" w:color="auto"/>
            </w:tcBorders>
            <w:vAlign w:val="center"/>
          </w:tcPr>
          <w:p w:rsidR="00090F46" w:rsidRDefault="006758FF">
            <w:pPr>
              <w:widowControl/>
              <w:spacing w:line="360" w:lineRule="auto"/>
              <w:jc w:val="left"/>
              <w:rPr>
                <w:rFonts w:ascii="宋体" w:hAnsi="宋体" w:cs="宋体"/>
                <w:b/>
                <w:szCs w:val="24"/>
              </w:rPr>
            </w:pPr>
            <w:r>
              <w:rPr>
                <w:rFonts w:ascii="宋体" w:hAnsi="宋体" w:cs="宋体" w:hint="eastAsia"/>
                <w:b/>
                <w:szCs w:val="24"/>
              </w:rPr>
              <w:t>定标</w:t>
            </w:r>
          </w:p>
        </w:tc>
        <w:tc>
          <w:tcPr>
            <w:tcW w:w="7190" w:type="dxa"/>
            <w:gridSpan w:val="3"/>
            <w:tcBorders>
              <w:top w:val="single" w:sz="4" w:space="0" w:color="auto"/>
              <w:left w:val="single" w:sz="4" w:space="0" w:color="auto"/>
              <w:bottom w:val="single" w:sz="4" w:space="0" w:color="auto"/>
              <w:right w:val="single" w:sz="4" w:space="0" w:color="auto"/>
            </w:tcBorders>
            <w:vAlign w:val="center"/>
          </w:tcPr>
          <w:p w:rsidR="00090F46" w:rsidRDefault="006758FF">
            <w:pPr>
              <w:spacing w:line="360" w:lineRule="auto"/>
              <w:rPr>
                <w:rFonts w:ascii="宋体" w:hAnsi="宋体" w:cs="宋体"/>
                <w:b/>
                <w:bCs/>
                <w:szCs w:val="21"/>
                <w:u w:val="single"/>
              </w:rPr>
            </w:pPr>
            <w:r>
              <w:rPr>
                <w:rFonts w:ascii="宋体" w:hAnsi="宋体" w:cs="宋体" w:hint="eastAsia"/>
                <w:b/>
                <w:bCs/>
                <w:szCs w:val="24"/>
              </w:rPr>
              <w:t>定标规则：</w:t>
            </w:r>
            <w:r>
              <w:rPr>
                <w:rFonts w:ascii="宋体" w:hAnsi="宋体" w:cs="宋体" w:hint="eastAsia"/>
                <w:b/>
                <w:bCs/>
                <w:szCs w:val="21"/>
                <w:u w:val="single"/>
              </w:rPr>
              <w:t>方案因素评定法+项目管理团队答辩因素评定法+价格因素评定法。</w:t>
            </w:r>
          </w:p>
          <w:p w:rsidR="00090F46" w:rsidRDefault="006758FF">
            <w:pPr>
              <w:widowControl/>
              <w:spacing w:line="360" w:lineRule="auto"/>
              <w:jc w:val="left"/>
              <w:rPr>
                <w:rFonts w:ascii="宋体" w:hAnsi="宋体" w:cs="宋体"/>
                <w:b/>
                <w:szCs w:val="24"/>
              </w:rPr>
            </w:pPr>
            <w:r>
              <w:rPr>
                <w:rFonts w:ascii="宋体" w:hAnsi="宋体" w:cs="宋体" w:hint="eastAsia"/>
                <w:b/>
                <w:szCs w:val="24"/>
              </w:rPr>
              <w:t>投标人总得分（100分）=方案因素（40分）+项目管理团队答辩因素得分（50分）+价格因素得分（10分）；</w:t>
            </w:r>
          </w:p>
          <w:p w:rsidR="00090F46" w:rsidRDefault="006758FF">
            <w:pPr>
              <w:widowControl/>
              <w:spacing w:line="360" w:lineRule="auto"/>
              <w:jc w:val="left"/>
              <w:rPr>
                <w:rFonts w:ascii="宋体" w:hAnsi="宋体" w:cs="宋体"/>
                <w:b/>
                <w:szCs w:val="24"/>
              </w:rPr>
            </w:pPr>
            <w:r>
              <w:rPr>
                <w:rFonts w:ascii="宋体" w:hAnsi="宋体" w:cs="宋体" w:hint="eastAsia"/>
                <w:b/>
                <w:szCs w:val="24"/>
              </w:rPr>
              <w:t>如果符合价格评审优惠的，则：投标人总得分（100.5分）=方案因素（40分）+项目管理团队答辩因素得分（50分）+价格因素得分（10.5分）。</w:t>
            </w:r>
          </w:p>
        </w:tc>
      </w:tr>
    </w:tbl>
    <w:p w:rsidR="00090F46" w:rsidRDefault="00090F46">
      <w:pPr>
        <w:widowControl/>
        <w:spacing w:line="360" w:lineRule="auto"/>
        <w:jc w:val="left"/>
        <w:rPr>
          <w:rFonts w:ascii="宋体" w:hAnsi="宋体" w:cs="宋体"/>
          <w:szCs w:val="24"/>
        </w:rPr>
      </w:pPr>
    </w:p>
    <w:p w:rsidR="00090F46" w:rsidRDefault="00090F46">
      <w:pPr>
        <w:widowControl/>
        <w:spacing w:line="360" w:lineRule="auto"/>
        <w:jc w:val="left"/>
        <w:rPr>
          <w:rFonts w:ascii="宋体" w:hAnsi="宋体" w:cs="宋体"/>
          <w:szCs w:val="24"/>
        </w:rPr>
      </w:pPr>
    </w:p>
    <w:p w:rsidR="00090F46" w:rsidRDefault="00090F46">
      <w:pPr>
        <w:widowControl/>
        <w:spacing w:line="360" w:lineRule="auto"/>
        <w:jc w:val="left"/>
        <w:rPr>
          <w:rFonts w:ascii="宋体" w:hAnsi="宋体" w:cs="宋体"/>
          <w:szCs w:val="24"/>
        </w:rPr>
      </w:pPr>
    </w:p>
    <w:p w:rsidR="00090F46" w:rsidRDefault="00090F46">
      <w:pPr>
        <w:spacing w:line="360" w:lineRule="auto"/>
        <w:rPr>
          <w:rFonts w:ascii="宋体" w:hAnsi="宋体" w:cs="宋体"/>
          <w:szCs w:val="24"/>
        </w:rPr>
        <w:sectPr w:rsidR="00090F46">
          <w:headerReference w:type="default" r:id="rId12"/>
          <w:footerReference w:type="default" r:id="rId13"/>
          <w:pgSz w:w="11905" w:h="16838"/>
          <w:pgMar w:top="1440" w:right="1080" w:bottom="1440" w:left="1080" w:header="567" w:footer="850" w:gutter="0"/>
          <w:cols w:space="720"/>
          <w:docGrid w:linePitch="312"/>
        </w:sectPr>
      </w:pPr>
    </w:p>
    <w:p w:rsidR="00090F46" w:rsidRDefault="006758FF">
      <w:pPr>
        <w:keepNext/>
        <w:keepLines/>
        <w:spacing w:line="360" w:lineRule="auto"/>
        <w:outlineLvl w:val="1"/>
        <w:rPr>
          <w:rFonts w:ascii="宋体" w:hAnsi="宋体" w:cs="宋体"/>
          <w:b/>
          <w:bCs/>
          <w:kern w:val="0"/>
          <w:sz w:val="28"/>
          <w:szCs w:val="28"/>
        </w:rPr>
      </w:pPr>
      <w:r>
        <w:rPr>
          <w:rFonts w:ascii="宋体" w:hAnsi="宋体" w:cs="宋体" w:hint="eastAsia"/>
          <w:b/>
          <w:bCs/>
          <w:kern w:val="0"/>
          <w:sz w:val="28"/>
          <w:szCs w:val="28"/>
        </w:rPr>
        <w:lastRenderedPageBreak/>
        <w:t>1. 评标和定标方法</w:t>
      </w:r>
    </w:p>
    <w:p w:rsidR="00090F46" w:rsidRDefault="006758FF">
      <w:pPr>
        <w:spacing w:line="360" w:lineRule="auto"/>
        <w:ind w:firstLineChars="200" w:firstLine="482"/>
        <w:rPr>
          <w:rFonts w:ascii="宋体" w:hAnsi="宋体" w:cs="宋体"/>
          <w:sz w:val="24"/>
          <w:szCs w:val="24"/>
        </w:rPr>
      </w:pPr>
      <w:r>
        <w:rPr>
          <w:rFonts w:ascii="宋体" w:hAnsi="宋体" w:hint="eastAsia"/>
          <w:b/>
          <w:bCs/>
          <w:sz w:val="24"/>
          <w:szCs w:val="24"/>
          <w:u w:val="single"/>
        </w:rPr>
        <w:t>本项目采用评定分离办法，评标采用“通过制评审法”的评标办法，定标采用评分法的方式择优确定中标人</w:t>
      </w:r>
      <w:r>
        <w:rPr>
          <w:rFonts w:ascii="宋体" w:hAnsi="宋体" w:hint="eastAsia"/>
          <w:sz w:val="24"/>
          <w:szCs w:val="24"/>
          <w:u w:val="single"/>
        </w:rPr>
        <w:t>。</w:t>
      </w:r>
      <w:r>
        <w:rPr>
          <w:rFonts w:ascii="宋体" w:hAnsi="宋体" w:cs="宋体" w:hint="eastAsia"/>
          <w:sz w:val="24"/>
          <w:szCs w:val="24"/>
          <w:u w:val="single"/>
        </w:rPr>
        <w:t>评标委员会负责对投标文件的形式评审、资格审查、工程总承包实施方案响应性评审</w:t>
      </w:r>
      <w:r>
        <w:rPr>
          <w:rFonts w:ascii="宋体" w:hAnsi="宋体" w:cs="宋体" w:hint="eastAsia"/>
          <w:sz w:val="24"/>
          <w:szCs w:val="24"/>
        </w:rPr>
        <w:t>，定标委员会负责对通过评标阶段的合格的中标候选人进行评分决定中标人，但投标报价低于其成本的除外。</w:t>
      </w:r>
    </w:p>
    <w:p w:rsidR="00090F46" w:rsidRDefault="00090F46">
      <w:pPr>
        <w:spacing w:line="360" w:lineRule="auto"/>
        <w:ind w:firstLineChars="200" w:firstLine="420"/>
        <w:rPr>
          <w:rFonts w:ascii="宋体" w:hAnsi="宋体" w:cs="宋体"/>
          <w:szCs w:val="24"/>
        </w:rPr>
      </w:pPr>
    </w:p>
    <w:p w:rsidR="00090F46" w:rsidRDefault="006758FF">
      <w:pPr>
        <w:keepNext/>
        <w:keepLines/>
        <w:spacing w:line="360" w:lineRule="auto"/>
        <w:outlineLvl w:val="1"/>
        <w:rPr>
          <w:rFonts w:ascii="宋体" w:hAnsi="宋体" w:cs="宋体"/>
          <w:b/>
          <w:bCs/>
          <w:kern w:val="0"/>
          <w:sz w:val="28"/>
          <w:szCs w:val="28"/>
        </w:rPr>
      </w:pPr>
      <w:r>
        <w:rPr>
          <w:rFonts w:ascii="宋体" w:hAnsi="宋体" w:cs="宋体" w:hint="eastAsia"/>
          <w:b/>
          <w:bCs/>
          <w:kern w:val="0"/>
          <w:sz w:val="28"/>
          <w:szCs w:val="28"/>
        </w:rPr>
        <w:t>2. 评审标准</w:t>
      </w:r>
    </w:p>
    <w:p w:rsidR="00090F46" w:rsidRDefault="006758FF">
      <w:pPr>
        <w:keepNext/>
        <w:keepLines/>
        <w:spacing w:line="360" w:lineRule="auto"/>
        <w:outlineLvl w:val="2"/>
        <w:rPr>
          <w:rFonts w:ascii="宋体" w:hAnsi="宋体" w:cs="宋体"/>
          <w:kern w:val="0"/>
          <w:sz w:val="24"/>
          <w:szCs w:val="24"/>
        </w:rPr>
      </w:pPr>
      <w:r>
        <w:rPr>
          <w:rFonts w:ascii="宋体" w:hAnsi="宋体" w:cs="宋体" w:hint="eastAsia"/>
          <w:kern w:val="0"/>
          <w:sz w:val="24"/>
          <w:szCs w:val="24"/>
        </w:rPr>
        <w:t>2.1 初步评审标准</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2.1.1 形式评审标准：</w:t>
      </w:r>
      <w:r>
        <w:rPr>
          <w:rFonts w:ascii="宋体" w:hAnsi="宋体" w:cs="宋体" w:hint="eastAsia"/>
          <w:sz w:val="24"/>
          <w:szCs w:val="24"/>
          <w:u w:val="single"/>
        </w:rPr>
        <w:t>见评标和定标办法前附表</w:t>
      </w:r>
      <w:r>
        <w:rPr>
          <w:rFonts w:ascii="宋体" w:hAnsi="宋体" w:cs="宋体" w:hint="eastAsia"/>
          <w:sz w:val="24"/>
          <w:szCs w:val="24"/>
        </w:rPr>
        <w:t>。</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2.1.2 资格审查标准：</w:t>
      </w:r>
      <w:r>
        <w:rPr>
          <w:rFonts w:ascii="宋体" w:hAnsi="宋体" w:cs="宋体" w:hint="eastAsia"/>
          <w:sz w:val="24"/>
          <w:szCs w:val="24"/>
          <w:u w:val="single"/>
        </w:rPr>
        <w:t>见评标和定标办法前附表</w:t>
      </w:r>
      <w:r>
        <w:rPr>
          <w:rFonts w:ascii="宋体" w:hAnsi="宋体" w:cs="宋体" w:hint="eastAsia"/>
          <w:sz w:val="24"/>
          <w:szCs w:val="24"/>
        </w:rPr>
        <w:t>。</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2.1.3 工程总承包实施方案响应性评审标准：</w:t>
      </w:r>
      <w:r>
        <w:rPr>
          <w:rFonts w:ascii="宋体" w:hAnsi="宋体" w:cs="宋体" w:hint="eastAsia"/>
          <w:sz w:val="24"/>
          <w:szCs w:val="24"/>
          <w:u w:val="single"/>
        </w:rPr>
        <w:t>见评标和定标办法前附表</w:t>
      </w:r>
      <w:r>
        <w:rPr>
          <w:rFonts w:ascii="宋体" w:hAnsi="宋体" w:cs="宋体" w:hint="eastAsia"/>
          <w:sz w:val="24"/>
          <w:szCs w:val="24"/>
        </w:rPr>
        <w:t>。</w:t>
      </w:r>
    </w:p>
    <w:p w:rsidR="00090F46" w:rsidRDefault="00090F46">
      <w:pPr>
        <w:spacing w:line="360" w:lineRule="auto"/>
        <w:ind w:firstLineChars="200" w:firstLine="480"/>
        <w:rPr>
          <w:rFonts w:ascii="宋体" w:hAnsi="宋体" w:cs="宋体"/>
          <w:sz w:val="24"/>
          <w:szCs w:val="24"/>
        </w:rPr>
      </w:pPr>
    </w:p>
    <w:p w:rsidR="00090F46" w:rsidRDefault="006758FF">
      <w:pPr>
        <w:keepNext/>
        <w:keepLines/>
        <w:spacing w:line="360" w:lineRule="auto"/>
        <w:outlineLvl w:val="1"/>
        <w:rPr>
          <w:rFonts w:ascii="宋体" w:hAnsi="宋体" w:cs="宋体"/>
          <w:b/>
          <w:bCs/>
          <w:kern w:val="0"/>
          <w:sz w:val="28"/>
          <w:szCs w:val="28"/>
        </w:rPr>
      </w:pPr>
      <w:r>
        <w:rPr>
          <w:rFonts w:ascii="宋体" w:hAnsi="宋体" w:cs="宋体" w:hint="eastAsia"/>
          <w:b/>
          <w:bCs/>
          <w:kern w:val="0"/>
          <w:sz w:val="28"/>
          <w:szCs w:val="28"/>
        </w:rPr>
        <w:t>3. 评标、定标程序</w:t>
      </w:r>
    </w:p>
    <w:p w:rsidR="00090F46" w:rsidRDefault="006758FF">
      <w:pPr>
        <w:tabs>
          <w:tab w:val="left" w:pos="7380"/>
        </w:tabs>
        <w:spacing w:line="360" w:lineRule="auto"/>
        <w:ind w:firstLineChars="200" w:firstLine="482"/>
        <w:rPr>
          <w:rFonts w:ascii="宋体" w:hAnsi="宋体" w:cs="宋体"/>
          <w:b/>
          <w:bCs/>
          <w:sz w:val="24"/>
          <w:szCs w:val="24"/>
          <w:u w:val="single"/>
        </w:rPr>
      </w:pPr>
      <w:r>
        <w:rPr>
          <w:rFonts w:ascii="宋体" w:hAnsi="宋体" w:cs="宋体" w:hint="eastAsia"/>
          <w:b/>
          <w:bCs/>
          <w:sz w:val="24"/>
          <w:szCs w:val="24"/>
          <w:u w:val="single"/>
        </w:rPr>
        <w:t>评标委员会在开始评标前，应了解评标专家的职责及守则，认真阅读《评标委员会成员声明》的内容并签名，签字后方可进行评标。</w:t>
      </w:r>
    </w:p>
    <w:p w:rsidR="00090F46" w:rsidRDefault="006758FF">
      <w:pPr>
        <w:spacing w:line="360" w:lineRule="auto"/>
        <w:ind w:firstLineChars="200" w:firstLine="480"/>
        <w:rPr>
          <w:rFonts w:ascii="宋体" w:hAnsi="宋体" w:cs="宋体"/>
          <w:bCs/>
          <w:sz w:val="24"/>
          <w:szCs w:val="24"/>
          <w:u w:val="single"/>
        </w:rPr>
      </w:pPr>
      <w:r>
        <w:rPr>
          <w:rFonts w:ascii="宋体" w:hAnsi="宋体" w:cs="宋体" w:hint="eastAsia"/>
          <w:sz w:val="24"/>
          <w:szCs w:val="24"/>
          <w:u w:val="single"/>
        </w:rPr>
        <w:t>评标委员会依据本章第2.1款规定的标准对投标文件进行初步评审。有一项不符合评审标准的，评标委员会应当否决其投标。未通过审查的，不得进入下一阶段评审。</w:t>
      </w:r>
    </w:p>
    <w:p w:rsidR="00090F46" w:rsidRDefault="006758FF">
      <w:pPr>
        <w:spacing w:line="360" w:lineRule="auto"/>
        <w:ind w:firstLineChars="200" w:firstLine="480"/>
        <w:rPr>
          <w:rFonts w:ascii="宋体" w:hAnsi="宋体" w:cs="宋体"/>
          <w:bCs/>
          <w:sz w:val="24"/>
          <w:szCs w:val="24"/>
          <w:u w:val="single"/>
        </w:rPr>
      </w:pPr>
      <w:r>
        <w:rPr>
          <w:rFonts w:ascii="宋体" w:hAnsi="宋体" w:cs="宋体" w:hint="eastAsia"/>
          <w:bCs/>
          <w:sz w:val="24"/>
          <w:szCs w:val="24"/>
          <w:u w:val="single"/>
        </w:rPr>
        <w:t>3.1初步评审</w:t>
      </w:r>
      <w:r>
        <w:rPr>
          <w:rFonts w:ascii="宋体" w:hAnsi="宋体" w:cs="宋体" w:hint="eastAsia"/>
          <w:sz w:val="24"/>
          <w:szCs w:val="24"/>
          <w:u w:val="single"/>
        </w:rPr>
        <w:t>标准：见评标和定标办法前附表</w:t>
      </w:r>
    </w:p>
    <w:p w:rsidR="00090F46" w:rsidRDefault="006758FF">
      <w:pPr>
        <w:spacing w:line="360" w:lineRule="auto"/>
        <w:ind w:firstLineChars="200" w:firstLine="480"/>
        <w:rPr>
          <w:rFonts w:ascii="宋体" w:hAnsi="宋体" w:cs="宋体"/>
          <w:bCs/>
          <w:sz w:val="24"/>
          <w:szCs w:val="24"/>
          <w:u w:val="single"/>
        </w:rPr>
      </w:pPr>
      <w:r>
        <w:rPr>
          <w:rFonts w:ascii="宋体" w:hAnsi="宋体" w:cs="宋体" w:hint="eastAsia"/>
          <w:bCs/>
          <w:sz w:val="24"/>
          <w:szCs w:val="24"/>
          <w:u w:val="single"/>
        </w:rPr>
        <w:t>3.1.1初步评审（形式评审、资格审查和工程总承包实施方案响应性评审）及评标均由招标人依法组建的评标委员会负责。</w:t>
      </w:r>
    </w:p>
    <w:p w:rsidR="00090F46" w:rsidRDefault="006758FF">
      <w:pPr>
        <w:spacing w:line="360" w:lineRule="auto"/>
        <w:ind w:firstLineChars="200" w:firstLine="480"/>
        <w:rPr>
          <w:rFonts w:ascii="宋体" w:hAnsi="宋体" w:cs="宋体"/>
          <w:bCs/>
          <w:sz w:val="24"/>
          <w:szCs w:val="24"/>
          <w:u w:val="single"/>
        </w:rPr>
      </w:pPr>
      <w:r>
        <w:rPr>
          <w:rFonts w:ascii="宋体" w:hAnsi="宋体" w:cs="宋体" w:hint="eastAsia"/>
          <w:bCs/>
          <w:sz w:val="24"/>
          <w:szCs w:val="24"/>
          <w:u w:val="single"/>
        </w:rPr>
        <w:t>3.1.2评标委员会的组成：由招标人依法组建。</w:t>
      </w:r>
    </w:p>
    <w:p w:rsidR="00090F46" w:rsidRDefault="006758FF">
      <w:pPr>
        <w:spacing w:line="360" w:lineRule="auto"/>
        <w:ind w:firstLineChars="200" w:firstLine="480"/>
        <w:rPr>
          <w:rFonts w:ascii="宋体" w:hAnsi="宋体" w:cs="宋体"/>
          <w:bCs/>
          <w:sz w:val="24"/>
          <w:szCs w:val="24"/>
          <w:u w:val="single"/>
        </w:rPr>
      </w:pPr>
      <w:r>
        <w:rPr>
          <w:rFonts w:ascii="宋体" w:hAnsi="宋体" w:cs="宋体" w:hint="eastAsia"/>
          <w:bCs/>
          <w:sz w:val="24"/>
          <w:szCs w:val="24"/>
          <w:u w:val="single"/>
        </w:rPr>
        <w:t>3.2资格审查及评标细则</w:t>
      </w:r>
    </w:p>
    <w:p w:rsidR="00090F46" w:rsidRDefault="006758FF">
      <w:pPr>
        <w:spacing w:line="360" w:lineRule="auto"/>
        <w:ind w:firstLineChars="200" w:firstLine="480"/>
        <w:rPr>
          <w:rFonts w:ascii="宋体" w:hAnsi="宋体" w:cs="宋体"/>
          <w:bCs/>
          <w:sz w:val="24"/>
          <w:szCs w:val="24"/>
          <w:u w:val="single"/>
        </w:rPr>
      </w:pPr>
      <w:r>
        <w:rPr>
          <w:rFonts w:ascii="宋体" w:hAnsi="宋体" w:cs="宋体" w:hint="eastAsia"/>
          <w:bCs/>
          <w:sz w:val="24"/>
          <w:szCs w:val="24"/>
          <w:u w:val="single"/>
        </w:rPr>
        <w:t>3.2.1资格审查流程</w:t>
      </w:r>
    </w:p>
    <w:p w:rsidR="00090F46" w:rsidRDefault="006758FF">
      <w:pPr>
        <w:spacing w:line="360" w:lineRule="auto"/>
        <w:ind w:firstLineChars="200" w:firstLine="480"/>
        <w:rPr>
          <w:rFonts w:ascii="宋体" w:hAnsi="宋体" w:cs="宋体"/>
          <w:bCs/>
          <w:sz w:val="24"/>
          <w:szCs w:val="24"/>
          <w:u w:val="single"/>
        </w:rPr>
      </w:pPr>
      <w:r>
        <w:rPr>
          <w:rFonts w:ascii="宋体" w:hAnsi="宋体" w:cs="宋体" w:hint="eastAsia"/>
          <w:bCs/>
          <w:sz w:val="24"/>
          <w:szCs w:val="24"/>
          <w:u w:val="single"/>
        </w:rPr>
        <w:t>评标委员会按资格审查标准对所有递交投标文件的投标人进行资格审查，如资格审查合格的投标人不足3名时，应重新招标。</w:t>
      </w:r>
    </w:p>
    <w:p w:rsidR="00090F46" w:rsidRDefault="006758FF">
      <w:pPr>
        <w:spacing w:line="360" w:lineRule="auto"/>
        <w:ind w:firstLineChars="200" w:firstLine="480"/>
        <w:rPr>
          <w:rFonts w:ascii="宋体" w:hAnsi="宋体" w:cs="宋体"/>
          <w:bCs/>
          <w:sz w:val="24"/>
          <w:szCs w:val="24"/>
          <w:u w:val="single"/>
        </w:rPr>
      </w:pPr>
      <w:r>
        <w:rPr>
          <w:rFonts w:ascii="宋体" w:hAnsi="宋体" w:cs="宋体" w:hint="eastAsia"/>
          <w:bCs/>
          <w:sz w:val="24"/>
          <w:szCs w:val="24"/>
          <w:u w:val="single"/>
        </w:rPr>
        <w:t>3.2.2投标人资格审查</w:t>
      </w:r>
    </w:p>
    <w:p w:rsidR="00090F46" w:rsidRDefault="006758FF">
      <w:pPr>
        <w:spacing w:line="360" w:lineRule="auto"/>
        <w:ind w:firstLineChars="200" w:firstLine="480"/>
        <w:rPr>
          <w:rFonts w:ascii="宋体" w:hAnsi="宋体" w:cs="宋体"/>
          <w:bCs/>
          <w:sz w:val="24"/>
          <w:szCs w:val="24"/>
          <w:u w:val="single"/>
        </w:rPr>
      </w:pPr>
      <w:r>
        <w:rPr>
          <w:rFonts w:ascii="宋体" w:hAnsi="宋体" w:cs="宋体" w:hint="eastAsia"/>
          <w:bCs/>
          <w:sz w:val="24"/>
          <w:szCs w:val="24"/>
          <w:u w:val="single"/>
        </w:rPr>
        <w:t>3.2.3资格审查文件中全部符合《资格审查评审表》中情形的，为资格审查合格；否则为资格审查不合格。如评标委员会成员的评审意见不一致时，以评标委员会过半数成员的意见作为评标委员会对该情形的认定结论。评委发现资格审查文件中含义不明确、对同类问题表述不</w:t>
      </w:r>
      <w:r>
        <w:rPr>
          <w:rFonts w:ascii="宋体" w:hAnsi="宋体" w:cs="宋体" w:hint="eastAsia"/>
          <w:bCs/>
          <w:sz w:val="24"/>
          <w:szCs w:val="24"/>
          <w:u w:val="single"/>
        </w:rPr>
        <w:lastRenderedPageBreak/>
        <w:t>一致、有明显文字和计算错误的，应当要求投标人作必要的澄清、说明后再判定投标人是否通过资格审查，不得直接认定其不通过资格审查。</w:t>
      </w:r>
    </w:p>
    <w:p w:rsidR="00090F46" w:rsidRDefault="006758FF">
      <w:pPr>
        <w:spacing w:line="360" w:lineRule="auto"/>
        <w:ind w:firstLineChars="200" w:firstLine="480"/>
        <w:rPr>
          <w:rFonts w:ascii="宋体" w:hAnsi="宋体" w:cs="宋体"/>
          <w:bCs/>
          <w:sz w:val="24"/>
          <w:szCs w:val="24"/>
          <w:u w:val="single"/>
        </w:rPr>
      </w:pPr>
      <w:r>
        <w:rPr>
          <w:rFonts w:ascii="宋体" w:hAnsi="宋体" w:cs="宋体" w:hint="eastAsia"/>
          <w:bCs/>
          <w:sz w:val="24"/>
          <w:szCs w:val="24"/>
          <w:u w:val="single"/>
        </w:rPr>
        <w:t>3.2.4.汇总资格审查情况，编写资格审查报告。</w:t>
      </w:r>
    </w:p>
    <w:p w:rsidR="00090F46" w:rsidRDefault="006758FF">
      <w:pPr>
        <w:spacing w:line="360" w:lineRule="auto"/>
        <w:ind w:firstLineChars="200" w:firstLine="480"/>
        <w:rPr>
          <w:rFonts w:ascii="宋体" w:hAnsi="宋体" w:cs="宋体"/>
          <w:bCs/>
          <w:sz w:val="24"/>
          <w:szCs w:val="24"/>
          <w:u w:val="single"/>
        </w:rPr>
      </w:pPr>
      <w:r>
        <w:rPr>
          <w:rFonts w:ascii="宋体" w:hAnsi="宋体" w:cs="宋体" w:hint="eastAsia"/>
          <w:bCs/>
          <w:sz w:val="24"/>
          <w:szCs w:val="24"/>
          <w:u w:val="single"/>
        </w:rPr>
        <w:t>3.2.5资格审查时，投标企业名称已经工商变更的，但企业及个人的资质证书未完成企业名称变更，仍然承认其有效；投标企业未及时办理变更手续的，招标人或招标代理机构应通报发证部门。资质证书、安全生产许可证之间登记的信息不一致，应当允许投标人澄清，不得直接否决其投标。</w:t>
      </w:r>
    </w:p>
    <w:p w:rsidR="00090F46" w:rsidRDefault="006758FF">
      <w:pPr>
        <w:spacing w:line="360" w:lineRule="auto"/>
        <w:ind w:firstLineChars="200" w:firstLine="480"/>
        <w:rPr>
          <w:rFonts w:ascii="宋体" w:hAnsi="宋体" w:cs="宋体"/>
          <w:bCs/>
          <w:sz w:val="24"/>
          <w:szCs w:val="24"/>
          <w:u w:val="single"/>
        </w:rPr>
      </w:pPr>
      <w:r>
        <w:rPr>
          <w:rFonts w:ascii="宋体" w:hAnsi="宋体" w:cs="宋体" w:hint="eastAsia"/>
          <w:bCs/>
          <w:sz w:val="24"/>
          <w:szCs w:val="24"/>
          <w:u w:val="single"/>
        </w:rPr>
        <w:t>特别声明：资审合格后，投标人的资格发生变化而不满足投标人合格条件，在发出中标通知书前，资格问题仍未解决的，招标人将取消其中标资格。</w:t>
      </w:r>
    </w:p>
    <w:p w:rsidR="00090F46" w:rsidRDefault="006758FF">
      <w:pPr>
        <w:spacing w:line="360" w:lineRule="auto"/>
        <w:ind w:firstLineChars="200" w:firstLine="480"/>
        <w:rPr>
          <w:rFonts w:ascii="宋体" w:hAnsi="宋体" w:cs="宋体"/>
          <w:bCs/>
          <w:sz w:val="24"/>
          <w:szCs w:val="24"/>
          <w:u w:val="single"/>
        </w:rPr>
      </w:pPr>
      <w:r>
        <w:rPr>
          <w:rFonts w:ascii="宋体" w:hAnsi="宋体" w:cs="宋体" w:hint="eastAsia"/>
          <w:bCs/>
          <w:sz w:val="24"/>
          <w:szCs w:val="24"/>
          <w:u w:val="single"/>
        </w:rPr>
        <w:t>3.3工程总承包实施方案响应性评审：</w:t>
      </w:r>
      <w:r>
        <w:rPr>
          <w:rFonts w:ascii="宋体" w:hAnsi="宋体" w:cs="宋体" w:hint="eastAsia"/>
          <w:sz w:val="24"/>
          <w:szCs w:val="24"/>
          <w:u w:val="single"/>
        </w:rPr>
        <w:t>见评标和定标办法前附表。</w:t>
      </w:r>
    </w:p>
    <w:p w:rsidR="00090F46" w:rsidRDefault="006758FF">
      <w:pPr>
        <w:spacing w:line="360" w:lineRule="auto"/>
        <w:ind w:firstLineChars="200" w:firstLine="480"/>
        <w:rPr>
          <w:rFonts w:ascii="宋体" w:hAnsi="宋体" w:cs="宋体"/>
          <w:sz w:val="24"/>
          <w:szCs w:val="24"/>
          <w:u w:val="single"/>
        </w:rPr>
      </w:pPr>
      <w:r>
        <w:rPr>
          <w:rFonts w:ascii="宋体" w:hAnsi="宋体" w:cs="宋体" w:hint="eastAsia"/>
          <w:sz w:val="24"/>
          <w:szCs w:val="24"/>
          <w:u w:val="single"/>
        </w:rPr>
        <w:t>评标委员会按照招标文件规定完成初步评审，向招标人推荐合格的中标候选人，合格的中标候选人不排序。如评标委员会成员的评审意见不一致时，以评标委员会过半数成员的意见作为评标委员会对该情形的认定结论。</w:t>
      </w:r>
    </w:p>
    <w:p w:rsidR="00090F46" w:rsidRDefault="006758FF">
      <w:pPr>
        <w:spacing w:line="360" w:lineRule="auto"/>
        <w:ind w:firstLineChars="200" w:firstLine="480"/>
        <w:rPr>
          <w:rFonts w:ascii="宋体" w:hAnsi="宋体" w:cs="宋体"/>
          <w:b/>
          <w:sz w:val="24"/>
          <w:szCs w:val="24"/>
          <w:u w:val="single"/>
        </w:rPr>
      </w:pPr>
      <w:r>
        <w:rPr>
          <w:rFonts w:ascii="宋体" w:hAnsi="宋体" w:cs="宋体" w:hint="eastAsia"/>
          <w:bCs/>
          <w:sz w:val="24"/>
          <w:szCs w:val="24"/>
          <w:u w:val="single"/>
        </w:rPr>
        <w:t>3.4评审汇总</w:t>
      </w:r>
    </w:p>
    <w:p w:rsidR="00090F46" w:rsidRDefault="006758FF">
      <w:pPr>
        <w:spacing w:line="360" w:lineRule="auto"/>
        <w:ind w:firstLineChars="200" w:firstLine="480"/>
        <w:rPr>
          <w:rFonts w:ascii="宋体" w:hAnsi="宋体" w:cs="宋体"/>
          <w:sz w:val="24"/>
          <w:szCs w:val="24"/>
          <w:u w:val="single"/>
        </w:rPr>
      </w:pPr>
      <w:r>
        <w:rPr>
          <w:rFonts w:ascii="宋体" w:hAnsi="宋体" w:cs="宋体" w:hint="eastAsia"/>
          <w:sz w:val="24"/>
          <w:szCs w:val="24"/>
          <w:u w:val="single"/>
        </w:rPr>
        <w:t>3.4.1 评标委员会评出合格的投标人全部进入定标阶段；</w:t>
      </w:r>
      <w:r>
        <w:rPr>
          <w:rFonts w:ascii="宋体" w:hAnsi="宋体" w:cs="宋体" w:hint="eastAsia"/>
          <w:bCs/>
          <w:sz w:val="24"/>
          <w:szCs w:val="24"/>
          <w:u w:val="single"/>
        </w:rPr>
        <w:t>按统一社会信用代码（联合体投标人，则以牵头单位为准）后四位大小排位向招标人推荐不排序的合格的中标候选人</w:t>
      </w:r>
      <w:r>
        <w:rPr>
          <w:rFonts w:ascii="宋体" w:hAnsi="宋体" w:cs="宋体" w:hint="eastAsia"/>
          <w:sz w:val="24"/>
          <w:szCs w:val="24"/>
          <w:u w:val="single"/>
        </w:rPr>
        <w:t>，并递交资格审查报告及评标报告。</w:t>
      </w:r>
    </w:p>
    <w:p w:rsidR="00090F46" w:rsidRDefault="006758FF">
      <w:pPr>
        <w:spacing w:line="360" w:lineRule="auto"/>
        <w:ind w:firstLineChars="200" w:firstLine="480"/>
        <w:rPr>
          <w:rFonts w:ascii="宋体" w:hAnsi="宋体" w:cs="宋体"/>
          <w:sz w:val="24"/>
          <w:szCs w:val="24"/>
          <w:u w:val="single"/>
        </w:rPr>
      </w:pPr>
      <w:r>
        <w:rPr>
          <w:rFonts w:ascii="宋体" w:hAnsi="宋体" w:cs="宋体" w:hint="eastAsia"/>
          <w:sz w:val="24"/>
          <w:szCs w:val="24"/>
          <w:u w:val="single"/>
        </w:rPr>
        <w:t>3.4.2</w:t>
      </w:r>
      <w:r>
        <w:rPr>
          <w:rFonts w:ascii="宋体" w:hAnsi="宋体" w:cs="宋体" w:hint="eastAsia"/>
          <w:bCs/>
          <w:sz w:val="24"/>
          <w:szCs w:val="24"/>
          <w:u w:val="single"/>
        </w:rPr>
        <w:t xml:space="preserve"> 通过初步评审的投标单位不</w:t>
      </w:r>
      <w:r>
        <w:rPr>
          <w:rFonts w:ascii="宋体" w:hAnsi="宋体" w:cs="宋体" w:hint="eastAsia"/>
          <w:sz w:val="24"/>
          <w:szCs w:val="24"/>
          <w:u w:val="single"/>
        </w:rPr>
        <w:t>足3家，应当依法重新招标。</w:t>
      </w:r>
    </w:p>
    <w:p w:rsidR="00090F46" w:rsidRDefault="006758FF">
      <w:pPr>
        <w:spacing w:line="360" w:lineRule="auto"/>
        <w:ind w:firstLineChars="200" w:firstLine="480"/>
        <w:rPr>
          <w:rFonts w:ascii="宋体" w:hAnsi="宋体" w:cs="宋体"/>
          <w:bCs/>
          <w:sz w:val="24"/>
          <w:szCs w:val="24"/>
          <w:u w:val="single"/>
        </w:rPr>
      </w:pPr>
      <w:r>
        <w:rPr>
          <w:rFonts w:ascii="宋体" w:hAnsi="宋体" w:cs="宋体" w:hint="eastAsia"/>
          <w:bCs/>
          <w:sz w:val="24"/>
          <w:szCs w:val="24"/>
          <w:u w:val="single"/>
        </w:rPr>
        <w:t>3.5投标文件的澄清和补正</w:t>
      </w:r>
    </w:p>
    <w:p w:rsidR="00090F46" w:rsidRDefault="006758FF">
      <w:pPr>
        <w:spacing w:line="360" w:lineRule="auto"/>
        <w:ind w:firstLineChars="200" w:firstLine="480"/>
        <w:rPr>
          <w:rFonts w:ascii="宋体" w:hAnsi="宋体" w:cs="宋体"/>
          <w:sz w:val="24"/>
          <w:szCs w:val="24"/>
          <w:u w:val="single"/>
        </w:rPr>
      </w:pPr>
      <w:r>
        <w:rPr>
          <w:rFonts w:ascii="宋体" w:hAnsi="宋体" w:cs="宋体" w:hint="eastAsia"/>
          <w:sz w:val="24"/>
          <w:szCs w:val="24"/>
          <w:u w:val="single"/>
        </w:rPr>
        <w:t>3.5.1 为有助于投标文件的审查、评价和比较，评标期间，经评标委员会中超过2人（含2人）的成员以书面形式提出动议，评标委员会应当书面发出澄清通知，要求投标人对投标文件含义不明确的内容作出澄清。</w:t>
      </w:r>
    </w:p>
    <w:p w:rsidR="00090F46" w:rsidRDefault="006758FF">
      <w:pPr>
        <w:spacing w:line="360" w:lineRule="auto"/>
        <w:ind w:firstLineChars="200" w:firstLine="480"/>
        <w:rPr>
          <w:rFonts w:ascii="宋体" w:hAnsi="宋体" w:cs="宋体"/>
          <w:sz w:val="24"/>
          <w:szCs w:val="24"/>
          <w:u w:val="single"/>
        </w:rPr>
      </w:pPr>
      <w:r>
        <w:rPr>
          <w:rFonts w:ascii="宋体" w:hAnsi="宋体" w:cs="宋体" w:hint="eastAsia"/>
          <w:sz w:val="24"/>
          <w:szCs w:val="24"/>
          <w:u w:val="single"/>
        </w:rPr>
        <w:t>3.5.2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相应评审的依据。</w:t>
      </w:r>
    </w:p>
    <w:p w:rsidR="00090F46" w:rsidRDefault="006758FF">
      <w:pPr>
        <w:spacing w:line="360" w:lineRule="auto"/>
        <w:ind w:firstLineChars="200" w:firstLine="480"/>
        <w:rPr>
          <w:rFonts w:ascii="宋体" w:hAnsi="宋体" w:cs="宋体"/>
          <w:sz w:val="24"/>
          <w:szCs w:val="24"/>
          <w:u w:val="single"/>
        </w:rPr>
      </w:pPr>
      <w:r>
        <w:rPr>
          <w:rFonts w:ascii="宋体" w:hAnsi="宋体" w:cs="宋体" w:hint="eastAsia"/>
          <w:sz w:val="24"/>
          <w:szCs w:val="24"/>
          <w:u w:val="single"/>
        </w:rPr>
        <w:t>3.5.3 评标委员会成员均应当阅读投标人的澄清，但应独立参考澄清对投标文件进行评审。</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u w:val="single"/>
        </w:rPr>
        <w:t>3.5.4 如果投标文件实质上不响应招标文件的各项要求，评标委员会相应评审将按照初步评审标准予以拒绝，不接受投标人通过修改或撤销其不符合要求的差异或保留，使之成为具有响应性的投标</w:t>
      </w:r>
      <w:r>
        <w:rPr>
          <w:rFonts w:ascii="宋体" w:hAnsi="宋体" w:cs="宋体" w:hint="eastAsia"/>
          <w:sz w:val="24"/>
          <w:szCs w:val="24"/>
        </w:rPr>
        <w:t>。</w:t>
      </w:r>
    </w:p>
    <w:p w:rsidR="00090F46" w:rsidRDefault="006758FF">
      <w:pPr>
        <w:keepNext/>
        <w:keepLines/>
        <w:spacing w:line="360" w:lineRule="auto"/>
        <w:outlineLvl w:val="2"/>
        <w:rPr>
          <w:rFonts w:ascii="宋体" w:hAnsi="宋体" w:cs="宋体"/>
          <w:b/>
          <w:sz w:val="24"/>
          <w:szCs w:val="24"/>
        </w:rPr>
      </w:pPr>
      <w:r>
        <w:rPr>
          <w:rFonts w:ascii="宋体" w:hAnsi="宋体" w:cs="宋体" w:hint="eastAsia"/>
          <w:b/>
          <w:sz w:val="24"/>
          <w:szCs w:val="24"/>
        </w:rPr>
        <w:lastRenderedPageBreak/>
        <w:t>3.6定标</w:t>
      </w:r>
    </w:p>
    <w:p w:rsidR="00090F46" w:rsidRDefault="006758FF">
      <w:pPr>
        <w:spacing w:line="360" w:lineRule="auto"/>
        <w:ind w:firstLineChars="200" w:firstLine="480"/>
        <w:rPr>
          <w:rFonts w:ascii="宋体" w:hAnsi="宋体" w:cs="宋体"/>
          <w:sz w:val="24"/>
          <w:szCs w:val="24"/>
          <w:u w:val="single"/>
        </w:rPr>
      </w:pPr>
      <w:r>
        <w:rPr>
          <w:rFonts w:ascii="宋体" w:hAnsi="宋体" w:cs="宋体" w:hint="eastAsia"/>
          <w:sz w:val="24"/>
          <w:szCs w:val="24"/>
          <w:u w:val="single"/>
        </w:rPr>
        <w:t>3.6.1合格的中标候选人公示结束后，招标人按以下规定组建定标委员会，在评标委员会推荐的合格的中标候选人中确定中标人：</w:t>
      </w:r>
    </w:p>
    <w:p w:rsidR="00090F46" w:rsidRDefault="006758FF">
      <w:pPr>
        <w:spacing w:line="360" w:lineRule="auto"/>
        <w:ind w:firstLineChars="200" w:firstLine="480"/>
        <w:rPr>
          <w:rFonts w:ascii="宋体" w:hAnsi="宋体" w:cs="宋体"/>
          <w:sz w:val="24"/>
          <w:szCs w:val="24"/>
          <w:u w:val="single"/>
        </w:rPr>
      </w:pPr>
      <w:r>
        <w:rPr>
          <w:rFonts w:ascii="宋体" w:hAnsi="宋体" w:cs="宋体" w:hint="eastAsia"/>
          <w:sz w:val="24"/>
          <w:szCs w:val="24"/>
          <w:u w:val="single"/>
        </w:rPr>
        <w:t>（1）定标由招标人依法组建的定标委员会负责，成员数量为5人或以上单数，定标委员会成员不得参与定标前期准备工作。</w:t>
      </w:r>
    </w:p>
    <w:p w:rsidR="00090F46" w:rsidRDefault="006758FF">
      <w:pPr>
        <w:spacing w:line="360" w:lineRule="auto"/>
        <w:ind w:firstLineChars="200" w:firstLine="480"/>
        <w:rPr>
          <w:rFonts w:ascii="宋体" w:hAnsi="宋体"/>
          <w:b/>
          <w:bCs/>
          <w:sz w:val="24"/>
          <w:szCs w:val="24"/>
          <w:u w:val="single"/>
        </w:rPr>
      </w:pPr>
      <w:r>
        <w:rPr>
          <w:rFonts w:ascii="宋体" w:hAnsi="宋体" w:cs="宋体" w:hint="eastAsia"/>
          <w:sz w:val="24"/>
          <w:szCs w:val="24"/>
          <w:u w:val="single"/>
        </w:rPr>
        <w:t>（2）</w:t>
      </w:r>
      <w:r>
        <w:rPr>
          <w:rFonts w:ascii="宋体" w:hAnsi="宋体" w:cs="宋体" w:hint="eastAsia"/>
          <w:b/>
          <w:bCs/>
          <w:sz w:val="24"/>
          <w:szCs w:val="24"/>
          <w:u w:val="single"/>
        </w:rPr>
        <w:t>招标人应当组建监督小组对定标过程进行见证监督。</w:t>
      </w:r>
    </w:p>
    <w:p w:rsidR="00090F46" w:rsidRDefault="006758FF">
      <w:pPr>
        <w:spacing w:line="360" w:lineRule="auto"/>
        <w:ind w:firstLineChars="200" w:firstLine="480"/>
        <w:rPr>
          <w:rFonts w:ascii="宋体" w:hAnsi="宋体" w:cs="宋体"/>
          <w:sz w:val="24"/>
          <w:szCs w:val="24"/>
          <w:u w:val="single"/>
        </w:rPr>
      </w:pPr>
      <w:r>
        <w:rPr>
          <w:rFonts w:ascii="宋体" w:hAnsi="宋体" w:cs="宋体" w:hint="eastAsia"/>
          <w:sz w:val="24"/>
          <w:szCs w:val="24"/>
          <w:u w:val="single"/>
        </w:rPr>
        <w:t>3.6.2 定标时间和地点：</w:t>
      </w:r>
    </w:p>
    <w:p w:rsidR="00090F46" w:rsidRDefault="006758FF">
      <w:pPr>
        <w:spacing w:line="360" w:lineRule="auto"/>
        <w:ind w:firstLineChars="200" w:firstLine="480"/>
        <w:rPr>
          <w:rFonts w:ascii="宋体" w:hAnsi="宋体" w:cs="宋体"/>
          <w:sz w:val="24"/>
          <w:szCs w:val="24"/>
          <w:u w:val="single"/>
        </w:rPr>
      </w:pPr>
      <w:r>
        <w:rPr>
          <w:rFonts w:ascii="宋体" w:hAnsi="宋体" w:cs="宋体" w:hint="eastAsia"/>
          <w:sz w:val="24"/>
          <w:szCs w:val="24"/>
          <w:u w:val="single"/>
        </w:rPr>
        <w:t>招标人在合格的中标候选人公示结束后10个工作日内在广州交易集团有限公司（广州公共资源交易中心）举行定标会议，具体定标时间另行通知。</w:t>
      </w:r>
    </w:p>
    <w:p w:rsidR="00090F46" w:rsidRDefault="006758FF">
      <w:pPr>
        <w:spacing w:line="360" w:lineRule="auto"/>
        <w:ind w:firstLineChars="200" w:firstLine="480"/>
        <w:rPr>
          <w:rFonts w:ascii="宋体" w:hAnsi="宋体" w:cs="宋体"/>
          <w:sz w:val="24"/>
          <w:szCs w:val="24"/>
          <w:u w:val="single"/>
        </w:rPr>
      </w:pPr>
      <w:r>
        <w:rPr>
          <w:rFonts w:ascii="宋体" w:hAnsi="宋体" w:cs="宋体" w:hint="eastAsia"/>
          <w:sz w:val="24"/>
          <w:szCs w:val="24"/>
          <w:u w:val="single"/>
        </w:rPr>
        <w:t>3.6.3定标规则</w:t>
      </w:r>
    </w:p>
    <w:p w:rsidR="00090F46" w:rsidRDefault="006758FF">
      <w:pPr>
        <w:spacing w:line="360" w:lineRule="auto"/>
        <w:ind w:firstLineChars="200" w:firstLine="482"/>
        <w:rPr>
          <w:rFonts w:ascii="宋体" w:hAnsi="宋体" w:cs="宋体"/>
          <w:sz w:val="24"/>
          <w:szCs w:val="24"/>
          <w:u w:val="single"/>
        </w:rPr>
      </w:pPr>
      <w:r>
        <w:rPr>
          <w:rFonts w:ascii="宋体" w:hAnsi="宋体" w:hint="eastAsia"/>
          <w:b/>
          <w:bCs/>
          <w:sz w:val="24"/>
          <w:szCs w:val="24"/>
          <w:u w:val="single"/>
        </w:rPr>
        <w:t>定标采用评分法。</w:t>
      </w:r>
      <w:r>
        <w:rPr>
          <w:rFonts w:ascii="宋体" w:hAnsi="宋体" w:hint="eastAsia"/>
          <w:sz w:val="24"/>
          <w:szCs w:val="24"/>
          <w:u w:val="single"/>
        </w:rPr>
        <w:t>具体定标方法如下：</w:t>
      </w:r>
    </w:p>
    <w:p w:rsidR="00090F46" w:rsidRDefault="006758FF">
      <w:pPr>
        <w:spacing w:line="360" w:lineRule="auto"/>
        <w:ind w:firstLineChars="200" w:firstLine="480"/>
        <w:rPr>
          <w:rFonts w:ascii="宋体" w:hAnsi="宋体" w:cs="宋体"/>
          <w:sz w:val="24"/>
          <w:szCs w:val="24"/>
          <w:u w:val="single"/>
        </w:rPr>
      </w:pPr>
      <w:r>
        <w:rPr>
          <w:rFonts w:ascii="宋体" w:hAnsi="宋体" w:cs="宋体" w:hint="eastAsia"/>
          <w:sz w:val="24"/>
          <w:szCs w:val="24"/>
          <w:u w:val="single"/>
        </w:rPr>
        <w:t>3.6.4定标因素，包含：</w:t>
      </w:r>
    </w:p>
    <w:p w:rsidR="00090F46" w:rsidRDefault="006758FF">
      <w:pPr>
        <w:spacing w:line="360" w:lineRule="auto"/>
        <w:ind w:firstLineChars="200" w:firstLine="480"/>
        <w:rPr>
          <w:rFonts w:ascii="宋体" w:hAnsi="宋体" w:cs="宋体"/>
          <w:sz w:val="24"/>
          <w:szCs w:val="24"/>
          <w:u w:val="single"/>
        </w:rPr>
      </w:pPr>
      <w:r>
        <w:rPr>
          <w:rFonts w:ascii="宋体" w:hAnsi="宋体" w:cs="宋体" w:hint="eastAsia"/>
          <w:sz w:val="24"/>
          <w:szCs w:val="24"/>
          <w:u w:val="single"/>
        </w:rPr>
        <w:t>（1）方案因素；</w:t>
      </w:r>
    </w:p>
    <w:p w:rsidR="00090F46" w:rsidRDefault="006758FF">
      <w:pPr>
        <w:spacing w:line="360" w:lineRule="auto"/>
        <w:ind w:firstLineChars="200" w:firstLine="480"/>
        <w:rPr>
          <w:rFonts w:ascii="宋体" w:hAnsi="宋体" w:cs="宋体"/>
          <w:sz w:val="24"/>
          <w:szCs w:val="24"/>
          <w:u w:val="single"/>
        </w:rPr>
      </w:pPr>
      <w:r>
        <w:rPr>
          <w:rFonts w:ascii="宋体" w:hAnsi="宋体" w:cs="宋体" w:hint="eastAsia"/>
          <w:sz w:val="24"/>
          <w:szCs w:val="24"/>
          <w:u w:val="single"/>
        </w:rPr>
        <w:t>（2）价格因素；</w:t>
      </w:r>
    </w:p>
    <w:p w:rsidR="00090F46" w:rsidRDefault="006758FF">
      <w:pPr>
        <w:spacing w:line="360" w:lineRule="auto"/>
        <w:ind w:firstLineChars="200" w:firstLine="480"/>
      </w:pPr>
      <w:r>
        <w:rPr>
          <w:rFonts w:ascii="宋体" w:hAnsi="宋体" w:cs="宋体" w:hint="eastAsia"/>
          <w:sz w:val="24"/>
          <w:szCs w:val="24"/>
          <w:u w:val="single"/>
        </w:rPr>
        <w:t>（3）项目管理团队</w:t>
      </w:r>
      <w:r>
        <w:rPr>
          <w:rFonts w:ascii="宋体" w:hAnsi="宋体" w:hint="eastAsia"/>
          <w:sz w:val="24"/>
          <w:szCs w:val="24"/>
          <w:u w:val="single"/>
        </w:rPr>
        <w:t>答辩因素。</w:t>
      </w:r>
    </w:p>
    <w:p w:rsidR="00090F46" w:rsidRDefault="006758FF">
      <w:pPr>
        <w:spacing w:line="360" w:lineRule="auto"/>
        <w:ind w:firstLineChars="200" w:firstLine="480"/>
        <w:rPr>
          <w:rFonts w:ascii="宋体" w:hAnsi="宋体" w:cs="宋体"/>
          <w:sz w:val="24"/>
          <w:szCs w:val="24"/>
          <w:u w:val="single"/>
        </w:rPr>
      </w:pPr>
      <w:r>
        <w:rPr>
          <w:rFonts w:ascii="宋体" w:hAnsi="宋体" w:cs="宋体" w:hint="eastAsia"/>
          <w:sz w:val="24"/>
          <w:szCs w:val="24"/>
          <w:u w:val="single"/>
        </w:rPr>
        <w:t>3.6.5定标程序</w:t>
      </w:r>
    </w:p>
    <w:p w:rsidR="00090F46" w:rsidRDefault="006758FF">
      <w:pPr>
        <w:spacing w:line="360" w:lineRule="auto"/>
        <w:ind w:firstLineChars="200" w:firstLine="480"/>
        <w:rPr>
          <w:rFonts w:ascii="宋体" w:hAnsi="宋体" w:cs="宋体"/>
          <w:sz w:val="24"/>
          <w:szCs w:val="24"/>
          <w:u w:val="single"/>
        </w:rPr>
      </w:pPr>
      <w:r>
        <w:rPr>
          <w:rFonts w:ascii="宋体" w:hAnsi="宋体" w:cs="宋体" w:hint="eastAsia"/>
          <w:sz w:val="24"/>
          <w:szCs w:val="24"/>
          <w:u w:val="single"/>
        </w:rPr>
        <w:t>3.6.5.1定标工作开始后，定标委员会应推荐一人为定标委员会组长，主持当次定标会议。</w:t>
      </w:r>
    </w:p>
    <w:p w:rsidR="00090F46" w:rsidRDefault="006758FF">
      <w:pPr>
        <w:spacing w:line="360" w:lineRule="auto"/>
        <w:ind w:firstLineChars="200" w:firstLine="480"/>
        <w:rPr>
          <w:rFonts w:ascii="宋体" w:hAnsi="宋体" w:cs="宋体"/>
          <w:sz w:val="24"/>
          <w:szCs w:val="24"/>
          <w:u w:val="single"/>
        </w:rPr>
      </w:pPr>
      <w:r>
        <w:rPr>
          <w:rFonts w:ascii="宋体" w:hAnsi="宋体" w:cs="宋体" w:hint="eastAsia"/>
          <w:sz w:val="24"/>
          <w:szCs w:val="24"/>
          <w:u w:val="single"/>
        </w:rPr>
        <w:t>3.6.5.2 发放定标文件：评标阶段的评标报告、合格的中标候选人提交的投标文件（含定标文件）。</w:t>
      </w:r>
    </w:p>
    <w:p w:rsidR="00090F46" w:rsidRDefault="006758FF">
      <w:pPr>
        <w:spacing w:line="360" w:lineRule="auto"/>
        <w:ind w:firstLineChars="200" w:firstLine="480"/>
        <w:rPr>
          <w:rFonts w:ascii="宋体" w:hAnsi="宋体" w:cs="宋体"/>
          <w:sz w:val="24"/>
          <w:szCs w:val="24"/>
          <w:u w:val="single"/>
        </w:rPr>
      </w:pPr>
      <w:r>
        <w:rPr>
          <w:rFonts w:ascii="宋体" w:hAnsi="宋体" w:cs="宋体" w:hint="eastAsia"/>
          <w:sz w:val="24"/>
          <w:szCs w:val="24"/>
          <w:u w:val="single"/>
        </w:rPr>
        <w:t>3.6.5.3 定标委员会根据定标文件，在同等条件下，根据定标因素及投标人提供的定标部分的投标文件，对进入定标阶段的全部合格的中标候选人的方案因素、资信因素、价格因素和</w:t>
      </w:r>
      <w:r>
        <w:rPr>
          <w:rFonts w:ascii="宋体" w:hAnsi="宋体" w:hint="eastAsia"/>
          <w:sz w:val="24"/>
          <w:szCs w:val="24"/>
          <w:u w:val="single"/>
        </w:rPr>
        <w:t>答辩因素</w:t>
      </w:r>
      <w:r>
        <w:rPr>
          <w:rFonts w:ascii="宋体" w:hAnsi="宋体" w:cs="宋体" w:hint="eastAsia"/>
          <w:sz w:val="24"/>
          <w:szCs w:val="24"/>
          <w:u w:val="single"/>
        </w:rPr>
        <w:t>进行评分。详见《定标因素评审表》。</w:t>
      </w:r>
    </w:p>
    <w:p w:rsidR="00090F46" w:rsidRDefault="006758FF">
      <w:pPr>
        <w:spacing w:line="360" w:lineRule="auto"/>
        <w:ind w:firstLineChars="200" w:firstLine="480"/>
        <w:rPr>
          <w:rFonts w:ascii="宋体" w:hAnsi="宋体" w:cs="宋体"/>
          <w:sz w:val="24"/>
          <w:szCs w:val="24"/>
          <w:u w:val="single"/>
        </w:rPr>
      </w:pPr>
      <w:r>
        <w:rPr>
          <w:rFonts w:ascii="宋体" w:hAnsi="宋体" w:cs="宋体" w:hint="eastAsia"/>
          <w:sz w:val="24"/>
          <w:szCs w:val="24"/>
          <w:u w:val="single"/>
        </w:rPr>
        <w:t>3.6.5.4 定标委员会计算汇总各合格的中标候选人总得分。投标人总得分（100分）=方案因素（40分）+项目管理团队答辩因素得分（50分）+价格因素得分（10分）；如果符合价格评审优惠的，则：投标人总得分（100.5分）=方案因素（40分）+项目管理团队答辩因素得分（50分）+价格因素得分（10.5分）。总得分四舍五入保留两位小数。</w:t>
      </w:r>
    </w:p>
    <w:p w:rsidR="00090F46" w:rsidRDefault="006758FF">
      <w:pPr>
        <w:spacing w:line="360" w:lineRule="auto"/>
        <w:ind w:firstLineChars="200" w:firstLine="480"/>
        <w:rPr>
          <w:rFonts w:ascii="宋体" w:hAnsi="宋体" w:cs="宋体"/>
          <w:sz w:val="24"/>
          <w:szCs w:val="24"/>
          <w:u w:val="single"/>
        </w:rPr>
      </w:pPr>
      <w:r>
        <w:rPr>
          <w:rFonts w:ascii="宋体" w:hAnsi="宋体" w:cs="宋体" w:hint="eastAsia"/>
          <w:sz w:val="24"/>
          <w:szCs w:val="24"/>
          <w:u w:val="single"/>
        </w:rPr>
        <w:t>注：总得分相同的，以投标报价低的排前；若投标报价相同的，以答辩因素得分高的排前；若答辩因素得分相同的，以方案因素得分高的排前，若方案因素得分仍相同的，则对具有相同情况的合格的中标候选人，由定标委员会采用记名投票以得票多优先，确定合格的中标候选人的排序，推荐第一的合格的中标候选人为中标人。</w:t>
      </w:r>
    </w:p>
    <w:p w:rsidR="00090F46" w:rsidRDefault="006758FF">
      <w:pPr>
        <w:spacing w:line="360" w:lineRule="auto"/>
        <w:ind w:firstLineChars="200" w:firstLine="480"/>
        <w:rPr>
          <w:rFonts w:ascii="宋体" w:hAnsi="宋体" w:cs="宋体"/>
          <w:sz w:val="24"/>
          <w:szCs w:val="24"/>
          <w:u w:val="single"/>
        </w:rPr>
      </w:pPr>
      <w:r>
        <w:rPr>
          <w:rFonts w:ascii="宋体" w:hAnsi="宋体" w:cs="宋体" w:hint="eastAsia"/>
          <w:sz w:val="24"/>
          <w:szCs w:val="24"/>
          <w:u w:val="single"/>
        </w:rPr>
        <w:lastRenderedPageBreak/>
        <w:t>3.6.5.5定标委员会确定总得分最高合格的中标候选人为中标人。</w:t>
      </w:r>
    </w:p>
    <w:p w:rsidR="00090F46" w:rsidRDefault="006758FF">
      <w:pPr>
        <w:spacing w:line="360" w:lineRule="auto"/>
        <w:ind w:firstLineChars="200" w:firstLine="480"/>
        <w:rPr>
          <w:rFonts w:ascii="宋体" w:hAnsi="宋体" w:cs="宋体"/>
          <w:sz w:val="24"/>
          <w:szCs w:val="24"/>
          <w:u w:val="single"/>
        </w:rPr>
      </w:pPr>
      <w:r>
        <w:rPr>
          <w:rFonts w:ascii="宋体" w:hAnsi="宋体" w:cs="宋体" w:hint="eastAsia"/>
          <w:sz w:val="24"/>
          <w:szCs w:val="24"/>
          <w:u w:val="single"/>
        </w:rPr>
        <w:t>3.6.5.6编写定标报告，定标委员会全体确认后签署定标报告。定标报告由定标委员会全体成员签字，对定标结论持有异议的成员应以书面方式阐述其不同意见和理由。</w:t>
      </w:r>
    </w:p>
    <w:p w:rsidR="00090F46" w:rsidRDefault="006758FF">
      <w:pPr>
        <w:spacing w:line="360" w:lineRule="auto"/>
        <w:ind w:firstLineChars="200" w:firstLine="480"/>
        <w:rPr>
          <w:rFonts w:ascii="宋体" w:hAnsi="宋体" w:cs="宋体"/>
          <w:sz w:val="24"/>
          <w:szCs w:val="24"/>
          <w:u w:val="single"/>
        </w:rPr>
      </w:pPr>
      <w:r>
        <w:rPr>
          <w:rFonts w:ascii="宋体" w:hAnsi="宋体" w:cs="宋体" w:hint="eastAsia"/>
          <w:sz w:val="24"/>
          <w:szCs w:val="24"/>
          <w:u w:val="single"/>
        </w:rPr>
        <w:t>3.6.6 如在合格中标候选人公示期间或在中标结果公示前出现合格中标候选人放弃其中标候选人资格的情形，招标人有权从其他合格中标候选人中继续采用定标办法，由定标委员会确定中标人，招标人也可以重新招标。如所有的合格中标候选人均放弃其中标候选人资格的，为招标失败，招标人依法重新招标。</w:t>
      </w:r>
    </w:p>
    <w:p w:rsidR="00090F46" w:rsidRDefault="006758FF">
      <w:pPr>
        <w:spacing w:line="360" w:lineRule="auto"/>
        <w:ind w:firstLineChars="200" w:firstLine="480"/>
        <w:rPr>
          <w:rFonts w:ascii="宋体" w:hAnsi="宋体" w:cs="宋体"/>
          <w:sz w:val="24"/>
          <w:szCs w:val="24"/>
          <w:u w:val="single"/>
        </w:rPr>
      </w:pPr>
      <w:r>
        <w:rPr>
          <w:rFonts w:ascii="宋体" w:hAnsi="宋体" w:cs="宋体" w:hint="eastAsia"/>
          <w:sz w:val="24"/>
          <w:szCs w:val="24"/>
          <w:u w:val="single"/>
        </w:rPr>
        <w:t>3.6.7 如中标人放弃中标、或因不可抗力提出不能履行合同，或者招标文件负责人规定应当提交履约担保而在规定的期限内未能提交的，或经核查发现委派的项目负责人已在其他在建项目中担任本职务的，招标人有权取消其中标人资格或解除合同，从其他合格的中标候选人中采用原定标办法，由原定标委员会确定中标人，招标人也可以重新招标。</w:t>
      </w:r>
    </w:p>
    <w:p w:rsidR="00090F46" w:rsidRDefault="006758FF">
      <w:pPr>
        <w:spacing w:line="360" w:lineRule="auto"/>
        <w:ind w:firstLineChars="200" w:firstLine="480"/>
        <w:rPr>
          <w:rFonts w:ascii="宋体" w:hAnsi="宋体" w:cs="宋体"/>
          <w:sz w:val="24"/>
          <w:szCs w:val="24"/>
          <w:u w:val="single"/>
        </w:rPr>
      </w:pPr>
      <w:r>
        <w:rPr>
          <w:rFonts w:ascii="宋体" w:hAnsi="宋体" w:cs="宋体" w:hint="eastAsia"/>
          <w:sz w:val="24"/>
          <w:szCs w:val="24"/>
          <w:u w:val="single"/>
        </w:rPr>
        <w:t>3.6.8 因投诉生效，需要重新评标或定标的，评标、定标信息仍以投标截止时投标人的信息为准。在评标阶段因特殊原因需要延长投标有效期，投标人拒绝延长投标有效期的，仍参与评标，但不被推荐为合格的中标候选人；在定标阶段，因特殊原因需要延长投标有效期，合格候选人拒绝延长投标有效期的，该候选人不得参与定标。</w:t>
      </w:r>
    </w:p>
    <w:p w:rsidR="00090F46" w:rsidRDefault="00090F46">
      <w:pPr>
        <w:spacing w:line="360" w:lineRule="auto"/>
        <w:ind w:firstLineChars="200" w:firstLine="480"/>
        <w:rPr>
          <w:rFonts w:ascii="宋体" w:hAnsi="宋体" w:cs="宋体"/>
          <w:sz w:val="24"/>
          <w:szCs w:val="24"/>
        </w:rPr>
      </w:pPr>
    </w:p>
    <w:p w:rsidR="00090F46" w:rsidRDefault="006758FF">
      <w:pPr>
        <w:keepNext/>
        <w:keepLines/>
        <w:spacing w:line="360" w:lineRule="auto"/>
        <w:outlineLvl w:val="1"/>
        <w:rPr>
          <w:rFonts w:ascii="宋体" w:hAnsi="宋体" w:cs="宋体"/>
          <w:b/>
          <w:bCs/>
          <w:kern w:val="0"/>
          <w:sz w:val="28"/>
          <w:szCs w:val="28"/>
        </w:rPr>
      </w:pPr>
      <w:r>
        <w:rPr>
          <w:rFonts w:ascii="宋体" w:hAnsi="宋体" w:cs="宋体" w:hint="eastAsia"/>
          <w:b/>
          <w:bCs/>
          <w:kern w:val="0"/>
          <w:sz w:val="28"/>
          <w:szCs w:val="28"/>
        </w:rPr>
        <w:t>4. 评标、定标表格</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见后附。</w:t>
      </w:r>
    </w:p>
    <w:p w:rsidR="00090F46" w:rsidRDefault="00090F46">
      <w:pPr>
        <w:spacing w:line="360" w:lineRule="auto"/>
        <w:ind w:firstLineChars="200" w:firstLine="420"/>
        <w:rPr>
          <w:rFonts w:ascii="宋体" w:hAnsi="宋体" w:cs="宋体"/>
          <w:szCs w:val="24"/>
        </w:rPr>
        <w:sectPr w:rsidR="00090F46">
          <w:pgSz w:w="11905" w:h="16838"/>
          <w:pgMar w:top="1440" w:right="1080" w:bottom="1440" w:left="1080" w:header="567" w:footer="850" w:gutter="0"/>
          <w:cols w:space="720"/>
          <w:docGrid w:linePitch="312"/>
        </w:sectPr>
      </w:pPr>
    </w:p>
    <w:p w:rsidR="00090F46" w:rsidRDefault="006758FF">
      <w:pPr>
        <w:spacing w:line="360" w:lineRule="auto"/>
        <w:rPr>
          <w:rFonts w:ascii="宋体" w:hAnsi="宋体" w:cs="宋体"/>
          <w:b/>
          <w:bCs/>
          <w:szCs w:val="21"/>
        </w:rPr>
      </w:pPr>
      <w:r>
        <w:rPr>
          <w:rFonts w:ascii="宋体" w:hAnsi="宋体" w:cs="宋体" w:hint="eastAsia"/>
          <w:b/>
          <w:bCs/>
          <w:szCs w:val="21"/>
        </w:rPr>
        <w:lastRenderedPageBreak/>
        <w:t>附表一：</w:t>
      </w:r>
    </w:p>
    <w:p w:rsidR="00090F46" w:rsidRDefault="006758FF">
      <w:pPr>
        <w:spacing w:line="360" w:lineRule="auto"/>
        <w:jc w:val="center"/>
        <w:rPr>
          <w:rFonts w:ascii="宋体" w:hAnsi="宋体" w:cs="宋体"/>
          <w:b/>
          <w:sz w:val="32"/>
          <w:szCs w:val="32"/>
        </w:rPr>
      </w:pPr>
      <w:r>
        <w:rPr>
          <w:rFonts w:ascii="宋体" w:hAnsi="宋体" w:cs="宋体" w:hint="eastAsia"/>
          <w:b/>
          <w:sz w:val="32"/>
          <w:szCs w:val="32"/>
        </w:rPr>
        <w:t>资格审查评审表</w:t>
      </w:r>
    </w:p>
    <w:tbl>
      <w:tblPr>
        <w:tblW w:w="499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756"/>
        <w:gridCol w:w="12457"/>
        <w:gridCol w:w="454"/>
        <w:gridCol w:w="607"/>
        <w:gridCol w:w="454"/>
      </w:tblGrid>
      <w:tr w:rsidR="00090F46">
        <w:trPr>
          <w:trHeight w:val="275"/>
        </w:trPr>
        <w:tc>
          <w:tcPr>
            <w:tcW w:w="257" w:type="pct"/>
            <w:tcBorders>
              <w:top w:val="single" w:sz="4" w:space="0" w:color="000000"/>
              <w:left w:val="single" w:sz="4" w:space="0" w:color="000000"/>
              <w:bottom w:val="single" w:sz="4" w:space="0" w:color="000000"/>
              <w:right w:val="single" w:sz="4" w:space="0" w:color="000000"/>
            </w:tcBorders>
            <w:vAlign w:val="center"/>
          </w:tcPr>
          <w:p w:rsidR="00090F46" w:rsidRDefault="006758FF">
            <w:pPr>
              <w:spacing w:line="360" w:lineRule="auto"/>
              <w:jc w:val="center"/>
              <w:rPr>
                <w:rFonts w:ascii="宋体" w:hAnsi="宋体" w:cs="宋体"/>
                <w:bCs/>
                <w:szCs w:val="21"/>
              </w:rPr>
            </w:pPr>
            <w:r>
              <w:rPr>
                <w:rFonts w:ascii="宋体" w:hAnsi="宋体" w:cs="宋体" w:hint="eastAsia"/>
                <w:bCs/>
                <w:szCs w:val="21"/>
              </w:rPr>
              <w:t>序号</w:t>
            </w:r>
          </w:p>
        </w:tc>
        <w:tc>
          <w:tcPr>
            <w:tcW w:w="4227" w:type="pct"/>
            <w:tcBorders>
              <w:top w:val="single" w:sz="4" w:space="0" w:color="000000"/>
              <w:left w:val="single" w:sz="4" w:space="0" w:color="000000"/>
              <w:bottom w:val="single" w:sz="4" w:space="0" w:color="000000"/>
              <w:right w:val="single" w:sz="4" w:space="0" w:color="000000"/>
            </w:tcBorders>
          </w:tcPr>
          <w:p w:rsidR="00090F46" w:rsidRDefault="006758FF">
            <w:pPr>
              <w:spacing w:line="360" w:lineRule="auto"/>
              <w:jc w:val="center"/>
              <w:rPr>
                <w:rFonts w:ascii="宋体" w:hAnsi="宋体" w:cs="宋体"/>
                <w:bCs/>
                <w:szCs w:val="21"/>
              </w:rPr>
            </w:pPr>
            <w:r>
              <w:rPr>
                <w:rFonts w:ascii="宋体" w:hAnsi="宋体" w:cs="宋体" w:hint="eastAsia"/>
                <w:bCs/>
                <w:szCs w:val="21"/>
              </w:rPr>
              <w:t>评审内容</w:t>
            </w:r>
          </w:p>
        </w:tc>
        <w:tc>
          <w:tcPr>
            <w:tcW w:w="154" w:type="pct"/>
            <w:tcBorders>
              <w:top w:val="single" w:sz="4" w:space="0" w:color="000000"/>
              <w:left w:val="single" w:sz="4" w:space="0" w:color="000000"/>
              <w:bottom w:val="single" w:sz="4" w:space="0" w:color="000000"/>
              <w:right w:val="single" w:sz="4" w:space="0" w:color="000000"/>
            </w:tcBorders>
          </w:tcPr>
          <w:p w:rsidR="00090F46" w:rsidRDefault="00090F46">
            <w:pPr>
              <w:spacing w:line="360" w:lineRule="auto"/>
              <w:rPr>
                <w:rFonts w:ascii="宋体" w:hAnsi="宋体" w:cs="宋体"/>
                <w:bCs/>
                <w:szCs w:val="21"/>
              </w:rPr>
            </w:pPr>
          </w:p>
        </w:tc>
        <w:tc>
          <w:tcPr>
            <w:tcW w:w="206" w:type="pct"/>
            <w:tcBorders>
              <w:top w:val="single" w:sz="4" w:space="0" w:color="000000"/>
              <w:left w:val="single" w:sz="4" w:space="0" w:color="000000"/>
              <w:bottom w:val="single" w:sz="4" w:space="0" w:color="000000"/>
              <w:right w:val="single" w:sz="4" w:space="0" w:color="000000"/>
            </w:tcBorders>
          </w:tcPr>
          <w:p w:rsidR="00090F46" w:rsidRDefault="00090F46">
            <w:pPr>
              <w:spacing w:line="360" w:lineRule="auto"/>
              <w:rPr>
                <w:rFonts w:ascii="宋体" w:hAnsi="宋体" w:cs="宋体"/>
                <w:bCs/>
                <w:szCs w:val="21"/>
              </w:rPr>
            </w:pPr>
          </w:p>
        </w:tc>
        <w:tc>
          <w:tcPr>
            <w:tcW w:w="154" w:type="pct"/>
            <w:tcBorders>
              <w:top w:val="single" w:sz="4" w:space="0" w:color="000000"/>
              <w:left w:val="single" w:sz="4" w:space="0" w:color="000000"/>
              <w:bottom w:val="single" w:sz="4" w:space="0" w:color="000000"/>
              <w:right w:val="single" w:sz="4" w:space="0" w:color="000000"/>
            </w:tcBorders>
          </w:tcPr>
          <w:p w:rsidR="00090F46" w:rsidRDefault="00090F46">
            <w:pPr>
              <w:spacing w:line="360" w:lineRule="auto"/>
              <w:rPr>
                <w:rFonts w:ascii="宋体" w:hAnsi="宋体" w:cs="宋体"/>
                <w:bCs/>
                <w:szCs w:val="21"/>
              </w:rPr>
            </w:pPr>
          </w:p>
        </w:tc>
      </w:tr>
      <w:tr w:rsidR="00090F46">
        <w:trPr>
          <w:trHeight w:val="223"/>
        </w:trPr>
        <w:tc>
          <w:tcPr>
            <w:tcW w:w="257" w:type="pct"/>
            <w:tcBorders>
              <w:top w:val="single" w:sz="4" w:space="0" w:color="000000"/>
              <w:left w:val="single" w:sz="4" w:space="0" w:color="000000"/>
              <w:bottom w:val="single" w:sz="4" w:space="0" w:color="000000"/>
              <w:right w:val="single" w:sz="4" w:space="0" w:color="000000"/>
            </w:tcBorders>
            <w:vAlign w:val="center"/>
          </w:tcPr>
          <w:p w:rsidR="00090F46" w:rsidRDefault="006758FF">
            <w:pPr>
              <w:spacing w:line="360" w:lineRule="auto"/>
              <w:jc w:val="center"/>
              <w:rPr>
                <w:rFonts w:ascii="宋体" w:hAnsi="宋体" w:cs="宋体"/>
                <w:bCs/>
                <w:szCs w:val="21"/>
              </w:rPr>
            </w:pPr>
            <w:r>
              <w:rPr>
                <w:rFonts w:ascii="宋体" w:hAnsi="宋体" w:cs="宋体" w:hint="eastAsia"/>
                <w:bCs/>
                <w:szCs w:val="21"/>
              </w:rPr>
              <w:t>1</w:t>
            </w:r>
          </w:p>
        </w:tc>
        <w:tc>
          <w:tcPr>
            <w:tcW w:w="4227" w:type="pct"/>
            <w:tcBorders>
              <w:top w:val="single" w:sz="4" w:space="0" w:color="000000"/>
              <w:left w:val="single" w:sz="4" w:space="0" w:color="000000"/>
              <w:bottom w:val="single" w:sz="4" w:space="0" w:color="000000"/>
              <w:right w:val="single" w:sz="4" w:space="0" w:color="000000"/>
            </w:tcBorders>
            <w:vAlign w:val="center"/>
          </w:tcPr>
          <w:p w:rsidR="00090F46" w:rsidRDefault="006758FF">
            <w:pPr>
              <w:spacing w:line="360" w:lineRule="auto"/>
              <w:rPr>
                <w:rFonts w:ascii="宋体" w:hAnsi="宋体" w:cs="宋体"/>
                <w:bCs/>
                <w:szCs w:val="21"/>
              </w:rPr>
            </w:pPr>
            <w:r>
              <w:rPr>
                <w:rFonts w:ascii="宋体" w:hAnsi="宋体" w:cs="宋体" w:hint="eastAsia"/>
                <w:bCs/>
                <w:szCs w:val="21"/>
                <w:u w:val="single"/>
              </w:rPr>
              <w:t>投标人参加投标的意思表达清楚，投标人代表被授权有效。投标文件中有法定代表人证明书，如投标文件为委托代理人签署应同时附上法定代表人证明书和法定代表人授权书。（若为联合体投标，由牵头单位出具即可）。</w:t>
            </w:r>
          </w:p>
        </w:tc>
        <w:tc>
          <w:tcPr>
            <w:tcW w:w="154" w:type="pct"/>
            <w:tcBorders>
              <w:top w:val="single" w:sz="4" w:space="0" w:color="000000"/>
              <w:left w:val="single" w:sz="4" w:space="0" w:color="000000"/>
              <w:bottom w:val="single" w:sz="4" w:space="0" w:color="000000"/>
              <w:right w:val="single" w:sz="4" w:space="0" w:color="000000"/>
            </w:tcBorders>
          </w:tcPr>
          <w:p w:rsidR="00090F46" w:rsidRDefault="00090F46">
            <w:pPr>
              <w:spacing w:line="360" w:lineRule="auto"/>
              <w:rPr>
                <w:rFonts w:ascii="宋体" w:hAnsi="宋体" w:cs="宋体"/>
                <w:bCs/>
                <w:szCs w:val="21"/>
              </w:rPr>
            </w:pPr>
          </w:p>
        </w:tc>
        <w:tc>
          <w:tcPr>
            <w:tcW w:w="206" w:type="pct"/>
            <w:tcBorders>
              <w:top w:val="single" w:sz="4" w:space="0" w:color="000000"/>
              <w:left w:val="single" w:sz="4" w:space="0" w:color="000000"/>
              <w:bottom w:val="single" w:sz="4" w:space="0" w:color="000000"/>
              <w:right w:val="single" w:sz="4" w:space="0" w:color="000000"/>
            </w:tcBorders>
          </w:tcPr>
          <w:p w:rsidR="00090F46" w:rsidRDefault="00090F46">
            <w:pPr>
              <w:spacing w:line="360" w:lineRule="auto"/>
              <w:rPr>
                <w:rFonts w:ascii="宋体" w:hAnsi="宋体" w:cs="宋体"/>
                <w:bCs/>
                <w:szCs w:val="21"/>
              </w:rPr>
            </w:pPr>
          </w:p>
        </w:tc>
        <w:tc>
          <w:tcPr>
            <w:tcW w:w="154" w:type="pct"/>
            <w:tcBorders>
              <w:top w:val="single" w:sz="4" w:space="0" w:color="000000"/>
              <w:left w:val="single" w:sz="4" w:space="0" w:color="000000"/>
              <w:bottom w:val="single" w:sz="4" w:space="0" w:color="000000"/>
              <w:right w:val="single" w:sz="4" w:space="0" w:color="000000"/>
            </w:tcBorders>
          </w:tcPr>
          <w:p w:rsidR="00090F46" w:rsidRDefault="00090F46">
            <w:pPr>
              <w:spacing w:line="360" w:lineRule="auto"/>
              <w:rPr>
                <w:rFonts w:ascii="宋体" w:hAnsi="宋体" w:cs="宋体"/>
                <w:bCs/>
                <w:szCs w:val="21"/>
              </w:rPr>
            </w:pPr>
          </w:p>
        </w:tc>
      </w:tr>
      <w:tr w:rsidR="00090F46">
        <w:trPr>
          <w:trHeight w:val="77"/>
        </w:trPr>
        <w:tc>
          <w:tcPr>
            <w:tcW w:w="257" w:type="pct"/>
            <w:tcBorders>
              <w:top w:val="single" w:sz="4" w:space="0" w:color="000000"/>
              <w:left w:val="single" w:sz="4" w:space="0" w:color="000000"/>
              <w:bottom w:val="single" w:sz="4" w:space="0" w:color="000000"/>
              <w:right w:val="single" w:sz="4" w:space="0" w:color="000000"/>
            </w:tcBorders>
            <w:vAlign w:val="center"/>
          </w:tcPr>
          <w:p w:rsidR="00090F46" w:rsidRDefault="006758FF">
            <w:pPr>
              <w:spacing w:line="360" w:lineRule="auto"/>
              <w:jc w:val="center"/>
              <w:rPr>
                <w:rFonts w:ascii="宋体" w:hAnsi="宋体" w:cs="宋体"/>
                <w:bCs/>
                <w:szCs w:val="21"/>
              </w:rPr>
            </w:pPr>
            <w:r>
              <w:rPr>
                <w:rFonts w:ascii="宋体" w:hAnsi="宋体" w:cs="宋体" w:hint="eastAsia"/>
                <w:bCs/>
                <w:szCs w:val="21"/>
              </w:rPr>
              <w:t>2</w:t>
            </w:r>
          </w:p>
        </w:tc>
        <w:tc>
          <w:tcPr>
            <w:tcW w:w="4227" w:type="pct"/>
            <w:tcBorders>
              <w:top w:val="single" w:sz="4" w:space="0" w:color="000000"/>
              <w:left w:val="single" w:sz="4" w:space="0" w:color="000000"/>
              <w:bottom w:val="single" w:sz="4" w:space="0" w:color="000000"/>
              <w:right w:val="single" w:sz="4" w:space="0" w:color="000000"/>
            </w:tcBorders>
            <w:vAlign w:val="center"/>
          </w:tcPr>
          <w:p w:rsidR="00090F46" w:rsidRDefault="006758FF">
            <w:pPr>
              <w:spacing w:line="360" w:lineRule="auto"/>
              <w:rPr>
                <w:rFonts w:ascii="宋体" w:hAnsi="宋体" w:cs="宋体"/>
                <w:bCs/>
                <w:szCs w:val="21"/>
              </w:rPr>
            </w:pPr>
            <w:r>
              <w:rPr>
                <w:rFonts w:ascii="宋体" w:hAnsi="宋体" w:cs="宋体" w:hint="eastAsia"/>
                <w:bCs/>
                <w:szCs w:val="21"/>
              </w:rPr>
              <w:t>投标人（联合体各成员）均具有独立法人资格</w:t>
            </w:r>
            <w:r>
              <w:rPr>
                <w:rFonts w:ascii="宋体" w:hAnsi="宋体" w:cs="宋体" w:hint="eastAsia"/>
                <w:szCs w:val="21"/>
              </w:rPr>
              <w:t>持有工商行政</w:t>
            </w:r>
            <w:r>
              <w:rPr>
                <w:rFonts w:ascii="宋体" w:hAnsi="宋体" w:cs="宋体" w:hint="eastAsia"/>
                <w:szCs w:val="21"/>
                <w:u w:val="single"/>
              </w:rPr>
              <w:t>（市场监督）</w:t>
            </w:r>
            <w:r>
              <w:rPr>
                <w:rFonts w:ascii="宋体" w:hAnsi="宋体" w:cs="宋体" w:hint="eastAsia"/>
                <w:szCs w:val="21"/>
              </w:rPr>
              <w:t>管理部门核发的法人营业执照</w:t>
            </w:r>
            <w:r>
              <w:rPr>
                <w:rFonts w:ascii="宋体" w:hAnsi="宋体" w:cs="宋体" w:hint="eastAsia"/>
                <w:szCs w:val="21"/>
                <w:u w:val="single"/>
              </w:rPr>
              <w:t>或各级政府事业单位登记管理机关颁发的事业单位法人证书</w:t>
            </w:r>
            <w:r>
              <w:rPr>
                <w:rFonts w:ascii="宋体" w:hAnsi="宋体" w:cs="宋体" w:hint="eastAsia"/>
                <w:bCs/>
                <w:szCs w:val="21"/>
              </w:rPr>
              <w:t>；</w:t>
            </w:r>
            <w:r>
              <w:rPr>
                <w:rFonts w:ascii="宋体" w:hAnsi="宋体" w:cs="宋体" w:hint="eastAsia"/>
                <w:szCs w:val="21"/>
              </w:rPr>
              <w:t>按国家法律经营</w:t>
            </w:r>
            <w:r>
              <w:rPr>
                <w:rFonts w:ascii="宋体" w:hAnsi="宋体" w:cs="宋体" w:hint="eastAsia"/>
                <w:bCs/>
                <w:szCs w:val="21"/>
              </w:rPr>
              <w:t>。</w:t>
            </w:r>
          </w:p>
        </w:tc>
        <w:tc>
          <w:tcPr>
            <w:tcW w:w="154" w:type="pct"/>
            <w:tcBorders>
              <w:top w:val="single" w:sz="4" w:space="0" w:color="000000"/>
              <w:left w:val="single" w:sz="4" w:space="0" w:color="000000"/>
              <w:bottom w:val="single" w:sz="4" w:space="0" w:color="000000"/>
              <w:right w:val="single" w:sz="4" w:space="0" w:color="000000"/>
            </w:tcBorders>
          </w:tcPr>
          <w:p w:rsidR="00090F46" w:rsidRDefault="00090F46">
            <w:pPr>
              <w:spacing w:line="360" w:lineRule="auto"/>
              <w:rPr>
                <w:rFonts w:ascii="宋体" w:hAnsi="宋体" w:cs="宋体"/>
                <w:bCs/>
                <w:szCs w:val="21"/>
              </w:rPr>
            </w:pPr>
          </w:p>
        </w:tc>
        <w:tc>
          <w:tcPr>
            <w:tcW w:w="206" w:type="pct"/>
            <w:tcBorders>
              <w:top w:val="single" w:sz="4" w:space="0" w:color="000000"/>
              <w:left w:val="single" w:sz="4" w:space="0" w:color="000000"/>
              <w:bottom w:val="single" w:sz="4" w:space="0" w:color="000000"/>
              <w:right w:val="single" w:sz="4" w:space="0" w:color="000000"/>
            </w:tcBorders>
          </w:tcPr>
          <w:p w:rsidR="00090F46" w:rsidRDefault="00090F46">
            <w:pPr>
              <w:spacing w:line="360" w:lineRule="auto"/>
              <w:rPr>
                <w:rFonts w:ascii="宋体" w:hAnsi="宋体" w:cs="宋体"/>
                <w:bCs/>
                <w:szCs w:val="21"/>
              </w:rPr>
            </w:pPr>
          </w:p>
        </w:tc>
        <w:tc>
          <w:tcPr>
            <w:tcW w:w="154" w:type="pct"/>
            <w:tcBorders>
              <w:top w:val="single" w:sz="4" w:space="0" w:color="000000"/>
              <w:left w:val="single" w:sz="4" w:space="0" w:color="000000"/>
              <w:bottom w:val="single" w:sz="4" w:space="0" w:color="000000"/>
              <w:right w:val="single" w:sz="4" w:space="0" w:color="000000"/>
            </w:tcBorders>
          </w:tcPr>
          <w:p w:rsidR="00090F46" w:rsidRDefault="00090F46">
            <w:pPr>
              <w:spacing w:line="360" w:lineRule="auto"/>
              <w:rPr>
                <w:rFonts w:ascii="宋体" w:hAnsi="宋体" w:cs="宋体"/>
                <w:bCs/>
                <w:szCs w:val="21"/>
              </w:rPr>
            </w:pPr>
          </w:p>
        </w:tc>
      </w:tr>
      <w:tr w:rsidR="00090F46">
        <w:trPr>
          <w:trHeight w:val="339"/>
        </w:trPr>
        <w:tc>
          <w:tcPr>
            <w:tcW w:w="257" w:type="pct"/>
            <w:tcBorders>
              <w:top w:val="single" w:sz="4" w:space="0" w:color="000000"/>
              <w:left w:val="single" w:sz="4" w:space="0" w:color="000000"/>
              <w:bottom w:val="single" w:sz="4" w:space="0" w:color="000000"/>
              <w:right w:val="single" w:sz="4" w:space="0" w:color="000000"/>
            </w:tcBorders>
            <w:vAlign w:val="center"/>
          </w:tcPr>
          <w:p w:rsidR="00090F46" w:rsidRDefault="006758FF">
            <w:pPr>
              <w:spacing w:line="360" w:lineRule="auto"/>
              <w:jc w:val="center"/>
              <w:rPr>
                <w:rFonts w:ascii="宋体" w:hAnsi="宋体" w:cs="宋体"/>
                <w:bCs/>
                <w:szCs w:val="21"/>
              </w:rPr>
            </w:pPr>
            <w:r>
              <w:rPr>
                <w:rFonts w:ascii="宋体" w:hAnsi="宋体" w:cs="宋体" w:hint="eastAsia"/>
                <w:bCs/>
                <w:szCs w:val="21"/>
              </w:rPr>
              <w:t>3</w:t>
            </w:r>
          </w:p>
        </w:tc>
        <w:tc>
          <w:tcPr>
            <w:tcW w:w="4227" w:type="pct"/>
            <w:tcBorders>
              <w:top w:val="single" w:sz="4" w:space="0" w:color="000000"/>
              <w:left w:val="single" w:sz="4" w:space="0" w:color="000000"/>
              <w:bottom w:val="single" w:sz="4" w:space="0" w:color="000000"/>
              <w:right w:val="single" w:sz="4" w:space="0" w:color="000000"/>
            </w:tcBorders>
            <w:vAlign w:val="center"/>
          </w:tcPr>
          <w:p w:rsidR="00090F46" w:rsidRDefault="006758FF">
            <w:pPr>
              <w:spacing w:line="360" w:lineRule="auto"/>
              <w:rPr>
                <w:rFonts w:ascii="宋体" w:hAnsi="宋体" w:cs="宋体"/>
                <w:bCs/>
                <w:szCs w:val="21"/>
              </w:rPr>
            </w:pPr>
            <w:r>
              <w:rPr>
                <w:rFonts w:ascii="宋体" w:hAnsi="宋体" w:cs="宋体" w:hint="eastAsia"/>
                <w:bCs/>
                <w:szCs w:val="21"/>
              </w:rPr>
              <w:t>投标人（或联合体各成员）企业资质符合招标公告要求。</w:t>
            </w:r>
          </w:p>
        </w:tc>
        <w:tc>
          <w:tcPr>
            <w:tcW w:w="154" w:type="pct"/>
            <w:tcBorders>
              <w:top w:val="single" w:sz="4" w:space="0" w:color="000000"/>
              <w:left w:val="single" w:sz="4" w:space="0" w:color="000000"/>
              <w:bottom w:val="single" w:sz="4" w:space="0" w:color="000000"/>
              <w:right w:val="single" w:sz="4" w:space="0" w:color="000000"/>
            </w:tcBorders>
          </w:tcPr>
          <w:p w:rsidR="00090F46" w:rsidRDefault="00090F46">
            <w:pPr>
              <w:spacing w:line="360" w:lineRule="auto"/>
              <w:rPr>
                <w:rFonts w:ascii="宋体" w:hAnsi="宋体" w:cs="宋体"/>
                <w:bCs/>
                <w:szCs w:val="21"/>
              </w:rPr>
            </w:pPr>
          </w:p>
        </w:tc>
        <w:tc>
          <w:tcPr>
            <w:tcW w:w="206" w:type="pct"/>
            <w:tcBorders>
              <w:top w:val="single" w:sz="4" w:space="0" w:color="000000"/>
              <w:left w:val="single" w:sz="4" w:space="0" w:color="000000"/>
              <w:bottom w:val="single" w:sz="4" w:space="0" w:color="000000"/>
              <w:right w:val="single" w:sz="4" w:space="0" w:color="000000"/>
            </w:tcBorders>
          </w:tcPr>
          <w:p w:rsidR="00090F46" w:rsidRDefault="00090F46">
            <w:pPr>
              <w:spacing w:line="360" w:lineRule="auto"/>
              <w:rPr>
                <w:rFonts w:ascii="宋体" w:hAnsi="宋体" w:cs="宋体"/>
                <w:bCs/>
                <w:szCs w:val="21"/>
              </w:rPr>
            </w:pPr>
          </w:p>
        </w:tc>
        <w:tc>
          <w:tcPr>
            <w:tcW w:w="154" w:type="pct"/>
            <w:tcBorders>
              <w:top w:val="single" w:sz="4" w:space="0" w:color="000000"/>
              <w:left w:val="single" w:sz="4" w:space="0" w:color="000000"/>
              <w:bottom w:val="single" w:sz="4" w:space="0" w:color="000000"/>
              <w:right w:val="single" w:sz="4" w:space="0" w:color="000000"/>
            </w:tcBorders>
          </w:tcPr>
          <w:p w:rsidR="00090F46" w:rsidRDefault="00090F46">
            <w:pPr>
              <w:spacing w:line="360" w:lineRule="auto"/>
              <w:rPr>
                <w:rFonts w:ascii="宋体" w:hAnsi="宋体" w:cs="宋体"/>
                <w:bCs/>
                <w:szCs w:val="21"/>
              </w:rPr>
            </w:pPr>
          </w:p>
        </w:tc>
      </w:tr>
      <w:tr w:rsidR="00090F46">
        <w:trPr>
          <w:trHeight w:val="339"/>
        </w:trPr>
        <w:tc>
          <w:tcPr>
            <w:tcW w:w="257" w:type="pct"/>
            <w:tcBorders>
              <w:top w:val="single" w:sz="4" w:space="0" w:color="000000"/>
              <w:left w:val="single" w:sz="4" w:space="0" w:color="000000"/>
              <w:bottom w:val="single" w:sz="4" w:space="0" w:color="000000"/>
              <w:right w:val="single" w:sz="4" w:space="0" w:color="000000"/>
            </w:tcBorders>
            <w:vAlign w:val="center"/>
          </w:tcPr>
          <w:p w:rsidR="00090F46" w:rsidRDefault="006758FF">
            <w:pPr>
              <w:spacing w:line="360" w:lineRule="auto"/>
              <w:jc w:val="center"/>
              <w:rPr>
                <w:rFonts w:ascii="宋体" w:hAnsi="宋体" w:cs="宋体"/>
                <w:bCs/>
                <w:szCs w:val="21"/>
              </w:rPr>
            </w:pPr>
            <w:r>
              <w:rPr>
                <w:rFonts w:ascii="宋体" w:hAnsi="宋体" w:cs="宋体" w:hint="eastAsia"/>
                <w:bCs/>
                <w:szCs w:val="21"/>
              </w:rPr>
              <w:t>4</w:t>
            </w:r>
          </w:p>
        </w:tc>
        <w:tc>
          <w:tcPr>
            <w:tcW w:w="4227" w:type="pct"/>
            <w:tcBorders>
              <w:top w:val="single" w:sz="4" w:space="0" w:color="000000"/>
              <w:left w:val="single" w:sz="4" w:space="0" w:color="000000"/>
              <w:bottom w:val="single" w:sz="4" w:space="0" w:color="000000"/>
              <w:right w:val="single" w:sz="4" w:space="0" w:color="000000"/>
            </w:tcBorders>
            <w:vAlign w:val="center"/>
          </w:tcPr>
          <w:p w:rsidR="00090F46" w:rsidRDefault="006758FF">
            <w:pPr>
              <w:spacing w:line="360" w:lineRule="auto"/>
              <w:rPr>
                <w:rFonts w:ascii="宋体" w:hAnsi="宋体" w:cs="宋体"/>
                <w:bCs/>
                <w:szCs w:val="21"/>
              </w:rPr>
            </w:pPr>
            <w:r>
              <w:rPr>
                <w:rFonts w:ascii="宋体" w:hAnsi="宋体" w:cs="宋体" w:hint="eastAsia"/>
                <w:bCs/>
                <w:szCs w:val="21"/>
                <w:u w:val="single"/>
              </w:rPr>
              <w:t>投标人（若为联合体投标，由施工单位提供）并具有建设行政主管部门颁发的安全生产许可证。</w:t>
            </w:r>
          </w:p>
        </w:tc>
        <w:tc>
          <w:tcPr>
            <w:tcW w:w="154" w:type="pct"/>
            <w:tcBorders>
              <w:top w:val="single" w:sz="4" w:space="0" w:color="000000"/>
              <w:left w:val="single" w:sz="4" w:space="0" w:color="000000"/>
              <w:bottom w:val="single" w:sz="4" w:space="0" w:color="000000"/>
              <w:right w:val="single" w:sz="4" w:space="0" w:color="000000"/>
            </w:tcBorders>
          </w:tcPr>
          <w:p w:rsidR="00090F46" w:rsidRDefault="00090F46">
            <w:pPr>
              <w:spacing w:line="360" w:lineRule="auto"/>
              <w:rPr>
                <w:rFonts w:ascii="宋体" w:hAnsi="宋体" w:cs="宋体"/>
                <w:bCs/>
                <w:szCs w:val="21"/>
              </w:rPr>
            </w:pPr>
          </w:p>
        </w:tc>
        <w:tc>
          <w:tcPr>
            <w:tcW w:w="206" w:type="pct"/>
            <w:tcBorders>
              <w:top w:val="single" w:sz="4" w:space="0" w:color="000000"/>
              <w:left w:val="single" w:sz="4" w:space="0" w:color="000000"/>
              <w:bottom w:val="single" w:sz="4" w:space="0" w:color="000000"/>
              <w:right w:val="single" w:sz="4" w:space="0" w:color="000000"/>
            </w:tcBorders>
          </w:tcPr>
          <w:p w:rsidR="00090F46" w:rsidRDefault="00090F46">
            <w:pPr>
              <w:spacing w:line="360" w:lineRule="auto"/>
              <w:rPr>
                <w:rFonts w:ascii="宋体" w:hAnsi="宋体" w:cs="宋体"/>
                <w:bCs/>
                <w:szCs w:val="21"/>
              </w:rPr>
            </w:pPr>
          </w:p>
        </w:tc>
        <w:tc>
          <w:tcPr>
            <w:tcW w:w="154" w:type="pct"/>
            <w:tcBorders>
              <w:top w:val="single" w:sz="4" w:space="0" w:color="000000"/>
              <w:left w:val="single" w:sz="4" w:space="0" w:color="000000"/>
              <w:bottom w:val="single" w:sz="4" w:space="0" w:color="000000"/>
              <w:right w:val="single" w:sz="4" w:space="0" w:color="000000"/>
            </w:tcBorders>
          </w:tcPr>
          <w:p w:rsidR="00090F46" w:rsidRDefault="00090F46">
            <w:pPr>
              <w:spacing w:line="360" w:lineRule="auto"/>
              <w:rPr>
                <w:rFonts w:ascii="宋体" w:hAnsi="宋体" w:cs="宋体"/>
                <w:bCs/>
                <w:szCs w:val="21"/>
              </w:rPr>
            </w:pPr>
          </w:p>
        </w:tc>
      </w:tr>
      <w:tr w:rsidR="00090F46">
        <w:trPr>
          <w:trHeight w:val="339"/>
        </w:trPr>
        <w:tc>
          <w:tcPr>
            <w:tcW w:w="257" w:type="pct"/>
            <w:tcBorders>
              <w:top w:val="single" w:sz="4" w:space="0" w:color="000000"/>
              <w:left w:val="single" w:sz="4" w:space="0" w:color="000000"/>
              <w:bottom w:val="single" w:sz="4" w:space="0" w:color="000000"/>
              <w:right w:val="single" w:sz="4" w:space="0" w:color="000000"/>
            </w:tcBorders>
            <w:vAlign w:val="center"/>
          </w:tcPr>
          <w:p w:rsidR="00090F46" w:rsidRDefault="006758FF">
            <w:pPr>
              <w:spacing w:line="360" w:lineRule="auto"/>
              <w:jc w:val="center"/>
              <w:rPr>
                <w:rFonts w:ascii="宋体" w:hAnsi="宋体" w:cs="宋体"/>
                <w:bCs/>
                <w:szCs w:val="21"/>
              </w:rPr>
            </w:pPr>
            <w:r>
              <w:rPr>
                <w:rFonts w:ascii="宋体" w:hAnsi="宋体" w:cs="宋体" w:hint="eastAsia"/>
                <w:bCs/>
                <w:szCs w:val="21"/>
              </w:rPr>
              <w:t>5</w:t>
            </w:r>
          </w:p>
        </w:tc>
        <w:tc>
          <w:tcPr>
            <w:tcW w:w="4227" w:type="pct"/>
            <w:tcBorders>
              <w:top w:val="single" w:sz="4" w:space="0" w:color="000000"/>
              <w:left w:val="single" w:sz="4" w:space="0" w:color="000000"/>
              <w:bottom w:val="single" w:sz="4" w:space="0" w:color="000000"/>
              <w:right w:val="single" w:sz="4" w:space="0" w:color="000000"/>
            </w:tcBorders>
            <w:vAlign w:val="center"/>
          </w:tcPr>
          <w:p w:rsidR="00090F46" w:rsidRDefault="006758FF">
            <w:pPr>
              <w:spacing w:line="360" w:lineRule="auto"/>
              <w:rPr>
                <w:rFonts w:ascii="宋体" w:hAnsi="宋体" w:cs="宋体"/>
                <w:bCs/>
                <w:szCs w:val="21"/>
                <w:u w:val="single"/>
              </w:rPr>
            </w:pPr>
            <w:r>
              <w:rPr>
                <w:rFonts w:ascii="宋体" w:hAnsi="宋体" w:cs="宋体" w:hint="eastAsia"/>
                <w:bCs/>
                <w:szCs w:val="21"/>
                <w:u w:val="single"/>
              </w:rPr>
              <w:t>拟派项目负责人（兼施工负责人）（若为联合体投标，由牵头单位提供）满足招标公告要求。</w:t>
            </w:r>
          </w:p>
        </w:tc>
        <w:tc>
          <w:tcPr>
            <w:tcW w:w="154" w:type="pct"/>
            <w:tcBorders>
              <w:top w:val="single" w:sz="4" w:space="0" w:color="000000"/>
              <w:left w:val="single" w:sz="4" w:space="0" w:color="000000"/>
              <w:bottom w:val="single" w:sz="4" w:space="0" w:color="000000"/>
              <w:right w:val="single" w:sz="4" w:space="0" w:color="000000"/>
            </w:tcBorders>
          </w:tcPr>
          <w:p w:rsidR="00090F46" w:rsidRDefault="00090F46">
            <w:pPr>
              <w:spacing w:line="360" w:lineRule="auto"/>
              <w:rPr>
                <w:rFonts w:ascii="宋体" w:hAnsi="宋体" w:cs="宋体"/>
                <w:bCs/>
                <w:szCs w:val="21"/>
              </w:rPr>
            </w:pPr>
          </w:p>
        </w:tc>
        <w:tc>
          <w:tcPr>
            <w:tcW w:w="206" w:type="pct"/>
            <w:tcBorders>
              <w:top w:val="single" w:sz="4" w:space="0" w:color="000000"/>
              <w:left w:val="single" w:sz="4" w:space="0" w:color="000000"/>
              <w:bottom w:val="single" w:sz="4" w:space="0" w:color="000000"/>
              <w:right w:val="single" w:sz="4" w:space="0" w:color="000000"/>
            </w:tcBorders>
          </w:tcPr>
          <w:p w:rsidR="00090F46" w:rsidRDefault="00090F46">
            <w:pPr>
              <w:spacing w:line="360" w:lineRule="auto"/>
              <w:rPr>
                <w:rFonts w:ascii="宋体" w:hAnsi="宋体" w:cs="宋体"/>
                <w:bCs/>
                <w:szCs w:val="21"/>
              </w:rPr>
            </w:pPr>
          </w:p>
        </w:tc>
        <w:tc>
          <w:tcPr>
            <w:tcW w:w="154" w:type="pct"/>
            <w:tcBorders>
              <w:top w:val="single" w:sz="4" w:space="0" w:color="000000"/>
              <w:left w:val="single" w:sz="4" w:space="0" w:color="000000"/>
              <w:bottom w:val="single" w:sz="4" w:space="0" w:color="000000"/>
              <w:right w:val="single" w:sz="4" w:space="0" w:color="000000"/>
            </w:tcBorders>
          </w:tcPr>
          <w:p w:rsidR="00090F46" w:rsidRDefault="00090F46">
            <w:pPr>
              <w:spacing w:line="360" w:lineRule="auto"/>
              <w:rPr>
                <w:rFonts w:ascii="宋体" w:hAnsi="宋体" w:cs="宋体"/>
                <w:bCs/>
                <w:szCs w:val="21"/>
              </w:rPr>
            </w:pPr>
          </w:p>
        </w:tc>
      </w:tr>
      <w:tr w:rsidR="00090F46">
        <w:trPr>
          <w:trHeight w:val="339"/>
        </w:trPr>
        <w:tc>
          <w:tcPr>
            <w:tcW w:w="257" w:type="pct"/>
            <w:tcBorders>
              <w:top w:val="single" w:sz="4" w:space="0" w:color="000000"/>
              <w:left w:val="single" w:sz="4" w:space="0" w:color="000000"/>
              <w:bottom w:val="single" w:sz="4" w:space="0" w:color="000000"/>
              <w:right w:val="single" w:sz="4" w:space="0" w:color="000000"/>
            </w:tcBorders>
            <w:vAlign w:val="center"/>
          </w:tcPr>
          <w:p w:rsidR="00090F46" w:rsidRDefault="006758FF">
            <w:pPr>
              <w:spacing w:line="360" w:lineRule="auto"/>
              <w:jc w:val="center"/>
              <w:rPr>
                <w:rFonts w:ascii="宋体" w:hAnsi="宋体" w:cs="宋体"/>
                <w:bCs/>
                <w:szCs w:val="21"/>
              </w:rPr>
            </w:pPr>
            <w:r>
              <w:rPr>
                <w:rFonts w:ascii="宋体" w:hAnsi="宋体" w:cs="宋体" w:hint="eastAsia"/>
                <w:bCs/>
                <w:szCs w:val="21"/>
              </w:rPr>
              <w:t>6</w:t>
            </w:r>
          </w:p>
        </w:tc>
        <w:tc>
          <w:tcPr>
            <w:tcW w:w="4227" w:type="pct"/>
            <w:tcBorders>
              <w:top w:val="single" w:sz="4" w:space="0" w:color="000000"/>
              <w:left w:val="single" w:sz="4" w:space="0" w:color="000000"/>
              <w:bottom w:val="single" w:sz="4" w:space="0" w:color="000000"/>
              <w:right w:val="single" w:sz="4" w:space="0" w:color="000000"/>
            </w:tcBorders>
            <w:vAlign w:val="center"/>
          </w:tcPr>
          <w:p w:rsidR="00090F46" w:rsidRDefault="006758FF">
            <w:pPr>
              <w:spacing w:line="360" w:lineRule="auto"/>
              <w:rPr>
                <w:rFonts w:ascii="宋体" w:hAnsi="宋体" w:cs="宋体"/>
                <w:bCs/>
                <w:szCs w:val="21"/>
                <w:u w:val="single"/>
              </w:rPr>
            </w:pPr>
            <w:r>
              <w:rPr>
                <w:rFonts w:ascii="宋体" w:hAnsi="宋体" w:cs="宋体" w:hint="eastAsia"/>
                <w:bCs/>
                <w:szCs w:val="21"/>
                <w:u w:val="single"/>
              </w:rPr>
              <w:t>拟派施工技术负责人（若为联合体投标，由牵头单位提供）满足招标公告要求。</w:t>
            </w:r>
          </w:p>
        </w:tc>
        <w:tc>
          <w:tcPr>
            <w:tcW w:w="154" w:type="pct"/>
            <w:tcBorders>
              <w:top w:val="single" w:sz="4" w:space="0" w:color="000000"/>
              <w:left w:val="single" w:sz="4" w:space="0" w:color="000000"/>
              <w:bottom w:val="single" w:sz="4" w:space="0" w:color="000000"/>
              <w:right w:val="single" w:sz="4" w:space="0" w:color="000000"/>
            </w:tcBorders>
          </w:tcPr>
          <w:p w:rsidR="00090F46" w:rsidRDefault="00090F46">
            <w:pPr>
              <w:spacing w:line="360" w:lineRule="auto"/>
              <w:rPr>
                <w:rFonts w:ascii="宋体" w:hAnsi="宋体" w:cs="宋体"/>
                <w:bCs/>
                <w:szCs w:val="21"/>
              </w:rPr>
            </w:pPr>
          </w:p>
        </w:tc>
        <w:tc>
          <w:tcPr>
            <w:tcW w:w="206" w:type="pct"/>
            <w:tcBorders>
              <w:top w:val="single" w:sz="4" w:space="0" w:color="000000"/>
              <w:left w:val="single" w:sz="4" w:space="0" w:color="000000"/>
              <w:bottom w:val="single" w:sz="4" w:space="0" w:color="000000"/>
              <w:right w:val="single" w:sz="4" w:space="0" w:color="000000"/>
            </w:tcBorders>
          </w:tcPr>
          <w:p w:rsidR="00090F46" w:rsidRDefault="00090F46">
            <w:pPr>
              <w:spacing w:line="360" w:lineRule="auto"/>
              <w:rPr>
                <w:rFonts w:ascii="宋体" w:hAnsi="宋体" w:cs="宋体"/>
                <w:bCs/>
                <w:szCs w:val="21"/>
              </w:rPr>
            </w:pPr>
          </w:p>
        </w:tc>
        <w:tc>
          <w:tcPr>
            <w:tcW w:w="154" w:type="pct"/>
            <w:tcBorders>
              <w:top w:val="single" w:sz="4" w:space="0" w:color="000000"/>
              <w:left w:val="single" w:sz="4" w:space="0" w:color="000000"/>
              <w:bottom w:val="single" w:sz="4" w:space="0" w:color="000000"/>
              <w:right w:val="single" w:sz="4" w:space="0" w:color="000000"/>
            </w:tcBorders>
          </w:tcPr>
          <w:p w:rsidR="00090F46" w:rsidRDefault="00090F46">
            <w:pPr>
              <w:spacing w:line="360" w:lineRule="auto"/>
              <w:rPr>
                <w:rFonts w:ascii="宋体" w:hAnsi="宋体" w:cs="宋体"/>
                <w:bCs/>
                <w:szCs w:val="21"/>
              </w:rPr>
            </w:pPr>
          </w:p>
        </w:tc>
      </w:tr>
      <w:tr w:rsidR="00090F46">
        <w:trPr>
          <w:trHeight w:val="351"/>
        </w:trPr>
        <w:tc>
          <w:tcPr>
            <w:tcW w:w="257" w:type="pct"/>
            <w:tcBorders>
              <w:top w:val="single" w:sz="4" w:space="0" w:color="000000"/>
              <w:left w:val="single" w:sz="4" w:space="0" w:color="000000"/>
              <w:bottom w:val="single" w:sz="4" w:space="0" w:color="000000"/>
              <w:right w:val="single" w:sz="4" w:space="0" w:color="000000"/>
            </w:tcBorders>
            <w:vAlign w:val="center"/>
          </w:tcPr>
          <w:p w:rsidR="00090F46" w:rsidRDefault="006758FF">
            <w:pPr>
              <w:spacing w:line="360" w:lineRule="auto"/>
              <w:jc w:val="center"/>
              <w:rPr>
                <w:rFonts w:ascii="宋体" w:hAnsi="宋体" w:cs="宋体"/>
                <w:bCs/>
                <w:szCs w:val="21"/>
              </w:rPr>
            </w:pPr>
            <w:r>
              <w:rPr>
                <w:rFonts w:ascii="宋体" w:hAnsi="宋体" w:cs="宋体" w:hint="eastAsia"/>
                <w:bCs/>
                <w:szCs w:val="21"/>
              </w:rPr>
              <w:t>7</w:t>
            </w:r>
          </w:p>
        </w:tc>
        <w:tc>
          <w:tcPr>
            <w:tcW w:w="4227" w:type="pct"/>
            <w:tcBorders>
              <w:top w:val="single" w:sz="4" w:space="0" w:color="000000"/>
              <w:left w:val="single" w:sz="4" w:space="0" w:color="000000"/>
              <w:bottom w:val="single" w:sz="4" w:space="0" w:color="000000"/>
              <w:right w:val="single" w:sz="4" w:space="0" w:color="000000"/>
            </w:tcBorders>
            <w:vAlign w:val="center"/>
          </w:tcPr>
          <w:p w:rsidR="00090F46" w:rsidRDefault="006758FF">
            <w:pPr>
              <w:spacing w:line="360" w:lineRule="auto"/>
              <w:rPr>
                <w:rFonts w:ascii="宋体" w:hAnsi="宋体" w:cs="宋体"/>
                <w:bCs/>
                <w:szCs w:val="21"/>
                <w:u w:val="single"/>
              </w:rPr>
            </w:pPr>
            <w:r>
              <w:rPr>
                <w:rFonts w:ascii="宋体" w:hAnsi="宋体" w:cs="宋体" w:hint="eastAsia"/>
                <w:bCs/>
                <w:szCs w:val="21"/>
                <w:u w:val="single"/>
              </w:rPr>
              <w:t>拟派设计负责人（若为联合体投标，由承接设计任务的成员方提供）满足招标公告要求。</w:t>
            </w:r>
          </w:p>
        </w:tc>
        <w:tc>
          <w:tcPr>
            <w:tcW w:w="154" w:type="pct"/>
            <w:tcBorders>
              <w:top w:val="single" w:sz="4" w:space="0" w:color="000000"/>
              <w:left w:val="single" w:sz="4" w:space="0" w:color="000000"/>
              <w:bottom w:val="single" w:sz="4" w:space="0" w:color="000000"/>
              <w:right w:val="single" w:sz="4" w:space="0" w:color="000000"/>
            </w:tcBorders>
          </w:tcPr>
          <w:p w:rsidR="00090F46" w:rsidRDefault="00090F46">
            <w:pPr>
              <w:spacing w:line="360" w:lineRule="auto"/>
              <w:rPr>
                <w:rFonts w:ascii="宋体" w:hAnsi="宋体" w:cs="宋体"/>
                <w:bCs/>
                <w:szCs w:val="21"/>
              </w:rPr>
            </w:pPr>
          </w:p>
        </w:tc>
        <w:tc>
          <w:tcPr>
            <w:tcW w:w="206" w:type="pct"/>
            <w:tcBorders>
              <w:top w:val="single" w:sz="4" w:space="0" w:color="000000"/>
              <w:left w:val="single" w:sz="4" w:space="0" w:color="000000"/>
              <w:bottom w:val="single" w:sz="4" w:space="0" w:color="000000"/>
              <w:right w:val="single" w:sz="4" w:space="0" w:color="000000"/>
            </w:tcBorders>
          </w:tcPr>
          <w:p w:rsidR="00090F46" w:rsidRDefault="00090F46">
            <w:pPr>
              <w:spacing w:line="360" w:lineRule="auto"/>
              <w:rPr>
                <w:rFonts w:ascii="宋体" w:hAnsi="宋体" w:cs="宋体"/>
                <w:bCs/>
                <w:szCs w:val="21"/>
              </w:rPr>
            </w:pPr>
          </w:p>
        </w:tc>
        <w:tc>
          <w:tcPr>
            <w:tcW w:w="154" w:type="pct"/>
            <w:tcBorders>
              <w:top w:val="single" w:sz="4" w:space="0" w:color="000000"/>
              <w:left w:val="single" w:sz="4" w:space="0" w:color="000000"/>
              <w:bottom w:val="single" w:sz="4" w:space="0" w:color="000000"/>
              <w:right w:val="single" w:sz="4" w:space="0" w:color="000000"/>
            </w:tcBorders>
          </w:tcPr>
          <w:p w:rsidR="00090F46" w:rsidRDefault="00090F46">
            <w:pPr>
              <w:spacing w:line="360" w:lineRule="auto"/>
              <w:rPr>
                <w:rFonts w:ascii="宋体" w:hAnsi="宋体" w:cs="宋体"/>
                <w:bCs/>
                <w:szCs w:val="21"/>
              </w:rPr>
            </w:pPr>
          </w:p>
        </w:tc>
      </w:tr>
      <w:tr w:rsidR="00090F46">
        <w:trPr>
          <w:trHeight w:val="525"/>
        </w:trPr>
        <w:tc>
          <w:tcPr>
            <w:tcW w:w="257" w:type="pct"/>
            <w:tcBorders>
              <w:top w:val="single" w:sz="4" w:space="0" w:color="000000"/>
              <w:left w:val="single" w:sz="4" w:space="0" w:color="000000"/>
              <w:bottom w:val="single" w:sz="4" w:space="0" w:color="000000"/>
              <w:right w:val="single" w:sz="4" w:space="0" w:color="000000"/>
            </w:tcBorders>
            <w:vAlign w:val="center"/>
          </w:tcPr>
          <w:p w:rsidR="00090F46" w:rsidRDefault="006758FF">
            <w:pPr>
              <w:spacing w:line="360" w:lineRule="auto"/>
              <w:jc w:val="center"/>
              <w:rPr>
                <w:rFonts w:ascii="宋体" w:hAnsi="宋体" w:cs="宋体"/>
                <w:bCs/>
                <w:szCs w:val="21"/>
              </w:rPr>
            </w:pPr>
            <w:r>
              <w:rPr>
                <w:rFonts w:ascii="宋体" w:hAnsi="宋体" w:cs="宋体" w:hint="eastAsia"/>
                <w:bCs/>
                <w:szCs w:val="21"/>
              </w:rPr>
              <w:t>8</w:t>
            </w:r>
          </w:p>
        </w:tc>
        <w:tc>
          <w:tcPr>
            <w:tcW w:w="4227" w:type="pct"/>
            <w:tcBorders>
              <w:top w:val="single" w:sz="4" w:space="0" w:color="000000"/>
              <w:left w:val="single" w:sz="4" w:space="0" w:color="000000"/>
              <w:bottom w:val="single" w:sz="4" w:space="0" w:color="000000"/>
              <w:right w:val="single" w:sz="4" w:space="0" w:color="000000"/>
            </w:tcBorders>
            <w:vAlign w:val="center"/>
          </w:tcPr>
          <w:p w:rsidR="00090F46" w:rsidRDefault="006758FF">
            <w:pPr>
              <w:spacing w:line="360" w:lineRule="auto"/>
              <w:rPr>
                <w:rFonts w:ascii="宋体" w:hAnsi="宋体" w:cs="宋体"/>
                <w:bCs/>
                <w:szCs w:val="21"/>
                <w:u w:val="single"/>
              </w:rPr>
            </w:pPr>
            <w:r>
              <w:rPr>
                <w:rFonts w:ascii="宋体" w:hAnsi="宋体" w:cs="宋体" w:hint="eastAsia"/>
                <w:bCs/>
                <w:szCs w:val="21"/>
                <w:u w:val="single"/>
              </w:rPr>
              <w:t>拟派专职安全人员（若为联合体投标，由牵头单位提供）须持有在有效期内的安全生产考核合格证书（C类）或建筑施工企业专职安全生产管理人员安全生产考核合格证书（C3）。</w:t>
            </w:r>
          </w:p>
        </w:tc>
        <w:tc>
          <w:tcPr>
            <w:tcW w:w="154" w:type="pct"/>
            <w:tcBorders>
              <w:top w:val="single" w:sz="4" w:space="0" w:color="000000"/>
              <w:left w:val="single" w:sz="4" w:space="0" w:color="000000"/>
              <w:bottom w:val="single" w:sz="4" w:space="0" w:color="000000"/>
              <w:right w:val="single" w:sz="4" w:space="0" w:color="000000"/>
            </w:tcBorders>
          </w:tcPr>
          <w:p w:rsidR="00090F46" w:rsidRDefault="00090F46">
            <w:pPr>
              <w:spacing w:line="360" w:lineRule="auto"/>
              <w:rPr>
                <w:rFonts w:ascii="宋体" w:hAnsi="宋体" w:cs="宋体"/>
                <w:bCs/>
                <w:szCs w:val="21"/>
              </w:rPr>
            </w:pPr>
          </w:p>
        </w:tc>
        <w:tc>
          <w:tcPr>
            <w:tcW w:w="206" w:type="pct"/>
            <w:tcBorders>
              <w:top w:val="single" w:sz="4" w:space="0" w:color="000000"/>
              <w:left w:val="single" w:sz="4" w:space="0" w:color="000000"/>
              <w:bottom w:val="single" w:sz="4" w:space="0" w:color="000000"/>
              <w:right w:val="single" w:sz="4" w:space="0" w:color="000000"/>
            </w:tcBorders>
          </w:tcPr>
          <w:p w:rsidR="00090F46" w:rsidRDefault="00090F46">
            <w:pPr>
              <w:spacing w:line="360" w:lineRule="auto"/>
              <w:rPr>
                <w:rFonts w:ascii="宋体" w:hAnsi="宋体" w:cs="宋体"/>
                <w:bCs/>
                <w:szCs w:val="21"/>
              </w:rPr>
            </w:pPr>
          </w:p>
        </w:tc>
        <w:tc>
          <w:tcPr>
            <w:tcW w:w="154" w:type="pct"/>
            <w:tcBorders>
              <w:top w:val="single" w:sz="4" w:space="0" w:color="000000"/>
              <w:left w:val="single" w:sz="4" w:space="0" w:color="000000"/>
              <w:bottom w:val="single" w:sz="4" w:space="0" w:color="000000"/>
              <w:right w:val="single" w:sz="4" w:space="0" w:color="000000"/>
            </w:tcBorders>
          </w:tcPr>
          <w:p w:rsidR="00090F46" w:rsidRDefault="00090F46">
            <w:pPr>
              <w:spacing w:line="360" w:lineRule="auto"/>
              <w:rPr>
                <w:rFonts w:ascii="宋体" w:hAnsi="宋体" w:cs="宋体"/>
                <w:bCs/>
                <w:szCs w:val="21"/>
              </w:rPr>
            </w:pPr>
          </w:p>
        </w:tc>
      </w:tr>
      <w:tr w:rsidR="00090F46">
        <w:trPr>
          <w:trHeight w:val="479"/>
        </w:trPr>
        <w:tc>
          <w:tcPr>
            <w:tcW w:w="257" w:type="pct"/>
            <w:tcBorders>
              <w:top w:val="single" w:sz="4" w:space="0" w:color="000000"/>
              <w:left w:val="single" w:sz="4" w:space="0" w:color="000000"/>
              <w:bottom w:val="single" w:sz="4" w:space="0" w:color="000000"/>
              <w:right w:val="single" w:sz="4" w:space="0" w:color="000000"/>
            </w:tcBorders>
            <w:vAlign w:val="center"/>
          </w:tcPr>
          <w:p w:rsidR="00090F46" w:rsidRDefault="006758FF">
            <w:pPr>
              <w:spacing w:line="360" w:lineRule="auto"/>
              <w:jc w:val="center"/>
              <w:rPr>
                <w:rFonts w:ascii="宋体" w:hAnsi="宋体" w:cs="宋体"/>
                <w:bCs/>
                <w:szCs w:val="21"/>
              </w:rPr>
            </w:pPr>
            <w:r>
              <w:rPr>
                <w:rFonts w:ascii="宋体" w:hAnsi="宋体" w:cs="宋体" w:hint="eastAsia"/>
                <w:bCs/>
                <w:szCs w:val="21"/>
              </w:rPr>
              <w:t>9</w:t>
            </w:r>
          </w:p>
        </w:tc>
        <w:tc>
          <w:tcPr>
            <w:tcW w:w="4227" w:type="pct"/>
            <w:tcBorders>
              <w:top w:val="single" w:sz="4" w:space="0" w:color="000000"/>
              <w:left w:val="single" w:sz="4" w:space="0" w:color="000000"/>
              <w:bottom w:val="single" w:sz="4" w:space="0" w:color="000000"/>
              <w:right w:val="single" w:sz="4" w:space="0" w:color="000000"/>
            </w:tcBorders>
            <w:vAlign w:val="center"/>
          </w:tcPr>
          <w:p w:rsidR="00090F46" w:rsidRDefault="006758FF">
            <w:pPr>
              <w:spacing w:line="360" w:lineRule="auto"/>
              <w:rPr>
                <w:rFonts w:ascii="宋体" w:hAnsi="宋体" w:cs="宋体"/>
                <w:bCs/>
                <w:szCs w:val="21"/>
              </w:rPr>
            </w:pPr>
            <w:r>
              <w:rPr>
                <w:rFonts w:ascii="宋体" w:hAnsi="宋体" w:cs="宋体" w:hint="eastAsia"/>
                <w:bCs/>
                <w:szCs w:val="21"/>
                <w:u w:val="single"/>
              </w:rPr>
              <w:t>联合体投标的提交《</w:t>
            </w:r>
            <w:bookmarkStart w:id="1078" w:name="_Toc22643"/>
            <w:bookmarkStart w:id="1079" w:name="_Toc12111"/>
            <w:r>
              <w:rPr>
                <w:rFonts w:ascii="宋体" w:hAnsi="宋体" w:cs="宋体" w:hint="eastAsia"/>
                <w:bCs/>
                <w:szCs w:val="21"/>
                <w:u w:val="single"/>
              </w:rPr>
              <w:t>联合体共同投标协议</w:t>
            </w:r>
            <w:bookmarkEnd w:id="1078"/>
            <w:bookmarkEnd w:id="1079"/>
            <w:r>
              <w:rPr>
                <w:rFonts w:ascii="宋体" w:hAnsi="宋体" w:cs="宋体" w:hint="eastAsia"/>
                <w:bCs/>
                <w:szCs w:val="21"/>
                <w:u w:val="single"/>
              </w:rPr>
              <w:t>》，联合体组成符合招标公告要求。</w:t>
            </w:r>
          </w:p>
        </w:tc>
        <w:tc>
          <w:tcPr>
            <w:tcW w:w="154" w:type="pct"/>
            <w:tcBorders>
              <w:top w:val="single" w:sz="4" w:space="0" w:color="000000"/>
              <w:left w:val="single" w:sz="4" w:space="0" w:color="000000"/>
              <w:bottom w:val="single" w:sz="4" w:space="0" w:color="000000"/>
              <w:right w:val="single" w:sz="4" w:space="0" w:color="000000"/>
            </w:tcBorders>
          </w:tcPr>
          <w:p w:rsidR="00090F46" w:rsidRDefault="00090F46">
            <w:pPr>
              <w:spacing w:line="360" w:lineRule="auto"/>
              <w:rPr>
                <w:rFonts w:ascii="宋体" w:hAnsi="宋体" w:cs="宋体"/>
                <w:bCs/>
                <w:szCs w:val="21"/>
              </w:rPr>
            </w:pPr>
          </w:p>
        </w:tc>
        <w:tc>
          <w:tcPr>
            <w:tcW w:w="206" w:type="pct"/>
            <w:tcBorders>
              <w:top w:val="single" w:sz="4" w:space="0" w:color="000000"/>
              <w:left w:val="single" w:sz="4" w:space="0" w:color="000000"/>
              <w:bottom w:val="single" w:sz="4" w:space="0" w:color="000000"/>
              <w:right w:val="single" w:sz="4" w:space="0" w:color="000000"/>
            </w:tcBorders>
          </w:tcPr>
          <w:p w:rsidR="00090F46" w:rsidRDefault="00090F46">
            <w:pPr>
              <w:spacing w:line="360" w:lineRule="auto"/>
              <w:rPr>
                <w:rFonts w:ascii="宋体" w:hAnsi="宋体" w:cs="宋体"/>
                <w:bCs/>
                <w:szCs w:val="21"/>
              </w:rPr>
            </w:pPr>
          </w:p>
        </w:tc>
        <w:tc>
          <w:tcPr>
            <w:tcW w:w="154" w:type="pct"/>
            <w:tcBorders>
              <w:top w:val="single" w:sz="4" w:space="0" w:color="000000"/>
              <w:left w:val="single" w:sz="4" w:space="0" w:color="000000"/>
              <w:bottom w:val="single" w:sz="4" w:space="0" w:color="000000"/>
              <w:right w:val="single" w:sz="4" w:space="0" w:color="000000"/>
            </w:tcBorders>
          </w:tcPr>
          <w:p w:rsidR="00090F46" w:rsidRDefault="00090F46">
            <w:pPr>
              <w:spacing w:line="360" w:lineRule="auto"/>
              <w:rPr>
                <w:rFonts w:ascii="宋体" w:hAnsi="宋体" w:cs="宋体"/>
                <w:bCs/>
                <w:szCs w:val="21"/>
              </w:rPr>
            </w:pPr>
          </w:p>
        </w:tc>
      </w:tr>
      <w:tr w:rsidR="00090F46">
        <w:trPr>
          <w:trHeight w:val="339"/>
        </w:trPr>
        <w:tc>
          <w:tcPr>
            <w:tcW w:w="257" w:type="pct"/>
            <w:tcBorders>
              <w:top w:val="single" w:sz="4" w:space="0" w:color="000000"/>
              <w:left w:val="single" w:sz="4" w:space="0" w:color="000000"/>
              <w:bottom w:val="single" w:sz="4" w:space="0" w:color="000000"/>
              <w:right w:val="single" w:sz="4" w:space="0" w:color="000000"/>
            </w:tcBorders>
            <w:vAlign w:val="center"/>
          </w:tcPr>
          <w:p w:rsidR="00090F46" w:rsidRDefault="006758FF">
            <w:pPr>
              <w:spacing w:line="360" w:lineRule="auto"/>
              <w:jc w:val="center"/>
              <w:rPr>
                <w:rFonts w:ascii="宋体" w:hAnsi="宋体" w:cs="宋体"/>
                <w:bCs/>
                <w:szCs w:val="21"/>
              </w:rPr>
            </w:pPr>
            <w:r>
              <w:rPr>
                <w:rFonts w:ascii="宋体" w:hAnsi="宋体" w:cs="宋体" w:hint="eastAsia"/>
                <w:bCs/>
                <w:szCs w:val="21"/>
              </w:rPr>
              <w:t>10</w:t>
            </w:r>
          </w:p>
        </w:tc>
        <w:tc>
          <w:tcPr>
            <w:tcW w:w="4227" w:type="pct"/>
            <w:tcBorders>
              <w:top w:val="single" w:sz="4" w:space="0" w:color="000000"/>
              <w:left w:val="single" w:sz="4" w:space="0" w:color="000000"/>
              <w:bottom w:val="single" w:sz="4" w:space="0" w:color="000000"/>
              <w:right w:val="single" w:sz="4" w:space="0" w:color="000000"/>
            </w:tcBorders>
            <w:vAlign w:val="center"/>
          </w:tcPr>
          <w:p w:rsidR="00090F46" w:rsidRDefault="006758FF">
            <w:pPr>
              <w:spacing w:line="360" w:lineRule="auto"/>
              <w:rPr>
                <w:rFonts w:ascii="宋体" w:hAnsi="宋体" w:cs="宋体"/>
                <w:bCs/>
                <w:szCs w:val="21"/>
              </w:rPr>
            </w:pPr>
            <w:r>
              <w:rPr>
                <w:rFonts w:ascii="宋体" w:hAnsi="宋体" w:cs="宋体" w:hint="eastAsia"/>
                <w:bCs/>
                <w:szCs w:val="21"/>
              </w:rPr>
              <w:t>投标人提供的投标人声明符合招标公告要求。</w:t>
            </w:r>
          </w:p>
        </w:tc>
        <w:tc>
          <w:tcPr>
            <w:tcW w:w="154" w:type="pct"/>
            <w:tcBorders>
              <w:top w:val="single" w:sz="4" w:space="0" w:color="000000"/>
              <w:left w:val="single" w:sz="4" w:space="0" w:color="000000"/>
              <w:bottom w:val="single" w:sz="4" w:space="0" w:color="000000"/>
              <w:right w:val="single" w:sz="4" w:space="0" w:color="000000"/>
            </w:tcBorders>
          </w:tcPr>
          <w:p w:rsidR="00090F46" w:rsidRDefault="00090F46">
            <w:pPr>
              <w:spacing w:line="360" w:lineRule="auto"/>
              <w:rPr>
                <w:rFonts w:ascii="宋体" w:hAnsi="宋体" w:cs="宋体"/>
                <w:bCs/>
                <w:szCs w:val="21"/>
              </w:rPr>
            </w:pPr>
          </w:p>
        </w:tc>
        <w:tc>
          <w:tcPr>
            <w:tcW w:w="206" w:type="pct"/>
            <w:tcBorders>
              <w:top w:val="single" w:sz="4" w:space="0" w:color="000000"/>
              <w:left w:val="single" w:sz="4" w:space="0" w:color="000000"/>
              <w:bottom w:val="single" w:sz="4" w:space="0" w:color="000000"/>
              <w:right w:val="single" w:sz="4" w:space="0" w:color="000000"/>
            </w:tcBorders>
          </w:tcPr>
          <w:p w:rsidR="00090F46" w:rsidRDefault="00090F46">
            <w:pPr>
              <w:spacing w:line="360" w:lineRule="auto"/>
              <w:rPr>
                <w:rFonts w:ascii="宋体" w:hAnsi="宋体" w:cs="宋体"/>
                <w:bCs/>
                <w:szCs w:val="21"/>
              </w:rPr>
            </w:pPr>
          </w:p>
        </w:tc>
        <w:tc>
          <w:tcPr>
            <w:tcW w:w="154" w:type="pct"/>
            <w:tcBorders>
              <w:top w:val="single" w:sz="4" w:space="0" w:color="000000"/>
              <w:left w:val="single" w:sz="4" w:space="0" w:color="000000"/>
              <w:bottom w:val="single" w:sz="4" w:space="0" w:color="000000"/>
              <w:right w:val="single" w:sz="4" w:space="0" w:color="000000"/>
            </w:tcBorders>
          </w:tcPr>
          <w:p w:rsidR="00090F46" w:rsidRDefault="00090F46">
            <w:pPr>
              <w:spacing w:line="360" w:lineRule="auto"/>
              <w:rPr>
                <w:rFonts w:ascii="宋体" w:hAnsi="宋体" w:cs="宋体"/>
                <w:bCs/>
                <w:szCs w:val="21"/>
              </w:rPr>
            </w:pPr>
          </w:p>
        </w:tc>
      </w:tr>
      <w:tr w:rsidR="00090F46">
        <w:trPr>
          <w:trHeight w:val="364"/>
        </w:trPr>
        <w:tc>
          <w:tcPr>
            <w:tcW w:w="257" w:type="pct"/>
            <w:tcBorders>
              <w:top w:val="single" w:sz="4" w:space="0" w:color="000000"/>
              <w:left w:val="single" w:sz="4" w:space="0" w:color="000000"/>
              <w:bottom w:val="single" w:sz="4" w:space="0" w:color="000000"/>
              <w:right w:val="single" w:sz="4" w:space="0" w:color="000000"/>
            </w:tcBorders>
            <w:vAlign w:val="center"/>
          </w:tcPr>
          <w:p w:rsidR="00090F46" w:rsidRDefault="006758FF">
            <w:pPr>
              <w:spacing w:line="360" w:lineRule="auto"/>
              <w:jc w:val="center"/>
              <w:rPr>
                <w:rFonts w:ascii="宋体" w:hAnsi="宋体" w:cs="宋体"/>
                <w:bCs/>
                <w:szCs w:val="21"/>
              </w:rPr>
            </w:pPr>
            <w:r>
              <w:rPr>
                <w:rFonts w:ascii="宋体" w:hAnsi="宋体" w:cs="宋体" w:hint="eastAsia"/>
                <w:bCs/>
                <w:szCs w:val="21"/>
              </w:rPr>
              <w:t>11</w:t>
            </w:r>
          </w:p>
        </w:tc>
        <w:tc>
          <w:tcPr>
            <w:tcW w:w="4227" w:type="pct"/>
            <w:tcBorders>
              <w:top w:val="single" w:sz="4" w:space="0" w:color="000000"/>
              <w:left w:val="single" w:sz="4" w:space="0" w:color="000000"/>
              <w:bottom w:val="single" w:sz="4" w:space="0" w:color="000000"/>
              <w:right w:val="single" w:sz="4" w:space="0" w:color="000000"/>
            </w:tcBorders>
            <w:vAlign w:val="center"/>
          </w:tcPr>
          <w:p w:rsidR="00090F46" w:rsidRDefault="006758FF">
            <w:pPr>
              <w:spacing w:line="360" w:lineRule="auto"/>
              <w:rPr>
                <w:rFonts w:ascii="宋体" w:hAnsi="宋体" w:cs="宋体"/>
                <w:bCs/>
                <w:szCs w:val="21"/>
              </w:rPr>
            </w:pPr>
            <w:r>
              <w:rPr>
                <w:rFonts w:ascii="宋体" w:hAnsi="宋体" w:cs="宋体" w:hint="eastAsia"/>
                <w:bCs/>
                <w:szCs w:val="21"/>
                <w:u w:val="single"/>
              </w:rPr>
              <w:t>投标人（若为联合体投标，由施工单位提供）须在广州市住建行业信用管理平台建立企业信用档案，及拟担任本项目的项目负责人（兼施工负责人）、专职安全人员是牵头单位本企业信用档案中的在册人员。投标人（若为联合体投标，由承接设计任务的成员方）须在广</w:t>
            </w:r>
            <w:r>
              <w:rPr>
                <w:rFonts w:ascii="宋体" w:hAnsi="宋体" w:cs="宋体" w:hint="eastAsia"/>
                <w:bCs/>
                <w:szCs w:val="21"/>
                <w:u w:val="single"/>
              </w:rPr>
              <w:lastRenderedPageBreak/>
              <w:t>州交易集团有限公司（广州公共资源交易中心）企业库办理企业信息登记，拟担任本项目的设计负责人须是本企业信息登记中的在册人员。</w:t>
            </w:r>
          </w:p>
        </w:tc>
        <w:tc>
          <w:tcPr>
            <w:tcW w:w="154" w:type="pct"/>
            <w:tcBorders>
              <w:top w:val="single" w:sz="4" w:space="0" w:color="000000"/>
              <w:left w:val="single" w:sz="4" w:space="0" w:color="000000"/>
              <w:bottom w:val="single" w:sz="4" w:space="0" w:color="000000"/>
              <w:right w:val="single" w:sz="4" w:space="0" w:color="000000"/>
            </w:tcBorders>
          </w:tcPr>
          <w:p w:rsidR="00090F46" w:rsidRDefault="00090F46">
            <w:pPr>
              <w:spacing w:line="360" w:lineRule="auto"/>
              <w:rPr>
                <w:rFonts w:ascii="宋体" w:hAnsi="宋体" w:cs="宋体"/>
                <w:bCs/>
                <w:szCs w:val="21"/>
              </w:rPr>
            </w:pPr>
          </w:p>
        </w:tc>
        <w:tc>
          <w:tcPr>
            <w:tcW w:w="206" w:type="pct"/>
            <w:tcBorders>
              <w:top w:val="single" w:sz="4" w:space="0" w:color="000000"/>
              <w:left w:val="single" w:sz="4" w:space="0" w:color="000000"/>
              <w:bottom w:val="single" w:sz="4" w:space="0" w:color="000000"/>
              <w:right w:val="single" w:sz="4" w:space="0" w:color="000000"/>
            </w:tcBorders>
          </w:tcPr>
          <w:p w:rsidR="00090F46" w:rsidRDefault="00090F46">
            <w:pPr>
              <w:spacing w:line="360" w:lineRule="auto"/>
              <w:rPr>
                <w:rFonts w:ascii="宋体" w:hAnsi="宋体" w:cs="宋体"/>
                <w:bCs/>
                <w:szCs w:val="21"/>
              </w:rPr>
            </w:pPr>
          </w:p>
        </w:tc>
        <w:tc>
          <w:tcPr>
            <w:tcW w:w="154" w:type="pct"/>
            <w:tcBorders>
              <w:top w:val="single" w:sz="4" w:space="0" w:color="000000"/>
              <w:left w:val="single" w:sz="4" w:space="0" w:color="000000"/>
              <w:bottom w:val="single" w:sz="4" w:space="0" w:color="000000"/>
              <w:right w:val="single" w:sz="4" w:space="0" w:color="000000"/>
            </w:tcBorders>
          </w:tcPr>
          <w:p w:rsidR="00090F46" w:rsidRDefault="00090F46">
            <w:pPr>
              <w:spacing w:line="360" w:lineRule="auto"/>
              <w:rPr>
                <w:rFonts w:ascii="宋体" w:hAnsi="宋体" w:cs="宋体"/>
                <w:bCs/>
                <w:szCs w:val="21"/>
              </w:rPr>
            </w:pPr>
          </w:p>
        </w:tc>
      </w:tr>
      <w:tr w:rsidR="00090F46">
        <w:trPr>
          <w:trHeight w:val="479"/>
        </w:trPr>
        <w:tc>
          <w:tcPr>
            <w:tcW w:w="257" w:type="pct"/>
            <w:tcBorders>
              <w:top w:val="single" w:sz="4" w:space="0" w:color="000000"/>
              <w:left w:val="single" w:sz="4" w:space="0" w:color="000000"/>
              <w:bottom w:val="single" w:sz="4" w:space="0" w:color="000000"/>
              <w:right w:val="single" w:sz="4" w:space="0" w:color="000000"/>
            </w:tcBorders>
            <w:vAlign w:val="center"/>
          </w:tcPr>
          <w:p w:rsidR="00090F46" w:rsidRDefault="006758FF">
            <w:pPr>
              <w:spacing w:line="360" w:lineRule="auto"/>
              <w:jc w:val="center"/>
              <w:rPr>
                <w:rFonts w:ascii="宋体" w:hAnsi="宋体" w:cs="宋体"/>
                <w:bCs/>
                <w:szCs w:val="21"/>
              </w:rPr>
            </w:pPr>
            <w:r>
              <w:rPr>
                <w:rFonts w:ascii="宋体" w:hAnsi="宋体" w:cs="宋体" w:hint="eastAsia"/>
                <w:bCs/>
                <w:szCs w:val="21"/>
              </w:rPr>
              <w:t>12</w:t>
            </w:r>
          </w:p>
        </w:tc>
        <w:tc>
          <w:tcPr>
            <w:tcW w:w="4227" w:type="pct"/>
            <w:tcBorders>
              <w:top w:val="single" w:sz="4" w:space="0" w:color="000000"/>
              <w:left w:val="single" w:sz="4" w:space="0" w:color="000000"/>
              <w:bottom w:val="single" w:sz="4" w:space="0" w:color="000000"/>
              <w:right w:val="single" w:sz="4" w:space="0" w:color="000000"/>
            </w:tcBorders>
            <w:vAlign w:val="center"/>
          </w:tcPr>
          <w:p w:rsidR="00090F46" w:rsidRDefault="006758FF">
            <w:pPr>
              <w:spacing w:line="360" w:lineRule="auto"/>
              <w:rPr>
                <w:rFonts w:ascii="宋体" w:hAnsi="宋体" w:cs="宋体"/>
                <w:bCs/>
                <w:szCs w:val="21"/>
              </w:rPr>
            </w:pPr>
            <w:r>
              <w:rPr>
                <w:rFonts w:ascii="宋体" w:hAnsi="宋体" w:cs="宋体" w:hint="eastAsia"/>
                <w:bCs/>
                <w:szCs w:val="21"/>
              </w:rPr>
              <w:t>投标人</w:t>
            </w:r>
            <w:r>
              <w:rPr>
                <w:rFonts w:ascii="宋体" w:hAnsi="宋体" w:cs="宋体" w:hint="eastAsia"/>
                <w:bCs/>
                <w:szCs w:val="21"/>
                <w:u w:val="single"/>
              </w:rPr>
              <w:t>（联合体各成员）</w:t>
            </w:r>
            <w:r>
              <w:rPr>
                <w:rFonts w:ascii="宋体" w:hAnsi="宋体" w:cs="宋体" w:hint="eastAsia"/>
                <w:bCs/>
                <w:szCs w:val="21"/>
              </w:rPr>
              <w:t>未出现以下情形：</w:t>
            </w:r>
            <w:r>
              <w:rPr>
                <w:rFonts w:ascii="宋体" w:hAnsi="宋体" w:cs="宋体" w:hint="eastAsia"/>
                <w:bCs/>
                <w:szCs w:val="21"/>
                <w:u w:val="single"/>
              </w:rPr>
              <w:t>与其它投标人（联合体各成员）的单位负责人为同一人或者存在控股、管理关系的（按投标人提供的《投标人声明》第八条内容进行评审）</w:t>
            </w:r>
            <w:r>
              <w:rPr>
                <w:rFonts w:ascii="宋体" w:hAnsi="宋体" w:cs="宋体" w:hint="eastAsia"/>
                <w:bCs/>
                <w:szCs w:val="21"/>
              </w:rPr>
              <w:t>。</w:t>
            </w:r>
          </w:p>
        </w:tc>
        <w:tc>
          <w:tcPr>
            <w:tcW w:w="154" w:type="pct"/>
            <w:tcBorders>
              <w:top w:val="single" w:sz="4" w:space="0" w:color="000000"/>
              <w:left w:val="single" w:sz="4" w:space="0" w:color="000000"/>
              <w:bottom w:val="single" w:sz="4" w:space="0" w:color="000000"/>
              <w:right w:val="single" w:sz="4" w:space="0" w:color="000000"/>
            </w:tcBorders>
          </w:tcPr>
          <w:p w:rsidR="00090F46" w:rsidRDefault="00090F46">
            <w:pPr>
              <w:spacing w:line="360" w:lineRule="auto"/>
              <w:rPr>
                <w:rFonts w:ascii="宋体" w:hAnsi="宋体" w:cs="宋体"/>
                <w:bCs/>
                <w:szCs w:val="21"/>
              </w:rPr>
            </w:pPr>
          </w:p>
        </w:tc>
        <w:tc>
          <w:tcPr>
            <w:tcW w:w="206" w:type="pct"/>
            <w:tcBorders>
              <w:top w:val="single" w:sz="4" w:space="0" w:color="000000"/>
              <w:left w:val="single" w:sz="4" w:space="0" w:color="000000"/>
              <w:bottom w:val="single" w:sz="4" w:space="0" w:color="000000"/>
              <w:right w:val="single" w:sz="4" w:space="0" w:color="000000"/>
            </w:tcBorders>
          </w:tcPr>
          <w:p w:rsidR="00090F46" w:rsidRDefault="00090F46">
            <w:pPr>
              <w:spacing w:line="360" w:lineRule="auto"/>
              <w:rPr>
                <w:rFonts w:ascii="宋体" w:hAnsi="宋体" w:cs="宋体"/>
                <w:bCs/>
                <w:szCs w:val="21"/>
              </w:rPr>
            </w:pPr>
          </w:p>
        </w:tc>
        <w:tc>
          <w:tcPr>
            <w:tcW w:w="154" w:type="pct"/>
            <w:tcBorders>
              <w:top w:val="single" w:sz="4" w:space="0" w:color="000000"/>
              <w:left w:val="single" w:sz="4" w:space="0" w:color="000000"/>
              <w:bottom w:val="single" w:sz="4" w:space="0" w:color="000000"/>
              <w:right w:val="single" w:sz="4" w:space="0" w:color="000000"/>
            </w:tcBorders>
          </w:tcPr>
          <w:p w:rsidR="00090F46" w:rsidRDefault="00090F46">
            <w:pPr>
              <w:spacing w:line="360" w:lineRule="auto"/>
              <w:rPr>
                <w:rFonts w:ascii="宋体" w:hAnsi="宋体" w:cs="宋体"/>
                <w:bCs/>
                <w:szCs w:val="21"/>
              </w:rPr>
            </w:pPr>
          </w:p>
        </w:tc>
      </w:tr>
      <w:tr w:rsidR="00090F46">
        <w:trPr>
          <w:trHeight w:val="479"/>
        </w:trPr>
        <w:tc>
          <w:tcPr>
            <w:tcW w:w="257" w:type="pct"/>
            <w:tcBorders>
              <w:top w:val="single" w:sz="4" w:space="0" w:color="000000"/>
              <w:left w:val="single" w:sz="4" w:space="0" w:color="000000"/>
              <w:bottom w:val="single" w:sz="4" w:space="0" w:color="000000"/>
              <w:right w:val="single" w:sz="4" w:space="0" w:color="000000"/>
            </w:tcBorders>
            <w:vAlign w:val="center"/>
          </w:tcPr>
          <w:p w:rsidR="00090F46" w:rsidRDefault="006758FF">
            <w:pPr>
              <w:spacing w:line="360" w:lineRule="auto"/>
              <w:jc w:val="center"/>
              <w:rPr>
                <w:rFonts w:ascii="宋体" w:hAnsi="宋体" w:cs="宋体"/>
                <w:bCs/>
                <w:szCs w:val="21"/>
              </w:rPr>
            </w:pPr>
            <w:r>
              <w:rPr>
                <w:rFonts w:ascii="宋体" w:hAnsi="宋体" w:cs="宋体" w:hint="eastAsia"/>
                <w:bCs/>
                <w:szCs w:val="21"/>
              </w:rPr>
              <w:t>13</w:t>
            </w:r>
          </w:p>
        </w:tc>
        <w:tc>
          <w:tcPr>
            <w:tcW w:w="4227" w:type="pct"/>
            <w:tcBorders>
              <w:top w:val="single" w:sz="4" w:space="0" w:color="000000"/>
              <w:left w:val="single" w:sz="4" w:space="0" w:color="000000"/>
              <w:bottom w:val="single" w:sz="4" w:space="0" w:color="000000"/>
              <w:right w:val="single" w:sz="4" w:space="0" w:color="000000"/>
            </w:tcBorders>
            <w:vAlign w:val="center"/>
          </w:tcPr>
          <w:p w:rsidR="00090F46" w:rsidRDefault="006758FF">
            <w:pPr>
              <w:spacing w:line="360" w:lineRule="auto"/>
              <w:rPr>
                <w:rFonts w:ascii="宋体" w:hAnsi="宋体" w:cs="宋体"/>
                <w:bCs/>
                <w:szCs w:val="21"/>
              </w:rPr>
            </w:pPr>
            <w:r>
              <w:rPr>
                <w:rFonts w:ascii="宋体" w:hAnsi="宋体" w:cs="宋体" w:hint="eastAsia"/>
                <w:bCs/>
                <w:szCs w:val="21"/>
              </w:rPr>
              <w:t>投标人</w:t>
            </w:r>
            <w:r>
              <w:rPr>
                <w:rFonts w:ascii="宋体" w:hAnsi="宋体" w:cs="宋体" w:hint="eastAsia"/>
                <w:bCs/>
                <w:szCs w:val="21"/>
                <w:u w:val="single"/>
              </w:rPr>
              <w:t>（联合体各成员）未被列入拖欠农民工工资失信联合惩戒对象名单。本项投标人无需提供资料，按交易系统比对结果进行评审</w:t>
            </w:r>
            <w:r>
              <w:rPr>
                <w:rFonts w:ascii="宋体" w:hAnsi="宋体" w:cs="宋体" w:hint="eastAsia"/>
                <w:bCs/>
                <w:szCs w:val="21"/>
              </w:rPr>
              <w:t>。</w:t>
            </w:r>
          </w:p>
        </w:tc>
        <w:tc>
          <w:tcPr>
            <w:tcW w:w="154" w:type="pct"/>
            <w:tcBorders>
              <w:top w:val="single" w:sz="4" w:space="0" w:color="000000"/>
              <w:left w:val="single" w:sz="4" w:space="0" w:color="000000"/>
              <w:bottom w:val="single" w:sz="4" w:space="0" w:color="000000"/>
              <w:right w:val="single" w:sz="4" w:space="0" w:color="000000"/>
            </w:tcBorders>
          </w:tcPr>
          <w:p w:rsidR="00090F46" w:rsidRDefault="00090F46">
            <w:pPr>
              <w:spacing w:line="360" w:lineRule="auto"/>
              <w:rPr>
                <w:rFonts w:ascii="宋体" w:hAnsi="宋体" w:cs="宋体"/>
                <w:bCs/>
                <w:szCs w:val="21"/>
              </w:rPr>
            </w:pPr>
          </w:p>
        </w:tc>
        <w:tc>
          <w:tcPr>
            <w:tcW w:w="206" w:type="pct"/>
            <w:tcBorders>
              <w:top w:val="single" w:sz="4" w:space="0" w:color="000000"/>
              <w:left w:val="single" w:sz="4" w:space="0" w:color="000000"/>
              <w:bottom w:val="single" w:sz="4" w:space="0" w:color="000000"/>
              <w:right w:val="single" w:sz="4" w:space="0" w:color="000000"/>
            </w:tcBorders>
          </w:tcPr>
          <w:p w:rsidR="00090F46" w:rsidRDefault="00090F46">
            <w:pPr>
              <w:spacing w:line="360" w:lineRule="auto"/>
              <w:rPr>
                <w:rFonts w:ascii="宋体" w:hAnsi="宋体" w:cs="宋体"/>
                <w:bCs/>
                <w:szCs w:val="21"/>
              </w:rPr>
            </w:pPr>
          </w:p>
        </w:tc>
        <w:tc>
          <w:tcPr>
            <w:tcW w:w="154" w:type="pct"/>
            <w:tcBorders>
              <w:top w:val="single" w:sz="4" w:space="0" w:color="000000"/>
              <w:left w:val="single" w:sz="4" w:space="0" w:color="000000"/>
              <w:bottom w:val="single" w:sz="4" w:space="0" w:color="000000"/>
              <w:right w:val="single" w:sz="4" w:space="0" w:color="000000"/>
            </w:tcBorders>
          </w:tcPr>
          <w:p w:rsidR="00090F46" w:rsidRDefault="00090F46">
            <w:pPr>
              <w:spacing w:line="360" w:lineRule="auto"/>
              <w:rPr>
                <w:rFonts w:ascii="宋体" w:hAnsi="宋体" w:cs="宋体"/>
                <w:bCs/>
                <w:szCs w:val="21"/>
              </w:rPr>
            </w:pPr>
          </w:p>
        </w:tc>
      </w:tr>
      <w:tr w:rsidR="00090F46">
        <w:trPr>
          <w:trHeight w:val="351"/>
        </w:trPr>
        <w:tc>
          <w:tcPr>
            <w:tcW w:w="4485" w:type="pct"/>
            <w:gridSpan w:val="2"/>
            <w:tcBorders>
              <w:top w:val="single" w:sz="4" w:space="0" w:color="000000"/>
              <w:left w:val="single" w:sz="4" w:space="0" w:color="000000"/>
              <w:bottom w:val="single" w:sz="4" w:space="0" w:color="000000"/>
              <w:right w:val="single" w:sz="4" w:space="0" w:color="000000"/>
            </w:tcBorders>
            <w:vAlign w:val="center"/>
          </w:tcPr>
          <w:p w:rsidR="00090F46" w:rsidRDefault="006758FF">
            <w:pPr>
              <w:spacing w:line="360" w:lineRule="auto"/>
              <w:rPr>
                <w:rFonts w:ascii="宋体" w:hAnsi="宋体" w:cs="宋体"/>
                <w:bCs/>
                <w:szCs w:val="21"/>
              </w:rPr>
            </w:pPr>
            <w:r>
              <w:rPr>
                <w:rFonts w:ascii="宋体" w:hAnsi="宋体" w:cs="宋体" w:hint="eastAsia"/>
                <w:bCs/>
                <w:szCs w:val="21"/>
              </w:rPr>
              <w:t>结论</w:t>
            </w:r>
          </w:p>
        </w:tc>
        <w:tc>
          <w:tcPr>
            <w:tcW w:w="154" w:type="pct"/>
            <w:tcBorders>
              <w:top w:val="single" w:sz="4" w:space="0" w:color="000000"/>
              <w:left w:val="single" w:sz="4" w:space="0" w:color="000000"/>
              <w:bottom w:val="single" w:sz="4" w:space="0" w:color="000000"/>
              <w:right w:val="single" w:sz="4" w:space="0" w:color="000000"/>
            </w:tcBorders>
          </w:tcPr>
          <w:p w:rsidR="00090F46" w:rsidRDefault="00090F46">
            <w:pPr>
              <w:spacing w:line="360" w:lineRule="auto"/>
              <w:rPr>
                <w:rFonts w:ascii="宋体" w:hAnsi="宋体" w:cs="宋体"/>
                <w:bCs/>
                <w:szCs w:val="21"/>
              </w:rPr>
            </w:pPr>
          </w:p>
        </w:tc>
        <w:tc>
          <w:tcPr>
            <w:tcW w:w="206" w:type="pct"/>
            <w:tcBorders>
              <w:top w:val="single" w:sz="4" w:space="0" w:color="000000"/>
              <w:left w:val="single" w:sz="4" w:space="0" w:color="000000"/>
              <w:bottom w:val="single" w:sz="4" w:space="0" w:color="000000"/>
              <w:right w:val="single" w:sz="4" w:space="0" w:color="000000"/>
            </w:tcBorders>
          </w:tcPr>
          <w:p w:rsidR="00090F46" w:rsidRDefault="00090F46">
            <w:pPr>
              <w:spacing w:line="360" w:lineRule="auto"/>
              <w:rPr>
                <w:rFonts w:ascii="宋体" w:hAnsi="宋体" w:cs="宋体"/>
                <w:bCs/>
                <w:szCs w:val="21"/>
              </w:rPr>
            </w:pPr>
          </w:p>
        </w:tc>
        <w:tc>
          <w:tcPr>
            <w:tcW w:w="154" w:type="pct"/>
            <w:tcBorders>
              <w:top w:val="single" w:sz="4" w:space="0" w:color="000000"/>
              <w:left w:val="single" w:sz="4" w:space="0" w:color="000000"/>
              <w:bottom w:val="single" w:sz="4" w:space="0" w:color="000000"/>
              <w:right w:val="single" w:sz="4" w:space="0" w:color="000000"/>
            </w:tcBorders>
          </w:tcPr>
          <w:p w:rsidR="00090F46" w:rsidRDefault="00090F46">
            <w:pPr>
              <w:spacing w:line="360" w:lineRule="auto"/>
              <w:rPr>
                <w:rFonts w:ascii="宋体" w:hAnsi="宋体" w:cs="宋体"/>
                <w:bCs/>
                <w:szCs w:val="21"/>
              </w:rPr>
            </w:pPr>
          </w:p>
        </w:tc>
      </w:tr>
    </w:tbl>
    <w:p w:rsidR="00090F46" w:rsidRDefault="006758FF">
      <w:pPr>
        <w:rPr>
          <w:rFonts w:ascii="宋体" w:hAnsi="宋体" w:cs="宋体"/>
          <w:bCs/>
          <w:szCs w:val="21"/>
          <w:u w:val="single"/>
        </w:rPr>
      </w:pPr>
      <w:r>
        <w:rPr>
          <w:rFonts w:ascii="宋体" w:hAnsi="宋体" w:cs="宋体" w:hint="eastAsia"/>
          <w:bCs/>
          <w:szCs w:val="21"/>
        </w:rPr>
        <w:t>注：</w:t>
      </w:r>
      <w:r>
        <w:rPr>
          <w:rFonts w:ascii="宋体" w:hAnsi="宋体" w:cs="宋体" w:hint="eastAsia"/>
          <w:bCs/>
          <w:szCs w:val="21"/>
          <w:u w:val="single"/>
        </w:rPr>
        <w:t>1.凡不满足以上任何一项情形，结论均为无效，否则就为有效。有效的记“○”无效的记“×”，全部审查项目均为有效的，结论为“通过”，否则为“不通过”。</w:t>
      </w:r>
    </w:p>
    <w:p w:rsidR="00090F46" w:rsidRDefault="006758FF">
      <w:pPr>
        <w:rPr>
          <w:rFonts w:ascii="宋体" w:hAnsi="宋体" w:cs="宋体"/>
          <w:bCs/>
          <w:szCs w:val="21"/>
        </w:rPr>
      </w:pPr>
      <w:r>
        <w:rPr>
          <w:rFonts w:ascii="宋体" w:hAnsi="宋体" w:cs="宋体" w:hint="eastAsia"/>
          <w:bCs/>
          <w:szCs w:val="21"/>
        </w:rPr>
        <w:t>2.如对本表中某种情形的评审意见不一致时，以评审组过半数成员的意见作为评审组对该情形的认定结论。</w:t>
      </w:r>
    </w:p>
    <w:p w:rsidR="00090F46" w:rsidRDefault="006758FF">
      <w:pPr>
        <w:rPr>
          <w:rFonts w:ascii="宋体" w:hAnsi="宋体" w:cs="宋体"/>
          <w:bCs/>
          <w:szCs w:val="21"/>
          <w:u w:val="single"/>
        </w:rPr>
      </w:pPr>
      <w:r>
        <w:rPr>
          <w:rFonts w:ascii="宋体" w:hAnsi="宋体" w:cs="宋体" w:hint="eastAsia"/>
          <w:bCs/>
          <w:szCs w:val="21"/>
          <w:u w:val="single"/>
        </w:rPr>
        <w:t>3.不得将文件顺序、明显的文字错误等列为否决投标的情形。评委发现投标文件中含义不明确、对同类问题表述不一致、有明显文字和计算错误的，应当要求投标人作必要的澄清、说明后再判定投标人是否通过形式审查，不得直接否决投标，若出现评标委员会否决投标的，应在评标报告中载明否决投标的具体情形、原因。</w:t>
      </w:r>
    </w:p>
    <w:p w:rsidR="00090F46" w:rsidRDefault="006758FF">
      <w:pPr>
        <w:spacing w:line="360" w:lineRule="auto"/>
        <w:rPr>
          <w:rFonts w:ascii="宋体" w:hAnsi="宋体" w:cs="宋体"/>
          <w:b/>
          <w:sz w:val="24"/>
          <w:szCs w:val="24"/>
        </w:rPr>
      </w:pPr>
      <w:r>
        <w:rPr>
          <w:rFonts w:ascii="宋体" w:hAnsi="宋体" w:cs="宋体" w:hint="eastAsia"/>
          <w:b/>
          <w:sz w:val="24"/>
          <w:szCs w:val="24"/>
        </w:rPr>
        <w:t>评委签名：                   日期：</w:t>
      </w:r>
    </w:p>
    <w:p w:rsidR="00090F46" w:rsidRDefault="00090F46">
      <w:pPr>
        <w:spacing w:line="360" w:lineRule="auto"/>
        <w:rPr>
          <w:rFonts w:ascii="宋体" w:hAnsi="宋体" w:cs="宋体"/>
          <w:b/>
          <w:bCs/>
          <w:sz w:val="24"/>
          <w:szCs w:val="24"/>
        </w:rPr>
      </w:pPr>
    </w:p>
    <w:p w:rsidR="00090F46" w:rsidRDefault="006758FF">
      <w:pPr>
        <w:rPr>
          <w:rFonts w:ascii="宋体" w:hAnsi="宋体" w:cs="宋体"/>
          <w:b/>
          <w:bCs/>
          <w:sz w:val="24"/>
          <w:szCs w:val="24"/>
        </w:rPr>
      </w:pPr>
      <w:r>
        <w:rPr>
          <w:rFonts w:ascii="宋体" w:hAnsi="宋体" w:cs="宋体" w:hint="eastAsia"/>
          <w:b/>
          <w:bCs/>
          <w:sz w:val="24"/>
          <w:szCs w:val="24"/>
        </w:rPr>
        <w:br w:type="page"/>
      </w:r>
    </w:p>
    <w:p w:rsidR="00090F46" w:rsidRDefault="006758FF">
      <w:pPr>
        <w:spacing w:line="360" w:lineRule="auto"/>
        <w:rPr>
          <w:rFonts w:ascii="宋体" w:hAnsi="宋体" w:cs="宋体"/>
          <w:b/>
          <w:sz w:val="24"/>
          <w:szCs w:val="24"/>
        </w:rPr>
      </w:pPr>
      <w:r>
        <w:rPr>
          <w:rFonts w:ascii="宋体" w:hAnsi="宋体" w:cs="宋体" w:hint="eastAsia"/>
          <w:b/>
          <w:sz w:val="24"/>
          <w:szCs w:val="24"/>
        </w:rPr>
        <w:lastRenderedPageBreak/>
        <w:t xml:space="preserve">附表二： </w:t>
      </w:r>
    </w:p>
    <w:p w:rsidR="00090F46" w:rsidRDefault="00090F46">
      <w:pPr>
        <w:spacing w:line="360" w:lineRule="auto"/>
        <w:rPr>
          <w:rFonts w:ascii="宋体" w:hAnsi="宋体" w:cs="宋体"/>
          <w:b/>
          <w:sz w:val="24"/>
          <w:szCs w:val="24"/>
        </w:rPr>
      </w:pPr>
    </w:p>
    <w:p w:rsidR="00090F46" w:rsidRDefault="006758FF">
      <w:pPr>
        <w:spacing w:line="360" w:lineRule="auto"/>
        <w:jc w:val="center"/>
        <w:rPr>
          <w:rFonts w:ascii="宋体" w:hAnsi="宋体" w:cs="宋体"/>
          <w:b/>
          <w:bCs/>
          <w:sz w:val="24"/>
          <w:szCs w:val="24"/>
        </w:rPr>
      </w:pPr>
      <w:r>
        <w:rPr>
          <w:rFonts w:ascii="宋体" w:hAnsi="宋体" w:cs="宋体" w:hint="eastAsia"/>
          <w:b/>
          <w:bCs/>
          <w:sz w:val="24"/>
          <w:szCs w:val="24"/>
        </w:rPr>
        <w:t>算术复核表</w:t>
      </w:r>
    </w:p>
    <w:p w:rsidR="00090F46" w:rsidRDefault="006758FF">
      <w:pPr>
        <w:spacing w:line="360" w:lineRule="auto"/>
        <w:rPr>
          <w:rFonts w:ascii="宋体" w:hAnsi="宋体" w:cs="宋体"/>
          <w:bCs/>
          <w:sz w:val="24"/>
          <w:szCs w:val="24"/>
        </w:rPr>
      </w:pPr>
      <w:r>
        <w:rPr>
          <w:rFonts w:ascii="宋体" w:hAnsi="宋体" w:cs="宋体" w:hint="eastAsia"/>
          <w:bCs/>
          <w:sz w:val="24"/>
          <w:szCs w:val="24"/>
        </w:rPr>
        <w:t>工程名称：</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4514"/>
        <w:gridCol w:w="2448"/>
        <w:gridCol w:w="3257"/>
        <w:gridCol w:w="3597"/>
      </w:tblGrid>
      <w:tr w:rsidR="00090F46">
        <w:tc>
          <w:tcPr>
            <w:tcW w:w="360" w:type="pct"/>
            <w:tcBorders>
              <w:top w:val="single" w:sz="4" w:space="0" w:color="auto"/>
              <w:left w:val="single" w:sz="4" w:space="0" w:color="auto"/>
              <w:bottom w:val="single" w:sz="4" w:space="0" w:color="auto"/>
              <w:right w:val="single" w:sz="4" w:space="0" w:color="auto"/>
            </w:tcBorders>
          </w:tcPr>
          <w:p w:rsidR="00090F46" w:rsidRDefault="006758FF">
            <w:pPr>
              <w:spacing w:line="360" w:lineRule="auto"/>
              <w:rPr>
                <w:rFonts w:ascii="宋体" w:hAnsi="宋体" w:cs="宋体"/>
                <w:bCs/>
                <w:sz w:val="24"/>
                <w:szCs w:val="24"/>
              </w:rPr>
            </w:pPr>
            <w:r>
              <w:rPr>
                <w:rFonts w:ascii="宋体" w:hAnsi="宋体" w:cs="宋体" w:hint="eastAsia"/>
                <w:bCs/>
                <w:sz w:val="24"/>
                <w:szCs w:val="24"/>
              </w:rPr>
              <w:t>编号</w:t>
            </w:r>
          </w:p>
        </w:tc>
        <w:tc>
          <w:tcPr>
            <w:tcW w:w="1515" w:type="pct"/>
            <w:tcBorders>
              <w:top w:val="single" w:sz="4" w:space="0" w:color="auto"/>
              <w:left w:val="nil"/>
              <w:bottom w:val="single" w:sz="4" w:space="0" w:color="auto"/>
              <w:right w:val="single" w:sz="4" w:space="0" w:color="auto"/>
            </w:tcBorders>
          </w:tcPr>
          <w:p w:rsidR="00090F46" w:rsidRDefault="006758FF">
            <w:pPr>
              <w:spacing w:line="360" w:lineRule="auto"/>
              <w:rPr>
                <w:rFonts w:ascii="宋体" w:hAnsi="宋体" w:cs="宋体"/>
                <w:bCs/>
                <w:sz w:val="24"/>
                <w:szCs w:val="24"/>
              </w:rPr>
            </w:pPr>
            <w:r>
              <w:rPr>
                <w:rFonts w:ascii="宋体" w:hAnsi="宋体" w:cs="宋体" w:hint="eastAsia"/>
                <w:bCs/>
                <w:sz w:val="24"/>
                <w:szCs w:val="24"/>
              </w:rPr>
              <w:t>投标人名称</w:t>
            </w:r>
          </w:p>
        </w:tc>
        <w:tc>
          <w:tcPr>
            <w:tcW w:w="821" w:type="pct"/>
            <w:tcBorders>
              <w:top w:val="single" w:sz="4" w:space="0" w:color="auto"/>
              <w:left w:val="nil"/>
              <w:bottom w:val="single" w:sz="4" w:space="0" w:color="auto"/>
              <w:right w:val="single" w:sz="4" w:space="0" w:color="auto"/>
            </w:tcBorders>
          </w:tcPr>
          <w:p w:rsidR="00090F46" w:rsidRDefault="006758FF">
            <w:pPr>
              <w:spacing w:line="360" w:lineRule="auto"/>
              <w:rPr>
                <w:rFonts w:ascii="宋体" w:hAnsi="宋体" w:cs="宋体"/>
                <w:bCs/>
                <w:sz w:val="24"/>
                <w:szCs w:val="24"/>
              </w:rPr>
            </w:pPr>
            <w:r>
              <w:rPr>
                <w:rFonts w:ascii="宋体" w:hAnsi="宋体" w:cs="宋体" w:hint="eastAsia"/>
                <w:bCs/>
                <w:sz w:val="24"/>
                <w:szCs w:val="24"/>
              </w:rPr>
              <w:t>原投标报价（A）</w:t>
            </w:r>
          </w:p>
        </w:tc>
        <w:tc>
          <w:tcPr>
            <w:tcW w:w="1093" w:type="pct"/>
            <w:tcBorders>
              <w:top w:val="single" w:sz="4" w:space="0" w:color="auto"/>
              <w:left w:val="nil"/>
              <w:bottom w:val="single" w:sz="4" w:space="0" w:color="auto"/>
              <w:right w:val="single" w:sz="4" w:space="0" w:color="auto"/>
            </w:tcBorders>
          </w:tcPr>
          <w:p w:rsidR="00090F46" w:rsidRDefault="006758FF">
            <w:pPr>
              <w:spacing w:line="360" w:lineRule="auto"/>
              <w:rPr>
                <w:rFonts w:ascii="宋体" w:hAnsi="宋体" w:cs="宋体"/>
                <w:bCs/>
                <w:sz w:val="24"/>
                <w:szCs w:val="24"/>
              </w:rPr>
            </w:pPr>
            <w:r>
              <w:rPr>
                <w:rFonts w:ascii="宋体" w:hAnsi="宋体" w:cs="宋体" w:hint="eastAsia"/>
                <w:bCs/>
                <w:sz w:val="24"/>
                <w:szCs w:val="24"/>
              </w:rPr>
              <w:t>算术复核后投标报价（B）</w:t>
            </w:r>
          </w:p>
        </w:tc>
        <w:tc>
          <w:tcPr>
            <w:tcW w:w="1207" w:type="pct"/>
            <w:tcBorders>
              <w:top w:val="single" w:sz="4" w:space="0" w:color="auto"/>
              <w:left w:val="nil"/>
              <w:bottom w:val="single" w:sz="4" w:space="0" w:color="auto"/>
              <w:right w:val="single" w:sz="4" w:space="0" w:color="auto"/>
            </w:tcBorders>
          </w:tcPr>
          <w:p w:rsidR="00090F46" w:rsidRDefault="006758FF">
            <w:pPr>
              <w:spacing w:line="360" w:lineRule="auto"/>
              <w:rPr>
                <w:rFonts w:ascii="宋体" w:hAnsi="宋体" w:cs="宋体"/>
                <w:bCs/>
                <w:sz w:val="24"/>
                <w:szCs w:val="24"/>
              </w:rPr>
            </w:pPr>
            <w:r>
              <w:rPr>
                <w:rFonts w:ascii="宋体" w:hAnsi="宋体" w:cs="宋体" w:hint="eastAsia"/>
                <w:bCs/>
                <w:sz w:val="24"/>
                <w:szCs w:val="24"/>
              </w:rPr>
              <w:t>误差率（r=|A-B|/A*100%）</w:t>
            </w:r>
          </w:p>
        </w:tc>
      </w:tr>
      <w:tr w:rsidR="00090F46">
        <w:tc>
          <w:tcPr>
            <w:tcW w:w="360" w:type="pct"/>
            <w:tcBorders>
              <w:top w:val="single" w:sz="4" w:space="0" w:color="auto"/>
              <w:left w:val="single" w:sz="4" w:space="0" w:color="auto"/>
              <w:bottom w:val="single" w:sz="4" w:space="0" w:color="auto"/>
              <w:right w:val="single" w:sz="4" w:space="0" w:color="auto"/>
            </w:tcBorders>
          </w:tcPr>
          <w:p w:rsidR="00090F46" w:rsidRDefault="00090F46">
            <w:pPr>
              <w:spacing w:line="360" w:lineRule="auto"/>
              <w:rPr>
                <w:rFonts w:ascii="宋体" w:hAnsi="宋体" w:cs="宋体"/>
                <w:bCs/>
                <w:sz w:val="24"/>
                <w:szCs w:val="24"/>
              </w:rPr>
            </w:pPr>
          </w:p>
        </w:tc>
        <w:tc>
          <w:tcPr>
            <w:tcW w:w="1515" w:type="pct"/>
            <w:tcBorders>
              <w:top w:val="single" w:sz="4" w:space="0" w:color="auto"/>
              <w:left w:val="nil"/>
              <w:bottom w:val="single" w:sz="4" w:space="0" w:color="auto"/>
              <w:right w:val="single" w:sz="4" w:space="0" w:color="auto"/>
            </w:tcBorders>
          </w:tcPr>
          <w:p w:rsidR="00090F46" w:rsidRDefault="00090F46">
            <w:pPr>
              <w:spacing w:line="360" w:lineRule="auto"/>
              <w:rPr>
                <w:rFonts w:ascii="宋体" w:hAnsi="宋体" w:cs="宋体"/>
                <w:bCs/>
                <w:sz w:val="24"/>
                <w:szCs w:val="24"/>
              </w:rPr>
            </w:pPr>
          </w:p>
        </w:tc>
        <w:tc>
          <w:tcPr>
            <w:tcW w:w="821" w:type="pct"/>
            <w:tcBorders>
              <w:top w:val="single" w:sz="4" w:space="0" w:color="auto"/>
              <w:left w:val="nil"/>
              <w:bottom w:val="single" w:sz="4" w:space="0" w:color="auto"/>
              <w:right w:val="single" w:sz="4" w:space="0" w:color="auto"/>
            </w:tcBorders>
          </w:tcPr>
          <w:p w:rsidR="00090F46" w:rsidRDefault="00090F46">
            <w:pPr>
              <w:spacing w:line="360" w:lineRule="auto"/>
              <w:rPr>
                <w:rFonts w:ascii="宋体" w:hAnsi="宋体" w:cs="宋体"/>
                <w:bCs/>
                <w:sz w:val="24"/>
                <w:szCs w:val="24"/>
              </w:rPr>
            </w:pPr>
          </w:p>
        </w:tc>
        <w:tc>
          <w:tcPr>
            <w:tcW w:w="1093" w:type="pct"/>
            <w:tcBorders>
              <w:top w:val="single" w:sz="4" w:space="0" w:color="auto"/>
              <w:left w:val="nil"/>
              <w:bottom w:val="single" w:sz="4" w:space="0" w:color="auto"/>
              <w:right w:val="single" w:sz="4" w:space="0" w:color="auto"/>
            </w:tcBorders>
          </w:tcPr>
          <w:p w:rsidR="00090F46" w:rsidRDefault="00090F46">
            <w:pPr>
              <w:spacing w:line="360" w:lineRule="auto"/>
              <w:rPr>
                <w:rFonts w:ascii="宋体" w:hAnsi="宋体" w:cs="宋体"/>
                <w:bCs/>
                <w:sz w:val="24"/>
                <w:szCs w:val="24"/>
              </w:rPr>
            </w:pPr>
          </w:p>
        </w:tc>
        <w:tc>
          <w:tcPr>
            <w:tcW w:w="1207" w:type="pct"/>
            <w:tcBorders>
              <w:top w:val="single" w:sz="4" w:space="0" w:color="auto"/>
              <w:left w:val="nil"/>
              <w:bottom w:val="single" w:sz="4" w:space="0" w:color="auto"/>
              <w:right w:val="single" w:sz="4" w:space="0" w:color="auto"/>
            </w:tcBorders>
          </w:tcPr>
          <w:p w:rsidR="00090F46" w:rsidRDefault="00090F46">
            <w:pPr>
              <w:spacing w:line="360" w:lineRule="auto"/>
              <w:rPr>
                <w:rFonts w:ascii="宋体" w:hAnsi="宋体" w:cs="宋体"/>
                <w:bCs/>
                <w:sz w:val="24"/>
                <w:szCs w:val="24"/>
              </w:rPr>
            </w:pPr>
          </w:p>
        </w:tc>
      </w:tr>
      <w:tr w:rsidR="00090F46">
        <w:tc>
          <w:tcPr>
            <w:tcW w:w="360" w:type="pct"/>
            <w:tcBorders>
              <w:top w:val="single" w:sz="4" w:space="0" w:color="auto"/>
              <w:left w:val="single" w:sz="4" w:space="0" w:color="auto"/>
              <w:bottom w:val="single" w:sz="4" w:space="0" w:color="auto"/>
              <w:right w:val="single" w:sz="4" w:space="0" w:color="auto"/>
            </w:tcBorders>
          </w:tcPr>
          <w:p w:rsidR="00090F46" w:rsidRDefault="00090F46">
            <w:pPr>
              <w:spacing w:line="360" w:lineRule="auto"/>
              <w:rPr>
                <w:rFonts w:ascii="宋体" w:hAnsi="宋体" w:cs="宋体"/>
                <w:bCs/>
                <w:sz w:val="24"/>
                <w:szCs w:val="24"/>
              </w:rPr>
            </w:pPr>
          </w:p>
        </w:tc>
        <w:tc>
          <w:tcPr>
            <w:tcW w:w="1515" w:type="pct"/>
            <w:tcBorders>
              <w:top w:val="single" w:sz="4" w:space="0" w:color="auto"/>
              <w:left w:val="nil"/>
              <w:bottom w:val="single" w:sz="4" w:space="0" w:color="auto"/>
              <w:right w:val="single" w:sz="4" w:space="0" w:color="auto"/>
            </w:tcBorders>
          </w:tcPr>
          <w:p w:rsidR="00090F46" w:rsidRDefault="00090F46">
            <w:pPr>
              <w:spacing w:line="360" w:lineRule="auto"/>
              <w:rPr>
                <w:rFonts w:ascii="宋体" w:hAnsi="宋体" w:cs="宋体"/>
                <w:bCs/>
                <w:sz w:val="24"/>
                <w:szCs w:val="24"/>
              </w:rPr>
            </w:pPr>
          </w:p>
        </w:tc>
        <w:tc>
          <w:tcPr>
            <w:tcW w:w="821" w:type="pct"/>
            <w:tcBorders>
              <w:top w:val="single" w:sz="4" w:space="0" w:color="auto"/>
              <w:left w:val="nil"/>
              <w:bottom w:val="single" w:sz="4" w:space="0" w:color="auto"/>
              <w:right w:val="single" w:sz="4" w:space="0" w:color="auto"/>
            </w:tcBorders>
          </w:tcPr>
          <w:p w:rsidR="00090F46" w:rsidRDefault="00090F46">
            <w:pPr>
              <w:spacing w:line="360" w:lineRule="auto"/>
              <w:rPr>
                <w:rFonts w:ascii="宋体" w:hAnsi="宋体" w:cs="宋体"/>
                <w:bCs/>
                <w:sz w:val="24"/>
                <w:szCs w:val="24"/>
              </w:rPr>
            </w:pPr>
          </w:p>
        </w:tc>
        <w:tc>
          <w:tcPr>
            <w:tcW w:w="1093" w:type="pct"/>
            <w:tcBorders>
              <w:top w:val="single" w:sz="4" w:space="0" w:color="auto"/>
              <w:left w:val="nil"/>
              <w:bottom w:val="single" w:sz="4" w:space="0" w:color="auto"/>
              <w:right w:val="single" w:sz="4" w:space="0" w:color="auto"/>
            </w:tcBorders>
          </w:tcPr>
          <w:p w:rsidR="00090F46" w:rsidRDefault="00090F46">
            <w:pPr>
              <w:spacing w:line="360" w:lineRule="auto"/>
              <w:rPr>
                <w:rFonts w:ascii="宋体" w:hAnsi="宋体" w:cs="宋体"/>
                <w:bCs/>
                <w:sz w:val="24"/>
                <w:szCs w:val="24"/>
              </w:rPr>
            </w:pPr>
          </w:p>
        </w:tc>
        <w:tc>
          <w:tcPr>
            <w:tcW w:w="1207" w:type="pct"/>
            <w:tcBorders>
              <w:top w:val="single" w:sz="4" w:space="0" w:color="auto"/>
              <w:left w:val="nil"/>
              <w:bottom w:val="single" w:sz="4" w:space="0" w:color="auto"/>
              <w:right w:val="single" w:sz="4" w:space="0" w:color="auto"/>
            </w:tcBorders>
          </w:tcPr>
          <w:p w:rsidR="00090F46" w:rsidRDefault="00090F46">
            <w:pPr>
              <w:spacing w:line="360" w:lineRule="auto"/>
              <w:rPr>
                <w:rFonts w:ascii="宋体" w:hAnsi="宋体" w:cs="宋体"/>
                <w:bCs/>
                <w:sz w:val="24"/>
                <w:szCs w:val="24"/>
              </w:rPr>
            </w:pPr>
          </w:p>
        </w:tc>
      </w:tr>
      <w:tr w:rsidR="00090F46">
        <w:tc>
          <w:tcPr>
            <w:tcW w:w="360" w:type="pct"/>
            <w:tcBorders>
              <w:top w:val="single" w:sz="4" w:space="0" w:color="auto"/>
              <w:left w:val="single" w:sz="4" w:space="0" w:color="auto"/>
              <w:bottom w:val="single" w:sz="4" w:space="0" w:color="auto"/>
              <w:right w:val="single" w:sz="4" w:space="0" w:color="auto"/>
            </w:tcBorders>
          </w:tcPr>
          <w:p w:rsidR="00090F46" w:rsidRDefault="00090F46">
            <w:pPr>
              <w:spacing w:line="360" w:lineRule="auto"/>
              <w:rPr>
                <w:rFonts w:ascii="宋体" w:hAnsi="宋体" w:cs="宋体"/>
                <w:b/>
                <w:sz w:val="24"/>
                <w:szCs w:val="24"/>
              </w:rPr>
            </w:pPr>
          </w:p>
        </w:tc>
        <w:tc>
          <w:tcPr>
            <w:tcW w:w="1515" w:type="pct"/>
            <w:tcBorders>
              <w:top w:val="single" w:sz="4" w:space="0" w:color="auto"/>
              <w:left w:val="nil"/>
              <w:bottom w:val="single" w:sz="4" w:space="0" w:color="auto"/>
              <w:right w:val="single" w:sz="4" w:space="0" w:color="auto"/>
            </w:tcBorders>
          </w:tcPr>
          <w:p w:rsidR="00090F46" w:rsidRDefault="00090F46">
            <w:pPr>
              <w:spacing w:line="360" w:lineRule="auto"/>
              <w:rPr>
                <w:rFonts w:ascii="宋体" w:hAnsi="宋体" w:cs="宋体"/>
                <w:b/>
                <w:sz w:val="24"/>
                <w:szCs w:val="24"/>
              </w:rPr>
            </w:pPr>
          </w:p>
        </w:tc>
        <w:tc>
          <w:tcPr>
            <w:tcW w:w="821" w:type="pct"/>
            <w:tcBorders>
              <w:top w:val="single" w:sz="4" w:space="0" w:color="auto"/>
              <w:left w:val="nil"/>
              <w:bottom w:val="single" w:sz="4" w:space="0" w:color="auto"/>
              <w:right w:val="single" w:sz="4" w:space="0" w:color="auto"/>
            </w:tcBorders>
          </w:tcPr>
          <w:p w:rsidR="00090F46" w:rsidRDefault="00090F46">
            <w:pPr>
              <w:spacing w:line="360" w:lineRule="auto"/>
              <w:rPr>
                <w:rFonts w:ascii="宋体" w:hAnsi="宋体" w:cs="宋体"/>
                <w:b/>
                <w:sz w:val="24"/>
                <w:szCs w:val="24"/>
              </w:rPr>
            </w:pPr>
          </w:p>
        </w:tc>
        <w:tc>
          <w:tcPr>
            <w:tcW w:w="1093" w:type="pct"/>
            <w:tcBorders>
              <w:top w:val="single" w:sz="4" w:space="0" w:color="auto"/>
              <w:left w:val="nil"/>
              <w:bottom w:val="single" w:sz="4" w:space="0" w:color="auto"/>
              <w:right w:val="single" w:sz="4" w:space="0" w:color="auto"/>
            </w:tcBorders>
          </w:tcPr>
          <w:p w:rsidR="00090F46" w:rsidRDefault="00090F46">
            <w:pPr>
              <w:spacing w:line="360" w:lineRule="auto"/>
              <w:rPr>
                <w:rFonts w:ascii="宋体" w:hAnsi="宋体" w:cs="宋体"/>
                <w:b/>
                <w:sz w:val="24"/>
                <w:szCs w:val="24"/>
              </w:rPr>
            </w:pPr>
          </w:p>
        </w:tc>
        <w:tc>
          <w:tcPr>
            <w:tcW w:w="1207" w:type="pct"/>
            <w:tcBorders>
              <w:top w:val="single" w:sz="4" w:space="0" w:color="auto"/>
              <w:left w:val="nil"/>
              <w:bottom w:val="single" w:sz="4" w:space="0" w:color="auto"/>
              <w:right w:val="single" w:sz="4" w:space="0" w:color="auto"/>
            </w:tcBorders>
          </w:tcPr>
          <w:p w:rsidR="00090F46" w:rsidRDefault="00090F46">
            <w:pPr>
              <w:spacing w:line="360" w:lineRule="auto"/>
              <w:rPr>
                <w:rFonts w:ascii="宋体" w:hAnsi="宋体" w:cs="宋体"/>
                <w:b/>
                <w:sz w:val="24"/>
                <w:szCs w:val="24"/>
              </w:rPr>
            </w:pPr>
          </w:p>
        </w:tc>
      </w:tr>
      <w:tr w:rsidR="00090F46">
        <w:tc>
          <w:tcPr>
            <w:tcW w:w="360" w:type="pct"/>
            <w:tcBorders>
              <w:top w:val="single" w:sz="4" w:space="0" w:color="auto"/>
              <w:left w:val="single" w:sz="4" w:space="0" w:color="auto"/>
              <w:bottom w:val="single" w:sz="4" w:space="0" w:color="auto"/>
              <w:right w:val="single" w:sz="4" w:space="0" w:color="auto"/>
            </w:tcBorders>
          </w:tcPr>
          <w:p w:rsidR="00090F46" w:rsidRDefault="00090F46">
            <w:pPr>
              <w:spacing w:line="360" w:lineRule="auto"/>
              <w:rPr>
                <w:rFonts w:ascii="宋体" w:hAnsi="宋体" w:cs="宋体"/>
                <w:b/>
                <w:sz w:val="24"/>
                <w:szCs w:val="24"/>
              </w:rPr>
            </w:pPr>
          </w:p>
        </w:tc>
        <w:tc>
          <w:tcPr>
            <w:tcW w:w="1515" w:type="pct"/>
            <w:tcBorders>
              <w:top w:val="single" w:sz="4" w:space="0" w:color="auto"/>
              <w:left w:val="nil"/>
              <w:bottom w:val="single" w:sz="4" w:space="0" w:color="auto"/>
              <w:right w:val="single" w:sz="4" w:space="0" w:color="auto"/>
            </w:tcBorders>
          </w:tcPr>
          <w:p w:rsidR="00090F46" w:rsidRDefault="00090F46">
            <w:pPr>
              <w:spacing w:line="360" w:lineRule="auto"/>
              <w:rPr>
                <w:rFonts w:ascii="宋体" w:hAnsi="宋体" w:cs="宋体"/>
                <w:b/>
                <w:sz w:val="24"/>
                <w:szCs w:val="24"/>
              </w:rPr>
            </w:pPr>
          </w:p>
        </w:tc>
        <w:tc>
          <w:tcPr>
            <w:tcW w:w="821" w:type="pct"/>
            <w:tcBorders>
              <w:top w:val="single" w:sz="4" w:space="0" w:color="auto"/>
              <w:left w:val="nil"/>
              <w:bottom w:val="single" w:sz="4" w:space="0" w:color="auto"/>
              <w:right w:val="single" w:sz="4" w:space="0" w:color="auto"/>
            </w:tcBorders>
          </w:tcPr>
          <w:p w:rsidR="00090F46" w:rsidRDefault="00090F46">
            <w:pPr>
              <w:spacing w:line="360" w:lineRule="auto"/>
              <w:rPr>
                <w:rFonts w:ascii="宋体" w:hAnsi="宋体" w:cs="宋体"/>
                <w:b/>
                <w:sz w:val="24"/>
                <w:szCs w:val="24"/>
              </w:rPr>
            </w:pPr>
          </w:p>
        </w:tc>
        <w:tc>
          <w:tcPr>
            <w:tcW w:w="1093" w:type="pct"/>
            <w:tcBorders>
              <w:top w:val="single" w:sz="4" w:space="0" w:color="auto"/>
              <w:left w:val="nil"/>
              <w:bottom w:val="single" w:sz="4" w:space="0" w:color="auto"/>
              <w:right w:val="single" w:sz="4" w:space="0" w:color="auto"/>
            </w:tcBorders>
          </w:tcPr>
          <w:p w:rsidR="00090F46" w:rsidRDefault="00090F46">
            <w:pPr>
              <w:spacing w:line="360" w:lineRule="auto"/>
              <w:rPr>
                <w:rFonts w:ascii="宋体" w:hAnsi="宋体" w:cs="宋体"/>
                <w:b/>
                <w:sz w:val="24"/>
                <w:szCs w:val="24"/>
              </w:rPr>
            </w:pPr>
          </w:p>
        </w:tc>
        <w:tc>
          <w:tcPr>
            <w:tcW w:w="1207" w:type="pct"/>
            <w:tcBorders>
              <w:top w:val="single" w:sz="4" w:space="0" w:color="auto"/>
              <w:left w:val="nil"/>
              <w:bottom w:val="single" w:sz="4" w:space="0" w:color="auto"/>
              <w:right w:val="single" w:sz="4" w:space="0" w:color="auto"/>
            </w:tcBorders>
          </w:tcPr>
          <w:p w:rsidR="00090F46" w:rsidRDefault="00090F46">
            <w:pPr>
              <w:spacing w:line="360" w:lineRule="auto"/>
              <w:rPr>
                <w:rFonts w:ascii="宋体" w:hAnsi="宋体" w:cs="宋体"/>
                <w:b/>
                <w:sz w:val="24"/>
                <w:szCs w:val="24"/>
              </w:rPr>
            </w:pPr>
          </w:p>
        </w:tc>
      </w:tr>
    </w:tbl>
    <w:p w:rsidR="00090F46" w:rsidRDefault="00090F46">
      <w:pPr>
        <w:spacing w:line="360" w:lineRule="auto"/>
        <w:rPr>
          <w:rFonts w:ascii="宋体" w:hAnsi="宋体" w:cs="宋体"/>
          <w:b/>
          <w:sz w:val="24"/>
          <w:szCs w:val="24"/>
        </w:rPr>
      </w:pPr>
    </w:p>
    <w:p w:rsidR="00090F46" w:rsidRDefault="00090F46">
      <w:pPr>
        <w:spacing w:line="360" w:lineRule="auto"/>
        <w:rPr>
          <w:rFonts w:ascii="宋体" w:hAnsi="宋体" w:cs="宋体"/>
          <w:b/>
          <w:sz w:val="24"/>
          <w:szCs w:val="24"/>
        </w:rPr>
      </w:pPr>
    </w:p>
    <w:p w:rsidR="00090F46" w:rsidRDefault="006758FF">
      <w:pPr>
        <w:spacing w:line="360" w:lineRule="auto"/>
        <w:rPr>
          <w:rFonts w:ascii="宋体" w:hAnsi="宋体" w:cs="宋体"/>
          <w:bCs/>
          <w:sz w:val="24"/>
          <w:szCs w:val="24"/>
        </w:rPr>
        <w:sectPr w:rsidR="00090F46">
          <w:pgSz w:w="16838" w:h="11905" w:orient="landscape"/>
          <w:pgMar w:top="1440" w:right="1080" w:bottom="1440" w:left="1080" w:header="851" w:footer="992" w:gutter="0"/>
          <w:cols w:space="720"/>
          <w:docGrid w:type="lines" w:linePitch="319"/>
        </w:sectPr>
      </w:pPr>
      <w:r>
        <w:rPr>
          <w:rFonts w:ascii="宋体" w:hAnsi="宋体" w:cs="宋体" w:hint="eastAsia"/>
          <w:bCs/>
          <w:sz w:val="24"/>
          <w:szCs w:val="24"/>
        </w:rPr>
        <w:t>评委签名：                              日期</w:t>
      </w:r>
    </w:p>
    <w:p w:rsidR="00090F46" w:rsidRDefault="006758FF">
      <w:pPr>
        <w:spacing w:line="360" w:lineRule="auto"/>
        <w:jc w:val="left"/>
        <w:rPr>
          <w:rFonts w:ascii="宋体" w:hAnsi="宋体" w:cs="宋体"/>
          <w:b/>
          <w:bCs/>
        </w:rPr>
      </w:pPr>
      <w:r>
        <w:rPr>
          <w:rFonts w:ascii="宋体" w:hAnsi="宋体" w:cs="宋体" w:hint="eastAsia"/>
          <w:b/>
          <w:bCs/>
          <w:sz w:val="24"/>
          <w:szCs w:val="24"/>
        </w:rPr>
        <w:lastRenderedPageBreak/>
        <w:t>附表三</w:t>
      </w:r>
    </w:p>
    <w:p w:rsidR="00090F46" w:rsidRDefault="006758FF">
      <w:pPr>
        <w:pStyle w:val="a0"/>
        <w:spacing w:line="360" w:lineRule="auto"/>
        <w:jc w:val="center"/>
        <w:rPr>
          <w:rFonts w:hAnsi="宋体"/>
          <w:b/>
          <w:sz w:val="36"/>
          <w:szCs w:val="36"/>
        </w:rPr>
      </w:pPr>
      <w:r>
        <w:rPr>
          <w:rFonts w:hAnsi="宋体" w:hint="eastAsia"/>
          <w:b/>
          <w:sz w:val="36"/>
          <w:szCs w:val="36"/>
        </w:rPr>
        <w:t>定标因素评审表</w:t>
      </w:r>
    </w:p>
    <w:tbl>
      <w:tblPr>
        <w:tblW w:w="9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2"/>
        <w:gridCol w:w="1483"/>
        <w:gridCol w:w="1510"/>
        <w:gridCol w:w="5814"/>
      </w:tblGrid>
      <w:tr w:rsidR="00090F46">
        <w:trPr>
          <w:trHeight w:val="447"/>
          <w:jc w:val="center"/>
        </w:trPr>
        <w:tc>
          <w:tcPr>
            <w:tcW w:w="742" w:type="dxa"/>
            <w:tcBorders>
              <w:top w:val="single" w:sz="4" w:space="0" w:color="auto"/>
              <w:left w:val="single" w:sz="4" w:space="0" w:color="auto"/>
              <w:bottom w:val="single" w:sz="4" w:space="0" w:color="auto"/>
              <w:right w:val="single" w:sz="4" w:space="0" w:color="auto"/>
            </w:tcBorders>
            <w:noWrap/>
            <w:vAlign w:val="center"/>
          </w:tcPr>
          <w:p w:rsidR="00090F46" w:rsidRDefault="006758FF">
            <w:pPr>
              <w:spacing w:line="360" w:lineRule="atLeast"/>
              <w:jc w:val="center"/>
              <w:rPr>
                <w:rFonts w:ascii="宋体" w:hAnsi="宋体" w:cs="宋体"/>
                <w:b/>
                <w:szCs w:val="21"/>
              </w:rPr>
            </w:pPr>
            <w:r>
              <w:rPr>
                <w:rFonts w:ascii="宋体" w:hAnsi="宋体" w:cs="宋体" w:hint="eastAsia"/>
                <w:b/>
                <w:szCs w:val="21"/>
              </w:rPr>
              <w:t>序号</w:t>
            </w:r>
          </w:p>
        </w:tc>
        <w:tc>
          <w:tcPr>
            <w:tcW w:w="1483" w:type="dxa"/>
            <w:tcBorders>
              <w:top w:val="single" w:sz="4" w:space="0" w:color="auto"/>
              <w:left w:val="single" w:sz="4" w:space="0" w:color="auto"/>
              <w:bottom w:val="single" w:sz="4" w:space="0" w:color="auto"/>
              <w:right w:val="single" w:sz="4" w:space="0" w:color="auto"/>
            </w:tcBorders>
            <w:noWrap/>
            <w:vAlign w:val="center"/>
          </w:tcPr>
          <w:p w:rsidR="00090F46" w:rsidRDefault="006758FF">
            <w:pPr>
              <w:spacing w:line="360" w:lineRule="atLeast"/>
              <w:jc w:val="center"/>
              <w:rPr>
                <w:rFonts w:ascii="宋体" w:hAnsi="宋体" w:cs="宋体"/>
                <w:b/>
                <w:szCs w:val="21"/>
              </w:rPr>
            </w:pPr>
            <w:r>
              <w:rPr>
                <w:rFonts w:ascii="宋体" w:hAnsi="宋体" w:cs="宋体" w:hint="eastAsia"/>
                <w:b/>
                <w:szCs w:val="21"/>
              </w:rPr>
              <w:t>评价项目</w:t>
            </w:r>
          </w:p>
        </w:tc>
        <w:tc>
          <w:tcPr>
            <w:tcW w:w="7324" w:type="dxa"/>
            <w:gridSpan w:val="2"/>
            <w:tcBorders>
              <w:top w:val="single" w:sz="4" w:space="0" w:color="auto"/>
              <w:left w:val="single" w:sz="4" w:space="0" w:color="auto"/>
              <w:bottom w:val="single" w:sz="4" w:space="0" w:color="auto"/>
              <w:right w:val="single" w:sz="4" w:space="0" w:color="auto"/>
            </w:tcBorders>
            <w:noWrap/>
            <w:vAlign w:val="center"/>
          </w:tcPr>
          <w:p w:rsidR="00090F46" w:rsidRDefault="006758FF">
            <w:pPr>
              <w:spacing w:line="360" w:lineRule="atLeast"/>
              <w:jc w:val="center"/>
              <w:rPr>
                <w:rFonts w:ascii="宋体" w:hAnsi="宋体" w:cs="宋体"/>
                <w:b/>
                <w:szCs w:val="21"/>
              </w:rPr>
            </w:pPr>
            <w:r>
              <w:rPr>
                <w:rFonts w:ascii="宋体" w:hAnsi="宋体" w:cs="宋体" w:hint="eastAsia"/>
                <w:b/>
                <w:szCs w:val="21"/>
              </w:rPr>
              <w:t>定标评价的内容</w:t>
            </w:r>
          </w:p>
        </w:tc>
      </w:tr>
      <w:tr w:rsidR="00090F46">
        <w:trPr>
          <w:trHeight w:val="352"/>
          <w:jc w:val="center"/>
        </w:trPr>
        <w:tc>
          <w:tcPr>
            <w:tcW w:w="742" w:type="dxa"/>
            <w:vMerge w:val="restart"/>
            <w:tcBorders>
              <w:top w:val="single" w:sz="4" w:space="0" w:color="auto"/>
              <w:left w:val="single" w:sz="4" w:space="0" w:color="auto"/>
              <w:right w:val="single" w:sz="4" w:space="0" w:color="auto"/>
            </w:tcBorders>
            <w:noWrap/>
            <w:vAlign w:val="center"/>
          </w:tcPr>
          <w:p w:rsidR="00090F46" w:rsidRDefault="006758FF">
            <w:pPr>
              <w:spacing w:line="360" w:lineRule="atLeast"/>
              <w:jc w:val="center"/>
              <w:rPr>
                <w:rFonts w:ascii="宋体" w:hAnsi="宋体" w:cs="宋体"/>
                <w:szCs w:val="21"/>
              </w:rPr>
            </w:pPr>
            <w:r>
              <w:rPr>
                <w:rFonts w:ascii="宋体" w:hAnsi="宋体" w:cs="宋体" w:hint="eastAsia"/>
                <w:szCs w:val="21"/>
              </w:rPr>
              <w:t>1</w:t>
            </w:r>
          </w:p>
        </w:tc>
        <w:tc>
          <w:tcPr>
            <w:tcW w:w="1483" w:type="dxa"/>
            <w:vMerge w:val="restart"/>
            <w:tcBorders>
              <w:top w:val="single" w:sz="4" w:space="0" w:color="auto"/>
              <w:left w:val="single" w:sz="4" w:space="0" w:color="auto"/>
              <w:right w:val="single" w:sz="4" w:space="0" w:color="auto"/>
            </w:tcBorders>
            <w:noWrap/>
            <w:vAlign w:val="center"/>
          </w:tcPr>
          <w:p w:rsidR="00090F46" w:rsidRDefault="006758FF">
            <w:pPr>
              <w:spacing w:line="360" w:lineRule="atLeast"/>
              <w:jc w:val="center"/>
              <w:rPr>
                <w:rFonts w:ascii="宋体" w:hAnsi="宋体" w:cs="宋体"/>
                <w:szCs w:val="21"/>
              </w:rPr>
            </w:pPr>
            <w:r>
              <w:rPr>
                <w:rFonts w:ascii="宋体" w:hAnsi="宋体" w:cs="宋体" w:hint="eastAsia"/>
                <w:szCs w:val="21"/>
              </w:rPr>
              <w:t>方案因素评分标准（40分）</w:t>
            </w:r>
          </w:p>
        </w:tc>
        <w:tc>
          <w:tcPr>
            <w:tcW w:w="1510" w:type="dxa"/>
            <w:tcBorders>
              <w:top w:val="single" w:sz="4" w:space="0" w:color="auto"/>
              <w:left w:val="single" w:sz="4" w:space="0" w:color="auto"/>
              <w:right w:val="single" w:sz="4" w:space="0" w:color="auto"/>
            </w:tcBorders>
            <w:noWrap/>
            <w:vAlign w:val="center"/>
          </w:tcPr>
          <w:p w:rsidR="00090F46" w:rsidRDefault="006758FF">
            <w:pPr>
              <w:spacing w:line="360" w:lineRule="atLeast"/>
              <w:jc w:val="center"/>
              <w:rPr>
                <w:rFonts w:ascii="宋体" w:hAnsi="宋体" w:cs="宋体"/>
                <w:szCs w:val="21"/>
              </w:rPr>
            </w:pPr>
            <w:r>
              <w:rPr>
                <w:rFonts w:ascii="宋体" w:hAnsi="宋体" w:cs="宋体" w:hint="eastAsia"/>
                <w:szCs w:val="21"/>
              </w:rPr>
              <w:t>安全控制措施（8分）</w:t>
            </w:r>
          </w:p>
        </w:tc>
        <w:tc>
          <w:tcPr>
            <w:tcW w:w="5814" w:type="dxa"/>
            <w:tcBorders>
              <w:top w:val="single" w:sz="4" w:space="0" w:color="auto"/>
              <w:left w:val="single" w:sz="4" w:space="0" w:color="auto"/>
              <w:bottom w:val="single" w:sz="4" w:space="0" w:color="auto"/>
              <w:right w:val="single" w:sz="4" w:space="0" w:color="auto"/>
            </w:tcBorders>
            <w:noWrap/>
            <w:vAlign w:val="center"/>
          </w:tcPr>
          <w:p w:rsidR="00090F46" w:rsidRDefault="006758FF">
            <w:pPr>
              <w:spacing w:line="360" w:lineRule="atLeast"/>
              <w:rPr>
                <w:rFonts w:ascii="宋体" w:hAnsi="宋体" w:cs="宋体"/>
                <w:szCs w:val="21"/>
              </w:rPr>
            </w:pPr>
            <w:r>
              <w:rPr>
                <w:rFonts w:ascii="宋体" w:hAnsi="宋体" w:cs="宋体" w:hint="eastAsia"/>
                <w:szCs w:val="21"/>
              </w:rPr>
              <w:t>定标委员会对合格的中标候选人的安全控制措施进行评审：</w:t>
            </w:r>
          </w:p>
          <w:p w:rsidR="00090F46" w:rsidRDefault="006758FF">
            <w:pPr>
              <w:spacing w:line="360" w:lineRule="atLeast"/>
              <w:rPr>
                <w:rFonts w:ascii="宋体" w:hAnsi="宋体" w:cs="宋体"/>
                <w:szCs w:val="21"/>
              </w:rPr>
            </w:pPr>
            <w:r>
              <w:rPr>
                <w:rFonts w:ascii="宋体" w:hAnsi="宋体" w:cs="宋体" w:hint="eastAsia"/>
                <w:szCs w:val="21"/>
              </w:rPr>
              <w:t>（1）针对本项目特点及危险性较大的分部分项工程制定安全控制措施，各项措施具体、可行、针对性强，措施完善的，得（6，8]分；</w:t>
            </w:r>
          </w:p>
          <w:p w:rsidR="00090F46" w:rsidRDefault="006758FF">
            <w:pPr>
              <w:spacing w:line="360" w:lineRule="atLeast"/>
              <w:rPr>
                <w:rFonts w:ascii="宋体" w:hAnsi="宋体" w:cs="宋体"/>
                <w:szCs w:val="21"/>
              </w:rPr>
            </w:pPr>
            <w:r>
              <w:rPr>
                <w:rFonts w:ascii="宋体" w:hAnsi="宋体" w:cs="宋体" w:hint="eastAsia"/>
                <w:szCs w:val="21"/>
              </w:rPr>
              <w:t>（2）针对本项目特点及危险性较大的分部分项工程制定安全控制措施，措施较具体、较可行，得（4，6]分；</w:t>
            </w:r>
          </w:p>
          <w:p w:rsidR="00090F46" w:rsidRDefault="006758FF">
            <w:pPr>
              <w:spacing w:line="360" w:lineRule="atLeast"/>
              <w:rPr>
                <w:rFonts w:ascii="宋体" w:hAnsi="宋体" w:cs="宋体"/>
                <w:szCs w:val="21"/>
              </w:rPr>
            </w:pPr>
            <w:r>
              <w:rPr>
                <w:rFonts w:ascii="宋体" w:hAnsi="宋体" w:cs="宋体" w:hint="eastAsia"/>
                <w:szCs w:val="21"/>
              </w:rPr>
              <w:t>（3）制定的安全控制措施不够具体、针对性一般，得（2，4]分。</w:t>
            </w:r>
          </w:p>
          <w:p w:rsidR="00090F46" w:rsidRDefault="006758FF">
            <w:pPr>
              <w:spacing w:line="360" w:lineRule="atLeast"/>
              <w:rPr>
                <w:rFonts w:ascii="宋体" w:hAnsi="宋体" w:cs="宋体"/>
                <w:szCs w:val="21"/>
              </w:rPr>
            </w:pPr>
            <w:r>
              <w:rPr>
                <w:rFonts w:ascii="宋体" w:hAnsi="宋体" w:cs="宋体" w:hint="eastAsia"/>
                <w:szCs w:val="21"/>
              </w:rPr>
              <w:t>（4）不满足前述要求者或不提供内容的，得[0，2]分。</w:t>
            </w:r>
          </w:p>
        </w:tc>
      </w:tr>
      <w:tr w:rsidR="00090F46">
        <w:trPr>
          <w:trHeight w:val="178"/>
          <w:jc w:val="center"/>
        </w:trPr>
        <w:tc>
          <w:tcPr>
            <w:tcW w:w="742" w:type="dxa"/>
            <w:vMerge/>
            <w:tcBorders>
              <w:left w:val="single" w:sz="4" w:space="0" w:color="auto"/>
              <w:bottom w:val="single" w:sz="4" w:space="0" w:color="auto"/>
              <w:right w:val="single" w:sz="4" w:space="0" w:color="auto"/>
            </w:tcBorders>
            <w:noWrap/>
            <w:vAlign w:val="center"/>
          </w:tcPr>
          <w:p w:rsidR="00090F46" w:rsidRDefault="00090F46">
            <w:pPr>
              <w:spacing w:line="360" w:lineRule="atLeast"/>
              <w:jc w:val="center"/>
              <w:rPr>
                <w:rFonts w:ascii="宋体" w:hAnsi="宋体" w:cs="宋体"/>
                <w:szCs w:val="21"/>
              </w:rPr>
            </w:pPr>
          </w:p>
        </w:tc>
        <w:tc>
          <w:tcPr>
            <w:tcW w:w="1483" w:type="dxa"/>
            <w:vMerge/>
            <w:tcBorders>
              <w:left w:val="single" w:sz="4" w:space="0" w:color="auto"/>
              <w:bottom w:val="single" w:sz="4" w:space="0" w:color="auto"/>
              <w:right w:val="single" w:sz="4" w:space="0" w:color="auto"/>
            </w:tcBorders>
            <w:noWrap/>
            <w:vAlign w:val="center"/>
          </w:tcPr>
          <w:p w:rsidR="00090F46" w:rsidRDefault="00090F46">
            <w:pPr>
              <w:spacing w:line="360" w:lineRule="atLeast"/>
              <w:jc w:val="center"/>
              <w:rPr>
                <w:rFonts w:ascii="宋体" w:hAnsi="宋体" w:cs="宋体"/>
                <w:szCs w:val="21"/>
              </w:rPr>
            </w:pPr>
          </w:p>
        </w:tc>
        <w:tc>
          <w:tcPr>
            <w:tcW w:w="1510" w:type="dxa"/>
            <w:tcBorders>
              <w:left w:val="single" w:sz="4" w:space="0" w:color="auto"/>
              <w:right w:val="single" w:sz="4" w:space="0" w:color="auto"/>
            </w:tcBorders>
            <w:noWrap/>
            <w:vAlign w:val="center"/>
          </w:tcPr>
          <w:p w:rsidR="00090F46" w:rsidRDefault="006758FF">
            <w:pPr>
              <w:spacing w:line="360" w:lineRule="atLeast"/>
              <w:jc w:val="center"/>
              <w:rPr>
                <w:rFonts w:ascii="宋体" w:hAnsi="宋体" w:cs="宋体"/>
                <w:szCs w:val="21"/>
              </w:rPr>
            </w:pPr>
            <w:r>
              <w:rPr>
                <w:rFonts w:ascii="宋体" w:hAnsi="宋体" w:cs="宋体" w:hint="eastAsia"/>
                <w:szCs w:val="21"/>
              </w:rPr>
              <w:t>质量控制措施（8分）</w:t>
            </w:r>
          </w:p>
        </w:tc>
        <w:tc>
          <w:tcPr>
            <w:tcW w:w="5814" w:type="dxa"/>
            <w:tcBorders>
              <w:top w:val="single" w:sz="4" w:space="0" w:color="auto"/>
              <w:left w:val="single" w:sz="4" w:space="0" w:color="auto"/>
              <w:bottom w:val="single" w:sz="4" w:space="0" w:color="auto"/>
              <w:right w:val="single" w:sz="4" w:space="0" w:color="auto"/>
            </w:tcBorders>
            <w:noWrap/>
            <w:vAlign w:val="center"/>
          </w:tcPr>
          <w:p w:rsidR="00090F46" w:rsidRDefault="006758FF">
            <w:pPr>
              <w:spacing w:line="360" w:lineRule="atLeast"/>
              <w:rPr>
                <w:rFonts w:ascii="宋体" w:hAnsi="宋体" w:cs="宋体"/>
                <w:szCs w:val="21"/>
              </w:rPr>
            </w:pPr>
            <w:r>
              <w:rPr>
                <w:rFonts w:ascii="宋体" w:hAnsi="宋体" w:cs="宋体" w:hint="eastAsia"/>
                <w:szCs w:val="21"/>
              </w:rPr>
              <w:t>定标委员会对合格的中标候选人的质量控制措施进行评审：</w:t>
            </w:r>
          </w:p>
          <w:p w:rsidR="00090F46" w:rsidRDefault="006758FF">
            <w:pPr>
              <w:spacing w:line="360" w:lineRule="atLeast"/>
              <w:rPr>
                <w:rFonts w:ascii="宋体" w:hAnsi="宋体" w:cs="宋体"/>
                <w:szCs w:val="21"/>
              </w:rPr>
            </w:pPr>
            <w:r>
              <w:rPr>
                <w:rFonts w:ascii="宋体" w:hAnsi="宋体" w:cs="宋体" w:hint="eastAsia"/>
                <w:szCs w:val="21"/>
              </w:rPr>
              <w:t>（1）针对本项目的特点及质量要求，结合自身技术及资源情况，制定质量控制措施，从深化设计、运输、装卸及保管、验收各环节提出质量控制措施，各项措施具体、可行、针对性强，措施完善的，得（6，8]分；</w:t>
            </w:r>
          </w:p>
          <w:p w:rsidR="00090F46" w:rsidRDefault="006758FF">
            <w:pPr>
              <w:spacing w:line="360" w:lineRule="atLeast"/>
              <w:rPr>
                <w:rFonts w:ascii="宋体" w:hAnsi="宋体" w:cs="宋体"/>
                <w:szCs w:val="21"/>
              </w:rPr>
            </w:pPr>
            <w:r>
              <w:rPr>
                <w:rFonts w:ascii="宋体" w:hAnsi="宋体" w:cs="宋体" w:hint="eastAsia"/>
                <w:szCs w:val="21"/>
              </w:rPr>
              <w:t>（2）针对本项目的特点及质量要求，结合自身技术及资源情况，制定质量控制措施，措施较具体、较可行，得（4，6]分；</w:t>
            </w:r>
          </w:p>
          <w:p w:rsidR="00090F46" w:rsidRDefault="006758FF">
            <w:pPr>
              <w:spacing w:line="360" w:lineRule="atLeast"/>
              <w:rPr>
                <w:rFonts w:ascii="宋体" w:hAnsi="宋体" w:cs="宋体"/>
                <w:szCs w:val="21"/>
              </w:rPr>
            </w:pPr>
            <w:r>
              <w:rPr>
                <w:rFonts w:ascii="宋体" w:hAnsi="宋体" w:cs="宋体" w:hint="eastAsia"/>
                <w:szCs w:val="21"/>
              </w:rPr>
              <w:t>（3）针对本项目制定的质量控制措施，不够具体、针对性一般，得（2，4]分。</w:t>
            </w:r>
          </w:p>
          <w:p w:rsidR="00090F46" w:rsidRDefault="006758FF">
            <w:pPr>
              <w:spacing w:line="360" w:lineRule="atLeast"/>
              <w:rPr>
                <w:rFonts w:ascii="宋体" w:hAnsi="宋体" w:cs="宋体"/>
                <w:szCs w:val="21"/>
              </w:rPr>
            </w:pPr>
            <w:r>
              <w:rPr>
                <w:rFonts w:ascii="宋体" w:hAnsi="宋体" w:cs="宋体" w:hint="eastAsia"/>
                <w:szCs w:val="21"/>
              </w:rPr>
              <w:t>（4）不满足前述要求者或不提供内容的，得[0，2]分。</w:t>
            </w:r>
          </w:p>
        </w:tc>
      </w:tr>
      <w:tr w:rsidR="00090F46">
        <w:trPr>
          <w:trHeight w:val="192"/>
          <w:jc w:val="center"/>
        </w:trPr>
        <w:tc>
          <w:tcPr>
            <w:tcW w:w="742" w:type="dxa"/>
            <w:vMerge/>
            <w:tcBorders>
              <w:left w:val="single" w:sz="4" w:space="0" w:color="auto"/>
              <w:bottom w:val="single" w:sz="4" w:space="0" w:color="auto"/>
              <w:right w:val="single" w:sz="4" w:space="0" w:color="auto"/>
            </w:tcBorders>
            <w:noWrap/>
            <w:vAlign w:val="center"/>
          </w:tcPr>
          <w:p w:rsidR="00090F46" w:rsidRDefault="00090F46">
            <w:pPr>
              <w:spacing w:line="360" w:lineRule="atLeast"/>
              <w:jc w:val="center"/>
              <w:rPr>
                <w:rFonts w:ascii="宋体" w:hAnsi="宋体" w:cs="宋体"/>
                <w:szCs w:val="21"/>
              </w:rPr>
            </w:pPr>
          </w:p>
        </w:tc>
        <w:tc>
          <w:tcPr>
            <w:tcW w:w="1483" w:type="dxa"/>
            <w:vMerge/>
            <w:tcBorders>
              <w:left w:val="single" w:sz="4" w:space="0" w:color="auto"/>
              <w:bottom w:val="single" w:sz="4" w:space="0" w:color="auto"/>
              <w:right w:val="single" w:sz="4" w:space="0" w:color="auto"/>
            </w:tcBorders>
            <w:noWrap/>
            <w:vAlign w:val="center"/>
          </w:tcPr>
          <w:p w:rsidR="00090F46" w:rsidRDefault="00090F46">
            <w:pPr>
              <w:spacing w:line="360" w:lineRule="atLeast"/>
              <w:jc w:val="center"/>
              <w:rPr>
                <w:rFonts w:ascii="宋体" w:hAnsi="宋体" w:cs="宋体"/>
                <w:szCs w:val="21"/>
              </w:rPr>
            </w:pPr>
          </w:p>
        </w:tc>
        <w:tc>
          <w:tcPr>
            <w:tcW w:w="1510" w:type="dxa"/>
            <w:tcBorders>
              <w:left w:val="single" w:sz="4" w:space="0" w:color="auto"/>
              <w:right w:val="single" w:sz="4" w:space="0" w:color="auto"/>
            </w:tcBorders>
            <w:noWrap/>
            <w:vAlign w:val="center"/>
          </w:tcPr>
          <w:p w:rsidR="00090F46" w:rsidRDefault="006758FF">
            <w:pPr>
              <w:spacing w:line="360" w:lineRule="atLeast"/>
              <w:jc w:val="center"/>
              <w:rPr>
                <w:rFonts w:ascii="宋体" w:hAnsi="宋体" w:cs="宋体"/>
                <w:szCs w:val="21"/>
              </w:rPr>
            </w:pPr>
            <w:r>
              <w:rPr>
                <w:rFonts w:ascii="宋体" w:hAnsi="宋体" w:cs="宋体" w:hint="eastAsia"/>
                <w:szCs w:val="21"/>
              </w:rPr>
              <w:t>进度控制措施（8分）</w:t>
            </w:r>
          </w:p>
        </w:tc>
        <w:tc>
          <w:tcPr>
            <w:tcW w:w="5814" w:type="dxa"/>
            <w:tcBorders>
              <w:top w:val="single" w:sz="4" w:space="0" w:color="auto"/>
              <w:left w:val="single" w:sz="4" w:space="0" w:color="auto"/>
              <w:bottom w:val="single" w:sz="4" w:space="0" w:color="auto"/>
              <w:right w:val="single" w:sz="4" w:space="0" w:color="auto"/>
            </w:tcBorders>
            <w:noWrap/>
            <w:vAlign w:val="center"/>
          </w:tcPr>
          <w:p w:rsidR="00090F46" w:rsidRDefault="006758FF">
            <w:pPr>
              <w:spacing w:line="360" w:lineRule="atLeast"/>
              <w:rPr>
                <w:rFonts w:ascii="宋体" w:hAnsi="宋体" w:cs="宋体"/>
                <w:szCs w:val="21"/>
              </w:rPr>
            </w:pPr>
            <w:r>
              <w:rPr>
                <w:rFonts w:ascii="宋体" w:hAnsi="宋体" w:cs="宋体" w:hint="eastAsia"/>
                <w:szCs w:val="21"/>
              </w:rPr>
              <w:t>定标委员会对合格的中标候选人的进度控制措施进行评审：</w:t>
            </w:r>
          </w:p>
          <w:p w:rsidR="00090F46" w:rsidRDefault="006758FF">
            <w:pPr>
              <w:spacing w:line="360" w:lineRule="atLeast"/>
              <w:rPr>
                <w:rFonts w:ascii="宋体" w:hAnsi="宋体" w:cs="宋体"/>
                <w:szCs w:val="21"/>
              </w:rPr>
            </w:pPr>
            <w:r>
              <w:rPr>
                <w:rFonts w:ascii="宋体" w:hAnsi="宋体" w:cs="宋体" w:hint="eastAsia"/>
                <w:szCs w:val="21"/>
              </w:rPr>
              <w:t>（1）针对本项目的特点，从深化设计、运输、装卸及保管、验收各环节提出进度控制措施，各项措施具体、可行、针对性强，措施完善的，得（6，8]分；</w:t>
            </w:r>
          </w:p>
          <w:p w:rsidR="00090F46" w:rsidRDefault="006758FF">
            <w:pPr>
              <w:spacing w:line="360" w:lineRule="atLeast"/>
              <w:rPr>
                <w:rFonts w:ascii="宋体" w:hAnsi="宋体" w:cs="宋体"/>
                <w:szCs w:val="21"/>
              </w:rPr>
            </w:pPr>
            <w:r>
              <w:rPr>
                <w:rFonts w:ascii="宋体" w:hAnsi="宋体" w:cs="宋体" w:hint="eastAsia"/>
                <w:szCs w:val="21"/>
              </w:rPr>
              <w:t>（2）针对本项目的特点，制定进度控制措施，措施较具体、较可行，得（4，6]分；</w:t>
            </w:r>
          </w:p>
          <w:p w:rsidR="00090F46" w:rsidRDefault="006758FF">
            <w:pPr>
              <w:spacing w:line="360" w:lineRule="atLeast"/>
              <w:rPr>
                <w:rFonts w:ascii="宋体" w:hAnsi="宋体" w:cs="宋体"/>
                <w:szCs w:val="21"/>
              </w:rPr>
            </w:pPr>
            <w:r>
              <w:rPr>
                <w:rFonts w:ascii="宋体" w:hAnsi="宋体" w:cs="宋体" w:hint="eastAsia"/>
                <w:szCs w:val="21"/>
              </w:rPr>
              <w:t>（3）针对本项目制定的进度控制措施，不够具体、针对性一般，得（2，4]分。</w:t>
            </w:r>
          </w:p>
          <w:p w:rsidR="00090F46" w:rsidRDefault="006758FF">
            <w:pPr>
              <w:spacing w:line="360" w:lineRule="atLeast"/>
              <w:rPr>
                <w:rFonts w:ascii="宋体" w:hAnsi="宋体" w:cs="宋体"/>
                <w:szCs w:val="21"/>
              </w:rPr>
            </w:pPr>
            <w:r>
              <w:rPr>
                <w:rFonts w:ascii="宋体" w:hAnsi="宋体" w:cs="宋体" w:hint="eastAsia"/>
                <w:szCs w:val="21"/>
              </w:rPr>
              <w:t>（4）不满足前述要求者或不提供内容的，得[0，2]分。</w:t>
            </w:r>
          </w:p>
        </w:tc>
      </w:tr>
      <w:tr w:rsidR="00090F46">
        <w:trPr>
          <w:trHeight w:val="223"/>
          <w:jc w:val="center"/>
        </w:trPr>
        <w:tc>
          <w:tcPr>
            <w:tcW w:w="742" w:type="dxa"/>
            <w:vMerge/>
            <w:tcBorders>
              <w:left w:val="single" w:sz="4" w:space="0" w:color="auto"/>
              <w:bottom w:val="single" w:sz="4" w:space="0" w:color="auto"/>
              <w:right w:val="single" w:sz="4" w:space="0" w:color="auto"/>
            </w:tcBorders>
            <w:noWrap/>
            <w:vAlign w:val="center"/>
          </w:tcPr>
          <w:p w:rsidR="00090F46" w:rsidRDefault="00090F46">
            <w:pPr>
              <w:spacing w:line="360" w:lineRule="atLeast"/>
              <w:jc w:val="center"/>
              <w:rPr>
                <w:rFonts w:ascii="宋体" w:hAnsi="宋体" w:cs="宋体"/>
                <w:szCs w:val="21"/>
              </w:rPr>
            </w:pPr>
          </w:p>
        </w:tc>
        <w:tc>
          <w:tcPr>
            <w:tcW w:w="1483" w:type="dxa"/>
            <w:vMerge/>
            <w:tcBorders>
              <w:left w:val="single" w:sz="4" w:space="0" w:color="auto"/>
              <w:bottom w:val="single" w:sz="4" w:space="0" w:color="auto"/>
              <w:right w:val="single" w:sz="4" w:space="0" w:color="auto"/>
            </w:tcBorders>
            <w:noWrap/>
            <w:vAlign w:val="center"/>
          </w:tcPr>
          <w:p w:rsidR="00090F46" w:rsidRDefault="00090F46">
            <w:pPr>
              <w:spacing w:line="360" w:lineRule="atLeast"/>
              <w:jc w:val="center"/>
              <w:rPr>
                <w:rFonts w:ascii="宋体" w:hAnsi="宋体" w:cs="宋体"/>
                <w:szCs w:val="21"/>
              </w:rPr>
            </w:pPr>
          </w:p>
        </w:tc>
        <w:tc>
          <w:tcPr>
            <w:tcW w:w="1510" w:type="dxa"/>
            <w:tcBorders>
              <w:left w:val="single" w:sz="4" w:space="0" w:color="auto"/>
              <w:right w:val="single" w:sz="4" w:space="0" w:color="auto"/>
            </w:tcBorders>
            <w:noWrap/>
            <w:vAlign w:val="center"/>
          </w:tcPr>
          <w:p w:rsidR="00090F46" w:rsidRDefault="006758FF">
            <w:pPr>
              <w:spacing w:line="360" w:lineRule="atLeast"/>
              <w:jc w:val="center"/>
              <w:rPr>
                <w:rFonts w:ascii="宋体" w:hAnsi="宋体" w:cs="宋体"/>
                <w:szCs w:val="21"/>
              </w:rPr>
            </w:pPr>
            <w:r>
              <w:rPr>
                <w:rFonts w:ascii="宋体" w:hAnsi="宋体" w:cs="宋体" w:hint="eastAsia"/>
                <w:szCs w:val="21"/>
              </w:rPr>
              <w:t>实施本项目的其他优势（8分）</w:t>
            </w:r>
          </w:p>
        </w:tc>
        <w:tc>
          <w:tcPr>
            <w:tcW w:w="5814" w:type="dxa"/>
            <w:tcBorders>
              <w:top w:val="single" w:sz="4" w:space="0" w:color="auto"/>
              <w:left w:val="single" w:sz="4" w:space="0" w:color="auto"/>
              <w:bottom w:val="single" w:sz="4" w:space="0" w:color="auto"/>
              <w:right w:val="single" w:sz="4" w:space="0" w:color="auto"/>
            </w:tcBorders>
            <w:noWrap/>
            <w:vAlign w:val="center"/>
          </w:tcPr>
          <w:p w:rsidR="00090F46" w:rsidRDefault="006758FF">
            <w:pPr>
              <w:spacing w:line="360" w:lineRule="atLeast"/>
              <w:rPr>
                <w:rFonts w:ascii="宋体" w:hAnsi="宋体" w:cs="宋体"/>
                <w:szCs w:val="21"/>
              </w:rPr>
            </w:pPr>
            <w:r>
              <w:rPr>
                <w:rFonts w:ascii="宋体" w:hAnsi="宋体" w:cs="宋体" w:hint="eastAsia"/>
                <w:szCs w:val="21"/>
              </w:rPr>
              <w:t>定标委员会对合格的中标候选人的实施本项目的其他优势进行评审：</w:t>
            </w:r>
          </w:p>
          <w:p w:rsidR="00090F46" w:rsidRDefault="006758FF">
            <w:pPr>
              <w:spacing w:line="360" w:lineRule="atLeast"/>
              <w:rPr>
                <w:rFonts w:ascii="宋体" w:hAnsi="宋体" w:cs="宋体"/>
                <w:szCs w:val="21"/>
              </w:rPr>
            </w:pPr>
            <w:r>
              <w:rPr>
                <w:rFonts w:ascii="宋体" w:hAnsi="宋体" w:cs="宋体" w:hint="eastAsia"/>
                <w:szCs w:val="21"/>
              </w:rPr>
              <w:t>（1）结合本项目的特点及投标人的资源情况，提出实施本项目的优势，合理、可行的，得（6，8]分；</w:t>
            </w:r>
          </w:p>
          <w:p w:rsidR="00090F46" w:rsidRDefault="006758FF">
            <w:pPr>
              <w:spacing w:line="360" w:lineRule="atLeast"/>
              <w:rPr>
                <w:rFonts w:ascii="宋体" w:hAnsi="宋体" w:cs="宋体"/>
                <w:szCs w:val="21"/>
              </w:rPr>
            </w:pPr>
            <w:r>
              <w:rPr>
                <w:rFonts w:ascii="宋体" w:hAnsi="宋体" w:cs="宋体" w:hint="eastAsia"/>
                <w:szCs w:val="21"/>
              </w:rPr>
              <w:t>（2）结合本项目的特点及投标人的资源情况，提出实施本项</w:t>
            </w:r>
            <w:r>
              <w:rPr>
                <w:rFonts w:ascii="宋体" w:hAnsi="宋体" w:cs="宋体" w:hint="eastAsia"/>
                <w:szCs w:val="21"/>
              </w:rPr>
              <w:lastRenderedPageBreak/>
              <w:t>目的优势，较合理、较可行的，得（4，6]分；</w:t>
            </w:r>
          </w:p>
          <w:p w:rsidR="00090F46" w:rsidRDefault="006758FF">
            <w:pPr>
              <w:spacing w:line="360" w:lineRule="atLeast"/>
              <w:rPr>
                <w:rFonts w:ascii="宋体" w:hAnsi="宋体" w:cs="宋体"/>
                <w:szCs w:val="21"/>
              </w:rPr>
            </w:pPr>
            <w:r>
              <w:rPr>
                <w:rFonts w:ascii="宋体" w:hAnsi="宋体" w:cs="宋体" w:hint="eastAsia"/>
                <w:szCs w:val="21"/>
              </w:rPr>
              <w:t>（3）结合本项目的特点及投标人的资源情况，提出实施本项目的优势，合理性、可行性一般的，得（2，4]分；</w:t>
            </w:r>
          </w:p>
          <w:p w:rsidR="00090F46" w:rsidRDefault="006758FF">
            <w:pPr>
              <w:spacing w:line="360" w:lineRule="atLeast"/>
              <w:rPr>
                <w:rFonts w:ascii="宋体" w:hAnsi="宋体" w:cs="宋体"/>
                <w:szCs w:val="21"/>
              </w:rPr>
            </w:pPr>
            <w:r>
              <w:rPr>
                <w:rFonts w:ascii="宋体" w:hAnsi="宋体" w:cs="宋体" w:hint="eastAsia"/>
                <w:szCs w:val="21"/>
              </w:rPr>
              <w:t>（4）不满足前述要求者或不提供的内容的，得[0，2]分。</w:t>
            </w:r>
          </w:p>
        </w:tc>
      </w:tr>
      <w:tr w:rsidR="00090F46">
        <w:trPr>
          <w:trHeight w:val="187"/>
          <w:jc w:val="center"/>
        </w:trPr>
        <w:tc>
          <w:tcPr>
            <w:tcW w:w="742" w:type="dxa"/>
            <w:vMerge/>
            <w:tcBorders>
              <w:left w:val="single" w:sz="4" w:space="0" w:color="auto"/>
              <w:bottom w:val="single" w:sz="4" w:space="0" w:color="auto"/>
              <w:right w:val="single" w:sz="4" w:space="0" w:color="auto"/>
            </w:tcBorders>
            <w:noWrap/>
            <w:vAlign w:val="center"/>
          </w:tcPr>
          <w:p w:rsidR="00090F46" w:rsidRDefault="00090F46">
            <w:pPr>
              <w:spacing w:line="360" w:lineRule="atLeast"/>
              <w:jc w:val="center"/>
              <w:rPr>
                <w:rFonts w:ascii="宋体" w:hAnsi="宋体" w:cs="宋体"/>
                <w:szCs w:val="21"/>
              </w:rPr>
            </w:pPr>
          </w:p>
        </w:tc>
        <w:tc>
          <w:tcPr>
            <w:tcW w:w="1483" w:type="dxa"/>
            <w:vMerge/>
            <w:tcBorders>
              <w:left w:val="single" w:sz="4" w:space="0" w:color="auto"/>
              <w:bottom w:val="single" w:sz="4" w:space="0" w:color="auto"/>
              <w:right w:val="single" w:sz="4" w:space="0" w:color="auto"/>
            </w:tcBorders>
            <w:noWrap/>
            <w:vAlign w:val="center"/>
          </w:tcPr>
          <w:p w:rsidR="00090F46" w:rsidRDefault="00090F46">
            <w:pPr>
              <w:spacing w:line="360" w:lineRule="atLeast"/>
              <w:jc w:val="center"/>
              <w:rPr>
                <w:rFonts w:ascii="宋体" w:hAnsi="宋体" w:cs="宋体"/>
                <w:szCs w:val="21"/>
              </w:rPr>
            </w:pPr>
          </w:p>
        </w:tc>
        <w:tc>
          <w:tcPr>
            <w:tcW w:w="1510" w:type="dxa"/>
            <w:tcBorders>
              <w:left w:val="single" w:sz="4" w:space="0" w:color="auto"/>
              <w:bottom w:val="single" w:sz="4" w:space="0" w:color="auto"/>
              <w:right w:val="single" w:sz="4" w:space="0" w:color="auto"/>
            </w:tcBorders>
            <w:noWrap/>
            <w:vAlign w:val="center"/>
          </w:tcPr>
          <w:p w:rsidR="00090F46" w:rsidRDefault="006758FF">
            <w:pPr>
              <w:spacing w:line="360" w:lineRule="atLeast"/>
              <w:jc w:val="center"/>
              <w:rPr>
                <w:rFonts w:ascii="宋体" w:hAnsi="宋体" w:cs="宋体"/>
                <w:szCs w:val="21"/>
              </w:rPr>
            </w:pPr>
            <w:r>
              <w:rPr>
                <w:rFonts w:ascii="宋体" w:hAnsi="宋体" w:cs="宋体" w:hint="eastAsia"/>
                <w:szCs w:val="21"/>
              </w:rPr>
              <w:t>设计服务保障措施（8分）</w:t>
            </w:r>
          </w:p>
        </w:tc>
        <w:tc>
          <w:tcPr>
            <w:tcW w:w="5814" w:type="dxa"/>
            <w:tcBorders>
              <w:top w:val="single" w:sz="4" w:space="0" w:color="auto"/>
              <w:left w:val="single" w:sz="4" w:space="0" w:color="auto"/>
              <w:bottom w:val="single" w:sz="4" w:space="0" w:color="auto"/>
              <w:right w:val="single" w:sz="4" w:space="0" w:color="auto"/>
            </w:tcBorders>
            <w:noWrap/>
            <w:vAlign w:val="center"/>
          </w:tcPr>
          <w:p w:rsidR="00090F46" w:rsidRDefault="006758FF">
            <w:pPr>
              <w:spacing w:line="360" w:lineRule="atLeast"/>
              <w:rPr>
                <w:rFonts w:ascii="宋体" w:hAnsi="宋体" w:cs="宋体"/>
                <w:szCs w:val="21"/>
              </w:rPr>
            </w:pPr>
            <w:r>
              <w:rPr>
                <w:rFonts w:ascii="宋体" w:hAnsi="宋体" w:cs="宋体" w:hint="eastAsia"/>
                <w:szCs w:val="21"/>
              </w:rPr>
              <w:t>定标委员会对合格的中标候选人的设计服务保障措施进行评审：</w:t>
            </w:r>
          </w:p>
          <w:p w:rsidR="00090F46" w:rsidRDefault="006758FF">
            <w:pPr>
              <w:spacing w:line="360" w:lineRule="atLeast"/>
              <w:rPr>
                <w:rFonts w:ascii="宋体" w:hAnsi="宋体" w:cs="宋体"/>
                <w:szCs w:val="21"/>
              </w:rPr>
            </w:pPr>
            <w:r>
              <w:rPr>
                <w:rFonts w:ascii="宋体" w:hAnsi="宋体" w:cs="宋体" w:hint="eastAsia"/>
                <w:szCs w:val="21"/>
              </w:rPr>
              <w:t>（1）针对项目特点编制设计服务保障措施，措施完善、针对性强的，得（6，8]分；</w:t>
            </w:r>
          </w:p>
          <w:p w:rsidR="00090F46" w:rsidRDefault="006758FF">
            <w:pPr>
              <w:spacing w:line="360" w:lineRule="atLeast"/>
              <w:rPr>
                <w:rFonts w:ascii="宋体" w:hAnsi="宋体" w:cs="宋体"/>
                <w:szCs w:val="21"/>
              </w:rPr>
            </w:pPr>
            <w:r>
              <w:rPr>
                <w:rFonts w:ascii="宋体" w:hAnsi="宋体" w:cs="宋体" w:hint="eastAsia"/>
                <w:szCs w:val="21"/>
              </w:rPr>
              <w:t>（2）针对本项目特点编制设计服务保障措施，措施较好、针对性较强的，得（4，6]分；</w:t>
            </w:r>
          </w:p>
          <w:p w:rsidR="00090F46" w:rsidRDefault="006758FF">
            <w:pPr>
              <w:spacing w:line="360" w:lineRule="atLeast"/>
              <w:rPr>
                <w:rFonts w:ascii="宋体" w:hAnsi="宋体" w:cs="宋体"/>
                <w:szCs w:val="21"/>
              </w:rPr>
            </w:pPr>
            <w:r>
              <w:rPr>
                <w:rFonts w:ascii="宋体" w:hAnsi="宋体" w:cs="宋体" w:hint="eastAsia"/>
                <w:szCs w:val="21"/>
              </w:rPr>
              <w:t>（3）编制设计服务保障措施一般、针对性一般的，得（2，4]分。</w:t>
            </w:r>
          </w:p>
          <w:p w:rsidR="00090F46" w:rsidRDefault="006758FF">
            <w:pPr>
              <w:spacing w:line="360" w:lineRule="atLeast"/>
              <w:jc w:val="left"/>
              <w:rPr>
                <w:rFonts w:ascii="宋体" w:hAnsi="宋体" w:cs="宋体"/>
                <w:szCs w:val="21"/>
              </w:rPr>
            </w:pPr>
            <w:r>
              <w:rPr>
                <w:rFonts w:ascii="宋体" w:hAnsi="宋体" w:cs="宋体" w:hint="eastAsia"/>
                <w:szCs w:val="21"/>
              </w:rPr>
              <w:t>（4）不满足前述要求者或不提供内容的，得[0，2]分。</w:t>
            </w:r>
          </w:p>
        </w:tc>
      </w:tr>
      <w:tr w:rsidR="00090F46">
        <w:trPr>
          <w:trHeight w:val="1025"/>
          <w:jc w:val="center"/>
        </w:trPr>
        <w:tc>
          <w:tcPr>
            <w:tcW w:w="742" w:type="dxa"/>
            <w:tcBorders>
              <w:top w:val="single" w:sz="4" w:space="0" w:color="auto"/>
              <w:left w:val="single" w:sz="4" w:space="0" w:color="auto"/>
              <w:bottom w:val="single" w:sz="4" w:space="0" w:color="auto"/>
              <w:right w:val="single" w:sz="4" w:space="0" w:color="auto"/>
            </w:tcBorders>
            <w:noWrap/>
            <w:vAlign w:val="center"/>
          </w:tcPr>
          <w:p w:rsidR="00090F46" w:rsidRDefault="006758FF">
            <w:pPr>
              <w:spacing w:line="360" w:lineRule="atLeast"/>
              <w:jc w:val="center"/>
              <w:rPr>
                <w:rFonts w:ascii="宋体" w:hAnsi="宋体" w:cs="宋体"/>
                <w:szCs w:val="21"/>
              </w:rPr>
            </w:pPr>
            <w:r>
              <w:rPr>
                <w:rFonts w:ascii="宋体" w:hAnsi="宋体" w:cs="宋体" w:hint="eastAsia"/>
                <w:szCs w:val="21"/>
              </w:rPr>
              <w:t>2</w:t>
            </w:r>
          </w:p>
        </w:tc>
        <w:tc>
          <w:tcPr>
            <w:tcW w:w="1483" w:type="dxa"/>
            <w:tcBorders>
              <w:top w:val="single" w:sz="4" w:space="0" w:color="auto"/>
              <w:left w:val="single" w:sz="4" w:space="0" w:color="auto"/>
              <w:bottom w:val="single" w:sz="4" w:space="0" w:color="auto"/>
              <w:right w:val="single" w:sz="4" w:space="0" w:color="auto"/>
            </w:tcBorders>
            <w:noWrap/>
            <w:vAlign w:val="center"/>
          </w:tcPr>
          <w:p w:rsidR="00090F46" w:rsidRDefault="006758FF">
            <w:pPr>
              <w:spacing w:line="360" w:lineRule="atLeast"/>
              <w:jc w:val="center"/>
              <w:rPr>
                <w:rFonts w:ascii="宋体" w:hAnsi="宋体" w:cs="宋体"/>
                <w:szCs w:val="21"/>
              </w:rPr>
            </w:pPr>
            <w:bookmarkStart w:id="1080" w:name="_GoBack"/>
            <w:r>
              <w:rPr>
                <w:rFonts w:ascii="宋体" w:hAnsi="宋体" w:cs="宋体" w:hint="eastAsia"/>
                <w:szCs w:val="21"/>
              </w:rPr>
              <w:t>项目管理团队答辩因素</w:t>
            </w:r>
            <w:r>
              <w:rPr>
                <w:rFonts w:ascii="宋体" w:hAnsi="宋体" w:cs="宋体" w:hint="eastAsia"/>
                <w:szCs w:val="21"/>
                <w:lang w:val="zh-CN"/>
              </w:rPr>
              <w:t>评分标准</w:t>
            </w:r>
            <w:bookmarkEnd w:id="1080"/>
            <w:r>
              <w:rPr>
                <w:rFonts w:ascii="宋体" w:hAnsi="宋体" w:cs="宋体" w:hint="eastAsia"/>
                <w:szCs w:val="21"/>
              </w:rPr>
              <w:t>（50分）</w:t>
            </w:r>
          </w:p>
        </w:tc>
        <w:tc>
          <w:tcPr>
            <w:tcW w:w="7324" w:type="dxa"/>
            <w:gridSpan w:val="2"/>
            <w:tcBorders>
              <w:top w:val="single" w:sz="4" w:space="0" w:color="auto"/>
              <w:left w:val="single" w:sz="4" w:space="0" w:color="auto"/>
              <w:bottom w:val="single" w:sz="4" w:space="0" w:color="auto"/>
              <w:right w:val="single" w:sz="4" w:space="0" w:color="auto"/>
            </w:tcBorders>
            <w:noWrap/>
            <w:vAlign w:val="center"/>
          </w:tcPr>
          <w:p w:rsidR="00090F46" w:rsidRDefault="006758FF">
            <w:pPr>
              <w:spacing w:line="360" w:lineRule="atLeast"/>
              <w:rPr>
                <w:rFonts w:ascii="宋体" w:hAnsi="宋体" w:cs="宋体"/>
                <w:szCs w:val="21"/>
              </w:rPr>
            </w:pPr>
            <w:r>
              <w:rPr>
                <w:rFonts w:ascii="宋体" w:hAnsi="宋体" w:cs="宋体" w:hint="eastAsia"/>
                <w:szCs w:val="21"/>
              </w:rPr>
              <w:t>合格中标候选人拟派的项目负责人或技术负责人或设计负责人对拟派团队履约能力与履约水平的介绍，介绍时间不得超过10分钟，问答10分钟，定标委员会根据定标候选人代表介绍对其进行提问；介绍内容包括但不限于：项目管理班子人员、施工资源需求计划、施工总平面布置规划、安全控制措施、质量控制措施、绿色节能控制措施及进度控制措施、对工程施工重点和难点的应对措施、服务保障措施等。</w:t>
            </w:r>
          </w:p>
          <w:p w:rsidR="00090F46" w:rsidRDefault="006758FF">
            <w:pPr>
              <w:spacing w:line="360" w:lineRule="atLeast"/>
              <w:rPr>
                <w:rFonts w:ascii="宋体" w:hAnsi="宋体" w:cs="宋体"/>
                <w:szCs w:val="21"/>
              </w:rPr>
            </w:pPr>
            <w:r>
              <w:rPr>
                <w:rFonts w:ascii="宋体" w:hAnsi="宋体" w:cs="宋体" w:hint="eastAsia"/>
                <w:szCs w:val="21"/>
              </w:rPr>
              <w:t>【优】阐述条理清晰，对本工程特点有针对性，各要点之间关联性强。充分考虑本工程安全风险控制、进度管理、质量管理，对本工程服务保障能力强，服务保障措施切实到位。对专家提出问题回答全面，答案对本工程特点针对性强，得（40-50]分。</w:t>
            </w:r>
          </w:p>
          <w:p w:rsidR="00090F46" w:rsidRDefault="006758FF">
            <w:pPr>
              <w:spacing w:line="360" w:lineRule="atLeast"/>
              <w:rPr>
                <w:rFonts w:ascii="宋体" w:hAnsi="宋体" w:cs="宋体"/>
                <w:szCs w:val="21"/>
              </w:rPr>
            </w:pPr>
            <w:r>
              <w:rPr>
                <w:rFonts w:ascii="宋体" w:hAnsi="宋体" w:cs="宋体" w:hint="eastAsia"/>
                <w:szCs w:val="21"/>
              </w:rPr>
              <w:t>【良】阐述条理较清晰，对本工程特点较有针对性，各要点之间关联性较强。考虑本工程部分安全风险控制、进度管理、质量管理，对本工程服务保障能力较强，服务保障措施确定性较强。对专家提出问题回答较全面，答案对本工程特点针对性较强，得（30-40]分。</w:t>
            </w:r>
          </w:p>
          <w:p w:rsidR="00090F46" w:rsidRDefault="006758FF">
            <w:pPr>
              <w:spacing w:line="360" w:lineRule="atLeast"/>
              <w:rPr>
                <w:rFonts w:ascii="宋体" w:hAnsi="宋体" w:cs="宋体"/>
                <w:szCs w:val="21"/>
              </w:rPr>
            </w:pPr>
            <w:r>
              <w:rPr>
                <w:rFonts w:ascii="宋体" w:hAnsi="宋体" w:cs="宋体" w:hint="eastAsia"/>
                <w:szCs w:val="21"/>
              </w:rPr>
              <w:t>【一般】阐述条理基本清晰，对本工程特点针对性一般，各要点之间关联性一般。考虑本工程部分安全风险控制、进度管理、质量管理，对本工程服务保障能力一般，服务保障措施确定性一般。对专家提出问题回答不够全面，答案对本工程特点针对性一般，得（20-30]分。</w:t>
            </w:r>
          </w:p>
          <w:p w:rsidR="00090F46" w:rsidRDefault="006758FF">
            <w:pPr>
              <w:spacing w:line="360" w:lineRule="atLeast"/>
              <w:rPr>
                <w:rFonts w:ascii="宋体" w:hAnsi="宋体" w:cs="宋体"/>
                <w:szCs w:val="21"/>
              </w:rPr>
            </w:pPr>
            <w:r>
              <w:rPr>
                <w:rFonts w:ascii="宋体" w:hAnsi="宋体" w:cs="宋体" w:hint="eastAsia"/>
                <w:szCs w:val="21"/>
              </w:rPr>
              <w:t>【差】合格中标候选人未参加答辩的，得0分。</w:t>
            </w:r>
          </w:p>
        </w:tc>
      </w:tr>
      <w:tr w:rsidR="00090F46">
        <w:trPr>
          <w:trHeight w:val="1025"/>
          <w:jc w:val="center"/>
        </w:trPr>
        <w:tc>
          <w:tcPr>
            <w:tcW w:w="742" w:type="dxa"/>
            <w:tcBorders>
              <w:top w:val="single" w:sz="4" w:space="0" w:color="auto"/>
              <w:left w:val="single" w:sz="4" w:space="0" w:color="auto"/>
              <w:bottom w:val="single" w:sz="4" w:space="0" w:color="auto"/>
              <w:right w:val="single" w:sz="4" w:space="0" w:color="auto"/>
            </w:tcBorders>
            <w:noWrap/>
            <w:vAlign w:val="center"/>
          </w:tcPr>
          <w:p w:rsidR="00090F46" w:rsidRDefault="006758FF">
            <w:pPr>
              <w:spacing w:line="360" w:lineRule="atLeast"/>
              <w:jc w:val="center"/>
              <w:rPr>
                <w:rFonts w:ascii="宋体" w:hAnsi="宋体" w:cs="宋体"/>
                <w:szCs w:val="21"/>
              </w:rPr>
            </w:pPr>
            <w:r>
              <w:rPr>
                <w:rFonts w:ascii="宋体" w:hAnsi="宋体" w:cs="宋体" w:hint="eastAsia"/>
                <w:szCs w:val="21"/>
              </w:rPr>
              <w:t>3</w:t>
            </w:r>
          </w:p>
        </w:tc>
        <w:tc>
          <w:tcPr>
            <w:tcW w:w="1483" w:type="dxa"/>
            <w:tcBorders>
              <w:top w:val="single" w:sz="4" w:space="0" w:color="auto"/>
              <w:left w:val="single" w:sz="4" w:space="0" w:color="auto"/>
              <w:bottom w:val="single" w:sz="4" w:space="0" w:color="auto"/>
              <w:right w:val="single" w:sz="4" w:space="0" w:color="auto"/>
            </w:tcBorders>
            <w:noWrap/>
            <w:vAlign w:val="center"/>
          </w:tcPr>
          <w:p w:rsidR="00090F46" w:rsidRDefault="006758FF">
            <w:pPr>
              <w:spacing w:line="360" w:lineRule="atLeast"/>
              <w:jc w:val="center"/>
              <w:rPr>
                <w:rFonts w:ascii="宋体" w:hAnsi="宋体" w:cs="宋体"/>
                <w:szCs w:val="21"/>
              </w:rPr>
            </w:pPr>
            <w:r>
              <w:rPr>
                <w:rFonts w:ascii="宋体" w:hAnsi="宋体" w:cs="宋体" w:hint="eastAsia"/>
                <w:szCs w:val="21"/>
              </w:rPr>
              <w:t>价格因素评分标准</w:t>
            </w:r>
          </w:p>
          <w:p w:rsidR="00090F46" w:rsidRDefault="006758FF">
            <w:pPr>
              <w:spacing w:line="360" w:lineRule="atLeast"/>
              <w:jc w:val="center"/>
              <w:rPr>
                <w:rFonts w:ascii="宋体" w:hAnsi="宋体" w:cs="宋体"/>
                <w:szCs w:val="21"/>
              </w:rPr>
            </w:pPr>
            <w:r>
              <w:rPr>
                <w:rFonts w:ascii="宋体" w:hAnsi="宋体" w:cs="宋体" w:hint="eastAsia"/>
                <w:szCs w:val="21"/>
              </w:rPr>
              <w:t>（10分）</w:t>
            </w:r>
          </w:p>
        </w:tc>
        <w:tc>
          <w:tcPr>
            <w:tcW w:w="7324" w:type="dxa"/>
            <w:gridSpan w:val="2"/>
            <w:tcBorders>
              <w:top w:val="single" w:sz="4" w:space="0" w:color="auto"/>
              <w:left w:val="single" w:sz="4" w:space="0" w:color="auto"/>
              <w:bottom w:val="single" w:sz="4" w:space="0" w:color="auto"/>
              <w:right w:val="single" w:sz="4" w:space="0" w:color="auto"/>
            </w:tcBorders>
            <w:noWrap/>
            <w:vAlign w:val="center"/>
          </w:tcPr>
          <w:p w:rsidR="00090F46" w:rsidRDefault="006758FF">
            <w:pPr>
              <w:widowControl/>
              <w:spacing w:line="320" w:lineRule="exact"/>
              <w:jc w:val="left"/>
              <w:rPr>
                <w:rFonts w:ascii="宋体" w:hAnsi="宋体" w:cs="宋体"/>
                <w:kern w:val="0"/>
                <w:szCs w:val="21"/>
              </w:rPr>
            </w:pPr>
            <w:r>
              <w:rPr>
                <w:rFonts w:ascii="宋体" w:hAnsi="宋体" w:cs="宋体" w:hint="eastAsia"/>
                <w:kern w:val="0"/>
                <w:szCs w:val="21"/>
              </w:rPr>
              <w:t>定标委员会对合格中标候选人投标报价进行评审：</w:t>
            </w:r>
          </w:p>
          <w:p w:rsidR="00090F46" w:rsidRDefault="006758FF">
            <w:pPr>
              <w:widowControl/>
              <w:spacing w:line="320" w:lineRule="exact"/>
              <w:jc w:val="left"/>
              <w:rPr>
                <w:rFonts w:ascii="宋体" w:hAnsi="宋体" w:cs="宋体"/>
                <w:kern w:val="0"/>
                <w:szCs w:val="21"/>
              </w:rPr>
            </w:pPr>
            <w:r>
              <w:rPr>
                <w:rFonts w:ascii="宋体" w:hAnsi="宋体" w:cs="宋体" w:hint="eastAsia"/>
                <w:kern w:val="0"/>
                <w:szCs w:val="21"/>
              </w:rPr>
              <w:t>取合格中标候选人中经济报价在[工程成本警戒价， 最高投标限价*95%]区间的投标人大于5名时，去掉一个最高价和一个最低价，取区间内余下有效投标价的算术平均值，按随机抽取的计算评标参考价的下浮率X，计算评标参考价；当合格中标候选人中经济报价在[工程成本警戒价，最高投标限价*95%]区间的投标人小于或等于5名时，取区间内所有入围的有效投标价的算术平均值，按</w:t>
            </w:r>
            <w:r>
              <w:rPr>
                <w:rFonts w:ascii="宋体" w:hAnsi="宋体" w:cs="宋体" w:hint="eastAsia"/>
                <w:kern w:val="0"/>
                <w:szCs w:val="21"/>
              </w:rPr>
              <w:lastRenderedPageBreak/>
              <w:t>随机抽取的计算评标参考价的下浮率X，计算评标参考价；若所有合格中标候选人均不满足前述条件的，则以[工程成本警戒价，最高投标限价*95%]区间的中间值，按随机抽取的计算评标参考价的下浮率X，计算评标参考价。当标价等于评标参考价时得100分，标价每高于评标参考价1%，扣1.5分，每低于评标参考价1%，扣1分，扣至0分为止，得出经济分，精确到小数点后两位。价格因素得分=经济分（满分100）×经济分权重（10%）</w:t>
            </w:r>
          </w:p>
          <w:p w:rsidR="00090F46" w:rsidRDefault="006758FF">
            <w:pPr>
              <w:widowControl/>
              <w:spacing w:line="320" w:lineRule="exact"/>
              <w:jc w:val="left"/>
              <w:rPr>
                <w:rFonts w:ascii="宋体" w:hAnsi="宋体" w:cs="宋体"/>
                <w:kern w:val="0"/>
                <w:szCs w:val="21"/>
              </w:rPr>
            </w:pPr>
            <w:r>
              <w:rPr>
                <w:rFonts w:ascii="宋体" w:hAnsi="宋体" w:cs="宋体" w:hint="eastAsia"/>
                <w:kern w:val="0"/>
                <w:szCs w:val="21"/>
              </w:rPr>
              <w:t>注：1.</w:t>
            </w:r>
            <w:r>
              <w:rPr>
                <w:rFonts w:ascii="宋体" w:hAnsi="宋体" w:cs="宋体" w:hint="eastAsia"/>
                <w:color w:val="000000"/>
                <w:szCs w:val="21"/>
              </w:rPr>
              <w:t>计算评标参考价的下浮率X（从3%、3.5%、4%中通过摇珠机随机抽取其中之一）。</w:t>
            </w:r>
          </w:p>
          <w:p w:rsidR="00090F46" w:rsidRDefault="006758FF">
            <w:pPr>
              <w:spacing w:line="360" w:lineRule="atLeast"/>
              <w:rPr>
                <w:rFonts w:ascii="宋体" w:hAnsi="宋体" w:cs="宋体"/>
                <w:szCs w:val="21"/>
              </w:rPr>
            </w:pPr>
            <w:r>
              <w:rPr>
                <w:rFonts w:ascii="宋体" w:hAnsi="宋体" w:cs="宋体" w:hint="eastAsia"/>
                <w:kern w:val="0"/>
                <w:szCs w:val="21"/>
              </w:rPr>
              <w:t>2.符合价格评审优惠的，根据第一章“投标人须知前附表”第18项规定实施价格评审优惠政策，得出价格因素得分，价格因素得分最高10.5分。</w:t>
            </w:r>
          </w:p>
        </w:tc>
      </w:tr>
      <w:tr w:rsidR="00090F46">
        <w:trPr>
          <w:trHeight w:val="830"/>
          <w:jc w:val="center"/>
        </w:trPr>
        <w:tc>
          <w:tcPr>
            <w:tcW w:w="742" w:type="dxa"/>
            <w:tcBorders>
              <w:top w:val="single" w:sz="4" w:space="0" w:color="auto"/>
              <w:left w:val="single" w:sz="4" w:space="0" w:color="auto"/>
              <w:bottom w:val="single" w:sz="4" w:space="0" w:color="auto"/>
              <w:right w:val="single" w:sz="4" w:space="0" w:color="auto"/>
            </w:tcBorders>
            <w:noWrap/>
            <w:vAlign w:val="center"/>
          </w:tcPr>
          <w:p w:rsidR="00090F46" w:rsidRDefault="006758FF">
            <w:pPr>
              <w:spacing w:line="360" w:lineRule="atLeast"/>
              <w:jc w:val="center"/>
              <w:rPr>
                <w:rFonts w:ascii="宋体" w:hAnsi="宋体" w:cs="宋体"/>
                <w:szCs w:val="21"/>
              </w:rPr>
            </w:pPr>
            <w:r>
              <w:rPr>
                <w:rFonts w:ascii="宋体" w:hAnsi="宋体" w:cs="宋体" w:hint="eastAsia"/>
                <w:szCs w:val="21"/>
              </w:rPr>
              <w:lastRenderedPageBreak/>
              <w:t>4</w:t>
            </w:r>
          </w:p>
        </w:tc>
        <w:tc>
          <w:tcPr>
            <w:tcW w:w="1483" w:type="dxa"/>
            <w:tcBorders>
              <w:top w:val="single" w:sz="4" w:space="0" w:color="auto"/>
              <w:left w:val="single" w:sz="4" w:space="0" w:color="auto"/>
              <w:bottom w:val="single" w:sz="4" w:space="0" w:color="auto"/>
              <w:right w:val="single" w:sz="4" w:space="0" w:color="auto"/>
            </w:tcBorders>
            <w:noWrap/>
            <w:vAlign w:val="center"/>
          </w:tcPr>
          <w:p w:rsidR="00090F46" w:rsidRDefault="006758FF">
            <w:pPr>
              <w:spacing w:line="360" w:lineRule="atLeast"/>
              <w:jc w:val="center"/>
              <w:rPr>
                <w:rFonts w:ascii="宋体" w:hAnsi="宋体" w:cs="宋体"/>
                <w:szCs w:val="21"/>
              </w:rPr>
            </w:pPr>
            <w:r>
              <w:rPr>
                <w:rFonts w:ascii="宋体" w:hAnsi="宋体" w:cs="宋体" w:hint="eastAsia"/>
                <w:szCs w:val="21"/>
              </w:rPr>
              <w:t>定标因素得分</w:t>
            </w:r>
          </w:p>
        </w:tc>
        <w:tc>
          <w:tcPr>
            <w:tcW w:w="7324" w:type="dxa"/>
            <w:gridSpan w:val="2"/>
            <w:tcBorders>
              <w:top w:val="single" w:sz="4" w:space="0" w:color="auto"/>
              <w:left w:val="single" w:sz="4" w:space="0" w:color="auto"/>
              <w:bottom w:val="single" w:sz="4" w:space="0" w:color="auto"/>
              <w:right w:val="single" w:sz="4" w:space="0" w:color="auto"/>
            </w:tcBorders>
            <w:noWrap/>
            <w:vAlign w:val="center"/>
          </w:tcPr>
          <w:p w:rsidR="00090F46" w:rsidRDefault="006758FF">
            <w:pPr>
              <w:widowControl/>
              <w:spacing w:line="360" w:lineRule="atLeast"/>
              <w:jc w:val="left"/>
              <w:rPr>
                <w:rFonts w:ascii="宋体" w:hAnsi="宋体" w:cs="宋体"/>
                <w:szCs w:val="21"/>
              </w:rPr>
            </w:pPr>
            <w:r>
              <w:rPr>
                <w:rFonts w:ascii="宋体" w:hAnsi="宋体" w:cs="宋体" w:hint="eastAsia"/>
                <w:szCs w:val="21"/>
              </w:rPr>
              <w:t>投标人总得分（100分）=方案因素（40分）+项目管理团队答辩因素得分（50分）+价格因素得分（10分）；</w:t>
            </w:r>
          </w:p>
          <w:p w:rsidR="00090F46" w:rsidRDefault="006758FF">
            <w:pPr>
              <w:spacing w:line="360" w:lineRule="atLeast"/>
              <w:rPr>
                <w:rFonts w:ascii="宋体" w:hAnsi="宋体" w:cs="宋体"/>
                <w:szCs w:val="21"/>
              </w:rPr>
            </w:pPr>
            <w:r>
              <w:rPr>
                <w:rFonts w:ascii="宋体" w:hAnsi="宋体" w:cs="宋体" w:hint="eastAsia"/>
                <w:szCs w:val="21"/>
              </w:rPr>
              <w:t>如果符合价格评审优惠的，则：投标人总得分（100.5分）=方案因素（40分）+项目管理团队答辩因素得分（50分）+价格因素得分（10.5分）。</w:t>
            </w:r>
          </w:p>
        </w:tc>
      </w:tr>
    </w:tbl>
    <w:p w:rsidR="00090F46" w:rsidRDefault="00090F46">
      <w:pPr>
        <w:spacing w:line="360" w:lineRule="auto"/>
        <w:ind w:rightChars="-155" w:right="-325" w:firstLineChars="200" w:firstLine="420"/>
        <w:rPr>
          <w:rFonts w:ascii="宋体" w:hAnsi="宋体"/>
        </w:rPr>
      </w:pPr>
    </w:p>
    <w:p w:rsidR="00090F46" w:rsidRDefault="006758FF">
      <w:pPr>
        <w:spacing w:line="360" w:lineRule="auto"/>
        <w:ind w:firstLineChars="200" w:firstLine="420"/>
        <w:rPr>
          <w:rFonts w:ascii="宋体" w:eastAsia="Times New Roman" w:hAnsi="宋体" w:cs="宋体"/>
          <w:szCs w:val="21"/>
        </w:rPr>
      </w:pPr>
      <w:r>
        <w:rPr>
          <w:rFonts w:ascii="宋体" w:eastAsia="Times New Roman" w:hAnsi="宋体" w:cs="宋体" w:hint="eastAsia"/>
          <w:szCs w:val="21"/>
        </w:rPr>
        <w:t>注：</w:t>
      </w:r>
    </w:p>
    <w:p w:rsidR="00090F46" w:rsidRDefault="006758FF">
      <w:pPr>
        <w:spacing w:line="360" w:lineRule="auto"/>
        <w:ind w:firstLineChars="200" w:firstLine="420"/>
        <w:rPr>
          <w:rFonts w:ascii="宋体" w:eastAsia="Times New Roman" w:hAnsi="宋体" w:cs="宋体"/>
          <w:szCs w:val="21"/>
        </w:rPr>
      </w:pPr>
      <w:r>
        <w:rPr>
          <w:rFonts w:ascii="宋体" w:eastAsia="Times New Roman" w:hAnsi="宋体" w:cs="宋体" w:hint="eastAsia"/>
          <w:szCs w:val="21"/>
        </w:rPr>
        <w:t>1、答辩人员组成：由合格的中标候选人的项目负责人（兼任施工负责人）</w:t>
      </w:r>
      <w:r>
        <w:rPr>
          <w:rFonts w:ascii="宋体" w:hAnsi="宋体" w:cs="宋体" w:hint="eastAsia"/>
          <w:szCs w:val="21"/>
        </w:rPr>
        <w:t>或施工</w:t>
      </w:r>
      <w:r>
        <w:rPr>
          <w:rFonts w:ascii="宋体" w:eastAsia="Times New Roman" w:hAnsi="宋体" w:cs="宋体" w:hint="eastAsia"/>
          <w:szCs w:val="21"/>
        </w:rPr>
        <w:t>技术负责人</w:t>
      </w:r>
      <w:r>
        <w:rPr>
          <w:rFonts w:ascii="宋体" w:hAnsi="宋体" w:cs="宋体" w:hint="eastAsia"/>
          <w:szCs w:val="21"/>
        </w:rPr>
        <w:t>或设计负责人</w:t>
      </w:r>
      <w:r>
        <w:rPr>
          <w:rFonts w:ascii="宋体" w:eastAsia="Times New Roman" w:hAnsi="宋体" w:cs="宋体" w:hint="eastAsia"/>
          <w:szCs w:val="21"/>
        </w:rPr>
        <w:t>为答辩人员(参与人员须是本单位的在职人员）；</w:t>
      </w:r>
    </w:p>
    <w:p w:rsidR="00090F46" w:rsidRDefault="006758FF">
      <w:pPr>
        <w:spacing w:line="360" w:lineRule="auto"/>
        <w:ind w:firstLineChars="200" w:firstLine="420"/>
        <w:rPr>
          <w:rFonts w:ascii="宋体" w:eastAsia="Times New Roman" w:hAnsi="宋体" w:cs="宋体"/>
          <w:szCs w:val="21"/>
        </w:rPr>
      </w:pPr>
      <w:r>
        <w:rPr>
          <w:rFonts w:ascii="宋体" w:eastAsia="Times New Roman" w:hAnsi="宋体" w:cs="宋体" w:hint="eastAsia"/>
          <w:szCs w:val="21"/>
        </w:rPr>
        <w:t>2、答辩人员的到场要求：合格的中标候选人在参加答辩时，</w:t>
      </w:r>
      <w:r>
        <w:rPr>
          <w:rFonts w:ascii="宋体" w:eastAsia="Times New Roman" w:hAnsi="宋体" w:cs="宋体" w:hint="eastAsia"/>
          <w:b/>
          <w:bCs/>
          <w:szCs w:val="21"/>
          <w:u w:val="single"/>
        </w:rPr>
        <w:t>应向招标人（招标代理）出示一份加盖公章的法定代表人证明书原件、法定代表人授权委托证明书原件，本人身份证原件</w:t>
      </w:r>
      <w:r>
        <w:rPr>
          <w:rFonts w:ascii="宋体" w:eastAsia="Times New Roman" w:hAnsi="宋体" w:cs="宋体" w:hint="eastAsia"/>
          <w:szCs w:val="21"/>
        </w:rPr>
        <w:t>。由参与答辩的人员出示身份证原件，核对确认身份后签到。未能出示前述证明文件的单位不予参加答辩环节；</w:t>
      </w:r>
    </w:p>
    <w:p w:rsidR="00090F46" w:rsidRDefault="006758FF">
      <w:pPr>
        <w:spacing w:line="360" w:lineRule="auto"/>
        <w:ind w:firstLineChars="200" w:firstLine="420"/>
        <w:rPr>
          <w:rFonts w:ascii="宋体" w:eastAsia="Times New Roman" w:hAnsi="宋体" w:cs="宋体"/>
          <w:szCs w:val="21"/>
        </w:rPr>
      </w:pPr>
      <w:r>
        <w:rPr>
          <w:rFonts w:ascii="宋体" w:eastAsia="Times New Roman" w:hAnsi="宋体" w:cs="宋体" w:hint="eastAsia"/>
          <w:szCs w:val="21"/>
        </w:rPr>
        <w:t>3、答辩进场顺序：按本项目</w:t>
      </w:r>
      <w:r>
        <w:rPr>
          <w:rFonts w:ascii="宋体" w:hAnsi="宋体" w:cs="宋体" w:hint="eastAsia"/>
          <w:szCs w:val="21"/>
        </w:rPr>
        <w:t>合格的</w:t>
      </w:r>
      <w:r>
        <w:rPr>
          <w:rFonts w:ascii="宋体" w:eastAsia="Times New Roman" w:hAnsi="宋体" w:cs="宋体" w:hint="eastAsia"/>
          <w:szCs w:val="21"/>
        </w:rPr>
        <w:t>中标候选人公示信息中合格的中标候选人的顺序依次排序进行答辩；如因合格的中标候选人原因造成逾期到达</w:t>
      </w:r>
      <w:r>
        <w:rPr>
          <w:rFonts w:ascii="宋体" w:hAnsi="宋体" w:cs="宋体" w:hint="eastAsia"/>
          <w:szCs w:val="21"/>
        </w:rPr>
        <w:t>广州交易集团有限公司（广州公共资源交易中心）</w:t>
      </w:r>
      <w:r>
        <w:rPr>
          <w:rFonts w:ascii="宋体" w:eastAsia="Times New Roman" w:hAnsi="宋体" w:cs="宋体" w:hint="eastAsia"/>
          <w:szCs w:val="21"/>
        </w:rPr>
        <w:t>指定区域的，视为自动放弃答辩资格，则答辩顺序由后面的序号依次替补而顺延。答辩形式为答辩人员先陈述，评委针对答辩内容提问，由答辩人员进行解答；答辩环节为口头答辩方式，投标人可以自愿为原则。</w:t>
      </w:r>
    </w:p>
    <w:p w:rsidR="00090F46" w:rsidRDefault="006758FF">
      <w:pPr>
        <w:spacing w:line="360" w:lineRule="auto"/>
        <w:ind w:firstLineChars="200" w:firstLine="420"/>
        <w:rPr>
          <w:rFonts w:ascii="宋体" w:eastAsia="Times New Roman" w:hAnsi="宋体" w:cs="宋体"/>
          <w:szCs w:val="21"/>
        </w:rPr>
      </w:pPr>
      <w:r>
        <w:rPr>
          <w:rFonts w:ascii="宋体" w:eastAsia="Times New Roman" w:hAnsi="宋体" w:cs="宋体" w:hint="eastAsia"/>
          <w:szCs w:val="21"/>
        </w:rPr>
        <w:t>4、通知答辩的方式：通过电话和短信通知投标人参加答辩。招标人或招标代理另行通知答辩时间、地点，合格的中标候选人应在定标当天按通知时间到达</w:t>
      </w:r>
      <w:r>
        <w:rPr>
          <w:rFonts w:ascii="宋体" w:hAnsi="宋体" w:cs="宋体" w:hint="eastAsia"/>
          <w:szCs w:val="21"/>
        </w:rPr>
        <w:t>广州交易集团有限公司（广州公共资源交易中心）</w:t>
      </w:r>
      <w:r>
        <w:rPr>
          <w:rFonts w:ascii="宋体" w:eastAsia="Times New Roman" w:hAnsi="宋体" w:cs="宋体" w:hint="eastAsia"/>
          <w:szCs w:val="21"/>
        </w:rPr>
        <w:t>（广州市天河区天润路333号）指定区域等候。</w:t>
      </w:r>
    </w:p>
    <w:p w:rsidR="00090F46" w:rsidRDefault="006758FF">
      <w:pPr>
        <w:ind w:firstLineChars="200" w:firstLine="420"/>
        <w:rPr>
          <w:rFonts w:ascii="宋体" w:hAnsi="宋体" w:cs="宋体"/>
          <w:szCs w:val="21"/>
        </w:rPr>
      </w:pPr>
      <w:r>
        <w:rPr>
          <w:rFonts w:ascii="宋体" w:hAnsi="宋体" w:cs="宋体" w:hint="eastAsia"/>
          <w:szCs w:val="21"/>
        </w:rPr>
        <w:t>5、评分区间中，“[”指包含本数，“）”指不包含本数。各合格的中标候选人总得分为各评委评分的算术平均值，得分四舍五入保留两位小数。</w:t>
      </w:r>
    </w:p>
    <w:p w:rsidR="00090F46" w:rsidRDefault="00090F46">
      <w:pPr>
        <w:pStyle w:val="a0"/>
      </w:pPr>
    </w:p>
    <w:p w:rsidR="00090F46" w:rsidRDefault="006758FF">
      <w:pPr>
        <w:spacing w:line="360" w:lineRule="auto"/>
        <w:ind w:rightChars="-155" w:right="-325" w:firstLineChars="200" w:firstLine="420"/>
        <w:rPr>
          <w:rFonts w:ascii="宋体" w:hAnsi="宋体"/>
        </w:rPr>
      </w:pPr>
      <w:r>
        <w:rPr>
          <w:rFonts w:ascii="宋体" w:hAnsi="宋体" w:hint="eastAsia"/>
        </w:rPr>
        <w:br w:type="page"/>
      </w:r>
    </w:p>
    <w:p w:rsidR="00090F46" w:rsidRDefault="006758FF">
      <w:pPr>
        <w:spacing w:line="360" w:lineRule="auto"/>
        <w:jc w:val="left"/>
        <w:rPr>
          <w:rFonts w:ascii="宋体" w:hAnsi="宋体" w:cs="宋体"/>
          <w:b/>
          <w:bCs/>
          <w:sz w:val="24"/>
          <w:szCs w:val="24"/>
        </w:rPr>
      </w:pPr>
      <w:r>
        <w:rPr>
          <w:rFonts w:ascii="宋体" w:hAnsi="宋体" w:cs="宋体" w:hint="eastAsia"/>
          <w:b/>
          <w:bCs/>
          <w:sz w:val="24"/>
          <w:szCs w:val="24"/>
        </w:rPr>
        <w:lastRenderedPageBreak/>
        <w:t>附表四</w:t>
      </w:r>
    </w:p>
    <w:p w:rsidR="00090F46" w:rsidRDefault="006758FF">
      <w:pPr>
        <w:wordWrap w:val="0"/>
        <w:jc w:val="center"/>
        <w:rPr>
          <w:rFonts w:ascii="宋体" w:hAnsi="宋体" w:cs="宋体"/>
          <w:b/>
          <w:sz w:val="28"/>
          <w:szCs w:val="28"/>
        </w:rPr>
      </w:pPr>
      <w:bookmarkStart w:id="1081" w:name="_Toc15229"/>
      <w:r>
        <w:rPr>
          <w:rFonts w:ascii="宋体" w:hAnsi="宋体" w:cs="宋体" w:hint="eastAsia"/>
          <w:b/>
          <w:sz w:val="28"/>
          <w:szCs w:val="28"/>
        </w:rPr>
        <w:t>定标因素评审及撰写评语表</w:t>
      </w:r>
    </w:p>
    <w:p w:rsidR="00090F46" w:rsidRDefault="006758FF">
      <w:pPr>
        <w:wordWrap w:val="0"/>
        <w:jc w:val="center"/>
        <w:rPr>
          <w:rFonts w:ascii="宋体" w:hAnsi="宋体" w:cs="宋体"/>
          <w:bCs/>
          <w:sz w:val="28"/>
          <w:szCs w:val="28"/>
        </w:rPr>
      </w:pPr>
      <w:r>
        <w:rPr>
          <w:rFonts w:ascii="宋体" w:hAnsi="宋体" w:cs="宋体" w:hint="eastAsia"/>
          <w:b/>
          <w:sz w:val="28"/>
          <w:szCs w:val="28"/>
        </w:rPr>
        <w:t>（定标阶段-定标委员个人用表</w:t>
      </w:r>
      <w:bookmarkEnd w:id="1081"/>
      <w:r>
        <w:rPr>
          <w:rFonts w:ascii="宋体" w:hAnsi="宋体" w:cs="宋体" w:hint="eastAsia"/>
          <w:b/>
          <w:sz w:val="28"/>
          <w:szCs w:val="28"/>
        </w:rPr>
        <w:t>）</w:t>
      </w:r>
    </w:p>
    <w:p w:rsidR="00090F46" w:rsidRDefault="00090F46">
      <w:pPr>
        <w:wordWrap w:val="0"/>
        <w:rPr>
          <w:rFonts w:ascii="宋体" w:hAnsi="宋体" w:cs="宋体"/>
          <w:szCs w:val="21"/>
        </w:rPr>
      </w:pPr>
    </w:p>
    <w:tbl>
      <w:tblP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1477"/>
        <w:gridCol w:w="2899"/>
        <w:gridCol w:w="1046"/>
        <w:gridCol w:w="1009"/>
        <w:gridCol w:w="1058"/>
        <w:gridCol w:w="1009"/>
        <w:gridCol w:w="791"/>
      </w:tblGrid>
      <w:tr w:rsidR="00090F46">
        <w:trPr>
          <w:trHeight w:val="528"/>
        </w:trPr>
        <w:tc>
          <w:tcPr>
            <w:tcW w:w="663" w:type="dxa"/>
            <w:vMerge w:val="restart"/>
            <w:tcBorders>
              <w:top w:val="single" w:sz="4" w:space="0" w:color="auto"/>
              <w:left w:val="single" w:sz="4" w:space="0" w:color="auto"/>
              <w:right w:val="single" w:sz="4" w:space="0" w:color="auto"/>
            </w:tcBorders>
            <w:vAlign w:val="center"/>
          </w:tcPr>
          <w:p w:rsidR="00090F46" w:rsidRDefault="006758FF">
            <w:pPr>
              <w:jc w:val="center"/>
              <w:rPr>
                <w:rFonts w:ascii="宋体" w:hAnsi="宋体"/>
                <w:szCs w:val="21"/>
              </w:rPr>
            </w:pPr>
            <w:r>
              <w:rPr>
                <w:rFonts w:ascii="宋体" w:hAnsi="宋体" w:hint="eastAsia"/>
                <w:szCs w:val="21"/>
              </w:rPr>
              <w:t>序号</w:t>
            </w:r>
          </w:p>
        </w:tc>
        <w:tc>
          <w:tcPr>
            <w:tcW w:w="4376" w:type="dxa"/>
            <w:gridSpan w:val="2"/>
            <w:vMerge w:val="restart"/>
            <w:tcBorders>
              <w:top w:val="single" w:sz="4" w:space="0" w:color="auto"/>
              <w:left w:val="single" w:sz="4" w:space="0" w:color="auto"/>
              <w:right w:val="single" w:sz="4" w:space="0" w:color="auto"/>
            </w:tcBorders>
            <w:vAlign w:val="center"/>
          </w:tcPr>
          <w:p w:rsidR="00090F46" w:rsidRDefault="006758FF">
            <w:pPr>
              <w:jc w:val="center"/>
              <w:rPr>
                <w:rFonts w:ascii="宋体" w:hAnsi="宋体"/>
                <w:szCs w:val="21"/>
              </w:rPr>
            </w:pPr>
            <w:r>
              <w:rPr>
                <w:rFonts w:ascii="宋体" w:hAnsi="宋体" w:hint="eastAsia"/>
                <w:szCs w:val="21"/>
              </w:rPr>
              <w:t>定标因素</w:t>
            </w:r>
          </w:p>
        </w:tc>
        <w:tc>
          <w:tcPr>
            <w:tcW w:w="4913" w:type="dxa"/>
            <w:gridSpan w:val="5"/>
            <w:tcBorders>
              <w:top w:val="single" w:sz="4" w:space="0" w:color="auto"/>
              <w:left w:val="single" w:sz="4" w:space="0" w:color="auto"/>
              <w:bottom w:val="single" w:sz="4" w:space="0" w:color="auto"/>
              <w:right w:val="single" w:sz="4" w:space="0" w:color="auto"/>
            </w:tcBorders>
            <w:vAlign w:val="center"/>
          </w:tcPr>
          <w:p w:rsidR="00090F46" w:rsidRDefault="006758FF">
            <w:pPr>
              <w:jc w:val="center"/>
              <w:rPr>
                <w:rFonts w:ascii="宋体" w:hAnsi="宋体"/>
                <w:szCs w:val="21"/>
              </w:rPr>
            </w:pPr>
            <w:r>
              <w:rPr>
                <w:rFonts w:ascii="宋体" w:hAnsi="宋体" w:hint="eastAsia"/>
                <w:szCs w:val="21"/>
              </w:rPr>
              <w:t>合格的中标候选人名称</w:t>
            </w:r>
          </w:p>
        </w:tc>
      </w:tr>
      <w:tr w:rsidR="00090F46">
        <w:trPr>
          <w:trHeight w:val="528"/>
        </w:trPr>
        <w:tc>
          <w:tcPr>
            <w:tcW w:w="663" w:type="dxa"/>
            <w:vMerge/>
            <w:tcBorders>
              <w:left w:val="single" w:sz="4" w:space="0" w:color="auto"/>
              <w:bottom w:val="single" w:sz="4" w:space="0" w:color="auto"/>
              <w:right w:val="single" w:sz="4" w:space="0" w:color="auto"/>
            </w:tcBorders>
            <w:vAlign w:val="center"/>
          </w:tcPr>
          <w:p w:rsidR="00090F46" w:rsidRDefault="00090F46">
            <w:pPr>
              <w:jc w:val="center"/>
              <w:rPr>
                <w:rFonts w:ascii="宋体" w:hAnsi="宋体"/>
                <w:szCs w:val="21"/>
              </w:rPr>
            </w:pPr>
          </w:p>
        </w:tc>
        <w:tc>
          <w:tcPr>
            <w:tcW w:w="4376" w:type="dxa"/>
            <w:gridSpan w:val="2"/>
            <w:vMerge/>
            <w:tcBorders>
              <w:left w:val="single" w:sz="4" w:space="0" w:color="auto"/>
              <w:bottom w:val="single" w:sz="4" w:space="0" w:color="auto"/>
              <w:right w:val="single" w:sz="4" w:space="0" w:color="auto"/>
            </w:tcBorders>
            <w:vAlign w:val="center"/>
          </w:tcPr>
          <w:p w:rsidR="00090F46" w:rsidRDefault="00090F46">
            <w:pPr>
              <w:jc w:val="center"/>
              <w:rPr>
                <w:rFonts w:ascii="宋体" w:hAnsi="宋体"/>
                <w:szCs w:val="21"/>
              </w:rPr>
            </w:pPr>
          </w:p>
        </w:tc>
        <w:tc>
          <w:tcPr>
            <w:tcW w:w="1046" w:type="dxa"/>
            <w:tcBorders>
              <w:top w:val="single" w:sz="4" w:space="0" w:color="auto"/>
              <w:left w:val="single" w:sz="4" w:space="0" w:color="auto"/>
              <w:bottom w:val="single" w:sz="4" w:space="0" w:color="auto"/>
              <w:right w:val="single" w:sz="4" w:space="0" w:color="auto"/>
            </w:tcBorders>
            <w:vAlign w:val="center"/>
          </w:tcPr>
          <w:p w:rsidR="00090F46" w:rsidRDefault="006758FF">
            <w:pPr>
              <w:jc w:val="center"/>
              <w:rPr>
                <w:rFonts w:ascii="宋体" w:hAnsi="宋体"/>
                <w:szCs w:val="21"/>
              </w:rPr>
            </w:pPr>
            <w:r>
              <w:rPr>
                <w:rFonts w:ascii="宋体" w:hAnsi="宋体" w:hint="eastAsia"/>
                <w:szCs w:val="21"/>
              </w:rPr>
              <w:t>候选人1</w:t>
            </w:r>
          </w:p>
        </w:tc>
        <w:tc>
          <w:tcPr>
            <w:tcW w:w="1009" w:type="dxa"/>
            <w:tcBorders>
              <w:top w:val="single" w:sz="4" w:space="0" w:color="auto"/>
              <w:left w:val="single" w:sz="4" w:space="0" w:color="auto"/>
              <w:bottom w:val="single" w:sz="4" w:space="0" w:color="auto"/>
              <w:right w:val="single" w:sz="4" w:space="0" w:color="auto"/>
            </w:tcBorders>
            <w:vAlign w:val="center"/>
          </w:tcPr>
          <w:p w:rsidR="00090F46" w:rsidRDefault="006758FF">
            <w:pPr>
              <w:jc w:val="center"/>
              <w:rPr>
                <w:rFonts w:ascii="宋体" w:hAnsi="宋体"/>
                <w:szCs w:val="21"/>
              </w:rPr>
            </w:pPr>
            <w:r>
              <w:rPr>
                <w:rFonts w:ascii="宋体" w:hAnsi="宋体" w:hint="eastAsia"/>
                <w:szCs w:val="21"/>
              </w:rPr>
              <w:t>候选人2</w:t>
            </w:r>
          </w:p>
        </w:tc>
        <w:tc>
          <w:tcPr>
            <w:tcW w:w="1058" w:type="dxa"/>
            <w:tcBorders>
              <w:top w:val="single" w:sz="4" w:space="0" w:color="auto"/>
              <w:left w:val="single" w:sz="4" w:space="0" w:color="auto"/>
              <w:bottom w:val="single" w:sz="4" w:space="0" w:color="auto"/>
              <w:right w:val="single" w:sz="4" w:space="0" w:color="auto"/>
            </w:tcBorders>
            <w:vAlign w:val="center"/>
          </w:tcPr>
          <w:p w:rsidR="00090F46" w:rsidRDefault="006758FF">
            <w:pPr>
              <w:jc w:val="center"/>
              <w:rPr>
                <w:rFonts w:ascii="宋体" w:hAnsi="宋体"/>
                <w:szCs w:val="21"/>
              </w:rPr>
            </w:pPr>
            <w:r>
              <w:rPr>
                <w:rFonts w:ascii="宋体" w:hAnsi="宋体" w:hint="eastAsia"/>
                <w:szCs w:val="21"/>
              </w:rPr>
              <w:t>候选人3</w:t>
            </w:r>
          </w:p>
        </w:tc>
        <w:tc>
          <w:tcPr>
            <w:tcW w:w="1009" w:type="dxa"/>
            <w:tcBorders>
              <w:top w:val="single" w:sz="4" w:space="0" w:color="auto"/>
              <w:left w:val="single" w:sz="4" w:space="0" w:color="auto"/>
              <w:bottom w:val="single" w:sz="4" w:space="0" w:color="auto"/>
              <w:right w:val="single" w:sz="4" w:space="0" w:color="auto"/>
            </w:tcBorders>
            <w:vAlign w:val="center"/>
          </w:tcPr>
          <w:p w:rsidR="00090F46" w:rsidRDefault="006758FF">
            <w:pPr>
              <w:jc w:val="center"/>
              <w:rPr>
                <w:rFonts w:ascii="宋体" w:hAnsi="宋体"/>
                <w:szCs w:val="21"/>
              </w:rPr>
            </w:pPr>
            <w:r>
              <w:rPr>
                <w:rFonts w:ascii="宋体" w:hAnsi="宋体" w:hint="eastAsia"/>
                <w:szCs w:val="21"/>
              </w:rPr>
              <w:t>候选人4</w:t>
            </w:r>
          </w:p>
        </w:tc>
        <w:tc>
          <w:tcPr>
            <w:tcW w:w="791" w:type="dxa"/>
            <w:tcBorders>
              <w:top w:val="single" w:sz="4" w:space="0" w:color="auto"/>
              <w:left w:val="single" w:sz="4" w:space="0" w:color="auto"/>
              <w:bottom w:val="single" w:sz="4" w:space="0" w:color="auto"/>
              <w:right w:val="single" w:sz="4" w:space="0" w:color="auto"/>
            </w:tcBorders>
            <w:vAlign w:val="center"/>
          </w:tcPr>
          <w:p w:rsidR="00090F46" w:rsidRDefault="006758FF">
            <w:pPr>
              <w:jc w:val="center"/>
              <w:rPr>
                <w:rFonts w:ascii="宋体" w:hAnsi="宋体"/>
                <w:szCs w:val="21"/>
              </w:rPr>
            </w:pPr>
            <w:r>
              <w:rPr>
                <w:rFonts w:ascii="宋体" w:hAnsi="宋体" w:hint="eastAsia"/>
                <w:szCs w:val="21"/>
              </w:rPr>
              <w:t>.....</w:t>
            </w:r>
          </w:p>
        </w:tc>
      </w:tr>
      <w:tr w:rsidR="00090F46">
        <w:trPr>
          <w:trHeight w:val="618"/>
        </w:trPr>
        <w:tc>
          <w:tcPr>
            <w:tcW w:w="663" w:type="dxa"/>
            <w:vMerge w:val="restart"/>
            <w:tcBorders>
              <w:top w:val="single" w:sz="4" w:space="0" w:color="auto"/>
              <w:left w:val="single" w:sz="4" w:space="0" w:color="auto"/>
              <w:right w:val="single" w:sz="4" w:space="0" w:color="auto"/>
            </w:tcBorders>
            <w:vAlign w:val="center"/>
          </w:tcPr>
          <w:p w:rsidR="00090F46" w:rsidRDefault="006758FF">
            <w:pPr>
              <w:jc w:val="center"/>
              <w:rPr>
                <w:rFonts w:ascii="宋体" w:hAnsi="宋体"/>
                <w:szCs w:val="21"/>
              </w:rPr>
            </w:pPr>
            <w:r>
              <w:rPr>
                <w:rFonts w:ascii="宋体" w:hAnsi="宋体" w:hint="eastAsia"/>
                <w:szCs w:val="21"/>
              </w:rPr>
              <w:t>1</w:t>
            </w:r>
          </w:p>
        </w:tc>
        <w:tc>
          <w:tcPr>
            <w:tcW w:w="1477" w:type="dxa"/>
            <w:vMerge w:val="restart"/>
            <w:tcBorders>
              <w:top w:val="single" w:sz="4" w:space="0" w:color="auto"/>
              <w:left w:val="single" w:sz="4" w:space="0" w:color="auto"/>
              <w:right w:val="single" w:sz="4" w:space="0" w:color="auto"/>
            </w:tcBorders>
            <w:vAlign w:val="center"/>
          </w:tcPr>
          <w:p w:rsidR="00090F46" w:rsidRDefault="006758FF">
            <w:pPr>
              <w:jc w:val="left"/>
              <w:rPr>
                <w:rFonts w:ascii="宋体" w:hAnsi="宋体" w:cs="宋体"/>
                <w:szCs w:val="21"/>
              </w:rPr>
            </w:pPr>
            <w:r>
              <w:rPr>
                <w:rFonts w:ascii="宋体" w:hAnsi="宋体" w:cs="宋体" w:hint="eastAsia"/>
                <w:szCs w:val="21"/>
              </w:rPr>
              <w:t>方案因素（40）</w:t>
            </w:r>
          </w:p>
        </w:tc>
        <w:tc>
          <w:tcPr>
            <w:tcW w:w="2899" w:type="dxa"/>
            <w:tcBorders>
              <w:top w:val="single" w:sz="4" w:space="0" w:color="auto"/>
              <w:left w:val="single" w:sz="4" w:space="0" w:color="auto"/>
              <w:bottom w:val="single" w:sz="4" w:space="0" w:color="auto"/>
              <w:right w:val="single" w:sz="4" w:space="0" w:color="auto"/>
            </w:tcBorders>
            <w:vAlign w:val="center"/>
          </w:tcPr>
          <w:p w:rsidR="00090F46" w:rsidRDefault="006758FF">
            <w:pPr>
              <w:spacing w:line="360" w:lineRule="atLeast"/>
              <w:jc w:val="center"/>
              <w:rPr>
                <w:rFonts w:ascii="宋体" w:hAnsi="宋体" w:cs="宋体"/>
                <w:szCs w:val="21"/>
              </w:rPr>
            </w:pPr>
            <w:r>
              <w:rPr>
                <w:rFonts w:ascii="宋体" w:hAnsi="宋体" w:cs="宋体" w:hint="eastAsia"/>
                <w:szCs w:val="21"/>
              </w:rPr>
              <w:t>安全控制措施（8分）</w:t>
            </w:r>
          </w:p>
        </w:tc>
        <w:tc>
          <w:tcPr>
            <w:tcW w:w="1046" w:type="dxa"/>
            <w:tcBorders>
              <w:top w:val="single" w:sz="4" w:space="0" w:color="auto"/>
              <w:left w:val="single" w:sz="4" w:space="0" w:color="auto"/>
              <w:right w:val="single" w:sz="4" w:space="0" w:color="auto"/>
            </w:tcBorders>
            <w:vAlign w:val="center"/>
          </w:tcPr>
          <w:p w:rsidR="00090F46" w:rsidRDefault="00090F46">
            <w:pPr>
              <w:jc w:val="left"/>
              <w:rPr>
                <w:rFonts w:ascii="宋体" w:hAnsi="宋体" w:cs="宋体"/>
                <w:szCs w:val="21"/>
                <w:u w:val="single"/>
              </w:rPr>
            </w:pPr>
          </w:p>
        </w:tc>
        <w:tc>
          <w:tcPr>
            <w:tcW w:w="1009" w:type="dxa"/>
            <w:tcBorders>
              <w:top w:val="single" w:sz="4" w:space="0" w:color="auto"/>
              <w:left w:val="single" w:sz="4" w:space="0" w:color="auto"/>
              <w:right w:val="single" w:sz="4" w:space="0" w:color="auto"/>
            </w:tcBorders>
            <w:vAlign w:val="center"/>
          </w:tcPr>
          <w:p w:rsidR="00090F46" w:rsidRDefault="00090F46">
            <w:pPr>
              <w:jc w:val="left"/>
              <w:rPr>
                <w:rFonts w:ascii="宋体" w:hAnsi="宋体" w:cs="宋体"/>
                <w:szCs w:val="21"/>
                <w:u w:val="single"/>
              </w:rPr>
            </w:pPr>
          </w:p>
        </w:tc>
        <w:tc>
          <w:tcPr>
            <w:tcW w:w="1058" w:type="dxa"/>
            <w:tcBorders>
              <w:top w:val="single" w:sz="4" w:space="0" w:color="auto"/>
              <w:left w:val="single" w:sz="4" w:space="0" w:color="auto"/>
              <w:right w:val="single" w:sz="4" w:space="0" w:color="auto"/>
            </w:tcBorders>
            <w:vAlign w:val="center"/>
          </w:tcPr>
          <w:p w:rsidR="00090F46" w:rsidRDefault="00090F46">
            <w:pPr>
              <w:jc w:val="left"/>
              <w:rPr>
                <w:rFonts w:ascii="宋体" w:hAnsi="宋体" w:cs="宋体"/>
                <w:szCs w:val="21"/>
                <w:u w:val="single"/>
              </w:rPr>
            </w:pPr>
          </w:p>
        </w:tc>
        <w:tc>
          <w:tcPr>
            <w:tcW w:w="1009" w:type="dxa"/>
            <w:tcBorders>
              <w:top w:val="single" w:sz="4" w:space="0" w:color="auto"/>
              <w:left w:val="single" w:sz="4" w:space="0" w:color="auto"/>
              <w:right w:val="single" w:sz="4" w:space="0" w:color="auto"/>
            </w:tcBorders>
            <w:vAlign w:val="center"/>
          </w:tcPr>
          <w:p w:rsidR="00090F46" w:rsidRDefault="00090F46">
            <w:pPr>
              <w:jc w:val="left"/>
              <w:rPr>
                <w:rFonts w:ascii="宋体" w:hAnsi="宋体" w:cs="宋体"/>
                <w:szCs w:val="21"/>
                <w:u w:val="single"/>
              </w:rPr>
            </w:pPr>
          </w:p>
        </w:tc>
        <w:tc>
          <w:tcPr>
            <w:tcW w:w="791" w:type="dxa"/>
            <w:tcBorders>
              <w:top w:val="single" w:sz="4" w:space="0" w:color="auto"/>
              <w:left w:val="single" w:sz="4" w:space="0" w:color="auto"/>
              <w:right w:val="single" w:sz="4" w:space="0" w:color="auto"/>
            </w:tcBorders>
            <w:vAlign w:val="center"/>
          </w:tcPr>
          <w:p w:rsidR="00090F46" w:rsidRDefault="00090F46">
            <w:pPr>
              <w:jc w:val="left"/>
              <w:rPr>
                <w:rFonts w:ascii="宋体" w:hAnsi="宋体" w:cs="宋体"/>
                <w:szCs w:val="21"/>
                <w:u w:val="single"/>
              </w:rPr>
            </w:pPr>
          </w:p>
        </w:tc>
      </w:tr>
      <w:tr w:rsidR="00090F46">
        <w:trPr>
          <w:trHeight w:val="618"/>
        </w:trPr>
        <w:tc>
          <w:tcPr>
            <w:tcW w:w="663" w:type="dxa"/>
            <w:vMerge/>
            <w:tcBorders>
              <w:left w:val="single" w:sz="4" w:space="0" w:color="auto"/>
              <w:right w:val="single" w:sz="4" w:space="0" w:color="auto"/>
            </w:tcBorders>
            <w:vAlign w:val="center"/>
          </w:tcPr>
          <w:p w:rsidR="00090F46" w:rsidRDefault="00090F46">
            <w:pPr>
              <w:jc w:val="center"/>
              <w:rPr>
                <w:rFonts w:ascii="宋体" w:hAnsi="宋体"/>
                <w:szCs w:val="21"/>
              </w:rPr>
            </w:pPr>
          </w:p>
        </w:tc>
        <w:tc>
          <w:tcPr>
            <w:tcW w:w="1477" w:type="dxa"/>
            <w:vMerge/>
            <w:tcBorders>
              <w:left w:val="single" w:sz="4" w:space="0" w:color="auto"/>
              <w:right w:val="single" w:sz="4" w:space="0" w:color="auto"/>
            </w:tcBorders>
            <w:vAlign w:val="center"/>
          </w:tcPr>
          <w:p w:rsidR="00090F46" w:rsidRDefault="00090F46">
            <w:pPr>
              <w:jc w:val="left"/>
              <w:rPr>
                <w:rFonts w:ascii="宋体" w:hAnsi="宋体" w:cs="宋体"/>
                <w:szCs w:val="21"/>
              </w:rPr>
            </w:pPr>
          </w:p>
        </w:tc>
        <w:tc>
          <w:tcPr>
            <w:tcW w:w="2899" w:type="dxa"/>
            <w:tcBorders>
              <w:top w:val="single" w:sz="4" w:space="0" w:color="auto"/>
              <w:left w:val="single" w:sz="4" w:space="0" w:color="auto"/>
              <w:bottom w:val="single" w:sz="4" w:space="0" w:color="auto"/>
              <w:right w:val="single" w:sz="4" w:space="0" w:color="auto"/>
            </w:tcBorders>
            <w:vAlign w:val="center"/>
          </w:tcPr>
          <w:p w:rsidR="00090F46" w:rsidRDefault="006758FF">
            <w:pPr>
              <w:spacing w:line="360" w:lineRule="atLeast"/>
              <w:jc w:val="center"/>
              <w:rPr>
                <w:rFonts w:ascii="宋体" w:hAnsi="宋体" w:cs="宋体"/>
                <w:szCs w:val="21"/>
              </w:rPr>
            </w:pPr>
            <w:r>
              <w:rPr>
                <w:rFonts w:ascii="宋体" w:hAnsi="宋体" w:cs="宋体" w:hint="eastAsia"/>
                <w:szCs w:val="21"/>
              </w:rPr>
              <w:t>质量控制措施（8分）</w:t>
            </w:r>
          </w:p>
        </w:tc>
        <w:tc>
          <w:tcPr>
            <w:tcW w:w="1046" w:type="dxa"/>
            <w:tcBorders>
              <w:left w:val="single" w:sz="4" w:space="0" w:color="auto"/>
              <w:right w:val="single" w:sz="4" w:space="0" w:color="auto"/>
            </w:tcBorders>
            <w:vAlign w:val="center"/>
          </w:tcPr>
          <w:p w:rsidR="00090F46" w:rsidRDefault="00090F46">
            <w:pPr>
              <w:jc w:val="left"/>
              <w:rPr>
                <w:rFonts w:ascii="宋体" w:hAnsi="宋体" w:cs="宋体"/>
                <w:szCs w:val="21"/>
                <w:u w:val="single"/>
              </w:rPr>
            </w:pPr>
          </w:p>
        </w:tc>
        <w:tc>
          <w:tcPr>
            <w:tcW w:w="1009" w:type="dxa"/>
            <w:tcBorders>
              <w:left w:val="single" w:sz="4" w:space="0" w:color="auto"/>
              <w:right w:val="single" w:sz="4" w:space="0" w:color="auto"/>
            </w:tcBorders>
            <w:vAlign w:val="center"/>
          </w:tcPr>
          <w:p w:rsidR="00090F46" w:rsidRDefault="00090F46">
            <w:pPr>
              <w:jc w:val="left"/>
              <w:rPr>
                <w:rFonts w:ascii="宋体" w:hAnsi="宋体" w:cs="宋体"/>
                <w:szCs w:val="21"/>
                <w:u w:val="single"/>
              </w:rPr>
            </w:pPr>
          </w:p>
        </w:tc>
        <w:tc>
          <w:tcPr>
            <w:tcW w:w="1058" w:type="dxa"/>
            <w:tcBorders>
              <w:left w:val="single" w:sz="4" w:space="0" w:color="auto"/>
              <w:right w:val="single" w:sz="4" w:space="0" w:color="auto"/>
            </w:tcBorders>
            <w:vAlign w:val="center"/>
          </w:tcPr>
          <w:p w:rsidR="00090F46" w:rsidRDefault="00090F46">
            <w:pPr>
              <w:jc w:val="left"/>
              <w:rPr>
                <w:rFonts w:ascii="宋体" w:hAnsi="宋体" w:cs="宋体"/>
                <w:szCs w:val="21"/>
                <w:u w:val="single"/>
              </w:rPr>
            </w:pPr>
          </w:p>
        </w:tc>
        <w:tc>
          <w:tcPr>
            <w:tcW w:w="1009" w:type="dxa"/>
            <w:tcBorders>
              <w:left w:val="single" w:sz="4" w:space="0" w:color="auto"/>
              <w:right w:val="single" w:sz="4" w:space="0" w:color="auto"/>
            </w:tcBorders>
            <w:vAlign w:val="center"/>
          </w:tcPr>
          <w:p w:rsidR="00090F46" w:rsidRDefault="00090F46">
            <w:pPr>
              <w:jc w:val="left"/>
              <w:rPr>
                <w:rFonts w:ascii="宋体" w:hAnsi="宋体" w:cs="宋体"/>
                <w:szCs w:val="21"/>
                <w:u w:val="single"/>
              </w:rPr>
            </w:pPr>
          </w:p>
        </w:tc>
        <w:tc>
          <w:tcPr>
            <w:tcW w:w="791" w:type="dxa"/>
            <w:tcBorders>
              <w:left w:val="single" w:sz="4" w:space="0" w:color="auto"/>
              <w:right w:val="single" w:sz="4" w:space="0" w:color="auto"/>
            </w:tcBorders>
            <w:vAlign w:val="center"/>
          </w:tcPr>
          <w:p w:rsidR="00090F46" w:rsidRDefault="00090F46">
            <w:pPr>
              <w:jc w:val="left"/>
              <w:rPr>
                <w:rFonts w:ascii="宋体" w:hAnsi="宋体" w:cs="宋体"/>
                <w:szCs w:val="21"/>
                <w:u w:val="single"/>
              </w:rPr>
            </w:pPr>
          </w:p>
        </w:tc>
      </w:tr>
      <w:tr w:rsidR="00090F46">
        <w:trPr>
          <w:trHeight w:val="618"/>
        </w:trPr>
        <w:tc>
          <w:tcPr>
            <w:tcW w:w="663" w:type="dxa"/>
            <w:vMerge/>
            <w:tcBorders>
              <w:left w:val="single" w:sz="4" w:space="0" w:color="auto"/>
              <w:bottom w:val="single" w:sz="4" w:space="0" w:color="auto"/>
              <w:right w:val="single" w:sz="4" w:space="0" w:color="auto"/>
            </w:tcBorders>
            <w:vAlign w:val="center"/>
          </w:tcPr>
          <w:p w:rsidR="00090F46" w:rsidRDefault="00090F46">
            <w:pPr>
              <w:jc w:val="center"/>
              <w:rPr>
                <w:rFonts w:ascii="宋体" w:hAnsi="宋体"/>
                <w:szCs w:val="21"/>
              </w:rPr>
            </w:pPr>
          </w:p>
        </w:tc>
        <w:tc>
          <w:tcPr>
            <w:tcW w:w="1477" w:type="dxa"/>
            <w:vMerge/>
            <w:tcBorders>
              <w:left w:val="single" w:sz="4" w:space="0" w:color="auto"/>
              <w:bottom w:val="single" w:sz="4" w:space="0" w:color="auto"/>
              <w:right w:val="single" w:sz="4" w:space="0" w:color="auto"/>
            </w:tcBorders>
            <w:vAlign w:val="center"/>
          </w:tcPr>
          <w:p w:rsidR="00090F46" w:rsidRDefault="00090F46">
            <w:pPr>
              <w:jc w:val="left"/>
              <w:rPr>
                <w:rFonts w:ascii="宋体" w:hAnsi="宋体" w:cs="宋体"/>
                <w:szCs w:val="21"/>
              </w:rPr>
            </w:pPr>
          </w:p>
        </w:tc>
        <w:tc>
          <w:tcPr>
            <w:tcW w:w="2899" w:type="dxa"/>
            <w:tcBorders>
              <w:top w:val="single" w:sz="4" w:space="0" w:color="auto"/>
              <w:left w:val="single" w:sz="4" w:space="0" w:color="auto"/>
              <w:bottom w:val="single" w:sz="4" w:space="0" w:color="auto"/>
              <w:right w:val="single" w:sz="4" w:space="0" w:color="auto"/>
            </w:tcBorders>
            <w:vAlign w:val="center"/>
          </w:tcPr>
          <w:p w:rsidR="00090F46" w:rsidRDefault="006758FF">
            <w:pPr>
              <w:spacing w:line="360" w:lineRule="atLeast"/>
              <w:jc w:val="center"/>
              <w:rPr>
                <w:rFonts w:ascii="宋体" w:hAnsi="宋体" w:cs="宋体"/>
                <w:szCs w:val="21"/>
              </w:rPr>
            </w:pPr>
            <w:r>
              <w:rPr>
                <w:rFonts w:ascii="宋体" w:hAnsi="宋体" w:cs="宋体" w:hint="eastAsia"/>
                <w:szCs w:val="21"/>
              </w:rPr>
              <w:t>进度控制措施（8分）</w:t>
            </w:r>
          </w:p>
        </w:tc>
        <w:tc>
          <w:tcPr>
            <w:tcW w:w="1046" w:type="dxa"/>
            <w:tcBorders>
              <w:left w:val="single" w:sz="4" w:space="0" w:color="auto"/>
              <w:bottom w:val="single" w:sz="4" w:space="0" w:color="auto"/>
              <w:right w:val="single" w:sz="4" w:space="0" w:color="auto"/>
            </w:tcBorders>
            <w:vAlign w:val="center"/>
          </w:tcPr>
          <w:p w:rsidR="00090F46" w:rsidRDefault="00090F46">
            <w:pPr>
              <w:jc w:val="left"/>
              <w:rPr>
                <w:rFonts w:ascii="宋体" w:hAnsi="宋体" w:cs="宋体"/>
                <w:szCs w:val="21"/>
                <w:u w:val="single"/>
              </w:rPr>
            </w:pPr>
          </w:p>
        </w:tc>
        <w:tc>
          <w:tcPr>
            <w:tcW w:w="1009" w:type="dxa"/>
            <w:tcBorders>
              <w:left w:val="single" w:sz="4" w:space="0" w:color="auto"/>
              <w:right w:val="single" w:sz="4" w:space="0" w:color="auto"/>
            </w:tcBorders>
            <w:vAlign w:val="center"/>
          </w:tcPr>
          <w:p w:rsidR="00090F46" w:rsidRDefault="00090F46">
            <w:pPr>
              <w:jc w:val="left"/>
              <w:rPr>
                <w:rFonts w:ascii="宋体" w:hAnsi="宋体" w:cs="宋体"/>
                <w:szCs w:val="21"/>
                <w:u w:val="single"/>
              </w:rPr>
            </w:pPr>
          </w:p>
        </w:tc>
        <w:tc>
          <w:tcPr>
            <w:tcW w:w="1058" w:type="dxa"/>
            <w:tcBorders>
              <w:left w:val="single" w:sz="4" w:space="0" w:color="auto"/>
              <w:bottom w:val="single" w:sz="4" w:space="0" w:color="auto"/>
              <w:right w:val="single" w:sz="4" w:space="0" w:color="auto"/>
            </w:tcBorders>
            <w:vAlign w:val="center"/>
          </w:tcPr>
          <w:p w:rsidR="00090F46" w:rsidRDefault="00090F46">
            <w:pPr>
              <w:jc w:val="left"/>
              <w:rPr>
                <w:rFonts w:ascii="宋体" w:hAnsi="宋体" w:cs="宋体"/>
                <w:szCs w:val="21"/>
                <w:u w:val="single"/>
              </w:rPr>
            </w:pPr>
          </w:p>
        </w:tc>
        <w:tc>
          <w:tcPr>
            <w:tcW w:w="1009" w:type="dxa"/>
            <w:tcBorders>
              <w:left w:val="single" w:sz="4" w:space="0" w:color="auto"/>
              <w:bottom w:val="single" w:sz="4" w:space="0" w:color="auto"/>
              <w:right w:val="single" w:sz="4" w:space="0" w:color="auto"/>
            </w:tcBorders>
            <w:vAlign w:val="center"/>
          </w:tcPr>
          <w:p w:rsidR="00090F46" w:rsidRDefault="00090F46">
            <w:pPr>
              <w:jc w:val="left"/>
              <w:rPr>
                <w:rFonts w:ascii="宋体" w:hAnsi="宋体" w:cs="宋体"/>
                <w:szCs w:val="21"/>
                <w:u w:val="single"/>
              </w:rPr>
            </w:pPr>
          </w:p>
        </w:tc>
        <w:tc>
          <w:tcPr>
            <w:tcW w:w="791" w:type="dxa"/>
            <w:tcBorders>
              <w:left w:val="single" w:sz="4" w:space="0" w:color="auto"/>
              <w:bottom w:val="single" w:sz="4" w:space="0" w:color="auto"/>
              <w:right w:val="single" w:sz="4" w:space="0" w:color="auto"/>
            </w:tcBorders>
            <w:vAlign w:val="center"/>
          </w:tcPr>
          <w:p w:rsidR="00090F46" w:rsidRDefault="00090F46">
            <w:pPr>
              <w:jc w:val="left"/>
              <w:rPr>
                <w:rFonts w:ascii="宋体" w:hAnsi="宋体" w:cs="宋体"/>
                <w:szCs w:val="21"/>
                <w:u w:val="single"/>
              </w:rPr>
            </w:pPr>
          </w:p>
        </w:tc>
      </w:tr>
      <w:tr w:rsidR="00090F46">
        <w:trPr>
          <w:trHeight w:val="618"/>
        </w:trPr>
        <w:tc>
          <w:tcPr>
            <w:tcW w:w="663" w:type="dxa"/>
            <w:vMerge/>
            <w:tcBorders>
              <w:left w:val="single" w:sz="4" w:space="0" w:color="auto"/>
              <w:bottom w:val="single" w:sz="4" w:space="0" w:color="auto"/>
              <w:right w:val="single" w:sz="4" w:space="0" w:color="auto"/>
            </w:tcBorders>
            <w:vAlign w:val="center"/>
          </w:tcPr>
          <w:p w:rsidR="00090F46" w:rsidRDefault="00090F46">
            <w:pPr>
              <w:jc w:val="center"/>
              <w:rPr>
                <w:rFonts w:ascii="宋体" w:hAnsi="宋体"/>
                <w:szCs w:val="21"/>
              </w:rPr>
            </w:pPr>
          </w:p>
        </w:tc>
        <w:tc>
          <w:tcPr>
            <w:tcW w:w="1477" w:type="dxa"/>
            <w:vMerge/>
            <w:tcBorders>
              <w:left w:val="single" w:sz="4" w:space="0" w:color="auto"/>
              <w:bottom w:val="single" w:sz="4" w:space="0" w:color="auto"/>
              <w:right w:val="single" w:sz="4" w:space="0" w:color="auto"/>
            </w:tcBorders>
            <w:vAlign w:val="center"/>
          </w:tcPr>
          <w:p w:rsidR="00090F46" w:rsidRDefault="00090F46">
            <w:pPr>
              <w:jc w:val="left"/>
              <w:rPr>
                <w:rFonts w:ascii="宋体" w:hAnsi="宋体" w:cs="宋体"/>
                <w:szCs w:val="21"/>
              </w:rPr>
            </w:pPr>
          </w:p>
        </w:tc>
        <w:tc>
          <w:tcPr>
            <w:tcW w:w="2899" w:type="dxa"/>
            <w:tcBorders>
              <w:top w:val="single" w:sz="4" w:space="0" w:color="auto"/>
              <w:left w:val="single" w:sz="4" w:space="0" w:color="auto"/>
              <w:bottom w:val="single" w:sz="4" w:space="0" w:color="auto"/>
              <w:right w:val="single" w:sz="4" w:space="0" w:color="auto"/>
            </w:tcBorders>
            <w:vAlign w:val="center"/>
          </w:tcPr>
          <w:p w:rsidR="00090F46" w:rsidRDefault="006758FF">
            <w:pPr>
              <w:spacing w:line="360" w:lineRule="atLeast"/>
              <w:jc w:val="center"/>
              <w:rPr>
                <w:rFonts w:ascii="宋体" w:hAnsi="宋体" w:cs="宋体"/>
                <w:szCs w:val="21"/>
              </w:rPr>
            </w:pPr>
            <w:r>
              <w:rPr>
                <w:rFonts w:ascii="宋体" w:hAnsi="宋体" w:cs="宋体" w:hint="eastAsia"/>
                <w:szCs w:val="21"/>
              </w:rPr>
              <w:t>实施本项目的其他优势（8分）</w:t>
            </w:r>
          </w:p>
        </w:tc>
        <w:tc>
          <w:tcPr>
            <w:tcW w:w="1046" w:type="dxa"/>
            <w:tcBorders>
              <w:left w:val="single" w:sz="4" w:space="0" w:color="auto"/>
              <w:bottom w:val="single" w:sz="4" w:space="0" w:color="auto"/>
              <w:right w:val="single" w:sz="4" w:space="0" w:color="auto"/>
            </w:tcBorders>
            <w:vAlign w:val="center"/>
          </w:tcPr>
          <w:p w:rsidR="00090F46" w:rsidRDefault="00090F46">
            <w:pPr>
              <w:jc w:val="left"/>
              <w:rPr>
                <w:rFonts w:ascii="宋体" w:hAnsi="宋体" w:cs="宋体"/>
                <w:szCs w:val="21"/>
                <w:u w:val="single"/>
              </w:rPr>
            </w:pPr>
          </w:p>
        </w:tc>
        <w:tc>
          <w:tcPr>
            <w:tcW w:w="1009" w:type="dxa"/>
            <w:tcBorders>
              <w:left w:val="single" w:sz="4" w:space="0" w:color="auto"/>
              <w:right w:val="single" w:sz="4" w:space="0" w:color="auto"/>
            </w:tcBorders>
            <w:vAlign w:val="center"/>
          </w:tcPr>
          <w:p w:rsidR="00090F46" w:rsidRDefault="00090F46">
            <w:pPr>
              <w:jc w:val="left"/>
              <w:rPr>
                <w:rFonts w:ascii="宋体" w:hAnsi="宋体" w:cs="宋体"/>
                <w:szCs w:val="21"/>
                <w:u w:val="single"/>
              </w:rPr>
            </w:pPr>
          </w:p>
        </w:tc>
        <w:tc>
          <w:tcPr>
            <w:tcW w:w="1058" w:type="dxa"/>
            <w:tcBorders>
              <w:left w:val="single" w:sz="4" w:space="0" w:color="auto"/>
              <w:bottom w:val="single" w:sz="4" w:space="0" w:color="auto"/>
              <w:right w:val="single" w:sz="4" w:space="0" w:color="auto"/>
            </w:tcBorders>
            <w:vAlign w:val="center"/>
          </w:tcPr>
          <w:p w:rsidR="00090F46" w:rsidRDefault="00090F46">
            <w:pPr>
              <w:jc w:val="left"/>
              <w:rPr>
                <w:rFonts w:ascii="宋体" w:hAnsi="宋体" w:cs="宋体"/>
                <w:szCs w:val="21"/>
                <w:u w:val="single"/>
              </w:rPr>
            </w:pPr>
          </w:p>
        </w:tc>
        <w:tc>
          <w:tcPr>
            <w:tcW w:w="1009" w:type="dxa"/>
            <w:tcBorders>
              <w:left w:val="single" w:sz="4" w:space="0" w:color="auto"/>
              <w:bottom w:val="single" w:sz="4" w:space="0" w:color="auto"/>
              <w:right w:val="single" w:sz="4" w:space="0" w:color="auto"/>
            </w:tcBorders>
            <w:vAlign w:val="center"/>
          </w:tcPr>
          <w:p w:rsidR="00090F46" w:rsidRDefault="00090F46">
            <w:pPr>
              <w:jc w:val="left"/>
              <w:rPr>
                <w:rFonts w:ascii="宋体" w:hAnsi="宋体" w:cs="宋体"/>
                <w:szCs w:val="21"/>
                <w:u w:val="single"/>
              </w:rPr>
            </w:pPr>
          </w:p>
        </w:tc>
        <w:tc>
          <w:tcPr>
            <w:tcW w:w="791" w:type="dxa"/>
            <w:tcBorders>
              <w:left w:val="single" w:sz="4" w:space="0" w:color="auto"/>
              <w:bottom w:val="single" w:sz="4" w:space="0" w:color="auto"/>
              <w:right w:val="single" w:sz="4" w:space="0" w:color="auto"/>
            </w:tcBorders>
            <w:vAlign w:val="center"/>
          </w:tcPr>
          <w:p w:rsidR="00090F46" w:rsidRDefault="00090F46">
            <w:pPr>
              <w:jc w:val="left"/>
              <w:rPr>
                <w:rFonts w:ascii="宋体" w:hAnsi="宋体" w:cs="宋体"/>
                <w:szCs w:val="21"/>
                <w:u w:val="single"/>
              </w:rPr>
            </w:pPr>
          </w:p>
        </w:tc>
      </w:tr>
      <w:tr w:rsidR="00090F46">
        <w:trPr>
          <w:trHeight w:val="618"/>
        </w:trPr>
        <w:tc>
          <w:tcPr>
            <w:tcW w:w="663" w:type="dxa"/>
            <w:vMerge/>
            <w:tcBorders>
              <w:left w:val="single" w:sz="4" w:space="0" w:color="auto"/>
              <w:bottom w:val="single" w:sz="4" w:space="0" w:color="auto"/>
              <w:right w:val="single" w:sz="4" w:space="0" w:color="auto"/>
            </w:tcBorders>
            <w:vAlign w:val="center"/>
          </w:tcPr>
          <w:p w:rsidR="00090F46" w:rsidRDefault="00090F46">
            <w:pPr>
              <w:jc w:val="center"/>
              <w:rPr>
                <w:rFonts w:ascii="宋体" w:hAnsi="宋体"/>
                <w:szCs w:val="21"/>
              </w:rPr>
            </w:pPr>
          </w:p>
        </w:tc>
        <w:tc>
          <w:tcPr>
            <w:tcW w:w="1477" w:type="dxa"/>
            <w:vMerge/>
            <w:tcBorders>
              <w:left w:val="single" w:sz="4" w:space="0" w:color="auto"/>
              <w:bottom w:val="single" w:sz="4" w:space="0" w:color="auto"/>
              <w:right w:val="single" w:sz="4" w:space="0" w:color="auto"/>
            </w:tcBorders>
            <w:vAlign w:val="center"/>
          </w:tcPr>
          <w:p w:rsidR="00090F46" w:rsidRDefault="00090F46">
            <w:pPr>
              <w:jc w:val="left"/>
              <w:rPr>
                <w:rFonts w:ascii="宋体" w:hAnsi="宋体" w:cs="宋体"/>
                <w:szCs w:val="21"/>
              </w:rPr>
            </w:pPr>
          </w:p>
        </w:tc>
        <w:tc>
          <w:tcPr>
            <w:tcW w:w="2899" w:type="dxa"/>
            <w:tcBorders>
              <w:top w:val="single" w:sz="4" w:space="0" w:color="auto"/>
              <w:left w:val="single" w:sz="4" w:space="0" w:color="auto"/>
              <w:bottom w:val="single" w:sz="4" w:space="0" w:color="auto"/>
              <w:right w:val="single" w:sz="4" w:space="0" w:color="auto"/>
            </w:tcBorders>
            <w:vAlign w:val="center"/>
          </w:tcPr>
          <w:p w:rsidR="00090F46" w:rsidRDefault="006758FF">
            <w:pPr>
              <w:spacing w:line="360" w:lineRule="atLeast"/>
              <w:jc w:val="center"/>
              <w:rPr>
                <w:rFonts w:ascii="宋体" w:hAnsi="宋体" w:cs="宋体"/>
                <w:szCs w:val="21"/>
              </w:rPr>
            </w:pPr>
            <w:r>
              <w:rPr>
                <w:rFonts w:ascii="宋体" w:hAnsi="宋体" w:cs="宋体" w:hint="eastAsia"/>
                <w:szCs w:val="21"/>
              </w:rPr>
              <w:t>设计服务保障措施（8分）</w:t>
            </w:r>
          </w:p>
        </w:tc>
        <w:tc>
          <w:tcPr>
            <w:tcW w:w="1046" w:type="dxa"/>
            <w:tcBorders>
              <w:left w:val="single" w:sz="4" w:space="0" w:color="auto"/>
              <w:bottom w:val="single" w:sz="4" w:space="0" w:color="auto"/>
              <w:right w:val="single" w:sz="4" w:space="0" w:color="auto"/>
            </w:tcBorders>
            <w:vAlign w:val="center"/>
          </w:tcPr>
          <w:p w:rsidR="00090F46" w:rsidRDefault="00090F46">
            <w:pPr>
              <w:jc w:val="left"/>
              <w:rPr>
                <w:rFonts w:ascii="宋体" w:hAnsi="宋体" w:cs="宋体"/>
                <w:szCs w:val="21"/>
                <w:u w:val="single"/>
              </w:rPr>
            </w:pPr>
          </w:p>
        </w:tc>
        <w:tc>
          <w:tcPr>
            <w:tcW w:w="1009" w:type="dxa"/>
            <w:tcBorders>
              <w:left w:val="single" w:sz="4" w:space="0" w:color="auto"/>
              <w:bottom w:val="single" w:sz="4" w:space="0" w:color="auto"/>
              <w:right w:val="single" w:sz="4" w:space="0" w:color="auto"/>
            </w:tcBorders>
            <w:vAlign w:val="center"/>
          </w:tcPr>
          <w:p w:rsidR="00090F46" w:rsidRDefault="00090F46">
            <w:pPr>
              <w:jc w:val="left"/>
              <w:rPr>
                <w:rFonts w:ascii="宋体" w:hAnsi="宋体" w:cs="宋体"/>
                <w:szCs w:val="21"/>
                <w:u w:val="single"/>
              </w:rPr>
            </w:pPr>
          </w:p>
        </w:tc>
        <w:tc>
          <w:tcPr>
            <w:tcW w:w="1058" w:type="dxa"/>
            <w:tcBorders>
              <w:left w:val="single" w:sz="4" w:space="0" w:color="auto"/>
              <w:bottom w:val="single" w:sz="4" w:space="0" w:color="auto"/>
              <w:right w:val="single" w:sz="4" w:space="0" w:color="auto"/>
            </w:tcBorders>
            <w:vAlign w:val="center"/>
          </w:tcPr>
          <w:p w:rsidR="00090F46" w:rsidRDefault="00090F46">
            <w:pPr>
              <w:jc w:val="left"/>
              <w:rPr>
                <w:rFonts w:ascii="宋体" w:hAnsi="宋体" w:cs="宋体"/>
                <w:szCs w:val="21"/>
                <w:u w:val="single"/>
              </w:rPr>
            </w:pPr>
          </w:p>
        </w:tc>
        <w:tc>
          <w:tcPr>
            <w:tcW w:w="1009" w:type="dxa"/>
            <w:tcBorders>
              <w:left w:val="single" w:sz="4" w:space="0" w:color="auto"/>
              <w:bottom w:val="single" w:sz="4" w:space="0" w:color="auto"/>
              <w:right w:val="single" w:sz="4" w:space="0" w:color="auto"/>
            </w:tcBorders>
            <w:vAlign w:val="center"/>
          </w:tcPr>
          <w:p w:rsidR="00090F46" w:rsidRDefault="00090F46">
            <w:pPr>
              <w:jc w:val="left"/>
              <w:rPr>
                <w:rFonts w:ascii="宋体" w:hAnsi="宋体" w:cs="宋体"/>
                <w:szCs w:val="21"/>
                <w:u w:val="single"/>
              </w:rPr>
            </w:pPr>
          </w:p>
        </w:tc>
        <w:tc>
          <w:tcPr>
            <w:tcW w:w="791" w:type="dxa"/>
            <w:tcBorders>
              <w:left w:val="single" w:sz="4" w:space="0" w:color="auto"/>
              <w:bottom w:val="single" w:sz="4" w:space="0" w:color="auto"/>
              <w:right w:val="single" w:sz="4" w:space="0" w:color="auto"/>
            </w:tcBorders>
            <w:vAlign w:val="center"/>
          </w:tcPr>
          <w:p w:rsidR="00090F46" w:rsidRDefault="00090F46">
            <w:pPr>
              <w:jc w:val="left"/>
              <w:rPr>
                <w:rFonts w:ascii="宋体" w:hAnsi="宋体" w:cs="宋体"/>
                <w:szCs w:val="21"/>
                <w:u w:val="single"/>
              </w:rPr>
            </w:pPr>
          </w:p>
        </w:tc>
      </w:tr>
      <w:tr w:rsidR="00090F46">
        <w:trPr>
          <w:trHeight w:val="776"/>
        </w:trPr>
        <w:tc>
          <w:tcPr>
            <w:tcW w:w="663" w:type="dxa"/>
            <w:tcBorders>
              <w:top w:val="single" w:sz="4" w:space="0" w:color="auto"/>
              <w:left w:val="single" w:sz="4" w:space="0" w:color="auto"/>
              <w:bottom w:val="single" w:sz="4" w:space="0" w:color="auto"/>
              <w:right w:val="single" w:sz="4" w:space="0" w:color="auto"/>
            </w:tcBorders>
            <w:vAlign w:val="center"/>
          </w:tcPr>
          <w:p w:rsidR="00090F46" w:rsidRDefault="006758FF">
            <w:pPr>
              <w:jc w:val="center"/>
              <w:rPr>
                <w:rFonts w:ascii="宋体" w:hAnsi="宋体"/>
                <w:szCs w:val="21"/>
              </w:rPr>
            </w:pPr>
            <w:r>
              <w:rPr>
                <w:rFonts w:ascii="宋体" w:hAnsi="宋体" w:hint="eastAsia"/>
                <w:szCs w:val="21"/>
              </w:rPr>
              <w:t>2</w:t>
            </w:r>
          </w:p>
        </w:tc>
        <w:tc>
          <w:tcPr>
            <w:tcW w:w="4376" w:type="dxa"/>
            <w:gridSpan w:val="2"/>
            <w:tcBorders>
              <w:top w:val="single" w:sz="4" w:space="0" w:color="auto"/>
              <w:left w:val="single" w:sz="4" w:space="0" w:color="auto"/>
              <w:bottom w:val="single" w:sz="4" w:space="0" w:color="auto"/>
              <w:right w:val="single" w:sz="4" w:space="0" w:color="auto"/>
            </w:tcBorders>
            <w:vAlign w:val="center"/>
          </w:tcPr>
          <w:p w:rsidR="00090F46" w:rsidRDefault="006758FF">
            <w:pPr>
              <w:jc w:val="left"/>
              <w:rPr>
                <w:rFonts w:ascii="宋体" w:hAnsi="宋体" w:cs="宋体"/>
                <w:szCs w:val="21"/>
              </w:rPr>
            </w:pPr>
            <w:r>
              <w:rPr>
                <w:rFonts w:ascii="宋体" w:hAnsi="宋体" w:cs="宋体" w:hint="eastAsia"/>
                <w:szCs w:val="21"/>
              </w:rPr>
              <w:t>项目管理团队答辩因素（50分）</w:t>
            </w:r>
          </w:p>
        </w:tc>
        <w:tc>
          <w:tcPr>
            <w:tcW w:w="1046" w:type="dxa"/>
            <w:tcBorders>
              <w:top w:val="single" w:sz="4" w:space="0" w:color="auto"/>
              <w:left w:val="single" w:sz="4" w:space="0" w:color="auto"/>
              <w:bottom w:val="single" w:sz="4" w:space="0" w:color="auto"/>
              <w:right w:val="single" w:sz="4" w:space="0" w:color="auto"/>
            </w:tcBorders>
            <w:vAlign w:val="center"/>
          </w:tcPr>
          <w:p w:rsidR="00090F46" w:rsidRDefault="00090F46">
            <w:pPr>
              <w:jc w:val="left"/>
              <w:rPr>
                <w:rFonts w:ascii="宋体" w:hAnsi="宋体" w:cs="宋体"/>
                <w:szCs w:val="21"/>
                <w:u w:val="single"/>
              </w:rPr>
            </w:pPr>
          </w:p>
        </w:tc>
        <w:tc>
          <w:tcPr>
            <w:tcW w:w="1009" w:type="dxa"/>
            <w:tcBorders>
              <w:top w:val="single" w:sz="4" w:space="0" w:color="auto"/>
              <w:left w:val="single" w:sz="4" w:space="0" w:color="auto"/>
              <w:bottom w:val="single" w:sz="4" w:space="0" w:color="auto"/>
              <w:right w:val="single" w:sz="4" w:space="0" w:color="auto"/>
            </w:tcBorders>
            <w:vAlign w:val="center"/>
          </w:tcPr>
          <w:p w:rsidR="00090F46" w:rsidRDefault="00090F46">
            <w:pPr>
              <w:jc w:val="left"/>
              <w:rPr>
                <w:rFonts w:ascii="宋体" w:hAnsi="宋体" w:cs="宋体"/>
                <w:szCs w:val="21"/>
                <w:u w:val="single"/>
              </w:rPr>
            </w:pPr>
          </w:p>
        </w:tc>
        <w:tc>
          <w:tcPr>
            <w:tcW w:w="1058" w:type="dxa"/>
            <w:tcBorders>
              <w:top w:val="single" w:sz="4" w:space="0" w:color="auto"/>
              <w:left w:val="single" w:sz="4" w:space="0" w:color="auto"/>
              <w:bottom w:val="single" w:sz="4" w:space="0" w:color="auto"/>
              <w:right w:val="single" w:sz="4" w:space="0" w:color="auto"/>
            </w:tcBorders>
            <w:vAlign w:val="center"/>
          </w:tcPr>
          <w:p w:rsidR="00090F46" w:rsidRDefault="00090F46">
            <w:pPr>
              <w:jc w:val="left"/>
              <w:rPr>
                <w:rFonts w:ascii="宋体" w:hAnsi="宋体" w:cs="宋体"/>
                <w:szCs w:val="21"/>
                <w:u w:val="single"/>
              </w:rPr>
            </w:pPr>
          </w:p>
        </w:tc>
        <w:tc>
          <w:tcPr>
            <w:tcW w:w="1009" w:type="dxa"/>
            <w:tcBorders>
              <w:top w:val="single" w:sz="4" w:space="0" w:color="auto"/>
              <w:left w:val="single" w:sz="4" w:space="0" w:color="auto"/>
              <w:bottom w:val="single" w:sz="4" w:space="0" w:color="auto"/>
              <w:right w:val="single" w:sz="4" w:space="0" w:color="auto"/>
            </w:tcBorders>
            <w:vAlign w:val="center"/>
          </w:tcPr>
          <w:p w:rsidR="00090F46" w:rsidRDefault="00090F46">
            <w:pPr>
              <w:jc w:val="left"/>
              <w:rPr>
                <w:rFonts w:ascii="宋体" w:hAnsi="宋体" w:cs="宋体"/>
                <w:szCs w:val="21"/>
                <w:u w:val="single"/>
              </w:rPr>
            </w:pPr>
          </w:p>
        </w:tc>
        <w:tc>
          <w:tcPr>
            <w:tcW w:w="791" w:type="dxa"/>
            <w:tcBorders>
              <w:top w:val="single" w:sz="4" w:space="0" w:color="auto"/>
              <w:left w:val="single" w:sz="4" w:space="0" w:color="auto"/>
              <w:bottom w:val="single" w:sz="4" w:space="0" w:color="auto"/>
              <w:right w:val="single" w:sz="4" w:space="0" w:color="auto"/>
            </w:tcBorders>
            <w:vAlign w:val="center"/>
          </w:tcPr>
          <w:p w:rsidR="00090F46" w:rsidRDefault="00090F46">
            <w:pPr>
              <w:jc w:val="left"/>
              <w:rPr>
                <w:rFonts w:ascii="宋体" w:hAnsi="宋体" w:cs="宋体"/>
                <w:szCs w:val="21"/>
                <w:u w:val="single"/>
              </w:rPr>
            </w:pPr>
          </w:p>
        </w:tc>
      </w:tr>
      <w:tr w:rsidR="00090F46">
        <w:trPr>
          <w:trHeight w:val="776"/>
        </w:trPr>
        <w:tc>
          <w:tcPr>
            <w:tcW w:w="663" w:type="dxa"/>
            <w:tcBorders>
              <w:top w:val="single" w:sz="4" w:space="0" w:color="auto"/>
              <w:left w:val="single" w:sz="4" w:space="0" w:color="auto"/>
              <w:bottom w:val="single" w:sz="4" w:space="0" w:color="auto"/>
              <w:right w:val="single" w:sz="4" w:space="0" w:color="auto"/>
            </w:tcBorders>
            <w:vAlign w:val="center"/>
          </w:tcPr>
          <w:p w:rsidR="00090F46" w:rsidRDefault="006758FF">
            <w:pPr>
              <w:jc w:val="center"/>
              <w:rPr>
                <w:rFonts w:ascii="宋体" w:hAnsi="宋体"/>
                <w:szCs w:val="21"/>
              </w:rPr>
            </w:pPr>
            <w:r>
              <w:rPr>
                <w:rFonts w:ascii="宋体" w:hAnsi="宋体" w:hint="eastAsia"/>
                <w:szCs w:val="21"/>
              </w:rPr>
              <w:t>3</w:t>
            </w:r>
          </w:p>
        </w:tc>
        <w:tc>
          <w:tcPr>
            <w:tcW w:w="4376" w:type="dxa"/>
            <w:gridSpan w:val="2"/>
            <w:tcBorders>
              <w:top w:val="single" w:sz="4" w:space="0" w:color="auto"/>
              <w:left w:val="single" w:sz="4" w:space="0" w:color="auto"/>
              <w:bottom w:val="single" w:sz="4" w:space="0" w:color="auto"/>
              <w:right w:val="single" w:sz="4" w:space="0" w:color="auto"/>
            </w:tcBorders>
            <w:vAlign w:val="center"/>
          </w:tcPr>
          <w:p w:rsidR="00090F46" w:rsidRDefault="006758FF">
            <w:pPr>
              <w:jc w:val="left"/>
              <w:rPr>
                <w:rFonts w:ascii="宋体" w:hAnsi="宋体" w:cs="宋体"/>
                <w:szCs w:val="21"/>
              </w:rPr>
            </w:pPr>
            <w:r>
              <w:rPr>
                <w:rFonts w:ascii="宋体" w:hAnsi="宋体" w:cs="宋体" w:hint="eastAsia"/>
                <w:szCs w:val="21"/>
              </w:rPr>
              <w:t>价格因素（10分）</w:t>
            </w:r>
          </w:p>
        </w:tc>
        <w:tc>
          <w:tcPr>
            <w:tcW w:w="1046" w:type="dxa"/>
            <w:tcBorders>
              <w:top w:val="single" w:sz="4" w:space="0" w:color="auto"/>
              <w:left w:val="single" w:sz="4" w:space="0" w:color="auto"/>
              <w:bottom w:val="single" w:sz="4" w:space="0" w:color="auto"/>
              <w:right w:val="single" w:sz="4" w:space="0" w:color="auto"/>
            </w:tcBorders>
            <w:vAlign w:val="center"/>
          </w:tcPr>
          <w:p w:rsidR="00090F46" w:rsidRDefault="00090F46">
            <w:pPr>
              <w:jc w:val="left"/>
              <w:rPr>
                <w:rFonts w:ascii="宋体" w:hAnsi="宋体" w:cs="宋体"/>
                <w:szCs w:val="21"/>
                <w:u w:val="single"/>
              </w:rPr>
            </w:pPr>
          </w:p>
        </w:tc>
        <w:tc>
          <w:tcPr>
            <w:tcW w:w="1009" w:type="dxa"/>
            <w:tcBorders>
              <w:top w:val="single" w:sz="4" w:space="0" w:color="auto"/>
              <w:left w:val="single" w:sz="4" w:space="0" w:color="auto"/>
              <w:bottom w:val="single" w:sz="4" w:space="0" w:color="auto"/>
              <w:right w:val="single" w:sz="4" w:space="0" w:color="auto"/>
            </w:tcBorders>
            <w:vAlign w:val="center"/>
          </w:tcPr>
          <w:p w:rsidR="00090F46" w:rsidRDefault="00090F46">
            <w:pPr>
              <w:jc w:val="left"/>
              <w:rPr>
                <w:rFonts w:ascii="宋体" w:hAnsi="宋体" w:cs="宋体"/>
                <w:szCs w:val="21"/>
                <w:u w:val="single"/>
              </w:rPr>
            </w:pPr>
          </w:p>
        </w:tc>
        <w:tc>
          <w:tcPr>
            <w:tcW w:w="1058" w:type="dxa"/>
            <w:tcBorders>
              <w:top w:val="single" w:sz="4" w:space="0" w:color="auto"/>
              <w:left w:val="single" w:sz="4" w:space="0" w:color="auto"/>
              <w:bottom w:val="single" w:sz="4" w:space="0" w:color="auto"/>
              <w:right w:val="single" w:sz="4" w:space="0" w:color="auto"/>
            </w:tcBorders>
            <w:vAlign w:val="center"/>
          </w:tcPr>
          <w:p w:rsidR="00090F46" w:rsidRDefault="00090F46">
            <w:pPr>
              <w:jc w:val="left"/>
              <w:rPr>
                <w:rFonts w:ascii="宋体" w:hAnsi="宋体" w:cs="宋体"/>
                <w:szCs w:val="21"/>
                <w:u w:val="single"/>
              </w:rPr>
            </w:pPr>
          </w:p>
        </w:tc>
        <w:tc>
          <w:tcPr>
            <w:tcW w:w="1009" w:type="dxa"/>
            <w:tcBorders>
              <w:top w:val="single" w:sz="4" w:space="0" w:color="auto"/>
              <w:left w:val="single" w:sz="4" w:space="0" w:color="auto"/>
              <w:bottom w:val="single" w:sz="4" w:space="0" w:color="auto"/>
              <w:right w:val="single" w:sz="4" w:space="0" w:color="auto"/>
            </w:tcBorders>
            <w:vAlign w:val="center"/>
          </w:tcPr>
          <w:p w:rsidR="00090F46" w:rsidRDefault="00090F46">
            <w:pPr>
              <w:jc w:val="left"/>
              <w:rPr>
                <w:rFonts w:ascii="宋体" w:hAnsi="宋体" w:cs="宋体"/>
                <w:szCs w:val="21"/>
                <w:u w:val="single"/>
              </w:rPr>
            </w:pPr>
          </w:p>
        </w:tc>
        <w:tc>
          <w:tcPr>
            <w:tcW w:w="791" w:type="dxa"/>
            <w:tcBorders>
              <w:top w:val="single" w:sz="4" w:space="0" w:color="auto"/>
              <w:left w:val="single" w:sz="4" w:space="0" w:color="auto"/>
              <w:bottom w:val="single" w:sz="4" w:space="0" w:color="auto"/>
              <w:right w:val="single" w:sz="4" w:space="0" w:color="auto"/>
            </w:tcBorders>
            <w:vAlign w:val="center"/>
          </w:tcPr>
          <w:p w:rsidR="00090F46" w:rsidRDefault="00090F46">
            <w:pPr>
              <w:jc w:val="left"/>
              <w:rPr>
                <w:rFonts w:ascii="宋体" w:hAnsi="宋体" w:cs="宋体"/>
                <w:szCs w:val="21"/>
                <w:u w:val="single"/>
              </w:rPr>
            </w:pPr>
          </w:p>
        </w:tc>
      </w:tr>
      <w:tr w:rsidR="00090F46">
        <w:trPr>
          <w:trHeight w:val="776"/>
        </w:trPr>
        <w:tc>
          <w:tcPr>
            <w:tcW w:w="5039" w:type="dxa"/>
            <w:gridSpan w:val="3"/>
            <w:tcBorders>
              <w:top w:val="single" w:sz="4" w:space="0" w:color="auto"/>
              <w:left w:val="single" w:sz="4" w:space="0" w:color="auto"/>
              <w:right w:val="single" w:sz="4" w:space="0" w:color="auto"/>
            </w:tcBorders>
            <w:vAlign w:val="center"/>
          </w:tcPr>
          <w:p w:rsidR="00090F46" w:rsidRDefault="006758FF">
            <w:pPr>
              <w:jc w:val="left"/>
              <w:rPr>
                <w:rFonts w:ascii="宋体" w:hAnsi="宋体" w:cs="宋体"/>
                <w:szCs w:val="21"/>
              </w:rPr>
            </w:pPr>
            <w:r>
              <w:rPr>
                <w:rFonts w:ascii="宋体" w:hAnsi="宋体" w:cs="宋体" w:hint="eastAsia"/>
                <w:szCs w:val="21"/>
              </w:rPr>
              <w:t>合计</w:t>
            </w:r>
          </w:p>
        </w:tc>
        <w:tc>
          <w:tcPr>
            <w:tcW w:w="1046" w:type="dxa"/>
            <w:tcBorders>
              <w:top w:val="single" w:sz="4" w:space="0" w:color="auto"/>
              <w:left w:val="single" w:sz="4" w:space="0" w:color="auto"/>
              <w:bottom w:val="single" w:sz="4" w:space="0" w:color="auto"/>
              <w:right w:val="single" w:sz="4" w:space="0" w:color="auto"/>
            </w:tcBorders>
            <w:vAlign w:val="center"/>
          </w:tcPr>
          <w:p w:rsidR="00090F46" w:rsidRDefault="00090F46">
            <w:pPr>
              <w:jc w:val="left"/>
              <w:rPr>
                <w:rFonts w:ascii="宋体" w:hAnsi="宋体" w:cs="宋体"/>
                <w:szCs w:val="21"/>
                <w:u w:val="single"/>
              </w:rPr>
            </w:pPr>
          </w:p>
        </w:tc>
        <w:tc>
          <w:tcPr>
            <w:tcW w:w="1009" w:type="dxa"/>
            <w:tcBorders>
              <w:top w:val="single" w:sz="4" w:space="0" w:color="auto"/>
              <w:left w:val="single" w:sz="4" w:space="0" w:color="auto"/>
              <w:bottom w:val="single" w:sz="4" w:space="0" w:color="auto"/>
              <w:right w:val="single" w:sz="4" w:space="0" w:color="auto"/>
            </w:tcBorders>
            <w:vAlign w:val="center"/>
          </w:tcPr>
          <w:p w:rsidR="00090F46" w:rsidRDefault="00090F46">
            <w:pPr>
              <w:jc w:val="left"/>
              <w:rPr>
                <w:rFonts w:ascii="宋体" w:hAnsi="宋体" w:cs="宋体"/>
                <w:szCs w:val="21"/>
                <w:u w:val="single"/>
              </w:rPr>
            </w:pPr>
          </w:p>
        </w:tc>
        <w:tc>
          <w:tcPr>
            <w:tcW w:w="1058" w:type="dxa"/>
            <w:tcBorders>
              <w:top w:val="single" w:sz="4" w:space="0" w:color="auto"/>
              <w:left w:val="single" w:sz="4" w:space="0" w:color="auto"/>
              <w:bottom w:val="single" w:sz="4" w:space="0" w:color="auto"/>
              <w:right w:val="single" w:sz="4" w:space="0" w:color="auto"/>
            </w:tcBorders>
            <w:vAlign w:val="center"/>
          </w:tcPr>
          <w:p w:rsidR="00090F46" w:rsidRDefault="00090F46">
            <w:pPr>
              <w:jc w:val="left"/>
              <w:rPr>
                <w:rFonts w:ascii="宋体" w:hAnsi="宋体" w:cs="宋体"/>
                <w:szCs w:val="21"/>
                <w:u w:val="single"/>
              </w:rPr>
            </w:pPr>
          </w:p>
        </w:tc>
        <w:tc>
          <w:tcPr>
            <w:tcW w:w="1009" w:type="dxa"/>
            <w:tcBorders>
              <w:top w:val="single" w:sz="4" w:space="0" w:color="auto"/>
              <w:left w:val="single" w:sz="4" w:space="0" w:color="auto"/>
              <w:bottom w:val="single" w:sz="4" w:space="0" w:color="auto"/>
              <w:right w:val="single" w:sz="4" w:space="0" w:color="auto"/>
            </w:tcBorders>
            <w:vAlign w:val="center"/>
          </w:tcPr>
          <w:p w:rsidR="00090F46" w:rsidRDefault="00090F46">
            <w:pPr>
              <w:jc w:val="left"/>
              <w:rPr>
                <w:rFonts w:ascii="宋体" w:hAnsi="宋体" w:cs="宋体"/>
                <w:szCs w:val="21"/>
                <w:u w:val="single"/>
              </w:rPr>
            </w:pPr>
          </w:p>
        </w:tc>
        <w:tc>
          <w:tcPr>
            <w:tcW w:w="791" w:type="dxa"/>
            <w:tcBorders>
              <w:top w:val="single" w:sz="4" w:space="0" w:color="auto"/>
              <w:left w:val="single" w:sz="4" w:space="0" w:color="auto"/>
              <w:bottom w:val="single" w:sz="4" w:space="0" w:color="auto"/>
              <w:right w:val="single" w:sz="4" w:space="0" w:color="auto"/>
            </w:tcBorders>
            <w:vAlign w:val="center"/>
          </w:tcPr>
          <w:p w:rsidR="00090F46" w:rsidRDefault="00090F46">
            <w:pPr>
              <w:jc w:val="left"/>
              <w:rPr>
                <w:rFonts w:ascii="宋体" w:hAnsi="宋体" w:cs="宋体"/>
                <w:szCs w:val="21"/>
                <w:u w:val="single"/>
              </w:rPr>
            </w:pPr>
          </w:p>
        </w:tc>
      </w:tr>
    </w:tbl>
    <w:p w:rsidR="00090F46" w:rsidRDefault="00090F46">
      <w:pPr>
        <w:wordWrap w:val="0"/>
        <w:rPr>
          <w:rFonts w:ascii="宋体" w:hAnsi="宋体" w:cs="宋体"/>
          <w:szCs w:val="21"/>
        </w:rPr>
      </w:pPr>
    </w:p>
    <w:p w:rsidR="00090F46" w:rsidRDefault="006758FF">
      <w:pPr>
        <w:wordWrap w:val="0"/>
        <w:rPr>
          <w:rFonts w:ascii="宋体" w:hAnsi="宋体" w:cs="宋体"/>
          <w:szCs w:val="21"/>
        </w:rPr>
      </w:pPr>
      <w:r>
        <w:rPr>
          <w:rFonts w:ascii="宋体" w:hAnsi="宋体" w:cs="宋体" w:hint="eastAsia"/>
          <w:szCs w:val="21"/>
        </w:rPr>
        <w:t>定标委员签名：                                            日期：</w:t>
      </w:r>
    </w:p>
    <w:p w:rsidR="00090F46" w:rsidRDefault="00090F46">
      <w:pPr>
        <w:wordWrap w:val="0"/>
        <w:rPr>
          <w:rFonts w:ascii="宋体" w:hAnsi="宋体" w:cs="宋体"/>
          <w:szCs w:val="21"/>
        </w:rPr>
      </w:pPr>
    </w:p>
    <w:p w:rsidR="00090F46" w:rsidRDefault="006758FF">
      <w:pPr>
        <w:spacing w:line="360" w:lineRule="auto"/>
        <w:jc w:val="left"/>
        <w:rPr>
          <w:rFonts w:ascii="宋体" w:hAnsi="宋体" w:cs="宋体"/>
          <w:b/>
          <w:bCs/>
        </w:rPr>
      </w:pPr>
      <w:r>
        <w:rPr>
          <w:rFonts w:ascii="宋体" w:hAnsi="宋体" w:cs="宋体"/>
          <w:b/>
          <w:bCs/>
          <w:sz w:val="24"/>
          <w:szCs w:val="24"/>
        </w:rPr>
        <w:br w:type="page"/>
      </w:r>
      <w:r>
        <w:rPr>
          <w:rFonts w:ascii="宋体" w:hAnsi="宋体" w:cs="宋体" w:hint="eastAsia"/>
          <w:b/>
          <w:bCs/>
          <w:sz w:val="24"/>
          <w:szCs w:val="24"/>
        </w:rPr>
        <w:lastRenderedPageBreak/>
        <w:t>附表五</w:t>
      </w:r>
    </w:p>
    <w:p w:rsidR="00090F46" w:rsidRDefault="006758FF">
      <w:pPr>
        <w:pStyle w:val="a8"/>
        <w:jc w:val="center"/>
        <w:rPr>
          <w:rFonts w:ascii="宋体" w:hAnsi="宋体"/>
          <w:b/>
          <w:sz w:val="28"/>
          <w:szCs w:val="24"/>
        </w:rPr>
      </w:pPr>
      <w:r>
        <w:rPr>
          <w:rFonts w:ascii="宋体" w:hAnsi="宋体" w:hint="eastAsia"/>
          <w:b/>
          <w:sz w:val="28"/>
          <w:szCs w:val="24"/>
        </w:rPr>
        <w:t>定标评分汇总表</w:t>
      </w:r>
    </w:p>
    <w:p w:rsidR="00090F46" w:rsidRDefault="006758FF">
      <w:pPr>
        <w:pStyle w:val="a8"/>
        <w:jc w:val="left"/>
      </w:pPr>
      <w:r>
        <w:rPr>
          <w:rFonts w:ascii="宋体" w:hAnsi="宋体" w:hint="eastAsia"/>
          <w:b/>
          <w:sz w:val="24"/>
        </w:rPr>
        <w:t>项目名称：</w:t>
      </w:r>
    </w:p>
    <w:tbl>
      <w:tblPr>
        <w:tblW w:w="9956" w:type="dxa"/>
        <w:tblLayout w:type="fixed"/>
        <w:tblLook w:val="04A0" w:firstRow="1" w:lastRow="0" w:firstColumn="1" w:lastColumn="0" w:noHBand="0" w:noVBand="1"/>
      </w:tblPr>
      <w:tblGrid>
        <w:gridCol w:w="747"/>
        <w:gridCol w:w="2882"/>
        <w:gridCol w:w="1058"/>
        <w:gridCol w:w="1004"/>
        <w:gridCol w:w="992"/>
        <w:gridCol w:w="1048"/>
        <w:gridCol w:w="992"/>
        <w:gridCol w:w="1233"/>
      </w:tblGrid>
      <w:tr w:rsidR="00090F46">
        <w:trPr>
          <w:trHeight w:val="600"/>
        </w:trPr>
        <w:tc>
          <w:tcPr>
            <w:tcW w:w="747" w:type="dxa"/>
            <w:tcBorders>
              <w:top w:val="single" w:sz="4" w:space="0" w:color="000000"/>
              <w:left w:val="single" w:sz="4" w:space="0" w:color="000000"/>
              <w:bottom w:val="single" w:sz="4" w:space="0" w:color="000000"/>
              <w:right w:val="single" w:sz="4" w:space="0" w:color="000000"/>
            </w:tcBorders>
            <w:noWrap/>
            <w:vAlign w:val="center"/>
          </w:tcPr>
          <w:p w:rsidR="00090F46" w:rsidRDefault="006758FF">
            <w:pPr>
              <w:widowControl/>
              <w:jc w:val="center"/>
              <w:textAlignment w:val="center"/>
              <w:rPr>
                <w:rFonts w:ascii="宋体" w:hAnsi="宋体" w:cs="宋体"/>
                <w:b/>
                <w:bCs/>
                <w:sz w:val="22"/>
              </w:rPr>
            </w:pPr>
            <w:r>
              <w:rPr>
                <w:rFonts w:ascii="宋体" w:hAnsi="宋体" w:cs="宋体" w:hint="eastAsia"/>
                <w:b/>
                <w:bCs/>
                <w:kern w:val="0"/>
                <w:sz w:val="22"/>
                <w:lang w:bidi="ar"/>
              </w:rPr>
              <w:t>序号</w:t>
            </w:r>
          </w:p>
        </w:tc>
        <w:tc>
          <w:tcPr>
            <w:tcW w:w="2882" w:type="dxa"/>
            <w:tcBorders>
              <w:top w:val="single" w:sz="4" w:space="0" w:color="000000"/>
              <w:left w:val="single" w:sz="4" w:space="0" w:color="000000"/>
              <w:bottom w:val="single" w:sz="4" w:space="0" w:color="000000"/>
              <w:right w:val="single" w:sz="4" w:space="0" w:color="000000"/>
            </w:tcBorders>
            <w:vAlign w:val="center"/>
          </w:tcPr>
          <w:p w:rsidR="00090F46" w:rsidRDefault="006758FF">
            <w:pPr>
              <w:widowControl/>
              <w:jc w:val="center"/>
              <w:textAlignment w:val="center"/>
              <w:rPr>
                <w:rFonts w:ascii="宋体" w:hAnsi="宋体" w:cs="宋体"/>
                <w:b/>
                <w:bCs/>
                <w:sz w:val="24"/>
                <w:szCs w:val="24"/>
              </w:rPr>
            </w:pPr>
            <w:r>
              <w:rPr>
                <w:rFonts w:ascii="宋体" w:hAnsi="宋体" w:cs="宋体" w:hint="eastAsia"/>
                <w:b/>
                <w:bCs/>
                <w:kern w:val="0"/>
                <w:sz w:val="24"/>
                <w:szCs w:val="24"/>
                <w:lang w:bidi="ar"/>
              </w:rPr>
              <w:t>合格的中标候选人</w:t>
            </w:r>
          </w:p>
        </w:tc>
        <w:tc>
          <w:tcPr>
            <w:tcW w:w="1058" w:type="dxa"/>
            <w:tcBorders>
              <w:top w:val="single" w:sz="4" w:space="0" w:color="000000"/>
              <w:left w:val="single" w:sz="4" w:space="0" w:color="000000"/>
              <w:bottom w:val="single" w:sz="4" w:space="0" w:color="000000"/>
              <w:right w:val="single" w:sz="4" w:space="0" w:color="000000"/>
            </w:tcBorders>
            <w:vAlign w:val="center"/>
          </w:tcPr>
          <w:p w:rsidR="00090F46" w:rsidRDefault="006758FF">
            <w:pPr>
              <w:widowControl/>
              <w:jc w:val="center"/>
              <w:textAlignment w:val="center"/>
              <w:rPr>
                <w:rFonts w:ascii="宋体" w:hAnsi="宋体" w:cs="宋体"/>
                <w:b/>
                <w:bCs/>
                <w:sz w:val="24"/>
                <w:szCs w:val="24"/>
              </w:rPr>
            </w:pPr>
            <w:r>
              <w:rPr>
                <w:rFonts w:ascii="宋体" w:hAnsi="宋体" w:cs="宋体" w:hint="eastAsia"/>
                <w:b/>
                <w:bCs/>
                <w:kern w:val="0"/>
                <w:sz w:val="24"/>
                <w:szCs w:val="24"/>
                <w:lang w:bidi="ar"/>
              </w:rPr>
              <w:t>定标委员1</w:t>
            </w:r>
          </w:p>
        </w:tc>
        <w:tc>
          <w:tcPr>
            <w:tcW w:w="1004" w:type="dxa"/>
            <w:tcBorders>
              <w:top w:val="single" w:sz="4" w:space="0" w:color="000000"/>
              <w:left w:val="single" w:sz="4" w:space="0" w:color="000000"/>
              <w:bottom w:val="single" w:sz="4" w:space="0" w:color="000000"/>
              <w:right w:val="single" w:sz="4" w:space="0" w:color="000000"/>
            </w:tcBorders>
            <w:vAlign w:val="center"/>
          </w:tcPr>
          <w:p w:rsidR="00090F46" w:rsidRDefault="006758FF">
            <w:pPr>
              <w:widowControl/>
              <w:jc w:val="center"/>
              <w:textAlignment w:val="center"/>
              <w:rPr>
                <w:rFonts w:ascii="宋体" w:hAnsi="宋体" w:cs="宋体"/>
                <w:b/>
                <w:bCs/>
                <w:sz w:val="24"/>
                <w:szCs w:val="24"/>
              </w:rPr>
            </w:pPr>
            <w:r>
              <w:rPr>
                <w:rFonts w:ascii="宋体" w:hAnsi="宋体" w:cs="宋体" w:hint="eastAsia"/>
                <w:b/>
                <w:bCs/>
                <w:kern w:val="0"/>
                <w:sz w:val="24"/>
                <w:szCs w:val="24"/>
                <w:lang w:bidi="ar"/>
              </w:rPr>
              <w:t>定标委员2</w:t>
            </w:r>
          </w:p>
        </w:tc>
        <w:tc>
          <w:tcPr>
            <w:tcW w:w="992" w:type="dxa"/>
            <w:tcBorders>
              <w:top w:val="single" w:sz="4" w:space="0" w:color="000000"/>
              <w:left w:val="single" w:sz="4" w:space="0" w:color="000000"/>
              <w:bottom w:val="single" w:sz="4" w:space="0" w:color="000000"/>
              <w:right w:val="single" w:sz="4" w:space="0" w:color="000000"/>
            </w:tcBorders>
            <w:vAlign w:val="center"/>
          </w:tcPr>
          <w:p w:rsidR="00090F46" w:rsidRDefault="006758FF">
            <w:pPr>
              <w:widowControl/>
              <w:jc w:val="center"/>
              <w:textAlignment w:val="center"/>
              <w:rPr>
                <w:rFonts w:ascii="宋体" w:hAnsi="宋体" w:cs="宋体"/>
                <w:b/>
                <w:bCs/>
                <w:sz w:val="24"/>
                <w:szCs w:val="24"/>
              </w:rPr>
            </w:pPr>
            <w:r>
              <w:rPr>
                <w:rFonts w:ascii="宋体" w:hAnsi="宋体" w:cs="宋体" w:hint="eastAsia"/>
                <w:b/>
                <w:bCs/>
                <w:kern w:val="0"/>
                <w:sz w:val="24"/>
                <w:szCs w:val="24"/>
                <w:lang w:bidi="ar"/>
              </w:rPr>
              <w:t>定标委员3</w:t>
            </w:r>
          </w:p>
        </w:tc>
        <w:tc>
          <w:tcPr>
            <w:tcW w:w="1048" w:type="dxa"/>
            <w:tcBorders>
              <w:top w:val="single" w:sz="4" w:space="0" w:color="000000"/>
              <w:left w:val="single" w:sz="4" w:space="0" w:color="000000"/>
              <w:bottom w:val="single" w:sz="4" w:space="0" w:color="000000"/>
              <w:right w:val="single" w:sz="4" w:space="0" w:color="000000"/>
            </w:tcBorders>
            <w:vAlign w:val="center"/>
          </w:tcPr>
          <w:p w:rsidR="00090F46" w:rsidRDefault="006758FF">
            <w:pPr>
              <w:widowControl/>
              <w:jc w:val="center"/>
              <w:textAlignment w:val="center"/>
              <w:rPr>
                <w:rFonts w:ascii="宋体" w:hAnsi="宋体" w:cs="宋体"/>
                <w:b/>
                <w:bCs/>
                <w:sz w:val="24"/>
                <w:szCs w:val="24"/>
              </w:rPr>
            </w:pPr>
            <w:r>
              <w:rPr>
                <w:rFonts w:ascii="宋体" w:hAnsi="宋体" w:cs="宋体" w:hint="eastAsia"/>
                <w:b/>
                <w:bCs/>
                <w:kern w:val="0"/>
                <w:sz w:val="24"/>
                <w:szCs w:val="24"/>
                <w:lang w:bidi="ar"/>
              </w:rPr>
              <w:t>定标委员4</w:t>
            </w:r>
          </w:p>
        </w:tc>
        <w:tc>
          <w:tcPr>
            <w:tcW w:w="992" w:type="dxa"/>
            <w:tcBorders>
              <w:top w:val="single" w:sz="4" w:space="0" w:color="000000"/>
              <w:left w:val="single" w:sz="4" w:space="0" w:color="000000"/>
              <w:bottom w:val="single" w:sz="4" w:space="0" w:color="000000"/>
              <w:right w:val="single" w:sz="4" w:space="0" w:color="000000"/>
            </w:tcBorders>
            <w:vAlign w:val="center"/>
          </w:tcPr>
          <w:p w:rsidR="00090F46" w:rsidRDefault="006758FF">
            <w:pPr>
              <w:widowControl/>
              <w:jc w:val="center"/>
              <w:textAlignment w:val="center"/>
              <w:rPr>
                <w:rFonts w:ascii="宋体" w:hAnsi="宋体" w:cs="宋体"/>
                <w:b/>
                <w:bCs/>
                <w:sz w:val="24"/>
                <w:szCs w:val="24"/>
              </w:rPr>
            </w:pPr>
            <w:r>
              <w:rPr>
                <w:rFonts w:ascii="宋体" w:hAnsi="宋体" w:cs="宋体" w:hint="eastAsia"/>
                <w:b/>
                <w:bCs/>
                <w:kern w:val="0"/>
                <w:sz w:val="24"/>
                <w:szCs w:val="24"/>
                <w:lang w:bidi="ar"/>
              </w:rPr>
              <w:t>定标委员5</w:t>
            </w:r>
          </w:p>
        </w:tc>
        <w:tc>
          <w:tcPr>
            <w:tcW w:w="1233" w:type="dxa"/>
            <w:tcBorders>
              <w:top w:val="single" w:sz="4" w:space="0" w:color="000000"/>
              <w:left w:val="single" w:sz="4" w:space="0" w:color="000000"/>
              <w:bottom w:val="single" w:sz="4" w:space="0" w:color="000000"/>
              <w:right w:val="single" w:sz="4" w:space="0" w:color="000000"/>
            </w:tcBorders>
            <w:vAlign w:val="center"/>
          </w:tcPr>
          <w:p w:rsidR="00090F46" w:rsidRDefault="006758FF">
            <w:pPr>
              <w:widowControl/>
              <w:jc w:val="center"/>
              <w:textAlignment w:val="center"/>
              <w:rPr>
                <w:rFonts w:ascii="宋体" w:hAnsi="宋体" w:cs="宋体"/>
                <w:b/>
                <w:bCs/>
                <w:sz w:val="24"/>
                <w:szCs w:val="24"/>
              </w:rPr>
            </w:pPr>
            <w:r>
              <w:rPr>
                <w:rFonts w:ascii="宋体" w:hAnsi="宋体" w:cs="宋体" w:hint="eastAsia"/>
                <w:b/>
                <w:bCs/>
                <w:kern w:val="0"/>
                <w:sz w:val="24"/>
                <w:szCs w:val="24"/>
                <w:lang w:bidi="ar"/>
              </w:rPr>
              <w:t>总得分</w:t>
            </w:r>
          </w:p>
        </w:tc>
      </w:tr>
      <w:tr w:rsidR="00090F46">
        <w:trPr>
          <w:trHeight w:val="560"/>
        </w:trPr>
        <w:tc>
          <w:tcPr>
            <w:tcW w:w="747" w:type="dxa"/>
            <w:tcBorders>
              <w:top w:val="single" w:sz="4" w:space="0" w:color="000000"/>
              <w:left w:val="single" w:sz="4" w:space="0" w:color="000000"/>
              <w:bottom w:val="single" w:sz="4" w:space="0" w:color="000000"/>
              <w:right w:val="single" w:sz="4" w:space="0" w:color="000000"/>
            </w:tcBorders>
            <w:noWrap/>
            <w:vAlign w:val="center"/>
          </w:tcPr>
          <w:p w:rsidR="00090F46" w:rsidRDefault="006758FF">
            <w:pPr>
              <w:widowControl/>
              <w:jc w:val="center"/>
              <w:textAlignment w:val="center"/>
              <w:rPr>
                <w:rFonts w:ascii="宋体" w:hAnsi="宋体" w:cs="宋体"/>
                <w:sz w:val="22"/>
              </w:rPr>
            </w:pPr>
            <w:r>
              <w:rPr>
                <w:rFonts w:ascii="宋体" w:hAnsi="宋体" w:cs="宋体" w:hint="eastAsia"/>
                <w:kern w:val="0"/>
                <w:sz w:val="22"/>
                <w:lang w:bidi="ar"/>
              </w:rPr>
              <w:t>1</w:t>
            </w:r>
          </w:p>
        </w:tc>
        <w:tc>
          <w:tcPr>
            <w:tcW w:w="2882" w:type="dxa"/>
            <w:tcBorders>
              <w:top w:val="single" w:sz="4" w:space="0" w:color="000000"/>
              <w:left w:val="single" w:sz="4" w:space="0" w:color="000000"/>
              <w:bottom w:val="single" w:sz="4" w:space="0" w:color="000000"/>
              <w:right w:val="single" w:sz="4" w:space="0" w:color="000000"/>
            </w:tcBorders>
            <w:vAlign w:val="center"/>
          </w:tcPr>
          <w:p w:rsidR="00090F46" w:rsidRDefault="00090F46">
            <w:pPr>
              <w:jc w:val="center"/>
              <w:rPr>
                <w:rFonts w:ascii="宋体" w:hAnsi="宋体" w:cs="宋体"/>
                <w:sz w:val="24"/>
                <w:szCs w:val="24"/>
              </w:rPr>
            </w:pPr>
          </w:p>
        </w:tc>
        <w:tc>
          <w:tcPr>
            <w:tcW w:w="1058" w:type="dxa"/>
            <w:tcBorders>
              <w:top w:val="single" w:sz="4" w:space="0" w:color="000000"/>
              <w:left w:val="single" w:sz="4" w:space="0" w:color="000000"/>
              <w:bottom w:val="single" w:sz="4" w:space="0" w:color="000000"/>
              <w:right w:val="single" w:sz="4" w:space="0" w:color="000000"/>
            </w:tcBorders>
            <w:vAlign w:val="center"/>
          </w:tcPr>
          <w:p w:rsidR="00090F46" w:rsidRDefault="00090F46">
            <w:pPr>
              <w:jc w:val="center"/>
              <w:rPr>
                <w:rFonts w:ascii="宋体" w:hAnsi="宋体" w:cs="宋体"/>
                <w:sz w:val="24"/>
                <w:szCs w:val="24"/>
              </w:rPr>
            </w:pPr>
          </w:p>
        </w:tc>
        <w:tc>
          <w:tcPr>
            <w:tcW w:w="1004" w:type="dxa"/>
            <w:tcBorders>
              <w:top w:val="single" w:sz="4" w:space="0" w:color="000000"/>
              <w:left w:val="single" w:sz="4" w:space="0" w:color="000000"/>
              <w:bottom w:val="single" w:sz="4" w:space="0" w:color="000000"/>
              <w:right w:val="single" w:sz="4" w:space="0" w:color="000000"/>
            </w:tcBorders>
            <w:vAlign w:val="center"/>
          </w:tcPr>
          <w:p w:rsidR="00090F46" w:rsidRDefault="00090F46">
            <w:pPr>
              <w:jc w:val="center"/>
              <w:rPr>
                <w:rFonts w:ascii="宋体" w:hAnsi="宋体" w:cs="宋体"/>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090F46" w:rsidRDefault="00090F46">
            <w:pPr>
              <w:jc w:val="center"/>
              <w:rPr>
                <w:rFonts w:ascii="宋体" w:hAnsi="宋体" w:cs="宋体"/>
                <w:sz w:val="24"/>
                <w:szCs w:val="24"/>
              </w:rPr>
            </w:pPr>
          </w:p>
        </w:tc>
        <w:tc>
          <w:tcPr>
            <w:tcW w:w="1048" w:type="dxa"/>
            <w:tcBorders>
              <w:top w:val="single" w:sz="4" w:space="0" w:color="000000"/>
              <w:left w:val="single" w:sz="4" w:space="0" w:color="000000"/>
              <w:bottom w:val="single" w:sz="4" w:space="0" w:color="000000"/>
              <w:right w:val="single" w:sz="4" w:space="0" w:color="000000"/>
            </w:tcBorders>
            <w:vAlign w:val="center"/>
          </w:tcPr>
          <w:p w:rsidR="00090F46" w:rsidRDefault="00090F46">
            <w:pPr>
              <w:jc w:val="center"/>
              <w:rPr>
                <w:rFonts w:ascii="宋体" w:hAnsi="宋体" w:cs="宋体"/>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090F46" w:rsidRDefault="00090F46">
            <w:pPr>
              <w:jc w:val="center"/>
              <w:rPr>
                <w:rFonts w:ascii="宋体" w:hAnsi="宋体" w:cs="宋体"/>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090F46" w:rsidRDefault="00090F46">
            <w:pPr>
              <w:jc w:val="center"/>
              <w:rPr>
                <w:rFonts w:ascii="宋体" w:hAnsi="宋体" w:cs="宋体"/>
                <w:sz w:val="24"/>
                <w:szCs w:val="24"/>
              </w:rPr>
            </w:pPr>
          </w:p>
        </w:tc>
      </w:tr>
      <w:tr w:rsidR="00090F46">
        <w:trPr>
          <w:trHeight w:val="560"/>
        </w:trPr>
        <w:tc>
          <w:tcPr>
            <w:tcW w:w="747" w:type="dxa"/>
            <w:tcBorders>
              <w:top w:val="single" w:sz="4" w:space="0" w:color="000000"/>
              <w:left w:val="single" w:sz="4" w:space="0" w:color="000000"/>
              <w:bottom w:val="single" w:sz="4" w:space="0" w:color="000000"/>
              <w:right w:val="single" w:sz="4" w:space="0" w:color="000000"/>
            </w:tcBorders>
            <w:noWrap/>
            <w:vAlign w:val="center"/>
          </w:tcPr>
          <w:p w:rsidR="00090F46" w:rsidRDefault="006758FF">
            <w:pPr>
              <w:widowControl/>
              <w:jc w:val="center"/>
              <w:textAlignment w:val="center"/>
              <w:rPr>
                <w:rFonts w:ascii="宋体" w:hAnsi="宋体" w:cs="宋体"/>
                <w:sz w:val="22"/>
              </w:rPr>
            </w:pPr>
            <w:r>
              <w:rPr>
                <w:rFonts w:ascii="宋体" w:hAnsi="宋体" w:cs="宋体" w:hint="eastAsia"/>
                <w:kern w:val="0"/>
                <w:sz w:val="22"/>
                <w:lang w:bidi="ar"/>
              </w:rPr>
              <w:t>2</w:t>
            </w:r>
          </w:p>
        </w:tc>
        <w:tc>
          <w:tcPr>
            <w:tcW w:w="2882" w:type="dxa"/>
            <w:tcBorders>
              <w:top w:val="single" w:sz="4" w:space="0" w:color="000000"/>
              <w:left w:val="single" w:sz="4" w:space="0" w:color="000000"/>
              <w:bottom w:val="single" w:sz="4" w:space="0" w:color="000000"/>
              <w:right w:val="single" w:sz="4" w:space="0" w:color="000000"/>
            </w:tcBorders>
            <w:vAlign w:val="center"/>
          </w:tcPr>
          <w:p w:rsidR="00090F46" w:rsidRDefault="00090F46">
            <w:pPr>
              <w:jc w:val="center"/>
              <w:rPr>
                <w:rFonts w:ascii="宋体" w:hAnsi="宋体" w:cs="宋体"/>
                <w:sz w:val="24"/>
                <w:szCs w:val="24"/>
              </w:rPr>
            </w:pPr>
          </w:p>
        </w:tc>
        <w:tc>
          <w:tcPr>
            <w:tcW w:w="1058" w:type="dxa"/>
            <w:tcBorders>
              <w:top w:val="single" w:sz="4" w:space="0" w:color="000000"/>
              <w:left w:val="single" w:sz="4" w:space="0" w:color="000000"/>
              <w:bottom w:val="single" w:sz="4" w:space="0" w:color="000000"/>
              <w:right w:val="single" w:sz="4" w:space="0" w:color="000000"/>
            </w:tcBorders>
            <w:vAlign w:val="center"/>
          </w:tcPr>
          <w:p w:rsidR="00090F46" w:rsidRDefault="00090F46">
            <w:pPr>
              <w:jc w:val="center"/>
              <w:rPr>
                <w:rFonts w:ascii="宋体" w:hAnsi="宋体" w:cs="宋体"/>
                <w:sz w:val="24"/>
                <w:szCs w:val="24"/>
              </w:rPr>
            </w:pPr>
          </w:p>
        </w:tc>
        <w:tc>
          <w:tcPr>
            <w:tcW w:w="1004" w:type="dxa"/>
            <w:tcBorders>
              <w:top w:val="single" w:sz="4" w:space="0" w:color="000000"/>
              <w:left w:val="single" w:sz="4" w:space="0" w:color="000000"/>
              <w:bottom w:val="single" w:sz="4" w:space="0" w:color="000000"/>
              <w:right w:val="single" w:sz="4" w:space="0" w:color="000000"/>
            </w:tcBorders>
            <w:vAlign w:val="center"/>
          </w:tcPr>
          <w:p w:rsidR="00090F46" w:rsidRDefault="00090F46">
            <w:pPr>
              <w:jc w:val="center"/>
              <w:rPr>
                <w:rFonts w:ascii="宋体" w:hAnsi="宋体" w:cs="宋体"/>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090F46" w:rsidRDefault="00090F46">
            <w:pPr>
              <w:jc w:val="center"/>
              <w:rPr>
                <w:rFonts w:ascii="宋体" w:hAnsi="宋体" w:cs="宋体"/>
                <w:sz w:val="24"/>
                <w:szCs w:val="24"/>
              </w:rPr>
            </w:pPr>
          </w:p>
        </w:tc>
        <w:tc>
          <w:tcPr>
            <w:tcW w:w="1048" w:type="dxa"/>
            <w:tcBorders>
              <w:top w:val="single" w:sz="4" w:space="0" w:color="000000"/>
              <w:left w:val="single" w:sz="4" w:space="0" w:color="000000"/>
              <w:bottom w:val="single" w:sz="4" w:space="0" w:color="000000"/>
              <w:right w:val="single" w:sz="4" w:space="0" w:color="000000"/>
            </w:tcBorders>
            <w:vAlign w:val="center"/>
          </w:tcPr>
          <w:p w:rsidR="00090F46" w:rsidRDefault="00090F46">
            <w:pPr>
              <w:jc w:val="center"/>
              <w:rPr>
                <w:rFonts w:ascii="宋体" w:hAnsi="宋体" w:cs="宋体"/>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090F46" w:rsidRDefault="00090F46">
            <w:pPr>
              <w:jc w:val="center"/>
              <w:rPr>
                <w:rFonts w:ascii="宋体" w:hAnsi="宋体" w:cs="宋体"/>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090F46" w:rsidRDefault="00090F46">
            <w:pPr>
              <w:jc w:val="center"/>
              <w:rPr>
                <w:rFonts w:ascii="宋体" w:hAnsi="宋体" w:cs="宋体"/>
                <w:sz w:val="24"/>
                <w:szCs w:val="24"/>
              </w:rPr>
            </w:pPr>
          </w:p>
        </w:tc>
      </w:tr>
      <w:tr w:rsidR="00090F46">
        <w:trPr>
          <w:trHeight w:val="560"/>
        </w:trPr>
        <w:tc>
          <w:tcPr>
            <w:tcW w:w="747" w:type="dxa"/>
            <w:tcBorders>
              <w:top w:val="single" w:sz="4" w:space="0" w:color="000000"/>
              <w:left w:val="single" w:sz="4" w:space="0" w:color="000000"/>
              <w:bottom w:val="single" w:sz="4" w:space="0" w:color="000000"/>
              <w:right w:val="single" w:sz="4" w:space="0" w:color="000000"/>
            </w:tcBorders>
            <w:noWrap/>
            <w:vAlign w:val="center"/>
          </w:tcPr>
          <w:p w:rsidR="00090F46" w:rsidRDefault="006758FF">
            <w:pPr>
              <w:widowControl/>
              <w:jc w:val="center"/>
              <w:textAlignment w:val="center"/>
              <w:rPr>
                <w:rFonts w:ascii="宋体" w:hAnsi="宋体" w:cs="宋体"/>
                <w:sz w:val="22"/>
              </w:rPr>
            </w:pPr>
            <w:r>
              <w:rPr>
                <w:rFonts w:ascii="宋体" w:hAnsi="宋体" w:cs="宋体" w:hint="eastAsia"/>
                <w:kern w:val="0"/>
                <w:sz w:val="22"/>
                <w:lang w:bidi="ar"/>
              </w:rPr>
              <w:t>3</w:t>
            </w:r>
          </w:p>
        </w:tc>
        <w:tc>
          <w:tcPr>
            <w:tcW w:w="2882" w:type="dxa"/>
            <w:tcBorders>
              <w:top w:val="single" w:sz="4" w:space="0" w:color="000000"/>
              <w:left w:val="single" w:sz="4" w:space="0" w:color="000000"/>
              <w:bottom w:val="single" w:sz="4" w:space="0" w:color="000000"/>
              <w:right w:val="single" w:sz="4" w:space="0" w:color="000000"/>
            </w:tcBorders>
            <w:vAlign w:val="center"/>
          </w:tcPr>
          <w:p w:rsidR="00090F46" w:rsidRDefault="00090F46">
            <w:pPr>
              <w:jc w:val="center"/>
              <w:rPr>
                <w:rFonts w:ascii="宋体" w:hAnsi="宋体" w:cs="宋体"/>
                <w:sz w:val="24"/>
                <w:szCs w:val="24"/>
              </w:rPr>
            </w:pPr>
          </w:p>
        </w:tc>
        <w:tc>
          <w:tcPr>
            <w:tcW w:w="1058" w:type="dxa"/>
            <w:tcBorders>
              <w:top w:val="single" w:sz="4" w:space="0" w:color="000000"/>
              <w:left w:val="single" w:sz="4" w:space="0" w:color="000000"/>
              <w:bottom w:val="single" w:sz="4" w:space="0" w:color="000000"/>
              <w:right w:val="single" w:sz="4" w:space="0" w:color="000000"/>
            </w:tcBorders>
            <w:vAlign w:val="center"/>
          </w:tcPr>
          <w:p w:rsidR="00090F46" w:rsidRDefault="00090F46">
            <w:pPr>
              <w:jc w:val="center"/>
              <w:rPr>
                <w:rFonts w:ascii="宋体" w:hAnsi="宋体" w:cs="宋体"/>
                <w:sz w:val="24"/>
                <w:szCs w:val="24"/>
              </w:rPr>
            </w:pPr>
          </w:p>
        </w:tc>
        <w:tc>
          <w:tcPr>
            <w:tcW w:w="1004" w:type="dxa"/>
            <w:tcBorders>
              <w:top w:val="single" w:sz="4" w:space="0" w:color="000000"/>
              <w:left w:val="single" w:sz="4" w:space="0" w:color="000000"/>
              <w:bottom w:val="single" w:sz="4" w:space="0" w:color="000000"/>
              <w:right w:val="single" w:sz="4" w:space="0" w:color="000000"/>
            </w:tcBorders>
            <w:vAlign w:val="center"/>
          </w:tcPr>
          <w:p w:rsidR="00090F46" w:rsidRDefault="00090F46">
            <w:pPr>
              <w:jc w:val="center"/>
              <w:rPr>
                <w:rFonts w:ascii="宋体" w:hAnsi="宋体" w:cs="宋体"/>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090F46" w:rsidRDefault="00090F46">
            <w:pPr>
              <w:jc w:val="center"/>
              <w:rPr>
                <w:rFonts w:ascii="宋体" w:hAnsi="宋体" w:cs="宋体"/>
                <w:sz w:val="24"/>
                <w:szCs w:val="24"/>
              </w:rPr>
            </w:pPr>
          </w:p>
        </w:tc>
        <w:tc>
          <w:tcPr>
            <w:tcW w:w="1048" w:type="dxa"/>
            <w:tcBorders>
              <w:top w:val="single" w:sz="4" w:space="0" w:color="000000"/>
              <w:left w:val="single" w:sz="4" w:space="0" w:color="000000"/>
              <w:bottom w:val="single" w:sz="4" w:space="0" w:color="000000"/>
              <w:right w:val="single" w:sz="4" w:space="0" w:color="000000"/>
            </w:tcBorders>
            <w:vAlign w:val="center"/>
          </w:tcPr>
          <w:p w:rsidR="00090F46" w:rsidRDefault="00090F46">
            <w:pPr>
              <w:jc w:val="center"/>
              <w:rPr>
                <w:rFonts w:ascii="宋体" w:hAnsi="宋体" w:cs="宋体"/>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090F46" w:rsidRDefault="00090F46">
            <w:pPr>
              <w:jc w:val="center"/>
              <w:rPr>
                <w:rFonts w:ascii="宋体" w:hAnsi="宋体" w:cs="宋体"/>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090F46" w:rsidRDefault="00090F46">
            <w:pPr>
              <w:jc w:val="center"/>
              <w:rPr>
                <w:rFonts w:ascii="宋体" w:hAnsi="宋体" w:cs="宋体"/>
                <w:sz w:val="24"/>
                <w:szCs w:val="24"/>
              </w:rPr>
            </w:pPr>
          </w:p>
        </w:tc>
      </w:tr>
      <w:tr w:rsidR="00090F46">
        <w:trPr>
          <w:trHeight w:val="560"/>
        </w:trPr>
        <w:tc>
          <w:tcPr>
            <w:tcW w:w="747" w:type="dxa"/>
            <w:tcBorders>
              <w:top w:val="single" w:sz="4" w:space="0" w:color="000000"/>
              <w:left w:val="single" w:sz="4" w:space="0" w:color="000000"/>
              <w:bottom w:val="single" w:sz="4" w:space="0" w:color="000000"/>
              <w:right w:val="single" w:sz="4" w:space="0" w:color="000000"/>
            </w:tcBorders>
            <w:noWrap/>
            <w:vAlign w:val="center"/>
          </w:tcPr>
          <w:p w:rsidR="00090F46" w:rsidRDefault="006758FF">
            <w:pPr>
              <w:widowControl/>
              <w:jc w:val="center"/>
              <w:textAlignment w:val="center"/>
              <w:rPr>
                <w:rFonts w:ascii="宋体" w:hAnsi="宋体" w:cs="宋体"/>
                <w:sz w:val="22"/>
              </w:rPr>
            </w:pPr>
            <w:r>
              <w:rPr>
                <w:rFonts w:ascii="宋体" w:hAnsi="宋体" w:cs="宋体" w:hint="eastAsia"/>
                <w:kern w:val="0"/>
                <w:sz w:val="22"/>
                <w:lang w:bidi="ar"/>
              </w:rPr>
              <w:t>4</w:t>
            </w:r>
          </w:p>
        </w:tc>
        <w:tc>
          <w:tcPr>
            <w:tcW w:w="2882" w:type="dxa"/>
            <w:tcBorders>
              <w:top w:val="single" w:sz="4" w:space="0" w:color="000000"/>
              <w:left w:val="single" w:sz="4" w:space="0" w:color="000000"/>
              <w:bottom w:val="single" w:sz="4" w:space="0" w:color="000000"/>
              <w:right w:val="single" w:sz="4" w:space="0" w:color="000000"/>
            </w:tcBorders>
            <w:vAlign w:val="center"/>
          </w:tcPr>
          <w:p w:rsidR="00090F46" w:rsidRDefault="00090F46">
            <w:pPr>
              <w:jc w:val="center"/>
              <w:rPr>
                <w:rFonts w:ascii="宋体" w:hAnsi="宋体" w:cs="宋体"/>
                <w:sz w:val="24"/>
                <w:szCs w:val="24"/>
              </w:rPr>
            </w:pPr>
          </w:p>
        </w:tc>
        <w:tc>
          <w:tcPr>
            <w:tcW w:w="1058" w:type="dxa"/>
            <w:tcBorders>
              <w:top w:val="single" w:sz="4" w:space="0" w:color="000000"/>
              <w:left w:val="single" w:sz="4" w:space="0" w:color="000000"/>
              <w:bottom w:val="single" w:sz="4" w:space="0" w:color="000000"/>
              <w:right w:val="single" w:sz="4" w:space="0" w:color="000000"/>
            </w:tcBorders>
            <w:vAlign w:val="center"/>
          </w:tcPr>
          <w:p w:rsidR="00090F46" w:rsidRDefault="00090F46">
            <w:pPr>
              <w:jc w:val="center"/>
              <w:rPr>
                <w:rFonts w:ascii="宋体" w:hAnsi="宋体" w:cs="宋体"/>
                <w:sz w:val="24"/>
                <w:szCs w:val="24"/>
              </w:rPr>
            </w:pPr>
          </w:p>
        </w:tc>
        <w:tc>
          <w:tcPr>
            <w:tcW w:w="1004" w:type="dxa"/>
            <w:tcBorders>
              <w:top w:val="single" w:sz="4" w:space="0" w:color="000000"/>
              <w:left w:val="single" w:sz="4" w:space="0" w:color="000000"/>
              <w:bottom w:val="single" w:sz="4" w:space="0" w:color="000000"/>
              <w:right w:val="single" w:sz="4" w:space="0" w:color="000000"/>
            </w:tcBorders>
            <w:vAlign w:val="center"/>
          </w:tcPr>
          <w:p w:rsidR="00090F46" w:rsidRDefault="00090F46">
            <w:pPr>
              <w:jc w:val="center"/>
              <w:rPr>
                <w:rFonts w:ascii="宋体" w:hAnsi="宋体" w:cs="宋体"/>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090F46" w:rsidRDefault="00090F46">
            <w:pPr>
              <w:jc w:val="center"/>
              <w:rPr>
                <w:rFonts w:ascii="宋体" w:hAnsi="宋体" w:cs="宋体"/>
                <w:sz w:val="24"/>
                <w:szCs w:val="24"/>
              </w:rPr>
            </w:pPr>
          </w:p>
        </w:tc>
        <w:tc>
          <w:tcPr>
            <w:tcW w:w="1048" w:type="dxa"/>
            <w:tcBorders>
              <w:top w:val="single" w:sz="4" w:space="0" w:color="000000"/>
              <w:left w:val="single" w:sz="4" w:space="0" w:color="000000"/>
              <w:bottom w:val="single" w:sz="4" w:space="0" w:color="000000"/>
              <w:right w:val="single" w:sz="4" w:space="0" w:color="000000"/>
            </w:tcBorders>
            <w:vAlign w:val="center"/>
          </w:tcPr>
          <w:p w:rsidR="00090F46" w:rsidRDefault="00090F46">
            <w:pPr>
              <w:jc w:val="center"/>
              <w:rPr>
                <w:rFonts w:ascii="宋体" w:hAnsi="宋体" w:cs="宋体"/>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090F46" w:rsidRDefault="00090F46">
            <w:pPr>
              <w:jc w:val="center"/>
              <w:rPr>
                <w:rFonts w:ascii="宋体" w:hAnsi="宋体" w:cs="宋体"/>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090F46" w:rsidRDefault="00090F46">
            <w:pPr>
              <w:jc w:val="center"/>
              <w:rPr>
                <w:rFonts w:ascii="宋体" w:hAnsi="宋体" w:cs="宋体"/>
                <w:sz w:val="24"/>
                <w:szCs w:val="24"/>
              </w:rPr>
            </w:pPr>
          </w:p>
        </w:tc>
      </w:tr>
      <w:tr w:rsidR="00090F46">
        <w:trPr>
          <w:trHeight w:val="560"/>
        </w:trPr>
        <w:tc>
          <w:tcPr>
            <w:tcW w:w="747" w:type="dxa"/>
            <w:tcBorders>
              <w:top w:val="single" w:sz="4" w:space="0" w:color="000000"/>
              <w:left w:val="single" w:sz="4" w:space="0" w:color="000000"/>
              <w:bottom w:val="single" w:sz="4" w:space="0" w:color="000000"/>
              <w:right w:val="single" w:sz="4" w:space="0" w:color="000000"/>
            </w:tcBorders>
            <w:noWrap/>
            <w:vAlign w:val="center"/>
          </w:tcPr>
          <w:p w:rsidR="00090F46" w:rsidRDefault="00090F46">
            <w:pPr>
              <w:widowControl/>
              <w:jc w:val="center"/>
              <w:textAlignment w:val="center"/>
              <w:rPr>
                <w:rFonts w:ascii="宋体" w:hAnsi="宋体" w:cs="宋体"/>
                <w:sz w:val="22"/>
              </w:rPr>
            </w:pPr>
          </w:p>
        </w:tc>
        <w:tc>
          <w:tcPr>
            <w:tcW w:w="2882" w:type="dxa"/>
            <w:tcBorders>
              <w:top w:val="single" w:sz="4" w:space="0" w:color="000000"/>
              <w:left w:val="single" w:sz="4" w:space="0" w:color="000000"/>
              <w:bottom w:val="single" w:sz="4" w:space="0" w:color="000000"/>
              <w:right w:val="single" w:sz="4" w:space="0" w:color="000000"/>
            </w:tcBorders>
            <w:vAlign w:val="center"/>
          </w:tcPr>
          <w:p w:rsidR="00090F46" w:rsidRDefault="00090F46">
            <w:pPr>
              <w:jc w:val="center"/>
              <w:rPr>
                <w:rFonts w:ascii="宋体" w:hAnsi="宋体" w:cs="宋体"/>
                <w:sz w:val="24"/>
                <w:szCs w:val="24"/>
              </w:rPr>
            </w:pPr>
          </w:p>
        </w:tc>
        <w:tc>
          <w:tcPr>
            <w:tcW w:w="1058" w:type="dxa"/>
            <w:tcBorders>
              <w:top w:val="single" w:sz="4" w:space="0" w:color="000000"/>
              <w:left w:val="single" w:sz="4" w:space="0" w:color="000000"/>
              <w:bottom w:val="single" w:sz="4" w:space="0" w:color="000000"/>
              <w:right w:val="single" w:sz="4" w:space="0" w:color="000000"/>
            </w:tcBorders>
            <w:vAlign w:val="center"/>
          </w:tcPr>
          <w:p w:rsidR="00090F46" w:rsidRDefault="00090F46">
            <w:pPr>
              <w:jc w:val="center"/>
              <w:rPr>
                <w:rFonts w:ascii="宋体" w:hAnsi="宋体" w:cs="宋体"/>
                <w:sz w:val="24"/>
                <w:szCs w:val="24"/>
              </w:rPr>
            </w:pPr>
          </w:p>
        </w:tc>
        <w:tc>
          <w:tcPr>
            <w:tcW w:w="1004" w:type="dxa"/>
            <w:tcBorders>
              <w:top w:val="single" w:sz="4" w:space="0" w:color="000000"/>
              <w:left w:val="single" w:sz="4" w:space="0" w:color="000000"/>
              <w:bottom w:val="single" w:sz="4" w:space="0" w:color="000000"/>
              <w:right w:val="single" w:sz="4" w:space="0" w:color="000000"/>
            </w:tcBorders>
            <w:vAlign w:val="center"/>
          </w:tcPr>
          <w:p w:rsidR="00090F46" w:rsidRDefault="00090F46">
            <w:pPr>
              <w:jc w:val="center"/>
              <w:rPr>
                <w:rFonts w:ascii="宋体" w:hAnsi="宋体" w:cs="宋体"/>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090F46" w:rsidRDefault="00090F46">
            <w:pPr>
              <w:jc w:val="center"/>
              <w:rPr>
                <w:rFonts w:ascii="宋体" w:hAnsi="宋体" w:cs="宋体"/>
                <w:sz w:val="24"/>
                <w:szCs w:val="24"/>
              </w:rPr>
            </w:pPr>
          </w:p>
        </w:tc>
        <w:tc>
          <w:tcPr>
            <w:tcW w:w="1048" w:type="dxa"/>
            <w:tcBorders>
              <w:top w:val="single" w:sz="4" w:space="0" w:color="000000"/>
              <w:left w:val="single" w:sz="4" w:space="0" w:color="000000"/>
              <w:bottom w:val="single" w:sz="4" w:space="0" w:color="000000"/>
              <w:right w:val="single" w:sz="4" w:space="0" w:color="000000"/>
            </w:tcBorders>
            <w:vAlign w:val="center"/>
          </w:tcPr>
          <w:p w:rsidR="00090F46" w:rsidRDefault="00090F46">
            <w:pPr>
              <w:jc w:val="center"/>
              <w:rPr>
                <w:rFonts w:ascii="宋体" w:hAnsi="宋体" w:cs="宋体"/>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090F46" w:rsidRDefault="00090F46">
            <w:pPr>
              <w:jc w:val="center"/>
              <w:rPr>
                <w:rFonts w:ascii="宋体" w:hAnsi="宋体" w:cs="宋体"/>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090F46" w:rsidRDefault="00090F46">
            <w:pPr>
              <w:jc w:val="center"/>
              <w:rPr>
                <w:rFonts w:ascii="宋体" w:hAnsi="宋体" w:cs="宋体"/>
                <w:sz w:val="24"/>
                <w:szCs w:val="24"/>
              </w:rPr>
            </w:pPr>
          </w:p>
        </w:tc>
      </w:tr>
    </w:tbl>
    <w:p w:rsidR="00090F46" w:rsidRDefault="006758FF">
      <w:pPr>
        <w:pStyle w:val="a8"/>
      </w:pPr>
      <w:r>
        <w:rPr>
          <w:rFonts w:hint="eastAsia"/>
        </w:rPr>
        <w:t>备注：</w:t>
      </w:r>
    </w:p>
    <w:p w:rsidR="00090F46" w:rsidRDefault="006758FF">
      <w:pPr>
        <w:pStyle w:val="a8"/>
        <w:spacing w:after="0"/>
        <w:ind w:firstLineChars="200" w:firstLine="420"/>
      </w:pPr>
      <w:r>
        <w:rPr>
          <w:rFonts w:hint="eastAsia"/>
        </w:rPr>
        <w:t>1</w:t>
      </w:r>
      <w:r>
        <w:rPr>
          <w:rFonts w:hint="eastAsia"/>
        </w:rPr>
        <w:t>、总得分相同的，以投标报价低的排前；若投标报价相同的，以项目管理团队答辩因素得分高的排前；若项目管理团队答辩因素得分相同的，以方案因素得分高的排前，若方案因素得分仍相同的，则对具有相同情况的合格的中标候选人，由定标委员会采用记名投票以得票多优先，确定合格的中标候选人的排序。</w:t>
      </w:r>
    </w:p>
    <w:p w:rsidR="00090F46" w:rsidRDefault="006758FF">
      <w:pPr>
        <w:pStyle w:val="a8"/>
        <w:spacing w:after="0"/>
        <w:ind w:firstLineChars="200" w:firstLine="420"/>
      </w:pPr>
      <w:r>
        <w:rPr>
          <w:rFonts w:hint="eastAsia"/>
        </w:rPr>
        <w:t>2</w:t>
      </w:r>
      <w:r>
        <w:rPr>
          <w:rFonts w:hint="eastAsia"/>
        </w:rPr>
        <w:t>、</w:t>
      </w:r>
      <w:r>
        <w:rPr>
          <w:rFonts w:ascii="宋体" w:hAnsi="宋体" w:cs="宋体" w:hint="eastAsia"/>
          <w:szCs w:val="20"/>
        </w:rPr>
        <w:t>各合格的中标候选人总得分为各评委评分的算术平均值，得分四舍五入保留两位小数</w:t>
      </w:r>
      <w:r>
        <w:rPr>
          <w:rFonts w:hint="eastAsia"/>
        </w:rPr>
        <w:t>。</w:t>
      </w:r>
    </w:p>
    <w:p w:rsidR="00090F46" w:rsidRDefault="00090F46">
      <w:pPr>
        <w:pStyle w:val="a8"/>
      </w:pPr>
    </w:p>
    <w:p w:rsidR="00090F46" w:rsidRDefault="006758FF">
      <w:pPr>
        <w:wordWrap w:val="0"/>
        <w:rPr>
          <w:rFonts w:ascii="宋体" w:hAnsi="宋体" w:cs="宋体"/>
          <w:sz w:val="24"/>
          <w:szCs w:val="24"/>
        </w:rPr>
      </w:pPr>
      <w:r>
        <w:rPr>
          <w:rFonts w:ascii="宋体" w:hAnsi="宋体" w:cs="宋体" w:hint="eastAsia"/>
          <w:szCs w:val="21"/>
        </w:rPr>
        <w:t>定标委员会签名：                                      日期：</w:t>
      </w:r>
      <w:r>
        <w:rPr>
          <w:rFonts w:ascii="宋体" w:hAnsi="宋体" w:cs="宋体" w:hint="eastAsia"/>
          <w:sz w:val="24"/>
          <w:szCs w:val="24"/>
        </w:rPr>
        <w:t xml:space="preserve">  年    月   日</w:t>
      </w:r>
    </w:p>
    <w:p w:rsidR="00090F46" w:rsidRDefault="006758FF">
      <w:pPr>
        <w:rPr>
          <w:rFonts w:ascii="宋体" w:hAnsi="宋体" w:cs="宋体"/>
          <w:sz w:val="24"/>
          <w:szCs w:val="24"/>
        </w:rPr>
      </w:pPr>
      <w:r>
        <w:rPr>
          <w:rFonts w:ascii="宋体" w:hAnsi="宋体" w:cs="宋体" w:hint="eastAsia"/>
          <w:sz w:val="24"/>
          <w:szCs w:val="24"/>
        </w:rPr>
        <w:br w:type="page"/>
      </w:r>
    </w:p>
    <w:p w:rsidR="00090F46" w:rsidRDefault="006758FF">
      <w:pPr>
        <w:jc w:val="left"/>
        <w:rPr>
          <w:rFonts w:ascii="宋体" w:hAnsi="宋体" w:cs="宋体"/>
          <w:b/>
          <w:color w:val="000000"/>
          <w:sz w:val="36"/>
          <w:szCs w:val="36"/>
        </w:rPr>
      </w:pPr>
      <w:r>
        <w:rPr>
          <w:rFonts w:ascii="宋体" w:hAnsi="宋体" w:cs="宋体" w:hint="eastAsia"/>
          <w:b/>
          <w:bCs/>
          <w:sz w:val="24"/>
          <w:szCs w:val="24"/>
        </w:rPr>
        <w:lastRenderedPageBreak/>
        <w:t>附表六</w:t>
      </w:r>
    </w:p>
    <w:p w:rsidR="00090F46" w:rsidRDefault="006758FF">
      <w:pPr>
        <w:jc w:val="center"/>
        <w:rPr>
          <w:rFonts w:ascii="宋体" w:hAnsi="宋体" w:cs="宋体"/>
          <w:b/>
          <w:color w:val="000000"/>
          <w:sz w:val="36"/>
          <w:szCs w:val="36"/>
        </w:rPr>
      </w:pPr>
      <w:r>
        <w:rPr>
          <w:rFonts w:ascii="宋体" w:hAnsi="宋体" w:cs="宋体" w:hint="eastAsia"/>
          <w:b/>
          <w:color w:val="000000"/>
          <w:sz w:val="36"/>
          <w:szCs w:val="36"/>
        </w:rPr>
        <w:t>定标阶段（价格因素）评审得分表</w:t>
      </w:r>
    </w:p>
    <w:p w:rsidR="00090F46" w:rsidRDefault="006758FF">
      <w:pPr>
        <w:spacing w:line="360" w:lineRule="auto"/>
        <w:rPr>
          <w:rFonts w:ascii="宋体" w:hAnsi="宋体" w:cs="宋体"/>
          <w:color w:val="000000"/>
          <w:szCs w:val="21"/>
        </w:rPr>
      </w:pPr>
      <w:r>
        <w:rPr>
          <w:rFonts w:ascii="宋体" w:hAnsi="宋体" w:cs="宋体" w:hint="eastAsia"/>
          <w:color w:val="000000"/>
          <w:szCs w:val="21"/>
        </w:rPr>
        <w:t>工程名称：</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2"/>
        <w:gridCol w:w="946"/>
        <w:gridCol w:w="946"/>
        <w:gridCol w:w="946"/>
        <w:gridCol w:w="946"/>
        <w:gridCol w:w="946"/>
        <w:gridCol w:w="954"/>
      </w:tblGrid>
      <w:tr w:rsidR="00090F46">
        <w:trPr>
          <w:trHeight w:val="699"/>
        </w:trPr>
        <w:tc>
          <w:tcPr>
            <w:tcW w:w="2145" w:type="pct"/>
            <w:tcBorders>
              <w:top w:val="single" w:sz="4" w:space="0" w:color="auto"/>
              <w:left w:val="single" w:sz="4" w:space="0" w:color="auto"/>
              <w:bottom w:val="single" w:sz="4" w:space="0" w:color="auto"/>
              <w:right w:val="single" w:sz="4" w:space="0" w:color="auto"/>
            </w:tcBorders>
            <w:vAlign w:val="center"/>
          </w:tcPr>
          <w:p w:rsidR="00090F46" w:rsidRDefault="006758FF">
            <w:pPr>
              <w:rPr>
                <w:rFonts w:ascii="宋体" w:hAnsi="宋体" w:cs="宋体"/>
                <w:color w:val="000000"/>
                <w:szCs w:val="21"/>
              </w:rPr>
            </w:pPr>
            <w:r>
              <w:rPr>
                <w:rFonts w:ascii="宋体" w:hAnsi="宋体" w:cs="宋体" w:hint="eastAsia"/>
                <w:color w:val="000000"/>
                <w:szCs w:val="21"/>
              </w:rPr>
              <w:t>投标人名称</w:t>
            </w:r>
          </w:p>
        </w:tc>
        <w:tc>
          <w:tcPr>
            <w:tcW w:w="475" w:type="pct"/>
            <w:tcBorders>
              <w:top w:val="single" w:sz="4" w:space="0" w:color="auto"/>
              <w:left w:val="single" w:sz="4" w:space="0" w:color="auto"/>
              <w:bottom w:val="single" w:sz="4" w:space="0" w:color="auto"/>
              <w:right w:val="single" w:sz="4" w:space="0" w:color="auto"/>
            </w:tcBorders>
            <w:vAlign w:val="center"/>
          </w:tcPr>
          <w:p w:rsidR="00090F46" w:rsidRDefault="00090F46">
            <w:pPr>
              <w:rPr>
                <w:rFonts w:ascii="宋体" w:hAnsi="宋体" w:cs="宋体"/>
                <w:color w:val="000000"/>
                <w:szCs w:val="21"/>
              </w:rPr>
            </w:pPr>
          </w:p>
        </w:tc>
        <w:tc>
          <w:tcPr>
            <w:tcW w:w="475" w:type="pct"/>
            <w:tcBorders>
              <w:top w:val="single" w:sz="4" w:space="0" w:color="auto"/>
              <w:left w:val="single" w:sz="4" w:space="0" w:color="auto"/>
              <w:bottom w:val="single" w:sz="4" w:space="0" w:color="auto"/>
              <w:right w:val="single" w:sz="4" w:space="0" w:color="auto"/>
            </w:tcBorders>
            <w:vAlign w:val="center"/>
          </w:tcPr>
          <w:p w:rsidR="00090F46" w:rsidRDefault="00090F46">
            <w:pPr>
              <w:rPr>
                <w:rFonts w:ascii="宋体" w:hAnsi="宋体" w:cs="宋体"/>
                <w:color w:val="000000"/>
                <w:szCs w:val="21"/>
              </w:rPr>
            </w:pPr>
          </w:p>
        </w:tc>
        <w:tc>
          <w:tcPr>
            <w:tcW w:w="475" w:type="pct"/>
            <w:tcBorders>
              <w:top w:val="single" w:sz="4" w:space="0" w:color="auto"/>
              <w:left w:val="single" w:sz="4" w:space="0" w:color="auto"/>
              <w:bottom w:val="single" w:sz="4" w:space="0" w:color="auto"/>
              <w:right w:val="single" w:sz="4" w:space="0" w:color="auto"/>
            </w:tcBorders>
            <w:vAlign w:val="center"/>
          </w:tcPr>
          <w:p w:rsidR="00090F46" w:rsidRDefault="00090F46">
            <w:pPr>
              <w:rPr>
                <w:rFonts w:ascii="宋体" w:hAnsi="宋体" w:cs="宋体"/>
                <w:color w:val="000000"/>
                <w:szCs w:val="21"/>
              </w:rPr>
            </w:pPr>
          </w:p>
        </w:tc>
        <w:tc>
          <w:tcPr>
            <w:tcW w:w="475" w:type="pct"/>
            <w:tcBorders>
              <w:top w:val="single" w:sz="4" w:space="0" w:color="auto"/>
              <w:left w:val="single" w:sz="4" w:space="0" w:color="auto"/>
              <w:bottom w:val="single" w:sz="4" w:space="0" w:color="auto"/>
              <w:right w:val="single" w:sz="4" w:space="0" w:color="auto"/>
            </w:tcBorders>
            <w:vAlign w:val="center"/>
          </w:tcPr>
          <w:p w:rsidR="00090F46" w:rsidRDefault="00090F46">
            <w:pPr>
              <w:rPr>
                <w:rFonts w:ascii="宋体" w:hAnsi="宋体" w:cs="宋体"/>
                <w:color w:val="000000"/>
                <w:szCs w:val="21"/>
              </w:rPr>
            </w:pPr>
          </w:p>
        </w:tc>
        <w:tc>
          <w:tcPr>
            <w:tcW w:w="475" w:type="pct"/>
            <w:tcBorders>
              <w:top w:val="single" w:sz="4" w:space="0" w:color="auto"/>
              <w:left w:val="single" w:sz="4" w:space="0" w:color="auto"/>
              <w:bottom w:val="single" w:sz="4" w:space="0" w:color="auto"/>
              <w:right w:val="single" w:sz="4" w:space="0" w:color="auto"/>
            </w:tcBorders>
            <w:vAlign w:val="center"/>
          </w:tcPr>
          <w:p w:rsidR="00090F46" w:rsidRDefault="00090F46">
            <w:pPr>
              <w:rPr>
                <w:rFonts w:ascii="宋体" w:hAnsi="宋体" w:cs="宋体"/>
                <w:color w:val="000000"/>
                <w:szCs w:val="21"/>
              </w:rPr>
            </w:pPr>
          </w:p>
        </w:tc>
        <w:tc>
          <w:tcPr>
            <w:tcW w:w="477" w:type="pct"/>
            <w:tcBorders>
              <w:top w:val="single" w:sz="4" w:space="0" w:color="auto"/>
              <w:left w:val="single" w:sz="4" w:space="0" w:color="auto"/>
              <w:bottom w:val="single" w:sz="4" w:space="0" w:color="auto"/>
              <w:right w:val="single" w:sz="4" w:space="0" w:color="auto"/>
            </w:tcBorders>
            <w:vAlign w:val="center"/>
          </w:tcPr>
          <w:p w:rsidR="00090F46" w:rsidRDefault="00090F46">
            <w:pPr>
              <w:rPr>
                <w:rFonts w:ascii="宋体" w:hAnsi="宋体" w:cs="宋体"/>
                <w:color w:val="000000"/>
                <w:szCs w:val="21"/>
              </w:rPr>
            </w:pPr>
          </w:p>
        </w:tc>
      </w:tr>
      <w:tr w:rsidR="00090F46">
        <w:trPr>
          <w:trHeight w:val="749"/>
        </w:trPr>
        <w:tc>
          <w:tcPr>
            <w:tcW w:w="2145" w:type="pct"/>
            <w:tcBorders>
              <w:top w:val="single" w:sz="4" w:space="0" w:color="auto"/>
              <w:left w:val="single" w:sz="4" w:space="0" w:color="auto"/>
              <w:bottom w:val="single" w:sz="4" w:space="0" w:color="auto"/>
              <w:right w:val="single" w:sz="4" w:space="0" w:color="auto"/>
            </w:tcBorders>
            <w:vAlign w:val="center"/>
          </w:tcPr>
          <w:p w:rsidR="00090F46" w:rsidRDefault="006758FF">
            <w:pPr>
              <w:rPr>
                <w:rFonts w:ascii="宋体" w:hAnsi="宋体" w:cs="宋体"/>
                <w:color w:val="000000"/>
                <w:szCs w:val="21"/>
              </w:rPr>
            </w:pPr>
            <w:r>
              <w:rPr>
                <w:rFonts w:ascii="宋体" w:hAnsi="宋体" w:cs="宋体" w:hint="eastAsia"/>
                <w:color w:val="000000"/>
                <w:szCs w:val="21"/>
              </w:rPr>
              <w:t>投标报价PT（元）</w:t>
            </w:r>
          </w:p>
        </w:tc>
        <w:tc>
          <w:tcPr>
            <w:tcW w:w="475" w:type="pct"/>
            <w:tcBorders>
              <w:top w:val="single" w:sz="4" w:space="0" w:color="auto"/>
              <w:left w:val="single" w:sz="4" w:space="0" w:color="auto"/>
              <w:bottom w:val="single" w:sz="4" w:space="0" w:color="auto"/>
              <w:right w:val="single" w:sz="4" w:space="0" w:color="auto"/>
            </w:tcBorders>
            <w:vAlign w:val="center"/>
          </w:tcPr>
          <w:p w:rsidR="00090F46" w:rsidRDefault="00090F46">
            <w:pPr>
              <w:rPr>
                <w:rFonts w:ascii="宋体" w:hAnsi="宋体" w:cs="宋体"/>
                <w:color w:val="000000"/>
                <w:szCs w:val="21"/>
              </w:rPr>
            </w:pPr>
          </w:p>
        </w:tc>
        <w:tc>
          <w:tcPr>
            <w:tcW w:w="475" w:type="pct"/>
            <w:tcBorders>
              <w:top w:val="single" w:sz="4" w:space="0" w:color="auto"/>
              <w:left w:val="single" w:sz="4" w:space="0" w:color="auto"/>
              <w:bottom w:val="single" w:sz="4" w:space="0" w:color="auto"/>
              <w:right w:val="single" w:sz="4" w:space="0" w:color="auto"/>
            </w:tcBorders>
            <w:vAlign w:val="center"/>
          </w:tcPr>
          <w:p w:rsidR="00090F46" w:rsidRDefault="00090F46">
            <w:pPr>
              <w:rPr>
                <w:rFonts w:ascii="宋体" w:hAnsi="宋体" w:cs="宋体"/>
                <w:color w:val="000000"/>
                <w:szCs w:val="21"/>
              </w:rPr>
            </w:pPr>
          </w:p>
        </w:tc>
        <w:tc>
          <w:tcPr>
            <w:tcW w:w="475" w:type="pct"/>
            <w:tcBorders>
              <w:top w:val="single" w:sz="4" w:space="0" w:color="auto"/>
              <w:left w:val="single" w:sz="4" w:space="0" w:color="auto"/>
              <w:bottom w:val="single" w:sz="4" w:space="0" w:color="auto"/>
              <w:right w:val="single" w:sz="4" w:space="0" w:color="auto"/>
            </w:tcBorders>
            <w:vAlign w:val="center"/>
          </w:tcPr>
          <w:p w:rsidR="00090F46" w:rsidRDefault="00090F46">
            <w:pPr>
              <w:rPr>
                <w:rFonts w:ascii="宋体" w:hAnsi="宋体" w:cs="宋体"/>
                <w:color w:val="000000"/>
                <w:szCs w:val="21"/>
              </w:rPr>
            </w:pPr>
          </w:p>
        </w:tc>
        <w:tc>
          <w:tcPr>
            <w:tcW w:w="475" w:type="pct"/>
            <w:tcBorders>
              <w:top w:val="single" w:sz="4" w:space="0" w:color="auto"/>
              <w:left w:val="single" w:sz="4" w:space="0" w:color="auto"/>
              <w:bottom w:val="single" w:sz="4" w:space="0" w:color="auto"/>
              <w:right w:val="single" w:sz="4" w:space="0" w:color="auto"/>
            </w:tcBorders>
            <w:vAlign w:val="center"/>
          </w:tcPr>
          <w:p w:rsidR="00090F46" w:rsidRDefault="00090F46">
            <w:pPr>
              <w:rPr>
                <w:rFonts w:ascii="宋体" w:hAnsi="宋体" w:cs="宋体"/>
                <w:color w:val="000000"/>
                <w:szCs w:val="21"/>
              </w:rPr>
            </w:pPr>
          </w:p>
        </w:tc>
        <w:tc>
          <w:tcPr>
            <w:tcW w:w="475" w:type="pct"/>
            <w:tcBorders>
              <w:top w:val="single" w:sz="4" w:space="0" w:color="auto"/>
              <w:left w:val="single" w:sz="4" w:space="0" w:color="auto"/>
              <w:bottom w:val="single" w:sz="4" w:space="0" w:color="auto"/>
              <w:right w:val="single" w:sz="4" w:space="0" w:color="auto"/>
            </w:tcBorders>
            <w:vAlign w:val="center"/>
          </w:tcPr>
          <w:p w:rsidR="00090F46" w:rsidRDefault="00090F46">
            <w:pPr>
              <w:rPr>
                <w:rFonts w:ascii="宋体" w:hAnsi="宋体" w:cs="宋体"/>
                <w:color w:val="000000"/>
                <w:szCs w:val="21"/>
              </w:rPr>
            </w:pPr>
          </w:p>
        </w:tc>
        <w:tc>
          <w:tcPr>
            <w:tcW w:w="477" w:type="pct"/>
            <w:tcBorders>
              <w:top w:val="single" w:sz="4" w:space="0" w:color="auto"/>
              <w:left w:val="single" w:sz="4" w:space="0" w:color="auto"/>
              <w:bottom w:val="single" w:sz="4" w:space="0" w:color="auto"/>
              <w:right w:val="single" w:sz="4" w:space="0" w:color="auto"/>
            </w:tcBorders>
            <w:vAlign w:val="center"/>
          </w:tcPr>
          <w:p w:rsidR="00090F46" w:rsidRDefault="00090F46">
            <w:pPr>
              <w:rPr>
                <w:rFonts w:ascii="宋体" w:hAnsi="宋体" w:cs="宋体"/>
                <w:color w:val="000000"/>
                <w:szCs w:val="21"/>
              </w:rPr>
            </w:pPr>
          </w:p>
        </w:tc>
      </w:tr>
      <w:tr w:rsidR="00090F46">
        <w:trPr>
          <w:trHeight w:val="657"/>
        </w:trPr>
        <w:tc>
          <w:tcPr>
            <w:tcW w:w="2145" w:type="pct"/>
            <w:tcBorders>
              <w:top w:val="single" w:sz="4" w:space="0" w:color="auto"/>
              <w:left w:val="single" w:sz="4" w:space="0" w:color="auto"/>
              <w:bottom w:val="single" w:sz="4" w:space="0" w:color="auto"/>
              <w:right w:val="single" w:sz="4" w:space="0" w:color="auto"/>
            </w:tcBorders>
            <w:vAlign w:val="center"/>
          </w:tcPr>
          <w:p w:rsidR="00090F46" w:rsidRDefault="006758FF">
            <w:pPr>
              <w:rPr>
                <w:rFonts w:ascii="宋体" w:hAnsi="宋体" w:cs="宋体"/>
                <w:color w:val="000000"/>
                <w:szCs w:val="21"/>
              </w:rPr>
            </w:pPr>
            <w:r>
              <w:rPr>
                <w:rFonts w:ascii="宋体" w:hAnsi="宋体" w:cs="宋体" w:hint="eastAsia"/>
                <w:color w:val="000000"/>
                <w:szCs w:val="21"/>
              </w:rPr>
              <w:t>计算评标参考价的</w:t>
            </w:r>
            <w:r>
              <w:rPr>
                <w:rFonts w:ascii="宋体" w:hAnsi="宋体" w:cs="宋体" w:hint="eastAsia"/>
                <w:color w:val="000000"/>
                <w:szCs w:val="21"/>
                <w:u w:val="single"/>
              </w:rPr>
              <w:t>下浮率X</w:t>
            </w:r>
          </w:p>
        </w:tc>
        <w:tc>
          <w:tcPr>
            <w:tcW w:w="2854" w:type="pct"/>
            <w:gridSpan w:val="6"/>
            <w:tcBorders>
              <w:top w:val="single" w:sz="4" w:space="0" w:color="auto"/>
              <w:left w:val="single" w:sz="4" w:space="0" w:color="auto"/>
              <w:bottom w:val="single" w:sz="4" w:space="0" w:color="auto"/>
              <w:right w:val="single" w:sz="4" w:space="0" w:color="auto"/>
            </w:tcBorders>
            <w:vAlign w:val="center"/>
          </w:tcPr>
          <w:p w:rsidR="00090F46" w:rsidRDefault="00090F46">
            <w:pPr>
              <w:rPr>
                <w:rFonts w:ascii="宋体" w:hAnsi="宋体" w:cs="宋体"/>
                <w:color w:val="000000"/>
                <w:szCs w:val="21"/>
              </w:rPr>
            </w:pPr>
          </w:p>
        </w:tc>
      </w:tr>
      <w:tr w:rsidR="00090F46">
        <w:trPr>
          <w:trHeight w:val="657"/>
        </w:trPr>
        <w:tc>
          <w:tcPr>
            <w:tcW w:w="2145" w:type="pct"/>
            <w:tcBorders>
              <w:top w:val="single" w:sz="4" w:space="0" w:color="auto"/>
              <w:left w:val="single" w:sz="4" w:space="0" w:color="auto"/>
              <w:bottom w:val="single" w:sz="4" w:space="0" w:color="auto"/>
              <w:right w:val="single" w:sz="4" w:space="0" w:color="auto"/>
            </w:tcBorders>
            <w:vAlign w:val="center"/>
          </w:tcPr>
          <w:p w:rsidR="00090F46" w:rsidRDefault="006758FF">
            <w:pPr>
              <w:rPr>
                <w:rFonts w:ascii="宋体" w:hAnsi="宋体" w:cs="宋体"/>
                <w:color w:val="000000"/>
                <w:szCs w:val="21"/>
              </w:rPr>
            </w:pPr>
            <w:r>
              <w:rPr>
                <w:rFonts w:ascii="宋体" w:hAnsi="宋体" w:cs="宋体" w:hint="eastAsia"/>
                <w:color w:val="000000"/>
                <w:szCs w:val="21"/>
              </w:rPr>
              <w:t>评标参考价PC（元）</w:t>
            </w:r>
          </w:p>
        </w:tc>
        <w:tc>
          <w:tcPr>
            <w:tcW w:w="2854" w:type="pct"/>
            <w:gridSpan w:val="6"/>
            <w:tcBorders>
              <w:top w:val="single" w:sz="4" w:space="0" w:color="auto"/>
              <w:left w:val="single" w:sz="4" w:space="0" w:color="auto"/>
              <w:bottom w:val="single" w:sz="4" w:space="0" w:color="auto"/>
              <w:right w:val="single" w:sz="4" w:space="0" w:color="auto"/>
            </w:tcBorders>
            <w:vAlign w:val="center"/>
          </w:tcPr>
          <w:p w:rsidR="00090F46" w:rsidRDefault="00090F46">
            <w:pPr>
              <w:rPr>
                <w:rFonts w:ascii="宋体" w:hAnsi="宋体" w:cs="宋体"/>
                <w:color w:val="000000"/>
                <w:szCs w:val="21"/>
              </w:rPr>
            </w:pPr>
          </w:p>
        </w:tc>
      </w:tr>
      <w:tr w:rsidR="00090F46">
        <w:trPr>
          <w:trHeight w:val="657"/>
        </w:trPr>
        <w:tc>
          <w:tcPr>
            <w:tcW w:w="2145" w:type="pct"/>
            <w:tcBorders>
              <w:top w:val="single" w:sz="4" w:space="0" w:color="auto"/>
              <w:left w:val="single" w:sz="4" w:space="0" w:color="auto"/>
              <w:bottom w:val="single" w:sz="4" w:space="0" w:color="auto"/>
              <w:right w:val="single" w:sz="4" w:space="0" w:color="auto"/>
            </w:tcBorders>
            <w:vAlign w:val="center"/>
          </w:tcPr>
          <w:p w:rsidR="00090F46" w:rsidRDefault="006758FF">
            <w:pPr>
              <w:rPr>
                <w:rFonts w:ascii="宋体" w:hAnsi="宋体" w:cs="宋体"/>
                <w:color w:val="000000"/>
                <w:szCs w:val="21"/>
              </w:rPr>
            </w:pPr>
            <w:r>
              <w:rPr>
                <w:rFonts w:ascii="宋体" w:hAnsi="宋体" w:cs="宋体" w:hint="eastAsia"/>
                <w:color w:val="000000"/>
                <w:szCs w:val="21"/>
              </w:rPr>
              <w:t>偏差（（PT-PC）/PC）（%）</w:t>
            </w:r>
          </w:p>
        </w:tc>
        <w:tc>
          <w:tcPr>
            <w:tcW w:w="475" w:type="pct"/>
            <w:tcBorders>
              <w:top w:val="single" w:sz="4" w:space="0" w:color="auto"/>
              <w:left w:val="single" w:sz="4" w:space="0" w:color="auto"/>
              <w:bottom w:val="single" w:sz="4" w:space="0" w:color="auto"/>
              <w:right w:val="single" w:sz="4" w:space="0" w:color="auto"/>
            </w:tcBorders>
            <w:vAlign w:val="center"/>
          </w:tcPr>
          <w:p w:rsidR="00090F46" w:rsidRDefault="00090F46">
            <w:pPr>
              <w:rPr>
                <w:rFonts w:ascii="宋体" w:hAnsi="宋体" w:cs="宋体"/>
                <w:color w:val="000000"/>
                <w:szCs w:val="21"/>
              </w:rPr>
            </w:pPr>
          </w:p>
        </w:tc>
        <w:tc>
          <w:tcPr>
            <w:tcW w:w="475" w:type="pct"/>
            <w:tcBorders>
              <w:top w:val="single" w:sz="4" w:space="0" w:color="auto"/>
              <w:left w:val="single" w:sz="4" w:space="0" w:color="auto"/>
              <w:bottom w:val="single" w:sz="4" w:space="0" w:color="auto"/>
              <w:right w:val="single" w:sz="4" w:space="0" w:color="auto"/>
            </w:tcBorders>
            <w:vAlign w:val="center"/>
          </w:tcPr>
          <w:p w:rsidR="00090F46" w:rsidRDefault="00090F46">
            <w:pPr>
              <w:rPr>
                <w:rFonts w:ascii="宋体" w:hAnsi="宋体" w:cs="宋体"/>
                <w:color w:val="000000"/>
                <w:szCs w:val="21"/>
              </w:rPr>
            </w:pPr>
          </w:p>
        </w:tc>
        <w:tc>
          <w:tcPr>
            <w:tcW w:w="475" w:type="pct"/>
            <w:tcBorders>
              <w:top w:val="single" w:sz="4" w:space="0" w:color="auto"/>
              <w:left w:val="single" w:sz="4" w:space="0" w:color="auto"/>
              <w:bottom w:val="single" w:sz="4" w:space="0" w:color="auto"/>
              <w:right w:val="single" w:sz="4" w:space="0" w:color="auto"/>
            </w:tcBorders>
            <w:vAlign w:val="center"/>
          </w:tcPr>
          <w:p w:rsidR="00090F46" w:rsidRDefault="00090F46">
            <w:pPr>
              <w:rPr>
                <w:rFonts w:ascii="宋体" w:hAnsi="宋体" w:cs="宋体"/>
                <w:color w:val="000000"/>
                <w:szCs w:val="21"/>
              </w:rPr>
            </w:pPr>
          </w:p>
        </w:tc>
        <w:tc>
          <w:tcPr>
            <w:tcW w:w="475" w:type="pct"/>
            <w:tcBorders>
              <w:top w:val="single" w:sz="4" w:space="0" w:color="auto"/>
              <w:left w:val="single" w:sz="4" w:space="0" w:color="auto"/>
              <w:bottom w:val="single" w:sz="4" w:space="0" w:color="auto"/>
              <w:right w:val="single" w:sz="4" w:space="0" w:color="auto"/>
            </w:tcBorders>
            <w:vAlign w:val="center"/>
          </w:tcPr>
          <w:p w:rsidR="00090F46" w:rsidRDefault="00090F46">
            <w:pPr>
              <w:rPr>
                <w:rFonts w:ascii="宋体" w:hAnsi="宋体" w:cs="宋体"/>
                <w:color w:val="000000"/>
                <w:szCs w:val="21"/>
              </w:rPr>
            </w:pPr>
          </w:p>
        </w:tc>
        <w:tc>
          <w:tcPr>
            <w:tcW w:w="475" w:type="pct"/>
            <w:tcBorders>
              <w:top w:val="single" w:sz="4" w:space="0" w:color="auto"/>
              <w:left w:val="single" w:sz="4" w:space="0" w:color="auto"/>
              <w:bottom w:val="single" w:sz="4" w:space="0" w:color="auto"/>
              <w:right w:val="single" w:sz="4" w:space="0" w:color="auto"/>
            </w:tcBorders>
            <w:vAlign w:val="center"/>
          </w:tcPr>
          <w:p w:rsidR="00090F46" w:rsidRDefault="00090F46">
            <w:pPr>
              <w:rPr>
                <w:rFonts w:ascii="宋体" w:hAnsi="宋体" w:cs="宋体"/>
                <w:color w:val="000000"/>
                <w:szCs w:val="21"/>
              </w:rPr>
            </w:pPr>
          </w:p>
        </w:tc>
        <w:tc>
          <w:tcPr>
            <w:tcW w:w="477" w:type="pct"/>
            <w:tcBorders>
              <w:top w:val="single" w:sz="4" w:space="0" w:color="auto"/>
              <w:left w:val="single" w:sz="4" w:space="0" w:color="auto"/>
              <w:bottom w:val="single" w:sz="4" w:space="0" w:color="auto"/>
              <w:right w:val="single" w:sz="4" w:space="0" w:color="auto"/>
            </w:tcBorders>
            <w:vAlign w:val="center"/>
          </w:tcPr>
          <w:p w:rsidR="00090F46" w:rsidRDefault="00090F46">
            <w:pPr>
              <w:rPr>
                <w:rFonts w:ascii="宋体" w:hAnsi="宋体" w:cs="宋体"/>
                <w:color w:val="000000"/>
                <w:szCs w:val="21"/>
              </w:rPr>
            </w:pPr>
          </w:p>
        </w:tc>
      </w:tr>
      <w:tr w:rsidR="00090F46">
        <w:trPr>
          <w:trHeight w:val="673"/>
        </w:trPr>
        <w:tc>
          <w:tcPr>
            <w:tcW w:w="2145" w:type="pct"/>
            <w:tcBorders>
              <w:top w:val="single" w:sz="4" w:space="0" w:color="auto"/>
              <w:left w:val="single" w:sz="4" w:space="0" w:color="auto"/>
              <w:bottom w:val="single" w:sz="4" w:space="0" w:color="auto"/>
              <w:right w:val="single" w:sz="4" w:space="0" w:color="auto"/>
            </w:tcBorders>
            <w:vAlign w:val="center"/>
          </w:tcPr>
          <w:p w:rsidR="00090F46" w:rsidRDefault="006758FF">
            <w:pPr>
              <w:rPr>
                <w:rFonts w:ascii="宋体" w:hAnsi="宋体" w:cs="宋体"/>
                <w:color w:val="000000"/>
                <w:szCs w:val="21"/>
              </w:rPr>
            </w:pPr>
            <w:r>
              <w:rPr>
                <w:rFonts w:ascii="宋体" w:hAnsi="宋体" w:cs="宋体" w:hint="eastAsia"/>
                <w:color w:val="000000"/>
                <w:szCs w:val="21"/>
              </w:rPr>
              <w:t>减分（A）</w:t>
            </w:r>
          </w:p>
        </w:tc>
        <w:tc>
          <w:tcPr>
            <w:tcW w:w="475" w:type="pct"/>
            <w:tcBorders>
              <w:top w:val="single" w:sz="4" w:space="0" w:color="auto"/>
              <w:left w:val="single" w:sz="4" w:space="0" w:color="auto"/>
              <w:bottom w:val="single" w:sz="4" w:space="0" w:color="auto"/>
              <w:right w:val="single" w:sz="4" w:space="0" w:color="auto"/>
            </w:tcBorders>
            <w:vAlign w:val="center"/>
          </w:tcPr>
          <w:p w:rsidR="00090F46" w:rsidRDefault="00090F46">
            <w:pPr>
              <w:rPr>
                <w:rFonts w:ascii="宋体" w:hAnsi="宋体" w:cs="宋体"/>
                <w:color w:val="000000"/>
                <w:szCs w:val="21"/>
              </w:rPr>
            </w:pPr>
          </w:p>
        </w:tc>
        <w:tc>
          <w:tcPr>
            <w:tcW w:w="475" w:type="pct"/>
            <w:tcBorders>
              <w:top w:val="single" w:sz="4" w:space="0" w:color="auto"/>
              <w:left w:val="single" w:sz="4" w:space="0" w:color="auto"/>
              <w:bottom w:val="single" w:sz="4" w:space="0" w:color="auto"/>
              <w:right w:val="single" w:sz="4" w:space="0" w:color="auto"/>
            </w:tcBorders>
            <w:vAlign w:val="center"/>
          </w:tcPr>
          <w:p w:rsidR="00090F46" w:rsidRDefault="00090F46">
            <w:pPr>
              <w:rPr>
                <w:rFonts w:ascii="宋体" w:hAnsi="宋体" w:cs="宋体"/>
                <w:color w:val="000000"/>
                <w:szCs w:val="21"/>
              </w:rPr>
            </w:pPr>
          </w:p>
        </w:tc>
        <w:tc>
          <w:tcPr>
            <w:tcW w:w="475" w:type="pct"/>
            <w:tcBorders>
              <w:top w:val="single" w:sz="4" w:space="0" w:color="auto"/>
              <w:left w:val="single" w:sz="4" w:space="0" w:color="auto"/>
              <w:bottom w:val="single" w:sz="4" w:space="0" w:color="auto"/>
              <w:right w:val="single" w:sz="4" w:space="0" w:color="auto"/>
            </w:tcBorders>
            <w:vAlign w:val="center"/>
          </w:tcPr>
          <w:p w:rsidR="00090F46" w:rsidRDefault="00090F46">
            <w:pPr>
              <w:rPr>
                <w:rFonts w:ascii="宋体" w:hAnsi="宋体" w:cs="宋体"/>
                <w:color w:val="000000"/>
                <w:szCs w:val="21"/>
              </w:rPr>
            </w:pPr>
          </w:p>
        </w:tc>
        <w:tc>
          <w:tcPr>
            <w:tcW w:w="475" w:type="pct"/>
            <w:tcBorders>
              <w:top w:val="single" w:sz="4" w:space="0" w:color="auto"/>
              <w:left w:val="single" w:sz="4" w:space="0" w:color="auto"/>
              <w:bottom w:val="single" w:sz="4" w:space="0" w:color="auto"/>
              <w:right w:val="single" w:sz="4" w:space="0" w:color="auto"/>
            </w:tcBorders>
            <w:vAlign w:val="center"/>
          </w:tcPr>
          <w:p w:rsidR="00090F46" w:rsidRDefault="00090F46">
            <w:pPr>
              <w:rPr>
                <w:rFonts w:ascii="宋体" w:hAnsi="宋体" w:cs="宋体"/>
                <w:color w:val="000000"/>
                <w:szCs w:val="21"/>
              </w:rPr>
            </w:pPr>
          </w:p>
        </w:tc>
        <w:tc>
          <w:tcPr>
            <w:tcW w:w="475" w:type="pct"/>
            <w:tcBorders>
              <w:top w:val="single" w:sz="4" w:space="0" w:color="auto"/>
              <w:left w:val="single" w:sz="4" w:space="0" w:color="auto"/>
              <w:bottom w:val="single" w:sz="4" w:space="0" w:color="auto"/>
              <w:right w:val="single" w:sz="4" w:space="0" w:color="auto"/>
            </w:tcBorders>
            <w:vAlign w:val="center"/>
          </w:tcPr>
          <w:p w:rsidR="00090F46" w:rsidRDefault="00090F46">
            <w:pPr>
              <w:rPr>
                <w:rFonts w:ascii="宋体" w:hAnsi="宋体" w:cs="宋体"/>
                <w:color w:val="000000"/>
                <w:szCs w:val="21"/>
              </w:rPr>
            </w:pPr>
          </w:p>
        </w:tc>
        <w:tc>
          <w:tcPr>
            <w:tcW w:w="477" w:type="pct"/>
            <w:tcBorders>
              <w:top w:val="single" w:sz="4" w:space="0" w:color="auto"/>
              <w:left w:val="single" w:sz="4" w:space="0" w:color="auto"/>
              <w:bottom w:val="single" w:sz="4" w:space="0" w:color="auto"/>
              <w:right w:val="single" w:sz="4" w:space="0" w:color="auto"/>
            </w:tcBorders>
            <w:vAlign w:val="center"/>
          </w:tcPr>
          <w:p w:rsidR="00090F46" w:rsidRDefault="00090F46">
            <w:pPr>
              <w:rPr>
                <w:rFonts w:ascii="宋体" w:hAnsi="宋体" w:cs="宋体"/>
                <w:color w:val="000000"/>
                <w:szCs w:val="21"/>
              </w:rPr>
            </w:pPr>
          </w:p>
        </w:tc>
      </w:tr>
      <w:tr w:rsidR="00090F46">
        <w:trPr>
          <w:trHeight w:val="656"/>
        </w:trPr>
        <w:tc>
          <w:tcPr>
            <w:tcW w:w="2145" w:type="pct"/>
            <w:tcBorders>
              <w:top w:val="single" w:sz="4" w:space="0" w:color="auto"/>
              <w:left w:val="single" w:sz="4" w:space="0" w:color="auto"/>
              <w:bottom w:val="single" w:sz="4" w:space="0" w:color="auto"/>
              <w:right w:val="single" w:sz="4" w:space="0" w:color="auto"/>
            </w:tcBorders>
            <w:vAlign w:val="center"/>
          </w:tcPr>
          <w:p w:rsidR="00090F46" w:rsidRDefault="006758FF">
            <w:pPr>
              <w:rPr>
                <w:rFonts w:ascii="宋体" w:hAnsi="宋体" w:cs="宋体"/>
                <w:color w:val="000000"/>
                <w:szCs w:val="21"/>
              </w:rPr>
            </w:pPr>
            <w:r>
              <w:rPr>
                <w:rFonts w:ascii="宋体" w:hAnsi="宋体" w:cs="宋体" w:hint="eastAsia"/>
                <w:color w:val="000000"/>
                <w:szCs w:val="21"/>
                <w:u w:val="single"/>
              </w:rPr>
              <w:t>评审得分(PF=100-A)</w:t>
            </w:r>
          </w:p>
        </w:tc>
        <w:tc>
          <w:tcPr>
            <w:tcW w:w="475" w:type="pct"/>
            <w:tcBorders>
              <w:top w:val="single" w:sz="4" w:space="0" w:color="auto"/>
              <w:left w:val="single" w:sz="4" w:space="0" w:color="auto"/>
              <w:bottom w:val="single" w:sz="4" w:space="0" w:color="auto"/>
              <w:right w:val="single" w:sz="4" w:space="0" w:color="auto"/>
            </w:tcBorders>
            <w:vAlign w:val="center"/>
          </w:tcPr>
          <w:p w:rsidR="00090F46" w:rsidRDefault="00090F46">
            <w:pPr>
              <w:rPr>
                <w:rFonts w:ascii="宋体" w:hAnsi="宋体" w:cs="宋体"/>
                <w:color w:val="000000"/>
                <w:szCs w:val="21"/>
              </w:rPr>
            </w:pPr>
          </w:p>
        </w:tc>
        <w:tc>
          <w:tcPr>
            <w:tcW w:w="475" w:type="pct"/>
            <w:tcBorders>
              <w:top w:val="single" w:sz="4" w:space="0" w:color="auto"/>
              <w:left w:val="single" w:sz="4" w:space="0" w:color="auto"/>
              <w:bottom w:val="single" w:sz="4" w:space="0" w:color="auto"/>
              <w:right w:val="single" w:sz="4" w:space="0" w:color="auto"/>
            </w:tcBorders>
            <w:vAlign w:val="center"/>
          </w:tcPr>
          <w:p w:rsidR="00090F46" w:rsidRDefault="00090F46">
            <w:pPr>
              <w:rPr>
                <w:rFonts w:ascii="宋体" w:hAnsi="宋体" w:cs="宋体"/>
                <w:color w:val="000000"/>
                <w:szCs w:val="21"/>
              </w:rPr>
            </w:pPr>
          </w:p>
        </w:tc>
        <w:tc>
          <w:tcPr>
            <w:tcW w:w="475" w:type="pct"/>
            <w:tcBorders>
              <w:top w:val="single" w:sz="4" w:space="0" w:color="auto"/>
              <w:left w:val="single" w:sz="4" w:space="0" w:color="auto"/>
              <w:bottom w:val="single" w:sz="4" w:space="0" w:color="auto"/>
              <w:right w:val="single" w:sz="4" w:space="0" w:color="auto"/>
            </w:tcBorders>
            <w:vAlign w:val="center"/>
          </w:tcPr>
          <w:p w:rsidR="00090F46" w:rsidRDefault="00090F46">
            <w:pPr>
              <w:rPr>
                <w:rFonts w:ascii="宋体" w:hAnsi="宋体" w:cs="宋体"/>
                <w:color w:val="000000"/>
                <w:szCs w:val="21"/>
              </w:rPr>
            </w:pPr>
          </w:p>
        </w:tc>
        <w:tc>
          <w:tcPr>
            <w:tcW w:w="475" w:type="pct"/>
            <w:tcBorders>
              <w:top w:val="single" w:sz="4" w:space="0" w:color="auto"/>
              <w:left w:val="single" w:sz="4" w:space="0" w:color="auto"/>
              <w:bottom w:val="single" w:sz="4" w:space="0" w:color="auto"/>
              <w:right w:val="single" w:sz="4" w:space="0" w:color="auto"/>
            </w:tcBorders>
            <w:vAlign w:val="center"/>
          </w:tcPr>
          <w:p w:rsidR="00090F46" w:rsidRDefault="00090F46">
            <w:pPr>
              <w:rPr>
                <w:rFonts w:ascii="宋体" w:hAnsi="宋体" w:cs="宋体"/>
                <w:color w:val="000000"/>
                <w:szCs w:val="21"/>
              </w:rPr>
            </w:pPr>
          </w:p>
        </w:tc>
        <w:tc>
          <w:tcPr>
            <w:tcW w:w="475" w:type="pct"/>
            <w:tcBorders>
              <w:top w:val="single" w:sz="4" w:space="0" w:color="auto"/>
              <w:left w:val="single" w:sz="4" w:space="0" w:color="auto"/>
              <w:bottom w:val="single" w:sz="4" w:space="0" w:color="auto"/>
              <w:right w:val="single" w:sz="4" w:space="0" w:color="auto"/>
            </w:tcBorders>
            <w:vAlign w:val="center"/>
          </w:tcPr>
          <w:p w:rsidR="00090F46" w:rsidRDefault="00090F46">
            <w:pPr>
              <w:rPr>
                <w:rFonts w:ascii="宋体" w:hAnsi="宋体" w:cs="宋体"/>
                <w:color w:val="000000"/>
                <w:szCs w:val="21"/>
              </w:rPr>
            </w:pPr>
          </w:p>
        </w:tc>
        <w:tc>
          <w:tcPr>
            <w:tcW w:w="477" w:type="pct"/>
            <w:tcBorders>
              <w:top w:val="single" w:sz="4" w:space="0" w:color="auto"/>
              <w:left w:val="single" w:sz="4" w:space="0" w:color="auto"/>
              <w:bottom w:val="single" w:sz="4" w:space="0" w:color="auto"/>
              <w:right w:val="single" w:sz="4" w:space="0" w:color="auto"/>
            </w:tcBorders>
            <w:vAlign w:val="center"/>
          </w:tcPr>
          <w:p w:rsidR="00090F46" w:rsidRDefault="00090F46">
            <w:pPr>
              <w:rPr>
                <w:rFonts w:ascii="宋体" w:hAnsi="宋体" w:cs="宋体"/>
                <w:color w:val="000000"/>
                <w:szCs w:val="21"/>
              </w:rPr>
            </w:pPr>
          </w:p>
        </w:tc>
      </w:tr>
      <w:tr w:rsidR="00090F46">
        <w:trPr>
          <w:trHeight w:val="590"/>
        </w:trPr>
        <w:tc>
          <w:tcPr>
            <w:tcW w:w="2145" w:type="pct"/>
            <w:tcBorders>
              <w:top w:val="single" w:sz="4" w:space="0" w:color="auto"/>
              <w:left w:val="single" w:sz="4" w:space="0" w:color="auto"/>
              <w:bottom w:val="single" w:sz="4" w:space="0" w:color="auto"/>
              <w:right w:val="single" w:sz="4" w:space="0" w:color="auto"/>
            </w:tcBorders>
            <w:vAlign w:val="center"/>
          </w:tcPr>
          <w:p w:rsidR="00090F46" w:rsidRDefault="006758FF">
            <w:pPr>
              <w:rPr>
                <w:rFonts w:ascii="宋体" w:hAnsi="宋体" w:cs="宋体"/>
                <w:color w:val="000000"/>
                <w:szCs w:val="21"/>
              </w:rPr>
            </w:pPr>
            <w:r>
              <w:rPr>
                <w:rFonts w:ascii="宋体" w:hAnsi="宋体" w:cs="宋体" w:hint="eastAsia"/>
                <w:color w:val="000000"/>
                <w:szCs w:val="21"/>
                <w:u w:val="single"/>
              </w:rPr>
              <w:t>经济标评审优惠政策加分（JF）</w:t>
            </w:r>
          </w:p>
        </w:tc>
        <w:tc>
          <w:tcPr>
            <w:tcW w:w="475" w:type="pct"/>
            <w:tcBorders>
              <w:top w:val="single" w:sz="4" w:space="0" w:color="auto"/>
              <w:left w:val="single" w:sz="4" w:space="0" w:color="auto"/>
              <w:bottom w:val="single" w:sz="4" w:space="0" w:color="auto"/>
              <w:right w:val="single" w:sz="4" w:space="0" w:color="auto"/>
            </w:tcBorders>
            <w:vAlign w:val="center"/>
          </w:tcPr>
          <w:p w:rsidR="00090F46" w:rsidRDefault="00090F46">
            <w:pPr>
              <w:rPr>
                <w:rFonts w:ascii="宋体" w:hAnsi="宋体" w:cs="宋体"/>
                <w:color w:val="000000"/>
                <w:szCs w:val="21"/>
              </w:rPr>
            </w:pPr>
          </w:p>
        </w:tc>
        <w:tc>
          <w:tcPr>
            <w:tcW w:w="475" w:type="pct"/>
            <w:tcBorders>
              <w:top w:val="single" w:sz="4" w:space="0" w:color="auto"/>
              <w:left w:val="single" w:sz="4" w:space="0" w:color="auto"/>
              <w:bottom w:val="single" w:sz="4" w:space="0" w:color="auto"/>
              <w:right w:val="single" w:sz="4" w:space="0" w:color="auto"/>
            </w:tcBorders>
            <w:vAlign w:val="center"/>
          </w:tcPr>
          <w:p w:rsidR="00090F46" w:rsidRDefault="00090F46">
            <w:pPr>
              <w:rPr>
                <w:rFonts w:ascii="宋体" w:hAnsi="宋体" w:cs="宋体"/>
                <w:color w:val="000000"/>
                <w:szCs w:val="21"/>
              </w:rPr>
            </w:pPr>
          </w:p>
        </w:tc>
        <w:tc>
          <w:tcPr>
            <w:tcW w:w="475" w:type="pct"/>
            <w:tcBorders>
              <w:top w:val="single" w:sz="4" w:space="0" w:color="auto"/>
              <w:left w:val="single" w:sz="4" w:space="0" w:color="auto"/>
              <w:bottom w:val="single" w:sz="4" w:space="0" w:color="auto"/>
              <w:right w:val="single" w:sz="4" w:space="0" w:color="auto"/>
            </w:tcBorders>
            <w:vAlign w:val="center"/>
          </w:tcPr>
          <w:p w:rsidR="00090F46" w:rsidRDefault="00090F46">
            <w:pPr>
              <w:rPr>
                <w:rFonts w:ascii="宋体" w:hAnsi="宋体" w:cs="宋体"/>
                <w:color w:val="000000"/>
                <w:szCs w:val="21"/>
              </w:rPr>
            </w:pPr>
          </w:p>
        </w:tc>
        <w:tc>
          <w:tcPr>
            <w:tcW w:w="475" w:type="pct"/>
            <w:tcBorders>
              <w:top w:val="single" w:sz="4" w:space="0" w:color="auto"/>
              <w:left w:val="single" w:sz="4" w:space="0" w:color="auto"/>
              <w:bottom w:val="single" w:sz="4" w:space="0" w:color="auto"/>
              <w:right w:val="single" w:sz="4" w:space="0" w:color="auto"/>
            </w:tcBorders>
            <w:vAlign w:val="center"/>
          </w:tcPr>
          <w:p w:rsidR="00090F46" w:rsidRDefault="00090F46">
            <w:pPr>
              <w:rPr>
                <w:rFonts w:ascii="宋体" w:hAnsi="宋体" w:cs="宋体"/>
                <w:color w:val="000000"/>
                <w:szCs w:val="21"/>
              </w:rPr>
            </w:pPr>
          </w:p>
        </w:tc>
        <w:tc>
          <w:tcPr>
            <w:tcW w:w="475" w:type="pct"/>
            <w:tcBorders>
              <w:top w:val="single" w:sz="4" w:space="0" w:color="auto"/>
              <w:left w:val="single" w:sz="4" w:space="0" w:color="auto"/>
              <w:bottom w:val="single" w:sz="4" w:space="0" w:color="auto"/>
              <w:right w:val="single" w:sz="4" w:space="0" w:color="auto"/>
            </w:tcBorders>
            <w:vAlign w:val="center"/>
          </w:tcPr>
          <w:p w:rsidR="00090F46" w:rsidRDefault="00090F46">
            <w:pPr>
              <w:rPr>
                <w:rFonts w:ascii="宋体" w:hAnsi="宋体" w:cs="宋体"/>
                <w:color w:val="000000"/>
                <w:szCs w:val="21"/>
              </w:rPr>
            </w:pPr>
          </w:p>
        </w:tc>
        <w:tc>
          <w:tcPr>
            <w:tcW w:w="477" w:type="pct"/>
            <w:tcBorders>
              <w:top w:val="single" w:sz="4" w:space="0" w:color="auto"/>
              <w:left w:val="single" w:sz="4" w:space="0" w:color="auto"/>
              <w:bottom w:val="single" w:sz="4" w:space="0" w:color="auto"/>
              <w:right w:val="single" w:sz="4" w:space="0" w:color="auto"/>
            </w:tcBorders>
            <w:vAlign w:val="center"/>
          </w:tcPr>
          <w:p w:rsidR="00090F46" w:rsidRDefault="00090F46">
            <w:pPr>
              <w:rPr>
                <w:rFonts w:ascii="宋体" w:hAnsi="宋体" w:cs="宋体"/>
                <w:color w:val="000000"/>
                <w:szCs w:val="21"/>
              </w:rPr>
            </w:pPr>
          </w:p>
        </w:tc>
      </w:tr>
      <w:tr w:rsidR="00090F46">
        <w:trPr>
          <w:trHeight w:val="559"/>
        </w:trPr>
        <w:tc>
          <w:tcPr>
            <w:tcW w:w="2145" w:type="pct"/>
            <w:tcBorders>
              <w:top w:val="single" w:sz="4" w:space="0" w:color="auto"/>
              <w:left w:val="single" w:sz="4" w:space="0" w:color="auto"/>
              <w:bottom w:val="single" w:sz="4" w:space="0" w:color="auto"/>
              <w:right w:val="single" w:sz="4" w:space="0" w:color="auto"/>
            </w:tcBorders>
            <w:vAlign w:val="center"/>
          </w:tcPr>
          <w:p w:rsidR="00090F46" w:rsidRDefault="006758FF">
            <w:pPr>
              <w:rPr>
                <w:rFonts w:ascii="宋体" w:hAnsi="宋体" w:cs="宋体"/>
                <w:color w:val="000000"/>
                <w:szCs w:val="21"/>
              </w:rPr>
            </w:pPr>
            <w:r>
              <w:rPr>
                <w:rFonts w:ascii="宋体" w:hAnsi="宋体" w:cs="宋体" w:hint="eastAsia"/>
                <w:color w:val="000000"/>
                <w:szCs w:val="21"/>
                <w:u w:val="single"/>
              </w:rPr>
              <w:t>经济分（I=PF+JF）</w:t>
            </w:r>
          </w:p>
        </w:tc>
        <w:tc>
          <w:tcPr>
            <w:tcW w:w="475" w:type="pct"/>
            <w:tcBorders>
              <w:top w:val="single" w:sz="4" w:space="0" w:color="auto"/>
              <w:left w:val="single" w:sz="4" w:space="0" w:color="auto"/>
              <w:bottom w:val="single" w:sz="4" w:space="0" w:color="auto"/>
              <w:right w:val="single" w:sz="4" w:space="0" w:color="auto"/>
            </w:tcBorders>
            <w:vAlign w:val="center"/>
          </w:tcPr>
          <w:p w:rsidR="00090F46" w:rsidRDefault="00090F46">
            <w:pPr>
              <w:rPr>
                <w:rFonts w:ascii="宋体" w:hAnsi="宋体" w:cs="宋体"/>
                <w:color w:val="000000"/>
                <w:szCs w:val="21"/>
              </w:rPr>
            </w:pPr>
          </w:p>
        </w:tc>
        <w:tc>
          <w:tcPr>
            <w:tcW w:w="475" w:type="pct"/>
            <w:tcBorders>
              <w:top w:val="single" w:sz="4" w:space="0" w:color="auto"/>
              <w:left w:val="single" w:sz="4" w:space="0" w:color="auto"/>
              <w:bottom w:val="single" w:sz="4" w:space="0" w:color="auto"/>
              <w:right w:val="single" w:sz="4" w:space="0" w:color="auto"/>
            </w:tcBorders>
            <w:vAlign w:val="center"/>
          </w:tcPr>
          <w:p w:rsidR="00090F46" w:rsidRDefault="00090F46">
            <w:pPr>
              <w:rPr>
                <w:rFonts w:ascii="宋体" w:hAnsi="宋体" w:cs="宋体"/>
                <w:color w:val="000000"/>
                <w:szCs w:val="21"/>
              </w:rPr>
            </w:pPr>
          </w:p>
        </w:tc>
        <w:tc>
          <w:tcPr>
            <w:tcW w:w="475" w:type="pct"/>
            <w:tcBorders>
              <w:top w:val="single" w:sz="4" w:space="0" w:color="auto"/>
              <w:left w:val="single" w:sz="4" w:space="0" w:color="auto"/>
              <w:bottom w:val="single" w:sz="4" w:space="0" w:color="auto"/>
              <w:right w:val="single" w:sz="4" w:space="0" w:color="auto"/>
            </w:tcBorders>
            <w:vAlign w:val="center"/>
          </w:tcPr>
          <w:p w:rsidR="00090F46" w:rsidRDefault="00090F46">
            <w:pPr>
              <w:rPr>
                <w:rFonts w:ascii="宋体" w:hAnsi="宋体" w:cs="宋体"/>
                <w:color w:val="000000"/>
                <w:szCs w:val="21"/>
              </w:rPr>
            </w:pPr>
          </w:p>
        </w:tc>
        <w:tc>
          <w:tcPr>
            <w:tcW w:w="475" w:type="pct"/>
            <w:tcBorders>
              <w:top w:val="single" w:sz="4" w:space="0" w:color="auto"/>
              <w:left w:val="single" w:sz="4" w:space="0" w:color="auto"/>
              <w:bottom w:val="single" w:sz="4" w:space="0" w:color="auto"/>
              <w:right w:val="single" w:sz="4" w:space="0" w:color="auto"/>
            </w:tcBorders>
            <w:vAlign w:val="center"/>
          </w:tcPr>
          <w:p w:rsidR="00090F46" w:rsidRDefault="00090F46">
            <w:pPr>
              <w:rPr>
                <w:rFonts w:ascii="宋体" w:hAnsi="宋体" w:cs="宋体"/>
                <w:color w:val="000000"/>
                <w:szCs w:val="21"/>
              </w:rPr>
            </w:pPr>
          </w:p>
        </w:tc>
        <w:tc>
          <w:tcPr>
            <w:tcW w:w="475" w:type="pct"/>
            <w:tcBorders>
              <w:top w:val="single" w:sz="4" w:space="0" w:color="auto"/>
              <w:left w:val="single" w:sz="4" w:space="0" w:color="auto"/>
              <w:bottom w:val="single" w:sz="4" w:space="0" w:color="auto"/>
              <w:right w:val="single" w:sz="4" w:space="0" w:color="auto"/>
            </w:tcBorders>
            <w:vAlign w:val="center"/>
          </w:tcPr>
          <w:p w:rsidR="00090F46" w:rsidRDefault="00090F46">
            <w:pPr>
              <w:rPr>
                <w:rFonts w:ascii="宋体" w:hAnsi="宋体" w:cs="宋体"/>
                <w:color w:val="000000"/>
                <w:szCs w:val="21"/>
              </w:rPr>
            </w:pPr>
          </w:p>
        </w:tc>
        <w:tc>
          <w:tcPr>
            <w:tcW w:w="477" w:type="pct"/>
            <w:tcBorders>
              <w:top w:val="single" w:sz="4" w:space="0" w:color="auto"/>
              <w:left w:val="single" w:sz="4" w:space="0" w:color="auto"/>
              <w:bottom w:val="single" w:sz="4" w:space="0" w:color="auto"/>
              <w:right w:val="single" w:sz="4" w:space="0" w:color="auto"/>
            </w:tcBorders>
            <w:vAlign w:val="center"/>
          </w:tcPr>
          <w:p w:rsidR="00090F46" w:rsidRDefault="00090F46">
            <w:pPr>
              <w:rPr>
                <w:rFonts w:ascii="宋体" w:hAnsi="宋体" w:cs="宋体"/>
                <w:color w:val="000000"/>
                <w:szCs w:val="21"/>
              </w:rPr>
            </w:pPr>
          </w:p>
        </w:tc>
      </w:tr>
      <w:tr w:rsidR="00090F46">
        <w:trPr>
          <w:trHeight w:val="562"/>
        </w:trPr>
        <w:tc>
          <w:tcPr>
            <w:tcW w:w="2145" w:type="pct"/>
            <w:tcBorders>
              <w:top w:val="single" w:sz="4" w:space="0" w:color="auto"/>
              <w:left w:val="single" w:sz="4" w:space="0" w:color="auto"/>
              <w:bottom w:val="single" w:sz="4" w:space="0" w:color="auto"/>
              <w:right w:val="single" w:sz="4" w:space="0" w:color="auto"/>
            </w:tcBorders>
            <w:vAlign w:val="center"/>
          </w:tcPr>
          <w:p w:rsidR="00090F46" w:rsidRDefault="006758FF">
            <w:pPr>
              <w:rPr>
                <w:rFonts w:ascii="宋体" w:hAnsi="宋体" w:cs="宋体"/>
                <w:color w:val="000000"/>
                <w:szCs w:val="21"/>
                <w:u w:val="single"/>
              </w:rPr>
            </w:pPr>
            <w:r>
              <w:rPr>
                <w:rFonts w:ascii="宋体" w:hAnsi="宋体" w:cs="宋体" w:hint="eastAsia"/>
                <w:color w:val="000000"/>
                <w:szCs w:val="21"/>
                <w:u w:val="single"/>
              </w:rPr>
              <w:t>价格因素得分=经济分*10%</w:t>
            </w:r>
          </w:p>
        </w:tc>
        <w:tc>
          <w:tcPr>
            <w:tcW w:w="475" w:type="pct"/>
            <w:tcBorders>
              <w:top w:val="single" w:sz="4" w:space="0" w:color="auto"/>
              <w:left w:val="single" w:sz="4" w:space="0" w:color="auto"/>
              <w:bottom w:val="single" w:sz="4" w:space="0" w:color="auto"/>
              <w:right w:val="single" w:sz="4" w:space="0" w:color="auto"/>
            </w:tcBorders>
            <w:vAlign w:val="center"/>
          </w:tcPr>
          <w:p w:rsidR="00090F46" w:rsidRDefault="00090F46">
            <w:pPr>
              <w:rPr>
                <w:rFonts w:ascii="宋体" w:hAnsi="宋体" w:cs="宋体"/>
                <w:color w:val="000000"/>
                <w:szCs w:val="21"/>
              </w:rPr>
            </w:pPr>
          </w:p>
        </w:tc>
        <w:tc>
          <w:tcPr>
            <w:tcW w:w="475" w:type="pct"/>
            <w:tcBorders>
              <w:top w:val="single" w:sz="4" w:space="0" w:color="auto"/>
              <w:left w:val="single" w:sz="4" w:space="0" w:color="auto"/>
              <w:bottom w:val="single" w:sz="4" w:space="0" w:color="auto"/>
              <w:right w:val="single" w:sz="4" w:space="0" w:color="auto"/>
            </w:tcBorders>
            <w:vAlign w:val="center"/>
          </w:tcPr>
          <w:p w:rsidR="00090F46" w:rsidRDefault="00090F46">
            <w:pPr>
              <w:rPr>
                <w:rFonts w:ascii="宋体" w:hAnsi="宋体" w:cs="宋体"/>
                <w:color w:val="000000"/>
                <w:szCs w:val="21"/>
              </w:rPr>
            </w:pPr>
          </w:p>
        </w:tc>
        <w:tc>
          <w:tcPr>
            <w:tcW w:w="475" w:type="pct"/>
            <w:tcBorders>
              <w:top w:val="single" w:sz="4" w:space="0" w:color="auto"/>
              <w:left w:val="single" w:sz="4" w:space="0" w:color="auto"/>
              <w:bottom w:val="single" w:sz="4" w:space="0" w:color="auto"/>
              <w:right w:val="single" w:sz="4" w:space="0" w:color="auto"/>
            </w:tcBorders>
            <w:vAlign w:val="center"/>
          </w:tcPr>
          <w:p w:rsidR="00090F46" w:rsidRDefault="00090F46">
            <w:pPr>
              <w:rPr>
                <w:rFonts w:ascii="宋体" w:hAnsi="宋体" w:cs="宋体"/>
                <w:color w:val="000000"/>
                <w:szCs w:val="21"/>
              </w:rPr>
            </w:pPr>
          </w:p>
        </w:tc>
        <w:tc>
          <w:tcPr>
            <w:tcW w:w="475" w:type="pct"/>
            <w:tcBorders>
              <w:top w:val="single" w:sz="4" w:space="0" w:color="auto"/>
              <w:left w:val="single" w:sz="4" w:space="0" w:color="auto"/>
              <w:bottom w:val="single" w:sz="4" w:space="0" w:color="auto"/>
              <w:right w:val="single" w:sz="4" w:space="0" w:color="auto"/>
            </w:tcBorders>
            <w:vAlign w:val="center"/>
          </w:tcPr>
          <w:p w:rsidR="00090F46" w:rsidRDefault="00090F46">
            <w:pPr>
              <w:rPr>
                <w:rFonts w:ascii="宋体" w:hAnsi="宋体" w:cs="宋体"/>
                <w:color w:val="000000"/>
                <w:szCs w:val="21"/>
              </w:rPr>
            </w:pPr>
          </w:p>
        </w:tc>
        <w:tc>
          <w:tcPr>
            <w:tcW w:w="475" w:type="pct"/>
            <w:tcBorders>
              <w:top w:val="single" w:sz="4" w:space="0" w:color="auto"/>
              <w:left w:val="single" w:sz="4" w:space="0" w:color="auto"/>
              <w:bottom w:val="single" w:sz="4" w:space="0" w:color="auto"/>
              <w:right w:val="single" w:sz="4" w:space="0" w:color="auto"/>
            </w:tcBorders>
            <w:vAlign w:val="center"/>
          </w:tcPr>
          <w:p w:rsidR="00090F46" w:rsidRDefault="00090F46">
            <w:pPr>
              <w:rPr>
                <w:rFonts w:ascii="宋体" w:hAnsi="宋体" w:cs="宋体"/>
                <w:color w:val="000000"/>
                <w:szCs w:val="21"/>
              </w:rPr>
            </w:pPr>
          </w:p>
        </w:tc>
        <w:tc>
          <w:tcPr>
            <w:tcW w:w="477" w:type="pct"/>
            <w:tcBorders>
              <w:top w:val="single" w:sz="4" w:space="0" w:color="auto"/>
              <w:left w:val="single" w:sz="4" w:space="0" w:color="auto"/>
              <w:bottom w:val="single" w:sz="4" w:space="0" w:color="auto"/>
              <w:right w:val="single" w:sz="4" w:space="0" w:color="auto"/>
            </w:tcBorders>
            <w:vAlign w:val="center"/>
          </w:tcPr>
          <w:p w:rsidR="00090F46" w:rsidRDefault="00090F46">
            <w:pPr>
              <w:rPr>
                <w:rFonts w:ascii="宋体" w:hAnsi="宋体" w:cs="宋体"/>
                <w:color w:val="000000"/>
                <w:szCs w:val="21"/>
              </w:rPr>
            </w:pPr>
          </w:p>
        </w:tc>
      </w:tr>
    </w:tbl>
    <w:p w:rsidR="00090F46" w:rsidRDefault="006758FF">
      <w:pPr>
        <w:spacing w:line="360" w:lineRule="auto"/>
        <w:jc w:val="left"/>
        <w:rPr>
          <w:rFonts w:ascii="宋体" w:hAnsi="宋体" w:cs="宋体"/>
          <w:szCs w:val="21"/>
        </w:rPr>
      </w:pPr>
      <w:r>
        <w:rPr>
          <w:rFonts w:ascii="宋体" w:hAnsi="宋体" w:cs="宋体" w:hint="eastAsia"/>
          <w:szCs w:val="21"/>
        </w:rPr>
        <w:t>定标委员会全体成员签名：</w:t>
      </w:r>
    </w:p>
    <w:p w:rsidR="00090F46" w:rsidRDefault="006758FF">
      <w:pPr>
        <w:spacing w:line="360" w:lineRule="auto"/>
        <w:rPr>
          <w:rFonts w:ascii="宋体" w:hAnsi="宋体" w:cs="宋体"/>
          <w:szCs w:val="21"/>
        </w:rPr>
      </w:pPr>
      <w:r>
        <w:rPr>
          <w:rFonts w:ascii="宋体" w:hAnsi="宋体" w:cs="宋体" w:hint="eastAsia"/>
          <w:szCs w:val="21"/>
        </w:rPr>
        <w:t>日期：     年   月   日</w:t>
      </w:r>
    </w:p>
    <w:p w:rsidR="00090F46" w:rsidRDefault="00090F46">
      <w:pPr>
        <w:pStyle w:val="a5"/>
      </w:pPr>
    </w:p>
    <w:p w:rsidR="00090F46" w:rsidRDefault="00090F46">
      <w:pPr>
        <w:pStyle w:val="a0"/>
        <w:spacing w:line="360" w:lineRule="auto"/>
        <w:jc w:val="center"/>
        <w:rPr>
          <w:rFonts w:hAnsi="宋体"/>
          <w:b/>
          <w:sz w:val="32"/>
          <w:szCs w:val="32"/>
        </w:rPr>
      </w:pPr>
    </w:p>
    <w:p w:rsidR="00090F46" w:rsidRDefault="006758FF">
      <w:pPr>
        <w:wordWrap w:val="0"/>
        <w:rPr>
          <w:rFonts w:ascii="宋体" w:hAnsi="宋体" w:cs="宋体"/>
          <w:szCs w:val="21"/>
        </w:rPr>
      </w:pPr>
      <w:r>
        <w:rPr>
          <w:rFonts w:ascii="宋体" w:hAnsi="宋体" w:cs="宋体" w:hint="eastAsia"/>
          <w:szCs w:val="21"/>
        </w:rPr>
        <w:br w:type="page"/>
      </w:r>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p>
    <w:p w:rsidR="00090F46" w:rsidRDefault="006758FF">
      <w:pPr>
        <w:pStyle w:val="1"/>
        <w:spacing w:before="0" w:after="0" w:line="360" w:lineRule="auto"/>
        <w:rPr>
          <w:rFonts w:ascii="宋体" w:hAnsi="宋体" w:cs="宋体"/>
          <w:b/>
          <w:bCs w:val="0"/>
          <w:sz w:val="32"/>
          <w:szCs w:val="32"/>
        </w:rPr>
      </w:pPr>
      <w:bookmarkStart w:id="1082" w:name="_Toc356306516"/>
      <w:bookmarkStart w:id="1083" w:name="_Toc15305"/>
      <w:bookmarkStart w:id="1084" w:name="_Toc21185"/>
      <w:bookmarkStart w:id="1085" w:name="_Toc27985"/>
      <w:bookmarkStart w:id="1086" w:name="_Toc17999"/>
      <w:bookmarkStart w:id="1087" w:name="_Toc26600"/>
      <w:bookmarkStart w:id="1088" w:name="_Toc25006"/>
      <w:bookmarkStart w:id="1089" w:name="_Toc485211107"/>
      <w:bookmarkStart w:id="1090" w:name="_Toc23366"/>
      <w:bookmarkStart w:id="1091" w:name="_Toc20372"/>
      <w:r>
        <w:rPr>
          <w:rFonts w:ascii="宋体" w:hAnsi="宋体" w:cs="宋体" w:hint="eastAsia"/>
          <w:b/>
          <w:bCs w:val="0"/>
          <w:sz w:val="32"/>
          <w:szCs w:val="32"/>
        </w:rPr>
        <w:lastRenderedPageBreak/>
        <w:t>第三章 合同条款</w:t>
      </w:r>
      <w:bookmarkEnd w:id="1082"/>
      <w:bookmarkEnd w:id="1083"/>
      <w:bookmarkEnd w:id="1084"/>
      <w:bookmarkEnd w:id="1085"/>
      <w:bookmarkEnd w:id="1086"/>
      <w:bookmarkEnd w:id="1087"/>
      <w:bookmarkEnd w:id="1088"/>
      <w:bookmarkEnd w:id="1089"/>
      <w:r>
        <w:rPr>
          <w:rFonts w:ascii="宋体" w:hAnsi="宋体" w:cs="宋体" w:hint="eastAsia"/>
          <w:b/>
          <w:bCs w:val="0"/>
          <w:sz w:val="32"/>
          <w:szCs w:val="32"/>
        </w:rPr>
        <w:t>及格式</w:t>
      </w:r>
      <w:bookmarkEnd w:id="1090"/>
      <w:bookmarkEnd w:id="1091"/>
    </w:p>
    <w:p w:rsidR="00090F46" w:rsidRDefault="006758FF">
      <w:pPr>
        <w:spacing w:line="360" w:lineRule="auto"/>
        <w:jc w:val="center"/>
        <w:rPr>
          <w:rFonts w:ascii="宋体" w:hAnsi="宋体" w:cs="宋体"/>
          <w:sz w:val="28"/>
          <w:szCs w:val="28"/>
        </w:rPr>
      </w:pPr>
      <w:r>
        <w:rPr>
          <w:rFonts w:ascii="宋体" w:hAnsi="宋体" w:cs="宋体" w:hint="eastAsia"/>
          <w:b/>
          <w:sz w:val="24"/>
          <w:szCs w:val="24"/>
        </w:rPr>
        <w:t>（另册）</w:t>
      </w:r>
    </w:p>
    <w:p w:rsidR="00090F46" w:rsidRDefault="006758FF">
      <w:pPr>
        <w:pStyle w:val="1"/>
        <w:spacing w:before="0" w:after="0" w:line="360" w:lineRule="auto"/>
        <w:rPr>
          <w:rFonts w:ascii="宋体" w:hAnsi="宋体"/>
          <w:sz w:val="28"/>
          <w:szCs w:val="28"/>
        </w:rPr>
      </w:pPr>
      <w:r>
        <w:rPr>
          <w:rFonts w:ascii="宋体" w:hAnsi="宋体" w:cs="宋体" w:hint="eastAsia"/>
          <w:sz w:val="28"/>
          <w:szCs w:val="28"/>
        </w:rPr>
        <w:br w:type="page"/>
      </w:r>
      <w:bookmarkStart w:id="1092" w:name="_Toc16503"/>
      <w:bookmarkStart w:id="1093" w:name="_Toc8204"/>
      <w:bookmarkStart w:id="1094" w:name="_Toc8354"/>
      <w:bookmarkStart w:id="1095" w:name="_Toc30481"/>
      <w:bookmarkStart w:id="1096" w:name="_Toc20279"/>
      <w:bookmarkStart w:id="1097" w:name="_Toc31278"/>
      <w:bookmarkStart w:id="1098" w:name="_Toc23508"/>
      <w:bookmarkStart w:id="1099" w:name="_Toc13085"/>
      <w:bookmarkStart w:id="1100" w:name="_Toc485211108"/>
      <w:r>
        <w:rPr>
          <w:rFonts w:ascii="宋体" w:hAnsi="宋体" w:cs="宋体" w:hint="eastAsia"/>
          <w:b/>
          <w:bCs w:val="0"/>
          <w:sz w:val="32"/>
          <w:szCs w:val="32"/>
        </w:rPr>
        <w:lastRenderedPageBreak/>
        <w:t>第四章 发包人要求</w:t>
      </w:r>
      <w:bookmarkEnd w:id="1092"/>
      <w:bookmarkEnd w:id="1093"/>
      <w:bookmarkEnd w:id="1094"/>
      <w:bookmarkEnd w:id="1095"/>
      <w:bookmarkEnd w:id="1096"/>
      <w:bookmarkEnd w:id="1097"/>
      <w:bookmarkEnd w:id="1098"/>
      <w:bookmarkEnd w:id="1099"/>
      <w:bookmarkEnd w:id="1100"/>
    </w:p>
    <w:p w:rsidR="00090F46" w:rsidRDefault="006758FF">
      <w:pPr>
        <w:kinsoku w:val="0"/>
        <w:overflowPunct w:val="0"/>
        <w:snapToGrid w:val="0"/>
        <w:spacing w:after="120" w:line="348" w:lineRule="auto"/>
        <w:jc w:val="left"/>
        <w:rPr>
          <w:rFonts w:ascii="宋体" w:hAnsi="宋体" w:cs="宋体"/>
          <w:b/>
          <w:bCs/>
          <w:kern w:val="44"/>
          <w:sz w:val="24"/>
          <w:szCs w:val="24"/>
        </w:rPr>
      </w:pPr>
      <w:bookmarkStart w:id="1101" w:name="_Toc4169"/>
      <w:r>
        <w:rPr>
          <w:rFonts w:ascii="宋体" w:hAnsi="宋体" w:cs="宋体" w:hint="eastAsia"/>
          <w:b/>
          <w:bCs/>
          <w:kern w:val="44"/>
          <w:sz w:val="24"/>
          <w:szCs w:val="24"/>
        </w:rPr>
        <w:t>一.设计任务书（另册）</w:t>
      </w:r>
    </w:p>
    <w:p w:rsidR="00090F46" w:rsidRDefault="006758FF">
      <w:pPr>
        <w:kinsoku w:val="0"/>
        <w:overflowPunct w:val="0"/>
        <w:snapToGrid w:val="0"/>
        <w:spacing w:after="120" w:line="348" w:lineRule="auto"/>
        <w:jc w:val="left"/>
        <w:rPr>
          <w:rFonts w:ascii="宋体" w:hAnsi="宋体" w:cs="宋体"/>
          <w:b/>
          <w:bCs/>
          <w:kern w:val="44"/>
          <w:sz w:val="24"/>
          <w:szCs w:val="24"/>
        </w:rPr>
      </w:pPr>
      <w:r>
        <w:rPr>
          <w:rFonts w:ascii="宋体" w:hAnsi="宋体" w:cs="宋体" w:hint="eastAsia"/>
          <w:b/>
          <w:bCs/>
          <w:kern w:val="44"/>
          <w:sz w:val="24"/>
          <w:szCs w:val="24"/>
        </w:rPr>
        <w:t>二、施工现场建筑垃圾源头减量的具体要求和建筑垃圾综合利用产品的使用要求：</w:t>
      </w:r>
    </w:p>
    <w:p w:rsidR="00090F46" w:rsidRDefault="006758FF">
      <w:pPr>
        <w:kinsoku w:val="0"/>
        <w:overflowPunct w:val="0"/>
        <w:snapToGrid w:val="0"/>
        <w:spacing w:after="120" w:line="348" w:lineRule="auto"/>
        <w:jc w:val="left"/>
        <w:rPr>
          <w:rFonts w:ascii="宋体" w:hAnsi="宋体" w:cs="宋体"/>
          <w:kern w:val="44"/>
          <w:sz w:val="24"/>
          <w:szCs w:val="24"/>
        </w:rPr>
      </w:pPr>
      <w:r>
        <w:rPr>
          <w:rFonts w:ascii="宋体" w:hAnsi="宋体" w:cs="宋体" w:hint="eastAsia"/>
          <w:kern w:val="44"/>
          <w:sz w:val="24"/>
          <w:szCs w:val="24"/>
        </w:rPr>
        <w:t>1.工程施工单位应当编制建筑垃圾处理方案，采取污染防治措施，并在开工前报工程所在地县级人民政府建筑垃圾主管部门备案。建筑垃圾处理方案内容有调整的，应当及时报告接受备案的部门。建筑垃圾处理方案应当包括下列内容：（1）工程概况和施工单位基本信息；（2）建筑垃圾产生量与种类；（3）建筑垃圾源头减量、分类收集、综合利用、污染防治的措施和目标；（4）需要外运的建筑垃圾种类、数量与运输的时间、路线、方式和运输单位；（5）建筑垃圾回填、消纳、综合利用场所名称；（6）法律、法规规定的其他内容。</w:t>
      </w:r>
    </w:p>
    <w:p w:rsidR="00090F46" w:rsidRDefault="006758FF">
      <w:pPr>
        <w:kinsoku w:val="0"/>
        <w:overflowPunct w:val="0"/>
        <w:snapToGrid w:val="0"/>
        <w:spacing w:after="120" w:line="348" w:lineRule="auto"/>
        <w:jc w:val="left"/>
        <w:rPr>
          <w:rFonts w:ascii="宋体" w:hAnsi="宋体" w:cs="宋体"/>
          <w:kern w:val="44"/>
          <w:sz w:val="24"/>
          <w:szCs w:val="24"/>
        </w:rPr>
      </w:pPr>
      <w:r>
        <w:rPr>
          <w:rFonts w:ascii="宋体" w:hAnsi="宋体" w:cs="宋体" w:hint="eastAsia"/>
          <w:kern w:val="44"/>
          <w:sz w:val="24"/>
          <w:szCs w:val="24"/>
        </w:rPr>
        <w:t>2.建筑垃圾应当按照国家有关规定进行分类，实行分类收集、分类贮存、分类运输、分类处置。</w:t>
      </w:r>
    </w:p>
    <w:p w:rsidR="00090F46" w:rsidRDefault="006758FF">
      <w:pPr>
        <w:kinsoku w:val="0"/>
        <w:overflowPunct w:val="0"/>
        <w:snapToGrid w:val="0"/>
        <w:spacing w:after="120" w:line="348" w:lineRule="auto"/>
        <w:jc w:val="left"/>
        <w:rPr>
          <w:rFonts w:ascii="宋体" w:hAnsi="宋体" w:cs="宋体"/>
          <w:kern w:val="44"/>
          <w:sz w:val="24"/>
          <w:szCs w:val="24"/>
        </w:rPr>
      </w:pPr>
      <w:r>
        <w:rPr>
          <w:rFonts w:ascii="宋体" w:hAnsi="宋体" w:cs="宋体" w:hint="eastAsia"/>
          <w:kern w:val="44"/>
          <w:sz w:val="24"/>
          <w:szCs w:val="24"/>
        </w:rPr>
        <w:t>3.施工单位应开展建筑垃圾分类和合法装载，并及时向工程所在地县级人民政府建筑垃圾主管部门报送建筑垃圾处理方案。施工单位应当建立建筑垃圾管理台账，分类收集、贮存和及时清运施工过程中产生的建筑垃圾，采取有效措施防止混合已分类的建筑垃圾。工程施工单位应当将建筑垃圾的产生量与种类、清运时间、最终去向等信息在施工现场公示，接受社会监督。</w:t>
      </w:r>
    </w:p>
    <w:p w:rsidR="00090F46" w:rsidRDefault="006758FF">
      <w:pPr>
        <w:kinsoku w:val="0"/>
        <w:overflowPunct w:val="0"/>
        <w:snapToGrid w:val="0"/>
        <w:spacing w:after="120" w:line="348" w:lineRule="auto"/>
        <w:jc w:val="left"/>
        <w:rPr>
          <w:rFonts w:ascii="宋体" w:hAnsi="宋体" w:cs="宋体"/>
          <w:kern w:val="44"/>
          <w:sz w:val="24"/>
          <w:szCs w:val="24"/>
        </w:rPr>
      </w:pPr>
      <w:r>
        <w:rPr>
          <w:rFonts w:ascii="宋体" w:hAnsi="宋体" w:cs="宋体" w:hint="eastAsia"/>
          <w:kern w:val="44"/>
          <w:sz w:val="24"/>
          <w:szCs w:val="24"/>
        </w:rPr>
        <w:t>4.运输建筑垃圾应当遵守下列规定：（1）建立建筑垃圾运输管理台账；（2）不得将工程渣土、工程泥浆与其他建筑垃圾混合运输；（3）保持运输车辆、船舶等运输工具的行驶记录、卫星定位等电子装置正常使用；（4）运输过程中保持运输工具整洁，采取密闭或者其他有效措施防止遗撒建筑垃圾，不得擅自倾倒、抛撒建筑垃圾；（5）按照建筑垃圾处理方案确定的时间、路线、方式、场所进行运输。建筑垃圾运输车辆、船舶应当符合相应的载运技术条件。建筑垃圾处置场所为陆域的，不得采用开底式船舶运输建筑垃圾。</w:t>
      </w:r>
    </w:p>
    <w:p w:rsidR="00090F46" w:rsidRDefault="006758FF">
      <w:pPr>
        <w:kinsoku w:val="0"/>
        <w:overflowPunct w:val="0"/>
        <w:snapToGrid w:val="0"/>
        <w:spacing w:after="120" w:line="348" w:lineRule="auto"/>
        <w:jc w:val="left"/>
        <w:rPr>
          <w:rFonts w:ascii="宋体" w:hAnsi="宋体" w:cs="宋体"/>
          <w:kern w:val="44"/>
          <w:sz w:val="24"/>
          <w:szCs w:val="24"/>
        </w:rPr>
      </w:pPr>
      <w:r>
        <w:rPr>
          <w:rFonts w:ascii="宋体" w:hAnsi="宋体" w:cs="宋体" w:hint="eastAsia"/>
          <w:kern w:val="44"/>
          <w:sz w:val="24"/>
          <w:szCs w:val="24"/>
        </w:rPr>
        <w:t>5.工程泥浆应当在施工现场进行脱水固化处理。施工现场不具备条件的，应当采用罐装器具密闭运输至依法设置的建筑垃圾处置场所进行处置。水上工程中依法无需经脱水处理的除外。</w:t>
      </w:r>
    </w:p>
    <w:p w:rsidR="00090F46" w:rsidRDefault="006758FF">
      <w:pPr>
        <w:kinsoku w:val="0"/>
        <w:overflowPunct w:val="0"/>
        <w:snapToGrid w:val="0"/>
        <w:spacing w:after="120" w:line="348" w:lineRule="auto"/>
        <w:jc w:val="left"/>
        <w:rPr>
          <w:rFonts w:ascii="宋体" w:hAnsi="宋体" w:cs="宋体"/>
          <w:kern w:val="44"/>
          <w:sz w:val="24"/>
          <w:szCs w:val="24"/>
        </w:rPr>
      </w:pPr>
      <w:r>
        <w:rPr>
          <w:rFonts w:ascii="宋体" w:hAnsi="宋体" w:cs="宋体" w:hint="eastAsia"/>
          <w:kern w:val="44"/>
          <w:sz w:val="24"/>
          <w:szCs w:val="24"/>
        </w:rPr>
        <w:t>6.建筑垃圾应当按照下列方式，优先就地就近利用：（1）工程渣土及脱水后的工程泥浆优先用于土方平衡、矿坑修复、环境治理、烧结制品及回填等；（2）工程垃圾、拆除垃圾和装修垃圾优先用于生产再生骨料、再生砖、再生砌块、再生沥青混合料等建筑垃圾综合利用产品。具备现场综合利用条件的建设工程，应当进行建筑垃圾现场综合利用。</w:t>
      </w:r>
    </w:p>
    <w:p w:rsidR="00090F46" w:rsidRDefault="006758FF">
      <w:pPr>
        <w:spacing w:line="348" w:lineRule="auto"/>
        <w:rPr>
          <w:rFonts w:ascii="宋体" w:hAnsi="宋体" w:cs="宋体"/>
          <w:sz w:val="24"/>
          <w:szCs w:val="24"/>
        </w:rPr>
      </w:pPr>
      <w:r>
        <w:rPr>
          <w:rFonts w:ascii="宋体" w:hAnsi="宋体" w:cs="宋体" w:hint="eastAsia"/>
          <w:kern w:val="44"/>
          <w:sz w:val="24"/>
          <w:szCs w:val="24"/>
        </w:rPr>
        <w:t>7.建设单位和施工单位严格遵守并执行《广东省建筑垃圾管理条例》。</w:t>
      </w:r>
      <w:bookmarkEnd w:id="1101"/>
    </w:p>
    <w:p w:rsidR="00090F46" w:rsidRDefault="006758FF">
      <w:pPr>
        <w:pStyle w:val="1"/>
        <w:spacing w:before="0" w:after="0" w:line="360" w:lineRule="auto"/>
        <w:rPr>
          <w:rFonts w:ascii="宋体" w:hAnsi="宋体" w:cs="宋体"/>
          <w:b/>
          <w:bCs w:val="0"/>
          <w:sz w:val="32"/>
          <w:szCs w:val="32"/>
        </w:rPr>
      </w:pPr>
      <w:bookmarkStart w:id="1102" w:name="_Toc3543"/>
      <w:bookmarkStart w:id="1103" w:name="_Toc17293"/>
      <w:bookmarkStart w:id="1104" w:name="_Toc15671"/>
      <w:bookmarkStart w:id="1105" w:name="_Toc7842"/>
      <w:bookmarkStart w:id="1106" w:name="_Toc420050330"/>
      <w:bookmarkStart w:id="1107" w:name="_Toc416358022"/>
      <w:bookmarkStart w:id="1108" w:name="_Toc26938"/>
      <w:bookmarkStart w:id="1109" w:name="_Toc32560"/>
      <w:r>
        <w:rPr>
          <w:rFonts w:ascii="宋体" w:hAnsi="宋体" w:cs="宋体" w:hint="eastAsia"/>
          <w:b/>
          <w:bCs w:val="0"/>
          <w:sz w:val="32"/>
          <w:szCs w:val="32"/>
        </w:rPr>
        <w:lastRenderedPageBreak/>
        <w:t>第五章 工程量清单</w:t>
      </w:r>
      <w:bookmarkEnd w:id="1102"/>
      <w:bookmarkEnd w:id="1103"/>
      <w:bookmarkEnd w:id="1104"/>
      <w:bookmarkEnd w:id="1105"/>
      <w:bookmarkEnd w:id="1106"/>
      <w:bookmarkEnd w:id="1107"/>
      <w:bookmarkEnd w:id="1108"/>
      <w:bookmarkEnd w:id="1109"/>
    </w:p>
    <w:p w:rsidR="00090F46" w:rsidRDefault="006758FF">
      <w:pPr>
        <w:pStyle w:val="10"/>
        <w:spacing w:before="0" w:after="0" w:line="360" w:lineRule="auto"/>
        <w:jc w:val="center"/>
      </w:pPr>
      <w:bookmarkStart w:id="1110" w:name="RANGE_A1_G14"/>
      <w:bookmarkEnd w:id="1110"/>
      <w:r>
        <w:rPr>
          <w:rFonts w:ascii="宋体" w:hAnsi="宋体" w:cs="宋体" w:hint="eastAsia"/>
          <w:sz w:val="28"/>
          <w:szCs w:val="28"/>
        </w:rPr>
        <w:t>本项目招标阶段不提供工程量清单。</w:t>
      </w:r>
      <w:bookmarkStart w:id="1111" w:name="_Toc416358023"/>
      <w:bookmarkStart w:id="1112" w:name="_Toc14113"/>
      <w:bookmarkStart w:id="1113" w:name="_Toc3424"/>
      <w:bookmarkStart w:id="1114" w:name="_Toc6393"/>
      <w:bookmarkStart w:id="1115" w:name="_Toc5789"/>
      <w:bookmarkStart w:id="1116" w:name="_Toc420050331"/>
    </w:p>
    <w:p w:rsidR="00090F46" w:rsidRDefault="006758FF">
      <w:r>
        <w:br w:type="page"/>
      </w:r>
    </w:p>
    <w:p w:rsidR="00090F46" w:rsidRDefault="00090F46"/>
    <w:p w:rsidR="00090F46" w:rsidRDefault="006758FF">
      <w:pPr>
        <w:pStyle w:val="10"/>
        <w:numPr>
          <w:ilvl w:val="0"/>
          <w:numId w:val="2"/>
        </w:numPr>
        <w:spacing w:before="0" w:after="0" w:line="360" w:lineRule="auto"/>
        <w:jc w:val="center"/>
        <w:outlineLvl w:val="0"/>
        <w:rPr>
          <w:rFonts w:ascii="宋体" w:hAnsi="宋体" w:cs="宋体"/>
          <w:sz w:val="28"/>
          <w:szCs w:val="28"/>
        </w:rPr>
      </w:pPr>
      <w:bookmarkStart w:id="1117" w:name="_Toc28106"/>
      <w:bookmarkStart w:id="1118" w:name="_Toc22319"/>
      <w:bookmarkStart w:id="1119" w:name="_Toc16057"/>
      <w:bookmarkStart w:id="1120" w:name="_Toc152045786"/>
      <w:bookmarkStart w:id="1121" w:name="_Toc24744"/>
      <w:bookmarkStart w:id="1122" w:name="_Toc14218"/>
      <w:bookmarkStart w:id="1123" w:name="_Toc1869"/>
      <w:bookmarkStart w:id="1124" w:name="_Toc144974855"/>
      <w:bookmarkStart w:id="1125" w:name="_Toc485211111"/>
      <w:bookmarkStart w:id="1126" w:name="_Toc27623"/>
      <w:bookmarkStart w:id="1127" w:name="_Toc152042575"/>
      <w:bookmarkStart w:id="1128" w:name="_Toc247527826"/>
      <w:bookmarkStart w:id="1129" w:name="_Toc4298"/>
      <w:bookmarkStart w:id="1130" w:name="_Toc247514245"/>
      <w:bookmarkEnd w:id="1111"/>
      <w:bookmarkEnd w:id="1112"/>
      <w:bookmarkEnd w:id="1113"/>
      <w:bookmarkEnd w:id="1114"/>
      <w:bookmarkEnd w:id="1115"/>
      <w:bookmarkEnd w:id="1116"/>
      <w:r>
        <w:rPr>
          <w:rFonts w:ascii="宋体" w:hAnsi="宋体" w:cs="宋体" w:hint="eastAsia"/>
          <w:sz w:val="28"/>
          <w:szCs w:val="28"/>
        </w:rPr>
        <w:t>投标文件格式</w:t>
      </w:r>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p>
    <w:p w:rsidR="00090F46" w:rsidRDefault="006758FF">
      <w:pPr>
        <w:pStyle w:val="af8"/>
        <w:spacing w:beforeLines="0" w:afterLines="0" w:line="360" w:lineRule="auto"/>
        <w:jc w:val="center"/>
        <w:rPr>
          <w:rFonts w:ascii="宋体" w:eastAsia="宋体" w:cs="宋体"/>
        </w:rPr>
      </w:pPr>
      <w:r>
        <w:rPr>
          <w:rFonts w:ascii="宋体" w:eastAsia="宋体" w:cs="宋体" w:hint="eastAsia"/>
        </w:rPr>
        <w:t>投标文件</w:t>
      </w:r>
      <w:bookmarkStart w:id="1131" w:name="_Toc31849"/>
      <w:bookmarkStart w:id="1132" w:name="_Toc17995"/>
      <w:bookmarkStart w:id="1133" w:name="_Toc235615834"/>
      <w:bookmarkStart w:id="1134" w:name="_Toc235616116"/>
      <w:bookmarkStart w:id="1135" w:name="_Toc236215897"/>
      <w:r>
        <w:rPr>
          <w:rFonts w:ascii="宋体" w:eastAsia="宋体" w:cs="宋体" w:hint="eastAsia"/>
        </w:rPr>
        <w:t>封面</w:t>
      </w:r>
      <w:bookmarkEnd w:id="1131"/>
      <w:bookmarkEnd w:id="1132"/>
      <w:r>
        <w:rPr>
          <w:rFonts w:ascii="宋体" w:eastAsia="宋体" w:cs="宋体" w:hint="eastAsia"/>
        </w:rPr>
        <w:t>（格式仅供参考，投标人可自行调整）</w:t>
      </w:r>
    </w:p>
    <w:p w:rsidR="00090F46" w:rsidRDefault="00090F46">
      <w:pPr>
        <w:pStyle w:val="af5"/>
        <w:ind w:firstLine="496"/>
        <w:jc w:val="center"/>
        <w:rPr>
          <w:rFonts w:ascii="宋体" w:hAnsi="宋体" w:cs="宋体"/>
        </w:rPr>
      </w:pPr>
    </w:p>
    <w:p w:rsidR="00090F46" w:rsidRDefault="00090F46">
      <w:pPr>
        <w:pStyle w:val="af5"/>
        <w:ind w:firstLine="496"/>
        <w:jc w:val="center"/>
        <w:rPr>
          <w:rFonts w:ascii="宋体" w:hAnsi="宋体" w:cs="宋体"/>
        </w:rPr>
      </w:pPr>
    </w:p>
    <w:p w:rsidR="00090F46" w:rsidRDefault="00090F46">
      <w:pPr>
        <w:pStyle w:val="af5"/>
        <w:ind w:firstLine="496"/>
        <w:jc w:val="center"/>
        <w:rPr>
          <w:rFonts w:ascii="宋体" w:hAnsi="宋体" w:cs="宋体"/>
        </w:rPr>
      </w:pPr>
    </w:p>
    <w:p w:rsidR="00090F46" w:rsidRDefault="006758FF">
      <w:pPr>
        <w:pStyle w:val="af9"/>
        <w:rPr>
          <w:rFonts w:ascii="宋体" w:eastAsia="宋体" w:hAnsi="宋体" w:cs="宋体"/>
          <w:b w:val="0"/>
          <w:sz w:val="52"/>
          <w:szCs w:val="52"/>
          <w:u w:val="single"/>
        </w:rPr>
      </w:pPr>
      <w:r>
        <w:rPr>
          <w:rFonts w:ascii="宋体" w:eastAsia="宋体" w:hAnsi="宋体" w:cs="宋体" w:hint="eastAsia"/>
          <w:b w:val="0"/>
          <w:sz w:val="52"/>
          <w:szCs w:val="52"/>
          <w:u w:val="single"/>
        </w:rPr>
        <w:t>[工程名称]</w:t>
      </w:r>
    </w:p>
    <w:p w:rsidR="00090F46" w:rsidRDefault="00090F46">
      <w:pPr>
        <w:pStyle w:val="af5"/>
        <w:ind w:firstLine="496"/>
        <w:jc w:val="center"/>
        <w:rPr>
          <w:rFonts w:ascii="宋体" w:hAnsi="宋体" w:cs="宋体"/>
        </w:rPr>
      </w:pPr>
    </w:p>
    <w:p w:rsidR="00090F46" w:rsidRDefault="00090F46">
      <w:pPr>
        <w:pStyle w:val="af5"/>
        <w:ind w:firstLine="496"/>
        <w:jc w:val="center"/>
        <w:rPr>
          <w:rFonts w:ascii="宋体" w:hAnsi="宋体" w:cs="宋体"/>
        </w:rPr>
      </w:pPr>
    </w:p>
    <w:p w:rsidR="00090F46" w:rsidRDefault="00090F46">
      <w:pPr>
        <w:pStyle w:val="af5"/>
        <w:ind w:firstLine="496"/>
        <w:jc w:val="center"/>
        <w:rPr>
          <w:rFonts w:ascii="宋体" w:hAnsi="宋体" w:cs="宋体"/>
        </w:rPr>
      </w:pPr>
    </w:p>
    <w:p w:rsidR="00090F46" w:rsidRDefault="00090F46">
      <w:pPr>
        <w:pStyle w:val="af5"/>
        <w:ind w:firstLine="496"/>
        <w:jc w:val="center"/>
        <w:rPr>
          <w:rFonts w:ascii="宋体" w:hAnsi="宋体" w:cs="宋体"/>
        </w:rPr>
      </w:pPr>
    </w:p>
    <w:p w:rsidR="00090F46" w:rsidRDefault="00090F46">
      <w:pPr>
        <w:pStyle w:val="af5"/>
        <w:ind w:firstLine="496"/>
        <w:jc w:val="center"/>
        <w:rPr>
          <w:rFonts w:ascii="宋体" w:hAnsi="宋体" w:cs="宋体"/>
        </w:rPr>
      </w:pPr>
    </w:p>
    <w:p w:rsidR="00090F46" w:rsidRDefault="00090F46">
      <w:pPr>
        <w:pStyle w:val="af5"/>
        <w:ind w:firstLine="496"/>
        <w:jc w:val="center"/>
        <w:rPr>
          <w:rFonts w:ascii="宋体" w:hAnsi="宋体" w:cs="宋体"/>
        </w:rPr>
      </w:pPr>
    </w:p>
    <w:p w:rsidR="00090F46" w:rsidRDefault="006758FF">
      <w:pPr>
        <w:pStyle w:val="afa"/>
        <w:rPr>
          <w:rFonts w:ascii="宋体" w:eastAsia="宋体" w:hAnsi="宋体" w:cs="宋体"/>
          <w:b w:val="0"/>
        </w:rPr>
      </w:pPr>
      <w:r>
        <w:rPr>
          <w:rFonts w:ascii="宋体" w:eastAsia="宋体" w:hAnsi="宋体" w:cs="宋体" w:hint="eastAsia"/>
          <w:b w:val="0"/>
        </w:rPr>
        <w:t>投标文件</w:t>
      </w:r>
    </w:p>
    <w:p w:rsidR="00090F46" w:rsidRDefault="006758FF">
      <w:pPr>
        <w:pStyle w:val="af5"/>
        <w:ind w:firstLineChars="0" w:firstLine="0"/>
        <w:jc w:val="center"/>
        <w:rPr>
          <w:rFonts w:ascii="宋体" w:hAnsi="宋体" w:cs="宋体"/>
          <w:sz w:val="28"/>
          <w:szCs w:val="28"/>
        </w:rPr>
      </w:pPr>
      <w:r>
        <w:rPr>
          <w:rFonts w:ascii="宋体" w:hAnsi="宋体" w:cs="宋体" w:hint="eastAsia"/>
          <w:b/>
          <w:bCs/>
          <w:sz w:val="28"/>
          <w:szCs w:val="28"/>
        </w:rPr>
        <w:t>（资格审查文件、形式评审文件、工程总承包实施方案响应性评审文件）</w:t>
      </w:r>
    </w:p>
    <w:p w:rsidR="00090F46" w:rsidRDefault="00090F46">
      <w:pPr>
        <w:pStyle w:val="af5"/>
        <w:ind w:firstLineChars="0" w:firstLine="0"/>
        <w:jc w:val="center"/>
        <w:rPr>
          <w:rFonts w:ascii="宋体" w:hAnsi="宋体" w:cs="宋体"/>
        </w:rPr>
      </w:pPr>
    </w:p>
    <w:p w:rsidR="00090F46" w:rsidRDefault="00090F46">
      <w:pPr>
        <w:pStyle w:val="af5"/>
        <w:ind w:firstLineChars="0" w:firstLine="0"/>
        <w:jc w:val="center"/>
        <w:rPr>
          <w:rFonts w:ascii="宋体" w:hAnsi="宋体" w:cs="宋体"/>
        </w:rPr>
      </w:pPr>
    </w:p>
    <w:p w:rsidR="00090F46" w:rsidRDefault="00090F46">
      <w:pPr>
        <w:pStyle w:val="af5"/>
        <w:ind w:firstLineChars="0" w:firstLine="0"/>
        <w:jc w:val="center"/>
        <w:rPr>
          <w:rFonts w:ascii="宋体" w:hAnsi="宋体" w:cs="宋体"/>
        </w:rPr>
      </w:pPr>
    </w:p>
    <w:p w:rsidR="00090F46" w:rsidRDefault="00090F46">
      <w:pPr>
        <w:pStyle w:val="afb"/>
        <w:ind w:firstLineChars="0" w:firstLine="0"/>
        <w:jc w:val="center"/>
        <w:rPr>
          <w:rFonts w:ascii="宋体" w:eastAsia="宋体" w:hAnsi="宋体" w:cs="宋体"/>
          <w:sz w:val="32"/>
          <w:szCs w:val="32"/>
        </w:rPr>
      </w:pPr>
    </w:p>
    <w:p w:rsidR="00090F46" w:rsidRDefault="00090F46">
      <w:pPr>
        <w:pStyle w:val="afb"/>
        <w:ind w:firstLineChars="0" w:firstLine="0"/>
        <w:jc w:val="center"/>
        <w:rPr>
          <w:rFonts w:ascii="宋体" w:eastAsia="宋体" w:hAnsi="宋体" w:cs="宋体"/>
          <w:sz w:val="32"/>
          <w:szCs w:val="32"/>
        </w:rPr>
      </w:pPr>
    </w:p>
    <w:p w:rsidR="00090F46" w:rsidRDefault="006758FF">
      <w:pPr>
        <w:pStyle w:val="afb"/>
        <w:ind w:firstLine="656"/>
        <w:rPr>
          <w:rFonts w:ascii="宋体" w:eastAsia="宋体" w:hAnsi="宋体" w:cs="宋体"/>
          <w:sz w:val="32"/>
          <w:szCs w:val="32"/>
        </w:rPr>
      </w:pPr>
      <w:r>
        <w:rPr>
          <w:rFonts w:ascii="宋体" w:eastAsia="宋体" w:hAnsi="宋体" w:cs="宋体" w:hint="eastAsia"/>
          <w:sz w:val="32"/>
          <w:szCs w:val="32"/>
        </w:rPr>
        <w:t>投标人：</w:t>
      </w:r>
      <w:r>
        <w:rPr>
          <w:rFonts w:ascii="宋体" w:eastAsia="宋体" w:hAnsi="宋体" w:cs="宋体" w:hint="eastAsia"/>
          <w:sz w:val="32"/>
          <w:szCs w:val="32"/>
          <w:u w:val="single"/>
        </w:rPr>
        <w:t xml:space="preserve">    （填写投标人单位名称）    </w:t>
      </w:r>
    </w:p>
    <w:p w:rsidR="00090F46" w:rsidRDefault="006758FF">
      <w:pPr>
        <w:pStyle w:val="afb"/>
        <w:ind w:firstLine="656"/>
        <w:rPr>
          <w:rFonts w:ascii="宋体" w:eastAsia="宋体" w:hAnsi="宋体" w:cs="宋体"/>
        </w:rPr>
      </w:pPr>
      <w:r>
        <w:rPr>
          <w:rFonts w:ascii="宋体" w:eastAsia="宋体" w:hAnsi="宋体" w:cs="宋体" w:hint="eastAsia"/>
          <w:sz w:val="32"/>
          <w:szCs w:val="32"/>
        </w:rPr>
        <w:t xml:space="preserve">日期：                                       </w:t>
      </w:r>
    </w:p>
    <w:p w:rsidR="00090F46" w:rsidRDefault="006758FF">
      <w:pPr>
        <w:widowControl/>
        <w:spacing w:line="360" w:lineRule="auto"/>
        <w:jc w:val="center"/>
        <w:rPr>
          <w:rFonts w:ascii="宋体" w:hAnsi="宋体" w:cs="宋体"/>
          <w:b/>
        </w:rPr>
      </w:pPr>
      <w:r>
        <w:rPr>
          <w:rFonts w:ascii="宋体" w:hAnsi="宋体" w:cs="宋体" w:hint="eastAsia"/>
        </w:rPr>
        <w:br w:type="page"/>
      </w:r>
    </w:p>
    <w:p w:rsidR="00090F46" w:rsidRDefault="006758FF">
      <w:pPr>
        <w:spacing w:line="360" w:lineRule="auto"/>
        <w:outlineLvl w:val="2"/>
        <w:rPr>
          <w:rFonts w:ascii="宋体" w:hAnsi="宋体" w:cs="宋体"/>
          <w:b/>
          <w:bCs/>
          <w:sz w:val="24"/>
          <w:szCs w:val="28"/>
        </w:rPr>
      </w:pPr>
      <w:r>
        <w:rPr>
          <w:rFonts w:ascii="宋体" w:hAnsi="宋体" w:cs="宋体"/>
          <w:b/>
          <w:bCs/>
          <w:sz w:val="24"/>
          <w:szCs w:val="28"/>
        </w:rPr>
        <w:lastRenderedPageBreak/>
        <w:t>目录</w:t>
      </w:r>
      <w:r>
        <w:rPr>
          <w:rFonts w:ascii="宋体" w:hAnsi="宋体" w:cs="宋体" w:hint="eastAsia"/>
          <w:b/>
          <w:sz w:val="24"/>
          <w:szCs w:val="24"/>
        </w:rPr>
        <w:t>（格式仅供参考，投标人可自行调整）</w:t>
      </w:r>
    </w:p>
    <w:p w:rsidR="00090F46" w:rsidRDefault="006758FF">
      <w:pPr>
        <w:numPr>
          <w:ilvl w:val="255"/>
          <w:numId w:val="0"/>
        </w:numPr>
        <w:jc w:val="left"/>
        <w:rPr>
          <w:rFonts w:ascii="宋体" w:hAnsi="宋体" w:cs="宋体"/>
          <w:b/>
          <w:bCs/>
          <w:sz w:val="24"/>
          <w:szCs w:val="28"/>
        </w:rPr>
      </w:pPr>
      <w:r>
        <w:rPr>
          <w:rFonts w:ascii="宋体" w:hAnsi="宋体" w:cs="宋体" w:hint="eastAsia"/>
          <w:b/>
          <w:bCs/>
          <w:sz w:val="24"/>
          <w:szCs w:val="28"/>
        </w:rPr>
        <w:t>由投标人自行编制目录，包括但不限于以下内容：</w:t>
      </w:r>
    </w:p>
    <w:p w:rsidR="00090F46" w:rsidRDefault="00090F46">
      <w:pPr>
        <w:jc w:val="center"/>
        <w:rPr>
          <w:rFonts w:ascii="宋体" w:hAnsi="宋体" w:cs="宋体"/>
          <w:b/>
          <w:bCs/>
          <w:sz w:val="32"/>
          <w:szCs w:val="32"/>
        </w:rPr>
      </w:pPr>
    </w:p>
    <w:p w:rsidR="00090F46" w:rsidRDefault="006758FF">
      <w:pPr>
        <w:jc w:val="center"/>
        <w:rPr>
          <w:rFonts w:ascii="宋体" w:hAnsi="宋体" w:cs="宋体"/>
          <w:b/>
          <w:bCs/>
          <w:sz w:val="32"/>
          <w:szCs w:val="32"/>
        </w:rPr>
      </w:pPr>
      <w:r>
        <w:rPr>
          <w:rFonts w:ascii="宋体" w:hAnsi="宋体" w:cs="宋体" w:hint="eastAsia"/>
          <w:b/>
          <w:bCs/>
          <w:sz w:val="32"/>
          <w:szCs w:val="32"/>
        </w:rPr>
        <w:t>目录</w:t>
      </w:r>
    </w:p>
    <w:p w:rsidR="00090F46" w:rsidRDefault="00090F46">
      <w:pPr>
        <w:jc w:val="center"/>
        <w:rPr>
          <w:rFonts w:ascii="宋体" w:hAnsi="宋体" w:cs="宋体"/>
          <w:b/>
          <w:bCs/>
          <w:sz w:val="24"/>
          <w:szCs w:val="28"/>
        </w:rPr>
      </w:pPr>
    </w:p>
    <w:p w:rsidR="00090F46" w:rsidRDefault="00090F46">
      <w:pPr>
        <w:numPr>
          <w:ilvl w:val="255"/>
          <w:numId w:val="0"/>
        </w:numPr>
        <w:jc w:val="left"/>
        <w:rPr>
          <w:rFonts w:ascii="宋体" w:hAnsi="宋体" w:cs="宋体"/>
          <w:b/>
          <w:bCs/>
          <w:sz w:val="24"/>
          <w:szCs w:val="28"/>
        </w:rPr>
      </w:pPr>
    </w:p>
    <w:p w:rsidR="00090F46" w:rsidRDefault="006758FF">
      <w:pPr>
        <w:numPr>
          <w:ilvl w:val="0"/>
          <w:numId w:val="3"/>
        </w:numPr>
        <w:ind w:firstLineChars="200" w:firstLine="482"/>
        <w:jc w:val="left"/>
        <w:rPr>
          <w:rFonts w:ascii="宋体" w:hAnsi="宋体" w:cs="宋体"/>
          <w:b/>
          <w:bCs/>
          <w:sz w:val="24"/>
          <w:szCs w:val="28"/>
        </w:rPr>
      </w:pPr>
      <w:r>
        <w:rPr>
          <w:rFonts w:ascii="宋体" w:hAnsi="宋体" w:cs="宋体" w:hint="eastAsia"/>
          <w:b/>
          <w:bCs/>
          <w:sz w:val="24"/>
          <w:szCs w:val="28"/>
        </w:rPr>
        <w:t>资格审查文件</w:t>
      </w:r>
    </w:p>
    <w:p w:rsidR="00090F46" w:rsidRDefault="006758FF">
      <w:pPr>
        <w:numPr>
          <w:ilvl w:val="0"/>
          <w:numId w:val="3"/>
        </w:numPr>
        <w:ind w:firstLineChars="200" w:firstLine="482"/>
        <w:jc w:val="left"/>
        <w:rPr>
          <w:rFonts w:ascii="宋体" w:hAnsi="宋体" w:cs="宋体"/>
          <w:b/>
          <w:bCs/>
          <w:sz w:val="24"/>
          <w:szCs w:val="28"/>
        </w:rPr>
      </w:pPr>
      <w:r>
        <w:rPr>
          <w:rFonts w:ascii="宋体" w:hAnsi="宋体" w:cs="宋体" w:hint="eastAsia"/>
          <w:b/>
          <w:bCs/>
          <w:sz w:val="24"/>
          <w:szCs w:val="28"/>
        </w:rPr>
        <w:t>形式评审文件</w:t>
      </w:r>
    </w:p>
    <w:p w:rsidR="00090F46" w:rsidRDefault="006758FF">
      <w:pPr>
        <w:numPr>
          <w:ilvl w:val="0"/>
          <w:numId w:val="3"/>
        </w:numPr>
        <w:ind w:firstLineChars="200" w:firstLine="482"/>
        <w:jc w:val="left"/>
        <w:rPr>
          <w:rFonts w:ascii="宋体" w:hAnsi="宋体" w:cs="宋体"/>
          <w:b/>
          <w:bCs/>
          <w:sz w:val="24"/>
          <w:szCs w:val="28"/>
        </w:rPr>
      </w:pPr>
      <w:r>
        <w:rPr>
          <w:rFonts w:ascii="宋体" w:hAnsi="宋体" w:cs="宋体" w:hint="eastAsia"/>
          <w:b/>
          <w:bCs/>
          <w:sz w:val="24"/>
          <w:szCs w:val="28"/>
        </w:rPr>
        <w:t>工程总承包实施方案响应性评审文件</w:t>
      </w:r>
    </w:p>
    <w:p w:rsidR="00090F46" w:rsidRDefault="006758FF">
      <w:pPr>
        <w:numPr>
          <w:ilvl w:val="0"/>
          <w:numId w:val="3"/>
        </w:numPr>
        <w:ind w:firstLineChars="200" w:firstLine="482"/>
        <w:jc w:val="left"/>
        <w:rPr>
          <w:rFonts w:ascii="宋体" w:hAnsi="宋体" w:cs="宋体"/>
          <w:b/>
          <w:bCs/>
          <w:sz w:val="24"/>
          <w:szCs w:val="28"/>
        </w:rPr>
      </w:pPr>
      <w:r>
        <w:rPr>
          <w:rFonts w:ascii="宋体" w:hAnsi="宋体" w:cs="宋体" w:hint="eastAsia"/>
          <w:b/>
          <w:bCs/>
          <w:sz w:val="24"/>
          <w:szCs w:val="28"/>
        </w:rPr>
        <w:t>投标人根据招标文件要求认为需要提交的其它文件。</w:t>
      </w:r>
    </w:p>
    <w:p w:rsidR="00090F46" w:rsidRDefault="00090F46">
      <w:pPr>
        <w:jc w:val="left"/>
        <w:rPr>
          <w:rFonts w:ascii="宋体" w:hAnsi="宋体" w:cs="宋体"/>
          <w:b/>
          <w:bCs/>
          <w:sz w:val="24"/>
          <w:szCs w:val="28"/>
        </w:rPr>
      </w:pPr>
    </w:p>
    <w:p w:rsidR="00090F46" w:rsidRDefault="00090F46">
      <w:pPr>
        <w:jc w:val="left"/>
        <w:rPr>
          <w:rFonts w:ascii="宋体" w:hAnsi="宋体" w:cs="宋体"/>
          <w:b/>
          <w:bCs/>
          <w:sz w:val="24"/>
          <w:szCs w:val="28"/>
        </w:rPr>
      </w:pPr>
    </w:p>
    <w:p w:rsidR="00090F46" w:rsidRDefault="006758FF">
      <w:pPr>
        <w:numPr>
          <w:ilvl w:val="0"/>
          <w:numId w:val="4"/>
        </w:numPr>
        <w:jc w:val="left"/>
        <w:rPr>
          <w:rFonts w:ascii="宋体" w:hAnsi="宋体" w:cs="宋体"/>
          <w:b/>
          <w:bCs/>
          <w:sz w:val="24"/>
          <w:szCs w:val="28"/>
        </w:rPr>
      </w:pPr>
      <w:r>
        <w:rPr>
          <w:rFonts w:ascii="宋体" w:hAnsi="宋体" w:cs="宋体" w:hint="eastAsia"/>
          <w:b/>
          <w:bCs/>
          <w:sz w:val="24"/>
          <w:szCs w:val="28"/>
        </w:rPr>
        <w:br w:type="page"/>
      </w:r>
    </w:p>
    <w:p w:rsidR="00090F46" w:rsidRDefault="006758FF">
      <w:pPr>
        <w:spacing w:line="360" w:lineRule="auto"/>
        <w:outlineLvl w:val="2"/>
        <w:rPr>
          <w:rFonts w:ascii="宋体" w:hAnsi="宋体" w:cs="宋体"/>
          <w:b/>
          <w:bCs/>
          <w:sz w:val="24"/>
          <w:szCs w:val="28"/>
        </w:rPr>
      </w:pPr>
      <w:r>
        <w:rPr>
          <w:rFonts w:ascii="宋体" w:hAnsi="宋体" w:cs="宋体" w:hint="eastAsia"/>
          <w:b/>
          <w:bCs/>
          <w:sz w:val="24"/>
          <w:szCs w:val="28"/>
        </w:rPr>
        <w:lastRenderedPageBreak/>
        <w:t>格式一：</w:t>
      </w:r>
      <w:r>
        <w:rPr>
          <w:rFonts w:ascii="宋体" w:hAnsi="宋体" w:cs="宋体" w:hint="eastAsia"/>
          <w:b/>
          <w:sz w:val="24"/>
          <w:szCs w:val="24"/>
        </w:rPr>
        <w:t>（格式仅供参考，投标人可自行调整）</w:t>
      </w:r>
    </w:p>
    <w:p w:rsidR="00090F46" w:rsidRDefault="006758FF">
      <w:pPr>
        <w:spacing w:line="360" w:lineRule="auto"/>
        <w:jc w:val="center"/>
        <w:outlineLvl w:val="2"/>
        <w:rPr>
          <w:rFonts w:ascii="宋体" w:hAnsi="宋体" w:cs="宋体"/>
          <w:b/>
          <w:bCs/>
          <w:sz w:val="24"/>
          <w:szCs w:val="28"/>
        </w:rPr>
      </w:pPr>
      <w:r>
        <w:rPr>
          <w:rFonts w:ascii="宋体" w:hAnsi="宋体" w:cs="宋体" w:hint="eastAsia"/>
          <w:b/>
          <w:bCs/>
          <w:sz w:val="24"/>
          <w:szCs w:val="28"/>
        </w:rPr>
        <w:t>法定代表人证明书、授权书</w:t>
      </w:r>
    </w:p>
    <w:p w:rsidR="00090F46" w:rsidRDefault="006758FF">
      <w:pPr>
        <w:pStyle w:val="af5"/>
        <w:wordWrap w:val="0"/>
        <w:overflowPunct w:val="0"/>
        <w:ind w:firstLineChars="0" w:firstLine="0"/>
        <w:rPr>
          <w:rFonts w:ascii="宋体" w:hAnsi="宋体" w:cs="宋体"/>
        </w:rPr>
      </w:pPr>
      <w:r>
        <w:rPr>
          <w:rFonts w:ascii="宋体" w:hAnsi="宋体" w:cs="宋体" w:hint="eastAsia"/>
        </w:rPr>
        <w:t xml:space="preserve">（1）法定代表人证明书                                （　</w:t>
      </w:r>
      <w:r>
        <w:rPr>
          <w:rFonts w:hint="eastAsia"/>
          <w:szCs w:val="28"/>
        </w:rPr>
        <w:t xml:space="preserve">　</w:t>
      </w:r>
      <w:r>
        <w:rPr>
          <w:rFonts w:ascii="宋体" w:hAnsi="宋体" w:cs="宋体" w:hint="eastAsia"/>
        </w:rPr>
        <w:t>）第　号</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7"/>
      </w:tblGrid>
      <w:tr w:rsidR="00090F46">
        <w:trPr>
          <w:trHeight w:val="567"/>
          <w:jc w:val="center"/>
        </w:trPr>
        <w:tc>
          <w:tcPr>
            <w:tcW w:w="10207" w:type="dxa"/>
          </w:tcPr>
          <w:p w:rsidR="00090F46" w:rsidRDefault="00090F46">
            <w:pPr>
              <w:pStyle w:val="af5"/>
              <w:wordWrap w:val="0"/>
              <w:overflowPunct w:val="0"/>
              <w:ind w:firstLineChars="0" w:firstLine="0"/>
              <w:rPr>
                <w:szCs w:val="28"/>
              </w:rPr>
            </w:pPr>
          </w:p>
          <w:p w:rsidR="00090F46" w:rsidRDefault="006758FF">
            <w:pPr>
              <w:pStyle w:val="af5"/>
              <w:wordWrap w:val="0"/>
              <w:overflowPunct w:val="0"/>
              <w:ind w:firstLineChars="0" w:firstLine="0"/>
              <w:rPr>
                <w:szCs w:val="28"/>
              </w:rPr>
            </w:pPr>
            <w:r>
              <w:rPr>
                <w:rFonts w:hint="eastAsia"/>
                <w:szCs w:val="28"/>
              </w:rPr>
              <w:t xml:space="preserve">　　</w:t>
            </w:r>
            <w:r>
              <w:rPr>
                <w:rFonts w:hint="eastAsia"/>
                <w:szCs w:val="28"/>
                <w:u w:val="single"/>
              </w:rPr>
              <w:t xml:space="preserve">　　　　　　</w:t>
            </w:r>
            <w:r>
              <w:rPr>
                <w:rFonts w:hint="eastAsia"/>
                <w:szCs w:val="28"/>
              </w:rPr>
              <w:t>现任我单位</w:t>
            </w:r>
            <w:r>
              <w:rPr>
                <w:rFonts w:hint="eastAsia"/>
                <w:szCs w:val="28"/>
                <w:u w:val="single"/>
              </w:rPr>
              <w:t xml:space="preserve">　　　　　</w:t>
            </w:r>
            <w:r>
              <w:rPr>
                <w:rFonts w:hint="eastAsia"/>
                <w:szCs w:val="28"/>
              </w:rPr>
              <w:t>职务，为法定代表人（负责人），</w:t>
            </w:r>
          </w:p>
          <w:p w:rsidR="00090F46" w:rsidRDefault="006758FF">
            <w:pPr>
              <w:pStyle w:val="af5"/>
              <w:wordWrap w:val="0"/>
              <w:overflowPunct w:val="0"/>
              <w:ind w:firstLineChars="0" w:firstLine="0"/>
              <w:rPr>
                <w:szCs w:val="28"/>
              </w:rPr>
            </w:pPr>
            <w:r>
              <w:rPr>
                <w:rFonts w:hint="eastAsia"/>
                <w:szCs w:val="28"/>
              </w:rPr>
              <w:t>特此证明。</w:t>
            </w:r>
          </w:p>
          <w:p w:rsidR="00090F46" w:rsidRDefault="006758FF">
            <w:pPr>
              <w:pStyle w:val="af5"/>
              <w:wordWrap w:val="0"/>
              <w:overflowPunct w:val="0"/>
              <w:ind w:firstLineChars="0" w:firstLine="0"/>
              <w:rPr>
                <w:szCs w:val="28"/>
                <w:u w:val="single"/>
              </w:rPr>
            </w:pPr>
            <w:r>
              <w:rPr>
                <w:rFonts w:hint="eastAsia"/>
                <w:szCs w:val="28"/>
              </w:rPr>
              <w:t>有效期限：</w:t>
            </w:r>
            <w:r>
              <w:rPr>
                <w:rFonts w:hint="eastAsia"/>
                <w:szCs w:val="28"/>
                <w:u w:val="single"/>
              </w:rPr>
              <w:t xml:space="preserve">　　　　　　　　　　　　　　　　　　　　</w:t>
            </w:r>
          </w:p>
          <w:p w:rsidR="00090F46" w:rsidRDefault="006758FF">
            <w:pPr>
              <w:pStyle w:val="af5"/>
              <w:wordWrap w:val="0"/>
              <w:overflowPunct w:val="0"/>
              <w:ind w:firstLineChars="0" w:firstLine="0"/>
              <w:rPr>
                <w:szCs w:val="28"/>
              </w:rPr>
            </w:pPr>
            <w:r>
              <w:rPr>
                <w:rFonts w:hint="eastAsia"/>
                <w:szCs w:val="28"/>
              </w:rPr>
              <w:t>附：法定代表人（负责人）性别：</w:t>
            </w:r>
            <w:r>
              <w:rPr>
                <w:rFonts w:hint="eastAsia"/>
                <w:szCs w:val="28"/>
                <w:u w:val="single"/>
              </w:rPr>
              <w:t xml:space="preserve">　　</w:t>
            </w:r>
            <w:r>
              <w:rPr>
                <w:rFonts w:hint="eastAsia"/>
                <w:szCs w:val="28"/>
              </w:rPr>
              <w:t>年龄：</w:t>
            </w:r>
            <w:r>
              <w:rPr>
                <w:rFonts w:hint="eastAsia"/>
                <w:szCs w:val="28"/>
                <w:u w:val="single"/>
              </w:rPr>
              <w:t xml:space="preserve">　　</w:t>
            </w:r>
            <w:r>
              <w:rPr>
                <w:rFonts w:hint="eastAsia"/>
                <w:szCs w:val="28"/>
              </w:rPr>
              <w:t>身份证号码：</w:t>
            </w:r>
            <w:r>
              <w:rPr>
                <w:rFonts w:hint="eastAsia"/>
                <w:szCs w:val="28"/>
                <w:u w:val="single"/>
              </w:rPr>
              <w:t xml:space="preserve">　　　　　　</w:t>
            </w:r>
          </w:p>
          <w:p w:rsidR="00090F46" w:rsidRDefault="006758FF">
            <w:pPr>
              <w:pStyle w:val="af5"/>
              <w:wordWrap w:val="0"/>
              <w:overflowPunct w:val="0"/>
              <w:ind w:firstLineChars="0" w:firstLine="0"/>
              <w:rPr>
                <w:szCs w:val="28"/>
              </w:rPr>
            </w:pPr>
            <w:r>
              <w:rPr>
                <w:rFonts w:hint="eastAsia"/>
                <w:szCs w:val="28"/>
              </w:rPr>
              <w:t>统一社会信用代码：</w:t>
            </w:r>
            <w:r>
              <w:rPr>
                <w:rFonts w:hint="eastAsia"/>
                <w:szCs w:val="28"/>
                <w:u w:val="single"/>
              </w:rPr>
              <w:t xml:space="preserve">　　　　　　　　　　</w:t>
            </w:r>
            <w:r>
              <w:rPr>
                <w:rFonts w:hint="eastAsia"/>
                <w:szCs w:val="28"/>
              </w:rPr>
              <w:t>企业类型：</w:t>
            </w:r>
            <w:r>
              <w:rPr>
                <w:rFonts w:hint="eastAsia"/>
                <w:szCs w:val="28"/>
                <w:u w:val="single"/>
              </w:rPr>
              <w:t xml:space="preserve">　　　　　　　　　　</w:t>
            </w:r>
          </w:p>
          <w:p w:rsidR="00090F46" w:rsidRDefault="006758FF">
            <w:pPr>
              <w:pStyle w:val="af5"/>
              <w:wordWrap w:val="0"/>
              <w:overflowPunct w:val="0"/>
              <w:ind w:firstLineChars="0" w:firstLine="0"/>
              <w:rPr>
                <w:szCs w:val="28"/>
              </w:rPr>
            </w:pPr>
            <w:r>
              <w:rPr>
                <w:rFonts w:hint="eastAsia"/>
                <w:szCs w:val="28"/>
              </w:rPr>
              <w:t>经营范围：</w:t>
            </w:r>
            <w:r>
              <w:rPr>
                <w:rFonts w:hint="eastAsia"/>
                <w:szCs w:val="28"/>
                <w:u w:val="single"/>
              </w:rPr>
              <w:t xml:space="preserve">　　　　　　　　　　　　　　　　　　　　　　　　　　　　</w:t>
            </w:r>
          </w:p>
          <w:p w:rsidR="00090F46" w:rsidRDefault="006758FF">
            <w:pPr>
              <w:pStyle w:val="af5"/>
              <w:wordWrap w:val="0"/>
              <w:overflowPunct w:val="0"/>
              <w:ind w:firstLineChars="0" w:firstLine="0"/>
              <w:jc w:val="right"/>
              <w:rPr>
                <w:szCs w:val="28"/>
              </w:rPr>
            </w:pPr>
            <w:r>
              <w:rPr>
                <w:rFonts w:hint="eastAsia"/>
                <w:szCs w:val="28"/>
              </w:rPr>
              <w:t>单位：　　　　　　　　　　　（盖章）</w:t>
            </w:r>
          </w:p>
          <w:p w:rsidR="00090F46" w:rsidRDefault="006758FF">
            <w:pPr>
              <w:pStyle w:val="af5"/>
              <w:wordWrap w:val="0"/>
              <w:overflowPunct w:val="0"/>
              <w:ind w:firstLineChars="0" w:firstLine="0"/>
              <w:jc w:val="right"/>
              <w:rPr>
                <w:rFonts w:ascii="宋体" w:hAnsi="宋体" w:cs="宋体"/>
              </w:rPr>
            </w:pPr>
            <w:r>
              <w:rPr>
                <w:rFonts w:hint="eastAsia"/>
                <w:szCs w:val="28"/>
              </w:rPr>
              <w:t xml:space="preserve">　　　　年　　月　　日</w:t>
            </w:r>
          </w:p>
        </w:tc>
      </w:tr>
    </w:tbl>
    <w:p w:rsidR="00090F46" w:rsidRDefault="00090F46">
      <w:pPr>
        <w:pStyle w:val="af5"/>
        <w:wordWrap w:val="0"/>
        <w:overflowPunct w:val="0"/>
        <w:ind w:firstLine="496"/>
        <w:rPr>
          <w:rFonts w:ascii="宋体" w:hAnsi="宋体" w:cs="宋体"/>
        </w:rPr>
      </w:pPr>
    </w:p>
    <w:p w:rsidR="00090F46" w:rsidRDefault="006758FF">
      <w:pPr>
        <w:pStyle w:val="af5"/>
        <w:wordWrap w:val="0"/>
        <w:overflowPunct w:val="0"/>
        <w:ind w:firstLineChars="0" w:firstLine="0"/>
        <w:rPr>
          <w:rFonts w:ascii="宋体" w:hAnsi="宋体" w:cs="宋体"/>
        </w:rPr>
      </w:pPr>
      <w:r>
        <w:rPr>
          <w:rFonts w:ascii="宋体" w:hAnsi="宋体" w:cs="宋体" w:hint="eastAsia"/>
        </w:rPr>
        <w:t xml:space="preserve">（2）法定代表人授权书                           （　</w:t>
      </w:r>
      <w:r>
        <w:rPr>
          <w:rFonts w:hint="eastAsia"/>
          <w:szCs w:val="28"/>
        </w:rPr>
        <w:t xml:space="preserve">　</w:t>
      </w:r>
      <w:r>
        <w:rPr>
          <w:rFonts w:ascii="宋体" w:hAnsi="宋体" w:cs="宋体" w:hint="eastAsia"/>
        </w:rPr>
        <w:t>）第　号</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62"/>
      </w:tblGrid>
      <w:tr w:rsidR="00090F46">
        <w:tc>
          <w:tcPr>
            <w:tcW w:w="9962" w:type="dxa"/>
          </w:tcPr>
          <w:p w:rsidR="00090F46" w:rsidRDefault="00090F46">
            <w:pPr>
              <w:pStyle w:val="af5"/>
              <w:wordWrap w:val="0"/>
              <w:overflowPunct w:val="0"/>
              <w:ind w:firstLineChars="0" w:firstLine="0"/>
            </w:pPr>
          </w:p>
          <w:p w:rsidR="00090F46" w:rsidRDefault="006758FF">
            <w:pPr>
              <w:pStyle w:val="af5"/>
              <w:wordWrap w:val="0"/>
              <w:overflowPunct w:val="0"/>
              <w:ind w:firstLine="496"/>
            </w:pPr>
            <w:r>
              <w:rPr>
                <w:rFonts w:hint="eastAsia"/>
              </w:rPr>
              <w:t>兹授权</w:t>
            </w:r>
            <w:r>
              <w:rPr>
                <w:rFonts w:hint="eastAsia"/>
                <w:szCs w:val="28"/>
                <w:u w:val="single"/>
              </w:rPr>
              <w:t xml:space="preserve">　　　　　　</w:t>
            </w:r>
            <w:r>
              <w:rPr>
                <w:rFonts w:hint="eastAsia"/>
              </w:rPr>
              <w:t>为我方委托代理人，其权限是：</w:t>
            </w:r>
            <w:r>
              <w:rPr>
                <w:rFonts w:hint="eastAsia"/>
                <w:szCs w:val="28"/>
                <w:u w:val="single"/>
              </w:rPr>
              <w:t xml:space="preserve">　　　　　　　　　　　　</w:t>
            </w:r>
          </w:p>
          <w:p w:rsidR="00090F46" w:rsidRDefault="006758FF">
            <w:pPr>
              <w:pStyle w:val="af5"/>
              <w:wordWrap w:val="0"/>
              <w:overflowPunct w:val="0"/>
              <w:ind w:firstLineChars="0" w:firstLine="0"/>
            </w:pPr>
            <w:r>
              <w:rPr>
                <w:rFonts w:hint="eastAsia"/>
              </w:rPr>
              <w:t>有效期限：</w:t>
            </w:r>
            <w:r>
              <w:rPr>
                <w:rFonts w:hint="eastAsia"/>
                <w:szCs w:val="28"/>
                <w:u w:val="single"/>
              </w:rPr>
              <w:t xml:space="preserve">　　　　　　　　　　　　　　　　　　　　</w:t>
            </w:r>
          </w:p>
          <w:p w:rsidR="00090F46" w:rsidRDefault="006758FF">
            <w:pPr>
              <w:pStyle w:val="af5"/>
              <w:wordWrap w:val="0"/>
              <w:overflowPunct w:val="0"/>
              <w:ind w:firstLineChars="0" w:firstLine="0"/>
            </w:pPr>
            <w:r>
              <w:rPr>
                <w:rFonts w:hint="eastAsia"/>
              </w:rPr>
              <w:t>附：代理人性别：</w:t>
            </w:r>
            <w:r>
              <w:rPr>
                <w:rFonts w:hint="eastAsia"/>
                <w:szCs w:val="28"/>
                <w:u w:val="single"/>
              </w:rPr>
              <w:t xml:space="preserve">　　　</w:t>
            </w:r>
            <w:r>
              <w:rPr>
                <w:rFonts w:hint="eastAsia"/>
              </w:rPr>
              <w:t>年龄：</w:t>
            </w:r>
            <w:r>
              <w:rPr>
                <w:rFonts w:hint="eastAsia"/>
                <w:szCs w:val="28"/>
                <w:u w:val="single"/>
              </w:rPr>
              <w:t xml:space="preserve">　　　</w:t>
            </w:r>
            <w:r>
              <w:rPr>
                <w:rFonts w:hint="eastAsia"/>
              </w:rPr>
              <w:t>身份证号码：</w:t>
            </w:r>
            <w:r>
              <w:rPr>
                <w:rFonts w:hint="eastAsia"/>
                <w:szCs w:val="28"/>
                <w:u w:val="single"/>
              </w:rPr>
              <w:t xml:space="preserve">　　　　　　　　　　　</w:t>
            </w:r>
          </w:p>
          <w:p w:rsidR="00090F46" w:rsidRDefault="006758FF">
            <w:pPr>
              <w:pStyle w:val="af5"/>
              <w:wordWrap w:val="0"/>
              <w:overflowPunct w:val="0"/>
              <w:ind w:firstLineChars="0" w:firstLine="0"/>
            </w:pPr>
            <w:r>
              <w:rPr>
                <w:rFonts w:hint="eastAsia"/>
                <w:szCs w:val="28"/>
              </w:rPr>
              <w:t>统一社会信用代码</w:t>
            </w:r>
            <w:r>
              <w:rPr>
                <w:rFonts w:hint="eastAsia"/>
              </w:rPr>
              <w:t>：</w:t>
            </w:r>
            <w:r>
              <w:rPr>
                <w:rFonts w:hint="eastAsia"/>
                <w:szCs w:val="28"/>
                <w:u w:val="single"/>
              </w:rPr>
              <w:t xml:space="preserve">　　　　　　　　　　</w:t>
            </w:r>
            <w:r>
              <w:rPr>
                <w:rFonts w:hint="eastAsia"/>
              </w:rPr>
              <w:t>企业类型：</w:t>
            </w:r>
            <w:r>
              <w:rPr>
                <w:rFonts w:hint="eastAsia"/>
                <w:szCs w:val="28"/>
                <w:u w:val="single"/>
              </w:rPr>
              <w:t xml:space="preserve">　　　　　　　　　　</w:t>
            </w:r>
          </w:p>
          <w:p w:rsidR="00090F46" w:rsidRDefault="006758FF">
            <w:pPr>
              <w:pStyle w:val="af5"/>
              <w:wordWrap w:val="0"/>
              <w:overflowPunct w:val="0"/>
              <w:ind w:firstLineChars="0" w:firstLine="0"/>
            </w:pPr>
            <w:r>
              <w:rPr>
                <w:rFonts w:hint="eastAsia"/>
              </w:rPr>
              <w:t>经营范围：</w:t>
            </w:r>
            <w:r>
              <w:rPr>
                <w:rFonts w:hint="eastAsia"/>
                <w:szCs w:val="28"/>
                <w:u w:val="single"/>
              </w:rPr>
              <w:t xml:space="preserve">　　　　　　　　　　　　　　　　　　　　　　　　　　　　</w:t>
            </w:r>
          </w:p>
          <w:p w:rsidR="00090F46" w:rsidRDefault="006758FF">
            <w:pPr>
              <w:pStyle w:val="af5"/>
              <w:wordWrap w:val="0"/>
              <w:overflowPunct w:val="0"/>
              <w:ind w:firstLineChars="0" w:firstLine="0"/>
              <w:jc w:val="right"/>
            </w:pPr>
            <w:r>
              <w:rPr>
                <w:rFonts w:hint="eastAsia"/>
              </w:rPr>
              <w:t>法定代表人（负责人）：</w:t>
            </w:r>
            <w:r>
              <w:rPr>
                <w:rFonts w:hint="eastAsia"/>
                <w:szCs w:val="28"/>
              </w:rPr>
              <w:t xml:space="preserve">　　　　　　　　</w:t>
            </w:r>
            <w:r>
              <w:rPr>
                <w:rFonts w:hint="eastAsia"/>
              </w:rPr>
              <w:t>（签字或盖章）</w:t>
            </w:r>
          </w:p>
          <w:p w:rsidR="00090F46" w:rsidRDefault="006758FF">
            <w:pPr>
              <w:pStyle w:val="af5"/>
              <w:wordWrap w:val="0"/>
              <w:overflowPunct w:val="0"/>
              <w:ind w:firstLineChars="0" w:firstLine="0"/>
              <w:jc w:val="right"/>
            </w:pPr>
            <w:r>
              <w:rPr>
                <w:rFonts w:hint="eastAsia"/>
              </w:rPr>
              <w:t>授权单位：</w:t>
            </w:r>
            <w:r>
              <w:rPr>
                <w:rFonts w:hint="eastAsia"/>
                <w:szCs w:val="28"/>
              </w:rPr>
              <w:t xml:space="preserve">　　　　　　　　　　　</w:t>
            </w:r>
            <w:r>
              <w:rPr>
                <w:rFonts w:hint="eastAsia"/>
              </w:rPr>
              <w:t>（盖章）</w:t>
            </w:r>
            <w:r>
              <w:rPr>
                <w:u w:val="single"/>
              </w:rPr>
              <w:t xml:space="preserve">                      </w:t>
            </w:r>
          </w:p>
          <w:p w:rsidR="00090F46" w:rsidRDefault="006758FF">
            <w:pPr>
              <w:pStyle w:val="af5"/>
              <w:wordWrap w:val="0"/>
              <w:overflowPunct w:val="0"/>
              <w:ind w:firstLineChars="0" w:firstLine="0"/>
              <w:jc w:val="right"/>
              <w:rPr>
                <w:rFonts w:ascii="宋体" w:hAnsi="宋体" w:cs="宋体"/>
              </w:rPr>
            </w:pPr>
            <w:r>
              <w:rPr>
                <w:rFonts w:hint="eastAsia"/>
                <w:szCs w:val="28"/>
              </w:rPr>
              <w:t xml:space="preserve">　　　年　　月　　日</w:t>
            </w:r>
          </w:p>
        </w:tc>
      </w:tr>
    </w:tbl>
    <w:p w:rsidR="00090F46" w:rsidRDefault="006758FF">
      <w:pPr>
        <w:pStyle w:val="af5"/>
        <w:wordWrap w:val="0"/>
        <w:overflowPunct w:val="0"/>
        <w:ind w:firstLineChars="0" w:firstLine="0"/>
        <w:rPr>
          <w:rFonts w:ascii="宋体" w:hAnsi="宋体" w:cs="宋体"/>
        </w:rPr>
      </w:pPr>
      <w:r>
        <w:rPr>
          <w:rFonts w:ascii="宋体" w:hAnsi="宋体" w:cs="宋体" w:hint="eastAsia"/>
        </w:rPr>
        <w:t xml:space="preserve">注：1、按提供的格式或使用从工商管理部门购买的格式填写。 </w:t>
      </w:r>
    </w:p>
    <w:p w:rsidR="00090F46" w:rsidRDefault="006758FF">
      <w:pPr>
        <w:pStyle w:val="af5"/>
        <w:wordWrap w:val="0"/>
        <w:overflowPunct w:val="0"/>
        <w:ind w:firstLineChars="0" w:firstLine="0"/>
        <w:rPr>
          <w:rFonts w:ascii="宋体" w:hAnsi="宋体" w:cs="宋体"/>
        </w:rPr>
      </w:pPr>
      <w:r>
        <w:rPr>
          <w:rFonts w:ascii="宋体" w:hAnsi="宋体" w:cs="宋体" w:hint="eastAsia"/>
        </w:rPr>
        <w:t xml:space="preserve">    2、如为联合体投标，本法定代表人证明书及授权委托书由联合体牵头单位出具，并由联合体牵头单位签字或盖章即可。</w:t>
      </w:r>
    </w:p>
    <w:p w:rsidR="00090F46" w:rsidRDefault="006758FF">
      <w:pPr>
        <w:spacing w:line="360" w:lineRule="auto"/>
        <w:outlineLvl w:val="2"/>
        <w:rPr>
          <w:rFonts w:ascii="宋体" w:hAnsi="宋体" w:cs="宋体"/>
          <w:szCs w:val="21"/>
        </w:rPr>
      </w:pPr>
      <w:r>
        <w:rPr>
          <w:rFonts w:ascii="宋体" w:hAnsi="宋体" w:hint="eastAsia"/>
          <w:b/>
        </w:rPr>
        <w:br w:type="page"/>
      </w:r>
      <w:r>
        <w:rPr>
          <w:rFonts w:ascii="宋体" w:hAnsi="宋体" w:cs="宋体" w:hint="eastAsia"/>
          <w:b/>
          <w:bCs/>
          <w:sz w:val="24"/>
          <w:szCs w:val="28"/>
        </w:rPr>
        <w:lastRenderedPageBreak/>
        <w:t>格式二：投标承诺书</w:t>
      </w:r>
    </w:p>
    <w:p w:rsidR="00090F46" w:rsidRDefault="006758FF">
      <w:pPr>
        <w:autoSpaceDE w:val="0"/>
        <w:autoSpaceDN w:val="0"/>
        <w:adjustRightInd w:val="0"/>
        <w:spacing w:line="360" w:lineRule="auto"/>
        <w:jc w:val="center"/>
        <w:rPr>
          <w:rFonts w:ascii="宋体" w:hAnsi="宋体" w:cs="宋体"/>
          <w:b/>
          <w:bCs/>
          <w:sz w:val="28"/>
          <w:szCs w:val="28"/>
          <w:lang w:val="zh-CN"/>
        </w:rPr>
      </w:pPr>
      <w:r>
        <w:rPr>
          <w:rFonts w:ascii="宋体" w:hAnsi="宋体" w:cs="宋体" w:hint="eastAsia"/>
          <w:b/>
          <w:bCs/>
          <w:sz w:val="28"/>
          <w:szCs w:val="28"/>
          <w:lang w:val="zh-CN"/>
        </w:rPr>
        <w:t>投标承诺书</w:t>
      </w:r>
    </w:p>
    <w:p w:rsidR="00090F46" w:rsidRDefault="00090F46">
      <w:pPr>
        <w:spacing w:line="360" w:lineRule="auto"/>
        <w:jc w:val="center"/>
        <w:rPr>
          <w:rFonts w:ascii="宋体" w:hAnsi="宋体" w:cs="宋体"/>
          <w:b/>
          <w:sz w:val="24"/>
          <w:szCs w:val="24"/>
        </w:rPr>
      </w:pPr>
    </w:p>
    <w:p w:rsidR="00090F46" w:rsidRDefault="006758FF">
      <w:pPr>
        <w:spacing w:line="360" w:lineRule="auto"/>
        <w:rPr>
          <w:rFonts w:ascii="宋体" w:hAnsi="宋体" w:cs="宋体"/>
          <w:kern w:val="0"/>
          <w:sz w:val="24"/>
          <w:szCs w:val="24"/>
        </w:rPr>
      </w:pPr>
      <w:r>
        <w:rPr>
          <w:rFonts w:ascii="宋体" w:hAnsi="宋体" w:cs="宋体" w:hint="eastAsia"/>
          <w:kern w:val="0"/>
          <w:sz w:val="24"/>
          <w:szCs w:val="24"/>
        </w:rPr>
        <w:t>致：</w:t>
      </w:r>
      <w:r>
        <w:rPr>
          <w:rFonts w:ascii="宋体" w:hAnsi="宋体" w:cs="宋体" w:hint="eastAsia"/>
          <w:kern w:val="0"/>
          <w:sz w:val="24"/>
          <w:szCs w:val="24"/>
          <w:u w:val="single"/>
        </w:rPr>
        <w:t xml:space="preserve">                               </w:t>
      </w:r>
      <w:r>
        <w:rPr>
          <w:rFonts w:ascii="宋体" w:hAnsi="宋体" w:cs="宋体" w:hint="eastAsia"/>
          <w:kern w:val="0"/>
          <w:sz w:val="24"/>
          <w:szCs w:val="24"/>
        </w:rPr>
        <w:t>（招标人名称）</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我方确认收到贵方提供的</w:t>
      </w:r>
      <w:r>
        <w:rPr>
          <w:rFonts w:ascii="宋体" w:hAnsi="宋体" w:cs="宋体" w:hint="eastAsia"/>
          <w:sz w:val="24"/>
          <w:szCs w:val="24"/>
          <w:u w:val="single"/>
        </w:rPr>
        <w:t xml:space="preserve">      (工程名称)       </w:t>
      </w:r>
      <w:r>
        <w:rPr>
          <w:rFonts w:ascii="宋体" w:hAnsi="宋体" w:cs="宋体" w:hint="eastAsia"/>
          <w:sz w:val="24"/>
          <w:szCs w:val="24"/>
        </w:rPr>
        <w:t>招标文件的全部内容，我方：</w:t>
      </w:r>
      <w:r>
        <w:rPr>
          <w:rFonts w:ascii="宋体" w:hAnsi="宋体" w:cs="宋体" w:hint="eastAsia"/>
          <w:sz w:val="24"/>
          <w:szCs w:val="24"/>
          <w:u w:val="single"/>
        </w:rPr>
        <w:t xml:space="preserve">       (投标人名称)      </w:t>
      </w:r>
      <w:r>
        <w:rPr>
          <w:rFonts w:ascii="宋体" w:hAnsi="宋体" w:cs="宋体" w:hint="eastAsia"/>
          <w:sz w:val="24"/>
          <w:szCs w:val="24"/>
        </w:rPr>
        <w:t>已作为投标人正式授权</w:t>
      </w:r>
      <w:r>
        <w:rPr>
          <w:rFonts w:ascii="宋体" w:hAnsi="宋体" w:cs="宋体" w:hint="eastAsia"/>
          <w:sz w:val="24"/>
          <w:szCs w:val="24"/>
          <w:u w:val="single"/>
        </w:rPr>
        <w:t xml:space="preserve">       (授权代表全名，职务)    </w:t>
      </w:r>
      <w:r>
        <w:rPr>
          <w:rFonts w:ascii="宋体" w:hAnsi="宋体" w:cs="宋体" w:hint="eastAsia"/>
          <w:sz w:val="24"/>
          <w:szCs w:val="24"/>
        </w:rPr>
        <w:t>代表我方进行有关本投标的一切事宜。</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我方已完全明白和接受招标文件的所有条款要求，并重申以下几点：</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1．我方已详细研究并理解招标人提供的所有资料内容，同意招标文件的内容，对招标文件内容和约束无异议，充分了解了现场条件对可能存在的所有风险都已充分考虑，我方放弃在此方面提出含糊意见或误解的一切</w:t>
      </w:r>
      <w:r>
        <w:rPr>
          <w:rFonts w:ascii="宋体" w:hAnsi="宋体" w:cs="宋体" w:hint="eastAsia"/>
          <w:sz w:val="24"/>
          <w:szCs w:val="24"/>
          <w:shd w:val="clear" w:color="auto" w:fill="F5F7FA"/>
        </w:rPr>
        <w:t>权利</w:t>
      </w:r>
      <w:r>
        <w:rPr>
          <w:rFonts w:ascii="宋体" w:hAnsi="宋体" w:cs="宋体" w:hint="eastAsia"/>
          <w:sz w:val="24"/>
          <w:szCs w:val="24"/>
        </w:rPr>
        <w:t>，承认招标文件的所有条款，按招标文件规定条款完成本次招标项目的内容。</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2．我方已充分阅读了本项目招标文件并充分了解有关报价方式及变更、结算方式，我方完全响应招标文件的规定。</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3．本投标文件的有效期为投标截止日后120天内有效；</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4．我方承诺投标文件中的一切资料、数据是真实的，并承担由此引起的一切责任。</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5．我方同意按照贵司可能提出的要求而提供与投标有关的任何其它数据或信息。</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6．我方如果中标，我方保证：</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6.1保证履行招标文件以及招标文件修改书(如有)中的全部责任和义务，在中标通知书规定的时间内签订合同，并严格按国家有关法规履行我方的全部责任，按质、按量、按期完成合同约定的全部任务。</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6.2保证将我方的资质承包范围不能涵盖或不具备相应能力(该能力须保证进度和质量且须获得发包人认可)的部分专业工程（如果有），委托获得发包人批准的具备相应专业资质和能力的单位实施，确保项目质量及进度。</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6.3保证所完成的设计将完全符合国家相关规范要求，符合或优于招标文件、技术条件、合同条款的要求。若我方完成的设计文件未能达到发包人（或相关政府部门）的要求，我方将无条件根据要求进行修改设计文件，直至得到发包人（及相关政府部门）的认可为止。</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6.4保证尽一切力量确保投标承诺的竣工日期，若我方未能按投标承诺的工期完成本项目，除承担合同约定的违约责任外，发包人有权解除合同，我方承担由于违约解除合同退场造成的</w:t>
      </w:r>
      <w:r>
        <w:rPr>
          <w:rFonts w:ascii="宋体" w:hAnsi="宋体" w:cs="宋体" w:hint="eastAsia"/>
          <w:sz w:val="24"/>
          <w:szCs w:val="24"/>
        </w:rPr>
        <w:lastRenderedPageBreak/>
        <w:t>对发包人的一切损失。</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6.5保证投标所报的项目负责人（兼施工负责人）、设计负责人在本项目合同签订后7日内到职，全过程服务于本项目，在过程中非不可抗力或发包人要求不得更换。我方违反以上承诺的，同意按合同条款的规定承担违约责任。</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6.6保证按照招标文件的要求确保安全生产及文明施工，如有违反，我方愿意按合同约定承担违约责任，并为此负相关的法律责任。</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6.7保证按国家的有关规定制订保证民工工资支付的方案及保证措施，否则，我方愿按合同条款规定承担违约责任并赔偿发包人的全部损失。</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6.8如我司有幸中标，承诺所投入本项目的主要材料、设备质量符合或优于招标人要求，所投入本项目的辅助设备、材料与主要材料、设备质量一致并有良好的配套性，若我方投入本项目的主要材料、设备未能达到发包人要求的，我方将无条件根据要求进行调整，直至得到发包人的认可为止。</w:t>
      </w:r>
    </w:p>
    <w:p w:rsidR="00090F46" w:rsidRDefault="006758FF">
      <w:pPr>
        <w:spacing w:line="360" w:lineRule="auto"/>
        <w:ind w:firstLineChars="200" w:firstLine="482"/>
        <w:rPr>
          <w:rFonts w:ascii="宋体" w:hAnsi="宋体" w:cs="宋体"/>
          <w:b/>
          <w:bCs/>
          <w:sz w:val="24"/>
          <w:szCs w:val="24"/>
        </w:rPr>
      </w:pPr>
      <w:r>
        <w:rPr>
          <w:rFonts w:ascii="宋体" w:hAnsi="宋体" w:cs="宋体" w:hint="eastAsia"/>
          <w:b/>
          <w:bCs/>
          <w:sz w:val="24"/>
          <w:szCs w:val="24"/>
        </w:rPr>
        <w:t>6.9若我方中标，我方承诺拟投入本项目的项目负责人（兼施工负责人）满足《注册建造师管理规定》第21条规定，如出现委派的项目负责人（兼施工负责人）已在其他在建项目中任职</w:t>
      </w:r>
      <w:r>
        <w:rPr>
          <w:rFonts w:ascii="宋体" w:hAnsi="宋体" w:hint="eastAsia"/>
          <w:b/>
          <w:bCs/>
          <w:snapToGrid w:val="0"/>
          <w:spacing w:val="4"/>
          <w:sz w:val="24"/>
          <w:szCs w:val="24"/>
        </w:rPr>
        <w:t>【包括但不限于广州交易集团有限公司（广州公共资源交易中心）企业库（包含广州市住建行业信用管理平台），广东省建筑市场监管公共服务平台项目负责人锁定情况】</w:t>
      </w:r>
      <w:r>
        <w:rPr>
          <w:rFonts w:ascii="宋体" w:hAnsi="宋体" w:cs="宋体" w:hint="eastAsia"/>
          <w:b/>
          <w:bCs/>
          <w:sz w:val="24"/>
          <w:szCs w:val="24"/>
        </w:rPr>
        <w:t>，无条件接受招标人取消中标资格。</w:t>
      </w:r>
    </w:p>
    <w:p w:rsidR="00090F46" w:rsidRDefault="006758FF">
      <w:pPr>
        <w:spacing w:line="360" w:lineRule="auto"/>
        <w:ind w:firstLineChars="200" w:firstLine="482"/>
        <w:rPr>
          <w:rFonts w:ascii="宋体" w:hAnsi="宋体" w:cs="宋体"/>
          <w:b/>
          <w:bCs/>
          <w:sz w:val="24"/>
          <w:szCs w:val="24"/>
        </w:rPr>
      </w:pPr>
      <w:r>
        <w:rPr>
          <w:rFonts w:ascii="宋体" w:hAnsi="宋体" w:cs="宋体" w:hint="eastAsia"/>
          <w:b/>
          <w:bCs/>
          <w:sz w:val="24"/>
          <w:szCs w:val="24"/>
        </w:rPr>
        <w:t>6.10保证严格按照本项目招标文件的</w:t>
      </w:r>
      <w:r>
        <w:rPr>
          <w:rFonts w:ascii="宋体" w:hAnsi="宋体" w:cs="宋体" w:hint="eastAsia"/>
          <w:b/>
          <w:bCs/>
          <w:sz w:val="24"/>
          <w:szCs w:val="24"/>
          <w:lang w:val="zh-CN"/>
        </w:rPr>
        <w:t>要求</w:t>
      </w:r>
      <w:r>
        <w:rPr>
          <w:rFonts w:ascii="宋体" w:hAnsi="宋体" w:cs="宋体" w:hint="eastAsia"/>
          <w:b/>
          <w:bCs/>
          <w:sz w:val="24"/>
          <w:szCs w:val="24"/>
        </w:rPr>
        <w:t>配备人员，并将人员名单作为合同签订的附件。我方承诺，上述人员均为我方正式员工，我方在中标后一并提供满足要求的资格资历证明文件以及上述人员在我单位（或联合体单位）的有效社保证明文件供贵单位审核。如配备的人员不满足要求，我方承诺按合同约定承担违约责任。</w:t>
      </w:r>
    </w:p>
    <w:p w:rsidR="00090F46" w:rsidRDefault="006758FF">
      <w:pPr>
        <w:spacing w:line="360" w:lineRule="auto"/>
        <w:ind w:firstLineChars="200" w:firstLine="480"/>
        <w:rPr>
          <w:rFonts w:ascii="宋体" w:hAnsi="宋体" w:cs="宋体"/>
          <w:sz w:val="24"/>
          <w:szCs w:val="24"/>
        </w:rPr>
      </w:pPr>
      <w:r>
        <w:rPr>
          <w:rFonts w:ascii="宋体" w:hAnsi="宋体" w:cs="宋体" w:hint="eastAsia"/>
          <w:sz w:val="24"/>
          <w:szCs w:val="24"/>
        </w:rPr>
        <w:t>6.11如我司有幸中标，承诺将根据本项目内容编制详细的工程总承包方案及施工组织设计，并报经发包人审批后实施。</w:t>
      </w:r>
    </w:p>
    <w:p w:rsidR="00090F46" w:rsidRDefault="00090F46">
      <w:pPr>
        <w:spacing w:line="360" w:lineRule="auto"/>
        <w:ind w:firstLineChars="200" w:firstLine="482"/>
        <w:rPr>
          <w:rFonts w:ascii="宋体" w:hAnsi="宋体" w:cs="宋体"/>
          <w:b/>
          <w:sz w:val="24"/>
          <w:szCs w:val="24"/>
        </w:rPr>
      </w:pPr>
    </w:p>
    <w:p w:rsidR="00090F46" w:rsidRDefault="006758FF">
      <w:pPr>
        <w:spacing w:line="360" w:lineRule="auto"/>
        <w:ind w:firstLineChars="1600" w:firstLine="3840"/>
        <w:rPr>
          <w:rFonts w:ascii="宋体" w:hAnsi="宋体" w:cs="宋体"/>
          <w:sz w:val="24"/>
          <w:szCs w:val="24"/>
        </w:rPr>
      </w:pPr>
      <w:r>
        <w:rPr>
          <w:rFonts w:ascii="宋体" w:hAnsi="宋体" w:cs="宋体" w:hint="eastAsia"/>
          <w:sz w:val="24"/>
          <w:szCs w:val="24"/>
        </w:rPr>
        <w:t xml:space="preserve">投标人：    </w:t>
      </w:r>
    </w:p>
    <w:p w:rsidR="00090F46" w:rsidRDefault="006758FF">
      <w:pPr>
        <w:spacing w:line="360" w:lineRule="auto"/>
        <w:ind w:firstLineChars="1600" w:firstLine="3840"/>
        <w:rPr>
          <w:rFonts w:ascii="宋体" w:hAnsi="宋体" w:cs="宋体"/>
          <w:sz w:val="24"/>
          <w:szCs w:val="24"/>
        </w:rPr>
      </w:pPr>
      <w:r>
        <w:rPr>
          <w:rFonts w:ascii="宋体" w:hAnsi="宋体" w:cs="宋体" w:hint="eastAsia"/>
          <w:sz w:val="24"/>
          <w:szCs w:val="24"/>
        </w:rPr>
        <w:t>日   期：    年    月    日</w:t>
      </w:r>
    </w:p>
    <w:p w:rsidR="00090F46" w:rsidRDefault="006758FF">
      <w:pPr>
        <w:spacing w:line="360" w:lineRule="auto"/>
        <w:ind w:left="482" w:hangingChars="200" w:hanging="482"/>
        <w:rPr>
          <w:rFonts w:ascii="宋体" w:hAnsi="宋体" w:cs="宋体"/>
          <w:snapToGrid w:val="0"/>
          <w:spacing w:val="4"/>
          <w:kern w:val="0"/>
          <w:sz w:val="24"/>
          <w:szCs w:val="24"/>
        </w:rPr>
      </w:pPr>
      <w:r>
        <w:rPr>
          <w:rFonts w:ascii="宋体" w:hAnsi="宋体" w:cs="宋体" w:hint="eastAsia"/>
          <w:b/>
          <w:sz w:val="24"/>
          <w:szCs w:val="24"/>
        </w:rPr>
        <w:t>注：联合体投标的，“投标人”一栏需书写所有联合体成员的单位全称，可由牵头单位签署、盖章。</w:t>
      </w:r>
    </w:p>
    <w:p w:rsidR="00090F46" w:rsidRDefault="006758FF">
      <w:pPr>
        <w:autoSpaceDE w:val="0"/>
        <w:autoSpaceDN w:val="0"/>
        <w:adjustRightInd w:val="0"/>
        <w:spacing w:line="360" w:lineRule="auto"/>
        <w:outlineLvl w:val="2"/>
        <w:rPr>
          <w:rFonts w:ascii="宋体" w:hAnsi="宋体" w:cs="宋体"/>
          <w:b/>
          <w:bCs/>
          <w:sz w:val="24"/>
          <w:szCs w:val="28"/>
        </w:rPr>
      </w:pPr>
      <w:r>
        <w:rPr>
          <w:rFonts w:ascii="宋体" w:hAnsi="宋体" w:cs="宋体" w:hint="eastAsia"/>
          <w:szCs w:val="21"/>
        </w:rPr>
        <w:br w:type="page"/>
      </w:r>
      <w:bookmarkStart w:id="1136" w:name="_Toc10379"/>
      <w:bookmarkStart w:id="1137" w:name="_Toc15967"/>
      <w:bookmarkStart w:id="1138" w:name="_Toc13324"/>
      <w:r>
        <w:rPr>
          <w:rFonts w:ascii="宋体" w:hAnsi="宋体" w:cs="宋体" w:hint="eastAsia"/>
          <w:b/>
          <w:bCs/>
          <w:sz w:val="24"/>
          <w:szCs w:val="28"/>
        </w:rPr>
        <w:lastRenderedPageBreak/>
        <w:t>格式三：投标书</w:t>
      </w:r>
      <w:bookmarkEnd w:id="1136"/>
      <w:bookmarkEnd w:id="1137"/>
    </w:p>
    <w:p w:rsidR="00090F46" w:rsidRDefault="006758FF">
      <w:pPr>
        <w:autoSpaceDE w:val="0"/>
        <w:autoSpaceDN w:val="0"/>
        <w:adjustRightInd w:val="0"/>
        <w:spacing w:line="360" w:lineRule="auto"/>
        <w:jc w:val="center"/>
        <w:rPr>
          <w:rFonts w:ascii="宋体" w:hAnsi="宋体" w:cs="宋体"/>
          <w:b/>
          <w:bCs/>
          <w:sz w:val="28"/>
          <w:szCs w:val="28"/>
        </w:rPr>
      </w:pPr>
      <w:r>
        <w:rPr>
          <w:rFonts w:ascii="宋体" w:hAnsi="宋体" w:cs="宋体" w:hint="eastAsia"/>
          <w:b/>
          <w:bCs/>
          <w:sz w:val="28"/>
          <w:szCs w:val="28"/>
          <w:lang w:val="zh-CN"/>
        </w:rPr>
        <w:t>投标书</w:t>
      </w:r>
    </w:p>
    <w:p w:rsidR="00090F46" w:rsidRDefault="006758FF">
      <w:pPr>
        <w:wordWrap w:val="0"/>
        <w:autoSpaceDE w:val="0"/>
        <w:autoSpaceDN w:val="0"/>
        <w:adjustRightInd w:val="0"/>
        <w:spacing w:line="360" w:lineRule="auto"/>
        <w:jc w:val="center"/>
        <w:rPr>
          <w:rFonts w:ascii="宋体" w:hAnsi="宋体" w:cs="宋体"/>
          <w:b/>
          <w:bCs/>
          <w:sz w:val="24"/>
          <w:szCs w:val="24"/>
          <w:lang w:val="zh-CN"/>
        </w:rPr>
      </w:pPr>
      <w:r>
        <w:rPr>
          <w:rFonts w:ascii="宋体" w:hAnsi="宋体" w:cs="宋体" w:hint="eastAsia"/>
          <w:b/>
          <w:sz w:val="24"/>
          <w:szCs w:val="24"/>
        </w:rPr>
        <w:t xml:space="preserve">                                              </w:t>
      </w:r>
      <w:r>
        <w:rPr>
          <w:rFonts w:ascii="宋体" w:hAnsi="宋体" w:cs="宋体" w:hint="eastAsia"/>
          <w:b/>
          <w:szCs w:val="21"/>
        </w:rPr>
        <w:t xml:space="preserve"> </w:t>
      </w:r>
      <w:r>
        <w:rPr>
          <w:rFonts w:ascii="宋体" w:hAnsi="宋体" w:cs="宋体" w:hint="eastAsia"/>
          <w:b/>
          <w:szCs w:val="21"/>
          <w:lang w:val="zh-CN"/>
        </w:rPr>
        <w:t>投标日期：   年  月  日</w:t>
      </w:r>
    </w:p>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
        <w:gridCol w:w="2534"/>
        <w:gridCol w:w="1831"/>
        <w:gridCol w:w="4561"/>
      </w:tblGrid>
      <w:tr w:rsidR="00090F46">
        <w:trPr>
          <w:trHeight w:val="680"/>
          <w:jc w:val="center"/>
        </w:trPr>
        <w:tc>
          <w:tcPr>
            <w:tcW w:w="3568" w:type="dxa"/>
            <w:gridSpan w:val="2"/>
            <w:tcBorders>
              <w:top w:val="single" w:sz="4" w:space="0" w:color="auto"/>
              <w:left w:val="single" w:sz="4" w:space="0" w:color="auto"/>
              <w:bottom w:val="single" w:sz="4" w:space="0" w:color="auto"/>
              <w:right w:val="single" w:sz="4" w:space="0" w:color="auto"/>
            </w:tcBorders>
            <w:vAlign w:val="center"/>
          </w:tcPr>
          <w:p w:rsidR="00090F46" w:rsidRDefault="006758FF">
            <w:pPr>
              <w:autoSpaceDE w:val="0"/>
              <w:autoSpaceDN w:val="0"/>
              <w:adjustRightInd w:val="0"/>
              <w:spacing w:line="360" w:lineRule="auto"/>
              <w:jc w:val="center"/>
              <w:rPr>
                <w:rFonts w:ascii="宋体" w:hAnsi="宋体" w:cs="宋体"/>
                <w:b/>
                <w:bCs/>
                <w:szCs w:val="21"/>
                <w:lang w:val="zh-CN"/>
              </w:rPr>
            </w:pPr>
            <w:r>
              <w:rPr>
                <w:rFonts w:ascii="宋体" w:hAnsi="宋体" w:cs="宋体" w:hint="eastAsia"/>
                <w:b/>
                <w:szCs w:val="21"/>
                <w:lang w:val="zh-CN"/>
              </w:rPr>
              <w:t>工程名称</w:t>
            </w:r>
          </w:p>
        </w:tc>
        <w:tc>
          <w:tcPr>
            <w:tcW w:w="6392" w:type="dxa"/>
            <w:gridSpan w:val="2"/>
            <w:tcBorders>
              <w:top w:val="single" w:sz="4" w:space="0" w:color="auto"/>
              <w:left w:val="single" w:sz="4" w:space="0" w:color="auto"/>
              <w:bottom w:val="single" w:sz="4" w:space="0" w:color="auto"/>
              <w:right w:val="single" w:sz="4" w:space="0" w:color="auto"/>
            </w:tcBorders>
            <w:vAlign w:val="center"/>
          </w:tcPr>
          <w:p w:rsidR="00090F46" w:rsidRDefault="00090F46">
            <w:pPr>
              <w:autoSpaceDE w:val="0"/>
              <w:autoSpaceDN w:val="0"/>
              <w:adjustRightInd w:val="0"/>
              <w:spacing w:line="360" w:lineRule="auto"/>
              <w:jc w:val="center"/>
              <w:rPr>
                <w:rFonts w:ascii="宋体" w:hAnsi="宋体" w:cs="宋体"/>
                <w:b/>
                <w:bCs/>
                <w:szCs w:val="21"/>
                <w:lang w:val="zh-CN"/>
              </w:rPr>
            </w:pPr>
          </w:p>
        </w:tc>
      </w:tr>
      <w:tr w:rsidR="00090F46">
        <w:trPr>
          <w:trHeight w:val="488"/>
          <w:jc w:val="center"/>
        </w:trPr>
        <w:tc>
          <w:tcPr>
            <w:tcW w:w="3568" w:type="dxa"/>
            <w:gridSpan w:val="2"/>
            <w:vMerge w:val="restart"/>
            <w:tcBorders>
              <w:top w:val="single" w:sz="4" w:space="0" w:color="auto"/>
              <w:left w:val="single" w:sz="4" w:space="0" w:color="auto"/>
              <w:right w:val="single" w:sz="4" w:space="0" w:color="auto"/>
            </w:tcBorders>
            <w:vAlign w:val="center"/>
          </w:tcPr>
          <w:p w:rsidR="00090F46" w:rsidRDefault="006758FF">
            <w:pPr>
              <w:autoSpaceDE w:val="0"/>
              <w:autoSpaceDN w:val="0"/>
              <w:adjustRightInd w:val="0"/>
              <w:snapToGrid w:val="0"/>
              <w:spacing w:line="360" w:lineRule="auto"/>
              <w:jc w:val="center"/>
              <w:rPr>
                <w:rFonts w:ascii="宋体" w:hAnsi="宋体" w:cs="宋体"/>
                <w:b/>
                <w:szCs w:val="21"/>
                <w:lang w:val="zh-CN"/>
              </w:rPr>
            </w:pPr>
            <w:r>
              <w:rPr>
                <w:rFonts w:ascii="宋体" w:hAnsi="宋体" w:cs="宋体" w:hint="eastAsia"/>
                <w:b/>
                <w:bCs/>
                <w:szCs w:val="21"/>
                <w:lang w:val="zh-CN"/>
              </w:rPr>
              <w:t>投标总报价</w:t>
            </w:r>
            <w:r>
              <w:rPr>
                <w:rFonts w:ascii="宋体" w:hAnsi="宋体" w:cs="宋体" w:hint="eastAsia"/>
                <w:b/>
                <w:szCs w:val="21"/>
                <w:lang w:val="zh-CN"/>
              </w:rPr>
              <w:t>（元）</w:t>
            </w:r>
          </w:p>
        </w:tc>
        <w:tc>
          <w:tcPr>
            <w:tcW w:w="6392" w:type="dxa"/>
            <w:gridSpan w:val="2"/>
            <w:tcBorders>
              <w:top w:val="single" w:sz="4" w:space="0" w:color="auto"/>
              <w:left w:val="single" w:sz="4" w:space="0" w:color="auto"/>
              <w:bottom w:val="single" w:sz="4" w:space="0" w:color="auto"/>
              <w:right w:val="single" w:sz="4" w:space="0" w:color="auto"/>
            </w:tcBorders>
            <w:vAlign w:val="center"/>
          </w:tcPr>
          <w:p w:rsidR="00090F46" w:rsidRDefault="006758FF">
            <w:pPr>
              <w:autoSpaceDE w:val="0"/>
              <w:autoSpaceDN w:val="0"/>
              <w:adjustRightInd w:val="0"/>
              <w:snapToGrid w:val="0"/>
              <w:spacing w:line="360" w:lineRule="auto"/>
              <w:jc w:val="left"/>
              <w:rPr>
                <w:rFonts w:ascii="宋体" w:hAnsi="宋体" w:cs="宋体"/>
                <w:b/>
                <w:szCs w:val="21"/>
              </w:rPr>
            </w:pPr>
            <w:r>
              <w:rPr>
                <w:rFonts w:ascii="宋体" w:hAnsi="宋体" w:cs="宋体" w:hint="eastAsia"/>
                <w:b/>
                <w:szCs w:val="21"/>
              </w:rPr>
              <w:t>大写：</w:t>
            </w:r>
          </w:p>
        </w:tc>
      </w:tr>
      <w:tr w:rsidR="00090F46">
        <w:trPr>
          <w:trHeight w:val="521"/>
          <w:jc w:val="center"/>
        </w:trPr>
        <w:tc>
          <w:tcPr>
            <w:tcW w:w="3568" w:type="dxa"/>
            <w:gridSpan w:val="2"/>
            <w:vMerge/>
            <w:tcBorders>
              <w:left w:val="single" w:sz="4" w:space="0" w:color="auto"/>
              <w:bottom w:val="single" w:sz="4" w:space="0" w:color="auto"/>
              <w:right w:val="single" w:sz="4" w:space="0" w:color="auto"/>
            </w:tcBorders>
            <w:vAlign w:val="center"/>
          </w:tcPr>
          <w:p w:rsidR="00090F46" w:rsidRDefault="00090F46">
            <w:pPr>
              <w:autoSpaceDE w:val="0"/>
              <w:autoSpaceDN w:val="0"/>
              <w:adjustRightInd w:val="0"/>
              <w:snapToGrid w:val="0"/>
              <w:spacing w:line="360" w:lineRule="auto"/>
              <w:jc w:val="center"/>
              <w:rPr>
                <w:rFonts w:ascii="宋体" w:hAnsi="宋体" w:cs="宋体"/>
                <w:b/>
                <w:szCs w:val="21"/>
                <w:lang w:val="zh-CN"/>
              </w:rPr>
            </w:pPr>
          </w:p>
        </w:tc>
        <w:tc>
          <w:tcPr>
            <w:tcW w:w="6392" w:type="dxa"/>
            <w:gridSpan w:val="2"/>
            <w:tcBorders>
              <w:top w:val="single" w:sz="4" w:space="0" w:color="auto"/>
              <w:left w:val="single" w:sz="4" w:space="0" w:color="auto"/>
              <w:bottom w:val="single" w:sz="4" w:space="0" w:color="auto"/>
              <w:right w:val="single" w:sz="4" w:space="0" w:color="auto"/>
            </w:tcBorders>
            <w:vAlign w:val="center"/>
          </w:tcPr>
          <w:p w:rsidR="00090F46" w:rsidRDefault="006758FF">
            <w:pPr>
              <w:autoSpaceDE w:val="0"/>
              <w:autoSpaceDN w:val="0"/>
              <w:adjustRightInd w:val="0"/>
              <w:snapToGrid w:val="0"/>
              <w:spacing w:line="360" w:lineRule="auto"/>
              <w:jc w:val="left"/>
              <w:rPr>
                <w:rFonts w:ascii="宋体" w:hAnsi="宋体" w:cs="宋体"/>
                <w:b/>
                <w:szCs w:val="21"/>
              </w:rPr>
            </w:pPr>
            <w:r>
              <w:rPr>
                <w:rFonts w:ascii="宋体" w:hAnsi="宋体" w:cs="宋体" w:hint="eastAsia"/>
                <w:b/>
                <w:szCs w:val="21"/>
              </w:rPr>
              <w:t>小写：</w:t>
            </w:r>
          </w:p>
        </w:tc>
      </w:tr>
      <w:tr w:rsidR="00090F46">
        <w:trPr>
          <w:trHeight w:val="561"/>
          <w:jc w:val="center"/>
        </w:trPr>
        <w:tc>
          <w:tcPr>
            <w:tcW w:w="1034" w:type="dxa"/>
            <w:vMerge w:val="restart"/>
            <w:tcBorders>
              <w:top w:val="single" w:sz="4" w:space="0" w:color="auto"/>
              <w:left w:val="single" w:sz="4" w:space="0" w:color="auto"/>
              <w:right w:val="single" w:sz="4" w:space="0" w:color="auto"/>
            </w:tcBorders>
            <w:vAlign w:val="center"/>
          </w:tcPr>
          <w:p w:rsidR="00090F46" w:rsidRDefault="006758FF">
            <w:pPr>
              <w:adjustRightInd w:val="0"/>
              <w:snapToGrid w:val="0"/>
              <w:spacing w:line="360" w:lineRule="auto"/>
              <w:jc w:val="center"/>
              <w:rPr>
                <w:rFonts w:ascii="宋体" w:hAnsi="宋体" w:cs="宋体"/>
                <w:b/>
                <w:szCs w:val="21"/>
                <w:lang w:val="zh-CN"/>
              </w:rPr>
            </w:pPr>
            <w:r>
              <w:rPr>
                <w:rFonts w:ascii="宋体" w:hAnsi="宋体" w:cs="宋体" w:hint="eastAsia"/>
                <w:b/>
                <w:szCs w:val="21"/>
                <w:lang w:val="zh-CN"/>
              </w:rPr>
              <w:t>其中</w:t>
            </w:r>
          </w:p>
        </w:tc>
        <w:tc>
          <w:tcPr>
            <w:tcW w:w="2534" w:type="dxa"/>
            <w:tcBorders>
              <w:top w:val="single" w:sz="4" w:space="0" w:color="auto"/>
              <w:left w:val="single" w:sz="4" w:space="0" w:color="auto"/>
              <w:bottom w:val="single" w:sz="4" w:space="0" w:color="auto"/>
              <w:right w:val="single" w:sz="4" w:space="0" w:color="auto"/>
            </w:tcBorders>
            <w:vAlign w:val="center"/>
          </w:tcPr>
          <w:p w:rsidR="00090F46" w:rsidRDefault="006758FF">
            <w:pPr>
              <w:autoSpaceDE w:val="0"/>
              <w:autoSpaceDN w:val="0"/>
              <w:adjustRightInd w:val="0"/>
              <w:spacing w:line="360" w:lineRule="auto"/>
              <w:jc w:val="center"/>
              <w:rPr>
                <w:rFonts w:ascii="宋体" w:hAnsi="宋体" w:cs="宋体"/>
                <w:b/>
                <w:szCs w:val="21"/>
                <w:lang w:val="zh-CN"/>
              </w:rPr>
            </w:pPr>
            <w:r>
              <w:rPr>
                <w:rFonts w:ascii="宋体" w:hAnsi="宋体" w:cs="宋体" w:hint="eastAsia"/>
                <w:b/>
                <w:szCs w:val="21"/>
                <w:lang w:val="zh-CN"/>
              </w:rPr>
              <w:t>设计费（元）</w:t>
            </w:r>
          </w:p>
        </w:tc>
        <w:tc>
          <w:tcPr>
            <w:tcW w:w="6392" w:type="dxa"/>
            <w:gridSpan w:val="2"/>
            <w:tcBorders>
              <w:top w:val="single" w:sz="4" w:space="0" w:color="auto"/>
              <w:left w:val="single" w:sz="4" w:space="0" w:color="auto"/>
              <w:bottom w:val="single" w:sz="4" w:space="0" w:color="auto"/>
              <w:right w:val="single" w:sz="4" w:space="0" w:color="auto"/>
            </w:tcBorders>
            <w:vAlign w:val="center"/>
          </w:tcPr>
          <w:p w:rsidR="00090F46" w:rsidRDefault="006758FF">
            <w:pPr>
              <w:autoSpaceDE w:val="0"/>
              <w:autoSpaceDN w:val="0"/>
              <w:adjustRightInd w:val="0"/>
              <w:spacing w:line="360" w:lineRule="auto"/>
              <w:jc w:val="left"/>
              <w:rPr>
                <w:rFonts w:ascii="宋体" w:hAnsi="宋体" w:cs="宋体"/>
                <w:b/>
                <w:szCs w:val="21"/>
                <w:u w:val="single"/>
              </w:rPr>
            </w:pPr>
            <w:r>
              <w:rPr>
                <w:rFonts w:ascii="宋体" w:hAnsi="宋体" w:cs="宋体" w:hint="eastAsia"/>
                <w:b/>
                <w:szCs w:val="21"/>
              </w:rPr>
              <w:t>小写：</w:t>
            </w:r>
            <w:r>
              <w:rPr>
                <w:rFonts w:ascii="宋体" w:hAnsi="宋体" w:cs="宋体" w:hint="eastAsia"/>
                <w:b/>
                <w:szCs w:val="21"/>
                <w:u w:val="single"/>
              </w:rPr>
              <w:t xml:space="preserve">                      </w:t>
            </w:r>
          </w:p>
          <w:p w:rsidR="00090F46" w:rsidRDefault="006758FF">
            <w:pPr>
              <w:autoSpaceDE w:val="0"/>
              <w:autoSpaceDN w:val="0"/>
              <w:adjustRightInd w:val="0"/>
              <w:spacing w:line="360" w:lineRule="auto"/>
              <w:jc w:val="left"/>
              <w:rPr>
                <w:rFonts w:ascii="宋体" w:hAnsi="宋体" w:cs="宋体"/>
                <w:b/>
                <w:szCs w:val="21"/>
                <w:lang w:val="zh-CN"/>
              </w:rPr>
            </w:pPr>
            <w:r>
              <w:rPr>
                <w:rFonts w:ascii="宋体" w:hAnsi="宋体" w:cs="宋体" w:hint="eastAsia"/>
                <w:b/>
                <w:szCs w:val="21"/>
              </w:rPr>
              <w:t>大写：</w:t>
            </w:r>
            <w:r>
              <w:rPr>
                <w:rFonts w:ascii="宋体" w:hAnsi="宋体" w:cs="宋体" w:hint="eastAsia"/>
                <w:b/>
                <w:szCs w:val="21"/>
                <w:u w:val="single"/>
              </w:rPr>
              <w:t xml:space="preserve">                      </w:t>
            </w:r>
          </w:p>
        </w:tc>
      </w:tr>
      <w:tr w:rsidR="00090F46">
        <w:trPr>
          <w:trHeight w:val="538"/>
          <w:jc w:val="center"/>
        </w:trPr>
        <w:tc>
          <w:tcPr>
            <w:tcW w:w="1034" w:type="dxa"/>
            <w:vMerge/>
            <w:tcBorders>
              <w:left w:val="single" w:sz="4" w:space="0" w:color="auto"/>
              <w:right w:val="single" w:sz="4" w:space="0" w:color="auto"/>
            </w:tcBorders>
            <w:vAlign w:val="center"/>
          </w:tcPr>
          <w:p w:rsidR="00090F46" w:rsidRDefault="00090F46">
            <w:pPr>
              <w:autoSpaceDE w:val="0"/>
              <w:autoSpaceDN w:val="0"/>
              <w:adjustRightInd w:val="0"/>
              <w:spacing w:line="360" w:lineRule="auto"/>
              <w:jc w:val="center"/>
              <w:rPr>
                <w:rFonts w:ascii="宋体" w:hAnsi="宋体" w:cs="宋体"/>
                <w:b/>
                <w:szCs w:val="21"/>
                <w:lang w:val="zh-CN"/>
              </w:rPr>
            </w:pPr>
          </w:p>
        </w:tc>
        <w:tc>
          <w:tcPr>
            <w:tcW w:w="2534" w:type="dxa"/>
            <w:tcBorders>
              <w:top w:val="single" w:sz="4" w:space="0" w:color="auto"/>
              <w:left w:val="single" w:sz="4" w:space="0" w:color="auto"/>
              <w:bottom w:val="single" w:sz="4" w:space="0" w:color="auto"/>
              <w:right w:val="single" w:sz="4" w:space="0" w:color="auto"/>
            </w:tcBorders>
            <w:vAlign w:val="center"/>
          </w:tcPr>
          <w:p w:rsidR="00090F46" w:rsidRDefault="006758FF">
            <w:pPr>
              <w:autoSpaceDE w:val="0"/>
              <w:autoSpaceDN w:val="0"/>
              <w:adjustRightInd w:val="0"/>
              <w:spacing w:line="360" w:lineRule="auto"/>
              <w:jc w:val="center"/>
              <w:rPr>
                <w:rFonts w:ascii="宋体" w:hAnsi="宋体" w:cs="宋体"/>
                <w:b/>
                <w:szCs w:val="21"/>
                <w:lang w:val="zh-CN"/>
              </w:rPr>
            </w:pPr>
            <w:r>
              <w:rPr>
                <w:rFonts w:ascii="宋体" w:hAnsi="宋体" w:cs="宋体" w:hint="eastAsia"/>
                <w:b/>
                <w:szCs w:val="21"/>
                <w:lang w:val="zh-CN"/>
              </w:rPr>
              <w:t>建安工程费（元）</w:t>
            </w:r>
          </w:p>
        </w:tc>
        <w:tc>
          <w:tcPr>
            <w:tcW w:w="6392" w:type="dxa"/>
            <w:gridSpan w:val="2"/>
            <w:tcBorders>
              <w:top w:val="single" w:sz="4" w:space="0" w:color="auto"/>
              <w:left w:val="single" w:sz="4" w:space="0" w:color="auto"/>
              <w:bottom w:val="single" w:sz="4" w:space="0" w:color="auto"/>
              <w:right w:val="single" w:sz="4" w:space="0" w:color="auto"/>
            </w:tcBorders>
            <w:vAlign w:val="center"/>
          </w:tcPr>
          <w:p w:rsidR="00090F46" w:rsidRDefault="006758FF">
            <w:pPr>
              <w:autoSpaceDE w:val="0"/>
              <w:autoSpaceDN w:val="0"/>
              <w:adjustRightInd w:val="0"/>
              <w:spacing w:line="360" w:lineRule="auto"/>
              <w:jc w:val="left"/>
              <w:rPr>
                <w:rFonts w:ascii="宋体" w:hAnsi="宋体" w:cs="宋体"/>
                <w:b/>
                <w:szCs w:val="21"/>
                <w:u w:val="single"/>
              </w:rPr>
            </w:pPr>
            <w:r>
              <w:rPr>
                <w:rFonts w:ascii="宋体" w:hAnsi="宋体" w:cs="宋体" w:hint="eastAsia"/>
                <w:b/>
                <w:szCs w:val="21"/>
              </w:rPr>
              <w:t>小写：</w:t>
            </w:r>
            <w:r>
              <w:rPr>
                <w:rFonts w:ascii="宋体" w:hAnsi="宋体" w:cs="宋体" w:hint="eastAsia"/>
                <w:b/>
                <w:szCs w:val="21"/>
                <w:u w:val="single"/>
              </w:rPr>
              <w:t xml:space="preserve">                      </w:t>
            </w:r>
          </w:p>
          <w:p w:rsidR="00090F46" w:rsidRDefault="006758FF">
            <w:pPr>
              <w:autoSpaceDE w:val="0"/>
              <w:autoSpaceDN w:val="0"/>
              <w:adjustRightInd w:val="0"/>
              <w:snapToGrid w:val="0"/>
              <w:spacing w:line="360" w:lineRule="auto"/>
              <w:rPr>
                <w:rFonts w:ascii="宋体" w:hAnsi="宋体" w:cs="宋体"/>
                <w:b/>
                <w:szCs w:val="21"/>
                <w:u w:val="single"/>
              </w:rPr>
            </w:pPr>
            <w:r>
              <w:rPr>
                <w:rFonts w:ascii="宋体" w:hAnsi="宋体" w:cs="宋体" w:hint="eastAsia"/>
                <w:b/>
                <w:szCs w:val="21"/>
              </w:rPr>
              <w:t>大写：</w:t>
            </w:r>
            <w:r>
              <w:rPr>
                <w:rFonts w:ascii="宋体" w:hAnsi="宋体" w:cs="宋体" w:hint="eastAsia"/>
                <w:b/>
                <w:szCs w:val="21"/>
                <w:u w:val="single"/>
              </w:rPr>
              <w:t xml:space="preserve">                      </w:t>
            </w:r>
          </w:p>
          <w:p w:rsidR="00090F46" w:rsidRDefault="006758FF">
            <w:pPr>
              <w:autoSpaceDE w:val="0"/>
              <w:autoSpaceDN w:val="0"/>
              <w:adjustRightInd w:val="0"/>
              <w:snapToGrid w:val="0"/>
              <w:spacing w:line="360" w:lineRule="auto"/>
              <w:rPr>
                <w:rFonts w:ascii="宋体" w:hAnsi="宋体" w:cs="宋体"/>
                <w:b/>
                <w:szCs w:val="21"/>
                <w:u w:val="single"/>
              </w:rPr>
            </w:pPr>
            <w:r>
              <w:rPr>
                <w:rFonts w:ascii="宋体" w:hAnsi="宋体" w:cs="宋体" w:hint="eastAsia"/>
                <w:b/>
                <w:szCs w:val="21"/>
              </w:rPr>
              <w:t>投标下浮率：</w:t>
            </w:r>
            <w:r>
              <w:rPr>
                <w:rFonts w:ascii="宋体" w:hAnsi="宋体" w:cs="宋体" w:hint="eastAsia"/>
                <w:b/>
                <w:szCs w:val="21"/>
                <w:u w:val="single"/>
              </w:rPr>
              <w:t xml:space="preserve">       %</w:t>
            </w:r>
          </w:p>
        </w:tc>
      </w:tr>
      <w:tr w:rsidR="00090F46">
        <w:trPr>
          <w:trHeight w:val="598"/>
          <w:jc w:val="center"/>
        </w:trPr>
        <w:tc>
          <w:tcPr>
            <w:tcW w:w="3568" w:type="dxa"/>
            <w:gridSpan w:val="2"/>
            <w:tcBorders>
              <w:top w:val="single" w:sz="4" w:space="0" w:color="auto"/>
              <w:left w:val="single" w:sz="4" w:space="0" w:color="auto"/>
              <w:bottom w:val="single" w:sz="4" w:space="0" w:color="auto"/>
              <w:right w:val="single" w:sz="4" w:space="0" w:color="auto"/>
            </w:tcBorders>
            <w:vAlign w:val="center"/>
          </w:tcPr>
          <w:p w:rsidR="00090F46" w:rsidRDefault="006758FF">
            <w:pPr>
              <w:spacing w:line="360" w:lineRule="auto"/>
              <w:jc w:val="center"/>
              <w:rPr>
                <w:rFonts w:ascii="宋体" w:hAnsi="宋体" w:cs="宋体"/>
                <w:b/>
                <w:szCs w:val="21"/>
                <w:lang w:val="zh-CN"/>
              </w:rPr>
            </w:pPr>
            <w:r>
              <w:rPr>
                <w:rFonts w:ascii="宋体" w:hAnsi="宋体" w:cs="宋体" w:hint="eastAsia"/>
                <w:b/>
                <w:szCs w:val="21"/>
                <w:lang w:val="zh-CN"/>
              </w:rPr>
              <w:t>总工期</w:t>
            </w:r>
          </w:p>
        </w:tc>
        <w:tc>
          <w:tcPr>
            <w:tcW w:w="6392" w:type="dxa"/>
            <w:gridSpan w:val="2"/>
            <w:tcBorders>
              <w:top w:val="single" w:sz="4" w:space="0" w:color="auto"/>
              <w:left w:val="single" w:sz="4" w:space="0" w:color="auto"/>
              <w:bottom w:val="single" w:sz="4" w:space="0" w:color="auto"/>
              <w:right w:val="single" w:sz="4" w:space="0" w:color="auto"/>
            </w:tcBorders>
            <w:vAlign w:val="center"/>
          </w:tcPr>
          <w:p w:rsidR="00090F46" w:rsidRDefault="00090F46">
            <w:pPr>
              <w:autoSpaceDE w:val="0"/>
              <w:autoSpaceDN w:val="0"/>
              <w:adjustRightInd w:val="0"/>
              <w:spacing w:line="360" w:lineRule="auto"/>
              <w:ind w:left="207" w:hangingChars="98" w:hanging="207"/>
              <w:jc w:val="center"/>
              <w:rPr>
                <w:rFonts w:ascii="宋体" w:hAnsi="宋体" w:cs="宋体"/>
                <w:b/>
                <w:bCs/>
                <w:szCs w:val="21"/>
                <w:u w:val="single"/>
                <w:lang w:val="zh-CN"/>
              </w:rPr>
            </w:pPr>
          </w:p>
        </w:tc>
      </w:tr>
      <w:tr w:rsidR="00090F46">
        <w:trPr>
          <w:trHeight w:val="567"/>
          <w:jc w:val="center"/>
        </w:trPr>
        <w:tc>
          <w:tcPr>
            <w:tcW w:w="3568" w:type="dxa"/>
            <w:gridSpan w:val="2"/>
            <w:tcBorders>
              <w:left w:val="single" w:sz="4" w:space="0" w:color="auto"/>
              <w:bottom w:val="single" w:sz="4" w:space="0" w:color="auto"/>
              <w:right w:val="single" w:sz="4" w:space="0" w:color="auto"/>
            </w:tcBorders>
            <w:vAlign w:val="center"/>
          </w:tcPr>
          <w:p w:rsidR="00090F46" w:rsidRDefault="006758FF">
            <w:pPr>
              <w:spacing w:line="360" w:lineRule="auto"/>
              <w:jc w:val="center"/>
              <w:rPr>
                <w:rFonts w:ascii="宋体" w:hAnsi="宋体" w:cs="宋体"/>
                <w:b/>
                <w:szCs w:val="21"/>
                <w:lang w:val="zh-CN"/>
              </w:rPr>
            </w:pPr>
            <w:r>
              <w:rPr>
                <w:rFonts w:ascii="宋体" w:hAnsi="宋体" w:cs="宋体" w:hint="eastAsia"/>
                <w:b/>
                <w:bCs/>
                <w:szCs w:val="21"/>
                <w:lang w:val="zh-CN"/>
              </w:rPr>
              <w:t>质量标准</w:t>
            </w:r>
          </w:p>
        </w:tc>
        <w:tc>
          <w:tcPr>
            <w:tcW w:w="6392" w:type="dxa"/>
            <w:gridSpan w:val="2"/>
            <w:tcBorders>
              <w:top w:val="single" w:sz="4" w:space="0" w:color="auto"/>
              <w:left w:val="single" w:sz="4" w:space="0" w:color="auto"/>
              <w:bottom w:val="single" w:sz="4" w:space="0" w:color="auto"/>
              <w:right w:val="single" w:sz="4" w:space="0" w:color="auto"/>
            </w:tcBorders>
            <w:vAlign w:val="center"/>
          </w:tcPr>
          <w:p w:rsidR="00090F46" w:rsidRDefault="00090F46">
            <w:pPr>
              <w:autoSpaceDE w:val="0"/>
              <w:autoSpaceDN w:val="0"/>
              <w:adjustRightInd w:val="0"/>
              <w:spacing w:line="360" w:lineRule="auto"/>
              <w:jc w:val="center"/>
              <w:rPr>
                <w:rFonts w:ascii="宋体" w:hAnsi="宋体" w:cs="宋体"/>
                <w:b/>
                <w:bCs/>
                <w:szCs w:val="21"/>
                <w:lang w:val="zh-CN"/>
              </w:rPr>
            </w:pPr>
          </w:p>
        </w:tc>
      </w:tr>
      <w:tr w:rsidR="00090F46">
        <w:trPr>
          <w:trHeight w:val="567"/>
          <w:jc w:val="center"/>
        </w:trPr>
        <w:tc>
          <w:tcPr>
            <w:tcW w:w="3568" w:type="dxa"/>
            <w:gridSpan w:val="2"/>
            <w:tcBorders>
              <w:top w:val="single" w:sz="4" w:space="0" w:color="auto"/>
              <w:left w:val="single" w:sz="4" w:space="0" w:color="auto"/>
              <w:bottom w:val="single" w:sz="4" w:space="0" w:color="auto"/>
              <w:right w:val="single" w:sz="4" w:space="0" w:color="auto"/>
            </w:tcBorders>
            <w:vAlign w:val="center"/>
          </w:tcPr>
          <w:p w:rsidR="00090F46" w:rsidRDefault="006758FF">
            <w:pPr>
              <w:autoSpaceDE w:val="0"/>
              <w:autoSpaceDN w:val="0"/>
              <w:adjustRightInd w:val="0"/>
              <w:spacing w:line="360" w:lineRule="auto"/>
              <w:jc w:val="center"/>
              <w:rPr>
                <w:rFonts w:ascii="宋体" w:hAnsi="宋体" w:cs="宋体"/>
                <w:b/>
                <w:szCs w:val="21"/>
                <w:lang w:val="zh-CN"/>
              </w:rPr>
            </w:pPr>
            <w:r>
              <w:rPr>
                <w:rFonts w:ascii="宋体" w:hAnsi="宋体" w:cs="宋体" w:hint="eastAsia"/>
                <w:b/>
                <w:szCs w:val="21"/>
                <w:lang w:val="zh-CN"/>
              </w:rPr>
              <w:t>保修期限</w:t>
            </w:r>
          </w:p>
        </w:tc>
        <w:tc>
          <w:tcPr>
            <w:tcW w:w="6392" w:type="dxa"/>
            <w:gridSpan w:val="2"/>
            <w:tcBorders>
              <w:top w:val="single" w:sz="4" w:space="0" w:color="auto"/>
              <w:left w:val="single" w:sz="4" w:space="0" w:color="auto"/>
              <w:bottom w:val="single" w:sz="4" w:space="0" w:color="auto"/>
              <w:right w:val="single" w:sz="4" w:space="0" w:color="auto"/>
            </w:tcBorders>
            <w:vAlign w:val="center"/>
          </w:tcPr>
          <w:p w:rsidR="00090F46" w:rsidRDefault="00090F46">
            <w:pPr>
              <w:autoSpaceDE w:val="0"/>
              <w:autoSpaceDN w:val="0"/>
              <w:adjustRightInd w:val="0"/>
              <w:spacing w:line="360" w:lineRule="auto"/>
              <w:jc w:val="center"/>
              <w:rPr>
                <w:rFonts w:ascii="宋体" w:hAnsi="宋体" w:cs="宋体"/>
                <w:b/>
                <w:bCs/>
                <w:szCs w:val="21"/>
                <w:lang w:val="zh-CN"/>
              </w:rPr>
            </w:pPr>
          </w:p>
        </w:tc>
      </w:tr>
      <w:tr w:rsidR="00090F46">
        <w:trPr>
          <w:trHeight w:val="567"/>
          <w:jc w:val="center"/>
        </w:trPr>
        <w:tc>
          <w:tcPr>
            <w:tcW w:w="3568" w:type="dxa"/>
            <w:gridSpan w:val="2"/>
            <w:tcBorders>
              <w:top w:val="single" w:sz="4" w:space="0" w:color="auto"/>
              <w:left w:val="single" w:sz="4" w:space="0" w:color="auto"/>
              <w:bottom w:val="single" w:sz="4" w:space="0" w:color="auto"/>
              <w:right w:val="single" w:sz="4" w:space="0" w:color="auto"/>
            </w:tcBorders>
            <w:vAlign w:val="center"/>
          </w:tcPr>
          <w:p w:rsidR="00090F46" w:rsidRDefault="006758FF">
            <w:pPr>
              <w:autoSpaceDE w:val="0"/>
              <w:autoSpaceDN w:val="0"/>
              <w:adjustRightInd w:val="0"/>
              <w:spacing w:line="360" w:lineRule="auto"/>
              <w:jc w:val="center"/>
              <w:rPr>
                <w:rFonts w:ascii="宋体" w:hAnsi="宋体" w:cs="宋体"/>
                <w:b/>
                <w:bCs/>
                <w:szCs w:val="21"/>
                <w:lang w:val="zh-CN"/>
              </w:rPr>
            </w:pPr>
            <w:r>
              <w:rPr>
                <w:rFonts w:ascii="宋体" w:hAnsi="宋体" w:cs="宋体" w:hint="eastAsia"/>
                <w:b/>
                <w:szCs w:val="21"/>
                <w:lang w:val="zh-CN"/>
              </w:rPr>
              <w:t>委派的项目负责人（兼施工负责人）</w:t>
            </w:r>
          </w:p>
        </w:tc>
        <w:tc>
          <w:tcPr>
            <w:tcW w:w="1831" w:type="dxa"/>
            <w:tcBorders>
              <w:top w:val="single" w:sz="4" w:space="0" w:color="auto"/>
              <w:left w:val="single" w:sz="4" w:space="0" w:color="auto"/>
              <w:bottom w:val="single" w:sz="4" w:space="0" w:color="auto"/>
              <w:right w:val="single" w:sz="4" w:space="0" w:color="auto"/>
            </w:tcBorders>
            <w:vAlign w:val="center"/>
          </w:tcPr>
          <w:p w:rsidR="00090F46" w:rsidRDefault="006758FF">
            <w:pPr>
              <w:adjustRightInd w:val="0"/>
              <w:snapToGrid w:val="0"/>
              <w:spacing w:line="360" w:lineRule="auto"/>
              <w:jc w:val="center"/>
              <w:rPr>
                <w:rFonts w:ascii="宋体" w:hAnsi="宋体" w:cs="宋体"/>
                <w:b/>
                <w:szCs w:val="21"/>
              </w:rPr>
            </w:pPr>
            <w:r>
              <w:rPr>
                <w:rFonts w:ascii="宋体" w:hAnsi="宋体" w:cs="宋体" w:hint="eastAsia"/>
                <w:b/>
                <w:szCs w:val="21"/>
              </w:rPr>
              <w:t>姓名及证书号</w:t>
            </w:r>
          </w:p>
        </w:tc>
        <w:tc>
          <w:tcPr>
            <w:tcW w:w="4561" w:type="dxa"/>
            <w:tcBorders>
              <w:top w:val="single" w:sz="4" w:space="0" w:color="auto"/>
              <w:left w:val="single" w:sz="4" w:space="0" w:color="auto"/>
              <w:bottom w:val="single" w:sz="4" w:space="0" w:color="auto"/>
              <w:right w:val="single" w:sz="4" w:space="0" w:color="auto"/>
            </w:tcBorders>
          </w:tcPr>
          <w:p w:rsidR="00090F46" w:rsidRDefault="00090F46">
            <w:pPr>
              <w:autoSpaceDE w:val="0"/>
              <w:autoSpaceDN w:val="0"/>
              <w:adjustRightInd w:val="0"/>
              <w:spacing w:line="360" w:lineRule="auto"/>
              <w:jc w:val="center"/>
              <w:rPr>
                <w:rFonts w:ascii="宋体" w:hAnsi="宋体" w:cs="宋体"/>
                <w:b/>
                <w:bCs/>
                <w:szCs w:val="21"/>
                <w:lang w:val="zh-CN"/>
              </w:rPr>
            </w:pPr>
          </w:p>
        </w:tc>
      </w:tr>
      <w:tr w:rsidR="00090F46">
        <w:trPr>
          <w:trHeight w:val="567"/>
          <w:jc w:val="center"/>
        </w:trPr>
        <w:tc>
          <w:tcPr>
            <w:tcW w:w="3568" w:type="dxa"/>
            <w:gridSpan w:val="2"/>
            <w:tcBorders>
              <w:top w:val="single" w:sz="4" w:space="0" w:color="auto"/>
              <w:left w:val="single" w:sz="4" w:space="0" w:color="auto"/>
              <w:bottom w:val="single" w:sz="4" w:space="0" w:color="auto"/>
              <w:right w:val="single" w:sz="4" w:space="0" w:color="auto"/>
            </w:tcBorders>
            <w:vAlign w:val="center"/>
          </w:tcPr>
          <w:p w:rsidR="00090F46" w:rsidRDefault="006758FF">
            <w:pPr>
              <w:autoSpaceDE w:val="0"/>
              <w:autoSpaceDN w:val="0"/>
              <w:adjustRightInd w:val="0"/>
              <w:spacing w:line="360" w:lineRule="auto"/>
              <w:jc w:val="center"/>
              <w:rPr>
                <w:rFonts w:ascii="宋体" w:hAnsi="宋体" w:cs="宋体"/>
                <w:b/>
                <w:szCs w:val="21"/>
              </w:rPr>
            </w:pPr>
            <w:r>
              <w:rPr>
                <w:rFonts w:ascii="宋体" w:hAnsi="宋体" w:cs="宋体" w:hint="eastAsia"/>
                <w:b/>
                <w:szCs w:val="21"/>
              </w:rPr>
              <w:t>委派的施工技术负责人</w:t>
            </w:r>
          </w:p>
        </w:tc>
        <w:tc>
          <w:tcPr>
            <w:tcW w:w="1831" w:type="dxa"/>
            <w:tcBorders>
              <w:top w:val="single" w:sz="4" w:space="0" w:color="auto"/>
              <w:left w:val="single" w:sz="4" w:space="0" w:color="auto"/>
              <w:bottom w:val="single" w:sz="4" w:space="0" w:color="auto"/>
              <w:right w:val="single" w:sz="4" w:space="0" w:color="auto"/>
            </w:tcBorders>
            <w:vAlign w:val="center"/>
          </w:tcPr>
          <w:p w:rsidR="00090F46" w:rsidRDefault="006758FF">
            <w:pPr>
              <w:adjustRightInd w:val="0"/>
              <w:snapToGrid w:val="0"/>
              <w:spacing w:line="360" w:lineRule="auto"/>
              <w:jc w:val="center"/>
              <w:rPr>
                <w:rFonts w:ascii="宋体" w:hAnsi="宋体" w:cs="宋体"/>
                <w:b/>
                <w:szCs w:val="21"/>
              </w:rPr>
            </w:pPr>
            <w:r>
              <w:rPr>
                <w:rFonts w:ascii="宋体" w:hAnsi="宋体" w:cs="宋体" w:hint="eastAsia"/>
                <w:b/>
                <w:szCs w:val="21"/>
              </w:rPr>
              <w:t>姓名及证书号</w:t>
            </w:r>
          </w:p>
        </w:tc>
        <w:tc>
          <w:tcPr>
            <w:tcW w:w="4561" w:type="dxa"/>
            <w:tcBorders>
              <w:top w:val="single" w:sz="4" w:space="0" w:color="auto"/>
              <w:left w:val="single" w:sz="4" w:space="0" w:color="auto"/>
              <w:bottom w:val="single" w:sz="4" w:space="0" w:color="auto"/>
              <w:right w:val="single" w:sz="4" w:space="0" w:color="auto"/>
            </w:tcBorders>
          </w:tcPr>
          <w:p w:rsidR="00090F46" w:rsidRDefault="00090F46">
            <w:pPr>
              <w:autoSpaceDE w:val="0"/>
              <w:autoSpaceDN w:val="0"/>
              <w:adjustRightInd w:val="0"/>
              <w:spacing w:line="360" w:lineRule="auto"/>
              <w:jc w:val="center"/>
              <w:rPr>
                <w:rFonts w:ascii="宋体" w:hAnsi="宋体" w:cs="宋体"/>
                <w:b/>
                <w:bCs/>
                <w:szCs w:val="21"/>
                <w:lang w:val="zh-CN"/>
              </w:rPr>
            </w:pPr>
          </w:p>
        </w:tc>
      </w:tr>
      <w:tr w:rsidR="00090F46">
        <w:trPr>
          <w:trHeight w:val="567"/>
          <w:jc w:val="center"/>
        </w:trPr>
        <w:tc>
          <w:tcPr>
            <w:tcW w:w="3568" w:type="dxa"/>
            <w:gridSpan w:val="2"/>
            <w:tcBorders>
              <w:top w:val="single" w:sz="4" w:space="0" w:color="auto"/>
              <w:left w:val="single" w:sz="4" w:space="0" w:color="auto"/>
              <w:bottom w:val="single" w:sz="4" w:space="0" w:color="auto"/>
              <w:right w:val="single" w:sz="4" w:space="0" w:color="auto"/>
            </w:tcBorders>
            <w:vAlign w:val="center"/>
          </w:tcPr>
          <w:p w:rsidR="00090F46" w:rsidRDefault="006758FF">
            <w:pPr>
              <w:autoSpaceDE w:val="0"/>
              <w:autoSpaceDN w:val="0"/>
              <w:adjustRightInd w:val="0"/>
              <w:spacing w:line="360" w:lineRule="auto"/>
              <w:jc w:val="center"/>
              <w:rPr>
                <w:rFonts w:ascii="宋体" w:hAnsi="宋体" w:cs="宋体"/>
                <w:b/>
                <w:bCs/>
                <w:szCs w:val="21"/>
                <w:lang w:val="zh-CN"/>
              </w:rPr>
            </w:pPr>
            <w:r>
              <w:rPr>
                <w:rFonts w:ascii="宋体" w:hAnsi="宋体" w:cs="宋体" w:hint="eastAsia"/>
                <w:b/>
                <w:szCs w:val="21"/>
                <w:lang w:val="zh-CN"/>
              </w:rPr>
              <w:t>委派的</w:t>
            </w:r>
            <w:r>
              <w:rPr>
                <w:rFonts w:ascii="宋体" w:hAnsi="宋体" w:cs="宋体" w:hint="eastAsia"/>
                <w:b/>
                <w:bCs/>
                <w:szCs w:val="21"/>
                <w:lang w:val="zh-CN"/>
              </w:rPr>
              <w:t>设计负责人</w:t>
            </w:r>
          </w:p>
        </w:tc>
        <w:tc>
          <w:tcPr>
            <w:tcW w:w="1831" w:type="dxa"/>
            <w:tcBorders>
              <w:top w:val="single" w:sz="4" w:space="0" w:color="auto"/>
              <w:left w:val="single" w:sz="4" w:space="0" w:color="auto"/>
              <w:bottom w:val="single" w:sz="4" w:space="0" w:color="auto"/>
              <w:right w:val="single" w:sz="4" w:space="0" w:color="auto"/>
            </w:tcBorders>
            <w:vAlign w:val="center"/>
          </w:tcPr>
          <w:p w:rsidR="00090F46" w:rsidRDefault="006758FF">
            <w:pPr>
              <w:autoSpaceDE w:val="0"/>
              <w:autoSpaceDN w:val="0"/>
              <w:adjustRightInd w:val="0"/>
              <w:snapToGrid w:val="0"/>
              <w:spacing w:line="360" w:lineRule="auto"/>
              <w:jc w:val="center"/>
              <w:rPr>
                <w:rFonts w:ascii="宋体" w:hAnsi="宋体" w:cs="宋体"/>
                <w:b/>
                <w:bCs/>
                <w:szCs w:val="21"/>
                <w:lang w:val="zh-CN"/>
              </w:rPr>
            </w:pPr>
            <w:r>
              <w:rPr>
                <w:rFonts w:ascii="宋体" w:hAnsi="宋体" w:cs="宋体" w:hint="eastAsia"/>
                <w:b/>
                <w:szCs w:val="21"/>
              </w:rPr>
              <w:t>姓名及证书号</w:t>
            </w:r>
          </w:p>
        </w:tc>
        <w:tc>
          <w:tcPr>
            <w:tcW w:w="4561" w:type="dxa"/>
            <w:tcBorders>
              <w:top w:val="single" w:sz="4" w:space="0" w:color="auto"/>
              <w:left w:val="single" w:sz="4" w:space="0" w:color="auto"/>
              <w:bottom w:val="single" w:sz="4" w:space="0" w:color="auto"/>
              <w:right w:val="single" w:sz="4" w:space="0" w:color="auto"/>
            </w:tcBorders>
          </w:tcPr>
          <w:p w:rsidR="00090F46" w:rsidRDefault="00090F46">
            <w:pPr>
              <w:autoSpaceDE w:val="0"/>
              <w:autoSpaceDN w:val="0"/>
              <w:adjustRightInd w:val="0"/>
              <w:spacing w:line="360" w:lineRule="auto"/>
              <w:jc w:val="center"/>
              <w:rPr>
                <w:rFonts w:ascii="宋体" w:hAnsi="宋体" w:cs="宋体"/>
                <w:b/>
                <w:bCs/>
                <w:szCs w:val="21"/>
                <w:lang w:val="zh-CN"/>
              </w:rPr>
            </w:pPr>
          </w:p>
        </w:tc>
      </w:tr>
      <w:tr w:rsidR="00090F46">
        <w:trPr>
          <w:trHeight w:val="567"/>
          <w:jc w:val="center"/>
        </w:trPr>
        <w:tc>
          <w:tcPr>
            <w:tcW w:w="3568" w:type="dxa"/>
            <w:gridSpan w:val="2"/>
            <w:tcBorders>
              <w:top w:val="single" w:sz="4" w:space="0" w:color="auto"/>
              <w:left w:val="single" w:sz="4" w:space="0" w:color="auto"/>
              <w:right w:val="single" w:sz="4" w:space="0" w:color="auto"/>
            </w:tcBorders>
            <w:vAlign w:val="center"/>
          </w:tcPr>
          <w:p w:rsidR="00090F46" w:rsidRDefault="006758FF">
            <w:pPr>
              <w:autoSpaceDE w:val="0"/>
              <w:autoSpaceDN w:val="0"/>
              <w:adjustRightInd w:val="0"/>
              <w:spacing w:line="360" w:lineRule="auto"/>
              <w:jc w:val="center"/>
              <w:rPr>
                <w:rFonts w:ascii="宋体" w:hAnsi="宋体" w:cs="宋体"/>
                <w:b/>
                <w:bCs/>
                <w:szCs w:val="21"/>
                <w:lang w:val="zh-CN"/>
              </w:rPr>
            </w:pPr>
            <w:r>
              <w:rPr>
                <w:rFonts w:ascii="宋体" w:hAnsi="宋体" w:cs="宋体" w:hint="eastAsia"/>
                <w:b/>
                <w:szCs w:val="21"/>
                <w:lang w:val="zh-CN"/>
              </w:rPr>
              <w:t>委派的专职</w:t>
            </w:r>
            <w:r>
              <w:rPr>
                <w:rFonts w:ascii="宋体" w:hAnsi="宋体" w:cs="宋体" w:hint="eastAsia"/>
                <w:b/>
                <w:bCs/>
                <w:szCs w:val="21"/>
                <w:lang w:val="zh-CN"/>
              </w:rPr>
              <w:t>安全员</w:t>
            </w:r>
          </w:p>
        </w:tc>
        <w:tc>
          <w:tcPr>
            <w:tcW w:w="1831" w:type="dxa"/>
            <w:tcBorders>
              <w:top w:val="single" w:sz="4" w:space="0" w:color="auto"/>
              <w:left w:val="single" w:sz="4" w:space="0" w:color="auto"/>
              <w:bottom w:val="single" w:sz="4" w:space="0" w:color="auto"/>
              <w:right w:val="single" w:sz="4" w:space="0" w:color="auto"/>
            </w:tcBorders>
            <w:vAlign w:val="center"/>
          </w:tcPr>
          <w:p w:rsidR="00090F46" w:rsidRDefault="006758FF">
            <w:pPr>
              <w:autoSpaceDE w:val="0"/>
              <w:autoSpaceDN w:val="0"/>
              <w:adjustRightInd w:val="0"/>
              <w:snapToGrid w:val="0"/>
              <w:spacing w:line="360" w:lineRule="auto"/>
              <w:jc w:val="center"/>
              <w:rPr>
                <w:rFonts w:ascii="宋体" w:hAnsi="宋体" w:cs="宋体"/>
                <w:b/>
                <w:bCs/>
                <w:szCs w:val="21"/>
                <w:lang w:val="zh-CN"/>
              </w:rPr>
            </w:pPr>
            <w:r>
              <w:rPr>
                <w:rFonts w:ascii="宋体" w:hAnsi="宋体" w:cs="宋体" w:hint="eastAsia"/>
                <w:b/>
                <w:szCs w:val="21"/>
              </w:rPr>
              <w:t>姓名及证书号</w:t>
            </w:r>
          </w:p>
        </w:tc>
        <w:tc>
          <w:tcPr>
            <w:tcW w:w="4561" w:type="dxa"/>
            <w:tcBorders>
              <w:top w:val="single" w:sz="4" w:space="0" w:color="auto"/>
              <w:left w:val="single" w:sz="4" w:space="0" w:color="auto"/>
              <w:bottom w:val="single" w:sz="4" w:space="0" w:color="auto"/>
              <w:right w:val="single" w:sz="4" w:space="0" w:color="auto"/>
            </w:tcBorders>
          </w:tcPr>
          <w:p w:rsidR="00090F46" w:rsidRDefault="00090F46">
            <w:pPr>
              <w:autoSpaceDE w:val="0"/>
              <w:autoSpaceDN w:val="0"/>
              <w:adjustRightInd w:val="0"/>
              <w:spacing w:line="360" w:lineRule="auto"/>
              <w:jc w:val="center"/>
              <w:rPr>
                <w:rFonts w:ascii="宋体" w:hAnsi="宋体" w:cs="宋体"/>
                <w:b/>
                <w:bCs/>
                <w:szCs w:val="21"/>
                <w:lang w:val="zh-CN"/>
              </w:rPr>
            </w:pPr>
          </w:p>
        </w:tc>
      </w:tr>
      <w:tr w:rsidR="00090F46">
        <w:trPr>
          <w:trHeight w:val="851"/>
          <w:jc w:val="center"/>
        </w:trPr>
        <w:tc>
          <w:tcPr>
            <w:tcW w:w="3568" w:type="dxa"/>
            <w:gridSpan w:val="2"/>
            <w:tcBorders>
              <w:top w:val="single" w:sz="4" w:space="0" w:color="auto"/>
              <w:left w:val="single" w:sz="4" w:space="0" w:color="auto"/>
              <w:bottom w:val="single" w:sz="4" w:space="0" w:color="auto"/>
              <w:right w:val="single" w:sz="4" w:space="0" w:color="auto"/>
            </w:tcBorders>
            <w:vAlign w:val="center"/>
          </w:tcPr>
          <w:p w:rsidR="00090F46" w:rsidRDefault="006758FF">
            <w:pPr>
              <w:autoSpaceDE w:val="0"/>
              <w:autoSpaceDN w:val="0"/>
              <w:adjustRightInd w:val="0"/>
              <w:spacing w:line="360" w:lineRule="auto"/>
              <w:jc w:val="center"/>
              <w:rPr>
                <w:rFonts w:ascii="宋体" w:hAnsi="宋体" w:cs="宋体"/>
                <w:b/>
                <w:bCs/>
                <w:szCs w:val="21"/>
                <w:lang w:val="zh-CN"/>
              </w:rPr>
            </w:pPr>
            <w:r>
              <w:rPr>
                <w:rFonts w:ascii="宋体" w:hAnsi="宋体" w:cs="宋体" w:hint="eastAsia"/>
                <w:b/>
                <w:bCs/>
                <w:szCs w:val="21"/>
                <w:lang w:val="zh-CN"/>
              </w:rPr>
              <w:t>投标单位</w:t>
            </w:r>
          </w:p>
        </w:tc>
        <w:tc>
          <w:tcPr>
            <w:tcW w:w="6392" w:type="dxa"/>
            <w:gridSpan w:val="2"/>
            <w:tcBorders>
              <w:top w:val="single" w:sz="4" w:space="0" w:color="auto"/>
              <w:left w:val="single" w:sz="4" w:space="0" w:color="auto"/>
              <w:bottom w:val="single" w:sz="4" w:space="0" w:color="auto"/>
              <w:right w:val="single" w:sz="4" w:space="0" w:color="auto"/>
            </w:tcBorders>
            <w:vAlign w:val="center"/>
          </w:tcPr>
          <w:p w:rsidR="00090F46" w:rsidRDefault="00090F46">
            <w:pPr>
              <w:autoSpaceDE w:val="0"/>
              <w:autoSpaceDN w:val="0"/>
              <w:adjustRightInd w:val="0"/>
              <w:spacing w:line="360" w:lineRule="auto"/>
              <w:jc w:val="center"/>
              <w:rPr>
                <w:rFonts w:ascii="宋体" w:hAnsi="宋体" w:cs="宋体"/>
                <w:b/>
                <w:bCs/>
                <w:szCs w:val="21"/>
                <w:lang w:val="zh-CN"/>
              </w:rPr>
            </w:pPr>
          </w:p>
        </w:tc>
      </w:tr>
    </w:tbl>
    <w:p w:rsidR="00090F46" w:rsidRDefault="006758FF">
      <w:pPr>
        <w:spacing w:line="360" w:lineRule="auto"/>
        <w:rPr>
          <w:rFonts w:ascii="宋体" w:hAnsi="宋体" w:cs="宋体"/>
          <w:bCs/>
          <w:kern w:val="0"/>
          <w:szCs w:val="21"/>
        </w:rPr>
      </w:pPr>
      <w:r>
        <w:rPr>
          <w:rFonts w:ascii="宋体" w:hAnsi="宋体" w:cs="宋体" w:hint="eastAsia"/>
          <w:bCs/>
          <w:kern w:val="0"/>
          <w:szCs w:val="21"/>
        </w:rPr>
        <w:t>注：（1）联合体投标的，“投标单位”一栏需书写所有联合体成员的单位全称。</w:t>
      </w:r>
    </w:p>
    <w:p w:rsidR="00090F46" w:rsidRDefault="006758FF">
      <w:pPr>
        <w:spacing w:line="360" w:lineRule="auto"/>
        <w:rPr>
          <w:rFonts w:ascii="宋体" w:hAnsi="宋体" w:cs="宋体"/>
          <w:bCs/>
          <w:kern w:val="0"/>
          <w:szCs w:val="21"/>
        </w:rPr>
      </w:pPr>
      <w:r>
        <w:rPr>
          <w:rFonts w:ascii="宋体" w:hAnsi="宋体" w:cs="宋体" w:hint="eastAsia"/>
          <w:bCs/>
          <w:kern w:val="0"/>
          <w:szCs w:val="21"/>
        </w:rPr>
        <w:t>（2）建安工程费投标下浮率=（建安工程费投标报价</w:t>
      </w:r>
      <w:r>
        <w:rPr>
          <w:rFonts w:ascii="Arial" w:hAnsi="Arial" w:cs="Arial"/>
          <w:bCs/>
          <w:kern w:val="0"/>
          <w:szCs w:val="21"/>
        </w:rPr>
        <w:t>÷</w:t>
      </w:r>
      <w:r>
        <w:rPr>
          <w:rFonts w:ascii="宋体" w:hAnsi="宋体" w:cs="宋体" w:hint="eastAsia"/>
          <w:bCs/>
          <w:kern w:val="0"/>
          <w:szCs w:val="21"/>
        </w:rPr>
        <w:t>建安工程费最高投标限价）</w:t>
      </w:r>
      <w:r>
        <w:rPr>
          <w:rFonts w:ascii="Arial" w:hAnsi="Arial" w:cs="Arial"/>
          <w:bCs/>
          <w:kern w:val="0"/>
          <w:szCs w:val="21"/>
        </w:rPr>
        <w:t>×</w:t>
      </w:r>
      <w:r>
        <w:rPr>
          <w:rFonts w:ascii="宋体" w:hAnsi="宋体" w:cs="宋体" w:hint="eastAsia"/>
          <w:bCs/>
          <w:kern w:val="0"/>
          <w:szCs w:val="21"/>
        </w:rPr>
        <w:t>100%。</w:t>
      </w:r>
    </w:p>
    <w:p w:rsidR="00090F46" w:rsidRDefault="006758FF">
      <w:pPr>
        <w:spacing w:line="360" w:lineRule="auto"/>
        <w:rPr>
          <w:rFonts w:ascii="宋体" w:hAnsi="宋体" w:cs="宋体"/>
          <w:b/>
          <w:sz w:val="24"/>
          <w:szCs w:val="24"/>
          <w:lang w:val="zh-CN"/>
        </w:rPr>
      </w:pPr>
      <w:r>
        <w:rPr>
          <w:rFonts w:ascii="宋体" w:hAnsi="宋体" w:cs="宋体" w:hint="eastAsia"/>
          <w:bCs/>
          <w:kern w:val="0"/>
          <w:szCs w:val="21"/>
        </w:rPr>
        <w:t>（3）投标报价的大写金额和小写金额不一致的，以大写金额为准，投标报价和建安工程费投标下浮率均精确到小数点后两位。</w:t>
      </w:r>
      <w:bookmarkStart w:id="1139" w:name="_Toc28061"/>
      <w:r>
        <w:rPr>
          <w:rFonts w:ascii="宋体" w:hAnsi="宋体" w:cs="宋体" w:hint="eastAsia"/>
          <w:b/>
          <w:szCs w:val="21"/>
        </w:rPr>
        <w:br w:type="page"/>
      </w:r>
      <w:r>
        <w:rPr>
          <w:rFonts w:ascii="宋体" w:hAnsi="宋体" w:cs="宋体" w:hint="eastAsia"/>
          <w:b/>
          <w:sz w:val="24"/>
          <w:szCs w:val="24"/>
        </w:rPr>
        <w:lastRenderedPageBreak/>
        <w:t>格式四：</w:t>
      </w:r>
      <w:r>
        <w:rPr>
          <w:rFonts w:ascii="宋体" w:hAnsi="宋体" w:cs="宋体" w:hint="eastAsia"/>
          <w:b/>
          <w:sz w:val="24"/>
          <w:szCs w:val="24"/>
          <w:lang w:val="zh-CN"/>
        </w:rPr>
        <w:t>参与编制投标文件人员名单</w:t>
      </w:r>
      <w:bookmarkEnd w:id="1138"/>
      <w:bookmarkEnd w:id="1139"/>
    </w:p>
    <w:p w:rsidR="00090F46" w:rsidRDefault="00090F46">
      <w:pPr>
        <w:spacing w:line="360" w:lineRule="auto"/>
        <w:rPr>
          <w:rFonts w:ascii="宋体" w:hAnsi="宋体" w:cs="宋体"/>
          <w:b/>
          <w:sz w:val="24"/>
          <w:szCs w:val="24"/>
          <w:lang w:val="zh-CN"/>
        </w:rPr>
      </w:pPr>
    </w:p>
    <w:p w:rsidR="00090F46" w:rsidRDefault="006758FF">
      <w:pPr>
        <w:autoSpaceDE w:val="0"/>
        <w:autoSpaceDN w:val="0"/>
        <w:adjustRightInd w:val="0"/>
        <w:spacing w:line="360" w:lineRule="auto"/>
        <w:jc w:val="center"/>
        <w:rPr>
          <w:rFonts w:ascii="宋体" w:hAnsi="宋体" w:cs="宋体"/>
          <w:caps/>
          <w:sz w:val="24"/>
          <w:szCs w:val="24"/>
        </w:rPr>
      </w:pPr>
      <w:r>
        <w:rPr>
          <w:rFonts w:ascii="宋体" w:hAnsi="宋体" w:cs="宋体" w:hint="eastAsia"/>
          <w:b/>
          <w:bCs/>
          <w:sz w:val="28"/>
          <w:szCs w:val="28"/>
          <w:lang w:val="zh-CN"/>
        </w:rPr>
        <w:t>参与编制投标文件人员名单</w:t>
      </w:r>
    </w:p>
    <w:tbl>
      <w:tblPr>
        <w:tblW w:w="995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444"/>
        <w:gridCol w:w="1479"/>
        <w:gridCol w:w="2619"/>
        <w:gridCol w:w="2762"/>
        <w:gridCol w:w="1654"/>
      </w:tblGrid>
      <w:tr w:rsidR="00090F46">
        <w:trPr>
          <w:trHeight w:val="462"/>
          <w:jc w:val="center"/>
        </w:trPr>
        <w:tc>
          <w:tcPr>
            <w:tcW w:w="1444" w:type="dxa"/>
            <w:vAlign w:val="center"/>
          </w:tcPr>
          <w:p w:rsidR="00090F46" w:rsidRDefault="006758FF">
            <w:pPr>
              <w:tabs>
                <w:tab w:val="left" w:pos="0"/>
                <w:tab w:val="left" w:pos="720"/>
              </w:tabs>
              <w:adjustRightInd w:val="0"/>
              <w:snapToGrid w:val="0"/>
              <w:spacing w:line="360" w:lineRule="auto"/>
              <w:jc w:val="center"/>
              <w:rPr>
                <w:rFonts w:ascii="宋体" w:hAnsi="宋体" w:cs="宋体"/>
                <w:szCs w:val="21"/>
              </w:rPr>
            </w:pPr>
            <w:r>
              <w:rPr>
                <w:rFonts w:ascii="宋体" w:hAnsi="宋体" w:cs="宋体" w:hint="eastAsia"/>
                <w:szCs w:val="21"/>
              </w:rPr>
              <w:t>姓名</w:t>
            </w:r>
          </w:p>
        </w:tc>
        <w:tc>
          <w:tcPr>
            <w:tcW w:w="1479" w:type="dxa"/>
            <w:vAlign w:val="center"/>
          </w:tcPr>
          <w:p w:rsidR="00090F46" w:rsidRDefault="006758FF">
            <w:pPr>
              <w:tabs>
                <w:tab w:val="left" w:pos="0"/>
                <w:tab w:val="left" w:pos="720"/>
              </w:tabs>
              <w:adjustRightInd w:val="0"/>
              <w:snapToGrid w:val="0"/>
              <w:spacing w:line="360" w:lineRule="auto"/>
              <w:jc w:val="center"/>
              <w:rPr>
                <w:rFonts w:ascii="宋体" w:hAnsi="宋体" w:cs="宋体"/>
                <w:szCs w:val="21"/>
              </w:rPr>
            </w:pPr>
            <w:r>
              <w:rPr>
                <w:rFonts w:ascii="宋体" w:hAnsi="宋体" w:cs="宋体" w:hint="eastAsia"/>
                <w:szCs w:val="21"/>
              </w:rPr>
              <w:t>职务</w:t>
            </w:r>
          </w:p>
        </w:tc>
        <w:tc>
          <w:tcPr>
            <w:tcW w:w="2619" w:type="dxa"/>
            <w:vAlign w:val="center"/>
          </w:tcPr>
          <w:p w:rsidR="00090F46" w:rsidRDefault="006758FF">
            <w:pPr>
              <w:tabs>
                <w:tab w:val="left" w:pos="0"/>
                <w:tab w:val="left" w:pos="720"/>
              </w:tabs>
              <w:adjustRightInd w:val="0"/>
              <w:snapToGrid w:val="0"/>
              <w:spacing w:line="360" w:lineRule="auto"/>
              <w:jc w:val="center"/>
              <w:rPr>
                <w:rFonts w:ascii="宋体" w:hAnsi="宋体" w:cs="宋体"/>
                <w:szCs w:val="21"/>
              </w:rPr>
            </w:pPr>
            <w:r>
              <w:rPr>
                <w:rFonts w:ascii="宋体" w:hAnsi="宋体" w:cs="宋体" w:hint="eastAsia"/>
                <w:szCs w:val="21"/>
              </w:rPr>
              <w:t>所承担工作</w:t>
            </w:r>
          </w:p>
        </w:tc>
        <w:tc>
          <w:tcPr>
            <w:tcW w:w="2762" w:type="dxa"/>
            <w:vAlign w:val="center"/>
          </w:tcPr>
          <w:p w:rsidR="00090F46" w:rsidRDefault="006758FF">
            <w:pPr>
              <w:tabs>
                <w:tab w:val="left" w:pos="0"/>
                <w:tab w:val="left" w:pos="720"/>
              </w:tabs>
              <w:adjustRightInd w:val="0"/>
              <w:snapToGrid w:val="0"/>
              <w:spacing w:line="360" w:lineRule="auto"/>
              <w:jc w:val="center"/>
              <w:rPr>
                <w:rFonts w:ascii="宋体" w:hAnsi="宋体" w:cs="宋体"/>
                <w:szCs w:val="21"/>
              </w:rPr>
            </w:pPr>
            <w:r>
              <w:rPr>
                <w:rFonts w:ascii="宋体" w:hAnsi="宋体" w:cs="宋体" w:hint="eastAsia"/>
                <w:szCs w:val="21"/>
              </w:rPr>
              <w:t>身份证号码</w:t>
            </w:r>
          </w:p>
        </w:tc>
        <w:tc>
          <w:tcPr>
            <w:tcW w:w="1654" w:type="dxa"/>
            <w:vAlign w:val="center"/>
          </w:tcPr>
          <w:p w:rsidR="00090F46" w:rsidRDefault="006758FF">
            <w:pPr>
              <w:tabs>
                <w:tab w:val="left" w:pos="0"/>
                <w:tab w:val="left" w:pos="720"/>
              </w:tabs>
              <w:adjustRightInd w:val="0"/>
              <w:snapToGrid w:val="0"/>
              <w:spacing w:line="360" w:lineRule="auto"/>
              <w:rPr>
                <w:rFonts w:ascii="宋体" w:hAnsi="宋体" w:cs="宋体"/>
                <w:szCs w:val="21"/>
              </w:rPr>
            </w:pPr>
            <w:r>
              <w:rPr>
                <w:rFonts w:ascii="宋体" w:hAnsi="宋体" w:cs="宋体" w:hint="eastAsia"/>
                <w:szCs w:val="21"/>
              </w:rPr>
              <w:t>本人签名栏</w:t>
            </w:r>
          </w:p>
        </w:tc>
      </w:tr>
      <w:tr w:rsidR="00090F46">
        <w:trPr>
          <w:trHeight w:val="468"/>
          <w:jc w:val="center"/>
        </w:trPr>
        <w:tc>
          <w:tcPr>
            <w:tcW w:w="1444" w:type="dxa"/>
            <w:vAlign w:val="center"/>
          </w:tcPr>
          <w:p w:rsidR="00090F46" w:rsidRDefault="00090F46">
            <w:pPr>
              <w:tabs>
                <w:tab w:val="left" w:pos="0"/>
                <w:tab w:val="left" w:pos="720"/>
              </w:tabs>
              <w:adjustRightInd w:val="0"/>
              <w:snapToGrid w:val="0"/>
              <w:spacing w:line="360" w:lineRule="auto"/>
              <w:jc w:val="center"/>
              <w:rPr>
                <w:rFonts w:ascii="宋体" w:hAnsi="宋体" w:cs="宋体"/>
                <w:szCs w:val="21"/>
              </w:rPr>
            </w:pPr>
          </w:p>
        </w:tc>
        <w:tc>
          <w:tcPr>
            <w:tcW w:w="1479" w:type="dxa"/>
            <w:vAlign w:val="center"/>
          </w:tcPr>
          <w:p w:rsidR="00090F46" w:rsidRDefault="00090F46">
            <w:pPr>
              <w:tabs>
                <w:tab w:val="left" w:pos="0"/>
                <w:tab w:val="left" w:pos="720"/>
              </w:tabs>
              <w:adjustRightInd w:val="0"/>
              <w:snapToGrid w:val="0"/>
              <w:spacing w:line="360" w:lineRule="auto"/>
              <w:jc w:val="center"/>
              <w:rPr>
                <w:rFonts w:ascii="宋体" w:hAnsi="宋体" w:cs="宋体"/>
                <w:szCs w:val="21"/>
              </w:rPr>
            </w:pPr>
          </w:p>
        </w:tc>
        <w:tc>
          <w:tcPr>
            <w:tcW w:w="2619" w:type="dxa"/>
            <w:vAlign w:val="center"/>
          </w:tcPr>
          <w:p w:rsidR="00090F46" w:rsidRDefault="00090F46">
            <w:pPr>
              <w:tabs>
                <w:tab w:val="left" w:pos="0"/>
                <w:tab w:val="left" w:pos="720"/>
              </w:tabs>
              <w:adjustRightInd w:val="0"/>
              <w:snapToGrid w:val="0"/>
              <w:spacing w:line="360" w:lineRule="auto"/>
              <w:jc w:val="center"/>
              <w:rPr>
                <w:rFonts w:ascii="宋体" w:hAnsi="宋体" w:cs="宋体"/>
                <w:szCs w:val="21"/>
              </w:rPr>
            </w:pPr>
          </w:p>
        </w:tc>
        <w:tc>
          <w:tcPr>
            <w:tcW w:w="2762" w:type="dxa"/>
            <w:vAlign w:val="center"/>
          </w:tcPr>
          <w:p w:rsidR="00090F46" w:rsidRDefault="00090F46">
            <w:pPr>
              <w:tabs>
                <w:tab w:val="left" w:pos="0"/>
                <w:tab w:val="left" w:pos="720"/>
              </w:tabs>
              <w:adjustRightInd w:val="0"/>
              <w:snapToGrid w:val="0"/>
              <w:spacing w:line="360" w:lineRule="auto"/>
              <w:jc w:val="center"/>
              <w:rPr>
                <w:rFonts w:ascii="宋体" w:hAnsi="宋体" w:cs="宋体"/>
                <w:szCs w:val="21"/>
              </w:rPr>
            </w:pPr>
          </w:p>
        </w:tc>
        <w:tc>
          <w:tcPr>
            <w:tcW w:w="1654" w:type="dxa"/>
            <w:vAlign w:val="center"/>
          </w:tcPr>
          <w:p w:rsidR="00090F46" w:rsidRDefault="00090F46">
            <w:pPr>
              <w:tabs>
                <w:tab w:val="left" w:pos="0"/>
                <w:tab w:val="left" w:pos="720"/>
              </w:tabs>
              <w:adjustRightInd w:val="0"/>
              <w:snapToGrid w:val="0"/>
              <w:spacing w:line="360" w:lineRule="auto"/>
              <w:jc w:val="center"/>
              <w:rPr>
                <w:rFonts w:ascii="宋体" w:hAnsi="宋体" w:cs="宋体"/>
                <w:szCs w:val="21"/>
              </w:rPr>
            </w:pPr>
          </w:p>
        </w:tc>
      </w:tr>
      <w:tr w:rsidR="00090F46">
        <w:trPr>
          <w:trHeight w:val="446"/>
          <w:jc w:val="center"/>
        </w:trPr>
        <w:tc>
          <w:tcPr>
            <w:tcW w:w="1444" w:type="dxa"/>
            <w:vAlign w:val="center"/>
          </w:tcPr>
          <w:p w:rsidR="00090F46" w:rsidRDefault="00090F46">
            <w:pPr>
              <w:tabs>
                <w:tab w:val="left" w:pos="0"/>
                <w:tab w:val="left" w:pos="720"/>
              </w:tabs>
              <w:adjustRightInd w:val="0"/>
              <w:snapToGrid w:val="0"/>
              <w:spacing w:line="360" w:lineRule="auto"/>
              <w:jc w:val="center"/>
              <w:rPr>
                <w:rFonts w:ascii="宋体" w:hAnsi="宋体" w:cs="宋体"/>
                <w:szCs w:val="21"/>
              </w:rPr>
            </w:pPr>
          </w:p>
        </w:tc>
        <w:tc>
          <w:tcPr>
            <w:tcW w:w="1479" w:type="dxa"/>
            <w:vAlign w:val="center"/>
          </w:tcPr>
          <w:p w:rsidR="00090F46" w:rsidRDefault="00090F46">
            <w:pPr>
              <w:tabs>
                <w:tab w:val="left" w:pos="0"/>
                <w:tab w:val="left" w:pos="720"/>
              </w:tabs>
              <w:adjustRightInd w:val="0"/>
              <w:snapToGrid w:val="0"/>
              <w:spacing w:line="360" w:lineRule="auto"/>
              <w:jc w:val="center"/>
              <w:rPr>
                <w:rFonts w:ascii="宋体" w:hAnsi="宋体" w:cs="宋体"/>
                <w:szCs w:val="21"/>
              </w:rPr>
            </w:pPr>
          </w:p>
        </w:tc>
        <w:tc>
          <w:tcPr>
            <w:tcW w:w="2619" w:type="dxa"/>
            <w:vAlign w:val="center"/>
          </w:tcPr>
          <w:p w:rsidR="00090F46" w:rsidRDefault="00090F46">
            <w:pPr>
              <w:tabs>
                <w:tab w:val="left" w:pos="0"/>
                <w:tab w:val="left" w:pos="720"/>
              </w:tabs>
              <w:adjustRightInd w:val="0"/>
              <w:snapToGrid w:val="0"/>
              <w:spacing w:line="360" w:lineRule="auto"/>
              <w:jc w:val="center"/>
              <w:rPr>
                <w:rFonts w:ascii="宋体" w:hAnsi="宋体" w:cs="宋体"/>
                <w:szCs w:val="21"/>
              </w:rPr>
            </w:pPr>
          </w:p>
        </w:tc>
        <w:tc>
          <w:tcPr>
            <w:tcW w:w="2762" w:type="dxa"/>
            <w:vAlign w:val="center"/>
          </w:tcPr>
          <w:p w:rsidR="00090F46" w:rsidRDefault="00090F46">
            <w:pPr>
              <w:tabs>
                <w:tab w:val="left" w:pos="0"/>
                <w:tab w:val="left" w:pos="720"/>
              </w:tabs>
              <w:adjustRightInd w:val="0"/>
              <w:snapToGrid w:val="0"/>
              <w:spacing w:line="360" w:lineRule="auto"/>
              <w:jc w:val="center"/>
              <w:rPr>
                <w:rFonts w:ascii="宋体" w:hAnsi="宋体" w:cs="宋体"/>
                <w:szCs w:val="21"/>
              </w:rPr>
            </w:pPr>
          </w:p>
        </w:tc>
        <w:tc>
          <w:tcPr>
            <w:tcW w:w="1654" w:type="dxa"/>
            <w:vAlign w:val="center"/>
          </w:tcPr>
          <w:p w:rsidR="00090F46" w:rsidRDefault="00090F46">
            <w:pPr>
              <w:tabs>
                <w:tab w:val="left" w:pos="0"/>
                <w:tab w:val="left" w:pos="720"/>
              </w:tabs>
              <w:adjustRightInd w:val="0"/>
              <w:snapToGrid w:val="0"/>
              <w:spacing w:line="360" w:lineRule="auto"/>
              <w:jc w:val="center"/>
              <w:rPr>
                <w:rFonts w:ascii="宋体" w:hAnsi="宋体" w:cs="宋体"/>
                <w:szCs w:val="21"/>
              </w:rPr>
            </w:pPr>
          </w:p>
        </w:tc>
      </w:tr>
      <w:tr w:rsidR="00090F46">
        <w:trPr>
          <w:trHeight w:val="446"/>
          <w:jc w:val="center"/>
        </w:trPr>
        <w:tc>
          <w:tcPr>
            <w:tcW w:w="1444" w:type="dxa"/>
            <w:vAlign w:val="center"/>
          </w:tcPr>
          <w:p w:rsidR="00090F46" w:rsidRDefault="00090F46">
            <w:pPr>
              <w:tabs>
                <w:tab w:val="left" w:pos="0"/>
                <w:tab w:val="left" w:pos="720"/>
              </w:tabs>
              <w:adjustRightInd w:val="0"/>
              <w:snapToGrid w:val="0"/>
              <w:spacing w:line="360" w:lineRule="auto"/>
              <w:jc w:val="center"/>
              <w:rPr>
                <w:rFonts w:ascii="宋体" w:hAnsi="宋体" w:cs="宋体"/>
                <w:szCs w:val="21"/>
              </w:rPr>
            </w:pPr>
          </w:p>
        </w:tc>
        <w:tc>
          <w:tcPr>
            <w:tcW w:w="1479" w:type="dxa"/>
            <w:vAlign w:val="center"/>
          </w:tcPr>
          <w:p w:rsidR="00090F46" w:rsidRDefault="00090F46">
            <w:pPr>
              <w:tabs>
                <w:tab w:val="left" w:pos="0"/>
                <w:tab w:val="left" w:pos="720"/>
              </w:tabs>
              <w:adjustRightInd w:val="0"/>
              <w:snapToGrid w:val="0"/>
              <w:spacing w:line="360" w:lineRule="auto"/>
              <w:jc w:val="center"/>
              <w:rPr>
                <w:rFonts w:ascii="宋体" w:hAnsi="宋体" w:cs="宋体"/>
                <w:szCs w:val="21"/>
              </w:rPr>
            </w:pPr>
          </w:p>
        </w:tc>
        <w:tc>
          <w:tcPr>
            <w:tcW w:w="2619" w:type="dxa"/>
            <w:vAlign w:val="center"/>
          </w:tcPr>
          <w:p w:rsidR="00090F46" w:rsidRDefault="00090F46">
            <w:pPr>
              <w:tabs>
                <w:tab w:val="left" w:pos="0"/>
                <w:tab w:val="left" w:pos="720"/>
              </w:tabs>
              <w:adjustRightInd w:val="0"/>
              <w:snapToGrid w:val="0"/>
              <w:spacing w:line="360" w:lineRule="auto"/>
              <w:jc w:val="center"/>
              <w:rPr>
                <w:rFonts w:ascii="宋体" w:hAnsi="宋体" w:cs="宋体"/>
                <w:szCs w:val="21"/>
              </w:rPr>
            </w:pPr>
          </w:p>
        </w:tc>
        <w:tc>
          <w:tcPr>
            <w:tcW w:w="2762" w:type="dxa"/>
            <w:vAlign w:val="center"/>
          </w:tcPr>
          <w:p w:rsidR="00090F46" w:rsidRDefault="00090F46">
            <w:pPr>
              <w:tabs>
                <w:tab w:val="left" w:pos="0"/>
                <w:tab w:val="left" w:pos="720"/>
              </w:tabs>
              <w:adjustRightInd w:val="0"/>
              <w:snapToGrid w:val="0"/>
              <w:spacing w:line="360" w:lineRule="auto"/>
              <w:jc w:val="center"/>
              <w:rPr>
                <w:rFonts w:ascii="宋体" w:hAnsi="宋体" w:cs="宋体"/>
                <w:szCs w:val="21"/>
              </w:rPr>
            </w:pPr>
          </w:p>
        </w:tc>
        <w:tc>
          <w:tcPr>
            <w:tcW w:w="1654" w:type="dxa"/>
            <w:vAlign w:val="center"/>
          </w:tcPr>
          <w:p w:rsidR="00090F46" w:rsidRDefault="00090F46">
            <w:pPr>
              <w:tabs>
                <w:tab w:val="left" w:pos="0"/>
                <w:tab w:val="left" w:pos="720"/>
              </w:tabs>
              <w:adjustRightInd w:val="0"/>
              <w:snapToGrid w:val="0"/>
              <w:spacing w:line="360" w:lineRule="auto"/>
              <w:jc w:val="center"/>
              <w:rPr>
                <w:rFonts w:ascii="宋体" w:hAnsi="宋体" w:cs="宋体"/>
                <w:szCs w:val="21"/>
              </w:rPr>
            </w:pPr>
          </w:p>
        </w:tc>
      </w:tr>
      <w:tr w:rsidR="00090F46">
        <w:trPr>
          <w:trHeight w:val="446"/>
          <w:jc w:val="center"/>
        </w:trPr>
        <w:tc>
          <w:tcPr>
            <w:tcW w:w="1444" w:type="dxa"/>
            <w:vAlign w:val="center"/>
          </w:tcPr>
          <w:p w:rsidR="00090F46" w:rsidRDefault="00090F46">
            <w:pPr>
              <w:tabs>
                <w:tab w:val="left" w:pos="0"/>
                <w:tab w:val="left" w:pos="720"/>
              </w:tabs>
              <w:adjustRightInd w:val="0"/>
              <w:snapToGrid w:val="0"/>
              <w:spacing w:line="360" w:lineRule="auto"/>
              <w:jc w:val="center"/>
              <w:rPr>
                <w:rFonts w:ascii="宋体" w:hAnsi="宋体" w:cs="宋体"/>
                <w:szCs w:val="21"/>
              </w:rPr>
            </w:pPr>
          </w:p>
        </w:tc>
        <w:tc>
          <w:tcPr>
            <w:tcW w:w="1479" w:type="dxa"/>
            <w:vAlign w:val="center"/>
          </w:tcPr>
          <w:p w:rsidR="00090F46" w:rsidRDefault="00090F46">
            <w:pPr>
              <w:tabs>
                <w:tab w:val="left" w:pos="0"/>
                <w:tab w:val="left" w:pos="720"/>
              </w:tabs>
              <w:adjustRightInd w:val="0"/>
              <w:snapToGrid w:val="0"/>
              <w:spacing w:line="360" w:lineRule="auto"/>
              <w:jc w:val="center"/>
              <w:rPr>
                <w:rFonts w:ascii="宋体" w:hAnsi="宋体" w:cs="宋体"/>
                <w:szCs w:val="21"/>
              </w:rPr>
            </w:pPr>
          </w:p>
        </w:tc>
        <w:tc>
          <w:tcPr>
            <w:tcW w:w="2619" w:type="dxa"/>
            <w:vAlign w:val="center"/>
          </w:tcPr>
          <w:p w:rsidR="00090F46" w:rsidRDefault="00090F46">
            <w:pPr>
              <w:tabs>
                <w:tab w:val="left" w:pos="0"/>
                <w:tab w:val="left" w:pos="720"/>
              </w:tabs>
              <w:adjustRightInd w:val="0"/>
              <w:snapToGrid w:val="0"/>
              <w:spacing w:line="360" w:lineRule="auto"/>
              <w:jc w:val="center"/>
              <w:rPr>
                <w:rFonts w:ascii="宋体" w:hAnsi="宋体" w:cs="宋体"/>
                <w:szCs w:val="21"/>
              </w:rPr>
            </w:pPr>
          </w:p>
        </w:tc>
        <w:tc>
          <w:tcPr>
            <w:tcW w:w="2762" w:type="dxa"/>
            <w:vAlign w:val="center"/>
          </w:tcPr>
          <w:p w:rsidR="00090F46" w:rsidRDefault="00090F46">
            <w:pPr>
              <w:tabs>
                <w:tab w:val="left" w:pos="0"/>
                <w:tab w:val="left" w:pos="720"/>
              </w:tabs>
              <w:adjustRightInd w:val="0"/>
              <w:snapToGrid w:val="0"/>
              <w:spacing w:line="360" w:lineRule="auto"/>
              <w:jc w:val="center"/>
              <w:rPr>
                <w:rFonts w:ascii="宋体" w:hAnsi="宋体" w:cs="宋体"/>
                <w:szCs w:val="21"/>
              </w:rPr>
            </w:pPr>
          </w:p>
        </w:tc>
        <w:tc>
          <w:tcPr>
            <w:tcW w:w="1654" w:type="dxa"/>
            <w:vAlign w:val="center"/>
          </w:tcPr>
          <w:p w:rsidR="00090F46" w:rsidRDefault="00090F46">
            <w:pPr>
              <w:tabs>
                <w:tab w:val="left" w:pos="0"/>
                <w:tab w:val="left" w:pos="720"/>
              </w:tabs>
              <w:adjustRightInd w:val="0"/>
              <w:snapToGrid w:val="0"/>
              <w:spacing w:line="360" w:lineRule="auto"/>
              <w:jc w:val="center"/>
              <w:rPr>
                <w:rFonts w:ascii="宋体" w:hAnsi="宋体" w:cs="宋体"/>
                <w:szCs w:val="21"/>
              </w:rPr>
            </w:pPr>
          </w:p>
        </w:tc>
      </w:tr>
      <w:tr w:rsidR="00090F46">
        <w:trPr>
          <w:trHeight w:val="446"/>
          <w:jc w:val="center"/>
        </w:trPr>
        <w:tc>
          <w:tcPr>
            <w:tcW w:w="1444" w:type="dxa"/>
            <w:vAlign w:val="center"/>
          </w:tcPr>
          <w:p w:rsidR="00090F46" w:rsidRDefault="00090F46">
            <w:pPr>
              <w:tabs>
                <w:tab w:val="left" w:pos="0"/>
                <w:tab w:val="left" w:pos="720"/>
              </w:tabs>
              <w:adjustRightInd w:val="0"/>
              <w:snapToGrid w:val="0"/>
              <w:spacing w:line="360" w:lineRule="auto"/>
              <w:jc w:val="center"/>
              <w:rPr>
                <w:rFonts w:ascii="宋体" w:hAnsi="宋体" w:cs="宋体"/>
                <w:szCs w:val="21"/>
              </w:rPr>
            </w:pPr>
          </w:p>
        </w:tc>
        <w:tc>
          <w:tcPr>
            <w:tcW w:w="1479" w:type="dxa"/>
            <w:vAlign w:val="center"/>
          </w:tcPr>
          <w:p w:rsidR="00090F46" w:rsidRDefault="00090F46">
            <w:pPr>
              <w:tabs>
                <w:tab w:val="left" w:pos="0"/>
                <w:tab w:val="left" w:pos="720"/>
              </w:tabs>
              <w:adjustRightInd w:val="0"/>
              <w:snapToGrid w:val="0"/>
              <w:spacing w:line="360" w:lineRule="auto"/>
              <w:jc w:val="center"/>
              <w:rPr>
                <w:rFonts w:ascii="宋体" w:hAnsi="宋体" w:cs="宋体"/>
                <w:szCs w:val="21"/>
              </w:rPr>
            </w:pPr>
          </w:p>
        </w:tc>
        <w:tc>
          <w:tcPr>
            <w:tcW w:w="2619" w:type="dxa"/>
            <w:vAlign w:val="center"/>
          </w:tcPr>
          <w:p w:rsidR="00090F46" w:rsidRDefault="00090F46">
            <w:pPr>
              <w:tabs>
                <w:tab w:val="left" w:pos="0"/>
                <w:tab w:val="left" w:pos="720"/>
              </w:tabs>
              <w:adjustRightInd w:val="0"/>
              <w:snapToGrid w:val="0"/>
              <w:spacing w:line="360" w:lineRule="auto"/>
              <w:jc w:val="center"/>
              <w:rPr>
                <w:rFonts w:ascii="宋体" w:hAnsi="宋体" w:cs="宋体"/>
                <w:szCs w:val="21"/>
              </w:rPr>
            </w:pPr>
          </w:p>
        </w:tc>
        <w:tc>
          <w:tcPr>
            <w:tcW w:w="2762" w:type="dxa"/>
            <w:vAlign w:val="center"/>
          </w:tcPr>
          <w:p w:rsidR="00090F46" w:rsidRDefault="00090F46">
            <w:pPr>
              <w:tabs>
                <w:tab w:val="left" w:pos="0"/>
                <w:tab w:val="left" w:pos="720"/>
              </w:tabs>
              <w:adjustRightInd w:val="0"/>
              <w:snapToGrid w:val="0"/>
              <w:spacing w:line="360" w:lineRule="auto"/>
              <w:jc w:val="center"/>
              <w:rPr>
                <w:rFonts w:ascii="宋体" w:hAnsi="宋体" w:cs="宋体"/>
                <w:szCs w:val="21"/>
              </w:rPr>
            </w:pPr>
          </w:p>
        </w:tc>
        <w:tc>
          <w:tcPr>
            <w:tcW w:w="1654" w:type="dxa"/>
            <w:vAlign w:val="center"/>
          </w:tcPr>
          <w:p w:rsidR="00090F46" w:rsidRDefault="00090F46">
            <w:pPr>
              <w:tabs>
                <w:tab w:val="left" w:pos="0"/>
                <w:tab w:val="left" w:pos="720"/>
              </w:tabs>
              <w:adjustRightInd w:val="0"/>
              <w:snapToGrid w:val="0"/>
              <w:spacing w:line="360" w:lineRule="auto"/>
              <w:jc w:val="center"/>
              <w:rPr>
                <w:rFonts w:ascii="宋体" w:hAnsi="宋体" w:cs="宋体"/>
                <w:szCs w:val="21"/>
              </w:rPr>
            </w:pPr>
          </w:p>
        </w:tc>
      </w:tr>
      <w:tr w:rsidR="00090F46">
        <w:trPr>
          <w:trHeight w:val="446"/>
          <w:jc w:val="center"/>
        </w:trPr>
        <w:tc>
          <w:tcPr>
            <w:tcW w:w="1444" w:type="dxa"/>
            <w:vAlign w:val="center"/>
          </w:tcPr>
          <w:p w:rsidR="00090F46" w:rsidRDefault="00090F46">
            <w:pPr>
              <w:tabs>
                <w:tab w:val="left" w:pos="0"/>
                <w:tab w:val="left" w:pos="720"/>
              </w:tabs>
              <w:adjustRightInd w:val="0"/>
              <w:snapToGrid w:val="0"/>
              <w:spacing w:line="360" w:lineRule="auto"/>
              <w:jc w:val="center"/>
              <w:rPr>
                <w:rFonts w:ascii="宋体" w:hAnsi="宋体" w:cs="宋体"/>
                <w:szCs w:val="21"/>
              </w:rPr>
            </w:pPr>
          </w:p>
        </w:tc>
        <w:tc>
          <w:tcPr>
            <w:tcW w:w="1479" w:type="dxa"/>
            <w:vAlign w:val="center"/>
          </w:tcPr>
          <w:p w:rsidR="00090F46" w:rsidRDefault="00090F46">
            <w:pPr>
              <w:tabs>
                <w:tab w:val="left" w:pos="0"/>
                <w:tab w:val="left" w:pos="720"/>
              </w:tabs>
              <w:adjustRightInd w:val="0"/>
              <w:snapToGrid w:val="0"/>
              <w:spacing w:line="360" w:lineRule="auto"/>
              <w:jc w:val="center"/>
              <w:rPr>
                <w:rFonts w:ascii="宋体" w:hAnsi="宋体" w:cs="宋体"/>
                <w:szCs w:val="21"/>
              </w:rPr>
            </w:pPr>
          </w:p>
        </w:tc>
        <w:tc>
          <w:tcPr>
            <w:tcW w:w="2619" w:type="dxa"/>
            <w:vAlign w:val="center"/>
          </w:tcPr>
          <w:p w:rsidR="00090F46" w:rsidRDefault="00090F46">
            <w:pPr>
              <w:tabs>
                <w:tab w:val="left" w:pos="0"/>
                <w:tab w:val="left" w:pos="720"/>
              </w:tabs>
              <w:adjustRightInd w:val="0"/>
              <w:snapToGrid w:val="0"/>
              <w:spacing w:line="360" w:lineRule="auto"/>
              <w:jc w:val="center"/>
              <w:rPr>
                <w:rFonts w:ascii="宋体" w:hAnsi="宋体" w:cs="宋体"/>
                <w:szCs w:val="21"/>
              </w:rPr>
            </w:pPr>
          </w:p>
        </w:tc>
        <w:tc>
          <w:tcPr>
            <w:tcW w:w="2762" w:type="dxa"/>
            <w:vAlign w:val="center"/>
          </w:tcPr>
          <w:p w:rsidR="00090F46" w:rsidRDefault="00090F46">
            <w:pPr>
              <w:tabs>
                <w:tab w:val="left" w:pos="0"/>
                <w:tab w:val="left" w:pos="720"/>
              </w:tabs>
              <w:adjustRightInd w:val="0"/>
              <w:snapToGrid w:val="0"/>
              <w:spacing w:line="360" w:lineRule="auto"/>
              <w:jc w:val="center"/>
              <w:rPr>
                <w:rFonts w:ascii="宋体" w:hAnsi="宋体" w:cs="宋体"/>
                <w:szCs w:val="21"/>
              </w:rPr>
            </w:pPr>
          </w:p>
        </w:tc>
        <w:tc>
          <w:tcPr>
            <w:tcW w:w="1654" w:type="dxa"/>
            <w:vAlign w:val="center"/>
          </w:tcPr>
          <w:p w:rsidR="00090F46" w:rsidRDefault="00090F46">
            <w:pPr>
              <w:tabs>
                <w:tab w:val="left" w:pos="0"/>
                <w:tab w:val="left" w:pos="720"/>
              </w:tabs>
              <w:adjustRightInd w:val="0"/>
              <w:snapToGrid w:val="0"/>
              <w:spacing w:line="360" w:lineRule="auto"/>
              <w:jc w:val="center"/>
              <w:rPr>
                <w:rFonts w:ascii="宋体" w:hAnsi="宋体" w:cs="宋体"/>
                <w:szCs w:val="21"/>
              </w:rPr>
            </w:pPr>
          </w:p>
        </w:tc>
      </w:tr>
      <w:tr w:rsidR="00090F46">
        <w:trPr>
          <w:trHeight w:val="446"/>
          <w:jc w:val="center"/>
        </w:trPr>
        <w:tc>
          <w:tcPr>
            <w:tcW w:w="1444" w:type="dxa"/>
            <w:vAlign w:val="center"/>
          </w:tcPr>
          <w:p w:rsidR="00090F46" w:rsidRDefault="00090F46">
            <w:pPr>
              <w:tabs>
                <w:tab w:val="left" w:pos="0"/>
                <w:tab w:val="left" w:pos="720"/>
              </w:tabs>
              <w:adjustRightInd w:val="0"/>
              <w:snapToGrid w:val="0"/>
              <w:spacing w:line="360" w:lineRule="auto"/>
              <w:jc w:val="center"/>
              <w:rPr>
                <w:rFonts w:ascii="宋体" w:hAnsi="宋体" w:cs="宋体"/>
                <w:szCs w:val="21"/>
              </w:rPr>
            </w:pPr>
          </w:p>
        </w:tc>
        <w:tc>
          <w:tcPr>
            <w:tcW w:w="1479" w:type="dxa"/>
            <w:vAlign w:val="center"/>
          </w:tcPr>
          <w:p w:rsidR="00090F46" w:rsidRDefault="00090F46">
            <w:pPr>
              <w:tabs>
                <w:tab w:val="left" w:pos="0"/>
                <w:tab w:val="left" w:pos="720"/>
              </w:tabs>
              <w:adjustRightInd w:val="0"/>
              <w:snapToGrid w:val="0"/>
              <w:spacing w:line="360" w:lineRule="auto"/>
              <w:jc w:val="center"/>
              <w:rPr>
                <w:rFonts w:ascii="宋体" w:hAnsi="宋体" w:cs="宋体"/>
                <w:szCs w:val="21"/>
              </w:rPr>
            </w:pPr>
          </w:p>
        </w:tc>
        <w:tc>
          <w:tcPr>
            <w:tcW w:w="2619" w:type="dxa"/>
            <w:vAlign w:val="center"/>
          </w:tcPr>
          <w:p w:rsidR="00090F46" w:rsidRDefault="00090F46">
            <w:pPr>
              <w:tabs>
                <w:tab w:val="left" w:pos="0"/>
                <w:tab w:val="left" w:pos="720"/>
              </w:tabs>
              <w:adjustRightInd w:val="0"/>
              <w:snapToGrid w:val="0"/>
              <w:spacing w:line="360" w:lineRule="auto"/>
              <w:jc w:val="center"/>
              <w:rPr>
                <w:rFonts w:ascii="宋体" w:hAnsi="宋体" w:cs="宋体"/>
                <w:szCs w:val="21"/>
              </w:rPr>
            </w:pPr>
          </w:p>
        </w:tc>
        <w:tc>
          <w:tcPr>
            <w:tcW w:w="2762" w:type="dxa"/>
            <w:vAlign w:val="center"/>
          </w:tcPr>
          <w:p w:rsidR="00090F46" w:rsidRDefault="00090F46">
            <w:pPr>
              <w:tabs>
                <w:tab w:val="left" w:pos="0"/>
                <w:tab w:val="left" w:pos="720"/>
              </w:tabs>
              <w:adjustRightInd w:val="0"/>
              <w:snapToGrid w:val="0"/>
              <w:spacing w:line="360" w:lineRule="auto"/>
              <w:jc w:val="center"/>
              <w:rPr>
                <w:rFonts w:ascii="宋体" w:hAnsi="宋体" w:cs="宋体"/>
                <w:szCs w:val="21"/>
              </w:rPr>
            </w:pPr>
          </w:p>
        </w:tc>
        <w:tc>
          <w:tcPr>
            <w:tcW w:w="1654" w:type="dxa"/>
            <w:vAlign w:val="center"/>
          </w:tcPr>
          <w:p w:rsidR="00090F46" w:rsidRDefault="00090F46">
            <w:pPr>
              <w:tabs>
                <w:tab w:val="left" w:pos="0"/>
                <w:tab w:val="left" w:pos="720"/>
              </w:tabs>
              <w:adjustRightInd w:val="0"/>
              <w:snapToGrid w:val="0"/>
              <w:spacing w:line="360" w:lineRule="auto"/>
              <w:jc w:val="center"/>
              <w:rPr>
                <w:rFonts w:ascii="宋体" w:hAnsi="宋体" w:cs="宋体"/>
                <w:szCs w:val="21"/>
              </w:rPr>
            </w:pPr>
          </w:p>
        </w:tc>
      </w:tr>
      <w:tr w:rsidR="00090F46">
        <w:trPr>
          <w:trHeight w:val="446"/>
          <w:jc w:val="center"/>
        </w:trPr>
        <w:tc>
          <w:tcPr>
            <w:tcW w:w="1444" w:type="dxa"/>
            <w:vAlign w:val="center"/>
          </w:tcPr>
          <w:p w:rsidR="00090F46" w:rsidRDefault="00090F46">
            <w:pPr>
              <w:tabs>
                <w:tab w:val="left" w:pos="0"/>
                <w:tab w:val="left" w:pos="720"/>
              </w:tabs>
              <w:adjustRightInd w:val="0"/>
              <w:snapToGrid w:val="0"/>
              <w:spacing w:line="360" w:lineRule="auto"/>
              <w:jc w:val="center"/>
              <w:rPr>
                <w:rFonts w:ascii="宋体" w:hAnsi="宋体" w:cs="宋体"/>
                <w:szCs w:val="21"/>
              </w:rPr>
            </w:pPr>
          </w:p>
        </w:tc>
        <w:tc>
          <w:tcPr>
            <w:tcW w:w="1479" w:type="dxa"/>
            <w:vAlign w:val="center"/>
          </w:tcPr>
          <w:p w:rsidR="00090F46" w:rsidRDefault="00090F46">
            <w:pPr>
              <w:tabs>
                <w:tab w:val="left" w:pos="0"/>
                <w:tab w:val="left" w:pos="720"/>
              </w:tabs>
              <w:adjustRightInd w:val="0"/>
              <w:snapToGrid w:val="0"/>
              <w:spacing w:line="360" w:lineRule="auto"/>
              <w:jc w:val="center"/>
              <w:rPr>
                <w:rFonts w:ascii="宋体" w:hAnsi="宋体" w:cs="宋体"/>
                <w:szCs w:val="21"/>
              </w:rPr>
            </w:pPr>
          </w:p>
        </w:tc>
        <w:tc>
          <w:tcPr>
            <w:tcW w:w="2619" w:type="dxa"/>
            <w:vAlign w:val="center"/>
          </w:tcPr>
          <w:p w:rsidR="00090F46" w:rsidRDefault="00090F46">
            <w:pPr>
              <w:tabs>
                <w:tab w:val="left" w:pos="0"/>
                <w:tab w:val="left" w:pos="720"/>
              </w:tabs>
              <w:adjustRightInd w:val="0"/>
              <w:snapToGrid w:val="0"/>
              <w:spacing w:line="360" w:lineRule="auto"/>
              <w:jc w:val="center"/>
              <w:rPr>
                <w:rFonts w:ascii="宋体" w:hAnsi="宋体" w:cs="宋体"/>
                <w:szCs w:val="21"/>
              </w:rPr>
            </w:pPr>
          </w:p>
        </w:tc>
        <w:tc>
          <w:tcPr>
            <w:tcW w:w="2762" w:type="dxa"/>
            <w:vAlign w:val="center"/>
          </w:tcPr>
          <w:p w:rsidR="00090F46" w:rsidRDefault="00090F46">
            <w:pPr>
              <w:tabs>
                <w:tab w:val="left" w:pos="0"/>
                <w:tab w:val="left" w:pos="720"/>
              </w:tabs>
              <w:adjustRightInd w:val="0"/>
              <w:snapToGrid w:val="0"/>
              <w:spacing w:line="360" w:lineRule="auto"/>
              <w:jc w:val="center"/>
              <w:rPr>
                <w:rFonts w:ascii="宋体" w:hAnsi="宋体" w:cs="宋体"/>
                <w:szCs w:val="21"/>
              </w:rPr>
            </w:pPr>
          </w:p>
        </w:tc>
        <w:tc>
          <w:tcPr>
            <w:tcW w:w="1654" w:type="dxa"/>
            <w:vAlign w:val="center"/>
          </w:tcPr>
          <w:p w:rsidR="00090F46" w:rsidRDefault="00090F46">
            <w:pPr>
              <w:tabs>
                <w:tab w:val="left" w:pos="0"/>
                <w:tab w:val="left" w:pos="720"/>
              </w:tabs>
              <w:adjustRightInd w:val="0"/>
              <w:snapToGrid w:val="0"/>
              <w:spacing w:line="360" w:lineRule="auto"/>
              <w:jc w:val="center"/>
              <w:rPr>
                <w:rFonts w:ascii="宋体" w:hAnsi="宋体" w:cs="宋体"/>
                <w:szCs w:val="21"/>
              </w:rPr>
            </w:pPr>
          </w:p>
        </w:tc>
      </w:tr>
      <w:tr w:rsidR="00090F46">
        <w:trPr>
          <w:trHeight w:val="446"/>
          <w:jc w:val="center"/>
        </w:trPr>
        <w:tc>
          <w:tcPr>
            <w:tcW w:w="1444" w:type="dxa"/>
            <w:vAlign w:val="center"/>
          </w:tcPr>
          <w:p w:rsidR="00090F46" w:rsidRDefault="00090F46">
            <w:pPr>
              <w:tabs>
                <w:tab w:val="left" w:pos="0"/>
                <w:tab w:val="left" w:pos="720"/>
              </w:tabs>
              <w:adjustRightInd w:val="0"/>
              <w:snapToGrid w:val="0"/>
              <w:spacing w:line="360" w:lineRule="auto"/>
              <w:jc w:val="center"/>
              <w:rPr>
                <w:rFonts w:ascii="宋体" w:hAnsi="宋体" w:cs="宋体"/>
                <w:szCs w:val="21"/>
              </w:rPr>
            </w:pPr>
          </w:p>
        </w:tc>
        <w:tc>
          <w:tcPr>
            <w:tcW w:w="1479" w:type="dxa"/>
            <w:vAlign w:val="center"/>
          </w:tcPr>
          <w:p w:rsidR="00090F46" w:rsidRDefault="00090F46">
            <w:pPr>
              <w:tabs>
                <w:tab w:val="left" w:pos="0"/>
                <w:tab w:val="left" w:pos="720"/>
              </w:tabs>
              <w:adjustRightInd w:val="0"/>
              <w:snapToGrid w:val="0"/>
              <w:spacing w:line="360" w:lineRule="auto"/>
              <w:jc w:val="center"/>
              <w:rPr>
                <w:rFonts w:ascii="宋体" w:hAnsi="宋体" w:cs="宋体"/>
                <w:szCs w:val="21"/>
              </w:rPr>
            </w:pPr>
          </w:p>
        </w:tc>
        <w:tc>
          <w:tcPr>
            <w:tcW w:w="2619" w:type="dxa"/>
            <w:vAlign w:val="center"/>
          </w:tcPr>
          <w:p w:rsidR="00090F46" w:rsidRDefault="00090F46">
            <w:pPr>
              <w:tabs>
                <w:tab w:val="left" w:pos="0"/>
                <w:tab w:val="left" w:pos="720"/>
              </w:tabs>
              <w:adjustRightInd w:val="0"/>
              <w:snapToGrid w:val="0"/>
              <w:spacing w:line="360" w:lineRule="auto"/>
              <w:jc w:val="center"/>
              <w:rPr>
                <w:rFonts w:ascii="宋体" w:hAnsi="宋体" w:cs="宋体"/>
                <w:szCs w:val="21"/>
              </w:rPr>
            </w:pPr>
          </w:p>
        </w:tc>
        <w:tc>
          <w:tcPr>
            <w:tcW w:w="2762" w:type="dxa"/>
            <w:vAlign w:val="center"/>
          </w:tcPr>
          <w:p w:rsidR="00090F46" w:rsidRDefault="00090F46">
            <w:pPr>
              <w:tabs>
                <w:tab w:val="left" w:pos="0"/>
                <w:tab w:val="left" w:pos="720"/>
              </w:tabs>
              <w:adjustRightInd w:val="0"/>
              <w:snapToGrid w:val="0"/>
              <w:spacing w:line="360" w:lineRule="auto"/>
              <w:jc w:val="center"/>
              <w:rPr>
                <w:rFonts w:ascii="宋体" w:hAnsi="宋体" w:cs="宋体"/>
                <w:szCs w:val="21"/>
              </w:rPr>
            </w:pPr>
          </w:p>
        </w:tc>
        <w:tc>
          <w:tcPr>
            <w:tcW w:w="1654" w:type="dxa"/>
            <w:vAlign w:val="center"/>
          </w:tcPr>
          <w:p w:rsidR="00090F46" w:rsidRDefault="00090F46">
            <w:pPr>
              <w:tabs>
                <w:tab w:val="left" w:pos="0"/>
                <w:tab w:val="left" w:pos="720"/>
              </w:tabs>
              <w:adjustRightInd w:val="0"/>
              <w:snapToGrid w:val="0"/>
              <w:spacing w:line="360" w:lineRule="auto"/>
              <w:jc w:val="center"/>
              <w:rPr>
                <w:rFonts w:ascii="宋体" w:hAnsi="宋体" w:cs="宋体"/>
                <w:szCs w:val="21"/>
              </w:rPr>
            </w:pPr>
          </w:p>
        </w:tc>
      </w:tr>
      <w:tr w:rsidR="00090F46">
        <w:trPr>
          <w:trHeight w:val="446"/>
          <w:jc w:val="center"/>
        </w:trPr>
        <w:tc>
          <w:tcPr>
            <w:tcW w:w="1444" w:type="dxa"/>
            <w:vAlign w:val="center"/>
          </w:tcPr>
          <w:p w:rsidR="00090F46" w:rsidRDefault="00090F46">
            <w:pPr>
              <w:tabs>
                <w:tab w:val="left" w:pos="0"/>
                <w:tab w:val="left" w:pos="720"/>
              </w:tabs>
              <w:adjustRightInd w:val="0"/>
              <w:snapToGrid w:val="0"/>
              <w:spacing w:line="360" w:lineRule="auto"/>
              <w:jc w:val="center"/>
              <w:rPr>
                <w:rFonts w:ascii="宋体" w:hAnsi="宋体" w:cs="宋体"/>
                <w:szCs w:val="21"/>
              </w:rPr>
            </w:pPr>
          </w:p>
        </w:tc>
        <w:tc>
          <w:tcPr>
            <w:tcW w:w="1479" w:type="dxa"/>
            <w:vAlign w:val="center"/>
          </w:tcPr>
          <w:p w:rsidR="00090F46" w:rsidRDefault="00090F46">
            <w:pPr>
              <w:tabs>
                <w:tab w:val="left" w:pos="0"/>
                <w:tab w:val="left" w:pos="720"/>
              </w:tabs>
              <w:adjustRightInd w:val="0"/>
              <w:snapToGrid w:val="0"/>
              <w:spacing w:line="360" w:lineRule="auto"/>
              <w:jc w:val="center"/>
              <w:rPr>
                <w:rFonts w:ascii="宋体" w:hAnsi="宋体" w:cs="宋体"/>
                <w:szCs w:val="21"/>
              </w:rPr>
            </w:pPr>
          </w:p>
        </w:tc>
        <w:tc>
          <w:tcPr>
            <w:tcW w:w="2619" w:type="dxa"/>
            <w:vAlign w:val="center"/>
          </w:tcPr>
          <w:p w:rsidR="00090F46" w:rsidRDefault="00090F46">
            <w:pPr>
              <w:tabs>
                <w:tab w:val="left" w:pos="0"/>
                <w:tab w:val="left" w:pos="720"/>
              </w:tabs>
              <w:adjustRightInd w:val="0"/>
              <w:snapToGrid w:val="0"/>
              <w:spacing w:line="360" w:lineRule="auto"/>
              <w:jc w:val="center"/>
              <w:rPr>
                <w:rFonts w:ascii="宋体" w:hAnsi="宋体" w:cs="宋体"/>
                <w:szCs w:val="21"/>
              </w:rPr>
            </w:pPr>
          </w:p>
        </w:tc>
        <w:tc>
          <w:tcPr>
            <w:tcW w:w="2762" w:type="dxa"/>
            <w:vAlign w:val="center"/>
          </w:tcPr>
          <w:p w:rsidR="00090F46" w:rsidRDefault="00090F46">
            <w:pPr>
              <w:tabs>
                <w:tab w:val="left" w:pos="0"/>
                <w:tab w:val="left" w:pos="720"/>
              </w:tabs>
              <w:adjustRightInd w:val="0"/>
              <w:snapToGrid w:val="0"/>
              <w:spacing w:line="360" w:lineRule="auto"/>
              <w:jc w:val="center"/>
              <w:rPr>
                <w:rFonts w:ascii="宋体" w:hAnsi="宋体" w:cs="宋体"/>
                <w:szCs w:val="21"/>
              </w:rPr>
            </w:pPr>
          </w:p>
        </w:tc>
        <w:tc>
          <w:tcPr>
            <w:tcW w:w="1654" w:type="dxa"/>
            <w:vAlign w:val="center"/>
          </w:tcPr>
          <w:p w:rsidR="00090F46" w:rsidRDefault="00090F46">
            <w:pPr>
              <w:tabs>
                <w:tab w:val="left" w:pos="0"/>
                <w:tab w:val="left" w:pos="720"/>
              </w:tabs>
              <w:adjustRightInd w:val="0"/>
              <w:snapToGrid w:val="0"/>
              <w:spacing w:line="360" w:lineRule="auto"/>
              <w:jc w:val="center"/>
              <w:rPr>
                <w:rFonts w:ascii="宋体" w:hAnsi="宋体" w:cs="宋体"/>
                <w:szCs w:val="21"/>
              </w:rPr>
            </w:pPr>
          </w:p>
        </w:tc>
      </w:tr>
    </w:tbl>
    <w:p w:rsidR="00090F46" w:rsidRDefault="006758FF">
      <w:pPr>
        <w:spacing w:line="360" w:lineRule="auto"/>
        <w:ind w:leftChars="-135" w:left="-283" w:rightChars="-91" w:right="-191"/>
        <w:rPr>
          <w:rFonts w:ascii="宋体" w:hAnsi="宋体" w:cs="宋体"/>
          <w:szCs w:val="21"/>
        </w:rPr>
      </w:pPr>
      <w:r>
        <w:rPr>
          <w:rFonts w:ascii="宋体" w:hAnsi="宋体" w:cs="宋体" w:hint="eastAsia"/>
          <w:szCs w:val="21"/>
        </w:rPr>
        <w:t>注：填写参与编制标书所有人员名单应包括如编制投标文件（</w:t>
      </w:r>
      <w:r>
        <w:rPr>
          <w:rFonts w:ascii="宋体" w:cs="宋体" w:hint="eastAsia"/>
        </w:rPr>
        <w:t>资格审查文件、形式评审文件、工程总承包实施方案响应性评审文件</w:t>
      </w:r>
      <w:r>
        <w:rPr>
          <w:rFonts w:ascii="宋体" w:hAnsi="宋体" w:cs="宋体" w:hint="eastAsia"/>
          <w:szCs w:val="21"/>
        </w:rPr>
        <w:t>、定标文件）、编制报价文件、负责清样校对、负责打印及复印等所有人员在内的人员名单。</w:t>
      </w:r>
    </w:p>
    <w:p w:rsidR="00090F46" w:rsidRDefault="006758FF">
      <w:pPr>
        <w:spacing w:line="360" w:lineRule="auto"/>
        <w:outlineLvl w:val="2"/>
        <w:rPr>
          <w:rFonts w:ascii="宋体" w:hAnsi="宋体" w:cs="宋体"/>
          <w:b/>
          <w:sz w:val="24"/>
          <w:szCs w:val="24"/>
          <w:lang w:val="zh-CN"/>
        </w:rPr>
      </w:pPr>
      <w:r>
        <w:rPr>
          <w:rFonts w:ascii="宋体" w:hAnsi="宋体" w:cs="宋体" w:hint="eastAsia"/>
          <w:szCs w:val="21"/>
        </w:rPr>
        <w:br w:type="page"/>
      </w:r>
      <w:bookmarkStart w:id="1140" w:name="_Toc3951"/>
      <w:r>
        <w:rPr>
          <w:rFonts w:ascii="宋体" w:hAnsi="宋体" w:cs="宋体" w:hint="eastAsia"/>
          <w:b/>
          <w:sz w:val="24"/>
          <w:szCs w:val="24"/>
        </w:rPr>
        <w:lastRenderedPageBreak/>
        <w:t>格式五：合同</w:t>
      </w:r>
      <w:r>
        <w:rPr>
          <w:rFonts w:ascii="宋体" w:hAnsi="宋体" w:cs="宋体" w:hint="eastAsia"/>
          <w:b/>
          <w:sz w:val="24"/>
          <w:szCs w:val="24"/>
          <w:lang w:val="zh-CN"/>
        </w:rPr>
        <w:t>承诺书</w:t>
      </w:r>
      <w:bookmarkEnd w:id="1140"/>
    </w:p>
    <w:p w:rsidR="00090F46" w:rsidRDefault="006758FF">
      <w:pPr>
        <w:spacing w:line="360" w:lineRule="auto"/>
        <w:jc w:val="center"/>
        <w:rPr>
          <w:rFonts w:ascii="宋体" w:hAnsi="宋体"/>
          <w:b/>
          <w:sz w:val="28"/>
          <w:szCs w:val="28"/>
        </w:rPr>
      </w:pPr>
      <w:r>
        <w:rPr>
          <w:rFonts w:ascii="宋体" w:hAnsi="宋体" w:hint="eastAsia"/>
          <w:b/>
          <w:sz w:val="28"/>
          <w:szCs w:val="28"/>
        </w:rPr>
        <w:t>合同</w:t>
      </w:r>
      <w:r>
        <w:rPr>
          <w:rFonts w:ascii="宋体" w:hAnsi="宋体"/>
          <w:b/>
          <w:sz w:val="28"/>
          <w:szCs w:val="28"/>
        </w:rPr>
        <w:t>承诺书</w:t>
      </w:r>
    </w:p>
    <w:p w:rsidR="00090F46" w:rsidRDefault="00090F46">
      <w:pPr>
        <w:spacing w:line="360" w:lineRule="auto"/>
        <w:ind w:rightChars="26" w:right="55"/>
        <w:rPr>
          <w:rFonts w:ascii="宋体" w:hAnsi="宋体"/>
          <w:sz w:val="24"/>
          <w:szCs w:val="24"/>
        </w:rPr>
      </w:pPr>
    </w:p>
    <w:p w:rsidR="00090F46" w:rsidRDefault="006758FF">
      <w:pPr>
        <w:spacing w:line="360" w:lineRule="auto"/>
        <w:rPr>
          <w:rFonts w:ascii="宋体" w:hAnsi="宋体" w:cs="宋体"/>
          <w:kern w:val="0"/>
          <w:szCs w:val="21"/>
        </w:rPr>
      </w:pPr>
      <w:r>
        <w:rPr>
          <w:rFonts w:ascii="宋体" w:hAnsi="宋体" w:cs="宋体" w:hint="eastAsia"/>
          <w:kern w:val="0"/>
          <w:szCs w:val="21"/>
        </w:rPr>
        <w:t>致：</w:t>
      </w:r>
      <w:r>
        <w:rPr>
          <w:rFonts w:ascii="宋体" w:hAnsi="宋体" w:cs="宋体" w:hint="eastAsia"/>
          <w:kern w:val="0"/>
          <w:szCs w:val="21"/>
          <w:u w:val="single"/>
        </w:rPr>
        <w:t xml:space="preserve">                               </w:t>
      </w:r>
      <w:r>
        <w:rPr>
          <w:rFonts w:ascii="宋体" w:hAnsi="宋体" w:cs="宋体" w:hint="eastAsia"/>
          <w:kern w:val="0"/>
          <w:szCs w:val="21"/>
        </w:rPr>
        <w:t>（招标人名称）</w:t>
      </w:r>
    </w:p>
    <w:p w:rsidR="00090F46" w:rsidRDefault="00090F46">
      <w:pPr>
        <w:spacing w:line="360" w:lineRule="auto"/>
        <w:ind w:rightChars="26" w:right="55"/>
        <w:rPr>
          <w:rFonts w:ascii="宋体" w:hAnsi="宋体" w:cs="宋体"/>
          <w:szCs w:val="21"/>
        </w:rPr>
      </w:pPr>
    </w:p>
    <w:p w:rsidR="00090F46" w:rsidRDefault="006758FF">
      <w:pPr>
        <w:spacing w:line="360" w:lineRule="auto"/>
        <w:ind w:firstLineChars="200" w:firstLine="420"/>
        <w:jc w:val="left"/>
        <w:rPr>
          <w:rFonts w:ascii="宋体" w:hAnsi="宋体" w:cs="宋体"/>
          <w:szCs w:val="21"/>
        </w:rPr>
      </w:pPr>
      <w:r>
        <w:rPr>
          <w:rFonts w:ascii="宋体" w:hAnsi="宋体" w:cs="宋体" w:hint="eastAsia"/>
          <w:szCs w:val="21"/>
        </w:rPr>
        <w:t>我司已充分阅读了</w:t>
      </w:r>
      <w:r>
        <w:rPr>
          <w:rFonts w:ascii="宋体" w:hAnsi="宋体" w:cs="宋体" w:hint="eastAsia"/>
          <w:kern w:val="0"/>
          <w:szCs w:val="21"/>
          <w:u w:val="single"/>
        </w:rPr>
        <w:t xml:space="preserve">             </w:t>
      </w:r>
      <w:r>
        <w:rPr>
          <w:rFonts w:ascii="宋体" w:hAnsi="宋体" w:cs="宋体" w:hint="eastAsia"/>
          <w:kern w:val="0"/>
          <w:szCs w:val="21"/>
        </w:rPr>
        <w:t>（项目名称）</w:t>
      </w:r>
      <w:r>
        <w:rPr>
          <w:rFonts w:ascii="宋体" w:hAnsi="宋体" w:cs="宋体" w:hint="eastAsia"/>
          <w:szCs w:val="21"/>
        </w:rPr>
        <w:t>招标文件并了解本项目各项承诺书的严格要求。我司承诺完全响应招标文件合同条款。如若中标，我方承诺按招标文件第三章“合同条款及格式”签署合同，并按承诺履行合同。</w:t>
      </w:r>
    </w:p>
    <w:p w:rsidR="00090F46" w:rsidRDefault="00090F46">
      <w:pPr>
        <w:spacing w:line="360" w:lineRule="auto"/>
        <w:ind w:firstLineChars="1300" w:firstLine="2730"/>
        <w:jc w:val="left"/>
        <w:rPr>
          <w:rFonts w:ascii="宋体" w:hAnsi="宋体" w:cs="宋体"/>
          <w:szCs w:val="21"/>
        </w:rPr>
      </w:pPr>
    </w:p>
    <w:p w:rsidR="00090F46" w:rsidRDefault="00090F46">
      <w:pPr>
        <w:spacing w:line="360" w:lineRule="auto"/>
        <w:ind w:firstLineChars="1300" w:firstLine="2730"/>
        <w:jc w:val="left"/>
        <w:rPr>
          <w:rFonts w:ascii="宋体" w:hAnsi="宋体" w:cs="宋体"/>
          <w:szCs w:val="21"/>
        </w:rPr>
      </w:pPr>
    </w:p>
    <w:p w:rsidR="00090F46" w:rsidRDefault="00090F46">
      <w:pPr>
        <w:spacing w:line="360" w:lineRule="auto"/>
        <w:ind w:firstLineChars="1300" w:firstLine="2730"/>
        <w:jc w:val="left"/>
        <w:rPr>
          <w:rFonts w:ascii="宋体" w:hAnsi="宋体" w:cs="宋体"/>
          <w:szCs w:val="21"/>
        </w:rPr>
      </w:pPr>
    </w:p>
    <w:p w:rsidR="00090F46" w:rsidRDefault="006758FF">
      <w:pPr>
        <w:spacing w:line="360" w:lineRule="auto"/>
        <w:ind w:firstLineChars="1600" w:firstLine="3360"/>
        <w:rPr>
          <w:rFonts w:ascii="宋体" w:hAnsi="宋体" w:cs="宋体"/>
          <w:szCs w:val="21"/>
        </w:rPr>
      </w:pPr>
      <w:bookmarkStart w:id="1141" w:name="_Toc30662"/>
      <w:r>
        <w:rPr>
          <w:rFonts w:ascii="宋体" w:hAnsi="宋体" w:cs="宋体" w:hint="eastAsia"/>
          <w:szCs w:val="21"/>
        </w:rPr>
        <w:t xml:space="preserve">投标人：    </w:t>
      </w:r>
    </w:p>
    <w:p w:rsidR="00090F46" w:rsidRDefault="006758FF">
      <w:pPr>
        <w:spacing w:line="360" w:lineRule="auto"/>
        <w:ind w:firstLineChars="1600" w:firstLine="3360"/>
        <w:rPr>
          <w:rFonts w:ascii="宋体" w:hAnsi="宋体" w:cs="宋体"/>
          <w:szCs w:val="21"/>
        </w:rPr>
      </w:pPr>
      <w:r>
        <w:rPr>
          <w:rFonts w:ascii="宋体" w:hAnsi="宋体" w:cs="宋体" w:hint="eastAsia"/>
          <w:szCs w:val="21"/>
        </w:rPr>
        <w:t>日   期：    年    月    日</w:t>
      </w:r>
    </w:p>
    <w:p w:rsidR="00090F46" w:rsidRDefault="006758FF">
      <w:pPr>
        <w:spacing w:line="360" w:lineRule="auto"/>
        <w:outlineLvl w:val="2"/>
        <w:rPr>
          <w:rFonts w:ascii="宋体" w:hAnsi="宋体" w:cs="宋体"/>
          <w:b/>
          <w:sz w:val="24"/>
          <w:szCs w:val="24"/>
        </w:rPr>
      </w:pPr>
      <w:r>
        <w:rPr>
          <w:rFonts w:ascii="宋体" w:hAnsi="宋体" w:cs="宋体" w:hint="eastAsia"/>
          <w:b/>
          <w:sz w:val="24"/>
          <w:szCs w:val="24"/>
        </w:rPr>
        <w:br w:type="page"/>
      </w:r>
      <w:r>
        <w:rPr>
          <w:rFonts w:ascii="宋体" w:hAnsi="宋体" w:cs="宋体" w:hint="eastAsia"/>
          <w:b/>
          <w:sz w:val="24"/>
          <w:szCs w:val="24"/>
        </w:rPr>
        <w:lastRenderedPageBreak/>
        <w:t>格式六：</w:t>
      </w:r>
      <w:bookmarkEnd w:id="1141"/>
    </w:p>
    <w:p w:rsidR="00090F46" w:rsidRDefault="006758FF">
      <w:pPr>
        <w:wordWrap w:val="0"/>
        <w:spacing w:line="360" w:lineRule="auto"/>
        <w:jc w:val="center"/>
        <w:rPr>
          <w:rFonts w:ascii="宋体" w:hAnsi="宋体" w:cs="宋体"/>
          <w:b/>
          <w:snapToGrid w:val="0"/>
          <w:spacing w:val="4"/>
          <w:kern w:val="0"/>
          <w:sz w:val="28"/>
          <w:szCs w:val="28"/>
        </w:rPr>
      </w:pPr>
      <w:r>
        <w:rPr>
          <w:rFonts w:ascii="宋体" w:hAnsi="宋体" w:cs="宋体" w:hint="eastAsia"/>
          <w:b/>
          <w:snapToGrid w:val="0"/>
          <w:spacing w:val="4"/>
          <w:kern w:val="0"/>
          <w:sz w:val="28"/>
          <w:szCs w:val="28"/>
        </w:rPr>
        <w:t>危险性较大的分部分项工程清单及超过一定规模的危险性较大的分部分项工程清单</w:t>
      </w:r>
    </w:p>
    <w:p w:rsidR="00090F46" w:rsidRDefault="006758FF">
      <w:pPr>
        <w:pStyle w:val="afc"/>
        <w:numPr>
          <w:ilvl w:val="0"/>
          <w:numId w:val="5"/>
        </w:numPr>
        <w:wordWrap w:val="0"/>
        <w:autoSpaceDE w:val="0"/>
        <w:autoSpaceDN w:val="0"/>
        <w:adjustRightInd w:val="0"/>
        <w:spacing w:line="360" w:lineRule="auto"/>
        <w:ind w:firstLineChars="0"/>
        <w:jc w:val="left"/>
        <w:rPr>
          <w:rFonts w:ascii="宋体" w:hAnsi="宋体" w:cs="宋体"/>
          <w:szCs w:val="21"/>
        </w:rPr>
      </w:pPr>
      <w:r>
        <w:rPr>
          <w:rFonts w:ascii="宋体" w:hAnsi="宋体" w:cs="宋体" w:hint="eastAsia"/>
          <w:szCs w:val="21"/>
        </w:rPr>
        <w:t>根据中华人民共和国住房和城乡建设部令第37号《危险性较大的分部分项工程安全管理规定》（以下简称“37号文”），投标人在投标时须补充完善危大工程清单并明确相应的安全管理措施。</w:t>
      </w:r>
    </w:p>
    <w:p w:rsidR="00090F46" w:rsidRDefault="006758FF">
      <w:pPr>
        <w:pStyle w:val="afc"/>
        <w:numPr>
          <w:ilvl w:val="0"/>
          <w:numId w:val="5"/>
        </w:numPr>
        <w:wordWrap w:val="0"/>
        <w:autoSpaceDE w:val="0"/>
        <w:autoSpaceDN w:val="0"/>
        <w:adjustRightInd w:val="0"/>
        <w:spacing w:line="360" w:lineRule="auto"/>
        <w:ind w:firstLineChars="0"/>
        <w:jc w:val="left"/>
        <w:rPr>
          <w:rFonts w:ascii="宋体" w:hAnsi="宋体" w:cs="宋体"/>
          <w:szCs w:val="21"/>
        </w:rPr>
      </w:pPr>
      <w:r>
        <w:rPr>
          <w:rFonts w:ascii="宋体" w:hAnsi="宋体" w:cs="宋体" w:hint="eastAsia"/>
          <w:szCs w:val="21"/>
        </w:rPr>
        <w:t>投标人根据自身设计文件的要求及37号文的规定列出“危险性较大的分部分项工程清单及超过一定规模的危险性较大的分部分项工程清单”中与本招标项目相关的清单项，具体详见第5点“打√”标识，并于投标文件中提供相应的安全管理措施。</w:t>
      </w:r>
    </w:p>
    <w:p w:rsidR="00090F46" w:rsidRDefault="006758FF">
      <w:pPr>
        <w:pStyle w:val="afc"/>
        <w:numPr>
          <w:ilvl w:val="0"/>
          <w:numId w:val="5"/>
        </w:numPr>
        <w:wordWrap w:val="0"/>
        <w:autoSpaceDE w:val="0"/>
        <w:autoSpaceDN w:val="0"/>
        <w:adjustRightInd w:val="0"/>
        <w:spacing w:line="360" w:lineRule="auto"/>
        <w:ind w:firstLineChars="0"/>
        <w:jc w:val="left"/>
        <w:rPr>
          <w:rFonts w:ascii="宋体" w:hAnsi="宋体" w:cs="宋体"/>
          <w:szCs w:val="21"/>
        </w:rPr>
      </w:pPr>
      <w:r>
        <w:rPr>
          <w:rFonts w:ascii="宋体" w:hAnsi="宋体" w:cs="宋体" w:hint="eastAsia"/>
          <w:szCs w:val="21"/>
        </w:rPr>
        <w:t>投标单位应当在投标时根据勾选的下述第5点清单，在投标施工组织中编制专项施工方案。</w:t>
      </w:r>
    </w:p>
    <w:p w:rsidR="00090F46" w:rsidRDefault="006758FF">
      <w:pPr>
        <w:pStyle w:val="afc"/>
        <w:numPr>
          <w:ilvl w:val="0"/>
          <w:numId w:val="5"/>
        </w:numPr>
        <w:wordWrap w:val="0"/>
        <w:autoSpaceDE w:val="0"/>
        <w:autoSpaceDN w:val="0"/>
        <w:adjustRightInd w:val="0"/>
        <w:spacing w:line="360" w:lineRule="auto"/>
        <w:ind w:firstLineChars="0"/>
        <w:jc w:val="left"/>
        <w:rPr>
          <w:rFonts w:ascii="宋体" w:hAnsi="宋体" w:cs="宋体"/>
          <w:szCs w:val="21"/>
        </w:rPr>
      </w:pPr>
      <w:r>
        <w:rPr>
          <w:rFonts w:ascii="宋体" w:hAnsi="宋体" w:cs="宋体" w:hint="eastAsia"/>
          <w:szCs w:val="21"/>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rsidR="00090F46" w:rsidRDefault="006758FF">
      <w:pPr>
        <w:pStyle w:val="afc"/>
        <w:wordWrap w:val="0"/>
        <w:autoSpaceDE w:val="0"/>
        <w:autoSpaceDN w:val="0"/>
        <w:adjustRightInd w:val="0"/>
        <w:spacing w:line="360" w:lineRule="auto"/>
        <w:ind w:firstLineChars="0" w:firstLine="0"/>
        <w:jc w:val="left"/>
        <w:rPr>
          <w:rFonts w:ascii="宋体" w:hAnsi="宋体" w:cs="宋体"/>
          <w:szCs w:val="21"/>
        </w:rPr>
      </w:pPr>
      <w:r>
        <w:rPr>
          <w:rFonts w:ascii="宋体" w:hAnsi="宋体" w:cs="宋体" w:hint="eastAsia"/>
          <w:szCs w:val="21"/>
        </w:rPr>
        <w:t>5、危险性较大的分部分项工程清单及超过一定规模的危险性较大的分部分项工程清单：</w:t>
      </w:r>
    </w:p>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5"/>
        <w:gridCol w:w="1664"/>
        <w:gridCol w:w="731"/>
      </w:tblGrid>
      <w:tr w:rsidR="00090F46">
        <w:trPr>
          <w:trHeight w:val="567"/>
          <w:jc w:val="center"/>
        </w:trPr>
        <w:tc>
          <w:tcPr>
            <w:tcW w:w="7565" w:type="dxa"/>
            <w:tcBorders>
              <w:top w:val="single" w:sz="4" w:space="0" w:color="auto"/>
              <w:left w:val="single" w:sz="4" w:space="0" w:color="auto"/>
              <w:bottom w:val="single" w:sz="4" w:space="0" w:color="auto"/>
              <w:right w:val="single" w:sz="4" w:space="0" w:color="auto"/>
            </w:tcBorders>
            <w:vAlign w:val="center"/>
          </w:tcPr>
          <w:p w:rsidR="00090F46" w:rsidRDefault="006758FF">
            <w:pPr>
              <w:wordWrap w:val="0"/>
              <w:jc w:val="center"/>
              <w:rPr>
                <w:rFonts w:ascii="宋体" w:hAnsi="宋体" w:cs="宋体"/>
                <w:b/>
                <w:szCs w:val="21"/>
              </w:rPr>
            </w:pPr>
            <w:r>
              <w:rPr>
                <w:rFonts w:ascii="宋体" w:hAnsi="宋体" w:cs="宋体" w:hint="eastAsia"/>
                <w:b/>
                <w:szCs w:val="21"/>
              </w:rPr>
              <w:t>一、危险性较大的分部分项工程清单</w:t>
            </w:r>
          </w:p>
        </w:tc>
        <w:tc>
          <w:tcPr>
            <w:tcW w:w="1664" w:type="dxa"/>
            <w:tcBorders>
              <w:top w:val="single" w:sz="4" w:space="0" w:color="auto"/>
              <w:left w:val="single" w:sz="4" w:space="0" w:color="auto"/>
              <w:bottom w:val="single" w:sz="4" w:space="0" w:color="auto"/>
              <w:right w:val="single" w:sz="4" w:space="0" w:color="auto"/>
            </w:tcBorders>
            <w:vAlign w:val="center"/>
          </w:tcPr>
          <w:p w:rsidR="00090F46" w:rsidRDefault="006758FF">
            <w:pPr>
              <w:wordWrap w:val="0"/>
              <w:jc w:val="center"/>
              <w:rPr>
                <w:rFonts w:ascii="宋体" w:hAnsi="宋体" w:cs="宋体"/>
                <w:b/>
                <w:bCs/>
                <w:szCs w:val="21"/>
              </w:rPr>
            </w:pPr>
            <w:r>
              <w:rPr>
                <w:rFonts w:ascii="宋体" w:hAnsi="宋体" w:cs="宋体" w:hint="eastAsia"/>
                <w:b/>
                <w:bCs/>
                <w:szCs w:val="21"/>
              </w:rPr>
              <w:t>投标单位</w:t>
            </w:r>
          </w:p>
        </w:tc>
        <w:tc>
          <w:tcPr>
            <w:tcW w:w="731" w:type="dxa"/>
            <w:tcBorders>
              <w:top w:val="single" w:sz="4" w:space="0" w:color="auto"/>
              <w:left w:val="single" w:sz="4" w:space="0" w:color="auto"/>
              <w:bottom w:val="single" w:sz="4" w:space="0" w:color="auto"/>
              <w:right w:val="single" w:sz="4" w:space="0" w:color="auto"/>
            </w:tcBorders>
            <w:vAlign w:val="center"/>
          </w:tcPr>
          <w:p w:rsidR="00090F46" w:rsidRDefault="006758FF">
            <w:pPr>
              <w:wordWrap w:val="0"/>
              <w:jc w:val="center"/>
              <w:rPr>
                <w:rFonts w:ascii="宋体" w:hAnsi="宋体" w:cs="宋体"/>
                <w:b/>
                <w:bCs/>
                <w:szCs w:val="21"/>
              </w:rPr>
            </w:pPr>
            <w:r>
              <w:rPr>
                <w:rFonts w:ascii="宋体" w:hAnsi="宋体" w:cs="宋体" w:hint="eastAsia"/>
                <w:b/>
                <w:bCs/>
                <w:szCs w:val="21"/>
              </w:rPr>
              <w:t>备注</w:t>
            </w:r>
          </w:p>
        </w:tc>
      </w:tr>
      <w:tr w:rsidR="00090F46">
        <w:trPr>
          <w:trHeight w:val="567"/>
          <w:jc w:val="center"/>
        </w:trPr>
        <w:tc>
          <w:tcPr>
            <w:tcW w:w="7565" w:type="dxa"/>
            <w:tcBorders>
              <w:top w:val="single" w:sz="4" w:space="0" w:color="auto"/>
              <w:left w:val="single" w:sz="4" w:space="0" w:color="auto"/>
              <w:bottom w:val="single" w:sz="4" w:space="0" w:color="auto"/>
              <w:right w:val="single" w:sz="4" w:space="0" w:color="auto"/>
            </w:tcBorders>
          </w:tcPr>
          <w:p w:rsidR="00090F46" w:rsidRDefault="006758FF">
            <w:pPr>
              <w:wordWrap w:val="0"/>
              <w:jc w:val="left"/>
              <w:rPr>
                <w:rFonts w:ascii="宋体" w:hAnsi="宋体" w:cs="宋体"/>
                <w:szCs w:val="21"/>
              </w:rPr>
            </w:pPr>
            <w:r>
              <w:rPr>
                <w:rFonts w:ascii="宋体" w:hAnsi="宋体" w:cs="宋体" w:hint="eastAsia"/>
                <w:szCs w:val="21"/>
              </w:rPr>
              <w:t>一、基坑支护</w:t>
            </w:r>
          </w:p>
        </w:tc>
        <w:tc>
          <w:tcPr>
            <w:tcW w:w="1664" w:type="dxa"/>
            <w:tcBorders>
              <w:top w:val="single" w:sz="4" w:space="0" w:color="auto"/>
              <w:left w:val="single" w:sz="4" w:space="0" w:color="auto"/>
              <w:bottom w:val="single" w:sz="4" w:space="0" w:color="auto"/>
              <w:right w:val="single" w:sz="4" w:space="0" w:color="auto"/>
            </w:tcBorders>
            <w:vAlign w:val="center"/>
          </w:tcPr>
          <w:p w:rsidR="00090F46" w:rsidRDefault="006758FF">
            <w:pPr>
              <w:wordWrap w:val="0"/>
              <w:jc w:val="center"/>
              <w:rPr>
                <w:rFonts w:ascii="宋体" w:hAnsi="宋体" w:cs="宋体"/>
                <w:szCs w:val="21"/>
              </w:rPr>
            </w:pPr>
            <w:r>
              <w:rPr>
                <w:rFonts w:ascii="宋体" w:hAnsi="宋体" w:cs="宋体" w:hint="eastAsia"/>
                <w:szCs w:val="21"/>
              </w:rPr>
              <w:t>(    )</w:t>
            </w:r>
          </w:p>
        </w:tc>
        <w:tc>
          <w:tcPr>
            <w:tcW w:w="731" w:type="dxa"/>
            <w:tcBorders>
              <w:top w:val="single" w:sz="4" w:space="0" w:color="auto"/>
              <w:left w:val="single" w:sz="4" w:space="0" w:color="auto"/>
              <w:bottom w:val="single" w:sz="4" w:space="0" w:color="auto"/>
              <w:right w:val="single" w:sz="4" w:space="0" w:color="auto"/>
            </w:tcBorders>
            <w:vAlign w:val="center"/>
          </w:tcPr>
          <w:p w:rsidR="00090F46" w:rsidRDefault="00090F46">
            <w:pPr>
              <w:wordWrap w:val="0"/>
              <w:jc w:val="center"/>
              <w:rPr>
                <w:rFonts w:ascii="宋体" w:hAnsi="宋体" w:cs="宋体"/>
                <w:szCs w:val="21"/>
              </w:rPr>
            </w:pPr>
          </w:p>
        </w:tc>
      </w:tr>
      <w:tr w:rsidR="00090F46">
        <w:trPr>
          <w:trHeight w:val="567"/>
          <w:jc w:val="center"/>
        </w:trPr>
        <w:tc>
          <w:tcPr>
            <w:tcW w:w="7565" w:type="dxa"/>
            <w:tcBorders>
              <w:top w:val="single" w:sz="4" w:space="0" w:color="auto"/>
              <w:left w:val="single" w:sz="4" w:space="0" w:color="auto"/>
              <w:bottom w:val="single" w:sz="4" w:space="0" w:color="auto"/>
              <w:right w:val="single" w:sz="4" w:space="0" w:color="auto"/>
            </w:tcBorders>
          </w:tcPr>
          <w:p w:rsidR="00090F46" w:rsidRDefault="006758FF">
            <w:pPr>
              <w:wordWrap w:val="0"/>
              <w:jc w:val="left"/>
              <w:rPr>
                <w:rFonts w:ascii="宋体" w:hAnsi="宋体" w:cs="宋体"/>
                <w:szCs w:val="21"/>
              </w:rPr>
            </w:pPr>
            <w:r>
              <w:rPr>
                <w:rFonts w:ascii="宋体" w:hAnsi="宋体" w:cs="宋体" w:hint="eastAsia"/>
                <w:szCs w:val="21"/>
              </w:rPr>
              <w:t>（一）开挖深度超过3m（含3m）的基坑（槽）的土方开挖、支护、降水工程。</w:t>
            </w:r>
          </w:p>
        </w:tc>
        <w:tc>
          <w:tcPr>
            <w:tcW w:w="1664" w:type="dxa"/>
            <w:tcBorders>
              <w:top w:val="single" w:sz="4" w:space="0" w:color="auto"/>
              <w:left w:val="single" w:sz="4" w:space="0" w:color="auto"/>
              <w:bottom w:val="single" w:sz="4" w:space="0" w:color="auto"/>
              <w:right w:val="single" w:sz="4" w:space="0" w:color="auto"/>
            </w:tcBorders>
            <w:vAlign w:val="center"/>
          </w:tcPr>
          <w:p w:rsidR="00090F46" w:rsidRDefault="006758FF">
            <w:pPr>
              <w:wordWrap w:val="0"/>
              <w:jc w:val="center"/>
              <w:rPr>
                <w:rFonts w:ascii="宋体" w:hAnsi="宋体" w:cs="宋体"/>
                <w:szCs w:val="21"/>
              </w:rPr>
            </w:pPr>
            <w:r>
              <w:rPr>
                <w:rFonts w:ascii="宋体" w:hAnsi="宋体" w:cs="宋体" w:hint="eastAsia"/>
                <w:szCs w:val="21"/>
              </w:rPr>
              <w:t>(    )</w:t>
            </w:r>
          </w:p>
        </w:tc>
        <w:tc>
          <w:tcPr>
            <w:tcW w:w="731" w:type="dxa"/>
            <w:tcBorders>
              <w:top w:val="single" w:sz="4" w:space="0" w:color="auto"/>
              <w:left w:val="single" w:sz="4" w:space="0" w:color="auto"/>
              <w:bottom w:val="single" w:sz="4" w:space="0" w:color="auto"/>
              <w:right w:val="single" w:sz="4" w:space="0" w:color="auto"/>
            </w:tcBorders>
            <w:vAlign w:val="center"/>
          </w:tcPr>
          <w:p w:rsidR="00090F46" w:rsidRDefault="00090F46">
            <w:pPr>
              <w:wordWrap w:val="0"/>
              <w:jc w:val="center"/>
              <w:rPr>
                <w:rFonts w:ascii="宋体" w:hAnsi="宋体" w:cs="宋体"/>
                <w:szCs w:val="21"/>
              </w:rPr>
            </w:pPr>
          </w:p>
        </w:tc>
      </w:tr>
      <w:tr w:rsidR="00090F46">
        <w:trPr>
          <w:trHeight w:val="567"/>
          <w:jc w:val="center"/>
        </w:trPr>
        <w:tc>
          <w:tcPr>
            <w:tcW w:w="7565" w:type="dxa"/>
            <w:tcBorders>
              <w:top w:val="single" w:sz="4" w:space="0" w:color="auto"/>
              <w:left w:val="single" w:sz="4" w:space="0" w:color="auto"/>
              <w:bottom w:val="single" w:sz="4" w:space="0" w:color="auto"/>
              <w:right w:val="single" w:sz="4" w:space="0" w:color="auto"/>
            </w:tcBorders>
          </w:tcPr>
          <w:p w:rsidR="00090F46" w:rsidRDefault="006758FF">
            <w:pPr>
              <w:wordWrap w:val="0"/>
              <w:jc w:val="left"/>
              <w:rPr>
                <w:rFonts w:ascii="宋体" w:hAnsi="宋体" w:cs="宋体"/>
                <w:szCs w:val="21"/>
              </w:rPr>
            </w:pPr>
            <w:r>
              <w:rPr>
                <w:rFonts w:ascii="宋体" w:hAnsi="宋体" w:cs="宋体" w:hint="eastAsia"/>
                <w:szCs w:val="21"/>
              </w:rPr>
              <w:t>（二）开挖深度虽未超过3m，但地质条件、周围环境和地下管线复杂，或影响毗邻建、构筑物安全的基坑（槽）的土方开挖、支护、降水工程。</w:t>
            </w:r>
          </w:p>
        </w:tc>
        <w:tc>
          <w:tcPr>
            <w:tcW w:w="1664" w:type="dxa"/>
            <w:tcBorders>
              <w:top w:val="single" w:sz="4" w:space="0" w:color="auto"/>
              <w:left w:val="single" w:sz="4" w:space="0" w:color="auto"/>
              <w:bottom w:val="single" w:sz="4" w:space="0" w:color="auto"/>
              <w:right w:val="single" w:sz="4" w:space="0" w:color="auto"/>
            </w:tcBorders>
            <w:vAlign w:val="center"/>
          </w:tcPr>
          <w:p w:rsidR="00090F46" w:rsidRDefault="006758FF">
            <w:pPr>
              <w:wordWrap w:val="0"/>
              <w:jc w:val="center"/>
              <w:rPr>
                <w:rFonts w:ascii="宋体" w:hAnsi="宋体" w:cs="宋体"/>
                <w:szCs w:val="21"/>
              </w:rPr>
            </w:pPr>
            <w:r>
              <w:rPr>
                <w:rFonts w:ascii="宋体" w:hAnsi="宋体" w:cs="宋体" w:hint="eastAsia"/>
                <w:szCs w:val="21"/>
              </w:rPr>
              <w:t>(    )</w:t>
            </w:r>
          </w:p>
        </w:tc>
        <w:tc>
          <w:tcPr>
            <w:tcW w:w="731" w:type="dxa"/>
            <w:tcBorders>
              <w:top w:val="single" w:sz="4" w:space="0" w:color="auto"/>
              <w:left w:val="single" w:sz="4" w:space="0" w:color="auto"/>
              <w:bottom w:val="single" w:sz="4" w:space="0" w:color="auto"/>
              <w:right w:val="single" w:sz="4" w:space="0" w:color="auto"/>
            </w:tcBorders>
            <w:vAlign w:val="center"/>
          </w:tcPr>
          <w:p w:rsidR="00090F46" w:rsidRDefault="00090F46">
            <w:pPr>
              <w:wordWrap w:val="0"/>
              <w:jc w:val="center"/>
              <w:rPr>
                <w:rFonts w:ascii="宋体" w:hAnsi="宋体" w:cs="宋体"/>
                <w:szCs w:val="21"/>
              </w:rPr>
            </w:pPr>
          </w:p>
        </w:tc>
      </w:tr>
      <w:tr w:rsidR="00090F46">
        <w:trPr>
          <w:trHeight w:val="567"/>
          <w:jc w:val="center"/>
        </w:trPr>
        <w:tc>
          <w:tcPr>
            <w:tcW w:w="7565" w:type="dxa"/>
            <w:tcBorders>
              <w:top w:val="single" w:sz="4" w:space="0" w:color="auto"/>
              <w:left w:val="single" w:sz="4" w:space="0" w:color="auto"/>
              <w:bottom w:val="single" w:sz="4" w:space="0" w:color="auto"/>
              <w:right w:val="single" w:sz="4" w:space="0" w:color="auto"/>
            </w:tcBorders>
          </w:tcPr>
          <w:p w:rsidR="00090F46" w:rsidRDefault="006758FF">
            <w:pPr>
              <w:wordWrap w:val="0"/>
              <w:jc w:val="left"/>
              <w:rPr>
                <w:rFonts w:ascii="宋体" w:hAnsi="宋体" w:cs="宋体"/>
                <w:szCs w:val="21"/>
              </w:rPr>
            </w:pPr>
            <w:r>
              <w:rPr>
                <w:rFonts w:ascii="宋体" w:hAnsi="宋体" w:cs="宋体" w:hint="eastAsia"/>
                <w:szCs w:val="21"/>
              </w:rPr>
              <w:t>二、模板工程及支撑体系</w:t>
            </w:r>
          </w:p>
        </w:tc>
        <w:tc>
          <w:tcPr>
            <w:tcW w:w="1664" w:type="dxa"/>
            <w:tcBorders>
              <w:top w:val="single" w:sz="4" w:space="0" w:color="auto"/>
              <w:left w:val="single" w:sz="4" w:space="0" w:color="auto"/>
              <w:bottom w:val="single" w:sz="4" w:space="0" w:color="auto"/>
              <w:right w:val="single" w:sz="4" w:space="0" w:color="auto"/>
            </w:tcBorders>
            <w:vAlign w:val="center"/>
          </w:tcPr>
          <w:p w:rsidR="00090F46" w:rsidRDefault="006758FF">
            <w:pPr>
              <w:wordWrap w:val="0"/>
              <w:jc w:val="center"/>
              <w:rPr>
                <w:rFonts w:ascii="宋体" w:hAnsi="宋体" w:cs="宋体"/>
                <w:szCs w:val="21"/>
              </w:rPr>
            </w:pPr>
            <w:r>
              <w:rPr>
                <w:rFonts w:ascii="宋体" w:hAnsi="宋体" w:cs="宋体" w:hint="eastAsia"/>
                <w:szCs w:val="21"/>
              </w:rPr>
              <w:t>(    )</w:t>
            </w:r>
          </w:p>
        </w:tc>
        <w:tc>
          <w:tcPr>
            <w:tcW w:w="731" w:type="dxa"/>
            <w:tcBorders>
              <w:top w:val="single" w:sz="4" w:space="0" w:color="auto"/>
              <w:left w:val="single" w:sz="4" w:space="0" w:color="auto"/>
              <w:bottom w:val="single" w:sz="4" w:space="0" w:color="auto"/>
              <w:right w:val="single" w:sz="4" w:space="0" w:color="auto"/>
            </w:tcBorders>
            <w:vAlign w:val="center"/>
          </w:tcPr>
          <w:p w:rsidR="00090F46" w:rsidRDefault="00090F46">
            <w:pPr>
              <w:wordWrap w:val="0"/>
              <w:jc w:val="center"/>
              <w:rPr>
                <w:rFonts w:ascii="宋体" w:hAnsi="宋体" w:cs="宋体"/>
                <w:szCs w:val="21"/>
              </w:rPr>
            </w:pPr>
          </w:p>
        </w:tc>
      </w:tr>
      <w:tr w:rsidR="00090F46">
        <w:trPr>
          <w:trHeight w:val="567"/>
          <w:jc w:val="center"/>
        </w:trPr>
        <w:tc>
          <w:tcPr>
            <w:tcW w:w="7565" w:type="dxa"/>
            <w:tcBorders>
              <w:top w:val="single" w:sz="4" w:space="0" w:color="auto"/>
              <w:left w:val="single" w:sz="4" w:space="0" w:color="auto"/>
              <w:bottom w:val="single" w:sz="4" w:space="0" w:color="auto"/>
              <w:right w:val="single" w:sz="4" w:space="0" w:color="auto"/>
            </w:tcBorders>
          </w:tcPr>
          <w:p w:rsidR="00090F46" w:rsidRDefault="006758FF">
            <w:pPr>
              <w:wordWrap w:val="0"/>
              <w:jc w:val="left"/>
              <w:rPr>
                <w:rFonts w:ascii="宋体" w:hAnsi="宋体" w:cs="宋体"/>
                <w:szCs w:val="21"/>
              </w:rPr>
            </w:pPr>
            <w:r>
              <w:rPr>
                <w:rFonts w:ascii="宋体" w:hAnsi="宋体" w:cs="宋体" w:hint="eastAsia"/>
                <w:szCs w:val="21"/>
              </w:rPr>
              <w:t>（一）各类工具式模板工程：包括滑模、爬模、飞模、隧道模等工程。</w:t>
            </w:r>
          </w:p>
        </w:tc>
        <w:tc>
          <w:tcPr>
            <w:tcW w:w="1664" w:type="dxa"/>
            <w:tcBorders>
              <w:top w:val="single" w:sz="4" w:space="0" w:color="auto"/>
              <w:left w:val="single" w:sz="4" w:space="0" w:color="auto"/>
              <w:bottom w:val="single" w:sz="4" w:space="0" w:color="auto"/>
              <w:right w:val="single" w:sz="4" w:space="0" w:color="auto"/>
            </w:tcBorders>
            <w:vAlign w:val="center"/>
          </w:tcPr>
          <w:p w:rsidR="00090F46" w:rsidRDefault="006758FF">
            <w:pPr>
              <w:wordWrap w:val="0"/>
              <w:jc w:val="center"/>
              <w:rPr>
                <w:rFonts w:ascii="宋体" w:hAnsi="宋体" w:cs="宋体"/>
                <w:szCs w:val="21"/>
              </w:rPr>
            </w:pPr>
            <w:r>
              <w:rPr>
                <w:rFonts w:ascii="宋体" w:hAnsi="宋体" w:cs="宋体" w:hint="eastAsia"/>
                <w:szCs w:val="21"/>
              </w:rPr>
              <w:t>(    )</w:t>
            </w:r>
          </w:p>
        </w:tc>
        <w:tc>
          <w:tcPr>
            <w:tcW w:w="731" w:type="dxa"/>
            <w:tcBorders>
              <w:top w:val="single" w:sz="4" w:space="0" w:color="auto"/>
              <w:left w:val="single" w:sz="4" w:space="0" w:color="auto"/>
              <w:bottom w:val="single" w:sz="4" w:space="0" w:color="auto"/>
              <w:right w:val="single" w:sz="4" w:space="0" w:color="auto"/>
            </w:tcBorders>
            <w:vAlign w:val="center"/>
          </w:tcPr>
          <w:p w:rsidR="00090F46" w:rsidRDefault="00090F46">
            <w:pPr>
              <w:wordWrap w:val="0"/>
              <w:jc w:val="center"/>
              <w:rPr>
                <w:rFonts w:ascii="宋体" w:hAnsi="宋体" w:cs="宋体"/>
                <w:szCs w:val="21"/>
              </w:rPr>
            </w:pPr>
          </w:p>
        </w:tc>
      </w:tr>
      <w:tr w:rsidR="00090F46">
        <w:trPr>
          <w:trHeight w:val="567"/>
          <w:jc w:val="center"/>
        </w:trPr>
        <w:tc>
          <w:tcPr>
            <w:tcW w:w="7565" w:type="dxa"/>
            <w:tcBorders>
              <w:top w:val="single" w:sz="4" w:space="0" w:color="auto"/>
              <w:left w:val="single" w:sz="4" w:space="0" w:color="auto"/>
              <w:bottom w:val="single" w:sz="4" w:space="0" w:color="auto"/>
              <w:right w:val="single" w:sz="4" w:space="0" w:color="auto"/>
            </w:tcBorders>
          </w:tcPr>
          <w:p w:rsidR="00090F46" w:rsidRDefault="006758FF">
            <w:pPr>
              <w:wordWrap w:val="0"/>
              <w:jc w:val="left"/>
              <w:rPr>
                <w:rFonts w:ascii="宋体" w:hAnsi="宋体" w:cs="宋体"/>
                <w:szCs w:val="21"/>
              </w:rPr>
            </w:pPr>
            <w:r>
              <w:rPr>
                <w:rFonts w:ascii="宋体" w:hAnsi="宋体" w:cs="宋体" w:hint="eastAsia"/>
                <w:szCs w:val="21"/>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664" w:type="dxa"/>
            <w:tcBorders>
              <w:top w:val="single" w:sz="4" w:space="0" w:color="auto"/>
              <w:left w:val="single" w:sz="4" w:space="0" w:color="auto"/>
              <w:bottom w:val="single" w:sz="4" w:space="0" w:color="auto"/>
              <w:right w:val="single" w:sz="4" w:space="0" w:color="auto"/>
            </w:tcBorders>
            <w:vAlign w:val="center"/>
          </w:tcPr>
          <w:p w:rsidR="00090F46" w:rsidRDefault="006758FF">
            <w:pPr>
              <w:wordWrap w:val="0"/>
              <w:jc w:val="center"/>
              <w:rPr>
                <w:rFonts w:ascii="宋体" w:hAnsi="宋体" w:cs="宋体"/>
                <w:szCs w:val="21"/>
              </w:rPr>
            </w:pPr>
            <w:r>
              <w:rPr>
                <w:rFonts w:ascii="宋体" w:hAnsi="宋体" w:cs="宋体" w:hint="eastAsia"/>
                <w:szCs w:val="21"/>
              </w:rPr>
              <w:t>(    )</w:t>
            </w:r>
          </w:p>
        </w:tc>
        <w:tc>
          <w:tcPr>
            <w:tcW w:w="731" w:type="dxa"/>
            <w:tcBorders>
              <w:top w:val="single" w:sz="4" w:space="0" w:color="auto"/>
              <w:left w:val="single" w:sz="4" w:space="0" w:color="auto"/>
              <w:bottom w:val="single" w:sz="4" w:space="0" w:color="auto"/>
              <w:right w:val="single" w:sz="4" w:space="0" w:color="auto"/>
            </w:tcBorders>
            <w:vAlign w:val="center"/>
          </w:tcPr>
          <w:p w:rsidR="00090F46" w:rsidRDefault="00090F46">
            <w:pPr>
              <w:wordWrap w:val="0"/>
              <w:jc w:val="center"/>
              <w:rPr>
                <w:rFonts w:ascii="宋体" w:hAnsi="宋体" w:cs="宋体"/>
                <w:szCs w:val="21"/>
              </w:rPr>
            </w:pPr>
          </w:p>
        </w:tc>
      </w:tr>
      <w:tr w:rsidR="00090F46">
        <w:trPr>
          <w:trHeight w:val="567"/>
          <w:jc w:val="center"/>
        </w:trPr>
        <w:tc>
          <w:tcPr>
            <w:tcW w:w="7565" w:type="dxa"/>
            <w:tcBorders>
              <w:top w:val="single" w:sz="4" w:space="0" w:color="auto"/>
              <w:left w:val="single" w:sz="4" w:space="0" w:color="auto"/>
              <w:bottom w:val="single" w:sz="4" w:space="0" w:color="auto"/>
              <w:right w:val="single" w:sz="4" w:space="0" w:color="auto"/>
            </w:tcBorders>
          </w:tcPr>
          <w:p w:rsidR="00090F46" w:rsidRDefault="006758FF">
            <w:pPr>
              <w:widowControl/>
              <w:wordWrap w:val="0"/>
              <w:jc w:val="left"/>
              <w:rPr>
                <w:rFonts w:ascii="宋体" w:hAnsi="宋体" w:cs="宋体"/>
                <w:szCs w:val="21"/>
              </w:rPr>
            </w:pPr>
            <w:r>
              <w:rPr>
                <w:rFonts w:ascii="宋体" w:hAnsi="宋体" w:cs="宋体" w:hint="eastAsia"/>
                <w:szCs w:val="21"/>
              </w:rPr>
              <w:t>（三）承重支撑体系：用于钢结构安装等满堂支撑体系。</w:t>
            </w:r>
          </w:p>
        </w:tc>
        <w:tc>
          <w:tcPr>
            <w:tcW w:w="1664" w:type="dxa"/>
            <w:tcBorders>
              <w:top w:val="single" w:sz="4" w:space="0" w:color="auto"/>
              <w:left w:val="single" w:sz="4" w:space="0" w:color="auto"/>
              <w:bottom w:val="single" w:sz="4" w:space="0" w:color="auto"/>
              <w:right w:val="single" w:sz="4" w:space="0" w:color="auto"/>
            </w:tcBorders>
            <w:vAlign w:val="center"/>
          </w:tcPr>
          <w:p w:rsidR="00090F46" w:rsidRDefault="006758FF">
            <w:pPr>
              <w:wordWrap w:val="0"/>
              <w:jc w:val="center"/>
              <w:rPr>
                <w:rFonts w:ascii="宋体" w:hAnsi="宋体" w:cs="宋体"/>
                <w:szCs w:val="21"/>
              </w:rPr>
            </w:pPr>
            <w:r>
              <w:rPr>
                <w:rFonts w:ascii="宋体" w:hAnsi="宋体" w:cs="宋体" w:hint="eastAsia"/>
                <w:szCs w:val="21"/>
              </w:rPr>
              <w:t>(    )</w:t>
            </w:r>
          </w:p>
        </w:tc>
        <w:tc>
          <w:tcPr>
            <w:tcW w:w="731" w:type="dxa"/>
            <w:tcBorders>
              <w:top w:val="single" w:sz="4" w:space="0" w:color="auto"/>
              <w:left w:val="single" w:sz="4" w:space="0" w:color="auto"/>
              <w:bottom w:val="single" w:sz="4" w:space="0" w:color="auto"/>
              <w:right w:val="single" w:sz="4" w:space="0" w:color="auto"/>
            </w:tcBorders>
            <w:vAlign w:val="center"/>
          </w:tcPr>
          <w:p w:rsidR="00090F46" w:rsidRDefault="00090F46">
            <w:pPr>
              <w:wordWrap w:val="0"/>
              <w:jc w:val="center"/>
              <w:rPr>
                <w:rFonts w:ascii="宋体" w:hAnsi="宋体" w:cs="宋体"/>
                <w:szCs w:val="21"/>
              </w:rPr>
            </w:pPr>
          </w:p>
        </w:tc>
      </w:tr>
      <w:tr w:rsidR="00090F46">
        <w:trPr>
          <w:trHeight w:val="567"/>
          <w:jc w:val="center"/>
        </w:trPr>
        <w:tc>
          <w:tcPr>
            <w:tcW w:w="7565" w:type="dxa"/>
            <w:tcBorders>
              <w:top w:val="single" w:sz="4" w:space="0" w:color="auto"/>
              <w:left w:val="single" w:sz="4" w:space="0" w:color="auto"/>
              <w:bottom w:val="single" w:sz="4" w:space="0" w:color="auto"/>
              <w:right w:val="single" w:sz="4" w:space="0" w:color="auto"/>
            </w:tcBorders>
          </w:tcPr>
          <w:p w:rsidR="00090F46" w:rsidRDefault="006758FF">
            <w:pPr>
              <w:widowControl/>
              <w:wordWrap w:val="0"/>
              <w:jc w:val="left"/>
              <w:rPr>
                <w:rFonts w:ascii="宋体" w:hAnsi="宋体" w:cs="宋体"/>
                <w:szCs w:val="21"/>
              </w:rPr>
            </w:pPr>
            <w:r>
              <w:rPr>
                <w:rFonts w:ascii="宋体" w:hAnsi="宋体" w:cs="宋体" w:hint="eastAsia"/>
                <w:szCs w:val="21"/>
              </w:rPr>
              <w:t xml:space="preserve">　三、起重吊装及起重机械安装拆卸工程</w:t>
            </w:r>
          </w:p>
        </w:tc>
        <w:tc>
          <w:tcPr>
            <w:tcW w:w="1664" w:type="dxa"/>
            <w:tcBorders>
              <w:top w:val="single" w:sz="4" w:space="0" w:color="auto"/>
              <w:left w:val="single" w:sz="4" w:space="0" w:color="auto"/>
              <w:bottom w:val="single" w:sz="4" w:space="0" w:color="auto"/>
              <w:right w:val="single" w:sz="4" w:space="0" w:color="auto"/>
            </w:tcBorders>
            <w:vAlign w:val="center"/>
          </w:tcPr>
          <w:p w:rsidR="00090F46" w:rsidRDefault="006758FF">
            <w:pPr>
              <w:wordWrap w:val="0"/>
              <w:jc w:val="center"/>
              <w:rPr>
                <w:rFonts w:ascii="宋体" w:hAnsi="宋体" w:cs="宋体"/>
                <w:szCs w:val="21"/>
              </w:rPr>
            </w:pPr>
            <w:r>
              <w:rPr>
                <w:rFonts w:ascii="宋体" w:hAnsi="宋体" w:cs="宋体" w:hint="eastAsia"/>
                <w:szCs w:val="21"/>
              </w:rPr>
              <w:t>(    )</w:t>
            </w:r>
          </w:p>
        </w:tc>
        <w:tc>
          <w:tcPr>
            <w:tcW w:w="731" w:type="dxa"/>
            <w:tcBorders>
              <w:top w:val="single" w:sz="4" w:space="0" w:color="auto"/>
              <w:left w:val="single" w:sz="4" w:space="0" w:color="auto"/>
              <w:bottom w:val="single" w:sz="4" w:space="0" w:color="auto"/>
              <w:right w:val="single" w:sz="4" w:space="0" w:color="auto"/>
            </w:tcBorders>
            <w:vAlign w:val="center"/>
          </w:tcPr>
          <w:p w:rsidR="00090F46" w:rsidRDefault="00090F46">
            <w:pPr>
              <w:wordWrap w:val="0"/>
              <w:jc w:val="center"/>
              <w:rPr>
                <w:rFonts w:ascii="宋体" w:hAnsi="宋体" w:cs="宋体"/>
                <w:szCs w:val="21"/>
              </w:rPr>
            </w:pPr>
          </w:p>
        </w:tc>
      </w:tr>
      <w:tr w:rsidR="00090F46">
        <w:trPr>
          <w:trHeight w:val="567"/>
          <w:jc w:val="center"/>
        </w:trPr>
        <w:tc>
          <w:tcPr>
            <w:tcW w:w="7565" w:type="dxa"/>
            <w:tcBorders>
              <w:top w:val="single" w:sz="4" w:space="0" w:color="auto"/>
              <w:left w:val="single" w:sz="4" w:space="0" w:color="auto"/>
              <w:bottom w:val="single" w:sz="4" w:space="0" w:color="auto"/>
              <w:right w:val="single" w:sz="4" w:space="0" w:color="auto"/>
            </w:tcBorders>
          </w:tcPr>
          <w:p w:rsidR="00090F46" w:rsidRDefault="006758FF">
            <w:pPr>
              <w:widowControl/>
              <w:wordWrap w:val="0"/>
              <w:jc w:val="left"/>
              <w:rPr>
                <w:rFonts w:ascii="宋体" w:hAnsi="宋体" w:cs="宋体"/>
                <w:szCs w:val="21"/>
              </w:rPr>
            </w:pPr>
            <w:r>
              <w:rPr>
                <w:rFonts w:ascii="宋体" w:hAnsi="宋体" w:cs="宋体" w:hint="eastAsia"/>
                <w:szCs w:val="21"/>
              </w:rPr>
              <w:t>（一）采用非常规起重设备、方法，且单件起吊重量在10kN及以上的起重吊装工程。</w:t>
            </w:r>
          </w:p>
        </w:tc>
        <w:tc>
          <w:tcPr>
            <w:tcW w:w="1664" w:type="dxa"/>
            <w:tcBorders>
              <w:top w:val="single" w:sz="4" w:space="0" w:color="auto"/>
              <w:left w:val="single" w:sz="4" w:space="0" w:color="auto"/>
              <w:bottom w:val="single" w:sz="4" w:space="0" w:color="auto"/>
              <w:right w:val="single" w:sz="4" w:space="0" w:color="auto"/>
            </w:tcBorders>
            <w:vAlign w:val="center"/>
          </w:tcPr>
          <w:p w:rsidR="00090F46" w:rsidRDefault="006758FF">
            <w:pPr>
              <w:wordWrap w:val="0"/>
              <w:jc w:val="center"/>
              <w:rPr>
                <w:rFonts w:ascii="宋体" w:hAnsi="宋体" w:cs="宋体"/>
                <w:szCs w:val="21"/>
              </w:rPr>
            </w:pPr>
            <w:r>
              <w:rPr>
                <w:rFonts w:ascii="宋体" w:hAnsi="宋体" w:cs="宋体" w:hint="eastAsia"/>
                <w:szCs w:val="21"/>
              </w:rPr>
              <w:t>(    )</w:t>
            </w:r>
          </w:p>
        </w:tc>
        <w:tc>
          <w:tcPr>
            <w:tcW w:w="731" w:type="dxa"/>
            <w:tcBorders>
              <w:top w:val="single" w:sz="4" w:space="0" w:color="auto"/>
              <w:left w:val="single" w:sz="4" w:space="0" w:color="auto"/>
              <w:bottom w:val="single" w:sz="4" w:space="0" w:color="auto"/>
              <w:right w:val="single" w:sz="4" w:space="0" w:color="auto"/>
            </w:tcBorders>
            <w:vAlign w:val="center"/>
          </w:tcPr>
          <w:p w:rsidR="00090F46" w:rsidRDefault="00090F46">
            <w:pPr>
              <w:wordWrap w:val="0"/>
              <w:jc w:val="center"/>
              <w:rPr>
                <w:rFonts w:ascii="宋体" w:hAnsi="宋体" w:cs="宋体"/>
                <w:szCs w:val="21"/>
              </w:rPr>
            </w:pPr>
          </w:p>
        </w:tc>
      </w:tr>
      <w:tr w:rsidR="00090F46">
        <w:trPr>
          <w:trHeight w:val="567"/>
          <w:jc w:val="center"/>
        </w:trPr>
        <w:tc>
          <w:tcPr>
            <w:tcW w:w="7565" w:type="dxa"/>
            <w:tcBorders>
              <w:top w:val="single" w:sz="4" w:space="0" w:color="auto"/>
              <w:left w:val="single" w:sz="4" w:space="0" w:color="auto"/>
              <w:bottom w:val="single" w:sz="4" w:space="0" w:color="auto"/>
              <w:right w:val="single" w:sz="4" w:space="0" w:color="auto"/>
            </w:tcBorders>
          </w:tcPr>
          <w:p w:rsidR="00090F46" w:rsidRDefault="006758FF">
            <w:pPr>
              <w:wordWrap w:val="0"/>
              <w:jc w:val="left"/>
              <w:rPr>
                <w:rFonts w:ascii="宋体" w:hAnsi="宋体" w:cs="宋体"/>
                <w:szCs w:val="21"/>
              </w:rPr>
            </w:pPr>
            <w:r>
              <w:rPr>
                <w:rFonts w:ascii="宋体" w:hAnsi="宋体" w:cs="宋体" w:hint="eastAsia"/>
                <w:szCs w:val="21"/>
              </w:rPr>
              <w:t>（二）采用起重机械进行安装的工程。</w:t>
            </w:r>
          </w:p>
        </w:tc>
        <w:tc>
          <w:tcPr>
            <w:tcW w:w="1664" w:type="dxa"/>
            <w:tcBorders>
              <w:top w:val="single" w:sz="4" w:space="0" w:color="auto"/>
              <w:left w:val="single" w:sz="4" w:space="0" w:color="auto"/>
              <w:bottom w:val="single" w:sz="4" w:space="0" w:color="auto"/>
              <w:right w:val="single" w:sz="4" w:space="0" w:color="auto"/>
            </w:tcBorders>
            <w:vAlign w:val="center"/>
          </w:tcPr>
          <w:p w:rsidR="00090F46" w:rsidRDefault="006758FF">
            <w:pPr>
              <w:wordWrap w:val="0"/>
              <w:jc w:val="center"/>
              <w:rPr>
                <w:rFonts w:ascii="宋体" w:hAnsi="宋体" w:cs="宋体"/>
                <w:szCs w:val="21"/>
              </w:rPr>
            </w:pPr>
            <w:r>
              <w:rPr>
                <w:rFonts w:ascii="宋体" w:hAnsi="宋体" w:cs="宋体" w:hint="eastAsia"/>
                <w:szCs w:val="21"/>
              </w:rPr>
              <w:t>(    )</w:t>
            </w:r>
          </w:p>
        </w:tc>
        <w:tc>
          <w:tcPr>
            <w:tcW w:w="731" w:type="dxa"/>
            <w:tcBorders>
              <w:top w:val="single" w:sz="4" w:space="0" w:color="auto"/>
              <w:left w:val="single" w:sz="4" w:space="0" w:color="auto"/>
              <w:bottom w:val="single" w:sz="4" w:space="0" w:color="auto"/>
              <w:right w:val="single" w:sz="4" w:space="0" w:color="auto"/>
            </w:tcBorders>
            <w:vAlign w:val="center"/>
          </w:tcPr>
          <w:p w:rsidR="00090F46" w:rsidRDefault="00090F46">
            <w:pPr>
              <w:wordWrap w:val="0"/>
              <w:jc w:val="center"/>
              <w:rPr>
                <w:rFonts w:ascii="宋体" w:hAnsi="宋体" w:cs="宋体"/>
                <w:szCs w:val="21"/>
              </w:rPr>
            </w:pPr>
          </w:p>
        </w:tc>
      </w:tr>
      <w:tr w:rsidR="00090F46">
        <w:trPr>
          <w:trHeight w:val="567"/>
          <w:jc w:val="center"/>
        </w:trPr>
        <w:tc>
          <w:tcPr>
            <w:tcW w:w="7565" w:type="dxa"/>
            <w:tcBorders>
              <w:top w:val="single" w:sz="4" w:space="0" w:color="auto"/>
              <w:left w:val="single" w:sz="4" w:space="0" w:color="auto"/>
              <w:bottom w:val="single" w:sz="4" w:space="0" w:color="auto"/>
              <w:right w:val="single" w:sz="4" w:space="0" w:color="auto"/>
            </w:tcBorders>
          </w:tcPr>
          <w:p w:rsidR="00090F46" w:rsidRDefault="006758FF">
            <w:pPr>
              <w:wordWrap w:val="0"/>
              <w:jc w:val="left"/>
              <w:rPr>
                <w:rFonts w:ascii="宋体" w:hAnsi="宋体" w:cs="宋体"/>
                <w:szCs w:val="21"/>
              </w:rPr>
            </w:pPr>
            <w:r>
              <w:rPr>
                <w:rFonts w:ascii="宋体" w:hAnsi="宋体" w:cs="宋体" w:hint="eastAsia"/>
                <w:szCs w:val="21"/>
              </w:rPr>
              <w:lastRenderedPageBreak/>
              <w:t>（三）起重机械安装和拆卸工程。</w:t>
            </w:r>
          </w:p>
        </w:tc>
        <w:tc>
          <w:tcPr>
            <w:tcW w:w="1664" w:type="dxa"/>
            <w:tcBorders>
              <w:top w:val="single" w:sz="4" w:space="0" w:color="auto"/>
              <w:left w:val="single" w:sz="4" w:space="0" w:color="auto"/>
              <w:bottom w:val="single" w:sz="4" w:space="0" w:color="auto"/>
              <w:right w:val="single" w:sz="4" w:space="0" w:color="auto"/>
            </w:tcBorders>
            <w:vAlign w:val="center"/>
          </w:tcPr>
          <w:p w:rsidR="00090F46" w:rsidRDefault="006758FF">
            <w:pPr>
              <w:wordWrap w:val="0"/>
              <w:jc w:val="center"/>
              <w:rPr>
                <w:rFonts w:ascii="宋体" w:hAnsi="宋体" w:cs="宋体"/>
                <w:szCs w:val="21"/>
              </w:rPr>
            </w:pPr>
            <w:r>
              <w:rPr>
                <w:rFonts w:ascii="宋体" w:hAnsi="宋体" w:cs="宋体" w:hint="eastAsia"/>
                <w:szCs w:val="21"/>
              </w:rPr>
              <w:t>(    )</w:t>
            </w:r>
          </w:p>
        </w:tc>
        <w:tc>
          <w:tcPr>
            <w:tcW w:w="731" w:type="dxa"/>
            <w:tcBorders>
              <w:top w:val="single" w:sz="4" w:space="0" w:color="auto"/>
              <w:left w:val="single" w:sz="4" w:space="0" w:color="auto"/>
              <w:bottom w:val="single" w:sz="4" w:space="0" w:color="auto"/>
              <w:right w:val="single" w:sz="4" w:space="0" w:color="auto"/>
            </w:tcBorders>
            <w:vAlign w:val="center"/>
          </w:tcPr>
          <w:p w:rsidR="00090F46" w:rsidRDefault="00090F46">
            <w:pPr>
              <w:wordWrap w:val="0"/>
              <w:jc w:val="center"/>
              <w:rPr>
                <w:rFonts w:ascii="宋体" w:hAnsi="宋体" w:cs="宋体"/>
                <w:szCs w:val="21"/>
              </w:rPr>
            </w:pPr>
          </w:p>
        </w:tc>
      </w:tr>
      <w:tr w:rsidR="00090F46">
        <w:trPr>
          <w:trHeight w:val="567"/>
          <w:jc w:val="center"/>
        </w:trPr>
        <w:tc>
          <w:tcPr>
            <w:tcW w:w="7565" w:type="dxa"/>
            <w:tcBorders>
              <w:top w:val="single" w:sz="4" w:space="0" w:color="auto"/>
              <w:left w:val="single" w:sz="4" w:space="0" w:color="auto"/>
              <w:bottom w:val="single" w:sz="4" w:space="0" w:color="auto"/>
              <w:right w:val="single" w:sz="4" w:space="0" w:color="auto"/>
            </w:tcBorders>
          </w:tcPr>
          <w:p w:rsidR="00090F46" w:rsidRDefault="006758FF">
            <w:pPr>
              <w:wordWrap w:val="0"/>
              <w:jc w:val="left"/>
              <w:rPr>
                <w:rFonts w:ascii="宋体" w:hAnsi="宋体" w:cs="宋体"/>
                <w:szCs w:val="21"/>
              </w:rPr>
            </w:pPr>
            <w:r>
              <w:rPr>
                <w:rFonts w:ascii="宋体" w:hAnsi="宋体" w:cs="宋体" w:hint="eastAsia"/>
                <w:szCs w:val="21"/>
              </w:rPr>
              <w:t>四、脚手架工程</w:t>
            </w:r>
          </w:p>
        </w:tc>
        <w:tc>
          <w:tcPr>
            <w:tcW w:w="1664" w:type="dxa"/>
            <w:tcBorders>
              <w:top w:val="single" w:sz="4" w:space="0" w:color="auto"/>
              <w:left w:val="single" w:sz="4" w:space="0" w:color="auto"/>
              <w:bottom w:val="single" w:sz="4" w:space="0" w:color="auto"/>
              <w:right w:val="single" w:sz="4" w:space="0" w:color="auto"/>
            </w:tcBorders>
            <w:vAlign w:val="center"/>
          </w:tcPr>
          <w:p w:rsidR="00090F46" w:rsidRDefault="006758FF">
            <w:pPr>
              <w:wordWrap w:val="0"/>
              <w:jc w:val="center"/>
              <w:rPr>
                <w:rFonts w:ascii="宋体" w:hAnsi="宋体" w:cs="宋体"/>
                <w:szCs w:val="21"/>
              </w:rPr>
            </w:pPr>
            <w:r>
              <w:rPr>
                <w:rFonts w:ascii="宋体" w:hAnsi="宋体" w:cs="宋体" w:hint="eastAsia"/>
                <w:szCs w:val="21"/>
              </w:rPr>
              <w:t>(    )</w:t>
            </w:r>
          </w:p>
        </w:tc>
        <w:tc>
          <w:tcPr>
            <w:tcW w:w="731" w:type="dxa"/>
            <w:tcBorders>
              <w:top w:val="single" w:sz="4" w:space="0" w:color="auto"/>
              <w:left w:val="single" w:sz="4" w:space="0" w:color="auto"/>
              <w:bottom w:val="single" w:sz="4" w:space="0" w:color="auto"/>
              <w:right w:val="single" w:sz="4" w:space="0" w:color="auto"/>
            </w:tcBorders>
            <w:vAlign w:val="center"/>
          </w:tcPr>
          <w:p w:rsidR="00090F46" w:rsidRDefault="00090F46">
            <w:pPr>
              <w:wordWrap w:val="0"/>
              <w:jc w:val="center"/>
              <w:rPr>
                <w:rFonts w:ascii="宋体" w:hAnsi="宋体" w:cs="宋体"/>
                <w:szCs w:val="21"/>
              </w:rPr>
            </w:pPr>
          </w:p>
        </w:tc>
      </w:tr>
      <w:tr w:rsidR="00090F46">
        <w:trPr>
          <w:trHeight w:val="567"/>
          <w:jc w:val="center"/>
        </w:trPr>
        <w:tc>
          <w:tcPr>
            <w:tcW w:w="7565" w:type="dxa"/>
            <w:tcBorders>
              <w:top w:val="single" w:sz="4" w:space="0" w:color="auto"/>
              <w:left w:val="single" w:sz="4" w:space="0" w:color="auto"/>
              <w:bottom w:val="single" w:sz="4" w:space="0" w:color="auto"/>
              <w:right w:val="single" w:sz="4" w:space="0" w:color="auto"/>
            </w:tcBorders>
          </w:tcPr>
          <w:p w:rsidR="00090F46" w:rsidRDefault="006758FF">
            <w:pPr>
              <w:wordWrap w:val="0"/>
              <w:jc w:val="left"/>
              <w:rPr>
                <w:rFonts w:ascii="宋体" w:hAnsi="宋体" w:cs="宋体"/>
                <w:szCs w:val="21"/>
              </w:rPr>
            </w:pPr>
            <w:r>
              <w:rPr>
                <w:rFonts w:ascii="宋体" w:hAnsi="宋体" w:cs="宋体" w:hint="eastAsia"/>
                <w:szCs w:val="21"/>
              </w:rPr>
              <w:t>（一）搭设高度24m及以上的落地式钢管脚手架工程（包括采光井、电梯井脚手架）。</w:t>
            </w:r>
          </w:p>
        </w:tc>
        <w:tc>
          <w:tcPr>
            <w:tcW w:w="1664" w:type="dxa"/>
            <w:tcBorders>
              <w:top w:val="single" w:sz="4" w:space="0" w:color="auto"/>
              <w:left w:val="single" w:sz="4" w:space="0" w:color="auto"/>
              <w:bottom w:val="single" w:sz="4" w:space="0" w:color="auto"/>
              <w:right w:val="single" w:sz="4" w:space="0" w:color="auto"/>
            </w:tcBorders>
            <w:vAlign w:val="center"/>
          </w:tcPr>
          <w:p w:rsidR="00090F46" w:rsidRDefault="006758FF">
            <w:pPr>
              <w:wordWrap w:val="0"/>
              <w:jc w:val="center"/>
              <w:rPr>
                <w:rFonts w:ascii="宋体" w:hAnsi="宋体" w:cs="宋体"/>
                <w:szCs w:val="21"/>
              </w:rPr>
            </w:pPr>
            <w:r>
              <w:rPr>
                <w:rFonts w:ascii="宋体" w:hAnsi="宋体" w:cs="宋体" w:hint="eastAsia"/>
                <w:szCs w:val="21"/>
              </w:rPr>
              <w:t>(    )</w:t>
            </w:r>
          </w:p>
        </w:tc>
        <w:tc>
          <w:tcPr>
            <w:tcW w:w="731" w:type="dxa"/>
            <w:tcBorders>
              <w:top w:val="single" w:sz="4" w:space="0" w:color="auto"/>
              <w:left w:val="single" w:sz="4" w:space="0" w:color="auto"/>
              <w:bottom w:val="single" w:sz="4" w:space="0" w:color="auto"/>
              <w:right w:val="single" w:sz="4" w:space="0" w:color="auto"/>
            </w:tcBorders>
            <w:vAlign w:val="center"/>
          </w:tcPr>
          <w:p w:rsidR="00090F46" w:rsidRDefault="00090F46">
            <w:pPr>
              <w:wordWrap w:val="0"/>
              <w:jc w:val="center"/>
              <w:rPr>
                <w:rFonts w:ascii="宋体" w:hAnsi="宋体" w:cs="宋体"/>
                <w:szCs w:val="21"/>
              </w:rPr>
            </w:pPr>
          </w:p>
        </w:tc>
      </w:tr>
      <w:tr w:rsidR="00090F46">
        <w:trPr>
          <w:trHeight w:val="567"/>
          <w:jc w:val="center"/>
        </w:trPr>
        <w:tc>
          <w:tcPr>
            <w:tcW w:w="7565" w:type="dxa"/>
            <w:tcBorders>
              <w:top w:val="single" w:sz="4" w:space="0" w:color="auto"/>
              <w:left w:val="single" w:sz="4" w:space="0" w:color="auto"/>
              <w:bottom w:val="single" w:sz="4" w:space="0" w:color="auto"/>
              <w:right w:val="single" w:sz="4" w:space="0" w:color="auto"/>
            </w:tcBorders>
          </w:tcPr>
          <w:p w:rsidR="00090F46" w:rsidRDefault="006758FF">
            <w:pPr>
              <w:wordWrap w:val="0"/>
              <w:jc w:val="left"/>
              <w:rPr>
                <w:rFonts w:ascii="宋体" w:hAnsi="宋体" w:cs="宋体"/>
                <w:szCs w:val="21"/>
              </w:rPr>
            </w:pPr>
            <w:r>
              <w:rPr>
                <w:rFonts w:ascii="宋体" w:hAnsi="宋体" w:cs="宋体" w:hint="eastAsia"/>
                <w:szCs w:val="21"/>
              </w:rPr>
              <w:t>（二）附着式升降脚手架工程。</w:t>
            </w:r>
          </w:p>
        </w:tc>
        <w:tc>
          <w:tcPr>
            <w:tcW w:w="1664" w:type="dxa"/>
            <w:tcBorders>
              <w:top w:val="single" w:sz="4" w:space="0" w:color="auto"/>
              <w:left w:val="single" w:sz="4" w:space="0" w:color="auto"/>
              <w:bottom w:val="single" w:sz="4" w:space="0" w:color="auto"/>
              <w:right w:val="single" w:sz="4" w:space="0" w:color="auto"/>
            </w:tcBorders>
            <w:vAlign w:val="center"/>
          </w:tcPr>
          <w:p w:rsidR="00090F46" w:rsidRDefault="006758FF">
            <w:pPr>
              <w:wordWrap w:val="0"/>
              <w:jc w:val="center"/>
              <w:rPr>
                <w:rFonts w:ascii="宋体" w:hAnsi="宋体" w:cs="宋体"/>
                <w:szCs w:val="21"/>
              </w:rPr>
            </w:pPr>
            <w:r>
              <w:rPr>
                <w:rFonts w:ascii="宋体" w:hAnsi="宋体" w:cs="宋体" w:hint="eastAsia"/>
                <w:szCs w:val="21"/>
              </w:rPr>
              <w:t>(    )</w:t>
            </w:r>
          </w:p>
        </w:tc>
        <w:tc>
          <w:tcPr>
            <w:tcW w:w="731" w:type="dxa"/>
            <w:tcBorders>
              <w:top w:val="single" w:sz="4" w:space="0" w:color="auto"/>
              <w:left w:val="single" w:sz="4" w:space="0" w:color="auto"/>
              <w:bottom w:val="single" w:sz="4" w:space="0" w:color="auto"/>
              <w:right w:val="single" w:sz="4" w:space="0" w:color="auto"/>
            </w:tcBorders>
            <w:vAlign w:val="center"/>
          </w:tcPr>
          <w:p w:rsidR="00090F46" w:rsidRDefault="00090F46">
            <w:pPr>
              <w:wordWrap w:val="0"/>
              <w:jc w:val="center"/>
              <w:rPr>
                <w:rFonts w:ascii="宋体" w:hAnsi="宋体" w:cs="宋体"/>
                <w:szCs w:val="21"/>
              </w:rPr>
            </w:pPr>
          </w:p>
        </w:tc>
      </w:tr>
      <w:tr w:rsidR="00090F46">
        <w:trPr>
          <w:trHeight w:val="567"/>
          <w:jc w:val="center"/>
        </w:trPr>
        <w:tc>
          <w:tcPr>
            <w:tcW w:w="7565" w:type="dxa"/>
            <w:tcBorders>
              <w:top w:val="single" w:sz="4" w:space="0" w:color="auto"/>
              <w:left w:val="single" w:sz="4" w:space="0" w:color="auto"/>
              <w:bottom w:val="single" w:sz="4" w:space="0" w:color="auto"/>
              <w:right w:val="single" w:sz="4" w:space="0" w:color="auto"/>
            </w:tcBorders>
          </w:tcPr>
          <w:p w:rsidR="00090F46" w:rsidRDefault="006758FF">
            <w:pPr>
              <w:wordWrap w:val="0"/>
              <w:jc w:val="left"/>
              <w:rPr>
                <w:rFonts w:ascii="宋体" w:hAnsi="宋体" w:cs="宋体"/>
                <w:szCs w:val="21"/>
              </w:rPr>
            </w:pPr>
            <w:r>
              <w:rPr>
                <w:rFonts w:ascii="宋体" w:hAnsi="宋体" w:cs="宋体" w:hint="eastAsia"/>
                <w:szCs w:val="21"/>
              </w:rPr>
              <w:t>（三）悬挑式脚手架工程。</w:t>
            </w:r>
          </w:p>
        </w:tc>
        <w:tc>
          <w:tcPr>
            <w:tcW w:w="1664" w:type="dxa"/>
            <w:tcBorders>
              <w:top w:val="single" w:sz="4" w:space="0" w:color="auto"/>
              <w:left w:val="single" w:sz="4" w:space="0" w:color="auto"/>
              <w:bottom w:val="single" w:sz="4" w:space="0" w:color="auto"/>
              <w:right w:val="single" w:sz="4" w:space="0" w:color="auto"/>
            </w:tcBorders>
            <w:vAlign w:val="center"/>
          </w:tcPr>
          <w:p w:rsidR="00090F46" w:rsidRDefault="006758FF">
            <w:pPr>
              <w:wordWrap w:val="0"/>
              <w:jc w:val="center"/>
              <w:rPr>
                <w:rFonts w:ascii="宋体" w:hAnsi="宋体" w:cs="宋体"/>
                <w:szCs w:val="21"/>
              </w:rPr>
            </w:pPr>
            <w:r>
              <w:rPr>
                <w:rFonts w:ascii="宋体" w:hAnsi="宋体" w:cs="宋体" w:hint="eastAsia"/>
                <w:szCs w:val="21"/>
              </w:rPr>
              <w:t>(    )</w:t>
            </w:r>
          </w:p>
        </w:tc>
        <w:tc>
          <w:tcPr>
            <w:tcW w:w="731" w:type="dxa"/>
            <w:tcBorders>
              <w:top w:val="single" w:sz="4" w:space="0" w:color="auto"/>
              <w:left w:val="single" w:sz="4" w:space="0" w:color="auto"/>
              <w:bottom w:val="single" w:sz="4" w:space="0" w:color="auto"/>
              <w:right w:val="single" w:sz="4" w:space="0" w:color="auto"/>
            </w:tcBorders>
            <w:vAlign w:val="center"/>
          </w:tcPr>
          <w:p w:rsidR="00090F46" w:rsidRDefault="00090F46">
            <w:pPr>
              <w:wordWrap w:val="0"/>
              <w:jc w:val="center"/>
              <w:rPr>
                <w:rFonts w:ascii="宋体" w:hAnsi="宋体" w:cs="宋体"/>
                <w:szCs w:val="21"/>
              </w:rPr>
            </w:pPr>
          </w:p>
        </w:tc>
      </w:tr>
      <w:tr w:rsidR="00090F46">
        <w:trPr>
          <w:trHeight w:val="567"/>
          <w:jc w:val="center"/>
        </w:trPr>
        <w:tc>
          <w:tcPr>
            <w:tcW w:w="7565" w:type="dxa"/>
            <w:tcBorders>
              <w:top w:val="single" w:sz="4" w:space="0" w:color="auto"/>
              <w:left w:val="single" w:sz="4" w:space="0" w:color="auto"/>
              <w:bottom w:val="single" w:sz="4" w:space="0" w:color="auto"/>
              <w:right w:val="single" w:sz="4" w:space="0" w:color="auto"/>
            </w:tcBorders>
          </w:tcPr>
          <w:p w:rsidR="00090F46" w:rsidRDefault="006758FF">
            <w:pPr>
              <w:wordWrap w:val="0"/>
              <w:jc w:val="left"/>
              <w:rPr>
                <w:rFonts w:ascii="宋体" w:hAnsi="宋体" w:cs="宋体"/>
                <w:szCs w:val="21"/>
              </w:rPr>
            </w:pPr>
            <w:r>
              <w:rPr>
                <w:rFonts w:ascii="宋体" w:hAnsi="宋体" w:cs="宋体" w:hint="eastAsia"/>
                <w:szCs w:val="21"/>
              </w:rPr>
              <w:t>（四）高处作业吊篮。</w:t>
            </w:r>
          </w:p>
        </w:tc>
        <w:tc>
          <w:tcPr>
            <w:tcW w:w="1664" w:type="dxa"/>
            <w:tcBorders>
              <w:top w:val="single" w:sz="4" w:space="0" w:color="auto"/>
              <w:left w:val="single" w:sz="4" w:space="0" w:color="auto"/>
              <w:bottom w:val="single" w:sz="4" w:space="0" w:color="auto"/>
              <w:right w:val="single" w:sz="4" w:space="0" w:color="auto"/>
            </w:tcBorders>
            <w:vAlign w:val="center"/>
          </w:tcPr>
          <w:p w:rsidR="00090F46" w:rsidRDefault="006758FF">
            <w:pPr>
              <w:wordWrap w:val="0"/>
              <w:jc w:val="center"/>
              <w:rPr>
                <w:rFonts w:ascii="宋体" w:hAnsi="宋体" w:cs="宋体"/>
                <w:szCs w:val="21"/>
              </w:rPr>
            </w:pPr>
            <w:r>
              <w:rPr>
                <w:rFonts w:ascii="宋体" w:hAnsi="宋体" w:cs="宋体" w:hint="eastAsia"/>
                <w:szCs w:val="21"/>
              </w:rPr>
              <w:t>(    )</w:t>
            </w:r>
          </w:p>
        </w:tc>
        <w:tc>
          <w:tcPr>
            <w:tcW w:w="731" w:type="dxa"/>
            <w:tcBorders>
              <w:top w:val="single" w:sz="4" w:space="0" w:color="auto"/>
              <w:left w:val="single" w:sz="4" w:space="0" w:color="auto"/>
              <w:bottom w:val="single" w:sz="4" w:space="0" w:color="auto"/>
              <w:right w:val="single" w:sz="4" w:space="0" w:color="auto"/>
            </w:tcBorders>
            <w:vAlign w:val="center"/>
          </w:tcPr>
          <w:p w:rsidR="00090F46" w:rsidRDefault="00090F46">
            <w:pPr>
              <w:wordWrap w:val="0"/>
              <w:jc w:val="center"/>
              <w:rPr>
                <w:rFonts w:ascii="宋体" w:hAnsi="宋体" w:cs="宋体"/>
                <w:szCs w:val="21"/>
              </w:rPr>
            </w:pPr>
          </w:p>
        </w:tc>
      </w:tr>
      <w:tr w:rsidR="00090F46">
        <w:trPr>
          <w:trHeight w:val="567"/>
          <w:jc w:val="center"/>
        </w:trPr>
        <w:tc>
          <w:tcPr>
            <w:tcW w:w="7565" w:type="dxa"/>
            <w:tcBorders>
              <w:top w:val="single" w:sz="4" w:space="0" w:color="auto"/>
              <w:left w:val="single" w:sz="4" w:space="0" w:color="auto"/>
              <w:bottom w:val="single" w:sz="4" w:space="0" w:color="auto"/>
              <w:right w:val="single" w:sz="4" w:space="0" w:color="auto"/>
            </w:tcBorders>
          </w:tcPr>
          <w:p w:rsidR="00090F46" w:rsidRDefault="006758FF">
            <w:pPr>
              <w:wordWrap w:val="0"/>
              <w:jc w:val="left"/>
              <w:rPr>
                <w:rFonts w:ascii="宋体" w:hAnsi="宋体" w:cs="宋体"/>
                <w:szCs w:val="21"/>
              </w:rPr>
            </w:pPr>
            <w:r>
              <w:rPr>
                <w:rFonts w:ascii="宋体" w:hAnsi="宋体" w:cs="宋体" w:hint="eastAsia"/>
                <w:szCs w:val="21"/>
              </w:rPr>
              <w:t>（五）自制卸料平台、</w:t>
            </w:r>
            <w:r>
              <w:rPr>
                <w:rFonts w:ascii="宋体" w:hAnsi="宋体" w:cs="宋体" w:hint="eastAsia"/>
                <w:kern w:val="0"/>
                <w:szCs w:val="21"/>
              </w:rPr>
              <w:t>移动</w:t>
            </w:r>
            <w:r>
              <w:rPr>
                <w:rFonts w:ascii="宋体" w:hAnsi="宋体" w:cs="宋体" w:hint="eastAsia"/>
                <w:szCs w:val="21"/>
              </w:rPr>
              <w:t>操作平台工程。</w:t>
            </w:r>
          </w:p>
        </w:tc>
        <w:tc>
          <w:tcPr>
            <w:tcW w:w="1664" w:type="dxa"/>
            <w:tcBorders>
              <w:top w:val="single" w:sz="4" w:space="0" w:color="auto"/>
              <w:left w:val="single" w:sz="4" w:space="0" w:color="auto"/>
              <w:bottom w:val="single" w:sz="4" w:space="0" w:color="auto"/>
              <w:right w:val="single" w:sz="4" w:space="0" w:color="auto"/>
            </w:tcBorders>
            <w:vAlign w:val="center"/>
          </w:tcPr>
          <w:p w:rsidR="00090F46" w:rsidRDefault="006758FF">
            <w:pPr>
              <w:wordWrap w:val="0"/>
              <w:jc w:val="center"/>
              <w:rPr>
                <w:rFonts w:ascii="宋体" w:hAnsi="宋体" w:cs="宋体"/>
                <w:szCs w:val="21"/>
              </w:rPr>
            </w:pPr>
            <w:r>
              <w:rPr>
                <w:rFonts w:ascii="宋体" w:hAnsi="宋体" w:cs="宋体" w:hint="eastAsia"/>
                <w:szCs w:val="21"/>
              </w:rPr>
              <w:t>(    )</w:t>
            </w:r>
          </w:p>
        </w:tc>
        <w:tc>
          <w:tcPr>
            <w:tcW w:w="731" w:type="dxa"/>
            <w:tcBorders>
              <w:top w:val="single" w:sz="4" w:space="0" w:color="auto"/>
              <w:left w:val="single" w:sz="4" w:space="0" w:color="auto"/>
              <w:bottom w:val="single" w:sz="4" w:space="0" w:color="auto"/>
              <w:right w:val="single" w:sz="4" w:space="0" w:color="auto"/>
            </w:tcBorders>
            <w:vAlign w:val="center"/>
          </w:tcPr>
          <w:p w:rsidR="00090F46" w:rsidRDefault="00090F46">
            <w:pPr>
              <w:wordWrap w:val="0"/>
              <w:jc w:val="center"/>
              <w:rPr>
                <w:rFonts w:ascii="宋体" w:hAnsi="宋体" w:cs="宋体"/>
                <w:szCs w:val="21"/>
              </w:rPr>
            </w:pPr>
          </w:p>
        </w:tc>
      </w:tr>
      <w:tr w:rsidR="00090F46">
        <w:trPr>
          <w:trHeight w:val="567"/>
          <w:jc w:val="center"/>
        </w:trPr>
        <w:tc>
          <w:tcPr>
            <w:tcW w:w="7565" w:type="dxa"/>
            <w:tcBorders>
              <w:top w:val="single" w:sz="4" w:space="0" w:color="auto"/>
              <w:left w:val="single" w:sz="4" w:space="0" w:color="auto"/>
              <w:bottom w:val="single" w:sz="4" w:space="0" w:color="auto"/>
              <w:right w:val="single" w:sz="4" w:space="0" w:color="auto"/>
            </w:tcBorders>
          </w:tcPr>
          <w:p w:rsidR="00090F46" w:rsidRDefault="006758FF">
            <w:pPr>
              <w:wordWrap w:val="0"/>
              <w:jc w:val="left"/>
              <w:rPr>
                <w:rFonts w:ascii="宋体" w:hAnsi="宋体" w:cs="宋体"/>
                <w:szCs w:val="21"/>
              </w:rPr>
            </w:pPr>
            <w:r>
              <w:rPr>
                <w:rFonts w:ascii="宋体" w:hAnsi="宋体" w:cs="宋体" w:hint="eastAsia"/>
                <w:szCs w:val="21"/>
              </w:rPr>
              <w:t>（六）异型脚手架工程。</w:t>
            </w:r>
          </w:p>
        </w:tc>
        <w:tc>
          <w:tcPr>
            <w:tcW w:w="1664" w:type="dxa"/>
            <w:tcBorders>
              <w:top w:val="single" w:sz="4" w:space="0" w:color="auto"/>
              <w:left w:val="single" w:sz="4" w:space="0" w:color="auto"/>
              <w:bottom w:val="single" w:sz="4" w:space="0" w:color="auto"/>
              <w:right w:val="single" w:sz="4" w:space="0" w:color="auto"/>
            </w:tcBorders>
            <w:vAlign w:val="center"/>
          </w:tcPr>
          <w:p w:rsidR="00090F46" w:rsidRDefault="006758FF">
            <w:pPr>
              <w:wordWrap w:val="0"/>
              <w:jc w:val="center"/>
              <w:rPr>
                <w:rFonts w:ascii="宋体" w:hAnsi="宋体" w:cs="宋体"/>
                <w:szCs w:val="21"/>
              </w:rPr>
            </w:pPr>
            <w:r>
              <w:rPr>
                <w:rFonts w:ascii="宋体" w:hAnsi="宋体" w:cs="宋体" w:hint="eastAsia"/>
                <w:szCs w:val="21"/>
              </w:rPr>
              <w:t>(    )</w:t>
            </w:r>
          </w:p>
        </w:tc>
        <w:tc>
          <w:tcPr>
            <w:tcW w:w="731" w:type="dxa"/>
            <w:tcBorders>
              <w:top w:val="single" w:sz="4" w:space="0" w:color="auto"/>
              <w:left w:val="single" w:sz="4" w:space="0" w:color="auto"/>
              <w:bottom w:val="single" w:sz="4" w:space="0" w:color="auto"/>
              <w:right w:val="single" w:sz="4" w:space="0" w:color="auto"/>
            </w:tcBorders>
            <w:vAlign w:val="center"/>
          </w:tcPr>
          <w:p w:rsidR="00090F46" w:rsidRDefault="00090F46">
            <w:pPr>
              <w:wordWrap w:val="0"/>
              <w:jc w:val="center"/>
              <w:rPr>
                <w:rFonts w:ascii="宋体" w:hAnsi="宋体" w:cs="宋体"/>
                <w:szCs w:val="21"/>
              </w:rPr>
            </w:pPr>
          </w:p>
        </w:tc>
      </w:tr>
      <w:tr w:rsidR="00090F46">
        <w:trPr>
          <w:trHeight w:val="567"/>
          <w:jc w:val="center"/>
        </w:trPr>
        <w:tc>
          <w:tcPr>
            <w:tcW w:w="7565" w:type="dxa"/>
            <w:tcBorders>
              <w:top w:val="single" w:sz="4" w:space="0" w:color="auto"/>
              <w:left w:val="single" w:sz="4" w:space="0" w:color="auto"/>
              <w:bottom w:val="single" w:sz="4" w:space="0" w:color="auto"/>
              <w:right w:val="single" w:sz="4" w:space="0" w:color="auto"/>
            </w:tcBorders>
          </w:tcPr>
          <w:p w:rsidR="00090F46" w:rsidRDefault="006758FF">
            <w:pPr>
              <w:wordWrap w:val="0"/>
              <w:jc w:val="left"/>
              <w:rPr>
                <w:rFonts w:ascii="宋体" w:hAnsi="宋体" w:cs="宋体"/>
                <w:szCs w:val="21"/>
              </w:rPr>
            </w:pPr>
            <w:r>
              <w:rPr>
                <w:rFonts w:ascii="宋体" w:hAnsi="宋体" w:cs="宋体" w:hint="eastAsia"/>
                <w:szCs w:val="21"/>
              </w:rPr>
              <w:t>五、拆除工程</w:t>
            </w:r>
          </w:p>
        </w:tc>
        <w:tc>
          <w:tcPr>
            <w:tcW w:w="1664" w:type="dxa"/>
            <w:tcBorders>
              <w:top w:val="single" w:sz="4" w:space="0" w:color="auto"/>
              <w:left w:val="single" w:sz="4" w:space="0" w:color="auto"/>
              <w:bottom w:val="single" w:sz="4" w:space="0" w:color="auto"/>
              <w:right w:val="single" w:sz="4" w:space="0" w:color="auto"/>
            </w:tcBorders>
            <w:vAlign w:val="center"/>
          </w:tcPr>
          <w:p w:rsidR="00090F46" w:rsidRDefault="006758FF">
            <w:pPr>
              <w:wordWrap w:val="0"/>
              <w:jc w:val="center"/>
              <w:rPr>
                <w:rFonts w:ascii="宋体" w:hAnsi="宋体" w:cs="宋体"/>
                <w:szCs w:val="21"/>
              </w:rPr>
            </w:pPr>
            <w:r>
              <w:rPr>
                <w:rFonts w:ascii="宋体" w:hAnsi="宋体" w:cs="宋体" w:hint="eastAsia"/>
                <w:szCs w:val="21"/>
              </w:rPr>
              <w:t>(    )</w:t>
            </w:r>
          </w:p>
        </w:tc>
        <w:tc>
          <w:tcPr>
            <w:tcW w:w="731" w:type="dxa"/>
            <w:tcBorders>
              <w:top w:val="single" w:sz="4" w:space="0" w:color="auto"/>
              <w:left w:val="single" w:sz="4" w:space="0" w:color="auto"/>
              <w:bottom w:val="single" w:sz="4" w:space="0" w:color="auto"/>
              <w:right w:val="single" w:sz="4" w:space="0" w:color="auto"/>
            </w:tcBorders>
            <w:vAlign w:val="center"/>
          </w:tcPr>
          <w:p w:rsidR="00090F46" w:rsidRDefault="00090F46">
            <w:pPr>
              <w:wordWrap w:val="0"/>
              <w:jc w:val="center"/>
              <w:rPr>
                <w:rFonts w:ascii="宋体" w:hAnsi="宋体" w:cs="宋体"/>
                <w:szCs w:val="21"/>
              </w:rPr>
            </w:pPr>
          </w:p>
        </w:tc>
      </w:tr>
      <w:tr w:rsidR="00090F46">
        <w:trPr>
          <w:trHeight w:val="567"/>
          <w:jc w:val="center"/>
        </w:trPr>
        <w:tc>
          <w:tcPr>
            <w:tcW w:w="7565" w:type="dxa"/>
            <w:tcBorders>
              <w:top w:val="single" w:sz="4" w:space="0" w:color="auto"/>
              <w:left w:val="single" w:sz="4" w:space="0" w:color="auto"/>
              <w:bottom w:val="single" w:sz="4" w:space="0" w:color="auto"/>
              <w:right w:val="single" w:sz="4" w:space="0" w:color="auto"/>
            </w:tcBorders>
          </w:tcPr>
          <w:p w:rsidR="00090F46" w:rsidRDefault="006758FF">
            <w:pPr>
              <w:wordWrap w:val="0"/>
              <w:jc w:val="left"/>
              <w:rPr>
                <w:rFonts w:ascii="宋体" w:hAnsi="宋体" w:cs="宋体"/>
                <w:szCs w:val="21"/>
              </w:rPr>
            </w:pPr>
            <w:r>
              <w:rPr>
                <w:rFonts w:ascii="宋体" w:hAnsi="宋体" w:cs="宋体" w:hint="eastAsia"/>
                <w:szCs w:val="21"/>
              </w:rPr>
              <w:t>可能影响行人、交通、电力设施、通讯设施或其它建、构筑物安全的拆除工程。</w:t>
            </w:r>
          </w:p>
        </w:tc>
        <w:tc>
          <w:tcPr>
            <w:tcW w:w="1664" w:type="dxa"/>
            <w:tcBorders>
              <w:top w:val="single" w:sz="4" w:space="0" w:color="auto"/>
              <w:left w:val="single" w:sz="4" w:space="0" w:color="auto"/>
              <w:bottom w:val="single" w:sz="4" w:space="0" w:color="auto"/>
              <w:right w:val="single" w:sz="4" w:space="0" w:color="auto"/>
            </w:tcBorders>
            <w:vAlign w:val="center"/>
          </w:tcPr>
          <w:p w:rsidR="00090F46" w:rsidRDefault="006758FF">
            <w:pPr>
              <w:wordWrap w:val="0"/>
              <w:jc w:val="center"/>
              <w:rPr>
                <w:rFonts w:ascii="宋体" w:hAnsi="宋体" w:cs="宋体"/>
                <w:szCs w:val="21"/>
              </w:rPr>
            </w:pPr>
            <w:r>
              <w:rPr>
                <w:rFonts w:ascii="宋体" w:hAnsi="宋体" w:cs="宋体" w:hint="eastAsia"/>
                <w:szCs w:val="21"/>
              </w:rPr>
              <w:t>(    )</w:t>
            </w:r>
          </w:p>
        </w:tc>
        <w:tc>
          <w:tcPr>
            <w:tcW w:w="731" w:type="dxa"/>
            <w:tcBorders>
              <w:top w:val="single" w:sz="4" w:space="0" w:color="auto"/>
              <w:left w:val="single" w:sz="4" w:space="0" w:color="auto"/>
              <w:bottom w:val="single" w:sz="4" w:space="0" w:color="auto"/>
              <w:right w:val="single" w:sz="4" w:space="0" w:color="auto"/>
            </w:tcBorders>
            <w:vAlign w:val="center"/>
          </w:tcPr>
          <w:p w:rsidR="00090F46" w:rsidRDefault="00090F46">
            <w:pPr>
              <w:wordWrap w:val="0"/>
              <w:jc w:val="center"/>
              <w:rPr>
                <w:rFonts w:ascii="宋体" w:hAnsi="宋体" w:cs="宋体"/>
                <w:szCs w:val="21"/>
              </w:rPr>
            </w:pPr>
          </w:p>
        </w:tc>
      </w:tr>
      <w:tr w:rsidR="00090F46">
        <w:trPr>
          <w:trHeight w:val="567"/>
          <w:jc w:val="center"/>
        </w:trPr>
        <w:tc>
          <w:tcPr>
            <w:tcW w:w="7565" w:type="dxa"/>
            <w:tcBorders>
              <w:top w:val="single" w:sz="4" w:space="0" w:color="auto"/>
              <w:left w:val="single" w:sz="4" w:space="0" w:color="auto"/>
              <w:bottom w:val="single" w:sz="4" w:space="0" w:color="auto"/>
              <w:right w:val="single" w:sz="4" w:space="0" w:color="auto"/>
            </w:tcBorders>
          </w:tcPr>
          <w:p w:rsidR="00090F46" w:rsidRDefault="006758FF">
            <w:pPr>
              <w:wordWrap w:val="0"/>
              <w:jc w:val="left"/>
              <w:rPr>
                <w:rFonts w:ascii="宋体" w:hAnsi="宋体" w:cs="宋体"/>
                <w:szCs w:val="21"/>
              </w:rPr>
            </w:pPr>
            <w:r>
              <w:rPr>
                <w:rFonts w:ascii="宋体" w:hAnsi="宋体" w:cs="宋体" w:hint="eastAsia"/>
                <w:szCs w:val="21"/>
              </w:rPr>
              <w:t xml:space="preserve">　六、暗挖工程</w:t>
            </w:r>
          </w:p>
        </w:tc>
        <w:tc>
          <w:tcPr>
            <w:tcW w:w="1664" w:type="dxa"/>
            <w:tcBorders>
              <w:top w:val="single" w:sz="4" w:space="0" w:color="auto"/>
              <w:left w:val="single" w:sz="4" w:space="0" w:color="auto"/>
              <w:bottom w:val="single" w:sz="4" w:space="0" w:color="auto"/>
              <w:right w:val="single" w:sz="4" w:space="0" w:color="auto"/>
            </w:tcBorders>
            <w:vAlign w:val="center"/>
          </w:tcPr>
          <w:p w:rsidR="00090F46" w:rsidRDefault="006758FF">
            <w:pPr>
              <w:wordWrap w:val="0"/>
              <w:jc w:val="center"/>
              <w:rPr>
                <w:rFonts w:ascii="宋体" w:hAnsi="宋体" w:cs="宋体"/>
                <w:szCs w:val="21"/>
              </w:rPr>
            </w:pPr>
            <w:r>
              <w:rPr>
                <w:rFonts w:ascii="宋体" w:hAnsi="宋体" w:cs="宋体" w:hint="eastAsia"/>
                <w:szCs w:val="21"/>
              </w:rPr>
              <w:t>(    )</w:t>
            </w:r>
          </w:p>
        </w:tc>
        <w:tc>
          <w:tcPr>
            <w:tcW w:w="731" w:type="dxa"/>
            <w:tcBorders>
              <w:top w:val="single" w:sz="4" w:space="0" w:color="auto"/>
              <w:left w:val="single" w:sz="4" w:space="0" w:color="auto"/>
              <w:bottom w:val="single" w:sz="4" w:space="0" w:color="auto"/>
              <w:right w:val="single" w:sz="4" w:space="0" w:color="auto"/>
            </w:tcBorders>
            <w:vAlign w:val="center"/>
          </w:tcPr>
          <w:p w:rsidR="00090F46" w:rsidRDefault="00090F46">
            <w:pPr>
              <w:wordWrap w:val="0"/>
              <w:jc w:val="center"/>
              <w:rPr>
                <w:rFonts w:ascii="宋体" w:hAnsi="宋体" w:cs="宋体"/>
                <w:szCs w:val="21"/>
              </w:rPr>
            </w:pPr>
          </w:p>
        </w:tc>
      </w:tr>
      <w:tr w:rsidR="00090F46">
        <w:trPr>
          <w:trHeight w:val="567"/>
          <w:jc w:val="center"/>
        </w:trPr>
        <w:tc>
          <w:tcPr>
            <w:tcW w:w="7565" w:type="dxa"/>
            <w:tcBorders>
              <w:top w:val="single" w:sz="4" w:space="0" w:color="auto"/>
              <w:left w:val="single" w:sz="4" w:space="0" w:color="auto"/>
              <w:bottom w:val="single" w:sz="4" w:space="0" w:color="auto"/>
              <w:right w:val="single" w:sz="4" w:space="0" w:color="auto"/>
            </w:tcBorders>
          </w:tcPr>
          <w:p w:rsidR="00090F46" w:rsidRDefault="006758FF">
            <w:pPr>
              <w:wordWrap w:val="0"/>
              <w:jc w:val="left"/>
              <w:rPr>
                <w:rFonts w:ascii="宋体" w:hAnsi="宋体" w:cs="宋体"/>
                <w:szCs w:val="21"/>
              </w:rPr>
            </w:pPr>
            <w:r>
              <w:rPr>
                <w:rFonts w:ascii="宋体" w:hAnsi="宋体" w:cs="宋体" w:hint="eastAsia"/>
                <w:szCs w:val="21"/>
              </w:rPr>
              <w:t>采用矿山法、盾构法、顶管法施工的隧道、洞室工程。</w:t>
            </w:r>
          </w:p>
        </w:tc>
        <w:tc>
          <w:tcPr>
            <w:tcW w:w="1664" w:type="dxa"/>
            <w:tcBorders>
              <w:top w:val="single" w:sz="4" w:space="0" w:color="auto"/>
              <w:left w:val="single" w:sz="4" w:space="0" w:color="auto"/>
              <w:bottom w:val="single" w:sz="4" w:space="0" w:color="auto"/>
              <w:right w:val="single" w:sz="4" w:space="0" w:color="auto"/>
            </w:tcBorders>
            <w:vAlign w:val="center"/>
          </w:tcPr>
          <w:p w:rsidR="00090F46" w:rsidRDefault="006758FF">
            <w:pPr>
              <w:wordWrap w:val="0"/>
              <w:jc w:val="center"/>
              <w:rPr>
                <w:rFonts w:ascii="宋体" w:hAnsi="宋体" w:cs="宋体"/>
                <w:szCs w:val="21"/>
              </w:rPr>
            </w:pPr>
            <w:r>
              <w:rPr>
                <w:rFonts w:ascii="宋体" w:hAnsi="宋体" w:cs="宋体" w:hint="eastAsia"/>
                <w:szCs w:val="21"/>
              </w:rPr>
              <w:t>(    )</w:t>
            </w:r>
          </w:p>
        </w:tc>
        <w:tc>
          <w:tcPr>
            <w:tcW w:w="731" w:type="dxa"/>
            <w:tcBorders>
              <w:top w:val="single" w:sz="4" w:space="0" w:color="auto"/>
              <w:left w:val="single" w:sz="4" w:space="0" w:color="auto"/>
              <w:bottom w:val="single" w:sz="4" w:space="0" w:color="auto"/>
              <w:right w:val="single" w:sz="4" w:space="0" w:color="auto"/>
            </w:tcBorders>
            <w:vAlign w:val="center"/>
          </w:tcPr>
          <w:p w:rsidR="00090F46" w:rsidRDefault="00090F46">
            <w:pPr>
              <w:wordWrap w:val="0"/>
              <w:jc w:val="center"/>
              <w:rPr>
                <w:rFonts w:ascii="宋体" w:hAnsi="宋体" w:cs="宋体"/>
                <w:szCs w:val="21"/>
              </w:rPr>
            </w:pPr>
          </w:p>
        </w:tc>
      </w:tr>
      <w:tr w:rsidR="00090F46">
        <w:trPr>
          <w:trHeight w:val="567"/>
          <w:jc w:val="center"/>
        </w:trPr>
        <w:tc>
          <w:tcPr>
            <w:tcW w:w="7565" w:type="dxa"/>
            <w:tcBorders>
              <w:top w:val="single" w:sz="4" w:space="0" w:color="auto"/>
              <w:left w:val="single" w:sz="4" w:space="0" w:color="auto"/>
              <w:bottom w:val="single" w:sz="4" w:space="0" w:color="auto"/>
              <w:right w:val="single" w:sz="4" w:space="0" w:color="auto"/>
            </w:tcBorders>
          </w:tcPr>
          <w:p w:rsidR="00090F46" w:rsidRDefault="006758FF">
            <w:pPr>
              <w:wordWrap w:val="0"/>
              <w:jc w:val="left"/>
              <w:rPr>
                <w:rFonts w:ascii="宋体" w:hAnsi="宋体" w:cs="宋体"/>
                <w:szCs w:val="21"/>
              </w:rPr>
            </w:pPr>
            <w:r>
              <w:rPr>
                <w:rFonts w:ascii="宋体" w:hAnsi="宋体" w:cs="宋体" w:hint="eastAsia"/>
                <w:szCs w:val="21"/>
              </w:rPr>
              <w:t>七、其它</w:t>
            </w:r>
          </w:p>
        </w:tc>
        <w:tc>
          <w:tcPr>
            <w:tcW w:w="1664" w:type="dxa"/>
            <w:tcBorders>
              <w:top w:val="single" w:sz="4" w:space="0" w:color="auto"/>
              <w:left w:val="single" w:sz="4" w:space="0" w:color="auto"/>
              <w:bottom w:val="single" w:sz="4" w:space="0" w:color="auto"/>
              <w:right w:val="single" w:sz="4" w:space="0" w:color="auto"/>
            </w:tcBorders>
            <w:vAlign w:val="center"/>
          </w:tcPr>
          <w:p w:rsidR="00090F46" w:rsidRDefault="006758FF">
            <w:pPr>
              <w:wordWrap w:val="0"/>
              <w:jc w:val="center"/>
              <w:rPr>
                <w:rFonts w:ascii="宋体" w:hAnsi="宋体" w:cs="宋体"/>
                <w:szCs w:val="21"/>
              </w:rPr>
            </w:pPr>
            <w:r>
              <w:rPr>
                <w:rFonts w:ascii="宋体" w:hAnsi="宋体" w:cs="宋体" w:hint="eastAsia"/>
                <w:szCs w:val="21"/>
              </w:rPr>
              <w:t>(    )</w:t>
            </w:r>
          </w:p>
        </w:tc>
        <w:tc>
          <w:tcPr>
            <w:tcW w:w="731" w:type="dxa"/>
            <w:tcBorders>
              <w:top w:val="single" w:sz="4" w:space="0" w:color="auto"/>
              <w:left w:val="single" w:sz="4" w:space="0" w:color="auto"/>
              <w:bottom w:val="single" w:sz="4" w:space="0" w:color="auto"/>
              <w:right w:val="single" w:sz="4" w:space="0" w:color="auto"/>
            </w:tcBorders>
            <w:vAlign w:val="center"/>
          </w:tcPr>
          <w:p w:rsidR="00090F46" w:rsidRDefault="00090F46">
            <w:pPr>
              <w:wordWrap w:val="0"/>
              <w:jc w:val="center"/>
              <w:rPr>
                <w:rFonts w:ascii="宋体" w:hAnsi="宋体" w:cs="宋体"/>
                <w:szCs w:val="21"/>
              </w:rPr>
            </w:pPr>
          </w:p>
        </w:tc>
      </w:tr>
      <w:tr w:rsidR="00090F46">
        <w:trPr>
          <w:trHeight w:val="567"/>
          <w:jc w:val="center"/>
        </w:trPr>
        <w:tc>
          <w:tcPr>
            <w:tcW w:w="7565" w:type="dxa"/>
            <w:tcBorders>
              <w:top w:val="single" w:sz="4" w:space="0" w:color="auto"/>
              <w:left w:val="single" w:sz="4" w:space="0" w:color="auto"/>
              <w:bottom w:val="single" w:sz="4" w:space="0" w:color="auto"/>
              <w:right w:val="single" w:sz="4" w:space="0" w:color="auto"/>
            </w:tcBorders>
          </w:tcPr>
          <w:p w:rsidR="00090F46" w:rsidRDefault="006758FF">
            <w:pPr>
              <w:wordWrap w:val="0"/>
              <w:jc w:val="left"/>
              <w:rPr>
                <w:rFonts w:ascii="宋体" w:hAnsi="宋体" w:cs="宋体"/>
                <w:szCs w:val="21"/>
              </w:rPr>
            </w:pPr>
            <w:r>
              <w:rPr>
                <w:rFonts w:ascii="宋体" w:hAnsi="宋体" w:cs="宋体" w:hint="eastAsia"/>
                <w:szCs w:val="21"/>
              </w:rPr>
              <w:t>（一）建筑幕墙安装工程。</w:t>
            </w:r>
          </w:p>
        </w:tc>
        <w:tc>
          <w:tcPr>
            <w:tcW w:w="1664" w:type="dxa"/>
            <w:tcBorders>
              <w:top w:val="single" w:sz="4" w:space="0" w:color="auto"/>
              <w:left w:val="single" w:sz="4" w:space="0" w:color="auto"/>
              <w:bottom w:val="single" w:sz="4" w:space="0" w:color="auto"/>
              <w:right w:val="single" w:sz="4" w:space="0" w:color="auto"/>
            </w:tcBorders>
            <w:vAlign w:val="center"/>
          </w:tcPr>
          <w:p w:rsidR="00090F46" w:rsidRDefault="006758FF">
            <w:pPr>
              <w:wordWrap w:val="0"/>
              <w:jc w:val="center"/>
              <w:rPr>
                <w:rFonts w:ascii="宋体" w:hAnsi="宋体" w:cs="宋体"/>
                <w:szCs w:val="21"/>
              </w:rPr>
            </w:pPr>
            <w:r>
              <w:rPr>
                <w:rFonts w:ascii="宋体" w:hAnsi="宋体" w:cs="宋体" w:hint="eastAsia"/>
                <w:szCs w:val="21"/>
              </w:rPr>
              <w:t>(    )</w:t>
            </w:r>
          </w:p>
        </w:tc>
        <w:tc>
          <w:tcPr>
            <w:tcW w:w="731" w:type="dxa"/>
            <w:tcBorders>
              <w:top w:val="single" w:sz="4" w:space="0" w:color="auto"/>
              <w:left w:val="single" w:sz="4" w:space="0" w:color="auto"/>
              <w:bottom w:val="single" w:sz="4" w:space="0" w:color="auto"/>
              <w:right w:val="single" w:sz="4" w:space="0" w:color="auto"/>
            </w:tcBorders>
            <w:vAlign w:val="center"/>
          </w:tcPr>
          <w:p w:rsidR="00090F46" w:rsidRDefault="00090F46">
            <w:pPr>
              <w:wordWrap w:val="0"/>
              <w:jc w:val="center"/>
              <w:rPr>
                <w:rFonts w:ascii="宋体" w:hAnsi="宋体" w:cs="宋体"/>
                <w:szCs w:val="21"/>
              </w:rPr>
            </w:pPr>
          </w:p>
        </w:tc>
      </w:tr>
      <w:tr w:rsidR="00090F46">
        <w:trPr>
          <w:trHeight w:val="567"/>
          <w:jc w:val="center"/>
        </w:trPr>
        <w:tc>
          <w:tcPr>
            <w:tcW w:w="7565" w:type="dxa"/>
            <w:tcBorders>
              <w:top w:val="single" w:sz="4" w:space="0" w:color="auto"/>
              <w:left w:val="single" w:sz="4" w:space="0" w:color="auto"/>
              <w:bottom w:val="single" w:sz="4" w:space="0" w:color="auto"/>
              <w:right w:val="single" w:sz="4" w:space="0" w:color="auto"/>
            </w:tcBorders>
          </w:tcPr>
          <w:p w:rsidR="00090F46" w:rsidRDefault="006758FF">
            <w:pPr>
              <w:wordWrap w:val="0"/>
              <w:jc w:val="left"/>
              <w:rPr>
                <w:rFonts w:ascii="宋体" w:hAnsi="宋体" w:cs="宋体"/>
                <w:szCs w:val="21"/>
              </w:rPr>
            </w:pPr>
            <w:r>
              <w:rPr>
                <w:rFonts w:ascii="宋体" w:hAnsi="宋体" w:cs="宋体" w:hint="eastAsia"/>
                <w:szCs w:val="21"/>
              </w:rPr>
              <w:t>（二）钢结构、网架和索膜结构安装工程。</w:t>
            </w:r>
          </w:p>
        </w:tc>
        <w:tc>
          <w:tcPr>
            <w:tcW w:w="1664" w:type="dxa"/>
            <w:tcBorders>
              <w:top w:val="single" w:sz="4" w:space="0" w:color="auto"/>
              <w:left w:val="single" w:sz="4" w:space="0" w:color="auto"/>
              <w:bottom w:val="single" w:sz="4" w:space="0" w:color="auto"/>
              <w:right w:val="single" w:sz="4" w:space="0" w:color="auto"/>
            </w:tcBorders>
            <w:vAlign w:val="center"/>
          </w:tcPr>
          <w:p w:rsidR="00090F46" w:rsidRDefault="006758FF">
            <w:pPr>
              <w:wordWrap w:val="0"/>
              <w:jc w:val="center"/>
              <w:rPr>
                <w:rFonts w:ascii="宋体" w:hAnsi="宋体" w:cs="宋体"/>
                <w:szCs w:val="21"/>
              </w:rPr>
            </w:pPr>
            <w:r>
              <w:rPr>
                <w:rFonts w:ascii="宋体" w:hAnsi="宋体" w:cs="宋体" w:hint="eastAsia"/>
                <w:szCs w:val="21"/>
              </w:rPr>
              <w:t>(    )</w:t>
            </w:r>
          </w:p>
        </w:tc>
        <w:tc>
          <w:tcPr>
            <w:tcW w:w="731" w:type="dxa"/>
            <w:tcBorders>
              <w:top w:val="single" w:sz="4" w:space="0" w:color="auto"/>
              <w:left w:val="single" w:sz="4" w:space="0" w:color="auto"/>
              <w:bottom w:val="single" w:sz="4" w:space="0" w:color="auto"/>
              <w:right w:val="single" w:sz="4" w:space="0" w:color="auto"/>
            </w:tcBorders>
            <w:vAlign w:val="center"/>
          </w:tcPr>
          <w:p w:rsidR="00090F46" w:rsidRDefault="00090F46">
            <w:pPr>
              <w:wordWrap w:val="0"/>
              <w:jc w:val="center"/>
              <w:rPr>
                <w:rFonts w:ascii="宋体" w:hAnsi="宋体" w:cs="宋体"/>
                <w:szCs w:val="21"/>
              </w:rPr>
            </w:pPr>
          </w:p>
        </w:tc>
      </w:tr>
      <w:tr w:rsidR="00090F46">
        <w:trPr>
          <w:trHeight w:val="567"/>
          <w:jc w:val="center"/>
        </w:trPr>
        <w:tc>
          <w:tcPr>
            <w:tcW w:w="7565" w:type="dxa"/>
            <w:tcBorders>
              <w:top w:val="single" w:sz="4" w:space="0" w:color="auto"/>
              <w:left w:val="single" w:sz="4" w:space="0" w:color="auto"/>
              <w:bottom w:val="single" w:sz="4" w:space="0" w:color="auto"/>
              <w:right w:val="single" w:sz="4" w:space="0" w:color="auto"/>
            </w:tcBorders>
          </w:tcPr>
          <w:p w:rsidR="00090F46" w:rsidRDefault="006758FF">
            <w:pPr>
              <w:wordWrap w:val="0"/>
              <w:jc w:val="left"/>
              <w:rPr>
                <w:rFonts w:ascii="宋体" w:hAnsi="宋体" w:cs="宋体"/>
                <w:szCs w:val="21"/>
              </w:rPr>
            </w:pPr>
            <w:r>
              <w:rPr>
                <w:rFonts w:ascii="宋体" w:hAnsi="宋体" w:cs="宋体" w:hint="eastAsia"/>
                <w:szCs w:val="21"/>
              </w:rPr>
              <w:t>（三）人工挖孔桩工程。</w:t>
            </w:r>
          </w:p>
        </w:tc>
        <w:tc>
          <w:tcPr>
            <w:tcW w:w="1664" w:type="dxa"/>
            <w:tcBorders>
              <w:top w:val="single" w:sz="4" w:space="0" w:color="auto"/>
              <w:left w:val="single" w:sz="4" w:space="0" w:color="auto"/>
              <w:bottom w:val="single" w:sz="4" w:space="0" w:color="auto"/>
              <w:right w:val="single" w:sz="4" w:space="0" w:color="auto"/>
            </w:tcBorders>
            <w:vAlign w:val="center"/>
          </w:tcPr>
          <w:p w:rsidR="00090F46" w:rsidRDefault="006758FF">
            <w:pPr>
              <w:wordWrap w:val="0"/>
              <w:jc w:val="center"/>
              <w:rPr>
                <w:rFonts w:ascii="宋体" w:hAnsi="宋体" w:cs="宋体"/>
                <w:szCs w:val="21"/>
              </w:rPr>
            </w:pPr>
            <w:r>
              <w:rPr>
                <w:rFonts w:ascii="宋体" w:hAnsi="宋体" w:cs="宋体" w:hint="eastAsia"/>
                <w:szCs w:val="21"/>
              </w:rPr>
              <w:t>(    )</w:t>
            </w:r>
          </w:p>
        </w:tc>
        <w:tc>
          <w:tcPr>
            <w:tcW w:w="731" w:type="dxa"/>
            <w:tcBorders>
              <w:top w:val="single" w:sz="4" w:space="0" w:color="auto"/>
              <w:left w:val="single" w:sz="4" w:space="0" w:color="auto"/>
              <w:bottom w:val="single" w:sz="4" w:space="0" w:color="auto"/>
              <w:right w:val="single" w:sz="4" w:space="0" w:color="auto"/>
            </w:tcBorders>
            <w:vAlign w:val="center"/>
          </w:tcPr>
          <w:p w:rsidR="00090F46" w:rsidRDefault="00090F46">
            <w:pPr>
              <w:wordWrap w:val="0"/>
              <w:jc w:val="center"/>
              <w:rPr>
                <w:rFonts w:ascii="宋体" w:hAnsi="宋体" w:cs="宋体"/>
                <w:szCs w:val="21"/>
              </w:rPr>
            </w:pPr>
          </w:p>
        </w:tc>
      </w:tr>
      <w:tr w:rsidR="00090F46">
        <w:trPr>
          <w:trHeight w:val="567"/>
          <w:jc w:val="center"/>
        </w:trPr>
        <w:tc>
          <w:tcPr>
            <w:tcW w:w="7565" w:type="dxa"/>
            <w:tcBorders>
              <w:top w:val="single" w:sz="4" w:space="0" w:color="auto"/>
              <w:left w:val="single" w:sz="4" w:space="0" w:color="auto"/>
              <w:bottom w:val="single" w:sz="4" w:space="0" w:color="auto"/>
              <w:right w:val="single" w:sz="4" w:space="0" w:color="auto"/>
            </w:tcBorders>
          </w:tcPr>
          <w:p w:rsidR="00090F46" w:rsidRDefault="006758FF">
            <w:pPr>
              <w:wordWrap w:val="0"/>
              <w:jc w:val="left"/>
              <w:rPr>
                <w:rFonts w:ascii="宋体" w:hAnsi="宋体" w:cs="宋体"/>
                <w:szCs w:val="21"/>
              </w:rPr>
            </w:pPr>
            <w:r>
              <w:rPr>
                <w:rFonts w:ascii="宋体" w:hAnsi="宋体" w:cs="宋体" w:hint="eastAsia"/>
                <w:szCs w:val="21"/>
              </w:rPr>
              <w:t>（四）水下作业工程。</w:t>
            </w:r>
          </w:p>
        </w:tc>
        <w:tc>
          <w:tcPr>
            <w:tcW w:w="1664" w:type="dxa"/>
            <w:tcBorders>
              <w:top w:val="single" w:sz="4" w:space="0" w:color="auto"/>
              <w:left w:val="single" w:sz="4" w:space="0" w:color="auto"/>
              <w:bottom w:val="single" w:sz="4" w:space="0" w:color="auto"/>
              <w:right w:val="single" w:sz="4" w:space="0" w:color="auto"/>
            </w:tcBorders>
            <w:vAlign w:val="center"/>
          </w:tcPr>
          <w:p w:rsidR="00090F46" w:rsidRDefault="006758FF">
            <w:pPr>
              <w:wordWrap w:val="0"/>
              <w:jc w:val="center"/>
              <w:rPr>
                <w:rFonts w:ascii="宋体" w:hAnsi="宋体" w:cs="宋体"/>
                <w:szCs w:val="21"/>
              </w:rPr>
            </w:pPr>
            <w:r>
              <w:rPr>
                <w:rFonts w:ascii="宋体" w:hAnsi="宋体" w:cs="宋体" w:hint="eastAsia"/>
                <w:szCs w:val="21"/>
              </w:rPr>
              <w:t>(    )</w:t>
            </w:r>
          </w:p>
        </w:tc>
        <w:tc>
          <w:tcPr>
            <w:tcW w:w="731" w:type="dxa"/>
            <w:tcBorders>
              <w:top w:val="single" w:sz="4" w:space="0" w:color="auto"/>
              <w:left w:val="single" w:sz="4" w:space="0" w:color="auto"/>
              <w:bottom w:val="single" w:sz="4" w:space="0" w:color="auto"/>
              <w:right w:val="single" w:sz="4" w:space="0" w:color="auto"/>
            </w:tcBorders>
            <w:vAlign w:val="center"/>
          </w:tcPr>
          <w:p w:rsidR="00090F46" w:rsidRDefault="00090F46">
            <w:pPr>
              <w:wordWrap w:val="0"/>
              <w:jc w:val="center"/>
              <w:rPr>
                <w:rFonts w:ascii="宋体" w:hAnsi="宋体" w:cs="宋体"/>
                <w:szCs w:val="21"/>
              </w:rPr>
            </w:pPr>
          </w:p>
        </w:tc>
      </w:tr>
      <w:tr w:rsidR="00090F46">
        <w:trPr>
          <w:trHeight w:val="567"/>
          <w:jc w:val="center"/>
        </w:trPr>
        <w:tc>
          <w:tcPr>
            <w:tcW w:w="7565" w:type="dxa"/>
            <w:tcBorders>
              <w:top w:val="single" w:sz="4" w:space="0" w:color="auto"/>
              <w:left w:val="single" w:sz="4" w:space="0" w:color="auto"/>
              <w:bottom w:val="single" w:sz="4" w:space="0" w:color="auto"/>
              <w:right w:val="single" w:sz="4" w:space="0" w:color="auto"/>
            </w:tcBorders>
          </w:tcPr>
          <w:p w:rsidR="00090F46" w:rsidRDefault="006758FF">
            <w:pPr>
              <w:wordWrap w:val="0"/>
              <w:jc w:val="left"/>
              <w:rPr>
                <w:rFonts w:ascii="宋体" w:hAnsi="宋体" w:cs="宋体"/>
                <w:szCs w:val="21"/>
              </w:rPr>
            </w:pPr>
            <w:r>
              <w:rPr>
                <w:rFonts w:ascii="宋体" w:hAnsi="宋体" w:cs="宋体" w:hint="eastAsia"/>
                <w:szCs w:val="21"/>
              </w:rPr>
              <w:t>（五）装配式建筑混凝土预制构件安装工程。</w:t>
            </w:r>
          </w:p>
        </w:tc>
        <w:tc>
          <w:tcPr>
            <w:tcW w:w="1664" w:type="dxa"/>
            <w:tcBorders>
              <w:top w:val="single" w:sz="4" w:space="0" w:color="auto"/>
              <w:left w:val="single" w:sz="4" w:space="0" w:color="auto"/>
              <w:bottom w:val="single" w:sz="4" w:space="0" w:color="auto"/>
              <w:right w:val="single" w:sz="4" w:space="0" w:color="auto"/>
            </w:tcBorders>
            <w:vAlign w:val="center"/>
          </w:tcPr>
          <w:p w:rsidR="00090F46" w:rsidRDefault="006758FF">
            <w:pPr>
              <w:wordWrap w:val="0"/>
              <w:jc w:val="center"/>
              <w:rPr>
                <w:rFonts w:ascii="宋体" w:hAnsi="宋体" w:cs="宋体"/>
                <w:szCs w:val="21"/>
              </w:rPr>
            </w:pPr>
            <w:r>
              <w:rPr>
                <w:rFonts w:ascii="宋体" w:hAnsi="宋体" w:cs="宋体" w:hint="eastAsia"/>
                <w:szCs w:val="21"/>
              </w:rPr>
              <w:t>(    )</w:t>
            </w:r>
          </w:p>
        </w:tc>
        <w:tc>
          <w:tcPr>
            <w:tcW w:w="731" w:type="dxa"/>
            <w:tcBorders>
              <w:top w:val="single" w:sz="4" w:space="0" w:color="auto"/>
              <w:left w:val="single" w:sz="4" w:space="0" w:color="auto"/>
              <w:bottom w:val="single" w:sz="4" w:space="0" w:color="auto"/>
              <w:right w:val="single" w:sz="4" w:space="0" w:color="auto"/>
            </w:tcBorders>
            <w:vAlign w:val="center"/>
          </w:tcPr>
          <w:p w:rsidR="00090F46" w:rsidRDefault="00090F46">
            <w:pPr>
              <w:wordWrap w:val="0"/>
              <w:jc w:val="center"/>
              <w:rPr>
                <w:rFonts w:ascii="宋体" w:hAnsi="宋体" w:cs="宋体"/>
                <w:szCs w:val="21"/>
              </w:rPr>
            </w:pPr>
          </w:p>
        </w:tc>
      </w:tr>
      <w:tr w:rsidR="00090F46">
        <w:trPr>
          <w:trHeight w:val="567"/>
          <w:jc w:val="center"/>
        </w:trPr>
        <w:tc>
          <w:tcPr>
            <w:tcW w:w="7565" w:type="dxa"/>
            <w:tcBorders>
              <w:top w:val="single" w:sz="4" w:space="0" w:color="auto"/>
              <w:left w:val="single" w:sz="4" w:space="0" w:color="auto"/>
              <w:bottom w:val="single" w:sz="4" w:space="0" w:color="auto"/>
              <w:right w:val="single" w:sz="4" w:space="0" w:color="auto"/>
            </w:tcBorders>
          </w:tcPr>
          <w:p w:rsidR="00090F46" w:rsidRDefault="006758FF">
            <w:pPr>
              <w:wordWrap w:val="0"/>
              <w:jc w:val="left"/>
              <w:rPr>
                <w:rFonts w:ascii="宋体" w:hAnsi="宋体" w:cs="宋体"/>
                <w:szCs w:val="21"/>
              </w:rPr>
            </w:pPr>
            <w:r>
              <w:rPr>
                <w:rFonts w:ascii="宋体" w:hAnsi="宋体" w:cs="宋体" w:hint="eastAsia"/>
                <w:szCs w:val="21"/>
              </w:rPr>
              <w:t>（六）外墙吊篮安装工程</w:t>
            </w:r>
          </w:p>
        </w:tc>
        <w:tc>
          <w:tcPr>
            <w:tcW w:w="1664" w:type="dxa"/>
            <w:tcBorders>
              <w:top w:val="single" w:sz="4" w:space="0" w:color="auto"/>
              <w:left w:val="single" w:sz="4" w:space="0" w:color="auto"/>
              <w:bottom w:val="single" w:sz="4" w:space="0" w:color="auto"/>
              <w:right w:val="single" w:sz="4" w:space="0" w:color="auto"/>
            </w:tcBorders>
            <w:vAlign w:val="center"/>
          </w:tcPr>
          <w:p w:rsidR="00090F46" w:rsidRDefault="006758FF">
            <w:pPr>
              <w:wordWrap w:val="0"/>
              <w:jc w:val="center"/>
              <w:rPr>
                <w:rFonts w:ascii="宋体" w:hAnsi="宋体" w:cs="宋体"/>
                <w:szCs w:val="21"/>
              </w:rPr>
            </w:pPr>
            <w:r>
              <w:rPr>
                <w:rFonts w:ascii="宋体" w:hAnsi="宋体" w:cs="宋体" w:hint="eastAsia"/>
                <w:szCs w:val="21"/>
              </w:rPr>
              <w:t>(    )</w:t>
            </w:r>
          </w:p>
        </w:tc>
        <w:tc>
          <w:tcPr>
            <w:tcW w:w="731" w:type="dxa"/>
            <w:tcBorders>
              <w:top w:val="single" w:sz="4" w:space="0" w:color="auto"/>
              <w:left w:val="single" w:sz="4" w:space="0" w:color="auto"/>
              <w:bottom w:val="single" w:sz="4" w:space="0" w:color="auto"/>
              <w:right w:val="single" w:sz="4" w:space="0" w:color="auto"/>
            </w:tcBorders>
            <w:vAlign w:val="center"/>
          </w:tcPr>
          <w:p w:rsidR="00090F46" w:rsidRDefault="00090F46">
            <w:pPr>
              <w:wordWrap w:val="0"/>
              <w:jc w:val="center"/>
              <w:rPr>
                <w:rFonts w:ascii="宋体" w:hAnsi="宋体" w:cs="宋体"/>
                <w:szCs w:val="21"/>
              </w:rPr>
            </w:pPr>
          </w:p>
        </w:tc>
      </w:tr>
      <w:tr w:rsidR="00090F46">
        <w:trPr>
          <w:trHeight w:val="567"/>
          <w:jc w:val="center"/>
        </w:trPr>
        <w:tc>
          <w:tcPr>
            <w:tcW w:w="7565" w:type="dxa"/>
            <w:tcBorders>
              <w:top w:val="single" w:sz="4" w:space="0" w:color="auto"/>
              <w:left w:val="single" w:sz="4" w:space="0" w:color="auto"/>
              <w:bottom w:val="single" w:sz="4" w:space="0" w:color="auto"/>
              <w:right w:val="single" w:sz="4" w:space="0" w:color="auto"/>
            </w:tcBorders>
          </w:tcPr>
          <w:p w:rsidR="00090F46" w:rsidRDefault="006758FF">
            <w:pPr>
              <w:wordWrap w:val="0"/>
              <w:jc w:val="left"/>
              <w:rPr>
                <w:rFonts w:ascii="宋体" w:hAnsi="宋体" w:cs="宋体"/>
                <w:szCs w:val="21"/>
              </w:rPr>
            </w:pPr>
            <w:r>
              <w:rPr>
                <w:rFonts w:ascii="宋体" w:hAnsi="宋体" w:cs="宋体" w:hint="eastAsia"/>
                <w:szCs w:val="21"/>
              </w:rPr>
              <w:t>（七）采用新技术、新工艺、新材料、新设备可能影响工程施工安全，尚无国家、行业及地方技术标准的分部分项工程。</w:t>
            </w:r>
          </w:p>
        </w:tc>
        <w:tc>
          <w:tcPr>
            <w:tcW w:w="1664" w:type="dxa"/>
            <w:tcBorders>
              <w:top w:val="single" w:sz="4" w:space="0" w:color="auto"/>
              <w:left w:val="single" w:sz="4" w:space="0" w:color="auto"/>
              <w:bottom w:val="single" w:sz="4" w:space="0" w:color="auto"/>
              <w:right w:val="single" w:sz="4" w:space="0" w:color="auto"/>
            </w:tcBorders>
            <w:vAlign w:val="center"/>
          </w:tcPr>
          <w:p w:rsidR="00090F46" w:rsidRDefault="006758FF">
            <w:pPr>
              <w:wordWrap w:val="0"/>
              <w:jc w:val="center"/>
              <w:rPr>
                <w:rFonts w:ascii="宋体" w:hAnsi="宋体" w:cs="宋体"/>
                <w:szCs w:val="21"/>
              </w:rPr>
            </w:pPr>
            <w:r>
              <w:rPr>
                <w:rFonts w:ascii="宋体" w:hAnsi="宋体" w:cs="宋体" w:hint="eastAsia"/>
                <w:szCs w:val="21"/>
              </w:rPr>
              <w:t>(    )</w:t>
            </w:r>
          </w:p>
        </w:tc>
        <w:tc>
          <w:tcPr>
            <w:tcW w:w="731" w:type="dxa"/>
            <w:tcBorders>
              <w:top w:val="single" w:sz="4" w:space="0" w:color="auto"/>
              <w:left w:val="single" w:sz="4" w:space="0" w:color="auto"/>
              <w:bottom w:val="single" w:sz="4" w:space="0" w:color="auto"/>
              <w:right w:val="single" w:sz="4" w:space="0" w:color="auto"/>
            </w:tcBorders>
            <w:vAlign w:val="center"/>
          </w:tcPr>
          <w:p w:rsidR="00090F46" w:rsidRDefault="00090F46">
            <w:pPr>
              <w:wordWrap w:val="0"/>
              <w:jc w:val="center"/>
              <w:rPr>
                <w:rFonts w:ascii="宋体" w:hAnsi="宋体" w:cs="宋体"/>
                <w:szCs w:val="21"/>
              </w:rPr>
            </w:pPr>
          </w:p>
        </w:tc>
      </w:tr>
      <w:tr w:rsidR="00090F46">
        <w:trPr>
          <w:trHeight w:val="567"/>
          <w:jc w:val="center"/>
        </w:trPr>
        <w:tc>
          <w:tcPr>
            <w:tcW w:w="7565" w:type="dxa"/>
            <w:tcBorders>
              <w:top w:val="single" w:sz="4" w:space="0" w:color="auto"/>
              <w:left w:val="single" w:sz="4" w:space="0" w:color="auto"/>
              <w:bottom w:val="single" w:sz="4" w:space="0" w:color="auto"/>
              <w:right w:val="single" w:sz="4" w:space="0" w:color="auto"/>
            </w:tcBorders>
            <w:vAlign w:val="center"/>
          </w:tcPr>
          <w:p w:rsidR="00090F46" w:rsidRDefault="006758FF">
            <w:pPr>
              <w:widowControl/>
              <w:wordWrap w:val="0"/>
              <w:rPr>
                <w:rFonts w:ascii="宋体" w:hAnsi="宋体" w:cs="宋体"/>
                <w:b/>
                <w:szCs w:val="21"/>
              </w:rPr>
            </w:pPr>
            <w:r>
              <w:rPr>
                <w:rFonts w:ascii="宋体" w:hAnsi="宋体" w:cs="宋体" w:hint="eastAsia"/>
                <w:b/>
                <w:bCs/>
                <w:szCs w:val="21"/>
              </w:rPr>
              <w:t>二、超过一定规模的危险性较大的分部分项工程清单</w:t>
            </w:r>
          </w:p>
        </w:tc>
        <w:tc>
          <w:tcPr>
            <w:tcW w:w="1664" w:type="dxa"/>
            <w:tcBorders>
              <w:top w:val="single" w:sz="4" w:space="0" w:color="auto"/>
              <w:left w:val="single" w:sz="4" w:space="0" w:color="auto"/>
              <w:bottom w:val="single" w:sz="4" w:space="0" w:color="auto"/>
              <w:right w:val="single" w:sz="4" w:space="0" w:color="auto"/>
            </w:tcBorders>
            <w:vAlign w:val="center"/>
          </w:tcPr>
          <w:p w:rsidR="00090F46" w:rsidRDefault="006758FF">
            <w:pPr>
              <w:wordWrap w:val="0"/>
              <w:jc w:val="center"/>
              <w:rPr>
                <w:rFonts w:ascii="宋体" w:hAnsi="宋体" w:cs="宋体"/>
                <w:szCs w:val="21"/>
              </w:rPr>
            </w:pPr>
            <w:r>
              <w:rPr>
                <w:rFonts w:ascii="宋体" w:hAnsi="宋体" w:cs="宋体" w:hint="eastAsia"/>
                <w:szCs w:val="21"/>
              </w:rPr>
              <w:t>(    )</w:t>
            </w:r>
          </w:p>
        </w:tc>
        <w:tc>
          <w:tcPr>
            <w:tcW w:w="731" w:type="dxa"/>
            <w:tcBorders>
              <w:top w:val="single" w:sz="4" w:space="0" w:color="auto"/>
              <w:left w:val="single" w:sz="4" w:space="0" w:color="auto"/>
              <w:bottom w:val="single" w:sz="4" w:space="0" w:color="auto"/>
              <w:right w:val="single" w:sz="4" w:space="0" w:color="auto"/>
            </w:tcBorders>
            <w:vAlign w:val="center"/>
          </w:tcPr>
          <w:p w:rsidR="00090F46" w:rsidRDefault="00090F46">
            <w:pPr>
              <w:wordWrap w:val="0"/>
              <w:jc w:val="center"/>
              <w:rPr>
                <w:rFonts w:ascii="宋体" w:hAnsi="宋体" w:cs="宋体"/>
                <w:szCs w:val="21"/>
              </w:rPr>
            </w:pPr>
          </w:p>
        </w:tc>
      </w:tr>
      <w:tr w:rsidR="00090F46">
        <w:trPr>
          <w:trHeight w:val="567"/>
          <w:jc w:val="center"/>
        </w:trPr>
        <w:tc>
          <w:tcPr>
            <w:tcW w:w="7565" w:type="dxa"/>
            <w:tcBorders>
              <w:top w:val="single" w:sz="4" w:space="0" w:color="auto"/>
              <w:left w:val="single" w:sz="4" w:space="0" w:color="auto"/>
              <w:bottom w:val="single" w:sz="4" w:space="0" w:color="auto"/>
              <w:right w:val="single" w:sz="4" w:space="0" w:color="auto"/>
            </w:tcBorders>
          </w:tcPr>
          <w:p w:rsidR="00090F46" w:rsidRDefault="006758FF">
            <w:pPr>
              <w:wordWrap w:val="0"/>
              <w:jc w:val="left"/>
              <w:rPr>
                <w:rFonts w:ascii="宋体" w:hAnsi="宋体" w:cs="宋体"/>
                <w:szCs w:val="21"/>
              </w:rPr>
            </w:pPr>
            <w:r>
              <w:rPr>
                <w:rFonts w:ascii="宋体" w:hAnsi="宋体" w:cs="宋体" w:hint="eastAsia"/>
                <w:szCs w:val="21"/>
              </w:rPr>
              <w:t>一、深基坑工程</w:t>
            </w:r>
          </w:p>
        </w:tc>
        <w:tc>
          <w:tcPr>
            <w:tcW w:w="1664" w:type="dxa"/>
            <w:tcBorders>
              <w:top w:val="single" w:sz="4" w:space="0" w:color="auto"/>
              <w:left w:val="single" w:sz="4" w:space="0" w:color="auto"/>
              <w:bottom w:val="single" w:sz="4" w:space="0" w:color="auto"/>
              <w:right w:val="single" w:sz="4" w:space="0" w:color="auto"/>
            </w:tcBorders>
            <w:vAlign w:val="center"/>
          </w:tcPr>
          <w:p w:rsidR="00090F46" w:rsidRDefault="006758FF">
            <w:pPr>
              <w:wordWrap w:val="0"/>
              <w:jc w:val="center"/>
              <w:rPr>
                <w:rFonts w:ascii="宋体" w:hAnsi="宋体" w:cs="宋体"/>
                <w:szCs w:val="21"/>
              </w:rPr>
            </w:pPr>
            <w:r>
              <w:rPr>
                <w:rFonts w:ascii="宋体" w:hAnsi="宋体" w:cs="宋体" w:hint="eastAsia"/>
                <w:szCs w:val="21"/>
              </w:rPr>
              <w:t>(    )</w:t>
            </w:r>
          </w:p>
        </w:tc>
        <w:tc>
          <w:tcPr>
            <w:tcW w:w="731" w:type="dxa"/>
            <w:tcBorders>
              <w:top w:val="single" w:sz="4" w:space="0" w:color="auto"/>
              <w:left w:val="single" w:sz="4" w:space="0" w:color="auto"/>
              <w:bottom w:val="single" w:sz="4" w:space="0" w:color="auto"/>
              <w:right w:val="single" w:sz="4" w:space="0" w:color="auto"/>
            </w:tcBorders>
            <w:vAlign w:val="center"/>
          </w:tcPr>
          <w:p w:rsidR="00090F46" w:rsidRDefault="00090F46">
            <w:pPr>
              <w:wordWrap w:val="0"/>
              <w:jc w:val="center"/>
              <w:rPr>
                <w:rFonts w:ascii="宋体" w:hAnsi="宋体" w:cs="宋体"/>
                <w:szCs w:val="21"/>
              </w:rPr>
            </w:pPr>
          </w:p>
        </w:tc>
      </w:tr>
      <w:tr w:rsidR="00090F46">
        <w:trPr>
          <w:trHeight w:val="567"/>
          <w:jc w:val="center"/>
        </w:trPr>
        <w:tc>
          <w:tcPr>
            <w:tcW w:w="7565" w:type="dxa"/>
            <w:tcBorders>
              <w:top w:val="single" w:sz="4" w:space="0" w:color="auto"/>
              <w:left w:val="single" w:sz="4" w:space="0" w:color="auto"/>
              <w:bottom w:val="single" w:sz="4" w:space="0" w:color="auto"/>
              <w:right w:val="single" w:sz="4" w:space="0" w:color="auto"/>
            </w:tcBorders>
          </w:tcPr>
          <w:p w:rsidR="00090F46" w:rsidRDefault="006758FF">
            <w:pPr>
              <w:wordWrap w:val="0"/>
              <w:jc w:val="left"/>
              <w:rPr>
                <w:rFonts w:ascii="宋体" w:hAnsi="宋体" w:cs="宋体"/>
                <w:szCs w:val="21"/>
              </w:rPr>
            </w:pPr>
            <w:r>
              <w:rPr>
                <w:rFonts w:ascii="宋体" w:hAnsi="宋体" w:cs="宋体" w:hint="eastAsia"/>
                <w:szCs w:val="21"/>
              </w:rPr>
              <w:t>开挖深度超过5m（含5m）的基坑（槽）的土方开挖、支护、降水工程。</w:t>
            </w:r>
          </w:p>
        </w:tc>
        <w:tc>
          <w:tcPr>
            <w:tcW w:w="1664" w:type="dxa"/>
            <w:tcBorders>
              <w:top w:val="single" w:sz="4" w:space="0" w:color="auto"/>
              <w:left w:val="single" w:sz="4" w:space="0" w:color="auto"/>
              <w:bottom w:val="single" w:sz="4" w:space="0" w:color="auto"/>
              <w:right w:val="single" w:sz="4" w:space="0" w:color="auto"/>
            </w:tcBorders>
            <w:vAlign w:val="center"/>
          </w:tcPr>
          <w:p w:rsidR="00090F46" w:rsidRDefault="006758FF">
            <w:pPr>
              <w:wordWrap w:val="0"/>
              <w:jc w:val="center"/>
              <w:rPr>
                <w:rFonts w:ascii="宋体" w:hAnsi="宋体" w:cs="宋体"/>
                <w:szCs w:val="21"/>
              </w:rPr>
            </w:pPr>
            <w:r>
              <w:rPr>
                <w:rFonts w:ascii="宋体" w:hAnsi="宋体" w:cs="宋体" w:hint="eastAsia"/>
                <w:szCs w:val="21"/>
              </w:rPr>
              <w:t>(    )</w:t>
            </w:r>
          </w:p>
        </w:tc>
        <w:tc>
          <w:tcPr>
            <w:tcW w:w="731" w:type="dxa"/>
            <w:tcBorders>
              <w:top w:val="single" w:sz="4" w:space="0" w:color="auto"/>
              <w:left w:val="single" w:sz="4" w:space="0" w:color="auto"/>
              <w:bottom w:val="single" w:sz="4" w:space="0" w:color="auto"/>
              <w:right w:val="single" w:sz="4" w:space="0" w:color="auto"/>
            </w:tcBorders>
            <w:vAlign w:val="center"/>
          </w:tcPr>
          <w:p w:rsidR="00090F46" w:rsidRDefault="00090F46">
            <w:pPr>
              <w:wordWrap w:val="0"/>
              <w:jc w:val="center"/>
              <w:rPr>
                <w:rFonts w:ascii="宋体" w:hAnsi="宋体" w:cs="宋体"/>
                <w:szCs w:val="21"/>
              </w:rPr>
            </w:pPr>
          </w:p>
        </w:tc>
      </w:tr>
      <w:tr w:rsidR="00090F46">
        <w:trPr>
          <w:trHeight w:val="567"/>
          <w:jc w:val="center"/>
        </w:trPr>
        <w:tc>
          <w:tcPr>
            <w:tcW w:w="7565" w:type="dxa"/>
            <w:tcBorders>
              <w:top w:val="single" w:sz="4" w:space="0" w:color="auto"/>
              <w:left w:val="single" w:sz="4" w:space="0" w:color="auto"/>
              <w:bottom w:val="single" w:sz="4" w:space="0" w:color="auto"/>
              <w:right w:val="single" w:sz="4" w:space="0" w:color="auto"/>
            </w:tcBorders>
          </w:tcPr>
          <w:p w:rsidR="00090F46" w:rsidRDefault="006758FF">
            <w:pPr>
              <w:wordWrap w:val="0"/>
              <w:jc w:val="left"/>
              <w:rPr>
                <w:rFonts w:ascii="宋体" w:hAnsi="宋体" w:cs="宋体"/>
                <w:szCs w:val="21"/>
              </w:rPr>
            </w:pPr>
            <w:r>
              <w:rPr>
                <w:rFonts w:ascii="宋体" w:hAnsi="宋体" w:cs="宋体" w:hint="eastAsia"/>
                <w:szCs w:val="21"/>
              </w:rPr>
              <w:lastRenderedPageBreak/>
              <w:t>二、模板工程及支撑体系</w:t>
            </w:r>
          </w:p>
        </w:tc>
        <w:tc>
          <w:tcPr>
            <w:tcW w:w="1664" w:type="dxa"/>
            <w:tcBorders>
              <w:top w:val="single" w:sz="4" w:space="0" w:color="auto"/>
              <w:left w:val="single" w:sz="4" w:space="0" w:color="auto"/>
              <w:bottom w:val="single" w:sz="4" w:space="0" w:color="auto"/>
              <w:right w:val="single" w:sz="4" w:space="0" w:color="auto"/>
            </w:tcBorders>
            <w:vAlign w:val="center"/>
          </w:tcPr>
          <w:p w:rsidR="00090F46" w:rsidRDefault="006758FF">
            <w:pPr>
              <w:wordWrap w:val="0"/>
              <w:jc w:val="center"/>
              <w:rPr>
                <w:rFonts w:ascii="宋体" w:hAnsi="宋体" w:cs="宋体"/>
                <w:szCs w:val="21"/>
              </w:rPr>
            </w:pPr>
            <w:r>
              <w:rPr>
                <w:rFonts w:ascii="宋体" w:hAnsi="宋体" w:cs="宋体" w:hint="eastAsia"/>
                <w:szCs w:val="21"/>
              </w:rPr>
              <w:t>(    )</w:t>
            </w:r>
          </w:p>
        </w:tc>
        <w:tc>
          <w:tcPr>
            <w:tcW w:w="731" w:type="dxa"/>
            <w:tcBorders>
              <w:top w:val="single" w:sz="4" w:space="0" w:color="auto"/>
              <w:left w:val="single" w:sz="4" w:space="0" w:color="auto"/>
              <w:bottom w:val="single" w:sz="4" w:space="0" w:color="auto"/>
              <w:right w:val="single" w:sz="4" w:space="0" w:color="auto"/>
            </w:tcBorders>
            <w:vAlign w:val="center"/>
          </w:tcPr>
          <w:p w:rsidR="00090F46" w:rsidRDefault="00090F46">
            <w:pPr>
              <w:wordWrap w:val="0"/>
              <w:jc w:val="center"/>
              <w:rPr>
                <w:rFonts w:ascii="宋体" w:hAnsi="宋体" w:cs="宋体"/>
                <w:szCs w:val="21"/>
              </w:rPr>
            </w:pPr>
          </w:p>
        </w:tc>
      </w:tr>
      <w:tr w:rsidR="00090F46">
        <w:trPr>
          <w:trHeight w:val="567"/>
          <w:jc w:val="center"/>
        </w:trPr>
        <w:tc>
          <w:tcPr>
            <w:tcW w:w="7565" w:type="dxa"/>
            <w:tcBorders>
              <w:top w:val="single" w:sz="4" w:space="0" w:color="auto"/>
              <w:left w:val="single" w:sz="4" w:space="0" w:color="auto"/>
              <w:bottom w:val="single" w:sz="4" w:space="0" w:color="auto"/>
              <w:right w:val="single" w:sz="4" w:space="0" w:color="auto"/>
            </w:tcBorders>
          </w:tcPr>
          <w:p w:rsidR="00090F46" w:rsidRDefault="006758FF">
            <w:pPr>
              <w:wordWrap w:val="0"/>
              <w:jc w:val="left"/>
              <w:rPr>
                <w:rFonts w:ascii="宋体" w:hAnsi="宋体" w:cs="宋体"/>
                <w:szCs w:val="21"/>
              </w:rPr>
            </w:pPr>
            <w:r>
              <w:rPr>
                <w:rFonts w:ascii="宋体" w:hAnsi="宋体" w:cs="宋体" w:hint="eastAsia"/>
                <w:szCs w:val="21"/>
              </w:rPr>
              <w:t>（一）各类工具式模板工程：包括滑模、爬模、飞模、隧道模等工程。</w:t>
            </w:r>
          </w:p>
        </w:tc>
        <w:tc>
          <w:tcPr>
            <w:tcW w:w="1664" w:type="dxa"/>
            <w:tcBorders>
              <w:top w:val="single" w:sz="4" w:space="0" w:color="auto"/>
              <w:left w:val="single" w:sz="4" w:space="0" w:color="auto"/>
              <w:bottom w:val="single" w:sz="4" w:space="0" w:color="auto"/>
              <w:right w:val="single" w:sz="4" w:space="0" w:color="auto"/>
            </w:tcBorders>
            <w:vAlign w:val="center"/>
          </w:tcPr>
          <w:p w:rsidR="00090F46" w:rsidRDefault="006758FF">
            <w:pPr>
              <w:wordWrap w:val="0"/>
              <w:jc w:val="center"/>
              <w:rPr>
                <w:rFonts w:ascii="宋体" w:hAnsi="宋体" w:cs="宋体"/>
                <w:szCs w:val="21"/>
              </w:rPr>
            </w:pPr>
            <w:r>
              <w:rPr>
                <w:rFonts w:ascii="宋体" w:hAnsi="宋体" w:cs="宋体" w:hint="eastAsia"/>
                <w:szCs w:val="21"/>
              </w:rPr>
              <w:t>(    )</w:t>
            </w:r>
          </w:p>
        </w:tc>
        <w:tc>
          <w:tcPr>
            <w:tcW w:w="731" w:type="dxa"/>
            <w:tcBorders>
              <w:top w:val="single" w:sz="4" w:space="0" w:color="auto"/>
              <w:left w:val="single" w:sz="4" w:space="0" w:color="auto"/>
              <w:bottom w:val="single" w:sz="4" w:space="0" w:color="auto"/>
              <w:right w:val="single" w:sz="4" w:space="0" w:color="auto"/>
            </w:tcBorders>
            <w:vAlign w:val="center"/>
          </w:tcPr>
          <w:p w:rsidR="00090F46" w:rsidRDefault="00090F46">
            <w:pPr>
              <w:wordWrap w:val="0"/>
              <w:jc w:val="center"/>
              <w:rPr>
                <w:rFonts w:ascii="宋体" w:hAnsi="宋体" w:cs="宋体"/>
                <w:szCs w:val="21"/>
              </w:rPr>
            </w:pPr>
          </w:p>
        </w:tc>
      </w:tr>
      <w:tr w:rsidR="00090F46">
        <w:trPr>
          <w:trHeight w:val="567"/>
          <w:jc w:val="center"/>
        </w:trPr>
        <w:tc>
          <w:tcPr>
            <w:tcW w:w="7565" w:type="dxa"/>
            <w:tcBorders>
              <w:top w:val="single" w:sz="4" w:space="0" w:color="auto"/>
              <w:left w:val="single" w:sz="4" w:space="0" w:color="auto"/>
              <w:bottom w:val="single" w:sz="4" w:space="0" w:color="auto"/>
              <w:right w:val="single" w:sz="4" w:space="0" w:color="auto"/>
            </w:tcBorders>
          </w:tcPr>
          <w:p w:rsidR="00090F46" w:rsidRDefault="006758FF">
            <w:pPr>
              <w:wordWrap w:val="0"/>
              <w:jc w:val="left"/>
              <w:rPr>
                <w:rFonts w:ascii="宋体" w:hAnsi="宋体" w:cs="宋体"/>
                <w:szCs w:val="21"/>
              </w:rPr>
            </w:pPr>
            <w:r>
              <w:rPr>
                <w:rFonts w:ascii="宋体" w:hAnsi="宋体" w:cs="宋体" w:hint="eastAsia"/>
                <w:szCs w:val="21"/>
              </w:rPr>
              <w:t>（二）混凝土模板支撑工程：搭设高度8m及以上，或搭设跨度18m及以上，或施工总荷载（设计值）15kN/m2及以上，或集中线荷载（设计值）20kN/m及以上。</w:t>
            </w:r>
          </w:p>
        </w:tc>
        <w:tc>
          <w:tcPr>
            <w:tcW w:w="1664" w:type="dxa"/>
            <w:tcBorders>
              <w:top w:val="single" w:sz="4" w:space="0" w:color="auto"/>
              <w:left w:val="single" w:sz="4" w:space="0" w:color="auto"/>
              <w:bottom w:val="single" w:sz="4" w:space="0" w:color="auto"/>
              <w:right w:val="single" w:sz="4" w:space="0" w:color="auto"/>
            </w:tcBorders>
            <w:vAlign w:val="center"/>
          </w:tcPr>
          <w:p w:rsidR="00090F46" w:rsidRDefault="006758FF">
            <w:pPr>
              <w:wordWrap w:val="0"/>
              <w:jc w:val="center"/>
              <w:rPr>
                <w:rFonts w:ascii="宋体" w:hAnsi="宋体" w:cs="宋体"/>
                <w:szCs w:val="21"/>
              </w:rPr>
            </w:pPr>
            <w:r>
              <w:rPr>
                <w:rFonts w:ascii="宋体" w:hAnsi="宋体" w:cs="宋体" w:hint="eastAsia"/>
                <w:szCs w:val="21"/>
              </w:rPr>
              <w:t>(    )</w:t>
            </w:r>
          </w:p>
        </w:tc>
        <w:tc>
          <w:tcPr>
            <w:tcW w:w="731" w:type="dxa"/>
            <w:tcBorders>
              <w:top w:val="single" w:sz="4" w:space="0" w:color="auto"/>
              <w:left w:val="single" w:sz="4" w:space="0" w:color="auto"/>
              <w:bottom w:val="single" w:sz="4" w:space="0" w:color="auto"/>
              <w:right w:val="single" w:sz="4" w:space="0" w:color="auto"/>
            </w:tcBorders>
            <w:vAlign w:val="center"/>
          </w:tcPr>
          <w:p w:rsidR="00090F46" w:rsidRDefault="00090F46">
            <w:pPr>
              <w:wordWrap w:val="0"/>
              <w:jc w:val="center"/>
              <w:rPr>
                <w:rFonts w:ascii="宋体" w:hAnsi="宋体" w:cs="宋体"/>
                <w:szCs w:val="21"/>
              </w:rPr>
            </w:pPr>
          </w:p>
        </w:tc>
      </w:tr>
      <w:tr w:rsidR="00090F46">
        <w:trPr>
          <w:trHeight w:val="567"/>
          <w:jc w:val="center"/>
        </w:trPr>
        <w:tc>
          <w:tcPr>
            <w:tcW w:w="7565" w:type="dxa"/>
            <w:tcBorders>
              <w:top w:val="single" w:sz="4" w:space="0" w:color="auto"/>
              <w:left w:val="single" w:sz="4" w:space="0" w:color="auto"/>
              <w:bottom w:val="single" w:sz="4" w:space="0" w:color="auto"/>
              <w:right w:val="single" w:sz="4" w:space="0" w:color="auto"/>
            </w:tcBorders>
          </w:tcPr>
          <w:p w:rsidR="00090F46" w:rsidRDefault="006758FF">
            <w:pPr>
              <w:wordWrap w:val="0"/>
              <w:jc w:val="left"/>
              <w:rPr>
                <w:rFonts w:ascii="宋体" w:hAnsi="宋体" w:cs="宋体"/>
                <w:szCs w:val="21"/>
              </w:rPr>
            </w:pPr>
            <w:r>
              <w:rPr>
                <w:rFonts w:ascii="宋体" w:hAnsi="宋体" w:cs="宋体" w:hint="eastAsia"/>
                <w:szCs w:val="21"/>
              </w:rPr>
              <w:t>（三）承重支撑体系：用于钢结构安装等满堂支撑体系，承受单点集中荷载7kN及以上。</w:t>
            </w:r>
          </w:p>
        </w:tc>
        <w:tc>
          <w:tcPr>
            <w:tcW w:w="1664" w:type="dxa"/>
            <w:tcBorders>
              <w:top w:val="single" w:sz="4" w:space="0" w:color="auto"/>
              <w:left w:val="single" w:sz="4" w:space="0" w:color="auto"/>
              <w:bottom w:val="single" w:sz="4" w:space="0" w:color="auto"/>
              <w:right w:val="single" w:sz="4" w:space="0" w:color="auto"/>
            </w:tcBorders>
            <w:vAlign w:val="center"/>
          </w:tcPr>
          <w:p w:rsidR="00090F46" w:rsidRDefault="006758FF">
            <w:pPr>
              <w:wordWrap w:val="0"/>
              <w:jc w:val="center"/>
              <w:rPr>
                <w:rFonts w:ascii="宋体" w:hAnsi="宋体" w:cs="宋体"/>
                <w:szCs w:val="21"/>
              </w:rPr>
            </w:pPr>
            <w:r>
              <w:rPr>
                <w:rFonts w:ascii="宋体" w:hAnsi="宋体" w:cs="宋体" w:hint="eastAsia"/>
                <w:szCs w:val="21"/>
              </w:rPr>
              <w:t>(    )</w:t>
            </w:r>
          </w:p>
        </w:tc>
        <w:tc>
          <w:tcPr>
            <w:tcW w:w="731" w:type="dxa"/>
            <w:tcBorders>
              <w:top w:val="single" w:sz="4" w:space="0" w:color="auto"/>
              <w:left w:val="single" w:sz="4" w:space="0" w:color="auto"/>
              <w:bottom w:val="single" w:sz="4" w:space="0" w:color="auto"/>
              <w:right w:val="single" w:sz="4" w:space="0" w:color="auto"/>
            </w:tcBorders>
            <w:vAlign w:val="center"/>
          </w:tcPr>
          <w:p w:rsidR="00090F46" w:rsidRDefault="00090F46">
            <w:pPr>
              <w:wordWrap w:val="0"/>
              <w:jc w:val="center"/>
              <w:rPr>
                <w:rFonts w:ascii="宋体" w:hAnsi="宋体" w:cs="宋体"/>
                <w:szCs w:val="21"/>
              </w:rPr>
            </w:pPr>
          </w:p>
        </w:tc>
      </w:tr>
      <w:tr w:rsidR="00090F46">
        <w:trPr>
          <w:trHeight w:val="567"/>
          <w:jc w:val="center"/>
        </w:trPr>
        <w:tc>
          <w:tcPr>
            <w:tcW w:w="7565" w:type="dxa"/>
            <w:tcBorders>
              <w:top w:val="single" w:sz="4" w:space="0" w:color="auto"/>
              <w:left w:val="single" w:sz="4" w:space="0" w:color="auto"/>
              <w:bottom w:val="single" w:sz="4" w:space="0" w:color="auto"/>
              <w:right w:val="single" w:sz="4" w:space="0" w:color="auto"/>
            </w:tcBorders>
          </w:tcPr>
          <w:p w:rsidR="00090F46" w:rsidRDefault="006758FF">
            <w:pPr>
              <w:wordWrap w:val="0"/>
              <w:jc w:val="left"/>
              <w:rPr>
                <w:rFonts w:ascii="宋体" w:hAnsi="宋体" w:cs="宋体"/>
                <w:szCs w:val="21"/>
              </w:rPr>
            </w:pPr>
            <w:r>
              <w:rPr>
                <w:rFonts w:ascii="宋体" w:hAnsi="宋体" w:cs="宋体" w:hint="eastAsia"/>
                <w:szCs w:val="21"/>
              </w:rPr>
              <w:t xml:space="preserve">　三、起重吊装及起重机械安装拆卸工程</w:t>
            </w:r>
          </w:p>
        </w:tc>
        <w:tc>
          <w:tcPr>
            <w:tcW w:w="1664" w:type="dxa"/>
            <w:tcBorders>
              <w:top w:val="single" w:sz="4" w:space="0" w:color="auto"/>
              <w:left w:val="single" w:sz="4" w:space="0" w:color="auto"/>
              <w:bottom w:val="single" w:sz="4" w:space="0" w:color="auto"/>
              <w:right w:val="single" w:sz="4" w:space="0" w:color="auto"/>
            </w:tcBorders>
            <w:vAlign w:val="center"/>
          </w:tcPr>
          <w:p w:rsidR="00090F46" w:rsidRDefault="006758FF">
            <w:pPr>
              <w:wordWrap w:val="0"/>
              <w:jc w:val="center"/>
              <w:rPr>
                <w:rFonts w:ascii="宋体" w:hAnsi="宋体" w:cs="宋体"/>
                <w:szCs w:val="21"/>
              </w:rPr>
            </w:pPr>
            <w:r>
              <w:rPr>
                <w:rFonts w:ascii="宋体" w:hAnsi="宋体" w:cs="宋体" w:hint="eastAsia"/>
                <w:szCs w:val="21"/>
              </w:rPr>
              <w:t>(    )</w:t>
            </w:r>
          </w:p>
        </w:tc>
        <w:tc>
          <w:tcPr>
            <w:tcW w:w="731" w:type="dxa"/>
            <w:tcBorders>
              <w:top w:val="single" w:sz="4" w:space="0" w:color="auto"/>
              <w:left w:val="single" w:sz="4" w:space="0" w:color="auto"/>
              <w:bottom w:val="single" w:sz="4" w:space="0" w:color="auto"/>
              <w:right w:val="single" w:sz="4" w:space="0" w:color="auto"/>
            </w:tcBorders>
            <w:vAlign w:val="center"/>
          </w:tcPr>
          <w:p w:rsidR="00090F46" w:rsidRDefault="00090F46">
            <w:pPr>
              <w:wordWrap w:val="0"/>
              <w:jc w:val="center"/>
              <w:rPr>
                <w:rFonts w:ascii="宋体" w:hAnsi="宋体" w:cs="宋体"/>
                <w:szCs w:val="21"/>
              </w:rPr>
            </w:pPr>
          </w:p>
        </w:tc>
      </w:tr>
      <w:tr w:rsidR="00090F46">
        <w:trPr>
          <w:trHeight w:val="567"/>
          <w:jc w:val="center"/>
        </w:trPr>
        <w:tc>
          <w:tcPr>
            <w:tcW w:w="7565" w:type="dxa"/>
            <w:tcBorders>
              <w:top w:val="single" w:sz="4" w:space="0" w:color="auto"/>
              <w:left w:val="single" w:sz="4" w:space="0" w:color="auto"/>
              <w:bottom w:val="single" w:sz="4" w:space="0" w:color="auto"/>
              <w:right w:val="single" w:sz="4" w:space="0" w:color="auto"/>
            </w:tcBorders>
          </w:tcPr>
          <w:p w:rsidR="00090F46" w:rsidRDefault="006758FF">
            <w:pPr>
              <w:wordWrap w:val="0"/>
              <w:jc w:val="left"/>
              <w:rPr>
                <w:rFonts w:ascii="宋体" w:hAnsi="宋体" w:cs="宋体"/>
                <w:szCs w:val="21"/>
              </w:rPr>
            </w:pPr>
            <w:r>
              <w:rPr>
                <w:rFonts w:ascii="宋体" w:hAnsi="宋体" w:cs="宋体" w:hint="eastAsia"/>
                <w:szCs w:val="21"/>
              </w:rPr>
              <w:t>（一）采用非常规起重设备、方法，且单件起吊重量在100kN及以上的起重吊装工程。</w:t>
            </w:r>
          </w:p>
        </w:tc>
        <w:tc>
          <w:tcPr>
            <w:tcW w:w="1664" w:type="dxa"/>
            <w:tcBorders>
              <w:top w:val="single" w:sz="4" w:space="0" w:color="auto"/>
              <w:left w:val="single" w:sz="4" w:space="0" w:color="auto"/>
              <w:bottom w:val="single" w:sz="4" w:space="0" w:color="auto"/>
              <w:right w:val="single" w:sz="4" w:space="0" w:color="auto"/>
            </w:tcBorders>
            <w:vAlign w:val="center"/>
          </w:tcPr>
          <w:p w:rsidR="00090F46" w:rsidRDefault="006758FF">
            <w:pPr>
              <w:wordWrap w:val="0"/>
              <w:jc w:val="center"/>
              <w:rPr>
                <w:rFonts w:ascii="宋体" w:hAnsi="宋体" w:cs="宋体"/>
                <w:szCs w:val="21"/>
              </w:rPr>
            </w:pPr>
            <w:r>
              <w:rPr>
                <w:rFonts w:ascii="宋体" w:hAnsi="宋体" w:cs="宋体" w:hint="eastAsia"/>
                <w:szCs w:val="21"/>
              </w:rPr>
              <w:t>(    )</w:t>
            </w:r>
          </w:p>
        </w:tc>
        <w:tc>
          <w:tcPr>
            <w:tcW w:w="731" w:type="dxa"/>
            <w:tcBorders>
              <w:top w:val="single" w:sz="4" w:space="0" w:color="auto"/>
              <w:left w:val="single" w:sz="4" w:space="0" w:color="auto"/>
              <w:bottom w:val="single" w:sz="4" w:space="0" w:color="auto"/>
              <w:right w:val="single" w:sz="4" w:space="0" w:color="auto"/>
            </w:tcBorders>
            <w:vAlign w:val="center"/>
          </w:tcPr>
          <w:p w:rsidR="00090F46" w:rsidRDefault="00090F46">
            <w:pPr>
              <w:wordWrap w:val="0"/>
              <w:jc w:val="center"/>
              <w:rPr>
                <w:rFonts w:ascii="宋体" w:hAnsi="宋体" w:cs="宋体"/>
                <w:szCs w:val="21"/>
              </w:rPr>
            </w:pPr>
          </w:p>
        </w:tc>
      </w:tr>
      <w:tr w:rsidR="00090F46">
        <w:trPr>
          <w:trHeight w:val="567"/>
          <w:jc w:val="center"/>
        </w:trPr>
        <w:tc>
          <w:tcPr>
            <w:tcW w:w="7565" w:type="dxa"/>
            <w:tcBorders>
              <w:top w:val="single" w:sz="4" w:space="0" w:color="auto"/>
              <w:left w:val="single" w:sz="4" w:space="0" w:color="auto"/>
              <w:bottom w:val="single" w:sz="4" w:space="0" w:color="auto"/>
              <w:right w:val="single" w:sz="4" w:space="0" w:color="auto"/>
            </w:tcBorders>
          </w:tcPr>
          <w:p w:rsidR="00090F46" w:rsidRDefault="006758FF">
            <w:pPr>
              <w:wordWrap w:val="0"/>
              <w:jc w:val="left"/>
              <w:rPr>
                <w:rFonts w:ascii="宋体" w:hAnsi="宋体" w:cs="宋体"/>
                <w:szCs w:val="21"/>
              </w:rPr>
            </w:pPr>
            <w:r>
              <w:rPr>
                <w:rFonts w:ascii="宋体" w:hAnsi="宋体" w:cs="宋体" w:hint="eastAsia"/>
                <w:szCs w:val="21"/>
              </w:rPr>
              <w:t>（二）起重量300kN及以上，或搭设总高度200m及以上，或搭设基础标高在200m及以上的起重机械安装和拆卸工程。</w:t>
            </w:r>
          </w:p>
        </w:tc>
        <w:tc>
          <w:tcPr>
            <w:tcW w:w="1664" w:type="dxa"/>
            <w:tcBorders>
              <w:top w:val="single" w:sz="4" w:space="0" w:color="auto"/>
              <w:left w:val="single" w:sz="4" w:space="0" w:color="auto"/>
              <w:bottom w:val="single" w:sz="4" w:space="0" w:color="auto"/>
              <w:right w:val="single" w:sz="4" w:space="0" w:color="auto"/>
            </w:tcBorders>
            <w:vAlign w:val="center"/>
          </w:tcPr>
          <w:p w:rsidR="00090F46" w:rsidRDefault="006758FF">
            <w:pPr>
              <w:wordWrap w:val="0"/>
              <w:jc w:val="center"/>
              <w:rPr>
                <w:rFonts w:ascii="宋体" w:hAnsi="宋体" w:cs="宋体"/>
                <w:szCs w:val="21"/>
              </w:rPr>
            </w:pPr>
            <w:r>
              <w:rPr>
                <w:rFonts w:ascii="宋体" w:hAnsi="宋体" w:cs="宋体" w:hint="eastAsia"/>
                <w:szCs w:val="21"/>
              </w:rPr>
              <w:t>(    )</w:t>
            </w:r>
          </w:p>
        </w:tc>
        <w:tc>
          <w:tcPr>
            <w:tcW w:w="731" w:type="dxa"/>
            <w:tcBorders>
              <w:top w:val="single" w:sz="4" w:space="0" w:color="auto"/>
              <w:left w:val="single" w:sz="4" w:space="0" w:color="auto"/>
              <w:bottom w:val="single" w:sz="4" w:space="0" w:color="auto"/>
              <w:right w:val="single" w:sz="4" w:space="0" w:color="auto"/>
            </w:tcBorders>
            <w:vAlign w:val="center"/>
          </w:tcPr>
          <w:p w:rsidR="00090F46" w:rsidRDefault="00090F46">
            <w:pPr>
              <w:wordWrap w:val="0"/>
              <w:jc w:val="center"/>
              <w:rPr>
                <w:rFonts w:ascii="宋体" w:hAnsi="宋体" w:cs="宋体"/>
                <w:szCs w:val="21"/>
              </w:rPr>
            </w:pPr>
          </w:p>
        </w:tc>
      </w:tr>
      <w:tr w:rsidR="00090F46">
        <w:trPr>
          <w:trHeight w:val="567"/>
          <w:jc w:val="center"/>
        </w:trPr>
        <w:tc>
          <w:tcPr>
            <w:tcW w:w="7565" w:type="dxa"/>
            <w:tcBorders>
              <w:top w:val="single" w:sz="4" w:space="0" w:color="auto"/>
              <w:left w:val="single" w:sz="4" w:space="0" w:color="auto"/>
              <w:bottom w:val="single" w:sz="4" w:space="0" w:color="auto"/>
              <w:right w:val="single" w:sz="4" w:space="0" w:color="auto"/>
            </w:tcBorders>
          </w:tcPr>
          <w:p w:rsidR="00090F46" w:rsidRDefault="006758FF">
            <w:pPr>
              <w:wordWrap w:val="0"/>
              <w:jc w:val="left"/>
              <w:rPr>
                <w:rFonts w:ascii="宋体" w:hAnsi="宋体" w:cs="宋体"/>
                <w:szCs w:val="21"/>
              </w:rPr>
            </w:pPr>
            <w:r>
              <w:rPr>
                <w:rFonts w:ascii="宋体" w:hAnsi="宋体" w:cs="宋体" w:hint="eastAsia"/>
                <w:szCs w:val="21"/>
              </w:rPr>
              <w:t>四、脚手架工程</w:t>
            </w:r>
          </w:p>
        </w:tc>
        <w:tc>
          <w:tcPr>
            <w:tcW w:w="1664" w:type="dxa"/>
            <w:tcBorders>
              <w:top w:val="single" w:sz="4" w:space="0" w:color="auto"/>
              <w:left w:val="single" w:sz="4" w:space="0" w:color="auto"/>
              <w:bottom w:val="single" w:sz="4" w:space="0" w:color="auto"/>
              <w:right w:val="single" w:sz="4" w:space="0" w:color="auto"/>
            </w:tcBorders>
            <w:vAlign w:val="center"/>
          </w:tcPr>
          <w:p w:rsidR="00090F46" w:rsidRDefault="006758FF">
            <w:pPr>
              <w:wordWrap w:val="0"/>
              <w:jc w:val="center"/>
              <w:rPr>
                <w:rFonts w:ascii="宋体" w:hAnsi="宋体" w:cs="宋体"/>
                <w:szCs w:val="21"/>
              </w:rPr>
            </w:pPr>
            <w:r>
              <w:rPr>
                <w:rFonts w:ascii="宋体" w:hAnsi="宋体" w:cs="宋体" w:hint="eastAsia"/>
                <w:szCs w:val="21"/>
              </w:rPr>
              <w:t>(    )</w:t>
            </w:r>
          </w:p>
        </w:tc>
        <w:tc>
          <w:tcPr>
            <w:tcW w:w="731" w:type="dxa"/>
            <w:tcBorders>
              <w:top w:val="single" w:sz="4" w:space="0" w:color="auto"/>
              <w:left w:val="single" w:sz="4" w:space="0" w:color="auto"/>
              <w:bottom w:val="single" w:sz="4" w:space="0" w:color="auto"/>
              <w:right w:val="single" w:sz="4" w:space="0" w:color="auto"/>
            </w:tcBorders>
            <w:vAlign w:val="center"/>
          </w:tcPr>
          <w:p w:rsidR="00090F46" w:rsidRDefault="00090F46">
            <w:pPr>
              <w:wordWrap w:val="0"/>
              <w:jc w:val="center"/>
              <w:rPr>
                <w:rFonts w:ascii="宋体" w:hAnsi="宋体" w:cs="宋体"/>
                <w:szCs w:val="21"/>
              </w:rPr>
            </w:pPr>
          </w:p>
        </w:tc>
      </w:tr>
      <w:tr w:rsidR="00090F46">
        <w:trPr>
          <w:trHeight w:val="567"/>
          <w:jc w:val="center"/>
        </w:trPr>
        <w:tc>
          <w:tcPr>
            <w:tcW w:w="7565" w:type="dxa"/>
            <w:tcBorders>
              <w:top w:val="single" w:sz="4" w:space="0" w:color="auto"/>
              <w:left w:val="single" w:sz="4" w:space="0" w:color="auto"/>
              <w:bottom w:val="single" w:sz="4" w:space="0" w:color="auto"/>
              <w:right w:val="single" w:sz="4" w:space="0" w:color="auto"/>
            </w:tcBorders>
          </w:tcPr>
          <w:p w:rsidR="00090F46" w:rsidRDefault="006758FF">
            <w:pPr>
              <w:wordWrap w:val="0"/>
              <w:jc w:val="left"/>
              <w:rPr>
                <w:rFonts w:ascii="宋体" w:hAnsi="宋体" w:cs="宋体"/>
                <w:szCs w:val="21"/>
              </w:rPr>
            </w:pPr>
            <w:r>
              <w:rPr>
                <w:rFonts w:ascii="宋体" w:hAnsi="宋体" w:cs="宋体" w:hint="eastAsia"/>
                <w:szCs w:val="21"/>
              </w:rPr>
              <w:t>（一）搭设高度50m及以上的落地式钢管脚手架工程。</w:t>
            </w:r>
          </w:p>
        </w:tc>
        <w:tc>
          <w:tcPr>
            <w:tcW w:w="1664" w:type="dxa"/>
            <w:tcBorders>
              <w:top w:val="single" w:sz="4" w:space="0" w:color="auto"/>
              <w:left w:val="single" w:sz="4" w:space="0" w:color="auto"/>
              <w:bottom w:val="single" w:sz="4" w:space="0" w:color="auto"/>
              <w:right w:val="single" w:sz="4" w:space="0" w:color="auto"/>
            </w:tcBorders>
            <w:vAlign w:val="center"/>
          </w:tcPr>
          <w:p w:rsidR="00090F46" w:rsidRDefault="006758FF">
            <w:pPr>
              <w:wordWrap w:val="0"/>
              <w:jc w:val="center"/>
              <w:rPr>
                <w:rFonts w:ascii="宋体" w:hAnsi="宋体" w:cs="宋体"/>
                <w:szCs w:val="21"/>
              </w:rPr>
            </w:pPr>
            <w:r>
              <w:rPr>
                <w:rFonts w:ascii="宋体" w:hAnsi="宋体" w:cs="宋体" w:hint="eastAsia"/>
                <w:szCs w:val="21"/>
              </w:rPr>
              <w:t>(    )</w:t>
            </w:r>
          </w:p>
        </w:tc>
        <w:tc>
          <w:tcPr>
            <w:tcW w:w="731" w:type="dxa"/>
            <w:tcBorders>
              <w:top w:val="single" w:sz="4" w:space="0" w:color="auto"/>
              <w:left w:val="single" w:sz="4" w:space="0" w:color="auto"/>
              <w:bottom w:val="single" w:sz="4" w:space="0" w:color="auto"/>
              <w:right w:val="single" w:sz="4" w:space="0" w:color="auto"/>
            </w:tcBorders>
            <w:vAlign w:val="center"/>
          </w:tcPr>
          <w:p w:rsidR="00090F46" w:rsidRDefault="00090F46">
            <w:pPr>
              <w:wordWrap w:val="0"/>
              <w:jc w:val="center"/>
              <w:rPr>
                <w:rFonts w:ascii="宋体" w:hAnsi="宋体" w:cs="宋体"/>
                <w:szCs w:val="21"/>
              </w:rPr>
            </w:pPr>
          </w:p>
        </w:tc>
      </w:tr>
      <w:tr w:rsidR="00090F46">
        <w:trPr>
          <w:trHeight w:val="567"/>
          <w:jc w:val="center"/>
        </w:trPr>
        <w:tc>
          <w:tcPr>
            <w:tcW w:w="7565" w:type="dxa"/>
            <w:tcBorders>
              <w:top w:val="single" w:sz="4" w:space="0" w:color="auto"/>
              <w:left w:val="single" w:sz="4" w:space="0" w:color="auto"/>
              <w:bottom w:val="single" w:sz="4" w:space="0" w:color="auto"/>
              <w:right w:val="single" w:sz="4" w:space="0" w:color="auto"/>
            </w:tcBorders>
          </w:tcPr>
          <w:p w:rsidR="00090F46" w:rsidRDefault="006758FF">
            <w:pPr>
              <w:wordWrap w:val="0"/>
              <w:jc w:val="left"/>
              <w:rPr>
                <w:rFonts w:ascii="宋体" w:hAnsi="宋体" w:cs="宋体"/>
                <w:szCs w:val="21"/>
              </w:rPr>
            </w:pPr>
            <w:r>
              <w:rPr>
                <w:rFonts w:ascii="宋体" w:hAnsi="宋体" w:cs="宋体" w:hint="eastAsia"/>
                <w:szCs w:val="21"/>
              </w:rPr>
              <w:t>（二）提升高度在150m及以上的附着式升降脚手架工程或附着式升降操作平台工程。</w:t>
            </w:r>
          </w:p>
        </w:tc>
        <w:tc>
          <w:tcPr>
            <w:tcW w:w="1664" w:type="dxa"/>
            <w:tcBorders>
              <w:top w:val="single" w:sz="4" w:space="0" w:color="auto"/>
              <w:left w:val="single" w:sz="4" w:space="0" w:color="auto"/>
              <w:bottom w:val="single" w:sz="4" w:space="0" w:color="auto"/>
              <w:right w:val="single" w:sz="4" w:space="0" w:color="auto"/>
            </w:tcBorders>
            <w:vAlign w:val="center"/>
          </w:tcPr>
          <w:p w:rsidR="00090F46" w:rsidRDefault="006758FF">
            <w:pPr>
              <w:wordWrap w:val="0"/>
              <w:jc w:val="center"/>
              <w:rPr>
                <w:rFonts w:ascii="宋体" w:hAnsi="宋体" w:cs="宋体"/>
                <w:szCs w:val="21"/>
              </w:rPr>
            </w:pPr>
            <w:r>
              <w:rPr>
                <w:rFonts w:ascii="宋体" w:hAnsi="宋体" w:cs="宋体" w:hint="eastAsia"/>
                <w:szCs w:val="21"/>
              </w:rPr>
              <w:t>(    )</w:t>
            </w:r>
          </w:p>
        </w:tc>
        <w:tc>
          <w:tcPr>
            <w:tcW w:w="731" w:type="dxa"/>
            <w:tcBorders>
              <w:top w:val="single" w:sz="4" w:space="0" w:color="auto"/>
              <w:left w:val="single" w:sz="4" w:space="0" w:color="auto"/>
              <w:bottom w:val="single" w:sz="4" w:space="0" w:color="auto"/>
              <w:right w:val="single" w:sz="4" w:space="0" w:color="auto"/>
            </w:tcBorders>
            <w:vAlign w:val="center"/>
          </w:tcPr>
          <w:p w:rsidR="00090F46" w:rsidRDefault="00090F46">
            <w:pPr>
              <w:wordWrap w:val="0"/>
              <w:jc w:val="center"/>
              <w:rPr>
                <w:rFonts w:ascii="宋体" w:hAnsi="宋体" w:cs="宋体"/>
                <w:szCs w:val="21"/>
              </w:rPr>
            </w:pPr>
          </w:p>
        </w:tc>
      </w:tr>
      <w:tr w:rsidR="00090F46">
        <w:trPr>
          <w:trHeight w:val="567"/>
          <w:jc w:val="center"/>
        </w:trPr>
        <w:tc>
          <w:tcPr>
            <w:tcW w:w="7565" w:type="dxa"/>
            <w:tcBorders>
              <w:top w:val="single" w:sz="4" w:space="0" w:color="auto"/>
              <w:left w:val="single" w:sz="4" w:space="0" w:color="auto"/>
              <w:bottom w:val="single" w:sz="4" w:space="0" w:color="auto"/>
              <w:right w:val="single" w:sz="4" w:space="0" w:color="auto"/>
            </w:tcBorders>
          </w:tcPr>
          <w:p w:rsidR="00090F46" w:rsidRDefault="006758FF">
            <w:pPr>
              <w:wordWrap w:val="0"/>
              <w:jc w:val="left"/>
              <w:rPr>
                <w:rFonts w:ascii="宋体" w:hAnsi="宋体" w:cs="宋体"/>
                <w:szCs w:val="21"/>
              </w:rPr>
            </w:pPr>
            <w:r>
              <w:rPr>
                <w:rFonts w:ascii="宋体" w:hAnsi="宋体" w:cs="宋体" w:hint="eastAsia"/>
                <w:szCs w:val="21"/>
              </w:rPr>
              <w:t>（三）分段架体搭设高度20m及以上的悬挑式脚手架工程。</w:t>
            </w:r>
          </w:p>
        </w:tc>
        <w:tc>
          <w:tcPr>
            <w:tcW w:w="1664" w:type="dxa"/>
            <w:tcBorders>
              <w:top w:val="single" w:sz="4" w:space="0" w:color="auto"/>
              <w:left w:val="single" w:sz="4" w:space="0" w:color="auto"/>
              <w:bottom w:val="single" w:sz="4" w:space="0" w:color="auto"/>
              <w:right w:val="single" w:sz="4" w:space="0" w:color="auto"/>
            </w:tcBorders>
            <w:vAlign w:val="center"/>
          </w:tcPr>
          <w:p w:rsidR="00090F46" w:rsidRDefault="006758FF">
            <w:pPr>
              <w:wordWrap w:val="0"/>
              <w:jc w:val="center"/>
              <w:rPr>
                <w:rFonts w:ascii="宋体" w:hAnsi="宋体" w:cs="宋体"/>
                <w:szCs w:val="21"/>
              </w:rPr>
            </w:pPr>
            <w:r>
              <w:rPr>
                <w:rFonts w:ascii="宋体" w:hAnsi="宋体" w:cs="宋体" w:hint="eastAsia"/>
                <w:szCs w:val="21"/>
              </w:rPr>
              <w:t>(    )</w:t>
            </w:r>
          </w:p>
        </w:tc>
        <w:tc>
          <w:tcPr>
            <w:tcW w:w="731" w:type="dxa"/>
            <w:tcBorders>
              <w:top w:val="single" w:sz="4" w:space="0" w:color="auto"/>
              <w:left w:val="single" w:sz="4" w:space="0" w:color="auto"/>
              <w:bottom w:val="single" w:sz="4" w:space="0" w:color="auto"/>
              <w:right w:val="single" w:sz="4" w:space="0" w:color="auto"/>
            </w:tcBorders>
            <w:vAlign w:val="center"/>
          </w:tcPr>
          <w:p w:rsidR="00090F46" w:rsidRDefault="00090F46">
            <w:pPr>
              <w:wordWrap w:val="0"/>
              <w:jc w:val="center"/>
              <w:rPr>
                <w:rFonts w:ascii="宋体" w:hAnsi="宋体" w:cs="宋体"/>
                <w:szCs w:val="21"/>
              </w:rPr>
            </w:pPr>
          </w:p>
        </w:tc>
      </w:tr>
      <w:tr w:rsidR="00090F46">
        <w:trPr>
          <w:trHeight w:val="567"/>
          <w:jc w:val="center"/>
        </w:trPr>
        <w:tc>
          <w:tcPr>
            <w:tcW w:w="7565" w:type="dxa"/>
            <w:tcBorders>
              <w:top w:val="single" w:sz="4" w:space="0" w:color="auto"/>
              <w:left w:val="single" w:sz="4" w:space="0" w:color="auto"/>
              <w:bottom w:val="single" w:sz="4" w:space="0" w:color="auto"/>
              <w:right w:val="single" w:sz="4" w:space="0" w:color="auto"/>
            </w:tcBorders>
          </w:tcPr>
          <w:p w:rsidR="00090F46" w:rsidRDefault="006758FF">
            <w:pPr>
              <w:wordWrap w:val="0"/>
              <w:jc w:val="left"/>
              <w:rPr>
                <w:rFonts w:ascii="宋体" w:hAnsi="宋体" w:cs="宋体"/>
                <w:szCs w:val="21"/>
              </w:rPr>
            </w:pPr>
            <w:r>
              <w:rPr>
                <w:rFonts w:ascii="宋体" w:hAnsi="宋体" w:cs="宋体" w:hint="eastAsia"/>
                <w:szCs w:val="21"/>
              </w:rPr>
              <w:t>五、拆除工程</w:t>
            </w:r>
          </w:p>
        </w:tc>
        <w:tc>
          <w:tcPr>
            <w:tcW w:w="1664" w:type="dxa"/>
            <w:tcBorders>
              <w:top w:val="single" w:sz="4" w:space="0" w:color="auto"/>
              <w:left w:val="single" w:sz="4" w:space="0" w:color="auto"/>
              <w:bottom w:val="single" w:sz="4" w:space="0" w:color="auto"/>
              <w:right w:val="single" w:sz="4" w:space="0" w:color="auto"/>
            </w:tcBorders>
            <w:vAlign w:val="center"/>
          </w:tcPr>
          <w:p w:rsidR="00090F46" w:rsidRDefault="006758FF">
            <w:pPr>
              <w:wordWrap w:val="0"/>
              <w:jc w:val="center"/>
              <w:rPr>
                <w:rFonts w:ascii="宋体" w:hAnsi="宋体" w:cs="宋体"/>
                <w:szCs w:val="21"/>
              </w:rPr>
            </w:pPr>
            <w:r>
              <w:rPr>
                <w:rFonts w:ascii="宋体" w:hAnsi="宋体" w:cs="宋体" w:hint="eastAsia"/>
                <w:szCs w:val="21"/>
              </w:rPr>
              <w:t>(    )</w:t>
            </w:r>
          </w:p>
        </w:tc>
        <w:tc>
          <w:tcPr>
            <w:tcW w:w="731" w:type="dxa"/>
            <w:tcBorders>
              <w:top w:val="single" w:sz="4" w:space="0" w:color="auto"/>
              <w:left w:val="single" w:sz="4" w:space="0" w:color="auto"/>
              <w:bottom w:val="single" w:sz="4" w:space="0" w:color="auto"/>
              <w:right w:val="single" w:sz="4" w:space="0" w:color="auto"/>
            </w:tcBorders>
            <w:vAlign w:val="center"/>
          </w:tcPr>
          <w:p w:rsidR="00090F46" w:rsidRDefault="00090F46">
            <w:pPr>
              <w:wordWrap w:val="0"/>
              <w:jc w:val="center"/>
              <w:rPr>
                <w:rFonts w:ascii="宋体" w:hAnsi="宋体" w:cs="宋体"/>
                <w:szCs w:val="21"/>
              </w:rPr>
            </w:pPr>
          </w:p>
        </w:tc>
      </w:tr>
      <w:tr w:rsidR="00090F46">
        <w:trPr>
          <w:trHeight w:val="567"/>
          <w:jc w:val="center"/>
        </w:trPr>
        <w:tc>
          <w:tcPr>
            <w:tcW w:w="7565" w:type="dxa"/>
            <w:tcBorders>
              <w:top w:val="single" w:sz="4" w:space="0" w:color="auto"/>
              <w:left w:val="single" w:sz="4" w:space="0" w:color="auto"/>
              <w:bottom w:val="single" w:sz="4" w:space="0" w:color="auto"/>
              <w:right w:val="single" w:sz="4" w:space="0" w:color="auto"/>
            </w:tcBorders>
          </w:tcPr>
          <w:p w:rsidR="00090F46" w:rsidRDefault="006758FF">
            <w:pPr>
              <w:wordWrap w:val="0"/>
              <w:jc w:val="left"/>
              <w:rPr>
                <w:rFonts w:ascii="宋体" w:hAnsi="宋体" w:cs="宋体"/>
                <w:szCs w:val="21"/>
              </w:rPr>
            </w:pPr>
            <w:r>
              <w:rPr>
                <w:rFonts w:ascii="宋体" w:hAnsi="宋体" w:cs="宋体" w:hint="eastAsia"/>
                <w:szCs w:val="21"/>
              </w:rPr>
              <w:t>（一）码头、桥梁、高架、烟囱、水塔或拆除中容易引起有毒有害气（液）体或粉尘扩散、易燃易爆事故发生的特殊建、构筑物的拆除工程。</w:t>
            </w:r>
          </w:p>
        </w:tc>
        <w:tc>
          <w:tcPr>
            <w:tcW w:w="1664" w:type="dxa"/>
            <w:tcBorders>
              <w:top w:val="single" w:sz="4" w:space="0" w:color="auto"/>
              <w:left w:val="single" w:sz="4" w:space="0" w:color="auto"/>
              <w:bottom w:val="single" w:sz="4" w:space="0" w:color="auto"/>
              <w:right w:val="single" w:sz="4" w:space="0" w:color="auto"/>
            </w:tcBorders>
            <w:vAlign w:val="center"/>
          </w:tcPr>
          <w:p w:rsidR="00090F46" w:rsidRDefault="006758FF">
            <w:pPr>
              <w:wordWrap w:val="0"/>
              <w:jc w:val="center"/>
              <w:rPr>
                <w:rFonts w:ascii="宋体" w:hAnsi="宋体" w:cs="宋体"/>
                <w:szCs w:val="21"/>
              </w:rPr>
            </w:pPr>
            <w:r>
              <w:rPr>
                <w:rFonts w:ascii="宋体" w:hAnsi="宋体" w:cs="宋体" w:hint="eastAsia"/>
                <w:szCs w:val="21"/>
              </w:rPr>
              <w:t>(    )</w:t>
            </w:r>
          </w:p>
        </w:tc>
        <w:tc>
          <w:tcPr>
            <w:tcW w:w="731" w:type="dxa"/>
            <w:tcBorders>
              <w:top w:val="single" w:sz="4" w:space="0" w:color="auto"/>
              <w:left w:val="single" w:sz="4" w:space="0" w:color="auto"/>
              <w:bottom w:val="single" w:sz="4" w:space="0" w:color="auto"/>
              <w:right w:val="single" w:sz="4" w:space="0" w:color="auto"/>
            </w:tcBorders>
            <w:vAlign w:val="center"/>
          </w:tcPr>
          <w:p w:rsidR="00090F46" w:rsidRDefault="00090F46">
            <w:pPr>
              <w:wordWrap w:val="0"/>
              <w:jc w:val="center"/>
              <w:rPr>
                <w:rFonts w:ascii="宋体" w:hAnsi="宋体" w:cs="宋体"/>
                <w:szCs w:val="21"/>
              </w:rPr>
            </w:pPr>
          </w:p>
        </w:tc>
      </w:tr>
      <w:tr w:rsidR="00090F46">
        <w:trPr>
          <w:trHeight w:val="567"/>
          <w:jc w:val="center"/>
        </w:trPr>
        <w:tc>
          <w:tcPr>
            <w:tcW w:w="7565" w:type="dxa"/>
            <w:tcBorders>
              <w:top w:val="single" w:sz="4" w:space="0" w:color="auto"/>
              <w:left w:val="single" w:sz="4" w:space="0" w:color="auto"/>
              <w:bottom w:val="single" w:sz="4" w:space="0" w:color="auto"/>
              <w:right w:val="single" w:sz="4" w:space="0" w:color="auto"/>
            </w:tcBorders>
          </w:tcPr>
          <w:p w:rsidR="00090F46" w:rsidRDefault="006758FF">
            <w:pPr>
              <w:wordWrap w:val="0"/>
              <w:jc w:val="left"/>
              <w:rPr>
                <w:rFonts w:ascii="宋体" w:hAnsi="宋体" w:cs="宋体"/>
                <w:szCs w:val="21"/>
              </w:rPr>
            </w:pPr>
            <w:r>
              <w:rPr>
                <w:rFonts w:ascii="宋体" w:hAnsi="宋体" w:cs="宋体" w:hint="eastAsia"/>
                <w:szCs w:val="21"/>
              </w:rPr>
              <w:t>（二）文物保护建筑、优秀历史建筑或历史文化风貌区影响范围内的拆除工程。</w:t>
            </w:r>
          </w:p>
        </w:tc>
        <w:tc>
          <w:tcPr>
            <w:tcW w:w="1664" w:type="dxa"/>
            <w:tcBorders>
              <w:top w:val="single" w:sz="4" w:space="0" w:color="auto"/>
              <w:left w:val="single" w:sz="4" w:space="0" w:color="auto"/>
              <w:bottom w:val="single" w:sz="4" w:space="0" w:color="auto"/>
              <w:right w:val="single" w:sz="4" w:space="0" w:color="auto"/>
            </w:tcBorders>
            <w:vAlign w:val="center"/>
          </w:tcPr>
          <w:p w:rsidR="00090F46" w:rsidRDefault="006758FF">
            <w:pPr>
              <w:wordWrap w:val="0"/>
              <w:jc w:val="center"/>
              <w:rPr>
                <w:rFonts w:ascii="宋体" w:hAnsi="宋体" w:cs="宋体"/>
                <w:szCs w:val="21"/>
              </w:rPr>
            </w:pPr>
            <w:r>
              <w:rPr>
                <w:rFonts w:ascii="宋体" w:hAnsi="宋体" w:cs="宋体" w:hint="eastAsia"/>
                <w:szCs w:val="21"/>
              </w:rPr>
              <w:t>(    )</w:t>
            </w:r>
          </w:p>
        </w:tc>
        <w:tc>
          <w:tcPr>
            <w:tcW w:w="731" w:type="dxa"/>
            <w:tcBorders>
              <w:top w:val="single" w:sz="4" w:space="0" w:color="auto"/>
              <w:left w:val="single" w:sz="4" w:space="0" w:color="auto"/>
              <w:bottom w:val="single" w:sz="4" w:space="0" w:color="auto"/>
              <w:right w:val="single" w:sz="4" w:space="0" w:color="auto"/>
            </w:tcBorders>
            <w:vAlign w:val="center"/>
          </w:tcPr>
          <w:p w:rsidR="00090F46" w:rsidRDefault="00090F46">
            <w:pPr>
              <w:wordWrap w:val="0"/>
              <w:jc w:val="center"/>
              <w:rPr>
                <w:rFonts w:ascii="宋体" w:hAnsi="宋体" w:cs="宋体"/>
                <w:szCs w:val="21"/>
              </w:rPr>
            </w:pPr>
          </w:p>
        </w:tc>
      </w:tr>
      <w:tr w:rsidR="00090F46">
        <w:trPr>
          <w:trHeight w:val="567"/>
          <w:jc w:val="center"/>
        </w:trPr>
        <w:tc>
          <w:tcPr>
            <w:tcW w:w="7565" w:type="dxa"/>
            <w:tcBorders>
              <w:top w:val="single" w:sz="4" w:space="0" w:color="auto"/>
              <w:left w:val="single" w:sz="4" w:space="0" w:color="auto"/>
              <w:bottom w:val="single" w:sz="4" w:space="0" w:color="auto"/>
              <w:right w:val="single" w:sz="4" w:space="0" w:color="auto"/>
            </w:tcBorders>
          </w:tcPr>
          <w:p w:rsidR="00090F46" w:rsidRDefault="006758FF">
            <w:pPr>
              <w:wordWrap w:val="0"/>
              <w:jc w:val="left"/>
              <w:rPr>
                <w:rFonts w:ascii="宋体" w:hAnsi="宋体" w:cs="宋体"/>
                <w:szCs w:val="21"/>
              </w:rPr>
            </w:pPr>
            <w:r>
              <w:rPr>
                <w:rFonts w:ascii="宋体" w:hAnsi="宋体" w:cs="宋体" w:hint="eastAsia"/>
                <w:szCs w:val="21"/>
              </w:rPr>
              <w:t>六、暗挖工程</w:t>
            </w:r>
          </w:p>
        </w:tc>
        <w:tc>
          <w:tcPr>
            <w:tcW w:w="1664" w:type="dxa"/>
            <w:tcBorders>
              <w:top w:val="single" w:sz="4" w:space="0" w:color="auto"/>
              <w:left w:val="single" w:sz="4" w:space="0" w:color="auto"/>
              <w:bottom w:val="single" w:sz="4" w:space="0" w:color="auto"/>
              <w:right w:val="single" w:sz="4" w:space="0" w:color="auto"/>
            </w:tcBorders>
            <w:vAlign w:val="center"/>
          </w:tcPr>
          <w:p w:rsidR="00090F46" w:rsidRDefault="006758FF">
            <w:pPr>
              <w:wordWrap w:val="0"/>
              <w:jc w:val="center"/>
              <w:rPr>
                <w:rFonts w:ascii="宋体" w:hAnsi="宋体" w:cs="宋体"/>
                <w:szCs w:val="21"/>
              </w:rPr>
            </w:pPr>
            <w:r>
              <w:rPr>
                <w:rFonts w:ascii="宋体" w:hAnsi="宋体" w:cs="宋体" w:hint="eastAsia"/>
                <w:szCs w:val="21"/>
              </w:rPr>
              <w:t>(    )</w:t>
            </w:r>
          </w:p>
        </w:tc>
        <w:tc>
          <w:tcPr>
            <w:tcW w:w="731" w:type="dxa"/>
            <w:tcBorders>
              <w:top w:val="single" w:sz="4" w:space="0" w:color="auto"/>
              <w:left w:val="single" w:sz="4" w:space="0" w:color="auto"/>
              <w:bottom w:val="single" w:sz="4" w:space="0" w:color="auto"/>
              <w:right w:val="single" w:sz="4" w:space="0" w:color="auto"/>
            </w:tcBorders>
            <w:vAlign w:val="center"/>
          </w:tcPr>
          <w:p w:rsidR="00090F46" w:rsidRDefault="00090F46">
            <w:pPr>
              <w:wordWrap w:val="0"/>
              <w:jc w:val="center"/>
              <w:rPr>
                <w:rFonts w:ascii="宋体" w:hAnsi="宋体" w:cs="宋体"/>
                <w:szCs w:val="21"/>
              </w:rPr>
            </w:pPr>
          </w:p>
        </w:tc>
      </w:tr>
      <w:tr w:rsidR="00090F46">
        <w:trPr>
          <w:trHeight w:val="567"/>
          <w:jc w:val="center"/>
        </w:trPr>
        <w:tc>
          <w:tcPr>
            <w:tcW w:w="7565" w:type="dxa"/>
            <w:tcBorders>
              <w:top w:val="single" w:sz="4" w:space="0" w:color="auto"/>
              <w:left w:val="single" w:sz="4" w:space="0" w:color="auto"/>
              <w:bottom w:val="single" w:sz="4" w:space="0" w:color="auto"/>
              <w:right w:val="single" w:sz="4" w:space="0" w:color="auto"/>
            </w:tcBorders>
          </w:tcPr>
          <w:p w:rsidR="00090F46" w:rsidRDefault="006758FF">
            <w:pPr>
              <w:wordWrap w:val="0"/>
              <w:jc w:val="left"/>
              <w:rPr>
                <w:rFonts w:ascii="宋体" w:hAnsi="宋体" w:cs="宋体"/>
                <w:szCs w:val="21"/>
              </w:rPr>
            </w:pPr>
            <w:r>
              <w:rPr>
                <w:rFonts w:ascii="宋体" w:hAnsi="宋体" w:cs="宋体" w:hint="eastAsia"/>
                <w:szCs w:val="21"/>
              </w:rPr>
              <w:t>采用矿山法、盾构法、顶管法施工的隧道、洞室工程。</w:t>
            </w:r>
          </w:p>
        </w:tc>
        <w:tc>
          <w:tcPr>
            <w:tcW w:w="1664" w:type="dxa"/>
            <w:tcBorders>
              <w:top w:val="single" w:sz="4" w:space="0" w:color="auto"/>
              <w:left w:val="single" w:sz="4" w:space="0" w:color="auto"/>
              <w:bottom w:val="single" w:sz="4" w:space="0" w:color="auto"/>
              <w:right w:val="single" w:sz="4" w:space="0" w:color="auto"/>
            </w:tcBorders>
            <w:vAlign w:val="center"/>
          </w:tcPr>
          <w:p w:rsidR="00090F46" w:rsidRDefault="006758FF">
            <w:pPr>
              <w:wordWrap w:val="0"/>
              <w:jc w:val="center"/>
              <w:rPr>
                <w:rFonts w:ascii="宋体" w:hAnsi="宋体" w:cs="宋体"/>
                <w:szCs w:val="21"/>
              </w:rPr>
            </w:pPr>
            <w:r>
              <w:rPr>
                <w:rFonts w:ascii="宋体" w:hAnsi="宋体" w:cs="宋体" w:hint="eastAsia"/>
                <w:szCs w:val="21"/>
              </w:rPr>
              <w:t>(    )</w:t>
            </w:r>
          </w:p>
        </w:tc>
        <w:tc>
          <w:tcPr>
            <w:tcW w:w="731" w:type="dxa"/>
            <w:tcBorders>
              <w:top w:val="single" w:sz="4" w:space="0" w:color="auto"/>
              <w:left w:val="single" w:sz="4" w:space="0" w:color="auto"/>
              <w:bottom w:val="single" w:sz="4" w:space="0" w:color="auto"/>
              <w:right w:val="single" w:sz="4" w:space="0" w:color="auto"/>
            </w:tcBorders>
            <w:vAlign w:val="center"/>
          </w:tcPr>
          <w:p w:rsidR="00090F46" w:rsidRDefault="00090F46">
            <w:pPr>
              <w:wordWrap w:val="0"/>
              <w:jc w:val="center"/>
              <w:rPr>
                <w:rFonts w:ascii="宋体" w:hAnsi="宋体" w:cs="宋体"/>
                <w:szCs w:val="21"/>
              </w:rPr>
            </w:pPr>
          </w:p>
        </w:tc>
      </w:tr>
      <w:tr w:rsidR="00090F46">
        <w:trPr>
          <w:trHeight w:val="567"/>
          <w:jc w:val="center"/>
        </w:trPr>
        <w:tc>
          <w:tcPr>
            <w:tcW w:w="7565" w:type="dxa"/>
            <w:tcBorders>
              <w:top w:val="single" w:sz="4" w:space="0" w:color="auto"/>
              <w:left w:val="single" w:sz="4" w:space="0" w:color="auto"/>
              <w:bottom w:val="single" w:sz="4" w:space="0" w:color="auto"/>
              <w:right w:val="single" w:sz="4" w:space="0" w:color="auto"/>
            </w:tcBorders>
          </w:tcPr>
          <w:p w:rsidR="00090F46" w:rsidRDefault="006758FF">
            <w:pPr>
              <w:wordWrap w:val="0"/>
              <w:jc w:val="left"/>
              <w:rPr>
                <w:rFonts w:ascii="宋体" w:hAnsi="宋体" w:cs="宋体"/>
                <w:szCs w:val="21"/>
              </w:rPr>
            </w:pPr>
            <w:r>
              <w:rPr>
                <w:rFonts w:ascii="宋体" w:hAnsi="宋体" w:cs="宋体" w:hint="eastAsia"/>
                <w:szCs w:val="21"/>
              </w:rPr>
              <w:t>七、其它</w:t>
            </w:r>
          </w:p>
        </w:tc>
        <w:tc>
          <w:tcPr>
            <w:tcW w:w="1664" w:type="dxa"/>
            <w:tcBorders>
              <w:top w:val="single" w:sz="4" w:space="0" w:color="auto"/>
              <w:left w:val="single" w:sz="4" w:space="0" w:color="auto"/>
              <w:bottom w:val="single" w:sz="4" w:space="0" w:color="auto"/>
              <w:right w:val="single" w:sz="4" w:space="0" w:color="auto"/>
            </w:tcBorders>
            <w:vAlign w:val="center"/>
          </w:tcPr>
          <w:p w:rsidR="00090F46" w:rsidRDefault="006758FF">
            <w:pPr>
              <w:wordWrap w:val="0"/>
              <w:jc w:val="center"/>
              <w:rPr>
                <w:rFonts w:ascii="宋体" w:hAnsi="宋体" w:cs="宋体"/>
                <w:szCs w:val="21"/>
              </w:rPr>
            </w:pPr>
            <w:r>
              <w:rPr>
                <w:rFonts w:ascii="宋体" w:hAnsi="宋体" w:cs="宋体" w:hint="eastAsia"/>
                <w:szCs w:val="21"/>
              </w:rPr>
              <w:t>(    )</w:t>
            </w:r>
          </w:p>
        </w:tc>
        <w:tc>
          <w:tcPr>
            <w:tcW w:w="731" w:type="dxa"/>
            <w:tcBorders>
              <w:top w:val="single" w:sz="4" w:space="0" w:color="auto"/>
              <w:left w:val="single" w:sz="4" w:space="0" w:color="auto"/>
              <w:bottom w:val="single" w:sz="4" w:space="0" w:color="auto"/>
              <w:right w:val="single" w:sz="4" w:space="0" w:color="auto"/>
            </w:tcBorders>
            <w:vAlign w:val="center"/>
          </w:tcPr>
          <w:p w:rsidR="00090F46" w:rsidRDefault="00090F46">
            <w:pPr>
              <w:wordWrap w:val="0"/>
              <w:jc w:val="center"/>
              <w:rPr>
                <w:rFonts w:ascii="宋体" w:hAnsi="宋体" w:cs="宋体"/>
                <w:szCs w:val="21"/>
              </w:rPr>
            </w:pPr>
          </w:p>
        </w:tc>
      </w:tr>
      <w:tr w:rsidR="00090F46">
        <w:trPr>
          <w:trHeight w:val="567"/>
          <w:jc w:val="center"/>
        </w:trPr>
        <w:tc>
          <w:tcPr>
            <w:tcW w:w="7565" w:type="dxa"/>
            <w:tcBorders>
              <w:top w:val="single" w:sz="4" w:space="0" w:color="auto"/>
              <w:left w:val="single" w:sz="4" w:space="0" w:color="auto"/>
              <w:bottom w:val="single" w:sz="4" w:space="0" w:color="auto"/>
              <w:right w:val="single" w:sz="4" w:space="0" w:color="auto"/>
            </w:tcBorders>
          </w:tcPr>
          <w:p w:rsidR="00090F46" w:rsidRDefault="006758FF">
            <w:pPr>
              <w:wordWrap w:val="0"/>
              <w:jc w:val="left"/>
              <w:rPr>
                <w:rFonts w:ascii="宋体" w:hAnsi="宋体" w:cs="宋体"/>
                <w:szCs w:val="21"/>
              </w:rPr>
            </w:pPr>
            <w:r>
              <w:rPr>
                <w:rFonts w:ascii="宋体" w:hAnsi="宋体" w:cs="宋体" w:hint="eastAsia"/>
                <w:szCs w:val="21"/>
              </w:rPr>
              <w:t>（一）施工高度50m及以上的建筑幕墙安装工程。</w:t>
            </w:r>
          </w:p>
        </w:tc>
        <w:tc>
          <w:tcPr>
            <w:tcW w:w="1664" w:type="dxa"/>
            <w:tcBorders>
              <w:top w:val="single" w:sz="4" w:space="0" w:color="auto"/>
              <w:left w:val="single" w:sz="4" w:space="0" w:color="auto"/>
              <w:bottom w:val="single" w:sz="4" w:space="0" w:color="auto"/>
              <w:right w:val="single" w:sz="4" w:space="0" w:color="auto"/>
            </w:tcBorders>
            <w:vAlign w:val="center"/>
          </w:tcPr>
          <w:p w:rsidR="00090F46" w:rsidRDefault="006758FF">
            <w:pPr>
              <w:wordWrap w:val="0"/>
              <w:jc w:val="center"/>
              <w:rPr>
                <w:rFonts w:ascii="宋体" w:hAnsi="宋体" w:cs="宋体"/>
                <w:szCs w:val="21"/>
              </w:rPr>
            </w:pPr>
            <w:r>
              <w:rPr>
                <w:rFonts w:ascii="宋体" w:hAnsi="宋体" w:cs="宋体" w:hint="eastAsia"/>
                <w:szCs w:val="21"/>
              </w:rPr>
              <w:t>(    )</w:t>
            </w:r>
          </w:p>
        </w:tc>
        <w:tc>
          <w:tcPr>
            <w:tcW w:w="731" w:type="dxa"/>
            <w:tcBorders>
              <w:top w:val="single" w:sz="4" w:space="0" w:color="auto"/>
              <w:left w:val="single" w:sz="4" w:space="0" w:color="auto"/>
              <w:bottom w:val="single" w:sz="4" w:space="0" w:color="auto"/>
              <w:right w:val="single" w:sz="4" w:space="0" w:color="auto"/>
            </w:tcBorders>
            <w:vAlign w:val="center"/>
          </w:tcPr>
          <w:p w:rsidR="00090F46" w:rsidRDefault="00090F46">
            <w:pPr>
              <w:wordWrap w:val="0"/>
              <w:jc w:val="center"/>
              <w:rPr>
                <w:rFonts w:ascii="宋体" w:hAnsi="宋体" w:cs="宋体"/>
                <w:szCs w:val="21"/>
              </w:rPr>
            </w:pPr>
          </w:p>
        </w:tc>
      </w:tr>
      <w:tr w:rsidR="00090F46">
        <w:trPr>
          <w:trHeight w:val="567"/>
          <w:jc w:val="center"/>
        </w:trPr>
        <w:tc>
          <w:tcPr>
            <w:tcW w:w="7565" w:type="dxa"/>
            <w:tcBorders>
              <w:top w:val="single" w:sz="4" w:space="0" w:color="auto"/>
              <w:left w:val="single" w:sz="4" w:space="0" w:color="auto"/>
              <w:bottom w:val="single" w:sz="4" w:space="0" w:color="auto"/>
              <w:right w:val="single" w:sz="4" w:space="0" w:color="auto"/>
            </w:tcBorders>
          </w:tcPr>
          <w:p w:rsidR="00090F46" w:rsidRDefault="006758FF">
            <w:pPr>
              <w:wordWrap w:val="0"/>
              <w:jc w:val="left"/>
              <w:rPr>
                <w:rFonts w:ascii="宋体" w:hAnsi="宋体" w:cs="宋体"/>
                <w:szCs w:val="21"/>
              </w:rPr>
            </w:pPr>
            <w:r>
              <w:rPr>
                <w:rFonts w:ascii="宋体" w:hAnsi="宋体" w:cs="宋体" w:hint="eastAsia"/>
                <w:szCs w:val="21"/>
              </w:rPr>
              <w:t>（二）跨度36m及以上的钢结构安装工程，或跨度60m及以上的网架和索膜结构安装工程。</w:t>
            </w:r>
          </w:p>
        </w:tc>
        <w:tc>
          <w:tcPr>
            <w:tcW w:w="1664" w:type="dxa"/>
            <w:tcBorders>
              <w:top w:val="single" w:sz="4" w:space="0" w:color="auto"/>
              <w:left w:val="single" w:sz="4" w:space="0" w:color="auto"/>
              <w:bottom w:val="single" w:sz="4" w:space="0" w:color="auto"/>
              <w:right w:val="single" w:sz="4" w:space="0" w:color="auto"/>
            </w:tcBorders>
            <w:vAlign w:val="center"/>
          </w:tcPr>
          <w:p w:rsidR="00090F46" w:rsidRDefault="006758FF">
            <w:pPr>
              <w:wordWrap w:val="0"/>
              <w:jc w:val="center"/>
              <w:rPr>
                <w:rFonts w:ascii="宋体" w:hAnsi="宋体" w:cs="宋体"/>
                <w:szCs w:val="21"/>
              </w:rPr>
            </w:pPr>
            <w:r>
              <w:rPr>
                <w:rFonts w:ascii="宋体" w:hAnsi="宋体" w:cs="宋体" w:hint="eastAsia"/>
                <w:szCs w:val="21"/>
              </w:rPr>
              <w:t>(    )</w:t>
            </w:r>
          </w:p>
        </w:tc>
        <w:tc>
          <w:tcPr>
            <w:tcW w:w="731" w:type="dxa"/>
            <w:tcBorders>
              <w:top w:val="single" w:sz="4" w:space="0" w:color="auto"/>
              <w:left w:val="single" w:sz="4" w:space="0" w:color="auto"/>
              <w:bottom w:val="single" w:sz="4" w:space="0" w:color="auto"/>
              <w:right w:val="single" w:sz="4" w:space="0" w:color="auto"/>
            </w:tcBorders>
            <w:vAlign w:val="center"/>
          </w:tcPr>
          <w:p w:rsidR="00090F46" w:rsidRDefault="00090F46">
            <w:pPr>
              <w:wordWrap w:val="0"/>
              <w:jc w:val="center"/>
              <w:rPr>
                <w:rFonts w:ascii="宋体" w:hAnsi="宋体" w:cs="宋体"/>
                <w:szCs w:val="21"/>
              </w:rPr>
            </w:pPr>
          </w:p>
        </w:tc>
      </w:tr>
      <w:tr w:rsidR="00090F46">
        <w:trPr>
          <w:trHeight w:val="567"/>
          <w:jc w:val="center"/>
        </w:trPr>
        <w:tc>
          <w:tcPr>
            <w:tcW w:w="7565" w:type="dxa"/>
            <w:tcBorders>
              <w:top w:val="single" w:sz="4" w:space="0" w:color="auto"/>
              <w:left w:val="single" w:sz="4" w:space="0" w:color="auto"/>
              <w:bottom w:val="single" w:sz="4" w:space="0" w:color="auto"/>
              <w:right w:val="single" w:sz="4" w:space="0" w:color="auto"/>
            </w:tcBorders>
          </w:tcPr>
          <w:p w:rsidR="00090F46" w:rsidRDefault="006758FF">
            <w:pPr>
              <w:wordWrap w:val="0"/>
              <w:jc w:val="left"/>
              <w:rPr>
                <w:rFonts w:ascii="宋体" w:hAnsi="宋体" w:cs="宋体"/>
                <w:szCs w:val="21"/>
              </w:rPr>
            </w:pPr>
            <w:r>
              <w:rPr>
                <w:rFonts w:ascii="宋体" w:hAnsi="宋体" w:cs="宋体" w:hint="eastAsia"/>
                <w:szCs w:val="21"/>
              </w:rPr>
              <w:t>（三）开挖深度16m及以上的人工挖孔桩工程。</w:t>
            </w:r>
          </w:p>
        </w:tc>
        <w:tc>
          <w:tcPr>
            <w:tcW w:w="1664" w:type="dxa"/>
            <w:tcBorders>
              <w:top w:val="single" w:sz="4" w:space="0" w:color="auto"/>
              <w:left w:val="single" w:sz="4" w:space="0" w:color="auto"/>
              <w:bottom w:val="single" w:sz="4" w:space="0" w:color="auto"/>
              <w:right w:val="single" w:sz="4" w:space="0" w:color="auto"/>
            </w:tcBorders>
            <w:vAlign w:val="center"/>
          </w:tcPr>
          <w:p w:rsidR="00090F46" w:rsidRDefault="006758FF">
            <w:pPr>
              <w:wordWrap w:val="0"/>
              <w:jc w:val="center"/>
              <w:rPr>
                <w:rFonts w:ascii="宋体" w:hAnsi="宋体" w:cs="宋体"/>
                <w:szCs w:val="21"/>
              </w:rPr>
            </w:pPr>
            <w:r>
              <w:rPr>
                <w:rFonts w:ascii="宋体" w:hAnsi="宋体" w:cs="宋体" w:hint="eastAsia"/>
                <w:szCs w:val="21"/>
              </w:rPr>
              <w:t>(    )</w:t>
            </w:r>
          </w:p>
        </w:tc>
        <w:tc>
          <w:tcPr>
            <w:tcW w:w="731" w:type="dxa"/>
            <w:tcBorders>
              <w:top w:val="single" w:sz="4" w:space="0" w:color="auto"/>
              <w:left w:val="single" w:sz="4" w:space="0" w:color="auto"/>
              <w:bottom w:val="single" w:sz="4" w:space="0" w:color="auto"/>
              <w:right w:val="single" w:sz="4" w:space="0" w:color="auto"/>
            </w:tcBorders>
            <w:vAlign w:val="center"/>
          </w:tcPr>
          <w:p w:rsidR="00090F46" w:rsidRDefault="00090F46">
            <w:pPr>
              <w:wordWrap w:val="0"/>
              <w:jc w:val="center"/>
              <w:rPr>
                <w:rFonts w:ascii="宋体" w:hAnsi="宋体" w:cs="宋体"/>
                <w:szCs w:val="21"/>
              </w:rPr>
            </w:pPr>
          </w:p>
        </w:tc>
      </w:tr>
      <w:tr w:rsidR="00090F46">
        <w:trPr>
          <w:trHeight w:val="567"/>
          <w:jc w:val="center"/>
        </w:trPr>
        <w:tc>
          <w:tcPr>
            <w:tcW w:w="7565" w:type="dxa"/>
            <w:tcBorders>
              <w:top w:val="single" w:sz="4" w:space="0" w:color="auto"/>
              <w:left w:val="single" w:sz="4" w:space="0" w:color="auto"/>
              <w:bottom w:val="single" w:sz="4" w:space="0" w:color="auto"/>
              <w:right w:val="single" w:sz="4" w:space="0" w:color="auto"/>
            </w:tcBorders>
          </w:tcPr>
          <w:p w:rsidR="00090F46" w:rsidRDefault="006758FF">
            <w:pPr>
              <w:wordWrap w:val="0"/>
              <w:jc w:val="left"/>
              <w:rPr>
                <w:rFonts w:ascii="宋体" w:hAnsi="宋体" w:cs="宋体"/>
                <w:szCs w:val="21"/>
              </w:rPr>
            </w:pPr>
            <w:r>
              <w:rPr>
                <w:rFonts w:ascii="宋体" w:hAnsi="宋体" w:cs="宋体" w:hint="eastAsia"/>
                <w:szCs w:val="21"/>
              </w:rPr>
              <w:t>（四）水下作业工程。</w:t>
            </w:r>
          </w:p>
        </w:tc>
        <w:tc>
          <w:tcPr>
            <w:tcW w:w="1664" w:type="dxa"/>
            <w:tcBorders>
              <w:top w:val="single" w:sz="4" w:space="0" w:color="auto"/>
              <w:left w:val="single" w:sz="4" w:space="0" w:color="auto"/>
              <w:bottom w:val="single" w:sz="4" w:space="0" w:color="auto"/>
              <w:right w:val="single" w:sz="4" w:space="0" w:color="auto"/>
            </w:tcBorders>
            <w:vAlign w:val="center"/>
          </w:tcPr>
          <w:p w:rsidR="00090F46" w:rsidRDefault="006758FF">
            <w:pPr>
              <w:wordWrap w:val="0"/>
              <w:jc w:val="center"/>
              <w:rPr>
                <w:rFonts w:ascii="宋体" w:hAnsi="宋体" w:cs="宋体"/>
                <w:szCs w:val="21"/>
              </w:rPr>
            </w:pPr>
            <w:r>
              <w:rPr>
                <w:rFonts w:ascii="宋体" w:hAnsi="宋体" w:cs="宋体" w:hint="eastAsia"/>
                <w:szCs w:val="21"/>
              </w:rPr>
              <w:t>(    )</w:t>
            </w:r>
          </w:p>
        </w:tc>
        <w:tc>
          <w:tcPr>
            <w:tcW w:w="731" w:type="dxa"/>
            <w:tcBorders>
              <w:top w:val="single" w:sz="4" w:space="0" w:color="auto"/>
              <w:left w:val="single" w:sz="4" w:space="0" w:color="auto"/>
              <w:bottom w:val="single" w:sz="4" w:space="0" w:color="auto"/>
              <w:right w:val="single" w:sz="4" w:space="0" w:color="auto"/>
            </w:tcBorders>
            <w:vAlign w:val="center"/>
          </w:tcPr>
          <w:p w:rsidR="00090F46" w:rsidRDefault="00090F46">
            <w:pPr>
              <w:wordWrap w:val="0"/>
              <w:jc w:val="center"/>
              <w:rPr>
                <w:rFonts w:ascii="宋体" w:hAnsi="宋体" w:cs="宋体"/>
                <w:szCs w:val="21"/>
              </w:rPr>
            </w:pPr>
          </w:p>
        </w:tc>
      </w:tr>
      <w:tr w:rsidR="00090F46">
        <w:trPr>
          <w:trHeight w:val="567"/>
          <w:jc w:val="center"/>
        </w:trPr>
        <w:tc>
          <w:tcPr>
            <w:tcW w:w="7565" w:type="dxa"/>
            <w:tcBorders>
              <w:top w:val="single" w:sz="4" w:space="0" w:color="auto"/>
              <w:left w:val="single" w:sz="4" w:space="0" w:color="auto"/>
              <w:bottom w:val="single" w:sz="4" w:space="0" w:color="auto"/>
              <w:right w:val="single" w:sz="4" w:space="0" w:color="auto"/>
            </w:tcBorders>
          </w:tcPr>
          <w:p w:rsidR="00090F46" w:rsidRDefault="006758FF">
            <w:pPr>
              <w:wordWrap w:val="0"/>
              <w:jc w:val="left"/>
              <w:rPr>
                <w:rFonts w:ascii="宋体" w:hAnsi="宋体" w:cs="宋体"/>
                <w:szCs w:val="21"/>
              </w:rPr>
            </w:pPr>
            <w:r>
              <w:rPr>
                <w:rFonts w:ascii="宋体" w:hAnsi="宋体" w:cs="宋体" w:hint="eastAsia"/>
                <w:szCs w:val="21"/>
              </w:rPr>
              <w:t>（五）重量1000kN及以上的大型结构整体顶升、平移、转体等施工工艺。</w:t>
            </w:r>
          </w:p>
        </w:tc>
        <w:tc>
          <w:tcPr>
            <w:tcW w:w="1664" w:type="dxa"/>
            <w:tcBorders>
              <w:top w:val="single" w:sz="4" w:space="0" w:color="auto"/>
              <w:left w:val="single" w:sz="4" w:space="0" w:color="auto"/>
              <w:bottom w:val="single" w:sz="4" w:space="0" w:color="auto"/>
              <w:right w:val="single" w:sz="4" w:space="0" w:color="auto"/>
            </w:tcBorders>
            <w:vAlign w:val="center"/>
          </w:tcPr>
          <w:p w:rsidR="00090F46" w:rsidRDefault="006758FF">
            <w:pPr>
              <w:wordWrap w:val="0"/>
              <w:jc w:val="center"/>
              <w:rPr>
                <w:rFonts w:ascii="宋体" w:hAnsi="宋体" w:cs="宋体"/>
                <w:szCs w:val="21"/>
              </w:rPr>
            </w:pPr>
            <w:r>
              <w:rPr>
                <w:rFonts w:ascii="宋体" w:hAnsi="宋体" w:cs="宋体" w:hint="eastAsia"/>
                <w:szCs w:val="21"/>
              </w:rPr>
              <w:t>(    )</w:t>
            </w:r>
          </w:p>
        </w:tc>
        <w:tc>
          <w:tcPr>
            <w:tcW w:w="731" w:type="dxa"/>
            <w:tcBorders>
              <w:top w:val="single" w:sz="4" w:space="0" w:color="auto"/>
              <w:left w:val="single" w:sz="4" w:space="0" w:color="auto"/>
              <w:bottom w:val="single" w:sz="4" w:space="0" w:color="auto"/>
              <w:right w:val="single" w:sz="4" w:space="0" w:color="auto"/>
            </w:tcBorders>
            <w:vAlign w:val="center"/>
          </w:tcPr>
          <w:p w:rsidR="00090F46" w:rsidRDefault="00090F46">
            <w:pPr>
              <w:wordWrap w:val="0"/>
              <w:jc w:val="center"/>
              <w:rPr>
                <w:rFonts w:ascii="宋体" w:hAnsi="宋体" w:cs="宋体"/>
                <w:szCs w:val="21"/>
              </w:rPr>
            </w:pPr>
          </w:p>
        </w:tc>
      </w:tr>
      <w:tr w:rsidR="00090F46">
        <w:trPr>
          <w:trHeight w:val="567"/>
          <w:jc w:val="center"/>
        </w:trPr>
        <w:tc>
          <w:tcPr>
            <w:tcW w:w="7565" w:type="dxa"/>
            <w:tcBorders>
              <w:top w:val="single" w:sz="4" w:space="0" w:color="auto"/>
              <w:left w:val="single" w:sz="4" w:space="0" w:color="auto"/>
              <w:bottom w:val="single" w:sz="4" w:space="0" w:color="auto"/>
              <w:right w:val="single" w:sz="4" w:space="0" w:color="auto"/>
            </w:tcBorders>
          </w:tcPr>
          <w:p w:rsidR="00090F46" w:rsidRDefault="006758FF">
            <w:pPr>
              <w:wordWrap w:val="0"/>
              <w:jc w:val="left"/>
              <w:rPr>
                <w:rFonts w:ascii="宋体" w:hAnsi="宋体" w:cs="宋体"/>
                <w:szCs w:val="21"/>
              </w:rPr>
            </w:pPr>
            <w:r>
              <w:rPr>
                <w:rFonts w:ascii="宋体" w:hAnsi="宋体" w:cs="宋体" w:hint="eastAsia"/>
                <w:szCs w:val="21"/>
              </w:rPr>
              <w:t>（六）采用新技术、新工艺、新材料、新设备可能影响工程施工安全，尚无国家、行业及地方技术标准的分部分项工程。</w:t>
            </w:r>
          </w:p>
        </w:tc>
        <w:tc>
          <w:tcPr>
            <w:tcW w:w="1664" w:type="dxa"/>
            <w:tcBorders>
              <w:top w:val="single" w:sz="4" w:space="0" w:color="auto"/>
              <w:left w:val="single" w:sz="4" w:space="0" w:color="auto"/>
              <w:bottom w:val="single" w:sz="4" w:space="0" w:color="auto"/>
              <w:right w:val="single" w:sz="4" w:space="0" w:color="auto"/>
            </w:tcBorders>
            <w:vAlign w:val="center"/>
          </w:tcPr>
          <w:p w:rsidR="00090F46" w:rsidRDefault="006758FF">
            <w:pPr>
              <w:wordWrap w:val="0"/>
              <w:jc w:val="center"/>
              <w:rPr>
                <w:rFonts w:ascii="宋体" w:hAnsi="宋体" w:cs="宋体"/>
                <w:szCs w:val="21"/>
              </w:rPr>
            </w:pPr>
            <w:r>
              <w:rPr>
                <w:rFonts w:ascii="宋体" w:hAnsi="宋体" w:cs="宋体" w:hint="eastAsia"/>
                <w:szCs w:val="21"/>
              </w:rPr>
              <w:t>(    )</w:t>
            </w:r>
          </w:p>
        </w:tc>
        <w:tc>
          <w:tcPr>
            <w:tcW w:w="731" w:type="dxa"/>
            <w:tcBorders>
              <w:top w:val="single" w:sz="4" w:space="0" w:color="auto"/>
              <w:left w:val="single" w:sz="4" w:space="0" w:color="auto"/>
              <w:bottom w:val="single" w:sz="4" w:space="0" w:color="auto"/>
              <w:right w:val="single" w:sz="4" w:space="0" w:color="auto"/>
            </w:tcBorders>
            <w:vAlign w:val="center"/>
          </w:tcPr>
          <w:p w:rsidR="00090F46" w:rsidRDefault="00090F46">
            <w:pPr>
              <w:wordWrap w:val="0"/>
              <w:jc w:val="center"/>
              <w:rPr>
                <w:rFonts w:ascii="宋体" w:hAnsi="宋体" w:cs="宋体"/>
                <w:szCs w:val="21"/>
              </w:rPr>
            </w:pPr>
          </w:p>
        </w:tc>
      </w:tr>
    </w:tbl>
    <w:p w:rsidR="00090F46" w:rsidRDefault="00090F46">
      <w:pPr>
        <w:pStyle w:val="afc"/>
        <w:wordWrap w:val="0"/>
        <w:autoSpaceDE w:val="0"/>
        <w:autoSpaceDN w:val="0"/>
        <w:adjustRightInd w:val="0"/>
        <w:ind w:leftChars="57" w:left="387" w:hangingChars="127" w:hanging="267"/>
        <w:jc w:val="left"/>
        <w:rPr>
          <w:rFonts w:ascii="宋体" w:hAnsi="宋体" w:cs="宋体"/>
          <w:szCs w:val="21"/>
        </w:rPr>
      </w:pPr>
    </w:p>
    <w:p w:rsidR="00090F46" w:rsidRDefault="00090F46">
      <w:pPr>
        <w:wordWrap w:val="0"/>
        <w:ind w:firstLineChars="1250" w:firstLine="2625"/>
        <w:rPr>
          <w:rFonts w:ascii="宋体" w:hAnsi="宋体" w:cs="宋体"/>
          <w:szCs w:val="21"/>
        </w:rPr>
      </w:pPr>
    </w:p>
    <w:p w:rsidR="00090F46" w:rsidRDefault="006758FF">
      <w:pPr>
        <w:spacing w:line="360" w:lineRule="auto"/>
        <w:ind w:firstLineChars="1600" w:firstLine="3360"/>
        <w:rPr>
          <w:rFonts w:ascii="宋体" w:hAnsi="宋体" w:cs="宋体"/>
          <w:szCs w:val="21"/>
        </w:rPr>
      </w:pPr>
      <w:r>
        <w:rPr>
          <w:rFonts w:ascii="宋体" w:hAnsi="宋体" w:cs="宋体" w:hint="eastAsia"/>
          <w:szCs w:val="21"/>
        </w:rPr>
        <w:t xml:space="preserve">投标人：    </w:t>
      </w:r>
    </w:p>
    <w:p w:rsidR="00090F46" w:rsidRDefault="006758FF">
      <w:pPr>
        <w:spacing w:line="360" w:lineRule="auto"/>
        <w:ind w:firstLineChars="1600" w:firstLine="3360"/>
        <w:rPr>
          <w:rFonts w:ascii="宋体" w:hAnsi="宋体" w:cs="宋体"/>
          <w:szCs w:val="21"/>
        </w:rPr>
      </w:pPr>
      <w:r>
        <w:rPr>
          <w:rFonts w:ascii="宋体" w:hAnsi="宋体" w:cs="宋体" w:hint="eastAsia"/>
          <w:szCs w:val="21"/>
        </w:rPr>
        <w:t>日   期：    年    月    日</w:t>
      </w:r>
    </w:p>
    <w:p w:rsidR="00090F46" w:rsidRDefault="00090F46">
      <w:pPr>
        <w:pStyle w:val="a0"/>
        <w:spacing w:line="360" w:lineRule="auto"/>
        <w:rPr>
          <w:rFonts w:hAnsi="宋体" w:cs="宋体"/>
          <w:sz w:val="24"/>
          <w:szCs w:val="24"/>
        </w:rPr>
      </w:pPr>
    </w:p>
    <w:p w:rsidR="00090F46" w:rsidRDefault="006758FF">
      <w:pPr>
        <w:outlineLvl w:val="2"/>
        <w:rPr>
          <w:rFonts w:ascii="宋体" w:hAnsi="宋体" w:cs="宋体"/>
          <w:b/>
          <w:sz w:val="24"/>
          <w:szCs w:val="24"/>
        </w:rPr>
      </w:pPr>
      <w:r>
        <w:rPr>
          <w:rFonts w:ascii="宋体" w:hAnsi="宋体" w:cs="宋体" w:hint="eastAsia"/>
          <w:sz w:val="24"/>
          <w:szCs w:val="24"/>
        </w:rPr>
        <w:br w:type="page"/>
      </w:r>
      <w:r>
        <w:rPr>
          <w:rFonts w:ascii="宋体" w:hAnsi="宋体" w:cs="宋体" w:hint="eastAsia"/>
          <w:b/>
          <w:sz w:val="24"/>
          <w:szCs w:val="24"/>
        </w:rPr>
        <w:lastRenderedPageBreak/>
        <w:t>格式七：投标报价格式（格式仅供参考，投标人可自行调整）</w:t>
      </w:r>
    </w:p>
    <w:p w:rsidR="00090F46" w:rsidRDefault="006758FF">
      <w:pPr>
        <w:jc w:val="center"/>
        <w:rPr>
          <w:rFonts w:ascii="宋体" w:hAnsi="宋体" w:cs="宋体"/>
          <w:b/>
          <w:sz w:val="32"/>
          <w:szCs w:val="32"/>
        </w:rPr>
      </w:pPr>
      <w:r>
        <w:rPr>
          <w:rFonts w:ascii="宋体" w:hAnsi="宋体" w:cs="宋体" w:hint="eastAsia"/>
          <w:b/>
          <w:sz w:val="32"/>
          <w:szCs w:val="32"/>
        </w:rPr>
        <w:t>投标报价汇总表</w:t>
      </w:r>
    </w:p>
    <w:tbl>
      <w:tblPr>
        <w:tblW w:w="9962" w:type="dxa"/>
        <w:jc w:val="center"/>
        <w:tblLayout w:type="fixed"/>
        <w:tblLook w:val="04A0" w:firstRow="1" w:lastRow="0" w:firstColumn="1" w:lastColumn="0" w:noHBand="0" w:noVBand="1"/>
      </w:tblPr>
      <w:tblGrid>
        <w:gridCol w:w="799"/>
        <w:gridCol w:w="1867"/>
        <w:gridCol w:w="5302"/>
        <w:gridCol w:w="1994"/>
      </w:tblGrid>
      <w:tr w:rsidR="00090F46">
        <w:trPr>
          <w:trHeight w:val="551"/>
          <w:jc w:val="center"/>
        </w:trPr>
        <w:tc>
          <w:tcPr>
            <w:tcW w:w="9962" w:type="dxa"/>
            <w:gridSpan w:val="4"/>
            <w:tcBorders>
              <w:top w:val="single" w:sz="8" w:space="0" w:color="000000"/>
              <w:left w:val="single" w:sz="8" w:space="0" w:color="000000"/>
              <w:bottom w:val="single" w:sz="8" w:space="0" w:color="000000"/>
              <w:right w:val="single" w:sz="8" w:space="0" w:color="000000"/>
            </w:tcBorders>
            <w:noWrap/>
            <w:vAlign w:val="center"/>
          </w:tcPr>
          <w:p w:rsidR="00090F46" w:rsidRDefault="006758FF">
            <w:pPr>
              <w:widowControl/>
              <w:jc w:val="center"/>
              <w:textAlignment w:val="center"/>
              <w:rPr>
                <w:rFonts w:ascii="宋体" w:hAnsi="宋体" w:cs="宋体"/>
                <w:szCs w:val="21"/>
              </w:rPr>
            </w:pPr>
            <w:r>
              <w:rPr>
                <w:rFonts w:ascii="宋体" w:hAnsi="宋体" w:cs="宋体" w:hint="eastAsia"/>
                <w:kern w:val="0"/>
                <w:szCs w:val="21"/>
              </w:rPr>
              <w:t>各投标分项报价明细表</w:t>
            </w:r>
          </w:p>
        </w:tc>
      </w:tr>
      <w:tr w:rsidR="00090F46">
        <w:trPr>
          <w:trHeight w:val="449"/>
          <w:jc w:val="center"/>
        </w:trPr>
        <w:tc>
          <w:tcPr>
            <w:tcW w:w="799" w:type="dxa"/>
            <w:tcBorders>
              <w:top w:val="nil"/>
              <w:left w:val="single" w:sz="8" w:space="0" w:color="000000"/>
              <w:bottom w:val="single" w:sz="8" w:space="0" w:color="000000"/>
              <w:right w:val="single" w:sz="8" w:space="0" w:color="000000"/>
            </w:tcBorders>
            <w:noWrap/>
            <w:vAlign w:val="center"/>
          </w:tcPr>
          <w:p w:rsidR="00090F46" w:rsidRDefault="006758FF">
            <w:pPr>
              <w:widowControl/>
              <w:jc w:val="center"/>
              <w:textAlignment w:val="center"/>
              <w:rPr>
                <w:rFonts w:ascii="宋体" w:hAnsi="宋体" w:cs="宋体"/>
                <w:b/>
                <w:bCs/>
                <w:szCs w:val="21"/>
              </w:rPr>
            </w:pPr>
            <w:r>
              <w:rPr>
                <w:rFonts w:ascii="宋体" w:hAnsi="宋体" w:cs="宋体" w:hint="eastAsia"/>
                <w:b/>
                <w:bCs/>
                <w:kern w:val="0"/>
                <w:szCs w:val="21"/>
              </w:rPr>
              <w:t>序号</w:t>
            </w:r>
          </w:p>
        </w:tc>
        <w:tc>
          <w:tcPr>
            <w:tcW w:w="1867" w:type="dxa"/>
            <w:tcBorders>
              <w:top w:val="single" w:sz="8" w:space="0" w:color="000000"/>
              <w:left w:val="single" w:sz="8" w:space="0" w:color="000000"/>
              <w:bottom w:val="single" w:sz="8" w:space="0" w:color="000000"/>
              <w:right w:val="single" w:sz="8" w:space="0" w:color="000000"/>
            </w:tcBorders>
            <w:noWrap/>
            <w:vAlign w:val="center"/>
          </w:tcPr>
          <w:p w:rsidR="00090F46" w:rsidRDefault="006758FF">
            <w:pPr>
              <w:widowControl/>
              <w:jc w:val="center"/>
              <w:textAlignment w:val="center"/>
              <w:rPr>
                <w:rFonts w:ascii="宋体" w:hAnsi="宋体" w:cs="宋体"/>
                <w:b/>
                <w:bCs/>
                <w:szCs w:val="21"/>
              </w:rPr>
            </w:pPr>
            <w:r>
              <w:rPr>
                <w:rFonts w:ascii="宋体" w:hAnsi="宋体" w:cs="宋体" w:hint="eastAsia"/>
                <w:b/>
                <w:bCs/>
                <w:kern w:val="0"/>
                <w:szCs w:val="21"/>
              </w:rPr>
              <w:t>名称</w:t>
            </w:r>
          </w:p>
        </w:tc>
        <w:tc>
          <w:tcPr>
            <w:tcW w:w="5302" w:type="dxa"/>
            <w:tcBorders>
              <w:top w:val="single" w:sz="8" w:space="0" w:color="000000"/>
              <w:left w:val="single" w:sz="8" w:space="0" w:color="000000"/>
              <w:bottom w:val="single" w:sz="8" w:space="0" w:color="000000"/>
              <w:right w:val="single" w:sz="8" w:space="0" w:color="000000"/>
            </w:tcBorders>
            <w:noWrap/>
            <w:vAlign w:val="center"/>
          </w:tcPr>
          <w:p w:rsidR="00090F46" w:rsidRDefault="006758FF">
            <w:pPr>
              <w:widowControl/>
              <w:jc w:val="center"/>
              <w:textAlignment w:val="center"/>
              <w:rPr>
                <w:rFonts w:ascii="宋体" w:hAnsi="宋体" w:cs="宋体"/>
                <w:b/>
                <w:bCs/>
                <w:szCs w:val="21"/>
              </w:rPr>
            </w:pPr>
            <w:r>
              <w:rPr>
                <w:rFonts w:ascii="宋体" w:hAnsi="宋体" w:cs="宋体" w:hint="eastAsia"/>
                <w:b/>
                <w:bCs/>
                <w:kern w:val="0"/>
                <w:szCs w:val="21"/>
              </w:rPr>
              <w:t>投标报价</w:t>
            </w:r>
          </w:p>
        </w:tc>
        <w:tc>
          <w:tcPr>
            <w:tcW w:w="1994" w:type="dxa"/>
            <w:tcBorders>
              <w:top w:val="single" w:sz="8" w:space="0" w:color="000000"/>
              <w:left w:val="single" w:sz="8" w:space="0" w:color="000000"/>
              <w:bottom w:val="single" w:sz="8" w:space="0" w:color="000000"/>
              <w:right w:val="single" w:sz="8" w:space="0" w:color="000000"/>
            </w:tcBorders>
            <w:noWrap/>
            <w:vAlign w:val="center"/>
          </w:tcPr>
          <w:p w:rsidR="00090F46" w:rsidRDefault="006758FF">
            <w:pPr>
              <w:widowControl/>
              <w:jc w:val="center"/>
              <w:textAlignment w:val="center"/>
              <w:rPr>
                <w:rFonts w:ascii="宋体" w:hAnsi="宋体" w:cs="宋体"/>
                <w:b/>
                <w:bCs/>
                <w:szCs w:val="21"/>
              </w:rPr>
            </w:pPr>
            <w:r>
              <w:rPr>
                <w:rFonts w:ascii="宋体" w:hAnsi="宋体" w:cs="宋体" w:hint="eastAsia"/>
                <w:b/>
                <w:bCs/>
                <w:kern w:val="0"/>
                <w:szCs w:val="21"/>
              </w:rPr>
              <w:t>备注</w:t>
            </w:r>
          </w:p>
        </w:tc>
      </w:tr>
      <w:tr w:rsidR="00090F46">
        <w:trPr>
          <w:trHeight w:val="247"/>
          <w:jc w:val="center"/>
        </w:trPr>
        <w:tc>
          <w:tcPr>
            <w:tcW w:w="799" w:type="dxa"/>
            <w:tcBorders>
              <w:top w:val="nil"/>
              <w:left w:val="single" w:sz="8" w:space="0" w:color="000000"/>
              <w:bottom w:val="single" w:sz="8" w:space="0" w:color="000000"/>
              <w:right w:val="single" w:sz="8" w:space="0" w:color="000000"/>
            </w:tcBorders>
            <w:noWrap/>
            <w:vAlign w:val="center"/>
          </w:tcPr>
          <w:p w:rsidR="00090F46" w:rsidRDefault="006758FF">
            <w:pPr>
              <w:widowControl/>
              <w:jc w:val="center"/>
              <w:textAlignment w:val="center"/>
              <w:rPr>
                <w:rFonts w:ascii="宋体" w:hAnsi="宋体" w:cs="宋体"/>
                <w:b/>
                <w:bCs/>
                <w:szCs w:val="21"/>
              </w:rPr>
            </w:pPr>
            <w:r>
              <w:rPr>
                <w:rFonts w:ascii="宋体" w:hAnsi="宋体" w:cs="宋体" w:hint="eastAsia"/>
                <w:b/>
                <w:bCs/>
                <w:kern w:val="0"/>
                <w:szCs w:val="21"/>
              </w:rPr>
              <w:t>1</w:t>
            </w:r>
          </w:p>
        </w:tc>
        <w:tc>
          <w:tcPr>
            <w:tcW w:w="1867" w:type="dxa"/>
            <w:tcBorders>
              <w:top w:val="nil"/>
              <w:left w:val="single" w:sz="8" w:space="0" w:color="000000"/>
              <w:bottom w:val="single" w:sz="8" w:space="0" w:color="000000"/>
              <w:right w:val="single" w:sz="8" w:space="0" w:color="000000"/>
            </w:tcBorders>
            <w:noWrap/>
            <w:vAlign w:val="center"/>
          </w:tcPr>
          <w:p w:rsidR="00090F46" w:rsidRDefault="006758FF">
            <w:pPr>
              <w:widowControl/>
              <w:jc w:val="center"/>
              <w:textAlignment w:val="center"/>
              <w:rPr>
                <w:rFonts w:ascii="宋体" w:hAnsi="宋体" w:cs="宋体"/>
                <w:b/>
                <w:bCs/>
                <w:szCs w:val="21"/>
              </w:rPr>
            </w:pPr>
            <w:r>
              <w:rPr>
                <w:rFonts w:ascii="宋体" w:hAnsi="宋体" w:cs="宋体" w:hint="eastAsia"/>
                <w:b/>
                <w:bCs/>
                <w:kern w:val="0"/>
                <w:szCs w:val="21"/>
              </w:rPr>
              <w:t>设计服务费</w:t>
            </w:r>
          </w:p>
        </w:tc>
        <w:tc>
          <w:tcPr>
            <w:tcW w:w="5302" w:type="dxa"/>
            <w:tcBorders>
              <w:top w:val="nil"/>
              <w:left w:val="single" w:sz="8" w:space="0" w:color="000000"/>
              <w:bottom w:val="single" w:sz="8" w:space="0" w:color="000000"/>
              <w:right w:val="single" w:sz="8" w:space="0" w:color="000000"/>
            </w:tcBorders>
            <w:noWrap/>
            <w:vAlign w:val="center"/>
          </w:tcPr>
          <w:p w:rsidR="00090F46" w:rsidRDefault="006758FF">
            <w:pPr>
              <w:autoSpaceDE w:val="0"/>
              <w:autoSpaceDN w:val="0"/>
              <w:adjustRightInd w:val="0"/>
              <w:spacing w:line="360" w:lineRule="auto"/>
              <w:jc w:val="left"/>
              <w:rPr>
                <w:rFonts w:ascii="宋体" w:hAnsi="宋体" w:cs="宋体"/>
                <w:b/>
                <w:szCs w:val="21"/>
                <w:u w:val="single"/>
              </w:rPr>
            </w:pPr>
            <w:r>
              <w:rPr>
                <w:rFonts w:ascii="宋体" w:hAnsi="宋体" w:cs="宋体" w:hint="eastAsia"/>
                <w:b/>
                <w:szCs w:val="21"/>
              </w:rPr>
              <w:t>小写：</w:t>
            </w:r>
            <w:r>
              <w:rPr>
                <w:rFonts w:ascii="宋体" w:hAnsi="宋体" w:cs="宋体" w:hint="eastAsia"/>
                <w:b/>
                <w:szCs w:val="21"/>
                <w:u w:val="single"/>
              </w:rPr>
              <w:t xml:space="preserve">                      </w:t>
            </w:r>
          </w:p>
          <w:p w:rsidR="00090F46" w:rsidRDefault="006758FF">
            <w:pPr>
              <w:rPr>
                <w:rFonts w:ascii="宋体" w:hAnsi="宋体" w:cs="宋体"/>
                <w:b/>
                <w:bCs/>
                <w:szCs w:val="21"/>
              </w:rPr>
            </w:pPr>
            <w:r>
              <w:rPr>
                <w:rFonts w:ascii="宋体" w:hAnsi="宋体" w:cs="宋体" w:hint="eastAsia"/>
                <w:b/>
                <w:szCs w:val="21"/>
              </w:rPr>
              <w:t>大写：</w:t>
            </w:r>
            <w:r>
              <w:rPr>
                <w:rFonts w:ascii="宋体" w:hAnsi="宋体" w:cs="宋体" w:hint="eastAsia"/>
                <w:b/>
                <w:szCs w:val="21"/>
                <w:u w:val="single"/>
              </w:rPr>
              <w:t xml:space="preserve">                </w:t>
            </w:r>
          </w:p>
        </w:tc>
        <w:tc>
          <w:tcPr>
            <w:tcW w:w="1994" w:type="dxa"/>
            <w:tcBorders>
              <w:top w:val="nil"/>
              <w:left w:val="single" w:sz="8" w:space="0" w:color="000000"/>
              <w:bottom w:val="single" w:sz="8" w:space="0" w:color="000000"/>
              <w:right w:val="single" w:sz="8" w:space="0" w:color="000000"/>
            </w:tcBorders>
            <w:noWrap/>
            <w:vAlign w:val="center"/>
          </w:tcPr>
          <w:p w:rsidR="00090F46" w:rsidRDefault="00090F46">
            <w:pPr>
              <w:widowControl/>
              <w:jc w:val="center"/>
              <w:textAlignment w:val="bottom"/>
              <w:rPr>
                <w:rFonts w:ascii="宋体" w:hAnsi="宋体" w:cs="宋体"/>
                <w:b/>
                <w:bCs/>
                <w:szCs w:val="21"/>
              </w:rPr>
            </w:pPr>
          </w:p>
        </w:tc>
      </w:tr>
      <w:tr w:rsidR="00090F46">
        <w:trPr>
          <w:trHeight w:val="1326"/>
          <w:jc w:val="center"/>
        </w:trPr>
        <w:tc>
          <w:tcPr>
            <w:tcW w:w="799" w:type="dxa"/>
            <w:tcBorders>
              <w:top w:val="nil"/>
              <w:left w:val="single" w:sz="8" w:space="0" w:color="000000"/>
              <w:bottom w:val="single" w:sz="8" w:space="0" w:color="000000"/>
              <w:right w:val="single" w:sz="8" w:space="0" w:color="000000"/>
            </w:tcBorders>
            <w:noWrap/>
            <w:vAlign w:val="center"/>
          </w:tcPr>
          <w:p w:rsidR="00090F46" w:rsidRDefault="006758FF">
            <w:pPr>
              <w:widowControl/>
              <w:jc w:val="center"/>
              <w:textAlignment w:val="center"/>
              <w:rPr>
                <w:rFonts w:ascii="宋体" w:hAnsi="宋体" w:cs="宋体"/>
                <w:b/>
                <w:bCs/>
                <w:szCs w:val="21"/>
              </w:rPr>
            </w:pPr>
            <w:r>
              <w:rPr>
                <w:rFonts w:ascii="宋体" w:hAnsi="宋体" w:cs="宋体" w:hint="eastAsia"/>
                <w:b/>
                <w:bCs/>
                <w:kern w:val="0"/>
                <w:szCs w:val="21"/>
              </w:rPr>
              <w:t>2</w:t>
            </w:r>
          </w:p>
        </w:tc>
        <w:tc>
          <w:tcPr>
            <w:tcW w:w="1867" w:type="dxa"/>
            <w:tcBorders>
              <w:top w:val="nil"/>
              <w:left w:val="single" w:sz="8" w:space="0" w:color="000000"/>
              <w:bottom w:val="single" w:sz="8" w:space="0" w:color="000000"/>
              <w:right w:val="single" w:sz="8" w:space="0" w:color="000000"/>
            </w:tcBorders>
            <w:noWrap/>
            <w:vAlign w:val="center"/>
          </w:tcPr>
          <w:p w:rsidR="00090F46" w:rsidRDefault="006758FF">
            <w:pPr>
              <w:widowControl/>
              <w:jc w:val="center"/>
              <w:textAlignment w:val="center"/>
              <w:rPr>
                <w:rFonts w:ascii="宋体" w:hAnsi="宋体" w:cs="宋体"/>
                <w:b/>
                <w:bCs/>
                <w:szCs w:val="21"/>
              </w:rPr>
            </w:pPr>
            <w:r>
              <w:rPr>
                <w:rFonts w:ascii="宋体" w:hAnsi="宋体" w:cs="宋体" w:hint="eastAsia"/>
                <w:b/>
                <w:bCs/>
                <w:kern w:val="0"/>
                <w:szCs w:val="21"/>
              </w:rPr>
              <w:t>建安工程费</w:t>
            </w:r>
          </w:p>
        </w:tc>
        <w:tc>
          <w:tcPr>
            <w:tcW w:w="5302" w:type="dxa"/>
            <w:tcBorders>
              <w:top w:val="nil"/>
              <w:left w:val="single" w:sz="8" w:space="0" w:color="000000"/>
              <w:bottom w:val="single" w:sz="8" w:space="0" w:color="000000"/>
              <w:right w:val="single" w:sz="8" w:space="0" w:color="000000"/>
            </w:tcBorders>
            <w:noWrap/>
            <w:vAlign w:val="center"/>
          </w:tcPr>
          <w:p w:rsidR="00090F46" w:rsidRDefault="006758FF">
            <w:pPr>
              <w:autoSpaceDE w:val="0"/>
              <w:autoSpaceDN w:val="0"/>
              <w:adjustRightInd w:val="0"/>
              <w:spacing w:line="360" w:lineRule="auto"/>
              <w:jc w:val="left"/>
              <w:rPr>
                <w:rFonts w:ascii="宋体" w:hAnsi="宋体" w:cs="宋体"/>
                <w:b/>
                <w:szCs w:val="21"/>
                <w:u w:val="single"/>
              </w:rPr>
            </w:pPr>
            <w:r>
              <w:rPr>
                <w:rFonts w:ascii="宋体" w:hAnsi="宋体" w:cs="宋体" w:hint="eastAsia"/>
                <w:b/>
                <w:szCs w:val="21"/>
              </w:rPr>
              <w:t>小写：</w:t>
            </w:r>
            <w:r>
              <w:rPr>
                <w:rFonts w:ascii="宋体" w:hAnsi="宋体" w:cs="宋体" w:hint="eastAsia"/>
                <w:b/>
                <w:szCs w:val="21"/>
                <w:u w:val="single"/>
              </w:rPr>
              <w:t xml:space="preserve">                      </w:t>
            </w:r>
          </w:p>
          <w:p w:rsidR="00090F46" w:rsidRDefault="006758FF">
            <w:pPr>
              <w:rPr>
                <w:rFonts w:ascii="宋体" w:hAnsi="宋体" w:cs="宋体"/>
                <w:b/>
                <w:szCs w:val="21"/>
                <w:u w:val="single"/>
              </w:rPr>
            </w:pPr>
            <w:r>
              <w:rPr>
                <w:rFonts w:ascii="宋体" w:hAnsi="宋体" w:cs="宋体" w:hint="eastAsia"/>
                <w:b/>
                <w:szCs w:val="21"/>
              </w:rPr>
              <w:t>大写：</w:t>
            </w:r>
            <w:r>
              <w:rPr>
                <w:rFonts w:ascii="宋体" w:hAnsi="宋体" w:cs="宋体" w:hint="eastAsia"/>
                <w:b/>
                <w:szCs w:val="21"/>
                <w:u w:val="single"/>
              </w:rPr>
              <w:t xml:space="preserve">                </w:t>
            </w:r>
          </w:p>
          <w:p w:rsidR="00090F46" w:rsidRDefault="006758FF">
            <w:pPr>
              <w:rPr>
                <w:rFonts w:ascii="宋体" w:hAnsi="宋体" w:cs="宋体"/>
                <w:b/>
                <w:szCs w:val="21"/>
                <w:u w:val="single"/>
              </w:rPr>
            </w:pPr>
            <w:r>
              <w:rPr>
                <w:rFonts w:ascii="宋体" w:hAnsi="宋体" w:cs="宋体" w:hint="eastAsia"/>
                <w:b/>
                <w:szCs w:val="21"/>
              </w:rPr>
              <w:t>投标下浮率：</w:t>
            </w:r>
            <w:r>
              <w:rPr>
                <w:rFonts w:ascii="宋体" w:hAnsi="宋体" w:cs="宋体" w:hint="eastAsia"/>
                <w:b/>
                <w:szCs w:val="21"/>
                <w:u w:val="single"/>
              </w:rPr>
              <w:t xml:space="preserve">       %</w:t>
            </w:r>
          </w:p>
        </w:tc>
        <w:tc>
          <w:tcPr>
            <w:tcW w:w="1994" w:type="dxa"/>
            <w:tcBorders>
              <w:top w:val="nil"/>
              <w:left w:val="single" w:sz="8" w:space="0" w:color="000000"/>
              <w:bottom w:val="single" w:sz="8" w:space="0" w:color="000000"/>
              <w:right w:val="single" w:sz="8" w:space="0" w:color="000000"/>
            </w:tcBorders>
            <w:noWrap/>
            <w:vAlign w:val="center"/>
          </w:tcPr>
          <w:p w:rsidR="00090F46" w:rsidRDefault="00090F46">
            <w:pPr>
              <w:jc w:val="center"/>
              <w:rPr>
                <w:rFonts w:ascii="宋体" w:hAnsi="宋体" w:cs="宋体"/>
                <w:b/>
                <w:bCs/>
                <w:szCs w:val="21"/>
              </w:rPr>
            </w:pPr>
          </w:p>
        </w:tc>
      </w:tr>
      <w:tr w:rsidR="00090F46">
        <w:trPr>
          <w:trHeight w:val="568"/>
          <w:jc w:val="center"/>
        </w:trPr>
        <w:tc>
          <w:tcPr>
            <w:tcW w:w="2666" w:type="dxa"/>
            <w:gridSpan w:val="2"/>
            <w:tcBorders>
              <w:top w:val="nil"/>
              <w:left w:val="single" w:sz="8" w:space="0" w:color="000000"/>
              <w:bottom w:val="single" w:sz="8" w:space="0" w:color="000000"/>
              <w:right w:val="single" w:sz="8" w:space="0" w:color="000000"/>
            </w:tcBorders>
            <w:noWrap/>
            <w:vAlign w:val="center"/>
          </w:tcPr>
          <w:p w:rsidR="00090F46" w:rsidRDefault="006758FF">
            <w:pPr>
              <w:widowControl/>
              <w:jc w:val="center"/>
              <w:textAlignment w:val="center"/>
              <w:rPr>
                <w:rFonts w:ascii="宋体" w:hAnsi="宋体" w:cs="宋体"/>
                <w:b/>
                <w:bCs/>
                <w:kern w:val="0"/>
                <w:szCs w:val="21"/>
              </w:rPr>
            </w:pPr>
            <w:r>
              <w:rPr>
                <w:rFonts w:ascii="宋体" w:hAnsi="宋体" w:cs="宋体" w:hint="eastAsia"/>
                <w:b/>
                <w:bCs/>
                <w:kern w:val="0"/>
                <w:szCs w:val="21"/>
              </w:rPr>
              <w:t>合计</w:t>
            </w:r>
          </w:p>
        </w:tc>
        <w:tc>
          <w:tcPr>
            <w:tcW w:w="5302" w:type="dxa"/>
            <w:tcBorders>
              <w:top w:val="nil"/>
              <w:left w:val="single" w:sz="8" w:space="0" w:color="000000"/>
              <w:bottom w:val="single" w:sz="8" w:space="0" w:color="000000"/>
              <w:right w:val="single" w:sz="8" w:space="0" w:color="000000"/>
            </w:tcBorders>
            <w:noWrap/>
            <w:vAlign w:val="center"/>
          </w:tcPr>
          <w:p w:rsidR="00090F46" w:rsidRDefault="006758FF">
            <w:pPr>
              <w:autoSpaceDE w:val="0"/>
              <w:autoSpaceDN w:val="0"/>
              <w:adjustRightInd w:val="0"/>
              <w:spacing w:line="360" w:lineRule="auto"/>
              <w:jc w:val="left"/>
              <w:rPr>
                <w:rFonts w:ascii="宋体" w:hAnsi="宋体" w:cs="宋体"/>
                <w:b/>
                <w:szCs w:val="21"/>
                <w:u w:val="single"/>
              </w:rPr>
            </w:pPr>
            <w:r>
              <w:rPr>
                <w:rFonts w:ascii="宋体" w:hAnsi="宋体" w:cs="宋体" w:hint="eastAsia"/>
                <w:b/>
                <w:szCs w:val="21"/>
              </w:rPr>
              <w:t>小写：</w:t>
            </w:r>
            <w:r>
              <w:rPr>
                <w:rFonts w:ascii="宋体" w:hAnsi="宋体" w:cs="宋体" w:hint="eastAsia"/>
                <w:b/>
                <w:szCs w:val="21"/>
                <w:u w:val="single"/>
              </w:rPr>
              <w:t xml:space="preserve">                      </w:t>
            </w:r>
          </w:p>
          <w:p w:rsidR="00090F46" w:rsidRDefault="006758FF">
            <w:pPr>
              <w:widowControl/>
              <w:textAlignment w:val="center"/>
              <w:rPr>
                <w:rFonts w:ascii="宋体" w:hAnsi="宋体" w:cs="宋体"/>
                <w:b/>
                <w:bCs/>
                <w:kern w:val="0"/>
                <w:szCs w:val="21"/>
              </w:rPr>
            </w:pPr>
            <w:r>
              <w:rPr>
                <w:rFonts w:ascii="宋体" w:hAnsi="宋体" w:cs="宋体" w:hint="eastAsia"/>
                <w:b/>
                <w:szCs w:val="21"/>
              </w:rPr>
              <w:t>大写：</w:t>
            </w:r>
            <w:r>
              <w:rPr>
                <w:rFonts w:ascii="宋体" w:hAnsi="宋体" w:cs="宋体" w:hint="eastAsia"/>
                <w:b/>
                <w:szCs w:val="21"/>
                <w:u w:val="single"/>
              </w:rPr>
              <w:t xml:space="preserve">                      </w:t>
            </w:r>
          </w:p>
        </w:tc>
        <w:tc>
          <w:tcPr>
            <w:tcW w:w="1994" w:type="dxa"/>
            <w:tcBorders>
              <w:top w:val="nil"/>
              <w:left w:val="single" w:sz="8" w:space="0" w:color="000000"/>
              <w:bottom w:val="single" w:sz="8" w:space="0" w:color="000000"/>
              <w:right w:val="single" w:sz="8" w:space="0" w:color="000000"/>
            </w:tcBorders>
            <w:noWrap/>
            <w:vAlign w:val="center"/>
          </w:tcPr>
          <w:p w:rsidR="00090F46" w:rsidRDefault="00090F46">
            <w:pPr>
              <w:widowControl/>
              <w:jc w:val="center"/>
              <w:textAlignment w:val="center"/>
              <w:rPr>
                <w:rFonts w:ascii="宋体" w:hAnsi="宋体" w:cs="宋体"/>
                <w:kern w:val="0"/>
                <w:szCs w:val="21"/>
              </w:rPr>
            </w:pPr>
          </w:p>
        </w:tc>
      </w:tr>
    </w:tbl>
    <w:p w:rsidR="00090F46" w:rsidRDefault="006758FF">
      <w:pPr>
        <w:pStyle w:val="10"/>
        <w:spacing w:before="0" w:after="0" w:line="360" w:lineRule="auto"/>
        <w:jc w:val="both"/>
        <w:rPr>
          <w:rFonts w:ascii="宋体" w:hAnsi="宋体" w:cs="宋体"/>
          <w:b w:val="0"/>
          <w:bCs w:val="0"/>
          <w:sz w:val="24"/>
          <w:szCs w:val="24"/>
        </w:rPr>
      </w:pPr>
      <w:r>
        <w:rPr>
          <w:rFonts w:ascii="宋体" w:hAnsi="宋体" w:cs="宋体" w:hint="eastAsia"/>
          <w:b w:val="0"/>
          <w:bCs w:val="0"/>
          <w:sz w:val="24"/>
          <w:szCs w:val="24"/>
        </w:rPr>
        <w:t>注：</w:t>
      </w:r>
    </w:p>
    <w:p w:rsidR="00090F46" w:rsidRDefault="006758FF">
      <w:pPr>
        <w:spacing w:line="360" w:lineRule="auto"/>
        <w:rPr>
          <w:rFonts w:ascii="宋体" w:hAnsi="宋体" w:cs="宋体"/>
          <w:kern w:val="0"/>
          <w:szCs w:val="21"/>
        </w:rPr>
      </w:pPr>
      <w:r>
        <w:rPr>
          <w:rFonts w:ascii="宋体" w:hAnsi="宋体" w:cs="宋体" w:hint="eastAsia"/>
          <w:kern w:val="0"/>
          <w:szCs w:val="21"/>
        </w:rPr>
        <w:t>（1）建安工程费投标下浮率=（建安工程费投标报价</w:t>
      </w:r>
      <w:r>
        <w:rPr>
          <w:rFonts w:ascii="Arial" w:hAnsi="Arial" w:cs="Arial"/>
          <w:kern w:val="0"/>
          <w:szCs w:val="21"/>
        </w:rPr>
        <w:t>÷</w:t>
      </w:r>
      <w:r>
        <w:rPr>
          <w:rFonts w:ascii="宋体" w:hAnsi="宋体" w:cs="宋体" w:hint="eastAsia"/>
          <w:kern w:val="0"/>
          <w:szCs w:val="21"/>
        </w:rPr>
        <w:t>建安工程费最高投标限价）</w:t>
      </w:r>
      <w:r>
        <w:rPr>
          <w:rFonts w:ascii="Arial" w:hAnsi="Arial" w:cs="Arial"/>
          <w:kern w:val="0"/>
          <w:szCs w:val="21"/>
        </w:rPr>
        <w:t>×</w:t>
      </w:r>
      <w:r>
        <w:rPr>
          <w:rFonts w:ascii="宋体" w:hAnsi="宋体" w:cs="宋体" w:hint="eastAsia"/>
          <w:kern w:val="0"/>
          <w:szCs w:val="21"/>
        </w:rPr>
        <w:t>100%。</w:t>
      </w:r>
    </w:p>
    <w:p w:rsidR="00090F46" w:rsidRDefault="006758FF">
      <w:pPr>
        <w:pStyle w:val="10"/>
        <w:spacing w:before="0" w:after="0" w:line="360" w:lineRule="auto"/>
        <w:jc w:val="both"/>
        <w:rPr>
          <w:rFonts w:ascii="宋体" w:hAnsi="宋体" w:cs="宋体"/>
          <w:b w:val="0"/>
          <w:bCs w:val="0"/>
          <w:sz w:val="24"/>
          <w:szCs w:val="24"/>
        </w:rPr>
      </w:pPr>
      <w:r>
        <w:rPr>
          <w:rFonts w:ascii="宋体" w:hAnsi="宋体" w:cs="宋体" w:hint="eastAsia"/>
          <w:b w:val="0"/>
          <w:bCs w:val="0"/>
          <w:kern w:val="0"/>
          <w:sz w:val="21"/>
          <w:szCs w:val="21"/>
        </w:rPr>
        <w:t>（2）投标报价的大写金额和小写金额不一致的，以大写金额为准，投标报价和建安工程费投标下浮率均精确到小数点后两位。</w:t>
      </w:r>
    </w:p>
    <w:p w:rsidR="00090F46" w:rsidRDefault="006758FF">
      <w:pPr>
        <w:outlineLvl w:val="2"/>
        <w:rPr>
          <w:rFonts w:ascii="宋体" w:hAnsi="宋体" w:cs="宋体"/>
          <w:b/>
          <w:sz w:val="24"/>
          <w:szCs w:val="24"/>
        </w:rPr>
      </w:pPr>
      <w:r>
        <w:rPr>
          <w:rFonts w:ascii="宋体" w:hAnsi="宋体" w:cs="宋体" w:hint="eastAsia"/>
          <w:sz w:val="24"/>
          <w:szCs w:val="24"/>
        </w:rPr>
        <w:br w:type="page"/>
      </w:r>
      <w:r>
        <w:rPr>
          <w:rFonts w:ascii="宋体" w:hAnsi="宋体" w:cs="宋体" w:hint="eastAsia"/>
          <w:b/>
          <w:sz w:val="24"/>
          <w:szCs w:val="24"/>
        </w:rPr>
        <w:lastRenderedPageBreak/>
        <w:t>格式八：工程总承包项目管理团队人员信息表</w:t>
      </w:r>
    </w:p>
    <w:p w:rsidR="00090F46" w:rsidRDefault="006758FF">
      <w:pPr>
        <w:spacing w:line="360" w:lineRule="auto"/>
        <w:jc w:val="center"/>
        <w:rPr>
          <w:rFonts w:ascii="宋体" w:hAnsi="宋体"/>
        </w:rPr>
      </w:pPr>
      <w:r>
        <w:rPr>
          <w:rFonts w:ascii="宋体" w:hAnsi="宋体" w:hint="eastAsia"/>
          <w:b/>
          <w:bCs/>
          <w:sz w:val="36"/>
          <w:szCs w:val="36"/>
        </w:rPr>
        <w:t>工程总承包项目管理团队人员信息表</w:t>
      </w:r>
    </w:p>
    <w:tbl>
      <w:tblPr>
        <w:tblW w:w="9435" w:type="dxa"/>
        <w:jc w:val="center"/>
        <w:tblLayout w:type="fixed"/>
        <w:tblCellMar>
          <w:left w:w="0" w:type="dxa"/>
          <w:right w:w="0" w:type="dxa"/>
        </w:tblCellMar>
        <w:tblLook w:val="04A0" w:firstRow="1" w:lastRow="0" w:firstColumn="1" w:lastColumn="0" w:noHBand="0" w:noVBand="1"/>
      </w:tblPr>
      <w:tblGrid>
        <w:gridCol w:w="683"/>
        <w:gridCol w:w="1038"/>
        <w:gridCol w:w="2952"/>
        <w:gridCol w:w="1354"/>
        <w:gridCol w:w="3408"/>
      </w:tblGrid>
      <w:tr w:rsidR="00090F46">
        <w:trPr>
          <w:trHeight w:val="567"/>
          <w:jc w:val="center"/>
        </w:trPr>
        <w:tc>
          <w:tcPr>
            <w:tcW w:w="68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90F46" w:rsidRDefault="006758FF">
            <w:pPr>
              <w:widowControl/>
              <w:wordWrap w:val="0"/>
              <w:jc w:val="center"/>
              <w:textAlignment w:val="center"/>
              <w:rPr>
                <w:rFonts w:ascii="宋体" w:hAnsi="宋体" w:cs="宋体"/>
                <w:b/>
                <w:szCs w:val="21"/>
              </w:rPr>
            </w:pPr>
            <w:r>
              <w:rPr>
                <w:rFonts w:ascii="宋体" w:hAnsi="宋体" w:cs="宋体" w:hint="eastAsia"/>
                <w:b/>
                <w:szCs w:val="21"/>
              </w:rPr>
              <w:t>序号</w:t>
            </w:r>
          </w:p>
        </w:tc>
        <w:tc>
          <w:tcPr>
            <w:tcW w:w="103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090F46" w:rsidRDefault="006758FF">
            <w:pPr>
              <w:widowControl/>
              <w:wordWrap w:val="0"/>
              <w:jc w:val="center"/>
              <w:textAlignment w:val="center"/>
              <w:rPr>
                <w:rFonts w:ascii="宋体" w:hAnsi="宋体" w:cs="宋体"/>
                <w:b/>
                <w:szCs w:val="21"/>
              </w:rPr>
            </w:pPr>
            <w:r>
              <w:rPr>
                <w:rFonts w:ascii="宋体" w:hAnsi="宋体" w:cs="宋体" w:hint="eastAsia"/>
                <w:b/>
                <w:szCs w:val="21"/>
              </w:rPr>
              <w:t>姓名</w:t>
            </w:r>
          </w:p>
        </w:tc>
        <w:tc>
          <w:tcPr>
            <w:tcW w:w="295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090F46" w:rsidRDefault="006758FF">
            <w:pPr>
              <w:widowControl/>
              <w:wordWrap w:val="0"/>
              <w:jc w:val="center"/>
              <w:textAlignment w:val="center"/>
              <w:rPr>
                <w:rFonts w:ascii="宋体" w:hAnsi="宋体" w:cs="宋体"/>
                <w:b/>
                <w:szCs w:val="21"/>
              </w:rPr>
            </w:pPr>
            <w:r>
              <w:rPr>
                <w:rFonts w:ascii="宋体" w:hAnsi="宋体" w:cs="宋体" w:hint="eastAsia"/>
                <w:b/>
                <w:szCs w:val="21"/>
              </w:rPr>
              <w:t>岗位</w:t>
            </w:r>
          </w:p>
        </w:tc>
        <w:tc>
          <w:tcPr>
            <w:tcW w:w="135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090F46" w:rsidRDefault="006758FF">
            <w:pPr>
              <w:widowControl/>
              <w:wordWrap w:val="0"/>
              <w:jc w:val="center"/>
              <w:textAlignment w:val="center"/>
              <w:rPr>
                <w:rFonts w:ascii="宋体" w:hAnsi="宋体" w:cs="宋体"/>
                <w:b/>
                <w:szCs w:val="21"/>
              </w:rPr>
            </w:pPr>
            <w:r>
              <w:rPr>
                <w:rFonts w:ascii="宋体" w:hAnsi="宋体" w:cs="宋体" w:hint="eastAsia"/>
                <w:b/>
                <w:szCs w:val="21"/>
              </w:rPr>
              <w:t>职称</w:t>
            </w:r>
          </w:p>
        </w:tc>
        <w:tc>
          <w:tcPr>
            <w:tcW w:w="340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090F46" w:rsidRDefault="006758FF">
            <w:pPr>
              <w:widowControl/>
              <w:wordWrap w:val="0"/>
              <w:jc w:val="center"/>
              <w:textAlignment w:val="center"/>
              <w:rPr>
                <w:rFonts w:ascii="宋体" w:hAnsi="宋体" w:cs="宋体"/>
                <w:b/>
                <w:szCs w:val="21"/>
              </w:rPr>
            </w:pPr>
            <w:r>
              <w:rPr>
                <w:rFonts w:ascii="宋体" w:hAnsi="宋体" w:cs="宋体" w:hint="eastAsia"/>
                <w:b/>
                <w:szCs w:val="21"/>
              </w:rPr>
              <w:t>职称证书或资格证书编号</w:t>
            </w:r>
          </w:p>
        </w:tc>
      </w:tr>
      <w:tr w:rsidR="00090F46">
        <w:trPr>
          <w:trHeight w:val="567"/>
          <w:jc w:val="center"/>
        </w:trPr>
        <w:tc>
          <w:tcPr>
            <w:tcW w:w="68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90F46" w:rsidRDefault="006758FF">
            <w:pPr>
              <w:widowControl/>
              <w:wordWrap w:val="0"/>
              <w:jc w:val="center"/>
              <w:textAlignment w:val="center"/>
              <w:rPr>
                <w:rFonts w:ascii="宋体" w:hAnsi="宋体" w:cs="宋体"/>
                <w:szCs w:val="21"/>
              </w:rPr>
            </w:pPr>
            <w:r>
              <w:rPr>
                <w:rFonts w:ascii="宋体" w:hAnsi="宋体" w:cs="宋体" w:hint="eastAsia"/>
                <w:szCs w:val="21"/>
              </w:rPr>
              <w:t>一</w:t>
            </w:r>
          </w:p>
        </w:tc>
        <w:tc>
          <w:tcPr>
            <w:tcW w:w="8752" w:type="dxa"/>
            <w:gridSpan w:val="4"/>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090F46" w:rsidRDefault="006758FF">
            <w:pPr>
              <w:wordWrap w:val="0"/>
              <w:jc w:val="center"/>
              <w:rPr>
                <w:rFonts w:ascii="宋体" w:hAnsi="宋体" w:cs="宋体"/>
                <w:szCs w:val="21"/>
              </w:rPr>
            </w:pPr>
            <w:r>
              <w:rPr>
                <w:rFonts w:ascii="宋体" w:hAnsi="宋体" w:cs="宋体" w:hint="eastAsia"/>
                <w:b/>
                <w:szCs w:val="21"/>
              </w:rPr>
              <w:t>设计管理团队人员</w:t>
            </w:r>
          </w:p>
        </w:tc>
      </w:tr>
      <w:tr w:rsidR="00090F46">
        <w:trPr>
          <w:trHeight w:val="567"/>
          <w:jc w:val="center"/>
        </w:trPr>
        <w:tc>
          <w:tcPr>
            <w:tcW w:w="68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90F46" w:rsidRDefault="006758FF">
            <w:pPr>
              <w:widowControl/>
              <w:wordWrap w:val="0"/>
              <w:jc w:val="center"/>
              <w:textAlignment w:val="center"/>
              <w:rPr>
                <w:rFonts w:ascii="宋体" w:hAnsi="宋体" w:cs="宋体"/>
                <w:szCs w:val="21"/>
              </w:rPr>
            </w:pPr>
            <w:r>
              <w:rPr>
                <w:rFonts w:ascii="宋体" w:hAnsi="宋体" w:cs="宋体" w:hint="eastAsia"/>
                <w:szCs w:val="21"/>
              </w:rPr>
              <w:t>1</w:t>
            </w:r>
          </w:p>
        </w:tc>
        <w:tc>
          <w:tcPr>
            <w:tcW w:w="103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090F46" w:rsidRDefault="00090F46">
            <w:pPr>
              <w:wordWrap w:val="0"/>
              <w:jc w:val="center"/>
              <w:rPr>
                <w:rFonts w:ascii="宋体" w:hAnsi="宋体" w:cs="宋体"/>
                <w:szCs w:val="21"/>
              </w:rPr>
            </w:pPr>
          </w:p>
        </w:tc>
        <w:tc>
          <w:tcPr>
            <w:tcW w:w="295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090F46" w:rsidRDefault="00090F46">
            <w:pPr>
              <w:wordWrap w:val="0"/>
              <w:snapToGrid w:val="0"/>
              <w:ind w:leftChars="20" w:left="42" w:rightChars="20" w:right="42"/>
              <w:jc w:val="center"/>
              <w:rPr>
                <w:rFonts w:ascii="宋体" w:hAnsi="宋体" w:cs="宋体"/>
                <w:szCs w:val="21"/>
              </w:rPr>
            </w:pPr>
          </w:p>
        </w:tc>
        <w:tc>
          <w:tcPr>
            <w:tcW w:w="135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090F46" w:rsidRDefault="00090F46">
            <w:pPr>
              <w:wordWrap w:val="0"/>
              <w:jc w:val="center"/>
              <w:rPr>
                <w:rFonts w:ascii="宋体" w:hAnsi="宋体" w:cs="宋体"/>
                <w:szCs w:val="21"/>
              </w:rPr>
            </w:pPr>
          </w:p>
        </w:tc>
        <w:tc>
          <w:tcPr>
            <w:tcW w:w="340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090F46" w:rsidRDefault="00090F46">
            <w:pPr>
              <w:wordWrap w:val="0"/>
              <w:jc w:val="center"/>
              <w:rPr>
                <w:rFonts w:ascii="宋体" w:hAnsi="宋体" w:cs="宋体"/>
                <w:szCs w:val="21"/>
              </w:rPr>
            </w:pPr>
          </w:p>
        </w:tc>
      </w:tr>
      <w:tr w:rsidR="00090F46">
        <w:trPr>
          <w:trHeight w:val="567"/>
          <w:jc w:val="center"/>
        </w:trPr>
        <w:tc>
          <w:tcPr>
            <w:tcW w:w="68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90F46" w:rsidRDefault="006758FF">
            <w:pPr>
              <w:widowControl/>
              <w:wordWrap w:val="0"/>
              <w:jc w:val="center"/>
              <w:textAlignment w:val="center"/>
              <w:rPr>
                <w:rFonts w:ascii="宋体" w:hAnsi="宋体" w:cs="宋体"/>
                <w:szCs w:val="21"/>
              </w:rPr>
            </w:pPr>
            <w:r>
              <w:rPr>
                <w:rFonts w:ascii="宋体" w:hAnsi="宋体" w:cs="宋体" w:hint="eastAsia"/>
                <w:szCs w:val="21"/>
              </w:rPr>
              <w:t>2</w:t>
            </w:r>
          </w:p>
        </w:tc>
        <w:tc>
          <w:tcPr>
            <w:tcW w:w="103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090F46" w:rsidRDefault="00090F46">
            <w:pPr>
              <w:wordWrap w:val="0"/>
              <w:jc w:val="center"/>
              <w:rPr>
                <w:rFonts w:ascii="宋体" w:hAnsi="宋体" w:cs="宋体"/>
                <w:szCs w:val="21"/>
              </w:rPr>
            </w:pPr>
          </w:p>
        </w:tc>
        <w:tc>
          <w:tcPr>
            <w:tcW w:w="295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090F46" w:rsidRDefault="00090F46">
            <w:pPr>
              <w:wordWrap w:val="0"/>
              <w:snapToGrid w:val="0"/>
              <w:ind w:leftChars="20" w:left="42" w:rightChars="20" w:right="42"/>
              <w:jc w:val="center"/>
              <w:rPr>
                <w:rFonts w:ascii="宋体" w:hAnsi="宋体" w:cs="宋体"/>
                <w:szCs w:val="21"/>
              </w:rPr>
            </w:pPr>
          </w:p>
        </w:tc>
        <w:tc>
          <w:tcPr>
            <w:tcW w:w="135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090F46" w:rsidRDefault="00090F46">
            <w:pPr>
              <w:wordWrap w:val="0"/>
              <w:jc w:val="center"/>
              <w:rPr>
                <w:rFonts w:ascii="宋体" w:hAnsi="宋体" w:cs="宋体"/>
                <w:szCs w:val="21"/>
              </w:rPr>
            </w:pPr>
          </w:p>
        </w:tc>
        <w:tc>
          <w:tcPr>
            <w:tcW w:w="340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090F46" w:rsidRDefault="00090F46">
            <w:pPr>
              <w:wordWrap w:val="0"/>
              <w:jc w:val="center"/>
              <w:rPr>
                <w:rFonts w:ascii="宋体" w:hAnsi="宋体" w:cs="宋体"/>
                <w:szCs w:val="21"/>
              </w:rPr>
            </w:pPr>
          </w:p>
        </w:tc>
      </w:tr>
      <w:tr w:rsidR="00090F46">
        <w:trPr>
          <w:trHeight w:val="567"/>
          <w:jc w:val="center"/>
        </w:trPr>
        <w:tc>
          <w:tcPr>
            <w:tcW w:w="68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90F46" w:rsidRDefault="006758FF">
            <w:pPr>
              <w:widowControl/>
              <w:wordWrap w:val="0"/>
              <w:jc w:val="center"/>
              <w:textAlignment w:val="center"/>
              <w:rPr>
                <w:rFonts w:ascii="宋体" w:hAnsi="宋体" w:cs="宋体"/>
                <w:szCs w:val="21"/>
              </w:rPr>
            </w:pPr>
            <w:r>
              <w:rPr>
                <w:rFonts w:ascii="宋体" w:hAnsi="宋体" w:cs="宋体" w:hint="eastAsia"/>
                <w:szCs w:val="21"/>
              </w:rPr>
              <w:t>3</w:t>
            </w:r>
          </w:p>
        </w:tc>
        <w:tc>
          <w:tcPr>
            <w:tcW w:w="103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090F46" w:rsidRDefault="00090F46">
            <w:pPr>
              <w:wordWrap w:val="0"/>
              <w:jc w:val="center"/>
              <w:rPr>
                <w:rFonts w:ascii="宋体" w:hAnsi="宋体" w:cs="宋体"/>
                <w:szCs w:val="21"/>
              </w:rPr>
            </w:pPr>
          </w:p>
        </w:tc>
        <w:tc>
          <w:tcPr>
            <w:tcW w:w="295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090F46" w:rsidRDefault="00090F46">
            <w:pPr>
              <w:wordWrap w:val="0"/>
              <w:snapToGrid w:val="0"/>
              <w:ind w:leftChars="20" w:left="42" w:rightChars="20" w:right="42"/>
              <w:jc w:val="center"/>
              <w:rPr>
                <w:rFonts w:ascii="宋体" w:hAnsi="宋体" w:cs="宋体"/>
                <w:szCs w:val="21"/>
              </w:rPr>
            </w:pPr>
          </w:p>
        </w:tc>
        <w:tc>
          <w:tcPr>
            <w:tcW w:w="135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090F46" w:rsidRDefault="00090F46">
            <w:pPr>
              <w:wordWrap w:val="0"/>
              <w:jc w:val="center"/>
              <w:rPr>
                <w:rFonts w:ascii="宋体" w:hAnsi="宋体" w:cs="宋体"/>
                <w:szCs w:val="21"/>
              </w:rPr>
            </w:pPr>
          </w:p>
        </w:tc>
        <w:tc>
          <w:tcPr>
            <w:tcW w:w="340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090F46" w:rsidRDefault="00090F46">
            <w:pPr>
              <w:wordWrap w:val="0"/>
              <w:jc w:val="center"/>
              <w:rPr>
                <w:rFonts w:ascii="宋体" w:hAnsi="宋体" w:cs="宋体"/>
                <w:szCs w:val="21"/>
              </w:rPr>
            </w:pPr>
          </w:p>
        </w:tc>
      </w:tr>
      <w:tr w:rsidR="00090F46">
        <w:trPr>
          <w:trHeight w:val="567"/>
          <w:jc w:val="center"/>
        </w:trPr>
        <w:tc>
          <w:tcPr>
            <w:tcW w:w="68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90F46" w:rsidRDefault="006758FF">
            <w:pPr>
              <w:widowControl/>
              <w:wordWrap w:val="0"/>
              <w:jc w:val="center"/>
              <w:textAlignment w:val="center"/>
              <w:rPr>
                <w:rFonts w:ascii="宋体" w:hAnsi="宋体" w:cs="宋体"/>
                <w:szCs w:val="21"/>
              </w:rPr>
            </w:pPr>
            <w:r>
              <w:rPr>
                <w:rFonts w:ascii="宋体" w:hAnsi="宋体" w:cs="宋体" w:hint="eastAsia"/>
                <w:szCs w:val="21"/>
              </w:rPr>
              <w:t>4</w:t>
            </w:r>
          </w:p>
        </w:tc>
        <w:tc>
          <w:tcPr>
            <w:tcW w:w="103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090F46" w:rsidRDefault="00090F46">
            <w:pPr>
              <w:wordWrap w:val="0"/>
              <w:jc w:val="center"/>
              <w:rPr>
                <w:rFonts w:ascii="宋体" w:hAnsi="宋体" w:cs="宋体"/>
                <w:szCs w:val="21"/>
              </w:rPr>
            </w:pPr>
          </w:p>
        </w:tc>
        <w:tc>
          <w:tcPr>
            <w:tcW w:w="295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090F46" w:rsidRDefault="00090F46">
            <w:pPr>
              <w:wordWrap w:val="0"/>
              <w:snapToGrid w:val="0"/>
              <w:ind w:leftChars="20" w:left="42" w:rightChars="20" w:right="42"/>
              <w:jc w:val="center"/>
              <w:rPr>
                <w:rFonts w:ascii="宋体" w:hAnsi="宋体" w:cs="宋体"/>
                <w:szCs w:val="21"/>
              </w:rPr>
            </w:pPr>
          </w:p>
        </w:tc>
        <w:tc>
          <w:tcPr>
            <w:tcW w:w="135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090F46" w:rsidRDefault="00090F46">
            <w:pPr>
              <w:wordWrap w:val="0"/>
              <w:jc w:val="center"/>
              <w:rPr>
                <w:rFonts w:ascii="宋体" w:hAnsi="宋体" w:cs="宋体"/>
                <w:szCs w:val="21"/>
              </w:rPr>
            </w:pPr>
          </w:p>
        </w:tc>
        <w:tc>
          <w:tcPr>
            <w:tcW w:w="340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090F46" w:rsidRDefault="00090F46">
            <w:pPr>
              <w:wordWrap w:val="0"/>
              <w:jc w:val="center"/>
              <w:rPr>
                <w:rFonts w:ascii="宋体" w:hAnsi="宋体" w:cs="宋体"/>
                <w:szCs w:val="21"/>
              </w:rPr>
            </w:pPr>
          </w:p>
        </w:tc>
      </w:tr>
      <w:tr w:rsidR="00090F46">
        <w:trPr>
          <w:trHeight w:val="567"/>
          <w:jc w:val="center"/>
        </w:trPr>
        <w:tc>
          <w:tcPr>
            <w:tcW w:w="68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90F46" w:rsidRDefault="006758FF">
            <w:pPr>
              <w:widowControl/>
              <w:wordWrap w:val="0"/>
              <w:jc w:val="center"/>
              <w:textAlignment w:val="center"/>
              <w:rPr>
                <w:rFonts w:ascii="宋体" w:hAnsi="宋体" w:cs="宋体"/>
                <w:szCs w:val="21"/>
              </w:rPr>
            </w:pPr>
            <w:r>
              <w:rPr>
                <w:rFonts w:ascii="宋体" w:hAnsi="宋体" w:cs="宋体" w:hint="eastAsia"/>
                <w:szCs w:val="21"/>
              </w:rPr>
              <w:t>……</w:t>
            </w:r>
          </w:p>
        </w:tc>
        <w:tc>
          <w:tcPr>
            <w:tcW w:w="103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090F46" w:rsidRDefault="00090F46">
            <w:pPr>
              <w:wordWrap w:val="0"/>
              <w:jc w:val="center"/>
              <w:rPr>
                <w:rFonts w:ascii="宋体" w:hAnsi="宋体" w:cs="宋体"/>
                <w:szCs w:val="21"/>
              </w:rPr>
            </w:pPr>
          </w:p>
        </w:tc>
        <w:tc>
          <w:tcPr>
            <w:tcW w:w="295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090F46" w:rsidRDefault="006758FF">
            <w:pPr>
              <w:wordWrap w:val="0"/>
              <w:snapToGrid w:val="0"/>
              <w:ind w:leftChars="20" w:left="42" w:rightChars="20" w:right="42"/>
              <w:jc w:val="center"/>
              <w:rPr>
                <w:rFonts w:ascii="宋体" w:hAnsi="宋体" w:cs="宋体"/>
                <w:szCs w:val="21"/>
              </w:rPr>
            </w:pPr>
            <w:r>
              <w:rPr>
                <w:rFonts w:ascii="宋体" w:hAnsi="宋体" w:cs="宋体" w:hint="eastAsia"/>
                <w:szCs w:val="21"/>
                <w:lang w:bidi="zh-TW"/>
              </w:rPr>
              <w:t>（投标人需结合项目要求及自身情况进行填报）</w:t>
            </w:r>
          </w:p>
        </w:tc>
        <w:tc>
          <w:tcPr>
            <w:tcW w:w="135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090F46" w:rsidRDefault="00090F46">
            <w:pPr>
              <w:wordWrap w:val="0"/>
              <w:jc w:val="center"/>
              <w:rPr>
                <w:rFonts w:ascii="宋体" w:hAnsi="宋体" w:cs="宋体"/>
                <w:szCs w:val="21"/>
              </w:rPr>
            </w:pPr>
          </w:p>
        </w:tc>
        <w:tc>
          <w:tcPr>
            <w:tcW w:w="340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090F46" w:rsidRDefault="00090F46">
            <w:pPr>
              <w:wordWrap w:val="0"/>
              <w:jc w:val="center"/>
              <w:rPr>
                <w:rFonts w:ascii="宋体" w:hAnsi="宋体" w:cs="宋体"/>
                <w:szCs w:val="21"/>
              </w:rPr>
            </w:pPr>
          </w:p>
        </w:tc>
      </w:tr>
      <w:tr w:rsidR="00090F46">
        <w:trPr>
          <w:trHeight w:val="567"/>
          <w:jc w:val="center"/>
        </w:trPr>
        <w:tc>
          <w:tcPr>
            <w:tcW w:w="68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90F46" w:rsidRDefault="006758FF">
            <w:pPr>
              <w:widowControl/>
              <w:wordWrap w:val="0"/>
              <w:jc w:val="center"/>
              <w:textAlignment w:val="center"/>
              <w:rPr>
                <w:rFonts w:ascii="宋体" w:hAnsi="宋体" w:cs="宋体"/>
                <w:szCs w:val="21"/>
              </w:rPr>
            </w:pPr>
            <w:r>
              <w:rPr>
                <w:rFonts w:ascii="宋体" w:hAnsi="宋体" w:cs="宋体" w:hint="eastAsia"/>
                <w:szCs w:val="21"/>
              </w:rPr>
              <w:t>二</w:t>
            </w:r>
          </w:p>
        </w:tc>
        <w:tc>
          <w:tcPr>
            <w:tcW w:w="8752" w:type="dxa"/>
            <w:gridSpan w:val="4"/>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090F46" w:rsidRDefault="006758FF">
            <w:pPr>
              <w:wordWrap w:val="0"/>
              <w:jc w:val="center"/>
              <w:rPr>
                <w:rFonts w:ascii="宋体" w:hAnsi="宋体" w:cs="宋体"/>
                <w:szCs w:val="21"/>
              </w:rPr>
            </w:pPr>
            <w:r>
              <w:rPr>
                <w:rFonts w:ascii="宋体" w:hAnsi="宋体" w:cs="宋体" w:hint="eastAsia"/>
                <w:b/>
                <w:szCs w:val="21"/>
              </w:rPr>
              <w:t>施工管理团队人员</w:t>
            </w:r>
          </w:p>
        </w:tc>
      </w:tr>
      <w:tr w:rsidR="00090F46">
        <w:trPr>
          <w:trHeight w:val="567"/>
          <w:jc w:val="center"/>
        </w:trPr>
        <w:tc>
          <w:tcPr>
            <w:tcW w:w="68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90F46" w:rsidRDefault="006758FF">
            <w:pPr>
              <w:wordWrap w:val="0"/>
              <w:jc w:val="center"/>
              <w:rPr>
                <w:rFonts w:ascii="宋体" w:hAnsi="宋体" w:cs="宋体"/>
                <w:szCs w:val="21"/>
              </w:rPr>
            </w:pPr>
            <w:r>
              <w:rPr>
                <w:rFonts w:ascii="宋体" w:hAnsi="宋体" w:cs="宋体" w:hint="eastAsia"/>
                <w:szCs w:val="21"/>
              </w:rPr>
              <w:t>1</w:t>
            </w:r>
          </w:p>
        </w:tc>
        <w:tc>
          <w:tcPr>
            <w:tcW w:w="103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090F46" w:rsidRDefault="00090F46">
            <w:pPr>
              <w:wordWrap w:val="0"/>
              <w:jc w:val="center"/>
              <w:rPr>
                <w:rFonts w:ascii="宋体" w:hAnsi="宋体" w:cs="宋体"/>
                <w:szCs w:val="21"/>
              </w:rPr>
            </w:pPr>
          </w:p>
        </w:tc>
        <w:tc>
          <w:tcPr>
            <w:tcW w:w="295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090F46" w:rsidRDefault="00090F46">
            <w:pPr>
              <w:wordWrap w:val="0"/>
              <w:snapToGrid w:val="0"/>
              <w:ind w:leftChars="20" w:left="42" w:rightChars="20" w:right="42"/>
              <w:jc w:val="center"/>
              <w:rPr>
                <w:rFonts w:ascii="宋体" w:hAnsi="宋体" w:cs="宋体"/>
                <w:szCs w:val="21"/>
              </w:rPr>
            </w:pPr>
          </w:p>
        </w:tc>
        <w:tc>
          <w:tcPr>
            <w:tcW w:w="135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090F46" w:rsidRDefault="00090F46">
            <w:pPr>
              <w:wordWrap w:val="0"/>
              <w:jc w:val="center"/>
              <w:rPr>
                <w:rFonts w:ascii="宋体" w:hAnsi="宋体" w:cs="宋体"/>
                <w:szCs w:val="21"/>
              </w:rPr>
            </w:pPr>
          </w:p>
        </w:tc>
        <w:tc>
          <w:tcPr>
            <w:tcW w:w="340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090F46" w:rsidRDefault="00090F46">
            <w:pPr>
              <w:wordWrap w:val="0"/>
              <w:jc w:val="center"/>
              <w:rPr>
                <w:rFonts w:ascii="宋体" w:hAnsi="宋体" w:cs="宋体"/>
                <w:szCs w:val="21"/>
              </w:rPr>
            </w:pPr>
          </w:p>
        </w:tc>
      </w:tr>
      <w:tr w:rsidR="00090F46">
        <w:trPr>
          <w:trHeight w:val="567"/>
          <w:jc w:val="center"/>
        </w:trPr>
        <w:tc>
          <w:tcPr>
            <w:tcW w:w="68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90F46" w:rsidRDefault="006758FF">
            <w:pPr>
              <w:wordWrap w:val="0"/>
              <w:jc w:val="center"/>
              <w:rPr>
                <w:rFonts w:ascii="宋体" w:hAnsi="宋体" w:cs="宋体"/>
                <w:szCs w:val="21"/>
              </w:rPr>
            </w:pPr>
            <w:r>
              <w:rPr>
                <w:rFonts w:ascii="宋体" w:hAnsi="宋体" w:cs="宋体" w:hint="eastAsia"/>
                <w:szCs w:val="21"/>
              </w:rPr>
              <w:t>2</w:t>
            </w:r>
          </w:p>
        </w:tc>
        <w:tc>
          <w:tcPr>
            <w:tcW w:w="103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090F46" w:rsidRDefault="00090F46">
            <w:pPr>
              <w:wordWrap w:val="0"/>
              <w:jc w:val="center"/>
              <w:rPr>
                <w:rFonts w:ascii="宋体" w:hAnsi="宋体" w:cs="宋体"/>
                <w:szCs w:val="21"/>
              </w:rPr>
            </w:pPr>
          </w:p>
        </w:tc>
        <w:tc>
          <w:tcPr>
            <w:tcW w:w="295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090F46" w:rsidRDefault="00090F46">
            <w:pPr>
              <w:wordWrap w:val="0"/>
              <w:snapToGrid w:val="0"/>
              <w:ind w:leftChars="20" w:left="42" w:rightChars="20" w:right="42"/>
              <w:jc w:val="center"/>
              <w:rPr>
                <w:rFonts w:ascii="宋体" w:hAnsi="宋体" w:cs="宋体"/>
                <w:szCs w:val="21"/>
              </w:rPr>
            </w:pPr>
          </w:p>
        </w:tc>
        <w:tc>
          <w:tcPr>
            <w:tcW w:w="135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090F46" w:rsidRDefault="00090F46">
            <w:pPr>
              <w:wordWrap w:val="0"/>
              <w:jc w:val="center"/>
              <w:rPr>
                <w:rFonts w:ascii="宋体" w:hAnsi="宋体" w:cs="宋体"/>
                <w:szCs w:val="21"/>
              </w:rPr>
            </w:pPr>
          </w:p>
        </w:tc>
        <w:tc>
          <w:tcPr>
            <w:tcW w:w="340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090F46" w:rsidRDefault="00090F46">
            <w:pPr>
              <w:wordWrap w:val="0"/>
              <w:jc w:val="center"/>
              <w:rPr>
                <w:rFonts w:ascii="宋体" w:hAnsi="宋体" w:cs="宋体"/>
                <w:szCs w:val="21"/>
              </w:rPr>
            </w:pPr>
          </w:p>
        </w:tc>
      </w:tr>
      <w:tr w:rsidR="00090F46">
        <w:trPr>
          <w:trHeight w:val="567"/>
          <w:jc w:val="center"/>
        </w:trPr>
        <w:tc>
          <w:tcPr>
            <w:tcW w:w="68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90F46" w:rsidRDefault="006758FF">
            <w:pPr>
              <w:wordWrap w:val="0"/>
              <w:jc w:val="center"/>
              <w:rPr>
                <w:rFonts w:ascii="宋体" w:hAnsi="宋体" w:cs="宋体"/>
                <w:szCs w:val="21"/>
              </w:rPr>
            </w:pPr>
            <w:r>
              <w:rPr>
                <w:rFonts w:ascii="宋体" w:hAnsi="宋体" w:cs="宋体" w:hint="eastAsia"/>
                <w:szCs w:val="21"/>
              </w:rPr>
              <w:t>3</w:t>
            </w:r>
          </w:p>
        </w:tc>
        <w:tc>
          <w:tcPr>
            <w:tcW w:w="103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090F46" w:rsidRDefault="00090F46">
            <w:pPr>
              <w:wordWrap w:val="0"/>
              <w:jc w:val="center"/>
              <w:rPr>
                <w:rFonts w:ascii="宋体" w:hAnsi="宋体" w:cs="宋体"/>
                <w:szCs w:val="21"/>
              </w:rPr>
            </w:pPr>
          </w:p>
        </w:tc>
        <w:tc>
          <w:tcPr>
            <w:tcW w:w="295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090F46" w:rsidRDefault="00090F46">
            <w:pPr>
              <w:wordWrap w:val="0"/>
              <w:snapToGrid w:val="0"/>
              <w:ind w:leftChars="20" w:left="42" w:rightChars="20" w:right="42"/>
              <w:jc w:val="center"/>
              <w:rPr>
                <w:rFonts w:ascii="宋体" w:hAnsi="宋体" w:cs="宋体"/>
                <w:kern w:val="0"/>
                <w:szCs w:val="21"/>
              </w:rPr>
            </w:pPr>
          </w:p>
        </w:tc>
        <w:tc>
          <w:tcPr>
            <w:tcW w:w="135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090F46" w:rsidRDefault="00090F46">
            <w:pPr>
              <w:wordWrap w:val="0"/>
              <w:jc w:val="center"/>
              <w:rPr>
                <w:rFonts w:ascii="宋体" w:hAnsi="宋体" w:cs="宋体"/>
                <w:szCs w:val="21"/>
              </w:rPr>
            </w:pPr>
          </w:p>
        </w:tc>
        <w:tc>
          <w:tcPr>
            <w:tcW w:w="340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090F46" w:rsidRDefault="00090F46">
            <w:pPr>
              <w:wordWrap w:val="0"/>
              <w:jc w:val="center"/>
              <w:rPr>
                <w:rFonts w:ascii="宋体" w:hAnsi="宋体" w:cs="宋体"/>
                <w:szCs w:val="21"/>
              </w:rPr>
            </w:pPr>
          </w:p>
        </w:tc>
      </w:tr>
      <w:tr w:rsidR="00090F46">
        <w:trPr>
          <w:trHeight w:val="567"/>
          <w:jc w:val="center"/>
        </w:trPr>
        <w:tc>
          <w:tcPr>
            <w:tcW w:w="68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90F46" w:rsidRDefault="006758FF">
            <w:pPr>
              <w:wordWrap w:val="0"/>
              <w:jc w:val="center"/>
              <w:rPr>
                <w:rFonts w:ascii="宋体" w:hAnsi="宋体" w:cs="宋体"/>
                <w:szCs w:val="21"/>
              </w:rPr>
            </w:pPr>
            <w:r>
              <w:rPr>
                <w:rFonts w:ascii="宋体" w:hAnsi="宋体" w:cs="宋体" w:hint="eastAsia"/>
                <w:szCs w:val="21"/>
              </w:rPr>
              <w:t>4</w:t>
            </w:r>
          </w:p>
        </w:tc>
        <w:tc>
          <w:tcPr>
            <w:tcW w:w="103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090F46" w:rsidRDefault="00090F46">
            <w:pPr>
              <w:wordWrap w:val="0"/>
              <w:jc w:val="center"/>
              <w:rPr>
                <w:rFonts w:ascii="宋体" w:hAnsi="宋体" w:cs="宋体"/>
                <w:szCs w:val="21"/>
              </w:rPr>
            </w:pPr>
          </w:p>
        </w:tc>
        <w:tc>
          <w:tcPr>
            <w:tcW w:w="295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090F46" w:rsidRDefault="00090F46">
            <w:pPr>
              <w:wordWrap w:val="0"/>
              <w:snapToGrid w:val="0"/>
              <w:ind w:leftChars="20" w:left="42" w:rightChars="20" w:right="42"/>
              <w:jc w:val="center"/>
              <w:rPr>
                <w:rFonts w:ascii="宋体" w:hAnsi="宋体" w:cs="宋体"/>
                <w:kern w:val="0"/>
                <w:szCs w:val="21"/>
              </w:rPr>
            </w:pPr>
          </w:p>
        </w:tc>
        <w:tc>
          <w:tcPr>
            <w:tcW w:w="135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090F46" w:rsidRDefault="00090F46">
            <w:pPr>
              <w:wordWrap w:val="0"/>
              <w:jc w:val="center"/>
              <w:rPr>
                <w:rFonts w:ascii="宋体" w:hAnsi="宋体" w:cs="宋体"/>
                <w:szCs w:val="21"/>
              </w:rPr>
            </w:pPr>
          </w:p>
        </w:tc>
        <w:tc>
          <w:tcPr>
            <w:tcW w:w="340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090F46" w:rsidRDefault="00090F46">
            <w:pPr>
              <w:wordWrap w:val="0"/>
              <w:jc w:val="center"/>
              <w:rPr>
                <w:rFonts w:ascii="宋体" w:hAnsi="宋体" w:cs="宋体"/>
                <w:szCs w:val="21"/>
              </w:rPr>
            </w:pPr>
          </w:p>
        </w:tc>
      </w:tr>
      <w:tr w:rsidR="00090F46">
        <w:trPr>
          <w:trHeight w:val="567"/>
          <w:jc w:val="center"/>
        </w:trPr>
        <w:tc>
          <w:tcPr>
            <w:tcW w:w="68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90F46" w:rsidRDefault="006758FF">
            <w:pPr>
              <w:wordWrap w:val="0"/>
              <w:jc w:val="center"/>
              <w:rPr>
                <w:rFonts w:ascii="宋体" w:hAnsi="宋体" w:cs="宋体"/>
                <w:szCs w:val="21"/>
              </w:rPr>
            </w:pPr>
            <w:r>
              <w:rPr>
                <w:rFonts w:ascii="宋体" w:hAnsi="宋体" w:cs="宋体" w:hint="eastAsia"/>
                <w:szCs w:val="21"/>
              </w:rPr>
              <w:t>……</w:t>
            </w:r>
          </w:p>
        </w:tc>
        <w:tc>
          <w:tcPr>
            <w:tcW w:w="103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090F46" w:rsidRDefault="00090F46">
            <w:pPr>
              <w:wordWrap w:val="0"/>
              <w:jc w:val="center"/>
              <w:rPr>
                <w:rFonts w:ascii="宋体" w:hAnsi="宋体" w:cs="宋体"/>
                <w:szCs w:val="21"/>
              </w:rPr>
            </w:pPr>
          </w:p>
        </w:tc>
        <w:tc>
          <w:tcPr>
            <w:tcW w:w="295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090F46" w:rsidRDefault="006758FF">
            <w:pPr>
              <w:wordWrap w:val="0"/>
              <w:jc w:val="center"/>
              <w:rPr>
                <w:rFonts w:ascii="宋体" w:hAnsi="宋体" w:cs="宋体"/>
                <w:szCs w:val="21"/>
              </w:rPr>
            </w:pPr>
            <w:r>
              <w:rPr>
                <w:rFonts w:ascii="宋体" w:hAnsi="宋体" w:cs="宋体" w:hint="eastAsia"/>
                <w:szCs w:val="21"/>
              </w:rPr>
              <w:t>（投标人需结合项目要求及自身情况进行填报）</w:t>
            </w:r>
          </w:p>
        </w:tc>
        <w:tc>
          <w:tcPr>
            <w:tcW w:w="135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090F46" w:rsidRDefault="00090F46">
            <w:pPr>
              <w:wordWrap w:val="0"/>
              <w:jc w:val="center"/>
              <w:rPr>
                <w:rFonts w:ascii="宋体" w:hAnsi="宋体" w:cs="宋体"/>
                <w:szCs w:val="21"/>
              </w:rPr>
            </w:pPr>
          </w:p>
        </w:tc>
        <w:tc>
          <w:tcPr>
            <w:tcW w:w="340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090F46" w:rsidRDefault="006758FF">
            <w:pPr>
              <w:wordWrap w:val="0"/>
              <w:jc w:val="center"/>
              <w:rPr>
                <w:rFonts w:ascii="宋体" w:hAnsi="宋体" w:cs="宋体"/>
                <w:szCs w:val="21"/>
              </w:rPr>
            </w:pPr>
            <w:r>
              <w:rPr>
                <w:rFonts w:ascii="宋体" w:hAnsi="宋体" w:cs="宋体" w:hint="eastAsia"/>
                <w:szCs w:val="21"/>
              </w:rPr>
              <w:t>…</w:t>
            </w:r>
          </w:p>
        </w:tc>
      </w:tr>
      <w:tr w:rsidR="00090F46">
        <w:trPr>
          <w:trHeight w:val="567"/>
          <w:jc w:val="center"/>
        </w:trPr>
        <w:tc>
          <w:tcPr>
            <w:tcW w:w="9435" w:type="dxa"/>
            <w:gridSpan w:val="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90F46" w:rsidRDefault="006758FF">
            <w:pPr>
              <w:widowControl/>
              <w:wordWrap w:val="0"/>
              <w:jc w:val="left"/>
              <w:textAlignment w:val="center"/>
              <w:rPr>
                <w:rFonts w:ascii="宋体" w:hAnsi="宋体" w:cs="宋体"/>
                <w:szCs w:val="21"/>
              </w:rPr>
            </w:pPr>
            <w:r>
              <w:rPr>
                <w:rFonts w:ascii="宋体" w:hAnsi="宋体" w:cs="宋体" w:hint="eastAsia"/>
                <w:szCs w:val="21"/>
              </w:rPr>
              <w:t>备注：</w:t>
            </w:r>
          </w:p>
          <w:p w:rsidR="00090F46" w:rsidRDefault="006758FF">
            <w:pPr>
              <w:widowControl/>
              <w:numPr>
                <w:ilvl w:val="0"/>
                <w:numId w:val="6"/>
              </w:numPr>
              <w:wordWrap w:val="0"/>
              <w:jc w:val="left"/>
              <w:textAlignment w:val="center"/>
              <w:rPr>
                <w:rFonts w:ascii="宋体" w:hAnsi="宋体" w:cs="宋体"/>
                <w:szCs w:val="21"/>
              </w:rPr>
            </w:pPr>
            <w:r>
              <w:rPr>
                <w:rFonts w:ascii="宋体" w:hAnsi="宋体" w:cs="宋体" w:hint="eastAsia"/>
                <w:szCs w:val="21"/>
                <w:u w:val="single"/>
              </w:rPr>
              <w:t>投标人结合项目管理需要在本表备注中明确提出，如：拟派的项目负责人（兼施工负责人）、施工技术负责人、设计负责人、专职安全人员、质量负责人、安全负责人、造价负责人等。以上项目管理团队人员信息将供各相关单位在履约时比对、查核。</w:t>
            </w:r>
          </w:p>
          <w:p w:rsidR="00090F46" w:rsidRDefault="006758FF">
            <w:pPr>
              <w:widowControl/>
              <w:wordWrap w:val="0"/>
              <w:jc w:val="left"/>
              <w:textAlignment w:val="center"/>
              <w:rPr>
                <w:rFonts w:ascii="宋体" w:hAnsi="宋体" w:cs="宋体"/>
                <w:szCs w:val="21"/>
              </w:rPr>
            </w:pPr>
            <w:r>
              <w:rPr>
                <w:rFonts w:ascii="宋体" w:hAnsi="宋体" w:cs="宋体" w:hint="eastAsia"/>
                <w:szCs w:val="21"/>
              </w:rPr>
              <w:t>2、投标人应根据本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w:t>
            </w:r>
          </w:p>
          <w:p w:rsidR="00090F46" w:rsidRDefault="006758FF">
            <w:pPr>
              <w:widowControl/>
              <w:wordWrap w:val="0"/>
              <w:jc w:val="left"/>
              <w:textAlignment w:val="center"/>
              <w:rPr>
                <w:rFonts w:ascii="宋体" w:hAnsi="宋体" w:cs="宋体"/>
                <w:szCs w:val="21"/>
              </w:rPr>
            </w:pPr>
            <w:r>
              <w:rPr>
                <w:rFonts w:ascii="宋体" w:hAnsi="宋体" w:cs="宋体" w:hint="eastAsia"/>
                <w:szCs w:val="21"/>
              </w:rPr>
              <w:t>3、如</w:t>
            </w:r>
            <w:r>
              <w:rPr>
                <w:rFonts w:ascii="宋体" w:hAnsi="宋体" w:cs="宋体" w:hint="eastAsia"/>
                <w:szCs w:val="21"/>
                <w:u w:val="single"/>
              </w:rPr>
              <w:t>定标</w:t>
            </w:r>
            <w:r>
              <w:rPr>
                <w:rFonts w:ascii="宋体" w:hAnsi="宋体" w:cs="宋体" w:hint="eastAsia"/>
                <w:szCs w:val="21"/>
              </w:rPr>
              <w:t>办法对投标人拟投入的项目管理团队进行评审的，</w:t>
            </w:r>
            <w:bookmarkStart w:id="1142" w:name="_Hlk61431742"/>
            <w:r>
              <w:rPr>
                <w:rFonts w:ascii="宋体" w:hAnsi="宋体" w:cs="宋体" w:hint="eastAsia"/>
                <w:szCs w:val="21"/>
              </w:rPr>
              <w:t>如相同岗位投入人员姓名与本表不一致的，以本表中姓名为准；投标人提供的团队人员职称或资格（含证书编号）情况与本表不一致的，以投标人提供的相关证明材料为准。</w:t>
            </w:r>
            <w:bookmarkEnd w:id="1142"/>
          </w:p>
        </w:tc>
      </w:tr>
    </w:tbl>
    <w:p w:rsidR="00090F46" w:rsidRDefault="006758FF">
      <w:pPr>
        <w:spacing w:line="360" w:lineRule="auto"/>
        <w:ind w:firstLineChars="1600" w:firstLine="3360"/>
        <w:rPr>
          <w:rFonts w:ascii="宋体" w:hAnsi="宋体" w:cs="宋体"/>
          <w:szCs w:val="21"/>
        </w:rPr>
      </w:pPr>
      <w:r>
        <w:rPr>
          <w:rFonts w:ascii="宋体" w:hAnsi="宋体" w:cs="宋体" w:hint="eastAsia"/>
          <w:szCs w:val="21"/>
        </w:rPr>
        <w:t xml:space="preserve">投标人：    </w:t>
      </w:r>
    </w:p>
    <w:p w:rsidR="00090F46" w:rsidRDefault="006758FF">
      <w:pPr>
        <w:spacing w:line="360" w:lineRule="auto"/>
        <w:ind w:firstLineChars="1600" w:firstLine="3360"/>
        <w:rPr>
          <w:rFonts w:ascii="宋体" w:hAnsi="宋体" w:cs="宋体"/>
          <w:szCs w:val="21"/>
        </w:rPr>
      </w:pPr>
      <w:r>
        <w:rPr>
          <w:rFonts w:ascii="宋体" w:hAnsi="宋体" w:cs="宋体" w:hint="eastAsia"/>
          <w:szCs w:val="21"/>
        </w:rPr>
        <w:t>日   期：    年    月    日</w:t>
      </w:r>
    </w:p>
    <w:p w:rsidR="00090F46" w:rsidRDefault="006758FF">
      <w:pPr>
        <w:rPr>
          <w:rFonts w:ascii="宋体" w:hAnsi="宋体" w:cs="宋体"/>
          <w:szCs w:val="21"/>
        </w:rPr>
      </w:pPr>
      <w:r>
        <w:rPr>
          <w:rFonts w:ascii="宋体" w:hAnsi="宋体" w:cs="宋体" w:hint="eastAsia"/>
          <w:szCs w:val="21"/>
        </w:rPr>
        <w:br w:type="page"/>
      </w:r>
    </w:p>
    <w:p w:rsidR="00090F46" w:rsidRDefault="006758FF">
      <w:pPr>
        <w:jc w:val="left"/>
        <w:outlineLvl w:val="2"/>
        <w:rPr>
          <w:rFonts w:ascii="宋体" w:hAnsi="宋体" w:cs="宋体"/>
          <w:b/>
          <w:sz w:val="24"/>
          <w:szCs w:val="24"/>
        </w:rPr>
      </w:pPr>
      <w:r>
        <w:rPr>
          <w:rFonts w:ascii="宋体" w:hAnsi="宋体" w:cs="宋体" w:hint="eastAsia"/>
          <w:b/>
          <w:sz w:val="24"/>
          <w:szCs w:val="24"/>
        </w:rPr>
        <w:lastRenderedPageBreak/>
        <w:t>格式九：承包人用于本工程施工的机械设备表（格式仅供参考，投标人可自行调整）</w:t>
      </w:r>
    </w:p>
    <w:p w:rsidR="00090F46" w:rsidRDefault="006758FF">
      <w:pPr>
        <w:spacing w:line="360" w:lineRule="auto"/>
        <w:jc w:val="center"/>
        <w:rPr>
          <w:rFonts w:ascii="宋体" w:hAnsi="宋体" w:cs="宋体"/>
          <w:b/>
          <w:sz w:val="32"/>
          <w:szCs w:val="32"/>
        </w:rPr>
      </w:pPr>
      <w:r>
        <w:rPr>
          <w:rFonts w:ascii="宋体" w:hAnsi="宋体" w:cs="宋体" w:hint="eastAsia"/>
          <w:b/>
          <w:sz w:val="32"/>
          <w:szCs w:val="32"/>
        </w:rPr>
        <w:t>承包人用于本工程施工的机械设备表</w:t>
      </w:r>
    </w:p>
    <w:p w:rsidR="00090F46" w:rsidRDefault="006758FF">
      <w:pPr>
        <w:spacing w:line="360" w:lineRule="auto"/>
        <w:jc w:val="center"/>
        <w:rPr>
          <w:rFonts w:ascii="宋体" w:hAnsi="宋体" w:cs="宋体"/>
          <w:bCs/>
          <w:sz w:val="28"/>
          <w:szCs w:val="28"/>
        </w:rPr>
      </w:pPr>
      <w:r>
        <w:rPr>
          <w:rFonts w:ascii="宋体" w:hAnsi="宋体" w:cs="宋体" w:hint="eastAsia"/>
          <w:bCs/>
          <w:sz w:val="28"/>
          <w:szCs w:val="28"/>
        </w:rPr>
        <w:t>（格式由投标人自拟）</w:t>
      </w:r>
    </w:p>
    <w:p w:rsidR="00090F46" w:rsidRDefault="00090F46">
      <w:pPr>
        <w:spacing w:line="360" w:lineRule="auto"/>
        <w:jc w:val="center"/>
        <w:rPr>
          <w:rFonts w:ascii="宋体" w:hAnsi="宋体" w:cs="宋体"/>
          <w:bCs/>
          <w:sz w:val="28"/>
          <w:szCs w:val="28"/>
        </w:rPr>
      </w:pPr>
    </w:p>
    <w:p w:rsidR="00090F46" w:rsidRDefault="006758FF">
      <w:pPr>
        <w:rPr>
          <w:rFonts w:ascii="宋体" w:hAnsi="宋体" w:cs="宋体"/>
          <w:b/>
          <w:bCs/>
          <w:sz w:val="24"/>
          <w:szCs w:val="24"/>
        </w:rPr>
      </w:pPr>
      <w:r>
        <w:rPr>
          <w:rFonts w:ascii="宋体" w:hAnsi="宋体" w:cs="宋体" w:hint="eastAsia"/>
          <w:b/>
          <w:bCs/>
          <w:sz w:val="24"/>
          <w:szCs w:val="24"/>
        </w:rPr>
        <w:br w:type="page"/>
      </w:r>
    </w:p>
    <w:p w:rsidR="00090F46" w:rsidRDefault="006758FF">
      <w:pPr>
        <w:jc w:val="left"/>
        <w:outlineLvl w:val="2"/>
        <w:rPr>
          <w:rFonts w:ascii="宋体" w:hAnsi="宋体" w:cs="宋体"/>
          <w:b/>
          <w:sz w:val="24"/>
          <w:szCs w:val="24"/>
        </w:rPr>
      </w:pPr>
      <w:r>
        <w:rPr>
          <w:rFonts w:ascii="宋体" w:hAnsi="宋体" w:cs="宋体" w:hint="eastAsia"/>
          <w:b/>
          <w:sz w:val="24"/>
          <w:szCs w:val="24"/>
        </w:rPr>
        <w:lastRenderedPageBreak/>
        <w:t>格式十：投标人声明</w:t>
      </w:r>
    </w:p>
    <w:p w:rsidR="00090F46" w:rsidRDefault="006758FF">
      <w:pPr>
        <w:spacing w:line="360" w:lineRule="auto"/>
        <w:jc w:val="center"/>
        <w:rPr>
          <w:rFonts w:ascii="宋体" w:hAnsi="宋体" w:cs="宋体"/>
          <w:b/>
          <w:sz w:val="32"/>
          <w:szCs w:val="32"/>
        </w:rPr>
      </w:pPr>
      <w:r>
        <w:rPr>
          <w:rFonts w:ascii="宋体" w:hAnsi="宋体" w:cs="宋体" w:hint="eastAsia"/>
          <w:b/>
          <w:sz w:val="32"/>
          <w:szCs w:val="32"/>
        </w:rPr>
        <w:t>投标人声明</w:t>
      </w:r>
    </w:p>
    <w:p w:rsidR="00090F46" w:rsidRDefault="006758FF">
      <w:pPr>
        <w:spacing w:line="360" w:lineRule="auto"/>
        <w:jc w:val="center"/>
        <w:rPr>
          <w:rFonts w:ascii="宋体" w:hAnsi="宋体" w:cs="宋体"/>
          <w:b/>
          <w:sz w:val="28"/>
          <w:szCs w:val="28"/>
        </w:rPr>
      </w:pPr>
      <w:r>
        <w:rPr>
          <w:rFonts w:ascii="宋体" w:hAnsi="宋体" w:cs="宋体" w:hint="eastAsia"/>
          <w:b/>
          <w:sz w:val="28"/>
          <w:szCs w:val="28"/>
        </w:rPr>
        <w:t>（详见招标公告）</w:t>
      </w:r>
    </w:p>
    <w:p w:rsidR="00090F46" w:rsidRDefault="006758FF">
      <w:pPr>
        <w:rPr>
          <w:rFonts w:ascii="宋体" w:hAnsi="宋体" w:cs="宋体"/>
          <w:b/>
          <w:bCs/>
          <w:sz w:val="24"/>
          <w:szCs w:val="24"/>
        </w:rPr>
      </w:pPr>
      <w:r>
        <w:rPr>
          <w:rFonts w:ascii="宋体" w:hAnsi="宋体" w:cs="宋体" w:hint="eastAsia"/>
          <w:b/>
          <w:bCs/>
          <w:sz w:val="24"/>
          <w:szCs w:val="24"/>
        </w:rPr>
        <w:br w:type="page"/>
      </w:r>
    </w:p>
    <w:p w:rsidR="00090F46" w:rsidRDefault="006758FF">
      <w:pPr>
        <w:jc w:val="left"/>
        <w:outlineLvl w:val="2"/>
        <w:rPr>
          <w:rFonts w:ascii="宋体" w:hAnsi="宋体" w:cs="宋体"/>
          <w:b/>
          <w:sz w:val="24"/>
          <w:szCs w:val="24"/>
        </w:rPr>
      </w:pPr>
      <w:r>
        <w:rPr>
          <w:rFonts w:ascii="宋体" w:hAnsi="宋体" w:cs="宋体" w:hint="eastAsia"/>
          <w:b/>
          <w:sz w:val="24"/>
          <w:szCs w:val="24"/>
        </w:rPr>
        <w:lastRenderedPageBreak/>
        <w:t>格式十一：联合体共同投标协议（格式仅供参考，投标人可自行调整）</w:t>
      </w:r>
    </w:p>
    <w:p w:rsidR="00090F46" w:rsidRDefault="006758FF">
      <w:pPr>
        <w:spacing w:line="360" w:lineRule="auto"/>
        <w:jc w:val="center"/>
        <w:rPr>
          <w:rFonts w:ascii="宋体" w:hAnsi="宋体" w:cs="宋体"/>
          <w:b/>
          <w:sz w:val="32"/>
          <w:szCs w:val="32"/>
        </w:rPr>
      </w:pPr>
      <w:r>
        <w:rPr>
          <w:rFonts w:ascii="宋体" w:hAnsi="宋体" w:cs="宋体" w:hint="eastAsia"/>
          <w:b/>
          <w:sz w:val="32"/>
          <w:szCs w:val="32"/>
        </w:rPr>
        <w:t>联合体共同投标协议</w:t>
      </w:r>
    </w:p>
    <w:p w:rsidR="00090F46" w:rsidRDefault="006758FF">
      <w:pPr>
        <w:spacing w:line="360" w:lineRule="auto"/>
        <w:jc w:val="center"/>
        <w:rPr>
          <w:rFonts w:ascii="宋体" w:hAnsi="宋体" w:cs="宋体"/>
          <w:b/>
          <w:sz w:val="28"/>
          <w:szCs w:val="28"/>
        </w:rPr>
      </w:pPr>
      <w:r>
        <w:rPr>
          <w:rFonts w:ascii="宋体" w:hAnsi="宋体" w:cs="宋体" w:hint="eastAsia"/>
          <w:b/>
          <w:sz w:val="28"/>
          <w:szCs w:val="28"/>
        </w:rPr>
        <w:t>（详见招标公告）</w:t>
      </w:r>
    </w:p>
    <w:p w:rsidR="00090F46" w:rsidRDefault="006758FF">
      <w:pPr>
        <w:jc w:val="left"/>
        <w:rPr>
          <w:rFonts w:ascii="宋体" w:hAnsi="宋体" w:cs="宋体"/>
          <w:b/>
          <w:sz w:val="32"/>
          <w:szCs w:val="32"/>
          <w:lang w:val="zh-CN"/>
        </w:rPr>
      </w:pPr>
      <w:r>
        <w:rPr>
          <w:rFonts w:ascii="宋体" w:hAnsi="宋体" w:cs="宋体" w:hint="eastAsia"/>
          <w:b/>
          <w:sz w:val="32"/>
          <w:szCs w:val="32"/>
          <w:lang w:val="zh-CN"/>
        </w:rPr>
        <w:br w:type="page"/>
      </w:r>
    </w:p>
    <w:p w:rsidR="00090F46" w:rsidRDefault="006758FF">
      <w:pPr>
        <w:jc w:val="left"/>
        <w:outlineLvl w:val="2"/>
        <w:rPr>
          <w:rFonts w:ascii="宋体" w:hAnsi="宋体" w:cs="宋体"/>
          <w:b/>
          <w:sz w:val="24"/>
          <w:szCs w:val="24"/>
        </w:rPr>
      </w:pPr>
      <w:r>
        <w:rPr>
          <w:rFonts w:ascii="宋体" w:hAnsi="宋体" w:cs="宋体" w:hint="eastAsia"/>
          <w:b/>
          <w:sz w:val="24"/>
          <w:szCs w:val="24"/>
        </w:rPr>
        <w:lastRenderedPageBreak/>
        <w:t>格式十二:</w:t>
      </w:r>
    </w:p>
    <w:p w:rsidR="00090F46" w:rsidRDefault="006758FF">
      <w:pPr>
        <w:kinsoku w:val="0"/>
        <w:overflowPunct w:val="0"/>
        <w:spacing w:before="55" w:after="120"/>
        <w:ind w:left="401"/>
        <w:jc w:val="center"/>
        <w:rPr>
          <w:rFonts w:ascii="宋体" w:hAnsi="宋体" w:cs="宋体"/>
          <w:b/>
          <w:spacing w:val="2"/>
          <w:position w:val="-1"/>
          <w:sz w:val="32"/>
          <w:szCs w:val="32"/>
        </w:rPr>
      </w:pPr>
      <w:r>
        <w:rPr>
          <w:rFonts w:ascii="宋体" w:hAnsi="宋体" w:cs="宋体" w:hint="eastAsia"/>
          <w:b/>
          <w:spacing w:val="2"/>
          <w:position w:val="-1"/>
          <w:sz w:val="32"/>
          <w:szCs w:val="32"/>
        </w:rPr>
        <w:t>中小企业声明函（如有）</w:t>
      </w:r>
    </w:p>
    <w:p w:rsidR="00090F46" w:rsidRDefault="006758FF">
      <w:pPr>
        <w:kinsoku w:val="0"/>
        <w:overflowPunct w:val="0"/>
        <w:spacing w:line="440" w:lineRule="exact"/>
        <w:rPr>
          <w:rFonts w:ascii="宋体" w:hAnsi="宋体" w:cs="宋体"/>
          <w:szCs w:val="21"/>
        </w:rPr>
      </w:pPr>
      <w:r>
        <w:rPr>
          <w:rFonts w:ascii="宋体" w:hAnsi="宋体" w:cs="宋体" w:hint="eastAsia"/>
          <w:szCs w:val="21"/>
        </w:rPr>
        <w:t xml:space="preserve"> 致：</w:t>
      </w:r>
      <w:r>
        <w:rPr>
          <w:rFonts w:ascii="宋体" w:hAnsi="宋体" w:cs="宋体" w:hint="eastAsia"/>
          <w:szCs w:val="21"/>
          <w:u w:val="single"/>
        </w:rPr>
        <w:tab/>
        <w:t>（招标人）</w:t>
      </w:r>
      <w:r>
        <w:rPr>
          <w:rFonts w:ascii="宋体" w:hAnsi="宋体" w:cs="宋体" w:hint="eastAsia"/>
          <w:szCs w:val="21"/>
          <w:u w:val="single"/>
        </w:rPr>
        <w:tab/>
      </w:r>
    </w:p>
    <w:p w:rsidR="00090F46" w:rsidRDefault="006758FF">
      <w:pPr>
        <w:kinsoku w:val="0"/>
        <w:overflowPunct w:val="0"/>
        <w:spacing w:line="440" w:lineRule="exact"/>
        <w:ind w:right="216" w:firstLineChars="200" w:firstLine="400"/>
        <w:rPr>
          <w:rFonts w:ascii="宋体" w:hAnsi="宋体" w:cs="宋体"/>
          <w:szCs w:val="21"/>
        </w:rPr>
      </w:pPr>
      <w:r>
        <w:rPr>
          <w:rFonts w:ascii="宋体" w:hAnsi="宋体" w:cs="宋体" w:hint="eastAsia"/>
          <w:spacing w:val="-5"/>
          <w:szCs w:val="21"/>
        </w:rPr>
        <w:t>本公司郑重声明，根据《政府采购促进中小企业发展管理办法》</w:t>
      </w:r>
      <w:r>
        <w:rPr>
          <w:rFonts w:ascii="宋体" w:hAnsi="宋体" w:cs="宋体" w:hint="eastAsia"/>
          <w:szCs w:val="21"/>
        </w:rPr>
        <w:t>（财库﹝2020﹞46</w:t>
      </w:r>
      <w:r>
        <w:rPr>
          <w:rFonts w:ascii="宋体" w:hAnsi="宋体" w:cs="宋体" w:hint="eastAsia"/>
          <w:spacing w:val="-35"/>
          <w:szCs w:val="21"/>
        </w:rPr>
        <w:t>号</w:t>
      </w:r>
      <w:r>
        <w:rPr>
          <w:rFonts w:ascii="宋体" w:hAnsi="宋体" w:cs="宋体" w:hint="eastAsia"/>
          <w:szCs w:val="21"/>
        </w:rPr>
        <w:t>）的规定，本公司参加</w:t>
      </w:r>
      <w:r>
        <w:rPr>
          <w:rFonts w:ascii="宋体" w:hAnsi="宋体" w:cs="宋体" w:hint="eastAsia"/>
          <w:szCs w:val="21"/>
          <w:u w:val="single"/>
        </w:rPr>
        <w:t>（招标人）</w:t>
      </w:r>
      <w:r>
        <w:rPr>
          <w:rFonts w:ascii="宋体" w:hAnsi="宋体" w:cs="宋体" w:hint="eastAsia"/>
          <w:szCs w:val="21"/>
        </w:rPr>
        <w:t>的</w:t>
      </w:r>
      <w:r>
        <w:rPr>
          <w:rFonts w:ascii="宋体" w:hAnsi="宋体" w:cs="宋体" w:hint="eastAsia"/>
          <w:szCs w:val="21"/>
          <w:u w:val="single"/>
        </w:rPr>
        <w:t>（项目名称）的</w:t>
      </w:r>
      <w:r>
        <w:rPr>
          <w:rFonts w:ascii="宋体" w:hAnsi="宋体" w:cs="宋体" w:hint="eastAsia"/>
          <w:szCs w:val="21"/>
        </w:rPr>
        <w:t>招标活动，工程的施工单位全部为符合政策要求的中小企业。相关企业（含联合体中的中小企业、签订分包意向协议的中小企业）的具体情况如下：</w:t>
      </w:r>
    </w:p>
    <w:p w:rsidR="00090F46" w:rsidRDefault="006758FF">
      <w:pPr>
        <w:kinsoku w:val="0"/>
        <w:overflowPunct w:val="0"/>
        <w:spacing w:line="440" w:lineRule="exact"/>
        <w:ind w:right="318" w:firstLineChars="200" w:firstLine="420"/>
        <w:rPr>
          <w:rFonts w:ascii="宋体" w:hAnsi="宋体" w:cs="宋体"/>
          <w:szCs w:val="21"/>
        </w:rPr>
      </w:pPr>
      <w:r>
        <w:rPr>
          <w:rFonts w:ascii="宋体" w:hAnsi="宋体" w:cs="宋体" w:hint="eastAsia"/>
          <w:szCs w:val="21"/>
        </w:rPr>
        <w:t>1.</w:t>
      </w:r>
      <w:r>
        <w:rPr>
          <w:rFonts w:ascii="宋体" w:hAnsi="宋体" w:cs="宋体" w:hint="eastAsia"/>
          <w:szCs w:val="21"/>
          <w:u w:val="single"/>
        </w:rPr>
        <w:t>（</w:t>
      </w:r>
      <w:r>
        <w:rPr>
          <w:rFonts w:ascii="宋体" w:hAnsi="宋体" w:cs="宋体" w:hint="eastAsia"/>
          <w:spacing w:val="2"/>
          <w:szCs w:val="21"/>
          <w:u w:val="single"/>
        </w:rPr>
        <w:t>标</w:t>
      </w:r>
      <w:r>
        <w:rPr>
          <w:rFonts w:ascii="宋体" w:hAnsi="宋体" w:cs="宋体" w:hint="eastAsia"/>
          <w:szCs w:val="21"/>
          <w:u w:val="single"/>
        </w:rPr>
        <w:t>的名</w:t>
      </w:r>
      <w:r>
        <w:rPr>
          <w:rFonts w:ascii="宋体" w:hAnsi="宋体" w:cs="宋体" w:hint="eastAsia"/>
          <w:spacing w:val="2"/>
          <w:szCs w:val="21"/>
          <w:u w:val="single"/>
        </w:rPr>
        <w:t>称</w:t>
      </w:r>
      <w:r>
        <w:rPr>
          <w:rFonts w:ascii="宋体" w:hAnsi="宋体" w:cs="宋体" w:hint="eastAsia"/>
          <w:szCs w:val="21"/>
          <w:u w:val="single"/>
        </w:rPr>
        <w:t>）</w:t>
      </w:r>
      <w:r>
        <w:rPr>
          <w:rFonts w:ascii="宋体" w:hAnsi="宋体" w:cs="宋体" w:hint="eastAsia"/>
          <w:szCs w:val="21"/>
        </w:rPr>
        <w:t>，</w:t>
      </w:r>
      <w:r>
        <w:rPr>
          <w:rFonts w:ascii="宋体" w:hAnsi="宋体" w:cs="宋体" w:hint="eastAsia"/>
          <w:spacing w:val="2"/>
          <w:szCs w:val="21"/>
        </w:rPr>
        <w:t>属</w:t>
      </w:r>
      <w:r>
        <w:rPr>
          <w:rFonts w:ascii="宋体" w:hAnsi="宋体" w:cs="宋体" w:hint="eastAsia"/>
          <w:szCs w:val="21"/>
        </w:rPr>
        <w:t>于</w:t>
      </w:r>
      <w:r>
        <w:rPr>
          <w:rFonts w:ascii="宋体" w:hAnsi="宋体" w:cs="宋体" w:hint="eastAsia"/>
          <w:szCs w:val="21"/>
          <w:u w:val="single"/>
        </w:rPr>
        <w:t>建筑业</w:t>
      </w:r>
      <w:r>
        <w:rPr>
          <w:rFonts w:ascii="宋体" w:hAnsi="宋体" w:cs="宋体" w:hint="eastAsia"/>
          <w:szCs w:val="21"/>
        </w:rPr>
        <w:t>；</w:t>
      </w:r>
      <w:r>
        <w:rPr>
          <w:rFonts w:ascii="宋体" w:hAnsi="宋体" w:cs="宋体" w:hint="eastAsia"/>
          <w:spacing w:val="2"/>
          <w:szCs w:val="21"/>
        </w:rPr>
        <w:t>承</w:t>
      </w:r>
      <w:r>
        <w:rPr>
          <w:rFonts w:ascii="宋体" w:hAnsi="宋体" w:cs="宋体" w:hint="eastAsia"/>
          <w:szCs w:val="21"/>
        </w:rPr>
        <w:t>建（承</w:t>
      </w:r>
      <w:r>
        <w:rPr>
          <w:rFonts w:ascii="宋体" w:hAnsi="宋体" w:cs="宋体" w:hint="eastAsia"/>
          <w:spacing w:val="2"/>
          <w:szCs w:val="21"/>
        </w:rPr>
        <w:t>接</w:t>
      </w:r>
      <w:r>
        <w:rPr>
          <w:rFonts w:ascii="宋体" w:hAnsi="宋体" w:cs="宋体" w:hint="eastAsia"/>
          <w:szCs w:val="21"/>
        </w:rPr>
        <w:t>）企</w:t>
      </w:r>
      <w:r>
        <w:rPr>
          <w:rFonts w:ascii="宋体" w:hAnsi="宋体" w:cs="宋体" w:hint="eastAsia"/>
          <w:spacing w:val="2"/>
          <w:szCs w:val="21"/>
        </w:rPr>
        <w:t>业</w:t>
      </w:r>
      <w:r>
        <w:rPr>
          <w:rFonts w:ascii="宋体" w:hAnsi="宋体" w:cs="宋体" w:hint="eastAsia"/>
          <w:szCs w:val="21"/>
        </w:rPr>
        <w:t>为</w:t>
      </w:r>
      <w:r>
        <w:rPr>
          <w:rFonts w:ascii="宋体" w:hAnsi="宋体" w:cs="宋体" w:hint="eastAsia"/>
          <w:szCs w:val="21"/>
          <w:u w:val="single"/>
        </w:rPr>
        <w:t>（</w:t>
      </w:r>
      <w:r>
        <w:rPr>
          <w:rFonts w:ascii="宋体" w:hAnsi="宋体" w:cs="宋体" w:hint="eastAsia"/>
          <w:spacing w:val="2"/>
          <w:szCs w:val="21"/>
          <w:u w:val="single"/>
        </w:rPr>
        <w:t>企</w:t>
      </w:r>
      <w:r>
        <w:rPr>
          <w:rFonts w:ascii="宋体" w:hAnsi="宋体" w:cs="宋体" w:hint="eastAsia"/>
          <w:szCs w:val="21"/>
          <w:u w:val="single"/>
        </w:rPr>
        <w:t>业名</w:t>
      </w:r>
      <w:r>
        <w:rPr>
          <w:rFonts w:ascii="宋体" w:hAnsi="宋体" w:cs="宋体" w:hint="eastAsia"/>
          <w:spacing w:val="2"/>
          <w:szCs w:val="21"/>
          <w:u w:val="single"/>
        </w:rPr>
        <w:t>称</w:t>
      </w:r>
      <w:r>
        <w:rPr>
          <w:rFonts w:ascii="宋体" w:hAnsi="宋体" w:cs="宋体" w:hint="eastAsia"/>
          <w:szCs w:val="21"/>
          <w:u w:val="single"/>
        </w:rPr>
        <w:t>）</w:t>
      </w:r>
      <w:r>
        <w:rPr>
          <w:rFonts w:ascii="宋体" w:hAnsi="宋体" w:cs="宋体" w:hint="eastAsia"/>
          <w:szCs w:val="21"/>
        </w:rPr>
        <w:t>，</w:t>
      </w:r>
      <w:r>
        <w:rPr>
          <w:rFonts w:ascii="宋体" w:hAnsi="宋体" w:cs="宋体" w:hint="eastAsia"/>
          <w:spacing w:val="2"/>
          <w:szCs w:val="21"/>
        </w:rPr>
        <w:t>从</w:t>
      </w:r>
      <w:r>
        <w:rPr>
          <w:rFonts w:ascii="宋体" w:hAnsi="宋体" w:cs="宋体" w:hint="eastAsia"/>
          <w:szCs w:val="21"/>
        </w:rPr>
        <w:t>业人员</w:t>
      </w:r>
      <w:r>
        <w:rPr>
          <w:rFonts w:ascii="宋体" w:hAnsi="宋体" w:cs="宋体" w:hint="eastAsia"/>
          <w:szCs w:val="21"/>
          <w:u w:val="single"/>
        </w:rPr>
        <w:t xml:space="preserve">  </w:t>
      </w:r>
      <w:r>
        <w:rPr>
          <w:rFonts w:ascii="宋体" w:hAnsi="宋体" w:cs="宋体" w:hint="eastAsia"/>
          <w:szCs w:val="21"/>
          <w:u w:val="single"/>
        </w:rPr>
        <w:tab/>
      </w:r>
      <w:r>
        <w:rPr>
          <w:rFonts w:ascii="宋体" w:hAnsi="宋体" w:cs="宋体" w:hint="eastAsia"/>
          <w:szCs w:val="21"/>
        </w:rPr>
        <w:t>人</w:t>
      </w:r>
      <w:r>
        <w:rPr>
          <w:rFonts w:ascii="宋体" w:hAnsi="宋体" w:cs="宋体" w:hint="eastAsia"/>
          <w:spacing w:val="2"/>
          <w:szCs w:val="21"/>
        </w:rPr>
        <w:t>，</w:t>
      </w:r>
      <w:r>
        <w:rPr>
          <w:rFonts w:ascii="宋体" w:hAnsi="宋体" w:cs="宋体" w:hint="eastAsia"/>
          <w:szCs w:val="21"/>
        </w:rPr>
        <w:t>营业收入为</w:t>
      </w:r>
      <w:r>
        <w:rPr>
          <w:rFonts w:ascii="宋体" w:hAnsi="宋体" w:cs="宋体" w:hint="eastAsia"/>
          <w:szCs w:val="21"/>
          <w:u w:val="single"/>
        </w:rPr>
        <w:t xml:space="preserve">   </w:t>
      </w:r>
      <w:r>
        <w:rPr>
          <w:rFonts w:ascii="宋体" w:hAnsi="宋体" w:cs="宋体" w:hint="eastAsia"/>
          <w:szCs w:val="21"/>
        </w:rPr>
        <w:t>万元</w:t>
      </w:r>
      <w:r>
        <w:rPr>
          <w:rFonts w:ascii="宋体" w:hAnsi="宋体" w:cs="宋体" w:hint="eastAsia"/>
          <w:spacing w:val="-1"/>
          <w:szCs w:val="21"/>
        </w:rPr>
        <w:t>，</w:t>
      </w:r>
      <w:r>
        <w:rPr>
          <w:rFonts w:ascii="宋体" w:hAnsi="宋体" w:cs="宋体" w:hint="eastAsia"/>
          <w:szCs w:val="21"/>
        </w:rPr>
        <w:t>资产总额为</w:t>
      </w:r>
      <w:r>
        <w:rPr>
          <w:rFonts w:ascii="宋体" w:hAnsi="宋体" w:cs="宋体" w:hint="eastAsia"/>
          <w:szCs w:val="21"/>
          <w:u w:val="single"/>
        </w:rPr>
        <w:t xml:space="preserve">   </w:t>
      </w:r>
      <w:r>
        <w:rPr>
          <w:rFonts w:ascii="宋体" w:hAnsi="宋体" w:cs="宋体" w:hint="eastAsia"/>
          <w:szCs w:val="21"/>
        </w:rPr>
        <w:t>万元</w:t>
      </w:r>
      <w:r>
        <w:rPr>
          <w:rFonts w:ascii="宋体" w:hAnsi="宋体" w:cs="宋体" w:hint="eastAsia"/>
          <w:spacing w:val="-1"/>
          <w:szCs w:val="21"/>
        </w:rPr>
        <w:t>，</w:t>
      </w:r>
      <w:r>
        <w:rPr>
          <w:rFonts w:ascii="宋体" w:hAnsi="宋体" w:cs="宋体" w:hint="eastAsia"/>
          <w:szCs w:val="21"/>
        </w:rPr>
        <w:t>属于</w:t>
      </w:r>
      <w:r>
        <w:rPr>
          <w:rFonts w:ascii="宋体" w:hAnsi="宋体" w:cs="宋体" w:hint="eastAsia"/>
          <w:szCs w:val="21"/>
          <w:u w:val="single"/>
        </w:rPr>
        <w:t>（小型企业、微型企业）</w:t>
      </w:r>
      <w:r>
        <w:rPr>
          <w:rFonts w:ascii="宋体" w:hAnsi="宋体" w:cs="宋体" w:hint="eastAsia"/>
          <w:szCs w:val="21"/>
        </w:rPr>
        <w:t>；在本项目中拟承担工作，在本项目的合同份额占合同总金额</w:t>
      </w:r>
      <w:r>
        <w:rPr>
          <w:rFonts w:ascii="宋体" w:hAnsi="宋体" w:cs="宋体" w:hint="eastAsia"/>
          <w:szCs w:val="21"/>
          <w:u w:val="single"/>
        </w:rPr>
        <w:t xml:space="preserve">    </w:t>
      </w:r>
      <w:r>
        <w:rPr>
          <w:rFonts w:ascii="宋体" w:hAnsi="宋体" w:cs="宋体" w:hint="eastAsia"/>
          <w:szCs w:val="21"/>
        </w:rPr>
        <w:t>%。</w:t>
      </w:r>
    </w:p>
    <w:p w:rsidR="00090F46" w:rsidRDefault="006758FF">
      <w:pPr>
        <w:kinsoku w:val="0"/>
        <w:overflowPunct w:val="0"/>
        <w:spacing w:line="440" w:lineRule="exact"/>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u w:val="single"/>
        </w:rPr>
        <w:t>（</w:t>
      </w:r>
      <w:r>
        <w:rPr>
          <w:rFonts w:ascii="宋体" w:hAnsi="宋体" w:cs="宋体" w:hint="eastAsia"/>
          <w:spacing w:val="2"/>
          <w:szCs w:val="21"/>
          <w:u w:val="single"/>
        </w:rPr>
        <w:t>标</w:t>
      </w:r>
      <w:r>
        <w:rPr>
          <w:rFonts w:ascii="宋体" w:hAnsi="宋体" w:cs="宋体" w:hint="eastAsia"/>
          <w:szCs w:val="21"/>
          <w:u w:val="single"/>
        </w:rPr>
        <w:t>的名</w:t>
      </w:r>
      <w:r>
        <w:rPr>
          <w:rFonts w:ascii="宋体" w:hAnsi="宋体" w:cs="宋体" w:hint="eastAsia"/>
          <w:spacing w:val="2"/>
          <w:szCs w:val="21"/>
          <w:u w:val="single"/>
        </w:rPr>
        <w:t>称</w:t>
      </w:r>
      <w:r>
        <w:rPr>
          <w:rFonts w:ascii="宋体" w:hAnsi="宋体" w:cs="宋体" w:hint="eastAsia"/>
          <w:szCs w:val="21"/>
          <w:u w:val="single"/>
        </w:rPr>
        <w:t>）</w:t>
      </w:r>
      <w:r>
        <w:rPr>
          <w:rFonts w:ascii="宋体" w:hAnsi="宋体" w:cs="宋体" w:hint="eastAsia"/>
          <w:szCs w:val="21"/>
        </w:rPr>
        <w:t>，</w:t>
      </w:r>
      <w:r>
        <w:rPr>
          <w:rFonts w:ascii="宋体" w:hAnsi="宋体" w:cs="宋体" w:hint="eastAsia"/>
          <w:spacing w:val="2"/>
          <w:szCs w:val="21"/>
        </w:rPr>
        <w:t>属</w:t>
      </w:r>
      <w:r>
        <w:rPr>
          <w:rFonts w:ascii="宋体" w:hAnsi="宋体" w:cs="宋体" w:hint="eastAsia"/>
          <w:szCs w:val="21"/>
        </w:rPr>
        <w:t>于</w:t>
      </w:r>
      <w:r>
        <w:rPr>
          <w:rFonts w:ascii="宋体" w:hAnsi="宋体" w:cs="宋体" w:hint="eastAsia"/>
          <w:szCs w:val="21"/>
          <w:u w:val="single"/>
        </w:rPr>
        <w:t>建筑业</w:t>
      </w:r>
      <w:r>
        <w:rPr>
          <w:rFonts w:ascii="宋体" w:hAnsi="宋体" w:cs="宋体" w:hint="eastAsia"/>
          <w:szCs w:val="21"/>
        </w:rPr>
        <w:t>；</w:t>
      </w:r>
      <w:r>
        <w:rPr>
          <w:rFonts w:ascii="宋体" w:hAnsi="宋体" w:cs="宋体" w:hint="eastAsia"/>
          <w:spacing w:val="2"/>
          <w:szCs w:val="21"/>
        </w:rPr>
        <w:t>承</w:t>
      </w:r>
      <w:r>
        <w:rPr>
          <w:rFonts w:ascii="宋体" w:hAnsi="宋体" w:cs="宋体" w:hint="eastAsia"/>
          <w:szCs w:val="21"/>
        </w:rPr>
        <w:t>建（承</w:t>
      </w:r>
      <w:r>
        <w:rPr>
          <w:rFonts w:ascii="宋体" w:hAnsi="宋体" w:cs="宋体" w:hint="eastAsia"/>
          <w:spacing w:val="2"/>
          <w:szCs w:val="21"/>
        </w:rPr>
        <w:t>接</w:t>
      </w:r>
      <w:r>
        <w:rPr>
          <w:rFonts w:ascii="宋体" w:hAnsi="宋体" w:cs="宋体" w:hint="eastAsia"/>
          <w:szCs w:val="21"/>
        </w:rPr>
        <w:t>）企</w:t>
      </w:r>
      <w:r>
        <w:rPr>
          <w:rFonts w:ascii="宋体" w:hAnsi="宋体" w:cs="宋体" w:hint="eastAsia"/>
          <w:spacing w:val="2"/>
          <w:szCs w:val="21"/>
        </w:rPr>
        <w:t>业</w:t>
      </w:r>
      <w:r>
        <w:rPr>
          <w:rFonts w:ascii="宋体" w:hAnsi="宋体" w:cs="宋体" w:hint="eastAsia"/>
          <w:szCs w:val="21"/>
        </w:rPr>
        <w:t>为</w:t>
      </w:r>
      <w:r>
        <w:rPr>
          <w:rFonts w:ascii="宋体" w:hAnsi="宋体" w:cs="宋体" w:hint="eastAsia"/>
          <w:szCs w:val="21"/>
          <w:u w:val="single"/>
        </w:rPr>
        <w:t>（</w:t>
      </w:r>
      <w:r>
        <w:rPr>
          <w:rFonts w:ascii="宋体" w:hAnsi="宋体" w:cs="宋体" w:hint="eastAsia"/>
          <w:spacing w:val="2"/>
          <w:szCs w:val="21"/>
          <w:u w:val="single"/>
        </w:rPr>
        <w:t>企</w:t>
      </w:r>
      <w:r>
        <w:rPr>
          <w:rFonts w:ascii="宋体" w:hAnsi="宋体" w:cs="宋体" w:hint="eastAsia"/>
          <w:szCs w:val="21"/>
          <w:u w:val="single"/>
        </w:rPr>
        <w:t>业名</w:t>
      </w:r>
      <w:r>
        <w:rPr>
          <w:rFonts w:ascii="宋体" w:hAnsi="宋体" w:cs="宋体" w:hint="eastAsia"/>
          <w:spacing w:val="2"/>
          <w:szCs w:val="21"/>
          <w:u w:val="single"/>
        </w:rPr>
        <w:t>称</w:t>
      </w:r>
      <w:r>
        <w:rPr>
          <w:rFonts w:ascii="宋体" w:hAnsi="宋体" w:cs="宋体" w:hint="eastAsia"/>
          <w:szCs w:val="21"/>
          <w:u w:val="single"/>
        </w:rPr>
        <w:t>）</w:t>
      </w:r>
      <w:r>
        <w:rPr>
          <w:rFonts w:ascii="宋体" w:hAnsi="宋体" w:cs="宋体" w:hint="eastAsia"/>
          <w:szCs w:val="21"/>
        </w:rPr>
        <w:t>，</w:t>
      </w:r>
      <w:r>
        <w:rPr>
          <w:rFonts w:ascii="宋体" w:hAnsi="宋体" w:cs="宋体" w:hint="eastAsia"/>
          <w:spacing w:val="2"/>
          <w:szCs w:val="21"/>
        </w:rPr>
        <w:t>从</w:t>
      </w:r>
      <w:r>
        <w:rPr>
          <w:rFonts w:ascii="宋体" w:hAnsi="宋体" w:cs="宋体" w:hint="eastAsia"/>
          <w:szCs w:val="21"/>
        </w:rPr>
        <w:t>业人员</w:t>
      </w:r>
      <w:r>
        <w:rPr>
          <w:rFonts w:ascii="宋体" w:hAnsi="宋体" w:cs="宋体" w:hint="eastAsia"/>
          <w:szCs w:val="21"/>
          <w:u w:val="single"/>
        </w:rPr>
        <w:tab/>
      </w:r>
      <w:r>
        <w:rPr>
          <w:rFonts w:ascii="宋体" w:hAnsi="宋体" w:cs="宋体" w:hint="eastAsia"/>
          <w:szCs w:val="21"/>
        </w:rPr>
        <w:t>人</w:t>
      </w:r>
      <w:r>
        <w:rPr>
          <w:rFonts w:ascii="宋体" w:hAnsi="宋体" w:cs="宋体" w:hint="eastAsia"/>
          <w:spacing w:val="2"/>
          <w:szCs w:val="21"/>
        </w:rPr>
        <w:t>，</w:t>
      </w:r>
      <w:r>
        <w:rPr>
          <w:rFonts w:ascii="宋体" w:hAnsi="宋体" w:cs="宋体" w:hint="eastAsia"/>
          <w:szCs w:val="21"/>
        </w:rPr>
        <w:t>营业收入为</w:t>
      </w:r>
      <w:r>
        <w:rPr>
          <w:rFonts w:ascii="宋体" w:hAnsi="宋体" w:cs="宋体" w:hint="eastAsia"/>
          <w:szCs w:val="21"/>
          <w:u w:val="single"/>
        </w:rPr>
        <w:t xml:space="preserve">   </w:t>
      </w:r>
      <w:r>
        <w:rPr>
          <w:rFonts w:ascii="宋体" w:hAnsi="宋体" w:cs="宋体" w:hint="eastAsia"/>
          <w:szCs w:val="21"/>
        </w:rPr>
        <w:t>万元</w:t>
      </w:r>
      <w:r>
        <w:rPr>
          <w:rFonts w:ascii="宋体" w:hAnsi="宋体" w:cs="宋体" w:hint="eastAsia"/>
          <w:spacing w:val="-1"/>
          <w:szCs w:val="21"/>
        </w:rPr>
        <w:t>，</w:t>
      </w:r>
      <w:r>
        <w:rPr>
          <w:rFonts w:ascii="宋体" w:hAnsi="宋体" w:cs="宋体" w:hint="eastAsia"/>
          <w:szCs w:val="21"/>
        </w:rPr>
        <w:t>资产总额为</w:t>
      </w:r>
      <w:r>
        <w:rPr>
          <w:rFonts w:ascii="宋体" w:hAnsi="宋体" w:cs="宋体" w:hint="eastAsia"/>
          <w:szCs w:val="21"/>
          <w:u w:val="single"/>
        </w:rPr>
        <w:t xml:space="preserve">   </w:t>
      </w:r>
      <w:r>
        <w:rPr>
          <w:rFonts w:ascii="宋体" w:hAnsi="宋体" w:cs="宋体" w:hint="eastAsia"/>
          <w:szCs w:val="21"/>
        </w:rPr>
        <w:t>万元</w:t>
      </w:r>
      <w:r>
        <w:rPr>
          <w:rFonts w:ascii="宋体" w:hAnsi="宋体" w:cs="宋体" w:hint="eastAsia"/>
          <w:spacing w:val="-1"/>
          <w:szCs w:val="21"/>
        </w:rPr>
        <w:t>，</w:t>
      </w:r>
      <w:r>
        <w:rPr>
          <w:rFonts w:ascii="宋体" w:hAnsi="宋体" w:cs="宋体" w:hint="eastAsia"/>
          <w:szCs w:val="21"/>
        </w:rPr>
        <w:t>属于</w:t>
      </w:r>
      <w:r>
        <w:rPr>
          <w:rFonts w:ascii="宋体" w:hAnsi="宋体" w:cs="宋体" w:hint="eastAsia"/>
          <w:szCs w:val="21"/>
          <w:u w:val="single"/>
        </w:rPr>
        <w:t>（小型企业、微型企业）</w:t>
      </w:r>
      <w:r>
        <w:rPr>
          <w:rFonts w:ascii="宋体" w:hAnsi="宋体" w:cs="宋体" w:hint="eastAsia"/>
          <w:szCs w:val="21"/>
        </w:rPr>
        <w:t>；在本项目中拟承担工作，在本项目的合同份额占合同总金额</w:t>
      </w:r>
      <w:r>
        <w:rPr>
          <w:rFonts w:ascii="宋体" w:hAnsi="宋体" w:cs="宋体" w:hint="eastAsia"/>
          <w:szCs w:val="21"/>
          <w:u w:val="single"/>
        </w:rPr>
        <w:t xml:space="preserve">    </w:t>
      </w:r>
      <w:r>
        <w:rPr>
          <w:rFonts w:ascii="宋体" w:hAnsi="宋体" w:cs="宋体" w:hint="eastAsia"/>
          <w:szCs w:val="21"/>
        </w:rPr>
        <w:t>%。</w:t>
      </w:r>
    </w:p>
    <w:p w:rsidR="00090F46" w:rsidRDefault="006758FF">
      <w:pPr>
        <w:kinsoku w:val="0"/>
        <w:overflowPunct w:val="0"/>
        <w:spacing w:line="440" w:lineRule="exact"/>
        <w:ind w:firstLineChars="200" w:firstLine="420"/>
        <w:rPr>
          <w:rFonts w:ascii="宋体" w:hAnsi="宋体" w:cs="宋体"/>
          <w:szCs w:val="21"/>
        </w:rPr>
      </w:pPr>
      <w:r>
        <w:rPr>
          <w:rFonts w:ascii="宋体" w:hAnsi="宋体" w:cs="宋体" w:hint="eastAsia"/>
          <w:szCs w:val="21"/>
        </w:rPr>
        <w:t>……</w:t>
      </w:r>
    </w:p>
    <w:p w:rsidR="00090F46" w:rsidRDefault="006758FF">
      <w:pPr>
        <w:kinsoku w:val="0"/>
        <w:overflowPunct w:val="0"/>
        <w:spacing w:line="440" w:lineRule="exact"/>
        <w:ind w:right="321" w:firstLineChars="200" w:firstLine="420"/>
        <w:rPr>
          <w:rFonts w:ascii="宋体" w:hAnsi="宋体" w:cs="宋体"/>
          <w:szCs w:val="21"/>
        </w:rPr>
      </w:pPr>
      <w:r>
        <w:rPr>
          <w:rFonts w:ascii="宋体" w:hAnsi="宋体" w:cs="宋体" w:hint="eastAsia"/>
          <w:szCs w:val="21"/>
        </w:rPr>
        <w:t>以上企业，不属于大企业的分支机构，不存在控股股东为大企业的情形，也不存在与大企业的负责人为同一人的情形。</w:t>
      </w:r>
    </w:p>
    <w:p w:rsidR="00090F46" w:rsidRDefault="006758FF">
      <w:pPr>
        <w:kinsoku w:val="0"/>
        <w:overflowPunct w:val="0"/>
        <w:spacing w:line="440" w:lineRule="exact"/>
        <w:ind w:firstLineChars="200" w:firstLine="420"/>
        <w:rPr>
          <w:rFonts w:ascii="宋体" w:hAnsi="宋体" w:cs="宋体"/>
          <w:szCs w:val="21"/>
        </w:rPr>
      </w:pPr>
      <w:r>
        <w:rPr>
          <w:rFonts w:ascii="宋体" w:hAnsi="宋体" w:cs="宋体" w:hint="eastAsia"/>
          <w:szCs w:val="21"/>
        </w:rPr>
        <w:t>本企业对上述声明内容的真实性负责。如有虚假，将依法承担相应责任。</w:t>
      </w:r>
    </w:p>
    <w:p w:rsidR="00090F46" w:rsidRDefault="006758FF">
      <w:pPr>
        <w:widowControl/>
        <w:shd w:val="clear" w:color="auto" w:fill="FFFFFF"/>
        <w:spacing w:line="440" w:lineRule="exact"/>
        <w:ind w:firstLine="3780"/>
        <w:rPr>
          <w:rFonts w:ascii="宋体" w:hAnsi="宋体" w:cs="宋体"/>
          <w:kern w:val="0"/>
          <w:szCs w:val="21"/>
        </w:rPr>
      </w:pPr>
      <w:r>
        <w:rPr>
          <w:rFonts w:ascii="宋体" w:hAnsi="宋体" w:cs="宋体" w:hint="eastAsia"/>
          <w:kern w:val="0"/>
          <w:szCs w:val="21"/>
        </w:rPr>
        <w:t xml:space="preserve"> </w:t>
      </w:r>
    </w:p>
    <w:p w:rsidR="00090F46" w:rsidRDefault="006758FF">
      <w:pPr>
        <w:widowControl/>
        <w:shd w:val="clear" w:color="auto" w:fill="FFFFFF"/>
        <w:spacing w:line="440" w:lineRule="exact"/>
        <w:jc w:val="right"/>
        <w:rPr>
          <w:rFonts w:ascii="宋体" w:hAnsi="宋体" w:cs="宋体"/>
          <w:kern w:val="0"/>
          <w:szCs w:val="21"/>
        </w:rPr>
      </w:pPr>
      <w:r>
        <w:rPr>
          <w:rFonts w:ascii="宋体" w:hAnsi="宋体" w:cs="宋体" w:hint="eastAsia"/>
          <w:kern w:val="0"/>
          <w:szCs w:val="21"/>
        </w:rPr>
        <w:t>投标人：</w:t>
      </w:r>
      <w:r>
        <w:rPr>
          <w:rFonts w:ascii="宋体" w:hAnsi="宋体" w:cs="宋体" w:hint="eastAsia"/>
          <w:kern w:val="0"/>
          <w:szCs w:val="21"/>
          <w:u w:val="single"/>
        </w:rPr>
        <w:tab/>
      </w:r>
      <w:r>
        <w:rPr>
          <w:rFonts w:ascii="宋体" w:hAnsi="宋体" w:cs="宋体" w:hint="eastAsia"/>
          <w:kern w:val="0"/>
          <w:szCs w:val="21"/>
          <w:u w:val="single"/>
        </w:rPr>
        <w:tab/>
      </w:r>
      <w:r>
        <w:rPr>
          <w:rFonts w:ascii="宋体" w:hAnsi="宋体" w:cs="宋体" w:hint="eastAsia"/>
          <w:kern w:val="0"/>
          <w:szCs w:val="21"/>
        </w:rPr>
        <w:t>（盖章）</w:t>
      </w:r>
    </w:p>
    <w:p w:rsidR="00090F46" w:rsidRDefault="006758FF">
      <w:pPr>
        <w:widowControl/>
        <w:shd w:val="clear" w:color="auto" w:fill="FFFFFF"/>
        <w:tabs>
          <w:tab w:val="left" w:pos="8190"/>
        </w:tabs>
        <w:spacing w:line="440" w:lineRule="exact"/>
        <w:ind w:right="90"/>
        <w:jc w:val="right"/>
        <w:rPr>
          <w:rFonts w:ascii="宋体" w:hAnsi="宋体" w:cs="宋体"/>
          <w:kern w:val="0"/>
          <w:szCs w:val="21"/>
          <w:u w:val="single"/>
        </w:rPr>
      </w:pPr>
      <w:r>
        <w:rPr>
          <w:rFonts w:ascii="宋体" w:hAnsi="宋体" w:cs="宋体" w:hint="eastAsia"/>
          <w:szCs w:val="21"/>
          <w:u w:val="single"/>
        </w:rPr>
        <w:t>年  月  日</w:t>
      </w:r>
    </w:p>
    <w:p w:rsidR="00090F46" w:rsidRDefault="00090F46">
      <w:pPr>
        <w:jc w:val="left"/>
        <w:rPr>
          <w:rFonts w:ascii="宋体" w:hAnsi="宋体" w:cs="宋体"/>
          <w:szCs w:val="21"/>
        </w:rPr>
      </w:pPr>
    </w:p>
    <w:p w:rsidR="00090F46" w:rsidRDefault="00090F46">
      <w:pPr>
        <w:pStyle w:val="a5"/>
        <w:spacing w:line="440" w:lineRule="exact"/>
        <w:ind w:firstLineChars="0" w:firstLine="0"/>
        <w:jc w:val="left"/>
        <w:rPr>
          <w:rFonts w:ascii="宋体" w:hAnsi="宋体" w:cs="宋体"/>
          <w:szCs w:val="21"/>
        </w:rPr>
      </w:pPr>
    </w:p>
    <w:p w:rsidR="00090F46" w:rsidRDefault="006758FF">
      <w:pPr>
        <w:pStyle w:val="a5"/>
        <w:spacing w:line="440" w:lineRule="exact"/>
        <w:ind w:firstLineChars="0" w:firstLine="0"/>
        <w:jc w:val="left"/>
        <w:rPr>
          <w:rFonts w:ascii="宋体" w:hAnsi="宋体" w:cs="宋体"/>
          <w:szCs w:val="21"/>
        </w:rPr>
      </w:pPr>
      <w:r>
        <w:rPr>
          <w:rFonts w:ascii="宋体" w:hAnsi="宋体" w:cs="宋体" w:hint="eastAsia"/>
          <w:szCs w:val="21"/>
        </w:rPr>
        <w:t>备注：</w:t>
      </w:r>
    </w:p>
    <w:p w:rsidR="00090F46" w:rsidRDefault="006758FF">
      <w:pPr>
        <w:pStyle w:val="a5"/>
        <w:wordWrap w:val="0"/>
        <w:spacing w:line="440" w:lineRule="exact"/>
        <w:ind w:firstLineChars="0" w:firstLine="0"/>
        <w:jc w:val="left"/>
        <w:rPr>
          <w:rFonts w:ascii="宋体" w:hAnsi="宋体" w:cs="宋体"/>
          <w:szCs w:val="21"/>
        </w:rPr>
      </w:pPr>
      <w:r>
        <w:rPr>
          <w:rFonts w:ascii="宋体" w:hAnsi="宋体" w:cs="宋体" w:hint="eastAsia"/>
          <w:szCs w:val="21"/>
        </w:rPr>
        <w:t>1.从业人员、营业收入、资产总额填报上一年度数据，无上一年度数据的新成立企业可不填报。</w:t>
      </w:r>
    </w:p>
    <w:p w:rsidR="00090F46" w:rsidRDefault="006758FF">
      <w:pPr>
        <w:pStyle w:val="a5"/>
        <w:numPr>
          <w:ilvl w:val="0"/>
          <w:numId w:val="7"/>
        </w:numPr>
        <w:wordWrap w:val="0"/>
        <w:spacing w:line="440" w:lineRule="exact"/>
        <w:ind w:firstLineChars="0" w:firstLine="0"/>
        <w:jc w:val="left"/>
        <w:rPr>
          <w:rFonts w:ascii="宋体" w:hAnsi="宋体" w:cs="宋体"/>
          <w:szCs w:val="21"/>
        </w:rPr>
      </w:pPr>
      <w:r>
        <w:rPr>
          <w:rFonts w:ascii="宋体" w:hAnsi="宋体" w:cs="宋体" w:hint="eastAsia"/>
          <w:szCs w:val="21"/>
        </w:rPr>
        <w:t>投标人可参考《广东省财政厅关于进一步规范政府采购活动中落实促进中小企业发展政策的通知（粤财采购〔2024〕11号）》（http://czt.gd.gov.cn/zfcg/content/post_4497011.html）、《广州市政府采购中心关于规范填写《中小企业声明函》的温馨提示》（集团公告 - 详情页  https://www.gzggzy.cn/jtgg/1001279.jhtml）填写，《中小企业声明函》由参加招投标活动的投标人出具。以联合体形式参加投标活动或者合同分包的，《中小企业声明函》中需填写联合体中的小微企业或签订分包意向协议的小微企业相关信息。</w:t>
      </w:r>
    </w:p>
    <w:p w:rsidR="00090F46" w:rsidRDefault="006758FF">
      <w:pPr>
        <w:spacing w:line="360" w:lineRule="auto"/>
        <w:jc w:val="left"/>
        <w:rPr>
          <w:rFonts w:ascii="宋体" w:hAnsi="宋体" w:cs="宋体"/>
          <w:kern w:val="0"/>
          <w:sz w:val="24"/>
          <w:szCs w:val="24"/>
        </w:rPr>
      </w:pPr>
      <w:r>
        <w:rPr>
          <w:rFonts w:ascii="宋体" w:hAnsi="宋体" w:cs="宋体" w:hint="eastAsia"/>
          <w:szCs w:val="21"/>
        </w:rPr>
        <w:t>3.投标人应当自行核实是否属于小微企业，并认真填写中小企业声明函，若有虚假将追究其责任。</w:t>
      </w:r>
      <w:r>
        <w:rPr>
          <w:rFonts w:ascii="宋体" w:hAnsi="宋体" w:cs="宋体" w:hint="eastAsia"/>
          <w:b/>
          <w:bCs/>
          <w:szCs w:val="21"/>
          <w:u w:val="single"/>
        </w:rPr>
        <w:br w:type="page"/>
      </w:r>
      <w:r>
        <w:rPr>
          <w:rFonts w:ascii="宋体" w:hAnsi="宋体" w:cs="宋体" w:hint="eastAsia"/>
          <w:b/>
          <w:sz w:val="24"/>
          <w:szCs w:val="24"/>
        </w:rPr>
        <w:lastRenderedPageBreak/>
        <w:t>格式十三:</w:t>
      </w:r>
    </w:p>
    <w:p w:rsidR="00090F46" w:rsidRDefault="006758FF">
      <w:pPr>
        <w:jc w:val="center"/>
        <w:rPr>
          <w:rFonts w:ascii="宋体" w:hAnsi="宋体" w:cs="宋体"/>
          <w:b/>
          <w:sz w:val="32"/>
          <w:szCs w:val="32"/>
        </w:rPr>
      </w:pPr>
      <w:r>
        <w:rPr>
          <w:rFonts w:ascii="宋体" w:hAnsi="宋体" w:cs="宋体" w:hint="eastAsia"/>
          <w:b/>
          <w:sz w:val="32"/>
          <w:szCs w:val="32"/>
        </w:rPr>
        <w:t>分包意向协议书（如有）</w:t>
      </w:r>
    </w:p>
    <w:p w:rsidR="00090F46" w:rsidRDefault="006758FF">
      <w:pPr>
        <w:spacing w:line="360" w:lineRule="auto"/>
        <w:rPr>
          <w:rFonts w:ascii="宋体" w:hAnsi="宋体" w:cs="宋体"/>
          <w:kern w:val="10"/>
          <w:sz w:val="32"/>
          <w:szCs w:val="32"/>
        </w:rPr>
      </w:pPr>
      <w:r>
        <w:rPr>
          <w:rFonts w:ascii="宋体" w:hAnsi="宋体" w:cs="宋体" w:hint="eastAsia"/>
          <w:kern w:val="10"/>
          <w:sz w:val="32"/>
          <w:szCs w:val="32"/>
        </w:rPr>
        <w:t xml:space="preserve"> </w:t>
      </w:r>
    </w:p>
    <w:p w:rsidR="00090F46" w:rsidRDefault="006758FF">
      <w:pPr>
        <w:spacing w:line="440" w:lineRule="exact"/>
        <w:rPr>
          <w:rFonts w:ascii="宋体" w:hAnsi="宋体" w:cs="宋体"/>
          <w:szCs w:val="21"/>
          <w:u w:val="single"/>
        </w:rPr>
      </w:pPr>
      <w:r>
        <w:rPr>
          <w:rFonts w:ascii="宋体" w:hAnsi="宋体" w:cs="宋体" w:hint="eastAsia"/>
          <w:kern w:val="10"/>
          <w:szCs w:val="21"/>
        </w:rPr>
        <w:t>立约方：</w:t>
      </w:r>
      <w:r>
        <w:rPr>
          <w:rFonts w:ascii="宋体" w:hAnsi="宋体" w:cs="宋体" w:hint="eastAsia"/>
          <w:szCs w:val="21"/>
          <w:u w:val="single"/>
        </w:rPr>
        <w:t>（甲公司全称）</w:t>
      </w:r>
    </w:p>
    <w:p w:rsidR="00090F46" w:rsidRDefault="006758FF">
      <w:pPr>
        <w:spacing w:line="440" w:lineRule="exact"/>
        <w:ind w:firstLineChars="400" w:firstLine="840"/>
        <w:rPr>
          <w:rFonts w:ascii="宋体" w:hAnsi="宋体" w:cs="宋体"/>
          <w:szCs w:val="21"/>
          <w:u w:val="single"/>
        </w:rPr>
      </w:pPr>
      <w:r>
        <w:rPr>
          <w:rFonts w:ascii="宋体" w:hAnsi="宋体" w:cs="宋体" w:hint="eastAsia"/>
          <w:szCs w:val="21"/>
          <w:u w:val="single"/>
        </w:rPr>
        <w:t>（乙公司全称）</w:t>
      </w:r>
    </w:p>
    <w:p w:rsidR="00090F46" w:rsidRDefault="006758FF">
      <w:pPr>
        <w:spacing w:line="440" w:lineRule="exact"/>
        <w:ind w:firstLineChars="400" w:firstLine="840"/>
        <w:rPr>
          <w:rFonts w:ascii="宋体" w:hAnsi="宋体" w:cs="宋体"/>
          <w:szCs w:val="21"/>
          <w:u w:val="single"/>
        </w:rPr>
      </w:pPr>
      <w:r>
        <w:rPr>
          <w:rFonts w:ascii="宋体" w:hAnsi="宋体" w:cs="宋体" w:hint="eastAsia"/>
          <w:szCs w:val="21"/>
          <w:u w:val="single"/>
        </w:rPr>
        <w:t>（……公司全称）</w:t>
      </w:r>
    </w:p>
    <w:p w:rsidR="00090F46" w:rsidRDefault="006758FF">
      <w:pPr>
        <w:spacing w:line="440" w:lineRule="exact"/>
        <w:ind w:firstLineChars="200" w:firstLine="420"/>
        <w:rPr>
          <w:rFonts w:ascii="宋体" w:hAnsi="宋体" w:cs="宋体"/>
          <w:szCs w:val="21"/>
        </w:rPr>
      </w:pPr>
      <w:r>
        <w:rPr>
          <w:rFonts w:ascii="宋体" w:hAnsi="宋体" w:cs="宋体" w:hint="eastAsia"/>
          <w:kern w:val="0"/>
          <w:szCs w:val="21"/>
          <w:u w:val="single"/>
        </w:rPr>
        <w:t>（甲公司全称）</w:t>
      </w:r>
      <w:r>
        <w:rPr>
          <w:rFonts w:ascii="宋体" w:hAnsi="宋体" w:cs="宋体" w:hint="eastAsia"/>
          <w:kern w:val="0"/>
          <w:szCs w:val="21"/>
        </w:rPr>
        <w:t>、</w:t>
      </w:r>
      <w:r>
        <w:rPr>
          <w:rFonts w:ascii="宋体" w:hAnsi="宋体" w:cs="宋体" w:hint="eastAsia"/>
          <w:kern w:val="0"/>
          <w:szCs w:val="21"/>
          <w:u w:val="single"/>
        </w:rPr>
        <w:t>（乙公司全称）</w:t>
      </w:r>
      <w:r>
        <w:rPr>
          <w:rFonts w:ascii="宋体" w:hAnsi="宋体" w:cs="宋体" w:hint="eastAsia"/>
          <w:kern w:val="0"/>
          <w:szCs w:val="21"/>
        </w:rPr>
        <w:t>、</w:t>
      </w:r>
      <w:r>
        <w:rPr>
          <w:rFonts w:ascii="宋体" w:hAnsi="宋体" w:cs="宋体" w:hint="eastAsia"/>
          <w:kern w:val="0"/>
          <w:szCs w:val="21"/>
          <w:u w:val="single"/>
        </w:rPr>
        <w:t>（……公司全称）</w:t>
      </w:r>
      <w:r>
        <w:rPr>
          <w:rFonts w:ascii="宋体" w:hAnsi="宋体" w:cs="宋体" w:hint="eastAsia"/>
          <w:kern w:val="0"/>
          <w:szCs w:val="21"/>
        </w:rPr>
        <w:t>自愿达成分包意向，参加</w:t>
      </w:r>
      <w:r>
        <w:rPr>
          <w:rFonts w:ascii="宋体" w:hAnsi="宋体" w:cs="宋体" w:hint="eastAsia"/>
          <w:kern w:val="0"/>
          <w:szCs w:val="21"/>
          <w:u w:val="single"/>
        </w:rPr>
        <w:t>（项目名称）</w:t>
      </w:r>
      <w:r>
        <w:rPr>
          <w:rFonts w:ascii="宋体" w:hAnsi="宋体" w:cs="宋体" w:hint="eastAsia"/>
          <w:kern w:val="0"/>
          <w:szCs w:val="21"/>
        </w:rPr>
        <w:t>的投标活动。</w:t>
      </w:r>
      <w:r>
        <w:rPr>
          <w:rFonts w:ascii="宋体" w:hAnsi="宋体" w:cs="宋体" w:hint="eastAsia"/>
          <w:szCs w:val="21"/>
        </w:rPr>
        <w:t>经各方充分协商一致，就</w:t>
      </w:r>
      <w:r>
        <w:rPr>
          <w:rFonts w:ascii="宋体" w:hAnsi="宋体" w:cs="宋体" w:hint="eastAsia"/>
          <w:kern w:val="10"/>
          <w:szCs w:val="21"/>
        </w:rPr>
        <w:t>项目的</w:t>
      </w:r>
      <w:r>
        <w:rPr>
          <w:rFonts w:ascii="宋体" w:hAnsi="宋体" w:cs="宋体" w:hint="eastAsia"/>
          <w:kern w:val="0"/>
          <w:szCs w:val="21"/>
        </w:rPr>
        <w:t>投标</w:t>
      </w:r>
      <w:r>
        <w:rPr>
          <w:rFonts w:ascii="宋体" w:hAnsi="宋体" w:cs="宋体" w:hint="eastAsia"/>
          <w:kern w:val="10"/>
          <w:szCs w:val="21"/>
        </w:rPr>
        <w:t>和合同实施阶段的有关事务协商一致</w:t>
      </w:r>
      <w:r>
        <w:rPr>
          <w:rFonts w:ascii="宋体" w:hAnsi="宋体" w:cs="宋体" w:hint="eastAsia"/>
          <w:kern w:val="0"/>
          <w:szCs w:val="21"/>
        </w:rPr>
        <w:t>订立意向如下</w:t>
      </w:r>
      <w:r>
        <w:rPr>
          <w:rFonts w:ascii="宋体" w:hAnsi="宋体" w:cs="宋体" w:hint="eastAsia"/>
          <w:szCs w:val="21"/>
        </w:rPr>
        <w:t>：</w:t>
      </w:r>
    </w:p>
    <w:p w:rsidR="00090F46" w:rsidRDefault="006758FF">
      <w:pPr>
        <w:spacing w:line="440" w:lineRule="exact"/>
        <w:ind w:firstLineChars="200" w:firstLine="420"/>
        <w:rPr>
          <w:rFonts w:ascii="宋体" w:hAnsi="宋体" w:cs="宋体"/>
          <w:szCs w:val="21"/>
        </w:rPr>
      </w:pPr>
      <w:r>
        <w:rPr>
          <w:rFonts w:ascii="宋体" w:hAnsi="宋体" w:cs="宋体" w:hint="eastAsia"/>
          <w:szCs w:val="21"/>
        </w:rPr>
        <w:t>一、分包意向各方关系</w:t>
      </w:r>
    </w:p>
    <w:p w:rsidR="00090F46" w:rsidRDefault="006758FF">
      <w:pPr>
        <w:spacing w:line="440" w:lineRule="exact"/>
        <w:ind w:firstLineChars="200" w:firstLine="420"/>
        <w:rPr>
          <w:rFonts w:ascii="宋体" w:hAnsi="宋体" w:cs="宋体"/>
          <w:szCs w:val="21"/>
        </w:rPr>
      </w:pPr>
      <w:r>
        <w:rPr>
          <w:rFonts w:ascii="宋体" w:hAnsi="宋体" w:cs="宋体" w:hint="eastAsia"/>
          <w:kern w:val="0"/>
          <w:szCs w:val="21"/>
          <w:u w:val="single"/>
        </w:rPr>
        <w:t>（甲公司全称）为投标人</w:t>
      </w:r>
      <w:r>
        <w:rPr>
          <w:rFonts w:ascii="宋体" w:hAnsi="宋体" w:cs="宋体" w:hint="eastAsia"/>
          <w:kern w:val="0"/>
          <w:szCs w:val="21"/>
        </w:rPr>
        <w:t>，</w:t>
      </w:r>
      <w:r>
        <w:rPr>
          <w:rFonts w:ascii="宋体" w:hAnsi="宋体" w:cs="宋体" w:hint="eastAsia"/>
          <w:kern w:val="0"/>
          <w:szCs w:val="21"/>
          <w:u w:val="single"/>
        </w:rPr>
        <w:t>（乙公司全称）</w:t>
      </w:r>
      <w:r>
        <w:rPr>
          <w:rFonts w:ascii="宋体" w:hAnsi="宋体" w:cs="宋体" w:hint="eastAsia"/>
          <w:kern w:val="0"/>
          <w:szCs w:val="21"/>
        </w:rPr>
        <w:t>、</w:t>
      </w:r>
      <w:r>
        <w:rPr>
          <w:rFonts w:ascii="宋体" w:hAnsi="宋体" w:cs="宋体" w:hint="eastAsia"/>
          <w:kern w:val="0"/>
          <w:szCs w:val="21"/>
          <w:u w:val="single"/>
        </w:rPr>
        <w:t>（……公司全称）</w:t>
      </w:r>
      <w:r>
        <w:rPr>
          <w:rFonts w:ascii="宋体" w:hAnsi="宋体" w:cs="宋体" w:hint="eastAsia"/>
          <w:szCs w:val="21"/>
        </w:rPr>
        <w:t>为分包意向单位，</w:t>
      </w:r>
      <w:r>
        <w:rPr>
          <w:rFonts w:ascii="宋体" w:hAnsi="宋体" w:cs="宋体" w:hint="eastAsia"/>
          <w:kern w:val="0"/>
          <w:szCs w:val="21"/>
          <w:u w:val="single"/>
        </w:rPr>
        <w:t>（甲公司全称）</w:t>
      </w:r>
      <w:r>
        <w:rPr>
          <w:rFonts w:ascii="宋体" w:hAnsi="宋体" w:cs="宋体" w:hint="eastAsia"/>
          <w:szCs w:val="21"/>
        </w:rPr>
        <w:t>以投标人的身份参加本项目的</w:t>
      </w:r>
      <w:r>
        <w:rPr>
          <w:rFonts w:ascii="宋体" w:hAnsi="宋体" w:cs="宋体" w:hint="eastAsia"/>
          <w:kern w:val="0"/>
          <w:szCs w:val="21"/>
        </w:rPr>
        <w:t>投标</w:t>
      </w:r>
      <w:r>
        <w:rPr>
          <w:rFonts w:ascii="宋体" w:hAnsi="宋体" w:cs="宋体" w:hint="eastAsia"/>
          <w:szCs w:val="21"/>
        </w:rPr>
        <w:t>。若中标，</w:t>
      </w:r>
      <w:r>
        <w:rPr>
          <w:rFonts w:ascii="宋体" w:hAnsi="宋体" w:cs="宋体" w:hint="eastAsia"/>
          <w:kern w:val="0"/>
          <w:szCs w:val="21"/>
          <w:u w:val="single"/>
        </w:rPr>
        <w:t>（甲公司全称）与</w:t>
      </w:r>
      <w:r>
        <w:rPr>
          <w:rFonts w:ascii="宋体" w:hAnsi="宋体" w:cs="宋体" w:hint="eastAsia"/>
          <w:szCs w:val="21"/>
          <w:u w:val="single"/>
        </w:rPr>
        <w:t>招标人</w:t>
      </w:r>
      <w:r>
        <w:rPr>
          <w:rFonts w:ascii="宋体" w:hAnsi="宋体" w:cs="宋体" w:hint="eastAsia"/>
          <w:szCs w:val="21"/>
        </w:rPr>
        <w:t>签订建设工程施工合同。承接分包意向的各单位与</w:t>
      </w:r>
      <w:r>
        <w:rPr>
          <w:rFonts w:ascii="宋体" w:hAnsi="宋体" w:cs="宋体" w:hint="eastAsia"/>
          <w:szCs w:val="21"/>
          <w:u w:val="single"/>
        </w:rPr>
        <w:t>（</w:t>
      </w:r>
      <w:r>
        <w:rPr>
          <w:rFonts w:ascii="宋体" w:hAnsi="宋体" w:cs="宋体" w:hint="eastAsia"/>
          <w:kern w:val="0"/>
          <w:szCs w:val="21"/>
          <w:u w:val="single"/>
        </w:rPr>
        <w:t>甲公司全称</w:t>
      </w:r>
      <w:r>
        <w:rPr>
          <w:rFonts w:ascii="宋体" w:hAnsi="宋体" w:cs="宋体" w:hint="eastAsia"/>
          <w:szCs w:val="21"/>
          <w:u w:val="single"/>
        </w:rPr>
        <w:t>）</w:t>
      </w:r>
      <w:r>
        <w:rPr>
          <w:rFonts w:ascii="宋体" w:hAnsi="宋体" w:cs="宋体" w:hint="eastAsia"/>
          <w:szCs w:val="21"/>
        </w:rPr>
        <w:t>签订分包合同。</w:t>
      </w:r>
      <w:r>
        <w:rPr>
          <w:rFonts w:ascii="宋体" w:hAnsi="宋体" w:cs="宋体" w:hint="eastAsia"/>
          <w:kern w:val="0"/>
          <w:szCs w:val="21"/>
          <w:u w:val="single"/>
        </w:rPr>
        <w:t>（甲公司全称）</w:t>
      </w:r>
      <w:r>
        <w:rPr>
          <w:rFonts w:ascii="宋体" w:hAnsi="宋体" w:cs="宋体" w:hint="eastAsia"/>
          <w:szCs w:val="21"/>
        </w:rPr>
        <w:t>就招标项目和分包项目向招标人负责，分包单位就分包项目承担责任。</w:t>
      </w:r>
    </w:p>
    <w:p w:rsidR="00090F46" w:rsidRDefault="006758FF">
      <w:pPr>
        <w:spacing w:line="440" w:lineRule="exact"/>
        <w:ind w:firstLineChars="200" w:firstLine="420"/>
        <w:rPr>
          <w:rFonts w:ascii="宋体" w:hAnsi="宋体" w:cs="宋体"/>
          <w:szCs w:val="21"/>
        </w:rPr>
      </w:pPr>
      <w:r>
        <w:rPr>
          <w:rFonts w:ascii="宋体" w:hAnsi="宋体" w:cs="宋体" w:hint="eastAsia"/>
          <w:szCs w:val="21"/>
        </w:rPr>
        <w:t>二、有关事项约定如下：</w:t>
      </w:r>
    </w:p>
    <w:p w:rsidR="00090F46" w:rsidRDefault="006758FF">
      <w:pPr>
        <w:spacing w:line="440" w:lineRule="exact"/>
        <w:ind w:firstLineChars="200" w:firstLine="420"/>
        <w:rPr>
          <w:rFonts w:ascii="宋体" w:hAnsi="宋体" w:cs="宋体"/>
          <w:szCs w:val="21"/>
        </w:rPr>
      </w:pPr>
      <w:r>
        <w:rPr>
          <w:rFonts w:ascii="宋体" w:hAnsi="宋体" w:cs="宋体" w:hint="eastAsia"/>
          <w:szCs w:val="21"/>
        </w:rPr>
        <w:t>1.如中标，分包单位分别与</w:t>
      </w:r>
      <w:r>
        <w:rPr>
          <w:rFonts w:ascii="宋体" w:hAnsi="宋体" w:cs="宋体" w:hint="eastAsia"/>
          <w:szCs w:val="21"/>
          <w:u w:val="single"/>
        </w:rPr>
        <w:t>（</w:t>
      </w:r>
      <w:r>
        <w:rPr>
          <w:rFonts w:ascii="宋体" w:hAnsi="宋体" w:cs="宋体" w:hint="eastAsia"/>
          <w:kern w:val="0"/>
          <w:szCs w:val="21"/>
          <w:u w:val="single"/>
        </w:rPr>
        <w:t>甲公司全称</w:t>
      </w:r>
      <w:r>
        <w:rPr>
          <w:rFonts w:ascii="宋体" w:hAnsi="宋体" w:cs="宋体" w:hint="eastAsia"/>
          <w:szCs w:val="21"/>
          <w:u w:val="single"/>
        </w:rPr>
        <w:t>）</w:t>
      </w:r>
      <w:r>
        <w:rPr>
          <w:rFonts w:ascii="宋体" w:hAnsi="宋体" w:cs="宋体" w:hint="eastAsia"/>
          <w:szCs w:val="21"/>
        </w:rPr>
        <w:t>签订合同书，并就中标项目分包部分承担法律责任；</w:t>
      </w:r>
    </w:p>
    <w:p w:rsidR="00090F46" w:rsidRDefault="006758FF">
      <w:pPr>
        <w:spacing w:line="440" w:lineRule="exact"/>
        <w:ind w:firstLineChars="200" w:firstLine="420"/>
        <w:rPr>
          <w:rFonts w:ascii="宋体" w:hAnsi="宋体" w:cs="宋体"/>
          <w:szCs w:val="21"/>
        </w:rPr>
      </w:pPr>
      <w:r>
        <w:rPr>
          <w:rFonts w:ascii="宋体" w:hAnsi="宋体" w:cs="宋体" w:hint="eastAsia"/>
          <w:szCs w:val="21"/>
        </w:rPr>
        <w:t>2.分包意向单位1</w:t>
      </w:r>
      <w:r>
        <w:rPr>
          <w:rFonts w:ascii="宋体" w:hAnsi="宋体" w:cs="宋体" w:hint="eastAsia"/>
          <w:szCs w:val="21"/>
          <w:u w:val="single"/>
        </w:rPr>
        <w:t xml:space="preserve"> （</w:t>
      </w:r>
      <w:r>
        <w:rPr>
          <w:rFonts w:ascii="宋体" w:hAnsi="宋体" w:cs="宋体" w:hint="eastAsia"/>
          <w:kern w:val="0"/>
          <w:szCs w:val="21"/>
          <w:u w:val="single"/>
        </w:rPr>
        <w:t>乙</w:t>
      </w:r>
      <w:r>
        <w:rPr>
          <w:rFonts w:ascii="宋体" w:hAnsi="宋体" w:cs="宋体" w:hint="eastAsia"/>
          <w:szCs w:val="21"/>
          <w:u w:val="single"/>
        </w:rPr>
        <w:t xml:space="preserve">公司全称） </w:t>
      </w:r>
      <w:r>
        <w:rPr>
          <w:rFonts w:ascii="宋体" w:hAnsi="宋体" w:cs="宋体" w:hint="eastAsia"/>
          <w:szCs w:val="21"/>
        </w:rPr>
        <w:t>为</w:t>
      </w:r>
      <w:r>
        <w:rPr>
          <w:rFonts w:ascii="宋体" w:hAnsi="宋体" w:cs="宋体" w:hint="eastAsia"/>
          <w:szCs w:val="21"/>
          <w:u w:val="single"/>
        </w:rPr>
        <w:t>（请填写：大型、中型、小型、微型）</w:t>
      </w:r>
      <w:r>
        <w:rPr>
          <w:rFonts w:ascii="宋体" w:hAnsi="宋体" w:cs="宋体" w:hint="eastAsia"/>
          <w:szCs w:val="21"/>
        </w:rPr>
        <w:t>企业，将承担适宜分包部分</w:t>
      </w:r>
      <w:r>
        <w:rPr>
          <w:rFonts w:ascii="宋体" w:hAnsi="宋体" w:cs="宋体" w:hint="eastAsia"/>
          <w:szCs w:val="21"/>
          <w:u w:val="single"/>
        </w:rPr>
        <w:t xml:space="preserve"> （具体分包内容）</w:t>
      </w:r>
      <w:r>
        <w:rPr>
          <w:rFonts w:ascii="宋体" w:hAnsi="宋体" w:cs="宋体" w:hint="eastAsia"/>
          <w:szCs w:val="21"/>
        </w:rPr>
        <w:t>占合同总金额</w:t>
      </w:r>
      <w:r>
        <w:rPr>
          <w:rFonts w:ascii="宋体" w:hAnsi="宋体" w:cs="宋体" w:hint="eastAsia"/>
          <w:szCs w:val="21"/>
          <w:u w:val="single"/>
        </w:rPr>
        <w:t xml:space="preserve">  </w:t>
      </w:r>
      <w:r>
        <w:rPr>
          <w:rFonts w:ascii="宋体" w:hAnsi="宋体" w:cs="宋体" w:hint="eastAsia"/>
          <w:szCs w:val="21"/>
        </w:rPr>
        <w:t>%的工作内容。</w:t>
      </w:r>
    </w:p>
    <w:p w:rsidR="00090F46" w:rsidRDefault="006758FF">
      <w:pPr>
        <w:spacing w:line="440" w:lineRule="exact"/>
        <w:ind w:firstLineChars="200" w:firstLine="420"/>
        <w:rPr>
          <w:rFonts w:ascii="宋体" w:hAnsi="宋体" w:cs="宋体"/>
          <w:szCs w:val="21"/>
        </w:rPr>
      </w:pPr>
      <w:r>
        <w:rPr>
          <w:rFonts w:ascii="宋体" w:hAnsi="宋体" w:cs="宋体" w:hint="eastAsia"/>
          <w:szCs w:val="21"/>
        </w:rPr>
        <w:t>3.分包意向单位2</w:t>
      </w:r>
      <w:r>
        <w:rPr>
          <w:rFonts w:ascii="宋体" w:hAnsi="宋体" w:cs="宋体" w:hint="eastAsia"/>
          <w:szCs w:val="21"/>
          <w:u w:val="single"/>
        </w:rPr>
        <w:t xml:space="preserve"> （</w:t>
      </w:r>
      <w:r>
        <w:rPr>
          <w:rFonts w:ascii="宋体" w:hAnsi="宋体" w:cs="宋体" w:hint="eastAsia"/>
          <w:kern w:val="0"/>
          <w:szCs w:val="21"/>
          <w:u w:val="single"/>
        </w:rPr>
        <w:t>……</w:t>
      </w:r>
      <w:r>
        <w:rPr>
          <w:rFonts w:ascii="宋体" w:hAnsi="宋体" w:cs="宋体" w:hint="eastAsia"/>
          <w:szCs w:val="21"/>
          <w:u w:val="single"/>
        </w:rPr>
        <w:t>公司全称）</w:t>
      </w:r>
      <w:r>
        <w:rPr>
          <w:rFonts w:ascii="宋体" w:hAnsi="宋体" w:cs="宋体" w:hint="eastAsia"/>
          <w:szCs w:val="21"/>
        </w:rPr>
        <w:t>为</w:t>
      </w:r>
      <w:r>
        <w:rPr>
          <w:rFonts w:ascii="宋体" w:hAnsi="宋体" w:cs="宋体" w:hint="eastAsia"/>
          <w:szCs w:val="21"/>
          <w:u w:val="single"/>
        </w:rPr>
        <w:t>（请填写：大型、中型、小型、微型）</w:t>
      </w:r>
      <w:r>
        <w:rPr>
          <w:rFonts w:ascii="宋体" w:hAnsi="宋体" w:cs="宋体" w:hint="eastAsia"/>
          <w:szCs w:val="21"/>
        </w:rPr>
        <w:t>企业，将承担适宜分包部分</w:t>
      </w:r>
      <w:r>
        <w:rPr>
          <w:rFonts w:ascii="宋体" w:hAnsi="宋体" w:cs="宋体" w:hint="eastAsia"/>
          <w:szCs w:val="21"/>
          <w:u w:val="single"/>
        </w:rPr>
        <w:t>（具体分包内容）占</w:t>
      </w:r>
      <w:r>
        <w:rPr>
          <w:rFonts w:ascii="宋体" w:hAnsi="宋体" w:cs="宋体" w:hint="eastAsia"/>
          <w:szCs w:val="21"/>
        </w:rPr>
        <w:t>合同总金额</w:t>
      </w:r>
      <w:r>
        <w:rPr>
          <w:rFonts w:ascii="宋体" w:hAnsi="宋体" w:cs="宋体" w:hint="eastAsia"/>
          <w:szCs w:val="21"/>
          <w:u w:val="single"/>
        </w:rPr>
        <w:t xml:space="preserve">  </w:t>
      </w:r>
      <w:r>
        <w:rPr>
          <w:rFonts w:ascii="宋体" w:hAnsi="宋体" w:cs="宋体" w:hint="eastAsia"/>
          <w:szCs w:val="21"/>
        </w:rPr>
        <w:t>%的工作内容。</w:t>
      </w:r>
    </w:p>
    <w:p w:rsidR="00090F46" w:rsidRDefault="006758FF">
      <w:pPr>
        <w:spacing w:line="440" w:lineRule="exact"/>
        <w:ind w:firstLineChars="200" w:firstLine="420"/>
        <w:rPr>
          <w:rFonts w:ascii="宋体" w:hAnsi="宋体" w:cs="宋体"/>
          <w:szCs w:val="21"/>
        </w:rPr>
      </w:pPr>
      <w:r>
        <w:rPr>
          <w:rFonts w:ascii="宋体" w:hAnsi="宋体" w:cs="宋体" w:hint="eastAsia"/>
          <w:szCs w:val="21"/>
        </w:rPr>
        <w:t>…</w:t>
      </w:r>
    </w:p>
    <w:p w:rsidR="00090F46" w:rsidRDefault="006758FF">
      <w:pPr>
        <w:spacing w:line="440" w:lineRule="exact"/>
        <w:ind w:firstLineChars="200" w:firstLine="420"/>
        <w:rPr>
          <w:rFonts w:ascii="宋体" w:hAnsi="宋体" w:cs="宋体"/>
          <w:szCs w:val="21"/>
        </w:rPr>
      </w:pPr>
      <w:r>
        <w:rPr>
          <w:rFonts w:ascii="宋体" w:hAnsi="宋体" w:cs="宋体" w:hint="eastAsia"/>
          <w:szCs w:val="21"/>
        </w:rPr>
        <w:t>三、接受分包的企业与投标人之间的关系：</w:t>
      </w:r>
    </w:p>
    <w:p w:rsidR="00090F46" w:rsidRDefault="006758FF">
      <w:pPr>
        <w:spacing w:line="440" w:lineRule="exact"/>
        <w:ind w:firstLineChars="200" w:firstLine="420"/>
        <w:rPr>
          <w:rFonts w:ascii="宋体" w:hAnsi="宋体" w:cs="宋体"/>
          <w:szCs w:val="21"/>
        </w:rPr>
      </w:pPr>
      <w:r>
        <w:rPr>
          <w:rFonts w:ascii="宋体" w:hAnsi="宋体" w:cs="宋体" w:hint="eastAsia"/>
          <w:szCs w:val="21"/>
        </w:rPr>
        <w:t>1.分包意向单位1</w:t>
      </w:r>
      <w:r>
        <w:rPr>
          <w:rFonts w:ascii="宋体" w:hAnsi="宋体" w:cs="宋体" w:hint="eastAsia"/>
          <w:szCs w:val="21"/>
          <w:u w:val="single"/>
        </w:rPr>
        <w:t xml:space="preserve"> （公司全称）</w:t>
      </w:r>
      <w:r>
        <w:rPr>
          <w:rFonts w:ascii="宋体" w:hAnsi="宋体" w:cs="宋体" w:hint="eastAsia"/>
          <w:szCs w:val="21"/>
        </w:rPr>
        <w:t>与投标人之间</w:t>
      </w:r>
      <w:r>
        <w:rPr>
          <w:rFonts w:ascii="宋体" w:hAnsi="宋体" w:cs="宋体" w:hint="eastAsia"/>
          <w:szCs w:val="21"/>
          <w:u w:val="single"/>
        </w:rPr>
        <w:t>（请填写：是否存在）</w:t>
      </w:r>
      <w:r>
        <w:rPr>
          <w:rFonts w:ascii="宋体" w:hAnsi="宋体" w:cs="宋体" w:hint="eastAsia"/>
          <w:szCs w:val="21"/>
        </w:rPr>
        <w:t>直接控股、管理关系的情形。</w:t>
      </w:r>
    </w:p>
    <w:p w:rsidR="00090F46" w:rsidRDefault="006758FF">
      <w:pPr>
        <w:spacing w:line="440" w:lineRule="exact"/>
        <w:ind w:firstLineChars="200" w:firstLine="420"/>
        <w:rPr>
          <w:rFonts w:ascii="宋体" w:hAnsi="宋体" w:cs="宋体"/>
          <w:szCs w:val="21"/>
        </w:rPr>
      </w:pPr>
      <w:r>
        <w:rPr>
          <w:rFonts w:ascii="宋体" w:hAnsi="宋体" w:cs="宋体" w:hint="eastAsia"/>
          <w:szCs w:val="21"/>
        </w:rPr>
        <w:t>2.分包意向单位2</w:t>
      </w:r>
      <w:r>
        <w:rPr>
          <w:rFonts w:ascii="宋体" w:hAnsi="宋体" w:cs="宋体" w:hint="eastAsia"/>
          <w:szCs w:val="21"/>
          <w:u w:val="single"/>
        </w:rPr>
        <w:t xml:space="preserve"> （公司全称）</w:t>
      </w:r>
      <w:r>
        <w:rPr>
          <w:rFonts w:ascii="宋体" w:hAnsi="宋体" w:cs="宋体" w:hint="eastAsia"/>
          <w:szCs w:val="21"/>
        </w:rPr>
        <w:t>与投标人之间</w:t>
      </w:r>
      <w:r>
        <w:rPr>
          <w:rFonts w:ascii="宋体" w:hAnsi="宋体" w:cs="宋体" w:hint="eastAsia"/>
          <w:szCs w:val="21"/>
          <w:u w:val="single"/>
        </w:rPr>
        <w:t>（请填写：是否存在）</w:t>
      </w:r>
      <w:r>
        <w:rPr>
          <w:rFonts w:ascii="宋体" w:hAnsi="宋体" w:cs="宋体" w:hint="eastAsia"/>
          <w:szCs w:val="21"/>
        </w:rPr>
        <w:t>直接控股、管理关系的情形。</w:t>
      </w:r>
    </w:p>
    <w:p w:rsidR="00090F46" w:rsidRDefault="006758FF">
      <w:pPr>
        <w:spacing w:line="440" w:lineRule="exact"/>
        <w:ind w:firstLineChars="200" w:firstLine="420"/>
        <w:rPr>
          <w:rFonts w:ascii="宋体" w:hAnsi="宋体" w:cs="宋体"/>
          <w:szCs w:val="21"/>
        </w:rPr>
      </w:pPr>
      <w:r>
        <w:rPr>
          <w:rFonts w:ascii="宋体" w:hAnsi="宋体" w:cs="宋体" w:hint="eastAsia"/>
          <w:szCs w:val="21"/>
        </w:rPr>
        <w:t>…</w:t>
      </w:r>
    </w:p>
    <w:p w:rsidR="00090F46" w:rsidRDefault="006758FF">
      <w:pPr>
        <w:spacing w:line="440" w:lineRule="exact"/>
        <w:ind w:firstLineChars="200" w:firstLine="420"/>
        <w:rPr>
          <w:rFonts w:ascii="宋体" w:hAnsi="宋体" w:cs="宋体"/>
          <w:kern w:val="0"/>
          <w:szCs w:val="21"/>
        </w:rPr>
      </w:pPr>
      <w:r>
        <w:rPr>
          <w:rFonts w:ascii="宋体" w:hAnsi="宋体" w:cs="宋体" w:hint="eastAsia"/>
          <w:kern w:val="0"/>
          <w:szCs w:val="21"/>
        </w:rPr>
        <w:t>四、如因违约过失责任而导致招标人经济损失或被索赔时，</w:t>
      </w:r>
      <w:r>
        <w:rPr>
          <w:rFonts w:ascii="宋体" w:hAnsi="宋体" w:cs="宋体" w:hint="eastAsia"/>
          <w:szCs w:val="21"/>
          <w:u w:val="single"/>
        </w:rPr>
        <w:t>（</w:t>
      </w:r>
      <w:r>
        <w:rPr>
          <w:rFonts w:ascii="宋体" w:hAnsi="宋体" w:cs="宋体" w:hint="eastAsia"/>
          <w:kern w:val="0"/>
          <w:szCs w:val="21"/>
          <w:u w:val="single"/>
        </w:rPr>
        <w:t>甲公司全称</w:t>
      </w:r>
      <w:r>
        <w:rPr>
          <w:rFonts w:ascii="宋体" w:hAnsi="宋体" w:cs="宋体" w:hint="eastAsia"/>
          <w:szCs w:val="21"/>
          <w:u w:val="single"/>
        </w:rPr>
        <w:t>）</w:t>
      </w:r>
      <w:r>
        <w:rPr>
          <w:rFonts w:ascii="宋体" w:hAnsi="宋体" w:cs="宋体" w:hint="eastAsia"/>
          <w:kern w:val="0"/>
          <w:szCs w:val="21"/>
        </w:rPr>
        <w:t>同意无条件优先清偿招标人的一切债务和经济赔偿。</w:t>
      </w:r>
    </w:p>
    <w:p w:rsidR="00090F46" w:rsidRDefault="006758FF">
      <w:pPr>
        <w:spacing w:line="440" w:lineRule="exact"/>
        <w:ind w:firstLineChars="200" w:firstLine="420"/>
        <w:rPr>
          <w:rFonts w:ascii="宋体" w:hAnsi="宋体" w:cs="宋体"/>
          <w:kern w:val="0"/>
          <w:szCs w:val="21"/>
        </w:rPr>
      </w:pPr>
      <w:r>
        <w:rPr>
          <w:rFonts w:ascii="宋体" w:hAnsi="宋体" w:cs="宋体" w:hint="eastAsia"/>
          <w:kern w:val="0"/>
          <w:szCs w:val="21"/>
        </w:rPr>
        <w:t>五、如中标，分包意向单位不得以任何理由提出终止本意向协议。</w:t>
      </w:r>
    </w:p>
    <w:p w:rsidR="00090F46" w:rsidRDefault="006758FF">
      <w:pPr>
        <w:spacing w:line="440" w:lineRule="exact"/>
        <w:ind w:firstLineChars="200" w:firstLine="420"/>
        <w:rPr>
          <w:rFonts w:ascii="宋体" w:hAnsi="宋体" w:cs="宋体"/>
          <w:kern w:val="0"/>
          <w:szCs w:val="21"/>
        </w:rPr>
      </w:pPr>
      <w:r>
        <w:rPr>
          <w:rFonts w:ascii="宋体" w:hAnsi="宋体" w:cs="宋体" w:hint="eastAsia"/>
          <w:kern w:val="0"/>
          <w:szCs w:val="21"/>
        </w:rPr>
        <w:t>六、如中标，分包意向单位确定后，不得擅自变更。</w:t>
      </w:r>
    </w:p>
    <w:p w:rsidR="00090F46" w:rsidRDefault="006758FF">
      <w:pPr>
        <w:spacing w:line="440" w:lineRule="exact"/>
        <w:ind w:leftChars="11" w:left="23" w:firstLineChars="200" w:firstLine="420"/>
        <w:rPr>
          <w:rFonts w:ascii="宋体" w:hAnsi="宋体" w:cs="宋体"/>
          <w:szCs w:val="21"/>
        </w:rPr>
      </w:pPr>
      <w:r>
        <w:rPr>
          <w:rFonts w:ascii="宋体" w:hAnsi="宋体" w:cs="宋体" w:hint="eastAsia"/>
          <w:kern w:val="0"/>
          <w:szCs w:val="21"/>
        </w:rPr>
        <w:t>七、</w:t>
      </w:r>
      <w:r>
        <w:rPr>
          <w:rFonts w:ascii="宋体" w:hAnsi="宋体" w:cs="宋体" w:hint="eastAsia"/>
          <w:szCs w:val="21"/>
        </w:rPr>
        <w:t>本意向书在</w:t>
      </w:r>
      <w:r>
        <w:rPr>
          <w:rFonts w:ascii="宋体" w:hAnsi="宋体" w:cs="宋体" w:hint="eastAsia"/>
          <w:kern w:val="0"/>
          <w:szCs w:val="21"/>
        </w:rPr>
        <w:t>自签署之日起生效，</w:t>
      </w:r>
      <w:r>
        <w:rPr>
          <w:rFonts w:ascii="宋体" w:hAnsi="宋体" w:cs="宋体" w:hint="eastAsia"/>
          <w:szCs w:val="21"/>
        </w:rPr>
        <w:t>有效期内有效，如获中标资格，有效期延续至合同履行完毕之日。</w:t>
      </w:r>
    </w:p>
    <w:p w:rsidR="00090F46" w:rsidRDefault="006758FF">
      <w:pPr>
        <w:widowControl/>
        <w:spacing w:line="440" w:lineRule="exact"/>
        <w:jc w:val="left"/>
        <w:rPr>
          <w:rFonts w:ascii="宋体" w:hAnsi="宋体" w:cs="宋体"/>
          <w:kern w:val="0"/>
          <w:szCs w:val="21"/>
        </w:rPr>
      </w:pPr>
      <w:r>
        <w:rPr>
          <w:rFonts w:ascii="宋体" w:hAnsi="宋体" w:cs="宋体" w:hint="eastAsia"/>
          <w:kern w:val="0"/>
          <w:szCs w:val="21"/>
        </w:rPr>
        <w:t xml:space="preserve"> </w:t>
      </w:r>
    </w:p>
    <w:p w:rsidR="00090F46" w:rsidRDefault="006758FF">
      <w:pPr>
        <w:widowControl/>
        <w:spacing w:line="440" w:lineRule="exact"/>
        <w:jc w:val="left"/>
        <w:rPr>
          <w:rFonts w:ascii="宋体" w:hAnsi="宋体" w:cs="宋体"/>
          <w:kern w:val="0"/>
          <w:szCs w:val="21"/>
        </w:rPr>
      </w:pPr>
      <w:r>
        <w:rPr>
          <w:rFonts w:ascii="宋体" w:hAnsi="宋体" w:cs="宋体" w:hint="eastAsia"/>
          <w:kern w:val="0"/>
          <w:szCs w:val="21"/>
        </w:rPr>
        <w:lastRenderedPageBreak/>
        <w:t xml:space="preserve"> </w:t>
      </w:r>
    </w:p>
    <w:p w:rsidR="00090F46" w:rsidRDefault="006758FF">
      <w:pPr>
        <w:widowControl/>
        <w:spacing w:line="440" w:lineRule="exact"/>
        <w:jc w:val="left"/>
        <w:rPr>
          <w:rFonts w:ascii="宋体" w:hAnsi="宋体" w:cs="宋体"/>
          <w:kern w:val="0"/>
          <w:szCs w:val="21"/>
        </w:rPr>
      </w:pPr>
      <w:r>
        <w:rPr>
          <w:rFonts w:ascii="宋体" w:hAnsi="宋体" w:cs="宋体" w:hint="eastAsia"/>
          <w:kern w:val="0"/>
          <w:szCs w:val="21"/>
        </w:rPr>
        <w:t xml:space="preserve"> </w:t>
      </w:r>
    </w:p>
    <w:p w:rsidR="00090F46" w:rsidRDefault="006758FF">
      <w:pPr>
        <w:widowControl/>
        <w:spacing w:line="440" w:lineRule="exact"/>
        <w:jc w:val="left"/>
        <w:rPr>
          <w:rFonts w:ascii="宋体" w:hAnsi="宋体" w:cs="宋体"/>
          <w:kern w:val="0"/>
          <w:szCs w:val="21"/>
        </w:rPr>
      </w:pPr>
      <w:r>
        <w:rPr>
          <w:rFonts w:ascii="宋体" w:hAnsi="宋体" w:cs="宋体" w:hint="eastAsia"/>
          <w:kern w:val="0"/>
          <w:szCs w:val="21"/>
        </w:rPr>
        <w:t xml:space="preserve">甲公司全称：（盖章） </w:t>
      </w:r>
      <w:r>
        <w:rPr>
          <w:rFonts w:ascii="宋体" w:hAnsi="宋体" w:cs="宋体" w:hint="eastAsia"/>
          <w:kern w:val="0"/>
          <w:szCs w:val="21"/>
        </w:rPr>
        <w:tab/>
      </w:r>
    </w:p>
    <w:p w:rsidR="00090F46" w:rsidRDefault="006758FF">
      <w:pPr>
        <w:widowControl/>
        <w:spacing w:line="440" w:lineRule="exact"/>
        <w:jc w:val="left"/>
        <w:rPr>
          <w:rFonts w:ascii="宋体" w:hAnsi="宋体" w:cs="宋体"/>
          <w:kern w:val="0"/>
          <w:szCs w:val="21"/>
        </w:rPr>
      </w:pPr>
      <w:r>
        <w:rPr>
          <w:rFonts w:ascii="宋体" w:hAnsi="宋体" w:cs="宋体" w:hint="eastAsia"/>
          <w:kern w:val="0"/>
          <w:szCs w:val="21"/>
        </w:rPr>
        <w:t>法定代表人（签字或</w:t>
      </w:r>
      <w:r>
        <w:rPr>
          <w:rFonts w:ascii="宋体" w:hAnsi="宋体" w:cs="宋体" w:hint="eastAsia"/>
          <w:szCs w:val="21"/>
        </w:rPr>
        <w:t>盖章</w:t>
      </w:r>
      <w:r>
        <w:rPr>
          <w:rFonts w:ascii="宋体" w:hAnsi="宋体" w:cs="宋体" w:hint="eastAsia"/>
          <w:kern w:val="0"/>
          <w:szCs w:val="21"/>
        </w:rPr>
        <w:t>）</w:t>
      </w:r>
    </w:p>
    <w:p w:rsidR="00090F46" w:rsidRDefault="006758FF">
      <w:pPr>
        <w:widowControl/>
        <w:spacing w:line="440" w:lineRule="exact"/>
        <w:jc w:val="left"/>
        <w:rPr>
          <w:rFonts w:ascii="宋体" w:hAnsi="宋体" w:cs="宋体"/>
          <w:kern w:val="0"/>
          <w:szCs w:val="21"/>
        </w:rPr>
      </w:pPr>
      <w:r>
        <w:rPr>
          <w:rFonts w:ascii="宋体" w:hAnsi="宋体" w:cs="宋体" w:hint="eastAsia"/>
          <w:kern w:val="0"/>
          <w:szCs w:val="21"/>
        </w:rPr>
        <w:t xml:space="preserve">  年  月  日</w:t>
      </w:r>
      <w:r>
        <w:rPr>
          <w:rFonts w:ascii="宋体" w:hAnsi="宋体" w:cs="宋体" w:hint="eastAsia"/>
          <w:kern w:val="0"/>
          <w:szCs w:val="21"/>
        </w:rPr>
        <w:tab/>
      </w:r>
    </w:p>
    <w:p w:rsidR="00090F46" w:rsidRDefault="006758FF">
      <w:pPr>
        <w:widowControl/>
        <w:spacing w:line="440" w:lineRule="exact"/>
        <w:jc w:val="left"/>
        <w:rPr>
          <w:rFonts w:ascii="宋体" w:hAnsi="宋体" w:cs="宋体"/>
          <w:kern w:val="0"/>
          <w:szCs w:val="21"/>
        </w:rPr>
      </w:pPr>
      <w:r>
        <w:rPr>
          <w:rFonts w:ascii="宋体" w:hAnsi="宋体" w:cs="宋体" w:hint="eastAsia"/>
          <w:kern w:val="0"/>
          <w:szCs w:val="21"/>
        </w:rPr>
        <w:t xml:space="preserve"> </w:t>
      </w:r>
    </w:p>
    <w:p w:rsidR="00090F46" w:rsidRDefault="006758FF">
      <w:pPr>
        <w:widowControl/>
        <w:spacing w:line="440" w:lineRule="exact"/>
        <w:jc w:val="left"/>
        <w:rPr>
          <w:rFonts w:ascii="宋体" w:hAnsi="宋体" w:cs="宋体"/>
          <w:kern w:val="0"/>
          <w:szCs w:val="21"/>
        </w:rPr>
      </w:pPr>
      <w:r>
        <w:rPr>
          <w:rFonts w:ascii="宋体" w:hAnsi="宋体" w:cs="宋体" w:hint="eastAsia"/>
          <w:kern w:val="0"/>
          <w:szCs w:val="21"/>
        </w:rPr>
        <w:t>乙公司全称：（盖章）</w:t>
      </w:r>
      <w:r>
        <w:rPr>
          <w:rFonts w:ascii="宋体" w:hAnsi="宋体" w:cs="宋体" w:hint="eastAsia"/>
          <w:kern w:val="0"/>
          <w:szCs w:val="21"/>
        </w:rPr>
        <w:tab/>
      </w:r>
    </w:p>
    <w:p w:rsidR="00090F46" w:rsidRDefault="006758FF">
      <w:pPr>
        <w:spacing w:line="440" w:lineRule="exact"/>
        <w:ind w:left="617" w:hangingChars="294" w:hanging="617"/>
        <w:rPr>
          <w:rFonts w:ascii="宋体" w:hAnsi="宋体" w:cs="宋体"/>
          <w:b/>
          <w:szCs w:val="21"/>
        </w:rPr>
      </w:pPr>
      <w:r>
        <w:rPr>
          <w:rFonts w:ascii="宋体" w:hAnsi="宋体" w:cs="宋体" w:hint="eastAsia"/>
          <w:kern w:val="0"/>
          <w:szCs w:val="21"/>
        </w:rPr>
        <w:t>法定代表人（签字或</w:t>
      </w:r>
      <w:r>
        <w:rPr>
          <w:rFonts w:ascii="宋体" w:hAnsi="宋体" w:cs="宋体" w:hint="eastAsia"/>
          <w:szCs w:val="21"/>
        </w:rPr>
        <w:t>盖章</w:t>
      </w:r>
      <w:r>
        <w:rPr>
          <w:rFonts w:ascii="宋体" w:hAnsi="宋体" w:cs="宋体" w:hint="eastAsia"/>
          <w:kern w:val="0"/>
          <w:szCs w:val="21"/>
        </w:rPr>
        <w:t>）</w:t>
      </w:r>
      <w:r>
        <w:rPr>
          <w:rFonts w:ascii="宋体" w:hAnsi="宋体" w:cs="宋体" w:hint="eastAsia"/>
          <w:kern w:val="0"/>
          <w:szCs w:val="21"/>
        </w:rPr>
        <w:tab/>
      </w:r>
    </w:p>
    <w:p w:rsidR="00090F46" w:rsidRDefault="006758FF">
      <w:pPr>
        <w:widowControl/>
        <w:spacing w:line="440" w:lineRule="exact"/>
        <w:ind w:firstLine="405"/>
        <w:jc w:val="left"/>
        <w:rPr>
          <w:rFonts w:ascii="宋体" w:hAnsi="宋体" w:cs="宋体"/>
          <w:kern w:val="0"/>
          <w:szCs w:val="21"/>
        </w:rPr>
      </w:pPr>
      <w:r>
        <w:rPr>
          <w:rFonts w:ascii="宋体" w:hAnsi="宋体" w:cs="宋体" w:hint="eastAsia"/>
          <w:kern w:val="0"/>
          <w:szCs w:val="21"/>
        </w:rPr>
        <w:t>年  月  日</w:t>
      </w:r>
      <w:r>
        <w:rPr>
          <w:rFonts w:ascii="宋体" w:hAnsi="宋体" w:cs="宋体" w:hint="eastAsia"/>
          <w:kern w:val="0"/>
          <w:szCs w:val="21"/>
        </w:rPr>
        <w:tab/>
      </w:r>
    </w:p>
    <w:p w:rsidR="00090F46" w:rsidRDefault="006758FF">
      <w:pPr>
        <w:widowControl/>
        <w:spacing w:line="440" w:lineRule="exact"/>
        <w:jc w:val="left"/>
        <w:rPr>
          <w:rFonts w:ascii="宋体" w:hAnsi="宋体" w:cs="宋体"/>
          <w:kern w:val="0"/>
          <w:szCs w:val="21"/>
        </w:rPr>
      </w:pPr>
      <w:r>
        <w:rPr>
          <w:rFonts w:ascii="宋体" w:hAnsi="宋体" w:cs="宋体" w:hint="eastAsia"/>
          <w:kern w:val="0"/>
          <w:szCs w:val="21"/>
        </w:rPr>
        <w:t xml:space="preserve"> </w:t>
      </w:r>
    </w:p>
    <w:p w:rsidR="00090F46" w:rsidRDefault="006758FF">
      <w:pPr>
        <w:widowControl/>
        <w:spacing w:line="440" w:lineRule="exact"/>
        <w:jc w:val="left"/>
        <w:rPr>
          <w:rFonts w:ascii="宋体" w:hAnsi="宋体" w:cs="宋体"/>
          <w:kern w:val="0"/>
          <w:szCs w:val="21"/>
        </w:rPr>
      </w:pPr>
      <w:r>
        <w:rPr>
          <w:rFonts w:ascii="宋体" w:hAnsi="宋体" w:cs="宋体" w:hint="eastAsia"/>
          <w:kern w:val="0"/>
          <w:szCs w:val="21"/>
        </w:rPr>
        <w:t>……公司全称（盖章）</w:t>
      </w:r>
    </w:p>
    <w:p w:rsidR="00090F46" w:rsidRDefault="006758FF">
      <w:pPr>
        <w:spacing w:line="440" w:lineRule="exact"/>
        <w:ind w:left="617" w:hangingChars="294" w:hanging="617"/>
        <w:rPr>
          <w:rFonts w:ascii="宋体" w:hAnsi="宋体" w:cs="宋体"/>
          <w:kern w:val="0"/>
          <w:szCs w:val="21"/>
        </w:rPr>
      </w:pPr>
      <w:r>
        <w:rPr>
          <w:rFonts w:ascii="宋体" w:hAnsi="宋体" w:cs="宋体" w:hint="eastAsia"/>
          <w:kern w:val="0"/>
          <w:szCs w:val="21"/>
        </w:rPr>
        <w:t>法定代表人：（签字或</w:t>
      </w:r>
      <w:r>
        <w:rPr>
          <w:rFonts w:ascii="宋体" w:hAnsi="宋体" w:cs="宋体" w:hint="eastAsia"/>
          <w:szCs w:val="21"/>
        </w:rPr>
        <w:t>盖章</w:t>
      </w:r>
      <w:r>
        <w:rPr>
          <w:rFonts w:ascii="宋体" w:hAnsi="宋体" w:cs="宋体" w:hint="eastAsia"/>
          <w:kern w:val="0"/>
          <w:szCs w:val="21"/>
        </w:rPr>
        <w:t>）</w:t>
      </w:r>
    </w:p>
    <w:p w:rsidR="00090F46" w:rsidRDefault="006758FF">
      <w:pPr>
        <w:spacing w:line="440" w:lineRule="exact"/>
        <w:ind w:left="617" w:hangingChars="294" w:hanging="617"/>
        <w:rPr>
          <w:rFonts w:ascii="宋体" w:hAnsi="宋体" w:cs="宋体"/>
          <w:b/>
          <w:szCs w:val="21"/>
        </w:rPr>
      </w:pPr>
      <w:r>
        <w:rPr>
          <w:rFonts w:ascii="宋体" w:hAnsi="宋体" w:cs="宋体" w:hint="eastAsia"/>
          <w:kern w:val="0"/>
          <w:szCs w:val="21"/>
        </w:rPr>
        <w:t xml:space="preserve">  年  月  日</w:t>
      </w:r>
    </w:p>
    <w:p w:rsidR="00090F46" w:rsidRDefault="006758FF">
      <w:pPr>
        <w:spacing w:line="440" w:lineRule="exact"/>
        <w:ind w:left="620" w:hangingChars="294" w:hanging="620"/>
        <w:rPr>
          <w:rFonts w:ascii="宋体" w:hAnsi="宋体" w:cs="宋体"/>
          <w:b/>
          <w:szCs w:val="21"/>
        </w:rPr>
      </w:pPr>
      <w:r>
        <w:rPr>
          <w:rFonts w:ascii="宋体" w:hAnsi="宋体" w:cs="宋体" w:hint="eastAsia"/>
          <w:b/>
          <w:szCs w:val="21"/>
        </w:rPr>
        <w:t xml:space="preserve"> </w:t>
      </w:r>
    </w:p>
    <w:p w:rsidR="00090F46" w:rsidRDefault="006758FF">
      <w:pPr>
        <w:spacing w:line="440" w:lineRule="exact"/>
        <w:ind w:left="620" w:hangingChars="294" w:hanging="620"/>
        <w:rPr>
          <w:rFonts w:ascii="宋体" w:hAnsi="宋体" w:cs="宋体"/>
          <w:b/>
          <w:szCs w:val="21"/>
        </w:rPr>
      </w:pPr>
      <w:r>
        <w:rPr>
          <w:rFonts w:ascii="宋体" w:hAnsi="宋体" w:cs="宋体" w:hint="eastAsia"/>
          <w:b/>
          <w:szCs w:val="21"/>
        </w:rPr>
        <w:t>注：1．各方成员应在本意向书上共同盖章确认。</w:t>
      </w:r>
    </w:p>
    <w:p w:rsidR="00090F46" w:rsidRDefault="006758FF">
      <w:pPr>
        <w:spacing w:line="440" w:lineRule="exact"/>
        <w:rPr>
          <w:rFonts w:ascii="宋体" w:hAnsi="宋体" w:cs="宋体"/>
          <w:b/>
          <w:bCs/>
          <w:sz w:val="27"/>
          <w:szCs w:val="27"/>
        </w:rPr>
      </w:pPr>
      <w:r>
        <w:rPr>
          <w:rFonts w:ascii="宋体" w:hAnsi="宋体" w:cs="宋体" w:hint="eastAsia"/>
          <w:szCs w:val="21"/>
        </w:rPr>
        <w:t>2．本意向书内容将作为签订合同的附件之一。</w:t>
      </w:r>
    </w:p>
    <w:p w:rsidR="00090F46" w:rsidRDefault="00090F46">
      <w:pPr>
        <w:pStyle w:val="a0"/>
        <w:rPr>
          <w:lang w:val="zh-CN"/>
        </w:rPr>
      </w:pPr>
    </w:p>
    <w:p w:rsidR="00090F46" w:rsidRDefault="006758FF">
      <w:pPr>
        <w:jc w:val="left"/>
        <w:rPr>
          <w:rFonts w:ascii="宋体" w:hAnsi="宋体" w:cs="宋体"/>
          <w:szCs w:val="21"/>
          <w:lang w:val="zh-CN"/>
        </w:rPr>
      </w:pPr>
      <w:r>
        <w:rPr>
          <w:rFonts w:ascii="宋体" w:hAnsi="宋体" w:cs="宋体" w:hint="eastAsia"/>
          <w:szCs w:val="21"/>
          <w:lang w:val="zh-CN"/>
        </w:rPr>
        <w:br w:type="page"/>
      </w:r>
    </w:p>
    <w:p w:rsidR="00090F46" w:rsidRDefault="006758FF">
      <w:pPr>
        <w:pStyle w:val="a0"/>
        <w:rPr>
          <w:rFonts w:hAnsi="宋体" w:cs="宋体"/>
          <w:b/>
          <w:sz w:val="24"/>
          <w:szCs w:val="24"/>
        </w:rPr>
      </w:pPr>
      <w:r>
        <w:rPr>
          <w:rFonts w:hAnsi="宋体" w:cs="宋体" w:hint="eastAsia"/>
          <w:b/>
          <w:sz w:val="24"/>
          <w:szCs w:val="24"/>
        </w:rPr>
        <w:lastRenderedPageBreak/>
        <w:t>格式十四：</w:t>
      </w:r>
    </w:p>
    <w:p w:rsidR="00090F46" w:rsidRDefault="00090F46">
      <w:pPr>
        <w:jc w:val="left"/>
        <w:rPr>
          <w:lang w:val="zh-CN"/>
        </w:rPr>
      </w:pPr>
    </w:p>
    <w:p w:rsidR="00090F46" w:rsidRDefault="006758FF">
      <w:pPr>
        <w:jc w:val="center"/>
        <w:rPr>
          <w:b/>
          <w:sz w:val="28"/>
          <w:szCs w:val="28"/>
        </w:rPr>
      </w:pPr>
      <w:r>
        <w:rPr>
          <w:rFonts w:hint="eastAsia"/>
          <w:b/>
          <w:sz w:val="28"/>
          <w:szCs w:val="28"/>
        </w:rPr>
        <w:t>残疾人福利性单位声明函（如有）</w:t>
      </w:r>
    </w:p>
    <w:p w:rsidR="00090F46" w:rsidRDefault="00090F46">
      <w:pPr>
        <w:spacing w:line="360" w:lineRule="auto"/>
        <w:ind w:firstLineChars="200" w:firstLine="420"/>
      </w:pPr>
    </w:p>
    <w:p w:rsidR="00090F46" w:rsidRDefault="006758FF">
      <w:pPr>
        <w:spacing w:line="360" w:lineRule="auto"/>
        <w:ind w:firstLineChars="200" w:firstLine="420"/>
      </w:pPr>
      <w:r>
        <w:rPr>
          <w:rFonts w:hint="eastAsia"/>
        </w:rPr>
        <w:t>本单位郑重声明，根据《财政部</w:t>
      </w:r>
      <w:r>
        <w:rPr>
          <w:rFonts w:hint="eastAsia"/>
        </w:rPr>
        <w:t xml:space="preserve"> </w:t>
      </w:r>
      <w:r>
        <w:rPr>
          <w:rFonts w:hint="eastAsia"/>
        </w:rPr>
        <w:t>民政部</w:t>
      </w:r>
      <w:r>
        <w:rPr>
          <w:rFonts w:hint="eastAsia"/>
        </w:rPr>
        <w:t xml:space="preserve"> </w:t>
      </w:r>
      <w:r>
        <w:rPr>
          <w:rFonts w:hint="eastAsia"/>
        </w:rPr>
        <w:t>中国残疾人联合会关于促进残疾人就业政府采购政策的通知》（财库〔</w:t>
      </w:r>
      <w:r>
        <w:rPr>
          <w:rFonts w:hint="eastAsia"/>
        </w:rPr>
        <w:t>2017</w:t>
      </w:r>
      <w:r>
        <w:rPr>
          <w:rFonts w:hint="eastAsia"/>
        </w:rPr>
        <w:t>〕</w:t>
      </w:r>
      <w:r>
        <w:rPr>
          <w:rFonts w:hint="eastAsia"/>
        </w:rPr>
        <w:t xml:space="preserve"> 141</w:t>
      </w:r>
      <w:r>
        <w:rPr>
          <w:rFonts w:hint="eastAsia"/>
        </w:rPr>
        <w:t>号）的规定，本单位为符合条件的残疾人福利性单位，且本单位参加</w:t>
      </w:r>
      <w:r>
        <w:rPr>
          <w:rFonts w:hint="eastAsia"/>
        </w:rPr>
        <w:t>______</w:t>
      </w:r>
      <w:r>
        <w:rPr>
          <w:rFonts w:hint="eastAsia"/>
        </w:rPr>
        <w:t>单位的</w:t>
      </w:r>
      <w:r>
        <w:rPr>
          <w:rFonts w:hint="eastAsia"/>
        </w:rPr>
        <w:t>______</w:t>
      </w:r>
      <w:r>
        <w:rPr>
          <w:rFonts w:hint="eastAsia"/>
        </w:rPr>
        <w:t>项目招标活动提供本单位制造的货物（由本单位承担工程</w:t>
      </w:r>
      <w:r>
        <w:rPr>
          <w:rFonts w:hint="eastAsia"/>
        </w:rPr>
        <w:t>/</w:t>
      </w:r>
      <w:r>
        <w:rPr>
          <w:rFonts w:hint="eastAsia"/>
        </w:rPr>
        <w:t>提供服务），或者提供其他残疾人福利性单位制造的货物（不包括使用非残疾人福利性单位注册商标的货物）。</w:t>
      </w:r>
    </w:p>
    <w:p w:rsidR="00090F46" w:rsidRDefault="006758FF">
      <w:pPr>
        <w:spacing w:line="360" w:lineRule="auto"/>
        <w:ind w:firstLineChars="200" w:firstLine="420"/>
      </w:pPr>
      <w:r>
        <w:rPr>
          <w:rFonts w:hint="eastAsia"/>
        </w:rPr>
        <w:t>本单位对上述声明的真实性负责。如有虚假，将依法承担相应责任。</w:t>
      </w:r>
    </w:p>
    <w:p w:rsidR="00090F46" w:rsidRDefault="00090F46">
      <w:pPr>
        <w:spacing w:line="360" w:lineRule="auto"/>
        <w:ind w:firstLineChars="200" w:firstLine="420"/>
        <w:jc w:val="center"/>
      </w:pPr>
    </w:p>
    <w:p w:rsidR="00090F46" w:rsidRDefault="00090F46">
      <w:pPr>
        <w:spacing w:line="360" w:lineRule="auto"/>
        <w:ind w:firstLineChars="200" w:firstLine="420"/>
      </w:pPr>
    </w:p>
    <w:p w:rsidR="00090F46" w:rsidRDefault="006758FF">
      <w:pPr>
        <w:spacing w:line="360" w:lineRule="auto"/>
        <w:jc w:val="right"/>
      </w:pPr>
      <w:r>
        <w:rPr>
          <w:rFonts w:hint="eastAsia"/>
        </w:rPr>
        <w:t>投标人名称（单位盖公章）：</w:t>
      </w:r>
    </w:p>
    <w:p w:rsidR="00090F46" w:rsidRDefault="006758FF">
      <w:pPr>
        <w:spacing w:line="360" w:lineRule="auto"/>
        <w:ind w:firstLineChars="2657" w:firstLine="5580"/>
      </w:pPr>
      <w:r>
        <w:rPr>
          <w:rFonts w:hint="eastAsia"/>
        </w:rPr>
        <w:t>日</w:t>
      </w:r>
      <w:r>
        <w:rPr>
          <w:rFonts w:hint="eastAsia"/>
        </w:rPr>
        <w:t xml:space="preserve">  </w:t>
      </w:r>
      <w:r>
        <w:rPr>
          <w:rFonts w:hint="eastAsia"/>
        </w:rPr>
        <w:t>期：</w:t>
      </w:r>
    </w:p>
    <w:p w:rsidR="00090F46" w:rsidRDefault="00090F46"/>
    <w:p w:rsidR="00090F46" w:rsidRDefault="00090F46">
      <w:pPr>
        <w:rPr>
          <w:rFonts w:ascii="黑体" w:eastAsia="黑体" w:hAnsi="黑体"/>
          <w:sz w:val="32"/>
          <w:szCs w:val="32"/>
        </w:rPr>
      </w:pPr>
    </w:p>
    <w:p w:rsidR="00090F46" w:rsidRDefault="006758FF">
      <w:pPr>
        <w:jc w:val="left"/>
      </w:pPr>
      <w:r>
        <w:br w:type="page"/>
      </w:r>
    </w:p>
    <w:p w:rsidR="00090F46" w:rsidRDefault="006758FF">
      <w:pPr>
        <w:pStyle w:val="a0"/>
        <w:rPr>
          <w:rFonts w:hAnsi="宋体" w:cs="宋体"/>
          <w:b/>
          <w:sz w:val="24"/>
          <w:szCs w:val="24"/>
        </w:rPr>
      </w:pPr>
      <w:r>
        <w:rPr>
          <w:rFonts w:hAnsi="宋体" w:cs="宋体" w:hint="eastAsia"/>
          <w:b/>
          <w:sz w:val="24"/>
          <w:szCs w:val="24"/>
        </w:rPr>
        <w:lastRenderedPageBreak/>
        <w:t>格式十五：</w:t>
      </w:r>
    </w:p>
    <w:p w:rsidR="00090F46" w:rsidRDefault="00090F46">
      <w:pPr>
        <w:jc w:val="left"/>
      </w:pPr>
    </w:p>
    <w:p w:rsidR="00090F46" w:rsidRDefault="006758FF">
      <w:pPr>
        <w:jc w:val="center"/>
        <w:rPr>
          <w:b/>
          <w:sz w:val="28"/>
          <w:szCs w:val="28"/>
        </w:rPr>
      </w:pPr>
      <w:r>
        <w:rPr>
          <w:rFonts w:hint="eastAsia"/>
          <w:b/>
          <w:sz w:val="28"/>
          <w:szCs w:val="28"/>
        </w:rPr>
        <w:t>监狱企业的证明文件（如有）</w:t>
      </w:r>
    </w:p>
    <w:p w:rsidR="00090F46" w:rsidRDefault="00090F46">
      <w:pPr>
        <w:spacing w:line="360" w:lineRule="auto"/>
        <w:ind w:firstLineChars="200" w:firstLine="420"/>
      </w:pPr>
    </w:p>
    <w:p w:rsidR="00090F46" w:rsidRDefault="006758FF">
      <w:pPr>
        <w:spacing w:line="360" w:lineRule="auto"/>
        <w:jc w:val="left"/>
      </w:pPr>
      <w:r>
        <w:rPr>
          <w:rFonts w:hint="eastAsia"/>
        </w:rPr>
        <w:t>说明：监狱企业参加招标活动时，应当提供由</w:t>
      </w:r>
      <w:r>
        <w:rPr>
          <w:rFonts w:hint="eastAsia"/>
          <w:b/>
        </w:rPr>
        <w:t>省级以上监狱管理局、戒毒管理局（含新疆生产建设兵团）出具的属于监狱企业的证明文件，</w:t>
      </w:r>
      <w:r>
        <w:rPr>
          <w:rFonts w:hint="eastAsia"/>
        </w:rPr>
        <w:t>并加盖投标单位公章。</w:t>
      </w:r>
    </w:p>
    <w:p w:rsidR="00090F46" w:rsidRDefault="006758FF">
      <w:pPr>
        <w:jc w:val="left"/>
      </w:pPr>
      <w:r>
        <w:rPr>
          <w:rFonts w:hint="eastAsia"/>
        </w:rPr>
        <w:br w:type="page"/>
      </w:r>
    </w:p>
    <w:bookmarkEnd w:id="1057"/>
    <w:bookmarkEnd w:id="1133"/>
    <w:bookmarkEnd w:id="1134"/>
    <w:bookmarkEnd w:id="1135"/>
    <w:p w:rsidR="00090F46" w:rsidRDefault="006758FF">
      <w:pPr>
        <w:spacing w:line="360" w:lineRule="auto"/>
        <w:jc w:val="left"/>
        <w:rPr>
          <w:rFonts w:ascii="宋体" w:hAnsi="宋体" w:cs="宋体"/>
          <w:b/>
          <w:sz w:val="24"/>
          <w:szCs w:val="24"/>
        </w:rPr>
      </w:pPr>
      <w:r>
        <w:rPr>
          <w:rFonts w:ascii="宋体" w:hAnsi="宋体" w:cs="宋体" w:hint="eastAsia"/>
          <w:b/>
          <w:sz w:val="24"/>
          <w:szCs w:val="24"/>
        </w:rPr>
        <w:lastRenderedPageBreak/>
        <w:t>二、投标文件（定标文件）格式</w:t>
      </w:r>
    </w:p>
    <w:p w:rsidR="00090F46" w:rsidRDefault="006758FF">
      <w:pPr>
        <w:pStyle w:val="af8"/>
        <w:spacing w:beforeLines="0" w:afterLines="0" w:line="360" w:lineRule="auto"/>
        <w:rPr>
          <w:rFonts w:ascii="宋体" w:eastAsia="宋体" w:cs="宋体"/>
          <w:sz w:val="21"/>
          <w:szCs w:val="21"/>
        </w:rPr>
      </w:pPr>
      <w:r>
        <w:rPr>
          <w:rFonts w:ascii="宋体" w:eastAsia="宋体" w:cs="宋体" w:hint="eastAsia"/>
          <w:sz w:val="21"/>
          <w:szCs w:val="21"/>
        </w:rPr>
        <w:t>定标文件封面</w:t>
      </w:r>
      <w:r>
        <w:rPr>
          <w:rFonts w:ascii="宋体" w:eastAsia="宋体" w:cs="宋体" w:hint="eastAsia"/>
        </w:rPr>
        <w:t>（格式仅供参考，投标人可自行调整）</w:t>
      </w:r>
    </w:p>
    <w:p w:rsidR="00090F46" w:rsidRDefault="00090F46">
      <w:pPr>
        <w:pStyle w:val="af5"/>
        <w:ind w:firstLine="496"/>
        <w:jc w:val="center"/>
        <w:rPr>
          <w:rFonts w:ascii="宋体" w:hAnsi="宋体" w:cs="宋体"/>
        </w:rPr>
      </w:pPr>
    </w:p>
    <w:p w:rsidR="00090F46" w:rsidRDefault="00090F46">
      <w:pPr>
        <w:pStyle w:val="af5"/>
        <w:ind w:firstLine="496"/>
        <w:jc w:val="center"/>
        <w:rPr>
          <w:rFonts w:ascii="宋体" w:hAnsi="宋体" w:cs="宋体"/>
        </w:rPr>
      </w:pPr>
    </w:p>
    <w:p w:rsidR="00090F46" w:rsidRDefault="00090F46">
      <w:pPr>
        <w:pStyle w:val="af5"/>
        <w:ind w:firstLine="496"/>
        <w:jc w:val="center"/>
        <w:rPr>
          <w:rFonts w:ascii="宋体" w:hAnsi="宋体" w:cs="宋体"/>
        </w:rPr>
      </w:pPr>
    </w:p>
    <w:p w:rsidR="00090F46" w:rsidRDefault="006758FF">
      <w:pPr>
        <w:pStyle w:val="af9"/>
        <w:rPr>
          <w:rFonts w:ascii="宋体" w:eastAsia="宋体" w:hAnsi="宋体" w:cs="宋体"/>
          <w:b w:val="0"/>
          <w:sz w:val="52"/>
          <w:szCs w:val="52"/>
          <w:u w:val="single"/>
        </w:rPr>
      </w:pPr>
      <w:r>
        <w:rPr>
          <w:rFonts w:ascii="宋体" w:eastAsia="宋体" w:hAnsi="宋体" w:cs="宋体" w:hint="eastAsia"/>
          <w:b w:val="0"/>
          <w:sz w:val="52"/>
          <w:szCs w:val="52"/>
          <w:u w:val="single"/>
        </w:rPr>
        <w:t>[工程名称]</w:t>
      </w:r>
    </w:p>
    <w:p w:rsidR="00090F46" w:rsidRDefault="00090F46">
      <w:pPr>
        <w:pStyle w:val="af5"/>
        <w:ind w:firstLine="496"/>
        <w:jc w:val="center"/>
        <w:rPr>
          <w:rFonts w:ascii="宋体" w:hAnsi="宋体" w:cs="宋体"/>
        </w:rPr>
      </w:pPr>
    </w:p>
    <w:p w:rsidR="00090F46" w:rsidRDefault="00090F46">
      <w:pPr>
        <w:pStyle w:val="af5"/>
        <w:ind w:firstLine="496"/>
        <w:jc w:val="center"/>
        <w:rPr>
          <w:rFonts w:ascii="宋体" w:hAnsi="宋体" w:cs="宋体"/>
        </w:rPr>
      </w:pPr>
    </w:p>
    <w:p w:rsidR="00090F46" w:rsidRDefault="00090F46">
      <w:pPr>
        <w:pStyle w:val="af5"/>
        <w:ind w:firstLine="496"/>
        <w:jc w:val="center"/>
        <w:rPr>
          <w:rFonts w:ascii="宋体" w:hAnsi="宋体" w:cs="宋体"/>
        </w:rPr>
      </w:pPr>
    </w:p>
    <w:p w:rsidR="00090F46" w:rsidRDefault="00090F46">
      <w:pPr>
        <w:pStyle w:val="af5"/>
        <w:ind w:firstLine="496"/>
        <w:jc w:val="center"/>
        <w:rPr>
          <w:rFonts w:ascii="宋体" w:hAnsi="宋体" w:cs="宋体"/>
        </w:rPr>
      </w:pPr>
    </w:p>
    <w:p w:rsidR="00090F46" w:rsidRDefault="00090F46">
      <w:pPr>
        <w:pStyle w:val="af5"/>
        <w:ind w:firstLine="496"/>
        <w:jc w:val="center"/>
        <w:rPr>
          <w:rFonts w:ascii="宋体" w:hAnsi="宋体" w:cs="宋体"/>
        </w:rPr>
      </w:pPr>
    </w:p>
    <w:p w:rsidR="00090F46" w:rsidRDefault="00090F46">
      <w:pPr>
        <w:pStyle w:val="af5"/>
        <w:ind w:firstLine="496"/>
        <w:jc w:val="center"/>
        <w:rPr>
          <w:rFonts w:ascii="宋体" w:hAnsi="宋体" w:cs="宋体"/>
        </w:rPr>
      </w:pPr>
    </w:p>
    <w:p w:rsidR="00090F46" w:rsidRDefault="006758FF">
      <w:pPr>
        <w:pStyle w:val="afa"/>
        <w:rPr>
          <w:rFonts w:ascii="宋体" w:eastAsia="宋体" w:hAnsi="宋体" w:cs="宋体"/>
          <w:b w:val="0"/>
        </w:rPr>
      </w:pPr>
      <w:r>
        <w:rPr>
          <w:rFonts w:ascii="宋体" w:eastAsia="宋体" w:hAnsi="宋体" w:cs="宋体" w:hint="eastAsia"/>
          <w:b w:val="0"/>
        </w:rPr>
        <w:t>投标文件</w:t>
      </w:r>
    </w:p>
    <w:p w:rsidR="00090F46" w:rsidRDefault="006758FF">
      <w:pPr>
        <w:pStyle w:val="af5"/>
        <w:ind w:firstLineChars="0" w:firstLine="0"/>
        <w:jc w:val="center"/>
        <w:rPr>
          <w:rFonts w:ascii="宋体" w:hAnsi="宋体" w:cs="宋体"/>
          <w:b/>
          <w:bCs/>
        </w:rPr>
      </w:pPr>
      <w:r>
        <w:rPr>
          <w:rFonts w:ascii="宋体" w:hAnsi="宋体" w:cs="宋体" w:hint="eastAsia"/>
          <w:b/>
          <w:bCs/>
          <w:sz w:val="28"/>
          <w:szCs w:val="28"/>
        </w:rPr>
        <w:t>（定标文件）</w:t>
      </w:r>
    </w:p>
    <w:p w:rsidR="00090F46" w:rsidRDefault="00090F46">
      <w:pPr>
        <w:pStyle w:val="af5"/>
        <w:ind w:firstLineChars="0" w:firstLine="0"/>
        <w:jc w:val="center"/>
        <w:rPr>
          <w:rFonts w:ascii="宋体" w:hAnsi="宋体" w:cs="宋体"/>
        </w:rPr>
      </w:pPr>
    </w:p>
    <w:p w:rsidR="00090F46" w:rsidRDefault="00090F46">
      <w:pPr>
        <w:pStyle w:val="af5"/>
        <w:ind w:firstLineChars="0" w:firstLine="0"/>
        <w:jc w:val="center"/>
        <w:rPr>
          <w:rFonts w:ascii="宋体" w:hAnsi="宋体" w:cs="宋体"/>
        </w:rPr>
      </w:pPr>
    </w:p>
    <w:p w:rsidR="00090F46" w:rsidRDefault="00090F46">
      <w:pPr>
        <w:pStyle w:val="afb"/>
        <w:ind w:firstLineChars="0" w:firstLine="0"/>
        <w:jc w:val="center"/>
        <w:rPr>
          <w:rFonts w:ascii="宋体" w:eastAsia="宋体" w:hAnsi="宋体" w:cs="宋体"/>
          <w:sz w:val="32"/>
          <w:szCs w:val="32"/>
        </w:rPr>
      </w:pPr>
    </w:p>
    <w:p w:rsidR="00090F46" w:rsidRDefault="00090F46">
      <w:pPr>
        <w:pStyle w:val="afb"/>
        <w:ind w:firstLineChars="0" w:firstLine="0"/>
        <w:jc w:val="center"/>
        <w:rPr>
          <w:rFonts w:ascii="宋体" w:eastAsia="宋体" w:hAnsi="宋体" w:cs="宋体"/>
          <w:sz w:val="32"/>
          <w:szCs w:val="32"/>
        </w:rPr>
      </w:pPr>
    </w:p>
    <w:p w:rsidR="00090F46" w:rsidRDefault="00090F46">
      <w:pPr>
        <w:pStyle w:val="afb"/>
        <w:ind w:firstLineChars="0" w:firstLine="0"/>
        <w:jc w:val="center"/>
        <w:rPr>
          <w:rFonts w:ascii="宋体" w:eastAsia="宋体" w:hAnsi="宋体" w:cs="宋体"/>
          <w:sz w:val="32"/>
          <w:szCs w:val="32"/>
        </w:rPr>
      </w:pPr>
    </w:p>
    <w:p w:rsidR="00090F46" w:rsidRDefault="006758FF">
      <w:pPr>
        <w:pStyle w:val="afb"/>
        <w:ind w:firstLine="656"/>
        <w:rPr>
          <w:rFonts w:ascii="宋体" w:eastAsia="宋体" w:hAnsi="宋体" w:cs="宋体"/>
          <w:sz w:val="32"/>
          <w:szCs w:val="32"/>
        </w:rPr>
      </w:pPr>
      <w:r>
        <w:rPr>
          <w:rFonts w:ascii="宋体" w:eastAsia="宋体" w:hAnsi="宋体" w:cs="宋体" w:hint="eastAsia"/>
          <w:sz w:val="32"/>
          <w:szCs w:val="32"/>
        </w:rPr>
        <w:t>投标人：</w:t>
      </w:r>
      <w:r>
        <w:rPr>
          <w:rFonts w:ascii="宋体" w:eastAsia="宋体" w:hAnsi="宋体" w:cs="宋体" w:hint="eastAsia"/>
          <w:sz w:val="32"/>
          <w:szCs w:val="32"/>
          <w:u w:val="single"/>
        </w:rPr>
        <w:t xml:space="preserve">    （填写投标人单位名称）    </w:t>
      </w:r>
    </w:p>
    <w:p w:rsidR="00090F46" w:rsidRDefault="006758FF">
      <w:pPr>
        <w:pStyle w:val="afb"/>
        <w:ind w:firstLine="656"/>
        <w:rPr>
          <w:rFonts w:ascii="宋体" w:eastAsia="宋体" w:hAnsi="宋体" w:cs="宋体"/>
        </w:rPr>
      </w:pPr>
      <w:r>
        <w:rPr>
          <w:rFonts w:ascii="宋体" w:eastAsia="宋体" w:hAnsi="宋体" w:cs="宋体" w:hint="eastAsia"/>
          <w:sz w:val="32"/>
          <w:szCs w:val="32"/>
        </w:rPr>
        <w:t xml:space="preserve">日期：                                       </w:t>
      </w:r>
    </w:p>
    <w:p w:rsidR="00090F46" w:rsidRDefault="006758FF">
      <w:pPr>
        <w:widowControl/>
        <w:jc w:val="left"/>
      </w:pPr>
      <w:r>
        <w:br w:type="page"/>
      </w:r>
    </w:p>
    <w:p w:rsidR="00090F46" w:rsidRDefault="006758FF">
      <w:pPr>
        <w:pStyle w:val="af8"/>
        <w:spacing w:beforeLines="0" w:afterLines="0" w:line="360" w:lineRule="auto"/>
        <w:rPr>
          <w:rFonts w:ascii="宋体" w:eastAsia="宋体" w:cs="宋体"/>
          <w:sz w:val="21"/>
          <w:szCs w:val="21"/>
        </w:rPr>
      </w:pPr>
      <w:r>
        <w:rPr>
          <w:rFonts w:ascii="宋体" w:eastAsia="宋体" w:cs="宋体" w:hint="eastAsia"/>
          <w:sz w:val="21"/>
          <w:szCs w:val="21"/>
        </w:rPr>
        <w:lastRenderedPageBreak/>
        <w:t>目录</w:t>
      </w:r>
      <w:r>
        <w:rPr>
          <w:rFonts w:ascii="宋体" w:eastAsia="宋体" w:cs="宋体" w:hint="eastAsia"/>
        </w:rPr>
        <w:t>（格式仅供参考，投标人可自行调整）</w:t>
      </w:r>
    </w:p>
    <w:p w:rsidR="00090F46" w:rsidRDefault="006758FF">
      <w:pPr>
        <w:numPr>
          <w:ilvl w:val="255"/>
          <w:numId w:val="0"/>
        </w:numPr>
        <w:jc w:val="left"/>
        <w:rPr>
          <w:rFonts w:ascii="宋体" w:hAnsi="宋体" w:cs="宋体"/>
          <w:b/>
          <w:bCs/>
          <w:sz w:val="24"/>
          <w:szCs w:val="28"/>
        </w:rPr>
      </w:pPr>
      <w:r>
        <w:rPr>
          <w:rFonts w:ascii="宋体" w:hAnsi="宋体" w:cs="宋体" w:hint="eastAsia"/>
          <w:b/>
          <w:bCs/>
          <w:sz w:val="24"/>
          <w:szCs w:val="28"/>
        </w:rPr>
        <w:t>由投标人自行编制目录，包括但不限于以下内容：</w:t>
      </w:r>
    </w:p>
    <w:p w:rsidR="00090F46" w:rsidRDefault="00090F46">
      <w:pPr>
        <w:rPr>
          <w:rFonts w:ascii="宋体" w:hAnsi="宋体" w:cs="宋体"/>
          <w:szCs w:val="21"/>
        </w:rPr>
      </w:pPr>
    </w:p>
    <w:p w:rsidR="00090F46" w:rsidRDefault="006758FF">
      <w:pPr>
        <w:pStyle w:val="a0"/>
        <w:jc w:val="center"/>
        <w:rPr>
          <w:b/>
          <w:bCs/>
          <w:sz w:val="32"/>
          <w:szCs w:val="32"/>
        </w:rPr>
      </w:pPr>
      <w:r>
        <w:rPr>
          <w:rFonts w:hAnsi="宋体" w:cs="宋体" w:hint="eastAsia"/>
          <w:b/>
          <w:bCs/>
          <w:sz w:val="32"/>
          <w:szCs w:val="32"/>
        </w:rPr>
        <w:t>目录</w:t>
      </w:r>
    </w:p>
    <w:p w:rsidR="00090F46" w:rsidRDefault="006758FF">
      <w:pPr>
        <w:spacing w:line="360" w:lineRule="auto"/>
        <w:ind w:firstLineChars="200" w:firstLine="480"/>
        <w:rPr>
          <w:rFonts w:ascii="宋体" w:hAnsi="宋体" w:cs="宋体"/>
          <w:sz w:val="24"/>
          <w:szCs w:val="24"/>
          <w:u w:val="single"/>
        </w:rPr>
      </w:pPr>
      <w:r>
        <w:rPr>
          <w:rFonts w:ascii="宋体" w:hAnsi="宋体" w:cs="宋体" w:hint="eastAsia"/>
          <w:sz w:val="24"/>
          <w:szCs w:val="24"/>
          <w:u w:val="single"/>
        </w:rPr>
        <w:t>（1）投标报价；</w:t>
      </w:r>
    </w:p>
    <w:p w:rsidR="00090F46" w:rsidRDefault="006758FF">
      <w:pPr>
        <w:pStyle w:val="a8"/>
        <w:spacing w:after="0" w:line="360" w:lineRule="auto"/>
        <w:ind w:firstLineChars="200" w:firstLine="480"/>
        <w:rPr>
          <w:rFonts w:ascii="宋体" w:hAnsi="宋体" w:cs="宋体"/>
          <w:sz w:val="24"/>
          <w:szCs w:val="24"/>
          <w:u w:val="single"/>
        </w:rPr>
      </w:pPr>
      <w:r>
        <w:rPr>
          <w:rFonts w:ascii="宋体" w:hAnsi="宋体" w:cs="宋体" w:hint="eastAsia"/>
          <w:sz w:val="24"/>
          <w:szCs w:val="24"/>
          <w:u w:val="single"/>
        </w:rPr>
        <w:t>（2）项目管理团队；</w:t>
      </w:r>
    </w:p>
    <w:p w:rsidR="00090F46" w:rsidRDefault="006758FF">
      <w:pPr>
        <w:pStyle w:val="a8"/>
        <w:spacing w:after="0" w:line="360" w:lineRule="auto"/>
        <w:ind w:firstLineChars="200" w:firstLine="480"/>
        <w:rPr>
          <w:rFonts w:ascii="宋体" w:hAnsi="宋体" w:cs="宋体"/>
          <w:sz w:val="24"/>
          <w:szCs w:val="24"/>
          <w:u w:val="single"/>
        </w:rPr>
      </w:pPr>
      <w:r>
        <w:rPr>
          <w:rFonts w:ascii="宋体" w:hAnsi="宋体" w:cs="宋体" w:hint="eastAsia"/>
          <w:sz w:val="24"/>
          <w:szCs w:val="24"/>
          <w:u w:val="single"/>
        </w:rPr>
        <w:t>（3）工程总承包方案；</w:t>
      </w:r>
    </w:p>
    <w:p w:rsidR="00090F46" w:rsidRDefault="006758FF">
      <w:pPr>
        <w:spacing w:line="360" w:lineRule="auto"/>
        <w:ind w:firstLineChars="200" w:firstLine="480"/>
        <w:rPr>
          <w:rFonts w:ascii="宋体" w:hAnsi="宋体" w:cs="宋体"/>
          <w:kern w:val="0"/>
          <w:sz w:val="24"/>
          <w:szCs w:val="24"/>
          <w:u w:val="single"/>
        </w:rPr>
      </w:pPr>
      <w:r>
        <w:rPr>
          <w:rFonts w:ascii="宋体" w:hAnsi="宋体" w:cs="宋体" w:hint="eastAsia"/>
          <w:sz w:val="24"/>
          <w:szCs w:val="24"/>
          <w:u w:val="single"/>
        </w:rPr>
        <w:t>（4）按照《定标因素表》的要求或投标人</w:t>
      </w:r>
      <w:r>
        <w:rPr>
          <w:rFonts w:ascii="宋体" w:hAnsi="宋体" w:cs="宋体" w:hint="eastAsia"/>
          <w:kern w:val="0"/>
          <w:sz w:val="24"/>
          <w:szCs w:val="24"/>
          <w:u w:val="single"/>
        </w:rPr>
        <w:t>实施本项目的其他优势证明资料。</w:t>
      </w:r>
    </w:p>
    <w:p w:rsidR="00090F46" w:rsidRDefault="00090F46">
      <w:pPr>
        <w:pStyle w:val="a0"/>
        <w:jc w:val="center"/>
        <w:rPr>
          <w:sz w:val="24"/>
          <w:szCs w:val="22"/>
        </w:rPr>
      </w:pPr>
    </w:p>
    <w:p w:rsidR="00090F46" w:rsidRDefault="00090F46">
      <w:pPr>
        <w:pStyle w:val="a0"/>
        <w:rPr>
          <w:sz w:val="24"/>
          <w:szCs w:val="22"/>
        </w:rPr>
      </w:pPr>
    </w:p>
    <w:p w:rsidR="00090F46" w:rsidRDefault="00090F46"/>
    <w:p w:rsidR="00090F46" w:rsidRDefault="00090F46"/>
    <w:p w:rsidR="00090F46" w:rsidRDefault="00090F46"/>
    <w:p w:rsidR="00090F46" w:rsidRDefault="00090F46"/>
    <w:p w:rsidR="00090F46" w:rsidRDefault="006758FF">
      <w:pPr>
        <w:rPr>
          <w:bCs/>
          <w:szCs w:val="24"/>
        </w:rPr>
      </w:pPr>
      <w:r>
        <w:rPr>
          <w:rFonts w:hint="eastAsia"/>
          <w:bCs/>
          <w:szCs w:val="24"/>
        </w:rPr>
        <w:t>审核人员：广悦律师事务所梁维政律师</w:t>
      </w:r>
    </w:p>
    <w:p w:rsidR="00090F46" w:rsidRDefault="006758FF">
      <w:pPr>
        <w:rPr>
          <w:bCs/>
          <w:szCs w:val="24"/>
        </w:rPr>
      </w:pPr>
      <w:r>
        <w:rPr>
          <w:rFonts w:hint="eastAsia"/>
          <w:bCs/>
          <w:szCs w:val="24"/>
        </w:rPr>
        <w:t>审核律师签名：文件已经审核。鉴于本项目有招标代理机构，草拟招标文件应属其职责范围，建议贵单位可会同招标代理机构再次对文件进行复核，以确保其符合贵单位要求及相关规定。</w:t>
      </w:r>
    </w:p>
    <w:p w:rsidR="00090F46" w:rsidRDefault="006758FF">
      <w:pPr>
        <w:rPr>
          <w:bCs/>
          <w:szCs w:val="24"/>
        </w:rPr>
      </w:pPr>
      <w:r>
        <w:rPr>
          <w:noProof/>
        </w:rPr>
        <w:drawing>
          <wp:anchor distT="0" distB="0" distL="114300" distR="114300" simplePos="0" relativeHeight="251659264" behindDoc="0" locked="0" layoutInCell="1" allowOverlap="1">
            <wp:simplePos x="0" y="0"/>
            <wp:positionH relativeFrom="margin">
              <wp:posOffset>1480820</wp:posOffset>
            </wp:positionH>
            <wp:positionV relativeFrom="paragraph">
              <wp:posOffset>94615</wp:posOffset>
            </wp:positionV>
            <wp:extent cx="814070" cy="451485"/>
            <wp:effectExtent l="0" t="0" r="5080" b="5715"/>
            <wp:wrapNone/>
            <wp:docPr id="16645268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526815" name="图片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814070" cy="451485"/>
                    </a:xfrm>
                    <a:prstGeom prst="rect">
                      <a:avLst/>
                    </a:prstGeom>
                    <a:noFill/>
                  </pic:spPr>
                </pic:pic>
              </a:graphicData>
            </a:graphic>
          </wp:anchor>
        </w:drawing>
      </w:r>
    </w:p>
    <w:p w:rsidR="00090F46" w:rsidRDefault="006758FF">
      <w:pPr>
        <w:rPr>
          <w:bCs/>
          <w:szCs w:val="24"/>
        </w:rPr>
      </w:pPr>
      <w:r>
        <w:rPr>
          <w:rFonts w:hint="eastAsia"/>
          <w:bCs/>
          <w:szCs w:val="24"/>
        </w:rPr>
        <w:t>审核时间</w:t>
      </w:r>
      <w:r>
        <w:rPr>
          <w:bCs/>
          <w:szCs w:val="24"/>
        </w:rPr>
        <w:t xml:space="preserve">: </w:t>
      </w:r>
    </w:p>
    <w:p w:rsidR="00090F46" w:rsidRDefault="006758FF">
      <w:pPr>
        <w:rPr>
          <w:bCs/>
          <w:szCs w:val="24"/>
        </w:rPr>
      </w:pPr>
      <w:r>
        <w:rPr>
          <w:bCs/>
          <w:szCs w:val="24"/>
        </w:rPr>
        <w:t>2025</w:t>
      </w:r>
      <w:r>
        <w:rPr>
          <w:rFonts w:hint="eastAsia"/>
          <w:bCs/>
          <w:szCs w:val="24"/>
        </w:rPr>
        <w:t>年</w:t>
      </w:r>
      <w:r>
        <w:rPr>
          <w:bCs/>
          <w:szCs w:val="24"/>
        </w:rPr>
        <w:t>10</w:t>
      </w:r>
      <w:r>
        <w:rPr>
          <w:rFonts w:hint="eastAsia"/>
          <w:bCs/>
          <w:szCs w:val="24"/>
        </w:rPr>
        <w:t>月</w:t>
      </w:r>
      <w:r>
        <w:rPr>
          <w:rFonts w:hint="eastAsia"/>
          <w:bCs/>
          <w:szCs w:val="24"/>
        </w:rPr>
        <w:t>21</w:t>
      </w:r>
      <w:r>
        <w:rPr>
          <w:rFonts w:hint="eastAsia"/>
          <w:bCs/>
          <w:szCs w:val="24"/>
        </w:rPr>
        <w:t>日</w:t>
      </w:r>
    </w:p>
    <w:p w:rsidR="00090F46" w:rsidRDefault="00090F46">
      <w:pPr>
        <w:rPr>
          <w:rFonts w:ascii="等线" w:eastAsia="等线" w:hAnsi="Courier New" w:cs="Courier New"/>
        </w:rPr>
      </w:pPr>
    </w:p>
    <w:p w:rsidR="00090F46" w:rsidRDefault="00090F46"/>
    <w:p w:rsidR="00090F46" w:rsidRDefault="00090F46"/>
    <w:p w:rsidR="00090F46" w:rsidRDefault="00090F46"/>
    <w:p w:rsidR="00090F46" w:rsidRDefault="00090F46"/>
    <w:p w:rsidR="00090F46" w:rsidRDefault="00090F46"/>
    <w:p w:rsidR="00090F46" w:rsidRDefault="00090F46"/>
    <w:p w:rsidR="00090F46" w:rsidRDefault="00090F46"/>
    <w:p w:rsidR="00090F46" w:rsidRDefault="00090F46">
      <w:pPr>
        <w:rPr>
          <w:rFonts w:ascii="宋体" w:hAnsi="Courier New"/>
          <w:sz w:val="24"/>
        </w:rPr>
      </w:pPr>
    </w:p>
    <w:sectPr w:rsidR="00090F46">
      <w:headerReference w:type="default" r:id="rId15"/>
      <w:footerReference w:type="default" r:id="rId16"/>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977" w:rsidRDefault="00D30977">
      <w:r>
        <w:separator/>
      </w:r>
    </w:p>
  </w:endnote>
  <w:endnote w:type="continuationSeparator" w:id="0">
    <w:p w:rsidR="00D30977" w:rsidRDefault="00D30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Calisto MT">
    <w:altName w:val="Segoe Print"/>
    <w:charset w:val="00"/>
    <w:family w:val="roman"/>
    <w:pitch w:val="default"/>
    <w:sig w:usb0="00000000" w:usb1="00000000" w:usb2="00000000" w:usb3="00000000" w:csb0="2000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8FF" w:rsidRDefault="006758FF">
    <w:pPr>
      <w:pStyle w:val="ad"/>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758FF" w:rsidRDefault="006758FF">
                          <w:pPr>
                            <w:pStyle w:val="ad"/>
                          </w:pPr>
                          <w:r>
                            <w:fldChar w:fldCharType="begin"/>
                          </w:r>
                          <w:r>
                            <w:instrText xml:space="preserve"> PAGE  \* MERGEFORMAT </w:instrText>
                          </w:r>
                          <w:r>
                            <w:fldChar w:fldCharType="separate"/>
                          </w:r>
                          <w:r w:rsidR="00FC7C3F">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6"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Hayqk9hAgAACgUAAA4AAAAAAAAAAAAAAAAALgIAAGRycy9lMm9Eb2MueG1s&#10;UEsBAi0AFAAGAAgAAAAhAHGq0bnXAAAABQEAAA8AAAAAAAAAAAAAAAAAuwQAAGRycy9kb3ducmV2&#10;LnhtbFBLBQYAAAAABAAEAPMAAAC/BQAAAAA=&#10;" filled="f" stroked="f" strokeweight=".5pt">
              <v:textbox style="mso-fit-shape-to-text:t" inset="0,0,0,0">
                <w:txbxContent>
                  <w:p w:rsidR="006758FF" w:rsidRDefault="006758FF">
                    <w:pPr>
                      <w:pStyle w:val="ad"/>
                    </w:pPr>
                    <w:r>
                      <w:fldChar w:fldCharType="begin"/>
                    </w:r>
                    <w:r>
                      <w:instrText xml:space="preserve"> PAGE  \* MERGEFORMAT </w:instrText>
                    </w:r>
                    <w:r>
                      <w:fldChar w:fldCharType="separate"/>
                    </w:r>
                    <w:r w:rsidR="00FC7C3F">
                      <w:rPr>
                        <w:noProof/>
                      </w:rPr>
                      <w:t>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8FF" w:rsidRDefault="006758FF">
    <w:pPr>
      <w:pStyle w:val="ad"/>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304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93040" cy="139700"/>
                      </a:xfrm>
                      <a:prstGeom prst="rect">
                        <a:avLst/>
                      </a:prstGeom>
                      <a:noFill/>
                      <a:ln>
                        <a:noFill/>
                      </a:ln>
                    </wps:spPr>
                    <wps:txbx>
                      <w:txbxContent>
                        <w:p w:rsidR="006758FF" w:rsidRDefault="006758FF">
                          <w:pPr>
                            <w:pStyle w:val="ad"/>
                          </w:pPr>
                          <w:r>
                            <w:rPr>
                              <w:rFonts w:hint="eastAsia"/>
                            </w:rPr>
                            <w:fldChar w:fldCharType="begin"/>
                          </w:r>
                          <w:r>
                            <w:rPr>
                              <w:rFonts w:hint="eastAsia"/>
                            </w:rPr>
                            <w:instrText xml:space="preserve"> PAGE  \* MERGEFORMAT </w:instrText>
                          </w:r>
                          <w:r>
                            <w:rPr>
                              <w:rFonts w:hint="eastAsia"/>
                            </w:rPr>
                            <w:fldChar w:fldCharType="separate"/>
                          </w:r>
                          <w:r w:rsidR="00FC7C3F">
                            <w:rPr>
                              <w:noProof/>
                            </w:rPr>
                            <w:t>29</w:t>
                          </w:r>
                          <w:r>
                            <w:rPr>
                              <w:rFonts w:hint="eastAsia"/>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15.2pt;height:11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" filled="f" stroked="f">
              <v:textbox style="mso-fit-shape-to-text:t" inset="0,0,0,0">
                <w:txbxContent>
                  <w:p w:rsidR="006758FF" w:rsidRDefault="006758FF">
                    <w:pPr>
                      <w:pStyle w:val="ad"/>
                    </w:pPr>
                    <w:r>
                      <w:rPr>
                        <w:rFonts w:hint="eastAsia"/>
                      </w:rPr>
                      <w:fldChar w:fldCharType="begin"/>
                    </w:r>
                    <w:r>
                      <w:rPr>
                        <w:rFonts w:hint="eastAsia"/>
                      </w:rPr>
                      <w:instrText xml:space="preserve"> PAGE  \* MERGEFORMAT </w:instrText>
                    </w:r>
                    <w:r>
                      <w:rPr>
                        <w:rFonts w:hint="eastAsia"/>
                      </w:rPr>
                      <w:fldChar w:fldCharType="separate"/>
                    </w:r>
                    <w:r w:rsidR="00FC7C3F">
                      <w:rPr>
                        <w:noProof/>
                      </w:rPr>
                      <w:t>29</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8FF" w:rsidRDefault="006758FF">
    <w:pPr>
      <w:pStyle w:val="ad"/>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758FF" w:rsidRDefault="006758FF">
                          <w:pPr>
                            <w:pStyle w:val="ad"/>
                          </w:pPr>
                          <w:r>
                            <w:fldChar w:fldCharType="begin"/>
                          </w:r>
                          <w:r>
                            <w:instrText xml:space="preserve"> PAGE  \* MERGEFORMAT </w:instrText>
                          </w:r>
                          <w:r>
                            <w:fldChar w:fldCharType="separate"/>
                          </w:r>
                          <w:r w:rsidR="00FC7C3F">
                            <w:rPr>
                              <w:noProof/>
                            </w:rP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8"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0UNL9kAgAAEQUAAA4AAAAAAAAAAAAAAAAALgIAAGRycy9lMm9Eb2Mu&#10;eG1sUEsBAi0AFAAGAAgAAAAhAHGq0bnXAAAABQEAAA8AAAAAAAAAAAAAAAAAvgQAAGRycy9kb3du&#10;cmV2LnhtbFBLBQYAAAAABAAEAPMAAADCBQAAAAA=&#10;" filled="f" stroked="f" strokeweight=".5pt">
              <v:textbox style="mso-fit-shape-to-text:t" inset="0,0,0,0">
                <w:txbxContent>
                  <w:p w:rsidR="006758FF" w:rsidRDefault="006758FF">
                    <w:pPr>
                      <w:pStyle w:val="ad"/>
                    </w:pPr>
                    <w:r>
                      <w:fldChar w:fldCharType="begin"/>
                    </w:r>
                    <w:r>
                      <w:instrText xml:space="preserve"> PAGE  \* MERGEFORMAT </w:instrText>
                    </w:r>
                    <w:r>
                      <w:fldChar w:fldCharType="separate"/>
                    </w:r>
                    <w:r w:rsidR="00FC7C3F">
                      <w:rPr>
                        <w:noProof/>
                      </w:rPr>
                      <w:t>34</w:t>
                    </w:r>
                    <w:r>
                      <w:fldChar w:fldCharType="end"/>
                    </w: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93040" cy="139700"/>
              <wp:effectExtent l="0" t="0" r="0" b="0"/>
              <wp:wrapNone/>
              <wp:docPr id="1439624407" name="文本框 1439624407"/>
              <wp:cNvGraphicFramePr/>
              <a:graphic xmlns:a="http://schemas.openxmlformats.org/drawingml/2006/main">
                <a:graphicData uri="http://schemas.microsoft.com/office/word/2010/wordprocessingShape">
                  <wps:wsp>
                    <wps:cNvSpPr txBox="1"/>
                    <wps:spPr>
                      <a:xfrm>
                        <a:off x="0" y="0"/>
                        <a:ext cx="193040" cy="139700"/>
                      </a:xfrm>
                      <a:prstGeom prst="rect">
                        <a:avLst/>
                      </a:prstGeom>
                      <a:noFill/>
                      <a:ln>
                        <a:noFill/>
                      </a:ln>
                    </wps:spPr>
                    <wps:txbx>
                      <w:txbxContent>
                        <w:p w:rsidR="006758FF" w:rsidRDefault="006758FF"/>
                      </w:txbxContent>
                    </wps:txbx>
                    <wps:bodyPr lIns="0" tIns="0" rIns="0" bIns="0">
                      <a:spAutoFit/>
                    </wps:bodyPr>
                  </wps:wsp>
                </a:graphicData>
              </a:graphic>
            </wp:anchor>
          </w:drawing>
        </mc:Choice>
        <mc:Fallback>
          <w:pict>
            <v:shape id="文本框 1439624407" o:spid="_x0000_s1029" type="#_x0000_t202" style="position:absolute;margin-left:0;margin-top:0;width:15.2pt;height:11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" filled="f" stroked="f">
              <v:textbox style="mso-fit-shape-to-text:t" inset="0,0,0,0">
                <w:txbxContent>
                  <w:p w:rsidR="006758FF" w:rsidRDefault="006758FF"/>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8FF" w:rsidRDefault="006758FF">
    <w:pPr>
      <w:pStyle w:val="ad"/>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23520" cy="2139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23520" cy="213995"/>
                      </a:xfrm>
                      <a:prstGeom prst="rect">
                        <a:avLst/>
                      </a:prstGeom>
                      <a:noFill/>
                      <a:ln>
                        <a:noFill/>
                      </a:ln>
                    </wps:spPr>
                    <wps:txbx>
                      <w:txbxContent>
                        <w:p w:rsidR="006758FF" w:rsidRDefault="006758FF">
                          <w:pPr>
                            <w:pStyle w:val="ad"/>
                          </w:pPr>
                          <w:r>
                            <w:rPr>
                              <w:rFonts w:hint="eastAsia"/>
                            </w:rPr>
                            <w:fldChar w:fldCharType="begin"/>
                          </w:r>
                          <w:r>
                            <w:rPr>
                              <w:rFonts w:hint="eastAsia"/>
                            </w:rPr>
                            <w:instrText xml:space="preserve"> PAGE  \* MERGEFORMAT </w:instrText>
                          </w:r>
                          <w:r>
                            <w:rPr>
                              <w:rFonts w:hint="eastAsia"/>
                            </w:rPr>
                            <w:fldChar w:fldCharType="separate"/>
                          </w:r>
                          <w:r w:rsidR="00FC7C3F">
                            <w:rPr>
                              <w:noProof/>
                            </w:rPr>
                            <w:t>39</w:t>
                          </w:r>
                          <w:r>
                            <w:rPr>
                              <w:rFonts w:hint="eastAsia"/>
                            </w:rPr>
                            <w:fldChar w:fldCharType="end"/>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文本框 1" o:spid="_x0000_s1030" type="#_x0000_t202" style="position:absolute;margin-left:0;margin-top:0;width:17.6pt;height:16.85pt;z-index:2516602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" filled="f" stroked="f">
              <v:textbox inset="0,0,0,0">
                <w:txbxContent>
                  <w:p w:rsidR="006758FF" w:rsidRDefault="006758FF">
                    <w:pPr>
                      <w:pStyle w:val="ad"/>
                    </w:pPr>
                    <w:r>
                      <w:rPr>
                        <w:rFonts w:hint="eastAsia"/>
                      </w:rPr>
                      <w:fldChar w:fldCharType="begin"/>
                    </w:r>
                    <w:r>
                      <w:rPr>
                        <w:rFonts w:hint="eastAsia"/>
                      </w:rPr>
                      <w:instrText xml:space="preserve"> PAGE  \* MERGEFORMAT </w:instrText>
                    </w:r>
                    <w:r>
                      <w:rPr>
                        <w:rFonts w:hint="eastAsia"/>
                      </w:rPr>
                      <w:fldChar w:fldCharType="separate"/>
                    </w:r>
                    <w:r w:rsidR="00FC7C3F">
                      <w:rPr>
                        <w:noProof/>
                      </w:rPr>
                      <w:t>39</w:t>
                    </w:r>
                    <w:r>
                      <w:rPr>
                        <w:rFonts w:hint="eastAsia"/>
                      </w:rPr>
                      <w:fldChar w:fldCharType="end"/>
                    </w:r>
                  </w:p>
                </w:txbxContent>
              </v:textbox>
              <w10:wrap anchorx="margin"/>
            </v:shape>
          </w:pict>
        </mc:Fallback>
      </mc:AlternateContent>
    </w:r>
  </w:p>
  <w:p w:rsidR="006758FF" w:rsidRDefault="006758FF"/>
  <w:p w:rsidR="006758FF" w:rsidRDefault="006758F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977" w:rsidRDefault="00D30977">
      <w:r>
        <w:separator/>
      </w:r>
    </w:p>
  </w:footnote>
  <w:footnote w:type="continuationSeparator" w:id="0">
    <w:p w:rsidR="00D30977" w:rsidRDefault="00D30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8FF" w:rsidRDefault="006758FF">
    <w:pPr>
      <w:pStyle w:val="ae"/>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8FF" w:rsidRDefault="006758FF">
    <w:pPr>
      <w:pStyle w:val="ae"/>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8FF" w:rsidRDefault="006758FF">
    <w:pPr>
      <w:pStyle w:val="ae"/>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8FF" w:rsidRDefault="006758FF">
    <w:pPr>
      <w:pStyle w:val="a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E6EC9F"/>
    <w:multiLevelType w:val="singleLevel"/>
    <w:tmpl w:val="89E6EC9F"/>
    <w:lvl w:ilvl="0">
      <w:start w:val="1"/>
      <w:numFmt w:val="chineseCounting"/>
      <w:suff w:val="nothing"/>
      <w:lvlText w:val="%1、"/>
      <w:lvlJc w:val="left"/>
      <w:rPr>
        <w:rFonts w:hint="eastAsia"/>
      </w:rPr>
    </w:lvl>
  </w:abstractNum>
  <w:abstractNum w:abstractNumId="1" w15:restartNumberingAfterBreak="0">
    <w:nsid w:val="A9096730"/>
    <w:multiLevelType w:val="singleLevel"/>
    <w:tmpl w:val="A9096730"/>
    <w:lvl w:ilvl="0">
      <w:start w:val="1"/>
      <w:numFmt w:val="decimal"/>
      <w:suff w:val="nothing"/>
      <w:lvlText w:val="%1、"/>
      <w:lvlJc w:val="left"/>
    </w:lvl>
  </w:abstractNum>
  <w:abstractNum w:abstractNumId="2" w15:restartNumberingAfterBreak="0">
    <w:nsid w:val="CF146E93"/>
    <w:multiLevelType w:val="singleLevel"/>
    <w:tmpl w:val="CF146E93"/>
    <w:lvl w:ilvl="0">
      <w:start w:val="1"/>
      <w:numFmt w:val="chineseCounting"/>
      <w:suff w:val="nothing"/>
      <w:lvlText w:val="%1、"/>
      <w:lvlJc w:val="left"/>
      <w:rPr>
        <w:rFonts w:hint="eastAsia"/>
      </w:rPr>
    </w:lvl>
  </w:abstractNum>
  <w:abstractNum w:abstractNumId="3" w15:restartNumberingAfterBreak="0">
    <w:nsid w:val="E6648639"/>
    <w:multiLevelType w:val="singleLevel"/>
    <w:tmpl w:val="E6648639"/>
    <w:lvl w:ilvl="0">
      <w:start w:val="6"/>
      <w:numFmt w:val="chineseCounting"/>
      <w:suff w:val="space"/>
      <w:lvlText w:val="第%1章"/>
      <w:lvlJc w:val="left"/>
      <w:rPr>
        <w:rFonts w:hint="eastAsia"/>
      </w:rPr>
    </w:lvl>
  </w:abstractNum>
  <w:abstractNum w:abstractNumId="4" w15:restartNumberingAfterBreak="0">
    <w:nsid w:val="03969657"/>
    <w:multiLevelType w:val="singleLevel"/>
    <w:tmpl w:val="03969657"/>
    <w:lvl w:ilvl="0">
      <w:start w:val="2"/>
      <w:numFmt w:val="decimal"/>
      <w:lvlText w:val="%1."/>
      <w:lvlJc w:val="left"/>
      <w:pPr>
        <w:tabs>
          <w:tab w:val="left" w:pos="312"/>
        </w:tabs>
      </w:pPr>
    </w:lvl>
  </w:abstractNum>
  <w:abstractNum w:abstractNumId="5" w15:restartNumberingAfterBreak="0">
    <w:nsid w:val="66830454"/>
    <w:multiLevelType w:val="multilevel"/>
    <w:tmpl w:val="6683045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1244057"/>
    <w:multiLevelType w:val="multilevel"/>
    <w:tmpl w:val="71244057"/>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num>
  <w:num w:numId="2">
    <w:abstractNumId w:val="3"/>
  </w:num>
  <w:num w:numId="3">
    <w:abstractNumId w:val="2"/>
  </w:num>
  <w:num w:numId="4">
    <w:abstractNumId w:val="0"/>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hMmRiNDUxYjQwZDVmOTJhNWVjYmM1ZjQxMzE2MmEifQ=="/>
  </w:docVars>
  <w:rsids>
    <w:rsidRoot w:val="00172A27"/>
    <w:rsid w:val="00090F46"/>
    <w:rsid w:val="000B4017"/>
    <w:rsid w:val="000C2C8A"/>
    <w:rsid w:val="00106F08"/>
    <w:rsid w:val="00172A27"/>
    <w:rsid w:val="0020678F"/>
    <w:rsid w:val="00295D50"/>
    <w:rsid w:val="002A5BD0"/>
    <w:rsid w:val="002B5FE0"/>
    <w:rsid w:val="0030521A"/>
    <w:rsid w:val="0034234D"/>
    <w:rsid w:val="00476CCF"/>
    <w:rsid w:val="004C4E24"/>
    <w:rsid w:val="00587D03"/>
    <w:rsid w:val="005B036F"/>
    <w:rsid w:val="005B1865"/>
    <w:rsid w:val="006015F5"/>
    <w:rsid w:val="00670523"/>
    <w:rsid w:val="006758FF"/>
    <w:rsid w:val="007D5875"/>
    <w:rsid w:val="00896F05"/>
    <w:rsid w:val="008C1B60"/>
    <w:rsid w:val="009434A8"/>
    <w:rsid w:val="009767C4"/>
    <w:rsid w:val="009B1A3C"/>
    <w:rsid w:val="00A03603"/>
    <w:rsid w:val="00A5768A"/>
    <w:rsid w:val="00A9731A"/>
    <w:rsid w:val="00AA0E52"/>
    <w:rsid w:val="00AD4D25"/>
    <w:rsid w:val="00AD6D83"/>
    <w:rsid w:val="00B52852"/>
    <w:rsid w:val="00B55AAC"/>
    <w:rsid w:val="00B573A6"/>
    <w:rsid w:val="00BD78F1"/>
    <w:rsid w:val="00BE28EA"/>
    <w:rsid w:val="00C345D1"/>
    <w:rsid w:val="00C4194C"/>
    <w:rsid w:val="00C42154"/>
    <w:rsid w:val="00C50C72"/>
    <w:rsid w:val="00C92C0B"/>
    <w:rsid w:val="00C94EA0"/>
    <w:rsid w:val="00CF4CE5"/>
    <w:rsid w:val="00D049B1"/>
    <w:rsid w:val="00D30977"/>
    <w:rsid w:val="00D37EED"/>
    <w:rsid w:val="00DB53C8"/>
    <w:rsid w:val="00E52CAE"/>
    <w:rsid w:val="00E87598"/>
    <w:rsid w:val="00F17338"/>
    <w:rsid w:val="00FC7C3F"/>
    <w:rsid w:val="0119483C"/>
    <w:rsid w:val="014D2D41"/>
    <w:rsid w:val="01623521"/>
    <w:rsid w:val="025E0AE2"/>
    <w:rsid w:val="035E395D"/>
    <w:rsid w:val="04345B0C"/>
    <w:rsid w:val="046A3700"/>
    <w:rsid w:val="04A90BBC"/>
    <w:rsid w:val="055660FA"/>
    <w:rsid w:val="059A1C9B"/>
    <w:rsid w:val="078642F0"/>
    <w:rsid w:val="07B95F66"/>
    <w:rsid w:val="07D018D0"/>
    <w:rsid w:val="088D3D53"/>
    <w:rsid w:val="090C7DC6"/>
    <w:rsid w:val="09274BA5"/>
    <w:rsid w:val="0B2F5B98"/>
    <w:rsid w:val="0BEB37B3"/>
    <w:rsid w:val="0E6A514F"/>
    <w:rsid w:val="0EA34A65"/>
    <w:rsid w:val="0EC50264"/>
    <w:rsid w:val="0FB02D4D"/>
    <w:rsid w:val="116E0FC8"/>
    <w:rsid w:val="12716055"/>
    <w:rsid w:val="13492D15"/>
    <w:rsid w:val="14BB27F6"/>
    <w:rsid w:val="17090503"/>
    <w:rsid w:val="17EC52CB"/>
    <w:rsid w:val="1950366D"/>
    <w:rsid w:val="19DF5CAB"/>
    <w:rsid w:val="1A304619"/>
    <w:rsid w:val="1A34789C"/>
    <w:rsid w:val="1B9368CB"/>
    <w:rsid w:val="1C293771"/>
    <w:rsid w:val="1CE41B7C"/>
    <w:rsid w:val="1D8B4B71"/>
    <w:rsid w:val="1F4D591A"/>
    <w:rsid w:val="1FD55C50"/>
    <w:rsid w:val="218A2FFD"/>
    <w:rsid w:val="219774EC"/>
    <w:rsid w:val="21FC260E"/>
    <w:rsid w:val="223E1DF4"/>
    <w:rsid w:val="232A43C0"/>
    <w:rsid w:val="24E664A5"/>
    <w:rsid w:val="260B584D"/>
    <w:rsid w:val="26602FFF"/>
    <w:rsid w:val="28453BA7"/>
    <w:rsid w:val="2B824439"/>
    <w:rsid w:val="2C1F0062"/>
    <w:rsid w:val="2D37161E"/>
    <w:rsid w:val="2D627F65"/>
    <w:rsid w:val="2ECE02F6"/>
    <w:rsid w:val="2EEE676E"/>
    <w:rsid w:val="2FBA6105"/>
    <w:rsid w:val="302B50AE"/>
    <w:rsid w:val="31AF5092"/>
    <w:rsid w:val="31BC4163"/>
    <w:rsid w:val="33A33DEF"/>
    <w:rsid w:val="33FC70E3"/>
    <w:rsid w:val="34C76280"/>
    <w:rsid w:val="36A34BDF"/>
    <w:rsid w:val="38467B08"/>
    <w:rsid w:val="38C63178"/>
    <w:rsid w:val="39D5099A"/>
    <w:rsid w:val="3A4F30F2"/>
    <w:rsid w:val="3B0E6165"/>
    <w:rsid w:val="3B9867D7"/>
    <w:rsid w:val="3EDB0651"/>
    <w:rsid w:val="409C0E1C"/>
    <w:rsid w:val="41B13BD3"/>
    <w:rsid w:val="41C6175B"/>
    <w:rsid w:val="45A21EBA"/>
    <w:rsid w:val="462D302E"/>
    <w:rsid w:val="4637748A"/>
    <w:rsid w:val="476B18F6"/>
    <w:rsid w:val="48881E9D"/>
    <w:rsid w:val="48B4328E"/>
    <w:rsid w:val="49A62598"/>
    <w:rsid w:val="4C677742"/>
    <w:rsid w:val="4D54159D"/>
    <w:rsid w:val="50897A2D"/>
    <w:rsid w:val="5143218F"/>
    <w:rsid w:val="51D5790B"/>
    <w:rsid w:val="53CB1E82"/>
    <w:rsid w:val="54895C2A"/>
    <w:rsid w:val="55894A08"/>
    <w:rsid w:val="55922A70"/>
    <w:rsid w:val="55B371C1"/>
    <w:rsid w:val="568858F0"/>
    <w:rsid w:val="59106503"/>
    <w:rsid w:val="5B3B7771"/>
    <w:rsid w:val="5C44095C"/>
    <w:rsid w:val="5D176BB9"/>
    <w:rsid w:val="5DD66A52"/>
    <w:rsid w:val="5E6C6676"/>
    <w:rsid w:val="5F52737D"/>
    <w:rsid w:val="5FF23D9B"/>
    <w:rsid w:val="60DD37BC"/>
    <w:rsid w:val="61BE6B06"/>
    <w:rsid w:val="62A804E2"/>
    <w:rsid w:val="62D4154E"/>
    <w:rsid w:val="62E00CB4"/>
    <w:rsid w:val="62EB7230"/>
    <w:rsid w:val="634037C4"/>
    <w:rsid w:val="64C12511"/>
    <w:rsid w:val="650860B0"/>
    <w:rsid w:val="67090219"/>
    <w:rsid w:val="6AB76EC4"/>
    <w:rsid w:val="6B255B03"/>
    <w:rsid w:val="6B7F0948"/>
    <w:rsid w:val="6CFE2350"/>
    <w:rsid w:val="6D5118E8"/>
    <w:rsid w:val="72361DF5"/>
    <w:rsid w:val="737465FA"/>
    <w:rsid w:val="761A4CF1"/>
    <w:rsid w:val="76C5400F"/>
    <w:rsid w:val="795022C7"/>
    <w:rsid w:val="7C190000"/>
    <w:rsid w:val="7DE75884"/>
    <w:rsid w:val="7E734ABF"/>
    <w:rsid w:val="7F190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66B75F3"/>
  <w15:docId w15:val="{B791A2EC-4934-438E-8D91-EFFC3DF4B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uiPriority="99"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99" w:unhideWhenUsed="1" w:qFormat="1"/>
    <w:lsdException w:name="Body Text Indent" w:qFormat="1"/>
    <w:lsdException w:name="Subtitle" w:qFormat="1"/>
    <w:lsdException w:name="Body Text First Indent" w:uiPriority="99" w:unhideWhenUsed="1" w:qFormat="1"/>
    <w:lsdException w:name="Body Text First Indent 2" w:uiPriority="99" w:unhideWhenUsed="1" w:qFormat="1"/>
    <w:lsdException w:name="Block Text"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2"/>
    </w:rPr>
  </w:style>
  <w:style w:type="paragraph" w:styleId="1">
    <w:name w:val="heading 1"/>
    <w:basedOn w:val="a1"/>
    <w:next w:val="a"/>
    <w:qFormat/>
    <w:pPr>
      <w:keepNext/>
      <w:keepLines/>
      <w:spacing w:before="340" w:after="330" w:line="576" w:lineRule="auto"/>
    </w:pPr>
    <w:rPr>
      <w:b w:val="0"/>
      <w:bCs/>
      <w:kern w:val="44"/>
      <w:sz w:val="44"/>
      <w:szCs w:val="44"/>
    </w:rPr>
  </w:style>
  <w:style w:type="paragraph" w:styleId="2">
    <w:name w:val="heading 2"/>
    <w:basedOn w:val="a"/>
    <w:next w:val="a"/>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5" w:lineRule="auto"/>
      <w:ind w:firstLineChars="49" w:firstLine="137"/>
      <w:outlineLvl w:val="2"/>
    </w:pPr>
    <w:rPr>
      <w:rFonts w:ascii="黑体" w:eastAsia="黑体" w:hAnsi="黑体"/>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Plain Text"/>
    <w:basedOn w:val="a"/>
    <w:next w:val="a"/>
    <w:qFormat/>
    <w:rPr>
      <w:rFonts w:ascii="宋体" w:hAnsi="Courier New"/>
      <w:szCs w:val="20"/>
    </w:rPr>
  </w:style>
  <w:style w:type="paragraph" w:styleId="a1">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5">
    <w:name w:val="Normal Indent"/>
    <w:basedOn w:val="a"/>
    <w:next w:val="a"/>
    <w:uiPriority w:val="99"/>
    <w:unhideWhenUsed/>
    <w:qFormat/>
    <w:pPr>
      <w:ind w:firstLineChars="200" w:firstLine="420"/>
    </w:pPr>
    <w:rPr>
      <w:szCs w:val="24"/>
    </w:rPr>
  </w:style>
  <w:style w:type="paragraph" w:styleId="a6">
    <w:name w:val="annotation text"/>
    <w:basedOn w:val="a"/>
    <w:link w:val="a7"/>
    <w:qFormat/>
    <w:pPr>
      <w:jc w:val="left"/>
    </w:pPr>
  </w:style>
  <w:style w:type="paragraph" w:styleId="a8">
    <w:name w:val="Body Text"/>
    <w:basedOn w:val="a"/>
    <w:uiPriority w:val="99"/>
    <w:unhideWhenUsed/>
    <w:qFormat/>
    <w:pPr>
      <w:spacing w:after="120"/>
    </w:pPr>
  </w:style>
  <w:style w:type="paragraph" w:styleId="a9">
    <w:name w:val="Body Text Indent"/>
    <w:basedOn w:val="a"/>
    <w:next w:val="a"/>
    <w:qFormat/>
    <w:pPr>
      <w:spacing w:line="360" w:lineRule="auto"/>
      <w:ind w:firstLineChars="200" w:firstLine="480"/>
      <w:jc w:val="left"/>
    </w:pPr>
    <w:rPr>
      <w:rFonts w:ascii="宋体" w:hAnsi="宋体"/>
      <w:sz w:val="24"/>
      <w:szCs w:val="28"/>
    </w:rPr>
  </w:style>
  <w:style w:type="paragraph" w:styleId="aa">
    <w:name w:val="Block Text"/>
    <w:basedOn w:val="a"/>
    <w:uiPriority w:val="99"/>
    <w:unhideWhenUsed/>
    <w:qFormat/>
    <w:pPr>
      <w:widowControl/>
      <w:spacing w:after="120" w:line="276" w:lineRule="auto"/>
      <w:ind w:leftChars="700" w:left="1440" w:rightChars="700" w:right="700"/>
    </w:pPr>
    <w:rPr>
      <w:rFonts w:ascii="Calibri" w:hAnsi="Calibri"/>
      <w:sz w:val="22"/>
      <w:lang w:eastAsia="en-US" w:bidi="en-US"/>
    </w:rPr>
  </w:style>
  <w:style w:type="paragraph" w:styleId="ab">
    <w:name w:val="Balloon Text"/>
    <w:basedOn w:val="a"/>
    <w:link w:val="ac"/>
    <w:qFormat/>
    <w:rPr>
      <w:sz w:val="18"/>
      <w:szCs w:val="18"/>
    </w:rPr>
  </w:style>
  <w:style w:type="paragraph" w:styleId="ad">
    <w:name w:val="footer"/>
    <w:basedOn w:val="a"/>
    <w:qFormat/>
    <w:pPr>
      <w:tabs>
        <w:tab w:val="center" w:pos="4153"/>
        <w:tab w:val="right" w:pos="8306"/>
      </w:tabs>
      <w:snapToGrid w:val="0"/>
      <w:jc w:val="left"/>
    </w:pPr>
    <w:rPr>
      <w:sz w:val="18"/>
      <w:szCs w:val="18"/>
    </w:rPr>
  </w:style>
  <w:style w:type="paragraph" w:styleId="ae">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120" w:after="120"/>
      <w:jc w:val="left"/>
    </w:pPr>
    <w:rPr>
      <w:b/>
      <w:bCs/>
      <w:caps/>
      <w:sz w:val="20"/>
      <w:szCs w:val="20"/>
    </w:rPr>
  </w:style>
  <w:style w:type="paragraph" w:styleId="af">
    <w:name w:val="annotation subject"/>
    <w:basedOn w:val="a6"/>
    <w:next w:val="a6"/>
    <w:link w:val="af0"/>
    <w:qFormat/>
    <w:rPr>
      <w:b/>
      <w:bCs/>
    </w:rPr>
  </w:style>
  <w:style w:type="paragraph" w:styleId="af1">
    <w:name w:val="Body Text First Indent"/>
    <w:basedOn w:val="a8"/>
    <w:next w:val="20"/>
    <w:uiPriority w:val="99"/>
    <w:unhideWhenUsed/>
    <w:qFormat/>
    <w:pPr>
      <w:ind w:firstLineChars="100" w:firstLine="420"/>
    </w:pPr>
    <w:rPr>
      <w:szCs w:val="24"/>
    </w:rPr>
  </w:style>
  <w:style w:type="paragraph" w:styleId="20">
    <w:name w:val="Body Text First Indent 2"/>
    <w:basedOn w:val="a9"/>
    <w:uiPriority w:val="99"/>
    <w:unhideWhenUsed/>
    <w:qFormat/>
    <w:pPr>
      <w:spacing w:after="120" w:line="240" w:lineRule="auto"/>
      <w:ind w:leftChars="200" w:left="420" w:firstLine="420"/>
      <w:jc w:val="both"/>
    </w:pPr>
    <w:rPr>
      <w:rFonts w:ascii="Times New Roman" w:hAnsi="Times New Roman"/>
      <w:sz w:val="21"/>
      <w:szCs w:val="22"/>
    </w:rPr>
  </w:style>
  <w:style w:type="character" w:styleId="af2">
    <w:name w:val="annotation reference"/>
    <w:basedOn w:val="a2"/>
    <w:qFormat/>
    <w:rPr>
      <w:sz w:val="21"/>
      <w:szCs w:val="21"/>
    </w:rPr>
  </w:style>
  <w:style w:type="paragraph" w:customStyle="1" w:styleId="11">
    <w:name w:val="样式1"/>
    <w:basedOn w:val="a9"/>
    <w:next w:val="aa"/>
    <w:qFormat/>
    <w:rPr>
      <w:rFonts w:ascii="Times New Roman" w:hAnsi="Times New Roman"/>
    </w:rPr>
  </w:style>
  <w:style w:type="paragraph" w:customStyle="1" w:styleId="af3">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af4">
    <w:name w:val="发文落款"/>
    <w:basedOn w:val="af3"/>
    <w:qFormat/>
    <w:pPr>
      <w:ind w:left="4094" w:right="607" w:firstLine="0"/>
      <w:jc w:val="center"/>
    </w:pPr>
  </w:style>
  <w:style w:type="paragraph" w:customStyle="1" w:styleId="af5">
    <w:name w:val="文一"/>
    <w:basedOn w:val="a"/>
    <w:qFormat/>
    <w:pPr>
      <w:topLinePunct/>
      <w:adjustRightInd w:val="0"/>
      <w:snapToGrid w:val="0"/>
      <w:spacing w:line="360" w:lineRule="auto"/>
      <w:ind w:firstLineChars="200" w:firstLine="200"/>
    </w:pPr>
    <w:rPr>
      <w:spacing w:val="4"/>
      <w:kern w:val="0"/>
      <w:sz w:val="24"/>
      <w:szCs w:val="24"/>
    </w:rPr>
  </w:style>
  <w:style w:type="paragraph" w:customStyle="1" w:styleId="Style3">
    <w:name w:val="_Style 3"/>
    <w:uiPriority w:val="1"/>
    <w:qFormat/>
    <w:pPr>
      <w:widowControl w:val="0"/>
      <w:jc w:val="both"/>
    </w:pPr>
    <w:rPr>
      <w:kern w:val="2"/>
      <w:sz w:val="21"/>
      <w:szCs w:val="22"/>
    </w:rPr>
  </w:style>
  <w:style w:type="paragraph" w:styleId="af6">
    <w:name w:val="No Spacing"/>
    <w:uiPriority w:val="1"/>
    <w:qFormat/>
    <w:pPr>
      <w:widowControl w:val="0"/>
      <w:jc w:val="both"/>
    </w:pPr>
    <w:rPr>
      <w:kern w:val="2"/>
      <w:sz w:val="21"/>
      <w:szCs w:val="22"/>
    </w:rPr>
  </w:style>
  <w:style w:type="paragraph" w:customStyle="1" w:styleId="af7">
    <w:name w:val="章节二"/>
    <w:basedOn w:val="a"/>
    <w:next w:val="a"/>
    <w:qFormat/>
    <w:pPr>
      <w:topLinePunct/>
      <w:adjustRightInd w:val="0"/>
      <w:snapToGrid w:val="0"/>
      <w:spacing w:beforeLines="50" w:afterLines="50"/>
      <w:jc w:val="center"/>
      <w:outlineLvl w:val="1"/>
    </w:pPr>
    <w:rPr>
      <w:rFonts w:eastAsia="黑体"/>
      <w:b/>
      <w:snapToGrid w:val="0"/>
      <w:spacing w:val="4"/>
      <w:kern w:val="0"/>
      <w:sz w:val="30"/>
      <w:szCs w:val="30"/>
    </w:rPr>
  </w:style>
  <w:style w:type="paragraph" w:customStyle="1" w:styleId="af8">
    <w:name w:val="章节三"/>
    <w:basedOn w:val="a"/>
    <w:next w:val="a"/>
    <w:qFormat/>
    <w:pPr>
      <w:topLinePunct/>
      <w:adjustRightInd w:val="0"/>
      <w:snapToGrid w:val="0"/>
      <w:spacing w:beforeLines="50" w:afterLines="50"/>
      <w:jc w:val="left"/>
      <w:outlineLvl w:val="2"/>
    </w:pPr>
    <w:rPr>
      <w:rFonts w:ascii="黑体" w:eastAsia="黑体" w:hAnsi="宋体"/>
      <w:b/>
      <w:snapToGrid w:val="0"/>
      <w:spacing w:val="4"/>
      <w:kern w:val="0"/>
      <w:sz w:val="24"/>
      <w:szCs w:val="24"/>
    </w:rPr>
  </w:style>
  <w:style w:type="paragraph" w:customStyle="1" w:styleId="af9">
    <w:name w:val="封二"/>
    <w:basedOn w:val="af5"/>
    <w:next w:val="af5"/>
    <w:qFormat/>
    <w:pPr>
      <w:ind w:firstLineChars="0" w:firstLine="0"/>
      <w:jc w:val="center"/>
    </w:pPr>
    <w:rPr>
      <w:rFonts w:eastAsia="黑体"/>
      <w:b/>
      <w:sz w:val="36"/>
      <w:szCs w:val="36"/>
    </w:rPr>
  </w:style>
  <w:style w:type="paragraph" w:customStyle="1" w:styleId="afa">
    <w:name w:val="封一"/>
    <w:basedOn w:val="af5"/>
    <w:next w:val="af5"/>
    <w:qFormat/>
    <w:pPr>
      <w:ind w:firstLineChars="0" w:firstLine="0"/>
      <w:jc w:val="center"/>
    </w:pPr>
    <w:rPr>
      <w:rFonts w:eastAsia="黑体"/>
      <w:b/>
      <w:sz w:val="84"/>
      <w:szCs w:val="84"/>
    </w:rPr>
  </w:style>
  <w:style w:type="paragraph" w:customStyle="1" w:styleId="afb">
    <w:name w:val="封四"/>
    <w:basedOn w:val="af5"/>
    <w:next w:val="af5"/>
    <w:qFormat/>
    <w:pPr>
      <w:jc w:val="left"/>
    </w:pPr>
    <w:rPr>
      <w:rFonts w:eastAsia="等线"/>
      <w:sz w:val="30"/>
      <w:szCs w:val="30"/>
    </w:rPr>
  </w:style>
  <w:style w:type="paragraph" w:styleId="afc">
    <w:name w:val="List Paragraph"/>
    <w:basedOn w:val="a"/>
    <w:qFormat/>
    <w:pPr>
      <w:ind w:firstLineChars="200" w:firstLine="420"/>
    </w:pPr>
    <w:rPr>
      <w:rFonts w:ascii="Calibri" w:hAnsi="Calibri"/>
    </w:rPr>
  </w:style>
  <w:style w:type="paragraph" w:customStyle="1" w:styleId="12">
    <w:name w:val="修订1"/>
    <w:hidden/>
    <w:uiPriority w:val="99"/>
    <w:unhideWhenUsed/>
    <w:qFormat/>
    <w:rPr>
      <w:kern w:val="2"/>
      <w:sz w:val="21"/>
      <w:szCs w:val="22"/>
    </w:rPr>
  </w:style>
  <w:style w:type="character" w:customStyle="1" w:styleId="ac">
    <w:name w:val="批注框文本 字符"/>
    <w:basedOn w:val="a2"/>
    <w:link w:val="ab"/>
    <w:qFormat/>
    <w:rPr>
      <w:kern w:val="2"/>
      <w:sz w:val="18"/>
      <w:szCs w:val="18"/>
    </w:rPr>
  </w:style>
  <w:style w:type="character" w:customStyle="1" w:styleId="a7">
    <w:name w:val="批注文字 字符"/>
    <w:basedOn w:val="a2"/>
    <w:link w:val="a6"/>
    <w:qFormat/>
    <w:rPr>
      <w:kern w:val="2"/>
      <w:sz w:val="21"/>
      <w:szCs w:val="22"/>
    </w:rPr>
  </w:style>
  <w:style w:type="character" w:customStyle="1" w:styleId="af0">
    <w:name w:val="批注主题 字符"/>
    <w:basedOn w:val="a7"/>
    <w:link w:val="af"/>
    <w:qFormat/>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6543</Words>
  <Characters>37301</Characters>
  <Application>Microsoft Office Word</Application>
  <DocSecurity>0</DocSecurity>
  <Lines>310</Lines>
  <Paragraphs>87</Paragraphs>
  <ScaleCrop>false</ScaleCrop>
  <Company/>
  <LinksUpToDate>false</LinksUpToDate>
  <CharactersWithSpaces>43757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-咕小婷</dc:creator>
  <cp:lastModifiedBy>Administrator</cp:lastModifiedBy>
  <cp:revision>18</cp:revision>
  <dcterms:created xsi:type="dcterms:W3CDTF">2024-10-10T09:19:00Z</dcterms:created>
  <dcterms:modified xsi:type="dcterms:W3CDTF">2025-11-06T03:04:00Z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423EE84BED0F4CFBAE7574E82DB8FA51_13</vt:lpwstr>
  </property>
  <property fmtid="{D5CDD505-2E9C-101B-9397-08002B2CF9AE}" pid="4" name="KSOTemplateDocerSaveRecord">
    <vt:lpwstr>eyJoZGlkIjoiMjJjNjEyZjYxM2Q5MDg2YWY2NjY1OWYxNzk1NTU4MmEiLCJ1c2VySWQiOiI1NzI0MDIyNTAifQ==</vt:lpwstr>
  </property>
</Properties>
</file>