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eastAsia="方正小标宋简体"/>
          <w:sz w:val="36"/>
          <w:szCs w:val="36"/>
          <w:lang w:val="en-US" w:eastAsia="zh-CN"/>
        </w:rPr>
      </w:pPr>
    </w:p>
    <w:p>
      <w:pPr>
        <w:spacing w:line="580" w:lineRule="exact"/>
        <w:jc w:val="center"/>
        <w:rPr>
          <w:rFonts w:ascii="仿宋_GB2312" w:eastAsia="仿宋_GB2312"/>
          <w:sz w:val="32"/>
          <w:szCs w:val="32"/>
        </w:rPr>
      </w:pPr>
      <w:r>
        <w:rPr>
          <w:rFonts w:hint="eastAsia" w:ascii="方正小标宋简体" w:eastAsia="方正小标宋简体"/>
          <w:sz w:val="36"/>
          <w:szCs w:val="36"/>
          <w:lang w:val="en-US" w:eastAsia="zh-CN"/>
        </w:rPr>
        <w:t>燕岭老旧街区改造项目施工图设计任务书</w:t>
      </w:r>
    </w:p>
    <w:p>
      <w:pPr>
        <w:spacing w:line="580" w:lineRule="exact"/>
        <w:rPr>
          <w:rFonts w:ascii="仿宋_GB2312" w:eastAsia="仿宋_GB2312"/>
          <w:sz w:val="32"/>
          <w:szCs w:val="32"/>
        </w:rPr>
      </w:pPr>
      <w:r>
        <w:rPr>
          <w:rFonts w:hint="eastAsia" w:ascii="仿宋_GB2312" w:eastAsia="仿宋_GB2312"/>
          <w:sz w:val="32"/>
          <w:szCs w:val="32"/>
        </w:rPr>
        <w:t xml:space="preserve">    为高标准完成</w:t>
      </w:r>
      <w:r>
        <w:rPr>
          <w:rFonts w:hint="eastAsia" w:ascii="仿宋_GB2312" w:eastAsia="仿宋_GB2312"/>
          <w:sz w:val="32"/>
          <w:szCs w:val="32"/>
          <w:lang w:eastAsia="zh-CN"/>
        </w:rPr>
        <w:t>燕岭老旧街区改造项目施工图设计</w:t>
      </w:r>
      <w:r>
        <w:rPr>
          <w:rFonts w:hint="eastAsia" w:ascii="仿宋_GB2312" w:eastAsia="仿宋_GB2312"/>
          <w:sz w:val="32"/>
          <w:szCs w:val="32"/>
        </w:rPr>
        <w:t>工作，特制定如下任务书：</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一、工作范围</w:t>
      </w:r>
    </w:p>
    <w:p>
      <w:pPr>
        <w:spacing w:line="580" w:lineRule="exact"/>
        <w:rPr>
          <w:rFonts w:hint="eastAsia" w:ascii="仿宋_GB2312" w:eastAsia="仿宋_GB2312"/>
          <w:sz w:val="32"/>
          <w:szCs w:val="32"/>
        </w:rPr>
      </w:pPr>
      <w:r>
        <w:rPr>
          <w:rFonts w:hint="eastAsia" w:ascii="仿宋_GB2312" w:eastAsia="仿宋_GB2312"/>
          <w:sz w:val="32"/>
          <w:szCs w:val="32"/>
        </w:rPr>
        <w:t xml:space="preserve">   范围为属地街道确定的</w:t>
      </w:r>
      <w:r>
        <w:rPr>
          <w:rFonts w:hint="eastAsia" w:ascii="仿宋_GB2312" w:eastAsia="仿宋_GB2312"/>
          <w:sz w:val="32"/>
          <w:szCs w:val="32"/>
          <w:lang w:eastAsia="zh-CN"/>
        </w:rPr>
        <w:t>燕岭老旧街区</w:t>
      </w:r>
      <w:r>
        <w:rPr>
          <w:rFonts w:hint="eastAsia" w:ascii="仿宋_GB2312" w:eastAsia="仿宋_GB2312"/>
          <w:sz w:val="32"/>
          <w:szCs w:val="32"/>
        </w:rPr>
        <w:t>现有红线范围区域，范围暂定</w:t>
      </w:r>
      <w:r>
        <w:rPr>
          <w:rFonts w:hint="eastAsia" w:ascii="仿宋_GB2312" w:eastAsia="仿宋_GB2312"/>
          <w:sz w:val="32"/>
          <w:szCs w:val="32"/>
          <w:lang w:val="en-US" w:eastAsia="zh-CN"/>
        </w:rPr>
        <w:t>38.9万</w:t>
      </w:r>
      <w:r>
        <w:rPr>
          <w:rFonts w:ascii="仿宋_GB2312" w:eastAsia="仿宋_GB2312"/>
          <w:sz w:val="32"/>
          <w:szCs w:val="32"/>
        </w:rPr>
        <w:t>平米。</w:t>
      </w:r>
    </w:p>
    <w:p>
      <w:pPr>
        <w:spacing w:line="580" w:lineRule="exact"/>
        <w:rPr>
          <w:rFonts w:hint="eastAsia" w:ascii="仿宋" w:hAnsi="仿宋" w:eastAsia="仿宋"/>
          <w:sz w:val="28"/>
          <w:szCs w:val="28"/>
        </w:rPr>
      </w:pPr>
      <w:r>
        <w:rPr>
          <w:rFonts w:hint="eastAsia" w:ascii="仿宋_GB2312" w:eastAsia="仿宋_GB2312"/>
          <w:sz w:val="32"/>
          <w:szCs w:val="32"/>
        </w:rPr>
        <w:t xml:space="preserve">  </w:t>
      </w:r>
      <w:r>
        <w:rPr>
          <w:rFonts w:hint="eastAsia" w:ascii="楷体_GB2312" w:eastAsia="楷体_GB2312"/>
          <w:sz w:val="32"/>
          <w:szCs w:val="32"/>
        </w:rPr>
        <w:t xml:space="preserve">  二、任务内容（包括但不限于以下内容）</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设计工作包含以下内容：</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1.工程设计：包含建筑、给排水、电气、消防等专业的方案设计、施工图设计；</w:t>
      </w:r>
    </w:p>
    <w:p>
      <w:pPr>
        <w:pStyle w:val="10"/>
        <w:ind w:left="0" w:leftChars="0"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2.其它工作</w:t>
      </w:r>
    </w:p>
    <w:p>
      <w:pPr>
        <w:pStyle w:val="10"/>
        <w:ind w:left="0" w:leftChars="0"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2.1除专项设计外需配合的工作内容；</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2.2招标、施工、竣工验收阶段的服务工作；</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3、一般性工作：</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3.1应负责全面统筹协调各阶段的设计工作，严格执行设计进度计划，确保设计工作按期完成；</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3.2应定期召开有业主、各专业设计负责人等参加的设计例会，及时检查设计进度，研究解决存在的问题；</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3.3应根据业主确定的工程造价限额对设计进行成本控制，将工程造价控制在造价限额规定的浮动范围之内。设计人应与其他相关协作单位对项目的成本控制达成一致，使其满足业主预定的成本目标；</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3.4应与有关部门商讨可能影响本项目设计的事项，包括市政配套及其它方面的设施，并根据政府各主管部门的批复意见，在充分考虑业主意见的基础上最终完成全部设计图纸、文件；</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3.5在各设计阶段，应按照政府主管部门的要求及时制作完成报审图纸、文件并协助业主报审；在政府相关主管部门对本项目的审批过程中，设计人应派出相关设计人员负责解释工作。设计人应根据审批意见对设计文件进行修改，最终完成并向业主提交全部图纸、文件及电子文档；</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3.6应根据业主提出的修改建议做出设计的调整和修改。对设计的调整和修改应满足业主对造价限额的要求，并根据造价限额调整设计方案、工艺和标准，并通过进行多方案比较和论证，以求得最优设计方案；</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3.7应根据相关审批机关对设计的审批结果和意见对设计做出相应的调整和修改；</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3.8应负责对其设计和提交的设计成果中存在的遗漏和错误，以及不符合规范要求的内容进行修改；</w:t>
      </w:r>
    </w:p>
    <w:p>
      <w:pPr>
        <w:pStyle w:val="11"/>
        <w:spacing w:line="360" w:lineRule="auto"/>
        <w:ind w:firstLine="752" w:firstLineChars="23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3.9应协助业主办理施工许可证及正式开工、验收所需的一切手续和文件。</w:t>
      </w:r>
    </w:p>
    <w:p>
      <w:pPr>
        <w:pStyle w:val="11"/>
        <w:spacing w:line="360" w:lineRule="auto"/>
        <w:ind w:firstLine="752" w:firstLineChars="235"/>
        <w:rPr>
          <w:rFonts w:hint="eastAsia" w:ascii="仿宋_GB2312" w:eastAsia="仿宋_GB2312" w:cstheme="minorBidi"/>
          <w:kern w:val="2"/>
          <w:sz w:val="32"/>
          <w:szCs w:val="32"/>
          <w:lang w:val="en-US" w:eastAsia="zh-CN" w:bidi="ar-SA"/>
        </w:rPr>
      </w:pPr>
      <w:bookmarkStart w:id="0" w:name="_GoBack"/>
      <w:bookmarkEnd w:id="0"/>
      <w:r>
        <w:rPr>
          <w:rFonts w:hint="eastAsia" w:ascii="仿宋_GB2312" w:eastAsia="仿宋_GB2312" w:hAnsiTheme="minorHAnsi" w:cstheme="minorBidi"/>
          <w:kern w:val="2"/>
          <w:sz w:val="32"/>
          <w:szCs w:val="32"/>
          <w:lang w:val="en-US" w:eastAsia="zh-CN" w:bidi="ar-SA"/>
        </w:rPr>
        <w:t>3.10业主要求的竣工图编制工作。</w:t>
      </w:r>
      <w:r>
        <w:rPr>
          <w:rFonts w:hint="eastAsia" w:ascii="仿宋_GB2312" w:eastAsia="仿宋_GB2312" w:cstheme="minorBidi"/>
          <w:kern w:val="2"/>
          <w:sz w:val="32"/>
          <w:szCs w:val="32"/>
          <w:lang w:val="en-US" w:eastAsia="zh-CN" w:bidi="ar-SA"/>
        </w:rPr>
        <w:t xml:space="preserve"> </w:t>
      </w:r>
    </w:p>
    <w:p>
      <w:pPr>
        <w:pStyle w:val="11"/>
        <w:spacing w:line="360" w:lineRule="auto"/>
        <w:ind w:firstLine="752" w:firstLineChars="235"/>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3.11根据</w:t>
      </w:r>
      <w:r>
        <w:rPr>
          <w:rFonts w:hint="eastAsia" w:ascii="仿宋_GB2312" w:eastAsia="仿宋_GB2312" w:cstheme="minorBidi"/>
          <w:kern w:val="2"/>
          <w:sz w:val="32"/>
          <w:szCs w:val="32"/>
          <w:lang w:val="en-US" w:eastAsia="zh-CN" w:bidi="ar-SA"/>
        </w:rPr>
        <w:t>业主</w:t>
      </w:r>
      <w:r>
        <w:rPr>
          <w:rFonts w:hint="eastAsia" w:ascii="仿宋_GB2312" w:eastAsia="仿宋_GB2312" w:hAnsiTheme="minorHAnsi" w:cstheme="minorBidi"/>
          <w:kern w:val="2"/>
          <w:sz w:val="32"/>
          <w:szCs w:val="32"/>
          <w:lang w:val="en-US" w:eastAsia="zh-CN" w:bidi="ar-SA"/>
        </w:rPr>
        <w:t>单位要求的其余内容。</w:t>
      </w:r>
    </w:p>
    <w:p>
      <w:pPr>
        <w:spacing w:line="580" w:lineRule="exact"/>
        <w:rPr>
          <w:rFonts w:hint="eastAsia" w:ascii="仿宋_GB2312" w:eastAsia="仿宋_GB2312" w:hAnsiTheme="minorHAnsi" w:cstheme="minorBidi"/>
          <w:kern w:val="2"/>
          <w:sz w:val="32"/>
          <w:szCs w:val="32"/>
          <w:lang w:val="en-US" w:eastAsia="zh-CN" w:bidi="ar-SA"/>
        </w:rPr>
      </w:pPr>
    </w:p>
    <w:p>
      <w:pPr>
        <w:spacing w:line="580" w:lineRule="exact"/>
        <w:ind w:firstLine="645"/>
        <w:rPr>
          <w:rFonts w:ascii="楷体_GB2312" w:eastAsia="楷体_GB2312"/>
          <w:sz w:val="32"/>
          <w:szCs w:val="32"/>
        </w:rPr>
      </w:pPr>
      <w:r>
        <w:rPr>
          <w:rFonts w:hint="eastAsia" w:ascii="楷体_GB2312" w:eastAsia="楷体_GB2312"/>
          <w:sz w:val="32"/>
          <w:szCs w:val="32"/>
        </w:rPr>
        <w:t>三、服务要求</w:t>
      </w:r>
    </w:p>
    <w:p>
      <w:pPr>
        <w:spacing w:line="580" w:lineRule="exact"/>
        <w:rPr>
          <w:rFonts w:ascii="仿宋_GB2312" w:eastAsia="仿宋_GB2312"/>
          <w:sz w:val="32"/>
          <w:szCs w:val="32"/>
        </w:rPr>
      </w:pPr>
      <w:r>
        <w:rPr>
          <w:rFonts w:hint="eastAsia" w:ascii="仿宋_GB2312" w:eastAsia="仿宋_GB2312"/>
          <w:sz w:val="30"/>
          <w:szCs w:val="30"/>
        </w:rPr>
        <w:t xml:space="preserve">  </w:t>
      </w:r>
      <w:r>
        <w:rPr>
          <w:rFonts w:hint="eastAsia" w:ascii="仿宋_GB2312" w:eastAsia="仿宋_GB2312"/>
          <w:sz w:val="32"/>
          <w:szCs w:val="32"/>
        </w:rPr>
        <w:t xml:space="preserve">  1.</w:t>
      </w:r>
      <w:r>
        <w:rPr>
          <w:rFonts w:hint="eastAsia"/>
        </w:rPr>
        <w:t xml:space="preserve"> </w:t>
      </w:r>
      <w:r>
        <w:rPr>
          <w:rFonts w:hint="eastAsia" w:ascii="仿宋_GB2312" w:eastAsia="仿宋_GB2312"/>
          <w:sz w:val="32"/>
          <w:szCs w:val="32"/>
        </w:rPr>
        <w:t>计价依据《工程勘察设计收费标准》并适当下浮。</w:t>
      </w:r>
    </w:p>
    <w:p>
      <w:pPr>
        <w:spacing w:line="580" w:lineRule="exact"/>
        <w:rPr>
          <w:rFonts w:ascii="仿宋_GB2312" w:eastAsia="仿宋_GB2312"/>
          <w:sz w:val="32"/>
          <w:szCs w:val="32"/>
        </w:rPr>
      </w:pPr>
      <w:r>
        <w:rPr>
          <w:rFonts w:hint="eastAsia" w:ascii="仿宋_GB2312" w:eastAsia="仿宋_GB2312"/>
          <w:sz w:val="32"/>
          <w:szCs w:val="32"/>
        </w:rPr>
        <w:t xml:space="preserve">    2.</w:t>
      </w:r>
      <w:r>
        <w:rPr>
          <w:rFonts w:hint="eastAsia"/>
        </w:rPr>
        <w:t xml:space="preserve"> </w:t>
      </w:r>
      <w:r>
        <w:rPr>
          <w:rFonts w:hint="eastAsia" w:ascii="仿宋_GB2312" w:eastAsia="仿宋_GB2312"/>
          <w:sz w:val="32"/>
          <w:szCs w:val="32"/>
        </w:rPr>
        <w:t>合同签订后</w:t>
      </w:r>
      <w:r>
        <w:rPr>
          <w:rFonts w:hint="eastAsia" w:ascii="仿宋_GB2312" w:eastAsia="仿宋_GB2312"/>
          <w:sz w:val="32"/>
          <w:szCs w:val="32"/>
          <w:lang w:eastAsia="zh-CN"/>
        </w:rPr>
        <w:t>，</w:t>
      </w:r>
      <w:r>
        <w:rPr>
          <w:rFonts w:hint="eastAsia" w:ascii="仿宋_GB2312" w:eastAsia="仿宋_GB2312"/>
          <w:sz w:val="32"/>
          <w:szCs w:val="32"/>
          <w:lang w:val="zh-CN"/>
        </w:rPr>
        <w:t>7个工作日内提交方案设计及修改图纸资料。方案设计审批通过后15个工作日内，设计人向发包人提交本项目施工设计图及概算书，纸质文件和电子文件一同提交；</w:t>
      </w:r>
      <w:r>
        <w:rPr>
          <w:rFonts w:ascii="仿宋_GB2312" w:eastAsia="仿宋_GB2312"/>
          <w:sz w:val="32"/>
          <w:szCs w:val="32"/>
        </w:rPr>
        <w:t>成果电子版</w:t>
      </w:r>
      <w:r>
        <w:rPr>
          <w:rFonts w:hint="eastAsia" w:ascii="仿宋_GB2312" w:eastAsia="仿宋_GB2312"/>
          <w:sz w:val="32"/>
          <w:szCs w:val="32"/>
        </w:rPr>
        <w:t>1</w:t>
      </w:r>
      <w:r>
        <w:rPr>
          <w:rFonts w:ascii="仿宋_GB2312" w:eastAsia="仿宋_GB2312"/>
          <w:sz w:val="32"/>
          <w:szCs w:val="32"/>
        </w:rPr>
        <w:t>套</w:t>
      </w:r>
      <w:r>
        <w:rPr>
          <w:rFonts w:hint="eastAsia" w:ascii="仿宋_GB2312" w:eastAsia="仿宋_GB2312"/>
          <w:sz w:val="32"/>
          <w:szCs w:val="32"/>
        </w:rPr>
        <w:t>。</w:t>
      </w:r>
    </w:p>
    <w:p>
      <w:pPr>
        <w:spacing w:line="580" w:lineRule="exact"/>
        <w:rPr>
          <w:rFonts w:ascii="仿宋_GB2312" w:eastAsia="仿宋_GB2312"/>
          <w:sz w:val="32"/>
          <w:szCs w:val="32"/>
        </w:rPr>
      </w:pP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2OGMyYTk5MDkyZDhiOWRmMzkyN2RiMjVkN2QyMzAifQ=="/>
  </w:docVars>
  <w:rsids>
    <w:rsidRoot w:val="00432A9D"/>
    <w:rsid w:val="000A5058"/>
    <w:rsid w:val="000B28EA"/>
    <w:rsid w:val="000F746E"/>
    <w:rsid w:val="0010018F"/>
    <w:rsid w:val="001354E2"/>
    <w:rsid w:val="00171182"/>
    <w:rsid w:val="00173B3E"/>
    <w:rsid w:val="00186C6B"/>
    <w:rsid w:val="001F5699"/>
    <w:rsid w:val="00205788"/>
    <w:rsid w:val="0028540F"/>
    <w:rsid w:val="002E33F4"/>
    <w:rsid w:val="0039567A"/>
    <w:rsid w:val="003A4B26"/>
    <w:rsid w:val="003A4F81"/>
    <w:rsid w:val="003B3EC0"/>
    <w:rsid w:val="00432A9D"/>
    <w:rsid w:val="004549E5"/>
    <w:rsid w:val="005C7137"/>
    <w:rsid w:val="006042AC"/>
    <w:rsid w:val="00681FB4"/>
    <w:rsid w:val="006B6168"/>
    <w:rsid w:val="00740A62"/>
    <w:rsid w:val="007F3F04"/>
    <w:rsid w:val="0082793A"/>
    <w:rsid w:val="00841375"/>
    <w:rsid w:val="00920C1E"/>
    <w:rsid w:val="00B77288"/>
    <w:rsid w:val="00C12BFF"/>
    <w:rsid w:val="00C425D0"/>
    <w:rsid w:val="00C745E5"/>
    <w:rsid w:val="00CD53E6"/>
    <w:rsid w:val="00D75A35"/>
    <w:rsid w:val="00DC4363"/>
    <w:rsid w:val="00E24DC1"/>
    <w:rsid w:val="00E4285C"/>
    <w:rsid w:val="00EB3F95"/>
    <w:rsid w:val="00FC6D6C"/>
    <w:rsid w:val="00FF3F63"/>
    <w:rsid w:val="03026D35"/>
    <w:rsid w:val="0450476B"/>
    <w:rsid w:val="054E5EF8"/>
    <w:rsid w:val="0DB81DF5"/>
    <w:rsid w:val="106F5691"/>
    <w:rsid w:val="1462045B"/>
    <w:rsid w:val="17062C52"/>
    <w:rsid w:val="1A1658C6"/>
    <w:rsid w:val="1B18785A"/>
    <w:rsid w:val="1ED57B1A"/>
    <w:rsid w:val="22DF5E06"/>
    <w:rsid w:val="260A6050"/>
    <w:rsid w:val="35835081"/>
    <w:rsid w:val="3DBF3AEB"/>
    <w:rsid w:val="3FA91865"/>
    <w:rsid w:val="41C04434"/>
    <w:rsid w:val="4A7E652C"/>
    <w:rsid w:val="526A42DC"/>
    <w:rsid w:val="54EE13C5"/>
    <w:rsid w:val="566F0FDC"/>
    <w:rsid w:val="578F1074"/>
    <w:rsid w:val="5854104B"/>
    <w:rsid w:val="59872AA5"/>
    <w:rsid w:val="5A2E328B"/>
    <w:rsid w:val="5F672351"/>
    <w:rsid w:val="5F6F5917"/>
    <w:rsid w:val="65AF0E3D"/>
    <w:rsid w:val="6FC4144E"/>
    <w:rsid w:val="73AC2F63"/>
    <w:rsid w:val="7ADC2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Body text|1"/>
    <w:basedOn w:val="1"/>
    <w:qFormat/>
    <w:uiPriority w:val="0"/>
    <w:pPr>
      <w:spacing w:line="458" w:lineRule="auto"/>
      <w:ind w:firstLine="340"/>
    </w:pPr>
    <w:rPr>
      <w:rFonts w:ascii="宋体" w:hAnsi="宋体" w:eastAsia="宋体" w:cs="宋体"/>
      <w:sz w:val="16"/>
      <w:szCs w:val="16"/>
      <w:lang w:val="zh-TW" w:eastAsia="zh-TW" w:bidi="zh-TW"/>
    </w:rPr>
  </w:style>
  <w:style w:type="paragraph" w:customStyle="1" w:styleId="10">
    <w:name w:val="Title Headings"/>
    <w:qFormat/>
    <w:uiPriority w:val="0"/>
    <w:pPr>
      <w:widowControl w:val="0"/>
      <w:overflowPunct w:val="0"/>
      <w:autoSpaceDE w:val="0"/>
      <w:autoSpaceDN w:val="0"/>
      <w:adjustRightInd w:val="0"/>
      <w:spacing w:line="360" w:lineRule="auto"/>
      <w:ind w:left="141" w:leftChars="67" w:firstLine="422" w:firstLineChars="176"/>
      <w:jc w:val="both"/>
      <w:textAlignment w:val="baseline"/>
    </w:pPr>
    <w:rPr>
      <w:rFonts w:ascii="宋体" w:hAnsi="宋体" w:eastAsia="宋体" w:cs="Times New Roman"/>
      <w:kern w:val="2"/>
      <w:sz w:val="24"/>
      <w:szCs w:val="24"/>
      <w:lang w:val="en-US" w:eastAsia="zh-CN" w:bidi="ar-SA"/>
    </w:rPr>
  </w:style>
  <w:style w:type="paragraph" w:styleId="11">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918</Words>
  <Characters>954</Characters>
  <Lines>3</Lines>
  <Paragraphs>1</Paragraphs>
  <TotalTime>0</TotalTime>
  <ScaleCrop>false</ScaleCrop>
  <LinksUpToDate>false</LinksUpToDate>
  <CharactersWithSpaces>984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2022-08-05T05:29:00Z</dcterms:created>
  <dc:creator>彭浩</dc:creator>
  <cp:lastModifiedBy>张小花是ivy</cp:lastModifiedBy>
  <dcterms:modified xsi:type="dcterms:W3CDTF">2025-10-24T06:42:33Z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87B9BBAA9D784BC2A905DFD08F2E773F_12</vt:lpwstr>
  </property>
  <property fmtid="{D5CDD505-2E9C-101B-9397-08002B2CF9AE}" pid="4" name="KSOTemplateDocerSaveRecord">
    <vt:lpwstr>eyJoZGlkIjoiZDQ2OGMyYTk5MDkyZDhiOWRmMzkyN2RiMjVkN2QyMzAiLCJ1c2VySWQiOiIzMjU0NTgxMzYifQ==</vt:lpwstr>
  </property>
</Properties>
</file>