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883" w:firstLineChars="200"/>
        <w:textAlignment w:val="auto"/>
        <w:rPr>
          <w:rFonts w:hint="eastAsia" w:ascii="宋体" w:hAnsi="宋体" w:eastAsia="宋体" w:cstheme="minorBidi"/>
          <w:b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theme="minorBidi"/>
          <w:b/>
          <w:kern w:val="2"/>
          <w:sz w:val="44"/>
          <w:szCs w:val="44"/>
          <w:lang w:val="en-US" w:eastAsia="zh-CN" w:bidi="ar-SA"/>
        </w:rPr>
        <w:t>从化港泉山庄物业升级改造工程项目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工程量清单</w:t>
      </w:r>
      <w:r>
        <w:rPr>
          <w:rFonts w:hint="eastAsia" w:ascii="宋体" w:hAnsi="宋体" w:eastAsia="宋体"/>
          <w:b/>
          <w:sz w:val="44"/>
          <w:szCs w:val="44"/>
        </w:rPr>
        <w:t>编制说明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 </w:t>
      </w:r>
    </w:p>
    <w:p>
      <w:pPr>
        <w:pStyle w:val="10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一、工程概况：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>工程名称：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从化港泉山庄物业升级改造工程项目</w:t>
      </w:r>
    </w:p>
    <w:p>
      <w:pPr>
        <w:spacing w:line="384" w:lineRule="auto"/>
        <w:ind w:firstLine="560" w:firstLineChars="200"/>
        <w:rPr>
          <w:rFonts w:hint="default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</w:rPr>
        <w:t>2、工程地点：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广州市从化温泉镇温泉西路16号</w:t>
      </w:r>
    </w:p>
    <w:p>
      <w:pPr>
        <w:spacing w:line="384" w:lineRule="auto"/>
        <w:ind w:firstLine="560" w:firstLineChars="200"/>
        <w:rPr>
          <w:rFonts w:hint="default" w:ascii="仿宋_GB2312" w:hAnsi="仿宋_GB2312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广州岭南国际酒店管理有限公司</w:t>
      </w:r>
    </w:p>
    <w:p>
      <w:pPr>
        <w:pStyle w:val="10"/>
        <w:ind w:firstLine="560"/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4、工程范围：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本次施工（包括但不限于）建筑外立面翻新工程、室内装饰装修工程、机电安装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工程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val="en-US" w:eastAsia="zh-CN"/>
        </w:rPr>
        <w:t>及配套设施工程施工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等。</w:t>
      </w:r>
    </w:p>
    <w:p>
      <w:pPr>
        <w:pStyle w:val="10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二、编制依据及计价办法：</w:t>
      </w:r>
    </w:p>
    <w:p>
      <w:pPr>
        <w:pStyle w:val="10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从化港泉山庄物业升级改造工程项目施工图</w:t>
      </w:r>
      <w:r>
        <w:rPr>
          <w:rFonts w:hint="eastAsia" w:ascii="仿宋" w:hAnsi="仿宋" w:eastAsia="仿宋" w:cs="仿宋"/>
          <w:sz w:val="28"/>
          <w:szCs w:val="28"/>
        </w:rPr>
        <w:t>》设计图纸。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2、《建设工程工程量清单计价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标准</w:t>
      </w:r>
      <w:r>
        <w:rPr>
          <w:rFonts w:hint="eastAsia" w:ascii="仿宋" w:hAnsi="仿宋" w:eastAsia="仿宋" w:cs="仿宋"/>
          <w:sz w:val="28"/>
          <w:szCs w:val="28"/>
        </w:rPr>
        <w:t>》（GB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/T</w:t>
      </w:r>
      <w:r>
        <w:rPr>
          <w:rFonts w:hint="eastAsia" w:ascii="仿宋" w:hAnsi="仿宋" w:eastAsia="仿宋" w:cs="仿宋"/>
          <w:sz w:val="28"/>
          <w:szCs w:val="28"/>
        </w:rPr>
        <w:t>50500-20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sz w:val="28"/>
          <w:szCs w:val="28"/>
        </w:rPr>
        <w:t>）及相关的现行国家计量规范规定的工程量计算规则。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3、《广东省房屋建筑与装饰工程综合定额(2018)》、《广东省通用安装工程综合定额（2018）》。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sz w:val="28"/>
          <w:szCs w:val="28"/>
        </w:rPr>
        <w:t>关于调整《广东省建设工程计价依据2018》 计价规则的通知（粤标定函〔2025〕22号）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10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三、其他说明：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1、所有客房仅计算天花刮腻子和油漆翻新，更换木门、更换床背板。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2、医疗垃圾收集站不在本次招标清单范围。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3、大堂给排水为原有不计算，大堂配电箱为原有配电箱，消防喷头、感应仅计算末端。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4、室外车辆识别一体机系统利旧，设备进行维修考虑调试费用。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val="en-US" w:eastAsia="zh-CN"/>
        </w:rPr>
        <w:t>配套设施采购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按物料表内容列项计算。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6、本项外墙未考虑拆除费用。</w:t>
      </w:r>
    </w:p>
    <w:p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7、电梯工程不在本次招标清单范围内。</w:t>
      </w:r>
    </w:p>
    <w:p>
      <w:pPr>
        <w:pStyle w:val="10"/>
        <w:widowControl w:val="0"/>
        <w:numPr>
          <w:ilvl w:val="0"/>
          <w:numId w:val="0"/>
        </w:numPr>
        <w:tabs>
          <w:tab w:val="left" w:pos="180"/>
        </w:tabs>
        <w:snapToGrid w:val="0"/>
        <w:spacing w:line="560" w:lineRule="exact"/>
        <w:jc w:val="both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10"/>
        <w:widowControl w:val="0"/>
        <w:numPr>
          <w:ilvl w:val="0"/>
          <w:numId w:val="0"/>
        </w:numPr>
        <w:tabs>
          <w:tab w:val="left" w:pos="180"/>
        </w:tabs>
        <w:snapToGrid w:val="0"/>
        <w:spacing w:line="560" w:lineRule="exact"/>
        <w:jc w:val="both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420" w:rightChars="200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  位：广东飞腾工程咨询有限公司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420" w:rightChars="200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  期：2025年10月30日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kOTQxNTFmNzcxNmNjYjdmOWI3MmRhMjYzNWY5ZTYifQ=="/>
  </w:docVars>
  <w:rsids>
    <w:rsidRoot w:val="00172A27"/>
    <w:rsid w:val="00006196"/>
    <w:rsid w:val="00192FDE"/>
    <w:rsid w:val="00221AAE"/>
    <w:rsid w:val="002237D6"/>
    <w:rsid w:val="00226137"/>
    <w:rsid w:val="00312730"/>
    <w:rsid w:val="003D4037"/>
    <w:rsid w:val="00573E2C"/>
    <w:rsid w:val="00653D23"/>
    <w:rsid w:val="006A5FD1"/>
    <w:rsid w:val="007043F0"/>
    <w:rsid w:val="009662ED"/>
    <w:rsid w:val="009C4918"/>
    <w:rsid w:val="00AA3A6E"/>
    <w:rsid w:val="00B02418"/>
    <w:rsid w:val="00BB40AD"/>
    <w:rsid w:val="00D02CFF"/>
    <w:rsid w:val="00DF633B"/>
    <w:rsid w:val="00FC1783"/>
    <w:rsid w:val="00FE20B4"/>
    <w:rsid w:val="01512330"/>
    <w:rsid w:val="038B77AF"/>
    <w:rsid w:val="03D11CE6"/>
    <w:rsid w:val="04373F77"/>
    <w:rsid w:val="04461F7D"/>
    <w:rsid w:val="0454137C"/>
    <w:rsid w:val="071D2A47"/>
    <w:rsid w:val="0AAF3BCF"/>
    <w:rsid w:val="0DC0349C"/>
    <w:rsid w:val="0DD145BD"/>
    <w:rsid w:val="0FEE488A"/>
    <w:rsid w:val="116228C1"/>
    <w:rsid w:val="123A6AAF"/>
    <w:rsid w:val="12AE6575"/>
    <w:rsid w:val="15580D74"/>
    <w:rsid w:val="15AF49C5"/>
    <w:rsid w:val="1AC6031F"/>
    <w:rsid w:val="1DC635FE"/>
    <w:rsid w:val="1DE6670D"/>
    <w:rsid w:val="1E7E17ED"/>
    <w:rsid w:val="1EAD764A"/>
    <w:rsid w:val="1EB57731"/>
    <w:rsid w:val="20703CDA"/>
    <w:rsid w:val="212E6C3F"/>
    <w:rsid w:val="217F74E0"/>
    <w:rsid w:val="2318468D"/>
    <w:rsid w:val="24FE653D"/>
    <w:rsid w:val="25D67AE3"/>
    <w:rsid w:val="2746776E"/>
    <w:rsid w:val="2AB86E32"/>
    <w:rsid w:val="2AE71E0F"/>
    <w:rsid w:val="2B682FD5"/>
    <w:rsid w:val="2C101DCB"/>
    <w:rsid w:val="2CB82856"/>
    <w:rsid w:val="2DB120BD"/>
    <w:rsid w:val="2DDF1FCC"/>
    <w:rsid w:val="2E8A6F74"/>
    <w:rsid w:val="2EF12DB1"/>
    <w:rsid w:val="2F810D19"/>
    <w:rsid w:val="304D788C"/>
    <w:rsid w:val="314D5E4A"/>
    <w:rsid w:val="32F507B4"/>
    <w:rsid w:val="33C5188B"/>
    <w:rsid w:val="35013B96"/>
    <w:rsid w:val="35293C94"/>
    <w:rsid w:val="37887F1B"/>
    <w:rsid w:val="38B43B37"/>
    <w:rsid w:val="3B6D7890"/>
    <w:rsid w:val="3B79541C"/>
    <w:rsid w:val="3BDD2384"/>
    <w:rsid w:val="3C950DAE"/>
    <w:rsid w:val="3F123A21"/>
    <w:rsid w:val="40A43057"/>
    <w:rsid w:val="415F07D1"/>
    <w:rsid w:val="41E76D1E"/>
    <w:rsid w:val="42BB129E"/>
    <w:rsid w:val="43E10189"/>
    <w:rsid w:val="44A00302"/>
    <w:rsid w:val="45717A89"/>
    <w:rsid w:val="47B8410D"/>
    <w:rsid w:val="4A6E0192"/>
    <w:rsid w:val="4B960ACB"/>
    <w:rsid w:val="4C7C2140"/>
    <w:rsid w:val="51724C23"/>
    <w:rsid w:val="51F40B7D"/>
    <w:rsid w:val="52400CB9"/>
    <w:rsid w:val="52783B09"/>
    <w:rsid w:val="52A72366"/>
    <w:rsid w:val="5552610D"/>
    <w:rsid w:val="558A3B69"/>
    <w:rsid w:val="565D248A"/>
    <w:rsid w:val="57992031"/>
    <w:rsid w:val="587A62C1"/>
    <w:rsid w:val="59122619"/>
    <w:rsid w:val="5D486EB7"/>
    <w:rsid w:val="5DD640A5"/>
    <w:rsid w:val="5DED03FE"/>
    <w:rsid w:val="5E2F250B"/>
    <w:rsid w:val="5FDD3EF0"/>
    <w:rsid w:val="649E233F"/>
    <w:rsid w:val="667F3285"/>
    <w:rsid w:val="67862EC1"/>
    <w:rsid w:val="68B91972"/>
    <w:rsid w:val="69065FCB"/>
    <w:rsid w:val="69CB3FDF"/>
    <w:rsid w:val="6B447BE5"/>
    <w:rsid w:val="6C610F15"/>
    <w:rsid w:val="6C9A00FA"/>
    <w:rsid w:val="6D5C6BEF"/>
    <w:rsid w:val="6D794CFE"/>
    <w:rsid w:val="6E541C30"/>
    <w:rsid w:val="71065790"/>
    <w:rsid w:val="74DB7692"/>
    <w:rsid w:val="74E96D80"/>
    <w:rsid w:val="754515DA"/>
    <w:rsid w:val="762F09C2"/>
    <w:rsid w:val="76715377"/>
    <w:rsid w:val="78217E1F"/>
    <w:rsid w:val="783C532C"/>
    <w:rsid w:val="791D6128"/>
    <w:rsid w:val="7AD17D83"/>
    <w:rsid w:val="7AF75271"/>
    <w:rsid w:val="7B8F5815"/>
    <w:rsid w:val="7CA66E23"/>
    <w:rsid w:val="7D091E99"/>
    <w:rsid w:val="7D5A101A"/>
    <w:rsid w:val="7E3D248B"/>
    <w:rsid w:val="FF76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字符"/>
    <w:basedOn w:val="7"/>
    <w:link w:val="4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540</Words>
  <Characters>579</Characters>
  <Lines>4</Lines>
  <Paragraphs>1</Paragraphs>
  <TotalTime>2</TotalTime>
  <ScaleCrop>false</ScaleCrop>
  <LinksUpToDate>false</LinksUpToDate>
  <CharactersWithSpaces>585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2020-09-04T16:03:00Z</dcterms:created>
  <dc:creator>wy</dc:creator>
  <cp:lastModifiedBy>庞朝伟</cp:lastModifiedBy>
  <dcterms:modified xsi:type="dcterms:W3CDTF">2025-11-03T03:54:38Z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2BC5B9C4AD0D4E6DA29D2C2356DCB6A1_13</vt:lpwstr>
  </property>
  <property fmtid="{D5CDD505-2E9C-101B-9397-08002B2CF9AE}" pid="4" name="KSOTemplateDocerSaveRecord">
    <vt:lpwstr>eyJoZGlkIjoiZDkxNmM5NTE2ZjBlOGEzZjE2NjM0MDM1OGI2MDMyOTkiLCJ1c2VySWQiOiIyNjE3NTE1ODEifQ==</vt:lpwstr>
  </property>
</Properties>
</file>