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F13" w:rsidRDefault="0096701A">
      <w:pPr>
        <w:tabs>
          <w:tab w:val="left" w:pos="1118"/>
        </w:tabs>
        <w:spacing w:before="307"/>
        <w:ind w:rightChars="40" w:right="84"/>
        <w:jc w:val="center"/>
        <w:rPr>
          <w:rFonts w:ascii="宋体" w:hAnsi="宋体"/>
          <w:spacing w:val="-1"/>
          <w:sz w:val="28"/>
        </w:rPr>
      </w:pPr>
      <w:r>
        <w:rPr>
          <w:rFonts w:ascii="宋体" w:hAnsi="宋体" w:hint="eastAsia"/>
          <w:b/>
          <w:bCs/>
          <w:spacing w:val="-1"/>
          <w:sz w:val="36"/>
          <w:szCs w:val="28"/>
        </w:rPr>
        <w:t>枫江深坑国考断面达标攻坚工程（潮州段）特许经营部分</w:t>
      </w:r>
      <w:r>
        <w:rPr>
          <w:rFonts w:ascii="宋体" w:hAnsi="宋体"/>
          <w:b/>
          <w:bCs/>
          <w:spacing w:val="-1"/>
          <w:sz w:val="36"/>
          <w:szCs w:val="28"/>
        </w:rPr>
        <w:t>监理</w:t>
      </w:r>
      <w:r>
        <w:rPr>
          <w:rFonts w:ascii="宋体" w:hAnsi="宋体" w:hint="eastAsia"/>
          <w:b/>
          <w:bCs/>
          <w:spacing w:val="-1"/>
          <w:sz w:val="36"/>
          <w:szCs w:val="28"/>
        </w:rPr>
        <w:t>项目</w:t>
      </w:r>
      <w:r>
        <w:rPr>
          <w:rFonts w:ascii="宋体" w:hAnsi="宋体"/>
          <w:b/>
          <w:bCs/>
          <w:spacing w:val="-1"/>
          <w:sz w:val="36"/>
          <w:szCs w:val="28"/>
        </w:rPr>
        <w:t>招标公告</w:t>
      </w:r>
    </w:p>
    <w:p w:rsidR="00012F13" w:rsidRDefault="00012F13">
      <w:pPr>
        <w:pStyle w:val="a4"/>
        <w:ind w:rightChars="40" w:right="84" w:firstLine="400"/>
        <w:rPr>
          <w:rFonts w:ascii="宋体" w:hAnsi="宋体"/>
          <w:sz w:val="20"/>
        </w:rPr>
      </w:pPr>
    </w:p>
    <w:p w:rsidR="00012F13" w:rsidRDefault="0096701A">
      <w:pPr>
        <w:pStyle w:val="20"/>
        <w:keepNext w:val="0"/>
        <w:keepLines w:val="0"/>
        <w:numPr>
          <w:ilvl w:val="0"/>
          <w:numId w:val="1"/>
        </w:numPr>
        <w:tabs>
          <w:tab w:val="left" w:pos="642"/>
        </w:tabs>
        <w:autoSpaceDE w:val="0"/>
        <w:autoSpaceDN w:val="0"/>
        <w:spacing w:beforeLines="109" w:before="340" w:afterLines="100" w:after="312" w:line="240" w:lineRule="auto"/>
        <w:ind w:rightChars="40" w:right="84" w:hanging="403"/>
        <w:jc w:val="left"/>
        <w:rPr>
          <w:rFonts w:ascii="宋体" w:eastAsia="宋体" w:hAnsi="宋体"/>
        </w:rPr>
      </w:pPr>
      <w:bookmarkStart w:id="0" w:name="_bookmark2"/>
      <w:bookmarkStart w:id="1" w:name="_Toc109987794"/>
      <w:bookmarkEnd w:id="0"/>
      <w:r>
        <w:rPr>
          <w:rFonts w:ascii="宋体" w:eastAsia="宋体" w:hAnsi="宋体"/>
        </w:rPr>
        <w:t>招标条件</w:t>
      </w:r>
      <w:bookmarkEnd w:id="1"/>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宋体" w:hAnsi="宋体"/>
          <w:sz w:val="28"/>
          <w:szCs w:val="28"/>
        </w:rPr>
      </w:pPr>
      <w:r>
        <w:rPr>
          <w:rFonts w:ascii="仿宋_GB2312" w:hAnsi="仿宋_GB2312" w:cs="仿宋_GB2312" w:hint="eastAsia"/>
          <w:sz w:val="28"/>
          <w:szCs w:val="28"/>
        </w:rPr>
        <w:t>本招标项目</w:t>
      </w:r>
      <w:r>
        <w:rPr>
          <w:rFonts w:ascii="仿宋_GB2312" w:hAnsi="仿宋_GB2312" w:cs="仿宋_GB2312" w:hint="eastAsia"/>
          <w:sz w:val="28"/>
          <w:szCs w:val="28"/>
          <w:u w:val="single"/>
        </w:rPr>
        <w:t>枫江深坑国考断面达标攻坚工程（潮州段）特许经营部分</w:t>
      </w:r>
      <w:r>
        <w:rPr>
          <w:rFonts w:ascii="仿宋_GB2312" w:hAnsi="仿宋_GB2312" w:cs="仿宋_GB2312" w:hint="eastAsia"/>
          <w:sz w:val="28"/>
          <w:szCs w:val="28"/>
        </w:rPr>
        <w:t>已由</w:t>
      </w:r>
      <w:r>
        <w:rPr>
          <w:rFonts w:ascii="仿宋_GB2312" w:hAnsi="仿宋_GB2312" w:cs="仿宋_GB2312" w:hint="eastAsia"/>
          <w:sz w:val="28"/>
          <w:szCs w:val="28"/>
          <w:u w:val="single"/>
        </w:rPr>
        <w:t>潮州市发展和改革局</w:t>
      </w:r>
      <w:r>
        <w:rPr>
          <w:rFonts w:ascii="仿宋_GB2312" w:hAnsi="仿宋_GB2312" w:cs="仿宋_GB2312" w:hint="eastAsia"/>
          <w:sz w:val="28"/>
          <w:szCs w:val="28"/>
        </w:rPr>
        <w:t>以</w:t>
      </w:r>
      <w:r>
        <w:rPr>
          <w:rFonts w:ascii="仿宋_GB2312" w:hAnsi="仿宋_GB2312" w:cs="仿宋_GB2312" w:hint="eastAsia"/>
          <w:sz w:val="28"/>
          <w:szCs w:val="28"/>
          <w:u w:val="single"/>
        </w:rPr>
        <w:t>潮发改投审</w:t>
      </w:r>
      <w:r>
        <w:rPr>
          <w:rFonts w:ascii="仿宋_GB2312" w:hAnsi="仿宋_GB2312" w:cs="仿宋_GB2312" w:hint="eastAsia"/>
          <w:sz w:val="28"/>
          <w:szCs w:val="28"/>
          <w:u w:val="single"/>
        </w:rPr>
        <w:t>[2021]42</w:t>
      </w:r>
      <w:r>
        <w:rPr>
          <w:rFonts w:ascii="仿宋_GB2312" w:hAnsi="仿宋_GB2312" w:cs="仿宋_GB2312" w:hint="eastAsia"/>
          <w:sz w:val="28"/>
          <w:szCs w:val="28"/>
          <w:u w:val="single"/>
        </w:rPr>
        <w:t>号文</w:t>
      </w:r>
      <w:r>
        <w:rPr>
          <w:rFonts w:ascii="仿宋_GB2312" w:hAnsi="仿宋_GB2312" w:cs="仿宋_GB2312" w:hint="eastAsia"/>
          <w:spacing w:val="-3"/>
          <w:sz w:val="28"/>
          <w:szCs w:val="28"/>
        </w:rPr>
        <w:t>批</w:t>
      </w:r>
      <w:r>
        <w:rPr>
          <w:rFonts w:ascii="仿宋_GB2312" w:hAnsi="仿宋_GB2312" w:cs="仿宋_GB2312" w:hint="eastAsia"/>
          <w:sz w:val="28"/>
          <w:szCs w:val="28"/>
        </w:rPr>
        <w:t>准建</w:t>
      </w:r>
      <w:r>
        <w:rPr>
          <w:rFonts w:ascii="仿宋_GB2312" w:hAnsi="仿宋_GB2312" w:cs="仿宋_GB2312" w:hint="eastAsia"/>
          <w:spacing w:val="-3"/>
          <w:sz w:val="28"/>
          <w:szCs w:val="28"/>
        </w:rPr>
        <w:t>设</w:t>
      </w:r>
      <w:r>
        <w:rPr>
          <w:rFonts w:ascii="仿宋_GB2312" w:hAnsi="仿宋_GB2312" w:cs="仿宋_GB2312" w:hint="eastAsia"/>
          <w:spacing w:val="-17"/>
          <w:sz w:val="28"/>
          <w:szCs w:val="28"/>
        </w:rPr>
        <w:t>，建设资金来自企业自有资金，</w:t>
      </w:r>
      <w:r>
        <w:rPr>
          <w:rFonts w:ascii="仿宋_GB2312" w:hAnsi="仿宋_GB2312" w:cs="仿宋_GB2312" w:hint="eastAsia"/>
          <w:sz w:val="28"/>
          <w:szCs w:val="28"/>
        </w:rPr>
        <w:t>招</w:t>
      </w:r>
      <w:r>
        <w:rPr>
          <w:rFonts w:ascii="仿宋_GB2312" w:hAnsi="仿宋_GB2312" w:cs="仿宋_GB2312" w:hint="eastAsia"/>
          <w:spacing w:val="-3"/>
          <w:sz w:val="28"/>
          <w:szCs w:val="28"/>
        </w:rPr>
        <w:t>标</w:t>
      </w:r>
      <w:r>
        <w:rPr>
          <w:rFonts w:ascii="仿宋_GB2312" w:hAnsi="仿宋_GB2312" w:cs="仿宋_GB2312" w:hint="eastAsia"/>
          <w:sz w:val="28"/>
          <w:szCs w:val="28"/>
        </w:rPr>
        <w:t>人</w:t>
      </w:r>
      <w:r>
        <w:rPr>
          <w:rFonts w:ascii="仿宋_GB2312" w:hAnsi="仿宋_GB2312" w:cs="仿宋_GB2312" w:hint="eastAsia"/>
          <w:spacing w:val="-3"/>
          <w:sz w:val="28"/>
          <w:szCs w:val="28"/>
        </w:rPr>
        <w:t>为</w:t>
      </w:r>
      <w:r>
        <w:rPr>
          <w:rFonts w:ascii="仿宋_GB2312" w:hAnsi="仿宋_GB2312" w:cs="仿宋_GB2312" w:hint="eastAsia"/>
          <w:spacing w:val="-3"/>
          <w:sz w:val="28"/>
          <w:szCs w:val="28"/>
          <w:u w:val="single"/>
        </w:rPr>
        <w:t>潮州粤海碧源环保有限公司</w:t>
      </w:r>
      <w:r>
        <w:rPr>
          <w:rFonts w:ascii="仿宋_GB2312" w:hAnsi="仿宋_GB2312" w:cs="仿宋_GB2312" w:hint="eastAsia"/>
          <w:spacing w:val="-22"/>
          <w:sz w:val="28"/>
          <w:szCs w:val="28"/>
        </w:rPr>
        <w:t>。</w:t>
      </w:r>
      <w:r>
        <w:rPr>
          <w:rFonts w:ascii="仿宋_GB2312" w:hAnsi="仿宋_GB2312" w:cs="仿宋_GB2312" w:hint="eastAsia"/>
          <w:sz w:val="28"/>
          <w:szCs w:val="28"/>
        </w:rPr>
        <w:t>项目</w:t>
      </w:r>
      <w:r>
        <w:rPr>
          <w:rFonts w:ascii="仿宋_GB2312" w:hAnsi="仿宋_GB2312" w:cs="仿宋_GB2312" w:hint="eastAsia"/>
          <w:spacing w:val="-3"/>
          <w:sz w:val="28"/>
          <w:szCs w:val="28"/>
        </w:rPr>
        <w:t>已</w:t>
      </w:r>
      <w:r>
        <w:rPr>
          <w:rFonts w:ascii="仿宋_GB2312" w:hAnsi="仿宋_GB2312" w:cs="仿宋_GB2312" w:hint="eastAsia"/>
          <w:sz w:val="28"/>
          <w:szCs w:val="28"/>
        </w:rPr>
        <w:t>具</w:t>
      </w:r>
      <w:r>
        <w:rPr>
          <w:rFonts w:ascii="仿宋_GB2312" w:hAnsi="仿宋_GB2312" w:cs="仿宋_GB2312" w:hint="eastAsia"/>
          <w:spacing w:val="-3"/>
          <w:sz w:val="28"/>
          <w:szCs w:val="28"/>
        </w:rPr>
        <w:t>备招</w:t>
      </w:r>
      <w:r>
        <w:rPr>
          <w:rFonts w:ascii="仿宋_GB2312" w:hAnsi="仿宋_GB2312" w:cs="仿宋_GB2312" w:hint="eastAsia"/>
          <w:spacing w:val="-15"/>
          <w:sz w:val="28"/>
          <w:szCs w:val="28"/>
        </w:rPr>
        <w:t>标</w:t>
      </w:r>
      <w:r>
        <w:rPr>
          <w:rFonts w:ascii="仿宋_GB2312" w:hAnsi="仿宋_GB2312" w:cs="仿宋_GB2312" w:hint="eastAsia"/>
          <w:sz w:val="28"/>
          <w:szCs w:val="28"/>
        </w:rPr>
        <w:t>条件</w:t>
      </w:r>
      <w:r>
        <w:rPr>
          <w:rFonts w:ascii="仿宋_GB2312" w:hAnsi="仿宋_GB2312" w:cs="仿宋_GB2312" w:hint="eastAsia"/>
          <w:spacing w:val="-3"/>
          <w:sz w:val="28"/>
          <w:szCs w:val="28"/>
        </w:rPr>
        <w:t>，</w:t>
      </w:r>
      <w:r>
        <w:rPr>
          <w:rFonts w:ascii="仿宋_GB2312" w:hAnsi="仿宋_GB2312" w:cs="仿宋_GB2312" w:hint="eastAsia"/>
          <w:sz w:val="28"/>
          <w:szCs w:val="28"/>
        </w:rPr>
        <w:t>现</w:t>
      </w:r>
      <w:r>
        <w:rPr>
          <w:rFonts w:ascii="仿宋_GB2312" w:hAnsi="仿宋_GB2312" w:cs="仿宋_GB2312" w:hint="eastAsia"/>
          <w:spacing w:val="-3"/>
          <w:sz w:val="28"/>
          <w:szCs w:val="28"/>
        </w:rPr>
        <w:t>对</w:t>
      </w:r>
      <w:r>
        <w:rPr>
          <w:rFonts w:ascii="仿宋_GB2312" w:hAnsi="仿宋_GB2312" w:cs="仿宋_GB2312" w:hint="eastAsia"/>
          <w:sz w:val="28"/>
          <w:szCs w:val="28"/>
        </w:rPr>
        <w:t>该</w:t>
      </w:r>
      <w:r>
        <w:rPr>
          <w:rFonts w:ascii="仿宋_GB2312" w:hAnsi="仿宋_GB2312" w:cs="仿宋_GB2312" w:hint="eastAsia"/>
          <w:spacing w:val="-3"/>
          <w:sz w:val="28"/>
          <w:szCs w:val="28"/>
        </w:rPr>
        <w:t>项</w:t>
      </w:r>
      <w:r>
        <w:rPr>
          <w:rFonts w:ascii="仿宋_GB2312" w:hAnsi="仿宋_GB2312" w:cs="仿宋_GB2312" w:hint="eastAsia"/>
          <w:sz w:val="28"/>
          <w:szCs w:val="28"/>
        </w:rPr>
        <w:t>目</w:t>
      </w:r>
      <w:r>
        <w:rPr>
          <w:rFonts w:ascii="仿宋_GB2312" w:hAnsi="仿宋_GB2312" w:cs="仿宋_GB2312" w:hint="eastAsia"/>
          <w:spacing w:val="-3"/>
          <w:sz w:val="28"/>
          <w:szCs w:val="28"/>
        </w:rPr>
        <w:t>的</w:t>
      </w:r>
      <w:r>
        <w:rPr>
          <w:rFonts w:ascii="仿宋_GB2312" w:hAnsi="仿宋_GB2312" w:cs="仿宋_GB2312" w:hint="eastAsia"/>
          <w:sz w:val="28"/>
          <w:szCs w:val="28"/>
        </w:rPr>
        <w:t>监理进行</w:t>
      </w:r>
      <w:r>
        <w:rPr>
          <w:rFonts w:ascii="仿宋_GB2312" w:hAnsi="仿宋_GB2312" w:cs="仿宋_GB2312" w:hint="eastAsia"/>
          <w:spacing w:val="-3"/>
          <w:sz w:val="28"/>
          <w:szCs w:val="28"/>
        </w:rPr>
        <w:t>公</w:t>
      </w:r>
      <w:r>
        <w:rPr>
          <w:rFonts w:ascii="仿宋_GB2312" w:hAnsi="仿宋_GB2312" w:cs="仿宋_GB2312" w:hint="eastAsia"/>
          <w:sz w:val="28"/>
          <w:szCs w:val="28"/>
        </w:rPr>
        <w:t>开</w:t>
      </w:r>
      <w:r>
        <w:rPr>
          <w:rFonts w:ascii="仿宋_GB2312" w:hAnsi="仿宋_GB2312" w:cs="仿宋_GB2312" w:hint="eastAsia"/>
          <w:spacing w:val="-3"/>
          <w:sz w:val="28"/>
          <w:szCs w:val="28"/>
        </w:rPr>
        <w:t>招</w:t>
      </w:r>
      <w:r>
        <w:rPr>
          <w:rFonts w:ascii="仿宋_GB2312" w:hAnsi="仿宋_GB2312" w:cs="仿宋_GB2312" w:hint="eastAsia"/>
          <w:sz w:val="28"/>
          <w:szCs w:val="28"/>
        </w:rPr>
        <w:t>标</w:t>
      </w:r>
      <w:r>
        <w:rPr>
          <w:rFonts w:ascii="宋体" w:hAnsi="宋体"/>
          <w:sz w:val="28"/>
          <w:szCs w:val="28"/>
        </w:rPr>
        <w:t>。</w:t>
      </w:r>
    </w:p>
    <w:p w:rsidR="00012F13" w:rsidRDefault="0096701A">
      <w:pPr>
        <w:pStyle w:val="20"/>
        <w:keepNext w:val="0"/>
        <w:keepLines w:val="0"/>
        <w:numPr>
          <w:ilvl w:val="0"/>
          <w:numId w:val="1"/>
        </w:numPr>
        <w:tabs>
          <w:tab w:val="left" w:pos="642"/>
        </w:tabs>
        <w:autoSpaceDE w:val="0"/>
        <w:autoSpaceDN w:val="0"/>
        <w:spacing w:beforeLines="109" w:before="340" w:afterLines="100" w:after="312" w:line="240" w:lineRule="auto"/>
        <w:ind w:rightChars="40" w:right="84" w:hanging="403"/>
        <w:jc w:val="left"/>
        <w:rPr>
          <w:rFonts w:ascii="宋体" w:eastAsia="宋体" w:hAnsi="宋体"/>
        </w:rPr>
      </w:pPr>
      <w:bookmarkStart w:id="2" w:name="_bookmark3"/>
      <w:bookmarkStart w:id="3" w:name="_Toc109987795"/>
      <w:bookmarkEnd w:id="2"/>
      <w:r>
        <w:rPr>
          <w:rFonts w:ascii="宋体" w:eastAsia="宋体" w:hAnsi="宋体"/>
        </w:rPr>
        <w:t>项目概况与招标范围</w:t>
      </w:r>
      <w:bookmarkEnd w:id="3"/>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2.1 </w:t>
      </w:r>
      <w:r>
        <w:rPr>
          <w:rFonts w:ascii="仿宋_GB2312" w:hAnsi="仿宋_GB2312" w:cs="仿宋_GB2312" w:hint="eastAsia"/>
          <w:sz w:val="28"/>
          <w:szCs w:val="28"/>
        </w:rPr>
        <w:t>项目名称：</w:t>
      </w:r>
      <w:r>
        <w:rPr>
          <w:rFonts w:ascii="仿宋_GB2312" w:hAnsi="仿宋_GB2312" w:cs="仿宋_GB2312" w:hint="eastAsia"/>
          <w:sz w:val="28"/>
          <w:szCs w:val="28"/>
          <w:u w:val="single"/>
        </w:rPr>
        <w:t>枫江深坑国考断面达标攻坚工程（潮州段）特许经营部分监理项目</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2.2 </w:t>
      </w:r>
      <w:r>
        <w:rPr>
          <w:rFonts w:ascii="仿宋_GB2312" w:hAnsi="仿宋_GB2312" w:cs="仿宋_GB2312" w:hint="eastAsia"/>
          <w:sz w:val="28"/>
          <w:szCs w:val="28"/>
        </w:rPr>
        <w:t>建设地点：</w:t>
      </w:r>
      <w:r>
        <w:rPr>
          <w:rFonts w:ascii="仿宋_GB2312" w:hAnsi="仿宋_GB2312" w:cs="仿宋_GB2312" w:hint="eastAsia"/>
          <w:sz w:val="28"/>
          <w:szCs w:val="28"/>
          <w:u w:val="single"/>
        </w:rPr>
        <w:t>广东省潮州市</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2.3 </w:t>
      </w:r>
      <w:r>
        <w:rPr>
          <w:rFonts w:ascii="仿宋_GB2312" w:hAnsi="仿宋_GB2312" w:cs="仿宋_GB2312" w:hint="eastAsia"/>
          <w:sz w:val="28"/>
          <w:szCs w:val="28"/>
        </w:rPr>
        <w:t>建设内容及规模：</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t>特许经营部分：新建凤塘镇和古巷镇污水管网合计约</w:t>
      </w:r>
      <w:r>
        <w:rPr>
          <w:rFonts w:ascii="仿宋_GB2312" w:hAnsi="仿宋_GB2312" w:cs="仿宋_GB2312" w:hint="eastAsia"/>
          <w:sz w:val="28"/>
          <w:szCs w:val="28"/>
          <w:u w:val="single"/>
        </w:rPr>
        <w:t>202.48km</w:t>
      </w:r>
      <w:r>
        <w:rPr>
          <w:rFonts w:ascii="仿宋_GB2312" w:hAnsi="仿宋_GB2312" w:cs="仿宋_GB2312" w:hint="eastAsia"/>
          <w:sz w:val="28"/>
          <w:szCs w:val="28"/>
          <w:u w:val="single"/>
        </w:rPr>
        <w:t>，其中包括：</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t>1</w:t>
      </w:r>
      <w:r>
        <w:rPr>
          <w:rFonts w:ascii="仿宋_GB2312" w:hAnsi="仿宋_GB2312" w:cs="仿宋_GB2312" w:hint="eastAsia"/>
          <w:sz w:val="28"/>
          <w:szCs w:val="28"/>
          <w:u w:val="single"/>
        </w:rPr>
        <w:t>）潮安区古巷镇污水管网工程污水干管工程，管长约</w:t>
      </w:r>
      <w:r>
        <w:rPr>
          <w:rFonts w:ascii="仿宋_GB2312" w:hAnsi="仿宋_GB2312" w:cs="仿宋_GB2312" w:hint="eastAsia"/>
          <w:sz w:val="28"/>
          <w:szCs w:val="28"/>
          <w:u w:val="single"/>
        </w:rPr>
        <w:t>2.999km</w:t>
      </w:r>
      <w:r>
        <w:rPr>
          <w:rFonts w:ascii="仿宋_GB2312" w:hAnsi="仿宋_GB2312" w:cs="仿宋_GB2312" w:hint="eastAsia"/>
          <w:sz w:val="28"/>
          <w:szCs w:val="28"/>
          <w:u w:val="single"/>
        </w:rPr>
        <w:t>。污水检查井</w:t>
      </w:r>
      <w:r>
        <w:rPr>
          <w:rFonts w:ascii="仿宋_GB2312" w:hAnsi="仿宋_GB2312" w:cs="仿宋_GB2312" w:hint="eastAsia"/>
          <w:sz w:val="28"/>
          <w:szCs w:val="28"/>
          <w:u w:val="single"/>
        </w:rPr>
        <w:t>119</w:t>
      </w:r>
      <w:r>
        <w:rPr>
          <w:rFonts w:ascii="仿宋_GB2312" w:hAnsi="仿宋_GB2312" w:cs="仿宋_GB2312" w:hint="eastAsia"/>
          <w:sz w:val="28"/>
          <w:szCs w:val="28"/>
          <w:u w:val="single"/>
        </w:rPr>
        <w:t>座；</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t xml:space="preserve"> 2</w:t>
      </w:r>
      <w:r>
        <w:rPr>
          <w:rFonts w:ascii="仿宋_GB2312" w:hAnsi="仿宋_GB2312" w:cs="仿宋_GB2312" w:hint="eastAsia"/>
          <w:sz w:val="28"/>
          <w:szCs w:val="28"/>
          <w:u w:val="single"/>
        </w:rPr>
        <w:t>）潮安区凤塘镇污水管网工程污水干支管工程，管长约</w:t>
      </w:r>
      <w:r>
        <w:rPr>
          <w:rFonts w:ascii="仿宋_GB2312" w:hAnsi="仿宋_GB2312" w:cs="仿宋_GB2312" w:hint="eastAsia"/>
          <w:sz w:val="28"/>
          <w:szCs w:val="28"/>
          <w:u w:val="single"/>
        </w:rPr>
        <w:t>199.48km</w:t>
      </w:r>
      <w:r>
        <w:rPr>
          <w:rFonts w:ascii="仿宋_GB2312" w:hAnsi="仿宋_GB2312" w:cs="仿宋_GB2312" w:hint="eastAsia"/>
          <w:sz w:val="28"/>
          <w:szCs w:val="28"/>
          <w:u w:val="single"/>
        </w:rPr>
        <w:t>。凤塘镇</w:t>
      </w:r>
      <w:r>
        <w:rPr>
          <w:rFonts w:ascii="仿宋_GB2312" w:hAnsi="仿宋_GB2312" w:cs="仿宋_GB2312" w:hint="eastAsia"/>
          <w:sz w:val="28"/>
          <w:szCs w:val="28"/>
          <w:u w:val="single"/>
        </w:rPr>
        <w:t>2</w:t>
      </w:r>
      <w:r>
        <w:rPr>
          <w:rFonts w:ascii="仿宋_GB2312" w:hAnsi="仿宋_GB2312" w:cs="仿宋_GB2312" w:hint="eastAsia"/>
          <w:sz w:val="28"/>
          <w:szCs w:val="28"/>
          <w:u w:val="single"/>
        </w:rPr>
        <w:t>座污水提升泵站，设计规模</w:t>
      </w:r>
      <w:r>
        <w:rPr>
          <w:rFonts w:ascii="仿宋_GB2312" w:hAnsi="仿宋_GB2312" w:cs="仿宋_GB2312" w:hint="eastAsia"/>
          <w:sz w:val="28"/>
          <w:szCs w:val="28"/>
          <w:u w:val="single"/>
        </w:rPr>
        <w:t>2</w:t>
      </w:r>
      <w:r>
        <w:rPr>
          <w:rFonts w:ascii="仿宋_GB2312" w:hAnsi="仿宋_GB2312" w:cs="仿宋_GB2312" w:hint="eastAsia"/>
          <w:sz w:val="28"/>
          <w:szCs w:val="28"/>
          <w:u w:val="single"/>
        </w:rPr>
        <w:t>万</w:t>
      </w:r>
      <w:r>
        <w:rPr>
          <w:rFonts w:ascii="仿宋_GB2312" w:hAnsi="仿宋_GB2312" w:cs="仿宋_GB2312" w:hint="eastAsia"/>
          <w:sz w:val="28"/>
          <w:szCs w:val="28"/>
          <w:u w:val="single"/>
        </w:rPr>
        <w:t>m3/d</w:t>
      </w:r>
      <w:r>
        <w:rPr>
          <w:rFonts w:ascii="仿宋_GB2312" w:hAnsi="仿宋_GB2312" w:cs="仿宋_GB2312" w:hint="eastAsia"/>
          <w:sz w:val="28"/>
          <w:szCs w:val="28"/>
          <w:u w:val="single"/>
        </w:rPr>
        <w:t>。污水检查井</w:t>
      </w:r>
      <w:r>
        <w:rPr>
          <w:rFonts w:ascii="仿宋_GB2312" w:hAnsi="仿宋_GB2312" w:cs="仿宋_GB2312" w:hint="eastAsia"/>
          <w:sz w:val="28"/>
          <w:szCs w:val="28"/>
          <w:u w:val="single"/>
        </w:rPr>
        <w:t>10142</w:t>
      </w:r>
      <w:r>
        <w:rPr>
          <w:rFonts w:ascii="仿宋_GB2312" w:hAnsi="仿宋_GB2312" w:cs="仿宋_GB2312" w:hint="eastAsia"/>
          <w:sz w:val="28"/>
          <w:szCs w:val="28"/>
          <w:u w:val="single"/>
        </w:rPr>
        <w:t>座，截流井、闸门井</w:t>
      </w:r>
      <w:r>
        <w:rPr>
          <w:rFonts w:ascii="仿宋_GB2312" w:hAnsi="仿宋_GB2312" w:cs="仿宋_GB2312" w:hint="eastAsia"/>
          <w:sz w:val="28"/>
          <w:szCs w:val="28"/>
          <w:u w:val="single"/>
        </w:rPr>
        <w:t>314</w:t>
      </w:r>
      <w:r>
        <w:rPr>
          <w:rFonts w:ascii="仿宋_GB2312" w:hAnsi="仿宋_GB2312" w:cs="仿宋_GB2312" w:hint="eastAsia"/>
          <w:sz w:val="28"/>
          <w:szCs w:val="28"/>
          <w:u w:val="single"/>
        </w:rPr>
        <w:t>座；</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lastRenderedPageBreak/>
        <w:t>3</w:t>
      </w:r>
      <w:r>
        <w:rPr>
          <w:rFonts w:ascii="仿宋_GB2312" w:hAnsi="仿宋_GB2312" w:cs="仿宋_GB2312" w:hint="eastAsia"/>
          <w:sz w:val="28"/>
          <w:szCs w:val="28"/>
          <w:u w:val="single"/>
        </w:rPr>
        <w:t>）</w:t>
      </w:r>
      <w:r>
        <w:rPr>
          <w:rFonts w:ascii="仿宋_GB2312" w:hAnsi="仿宋_GB2312" w:cs="仿宋_GB2312" w:hint="eastAsia"/>
          <w:sz w:val="28"/>
          <w:szCs w:val="28"/>
          <w:u w:val="single"/>
        </w:rPr>
        <w:t xml:space="preserve"> </w:t>
      </w:r>
      <w:r>
        <w:rPr>
          <w:rFonts w:ascii="仿宋_GB2312" w:hAnsi="仿宋_GB2312" w:cs="仿宋_GB2312" w:hint="eastAsia"/>
          <w:sz w:val="28"/>
          <w:szCs w:val="28"/>
          <w:u w:val="single"/>
        </w:rPr>
        <w:t>排口改造及临时措施半永久或永久化改造。</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4</w:t>
      </w:r>
      <w:r>
        <w:rPr>
          <w:rFonts w:ascii="仿宋_GB2312" w:hAnsi="仿宋_GB2312" w:cs="仿宋_GB2312" w:hint="eastAsia"/>
          <w:sz w:val="28"/>
          <w:szCs w:val="28"/>
        </w:rPr>
        <w:t>招标上限价</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u w:val="single"/>
        </w:rPr>
        <w:t>监理费投标最高限价为人民币</w:t>
      </w:r>
      <w:r>
        <w:rPr>
          <w:rFonts w:ascii="仿宋_GB2312" w:hAnsi="仿宋_GB2312" w:cs="仿宋_GB2312" w:hint="eastAsia"/>
          <w:sz w:val="28"/>
          <w:szCs w:val="28"/>
          <w:u w:val="single"/>
        </w:rPr>
        <w:t>558.23</w:t>
      </w:r>
      <w:r>
        <w:rPr>
          <w:rFonts w:ascii="仿宋_GB2312" w:hAnsi="仿宋_GB2312" w:cs="仿宋_GB2312" w:hint="eastAsia"/>
          <w:sz w:val="28"/>
          <w:szCs w:val="28"/>
          <w:u w:val="single"/>
        </w:rPr>
        <w:t>万元，超过投标最高限价的视为无效投标。</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5</w:t>
      </w:r>
      <w:r>
        <w:rPr>
          <w:rFonts w:ascii="仿宋_GB2312" w:hAnsi="仿宋_GB2312" w:cs="仿宋_GB2312" w:hint="eastAsia"/>
          <w:sz w:val="28"/>
          <w:szCs w:val="28"/>
        </w:rPr>
        <w:t>监理服务期限：</w:t>
      </w:r>
      <w:r>
        <w:rPr>
          <w:rFonts w:ascii="仿宋_GB2312" w:hAnsi="仿宋_GB2312" w:cs="仿宋_GB2312" w:hint="eastAsia"/>
          <w:sz w:val="28"/>
          <w:szCs w:val="28"/>
          <w:u w:val="single"/>
        </w:rPr>
        <w:t>施工准备阶段、工程施工</w:t>
      </w:r>
      <w:r>
        <w:rPr>
          <w:rFonts w:ascii="仿宋_GB2312" w:hAnsi="仿宋_GB2312" w:cs="仿宋_GB2312" w:hint="eastAsia"/>
          <w:sz w:val="28"/>
          <w:szCs w:val="28"/>
          <w:u w:val="single"/>
        </w:rPr>
        <w:t>阶段、竣工结算期及工程保修阶段的监理服务期，从中标通知书发出到竣工验收备案、结算终审及保修期结束。</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t>1)</w:t>
      </w:r>
      <w:r>
        <w:rPr>
          <w:rFonts w:ascii="仿宋_GB2312" w:hAnsi="仿宋_GB2312" w:cs="仿宋_GB2312" w:hint="eastAsia"/>
          <w:sz w:val="28"/>
          <w:szCs w:val="28"/>
          <w:u w:val="single"/>
        </w:rPr>
        <w:t>施工准备阶段监理服务期：从中标通知书发放之日起至下达开工令为止；</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t>2)</w:t>
      </w:r>
      <w:r>
        <w:rPr>
          <w:rFonts w:ascii="仿宋_GB2312" w:hAnsi="仿宋_GB2312" w:cs="仿宋_GB2312" w:hint="eastAsia"/>
          <w:sz w:val="28"/>
          <w:szCs w:val="28"/>
          <w:u w:val="single"/>
        </w:rPr>
        <w:t>施工阶段监理服务期：暂定</w:t>
      </w:r>
      <w:r>
        <w:rPr>
          <w:rFonts w:ascii="仿宋_GB2312" w:hAnsi="仿宋_GB2312" w:cs="仿宋_GB2312" w:hint="eastAsia"/>
          <w:sz w:val="28"/>
          <w:szCs w:val="28"/>
          <w:u w:val="single"/>
        </w:rPr>
        <w:t>480</w:t>
      </w:r>
      <w:r>
        <w:rPr>
          <w:rFonts w:ascii="仿宋_GB2312" w:hAnsi="仿宋_GB2312" w:cs="仿宋_GB2312" w:hint="eastAsia"/>
          <w:sz w:val="28"/>
          <w:szCs w:val="28"/>
          <w:u w:val="single"/>
        </w:rPr>
        <w:t>日历天（从下达开工令起至项目竣工验收合格止）。</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t xml:space="preserve">3) </w:t>
      </w:r>
      <w:r>
        <w:rPr>
          <w:rFonts w:ascii="仿宋_GB2312" w:hAnsi="仿宋_GB2312" w:cs="仿宋_GB2312" w:hint="eastAsia"/>
          <w:sz w:val="28"/>
          <w:szCs w:val="28"/>
          <w:u w:val="single"/>
        </w:rPr>
        <w:t>结算保修阶段监理服务期：从工程竣工验收合格之日起到完成结算和保修期服务为止。</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u w:val="single"/>
        </w:rPr>
      </w:pPr>
      <w:r>
        <w:rPr>
          <w:rFonts w:ascii="仿宋_GB2312" w:hAnsi="仿宋_GB2312" w:cs="仿宋_GB2312" w:hint="eastAsia"/>
          <w:sz w:val="28"/>
          <w:szCs w:val="28"/>
          <w:u w:val="single"/>
        </w:rPr>
        <w:t>4)</w:t>
      </w:r>
      <w:r>
        <w:rPr>
          <w:rFonts w:ascii="仿宋_GB2312" w:hAnsi="仿宋_GB2312" w:cs="仿宋_GB2312" w:hint="eastAsia"/>
          <w:sz w:val="28"/>
          <w:szCs w:val="28"/>
          <w:u w:val="single"/>
        </w:rPr>
        <w:t>监理服务周期必须满足实际施工要求。</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6</w:t>
      </w:r>
      <w:r>
        <w:rPr>
          <w:rFonts w:ascii="仿宋_GB2312" w:hAnsi="仿宋_GB2312" w:cs="仿宋_GB2312" w:hint="eastAsia"/>
          <w:sz w:val="28"/>
          <w:szCs w:val="28"/>
        </w:rPr>
        <w:t xml:space="preserve"> </w:t>
      </w:r>
      <w:r>
        <w:rPr>
          <w:rFonts w:ascii="仿宋_GB2312" w:hAnsi="仿宋_GB2312" w:cs="仿宋_GB2312" w:hint="eastAsia"/>
          <w:sz w:val="28"/>
          <w:szCs w:val="28"/>
        </w:rPr>
        <w:t>招标范围：</w:t>
      </w:r>
      <w:r>
        <w:rPr>
          <w:rFonts w:ascii="仿宋_GB2312" w:hAnsi="仿宋_GB2312" w:cs="仿宋_GB2312" w:hint="eastAsia"/>
          <w:sz w:val="28"/>
          <w:szCs w:val="28"/>
          <w:u w:val="single"/>
        </w:rPr>
        <w:t>监理范围为本项目全部工程施工准备阶段、实施阶段、工程收尾阶段（包括但不限于竣工验收、整改、工程移交及实物移交、工程结算等）和工程质量保修阶段的质量控制、安全生产监督管理、投资控制、进度控制、风险管理、合同管理、信息管理、组织协调等监理工作。</w:t>
      </w:r>
    </w:p>
    <w:p w:rsidR="00012F13" w:rsidRDefault="0096701A">
      <w:pPr>
        <w:pStyle w:val="20"/>
        <w:keepNext w:val="0"/>
        <w:keepLines w:val="0"/>
        <w:numPr>
          <w:ilvl w:val="0"/>
          <w:numId w:val="1"/>
        </w:numPr>
        <w:tabs>
          <w:tab w:val="left" w:pos="642"/>
        </w:tabs>
        <w:autoSpaceDE w:val="0"/>
        <w:autoSpaceDN w:val="0"/>
        <w:spacing w:beforeLines="109" w:before="340" w:afterLines="100" w:after="312" w:line="240" w:lineRule="auto"/>
        <w:ind w:rightChars="40" w:right="84" w:hanging="403"/>
        <w:jc w:val="left"/>
        <w:rPr>
          <w:rFonts w:ascii="宋体" w:eastAsia="宋体" w:hAnsi="宋体"/>
        </w:rPr>
      </w:pPr>
      <w:bookmarkStart w:id="4" w:name="_bookmark4"/>
      <w:bookmarkStart w:id="5" w:name="_Toc109987796"/>
      <w:bookmarkEnd w:id="4"/>
      <w:r>
        <w:rPr>
          <w:rFonts w:ascii="宋体" w:eastAsia="宋体" w:hAnsi="宋体"/>
        </w:rPr>
        <w:t>投标人资格要求</w:t>
      </w:r>
      <w:bookmarkEnd w:id="5"/>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3.1 </w:t>
      </w:r>
      <w:r>
        <w:rPr>
          <w:rFonts w:ascii="仿宋_GB2312" w:hAnsi="仿宋_GB2312" w:cs="仿宋_GB2312" w:hint="eastAsia"/>
          <w:sz w:val="28"/>
          <w:szCs w:val="28"/>
        </w:rPr>
        <w:t>投标人具备建设行政主管部门颁发的工程监理综合资质或</w:t>
      </w:r>
      <w:r>
        <w:rPr>
          <w:rFonts w:ascii="仿宋_GB2312" w:hAnsi="仿宋_GB2312" w:cs="仿宋_GB2312" w:hint="eastAsia"/>
          <w:sz w:val="28"/>
          <w:szCs w:val="28"/>
        </w:rPr>
        <w:lastRenderedPageBreak/>
        <w:t>市政公用工程监理丙级或以上资质，且具有独立法人资格的监理企业；</w:t>
      </w:r>
      <w:r>
        <w:rPr>
          <w:rFonts w:ascii="仿宋_GB2312" w:hAnsi="仿宋_GB2312" w:cs="仿宋_GB2312" w:hint="eastAsia"/>
          <w:sz w:val="28"/>
          <w:szCs w:val="28"/>
        </w:rPr>
        <w:t xml:space="preserve"> </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3.2 </w:t>
      </w:r>
      <w:r>
        <w:rPr>
          <w:rFonts w:ascii="仿宋_GB2312" w:hAnsi="仿宋_GB2312" w:cs="仿宋_GB2312" w:hint="eastAsia"/>
          <w:sz w:val="28"/>
          <w:szCs w:val="28"/>
        </w:rPr>
        <w:t>拟投入本项目的总监理工程师具有住建部</w:t>
      </w:r>
      <w:r>
        <w:rPr>
          <w:rFonts w:ascii="仿宋_GB2312" w:hAnsi="仿宋_GB2312" w:cs="仿宋_GB2312" w:hint="eastAsia"/>
          <w:sz w:val="28"/>
          <w:szCs w:val="28"/>
        </w:rPr>
        <w:t>2006</w:t>
      </w:r>
      <w:r>
        <w:rPr>
          <w:rFonts w:ascii="仿宋_GB2312" w:hAnsi="仿宋_GB2312" w:cs="仿宋_GB2312" w:hint="eastAsia"/>
          <w:sz w:val="28"/>
          <w:szCs w:val="28"/>
        </w:rPr>
        <w:t>年</w:t>
      </w:r>
      <w:r>
        <w:rPr>
          <w:rFonts w:ascii="仿宋_GB2312" w:hAnsi="仿宋_GB2312" w:cs="仿宋_GB2312" w:hint="eastAsia"/>
          <w:sz w:val="28"/>
          <w:szCs w:val="28"/>
        </w:rPr>
        <w:t>4</w:t>
      </w:r>
      <w:r>
        <w:rPr>
          <w:rFonts w:ascii="仿宋_GB2312" w:hAnsi="仿宋_GB2312" w:cs="仿宋_GB2312" w:hint="eastAsia"/>
          <w:sz w:val="28"/>
          <w:szCs w:val="28"/>
        </w:rPr>
        <w:t>月</w:t>
      </w:r>
      <w:r>
        <w:rPr>
          <w:rFonts w:ascii="仿宋_GB2312" w:hAnsi="仿宋_GB2312" w:cs="仿宋_GB2312" w:hint="eastAsia"/>
          <w:sz w:val="28"/>
          <w:szCs w:val="28"/>
        </w:rPr>
        <w:t>1</w:t>
      </w:r>
      <w:r>
        <w:rPr>
          <w:rFonts w:ascii="仿宋_GB2312" w:hAnsi="仿宋_GB2312" w:cs="仿宋_GB2312" w:hint="eastAsia"/>
          <w:sz w:val="28"/>
          <w:szCs w:val="28"/>
        </w:rPr>
        <w:t>日后颁发的有效期内的《监理工程师》执业证书（专业为市政公用），且须为投标人正式职工；</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3.3 </w:t>
      </w:r>
      <w:r>
        <w:rPr>
          <w:rFonts w:ascii="仿宋_GB2312" w:hAnsi="仿宋_GB2312" w:cs="仿宋_GB2312" w:hint="eastAsia"/>
          <w:sz w:val="28"/>
          <w:szCs w:val="28"/>
        </w:rPr>
        <w:t>自</w:t>
      </w:r>
      <w:r>
        <w:rPr>
          <w:rFonts w:ascii="仿宋_GB2312" w:hAnsi="仿宋_GB2312" w:cs="仿宋_GB2312" w:hint="eastAsia"/>
          <w:sz w:val="28"/>
          <w:szCs w:val="28"/>
        </w:rPr>
        <w:t>20</w:t>
      </w:r>
      <w:r>
        <w:rPr>
          <w:rFonts w:ascii="仿宋_GB2312" w:hAnsi="仿宋_GB2312" w:cs="仿宋_GB2312"/>
          <w:sz w:val="28"/>
          <w:szCs w:val="28"/>
        </w:rPr>
        <w:t>20</w:t>
      </w:r>
      <w:r>
        <w:rPr>
          <w:rFonts w:ascii="仿宋_GB2312" w:hAnsi="仿宋_GB2312" w:cs="仿宋_GB2312" w:hint="eastAsia"/>
          <w:sz w:val="28"/>
          <w:szCs w:val="28"/>
        </w:rPr>
        <w:t>年</w:t>
      </w:r>
      <w:r>
        <w:rPr>
          <w:rFonts w:ascii="仿宋_GB2312" w:hAnsi="仿宋_GB2312" w:cs="仿宋_GB2312"/>
          <w:sz w:val="28"/>
          <w:szCs w:val="28"/>
        </w:rPr>
        <w:t>1</w:t>
      </w:r>
      <w:r>
        <w:rPr>
          <w:rFonts w:ascii="仿宋_GB2312" w:hAnsi="仿宋_GB2312" w:cs="仿宋_GB2312" w:hint="eastAsia"/>
          <w:sz w:val="28"/>
          <w:szCs w:val="28"/>
        </w:rPr>
        <w:t>月</w:t>
      </w:r>
      <w:r>
        <w:rPr>
          <w:rFonts w:ascii="仿宋_GB2312" w:hAnsi="仿宋_GB2312" w:cs="仿宋_GB2312" w:hint="eastAsia"/>
          <w:sz w:val="28"/>
          <w:szCs w:val="28"/>
        </w:rPr>
        <w:t>31</w:t>
      </w:r>
      <w:r>
        <w:rPr>
          <w:rFonts w:ascii="仿宋_GB2312" w:hAnsi="仿宋_GB2312" w:cs="仿宋_GB2312" w:hint="eastAsia"/>
          <w:sz w:val="28"/>
          <w:szCs w:val="28"/>
        </w:rPr>
        <w:t>日以来没有骗取中标或严重违约，经营中没有发生因设计原因导致的重大工程质量安全事故；</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3.4 </w:t>
      </w:r>
      <w:r>
        <w:rPr>
          <w:rFonts w:ascii="仿宋_GB2312" w:hAnsi="仿宋_GB2312" w:cs="仿宋_GB2312" w:hint="eastAsia"/>
          <w:sz w:val="28"/>
          <w:szCs w:val="28"/>
        </w:rPr>
        <w:t>已在“国家企业信用信息公示系统”（网址：</w:t>
      </w:r>
      <w:r>
        <w:rPr>
          <w:rFonts w:ascii="仿宋_GB2312" w:hAnsi="仿宋_GB2312" w:cs="仿宋_GB2312" w:hint="eastAsia"/>
          <w:sz w:val="28"/>
          <w:szCs w:val="28"/>
        </w:rPr>
        <w:t>http://www.gsxt.gov.cn/index.html</w:t>
      </w:r>
      <w:r>
        <w:rPr>
          <w:rFonts w:ascii="仿宋_GB2312" w:hAnsi="仿宋_GB2312" w:cs="仿宋_GB2312" w:hint="eastAsia"/>
          <w:sz w:val="28"/>
          <w:szCs w:val="28"/>
        </w:rPr>
        <w:t>）登记，且在该系统中没有出现经营异常名录或经营异常信息已移出，</w:t>
      </w:r>
      <w:r>
        <w:rPr>
          <w:rFonts w:ascii="仿宋_GB2312" w:hAnsi="仿宋_GB2312" w:cs="仿宋_GB2312" w:hint="eastAsia"/>
          <w:sz w:val="28"/>
          <w:szCs w:val="28"/>
        </w:rPr>
        <w:t>2020</w:t>
      </w:r>
      <w:r>
        <w:rPr>
          <w:rFonts w:ascii="仿宋_GB2312" w:hAnsi="仿宋_GB2312" w:cs="仿宋_GB2312" w:hint="eastAsia"/>
          <w:sz w:val="28"/>
          <w:szCs w:val="28"/>
        </w:rPr>
        <w:t>年</w:t>
      </w:r>
      <w:r>
        <w:rPr>
          <w:rFonts w:ascii="仿宋_GB2312" w:hAnsi="仿宋_GB2312" w:cs="仿宋_GB2312" w:hint="eastAsia"/>
          <w:sz w:val="28"/>
          <w:szCs w:val="28"/>
        </w:rPr>
        <w:t>1</w:t>
      </w:r>
      <w:r>
        <w:rPr>
          <w:rFonts w:ascii="仿宋_GB2312" w:hAnsi="仿宋_GB2312" w:cs="仿宋_GB2312" w:hint="eastAsia"/>
          <w:sz w:val="28"/>
          <w:szCs w:val="28"/>
        </w:rPr>
        <w:t>月</w:t>
      </w:r>
      <w:r>
        <w:rPr>
          <w:rFonts w:ascii="仿宋_GB2312" w:hAnsi="仿宋_GB2312" w:cs="仿宋_GB2312" w:hint="eastAsia"/>
          <w:sz w:val="28"/>
          <w:szCs w:val="28"/>
        </w:rPr>
        <w:t>31</w:t>
      </w:r>
      <w:r>
        <w:rPr>
          <w:rFonts w:ascii="仿宋_GB2312" w:hAnsi="仿宋_GB2312" w:cs="仿宋_GB2312" w:hint="eastAsia"/>
          <w:sz w:val="28"/>
          <w:szCs w:val="28"/>
        </w:rPr>
        <w:t>日以来没有被列入“严重违法失信企业名单（黑名单）”不良记录；</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lang w:eastAsia="en-US"/>
        </w:rPr>
      </w:pPr>
      <w:r>
        <w:rPr>
          <w:rFonts w:ascii="仿宋_GB2312" w:hAnsi="仿宋_GB2312" w:cs="仿宋_GB2312" w:hint="eastAsia"/>
          <w:sz w:val="28"/>
          <w:szCs w:val="28"/>
          <w:lang w:eastAsia="en-US"/>
        </w:rPr>
        <w:t>3.5</w:t>
      </w:r>
      <w:r>
        <w:rPr>
          <w:rFonts w:ascii="仿宋_GB2312" w:hAnsi="仿宋_GB2312" w:cs="仿宋_GB2312" w:hint="eastAsia"/>
          <w:sz w:val="28"/>
          <w:szCs w:val="28"/>
          <w:lang w:eastAsia="en-US"/>
        </w:rPr>
        <w:t>没有在“信用中国”网站（网址：</w:t>
      </w:r>
      <w:r>
        <w:rPr>
          <w:rFonts w:ascii="仿宋_GB2312" w:hAnsi="仿宋_GB2312" w:cs="仿宋_GB2312" w:hint="eastAsia"/>
          <w:sz w:val="28"/>
          <w:szCs w:val="28"/>
          <w:lang w:eastAsia="en-US"/>
        </w:rPr>
        <w:t>https://www.creditchina.gov.cn/</w:t>
      </w:r>
      <w:r>
        <w:rPr>
          <w:rFonts w:ascii="仿宋_GB2312" w:hAnsi="仿宋_GB2312" w:cs="仿宋_GB2312" w:hint="eastAsia"/>
          <w:sz w:val="28"/>
          <w:szCs w:val="28"/>
          <w:lang w:eastAsia="en-US"/>
        </w:rPr>
        <w:t>）中被列入”失信被执行人”名单；</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 xml:space="preserve">3.6 </w:t>
      </w:r>
      <w:r>
        <w:rPr>
          <w:rFonts w:ascii="仿宋_GB2312" w:hAnsi="仿宋_GB2312" w:cs="仿宋_GB2312" w:hint="eastAsia"/>
          <w:sz w:val="28"/>
          <w:szCs w:val="28"/>
        </w:rPr>
        <w:t>自</w:t>
      </w:r>
      <w:r>
        <w:rPr>
          <w:rFonts w:ascii="仿宋_GB2312" w:hAnsi="仿宋_GB2312" w:cs="仿宋_GB2312" w:hint="eastAsia"/>
          <w:sz w:val="28"/>
          <w:szCs w:val="28"/>
        </w:rPr>
        <w:t>2020</w:t>
      </w:r>
      <w:r>
        <w:rPr>
          <w:rFonts w:ascii="仿宋_GB2312" w:hAnsi="仿宋_GB2312" w:cs="仿宋_GB2312" w:hint="eastAsia"/>
          <w:sz w:val="28"/>
          <w:szCs w:val="28"/>
        </w:rPr>
        <w:t>年</w:t>
      </w:r>
      <w:r>
        <w:rPr>
          <w:rFonts w:ascii="仿宋_GB2312" w:hAnsi="仿宋_GB2312" w:cs="仿宋_GB2312" w:hint="eastAsia"/>
          <w:sz w:val="28"/>
          <w:szCs w:val="28"/>
        </w:rPr>
        <w:t>1</w:t>
      </w:r>
      <w:r>
        <w:rPr>
          <w:rFonts w:ascii="仿宋_GB2312" w:hAnsi="仿宋_GB2312" w:cs="仿宋_GB2312" w:hint="eastAsia"/>
          <w:sz w:val="28"/>
          <w:szCs w:val="28"/>
        </w:rPr>
        <w:t>月</w:t>
      </w:r>
      <w:r>
        <w:rPr>
          <w:rFonts w:ascii="仿宋_GB2312" w:hAnsi="仿宋_GB2312" w:cs="仿宋_GB2312" w:hint="eastAsia"/>
          <w:sz w:val="28"/>
          <w:szCs w:val="28"/>
        </w:rPr>
        <w:t>31</w:t>
      </w:r>
      <w:r>
        <w:rPr>
          <w:rFonts w:ascii="仿宋_GB2312" w:hAnsi="仿宋_GB2312" w:cs="仿宋_GB2312" w:hint="eastAsia"/>
          <w:sz w:val="28"/>
          <w:szCs w:val="28"/>
        </w:rPr>
        <w:t>日以来，单位、现任法定代表人、总监理工程师均没有行贿犯罪记录的（提供承诺书）；</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lang w:eastAsia="en-US"/>
        </w:rPr>
      </w:pPr>
      <w:r>
        <w:rPr>
          <w:rFonts w:ascii="仿宋_GB2312" w:hAnsi="仿宋_GB2312" w:cs="仿宋_GB2312" w:hint="eastAsia"/>
          <w:sz w:val="28"/>
          <w:szCs w:val="28"/>
          <w:lang w:eastAsia="en-US"/>
        </w:rPr>
        <w:t xml:space="preserve">3.7 </w:t>
      </w:r>
      <w:r>
        <w:rPr>
          <w:rFonts w:ascii="仿宋_GB2312" w:hAnsi="仿宋_GB2312" w:cs="仿宋_GB2312" w:hint="eastAsia"/>
          <w:sz w:val="28"/>
          <w:szCs w:val="28"/>
          <w:lang w:eastAsia="en-US"/>
        </w:rPr>
        <w:t>广东省外的投标人及拟派</w:t>
      </w:r>
      <w:r>
        <w:rPr>
          <w:rFonts w:ascii="仿宋_GB2312" w:hAnsi="仿宋_GB2312" w:cs="仿宋_GB2312" w:hint="eastAsia"/>
          <w:sz w:val="28"/>
          <w:szCs w:val="28"/>
        </w:rPr>
        <w:t>总监理工程师</w:t>
      </w:r>
      <w:r>
        <w:rPr>
          <w:rFonts w:ascii="仿宋_GB2312" w:hAnsi="仿宋_GB2312" w:cs="仿宋_GB2312" w:hint="eastAsia"/>
          <w:sz w:val="28"/>
          <w:szCs w:val="28"/>
          <w:lang w:eastAsia="en-US"/>
        </w:rPr>
        <w:t>必须已在“进粤企业和人员诚信信息登记平台”（网址：</w:t>
      </w:r>
      <w:r>
        <w:rPr>
          <w:rFonts w:ascii="仿宋_GB2312" w:hAnsi="仿宋_GB2312" w:cs="仿宋_GB2312" w:hint="eastAsia"/>
          <w:sz w:val="28"/>
          <w:szCs w:val="28"/>
          <w:lang w:eastAsia="en-US"/>
        </w:rPr>
        <w:t>http://210.76.74.212/IntoGD/</w:t>
      </w:r>
      <w:r>
        <w:rPr>
          <w:rFonts w:ascii="仿宋_GB2312" w:hAnsi="仿宋_GB2312" w:cs="仿宋_GB2312" w:hint="eastAsia"/>
          <w:sz w:val="28"/>
          <w:szCs w:val="28"/>
          <w:lang w:eastAsia="en-US"/>
        </w:rPr>
        <w:t>）录入相关信息并通过数据规范检查；</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宋体" w:hAnsi="宋体"/>
        </w:rPr>
      </w:pPr>
      <w:r>
        <w:rPr>
          <w:rFonts w:ascii="仿宋_GB2312" w:hAnsi="仿宋_GB2312" w:cs="仿宋_GB2312" w:hint="eastAsia"/>
          <w:sz w:val="28"/>
          <w:szCs w:val="28"/>
        </w:rPr>
        <w:t xml:space="preserve">3.8 </w:t>
      </w:r>
      <w:r>
        <w:rPr>
          <w:rFonts w:ascii="仿宋_GB2312" w:hAnsi="仿宋_GB2312" w:cs="仿宋_GB2312" w:hint="eastAsia"/>
          <w:sz w:val="28"/>
          <w:szCs w:val="28"/>
          <w:lang w:val="zh-CN"/>
        </w:rPr>
        <w:t>本次招标</w:t>
      </w:r>
      <w:r>
        <w:rPr>
          <w:rFonts w:ascii="仿宋_GB2312" w:hAnsi="仿宋_GB2312" w:cs="仿宋_GB2312" w:hint="eastAsia"/>
          <w:sz w:val="28"/>
          <w:szCs w:val="28"/>
        </w:rPr>
        <w:t>不</w:t>
      </w:r>
      <w:r>
        <w:rPr>
          <w:rFonts w:ascii="仿宋_GB2312" w:hAnsi="仿宋_GB2312" w:cs="仿宋_GB2312" w:hint="eastAsia"/>
          <w:sz w:val="28"/>
          <w:szCs w:val="28"/>
          <w:lang w:val="zh-CN"/>
        </w:rPr>
        <w:t>允许以联合体的形式投标。</w:t>
      </w:r>
    </w:p>
    <w:p w:rsidR="00012F13" w:rsidRDefault="0096701A">
      <w:pPr>
        <w:pStyle w:val="20"/>
        <w:keepNext w:val="0"/>
        <w:keepLines w:val="0"/>
        <w:numPr>
          <w:ilvl w:val="0"/>
          <w:numId w:val="1"/>
        </w:numPr>
        <w:tabs>
          <w:tab w:val="left" w:pos="642"/>
        </w:tabs>
        <w:autoSpaceDE w:val="0"/>
        <w:autoSpaceDN w:val="0"/>
        <w:spacing w:beforeLines="120" w:before="374" w:afterLines="100" w:after="312" w:line="240" w:lineRule="auto"/>
        <w:ind w:rightChars="40" w:right="84" w:hanging="403"/>
        <w:jc w:val="left"/>
        <w:rPr>
          <w:rFonts w:ascii="宋体" w:eastAsia="宋体" w:hAnsi="宋体"/>
        </w:rPr>
      </w:pPr>
      <w:bookmarkStart w:id="6" w:name="_bookmark5"/>
      <w:bookmarkStart w:id="7" w:name="_Toc109987797"/>
      <w:bookmarkEnd w:id="6"/>
      <w:r>
        <w:rPr>
          <w:rFonts w:ascii="宋体" w:eastAsia="宋体" w:hAnsi="宋体"/>
        </w:rPr>
        <w:t>招标文件的获取</w:t>
      </w:r>
      <w:bookmarkEnd w:id="7"/>
    </w:p>
    <w:p w:rsidR="00012F13" w:rsidRDefault="0096701A">
      <w:pPr>
        <w:pStyle w:val="a4"/>
        <w:tabs>
          <w:tab w:val="left" w:pos="1483"/>
          <w:tab w:val="left" w:pos="2837"/>
          <w:tab w:val="left" w:pos="3404"/>
          <w:tab w:val="left" w:pos="5036"/>
          <w:tab w:val="left" w:pos="6145"/>
          <w:tab w:val="left" w:pos="7225"/>
          <w:tab w:val="left" w:pos="7638"/>
        </w:tabs>
        <w:ind w:firstLine="560"/>
        <w:rPr>
          <w:rFonts w:ascii="仿宋_GB2312" w:hAnsi="仿宋_GB2312" w:cs="仿宋_GB2312"/>
          <w:sz w:val="28"/>
          <w:szCs w:val="28"/>
        </w:rPr>
      </w:pPr>
      <w:r>
        <w:rPr>
          <w:rFonts w:ascii="仿宋_GB2312" w:hAnsi="仿宋_GB2312" w:cs="仿宋_GB2312"/>
          <w:sz w:val="28"/>
          <w:szCs w:val="28"/>
        </w:rPr>
        <w:lastRenderedPageBreak/>
        <w:t>4</w:t>
      </w:r>
      <w:r>
        <w:rPr>
          <w:rFonts w:ascii="仿宋_GB2312" w:hAnsi="仿宋_GB2312" w:cs="仿宋_GB2312" w:hint="eastAsia"/>
          <w:sz w:val="28"/>
          <w:szCs w:val="28"/>
        </w:rPr>
        <w:t xml:space="preserve">.1 </w:t>
      </w:r>
      <w:r>
        <w:rPr>
          <w:rFonts w:ascii="仿宋_GB2312" w:hAnsi="仿宋_GB2312" w:cs="仿宋_GB2312" w:hint="eastAsia"/>
          <w:sz w:val="28"/>
          <w:szCs w:val="28"/>
        </w:rPr>
        <w:t>投标人通过广州公共资源交易</w:t>
      </w:r>
      <w:r>
        <w:rPr>
          <w:rFonts w:ascii="仿宋_GB2312" w:hAnsi="仿宋_GB2312" w:cs="仿宋_GB2312" w:hint="eastAsia"/>
          <w:sz w:val="28"/>
          <w:szCs w:val="28"/>
        </w:rPr>
        <w:t>中心交易平台递交电子投标文件。投标人应在</w:t>
      </w:r>
      <w:r>
        <w:rPr>
          <w:rFonts w:ascii="仿宋_GB2312" w:hAnsi="仿宋_GB2312" w:cs="仿宋_GB2312" w:hint="eastAsia"/>
          <w:sz w:val="28"/>
          <w:szCs w:val="28"/>
        </w:rPr>
        <w:t>202</w:t>
      </w:r>
      <w:r>
        <w:rPr>
          <w:rFonts w:ascii="仿宋_GB2312" w:hAnsi="仿宋_GB2312" w:cs="仿宋_GB2312"/>
          <w:sz w:val="28"/>
          <w:szCs w:val="28"/>
        </w:rPr>
        <w:t>3</w:t>
      </w:r>
      <w:r>
        <w:rPr>
          <w:rFonts w:ascii="仿宋_GB2312" w:hAnsi="仿宋_GB2312" w:cs="仿宋_GB2312" w:hint="eastAsia"/>
          <w:sz w:val="28"/>
          <w:szCs w:val="28"/>
        </w:rPr>
        <w:t>年</w:t>
      </w:r>
      <w:r>
        <w:rPr>
          <w:rFonts w:ascii="仿宋_GB2312" w:hAnsi="仿宋_GB2312" w:cs="仿宋_GB2312" w:hint="eastAsia"/>
          <w:sz w:val="28"/>
          <w:szCs w:val="28"/>
        </w:rPr>
        <w:t xml:space="preserve"> </w:t>
      </w:r>
      <w:r>
        <w:rPr>
          <w:rFonts w:ascii="仿宋_GB2312" w:hAnsi="仿宋_GB2312" w:cs="仿宋_GB2312"/>
          <w:sz w:val="28"/>
          <w:szCs w:val="28"/>
        </w:rPr>
        <w:t xml:space="preserve"> </w:t>
      </w:r>
      <w:r>
        <w:rPr>
          <w:rFonts w:ascii="仿宋_GB2312" w:hAnsi="仿宋_GB2312" w:cs="仿宋_GB2312" w:hint="eastAsia"/>
          <w:sz w:val="28"/>
          <w:szCs w:val="28"/>
        </w:rPr>
        <w:t>月</w:t>
      </w:r>
      <w:r>
        <w:rPr>
          <w:rFonts w:ascii="仿宋_GB2312" w:hAnsi="仿宋_GB2312" w:cs="仿宋_GB2312"/>
          <w:sz w:val="28"/>
          <w:szCs w:val="28"/>
        </w:rPr>
        <w:t xml:space="preserve">  </w:t>
      </w:r>
      <w:r>
        <w:rPr>
          <w:rFonts w:ascii="仿宋_GB2312" w:hAnsi="仿宋_GB2312" w:cs="仿宋_GB2312" w:hint="eastAsia"/>
          <w:sz w:val="28"/>
          <w:szCs w:val="28"/>
        </w:rPr>
        <w:t>日</w:t>
      </w:r>
      <w:r>
        <w:rPr>
          <w:rFonts w:ascii="仿宋_GB2312" w:hAnsi="仿宋_GB2312" w:cs="仿宋_GB2312" w:hint="eastAsia"/>
          <w:sz w:val="28"/>
          <w:szCs w:val="28"/>
        </w:rPr>
        <w:t>00:00</w:t>
      </w:r>
      <w:r>
        <w:rPr>
          <w:rFonts w:ascii="仿宋_GB2312" w:hAnsi="仿宋_GB2312" w:cs="仿宋_GB2312" w:hint="eastAsia"/>
          <w:sz w:val="28"/>
          <w:szCs w:val="28"/>
        </w:rPr>
        <w:t>至</w:t>
      </w:r>
      <w:r>
        <w:rPr>
          <w:rFonts w:ascii="仿宋_GB2312" w:hAnsi="仿宋_GB2312" w:cs="仿宋_GB2312"/>
          <w:sz w:val="28"/>
          <w:szCs w:val="28"/>
        </w:rPr>
        <w:t xml:space="preserve">  </w:t>
      </w:r>
      <w:r>
        <w:rPr>
          <w:rFonts w:ascii="仿宋_GB2312" w:hAnsi="仿宋_GB2312" w:cs="仿宋_GB2312" w:hint="eastAsia"/>
          <w:sz w:val="28"/>
          <w:szCs w:val="28"/>
        </w:rPr>
        <w:t>月</w:t>
      </w:r>
      <w:r>
        <w:rPr>
          <w:rFonts w:ascii="仿宋_GB2312" w:hAnsi="仿宋_GB2312" w:cs="仿宋_GB2312"/>
          <w:sz w:val="28"/>
          <w:szCs w:val="28"/>
        </w:rPr>
        <w:t xml:space="preserve">  </w:t>
      </w:r>
      <w:r>
        <w:rPr>
          <w:rFonts w:ascii="仿宋_GB2312" w:hAnsi="仿宋_GB2312" w:cs="仿宋_GB2312" w:hint="eastAsia"/>
          <w:sz w:val="28"/>
          <w:szCs w:val="28"/>
        </w:rPr>
        <w:t>日</w:t>
      </w:r>
      <w:r w:rsidR="000E172D">
        <w:rPr>
          <w:rFonts w:ascii="仿宋_GB2312" w:hAnsi="仿宋_GB2312" w:cs="仿宋_GB2312"/>
          <w:sz w:val="28"/>
          <w:szCs w:val="28"/>
        </w:rPr>
        <w:t>00</w:t>
      </w:r>
      <w:r>
        <w:rPr>
          <w:rFonts w:ascii="仿宋_GB2312" w:hAnsi="仿宋_GB2312" w:cs="仿宋_GB2312" w:hint="eastAsia"/>
          <w:sz w:val="28"/>
          <w:szCs w:val="28"/>
        </w:rPr>
        <w:t>:00</w:t>
      </w:r>
      <w:r>
        <w:rPr>
          <w:rFonts w:ascii="仿宋_GB2312" w:hAnsi="仿宋_GB2312" w:cs="仿宋_GB2312" w:hint="eastAsia"/>
          <w:sz w:val="28"/>
          <w:szCs w:val="28"/>
        </w:rPr>
        <w:t>前，登录广州公共资源交易中心交易平台网站办理网上投标登记手续。</w:t>
      </w:r>
    </w:p>
    <w:p w:rsidR="00012F13" w:rsidRDefault="0096701A">
      <w:pPr>
        <w:pStyle w:val="a4"/>
        <w:tabs>
          <w:tab w:val="left" w:pos="1483"/>
          <w:tab w:val="left" w:pos="2837"/>
          <w:tab w:val="left" w:pos="3404"/>
          <w:tab w:val="left" w:pos="5036"/>
          <w:tab w:val="left" w:pos="6145"/>
          <w:tab w:val="left" w:pos="7225"/>
          <w:tab w:val="left" w:pos="7638"/>
        </w:tabs>
        <w:ind w:firstLine="560"/>
        <w:rPr>
          <w:rFonts w:ascii="仿宋_GB2312" w:hAnsi="仿宋_GB2312" w:cs="仿宋_GB2312"/>
          <w:sz w:val="28"/>
          <w:szCs w:val="28"/>
        </w:rPr>
      </w:pPr>
      <w:r>
        <w:rPr>
          <w:rFonts w:ascii="仿宋_GB2312" w:hAnsi="仿宋_GB2312" w:cs="仿宋_GB2312"/>
          <w:sz w:val="28"/>
          <w:szCs w:val="28"/>
        </w:rPr>
        <w:t>4</w:t>
      </w:r>
      <w:r>
        <w:rPr>
          <w:rFonts w:ascii="仿宋_GB2312" w:hAnsi="仿宋_GB2312" w:cs="仿宋_GB2312" w:hint="eastAsia"/>
          <w:sz w:val="28"/>
          <w:szCs w:val="28"/>
        </w:rPr>
        <w:t xml:space="preserve">.2 </w:t>
      </w:r>
      <w:r>
        <w:rPr>
          <w:rFonts w:ascii="仿宋_GB2312" w:hAnsi="仿宋_GB2312" w:cs="仿宋_GB2312" w:hint="eastAsia"/>
          <w:sz w:val="28"/>
          <w:szCs w:val="28"/>
        </w:rPr>
        <w:t>本项目招标文件随招标公告一并在广州公共资源交易中心网站发布。招标文件一经在广州公共资源交易中心发布，视为送达给投标人，招标文件由投标人自行在广州公共资源交易中心网站下载。</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sz w:val="28"/>
          <w:szCs w:val="28"/>
        </w:rPr>
        <w:t>4</w:t>
      </w:r>
      <w:r>
        <w:rPr>
          <w:rFonts w:ascii="仿宋_GB2312" w:hAnsi="仿宋_GB2312" w:cs="仿宋_GB2312" w:hint="eastAsia"/>
          <w:sz w:val="28"/>
          <w:szCs w:val="28"/>
        </w:rPr>
        <w:t xml:space="preserve">.3 </w:t>
      </w:r>
      <w:r>
        <w:rPr>
          <w:rFonts w:ascii="仿宋_GB2312" w:hAnsi="仿宋_GB2312" w:cs="仿宋_GB2312" w:hint="eastAsia"/>
          <w:sz w:val="28"/>
          <w:szCs w:val="28"/>
        </w:rPr>
        <w:t>投标人获取招标文件前应在广州公共资源交易中心办理企业信息登记；未办理企业信息登记的投标登记申请将不予受理。企业信息登记的办理详见广州公共资源交易中心网站服务指南栏目</w:t>
      </w:r>
      <w:r>
        <w:rPr>
          <w:rFonts w:ascii="仿宋_GB2312" w:hAnsi="仿宋_GB2312" w:cs="仿宋_GB2312" w:hint="eastAsia"/>
          <w:sz w:val="28"/>
          <w:szCs w:val="28"/>
        </w:rPr>
        <w:t>。</w:t>
      </w:r>
    </w:p>
    <w:p w:rsidR="00012F13" w:rsidRDefault="0096701A">
      <w:pPr>
        <w:pStyle w:val="20"/>
        <w:keepNext w:val="0"/>
        <w:keepLines w:val="0"/>
        <w:numPr>
          <w:ilvl w:val="0"/>
          <w:numId w:val="1"/>
        </w:numPr>
        <w:tabs>
          <w:tab w:val="left" w:pos="642"/>
        </w:tabs>
        <w:autoSpaceDE w:val="0"/>
        <w:autoSpaceDN w:val="0"/>
        <w:spacing w:beforeLines="100" w:before="312" w:afterLines="100" w:after="312" w:line="240" w:lineRule="auto"/>
        <w:ind w:rightChars="40" w:right="84" w:hanging="403"/>
        <w:jc w:val="left"/>
        <w:rPr>
          <w:rFonts w:ascii="宋体" w:eastAsia="宋体" w:hAnsi="宋体"/>
        </w:rPr>
      </w:pPr>
      <w:bookmarkStart w:id="8" w:name="_bookmark6"/>
      <w:bookmarkStart w:id="9" w:name="_Toc109987798"/>
      <w:bookmarkEnd w:id="8"/>
      <w:r>
        <w:rPr>
          <w:rFonts w:ascii="宋体" w:eastAsia="宋体" w:hAnsi="宋体"/>
        </w:rPr>
        <w:t>投标文件的递交</w:t>
      </w:r>
      <w:bookmarkEnd w:id="9"/>
    </w:p>
    <w:p w:rsidR="00012F13" w:rsidRDefault="0096701A">
      <w:pPr>
        <w:pStyle w:val="a4"/>
        <w:tabs>
          <w:tab w:val="left" w:pos="1483"/>
          <w:tab w:val="left" w:pos="2837"/>
          <w:tab w:val="left" w:pos="3404"/>
          <w:tab w:val="left" w:pos="5036"/>
          <w:tab w:val="left" w:pos="6145"/>
          <w:tab w:val="left" w:pos="7225"/>
          <w:tab w:val="left" w:pos="7638"/>
        </w:tabs>
        <w:ind w:firstLine="560"/>
        <w:rPr>
          <w:rFonts w:ascii="仿宋_GB2312" w:hAnsi="仿宋_GB2312" w:cs="仿宋_GB2312"/>
          <w:sz w:val="28"/>
          <w:szCs w:val="28"/>
        </w:rPr>
      </w:pPr>
      <w:r>
        <w:rPr>
          <w:rFonts w:ascii="仿宋_GB2312" w:hAnsi="仿宋_GB2312" w:cs="仿宋_GB2312"/>
          <w:sz w:val="28"/>
          <w:szCs w:val="28"/>
        </w:rPr>
        <w:t>5</w:t>
      </w:r>
      <w:r>
        <w:rPr>
          <w:rFonts w:ascii="仿宋_GB2312" w:hAnsi="仿宋_GB2312" w:cs="仿宋_GB2312" w:hint="eastAsia"/>
          <w:sz w:val="28"/>
          <w:szCs w:val="28"/>
        </w:rPr>
        <w:t>.1</w:t>
      </w:r>
      <w:r>
        <w:rPr>
          <w:rFonts w:ascii="仿宋_GB2312" w:hAnsi="仿宋_GB2312" w:cs="仿宋_GB2312" w:hint="eastAsia"/>
          <w:sz w:val="28"/>
          <w:szCs w:val="28"/>
        </w:rPr>
        <w:t>投标文件递交的截止时间</w:t>
      </w:r>
    </w:p>
    <w:p w:rsidR="00012F13" w:rsidRDefault="0096701A">
      <w:pPr>
        <w:pStyle w:val="a4"/>
        <w:tabs>
          <w:tab w:val="left" w:pos="1483"/>
          <w:tab w:val="left" w:pos="2837"/>
          <w:tab w:val="left" w:pos="3404"/>
          <w:tab w:val="left" w:pos="5036"/>
          <w:tab w:val="left" w:pos="6145"/>
          <w:tab w:val="left" w:pos="7225"/>
          <w:tab w:val="left" w:pos="7638"/>
        </w:tabs>
        <w:ind w:firstLine="560"/>
        <w:rPr>
          <w:rFonts w:ascii="仿宋_GB2312" w:hAnsi="仿宋_GB2312" w:cs="仿宋_GB2312"/>
          <w:sz w:val="28"/>
          <w:szCs w:val="28"/>
        </w:rPr>
      </w:pPr>
      <w:r>
        <w:rPr>
          <w:rFonts w:ascii="仿宋_GB2312" w:hAnsi="仿宋_GB2312" w:cs="仿宋_GB2312"/>
          <w:sz w:val="28"/>
          <w:szCs w:val="28"/>
        </w:rPr>
        <w:t>5</w:t>
      </w:r>
      <w:r>
        <w:rPr>
          <w:rFonts w:ascii="仿宋_GB2312" w:hAnsi="仿宋_GB2312" w:cs="仿宋_GB2312" w:hint="eastAsia"/>
          <w:sz w:val="28"/>
          <w:szCs w:val="28"/>
        </w:rPr>
        <w:t>.1.1</w:t>
      </w:r>
      <w:r>
        <w:rPr>
          <w:rFonts w:ascii="仿宋_GB2312" w:hAnsi="仿宋_GB2312" w:cs="仿宋_GB2312" w:hint="eastAsia"/>
          <w:sz w:val="28"/>
          <w:szCs w:val="28"/>
        </w:rPr>
        <w:t>投标文件递交的截止时间：</w:t>
      </w:r>
      <w:r>
        <w:rPr>
          <w:rFonts w:ascii="仿宋_GB2312" w:hAnsi="仿宋_GB2312" w:cs="仿宋_GB2312" w:hint="eastAsia"/>
          <w:sz w:val="28"/>
          <w:szCs w:val="28"/>
        </w:rPr>
        <w:t>202</w:t>
      </w:r>
      <w:r>
        <w:rPr>
          <w:rFonts w:ascii="仿宋_GB2312" w:hAnsi="仿宋_GB2312" w:cs="仿宋_GB2312"/>
          <w:sz w:val="28"/>
          <w:szCs w:val="28"/>
        </w:rPr>
        <w:t>3</w:t>
      </w:r>
      <w:r>
        <w:rPr>
          <w:rFonts w:ascii="仿宋_GB2312" w:hAnsi="仿宋_GB2312" w:cs="仿宋_GB2312" w:hint="eastAsia"/>
          <w:sz w:val="28"/>
          <w:szCs w:val="28"/>
        </w:rPr>
        <w:t>年</w:t>
      </w:r>
      <w:r>
        <w:rPr>
          <w:rFonts w:ascii="仿宋_GB2312" w:hAnsi="仿宋_GB2312" w:cs="仿宋_GB2312" w:hint="eastAsia"/>
          <w:sz w:val="28"/>
          <w:szCs w:val="28"/>
        </w:rPr>
        <w:t xml:space="preserve"> </w:t>
      </w:r>
      <w:r>
        <w:rPr>
          <w:rFonts w:ascii="仿宋_GB2312" w:hAnsi="仿宋_GB2312" w:cs="仿宋_GB2312"/>
          <w:sz w:val="28"/>
          <w:szCs w:val="28"/>
        </w:rPr>
        <w:t xml:space="preserve"> </w:t>
      </w:r>
      <w:r>
        <w:rPr>
          <w:rFonts w:ascii="仿宋_GB2312" w:hAnsi="仿宋_GB2312" w:cs="仿宋_GB2312" w:hint="eastAsia"/>
          <w:sz w:val="28"/>
          <w:szCs w:val="28"/>
        </w:rPr>
        <w:t>月</w:t>
      </w:r>
      <w:r>
        <w:rPr>
          <w:rFonts w:ascii="仿宋_GB2312" w:hAnsi="仿宋_GB2312" w:cs="仿宋_GB2312" w:hint="eastAsia"/>
          <w:sz w:val="28"/>
          <w:szCs w:val="28"/>
        </w:rPr>
        <w:t xml:space="preserve"> </w:t>
      </w:r>
      <w:r>
        <w:rPr>
          <w:rFonts w:ascii="仿宋_GB2312" w:hAnsi="仿宋_GB2312" w:cs="仿宋_GB2312"/>
          <w:sz w:val="28"/>
          <w:szCs w:val="28"/>
        </w:rPr>
        <w:t xml:space="preserve"> </w:t>
      </w:r>
      <w:r>
        <w:rPr>
          <w:rFonts w:ascii="仿宋_GB2312" w:hAnsi="仿宋_GB2312" w:cs="仿宋_GB2312" w:hint="eastAsia"/>
          <w:sz w:val="28"/>
          <w:szCs w:val="28"/>
        </w:rPr>
        <w:t>日</w:t>
      </w:r>
      <w:r>
        <w:rPr>
          <w:rFonts w:ascii="仿宋_GB2312" w:hAnsi="仿宋_GB2312" w:cs="仿宋_GB2312" w:hint="eastAsia"/>
          <w:sz w:val="28"/>
          <w:szCs w:val="28"/>
        </w:rPr>
        <w:t xml:space="preserve"> </w:t>
      </w:r>
      <w:r>
        <w:rPr>
          <w:rFonts w:ascii="仿宋_GB2312" w:hAnsi="仿宋_GB2312" w:cs="仿宋_GB2312"/>
          <w:sz w:val="28"/>
          <w:szCs w:val="28"/>
        </w:rPr>
        <w:t xml:space="preserve"> </w:t>
      </w:r>
      <w:r>
        <w:rPr>
          <w:rFonts w:ascii="仿宋_GB2312" w:hAnsi="仿宋_GB2312" w:cs="仿宋_GB2312" w:hint="eastAsia"/>
          <w:sz w:val="28"/>
          <w:szCs w:val="28"/>
        </w:rPr>
        <w:t>时</w:t>
      </w:r>
      <w:r>
        <w:rPr>
          <w:rFonts w:ascii="仿宋_GB2312" w:hAnsi="仿宋_GB2312" w:cs="仿宋_GB2312" w:hint="eastAsia"/>
          <w:sz w:val="28"/>
          <w:szCs w:val="28"/>
        </w:rPr>
        <w:t xml:space="preserve"> </w:t>
      </w:r>
      <w:r>
        <w:rPr>
          <w:rFonts w:ascii="仿宋_GB2312" w:hAnsi="仿宋_GB2312" w:cs="仿宋_GB2312"/>
          <w:sz w:val="28"/>
          <w:szCs w:val="28"/>
        </w:rPr>
        <w:t xml:space="preserve"> </w:t>
      </w:r>
      <w:r>
        <w:rPr>
          <w:rFonts w:ascii="仿宋_GB2312" w:hAnsi="仿宋_GB2312" w:cs="仿宋_GB2312" w:hint="eastAsia"/>
          <w:sz w:val="28"/>
          <w:szCs w:val="28"/>
        </w:rPr>
        <w:t>分。</w:t>
      </w:r>
    </w:p>
    <w:p w:rsidR="00012F13" w:rsidRDefault="0096701A">
      <w:pPr>
        <w:pStyle w:val="a4"/>
        <w:tabs>
          <w:tab w:val="left" w:pos="1483"/>
          <w:tab w:val="left" w:pos="2837"/>
          <w:tab w:val="left" w:pos="3404"/>
          <w:tab w:val="left" w:pos="5036"/>
          <w:tab w:val="left" w:pos="6145"/>
          <w:tab w:val="left" w:pos="7225"/>
          <w:tab w:val="left" w:pos="7638"/>
        </w:tabs>
        <w:ind w:firstLine="560"/>
        <w:rPr>
          <w:rFonts w:ascii="仿宋_GB2312" w:hAnsi="仿宋_GB2312" w:cs="仿宋_GB2312"/>
          <w:sz w:val="28"/>
          <w:szCs w:val="28"/>
        </w:rPr>
      </w:pPr>
      <w:r>
        <w:rPr>
          <w:rFonts w:ascii="仿宋_GB2312" w:hAnsi="仿宋_GB2312" w:cs="仿宋_GB2312"/>
          <w:sz w:val="28"/>
          <w:szCs w:val="28"/>
        </w:rPr>
        <w:t>5</w:t>
      </w:r>
      <w:r>
        <w:rPr>
          <w:rFonts w:ascii="仿宋_GB2312" w:hAnsi="仿宋_GB2312" w:cs="仿宋_GB2312" w:hint="eastAsia"/>
          <w:sz w:val="28"/>
          <w:szCs w:val="28"/>
        </w:rPr>
        <w:t>.1.2</w:t>
      </w:r>
      <w:r>
        <w:rPr>
          <w:rFonts w:ascii="仿宋_GB2312" w:hAnsi="仿宋_GB2312" w:cs="仿宋_GB2312" w:hint="eastAsia"/>
          <w:sz w:val="28"/>
          <w:szCs w:val="28"/>
        </w:rPr>
        <w:t>开标时间：</w:t>
      </w:r>
      <w:r>
        <w:rPr>
          <w:rFonts w:ascii="仿宋_GB2312" w:hAnsi="仿宋_GB2312" w:cs="仿宋_GB2312" w:hint="eastAsia"/>
          <w:sz w:val="28"/>
          <w:szCs w:val="28"/>
        </w:rPr>
        <w:t>202</w:t>
      </w:r>
      <w:r>
        <w:rPr>
          <w:rFonts w:ascii="仿宋_GB2312" w:hAnsi="仿宋_GB2312" w:cs="仿宋_GB2312"/>
          <w:sz w:val="28"/>
          <w:szCs w:val="28"/>
        </w:rPr>
        <w:t>3</w:t>
      </w:r>
      <w:r>
        <w:rPr>
          <w:rFonts w:ascii="仿宋_GB2312" w:hAnsi="仿宋_GB2312" w:cs="仿宋_GB2312" w:hint="eastAsia"/>
          <w:sz w:val="28"/>
          <w:szCs w:val="28"/>
        </w:rPr>
        <w:t>年</w:t>
      </w:r>
      <w:r>
        <w:rPr>
          <w:rFonts w:ascii="仿宋_GB2312" w:hAnsi="仿宋_GB2312" w:cs="仿宋_GB2312" w:hint="eastAsia"/>
          <w:sz w:val="28"/>
          <w:szCs w:val="28"/>
        </w:rPr>
        <w:t xml:space="preserve"> </w:t>
      </w:r>
      <w:r>
        <w:rPr>
          <w:rFonts w:ascii="仿宋_GB2312" w:hAnsi="仿宋_GB2312" w:cs="仿宋_GB2312"/>
          <w:sz w:val="28"/>
          <w:szCs w:val="28"/>
        </w:rPr>
        <w:t xml:space="preserve"> </w:t>
      </w:r>
      <w:r>
        <w:rPr>
          <w:rFonts w:ascii="仿宋_GB2312" w:hAnsi="仿宋_GB2312" w:cs="仿宋_GB2312" w:hint="eastAsia"/>
          <w:sz w:val="28"/>
          <w:szCs w:val="28"/>
        </w:rPr>
        <w:t>月</w:t>
      </w:r>
      <w:r>
        <w:rPr>
          <w:rFonts w:ascii="仿宋_GB2312" w:hAnsi="仿宋_GB2312" w:cs="仿宋_GB2312" w:hint="eastAsia"/>
          <w:sz w:val="28"/>
          <w:szCs w:val="28"/>
        </w:rPr>
        <w:t xml:space="preserve"> </w:t>
      </w:r>
      <w:r>
        <w:rPr>
          <w:rFonts w:ascii="仿宋_GB2312" w:hAnsi="仿宋_GB2312" w:cs="仿宋_GB2312"/>
          <w:sz w:val="28"/>
          <w:szCs w:val="28"/>
        </w:rPr>
        <w:t xml:space="preserve"> </w:t>
      </w:r>
      <w:r>
        <w:rPr>
          <w:rFonts w:ascii="仿宋_GB2312" w:hAnsi="仿宋_GB2312" w:cs="仿宋_GB2312" w:hint="eastAsia"/>
          <w:sz w:val="28"/>
          <w:szCs w:val="28"/>
        </w:rPr>
        <w:t>日</w:t>
      </w:r>
      <w:r>
        <w:rPr>
          <w:rFonts w:ascii="仿宋_GB2312" w:hAnsi="仿宋_GB2312" w:cs="仿宋_GB2312"/>
          <w:sz w:val="28"/>
          <w:szCs w:val="28"/>
        </w:rPr>
        <w:t xml:space="preserve">  </w:t>
      </w:r>
      <w:r>
        <w:rPr>
          <w:rFonts w:ascii="仿宋_GB2312" w:hAnsi="仿宋_GB2312" w:cs="仿宋_GB2312" w:hint="eastAsia"/>
          <w:sz w:val="28"/>
          <w:szCs w:val="28"/>
        </w:rPr>
        <w:t>时</w:t>
      </w:r>
      <w:r>
        <w:rPr>
          <w:rFonts w:ascii="仿宋_GB2312" w:hAnsi="仿宋_GB2312" w:cs="仿宋_GB2312"/>
          <w:sz w:val="28"/>
          <w:szCs w:val="28"/>
        </w:rPr>
        <w:t xml:space="preserve">  </w:t>
      </w:r>
      <w:r>
        <w:rPr>
          <w:rFonts w:ascii="仿宋_GB2312" w:hAnsi="仿宋_GB2312" w:cs="仿宋_GB2312" w:hint="eastAsia"/>
          <w:sz w:val="28"/>
          <w:szCs w:val="28"/>
        </w:rPr>
        <w:t>分。</w:t>
      </w:r>
    </w:p>
    <w:p w:rsidR="00012F13" w:rsidRDefault="0096701A">
      <w:pPr>
        <w:pStyle w:val="a4"/>
        <w:tabs>
          <w:tab w:val="left" w:pos="1483"/>
          <w:tab w:val="left" w:pos="2837"/>
          <w:tab w:val="left" w:pos="3404"/>
          <w:tab w:val="left" w:pos="5036"/>
          <w:tab w:val="left" w:pos="6145"/>
          <w:tab w:val="left" w:pos="7225"/>
          <w:tab w:val="left" w:pos="7638"/>
        </w:tabs>
        <w:ind w:firstLine="560"/>
        <w:rPr>
          <w:rFonts w:ascii="仿宋_GB2312" w:hAnsi="仿宋_GB2312" w:cs="仿宋_GB2312"/>
          <w:sz w:val="28"/>
          <w:szCs w:val="28"/>
        </w:rPr>
      </w:pPr>
      <w:r>
        <w:rPr>
          <w:rFonts w:ascii="仿宋_GB2312" w:hAnsi="仿宋_GB2312" w:cs="仿宋_GB2312"/>
          <w:sz w:val="28"/>
          <w:szCs w:val="28"/>
        </w:rPr>
        <w:t>5</w:t>
      </w:r>
      <w:r>
        <w:rPr>
          <w:rFonts w:ascii="仿宋_GB2312" w:hAnsi="仿宋_GB2312" w:cs="仿宋_GB2312" w:hint="eastAsia"/>
          <w:sz w:val="28"/>
          <w:szCs w:val="28"/>
        </w:rPr>
        <w:t>.1.3</w:t>
      </w:r>
      <w:r>
        <w:rPr>
          <w:rFonts w:ascii="仿宋_GB2312" w:hAnsi="仿宋_GB2312" w:cs="仿宋_GB2312" w:hint="eastAsia"/>
          <w:sz w:val="28"/>
          <w:szCs w:val="28"/>
        </w:rPr>
        <w:t>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sz w:val="28"/>
          <w:szCs w:val="28"/>
        </w:rPr>
        <w:t>5</w:t>
      </w:r>
      <w:r>
        <w:rPr>
          <w:rFonts w:ascii="仿宋_GB2312" w:hAnsi="仿宋_GB2312" w:cs="仿宋_GB2312" w:hint="eastAsia"/>
          <w:sz w:val="28"/>
          <w:szCs w:val="28"/>
        </w:rPr>
        <w:t xml:space="preserve">.2 </w:t>
      </w:r>
      <w:r>
        <w:rPr>
          <w:rFonts w:ascii="仿宋_GB2312" w:hAnsi="仿宋_GB2312" w:cs="仿宋_GB2312" w:hint="eastAsia"/>
          <w:sz w:val="28"/>
          <w:szCs w:val="28"/>
        </w:rPr>
        <w:t>投标人应在截止时间前通过新的广州公共资源交易中心交易平台网站（以下简称“交易平台”。下文及招标文件中的“交易平台”均指新的广州公共资源交易中心交易平台网站，登录网址为：</w:t>
      </w:r>
      <w:r>
        <w:rPr>
          <w:rFonts w:ascii="仿宋_GB2312" w:hAnsi="仿宋_GB2312" w:cs="仿宋_GB2312" w:hint="eastAsia"/>
          <w:sz w:val="28"/>
          <w:szCs w:val="28"/>
        </w:rPr>
        <w:lastRenderedPageBreak/>
        <w:t>https://jyxt.gzggzy.cn/ggzy/jsgc/</w:t>
      </w:r>
      <w:r>
        <w:rPr>
          <w:rFonts w:ascii="仿宋_GB2312" w:hAnsi="仿宋_GB2312" w:cs="仿宋_GB2312" w:hint="eastAsia"/>
          <w:sz w:val="28"/>
          <w:szCs w:val="28"/>
        </w:rPr>
        <w:t>）递交电子投标文件。投标人完成电子投标上传后，交易平台即时向投标人发出递交回执通知。递交时间以递交回执通知载明的传输时间为准。</w:t>
      </w:r>
    </w:p>
    <w:p w:rsidR="00012F13" w:rsidRDefault="0096701A">
      <w:pPr>
        <w:pStyle w:val="20"/>
        <w:keepNext w:val="0"/>
        <w:keepLines w:val="0"/>
        <w:numPr>
          <w:ilvl w:val="0"/>
          <w:numId w:val="1"/>
        </w:numPr>
        <w:tabs>
          <w:tab w:val="left" w:pos="642"/>
        </w:tabs>
        <w:autoSpaceDE w:val="0"/>
        <w:autoSpaceDN w:val="0"/>
        <w:spacing w:beforeLines="110" w:before="343" w:afterLines="100" w:after="312" w:line="240" w:lineRule="auto"/>
        <w:ind w:rightChars="40" w:right="84" w:hanging="403"/>
        <w:jc w:val="left"/>
        <w:rPr>
          <w:rFonts w:ascii="宋体" w:eastAsia="宋体" w:hAnsi="宋体"/>
        </w:rPr>
      </w:pPr>
      <w:bookmarkStart w:id="10" w:name="_bookmark7"/>
      <w:bookmarkStart w:id="11" w:name="_Toc109987799"/>
      <w:bookmarkEnd w:id="10"/>
      <w:r>
        <w:rPr>
          <w:rFonts w:ascii="宋体" w:eastAsia="宋体" w:hAnsi="宋体"/>
        </w:rPr>
        <w:t>发布公告的媒介</w:t>
      </w:r>
      <w:bookmarkEnd w:id="11"/>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本次招标公告同时在广州公共资源交易中心网站、广东省招标投标监管网、中国招标投标公共服务平台、粤采易阳光采购平台上发布。</w:t>
      </w:r>
    </w:p>
    <w:p w:rsidR="00012F13" w:rsidRDefault="0096701A">
      <w:pPr>
        <w:pStyle w:val="20"/>
        <w:keepNext w:val="0"/>
        <w:keepLines w:val="0"/>
        <w:numPr>
          <w:ilvl w:val="0"/>
          <w:numId w:val="1"/>
        </w:numPr>
        <w:tabs>
          <w:tab w:val="left" w:pos="642"/>
        </w:tabs>
        <w:autoSpaceDE w:val="0"/>
        <w:autoSpaceDN w:val="0"/>
        <w:spacing w:beforeLines="139" w:before="433" w:afterLines="100" w:after="312" w:line="240" w:lineRule="auto"/>
        <w:ind w:rightChars="40" w:right="84" w:hanging="403"/>
        <w:jc w:val="left"/>
        <w:rPr>
          <w:rFonts w:ascii="宋体" w:eastAsia="宋体" w:hAnsi="宋体"/>
        </w:rPr>
      </w:pPr>
      <w:bookmarkStart w:id="12" w:name="_bookmark8"/>
      <w:bookmarkStart w:id="13" w:name="_Toc109987800"/>
      <w:bookmarkEnd w:id="12"/>
      <w:r>
        <w:rPr>
          <w:rFonts w:ascii="宋体" w:eastAsia="宋体" w:hAnsi="宋体"/>
        </w:rPr>
        <w:t>联系方式</w:t>
      </w:r>
      <w:bookmarkEnd w:id="13"/>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招标</w:t>
      </w:r>
      <w:r>
        <w:rPr>
          <w:rFonts w:ascii="仿宋_GB2312" w:hAnsi="仿宋_GB2312" w:cs="仿宋_GB2312" w:hint="eastAsia"/>
          <w:sz w:val="28"/>
          <w:szCs w:val="28"/>
        </w:rPr>
        <w:t>人：潮州粤海碧源环保有限公司</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联系人：张工</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电</w:t>
      </w:r>
      <w:r>
        <w:rPr>
          <w:rFonts w:ascii="仿宋_GB2312" w:hAnsi="仿宋_GB2312" w:cs="仿宋_GB2312" w:hint="eastAsia"/>
          <w:sz w:val="28"/>
          <w:szCs w:val="28"/>
        </w:rPr>
        <w:t xml:space="preserve">  </w:t>
      </w:r>
      <w:r>
        <w:rPr>
          <w:rFonts w:ascii="仿宋_GB2312" w:hAnsi="仿宋_GB2312" w:cs="仿宋_GB2312" w:hint="eastAsia"/>
          <w:sz w:val="28"/>
          <w:szCs w:val="28"/>
        </w:rPr>
        <w:t>话：</w:t>
      </w:r>
      <w:r>
        <w:rPr>
          <w:rFonts w:ascii="仿宋_GB2312" w:hAnsi="仿宋_GB2312" w:cs="仿宋_GB2312" w:hint="eastAsia"/>
          <w:sz w:val="28"/>
          <w:szCs w:val="28"/>
        </w:rPr>
        <w:t>18070586139</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招标代理：深圳粤港工程技术服务有限公司</w:t>
      </w:r>
      <w:r>
        <w:rPr>
          <w:rFonts w:ascii="仿宋_GB2312" w:hAnsi="仿宋_GB2312" w:cs="仿宋_GB2312" w:hint="eastAsia"/>
          <w:sz w:val="28"/>
          <w:szCs w:val="28"/>
        </w:rPr>
        <w:tab/>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联系人：郑工</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电</w:t>
      </w:r>
      <w:r>
        <w:rPr>
          <w:rFonts w:ascii="仿宋_GB2312" w:hAnsi="仿宋_GB2312" w:cs="仿宋_GB2312" w:hint="eastAsia"/>
          <w:sz w:val="28"/>
          <w:szCs w:val="28"/>
        </w:rPr>
        <w:t xml:space="preserve">  </w:t>
      </w:r>
      <w:r>
        <w:rPr>
          <w:rFonts w:ascii="仿宋_GB2312" w:hAnsi="仿宋_GB2312" w:cs="仿宋_GB2312" w:hint="eastAsia"/>
          <w:sz w:val="28"/>
          <w:szCs w:val="28"/>
        </w:rPr>
        <w:t>话：</w:t>
      </w:r>
      <w:r>
        <w:rPr>
          <w:rFonts w:ascii="仿宋_GB2312" w:hAnsi="仿宋_GB2312" w:cs="仿宋_GB2312"/>
          <w:sz w:val="28"/>
          <w:szCs w:val="28"/>
        </w:rPr>
        <w:t>17688168644</w:t>
      </w:r>
      <w:r>
        <w:rPr>
          <w:rFonts w:ascii="仿宋_GB2312" w:hAnsi="仿宋_GB2312" w:cs="仿宋_GB2312" w:hint="eastAsia"/>
          <w:sz w:val="28"/>
          <w:szCs w:val="28"/>
        </w:rPr>
        <w:t xml:space="preserve">  </w:t>
      </w:r>
    </w:p>
    <w:p w:rsidR="00012F13" w:rsidRDefault="00012F13">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招标人上级单位：广东粤海控股集团有限公司</w:t>
      </w:r>
    </w:p>
    <w:p w:rsidR="00012F13" w:rsidRDefault="0096701A">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r>
        <w:rPr>
          <w:rFonts w:ascii="仿宋_GB2312" w:hAnsi="仿宋_GB2312" w:cs="仿宋_GB2312" w:hint="eastAsia"/>
          <w:sz w:val="28"/>
          <w:szCs w:val="28"/>
        </w:rPr>
        <w:t>实名投诉电话：</w:t>
      </w:r>
      <w:r>
        <w:rPr>
          <w:rFonts w:ascii="仿宋_GB2312" w:hAnsi="仿宋_GB2312" w:cs="仿宋_GB2312"/>
          <w:sz w:val="28"/>
          <w:szCs w:val="28"/>
        </w:rPr>
        <w:t>020-83742515</w:t>
      </w:r>
    </w:p>
    <w:p w:rsidR="00012F13" w:rsidRDefault="00012F13">
      <w:pPr>
        <w:pStyle w:val="a4"/>
        <w:tabs>
          <w:tab w:val="left" w:pos="1483"/>
          <w:tab w:val="left" w:pos="2837"/>
          <w:tab w:val="left" w:pos="3404"/>
          <w:tab w:val="left" w:pos="5036"/>
          <w:tab w:val="left" w:pos="6145"/>
          <w:tab w:val="left" w:pos="7225"/>
          <w:tab w:val="left" w:pos="7638"/>
        </w:tabs>
        <w:spacing w:after="0"/>
        <w:ind w:firstLine="560"/>
        <w:rPr>
          <w:rFonts w:ascii="仿宋_GB2312" w:hAnsi="仿宋_GB2312" w:cs="仿宋_GB2312"/>
          <w:sz w:val="28"/>
          <w:szCs w:val="28"/>
        </w:rPr>
      </w:pPr>
      <w:bookmarkStart w:id="14" w:name="_GoBack"/>
      <w:bookmarkEnd w:id="14"/>
    </w:p>
    <w:p w:rsidR="00012F13" w:rsidRDefault="0096701A">
      <w:pPr>
        <w:pStyle w:val="a4"/>
        <w:tabs>
          <w:tab w:val="left" w:pos="1483"/>
          <w:tab w:val="left" w:pos="2837"/>
          <w:tab w:val="left" w:pos="3404"/>
          <w:tab w:val="left" w:pos="5036"/>
          <w:tab w:val="left" w:pos="6145"/>
          <w:tab w:val="left" w:pos="7225"/>
          <w:tab w:val="left" w:pos="7638"/>
        </w:tabs>
        <w:spacing w:after="0"/>
        <w:ind w:firstLine="560"/>
        <w:jc w:val="right"/>
        <w:rPr>
          <w:rFonts w:ascii="仿宋_GB2312" w:hAnsi="仿宋_GB2312" w:cs="仿宋_GB2312"/>
          <w:sz w:val="28"/>
          <w:szCs w:val="28"/>
        </w:rPr>
      </w:pPr>
      <w:r>
        <w:rPr>
          <w:rFonts w:ascii="仿宋_GB2312" w:hAnsi="仿宋_GB2312" w:cs="仿宋_GB2312" w:hint="eastAsia"/>
          <w:sz w:val="28"/>
          <w:szCs w:val="28"/>
        </w:rPr>
        <w:t>招标人：潮州粤海碧源环保有限公司</w:t>
      </w:r>
    </w:p>
    <w:p w:rsidR="00012F13" w:rsidRDefault="0096701A">
      <w:pPr>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招标代理机构：深圳粤港工程技术服务有限公司</w:t>
      </w:r>
    </w:p>
    <w:p w:rsidR="00012F13" w:rsidRDefault="0096701A">
      <w:pPr>
        <w:pStyle w:val="a4"/>
        <w:tabs>
          <w:tab w:val="left" w:pos="1483"/>
          <w:tab w:val="left" w:pos="2837"/>
          <w:tab w:val="left" w:pos="3404"/>
          <w:tab w:val="left" w:pos="5036"/>
          <w:tab w:val="left" w:pos="6145"/>
          <w:tab w:val="left" w:pos="7225"/>
          <w:tab w:val="left" w:pos="7638"/>
        </w:tabs>
        <w:spacing w:after="0"/>
        <w:ind w:firstLine="560"/>
        <w:jc w:val="right"/>
      </w:pPr>
      <w:r>
        <w:rPr>
          <w:rFonts w:ascii="仿宋_GB2312" w:hAnsi="仿宋_GB2312" w:cs="仿宋_GB2312" w:hint="eastAsia"/>
          <w:sz w:val="28"/>
          <w:szCs w:val="28"/>
        </w:rPr>
        <w:t xml:space="preserve">                                     202</w:t>
      </w:r>
      <w:r>
        <w:rPr>
          <w:rFonts w:ascii="仿宋_GB2312" w:hAnsi="仿宋_GB2312" w:cs="仿宋_GB2312"/>
          <w:sz w:val="28"/>
          <w:szCs w:val="28"/>
        </w:rPr>
        <w:t>3</w:t>
      </w:r>
      <w:r>
        <w:rPr>
          <w:rFonts w:ascii="仿宋_GB2312" w:hAnsi="仿宋_GB2312" w:cs="仿宋_GB2312" w:hint="eastAsia"/>
          <w:sz w:val="28"/>
          <w:szCs w:val="28"/>
        </w:rPr>
        <w:t>年</w:t>
      </w:r>
      <w:r>
        <w:rPr>
          <w:rFonts w:ascii="仿宋_GB2312" w:hAnsi="仿宋_GB2312" w:cs="仿宋_GB2312" w:hint="eastAsia"/>
          <w:sz w:val="28"/>
          <w:szCs w:val="28"/>
        </w:rPr>
        <w:t>2</w:t>
      </w:r>
      <w:r>
        <w:rPr>
          <w:rFonts w:ascii="仿宋_GB2312" w:hAnsi="仿宋_GB2312" w:cs="仿宋_GB2312" w:hint="eastAsia"/>
          <w:sz w:val="28"/>
          <w:szCs w:val="28"/>
        </w:rPr>
        <w:t>月</w:t>
      </w:r>
      <w:r>
        <w:rPr>
          <w:rFonts w:ascii="仿宋_GB2312" w:hAnsi="仿宋_GB2312" w:cs="仿宋_GB2312" w:hint="eastAsia"/>
          <w:sz w:val="28"/>
          <w:szCs w:val="28"/>
        </w:rPr>
        <w:t>20</w:t>
      </w:r>
      <w:r>
        <w:rPr>
          <w:rFonts w:ascii="仿宋_GB2312" w:hAnsi="仿宋_GB2312" w:cs="仿宋_GB2312" w:hint="eastAsia"/>
          <w:sz w:val="28"/>
          <w:szCs w:val="28"/>
        </w:rPr>
        <w:t>日</w:t>
      </w:r>
    </w:p>
    <w:sectPr w:rsidR="00012F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01A" w:rsidRDefault="0096701A" w:rsidP="000E172D">
      <w:r>
        <w:separator/>
      </w:r>
    </w:p>
  </w:endnote>
  <w:endnote w:type="continuationSeparator" w:id="0">
    <w:p w:rsidR="0096701A" w:rsidRDefault="0096701A" w:rsidP="000E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01A" w:rsidRDefault="0096701A" w:rsidP="000E172D">
      <w:r>
        <w:separator/>
      </w:r>
    </w:p>
  </w:footnote>
  <w:footnote w:type="continuationSeparator" w:id="0">
    <w:p w:rsidR="0096701A" w:rsidRDefault="0096701A" w:rsidP="000E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C79C1"/>
    <w:multiLevelType w:val="multilevel"/>
    <w:tmpl w:val="6A6C79C1"/>
    <w:lvl w:ilvl="0">
      <w:start w:val="1"/>
      <w:numFmt w:val="decimal"/>
      <w:lvlText w:val="%1."/>
      <w:lvlJc w:val="left"/>
      <w:pPr>
        <w:ind w:left="641" w:hanging="401"/>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240"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633" w:hanging="370"/>
      </w:pPr>
      <w:rPr>
        <w:rFonts w:hint="default"/>
        <w:lang w:val="zh-CN" w:eastAsia="zh-CN" w:bidi="zh-CN"/>
      </w:rPr>
    </w:lvl>
    <w:lvl w:ilvl="3">
      <w:numFmt w:val="bullet"/>
      <w:lvlText w:val="•"/>
      <w:lvlJc w:val="left"/>
      <w:pPr>
        <w:ind w:left="2626" w:hanging="370"/>
      </w:pPr>
      <w:rPr>
        <w:rFonts w:hint="default"/>
        <w:lang w:val="zh-CN" w:eastAsia="zh-CN" w:bidi="zh-CN"/>
      </w:rPr>
    </w:lvl>
    <w:lvl w:ilvl="4">
      <w:numFmt w:val="bullet"/>
      <w:lvlText w:val="•"/>
      <w:lvlJc w:val="left"/>
      <w:pPr>
        <w:ind w:left="3620" w:hanging="370"/>
      </w:pPr>
      <w:rPr>
        <w:rFonts w:hint="default"/>
        <w:lang w:val="zh-CN" w:eastAsia="zh-CN" w:bidi="zh-CN"/>
      </w:rPr>
    </w:lvl>
    <w:lvl w:ilvl="5">
      <w:numFmt w:val="bullet"/>
      <w:lvlText w:val="•"/>
      <w:lvlJc w:val="left"/>
      <w:pPr>
        <w:ind w:left="4613" w:hanging="370"/>
      </w:pPr>
      <w:rPr>
        <w:rFonts w:hint="default"/>
        <w:lang w:val="zh-CN" w:eastAsia="zh-CN" w:bidi="zh-CN"/>
      </w:rPr>
    </w:lvl>
    <w:lvl w:ilvl="6">
      <w:numFmt w:val="bullet"/>
      <w:lvlText w:val="•"/>
      <w:lvlJc w:val="left"/>
      <w:pPr>
        <w:ind w:left="5606" w:hanging="370"/>
      </w:pPr>
      <w:rPr>
        <w:rFonts w:hint="default"/>
        <w:lang w:val="zh-CN" w:eastAsia="zh-CN" w:bidi="zh-CN"/>
      </w:rPr>
    </w:lvl>
    <w:lvl w:ilvl="7">
      <w:numFmt w:val="bullet"/>
      <w:lvlText w:val="•"/>
      <w:lvlJc w:val="left"/>
      <w:pPr>
        <w:ind w:left="6600" w:hanging="370"/>
      </w:pPr>
      <w:rPr>
        <w:rFonts w:hint="default"/>
        <w:lang w:val="zh-CN" w:eastAsia="zh-CN" w:bidi="zh-CN"/>
      </w:rPr>
    </w:lvl>
    <w:lvl w:ilvl="8">
      <w:numFmt w:val="bullet"/>
      <w:lvlText w:val="•"/>
      <w:lvlJc w:val="left"/>
      <w:pPr>
        <w:ind w:left="7593" w:hanging="37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E0Y2Y1OWU3ODU0MTVhNjFlNzU1NmI0ZjM3MGY5MjIifQ=="/>
  </w:docVars>
  <w:rsids>
    <w:rsidRoot w:val="1D1E5B7B"/>
    <w:rsid w:val="00012F13"/>
    <w:rsid w:val="000E172D"/>
    <w:rsid w:val="007F60EF"/>
    <w:rsid w:val="0096701A"/>
    <w:rsid w:val="1D1E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37E67"/>
  <w15:docId w15:val="{B50B9D84-F666-47F0-A2C8-81C38746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szCs w:val="20"/>
    </w:rPr>
  </w:style>
  <w:style w:type="paragraph" w:styleId="20">
    <w:name w:val="heading 2"/>
    <w:basedOn w:val="a"/>
    <w:next w:val="a"/>
    <w:qFormat/>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200" w:firstLineChars="200" w:firstLine="420"/>
    </w:pPr>
    <w:rPr>
      <w:szCs w:val="24"/>
    </w:rPr>
  </w:style>
  <w:style w:type="paragraph" w:styleId="a3">
    <w:name w:val="Body Text Indent"/>
    <w:basedOn w:val="a"/>
    <w:qFormat/>
    <w:pPr>
      <w:spacing w:after="120"/>
      <w:ind w:leftChars="200" w:left="420"/>
    </w:pPr>
    <w:rPr>
      <w:szCs w:val="20"/>
    </w:rPr>
  </w:style>
  <w:style w:type="paragraph" w:styleId="a4">
    <w:name w:val="Body Text"/>
    <w:basedOn w:val="a"/>
    <w:next w:val="a5"/>
    <w:unhideWhenUsed/>
    <w:qFormat/>
    <w:pPr>
      <w:spacing w:after="120" w:line="360" w:lineRule="auto"/>
      <w:ind w:firstLineChars="200" w:firstLine="420"/>
    </w:pPr>
    <w:rPr>
      <w:rFonts w:ascii="Calibri" w:eastAsia="仿宋_GB2312" w:hAnsi="Calibri"/>
      <w:sz w:val="22"/>
      <w:szCs w:val="20"/>
    </w:rPr>
  </w:style>
  <w:style w:type="paragraph" w:styleId="a5">
    <w:name w:val="Title"/>
    <w:basedOn w:val="a"/>
    <w:next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6">
    <w:name w:val="header"/>
    <w:basedOn w:val="a"/>
    <w:link w:val="a7"/>
    <w:rsid w:val="000E172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E172D"/>
    <w:rPr>
      <w:rFonts w:ascii="Times New Roman" w:eastAsia="宋体" w:hAnsi="Times New Roman" w:cs="Times New Roman"/>
      <w:kern w:val="2"/>
      <w:sz w:val="18"/>
      <w:szCs w:val="18"/>
    </w:rPr>
  </w:style>
  <w:style w:type="paragraph" w:styleId="a8">
    <w:name w:val="footer"/>
    <w:basedOn w:val="a"/>
    <w:link w:val="a9"/>
    <w:rsid w:val="000E172D"/>
    <w:pPr>
      <w:tabs>
        <w:tab w:val="center" w:pos="4153"/>
        <w:tab w:val="right" w:pos="8306"/>
      </w:tabs>
      <w:snapToGrid w:val="0"/>
      <w:jc w:val="left"/>
    </w:pPr>
    <w:rPr>
      <w:sz w:val="18"/>
      <w:szCs w:val="18"/>
    </w:rPr>
  </w:style>
  <w:style w:type="character" w:customStyle="1" w:styleId="a9">
    <w:name w:val="页脚 字符"/>
    <w:basedOn w:val="a0"/>
    <w:link w:val="a8"/>
    <w:rsid w:val="000E172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YHSWZGH</dc:creator>
  <cp:lastModifiedBy>zzh</cp:lastModifiedBy>
  <cp:revision>3</cp:revision>
  <dcterms:created xsi:type="dcterms:W3CDTF">2023-02-20T00:53:00Z</dcterms:created>
  <dcterms:modified xsi:type="dcterms:W3CDTF">2023-02-20T01:58:00Z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8A1D977CB53740EBAD47E2AE7694D6BC</vt:lpwstr>
  </property>
</Properties>
</file>