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5BD0" w:rsidRPr="002642D3" w:rsidRDefault="006F5BD0" w:rsidP="006F5BD0">
      <w:pPr>
        <w:spacing w:line="360" w:lineRule="auto"/>
        <w:jc w:val="center"/>
        <w:rPr>
          <w:rFonts w:ascii="宋体" w:hAnsi="宋体" w:cs="宋体" w:hint="eastAsia"/>
          <w:b/>
          <w:bCs/>
          <w:color w:val="000000"/>
          <w:sz w:val="32"/>
          <w:szCs w:val="32"/>
        </w:rPr>
      </w:pPr>
      <w:r w:rsidRPr="002642D3">
        <w:rPr>
          <w:rFonts w:ascii="宋体" w:hAnsi="宋体" w:cs="宋体" w:hint="eastAsia"/>
          <w:b/>
          <w:bCs/>
          <w:color w:val="000000"/>
          <w:sz w:val="32"/>
          <w:szCs w:val="32"/>
        </w:rPr>
        <w:t>长</w:t>
      </w:r>
      <w:proofErr w:type="gramStart"/>
      <w:r w:rsidRPr="002642D3">
        <w:rPr>
          <w:rFonts w:ascii="宋体" w:hAnsi="宋体" w:cs="宋体" w:hint="eastAsia"/>
          <w:b/>
          <w:bCs/>
          <w:color w:val="000000"/>
          <w:sz w:val="32"/>
          <w:szCs w:val="32"/>
        </w:rPr>
        <w:t>湴</w:t>
      </w:r>
      <w:proofErr w:type="gramEnd"/>
      <w:r w:rsidRPr="002642D3">
        <w:rPr>
          <w:rFonts w:ascii="宋体" w:hAnsi="宋体" w:cs="宋体" w:hint="eastAsia"/>
          <w:b/>
          <w:bCs/>
          <w:color w:val="000000"/>
          <w:sz w:val="32"/>
          <w:szCs w:val="32"/>
        </w:rPr>
        <w:t>北路48号运动场等场地维修项目施工总承包</w:t>
      </w:r>
    </w:p>
    <w:p w:rsidR="006F5BD0" w:rsidRPr="002642D3" w:rsidRDefault="006F5BD0" w:rsidP="006F5BD0">
      <w:pPr>
        <w:spacing w:line="360" w:lineRule="auto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 w:rsidRPr="002642D3">
        <w:rPr>
          <w:rFonts w:ascii="宋体" w:hAnsi="宋体" w:cs="宋体" w:hint="eastAsia"/>
          <w:b/>
          <w:bCs/>
          <w:color w:val="000000"/>
          <w:sz w:val="32"/>
          <w:szCs w:val="32"/>
        </w:rPr>
        <w:t>补充公告（二）</w:t>
      </w:r>
    </w:p>
    <w:p w:rsidR="006F5BD0" w:rsidRPr="002642D3" w:rsidRDefault="006F5BD0" w:rsidP="006F5BD0">
      <w:pPr>
        <w:pStyle w:val="p0"/>
        <w:spacing w:line="360" w:lineRule="auto"/>
        <w:ind w:firstLineChars="200" w:firstLine="480"/>
        <w:rPr>
          <w:rFonts w:hint="eastAsia"/>
          <w:color w:val="000000"/>
          <w:shd w:val="clear" w:color="auto" w:fill="FFFFFF"/>
        </w:rPr>
      </w:pPr>
      <w:r w:rsidRPr="002642D3">
        <w:rPr>
          <w:rFonts w:hint="eastAsia"/>
          <w:color w:val="000000"/>
          <w:shd w:val="clear" w:color="auto" w:fill="FFFFFF"/>
        </w:rPr>
        <w:t>长</w:t>
      </w:r>
      <w:proofErr w:type="gramStart"/>
      <w:r w:rsidRPr="002642D3">
        <w:rPr>
          <w:rFonts w:hint="eastAsia"/>
          <w:color w:val="000000"/>
          <w:shd w:val="clear" w:color="auto" w:fill="FFFFFF"/>
        </w:rPr>
        <w:t>湴</w:t>
      </w:r>
      <w:proofErr w:type="gramEnd"/>
      <w:r w:rsidRPr="002642D3">
        <w:rPr>
          <w:rFonts w:hint="eastAsia"/>
          <w:color w:val="000000"/>
          <w:shd w:val="clear" w:color="auto" w:fill="FFFFFF"/>
        </w:rPr>
        <w:t>北路48号运动场等场地维修项目施工总承包（项目编号：JG2025-4522）已于2025年9月24日发布招标公告，现对原招标文件作如下修改调整，如原招标文件内容与本补充公告内容存在不一致的，以本补充公告内容为准，原招标文件中其他内容不变。</w:t>
      </w:r>
    </w:p>
    <w:p w:rsidR="006F5BD0" w:rsidRPr="002642D3" w:rsidRDefault="006F5BD0" w:rsidP="006F5BD0">
      <w:pPr>
        <w:pStyle w:val="p0"/>
        <w:spacing w:line="360" w:lineRule="auto"/>
        <w:ind w:firstLineChars="200" w:firstLine="482"/>
        <w:rPr>
          <w:rFonts w:hint="eastAsia"/>
          <w:b/>
          <w:bCs/>
          <w:color w:val="000000"/>
          <w:shd w:val="clear" w:color="auto" w:fill="FFFFFF"/>
        </w:rPr>
      </w:pPr>
      <w:r w:rsidRPr="002642D3">
        <w:rPr>
          <w:rFonts w:hint="eastAsia"/>
          <w:b/>
          <w:bCs/>
          <w:color w:val="000000"/>
          <w:shd w:val="clear" w:color="auto" w:fill="FFFFFF"/>
        </w:rPr>
        <w:t>一、对招标公告、招标文件进行修改：</w:t>
      </w:r>
    </w:p>
    <w:tbl>
      <w:tblPr>
        <w:tblW w:w="8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39"/>
        <w:gridCol w:w="3540"/>
        <w:gridCol w:w="7"/>
      </w:tblGrid>
      <w:tr w:rsidR="006F5BD0" w:rsidRPr="002642D3" w:rsidTr="00E401ED">
        <w:trPr>
          <w:gridAfter w:val="1"/>
          <w:wAfter w:w="7" w:type="dxa"/>
          <w:trHeight w:val="459"/>
          <w:tblHeader/>
          <w:jc w:val="center"/>
        </w:trPr>
        <w:tc>
          <w:tcPr>
            <w:tcW w:w="1701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F5BD0" w:rsidRPr="002642D3" w:rsidRDefault="006F5BD0" w:rsidP="00E401ED">
            <w:pPr>
              <w:pStyle w:val="p0"/>
              <w:spacing w:line="360" w:lineRule="auto"/>
              <w:jc w:val="center"/>
              <w:rPr>
                <w:rFonts w:hint="eastAsia"/>
                <w:b/>
                <w:color w:val="000000"/>
              </w:rPr>
            </w:pPr>
            <w:r w:rsidRPr="002642D3">
              <w:rPr>
                <w:rFonts w:hint="eastAsia"/>
                <w:b/>
                <w:color w:val="000000"/>
              </w:rPr>
              <w:t>条款号</w:t>
            </w:r>
          </w:p>
        </w:tc>
        <w:tc>
          <w:tcPr>
            <w:tcW w:w="353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F5BD0" w:rsidRPr="002642D3" w:rsidRDefault="006F5BD0" w:rsidP="00E401ED">
            <w:pPr>
              <w:pStyle w:val="p0"/>
              <w:spacing w:line="360" w:lineRule="auto"/>
              <w:jc w:val="center"/>
              <w:rPr>
                <w:rFonts w:hint="eastAsia"/>
                <w:b/>
                <w:color w:val="000000"/>
              </w:rPr>
            </w:pPr>
            <w:r w:rsidRPr="002642D3">
              <w:rPr>
                <w:rFonts w:hint="eastAsia"/>
                <w:b/>
                <w:color w:val="000000"/>
              </w:rPr>
              <w:t>原文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F5BD0" w:rsidRPr="002642D3" w:rsidRDefault="006F5BD0" w:rsidP="00E401ED">
            <w:pPr>
              <w:pStyle w:val="p0"/>
              <w:spacing w:line="360" w:lineRule="auto"/>
              <w:jc w:val="center"/>
              <w:rPr>
                <w:rFonts w:hint="eastAsia"/>
                <w:b/>
                <w:color w:val="000000"/>
              </w:rPr>
            </w:pPr>
            <w:proofErr w:type="gramStart"/>
            <w:r w:rsidRPr="002642D3">
              <w:rPr>
                <w:rFonts w:hint="eastAsia"/>
                <w:b/>
                <w:color w:val="000000"/>
              </w:rPr>
              <w:t>现文</w:t>
            </w:r>
            <w:proofErr w:type="gramEnd"/>
          </w:p>
        </w:tc>
      </w:tr>
      <w:tr w:rsidR="006F5BD0" w:rsidRPr="002642D3" w:rsidTr="00E401ED">
        <w:trPr>
          <w:trHeight w:val="395"/>
          <w:jc w:val="center"/>
        </w:trPr>
        <w:tc>
          <w:tcPr>
            <w:tcW w:w="8787" w:type="dxa"/>
            <w:gridSpan w:val="4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F5BD0" w:rsidRPr="002642D3" w:rsidRDefault="006F5BD0" w:rsidP="00E401ED">
            <w:pPr>
              <w:spacing w:line="36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招标公告</w:t>
            </w:r>
          </w:p>
        </w:tc>
      </w:tr>
      <w:tr w:rsidR="006F5BD0" w:rsidRPr="002642D3" w:rsidTr="00E401ED">
        <w:trPr>
          <w:gridAfter w:val="1"/>
          <w:wAfter w:w="7" w:type="dxa"/>
          <w:trHeight w:val="361"/>
          <w:jc w:val="center"/>
        </w:trPr>
        <w:tc>
          <w:tcPr>
            <w:tcW w:w="1701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F5BD0" w:rsidRPr="002642D3" w:rsidRDefault="006F5BD0" w:rsidP="00E401ED">
            <w:pPr>
              <w:pStyle w:val="p0"/>
              <w:rPr>
                <w:rFonts w:hint="eastAsia"/>
                <w:bCs/>
                <w:color w:val="000000"/>
                <w:kern w:val="2"/>
              </w:rPr>
            </w:pPr>
            <w:r w:rsidRPr="002642D3">
              <w:rPr>
                <w:rFonts w:hint="eastAsia"/>
              </w:rPr>
              <w:t>十五、异议受理</w:t>
            </w:r>
          </w:p>
        </w:tc>
        <w:tc>
          <w:tcPr>
            <w:tcW w:w="353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F5BD0" w:rsidRPr="002642D3" w:rsidRDefault="006F5BD0" w:rsidP="00E401ED">
            <w:pPr>
              <w:spacing w:line="36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642D3">
              <w:rPr>
                <w:rFonts w:ascii="宋体" w:hAnsi="宋体" w:cs="宋体" w:hint="eastAsia"/>
                <w:sz w:val="24"/>
                <w:szCs w:val="24"/>
              </w:rPr>
              <w:t>异议受理电话：020-</w:t>
            </w:r>
            <w:r w:rsidRPr="002642D3">
              <w:rPr>
                <w:rFonts w:ascii="宋体" w:hAnsi="宋体" w:cs="宋体"/>
                <w:sz w:val="24"/>
                <w:szCs w:val="24"/>
              </w:rPr>
              <w:t>35668561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F5BD0" w:rsidRPr="002642D3" w:rsidRDefault="006F5BD0" w:rsidP="00E401E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642D3">
              <w:rPr>
                <w:rFonts w:ascii="宋体" w:hAnsi="宋体" w:cs="宋体" w:hint="eastAsia"/>
                <w:sz w:val="24"/>
                <w:szCs w:val="24"/>
              </w:rPr>
              <w:t>异议受理电话：020-</w:t>
            </w:r>
            <w:r w:rsidRPr="002642D3">
              <w:rPr>
                <w:rFonts w:ascii="宋体" w:hAnsi="宋体" w:cs="宋体"/>
                <w:sz w:val="24"/>
                <w:szCs w:val="24"/>
              </w:rPr>
              <w:t>35668590</w:t>
            </w:r>
          </w:p>
        </w:tc>
      </w:tr>
      <w:tr w:rsidR="006F5BD0" w:rsidRPr="002642D3" w:rsidTr="00E401ED">
        <w:trPr>
          <w:gridAfter w:val="1"/>
          <w:wAfter w:w="7" w:type="dxa"/>
          <w:trHeight w:val="1354"/>
          <w:jc w:val="center"/>
        </w:trPr>
        <w:tc>
          <w:tcPr>
            <w:tcW w:w="1701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F5BD0" w:rsidRPr="002642D3" w:rsidRDefault="006F5BD0" w:rsidP="00E401ED">
            <w:pPr>
              <w:pStyle w:val="p0"/>
              <w:rPr>
                <w:rFonts w:hint="eastAsia"/>
                <w:bCs/>
                <w:color w:val="000000"/>
                <w:kern w:val="2"/>
              </w:rPr>
            </w:pPr>
            <w:r w:rsidRPr="002642D3">
              <w:rPr>
                <w:rFonts w:hint="eastAsia"/>
                <w:bCs/>
                <w:color w:val="000000"/>
                <w:kern w:val="2"/>
              </w:rPr>
              <w:t>附件一：招标人声明函</w:t>
            </w:r>
          </w:p>
        </w:tc>
        <w:tc>
          <w:tcPr>
            <w:tcW w:w="353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F5BD0" w:rsidRPr="002642D3" w:rsidRDefault="006F5BD0" w:rsidP="00E401ED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工程名称：</w:t>
            </w:r>
            <w:r w:rsidRPr="002642D3">
              <w:rPr>
                <w:rFonts w:ascii="宋体" w:hAnsi="宋体" w:cs="宋体" w:hint="eastAsia"/>
                <w:sz w:val="24"/>
              </w:rPr>
              <w:t>中国烟草总公司广东省公司长</w:t>
            </w:r>
            <w:proofErr w:type="gramStart"/>
            <w:r w:rsidRPr="002642D3">
              <w:rPr>
                <w:rFonts w:ascii="宋体" w:hAnsi="宋体" w:cs="宋体" w:hint="eastAsia"/>
                <w:sz w:val="24"/>
              </w:rPr>
              <w:t>湴</w:t>
            </w:r>
            <w:proofErr w:type="gramEnd"/>
            <w:r w:rsidRPr="002642D3">
              <w:rPr>
                <w:rFonts w:ascii="宋体" w:hAnsi="宋体" w:cs="宋体" w:hint="eastAsia"/>
                <w:sz w:val="24"/>
              </w:rPr>
              <w:t>北路48号运动场等场地维修项目</w:t>
            </w:r>
            <w:r w:rsidRPr="002642D3">
              <w:rPr>
                <w:rFonts w:ascii="宋体" w:hAnsi="宋体" w:cs="宋体" w:hint="eastAsia"/>
                <w:sz w:val="24"/>
                <w:szCs w:val="24"/>
              </w:rPr>
              <w:t>施工总承包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F5BD0" w:rsidRPr="002642D3" w:rsidRDefault="006F5BD0" w:rsidP="00E401ED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工程名称：</w:t>
            </w:r>
            <w:r w:rsidRPr="002642D3">
              <w:rPr>
                <w:rFonts w:ascii="宋体" w:hAnsi="宋体" w:cs="宋体" w:hint="eastAsia"/>
                <w:sz w:val="24"/>
              </w:rPr>
              <w:t>长</w:t>
            </w:r>
            <w:proofErr w:type="gramStart"/>
            <w:r w:rsidRPr="002642D3">
              <w:rPr>
                <w:rFonts w:ascii="宋体" w:hAnsi="宋体" w:cs="宋体" w:hint="eastAsia"/>
                <w:sz w:val="24"/>
              </w:rPr>
              <w:t>湴</w:t>
            </w:r>
            <w:proofErr w:type="gramEnd"/>
            <w:r w:rsidRPr="002642D3">
              <w:rPr>
                <w:rFonts w:ascii="宋体" w:hAnsi="宋体" w:cs="宋体" w:hint="eastAsia"/>
                <w:sz w:val="24"/>
              </w:rPr>
              <w:t>北路48号运动场等场地维修项目</w:t>
            </w:r>
            <w:r w:rsidRPr="002642D3">
              <w:rPr>
                <w:rFonts w:ascii="宋体" w:hAnsi="宋体" w:cs="宋体" w:hint="eastAsia"/>
                <w:sz w:val="24"/>
                <w:szCs w:val="24"/>
              </w:rPr>
              <w:t>施工总承包</w:t>
            </w:r>
          </w:p>
        </w:tc>
      </w:tr>
      <w:tr w:rsidR="006F5BD0" w:rsidRPr="002642D3" w:rsidTr="00E401ED">
        <w:trPr>
          <w:gridAfter w:val="1"/>
          <w:wAfter w:w="7" w:type="dxa"/>
          <w:trHeight w:val="1432"/>
          <w:jc w:val="center"/>
        </w:trPr>
        <w:tc>
          <w:tcPr>
            <w:tcW w:w="1701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F5BD0" w:rsidRPr="002642D3" w:rsidRDefault="006F5BD0" w:rsidP="00E401ED">
            <w:pPr>
              <w:pStyle w:val="p0"/>
              <w:rPr>
                <w:rFonts w:hint="eastAsia"/>
                <w:bCs/>
                <w:color w:val="000000"/>
                <w:kern w:val="2"/>
              </w:rPr>
            </w:pPr>
            <w:r w:rsidRPr="002642D3">
              <w:rPr>
                <w:rFonts w:hint="eastAsia"/>
                <w:bCs/>
                <w:color w:val="000000"/>
                <w:kern w:val="2"/>
              </w:rPr>
              <w:t>附件二、投标人声明函</w:t>
            </w:r>
          </w:p>
        </w:tc>
        <w:tc>
          <w:tcPr>
            <w:tcW w:w="353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F5BD0" w:rsidRPr="002642D3" w:rsidRDefault="006F5BD0" w:rsidP="00E401ED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工程名称：</w:t>
            </w:r>
            <w:r w:rsidRPr="002642D3">
              <w:rPr>
                <w:rFonts w:ascii="宋体" w:hAnsi="宋体" w:cs="宋体" w:hint="eastAsia"/>
                <w:sz w:val="24"/>
              </w:rPr>
              <w:t>中国烟草总公司广东省公司长</w:t>
            </w:r>
            <w:proofErr w:type="gramStart"/>
            <w:r w:rsidRPr="002642D3">
              <w:rPr>
                <w:rFonts w:ascii="宋体" w:hAnsi="宋体" w:cs="宋体" w:hint="eastAsia"/>
                <w:sz w:val="24"/>
              </w:rPr>
              <w:t>湴</w:t>
            </w:r>
            <w:proofErr w:type="gramEnd"/>
            <w:r w:rsidRPr="002642D3">
              <w:rPr>
                <w:rFonts w:ascii="宋体" w:hAnsi="宋体" w:cs="宋体" w:hint="eastAsia"/>
                <w:sz w:val="24"/>
              </w:rPr>
              <w:t>北路48号运动场等场地维修项目</w:t>
            </w:r>
            <w:r w:rsidRPr="002642D3">
              <w:rPr>
                <w:rFonts w:ascii="宋体" w:hAnsi="宋体" w:cs="宋体" w:hint="eastAsia"/>
                <w:sz w:val="24"/>
                <w:szCs w:val="24"/>
              </w:rPr>
              <w:t>施工总承包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F5BD0" w:rsidRPr="002642D3" w:rsidRDefault="006F5BD0" w:rsidP="00E401ED">
            <w:pPr>
              <w:jc w:val="center"/>
            </w:pP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工程名称：</w:t>
            </w:r>
            <w:r w:rsidRPr="002642D3">
              <w:rPr>
                <w:rFonts w:ascii="宋体" w:hAnsi="宋体" w:cs="宋体" w:hint="eastAsia"/>
                <w:sz w:val="24"/>
              </w:rPr>
              <w:t>长</w:t>
            </w:r>
            <w:proofErr w:type="gramStart"/>
            <w:r w:rsidRPr="002642D3">
              <w:rPr>
                <w:rFonts w:ascii="宋体" w:hAnsi="宋体" w:cs="宋体" w:hint="eastAsia"/>
                <w:sz w:val="24"/>
              </w:rPr>
              <w:t>湴</w:t>
            </w:r>
            <w:proofErr w:type="gramEnd"/>
            <w:r w:rsidRPr="002642D3">
              <w:rPr>
                <w:rFonts w:ascii="宋体" w:hAnsi="宋体" w:cs="宋体" w:hint="eastAsia"/>
                <w:sz w:val="24"/>
              </w:rPr>
              <w:t>北路48号运动场等场地维修项目</w:t>
            </w:r>
            <w:r w:rsidRPr="002642D3">
              <w:rPr>
                <w:rFonts w:ascii="宋体" w:hAnsi="宋体" w:cs="宋体" w:hint="eastAsia"/>
                <w:sz w:val="24"/>
                <w:szCs w:val="24"/>
              </w:rPr>
              <w:t>施工总承包</w:t>
            </w:r>
          </w:p>
        </w:tc>
      </w:tr>
      <w:tr w:rsidR="006F5BD0" w:rsidRPr="002642D3" w:rsidTr="00E401ED">
        <w:trPr>
          <w:trHeight w:val="306"/>
          <w:jc w:val="center"/>
        </w:trPr>
        <w:tc>
          <w:tcPr>
            <w:tcW w:w="8787" w:type="dxa"/>
            <w:gridSpan w:val="4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F5BD0" w:rsidRPr="002642D3" w:rsidRDefault="006F5BD0" w:rsidP="00E401ED">
            <w:pPr>
              <w:spacing w:line="36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招标文件</w:t>
            </w:r>
          </w:p>
        </w:tc>
      </w:tr>
      <w:tr w:rsidR="006F5BD0" w:rsidRPr="002642D3" w:rsidTr="00E401ED">
        <w:trPr>
          <w:gridAfter w:val="1"/>
          <w:wAfter w:w="7" w:type="dxa"/>
          <w:trHeight w:val="995"/>
          <w:jc w:val="center"/>
        </w:trPr>
        <w:tc>
          <w:tcPr>
            <w:tcW w:w="1701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F5BD0" w:rsidRPr="002642D3" w:rsidRDefault="006F5BD0" w:rsidP="00E401ED">
            <w:pPr>
              <w:pStyle w:val="p0"/>
              <w:spacing w:line="360" w:lineRule="auto"/>
              <w:rPr>
                <w:rFonts w:hint="eastAsia"/>
                <w:bCs/>
                <w:color w:val="000000"/>
                <w:kern w:val="2"/>
              </w:rPr>
            </w:pPr>
            <w:r w:rsidRPr="002642D3">
              <w:rPr>
                <w:rFonts w:hint="eastAsia"/>
                <w:b/>
                <w:szCs w:val="21"/>
              </w:rPr>
              <w:t>条款号：</w:t>
            </w:r>
            <w:r w:rsidRPr="002642D3">
              <w:rPr>
                <w:rFonts w:hint="eastAsia"/>
                <w:b/>
                <w:bCs/>
                <w:szCs w:val="21"/>
              </w:rPr>
              <w:t>11.2.2</w:t>
            </w:r>
            <w:r w:rsidRPr="002642D3">
              <w:rPr>
                <w:rFonts w:hint="eastAsia"/>
                <w:bCs/>
                <w:szCs w:val="21"/>
              </w:rPr>
              <w:t>资格审查文件：</w:t>
            </w:r>
          </w:p>
        </w:tc>
        <w:tc>
          <w:tcPr>
            <w:tcW w:w="3539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F5BD0" w:rsidRPr="002642D3" w:rsidRDefault="006F5BD0" w:rsidP="00E401ED">
            <w:pPr>
              <w:spacing w:line="36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现文：</w:t>
            </w: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11.2.2</w:t>
            </w: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资格审查文件：</w:t>
            </w:r>
          </w:p>
          <w:p w:rsidR="006F5BD0" w:rsidRPr="002642D3" w:rsidRDefault="006F5BD0" w:rsidP="00E401ED">
            <w:pPr>
              <w:spacing w:line="36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（</w:t>
            </w: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）投标人声明（提交原件扫描件）（见招标公告附件一）；</w:t>
            </w: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F5BD0" w:rsidRPr="002642D3" w:rsidRDefault="006F5BD0" w:rsidP="00E401ED">
            <w:pPr>
              <w:spacing w:line="36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现文：</w:t>
            </w: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11.2.2</w:t>
            </w: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资格审查文件：</w:t>
            </w:r>
          </w:p>
          <w:p w:rsidR="006F5BD0" w:rsidRPr="002642D3" w:rsidRDefault="006F5BD0" w:rsidP="00E401ED">
            <w:pPr>
              <w:spacing w:line="36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（</w:t>
            </w: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）投标人声明（提交原件扫描件）（见招标公告附件二）；</w:t>
            </w:r>
            <w:r w:rsidRPr="002642D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6F5BD0" w:rsidRPr="002642D3" w:rsidRDefault="006F5BD0" w:rsidP="006F5BD0">
      <w:pPr>
        <w:pStyle w:val="p0"/>
        <w:spacing w:line="360" w:lineRule="auto"/>
        <w:ind w:firstLineChars="200" w:firstLine="480"/>
        <w:rPr>
          <w:rFonts w:hint="eastAsia"/>
          <w:color w:val="000000"/>
          <w:shd w:val="clear" w:color="auto" w:fill="FFFFFF"/>
        </w:rPr>
      </w:pPr>
      <w:r w:rsidRPr="002642D3">
        <w:rPr>
          <w:rFonts w:hint="eastAsia"/>
          <w:color w:val="000000"/>
          <w:shd w:val="clear" w:color="auto" w:fill="FFFFFF"/>
        </w:rPr>
        <w:t>二、本项目工程量清单有调整，电子招标文件（含工程量清单）GZZB已重新打包上传，请投标人以此为准编制投标文件，具体详见附件。</w:t>
      </w:r>
    </w:p>
    <w:p w:rsidR="006F5BD0" w:rsidRPr="002642D3" w:rsidRDefault="006F5BD0" w:rsidP="006F5BD0">
      <w:pPr>
        <w:pStyle w:val="p0"/>
        <w:spacing w:line="360" w:lineRule="auto"/>
        <w:ind w:firstLineChars="200" w:firstLine="480"/>
        <w:rPr>
          <w:rFonts w:hint="eastAsia"/>
          <w:color w:val="000000"/>
          <w:shd w:val="clear" w:color="auto" w:fill="FFFFFF"/>
        </w:rPr>
      </w:pPr>
      <w:r w:rsidRPr="002642D3">
        <w:rPr>
          <w:rFonts w:hint="eastAsia"/>
          <w:color w:val="000000"/>
          <w:shd w:val="clear" w:color="auto" w:fill="FFFFFF"/>
        </w:rPr>
        <w:t>三、原招标文件的内容与本补充公告发布的内容不一致之处的，以本补充公告内容为准，具体时间及场地安排请各投标人密切留意</w:t>
      </w:r>
      <w:r w:rsidRPr="002642D3">
        <w:rPr>
          <w:rFonts w:hint="eastAsia"/>
          <w:color w:val="000000"/>
        </w:rPr>
        <w:t>广州交易集团有限公司（广州公共资源交易中心）</w:t>
      </w:r>
      <w:r w:rsidRPr="002642D3">
        <w:rPr>
          <w:rFonts w:hint="eastAsia"/>
          <w:color w:val="000000"/>
          <w:shd w:val="clear" w:color="auto" w:fill="FFFFFF"/>
        </w:rPr>
        <w:t>公布本项目的日程安排，投标人可登录</w:t>
      </w:r>
      <w:r w:rsidRPr="002642D3">
        <w:rPr>
          <w:rFonts w:hint="eastAsia"/>
          <w:color w:val="000000"/>
        </w:rPr>
        <w:t>广州交易集团有限公司（广州公共资源交易中心）</w:t>
      </w:r>
      <w:r w:rsidRPr="002642D3">
        <w:rPr>
          <w:rFonts w:hint="eastAsia"/>
          <w:color w:val="000000"/>
          <w:shd w:val="clear" w:color="auto" w:fill="FFFFFF"/>
        </w:rPr>
        <w:t>网站首页，点击“交易业务”专栏中的“建设工程”的“项目查询”，输入项目编号或项目名称查询最新信息。</w:t>
      </w:r>
    </w:p>
    <w:p w:rsidR="006F5BD0" w:rsidRPr="002642D3" w:rsidRDefault="006F5BD0" w:rsidP="006F5BD0">
      <w:pPr>
        <w:pStyle w:val="p0"/>
        <w:spacing w:line="360" w:lineRule="auto"/>
        <w:ind w:firstLineChars="200" w:firstLine="480"/>
        <w:rPr>
          <w:rFonts w:hint="eastAsia"/>
          <w:color w:val="000000"/>
          <w:shd w:val="clear" w:color="auto" w:fill="FFFFFF"/>
        </w:rPr>
      </w:pPr>
      <w:r w:rsidRPr="002642D3">
        <w:rPr>
          <w:rFonts w:hint="eastAsia"/>
          <w:color w:val="000000"/>
          <w:shd w:val="clear" w:color="auto" w:fill="FFFFFF"/>
        </w:rPr>
        <w:lastRenderedPageBreak/>
        <w:t>四、本补充公告对于招标公告、招标文件及其他函件内相同（或相同性质）的内容一并修改或补充。</w:t>
      </w:r>
    </w:p>
    <w:p w:rsidR="006F5BD0" w:rsidRPr="002642D3" w:rsidRDefault="006F5BD0" w:rsidP="006F5BD0">
      <w:pPr>
        <w:pStyle w:val="p0"/>
        <w:spacing w:line="360" w:lineRule="auto"/>
        <w:ind w:firstLineChars="200" w:firstLine="480"/>
        <w:jc w:val="right"/>
        <w:rPr>
          <w:rFonts w:hint="eastAsia"/>
          <w:color w:val="000000"/>
          <w:shd w:val="clear" w:color="auto" w:fill="FFFFFF"/>
        </w:rPr>
      </w:pPr>
    </w:p>
    <w:p w:rsidR="006F5BD0" w:rsidRPr="002642D3" w:rsidRDefault="006F5BD0" w:rsidP="006F5BD0">
      <w:pPr>
        <w:pStyle w:val="p0"/>
        <w:spacing w:line="360" w:lineRule="auto"/>
        <w:ind w:firstLineChars="200" w:firstLine="480"/>
        <w:jc w:val="right"/>
        <w:rPr>
          <w:rFonts w:hint="eastAsia"/>
          <w:bCs/>
          <w:color w:val="000000"/>
        </w:rPr>
      </w:pPr>
    </w:p>
    <w:p w:rsidR="006F5BD0" w:rsidRPr="002642D3" w:rsidRDefault="006F5BD0" w:rsidP="006F5BD0">
      <w:pPr>
        <w:spacing w:line="360" w:lineRule="auto"/>
        <w:ind w:firstLineChars="2100" w:firstLine="5040"/>
        <w:rPr>
          <w:rFonts w:ascii="宋体" w:hAnsi="宋体" w:cs="宋体" w:hint="eastAsia"/>
          <w:color w:val="000000"/>
          <w:sz w:val="24"/>
          <w:szCs w:val="24"/>
        </w:rPr>
      </w:pPr>
      <w:r w:rsidRPr="002642D3">
        <w:rPr>
          <w:rFonts w:hint="eastAsia"/>
          <w:color w:val="000000"/>
          <w:sz w:val="24"/>
          <w:szCs w:val="24"/>
        </w:rPr>
        <w:t>中国烟草总公司广东省公司</w:t>
      </w:r>
    </w:p>
    <w:p w:rsidR="006F5BD0" w:rsidRPr="000C1294" w:rsidRDefault="006F5BD0" w:rsidP="006F5BD0">
      <w:pPr>
        <w:pStyle w:val="p0"/>
        <w:spacing w:line="360" w:lineRule="auto"/>
        <w:ind w:firstLineChars="200" w:firstLine="480"/>
        <w:jc w:val="center"/>
        <w:rPr>
          <w:rFonts w:hint="eastAsia"/>
        </w:rPr>
      </w:pPr>
      <w:r w:rsidRPr="002642D3">
        <w:rPr>
          <w:rFonts w:hint="eastAsia"/>
          <w:color w:val="000000"/>
          <w:shd w:val="clear" w:color="auto" w:fill="FFFFFF"/>
        </w:rPr>
        <w:t xml:space="preserve">                                2025年10月</w:t>
      </w:r>
      <w:r>
        <w:rPr>
          <w:rFonts w:hint="eastAsia"/>
          <w:color w:val="000000"/>
          <w:shd w:val="clear" w:color="auto" w:fill="FFFFFF"/>
        </w:rPr>
        <w:t>31</w:t>
      </w:r>
      <w:r w:rsidRPr="002642D3">
        <w:rPr>
          <w:rFonts w:hint="eastAsia"/>
          <w:color w:val="000000"/>
          <w:shd w:val="clear" w:color="auto" w:fill="FFFFFF"/>
        </w:rPr>
        <w:t>日</w:t>
      </w:r>
    </w:p>
    <w:p w:rsidR="00C936FE" w:rsidRDefault="00C936FE">
      <w:pPr>
        <w:rPr>
          <w:rFonts w:hint="eastAsia"/>
        </w:rPr>
      </w:pPr>
    </w:p>
    <w:sectPr w:rsidR="00C936FE" w:rsidSect="006F5BD0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BD0" w:rsidRDefault="006F5BD0">
    <w:pPr>
      <w:pStyle w:val="af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3</w:t>
    </w:r>
    <w:r>
      <w:fldChar w:fldCharType="end"/>
    </w:r>
  </w:p>
  <w:p w:rsidR="006F5BD0" w:rsidRDefault="006F5BD0">
    <w:pPr>
      <w:pStyle w:val="af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D0"/>
    <w:rsid w:val="006F5BD0"/>
    <w:rsid w:val="00BB5048"/>
    <w:rsid w:val="00C936FE"/>
    <w:rsid w:val="00D215A9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7122"/>
  <w15:chartTrackingRefBased/>
  <w15:docId w15:val="{DEFE0D3D-4875-4106-8E30-E7286895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F5BD0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6F5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BD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BD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BD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BD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BD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BD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6F5B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6F5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6F5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6F5BD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6F5BD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6F5BD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6F5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6F5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6F5BD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F5B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6F5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F5B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6F5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F5BD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6F5BD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6F5BD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b">
    <w:name w:val="Intense Emphasis"/>
    <w:basedOn w:val="a1"/>
    <w:uiPriority w:val="21"/>
    <w:qFormat/>
    <w:rsid w:val="006F5BD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F5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6F5BD0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6F5BD0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11"/>
    <w:unhideWhenUsed/>
    <w:qFormat/>
    <w:rsid w:val="006F5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1"/>
    <w:uiPriority w:val="99"/>
    <w:semiHidden/>
    <w:rsid w:val="006F5BD0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页脚 字符1"/>
    <w:link w:val="af"/>
    <w:qFormat/>
    <w:rsid w:val="006F5BD0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qFormat/>
    <w:rsid w:val="006F5BD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码1"/>
    <w:rsid w:val="006F5BD0"/>
    <w:rPr>
      <w:rFonts w:cs="Times New Roman"/>
    </w:rPr>
  </w:style>
  <w:style w:type="paragraph" w:styleId="a0">
    <w:name w:val="annotation text"/>
    <w:basedOn w:val="a"/>
    <w:link w:val="af1"/>
    <w:uiPriority w:val="99"/>
    <w:semiHidden/>
    <w:unhideWhenUsed/>
    <w:rsid w:val="006F5BD0"/>
    <w:pPr>
      <w:jc w:val="left"/>
    </w:pPr>
  </w:style>
  <w:style w:type="character" w:customStyle="1" w:styleId="af1">
    <w:name w:val="批注文字 字符"/>
    <w:basedOn w:val="a1"/>
    <w:link w:val="a0"/>
    <w:uiPriority w:val="99"/>
    <w:semiHidden/>
    <w:rsid w:val="006F5BD0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wong</dc:creator>
  <cp:keywords/>
  <dc:description/>
  <cp:lastModifiedBy>April wong</cp:lastModifiedBy>
  <cp:revision>1</cp:revision>
  <dcterms:created xsi:type="dcterms:W3CDTF">2025-10-30T03:05:00Z</dcterms:created>
  <dcterms:modified xsi:type="dcterms:W3CDTF">2025-10-30T03:05:00Z</dcterms:modified>
</cp:coreProperties>
</file>