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CEB" w:rsidRPr="00184CEB" w:rsidRDefault="00184CEB" w:rsidP="00184CEB">
      <w:pPr>
        <w:spacing w:line="360" w:lineRule="auto"/>
        <w:jc w:val="center"/>
        <w:outlineLvl w:val="0"/>
        <w:rPr>
          <w:rFonts w:ascii="宋体" w:eastAsia="宋体" w:hAnsi="宋体" w:cs="宋体"/>
          <w:b/>
          <w:kern w:val="44"/>
          <w:sz w:val="36"/>
          <w:szCs w:val="36"/>
        </w:rPr>
      </w:pPr>
      <w:bookmarkStart w:id="0" w:name="_Toc47987312"/>
      <w:r w:rsidRPr="00184CEB">
        <w:rPr>
          <w:rFonts w:ascii="宋体" w:eastAsia="宋体" w:hAnsi="宋体" w:cs="宋体" w:hint="eastAsia"/>
          <w:b/>
          <w:kern w:val="44"/>
          <w:sz w:val="36"/>
          <w:szCs w:val="36"/>
        </w:rPr>
        <w:t>广州市白云区三元里文化街区旅游节点打造及配套基础设施建设工程项目监理招标公告</w:t>
      </w:r>
      <w:bookmarkEnd w:id="0"/>
    </w:p>
    <w:p w:rsidR="00184CEB" w:rsidRPr="00184CEB" w:rsidRDefault="00184CEB" w:rsidP="00184CEB">
      <w:pPr>
        <w:rPr>
          <w:rFonts w:ascii="Times New Roman" w:eastAsia="宋体" w:hAnsi="Times New Roman" w:cs="Times New Roman" w:hint="eastAsia"/>
        </w:rPr>
      </w:pPr>
    </w:p>
    <w:p w:rsidR="00184CEB" w:rsidRPr="00184CEB" w:rsidRDefault="00184CEB" w:rsidP="00184CEB">
      <w:pPr>
        <w:spacing w:line="480" w:lineRule="auto"/>
        <w:outlineLvl w:val="1"/>
        <w:rPr>
          <w:rFonts w:ascii="宋体" w:eastAsia="宋体" w:hAnsi="宋体" w:cs="宋体" w:hint="eastAsia"/>
          <w:b/>
          <w:szCs w:val="21"/>
        </w:rPr>
      </w:pPr>
      <w:bookmarkStart w:id="1" w:name="_Toc514099623"/>
      <w:bookmarkStart w:id="2" w:name="_Toc47987313"/>
      <w:bookmarkStart w:id="3" w:name="_Toc511557025"/>
      <w:r w:rsidRPr="00184CEB">
        <w:rPr>
          <w:rFonts w:ascii="宋体" w:eastAsia="宋体" w:hAnsi="宋体" w:cs="宋体" w:hint="eastAsia"/>
          <w:b/>
          <w:szCs w:val="21"/>
        </w:rPr>
        <w:t>1.招标条件</w:t>
      </w:r>
      <w:bookmarkEnd w:id="1"/>
      <w:bookmarkEnd w:id="2"/>
      <w:bookmarkEnd w:id="3"/>
    </w:p>
    <w:p w:rsidR="00184CEB" w:rsidRPr="00184CEB" w:rsidRDefault="00184CEB" w:rsidP="00184CEB">
      <w:pPr>
        <w:spacing w:after="120" w:line="480" w:lineRule="auto"/>
        <w:ind w:left="258" w:firstLineChars="200" w:firstLine="420"/>
        <w:rPr>
          <w:rFonts w:ascii="宋体" w:eastAsia="宋体" w:hAnsi="宋体" w:cs="宋体" w:hint="eastAsia"/>
          <w:szCs w:val="21"/>
        </w:rPr>
      </w:pPr>
      <w:r w:rsidRPr="00184CEB">
        <w:rPr>
          <w:rFonts w:ascii="宋体" w:eastAsia="宋体" w:hAnsi="宋体" w:cs="宋体" w:hint="eastAsia"/>
          <w:szCs w:val="21"/>
        </w:rPr>
        <w:t>本招标项目</w:t>
      </w:r>
      <w:r w:rsidRPr="00184CEB">
        <w:rPr>
          <w:rFonts w:ascii="宋体" w:eastAsia="宋体" w:hAnsi="宋体" w:cs="宋体" w:hint="eastAsia"/>
          <w:szCs w:val="21"/>
          <w:u w:val="single"/>
        </w:rPr>
        <w:t>广州市白云区三元里文化街区旅游节点打造及配套基础设施建设工程项目</w:t>
      </w:r>
      <w:r w:rsidRPr="00184CEB">
        <w:rPr>
          <w:rFonts w:ascii="宋体" w:eastAsia="宋体" w:hAnsi="宋体" w:cs="宋体" w:hint="eastAsia"/>
          <w:szCs w:val="21"/>
        </w:rPr>
        <w:t>已由</w:t>
      </w:r>
      <w:r w:rsidRPr="00184CEB">
        <w:rPr>
          <w:rFonts w:ascii="宋体" w:eastAsia="宋体" w:hAnsi="宋体" w:cs="宋体" w:hint="eastAsia"/>
          <w:szCs w:val="21"/>
          <w:u w:val="single"/>
        </w:rPr>
        <w:t>广州市白云区发展和改革局以云发改函[2022]37号</w:t>
      </w:r>
      <w:r w:rsidRPr="00184CEB">
        <w:rPr>
          <w:rFonts w:ascii="宋体" w:eastAsia="宋体" w:hAnsi="宋体" w:cs="宋体" w:hint="eastAsia"/>
          <w:szCs w:val="21"/>
        </w:rPr>
        <w:t>批准实施建设，建设资金来自</w:t>
      </w:r>
      <w:r w:rsidRPr="00184CEB">
        <w:rPr>
          <w:rFonts w:ascii="宋体" w:eastAsia="宋体" w:hAnsi="宋体" w:cs="宋体" w:hint="eastAsia"/>
          <w:szCs w:val="21"/>
          <w:u w:val="single"/>
        </w:rPr>
        <w:t>区财政资金</w:t>
      </w:r>
      <w:r w:rsidRPr="00184CEB">
        <w:rPr>
          <w:rFonts w:ascii="宋体" w:eastAsia="宋体" w:hAnsi="宋体" w:cs="宋体" w:hint="eastAsia"/>
          <w:szCs w:val="21"/>
        </w:rPr>
        <w:t>，招标人为</w:t>
      </w:r>
      <w:r w:rsidRPr="00184CEB">
        <w:rPr>
          <w:rFonts w:ascii="宋体" w:eastAsia="宋体" w:hAnsi="宋体" w:cs="宋体" w:hint="eastAsia"/>
          <w:szCs w:val="21"/>
          <w:u w:val="single"/>
        </w:rPr>
        <w:t>广州市白云区人民政府三元里街道办事处</w:t>
      </w:r>
      <w:r w:rsidRPr="00184CEB">
        <w:rPr>
          <w:rFonts w:ascii="宋体" w:eastAsia="宋体" w:hAnsi="宋体" w:cs="宋体" w:hint="eastAsia"/>
          <w:szCs w:val="21"/>
        </w:rPr>
        <w:t>，项目已具备招标条件，现对该项目的</w:t>
      </w:r>
      <w:r w:rsidRPr="00184CEB">
        <w:rPr>
          <w:rFonts w:ascii="宋体" w:eastAsia="宋体" w:hAnsi="宋体" w:cs="宋体" w:hint="eastAsia"/>
          <w:szCs w:val="21"/>
          <w:u w:val="single"/>
        </w:rPr>
        <w:t>监理服务</w:t>
      </w:r>
      <w:r w:rsidRPr="00184CEB">
        <w:rPr>
          <w:rFonts w:ascii="宋体" w:eastAsia="宋体" w:hAnsi="宋体" w:cs="宋体" w:hint="eastAsia"/>
          <w:szCs w:val="21"/>
        </w:rPr>
        <w:t>进行公开招标。</w:t>
      </w:r>
    </w:p>
    <w:p w:rsidR="00184CEB" w:rsidRPr="00184CEB" w:rsidRDefault="00184CEB" w:rsidP="00184CEB">
      <w:pPr>
        <w:spacing w:line="480" w:lineRule="auto"/>
        <w:outlineLvl w:val="1"/>
        <w:rPr>
          <w:rFonts w:ascii="宋体" w:eastAsia="宋体" w:hAnsi="宋体" w:cs="宋体" w:hint="eastAsia"/>
          <w:b/>
          <w:szCs w:val="21"/>
        </w:rPr>
      </w:pPr>
      <w:bookmarkStart w:id="4" w:name="_Toc47987314"/>
      <w:bookmarkStart w:id="5" w:name="_Toc511557026"/>
      <w:bookmarkStart w:id="6" w:name="_Toc514099624"/>
      <w:r w:rsidRPr="00184CEB">
        <w:rPr>
          <w:rFonts w:ascii="宋体" w:eastAsia="宋体" w:hAnsi="宋体" w:cs="宋体" w:hint="eastAsia"/>
          <w:b/>
          <w:szCs w:val="21"/>
        </w:rPr>
        <w:t>2.项目概况与招标范围</w:t>
      </w:r>
      <w:bookmarkEnd w:id="4"/>
      <w:bookmarkEnd w:id="5"/>
      <w:bookmarkEnd w:id="6"/>
    </w:p>
    <w:p w:rsidR="00184CEB" w:rsidRPr="00184CEB" w:rsidRDefault="00184CEB" w:rsidP="00184CEB">
      <w:pPr>
        <w:tabs>
          <w:tab w:val="left" w:pos="7513"/>
        </w:tabs>
        <w:spacing w:line="480" w:lineRule="auto"/>
        <w:ind w:firstLineChars="177" w:firstLine="372"/>
        <w:rPr>
          <w:rFonts w:ascii="宋体" w:eastAsia="宋体" w:hAnsi="宋体" w:cs="宋体" w:hint="eastAsia"/>
          <w:szCs w:val="21"/>
        </w:rPr>
      </w:pPr>
      <w:r w:rsidRPr="00184CEB">
        <w:rPr>
          <w:rFonts w:ascii="宋体" w:eastAsia="宋体" w:hAnsi="宋体" w:cs="宋体" w:hint="eastAsia"/>
          <w:szCs w:val="21"/>
        </w:rPr>
        <w:t>2.1招标项目概况</w:t>
      </w:r>
    </w:p>
    <w:p w:rsidR="00184CEB" w:rsidRPr="00184CEB" w:rsidRDefault="00184CEB" w:rsidP="00184CEB">
      <w:pPr>
        <w:tabs>
          <w:tab w:val="left" w:pos="7513"/>
        </w:tabs>
        <w:spacing w:line="480" w:lineRule="auto"/>
        <w:ind w:firstLineChars="177" w:firstLine="372"/>
        <w:rPr>
          <w:rFonts w:ascii="宋体" w:eastAsia="宋体" w:hAnsi="宋体" w:cs="宋体" w:hint="eastAsia"/>
          <w:szCs w:val="21"/>
        </w:rPr>
      </w:pPr>
      <w:r w:rsidRPr="00184CEB">
        <w:rPr>
          <w:rFonts w:ascii="宋体" w:eastAsia="宋体" w:hAnsi="宋体" w:cs="宋体" w:hint="eastAsia"/>
          <w:szCs w:val="21"/>
        </w:rPr>
        <w:t>2.1.1招标项目名称：</w:t>
      </w:r>
      <w:r w:rsidRPr="00184CEB">
        <w:rPr>
          <w:rFonts w:ascii="宋体" w:eastAsia="宋体" w:hAnsi="宋体" w:cs="宋体" w:hint="eastAsia"/>
          <w:szCs w:val="21"/>
          <w:u w:val="single"/>
        </w:rPr>
        <w:t>广州市白云区三元里文化街区旅游节点打造及配套基础设施建设工程项目监理</w:t>
      </w:r>
    </w:p>
    <w:p w:rsidR="00184CEB" w:rsidRPr="00184CEB" w:rsidRDefault="00184CEB" w:rsidP="00184CEB">
      <w:pPr>
        <w:shd w:val="clear" w:color="auto" w:fill="FFFFFF"/>
        <w:adjustRightInd w:val="0"/>
        <w:spacing w:line="480" w:lineRule="auto"/>
        <w:ind w:firstLineChars="175" w:firstLine="368"/>
        <w:jc w:val="left"/>
        <w:rPr>
          <w:rFonts w:ascii="宋体" w:eastAsia="宋体" w:hAnsi="宋体" w:cs="宋体" w:hint="eastAsia"/>
          <w:szCs w:val="21"/>
          <w:u w:val="single"/>
          <w:lang w:val="zh-CN"/>
        </w:rPr>
      </w:pPr>
      <w:r w:rsidRPr="00184CEB">
        <w:rPr>
          <w:rFonts w:ascii="宋体" w:eastAsia="宋体" w:hAnsi="宋体" w:cs="宋体" w:hint="eastAsia"/>
          <w:szCs w:val="21"/>
        </w:rPr>
        <w:t>2.1.2工程建设规模：</w:t>
      </w:r>
      <w:r w:rsidRPr="00184CEB">
        <w:rPr>
          <w:rFonts w:ascii="宋体" w:eastAsia="宋体" w:hAnsi="宋体" w:cs="宋体" w:hint="eastAsia"/>
          <w:szCs w:val="21"/>
          <w:u w:val="single"/>
          <w:lang w:val="zh-CN"/>
        </w:rPr>
        <w:t>本项目包含三元里辖内重点景区基础设施建设、旅游公共服务保障设施建设、旅游公共配套设施工程、历史文保单位修缮等。具体如下:</w:t>
      </w:r>
    </w:p>
    <w:p w:rsidR="00184CEB" w:rsidRPr="00184CEB" w:rsidRDefault="00184CEB" w:rsidP="00184CEB">
      <w:pPr>
        <w:adjustRightInd w:val="0"/>
        <w:snapToGrid w:val="0"/>
        <w:spacing w:line="480" w:lineRule="auto"/>
        <w:ind w:firstLineChars="235" w:firstLine="493"/>
        <w:jc w:val="left"/>
        <w:rPr>
          <w:rFonts w:ascii="宋体" w:eastAsia="宋体" w:hAnsi="宋体" w:cs="宋体" w:hint="eastAsia"/>
          <w:szCs w:val="21"/>
          <w:u w:val="single"/>
          <w:lang w:val="zh-CN"/>
        </w:rPr>
      </w:pPr>
      <w:r w:rsidRPr="00184CEB">
        <w:rPr>
          <w:rFonts w:ascii="宋体" w:eastAsia="宋体" w:hAnsi="宋体" w:cs="宋体" w:hint="eastAsia"/>
          <w:szCs w:val="21"/>
          <w:u w:val="single"/>
          <w:lang w:val="zh-CN"/>
        </w:rPr>
        <w:t>2.</w:t>
      </w:r>
      <w:r w:rsidRPr="00184CEB">
        <w:rPr>
          <w:rFonts w:ascii="宋体" w:eastAsia="宋体" w:hAnsi="宋体" w:cs="宋体" w:hint="eastAsia"/>
          <w:szCs w:val="21"/>
          <w:u w:val="single"/>
        </w:rPr>
        <w:t>1</w:t>
      </w:r>
      <w:r w:rsidRPr="00184CEB">
        <w:rPr>
          <w:rFonts w:ascii="宋体" w:eastAsia="宋体" w:hAnsi="宋体" w:cs="宋体" w:hint="eastAsia"/>
          <w:szCs w:val="21"/>
          <w:u w:val="single"/>
          <w:lang w:val="zh-CN"/>
        </w:rPr>
        <w:t>.</w:t>
      </w:r>
      <w:r w:rsidRPr="00184CEB">
        <w:rPr>
          <w:rFonts w:ascii="宋体" w:eastAsia="宋体" w:hAnsi="宋体" w:cs="宋体" w:hint="eastAsia"/>
          <w:szCs w:val="21"/>
          <w:u w:val="single"/>
        </w:rPr>
        <w:t>2.1</w:t>
      </w:r>
      <w:r w:rsidRPr="00184CEB">
        <w:rPr>
          <w:rFonts w:ascii="宋体" w:eastAsia="宋体" w:hAnsi="宋体" w:cs="宋体" w:hint="eastAsia"/>
          <w:szCs w:val="21"/>
          <w:u w:val="single"/>
          <w:lang w:val="zh-CN"/>
        </w:rPr>
        <w:t>三元里英雄主题景区工程:主要包含三元里历史文化展览馆，建筑面积 1,555平方米:三元里英雄剧场，建筑面积 5,103平方米;文保周边环境基础设施提升，建筑面积 2,200 平方米;智慧化景区厕所，建筑面积 300 平方米;文物保护单位修缮，建筑面积 2,676 平方米;抗英纪念公园学堂建设，建筑面积 1,735 平方米;三元里游客集散中心，建筑面积 3,506 平方米;特色非遗展示驿站，建筑面积 4,000 平方米;三元里英雄主题步行街建设，建筑面积 13,079 平方米。</w:t>
      </w:r>
    </w:p>
    <w:p w:rsidR="00184CEB" w:rsidRPr="00184CEB" w:rsidRDefault="00184CEB" w:rsidP="00184CEB">
      <w:pPr>
        <w:adjustRightInd w:val="0"/>
        <w:snapToGrid w:val="0"/>
        <w:spacing w:line="480" w:lineRule="auto"/>
        <w:ind w:firstLineChars="235" w:firstLine="493"/>
        <w:jc w:val="left"/>
        <w:rPr>
          <w:rFonts w:ascii="宋体" w:eastAsia="宋体" w:hAnsi="宋体" w:cs="宋体" w:hint="eastAsia"/>
          <w:szCs w:val="21"/>
          <w:u w:val="single"/>
          <w:lang w:val="zh-CN"/>
        </w:rPr>
      </w:pPr>
      <w:r w:rsidRPr="00184CEB">
        <w:rPr>
          <w:rFonts w:ascii="宋体" w:eastAsia="宋体" w:hAnsi="宋体" w:cs="宋体" w:hint="eastAsia"/>
          <w:szCs w:val="21"/>
          <w:u w:val="single"/>
          <w:lang w:val="zh-CN"/>
        </w:rPr>
        <w:t>2.1.2</w:t>
      </w:r>
      <w:r w:rsidRPr="00184CEB">
        <w:rPr>
          <w:rFonts w:ascii="宋体" w:eastAsia="宋体" w:hAnsi="宋体" w:cs="宋体" w:hint="eastAsia"/>
          <w:szCs w:val="21"/>
          <w:u w:val="single"/>
        </w:rPr>
        <w:t>.2</w:t>
      </w:r>
      <w:r w:rsidRPr="00184CEB">
        <w:rPr>
          <w:rFonts w:ascii="宋体" w:eastAsia="宋体" w:hAnsi="宋体" w:cs="宋体" w:hint="eastAsia"/>
          <w:szCs w:val="21"/>
          <w:u w:val="single"/>
          <w:lang w:val="zh-CN"/>
        </w:rPr>
        <w:t>梓元岗时尚慢享区工程:皮具展厅，建筑面积 4,000平方米，文旅空间节点打造，建筑面积 6,000 平方米;环境基础设施提升，建筑面积 14,765 平方米;智慧化景区公厕，建筑面积300 平方米:旅游驿站，建筑面积 3,423 平方米;文化展厅，建筑面积 5,814 平方米。</w:t>
      </w:r>
    </w:p>
    <w:p w:rsidR="00184CEB" w:rsidRPr="00184CEB" w:rsidRDefault="00184CEB" w:rsidP="00184CEB">
      <w:pPr>
        <w:shd w:val="clear" w:color="auto" w:fill="FFFFFF"/>
        <w:adjustRightInd w:val="0"/>
        <w:spacing w:line="480" w:lineRule="auto"/>
        <w:ind w:firstLineChars="175" w:firstLine="368"/>
        <w:jc w:val="left"/>
        <w:rPr>
          <w:rFonts w:ascii="宋体" w:eastAsia="宋体" w:hAnsi="宋体" w:cs="宋体" w:hint="eastAsia"/>
          <w:szCs w:val="21"/>
        </w:rPr>
      </w:pPr>
      <w:r w:rsidRPr="00184CEB">
        <w:rPr>
          <w:rFonts w:ascii="宋体" w:eastAsia="宋体" w:hAnsi="宋体" w:cs="宋体" w:hint="eastAsia"/>
          <w:szCs w:val="21"/>
          <w:u w:val="single"/>
          <w:lang w:val="zh-CN"/>
        </w:rPr>
        <w:t>2.1.</w:t>
      </w:r>
      <w:r w:rsidRPr="00184CEB">
        <w:rPr>
          <w:rFonts w:ascii="宋体" w:eastAsia="宋体" w:hAnsi="宋体" w:cs="宋体" w:hint="eastAsia"/>
          <w:szCs w:val="21"/>
          <w:u w:val="single"/>
        </w:rPr>
        <w:t>2.</w:t>
      </w:r>
      <w:r w:rsidRPr="00184CEB">
        <w:rPr>
          <w:rFonts w:ascii="宋体" w:eastAsia="宋体" w:hAnsi="宋体" w:cs="宋体" w:hint="eastAsia"/>
          <w:szCs w:val="21"/>
          <w:u w:val="single"/>
          <w:lang w:val="zh-CN"/>
        </w:rPr>
        <w:t>3文化产业博览区工程:美妆展厅，建筑面积 2,500 平方米:音像展厅 3,500 平方米;智慧化景区公厕，建筑面积 150平方米:环境基础设施提升，建筑面积 5,414 平方米;旅游驿站，建筑面积 400 平方米。</w:t>
      </w:r>
    </w:p>
    <w:p w:rsidR="00184CEB" w:rsidRPr="00184CEB" w:rsidRDefault="00184CEB" w:rsidP="00184CEB">
      <w:pPr>
        <w:shd w:val="clear" w:color="auto" w:fill="FFFFFF"/>
        <w:adjustRightInd w:val="0"/>
        <w:spacing w:line="480" w:lineRule="auto"/>
        <w:ind w:firstLineChars="175" w:firstLine="368"/>
        <w:jc w:val="left"/>
        <w:rPr>
          <w:rFonts w:ascii="宋体" w:eastAsia="宋体" w:hAnsi="宋体" w:cs="宋体" w:hint="eastAsia"/>
          <w:szCs w:val="21"/>
          <w:u w:val="single"/>
        </w:rPr>
      </w:pPr>
      <w:r w:rsidRPr="00184CEB">
        <w:rPr>
          <w:rFonts w:ascii="宋体" w:eastAsia="宋体" w:hAnsi="宋体" w:cs="宋体" w:hint="eastAsia"/>
          <w:szCs w:val="21"/>
        </w:rPr>
        <w:t>2.1.3工程建设地点：</w:t>
      </w:r>
      <w:r w:rsidRPr="00184CEB">
        <w:rPr>
          <w:rFonts w:ascii="宋体" w:eastAsia="宋体" w:hAnsi="宋体" w:cs="Times New Roman" w:hint="eastAsia"/>
          <w:szCs w:val="21"/>
          <w:u w:val="single"/>
        </w:rPr>
        <w:t>广州市白云区。</w:t>
      </w:r>
    </w:p>
    <w:p w:rsidR="00184CEB" w:rsidRPr="00184CEB" w:rsidRDefault="00184CEB" w:rsidP="00184CEB">
      <w:pPr>
        <w:shd w:val="clear" w:color="auto" w:fill="FFFFFF"/>
        <w:adjustRightInd w:val="0"/>
        <w:spacing w:line="480" w:lineRule="auto"/>
        <w:ind w:firstLineChars="175" w:firstLine="368"/>
        <w:jc w:val="left"/>
        <w:rPr>
          <w:rFonts w:ascii="宋体" w:eastAsia="宋体" w:hAnsi="宋体" w:cs="宋体" w:hint="eastAsia"/>
          <w:szCs w:val="21"/>
          <w:u w:val="single"/>
        </w:rPr>
      </w:pPr>
      <w:r w:rsidRPr="00184CEB">
        <w:rPr>
          <w:rFonts w:ascii="宋体" w:eastAsia="宋体" w:hAnsi="宋体" w:cs="宋体" w:hint="eastAsia"/>
          <w:szCs w:val="21"/>
        </w:rPr>
        <w:lastRenderedPageBreak/>
        <w:t>2.1.4工程概算/建筑安装工程费：</w:t>
      </w:r>
      <w:r w:rsidRPr="00184CEB">
        <w:rPr>
          <w:rFonts w:ascii="宋体" w:eastAsia="宋体" w:hAnsi="宋体" w:cs="宋体" w:hint="eastAsia"/>
          <w:szCs w:val="21"/>
          <w:u w:val="single"/>
          <w:lang w:bidi="ar"/>
        </w:rPr>
        <w:t>项目总投资约22,152.4万元，建安工程费约18381.30万元。</w:t>
      </w:r>
    </w:p>
    <w:p w:rsidR="00184CEB" w:rsidRPr="00184CEB" w:rsidRDefault="00184CEB" w:rsidP="00184CEB">
      <w:pPr>
        <w:tabs>
          <w:tab w:val="left" w:pos="7513"/>
        </w:tabs>
        <w:spacing w:line="480" w:lineRule="auto"/>
        <w:ind w:firstLineChars="177" w:firstLine="372"/>
        <w:rPr>
          <w:rFonts w:ascii="宋体" w:eastAsia="宋体" w:hAnsi="宋体" w:cs="宋体" w:hint="eastAsia"/>
          <w:szCs w:val="21"/>
        </w:rPr>
      </w:pPr>
      <w:r w:rsidRPr="00184CEB">
        <w:rPr>
          <w:rFonts w:ascii="宋体" w:eastAsia="宋体" w:hAnsi="宋体" w:cs="宋体" w:hint="eastAsia"/>
          <w:szCs w:val="21"/>
        </w:rPr>
        <w:t>2.2招标范围</w:t>
      </w:r>
    </w:p>
    <w:p w:rsidR="00184CEB" w:rsidRPr="00184CEB" w:rsidRDefault="00184CEB" w:rsidP="00184CEB">
      <w:pPr>
        <w:tabs>
          <w:tab w:val="left" w:pos="7513"/>
        </w:tabs>
        <w:spacing w:line="480" w:lineRule="auto"/>
        <w:ind w:firstLineChars="177" w:firstLine="372"/>
        <w:rPr>
          <w:rFonts w:ascii="宋体" w:eastAsia="宋体" w:hAnsi="宋体" w:cs="宋体" w:hint="eastAsia"/>
          <w:szCs w:val="21"/>
        </w:rPr>
      </w:pPr>
      <w:r w:rsidRPr="00184CEB">
        <w:rPr>
          <w:rFonts w:ascii="宋体" w:eastAsia="宋体" w:hAnsi="宋体" w:cs="宋体" w:hint="eastAsia"/>
          <w:szCs w:val="21"/>
        </w:rPr>
        <w:t>2.2.1 监理标段划分：本项目分为</w:t>
      </w:r>
      <w:r w:rsidRPr="00184CEB">
        <w:rPr>
          <w:rFonts w:ascii="宋体" w:eastAsia="宋体" w:hAnsi="宋体" w:cs="宋体" w:hint="eastAsia"/>
          <w:szCs w:val="21"/>
          <w:u w:val="single"/>
        </w:rPr>
        <w:t>1</w:t>
      </w:r>
      <w:r w:rsidRPr="00184CEB">
        <w:rPr>
          <w:rFonts w:ascii="宋体" w:eastAsia="宋体" w:hAnsi="宋体" w:cs="宋体" w:hint="eastAsia"/>
          <w:szCs w:val="21"/>
        </w:rPr>
        <w:t>个标段。</w:t>
      </w:r>
    </w:p>
    <w:p w:rsidR="00184CEB" w:rsidRPr="00184CEB" w:rsidRDefault="00184CEB" w:rsidP="00184CEB">
      <w:pPr>
        <w:tabs>
          <w:tab w:val="left" w:pos="7513"/>
        </w:tabs>
        <w:spacing w:line="480" w:lineRule="auto"/>
        <w:ind w:firstLineChars="177" w:firstLine="372"/>
        <w:rPr>
          <w:rFonts w:ascii="宋体" w:eastAsia="宋体" w:hAnsi="宋体" w:cs="宋体" w:hint="eastAsia"/>
          <w:szCs w:val="21"/>
          <w:u w:val="single"/>
        </w:rPr>
      </w:pPr>
      <w:r w:rsidRPr="00184CEB">
        <w:rPr>
          <w:rFonts w:ascii="宋体" w:eastAsia="宋体" w:hAnsi="宋体" w:cs="宋体" w:hint="eastAsia"/>
          <w:szCs w:val="21"/>
        </w:rPr>
        <w:t>2.2.2 监理范围：</w:t>
      </w:r>
      <w:r w:rsidRPr="00184CEB">
        <w:rPr>
          <w:rFonts w:ascii="宋体" w:eastAsia="宋体" w:hAnsi="宋体" w:cs="宋体" w:hint="eastAsia"/>
          <w:szCs w:val="21"/>
          <w:u w:val="single"/>
        </w:rPr>
        <w:t>包括但不限于工程建设的质量控制、进度控制、投资控制、安全管理、合同管理、信息管理、组织协调、质量保修期的监理等全过程监理。负责协调与工程有关的参建单位（包括业主、各查验单位、施工、设计、勘察等单位），并协助业主协调政府职能部门（包括质检、安检、造价、档案、环保、消防、人防、建设、计划、规划、质检、安监等部门）与本工程有关事项，并完成监理人应完成的其他监理工作。</w:t>
      </w:r>
    </w:p>
    <w:p w:rsidR="00184CEB" w:rsidRPr="00184CEB" w:rsidRDefault="00184CEB" w:rsidP="00184CEB">
      <w:pPr>
        <w:tabs>
          <w:tab w:val="left" w:pos="7513"/>
        </w:tabs>
        <w:spacing w:line="480" w:lineRule="auto"/>
        <w:ind w:firstLineChars="177" w:firstLine="372"/>
        <w:rPr>
          <w:rFonts w:ascii="宋体" w:eastAsia="宋体" w:hAnsi="宋体" w:cs="宋体" w:hint="eastAsia"/>
          <w:szCs w:val="21"/>
        </w:rPr>
      </w:pPr>
      <w:r w:rsidRPr="00184CEB">
        <w:rPr>
          <w:rFonts w:ascii="宋体" w:eastAsia="宋体" w:hAnsi="宋体" w:cs="宋体" w:hint="eastAsia"/>
          <w:szCs w:val="21"/>
        </w:rPr>
        <w:t>2.2.3 监理服务期限：</w:t>
      </w:r>
      <w:r w:rsidRPr="00184CEB">
        <w:rPr>
          <w:rFonts w:ascii="宋体" w:eastAsia="宋体" w:hAnsi="宋体" w:cs="宋体" w:hint="eastAsia"/>
          <w:szCs w:val="21"/>
          <w:u w:val="single"/>
        </w:rPr>
        <w:t>从监理人收到中标通知书之日起算，至工程办妥竣工结算且保修期结束止，包括本工程的施工准备阶段、工程施工阶段、工程保修阶段和竣工结算期等全过程监理服务。</w:t>
      </w:r>
    </w:p>
    <w:p w:rsidR="00184CEB" w:rsidRPr="00184CEB" w:rsidRDefault="00184CEB" w:rsidP="00184CEB">
      <w:pPr>
        <w:tabs>
          <w:tab w:val="left" w:pos="7513"/>
        </w:tabs>
        <w:spacing w:line="480" w:lineRule="auto"/>
        <w:ind w:firstLineChars="200" w:firstLine="420"/>
        <w:rPr>
          <w:rFonts w:ascii="宋体" w:eastAsia="宋体" w:hAnsi="宋体" w:cs="宋体" w:hint="eastAsia"/>
          <w:szCs w:val="21"/>
        </w:rPr>
      </w:pPr>
      <w:r w:rsidRPr="00184CEB">
        <w:rPr>
          <w:rFonts w:ascii="宋体" w:eastAsia="宋体" w:hAnsi="宋体" w:cs="宋体" w:hint="eastAsia"/>
          <w:szCs w:val="21"/>
        </w:rPr>
        <w:t>2.2.4监理服务最高投标限价：</w:t>
      </w:r>
      <w:r w:rsidRPr="00184CEB">
        <w:rPr>
          <w:rFonts w:ascii="宋体" w:eastAsia="宋体" w:hAnsi="宋体" w:cs="宋体" w:hint="eastAsia"/>
          <w:szCs w:val="21"/>
          <w:u w:val="single"/>
        </w:rPr>
        <w:t>人民币365.10万元</w:t>
      </w:r>
      <w:r w:rsidRPr="00184CEB">
        <w:rPr>
          <w:rFonts w:ascii="宋体" w:eastAsia="宋体" w:hAnsi="宋体" w:cs="宋体" w:hint="eastAsia"/>
          <w:szCs w:val="21"/>
        </w:rPr>
        <w:t>。</w:t>
      </w:r>
    </w:p>
    <w:p w:rsidR="00184CEB" w:rsidRPr="00184CEB" w:rsidRDefault="00184CEB" w:rsidP="00184CEB">
      <w:pPr>
        <w:keepNext/>
        <w:keepLines/>
        <w:spacing w:line="480" w:lineRule="auto"/>
        <w:outlineLvl w:val="1"/>
        <w:rPr>
          <w:rFonts w:ascii="宋体" w:eastAsia="宋体" w:hAnsi="宋体" w:cs="宋体" w:hint="eastAsia"/>
          <w:b/>
          <w:szCs w:val="21"/>
        </w:rPr>
      </w:pPr>
      <w:bookmarkStart w:id="7" w:name="_Toc47987315"/>
      <w:r w:rsidRPr="00184CEB">
        <w:rPr>
          <w:rFonts w:ascii="宋体" w:eastAsia="宋体" w:hAnsi="宋体" w:cs="宋体" w:hint="eastAsia"/>
          <w:b/>
          <w:szCs w:val="21"/>
        </w:rPr>
        <w:t>3.投标人资格要求</w:t>
      </w:r>
      <w:bookmarkEnd w:id="7"/>
    </w:p>
    <w:p w:rsidR="00184CEB" w:rsidRPr="00184CEB" w:rsidRDefault="00184CEB" w:rsidP="00184CEB">
      <w:pPr>
        <w:spacing w:line="480" w:lineRule="auto"/>
        <w:ind w:firstLineChars="200" w:firstLine="420"/>
        <w:rPr>
          <w:rFonts w:ascii="宋体" w:eastAsia="宋体" w:hAnsi="宋体" w:cs="宋体" w:hint="eastAsia"/>
          <w:szCs w:val="21"/>
        </w:rPr>
      </w:pPr>
      <w:r w:rsidRPr="00184CEB">
        <w:rPr>
          <w:rFonts w:ascii="宋体" w:eastAsia="宋体" w:hAnsi="宋体" w:cs="宋体" w:hint="eastAsia"/>
          <w:szCs w:val="21"/>
        </w:rPr>
        <w:t xml:space="preserve">3.1本次招标要求投标人须具备以下资质： </w:t>
      </w:r>
    </w:p>
    <w:p w:rsidR="00184CEB" w:rsidRPr="00184CEB" w:rsidRDefault="00184CEB" w:rsidP="00184CEB">
      <w:pPr>
        <w:spacing w:line="480" w:lineRule="auto"/>
        <w:ind w:firstLineChars="200" w:firstLine="420"/>
        <w:rPr>
          <w:rFonts w:ascii="宋体" w:eastAsia="宋体" w:hAnsi="宋体" w:cs="宋体" w:hint="eastAsia"/>
          <w:b/>
          <w:szCs w:val="21"/>
        </w:rPr>
      </w:pPr>
      <w:r w:rsidRPr="00184CEB">
        <w:rPr>
          <w:rFonts w:ascii="宋体" w:eastAsia="宋体" w:hAnsi="宋体" w:cs="宋体" w:hint="eastAsia"/>
          <w:szCs w:val="21"/>
        </w:rPr>
        <w:t>3.1.1投标人须具备建设行政主管部门颁发的工程监理综合资质，或</w:t>
      </w:r>
      <w:r w:rsidRPr="00184CEB">
        <w:rPr>
          <w:rFonts w:ascii="宋体" w:eastAsia="宋体" w:hAnsi="宋体" w:cs="宋体" w:hint="eastAsia"/>
          <w:szCs w:val="21"/>
          <w:u w:val="single"/>
        </w:rPr>
        <w:t>房屋建筑工程</w:t>
      </w:r>
      <w:r w:rsidRPr="00184CEB">
        <w:rPr>
          <w:rFonts w:ascii="宋体" w:eastAsia="宋体" w:hAnsi="宋体" w:cs="宋体" w:hint="eastAsia"/>
          <w:szCs w:val="21"/>
        </w:rPr>
        <w:t>专业</w:t>
      </w:r>
      <w:r w:rsidRPr="00184CEB">
        <w:rPr>
          <w:rFonts w:ascii="宋体" w:eastAsia="宋体" w:hAnsi="宋体" w:cs="宋体" w:hint="eastAsia"/>
          <w:szCs w:val="21"/>
          <w:u w:val="single"/>
        </w:rPr>
        <w:t>乙级（或以上）</w:t>
      </w:r>
      <w:r w:rsidRPr="00184CEB">
        <w:rPr>
          <w:rFonts w:ascii="宋体" w:eastAsia="宋体" w:hAnsi="宋体" w:cs="宋体" w:hint="eastAsia"/>
          <w:szCs w:val="21"/>
        </w:rPr>
        <w:t>工程监理资质。</w:t>
      </w:r>
      <w:r w:rsidRPr="00184CEB">
        <w:rPr>
          <w:rFonts w:ascii="宋体" w:eastAsia="宋体" w:hAnsi="宋体" w:cs="宋体" w:hint="eastAsia"/>
          <w:b/>
          <w:szCs w:val="21"/>
        </w:rPr>
        <w:t>香港企业参加投标的，须在广东省住房和城乡建设主管部门备案且备案的业务范围满足本项目资质要求。</w:t>
      </w:r>
    </w:p>
    <w:p w:rsidR="00184CEB" w:rsidRPr="00184CEB" w:rsidRDefault="00184CEB" w:rsidP="00184CEB">
      <w:pPr>
        <w:spacing w:line="480" w:lineRule="auto"/>
        <w:ind w:firstLineChars="200" w:firstLine="420"/>
        <w:rPr>
          <w:rFonts w:ascii="宋体" w:eastAsia="宋体" w:hAnsi="宋体" w:cs="宋体" w:hint="eastAsia"/>
          <w:szCs w:val="21"/>
        </w:rPr>
      </w:pPr>
      <w:r w:rsidRPr="00184CEB">
        <w:rPr>
          <w:rFonts w:ascii="宋体" w:eastAsia="宋体" w:hAnsi="宋体" w:cs="宋体" w:hint="eastAsia"/>
          <w:szCs w:val="21"/>
        </w:rPr>
        <w:t>3.2 本次招标</w:t>
      </w:r>
      <w:r w:rsidRPr="00184CEB">
        <w:rPr>
          <w:rFonts w:ascii="宋体" w:eastAsia="宋体" w:hAnsi="宋体" w:cs="宋体" w:hint="eastAsia"/>
          <w:szCs w:val="21"/>
          <w:u w:val="single"/>
        </w:rPr>
        <w:t>不接受</w:t>
      </w:r>
      <w:r w:rsidRPr="00184CEB">
        <w:rPr>
          <w:rFonts w:ascii="宋体" w:eastAsia="宋体" w:hAnsi="宋体" w:cs="宋体" w:hint="eastAsia"/>
          <w:szCs w:val="21"/>
        </w:rPr>
        <w:t>联合体投标。</w:t>
      </w:r>
    </w:p>
    <w:p w:rsidR="00184CEB" w:rsidRPr="00184CEB" w:rsidRDefault="00184CEB" w:rsidP="00184CEB">
      <w:pPr>
        <w:spacing w:line="480" w:lineRule="auto"/>
        <w:ind w:firstLineChars="200" w:firstLine="420"/>
        <w:rPr>
          <w:rFonts w:ascii="宋体" w:eastAsia="宋体" w:hAnsi="宋体" w:cs="宋体" w:hint="eastAsia"/>
          <w:b/>
          <w:szCs w:val="21"/>
        </w:rPr>
      </w:pPr>
      <w:r w:rsidRPr="00184CEB">
        <w:rPr>
          <w:rFonts w:ascii="宋体" w:eastAsia="宋体" w:hAnsi="宋体" w:cs="宋体" w:hint="eastAsia"/>
          <w:szCs w:val="21"/>
        </w:rPr>
        <w:t>3.3拟派总监理工程师须具备建设部2006年4月1日后颁发的中华人民共和国注册监理工程师注册执业证书，且其注册证书专业为具有</w:t>
      </w:r>
      <w:r w:rsidRPr="00184CEB">
        <w:rPr>
          <w:rFonts w:ascii="宋体" w:eastAsia="宋体" w:hAnsi="宋体" w:cs="宋体" w:hint="eastAsia"/>
          <w:bCs/>
          <w:szCs w:val="21"/>
          <w:u w:val="single"/>
        </w:rPr>
        <w:t>房屋建筑</w:t>
      </w:r>
      <w:r w:rsidRPr="00184CEB">
        <w:rPr>
          <w:rFonts w:ascii="宋体" w:eastAsia="宋体" w:hAnsi="宋体" w:cs="宋体" w:hint="eastAsia"/>
          <w:szCs w:val="21"/>
        </w:rPr>
        <w:t>工程，并在本企业注册；拟派总监理工程师必须具有本科或以上学历。</w:t>
      </w:r>
      <w:r w:rsidRPr="00184CEB">
        <w:rPr>
          <w:rFonts w:ascii="宋体" w:eastAsia="宋体" w:hAnsi="宋体" w:cs="宋体" w:hint="eastAsia"/>
          <w:b/>
          <w:szCs w:val="21"/>
        </w:rPr>
        <w:t>或已在广东省住房和城乡建设主管部门备案且备案的资格相当于注册监理工程师的香港专业人士。</w:t>
      </w:r>
    </w:p>
    <w:p w:rsidR="00184CEB" w:rsidRPr="00184CEB" w:rsidRDefault="00184CEB" w:rsidP="00184CEB">
      <w:pPr>
        <w:spacing w:line="480" w:lineRule="auto"/>
        <w:ind w:firstLineChars="200" w:firstLine="420"/>
        <w:jc w:val="left"/>
        <w:rPr>
          <w:rFonts w:ascii="宋体" w:eastAsia="宋体" w:hAnsi="宋体" w:cs="Times New Roman" w:hint="eastAsia"/>
          <w:szCs w:val="21"/>
          <w:u w:val="single"/>
        </w:rPr>
      </w:pPr>
      <w:r w:rsidRPr="00184CEB">
        <w:rPr>
          <w:rFonts w:ascii="宋体" w:eastAsia="宋体" w:hAnsi="宋体" w:cs="Times New Roman" w:hint="eastAsia"/>
          <w:szCs w:val="21"/>
        </w:rPr>
        <w:t>注：</w:t>
      </w:r>
      <w:r w:rsidRPr="00184CEB">
        <w:rPr>
          <w:rFonts w:ascii="宋体" w:eastAsia="宋体" w:hAnsi="宋体" w:cs="Times New Roman" w:hint="eastAsia"/>
          <w:szCs w:val="21"/>
          <w:u w:val="single"/>
        </w:rPr>
        <w:t>①资质证书有效期按《住房和城乡建设部办公厅关于建设工程企业资质延续有关事项的通知》（建办市函〔2020〕334号）、《住房和城乡建设部办公厅关于做好建筑业“证照分离”改革衔接有关工作</w:t>
      </w:r>
      <w:r w:rsidRPr="00184CEB">
        <w:rPr>
          <w:rFonts w:ascii="宋体" w:eastAsia="宋体" w:hAnsi="宋体" w:cs="Times New Roman" w:hint="eastAsia"/>
          <w:szCs w:val="21"/>
          <w:u w:val="single"/>
        </w:rPr>
        <w:lastRenderedPageBreak/>
        <w:t>的通知》（建办市〔2021〕30号）、《广东省住房和城乡建设厅关于建设工程企业资质延续有关事项的通知》（粤建许函〔2020〕298号）和《广州市住房和城乡建设局关于建设工程企业资质有效期顺延的通知》（穗建审批〔2020〕295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执行。</w:t>
      </w:r>
    </w:p>
    <w:p w:rsidR="00184CEB" w:rsidRPr="00184CEB" w:rsidRDefault="00184CEB" w:rsidP="00184CEB">
      <w:pPr>
        <w:spacing w:line="480" w:lineRule="auto"/>
        <w:ind w:firstLineChars="200" w:firstLine="420"/>
        <w:jc w:val="left"/>
        <w:rPr>
          <w:rFonts w:ascii="宋体" w:eastAsia="宋体" w:hAnsi="宋体" w:cs="Times New Roman" w:hint="eastAsia"/>
          <w:szCs w:val="21"/>
          <w:u w:val="single"/>
        </w:rPr>
      </w:pPr>
      <w:r w:rsidRPr="00184CEB">
        <w:rPr>
          <w:rFonts w:ascii="宋体" w:eastAsia="宋体" w:hAnsi="宋体" w:cs="Times New Roman" w:hint="eastAsia"/>
          <w:szCs w:val="21"/>
          <w:u w:val="single"/>
        </w:rPr>
        <w:t>②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rsidR="00184CEB" w:rsidRPr="00184CEB" w:rsidRDefault="00184CEB" w:rsidP="00184CEB">
      <w:pPr>
        <w:spacing w:line="480" w:lineRule="auto"/>
        <w:ind w:firstLineChars="200" w:firstLine="420"/>
        <w:rPr>
          <w:rFonts w:ascii="宋体" w:eastAsia="宋体" w:hAnsi="宋体" w:cs="宋体" w:hint="eastAsia"/>
          <w:szCs w:val="21"/>
        </w:rPr>
      </w:pPr>
      <w:r w:rsidRPr="00184CEB">
        <w:rPr>
          <w:rFonts w:ascii="宋体" w:eastAsia="宋体" w:hAnsi="宋体" w:cs="宋体" w:hint="eastAsia"/>
          <w:szCs w:val="21"/>
        </w:rPr>
        <w:t>3.4 其他要求：</w:t>
      </w:r>
    </w:p>
    <w:p w:rsidR="00184CEB" w:rsidRPr="00184CEB" w:rsidRDefault="00184CEB" w:rsidP="00184CEB">
      <w:pPr>
        <w:spacing w:line="480" w:lineRule="auto"/>
        <w:ind w:firstLineChars="200" w:firstLine="420"/>
        <w:rPr>
          <w:rFonts w:ascii="宋体" w:eastAsia="宋体" w:hAnsi="宋体" w:cs="宋体" w:hint="eastAsia"/>
          <w:szCs w:val="21"/>
        </w:rPr>
      </w:pPr>
      <w:r w:rsidRPr="00184CEB">
        <w:rPr>
          <w:rFonts w:ascii="宋体" w:eastAsia="宋体" w:hAnsi="宋体" w:cs="宋体" w:hint="eastAsia"/>
          <w:szCs w:val="21"/>
        </w:rPr>
        <w:t xml:space="preserve">  ①投标人参加投标的意思表达清楚，投标人代表被授权有效。</w:t>
      </w:r>
    </w:p>
    <w:p w:rsidR="00184CEB" w:rsidRPr="00184CEB" w:rsidRDefault="00184CEB" w:rsidP="00184CEB">
      <w:pPr>
        <w:spacing w:line="480" w:lineRule="auto"/>
        <w:ind w:firstLineChars="295" w:firstLine="619"/>
        <w:rPr>
          <w:rFonts w:ascii="宋体" w:eastAsia="宋体" w:hAnsi="宋体" w:cs="宋体" w:hint="eastAsia"/>
          <w:szCs w:val="21"/>
        </w:rPr>
      </w:pPr>
      <w:r w:rsidRPr="00184CEB">
        <w:rPr>
          <w:rFonts w:ascii="宋体" w:eastAsia="宋体" w:hAnsi="宋体" w:cs="宋体" w:hint="eastAsia"/>
          <w:szCs w:val="21"/>
        </w:rPr>
        <w:t>②投标人具有独立法人资格，</w:t>
      </w:r>
      <w:r w:rsidRPr="00184CEB">
        <w:rPr>
          <w:rFonts w:ascii="宋体" w:eastAsia="宋体" w:hAnsi="宋体" w:cs="宋体" w:hint="eastAsia"/>
          <w:szCs w:val="21"/>
          <w:shd w:val="clear" w:color="auto" w:fill="FFFFFF"/>
        </w:rPr>
        <w:t>持有工商行政（市场监督）管理部门核发的法人营业执照</w:t>
      </w:r>
      <w:r w:rsidRPr="00184CEB">
        <w:rPr>
          <w:rFonts w:ascii="宋体" w:eastAsia="宋体" w:hAnsi="宋体" w:cs="宋体" w:hint="eastAsia"/>
          <w:szCs w:val="21"/>
        </w:rPr>
        <w:t>或各级政府事业单位登记管理机关颁发的事业单位法人证书，按国家法律经营。</w:t>
      </w:r>
    </w:p>
    <w:p w:rsidR="00184CEB" w:rsidRPr="00184CEB" w:rsidRDefault="00184CEB" w:rsidP="00184CEB">
      <w:pPr>
        <w:spacing w:line="480" w:lineRule="auto"/>
        <w:ind w:firstLineChars="300" w:firstLine="630"/>
        <w:rPr>
          <w:rFonts w:ascii="宋体" w:eastAsia="宋体" w:hAnsi="宋体" w:cs="宋体" w:hint="eastAsia"/>
          <w:szCs w:val="21"/>
        </w:rPr>
      </w:pPr>
      <w:r w:rsidRPr="00184CEB">
        <w:rPr>
          <w:rFonts w:ascii="宋体" w:eastAsia="宋体" w:hAnsi="宋体" w:cs="宋体" w:hint="eastAsia"/>
          <w:szCs w:val="21"/>
        </w:rPr>
        <w:t>③投标人已按规定格式签名盖章《投标人声明》（格式详见附件一）；</w:t>
      </w:r>
    </w:p>
    <w:p w:rsidR="00184CEB" w:rsidRPr="00184CEB" w:rsidRDefault="00184CEB" w:rsidP="00184CEB">
      <w:pPr>
        <w:wordWrap w:val="0"/>
        <w:spacing w:line="480" w:lineRule="auto"/>
        <w:ind w:firstLineChars="200" w:firstLine="420"/>
        <w:rPr>
          <w:rFonts w:ascii="宋体" w:eastAsia="宋体" w:hAnsi="宋体" w:cs="宋体" w:hint="eastAsia"/>
          <w:szCs w:val="21"/>
        </w:rPr>
      </w:pPr>
      <w:r w:rsidRPr="00184CEB">
        <w:rPr>
          <w:rFonts w:ascii="宋体" w:eastAsia="宋体" w:hAnsi="宋体" w:cs="宋体" w:hint="eastAsia"/>
          <w:szCs w:val="21"/>
        </w:rPr>
        <w:t xml:space="preserve">  ④资格审查前，投标人须在广州市住建行业信用管理平台建立企业信用档案及拟担任本工程总监理工程师须是本企业信用档案中的在册人员。（信用档案办理详见《广州市住建行业信用管理平台监理企业信息录入指引》</w:t>
      </w:r>
      <w:r w:rsidRPr="00184CEB">
        <w:rPr>
          <w:rFonts w:ascii="宋体" w:eastAsia="宋体" w:hAnsi="宋体" w:cs="宋体"/>
          <w:szCs w:val="21"/>
        </w:rPr>
        <w:t>http://zfcj.gz.gov.cn/zwgk/zsdwxxgkzl/gzsjzyglfwzx/bszy/content/post_8073953.html</w:t>
      </w:r>
      <w:r w:rsidRPr="00184CEB">
        <w:rPr>
          <w:rFonts w:ascii="宋体" w:eastAsia="宋体" w:hAnsi="宋体" w:cs="宋体" w:hint="eastAsia"/>
          <w:szCs w:val="21"/>
        </w:rPr>
        <w:t>）</w:t>
      </w:r>
    </w:p>
    <w:p w:rsidR="00184CEB" w:rsidRPr="00184CEB" w:rsidRDefault="00184CEB" w:rsidP="00184CEB">
      <w:pPr>
        <w:spacing w:line="480" w:lineRule="auto"/>
        <w:ind w:firstLineChars="200" w:firstLine="420"/>
        <w:rPr>
          <w:rFonts w:ascii="宋体" w:eastAsia="宋体" w:hAnsi="宋体" w:cs="宋体" w:hint="eastAsia"/>
          <w:szCs w:val="21"/>
        </w:rPr>
      </w:pPr>
      <w:r w:rsidRPr="00184CEB">
        <w:rPr>
          <w:rFonts w:ascii="宋体" w:eastAsia="宋体" w:hAnsi="宋体" w:cs="宋体" w:hint="eastAsia"/>
          <w:szCs w:val="21"/>
        </w:rPr>
        <w:t xml:space="preserve">  ⑤投标人未出现以下情形：与其它投标人的单位负责人为同一人或者存在控股、管理关系的（按投</w:t>
      </w:r>
      <w:r w:rsidRPr="00184CEB">
        <w:rPr>
          <w:rFonts w:ascii="宋体" w:eastAsia="宋体" w:hAnsi="宋体" w:cs="宋体" w:hint="eastAsia"/>
          <w:szCs w:val="21"/>
        </w:rPr>
        <w:lastRenderedPageBreak/>
        <w:t>标人提供的《投标人声明》进行评审）。如不同投标申请人出现单位负责人为同一人或者存在控股、管理关系的情形，则相关投标均无效。</w:t>
      </w:r>
    </w:p>
    <w:p w:rsidR="00184CEB" w:rsidRPr="00184CEB" w:rsidRDefault="00184CEB" w:rsidP="00184CEB">
      <w:pPr>
        <w:spacing w:line="480" w:lineRule="auto"/>
        <w:ind w:firstLineChars="295" w:firstLine="619"/>
        <w:rPr>
          <w:rFonts w:ascii="宋体" w:eastAsia="宋体" w:hAnsi="宋体" w:cs="宋体" w:hint="eastAsia"/>
          <w:szCs w:val="21"/>
        </w:rPr>
      </w:pPr>
      <w:r w:rsidRPr="00184CEB">
        <w:rPr>
          <w:rFonts w:ascii="宋体" w:eastAsia="宋体" w:hAnsi="宋体" w:cs="宋体" w:hint="eastAsia"/>
          <w:szCs w:val="21"/>
        </w:rPr>
        <w:t>⑥投标人</w:t>
      </w:r>
      <w:r w:rsidRPr="00184CEB">
        <w:rPr>
          <w:rFonts w:ascii="宋体" w:eastAsia="宋体" w:hAnsi="宋体" w:cs="Times New Roman" w:hint="eastAsia"/>
          <w:szCs w:val="21"/>
        </w:rPr>
        <w:t>未被纳入失信联合惩戒名单且被限制参加财政投资工程或政府投资工程或建设工程投标的（具体名单以递交投标文件截止时间“信用广州”https://credit1.gz.gov.cn/sgs/sgsXkNew公布的“失信黑名单”为准）；</w:t>
      </w:r>
      <w:r w:rsidRPr="00184CEB">
        <w:rPr>
          <w:rFonts w:ascii="宋体" w:eastAsia="宋体" w:hAnsi="宋体" w:cs="宋体" w:hint="eastAsia"/>
          <w:szCs w:val="21"/>
        </w:rPr>
        <w:t>）。【注：因联合惩戒措施表述存在细微差别，惩戒措施与上文不完全一致但措施内容相同的，也应属于被限制参与相关项目的投标。投标人无需提供资料，按交易系统比对的结果进行评审】</w:t>
      </w:r>
    </w:p>
    <w:p w:rsidR="00184CEB" w:rsidRPr="00184CEB" w:rsidRDefault="00184CEB" w:rsidP="00184CEB">
      <w:pPr>
        <w:shd w:val="clear" w:color="auto" w:fill="FFFFFF"/>
        <w:snapToGrid w:val="0"/>
        <w:spacing w:line="480" w:lineRule="auto"/>
        <w:ind w:firstLineChars="200" w:firstLine="420"/>
        <w:rPr>
          <w:rFonts w:ascii="宋体" w:eastAsia="宋体" w:hAnsi="宋体" w:cs="宋体" w:hint="eastAsia"/>
          <w:szCs w:val="21"/>
          <w:u w:val="single"/>
        </w:rPr>
      </w:pPr>
      <w:r w:rsidRPr="00184CEB">
        <w:rPr>
          <w:rFonts w:ascii="宋体" w:eastAsia="宋体" w:hAnsi="宋体" w:cs="宋体" w:hint="eastAsia"/>
          <w:szCs w:val="21"/>
        </w:rPr>
        <w:t>注：未在招标公告第3条单列的投标人资格要求条件，不作为资审不合格的依据。</w:t>
      </w:r>
    </w:p>
    <w:p w:rsidR="00184CEB" w:rsidRPr="00184CEB" w:rsidRDefault="00184CEB" w:rsidP="00184CEB">
      <w:pPr>
        <w:keepNext/>
        <w:keepLines/>
        <w:spacing w:line="480" w:lineRule="auto"/>
        <w:outlineLvl w:val="1"/>
        <w:rPr>
          <w:rFonts w:ascii="宋体" w:eastAsia="宋体" w:hAnsi="宋体" w:cs="宋体" w:hint="eastAsia"/>
          <w:b/>
          <w:szCs w:val="21"/>
        </w:rPr>
      </w:pPr>
      <w:bookmarkStart w:id="8" w:name="_Toc47987316"/>
      <w:r w:rsidRPr="00184CEB">
        <w:rPr>
          <w:rFonts w:ascii="宋体" w:eastAsia="宋体" w:hAnsi="宋体" w:cs="宋体" w:hint="eastAsia"/>
          <w:b/>
          <w:szCs w:val="21"/>
        </w:rPr>
        <w:t>4.</w:t>
      </w:r>
      <w:bookmarkEnd w:id="8"/>
      <w:r w:rsidRPr="00184CEB">
        <w:rPr>
          <w:rFonts w:ascii="宋体" w:eastAsia="宋体" w:hAnsi="宋体" w:cs="宋体" w:hint="eastAsia"/>
          <w:b/>
          <w:szCs w:val="21"/>
        </w:rPr>
        <w:t>招标文件的获取</w:t>
      </w:r>
    </w:p>
    <w:p w:rsidR="00184CEB" w:rsidRPr="00184CEB" w:rsidRDefault="00184CEB" w:rsidP="00184CEB">
      <w:pPr>
        <w:spacing w:line="480" w:lineRule="auto"/>
        <w:ind w:firstLineChars="200" w:firstLine="420"/>
        <w:rPr>
          <w:rFonts w:ascii="宋体" w:eastAsia="宋体" w:hAnsi="宋体" w:cs="宋体" w:hint="eastAsia"/>
          <w:szCs w:val="21"/>
        </w:rPr>
      </w:pPr>
      <w:r w:rsidRPr="00184CEB">
        <w:rPr>
          <w:rFonts w:ascii="宋体" w:eastAsia="宋体" w:hAnsi="宋体" w:cs="宋体" w:hint="eastAsia"/>
          <w:szCs w:val="21"/>
        </w:rPr>
        <w:t>4.1凡有意参加投标者，请于</w:t>
      </w:r>
      <w:r w:rsidRPr="00184CEB">
        <w:rPr>
          <w:rFonts w:ascii="宋体" w:eastAsia="宋体" w:hAnsi="宋体" w:cs="宋体" w:hint="eastAsia"/>
          <w:szCs w:val="21"/>
          <w:u w:val="single"/>
        </w:rPr>
        <w:t>2023</w:t>
      </w:r>
      <w:r w:rsidRPr="00184CEB">
        <w:rPr>
          <w:rFonts w:ascii="宋体" w:eastAsia="宋体" w:hAnsi="宋体" w:cs="宋体" w:hint="eastAsia"/>
          <w:szCs w:val="21"/>
        </w:rPr>
        <w:t>年</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月</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日</w:t>
      </w:r>
      <w:r w:rsidRPr="00184CEB">
        <w:rPr>
          <w:rFonts w:ascii="宋体" w:eastAsia="宋体" w:hAnsi="宋体" w:cs="宋体" w:hint="eastAsia"/>
          <w:szCs w:val="21"/>
          <w:u w:val="single"/>
        </w:rPr>
        <w:t>00</w:t>
      </w:r>
      <w:r w:rsidRPr="00184CEB">
        <w:rPr>
          <w:rFonts w:ascii="宋体" w:eastAsia="宋体" w:hAnsi="宋体" w:cs="宋体" w:hint="eastAsia"/>
          <w:szCs w:val="21"/>
        </w:rPr>
        <w:t>时</w:t>
      </w:r>
      <w:r w:rsidRPr="00184CEB">
        <w:rPr>
          <w:rFonts w:ascii="宋体" w:eastAsia="宋体" w:hAnsi="宋体" w:cs="宋体" w:hint="eastAsia"/>
          <w:szCs w:val="21"/>
          <w:u w:val="single"/>
        </w:rPr>
        <w:t>00</w:t>
      </w:r>
      <w:r w:rsidRPr="00184CEB">
        <w:rPr>
          <w:rFonts w:ascii="宋体" w:eastAsia="宋体" w:hAnsi="宋体" w:cs="宋体" w:hint="eastAsia"/>
          <w:szCs w:val="21"/>
        </w:rPr>
        <w:t>分至</w:t>
      </w:r>
      <w:r w:rsidRPr="00184CEB">
        <w:rPr>
          <w:rFonts w:ascii="宋体" w:eastAsia="宋体" w:hAnsi="宋体" w:cs="宋体" w:hint="eastAsia"/>
          <w:szCs w:val="21"/>
          <w:u w:val="single"/>
        </w:rPr>
        <w:t>2023</w:t>
      </w:r>
      <w:r w:rsidRPr="00184CEB">
        <w:rPr>
          <w:rFonts w:ascii="宋体" w:eastAsia="宋体" w:hAnsi="宋体" w:cs="宋体" w:hint="eastAsia"/>
          <w:szCs w:val="21"/>
        </w:rPr>
        <w:t>年</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月</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日</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时分(北京时间，下同)，登录 广州公共资源交易中心网（网址：http://www.gzggzy.cn） 下载电子招标文件。</w:t>
      </w:r>
    </w:p>
    <w:p w:rsidR="00184CEB" w:rsidRPr="00184CEB" w:rsidRDefault="00184CEB" w:rsidP="00184CEB">
      <w:pPr>
        <w:tabs>
          <w:tab w:val="left" w:pos="7513"/>
        </w:tabs>
        <w:spacing w:line="480" w:lineRule="auto"/>
        <w:ind w:firstLineChars="200" w:firstLine="420"/>
        <w:rPr>
          <w:rFonts w:ascii="宋体" w:eastAsia="宋体" w:hAnsi="宋体" w:cs="宋体"/>
          <w:szCs w:val="21"/>
        </w:rPr>
      </w:pPr>
      <w:r w:rsidRPr="00184CEB">
        <w:rPr>
          <w:rFonts w:ascii="宋体" w:eastAsia="宋体" w:hAnsi="宋体" w:cs="宋体" w:hint="eastAsia"/>
          <w:szCs w:val="21"/>
        </w:rPr>
        <w:t>4</w:t>
      </w:r>
      <w:r w:rsidRPr="00184CEB">
        <w:rPr>
          <w:rFonts w:ascii="宋体" w:eastAsia="宋体" w:hAnsi="宋体" w:cs="宋体"/>
          <w:szCs w:val="21"/>
        </w:rPr>
        <w:t>.2</w:t>
      </w:r>
      <w:r w:rsidRPr="00184CEB">
        <w:rPr>
          <w:rFonts w:ascii="宋体" w:eastAsia="宋体" w:hAnsi="宋体" w:cs="宋体" w:hint="eastAsia"/>
          <w:szCs w:val="21"/>
        </w:rPr>
        <w:t>本项目采用资格后审方式。</w:t>
      </w:r>
    </w:p>
    <w:p w:rsidR="00184CEB" w:rsidRPr="00184CEB" w:rsidRDefault="00184CEB" w:rsidP="00184CEB">
      <w:pPr>
        <w:spacing w:before="25" w:after="25" w:line="480" w:lineRule="auto"/>
        <w:jc w:val="left"/>
        <w:rPr>
          <w:rFonts w:ascii="宋体" w:eastAsia="宋体" w:hAnsi="宋体" w:cs="宋体"/>
          <w:szCs w:val="21"/>
        </w:rPr>
      </w:pPr>
      <w:r w:rsidRPr="00184CEB">
        <w:rPr>
          <w:rFonts w:ascii="宋体" w:eastAsia="宋体" w:hAnsi="宋体" w:cs="宋体" w:hint="eastAsia"/>
          <w:szCs w:val="21"/>
        </w:rPr>
        <w:t xml:space="preserve"> </w:t>
      </w:r>
      <w:r w:rsidRPr="00184CEB">
        <w:rPr>
          <w:rFonts w:ascii="宋体" w:eastAsia="宋体" w:hAnsi="宋体" w:cs="宋体"/>
          <w:szCs w:val="21"/>
        </w:rPr>
        <w:t xml:space="preserve">  </w:t>
      </w:r>
      <w:r w:rsidRPr="00184CEB">
        <w:rPr>
          <w:rFonts w:ascii="宋体" w:eastAsia="宋体" w:hAnsi="宋体" w:cs="宋体" w:hint="eastAsia"/>
          <w:szCs w:val="21"/>
        </w:rPr>
        <w:t>4.</w:t>
      </w:r>
      <w:r w:rsidRPr="00184CEB">
        <w:rPr>
          <w:rFonts w:ascii="宋体" w:eastAsia="宋体" w:hAnsi="宋体" w:cs="宋体"/>
          <w:szCs w:val="21"/>
        </w:rPr>
        <w:t>3</w:t>
      </w:r>
      <w:r w:rsidRPr="00184CEB">
        <w:rPr>
          <w:rFonts w:ascii="宋体" w:eastAsia="宋体" w:hAnsi="宋体" w:cs="宋体" w:hint="eastAsia"/>
          <w:szCs w:val="21"/>
        </w:rPr>
        <w:t>本项目采取网上登记方式进行投标登记。</w:t>
      </w:r>
    </w:p>
    <w:p w:rsidR="00184CEB" w:rsidRPr="00184CEB" w:rsidRDefault="00184CEB" w:rsidP="00184CEB">
      <w:pPr>
        <w:spacing w:line="480" w:lineRule="auto"/>
        <w:rPr>
          <w:rFonts w:ascii="宋体" w:eastAsia="宋体" w:hAnsi="宋体" w:cs="Times New Roman" w:hint="eastAsia"/>
          <w:b/>
          <w:szCs w:val="21"/>
        </w:rPr>
      </w:pPr>
      <w:r w:rsidRPr="00184CEB">
        <w:rPr>
          <w:rFonts w:ascii="宋体" w:eastAsia="宋体" w:hAnsi="宋体" w:cs="Times New Roman" w:hint="eastAsia"/>
          <w:szCs w:val="21"/>
        </w:rPr>
        <w:t xml:space="preserve"> </w:t>
      </w:r>
      <w:r w:rsidRPr="00184CEB">
        <w:rPr>
          <w:rFonts w:ascii="宋体" w:eastAsia="宋体" w:hAnsi="宋体" w:cs="Times New Roman"/>
          <w:szCs w:val="21"/>
        </w:rPr>
        <w:t xml:space="preserve">  4.4</w:t>
      </w:r>
      <w:r w:rsidRPr="00184CEB">
        <w:rPr>
          <w:rFonts w:ascii="宋体" w:eastAsia="宋体" w:hAnsi="宋体" w:cs="Times New Roman" w:hint="eastAsia"/>
          <w:szCs w:val="21"/>
        </w:rPr>
        <w:t>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w:t>
      </w:r>
    </w:p>
    <w:p w:rsidR="00184CEB" w:rsidRPr="00184CEB" w:rsidRDefault="00184CEB" w:rsidP="00184CEB">
      <w:pPr>
        <w:keepNext/>
        <w:keepLines/>
        <w:spacing w:line="480" w:lineRule="auto"/>
        <w:outlineLvl w:val="1"/>
        <w:rPr>
          <w:rFonts w:ascii="宋体" w:eastAsia="宋体" w:hAnsi="宋体" w:cs="宋体" w:hint="eastAsia"/>
          <w:b/>
          <w:szCs w:val="21"/>
        </w:rPr>
      </w:pPr>
      <w:bookmarkStart w:id="9" w:name="_Toc47987317"/>
      <w:bookmarkStart w:id="10" w:name="_Toc514099627"/>
      <w:bookmarkStart w:id="11" w:name="_Toc511557029"/>
      <w:r w:rsidRPr="00184CEB">
        <w:rPr>
          <w:rFonts w:ascii="宋体" w:eastAsia="宋体" w:hAnsi="宋体" w:cs="宋体" w:hint="eastAsia"/>
          <w:b/>
          <w:szCs w:val="21"/>
        </w:rPr>
        <w:t>5.</w:t>
      </w:r>
      <w:bookmarkEnd w:id="9"/>
      <w:bookmarkEnd w:id="10"/>
      <w:bookmarkEnd w:id="11"/>
      <w:r w:rsidRPr="00184CEB">
        <w:rPr>
          <w:rFonts w:ascii="宋体" w:eastAsia="宋体" w:hAnsi="宋体" w:cs="宋体" w:hint="eastAsia"/>
          <w:b/>
          <w:szCs w:val="21"/>
        </w:rPr>
        <w:t>发布招标公告、投标文件递交时间、开标时间</w:t>
      </w:r>
    </w:p>
    <w:p w:rsidR="00184CEB" w:rsidRPr="00184CEB" w:rsidRDefault="00184CEB" w:rsidP="00184CEB">
      <w:pPr>
        <w:spacing w:line="480" w:lineRule="auto"/>
        <w:ind w:firstLineChars="200" w:firstLine="420"/>
        <w:rPr>
          <w:rFonts w:ascii="宋体" w:eastAsia="宋体" w:hAnsi="宋体" w:cs="宋体" w:hint="eastAsia"/>
          <w:szCs w:val="21"/>
        </w:rPr>
      </w:pPr>
      <w:r w:rsidRPr="00184CEB">
        <w:rPr>
          <w:rFonts w:ascii="宋体" w:eastAsia="宋体" w:hAnsi="宋体" w:cs="宋体" w:hint="eastAsia"/>
          <w:szCs w:val="21"/>
        </w:rPr>
        <w:t>5.1 发布招标公告时间（含本日）：</w:t>
      </w:r>
      <w:r w:rsidRPr="00184CEB">
        <w:rPr>
          <w:rFonts w:ascii="宋体" w:eastAsia="宋体" w:hAnsi="宋体" w:cs="宋体" w:hint="eastAsia"/>
          <w:szCs w:val="21"/>
          <w:u w:val="single"/>
        </w:rPr>
        <w:t>2023</w:t>
      </w:r>
      <w:r w:rsidRPr="00184CEB">
        <w:rPr>
          <w:rFonts w:ascii="宋体" w:eastAsia="宋体" w:hAnsi="宋体" w:cs="宋体" w:hint="eastAsia"/>
          <w:szCs w:val="21"/>
        </w:rPr>
        <w:t>年</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月</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日</w:t>
      </w:r>
      <w:r w:rsidRPr="00184CEB">
        <w:rPr>
          <w:rFonts w:ascii="宋体" w:eastAsia="宋体" w:hAnsi="宋体" w:cs="宋体" w:hint="eastAsia"/>
          <w:szCs w:val="21"/>
          <w:u w:val="single"/>
        </w:rPr>
        <w:t>00</w:t>
      </w:r>
      <w:r w:rsidRPr="00184CEB">
        <w:rPr>
          <w:rFonts w:ascii="宋体" w:eastAsia="宋体" w:hAnsi="宋体" w:cs="宋体" w:hint="eastAsia"/>
          <w:szCs w:val="21"/>
        </w:rPr>
        <w:t>时</w:t>
      </w:r>
      <w:r w:rsidRPr="00184CEB">
        <w:rPr>
          <w:rFonts w:ascii="宋体" w:eastAsia="宋体" w:hAnsi="宋体" w:cs="宋体" w:hint="eastAsia"/>
          <w:szCs w:val="21"/>
          <w:u w:val="single"/>
        </w:rPr>
        <w:t>00</w:t>
      </w:r>
      <w:r w:rsidRPr="00184CEB">
        <w:rPr>
          <w:rFonts w:ascii="宋体" w:eastAsia="宋体" w:hAnsi="宋体" w:cs="宋体" w:hint="eastAsia"/>
          <w:szCs w:val="21"/>
        </w:rPr>
        <w:t>分至</w:t>
      </w:r>
      <w:r w:rsidRPr="00184CEB">
        <w:rPr>
          <w:rFonts w:ascii="宋体" w:eastAsia="宋体" w:hAnsi="宋体" w:cs="宋体" w:hint="eastAsia"/>
          <w:szCs w:val="21"/>
          <w:u w:val="single"/>
        </w:rPr>
        <w:t>2023</w:t>
      </w:r>
      <w:r w:rsidRPr="00184CEB">
        <w:rPr>
          <w:rFonts w:ascii="宋体" w:eastAsia="宋体" w:hAnsi="宋体" w:cs="宋体" w:hint="eastAsia"/>
          <w:szCs w:val="21"/>
        </w:rPr>
        <w:t>年</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月</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日时</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分。</w:t>
      </w:r>
    </w:p>
    <w:p w:rsidR="00184CEB" w:rsidRPr="00184CEB" w:rsidRDefault="00184CEB" w:rsidP="00184CEB">
      <w:pPr>
        <w:spacing w:line="480" w:lineRule="auto"/>
        <w:ind w:firstLineChars="200" w:firstLine="420"/>
        <w:jc w:val="left"/>
        <w:rPr>
          <w:rFonts w:ascii="宋体" w:eastAsia="宋体" w:hAnsi="宋体" w:cs="宋体" w:hint="eastAsia"/>
          <w:szCs w:val="21"/>
        </w:rPr>
      </w:pPr>
      <w:r w:rsidRPr="00184CEB">
        <w:rPr>
          <w:rFonts w:ascii="宋体" w:eastAsia="宋体" w:hAnsi="宋体" w:cs="宋体" w:hint="eastAsia"/>
          <w:szCs w:val="21"/>
        </w:rPr>
        <w:t>注：发布招标公告的时间为招标公告发出之日起至递交投标文件截止时间止。</w:t>
      </w:r>
    </w:p>
    <w:p w:rsidR="00184CEB" w:rsidRPr="00184CEB" w:rsidRDefault="00184CEB" w:rsidP="00184CEB">
      <w:pPr>
        <w:spacing w:line="480" w:lineRule="auto"/>
        <w:ind w:firstLineChars="200" w:firstLine="420"/>
        <w:jc w:val="left"/>
        <w:rPr>
          <w:rFonts w:ascii="宋体" w:eastAsia="宋体" w:hAnsi="宋体" w:cs="宋体" w:hint="eastAsia"/>
          <w:szCs w:val="21"/>
        </w:rPr>
      </w:pPr>
      <w:r w:rsidRPr="00184CEB">
        <w:rPr>
          <w:rFonts w:ascii="宋体" w:eastAsia="宋体" w:hAnsi="宋体" w:cs="宋体" w:hint="eastAsia"/>
          <w:szCs w:val="21"/>
        </w:rPr>
        <w:t>5.2 递交投标文件时间：</w:t>
      </w:r>
      <w:r w:rsidRPr="00184CEB">
        <w:rPr>
          <w:rFonts w:ascii="宋体" w:eastAsia="宋体" w:hAnsi="宋体" w:cs="宋体" w:hint="eastAsia"/>
          <w:szCs w:val="21"/>
          <w:u w:val="single"/>
        </w:rPr>
        <w:t>2023</w:t>
      </w:r>
      <w:r w:rsidRPr="00184CEB">
        <w:rPr>
          <w:rFonts w:ascii="宋体" w:eastAsia="宋体" w:hAnsi="宋体" w:cs="宋体" w:hint="eastAsia"/>
          <w:szCs w:val="21"/>
        </w:rPr>
        <w:t>年</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月</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日</w:t>
      </w:r>
      <w:r w:rsidRPr="00184CEB">
        <w:rPr>
          <w:rFonts w:ascii="宋体" w:eastAsia="宋体" w:hAnsi="宋体" w:cs="宋体" w:hint="eastAsia"/>
          <w:szCs w:val="21"/>
          <w:u w:val="single"/>
        </w:rPr>
        <w:t>00</w:t>
      </w:r>
      <w:r w:rsidRPr="00184CEB">
        <w:rPr>
          <w:rFonts w:ascii="宋体" w:eastAsia="宋体" w:hAnsi="宋体" w:cs="宋体" w:hint="eastAsia"/>
          <w:szCs w:val="21"/>
        </w:rPr>
        <w:t>时</w:t>
      </w:r>
      <w:r w:rsidRPr="00184CEB">
        <w:rPr>
          <w:rFonts w:ascii="宋体" w:eastAsia="宋体" w:hAnsi="宋体" w:cs="宋体" w:hint="eastAsia"/>
          <w:szCs w:val="21"/>
          <w:u w:val="single"/>
        </w:rPr>
        <w:t>00</w:t>
      </w:r>
      <w:r w:rsidRPr="00184CEB">
        <w:rPr>
          <w:rFonts w:ascii="宋体" w:eastAsia="宋体" w:hAnsi="宋体" w:cs="宋体" w:hint="eastAsia"/>
          <w:szCs w:val="21"/>
        </w:rPr>
        <w:t>分至</w:t>
      </w:r>
      <w:r w:rsidRPr="00184CEB">
        <w:rPr>
          <w:rFonts w:ascii="宋体" w:eastAsia="宋体" w:hAnsi="宋体" w:cs="宋体" w:hint="eastAsia"/>
          <w:szCs w:val="21"/>
          <w:u w:val="single"/>
        </w:rPr>
        <w:t>2023</w:t>
      </w:r>
      <w:r w:rsidRPr="00184CEB">
        <w:rPr>
          <w:rFonts w:ascii="宋体" w:eastAsia="宋体" w:hAnsi="宋体" w:cs="宋体" w:hint="eastAsia"/>
          <w:szCs w:val="21"/>
        </w:rPr>
        <w:t>年</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月</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日</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时</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分。投标人通过</w:t>
      </w:r>
      <w:r w:rsidRPr="00184CEB">
        <w:rPr>
          <w:rFonts w:ascii="宋体" w:eastAsia="宋体" w:hAnsi="宋体" w:cs="宋体" w:hint="eastAsia"/>
          <w:szCs w:val="21"/>
          <w:u w:val="single"/>
        </w:rPr>
        <w:t>广州公共资源交易中心网站（网址：http://www.gzggzy.cn/）</w:t>
      </w:r>
      <w:r w:rsidRPr="00184CEB">
        <w:rPr>
          <w:rFonts w:ascii="宋体" w:eastAsia="宋体" w:hAnsi="宋体" w:cs="宋体" w:hint="eastAsia"/>
          <w:szCs w:val="21"/>
        </w:rPr>
        <w:t>交易平台递交电子投标文件。投标人应在递交投标文件截止时间前，登录</w:t>
      </w:r>
      <w:r w:rsidRPr="00184CEB">
        <w:rPr>
          <w:rFonts w:ascii="宋体" w:eastAsia="宋体" w:hAnsi="宋体" w:cs="宋体" w:hint="eastAsia"/>
          <w:szCs w:val="21"/>
          <w:u w:val="single"/>
        </w:rPr>
        <w:t>广州公共资源交易中心网站</w:t>
      </w:r>
      <w:r w:rsidRPr="00184CEB">
        <w:rPr>
          <w:rFonts w:ascii="宋体" w:eastAsia="宋体" w:hAnsi="宋体" w:cs="宋体" w:hint="eastAsia"/>
          <w:szCs w:val="21"/>
        </w:rPr>
        <w:t>交易平台网站办理网上投标登记手续。按照交易平台关于全流程电子化项目的相关指南进行操作。详见：</w:t>
      </w:r>
      <w:r w:rsidRPr="00184CEB">
        <w:rPr>
          <w:rFonts w:ascii="宋体" w:eastAsia="宋体" w:hAnsi="宋体" w:cs="宋体" w:hint="eastAsia"/>
          <w:szCs w:val="21"/>
          <w:u w:val="single"/>
        </w:rPr>
        <w:t>广州公共资源交易中心网站首页-服务指南。</w:t>
      </w:r>
    </w:p>
    <w:p w:rsidR="00184CEB" w:rsidRPr="00184CEB" w:rsidRDefault="00184CEB" w:rsidP="00184CEB">
      <w:pPr>
        <w:tabs>
          <w:tab w:val="left" w:pos="360"/>
        </w:tabs>
        <w:spacing w:line="480" w:lineRule="auto"/>
        <w:ind w:firstLineChars="200" w:firstLine="420"/>
        <w:rPr>
          <w:rFonts w:ascii="宋体" w:eastAsia="宋体" w:hAnsi="宋体" w:cs="宋体" w:hint="eastAsia"/>
          <w:szCs w:val="21"/>
        </w:rPr>
      </w:pPr>
      <w:r w:rsidRPr="00184CEB">
        <w:rPr>
          <w:rFonts w:ascii="宋体" w:eastAsia="宋体" w:hAnsi="宋体" w:cs="宋体" w:hint="eastAsia"/>
          <w:szCs w:val="21"/>
        </w:rPr>
        <w:t>5.3递交备用投标文件电子光盘时间为：</w:t>
      </w:r>
      <w:r w:rsidRPr="00184CEB">
        <w:rPr>
          <w:rFonts w:ascii="宋体" w:eastAsia="宋体" w:hAnsi="宋体" w:cs="宋体" w:hint="eastAsia"/>
          <w:szCs w:val="21"/>
          <w:u w:val="single"/>
        </w:rPr>
        <w:t>2023</w:t>
      </w:r>
      <w:r w:rsidRPr="00184CEB">
        <w:rPr>
          <w:rFonts w:ascii="宋体" w:eastAsia="宋体" w:hAnsi="宋体" w:cs="宋体" w:hint="eastAsia"/>
          <w:szCs w:val="21"/>
        </w:rPr>
        <w:t>年</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月</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日</w:t>
      </w:r>
      <w:r w:rsidRPr="00184CEB">
        <w:rPr>
          <w:rFonts w:ascii="宋体" w:eastAsia="宋体" w:hAnsi="宋体" w:cs="宋体"/>
          <w:szCs w:val="21"/>
          <w:u w:val="single"/>
        </w:rPr>
        <w:t xml:space="preserve">  </w:t>
      </w:r>
      <w:r w:rsidRPr="00184CEB">
        <w:rPr>
          <w:rFonts w:ascii="宋体" w:eastAsia="宋体" w:hAnsi="宋体" w:cs="宋体" w:hint="eastAsia"/>
          <w:szCs w:val="21"/>
        </w:rPr>
        <w:t>时</w:t>
      </w:r>
      <w:r w:rsidRPr="00184CEB">
        <w:rPr>
          <w:rFonts w:ascii="宋体" w:eastAsia="宋体" w:hAnsi="宋体" w:cs="宋体"/>
          <w:szCs w:val="21"/>
          <w:u w:val="single"/>
        </w:rPr>
        <w:t xml:space="preserve">  </w:t>
      </w:r>
      <w:r w:rsidRPr="00184CEB">
        <w:rPr>
          <w:rFonts w:ascii="宋体" w:eastAsia="宋体" w:hAnsi="宋体" w:cs="宋体" w:hint="eastAsia"/>
          <w:szCs w:val="21"/>
        </w:rPr>
        <w:t xml:space="preserve">分至 </w:t>
      </w:r>
      <w:r w:rsidRPr="00184CEB">
        <w:rPr>
          <w:rFonts w:ascii="宋体" w:eastAsia="宋体" w:hAnsi="宋体" w:cs="宋体" w:hint="eastAsia"/>
          <w:szCs w:val="21"/>
          <w:u w:val="single"/>
        </w:rPr>
        <w:t>2023</w:t>
      </w:r>
      <w:r w:rsidRPr="00184CEB">
        <w:rPr>
          <w:rFonts w:ascii="宋体" w:eastAsia="宋体" w:hAnsi="宋体" w:cs="宋体" w:hint="eastAsia"/>
          <w:szCs w:val="21"/>
        </w:rPr>
        <w:t>年</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月</w:t>
      </w:r>
      <w:r w:rsidRPr="00184CEB">
        <w:rPr>
          <w:rFonts w:ascii="宋体" w:eastAsia="宋体" w:hAnsi="宋体" w:cs="宋体" w:hint="eastAsia"/>
          <w:szCs w:val="21"/>
          <w:u w:val="single"/>
        </w:rPr>
        <w:t xml:space="preserve"> </w:t>
      </w:r>
      <w:r w:rsidRPr="00184CEB">
        <w:rPr>
          <w:rFonts w:ascii="宋体" w:eastAsia="宋体" w:hAnsi="宋体" w:cs="宋体"/>
          <w:szCs w:val="21"/>
          <w:u w:val="single"/>
        </w:rPr>
        <w:t xml:space="preserve"> </w:t>
      </w:r>
      <w:r w:rsidRPr="00184CEB">
        <w:rPr>
          <w:rFonts w:ascii="宋体" w:eastAsia="宋体" w:hAnsi="宋体" w:cs="宋体" w:hint="eastAsia"/>
          <w:szCs w:val="21"/>
        </w:rPr>
        <w:t>日</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时</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分；地</w:t>
      </w:r>
      <w:r w:rsidRPr="00184CEB">
        <w:rPr>
          <w:rFonts w:ascii="宋体" w:eastAsia="宋体" w:hAnsi="宋体" w:cs="宋体" w:hint="eastAsia"/>
          <w:szCs w:val="21"/>
        </w:rPr>
        <w:lastRenderedPageBreak/>
        <w:t>点：广州公共资源交易中心（广州市天润路333号）第</w:t>
      </w:r>
      <w:r w:rsidRPr="00184CEB">
        <w:rPr>
          <w:rFonts w:ascii="宋体" w:eastAsia="宋体" w:hAnsi="宋体" w:cs="宋体" w:hint="eastAsia"/>
          <w:szCs w:val="21"/>
          <w:u w:val="single"/>
        </w:rPr>
        <w:t xml:space="preserve"> </w:t>
      </w:r>
      <w:r w:rsidRPr="00184CEB">
        <w:rPr>
          <w:rFonts w:ascii="宋体" w:eastAsia="宋体" w:hAnsi="宋体" w:cs="宋体"/>
          <w:szCs w:val="21"/>
          <w:u w:val="single"/>
        </w:rPr>
        <w:t xml:space="preserve">  </w:t>
      </w:r>
      <w:r w:rsidRPr="00184CEB">
        <w:rPr>
          <w:rFonts w:ascii="宋体" w:eastAsia="宋体" w:hAnsi="宋体" w:cs="宋体" w:hint="eastAsia"/>
          <w:szCs w:val="21"/>
        </w:rPr>
        <w:t>开标室（备注：时间为投标截止前15分钟开始递交至投标截止时间止，投标人也可不提交备用光盘。）。</w:t>
      </w:r>
    </w:p>
    <w:p w:rsidR="00184CEB" w:rsidRPr="00184CEB" w:rsidRDefault="00184CEB" w:rsidP="00184CEB">
      <w:pPr>
        <w:spacing w:line="480" w:lineRule="auto"/>
        <w:ind w:firstLineChars="200" w:firstLine="420"/>
        <w:jc w:val="left"/>
        <w:rPr>
          <w:rFonts w:ascii="宋体" w:eastAsia="宋体" w:hAnsi="宋体" w:cs="宋体" w:hint="eastAsia"/>
          <w:szCs w:val="21"/>
        </w:rPr>
      </w:pPr>
      <w:r w:rsidRPr="00184CEB">
        <w:rPr>
          <w:rFonts w:ascii="宋体" w:eastAsia="宋体" w:hAnsi="宋体" w:cs="宋体" w:hint="eastAsia"/>
          <w:szCs w:val="21"/>
        </w:rPr>
        <w:t>5.4 逾期送达的投标文件，电子招标投标交易平台将予以拒收。逾期未上传成功的电子投标文件，招标人拒绝接收。逾期或未在指定地点递交投标文件光盘的,招标人拒绝接收其投标文件光盘。</w:t>
      </w:r>
    </w:p>
    <w:p w:rsidR="00184CEB" w:rsidRPr="00184CEB" w:rsidRDefault="00184CEB" w:rsidP="00184CEB">
      <w:pPr>
        <w:spacing w:line="480" w:lineRule="auto"/>
        <w:ind w:firstLineChars="200" w:firstLine="420"/>
        <w:jc w:val="left"/>
        <w:rPr>
          <w:rFonts w:ascii="宋体" w:eastAsia="宋体" w:hAnsi="宋体" w:cs="宋体" w:hint="eastAsia"/>
          <w:szCs w:val="21"/>
        </w:rPr>
      </w:pPr>
      <w:r w:rsidRPr="00184CEB">
        <w:rPr>
          <w:rFonts w:ascii="宋体" w:eastAsia="宋体" w:hAnsi="宋体" w:cs="宋体" w:hint="eastAsia"/>
          <w:szCs w:val="21"/>
        </w:rPr>
        <w:t>5.5 开标时间：</w:t>
      </w:r>
      <w:r w:rsidRPr="00184CEB">
        <w:rPr>
          <w:rFonts w:ascii="宋体" w:eastAsia="宋体" w:hAnsi="宋体" w:cs="宋体" w:hint="eastAsia"/>
          <w:szCs w:val="21"/>
          <w:u w:val="single"/>
        </w:rPr>
        <w:t>2023</w:t>
      </w:r>
      <w:r w:rsidRPr="00184CEB">
        <w:rPr>
          <w:rFonts w:ascii="宋体" w:eastAsia="宋体" w:hAnsi="宋体" w:cs="宋体" w:hint="eastAsia"/>
          <w:szCs w:val="21"/>
        </w:rPr>
        <w:t>年</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月</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日</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时</w:t>
      </w:r>
      <w:r w:rsidRPr="00184CEB">
        <w:rPr>
          <w:rFonts w:ascii="宋体" w:eastAsia="宋体" w:hAnsi="宋体" w:cs="宋体" w:hint="eastAsia"/>
          <w:szCs w:val="21"/>
          <w:u w:val="single"/>
        </w:rPr>
        <w:t xml:space="preserve">  </w:t>
      </w:r>
      <w:r w:rsidRPr="00184CEB">
        <w:rPr>
          <w:rFonts w:ascii="宋体" w:eastAsia="宋体" w:hAnsi="宋体" w:cs="宋体" w:hint="eastAsia"/>
          <w:szCs w:val="21"/>
        </w:rPr>
        <w:t>分。地点：广州公共资源交易中心（广州市天润路3</w:t>
      </w:r>
      <w:r w:rsidRPr="00184CEB">
        <w:rPr>
          <w:rFonts w:ascii="宋体" w:eastAsia="宋体" w:hAnsi="宋体" w:cs="宋体"/>
          <w:szCs w:val="21"/>
        </w:rPr>
        <w:t>3</w:t>
      </w:r>
      <w:r w:rsidRPr="00184CEB">
        <w:rPr>
          <w:rFonts w:ascii="宋体" w:eastAsia="宋体" w:hAnsi="宋体" w:cs="宋体" w:hint="eastAsia"/>
          <w:szCs w:val="21"/>
        </w:rPr>
        <w:t>3号）第</w:t>
      </w:r>
      <w:r w:rsidRPr="00184CEB">
        <w:rPr>
          <w:rFonts w:ascii="宋体" w:eastAsia="宋体" w:hAnsi="宋体" w:cs="宋体" w:hint="eastAsia"/>
          <w:szCs w:val="21"/>
          <w:u w:val="single"/>
        </w:rPr>
        <w:t xml:space="preserve"> </w:t>
      </w:r>
      <w:r w:rsidRPr="00184CEB">
        <w:rPr>
          <w:rFonts w:ascii="宋体" w:eastAsia="宋体" w:hAnsi="宋体" w:cs="宋体"/>
          <w:szCs w:val="21"/>
          <w:u w:val="single"/>
        </w:rPr>
        <w:t xml:space="preserve">   </w:t>
      </w:r>
      <w:r w:rsidRPr="00184CEB">
        <w:rPr>
          <w:rFonts w:ascii="宋体" w:eastAsia="宋体" w:hAnsi="宋体" w:cs="宋体" w:hint="eastAsia"/>
          <w:szCs w:val="21"/>
        </w:rPr>
        <w:t>开标室。</w:t>
      </w:r>
    </w:p>
    <w:p w:rsidR="00184CEB" w:rsidRPr="00184CEB" w:rsidRDefault="00184CEB" w:rsidP="00184CEB">
      <w:pPr>
        <w:keepNext/>
        <w:keepLines/>
        <w:spacing w:line="480" w:lineRule="auto"/>
        <w:outlineLvl w:val="1"/>
        <w:rPr>
          <w:rFonts w:ascii="宋体" w:eastAsia="宋体" w:hAnsi="宋体" w:cs="宋体" w:hint="eastAsia"/>
          <w:b/>
          <w:szCs w:val="21"/>
        </w:rPr>
      </w:pPr>
      <w:bookmarkStart w:id="12" w:name="_Toc511557030"/>
      <w:bookmarkStart w:id="13" w:name="_Toc47987319"/>
      <w:bookmarkStart w:id="14" w:name="_Toc514099628"/>
      <w:r w:rsidRPr="00184CEB">
        <w:rPr>
          <w:rFonts w:ascii="宋体" w:eastAsia="宋体" w:hAnsi="宋体" w:cs="宋体" w:hint="eastAsia"/>
          <w:b/>
          <w:szCs w:val="21"/>
        </w:rPr>
        <w:t>6. 发布公告的媒介</w:t>
      </w:r>
      <w:bookmarkEnd w:id="12"/>
      <w:bookmarkEnd w:id="13"/>
      <w:bookmarkEnd w:id="14"/>
    </w:p>
    <w:p w:rsidR="00184CEB" w:rsidRPr="00184CEB" w:rsidRDefault="00184CEB" w:rsidP="00184CEB">
      <w:pPr>
        <w:spacing w:line="480" w:lineRule="auto"/>
        <w:ind w:firstLineChars="200" w:firstLine="420"/>
        <w:rPr>
          <w:rFonts w:ascii="宋体" w:eastAsia="宋体" w:hAnsi="宋体" w:cs="宋体" w:hint="eastAsia"/>
          <w:szCs w:val="21"/>
          <w:u w:val="single"/>
        </w:rPr>
      </w:pPr>
      <w:r w:rsidRPr="00184CEB">
        <w:rPr>
          <w:rFonts w:ascii="宋体" w:eastAsia="宋体" w:hAnsi="宋体" w:cs="宋体" w:hint="eastAsia"/>
          <w:szCs w:val="21"/>
        </w:rPr>
        <w:t>本次招标公告同时</w:t>
      </w:r>
      <w:r w:rsidRPr="00184CEB">
        <w:rPr>
          <w:rFonts w:ascii="宋体" w:eastAsia="宋体" w:hAnsi="宋体" w:cs="宋体" w:hint="eastAsia"/>
          <w:szCs w:val="21"/>
          <w:u w:val="single"/>
        </w:rPr>
        <w:t>在广州公共资源交易中心网站（网址：http://www.gzggzy.cn）、广东省招标投标监管网(网址：http://zbtb.gd.gov.cn/)和中国招标投标公共服务平台(网址：http://www.cebpubservice.com/)</w:t>
      </w:r>
      <w:r w:rsidRPr="00184CEB">
        <w:rPr>
          <w:rFonts w:ascii="宋体" w:eastAsia="宋体" w:hAnsi="宋体" w:cs="宋体" w:hint="eastAsia"/>
          <w:szCs w:val="21"/>
        </w:rPr>
        <w:t>发布，本公告的修改、补充，在广州公共资源交易中心网站上发布。</w:t>
      </w:r>
      <w:bookmarkStart w:id="15" w:name="_Toc514099629"/>
      <w:bookmarkStart w:id="16" w:name="_Toc511557031"/>
      <w:bookmarkStart w:id="17" w:name="_Toc47987321"/>
    </w:p>
    <w:p w:rsidR="00184CEB" w:rsidRPr="00184CEB" w:rsidRDefault="00184CEB" w:rsidP="00184CEB">
      <w:pPr>
        <w:keepNext/>
        <w:keepLines/>
        <w:spacing w:line="480" w:lineRule="auto"/>
        <w:outlineLvl w:val="1"/>
        <w:rPr>
          <w:rFonts w:ascii="宋体" w:eastAsia="宋体" w:hAnsi="宋体" w:cs="宋体" w:hint="eastAsia"/>
          <w:b/>
          <w:szCs w:val="21"/>
        </w:rPr>
      </w:pPr>
      <w:r w:rsidRPr="00184CEB">
        <w:rPr>
          <w:rFonts w:ascii="宋体" w:eastAsia="宋体" w:hAnsi="宋体" w:cs="宋体" w:hint="eastAsia"/>
          <w:b/>
          <w:szCs w:val="21"/>
        </w:rPr>
        <w:t>7．其他说明</w:t>
      </w:r>
    </w:p>
    <w:p w:rsidR="00184CEB" w:rsidRPr="00184CEB" w:rsidRDefault="00184CEB" w:rsidP="00184CEB">
      <w:pPr>
        <w:adjustRightInd w:val="0"/>
        <w:snapToGrid w:val="0"/>
        <w:spacing w:line="480" w:lineRule="auto"/>
        <w:ind w:firstLineChars="200" w:firstLine="420"/>
        <w:rPr>
          <w:rFonts w:ascii="宋体" w:eastAsia="宋体" w:hAnsi="宋体" w:cs="楷体" w:hint="eastAsia"/>
          <w:szCs w:val="21"/>
          <w:u w:val="single"/>
        </w:rPr>
      </w:pPr>
      <w:r w:rsidRPr="00184CEB">
        <w:rPr>
          <w:rFonts w:ascii="宋体" w:eastAsia="宋体" w:hAnsi="宋体" w:cs="楷体" w:hint="eastAsia"/>
          <w:szCs w:val="21"/>
          <w:u w:val="single"/>
        </w:rPr>
        <w:t>7.1投标人和中标候选人的重大变化告知义务：投标人发生可能影响其资格条件或者招标公正性的重大变化、中标候选人的经营、财务状况发生较大变化或者存在违法行为的（包括但不限于：合并、分立、破产、重大财务变化、总监理工程师等主要人员变化、被责令关闭、被吊销营业执照、被暂扣安全生产许可证、一定期限内被禁止参加依法必须招标项目的投标等情形），应当及时书面告知招标人。</w:t>
      </w:r>
    </w:p>
    <w:p w:rsidR="00184CEB" w:rsidRPr="00184CEB" w:rsidRDefault="00184CEB" w:rsidP="00184CEB">
      <w:pPr>
        <w:keepNext/>
        <w:keepLines/>
        <w:spacing w:line="480" w:lineRule="auto"/>
        <w:outlineLvl w:val="1"/>
        <w:rPr>
          <w:rFonts w:ascii="宋体" w:eastAsia="宋体" w:hAnsi="宋体" w:cs="宋体" w:hint="eastAsia"/>
          <w:b/>
          <w:szCs w:val="21"/>
        </w:rPr>
      </w:pPr>
      <w:r w:rsidRPr="00184CEB">
        <w:rPr>
          <w:rFonts w:ascii="宋体" w:eastAsia="宋体" w:hAnsi="宋体" w:cs="宋体" w:hint="eastAsia"/>
          <w:b/>
          <w:szCs w:val="21"/>
        </w:rPr>
        <w:t>8．联系方式</w:t>
      </w:r>
      <w:bookmarkEnd w:id="15"/>
      <w:bookmarkEnd w:id="16"/>
      <w:bookmarkEnd w:id="17"/>
    </w:p>
    <w:p w:rsidR="00184CEB" w:rsidRPr="00184CEB" w:rsidRDefault="00184CEB" w:rsidP="00184CEB">
      <w:pPr>
        <w:widowControl/>
        <w:adjustRightInd w:val="0"/>
        <w:snapToGrid w:val="0"/>
        <w:spacing w:line="480" w:lineRule="auto"/>
        <w:ind w:firstLineChars="224" w:firstLine="470"/>
        <w:rPr>
          <w:rFonts w:ascii="宋体" w:eastAsia="宋体" w:hAnsi="宋体" w:cs="宋体" w:hint="eastAsia"/>
          <w:szCs w:val="21"/>
          <w:u w:val="single"/>
        </w:rPr>
      </w:pPr>
      <w:r w:rsidRPr="00184CEB">
        <w:rPr>
          <w:rFonts w:ascii="宋体" w:eastAsia="宋体" w:hAnsi="宋体" w:cs="宋体" w:hint="eastAsia"/>
          <w:szCs w:val="21"/>
        </w:rPr>
        <w:t>招标人：</w:t>
      </w:r>
      <w:r w:rsidRPr="00184CEB">
        <w:rPr>
          <w:rFonts w:ascii="宋体" w:eastAsia="宋体" w:hAnsi="宋体" w:cs="宋体" w:hint="eastAsia"/>
          <w:szCs w:val="21"/>
          <w:u w:val="single"/>
        </w:rPr>
        <w:t>广州市白云区人民政府三元里街道办事处</w:t>
      </w:r>
    </w:p>
    <w:p w:rsidR="00184CEB" w:rsidRPr="00184CEB" w:rsidRDefault="00184CEB" w:rsidP="00184CEB">
      <w:pPr>
        <w:widowControl/>
        <w:adjustRightInd w:val="0"/>
        <w:snapToGrid w:val="0"/>
        <w:spacing w:line="480" w:lineRule="auto"/>
        <w:ind w:firstLineChars="224" w:firstLine="470"/>
        <w:rPr>
          <w:rFonts w:ascii="宋体" w:eastAsia="宋体" w:hAnsi="宋体" w:cs="宋体"/>
          <w:szCs w:val="21"/>
        </w:rPr>
      </w:pPr>
      <w:r w:rsidRPr="00184CEB">
        <w:rPr>
          <w:rFonts w:ascii="宋体" w:eastAsia="宋体" w:hAnsi="宋体" w:cs="宋体" w:hint="eastAsia"/>
          <w:szCs w:val="21"/>
        </w:rPr>
        <w:t>联系人：</w:t>
      </w:r>
      <w:r w:rsidRPr="00184CEB">
        <w:rPr>
          <w:rFonts w:ascii="宋体" w:eastAsia="宋体" w:hAnsi="宋体" w:cs="宋体" w:hint="eastAsia"/>
          <w:szCs w:val="21"/>
          <w:u w:val="single"/>
        </w:rPr>
        <w:t>秦工</w:t>
      </w:r>
      <w:r w:rsidRPr="00184CEB">
        <w:rPr>
          <w:rFonts w:ascii="宋体" w:eastAsia="宋体" w:hAnsi="宋体" w:cs="宋体" w:hint="eastAsia"/>
          <w:szCs w:val="21"/>
        </w:rPr>
        <w:t xml:space="preserve">    </w:t>
      </w:r>
    </w:p>
    <w:p w:rsidR="00184CEB" w:rsidRPr="00184CEB" w:rsidRDefault="00184CEB" w:rsidP="00184CEB">
      <w:pPr>
        <w:widowControl/>
        <w:adjustRightInd w:val="0"/>
        <w:snapToGrid w:val="0"/>
        <w:spacing w:line="480" w:lineRule="auto"/>
        <w:ind w:firstLineChars="224" w:firstLine="470"/>
        <w:rPr>
          <w:rFonts w:ascii="宋体" w:eastAsia="宋体" w:hAnsi="宋体" w:cs="宋体" w:hint="eastAsia"/>
          <w:szCs w:val="21"/>
          <w:u w:val="single"/>
        </w:rPr>
      </w:pPr>
      <w:r w:rsidRPr="00184CEB">
        <w:rPr>
          <w:rFonts w:ascii="宋体" w:eastAsia="宋体" w:hAnsi="宋体" w:cs="宋体" w:hint="eastAsia"/>
          <w:szCs w:val="21"/>
        </w:rPr>
        <w:t>联系电话：</w:t>
      </w:r>
      <w:r w:rsidRPr="00184CEB">
        <w:rPr>
          <w:rFonts w:ascii="宋体" w:eastAsia="宋体" w:hAnsi="宋体" w:cs="宋体"/>
          <w:szCs w:val="21"/>
          <w:u w:val="single"/>
        </w:rPr>
        <w:t>020-86495987</w:t>
      </w:r>
    </w:p>
    <w:p w:rsidR="00184CEB" w:rsidRPr="00184CEB" w:rsidRDefault="00184CEB" w:rsidP="00184CEB">
      <w:pPr>
        <w:widowControl/>
        <w:adjustRightInd w:val="0"/>
        <w:snapToGrid w:val="0"/>
        <w:spacing w:line="480" w:lineRule="auto"/>
        <w:ind w:firstLineChars="224" w:firstLine="470"/>
        <w:rPr>
          <w:rFonts w:ascii="宋体" w:eastAsia="宋体" w:hAnsi="宋体" w:cs="宋体" w:hint="eastAsia"/>
          <w:szCs w:val="21"/>
        </w:rPr>
      </w:pPr>
      <w:r w:rsidRPr="00184CEB">
        <w:rPr>
          <w:rFonts w:ascii="宋体" w:eastAsia="宋体" w:hAnsi="宋体" w:cs="宋体" w:hint="eastAsia"/>
          <w:szCs w:val="21"/>
        </w:rPr>
        <w:t>地址：</w:t>
      </w:r>
      <w:r w:rsidRPr="00184CEB">
        <w:rPr>
          <w:rFonts w:ascii="宋体" w:eastAsia="宋体" w:hAnsi="宋体" w:cs="宋体" w:hint="eastAsia"/>
          <w:szCs w:val="21"/>
          <w:u w:val="single"/>
        </w:rPr>
        <w:t>广州市白云区机场路22号</w:t>
      </w:r>
    </w:p>
    <w:p w:rsidR="00184CEB" w:rsidRPr="00184CEB" w:rsidRDefault="00184CEB" w:rsidP="00184CEB">
      <w:pPr>
        <w:adjustRightInd w:val="0"/>
        <w:snapToGrid w:val="0"/>
        <w:spacing w:line="480" w:lineRule="auto"/>
        <w:ind w:firstLineChars="200" w:firstLine="420"/>
        <w:rPr>
          <w:rFonts w:ascii="宋体" w:eastAsia="宋体" w:hAnsi="宋体" w:cs="宋体" w:hint="eastAsia"/>
          <w:szCs w:val="21"/>
        </w:rPr>
      </w:pPr>
    </w:p>
    <w:p w:rsidR="00184CEB" w:rsidRPr="00184CEB" w:rsidRDefault="00184CEB" w:rsidP="00184CEB">
      <w:pPr>
        <w:adjustRightInd w:val="0"/>
        <w:snapToGrid w:val="0"/>
        <w:spacing w:line="480" w:lineRule="auto"/>
        <w:ind w:firstLineChars="200" w:firstLine="420"/>
        <w:rPr>
          <w:rFonts w:ascii="宋体" w:eastAsia="宋体" w:hAnsi="宋体" w:cs="宋体" w:hint="eastAsia"/>
          <w:szCs w:val="21"/>
        </w:rPr>
      </w:pPr>
      <w:r w:rsidRPr="00184CEB">
        <w:rPr>
          <w:rFonts w:ascii="宋体" w:eastAsia="宋体" w:hAnsi="宋体" w:cs="宋体" w:hint="eastAsia"/>
          <w:szCs w:val="21"/>
        </w:rPr>
        <w:t>招标代理机构：</w:t>
      </w:r>
      <w:r w:rsidRPr="00184CEB">
        <w:rPr>
          <w:rFonts w:ascii="宋体" w:eastAsia="宋体" w:hAnsi="宋体" w:cs="宋体" w:hint="eastAsia"/>
          <w:szCs w:val="21"/>
          <w:u w:val="single"/>
        </w:rPr>
        <w:t>广东元正招标采购有限公司</w:t>
      </w:r>
    </w:p>
    <w:p w:rsidR="00184CEB" w:rsidRPr="00184CEB" w:rsidRDefault="00184CEB" w:rsidP="00184CEB">
      <w:pPr>
        <w:adjustRightInd w:val="0"/>
        <w:snapToGrid w:val="0"/>
        <w:spacing w:line="480" w:lineRule="auto"/>
        <w:ind w:firstLineChars="200" w:firstLine="420"/>
        <w:rPr>
          <w:rFonts w:ascii="宋体" w:eastAsia="宋体" w:hAnsi="宋体" w:cs="宋体"/>
          <w:szCs w:val="21"/>
        </w:rPr>
      </w:pPr>
      <w:r w:rsidRPr="00184CEB">
        <w:rPr>
          <w:rFonts w:ascii="宋体" w:eastAsia="宋体" w:hAnsi="宋体" w:cs="宋体" w:hint="eastAsia"/>
          <w:szCs w:val="21"/>
        </w:rPr>
        <w:t>联系人：</w:t>
      </w:r>
      <w:r w:rsidRPr="00184CEB">
        <w:rPr>
          <w:rFonts w:ascii="宋体" w:eastAsia="宋体" w:hAnsi="宋体" w:cs="宋体" w:hint="eastAsia"/>
          <w:szCs w:val="21"/>
          <w:u w:val="single"/>
        </w:rPr>
        <w:t>曾工</w:t>
      </w:r>
      <w:r w:rsidRPr="00184CEB">
        <w:rPr>
          <w:rFonts w:ascii="宋体" w:eastAsia="宋体" w:hAnsi="宋体" w:cs="宋体" w:hint="eastAsia"/>
          <w:szCs w:val="21"/>
        </w:rPr>
        <w:t xml:space="preserve">              </w:t>
      </w:r>
    </w:p>
    <w:p w:rsidR="00184CEB" w:rsidRPr="00184CEB" w:rsidRDefault="00184CEB" w:rsidP="00184CEB">
      <w:pPr>
        <w:adjustRightInd w:val="0"/>
        <w:snapToGrid w:val="0"/>
        <w:spacing w:line="480" w:lineRule="auto"/>
        <w:ind w:firstLineChars="200" w:firstLine="420"/>
        <w:rPr>
          <w:rFonts w:ascii="宋体" w:eastAsia="宋体" w:hAnsi="宋体" w:cs="宋体" w:hint="eastAsia"/>
          <w:szCs w:val="21"/>
          <w:u w:val="single"/>
        </w:rPr>
      </w:pPr>
      <w:r w:rsidRPr="00184CEB">
        <w:rPr>
          <w:rFonts w:ascii="宋体" w:eastAsia="宋体" w:hAnsi="宋体" w:cs="宋体" w:hint="eastAsia"/>
          <w:szCs w:val="21"/>
        </w:rPr>
        <w:t>联系电话：</w:t>
      </w:r>
      <w:r w:rsidRPr="00184CEB">
        <w:rPr>
          <w:rFonts w:ascii="宋体" w:eastAsia="宋体" w:hAnsi="宋体" w:cs="宋体" w:hint="eastAsia"/>
          <w:szCs w:val="21"/>
          <w:u w:val="single"/>
        </w:rPr>
        <w:t>020-87258495-511</w:t>
      </w:r>
    </w:p>
    <w:p w:rsidR="00184CEB" w:rsidRPr="00184CEB" w:rsidRDefault="00184CEB" w:rsidP="00184CEB">
      <w:pPr>
        <w:adjustRightInd w:val="0"/>
        <w:snapToGrid w:val="0"/>
        <w:spacing w:line="480" w:lineRule="auto"/>
        <w:ind w:firstLineChars="200" w:firstLine="420"/>
        <w:rPr>
          <w:rFonts w:ascii="宋体" w:eastAsia="宋体" w:hAnsi="宋体" w:cs="宋体" w:hint="eastAsia"/>
          <w:szCs w:val="21"/>
          <w:u w:val="single"/>
        </w:rPr>
      </w:pPr>
      <w:r w:rsidRPr="00184CEB">
        <w:rPr>
          <w:rFonts w:ascii="宋体" w:eastAsia="宋体" w:hAnsi="宋体" w:cs="宋体" w:hint="eastAsia"/>
          <w:szCs w:val="21"/>
        </w:rPr>
        <w:t>地址：</w:t>
      </w:r>
      <w:r w:rsidRPr="00184CEB">
        <w:rPr>
          <w:rFonts w:ascii="宋体" w:eastAsia="宋体" w:hAnsi="宋体" w:cs="宋体" w:hint="eastAsia"/>
          <w:kern w:val="0"/>
          <w:szCs w:val="21"/>
          <w:u w:val="single"/>
        </w:rPr>
        <w:t>广东省广州市越秀区先烈中路102号华盛大厦北塔26楼2608</w:t>
      </w:r>
    </w:p>
    <w:p w:rsidR="00184CEB" w:rsidRPr="00184CEB" w:rsidRDefault="00184CEB" w:rsidP="00184CEB">
      <w:pPr>
        <w:adjustRightInd w:val="0"/>
        <w:snapToGrid w:val="0"/>
        <w:spacing w:line="480" w:lineRule="auto"/>
        <w:ind w:firstLineChars="200" w:firstLine="420"/>
        <w:rPr>
          <w:rFonts w:ascii="宋体" w:eastAsia="宋体" w:hAnsi="宋体" w:cs="宋体" w:hint="eastAsia"/>
          <w:szCs w:val="21"/>
        </w:rPr>
      </w:pPr>
    </w:p>
    <w:p w:rsidR="00184CEB" w:rsidRPr="00184CEB" w:rsidRDefault="00184CEB" w:rsidP="00184CEB">
      <w:pPr>
        <w:adjustRightInd w:val="0"/>
        <w:snapToGrid w:val="0"/>
        <w:spacing w:line="480" w:lineRule="auto"/>
        <w:ind w:firstLineChars="200" w:firstLine="420"/>
        <w:rPr>
          <w:rFonts w:ascii="宋体" w:eastAsia="宋体" w:hAnsi="宋体" w:cs="宋体" w:hint="eastAsia"/>
          <w:szCs w:val="21"/>
        </w:rPr>
      </w:pPr>
    </w:p>
    <w:p w:rsidR="00184CEB" w:rsidRPr="00184CEB" w:rsidRDefault="00184CEB" w:rsidP="00184CEB">
      <w:pPr>
        <w:widowControl/>
        <w:adjustRightInd w:val="0"/>
        <w:snapToGrid w:val="0"/>
        <w:spacing w:line="480" w:lineRule="auto"/>
        <w:ind w:firstLineChars="200" w:firstLine="420"/>
        <w:rPr>
          <w:rFonts w:ascii="宋体" w:eastAsia="宋体" w:hAnsi="宋体" w:cs="宋体" w:hint="eastAsia"/>
          <w:szCs w:val="21"/>
          <w:u w:val="single"/>
        </w:rPr>
      </w:pPr>
      <w:r w:rsidRPr="00184CEB">
        <w:rPr>
          <w:rFonts w:ascii="宋体" w:eastAsia="宋体" w:hAnsi="宋体" w:cs="宋体" w:hint="eastAsia"/>
          <w:szCs w:val="21"/>
          <w:u w:val="single"/>
        </w:rPr>
        <w:t>潜在投标人或利害关系人对本招标公告及招标文件有异议的，向招标人书面提出。</w:t>
      </w:r>
    </w:p>
    <w:p w:rsidR="00184CEB" w:rsidRPr="00184CEB" w:rsidRDefault="00184CEB" w:rsidP="00184CEB">
      <w:pPr>
        <w:widowControl/>
        <w:adjustRightInd w:val="0"/>
        <w:snapToGrid w:val="0"/>
        <w:spacing w:line="480" w:lineRule="auto"/>
        <w:ind w:firstLineChars="200" w:firstLine="420"/>
        <w:rPr>
          <w:rFonts w:ascii="宋体" w:eastAsia="宋体" w:hAnsi="宋体" w:cs="宋体" w:hint="eastAsia"/>
          <w:szCs w:val="21"/>
          <w:u w:val="single"/>
        </w:rPr>
      </w:pPr>
      <w:r w:rsidRPr="00184CEB">
        <w:rPr>
          <w:rFonts w:ascii="宋体" w:eastAsia="宋体" w:hAnsi="宋体" w:cs="宋体" w:hint="eastAsia"/>
          <w:szCs w:val="21"/>
          <w:u w:val="single"/>
        </w:rPr>
        <w:t>异议受理部门：广州市白云区人民政府三元里街道办事处</w:t>
      </w:r>
    </w:p>
    <w:p w:rsidR="00184CEB" w:rsidRPr="00184CEB" w:rsidRDefault="00184CEB" w:rsidP="00184CEB">
      <w:pPr>
        <w:widowControl/>
        <w:adjustRightInd w:val="0"/>
        <w:snapToGrid w:val="0"/>
        <w:spacing w:line="480" w:lineRule="auto"/>
        <w:ind w:firstLineChars="200" w:firstLine="420"/>
        <w:rPr>
          <w:rFonts w:ascii="宋体" w:eastAsia="宋体" w:hAnsi="宋体" w:cs="宋体" w:hint="eastAsia"/>
          <w:szCs w:val="21"/>
          <w:u w:val="single"/>
        </w:rPr>
      </w:pPr>
      <w:r w:rsidRPr="00184CEB">
        <w:rPr>
          <w:rFonts w:ascii="宋体" w:eastAsia="宋体" w:hAnsi="宋体" w:cs="宋体" w:hint="eastAsia"/>
          <w:szCs w:val="21"/>
          <w:u w:val="single"/>
        </w:rPr>
        <w:t>异议受理电话：</w:t>
      </w:r>
      <w:r w:rsidRPr="00184CEB">
        <w:rPr>
          <w:rFonts w:ascii="宋体" w:eastAsia="宋体" w:hAnsi="宋体" w:cs="宋体"/>
          <w:szCs w:val="21"/>
          <w:u w:val="single"/>
        </w:rPr>
        <w:t>020-86495987</w:t>
      </w:r>
    </w:p>
    <w:p w:rsidR="00184CEB" w:rsidRPr="00184CEB" w:rsidRDefault="00184CEB" w:rsidP="00184CEB">
      <w:pPr>
        <w:widowControl/>
        <w:adjustRightInd w:val="0"/>
        <w:snapToGrid w:val="0"/>
        <w:spacing w:line="480" w:lineRule="auto"/>
        <w:ind w:firstLineChars="200" w:firstLine="420"/>
        <w:rPr>
          <w:rFonts w:ascii="宋体" w:eastAsia="宋体" w:hAnsi="宋体" w:cs="宋体" w:hint="eastAsia"/>
          <w:szCs w:val="21"/>
          <w:u w:val="single"/>
        </w:rPr>
      </w:pPr>
      <w:r w:rsidRPr="00184CEB">
        <w:rPr>
          <w:rFonts w:ascii="宋体" w:eastAsia="宋体" w:hAnsi="宋体" w:cs="宋体" w:hint="eastAsia"/>
          <w:szCs w:val="21"/>
          <w:u w:val="single"/>
        </w:rPr>
        <w:t>联系地址：广州市白云区机场路22号</w:t>
      </w:r>
    </w:p>
    <w:p w:rsidR="00184CEB" w:rsidRPr="00184CEB" w:rsidRDefault="00184CEB" w:rsidP="00184CEB">
      <w:pPr>
        <w:adjustRightInd w:val="0"/>
        <w:snapToGrid w:val="0"/>
        <w:spacing w:line="480" w:lineRule="auto"/>
        <w:ind w:firstLineChars="200" w:firstLine="420"/>
        <w:rPr>
          <w:rFonts w:ascii="宋体" w:eastAsia="宋体" w:hAnsi="宋体" w:cs="宋体" w:hint="eastAsia"/>
          <w:szCs w:val="21"/>
        </w:rPr>
      </w:pPr>
    </w:p>
    <w:p w:rsidR="00184CEB" w:rsidRPr="00184CEB" w:rsidRDefault="00184CEB" w:rsidP="00184CEB">
      <w:pPr>
        <w:adjustRightInd w:val="0"/>
        <w:snapToGrid w:val="0"/>
        <w:spacing w:line="480" w:lineRule="auto"/>
        <w:ind w:firstLineChars="200" w:firstLine="420"/>
        <w:rPr>
          <w:rFonts w:ascii="宋体" w:eastAsia="宋体" w:hAnsi="宋体" w:cs="宋体" w:hint="eastAsia"/>
          <w:szCs w:val="21"/>
          <w:u w:val="single"/>
        </w:rPr>
      </w:pPr>
      <w:r w:rsidRPr="00184CEB">
        <w:rPr>
          <w:rFonts w:ascii="宋体" w:eastAsia="宋体" w:hAnsi="宋体" w:cs="宋体" w:hint="eastAsia"/>
          <w:szCs w:val="21"/>
        </w:rPr>
        <w:t>招标监督机构：</w:t>
      </w:r>
      <w:r w:rsidRPr="00184CEB">
        <w:rPr>
          <w:rFonts w:ascii="宋体" w:eastAsia="宋体" w:hAnsi="宋体" w:cs="宋体" w:hint="eastAsia"/>
          <w:szCs w:val="21"/>
          <w:u w:val="single"/>
        </w:rPr>
        <w:t>广州市白云区建设工程研究和招投标管理中心</w:t>
      </w:r>
    </w:p>
    <w:p w:rsidR="00184CEB" w:rsidRPr="00184CEB" w:rsidRDefault="00184CEB" w:rsidP="00184CEB">
      <w:pPr>
        <w:adjustRightInd w:val="0"/>
        <w:snapToGrid w:val="0"/>
        <w:spacing w:line="480" w:lineRule="auto"/>
        <w:ind w:firstLineChars="200" w:firstLine="420"/>
        <w:rPr>
          <w:rFonts w:ascii="宋体" w:eastAsia="宋体" w:hAnsi="宋体" w:cs="宋体" w:hint="eastAsia"/>
          <w:szCs w:val="21"/>
          <w:u w:val="single"/>
        </w:rPr>
      </w:pPr>
      <w:r w:rsidRPr="00184CEB">
        <w:rPr>
          <w:rFonts w:ascii="宋体" w:eastAsia="宋体" w:hAnsi="宋体" w:cs="宋体" w:hint="eastAsia"/>
          <w:szCs w:val="21"/>
        </w:rPr>
        <w:t>地址：</w:t>
      </w:r>
      <w:r w:rsidRPr="00184CEB">
        <w:rPr>
          <w:rFonts w:ascii="宋体" w:eastAsia="宋体" w:hAnsi="宋体" w:cs="宋体" w:hint="eastAsia"/>
          <w:szCs w:val="21"/>
          <w:u w:val="single"/>
        </w:rPr>
        <w:t>广州市白云区大金钟路23号白云区住房和建设交通局二楼</w:t>
      </w:r>
    </w:p>
    <w:p w:rsidR="00184CEB" w:rsidRPr="00184CEB" w:rsidRDefault="00184CEB" w:rsidP="00184CEB">
      <w:pPr>
        <w:adjustRightInd w:val="0"/>
        <w:snapToGrid w:val="0"/>
        <w:spacing w:line="480" w:lineRule="auto"/>
        <w:ind w:firstLineChars="200" w:firstLine="420"/>
        <w:rPr>
          <w:rFonts w:ascii="宋体" w:eastAsia="宋体" w:hAnsi="宋体" w:cs="宋体" w:hint="eastAsia"/>
          <w:szCs w:val="21"/>
          <w:u w:val="single"/>
        </w:rPr>
      </w:pPr>
      <w:r w:rsidRPr="00184CEB">
        <w:rPr>
          <w:rFonts w:ascii="宋体" w:eastAsia="宋体" w:hAnsi="宋体" w:cs="宋体" w:hint="eastAsia"/>
          <w:szCs w:val="21"/>
        </w:rPr>
        <w:t>监管电话：</w:t>
      </w:r>
      <w:r w:rsidRPr="00184CEB">
        <w:rPr>
          <w:rFonts w:ascii="宋体" w:eastAsia="宋体" w:hAnsi="宋体" w:cs="宋体"/>
          <w:szCs w:val="21"/>
          <w:u w:val="single"/>
        </w:rPr>
        <w:t>020-86212546</w:t>
      </w:r>
    </w:p>
    <w:p w:rsidR="00184CEB" w:rsidRPr="00184CEB" w:rsidRDefault="00184CEB" w:rsidP="00184CEB">
      <w:pPr>
        <w:rPr>
          <w:rFonts w:ascii="宋体" w:eastAsia="宋体" w:hAnsi="宋体" w:cs="宋体" w:hint="eastAsia"/>
          <w:b/>
          <w:sz w:val="24"/>
          <w:szCs w:val="24"/>
        </w:rPr>
      </w:pPr>
      <w:r w:rsidRPr="00184CEB">
        <w:rPr>
          <w:rFonts w:ascii="Times New Roman" w:eastAsia="宋体" w:hAnsi="Times New Roman" w:cs="Times New Roman"/>
          <w:szCs w:val="24"/>
        </w:rPr>
        <w:br w:type="page"/>
      </w:r>
      <w:r w:rsidRPr="00184CEB">
        <w:rPr>
          <w:rFonts w:ascii="宋体" w:eastAsia="宋体" w:hAnsi="宋体" w:cs="宋体" w:hint="eastAsia"/>
          <w:kern w:val="0"/>
          <w:sz w:val="24"/>
          <w:szCs w:val="24"/>
        </w:rPr>
        <w:lastRenderedPageBreak/>
        <w:t>附件一：</w:t>
      </w:r>
    </w:p>
    <w:p w:rsidR="00184CEB" w:rsidRPr="00184CEB" w:rsidRDefault="00184CEB" w:rsidP="00184CEB">
      <w:pPr>
        <w:widowControl/>
        <w:snapToGrid w:val="0"/>
        <w:spacing w:before="260" w:after="260" w:line="360" w:lineRule="auto"/>
        <w:ind w:right="384"/>
        <w:jc w:val="center"/>
        <w:rPr>
          <w:rFonts w:ascii="宋体" w:eastAsia="宋体" w:hAnsi="宋体" w:cs="宋体" w:hint="eastAsia"/>
          <w:b/>
          <w:kern w:val="0"/>
          <w:sz w:val="36"/>
          <w:szCs w:val="36"/>
        </w:rPr>
      </w:pPr>
      <w:r w:rsidRPr="00184CEB">
        <w:rPr>
          <w:rFonts w:ascii="宋体" w:eastAsia="宋体" w:hAnsi="宋体" w:cs="宋体" w:hint="eastAsia"/>
          <w:b/>
          <w:kern w:val="0"/>
          <w:sz w:val="36"/>
          <w:szCs w:val="36"/>
        </w:rPr>
        <w:t>投标人声明</w:t>
      </w:r>
    </w:p>
    <w:p w:rsidR="00184CEB" w:rsidRPr="00184CEB" w:rsidRDefault="00184CEB" w:rsidP="00184CEB">
      <w:pPr>
        <w:snapToGrid w:val="0"/>
        <w:spacing w:line="360" w:lineRule="auto"/>
        <w:ind w:firstLineChars="200" w:firstLine="420"/>
        <w:rPr>
          <w:rFonts w:ascii="宋体" w:eastAsia="宋体" w:hAnsi="宋体" w:cs="宋体" w:hint="eastAsia"/>
          <w:kern w:val="0"/>
          <w:szCs w:val="21"/>
        </w:rPr>
      </w:pPr>
      <w:bookmarkStart w:id="18" w:name="_Hlk66870366"/>
      <w:r w:rsidRPr="00184CEB">
        <w:rPr>
          <w:rFonts w:ascii="宋体" w:eastAsia="宋体" w:hAnsi="宋体" w:cs="宋体" w:hint="eastAsia"/>
          <w:kern w:val="0"/>
          <w:szCs w:val="21"/>
        </w:rPr>
        <w:t>广州市白云区住房建设和交通局、广州市白云区建设工程研究和招投标管理中心及广州市白云区人民政府三元里街道办事处：</w:t>
      </w:r>
      <w:bookmarkEnd w:id="18"/>
    </w:p>
    <w:p w:rsidR="00184CEB" w:rsidRPr="00184CEB" w:rsidRDefault="00184CEB" w:rsidP="00184CEB">
      <w:pPr>
        <w:snapToGrid w:val="0"/>
        <w:spacing w:line="360" w:lineRule="auto"/>
        <w:ind w:firstLineChars="200" w:firstLine="420"/>
        <w:rPr>
          <w:rFonts w:ascii="宋体" w:eastAsia="宋体" w:hAnsi="宋体" w:cs="宋体" w:hint="eastAsia"/>
          <w:kern w:val="0"/>
          <w:szCs w:val="21"/>
        </w:rPr>
      </w:pPr>
      <w:r w:rsidRPr="00184CEB">
        <w:rPr>
          <w:rFonts w:ascii="宋体" w:eastAsia="宋体" w:hAnsi="宋体" w:cs="宋体" w:hint="eastAsia"/>
          <w:kern w:val="0"/>
          <w:szCs w:val="21"/>
        </w:rPr>
        <w:t>本公司就参加</w:t>
      </w:r>
      <w:r w:rsidRPr="00184CEB">
        <w:rPr>
          <w:rFonts w:ascii="宋体" w:eastAsia="宋体" w:hAnsi="宋体" w:cs="宋体" w:hint="eastAsia"/>
          <w:kern w:val="0"/>
          <w:szCs w:val="21"/>
          <w:u w:val="single"/>
        </w:rPr>
        <w:t>                </w:t>
      </w:r>
      <w:r w:rsidRPr="00184CEB">
        <w:rPr>
          <w:rFonts w:ascii="宋体" w:eastAsia="宋体" w:hAnsi="宋体" w:cs="宋体" w:hint="eastAsia"/>
          <w:kern w:val="0"/>
          <w:szCs w:val="21"/>
        </w:rPr>
        <w:t>项目投标工作，作出郑重声明：</w:t>
      </w:r>
    </w:p>
    <w:p w:rsidR="00184CEB" w:rsidRPr="00184CEB" w:rsidRDefault="00184CEB" w:rsidP="00184CEB">
      <w:pPr>
        <w:snapToGrid w:val="0"/>
        <w:spacing w:line="360" w:lineRule="auto"/>
        <w:ind w:firstLineChars="200" w:firstLine="420"/>
        <w:rPr>
          <w:rFonts w:ascii="宋体" w:eastAsia="宋体" w:hAnsi="宋体" w:cs="宋体" w:hint="eastAsia"/>
          <w:kern w:val="0"/>
          <w:szCs w:val="21"/>
        </w:rPr>
      </w:pPr>
      <w:r w:rsidRPr="00184CEB">
        <w:rPr>
          <w:rFonts w:ascii="宋体" w:eastAsia="宋体" w:hAnsi="宋体" w:cs="宋体" w:hint="eastAsia"/>
          <w:kern w:val="0"/>
          <w:szCs w:val="21"/>
        </w:rPr>
        <w:t>一、本公司保证投标材料及其后提供的一切材料都是真实的。如我司成为本项目中标候选人，我司同意并授权招标人将我司投标文件商务部分的人员、业绩、奖项等资料进行公开。</w:t>
      </w:r>
    </w:p>
    <w:p w:rsidR="00184CEB" w:rsidRPr="00184CEB" w:rsidRDefault="00184CEB" w:rsidP="00184CEB">
      <w:pPr>
        <w:snapToGrid w:val="0"/>
        <w:spacing w:line="360" w:lineRule="auto"/>
        <w:ind w:firstLineChars="200" w:firstLine="420"/>
        <w:rPr>
          <w:rFonts w:ascii="宋体" w:eastAsia="宋体" w:hAnsi="宋体" w:cs="宋体" w:hint="eastAsia"/>
          <w:kern w:val="0"/>
          <w:szCs w:val="21"/>
        </w:rPr>
      </w:pPr>
      <w:r w:rsidRPr="00184CEB">
        <w:rPr>
          <w:rFonts w:ascii="宋体" w:eastAsia="宋体" w:hAnsi="宋体" w:cs="宋体" w:hint="eastAsia"/>
          <w:kern w:val="0"/>
          <w:szCs w:val="21"/>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rsidR="00184CEB" w:rsidRPr="00184CEB" w:rsidRDefault="00184CEB" w:rsidP="00184CEB">
      <w:pPr>
        <w:snapToGrid w:val="0"/>
        <w:spacing w:line="360" w:lineRule="auto"/>
        <w:ind w:firstLineChars="200" w:firstLine="420"/>
        <w:rPr>
          <w:rFonts w:ascii="宋体" w:eastAsia="宋体" w:hAnsi="宋体" w:cs="宋体" w:hint="eastAsia"/>
          <w:kern w:val="0"/>
          <w:szCs w:val="21"/>
        </w:rPr>
      </w:pPr>
      <w:r w:rsidRPr="00184CEB">
        <w:rPr>
          <w:rFonts w:ascii="宋体" w:eastAsia="宋体" w:hAnsi="宋体" w:cs="宋体" w:hint="eastAsia"/>
          <w:kern w:val="0"/>
          <w:szCs w:val="21"/>
        </w:rPr>
        <w:t>三、本公司不存在招标文件第二章投标人须知第1.4.3项所规定的任何一种情形。</w:t>
      </w:r>
    </w:p>
    <w:p w:rsidR="00184CEB" w:rsidRPr="00184CEB" w:rsidRDefault="00184CEB" w:rsidP="00184CEB">
      <w:pPr>
        <w:snapToGrid w:val="0"/>
        <w:spacing w:line="360" w:lineRule="auto"/>
        <w:ind w:firstLineChars="200" w:firstLine="420"/>
        <w:rPr>
          <w:rFonts w:ascii="宋体" w:eastAsia="宋体" w:hAnsi="宋体" w:cs="宋体" w:hint="eastAsia"/>
          <w:kern w:val="0"/>
          <w:szCs w:val="21"/>
        </w:rPr>
      </w:pPr>
      <w:r w:rsidRPr="00184CEB">
        <w:rPr>
          <w:rFonts w:ascii="宋体" w:eastAsia="宋体" w:hAnsi="宋体" w:cs="宋体" w:hint="eastAsia"/>
          <w:kern w:val="0"/>
          <w:szCs w:val="21"/>
        </w:rPr>
        <w:t>四、本公司及其有隶属关系的机构，没有参加本项目招标文件的编写工作；本公司与本次招标的招标代理机构没有隶属关系或其他利害关系。</w:t>
      </w:r>
    </w:p>
    <w:p w:rsidR="00184CEB" w:rsidRPr="00184CEB" w:rsidRDefault="00184CEB" w:rsidP="00184CEB">
      <w:pPr>
        <w:snapToGrid w:val="0"/>
        <w:spacing w:line="360" w:lineRule="auto"/>
        <w:ind w:firstLineChars="200" w:firstLine="420"/>
        <w:rPr>
          <w:rFonts w:ascii="宋体" w:eastAsia="宋体" w:hAnsi="宋体" w:cs="宋体"/>
          <w:kern w:val="0"/>
          <w:szCs w:val="21"/>
        </w:rPr>
      </w:pPr>
      <w:r w:rsidRPr="00184CEB">
        <w:rPr>
          <w:rFonts w:ascii="宋体" w:eastAsia="宋体" w:hAnsi="宋体" w:cs="宋体" w:hint="eastAsia"/>
          <w:kern w:val="0"/>
          <w:szCs w:val="21"/>
        </w:rPr>
        <w:t>五、本公司承诺，中标后严格执行安全生产相关管理规定。</w:t>
      </w:r>
    </w:p>
    <w:p w:rsidR="00184CEB" w:rsidRPr="00184CEB" w:rsidRDefault="00184CEB" w:rsidP="00184CEB">
      <w:pPr>
        <w:spacing w:line="360" w:lineRule="auto"/>
        <w:ind w:firstLineChars="200" w:firstLine="422"/>
        <w:rPr>
          <w:rFonts w:ascii="宋体" w:eastAsia="宋体" w:hAnsi="宋体" w:cs="宋体"/>
          <w:b/>
          <w:bCs/>
          <w:kern w:val="0"/>
          <w:szCs w:val="21"/>
        </w:rPr>
      </w:pPr>
      <w:r w:rsidRPr="00184CEB">
        <w:rPr>
          <w:rFonts w:ascii="宋体" w:eastAsia="宋体" w:hAnsi="宋体" w:cs="宋体" w:hint="eastAsia"/>
          <w:b/>
          <w:bCs/>
          <w:kern w:val="0"/>
          <w:szCs w:val="21"/>
        </w:rPr>
        <w:t>六、与本公司单位负责人为同一人或者与本公司存在控股、管理关系的其他单位包括：</w:t>
      </w:r>
      <w:r w:rsidRPr="00184CEB">
        <w:rPr>
          <w:rFonts w:ascii="宋体" w:eastAsia="宋体" w:hAnsi="宋体" w:cs="宋体"/>
          <w:b/>
          <w:bCs/>
          <w:kern w:val="0"/>
          <w:szCs w:val="21"/>
          <w:u w:val="single"/>
        </w:rPr>
        <w:t xml:space="preserve">          </w:t>
      </w:r>
      <w:r w:rsidRPr="00184CEB">
        <w:rPr>
          <w:rFonts w:ascii="宋体" w:eastAsia="宋体" w:hAnsi="宋体" w:cs="宋体"/>
          <w:b/>
          <w:bCs/>
          <w:kern w:val="0"/>
          <w:szCs w:val="21"/>
        </w:rPr>
        <w:t>。（注：本条由投标人如实填写，如有，应列出全部满足招标公告资质要求的相关单位的名称；如无，则填写“无”。）</w:t>
      </w:r>
    </w:p>
    <w:p w:rsidR="00184CEB" w:rsidRPr="00184CEB" w:rsidRDefault="00184CEB" w:rsidP="00184CEB">
      <w:pPr>
        <w:snapToGrid w:val="0"/>
        <w:spacing w:line="360" w:lineRule="auto"/>
        <w:ind w:firstLineChars="200" w:firstLine="420"/>
        <w:rPr>
          <w:rFonts w:ascii="宋体" w:eastAsia="宋体" w:hAnsi="宋体" w:cs="宋体" w:hint="eastAsia"/>
          <w:kern w:val="0"/>
          <w:szCs w:val="21"/>
        </w:rPr>
      </w:pPr>
      <w:r w:rsidRPr="00184CEB">
        <w:rPr>
          <w:rFonts w:ascii="宋体" w:eastAsia="宋体" w:hAnsi="宋体" w:cs="宋体" w:hint="eastAsia"/>
          <w:kern w:val="0"/>
          <w:szCs w:val="21"/>
        </w:rPr>
        <w:t>本公司违反上述承诺，或本声明陈述与事实不符，经查实，本公司愿意接受公开通报，愿意按照《广州市建筑市场信用管理办法》（穗建规字﹝2019﹞16号）的规定被记录为失信信息，承担由此带来的一切后果，并自愿停止参加广州市行政辖区内的招标投标活动三个月。</w:t>
      </w:r>
    </w:p>
    <w:p w:rsidR="00184CEB" w:rsidRPr="00184CEB" w:rsidRDefault="00184CEB" w:rsidP="00184CEB">
      <w:pPr>
        <w:spacing w:line="360" w:lineRule="auto"/>
        <w:ind w:firstLineChars="200" w:firstLine="420"/>
        <w:rPr>
          <w:rFonts w:ascii="宋体" w:eastAsia="宋体" w:hAnsi="宋体" w:cs="宋体" w:hint="eastAsia"/>
          <w:kern w:val="0"/>
          <w:szCs w:val="21"/>
        </w:rPr>
      </w:pPr>
      <w:r w:rsidRPr="00184CEB">
        <w:rPr>
          <w:rFonts w:ascii="宋体" w:eastAsia="宋体" w:hAnsi="宋体" w:cs="宋体" w:hint="eastAsia"/>
          <w:kern w:val="0"/>
          <w:szCs w:val="21"/>
        </w:rPr>
        <w:t>特此声明。</w:t>
      </w:r>
    </w:p>
    <w:p w:rsidR="00184CEB" w:rsidRPr="00184CEB" w:rsidRDefault="00184CEB" w:rsidP="00184CEB">
      <w:pPr>
        <w:spacing w:line="360" w:lineRule="auto"/>
        <w:ind w:firstLineChars="200" w:firstLine="420"/>
        <w:rPr>
          <w:rFonts w:ascii="宋体" w:eastAsia="宋体" w:hAnsi="宋体" w:cs="宋体" w:hint="eastAsia"/>
          <w:kern w:val="0"/>
          <w:szCs w:val="21"/>
        </w:rPr>
      </w:pPr>
    </w:p>
    <w:p w:rsidR="00184CEB" w:rsidRPr="00184CEB" w:rsidRDefault="00184CEB" w:rsidP="00184CEB">
      <w:pPr>
        <w:snapToGrid w:val="0"/>
        <w:spacing w:line="360" w:lineRule="auto"/>
        <w:ind w:firstLineChars="1700" w:firstLine="3570"/>
        <w:jc w:val="left"/>
        <w:rPr>
          <w:rFonts w:ascii="宋体" w:eastAsia="宋体" w:hAnsi="宋体" w:cs="宋体" w:hint="eastAsia"/>
          <w:kern w:val="0"/>
          <w:szCs w:val="21"/>
        </w:rPr>
      </w:pPr>
      <w:r w:rsidRPr="00184CEB">
        <w:rPr>
          <w:rFonts w:ascii="宋体" w:eastAsia="宋体" w:hAnsi="宋体" w:cs="宋体" w:hint="eastAsia"/>
          <w:kern w:val="0"/>
          <w:szCs w:val="21"/>
        </w:rPr>
        <w:t>声明企业：</w:t>
      </w:r>
      <w:r w:rsidRPr="00184CEB">
        <w:rPr>
          <w:rFonts w:ascii="宋体" w:eastAsia="宋体" w:hAnsi="宋体" w:cs="宋体" w:hint="eastAsia"/>
          <w:kern w:val="0"/>
          <w:szCs w:val="21"/>
          <w:u w:val="single"/>
        </w:rPr>
        <w:t xml:space="preserve">            (企业公章)</w:t>
      </w:r>
    </w:p>
    <w:p w:rsidR="00184CEB" w:rsidRPr="00184CEB" w:rsidRDefault="00184CEB" w:rsidP="00184CEB">
      <w:pPr>
        <w:snapToGrid w:val="0"/>
        <w:spacing w:line="360" w:lineRule="auto"/>
        <w:ind w:firstLineChars="1700" w:firstLine="3570"/>
        <w:rPr>
          <w:rFonts w:ascii="宋体" w:eastAsia="宋体" w:hAnsi="宋体" w:cs="宋体" w:hint="eastAsia"/>
          <w:kern w:val="0"/>
          <w:szCs w:val="21"/>
        </w:rPr>
      </w:pPr>
      <w:r w:rsidRPr="00184CEB">
        <w:rPr>
          <w:rFonts w:ascii="宋体" w:eastAsia="宋体" w:hAnsi="宋体" w:cs="宋体" w:hint="eastAsia"/>
          <w:kern w:val="0"/>
          <w:szCs w:val="21"/>
        </w:rPr>
        <w:t>总监理工程师：</w:t>
      </w:r>
      <w:r w:rsidRPr="00184CEB">
        <w:rPr>
          <w:rFonts w:ascii="宋体" w:eastAsia="宋体" w:hAnsi="宋体" w:cs="宋体" w:hint="eastAsia"/>
          <w:kern w:val="0"/>
          <w:szCs w:val="21"/>
          <w:u w:val="single"/>
        </w:rPr>
        <w:t xml:space="preserve">         （签字）</w:t>
      </w:r>
    </w:p>
    <w:p w:rsidR="00184CEB" w:rsidRPr="00184CEB" w:rsidRDefault="00184CEB" w:rsidP="00184CEB">
      <w:pPr>
        <w:snapToGrid w:val="0"/>
        <w:spacing w:line="360" w:lineRule="auto"/>
        <w:ind w:firstLineChars="1700" w:firstLine="3570"/>
        <w:rPr>
          <w:rFonts w:ascii="宋体" w:eastAsia="宋体" w:hAnsi="宋体" w:cs="宋体" w:hint="eastAsia"/>
          <w:kern w:val="0"/>
          <w:szCs w:val="21"/>
          <w:u w:val="single"/>
        </w:rPr>
      </w:pPr>
      <w:r w:rsidRPr="00184CEB">
        <w:rPr>
          <w:rFonts w:ascii="宋体" w:eastAsia="宋体" w:hAnsi="宋体" w:cs="宋体" w:hint="eastAsia"/>
          <w:kern w:val="0"/>
          <w:szCs w:val="21"/>
        </w:rPr>
        <w:t>法定代表人签字：</w:t>
      </w:r>
      <w:r w:rsidRPr="00184CEB">
        <w:rPr>
          <w:rFonts w:ascii="宋体" w:eastAsia="宋体" w:hAnsi="宋体" w:cs="宋体" w:hint="eastAsia"/>
          <w:kern w:val="0"/>
          <w:szCs w:val="21"/>
          <w:u w:val="single"/>
        </w:rPr>
        <w:t xml:space="preserve"> </w:t>
      </w:r>
      <w:r w:rsidRPr="00184CEB">
        <w:rPr>
          <w:rFonts w:ascii="宋体" w:eastAsia="宋体" w:hAnsi="宋体" w:cs="宋体"/>
          <w:kern w:val="0"/>
          <w:szCs w:val="21"/>
          <w:u w:val="single"/>
        </w:rPr>
        <w:t xml:space="preserve">              </w:t>
      </w:r>
    </w:p>
    <w:p w:rsidR="00184CEB" w:rsidRPr="00184CEB" w:rsidRDefault="00184CEB" w:rsidP="00184CEB">
      <w:pPr>
        <w:spacing w:line="360" w:lineRule="auto"/>
        <w:jc w:val="center"/>
        <w:rPr>
          <w:rFonts w:ascii="宋体" w:eastAsia="宋体" w:hAnsi="宋体" w:cs="宋体"/>
          <w:kern w:val="0"/>
          <w:szCs w:val="21"/>
        </w:rPr>
      </w:pPr>
      <w:r w:rsidRPr="00184CEB">
        <w:rPr>
          <w:rFonts w:ascii="宋体" w:eastAsia="宋体" w:hAnsi="宋体" w:cs="宋体" w:hint="eastAsia"/>
          <w:kern w:val="0"/>
          <w:szCs w:val="21"/>
        </w:rPr>
        <w:t xml:space="preserve"> </w:t>
      </w:r>
      <w:r w:rsidRPr="00184CEB">
        <w:rPr>
          <w:rFonts w:ascii="宋体" w:eastAsia="宋体" w:hAnsi="宋体" w:cs="宋体"/>
          <w:kern w:val="0"/>
          <w:szCs w:val="21"/>
        </w:rPr>
        <w:t xml:space="preserve">       </w:t>
      </w:r>
      <w:r w:rsidRPr="00184CEB">
        <w:rPr>
          <w:rFonts w:ascii="宋体" w:eastAsia="宋体" w:hAnsi="宋体" w:cs="宋体" w:hint="eastAsia"/>
          <w:kern w:val="0"/>
          <w:szCs w:val="21"/>
        </w:rPr>
        <w:t>日期：    年   月   日</w:t>
      </w:r>
    </w:p>
    <w:p w:rsidR="00184CEB" w:rsidRPr="00184CEB" w:rsidRDefault="00184CEB" w:rsidP="00184CEB">
      <w:pPr>
        <w:spacing w:before="25" w:after="25"/>
        <w:jc w:val="left"/>
        <w:rPr>
          <w:rFonts w:ascii="Times New Roman" w:eastAsia="宋体" w:hAnsi="Times New Roman" w:cs="Times New Roman"/>
          <w:spacing w:val="10"/>
          <w:sz w:val="24"/>
          <w:szCs w:val="24"/>
        </w:rPr>
      </w:pPr>
    </w:p>
    <w:p w:rsidR="00184CEB" w:rsidRPr="00184CEB" w:rsidRDefault="00184CEB" w:rsidP="00184CEB">
      <w:pPr>
        <w:rPr>
          <w:rFonts w:ascii="Times New Roman" w:eastAsia="宋体" w:hAnsi="Times New Roman" w:cs="Times New Roman"/>
        </w:rPr>
      </w:pPr>
    </w:p>
    <w:p w:rsidR="00184CEB" w:rsidRPr="00184CEB" w:rsidRDefault="00184CEB" w:rsidP="00184CEB">
      <w:pPr>
        <w:spacing w:before="25" w:after="25"/>
        <w:jc w:val="left"/>
        <w:rPr>
          <w:rFonts w:ascii="Times New Roman" w:eastAsia="宋体" w:hAnsi="Times New Roman" w:cs="Times New Roman"/>
          <w:spacing w:val="10"/>
          <w:sz w:val="24"/>
          <w:szCs w:val="24"/>
        </w:rPr>
      </w:pPr>
    </w:p>
    <w:p w:rsidR="00184CEB" w:rsidRPr="00184CEB" w:rsidRDefault="00184CEB" w:rsidP="00184CEB">
      <w:pPr>
        <w:rPr>
          <w:rFonts w:ascii="Times New Roman" w:eastAsia="宋体" w:hAnsi="Times New Roman" w:cs="Times New Roman"/>
        </w:rPr>
      </w:pPr>
    </w:p>
    <w:p w:rsidR="00184CEB" w:rsidRPr="00184CEB" w:rsidRDefault="00184CEB" w:rsidP="00184CEB">
      <w:pPr>
        <w:spacing w:before="25" w:after="25"/>
        <w:jc w:val="left"/>
        <w:rPr>
          <w:rFonts w:ascii="Times New Roman" w:eastAsia="宋体" w:hAnsi="Times New Roman" w:cs="Times New Roman"/>
          <w:spacing w:val="10"/>
          <w:sz w:val="24"/>
          <w:szCs w:val="24"/>
        </w:rPr>
      </w:pPr>
    </w:p>
    <w:p w:rsidR="00184CEB" w:rsidRPr="00184CEB" w:rsidRDefault="00184CEB" w:rsidP="00184CEB">
      <w:pPr>
        <w:rPr>
          <w:rFonts w:ascii="Times New Roman" w:eastAsia="宋体" w:hAnsi="Times New Roman" w:cs="Times New Roman"/>
        </w:rPr>
      </w:pPr>
    </w:p>
    <w:p w:rsidR="00184CEB" w:rsidRPr="00184CEB" w:rsidRDefault="00184CEB" w:rsidP="00184CEB">
      <w:pPr>
        <w:spacing w:before="25" w:after="25"/>
        <w:jc w:val="left"/>
        <w:rPr>
          <w:rFonts w:ascii="Times New Roman" w:eastAsia="宋体" w:hAnsi="Times New Roman" w:cs="Times New Roman"/>
          <w:spacing w:val="10"/>
          <w:sz w:val="24"/>
          <w:szCs w:val="24"/>
        </w:rPr>
      </w:pPr>
    </w:p>
    <w:p w:rsidR="00184CEB" w:rsidRPr="00184CEB" w:rsidRDefault="00184CEB" w:rsidP="00184CEB">
      <w:pPr>
        <w:rPr>
          <w:rFonts w:ascii="Times New Roman" w:eastAsia="宋体" w:hAnsi="Times New Roman" w:cs="Times New Roman"/>
        </w:rPr>
      </w:pPr>
    </w:p>
    <w:p w:rsidR="00184CEB" w:rsidRPr="00184CEB" w:rsidRDefault="00184CEB" w:rsidP="00184CEB">
      <w:pPr>
        <w:spacing w:before="25" w:after="25"/>
        <w:jc w:val="left"/>
        <w:rPr>
          <w:rFonts w:ascii="Times New Roman" w:eastAsia="宋体" w:hAnsi="Times New Roman" w:cs="Times New Roman"/>
          <w:spacing w:val="10"/>
          <w:sz w:val="24"/>
          <w:szCs w:val="24"/>
        </w:rPr>
      </w:pPr>
    </w:p>
    <w:p w:rsidR="00184CEB" w:rsidRPr="00184CEB" w:rsidRDefault="00184CEB" w:rsidP="00184CEB">
      <w:pPr>
        <w:spacing w:line="480" w:lineRule="auto"/>
        <w:outlineLvl w:val="2"/>
        <w:rPr>
          <w:rFonts w:ascii="宋体" w:eastAsia="宋体" w:hAnsi="宋体" w:cs="Times New Roman"/>
          <w:b/>
          <w:sz w:val="28"/>
          <w:szCs w:val="28"/>
        </w:rPr>
      </w:pPr>
      <w:r w:rsidRPr="00184CEB">
        <w:rPr>
          <w:rFonts w:ascii="宋体" w:eastAsia="宋体" w:hAnsi="宋体" w:cs="宋体" w:hint="eastAsia"/>
          <w:b/>
          <w:bCs/>
          <w:kern w:val="0"/>
          <w:sz w:val="28"/>
          <w:szCs w:val="28"/>
        </w:rPr>
        <w:t>附件二：</w:t>
      </w:r>
      <w:r w:rsidRPr="00184CEB">
        <w:rPr>
          <w:rFonts w:ascii="宋体" w:eastAsia="宋体" w:hAnsi="宋体" w:cs="Times New Roman" w:hint="eastAsia"/>
          <w:b/>
          <w:sz w:val="28"/>
          <w:szCs w:val="28"/>
        </w:rPr>
        <w:t>监理项目管理团队人员信息</w:t>
      </w:r>
    </w:p>
    <w:p w:rsidR="00184CEB" w:rsidRPr="00184CEB" w:rsidRDefault="00184CEB" w:rsidP="00184CEB">
      <w:pPr>
        <w:spacing w:line="360" w:lineRule="auto"/>
        <w:jc w:val="center"/>
        <w:rPr>
          <w:rFonts w:ascii="宋体" w:eastAsia="宋体" w:hAnsi="宋体" w:cs="Times New Roman"/>
          <w:b/>
          <w:sz w:val="28"/>
          <w:szCs w:val="21"/>
        </w:rPr>
      </w:pPr>
      <w:r w:rsidRPr="00184CEB">
        <w:rPr>
          <w:rFonts w:ascii="宋体" w:eastAsia="宋体" w:hAnsi="宋体" w:cs="Times New Roman" w:hint="eastAsia"/>
          <w:b/>
          <w:sz w:val="28"/>
          <w:szCs w:val="21"/>
        </w:rPr>
        <w:t>监理项目管理团队人员信息表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
        <w:gridCol w:w="1348"/>
        <w:gridCol w:w="3172"/>
        <w:gridCol w:w="964"/>
        <w:gridCol w:w="3326"/>
      </w:tblGrid>
      <w:tr w:rsidR="00184CEB" w:rsidRPr="00184CEB" w:rsidTr="00591854">
        <w:trPr>
          <w:trHeight w:val="575"/>
        </w:trPr>
        <w:tc>
          <w:tcPr>
            <w:tcW w:w="731"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adjustRightInd w:val="0"/>
              <w:snapToGrid w:val="0"/>
              <w:jc w:val="center"/>
              <w:rPr>
                <w:rFonts w:ascii="宋体" w:eastAsia="宋体" w:hAnsi="宋体" w:cs="Times New Roman"/>
                <w:b/>
                <w:szCs w:val="21"/>
              </w:rPr>
            </w:pPr>
            <w:r w:rsidRPr="00184CEB">
              <w:rPr>
                <w:rFonts w:ascii="宋体" w:eastAsia="宋体" w:hAnsi="宋体" w:cs="Times New Roman" w:hint="eastAsia"/>
                <w:b/>
                <w:szCs w:val="21"/>
              </w:rPr>
              <w:t>序号</w:t>
            </w:r>
          </w:p>
        </w:tc>
        <w:tc>
          <w:tcPr>
            <w:tcW w:w="1208"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adjustRightInd w:val="0"/>
              <w:snapToGrid w:val="0"/>
              <w:jc w:val="center"/>
              <w:rPr>
                <w:rFonts w:ascii="宋体" w:eastAsia="宋体" w:hAnsi="宋体" w:cs="Times New Roman"/>
                <w:b/>
                <w:szCs w:val="21"/>
              </w:rPr>
            </w:pPr>
            <w:r w:rsidRPr="00184CEB">
              <w:rPr>
                <w:rFonts w:ascii="宋体" w:eastAsia="宋体" w:hAnsi="宋体" w:cs="Times New Roman" w:hint="eastAsia"/>
                <w:b/>
                <w:szCs w:val="21"/>
              </w:rPr>
              <w:t>姓名</w:t>
            </w:r>
          </w:p>
        </w:tc>
        <w:tc>
          <w:tcPr>
            <w:tcW w:w="2843"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adjustRightInd w:val="0"/>
              <w:snapToGrid w:val="0"/>
              <w:jc w:val="center"/>
              <w:rPr>
                <w:rFonts w:ascii="宋体" w:eastAsia="宋体" w:hAnsi="宋体" w:cs="Times New Roman"/>
                <w:b/>
                <w:szCs w:val="21"/>
              </w:rPr>
            </w:pPr>
            <w:r w:rsidRPr="00184CEB">
              <w:rPr>
                <w:rFonts w:ascii="宋体" w:eastAsia="宋体" w:hAnsi="宋体" w:cs="Times New Roman" w:hint="eastAsia"/>
                <w:b/>
                <w:szCs w:val="21"/>
              </w:rPr>
              <w:t>岗位</w:t>
            </w:r>
          </w:p>
        </w:tc>
        <w:tc>
          <w:tcPr>
            <w:tcW w:w="864"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adjustRightInd w:val="0"/>
              <w:snapToGrid w:val="0"/>
              <w:jc w:val="center"/>
              <w:rPr>
                <w:rFonts w:ascii="宋体" w:eastAsia="宋体" w:hAnsi="宋体" w:cs="Times New Roman"/>
                <w:b/>
                <w:szCs w:val="21"/>
              </w:rPr>
            </w:pPr>
            <w:r w:rsidRPr="00184CEB">
              <w:rPr>
                <w:rFonts w:ascii="宋体" w:eastAsia="宋体" w:hAnsi="宋体" w:cs="Times New Roman" w:hint="eastAsia"/>
                <w:b/>
                <w:szCs w:val="21"/>
              </w:rPr>
              <w:t>职称</w:t>
            </w:r>
          </w:p>
        </w:tc>
        <w:tc>
          <w:tcPr>
            <w:tcW w:w="2981"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adjustRightInd w:val="0"/>
              <w:snapToGrid w:val="0"/>
              <w:jc w:val="center"/>
              <w:rPr>
                <w:rFonts w:ascii="宋体" w:eastAsia="宋体" w:hAnsi="宋体" w:cs="Times New Roman"/>
                <w:b/>
                <w:szCs w:val="21"/>
              </w:rPr>
            </w:pPr>
            <w:r w:rsidRPr="00184CEB">
              <w:rPr>
                <w:rFonts w:ascii="宋体" w:eastAsia="宋体" w:hAnsi="宋体" w:cs="Times New Roman" w:hint="eastAsia"/>
                <w:b/>
                <w:szCs w:val="21"/>
              </w:rPr>
              <w:t>职称证书或资格证书编号</w:t>
            </w:r>
          </w:p>
        </w:tc>
      </w:tr>
      <w:tr w:rsidR="00184CEB" w:rsidRPr="00184CEB" w:rsidTr="00591854">
        <w:trPr>
          <w:trHeight w:val="340"/>
        </w:trPr>
        <w:tc>
          <w:tcPr>
            <w:tcW w:w="731"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numPr>
                <w:ilvl w:val="0"/>
                <w:numId w:val="1"/>
              </w:numPr>
              <w:jc w:val="right"/>
              <w:rPr>
                <w:rFonts w:ascii="宋体" w:eastAsia="宋体" w:hAnsi="宋体" w:cs="Times New Roman"/>
                <w:szCs w:val="21"/>
              </w:rPr>
            </w:pPr>
          </w:p>
        </w:tc>
        <w:tc>
          <w:tcPr>
            <w:tcW w:w="1208"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szCs w:val="21"/>
              </w:rPr>
            </w:pPr>
          </w:p>
        </w:tc>
        <w:tc>
          <w:tcPr>
            <w:tcW w:w="2843" w:type="dxa"/>
            <w:tcBorders>
              <w:top w:val="single" w:sz="4" w:space="0" w:color="auto"/>
              <w:left w:val="single" w:sz="4" w:space="0" w:color="auto"/>
              <w:bottom w:val="single" w:sz="4" w:space="0" w:color="auto"/>
              <w:right w:val="single" w:sz="4" w:space="0" w:color="auto"/>
            </w:tcBorders>
          </w:tcPr>
          <w:p w:rsidR="00184CEB" w:rsidRPr="00184CEB" w:rsidRDefault="00184CEB" w:rsidP="00184CEB">
            <w:pPr>
              <w:spacing w:line="240" w:lineRule="atLeast"/>
              <w:jc w:val="left"/>
              <w:rPr>
                <w:rFonts w:ascii="宋体" w:eastAsia="宋体" w:hAnsi="宋体"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szCs w:val="21"/>
              </w:rPr>
            </w:pPr>
          </w:p>
        </w:tc>
        <w:tc>
          <w:tcPr>
            <w:tcW w:w="2981" w:type="dxa"/>
            <w:tcBorders>
              <w:top w:val="single" w:sz="4" w:space="0" w:color="auto"/>
              <w:left w:val="single" w:sz="4" w:space="0" w:color="auto"/>
              <w:bottom w:val="single" w:sz="4" w:space="0" w:color="auto"/>
              <w:right w:val="single" w:sz="4" w:space="0" w:color="auto"/>
            </w:tcBorders>
          </w:tcPr>
          <w:p w:rsidR="00184CEB" w:rsidRPr="00184CEB" w:rsidRDefault="00184CEB" w:rsidP="00184CEB">
            <w:pPr>
              <w:rPr>
                <w:rFonts w:ascii="宋体" w:eastAsia="宋体" w:hAnsi="宋体" w:cs="Times New Roman"/>
                <w:szCs w:val="21"/>
              </w:rPr>
            </w:pPr>
          </w:p>
        </w:tc>
      </w:tr>
      <w:tr w:rsidR="00184CEB" w:rsidRPr="00184CEB" w:rsidTr="00591854">
        <w:trPr>
          <w:trHeight w:val="340"/>
        </w:trPr>
        <w:tc>
          <w:tcPr>
            <w:tcW w:w="731"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numPr>
                <w:ilvl w:val="0"/>
                <w:numId w:val="1"/>
              </w:numPr>
              <w:jc w:val="right"/>
              <w:rPr>
                <w:rFonts w:ascii="宋体" w:eastAsia="宋体" w:hAnsi="宋体" w:cs="Times New Roman"/>
                <w:szCs w:val="21"/>
              </w:rPr>
            </w:pPr>
          </w:p>
        </w:tc>
        <w:tc>
          <w:tcPr>
            <w:tcW w:w="1208"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szCs w:val="21"/>
              </w:rPr>
            </w:pPr>
          </w:p>
        </w:tc>
        <w:tc>
          <w:tcPr>
            <w:tcW w:w="2843" w:type="dxa"/>
            <w:tcBorders>
              <w:top w:val="single" w:sz="4" w:space="0" w:color="auto"/>
              <w:left w:val="single" w:sz="4" w:space="0" w:color="auto"/>
              <w:bottom w:val="single" w:sz="4" w:space="0" w:color="auto"/>
              <w:right w:val="single" w:sz="4" w:space="0" w:color="auto"/>
            </w:tcBorders>
          </w:tcPr>
          <w:p w:rsidR="00184CEB" w:rsidRPr="00184CEB" w:rsidRDefault="00184CEB" w:rsidP="00184CEB">
            <w:pPr>
              <w:jc w:val="left"/>
              <w:rPr>
                <w:rFonts w:ascii="宋体" w:eastAsia="宋体" w:hAnsi="宋体"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szCs w:val="21"/>
              </w:rPr>
            </w:pPr>
          </w:p>
        </w:tc>
        <w:tc>
          <w:tcPr>
            <w:tcW w:w="2981" w:type="dxa"/>
            <w:tcBorders>
              <w:top w:val="single" w:sz="4" w:space="0" w:color="auto"/>
              <w:left w:val="single" w:sz="4" w:space="0" w:color="auto"/>
              <w:bottom w:val="single" w:sz="4" w:space="0" w:color="auto"/>
              <w:right w:val="single" w:sz="4" w:space="0" w:color="auto"/>
            </w:tcBorders>
          </w:tcPr>
          <w:p w:rsidR="00184CEB" w:rsidRPr="00184CEB" w:rsidRDefault="00184CEB" w:rsidP="00184CEB">
            <w:pPr>
              <w:rPr>
                <w:rFonts w:ascii="宋体" w:eastAsia="宋体" w:hAnsi="宋体" w:cs="Times New Roman"/>
                <w:szCs w:val="21"/>
              </w:rPr>
            </w:pPr>
          </w:p>
        </w:tc>
      </w:tr>
      <w:tr w:rsidR="00184CEB" w:rsidRPr="00184CEB" w:rsidTr="00591854">
        <w:trPr>
          <w:trHeight w:val="340"/>
        </w:trPr>
        <w:tc>
          <w:tcPr>
            <w:tcW w:w="731"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numPr>
                <w:ilvl w:val="0"/>
                <w:numId w:val="1"/>
              </w:numPr>
              <w:jc w:val="right"/>
              <w:rPr>
                <w:rFonts w:ascii="宋体" w:eastAsia="宋体" w:hAnsi="宋体" w:cs="Times New Roman"/>
                <w:szCs w:val="21"/>
              </w:rPr>
            </w:pPr>
          </w:p>
        </w:tc>
        <w:tc>
          <w:tcPr>
            <w:tcW w:w="1208"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szCs w:val="21"/>
              </w:rPr>
            </w:pPr>
          </w:p>
        </w:tc>
        <w:tc>
          <w:tcPr>
            <w:tcW w:w="2843" w:type="dxa"/>
            <w:tcBorders>
              <w:top w:val="single" w:sz="4" w:space="0" w:color="auto"/>
              <w:left w:val="single" w:sz="4" w:space="0" w:color="auto"/>
              <w:bottom w:val="single" w:sz="4" w:space="0" w:color="auto"/>
              <w:right w:val="single" w:sz="4" w:space="0" w:color="auto"/>
            </w:tcBorders>
          </w:tcPr>
          <w:p w:rsidR="00184CEB" w:rsidRPr="00184CEB" w:rsidRDefault="00184CEB" w:rsidP="00184CEB">
            <w:pPr>
              <w:jc w:val="left"/>
              <w:rPr>
                <w:rFonts w:ascii="宋体" w:eastAsia="宋体" w:hAnsi="宋体"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szCs w:val="21"/>
              </w:rPr>
            </w:pPr>
          </w:p>
        </w:tc>
        <w:tc>
          <w:tcPr>
            <w:tcW w:w="2981" w:type="dxa"/>
            <w:tcBorders>
              <w:top w:val="single" w:sz="4" w:space="0" w:color="auto"/>
              <w:left w:val="single" w:sz="4" w:space="0" w:color="auto"/>
              <w:bottom w:val="single" w:sz="4" w:space="0" w:color="auto"/>
              <w:right w:val="single" w:sz="4" w:space="0" w:color="auto"/>
            </w:tcBorders>
          </w:tcPr>
          <w:p w:rsidR="00184CEB" w:rsidRPr="00184CEB" w:rsidRDefault="00184CEB" w:rsidP="00184CEB">
            <w:pPr>
              <w:rPr>
                <w:rFonts w:ascii="宋体" w:eastAsia="宋体" w:hAnsi="宋体" w:cs="Times New Roman"/>
                <w:szCs w:val="21"/>
              </w:rPr>
            </w:pPr>
          </w:p>
        </w:tc>
      </w:tr>
      <w:tr w:rsidR="00184CEB" w:rsidRPr="00184CEB" w:rsidTr="00591854">
        <w:trPr>
          <w:trHeight w:val="340"/>
        </w:trPr>
        <w:tc>
          <w:tcPr>
            <w:tcW w:w="731"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numPr>
                <w:ilvl w:val="0"/>
                <w:numId w:val="1"/>
              </w:numPr>
              <w:jc w:val="right"/>
              <w:rPr>
                <w:rFonts w:ascii="宋体" w:eastAsia="宋体" w:hAnsi="宋体" w:cs="Times New Roman"/>
                <w:szCs w:val="21"/>
              </w:rPr>
            </w:pPr>
          </w:p>
        </w:tc>
        <w:tc>
          <w:tcPr>
            <w:tcW w:w="1208"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szCs w:val="21"/>
              </w:rPr>
            </w:pPr>
          </w:p>
        </w:tc>
        <w:tc>
          <w:tcPr>
            <w:tcW w:w="2843" w:type="dxa"/>
            <w:tcBorders>
              <w:top w:val="single" w:sz="4" w:space="0" w:color="auto"/>
              <w:left w:val="single" w:sz="4" w:space="0" w:color="auto"/>
              <w:bottom w:val="single" w:sz="4" w:space="0" w:color="auto"/>
              <w:right w:val="single" w:sz="4" w:space="0" w:color="auto"/>
            </w:tcBorders>
          </w:tcPr>
          <w:p w:rsidR="00184CEB" w:rsidRPr="00184CEB" w:rsidRDefault="00184CEB" w:rsidP="00184CEB">
            <w:pPr>
              <w:jc w:val="left"/>
              <w:rPr>
                <w:rFonts w:ascii="宋体" w:eastAsia="宋体" w:hAnsi="宋体"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szCs w:val="21"/>
              </w:rPr>
            </w:pPr>
          </w:p>
        </w:tc>
        <w:tc>
          <w:tcPr>
            <w:tcW w:w="2981" w:type="dxa"/>
            <w:tcBorders>
              <w:top w:val="single" w:sz="4" w:space="0" w:color="auto"/>
              <w:left w:val="single" w:sz="4" w:space="0" w:color="auto"/>
              <w:bottom w:val="single" w:sz="4" w:space="0" w:color="auto"/>
              <w:right w:val="single" w:sz="4" w:space="0" w:color="auto"/>
            </w:tcBorders>
          </w:tcPr>
          <w:p w:rsidR="00184CEB" w:rsidRPr="00184CEB" w:rsidRDefault="00184CEB" w:rsidP="00184CEB">
            <w:pPr>
              <w:rPr>
                <w:rFonts w:ascii="宋体" w:eastAsia="宋体" w:hAnsi="宋体" w:cs="Times New Roman"/>
                <w:szCs w:val="21"/>
              </w:rPr>
            </w:pPr>
          </w:p>
        </w:tc>
      </w:tr>
      <w:tr w:rsidR="00184CEB" w:rsidRPr="00184CEB" w:rsidTr="00591854">
        <w:trPr>
          <w:trHeight w:val="340"/>
        </w:trPr>
        <w:tc>
          <w:tcPr>
            <w:tcW w:w="731"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numPr>
                <w:ilvl w:val="0"/>
                <w:numId w:val="1"/>
              </w:numPr>
              <w:jc w:val="right"/>
              <w:rPr>
                <w:rFonts w:ascii="宋体" w:eastAsia="宋体" w:hAnsi="宋体" w:cs="Times New Roman"/>
                <w:szCs w:val="21"/>
              </w:rPr>
            </w:pPr>
          </w:p>
        </w:tc>
        <w:tc>
          <w:tcPr>
            <w:tcW w:w="1208"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szCs w:val="21"/>
              </w:rPr>
            </w:pPr>
          </w:p>
        </w:tc>
        <w:tc>
          <w:tcPr>
            <w:tcW w:w="2843" w:type="dxa"/>
            <w:tcBorders>
              <w:top w:val="single" w:sz="4" w:space="0" w:color="auto"/>
              <w:left w:val="single" w:sz="4" w:space="0" w:color="auto"/>
              <w:bottom w:val="single" w:sz="4" w:space="0" w:color="auto"/>
              <w:right w:val="single" w:sz="4" w:space="0" w:color="auto"/>
            </w:tcBorders>
          </w:tcPr>
          <w:p w:rsidR="00184CEB" w:rsidRPr="00184CEB" w:rsidRDefault="00184CEB" w:rsidP="00184CEB">
            <w:pPr>
              <w:jc w:val="left"/>
              <w:rPr>
                <w:rFonts w:ascii="宋体" w:eastAsia="宋体" w:hAnsi="宋体"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szCs w:val="21"/>
              </w:rPr>
            </w:pPr>
          </w:p>
        </w:tc>
        <w:tc>
          <w:tcPr>
            <w:tcW w:w="2981" w:type="dxa"/>
            <w:tcBorders>
              <w:top w:val="single" w:sz="4" w:space="0" w:color="auto"/>
              <w:left w:val="single" w:sz="4" w:space="0" w:color="auto"/>
              <w:bottom w:val="single" w:sz="4" w:space="0" w:color="auto"/>
              <w:right w:val="single" w:sz="4" w:space="0" w:color="auto"/>
            </w:tcBorders>
          </w:tcPr>
          <w:p w:rsidR="00184CEB" w:rsidRPr="00184CEB" w:rsidRDefault="00184CEB" w:rsidP="00184CEB">
            <w:pPr>
              <w:rPr>
                <w:rFonts w:ascii="宋体" w:eastAsia="宋体" w:hAnsi="宋体" w:cs="Times New Roman"/>
                <w:szCs w:val="21"/>
              </w:rPr>
            </w:pPr>
          </w:p>
        </w:tc>
      </w:tr>
      <w:tr w:rsidR="00184CEB" w:rsidRPr="00184CEB" w:rsidTr="00591854">
        <w:trPr>
          <w:trHeight w:val="340"/>
        </w:trPr>
        <w:tc>
          <w:tcPr>
            <w:tcW w:w="731"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numPr>
                <w:ilvl w:val="0"/>
                <w:numId w:val="1"/>
              </w:numPr>
              <w:jc w:val="right"/>
              <w:rPr>
                <w:rFonts w:ascii="宋体" w:eastAsia="宋体" w:hAnsi="宋体" w:cs="Times New Roman"/>
                <w:szCs w:val="21"/>
              </w:rPr>
            </w:pPr>
          </w:p>
        </w:tc>
        <w:tc>
          <w:tcPr>
            <w:tcW w:w="1208"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szCs w:val="21"/>
              </w:rPr>
            </w:pPr>
          </w:p>
        </w:tc>
        <w:tc>
          <w:tcPr>
            <w:tcW w:w="2843"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jc w:val="left"/>
              <w:rPr>
                <w:rFonts w:ascii="宋体" w:eastAsia="宋体" w:hAnsi="宋体"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szCs w:val="21"/>
              </w:rPr>
            </w:pPr>
          </w:p>
        </w:tc>
        <w:tc>
          <w:tcPr>
            <w:tcW w:w="2981" w:type="dxa"/>
            <w:tcBorders>
              <w:top w:val="single" w:sz="4" w:space="0" w:color="auto"/>
              <w:left w:val="single" w:sz="4" w:space="0" w:color="auto"/>
              <w:bottom w:val="single" w:sz="4" w:space="0" w:color="auto"/>
              <w:right w:val="single" w:sz="4" w:space="0" w:color="auto"/>
            </w:tcBorders>
          </w:tcPr>
          <w:p w:rsidR="00184CEB" w:rsidRPr="00184CEB" w:rsidRDefault="00184CEB" w:rsidP="00184CEB">
            <w:pPr>
              <w:rPr>
                <w:rFonts w:ascii="宋体" w:eastAsia="宋体" w:hAnsi="宋体" w:cs="Times New Roman"/>
                <w:szCs w:val="21"/>
              </w:rPr>
            </w:pPr>
          </w:p>
        </w:tc>
      </w:tr>
      <w:tr w:rsidR="00184CEB" w:rsidRPr="00184CEB" w:rsidTr="00591854">
        <w:trPr>
          <w:trHeight w:val="340"/>
        </w:trPr>
        <w:tc>
          <w:tcPr>
            <w:tcW w:w="731"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rPr>
            </w:pPr>
            <w:r w:rsidRPr="00184CEB">
              <w:rPr>
                <w:rFonts w:ascii="宋体" w:eastAsia="宋体" w:hAnsi="宋体" w:cs="Times New Roman" w:hint="eastAsia"/>
                <w:szCs w:val="21"/>
              </w:rPr>
              <w:t>……</w:t>
            </w:r>
          </w:p>
        </w:tc>
        <w:tc>
          <w:tcPr>
            <w:tcW w:w="1208"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rPr>
            </w:pPr>
          </w:p>
        </w:tc>
        <w:tc>
          <w:tcPr>
            <w:tcW w:w="2843"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仿宋" w:eastAsia="宋体" w:hAnsi="仿宋" w:cs="Times New Roman"/>
                <w:bCs/>
                <w:kern w:val="44"/>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rPr>
                <w:rFonts w:ascii="宋体" w:eastAsia="宋体" w:hAnsi="宋体" w:cs="Times New Roman"/>
              </w:rPr>
            </w:pPr>
          </w:p>
        </w:tc>
        <w:tc>
          <w:tcPr>
            <w:tcW w:w="2981" w:type="dxa"/>
            <w:tcBorders>
              <w:top w:val="single" w:sz="4" w:space="0" w:color="auto"/>
              <w:left w:val="single" w:sz="4" w:space="0" w:color="auto"/>
              <w:bottom w:val="single" w:sz="4" w:space="0" w:color="auto"/>
              <w:right w:val="single" w:sz="4" w:space="0" w:color="auto"/>
            </w:tcBorders>
          </w:tcPr>
          <w:p w:rsidR="00184CEB" w:rsidRPr="00184CEB" w:rsidRDefault="00184CEB" w:rsidP="00184CEB">
            <w:pPr>
              <w:rPr>
                <w:rFonts w:ascii="宋体" w:eastAsia="宋体" w:hAnsi="宋体" w:cs="Times New Roman"/>
              </w:rPr>
            </w:pPr>
          </w:p>
        </w:tc>
      </w:tr>
      <w:tr w:rsidR="00184CEB" w:rsidRPr="00184CEB" w:rsidTr="00591854">
        <w:trPr>
          <w:trHeight w:val="750"/>
        </w:trPr>
        <w:tc>
          <w:tcPr>
            <w:tcW w:w="8627" w:type="dxa"/>
            <w:gridSpan w:val="5"/>
            <w:tcBorders>
              <w:top w:val="single" w:sz="4" w:space="0" w:color="auto"/>
              <w:left w:val="single" w:sz="4" w:space="0" w:color="auto"/>
              <w:bottom w:val="single" w:sz="4" w:space="0" w:color="auto"/>
              <w:right w:val="single" w:sz="4" w:space="0" w:color="auto"/>
            </w:tcBorders>
            <w:vAlign w:val="center"/>
          </w:tcPr>
          <w:p w:rsidR="00184CEB" w:rsidRPr="00184CEB" w:rsidRDefault="00184CEB" w:rsidP="00184CEB">
            <w:pPr>
              <w:spacing w:line="360" w:lineRule="auto"/>
              <w:rPr>
                <w:rFonts w:ascii="宋体" w:eastAsia="宋体" w:hAnsi="宋体" w:cs="Times New Roman"/>
              </w:rPr>
            </w:pPr>
            <w:r w:rsidRPr="00184CEB">
              <w:rPr>
                <w:rFonts w:ascii="宋体" w:eastAsia="宋体" w:hAnsi="宋体" w:cs="Times New Roman" w:hint="eastAsia"/>
              </w:rPr>
              <w:t>备注：</w:t>
            </w:r>
          </w:p>
          <w:p w:rsidR="00184CEB" w:rsidRPr="00184CEB" w:rsidRDefault="00184CEB" w:rsidP="00184CEB">
            <w:pPr>
              <w:spacing w:line="360" w:lineRule="auto"/>
              <w:rPr>
                <w:rFonts w:ascii="宋体" w:eastAsia="宋体" w:hAnsi="宋体" w:cs="Times New Roman"/>
              </w:rPr>
            </w:pPr>
            <w:r w:rsidRPr="00184CEB">
              <w:rPr>
                <w:rFonts w:ascii="宋体" w:eastAsia="宋体" w:hAnsi="宋体" w:cs="Times New Roman" w:hint="eastAsia"/>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rsidR="00184CEB" w:rsidRPr="00184CEB" w:rsidRDefault="00184CEB" w:rsidP="00184CEB">
            <w:pPr>
              <w:spacing w:line="360" w:lineRule="auto"/>
              <w:rPr>
                <w:rFonts w:ascii="宋体" w:eastAsia="宋体" w:hAnsi="宋体" w:cs="Times New Roman"/>
              </w:rPr>
            </w:pPr>
            <w:r w:rsidRPr="00184CEB">
              <w:rPr>
                <w:rFonts w:ascii="宋体" w:eastAsia="宋体" w:hAnsi="宋体" w:cs="Times New Roman" w:hint="eastAsia"/>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184CEB" w:rsidRPr="00184CEB" w:rsidRDefault="00184CEB" w:rsidP="00184CEB">
            <w:pPr>
              <w:spacing w:line="360" w:lineRule="auto"/>
              <w:rPr>
                <w:rFonts w:ascii="宋体" w:eastAsia="宋体" w:hAnsi="宋体" w:cs="Times New Roman"/>
              </w:rPr>
            </w:pPr>
            <w:r w:rsidRPr="00184CEB">
              <w:rPr>
                <w:rFonts w:ascii="宋体" w:eastAsia="宋体" w:hAnsi="宋体" w:cs="Times New Roman" w:hint="eastAsia"/>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184CEB" w:rsidRPr="00184CEB" w:rsidRDefault="00184CEB" w:rsidP="00184CEB">
      <w:pPr>
        <w:rPr>
          <w:rFonts w:ascii="Times New Roman" w:eastAsia="宋体" w:hAnsi="Times New Roman" w:cs="Times New Roman"/>
        </w:rPr>
      </w:pPr>
    </w:p>
    <w:p w:rsidR="00184CEB" w:rsidRPr="00184CEB" w:rsidRDefault="00184CEB" w:rsidP="00184CEB">
      <w:pPr>
        <w:rPr>
          <w:rFonts w:ascii="Times New Roman" w:eastAsia="宋体" w:hAnsi="Times New Roman" w:cs="Times New Roman" w:hint="eastAsia"/>
        </w:rPr>
      </w:pPr>
    </w:p>
    <w:p w:rsidR="0096679B" w:rsidRPr="00184CEB" w:rsidRDefault="0096679B" w:rsidP="00184CEB">
      <w:bookmarkStart w:id="19" w:name="_GoBack"/>
      <w:bookmarkEnd w:id="19"/>
    </w:p>
    <w:sectPr w:rsidR="0096679B" w:rsidRPr="00184CEB" w:rsidSect="00184CE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CEB" w:rsidRDefault="00184CEB" w:rsidP="00184CEB">
      <w:r>
        <w:separator/>
      </w:r>
    </w:p>
  </w:endnote>
  <w:endnote w:type="continuationSeparator" w:id="0">
    <w:p w:rsidR="00184CEB" w:rsidRDefault="00184CEB" w:rsidP="001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CEB" w:rsidRDefault="00184CEB" w:rsidP="00184CEB">
      <w:r>
        <w:separator/>
      </w:r>
    </w:p>
  </w:footnote>
  <w:footnote w:type="continuationSeparator" w:id="0">
    <w:p w:rsidR="00184CEB" w:rsidRDefault="00184CEB" w:rsidP="00184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D40331"/>
    <w:multiLevelType w:val="multilevel"/>
    <w:tmpl w:val="54D403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BFB"/>
    <w:rsid w:val="00184CEB"/>
    <w:rsid w:val="00417BFB"/>
    <w:rsid w:val="00774E90"/>
    <w:rsid w:val="0096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0BB937A-2698-4859-A0FB-D10041A2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4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4CEB"/>
    <w:rPr>
      <w:sz w:val="18"/>
      <w:szCs w:val="18"/>
    </w:rPr>
  </w:style>
  <w:style w:type="paragraph" w:styleId="a4">
    <w:name w:val="footer"/>
    <w:basedOn w:val="a"/>
    <w:link w:val="Char0"/>
    <w:uiPriority w:val="99"/>
    <w:unhideWhenUsed/>
    <w:rsid w:val="00184CEB"/>
    <w:pPr>
      <w:tabs>
        <w:tab w:val="center" w:pos="4153"/>
        <w:tab w:val="right" w:pos="8306"/>
      </w:tabs>
      <w:snapToGrid w:val="0"/>
      <w:jc w:val="left"/>
    </w:pPr>
    <w:rPr>
      <w:sz w:val="18"/>
      <w:szCs w:val="18"/>
    </w:rPr>
  </w:style>
  <w:style w:type="character" w:customStyle="1" w:styleId="Char0">
    <w:name w:val="页脚 Char"/>
    <w:basedOn w:val="a0"/>
    <w:link w:val="a4"/>
    <w:uiPriority w:val="99"/>
    <w:rsid w:val="00184C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2023-02-17T06:41:00Z</dcterms:created>
  <dcterms:modified xsi:type="dcterms:W3CDTF">2023-02-17T06:42:00Z</dcterms:modified>
</cp:coreProperties>
</file>