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1A19F">
      <w:pPr>
        <w:spacing w:line="360" w:lineRule="auto"/>
        <w:jc w:val="center"/>
        <w:rPr>
          <w:rFonts w:hint="default" w:ascii="Times New Roman" w:hAnsi="Times New Roman" w:eastAsia="宋体" w:cs="Times New Roman"/>
          <w:b/>
          <w:bCs/>
          <w:color w:val="auto"/>
          <w:sz w:val="72"/>
          <w:szCs w:val="72"/>
          <w:highlight w:val="none"/>
        </w:rPr>
      </w:pPr>
    </w:p>
    <w:p w14:paraId="078730E4">
      <w:pPr>
        <w:spacing w:line="360" w:lineRule="auto"/>
        <w:jc w:val="center"/>
        <w:rPr>
          <w:rFonts w:hint="default" w:ascii="Times New Roman" w:hAnsi="Times New Roman" w:eastAsia="宋体" w:cs="Times New Roman"/>
          <w:b/>
          <w:bCs/>
          <w:color w:val="auto"/>
          <w:sz w:val="72"/>
          <w:szCs w:val="72"/>
          <w:highlight w:val="none"/>
        </w:rPr>
      </w:pPr>
      <w:r>
        <w:rPr>
          <w:rFonts w:hint="default" w:ascii="Times New Roman" w:hAnsi="Times New Roman" w:eastAsia="宋体" w:cs="Times New Roman"/>
          <w:b/>
          <w:bCs/>
          <w:color w:val="auto"/>
          <w:sz w:val="72"/>
          <w:szCs w:val="72"/>
          <w:highlight w:val="none"/>
        </w:rPr>
        <w:t>广东省档案馆消防系统升级改造项目</w:t>
      </w:r>
    </w:p>
    <w:p w14:paraId="7FB24E22">
      <w:pPr>
        <w:spacing w:line="360" w:lineRule="auto"/>
        <w:jc w:val="center"/>
        <w:rPr>
          <w:rFonts w:hint="default" w:ascii="Times New Roman" w:hAnsi="Times New Roman" w:eastAsia="宋体" w:cs="Times New Roman"/>
          <w:b/>
          <w:bCs/>
          <w:color w:val="auto"/>
          <w:sz w:val="72"/>
          <w:szCs w:val="72"/>
          <w:highlight w:val="none"/>
        </w:rPr>
      </w:pPr>
    </w:p>
    <w:p w14:paraId="3D5267CA">
      <w:pPr>
        <w:pStyle w:val="23"/>
        <w:rPr>
          <w:rFonts w:hint="default" w:ascii="Times New Roman" w:hAnsi="Times New Roman" w:eastAsia="宋体" w:cs="Times New Roman"/>
        </w:rPr>
      </w:pPr>
    </w:p>
    <w:p w14:paraId="2EB84D07">
      <w:pPr>
        <w:spacing w:line="360" w:lineRule="auto"/>
        <w:jc w:val="center"/>
        <w:rPr>
          <w:rFonts w:hint="default" w:ascii="Times New Roman" w:hAnsi="Times New Roman" w:eastAsia="宋体" w:cs="Times New Roman"/>
          <w:b/>
          <w:bCs/>
          <w:color w:val="auto"/>
          <w:sz w:val="72"/>
          <w:szCs w:val="72"/>
          <w:highlight w:val="none"/>
          <w:lang w:eastAsia="zh-CN"/>
        </w:rPr>
      </w:pPr>
    </w:p>
    <w:p w14:paraId="0001E1E4">
      <w:pPr>
        <w:spacing w:line="360" w:lineRule="auto"/>
        <w:jc w:val="center"/>
        <w:rPr>
          <w:rFonts w:hint="default" w:ascii="Times New Roman" w:hAnsi="Times New Roman" w:eastAsia="宋体" w:cs="Times New Roman"/>
          <w:b/>
          <w:bCs/>
          <w:color w:val="auto"/>
          <w:sz w:val="72"/>
          <w:szCs w:val="72"/>
          <w:highlight w:val="none"/>
          <w:lang w:val="en-US" w:eastAsia="zh-CN"/>
        </w:rPr>
      </w:pPr>
      <w:r>
        <w:rPr>
          <w:rFonts w:hint="default" w:ascii="Times New Roman" w:hAnsi="Times New Roman" w:eastAsia="宋体" w:cs="Times New Roman"/>
          <w:b/>
          <w:bCs/>
          <w:color w:val="auto"/>
          <w:sz w:val="72"/>
          <w:szCs w:val="72"/>
          <w:highlight w:val="none"/>
          <w:lang w:val="en-US" w:eastAsia="zh-CN"/>
        </w:rPr>
        <w:t>设</w:t>
      </w:r>
    </w:p>
    <w:p w14:paraId="027AFEE0">
      <w:pPr>
        <w:spacing w:line="360" w:lineRule="auto"/>
        <w:jc w:val="center"/>
        <w:rPr>
          <w:rFonts w:hint="default" w:ascii="Times New Roman" w:hAnsi="Times New Roman" w:eastAsia="宋体" w:cs="Times New Roman"/>
          <w:b/>
          <w:bCs/>
          <w:color w:val="auto"/>
          <w:sz w:val="72"/>
          <w:szCs w:val="72"/>
          <w:highlight w:val="none"/>
          <w:lang w:val="en-US" w:eastAsia="zh-CN"/>
        </w:rPr>
      </w:pPr>
      <w:r>
        <w:rPr>
          <w:rFonts w:hint="default" w:ascii="Times New Roman" w:hAnsi="Times New Roman" w:eastAsia="宋体" w:cs="Times New Roman"/>
          <w:b/>
          <w:bCs/>
          <w:color w:val="auto"/>
          <w:sz w:val="72"/>
          <w:szCs w:val="72"/>
          <w:highlight w:val="none"/>
          <w:lang w:val="en-US" w:eastAsia="zh-CN"/>
        </w:rPr>
        <w:t>计</w:t>
      </w:r>
    </w:p>
    <w:p w14:paraId="19505A7F">
      <w:pPr>
        <w:spacing w:line="360" w:lineRule="auto"/>
        <w:jc w:val="center"/>
        <w:rPr>
          <w:rFonts w:hint="default" w:ascii="Times New Roman" w:hAnsi="Times New Roman" w:eastAsia="宋体" w:cs="Times New Roman"/>
          <w:b/>
          <w:bCs/>
          <w:color w:val="auto"/>
          <w:sz w:val="72"/>
          <w:szCs w:val="72"/>
          <w:highlight w:val="none"/>
        </w:rPr>
      </w:pPr>
      <w:r>
        <w:rPr>
          <w:rFonts w:hint="default" w:ascii="Times New Roman" w:hAnsi="Times New Roman" w:eastAsia="宋体" w:cs="Times New Roman"/>
          <w:b/>
          <w:bCs/>
          <w:color w:val="auto"/>
          <w:sz w:val="72"/>
          <w:szCs w:val="72"/>
          <w:highlight w:val="none"/>
        </w:rPr>
        <w:t>任</w:t>
      </w:r>
    </w:p>
    <w:p w14:paraId="03F61772">
      <w:pPr>
        <w:spacing w:line="360" w:lineRule="auto"/>
        <w:jc w:val="center"/>
        <w:rPr>
          <w:rFonts w:hint="default" w:ascii="Times New Roman" w:hAnsi="Times New Roman" w:eastAsia="宋体" w:cs="Times New Roman"/>
          <w:b/>
          <w:bCs/>
          <w:color w:val="auto"/>
          <w:sz w:val="72"/>
          <w:szCs w:val="72"/>
          <w:highlight w:val="none"/>
        </w:rPr>
      </w:pPr>
      <w:r>
        <w:rPr>
          <w:rFonts w:hint="default" w:ascii="Times New Roman" w:hAnsi="Times New Roman" w:eastAsia="宋体" w:cs="Times New Roman"/>
          <w:b/>
          <w:bCs/>
          <w:color w:val="auto"/>
          <w:sz w:val="72"/>
          <w:szCs w:val="72"/>
          <w:highlight w:val="none"/>
        </w:rPr>
        <w:t>务</w:t>
      </w:r>
    </w:p>
    <w:p w14:paraId="52C4F15B">
      <w:pPr>
        <w:spacing w:line="360" w:lineRule="auto"/>
        <w:jc w:val="center"/>
        <w:rPr>
          <w:rFonts w:hint="default" w:ascii="Times New Roman" w:hAnsi="Times New Roman" w:eastAsia="宋体" w:cs="Times New Roman"/>
          <w:b/>
          <w:bCs/>
          <w:color w:val="auto"/>
          <w:sz w:val="72"/>
          <w:szCs w:val="72"/>
          <w:highlight w:val="none"/>
        </w:rPr>
      </w:pPr>
    </w:p>
    <w:p w14:paraId="457217CC">
      <w:pPr>
        <w:spacing w:line="360" w:lineRule="auto"/>
        <w:jc w:val="center"/>
        <w:rPr>
          <w:rFonts w:hint="default" w:ascii="Times New Roman" w:hAnsi="Times New Roman" w:eastAsia="宋体" w:cs="Times New Roman"/>
          <w:b/>
          <w:bCs/>
          <w:color w:val="auto"/>
          <w:sz w:val="72"/>
          <w:szCs w:val="72"/>
          <w:highlight w:val="none"/>
        </w:rPr>
      </w:pPr>
    </w:p>
    <w:p w14:paraId="39CD6DE9">
      <w:pPr>
        <w:spacing w:line="360" w:lineRule="auto"/>
        <w:jc w:val="center"/>
        <w:rPr>
          <w:rFonts w:hint="default" w:ascii="Times New Roman" w:hAnsi="Times New Roman" w:eastAsia="宋体" w:cs="Times New Roman"/>
          <w:b/>
          <w:bCs/>
          <w:color w:val="auto"/>
          <w:sz w:val="72"/>
          <w:szCs w:val="72"/>
          <w:highlight w:val="none"/>
        </w:rPr>
      </w:pPr>
    </w:p>
    <w:p w14:paraId="25889BA1">
      <w:pPr>
        <w:spacing w:line="360" w:lineRule="auto"/>
        <w:jc w:val="center"/>
        <w:rPr>
          <w:rFonts w:hint="default" w:ascii="Times New Roman" w:hAnsi="Times New Roman" w:eastAsia="宋体" w:cs="Times New Roman"/>
          <w:b/>
          <w:bCs/>
          <w:color w:val="auto"/>
          <w:sz w:val="72"/>
          <w:szCs w:val="72"/>
          <w:highlight w:val="none"/>
        </w:rPr>
      </w:pPr>
    </w:p>
    <w:p w14:paraId="2E28FD7F">
      <w:pPr>
        <w:spacing w:line="360" w:lineRule="auto"/>
        <w:jc w:val="center"/>
        <w:rPr>
          <w:rFonts w:hint="default" w:ascii="Times New Roman" w:hAnsi="Times New Roman" w:eastAsia="宋体" w:cs="Times New Roman"/>
          <w:b/>
          <w:bCs/>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b/>
          <w:bCs/>
          <w:color w:val="auto"/>
          <w:sz w:val="32"/>
          <w:szCs w:val="32"/>
          <w:highlight w:val="none"/>
          <w:lang w:val="en-US" w:eastAsia="zh-CN"/>
        </w:rPr>
        <w:t>2025年7月</w:t>
      </w:r>
    </w:p>
    <w:sdt>
      <w:sdtPr>
        <w:rPr>
          <w:rFonts w:ascii="宋体" w:hAnsi="宋体" w:eastAsia="宋体" w:cstheme="minorBidi"/>
          <w:b/>
          <w:bCs/>
          <w:kern w:val="2"/>
          <w:sz w:val="21"/>
          <w:szCs w:val="22"/>
          <w:lang w:val="en-US" w:eastAsia="zh-CN" w:bidi="ar-SA"/>
        </w:rPr>
        <w:id w:val="147451874"/>
        <w15:color w:val="DBDBDB"/>
        <w:docPartObj>
          <w:docPartGallery w:val="Table of Contents"/>
          <w:docPartUnique/>
        </w:docPartObj>
      </w:sdtPr>
      <w:sdtEndPr>
        <w:rPr>
          <w:rFonts w:ascii="宋体" w:hAnsi="宋体" w:eastAsia="宋体" w:cstheme="minorBidi"/>
          <w:b/>
          <w:bCs/>
          <w:kern w:val="2"/>
          <w:sz w:val="21"/>
          <w:szCs w:val="22"/>
          <w:lang w:val="en-US" w:eastAsia="zh-CN" w:bidi="ar-SA"/>
        </w:rPr>
      </w:sdtEndPr>
      <w:sdtContent>
        <w:p w14:paraId="77BBC4E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目</w:t>
          </w:r>
          <w:r>
            <w:rPr>
              <w:rFonts w:hint="eastAsia" w:ascii="Times New Roman" w:hAnsi="Times New Roman" w:eastAsia="宋体" w:cs="Times New Roman"/>
              <w:b/>
              <w:bCs/>
              <w:sz w:val="28"/>
              <w:szCs w:val="28"/>
              <w:lang w:val="en-US" w:eastAsia="zh-CN"/>
            </w:rPr>
            <w:t xml:space="preserve">  </w:t>
          </w:r>
          <w:r>
            <w:rPr>
              <w:rFonts w:hint="default" w:ascii="Times New Roman" w:hAnsi="Times New Roman" w:eastAsia="宋体" w:cs="Times New Roman"/>
              <w:b/>
              <w:bCs/>
              <w:sz w:val="28"/>
              <w:szCs w:val="28"/>
            </w:rPr>
            <w:t>录</w:t>
          </w:r>
        </w:p>
        <w:p w14:paraId="6F38B6E5">
          <w:pPr>
            <w:pStyle w:val="15"/>
            <w:keepNext w:val="0"/>
            <w:keepLines w:val="0"/>
            <w:pageBreakBefore w:val="0"/>
            <w:tabs>
              <w:tab w:val="right" w:leader="dot" w:pos="8306"/>
            </w:tabs>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TOC \o "1-2" \h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_Toc15262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lang w:val="en-US" w:eastAsia="zh-CN"/>
            </w:rPr>
            <w:t>一、项目基本信息</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_Toc15262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4F29E076">
          <w:pPr>
            <w:pStyle w:val="16"/>
            <w:keepNext w:val="0"/>
            <w:keepLines w:val="0"/>
            <w:pageBreakBefore w:val="0"/>
            <w:tabs>
              <w:tab w:val="right" w:leader="dot" w:pos="8306"/>
              <w:tab w:val="clear" w:pos="9855"/>
            </w:tabs>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_Toc5513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val="0"/>
              <w:sz w:val="28"/>
              <w:szCs w:val="28"/>
              <w:lang w:val="en-US" w:eastAsia="zh-CN"/>
            </w:rPr>
            <w:t>1.1项目名称</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_Toc5513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211619A1">
          <w:pPr>
            <w:pStyle w:val="16"/>
            <w:keepNext w:val="0"/>
            <w:keepLines w:val="0"/>
            <w:pageBreakBefore w:val="0"/>
            <w:tabs>
              <w:tab w:val="right" w:leader="dot" w:pos="8306"/>
              <w:tab w:val="clear" w:pos="9855"/>
            </w:tabs>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_Toc617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val="0"/>
              <w:sz w:val="28"/>
              <w:szCs w:val="28"/>
              <w:lang w:val="en-US" w:eastAsia="zh-CN"/>
            </w:rPr>
            <w:t>1.2项目建设单位</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_Toc617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652A92E0">
          <w:pPr>
            <w:pStyle w:val="16"/>
            <w:keepNext w:val="0"/>
            <w:keepLines w:val="0"/>
            <w:pageBreakBefore w:val="0"/>
            <w:tabs>
              <w:tab w:val="right" w:leader="dot" w:pos="8306"/>
              <w:tab w:val="clear" w:pos="9855"/>
            </w:tabs>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_Toc16786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val="0"/>
              <w:sz w:val="28"/>
              <w:szCs w:val="28"/>
              <w:lang w:val="en-US" w:eastAsia="zh-CN"/>
            </w:rPr>
            <w:t>1.3建设地点</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_Toc16786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29867E07">
          <w:pPr>
            <w:pStyle w:val="16"/>
            <w:keepNext w:val="0"/>
            <w:keepLines w:val="0"/>
            <w:pageBreakBefore w:val="0"/>
            <w:tabs>
              <w:tab w:val="right" w:leader="dot" w:pos="8306"/>
              <w:tab w:val="clear" w:pos="9855"/>
            </w:tabs>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_Toc20902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val="0"/>
              <w:sz w:val="28"/>
              <w:szCs w:val="28"/>
              <w:lang w:val="en-US" w:eastAsia="zh-CN"/>
            </w:rPr>
            <w:t>1.4项目性质</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_Toc20902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763800D8">
          <w:pPr>
            <w:pStyle w:val="16"/>
            <w:keepNext w:val="0"/>
            <w:keepLines w:val="0"/>
            <w:pageBreakBefore w:val="0"/>
            <w:tabs>
              <w:tab w:val="right" w:leader="dot" w:pos="8306"/>
              <w:tab w:val="clear" w:pos="9855"/>
            </w:tabs>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_Toc23534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val="0"/>
              <w:sz w:val="28"/>
              <w:szCs w:val="28"/>
              <w:lang w:val="en-US" w:eastAsia="zh-CN"/>
            </w:rPr>
            <w:t>1.5项目背景</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_Toc23534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6E1D29C2">
          <w:pPr>
            <w:pStyle w:val="16"/>
            <w:keepNext w:val="0"/>
            <w:keepLines w:val="0"/>
            <w:pageBreakBefore w:val="0"/>
            <w:tabs>
              <w:tab w:val="right" w:leader="dot" w:pos="8306"/>
              <w:tab w:val="clear" w:pos="9855"/>
            </w:tabs>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_Toc25598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val="0"/>
              <w:sz w:val="28"/>
              <w:szCs w:val="28"/>
              <w:lang w:val="en-US" w:eastAsia="zh-CN"/>
            </w:rPr>
            <w:t>1.6项目</w:t>
          </w:r>
          <w:r>
            <w:rPr>
              <w:rFonts w:hint="default" w:ascii="Times New Roman" w:hAnsi="Times New Roman" w:eastAsia="宋体" w:cs="Times New Roman"/>
              <w:bCs w:val="0"/>
              <w:sz w:val="28"/>
              <w:szCs w:val="28"/>
              <w:lang w:val="en-US" w:eastAsia="zh"/>
            </w:rPr>
            <w:t>建设内容和规模</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_Toc25598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093D45CC">
          <w:pPr>
            <w:pStyle w:val="15"/>
            <w:keepNext w:val="0"/>
            <w:keepLines w:val="0"/>
            <w:pageBreakBefore w:val="0"/>
            <w:tabs>
              <w:tab w:val="right" w:leader="dot" w:pos="8306"/>
            </w:tabs>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_Toc5064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lang w:val="en-US" w:eastAsia="zh-CN"/>
            </w:rPr>
            <w:t>二、设计依据</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_Toc5064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51B11214">
          <w:pPr>
            <w:pStyle w:val="16"/>
            <w:keepNext w:val="0"/>
            <w:keepLines w:val="0"/>
            <w:pageBreakBefore w:val="0"/>
            <w:tabs>
              <w:tab w:val="right" w:leader="dot" w:pos="8306"/>
              <w:tab w:val="clear" w:pos="9855"/>
            </w:tabs>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_Toc13932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val="0"/>
              <w:sz w:val="28"/>
              <w:szCs w:val="28"/>
              <w:lang w:val="en-US" w:eastAsia="zh-CN"/>
            </w:rPr>
            <w:t>2.1法律法规及政策文件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_Toc13932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0E535C74">
          <w:pPr>
            <w:pStyle w:val="16"/>
            <w:keepNext w:val="0"/>
            <w:keepLines w:val="0"/>
            <w:pageBreakBefore w:val="0"/>
            <w:tabs>
              <w:tab w:val="right" w:leader="dot" w:pos="8306"/>
              <w:tab w:val="clear" w:pos="9855"/>
            </w:tabs>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_Toc23207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val="0"/>
              <w:sz w:val="28"/>
              <w:szCs w:val="28"/>
              <w:lang w:val="en-US" w:eastAsia="zh-CN"/>
            </w:rPr>
            <w:t>2.2技术规范及标准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_Toc23207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61A2E2A6">
          <w:pPr>
            <w:pStyle w:val="16"/>
            <w:keepNext w:val="0"/>
            <w:keepLines w:val="0"/>
            <w:pageBreakBefore w:val="0"/>
            <w:tabs>
              <w:tab w:val="right" w:leader="dot" w:pos="8306"/>
              <w:tab w:val="clear" w:pos="9855"/>
            </w:tabs>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_Toc8944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val="0"/>
              <w:sz w:val="28"/>
              <w:szCs w:val="28"/>
              <w:lang w:val="en-US" w:eastAsia="zh-CN"/>
            </w:rPr>
            <w:t>2.3基础资料</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_Toc8944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3BAC410B">
          <w:pPr>
            <w:pStyle w:val="15"/>
            <w:keepNext w:val="0"/>
            <w:keepLines w:val="0"/>
            <w:pageBreakBefore w:val="0"/>
            <w:tabs>
              <w:tab w:val="right" w:leader="dot" w:pos="8306"/>
            </w:tabs>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_Toc24281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lang w:val="en-US" w:eastAsia="zh-CN"/>
            </w:rPr>
            <w:t>三、设计目标</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_Toc24281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7DC5A016">
          <w:pPr>
            <w:pStyle w:val="15"/>
            <w:keepNext w:val="0"/>
            <w:keepLines w:val="0"/>
            <w:pageBreakBefore w:val="0"/>
            <w:tabs>
              <w:tab w:val="right" w:leader="dot" w:pos="8306"/>
            </w:tabs>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_Toc4544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lang w:val="en-US" w:eastAsia="zh-CN"/>
            </w:rPr>
            <w:t>四、设计范围</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_Toc4544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34F8009A">
          <w:pPr>
            <w:pStyle w:val="16"/>
            <w:keepNext w:val="0"/>
            <w:keepLines w:val="0"/>
            <w:pageBreakBefore w:val="0"/>
            <w:tabs>
              <w:tab w:val="right" w:leader="dot" w:pos="8306"/>
              <w:tab w:val="clear" w:pos="9855"/>
            </w:tabs>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_Toc5716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val="0"/>
              <w:sz w:val="28"/>
              <w:szCs w:val="28"/>
              <w:lang w:val="en-US" w:eastAsia="zh-CN"/>
            </w:rPr>
            <w:t>4.1</w:t>
          </w:r>
          <w:r>
            <w:rPr>
              <w:rFonts w:hint="default" w:ascii="Times New Roman" w:hAnsi="Times New Roman" w:eastAsia="宋体" w:cs="Times New Roman"/>
              <w:bCs w:val="0"/>
              <w:sz w:val="28"/>
              <w:szCs w:val="28"/>
              <w:lang w:val="en-US" w:eastAsia="zh"/>
            </w:rPr>
            <w:t>火灾自动报警改造</w:t>
          </w:r>
          <w:r>
            <w:rPr>
              <w:rFonts w:hint="default" w:ascii="Times New Roman" w:hAnsi="Times New Roman" w:eastAsia="宋体" w:cs="Times New Roman"/>
              <w:bCs w:val="0"/>
              <w:sz w:val="28"/>
              <w:szCs w:val="28"/>
              <w:lang w:val="en-US" w:eastAsia="zh-CN"/>
            </w:rPr>
            <w:t>更新</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_Toc5716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1B99E83F">
          <w:pPr>
            <w:pStyle w:val="16"/>
            <w:keepNext w:val="0"/>
            <w:keepLines w:val="0"/>
            <w:pageBreakBefore w:val="0"/>
            <w:tabs>
              <w:tab w:val="right" w:leader="dot" w:pos="8306"/>
              <w:tab w:val="clear" w:pos="9855"/>
            </w:tabs>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_Toc32046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val="0"/>
              <w:sz w:val="28"/>
              <w:szCs w:val="28"/>
              <w:lang w:val="en-US" w:eastAsia="zh-CN"/>
            </w:rPr>
            <w:t>4.2 CO2气体灭火系统</w:t>
          </w:r>
          <w:r>
            <w:rPr>
              <w:rFonts w:hint="default" w:ascii="Times New Roman" w:hAnsi="Times New Roman" w:eastAsia="宋体" w:cs="Times New Roman"/>
              <w:bCs w:val="0"/>
              <w:sz w:val="28"/>
              <w:szCs w:val="28"/>
              <w:lang w:val="en-US" w:eastAsia="zh"/>
            </w:rPr>
            <w:t>及七氟丙烷灭火装置</w:t>
          </w:r>
          <w:r>
            <w:rPr>
              <w:rFonts w:hint="default" w:ascii="Times New Roman" w:hAnsi="Times New Roman" w:eastAsia="宋体" w:cs="Times New Roman"/>
              <w:bCs w:val="0"/>
              <w:sz w:val="28"/>
              <w:szCs w:val="28"/>
              <w:lang w:val="en-US" w:eastAsia="zh-CN"/>
            </w:rPr>
            <w:t>升级改造更新</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_Toc32046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74F32784">
          <w:pPr>
            <w:pStyle w:val="15"/>
            <w:keepNext w:val="0"/>
            <w:keepLines w:val="0"/>
            <w:pageBreakBefore w:val="0"/>
            <w:tabs>
              <w:tab w:val="right" w:leader="dot" w:pos="8306"/>
            </w:tabs>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_Toc17805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lang w:val="en-US" w:eastAsia="zh-CN"/>
            </w:rPr>
            <w:t>五、设计要求</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_Toc17805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3FD0ABA7">
          <w:pPr>
            <w:pStyle w:val="16"/>
            <w:keepNext w:val="0"/>
            <w:keepLines w:val="0"/>
            <w:pageBreakBefore w:val="0"/>
            <w:tabs>
              <w:tab w:val="right" w:leader="dot" w:pos="8306"/>
              <w:tab w:val="clear" w:pos="9855"/>
            </w:tabs>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_Toc9630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val="0"/>
              <w:sz w:val="28"/>
              <w:szCs w:val="28"/>
              <w:lang w:val="en-US" w:eastAsia="zh-CN"/>
            </w:rPr>
            <w:t>5.1设备选型要求</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_Toc9630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3C40A360">
          <w:pPr>
            <w:pStyle w:val="16"/>
            <w:keepNext w:val="0"/>
            <w:keepLines w:val="0"/>
            <w:pageBreakBefore w:val="0"/>
            <w:tabs>
              <w:tab w:val="right" w:leader="dot" w:pos="8306"/>
              <w:tab w:val="clear" w:pos="9855"/>
            </w:tabs>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_Toc2575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val="0"/>
              <w:sz w:val="28"/>
              <w:szCs w:val="28"/>
              <w:lang w:val="en-US" w:eastAsia="zh-CN"/>
            </w:rPr>
            <w:t>5.2技术设计要求</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_Toc2575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1D931B21">
          <w:pPr>
            <w:pStyle w:val="16"/>
            <w:keepNext w:val="0"/>
            <w:keepLines w:val="0"/>
            <w:pageBreakBefore w:val="0"/>
            <w:tabs>
              <w:tab w:val="right" w:leader="dot" w:pos="8306"/>
              <w:tab w:val="clear" w:pos="9855"/>
            </w:tabs>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_Toc32316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val="0"/>
              <w:sz w:val="28"/>
              <w:szCs w:val="28"/>
              <w:lang w:val="en-US" w:eastAsia="zh-CN"/>
            </w:rPr>
            <w:t>5.3施工配合要求</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_Toc32316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3AC7DA63">
          <w:pPr>
            <w:pStyle w:val="15"/>
            <w:keepNext w:val="0"/>
            <w:keepLines w:val="0"/>
            <w:pageBreakBefore w:val="0"/>
            <w:tabs>
              <w:tab w:val="right" w:leader="dot" w:pos="8306"/>
            </w:tabs>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_Toc28387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lang w:val="en-US" w:eastAsia="zh-CN"/>
            </w:rPr>
            <w:t>六、设计成果交付</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_Toc28387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69D4A143">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jc w:val="left"/>
            <w:textAlignment w:val="auto"/>
          </w:pPr>
          <w:r>
            <w:rPr>
              <w:rFonts w:hint="default" w:ascii="Times New Roman" w:hAnsi="Times New Roman" w:eastAsia="宋体" w:cs="Times New Roman"/>
              <w:sz w:val="28"/>
              <w:szCs w:val="28"/>
            </w:rPr>
            <w:fldChar w:fldCharType="end"/>
          </w:r>
        </w:p>
      </w:sdtContent>
    </w:sdt>
    <w:p w14:paraId="4480C7E9">
      <w:pPr>
        <w:rPr>
          <w:rFonts w:hint="default"/>
          <w:lang w:val="en-US" w:eastAsia="zh-CN"/>
        </w:rPr>
      </w:pPr>
      <w:bookmarkStart w:id="0" w:name="_Toc15262"/>
    </w:p>
    <w:p w14:paraId="44B4E834">
      <w:pPr>
        <w:pStyle w:val="2"/>
        <w:keepNext/>
        <w:keepLines/>
        <w:pageBreakBefore w:val="0"/>
        <w:widowControl w:val="0"/>
        <w:numPr>
          <w:ilvl w:val="0"/>
          <w:numId w:val="0"/>
        </w:numPr>
        <w:kinsoku/>
        <w:wordWrap/>
        <w:overflowPunct/>
        <w:topLinePunct w:val="0"/>
        <w:autoSpaceDE/>
        <w:autoSpaceDN/>
        <w:bidi w:val="0"/>
        <w:adjustRightInd/>
        <w:snapToGrid/>
        <w:spacing w:before="0" w:after="0"/>
        <w:ind w:leftChars="0"/>
        <w:textAlignment w:val="auto"/>
        <w:rPr>
          <w:rFonts w:hint="default" w:ascii="Times New Roman" w:hAnsi="Times New Roman" w:eastAsia="宋体" w:cs="Times New Roman"/>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p>
    <w:p w14:paraId="48B47528">
      <w:pPr>
        <w:pStyle w:val="2"/>
        <w:keepNext/>
        <w:keepLines/>
        <w:pageBreakBefore w:val="0"/>
        <w:widowControl w:val="0"/>
        <w:numPr>
          <w:ilvl w:val="0"/>
          <w:numId w:val="0"/>
        </w:numPr>
        <w:kinsoku/>
        <w:wordWrap/>
        <w:overflowPunct/>
        <w:topLinePunct w:val="0"/>
        <w:autoSpaceDE/>
        <w:autoSpaceDN/>
        <w:bidi w:val="0"/>
        <w:adjustRightInd/>
        <w:snapToGrid/>
        <w:spacing w:before="0" w:after="0"/>
        <w:ind w:leftChars="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一、项目基本信息</w:t>
      </w:r>
      <w:bookmarkEnd w:id="0"/>
    </w:p>
    <w:p w14:paraId="01A28F5D">
      <w:pPr>
        <w:pStyle w:val="3"/>
        <w:keepNext/>
        <w:keepLines/>
        <w:pageBreakBefore w:val="0"/>
        <w:widowControl w:val="0"/>
        <w:kinsoku/>
        <w:wordWrap/>
        <w:overflowPunct/>
        <w:topLinePunct w:val="0"/>
        <w:autoSpaceDE/>
        <w:autoSpaceDN/>
        <w:bidi w:val="0"/>
        <w:adjustRightInd/>
        <w:snapToGrid/>
        <w:textAlignment w:val="auto"/>
        <w:rPr>
          <w:rFonts w:hint="default"/>
          <w:b/>
          <w:bCs w:val="0"/>
          <w:lang w:val="en-US" w:eastAsia="zh-CN"/>
        </w:rPr>
      </w:pPr>
      <w:bookmarkStart w:id="1" w:name="_Toc5513"/>
      <w:r>
        <w:rPr>
          <w:rFonts w:hint="default"/>
          <w:b/>
          <w:bCs w:val="0"/>
          <w:lang w:val="en-US" w:eastAsia="zh-CN"/>
        </w:rPr>
        <w:t>1.</w:t>
      </w:r>
      <w:r>
        <w:rPr>
          <w:rFonts w:hint="eastAsia"/>
          <w:b/>
          <w:bCs w:val="0"/>
          <w:lang w:val="en-US" w:eastAsia="zh-CN"/>
        </w:rPr>
        <w:t>1</w:t>
      </w:r>
      <w:r>
        <w:rPr>
          <w:rFonts w:hint="default"/>
          <w:b/>
          <w:bCs w:val="0"/>
          <w:lang w:val="en-US" w:eastAsia="zh-CN"/>
        </w:rPr>
        <w:t>项目名称</w:t>
      </w:r>
      <w:bookmarkEnd w:id="1"/>
    </w:p>
    <w:p w14:paraId="5FBF3C6F">
      <w:pPr>
        <w:spacing w:line="360" w:lineRule="auto"/>
        <w:ind w:firstLine="280" w:firstLineChars="1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广东省档案馆消防系统升级改造项目</w:t>
      </w:r>
    </w:p>
    <w:p w14:paraId="725C0DE1">
      <w:pPr>
        <w:pStyle w:val="3"/>
        <w:keepNext/>
        <w:keepLines/>
        <w:pageBreakBefore w:val="0"/>
        <w:widowControl w:val="0"/>
        <w:kinsoku/>
        <w:wordWrap/>
        <w:overflowPunct/>
        <w:topLinePunct w:val="0"/>
        <w:autoSpaceDE/>
        <w:autoSpaceDN/>
        <w:bidi w:val="0"/>
        <w:adjustRightInd/>
        <w:snapToGrid/>
        <w:textAlignment w:val="auto"/>
        <w:rPr>
          <w:rFonts w:hint="default"/>
          <w:b/>
          <w:bCs w:val="0"/>
          <w:lang w:val="en-US" w:eastAsia="zh-CN"/>
        </w:rPr>
      </w:pPr>
      <w:bookmarkStart w:id="2" w:name="_Toc617"/>
      <w:r>
        <w:rPr>
          <w:rFonts w:hint="eastAsia"/>
          <w:b/>
          <w:bCs w:val="0"/>
          <w:lang w:val="en-US" w:eastAsia="zh-CN"/>
        </w:rPr>
        <w:t>1.2</w:t>
      </w:r>
      <w:r>
        <w:rPr>
          <w:rFonts w:hint="default"/>
          <w:b/>
          <w:bCs w:val="0"/>
          <w:lang w:val="en-US" w:eastAsia="zh-CN"/>
        </w:rPr>
        <w:t>项目建设单位</w:t>
      </w:r>
      <w:bookmarkEnd w:id="2"/>
    </w:p>
    <w:p w14:paraId="370E2729">
      <w:pPr>
        <w:numPr>
          <w:ilvl w:val="0"/>
          <w:numId w:val="0"/>
        </w:numPr>
        <w:spacing w:line="360" w:lineRule="auto"/>
        <w:ind w:leftChars="-100" w:firstLine="560" w:firstLineChars="2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广东省档案馆</w:t>
      </w:r>
    </w:p>
    <w:p w14:paraId="61410198">
      <w:pPr>
        <w:pStyle w:val="3"/>
        <w:keepNext/>
        <w:keepLines/>
        <w:pageBreakBefore w:val="0"/>
        <w:widowControl w:val="0"/>
        <w:kinsoku/>
        <w:wordWrap/>
        <w:overflowPunct/>
        <w:topLinePunct w:val="0"/>
        <w:autoSpaceDE/>
        <w:autoSpaceDN/>
        <w:bidi w:val="0"/>
        <w:adjustRightInd/>
        <w:snapToGrid/>
        <w:textAlignment w:val="auto"/>
        <w:rPr>
          <w:rFonts w:hint="default"/>
          <w:b/>
          <w:bCs w:val="0"/>
          <w:lang w:val="en-US" w:eastAsia="zh-CN"/>
        </w:rPr>
      </w:pPr>
      <w:bookmarkStart w:id="3" w:name="_Toc16786"/>
      <w:r>
        <w:rPr>
          <w:rFonts w:hint="eastAsia"/>
          <w:b/>
          <w:bCs w:val="0"/>
          <w:lang w:val="en-US" w:eastAsia="zh-CN"/>
        </w:rPr>
        <w:t>1.3</w:t>
      </w:r>
      <w:r>
        <w:rPr>
          <w:rFonts w:hint="default"/>
          <w:b/>
          <w:bCs w:val="0"/>
          <w:lang w:val="en-US" w:eastAsia="zh-CN"/>
        </w:rPr>
        <w:t>建设地点</w:t>
      </w:r>
      <w:bookmarkEnd w:id="3"/>
    </w:p>
    <w:p w14:paraId="373CDEAA">
      <w:pPr>
        <w:numPr>
          <w:ilvl w:val="0"/>
          <w:numId w:val="0"/>
        </w:numPr>
        <w:spacing w:line="360" w:lineRule="auto"/>
        <w:ind w:leftChars="-100" w:firstLine="560" w:firstLineChars="2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广州市天河区龙口中路128号</w:t>
      </w:r>
    </w:p>
    <w:p w14:paraId="420BA372">
      <w:pPr>
        <w:spacing w:line="360" w:lineRule="auto"/>
        <w:ind w:left="280" w:hanging="280" w:hangingChars="1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
        </w:rPr>
        <w:drawing>
          <wp:inline distT="0" distB="0" distL="114300" distR="114300">
            <wp:extent cx="4662170" cy="3504565"/>
            <wp:effectExtent l="0" t="0" r="508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662170" cy="3504565"/>
                    </a:xfrm>
                    <a:prstGeom prst="rect">
                      <a:avLst/>
                    </a:prstGeom>
                    <a:noFill/>
                    <a:ln>
                      <a:noFill/>
                    </a:ln>
                  </pic:spPr>
                </pic:pic>
              </a:graphicData>
            </a:graphic>
          </wp:inline>
        </w:drawing>
      </w:r>
    </w:p>
    <w:p w14:paraId="52D19EC6">
      <w:pPr>
        <w:pStyle w:val="3"/>
        <w:keepNext/>
        <w:keepLines/>
        <w:pageBreakBefore w:val="0"/>
        <w:widowControl w:val="0"/>
        <w:kinsoku/>
        <w:wordWrap/>
        <w:overflowPunct/>
        <w:topLinePunct w:val="0"/>
        <w:autoSpaceDE/>
        <w:autoSpaceDN/>
        <w:bidi w:val="0"/>
        <w:adjustRightInd/>
        <w:snapToGrid/>
        <w:textAlignment w:val="auto"/>
        <w:rPr>
          <w:rFonts w:hint="default"/>
          <w:b/>
          <w:bCs w:val="0"/>
          <w:lang w:val="en-US" w:eastAsia="zh-CN"/>
        </w:rPr>
      </w:pPr>
      <w:bookmarkStart w:id="4" w:name="_Toc20902"/>
      <w:r>
        <w:rPr>
          <w:rFonts w:hint="eastAsia"/>
          <w:b/>
          <w:bCs w:val="0"/>
          <w:lang w:val="en-US" w:eastAsia="zh-CN"/>
        </w:rPr>
        <w:t>1.4</w:t>
      </w:r>
      <w:r>
        <w:rPr>
          <w:rFonts w:hint="default"/>
          <w:b/>
          <w:bCs w:val="0"/>
          <w:lang w:val="en-US" w:eastAsia="zh-CN"/>
        </w:rPr>
        <w:t>项目性质</w:t>
      </w:r>
      <w:bookmarkEnd w:id="4"/>
    </w:p>
    <w:p w14:paraId="7483997C">
      <w:pPr>
        <w:numPr>
          <w:ilvl w:val="0"/>
          <w:numId w:val="0"/>
        </w:numPr>
        <w:spacing w:line="360" w:lineRule="auto"/>
        <w:ind w:leftChars="-100" w:firstLine="840" w:firstLineChars="3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改造项目（火灾自动报警系统和气体灭火系统升级改造）</w:t>
      </w:r>
    </w:p>
    <w:p w14:paraId="047B8698">
      <w:pPr>
        <w:pStyle w:val="3"/>
        <w:keepNext/>
        <w:keepLines/>
        <w:pageBreakBefore w:val="0"/>
        <w:widowControl w:val="0"/>
        <w:kinsoku/>
        <w:wordWrap/>
        <w:overflowPunct/>
        <w:topLinePunct w:val="0"/>
        <w:autoSpaceDE/>
        <w:autoSpaceDN/>
        <w:bidi w:val="0"/>
        <w:adjustRightInd/>
        <w:snapToGrid/>
        <w:textAlignment w:val="auto"/>
        <w:rPr>
          <w:rFonts w:hint="default"/>
          <w:b/>
          <w:bCs w:val="0"/>
          <w:lang w:val="en-US" w:eastAsia="zh-CN"/>
        </w:rPr>
      </w:pPr>
      <w:bookmarkStart w:id="5" w:name="_Toc23534"/>
      <w:r>
        <w:rPr>
          <w:rFonts w:hint="eastAsia"/>
          <w:b/>
          <w:bCs w:val="0"/>
          <w:lang w:val="en-US" w:eastAsia="zh-CN"/>
        </w:rPr>
        <w:t>1.5</w:t>
      </w:r>
      <w:r>
        <w:rPr>
          <w:rFonts w:hint="default"/>
          <w:b/>
          <w:bCs w:val="0"/>
          <w:lang w:val="en-US" w:eastAsia="zh-CN"/>
        </w:rPr>
        <w:t>项目背景</w:t>
      </w:r>
      <w:bookmarkEnd w:id="5"/>
    </w:p>
    <w:p w14:paraId="0D14C8E5">
      <w:pPr>
        <w:numPr>
          <w:ilvl w:val="0"/>
          <w:numId w:val="0"/>
        </w:numPr>
        <w:spacing w:line="360" w:lineRule="auto"/>
        <w:ind w:left="69" w:leftChars="33" w:firstLine="560" w:firstLineChars="200"/>
        <w:rPr>
          <w:rFonts w:hint="eastAsia"/>
          <w:lang w:val="en-US" w:eastAsia="zh-CN"/>
        </w:rPr>
      </w:pPr>
      <w:r>
        <w:rPr>
          <w:rFonts w:hint="default" w:ascii="Times New Roman" w:hAnsi="Times New Roman" w:eastAsia="宋体" w:cs="Times New Roman"/>
          <w:color w:val="auto"/>
          <w:sz w:val="28"/>
          <w:szCs w:val="32"/>
          <w:highlight w:val="none"/>
          <w:lang w:val="en-US" w:eastAsia="zh-CN"/>
        </w:rPr>
        <w:t>广东省档案馆现有消防系统运行已超20年，存在设备老化、安全隐患突出等问题。其中，火灾自动报警系统采用进口日系停产产品，维护困难；CO₂气体灭火系统钢瓶超期服役，存在误喷窒息风险，且不符合现行规范要求。为贯彻落实国家及广东省关于档案安全和消防安全的政策要求，保障馆藏档案及人员安全，亟需开展本次升级改造。</w:t>
      </w:r>
    </w:p>
    <w:p w14:paraId="1F7BDE63">
      <w:pPr>
        <w:pStyle w:val="3"/>
        <w:keepNext/>
        <w:keepLines/>
        <w:pageBreakBefore w:val="0"/>
        <w:widowControl w:val="0"/>
        <w:kinsoku/>
        <w:wordWrap/>
        <w:overflowPunct/>
        <w:topLinePunct w:val="0"/>
        <w:autoSpaceDE/>
        <w:autoSpaceDN/>
        <w:bidi w:val="0"/>
        <w:adjustRightInd/>
        <w:snapToGrid/>
        <w:textAlignment w:val="auto"/>
        <w:rPr>
          <w:rFonts w:hint="default"/>
          <w:b/>
          <w:bCs w:val="0"/>
          <w:lang w:val="en-US" w:eastAsia="zh"/>
        </w:rPr>
      </w:pPr>
      <w:bookmarkStart w:id="6" w:name="_Toc25598"/>
      <w:r>
        <w:rPr>
          <w:rFonts w:hint="eastAsia"/>
          <w:b/>
          <w:bCs w:val="0"/>
          <w:lang w:val="en-US" w:eastAsia="zh-CN"/>
        </w:rPr>
        <w:t>1.6</w:t>
      </w:r>
      <w:r>
        <w:rPr>
          <w:rFonts w:hint="default"/>
          <w:b/>
          <w:bCs w:val="0"/>
          <w:lang w:val="en-US" w:eastAsia="zh-CN"/>
        </w:rPr>
        <w:t>项目</w:t>
      </w:r>
      <w:r>
        <w:rPr>
          <w:rFonts w:hint="default"/>
          <w:b/>
          <w:bCs w:val="0"/>
          <w:lang w:val="en-US" w:eastAsia="zh"/>
        </w:rPr>
        <w:t>建设内容和规模</w:t>
      </w:r>
      <w:bookmarkEnd w:id="6"/>
    </w:p>
    <w:p w14:paraId="5D2ADCEC">
      <w:pPr>
        <w:pStyle w:val="38"/>
        <w:bidi w:val="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广东省档案馆位于广州市天河区龙口中路地段，占地面积约1.3万㎡，地下1层，地上主楼25层，副楼6层，建筑高度约82米，总建筑面积约</w:t>
      </w:r>
      <w:r>
        <w:rPr>
          <w:rFonts w:hint="default" w:ascii="Times New Roman" w:hAnsi="Times New Roman" w:eastAsia="宋体" w:cs="Times New Roman"/>
          <w:sz w:val="28"/>
          <w:szCs w:val="28"/>
          <w:lang w:val="en-US" w:eastAsia="zh-CN"/>
        </w:rPr>
        <w:t>3.5</w:t>
      </w:r>
      <w:r>
        <w:rPr>
          <w:rFonts w:hint="default" w:ascii="Times New Roman" w:hAnsi="Times New Roman" w:eastAsia="宋体" w:cs="Times New Roman"/>
          <w:sz w:val="28"/>
          <w:szCs w:val="28"/>
        </w:rPr>
        <w:t>万㎡，框架剪力结构。其中地下一层为设备房与地下停车库</w:t>
      </w:r>
      <w:r>
        <w:rPr>
          <w:rFonts w:hint="default" w:ascii="Times New Roman" w:hAnsi="Times New Roman" w:eastAsia="宋体" w:cs="Times New Roman"/>
          <w:sz w:val="28"/>
          <w:szCs w:val="28"/>
          <w:lang w:eastAsia="zh"/>
        </w:rPr>
        <w:t>，</w:t>
      </w:r>
      <w:r>
        <w:rPr>
          <w:rFonts w:hint="default" w:ascii="Times New Roman" w:hAnsi="Times New Roman" w:eastAsia="宋体" w:cs="Times New Roman"/>
          <w:sz w:val="28"/>
          <w:szCs w:val="28"/>
        </w:rPr>
        <w:t>主楼部分地上首至三层为大堂、展览（陈列）室、阅览室等，四层至八层为办公室，九层至二十三层为档案库房，二十四层、二十五层为会议室和档案过渡间</w:t>
      </w:r>
      <w:r>
        <w:rPr>
          <w:rFonts w:hint="default" w:ascii="Times New Roman" w:hAnsi="Times New Roman" w:eastAsia="宋体" w:cs="Times New Roman"/>
          <w:sz w:val="28"/>
          <w:szCs w:val="28"/>
          <w:lang w:eastAsia="zh"/>
        </w:rPr>
        <w:t>，</w:t>
      </w:r>
      <w:r>
        <w:rPr>
          <w:rFonts w:hint="default" w:ascii="Times New Roman" w:hAnsi="Times New Roman" w:eastAsia="宋体" w:cs="Times New Roman"/>
          <w:sz w:val="28"/>
          <w:szCs w:val="28"/>
        </w:rPr>
        <w:t>副楼首、二层与主楼相通，三层及以上为办公用房。</w:t>
      </w:r>
    </w:p>
    <w:p w14:paraId="1AB631E1">
      <w:pPr>
        <w:pStyle w:val="38"/>
        <w:bidi w:val="0"/>
        <w:rPr>
          <w:rFonts w:hint="default" w:ascii="Times New Roman" w:hAnsi="Times New Roman" w:eastAsia="宋体" w:cs="Times New Roman"/>
          <w:sz w:val="28"/>
          <w:szCs w:val="28"/>
          <w:lang w:eastAsia="zh"/>
        </w:rPr>
      </w:pPr>
      <w:r>
        <w:rPr>
          <w:rFonts w:hint="default" w:ascii="Times New Roman" w:hAnsi="Times New Roman" w:eastAsia="宋体" w:cs="Times New Roman"/>
          <w:sz w:val="28"/>
          <w:szCs w:val="28"/>
        </w:rPr>
        <w:t>建筑主要消防设施设有火灾自动报警系统（含消防事故广播、消防对讲电话）、室内消火栓系统、自动喷水灭火系统、防排烟系统、高压CO</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气体灭火系统等</w:t>
      </w:r>
      <w:r>
        <w:rPr>
          <w:rFonts w:hint="default" w:ascii="Times New Roman" w:hAnsi="Times New Roman" w:eastAsia="宋体" w:cs="Times New Roman"/>
          <w:sz w:val="28"/>
          <w:szCs w:val="28"/>
          <w:lang w:eastAsia="zh"/>
        </w:rPr>
        <w:t>。本次消防系统升级改造更新内容为对原</w:t>
      </w:r>
      <w:r>
        <w:rPr>
          <w:rFonts w:hint="default" w:ascii="Times New Roman" w:hAnsi="Times New Roman" w:eastAsia="宋体" w:cs="Times New Roman"/>
          <w:sz w:val="28"/>
          <w:szCs w:val="28"/>
        </w:rPr>
        <w:t>CO</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气体灭火系统</w:t>
      </w:r>
      <w:r>
        <w:rPr>
          <w:rFonts w:hint="default" w:ascii="Times New Roman" w:hAnsi="Times New Roman" w:eastAsia="宋体" w:cs="Times New Roman"/>
          <w:sz w:val="28"/>
          <w:szCs w:val="28"/>
          <w:lang w:eastAsia="zh"/>
        </w:rPr>
        <w:t>进行升级改造更新，采用IG54</w:t>
      </w:r>
      <w:r>
        <w:rPr>
          <w:rFonts w:hint="default"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lang w:eastAsia="zh"/>
        </w:rPr>
        <w:t>气体灭火系统替代，火灾自动报警系统更换末端</w:t>
      </w:r>
      <w:r>
        <w:rPr>
          <w:rFonts w:hint="eastAsia" w:ascii="Times New Roman" w:hAnsi="Times New Roman" w:eastAsia="宋体" w:cs="Times New Roman"/>
          <w:sz w:val="28"/>
          <w:szCs w:val="28"/>
          <w:lang w:val="en-US" w:eastAsia="zh-CN"/>
        </w:rPr>
        <w:t>设备</w:t>
      </w:r>
      <w:r>
        <w:rPr>
          <w:rFonts w:hint="default" w:ascii="Times New Roman" w:hAnsi="Times New Roman" w:eastAsia="宋体" w:cs="Times New Roman"/>
          <w:sz w:val="28"/>
          <w:szCs w:val="28"/>
          <w:lang w:eastAsia="zh"/>
        </w:rPr>
        <w:t>，更新报警主机等。</w:t>
      </w:r>
    </w:p>
    <w:p w14:paraId="1A70F232">
      <w:pPr>
        <w:rPr>
          <w:rFonts w:hint="default"/>
          <w:lang w:eastAsia="zh"/>
        </w:rPr>
      </w:pPr>
    </w:p>
    <w:p w14:paraId="6E20C91E">
      <w:pPr>
        <w:pStyle w:val="2"/>
        <w:keepNext/>
        <w:keepLines/>
        <w:pageBreakBefore w:val="0"/>
        <w:widowControl w:val="0"/>
        <w:numPr>
          <w:ilvl w:val="0"/>
          <w:numId w:val="0"/>
        </w:numPr>
        <w:kinsoku/>
        <w:wordWrap/>
        <w:overflowPunct/>
        <w:topLinePunct w:val="0"/>
        <w:autoSpaceDE/>
        <w:autoSpaceDN/>
        <w:bidi w:val="0"/>
        <w:adjustRightInd/>
        <w:snapToGrid/>
        <w:spacing w:before="0" w:after="0"/>
        <w:ind w:leftChars="0"/>
        <w:textAlignment w:val="auto"/>
        <w:rPr>
          <w:rFonts w:hint="default" w:ascii="Times New Roman" w:hAnsi="Times New Roman" w:eastAsia="宋体" w:cs="Times New Roman"/>
          <w:lang w:val="en-US" w:eastAsia="zh-CN"/>
        </w:rPr>
      </w:pPr>
      <w:bookmarkStart w:id="7" w:name="_Toc5064"/>
      <w:r>
        <w:rPr>
          <w:rFonts w:hint="default" w:ascii="Times New Roman" w:hAnsi="Times New Roman" w:eastAsia="宋体" w:cs="Times New Roman"/>
          <w:lang w:val="en-US" w:eastAsia="zh-CN"/>
        </w:rPr>
        <w:t>二、设计依据</w:t>
      </w:r>
      <w:bookmarkEnd w:id="7"/>
    </w:p>
    <w:p w14:paraId="01594EF3">
      <w:pPr>
        <w:pStyle w:val="3"/>
        <w:keepNext/>
        <w:keepLines/>
        <w:pageBreakBefore w:val="0"/>
        <w:widowControl w:val="0"/>
        <w:kinsoku/>
        <w:wordWrap/>
        <w:overflowPunct/>
        <w:topLinePunct w:val="0"/>
        <w:autoSpaceDE/>
        <w:autoSpaceDN/>
        <w:bidi w:val="0"/>
        <w:adjustRightInd/>
        <w:snapToGrid/>
        <w:textAlignment w:val="auto"/>
        <w:rPr>
          <w:rFonts w:hint="default"/>
          <w:b/>
          <w:bCs w:val="0"/>
          <w:lang w:val="en-US" w:eastAsia="zh-CN"/>
        </w:rPr>
      </w:pPr>
      <w:bookmarkStart w:id="8" w:name="_Toc13932"/>
      <w:r>
        <w:rPr>
          <w:rFonts w:hint="eastAsia"/>
          <w:b/>
          <w:bCs w:val="0"/>
          <w:lang w:val="en-US" w:eastAsia="zh-CN"/>
        </w:rPr>
        <w:t>2.1</w:t>
      </w:r>
      <w:r>
        <w:rPr>
          <w:rFonts w:hint="default"/>
          <w:b/>
          <w:bCs w:val="0"/>
          <w:lang w:val="en-US" w:eastAsia="zh-CN"/>
        </w:rPr>
        <w:t>法律法规及政策文件</w:t>
      </w:r>
      <w:bookmarkEnd w:id="8"/>
    </w:p>
    <w:p w14:paraId="0E09FFAA">
      <w:pPr>
        <w:numPr>
          <w:ilvl w:val="0"/>
          <w:numId w:val="3"/>
        </w:numPr>
        <w:spacing w:line="360" w:lineRule="auto"/>
        <w:ind w:left="425" w:leftChars="0" w:hanging="425" w:firstLineChars="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《中华人民共和国档案法》及其实施办法；</w:t>
      </w:r>
    </w:p>
    <w:p w14:paraId="1919BD76">
      <w:pPr>
        <w:numPr>
          <w:ilvl w:val="0"/>
          <w:numId w:val="3"/>
        </w:numPr>
        <w:spacing w:line="360" w:lineRule="auto"/>
        <w:ind w:left="425" w:leftChars="0" w:hanging="425" w:firstLineChars="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《中华人民共和国消防法》（2021 年修正）；</w:t>
      </w:r>
    </w:p>
    <w:p w14:paraId="096B9EC1">
      <w:pPr>
        <w:numPr>
          <w:ilvl w:val="0"/>
          <w:numId w:val="3"/>
        </w:numPr>
        <w:spacing w:line="360" w:lineRule="auto"/>
        <w:ind w:left="425" w:leftChars="0" w:hanging="425" w:firstLineChars="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《国家档案局关于进一步加强档案安全的通知》（档电〔2024〕3 号）；</w:t>
      </w:r>
    </w:p>
    <w:p w14:paraId="0DB6AB10">
      <w:pPr>
        <w:numPr>
          <w:ilvl w:val="0"/>
          <w:numId w:val="3"/>
        </w:numPr>
        <w:spacing w:line="360" w:lineRule="auto"/>
        <w:ind w:left="425" w:leftChars="0" w:hanging="425" w:firstLineChars="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《广东省档案事业发展 “十四五” 规划》；</w:t>
      </w:r>
    </w:p>
    <w:p w14:paraId="4C8BBD91">
      <w:pPr>
        <w:numPr>
          <w:ilvl w:val="0"/>
          <w:numId w:val="3"/>
        </w:numPr>
        <w:spacing w:line="360" w:lineRule="auto"/>
        <w:ind w:left="425" w:leftChars="0" w:hanging="425" w:firstLineChars="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《广东省档案局、广东省消防救援总队关于加强档案馆消防安全工作的通知》；</w:t>
      </w:r>
    </w:p>
    <w:p w14:paraId="0AFA6348">
      <w:pPr>
        <w:pStyle w:val="3"/>
        <w:keepNext/>
        <w:keepLines/>
        <w:pageBreakBefore w:val="0"/>
        <w:widowControl w:val="0"/>
        <w:kinsoku/>
        <w:wordWrap/>
        <w:overflowPunct/>
        <w:topLinePunct w:val="0"/>
        <w:autoSpaceDE/>
        <w:autoSpaceDN/>
        <w:bidi w:val="0"/>
        <w:adjustRightInd/>
        <w:snapToGrid/>
        <w:textAlignment w:val="auto"/>
        <w:rPr>
          <w:rFonts w:hint="default"/>
          <w:b/>
          <w:bCs w:val="0"/>
          <w:lang w:val="en-US" w:eastAsia="zh-CN"/>
        </w:rPr>
      </w:pPr>
      <w:bookmarkStart w:id="9" w:name="_Toc23207"/>
      <w:r>
        <w:rPr>
          <w:rFonts w:hint="eastAsia"/>
          <w:b/>
          <w:bCs w:val="0"/>
          <w:lang w:val="en-US" w:eastAsia="zh-CN"/>
        </w:rPr>
        <w:t>2.2</w:t>
      </w:r>
      <w:r>
        <w:rPr>
          <w:rFonts w:hint="default"/>
          <w:b/>
          <w:bCs w:val="0"/>
          <w:lang w:val="en-US" w:eastAsia="zh-CN"/>
        </w:rPr>
        <w:t>技术规范及标准</w:t>
      </w:r>
      <w:bookmarkEnd w:id="9"/>
    </w:p>
    <w:p w14:paraId="3465BF1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《档案馆建筑设计规范》JGJ 25-2010；</w:t>
      </w:r>
    </w:p>
    <w:p w14:paraId="70E8479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《建筑设计防火规范》GB50016-2014，2018版；</w:t>
      </w:r>
    </w:p>
    <w:p w14:paraId="20CD97A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《火灾自动报警系统设计规范》GB50116-2019；</w:t>
      </w:r>
    </w:p>
    <w:p w14:paraId="218D759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《火灾自动报警系统施工及验收标准》GB50166-2019；</w:t>
      </w:r>
    </w:p>
    <w:p w14:paraId="2531F8A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《气体灭火系统设计规范》GB50370-2005；</w:t>
      </w:r>
    </w:p>
    <w:p w14:paraId="4B6A024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《气体灭火系统施工及验收规范》GB50263-2007；</w:t>
      </w:r>
    </w:p>
    <w:p w14:paraId="30945B88">
      <w:pPr>
        <w:pStyle w:val="3"/>
        <w:keepNext/>
        <w:keepLines/>
        <w:pageBreakBefore w:val="0"/>
        <w:widowControl w:val="0"/>
        <w:kinsoku/>
        <w:wordWrap/>
        <w:overflowPunct/>
        <w:topLinePunct w:val="0"/>
        <w:autoSpaceDE/>
        <w:autoSpaceDN/>
        <w:bidi w:val="0"/>
        <w:adjustRightInd/>
        <w:snapToGrid/>
        <w:textAlignment w:val="auto"/>
        <w:rPr>
          <w:rFonts w:hint="default"/>
          <w:b/>
          <w:bCs w:val="0"/>
          <w:lang w:val="en-US" w:eastAsia="zh-CN"/>
        </w:rPr>
      </w:pPr>
      <w:bookmarkStart w:id="10" w:name="_Toc8944"/>
      <w:r>
        <w:rPr>
          <w:rFonts w:hint="eastAsia"/>
          <w:b/>
          <w:bCs w:val="0"/>
          <w:lang w:val="en-US" w:eastAsia="zh-CN"/>
        </w:rPr>
        <w:t>2.3</w:t>
      </w:r>
      <w:r>
        <w:rPr>
          <w:rFonts w:hint="default"/>
          <w:b/>
          <w:bCs w:val="0"/>
          <w:lang w:val="en-US" w:eastAsia="zh-CN"/>
        </w:rPr>
        <w:t>基础资料</w:t>
      </w:r>
      <w:bookmarkEnd w:id="10"/>
    </w:p>
    <w:p w14:paraId="75629655">
      <w:pPr>
        <w:numPr>
          <w:ilvl w:val="0"/>
          <w:numId w:val="0"/>
        </w:numPr>
        <w:spacing w:line="360" w:lineRule="auto"/>
        <w:ind w:leftChars="-100" w:firstLine="560" w:firstLineChars="2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广东省档案馆提供的相关图纸、现有消防系统设备清单、现场勘察报告及《广东省档案馆消防系统升级改造项目可行性研究报告》。</w:t>
      </w:r>
    </w:p>
    <w:p w14:paraId="34686F70">
      <w:pPr>
        <w:numPr>
          <w:ilvl w:val="0"/>
          <w:numId w:val="0"/>
        </w:numPr>
        <w:spacing w:line="360" w:lineRule="auto"/>
        <w:ind w:leftChars="-100" w:firstLine="560" w:firstLineChars="200"/>
        <w:rPr>
          <w:rFonts w:hint="default" w:ascii="Times New Roman" w:hAnsi="Times New Roman" w:eastAsia="宋体" w:cs="Times New Roman"/>
          <w:color w:val="auto"/>
          <w:sz w:val="28"/>
          <w:szCs w:val="32"/>
          <w:highlight w:val="none"/>
          <w:lang w:val="en-US" w:eastAsia="zh-CN"/>
        </w:rPr>
      </w:pPr>
    </w:p>
    <w:p w14:paraId="2FB3B482">
      <w:pPr>
        <w:pStyle w:val="2"/>
        <w:keepNext/>
        <w:keepLines/>
        <w:pageBreakBefore w:val="0"/>
        <w:widowControl w:val="0"/>
        <w:numPr>
          <w:ilvl w:val="0"/>
          <w:numId w:val="0"/>
        </w:numPr>
        <w:kinsoku/>
        <w:wordWrap/>
        <w:overflowPunct/>
        <w:topLinePunct w:val="0"/>
        <w:autoSpaceDE/>
        <w:autoSpaceDN/>
        <w:bidi w:val="0"/>
        <w:adjustRightInd/>
        <w:snapToGrid/>
        <w:spacing w:before="0" w:after="0"/>
        <w:ind w:leftChars="0"/>
        <w:textAlignment w:val="auto"/>
        <w:rPr>
          <w:rFonts w:hint="default" w:ascii="Times New Roman" w:hAnsi="Times New Roman" w:eastAsia="宋体" w:cs="Times New Roman"/>
          <w:lang w:val="en-US" w:eastAsia="zh-CN"/>
        </w:rPr>
      </w:pPr>
      <w:bookmarkStart w:id="11" w:name="_Toc24281"/>
      <w:r>
        <w:rPr>
          <w:rFonts w:hint="default" w:ascii="Times New Roman" w:hAnsi="Times New Roman" w:eastAsia="宋体" w:cs="Times New Roman"/>
          <w:lang w:val="en-US" w:eastAsia="zh-CN"/>
        </w:rPr>
        <w:t>三、设计目标</w:t>
      </w:r>
      <w:bookmarkEnd w:id="11"/>
    </w:p>
    <w:p w14:paraId="56ED9508">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1.安全合规目标：改造后消防系统（火灾自动报警系统、气体灭火系统）设备完好率与联动可靠性达100%，无保护盲区；气体灭火系统设计浓度符合有人场所安全要求，彻底消除 CO₂误喷窒息风险，全面满足现行国家及行业强制性标准。</w:t>
      </w:r>
    </w:p>
    <w:p w14:paraId="717A5E24">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2.技术先进目标：选用技术成熟、获国家认证的设备，关键设备供应商具备持续服务能力；系统预留数据采集与远程监控接口，为 “人防+物防+技防”三位一体智慧安全体系奠定基础。</w:t>
      </w:r>
    </w:p>
    <w:p w14:paraId="5896169B">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3.长效运维目标：核心设备设计使用年限不低于15年，年维护保养费用较改造前显著下降；建立标准化运维制度，确保系统长期稳定运行。</w:t>
      </w:r>
    </w:p>
    <w:p w14:paraId="2859CB81">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4.施工保障目标：设计方案需考虑档案馆正常办公与档案保护需求，减少施工对馆藏档案的影响，避免交叉作业风险。</w:t>
      </w:r>
    </w:p>
    <w:p w14:paraId="4993C103">
      <w:pPr>
        <w:numPr>
          <w:ilvl w:val="0"/>
          <w:numId w:val="0"/>
        </w:numPr>
        <w:spacing w:line="360" w:lineRule="auto"/>
        <w:rPr>
          <w:rFonts w:hint="default" w:ascii="Times New Roman" w:hAnsi="Times New Roman" w:eastAsia="宋体" w:cs="Times New Roman"/>
          <w:b/>
          <w:color w:val="auto"/>
          <w:sz w:val="28"/>
          <w:szCs w:val="28"/>
          <w:highlight w:val="none"/>
          <w:lang w:val="en-US" w:eastAsia="zh-CN"/>
        </w:rPr>
      </w:pPr>
    </w:p>
    <w:p w14:paraId="5DE792ED">
      <w:pPr>
        <w:pStyle w:val="2"/>
        <w:keepNext/>
        <w:keepLines/>
        <w:pageBreakBefore w:val="0"/>
        <w:widowControl w:val="0"/>
        <w:numPr>
          <w:ilvl w:val="0"/>
          <w:numId w:val="0"/>
        </w:numPr>
        <w:kinsoku/>
        <w:wordWrap/>
        <w:overflowPunct/>
        <w:topLinePunct w:val="0"/>
        <w:autoSpaceDE/>
        <w:autoSpaceDN/>
        <w:bidi w:val="0"/>
        <w:adjustRightInd/>
        <w:snapToGrid/>
        <w:spacing w:before="0" w:after="0"/>
        <w:ind w:leftChars="0"/>
        <w:textAlignment w:val="auto"/>
        <w:rPr>
          <w:rFonts w:hint="default" w:ascii="Times New Roman" w:hAnsi="Times New Roman" w:eastAsia="宋体" w:cs="Times New Roman"/>
          <w:lang w:val="en-US" w:eastAsia="zh-CN"/>
        </w:rPr>
      </w:pPr>
      <w:bookmarkStart w:id="12" w:name="_Toc4544"/>
      <w:r>
        <w:rPr>
          <w:rFonts w:hint="default" w:ascii="Times New Roman" w:hAnsi="Times New Roman" w:eastAsia="宋体" w:cs="Times New Roman"/>
          <w:lang w:val="en-US" w:eastAsia="zh-CN"/>
        </w:rPr>
        <w:t>四、设计范围</w:t>
      </w:r>
      <w:bookmarkEnd w:id="12"/>
    </w:p>
    <w:p w14:paraId="1189D040">
      <w:pPr>
        <w:pStyle w:val="3"/>
        <w:keepNext/>
        <w:keepLines/>
        <w:pageBreakBefore w:val="0"/>
        <w:widowControl w:val="0"/>
        <w:kinsoku/>
        <w:wordWrap/>
        <w:overflowPunct/>
        <w:topLinePunct w:val="0"/>
        <w:autoSpaceDE/>
        <w:autoSpaceDN/>
        <w:bidi w:val="0"/>
        <w:adjustRightInd/>
        <w:snapToGrid/>
        <w:textAlignment w:val="auto"/>
        <w:rPr>
          <w:rFonts w:hint="default"/>
          <w:b/>
          <w:bCs w:val="0"/>
          <w:lang w:val="en-US" w:eastAsia="zh"/>
        </w:rPr>
      </w:pPr>
      <w:bookmarkStart w:id="13" w:name="_Toc5716"/>
      <w:r>
        <w:rPr>
          <w:rFonts w:hint="eastAsia"/>
          <w:b/>
          <w:bCs w:val="0"/>
          <w:lang w:val="en-US" w:eastAsia="zh-CN"/>
        </w:rPr>
        <w:t>4.1</w:t>
      </w:r>
      <w:r>
        <w:rPr>
          <w:rFonts w:hint="default"/>
          <w:b/>
          <w:bCs w:val="0"/>
          <w:lang w:val="en-US" w:eastAsia="zh"/>
        </w:rPr>
        <w:t>火灾自动报警改造</w:t>
      </w:r>
      <w:r>
        <w:rPr>
          <w:rFonts w:hint="default"/>
          <w:b/>
          <w:bCs w:val="0"/>
          <w:lang w:val="en-US" w:eastAsia="zh-CN"/>
        </w:rPr>
        <w:t>更新</w:t>
      </w:r>
      <w:bookmarkEnd w:id="13"/>
    </w:p>
    <w:p w14:paraId="4F86CF27">
      <w:pPr>
        <w:spacing w:line="360" w:lineRule="auto"/>
        <w:ind w:left="280" w:hanging="280" w:hangingChars="100"/>
        <w:rPr>
          <w:rFonts w:hint="default" w:ascii="Times New Roman" w:hAnsi="Times New Roman" w:eastAsia="宋体" w:cs="Times New Roman"/>
          <w:color w:val="auto"/>
          <w:sz w:val="28"/>
          <w:szCs w:val="32"/>
          <w:highlight w:val="none"/>
        </w:rPr>
      </w:pPr>
      <w:r>
        <w:rPr>
          <w:rFonts w:hint="default" w:ascii="Times New Roman" w:hAnsi="Times New Roman" w:eastAsia="宋体" w:cs="Times New Roman"/>
          <w:color w:val="auto"/>
          <w:sz w:val="28"/>
          <w:szCs w:val="32"/>
          <w:highlight w:val="none"/>
          <w:lang w:val="en-US" w:eastAsia="zh"/>
        </w:rPr>
        <w:t>1）</w:t>
      </w:r>
      <w:r>
        <w:rPr>
          <w:rFonts w:hint="default" w:ascii="Times New Roman" w:hAnsi="Times New Roman" w:eastAsia="宋体" w:cs="Times New Roman"/>
          <w:color w:val="auto"/>
          <w:sz w:val="28"/>
          <w:szCs w:val="32"/>
          <w:highlight w:val="none"/>
          <w:lang w:val="en-US" w:eastAsia="zh-CN"/>
        </w:rPr>
        <w:t>设备更换：整栋楼的感烟探测器、感温探测器、消防警铃、控制模块，监视模块等火灾自动报警系统设备全部采用新产品更新替换，普通烟、温感火灾探测器全部改用智能型火灾探测器，原设计火灾自动报警系统主系统与系统结构不变，仅升级替换系统末端设备。</w:t>
      </w:r>
    </w:p>
    <w:p w14:paraId="64CECF96">
      <w:pPr>
        <w:spacing w:line="360" w:lineRule="auto"/>
        <w:ind w:left="280" w:hanging="280" w:hangingChars="1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
        </w:rPr>
        <w:t>2) 系统整合：</w:t>
      </w:r>
      <w:r>
        <w:rPr>
          <w:rFonts w:hint="default" w:ascii="Times New Roman" w:hAnsi="Times New Roman" w:eastAsia="宋体" w:cs="Times New Roman"/>
          <w:color w:val="auto"/>
          <w:sz w:val="28"/>
          <w:szCs w:val="32"/>
          <w:highlight w:val="none"/>
          <w:lang w:val="en-US" w:eastAsia="zh-CN"/>
        </w:rPr>
        <w:t>原有火灾自动报警系统主机、联动控制系统更新替换。将系统中更换的多台报警控制主机（含气体灭火控制主机、联动控制柜）采用网络联网方式，组成区域网络，在一台报警主机上均能查看整个报警系统的运行情况。原设计火灾自动报警系统主系统形式不变，仅升级替换</w:t>
      </w:r>
      <w:r>
        <w:rPr>
          <w:rFonts w:hint="eastAsia" w:ascii="Times New Roman" w:hAnsi="Times New Roman" w:eastAsia="宋体" w:cs="Times New Roman"/>
          <w:color w:val="auto"/>
          <w:sz w:val="28"/>
          <w:szCs w:val="32"/>
          <w:highlight w:val="none"/>
          <w:lang w:val="en-US" w:eastAsia="zh-CN"/>
        </w:rPr>
        <w:t>和整合</w:t>
      </w:r>
      <w:r>
        <w:rPr>
          <w:rFonts w:hint="default" w:ascii="Times New Roman" w:hAnsi="Times New Roman" w:eastAsia="宋体" w:cs="Times New Roman"/>
          <w:color w:val="auto"/>
          <w:sz w:val="28"/>
          <w:szCs w:val="32"/>
          <w:highlight w:val="none"/>
          <w:lang w:val="en-US" w:eastAsia="zh-CN"/>
        </w:rPr>
        <w:t>系统主机设备。</w:t>
      </w:r>
    </w:p>
    <w:p w14:paraId="0DCAC256">
      <w:pPr>
        <w:spacing w:line="360" w:lineRule="auto"/>
        <w:ind w:left="280" w:hanging="280" w:hangingChars="100"/>
        <w:rPr>
          <w:rFonts w:hint="default" w:ascii="Times New Roman" w:hAnsi="Times New Roman" w:eastAsia="宋体" w:cs="Times New Roman"/>
          <w:color w:val="auto"/>
          <w:sz w:val="28"/>
          <w:szCs w:val="32"/>
          <w:highlight w:val="none"/>
          <w:lang w:val="en-US" w:eastAsia="zh"/>
        </w:rPr>
      </w:pPr>
      <w:r>
        <w:rPr>
          <w:rFonts w:hint="default" w:ascii="Times New Roman" w:hAnsi="Times New Roman" w:eastAsia="宋体" w:cs="Times New Roman"/>
          <w:color w:val="auto"/>
          <w:sz w:val="28"/>
          <w:szCs w:val="32"/>
          <w:highlight w:val="none"/>
          <w:lang w:val="en-US" w:eastAsia="zh-CN"/>
        </w:rPr>
        <w:t>3）</w:t>
      </w:r>
      <w:r>
        <w:rPr>
          <w:rFonts w:hint="default" w:ascii="Times New Roman" w:hAnsi="Times New Roman" w:eastAsia="宋体" w:cs="Times New Roman"/>
          <w:color w:val="auto"/>
          <w:sz w:val="28"/>
          <w:szCs w:val="32"/>
          <w:highlight w:val="none"/>
          <w:lang w:val="en-US" w:eastAsia="zh"/>
        </w:rPr>
        <w:t>线路改造：优先利用原有管线及桥架，如需新增管线，明敷部分需隐藏于吊顶内或暗敷于墙内，墙面剔槽后需恢复原有装修颜色；更换故障线缆，确保线路符合消防规范要求。</w:t>
      </w:r>
    </w:p>
    <w:p w14:paraId="02230493">
      <w:pPr>
        <w:spacing w:line="360" w:lineRule="auto"/>
        <w:ind w:left="280" w:hanging="280" w:hangingChars="100"/>
        <w:rPr>
          <w:rFonts w:hint="default" w:ascii="Times New Roman" w:hAnsi="Times New Roman" w:eastAsia="宋体" w:cs="Times New Roman"/>
          <w:color w:val="auto"/>
          <w:sz w:val="28"/>
          <w:szCs w:val="32"/>
          <w:highlight w:val="none"/>
          <w:lang w:val="en-US" w:eastAsia="zh"/>
        </w:rPr>
      </w:pPr>
      <w:r>
        <w:rPr>
          <w:rFonts w:hint="default" w:ascii="Times New Roman" w:hAnsi="Times New Roman" w:eastAsia="宋体" w:cs="Times New Roman"/>
          <w:color w:val="auto"/>
          <w:sz w:val="28"/>
          <w:szCs w:val="32"/>
          <w:highlight w:val="none"/>
          <w:lang w:val="en-US" w:eastAsia="zh-CN"/>
        </w:rPr>
        <w:t>4）</w:t>
      </w:r>
      <w:r>
        <w:rPr>
          <w:rFonts w:hint="default" w:ascii="Times New Roman" w:hAnsi="Times New Roman" w:eastAsia="宋体" w:cs="Times New Roman"/>
          <w:color w:val="auto"/>
          <w:sz w:val="28"/>
          <w:szCs w:val="32"/>
          <w:highlight w:val="none"/>
          <w:lang w:val="en-US" w:eastAsia="zh"/>
        </w:rPr>
        <w:t>功能提升</w:t>
      </w:r>
    </w:p>
    <w:p w14:paraId="1E6BE148">
      <w:pPr>
        <w:spacing w:line="360" w:lineRule="auto"/>
        <w:ind w:left="280" w:hanging="280" w:hangingChars="100"/>
        <w:rPr>
          <w:rFonts w:hint="default" w:ascii="Times New Roman" w:hAnsi="Times New Roman" w:eastAsia="宋体" w:cs="Times New Roman"/>
          <w:color w:val="auto"/>
          <w:sz w:val="28"/>
          <w:szCs w:val="32"/>
          <w:highlight w:val="none"/>
          <w:lang w:val="en-US" w:eastAsia="zh"/>
        </w:rPr>
      </w:pPr>
      <w:r>
        <w:rPr>
          <w:rFonts w:hint="default" w:ascii="Times New Roman" w:hAnsi="Times New Roman" w:eastAsia="宋体" w:cs="Times New Roman"/>
          <w:color w:val="auto"/>
          <w:sz w:val="28"/>
          <w:szCs w:val="32"/>
          <w:highlight w:val="none"/>
          <w:lang w:val="en-US" w:eastAsia="zh-CN"/>
        </w:rPr>
        <w:t>（1）</w:t>
      </w:r>
      <w:r>
        <w:rPr>
          <w:rFonts w:hint="default" w:ascii="Times New Roman" w:hAnsi="Times New Roman" w:eastAsia="宋体" w:cs="Times New Roman"/>
          <w:color w:val="auto"/>
          <w:sz w:val="28"/>
          <w:szCs w:val="32"/>
          <w:highlight w:val="none"/>
          <w:lang w:val="en-US" w:eastAsia="zh"/>
        </w:rPr>
        <w:t>报警主机：支持3200点设备接入，每总线回路预留10%余量，具备与档案馆智能化系统的双向通信接口，开放通信协议。</w:t>
      </w:r>
    </w:p>
    <w:p w14:paraId="2E103AA4">
      <w:pPr>
        <w:spacing w:line="360" w:lineRule="auto"/>
        <w:ind w:left="280" w:hanging="280" w:hangingChars="100"/>
        <w:rPr>
          <w:rFonts w:hint="default" w:ascii="Times New Roman" w:hAnsi="Times New Roman" w:eastAsia="宋体" w:cs="Times New Roman"/>
          <w:color w:val="auto"/>
          <w:sz w:val="28"/>
          <w:szCs w:val="32"/>
          <w:highlight w:val="none"/>
          <w:lang w:val="en-US" w:eastAsia="zh"/>
        </w:rPr>
      </w:pPr>
      <w:r>
        <w:rPr>
          <w:rFonts w:hint="default" w:ascii="Times New Roman" w:hAnsi="Times New Roman" w:eastAsia="宋体" w:cs="Times New Roman"/>
          <w:color w:val="auto"/>
          <w:sz w:val="28"/>
          <w:szCs w:val="32"/>
          <w:highlight w:val="none"/>
          <w:lang w:val="en-US" w:eastAsia="zh-CN"/>
        </w:rPr>
        <w:t>（2）</w:t>
      </w:r>
      <w:r>
        <w:rPr>
          <w:rFonts w:hint="default" w:ascii="Times New Roman" w:hAnsi="Times New Roman" w:eastAsia="宋体" w:cs="Times New Roman"/>
          <w:color w:val="auto"/>
          <w:sz w:val="28"/>
          <w:szCs w:val="32"/>
          <w:highlight w:val="none"/>
          <w:lang w:val="en-US" w:eastAsia="zh"/>
        </w:rPr>
        <w:t>消防广播：实现消防控制室一键手动发布应急广播，自动录音功能；与火灾报警联动，紧急情况下强制切换广播分区。</w:t>
      </w:r>
    </w:p>
    <w:p w14:paraId="260C9BB1">
      <w:pPr>
        <w:spacing w:line="360" w:lineRule="auto"/>
        <w:ind w:left="280" w:hanging="280" w:hangingChars="100"/>
        <w:rPr>
          <w:rFonts w:hint="default" w:ascii="Times New Roman" w:hAnsi="Times New Roman" w:eastAsia="宋体" w:cs="Times New Roman"/>
          <w:color w:val="auto"/>
          <w:sz w:val="28"/>
          <w:szCs w:val="32"/>
          <w:highlight w:val="none"/>
          <w:lang w:val="en-US" w:eastAsia="zh"/>
        </w:rPr>
      </w:pPr>
      <w:r>
        <w:rPr>
          <w:rFonts w:hint="default" w:ascii="Times New Roman" w:hAnsi="Times New Roman" w:eastAsia="宋体" w:cs="Times New Roman"/>
          <w:color w:val="auto"/>
          <w:sz w:val="28"/>
          <w:szCs w:val="32"/>
          <w:highlight w:val="none"/>
          <w:lang w:val="en-US" w:eastAsia="zh-CN"/>
        </w:rPr>
        <w:t>（3）</w:t>
      </w:r>
      <w:r>
        <w:rPr>
          <w:rFonts w:hint="default" w:ascii="Times New Roman" w:hAnsi="Times New Roman" w:eastAsia="宋体" w:cs="Times New Roman"/>
          <w:color w:val="auto"/>
          <w:sz w:val="28"/>
          <w:szCs w:val="32"/>
          <w:highlight w:val="none"/>
          <w:lang w:val="en-US" w:eastAsia="zh"/>
        </w:rPr>
        <w:t>消防电话：总机具备通话录音功能，在水泵房、发电机房、机房等关键区域设置专用电话分机，手动报警按钮附带电话插孔。</w:t>
      </w:r>
    </w:p>
    <w:p w14:paraId="1B22EB5F">
      <w:pPr>
        <w:pStyle w:val="3"/>
        <w:keepNext/>
        <w:keepLines/>
        <w:pageBreakBefore w:val="0"/>
        <w:widowControl w:val="0"/>
        <w:kinsoku/>
        <w:wordWrap/>
        <w:overflowPunct/>
        <w:topLinePunct w:val="0"/>
        <w:autoSpaceDE/>
        <w:autoSpaceDN/>
        <w:bidi w:val="0"/>
        <w:adjustRightInd/>
        <w:snapToGrid/>
        <w:textAlignment w:val="auto"/>
        <w:rPr>
          <w:rFonts w:hint="default"/>
          <w:b/>
          <w:bCs w:val="0"/>
          <w:lang w:val="en-US" w:eastAsia="zh"/>
        </w:rPr>
      </w:pPr>
      <w:bookmarkStart w:id="14" w:name="_Toc32046"/>
      <w:r>
        <w:rPr>
          <w:rFonts w:hint="eastAsia"/>
          <w:b/>
          <w:bCs w:val="0"/>
          <w:lang w:val="en-US" w:eastAsia="zh-CN"/>
        </w:rPr>
        <w:t xml:space="preserve">4.2 </w:t>
      </w:r>
      <w:r>
        <w:rPr>
          <w:rFonts w:hint="default"/>
          <w:b/>
          <w:bCs w:val="0"/>
          <w:lang w:val="en-US" w:eastAsia="zh-CN"/>
        </w:rPr>
        <w:t>CO2气体灭火系统</w:t>
      </w:r>
      <w:r>
        <w:rPr>
          <w:rFonts w:hint="default"/>
          <w:b/>
          <w:bCs w:val="0"/>
          <w:lang w:val="en-US" w:eastAsia="zh"/>
        </w:rPr>
        <w:t>及七氟丙烷灭火装置</w:t>
      </w:r>
      <w:r>
        <w:rPr>
          <w:rFonts w:hint="default"/>
          <w:b/>
          <w:bCs w:val="0"/>
          <w:lang w:val="en-US" w:eastAsia="zh-CN"/>
        </w:rPr>
        <w:t>升级改造更新</w:t>
      </w:r>
      <w:bookmarkEnd w:id="14"/>
    </w:p>
    <w:p w14:paraId="36A3C4AE">
      <w:pPr>
        <w:spacing w:line="360" w:lineRule="auto"/>
        <w:ind w:left="280" w:hanging="280" w:hangingChars="1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
        </w:rPr>
        <w:t>1）</w:t>
      </w:r>
      <w:r>
        <w:rPr>
          <w:rFonts w:hint="default" w:ascii="Times New Roman" w:hAnsi="Times New Roman" w:eastAsia="宋体" w:cs="Times New Roman"/>
          <w:color w:val="auto"/>
          <w:sz w:val="28"/>
          <w:szCs w:val="32"/>
          <w:highlight w:val="none"/>
          <w:lang w:val="en-US" w:eastAsia="zh-CN"/>
        </w:rPr>
        <w:t>除18层</w:t>
      </w:r>
      <w:r>
        <w:rPr>
          <w:rFonts w:hint="default" w:ascii="Times New Roman" w:hAnsi="Times New Roman" w:eastAsia="宋体" w:cs="Times New Roman"/>
          <w:color w:val="auto"/>
          <w:sz w:val="28"/>
          <w:szCs w:val="32"/>
          <w:highlight w:val="none"/>
          <w:lang w:val="en-US" w:eastAsia="zh"/>
        </w:rPr>
        <w:t>已改造</w:t>
      </w:r>
      <w:r>
        <w:rPr>
          <w:rFonts w:hint="default" w:ascii="Times New Roman" w:hAnsi="Times New Roman" w:eastAsia="宋体" w:cs="Times New Roman"/>
          <w:color w:val="auto"/>
          <w:sz w:val="28"/>
          <w:szCs w:val="32"/>
          <w:highlight w:val="none"/>
          <w:lang w:val="en-US" w:eastAsia="zh-CN"/>
        </w:rPr>
        <w:t>外，其余</w:t>
      </w:r>
      <w:r>
        <w:rPr>
          <w:rFonts w:hint="default" w:ascii="Times New Roman" w:hAnsi="Times New Roman" w:eastAsia="宋体" w:cs="Times New Roman"/>
          <w:color w:val="auto"/>
          <w:sz w:val="28"/>
          <w:szCs w:val="32"/>
          <w:highlight w:val="none"/>
          <w:lang w:val="en-US" w:eastAsia="zh"/>
        </w:rPr>
        <w:t>各个</w:t>
      </w:r>
      <w:r>
        <w:rPr>
          <w:rFonts w:hint="default" w:ascii="Times New Roman" w:hAnsi="Times New Roman" w:eastAsia="宋体" w:cs="Times New Roman"/>
          <w:color w:val="auto"/>
          <w:sz w:val="28"/>
          <w:szCs w:val="32"/>
          <w:highlight w:val="none"/>
          <w:lang w:val="en-US" w:eastAsia="zh-CN"/>
        </w:rPr>
        <w:t>楼层档案库房将原有二氧化碳气体灭火系统升级为IG541气体灭火系统，更换库房气体灭火系统气体储存气瓶。原设计气瓶间外的气体灭火系统主系统干线及防护区内的末端管线不变，仅升级替换系统末端设备</w:t>
      </w:r>
      <w:r>
        <w:rPr>
          <w:rFonts w:hint="default" w:ascii="Times New Roman" w:hAnsi="Times New Roman" w:eastAsia="宋体" w:cs="Times New Roman"/>
          <w:color w:val="auto"/>
          <w:sz w:val="28"/>
          <w:szCs w:val="32"/>
          <w:highlight w:val="none"/>
          <w:lang w:val="en-US" w:eastAsia="zh"/>
        </w:rPr>
        <w:t>及末端喷头</w:t>
      </w:r>
      <w:r>
        <w:rPr>
          <w:rFonts w:hint="default" w:ascii="Times New Roman" w:hAnsi="Times New Roman" w:eastAsia="宋体" w:cs="Times New Roman"/>
          <w:color w:val="auto"/>
          <w:sz w:val="28"/>
          <w:szCs w:val="32"/>
          <w:highlight w:val="none"/>
          <w:lang w:val="en-US" w:eastAsia="zh-CN"/>
        </w:rPr>
        <w:t>，升级改造库房气体灭火系统控制系统。</w:t>
      </w:r>
    </w:p>
    <w:p w14:paraId="0DEDCFEA">
      <w:pPr>
        <w:spacing w:line="360" w:lineRule="auto"/>
        <w:ind w:left="280" w:hanging="280" w:hangingChars="100"/>
        <w:rPr>
          <w:rFonts w:hint="default" w:ascii="Times New Roman" w:hAnsi="Times New Roman" w:eastAsia="宋体" w:cs="Times New Roman"/>
          <w:color w:val="auto"/>
          <w:sz w:val="28"/>
          <w:szCs w:val="32"/>
          <w:highlight w:val="none"/>
          <w:lang w:val="en-US" w:eastAsia="zh"/>
        </w:rPr>
      </w:pPr>
      <w:r>
        <w:rPr>
          <w:rFonts w:hint="default" w:ascii="Times New Roman" w:hAnsi="Times New Roman" w:eastAsia="宋体" w:cs="Times New Roman"/>
          <w:color w:val="auto"/>
          <w:sz w:val="28"/>
          <w:szCs w:val="32"/>
          <w:highlight w:val="none"/>
          <w:lang w:val="en-US" w:eastAsia="zh"/>
        </w:rPr>
        <w:t>2）对6层计算机房老化的预制柜式七氟丙烷灭火设备进行更新替换。</w:t>
      </w:r>
    </w:p>
    <w:p w14:paraId="1BE85464">
      <w:pPr>
        <w:spacing w:line="360" w:lineRule="auto"/>
        <w:ind w:left="279" w:leftChars="133" w:firstLine="560" w:firstLineChars="200"/>
        <w:rPr>
          <w:rFonts w:hint="default" w:ascii="Times New Roman" w:hAnsi="Times New Roman" w:eastAsia="宋体" w:cs="Times New Roman"/>
          <w:color w:val="auto"/>
          <w:sz w:val="28"/>
          <w:szCs w:val="32"/>
          <w:highlight w:val="none"/>
          <w:lang w:val="en-US" w:eastAsia="zh"/>
        </w:rPr>
      </w:pPr>
      <w:r>
        <w:rPr>
          <w:rFonts w:hint="default" w:ascii="Times New Roman" w:hAnsi="Times New Roman" w:eastAsia="宋体" w:cs="Times New Roman"/>
          <w:color w:val="auto"/>
          <w:sz w:val="28"/>
          <w:szCs w:val="32"/>
          <w:highlight w:val="none"/>
          <w:lang w:val="en-US" w:eastAsia="zh"/>
        </w:rPr>
        <w:t>本次消防系统升级改造更新内容为对原CO2气体灭火系统进行升级改造更新，采用IG54</w:t>
      </w:r>
      <w:r>
        <w:rPr>
          <w:rFonts w:hint="default" w:ascii="Times New Roman" w:hAnsi="Times New Roman" w:eastAsia="宋体" w:cs="Times New Roman"/>
          <w:color w:val="auto"/>
          <w:sz w:val="28"/>
          <w:szCs w:val="32"/>
          <w:highlight w:val="none"/>
          <w:lang w:val="en-US" w:eastAsia="zh-CN"/>
        </w:rPr>
        <w:t>1</w:t>
      </w:r>
      <w:r>
        <w:rPr>
          <w:rFonts w:hint="default" w:ascii="Times New Roman" w:hAnsi="Times New Roman" w:eastAsia="宋体" w:cs="Times New Roman"/>
          <w:color w:val="auto"/>
          <w:sz w:val="28"/>
          <w:szCs w:val="32"/>
          <w:highlight w:val="none"/>
          <w:lang w:val="en-US" w:eastAsia="zh"/>
        </w:rPr>
        <w:t>气体灭火系统替代，火灾自动报警系统更换末端烟感，更新</w:t>
      </w:r>
      <w:r>
        <w:rPr>
          <w:rFonts w:hint="eastAsia" w:ascii="Times New Roman" w:hAnsi="Times New Roman" w:eastAsia="宋体" w:cs="Times New Roman"/>
          <w:color w:val="auto"/>
          <w:sz w:val="28"/>
          <w:szCs w:val="32"/>
          <w:highlight w:val="none"/>
          <w:lang w:val="en-US" w:eastAsia="zh-CN"/>
        </w:rPr>
        <w:t>及整合</w:t>
      </w:r>
      <w:r>
        <w:rPr>
          <w:rFonts w:hint="default" w:ascii="Times New Roman" w:hAnsi="Times New Roman" w:eastAsia="宋体" w:cs="Times New Roman"/>
          <w:color w:val="auto"/>
          <w:sz w:val="28"/>
          <w:szCs w:val="32"/>
          <w:highlight w:val="none"/>
          <w:lang w:val="en-US" w:eastAsia="zh"/>
        </w:rPr>
        <w:t>报警主机等</w:t>
      </w:r>
      <w:r>
        <w:rPr>
          <w:rFonts w:hint="default" w:ascii="Times New Roman" w:hAnsi="Times New Roman" w:eastAsia="宋体" w:cs="Times New Roman"/>
          <w:color w:val="auto"/>
          <w:sz w:val="28"/>
          <w:szCs w:val="32"/>
          <w:highlight w:val="none"/>
          <w:lang w:val="en-US" w:eastAsia="zh-CN"/>
        </w:rPr>
        <w:t>，需对以上</w:t>
      </w:r>
      <w:r>
        <w:rPr>
          <w:rFonts w:hint="default" w:ascii="Times New Roman" w:hAnsi="Times New Roman" w:eastAsia="宋体" w:cs="Times New Roman"/>
          <w:color w:val="auto"/>
          <w:sz w:val="28"/>
          <w:szCs w:val="32"/>
          <w:highlight w:val="none"/>
          <w:lang w:val="en-US" w:eastAsia="zh"/>
        </w:rPr>
        <w:t>工作任务进行图纸</w:t>
      </w:r>
      <w:r>
        <w:rPr>
          <w:rFonts w:hint="default" w:ascii="Times New Roman" w:hAnsi="Times New Roman" w:eastAsia="宋体" w:cs="Times New Roman"/>
          <w:color w:val="auto"/>
          <w:sz w:val="28"/>
          <w:szCs w:val="32"/>
          <w:highlight w:val="none"/>
          <w:lang w:val="en-US" w:eastAsia="zh-CN"/>
        </w:rPr>
        <w:t>设计，须达到施工图深度</w:t>
      </w:r>
      <w:r>
        <w:rPr>
          <w:rFonts w:hint="default" w:ascii="Times New Roman" w:hAnsi="Times New Roman" w:eastAsia="宋体" w:cs="Times New Roman"/>
          <w:color w:val="auto"/>
          <w:sz w:val="28"/>
          <w:szCs w:val="32"/>
          <w:highlight w:val="none"/>
          <w:lang w:val="en-US" w:eastAsia="zh"/>
        </w:rPr>
        <w:t>。</w:t>
      </w:r>
    </w:p>
    <w:p w14:paraId="3849F359">
      <w:pPr>
        <w:spacing w:line="360" w:lineRule="auto"/>
        <w:ind w:left="279" w:leftChars="133" w:firstLine="560" w:firstLineChars="200"/>
        <w:rPr>
          <w:rFonts w:hint="default" w:ascii="Times New Roman" w:hAnsi="Times New Roman" w:eastAsia="宋体" w:cs="Times New Roman"/>
          <w:color w:val="auto"/>
          <w:sz w:val="28"/>
          <w:szCs w:val="32"/>
          <w:highlight w:val="none"/>
          <w:lang w:val="en-US" w:eastAsia="zh"/>
        </w:rPr>
      </w:pPr>
    </w:p>
    <w:p w14:paraId="67BE2FDB">
      <w:pPr>
        <w:pStyle w:val="2"/>
        <w:keepNext/>
        <w:keepLines/>
        <w:pageBreakBefore w:val="0"/>
        <w:widowControl w:val="0"/>
        <w:numPr>
          <w:ilvl w:val="0"/>
          <w:numId w:val="0"/>
        </w:numPr>
        <w:kinsoku/>
        <w:wordWrap/>
        <w:overflowPunct/>
        <w:topLinePunct w:val="0"/>
        <w:autoSpaceDE/>
        <w:autoSpaceDN/>
        <w:bidi w:val="0"/>
        <w:adjustRightInd/>
        <w:snapToGrid/>
        <w:spacing w:before="0" w:after="0"/>
        <w:ind w:leftChars="0"/>
        <w:textAlignment w:val="auto"/>
        <w:rPr>
          <w:rFonts w:hint="default" w:ascii="Times New Roman" w:hAnsi="Times New Roman" w:eastAsia="宋体" w:cs="Times New Roman"/>
          <w:lang w:val="en-US" w:eastAsia="zh-CN"/>
        </w:rPr>
      </w:pPr>
      <w:bookmarkStart w:id="15" w:name="_Toc17805"/>
      <w:r>
        <w:rPr>
          <w:rFonts w:hint="default" w:ascii="Times New Roman" w:hAnsi="Times New Roman" w:eastAsia="宋体" w:cs="Times New Roman"/>
          <w:lang w:val="en-US" w:eastAsia="zh-CN"/>
        </w:rPr>
        <w:t>五、设计要求</w:t>
      </w:r>
      <w:bookmarkEnd w:id="15"/>
    </w:p>
    <w:p w14:paraId="0454A39F">
      <w:pPr>
        <w:pStyle w:val="3"/>
        <w:keepNext/>
        <w:keepLines/>
        <w:pageBreakBefore w:val="0"/>
        <w:widowControl w:val="0"/>
        <w:kinsoku/>
        <w:wordWrap/>
        <w:overflowPunct/>
        <w:topLinePunct w:val="0"/>
        <w:autoSpaceDE/>
        <w:autoSpaceDN/>
        <w:bidi w:val="0"/>
        <w:adjustRightInd/>
        <w:snapToGrid/>
        <w:textAlignment w:val="auto"/>
        <w:rPr>
          <w:rFonts w:hint="default"/>
          <w:b/>
          <w:bCs w:val="0"/>
          <w:lang w:val="en-US" w:eastAsia="zh-CN"/>
        </w:rPr>
      </w:pPr>
      <w:bookmarkStart w:id="16" w:name="_Toc9630"/>
      <w:r>
        <w:rPr>
          <w:rFonts w:hint="eastAsia"/>
          <w:b/>
          <w:bCs w:val="0"/>
          <w:lang w:val="en-US" w:eastAsia="zh-CN"/>
        </w:rPr>
        <w:t>5.1</w:t>
      </w:r>
      <w:r>
        <w:rPr>
          <w:rFonts w:hint="default"/>
          <w:b/>
          <w:bCs w:val="0"/>
          <w:lang w:val="en-US" w:eastAsia="zh-CN"/>
        </w:rPr>
        <w:t>设备选型要求</w:t>
      </w:r>
      <w:bookmarkEnd w:id="16"/>
    </w:p>
    <w:p w14:paraId="7F0FC090">
      <w:pPr>
        <w:spacing w:line="360" w:lineRule="auto"/>
        <w:ind w:left="280" w:hanging="280" w:hangingChars="1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1）品牌要求：优先选用国产品牌（或广州地区有售后团队的国外品牌），需提供3个及以上同等档次品牌备选，设备需具备国家3C认证及检测报告。</w:t>
      </w:r>
    </w:p>
    <w:p w14:paraId="30D889E7">
      <w:pPr>
        <w:spacing w:line="360" w:lineRule="auto"/>
        <w:ind w:left="280" w:hanging="280" w:hangingChars="1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2）兼容性要求：火灾自动报警系统与气体灭火系统设备品牌统一，确保联动可靠性；新系统需兼容档案馆现有智能化楼宇自控平台，无需额外增加接口费用。</w:t>
      </w:r>
    </w:p>
    <w:p w14:paraId="71AA4B5B">
      <w:pPr>
        <w:spacing w:line="360" w:lineRule="auto"/>
        <w:ind w:left="280" w:hanging="280" w:hangingChars="1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3）环保要求：IG541灭火剂需满足ODP=0（无臭氧耗损），七氟丙烷灭火剂符合环保标准，避免选用国家限制使用的耗材。</w:t>
      </w:r>
    </w:p>
    <w:p w14:paraId="5E615E43">
      <w:pPr>
        <w:spacing w:line="360" w:lineRule="auto"/>
        <w:ind w:left="280" w:hanging="280" w:hangingChars="100"/>
        <w:rPr>
          <w:rFonts w:hint="default" w:ascii="Times New Roman" w:hAnsi="Times New Roman" w:eastAsia="宋体" w:cs="Times New Roman"/>
          <w:color w:val="auto"/>
          <w:sz w:val="28"/>
          <w:szCs w:val="32"/>
          <w:highlight w:val="none"/>
          <w:lang w:val="en-US" w:eastAsia="zh-CN"/>
        </w:rPr>
      </w:pPr>
    </w:p>
    <w:p w14:paraId="0C78ECD5">
      <w:pPr>
        <w:pStyle w:val="3"/>
        <w:keepNext/>
        <w:keepLines/>
        <w:pageBreakBefore w:val="0"/>
        <w:widowControl w:val="0"/>
        <w:kinsoku/>
        <w:wordWrap/>
        <w:overflowPunct/>
        <w:topLinePunct w:val="0"/>
        <w:autoSpaceDE/>
        <w:autoSpaceDN/>
        <w:bidi w:val="0"/>
        <w:adjustRightInd/>
        <w:snapToGrid/>
        <w:textAlignment w:val="auto"/>
        <w:rPr>
          <w:rFonts w:hint="default"/>
          <w:b/>
          <w:bCs w:val="0"/>
          <w:lang w:val="en-US" w:eastAsia="zh-CN"/>
        </w:rPr>
      </w:pPr>
      <w:bookmarkStart w:id="17" w:name="_Toc2575"/>
      <w:r>
        <w:rPr>
          <w:rFonts w:hint="eastAsia"/>
          <w:b/>
          <w:bCs w:val="0"/>
          <w:lang w:val="en-US" w:eastAsia="zh-CN"/>
        </w:rPr>
        <w:t>5.</w:t>
      </w:r>
      <w:r>
        <w:rPr>
          <w:rFonts w:hint="default"/>
          <w:b/>
          <w:bCs w:val="0"/>
          <w:lang w:val="en-US" w:eastAsia="zh-CN"/>
        </w:rPr>
        <w:t>2技术设计要求</w:t>
      </w:r>
      <w:bookmarkEnd w:id="17"/>
    </w:p>
    <w:p w14:paraId="2C6BA025">
      <w:pPr>
        <w:spacing w:line="360" w:lineRule="auto"/>
        <w:ind w:left="280" w:hanging="280" w:hangingChars="1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1）系统控制方式</w:t>
      </w:r>
    </w:p>
    <w:p w14:paraId="0885A06D">
      <w:pPr>
        <w:spacing w:line="360" w:lineRule="auto"/>
        <w:ind w:left="280" w:hanging="280" w:hangingChars="1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（1）火灾自动报警系统：支持自动报警、手动控制、远程监控功能，具备故障自诊断及历史记录存储功能。</w:t>
      </w:r>
    </w:p>
    <w:p w14:paraId="1E1AAA72">
      <w:pPr>
        <w:spacing w:line="360" w:lineRule="auto"/>
        <w:ind w:left="280" w:hanging="280" w:hangingChars="1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（2）气体灭火系统：具备自动控制（双探测器联动延时 30s 启动）、电气手动控制（消防控制室及现场紧急按钮）、机械应急手动控制三种方式，支持紧急停止功能。</w:t>
      </w:r>
    </w:p>
    <w:p w14:paraId="0B70A26C">
      <w:pPr>
        <w:spacing w:line="360" w:lineRule="auto"/>
        <w:ind w:left="280" w:hanging="280" w:hangingChars="1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2）智慧化预留：系统需预留RS485或以太网接口，支持接入档案馆后期智慧消防平台，实现设备运行状态实时监测、故障预警及远程诊断。</w:t>
      </w:r>
    </w:p>
    <w:p w14:paraId="096B829A">
      <w:pPr>
        <w:spacing w:line="360" w:lineRule="auto"/>
        <w:ind w:left="280" w:hanging="280" w:hangingChars="1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3）档案保护要求：设计需考虑档案库房温湿度控制，施工中管线敷设避免破坏库房保温层；气体灭火系统喷放后无残留，不影响档案纸张及电子介质。</w:t>
      </w:r>
    </w:p>
    <w:p w14:paraId="202A5891">
      <w:pPr>
        <w:pStyle w:val="3"/>
        <w:keepNext/>
        <w:keepLines/>
        <w:pageBreakBefore w:val="0"/>
        <w:widowControl w:val="0"/>
        <w:kinsoku/>
        <w:wordWrap/>
        <w:overflowPunct/>
        <w:topLinePunct w:val="0"/>
        <w:autoSpaceDE/>
        <w:autoSpaceDN/>
        <w:bidi w:val="0"/>
        <w:adjustRightInd/>
        <w:snapToGrid/>
        <w:textAlignment w:val="auto"/>
        <w:rPr>
          <w:rFonts w:hint="default"/>
          <w:b/>
          <w:bCs w:val="0"/>
          <w:lang w:val="en-US" w:eastAsia="zh-CN"/>
        </w:rPr>
      </w:pPr>
      <w:bookmarkStart w:id="18" w:name="_Toc32316"/>
      <w:r>
        <w:rPr>
          <w:rFonts w:hint="eastAsia"/>
          <w:b/>
          <w:bCs w:val="0"/>
          <w:lang w:val="en-US" w:eastAsia="zh-CN"/>
        </w:rPr>
        <w:t>5.</w:t>
      </w:r>
      <w:r>
        <w:rPr>
          <w:rFonts w:hint="default"/>
          <w:b/>
          <w:bCs w:val="0"/>
          <w:lang w:val="en-US" w:eastAsia="zh-CN"/>
        </w:rPr>
        <w:t>3施工配合要求</w:t>
      </w:r>
      <w:bookmarkEnd w:id="18"/>
    </w:p>
    <w:p w14:paraId="5B574EE5">
      <w:pPr>
        <w:spacing w:line="360" w:lineRule="auto"/>
        <w:ind w:left="280" w:hanging="280" w:hangingChars="1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1）分阶段实施：按“先更换气瓶及七氟丙烷装置→再升级气体灭火控制系统→最后升级火灾报警系统” 的施工顺序，确保双系统过渡期安全。</w:t>
      </w:r>
    </w:p>
    <w:p w14:paraId="27AEC9B8">
      <w:pPr>
        <w:spacing w:line="360" w:lineRule="auto"/>
        <w:ind w:left="280" w:hanging="280" w:hangingChars="1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2）现场服务要求：设计单位根据现场施工需要需派专业设计师配合现场施工，及时解决现场图纸问题；参与设备选型论证、竣工验收等关键环节。</w:t>
      </w:r>
    </w:p>
    <w:p w14:paraId="2DD53B00">
      <w:pPr>
        <w:spacing w:line="360" w:lineRule="auto"/>
        <w:ind w:left="280" w:hanging="280" w:hangingChars="1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3）档案提交要求：设计完成后需提交完整的设计文件（含图纸目录、设计说明、系统图、平面图、设备清单、材料表等），图纸深度需满足施工招标及施工要求，电子版文件需符合档案馆信息化归档标准。</w:t>
      </w:r>
      <w:bookmarkStart w:id="19" w:name="6.12.1垂直电梯"/>
      <w:bookmarkEnd w:id="19"/>
    </w:p>
    <w:p w14:paraId="0D51CAF1">
      <w:pPr>
        <w:spacing w:line="360" w:lineRule="auto"/>
        <w:ind w:left="280" w:hanging="280" w:hangingChars="100"/>
        <w:rPr>
          <w:rFonts w:hint="default" w:ascii="Times New Roman" w:hAnsi="Times New Roman" w:eastAsia="宋体" w:cs="Times New Roman"/>
          <w:color w:val="auto"/>
          <w:sz w:val="28"/>
          <w:szCs w:val="32"/>
          <w:highlight w:val="none"/>
          <w:lang w:val="en-US" w:eastAsia="zh-CN"/>
        </w:rPr>
      </w:pPr>
    </w:p>
    <w:p w14:paraId="6C063CDC">
      <w:pPr>
        <w:pStyle w:val="2"/>
        <w:keepNext/>
        <w:keepLines/>
        <w:pageBreakBefore w:val="0"/>
        <w:widowControl w:val="0"/>
        <w:numPr>
          <w:ilvl w:val="0"/>
          <w:numId w:val="0"/>
        </w:numPr>
        <w:kinsoku/>
        <w:wordWrap/>
        <w:overflowPunct/>
        <w:topLinePunct w:val="0"/>
        <w:autoSpaceDE/>
        <w:autoSpaceDN/>
        <w:bidi w:val="0"/>
        <w:adjustRightInd/>
        <w:snapToGrid/>
        <w:spacing w:before="0" w:after="0"/>
        <w:ind w:leftChars="0"/>
        <w:textAlignment w:val="auto"/>
        <w:rPr>
          <w:rFonts w:hint="default" w:ascii="Times New Roman" w:hAnsi="Times New Roman" w:eastAsia="宋体" w:cs="Times New Roman"/>
          <w:lang w:val="en-US" w:eastAsia="zh-CN"/>
        </w:rPr>
      </w:pPr>
      <w:bookmarkStart w:id="20" w:name="_Toc28387"/>
      <w:r>
        <w:rPr>
          <w:rFonts w:hint="default" w:ascii="Times New Roman" w:hAnsi="Times New Roman" w:eastAsia="宋体" w:cs="Times New Roman"/>
          <w:lang w:val="en-US" w:eastAsia="zh-CN"/>
        </w:rPr>
        <w:t>六、设计成果交付</w:t>
      </w:r>
      <w:bookmarkEnd w:id="20"/>
    </w:p>
    <w:p w14:paraId="1A8F8BE9">
      <w:pPr>
        <w:spacing w:line="360" w:lineRule="auto"/>
        <w:ind w:left="280" w:hanging="280" w:hangingChars="100"/>
        <w:rPr>
          <w:rFonts w:hint="default" w:ascii="Times New Roman" w:hAnsi="Times New Roman" w:eastAsia="宋体" w:cs="Times New Roman"/>
          <w:color w:val="auto"/>
          <w:sz w:val="28"/>
          <w:szCs w:val="32"/>
          <w:highlight w:val="yellow"/>
          <w:lang w:val="en-US" w:eastAsia="zh-CN"/>
        </w:rPr>
      </w:pPr>
      <w:r>
        <w:rPr>
          <w:rFonts w:hint="default" w:ascii="Times New Roman" w:hAnsi="Times New Roman" w:eastAsia="宋体" w:cs="Times New Roman"/>
          <w:color w:val="auto"/>
          <w:sz w:val="28"/>
          <w:szCs w:val="32"/>
          <w:highlight w:val="none"/>
          <w:lang w:val="en-US" w:eastAsia="zh-CN"/>
        </w:rPr>
        <w:t>1.设计文件：含施工图设计的全套文件。</w:t>
      </w:r>
    </w:p>
    <w:p w14:paraId="0ACF6E89">
      <w:pPr>
        <w:spacing w:line="360" w:lineRule="auto"/>
        <w:ind w:left="280" w:hanging="280" w:hangingChars="1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2.图纸类型</w:t>
      </w:r>
      <w:bookmarkStart w:id="21" w:name="_GoBack"/>
      <w:bookmarkEnd w:id="21"/>
    </w:p>
    <w:p w14:paraId="10DAED86">
      <w:pPr>
        <w:spacing w:line="360" w:lineRule="auto"/>
        <w:ind w:left="280" w:hanging="280" w:hangingChars="1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1）系统图：火灾自动报警系统图、气体灭火系统图、消防广播及电话系统图、联动控制系统图。</w:t>
      </w:r>
    </w:p>
    <w:p w14:paraId="5DDDF00B">
      <w:pPr>
        <w:spacing w:line="360" w:lineRule="auto"/>
        <w:ind w:left="280" w:hanging="280" w:hangingChars="100"/>
        <w:rPr>
          <w:rFonts w:hint="eastAsia"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2）平面图：各楼层火灾探测器、模块、声光报警器布置图</w:t>
      </w:r>
      <w:r>
        <w:rPr>
          <w:rFonts w:hint="eastAsia" w:ascii="Times New Roman" w:hAnsi="Times New Roman" w:eastAsia="宋体" w:cs="Times New Roman"/>
          <w:color w:val="auto"/>
          <w:sz w:val="28"/>
          <w:szCs w:val="32"/>
          <w:highlight w:val="none"/>
          <w:lang w:val="en-US" w:eastAsia="zh-CN"/>
        </w:rPr>
        <w:t>。</w:t>
      </w:r>
    </w:p>
    <w:p w14:paraId="0D56C8E2">
      <w:pPr>
        <w:spacing w:line="360" w:lineRule="auto"/>
        <w:ind w:left="280" w:hanging="280" w:hangingChars="1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3）详图：气瓶间设备布置详图、消防控制室设备布置详图、末端设备安装详图。</w:t>
      </w:r>
    </w:p>
    <w:p w14:paraId="113DD7B1">
      <w:pPr>
        <w:spacing w:line="360" w:lineRule="auto"/>
        <w:ind w:left="280" w:hanging="280" w:hangingChars="1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3.配套文件：技术参数表、材料清单。</w:t>
      </w:r>
    </w:p>
    <w:p w14:paraId="129EE323">
      <w:pPr>
        <w:spacing w:line="360" w:lineRule="auto"/>
        <w:ind w:left="280" w:hanging="280" w:hangingChars="1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4.交付份数：纸质版6份，电子版（PDF 及 CAD 格式）2 份。</w:t>
      </w:r>
    </w:p>
    <w:p w14:paraId="172EA94B">
      <w:pPr>
        <w:spacing w:line="360" w:lineRule="auto"/>
        <w:ind w:left="280" w:hanging="280" w:hangingChars="100"/>
        <w:rPr>
          <w:rFonts w:hint="default" w:ascii="Times New Roman" w:hAnsi="Times New Roman" w:eastAsia="宋体" w:cs="Times New Roman"/>
          <w:color w:val="auto"/>
          <w:sz w:val="28"/>
          <w:szCs w:val="32"/>
          <w:highlight w:val="none"/>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1415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B1E32">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2068"/>
                            <w:docPartObj>
                              <w:docPartGallery w:val="autotext"/>
                            </w:docPartObj>
                          </w:sdtPr>
                          <w:sdtContent>
                            <w:p w14:paraId="1E4DD592">
                              <w:pPr>
                                <w:pStyle w:val="13"/>
                                <w:jc w:val="center"/>
                              </w:pPr>
                              <w:r>
                                <w:fldChar w:fldCharType="begin"/>
                              </w:r>
                              <w:r>
                                <w:instrText xml:space="preserve">PAGE   \* MERGEFORMAT</w:instrText>
                              </w:r>
                              <w:r>
                                <w:fldChar w:fldCharType="separate"/>
                              </w:r>
                              <w:r>
                                <w:rPr>
                                  <w:lang w:val="zh-CN"/>
                                </w:rPr>
                                <w:t>2</w:t>
                              </w:r>
                              <w:r>
                                <w:fldChar w:fldCharType="end"/>
                              </w:r>
                            </w:p>
                          </w:sdtContent>
                        </w:sdt>
                        <w:p w14:paraId="0E67264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82068"/>
                      <w:docPartObj>
                        <w:docPartGallery w:val="autotext"/>
                      </w:docPartObj>
                    </w:sdtPr>
                    <w:sdtContent>
                      <w:p w14:paraId="1E4DD592">
                        <w:pPr>
                          <w:pStyle w:val="13"/>
                          <w:jc w:val="center"/>
                        </w:pPr>
                        <w:r>
                          <w:fldChar w:fldCharType="begin"/>
                        </w:r>
                        <w:r>
                          <w:instrText xml:space="preserve">PAGE   \* MERGEFORMAT</w:instrText>
                        </w:r>
                        <w:r>
                          <w:fldChar w:fldCharType="separate"/>
                        </w:r>
                        <w:r>
                          <w:rPr>
                            <w:lang w:val="zh-CN"/>
                          </w:rPr>
                          <w:t>2</w:t>
                        </w:r>
                        <w:r>
                          <w:fldChar w:fldCharType="end"/>
                        </w:r>
                      </w:p>
                    </w:sdtContent>
                  </w:sdt>
                  <w:p w14:paraId="0E672646"/>
                </w:txbxContent>
              </v:textbox>
            </v:shape>
          </w:pict>
        </mc:Fallback>
      </mc:AlternateContent>
    </w:r>
  </w:p>
  <w:p w14:paraId="2D507E79">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1BF32"/>
    <w:multiLevelType w:val="multilevel"/>
    <w:tmpl w:val="C761BF32"/>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30F14428"/>
    <w:multiLevelType w:val="multilevel"/>
    <w:tmpl w:val="30F14428"/>
    <w:lvl w:ilvl="0" w:tentative="0">
      <w:start w:val="1"/>
      <w:numFmt w:val="bullet"/>
      <w:pStyle w:val="28"/>
      <w:lvlText w:val=""/>
      <w:lvlJc w:val="left"/>
      <w:pPr>
        <w:tabs>
          <w:tab w:val="left" w:pos="634"/>
        </w:tabs>
        <w:ind w:left="63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4677F91B"/>
    <w:multiLevelType w:val="multilevel"/>
    <w:tmpl w:val="4677F91B"/>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4F28D4C6"/>
    <w:multiLevelType w:val="singleLevel"/>
    <w:tmpl w:val="4F28D4C6"/>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1ZTdhMWM0ZWIyZjFlMTFlMTRjN2MyMmViOTIyYjcifQ=="/>
    <w:docVar w:name="KSO_WPS_MARK_KEY" w:val="04024ba6-7297-4da3-a0a2-118b058dd21d"/>
  </w:docVars>
  <w:rsids>
    <w:rsidRoot w:val="00172A27"/>
    <w:rsid w:val="00047E5E"/>
    <w:rsid w:val="00083ED5"/>
    <w:rsid w:val="000C5DB3"/>
    <w:rsid w:val="00114104"/>
    <w:rsid w:val="00117B8B"/>
    <w:rsid w:val="00172A27"/>
    <w:rsid w:val="001D3673"/>
    <w:rsid w:val="001E2BED"/>
    <w:rsid w:val="0024228E"/>
    <w:rsid w:val="002D4628"/>
    <w:rsid w:val="002E66F5"/>
    <w:rsid w:val="002F304F"/>
    <w:rsid w:val="003B3B7A"/>
    <w:rsid w:val="003B53A1"/>
    <w:rsid w:val="003C796E"/>
    <w:rsid w:val="00413D6C"/>
    <w:rsid w:val="0048394A"/>
    <w:rsid w:val="004A1865"/>
    <w:rsid w:val="004F6680"/>
    <w:rsid w:val="00524514"/>
    <w:rsid w:val="00637F98"/>
    <w:rsid w:val="006D2087"/>
    <w:rsid w:val="00711069"/>
    <w:rsid w:val="00716965"/>
    <w:rsid w:val="00724D36"/>
    <w:rsid w:val="00766A3B"/>
    <w:rsid w:val="007A4D57"/>
    <w:rsid w:val="00874681"/>
    <w:rsid w:val="00930D45"/>
    <w:rsid w:val="009444A5"/>
    <w:rsid w:val="009E6432"/>
    <w:rsid w:val="009F4C1B"/>
    <w:rsid w:val="00A25F37"/>
    <w:rsid w:val="00AA2FED"/>
    <w:rsid w:val="00AC3E14"/>
    <w:rsid w:val="00AC6574"/>
    <w:rsid w:val="00B25405"/>
    <w:rsid w:val="00BA49A4"/>
    <w:rsid w:val="00BB677E"/>
    <w:rsid w:val="00C85BC0"/>
    <w:rsid w:val="00CB5AB7"/>
    <w:rsid w:val="00D13FC0"/>
    <w:rsid w:val="00D208AB"/>
    <w:rsid w:val="00D25CF7"/>
    <w:rsid w:val="00DE340B"/>
    <w:rsid w:val="00E340BB"/>
    <w:rsid w:val="00EC6A5F"/>
    <w:rsid w:val="00F74A57"/>
    <w:rsid w:val="00F74AC1"/>
    <w:rsid w:val="00FC0CC7"/>
    <w:rsid w:val="00FC79C5"/>
    <w:rsid w:val="00FD0E93"/>
    <w:rsid w:val="00FF7182"/>
    <w:rsid w:val="01284C10"/>
    <w:rsid w:val="01487DB1"/>
    <w:rsid w:val="01710452"/>
    <w:rsid w:val="01860341"/>
    <w:rsid w:val="023C593F"/>
    <w:rsid w:val="024004CF"/>
    <w:rsid w:val="02685B24"/>
    <w:rsid w:val="026A574D"/>
    <w:rsid w:val="027556E5"/>
    <w:rsid w:val="028440C8"/>
    <w:rsid w:val="02C941D1"/>
    <w:rsid w:val="03C74BB5"/>
    <w:rsid w:val="04547050"/>
    <w:rsid w:val="04E4640D"/>
    <w:rsid w:val="066A7A79"/>
    <w:rsid w:val="08734418"/>
    <w:rsid w:val="08843074"/>
    <w:rsid w:val="0925770E"/>
    <w:rsid w:val="09284FAC"/>
    <w:rsid w:val="09A457A2"/>
    <w:rsid w:val="0A032908"/>
    <w:rsid w:val="0AA11CB7"/>
    <w:rsid w:val="0BBC7BAC"/>
    <w:rsid w:val="0C7E57C9"/>
    <w:rsid w:val="0D1F511A"/>
    <w:rsid w:val="0D58020F"/>
    <w:rsid w:val="0E187A3A"/>
    <w:rsid w:val="0E626706"/>
    <w:rsid w:val="0F7B2D1B"/>
    <w:rsid w:val="0FB116E2"/>
    <w:rsid w:val="101E5B5C"/>
    <w:rsid w:val="102348C3"/>
    <w:rsid w:val="106018D4"/>
    <w:rsid w:val="108D241B"/>
    <w:rsid w:val="12C74317"/>
    <w:rsid w:val="13E1246E"/>
    <w:rsid w:val="14636076"/>
    <w:rsid w:val="149322F6"/>
    <w:rsid w:val="14991AF3"/>
    <w:rsid w:val="14A34882"/>
    <w:rsid w:val="1537146E"/>
    <w:rsid w:val="15F766F6"/>
    <w:rsid w:val="160814B4"/>
    <w:rsid w:val="16E01F94"/>
    <w:rsid w:val="16FC0585"/>
    <w:rsid w:val="18DA55B3"/>
    <w:rsid w:val="19120228"/>
    <w:rsid w:val="1947743D"/>
    <w:rsid w:val="19940C3D"/>
    <w:rsid w:val="1A266B01"/>
    <w:rsid w:val="1A684E35"/>
    <w:rsid w:val="1B2E4696"/>
    <w:rsid w:val="1BA52C05"/>
    <w:rsid w:val="1BFF4D15"/>
    <w:rsid w:val="1CF223FB"/>
    <w:rsid w:val="1CF93CCC"/>
    <w:rsid w:val="1E1805F8"/>
    <w:rsid w:val="1EE47F71"/>
    <w:rsid w:val="1EF26B32"/>
    <w:rsid w:val="1FCB36B6"/>
    <w:rsid w:val="204A554D"/>
    <w:rsid w:val="20686980"/>
    <w:rsid w:val="218B6876"/>
    <w:rsid w:val="218E68BA"/>
    <w:rsid w:val="21B32DE4"/>
    <w:rsid w:val="223C00C4"/>
    <w:rsid w:val="23537050"/>
    <w:rsid w:val="237A31B1"/>
    <w:rsid w:val="237C6876"/>
    <w:rsid w:val="23F84B49"/>
    <w:rsid w:val="2443398C"/>
    <w:rsid w:val="24704055"/>
    <w:rsid w:val="27787DF0"/>
    <w:rsid w:val="27A50954"/>
    <w:rsid w:val="27FB5EE6"/>
    <w:rsid w:val="2816096A"/>
    <w:rsid w:val="285E0D94"/>
    <w:rsid w:val="28885EEC"/>
    <w:rsid w:val="28C52B01"/>
    <w:rsid w:val="29383F20"/>
    <w:rsid w:val="2A2D1875"/>
    <w:rsid w:val="2AAE1198"/>
    <w:rsid w:val="2AB70C30"/>
    <w:rsid w:val="2AD06A45"/>
    <w:rsid w:val="2AF977A9"/>
    <w:rsid w:val="2B7A7CBE"/>
    <w:rsid w:val="2B7B7EAF"/>
    <w:rsid w:val="2BEC0439"/>
    <w:rsid w:val="2C075B55"/>
    <w:rsid w:val="2C380015"/>
    <w:rsid w:val="2C4E2ECE"/>
    <w:rsid w:val="2C567EED"/>
    <w:rsid w:val="2C586F80"/>
    <w:rsid w:val="2CBB4CC0"/>
    <w:rsid w:val="2F38611F"/>
    <w:rsid w:val="2F9B0B20"/>
    <w:rsid w:val="2FDB0F1C"/>
    <w:rsid w:val="30644B8E"/>
    <w:rsid w:val="306A32F7"/>
    <w:rsid w:val="31735D30"/>
    <w:rsid w:val="31B77767"/>
    <w:rsid w:val="328C4750"/>
    <w:rsid w:val="32F9557F"/>
    <w:rsid w:val="332A17C0"/>
    <w:rsid w:val="3355447D"/>
    <w:rsid w:val="33613651"/>
    <w:rsid w:val="343B467F"/>
    <w:rsid w:val="348C6629"/>
    <w:rsid w:val="34952816"/>
    <w:rsid w:val="34CC177B"/>
    <w:rsid w:val="34E3276B"/>
    <w:rsid w:val="351E350F"/>
    <w:rsid w:val="352D4456"/>
    <w:rsid w:val="35380BBF"/>
    <w:rsid w:val="35AA1EF1"/>
    <w:rsid w:val="361707D4"/>
    <w:rsid w:val="36BB3856"/>
    <w:rsid w:val="3720190B"/>
    <w:rsid w:val="37353C05"/>
    <w:rsid w:val="37793E79"/>
    <w:rsid w:val="37A34918"/>
    <w:rsid w:val="38CC1D4A"/>
    <w:rsid w:val="39033292"/>
    <w:rsid w:val="3905648F"/>
    <w:rsid w:val="39F63F35"/>
    <w:rsid w:val="3A3B702A"/>
    <w:rsid w:val="3AA335A8"/>
    <w:rsid w:val="3ACF7E02"/>
    <w:rsid w:val="3B2A2D58"/>
    <w:rsid w:val="3CB70E2E"/>
    <w:rsid w:val="3E4425C2"/>
    <w:rsid w:val="3E8B6203"/>
    <w:rsid w:val="3ED93BD3"/>
    <w:rsid w:val="3EF666E8"/>
    <w:rsid w:val="3F1738DC"/>
    <w:rsid w:val="40465F36"/>
    <w:rsid w:val="414567EA"/>
    <w:rsid w:val="42712285"/>
    <w:rsid w:val="427F0643"/>
    <w:rsid w:val="42862F6A"/>
    <w:rsid w:val="431D683D"/>
    <w:rsid w:val="43367F17"/>
    <w:rsid w:val="43432C09"/>
    <w:rsid w:val="436B0826"/>
    <w:rsid w:val="437D6DAB"/>
    <w:rsid w:val="4387100D"/>
    <w:rsid w:val="44054D85"/>
    <w:rsid w:val="44D426B2"/>
    <w:rsid w:val="452A0524"/>
    <w:rsid w:val="45AA6F6F"/>
    <w:rsid w:val="45BB117C"/>
    <w:rsid w:val="469D54A0"/>
    <w:rsid w:val="46A87111"/>
    <w:rsid w:val="46BC2958"/>
    <w:rsid w:val="46C329DE"/>
    <w:rsid w:val="470B7EE1"/>
    <w:rsid w:val="472C45A5"/>
    <w:rsid w:val="48433C2B"/>
    <w:rsid w:val="48696A97"/>
    <w:rsid w:val="48846AEF"/>
    <w:rsid w:val="492434DC"/>
    <w:rsid w:val="494D47E1"/>
    <w:rsid w:val="49510F12"/>
    <w:rsid w:val="4A38723F"/>
    <w:rsid w:val="4AC07235"/>
    <w:rsid w:val="4AFF2750"/>
    <w:rsid w:val="4B241572"/>
    <w:rsid w:val="4BF674DF"/>
    <w:rsid w:val="4C827DF5"/>
    <w:rsid w:val="4D015105"/>
    <w:rsid w:val="4E1B3974"/>
    <w:rsid w:val="4E8C15C7"/>
    <w:rsid w:val="4E9B7400"/>
    <w:rsid w:val="4F986D49"/>
    <w:rsid w:val="4FB4343C"/>
    <w:rsid w:val="4FB76CB1"/>
    <w:rsid w:val="5070367E"/>
    <w:rsid w:val="50F653F6"/>
    <w:rsid w:val="510E3284"/>
    <w:rsid w:val="51491D32"/>
    <w:rsid w:val="515A059F"/>
    <w:rsid w:val="5172548F"/>
    <w:rsid w:val="51B00003"/>
    <w:rsid w:val="51BC0756"/>
    <w:rsid w:val="52203602"/>
    <w:rsid w:val="525F422A"/>
    <w:rsid w:val="52F4219B"/>
    <w:rsid w:val="53D8684A"/>
    <w:rsid w:val="53DA0B96"/>
    <w:rsid w:val="53E06252"/>
    <w:rsid w:val="554E43D7"/>
    <w:rsid w:val="5568597E"/>
    <w:rsid w:val="56290384"/>
    <w:rsid w:val="56351971"/>
    <w:rsid w:val="56E9401A"/>
    <w:rsid w:val="574B537D"/>
    <w:rsid w:val="583D0117"/>
    <w:rsid w:val="58AC2BA6"/>
    <w:rsid w:val="58F5279F"/>
    <w:rsid w:val="5A027675"/>
    <w:rsid w:val="5A1E34C3"/>
    <w:rsid w:val="5BED2DE3"/>
    <w:rsid w:val="5C7B1BC8"/>
    <w:rsid w:val="5DF23751"/>
    <w:rsid w:val="5E7C087F"/>
    <w:rsid w:val="5F685A79"/>
    <w:rsid w:val="5F744555"/>
    <w:rsid w:val="5FF7504F"/>
    <w:rsid w:val="600E6F04"/>
    <w:rsid w:val="601856F1"/>
    <w:rsid w:val="601A75EF"/>
    <w:rsid w:val="602816AC"/>
    <w:rsid w:val="603174AD"/>
    <w:rsid w:val="60DD7D2A"/>
    <w:rsid w:val="612724BE"/>
    <w:rsid w:val="61731ED2"/>
    <w:rsid w:val="6207677B"/>
    <w:rsid w:val="625A41E3"/>
    <w:rsid w:val="626274C4"/>
    <w:rsid w:val="62BB2364"/>
    <w:rsid w:val="6320666B"/>
    <w:rsid w:val="63797C5C"/>
    <w:rsid w:val="63A83869"/>
    <w:rsid w:val="63D74F7B"/>
    <w:rsid w:val="63FF6C71"/>
    <w:rsid w:val="64361DCC"/>
    <w:rsid w:val="6522491C"/>
    <w:rsid w:val="66167895"/>
    <w:rsid w:val="66475423"/>
    <w:rsid w:val="671F5A63"/>
    <w:rsid w:val="67B8103E"/>
    <w:rsid w:val="67FA56DC"/>
    <w:rsid w:val="683A3D2B"/>
    <w:rsid w:val="68757459"/>
    <w:rsid w:val="691B346F"/>
    <w:rsid w:val="69541714"/>
    <w:rsid w:val="6A5655EF"/>
    <w:rsid w:val="6AC9764E"/>
    <w:rsid w:val="6AD655D8"/>
    <w:rsid w:val="6AFF1D3B"/>
    <w:rsid w:val="6B8F19BF"/>
    <w:rsid w:val="6BC06C3D"/>
    <w:rsid w:val="6BC57181"/>
    <w:rsid w:val="6C032BC0"/>
    <w:rsid w:val="6C9A748E"/>
    <w:rsid w:val="6CCB0598"/>
    <w:rsid w:val="6D157668"/>
    <w:rsid w:val="6DE27D8D"/>
    <w:rsid w:val="6E015460"/>
    <w:rsid w:val="6E250DFB"/>
    <w:rsid w:val="6E755AC7"/>
    <w:rsid w:val="6F3E7FED"/>
    <w:rsid w:val="6F7C731F"/>
    <w:rsid w:val="70057314"/>
    <w:rsid w:val="70430B4A"/>
    <w:rsid w:val="70777076"/>
    <w:rsid w:val="708F78DD"/>
    <w:rsid w:val="71504376"/>
    <w:rsid w:val="71A70538"/>
    <w:rsid w:val="72165809"/>
    <w:rsid w:val="729E7FE5"/>
    <w:rsid w:val="72AE58AA"/>
    <w:rsid w:val="73497518"/>
    <w:rsid w:val="736F59C9"/>
    <w:rsid w:val="73D968E2"/>
    <w:rsid w:val="742A7349"/>
    <w:rsid w:val="748410A9"/>
    <w:rsid w:val="748837AE"/>
    <w:rsid w:val="74EE4E03"/>
    <w:rsid w:val="760070AD"/>
    <w:rsid w:val="76833A68"/>
    <w:rsid w:val="76A74D49"/>
    <w:rsid w:val="76D263F2"/>
    <w:rsid w:val="77BE66AD"/>
    <w:rsid w:val="782E3B07"/>
    <w:rsid w:val="78B27D4B"/>
    <w:rsid w:val="797D61D7"/>
    <w:rsid w:val="79B16FBC"/>
    <w:rsid w:val="7A2D7B93"/>
    <w:rsid w:val="7B767318"/>
    <w:rsid w:val="7C4E6A9B"/>
    <w:rsid w:val="7C7E4DDC"/>
    <w:rsid w:val="7CDE09FB"/>
    <w:rsid w:val="7D703F4C"/>
    <w:rsid w:val="7E394D59"/>
    <w:rsid w:val="7E3B6528"/>
    <w:rsid w:val="7E9E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1"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numPr>
        <w:ilvl w:val="0"/>
        <w:numId w:val="1"/>
      </w:numPr>
      <w:spacing w:before="80" w:after="80" w:line="360" w:lineRule="auto"/>
      <w:outlineLvl w:val="0"/>
    </w:pPr>
    <w:rPr>
      <w:rFonts w:ascii="Times New Roman" w:hAnsi="Times New Roman" w:eastAsia="宋体"/>
      <w:b/>
      <w:bCs/>
      <w:kern w:val="44"/>
      <w:sz w:val="28"/>
      <w:szCs w:val="44"/>
    </w:rPr>
  </w:style>
  <w:style w:type="paragraph" w:styleId="3">
    <w:name w:val="heading 2"/>
    <w:basedOn w:val="1"/>
    <w:next w:val="1"/>
    <w:unhideWhenUsed/>
    <w:qFormat/>
    <w:uiPriority w:val="0"/>
    <w:pPr>
      <w:keepNext/>
      <w:keepLines/>
      <w:jc w:val="left"/>
      <w:outlineLvl w:val="1"/>
    </w:pPr>
    <w:rPr>
      <w:rFonts w:ascii="宋体" w:hAnsi="宋体" w:eastAsia="宋体"/>
      <w:bCs/>
      <w:sz w:val="28"/>
      <w:szCs w:val="24"/>
    </w:rPr>
  </w:style>
  <w:style w:type="paragraph" w:styleId="4">
    <w:name w:val="heading 3"/>
    <w:basedOn w:val="1"/>
    <w:next w:val="1"/>
    <w:qFormat/>
    <w:uiPriority w:val="1"/>
    <w:pPr>
      <w:ind w:left="2580" w:hanging="1052"/>
      <w:outlineLvl w:val="2"/>
    </w:pPr>
    <w:rPr>
      <w:rFonts w:ascii="宋体" w:hAnsi="宋体" w:eastAsia="宋体" w:cs="宋体"/>
      <w:b/>
      <w:bCs/>
      <w:sz w:val="30"/>
      <w:szCs w:val="30"/>
      <w:lang w:val="zh-CN" w:bidi="zh-CN"/>
    </w:rPr>
  </w:style>
  <w:style w:type="paragraph" w:styleId="5">
    <w:name w:val="heading 4"/>
    <w:basedOn w:val="1"/>
    <w:next w:val="1"/>
    <w:qFormat/>
    <w:uiPriority w:val="9"/>
    <w:pPr>
      <w:keepNext/>
      <w:keepLines/>
      <w:ind w:firstLine="556"/>
      <w:textAlignment w:val="baseline"/>
      <w:outlineLvl w:val="3"/>
    </w:pPr>
    <w:rPr>
      <w:b/>
    </w:rPr>
  </w:style>
  <w:style w:type="paragraph" w:styleId="6">
    <w:name w:val="heading 5"/>
    <w:basedOn w:val="1"/>
    <w:next w:val="1"/>
    <w:qFormat/>
    <w:uiPriority w:val="0"/>
    <w:pPr>
      <w:keepNext/>
      <w:keepLines/>
      <w:spacing w:line="360" w:lineRule="auto"/>
      <w:outlineLvl w:val="4"/>
    </w:pPr>
    <w:rPr>
      <w:rFonts w:eastAsia="仿宋_GB2312"/>
    </w:rPr>
  </w:style>
  <w:style w:type="paragraph" w:styleId="7">
    <w:name w:val="heading 6"/>
    <w:basedOn w:val="1"/>
    <w:next w:val="1"/>
    <w:qFormat/>
    <w:uiPriority w:val="0"/>
    <w:pPr>
      <w:keepNext/>
      <w:keepLines/>
      <w:spacing w:line="360" w:lineRule="auto"/>
      <w:ind w:firstLine="880" w:firstLineChars="200"/>
      <w:outlineLvl w:val="5"/>
    </w:pPr>
    <w:rPr>
      <w:rFonts w:ascii="Arial" w:hAnsi="Arial" w:eastAsia="仿宋_GB231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spacing w:line="360" w:lineRule="auto"/>
      <w:ind w:firstLine="480" w:firstLineChars="200"/>
    </w:pPr>
    <w:rPr>
      <w:rFonts w:ascii="Times New Roman" w:hAnsi="Times New Roman"/>
      <w:sz w:val="24"/>
      <w:szCs w:val="24"/>
    </w:rPr>
  </w:style>
  <w:style w:type="paragraph" w:styleId="9">
    <w:name w:val="annotation text"/>
    <w:basedOn w:val="1"/>
    <w:unhideWhenUsed/>
    <w:qFormat/>
    <w:uiPriority w:val="0"/>
    <w:pPr>
      <w:jc w:val="left"/>
    </w:pPr>
  </w:style>
  <w:style w:type="paragraph" w:styleId="10">
    <w:name w:val="Body Text"/>
    <w:basedOn w:val="1"/>
    <w:qFormat/>
    <w:uiPriority w:val="1"/>
    <w:rPr>
      <w:rFonts w:ascii="宋体" w:hAnsi="宋体" w:eastAsia="宋体" w:cs="宋体"/>
      <w:sz w:val="28"/>
      <w:szCs w:val="28"/>
      <w:lang w:val="zh-CN" w:bidi="zh-CN"/>
    </w:rPr>
  </w:style>
  <w:style w:type="paragraph" w:styleId="11">
    <w:name w:val="Body Text Indent"/>
    <w:basedOn w:val="1"/>
    <w:qFormat/>
    <w:uiPriority w:val="0"/>
    <w:pPr>
      <w:spacing w:line="360" w:lineRule="auto"/>
      <w:ind w:left="600"/>
    </w:pPr>
    <w:rPr>
      <w:rFonts w:ascii="楷体_GB2312" w:hAnsi="Times New Roman" w:eastAsia="楷体_GB2312"/>
      <w:sz w:val="24"/>
      <w:szCs w:val="24"/>
    </w:rPr>
  </w:style>
  <w:style w:type="paragraph" w:styleId="12">
    <w:name w:val="Plain Text"/>
    <w:basedOn w:val="1"/>
    <w:qFormat/>
    <w:uiPriority w:val="0"/>
    <w:rPr>
      <w:rFonts w:ascii="宋体" w:hAnsi="宋体"/>
      <w:szCs w:val="21"/>
    </w:rPr>
  </w:style>
  <w:style w:type="paragraph" w:styleId="13">
    <w:name w:val="footer"/>
    <w:basedOn w:val="1"/>
    <w:link w:val="36"/>
    <w:qFormat/>
    <w:uiPriority w:val="99"/>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toc 2"/>
    <w:basedOn w:val="1"/>
    <w:next w:val="1"/>
    <w:unhideWhenUsed/>
    <w:qFormat/>
    <w:uiPriority w:val="39"/>
    <w:pPr>
      <w:tabs>
        <w:tab w:val="right" w:leader="dot" w:pos="9855"/>
      </w:tabs>
      <w:ind w:left="850" w:leftChars="405"/>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annotation reference"/>
    <w:basedOn w:val="20"/>
    <w:qFormat/>
    <w:uiPriority w:val="0"/>
    <w:rPr>
      <w:sz w:val="21"/>
      <w:szCs w:val="21"/>
    </w:rPr>
  </w:style>
  <w:style w:type="paragraph" w:customStyle="1" w:styleId="23">
    <w:name w:val="表格文字"/>
    <w:basedOn w:val="1"/>
    <w:qFormat/>
    <w:uiPriority w:val="0"/>
    <w:pPr>
      <w:spacing w:before="25" w:after="25"/>
      <w:jc w:val="left"/>
    </w:pPr>
    <w:rPr>
      <w:bCs/>
      <w:spacing w:val="10"/>
      <w:kern w:val="0"/>
      <w:sz w:val="24"/>
    </w:rPr>
  </w:style>
  <w:style w:type="paragraph" w:styleId="24">
    <w:name w:val="List Paragraph"/>
    <w:basedOn w:val="1"/>
    <w:qFormat/>
    <w:uiPriority w:val="1"/>
    <w:pPr>
      <w:ind w:left="680" w:firstLine="559"/>
    </w:pPr>
    <w:rPr>
      <w:rFonts w:ascii="宋体" w:hAnsi="宋体" w:eastAsia="宋体" w:cs="宋体"/>
      <w:lang w:val="zh-CN" w:bidi="zh-CN"/>
    </w:rPr>
  </w:style>
  <w:style w:type="paragraph" w:customStyle="1" w:styleId="25">
    <w:name w:val="Normal:1"/>
    <w:basedOn w:val="1"/>
    <w:qFormat/>
    <w:uiPriority w:val="0"/>
    <w:pPr>
      <w:widowControl/>
      <w:overflowPunct w:val="0"/>
      <w:autoSpaceDE w:val="0"/>
      <w:autoSpaceDN w:val="0"/>
      <w:adjustRightInd w:val="0"/>
      <w:textAlignment w:val="baseline"/>
    </w:pPr>
    <w:rPr>
      <w:rFonts w:ascii="Times New Roman" w:hAnsi="Times New Roman"/>
      <w:kern w:val="0"/>
      <w:szCs w:val="20"/>
    </w:rPr>
  </w:style>
  <w:style w:type="character" w:customStyle="1" w:styleId="26">
    <w:name w:val="font101"/>
    <w:qFormat/>
    <w:uiPriority w:val="0"/>
    <w:rPr>
      <w:rFonts w:hint="eastAsia" w:ascii="宋体" w:hAnsi="宋体" w:eastAsia="宋体" w:cs="宋体"/>
      <w:color w:val="000000"/>
      <w:kern w:val="2"/>
      <w:sz w:val="21"/>
      <w:szCs w:val="21"/>
      <w:u w:val="none"/>
      <w:lang w:val="en-US" w:eastAsia="zh-CN" w:bidi="ar-SA"/>
    </w:rPr>
  </w:style>
  <w:style w:type="paragraph" w:customStyle="1" w:styleId="27">
    <w:name w:val="列出段落1"/>
    <w:basedOn w:val="1"/>
    <w:qFormat/>
    <w:uiPriority w:val="34"/>
    <w:pPr>
      <w:ind w:firstLine="420" w:firstLineChars="200"/>
    </w:pPr>
  </w:style>
  <w:style w:type="paragraph" w:customStyle="1" w:styleId="28">
    <w:name w:val="项目编号A"/>
    <w:basedOn w:val="1"/>
    <w:qFormat/>
    <w:uiPriority w:val="0"/>
    <w:pPr>
      <w:numPr>
        <w:ilvl w:val="0"/>
        <w:numId w:val="2"/>
      </w:numPr>
      <w:spacing w:line="360" w:lineRule="auto"/>
    </w:pPr>
    <w:rPr>
      <w:rFonts w:ascii="Arial" w:hAnsi="宋体" w:cs="Arial"/>
      <w:color w:val="000000"/>
      <w:kern w:val="0"/>
      <w:sz w:val="24"/>
      <w:szCs w:val="20"/>
      <w:lang w:val="zh-CN"/>
    </w:rPr>
  </w:style>
  <w:style w:type="paragraph" w:customStyle="1" w:styleId="29">
    <w:name w:val="方案文档"/>
    <w:basedOn w:val="1"/>
    <w:qFormat/>
    <w:uiPriority w:val="0"/>
    <w:pPr>
      <w:spacing w:before="120" w:after="120" w:line="360" w:lineRule="auto"/>
      <w:ind w:firstLine="566" w:firstLineChars="236"/>
    </w:pPr>
    <w:rPr>
      <w:rFonts w:ascii="Arial" w:hAnsi="Arial"/>
      <w:sz w:val="24"/>
      <w:szCs w:val="20"/>
    </w:rPr>
  </w:style>
  <w:style w:type="character" w:customStyle="1" w:styleId="30">
    <w:name w:val="box11"/>
    <w:qFormat/>
    <w:uiPriority w:val="0"/>
    <w:rPr>
      <w:rFonts w:ascii="Times New Roman" w:hAnsi="Times New Roman" w:eastAsia="宋体" w:cs="Times New Roman"/>
    </w:rPr>
  </w:style>
  <w:style w:type="paragraph" w:customStyle="1" w:styleId="3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
    <w:name w:val="无间隔1"/>
    <w:qFormat/>
    <w:uiPriority w:val="1"/>
    <w:pPr>
      <w:adjustRightInd w:val="0"/>
      <w:snapToGrid w:val="0"/>
    </w:pPr>
    <w:rPr>
      <w:rFonts w:ascii="Tahoma" w:hAnsi="Tahoma" w:eastAsia="微软雅黑" w:cs="Times New Roman"/>
      <w:sz w:val="22"/>
      <w:szCs w:val="22"/>
      <w:lang w:val="en-US" w:eastAsia="zh-CN" w:bidi="ar-SA"/>
    </w:rPr>
  </w:style>
  <w:style w:type="paragraph" w:customStyle="1" w:styleId="33">
    <w:name w:val="Table Paragraph"/>
    <w:basedOn w:val="1"/>
    <w:qFormat/>
    <w:uiPriority w:val="1"/>
    <w:rPr>
      <w:rFonts w:ascii="宋体" w:hAnsi="宋体" w:eastAsia="宋体" w:cs="宋体"/>
      <w:lang w:val="zh-CN" w:bidi="zh-CN"/>
    </w:rPr>
  </w:style>
  <w:style w:type="paragraph" w:customStyle="1" w:styleId="34">
    <w:name w:val="样式 首行缩进:  2 字符"/>
    <w:basedOn w:val="1"/>
    <w:qFormat/>
    <w:uiPriority w:val="0"/>
    <w:pPr>
      <w:ind w:firstLine="560"/>
    </w:pPr>
    <w:rPr>
      <w:rFonts w:eastAsia="仿宋_GB2312"/>
      <w:sz w:val="24"/>
      <w:szCs w:val="20"/>
    </w:rPr>
  </w:style>
  <w:style w:type="paragraph" w:customStyle="1" w:styleId="35">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6">
    <w:name w:val="页脚 字符"/>
    <w:basedOn w:val="20"/>
    <w:link w:val="13"/>
    <w:qFormat/>
    <w:uiPriority w:val="99"/>
    <w:rPr>
      <w:rFonts w:asciiTheme="minorHAnsi" w:hAnsiTheme="minorHAnsi" w:eastAsiaTheme="minorEastAsia" w:cstheme="minorBidi"/>
      <w:kern w:val="2"/>
      <w:sz w:val="18"/>
      <w:szCs w:val="22"/>
    </w:rPr>
  </w:style>
  <w:style w:type="paragraph" w:customStyle="1" w:styleId="37">
    <w:name w:val="_Style 2"/>
    <w:basedOn w:val="1"/>
    <w:qFormat/>
    <w:uiPriority w:val="34"/>
    <w:pPr>
      <w:ind w:firstLine="420"/>
    </w:pPr>
  </w:style>
  <w:style w:type="paragraph" w:customStyle="1" w:styleId="38">
    <w:name w:val="E-正文"/>
    <w:basedOn w:val="1"/>
    <w:next w:val="1"/>
    <w:qFormat/>
    <w:uiPriority w:val="0"/>
    <w:pPr>
      <w:keepNext w:val="0"/>
      <w:keepLines w:val="0"/>
      <w:widowControl w:val="0"/>
      <w:suppressLineNumbers w:val="0"/>
      <w:spacing w:before="0" w:beforeAutospacing="0" w:after="0" w:afterAutospacing="0" w:line="360" w:lineRule="auto"/>
      <w:ind w:left="0" w:right="0" w:firstLine="480" w:firstLineChars="200"/>
      <w:jc w:val="left"/>
    </w:pPr>
    <w:rPr>
      <w:rFonts w:hint="default" w:ascii="仿宋" w:hAnsi="仿宋" w:eastAsia="宋体" w:cs="Arial"/>
      <w:kern w:val="2"/>
      <w:sz w:val="24"/>
      <w:szCs w:val="24"/>
      <w:lang w:val="en-US" w:eastAsia="zh-CN" w:bidi="ar"/>
    </w:rPr>
  </w:style>
  <w:style w:type="paragraph" w:customStyle="1" w:styleId="39">
    <w:name w:val="E-三标（1.1.1）"/>
    <w:basedOn w:val="1"/>
    <w:qFormat/>
    <w:uiPriority w:val="0"/>
    <w:pPr>
      <w:widowControl/>
      <w:spacing w:line="360" w:lineRule="auto"/>
      <w:ind w:left="0" w:firstLine="0"/>
      <w:jc w:val="left"/>
      <w:outlineLvl w:val="2"/>
    </w:pPr>
    <w:rPr>
      <w:rFonts w:hint="default" w:ascii="Cambria" w:hAnsi="Cambria" w:eastAsia="宋体" w:cs="Times New Roman"/>
      <w:b/>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3056</Words>
  <Characters>3260</Characters>
  <Lines>377</Lines>
  <Paragraphs>106</Paragraphs>
  <TotalTime>214</TotalTime>
  <ScaleCrop>false</ScaleCrop>
  <LinksUpToDate>false</LinksUpToDate>
  <CharactersWithSpaces>3339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2020-04-04T09:46:00Z</dcterms:created>
  <dc:creator>何思昆</dc:creator>
  <cp:lastModifiedBy>HE</cp:lastModifiedBy>
  <cp:lastPrinted>2024-08-16T02:26:00Z</cp:lastPrinted>
  <dcterms:modified xsi:type="dcterms:W3CDTF">2025-10-29T10:33:28Z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45EA01F70267442CA5C1BB6D27CD27D2_13</vt:lpwstr>
  </property>
  <property fmtid="{D5CDD505-2E9C-101B-9397-08002B2CF9AE}" pid="4" name="KSOTemplateDocerSaveRecord">
    <vt:lpwstr>eyJoZGlkIjoiZTFmOWQ3MmMzODMwNGIwZTk0MzExNmVjMzE0ODc1MTgiLCJ1c2VySWQiOiIyMzg5ODk3ODUifQ==</vt:lpwstr>
  </property>
</Properties>
</file>