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4D92" w14:textId="77777777" w:rsidR="00590BE7" w:rsidRPr="002F06E4" w:rsidRDefault="0063267F" w:rsidP="002F06E4">
      <w:pPr>
        <w:pStyle w:val="2"/>
        <w:spacing w:before="0" w:after="0" w:line="240" w:lineRule="auto"/>
        <w:ind w:left="210" w:right="210"/>
        <w:jc w:val="center"/>
        <w:rPr>
          <w:rFonts w:ascii="黑体" w:eastAsia="黑体" w:hAnsi="黑体"/>
          <w:szCs w:val="28"/>
        </w:rPr>
      </w:pPr>
      <w:r w:rsidRPr="002F06E4">
        <w:rPr>
          <w:rFonts w:ascii="黑体" w:eastAsia="黑体" w:hAnsi="黑体" w:hint="eastAsia"/>
          <w:szCs w:val="28"/>
        </w:rPr>
        <w:t>华润国际医药供应链（广东）项目</w:t>
      </w:r>
    </w:p>
    <w:p w14:paraId="2F1D11A1" w14:textId="77777777" w:rsidR="00590BE7" w:rsidRPr="002F06E4" w:rsidRDefault="0063267F" w:rsidP="002F06E4">
      <w:pPr>
        <w:pStyle w:val="2"/>
        <w:spacing w:before="0" w:after="0" w:line="240" w:lineRule="auto"/>
        <w:ind w:left="210" w:right="210"/>
        <w:jc w:val="center"/>
        <w:rPr>
          <w:rFonts w:ascii="黑体" w:eastAsia="黑体" w:hAnsi="黑体"/>
          <w:szCs w:val="28"/>
        </w:rPr>
      </w:pPr>
      <w:r w:rsidRPr="002F06E4">
        <w:rPr>
          <w:rFonts w:ascii="黑体" w:eastAsia="黑体" w:hAnsi="黑体" w:hint="eastAsia"/>
          <w:szCs w:val="28"/>
        </w:rPr>
        <w:t>监理需求书</w:t>
      </w:r>
    </w:p>
    <w:p w14:paraId="7EB4E0B7" w14:textId="77777777" w:rsidR="00590BE7" w:rsidRDefault="00590BE7">
      <w:pPr>
        <w:tabs>
          <w:tab w:val="left" w:pos="360"/>
        </w:tabs>
        <w:spacing w:beforeLines="50" w:before="156" w:line="400" w:lineRule="exact"/>
        <w:rPr>
          <w:rFonts w:ascii="仿宋" w:eastAsia="仿宋" w:hAnsi="仿宋" w:cs="Times New Roman"/>
          <w:sz w:val="24"/>
          <w:szCs w:val="24"/>
        </w:rPr>
      </w:pPr>
    </w:p>
    <w:p w14:paraId="15C3DB56" w14:textId="77777777" w:rsidR="00590BE7" w:rsidRDefault="0063267F">
      <w:pPr>
        <w:tabs>
          <w:tab w:val="left" w:pos="360"/>
        </w:tabs>
        <w:spacing w:beforeLines="50" w:before="156" w:line="400" w:lineRule="exact"/>
        <w:rPr>
          <w:rFonts w:ascii="仿宋" w:eastAsia="仿宋" w:hAnsi="仿宋" w:cs="Times New Roman"/>
          <w:sz w:val="24"/>
          <w:szCs w:val="24"/>
        </w:rPr>
      </w:pPr>
      <w:r>
        <w:rPr>
          <w:rFonts w:ascii="仿宋" w:eastAsia="仿宋" w:hAnsi="仿宋" w:cs="Times New Roman" w:hint="eastAsia"/>
          <w:sz w:val="24"/>
          <w:szCs w:val="24"/>
        </w:rPr>
        <w:t>一、项目概况</w:t>
      </w:r>
    </w:p>
    <w:p w14:paraId="378B374E"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bookmarkStart w:id="0" w:name="OLE_LINK1"/>
      <w:r>
        <w:rPr>
          <w:rFonts w:ascii="仿宋" w:eastAsia="仿宋" w:hAnsi="仿宋" w:cs="Times New Roman" w:hint="eastAsia"/>
          <w:sz w:val="24"/>
          <w:szCs w:val="24"/>
        </w:rPr>
        <w:t>本项目位于广州市花都区花东镇山前旅游大道及玉湖路交汇处，毗邻广州白云机场，大广高速与机场第二高速。地块东侧为已建玉湖路，北侧是山前旅游大道，南侧及西侧为规划待建联景中路。交通条件便利。整个场地基本呈梯形，总用地约</w:t>
      </w:r>
      <w:r>
        <w:rPr>
          <w:rFonts w:ascii="仿宋" w:eastAsia="仿宋" w:hAnsi="仿宋" w:cs="Times New Roman"/>
          <w:sz w:val="24"/>
          <w:szCs w:val="24"/>
        </w:rPr>
        <w:t>72845</w:t>
      </w:r>
      <w:r>
        <w:rPr>
          <w:rFonts w:ascii="仿宋" w:eastAsia="仿宋" w:hAnsi="仿宋" w:cs="Times New Roman" w:hint="eastAsia"/>
          <w:sz w:val="24"/>
          <w:szCs w:val="24"/>
        </w:rPr>
        <w:t>平方米，其中可建设用地面积为</w:t>
      </w:r>
      <w:r>
        <w:rPr>
          <w:rFonts w:ascii="仿宋" w:eastAsia="仿宋" w:hAnsi="仿宋" w:cs="Times New Roman"/>
          <w:sz w:val="24"/>
          <w:szCs w:val="24"/>
        </w:rPr>
        <w:t>68782</w:t>
      </w:r>
      <w:r>
        <w:rPr>
          <w:rFonts w:ascii="仿宋" w:eastAsia="仿宋" w:hAnsi="仿宋" w:cs="Times New Roman" w:hint="eastAsia"/>
          <w:sz w:val="24"/>
          <w:szCs w:val="24"/>
        </w:rPr>
        <w:t>平方米。</w:t>
      </w:r>
    </w:p>
    <w:bookmarkEnd w:id="0"/>
    <w:p w14:paraId="7DE59B10"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地块周边建设场地地理条件比较好，用地现状地形较为平坦、开阔，土地性质为</w:t>
      </w:r>
      <w:r>
        <w:rPr>
          <w:rFonts w:ascii="仿宋" w:eastAsia="仿宋" w:hAnsi="仿宋" w:cs="Times New Roman"/>
          <w:sz w:val="24"/>
          <w:szCs w:val="24"/>
        </w:rPr>
        <w:t>一类工业用地兼容一类物流仓储用地</w:t>
      </w:r>
      <w:r>
        <w:rPr>
          <w:rFonts w:ascii="仿宋" w:eastAsia="仿宋" w:hAnsi="仿宋" w:cs="Times New Roman" w:hint="eastAsia"/>
          <w:sz w:val="24"/>
          <w:szCs w:val="24"/>
        </w:rPr>
        <w:t>。</w:t>
      </w:r>
    </w:p>
    <w:p w14:paraId="1D790304"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项目用地拟建智慧医药物流，主要包括一栋立库，两栋物流分拣</w:t>
      </w:r>
      <w:proofErr w:type="gramStart"/>
      <w:r>
        <w:rPr>
          <w:rFonts w:ascii="仿宋" w:eastAsia="仿宋" w:hAnsi="仿宋" w:cs="Times New Roman" w:hint="eastAsia"/>
          <w:sz w:val="24"/>
          <w:szCs w:val="24"/>
        </w:rPr>
        <w:t>机仓</w:t>
      </w:r>
      <w:proofErr w:type="gramEnd"/>
      <w:r>
        <w:rPr>
          <w:rFonts w:ascii="仿宋" w:eastAsia="仿宋" w:hAnsi="仿宋" w:cs="Times New Roman" w:hint="eastAsia"/>
          <w:sz w:val="24"/>
          <w:szCs w:val="24"/>
        </w:rPr>
        <w:t>储库，一栋综合楼及配套设施。</w:t>
      </w:r>
    </w:p>
    <w:p w14:paraId="2A78E0C8"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工程名称：华润国际医药供应链（广东）项目</w:t>
      </w:r>
    </w:p>
    <w:p w14:paraId="168AB1BA"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工程位置：广州市花都区花东镇山前旅游大道及玉湖路交汇处</w:t>
      </w:r>
    </w:p>
    <w:p w14:paraId="43F146DC"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总建筑面积：约</w:t>
      </w:r>
      <w:r>
        <w:rPr>
          <w:rFonts w:ascii="仿宋" w:eastAsia="仿宋" w:hAnsi="仿宋" w:cs="Times New Roman"/>
          <w:sz w:val="24"/>
          <w:szCs w:val="24"/>
        </w:rPr>
        <w:t>104000</w:t>
      </w:r>
      <w:r>
        <w:rPr>
          <w:rFonts w:ascii="仿宋" w:eastAsia="仿宋" w:hAnsi="仿宋" w:cs="Times New Roman" w:hint="eastAsia"/>
          <w:sz w:val="24"/>
          <w:szCs w:val="24"/>
        </w:rPr>
        <w:t>平方米。</w:t>
      </w:r>
    </w:p>
    <w:p w14:paraId="4D65C488"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投资总额：人民币</w:t>
      </w:r>
      <w:r>
        <w:rPr>
          <w:rFonts w:ascii="仿宋" w:eastAsia="仿宋" w:hAnsi="仿宋" w:cs="Times New Roman"/>
          <w:sz w:val="24"/>
          <w:szCs w:val="24"/>
        </w:rPr>
        <w:t>9.36</w:t>
      </w:r>
      <w:r>
        <w:rPr>
          <w:rFonts w:ascii="仿宋" w:eastAsia="仿宋" w:hAnsi="仿宋" w:cs="Times New Roman" w:hint="eastAsia"/>
          <w:sz w:val="24"/>
          <w:szCs w:val="24"/>
        </w:rPr>
        <w:t>亿元</w:t>
      </w:r>
    </w:p>
    <w:p w14:paraId="7A0F3CF9" w14:textId="77777777" w:rsidR="00590BE7" w:rsidRDefault="0063267F">
      <w:pPr>
        <w:tabs>
          <w:tab w:val="left" w:pos="360"/>
        </w:tabs>
        <w:spacing w:beforeLines="50" w:before="156"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工程计划施工日期为</w:t>
      </w:r>
      <w:r>
        <w:rPr>
          <w:rFonts w:ascii="仿宋" w:eastAsia="仿宋" w:hAnsi="仿宋" w:cs="Times New Roman"/>
          <w:sz w:val="24"/>
          <w:szCs w:val="24"/>
        </w:rPr>
        <w:t>2025</w:t>
      </w:r>
      <w:r>
        <w:rPr>
          <w:rFonts w:ascii="仿宋" w:eastAsia="仿宋" w:hAnsi="仿宋" w:cs="Times New Roman" w:hint="eastAsia"/>
          <w:sz w:val="24"/>
          <w:szCs w:val="24"/>
        </w:rPr>
        <w:t>年</w:t>
      </w:r>
      <w:r>
        <w:rPr>
          <w:rFonts w:ascii="仿宋" w:eastAsia="仿宋" w:hAnsi="仿宋" w:cs="Times New Roman" w:hint="eastAsia"/>
          <w:sz w:val="24"/>
          <w:szCs w:val="24"/>
        </w:rPr>
        <w:t>11</w:t>
      </w:r>
      <w:r>
        <w:rPr>
          <w:rFonts w:ascii="仿宋" w:eastAsia="仿宋" w:hAnsi="仿宋" w:cs="Times New Roman" w:hint="eastAsia"/>
          <w:sz w:val="24"/>
          <w:szCs w:val="24"/>
        </w:rPr>
        <w:t>月，竣工日期为</w:t>
      </w:r>
      <w:r>
        <w:rPr>
          <w:rFonts w:ascii="仿宋" w:eastAsia="仿宋" w:hAnsi="仿宋" w:cs="Times New Roman"/>
          <w:sz w:val="24"/>
          <w:szCs w:val="24"/>
        </w:rPr>
        <w:t>2027</w:t>
      </w:r>
      <w:r>
        <w:rPr>
          <w:rFonts w:ascii="仿宋" w:eastAsia="仿宋" w:hAnsi="仿宋" w:cs="Times New Roman" w:hint="eastAsia"/>
          <w:sz w:val="24"/>
          <w:szCs w:val="24"/>
        </w:rPr>
        <w:t>年</w:t>
      </w:r>
      <w:r>
        <w:rPr>
          <w:rFonts w:ascii="仿宋" w:eastAsia="仿宋" w:hAnsi="仿宋" w:cs="Times New Roman" w:hint="eastAsia"/>
          <w:sz w:val="24"/>
          <w:szCs w:val="24"/>
        </w:rPr>
        <w:t>6</w:t>
      </w:r>
      <w:r>
        <w:rPr>
          <w:rFonts w:ascii="仿宋" w:eastAsia="仿宋" w:hAnsi="仿宋" w:cs="Times New Roman" w:hint="eastAsia"/>
          <w:sz w:val="24"/>
          <w:szCs w:val="24"/>
        </w:rPr>
        <w:t>月。</w:t>
      </w:r>
    </w:p>
    <w:p w14:paraId="0DA0EFB6" w14:textId="77777777" w:rsidR="00590BE7" w:rsidRDefault="00590BE7">
      <w:pPr>
        <w:tabs>
          <w:tab w:val="left" w:pos="360"/>
        </w:tabs>
        <w:spacing w:beforeLines="50" w:before="156" w:line="400" w:lineRule="exact"/>
        <w:ind w:firstLineChars="200" w:firstLine="480"/>
        <w:rPr>
          <w:rFonts w:ascii="仿宋" w:eastAsia="仿宋" w:hAnsi="仿宋" w:cs="Times New Roman"/>
          <w:sz w:val="24"/>
          <w:szCs w:val="24"/>
        </w:rPr>
      </w:pPr>
    </w:p>
    <w:p w14:paraId="27810B87" w14:textId="77777777" w:rsidR="00590BE7" w:rsidRDefault="0063267F">
      <w:pPr>
        <w:tabs>
          <w:tab w:val="left" w:pos="360"/>
        </w:tabs>
        <w:spacing w:beforeLines="50" w:before="156" w:line="400" w:lineRule="exact"/>
        <w:rPr>
          <w:rFonts w:ascii="仿宋" w:eastAsia="仿宋" w:hAnsi="仿宋" w:cs="Times New Roman"/>
          <w:sz w:val="24"/>
          <w:szCs w:val="24"/>
        </w:rPr>
      </w:pPr>
      <w:r>
        <w:rPr>
          <w:rFonts w:ascii="仿宋" w:eastAsia="仿宋" w:hAnsi="仿宋" w:cs="Times New Roman" w:hint="eastAsia"/>
          <w:sz w:val="24"/>
          <w:szCs w:val="24"/>
        </w:rPr>
        <w:t>二、监理人员、监理范围、监理业务内容、监理工作目标</w:t>
      </w:r>
    </w:p>
    <w:p w14:paraId="654EE0BD" w14:textId="77777777" w:rsidR="00590BE7" w:rsidRDefault="0063267F">
      <w:pPr>
        <w:widowControl/>
        <w:spacing w:beforeLines="50" w:before="156" w:line="400" w:lineRule="exact"/>
        <w:jc w:val="left"/>
        <w:rPr>
          <w:rFonts w:ascii="仿宋" w:eastAsia="仿宋" w:hAnsi="仿宋" w:cs="宋体"/>
          <w:kern w:val="0"/>
          <w:sz w:val="24"/>
          <w:szCs w:val="24"/>
        </w:rPr>
      </w:pPr>
      <w:bookmarkStart w:id="1" w:name="_Hlk183093182"/>
      <w:r>
        <w:rPr>
          <w:rFonts w:ascii="仿宋" w:eastAsia="仿宋" w:hAnsi="仿宋" w:cs="宋体" w:hint="eastAsia"/>
          <w:kern w:val="0"/>
          <w:sz w:val="24"/>
          <w:szCs w:val="24"/>
        </w:rPr>
        <w:t>（一）</w:t>
      </w:r>
      <w:bookmarkEnd w:id="1"/>
      <w:r>
        <w:rPr>
          <w:rFonts w:ascii="仿宋" w:eastAsia="仿宋" w:hAnsi="仿宋" w:cs="宋体" w:hint="eastAsia"/>
          <w:kern w:val="0"/>
          <w:sz w:val="24"/>
          <w:szCs w:val="24"/>
        </w:rPr>
        <w:t>、监理人员：</w:t>
      </w:r>
    </w:p>
    <w:p w14:paraId="4C6E29E3" w14:textId="77777777" w:rsidR="00590BE7" w:rsidRDefault="0063267F">
      <w:pPr>
        <w:widowControl/>
        <w:spacing w:beforeLines="50" w:before="156" w:line="400" w:lineRule="exact"/>
        <w:jc w:val="left"/>
        <w:rPr>
          <w:rFonts w:ascii="仿宋" w:eastAsia="仿宋" w:hAnsi="仿宋" w:cs="宋体"/>
          <w:spacing w:val="2"/>
          <w:kern w:val="0"/>
          <w:position w:val="2"/>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、监理人派驻到工程所在地履行监理服务的监理人员，必须能够适应监理合</w:t>
      </w:r>
      <w:r>
        <w:rPr>
          <w:rFonts w:ascii="仿宋" w:eastAsia="仿宋" w:hAnsi="仿宋" w:cs="宋体" w:hint="eastAsia"/>
          <w:spacing w:val="2"/>
          <w:kern w:val="0"/>
          <w:position w:val="2"/>
          <w:sz w:val="24"/>
          <w:szCs w:val="24"/>
        </w:rPr>
        <w:t>同规定的监理服务工作，符合监理人员的资质、配额；</w:t>
      </w:r>
    </w:p>
    <w:p w14:paraId="575DC00D" w14:textId="661C208B" w:rsidR="00590BE7" w:rsidRDefault="0063267F">
      <w:pPr>
        <w:tabs>
          <w:tab w:val="left" w:pos="360"/>
        </w:tabs>
        <w:spacing w:beforeLines="50" w:before="156" w:line="400" w:lineRule="exact"/>
        <w:rPr>
          <w:rFonts w:ascii="仿宋" w:eastAsia="仿宋" w:hAnsi="仿宋" w:cs="Times New Roman"/>
          <w:sz w:val="24"/>
          <w:szCs w:val="24"/>
        </w:rPr>
      </w:pPr>
      <w:r>
        <w:rPr>
          <w:rFonts w:ascii="仿宋" w:eastAsia="仿宋" w:hAnsi="仿宋" w:cs="Times New Roman"/>
          <w:spacing w:val="2"/>
          <w:position w:val="2"/>
          <w:sz w:val="24"/>
          <w:szCs w:val="24"/>
        </w:rPr>
        <w:t>2</w:t>
      </w:r>
      <w:r>
        <w:rPr>
          <w:rFonts w:ascii="仿宋" w:eastAsia="仿宋" w:hAnsi="仿宋" w:cs="Times New Roman" w:hint="eastAsia"/>
          <w:spacing w:val="2"/>
          <w:position w:val="2"/>
          <w:sz w:val="24"/>
          <w:szCs w:val="24"/>
        </w:rPr>
        <w:t>、</w:t>
      </w:r>
      <w:r>
        <w:rPr>
          <w:rFonts w:ascii="仿宋" w:eastAsia="仿宋" w:hAnsi="仿宋" w:cs="Times New Roman" w:hint="eastAsia"/>
          <w:sz w:val="24"/>
          <w:szCs w:val="24"/>
        </w:rPr>
        <w:t>监理人按合同约定派出监理工作需要的监理机构及监理人员（监理人员配备应该符合投标文件的要求），向</w:t>
      </w:r>
      <w:r w:rsidR="00A01CE4">
        <w:rPr>
          <w:rFonts w:ascii="仿宋" w:eastAsia="仿宋" w:hAnsi="仿宋" w:cs="Times New Roman" w:hint="eastAsia"/>
          <w:sz w:val="24"/>
          <w:szCs w:val="24"/>
        </w:rPr>
        <w:t>发包方、代建方</w:t>
      </w:r>
      <w:r>
        <w:rPr>
          <w:rFonts w:ascii="仿宋" w:eastAsia="仿宋" w:hAnsi="仿宋" w:cs="Times New Roman" w:hint="eastAsia"/>
          <w:sz w:val="24"/>
          <w:szCs w:val="24"/>
        </w:rPr>
        <w:t>报送委派的总监理工程师及其监理机构主要成员名单（名单需经</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按投标文件复核、确认）、监理规划，完成监理合同专用条款中约定的监理工程范围内的监理业务。在履行合同义务期间，应按合同约定定期向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报告监理工作；</w:t>
      </w:r>
    </w:p>
    <w:p w14:paraId="42FBD10A" w14:textId="3F16F9E1" w:rsidR="00590BE7" w:rsidRDefault="0063267F">
      <w:pPr>
        <w:tabs>
          <w:tab w:val="left" w:pos="360"/>
        </w:tabs>
        <w:spacing w:beforeLines="50" w:before="156" w:line="400" w:lineRule="exact"/>
        <w:rPr>
          <w:rFonts w:ascii="仿宋" w:eastAsia="仿宋" w:hAnsi="仿宋" w:cs="Times New Roman"/>
          <w:sz w:val="24"/>
          <w:szCs w:val="24"/>
        </w:rPr>
      </w:pPr>
      <w:r>
        <w:rPr>
          <w:rFonts w:ascii="仿宋" w:eastAsia="仿宋" w:hAnsi="仿宋" w:cs="Times New Roman"/>
          <w:sz w:val="24"/>
          <w:szCs w:val="24"/>
        </w:rPr>
        <w:lastRenderedPageBreak/>
        <w:t>3</w:t>
      </w:r>
      <w:r>
        <w:rPr>
          <w:rFonts w:ascii="仿宋" w:eastAsia="仿宋" w:hAnsi="仿宋" w:cs="Times New Roman" w:hint="eastAsia"/>
          <w:sz w:val="24"/>
          <w:szCs w:val="24"/>
        </w:rPr>
        <w:t>、为了履行监理服务，监理人应在监理大纲或监理规范中指定一名授权代表与</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的授权代表建立工作联系；</w:t>
      </w:r>
    </w:p>
    <w:p w14:paraId="1315409B" w14:textId="56D0C8E2" w:rsidR="00590BE7" w:rsidRDefault="0063267F">
      <w:pPr>
        <w:tabs>
          <w:tab w:val="left" w:pos="360"/>
        </w:tabs>
        <w:spacing w:beforeLines="50" w:before="156" w:line="400" w:lineRule="exact"/>
        <w:rPr>
          <w:rFonts w:ascii="仿宋" w:eastAsia="仿宋" w:hAnsi="仿宋" w:cs="Times New Roman"/>
          <w:bCs/>
          <w:sz w:val="24"/>
          <w:szCs w:val="24"/>
        </w:rPr>
      </w:pPr>
      <w:r>
        <w:rPr>
          <w:rFonts w:ascii="仿宋" w:eastAsia="仿宋" w:hAnsi="仿宋" w:cs="Times New Roman"/>
          <w:sz w:val="24"/>
          <w:szCs w:val="24"/>
        </w:rPr>
        <w:t>4</w:t>
      </w:r>
      <w:r>
        <w:rPr>
          <w:rFonts w:ascii="仿宋" w:eastAsia="仿宋" w:hAnsi="仿宋" w:cs="Times New Roman" w:hint="eastAsia"/>
          <w:sz w:val="24"/>
          <w:szCs w:val="24"/>
        </w:rPr>
        <w:t>、监理人因工作安排或其它原因，需要更换派驻到</w:t>
      </w:r>
      <w:r>
        <w:rPr>
          <w:rFonts w:ascii="仿宋" w:eastAsia="仿宋" w:hAnsi="仿宋" w:cs="Times New Roman" w:hint="eastAsia"/>
          <w:sz w:val="24"/>
          <w:szCs w:val="24"/>
        </w:rPr>
        <w:t>项目所在地履行监理服务的主要监理人员时，</w:t>
      </w:r>
      <w:r>
        <w:rPr>
          <w:rFonts w:ascii="仿宋" w:eastAsia="仿宋" w:hAnsi="仿宋" w:cs="Times New Roman" w:hint="eastAsia"/>
          <w:bCs/>
          <w:sz w:val="24"/>
          <w:szCs w:val="24"/>
        </w:rPr>
        <w:t>监理人应</w:t>
      </w:r>
      <w:r>
        <w:rPr>
          <w:rFonts w:ascii="仿宋" w:eastAsia="仿宋" w:hAnsi="仿宋" w:cs="Times New Roman"/>
          <w:bCs/>
          <w:sz w:val="24"/>
          <w:szCs w:val="24"/>
        </w:rPr>
        <w:t>7</w:t>
      </w:r>
      <w:r>
        <w:rPr>
          <w:rFonts w:ascii="仿宋" w:eastAsia="仿宋" w:hAnsi="仿宋" w:cs="Times New Roman" w:hint="eastAsia"/>
          <w:bCs/>
          <w:sz w:val="24"/>
          <w:szCs w:val="24"/>
        </w:rPr>
        <w:t>天内向</w:t>
      </w:r>
      <w:r w:rsidR="00027AD9">
        <w:rPr>
          <w:rFonts w:ascii="仿宋" w:eastAsia="仿宋" w:hAnsi="仿宋" w:cs="Times New Roman" w:hint="eastAsia"/>
          <w:bCs/>
          <w:sz w:val="24"/>
          <w:szCs w:val="24"/>
        </w:rPr>
        <w:t>发包方、代建方</w:t>
      </w:r>
      <w:r>
        <w:rPr>
          <w:rFonts w:ascii="仿宋" w:eastAsia="仿宋" w:hAnsi="仿宋" w:cs="Times New Roman" w:hint="eastAsia"/>
          <w:sz w:val="24"/>
          <w:szCs w:val="24"/>
        </w:rPr>
        <w:t>书面</w:t>
      </w:r>
      <w:r>
        <w:rPr>
          <w:rFonts w:ascii="仿宋" w:eastAsia="仿宋" w:hAnsi="仿宋" w:cs="Times New Roman" w:hint="eastAsia"/>
          <w:bCs/>
          <w:sz w:val="24"/>
          <w:szCs w:val="24"/>
        </w:rPr>
        <w:t>提出，并书面提供拟任命的主要监理人员的姓名、简历。未经</w:t>
      </w:r>
      <w:r w:rsidR="00027AD9">
        <w:rPr>
          <w:rFonts w:ascii="仿宋" w:eastAsia="仿宋" w:hAnsi="仿宋" w:cs="Times New Roman" w:hint="eastAsia"/>
          <w:bCs/>
          <w:sz w:val="24"/>
          <w:szCs w:val="24"/>
        </w:rPr>
        <w:t>发包方、代建方</w:t>
      </w:r>
      <w:r>
        <w:rPr>
          <w:rFonts w:ascii="仿宋" w:eastAsia="仿宋" w:hAnsi="仿宋" w:cs="Times New Roman" w:hint="eastAsia"/>
          <w:bCs/>
          <w:sz w:val="24"/>
          <w:szCs w:val="24"/>
        </w:rPr>
        <w:t>书面同意，不得随意更换监理人员；监理人不按投标文件监理人员名单配置人员，甲方有权责令整改，乙方需承担由此产生的一切后果和损失。如不按期整改，</w:t>
      </w:r>
      <w:r w:rsidR="00027AD9">
        <w:rPr>
          <w:rFonts w:ascii="仿宋" w:eastAsia="仿宋" w:hAnsi="仿宋" w:cs="Times New Roman" w:hint="eastAsia"/>
          <w:bCs/>
          <w:sz w:val="24"/>
          <w:szCs w:val="24"/>
        </w:rPr>
        <w:t>发包方、代建方</w:t>
      </w:r>
      <w:r>
        <w:rPr>
          <w:rFonts w:ascii="仿宋" w:eastAsia="仿宋" w:hAnsi="仿宋" w:cs="Times New Roman" w:hint="eastAsia"/>
          <w:bCs/>
          <w:sz w:val="24"/>
          <w:szCs w:val="24"/>
        </w:rPr>
        <w:t>有权通知监理人终止合同。</w:t>
      </w:r>
    </w:p>
    <w:p w14:paraId="18385EE4" w14:textId="7C1988A7" w:rsidR="00590BE7" w:rsidRDefault="0063267F">
      <w:pPr>
        <w:tabs>
          <w:tab w:val="left" w:pos="360"/>
        </w:tabs>
        <w:spacing w:beforeLines="50" w:before="156" w:line="400" w:lineRule="exac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有权以书面形式要求监理人更换不能按照本监理合同的规定履行监理服务的派驻人员，监理人在接到更换通知后的</w:t>
      </w:r>
      <w:r>
        <w:rPr>
          <w:rFonts w:ascii="仿宋" w:eastAsia="仿宋" w:hAnsi="仿宋" w:cs="Times New Roman" w:hint="eastAsia"/>
          <w:sz w:val="24"/>
          <w:szCs w:val="24"/>
        </w:rPr>
        <w:t>5</w:t>
      </w:r>
      <w:proofErr w:type="gramStart"/>
      <w:r>
        <w:rPr>
          <w:rFonts w:ascii="仿宋" w:eastAsia="仿宋" w:hAnsi="仿宋" w:cs="Times New Roman" w:hint="eastAsia"/>
          <w:sz w:val="24"/>
          <w:szCs w:val="24"/>
        </w:rPr>
        <w:t>日内与</w:t>
      </w:r>
      <w:proofErr w:type="gramEnd"/>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提出改进方案并书面提供新任命的派驻人员的姓名、简历；</w:t>
      </w:r>
    </w:p>
    <w:p w14:paraId="49BDFE52" w14:textId="72E46C82" w:rsidR="00590BE7" w:rsidRDefault="0063267F">
      <w:pPr>
        <w:tabs>
          <w:tab w:val="left" w:pos="360"/>
        </w:tabs>
        <w:spacing w:beforeLines="50" w:before="156" w:line="400" w:lineRule="exact"/>
        <w:rPr>
          <w:rFonts w:ascii="仿宋" w:eastAsia="仿宋" w:hAnsi="仿宋" w:cs="Times New Roman"/>
          <w:spacing w:val="2"/>
          <w:position w:val="2"/>
          <w:sz w:val="24"/>
          <w:szCs w:val="24"/>
        </w:rPr>
      </w:pPr>
      <w:r>
        <w:rPr>
          <w:rFonts w:ascii="仿宋" w:eastAsia="仿宋" w:hAnsi="仿宋" w:cs="Times New Roman"/>
          <w:sz w:val="24"/>
          <w:szCs w:val="24"/>
        </w:rPr>
        <w:t>6</w:t>
      </w:r>
      <w:r>
        <w:rPr>
          <w:rFonts w:ascii="仿宋" w:eastAsia="仿宋" w:hAnsi="仿宋" w:cs="Times New Roman" w:hint="eastAsia"/>
          <w:sz w:val="24"/>
          <w:szCs w:val="24"/>
        </w:rPr>
        <w:t>、即使是</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要求或同意更换的监理人员，其代替人员的资质仍应得到</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的认可，因此而产生的费用由监理人承担；</w:t>
      </w:r>
    </w:p>
    <w:p w14:paraId="6BF2AA4A" w14:textId="77777777" w:rsidR="00590BE7" w:rsidRDefault="0063267F">
      <w:pPr>
        <w:tabs>
          <w:tab w:val="left" w:pos="360"/>
        </w:tabs>
        <w:spacing w:beforeLines="50" w:before="156" w:line="400" w:lineRule="exact"/>
        <w:rPr>
          <w:rFonts w:ascii="仿宋" w:eastAsia="仿宋" w:hAnsi="仿宋" w:cs="宋体"/>
          <w:kern w:val="0"/>
          <w:sz w:val="24"/>
          <w:szCs w:val="24"/>
        </w:rPr>
      </w:pPr>
      <w:r>
        <w:rPr>
          <w:rFonts w:ascii="仿宋" w:eastAsia="仿宋" w:hAnsi="仿宋" w:cs="Times New Roman"/>
          <w:spacing w:val="2"/>
          <w:position w:val="2"/>
          <w:sz w:val="24"/>
          <w:szCs w:val="24"/>
        </w:rPr>
        <w:t>7</w:t>
      </w:r>
      <w:r>
        <w:rPr>
          <w:rFonts w:ascii="仿宋" w:eastAsia="仿宋" w:hAnsi="仿宋" w:cs="Times New Roman" w:hint="eastAsia"/>
          <w:spacing w:val="2"/>
          <w:position w:val="2"/>
          <w:sz w:val="24"/>
          <w:szCs w:val="24"/>
        </w:rPr>
        <w:t>、监理人派驻到项目所在地履行监理服务的项目负责人及主要监理人员，必须常驻现场，</w:t>
      </w:r>
      <w:r>
        <w:rPr>
          <w:rFonts w:ascii="仿宋" w:eastAsia="仿宋" w:hAnsi="仿宋" w:cs="Times New Roman" w:hint="eastAsia"/>
          <w:sz w:val="24"/>
          <w:szCs w:val="24"/>
        </w:rPr>
        <w:t>本项目的</w:t>
      </w:r>
      <w:r>
        <w:rPr>
          <w:rFonts w:ascii="仿宋" w:eastAsia="仿宋" w:hAnsi="仿宋" w:cs="宋体" w:hint="eastAsia"/>
          <w:kern w:val="0"/>
          <w:sz w:val="24"/>
          <w:szCs w:val="24"/>
        </w:rPr>
        <w:t>总监不得在其它项目兼任项目总监。</w:t>
      </w:r>
      <w:r>
        <w:rPr>
          <w:rFonts w:ascii="仿宋" w:eastAsia="仿宋" w:hAnsi="仿宋" w:cs="Times New Roman" w:hint="eastAsia"/>
          <w:spacing w:val="2"/>
          <w:position w:val="2"/>
          <w:sz w:val="24"/>
          <w:szCs w:val="24"/>
        </w:rPr>
        <w:t>驻场</w:t>
      </w:r>
      <w:r>
        <w:rPr>
          <w:rFonts w:ascii="仿宋" w:eastAsia="仿宋" w:hAnsi="仿宋" w:cs="宋体" w:hint="eastAsia"/>
          <w:kern w:val="0"/>
          <w:sz w:val="24"/>
          <w:szCs w:val="24"/>
        </w:rPr>
        <w:t>产生的住宿、办公等费用由监理人自行承担。</w:t>
      </w:r>
    </w:p>
    <w:p w14:paraId="19D4B6B0" w14:textId="0384EEB5" w:rsidR="00590BE7" w:rsidRDefault="0063267F">
      <w:pPr>
        <w:tabs>
          <w:tab w:val="left" w:pos="360"/>
        </w:tabs>
        <w:spacing w:beforeLines="50" w:before="156" w:line="400" w:lineRule="exact"/>
        <w:rPr>
          <w:rFonts w:ascii="仿宋" w:eastAsia="仿宋" w:hAnsi="仿宋" w:cs="Times New Roman"/>
          <w:spacing w:val="2"/>
          <w:position w:val="2"/>
          <w:sz w:val="24"/>
          <w:szCs w:val="24"/>
        </w:rPr>
      </w:pPr>
      <w:r>
        <w:rPr>
          <w:rFonts w:ascii="仿宋" w:eastAsia="仿宋" w:hAnsi="仿宋" w:cs="Times New Roman"/>
          <w:spacing w:val="2"/>
          <w:position w:val="2"/>
          <w:sz w:val="24"/>
          <w:szCs w:val="24"/>
        </w:rPr>
        <w:t>8</w:t>
      </w:r>
      <w:r>
        <w:rPr>
          <w:rFonts w:ascii="仿宋" w:eastAsia="仿宋" w:hAnsi="仿宋" w:cs="Times New Roman" w:hint="eastAsia"/>
          <w:spacing w:val="2"/>
          <w:position w:val="2"/>
          <w:sz w:val="24"/>
          <w:szCs w:val="24"/>
        </w:rPr>
        <w:t>、监理工程师在本监理合同授权范围内行使合同规定的权利，履行相应的职责。当</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发现监理人员不按监理合同履行监理职责，或与承包人串通给</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或工程造成损失的，</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有权要求监理人更换监理人员，或终止合同并要求监理人承担相当的赔偿责任或连带赔偿责任。</w:t>
      </w:r>
    </w:p>
    <w:p w14:paraId="314C569B" w14:textId="2F416567" w:rsidR="00590BE7" w:rsidRDefault="0063267F">
      <w:pPr>
        <w:tabs>
          <w:tab w:val="left" w:pos="360"/>
        </w:tabs>
        <w:spacing w:beforeLines="50" w:before="156" w:line="400" w:lineRule="exact"/>
        <w:rPr>
          <w:rFonts w:ascii="仿宋" w:eastAsia="仿宋" w:hAnsi="仿宋" w:cs="Times New Roman"/>
          <w:spacing w:val="2"/>
          <w:position w:val="2"/>
          <w:sz w:val="24"/>
          <w:szCs w:val="24"/>
        </w:rPr>
      </w:pPr>
      <w:r>
        <w:rPr>
          <w:rFonts w:ascii="仿宋" w:eastAsia="仿宋" w:hAnsi="仿宋" w:cs="Times New Roman"/>
          <w:spacing w:val="2"/>
          <w:position w:val="2"/>
          <w:sz w:val="24"/>
          <w:szCs w:val="24"/>
        </w:rPr>
        <w:t>9</w:t>
      </w:r>
      <w:r>
        <w:rPr>
          <w:rFonts w:ascii="仿宋" w:eastAsia="仿宋" w:hAnsi="仿宋" w:cs="Times New Roman" w:hint="eastAsia"/>
          <w:spacing w:val="2"/>
          <w:position w:val="2"/>
          <w:sz w:val="24"/>
          <w:szCs w:val="24"/>
        </w:rPr>
        <w:t>、当</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发现某监理人员不称职而要求更换或监理人根据工程需要而调整监理人员时，监理人都须以书面形式报</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备案。</w:t>
      </w:r>
    </w:p>
    <w:p w14:paraId="2E253056" w14:textId="77777777" w:rsidR="00590BE7" w:rsidRDefault="0063267F">
      <w:pPr>
        <w:adjustRightInd w:val="0"/>
        <w:snapToGrid w:val="0"/>
        <w:spacing w:beforeLines="50" w:before="156" w:line="400" w:lineRule="exact"/>
        <w:rPr>
          <w:rFonts w:ascii="仿宋" w:eastAsia="仿宋" w:hAnsi="仿宋" w:cs="Times New Roman"/>
        </w:rPr>
      </w:pPr>
      <w:r>
        <w:rPr>
          <w:rFonts w:ascii="仿宋" w:eastAsia="仿宋" w:hAnsi="仿宋" w:cs="宋体" w:hint="eastAsia"/>
          <w:kern w:val="0"/>
          <w:sz w:val="24"/>
          <w:szCs w:val="24"/>
        </w:rPr>
        <w:t>（二）</w:t>
      </w:r>
      <w:r>
        <w:rPr>
          <w:rFonts w:ascii="仿宋" w:eastAsia="仿宋" w:hAnsi="仿宋" w:cs="Times New Roman" w:hint="eastAsia"/>
          <w:sz w:val="24"/>
        </w:rPr>
        <w:t>、监理范围</w:t>
      </w:r>
      <w:r>
        <w:rPr>
          <w:rFonts w:ascii="仿宋" w:eastAsia="仿宋" w:hAnsi="仿宋" w:cs="Times New Roman" w:hint="eastAsia"/>
        </w:rPr>
        <w:t>：</w:t>
      </w:r>
    </w:p>
    <w:p w14:paraId="2EE446B5" w14:textId="77777777" w:rsidR="00590BE7" w:rsidRDefault="0063267F" w:rsidP="002F06E4">
      <w:pPr>
        <w:tabs>
          <w:tab w:val="left" w:pos="360"/>
        </w:tabs>
        <w:spacing w:beforeLines="50" w:before="156" w:line="400" w:lineRule="exact"/>
        <w:rPr>
          <w:rFonts w:ascii="仿宋" w:eastAsia="仿宋" w:hAnsi="仿宋" w:cs="Times New Roman"/>
          <w:spacing w:val="2"/>
          <w:position w:val="2"/>
          <w:sz w:val="24"/>
          <w:szCs w:val="24"/>
        </w:rPr>
      </w:pPr>
      <w:r>
        <w:rPr>
          <w:rFonts w:ascii="仿宋" w:eastAsia="仿宋" w:hAnsi="仿宋" w:cs="Times New Roman" w:hint="eastAsia"/>
          <w:spacing w:val="2"/>
          <w:position w:val="2"/>
          <w:sz w:val="24"/>
          <w:szCs w:val="24"/>
        </w:rPr>
        <w:t>1</w:t>
      </w:r>
      <w:r>
        <w:rPr>
          <w:rFonts w:ascii="仿宋" w:eastAsia="仿宋" w:hAnsi="仿宋" w:cs="Times New Roman" w:hint="eastAsia"/>
          <w:spacing w:val="2"/>
          <w:position w:val="2"/>
          <w:sz w:val="24"/>
          <w:szCs w:val="24"/>
        </w:rPr>
        <w:t>、工程施工监理：</w:t>
      </w:r>
      <w:r>
        <w:rPr>
          <w:rFonts w:ascii="仿宋" w:eastAsia="仿宋" w:hAnsi="仿宋" w:cs="Times New Roman" w:hint="eastAsia"/>
          <w:sz w:val="24"/>
          <w:szCs w:val="24"/>
        </w:rPr>
        <w:t>包括建设项目监理项目所有工程。本项目全部工程的前期工作阶段（包括设计各阶段，施工准备等）、施工阶段、验收阶段、</w:t>
      </w:r>
      <w:r>
        <w:rPr>
          <w:rFonts w:ascii="仿宋" w:eastAsia="仿宋" w:hAnsi="仿宋" w:cs="Times New Roman" w:hint="eastAsia"/>
          <w:sz w:val="24"/>
          <w:szCs w:val="24"/>
        </w:rPr>
        <w:t>竣工结算阶段、移交阶段、保修阶段的质量、投资、进度、安全控制；监督、管理建设工程合同的履行，以及协调和工程建设有关各方的工作关系，结算审核（含进度款审核、变更签证造价审核）、竣工图审核等全过程监理工作。</w:t>
      </w:r>
    </w:p>
    <w:p w14:paraId="5F9C3662" w14:textId="77777777" w:rsidR="00590BE7" w:rsidRDefault="0063267F">
      <w:pPr>
        <w:adjustRightInd w:val="0"/>
        <w:snapToGrid w:val="0"/>
        <w:spacing w:beforeLines="50" w:before="156" w:line="400" w:lineRule="exact"/>
        <w:rPr>
          <w:rFonts w:ascii="仿宋" w:eastAsia="仿宋" w:hAnsi="仿宋" w:cs="Times New Roman"/>
          <w:spacing w:val="2"/>
          <w:position w:val="2"/>
          <w:sz w:val="24"/>
          <w:szCs w:val="24"/>
        </w:rPr>
      </w:pPr>
      <w:r>
        <w:rPr>
          <w:rFonts w:ascii="仿宋" w:eastAsia="仿宋" w:hAnsi="仿宋" w:cs="Times New Roman" w:hint="eastAsia"/>
          <w:spacing w:val="2"/>
          <w:position w:val="2"/>
          <w:sz w:val="24"/>
          <w:szCs w:val="24"/>
        </w:rPr>
        <w:t>2</w:t>
      </w:r>
      <w:r>
        <w:rPr>
          <w:rFonts w:ascii="仿宋" w:eastAsia="仿宋" w:hAnsi="仿宋" w:cs="Times New Roman" w:hint="eastAsia"/>
          <w:spacing w:val="2"/>
          <w:position w:val="2"/>
          <w:sz w:val="24"/>
          <w:szCs w:val="24"/>
        </w:rPr>
        <w:t>、工程项目管理：负责对整个工程内各专项工程的统一规划、统一调度、统一协调。协调各进驻单位（包括总包与分包单位）工程同步建设，对各进驻单位工程进度统一调控，以使各进驻单位施工期间能够做到井然有序，不相互干扰、</w:t>
      </w:r>
      <w:r>
        <w:rPr>
          <w:rFonts w:ascii="仿宋" w:eastAsia="仿宋" w:hAnsi="仿宋" w:cs="Times New Roman" w:hint="eastAsia"/>
          <w:spacing w:val="2"/>
          <w:position w:val="2"/>
          <w:sz w:val="24"/>
          <w:szCs w:val="24"/>
        </w:rPr>
        <w:lastRenderedPageBreak/>
        <w:t>制约。</w:t>
      </w:r>
    </w:p>
    <w:p w14:paraId="749DCB9E" w14:textId="53678CDC" w:rsidR="00590BE7" w:rsidRDefault="0063267F">
      <w:pPr>
        <w:adjustRightInd w:val="0"/>
        <w:snapToGrid w:val="0"/>
        <w:spacing w:beforeLines="50" w:before="156" w:line="400" w:lineRule="exact"/>
        <w:rPr>
          <w:rFonts w:ascii="仿宋" w:eastAsia="仿宋" w:hAnsi="仿宋" w:cs="Times New Roman"/>
          <w:spacing w:val="2"/>
          <w:position w:val="2"/>
          <w:sz w:val="24"/>
          <w:szCs w:val="24"/>
        </w:rPr>
      </w:pPr>
      <w:r>
        <w:rPr>
          <w:rFonts w:ascii="仿宋" w:eastAsia="仿宋" w:hAnsi="仿宋" w:cs="Times New Roman"/>
          <w:spacing w:val="2"/>
          <w:position w:val="2"/>
          <w:sz w:val="24"/>
          <w:szCs w:val="24"/>
        </w:rPr>
        <w:t>3</w:t>
      </w:r>
      <w:r>
        <w:rPr>
          <w:rFonts w:ascii="仿宋" w:eastAsia="仿宋" w:hAnsi="仿宋" w:cs="Times New Roman" w:hint="eastAsia"/>
          <w:spacing w:val="2"/>
          <w:position w:val="2"/>
          <w:sz w:val="24"/>
          <w:szCs w:val="24"/>
        </w:rPr>
        <w:t>、监理人还须按</w:t>
      </w:r>
      <w:r w:rsidR="00027AD9">
        <w:rPr>
          <w:rFonts w:ascii="仿宋" w:eastAsia="仿宋" w:hAnsi="仿宋" w:cs="Times New Roman" w:hint="eastAsia"/>
          <w:spacing w:val="2"/>
          <w:position w:val="2"/>
          <w:sz w:val="24"/>
          <w:szCs w:val="24"/>
        </w:rPr>
        <w:t>发包方、代建方</w:t>
      </w:r>
      <w:r>
        <w:rPr>
          <w:rFonts w:ascii="仿宋" w:eastAsia="仿宋" w:hAnsi="仿宋" w:cs="Times New Roman" w:hint="eastAsia"/>
          <w:spacing w:val="2"/>
          <w:position w:val="2"/>
          <w:sz w:val="24"/>
          <w:szCs w:val="24"/>
        </w:rPr>
        <w:t>的要求提前进场参与开工前期的准备和筹划工作，协助</w:t>
      </w:r>
      <w:r w:rsidR="00027AD9">
        <w:rPr>
          <w:rFonts w:ascii="仿宋" w:eastAsia="仿宋" w:hAnsi="仿宋" w:cs="Times New Roman" w:hint="eastAsia"/>
          <w:spacing w:val="2"/>
          <w:position w:val="2"/>
          <w:sz w:val="24"/>
          <w:szCs w:val="24"/>
        </w:rPr>
        <w:t>发包方、代建</w:t>
      </w:r>
      <w:proofErr w:type="gramStart"/>
      <w:r w:rsidR="00027AD9">
        <w:rPr>
          <w:rFonts w:ascii="仿宋" w:eastAsia="仿宋" w:hAnsi="仿宋" w:cs="Times New Roman" w:hint="eastAsia"/>
          <w:spacing w:val="2"/>
          <w:position w:val="2"/>
          <w:sz w:val="24"/>
          <w:szCs w:val="24"/>
        </w:rPr>
        <w:t>方</w:t>
      </w:r>
      <w:r>
        <w:rPr>
          <w:rFonts w:ascii="仿宋" w:eastAsia="仿宋" w:hAnsi="仿宋" w:cs="Times New Roman" w:hint="eastAsia"/>
          <w:spacing w:val="2"/>
          <w:position w:val="2"/>
          <w:sz w:val="24"/>
          <w:szCs w:val="24"/>
        </w:rPr>
        <w:t>制定</w:t>
      </w:r>
      <w:proofErr w:type="gramEnd"/>
      <w:r>
        <w:rPr>
          <w:rFonts w:ascii="仿宋" w:eastAsia="仿宋" w:hAnsi="仿宋" w:cs="Times New Roman" w:hint="eastAsia"/>
          <w:spacing w:val="2"/>
          <w:position w:val="2"/>
          <w:sz w:val="24"/>
          <w:szCs w:val="24"/>
        </w:rPr>
        <w:t>各参建方职责</w:t>
      </w:r>
      <w:r>
        <w:rPr>
          <w:rFonts w:ascii="仿宋" w:eastAsia="仿宋" w:hAnsi="仿宋" w:cs="Times New Roman" w:hint="eastAsia"/>
          <w:spacing w:val="2"/>
          <w:position w:val="2"/>
          <w:sz w:val="24"/>
          <w:szCs w:val="24"/>
        </w:rPr>
        <w:t>及有关事务性工作等。</w:t>
      </w:r>
    </w:p>
    <w:p w14:paraId="2711EA0B" w14:textId="77777777" w:rsidR="00590BE7" w:rsidRDefault="0063267F">
      <w:pPr>
        <w:adjustRightInd w:val="0"/>
        <w:snapToGrid w:val="0"/>
        <w:spacing w:beforeLines="50" w:before="156" w:line="400" w:lineRule="exact"/>
        <w:rPr>
          <w:rFonts w:ascii="仿宋" w:eastAsia="仿宋" w:hAnsi="仿宋" w:cs="Times New Roman"/>
          <w:spacing w:val="2"/>
          <w:position w:val="2"/>
          <w:sz w:val="24"/>
          <w:szCs w:val="24"/>
        </w:rPr>
      </w:pPr>
      <w:r>
        <w:rPr>
          <w:rFonts w:ascii="仿宋" w:eastAsia="仿宋" w:hAnsi="仿宋" w:cs="宋体" w:hint="eastAsia"/>
          <w:kern w:val="0"/>
          <w:sz w:val="24"/>
          <w:szCs w:val="24"/>
        </w:rPr>
        <w:t>（三）</w:t>
      </w:r>
      <w:r>
        <w:rPr>
          <w:rFonts w:ascii="仿宋" w:eastAsia="仿宋" w:hAnsi="仿宋" w:cs="Times New Roman" w:hint="eastAsia"/>
          <w:spacing w:val="2"/>
          <w:position w:val="2"/>
          <w:sz w:val="24"/>
          <w:szCs w:val="24"/>
        </w:rPr>
        <w:t>、监理业务内容：</w:t>
      </w:r>
    </w:p>
    <w:p w14:paraId="3726CF00" w14:textId="14995198"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hint="eastAsia"/>
          <w:sz w:val="24"/>
          <w:szCs w:val="20"/>
          <w:lang w:bidi="mn-Mong-CN"/>
        </w:rPr>
        <w:t>、监理人应在受委托的监理业务范围内向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负责，在执行和遵守国家有关建设法规的前提下，维护</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的正当权益。</w:t>
      </w:r>
    </w:p>
    <w:p w14:paraId="5A0B4EAA" w14:textId="05DEBA2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sz w:val="24"/>
          <w:szCs w:val="20"/>
          <w:lang w:bidi="mn-Mong-CN"/>
        </w:rPr>
        <w:t>2</w:t>
      </w:r>
      <w:r>
        <w:rPr>
          <w:rFonts w:ascii="仿宋" w:eastAsia="仿宋" w:hAnsi="仿宋" w:cs="宋体" w:hint="eastAsia"/>
          <w:sz w:val="24"/>
          <w:szCs w:val="20"/>
          <w:lang w:bidi="mn-Mong-CN"/>
        </w:rPr>
        <w:t>、监理人根据工程管理的需要，设置相应的现场监理架构，并报</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备案。</w:t>
      </w:r>
    </w:p>
    <w:p w14:paraId="08FBDBCC" w14:textId="027117B9"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3</w:t>
      </w:r>
      <w:r>
        <w:rPr>
          <w:rFonts w:ascii="仿宋" w:eastAsia="仿宋" w:hAnsi="仿宋" w:cs="宋体" w:hint="eastAsia"/>
          <w:sz w:val="24"/>
          <w:szCs w:val="20"/>
          <w:lang w:bidi="mn-Mong-CN"/>
        </w:rPr>
        <w:t>、协助</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核实承包人的资质；确认承包人选择的分包人。</w:t>
      </w:r>
    </w:p>
    <w:p w14:paraId="4E7B22AC" w14:textId="40F6C54D"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4</w:t>
      </w:r>
      <w:r>
        <w:rPr>
          <w:rFonts w:ascii="仿宋" w:eastAsia="仿宋" w:hAnsi="仿宋" w:cs="宋体" w:hint="eastAsia"/>
          <w:sz w:val="24"/>
          <w:szCs w:val="20"/>
          <w:lang w:bidi="mn-Mong-CN"/>
        </w:rPr>
        <w:t>、审查承包人的开工报告，核实</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与承包人开工前基建程序所需的各种批准文件及手续，征得</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同意后，发布开</w:t>
      </w:r>
      <w:proofErr w:type="gramStart"/>
      <w:r>
        <w:rPr>
          <w:rFonts w:ascii="仿宋" w:eastAsia="仿宋" w:hAnsi="仿宋" w:cs="宋体" w:hint="eastAsia"/>
          <w:sz w:val="24"/>
          <w:szCs w:val="20"/>
          <w:lang w:bidi="mn-Mong-CN"/>
        </w:rPr>
        <w:t>工令</w:t>
      </w:r>
      <w:proofErr w:type="gramEnd"/>
      <w:r>
        <w:rPr>
          <w:rFonts w:ascii="仿宋" w:eastAsia="仿宋" w:hAnsi="仿宋" w:cs="宋体" w:hint="eastAsia"/>
          <w:sz w:val="24"/>
          <w:szCs w:val="20"/>
          <w:lang w:bidi="mn-Mong-CN"/>
        </w:rPr>
        <w:t>。</w:t>
      </w:r>
    </w:p>
    <w:p w14:paraId="2EE94BE5"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5</w:t>
      </w:r>
      <w:r>
        <w:rPr>
          <w:rFonts w:ascii="仿宋" w:eastAsia="仿宋" w:hAnsi="仿宋" w:cs="宋体" w:hint="eastAsia"/>
          <w:sz w:val="24"/>
          <w:szCs w:val="20"/>
          <w:lang w:bidi="mn-Mong-CN"/>
        </w:rPr>
        <w:t>、审查由承包人编制，并经承包人的技术部门审批盖章的施工组织设计、施工方案及施工进度计划，并监督检查及实施；协助审批各单项工程开工报告，参与技术交底和施工图纸的会审。</w:t>
      </w:r>
    </w:p>
    <w:p w14:paraId="6CC0B2D2" w14:textId="1ADCD71D"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6</w:t>
      </w:r>
      <w:r>
        <w:rPr>
          <w:rFonts w:ascii="仿宋" w:eastAsia="仿宋" w:hAnsi="仿宋" w:cs="宋体" w:hint="eastAsia"/>
          <w:sz w:val="24"/>
          <w:szCs w:val="20"/>
          <w:lang w:bidi="mn-Mong-CN"/>
        </w:rPr>
        <w:t>、审查承包人及</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提供的材料和设备清单及其所列的规格与质量，若审查中发现不符合国家或行业标准，应及时向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报告，要求承包人责令整改。</w:t>
      </w:r>
    </w:p>
    <w:p w14:paraId="07E514AD"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7</w:t>
      </w:r>
      <w:r>
        <w:rPr>
          <w:rFonts w:ascii="仿宋" w:eastAsia="仿宋" w:hAnsi="仿宋" w:cs="宋体" w:hint="eastAsia"/>
          <w:sz w:val="24"/>
          <w:szCs w:val="20"/>
          <w:lang w:bidi="mn-Mong-CN"/>
        </w:rPr>
        <w:t>、督促承包人严格执行合同和严格按照国家技术规范、标准、地方建筑安装规程以及设计图纸文件</w:t>
      </w:r>
      <w:r>
        <w:rPr>
          <w:rFonts w:ascii="仿宋" w:eastAsia="仿宋" w:hAnsi="仿宋" w:cs="宋体" w:hint="eastAsia"/>
          <w:sz w:val="24"/>
          <w:szCs w:val="20"/>
          <w:lang w:bidi="mn-Mong-CN"/>
        </w:rPr>
        <w:t>的要求进行施工、安装，并检查其实施情况；核查施工过程中的主要部位、环节以及隐蔽工程的施工验收签证，对于关键部位工序进行全过程旁站管理，控制工程质量。</w:t>
      </w:r>
    </w:p>
    <w:p w14:paraId="042F66FB" w14:textId="0390CAFB"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8</w:t>
      </w:r>
      <w:r>
        <w:rPr>
          <w:rFonts w:ascii="仿宋" w:eastAsia="仿宋" w:hAnsi="仿宋" w:cs="宋体" w:hint="eastAsia"/>
          <w:sz w:val="24"/>
          <w:szCs w:val="20"/>
          <w:lang w:bidi="mn-Mong-CN"/>
        </w:rPr>
        <w:t>、制定现场工程监理工作制度，施工过程涉及高处、动火、有限空间、起重吊装等风险较高的作业及中度以上风险作业时，监理人员全程旁站，其他零星委托项目要求监理人员每日定期巡查现场</w:t>
      </w:r>
      <w:r>
        <w:rPr>
          <w:rFonts w:ascii="仿宋" w:eastAsia="仿宋" w:hAnsi="仿宋" w:cs="宋体" w:hint="eastAsia"/>
          <w:sz w:val="24"/>
          <w:szCs w:val="20"/>
          <w:lang w:bidi="mn-Mong-CN"/>
        </w:rPr>
        <w:t>2</w:t>
      </w:r>
      <w:r>
        <w:rPr>
          <w:rFonts w:ascii="仿宋" w:eastAsia="仿宋" w:hAnsi="仿宋" w:cs="宋体" w:hint="eastAsia"/>
          <w:sz w:val="24"/>
          <w:szCs w:val="20"/>
          <w:lang w:bidi="mn-Mong-CN"/>
        </w:rPr>
        <w:t>次以上，每日填写监理值班日记及大事记。定期召开监理例会，及时向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通报监理情况及工程的有关事宜；监理方按照监理工作的要求每日对施工现场进行相应的安全、质量检查，在检查过程中发现问题要及时</w:t>
      </w:r>
      <w:r>
        <w:rPr>
          <w:rFonts w:ascii="仿宋" w:eastAsia="仿宋" w:hAnsi="仿宋" w:cs="宋体" w:hint="eastAsia"/>
          <w:sz w:val="24"/>
          <w:szCs w:val="20"/>
          <w:lang w:bidi="mn-Mong-CN"/>
        </w:rPr>
        <w:t>提出书面的整改要求。</w:t>
      </w:r>
    </w:p>
    <w:p w14:paraId="33D5F9CB"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9</w:t>
      </w:r>
      <w:r>
        <w:rPr>
          <w:rFonts w:ascii="仿宋" w:eastAsia="仿宋" w:hAnsi="仿宋" w:cs="宋体" w:hint="eastAsia"/>
          <w:sz w:val="24"/>
          <w:szCs w:val="20"/>
          <w:lang w:bidi="mn-Mong-CN"/>
        </w:rPr>
        <w:t>、检验工程上使用的材料和施工质量。对于不符合设计要求和合同约定及国家质量标准的材料、构配件、设备，有权通知承包人停止使用；对于不符合规范</w:t>
      </w:r>
      <w:r>
        <w:rPr>
          <w:rFonts w:ascii="仿宋" w:eastAsia="仿宋" w:hAnsi="仿宋" w:cs="宋体" w:hint="eastAsia"/>
          <w:sz w:val="24"/>
          <w:szCs w:val="20"/>
          <w:lang w:bidi="mn-Mong-CN"/>
        </w:rPr>
        <w:lastRenderedPageBreak/>
        <w:t>和质量标准的工序、分部分项工程和不安全施工作业，有权通知承包人停工整改、返工。承包人得到监理机构复</w:t>
      </w:r>
      <w:proofErr w:type="gramStart"/>
      <w:r>
        <w:rPr>
          <w:rFonts w:ascii="仿宋" w:eastAsia="仿宋" w:hAnsi="仿宋" w:cs="宋体" w:hint="eastAsia"/>
          <w:sz w:val="24"/>
          <w:szCs w:val="20"/>
          <w:lang w:bidi="mn-Mong-CN"/>
        </w:rPr>
        <w:t>工令</w:t>
      </w:r>
      <w:proofErr w:type="gramEnd"/>
      <w:r>
        <w:rPr>
          <w:rFonts w:ascii="仿宋" w:eastAsia="仿宋" w:hAnsi="仿宋" w:cs="宋体" w:hint="eastAsia"/>
          <w:sz w:val="24"/>
          <w:szCs w:val="20"/>
          <w:lang w:bidi="mn-Mong-CN"/>
        </w:rPr>
        <w:t>后才能复工。</w:t>
      </w:r>
    </w:p>
    <w:p w14:paraId="15868464" w14:textId="5C31EE29"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0</w:t>
      </w:r>
      <w:r>
        <w:rPr>
          <w:rFonts w:ascii="仿宋" w:eastAsia="仿宋" w:hAnsi="仿宋" w:cs="宋体" w:hint="eastAsia"/>
          <w:sz w:val="24"/>
          <w:szCs w:val="20"/>
          <w:lang w:bidi="mn-Mong-CN"/>
        </w:rPr>
        <w:t>、</w:t>
      </w:r>
      <w:r>
        <w:rPr>
          <w:rFonts w:ascii="仿宋" w:eastAsia="仿宋" w:hAnsi="仿宋" w:cs="宋体" w:hint="eastAsia"/>
          <w:kern w:val="0"/>
          <w:sz w:val="24"/>
          <w:szCs w:val="24"/>
        </w:rPr>
        <w:t>监督检查工程的文明施工及安全防护措施，若发生安全事故时，迅速采取措施，减少事故对工程的影响，</w:t>
      </w:r>
      <w:r>
        <w:rPr>
          <w:rFonts w:ascii="仿宋" w:eastAsia="仿宋" w:hAnsi="仿宋" w:cs="宋体" w:hint="eastAsia"/>
          <w:sz w:val="24"/>
          <w:szCs w:val="20"/>
          <w:lang w:bidi="mn-Mong-CN"/>
        </w:rPr>
        <w:t>协助处理工程出现的质量事故和安全事故，参与重大质量、安全事故分析和处理。对突然发生的事故，可决定</w:t>
      </w:r>
      <w:proofErr w:type="gramStart"/>
      <w:r>
        <w:rPr>
          <w:rFonts w:ascii="仿宋" w:eastAsia="仿宋" w:hAnsi="仿宋" w:cs="宋体" w:hint="eastAsia"/>
          <w:sz w:val="24"/>
          <w:szCs w:val="20"/>
          <w:lang w:bidi="mn-Mong-CN"/>
        </w:rPr>
        <w:t>作出</w:t>
      </w:r>
      <w:proofErr w:type="gramEnd"/>
      <w:r>
        <w:rPr>
          <w:rFonts w:ascii="仿宋" w:eastAsia="仿宋" w:hAnsi="仿宋" w:cs="宋体" w:hint="eastAsia"/>
          <w:sz w:val="24"/>
          <w:szCs w:val="20"/>
          <w:lang w:bidi="mn-Mong-CN"/>
        </w:rPr>
        <w:t>紧急措施，并及时向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报告，</w:t>
      </w:r>
      <w:r>
        <w:rPr>
          <w:rFonts w:ascii="仿宋" w:eastAsia="仿宋" w:hAnsi="仿宋" w:cs="宋体" w:hint="eastAsia"/>
          <w:kern w:val="0"/>
          <w:sz w:val="24"/>
          <w:szCs w:val="24"/>
        </w:rPr>
        <w:t>事后配合</w:t>
      </w:r>
      <w:r>
        <w:rPr>
          <w:rFonts w:ascii="仿宋" w:eastAsia="仿宋" w:hAnsi="仿宋" w:cs="宋体" w:hint="eastAsia"/>
          <w:kern w:val="0"/>
          <w:sz w:val="24"/>
          <w:szCs w:val="24"/>
        </w:rPr>
        <w:t>有关部门查明事故原因，恢复施工生产。</w:t>
      </w:r>
    </w:p>
    <w:p w14:paraId="6FC554E4" w14:textId="6FD2B329"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1</w:t>
      </w:r>
      <w:r>
        <w:rPr>
          <w:rFonts w:ascii="仿宋" w:eastAsia="仿宋" w:hAnsi="仿宋" w:cs="宋体" w:hint="eastAsia"/>
          <w:sz w:val="24"/>
          <w:szCs w:val="20"/>
          <w:lang w:bidi="mn-Mong-CN"/>
        </w:rPr>
        <w:t>、征得</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同意，监理人下达工程暂停令、复</w:t>
      </w:r>
      <w:proofErr w:type="gramStart"/>
      <w:r>
        <w:rPr>
          <w:rFonts w:ascii="仿宋" w:eastAsia="仿宋" w:hAnsi="仿宋" w:cs="宋体" w:hint="eastAsia"/>
          <w:sz w:val="24"/>
          <w:szCs w:val="20"/>
          <w:lang w:bidi="mn-Mong-CN"/>
        </w:rPr>
        <w:t>工令</w:t>
      </w:r>
      <w:proofErr w:type="gramEnd"/>
      <w:r>
        <w:rPr>
          <w:rFonts w:ascii="仿宋" w:eastAsia="仿宋" w:hAnsi="仿宋" w:cs="宋体" w:hint="eastAsia"/>
          <w:sz w:val="24"/>
          <w:szCs w:val="20"/>
          <w:lang w:bidi="mn-Mong-CN"/>
        </w:rPr>
        <w:t>，但应当事先向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报告。如在紧急情况下未能事先报告，应在</w:t>
      </w:r>
      <w:r>
        <w:rPr>
          <w:rFonts w:ascii="仿宋" w:eastAsia="仿宋" w:hAnsi="仿宋" w:cs="宋体" w:hint="eastAsia"/>
          <w:sz w:val="24"/>
          <w:szCs w:val="20"/>
          <w:lang w:bidi="mn-Mong-CN"/>
        </w:rPr>
        <w:t>24</w:t>
      </w:r>
      <w:r>
        <w:rPr>
          <w:rFonts w:ascii="仿宋" w:eastAsia="仿宋" w:hAnsi="仿宋" w:cs="宋体" w:hint="eastAsia"/>
          <w:sz w:val="24"/>
          <w:szCs w:val="20"/>
          <w:lang w:bidi="mn-Mong-CN"/>
        </w:rPr>
        <w:t>小时内向</w:t>
      </w:r>
      <w:r w:rsidR="00027AD9">
        <w:rPr>
          <w:rFonts w:ascii="仿宋" w:eastAsia="仿宋" w:hAnsi="仿宋" w:cs="宋体" w:hint="eastAsia"/>
          <w:sz w:val="24"/>
          <w:szCs w:val="20"/>
          <w:lang w:bidi="mn-Mong-CN"/>
        </w:rPr>
        <w:t>发包方、代建方</w:t>
      </w:r>
      <w:proofErr w:type="gramStart"/>
      <w:r>
        <w:rPr>
          <w:rFonts w:ascii="仿宋" w:eastAsia="仿宋" w:hAnsi="仿宋" w:cs="宋体" w:hint="eastAsia"/>
          <w:sz w:val="24"/>
          <w:szCs w:val="20"/>
          <w:lang w:bidi="mn-Mong-CN"/>
        </w:rPr>
        <w:t>作出</w:t>
      </w:r>
      <w:proofErr w:type="gramEnd"/>
      <w:r>
        <w:rPr>
          <w:rFonts w:ascii="仿宋" w:eastAsia="仿宋" w:hAnsi="仿宋" w:cs="宋体" w:hint="eastAsia"/>
          <w:sz w:val="24"/>
          <w:szCs w:val="20"/>
          <w:lang w:bidi="mn-Mong-CN"/>
        </w:rPr>
        <w:t>书面报告；</w:t>
      </w:r>
    </w:p>
    <w:p w14:paraId="521F5388"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2</w:t>
      </w:r>
      <w:r>
        <w:rPr>
          <w:rFonts w:ascii="仿宋" w:eastAsia="仿宋" w:hAnsi="仿宋" w:cs="宋体" w:hint="eastAsia"/>
          <w:sz w:val="24"/>
          <w:szCs w:val="20"/>
          <w:lang w:bidi="mn-Mong-CN"/>
        </w:rPr>
        <w:t>、根据合同的规定并经批准的承包人所作的工程进度计划，签收检查承包人填报的旬、月、</w:t>
      </w:r>
      <w:proofErr w:type="gramStart"/>
      <w:r>
        <w:rPr>
          <w:rFonts w:ascii="仿宋" w:eastAsia="仿宋" w:hAnsi="仿宋" w:cs="宋体" w:hint="eastAsia"/>
          <w:sz w:val="24"/>
          <w:szCs w:val="20"/>
          <w:lang w:bidi="mn-Mong-CN"/>
        </w:rPr>
        <w:t>季等报表</w:t>
      </w:r>
      <w:proofErr w:type="gramEnd"/>
      <w:r>
        <w:rPr>
          <w:rFonts w:ascii="仿宋" w:eastAsia="仿宋" w:hAnsi="仿宋" w:cs="宋体" w:hint="eastAsia"/>
          <w:sz w:val="24"/>
          <w:szCs w:val="20"/>
          <w:lang w:bidi="mn-Mong-CN"/>
        </w:rPr>
        <w:t>。随时提出监理意见，控制工程进度计划。</w:t>
      </w:r>
    </w:p>
    <w:p w14:paraId="0669FBFB" w14:textId="309CC6E2"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3</w:t>
      </w:r>
      <w:r>
        <w:rPr>
          <w:rFonts w:ascii="仿宋" w:eastAsia="仿宋" w:hAnsi="仿宋" w:cs="宋体" w:hint="eastAsia"/>
          <w:sz w:val="24"/>
          <w:szCs w:val="20"/>
          <w:lang w:bidi="mn-Mong-CN"/>
        </w:rPr>
        <w:t>、关于重大的设计修改和技术洽商，除提出监理意见之外，应征得</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及设计人的意见，并由原设计人进行修改。</w:t>
      </w:r>
    </w:p>
    <w:p w14:paraId="0EE12F82"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4</w:t>
      </w:r>
      <w:r>
        <w:rPr>
          <w:rFonts w:ascii="仿宋" w:eastAsia="仿宋" w:hAnsi="仿宋" w:cs="宋体" w:hint="eastAsia"/>
          <w:sz w:val="24"/>
          <w:szCs w:val="20"/>
          <w:lang w:bidi="mn-Mong-CN"/>
        </w:rPr>
        <w:t>、根据施工承发包合同的规定和定额精神，负责现场施工图预算、包干系数和包干范围外的技术经济</w:t>
      </w:r>
      <w:r>
        <w:rPr>
          <w:rFonts w:ascii="仿宋" w:eastAsia="仿宋" w:hAnsi="仿宋" w:cs="宋体" w:hint="eastAsia"/>
          <w:sz w:val="24"/>
          <w:szCs w:val="20"/>
          <w:lang w:bidi="mn-Mong-CN"/>
        </w:rPr>
        <w:t>签证，控制工程造价。</w:t>
      </w:r>
    </w:p>
    <w:p w14:paraId="55334FE7"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5</w:t>
      </w:r>
      <w:r>
        <w:rPr>
          <w:rFonts w:ascii="仿宋" w:eastAsia="仿宋" w:hAnsi="仿宋" w:cs="宋体" w:hint="eastAsia"/>
          <w:sz w:val="24"/>
          <w:szCs w:val="20"/>
          <w:lang w:bidi="mn-Mong-CN"/>
        </w:rPr>
        <w:t>、审查承包人的预算、结算和修改、变更工程的预结算。</w:t>
      </w:r>
    </w:p>
    <w:p w14:paraId="75DE6648" w14:textId="518E7F6E"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6</w:t>
      </w:r>
      <w:r>
        <w:rPr>
          <w:rFonts w:ascii="仿宋" w:eastAsia="仿宋" w:hAnsi="仿宋" w:cs="宋体" w:hint="eastAsia"/>
          <w:sz w:val="24"/>
          <w:szCs w:val="20"/>
          <w:lang w:bidi="mn-Mong-CN"/>
        </w:rPr>
        <w:t>、办理</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决定更改、增减工程内容、数量事宜，审理承包人申报的有关工程更改的请求，随时提出监理意见，控制工程造价。凡涉及费用增减的施工变更必须经</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书面同意后方能实施；</w:t>
      </w:r>
    </w:p>
    <w:p w14:paraId="3BB3160A" w14:textId="4F56782D"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8</w:t>
      </w:r>
      <w:r>
        <w:rPr>
          <w:rFonts w:ascii="仿宋" w:eastAsia="仿宋" w:hAnsi="仿宋" w:cs="宋体" w:hint="eastAsia"/>
          <w:sz w:val="24"/>
          <w:szCs w:val="20"/>
          <w:lang w:bidi="mn-Mong-CN"/>
        </w:rPr>
        <w:t>、根据建筑安装工程承包合同的规定，对工程质量和数量进行核实，签发工程进度审核意见，通知</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拨付工程款。</w:t>
      </w:r>
    </w:p>
    <w:p w14:paraId="01399924"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1</w:t>
      </w:r>
      <w:r>
        <w:rPr>
          <w:rFonts w:ascii="仿宋" w:eastAsia="仿宋" w:hAnsi="仿宋" w:cs="宋体"/>
          <w:sz w:val="24"/>
          <w:szCs w:val="20"/>
          <w:lang w:bidi="mn-Mong-CN"/>
        </w:rPr>
        <w:t>9</w:t>
      </w:r>
      <w:r>
        <w:rPr>
          <w:rFonts w:ascii="仿宋" w:eastAsia="仿宋" w:hAnsi="仿宋" w:cs="宋体" w:hint="eastAsia"/>
          <w:sz w:val="24"/>
          <w:szCs w:val="20"/>
          <w:lang w:bidi="mn-Mong-CN"/>
        </w:rPr>
        <w:t>、工程竣工后，审查工程结算价款，并配合结算审核部门的审核工作。</w:t>
      </w:r>
    </w:p>
    <w:p w14:paraId="1352B8D4"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0</w:t>
      </w:r>
      <w:r>
        <w:rPr>
          <w:rFonts w:ascii="仿宋" w:eastAsia="仿宋" w:hAnsi="仿宋" w:cs="宋体" w:hint="eastAsia"/>
          <w:sz w:val="24"/>
          <w:szCs w:val="20"/>
          <w:lang w:bidi="mn-Mong-CN"/>
        </w:rPr>
        <w:t>、协调参建单位之间的关系，对承包合同出现的纠纷和索赔事项时，应收集、整理与纠纷和索赔有关的资料，并提出建议或意见；</w:t>
      </w:r>
    </w:p>
    <w:p w14:paraId="6F99E11C" w14:textId="054F5B51"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1</w:t>
      </w:r>
      <w:r>
        <w:rPr>
          <w:rFonts w:ascii="仿宋" w:eastAsia="仿宋" w:hAnsi="仿宋" w:cs="宋体" w:hint="eastAsia"/>
          <w:sz w:val="24"/>
          <w:szCs w:val="20"/>
          <w:lang w:bidi="mn-Mong-CN"/>
        </w:rPr>
        <w:t>、督促承包人提交完整的工程竣工验收资料；根据有关文件规定，向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提交工程监理备案资料；</w:t>
      </w:r>
    </w:p>
    <w:p w14:paraId="744DD7EF" w14:textId="4ABE51D9"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2</w:t>
      </w:r>
      <w:r>
        <w:rPr>
          <w:rFonts w:ascii="仿宋" w:eastAsia="仿宋" w:hAnsi="仿宋" w:cs="宋体" w:hint="eastAsia"/>
          <w:sz w:val="24"/>
          <w:szCs w:val="20"/>
          <w:lang w:bidi="mn-Mong-CN"/>
        </w:rPr>
        <w:t>、审查验收资料，提出整改意见，编写《工程质量评估报告》及整理监理资料，负责组织初验，签署由承包人提出的全部工程竣工验收报告，组织工程竣</w:t>
      </w:r>
      <w:r>
        <w:rPr>
          <w:rFonts w:ascii="仿宋" w:eastAsia="仿宋" w:hAnsi="仿宋" w:cs="宋体" w:hint="eastAsia"/>
          <w:sz w:val="24"/>
          <w:szCs w:val="20"/>
          <w:lang w:bidi="mn-Mong-CN"/>
        </w:rPr>
        <w:lastRenderedPageBreak/>
        <w:t>工验收，负责办理竣工资料的归档</w:t>
      </w:r>
      <w:r>
        <w:rPr>
          <w:rFonts w:ascii="仿宋" w:eastAsia="仿宋" w:hAnsi="仿宋" w:cs="宋体" w:hint="eastAsia"/>
          <w:sz w:val="24"/>
          <w:szCs w:val="20"/>
          <w:lang w:bidi="mn-Mong-CN"/>
        </w:rPr>
        <w:t>,</w:t>
      </w:r>
      <w:r>
        <w:rPr>
          <w:rFonts w:ascii="仿宋" w:eastAsia="仿宋" w:hAnsi="仿宋" w:cs="宋体" w:hint="eastAsia"/>
          <w:sz w:val="24"/>
          <w:szCs w:val="20"/>
          <w:lang w:bidi="mn-Mong-CN"/>
        </w:rPr>
        <w:t>并通过市城建档案馆的验收</w:t>
      </w:r>
      <w:r>
        <w:rPr>
          <w:rFonts w:ascii="仿宋" w:eastAsia="仿宋" w:hAnsi="仿宋" w:cs="宋体" w:hint="eastAsia"/>
          <w:sz w:val="24"/>
          <w:szCs w:val="20"/>
          <w:lang w:bidi="mn-Mong-CN"/>
        </w:rPr>
        <w:t>,</w:t>
      </w:r>
      <w:r>
        <w:rPr>
          <w:rFonts w:ascii="仿宋" w:eastAsia="仿宋" w:hAnsi="仿宋" w:cs="宋体" w:hint="eastAsia"/>
          <w:sz w:val="24"/>
          <w:szCs w:val="20"/>
          <w:lang w:bidi="mn-Mong-CN"/>
        </w:rPr>
        <w:t>协助</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备案手续；</w:t>
      </w:r>
    </w:p>
    <w:p w14:paraId="0F6F9E31" w14:textId="5554E83A"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3</w:t>
      </w:r>
      <w:r>
        <w:rPr>
          <w:rFonts w:ascii="仿宋" w:eastAsia="仿宋" w:hAnsi="仿宋" w:cs="宋体" w:hint="eastAsia"/>
          <w:sz w:val="24"/>
          <w:szCs w:val="20"/>
          <w:lang w:bidi="mn-Mong-CN"/>
        </w:rPr>
        <w:t>、检查工程状况，鉴定质量问题责任，工程保修期内定期回访，对于</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提出的工程质量</w:t>
      </w:r>
      <w:r>
        <w:rPr>
          <w:rFonts w:ascii="仿宋" w:eastAsia="仿宋" w:hAnsi="仿宋" w:cs="宋体" w:hint="eastAsia"/>
          <w:sz w:val="24"/>
          <w:szCs w:val="20"/>
          <w:lang w:bidi="mn-Mong-CN"/>
        </w:rPr>
        <w:t>缺陷，应安排监理人员检查与和记录，督促承包人进行保修，合格后予以签认；</w:t>
      </w:r>
    </w:p>
    <w:p w14:paraId="64C2656D" w14:textId="6C685232"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4</w:t>
      </w:r>
      <w:r>
        <w:rPr>
          <w:rFonts w:ascii="仿宋" w:eastAsia="仿宋" w:hAnsi="仿宋" w:cs="宋体" w:hint="eastAsia"/>
          <w:sz w:val="24"/>
          <w:szCs w:val="20"/>
          <w:lang w:bidi="mn-Mong-CN"/>
        </w:rPr>
        <w:t>、对工程施工承包合同提供专业意见，协助</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签订施工合同。</w:t>
      </w:r>
    </w:p>
    <w:p w14:paraId="3DD9B705" w14:textId="77777777"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5</w:t>
      </w:r>
      <w:r>
        <w:rPr>
          <w:rFonts w:ascii="仿宋" w:eastAsia="仿宋" w:hAnsi="仿宋" w:cs="宋体" w:hint="eastAsia"/>
          <w:sz w:val="24"/>
          <w:szCs w:val="20"/>
          <w:lang w:bidi="mn-Mong-CN"/>
        </w:rPr>
        <w:t>、在工程开工后的整个施工活动期内每周召开一次监理例会，并根据工程需要组织专题会议，会议并须由总监理工程师主持。</w:t>
      </w:r>
    </w:p>
    <w:p w14:paraId="4E909C3E" w14:textId="49E7502C"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6</w:t>
      </w:r>
      <w:r>
        <w:rPr>
          <w:rFonts w:ascii="仿宋" w:eastAsia="仿宋" w:hAnsi="仿宋" w:cs="宋体" w:hint="eastAsia"/>
          <w:sz w:val="24"/>
          <w:szCs w:val="20"/>
          <w:lang w:bidi="mn-Mong-CN"/>
        </w:rPr>
        <w:t>、在工程开工前代表</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向承包单位移交有关原始基点的现场点位和技术参数。</w:t>
      </w:r>
    </w:p>
    <w:p w14:paraId="431E0BA5" w14:textId="55ECE744" w:rsidR="00590BE7" w:rsidRDefault="0063267F">
      <w:pPr>
        <w:widowControl/>
        <w:spacing w:beforeLines="50" w:before="156" w:line="400" w:lineRule="exact"/>
        <w:jc w:val="left"/>
        <w:rPr>
          <w:rFonts w:ascii="仿宋" w:eastAsia="仿宋" w:hAnsi="仿宋" w:cs="宋体"/>
          <w:sz w:val="24"/>
          <w:szCs w:val="20"/>
          <w:lang w:bidi="mn-Mong-CN"/>
        </w:rPr>
      </w:pPr>
      <w:r>
        <w:rPr>
          <w:rFonts w:ascii="仿宋" w:eastAsia="仿宋" w:hAnsi="仿宋" w:cs="宋体" w:hint="eastAsia"/>
          <w:sz w:val="24"/>
          <w:szCs w:val="20"/>
          <w:lang w:bidi="mn-Mong-CN"/>
        </w:rPr>
        <w:t>2</w:t>
      </w:r>
      <w:r>
        <w:rPr>
          <w:rFonts w:ascii="仿宋" w:eastAsia="仿宋" w:hAnsi="仿宋" w:cs="宋体"/>
          <w:sz w:val="24"/>
          <w:szCs w:val="20"/>
          <w:lang w:bidi="mn-Mong-CN"/>
        </w:rPr>
        <w:t>7</w:t>
      </w:r>
      <w:r>
        <w:rPr>
          <w:rFonts w:ascii="仿宋" w:eastAsia="仿宋" w:hAnsi="仿宋" w:cs="宋体" w:hint="eastAsia"/>
          <w:sz w:val="24"/>
          <w:szCs w:val="20"/>
          <w:lang w:bidi="mn-Mong-CN"/>
        </w:rPr>
        <w:t>、督促承包单位及时对材料供应商和施工人员付款，随时了解施工人员是否被拖欠工资。</w:t>
      </w:r>
      <w:proofErr w:type="gramStart"/>
      <w:r>
        <w:rPr>
          <w:rFonts w:ascii="仿宋" w:eastAsia="仿宋" w:hAnsi="仿宋" w:cs="宋体" w:hint="eastAsia"/>
          <w:sz w:val="24"/>
          <w:szCs w:val="20"/>
          <w:lang w:bidi="mn-Mong-CN"/>
        </w:rPr>
        <w:t>若承包</w:t>
      </w:r>
      <w:proofErr w:type="gramEnd"/>
      <w:r>
        <w:rPr>
          <w:rFonts w:ascii="仿宋" w:eastAsia="仿宋" w:hAnsi="仿宋" w:cs="宋体" w:hint="eastAsia"/>
          <w:sz w:val="24"/>
          <w:szCs w:val="20"/>
          <w:lang w:bidi="mn-Mong-CN"/>
        </w:rPr>
        <w:t>单位发生拖欠材料供应</w:t>
      </w:r>
      <w:proofErr w:type="gramStart"/>
      <w:r>
        <w:rPr>
          <w:rFonts w:ascii="仿宋" w:eastAsia="仿宋" w:hAnsi="仿宋" w:cs="宋体" w:hint="eastAsia"/>
          <w:sz w:val="24"/>
          <w:szCs w:val="20"/>
          <w:lang w:bidi="mn-Mong-CN"/>
        </w:rPr>
        <w:t>商材料</w:t>
      </w:r>
      <w:proofErr w:type="gramEnd"/>
      <w:r>
        <w:rPr>
          <w:rFonts w:ascii="仿宋" w:eastAsia="仿宋" w:hAnsi="仿宋" w:cs="宋体" w:hint="eastAsia"/>
          <w:sz w:val="24"/>
          <w:szCs w:val="20"/>
          <w:lang w:bidi="mn-Mong-CN"/>
        </w:rPr>
        <w:t>款或工人工资的情况时，监理人应在</w:t>
      </w:r>
      <w:r>
        <w:rPr>
          <w:rFonts w:ascii="仿宋" w:eastAsia="仿宋" w:hAnsi="仿宋" w:cs="宋体" w:hint="eastAsia"/>
          <w:sz w:val="24"/>
          <w:szCs w:val="20"/>
          <w:lang w:bidi="mn-Mong-CN"/>
        </w:rPr>
        <w:t>2</w:t>
      </w:r>
      <w:r>
        <w:rPr>
          <w:rFonts w:ascii="仿宋" w:eastAsia="仿宋" w:hAnsi="仿宋" w:cs="宋体" w:hint="eastAsia"/>
          <w:sz w:val="24"/>
          <w:szCs w:val="20"/>
          <w:lang w:bidi="mn-Mong-CN"/>
        </w:rPr>
        <w:t>天内以书面向</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报告，并协助</w:t>
      </w:r>
      <w:r w:rsidR="00027AD9">
        <w:rPr>
          <w:rFonts w:ascii="仿宋" w:eastAsia="仿宋" w:hAnsi="仿宋" w:cs="宋体" w:hint="eastAsia"/>
          <w:sz w:val="24"/>
          <w:szCs w:val="20"/>
          <w:lang w:bidi="mn-Mong-CN"/>
        </w:rPr>
        <w:t>发包方、代建方</w:t>
      </w:r>
      <w:r>
        <w:rPr>
          <w:rFonts w:ascii="仿宋" w:eastAsia="仿宋" w:hAnsi="仿宋" w:cs="宋体" w:hint="eastAsia"/>
          <w:sz w:val="24"/>
          <w:szCs w:val="20"/>
          <w:lang w:bidi="mn-Mong-CN"/>
        </w:rPr>
        <w:t>和有关管理部门对承包单位的不良行为做出处理。</w:t>
      </w:r>
    </w:p>
    <w:p w14:paraId="15EAC6BA" w14:textId="7C56D074" w:rsidR="00590BE7" w:rsidRDefault="0063267F">
      <w:pPr>
        <w:adjustRightInd w:val="0"/>
        <w:snapToGrid w:val="0"/>
        <w:spacing w:beforeLines="50" w:before="156" w:line="400" w:lineRule="exact"/>
        <w:rPr>
          <w:rFonts w:ascii="仿宋" w:eastAsia="仿宋" w:hAnsi="仿宋" w:cs="Times New Roman"/>
          <w:spacing w:val="2"/>
          <w:position w:val="2"/>
          <w:sz w:val="24"/>
          <w:szCs w:val="24"/>
        </w:rPr>
      </w:pPr>
      <w:r>
        <w:rPr>
          <w:rFonts w:ascii="仿宋" w:eastAsia="仿宋" w:hAnsi="仿宋" w:cs="宋体" w:hint="eastAsia"/>
          <w:sz w:val="24"/>
          <w:lang w:bidi="mn-Mong-CN"/>
        </w:rPr>
        <w:t>2</w:t>
      </w:r>
      <w:r>
        <w:rPr>
          <w:rFonts w:ascii="仿宋" w:eastAsia="仿宋" w:hAnsi="仿宋" w:cs="宋体"/>
          <w:sz w:val="24"/>
          <w:lang w:bidi="mn-Mong-CN"/>
        </w:rPr>
        <w:t>8</w:t>
      </w:r>
      <w:r>
        <w:rPr>
          <w:rFonts w:ascii="仿宋" w:eastAsia="仿宋" w:hAnsi="仿宋" w:cs="宋体" w:hint="eastAsia"/>
          <w:sz w:val="24"/>
          <w:lang w:bidi="mn-Mong-CN"/>
        </w:rPr>
        <w:t>、在监理服务期内，自费办理派驻到工程项目所在地人员和自备财产的有关保险，保险时间应随服务时间的延长而顺延，并在出险后自行办理索赔。如果监理人不办理上述保险，则应对有关风险及后果自负其责。同时，监理人应该尽一切合理的努力，按</w:t>
      </w:r>
      <w:r w:rsidR="00027AD9">
        <w:rPr>
          <w:rFonts w:ascii="仿宋" w:eastAsia="仿宋" w:hAnsi="仿宋" w:cs="宋体" w:hint="eastAsia"/>
          <w:sz w:val="24"/>
          <w:lang w:bidi="mn-Mong-CN"/>
        </w:rPr>
        <w:t>发包方、代建方</w:t>
      </w:r>
      <w:r>
        <w:rPr>
          <w:rFonts w:ascii="仿宋" w:eastAsia="仿宋" w:hAnsi="仿宋" w:cs="宋体" w:hint="eastAsia"/>
          <w:sz w:val="24"/>
          <w:lang w:bidi="mn-Mong-CN"/>
        </w:rPr>
        <w:t>可接受的条件对监理人的责任、第三方的责任以及</w:t>
      </w:r>
      <w:r w:rsidR="00027AD9">
        <w:rPr>
          <w:rFonts w:ascii="仿宋" w:eastAsia="仿宋" w:hAnsi="仿宋" w:cs="宋体" w:hint="eastAsia"/>
          <w:sz w:val="24"/>
          <w:lang w:bidi="mn-Mong-CN"/>
        </w:rPr>
        <w:t>发包方、代建方</w:t>
      </w:r>
      <w:r>
        <w:rPr>
          <w:rFonts w:ascii="仿宋" w:eastAsia="仿宋" w:hAnsi="仿宋" w:cs="宋体" w:hint="eastAsia"/>
          <w:sz w:val="24"/>
          <w:lang w:bidi="mn-Mong-CN"/>
        </w:rPr>
        <w:t>为监</w:t>
      </w:r>
      <w:r>
        <w:rPr>
          <w:rFonts w:ascii="仿宋" w:eastAsia="仿宋" w:hAnsi="仿宋" w:cs="宋体" w:hint="eastAsia"/>
          <w:sz w:val="24"/>
          <w:lang w:bidi="mn-Mong-CN"/>
        </w:rPr>
        <w:t>理服务提供的财产等进行保险。</w:t>
      </w:r>
    </w:p>
    <w:p w14:paraId="30A6227B" w14:textId="77777777" w:rsidR="00590BE7" w:rsidRDefault="0063267F">
      <w:pPr>
        <w:spacing w:beforeLines="50" w:before="156" w:line="400" w:lineRule="exact"/>
        <w:rPr>
          <w:rFonts w:ascii="仿宋" w:eastAsia="仿宋" w:hAnsi="仿宋" w:cs="Times New Roman"/>
          <w:sz w:val="24"/>
        </w:rPr>
      </w:pPr>
      <w:r>
        <w:rPr>
          <w:rFonts w:ascii="仿宋" w:eastAsia="仿宋" w:hAnsi="仿宋" w:cs="Times New Roman" w:hint="eastAsia"/>
          <w:sz w:val="24"/>
        </w:rPr>
        <w:t>2</w:t>
      </w:r>
      <w:r>
        <w:rPr>
          <w:rFonts w:ascii="仿宋" w:eastAsia="仿宋" w:hAnsi="仿宋" w:cs="Times New Roman"/>
          <w:sz w:val="24"/>
        </w:rPr>
        <w:t>9</w:t>
      </w:r>
      <w:r>
        <w:rPr>
          <w:rFonts w:ascii="仿宋" w:eastAsia="仿宋" w:hAnsi="仿宋" w:cs="Times New Roman" w:hint="eastAsia"/>
          <w:sz w:val="24"/>
        </w:rPr>
        <w:t>、按现行法规或规范规定监理单位应完成的其它工作。</w:t>
      </w:r>
    </w:p>
    <w:p w14:paraId="12C80046" w14:textId="77777777" w:rsidR="00590BE7" w:rsidRDefault="0063267F">
      <w:pPr>
        <w:spacing w:beforeLines="50" w:before="156" w:line="400" w:lineRule="exact"/>
        <w:rPr>
          <w:rFonts w:ascii="仿宋" w:eastAsia="仿宋" w:hAnsi="仿宋" w:cs="Times New Roman"/>
          <w:sz w:val="24"/>
        </w:rPr>
      </w:pPr>
      <w:r>
        <w:rPr>
          <w:rFonts w:ascii="仿宋" w:eastAsia="仿宋" w:hAnsi="仿宋" w:cs="Times New Roman" w:hint="eastAsia"/>
          <w:sz w:val="24"/>
        </w:rPr>
        <w:t>（四）本项目监理工作目标明确为：</w:t>
      </w:r>
    </w:p>
    <w:p w14:paraId="750DEDBE" w14:textId="77777777" w:rsidR="00590BE7" w:rsidRDefault="0063267F">
      <w:pPr>
        <w:adjustRightInd w:val="0"/>
        <w:snapToGrid w:val="0"/>
        <w:spacing w:beforeLines="50" w:before="156" w:line="400" w:lineRule="exact"/>
        <w:ind w:firstLineChars="200" w:firstLine="480"/>
        <w:rPr>
          <w:rFonts w:ascii="仿宋" w:eastAsia="仿宋" w:hAnsi="仿宋" w:cs="宋体"/>
          <w:sz w:val="24"/>
          <w:lang w:bidi="mn-Mong-CN"/>
        </w:rPr>
      </w:pPr>
      <w:r>
        <w:rPr>
          <w:rFonts w:ascii="仿宋" w:eastAsia="仿宋" w:hAnsi="仿宋" w:cs="宋体" w:hint="eastAsia"/>
          <w:sz w:val="24"/>
          <w:lang w:bidi="mn-Mong-CN"/>
        </w:rPr>
        <w:t>1</w:t>
      </w:r>
      <w:r>
        <w:rPr>
          <w:rFonts w:ascii="仿宋" w:eastAsia="仿宋" w:hAnsi="仿宋" w:cs="宋体" w:hint="eastAsia"/>
          <w:sz w:val="24"/>
          <w:lang w:bidi="mn-Mong-CN"/>
        </w:rPr>
        <w:t>、质量标准：符合《建筑工程施工质量验收统一标准》（</w:t>
      </w:r>
      <w:r>
        <w:rPr>
          <w:rFonts w:ascii="仿宋" w:eastAsia="仿宋" w:hAnsi="仿宋" w:cs="宋体" w:hint="eastAsia"/>
          <w:sz w:val="24"/>
          <w:lang w:bidi="mn-Mong-CN"/>
        </w:rPr>
        <w:t>GB50300-2013</w:t>
      </w:r>
      <w:r>
        <w:rPr>
          <w:rFonts w:ascii="仿宋" w:eastAsia="仿宋" w:hAnsi="仿宋" w:cs="宋体" w:hint="eastAsia"/>
          <w:sz w:val="24"/>
          <w:lang w:bidi="mn-Mong-CN"/>
        </w:rPr>
        <w:t>）及国家现行相关专业有关施工质量验收规范的合格标准。</w:t>
      </w:r>
    </w:p>
    <w:p w14:paraId="01B57FC5" w14:textId="125A7104" w:rsidR="00590BE7" w:rsidRDefault="0063267F">
      <w:pPr>
        <w:adjustRightInd w:val="0"/>
        <w:snapToGrid w:val="0"/>
        <w:spacing w:beforeLines="50" w:before="156" w:line="400" w:lineRule="exact"/>
        <w:ind w:firstLineChars="200" w:firstLine="480"/>
        <w:rPr>
          <w:rFonts w:ascii="仿宋" w:eastAsia="仿宋" w:hAnsi="仿宋" w:cs="宋体"/>
          <w:sz w:val="24"/>
          <w:lang w:bidi="mn-Mong-CN"/>
        </w:rPr>
      </w:pPr>
      <w:r>
        <w:rPr>
          <w:rFonts w:ascii="仿宋" w:eastAsia="仿宋" w:hAnsi="仿宋" w:cs="宋体"/>
          <w:sz w:val="24"/>
          <w:lang w:bidi="mn-Mong-CN"/>
        </w:rPr>
        <w:t>2</w:t>
      </w:r>
      <w:r>
        <w:rPr>
          <w:rFonts w:ascii="仿宋" w:eastAsia="仿宋" w:hAnsi="仿宋" w:cs="宋体" w:hint="eastAsia"/>
          <w:sz w:val="24"/>
          <w:lang w:bidi="mn-Mong-CN"/>
        </w:rPr>
        <w:t>、质量目标：一次竣工验收合格，配合项目争创省级工程优质奖或以上工程奖项，确保取得</w:t>
      </w:r>
      <w:r w:rsidR="002F06E4" w:rsidRPr="002F06E4">
        <w:rPr>
          <w:rFonts w:ascii="仿宋" w:eastAsia="仿宋" w:hAnsi="仿宋" w:cs="宋体" w:hint="eastAsia"/>
          <w:sz w:val="24"/>
          <w:lang w:bidi="mn-Mong-CN"/>
        </w:rPr>
        <w:t>广东省建设工程优质奖</w:t>
      </w:r>
      <w:r>
        <w:rPr>
          <w:rFonts w:ascii="仿宋" w:eastAsia="仿宋" w:hAnsi="仿宋" w:cs="宋体" w:hint="eastAsia"/>
          <w:sz w:val="24"/>
          <w:lang w:bidi="mn-Mong-CN"/>
        </w:rPr>
        <w:t>。</w:t>
      </w:r>
    </w:p>
    <w:p w14:paraId="7935DC82" w14:textId="77777777" w:rsidR="00590BE7" w:rsidRDefault="0063267F">
      <w:pPr>
        <w:adjustRightInd w:val="0"/>
        <w:snapToGrid w:val="0"/>
        <w:spacing w:beforeLines="50" w:before="156" w:line="400" w:lineRule="exact"/>
        <w:ind w:firstLineChars="200" w:firstLine="480"/>
        <w:rPr>
          <w:rFonts w:ascii="仿宋" w:eastAsia="仿宋" w:hAnsi="仿宋" w:cs="宋体"/>
          <w:sz w:val="24"/>
          <w:lang w:bidi="mn-Mong-CN"/>
        </w:rPr>
      </w:pPr>
      <w:r>
        <w:rPr>
          <w:rFonts w:ascii="仿宋" w:eastAsia="仿宋" w:hAnsi="仿宋" w:cs="宋体"/>
          <w:sz w:val="24"/>
          <w:lang w:bidi="mn-Mong-CN"/>
        </w:rPr>
        <w:t>3</w:t>
      </w:r>
      <w:r>
        <w:rPr>
          <w:rFonts w:ascii="仿宋" w:eastAsia="仿宋" w:hAnsi="仿宋" w:cs="宋体" w:hint="eastAsia"/>
          <w:sz w:val="24"/>
          <w:lang w:bidi="mn-Mong-CN"/>
        </w:rPr>
        <w:t>、职业健康安全管理目标：杜绝发生一般事故等级及以上的伤亡事故且工伤责任事故死亡人数为零，</w:t>
      </w:r>
      <w:r>
        <w:rPr>
          <w:rFonts w:ascii="仿宋" w:eastAsia="仿宋" w:hAnsi="仿宋" w:cs="宋体"/>
          <w:sz w:val="24"/>
          <w:lang w:bidi="mn-Mong-CN"/>
        </w:rPr>
        <w:t>无火灾事故</w:t>
      </w:r>
      <w:r>
        <w:rPr>
          <w:rFonts w:ascii="仿宋" w:eastAsia="仿宋" w:hAnsi="仿宋" w:cs="宋体" w:hint="eastAsia"/>
          <w:sz w:val="24"/>
          <w:lang w:bidi="mn-Mong-CN"/>
        </w:rPr>
        <w:t>。</w:t>
      </w:r>
    </w:p>
    <w:p w14:paraId="6F33E644" w14:textId="77777777" w:rsidR="00590BE7" w:rsidRDefault="0063267F">
      <w:pPr>
        <w:adjustRightInd w:val="0"/>
        <w:snapToGrid w:val="0"/>
        <w:spacing w:beforeLines="50" w:before="156" w:line="400" w:lineRule="exact"/>
        <w:ind w:firstLineChars="200" w:firstLine="480"/>
        <w:rPr>
          <w:rFonts w:ascii="仿宋" w:eastAsia="仿宋" w:hAnsi="仿宋" w:cs="宋体"/>
          <w:sz w:val="24"/>
          <w:lang w:bidi="mn-Mong-CN"/>
        </w:rPr>
      </w:pPr>
      <w:r>
        <w:rPr>
          <w:rFonts w:ascii="仿宋" w:eastAsia="仿宋" w:hAnsi="仿宋" w:cs="宋体"/>
          <w:sz w:val="24"/>
          <w:lang w:bidi="mn-Mong-CN"/>
        </w:rPr>
        <w:t>4</w:t>
      </w:r>
      <w:r>
        <w:rPr>
          <w:rFonts w:ascii="仿宋" w:eastAsia="仿宋" w:hAnsi="仿宋" w:cs="宋体" w:hint="eastAsia"/>
          <w:sz w:val="24"/>
          <w:lang w:bidi="mn-Mong-CN"/>
        </w:rPr>
        <w:t>、环境管理目标：严格执行《广州市建</w:t>
      </w:r>
      <w:r>
        <w:rPr>
          <w:rFonts w:ascii="仿宋" w:eastAsia="仿宋" w:hAnsi="仿宋" w:cs="宋体" w:hint="eastAsia"/>
          <w:sz w:val="24"/>
          <w:lang w:bidi="mn-Mong-CN"/>
        </w:rPr>
        <w:t>设工程现场文明施工管理办法》（</w:t>
      </w:r>
      <w:proofErr w:type="gramStart"/>
      <w:r>
        <w:rPr>
          <w:rFonts w:ascii="仿宋" w:eastAsia="仿宋" w:hAnsi="仿宋" w:cs="宋体" w:hint="eastAsia"/>
          <w:sz w:val="24"/>
          <w:lang w:bidi="mn-Mong-CN"/>
        </w:rPr>
        <w:t>穗建质</w:t>
      </w:r>
      <w:proofErr w:type="gramEnd"/>
      <w:r>
        <w:rPr>
          <w:rFonts w:ascii="仿宋" w:eastAsia="仿宋" w:hAnsi="仿宋" w:cs="宋体" w:hint="eastAsia"/>
          <w:sz w:val="24"/>
          <w:lang w:bidi="mn-Mong-CN"/>
        </w:rPr>
        <w:t>[2018]937</w:t>
      </w:r>
      <w:r>
        <w:rPr>
          <w:rFonts w:ascii="仿宋" w:eastAsia="仿宋" w:hAnsi="仿宋" w:cs="宋体" w:hint="eastAsia"/>
          <w:sz w:val="24"/>
          <w:lang w:bidi="mn-Mong-CN"/>
        </w:rPr>
        <w:t>号、</w:t>
      </w:r>
      <w:proofErr w:type="gramStart"/>
      <w:r>
        <w:rPr>
          <w:rFonts w:ascii="仿宋" w:eastAsia="仿宋" w:hAnsi="仿宋" w:cs="宋体" w:hint="eastAsia"/>
          <w:sz w:val="24"/>
          <w:lang w:bidi="mn-Mong-CN"/>
        </w:rPr>
        <w:t>《</w:t>
      </w:r>
      <w:proofErr w:type="gramEnd"/>
      <w:r>
        <w:rPr>
          <w:rFonts w:ascii="仿宋" w:eastAsia="仿宋" w:hAnsi="仿宋" w:cs="宋体" w:hint="eastAsia"/>
          <w:sz w:val="24"/>
          <w:lang w:bidi="mn-Mong-CN"/>
        </w:rPr>
        <w:t>广州市建设工程文明管理规定（广州市人民政府第</w:t>
      </w:r>
      <w:r>
        <w:rPr>
          <w:rFonts w:ascii="仿宋" w:eastAsia="仿宋" w:hAnsi="仿宋" w:cs="宋体" w:hint="eastAsia"/>
          <w:sz w:val="24"/>
          <w:lang w:bidi="mn-Mong-CN"/>
        </w:rPr>
        <w:t>62</w:t>
      </w:r>
      <w:r>
        <w:rPr>
          <w:rFonts w:ascii="仿宋" w:eastAsia="仿宋" w:hAnsi="仿宋" w:cs="宋体" w:hint="eastAsia"/>
          <w:sz w:val="24"/>
          <w:lang w:bidi="mn-Mong-CN"/>
        </w:rPr>
        <w:t>号令）、</w:t>
      </w:r>
      <w:proofErr w:type="gramStart"/>
      <w:r>
        <w:rPr>
          <w:rFonts w:ascii="仿宋" w:eastAsia="仿宋" w:hAnsi="仿宋" w:cs="宋体" w:hint="eastAsia"/>
          <w:sz w:val="24"/>
          <w:lang w:bidi="mn-Mong-CN"/>
        </w:rPr>
        <w:t>《</w:t>
      </w:r>
      <w:proofErr w:type="gramEnd"/>
      <w:r>
        <w:rPr>
          <w:rFonts w:ascii="仿宋" w:eastAsia="仿宋" w:hAnsi="仿宋" w:cs="宋体" w:hint="eastAsia"/>
          <w:sz w:val="24"/>
          <w:lang w:bidi="mn-Mong-CN"/>
        </w:rPr>
        <w:t>关于进一步规范建设工程施工现场围闭的通知</w:t>
      </w:r>
      <w:proofErr w:type="gramStart"/>
      <w:r>
        <w:rPr>
          <w:rFonts w:ascii="仿宋" w:eastAsia="仿宋" w:hAnsi="仿宋" w:cs="宋体" w:hint="eastAsia"/>
          <w:sz w:val="24"/>
          <w:lang w:bidi="mn-Mong-CN"/>
        </w:rPr>
        <w:t>》</w:t>
      </w:r>
      <w:proofErr w:type="gramEnd"/>
      <w:r>
        <w:rPr>
          <w:rFonts w:ascii="仿宋" w:eastAsia="仿宋" w:hAnsi="仿宋" w:cs="宋体" w:hint="eastAsia"/>
          <w:sz w:val="24"/>
          <w:lang w:bidi="mn-Mong-CN"/>
        </w:rPr>
        <w:t>（</w:t>
      </w:r>
      <w:proofErr w:type="gramStart"/>
      <w:r>
        <w:rPr>
          <w:rFonts w:ascii="仿宋" w:eastAsia="仿宋" w:hAnsi="仿宋" w:cs="宋体" w:hint="eastAsia"/>
          <w:sz w:val="24"/>
          <w:lang w:bidi="mn-Mong-CN"/>
        </w:rPr>
        <w:t>穗建质</w:t>
      </w:r>
      <w:proofErr w:type="gramEnd"/>
      <w:r>
        <w:rPr>
          <w:rFonts w:ascii="仿宋" w:eastAsia="仿宋" w:hAnsi="仿宋" w:cs="宋体" w:hint="eastAsia"/>
          <w:sz w:val="24"/>
          <w:lang w:bidi="mn-Mong-CN"/>
        </w:rPr>
        <w:t>[2008]1008</w:t>
      </w:r>
      <w:r>
        <w:rPr>
          <w:rFonts w:ascii="仿宋" w:eastAsia="仿宋" w:hAnsi="仿宋" w:cs="宋体" w:hint="eastAsia"/>
          <w:sz w:val="24"/>
          <w:lang w:bidi="mn-Mong-CN"/>
        </w:rPr>
        <w:t>号），</w:t>
      </w:r>
      <w:r>
        <w:rPr>
          <w:rFonts w:ascii="仿宋" w:eastAsia="仿宋" w:hAnsi="仿宋" w:cs="宋体" w:hint="eastAsia"/>
          <w:sz w:val="24"/>
          <w:lang w:bidi="mn-Mong-CN"/>
        </w:rPr>
        <w:lastRenderedPageBreak/>
        <w:t>如有更新文件则执行最新文件。</w:t>
      </w:r>
      <w:r>
        <w:rPr>
          <w:rFonts w:ascii="仿宋" w:eastAsia="仿宋" w:hAnsi="仿宋" w:cs="宋体"/>
          <w:sz w:val="24"/>
          <w:lang w:bidi="mn-Mong-CN"/>
        </w:rPr>
        <w:t>施工现场必须符合</w:t>
      </w:r>
      <w:r>
        <w:rPr>
          <w:rFonts w:ascii="仿宋" w:eastAsia="仿宋" w:hAnsi="仿宋" w:cs="宋体"/>
          <w:sz w:val="24"/>
          <w:lang w:bidi="mn-Mong-CN"/>
        </w:rPr>
        <w:t xml:space="preserve"> </w:t>
      </w:r>
      <w:r>
        <w:rPr>
          <w:rFonts w:ascii="仿宋" w:eastAsia="仿宋" w:hAnsi="仿宋" w:cs="宋体" w:hint="eastAsia"/>
          <w:sz w:val="24"/>
          <w:lang w:bidi="mn-Mong-CN"/>
        </w:rPr>
        <w:t>广东省广州市</w:t>
      </w:r>
      <w:r>
        <w:rPr>
          <w:rFonts w:ascii="仿宋" w:eastAsia="仿宋" w:hAnsi="仿宋" w:cs="宋体"/>
          <w:sz w:val="24"/>
          <w:lang w:bidi="mn-Mong-CN"/>
        </w:rPr>
        <w:t xml:space="preserve"> </w:t>
      </w:r>
      <w:r>
        <w:rPr>
          <w:rFonts w:ascii="仿宋" w:eastAsia="仿宋" w:hAnsi="仿宋" w:cs="宋体"/>
          <w:sz w:val="24"/>
          <w:lang w:bidi="mn-Mong-CN"/>
        </w:rPr>
        <w:t>当地文明施工的统一标准，创建文明工地。</w:t>
      </w:r>
    </w:p>
    <w:p w14:paraId="394573B8" w14:textId="77777777" w:rsidR="00590BE7" w:rsidRDefault="0063267F">
      <w:pPr>
        <w:adjustRightInd w:val="0"/>
        <w:snapToGrid w:val="0"/>
        <w:spacing w:beforeLines="50" w:before="156" w:line="400" w:lineRule="exact"/>
        <w:ind w:firstLineChars="200" w:firstLine="480"/>
        <w:rPr>
          <w:rFonts w:ascii="仿宋" w:eastAsia="仿宋" w:hAnsi="仿宋" w:cs="宋体"/>
          <w:sz w:val="24"/>
          <w:lang w:bidi="mn-Mong-CN"/>
        </w:rPr>
      </w:pPr>
      <w:r>
        <w:rPr>
          <w:rFonts w:ascii="仿宋" w:eastAsia="仿宋" w:hAnsi="仿宋" w:cs="宋体"/>
          <w:sz w:val="24"/>
          <w:lang w:bidi="mn-Mong-CN"/>
        </w:rPr>
        <w:t>5</w:t>
      </w:r>
      <w:r>
        <w:rPr>
          <w:rFonts w:ascii="仿宋" w:eastAsia="仿宋" w:hAnsi="仿宋" w:cs="宋体" w:hint="eastAsia"/>
          <w:sz w:val="24"/>
          <w:lang w:bidi="mn-Mong-CN"/>
        </w:rPr>
        <w:t>、投资控制目标：所监理项目结算的建安工程费不超过本项目预算批复中对应的建安工程费。</w:t>
      </w:r>
    </w:p>
    <w:p w14:paraId="2B55EE33" w14:textId="5F9129E7" w:rsidR="00590BE7" w:rsidRDefault="0063267F">
      <w:pPr>
        <w:adjustRightInd w:val="0"/>
        <w:snapToGrid w:val="0"/>
        <w:spacing w:beforeLines="50" w:before="156" w:line="400" w:lineRule="exact"/>
        <w:ind w:firstLineChars="200" w:firstLine="480"/>
        <w:rPr>
          <w:rFonts w:ascii="仿宋" w:eastAsia="仿宋" w:hAnsi="仿宋" w:cs="Times New Roman"/>
          <w:sz w:val="24"/>
        </w:rPr>
      </w:pPr>
      <w:r>
        <w:rPr>
          <w:rFonts w:ascii="仿宋" w:eastAsia="仿宋" w:hAnsi="仿宋" w:cs="宋体"/>
          <w:sz w:val="24"/>
          <w:lang w:bidi="mn-Mong-CN"/>
        </w:rPr>
        <w:t>6</w:t>
      </w:r>
      <w:r>
        <w:rPr>
          <w:rFonts w:ascii="仿宋" w:eastAsia="仿宋" w:hAnsi="仿宋" w:cs="宋体" w:hint="eastAsia"/>
          <w:sz w:val="24"/>
          <w:lang w:bidi="mn-Mong-CN"/>
        </w:rPr>
        <w:t>、进度控制目标：施工工期为</w:t>
      </w:r>
      <w:r w:rsidR="00027AD9">
        <w:rPr>
          <w:rFonts w:ascii="仿宋" w:eastAsia="仿宋" w:hAnsi="仿宋" w:cs="宋体" w:hint="eastAsia"/>
          <w:sz w:val="24"/>
          <w:lang w:bidi="mn-Mong-CN"/>
        </w:rPr>
        <w:t>发包方、代建方</w:t>
      </w:r>
      <w:r>
        <w:rPr>
          <w:rFonts w:ascii="仿宋" w:eastAsia="仿宋" w:hAnsi="仿宋" w:cs="宋体" w:hint="eastAsia"/>
          <w:sz w:val="24"/>
          <w:lang w:bidi="mn-Mong-CN"/>
        </w:rPr>
        <w:t>下达开</w:t>
      </w:r>
      <w:proofErr w:type="gramStart"/>
      <w:r>
        <w:rPr>
          <w:rFonts w:ascii="仿宋" w:eastAsia="仿宋" w:hAnsi="仿宋" w:cs="宋体" w:hint="eastAsia"/>
          <w:sz w:val="24"/>
          <w:lang w:bidi="mn-Mong-CN"/>
        </w:rPr>
        <w:t>工令</w:t>
      </w:r>
      <w:proofErr w:type="gramEnd"/>
      <w:r>
        <w:rPr>
          <w:rFonts w:ascii="仿宋" w:eastAsia="仿宋" w:hAnsi="仿宋" w:cs="宋体" w:hint="eastAsia"/>
          <w:sz w:val="24"/>
          <w:lang w:bidi="mn-Mong-CN"/>
        </w:rPr>
        <w:t>或开工报告审批之日起按施工进度要求控制（按本工程工期目标）。</w:t>
      </w:r>
    </w:p>
    <w:p w14:paraId="385755BC" w14:textId="77777777" w:rsidR="00590BE7" w:rsidRDefault="0063267F">
      <w:pPr>
        <w:tabs>
          <w:tab w:val="left" w:pos="0"/>
        </w:tabs>
        <w:spacing w:beforeLines="50" w:before="156" w:line="400" w:lineRule="exact"/>
        <w:rPr>
          <w:rFonts w:ascii="仿宋" w:eastAsia="仿宋" w:hAnsi="仿宋" w:cs="Times New Roman"/>
          <w:sz w:val="24"/>
          <w:szCs w:val="24"/>
        </w:rPr>
      </w:pPr>
      <w:r>
        <w:rPr>
          <w:rFonts w:ascii="仿宋" w:eastAsia="仿宋" w:hAnsi="仿宋" w:cs="宋体" w:hint="eastAsia"/>
          <w:kern w:val="0"/>
          <w:sz w:val="24"/>
          <w:szCs w:val="24"/>
        </w:rPr>
        <w:t>三、监理按</w:t>
      </w:r>
      <w:r>
        <w:rPr>
          <w:rFonts w:ascii="仿宋" w:eastAsia="仿宋" w:hAnsi="仿宋" w:cs="Times New Roman" w:hint="eastAsia"/>
          <w:sz w:val="24"/>
          <w:szCs w:val="24"/>
        </w:rPr>
        <w:t>以下的计算方法、支付时间与金额，支付监理人的报酬：</w:t>
      </w:r>
    </w:p>
    <w:p w14:paraId="2669F635" w14:textId="77777777" w:rsidR="00590BE7" w:rsidRDefault="0063267F">
      <w:pPr>
        <w:tabs>
          <w:tab w:val="left" w:pos="0"/>
        </w:tabs>
        <w:spacing w:beforeLines="50" w:before="156" w:line="400" w:lineRule="exact"/>
        <w:rPr>
          <w:rFonts w:ascii="仿宋" w:eastAsia="仿宋" w:hAnsi="仿宋" w:cs="Times New Roman"/>
          <w:sz w:val="24"/>
          <w:szCs w:val="24"/>
        </w:rPr>
      </w:pPr>
      <w:r>
        <w:rPr>
          <w:rFonts w:ascii="仿宋" w:eastAsia="仿宋" w:hAnsi="仿宋" w:cs="宋体" w:hint="eastAsia"/>
          <w:kern w:val="0"/>
          <w:sz w:val="24"/>
          <w:szCs w:val="24"/>
        </w:rPr>
        <w:t>（一）</w:t>
      </w:r>
      <w:r>
        <w:rPr>
          <w:rFonts w:ascii="仿宋" w:eastAsia="仿宋" w:hAnsi="仿宋" w:cs="Times New Roman" w:hint="eastAsia"/>
          <w:sz w:val="24"/>
          <w:szCs w:val="24"/>
        </w:rPr>
        <w:t>、合同总价：￥</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rPr>
        <w:t>元（人民币</w:t>
      </w:r>
      <w:r>
        <w:rPr>
          <w:rFonts w:ascii="仿宋" w:eastAsia="仿宋" w:hAnsi="仿宋" w:cs="Times New Roman" w:hint="eastAsia"/>
          <w:sz w:val="24"/>
          <w:szCs w:val="24"/>
          <w:u w:val="single"/>
        </w:rPr>
        <w:t xml:space="preserve">   </w:t>
      </w:r>
      <w:r>
        <w:rPr>
          <w:rFonts w:ascii="仿宋" w:eastAsia="仿宋" w:hAnsi="仿宋" w:cs="Times New Roman"/>
          <w:sz w:val="24"/>
          <w:szCs w:val="24"/>
          <w:u w:val="single"/>
        </w:rPr>
        <w:t xml:space="preserve">                   </w:t>
      </w:r>
      <w:r>
        <w:rPr>
          <w:rFonts w:ascii="仿宋" w:eastAsia="仿宋" w:hAnsi="仿宋" w:cs="Times New Roman" w:hint="eastAsia"/>
          <w:sz w:val="24"/>
          <w:szCs w:val="24"/>
          <w:u w:val="single"/>
        </w:rPr>
        <w:t xml:space="preserve"> </w:t>
      </w:r>
      <w:r>
        <w:rPr>
          <w:rFonts w:ascii="仿宋" w:eastAsia="仿宋" w:hAnsi="仿宋" w:cs="Times New Roman" w:hint="eastAsia"/>
          <w:sz w:val="24"/>
          <w:szCs w:val="24"/>
          <w:u w:val="single"/>
        </w:rPr>
        <w:t>元）</w:t>
      </w:r>
      <w:r>
        <w:rPr>
          <w:rFonts w:ascii="仿宋" w:eastAsia="仿宋" w:hAnsi="仿宋" w:cs="Times New Roman" w:hint="eastAsia"/>
          <w:sz w:val="24"/>
          <w:szCs w:val="24"/>
          <w:u w:val="single"/>
        </w:rPr>
        <w:t>，</w:t>
      </w:r>
      <w:r>
        <w:rPr>
          <w:rFonts w:ascii="仿宋" w:eastAsia="仿宋" w:hAnsi="仿宋" w:cs="Times New Roman" w:hint="eastAsia"/>
          <w:sz w:val="24"/>
          <w:szCs w:val="24"/>
          <w:u w:val="single"/>
        </w:rPr>
        <w:t>其中，不含税价为</w:t>
      </w:r>
      <w:r>
        <w:rPr>
          <w:rFonts w:ascii="仿宋" w:eastAsia="仿宋" w:hAnsi="仿宋" w:cs="Times New Roman" w:hint="eastAsia"/>
          <w:sz w:val="24"/>
          <w:szCs w:val="24"/>
          <w:u w:val="single"/>
        </w:rPr>
        <w:t xml:space="preserve"> ¥            </w:t>
      </w:r>
      <w:r>
        <w:rPr>
          <w:rFonts w:ascii="仿宋" w:eastAsia="仿宋" w:hAnsi="仿宋" w:cs="Times New Roman" w:hint="eastAsia"/>
          <w:sz w:val="24"/>
          <w:szCs w:val="24"/>
          <w:u w:val="single"/>
        </w:rPr>
        <w:t>元，税金为</w:t>
      </w:r>
      <w:r>
        <w:rPr>
          <w:rFonts w:ascii="仿宋" w:eastAsia="仿宋" w:hAnsi="仿宋" w:cs="Times New Roman" w:hint="eastAsia"/>
          <w:sz w:val="24"/>
          <w:szCs w:val="24"/>
          <w:u w:val="single"/>
        </w:rPr>
        <w:t xml:space="preserve"> ¥            </w:t>
      </w:r>
      <w:r>
        <w:rPr>
          <w:rFonts w:ascii="仿宋" w:eastAsia="仿宋" w:hAnsi="仿宋" w:cs="Times New Roman" w:hint="eastAsia"/>
          <w:sz w:val="24"/>
          <w:szCs w:val="24"/>
          <w:u w:val="single"/>
        </w:rPr>
        <w:t>元，增值税专用发票税率为</w:t>
      </w:r>
      <w:r>
        <w:rPr>
          <w:rFonts w:ascii="仿宋" w:eastAsia="仿宋" w:hAnsi="仿宋" w:cs="Times New Roman" w:hint="eastAsia"/>
          <w:sz w:val="24"/>
          <w:szCs w:val="24"/>
          <w:u w:val="single"/>
        </w:rPr>
        <w:t>6%</w:t>
      </w:r>
      <w:r>
        <w:rPr>
          <w:rFonts w:ascii="仿宋" w:eastAsia="仿宋" w:hAnsi="仿宋" w:cs="Times New Roman" w:hint="eastAsia"/>
          <w:sz w:val="24"/>
          <w:szCs w:val="24"/>
          <w:u w:val="single"/>
        </w:rPr>
        <w:t>。</w:t>
      </w:r>
    </w:p>
    <w:p w14:paraId="50F9C296" w14:textId="2F3792E1" w:rsidR="00590BE7" w:rsidRDefault="0063267F">
      <w:pPr>
        <w:spacing w:beforeLines="50" w:before="156" w:line="400" w:lineRule="exact"/>
        <w:rPr>
          <w:rFonts w:ascii="仿宋" w:eastAsia="仿宋" w:hAnsi="仿宋" w:cs="Times New Roman"/>
          <w:sz w:val="24"/>
          <w:szCs w:val="24"/>
        </w:rPr>
      </w:pPr>
      <w:r>
        <w:rPr>
          <w:rFonts w:ascii="仿宋_GB2312" w:eastAsia="仿宋_GB2312" w:hAnsi="宋体" w:cs="宋体" w:hint="eastAsia"/>
          <w:kern w:val="0"/>
          <w:sz w:val="24"/>
        </w:rPr>
        <w:t>注：</w:t>
      </w:r>
      <w:r>
        <w:rPr>
          <w:rFonts w:ascii="仿宋" w:eastAsia="仿宋" w:hAnsi="仿宋" w:cs="Times New Roman" w:hint="eastAsia"/>
          <w:sz w:val="24"/>
          <w:szCs w:val="24"/>
        </w:rPr>
        <w:t>本</w:t>
      </w:r>
      <w:r w:rsidR="00644966" w:rsidRPr="00644966">
        <w:rPr>
          <w:rFonts w:ascii="仿宋" w:eastAsia="仿宋" w:hAnsi="仿宋" w:cs="Times New Roman" w:hint="eastAsia"/>
          <w:sz w:val="24"/>
          <w:szCs w:val="24"/>
        </w:rPr>
        <w:t>项目监理服务费按中标价一次包干，即包括监理人为完成合同规定的工作（包含监理人员到工程现场、办公室、政府单位等场所交通费用，临时电话和通讯使用费，以及水，电，就餐，所有的人员工资等费用）和提供的服务需支付的一切税收、保险等费用和</w:t>
      </w:r>
      <w:proofErr w:type="gramStart"/>
      <w:r w:rsidR="00644966" w:rsidRPr="00644966">
        <w:rPr>
          <w:rFonts w:ascii="仿宋" w:eastAsia="仿宋" w:hAnsi="仿宋" w:cs="Times New Roman" w:hint="eastAsia"/>
          <w:sz w:val="24"/>
          <w:szCs w:val="24"/>
        </w:rPr>
        <w:t>拟获得</w:t>
      </w:r>
      <w:proofErr w:type="gramEnd"/>
      <w:r w:rsidR="00644966" w:rsidRPr="00644966">
        <w:rPr>
          <w:rFonts w:ascii="仿宋" w:eastAsia="仿宋" w:hAnsi="仿宋" w:cs="Times New Roman" w:hint="eastAsia"/>
          <w:sz w:val="24"/>
          <w:szCs w:val="24"/>
        </w:rPr>
        <w:t>的利润，并考虑了应承担的价格和国家政策性调整等风险，</w:t>
      </w:r>
      <w:r w:rsidR="00027AD9">
        <w:rPr>
          <w:rFonts w:ascii="仿宋" w:eastAsia="仿宋" w:hAnsi="仿宋" w:cs="Times New Roman" w:hint="eastAsia"/>
          <w:sz w:val="24"/>
          <w:szCs w:val="24"/>
        </w:rPr>
        <w:t>发包方、代建方</w:t>
      </w:r>
      <w:proofErr w:type="gramStart"/>
      <w:r w:rsidR="00644966" w:rsidRPr="00644966">
        <w:rPr>
          <w:rFonts w:ascii="仿宋" w:eastAsia="仿宋" w:hAnsi="仿宋" w:cs="Times New Roman" w:hint="eastAsia"/>
          <w:sz w:val="24"/>
          <w:szCs w:val="24"/>
        </w:rPr>
        <w:t>不</w:t>
      </w:r>
      <w:proofErr w:type="gramEnd"/>
      <w:r w:rsidR="00644966" w:rsidRPr="00644966">
        <w:rPr>
          <w:rFonts w:ascii="仿宋" w:eastAsia="仿宋" w:hAnsi="仿宋" w:cs="Times New Roman" w:hint="eastAsia"/>
          <w:sz w:val="24"/>
          <w:szCs w:val="24"/>
        </w:rPr>
        <w:t>另作任何费用补偿。</w:t>
      </w:r>
      <w:r w:rsidR="00027AD9">
        <w:rPr>
          <w:rFonts w:ascii="仿宋" w:eastAsia="仿宋" w:hAnsi="仿宋" w:cs="Times New Roman" w:hint="eastAsia"/>
          <w:sz w:val="24"/>
          <w:szCs w:val="24"/>
        </w:rPr>
        <w:t>发包方、代建方</w:t>
      </w:r>
      <w:r w:rsidR="00644966" w:rsidRPr="00644966">
        <w:rPr>
          <w:rFonts w:ascii="仿宋" w:eastAsia="仿宋" w:hAnsi="仿宋" w:cs="Times New Roman" w:hint="eastAsia"/>
          <w:sz w:val="24"/>
          <w:szCs w:val="24"/>
        </w:rPr>
        <w:t>不会因工程设计变更而增加或减少监理服务费，也不因工程结算多于或少于本项目总投资而增加或减少监理服务费</w:t>
      </w:r>
      <w:r>
        <w:rPr>
          <w:rFonts w:ascii="仿宋" w:eastAsia="仿宋" w:hAnsi="仿宋" w:cs="Times New Roman" w:hint="eastAsia"/>
          <w:sz w:val="24"/>
          <w:szCs w:val="24"/>
        </w:rPr>
        <w:t>。</w:t>
      </w:r>
    </w:p>
    <w:p w14:paraId="5056C942" w14:textId="77777777" w:rsidR="00590BE7" w:rsidRDefault="0063267F">
      <w:pPr>
        <w:tabs>
          <w:tab w:val="left" w:pos="0"/>
        </w:tabs>
        <w:spacing w:before="50" w:line="400" w:lineRule="exact"/>
        <w:rPr>
          <w:rFonts w:ascii="仿宋" w:eastAsia="仿宋" w:hAnsi="仿宋" w:cs="Times New Roman"/>
          <w:sz w:val="24"/>
          <w:szCs w:val="24"/>
        </w:rPr>
      </w:pPr>
      <w:r>
        <w:rPr>
          <w:rFonts w:ascii="仿宋" w:eastAsia="仿宋" w:hAnsi="仿宋" w:cs="宋体" w:hint="eastAsia"/>
          <w:kern w:val="0"/>
          <w:sz w:val="24"/>
          <w:szCs w:val="24"/>
        </w:rPr>
        <w:t>（二）</w:t>
      </w:r>
      <w:r>
        <w:rPr>
          <w:rFonts w:ascii="仿宋_GB2312" w:eastAsia="仿宋_GB2312" w:hAnsi="宋体" w:cs="宋体" w:hint="eastAsia"/>
          <w:kern w:val="0"/>
          <w:sz w:val="24"/>
        </w:rPr>
        <w:t>、支付进度说明</w:t>
      </w:r>
    </w:p>
    <w:p w14:paraId="1F96CB6C" w14:textId="77777777" w:rsidR="00590BE7" w:rsidRDefault="0063267F">
      <w:pPr>
        <w:snapToGrid w:val="0"/>
        <w:spacing w:line="400" w:lineRule="exact"/>
        <w:rPr>
          <w:rFonts w:ascii="仿宋_GB2312" w:eastAsia="仿宋_GB2312" w:hAnsi="宋体" w:cs="宋体"/>
          <w:kern w:val="0"/>
          <w:sz w:val="24"/>
        </w:rPr>
      </w:pPr>
      <w:r>
        <w:rPr>
          <w:rFonts w:ascii="仿宋_GB2312" w:eastAsia="仿宋_GB2312" w:hAnsi="宋体" w:cs="宋体" w:hint="eastAsia"/>
          <w:kern w:val="0"/>
          <w:sz w:val="24"/>
        </w:rPr>
        <w:t>正常工作酬金的支付：</w:t>
      </w:r>
    </w:p>
    <w:tbl>
      <w:tblPr>
        <w:tblW w:w="88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4470"/>
        <w:gridCol w:w="1430"/>
        <w:gridCol w:w="1480"/>
      </w:tblGrid>
      <w:tr w:rsidR="00590BE7" w14:paraId="40E4FC6B" w14:textId="77777777">
        <w:trPr>
          <w:trHeight w:val="635"/>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359F2" w14:textId="77777777" w:rsidR="00590BE7" w:rsidRDefault="0063267F">
            <w:pPr>
              <w:spacing w:line="360" w:lineRule="auto"/>
              <w:jc w:val="center"/>
              <w:rPr>
                <w:rFonts w:ascii="仿宋" w:eastAsia="仿宋" w:hAnsi="仿宋" w:cs="Times New Roman"/>
                <w:sz w:val="22"/>
                <w:szCs w:val="21"/>
              </w:rPr>
            </w:pPr>
            <w:bookmarkStart w:id="2" w:name="_Hlk106382515"/>
            <w:r>
              <w:rPr>
                <w:rFonts w:ascii="仿宋" w:eastAsia="仿宋" w:hAnsi="仿宋" w:cs="Times New Roman" w:hint="eastAsia"/>
                <w:sz w:val="22"/>
                <w:szCs w:val="21"/>
              </w:rPr>
              <w:t>支付次数</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D2A40"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申请支付时间</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1D962"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支付比例</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ACEE2"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支付金额</w:t>
            </w:r>
          </w:p>
          <w:p w14:paraId="5700C5E4"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（万元）</w:t>
            </w:r>
          </w:p>
        </w:tc>
      </w:tr>
      <w:tr w:rsidR="00590BE7" w14:paraId="0052F969" w14:textId="77777777">
        <w:trPr>
          <w:trHeight w:val="490"/>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BDC2F"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首付款</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E9A0C"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合同签订</w:t>
            </w:r>
            <w:r>
              <w:rPr>
                <w:rFonts w:ascii="仿宋" w:eastAsia="仿宋" w:hAnsi="仿宋" w:cs="Times New Roman" w:hint="eastAsia"/>
                <w:sz w:val="22"/>
                <w:szCs w:val="21"/>
              </w:rPr>
              <w:t>并按要求提供履约保函</w:t>
            </w:r>
            <w:r>
              <w:rPr>
                <w:rFonts w:ascii="仿宋" w:eastAsia="仿宋" w:hAnsi="仿宋" w:cs="Times New Roman" w:hint="eastAsia"/>
                <w:sz w:val="22"/>
                <w:szCs w:val="21"/>
              </w:rPr>
              <w:t>后</w:t>
            </w:r>
            <w:r>
              <w:rPr>
                <w:rFonts w:ascii="仿宋" w:eastAsia="仿宋" w:hAnsi="仿宋" w:cs="Times New Roman" w:hint="eastAsia"/>
                <w:sz w:val="22"/>
                <w:szCs w:val="21"/>
              </w:rPr>
              <w:t>25</w:t>
            </w:r>
            <w:r>
              <w:rPr>
                <w:rFonts w:ascii="仿宋" w:eastAsia="仿宋" w:hAnsi="仿宋" w:cs="Times New Roman" w:hint="eastAsia"/>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722B14"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10</w:t>
            </w:r>
            <w:r>
              <w:rPr>
                <w:rFonts w:ascii="仿宋" w:eastAsia="仿宋" w:hAnsi="仿宋" w:cs="Times New Roman" w:hint="eastAsia"/>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AAF1D" w14:textId="77777777" w:rsidR="00590BE7" w:rsidRDefault="00590BE7">
            <w:pPr>
              <w:spacing w:line="360" w:lineRule="auto"/>
              <w:jc w:val="center"/>
              <w:rPr>
                <w:rFonts w:ascii="仿宋" w:eastAsia="仿宋" w:hAnsi="仿宋" w:cs="Times New Roman"/>
                <w:sz w:val="22"/>
                <w:szCs w:val="21"/>
              </w:rPr>
            </w:pPr>
          </w:p>
        </w:tc>
      </w:tr>
      <w:tr w:rsidR="00590BE7" w14:paraId="676AA814" w14:textId="77777777">
        <w:trPr>
          <w:trHeight w:val="490"/>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9228D"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第</w:t>
            </w:r>
            <w:r>
              <w:rPr>
                <w:rFonts w:ascii="仿宋" w:eastAsia="仿宋" w:hAnsi="仿宋" w:cs="Times New Roman" w:hint="eastAsia"/>
                <w:sz w:val="22"/>
                <w:szCs w:val="21"/>
              </w:rPr>
              <w:t>二</w:t>
            </w:r>
            <w:r>
              <w:rPr>
                <w:rFonts w:ascii="仿宋" w:eastAsia="仿宋" w:hAnsi="仿宋" w:cs="Times New Roman" w:hint="eastAsia"/>
                <w:sz w:val="22"/>
                <w:szCs w:val="21"/>
              </w:rPr>
              <w:t>次</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77734"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桩基础施工完工后</w:t>
            </w:r>
            <w:r>
              <w:rPr>
                <w:rFonts w:ascii="仿宋" w:eastAsia="仿宋" w:hAnsi="仿宋" w:cs="Times New Roman" w:hint="eastAsia"/>
                <w:sz w:val="22"/>
                <w:szCs w:val="21"/>
              </w:rPr>
              <w:t>25</w:t>
            </w:r>
            <w:r>
              <w:rPr>
                <w:rFonts w:ascii="仿宋" w:eastAsia="仿宋" w:hAnsi="仿宋" w:cs="Times New Roman" w:hint="eastAsia"/>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DA239"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15</w:t>
            </w:r>
            <w:r>
              <w:rPr>
                <w:rFonts w:ascii="仿宋" w:eastAsia="仿宋" w:hAnsi="仿宋" w:cs="Times New Roman" w:hint="eastAsia"/>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73DEC" w14:textId="77777777" w:rsidR="00590BE7" w:rsidRDefault="00590BE7">
            <w:pPr>
              <w:spacing w:line="360" w:lineRule="auto"/>
              <w:jc w:val="center"/>
              <w:rPr>
                <w:rFonts w:ascii="仿宋" w:eastAsia="仿宋" w:hAnsi="仿宋" w:cs="Times New Roman"/>
                <w:sz w:val="22"/>
                <w:szCs w:val="21"/>
              </w:rPr>
            </w:pPr>
          </w:p>
        </w:tc>
      </w:tr>
      <w:tr w:rsidR="00590BE7" w14:paraId="5FAF54FE" w14:textId="77777777">
        <w:trPr>
          <w:trHeight w:val="490"/>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AD284"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第</w:t>
            </w:r>
            <w:r>
              <w:rPr>
                <w:rFonts w:ascii="仿宋" w:eastAsia="仿宋" w:hAnsi="仿宋" w:cs="Times New Roman" w:hint="eastAsia"/>
                <w:sz w:val="22"/>
                <w:szCs w:val="21"/>
              </w:rPr>
              <w:t>三</w:t>
            </w:r>
            <w:r>
              <w:rPr>
                <w:rFonts w:ascii="仿宋" w:eastAsia="仿宋" w:hAnsi="仿宋" w:cs="Times New Roman" w:hint="eastAsia"/>
                <w:sz w:val="22"/>
                <w:szCs w:val="21"/>
              </w:rPr>
              <w:t>次</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86E5A"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主体结构全部完成</w:t>
            </w:r>
            <w:r>
              <w:rPr>
                <w:rFonts w:ascii="仿宋" w:eastAsia="仿宋" w:hAnsi="仿宋" w:cs="Times New Roman"/>
                <w:sz w:val="22"/>
                <w:szCs w:val="21"/>
              </w:rPr>
              <w:t xml:space="preserve">100% </w:t>
            </w:r>
            <w:r>
              <w:rPr>
                <w:rFonts w:ascii="仿宋" w:eastAsia="仿宋" w:hAnsi="仿宋" w:cs="Times New Roman"/>
                <w:sz w:val="22"/>
                <w:szCs w:val="21"/>
              </w:rPr>
              <w:t>（封顶）</w:t>
            </w:r>
            <w:r>
              <w:rPr>
                <w:rFonts w:ascii="仿宋" w:eastAsia="仿宋" w:hAnsi="仿宋" w:cs="Times New Roman" w:hint="eastAsia"/>
                <w:sz w:val="22"/>
                <w:szCs w:val="21"/>
              </w:rPr>
              <w:t>后</w:t>
            </w:r>
          </w:p>
          <w:p w14:paraId="54552E39"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25</w:t>
            </w:r>
            <w:r>
              <w:rPr>
                <w:rFonts w:ascii="仿宋" w:eastAsia="仿宋" w:hAnsi="仿宋" w:cs="Times New Roman" w:hint="eastAsia"/>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4669"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25</w:t>
            </w:r>
            <w:r>
              <w:rPr>
                <w:rFonts w:ascii="仿宋" w:eastAsia="仿宋" w:hAnsi="仿宋" w:cs="Times New Roman"/>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D2A44" w14:textId="77777777" w:rsidR="00590BE7" w:rsidRDefault="00590BE7">
            <w:pPr>
              <w:spacing w:line="360" w:lineRule="auto"/>
              <w:jc w:val="center"/>
              <w:rPr>
                <w:rFonts w:ascii="仿宋" w:eastAsia="仿宋" w:hAnsi="仿宋" w:cs="Times New Roman"/>
                <w:sz w:val="22"/>
                <w:szCs w:val="21"/>
              </w:rPr>
            </w:pPr>
          </w:p>
        </w:tc>
      </w:tr>
      <w:tr w:rsidR="00590BE7" w14:paraId="11D0B439" w14:textId="77777777">
        <w:trPr>
          <w:trHeight w:val="482"/>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A5456"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第</w:t>
            </w:r>
            <w:r>
              <w:rPr>
                <w:rFonts w:ascii="仿宋" w:eastAsia="仿宋" w:hAnsi="仿宋" w:cs="Times New Roman" w:hint="eastAsia"/>
                <w:sz w:val="22"/>
                <w:szCs w:val="21"/>
              </w:rPr>
              <w:t>四</w:t>
            </w:r>
            <w:r>
              <w:rPr>
                <w:rFonts w:ascii="仿宋" w:eastAsia="仿宋" w:hAnsi="仿宋" w:cs="Times New Roman" w:hint="eastAsia"/>
                <w:sz w:val="22"/>
                <w:szCs w:val="21"/>
              </w:rPr>
              <w:t>次</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EADDD"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工程完工并通过竣工验收后</w:t>
            </w:r>
            <w:r>
              <w:rPr>
                <w:rFonts w:ascii="仿宋" w:eastAsia="仿宋" w:hAnsi="仿宋" w:cs="Times New Roman" w:hint="eastAsia"/>
                <w:sz w:val="22"/>
                <w:szCs w:val="21"/>
              </w:rPr>
              <w:t>25</w:t>
            </w:r>
            <w:r>
              <w:rPr>
                <w:rFonts w:ascii="仿宋" w:eastAsia="仿宋" w:hAnsi="仿宋" w:cs="Times New Roman" w:hint="eastAsia"/>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550C9"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3</w:t>
            </w:r>
            <w:r>
              <w:rPr>
                <w:rFonts w:ascii="仿宋" w:eastAsia="仿宋" w:hAnsi="仿宋" w:cs="Times New Roman"/>
                <w:sz w:val="22"/>
                <w:szCs w:val="21"/>
              </w:rPr>
              <w:t>0</w:t>
            </w:r>
            <w:r>
              <w:rPr>
                <w:rFonts w:ascii="仿宋" w:eastAsia="仿宋" w:hAnsi="仿宋" w:cs="Times New Roman" w:hint="eastAsia"/>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75A03" w14:textId="77777777" w:rsidR="00590BE7" w:rsidRDefault="00590BE7">
            <w:pPr>
              <w:spacing w:line="360" w:lineRule="auto"/>
              <w:jc w:val="center"/>
              <w:rPr>
                <w:rFonts w:ascii="仿宋" w:eastAsia="仿宋" w:hAnsi="仿宋" w:cs="Times New Roman"/>
                <w:sz w:val="22"/>
                <w:szCs w:val="21"/>
              </w:rPr>
            </w:pPr>
          </w:p>
        </w:tc>
      </w:tr>
      <w:tr w:rsidR="00590BE7" w14:paraId="7CC4F5B5" w14:textId="77777777">
        <w:trPr>
          <w:trHeight w:val="483"/>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FFA18"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第</w:t>
            </w:r>
            <w:r>
              <w:rPr>
                <w:rFonts w:ascii="仿宋" w:eastAsia="仿宋" w:hAnsi="仿宋" w:cs="Times New Roman" w:hint="eastAsia"/>
                <w:sz w:val="22"/>
                <w:szCs w:val="21"/>
              </w:rPr>
              <w:t>五</w:t>
            </w:r>
            <w:r>
              <w:rPr>
                <w:rFonts w:ascii="仿宋" w:eastAsia="仿宋" w:hAnsi="仿宋" w:cs="Times New Roman" w:hint="eastAsia"/>
                <w:sz w:val="22"/>
                <w:szCs w:val="21"/>
              </w:rPr>
              <w:t>次</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91E4F" w14:textId="77777777" w:rsidR="00590BE7" w:rsidRDefault="0063267F">
            <w:pPr>
              <w:spacing w:line="360" w:lineRule="auto"/>
              <w:jc w:val="left"/>
              <w:rPr>
                <w:rFonts w:ascii="仿宋" w:eastAsia="仿宋" w:hAnsi="仿宋" w:cs="Times New Roman"/>
                <w:sz w:val="22"/>
                <w:szCs w:val="21"/>
              </w:rPr>
            </w:pPr>
            <w:r>
              <w:rPr>
                <w:rFonts w:ascii="仿宋" w:eastAsia="仿宋" w:hAnsi="仿宋" w:cs="Times New Roman" w:hint="eastAsia"/>
                <w:sz w:val="22"/>
                <w:szCs w:val="21"/>
              </w:rPr>
              <w:t>工程结算完成后</w:t>
            </w:r>
            <w:r>
              <w:rPr>
                <w:rFonts w:ascii="仿宋" w:eastAsia="仿宋" w:hAnsi="仿宋" w:cs="Times New Roman" w:hint="eastAsia"/>
                <w:sz w:val="22"/>
                <w:szCs w:val="21"/>
              </w:rPr>
              <w:t>25</w:t>
            </w:r>
            <w:r>
              <w:rPr>
                <w:rFonts w:ascii="仿宋" w:eastAsia="仿宋" w:hAnsi="仿宋" w:cs="Times New Roman"/>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470C9"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1</w:t>
            </w:r>
            <w:r>
              <w:rPr>
                <w:rFonts w:ascii="仿宋" w:eastAsia="仿宋" w:hAnsi="仿宋" w:cs="Times New Roman" w:hint="eastAsia"/>
                <w:sz w:val="22"/>
                <w:szCs w:val="21"/>
              </w:rPr>
              <w:t>7</w:t>
            </w:r>
            <w:r>
              <w:rPr>
                <w:rFonts w:ascii="仿宋" w:eastAsia="仿宋" w:hAnsi="仿宋" w:cs="Times New Roman"/>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F1032" w14:textId="77777777" w:rsidR="00590BE7" w:rsidRDefault="00590BE7">
            <w:pPr>
              <w:spacing w:line="360" w:lineRule="auto"/>
              <w:jc w:val="center"/>
              <w:rPr>
                <w:rFonts w:ascii="仿宋" w:eastAsia="仿宋" w:hAnsi="仿宋" w:cs="Times New Roman"/>
                <w:sz w:val="22"/>
                <w:szCs w:val="21"/>
              </w:rPr>
            </w:pPr>
          </w:p>
        </w:tc>
      </w:tr>
      <w:tr w:rsidR="00590BE7" w14:paraId="51D31F9A" w14:textId="77777777">
        <w:trPr>
          <w:trHeight w:val="90"/>
        </w:trPr>
        <w:tc>
          <w:tcPr>
            <w:tcW w:w="1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AFA6"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第</w:t>
            </w:r>
            <w:r>
              <w:rPr>
                <w:rFonts w:ascii="仿宋" w:eastAsia="仿宋" w:hAnsi="仿宋" w:cs="Times New Roman" w:hint="eastAsia"/>
                <w:sz w:val="22"/>
                <w:szCs w:val="21"/>
              </w:rPr>
              <w:t>六</w:t>
            </w:r>
            <w:r>
              <w:rPr>
                <w:rFonts w:ascii="仿宋" w:eastAsia="仿宋" w:hAnsi="仿宋" w:cs="Times New Roman" w:hint="eastAsia"/>
                <w:sz w:val="22"/>
                <w:szCs w:val="21"/>
              </w:rPr>
              <w:t>次</w:t>
            </w:r>
          </w:p>
        </w:tc>
        <w:tc>
          <w:tcPr>
            <w:tcW w:w="4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F807C" w14:textId="6B4756B6" w:rsidR="00590BE7" w:rsidRDefault="0063267F">
            <w:pPr>
              <w:spacing w:line="360" w:lineRule="auto"/>
              <w:jc w:val="left"/>
              <w:rPr>
                <w:rFonts w:ascii="仿宋" w:eastAsia="仿宋" w:hAnsi="仿宋" w:cs="Times New Roman"/>
                <w:sz w:val="22"/>
                <w:szCs w:val="21"/>
              </w:rPr>
            </w:pPr>
            <w:r>
              <w:rPr>
                <w:rFonts w:ascii="仿宋" w:eastAsia="仿宋" w:hAnsi="仿宋" w:cs="Times New Roman" w:hint="eastAsia"/>
                <w:sz w:val="22"/>
                <w:szCs w:val="21"/>
              </w:rPr>
              <w:t>缺陷责任期届满且无质量问题，经</w:t>
            </w:r>
            <w:r w:rsidR="00027AD9">
              <w:rPr>
                <w:rFonts w:ascii="仿宋" w:eastAsia="仿宋" w:hAnsi="仿宋" w:cs="Times New Roman" w:hint="eastAsia"/>
                <w:sz w:val="22"/>
                <w:szCs w:val="21"/>
              </w:rPr>
              <w:t>发包方、代建方</w:t>
            </w:r>
            <w:r>
              <w:rPr>
                <w:rFonts w:ascii="仿宋" w:eastAsia="仿宋" w:hAnsi="仿宋" w:cs="Times New Roman" w:hint="eastAsia"/>
                <w:sz w:val="22"/>
                <w:szCs w:val="21"/>
              </w:rPr>
              <w:t>审核合格后</w:t>
            </w:r>
            <w:r>
              <w:rPr>
                <w:rFonts w:ascii="仿宋" w:eastAsia="仿宋" w:hAnsi="仿宋" w:cs="Times New Roman" w:hint="eastAsia"/>
                <w:sz w:val="22"/>
                <w:szCs w:val="21"/>
              </w:rPr>
              <w:t>25</w:t>
            </w:r>
            <w:r>
              <w:rPr>
                <w:rFonts w:ascii="仿宋" w:eastAsia="仿宋" w:hAnsi="仿宋" w:cs="Times New Roman" w:hint="eastAsia"/>
                <w:sz w:val="22"/>
                <w:szCs w:val="21"/>
              </w:rPr>
              <w:t>个工作日内</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6991D" w14:textId="77777777" w:rsidR="00590BE7" w:rsidRDefault="0063267F">
            <w:pPr>
              <w:spacing w:line="360" w:lineRule="auto"/>
              <w:jc w:val="center"/>
              <w:rPr>
                <w:rFonts w:ascii="仿宋" w:eastAsia="仿宋" w:hAnsi="仿宋" w:cs="Times New Roman"/>
                <w:sz w:val="22"/>
                <w:szCs w:val="21"/>
              </w:rPr>
            </w:pPr>
            <w:r>
              <w:rPr>
                <w:rFonts w:ascii="仿宋" w:eastAsia="仿宋" w:hAnsi="仿宋" w:cs="Times New Roman" w:hint="eastAsia"/>
                <w:sz w:val="22"/>
                <w:szCs w:val="21"/>
              </w:rPr>
              <w:t>3</w:t>
            </w:r>
            <w:r>
              <w:rPr>
                <w:rFonts w:ascii="仿宋" w:eastAsia="仿宋" w:hAnsi="仿宋" w:cs="Times New Roman"/>
                <w:sz w:val="22"/>
                <w:szCs w:val="21"/>
              </w:rPr>
              <w:t>%</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9E50F0" w14:textId="77777777" w:rsidR="00590BE7" w:rsidRDefault="00590BE7">
            <w:pPr>
              <w:spacing w:line="360" w:lineRule="auto"/>
              <w:jc w:val="center"/>
              <w:rPr>
                <w:rFonts w:ascii="仿宋" w:eastAsia="仿宋" w:hAnsi="仿宋" w:cs="Times New Roman"/>
                <w:sz w:val="22"/>
                <w:szCs w:val="21"/>
              </w:rPr>
            </w:pPr>
          </w:p>
        </w:tc>
      </w:tr>
    </w:tbl>
    <w:bookmarkEnd w:id="2"/>
    <w:p w14:paraId="667ADDC7" w14:textId="01D5EF85" w:rsidR="00590BE7" w:rsidRDefault="0063267F">
      <w:pPr>
        <w:spacing w:beforeLines="50" w:before="156" w:line="400" w:lineRule="exact"/>
        <w:rPr>
          <w:rFonts w:ascii="仿宋" w:eastAsia="仿宋" w:hAnsi="仿宋" w:cs="Times New Roman"/>
          <w:sz w:val="24"/>
          <w:szCs w:val="24"/>
        </w:rPr>
      </w:pPr>
      <w:r>
        <w:rPr>
          <w:rFonts w:ascii="仿宋" w:eastAsia="仿宋" w:hAnsi="仿宋" w:cs="Times New Roman"/>
          <w:sz w:val="24"/>
          <w:szCs w:val="24"/>
        </w:rPr>
        <w:lastRenderedPageBreak/>
        <w:t>1</w:t>
      </w:r>
      <w:r>
        <w:rPr>
          <w:rFonts w:ascii="仿宋" w:eastAsia="仿宋" w:hAnsi="仿宋" w:cs="Times New Roman" w:hint="eastAsia"/>
          <w:sz w:val="24"/>
          <w:szCs w:val="24"/>
        </w:rPr>
        <w:t>、</w:t>
      </w:r>
      <w:r>
        <w:rPr>
          <w:rFonts w:ascii="仿宋" w:eastAsia="仿宋" w:hAnsi="仿宋" w:cs="Times New Roman"/>
          <w:sz w:val="24"/>
          <w:szCs w:val="24"/>
        </w:rPr>
        <w:t xml:space="preserve"> </w:t>
      </w:r>
      <w:r>
        <w:rPr>
          <w:rFonts w:ascii="仿宋" w:eastAsia="仿宋" w:hAnsi="仿宋" w:cs="Times New Roman" w:hint="eastAsia"/>
          <w:sz w:val="24"/>
          <w:szCs w:val="24"/>
        </w:rPr>
        <w:t>监理人凭以下内容向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申请付款：</w:t>
      </w:r>
    </w:p>
    <w:p w14:paraId="28BB2113" w14:textId="77777777" w:rsidR="00590BE7" w:rsidRDefault="0063267F">
      <w:pPr>
        <w:spacing w:beforeLines="50" w:before="156" w:line="400" w:lineRule="exac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1</w:t>
      </w:r>
      <w:r>
        <w:rPr>
          <w:rFonts w:ascii="仿宋" w:eastAsia="仿宋" w:hAnsi="仿宋" w:cs="Times New Roman" w:hint="eastAsia"/>
          <w:sz w:val="24"/>
          <w:szCs w:val="24"/>
        </w:rPr>
        <w:t>）支付通知单（监理人盖公章）；</w:t>
      </w:r>
    </w:p>
    <w:p w14:paraId="2183C40F" w14:textId="02E6EF73" w:rsidR="00590BE7" w:rsidRDefault="0063267F">
      <w:pPr>
        <w:spacing w:beforeLines="50" w:before="156" w:line="400" w:lineRule="exac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2</w:t>
      </w:r>
      <w:r>
        <w:rPr>
          <w:rFonts w:ascii="仿宋" w:eastAsia="仿宋" w:hAnsi="仿宋" w:cs="Times New Roman" w:hint="eastAsia"/>
          <w:sz w:val="24"/>
          <w:szCs w:val="24"/>
        </w:rPr>
        <w:t>）增值税</w:t>
      </w:r>
      <w:r>
        <w:rPr>
          <w:rFonts w:ascii="仿宋" w:eastAsia="仿宋" w:hAnsi="仿宋" w:cs="Times New Roman" w:hint="eastAsia"/>
          <w:sz w:val="24"/>
        </w:rPr>
        <w:t>税金按国家税务部门的规定执行，监理人在每次申请付款时向</w:t>
      </w:r>
      <w:r w:rsidR="00027AD9">
        <w:rPr>
          <w:rFonts w:ascii="仿宋" w:eastAsia="仿宋" w:hAnsi="仿宋" w:cs="Times New Roman" w:hint="eastAsia"/>
          <w:sz w:val="24"/>
        </w:rPr>
        <w:t>发包方、代建方</w:t>
      </w:r>
      <w:r>
        <w:rPr>
          <w:rFonts w:ascii="仿宋" w:eastAsia="仿宋" w:hAnsi="仿宋" w:cs="Times New Roman" w:hint="eastAsia"/>
          <w:sz w:val="24"/>
        </w:rPr>
        <w:t>开具与当次付款等额的增值税专用发票；</w:t>
      </w:r>
    </w:p>
    <w:p w14:paraId="2B3193A8" w14:textId="77777777" w:rsidR="00590BE7" w:rsidRDefault="0063267F">
      <w:pPr>
        <w:spacing w:beforeLines="50" w:before="156" w:after="120" w:line="400" w:lineRule="exact"/>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hint="eastAsia"/>
          <w:sz w:val="24"/>
        </w:rPr>
        <w:t>3</w:t>
      </w:r>
      <w:r>
        <w:rPr>
          <w:rFonts w:ascii="仿宋" w:eastAsia="仿宋" w:hAnsi="仿宋" w:cs="Times New Roman" w:hint="eastAsia"/>
          <w:sz w:val="24"/>
        </w:rPr>
        <w:t>）监理人在每次申请监理费进度款时，需提供监理工作内容及监理工作总结。</w:t>
      </w:r>
    </w:p>
    <w:p w14:paraId="03E25A55" w14:textId="1684F584" w:rsidR="00590BE7" w:rsidRDefault="0063267F">
      <w:pPr>
        <w:spacing w:after="120"/>
        <w:rPr>
          <w:rFonts w:ascii="Calibri" w:eastAsia="仿宋" w:hAnsi="Calibri" w:cs="Times New Roman"/>
        </w:rPr>
      </w:pPr>
      <w:r>
        <w:rPr>
          <w:rFonts w:ascii="仿宋" w:eastAsia="仿宋" w:hAnsi="仿宋" w:cs="Times New Roman" w:hint="eastAsia"/>
          <w:sz w:val="24"/>
        </w:rPr>
        <w:t>2</w:t>
      </w:r>
      <w:r>
        <w:rPr>
          <w:rFonts w:ascii="仿宋" w:eastAsia="仿宋" w:hAnsi="仿宋" w:cs="Times New Roman" w:hint="eastAsia"/>
          <w:sz w:val="24"/>
        </w:rPr>
        <w:t>、监理人若未按照合同约定提供相关资料向</w:t>
      </w:r>
      <w:r w:rsidR="00027AD9">
        <w:rPr>
          <w:rFonts w:ascii="仿宋" w:eastAsia="仿宋" w:hAnsi="仿宋" w:cs="Times New Roman" w:hint="eastAsia"/>
          <w:sz w:val="24"/>
        </w:rPr>
        <w:t>发包方、代建方</w:t>
      </w:r>
      <w:r>
        <w:rPr>
          <w:rFonts w:ascii="仿宋" w:eastAsia="仿宋" w:hAnsi="仿宋" w:cs="Times New Roman" w:hint="eastAsia"/>
          <w:sz w:val="24"/>
        </w:rPr>
        <w:t>申请付款，</w:t>
      </w:r>
      <w:r w:rsidR="00027AD9">
        <w:rPr>
          <w:rFonts w:ascii="仿宋" w:eastAsia="仿宋" w:hAnsi="仿宋" w:cs="Times New Roman" w:hint="eastAsia"/>
          <w:sz w:val="24"/>
        </w:rPr>
        <w:t>发包方、代建方</w:t>
      </w:r>
      <w:r>
        <w:rPr>
          <w:rFonts w:ascii="仿宋" w:eastAsia="仿宋" w:hAnsi="仿宋" w:cs="Times New Roman" w:hint="eastAsia"/>
          <w:sz w:val="24"/>
        </w:rPr>
        <w:t>有权拒绝支付正常工作酬金，且不承担违约责任。</w:t>
      </w:r>
    </w:p>
    <w:p w14:paraId="5707ADE7" w14:textId="77777777" w:rsidR="00590BE7" w:rsidRDefault="0063267F">
      <w:pPr>
        <w:tabs>
          <w:tab w:val="left" w:pos="0"/>
        </w:tabs>
        <w:spacing w:beforeLines="50" w:before="156" w:line="400" w:lineRule="exact"/>
        <w:rPr>
          <w:rFonts w:ascii="仿宋" w:eastAsia="仿宋" w:hAnsi="仿宋" w:cs="Times New Roman"/>
          <w:sz w:val="24"/>
        </w:rPr>
      </w:pPr>
      <w:r>
        <w:rPr>
          <w:rFonts w:ascii="仿宋" w:eastAsia="仿宋" w:hAnsi="仿宋" w:cs="宋体" w:hint="eastAsia"/>
          <w:kern w:val="0"/>
          <w:sz w:val="24"/>
          <w:szCs w:val="24"/>
        </w:rPr>
        <w:t>（三）</w:t>
      </w:r>
      <w:r>
        <w:rPr>
          <w:rFonts w:ascii="仿宋" w:eastAsia="仿宋" w:hAnsi="仿宋" w:cs="Times New Roman" w:hint="eastAsia"/>
          <w:sz w:val="24"/>
          <w:szCs w:val="24"/>
        </w:rPr>
        <w:t>、由于监理人未能充分履行职责而对甲方的工程管理造成不利影响的，甲方有权酌情予以扣除如下费用：</w:t>
      </w:r>
    </w:p>
    <w:p w14:paraId="52558CF1" w14:textId="77777777" w:rsidR="00590BE7" w:rsidRDefault="0063267F">
      <w:pPr>
        <w:tabs>
          <w:tab w:val="left" w:pos="0"/>
        </w:tabs>
        <w:spacing w:beforeLines="50" w:before="156" w:line="400" w:lineRule="exact"/>
        <w:rPr>
          <w:rFonts w:ascii="仿宋" w:eastAsia="仿宋" w:hAnsi="仿宋" w:cs="Times New Roman"/>
          <w:sz w:val="24"/>
          <w:szCs w:val="24"/>
        </w:rPr>
      </w:pPr>
      <w:r>
        <w:rPr>
          <w:rFonts w:ascii="仿宋" w:eastAsia="仿宋" w:hAnsi="仿宋" w:cs="Times New Roman"/>
          <w:sz w:val="24"/>
          <w:szCs w:val="24"/>
        </w:rPr>
        <w:t>1</w:t>
      </w:r>
      <w:r>
        <w:rPr>
          <w:rFonts w:ascii="仿宋" w:eastAsia="仿宋" w:hAnsi="仿宋" w:cs="Times New Roman" w:hint="eastAsia"/>
          <w:sz w:val="24"/>
          <w:szCs w:val="24"/>
        </w:rPr>
        <w:t>、监理人应支付而未支付的违约金。</w:t>
      </w:r>
    </w:p>
    <w:p w14:paraId="45D6E544" w14:textId="0BC52FAB" w:rsidR="00590BE7" w:rsidRDefault="0063267F">
      <w:pPr>
        <w:tabs>
          <w:tab w:val="left" w:pos="0"/>
        </w:tabs>
        <w:spacing w:beforeLines="50" w:before="156" w:line="400" w:lineRule="exac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、在实际监理过程中，</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对监理每月出勤人数进行考核。如监理人未按照招标文件监理人员要求派驻现场监理人的，</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有权扣减相应月监理费用。</w:t>
      </w:r>
    </w:p>
    <w:p w14:paraId="4B972013" w14:textId="0D2177B6" w:rsidR="00590BE7" w:rsidRDefault="0063267F">
      <w:pPr>
        <w:tabs>
          <w:tab w:val="left" w:pos="0"/>
        </w:tabs>
        <w:spacing w:beforeLines="50" w:before="156" w:line="400" w:lineRule="exact"/>
        <w:rPr>
          <w:rFonts w:ascii="仿宋" w:eastAsia="仿宋" w:hAnsi="仿宋" w:cs="Times New Roman"/>
          <w:sz w:val="24"/>
          <w:szCs w:val="24"/>
        </w:rPr>
      </w:pPr>
      <w:r>
        <w:rPr>
          <w:rFonts w:ascii="仿宋" w:eastAsia="仿宋" w:hAnsi="仿宋" w:cs="Times New Roman" w:hint="eastAsia"/>
          <w:sz w:val="24"/>
          <w:szCs w:val="24"/>
        </w:rPr>
        <w:t>结算费用按本项目实际提供服务人员数量和人员服务时间计算，服务人员的费用按平均单价结算，即：平均单价＝总报价÷</w:t>
      </w:r>
      <w:r w:rsidR="00AB32D7" w:rsidRPr="00AB32D7">
        <w:rPr>
          <w:rFonts w:ascii="仿宋" w:eastAsia="仿宋" w:hAnsi="仿宋" w:cs="Times New Roman" w:hint="eastAsia"/>
          <w:sz w:val="24"/>
          <w:szCs w:val="24"/>
        </w:rPr>
        <w:t>人月数（人·月）</w:t>
      </w:r>
      <w:r>
        <w:rPr>
          <w:rFonts w:ascii="仿宋" w:eastAsia="仿宋" w:hAnsi="仿宋" w:cs="Times New Roman" w:hint="eastAsia"/>
          <w:sz w:val="24"/>
          <w:szCs w:val="24"/>
        </w:rPr>
        <w:t>。</w:t>
      </w:r>
    </w:p>
    <w:p w14:paraId="1E0D28BB" w14:textId="60041D4A" w:rsidR="00590BE7" w:rsidRDefault="0063267F">
      <w:pPr>
        <w:spacing w:after="120"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监理人保证开具的增值税专用发票均符合国家相关法律法规的规定，且不存在任何虚开、伪造、借用、盗用、擅自制造、变造增值税发票的行为。监理人逾期开具发票或发票不符合税法要求的，</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有权延迟支付</w:t>
      </w:r>
      <w:proofErr w:type="gramStart"/>
      <w:r>
        <w:rPr>
          <w:rFonts w:ascii="仿宋" w:eastAsia="仿宋" w:hAnsi="仿宋" w:cs="Times New Roman" w:hint="eastAsia"/>
          <w:sz w:val="24"/>
          <w:szCs w:val="24"/>
        </w:rPr>
        <w:t>工程款且不</w:t>
      </w:r>
      <w:proofErr w:type="gramEnd"/>
      <w:r>
        <w:rPr>
          <w:rFonts w:ascii="仿宋" w:eastAsia="仿宋" w:hAnsi="仿宋" w:cs="Times New Roman" w:hint="eastAsia"/>
          <w:sz w:val="24"/>
          <w:szCs w:val="24"/>
        </w:rPr>
        <w:t>承担违约责任。如因监理人发票不符合税法相关规定或要求而使</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无法抵扣增值税，或导致不能企业所得税列支的，或已抵扣的发票被税务机关列为异常发票，</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被要求进项转出的，监理人需在</w:t>
      </w:r>
      <w:r>
        <w:rPr>
          <w:rFonts w:ascii="仿宋" w:eastAsia="仿宋" w:hAnsi="仿宋" w:cs="Times New Roman" w:hint="eastAsia"/>
          <w:sz w:val="24"/>
          <w:szCs w:val="24"/>
        </w:rPr>
        <w:t>5</w:t>
      </w:r>
      <w:r>
        <w:rPr>
          <w:rFonts w:ascii="仿宋" w:eastAsia="仿宋" w:hAnsi="仿宋" w:cs="Times New Roman" w:hint="eastAsia"/>
          <w:sz w:val="24"/>
          <w:szCs w:val="24"/>
        </w:rPr>
        <w:t>个工作日内补开发票，给</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造成补缴税款、支付滞纳金或罚款等相关损失的，监理人应在造成</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损失的</w:t>
      </w:r>
      <w:r>
        <w:rPr>
          <w:rFonts w:ascii="仿宋" w:eastAsia="仿宋" w:hAnsi="仿宋" w:cs="Times New Roman" w:hint="eastAsia"/>
          <w:sz w:val="24"/>
          <w:szCs w:val="24"/>
        </w:rPr>
        <w:t>10</w:t>
      </w:r>
      <w:r>
        <w:rPr>
          <w:rFonts w:ascii="仿宋" w:eastAsia="仿宋" w:hAnsi="仿宋" w:cs="Times New Roman" w:hint="eastAsia"/>
          <w:sz w:val="24"/>
          <w:szCs w:val="24"/>
        </w:rPr>
        <w:t>天内向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支付相当于损失</w:t>
      </w:r>
      <w:r>
        <w:rPr>
          <w:rFonts w:ascii="仿宋" w:eastAsia="仿宋" w:hAnsi="仿宋" w:cs="Times New Roman" w:hint="eastAsia"/>
          <w:sz w:val="24"/>
          <w:szCs w:val="24"/>
        </w:rPr>
        <w:t>1</w:t>
      </w:r>
      <w:r>
        <w:rPr>
          <w:rFonts w:ascii="仿宋" w:eastAsia="仿宋" w:hAnsi="仿宋" w:cs="Times New Roman" w:hint="eastAsia"/>
          <w:sz w:val="24"/>
          <w:szCs w:val="24"/>
        </w:rPr>
        <w:t>倍的</w:t>
      </w:r>
      <w:r>
        <w:rPr>
          <w:rFonts w:ascii="仿宋" w:eastAsia="仿宋" w:hAnsi="仿宋" w:cs="Times New Roman" w:hint="eastAsia"/>
          <w:sz w:val="24"/>
          <w:szCs w:val="24"/>
        </w:rPr>
        <w:t>补偿款。</w:t>
      </w:r>
    </w:p>
    <w:p w14:paraId="3B7129E4" w14:textId="77777777" w:rsidR="00590BE7" w:rsidRDefault="00590BE7">
      <w:pPr>
        <w:spacing w:line="400" w:lineRule="exact"/>
        <w:rPr>
          <w:rFonts w:ascii="仿宋" w:eastAsia="仿宋" w:hAnsi="仿宋" w:cs="Times New Roman"/>
          <w:sz w:val="24"/>
          <w:szCs w:val="24"/>
        </w:rPr>
      </w:pPr>
    </w:p>
    <w:p w14:paraId="26047F31" w14:textId="77777777" w:rsidR="00590BE7" w:rsidRDefault="0063267F">
      <w:pPr>
        <w:spacing w:after="120" w:line="40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四、</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特殊条件</w:t>
      </w:r>
    </w:p>
    <w:p w14:paraId="3BCF1D51" w14:textId="77777777" w:rsidR="00590BE7" w:rsidRDefault="0063267F">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监理人应认真履行投资控制职能</w:t>
      </w:r>
      <w:r>
        <w:rPr>
          <w:rFonts w:ascii="仿宋" w:eastAsia="仿宋" w:hAnsi="仿宋" w:cs="宋体" w:hint="eastAsia"/>
          <w:sz w:val="24"/>
          <w:szCs w:val="24"/>
        </w:rPr>
        <w:t>,</w:t>
      </w:r>
      <w:r>
        <w:rPr>
          <w:rFonts w:ascii="仿宋" w:eastAsia="仿宋" w:hAnsi="仿宋" w:cs="宋体" w:hint="eastAsia"/>
          <w:sz w:val="24"/>
          <w:szCs w:val="24"/>
        </w:rPr>
        <w:t>对工程承包人提交的结算书从完整性、合法性、合理性等方面进行审查。</w:t>
      </w:r>
    </w:p>
    <w:p w14:paraId="573A6FB4" w14:textId="77777777" w:rsidR="00590BE7" w:rsidRDefault="0063267F">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监理人必须加强监理人员职业操守的教育，本项目监理人员需共同遵守监理人员职业道德守则，并严格遵守以下规定：</w:t>
      </w:r>
    </w:p>
    <w:p w14:paraId="2DEAA82B" w14:textId="131DFD5A"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、禁止向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及承包人推销材料、设备，或以倾向性、排他性变相</w:t>
      </w:r>
      <w:r>
        <w:rPr>
          <w:rFonts w:ascii="仿宋" w:eastAsia="仿宋" w:hAnsi="仿宋" w:cs="Times New Roman" w:hint="eastAsia"/>
          <w:sz w:val="24"/>
          <w:szCs w:val="24"/>
        </w:rPr>
        <w:lastRenderedPageBreak/>
        <w:t>推销；</w:t>
      </w:r>
    </w:p>
    <w:p w14:paraId="0F11BDC3"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、禁止与承包人串通，对不合格材料、产品、工程进行包庇及验收；</w:t>
      </w:r>
    </w:p>
    <w:p w14:paraId="3445BF45"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、禁止与承包人串通，对材料用量、工程量进行虚假签认；</w:t>
      </w:r>
    </w:p>
    <w:p w14:paraId="7A16E889"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、禁止与承包人串通，不合理提高施工难度及增加材料用量，以增大施工费用，获取不正当收益。</w:t>
      </w:r>
    </w:p>
    <w:p w14:paraId="5438ACD3"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、禁止接受承包人的请吃送礼，或变相受礼；</w:t>
      </w:r>
    </w:p>
    <w:p w14:paraId="1A69418B"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、禁止向施工单位介绍分包或推销材料、设备等；</w:t>
      </w:r>
    </w:p>
    <w:p w14:paraId="16949D22" w14:textId="41CECA5A"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7</w:t>
      </w:r>
      <w:r>
        <w:rPr>
          <w:rFonts w:ascii="仿宋" w:eastAsia="仿宋" w:hAnsi="仿宋" w:cs="Times New Roman" w:hint="eastAsia"/>
          <w:sz w:val="24"/>
          <w:szCs w:val="24"/>
        </w:rPr>
        <w:t>、禁止故意刁难承包人以谋取私利，损害</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的合法利益。</w:t>
      </w:r>
    </w:p>
    <w:p w14:paraId="4BEF5A72" w14:textId="69AA54C1" w:rsidR="00590BE7" w:rsidRDefault="0063267F">
      <w:pPr>
        <w:spacing w:line="360" w:lineRule="auto"/>
        <w:ind w:firstLineChars="216" w:firstLine="518"/>
        <w:rPr>
          <w:rFonts w:ascii="仿宋" w:eastAsia="仿宋" w:hAnsi="仿宋" w:cs="Times New Roman"/>
          <w:sz w:val="24"/>
          <w:szCs w:val="24"/>
        </w:rPr>
      </w:pPr>
      <w:r>
        <w:rPr>
          <w:rFonts w:ascii="仿宋" w:eastAsia="仿宋" w:hAnsi="仿宋" w:cs="Times New Roman" w:hint="eastAsia"/>
          <w:sz w:val="24"/>
          <w:szCs w:val="24"/>
        </w:rPr>
        <w:t>凡违反以上任</w:t>
      </w:r>
      <w:proofErr w:type="gramStart"/>
      <w:r>
        <w:rPr>
          <w:rFonts w:ascii="仿宋" w:eastAsia="仿宋" w:hAnsi="仿宋" w:cs="Times New Roman" w:hint="eastAsia"/>
          <w:sz w:val="24"/>
          <w:szCs w:val="24"/>
        </w:rPr>
        <w:t>一</w:t>
      </w:r>
      <w:proofErr w:type="gramEnd"/>
      <w:r>
        <w:rPr>
          <w:rFonts w:ascii="仿宋" w:eastAsia="仿宋" w:hAnsi="仿宋" w:cs="Times New Roman" w:hint="eastAsia"/>
          <w:sz w:val="24"/>
          <w:szCs w:val="24"/>
        </w:rPr>
        <w:t>规定者，一经查实，按一次严重违约处理，情节严重的，</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有权部分或全部解除合同。并且有权向有关部门反映情况，追究监理人及有关责任人相关责任，要求赔偿相应损失，并将上述违反职业道德的行为通过新闻媒体公诸于众，情节严重者移交司法机关追究法律责任。</w:t>
      </w:r>
    </w:p>
    <w:p w14:paraId="3AB19182" w14:textId="77777777" w:rsidR="00590BE7" w:rsidRDefault="0063267F">
      <w:pPr>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监理人在责任期内如果失职，同意按以下办法承担责任：（以下规定若与招标文件有矛盾，则以招标文件为准。）</w:t>
      </w:r>
    </w:p>
    <w:p w14:paraId="2E32D457" w14:textId="152CE453"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w:t>
      </w:r>
      <w:r>
        <w:rPr>
          <w:rFonts w:ascii="仿宋" w:eastAsia="仿宋" w:hAnsi="仿宋" w:cs="Times New Roman" w:hint="eastAsia"/>
          <w:sz w:val="24"/>
          <w:szCs w:val="24"/>
        </w:rPr>
        <w:t>监理人违反本合同的约定，应当按约定向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承担相应的违约责任。</w:t>
      </w:r>
    </w:p>
    <w:p w14:paraId="5FA54B79" w14:textId="4DC310FE"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、限期改正。监理人未履行或未按时履行或未按质履行义务时，</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有权提出书面警告，监理人必须在</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限定的时间内履行义务。每一次书面警告必须向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支付违约金</w:t>
      </w:r>
      <w:r>
        <w:rPr>
          <w:rFonts w:ascii="仿宋" w:eastAsia="仿宋" w:hAnsi="仿宋" w:cs="Times New Roman" w:hint="eastAsia"/>
          <w:sz w:val="24"/>
          <w:szCs w:val="24"/>
        </w:rPr>
        <w:t>2000</w:t>
      </w:r>
      <w:r>
        <w:rPr>
          <w:rFonts w:ascii="仿宋" w:eastAsia="仿宋" w:hAnsi="仿宋" w:cs="Times New Roman" w:hint="eastAsia"/>
          <w:sz w:val="24"/>
          <w:szCs w:val="24"/>
        </w:rPr>
        <w:t>元。</w:t>
      </w:r>
    </w:p>
    <w:p w14:paraId="3097F6B4" w14:textId="0FAD94E5"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、一般违约责任。监理人按本合同约定应当承担一般违约责任时，必须向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支付违约金人民币</w:t>
      </w:r>
      <w:r>
        <w:rPr>
          <w:rFonts w:ascii="仿宋" w:eastAsia="仿宋" w:hAnsi="仿宋" w:cs="Times New Roman" w:hint="eastAsia"/>
          <w:sz w:val="24"/>
          <w:szCs w:val="24"/>
        </w:rPr>
        <w:t>3000</w:t>
      </w:r>
      <w:r>
        <w:rPr>
          <w:rFonts w:ascii="仿宋" w:eastAsia="仿宋" w:hAnsi="仿宋" w:cs="Times New Roman" w:hint="eastAsia"/>
          <w:sz w:val="24"/>
          <w:szCs w:val="24"/>
        </w:rPr>
        <w:t>元</w:t>
      </w:r>
      <w:r>
        <w:rPr>
          <w:rFonts w:ascii="仿宋" w:eastAsia="仿宋" w:hAnsi="仿宋" w:cs="Times New Roman" w:hint="eastAsia"/>
          <w:sz w:val="24"/>
          <w:szCs w:val="24"/>
        </w:rPr>
        <w:t>/</w:t>
      </w:r>
      <w:r>
        <w:rPr>
          <w:rFonts w:ascii="仿宋" w:eastAsia="仿宋" w:hAnsi="仿宋" w:cs="Times New Roman" w:hint="eastAsia"/>
          <w:sz w:val="24"/>
          <w:szCs w:val="24"/>
        </w:rPr>
        <w:t>次。</w:t>
      </w:r>
    </w:p>
    <w:p w14:paraId="16E21EC7" w14:textId="5948C3CE"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、严重违约责任。监理人按本合同约定应当承担严重违约责任时，必须向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支付违约金人民币</w:t>
      </w:r>
      <w:r>
        <w:rPr>
          <w:rFonts w:ascii="仿宋" w:eastAsia="仿宋" w:hAnsi="仿宋" w:cs="Times New Roman" w:hint="eastAsia"/>
          <w:sz w:val="24"/>
          <w:szCs w:val="24"/>
        </w:rPr>
        <w:t>5000</w:t>
      </w:r>
      <w:r>
        <w:rPr>
          <w:rFonts w:ascii="仿宋" w:eastAsia="仿宋" w:hAnsi="仿宋" w:cs="Times New Roman" w:hint="eastAsia"/>
          <w:sz w:val="24"/>
          <w:szCs w:val="24"/>
        </w:rPr>
        <w:t>元</w:t>
      </w:r>
      <w:r>
        <w:rPr>
          <w:rFonts w:ascii="仿宋" w:eastAsia="仿宋" w:hAnsi="仿宋" w:cs="Times New Roman" w:hint="eastAsia"/>
          <w:sz w:val="24"/>
          <w:szCs w:val="24"/>
        </w:rPr>
        <w:t>/</w:t>
      </w:r>
      <w:r>
        <w:rPr>
          <w:rFonts w:ascii="仿宋" w:eastAsia="仿宋" w:hAnsi="仿宋" w:cs="Times New Roman" w:hint="eastAsia"/>
          <w:sz w:val="24"/>
          <w:szCs w:val="24"/>
        </w:rPr>
        <w:t>次。</w:t>
      </w:r>
    </w:p>
    <w:p w14:paraId="2F0D8EBB" w14:textId="7AA8EBCF"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、部分解除合同。</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向监理人发出部分解除合同通知后，解除合同</w:t>
      </w:r>
      <w:r>
        <w:rPr>
          <w:rFonts w:ascii="仿宋" w:eastAsia="仿宋" w:hAnsi="仿宋" w:cs="Times New Roman" w:hint="eastAsia"/>
          <w:sz w:val="24"/>
          <w:szCs w:val="24"/>
        </w:rPr>
        <w:t>部分立即生效，监理人必须在</w:t>
      </w:r>
      <w:r>
        <w:rPr>
          <w:rFonts w:ascii="仿宋" w:eastAsia="仿宋" w:hAnsi="仿宋" w:cs="Times New Roman" w:hint="eastAsia"/>
          <w:sz w:val="24"/>
          <w:szCs w:val="24"/>
        </w:rPr>
        <w:t>3</w:t>
      </w:r>
      <w:r>
        <w:rPr>
          <w:rFonts w:ascii="仿宋" w:eastAsia="仿宋" w:hAnsi="仿宋" w:cs="Times New Roman" w:hint="eastAsia"/>
          <w:sz w:val="24"/>
          <w:szCs w:val="24"/>
        </w:rPr>
        <w:t>日内停止被解除部分的工作，</w:t>
      </w:r>
      <w:r>
        <w:rPr>
          <w:rFonts w:ascii="仿宋" w:eastAsia="仿宋" w:hAnsi="仿宋" w:cs="Times New Roman" w:hint="eastAsia"/>
          <w:sz w:val="24"/>
          <w:szCs w:val="24"/>
        </w:rPr>
        <w:t>5</w:t>
      </w:r>
      <w:r>
        <w:rPr>
          <w:rFonts w:ascii="仿宋" w:eastAsia="仿宋" w:hAnsi="仿宋" w:cs="Times New Roman" w:hint="eastAsia"/>
          <w:sz w:val="24"/>
          <w:szCs w:val="24"/>
        </w:rPr>
        <w:t>日内配合</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完成现场工作和有关资料的移交，所交接资料必须完整、无涂改、无损坏等。监理人无特殊原因未在规定期限内完成移交和撤出，</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有权处理其留在现场的材料、设备和其他物件，处理费用由监理人承担。或交接资料不完整、有涂改、损坏的，监理人应将资料补充完整、修复涂改或损坏部分资</w:t>
      </w:r>
      <w:r>
        <w:rPr>
          <w:rFonts w:ascii="仿宋" w:eastAsia="仿宋" w:hAnsi="仿宋" w:cs="Times New Roman" w:hint="eastAsia"/>
          <w:sz w:val="24"/>
          <w:szCs w:val="24"/>
        </w:rPr>
        <w:lastRenderedPageBreak/>
        <w:t>料，并且，</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有权视情况全部解除合同；因监理人拒交或延误交接现场工作和有关资料而引致</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工期延误及其它方面的损失，</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有权要求监理人赔偿有关损失。</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在发出部分解除合同的通</w:t>
      </w:r>
      <w:r>
        <w:rPr>
          <w:rFonts w:ascii="仿宋" w:eastAsia="仿宋" w:hAnsi="仿宋" w:cs="Times New Roman" w:hint="eastAsia"/>
          <w:sz w:val="24"/>
          <w:szCs w:val="24"/>
        </w:rPr>
        <w:t>知后，</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即可委托新的监理人承接该部分工程。同时，监理人不得影响或阻碍新的监理人办理进场手续和相关工作。</w:t>
      </w:r>
    </w:p>
    <w:p w14:paraId="084B2AA6" w14:textId="6B4452ED"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、解除合同。</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向监理人发出解除合同通知后，本合同即解除，监理人必须在</w:t>
      </w:r>
      <w:r>
        <w:rPr>
          <w:rFonts w:ascii="仿宋" w:eastAsia="仿宋" w:hAnsi="仿宋" w:cs="Times New Roman" w:hint="eastAsia"/>
          <w:sz w:val="24"/>
          <w:szCs w:val="24"/>
        </w:rPr>
        <w:t>3</w:t>
      </w:r>
      <w:r>
        <w:rPr>
          <w:rFonts w:ascii="仿宋" w:eastAsia="仿宋" w:hAnsi="仿宋" w:cs="Times New Roman" w:hint="eastAsia"/>
          <w:sz w:val="24"/>
          <w:szCs w:val="24"/>
        </w:rPr>
        <w:t>日内停止全部工作，</w:t>
      </w:r>
      <w:r>
        <w:rPr>
          <w:rFonts w:ascii="仿宋" w:eastAsia="仿宋" w:hAnsi="仿宋" w:cs="Times New Roman" w:hint="eastAsia"/>
          <w:sz w:val="24"/>
          <w:szCs w:val="24"/>
        </w:rPr>
        <w:t>5</w:t>
      </w:r>
      <w:r>
        <w:rPr>
          <w:rFonts w:ascii="仿宋" w:eastAsia="仿宋" w:hAnsi="仿宋" w:cs="Times New Roman" w:hint="eastAsia"/>
          <w:sz w:val="24"/>
          <w:szCs w:val="24"/>
        </w:rPr>
        <w:t>日内配合</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完成现场工作和有关资料的移交，并于完成交接工作当日内离场。监理人应保证所移交的资料齐全完整、无涂改、无损坏等，监理人无特殊原因未在规定期限内完成移交和离场或所移交的资料不完整的，</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有权处理其留在现场的材料、设备和其他物件，处理费用由监理人承担，如果引致</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工期延误和其他方面的损失，</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将要求监理人赔偿有关损失。</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在发出解除合同的通知后，</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即可委托新的监理人承接该工程。同时，监理人不得影响或阻碍新的监理人办理进场手续和相关工作。</w:t>
      </w:r>
    </w:p>
    <w:p w14:paraId="20DBC15A" w14:textId="0650B3CB" w:rsidR="00590BE7" w:rsidRDefault="0063267F">
      <w:pPr>
        <w:spacing w:line="360" w:lineRule="auto"/>
        <w:rPr>
          <w:rFonts w:ascii="Calibri" w:eastAsia="楷体_GB2312" w:hAnsi="Calibri" w:cs="Times New Roman"/>
        </w:rPr>
      </w:pPr>
      <w:r>
        <w:rPr>
          <w:rFonts w:ascii="仿宋" w:eastAsia="仿宋" w:hAnsi="仿宋" w:cs="Times New Roman" w:hint="eastAsia"/>
          <w:sz w:val="24"/>
          <w:szCs w:val="24"/>
        </w:rPr>
        <w:t>7</w:t>
      </w:r>
      <w:r>
        <w:rPr>
          <w:rFonts w:ascii="仿宋" w:eastAsia="仿宋" w:hAnsi="仿宋" w:cs="Times New Roman" w:hint="eastAsia"/>
          <w:sz w:val="24"/>
          <w:szCs w:val="24"/>
        </w:rPr>
        <w:t>、三次限期改正责任相当于一次一般违约责任，三次一般违约责任相当于一次严重违约责任，累计三次严重违约责任，</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有权单方部分或全部解除合同。</w:t>
      </w:r>
    </w:p>
    <w:p w14:paraId="68BA27E6" w14:textId="3A4DA728"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hint="eastAsia"/>
          <w:sz w:val="24"/>
          <w:szCs w:val="24"/>
        </w:rPr>
        <w:t>、赔偿损失。因监理</w:t>
      </w:r>
      <w:proofErr w:type="gramStart"/>
      <w:r>
        <w:rPr>
          <w:rFonts w:ascii="仿宋" w:eastAsia="仿宋" w:hAnsi="仿宋" w:cs="Times New Roman" w:hint="eastAsia"/>
          <w:sz w:val="24"/>
          <w:szCs w:val="24"/>
        </w:rPr>
        <w:t>人原因</w:t>
      </w:r>
      <w:proofErr w:type="gramEnd"/>
      <w:r>
        <w:rPr>
          <w:rFonts w:ascii="仿宋" w:eastAsia="仿宋" w:hAnsi="仿宋" w:cs="Times New Roman" w:hint="eastAsia"/>
          <w:sz w:val="24"/>
          <w:szCs w:val="24"/>
        </w:rPr>
        <w:t>造成</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经济损失的，监理人应向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赔偿因其造成的直接经济损失。</w:t>
      </w:r>
    </w:p>
    <w:p w14:paraId="28270534" w14:textId="34E766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9</w:t>
      </w:r>
      <w:r>
        <w:rPr>
          <w:rFonts w:ascii="仿宋" w:eastAsia="仿宋" w:hAnsi="仿宋" w:cs="Times New Roman" w:hint="eastAsia"/>
          <w:sz w:val="24"/>
          <w:szCs w:val="24"/>
        </w:rPr>
        <w:t>、当监理人无正当理由而不履行或没有充分履行其相关承诺及监理义务、约定的监理工作内容，</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可书面通知监理人，指明其未能履</w:t>
      </w:r>
      <w:r>
        <w:rPr>
          <w:rFonts w:ascii="仿宋" w:eastAsia="仿宋" w:hAnsi="仿宋" w:cs="Times New Roman" w:hint="eastAsia"/>
          <w:sz w:val="24"/>
          <w:szCs w:val="24"/>
        </w:rPr>
        <w:t>约的内容和</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要求其承担违约责任的等级。</w:t>
      </w:r>
    </w:p>
    <w:p w14:paraId="3788610C" w14:textId="6E3FC542"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0</w:t>
      </w:r>
      <w:r>
        <w:rPr>
          <w:rFonts w:ascii="仿宋" w:eastAsia="仿宋" w:hAnsi="仿宋" w:cs="Times New Roman" w:hint="eastAsia"/>
          <w:sz w:val="24"/>
          <w:szCs w:val="24"/>
        </w:rPr>
        <w:t>、为保证工程有序、规范和顺利进行，监理人必须主动支持</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工作，对</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的指令和书面通知，若无正当理由又未提前报告、得到认可，而公开或变相拒不执行，按监理人严重违约处理，同时，监理人还要承担</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由此造成的一切经济损失。</w:t>
      </w:r>
    </w:p>
    <w:p w14:paraId="7E90EB60" w14:textId="7407C230"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1</w:t>
      </w:r>
      <w:r>
        <w:rPr>
          <w:rFonts w:ascii="仿宋" w:eastAsia="仿宋" w:hAnsi="仿宋" w:cs="Times New Roman" w:hint="eastAsia"/>
          <w:sz w:val="24"/>
          <w:szCs w:val="24"/>
        </w:rPr>
        <w:t>、监理人未按承诺建立组织架构、派驻监理人员和投入设备，监理人必须按</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要求限期整改，并承担相应违约责任。具体约定为：</w:t>
      </w:r>
    </w:p>
    <w:p w14:paraId="03D3E18F" w14:textId="77777777" w:rsidR="00590BE7" w:rsidRDefault="0063267F">
      <w:pPr>
        <w:spacing w:line="360" w:lineRule="auto"/>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1</w:t>
      </w:r>
      <w:r>
        <w:rPr>
          <w:rFonts w:ascii="仿宋" w:eastAsia="仿宋" w:hAnsi="仿宋" w:cs="Times New Roman" w:hint="eastAsia"/>
          <w:sz w:val="24"/>
          <w:szCs w:val="24"/>
        </w:rPr>
        <w:t>）</w:t>
      </w:r>
      <w:r>
        <w:rPr>
          <w:rFonts w:ascii="仿宋" w:eastAsia="仿宋" w:hAnsi="仿宋" w:cs="宋体" w:hint="eastAsia"/>
          <w:sz w:val="24"/>
          <w:szCs w:val="24"/>
        </w:rPr>
        <w:t>进场的监理项目部（机构）所有人员工程师必须不低于报价承诺的人员资</w:t>
      </w:r>
      <w:r>
        <w:rPr>
          <w:rFonts w:ascii="仿宋" w:eastAsia="仿宋" w:hAnsi="仿宋" w:cs="宋体" w:hint="eastAsia"/>
          <w:sz w:val="24"/>
          <w:szCs w:val="24"/>
        </w:rPr>
        <w:lastRenderedPageBreak/>
        <w:t>质，总监理工程师和专业监理工程师应具备较强的组织、指挥、协调能力和技术能力。管理过程中监理不到位或到位但水平低下，不能履行监理职责，监理单位有责任按照建设管理单位要求更换监理人员。</w:t>
      </w:r>
    </w:p>
    <w:p w14:paraId="3A678526" w14:textId="150A4E4C"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2</w:t>
      </w:r>
      <w:r>
        <w:rPr>
          <w:rFonts w:ascii="仿宋" w:eastAsia="仿宋" w:hAnsi="仿宋" w:cs="宋体" w:hint="eastAsia"/>
          <w:sz w:val="24"/>
          <w:szCs w:val="24"/>
        </w:rPr>
        <w:t>）监理人调换其总监理工程师或监理机构中的人员时，必须向</w:t>
      </w:r>
      <w:r w:rsidR="00027AD9">
        <w:rPr>
          <w:rFonts w:ascii="仿宋" w:eastAsia="仿宋" w:hAnsi="仿宋" w:cs="宋体" w:hint="eastAsia"/>
          <w:sz w:val="24"/>
          <w:szCs w:val="24"/>
        </w:rPr>
        <w:t>发包方、代建方</w:t>
      </w:r>
      <w:r>
        <w:rPr>
          <w:rFonts w:ascii="仿宋" w:eastAsia="仿宋" w:hAnsi="仿宋" w:cs="宋体" w:hint="eastAsia"/>
          <w:sz w:val="24"/>
          <w:szCs w:val="24"/>
        </w:rPr>
        <w:t>提出书面报告并附上替代人员的所有证明资料，经</w:t>
      </w:r>
      <w:r w:rsidR="00027AD9">
        <w:rPr>
          <w:rFonts w:ascii="仿宋" w:eastAsia="仿宋" w:hAnsi="仿宋" w:cs="宋体" w:hint="eastAsia"/>
          <w:sz w:val="24"/>
          <w:szCs w:val="24"/>
        </w:rPr>
        <w:t>发包方、代建方</w:t>
      </w:r>
      <w:r>
        <w:rPr>
          <w:rFonts w:ascii="仿宋" w:eastAsia="仿宋" w:hAnsi="仿宋" w:cs="宋体" w:hint="eastAsia"/>
          <w:sz w:val="24"/>
          <w:szCs w:val="24"/>
        </w:rPr>
        <w:t>审核书面同意后方可调换；或</w:t>
      </w:r>
      <w:r w:rsidR="00027AD9">
        <w:rPr>
          <w:rFonts w:ascii="仿宋" w:eastAsia="仿宋" w:hAnsi="仿宋" w:cs="宋体" w:hint="eastAsia"/>
          <w:sz w:val="24"/>
          <w:szCs w:val="24"/>
        </w:rPr>
        <w:t>发包方、代建方</w:t>
      </w:r>
      <w:r>
        <w:rPr>
          <w:rFonts w:ascii="仿宋" w:eastAsia="仿宋" w:hAnsi="仿宋" w:cs="宋体" w:hint="eastAsia"/>
          <w:sz w:val="24"/>
          <w:szCs w:val="24"/>
        </w:rPr>
        <w:t>要求监理单位更换个别监理人员时，监理单位在接到</w:t>
      </w:r>
      <w:r w:rsidR="00027AD9">
        <w:rPr>
          <w:rFonts w:ascii="仿宋" w:eastAsia="仿宋" w:hAnsi="仿宋" w:cs="宋体" w:hint="eastAsia"/>
          <w:sz w:val="24"/>
          <w:szCs w:val="24"/>
        </w:rPr>
        <w:t>发包方、代建方</w:t>
      </w:r>
      <w:r>
        <w:rPr>
          <w:rFonts w:ascii="仿宋" w:eastAsia="仿宋" w:hAnsi="仿宋" w:cs="宋体" w:hint="eastAsia"/>
          <w:sz w:val="24"/>
          <w:szCs w:val="24"/>
        </w:rPr>
        <w:t>通知后两周内安排更换。否则，</w:t>
      </w:r>
      <w:r w:rsidR="00027AD9">
        <w:rPr>
          <w:rFonts w:ascii="仿宋" w:eastAsia="仿宋" w:hAnsi="仿宋" w:cs="宋体" w:hint="eastAsia"/>
          <w:sz w:val="24"/>
          <w:szCs w:val="24"/>
        </w:rPr>
        <w:t>发包方、代建方</w:t>
      </w:r>
      <w:r>
        <w:rPr>
          <w:rFonts w:ascii="仿宋" w:eastAsia="仿宋" w:hAnsi="仿宋" w:cs="宋体" w:hint="eastAsia"/>
          <w:sz w:val="24"/>
          <w:szCs w:val="24"/>
        </w:rPr>
        <w:t>将有权延期支付监理酬金并采取扣除违</w:t>
      </w:r>
      <w:r>
        <w:rPr>
          <w:rFonts w:ascii="仿宋" w:eastAsia="仿宋" w:hAnsi="仿宋" w:cs="宋体" w:hint="eastAsia"/>
          <w:sz w:val="24"/>
          <w:szCs w:val="24"/>
        </w:rPr>
        <w:t>约金直至监理人采取纠正措施；情节严重的，</w:t>
      </w:r>
      <w:r w:rsidR="00027AD9">
        <w:rPr>
          <w:rFonts w:ascii="仿宋" w:eastAsia="仿宋" w:hAnsi="仿宋" w:cs="宋体" w:hint="eastAsia"/>
          <w:sz w:val="24"/>
          <w:szCs w:val="24"/>
        </w:rPr>
        <w:t>发包方、代建方</w:t>
      </w:r>
      <w:r>
        <w:rPr>
          <w:rFonts w:ascii="仿宋" w:eastAsia="仿宋" w:hAnsi="仿宋" w:cs="宋体" w:hint="eastAsia"/>
          <w:sz w:val="24"/>
          <w:szCs w:val="24"/>
        </w:rPr>
        <w:t>有权终止合同。</w:t>
      </w:r>
    </w:p>
    <w:p w14:paraId="585FA9B6"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3</w:t>
      </w:r>
      <w:r>
        <w:rPr>
          <w:rFonts w:ascii="仿宋" w:eastAsia="仿宋" w:hAnsi="仿宋" w:cs="宋体" w:hint="eastAsia"/>
          <w:sz w:val="24"/>
          <w:szCs w:val="24"/>
        </w:rPr>
        <w:t>）总监理工程师（或总监代表）长期不驻场管理（每月累计</w:t>
      </w:r>
      <w:r>
        <w:rPr>
          <w:rFonts w:ascii="仿宋" w:eastAsia="仿宋" w:hAnsi="仿宋" w:cs="宋体" w:hint="eastAsia"/>
          <w:sz w:val="24"/>
          <w:szCs w:val="24"/>
        </w:rPr>
        <w:t>7</w:t>
      </w:r>
      <w:r>
        <w:rPr>
          <w:rFonts w:ascii="仿宋" w:eastAsia="仿宋" w:hAnsi="仿宋" w:cs="宋体" w:hint="eastAsia"/>
          <w:sz w:val="24"/>
          <w:szCs w:val="24"/>
        </w:rPr>
        <w:t>天或连续</w:t>
      </w:r>
      <w:r>
        <w:rPr>
          <w:rFonts w:ascii="仿宋" w:eastAsia="仿宋" w:hAnsi="仿宋" w:cs="宋体" w:hint="eastAsia"/>
          <w:sz w:val="24"/>
          <w:szCs w:val="24"/>
        </w:rPr>
        <w:t>5</w:t>
      </w:r>
      <w:r>
        <w:rPr>
          <w:rFonts w:ascii="仿宋" w:eastAsia="仿宋" w:hAnsi="仿宋" w:cs="宋体" w:hint="eastAsia"/>
          <w:sz w:val="24"/>
          <w:szCs w:val="24"/>
        </w:rPr>
        <w:t>天，或每月</w:t>
      </w:r>
      <w:r>
        <w:rPr>
          <w:rFonts w:ascii="仿宋" w:eastAsia="仿宋" w:hAnsi="仿宋" w:cs="宋体" w:hint="eastAsia"/>
          <w:sz w:val="24"/>
          <w:szCs w:val="24"/>
        </w:rPr>
        <w:t>3</w:t>
      </w:r>
      <w:r>
        <w:rPr>
          <w:rFonts w:ascii="仿宋" w:eastAsia="仿宋" w:hAnsi="仿宋" w:cs="宋体" w:hint="eastAsia"/>
          <w:sz w:val="24"/>
          <w:szCs w:val="24"/>
        </w:rPr>
        <w:t>次未参加会议），超过天（次）数的，每次（天）扣除违约金</w:t>
      </w:r>
      <w:r>
        <w:rPr>
          <w:rFonts w:ascii="仿宋" w:eastAsia="仿宋" w:hAnsi="仿宋" w:cs="宋体" w:hint="eastAsia"/>
          <w:sz w:val="24"/>
          <w:szCs w:val="24"/>
        </w:rPr>
        <w:t>1000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w:t>
      </w:r>
      <w:r>
        <w:rPr>
          <w:rFonts w:ascii="仿宋" w:eastAsia="仿宋" w:hAnsi="仿宋" w:cs="宋体" w:hint="eastAsia"/>
          <w:sz w:val="24"/>
          <w:szCs w:val="24"/>
        </w:rPr>
        <w:t xml:space="preserve"> </w:t>
      </w:r>
    </w:p>
    <w:p w14:paraId="02661073" w14:textId="428AB916"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4</w:t>
      </w:r>
      <w:r>
        <w:rPr>
          <w:rFonts w:ascii="仿宋" w:eastAsia="仿宋" w:hAnsi="仿宋" w:cs="宋体" w:hint="eastAsia"/>
          <w:sz w:val="24"/>
          <w:szCs w:val="24"/>
        </w:rPr>
        <w:t>）总监理工程师（或总监代表）离场需书面申请经</w:t>
      </w:r>
      <w:r w:rsidR="00027AD9">
        <w:rPr>
          <w:rFonts w:ascii="仿宋" w:eastAsia="仿宋" w:hAnsi="仿宋" w:cs="宋体" w:hint="eastAsia"/>
          <w:sz w:val="24"/>
          <w:szCs w:val="24"/>
        </w:rPr>
        <w:t>发包方、代建方</w:t>
      </w:r>
      <w:r>
        <w:rPr>
          <w:rFonts w:ascii="仿宋" w:eastAsia="仿宋" w:hAnsi="仿宋" w:cs="宋体" w:hint="eastAsia"/>
          <w:sz w:val="24"/>
          <w:szCs w:val="24"/>
        </w:rPr>
        <w:t>代表批准，并在其请假离开的时间段内书面委托其他驻场监理工程师全权代表其行使职权，如有违反，</w:t>
      </w:r>
      <w:r w:rsidR="00027AD9">
        <w:rPr>
          <w:rFonts w:ascii="仿宋" w:eastAsia="仿宋" w:hAnsi="仿宋" w:cs="宋体" w:hint="eastAsia"/>
          <w:sz w:val="24"/>
          <w:szCs w:val="24"/>
        </w:rPr>
        <w:t>发包方、代建方</w:t>
      </w:r>
      <w:r>
        <w:rPr>
          <w:rFonts w:ascii="仿宋" w:eastAsia="仿宋" w:hAnsi="仿宋" w:cs="宋体" w:hint="eastAsia"/>
          <w:sz w:val="24"/>
          <w:szCs w:val="24"/>
        </w:rPr>
        <w:t>将通报批评并每天扣除违约金</w:t>
      </w:r>
      <w:r>
        <w:rPr>
          <w:rFonts w:ascii="仿宋" w:eastAsia="仿宋" w:hAnsi="仿宋" w:cs="宋体" w:hint="eastAsia"/>
          <w:sz w:val="24"/>
          <w:szCs w:val="24"/>
        </w:rPr>
        <w:t>1000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人。各专业监理工程师离场</w:t>
      </w:r>
      <w:r>
        <w:rPr>
          <w:rFonts w:ascii="仿宋" w:eastAsia="仿宋" w:hAnsi="仿宋" w:cs="宋体" w:hint="eastAsia"/>
          <w:sz w:val="24"/>
          <w:szCs w:val="24"/>
        </w:rPr>
        <w:t>1</w:t>
      </w:r>
      <w:r>
        <w:rPr>
          <w:rFonts w:ascii="仿宋" w:eastAsia="仿宋" w:hAnsi="仿宋" w:cs="宋体" w:hint="eastAsia"/>
          <w:sz w:val="24"/>
          <w:szCs w:val="24"/>
        </w:rPr>
        <w:t>天</w:t>
      </w:r>
      <w:proofErr w:type="gramStart"/>
      <w:r>
        <w:rPr>
          <w:rFonts w:ascii="仿宋" w:eastAsia="仿宋" w:hAnsi="仿宋" w:cs="宋体" w:hint="eastAsia"/>
          <w:sz w:val="24"/>
          <w:szCs w:val="24"/>
        </w:rPr>
        <w:t>以内要</w:t>
      </w:r>
      <w:proofErr w:type="gramEnd"/>
      <w:r>
        <w:rPr>
          <w:rFonts w:ascii="仿宋" w:eastAsia="仿宋" w:hAnsi="仿宋" w:cs="宋体" w:hint="eastAsia"/>
          <w:sz w:val="24"/>
          <w:szCs w:val="24"/>
        </w:rPr>
        <w:t>经过总监理工程师批准，</w:t>
      </w:r>
      <w:r>
        <w:rPr>
          <w:rFonts w:ascii="仿宋" w:eastAsia="仿宋" w:hAnsi="仿宋" w:cs="宋体" w:hint="eastAsia"/>
          <w:sz w:val="24"/>
          <w:szCs w:val="24"/>
        </w:rPr>
        <w:t>2</w:t>
      </w:r>
      <w:r>
        <w:rPr>
          <w:rFonts w:ascii="仿宋" w:eastAsia="仿宋" w:hAnsi="仿宋" w:cs="宋体" w:hint="eastAsia"/>
          <w:sz w:val="24"/>
          <w:szCs w:val="24"/>
        </w:rPr>
        <w:t>天或以上的需书面申请并经</w:t>
      </w:r>
      <w:r w:rsidR="00027AD9">
        <w:rPr>
          <w:rFonts w:ascii="仿宋" w:eastAsia="仿宋" w:hAnsi="仿宋" w:cs="宋体" w:hint="eastAsia"/>
          <w:sz w:val="24"/>
          <w:szCs w:val="24"/>
        </w:rPr>
        <w:t>发包方、代建方</w:t>
      </w:r>
      <w:r>
        <w:rPr>
          <w:rFonts w:ascii="仿宋" w:eastAsia="仿宋" w:hAnsi="仿宋" w:cs="宋体" w:hint="eastAsia"/>
          <w:sz w:val="24"/>
          <w:szCs w:val="24"/>
        </w:rPr>
        <w:t>代表批准，在其请假离</w:t>
      </w:r>
      <w:r>
        <w:rPr>
          <w:rFonts w:ascii="仿宋" w:eastAsia="仿宋" w:hAnsi="仿宋" w:cs="宋体" w:hint="eastAsia"/>
          <w:sz w:val="24"/>
          <w:szCs w:val="24"/>
        </w:rPr>
        <w:t>开的时间段内应书面委托其他驻场监理代表全权代表其行使相应职权，如有违反，</w:t>
      </w:r>
      <w:r w:rsidR="00027AD9">
        <w:rPr>
          <w:rFonts w:ascii="仿宋" w:eastAsia="仿宋" w:hAnsi="仿宋" w:cs="宋体" w:hint="eastAsia"/>
          <w:sz w:val="24"/>
          <w:szCs w:val="24"/>
        </w:rPr>
        <w:t>发包方、代建方</w:t>
      </w:r>
      <w:r>
        <w:rPr>
          <w:rFonts w:ascii="仿宋" w:eastAsia="仿宋" w:hAnsi="仿宋" w:cs="宋体" w:hint="eastAsia"/>
          <w:sz w:val="24"/>
          <w:szCs w:val="24"/>
        </w:rPr>
        <w:t>将通报批评并每天扣除违约金</w:t>
      </w:r>
      <w:r>
        <w:rPr>
          <w:rFonts w:ascii="仿宋" w:eastAsia="仿宋" w:hAnsi="仿宋" w:cs="宋体" w:hint="eastAsia"/>
          <w:sz w:val="24"/>
          <w:szCs w:val="24"/>
        </w:rPr>
        <w:t>500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w:t>
      </w:r>
    </w:p>
    <w:p w14:paraId="1EB46E0A" w14:textId="46F77266" w:rsidR="00590BE7" w:rsidRDefault="0063267F">
      <w:pPr>
        <w:spacing w:after="12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5</w:t>
      </w:r>
      <w:r>
        <w:rPr>
          <w:rFonts w:ascii="仿宋" w:eastAsia="仿宋" w:hAnsi="仿宋" w:cs="宋体" w:hint="eastAsia"/>
          <w:sz w:val="24"/>
          <w:szCs w:val="24"/>
        </w:rPr>
        <w:t>）未经</w:t>
      </w:r>
      <w:r w:rsidR="00027AD9">
        <w:rPr>
          <w:rFonts w:ascii="仿宋" w:eastAsia="仿宋" w:hAnsi="仿宋" w:cs="宋体" w:hint="eastAsia"/>
          <w:sz w:val="24"/>
          <w:szCs w:val="24"/>
        </w:rPr>
        <w:t>发包方、代建方</w:t>
      </w:r>
      <w:r>
        <w:rPr>
          <w:rFonts w:ascii="仿宋" w:eastAsia="仿宋" w:hAnsi="仿宋" w:cs="宋体" w:hint="eastAsia"/>
          <w:sz w:val="24"/>
          <w:szCs w:val="24"/>
        </w:rPr>
        <w:t>同意擅自</w:t>
      </w:r>
      <w:proofErr w:type="gramStart"/>
      <w:r>
        <w:rPr>
          <w:rFonts w:ascii="仿宋" w:eastAsia="仿宋" w:hAnsi="仿宋" w:cs="宋体" w:hint="eastAsia"/>
          <w:sz w:val="24"/>
          <w:szCs w:val="24"/>
        </w:rPr>
        <w:t>更换总</w:t>
      </w:r>
      <w:proofErr w:type="gramEnd"/>
      <w:r>
        <w:rPr>
          <w:rFonts w:ascii="仿宋" w:eastAsia="仿宋" w:hAnsi="仿宋" w:cs="宋体" w:hint="eastAsia"/>
          <w:sz w:val="24"/>
          <w:szCs w:val="24"/>
        </w:rPr>
        <w:t>监理工程师（或总监代表），</w:t>
      </w:r>
      <w:r w:rsidR="00027AD9">
        <w:rPr>
          <w:rFonts w:ascii="仿宋" w:eastAsia="仿宋" w:hAnsi="仿宋" w:cs="宋体" w:hint="eastAsia"/>
          <w:sz w:val="24"/>
          <w:szCs w:val="24"/>
        </w:rPr>
        <w:t>发包方、代建方</w:t>
      </w:r>
      <w:r>
        <w:rPr>
          <w:rFonts w:ascii="仿宋" w:eastAsia="仿宋" w:hAnsi="仿宋" w:cs="宋体" w:hint="eastAsia"/>
          <w:sz w:val="24"/>
          <w:szCs w:val="24"/>
        </w:rPr>
        <w:t>将从监理费中扣除</w:t>
      </w:r>
      <w:r>
        <w:rPr>
          <w:rFonts w:ascii="仿宋" w:eastAsia="仿宋" w:hAnsi="仿宋" w:cs="宋体" w:hint="eastAsia"/>
          <w:sz w:val="24"/>
          <w:szCs w:val="24"/>
        </w:rPr>
        <w:t>15</w:t>
      </w:r>
      <w:r>
        <w:rPr>
          <w:rFonts w:ascii="仿宋" w:eastAsia="仿宋" w:hAnsi="仿宋" w:cs="宋体" w:hint="eastAsia"/>
          <w:sz w:val="24"/>
          <w:szCs w:val="24"/>
        </w:rPr>
        <w:t>万元</w:t>
      </w:r>
      <w:r>
        <w:rPr>
          <w:rFonts w:ascii="仿宋" w:eastAsia="仿宋" w:hAnsi="仿宋" w:cs="宋体" w:hint="eastAsia"/>
          <w:sz w:val="24"/>
          <w:szCs w:val="24"/>
        </w:rPr>
        <w:t>/</w:t>
      </w:r>
      <w:r>
        <w:rPr>
          <w:rFonts w:ascii="仿宋" w:eastAsia="仿宋" w:hAnsi="仿宋" w:cs="宋体"/>
          <w:sz w:val="24"/>
          <w:szCs w:val="24"/>
        </w:rPr>
        <w:t>次</w:t>
      </w:r>
      <w:r>
        <w:rPr>
          <w:rFonts w:ascii="仿宋" w:eastAsia="仿宋" w:hAnsi="仿宋" w:cs="宋体" w:hint="eastAsia"/>
          <w:sz w:val="24"/>
          <w:szCs w:val="24"/>
        </w:rPr>
        <w:t>的违约金；经同意换人的，扣除违约金</w:t>
      </w:r>
      <w:r>
        <w:rPr>
          <w:rFonts w:ascii="仿宋" w:eastAsia="仿宋" w:hAnsi="仿宋" w:cs="宋体" w:hint="eastAsia"/>
          <w:sz w:val="24"/>
          <w:szCs w:val="24"/>
        </w:rPr>
        <w:t>1</w:t>
      </w:r>
      <w:r>
        <w:rPr>
          <w:rFonts w:ascii="仿宋" w:eastAsia="仿宋" w:hAnsi="仿宋" w:cs="宋体" w:hint="eastAsia"/>
          <w:sz w:val="24"/>
          <w:szCs w:val="24"/>
        </w:rPr>
        <w:t>万元。若监理人未按照</w:t>
      </w:r>
      <w:r w:rsidR="00027AD9">
        <w:rPr>
          <w:rFonts w:ascii="仿宋" w:eastAsia="仿宋" w:hAnsi="仿宋" w:cs="宋体" w:hint="eastAsia"/>
          <w:sz w:val="24"/>
          <w:szCs w:val="24"/>
        </w:rPr>
        <w:t>发包方、代建方</w:t>
      </w:r>
      <w:r>
        <w:rPr>
          <w:rFonts w:ascii="仿宋" w:eastAsia="仿宋" w:hAnsi="仿宋" w:cs="宋体" w:hint="eastAsia"/>
          <w:sz w:val="24"/>
          <w:szCs w:val="24"/>
        </w:rPr>
        <w:t>要求及时</w:t>
      </w:r>
      <w:proofErr w:type="gramStart"/>
      <w:r>
        <w:rPr>
          <w:rFonts w:ascii="仿宋" w:eastAsia="仿宋" w:hAnsi="仿宋" w:cs="宋体" w:hint="eastAsia"/>
          <w:sz w:val="24"/>
          <w:szCs w:val="24"/>
        </w:rPr>
        <w:t>更换总</w:t>
      </w:r>
      <w:proofErr w:type="gramEnd"/>
      <w:r>
        <w:rPr>
          <w:rFonts w:ascii="仿宋" w:eastAsia="仿宋" w:hAnsi="仿宋" w:cs="宋体" w:hint="eastAsia"/>
          <w:sz w:val="24"/>
          <w:szCs w:val="24"/>
        </w:rPr>
        <w:t>监理工程师（或总监代表），每次扣除违约金</w:t>
      </w:r>
      <w:r>
        <w:rPr>
          <w:rFonts w:ascii="仿宋" w:eastAsia="仿宋" w:hAnsi="仿宋" w:cs="宋体" w:hint="eastAsia"/>
          <w:sz w:val="24"/>
          <w:szCs w:val="24"/>
        </w:rPr>
        <w:t>25000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w:t>
      </w:r>
    </w:p>
    <w:p w14:paraId="13B76FD1" w14:textId="18952B78" w:rsidR="00590BE7" w:rsidRDefault="0063267F">
      <w:pPr>
        <w:spacing w:after="12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6</w:t>
      </w:r>
      <w:r>
        <w:rPr>
          <w:rFonts w:ascii="仿宋" w:eastAsia="仿宋" w:hAnsi="仿宋" w:cs="宋体" w:hint="eastAsia"/>
          <w:sz w:val="24"/>
          <w:szCs w:val="24"/>
        </w:rPr>
        <w:t>）擅自调换或未按照</w:t>
      </w:r>
      <w:r w:rsidR="00027AD9">
        <w:rPr>
          <w:rFonts w:ascii="仿宋" w:eastAsia="仿宋" w:hAnsi="仿宋" w:cs="宋体" w:hint="eastAsia"/>
          <w:sz w:val="24"/>
          <w:szCs w:val="24"/>
        </w:rPr>
        <w:t>发包方、代建方</w:t>
      </w:r>
      <w:r>
        <w:rPr>
          <w:rFonts w:ascii="仿宋" w:eastAsia="仿宋" w:hAnsi="仿宋" w:cs="宋体" w:hint="eastAsia"/>
          <w:sz w:val="24"/>
          <w:szCs w:val="24"/>
        </w:rPr>
        <w:t>要求及时更换副总监、合同管理工程师或各专业监理工程师，每次扣除违约金</w:t>
      </w:r>
      <w:r>
        <w:rPr>
          <w:rFonts w:ascii="仿宋" w:eastAsia="仿宋" w:hAnsi="仿宋" w:cs="宋体"/>
          <w:sz w:val="24"/>
          <w:szCs w:val="24"/>
        </w:rPr>
        <w:t>3</w:t>
      </w:r>
      <w:r>
        <w:rPr>
          <w:rFonts w:ascii="仿宋" w:eastAsia="仿宋" w:hAnsi="仿宋" w:cs="宋体"/>
          <w:sz w:val="24"/>
          <w:szCs w:val="24"/>
        </w:rPr>
        <w:t>万</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w:t>
      </w:r>
    </w:p>
    <w:p w14:paraId="79C494C6" w14:textId="77A7E7CD" w:rsidR="00590BE7" w:rsidRDefault="0063267F">
      <w:pPr>
        <w:spacing w:line="360" w:lineRule="auto"/>
        <w:rPr>
          <w:rFonts w:ascii="仿宋" w:eastAsia="仿宋" w:hAnsi="仿宋" w:cs="Times New Roman"/>
          <w:sz w:val="24"/>
          <w:szCs w:val="24"/>
        </w:rPr>
      </w:pPr>
      <w:r>
        <w:rPr>
          <w:rFonts w:ascii="仿宋" w:eastAsia="仿宋" w:hAnsi="仿宋" w:cs="宋体" w:hint="eastAsia"/>
          <w:sz w:val="24"/>
          <w:szCs w:val="24"/>
        </w:rPr>
        <w:t>（</w:t>
      </w:r>
      <w:r>
        <w:rPr>
          <w:rFonts w:ascii="仿宋" w:eastAsia="仿宋" w:hAnsi="仿宋" w:cs="宋体" w:hint="eastAsia"/>
          <w:sz w:val="24"/>
          <w:szCs w:val="24"/>
        </w:rPr>
        <w:t>7</w:t>
      </w:r>
      <w:r>
        <w:rPr>
          <w:rFonts w:ascii="仿宋" w:eastAsia="仿宋" w:hAnsi="仿宋" w:cs="宋体" w:hint="eastAsia"/>
          <w:sz w:val="24"/>
          <w:szCs w:val="24"/>
        </w:rPr>
        <w:t>）</w:t>
      </w:r>
      <w:r>
        <w:rPr>
          <w:rFonts w:ascii="仿宋" w:eastAsia="仿宋" w:hAnsi="仿宋" w:cs="Times New Roman" w:hint="eastAsia"/>
          <w:sz w:val="24"/>
          <w:szCs w:val="24"/>
        </w:rPr>
        <w:t>在</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书面通知监理人进场后</w:t>
      </w:r>
      <w:r>
        <w:rPr>
          <w:rFonts w:ascii="仿宋" w:eastAsia="仿宋" w:hAnsi="仿宋" w:cs="Times New Roman" w:hint="eastAsia"/>
          <w:sz w:val="24"/>
          <w:szCs w:val="24"/>
        </w:rPr>
        <w:t>3</w:t>
      </w:r>
      <w:r>
        <w:rPr>
          <w:rFonts w:ascii="仿宋" w:eastAsia="仿宋" w:hAnsi="仿宋" w:cs="Times New Roman" w:hint="eastAsia"/>
          <w:sz w:val="24"/>
          <w:szCs w:val="24"/>
        </w:rPr>
        <w:t>日内，监理人在本合同</w:t>
      </w:r>
      <w:r>
        <w:rPr>
          <w:rFonts w:ascii="仿宋" w:eastAsia="仿宋" w:hAnsi="仿宋" w:cs="Times New Roman" w:hint="eastAsia"/>
          <w:sz w:val="24"/>
          <w:szCs w:val="24"/>
        </w:rPr>
        <w:t>承诺的主要监理人员未能足额到位，或到位后又离开，造成</w:t>
      </w:r>
      <w:proofErr w:type="gramStart"/>
      <w:r>
        <w:rPr>
          <w:rFonts w:ascii="仿宋" w:eastAsia="仿宋" w:hAnsi="仿宋" w:cs="Times New Roman" w:hint="eastAsia"/>
          <w:sz w:val="24"/>
          <w:szCs w:val="24"/>
        </w:rPr>
        <w:t>该岗位</w:t>
      </w:r>
      <w:proofErr w:type="gramEnd"/>
      <w:r>
        <w:rPr>
          <w:rFonts w:ascii="仿宋" w:eastAsia="仿宋" w:hAnsi="仿宋" w:cs="Times New Roman" w:hint="eastAsia"/>
          <w:sz w:val="24"/>
          <w:szCs w:val="24"/>
        </w:rPr>
        <w:t>空缺，以及未按承诺依时、足额投入有关设备，</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一旦发现将要求监理人做出书面解释并保证人员、设备限期到位；上述情况每发生</w:t>
      </w:r>
      <w:r>
        <w:rPr>
          <w:rFonts w:ascii="仿宋" w:eastAsia="仿宋" w:hAnsi="仿宋" w:cs="Times New Roman" w:hint="eastAsia"/>
          <w:sz w:val="24"/>
          <w:szCs w:val="24"/>
        </w:rPr>
        <w:t>1</w:t>
      </w:r>
      <w:r>
        <w:rPr>
          <w:rFonts w:ascii="仿宋" w:eastAsia="仿宋" w:hAnsi="仿宋" w:cs="Times New Roman" w:hint="eastAsia"/>
          <w:sz w:val="24"/>
          <w:szCs w:val="24"/>
        </w:rPr>
        <w:t>次，监理人应承担限期改正责任</w:t>
      </w:r>
      <w:r>
        <w:rPr>
          <w:rFonts w:ascii="仿宋" w:eastAsia="仿宋" w:hAnsi="仿宋" w:cs="Times New Roman" w:hint="eastAsia"/>
          <w:sz w:val="24"/>
          <w:szCs w:val="24"/>
        </w:rPr>
        <w:t>1</w:t>
      </w:r>
      <w:r>
        <w:rPr>
          <w:rFonts w:ascii="仿宋" w:eastAsia="仿宋" w:hAnsi="仿宋" w:cs="Times New Roman" w:hint="eastAsia"/>
          <w:sz w:val="24"/>
          <w:szCs w:val="24"/>
        </w:rPr>
        <w:t>次；如果监理人拒不配合，未在</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提出限期改正的期限内进行整改的，监理人应承</w:t>
      </w:r>
      <w:proofErr w:type="gramStart"/>
      <w:r>
        <w:rPr>
          <w:rFonts w:ascii="仿宋" w:eastAsia="仿宋" w:hAnsi="仿宋" w:cs="Times New Roman" w:hint="eastAsia"/>
          <w:sz w:val="24"/>
          <w:szCs w:val="24"/>
        </w:rPr>
        <w:t>担严重</w:t>
      </w:r>
      <w:proofErr w:type="gramEnd"/>
      <w:r>
        <w:rPr>
          <w:rFonts w:ascii="仿宋" w:eastAsia="仿宋" w:hAnsi="仿宋" w:cs="Times New Roman" w:hint="eastAsia"/>
          <w:sz w:val="24"/>
          <w:szCs w:val="24"/>
        </w:rPr>
        <w:t>违约责任</w:t>
      </w:r>
      <w:r>
        <w:rPr>
          <w:rFonts w:ascii="仿宋" w:eastAsia="仿宋" w:hAnsi="仿宋" w:cs="Times New Roman" w:hint="eastAsia"/>
          <w:sz w:val="24"/>
          <w:szCs w:val="24"/>
        </w:rPr>
        <w:t>1</w:t>
      </w:r>
      <w:r>
        <w:rPr>
          <w:rFonts w:ascii="仿宋" w:eastAsia="仿宋" w:hAnsi="仿宋" w:cs="Times New Roman" w:hint="eastAsia"/>
          <w:sz w:val="24"/>
          <w:szCs w:val="24"/>
        </w:rPr>
        <w:t>次，直至解除合同，监理人应承担由此造成的</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损失，并按本合同有关监理机构驻场人员违约扣罚条款执行。</w:t>
      </w:r>
    </w:p>
    <w:p w14:paraId="7524C52B"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8</w:t>
      </w:r>
      <w:r>
        <w:rPr>
          <w:rFonts w:ascii="仿宋" w:eastAsia="仿宋" w:hAnsi="仿宋" w:cs="宋体" w:hint="eastAsia"/>
          <w:sz w:val="24"/>
          <w:szCs w:val="24"/>
        </w:rPr>
        <w:t>）本合同期内，监理人必须依时派出合适人员出席各类与本工程相关的会议；</w:t>
      </w:r>
      <w:r>
        <w:rPr>
          <w:rFonts w:ascii="仿宋" w:eastAsia="仿宋" w:hAnsi="仿宋" w:cs="宋体" w:hint="eastAsia"/>
          <w:sz w:val="24"/>
          <w:szCs w:val="24"/>
        </w:rPr>
        <w:lastRenderedPageBreak/>
        <w:t>若发现监理人不到场，每次不到场扣除</w:t>
      </w:r>
      <w:r>
        <w:rPr>
          <w:rFonts w:ascii="仿宋" w:eastAsia="仿宋" w:hAnsi="仿宋" w:cs="宋体" w:hint="eastAsia"/>
          <w:sz w:val="24"/>
          <w:szCs w:val="24"/>
        </w:rPr>
        <w:t>1</w:t>
      </w:r>
      <w:r>
        <w:rPr>
          <w:rFonts w:ascii="仿宋" w:eastAsia="仿宋" w:hAnsi="仿宋" w:cs="宋体" w:hint="eastAsia"/>
          <w:sz w:val="24"/>
          <w:szCs w:val="24"/>
        </w:rPr>
        <w:t>%</w:t>
      </w:r>
      <w:r>
        <w:rPr>
          <w:rFonts w:ascii="仿宋" w:eastAsia="仿宋" w:hAnsi="仿宋" w:cs="宋体" w:hint="eastAsia"/>
          <w:sz w:val="24"/>
          <w:szCs w:val="24"/>
        </w:rPr>
        <w:t>的监理费。</w:t>
      </w:r>
    </w:p>
    <w:p w14:paraId="65664E4B" w14:textId="596E4768"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Pr>
          <w:rFonts w:ascii="仿宋" w:eastAsia="仿宋" w:hAnsi="仿宋" w:cs="宋体" w:hint="eastAsia"/>
          <w:sz w:val="24"/>
          <w:szCs w:val="24"/>
        </w:rPr>
        <w:t>、</w:t>
      </w:r>
      <w:r>
        <w:rPr>
          <w:rFonts w:ascii="仿宋" w:eastAsia="仿宋" w:hAnsi="仿宋" w:cs="Times New Roman" w:hint="eastAsia"/>
          <w:sz w:val="24"/>
          <w:szCs w:val="24"/>
        </w:rPr>
        <w:t>监理人在编制项目实施细则中，应按监理规范列明需监理人旁站的工序。</w:t>
      </w:r>
      <w:r>
        <w:rPr>
          <w:rFonts w:ascii="仿宋" w:eastAsia="仿宋" w:hAnsi="仿宋" w:cs="宋体" w:hint="eastAsia"/>
          <w:sz w:val="24"/>
          <w:szCs w:val="24"/>
        </w:rPr>
        <w:t>监理人在工程全过程的旁站监理中，应保证旁站人员及时到位，若发现旁站人员不能按经批准后的监理实施细则对关键工序全程旁站监督，或</w:t>
      </w:r>
      <w:r>
        <w:rPr>
          <w:rFonts w:ascii="仿宋" w:eastAsia="仿宋" w:hAnsi="仿宋" w:cs="Times New Roman" w:hint="eastAsia"/>
          <w:sz w:val="24"/>
          <w:szCs w:val="24"/>
        </w:rPr>
        <w:t>到场后没有进行监督，或发现质量问题后没有及时处理，没有向</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报告，被</w:t>
      </w:r>
      <w:r w:rsidR="00027AD9">
        <w:rPr>
          <w:rFonts w:ascii="仿宋" w:eastAsia="仿宋" w:hAnsi="仿宋" w:cs="Times New Roman" w:hint="eastAsia"/>
          <w:sz w:val="24"/>
          <w:szCs w:val="24"/>
        </w:rPr>
        <w:t>发包方、代建方</w:t>
      </w:r>
      <w:r>
        <w:rPr>
          <w:rFonts w:ascii="仿宋" w:eastAsia="仿宋" w:hAnsi="仿宋" w:cs="Times New Roman" w:hint="eastAsia"/>
          <w:sz w:val="24"/>
          <w:szCs w:val="24"/>
        </w:rPr>
        <w:t>发现后，</w:t>
      </w:r>
      <w:r>
        <w:rPr>
          <w:rFonts w:ascii="仿宋" w:eastAsia="仿宋" w:hAnsi="仿宋" w:cs="宋体" w:hint="eastAsia"/>
          <w:sz w:val="24"/>
          <w:szCs w:val="24"/>
        </w:rPr>
        <w:t>每次扣除违约金</w:t>
      </w:r>
      <w:r>
        <w:rPr>
          <w:rFonts w:ascii="仿宋" w:eastAsia="仿宋" w:hAnsi="仿宋" w:cs="宋体" w:hint="eastAsia"/>
          <w:sz w:val="24"/>
          <w:szCs w:val="24"/>
        </w:rPr>
        <w:t>1000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人，累计超过三次（含三次）时，每次扣除</w:t>
      </w:r>
      <w:r>
        <w:rPr>
          <w:rFonts w:ascii="仿宋" w:eastAsia="仿宋" w:hAnsi="仿宋" w:cs="宋体" w:hint="eastAsia"/>
          <w:sz w:val="24"/>
          <w:szCs w:val="24"/>
        </w:rPr>
        <w:t>1</w:t>
      </w:r>
      <w:r>
        <w:rPr>
          <w:rFonts w:ascii="仿宋" w:eastAsia="仿宋" w:hAnsi="仿宋" w:cs="宋体" w:hint="eastAsia"/>
          <w:sz w:val="24"/>
          <w:szCs w:val="24"/>
        </w:rPr>
        <w:t>％的监理费；监理旁站必须同步拍摄照片或视频，特别是隐蔽工程的施工情况，任何缺失（图文）记录的情况将视为本条约定的违约。</w:t>
      </w:r>
    </w:p>
    <w:p w14:paraId="43E8651E" w14:textId="77777777" w:rsidR="00590BE7" w:rsidRDefault="00590BE7">
      <w:pPr>
        <w:spacing w:line="400" w:lineRule="exact"/>
        <w:rPr>
          <w:rFonts w:ascii="仿宋" w:eastAsia="仿宋" w:hAnsi="仿宋" w:cs="宋体"/>
          <w:sz w:val="24"/>
          <w:szCs w:val="24"/>
        </w:rPr>
      </w:pPr>
    </w:p>
    <w:p w14:paraId="00C973BA" w14:textId="6CA5F1E2" w:rsidR="00590BE7" w:rsidRDefault="0063267F">
      <w:pPr>
        <w:spacing w:line="400" w:lineRule="exact"/>
        <w:rPr>
          <w:rFonts w:ascii="仿宋" w:eastAsia="仿宋" w:hAnsi="仿宋" w:cs="宋体"/>
          <w:sz w:val="24"/>
          <w:szCs w:val="24"/>
        </w:rPr>
      </w:pPr>
      <w:r>
        <w:rPr>
          <w:rFonts w:ascii="仿宋" w:eastAsia="仿宋" w:hAnsi="仿宋" w:cs="宋体"/>
          <w:sz w:val="24"/>
          <w:szCs w:val="24"/>
        </w:rPr>
        <w:t>13</w:t>
      </w:r>
      <w:r>
        <w:rPr>
          <w:rFonts w:ascii="仿宋" w:eastAsia="仿宋" w:hAnsi="仿宋" w:cs="宋体" w:hint="eastAsia"/>
          <w:sz w:val="24"/>
          <w:szCs w:val="24"/>
        </w:rPr>
        <w:t>、监理人在自己职责范围内应当</w:t>
      </w:r>
      <w:r>
        <w:rPr>
          <w:rFonts w:ascii="仿宋" w:eastAsia="仿宋" w:hAnsi="仿宋" w:cs="宋体" w:hint="eastAsia"/>
          <w:sz w:val="24"/>
          <w:szCs w:val="24"/>
        </w:rPr>
        <w:t>作出决定的事项拖延或者不</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明确的处理意见，</w:t>
      </w:r>
      <w:r w:rsidR="00027AD9">
        <w:rPr>
          <w:rFonts w:ascii="仿宋" w:eastAsia="仿宋" w:hAnsi="仿宋" w:cs="宋体" w:hint="eastAsia"/>
          <w:sz w:val="24"/>
          <w:szCs w:val="24"/>
        </w:rPr>
        <w:t>发包方、代建方</w:t>
      </w:r>
      <w:r>
        <w:rPr>
          <w:rFonts w:ascii="仿宋" w:eastAsia="仿宋" w:hAnsi="仿宋" w:cs="宋体" w:hint="eastAsia"/>
          <w:sz w:val="24"/>
          <w:szCs w:val="24"/>
        </w:rPr>
        <w:t>有权要求监理人承担一般违约责任</w:t>
      </w:r>
      <w:r>
        <w:rPr>
          <w:rFonts w:ascii="仿宋" w:eastAsia="仿宋" w:hAnsi="仿宋" w:cs="宋体" w:hint="eastAsia"/>
          <w:sz w:val="24"/>
          <w:szCs w:val="24"/>
        </w:rPr>
        <w:t>1</w:t>
      </w:r>
      <w:r>
        <w:rPr>
          <w:rFonts w:ascii="仿宋" w:eastAsia="仿宋" w:hAnsi="仿宋" w:cs="宋体" w:hint="eastAsia"/>
          <w:sz w:val="24"/>
          <w:szCs w:val="24"/>
        </w:rPr>
        <w:t>次，造成损失的监理人应承担相应的责任。经</w:t>
      </w:r>
      <w:r w:rsidR="00027AD9">
        <w:rPr>
          <w:rFonts w:ascii="仿宋" w:eastAsia="仿宋" w:hAnsi="仿宋" w:cs="宋体" w:hint="eastAsia"/>
          <w:sz w:val="24"/>
          <w:szCs w:val="24"/>
        </w:rPr>
        <w:t>发包方、代建方</w:t>
      </w:r>
      <w:r>
        <w:rPr>
          <w:rFonts w:ascii="仿宋" w:eastAsia="仿宋" w:hAnsi="仿宋" w:cs="宋体" w:hint="eastAsia"/>
          <w:sz w:val="24"/>
          <w:szCs w:val="24"/>
        </w:rPr>
        <w:t>警告限期改正后拒不整改的</w:t>
      </w:r>
      <w:r>
        <w:rPr>
          <w:rFonts w:ascii="仿宋" w:eastAsia="仿宋" w:hAnsi="仿宋" w:cs="宋体" w:hint="eastAsia"/>
          <w:sz w:val="24"/>
          <w:szCs w:val="24"/>
        </w:rPr>
        <w:t>,</w:t>
      </w:r>
      <w:r>
        <w:rPr>
          <w:rFonts w:ascii="仿宋" w:eastAsia="仿宋" w:hAnsi="仿宋" w:cs="宋体" w:hint="eastAsia"/>
          <w:sz w:val="24"/>
          <w:szCs w:val="24"/>
        </w:rPr>
        <w:t>按严重违约</w:t>
      </w:r>
      <w:r>
        <w:rPr>
          <w:rFonts w:ascii="仿宋" w:eastAsia="仿宋" w:hAnsi="仿宋" w:cs="宋体" w:hint="eastAsia"/>
          <w:sz w:val="24"/>
          <w:szCs w:val="24"/>
        </w:rPr>
        <w:t>1</w:t>
      </w:r>
      <w:r>
        <w:rPr>
          <w:rFonts w:ascii="仿宋" w:eastAsia="仿宋" w:hAnsi="仿宋" w:cs="宋体" w:hint="eastAsia"/>
          <w:sz w:val="24"/>
          <w:szCs w:val="24"/>
        </w:rPr>
        <w:t>次处理。</w:t>
      </w:r>
    </w:p>
    <w:p w14:paraId="2F24AD35" w14:textId="3704F3A8" w:rsidR="00590BE7" w:rsidRDefault="0063267F">
      <w:pPr>
        <w:spacing w:line="400" w:lineRule="exact"/>
        <w:rPr>
          <w:rFonts w:ascii="仿宋" w:eastAsia="仿宋" w:hAnsi="仿宋" w:cs="宋体"/>
          <w:sz w:val="24"/>
          <w:szCs w:val="24"/>
        </w:rPr>
      </w:pPr>
      <w:r>
        <w:rPr>
          <w:rFonts w:ascii="仿宋" w:eastAsia="仿宋" w:hAnsi="仿宋" w:cs="宋体"/>
          <w:sz w:val="24"/>
          <w:szCs w:val="24"/>
        </w:rPr>
        <w:t>14</w:t>
      </w:r>
      <w:r>
        <w:rPr>
          <w:rFonts w:ascii="仿宋" w:eastAsia="仿宋" w:hAnsi="仿宋" w:cs="宋体" w:hint="eastAsia"/>
          <w:sz w:val="24"/>
          <w:szCs w:val="24"/>
        </w:rPr>
        <w:t>、对于工程施工承包人现场的管理机构人员不到位、擅自离场，管理人员工作能力、工作态度存在不足，监理人不进行检查、督促、处理，不向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报告，被</w:t>
      </w:r>
      <w:r w:rsidR="00027AD9">
        <w:rPr>
          <w:rFonts w:ascii="仿宋" w:eastAsia="仿宋" w:hAnsi="仿宋" w:cs="宋体" w:hint="eastAsia"/>
          <w:sz w:val="24"/>
          <w:szCs w:val="24"/>
        </w:rPr>
        <w:t>发包方、代建方</w:t>
      </w:r>
      <w:r>
        <w:rPr>
          <w:rFonts w:ascii="仿宋" w:eastAsia="仿宋" w:hAnsi="仿宋" w:cs="宋体" w:hint="eastAsia"/>
          <w:sz w:val="24"/>
          <w:szCs w:val="24"/>
        </w:rPr>
        <w:t>发现后，监理人除必须限期改正外，监理人应承担限期改正责任</w:t>
      </w:r>
      <w:r>
        <w:rPr>
          <w:rFonts w:ascii="仿宋" w:eastAsia="仿宋" w:hAnsi="仿宋" w:cs="宋体" w:hint="eastAsia"/>
          <w:sz w:val="24"/>
          <w:szCs w:val="24"/>
        </w:rPr>
        <w:t>1</w:t>
      </w:r>
      <w:r>
        <w:rPr>
          <w:rFonts w:ascii="仿宋" w:eastAsia="仿宋" w:hAnsi="仿宋" w:cs="宋体" w:hint="eastAsia"/>
          <w:sz w:val="24"/>
          <w:szCs w:val="24"/>
        </w:rPr>
        <w:t>次。</w:t>
      </w:r>
    </w:p>
    <w:p w14:paraId="4AF53010" w14:textId="2E35FCF5" w:rsidR="00590BE7" w:rsidRDefault="0063267F">
      <w:pPr>
        <w:spacing w:line="400" w:lineRule="exact"/>
        <w:rPr>
          <w:rFonts w:ascii="仿宋" w:eastAsia="仿宋" w:hAnsi="仿宋" w:cs="宋体"/>
          <w:sz w:val="24"/>
          <w:szCs w:val="24"/>
        </w:rPr>
      </w:pPr>
      <w:r>
        <w:rPr>
          <w:rFonts w:ascii="仿宋" w:eastAsia="仿宋" w:hAnsi="仿宋" w:cs="宋体"/>
          <w:sz w:val="24"/>
          <w:szCs w:val="24"/>
        </w:rPr>
        <w:t>15</w:t>
      </w:r>
      <w:r>
        <w:rPr>
          <w:rFonts w:ascii="仿宋" w:eastAsia="仿宋" w:hAnsi="仿宋" w:cs="宋体" w:hint="eastAsia"/>
          <w:sz w:val="24"/>
          <w:szCs w:val="24"/>
        </w:rPr>
        <w:t>、工程施工承包人未按本合同所作的承诺投入机械、设备、材料等，监理人对此不进行检查、督促、处理，不向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报告，被</w:t>
      </w:r>
      <w:r w:rsidR="00027AD9">
        <w:rPr>
          <w:rFonts w:ascii="仿宋" w:eastAsia="仿宋" w:hAnsi="仿宋" w:cs="宋体" w:hint="eastAsia"/>
          <w:sz w:val="24"/>
          <w:szCs w:val="24"/>
        </w:rPr>
        <w:t>发包方、代建方</w:t>
      </w:r>
      <w:r>
        <w:rPr>
          <w:rFonts w:ascii="仿宋" w:eastAsia="仿宋" w:hAnsi="仿宋" w:cs="宋体" w:hint="eastAsia"/>
          <w:sz w:val="24"/>
          <w:szCs w:val="24"/>
        </w:rPr>
        <w:t>发现后，监理人除必须限期改正外，应承担限期改正责任</w:t>
      </w:r>
      <w:r>
        <w:rPr>
          <w:rFonts w:ascii="仿宋" w:eastAsia="仿宋" w:hAnsi="仿宋" w:cs="宋体" w:hint="eastAsia"/>
          <w:sz w:val="24"/>
          <w:szCs w:val="24"/>
        </w:rPr>
        <w:t>1</w:t>
      </w:r>
      <w:r>
        <w:rPr>
          <w:rFonts w:ascii="仿宋" w:eastAsia="仿宋" w:hAnsi="仿宋" w:cs="宋体" w:hint="eastAsia"/>
          <w:sz w:val="24"/>
          <w:szCs w:val="24"/>
        </w:rPr>
        <w:t>次。</w:t>
      </w:r>
    </w:p>
    <w:p w14:paraId="59B2AAE4" w14:textId="1BD51DAA" w:rsidR="00590BE7" w:rsidRDefault="0063267F">
      <w:pPr>
        <w:spacing w:line="400" w:lineRule="exact"/>
        <w:rPr>
          <w:rFonts w:ascii="仿宋" w:eastAsia="仿宋" w:hAnsi="仿宋" w:cs="宋体"/>
          <w:sz w:val="24"/>
          <w:szCs w:val="24"/>
        </w:rPr>
      </w:pPr>
      <w:r>
        <w:rPr>
          <w:rFonts w:ascii="仿宋" w:eastAsia="仿宋" w:hAnsi="仿宋" w:cs="宋体"/>
          <w:sz w:val="24"/>
          <w:szCs w:val="24"/>
        </w:rPr>
        <w:t>16</w:t>
      </w:r>
      <w:r>
        <w:rPr>
          <w:rFonts w:ascii="仿宋" w:eastAsia="仿宋" w:hAnsi="仿宋" w:cs="宋体" w:hint="eastAsia"/>
          <w:sz w:val="24"/>
          <w:szCs w:val="24"/>
        </w:rPr>
        <w:t>、对于工程施工承包人每次进场材料，必须建立材料</w:t>
      </w:r>
      <w:proofErr w:type="gramStart"/>
      <w:r>
        <w:rPr>
          <w:rFonts w:ascii="仿宋" w:eastAsia="仿宋" w:hAnsi="仿宋" w:cs="宋体" w:hint="eastAsia"/>
          <w:sz w:val="24"/>
          <w:szCs w:val="24"/>
        </w:rPr>
        <w:t>进场台</w:t>
      </w:r>
      <w:proofErr w:type="gramEnd"/>
      <w:r>
        <w:rPr>
          <w:rFonts w:ascii="仿宋" w:eastAsia="仿宋" w:hAnsi="仿宋" w:cs="宋体" w:hint="eastAsia"/>
          <w:sz w:val="24"/>
          <w:szCs w:val="24"/>
        </w:rPr>
        <w:t>账，并每周向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报告，监理人不进行检查和登记；对已进场的材料，监理人不按有关规定及时进行抽查、送检，监理人承担一般违约责任</w:t>
      </w:r>
      <w:r>
        <w:rPr>
          <w:rFonts w:ascii="仿宋" w:eastAsia="仿宋" w:hAnsi="仿宋" w:cs="宋体" w:hint="eastAsia"/>
          <w:sz w:val="24"/>
          <w:szCs w:val="24"/>
        </w:rPr>
        <w:t>1</w:t>
      </w:r>
      <w:r>
        <w:rPr>
          <w:rFonts w:ascii="仿宋" w:eastAsia="仿宋" w:hAnsi="仿宋" w:cs="宋体" w:hint="eastAsia"/>
          <w:sz w:val="24"/>
          <w:szCs w:val="24"/>
        </w:rPr>
        <w:t>次。如由此出现不合格材料使用于工程上并造成质量缺陷，监理人必须承担一般违约责任</w:t>
      </w:r>
      <w:r>
        <w:rPr>
          <w:rFonts w:ascii="仿宋" w:eastAsia="仿宋" w:hAnsi="仿宋" w:cs="宋体" w:hint="eastAsia"/>
          <w:sz w:val="24"/>
          <w:szCs w:val="24"/>
        </w:rPr>
        <w:t>1</w:t>
      </w:r>
      <w:r>
        <w:rPr>
          <w:rFonts w:ascii="仿宋" w:eastAsia="仿宋" w:hAnsi="仿宋" w:cs="宋体" w:hint="eastAsia"/>
          <w:sz w:val="24"/>
          <w:szCs w:val="24"/>
        </w:rPr>
        <w:t>次。若出现质量事故或经济损失一次</w:t>
      </w:r>
      <w:r>
        <w:rPr>
          <w:rFonts w:ascii="仿宋" w:eastAsia="仿宋" w:hAnsi="仿宋" w:cs="宋体" w:hint="eastAsia"/>
          <w:sz w:val="24"/>
          <w:szCs w:val="24"/>
        </w:rPr>
        <w:t>10</w:t>
      </w:r>
      <w:r>
        <w:rPr>
          <w:rFonts w:ascii="仿宋" w:eastAsia="仿宋" w:hAnsi="仿宋" w:cs="宋体" w:hint="eastAsia"/>
          <w:sz w:val="24"/>
          <w:szCs w:val="24"/>
        </w:rPr>
        <w:t>万元以上的，监理人必须承担严重违约责任</w:t>
      </w:r>
      <w:r>
        <w:rPr>
          <w:rFonts w:ascii="仿宋" w:eastAsia="仿宋" w:hAnsi="仿宋" w:cs="宋体" w:hint="eastAsia"/>
          <w:sz w:val="24"/>
          <w:szCs w:val="24"/>
        </w:rPr>
        <w:t>1</w:t>
      </w:r>
      <w:r>
        <w:rPr>
          <w:rFonts w:ascii="仿宋" w:eastAsia="仿宋" w:hAnsi="仿宋" w:cs="宋体" w:hint="eastAsia"/>
          <w:sz w:val="24"/>
          <w:szCs w:val="24"/>
        </w:rPr>
        <w:t>次。造成质量安全事故（按国家规定界定），</w:t>
      </w:r>
      <w:r w:rsidR="00027AD9">
        <w:rPr>
          <w:rFonts w:ascii="仿宋" w:eastAsia="仿宋" w:hAnsi="仿宋" w:cs="宋体" w:hint="eastAsia"/>
          <w:sz w:val="24"/>
          <w:szCs w:val="24"/>
        </w:rPr>
        <w:t>发包方、代建方</w:t>
      </w:r>
      <w:r>
        <w:rPr>
          <w:rFonts w:ascii="仿宋" w:eastAsia="仿宋" w:hAnsi="仿宋" w:cs="宋体" w:hint="eastAsia"/>
          <w:sz w:val="24"/>
          <w:szCs w:val="24"/>
        </w:rPr>
        <w:t>视情况部分或全部解除合同，同时，</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免除追究当事人和监理人的法律责任。</w:t>
      </w:r>
    </w:p>
    <w:p w14:paraId="0FB9328F"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17</w:t>
      </w:r>
      <w:r>
        <w:rPr>
          <w:rFonts w:ascii="仿宋" w:eastAsia="仿宋" w:hAnsi="仿宋" w:cs="宋体" w:hint="eastAsia"/>
          <w:sz w:val="24"/>
          <w:szCs w:val="24"/>
        </w:rPr>
        <w:t>、监理人应对承包人施工过程中交付验收部位的工程质量严格按照有关验收规范的规定进行验收；若对工程质量不合格或存在明显缺陷的部位不提出质疑或不责令承包人返工整改而予以验收，则每次扣除</w:t>
      </w:r>
      <w:r>
        <w:rPr>
          <w:rFonts w:ascii="仿宋" w:eastAsia="仿宋" w:hAnsi="仿宋" w:cs="宋体" w:hint="eastAsia"/>
          <w:sz w:val="24"/>
          <w:szCs w:val="24"/>
        </w:rPr>
        <w:t>2%</w:t>
      </w:r>
      <w:r>
        <w:rPr>
          <w:rFonts w:ascii="仿宋" w:eastAsia="仿宋" w:hAnsi="仿宋" w:cs="宋体" w:hint="eastAsia"/>
          <w:sz w:val="24"/>
          <w:szCs w:val="24"/>
        </w:rPr>
        <w:t>的监理费。</w:t>
      </w:r>
    </w:p>
    <w:p w14:paraId="1DCC8159"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8</w:t>
      </w:r>
      <w:r>
        <w:rPr>
          <w:rFonts w:ascii="仿宋" w:eastAsia="仿宋" w:hAnsi="仿宋" w:cs="宋体" w:hint="eastAsia"/>
          <w:sz w:val="24"/>
          <w:szCs w:val="24"/>
        </w:rPr>
        <w:t>、承包人提交施工方案、设计变更后，未经确认承包人擅自施工的，监理人未能及时发现并予以制止。监理人应承</w:t>
      </w:r>
      <w:proofErr w:type="gramStart"/>
      <w:r>
        <w:rPr>
          <w:rFonts w:ascii="仿宋" w:eastAsia="仿宋" w:hAnsi="仿宋" w:cs="宋体" w:hint="eastAsia"/>
          <w:sz w:val="24"/>
          <w:szCs w:val="24"/>
        </w:rPr>
        <w:t>担一般</w:t>
      </w:r>
      <w:proofErr w:type="gramEnd"/>
      <w:r>
        <w:rPr>
          <w:rFonts w:ascii="仿宋" w:eastAsia="仿宋" w:hAnsi="仿宋" w:cs="宋体" w:hint="eastAsia"/>
          <w:sz w:val="24"/>
          <w:szCs w:val="24"/>
        </w:rPr>
        <w:t>违约责任</w:t>
      </w:r>
      <w:r>
        <w:rPr>
          <w:rFonts w:ascii="仿宋" w:eastAsia="仿宋" w:hAnsi="仿宋" w:cs="宋体" w:hint="eastAsia"/>
          <w:sz w:val="24"/>
          <w:szCs w:val="24"/>
        </w:rPr>
        <w:t>1</w:t>
      </w:r>
      <w:r>
        <w:rPr>
          <w:rFonts w:ascii="仿宋" w:eastAsia="仿宋" w:hAnsi="仿宋" w:cs="宋体" w:hint="eastAsia"/>
          <w:sz w:val="24"/>
          <w:szCs w:val="24"/>
        </w:rPr>
        <w:t>次，支付违约金</w:t>
      </w:r>
      <w:r>
        <w:rPr>
          <w:rFonts w:ascii="仿宋" w:eastAsia="仿宋" w:hAnsi="仿宋" w:cs="宋体" w:hint="eastAsia"/>
          <w:sz w:val="24"/>
          <w:szCs w:val="24"/>
        </w:rPr>
        <w:t>3</w:t>
      </w:r>
      <w:r>
        <w:rPr>
          <w:rFonts w:ascii="仿宋" w:eastAsia="仿宋" w:hAnsi="仿宋" w:cs="宋体"/>
          <w:sz w:val="24"/>
          <w:szCs w:val="24"/>
        </w:rPr>
        <w:t>000</w:t>
      </w:r>
      <w:r>
        <w:rPr>
          <w:rFonts w:ascii="仿宋" w:eastAsia="仿宋" w:hAnsi="仿宋" w:cs="宋体" w:hint="eastAsia"/>
          <w:sz w:val="24"/>
          <w:szCs w:val="24"/>
        </w:rPr>
        <w:t>元。</w:t>
      </w:r>
    </w:p>
    <w:p w14:paraId="49F90809" w14:textId="401CAEC5"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9</w:t>
      </w:r>
      <w:r>
        <w:rPr>
          <w:rFonts w:ascii="仿宋" w:eastAsia="仿宋" w:hAnsi="仿宋" w:cs="宋体" w:hint="eastAsia"/>
          <w:sz w:val="24"/>
          <w:szCs w:val="24"/>
        </w:rPr>
        <w:t>、对承包人现场施工情况与设计图纸要求或与提交的施工方案不符时应该立即组织相关技术研讨并报告</w:t>
      </w:r>
      <w:r w:rsidR="00027AD9">
        <w:rPr>
          <w:rFonts w:ascii="仿宋" w:eastAsia="仿宋" w:hAnsi="仿宋" w:cs="宋体" w:hint="eastAsia"/>
          <w:sz w:val="24"/>
          <w:szCs w:val="24"/>
        </w:rPr>
        <w:t>发包方、代建方</w:t>
      </w:r>
      <w:r>
        <w:rPr>
          <w:rFonts w:ascii="仿宋" w:eastAsia="仿宋" w:hAnsi="仿宋" w:cs="宋体" w:hint="eastAsia"/>
          <w:sz w:val="24"/>
          <w:szCs w:val="24"/>
        </w:rPr>
        <w:t>；对于明显不符合现场实际或者与招投</w:t>
      </w:r>
      <w:r>
        <w:rPr>
          <w:rFonts w:ascii="仿宋" w:eastAsia="仿宋" w:hAnsi="仿宋" w:cs="宋体" w:hint="eastAsia"/>
          <w:sz w:val="24"/>
          <w:szCs w:val="24"/>
        </w:rPr>
        <w:lastRenderedPageBreak/>
        <w:t>标文件不符将导致引起</w:t>
      </w:r>
      <w:r w:rsidR="00027AD9">
        <w:rPr>
          <w:rFonts w:ascii="仿宋" w:eastAsia="仿宋" w:hAnsi="仿宋" w:cs="宋体" w:hint="eastAsia"/>
          <w:sz w:val="24"/>
          <w:szCs w:val="24"/>
        </w:rPr>
        <w:t>发包方、代建方</w:t>
      </w:r>
      <w:r>
        <w:rPr>
          <w:rFonts w:ascii="仿宋" w:eastAsia="仿宋" w:hAnsi="仿宋" w:cs="宋体" w:hint="eastAsia"/>
          <w:sz w:val="24"/>
          <w:szCs w:val="24"/>
        </w:rPr>
        <w:t>投资增</w:t>
      </w:r>
      <w:r>
        <w:rPr>
          <w:rFonts w:ascii="仿宋" w:eastAsia="仿宋" w:hAnsi="仿宋" w:cs="宋体" w:hint="eastAsia"/>
          <w:sz w:val="24"/>
          <w:szCs w:val="24"/>
        </w:rPr>
        <w:t>加和工期延误的情况，未及时向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报告、不经认真审核、不进行优化就给予同意，若被审查发现后，除必须限期改正外，监理人必须承担严重违约责任</w:t>
      </w:r>
      <w:r>
        <w:rPr>
          <w:rFonts w:ascii="仿宋" w:eastAsia="仿宋" w:hAnsi="仿宋" w:cs="宋体" w:hint="eastAsia"/>
          <w:sz w:val="24"/>
          <w:szCs w:val="24"/>
        </w:rPr>
        <w:t>1</w:t>
      </w:r>
      <w:r>
        <w:rPr>
          <w:rFonts w:ascii="仿宋" w:eastAsia="仿宋" w:hAnsi="仿宋" w:cs="宋体" w:hint="eastAsia"/>
          <w:sz w:val="24"/>
          <w:szCs w:val="24"/>
        </w:rPr>
        <w:t>次，支付违约金</w:t>
      </w:r>
      <w:r>
        <w:rPr>
          <w:rFonts w:ascii="仿宋" w:eastAsia="仿宋" w:hAnsi="仿宋" w:cs="宋体" w:hint="eastAsia"/>
          <w:sz w:val="24"/>
          <w:szCs w:val="24"/>
        </w:rPr>
        <w:t>3</w:t>
      </w:r>
      <w:r>
        <w:rPr>
          <w:rFonts w:ascii="仿宋" w:eastAsia="仿宋" w:hAnsi="仿宋" w:cs="宋体"/>
          <w:sz w:val="24"/>
          <w:szCs w:val="24"/>
        </w:rPr>
        <w:t>000</w:t>
      </w:r>
      <w:r>
        <w:rPr>
          <w:rFonts w:ascii="仿宋" w:eastAsia="仿宋" w:hAnsi="仿宋" w:cs="宋体" w:hint="eastAsia"/>
          <w:sz w:val="24"/>
          <w:szCs w:val="24"/>
        </w:rPr>
        <w:t>元；并造成</w:t>
      </w:r>
      <w:r w:rsidR="00027AD9">
        <w:rPr>
          <w:rFonts w:ascii="仿宋" w:eastAsia="仿宋" w:hAnsi="仿宋" w:cs="宋体" w:hint="eastAsia"/>
          <w:sz w:val="24"/>
          <w:szCs w:val="24"/>
        </w:rPr>
        <w:t>发包方、代建方</w:t>
      </w:r>
      <w:r>
        <w:rPr>
          <w:rFonts w:ascii="仿宋" w:eastAsia="仿宋" w:hAnsi="仿宋" w:cs="宋体" w:hint="eastAsia"/>
          <w:sz w:val="24"/>
          <w:szCs w:val="24"/>
        </w:rPr>
        <w:t>受到损失的，将按照本合同相关条款进行赔偿。</w:t>
      </w:r>
    </w:p>
    <w:p w14:paraId="3DFED4B5" w14:textId="166AC16A" w:rsidR="00590BE7" w:rsidRDefault="0063267F">
      <w:pPr>
        <w:spacing w:line="400" w:lineRule="exact"/>
        <w:rPr>
          <w:rFonts w:ascii="仿宋" w:eastAsia="仿宋" w:hAnsi="仿宋" w:cs="宋体"/>
          <w:sz w:val="24"/>
          <w:szCs w:val="24"/>
        </w:rPr>
      </w:pPr>
      <w:r>
        <w:rPr>
          <w:rFonts w:ascii="仿宋" w:eastAsia="仿宋" w:hAnsi="仿宋" w:cs="宋体"/>
          <w:sz w:val="24"/>
          <w:szCs w:val="24"/>
        </w:rPr>
        <w:t>20</w:t>
      </w:r>
      <w:r>
        <w:rPr>
          <w:rFonts w:ascii="仿宋" w:eastAsia="仿宋" w:hAnsi="仿宋" w:cs="宋体" w:hint="eastAsia"/>
          <w:sz w:val="24"/>
          <w:szCs w:val="24"/>
        </w:rPr>
        <w:t>、监理人应对承包人提交的所有工程资料的真实性、合理性、合法性及时予以确认或提出质疑；若对明显不真实、不合理、不合法的资料不提出质疑</w:t>
      </w:r>
      <w:proofErr w:type="gramStart"/>
      <w:r>
        <w:rPr>
          <w:rFonts w:ascii="仿宋" w:eastAsia="仿宋" w:hAnsi="仿宋" w:cs="宋体" w:hint="eastAsia"/>
          <w:sz w:val="24"/>
          <w:szCs w:val="24"/>
        </w:rPr>
        <w:t>且予以</w:t>
      </w:r>
      <w:proofErr w:type="gramEnd"/>
      <w:r>
        <w:rPr>
          <w:rFonts w:ascii="仿宋" w:eastAsia="仿宋" w:hAnsi="仿宋" w:cs="宋体" w:hint="eastAsia"/>
          <w:sz w:val="24"/>
          <w:szCs w:val="24"/>
        </w:rPr>
        <w:t>确认而上交</w:t>
      </w:r>
      <w:r w:rsidR="00027AD9">
        <w:rPr>
          <w:rFonts w:ascii="仿宋" w:eastAsia="仿宋" w:hAnsi="仿宋" w:cs="宋体" w:hint="eastAsia"/>
          <w:sz w:val="24"/>
          <w:szCs w:val="24"/>
        </w:rPr>
        <w:t>发包方、代建方</w:t>
      </w:r>
      <w:r>
        <w:rPr>
          <w:rFonts w:ascii="仿宋" w:eastAsia="仿宋" w:hAnsi="仿宋" w:cs="宋体" w:hint="eastAsia"/>
          <w:sz w:val="24"/>
          <w:szCs w:val="24"/>
        </w:rPr>
        <w:t>，则每次扣除</w:t>
      </w:r>
      <w:r>
        <w:rPr>
          <w:rFonts w:ascii="仿宋" w:eastAsia="仿宋" w:hAnsi="仿宋" w:cs="宋体" w:hint="eastAsia"/>
          <w:sz w:val="24"/>
          <w:szCs w:val="24"/>
        </w:rPr>
        <w:t>2%</w:t>
      </w:r>
      <w:r>
        <w:rPr>
          <w:rFonts w:ascii="仿宋" w:eastAsia="仿宋" w:hAnsi="仿宋" w:cs="宋体" w:hint="eastAsia"/>
          <w:sz w:val="24"/>
          <w:szCs w:val="24"/>
        </w:rPr>
        <w:t>的监理费；其中：竣工图审核缺失按照每次每专业扣</w:t>
      </w:r>
      <w:r>
        <w:rPr>
          <w:rFonts w:ascii="仿宋" w:eastAsia="仿宋" w:hAnsi="仿宋" w:cs="宋体" w:hint="eastAsia"/>
          <w:sz w:val="24"/>
          <w:szCs w:val="24"/>
        </w:rPr>
        <w:t>1%</w:t>
      </w:r>
      <w:r>
        <w:rPr>
          <w:rFonts w:ascii="仿宋" w:eastAsia="仿宋" w:hAnsi="仿宋" w:cs="宋体" w:hint="eastAsia"/>
          <w:sz w:val="24"/>
          <w:szCs w:val="24"/>
        </w:rPr>
        <w:t>，累计计算处罚。</w:t>
      </w:r>
    </w:p>
    <w:p w14:paraId="04A12D13" w14:textId="2025EF80" w:rsidR="00590BE7" w:rsidRDefault="0063267F">
      <w:pPr>
        <w:spacing w:line="400" w:lineRule="exact"/>
        <w:rPr>
          <w:rFonts w:ascii="仿宋" w:eastAsia="仿宋" w:hAnsi="仿宋" w:cs="宋体"/>
          <w:sz w:val="24"/>
          <w:szCs w:val="24"/>
        </w:rPr>
      </w:pPr>
      <w:r>
        <w:rPr>
          <w:rFonts w:ascii="仿宋" w:eastAsia="仿宋" w:hAnsi="仿宋" w:cs="宋体"/>
          <w:sz w:val="24"/>
          <w:szCs w:val="24"/>
        </w:rPr>
        <w:t>21</w:t>
      </w:r>
      <w:r>
        <w:rPr>
          <w:rFonts w:ascii="仿宋" w:eastAsia="仿宋" w:hAnsi="仿宋" w:cs="宋体" w:hint="eastAsia"/>
          <w:sz w:val="24"/>
          <w:szCs w:val="24"/>
        </w:rPr>
        <w:t>、监理人在工程完成相应内容并收齐有关资料后的十个工作日内，必须完成质量验收时应由监理单位填写的各种资料，交</w:t>
      </w:r>
      <w:r w:rsidR="00027AD9">
        <w:rPr>
          <w:rFonts w:ascii="仿宋" w:eastAsia="仿宋" w:hAnsi="仿宋" w:cs="宋体" w:hint="eastAsia"/>
          <w:sz w:val="24"/>
          <w:szCs w:val="24"/>
        </w:rPr>
        <w:t>发包方、代建方</w:t>
      </w:r>
      <w:r>
        <w:rPr>
          <w:rFonts w:ascii="仿宋" w:eastAsia="仿宋" w:hAnsi="仿宋" w:cs="宋体" w:hint="eastAsia"/>
          <w:sz w:val="24"/>
          <w:szCs w:val="24"/>
        </w:rPr>
        <w:t>归档。否则，每迟交一天，扣除</w:t>
      </w:r>
      <w:r>
        <w:rPr>
          <w:rFonts w:ascii="仿宋" w:eastAsia="仿宋" w:hAnsi="仿宋" w:cs="宋体" w:hint="eastAsia"/>
          <w:sz w:val="24"/>
          <w:szCs w:val="24"/>
        </w:rPr>
        <w:t>1%</w:t>
      </w:r>
      <w:r>
        <w:rPr>
          <w:rFonts w:ascii="仿宋" w:eastAsia="仿宋" w:hAnsi="仿宋" w:cs="宋体" w:hint="eastAsia"/>
          <w:sz w:val="24"/>
          <w:szCs w:val="24"/>
        </w:rPr>
        <w:t>的监理费。</w:t>
      </w:r>
    </w:p>
    <w:p w14:paraId="231D19F3"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22</w:t>
      </w:r>
      <w:r>
        <w:rPr>
          <w:rFonts w:ascii="仿宋" w:eastAsia="仿宋" w:hAnsi="仿宋" w:cs="宋体" w:hint="eastAsia"/>
          <w:sz w:val="24"/>
          <w:szCs w:val="24"/>
        </w:rPr>
        <w:t>、监理人未履行监理职责，不能及时发现施工单位违约行为、或未及时向建设单位如实报告相关情况，经工程建设行政主管部门、建设单位查实后，每次支付违约金</w:t>
      </w:r>
      <w:r>
        <w:rPr>
          <w:rFonts w:ascii="仿宋" w:eastAsia="仿宋" w:hAnsi="仿宋" w:cs="宋体" w:hint="eastAsia"/>
          <w:sz w:val="24"/>
          <w:szCs w:val="24"/>
        </w:rPr>
        <w:t>1000</w:t>
      </w:r>
      <w:r>
        <w:rPr>
          <w:rFonts w:ascii="仿宋" w:eastAsia="仿宋" w:hAnsi="仿宋" w:cs="宋体" w:hint="eastAsia"/>
          <w:sz w:val="24"/>
          <w:szCs w:val="24"/>
        </w:rPr>
        <w:t>元。</w:t>
      </w:r>
    </w:p>
    <w:p w14:paraId="5B1AFFCE"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23</w:t>
      </w:r>
      <w:r>
        <w:rPr>
          <w:rFonts w:ascii="仿宋" w:eastAsia="仿宋" w:hAnsi="仿宋" w:cs="宋体" w:hint="eastAsia"/>
          <w:sz w:val="24"/>
          <w:szCs w:val="24"/>
        </w:rPr>
        <w:t>、监理人未能积极配合工程结算审核，上述情况每发生</w:t>
      </w:r>
      <w:r>
        <w:rPr>
          <w:rFonts w:ascii="仿宋" w:eastAsia="仿宋" w:hAnsi="仿宋" w:cs="宋体" w:hint="eastAsia"/>
          <w:sz w:val="24"/>
          <w:szCs w:val="24"/>
        </w:rPr>
        <w:t>1</w:t>
      </w:r>
      <w:r>
        <w:rPr>
          <w:rFonts w:ascii="仿宋" w:eastAsia="仿宋" w:hAnsi="仿宋" w:cs="宋体" w:hint="eastAsia"/>
          <w:sz w:val="24"/>
          <w:szCs w:val="24"/>
        </w:rPr>
        <w:t>次，监理人应承担限期改正责任</w:t>
      </w:r>
      <w:r>
        <w:rPr>
          <w:rFonts w:ascii="仿宋" w:eastAsia="仿宋" w:hAnsi="仿宋" w:cs="宋体" w:hint="eastAsia"/>
          <w:sz w:val="24"/>
          <w:szCs w:val="24"/>
        </w:rPr>
        <w:t>1</w:t>
      </w:r>
      <w:r>
        <w:rPr>
          <w:rFonts w:ascii="仿宋" w:eastAsia="仿宋" w:hAnsi="仿宋" w:cs="宋体" w:hint="eastAsia"/>
          <w:sz w:val="24"/>
          <w:szCs w:val="24"/>
        </w:rPr>
        <w:t>次。</w:t>
      </w:r>
    </w:p>
    <w:p w14:paraId="1DBD4C93" w14:textId="3624F7C8" w:rsidR="00590BE7" w:rsidRDefault="0063267F">
      <w:pPr>
        <w:spacing w:line="400" w:lineRule="exact"/>
        <w:rPr>
          <w:rFonts w:ascii="仿宋" w:eastAsia="仿宋" w:hAnsi="仿宋" w:cs="宋体"/>
          <w:sz w:val="24"/>
          <w:szCs w:val="24"/>
        </w:rPr>
      </w:pPr>
      <w:r>
        <w:rPr>
          <w:rFonts w:ascii="仿宋" w:eastAsia="仿宋" w:hAnsi="仿宋" w:cs="宋体"/>
          <w:sz w:val="24"/>
          <w:szCs w:val="24"/>
        </w:rPr>
        <w:t>24</w:t>
      </w:r>
      <w:r>
        <w:rPr>
          <w:rFonts w:ascii="仿宋" w:eastAsia="仿宋" w:hAnsi="仿宋" w:cs="宋体" w:hint="eastAsia"/>
          <w:sz w:val="24"/>
          <w:szCs w:val="24"/>
        </w:rPr>
        <w:t>、</w:t>
      </w:r>
      <w:bookmarkStart w:id="3" w:name="_Hlk106291178"/>
      <w:r>
        <w:rPr>
          <w:rFonts w:ascii="仿宋" w:eastAsia="仿宋" w:hAnsi="仿宋" w:cs="宋体" w:hint="eastAsia"/>
          <w:sz w:val="24"/>
          <w:szCs w:val="24"/>
        </w:rPr>
        <w:t>对于承包人提交的现场签证资料</w:t>
      </w:r>
      <w:bookmarkEnd w:id="3"/>
      <w:r>
        <w:rPr>
          <w:rFonts w:ascii="仿宋" w:eastAsia="仿宋" w:hAnsi="仿宋" w:cs="宋体" w:hint="eastAsia"/>
          <w:sz w:val="24"/>
          <w:szCs w:val="24"/>
        </w:rPr>
        <w:t>，监理人未有准确、真实的现场原始记录或不进行现场复核就给予签认，经</w:t>
      </w:r>
      <w:r w:rsidR="00027AD9">
        <w:rPr>
          <w:rFonts w:ascii="仿宋" w:eastAsia="仿宋" w:hAnsi="仿宋" w:cs="宋体" w:hint="eastAsia"/>
          <w:sz w:val="24"/>
          <w:szCs w:val="24"/>
        </w:rPr>
        <w:t>发包方、代建方</w:t>
      </w:r>
      <w:r>
        <w:rPr>
          <w:rFonts w:ascii="仿宋" w:eastAsia="仿宋" w:hAnsi="仿宋" w:cs="宋体" w:hint="eastAsia"/>
          <w:sz w:val="24"/>
          <w:szCs w:val="24"/>
        </w:rPr>
        <w:t>检查，发现签认的文件有误的，除必须立即改正外，监理人必须承担一般违约责任</w:t>
      </w:r>
      <w:r>
        <w:rPr>
          <w:rFonts w:ascii="仿宋" w:eastAsia="仿宋" w:hAnsi="仿宋" w:cs="宋体" w:hint="eastAsia"/>
          <w:sz w:val="24"/>
          <w:szCs w:val="24"/>
        </w:rPr>
        <w:t>1</w:t>
      </w:r>
      <w:r>
        <w:rPr>
          <w:rFonts w:ascii="仿宋" w:eastAsia="仿宋" w:hAnsi="仿宋" w:cs="宋体" w:hint="eastAsia"/>
          <w:sz w:val="24"/>
          <w:szCs w:val="24"/>
        </w:rPr>
        <w:t>次。对签证错误有可能给</w:t>
      </w:r>
      <w:r w:rsidR="00027AD9">
        <w:rPr>
          <w:rFonts w:ascii="仿宋" w:eastAsia="仿宋" w:hAnsi="仿宋" w:cs="宋体" w:hint="eastAsia"/>
          <w:sz w:val="24"/>
          <w:szCs w:val="24"/>
        </w:rPr>
        <w:t>发包方、代建方</w:t>
      </w:r>
      <w:r>
        <w:rPr>
          <w:rFonts w:ascii="仿宋" w:eastAsia="仿宋" w:hAnsi="仿宋" w:cs="宋体" w:hint="eastAsia"/>
          <w:sz w:val="24"/>
          <w:szCs w:val="24"/>
        </w:rPr>
        <w:t>造成直接经济损失</w:t>
      </w:r>
      <w:r>
        <w:rPr>
          <w:rFonts w:ascii="仿宋" w:eastAsia="仿宋" w:hAnsi="仿宋" w:cs="宋体" w:hint="eastAsia"/>
          <w:sz w:val="24"/>
          <w:szCs w:val="24"/>
        </w:rPr>
        <w:t>10</w:t>
      </w:r>
      <w:r>
        <w:rPr>
          <w:rFonts w:ascii="仿宋" w:eastAsia="仿宋" w:hAnsi="仿宋" w:cs="宋体" w:hint="eastAsia"/>
          <w:sz w:val="24"/>
          <w:szCs w:val="24"/>
        </w:rPr>
        <w:t>万元（含</w:t>
      </w:r>
      <w:r>
        <w:rPr>
          <w:rFonts w:ascii="仿宋" w:eastAsia="仿宋" w:hAnsi="仿宋" w:cs="宋体" w:hint="eastAsia"/>
          <w:sz w:val="24"/>
          <w:szCs w:val="24"/>
        </w:rPr>
        <w:t>10</w:t>
      </w:r>
      <w:r>
        <w:rPr>
          <w:rFonts w:ascii="仿宋" w:eastAsia="仿宋" w:hAnsi="仿宋" w:cs="宋体" w:hint="eastAsia"/>
          <w:sz w:val="24"/>
          <w:szCs w:val="24"/>
        </w:rPr>
        <w:t>万元）以上的按严重违约</w:t>
      </w:r>
      <w:r>
        <w:rPr>
          <w:rFonts w:ascii="仿宋" w:eastAsia="仿宋" w:hAnsi="仿宋" w:cs="宋体" w:hint="eastAsia"/>
          <w:sz w:val="24"/>
          <w:szCs w:val="24"/>
        </w:rPr>
        <w:t>1</w:t>
      </w:r>
      <w:r>
        <w:rPr>
          <w:rFonts w:ascii="仿宋" w:eastAsia="仿宋" w:hAnsi="仿宋" w:cs="宋体" w:hint="eastAsia"/>
          <w:sz w:val="24"/>
          <w:szCs w:val="24"/>
        </w:rPr>
        <w:t>次处理，如因监理人故意造成，则如情节较轻，按一次严重违约处理，情节严重的，</w:t>
      </w:r>
      <w:r w:rsidR="00027AD9">
        <w:rPr>
          <w:rFonts w:ascii="仿宋" w:eastAsia="仿宋" w:hAnsi="仿宋" w:cs="宋体" w:hint="eastAsia"/>
          <w:sz w:val="24"/>
          <w:szCs w:val="24"/>
        </w:rPr>
        <w:t>发包方、代建方</w:t>
      </w:r>
      <w:r>
        <w:rPr>
          <w:rFonts w:ascii="仿宋" w:eastAsia="仿宋" w:hAnsi="仿宋" w:cs="宋体" w:hint="eastAsia"/>
          <w:sz w:val="24"/>
          <w:szCs w:val="24"/>
        </w:rPr>
        <w:t>有权部分或全部解除合同。并且有权向有关部门反映情况，追究监理人及有关责任人相关责任，要求赔偿相应损失，并将上述违反职业道德的行为通过新闻媒体公诸于众，情节严重者移交司法机关追究法律责任。</w:t>
      </w:r>
    </w:p>
    <w:p w14:paraId="5EABD47B" w14:textId="42D6F7C1" w:rsidR="00590BE7" w:rsidRDefault="0063267F">
      <w:pPr>
        <w:spacing w:line="400" w:lineRule="exact"/>
        <w:rPr>
          <w:rFonts w:ascii="仿宋" w:eastAsia="仿宋" w:hAnsi="仿宋" w:cs="宋体"/>
          <w:sz w:val="24"/>
          <w:szCs w:val="24"/>
        </w:rPr>
      </w:pPr>
      <w:r>
        <w:rPr>
          <w:rFonts w:ascii="仿宋" w:eastAsia="仿宋" w:hAnsi="仿宋" w:cs="宋体"/>
          <w:sz w:val="24"/>
          <w:szCs w:val="24"/>
        </w:rPr>
        <w:t>25</w:t>
      </w:r>
      <w:r>
        <w:rPr>
          <w:rFonts w:ascii="仿宋" w:eastAsia="仿宋" w:hAnsi="仿宋" w:cs="宋体" w:hint="eastAsia"/>
          <w:sz w:val="24"/>
          <w:szCs w:val="24"/>
        </w:rPr>
        <w:t>、工程施工的关键线路工期因承包人原因比计划滞后</w:t>
      </w:r>
      <w:r>
        <w:rPr>
          <w:rFonts w:ascii="仿宋" w:eastAsia="仿宋" w:hAnsi="仿宋" w:cs="宋体" w:hint="eastAsia"/>
          <w:sz w:val="24"/>
          <w:szCs w:val="24"/>
        </w:rPr>
        <w:t>3</w:t>
      </w:r>
      <w:r>
        <w:rPr>
          <w:rFonts w:ascii="仿宋" w:eastAsia="仿宋" w:hAnsi="仿宋" w:cs="宋体" w:hint="eastAsia"/>
          <w:sz w:val="24"/>
          <w:szCs w:val="24"/>
        </w:rPr>
        <w:t>日以上（包括</w:t>
      </w:r>
      <w:r>
        <w:rPr>
          <w:rFonts w:ascii="仿宋" w:eastAsia="仿宋" w:hAnsi="仿宋" w:cs="宋体" w:hint="eastAsia"/>
          <w:sz w:val="24"/>
          <w:szCs w:val="24"/>
        </w:rPr>
        <w:t>3</w:t>
      </w:r>
      <w:r>
        <w:rPr>
          <w:rFonts w:ascii="仿宋" w:eastAsia="仿宋" w:hAnsi="仿宋" w:cs="宋体" w:hint="eastAsia"/>
          <w:sz w:val="24"/>
          <w:szCs w:val="24"/>
        </w:rPr>
        <w:t>日），监理人未及时</w:t>
      </w:r>
      <w:r>
        <w:rPr>
          <w:rFonts w:ascii="仿宋" w:eastAsia="仿宋" w:hAnsi="仿宋" w:cs="宋体" w:hint="eastAsia"/>
          <w:sz w:val="24"/>
          <w:szCs w:val="24"/>
        </w:rPr>
        <w:t>预见、未及时提出整改措施，未及时监督承包人整改，未及时向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报告，对整个工程的按期完工不能起到监管作用，监理人必须承担一般违约责任</w:t>
      </w:r>
      <w:r>
        <w:rPr>
          <w:rFonts w:ascii="仿宋" w:eastAsia="仿宋" w:hAnsi="仿宋" w:cs="宋体" w:hint="eastAsia"/>
          <w:sz w:val="24"/>
          <w:szCs w:val="24"/>
        </w:rPr>
        <w:t>1</w:t>
      </w:r>
      <w:r>
        <w:rPr>
          <w:rFonts w:ascii="仿宋" w:eastAsia="仿宋" w:hAnsi="仿宋" w:cs="宋体" w:hint="eastAsia"/>
          <w:sz w:val="24"/>
          <w:szCs w:val="24"/>
        </w:rPr>
        <w:t>次。由此出现工期滞后</w:t>
      </w:r>
      <w:r>
        <w:rPr>
          <w:rFonts w:ascii="仿宋" w:eastAsia="仿宋" w:hAnsi="仿宋" w:cs="宋体" w:hint="eastAsia"/>
          <w:sz w:val="24"/>
          <w:szCs w:val="24"/>
        </w:rPr>
        <w:t>5</w:t>
      </w:r>
      <w:r>
        <w:rPr>
          <w:rFonts w:ascii="仿宋" w:eastAsia="仿宋" w:hAnsi="仿宋" w:cs="宋体" w:hint="eastAsia"/>
          <w:sz w:val="24"/>
          <w:szCs w:val="24"/>
        </w:rPr>
        <w:t>天以上（含</w:t>
      </w:r>
      <w:r>
        <w:rPr>
          <w:rFonts w:ascii="仿宋" w:eastAsia="仿宋" w:hAnsi="仿宋" w:cs="宋体" w:hint="eastAsia"/>
          <w:sz w:val="24"/>
          <w:szCs w:val="24"/>
        </w:rPr>
        <w:t>5</w:t>
      </w:r>
      <w:r>
        <w:rPr>
          <w:rFonts w:ascii="仿宋" w:eastAsia="仿宋" w:hAnsi="仿宋" w:cs="宋体" w:hint="eastAsia"/>
          <w:sz w:val="24"/>
          <w:szCs w:val="24"/>
        </w:rPr>
        <w:t>天），监理人必须承担严重违约责任</w:t>
      </w:r>
      <w:r>
        <w:rPr>
          <w:rFonts w:ascii="仿宋" w:eastAsia="仿宋" w:hAnsi="仿宋" w:cs="宋体" w:hint="eastAsia"/>
          <w:sz w:val="24"/>
          <w:szCs w:val="24"/>
        </w:rPr>
        <w:t>1</w:t>
      </w:r>
      <w:r>
        <w:rPr>
          <w:rFonts w:ascii="仿宋" w:eastAsia="仿宋" w:hAnsi="仿宋" w:cs="宋体" w:hint="eastAsia"/>
          <w:sz w:val="24"/>
          <w:szCs w:val="24"/>
        </w:rPr>
        <w:t>次。由此出现关键线路工期滞后</w:t>
      </w:r>
      <w:r>
        <w:rPr>
          <w:rFonts w:ascii="仿宋" w:eastAsia="仿宋" w:hAnsi="仿宋" w:cs="宋体" w:hint="eastAsia"/>
          <w:sz w:val="24"/>
          <w:szCs w:val="24"/>
        </w:rPr>
        <w:t>10</w:t>
      </w:r>
      <w:r>
        <w:rPr>
          <w:rFonts w:ascii="仿宋" w:eastAsia="仿宋" w:hAnsi="仿宋" w:cs="宋体" w:hint="eastAsia"/>
          <w:sz w:val="24"/>
          <w:szCs w:val="24"/>
        </w:rPr>
        <w:t>天以上（含</w:t>
      </w:r>
      <w:r>
        <w:rPr>
          <w:rFonts w:ascii="仿宋" w:eastAsia="仿宋" w:hAnsi="仿宋" w:cs="宋体" w:hint="eastAsia"/>
          <w:sz w:val="24"/>
          <w:szCs w:val="24"/>
        </w:rPr>
        <w:t>10</w:t>
      </w:r>
      <w:r>
        <w:rPr>
          <w:rFonts w:ascii="仿宋" w:eastAsia="仿宋" w:hAnsi="仿宋" w:cs="宋体" w:hint="eastAsia"/>
          <w:sz w:val="24"/>
          <w:szCs w:val="24"/>
        </w:rPr>
        <w:t>天），属于监理人在工期控制上作用失效，监理人应向</w:t>
      </w:r>
      <w:r w:rsidR="00027AD9">
        <w:rPr>
          <w:rFonts w:ascii="仿宋" w:eastAsia="仿宋" w:hAnsi="仿宋" w:cs="宋体" w:hint="eastAsia"/>
          <w:sz w:val="24"/>
          <w:szCs w:val="24"/>
        </w:rPr>
        <w:t>发包方、代建方</w:t>
      </w:r>
      <w:r>
        <w:rPr>
          <w:rFonts w:ascii="仿宋" w:eastAsia="仿宋" w:hAnsi="仿宋" w:cs="宋体" w:hint="eastAsia"/>
          <w:sz w:val="24"/>
          <w:szCs w:val="24"/>
        </w:rPr>
        <w:t>支付违约金</w:t>
      </w:r>
      <w:r>
        <w:rPr>
          <w:rFonts w:ascii="仿宋" w:eastAsia="仿宋" w:hAnsi="仿宋" w:cs="宋体" w:hint="eastAsia"/>
          <w:sz w:val="24"/>
          <w:szCs w:val="24"/>
        </w:rPr>
        <w:t>5000</w:t>
      </w:r>
      <w:r>
        <w:rPr>
          <w:rFonts w:ascii="仿宋" w:eastAsia="仿宋" w:hAnsi="仿宋" w:cs="宋体" w:hint="eastAsia"/>
          <w:sz w:val="24"/>
          <w:szCs w:val="24"/>
        </w:rPr>
        <w:t>元，并且</w:t>
      </w:r>
      <w:r w:rsidR="00027AD9">
        <w:rPr>
          <w:rFonts w:ascii="仿宋" w:eastAsia="仿宋" w:hAnsi="仿宋" w:cs="宋体" w:hint="eastAsia"/>
          <w:sz w:val="24"/>
          <w:szCs w:val="24"/>
        </w:rPr>
        <w:t>发包方、代建方</w:t>
      </w:r>
      <w:r>
        <w:rPr>
          <w:rFonts w:ascii="仿宋" w:eastAsia="仿宋" w:hAnsi="仿宋" w:cs="宋体" w:hint="eastAsia"/>
          <w:sz w:val="24"/>
          <w:szCs w:val="24"/>
        </w:rPr>
        <w:t>有权部分或全部解除合同。</w:t>
      </w:r>
    </w:p>
    <w:p w14:paraId="67FE5688"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26</w:t>
      </w:r>
      <w:r>
        <w:rPr>
          <w:rFonts w:ascii="仿宋" w:eastAsia="仿宋" w:hAnsi="仿宋" w:cs="宋体" w:hint="eastAsia"/>
          <w:sz w:val="24"/>
          <w:szCs w:val="24"/>
        </w:rPr>
        <w:t>、监理人应当按时对承包人的申请计量事项予以审批，因监理人的原因造成关键工期延误</w:t>
      </w:r>
      <w:r>
        <w:rPr>
          <w:rFonts w:ascii="仿宋" w:eastAsia="仿宋" w:hAnsi="仿宋" w:cs="宋体" w:hint="eastAsia"/>
          <w:sz w:val="24"/>
          <w:szCs w:val="24"/>
        </w:rPr>
        <w:t>2</w:t>
      </w:r>
      <w:r>
        <w:rPr>
          <w:rFonts w:ascii="仿宋" w:eastAsia="仿宋" w:hAnsi="仿宋" w:cs="宋体" w:hint="eastAsia"/>
          <w:sz w:val="24"/>
          <w:szCs w:val="24"/>
        </w:rPr>
        <w:t>日，监理应当承担一般违约责任</w:t>
      </w:r>
      <w:r>
        <w:rPr>
          <w:rFonts w:ascii="仿宋" w:eastAsia="仿宋" w:hAnsi="仿宋" w:cs="宋体" w:hint="eastAsia"/>
          <w:sz w:val="24"/>
          <w:szCs w:val="24"/>
        </w:rPr>
        <w:t>1</w:t>
      </w:r>
      <w:r>
        <w:rPr>
          <w:rFonts w:ascii="仿宋" w:eastAsia="仿宋" w:hAnsi="仿宋" w:cs="宋体" w:hint="eastAsia"/>
          <w:sz w:val="24"/>
          <w:szCs w:val="24"/>
        </w:rPr>
        <w:t>次；延期</w:t>
      </w:r>
      <w:r>
        <w:rPr>
          <w:rFonts w:ascii="仿宋" w:eastAsia="仿宋" w:hAnsi="仿宋" w:cs="宋体" w:hint="eastAsia"/>
          <w:sz w:val="24"/>
          <w:szCs w:val="24"/>
        </w:rPr>
        <w:t>5</w:t>
      </w:r>
      <w:r>
        <w:rPr>
          <w:rFonts w:ascii="仿宋" w:eastAsia="仿宋" w:hAnsi="仿宋" w:cs="宋体" w:hint="eastAsia"/>
          <w:sz w:val="24"/>
          <w:szCs w:val="24"/>
        </w:rPr>
        <w:t>日以上的，应承</w:t>
      </w:r>
      <w:proofErr w:type="gramStart"/>
      <w:r>
        <w:rPr>
          <w:rFonts w:ascii="仿宋" w:eastAsia="仿宋" w:hAnsi="仿宋" w:cs="宋体" w:hint="eastAsia"/>
          <w:sz w:val="24"/>
          <w:szCs w:val="24"/>
        </w:rPr>
        <w:t>担严重</w:t>
      </w:r>
      <w:proofErr w:type="gramEnd"/>
      <w:r>
        <w:rPr>
          <w:rFonts w:ascii="仿宋" w:eastAsia="仿宋" w:hAnsi="仿宋" w:cs="宋体" w:hint="eastAsia"/>
          <w:sz w:val="24"/>
          <w:szCs w:val="24"/>
        </w:rPr>
        <w:t>违约责任</w:t>
      </w:r>
      <w:r>
        <w:rPr>
          <w:rFonts w:ascii="仿宋" w:eastAsia="仿宋" w:hAnsi="仿宋" w:cs="宋体" w:hint="eastAsia"/>
          <w:sz w:val="24"/>
          <w:szCs w:val="24"/>
        </w:rPr>
        <w:t>1</w:t>
      </w:r>
      <w:r>
        <w:rPr>
          <w:rFonts w:ascii="仿宋" w:eastAsia="仿宋" w:hAnsi="仿宋" w:cs="宋体" w:hint="eastAsia"/>
          <w:sz w:val="24"/>
          <w:szCs w:val="24"/>
        </w:rPr>
        <w:t>次。</w:t>
      </w:r>
    </w:p>
    <w:p w14:paraId="3B8C96B4" w14:textId="0AF04CC5"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7</w:t>
      </w:r>
      <w:r>
        <w:rPr>
          <w:rFonts w:ascii="仿宋" w:eastAsia="仿宋" w:hAnsi="仿宋" w:cs="宋体" w:hint="eastAsia"/>
          <w:sz w:val="24"/>
          <w:szCs w:val="24"/>
        </w:rPr>
        <w:t>、工程施工承包人没有按本合同承诺做好文明施工措施，没有按有关规定做到安全生产，监理人未及时发现、不督促承包人进行整改，不作及时处理，不及时向</w:t>
      </w:r>
      <w:r w:rsidR="00027AD9">
        <w:rPr>
          <w:rFonts w:ascii="仿宋" w:eastAsia="仿宋" w:hAnsi="仿宋" w:cs="宋体" w:hint="eastAsia"/>
          <w:sz w:val="24"/>
          <w:szCs w:val="24"/>
        </w:rPr>
        <w:t>发包方、代建方</w:t>
      </w:r>
      <w:r>
        <w:rPr>
          <w:rFonts w:ascii="仿宋" w:eastAsia="仿宋" w:hAnsi="仿宋" w:cs="宋体" w:hint="eastAsia"/>
          <w:sz w:val="24"/>
          <w:szCs w:val="24"/>
        </w:rPr>
        <w:t>报告，被</w:t>
      </w:r>
      <w:r w:rsidR="00027AD9">
        <w:rPr>
          <w:rFonts w:ascii="仿宋" w:eastAsia="仿宋" w:hAnsi="仿宋" w:cs="宋体" w:hint="eastAsia"/>
          <w:sz w:val="24"/>
          <w:szCs w:val="24"/>
        </w:rPr>
        <w:t>发包方、代建方</w:t>
      </w:r>
      <w:r>
        <w:rPr>
          <w:rFonts w:ascii="仿宋" w:eastAsia="仿宋" w:hAnsi="仿宋" w:cs="宋体" w:hint="eastAsia"/>
          <w:sz w:val="24"/>
          <w:szCs w:val="24"/>
        </w:rPr>
        <w:t>发现后，监理人除必须限期改正外，</w:t>
      </w:r>
      <w:r>
        <w:rPr>
          <w:rFonts w:ascii="仿宋" w:eastAsia="仿宋" w:hAnsi="仿宋" w:cs="宋体" w:hint="eastAsia"/>
          <w:sz w:val="24"/>
          <w:szCs w:val="24"/>
        </w:rPr>
        <w:t xml:space="preserve"> </w:t>
      </w:r>
      <w:r>
        <w:rPr>
          <w:rFonts w:ascii="仿宋" w:eastAsia="仿宋" w:hAnsi="仿宋" w:cs="宋体" w:hint="eastAsia"/>
          <w:sz w:val="24"/>
          <w:szCs w:val="24"/>
        </w:rPr>
        <w:t>每发生一次，监理人必须承担限期改正责任</w:t>
      </w:r>
      <w:r>
        <w:rPr>
          <w:rFonts w:ascii="仿宋" w:eastAsia="仿宋" w:hAnsi="仿宋" w:cs="宋体" w:hint="eastAsia"/>
          <w:sz w:val="24"/>
          <w:szCs w:val="24"/>
        </w:rPr>
        <w:t>1</w:t>
      </w:r>
      <w:r>
        <w:rPr>
          <w:rFonts w:ascii="仿宋" w:eastAsia="仿宋" w:hAnsi="仿宋" w:cs="宋体" w:hint="eastAsia"/>
          <w:sz w:val="24"/>
          <w:szCs w:val="24"/>
        </w:rPr>
        <w:t>次。由此而发生安全生产事故，或被上级主管部门通报批评、被新闻媒体曝光的，监理人应承</w:t>
      </w:r>
      <w:proofErr w:type="gramStart"/>
      <w:r>
        <w:rPr>
          <w:rFonts w:ascii="仿宋" w:eastAsia="仿宋" w:hAnsi="仿宋" w:cs="宋体" w:hint="eastAsia"/>
          <w:sz w:val="24"/>
          <w:szCs w:val="24"/>
        </w:rPr>
        <w:t>担严重</w:t>
      </w:r>
      <w:proofErr w:type="gramEnd"/>
      <w:r>
        <w:rPr>
          <w:rFonts w:ascii="仿宋" w:eastAsia="仿宋" w:hAnsi="仿宋" w:cs="宋体" w:hint="eastAsia"/>
          <w:sz w:val="24"/>
          <w:szCs w:val="24"/>
        </w:rPr>
        <w:t>违约责任</w:t>
      </w:r>
      <w:r>
        <w:rPr>
          <w:rFonts w:ascii="仿宋" w:eastAsia="仿宋" w:hAnsi="仿宋" w:cs="宋体" w:hint="eastAsia"/>
          <w:sz w:val="24"/>
          <w:szCs w:val="24"/>
        </w:rPr>
        <w:t>1</w:t>
      </w:r>
      <w:r>
        <w:rPr>
          <w:rFonts w:ascii="仿宋" w:eastAsia="仿宋" w:hAnsi="仿宋" w:cs="宋体" w:hint="eastAsia"/>
          <w:sz w:val="24"/>
          <w:szCs w:val="24"/>
        </w:rPr>
        <w:t>次。情节严重的，</w:t>
      </w:r>
      <w:r w:rsidR="00027AD9">
        <w:rPr>
          <w:rFonts w:ascii="仿宋" w:eastAsia="仿宋" w:hAnsi="仿宋" w:cs="宋体" w:hint="eastAsia"/>
          <w:sz w:val="24"/>
          <w:szCs w:val="24"/>
        </w:rPr>
        <w:t>发包方、代建方</w:t>
      </w:r>
      <w:r>
        <w:rPr>
          <w:rFonts w:ascii="仿宋" w:eastAsia="仿宋" w:hAnsi="仿宋" w:cs="宋体" w:hint="eastAsia"/>
          <w:sz w:val="24"/>
          <w:szCs w:val="24"/>
        </w:rPr>
        <w:t>有权部分或全部解除合同。</w:t>
      </w:r>
    </w:p>
    <w:p w14:paraId="6A7C6B6D" w14:textId="49A66229" w:rsidR="00590BE7" w:rsidRDefault="0063267F">
      <w:pPr>
        <w:spacing w:line="400" w:lineRule="exact"/>
        <w:rPr>
          <w:rFonts w:ascii="仿宋" w:eastAsia="仿宋" w:hAnsi="仿宋" w:cs="宋体"/>
          <w:sz w:val="24"/>
          <w:szCs w:val="24"/>
        </w:rPr>
      </w:pPr>
      <w:r>
        <w:rPr>
          <w:rFonts w:ascii="仿宋" w:eastAsia="仿宋" w:hAnsi="仿宋" w:cs="宋体"/>
          <w:sz w:val="24"/>
          <w:szCs w:val="24"/>
        </w:rPr>
        <w:t>28</w:t>
      </w:r>
      <w:r>
        <w:rPr>
          <w:rFonts w:ascii="仿宋" w:eastAsia="仿宋" w:hAnsi="仿宋" w:cs="宋体" w:hint="eastAsia"/>
          <w:sz w:val="24"/>
          <w:szCs w:val="24"/>
        </w:rPr>
        <w:t>、对于承包人提交的请款报告，监理人不按实际完成的工作量进行审核，不按本合同要求签署拨款意见，被审查发现后，除必须限期</w:t>
      </w:r>
      <w:r>
        <w:rPr>
          <w:rFonts w:ascii="仿宋" w:eastAsia="仿宋" w:hAnsi="仿宋" w:cs="宋体" w:hint="eastAsia"/>
          <w:sz w:val="24"/>
          <w:szCs w:val="24"/>
        </w:rPr>
        <w:t>改正外，每出现</w:t>
      </w:r>
      <w:r>
        <w:rPr>
          <w:rFonts w:ascii="仿宋" w:eastAsia="仿宋" w:hAnsi="仿宋" w:cs="宋体" w:hint="eastAsia"/>
          <w:sz w:val="24"/>
          <w:szCs w:val="24"/>
        </w:rPr>
        <w:t>2</w:t>
      </w:r>
      <w:r>
        <w:rPr>
          <w:rFonts w:ascii="仿宋" w:eastAsia="仿宋" w:hAnsi="仿宋" w:cs="宋体" w:hint="eastAsia"/>
          <w:sz w:val="24"/>
          <w:szCs w:val="24"/>
        </w:rPr>
        <w:t>次，监理人必须承担一般违约责任</w:t>
      </w:r>
      <w:r>
        <w:rPr>
          <w:rFonts w:ascii="仿宋" w:eastAsia="仿宋" w:hAnsi="仿宋" w:cs="宋体" w:hint="eastAsia"/>
          <w:sz w:val="24"/>
          <w:szCs w:val="24"/>
        </w:rPr>
        <w:t>1</w:t>
      </w:r>
      <w:r>
        <w:rPr>
          <w:rFonts w:ascii="仿宋" w:eastAsia="仿宋" w:hAnsi="仿宋" w:cs="宋体" w:hint="eastAsia"/>
          <w:sz w:val="24"/>
          <w:szCs w:val="24"/>
        </w:rPr>
        <w:t>次；如造成</w:t>
      </w:r>
      <w:r w:rsidR="00027AD9">
        <w:rPr>
          <w:rFonts w:ascii="仿宋" w:eastAsia="仿宋" w:hAnsi="仿宋" w:cs="宋体" w:hint="eastAsia"/>
          <w:sz w:val="24"/>
          <w:szCs w:val="24"/>
        </w:rPr>
        <w:t>发包方、代建方</w:t>
      </w:r>
      <w:proofErr w:type="gramStart"/>
      <w:r>
        <w:rPr>
          <w:rFonts w:ascii="仿宋" w:eastAsia="仿宋" w:hAnsi="仿宋" w:cs="宋体" w:hint="eastAsia"/>
          <w:sz w:val="24"/>
          <w:szCs w:val="24"/>
        </w:rPr>
        <w:t>超形象</w:t>
      </w:r>
      <w:proofErr w:type="gramEnd"/>
      <w:r>
        <w:rPr>
          <w:rFonts w:ascii="仿宋" w:eastAsia="仿宋" w:hAnsi="仿宋" w:cs="宋体" w:hint="eastAsia"/>
          <w:sz w:val="24"/>
          <w:szCs w:val="24"/>
        </w:rPr>
        <w:t>进度、</w:t>
      </w:r>
      <w:proofErr w:type="gramStart"/>
      <w:r>
        <w:rPr>
          <w:rFonts w:ascii="仿宋" w:eastAsia="仿宋" w:hAnsi="仿宋" w:cs="宋体" w:hint="eastAsia"/>
          <w:sz w:val="24"/>
          <w:szCs w:val="24"/>
        </w:rPr>
        <w:t>超合同</w:t>
      </w:r>
      <w:proofErr w:type="gramEnd"/>
      <w:r>
        <w:rPr>
          <w:rFonts w:ascii="仿宋" w:eastAsia="仿宋" w:hAnsi="仿宋" w:cs="宋体" w:hint="eastAsia"/>
          <w:sz w:val="24"/>
          <w:szCs w:val="24"/>
        </w:rPr>
        <w:t>支付工程款</w:t>
      </w:r>
      <w:r>
        <w:rPr>
          <w:rFonts w:ascii="仿宋" w:eastAsia="仿宋" w:hAnsi="仿宋" w:cs="宋体" w:hint="eastAsia"/>
          <w:sz w:val="24"/>
          <w:szCs w:val="24"/>
        </w:rPr>
        <w:t>10</w:t>
      </w:r>
      <w:r>
        <w:rPr>
          <w:rFonts w:ascii="仿宋" w:eastAsia="仿宋" w:hAnsi="仿宋" w:cs="宋体" w:hint="eastAsia"/>
          <w:sz w:val="24"/>
          <w:szCs w:val="24"/>
        </w:rPr>
        <w:t>万元以上，监理人必须承担严重违约责任</w:t>
      </w:r>
      <w:r>
        <w:rPr>
          <w:rFonts w:ascii="仿宋" w:eastAsia="仿宋" w:hAnsi="仿宋" w:cs="宋体" w:hint="eastAsia"/>
          <w:sz w:val="24"/>
          <w:szCs w:val="24"/>
        </w:rPr>
        <w:t>1</w:t>
      </w:r>
      <w:r>
        <w:rPr>
          <w:rFonts w:ascii="仿宋" w:eastAsia="仿宋" w:hAnsi="仿宋" w:cs="宋体" w:hint="eastAsia"/>
          <w:sz w:val="24"/>
          <w:szCs w:val="24"/>
        </w:rPr>
        <w:t>次。若由此给</w:t>
      </w:r>
      <w:r w:rsidR="00027AD9">
        <w:rPr>
          <w:rFonts w:ascii="仿宋" w:eastAsia="仿宋" w:hAnsi="仿宋" w:cs="宋体" w:hint="eastAsia"/>
          <w:sz w:val="24"/>
          <w:szCs w:val="24"/>
        </w:rPr>
        <w:t>发包方、代建方</w:t>
      </w:r>
      <w:r>
        <w:rPr>
          <w:rFonts w:ascii="仿宋" w:eastAsia="仿宋" w:hAnsi="仿宋" w:cs="宋体" w:hint="eastAsia"/>
          <w:sz w:val="24"/>
          <w:szCs w:val="24"/>
        </w:rPr>
        <w:t>造成</w:t>
      </w:r>
      <w:r>
        <w:rPr>
          <w:rFonts w:ascii="仿宋" w:eastAsia="仿宋" w:hAnsi="仿宋" w:cs="宋体" w:hint="eastAsia"/>
          <w:sz w:val="24"/>
          <w:szCs w:val="24"/>
        </w:rPr>
        <w:t>10</w:t>
      </w:r>
      <w:r>
        <w:rPr>
          <w:rFonts w:ascii="仿宋" w:eastAsia="仿宋" w:hAnsi="仿宋" w:cs="宋体" w:hint="eastAsia"/>
          <w:sz w:val="24"/>
          <w:szCs w:val="24"/>
        </w:rPr>
        <w:t>万元以上（含</w:t>
      </w:r>
      <w:r>
        <w:rPr>
          <w:rFonts w:ascii="仿宋" w:eastAsia="仿宋" w:hAnsi="仿宋" w:cs="宋体" w:hint="eastAsia"/>
          <w:sz w:val="24"/>
          <w:szCs w:val="24"/>
        </w:rPr>
        <w:t>10</w:t>
      </w:r>
      <w:r>
        <w:rPr>
          <w:rFonts w:ascii="仿宋" w:eastAsia="仿宋" w:hAnsi="仿宋" w:cs="宋体" w:hint="eastAsia"/>
          <w:sz w:val="24"/>
          <w:szCs w:val="24"/>
        </w:rPr>
        <w:t>万元）损失的，监理人除必须承担相应的经济赔偿外，</w:t>
      </w:r>
      <w:r w:rsidR="00027AD9">
        <w:rPr>
          <w:rFonts w:ascii="仿宋" w:eastAsia="仿宋" w:hAnsi="仿宋" w:cs="宋体" w:hint="eastAsia"/>
          <w:sz w:val="24"/>
          <w:szCs w:val="24"/>
        </w:rPr>
        <w:t>发包方、代建方</w:t>
      </w:r>
      <w:r>
        <w:rPr>
          <w:rFonts w:ascii="仿宋" w:eastAsia="仿宋" w:hAnsi="仿宋" w:cs="宋体" w:hint="eastAsia"/>
          <w:sz w:val="24"/>
          <w:szCs w:val="24"/>
        </w:rPr>
        <w:t>将视情况部分或全部解除合同。</w:t>
      </w:r>
    </w:p>
    <w:p w14:paraId="0A038D06" w14:textId="7A1E4ACC" w:rsidR="00590BE7" w:rsidRDefault="0063267F">
      <w:pPr>
        <w:spacing w:line="400" w:lineRule="exact"/>
        <w:rPr>
          <w:rFonts w:ascii="仿宋" w:eastAsia="仿宋" w:hAnsi="仿宋" w:cs="宋体"/>
          <w:sz w:val="24"/>
          <w:szCs w:val="24"/>
        </w:rPr>
      </w:pPr>
      <w:r>
        <w:rPr>
          <w:rFonts w:ascii="仿宋" w:eastAsia="仿宋" w:hAnsi="仿宋" w:cs="宋体"/>
          <w:sz w:val="24"/>
          <w:szCs w:val="24"/>
        </w:rPr>
        <w:t>29</w:t>
      </w:r>
      <w:r>
        <w:rPr>
          <w:rFonts w:ascii="仿宋" w:eastAsia="仿宋" w:hAnsi="仿宋" w:cs="宋体" w:hint="eastAsia"/>
          <w:sz w:val="24"/>
          <w:szCs w:val="24"/>
        </w:rPr>
        <w:t>、监理人违约行为的直接责任人，其违约行为达到严重违约（或相当于严重违约）</w:t>
      </w:r>
      <w:r>
        <w:rPr>
          <w:rFonts w:ascii="仿宋" w:eastAsia="仿宋" w:hAnsi="仿宋" w:cs="宋体" w:hint="eastAsia"/>
          <w:sz w:val="24"/>
          <w:szCs w:val="24"/>
        </w:rPr>
        <w:t>1</w:t>
      </w:r>
      <w:r>
        <w:rPr>
          <w:rFonts w:ascii="仿宋" w:eastAsia="仿宋" w:hAnsi="仿宋" w:cs="宋体" w:hint="eastAsia"/>
          <w:sz w:val="24"/>
          <w:szCs w:val="24"/>
        </w:rPr>
        <w:t>次，主管人员因其下属的严重违约（或相当于严重违约）累计次数达到</w:t>
      </w:r>
      <w:r>
        <w:rPr>
          <w:rFonts w:ascii="仿宋" w:eastAsia="仿宋" w:hAnsi="仿宋" w:cs="宋体" w:hint="eastAsia"/>
          <w:sz w:val="24"/>
          <w:szCs w:val="24"/>
        </w:rPr>
        <w:t>3</w:t>
      </w:r>
      <w:r>
        <w:rPr>
          <w:rFonts w:ascii="仿宋" w:eastAsia="仿宋" w:hAnsi="仿宋" w:cs="宋体" w:hint="eastAsia"/>
          <w:sz w:val="24"/>
          <w:szCs w:val="24"/>
        </w:rPr>
        <w:t>次，则</w:t>
      </w:r>
      <w:r w:rsidR="00027AD9">
        <w:rPr>
          <w:rFonts w:ascii="仿宋" w:eastAsia="仿宋" w:hAnsi="仿宋" w:cs="宋体" w:hint="eastAsia"/>
          <w:sz w:val="24"/>
          <w:szCs w:val="24"/>
        </w:rPr>
        <w:t>发包方、代建方</w:t>
      </w:r>
      <w:r>
        <w:rPr>
          <w:rFonts w:ascii="仿宋" w:eastAsia="仿宋" w:hAnsi="仿宋" w:cs="宋体" w:hint="eastAsia"/>
          <w:sz w:val="24"/>
          <w:szCs w:val="24"/>
        </w:rPr>
        <w:t>有权认为该直接责任人或主管人员已不适于继续担任本工程的监理工作，并有权要求监理人限期更换该人员，监理人必须无条件接受，并承担由此引起的后果及费用；如监理人拒不执行，则自收到</w:t>
      </w:r>
      <w:r w:rsidR="00027AD9">
        <w:rPr>
          <w:rFonts w:ascii="仿宋" w:eastAsia="仿宋" w:hAnsi="仿宋" w:cs="宋体" w:hint="eastAsia"/>
          <w:sz w:val="24"/>
          <w:szCs w:val="24"/>
        </w:rPr>
        <w:t>发包方、代建方</w:t>
      </w:r>
      <w:r>
        <w:rPr>
          <w:rFonts w:ascii="仿宋" w:eastAsia="仿宋" w:hAnsi="仿宋" w:cs="宋体" w:hint="eastAsia"/>
          <w:sz w:val="24"/>
          <w:szCs w:val="24"/>
        </w:rPr>
        <w:t>的更换要求</w:t>
      </w:r>
      <w:r>
        <w:rPr>
          <w:rFonts w:ascii="仿宋" w:eastAsia="仿宋" w:hAnsi="仿宋" w:cs="宋体" w:hint="eastAsia"/>
          <w:sz w:val="24"/>
          <w:szCs w:val="24"/>
        </w:rPr>
        <w:t>7</w:t>
      </w:r>
      <w:r>
        <w:rPr>
          <w:rFonts w:ascii="仿宋" w:eastAsia="仿宋" w:hAnsi="仿宋" w:cs="宋体" w:hint="eastAsia"/>
          <w:sz w:val="24"/>
          <w:szCs w:val="24"/>
        </w:rPr>
        <w:t>日后，</w:t>
      </w:r>
      <w:r w:rsidR="00027AD9">
        <w:rPr>
          <w:rFonts w:ascii="仿宋" w:eastAsia="仿宋" w:hAnsi="仿宋" w:cs="宋体" w:hint="eastAsia"/>
          <w:sz w:val="24"/>
          <w:szCs w:val="24"/>
        </w:rPr>
        <w:t>发包方、代建方</w:t>
      </w:r>
      <w:r>
        <w:rPr>
          <w:rFonts w:ascii="仿宋" w:eastAsia="仿宋" w:hAnsi="仿宋" w:cs="宋体" w:hint="eastAsia"/>
          <w:sz w:val="24"/>
          <w:szCs w:val="24"/>
        </w:rPr>
        <w:t>可认为</w:t>
      </w:r>
      <w:proofErr w:type="gramStart"/>
      <w:r>
        <w:rPr>
          <w:rFonts w:ascii="仿宋" w:eastAsia="仿宋" w:hAnsi="仿宋" w:cs="宋体" w:hint="eastAsia"/>
          <w:sz w:val="24"/>
          <w:szCs w:val="24"/>
        </w:rPr>
        <w:t>该岗位</w:t>
      </w:r>
      <w:proofErr w:type="gramEnd"/>
      <w:r>
        <w:rPr>
          <w:rFonts w:ascii="仿宋" w:eastAsia="仿宋" w:hAnsi="仿宋" w:cs="宋体" w:hint="eastAsia"/>
          <w:sz w:val="24"/>
          <w:szCs w:val="24"/>
        </w:rPr>
        <w:t>已空缺，按监理人严重违约处理，</w:t>
      </w:r>
      <w:r w:rsidR="00027AD9">
        <w:rPr>
          <w:rFonts w:ascii="仿宋" w:eastAsia="仿宋" w:hAnsi="仿宋" w:cs="宋体" w:hint="eastAsia"/>
          <w:sz w:val="24"/>
          <w:szCs w:val="24"/>
        </w:rPr>
        <w:t>发包方、代建方</w:t>
      </w:r>
      <w:r>
        <w:rPr>
          <w:rFonts w:ascii="仿宋" w:eastAsia="仿宋" w:hAnsi="仿宋" w:cs="宋体" w:hint="eastAsia"/>
          <w:sz w:val="24"/>
          <w:szCs w:val="24"/>
        </w:rPr>
        <w:t>有权单方提出解除合同，同时，监理人还要承担</w:t>
      </w:r>
      <w:r w:rsidR="00027AD9">
        <w:rPr>
          <w:rFonts w:ascii="仿宋" w:eastAsia="仿宋" w:hAnsi="仿宋" w:cs="宋体" w:hint="eastAsia"/>
          <w:sz w:val="24"/>
          <w:szCs w:val="24"/>
        </w:rPr>
        <w:t>发包方、代建方</w:t>
      </w:r>
      <w:r>
        <w:rPr>
          <w:rFonts w:ascii="仿宋" w:eastAsia="仿宋" w:hAnsi="仿宋" w:cs="宋体" w:hint="eastAsia"/>
          <w:sz w:val="24"/>
          <w:szCs w:val="24"/>
        </w:rPr>
        <w:t>由此造成的一切经济损失。</w:t>
      </w:r>
    </w:p>
    <w:p w14:paraId="4F220751" w14:textId="26A69C43" w:rsidR="00590BE7" w:rsidRDefault="0063267F">
      <w:pPr>
        <w:spacing w:line="400" w:lineRule="exact"/>
        <w:rPr>
          <w:rFonts w:ascii="仿宋" w:eastAsia="仿宋" w:hAnsi="仿宋" w:cs="宋体"/>
          <w:sz w:val="24"/>
          <w:szCs w:val="24"/>
        </w:rPr>
      </w:pPr>
      <w:r>
        <w:rPr>
          <w:rFonts w:ascii="仿宋" w:eastAsia="仿宋" w:hAnsi="仿宋" w:cs="宋体"/>
          <w:sz w:val="24"/>
          <w:szCs w:val="24"/>
        </w:rPr>
        <w:t>30</w:t>
      </w:r>
      <w:r>
        <w:rPr>
          <w:rFonts w:ascii="仿宋" w:eastAsia="仿宋" w:hAnsi="仿宋" w:cs="宋体" w:hint="eastAsia"/>
          <w:sz w:val="24"/>
          <w:szCs w:val="24"/>
        </w:rPr>
        <w:t>、当监理人出现了特殊条件中</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hint="eastAsia"/>
          <w:sz w:val="24"/>
          <w:szCs w:val="24"/>
        </w:rPr>
        <w:t>2</w:t>
      </w:r>
      <w:r>
        <w:rPr>
          <w:rFonts w:ascii="仿宋" w:eastAsia="仿宋" w:hAnsi="仿宋" w:cs="宋体"/>
          <w:sz w:val="24"/>
          <w:szCs w:val="24"/>
        </w:rPr>
        <w:t>4</w:t>
      </w:r>
      <w:r>
        <w:rPr>
          <w:rFonts w:ascii="仿宋" w:eastAsia="仿宋" w:hAnsi="仿宋" w:cs="宋体" w:hint="eastAsia"/>
          <w:sz w:val="24"/>
          <w:szCs w:val="24"/>
        </w:rPr>
        <w:t>、</w:t>
      </w:r>
      <w:r>
        <w:rPr>
          <w:rFonts w:ascii="仿宋" w:eastAsia="仿宋" w:hAnsi="仿宋" w:cs="宋体"/>
          <w:sz w:val="24"/>
          <w:szCs w:val="24"/>
        </w:rPr>
        <w:t>28</w:t>
      </w:r>
      <w:r>
        <w:rPr>
          <w:rFonts w:ascii="仿宋" w:eastAsia="仿宋" w:hAnsi="仿宋" w:cs="宋体" w:hint="eastAsia"/>
          <w:sz w:val="24"/>
          <w:szCs w:val="24"/>
        </w:rPr>
        <w:t>的行为同时发生，并且情节严重的，</w:t>
      </w:r>
      <w:r w:rsidR="00027AD9">
        <w:rPr>
          <w:rFonts w:ascii="仿宋" w:eastAsia="仿宋" w:hAnsi="仿宋" w:cs="宋体" w:hint="eastAsia"/>
          <w:sz w:val="24"/>
          <w:szCs w:val="24"/>
        </w:rPr>
        <w:t>发包方、代建方</w:t>
      </w:r>
      <w:r>
        <w:rPr>
          <w:rFonts w:ascii="仿宋" w:eastAsia="仿宋" w:hAnsi="仿宋" w:cs="宋体" w:hint="eastAsia"/>
          <w:sz w:val="24"/>
          <w:szCs w:val="24"/>
        </w:rPr>
        <w:t>将视为监理人和承包人串通作假，</w:t>
      </w:r>
      <w:r w:rsidR="00027AD9">
        <w:rPr>
          <w:rFonts w:ascii="仿宋" w:eastAsia="仿宋" w:hAnsi="仿宋" w:cs="宋体" w:hint="eastAsia"/>
          <w:sz w:val="24"/>
          <w:szCs w:val="24"/>
        </w:rPr>
        <w:t>发包方、代建方</w:t>
      </w:r>
      <w:r>
        <w:rPr>
          <w:rFonts w:ascii="仿宋" w:eastAsia="仿宋" w:hAnsi="仿宋" w:cs="宋体" w:hint="eastAsia"/>
          <w:sz w:val="24"/>
          <w:szCs w:val="24"/>
        </w:rPr>
        <w:t>有权单方解除合同，造成</w:t>
      </w:r>
      <w:r w:rsidR="00027AD9">
        <w:rPr>
          <w:rFonts w:ascii="仿宋" w:eastAsia="仿宋" w:hAnsi="仿宋" w:cs="宋体" w:hint="eastAsia"/>
          <w:sz w:val="24"/>
          <w:szCs w:val="24"/>
        </w:rPr>
        <w:t>发包方、代建方</w:t>
      </w:r>
      <w:r>
        <w:rPr>
          <w:rFonts w:ascii="仿宋" w:eastAsia="仿宋" w:hAnsi="仿宋" w:cs="宋体" w:hint="eastAsia"/>
          <w:sz w:val="24"/>
          <w:szCs w:val="24"/>
        </w:rPr>
        <w:t>损失的，</w:t>
      </w:r>
      <w:r w:rsidR="00027AD9">
        <w:rPr>
          <w:rFonts w:ascii="仿宋" w:eastAsia="仿宋" w:hAnsi="仿宋" w:cs="宋体" w:hint="eastAsia"/>
          <w:sz w:val="24"/>
          <w:szCs w:val="24"/>
        </w:rPr>
        <w:t>发包方、代建方</w:t>
      </w:r>
      <w:r>
        <w:rPr>
          <w:rFonts w:ascii="仿宋" w:eastAsia="仿宋" w:hAnsi="仿宋" w:cs="宋体" w:hint="eastAsia"/>
          <w:sz w:val="24"/>
          <w:szCs w:val="24"/>
        </w:rPr>
        <w:t>有权向有关部门反映情况，追究监理人及有关责任人相关责任，要求赔偿相应损失，并将上述违反职业道德的行为通过新闻媒体公诸于众，情节严重者移交司法机关追究法律责任。要求监理人承担赔偿责任。</w:t>
      </w:r>
    </w:p>
    <w:p w14:paraId="3F5445A7" w14:textId="13142A99" w:rsidR="00590BE7" w:rsidRDefault="0063267F">
      <w:pPr>
        <w:spacing w:line="400" w:lineRule="exact"/>
        <w:rPr>
          <w:rFonts w:ascii="仿宋" w:eastAsia="仿宋" w:hAnsi="仿宋" w:cs="宋体"/>
          <w:sz w:val="24"/>
          <w:szCs w:val="24"/>
        </w:rPr>
      </w:pPr>
      <w:r>
        <w:rPr>
          <w:rFonts w:ascii="仿宋" w:eastAsia="仿宋" w:hAnsi="仿宋" w:cs="宋体"/>
          <w:sz w:val="24"/>
          <w:szCs w:val="24"/>
        </w:rPr>
        <w:t>31</w:t>
      </w:r>
      <w:r>
        <w:rPr>
          <w:rFonts w:ascii="仿宋" w:eastAsia="仿宋" w:hAnsi="仿宋" w:cs="宋体" w:hint="eastAsia"/>
          <w:sz w:val="24"/>
          <w:szCs w:val="24"/>
        </w:rPr>
        <w:t>、监理人应确保监理工作质量。所监理的工程发生重大安全质量事故（按国家有关规定界定），</w:t>
      </w:r>
      <w:r w:rsidR="00027AD9">
        <w:rPr>
          <w:rFonts w:ascii="仿宋" w:eastAsia="仿宋" w:hAnsi="仿宋" w:cs="宋体" w:hint="eastAsia"/>
          <w:sz w:val="24"/>
          <w:szCs w:val="24"/>
        </w:rPr>
        <w:t>发包方、代建方</w:t>
      </w:r>
      <w:r>
        <w:rPr>
          <w:rFonts w:ascii="仿宋" w:eastAsia="仿宋" w:hAnsi="仿宋" w:cs="宋体" w:hint="eastAsia"/>
          <w:sz w:val="24"/>
          <w:szCs w:val="24"/>
        </w:rPr>
        <w:t>有权要求监理人承担赔偿责任。</w:t>
      </w:r>
    </w:p>
    <w:p w14:paraId="1E14F90F" w14:textId="751F43B9" w:rsidR="00590BE7" w:rsidRDefault="0063267F">
      <w:pPr>
        <w:spacing w:line="400" w:lineRule="exact"/>
        <w:rPr>
          <w:rFonts w:ascii="仿宋" w:eastAsia="仿宋" w:hAnsi="仿宋" w:cs="宋体"/>
          <w:sz w:val="24"/>
          <w:szCs w:val="24"/>
        </w:rPr>
      </w:pPr>
      <w:r>
        <w:rPr>
          <w:rFonts w:ascii="仿宋" w:eastAsia="仿宋" w:hAnsi="仿宋" w:cs="宋体"/>
          <w:sz w:val="24"/>
          <w:szCs w:val="24"/>
        </w:rPr>
        <w:t>32</w:t>
      </w:r>
      <w:r>
        <w:rPr>
          <w:rFonts w:ascii="仿宋" w:eastAsia="仿宋" w:hAnsi="仿宋" w:cs="宋体" w:hint="eastAsia"/>
          <w:sz w:val="24"/>
          <w:szCs w:val="24"/>
        </w:rPr>
        <w:t>、如果监理人在服务期内未能提供本协议规定的监理服务（包括监理人员缺额、监理深</w:t>
      </w:r>
      <w:r>
        <w:rPr>
          <w:rFonts w:ascii="仿宋" w:eastAsia="仿宋" w:hAnsi="仿宋" w:cs="宋体" w:hint="eastAsia"/>
          <w:sz w:val="24"/>
          <w:szCs w:val="24"/>
        </w:rPr>
        <w:t>度不足及监理资料不齐等），</w:t>
      </w:r>
      <w:r w:rsidR="00027AD9">
        <w:rPr>
          <w:rFonts w:ascii="仿宋" w:eastAsia="仿宋" w:hAnsi="仿宋" w:cs="宋体" w:hint="eastAsia"/>
          <w:sz w:val="24"/>
          <w:szCs w:val="24"/>
        </w:rPr>
        <w:t>发包方、代建方</w:t>
      </w:r>
      <w:r>
        <w:rPr>
          <w:rFonts w:ascii="仿宋" w:eastAsia="仿宋" w:hAnsi="仿宋" w:cs="宋体" w:hint="eastAsia"/>
          <w:sz w:val="24"/>
          <w:szCs w:val="24"/>
        </w:rPr>
        <w:t>将酌情扣减监理费。</w:t>
      </w:r>
    </w:p>
    <w:p w14:paraId="45E0CA08" w14:textId="078F09DE"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sz w:val="24"/>
          <w:szCs w:val="24"/>
        </w:rPr>
        <w:t xml:space="preserve">    </w:t>
      </w:r>
      <w:r>
        <w:rPr>
          <w:rFonts w:ascii="仿宋" w:eastAsia="仿宋" w:hAnsi="仿宋" w:cs="宋体" w:hint="eastAsia"/>
          <w:sz w:val="24"/>
          <w:szCs w:val="24"/>
        </w:rPr>
        <w:t>以上违约金或赔偿费将在每期监理报酬支付中按相应金额予以扣除。当累计赔偿金额达到履约担保金额时，</w:t>
      </w:r>
      <w:r w:rsidR="00027AD9">
        <w:rPr>
          <w:rFonts w:ascii="仿宋" w:eastAsia="仿宋" w:hAnsi="仿宋" w:cs="宋体" w:hint="eastAsia"/>
          <w:sz w:val="24"/>
          <w:szCs w:val="24"/>
        </w:rPr>
        <w:t>发包方、代建方</w:t>
      </w:r>
      <w:r>
        <w:rPr>
          <w:rFonts w:ascii="仿宋" w:eastAsia="仿宋" w:hAnsi="仿宋" w:cs="宋体" w:hint="eastAsia"/>
          <w:sz w:val="24"/>
          <w:szCs w:val="24"/>
        </w:rPr>
        <w:t>有权单方面终止</w:t>
      </w:r>
      <w:proofErr w:type="gramStart"/>
      <w:r>
        <w:rPr>
          <w:rFonts w:ascii="仿宋" w:eastAsia="仿宋" w:hAnsi="仿宋" w:cs="宋体" w:hint="eastAsia"/>
          <w:sz w:val="24"/>
          <w:szCs w:val="24"/>
        </w:rPr>
        <w:t>本施工</w:t>
      </w:r>
      <w:proofErr w:type="gramEnd"/>
      <w:r>
        <w:rPr>
          <w:rFonts w:ascii="仿宋" w:eastAsia="仿宋" w:hAnsi="仿宋" w:cs="宋体" w:hint="eastAsia"/>
          <w:sz w:val="24"/>
          <w:szCs w:val="24"/>
        </w:rPr>
        <w:t>监理合同</w:t>
      </w:r>
      <w:r>
        <w:rPr>
          <w:rFonts w:ascii="仿宋" w:eastAsia="仿宋" w:hAnsi="仿宋" w:cs="宋体" w:hint="eastAsia"/>
          <w:sz w:val="24"/>
          <w:szCs w:val="24"/>
        </w:rPr>
        <w:t>,</w:t>
      </w:r>
      <w:r>
        <w:rPr>
          <w:rFonts w:ascii="仿宋" w:eastAsia="仿宋" w:hAnsi="仿宋" w:cs="宋体" w:hint="eastAsia"/>
          <w:sz w:val="24"/>
          <w:szCs w:val="24"/>
        </w:rPr>
        <w:t>并追究监理人由此而造成的一切经济损失。</w:t>
      </w:r>
    </w:p>
    <w:p w14:paraId="3C0CC264"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sz w:val="24"/>
          <w:szCs w:val="24"/>
        </w:rPr>
        <w:t xml:space="preserve">    </w:t>
      </w:r>
      <w:r>
        <w:rPr>
          <w:rFonts w:ascii="仿宋" w:eastAsia="仿宋" w:hAnsi="仿宋" w:cs="宋体" w:hint="eastAsia"/>
          <w:sz w:val="24"/>
          <w:szCs w:val="24"/>
        </w:rPr>
        <w:t>监理人因下列原因：</w:t>
      </w:r>
    </w:p>
    <w:p w14:paraId="4E2292AC"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lastRenderedPageBreak/>
        <w:t>（</w:t>
      </w:r>
      <w:r>
        <w:rPr>
          <w:rFonts w:ascii="仿宋" w:eastAsia="仿宋" w:hAnsi="仿宋" w:cs="宋体" w:hint="eastAsia"/>
          <w:sz w:val="24"/>
          <w:szCs w:val="24"/>
        </w:rPr>
        <w:t>1</w:t>
      </w:r>
      <w:r>
        <w:rPr>
          <w:rFonts w:ascii="仿宋" w:eastAsia="仿宋" w:hAnsi="仿宋" w:cs="宋体" w:hint="eastAsia"/>
          <w:sz w:val="24"/>
          <w:szCs w:val="24"/>
        </w:rPr>
        <w:t>）在施工过程中，监理人发出错误指令；</w:t>
      </w:r>
    </w:p>
    <w:p w14:paraId="6DD87355"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2</w:t>
      </w:r>
      <w:r>
        <w:rPr>
          <w:rFonts w:ascii="仿宋" w:eastAsia="仿宋" w:hAnsi="仿宋" w:cs="宋体" w:hint="eastAsia"/>
          <w:sz w:val="24"/>
          <w:szCs w:val="24"/>
        </w:rPr>
        <w:t>）监理人越权审批设计变更；</w:t>
      </w:r>
    </w:p>
    <w:p w14:paraId="1BAB8294" w14:textId="7777777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3</w:t>
      </w:r>
      <w:r>
        <w:rPr>
          <w:rFonts w:ascii="仿宋" w:eastAsia="仿宋" w:hAnsi="仿宋" w:cs="宋体" w:hint="eastAsia"/>
          <w:sz w:val="24"/>
          <w:szCs w:val="24"/>
        </w:rPr>
        <w:t>）其它因监理人自身失误造成的原因。</w:t>
      </w:r>
    </w:p>
    <w:p w14:paraId="7C3BDA85" w14:textId="7D39E3F9"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使本工程在投资、工期、质量等方面给</w:t>
      </w:r>
      <w:r w:rsidR="00A01CE4">
        <w:rPr>
          <w:rFonts w:ascii="仿宋" w:eastAsia="仿宋" w:hAnsi="仿宋" w:cs="宋体" w:hint="eastAsia"/>
          <w:sz w:val="24"/>
          <w:szCs w:val="24"/>
        </w:rPr>
        <w:t>发包方、代建方</w:t>
      </w:r>
      <w:r>
        <w:rPr>
          <w:rFonts w:ascii="仿宋" w:eastAsia="仿宋" w:hAnsi="仿宋" w:cs="宋体" w:hint="eastAsia"/>
          <w:sz w:val="24"/>
          <w:szCs w:val="24"/>
        </w:rPr>
        <w:t>造成损失的，</w:t>
      </w:r>
      <w:r w:rsidR="00A01CE4">
        <w:rPr>
          <w:rFonts w:ascii="仿宋" w:eastAsia="仿宋" w:hAnsi="仿宋" w:cs="宋体" w:hint="eastAsia"/>
          <w:sz w:val="24"/>
          <w:szCs w:val="24"/>
        </w:rPr>
        <w:t>发包方、代建方</w:t>
      </w:r>
      <w:r>
        <w:rPr>
          <w:rFonts w:ascii="仿宋" w:eastAsia="仿宋" w:hAnsi="仿宋" w:cs="宋体" w:hint="eastAsia"/>
          <w:sz w:val="24"/>
          <w:szCs w:val="24"/>
        </w:rPr>
        <w:t>将要求监理人进行赔偿。具体约定为：</w:t>
      </w:r>
    </w:p>
    <w:p w14:paraId="2791FA61" w14:textId="1AEC57E7"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A</w:t>
      </w:r>
      <w:r>
        <w:rPr>
          <w:rFonts w:ascii="仿宋" w:eastAsia="仿宋" w:hAnsi="仿宋" w:cs="宋体" w:hint="eastAsia"/>
          <w:sz w:val="24"/>
          <w:szCs w:val="24"/>
        </w:rPr>
        <w:t>、因监理</w:t>
      </w:r>
      <w:proofErr w:type="gramStart"/>
      <w:r>
        <w:rPr>
          <w:rFonts w:ascii="仿宋" w:eastAsia="仿宋" w:hAnsi="仿宋" w:cs="宋体" w:hint="eastAsia"/>
          <w:sz w:val="24"/>
          <w:szCs w:val="24"/>
        </w:rPr>
        <w:t>人原因</w:t>
      </w:r>
      <w:proofErr w:type="gramEnd"/>
      <w:r>
        <w:rPr>
          <w:rFonts w:ascii="仿宋" w:eastAsia="仿宋" w:hAnsi="仿宋" w:cs="宋体" w:hint="eastAsia"/>
          <w:sz w:val="24"/>
          <w:szCs w:val="24"/>
        </w:rPr>
        <w:t>造成工程投资增加的，</w:t>
      </w:r>
      <w:r w:rsidR="00A01CE4">
        <w:rPr>
          <w:rFonts w:ascii="仿宋" w:eastAsia="仿宋" w:hAnsi="仿宋" w:cs="宋体" w:hint="eastAsia"/>
          <w:sz w:val="24"/>
          <w:szCs w:val="24"/>
        </w:rPr>
        <w:t>发包方、代建方</w:t>
      </w:r>
      <w:r>
        <w:rPr>
          <w:rFonts w:ascii="仿宋" w:eastAsia="仿宋" w:hAnsi="仿宋" w:cs="宋体" w:hint="eastAsia"/>
          <w:sz w:val="24"/>
          <w:szCs w:val="24"/>
        </w:rPr>
        <w:t>将根据工程投资的增加额与原合同监理报酬总额的比率，按相应比例双倍扣减监理报酬；若增加工程投资比例超过原合同监理报酬总额的</w:t>
      </w:r>
      <w:r>
        <w:rPr>
          <w:rFonts w:ascii="仿宋" w:eastAsia="仿宋" w:hAnsi="仿宋" w:cs="宋体" w:hint="eastAsia"/>
          <w:sz w:val="24"/>
          <w:szCs w:val="24"/>
        </w:rPr>
        <w:t>20%</w:t>
      </w:r>
      <w:r>
        <w:rPr>
          <w:rFonts w:ascii="仿宋" w:eastAsia="仿宋" w:hAnsi="仿宋" w:cs="宋体" w:hint="eastAsia"/>
          <w:sz w:val="24"/>
          <w:szCs w:val="24"/>
        </w:rPr>
        <w:t>时，</w:t>
      </w:r>
      <w:r w:rsidR="00A01CE4">
        <w:rPr>
          <w:rFonts w:ascii="仿宋" w:eastAsia="仿宋" w:hAnsi="仿宋" w:cs="宋体" w:hint="eastAsia"/>
          <w:sz w:val="24"/>
          <w:szCs w:val="24"/>
        </w:rPr>
        <w:t>发包方、代建方</w:t>
      </w:r>
      <w:r>
        <w:rPr>
          <w:rFonts w:ascii="仿宋" w:eastAsia="仿宋" w:hAnsi="仿宋" w:cs="宋体" w:hint="eastAsia"/>
          <w:sz w:val="24"/>
          <w:szCs w:val="24"/>
        </w:rPr>
        <w:t>有权单方解除</w:t>
      </w:r>
      <w:proofErr w:type="gramStart"/>
      <w:r>
        <w:rPr>
          <w:rFonts w:ascii="仿宋" w:eastAsia="仿宋" w:hAnsi="仿宋" w:cs="宋体" w:hint="eastAsia"/>
          <w:sz w:val="24"/>
          <w:szCs w:val="24"/>
        </w:rPr>
        <w:t>本施工</w:t>
      </w:r>
      <w:proofErr w:type="gramEnd"/>
      <w:r>
        <w:rPr>
          <w:rFonts w:ascii="仿宋" w:eastAsia="仿宋" w:hAnsi="仿宋" w:cs="宋体" w:hint="eastAsia"/>
          <w:sz w:val="24"/>
          <w:szCs w:val="24"/>
        </w:rPr>
        <w:t>监理合同，并要求监理人赔偿</w:t>
      </w:r>
      <w:r w:rsidR="00A01CE4">
        <w:rPr>
          <w:rFonts w:ascii="仿宋" w:eastAsia="仿宋" w:hAnsi="仿宋" w:cs="宋体" w:hint="eastAsia"/>
          <w:sz w:val="24"/>
          <w:szCs w:val="24"/>
        </w:rPr>
        <w:t>发包方、代建方</w:t>
      </w:r>
      <w:r>
        <w:rPr>
          <w:rFonts w:ascii="仿宋" w:eastAsia="仿宋" w:hAnsi="仿宋" w:cs="宋体" w:hint="eastAsia"/>
          <w:sz w:val="24"/>
          <w:szCs w:val="24"/>
        </w:rPr>
        <w:t>由此遭受的实际损失中的</w:t>
      </w:r>
      <w:r>
        <w:rPr>
          <w:rFonts w:ascii="仿宋" w:eastAsia="仿宋" w:hAnsi="仿宋" w:cs="宋体" w:hint="eastAsia"/>
          <w:sz w:val="24"/>
          <w:szCs w:val="24"/>
        </w:rPr>
        <w:t>50%</w:t>
      </w:r>
      <w:r>
        <w:rPr>
          <w:rFonts w:ascii="仿宋" w:eastAsia="仿宋" w:hAnsi="仿宋" w:cs="宋体" w:hint="eastAsia"/>
          <w:sz w:val="24"/>
          <w:szCs w:val="24"/>
        </w:rPr>
        <w:t>。</w:t>
      </w:r>
    </w:p>
    <w:p w14:paraId="3DCE23E9" w14:textId="455C9A71"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B</w:t>
      </w:r>
      <w:r>
        <w:rPr>
          <w:rFonts w:ascii="仿宋" w:eastAsia="仿宋" w:hAnsi="仿宋" w:cs="宋体" w:hint="eastAsia"/>
          <w:sz w:val="24"/>
          <w:szCs w:val="24"/>
        </w:rPr>
        <w:t>、因监理人责任导致工期延误，其中分段工期延误日数占该段总工期的</w:t>
      </w:r>
      <w:r>
        <w:rPr>
          <w:rFonts w:ascii="仿宋" w:eastAsia="仿宋" w:hAnsi="仿宋" w:cs="宋体" w:hint="eastAsia"/>
          <w:sz w:val="24"/>
          <w:szCs w:val="24"/>
        </w:rPr>
        <w:t>30%</w:t>
      </w:r>
      <w:r>
        <w:rPr>
          <w:rFonts w:ascii="仿宋" w:eastAsia="仿宋" w:hAnsi="仿宋" w:cs="宋体" w:hint="eastAsia"/>
          <w:sz w:val="24"/>
          <w:szCs w:val="24"/>
        </w:rPr>
        <w:t>时，则</w:t>
      </w:r>
      <w:r w:rsidR="00A01CE4">
        <w:rPr>
          <w:rFonts w:ascii="仿宋" w:eastAsia="仿宋" w:hAnsi="仿宋" w:cs="宋体" w:hint="eastAsia"/>
          <w:sz w:val="24"/>
          <w:szCs w:val="24"/>
        </w:rPr>
        <w:t>发包方、代建方</w:t>
      </w:r>
      <w:r>
        <w:rPr>
          <w:rFonts w:ascii="仿宋" w:eastAsia="仿宋" w:hAnsi="仿宋" w:cs="宋体" w:hint="eastAsia"/>
          <w:sz w:val="24"/>
          <w:szCs w:val="24"/>
        </w:rPr>
        <w:t>有权扣除该分段工程监理报酬的</w:t>
      </w:r>
      <w:r>
        <w:rPr>
          <w:rFonts w:ascii="仿宋" w:eastAsia="仿宋" w:hAnsi="仿宋" w:cs="宋体" w:hint="eastAsia"/>
          <w:sz w:val="24"/>
          <w:szCs w:val="24"/>
        </w:rPr>
        <w:t>60%</w:t>
      </w:r>
      <w:r>
        <w:rPr>
          <w:rFonts w:ascii="仿宋" w:eastAsia="仿宋" w:hAnsi="仿宋" w:cs="宋体" w:hint="eastAsia"/>
          <w:sz w:val="24"/>
          <w:szCs w:val="24"/>
        </w:rPr>
        <w:t>；分段工期延误日数达到该段总工期的</w:t>
      </w:r>
      <w:r>
        <w:rPr>
          <w:rFonts w:ascii="仿宋" w:eastAsia="仿宋" w:hAnsi="仿宋" w:cs="宋体" w:hint="eastAsia"/>
          <w:sz w:val="24"/>
          <w:szCs w:val="24"/>
        </w:rPr>
        <w:t>50%</w:t>
      </w:r>
      <w:r>
        <w:rPr>
          <w:rFonts w:ascii="仿宋" w:eastAsia="仿宋" w:hAnsi="仿宋" w:cs="宋体" w:hint="eastAsia"/>
          <w:sz w:val="24"/>
          <w:szCs w:val="24"/>
        </w:rPr>
        <w:t>时，则</w:t>
      </w:r>
      <w:r w:rsidR="00A01CE4">
        <w:rPr>
          <w:rFonts w:ascii="仿宋" w:eastAsia="仿宋" w:hAnsi="仿宋" w:cs="宋体" w:hint="eastAsia"/>
          <w:sz w:val="24"/>
          <w:szCs w:val="24"/>
        </w:rPr>
        <w:t>发包方、代建方</w:t>
      </w:r>
      <w:r>
        <w:rPr>
          <w:rFonts w:ascii="仿宋" w:eastAsia="仿宋" w:hAnsi="仿宋" w:cs="宋体" w:hint="eastAsia"/>
          <w:sz w:val="24"/>
          <w:szCs w:val="24"/>
        </w:rPr>
        <w:t>有权单方解除本合同。因监理人责任导致工程竣工拖延的，依据拖延的日数，监理人应每日按监理报酬总额的</w:t>
      </w:r>
      <w:r>
        <w:rPr>
          <w:rFonts w:ascii="仿宋" w:eastAsia="仿宋" w:hAnsi="仿宋" w:cs="宋体" w:hint="eastAsia"/>
          <w:sz w:val="24"/>
          <w:szCs w:val="24"/>
        </w:rPr>
        <w:t>1%</w:t>
      </w:r>
      <w:r>
        <w:rPr>
          <w:rFonts w:ascii="仿宋" w:eastAsia="仿宋" w:hAnsi="仿宋" w:cs="宋体" w:hint="eastAsia"/>
          <w:sz w:val="24"/>
          <w:szCs w:val="24"/>
        </w:rPr>
        <w:t>向</w:t>
      </w:r>
      <w:r w:rsidR="00A01CE4">
        <w:rPr>
          <w:rFonts w:ascii="仿宋" w:eastAsia="仿宋" w:hAnsi="仿宋" w:cs="宋体" w:hint="eastAsia"/>
          <w:sz w:val="24"/>
          <w:szCs w:val="24"/>
        </w:rPr>
        <w:t>发包方、代建方</w:t>
      </w:r>
      <w:r>
        <w:rPr>
          <w:rFonts w:ascii="仿宋" w:eastAsia="仿宋" w:hAnsi="仿宋" w:cs="宋体" w:hint="eastAsia"/>
          <w:sz w:val="24"/>
          <w:szCs w:val="24"/>
        </w:rPr>
        <w:t>支付违约金。由于监</w:t>
      </w:r>
      <w:r>
        <w:rPr>
          <w:rFonts w:ascii="仿宋" w:eastAsia="仿宋" w:hAnsi="仿宋" w:cs="宋体" w:hint="eastAsia"/>
          <w:sz w:val="24"/>
          <w:szCs w:val="24"/>
        </w:rPr>
        <w:t>理人责任导致工期延误，致使</w:t>
      </w:r>
      <w:r w:rsidR="00A01CE4">
        <w:rPr>
          <w:rFonts w:ascii="仿宋" w:eastAsia="仿宋" w:hAnsi="仿宋" w:cs="宋体" w:hint="eastAsia"/>
          <w:sz w:val="24"/>
          <w:szCs w:val="24"/>
        </w:rPr>
        <w:t>发包方、代建方</w:t>
      </w:r>
      <w:r>
        <w:rPr>
          <w:rFonts w:ascii="仿宋" w:eastAsia="仿宋" w:hAnsi="仿宋" w:cs="宋体" w:hint="eastAsia"/>
          <w:sz w:val="24"/>
          <w:szCs w:val="24"/>
        </w:rPr>
        <w:t>要承担赔偿第三方责任的，监理人必须承担赔偿</w:t>
      </w:r>
      <w:r w:rsidR="00A01CE4">
        <w:rPr>
          <w:rFonts w:ascii="仿宋" w:eastAsia="仿宋" w:hAnsi="仿宋" w:cs="宋体" w:hint="eastAsia"/>
          <w:sz w:val="24"/>
          <w:szCs w:val="24"/>
        </w:rPr>
        <w:t>发包方、代建方</w:t>
      </w:r>
      <w:r>
        <w:rPr>
          <w:rFonts w:ascii="仿宋" w:eastAsia="仿宋" w:hAnsi="仿宋" w:cs="宋体" w:hint="eastAsia"/>
          <w:sz w:val="24"/>
          <w:szCs w:val="24"/>
        </w:rPr>
        <w:t>由此遭受的实际损失。</w:t>
      </w:r>
    </w:p>
    <w:p w14:paraId="67474436" w14:textId="4C81AAAF"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C</w:t>
      </w:r>
      <w:r>
        <w:rPr>
          <w:rFonts w:ascii="仿宋" w:eastAsia="仿宋" w:hAnsi="仿宋" w:cs="宋体" w:hint="eastAsia"/>
          <w:sz w:val="24"/>
          <w:szCs w:val="24"/>
        </w:rPr>
        <w:t>、因监理人责任造成质量事故，需要返工的，监理人应承</w:t>
      </w:r>
      <w:proofErr w:type="gramStart"/>
      <w:r>
        <w:rPr>
          <w:rFonts w:ascii="仿宋" w:eastAsia="仿宋" w:hAnsi="仿宋" w:cs="宋体" w:hint="eastAsia"/>
          <w:sz w:val="24"/>
          <w:szCs w:val="24"/>
        </w:rPr>
        <w:t>担严重</w:t>
      </w:r>
      <w:proofErr w:type="gramEnd"/>
      <w:r>
        <w:rPr>
          <w:rFonts w:ascii="仿宋" w:eastAsia="仿宋" w:hAnsi="仿宋" w:cs="宋体" w:hint="eastAsia"/>
          <w:sz w:val="24"/>
          <w:szCs w:val="24"/>
        </w:rPr>
        <w:t>违约责任，同时，扣减该部分的双倍监理报酬，监理人应赔偿</w:t>
      </w:r>
      <w:r w:rsidR="00A01CE4">
        <w:rPr>
          <w:rFonts w:ascii="仿宋" w:eastAsia="仿宋" w:hAnsi="仿宋" w:cs="宋体" w:hint="eastAsia"/>
          <w:sz w:val="24"/>
          <w:szCs w:val="24"/>
        </w:rPr>
        <w:t>发包方、代建方</w:t>
      </w:r>
      <w:r>
        <w:rPr>
          <w:rFonts w:ascii="仿宋" w:eastAsia="仿宋" w:hAnsi="仿宋" w:cs="宋体" w:hint="eastAsia"/>
          <w:sz w:val="24"/>
          <w:szCs w:val="24"/>
        </w:rPr>
        <w:t>的实际损失；情节严重的，</w:t>
      </w:r>
      <w:r w:rsidR="00A01CE4">
        <w:rPr>
          <w:rFonts w:ascii="仿宋" w:eastAsia="仿宋" w:hAnsi="仿宋" w:cs="宋体" w:hint="eastAsia"/>
          <w:sz w:val="24"/>
          <w:szCs w:val="24"/>
        </w:rPr>
        <w:t>发包方、代建方</w:t>
      </w:r>
      <w:r>
        <w:rPr>
          <w:rFonts w:ascii="仿宋" w:eastAsia="仿宋" w:hAnsi="仿宋" w:cs="宋体" w:hint="eastAsia"/>
          <w:sz w:val="24"/>
          <w:szCs w:val="24"/>
        </w:rPr>
        <w:t>有权单方面解除合同，并有权要求监理人赔偿</w:t>
      </w:r>
      <w:r w:rsidR="00A01CE4">
        <w:rPr>
          <w:rFonts w:ascii="仿宋" w:eastAsia="仿宋" w:hAnsi="仿宋" w:cs="宋体" w:hint="eastAsia"/>
          <w:sz w:val="24"/>
          <w:szCs w:val="24"/>
        </w:rPr>
        <w:t>发包方、代建方</w:t>
      </w:r>
      <w:r>
        <w:rPr>
          <w:rFonts w:ascii="仿宋" w:eastAsia="仿宋" w:hAnsi="仿宋" w:cs="宋体" w:hint="eastAsia"/>
          <w:sz w:val="24"/>
          <w:szCs w:val="24"/>
        </w:rPr>
        <w:t>由此遭受的经济损失。</w:t>
      </w:r>
    </w:p>
    <w:p w14:paraId="4350A9D6" w14:textId="42D2F772" w:rsidR="00590BE7" w:rsidRDefault="0063267F">
      <w:pPr>
        <w:spacing w:line="400" w:lineRule="exact"/>
        <w:rPr>
          <w:rFonts w:ascii="仿宋" w:eastAsia="仿宋" w:hAnsi="仿宋" w:cs="宋体"/>
          <w:sz w:val="24"/>
          <w:szCs w:val="24"/>
        </w:rPr>
      </w:pPr>
      <w:r>
        <w:rPr>
          <w:rFonts w:ascii="仿宋" w:eastAsia="仿宋" w:hAnsi="仿宋" w:cs="宋体" w:hint="eastAsia"/>
          <w:sz w:val="24"/>
          <w:szCs w:val="24"/>
        </w:rPr>
        <w:t>因监理人责任所导致工程（各分部、单位及整体工程）质量一次性验收不符合质量目标时，按相应工程占总工程的比例扣除监理人监理报酬；</w:t>
      </w:r>
      <w:proofErr w:type="gramStart"/>
      <w:r>
        <w:rPr>
          <w:rFonts w:ascii="仿宋" w:eastAsia="仿宋" w:hAnsi="仿宋" w:cs="宋体" w:hint="eastAsia"/>
          <w:sz w:val="24"/>
          <w:szCs w:val="24"/>
        </w:rPr>
        <w:t>若导致</w:t>
      </w:r>
      <w:proofErr w:type="gramEnd"/>
      <w:r>
        <w:rPr>
          <w:rFonts w:ascii="仿宋" w:eastAsia="仿宋" w:hAnsi="仿宋" w:cs="宋体" w:hint="eastAsia"/>
          <w:sz w:val="24"/>
          <w:szCs w:val="24"/>
        </w:rPr>
        <w:t>工程（各分部、单位及整体工程）质量一次性验收不合格而造成</w:t>
      </w:r>
      <w:r w:rsidR="00A01CE4">
        <w:rPr>
          <w:rFonts w:ascii="仿宋" w:eastAsia="仿宋" w:hAnsi="仿宋" w:cs="宋体" w:hint="eastAsia"/>
          <w:sz w:val="24"/>
          <w:szCs w:val="24"/>
        </w:rPr>
        <w:t>发包方、代建方</w:t>
      </w:r>
      <w:r>
        <w:rPr>
          <w:rFonts w:ascii="仿宋" w:eastAsia="仿宋" w:hAnsi="仿宋" w:cs="宋体" w:hint="eastAsia"/>
          <w:sz w:val="24"/>
          <w:szCs w:val="24"/>
        </w:rPr>
        <w:t>的</w:t>
      </w:r>
      <w:r>
        <w:rPr>
          <w:rFonts w:ascii="仿宋" w:eastAsia="仿宋" w:hAnsi="仿宋" w:cs="宋体" w:hint="eastAsia"/>
          <w:sz w:val="24"/>
          <w:szCs w:val="24"/>
        </w:rPr>
        <w:t>直接损失达</w:t>
      </w:r>
      <w:r>
        <w:rPr>
          <w:rFonts w:ascii="仿宋" w:eastAsia="仿宋" w:hAnsi="仿宋" w:cs="宋体" w:hint="eastAsia"/>
          <w:sz w:val="24"/>
          <w:szCs w:val="24"/>
        </w:rPr>
        <w:t xml:space="preserve"> 100</w:t>
      </w:r>
      <w:r>
        <w:rPr>
          <w:rFonts w:ascii="仿宋" w:eastAsia="仿宋" w:hAnsi="仿宋" w:cs="宋体" w:hint="eastAsia"/>
          <w:sz w:val="24"/>
          <w:szCs w:val="24"/>
        </w:rPr>
        <w:t>万元以上时，</w:t>
      </w:r>
      <w:r w:rsidR="00A01CE4">
        <w:rPr>
          <w:rFonts w:ascii="仿宋" w:eastAsia="仿宋" w:hAnsi="仿宋" w:cs="宋体" w:hint="eastAsia"/>
          <w:sz w:val="24"/>
          <w:szCs w:val="24"/>
        </w:rPr>
        <w:t>发包方、代建方</w:t>
      </w:r>
      <w:r>
        <w:rPr>
          <w:rFonts w:ascii="仿宋" w:eastAsia="仿宋" w:hAnsi="仿宋" w:cs="宋体" w:hint="eastAsia"/>
          <w:sz w:val="24"/>
          <w:szCs w:val="24"/>
        </w:rPr>
        <w:t>有权单方解除本合同。并有权要求监理人赔偿相应经济损失。</w:t>
      </w:r>
    </w:p>
    <w:p w14:paraId="7BB3FF89"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33</w:t>
      </w:r>
      <w:r>
        <w:rPr>
          <w:rFonts w:ascii="仿宋" w:eastAsia="仿宋" w:hAnsi="仿宋" w:cs="宋体" w:hint="eastAsia"/>
          <w:sz w:val="24"/>
          <w:szCs w:val="24"/>
        </w:rPr>
        <w:t>、监理人对承包人违反合同规定的质量要求和完工时限，应承担连带责任（因不可抗力导致委托监理合同不能全部或部分履行除外）；承包人对质量和工期的违约，即视为监理人对</w:t>
      </w:r>
      <w:proofErr w:type="gramStart"/>
      <w:r>
        <w:rPr>
          <w:rFonts w:ascii="仿宋" w:eastAsia="仿宋" w:hAnsi="仿宋" w:cs="宋体" w:hint="eastAsia"/>
          <w:sz w:val="24"/>
          <w:szCs w:val="24"/>
        </w:rPr>
        <w:t>本施工</w:t>
      </w:r>
      <w:proofErr w:type="gramEnd"/>
      <w:r>
        <w:rPr>
          <w:rFonts w:ascii="仿宋" w:eastAsia="仿宋" w:hAnsi="仿宋" w:cs="宋体" w:hint="eastAsia"/>
          <w:sz w:val="24"/>
          <w:szCs w:val="24"/>
        </w:rPr>
        <w:t>监理合同的违约。除非有充分的证据证明监理人严格履行了本合同的责任和义务，上述问题的发生仅为承包人自身原因所致。</w:t>
      </w:r>
    </w:p>
    <w:p w14:paraId="66964813" w14:textId="77777777" w:rsidR="00590BE7" w:rsidRDefault="0063267F">
      <w:pPr>
        <w:spacing w:line="400" w:lineRule="exact"/>
        <w:rPr>
          <w:rFonts w:ascii="仿宋" w:eastAsia="仿宋" w:hAnsi="仿宋" w:cs="宋体"/>
          <w:sz w:val="24"/>
          <w:szCs w:val="24"/>
        </w:rPr>
      </w:pPr>
      <w:r>
        <w:rPr>
          <w:rFonts w:ascii="仿宋" w:eastAsia="仿宋" w:hAnsi="仿宋" w:cs="宋体"/>
          <w:sz w:val="24"/>
          <w:szCs w:val="24"/>
        </w:rPr>
        <w:t>34</w:t>
      </w:r>
      <w:r>
        <w:rPr>
          <w:rFonts w:ascii="仿宋" w:eastAsia="仿宋" w:hAnsi="仿宋" w:cs="宋体" w:hint="eastAsia"/>
          <w:sz w:val="24"/>
          <w:szCs w:val="24"/>
        </w:rPr>
        <w:t>、监理人违约须向发包人支付违约金时，发包人有权从应支付给监理人的监理费中直接抵扣，在每月计量支付中扣除，</w:t>
      </w:r>
      <w:proofErr w:type="gramStart"/>
      <w:r>
        <w:rPr>
          <w:rFonts w:ascii="仿宋" w:eastAsia="仿宋" w:hAnsi="仿宋" w:cs="宋体" w:hint="eastAsia"/>
          <w:sz w:val="24"/>
          <w:szCs w:val="24"/>
        </w:rPr>
        <w:t>若工</w:t>
      </w:r>
      <w:proofErr w:type="gramEnd"/>
      <w:r>
        <w:rPr>
          <w:rFonts w:ascii="仿宋" w:eastAsia="仿宋" w:hAnsi="仿宋" w:cs="宋体" w:hint="eastAsia"/>
          <w:sz w:val="24"/>
          <w:szCs w:val="24"/>
        </w:rPr>
        <w:t>程已完工，违约金在结算时一次</w:t>
      </w:r>
      <w:r>
        <w:rPr>
          <w:rFonts w:ascii="仿宋" w:eastAsia="仿宋" w:hAnsi="仿宋" w:cs="宋体" w:hint="eastAsia"/>
          <w:sz w:val="24"/>
          <w:szCs w:val="24"/>
        </w:rPr>
        <w:t>性扣除，监理人不得有异议。</w:t>
      </w:r>
    </w:p>
    <w:p w14:paraId="6E27AF83" w14:textId="77777777" w:rsidR="00590BE7" w:rsidRDefault="00590BE7">
      <w:pPr>
        <w:spacing w:line="400" w:lineRule="exact"/>
        <w:rPr>
          <w:rFonts w:ascii="仿宋" w:eastAsia="仿宋" w:hAnsi="仿宋" w:cs="宋体"/>
          <w:sz w:val="24"/>
          <w:szCs w:val="24"/>
        </w:rPr>
      </w:pPr>
    </w:p>
    <w:p w14:paraId="38D5127A" w14:textId="77777777" w:rsidR="00590BE7" w:rsidRDefault="00590BE7">
      <w:pPr>
        <w:spacing w:line="400" w:lineRule="exact"/>
        <w:rPr>
          <w:rFonts w:ascii="仿宋" w:eastAsia="仿宋" w:hAnsi="仿宋" w:cs="Times New Roman"/>
          <w:sz w:val="24"/>
          <w:szCs w:val="24"/>
        </w:rPr>
      </w:pPr>
    </w:p>
    <w:p w14:paraId="43B52DEB" w14:textId="77777777" w:rsidR="00590BE7" w:rsidRDefault="00590BE7">
      <w:pPr>
        <w:spacing w:after="120"/>
        <w:ind w:firstLineChars="100" w:firstLine="210"/>
        <w:rPr>
          <w:rFonts w:ascii="Calibri" w:eastAsia="楷体_GB2312" w:hAnsi="Calibri" w:cs="Times New Roman"/>
        </w:rPr>
      </w:pPr>
    </w:p>
    <w:p w14:paraId="578CC1CE" w14:textId="77777777" w:rsidR="00590BE7" w:rsidRDefault="00590BE7">
      <w:pPr>
        <w:spacing w:after="120"/>
        <w:ind w:firstLineChars="100" w:firstLine="210"/>
        <w:rPr>
          <w:rFonts w:ascii="Calibri" w:eastAsia="楷体_GB2312" w:hAnsi="Calibri" w:cs="Times New Roman"/>
        </w:rPr>
      </w:pPr>
    </w:p>
    <w:p w14:paraId="78C5A833" w14:textId="77777777" w:rsidR="00590BE7" w:rsidRDefault="00590BE7">
      <w:pPr>
        <w:spacing w:after="120"/>
        <w:ind w:firstLineChars="100" w:firstLine="210"/>
        <w:rPr>
          <w:rFonts w:ascii="Calibri" w:eastAsia="楷体_GB2312" w:hAnsi="Calibri" w:cs="Times New Roman"/>
        </w:rPr>
      </w:pPr>
    </w:p>
    <w:p w14:paraId="3305BBDC" w14:textId="77777777" w:rsidR="00644966" w:rsidRDefault="00644966">
      <w:pPr>
        <w:widowControl/>
        <w:jc w:val="left"/>
        <w:rPr>
          <w:rFonts w:ascii="宋体" w:eastAsia="宋体" w:hAnsi="宋体" w:cs="Times New Roman"/>
          <w:b/>
          <w:bCs/>
          <w:sz w:val="28"/>
          <w:szCs w:val="32"/>
        </w:rPr>
      </w:pPr>
      <w:r>
        <w:rPr>
          <w:rFonts w:ascii="宋体" w:eastAsia="宋体" w:hAnsi="宋体" w:cs="Times New Roman"/>
          <w:b/>
          <w:bCs/>
          <w:sz w:val="28"/>
          <w:szCs w:val="32"/>
        </w:rPr>
        <w:br w:type="page"/>
      </w:r>
    </w:p>
    <w:p w14:paraId="1EB1B6BB" w14:textId="580781A7" w:rsidR="00590BE7" w:rsidRDefault="0063267F" w:rsidP="00644966">
      <w:pPr>
        <w:spacing w:after="120"/>
        <w:rPr>
          <w:rFonts w:ascii="宋体" w:eastAsia="宋体" w:hAnsi="宋体" w:cs="Times New Roman"/>
          <w:b/>
          <w:bCs/>
          <w:sz w:val="28"/>
          <w:szCs w:val="32"/>
        </w:rPr>
      </w:pPr>
      <w:r>
        <w:rPr>
          <w:rFonts w:ascii="宋体" w:eastAsia="宋体" w:hAnsi="宋体" w:cs="Times New Roman" w:hint="eastAsia"/>
          <w:b/>
          <w:bCs/>
          <w:sz w:val="28"/>
          <w:szCs w:val="32"/>
        </w:rPr>
        <w:lastRenderedPageBreak/>
        <w:t>附件</w:t>
      </w:r>
      <w:r>
        <w:rPr>
          <w:rFonts w:ascii="宋体" w:eastAsia="宋体" w:hAnsi="宋体" w:cs="Times New Roman" w:hint="eastAsia"/>
          <w:b/>
          <w:bCs/>
          <w:sz w:val="28"/>
          <w:szCs w:val="32"/>
        </w:rPr>
        <w:t>1</w:t>
      </w:r>
      <w:r>
        <w:rPr>
          <w:rFonts w:ascii="宋体" w:eastAsia="宋体" w:hAnsi="宋体" w:cs="Times New Roman" w:hint="eastAsia"/>
          <w:b/>
          <w:bCs/>
          <w:sz w:val="28"/>
          <w:szCs w:val="32"/>
        </w:rPr>
        <w:t>：</w:t>
      </w:r>
    </w:p>
    <w:p w14:paraId="4F4B7FD7" w14:textId="77777777" w:rsidR="00590BE7" w:rsidRDefault="0063267F">
      <w:pPr>
        <w:spacing w:after="120"/>
        <w:ind w:firstLineChars="100" w:firstLine="321"/>
        <w:jc w:val="center"/>
        <w:rPr>
          <w:rFonts w:ascii="仿宋" w:eastAsia="仿宋" w:hAnsi="仿宋" w:cs="Times New Roman"/>
          <w:b/>
          <w:bCs/>
          <w:sz w:val="32"/>
          <w:szCs w:val="32"/>
        </w:rPr>
      </w:pPr>
      <w:r>
        <w:rPr>
          <w:rFonts w:ascii="仿宋" w:eastAsia="仿宋" w:hAnsi="仿宋" w:cs="Times New Roman" w:hint="eastAsia"/>
          <w:b/>
          <w:bCs/>
          <w:sz w:val="32"/>
          <w:szCs w:val="32"/>
        </w:rPr>
        <w:t>一、监理单位总体要求</w:t>
      </w:r>
    </w:p>
    <w:p w14:paraId="6B2C0C3B"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、总体要求</w:t>
      </w:r>
    </w:p>
    <w:p w14:paraId="3AECD51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1</w:t>
      </w:r>
      <w:r>
        <w:rPr>
          <w:rFonts w:ascii="仿宋" w:eastAsia="仿宋" w:hAnsi="仿宋" w:cs="Times New Roman" w:hint="eastAsia"/>
          <w:sz w:val="24"/>
          <w:szCs w:val="24"/>
        </w:rPr>
        <w:t>）自行配置监理办公设施并承担使用费用（包括但不限于办公家具，办公设备，计算机</w:t>
      </w:r>
      <w:r>
        <w:rPr>
          <w:rFonts w:ascii="仿宋" w:eastAsia="仿宋" w:hAnsi="仿宋" w:cs="Times New Roman" w:hint="eastAsia"/>
          <w:sz w:val="24"/>
          <w:szCs w:val="24"/>
        </w:rPr>
        <w:t>/</w:t>
      </w:r>
      <w:r>
        <w:rPr>
          <w:rFonts w:ascii="仿宋" w:eastAsia="仿宋" w:hAnsi="仿宋" w:cs="Times New Roman" w:hint="eastAsia"/>
          <w:sz w:val="24"/>
          <w:szCs w:val="24"/>
        </w:rPr>
        <w:t>打印机，通讯和交通设备等）；</w:t>
      </w:r>
    </w:p>
    <w:p w14:paraId="66B55CFD" w14:textId="0341735F"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）代理</w:t>
      </w:r>
      <w:r w:rsidR="009672DB">
        <w:rPr>
          <w:rFonts w:ascii="仿宋" w:eastAsia="仿宋" w:hAnsi="仿宋" w:cs="Times New Roman" w:hint="eastAsia"/>
          <w:sz w:val="24"/>
          <w:szCs w:val="24"/>
        </w:rPr>
        <w:t>发包方、代建方</w:t>
      </w:r>
      <w:r>
        <w:rPr>
          <w:rFonts w:ascii="仿宋" w:eastAsia="仿宋" w:hAnsi="仿宋" w:cs="Times New Roman" w:hint="eastAsia"/>
          <w:sz w:val="24"/>
          <w:szCs w:val="24"/>
        </w:rPr>
        <w:t>安排落实各分包单位以及质量检测单位工作，以及和总包单位之间的工作协调，包括所需水电接口的安排协调工作；</w:t>
      </w:r>
    </w:p>
    <w:p w14:paraId="0F692808"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）土建工程（包括分包工程），公用动力设备及道路排水工程</w:t>
      </w:r>
      <w:r>
        <w:rPr>
          <w:rFonts w:ascii="仿宋" w:eastAsia="仿宋" w:hAnsi="仿宋" w:cs="Times New Roman" w:hint="eastAsia"/>
          <w:sz w:val="24"/>
          <w:szCs w:val="24"/>
        </w:rPr>
        <w:t>,</w:t>
      </w:r>
      <w:r>
        <w:rPr>
          <w:rFonts w:ascii="仿宋" w:eastAsia="仿宋" w:hAnsi="仿宋" w:cs="Times New Roman" w:hint="eastAsia"/>
          <w:sz w:val="24"/>
          <w:szCs w:val="24"/>
        </w:rPr>
        <w:t>安装工程（包括分包及</w:t>
      </w:r>
      <w:proofErr w:type="gramStart"/>
      <w:r>
        <w:rPr>
          <w:rFonts w:ascii="仿宋" w:eastAsia="仿宋" w:hAnsi="仿宋" w:cs="Times New Roman" w:hint="eastAsia"/>
          <w:sz w:val="24"/>
          <w:szCs w:val="24"/>
        </w:rPr>
        <w:t>甲供设备</w:t>
      </w:r>
      <w:proofErr w:type="gramEnd"/>
      <w:r>
        <w:rPr>
          <w:rFonts w:ascii="仿宋" w:eastAsia="仿宋" w:hAnsi="仿宋" w:cs="Times New Roman" w:hint="eastAsia"/>
          <w:sz w:val="24"/>
          <w:szCs w:val="24"/>
        </w:rPr>
        <w:t>工程）之间的工作协调，包括所需水电接口的安排协调工作；</w:t>
      </w:r>
    </w:p>
    <w:p w14:paraId="4A9DF2D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）安排落实各分包单位的进场，协调各分包单位进场时的各项准备工作（包括生产和生活方面）；</w:t>
      </w:r>
    </w:p>
    <w:p w14:paraId="4007052F" w14:textId="1DFF9946"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）协助</w:t>
      </w:r>
      <w:r w:rsidR="009672DB">
        <w:rPr>
          <w:rFonts w:ascii="仿宋" w:eastAsia="仿宋" w:hAnsi="仿宋" w:cs="Times New Roman" w:hint="eastAsia"/>
          <w:sz w:val="24"/>
          <w:szCs w:val="24"/>
        </w:rPr>
        <w:t>发包方、代建方</w:t>
      </w:r>
      <w:r>
        <w:rPr>
          <w:rFonts w:ascii="仿宋" w:eastAsia="仿宋" w:hAnsi="仿宋" w:cs="Times New Roman" w:hint="eastAsia"/>
          <w:sz w:val="24"/>
          <w:szCs w:val="24"/>
        </w:rPr>
        <w:t>对各类材料、机械设备进行检测工作；</w:t>
      </w:r>
    </w:p>
    <w:p w14:paraId="268EA8A2"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6</w:t>
      </w:r>
      <w:r>
        <w:rPr>
          <w:rFonts w:ascii="仿宋" w:eastAsia="仿宋" w:hAnsi="仿宋" w:cs="Times New Roman" w:hint="eastAsia"/>
          <w:sz w:val="24"/>
          <w:szCs w:val="24"/>
        </w:rPr>
        <w:t>）工程现场安全管理；</w:t>
      </w:r>
    </w:p>
    <w:p w14:paraId="598B1B32"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7</w:t>
      </w:r>
      <w:r>
        <w:rPr>
          <w:rFonts w:ascii="仿宋" w:eastAsia="仿宋" w:hAnsi="仿宋" w:cs="Times New Roman" w:hint="eastAsia"/>
          <w:sz w:val="24"/>
          <w:szCs w:val="24"/>
        </w:rPr>
        <w:t>）工程的验收计划，验收安排，及验收准备工作；</w:t>
      </w:r>
    </w:p>
    <w:p w14:paraId="1208ECC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8</w:t>
      </w:r>
      <w:r>
        <w:rPr>
          <w:rFonts w:ascii="仿宋" w:eastAsia="仿宋" w:hAnsi="仿宋" w:cs="Times New Roman" w:hint="eastAsia"/>
          <w:sz w:val="24"/>
          <w:szCs w:val="24"/>
        </w:rPr>
        <w:t>）中标人不得将项目的监理进行转让、转包、分包；</w:t>
      </w:r>
    </w:p>
    <w:p w14:paraId="3B792BCF"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sz w:val="24"/>
          <w:szCs w:val="24"/>
        </w:rPr>
        <w:t>9</w:t>
      </w:r>
      <w:r>
        <w:rPr>
          <w:rFonts w:ascii="仿宋" w:eastAsia="仿宋" w:hAnsi="仿宋" w:cs="Times New Roman" w:hint="eastAsia"/>
          <w:sz w:val="24"/>
          <w:szCs w:val="24"/>
        </w:rPr>
        <w:t>）实际到场监理人员必须与投标报送监理人员名单一致。</w:t>
      </w:r>
    </w:p>
    <w:p w14:paraId="3E3F106C" w14:textId="77777777" w:rsidR="00590BE7" w:rsidRDefault="0063267F">
      <w:pPr>
        <w:spacing w:after="120"/>
        <w:ind w:firstLineChars="100" w:firstLine="321"/>
        <w:jc w:val="center"/>
        <w:rPr>
          <w:rFonts w:ascii="仿宋" w:eastAsia="仿宋" w:hAnsi="仿宋" w:cs="Times New Roman"/>
          <w:b/>
          <w:bCs/>
          <w:sz w:val="32"/>
          <w:szCs w:val="32"/>
        </w:rPr>
      </w:pPr>
      <w:r>
        <w:rPr>
          <w:rFonts w:ascii="仿宋" w:eastAsia="仿宋" w:hAnsi="仿宋" w:cs="Times New Roman" w:hint="eastAsia"/>
          <w:b/>
          <w:bCs/>
          <w:sz w:val="32"/>
          <w:szCs w:val="32"/>
        </w:rPr>
        <w:t>二、监理人员要求及职责</w:t>
      </w:r>
    </w:p>
    <w:p w14:paraId="063D8C65"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 xml:space="preserve">1. </w:t>
      </w:r>
      <w:r>
        <w:rPr>
          <w:rFonts w:ascii="仿宋" w:eastAsia="仿宋" w:hAnsi="仿宋" w:cs="Times New Roman" w:hint="eastAsia"/>
          <w:b/>
          <w:bCs/>
          <w:sz w:val="24"/>
          <w:szCs w:val="24"/>
        </w:rPr>
        <w:t>对监理人员的要求：</w:t>
      </w:r>
    </w:p>
    <w:p w14:paraId="4F12ABDF" w14:textId="3669EEFD" w:rsidR="002F06E4" w:rsidRDefault="0063267F" w:rsidP="002F06E4">
      <w:pPr>
        <w:spacing w:after="120"/>
        <w:ind w:firstLineChars="100" w:firstLine="240"/>
        <w:rPr>
          <w:rFonts w:ascii="仿宋" w:eastAsia="仿宋" w:hAnsi="仿宋" w:cs="Times New Roman" w:hint="eastAsia"/>
          <w:sz w:val="24"/>
          <w:szCs w:val="24"/>
        </w:rPr>
      </w:pPr>
      <w:r>
        <w:rPr>
          <w:rFonts w:ascii="仿宋" w:eastAsia="仿宋" w:hAnsi="仿宋" w:cs="Times New Roman" w:hint="eastAsia"/>
          <w:sz w:val="24"/>
          <w:szCs w:val="24"/>
        </w:rPr>
        <w:t>1.1</w:t>
      </w:r>
      <w:r>
        <w:rPr>
          <w:rFonts w:ascii="仿宋" w:eastAsia="仿宋" w:hAnsi="仿宋" w:cs="Times New Roman" w:hint="eastAsia"/>
          <w:sz w:val="24"/>
          <w:szCs w:val="24"/>
        </w:rPr>
        <w:t>要求配备监理工程师人数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850"/>
        <w:gridCol w:w="632"/>
        <w:gridCol w:w="3408"/>
        <w:gridCol w:w="1289"/>
        <w:gridCol w:w="1513"/>
      </w:tblGrid>
      <w:tr w:rsidR="002F06E4" w:rsidRPr="002F06E4" w14:paraId="6E160898" w14:textId="77777777" w:rsidTr="002F06E4">
        <w:trPr>
          <w:cantSplit/>
          <w:trHeight w:val="455"/>
          <w:tblHeader/>
          <w:jc w:val="center"/>
        </w:trPr>
        <w:tc>
          <w:tcPr>
            <w:tcW w:w="875" w:type="pct"/>
            <w:gridSpan w:val="2"/>
            <w:tcBorders>
              <w:top w:val="single" w:sz="4" w:space="0" w:color="auto"/>
              <w:left w:val="single" w:sz="4" w:space="0" w:color="auto"/>
              <w:bottom w:val="single" w:sz="4" w:space="0" w:color="auto"/>
              <w:right w:val="single" w:sz="4" w:space="0" w:color="auto"/>
            </w:tcBorders>
            <w:vAlign w:val="center"/>
          </w:tcPr>
          <w:p w14:paraId="1771405C" w14:textId="77777777" w:rsidR="002F06E4" w:rsidRPr="002F06E4" w:rsidRDefault="002F06E4" w:rsidP="002F06E4">
            <w:pPr>
              <w:spacing w:line="0" w:lineRule="atLeast"/>
              <w:jc w:val="center"/>
              <w:rPr>
                <w:rFonts w:ascii="宋体" w:eastAsia="宋体" w:hAnsi="宋体" w:cs="Calibri"/>
                <w:b/>
                <w:bCs/>
                <w:szCs w:val="21"/>
              </w:rPr>
            </w:pPr>
            <w:bookmarkStart w:id="4" w:name="_Hlk122979324"/>
            <w:r w:rsidRPr="002F06E4">
              <w:rPr>
                <w:rFonts w:ascii="宋体" w:eastAsia="宋体" w:hAnsi="宋体" w:cs="Calibri" w:hint="eastAsia"/>
                <w:b/>
                <w:bCs/>
                <w:szCs w:val="21"/>
              </w:rPr>
              <w:t>类别</w:t>
            </w:r>
          </w:p>
        </w:tc>
        <w:tc>
          <w:tcPr>
            <w:tcW w:w="381" w:type="pct"/>
            <w:tcBorders>
              <w:top w:val="single" w:sz="4" w:space="0" w:color="auto"/>
              <w:left w:val="single" w:sz="4" w:space="0" w:color="auto"/>
              <w:bottom w:val="single" w:sz="4" w:space="0" w:color="auto"/>
              <w:right w:val="single" w:sz="4" w:space="0" w:color="auto"/>
            </w:tcBorders>
            <w:vAlign w:val="center"/>
          </w:tcPr>
          <w:p w14:paraId="6EBEBA46" w14:textId="77777777" w:rsidR="002F06E4" w:rsidRPr="002F06E4" w:rsidRDefault="002F06E4" w:rsidP="002F06E4">
            <w:pPr>
              <w:spacing w:line="0" w:lineRule="atLeast"/>
              <w:jc w:val="center"/>
              <w:rPr>
                <w:rFonts w:ascii="宋体" w:eastAsia="宋体" w:hAnsi="宋体" w:cs="Calibri"/>
                <w:b/>
                <w:bCs/>
                <w:szCs w:val="21"/>
              </w:rPr>
            </w:pPr>
            <w:r w:rsidRPr="002F06E4">
              <w:rPr>
                <w:rFonts w:ascii="宋体" w:eastAsia="宋体" w:hAnsi="宋体" w:cs="Calibri" w:hint="eastAsia"/>
                <w:b/>
                <w:bCs/>
                <w:szCs w:val="21"/>
              </w:rPr>
              <w:t>人数</w:t>
            </w:r>
          </w:p>
        </w:tc>
        <w:tc>
          <w:tcPr>
            <w:tcW w:w="2054" w:type="pct"/>
            <w:tcBorders>
              <w:top w:val="single" w:sz="4" w:space="0" w:color="auto"/>
              <w:left w:val="single" w:sz="4" w:space="0" w:color="auto"/>
              <w:bottom w:val="single" w:sz="4" w:space="0" w:color="auto"/>
              <w:right w:val="single" w:sz="4" w:space="0" w:color="auto"/>
            </w:tcBorders>
            <w:vAlign w:val="center"/>
          </w:tcPr>
          <w:p w14:paraId="25FCF9C1" w14:textId="77777777" w:rsidR="002F06E4" w:rsidRPr="002F06E4" w:rsidRDefault="002F06E4" w:rsidP="002F06E4">
            <w:pPr>
              <w:snapToGrid w:val="0"/>
              <w:spacing w:line="0" w:lineRule="atLeast"/>
              <w:jc w:val="center"/>
              <w:rPr>
                <w:rFonts w:ascii="宋体" w:eastAsia="宋体" w:hAnsi="宋体" w:cs="宋体"/>
                <w:b/>
                <w:bCs/>
                <w:kern w:val="44"/>
                <w:szCs w:val="21"/>
              </w:rPr>
            </w:pPr>
            <w:r w:rsidRPr="002F06E4">
              <w:rPr>
                <w:rFonts w:ascii="宋体" w:eastAsia="宋体" w:hAnsi="宋体" w:cs="宋体" w:hint="eastAsia"/>
                <w:b/>
                <w:bCs/>
                <w:snapToGrid w:val="0"/>
                <w:spacing w:val="4"/>
                <w:szCs w:val="21"/>
              </w:rPr>
              <w:t>基本要求</w:t>
            </w:r>
          </w:p>
        </w:tc>
        <w:tc>
          <w:tcPr>
            <w:tcW w:w="777" w:type="pct"/>
            <w:tcBorders>
              <w:top w:val="single" w:sz="4" w:space="0" w:color="auto"/>
              <w:left w:val="single" w:sz="4" w:space="0" w:color="auto"/>
              <w:bottom w:val="single" w:sz="4" w:space="0" w:color="auto"/>
              <w:right w:val="single" w:sz="4" w:space="0" w:color="auto"/>
            </w:tcBorders>
            <w:vAlign w:val="center"/>
          </w:tcPr>
          <w:p w14:paraId="7506315C" w14:textId="77777777" w:rsidR="002F06E4" w:rsidRPr="002F06E4" w:rsidRDefault="002F06E4" w:rsidP="002F06E4">
            <w:pPr>
              <w:snapToGrid w:val="0"/>
              <w:spacing w:line="0" w:lineRule="atLeast"/>
              <w:jc w:val="center"/>
              <w:rPr>
                <w:rFonts w:ascii="宋体" w:eastAsia="宋体" w:hAnsi="宋体" w:cs="宋体"/>
                <w:b/>
                <w:bCs/>
                <w:kern w:val="44"/>
                <w:szCs w:val="21"/>
              </w:rPr>
            </w:pPr>
            <w:r w:rsidRPr="002F06E4">
              <w:rPr>
                <w:rFonts w:ascii="宋体" w:eastAsia="宋体" w:hAnsi="宋体" w:cs="宋体" w:hint="eastAsia"/>
                <w:b/>
                <w:bCs/>
                <w:kern w:val="44"/>
                <w:szCs w:val="21"/>
              </w:rPr>
              <w:t>驻场要求</w:t>
            </w:r>
          </w:p>
        </w:tc>
        <w:tc>
          <w:tcPr>
            <w:tcW w:w="913" w:type="pct"/>
            <w:tcBorders>
              <w:top w:val="single" w:sz="4" w:space="0" w:color="auto"/>
              <w:left w:val="single" w:sz="4" w:space="0" w:color="auto"/>
              <w:bottom w:val="single" w:sz="4" w:space="0" w:color="auto"/>
              <w:right w:val="single" w:sz="4" w:space="0" w:color="auto"/>
            </w:tcBorders>
            <w:vAlign w:val="center"/>
          </w:tcPr>
          <w:p w14:paraId="09A084DF" w14:textId="77777777" w:rsidR="002F06E4" w:rsidRPr="002F06E4" w:rsidRDefault="002F06E4" w:rsidP="002F06E4">
            <w:pPr>
              <w:snapToGrid w:val="0"/>
              <w:spacing w:line="0" w:lineRule="atLeast"/>
              <w:jc w:val="center"/>
              <w:rPr>
                <w:rFonts w:ascii="宋体" w:eastAsia="宋体" w:hAnsi="宋体" w:cs="宋体"/>
                <w:b/>
                <w:bCs/>
                <w:kern w:val="44"/>
                <w:szCs w:val="21"/>
              </w:rPr>
            </w:pPr>
            <w:r w:rsidRPr="002F06E4">
              <w:rPr>
                <w:rFonts w:ascii="宋体" w:eastAsia="宋体" w:hAnsi="宋体" w:cs="宋体" w:hint="eastAsia"/>
                <w:b/>
                <w:bCs/>
                <w:kern w:val="44"/>
                <w:szCs w:val="21"/>
              </w:rPr>
              <w:t>备注</w:t>
            </w:r>
          </w:p>
        </w:tc>
      </w:tr>
      <w:tr w:rsidR="002F06E4" w:rsidRPr="002F06E4" w14:paraId="050CD496" w14:textId="77777777" w:rsidTr="002F06E4">
        <w:trPr>
          <w:cantSplit/>
          <w:trHeight w:val="455"/>
          <w:jc w:val="center"/>
        </w:trPr>
        <w:tc>
          <w:tcPr>
            <w:tcW w:w="875" w:type="pct"/>
            <w:gridSpan w:val="2"/>
            <w:tcBorders>
              <w:top w:val="single" w:sz="4" w:space="0" w:color="auto"/>
              <w:left w:val="single" w:sz="4" w:space="0" w:color="auto"/>
              <w:bottom w:val="single" w:sz="4" w:space="0" w:color="auto"/>
              <w:right w:val="single" w:sz="4" w:space="0" w:color="auto"/>
            </w:tcBorders>
            <w:vAlign w:val="center"/>
          </w:tcPr>
          <w:p w14:paraId="5E54A827"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项目总监理工程师</w:t>
            </w:r>
          </w:p>
        </w:tc>
        <w:tc>
          <w:tcPr>
            <w:tcW w:w="381" w:type="pct"/>
            <w:tcBorders>
              <w:top w:val="single" w:sz="4" w:space="0" w:color="auto"/>
              <w:left w:val="single" w:sz="4" w:space="0" w:color="auto"/>
              <w:bottom w:val="single" w:sz="4" w:space="0" w:color="auto"/>
              <w:right w:val="single" w:sz="4" w:space="0" w:color="auto"/>
            </w:tcBorders>
            <w:vAlign w:val="center"/>
          </w:tcPr>
          <w:p w14:paraId="70C3C099"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1</w:t>
            </w:r>
          </w:p>
        </w:tc>
        <w:tc>
          <w:tcPr>
            <w:tcW w:w="2054" w:type="pct"/>
            <w:tcBorders>
              <w:top w:val="single" w:sz="4" w:space="0" w:color="auto"/>
              <w:left w:val="single" w:sz="4" w:space="0" w:color="auto"/>
              <w:bottom w:val="single" w:sz="4" w:space="0" w:color="auto"/>
              <w:right w:val="single" w:sz="4" w:space="0" w:color="auto"/>
            </w:tcBorders>
            <w:vAlign w:val="center"/>
          </w:tcPr>
          <w:p w14:paraId="20C0A505" w14:textId="77777777" w:rsidR="002F06E4" w:rsidRPr="002F06E4" w:rsidRDefault="002F06E4" w:rsidP="002F06E4">
            <w:pPr>
              <w:snapToGrid w:val="0"/>
              <w:spacing w:line="0" w:lineRule="atLeast"/>
              <w:jc w:val="left"/>
              <w:rPr>
                <w:rFonts w:ascii="宋体" w:eastAsia="宋体" w:hAnsi="宋体" w:cs="宋体"/>
                <w:szCs w:val="21"/>
              </w:rPr>
            </w:pPr>
            <w:r w:rsidRPr="002F06E4">
              <w:rPr>
                <w:rFonts w:ascii="宋体" w:eastAsia="宋体" w:hAnsi="宋体" w:cs="宋体" w:hint="eastAsia"/>
                <w:szCs w:val="21"/>
              </w:rPr>
              <w:t>与招标公告投标人资格要求为准。</w:t>
            </w:r>
          </w:p>
        </w:tc>
        <w:tc>
          <w:tcPr>
            <w:tcW w:w="777" w:type="pct"/>
            <w:tcBorders>
              <w:top w:val="single" w:sz="4" w:space="0" w:color="auto"/>
              <w:left w:val="single" w:sz="4" w:space="0" w:color="auto"/>
              <w:bottom w:val="single" w:sz="4" w:space="0" w:color="auto"/>
              <w:right w:val="single" w:sz="4" w:space="0" w:color="auto"/>
            </w:tcBorders>
            <w:vAlign w:val="center"/>
          </w:tcPr>
          <w:p w14:paraId="198778FA"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7D38BF38" w14:textId="77777777" w:rsidR="002F06E4" w:rsidRPr="002F06E4" w:rsidRDefault="002F06E4" w:rsidP="002F06E4">
            <w:pPr>
              <w:snapToGrid w:val="0"/>
              <w:spacing w:line="0" w:lineRule="atLeast"/>
              <w:jc w:val="center"/>
              <w:rPr>
                <w:rFonts w:ascii="宋体" w:eastAsia="宋体" w:hAnsi="宋体" w:cs="宋体"/>
                <w:szCs w:val="21"/>
              </w:rPr>
            </w:pPr>
          </w:p>
        </w:tc>
      </w:tr>
      <w:tr w:rsidR="002F06E4" w:rsidRPr="002F06E4" w14:paraId="11524138" w14:textId="77777777" w:rsidTr="002F06E4">
        <w:trPr>
          <w:cantSplit/>
          <w:trHeight w:val="455"/>
          <w:jc w:val="center"/>
        </w:trPr>
        <w:tc>
          <w:tcPr>
            <w:tcW w:w="364" w:type="pct"/>
            <w:vMerge w:val="restart"/>
            <w:tcBorders>
              <w:top w:val="single" w:sz="4" w:space="0" w:color="auto"/>
              <w:left w:val="single" w:sz="4" w:space="0" w:color="auto"/>
              <w:right w:val="single" w:sz="4" w:space="0" w:color="auto"/>
            </w:tcBorders>
            <w:vAlign w:val="center"/>
          </w:tcPr>
          <w:p w14:paraId="5844411A"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专业监理人员</w:t>
            </w:r>
          </w:p>
        </w:tc>
        <w:tc>
          <w:tcPr>
            <w:tcW w:w="512" w:type="pct"/>
            <w:tcBorders>
              <w:top w:val="single" w:sz="4" w:space="0" w:color="auto"/>
              <w:left w:val="single" w:sz="4" w:space="0" w:color="auto"/>
              <w:bottom w:val="single" w:sz="4" w:space="0" w:color="auto"/>
              <w:right w:val="single" w:sz="4" w:space="0" w:color="auto"/>
            </w:tcBorders>
            <w:vAlign w:val="center"/>
          </w:tcPr>
          <w:p w14:paraId="4D826EA4"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土建监理工程师</w:t>
            </w:r>
          </w:p>
        </w:tc>
        <w:tc>
          <w:tcPr>
            <w:tcW w:w="381" w:type="pct"/>
            <w:tcBorders>
              <w:top w:val="single" w:sz="4" w:space="0" w:color="auto"/>
              <w:left w:val="single" w:sz="4" w:space="0" w:color="auto"/>
              <w:bottom w:val="single" w:sz="4" w:space="0" w:color="auto"/>
              <w:right w:val="single" w:sz="4" w:space="0" w:color="auto"/>
            </w:tcBorders>
            <w:vAlign w:val="center"/>
          </w:tcPr>
          <w:p w14:paraId="1FDB6E82"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szCs w:val="21"/>
              </w:rPr>
              <w:t>3</w:t>
            </w:r>
          </w:p>
        </w:tc>
        <w:tc>
          <w:tcPr>
            <w:tcW w:w="2054" w:type="pct"/>
            <w:tcBorders>
              <w:top w:val="single" w:sz="4" w:space="0" w:color="auto"/>
              <w:left w:val="single" w:sz="4" w:space="0" w:color="auto"/>
              <w:bottom w:val="single" w:sz="4" w:space="0" w:color="auto"/>
              <w:right w:val="single" w:sz="4" w:space="0" w:color="auto"/>
            </w:tcBorders>
            <w:vAlign w:val="center"/>
          </w:tcPr>
          <w:p w14:paraId="402B3E67" w14:textId="77777777" w:rsidR="002F06E4" w:rsidRPr="002F06E4" w:rsidRDefault="002F06E4" w:rsidP="002F06E4">
            <w:pPr>
              <w:topLinePunct/>
              <w:snapToGrid w:val="0"/>
              <w:spacing w:line="0" w:lineRule="atLeast"/>
              <w:jc w:val="left"/>
              <w:rPr>
                <w:rFonts w:ascii="宋体" w:eastAsia="宋体" w:hAnsi="宋体" w:cs="宋体"/>
                <w:szCs w:val="21"/>
              </w:rPr>
            </w:pPr>
            <w:r w:rsidRPr="002F06E4">
              <w:rPr>
                <w:rFonts w:ascii="宋体" w:eastAsia="宋体" w:hAnsi="宋体" w:cs="宋体" w:hint="eastAsia"/>
                <w:szCs w:val="21"/>
              </w:rPr>
              <w:t>（1）专业为</w:t>
            </w:r>
            <w:r w:rsidRPr="002F06E4">
              <w:rPr>
                <w:rFonts w:ascii="Calibri" w:eastAsia="宋体" w:hAnsi="Calibri" w:cs="Times New Roman" w:hint="eastAsia"/>
                <w:szCs w:val="21"/>
              </w:rPr>
              <w:t>结构</w:t>
            </w:r>
            <w:r w:rsidRPr="002F06E4">
              <w:rPr>
                <w:rFonts w:ascii="宋体" w:eastAsia="宋体" w:hAnsi="宋体" w:cs="宋体" w:hint="eastAsia"/>
                <w:szCs w:val="21"/>
              </w:rPr>
              <w:t>相关专业。</w:t>
            </w:r>
          </w:p>
          <w:p w14:paraId="5605D2B4" w14:textId="77777777" w:rsidR="002F06E4" w:rsidRPr="002F06E4" w:rsidRDefault="002F06E4" w:rsidP="002F06E4">
            <w:pPr>
              <w:topLinePunct/>
              <w:snapToGrid w:val="0"/>
              <w:spacing w:line="0" w:lineRule="atLeast"/>
              <w:jc w:val="left"/>
              <w:rPr>
                <w:rFonts w:ascii="宋体" w:eastAsia="宋体" w:hAnsi="宋体" w:cs="宋体"/>
                <w:szCs w:val="21"/>
              </w:rPr>
            </w:pPr>
            <w:r w:rsidRPr="002F06E4">
              <w:rPr>
                <w:rFonts w:ascii="宋体" w:eastAsia="宋体" w:hAnsi="宋体" w:cs="宋体" w:hint="eastAsia"/>
                <w:szCs w:val="21"/>
              </w:rPr>
              <w:t>（2）具备工程师或以上技术职称。</w:t>
            </w:r>
          </w:p>
        </w:tc>
        <w:tc>
          <w:tcPr>
            <w:tcW w:w="777" w:type="pct"/>
            <w:tcBorders>
              <w:top w:val="single" w:sz="4" w:space="0" w:color="auto"/>
              <w:left w:val="single" w:sz="4" w:space="0" w:color="auto"/>
              <w:bottom w:val="single" w:sz="4" w:space="0" w:color="auto"/>
              <w:right w:val="single" w:sz="4" w:space="0" w:color="auto"/>
            </w:tcBorders>
            <w:vAlign w:val="center"/>
          </w:tcPr>
          <w:p w14:paraId="387122B3"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674D08AA"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专业</w:t>
            </w:r>
            <w:proofErr w:type="gramStart"/>
            <w:r w:rsidRPr="002F06E4">
              <w:rPr>
                <w:rFonts w:ascii="宋体" w:eastAsia="宋体" w:hAnsi="宋体" w:cs="Calibri" w:hint="eastAsia"/>
                <w:szCs w:val="21"/>
              </w:rPr>
              <w:t>以毕业</w:t>
            </w:r>
            <w:proofErr w:type="gramEnd"/>
            <w:r w:rsidRPr="002F06E4">
              <w:rPr>
                <w:rFonts w:ascii="宋体" w:eastAsia="宋体" w:hAnsi="宋体" w:cs="Calibri" w:hint="eastAsia"/>
                <w:szCs w:val="21"/>
              </w:rPr>
              <w:t>证，或职称证，或注册监理工程师执业资格证书，或专业监理工程师证为准。</w:t>
            </w:r>
          </w:p>
        </w:tc>
      </w:tr>
      <w:tr w:rsidR="002F06E4" w:rsidRPr="002F06E4" w14:paraId="1773AA7D" w14:textId="77777777" w:rsidTr="002F06E4">
        <w:trPr>
          <w:cantSplit/>
          <w:trHeight w:val="455"/>
          <w:jc w:val="center"/>
        </w:trPr>
        <w:tc>
          <w:tcPr>
            <w:tcW w:w="364" w:type="pct"/>
            <w:vMerge/>
            <w:tcBorders>
              <w:top w:val="single" w:sz="4" w:space="0" w:color="auto"/>
              <w:left w:val="single" w:sz="4" w:space="0" w:color="auto"/>
              <w:right w:val="single" w:sz="4" w:space="0" w:color="auto"/>
            </w:tcBorders>
            <w:vAlign w:val="center"/>
          </w:tcPr>
          <w:p w14:paraId="1B9CC48F" w14:textId="77777777" w:rsidR="002F06E4" w:rsidRPr="002F06E4" w:rsidRDefault="002F06E4" w:rsidP="002F06E4">
            <w:pPr>
              <w:snapToGrid w:val="0"/>
              <w:spacing w:line="0" w:lineRule="atLeast"/>
              <w:jc w:val="center"/>
              <w:rPr>
                <w:rFonts w:ascii="宋体" w:eastAsia="宋体" w:hAnsi="宋体" w:cs="宋体" w:hint="eastAsia"/>
                <w:szCs w:val="21"/>
              </w:rPr>
            </w:pPr>
          </w:p>
        </w:tc>
        <w:tc>
          <w:tcPr>
            <w:tcW w:w="512" w:type="pct"/>
            <w:tcBorders>
              <w:top w:val="single" w:sz="4" w:space="0" w:color="auto"/>
              <w:left w:val="single" w:sz="4" w:space="0" w:color="auto"/>
              <w:bottom w:val="single" w:sz="4" w:space="0" w:color="auto"/>
              <w:right w:val="single" w:sz="4" w:space="0" w:color="auto"/>
            </w:tcBorders>
            <w:vAlign w:val="center"/>
          </w:tcPr>
          <w:p w14:paraId="682D52CD" w14:textId="77777777" w:rsidR="002F06E4" w:rsidRPr="002F06E4" w:rsidRDefault="002F06E4" w:rsidP="002F06E4">
            <w:pPr>
              <w:snapToGrid w:val="0"/>
              <w:spacing w:line="0" w:lineRule="atLeast"/>
              <w:jc w:val="center"/>
              <w:rPr>
                <w:rFonts w:ascii="宋体" w:eastAsia="宋体" w:hAnsi="宋体" w:cs="宋体" w:hint="eastAsia"/>
                <w:szCs w:val="21"/>
              </w:rPr>
            </w:pPr>
            <w:r w:rsidRPr="002F06E4">
              <w:rPr>
                <w:rFonts w:ascii="宋体" w:eastAsia="宋体" w:hAnsi="宋体" w:cs="宋体" w:hint="eastAsia"/>
                <w:szCs w:val="21"/>
              </w:rPr>
              <w:t>机电监理工程师</w:t>
            </w:r>
          </w:p>
        </w:tc>
        <w:tc>
          <w:tcPr>
            <w:tcW w:w="381" w:type="pct"/>
            <w:tcBorders>
              <w:top w:val="single" w:sz="4" w:space="0" w:color="auto"/>
              <w:left w:val="single" w:sz="4" w:space="0" w:color="auto"/>
              <w:bottom w:val="single" w:sz="4" w:space="0" w:color="auto"/>
              <w:right w:val="single" w:sz="4" w:space="0" w:color="auto"/>
            </w:tcBorders>
            <w:vAlign w:val="center"/>
          </w:tcPr>
          <w:p w14:paraId="2DCE6CCC"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szCs w:val="21"/>
              </w:rPr>
              <w:t>2</w:t>
            </w:r>
          </w:p>
        </w:tc>
        <w:tc>
          <w:tcPr>
            <w:tcW w:w="2054" w:type="pct"/>
            <w:tcBorders>
              <w:top w:val="single" w:sz="4" w:space="0" w:color="auto"/>
              <w:left w:val="single" w:sz="4" w:space="0" w:color="auto"/>
              <w:bottom w:val="single" w:sz="4" w:space="0" w:color="auto"/>
              <w:right w:val="single" w:sz="4" w:space="0" w:color="auto"/>
            </w:tcBorders>
            <w:vAlign w:val="center"/>
          </w:tcPr>
          <w:p w14:paraId="63309E48" w14:textId="77777777" w:rsidR="002F06E4" w:rsidRPr="002F06E4" w:rsidRDefault="002F06E4" w:rsidP="002F06E4">
            <w:pPr>
              <w:topLinePunct/>
              <w:snapToGrid w:val="0"/>
              <w:spacing w:line="0" w:lineRule="atLeast"/>
              <w:jc w:val="left"/>
              <w:rPr>
                <w:rFonts w:ascii="Calibri" w:eastAsia="宋体" w:hAnsi="Calibri" w:cs="宋体"/>
                <w:szCs w:val="21"/>
              </w:rPr>
            </w:pPr>
            <w:r w:rsidRPr="002F06E4">
              <w:rPr>
                <w:rFonts w:ascii="宋体" w:eastAsia="宋体" w:hAnsi="宋体" w:cs="宋体" w:hint="eastAsia"/>
                <w:szCs w:val="21"/>
              </w:rPr>
              <w:t>（1）</w:t>
            </w:r>
            <w:r w:rsidRPr="002F06E4">
              <w:rPr>
                <w:rFonts w:ascii="Calibri" w:eastAsia="宋体" w:hAnsi="Calibri" w:cs="宋体" w:hint="eastAsia"/>
                <w:szCs w:val="21"/>
              </w:rPr>
              <w:t>专业为机电（或电气、机电一体化或给</w:t>
            </w:r>
            <w:proofErr w:type="gramStart"/>
            <w:r w:rsidRPr="002F06E4">
              <w:rPr>
                <w:rFonts w:ascii="Calibri" w:eastAsia="宋体" w:hAnsi="Calibri" w:cs="宋体" w:hint="eastAsia"/>
                <w:szCs w:val="21"/>
              </w:rPr>
              <w:t>排水或暖通</w:t>
            </w:r>
            <w:proofErr w:type="gramEnd"/>
            <w:r w:rsidRPr="002F06E4">
              <w:rPr>
                <w:rFonts w:ascii="Calibri" w:eastAsia="宋体" w:hAnsi="Calibri" w:cs="宋体" w:hint="eastAsia"/>
                <w:szCs w:val="21"/>
              </w:rPr>
              <w:t>或空调）相关专业。</w:t>
            </w:r>
          </w:p>
          <w:p w14:paraId="5B3517A2" w14:textId="77777777" w:rsidR="002F06E4" w:rsidRPr="002F06E4" w:rsidRDefault="002F06E4" w:rsidP="002F06E4">
            <w:pPr>
              <w:topLinePunct/>
              <w:snapToGrid w:val="0"/>
              <w:spacing w:line="0" w:lineRule="atLeast"/>
              <w:jc w:val="left"/>
              <w:rPr>
                <w:rFonts w:ascii="宋体" w:eastAsia="宋体" w:hAnsi="宋体" w:cs="宋体" w:hint="eastAsia"/>
                <w:szCs w:val="21"/>
              </w:rPr>
            </w:pPr>
            <w:r w:rsidRPr="002F06E4">
              <w:rPr>
                <w:rFonts w:ascii="宋体" w:eastAsia="宋体" w:hAnsi="宋体" w:cs="宋体" w:hint="eastAsia"/>
                <w:szCs w:val="21"/>
              </w:rPr>
              <w:t>（2）</w:t>
            </w:r>
            <w:r w:rsidRPr="002F06E4">
              <w:rPr>
                <w:rFonts w:ascii="Calibri" w:eastAsia="宋体" w:hAnsi="Calibri" w:cs="宋体" w:hint="eastAsia"/>
                <w:szCs w:val="21"/>
              </w:rPr>
              <w:t>具备工程师或以上技术职称。</w:t>
            </w:r>
          </w:p>
        </w:tc>
        <w:tc>
          <w:tcPr>
            <w:tcW w:w="777" w:type="pct"/>
            <w:tcBorders>
              <w:top w:val="single" w:sz="4" w:space="0" w:color="auto"/>
              <w:left w:val="single" w:sz="4" w:space="0" w:color="auto"/>
              <w:bottom w:val="single" w:sz="4" w:space="0" w:color="auto"/>
              <w:right w:val="single" w:sz="4" w:space="0" w:color="auto"/>
            </w:tcBorders>
            <w:vAlign w:val="center"/>
          </w:tcPr>
          <w:p w14:paraId="1ED875C6" w14:textId="77777777" w:rsidR="002F06E4" w:rsidRPr="002F06E4" w:rsidRDefault="002F06E4" w:rsidP="002F06E4">
            <w:pPr>
              <w:spacing w:line="0" w:lineRule="atLeast"/>
              <w:jc w:val="center"/>
              <w:rPr>
                <w:rFonts w:ascii="宋体" w:eastAsia="宋体" w:hAnsi="宋体" w:cs="Calibri" w:hint="eastAsia"/>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712AF130" w14:textId="77777777" w:rsidR="002F06E4" w:rsidRPr="002F06E4" w:rsidRDefault="002F06E4" w:rsidP="002F06E4">
            <w:pPr>
              <w:spacing w:line="0" w:lineRule="atLeast"/>
              <w:jc w:val="center"/>
              <w:rPr>
                <w:rFonts w:ascii="宋体" w:eastAsia="宋体" w:hAnsi="宋体" w:cs="Calibri" w:hint="eastAsia"/>
                <w:szCs w:val="21"/>
              </w:rPr>
            </w:pPr>
            <w:r w:rsidRPr="002F06E4">
              <w:rPr>
                <w:rFonts w:ascii="宋体" w:eastAsia="宋体" w:hAnsi="宋体" w:cs="Calibri" w:hint="eastAsia"/>
                <w:szCs w:val="21"/>
              </w:rPr>
              <w:t>专业</w:t>
            </w:r>
            <w:proofErr w:type="gramStart"/>
            <w:r w:rsidRPr="002F06E4">
              <w:rPr>
                <w:rFonts w:ascii="宋体" w:eastAsia="宋体" w:hAnsi="宋体" w:cs="Calibri" w:hint="eastAsia"/>
                <w:szCs w:val="21"/>
              </w:rPr>
              <w:t>以毕业</w:t>
            </w:r>
            <w:proofErr w:type="gramEnd"/>
            <w:r w:rsidRPr="002F06E4">
              <w:rPr>
                <w:rFonts w:ascii="宋体" w:eastAsia="宋体" w:hAnsi="宋体" w:cs="Calibri" w:hint="eastAsia"/>
                <w:szCs w:val="21"/>
              </w:rPr>
              <w:t>证，或职称证，或注册监理工程师执业资格证书，或专业监理工程师证为准。</w:t>
            </w:r>
          </w:p>
        </w:tc>
      </w:tr>
      <w:tr w:rsidR="002F06E4" w:rsidRPr="002F06E4" w14:paraId="647C55D5" w14:textId="77777777" w:rsidTr="002F06E4">
        <w:trPr>
          <w:cantSplit/>
          <w:trHeight w:val="455"/>
          <w:jc w:val="center"/>
        </w:trPr>
        <w:tc>
          <w:tcPr>
            <w:tcW w:w="364" w:type="pct"/>
            <w:vMerge/>
            <w:tcBorders>
              <w:top w:val="single" w:sz="4" w:space="0" w:color="auto"/>
              <w:left w:val="single" w:sz="4" w:space="0" w:color="auto"/>
              <w:right w:val="single" w:sz="4" w:space="0" w:color="auto"/>
            </w:tcBorders>
            <w:vAlign w:val="center"/>
          </w:tcPr>
          <w:p w14:paraId="4B602E30" w14:textId="77777777" w:rsidR="002F06E4" w:rsidRPr="002F06E4" w:rsidRDefault="002F06E4" w:rsidP="002F06E4">
            <w:pPr>
              <w:snapToGrid w:val="0"/>
              <w:spacing w:line="0" w:lineRule="atLeast"/>
              <w:jc w:val="center"/>
              <w:rPr>
                <w:rFonts w:ascii="宋体" w:eastAsia="宋体" w:hAnsi="宋体" w:cs="宋体" w:hint="eastAsia"/>
                <w:szCs w:val="21"/>
              </w:rPr>
            </w:pPr>
          </w:p>
        </w:tc>
        <w:tc>
          <w:tcPr>
            <w:tcW w:w="512" w:type="pct"/>
            <w:tcBorders>
              <w:top w:val="single" w:sz="4" w:space="0" w:color="auto"/>
              <w:left w:val="single" w:sz="4" w:space="0" w:color="auto"/>
              <w:bottom w:val="single" w:sz="4" w:space="0" w:color="auto"/>
              <w:right w:val="single" w:sz="4" w:space="0" w:color="auto"/>
            </w:tcBorders>
            <w:vAlign w:val="center"/>
          </w:tcPr>
          <w:p w14:paraId="43D8CACB" w14:textId="77777777" w:rsidR="002F06E4" w:rsidRPr="002F06E4" w:rsidRDefault="002F06E4" w:rsidP="002F06E4">
            <w:pPr>
              <w:snapToGrid w:val="0"/>
              <w:spacing w:line="0" w:lineRule="atLeast"/>
              <w:jc w:val="center"/>
              <w:rPr>
                <w:rFonts w:ascii="宋体" w:eastAsia="宋体" w:hAnsi="宋体" w:cs="宋体" w:hint="eastAsia"/>
                <w:szCs w:val="21"/>
              </w:rPr>
            </w:pPr>
            <w:r w:rsidRPr="002F06E4">
              <w:rPr>
                <w:rFonts w:ascii="宋体" w:eastAsia="宋体" w:hAnsi="宋体" w:cs="宋体" w:hint="eastAsia"/>
                <w:szCs w:val="21"/>
              </w:rPr>
              <w:t>装修监理工程师</w:t>
            </w:r>
          </w:p>
        </w:tc>
        <w:tc>
          <w:tcPr>
            <w:tcW w:w="381" w:type="pct"/>
            <w:tcBorders>
              <w:top w:val="single" w:sz="4" w:space="0" w:color="auto"/>
              <w:left w:val="single" w:sz="4" w:space="0" w:color="auto"/>
              <w:bottom w:val="single" w:sz="4" w:space="0" w:color="auto"/>
              <w:right w:val="single" w:sz="4" w:space="0" w:color="auto"/>
            </w:tcBorders>
            <w:vAlign w:val="center"/>
          </w:tcPr>
          <w:p w14:paraId="6EE8A20A"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1</w:t>
            </w:r>
          </w:p>
        </w:tc>
        <w:tc>
          <w:tcPr>
            <w:tcW w:w="2054" w:type="pct"/>
            <w:tcBorders>
              <w:top w:val="single" w:sz="4" w:space="0" w:color="auto"/>
              <w:left w:val="single" w:sz="4" w:space="0" w:color="auto"/>
              <w:bottom w:val="single" w:sz="4" w:space="0" w:color="auto"/>
              <w:right w:val="single" w:sz="4" w:space="0" w:color="auto"/>
            </w:tcBorders>
            <w:vAlign w:val="center"/>
          </w:tcPr>
          <w:p w14:paraId="6D9D40BB" w14:textId="77777777" w:rsidR="002F06E4" w:rsidRPr="002F06E4" w:rsidRDefault="002F06E4" w:rsidP="002F06E4">
            <w:pPr>
              <w:spacing w:line="0" w:lineRule="atLeast"/>
              <w:jc w:val="left"/>
              <w:rPr>
                <w:rFonts w:ascii="宋体" w:eastAsia="宋体" w:hAnsi="宋体" w:cs="Calibri"/>
                <w:szCs w:val="21"/>
              </w:rPr>
            </w:pPr>
            <w:r w:rsidRPr="002F06E4">
              <w:rPr>
                <w:rFonts w:ascii="宋体" w:eastAsia="宋体" w:hAnsi="宋体" w:cs="Calibri" w:hint="eastAsia"/>
                <w:szCs w:val="21"/>
              </w:rPr>
              <w:t>（1）专业为装饰装修或结构相关专业。</w:t>
            </w:r>
          </w:p>
          <w:p w14:paraId="44C943BD" w14:textId="77777777" w:rsidR="002F06E4" w:rsidRPr="002F06E4" w:rsidRDefault="002F06E4" w:rsidP="002F06E4">
            <w:pPr>
              <w:topLinePunct/>
              <w:snapToGrid w:val="0"/>
              <w:spacing w:line="0" w:lineRule="atLeast"/>
              <w:jc w:val="left"/>
              <w:rPr>
                <w:rFonts w:ascii="宋体" w:eastAsia="宋体" w:hAnsi="宋体" w:cs="宋体" w:hint="eastAsia"/>
                <w:szCs w:val="21"/>
              </w:rPr>
            </w:pPr>
            <w:r w:rsidRPr="002F06E4">
              <w:rPr>
                <w:rFonts w:ascii="Calibri" w:eastAsia="宋体" w:hAnsi="Calibri" w:cs="Times New Roman" w:hint="eastAsia"/>
                <w:szCs w:val="21"/>
              </w:rPr>
              <w:t>（</w:t>
            </w:r>
            <w:r w:rsidRPr="002F06E4">
              <w:rPr>
                <w:rFonts w:ascii="Calibri" w:eastAsia="宋体" w:hAnsi="Calibri" w:cs="Times New Roman" w:hint="eastAsia"/>
                <w:szCs w:val="21"/>
              </w:rPr>
              <w:t>2</w:t>
            </w:r>
            <w:r w:rsidRPr="002F06E4">
              <w:rPr>
                <w:rFonts w:ascii="Calibri" w:eastAsia="宋体" w:hAnsi="Calibri" w:cs="Times New Roman" w:hint="eastAsia"/>
                <w:szCs w:val="21"/>
              </w:rPr>
              <w:t>）具备工程师或以上技术职称。</w:t>
            </w:r>
          </w:p>
        </w:tc>
        <w:tc>
          <w:tcPr>
            <w:tcW w:w="777" w:type="pct"/>
            <w:tcBorders>
              <w:top w:val="single" w:sz="4" w:space="0" w:color="auto"/>
              <w:left w:val="single" w:sz="4" w:space="0" w:color="auto"/>
              <w:bottom w:val="single" w:sz="4" w:space="0" w:color="auto"/>
              <w:right w:val="single" w:sz="4" w:space="0" w:color="auto"/>
            </w:tcBorders>
            <w:vAlign w:val="center"/>
          </w:tcPr>
          <w:p w14:paraId="78388299" w14:textId="77777777" w:rsidR="002F06E4" w:rsidRPr="002F06E4" w:rsidRDefault="002F06E4" w:rsidP="002F06E4">
            <w:pPr>
              <w:spacing w:line="0" w:lineRule="atLeast"/>
              <w:jc w:val="center"/>
              <w:rPr>
                <w:rFonts w:ascii="宋体" w:eastAsia="宋体" w:hAnsi="宋体" w:cs="Calibri" w:hint="eastAsia"/>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2AF718BA" w14:textId="77777777" w:rsidR="002F06E4" w:rsidRPr="002F06E4" w:rsidRDefault="002F06E4" w:rsidP="002F06E4">
            <w:pPr>
              <w:spacing w:line="0" w:lineRule="atLeast"/>
              <w:jc w:val="center"/>
              <w:rPr>
                <w:rFonts w:ascii="宋体" w:eastAsia="宋体" w:hAnsi="宋体" w:cs="Calibri" w:hint="eastAsia"/>
                <w:szCs w:val="21"/>
              </w:rPr>
            </w:pPr>
            <w:r w:rsidRPr="002F06E4">
              <w:rPr>
                <w:rFonts w:ascii="宋体" w:eastAsia="宋体" w:hAnsi="宋体" w:cs="Calibri" w:hint="eastAsia"/>
                <w:szCs w:val="21"/>
              </w:rPr>
              <w:t>专业</w:t>
            </w:r>
            <w:proofErr w:type="gramStart"/>
            <w:r w:rsidRPr="002F06E4">
              <w:rPr>
                <w:rFonts w:ascii="宋体" w:eastAsia="宋体" w:hAnsi="宋体" w:cs="Calibri" w:hint="eastAsia"/>
                <w:szCs w:val="21"/>
              </w:rPr>
              <w:t>以毕业</w:t>
            </w:r>
            <w:proofErr w:type="gramEnd"/>
            <w:r w:rsidRPr="002F06E4">
              <w:rPr>
                <w:rFonts w:ascii="宋体" w:eastAsia="宋体" w:hAnsi="宋体" w:cs="Calibri" w:hint="eastAsia"/>
                <w:szCs w:val="21"/>
              </w:rPr>
              <w:t>证，或职称证，或注册监理工程师执业资格证书，或专业监理工程师证为准。</w:t>
            </w:r>
          </w:p>
        </w:tc>
      </w:tr>
      <w:tr w:rsidR="002F06E4" w:rsidRPr="002F06E4" w14:paraId="1B850D83" w14:textId="77777777" w:rsidTr="002F06E4">
        <w:trPr>
          <w:cantSplit/>
          <w:trHeight w:val="455"/>
          <w:jc w:val="center"/>
        </w:trPr>
        <w:tc>
          <w:tcPr>
            <w:tcW w:w="364" w:type="pct"/>
            <w:vMerge/>
            <w:tcBorders>
              <w:top w:val="single" w:sz="4" w:space="0" w:color="auto"/>
              <w:left w:val="single" w:sz="4" w:space="0" w:color="auto"/>
              <w:right w:val="single" w:sz="4" w:space="0" w:color="auto"/>
            </w:tcBorders>
            <w:vAlign w:val="center"/>
          </w:tcPr>
          <w:p w14:paraId="10F5CA69" w14:textId="77777777" w:rsidR="002F06E4" w:rsidRPr="002F06E4" w:rsidRDefault="002F06E4" w:rsidP="002F06E4">
            <w:pPr>
              <w:snapToGrid w:val="0"/>
              <w:spacing w:line="0" w:lineRule="atLeast"/>
              <w:jc w:val="center"/>
              <w:rPr>
                <w:rFonts w:ascii="宋体" w:eastAsia="宋体" w:hAnsi="宋体" w:cs="宋体"/>
                <w:szCs w:val="21"/>
              </w:rPr>
            </w:pPr>
          </w:p>
        </w:tc>
        <w:tc>
          <w:tcPr>
            <w:tcW w:w="512" w:type="pct"/>
            <w:tcBorders>
              <w:top w:val="single" w:sz="4" w:space="0" w:color="auto"/>
              <w:left w:val="single" w:sz="4" w:space="0" w:color="auto"/>
              <w:bottom w:val="single" w:sz="4" w:space="0" w:color="auto"/>
              <w:right w:val="single" w:sz="4" w:space="0" w:color="auto"/>
            </w:tcBorders>
            <w:vAlign w:val="center"/>
          </w:tcPr>
          <w:p w14:paraId="4062E58D"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专职安全工程师</w:t>
            </w:r>
          </w:p>
        </w:tc>
        <w:tc>
          <w:tcPr>
            <w:tcW w:w="381" w:type="pct"/>
            <w:tcBorders>
              <w:top w:val="single" w:sz="4" w:space="0" w:color="auto"/>
              <w:left w:val="single" w:sz="4" w:space="0" w:color="auto"/>
              <w:bottom w:val="single" w:sz="4" w:space="0" w:color="auto"/>
              <w:right w:val="single" w:sz="4" w:space="0" w:color="auto"/>
            </w:tcBorders>
            <w:vAlign w:val="center"/>
          </w:tcPr>
          <w:p w14:paraId="2D0D3009"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1</w:t>
            </w:r>
          </w:p>
        </w:tc>
        <w:tc>
          <w:tcPr>
            <w:tcW w:w="2054" w:type="pct"/>
            <w:tcBorders>
              <w:top w:val="single" w:sz="4" w:space="0" w:color="auto"/>
              <w:left w:val="single" w:sz="4" w:space="0" w:color="auto"/>
              <w:bottom w:val="single" w:sz="4" w:space="0" w:color="auto"/>
              <w:right w:val="single" w:sz="4" w:space="0" w:color="auto"/>
            </w:tcBorders>
            <w:vAlign w:val="center"/>
          </w:tcPr>
          <w:p w14:paraId="6DF88CA1" w14:textId="77777777" w:rsidR="002F06E4" w:rsidRPr="002F06E4" w:rsidRDefault="002F06E4" w:rsidP="002F06E4">
            <w:pPr>
              <w:topLinePunct/>
              <w:snapToGrid w:val="0"/>
              <w:spacing w:line="0" w:lineRule="atLeast"/>
              <w:jc w:val="left"/>
              <w:rPr>
                <w:rFonts w:ascii="Calibri" w:eastAsia="宋体" w:hAnsi="Calibri" w:cs="宋体"/>
                <w:szCs w:val="21"/>
              </w:rPr>
            </w:pPr>
            <w:r w:rsidRPr="002F06E4">
              <w:rPr>
                <w:rFonts w:ascii="宋体" w:eastAsia="宋体" w:hAnsi="宋体" w:cs="宋体" w:hint="eastAsia"/>
                <w:szCs w:val="21"/>
              </w:rPr>
              <w:t>（1）具备</w:t>
            </w:r>
            <w:r w:rsidRPr="002F06E4">
              <w:rPr>
                <w:rFonts w:ascii="Calibri" w:eastAsia="宋体" w:hAnsi="Calibri" w:cs="宋体" w:hint="eastAsia"/>
                <w:szCs w:val="21"/>
              </w:rPr>
              <w:t>工程师或以上</w:t>
            </w:r>
            <w:r w:rsidRPr="002F06E4">
              <w:rPr>
                <w:rFonts w:ascii="宋体" w:eastAsia="宋体" w:hAnsi="宋体" w:cs="宋体" w:hint="eastAsia"/>
                <w:szCs w:val="21"/>
              </w:rPr>
              <w:t>技术</w:t>
            </w:r>
            <w:r w:rsidRPr="002F06E4">
              <w:rPr>
                <w:rFonts w:ascii="Calibri" w:eastAsia="宋体" w:hAnsi="Calibri" w:cs="宋体" w:hint="eastAsia"/>
                <w:szCs w:val="21"/>
              </w:rPr>
              <w:t>职称。</w:t>
            </w:r>
          </w:p>
          <w:p w14:paraId="7337E1A4" w14:textId="4F7BF460" w:rsidR="002F06E4" w:rsidRPr="002F06E4" w:rsidRDefault="002F06E4" w:rsidP="002F06E4">
            <w:pPr>
              <w:topLinePunct/>
              <w:snapToGrid w:val="0"/>
              <w:spacing w:line="0" w:lineRule="atLeast"/>
              <w:jc w:val="left"/>
              <w:rPr>
                <w:rFonts w:ascii="宋体" w:eastAsia="宋体" w:hAnsi="宋体" w:cs="宋体"/>
                <w:szCs w:val="21"/>
              </w:rPr>
            </w:pPr>
            <w:r w:rsidRPr="002F06E4">
              <w:rPr>
                <w:rFonts w:ascii="Calibri" w:eastAsia="宋体" w:hAnsi="Calibri" w:cs="宋体" w:hint="eastAsia"/>
                <w:szCs w:val="21"/>
              </w:rPr>
              <w:t>（</w:t>
            </w:r>
            <w:r w:rsidRPr="002F06E4">
              <w:rPr>
                <w:rFonts w:ascii="Calibri" w:eastAsia="宋体" w:hAnsi="Calibri" w:cs="宋体" w:hint="eastAsia"/>
                <w:szCs w:val="21"/>
              </w:rPr>
              <w:t>2</w:t>
            </w:r>
            <w:r w:rsidRPr="002F06E4">
              <w:rPr>
                <w:rFonts w:ascii="Calibri" w:eastAsia="宋体" w:hAnsi="Calibri" w:cs="宋体" w:hint="eastAsia"/>
                <w:szCs w:val="21"/>
              </w:rPr>
              <w:t>）具有注册安全工程师执业资格证。</w:t>
            </w:r>
          </w:p>
        </w:tc>
        <w:tc>
          <w:tcPr>
            <w:tcW w:w="777" w:type="pct"/>
            <w:tcBorders>
              <w:top w:val="single" w:sz="4" w:space="0" w:color="auto"/>
              <w:left w:val="single" w:sz="4" w:space="0" w:color="auto"/>
              <w:bottom w:val="single" w:sz="4" w:space="0" w:color="auto"/>
              <w:right w:val="single" w:sz="4" w:space="0" w:color="auto"/>
            </w:tcBorders>
            <w:vAlign w:val="center"/>
          </w:tcPr>
          <w:p w14:paraId="41D832CF"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1E220E23" w14:textId="77777777" w:rsidR="002F06E4" w:rsidRPr="002F06E4" w:rsidRDefault="002F06E4" w:rsidP="002F06E4">
            <w:pPr>
              <w:spacing w:line="0" w:lineRule="atLeast"/>
              <w:jc w:val="center"/>
              <w:rPr>
                <w:rFonts w:ascii="宋体" w:eastAsia="宋体" w:hAnsi="宋体" w:cs="Calibri"/>
                <w:szCs w:val="21"/>
              </w:rPr>
            </w:pPr>
          </w:p>
        </w:tc>
      </w:tr>
      <w:tr w:rsidR="002F06E4" w:rsidRPr="002F06E4" w14:paraId="6C39EDF7" w14:textId="77777777" w:rsidTr="002F06E4">
        <w:trPr>
          <w:cantSplit/>
          <w:trHeight w:val="662"/>
          <w:jc w:val="center"/>
        </w:trPr>
        <w:tc>
          <w:tcPr>
            <w:tcW w:w="364" w:type="pct"/>
            <w:vMerge/>
            <w:tcBorders>
              <w:left w:val="single" w:sz="4" w:space="0" w:color="auto"/>
              <w:right w:val="single" w:sz="4" w:space="0" w:color="auto"/>
            </w:tcBorders>
            <w:vAlign w:val="center"/>
          </w:tcPr>
          <w:p w14:paraId="5A64284A" w14:textId="77777777" w:rsidR="002F06E4" w:rsidRPr="002F06E4" w:rsidRDefault="002F06E4" w:rsidP="002F06E4">
            <w:pPr>
              <w:snapToGrid w:val="0"/>
              <w:spacing w:line="0" w:lineRule="atLeast"/>
              <w:jc w:val="center"/>
              <w:rPr>
                <w:rFonts w:ascii="宋体" w:eastAsia="宋体" w:hAnsi="宋体" w:cs="宋体"/>
                <w:szCs w:val="21"/>
              </w:rPr>
            </w:pPr>
          </w:p>
        </w:tc>
        <w:tc>
          <w:tcPr>
            <w:tcW w:w="512" w:type="pct"/>
            <w:tcBorders>
              <w:top w:val="single" w:sz="4" w:space="0" w:color="auto"/>
              <w:left w:val="single" w:sz="4" w:space="0" w:color="auto"/>
              <w:bottom w:val="single" w:sz="4" w:space="0" w:color="auto"/>
              <w:right w:val="single" w:sz="4" w:space="0" w:color="auto"/>
            </w:tcBorders>
            <w:vAlign w:val="center"/>
          </w:tcPr>
          <w:p w14:paraId="4F6A8695"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造价监理工程师</w:t>
            </w:r>
          </w:p>
        </w:tc>
        <w:tc>
          <w:tcPr>
            <w:tcW w:w="381" w:type="pct"/>
            <w:tcBorders>
              <w:top w:val="single" w:sz="4" w:space="0" w:color="auto"/>
              <w:left w:val="single" w:sz="4" w:space="0" w:color="auto"/>
              <w:bottom w:val="single" w:sz="4" w:space="0" w:color="auto"/>
              <w:right w:val="single" w:sz="4" w:space="0" w:color="auto"/>
            </w:tcBorders>
            <w:vAlign w:val="center"/>
          </w:tcPr>
          <w:p w14:paraId="44B9EAF4"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1</w:t>
            </w:r>
          </w:p>
        </w:tc>
        <w:tc>
          <w:tcPr>
            <w:tcW w:w="2054" w:type="pct"/>
            <w:tcBorders>
              <w:top w:val="single" w:sz="4" w:space="0" w:color="auto"/>
              <w:left w:val="single" w:sz="4" w:space="0" w:color="auto"/>
              <w:bottom w:val="single" w:sz="4" w:space="0" w:color="auto"/>
              <w:right w:val="single" w:sz="4" w:space="0" w:color="auto"/>
            </w:tcBorders>
            <w:vAlign w:val="center"/>
          </w:tcPr>
          <w:p w14:paraId="2B7770E7" w14:textId="77777777" w:rsidR="002F06E4" w:rsidRPr="002F06E4" w:rsidRDefault="002F06E4" w:rsidP="002F06E4">
            <w:pPr>
              <w:spacing w:line="0" w:lineRule="atLeast"/>
              <w:jc w:val="left"/>
              <w:rPr>
                <w:rFonts w:ascii="宋体" w:eastAsia="宋体" w:hAnsi="宋体" w:cs="Calibri"/>
                <w:szCs w:val="21"/>
              </w:rPr>
            </w:pPr>
            <w:r w:rsidRPr="002F06E4">
              <w:rPr>
                <w:rFonts w:ascii="宋体" w:eastAsia="宋体" w:hAnsi="宋体" w:cs="Calibri" w:hint="eastAsia"/>
                <w:szCs w:val="21"/>
              </w:rPr>
              <w:t>具备注册一级注册造价工程师执业资格。</w:t>
            </w:r>
          </w:p>
        </w:tc>
        <w:tc>
          <w:tcPr>
            <w:tcW w:w="777" w:type="pct"/>
            <w:tcBorders>
              <w:top w:val="single" w:sz="4" w:space="0" w:color="auto"/>
              <w:left w:val="single" w:sz="4" w:space="0" w:color="auto"/>
              <w:bottom w:val="single" w:sz="4" w:space="0" w:color="auto"/>
              <w:right w:val="single" w:sz="4" w:space="0" w:color="auto"/>
            </w:tcBorders>
            <w:vAlign w:val="center"/>
          </w:tcPr>
          <w:p w14:paraId="203314BA"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阶段性驻场</w:t>
            </w:r>
          </w:p>
        </w:tc>
        <w:tc>
          <w:tcPr>
            <w:tcW w:w="913" w:type="pct"/>
            <w:tcBorders>
              <w:top w:val="single" w:sz="4" w:space="0" w:color="auto"/>
              <w:left w:val="single" w:sz="4" w:space="0" w:color="auto"/>
              <w:bottom w:val="single" w:sz="4" w:space="0" w:color="auto"/>
              <w:right w:val="single" w:sz="4" w:space="0" w:color="auto"/>
            </w:tcBorders>
            <w:vAlign w:val="center"/>
          </w:tcPr>
          <w:p w14:paraId="62AEEFFF" w14:textId="77777777" w:rsidR="002F06E4" w:rsidRPr="002F06E4" w:rsidRDefault="002F06E4" w:rsidP="002F06E4">
            <w:pPr>
              <w:spacing w:line="0" w:lineRule="atLeast"/>
              <w:jc w:val="center"/>
              <w:rPr>
                <w:rFonts w:ascii="宋体" w:eastAsia="宋体" w:hAnsi="宋体" w:cs="Calibri"/>
                <w:szCs w:val="21"/>
              </w:rPr>
            </w:pPr>
          </w:p>
        </w:tc>
      </w:tr>
      <w:tr w:rsidR="002F06E4" w:rsidRPr="002F06E4" w14:paraId="02DA33DF" w14:textId="77777777" w:rsidTr="002F06E4">
        <w:trPr>
          <w:cantSplit/>
          <w:trHeight w:val="410"/>
          <w:jc w:val="center"/>
        </w:trPr>
        <w:tc>
          <w:tcPr>
            <w:tcW w:w="875" w:type="pct"/>
            <w:gridSpan w:val="2"/>
            <w:tcBorders>
              <w:top w:val="single" w:sz="4" w:space="0" w:color="auto"/>
              <w:left w:val="single" w:sz="4" w:space="0" w:color="auto"/>
              <w:bottom w:val="single" w:sz="4" w:space="0" w:color="auto"/>
              <w:right w:val="single" w:sz="4" w:space="0" w:color="auto"/>
            </w:tcBorders>
            <w:vAlign w:val="center"/>
          </w:tcPr>
          <w:p w14:paraId="056AFEE4"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监理员</w:t>
            </w:r>
          </w:p>
        </w:tc>
        <w:tc>
          <w:tcPr>
            <w:tcW w:w="381" w:type="pct"/>
            <w:tcBorders>
              <w:top w:val="single" w:sz="4" w:space="0" w:color="auto"/>
              <w:left w:val="single" w:sz="4" w:space="0" w:color="auto"/>
              <w:bottom w:val="single" w:sz="4" w:space="0" w:color="auto"/>
              <w:right w:val="single" w:sz="4" w:space="0" w:color="auto"/>
            </w:tcBorders>
            <w:vAlign w:val="center"/>
          </w:tcPr>
          <w:p w14:paraId="74C12281" w14:textId="77777777" w:rsidR="002F06E4" w:rsidRPr="002F06E4" w:rsidRDefault="002F06E4" w:rsidP="002F06E4">
            <w:pPr>
              <w:spacing w:line="0" w:lineRule="atLeast"/>
              <w:jc w:val="center"/>
              <w:rPr>
                <w:rFonts w:ascii="宋体" w:eastAsia="宋体" w:hAnsi="宋体" w:cs="Calibri" w:hint="eastAsia"/>
                <w:szCs w:val="21"/>
              </w:rPr>
            </w:pPr>
            <w:r w:rsidRPr="002F06E4">
              <w:rPr>
                <w:rFonts w:ascii="宋体" w:eastAsia="宋体" w:hAnsi="宋体" w:cs="Calibri" w:hint="eastAsia"/>
                <w:szCs w:val="21"/>
              </w:rPr>
              <w:t>5</w:t>
            </w:r>
          </w:p>
        </w:tc>
        <w:tc>
          <w:tcPr>
            <w:tcW w:w="2054" w:type="pct"/>
            <w:tcBorders>
              <w:top w:val="single" w:sz="4" w:space="0" w:color="auto"/>
              <w:left w:val="single" w:sz="4" w:space="0" w:color="auto"/>
              <w:bottom w:val="single" w:sz="4" w:space="0" w:color="auto"/>
              <w:right w:val="single" w:sz="4" w:space="0" w:color="auto"/>
            </w:tcBorders>
            <w:vAlign w:val="center"/>
          </w:tcPr>
          <w:p w14:paraId="3055991D" w14:textId="77777777" w:rsidR="002F06E4" w:rsidRPr="002F06E4" w:rsidRDefault="002F06E4" w:rsidP="002F06E4">
            <w:pPr>
              <w:spacing w:line="0" w:lineRule="atLeast"/>
              <w:jc w:val="left"/>
              <w:rPr>
                <w:rFonts w:ascii="宋体" w:eastAsia="宋体" w:hAnsi="宋体" w:cs="Calibri"/>
                <w:szCs w:val="21"/>
              </w:rPr>
            </w:pPr>
            <w:r w:rsidRPr="002F06E4">
              <w:rPr>
                <w:rFonts w:ascii="宋体" w:eastAsia="宋体" w:hAnsi="宋体" w:cs="Calibri" w:hint="eastAsia"/>
                <w:szCs w:val="21"/>
              </w:rPr>
              <w:t>（1）取得安全监理员/监理员培训证或上岗证或岗位证。</w:t>
            </w:r>
          </w:p>
          <w:p w14:paraId="5EDFB6E3" w14:textId="77777777" w:rsidR="002F06E4" w:rsidRPr="002F06E4" w:rsidRDefault="002F06E4" w:rsidP="002F06E4">
            <w:pPr>
              <w:spacing w:line="0" w:lineRule="atLeast"/>
              <w:jc w:val="left"/>
              <w:rPr>
                <w:rFonts w:ascii="宋体" w:eastAsia="宋体" w:hAnsi="宋体" w:cs="Calibri" w:hint="eastAsia"/>
                <w:szCs w:val="21"/>
              </w:rPr>
            </w:pPr>
            <w:r w:rsidRPr="002F06E4">
              <w:rPr>
                <w:rFonts w:ascii="宋体" w:eastAsia="宋体" w:hAnsi="宋体" w:cs="Calibri" w:hint="eastAsia"/>
                <w:szCs w:val="21"/>
              </w:rPr>
              <w:t>（2）需大学专科或以上学历。</w:t>
            </w:r>
          </w:p>
        </w:tc>
        <w:tc>
          <w:tcPr>
            <w:tcW w:w="777" w:type="pct"/>
            <w:tcBorders>
              <w:top w:val="single" w:sz="4" w:space="0" w:color="auto"/>
              <w:left w:val="single" w:sz="4" w:space="0" w:color="auto"/>
              <w:bottom w:val="single" w:sz="4" w:space="0" w:color="auto"/>
              <w:right w:val="single" w:sz="4" w:space="0" w:color="auto"/>
            </w:tcBorders>
            <w:vAlign w:val="center"/>
          </w:tcPr>
          <w:p w14:paraId="47781C00"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65D6F74D" w14:textId="77777777" w:rsidR="002F06E4" w:rsidRPr="002F06E4" w:rsidRDefault="002F06E4" w:rsidP="002F06E4">
            <w:pPr>
              <w:spacing w:line="0" w:lineRule="atLeast"/>
              <w:jc w:val="center"/>
              <w:rPr>
                <w:rFonts w:ascii="宋体" w:eastAsia="宋体" w:hAnsi="宋体" w:cs="Calibri"/>
                <w:szCs w:val="21"/>
              </w:rPr>
            </w:pPr>
          </w:p>
        </w:tc>
      </w:tr>
      <w:tr w:rsidR="002F06E4" w:rsidRPr="002F06E4" w14:paraId="39E36775" w14:textId="77777777" w:rsidTr="002F06E4">
        <w:trPr>
          <w:cantSplit/>
          <w:trHeight w:val="425"/>
          <w:jc w:val="center"/>
        </w:trPr>
        <w:tc>
          <w:tcPr>
            <w:tcW w:w="875" w:type="pct"/>
            <w:gridSpan w:val="2"/>
            <w:tcBorders>
              <w:top w:val="single" w:sz="4" w:space="0" w:color="auto"/>
              <w:left w:val="single" w:sz="4" w:space="0" w:color="auto"/>
              <w:bottom w:val="single" w:sz="4" w:space="0" w:color="auto"/>
              <w:right w:val="single" w:sz="4" w:space="0" w:color="auto"/>
            </w:tcBorders>
            <w:vAlign w:val="center"/>
          </w:tcPr>
          <w:p w14:paraId="08049EE6"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资料员</w:t>
            </w:r>
          </w:p>
        </w:tc>
        <w:tc>
          <w:tcPr>
            <w:tcW w:w="381" w:type="pct"/>
            <w:tcBorders>
              <w:top w:val="single" w:sz="4" w:space="0" w:color="auto"/>
              <w:left w:val="single" w:sz="4" w:space="0" w:color="auto"/>
              <w:bottom w:val="single" w:sz="4" w:space="0" w:color="auto"/>
              <w:right w:val="single" w:sz="4" w:space="0" w:color="auto"/>
            </w:tcBorders>
            <w:vAlign w:val="center"/>
          </w:tcPr>
          <w:p w14:paraId="34508977"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1</w:t>
            </w:r>
          </w:p>
        </w:tc>
        <w:tc>
          <w:tcPr>
            <w:tcW w:w="2054" w:type="pct"/>
            <w:tcBorders>
              <w:top w:val="single" w:sz="4" w:space="0" w:color="auto"/>
              <w:left w:val="single" w:sz="4" w:space="0" w:color="auto"/>
              <w:bottom w:val="single" w:sz="4" w:space="0" w:color="auto"/>
              <w:right w:val="single" w:sz="4" w:space="0" w:color="auto"/>
            </w:tcBorders>
            <w:vAlign w:val="center"/>
          </w:tcPr>
          <w:p w14:paraId="10B675A3" w14:textId="77777777" w:rsidR="002F06E4" w:rsidRPr="002F06E4" w:rsidRDefault="002F06E4" w:rsidP="002F06E4">
            <w:pPr>
              <w:topLinePunct/>
              <w:snapToGrid w:val="0"/>
              <w:spacing w:line="0" w:lineRule="atLeast"/>
              <w:jc w:val="left"/>
              <w:rPr>
                <w:rFonts w:ascii="宋体" w:eastAsia="宋体" w:hAnsi="宋体" w:cs="宋体"/>
                <w:szCs w:val="21"/>
              </w:rPr>
            </w:pPr>
            <w:r w:rsidRPr="002F06E4">
              <w:rPr>
                <w:rFonts w:ascii="宋体" w:eastAsia="宋体" w:hAnsi="宋体" w:cs="宋体" w:hint="eastAsia"/>
                <w:szCs w:val="21"/>
              </w:rPr>
              <w:t>取得监理员或资料员培训证或上岗证</w:t>
            </w:r>
            <w:r w:rsidRPr="002F06E4">
              <w:rPr>
                <w:rFonts w:ascii="Calibri" w:eastAsia="宋体" w:hAnsi="Calibri" w:cs="宋体" w:hint="eastAsia"/>
                <w:szCs w:val="21"/>
              </w:rPr>
              <w:t>或岗位证</w:t>
            </w:r>
            <w:r w:rsidRPr="002F06E4">
              <w:rPr>
                <w:rFonts w:ascii="宋体" w:eastAsia="宋体" w:hAnsi="宋体" w:cs="宋体" w:hint="eastAsia"/>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14:paraId="42CBA985" w14:textId="77777777" w:rsidR="002F06E4" w:rsidRPr="002F06E4" w:rsidRDefault="002F06E4" w:rsidP="002F06E4">
            <w:pPr>
              <w:spacing w:line="0" w:lineRule="atLeast"/>
              <w:jc w:val="center"/>
              <w:rPr>
                <w:rFonts w:ascii="宋体" w:eastAsia="宋体" w:hAnsi="宋体" w:cs="Calibri"/>
                <w:szCs w:val="21"/>
              </w:rPr>
            </w:pPr>
            <w:r w:rsidRPr="002F06E4">
              <w:rPr>
                <w:rFonts w:ascii="宋体" w:eastAsia="宋体" w:hAnsi="宋体" w:cs="Calibri" w:hint="eastAsia"/>
                <w:szCs w:val="21"/>
              </w:rPr>
              <w:t>全程驻场</w:t>
            </w:r>
          </w:p>
        </w:tc>
        <w:tc>
          <w:tcPr>
            <w:tcW w:w="913" w:type="pct"/>
            <w:tcBorders>
              <w:top w:val="single" w:sz="4" w:space="0" w:color="auto"/>
              <w:left w:val="single" w:sz="4" w:space="0" w:color="auto"/>
              <w:bottom w:val="single" w:sz="4" w:space="0" w:color="auto"/>
              <w:right w:val="single" w:sz="4" w:space="0" w:color="auto"/>
            </w:tcBorders>
            <w:vAlign w:val="center"/>
          </w:tcPr>
          <w:p w14:paraId="1A333776" w14:textId="77777777" w:rsidR="002F06E4" w:rsidRPr="002F06E4" w:rsidRDefault="002F06E4" w:rsidP="002F06E4">
            <w:pPr>
              <w:spacing w:line="0" w:lineRule="atLeast"/>
              <w:jc w:val="center"/>
              <w:rPr>
                <w:rFonts w:ascii="宋体" w:eastAsia="宋体" w:hAnsi="宋体" w:cs="Calibri"/>
                <w:szCs w:val="21"/>
              </w:rPr>
            </w:pPr>
          </w:p>
        </w:tc>
      </w:tr>
      <w:tr w:rsidR="002F06E4" w:rsidRPr="002F06E4" w14:paraId="1587FAC5" w14:textId="77777777" w:rsidTr="002F06E4">
        <w:trPr>
          <w:cantSplit/>
          <w:trHeight w:val="421"/>
          <w:jc w:val="center"/>
        </w:trPr>
        <w:tc>
          <w:tcPr>
            <w:tcW w:w="875" w:type="pct"/>
            <w:gridSpan w:val="2"/>
            <w:tcBorders>
              <w:top w:val="single" w:sz="4" w:space="0" w:color="auto"/>
              <w:left w:val="single" w:sz="4" w:space="0" w:color="auto"/>
              <w:bottom w:val="single" w:sz="4" w:space="0" w:color="auto"/>
              <w:right w:val="single" w:sz="4" w:space="0" w:color="auto"/>
            </w:tcBorders>
            <w:vAlign w:val="center"/>
          </w:tcPr>
          <w:p w14:paraId="6404D92E" w14:textId="77777777" w:rsidR="002F06E4" w:rsidRPr="002F06E4" w:rsidRDefault="002F06E4" w:rsidP="002F06E4">
            <w:pPr>
              <w:snapToGrid w:val="0"/>
              <w:spacing w:line="0" w:lineRule="atLeast"/>
              <w:jc w:val="center"/>
              <w:rPr>
                <w:rFonts w:ascii="宋体" w:eastAsia="宋体" w:hAnsi="宋体" w:cs="宋体"/>
                <w:szCs w:val="21"/>
              </w:rPr>
            </w:pPr>
            <w:r w:rsidRPr="002F06E4">
              <w:rPr>
                <w:rFonts w:ascii="宋体" w:eastAsia="宋体" w:hAnsi="宋体" w:cs="宋体" w:hint="eastAsia"/>
                <w:szCs w:val="21"/>
              </w:rPr>
              <w:t>合计</w:t>
            </w:r>
          </w:p>
        </w:tc>
        <w:tc>
          <w:tcPr>
            <w:tcW w:w="381" w:type="pct"/>
            <w:tcBorders>
              <w:top w:val="single" w:sz="4" w:space="0" w:color="auto"/>
              <w:left w:val="single" w:sz="4" w:space="0" w:color="auto"/>
              <w:bottom w:val="single" w:sz="4" w:space="0" w:color="auto"/>
              <w:right w:val="single" w:sz="4" w:space="0" w:color="auto"/>
            </w:tcBorders>
            <w:vAlign w:val="center"/>
          </w:tcPr>
          <w:p w14:paraId="290CA635" w14:textId="77777777" w:rsidR="002F06E4" w:rsidRPr="002F06E4" w:rsidRDefault="002F06E4" w:rsidP="002F06E4">
            <w:pPr>
              <w:snapToGrid w:val="0"/>
              <w:spacing w:line="0" w:lineRule="atLeast"/>
              <w:jc w:val="center"/>
              <w:rPr>
                <w:rFonts w:ascii="宋体" w:eastAsia="宋体" w:hAnsi="宋体" w:cs="宋体" w:hint="eastAsia"/>
                <w:szCs w:val="21"/>
              </w:rPr>
            </w:pPr>
            <w:r w:rsidRPr="002F06E4">
              <w:rPr>
                <w:rFonts w:ascii="宋体" w:eastAsia="宋体" w:hAnsi="宋体" w:cs="宋体"/>
                <w:szCs w:val="21"/>
              </w:rPr>
              <w:t>1</w:t>
            </w:r>
            <w:r w:rsidRPr="002F06E4">
              <w:rPr>
                <w:rFonts w:ascii="宋体" w:eastAsia="宋体" w:hAnsi="宋体" w:cs="宋体" w:hint="eastAsia"/>
                <w:szCs w:val="21"/>
              </w:rPr>
              <w:t>5</w:t>
            </w:r>
          </w:p>
        </w:tc>
        <w:tc>
          <w:tcPr>
            <w:tcW w:w="2054" w:type="pct"/>
            <w:tcBorders>
              <w:top w:val="single" w:sz="4" w:space="0" w:color="auto"/>
              <w:left w:val="single" w:sz="4" w:space="0" w:color="auto"/>
              <w:bottom w:val="single" w:sz="4" w:space="0" w:color="auto"/>
              <w:right w:val="single" w:sz="4" w:space="0" w:color="auto"/>
            </w:tcBorders>
            <w:vAlign w:val="center"/>
          </w:tcPr>
          <w:p w14:paraId="655119B1" w14:textId="77777777" w:rsidR="002F06E4" w:rsidRPr="002F06E4" w:rsidRDefault="002F06E4" w:rsidP="002F06E4">
            <w:pPr>
              <w:spacing w:line="0" w:lineRule="atLeast"/>
              <w:jc w:val="center"/>
              <w:rPr>
                <w:rFonts w:ascii="宋体" w:eastAsia="宋体" w:hAnsi="宋体" w:cs="宋体" w:hint="eastAsia"/>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73537E5A" w14:textId="77777777" w:rsidR="002F06E4" w:rsidRPr="002F06E4" w:rsidRDefault="002F06E4" w:rsidP="002F06E4">
            <w:pPr>
              <w:spacing w:line="0" w:lineRule="atLeast"/>
              <w:jc w:val="center"/>
              <w:rPr>
                <w:rFonts w:ascii="宋体" w:eastAsia="宋体" w:hAnsi="宋体" w:cs="宋体"/>
                <w:szCs w:val="21"/>
              </w:rPr>
            </w:pPr>
          </w:p>
        </w:tc>
        <w:tc>
          <w:tcPr>
            <w:tcW w:w="913" w:type="pct"/>
            <w:tcBorders>
              <w:top w:val="single" w:sz="4" w:space="0" w:color="auto"/>
              <w:left w:val="single" w:sz="4" w:space="0" w:color="auto"/>
              <w:bottom w:val="single" w:sz="4" w:space="0" w:color="auto"/>
              <w:right w:val="single" w:sz="4" w:space="0" w:color="auto"/>
            </w:tcBorders>
            <w:vAlign w:val="center"/>
          </w:tcPr>
          <w:p w14:paraId="652347D7" w14:textId="77777777" w:rsidR="002F06E4" w:rsidRPr="002F06E4" w:rsidRDefault="002F06E4" w:rsidP="002F06E4">
            <w:pPr>
              <w:spacing w:line="0" w:lineRule="atLeast"/>
              <w:jc w:val="center"/>
              <w:rPr>
                <w:rFonts w:ascii="宋体" w:eastAsia="宋体" w:hAnsi="宋体" w:cs="宋体"/>
                <w:szCs w:val="21"/>
              </w:rPr>
            </w:pPr>
          </w:p>
        </w:tc>
      </w:tr>
      <w:bookmarkEnd w:id="4"/>
    </w:tbl>
    <w:p w14:paraId="4A60665C" w14:textId="77777777" w:rsidR="002F06E4" w:rsidRDefault="002F06E4">
      <w:pPr>
        <w:spacing w:after="120"/>
        <w:rPr>
          <w:rFonts w:ascii="仿宋" w:eastAsia="仿宋" w:hAnsi="仿宋" w:cs="Times New Roman"/>
          <w:sz w:val="24"/>
          <w:szCs w:val="24"/>
        </w:rPr>
      </w:pPr>
    </w:p>
    <w:p w14:paraId="63F57D48" w14:textId="04B654B4" w:rsidR="00590BE7" w:rsidRDefault="0063267F">
      <w:pPr>
        <w:spacing w:after="120"/>
        <w:rPr>
          <w:rFonts w:ascii="仿宋" w:eastAsia="仿宋" w:hAnsi="仿宋" w:cs="Times New Roman"/>
          <w:sz w:val="24"/>
          <w:szCs w:val="24"/>
        </w:rPr>
      </w:pPr>
      <w:r>
        <w:rPr>
          <w:rFonts w:ascii="仿宋" w:eastAsia="仿宋" w:hAnsi="仿宋" w:cs="Times New Roman" w:hint="eastAsia"/>
          <w:sz w:val="24"/>
          <w:szCs w:val="24"/>
        </w:rPr>
        <w:t>注：除造价工程师按计划驻场和</w:t>
      </w:r>
      <w:r w:rsidR="002F06E4">
        <w:rPr>
          <w:rFonts w:ascii="仿宋" w:eastAsia="仿宋" w:hAnsi="仿宋" w:cs="Times New Roman" w:hint="eastAsia"/>
          <w:sz w:val="24"/>
          <w:szCs w:val="24"/>
        </w:rPr>
        <w:t>机电</w:t>
      </w:r>
      <w:r>
        <w:rPr>
          <w:rFonts w:ascii="仿宋" w:eastAsia="仿宋" w:hAnsi="仿宋" w:cs="Times New Roman" w:hint="eastAsia"/>
          <w:sz w:val="24"/>
          <w:szCs w:val="24"/>
        </w:rPr>
        <w:t>专业监理工程师在对应专业施工时驻场外，其余均为整个施工期间的常驻服务人员，违约者按合同规定进行处罚。</w:t>
      </w:r>
    </w:p>
    <w:p w14:paraId="0A77E1A1" w14:textId="77777777" w:rsidR="00590BE7" w:rsidRDefault="0063267F">
      <w:pPr>
        <w:spacing w:after="120"/>
        <w:rPr>
          <w:rFonts w:ascii="仿宋" w:eastAsia="仿宋" w:hAnsi="仿宋" w:cs="Times New Roman"/>
          <w:sz w:val="24"/>
          <w:szCs w:val="24"/>
        </w:rPr>
      </w:pPr>
      <w:r>
        <w:rPr>
          <w:rFonts w:ascii="仿宋" w:eastAsia="仿宋" w:hAnsi="仿宋" w:cs="Times New Roman" w:hint="eastAsia"/>
          <w:sz w:val="24"/>
          <w:szCs w:val="24"/>
        </w:rPr>
        <w:t>1.2</w:t>
      </w:r>
      <w:r>
        <w:rPr>
          <w:rFonts w:ascii="仿宋" w:eastAsia="仿宋" w:hAnsi="仿宋" w:cs="Times New Roman" w:hint="eastAsia"/>
          <w:sz w:val="24"/>
          <w:szCs w:val="24"/>
        </w:rPr>
        <w:t>对设备配置具体要求</w:t>
      </w:r>
    </w:p>
    <w:tbl>
      <w:tblPr>
        <w:tblW w:w="8544" w:type="dxa"/>
        <w:tblInd w:w="98" w:type="dxa"/>
        <w:tblLook w:val="04A0" w:firstRow="1" w:lastRow="0" w:firstColumn="1" w:lastColumn="0" w:noHBand="0" w:noVBand="1"/>
      </w:tblPr>
      <w:tblGrid>
        <w:gridCol w:w="839"/>
        <w:gridCol w:w="2286"/>
        <w:gridCol w:w="1560"/>
        <w:gridCol w:w="1560"/>
        <w:gridCol w:w="1560"/>
        <w:gridCol w:w="739"/>
      </w:tblGrid>
      <w:tr w:rsidR="00590BE7" w14:paraId="69BEFF1B"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5450" w14:textId="77777777" w:rsidR="00590BE7" w:rsidRDefault="0063267F">
            <w:pPr>
              <w:widowControl/>
              <w:jc w:val="center"/>
              <w:textAlignment w:val="center"/>
              <w:rPr>
                <w:rFonts w:ascii="Arial" w:hAnsi="Arial" w:cs="Arial"/>
                <w:color w:val="000000"/>
                <w:sz w:val="22"/>
              </w:rPr>
            </w:pPr>
            <w:r>
              <w:rPr>
                <w:rStyle w:val="font31"/>
                <w:lang w:bidi="ar"/>
              </w:rPr>
              <w:t>序号</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7571D" w14:textId="77777777" w:rsidR="00590BE7" w:rsidRDefault="0063267F">
            <w:pPr>
              <w:widowControl/>
              <w:jc w:val="center"/>
              <w:textAlignment w:val="center"/>
              <w:rPr>
                <w:rFonts w:ascii="Arial" w:hAnsi="Arial" w:cs="Arial"/>
                <w:color w:val="000000"/>
                <w:sz w:val="22"/>
              </w:rPr>
            </w:pPr>
            <w:r>
              <w:rPr>
                <w:rStyle w:val="font31"/>
                <w:lang w:bidi="ar"/>
              </w:rPr>
              <w:t>名称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5339" w14:textId="77777777" w:rsidR="00590BE7" w:rsidRDefault="0063267F">
            <w:pPr>
              <w:widowControl/>
              <w:jc w:val="center"/>
              <w:textAlignment w:val="center"/>
              <w:rPr>
                <w:rFonts w:ascii="Arial" w:hAnsi="Arial" w:cs="Arial"/>
                <w:color w:val="000000"/>
                <w:sz w:val="22"/>
              </w:rPr>
            </w:pPr>
            <w:r>
              <w:rPr>
                <w:rStyle w:val="font31"/>
                <w:lang w:bidi="ar"/>
              </w:rPr>
              <w:t>型号、规格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0C013" w14:textId="77777777" w:rsidR="00590BE7" w:rsidRDefault="0063267F">
            <w:pPr>
              <w:widowControl/>
              <w:jc w:val="center"/>
              <w:textAlignment w:val="center"/>
              <w:rPr>
                <w:rFonts w:ascii="Arial" w:hAnsi="Arial" w:cs="Arial"/>
                <w:color w:val="000000"/>
                <w:sz w:val="22"/>
              </w:rPr>
            </w:pPr>
            <w:r>
              <w:rPr>
                <w:rStyle w:val="font31"/>
                <w:lang w:bidi="ar"/>
              </w:rPr>
              <w:t>数量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D7BA" w14:textId="77777777" w:rsidR="00590BE7" w:rsidRDefault="0063267F">
            <w:pPr>
              <w:widowControl/>
              <w:jc w:val="center"/>
              <w:textAlignment w:val="center"/>
              <w:rPr>
                <w:rFonts w:ascii="Arial" w:hAnsi="Arial" w:cs="Arial"/>
                <w:color w:val="000000"/>
                <w:sz w:val="22"/>
              </w:rPr>
            </w:pPr>
            <w:r>
              <w:rPr>
                <w:rStyle w:val="font31"/>
                <w:lang w:bidi="ar"/>
              </w:rPr>
              <w:t>进</w:t>
            </w:r>
            <w:r>
              <w:rPr>
                <w:rStyle w:val="font41"/>
                <w:rFonts w:eastAsia="宋体"/>
                <w:lang w:bidi="ar"/>
              </w:rPr>
              <w:t>/</w:t>
            </w:r>
            <w:r>
              <w:rPr>
                <w:rStyle w:val="font31"/>
                <w:lang w:bidi="ar"/>
              </w:rPr>
              <w:t>退场时间</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9237" w14:textId="77777777" w:rsidR="00590BE7" w:rsidRDefault="0063267F">
            <w:pPr>
              <w:widowControl/>
              <w:jc w:val="center"/>
              <w:textAlignment w:val="center"/>
              <w:rPr>
                <w:rFonts w:ascii="Arial" w:hAnsi="Arial" w:cs="Arial"/>
                <w:color w:val="000000"/>
                <w:sz w:val="22"/>
              </w:rPr>
            </w:pPr>
            <w:r>
              <w:rPr>
                <w:rStyle w:val="font31"/>
                <w:lang w:bidi="ar"/>
              </w:rPr>
              <w:t>备注</w:t>
            </w:r>
          </w:p>
        </w:tc>
      </w:tr>
      <w:tr w:rsidR="00590BE7" w14:paraId="4A0A2401"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220A9"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7276" w14:textId="77777777" w:rsidR="00590BE7" w:rsidRDefault="0063267F">
            <w:pPr>
              <w:widowControl/>
              <w:jc w:val="left"/>
              <w:textAlignment w:val="center"/>
              <w:rPr>
                <w:rFonts w:ascii="Arial" w:hAnsi="Arial" w:cs="Arial"/>
                <w:color w:val="000000"/>
                <w:sz w:val="22"/>
              </w:rPr>
            </w:pPr>
            <w:r>
              <w:rPr>
                <w:rStyle w:val="font31"/>
                <w:lang w:bidi="ar"/>
              </w:rPr>
              <w:t>全站仪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988409"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4A20C9"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C15461"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078BC86" w14:textId="77777777" w:rsidR="00590BE7" w:rsidRDefault="00590BE7">
            <w:pPr>
              <w:jc w:val="left"/>
              <w:rPr>
                <w:rFonts w:ascii="Arial" w:hAnsi="Arial" w:cs="Arial"/>
                <w:color w:val="000000"/>
                <w:sz w:val="22"/>
              </w:rPr>
            </w:pPr>
          </w:p>
        </w:tc>
      </w:tr>
      <w:tr w:rsidR="00590BE7" w14:paraId="189B7C14"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AB7E"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2</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A536" w14:textId="77777777" w:rsidR="00590BE7" w:rsidRDefault="0063267F">
            <w:pPr>
              <w:widowControl/>
              <w:jc w:val="left"/>
              <w:textAlignment w:val="center"/>
              <w:rPr>
                <w:rFonts w:ascii="Arial" w:hAnsi="Arial" w:cs="Arial"/>
                <w:color w:val="000000"/>
                <w:sz w:val="22"/>
              </w:rPr>
            </w:pPr>
            <w:r>
              <w:rPr>
                <w:rStyle w:val="font31"/>
                <w:lang w:bidi="ar"/>
              </w:rPr>
              <w:t>水准仪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73ADC0"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09234FB"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71688A"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4CF780D" w14:textId="77777777" w:rsidR="00590BE7" w:rsidRDefault="00590BE7">
            <w:pPr>
              <w:jc w:val="left"/>
              <w:rPr>
                <w:rFonts w:ascii="Arial" w:hAnsi="Arial" w:cs="Arial"/>
                <w:color w:val="000000"/>
                <w:sz w:val="22"/>
              </w:rPr>
            </w:pPr>
          </w:p>
        </w:tc>
      </w:tr>
      <w:tr w:rsidR="00590BE7" w14:paraId="332C34A3"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E9ACF"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3</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CF9E" w14:textId="77777777" w:rsidR="00590BE7" w:rsidRDefault="0063267F">
            <w:pPr>
              <w:widowControl/>
              <w:jc w:val="left"/>
              <w:textAlignment w:val="center"/>
              <w:rPr>
                <w:rFonts w:ascii="Arial" w:hAnsi="Arial" w:cs="Arial"/>
                <w:color w:val="000000"/>
                <w:sz w:val="22"/>
              </w:rPr>
            </w:pPr>
            <w:r>
              <w:rPr>
                <w:rStyle w:val="font31"/>
                <w:lang w:bidi="ar"/>
              </w:rPr>
              <w:t>经纬仪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29C05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97013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8243050"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1B282C5" w14:textId="77777777" w:rsidR="00590BE7" w:rsidRDefault="00590BE7">
            <w:pPr>
              <w:jc w:val="left"/>
              <w:rPr>
                <w:rFonts w:ascii="Arial" w:hAnsi="Arial" w:cs="Arial"/>
                <w:color w:val="000000"/>
                <w:sz w:val="22"/>
              </w:rPr>
            </w:pPr>
          </w:p>
        </w:tc>
      </w:tr>
      <w:tr w:rsidR="00590BE7" w14:paraId="4151FF8C"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CE33"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4</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2E0A4" w14:textId="77777777" w:rsidR="00590BE7" w:rsidRDefault="0063267F">
            <w:pPr>
              <w:widowControl/>
              <w:jc w:val="left"/>
              <w:textAlignment w:val="center"/>
              <w:rPr>
                <w:rFonts w:ascii="Arial" w:hAnsi="Arial" w:cs="Arial"/>
                <w:color w:val="000000"/>
                <w:sz w:val="22"/>
              </w:rPr>
            </w:pPr>
            <w:r>
              <w:rPr>
                <w:rStyle w:val="font31"/>
                <w:lang w:bidi="ar"/>
              </w:rPr>
              <w:t>激光测距仪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881A8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26C55B"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4D7CD6"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E39955F" w14:textId="77777777" w:rsidR="00590BE7" w:rsidRDefault="00590BE7">
            <w:pPr>
              <w:jc w:val="left"/>
              <w:rPr>
                <w:rFonts w:ascii="Arial" w:hAnsi="Arial" w:cs="Arial"/>
                <w:color w:val="000000"/>
                <w:sz w:val="22"/>
              </w:rPr>
            </w:pPr>
          </w:p>
        </w:tc>
      </w:tr>
      <w:tr w:rsidR="00590BE7" w14:paraId="5074846D"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5DA1"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5</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6445" w14:textId="77777777" w:rsidR="00590BE7" w:rsidRDefault="0063267F">
            <w:pPr>
              <w:widowControl/>
              <w:jc w:val="left"/>
              <w:textAlignment w:val="center"/>
              <w:rPr>
                <w:rFonts w:ascii="Arial" w:hAnsi="Arial" w:cs="Arial"/>
                <w:color w:val="000000"/>
                <w:sz w:val="22"/>
              </w:rPr>
            </w:pPr>
            <w:r>
              <w:rPr>
                <w:rStyle w:val="font31"/>
                <w:lang w:bidi="ar"/>
              </w:rPr>
              <w:t>激光</w:t>
            </w:r>
            <w:proofErr w:type="gramStart"/>
            <w:r>
              <w:rPr>
                <w:rStyle w:val="font31"/>
                <w:lang w:bidi="ar"/>
              </w:rPr>
              <w:t>垂准仪</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9FFAD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498AE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07B268"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4DBA2784" w14:textId="77777777" w:rsidR="00590BE7" w:rsidRDefault="00590BE7">
            <w:pPr>
              <w:jc w:val="left"/>
              <w:rPr>
                <w:rFonts w:ascii="Arial" w:hAnsi="Arial" w:cs="Arial"/>
                <w:color w:val="000000"/>
                <w:sz w:val="22"/>
              </w:rPr>
            </w:pPr>
          </w:p>
        </w:tc>
      </w:tr>
      <w:tr w:rsidR="00590BE7" w14:paraId="358B82C9"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5A31"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6</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2633" w14:textId="77777777" w:rsidR="00590BE7" w:rsidRDefault="0063267F">
            <w:pPr>
              <w:widowControl/>
              <w:jc w:val="left"/>
              <w:textAlignment w:val="center"/>
              <w:rPr>
                <w:rFonts w:ascii="Arial" w:hAnsi="Arial" w:cs="Arial"/>
                <w:color w:val="000000"/>
                <w:sz w:val="22"/>
              </w:rPr>
            </w:pPr>
            <w:r>
              <w:rPr>
                <w:rStyle w:val="font31"/>
                <w:lang w:bidi="ar"/>
              </w:rPr>
              <w:t>焊接检验尺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7A1C9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374F20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3F9D66"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7BA1F255" w14:textId="77777777" w:rsidR="00590BE7" w:rsidRDefault="00590BE7">
            <w:pPr>
              <w:jc w:val="left"/>
              <w:rPr>
                <w:rFonts w:ascii="Arial" w:hAnsi="Arial" w:cs="Arial"/>
                <w:color w:val="000000"/>
                <w:sz w:val="22"/>
              </w:rPr>
            </w:pPr>
          </w:p>
        </w:tc>
      </w:tr>
      <w:tr w:rsidR="00590BE7" w14:paraId="63DE12A5"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BD60C"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7</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3ABD5" w14:textId="77777777" w:rsidR="00590BE7" w:rsidRDefault="0063267F">
            <w:pPr>
              <w:widowControl/>
              <w:jc w:val="left"/>
              <w:textAlignment w:val="center"/>
              <w:rPr>
                <w:rFonts w:ascii="Arial" w:hAnsi="Arial" w:cs="Arial"/>
                <w:color w:val="000000"/>
                <w:sz w:val="22"/>
              </w:rPr>
            </w:pPr>
            <w:proofErr w:type="gramStart"/>
            <w:r>
              <w:rPr>
                <w:rStyle w:val="font31"/>
                <w:lang w:bidi="ar"/>
              </w:rPr>
              <w:t>砼</w:t>
            </w:r>
            <w:proofErr w:type="gramEnd"/>
            <w:r>
              <w:rPr>
                <w:rStyle w:val="font31"/>
                <w:lang w:bidi="ar"/>
              </w:rPr>
              <w:t>回弹仪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648377"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67942F2"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783685"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B8D9CEC" w14:textId="77777777" w:rsidR="00590BE7" w:rsidRDefault="00590BE7">
            <w:pPr>
              <w:jc w:val="left"/>
              <w:rPr>
                <w:rFonts w:ascii="Arial" w:hAnsi="Arial" w:cs="Arial"/>
                <w:color w:val="000000"/>
                <w:sz w:val="22"/>
              </w:rPr>
            </w:pPr>
          </w:p>
        </w:tc>
      </w:tr>
      <w:tr w:rsidR="00590BE7" w14:paraId="57238BC5"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F6F6"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8</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435D" w14:textId="77777777" w:rsidR="00590BE7" w:rsidRDefault="0063267F">
            <w:pPr>
              <w:widowControl/>
              <w:jc w:val="left"/>
              <w:textAlignment w:val="center"/>
              <w:rPr>
                <w:rFonts w:ascii="Arial" w:hAnsi="Arial" w:cs="Arial"/>
                <w:color w:val="000000"/>
                <w:sz w:val="22"/>
              </w:rPr>
            </w:pPr>
            <w:r>
              <w:rPr>
                <w:rStyle w:val="font31"/>
                <w:lang w:bidi="ar"/>
              </w:rPr>
              <w:t>检测锤</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6286D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02B53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39A5F0"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9EFCF7E" w14:textId="77777777" w:rsidR="00590BE7" w:rsidRDefault="00590BE7">
            <w:pPr>
              <w:jc w:val="left"/>
              <w:rPr>
                <w:rFonts w:ascii="Arial" w:hAnsi="Arial" w:cs="Arial"/>
                <w:color w:val="000000"/>
                <w:sz w:val="22"/>
              </w:rPr>
            </w:pPr>
          </w:p>
        </w:tc>
      </w:tr>
      <w:tr w:rsidR="00590BE7" w14:paraId="089A2026"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087B"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9</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43C6" w14:textId="77777777" w:rsidR="00590BE7" w:rsidRDefault="0063267F">
            <w:pPr>
              <w:widowControl/>
              <w:jc w:val="left"/>
              <w:textAlignment w:val="center"/>
              <w:rPr>
                <w:rFonts w:ascii="Arial" w:hAnsi="Arial" w:cs="Arial"/>
                <w:color w:val="000000"/>
                <w:sz w:val="22"/>
              </w:rPr>
            </w:pPr>
            <w:r>
              <w:rPr>
                <w:rStyle w:val="font31"/>
                <w:lang w:bidi="ar"/>
              </w:rPr>
              <w:t>坡度检测尺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5DC670"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53EE052"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291BAA"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7465F5B" w14:textId="77777777" w:rsidR="00590BE7" w:rsidRDefault="00590BE7">
            <w:pPr>
              <w:jc w:val="left"/>
              <w:rPr>
                <w:rFonts w:ascii="Arial" w:hAnsi="Arial" w:cs="Arial"/>
                <w:color w:val="000000"/>
                <w:sz w:val="22"/>
              </w:rPr>
            </w:pPr>
          </w:p>
        </w:tc>
      </w:tr>
      <w:tr w:rsidR="00590BE7" w14:paraId="3A4864ED"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441D"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10</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9DF7" w14:textId="77777777" w:rsidR="00590BE7" w:rsidRDefault="0063267F">
            <w:pPr>
              <w:widowControl/>
              <w:jc w:val="left"/>
              <w:textAlignment w:val="center"/>
              <w:rPr>
                <w:rFonts w:ascii="Arial" w:hAnsi="Arial" w:cs="Arial"/>
                <w:color w:val="000000"/>
                <w:sz w:val="22"/>
              </w:rPr>
            </w:pPr>
            <w:r>
              <w:rPr>
                <w:rStyle w:val="font31"/>
                <w:lang w:bidi="ar"/>
              </w:rPr>
              <w:t>指纹打卡机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AD8367"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000410"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EE6D21"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1AD8388" w14:textId="77777777" w:rsidR="00590BE7" w:rsidRDefault="00590BE7">
            <w:pPr>
              <w:jc w:val="left"/>
              <w:rPr>
                <w:rFonts w:ascii="Arial" w:hAnsi="Arial" w:cs="Arial"/>
                <w:color w:val="000000"/>
                <w:sz w:val="22"/>
              </w:rPr>
            </w:pPr>
          </w:p>
        </w:tc>
      </w:tr>
      <w:tr w:rsidR="00590BE7" w14:paraId="00E63270"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9787"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11</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48CB" w14:textId="77777777" w:rsidR="00590BE7" w:rsidRDefault="0063267F">
            <w:pPr>
              <w:widowControl/>
              <w:jc w:val="left"/>
              <w:textAlignment w:val="center"/>
              <w:rPr>
                <w:rFonts w:ascii="Arial" w:hAnsi="Arial" w:cs="Arial"/>
                <w:color w:val="000000"/>
                <w:sz w:val="22"/>
              </w:rPr>
            </w:pPr>
            <w:r>
              <w:rPr>
                <w:rStyle w:val="font31"/>
                <w:lang w:bidi="ar"/>
              </w:rPr>
              <w:t>打印机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F31AF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8EA95C"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2FDC6D"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48A13CD" w14:textId="77777777" w:rsidR="00590BE7" w:rsidRDefault="00590BE7">
            <w:pPr>
              <w:jc w:val="left"/>
              <w:rPr>
                <w:rFonts w:ascii="Arial" w:hAnsi="Arial" w:cs="Arial"/>
                <w:color w:val="000000"/>
                <w:sz w:val="22"/>
              </w:rPr>
            </w:pPr>
          </w:p>
        </w:tc>
      </w:tr>
      <w:tr w:rsidR="00590BE7" w14:paraId="69780B7C"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EA953"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12</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3EAD" w14:textId="77777777" w:rsidR="00590BE7" w:rsidRDefault="0063267F">
            <w:pPr>
              <w:widowControl/>
              <w:jc w:val="left"/>
              <w:textAlignment w:val="center"/>
              <w:rPr>
                <w:rFonts w:ascii="Arial" w:hAnsi="Arial" w:cs="Arial"/>
                <w:color w:val="000000"/>
                <w:sz w:val="22"/>
              </w:rPr>
            </w:pPr>
            <w:r>
              <w:rPr>
                <w:rStyle w:val="font31"/>
                <w:lang w:bidi="ar"/>
              </w:rPr>
              <w:t>传真机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9B373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69D6BF"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C7BD3A"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7CB7106" w14:textId="77777777" w:rsidR="00590BE7" w:rsidRDefault="00590BE7">
            <w:pPr>
              <w:jc w:val="left"/>
              <w:rPr>
                <w:rFonts w:ascii="Arial" w:hAnsi="Arial" w:cs="Arial"/>
                <w:color w:val="000000"/>
                <w:sz w:val="22"/>
              </w:rPr>
            </w:pPr>
          </w:p>
        </w:tc>
      </w:tr>
      <w:tr w:rsidR="00590BE7" w14:paraId="5C4FDE16"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8E8B3"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13</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13CBE" w14:textId="77777777" w:rsidR="00590BE7" w:rsidRDefault="0063267F">
            <w:pPr>
              <w:widowControl/>
              <w:jc w:val="left"/>
              <w:textAlignment w:val="center"/>
              <w:rPr>
                <w:rFonts w:ascii="Arial" w:hAnsi="Arial" w:cs="Arial"/>
                <w:color w:val="000000"/>
                <w:sz w:val="22"/>
              </w:rPr>
            </w:pPr>
            <w:r>
              <w:rPr>
                <w:rStyle w:val="font31"/>
                <w:lang w:bidi="ar"/>
              </w:rPr>
              <w:t>扫描仪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29F459"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3B8736"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B60CBE"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7C1DC54" w14:textId="77777777" w:rsidR="00590BE7" w:rsidRDefault="00590BE7">
            <w:pPr>
              <w:jc w:val="left"/>
              <w:rPr>
                <w:rFonts w:ascii="Arial" w:hAnsi="Arial" w:cs="Arial"/>
                <w:color w:val="000000"/>
                <w:sz w:val="22"/>
              </w:rPr>
            </w:pPr>
          </w:p>
        </w:tc>
      </w:tr>
      <w:tr w:rsidR="00590BE7" w14:paraId="68D248A1"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CAE4"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14</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8B451" w14:textId="77777777" w:rsidR="00590BE7" w:rsidRDefault="0063267F">
            <w:pPr>
              <w:widowControl/>
              <w:jc w:val="left"/>
              <w:textAlignment w:val="center"/>
              <w:rPr>
                <w:rFonts w:ascii="Arial" w:hAnsi="Arial" w:cs="Arial"/>
                <w:color w:val="000000"/>
                <w:sz w:val="22"/>
              </w:rPr>
            </w:pPr>
            <w:r>
              <w:rPr>
                <w:rStyle w:val="font31"/>
                <w:lang w:bidi="ar"/>
              </w:rPr>
              <w:t>数码相机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DDC47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D02964"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4294B4"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338004A" w14:textId="77777777" w:rsidR="00590BE7" w:rsidRDefault="00590BE7">
            <w:pPr>
              <w:jc w:val="left"/>
              <w:rPr>
                <w:rFonts w:ascii="Arial" w:hAnsi="Arial" w:cs="Arial"/>
                <w:color w:val="000000"/>
                <w:sz w:val="22"/>
              </w:rPr>
            </w:pPr>
          </w:p>
        </w:tc>
      </w:tr>
      <w:tr w:rsidR="00590BE7" w14:paraId="522FC041"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C804"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15</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31E2" w14:textId="77777777" w:rsidR="00590BE7" w:rsidRDefault="0063267F">
            <w:pPr>
              <w:widowControl/>
              <w:jc w:val="left"/>
              <w:textAlignment w:val="center"/>
              <w:rPr>
                <w:rFonts w:ascii="Arial" w:hAnsi="Arial" w:cs="Arial"/>
                <w:color w:val="000000"/>
                <w:sz w:val="22"/>
              </w:rPr>
            </w:pPr>
            <w:r>
              <w:rPr>
                <w:rStyle w:val="font31"/>
                <w:lang w:bidi="ar"/>
              </w:rPr>
              <w:t>游标卡尺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80ABA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F5D9B3"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DC8F64C"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037659F" w14:textId="77777777" w:rsidR="00590BE7" w:rsidRDefault="00590BE7">
            <w:pPr>
              <w:jc w:val="left"/>
              <w:rPr>
                <w:rFonts w:ascii="Arial" w:hAnsi="Arial" w:cs="Arial"/>
                <w:color w:val="000000"/>
                <w:sz w:val="22"/>
              </w:rPr>
            </w:pPr>
          </w:p>
        </w:tc>
      </w:tr>
      <w:tr w:rsidR="00590BE7" w14:paraId="3D4AF502"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5C51"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16</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8BCA" w14:textId="77777777" w:rsidR="00590BE7" w:rsidRDefault="0063267F">
            <w:pPr>
              <w:widowControl/>
              <w:jc w:val="left"/>
              <w:textAlignment w:val="center"/>
              <w:rPr>
                <w:rFonts w:ascii="Arial" w:hAnsi="Arial" w:cs="Arial"/>
                <w:color w:val="000000"/>
                <w:sz w:val="22"/>
              </w:rPr>
            </w:pPr>
            <w:r>
              <w:rPr>
                <w:rStyle w:val="font31"/>
                <w:lang w:bidi="ar"/>
              </w:rPr>
              <w:t>靠尺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EE1775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DC24F5"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CE3747"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479ADE0" w14:textId="77777777" w:rsidR="00590BE7" w:rsidRDefault="00590BE7">
            <w:pPr>
              <w:jc w:val="left"/>
              <w:rPr>
                <w:rFonts w:ascii="Arial" w:hAnsi="Arial" w:cs="Arial"/>
                <w:color w:val="000000"/>
                <w:sz w:val="22"/>
              </w:rPr>
            </w:pPr>
          </w:p>
        </w:tc>
      </w:tr>
      <w:tr w:rsidR="00590BE7" w14:paraId="047DE87D"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46B46"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17</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CC04" w14:textId="77777777" w:rsidR="00590BE7" w:rsidRDefault="0063267F">
            <w:pPr>
              <w:widowControl/>
              <w:jc w:val="left"/>
              <w:textAlignment w:val="center"/>
              <w:rPr>
                <w:rFonts w:ascii="Arial" w:hAnsi="Arial" w:cs="Arial"/>
                <w:color w:val="000000"/>
                <w:sz w:val="22"/>
              </w:rPr>
            </w:pPr>
            <w:r>
              <w:rPr>
                <w:rStyle w:val="font31"/>
                <w:lang w:bidi="ar"/>
              </w:rPr>
              <w:t>工程检测包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079B982"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36014F"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EEC9D1"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302CC96" w14:textId="77777777" w:rsidR="00590BE7" w:rsidRDefault="00590BE7">
            <w:pPr>
              <w:jc w:val="left"/>
              <w:rPr>
                <w:rFonts w:ascii="Arial" w:hAnsi="Arial" w:cs="Arial"/>
                <w:color w:val="000000"/>
                <w:sz w:val="22"/>
              </w:rPr>
            </w:pPr>
          </w:p>
        </w:tc>
      </w:tr>
      <w:tr w:rsidR="00590BE7" w14:paraId="1E1776FA"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0514"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lastRenderedPageBreak/>
              <w:t>18</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8E54" w14:textId="77777777" w:rsidR="00590BE7" w:rsidRDefault="0063267F">
            <w:pPr>
              <w:widowControl/>
              <w:jc w:val="left"/>
              <w:textAlignment w:val="center"/>
              <w:rPr>
                <w:rFonts w:ascii="Arial" w:hAnsi="Arial" w:cs="Arial"/>
                <w:color w:val="000000"/>
                <w:sz w:val="22"/>
              </w:rPr>
            </w:pPr>
            <w:r>
              <w:rPr>
                <w:rStyle w:val="font31"/>
                <w:lang w:bidi="ar"/>
              </w:rPr>
              <w:t>刻度放大镜</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7AB7FC"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3DC5D4"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2C23EF"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6C11F22" w14:textId="77777777" w:rsidR="00590BE7" w:rsidRDefault="00590BE7">
            <w:pPr>
              <w:jc w:val="left"/>
              <w:rPr>
                <w:rFonts w:ascii="Arial" w:hAnsi="Arial" w:cs="Arial"/>
                <w:color w:val="000000"/>
                <w:sz w:val="22"/>
              </w:rPr>
            </w:pPr>
          </w:p>
        </w:tc>
      </w:tr>
      <w:tr w:rsidR="00590BE7" w14:paraId="674538F1"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4E00"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19</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77A42" w14:textId="77777777" w:rsidR="00590BE7" w:rsidRDefault="0063267F">
            <w:pPr>
              <w:widowControl/>
              <w:jc w:val="left"/>
              <w:textAlignment w:val="center"/>
              <w:rPr>
                <w:rFonts w:ascii="Arial" w:hAnsi="Arial" w:cs="Arial"/>
                <w:color w:val="000000"/>
                <w:sz w:val="22"/>
              </w:rPr>
            </w:pPr>
            <w:r>
              <w:rPr>
                <w:rStyle w:val="font31"/>
                <w:lang w:bidi="ar"/>
              </w:rPr>
              <w:t>钢筋保护层测定仪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C819297"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EF421C"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A80246"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6FF414B0" w14:textId="77777777" w:rsidR="00590BE7" w:rsidRDefault="00590BE7">
            <w:pPr>
              <w:jc w:val="left"/>
              <w:rPr>
                <w:rFonts w:ascii="Arial" w:hAnsi="Arial" w:cs="Arial"/>
                <w:color w:val="000000"/>
                <w:sz w:val="22"/>
              </w:rPr>
            </w:pPr>
          </w:p>
        </w:tc>
      </w:tr>
      <w:tr w:rsidR="00590BE7" w14:paraId="115559AB"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0FC1"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20</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512C" w14:textId="77777777" w:rsidR="00590BE7" w:rsidRDefault="0063267F">
            <w:pPr>
              <w:widowControl/>
              <w:jc w:val="left"/>
              <w:textAlignment w:val="center"/>
              <w:rPr>
                <w:rFonts w:ascii="Arial" w:hAnsi="Arial" w:cs="Arial"/>
                <w:color w:val="000000"/>
                <w:sz w:val="22"/>
              </w:rPr>
            </w:pPr>
            <w:r>
              <w:rPr>
                <w:rStyle w:val="font31"/>
                <w:lang w:bidi="ar"/>
              </w:rPr>
              <w:t>插座检测仪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E47D4F"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3C6BB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81988F"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79E43573" w14:textId="77777777" w:rsidR="00590BE7" w:rsidRDefault="00590BE7">
            <w:pPr>
              <w:jc w:val="left"/>
              <w:rPr>
                <w:rFonts w:ascii="Arial" w:hAnsi="Arial" w:cs="Arial"/>
                <w:color w:val="000000"/>
                <w:sz w:val="22"/>
              </w:rPr>
            </w:pPr>
          </w:p>
        </w:tc>
      </w:tr>
      <w:tr w:rsidR="00590BE7" w14:paraId="756D2748"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248D"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21</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BA65F" w14:textId="77777777" w:rsidR="00590BE7" w:rsidRDefault="0063267F">
            <w:pPr>
              <w:widowControl/>
              <w:jc w:val="left"/>
              <w:textAlignment w:val="center"/>
              <w:rPr>
                <w:rFonts w:ascii="Arial" w:hAnsi="Arial" w:cs="Arial"/>
                <w:color w:val="000000"/>
                <w:sz w:val="22"/>
              </w:rPr>
            </w:pPr>
            <w:r>
              <w:rPr>
                <w:rStyle w:val="font31"/>
                <w:lang w:bidi="ar"/>
              </w:rPr>
              <w:t>超声波测厚仪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E918FA"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FB3191B"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A3F4D3"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BC1923E" w14:textId="77777777" w:rsidR="00590BE7" w:rsidRDefault="00590BE7">
            <w:pPr>
              <w:jc w:val="left"/>
              <w:rPr>
                <w:rFonts w:ascii="Arial" w:hAnsi="Arial" w:cs="Arial"/>
                <w:color w:val="000000"/>
                <w:sz w:val="22"/>
              </w:rPr>
            </w:pPr>
          </w:p>
        </w:tc>
      </w:tr>
      <w:tr w:rsidR="00590BE7" w14:paraId="7C2BF9A1" w14:textId="77777777" w:rsidTr="002F06E4">
        <w:trPr>
          <w:trHeight w:val="33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CE27" w14:textId="77777777" w:rsidR="00590BE7" w:rsidRDefault="0063267F">
            <w:pPr>
              <w:widowControl/>
              <w:jc w:val="center"/>
              <w:textAlignment w:val="center"/>
              <w:rPr>
                <w:rFonts w:ascii="Times New Roman" w:hAnsi="Times New Roman" w:cs="Times New Roman"/>
                <w:color w:val="000000"/>
                <w:sz w:val="22"/>
              </w:rPr>
            </w:pPr>
            <w:r>
              <w:rPr>
                <w:rFonts w:ascii="Times New Roman" w:eastAsia="宋体" w:hAnsi="Times New Roman" w:cs="Times New Roman"/>
                <w:color w:val="000000"/>
                <w:kern w:val="0"/>
                <w:sz w:val="22"/>
                <w:lang w:bidi="ar"/>
              </w:rPr>
              <w:t>22</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503C" w14:textId="77777777" w:rsidR="00590BE7" w:rsidRDefault="0063267F">
            <w:pPr>
              <w:widowControl/>
              <w:jc w:val="left"/>
              <w:textAlignment w:val="center"/>
              <w:rPr>
                <w:rFonts w:ascii="Arial" w:hAnsi="Arial" w:cs="Arial"/>
                <w:color w:val="000000"/>
                <w:sz w:val="22"/>
              </w:rPr>
            </w:pPr>
            <w:proofErr w:type="gramStart"/>
            <w:r>
              <w:rPr>
                <w:rStyle w:val="font31"/>
                <w:lang w:bidi="ar"/>
              </w:rPr>
              <w:t>钳型电流表</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B3C897"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446D58"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79E9F52"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E93AD1F" w14:textId="77777777" w:rsidR="00590BE7" w:rsidRDefault="00590BE7">
            <w:pPr>
              <w:jc w:val="left"/>
              <w:rPr>
                <w:rFonts w:ascii="Arial" w:hAnsi="Arial" w:cs="Arial"/>
                <w:color w:val="000000"/>
                <w:sz w:val="22"/>
              </w:rPr>
            </w:pPr>
          </w:p>
        </w:tc>
      </w:tr>
      <w:tr w:rsidR="00590BE7" w14:paraId="4BDFD71D" w14:textId="77777777" w:rsidTr="002F06E4">
        <w:trPr>
          <w:trHeight w:val="27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DA36"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23</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BADE" w14:textId="77777777" w:rsidR="00590BE7" w:rsidRDefault="0063267F">
            <w:pPr>
              <w:widowControl/>
              <w:jc w:val="left"/>
              <w:textAlignment w:val="center"/>
              <w:rPr>
                <w:rFonts w:ascii="Arial" w:hAnsi="Arial" w:cs="Arial"/>
                <w:color w:val="000000"/>
                <w:sz w:val="22"/>
              </w:rPr>
            </w:pPr>
            <w:r>
              <w:rPr>
                <w:rStyle w:val="font31"/>
                <w:lang w:bidi="ar"/>
              </w:rPr>
              <w:t>万用电表</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9CA227B"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F864B6"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7AE034"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B57AD8B" w14:textId="77777777" w:rsidR="00590BE7" w:rsidRDefault="00590BE7">
            <w:pPr>
              <w:jc w:val="left"/>
              <w:rPr>
                <w:rFonts w:ascii="Arial" w:hAnsi="Arial" w:cs="Arial"/>
                <w:color w:val="000000"/>
                <w:sz w:val="22"/>
              </w:rPr>
            </w:pPr>
          </w:p>
        </w:tc>
      </w:tr>
      <w:tr w:rsidR="00590BE7" w14:paraId="51A0EABD"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E6E5"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24</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253D" w14:textId="77777777" w:rsidR="00590BE7" w:rsidRDefault="0063267F">
            <w:pPr>
              <w:widowControl/>
              <w:jc w:val="left"/>
              <w:textAlignment w:val="center"/>
              <w:rPr>
                <w:rFonts w:ascii="Arial" w:hAnsi="Arial" w:cs="Arial"/>
                <w:color w:val="000000"/>
                <w:sz w:val="22"/>
              </w:rPr>
            </w:pPr>
            <w:r>
              <w:rPr>
                <w:rStyle w:val="font31"/>
                <w:lang w:bidi="ar"/>
              </w:rPr>
              <w:t>厚度测试仪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B96BAC"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12B815"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644378"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4CBDD5F8" w14:textId="77777777" w:rsidR="00590BE7" w:rsidRDefault="00590BE7">
            <w:pPr>
              <w:jc w:val="left"/>
              <w:rPr>
                <w:rFonts w:ascii="Arial" w:hAnsi="Arial" w:cs="Arial"/>
                <w:color w:val="000000"/>
                <w:sz w:val="22"/>
              </w:rPr>
            </w:pPr>
          </w:p>
        </w:tc>
      </w:tr>
      <w:tr w:rsidR="00590BE7" w14:paraId="4D3894C8"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2FCE"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25</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A2D7" w14:textId="77777777" w:rsidR="00590BE7" w:rsidRDefault="0063267F">
            <w:pPr>
              <w:widowControl/>
              <w:jc w:val="left"/>
              <w:textAlignment w:val="center"/>
              <w:rPr>
                <w:rFonts w:ascii="Arial" w:hAnsi="Arial" w:cs="Arial"/>
                <w:color w:val="000000"/>
                <w:sz w:val="22"/>
              </w:rPr>
            </w:pPr>
            <w:r>
              <w:rPr>
                <w:rStyle w:val="font31"/>
                <w:lang w:bidi="ar"/>
              </w:rPr>
              <w:t>插座测试器</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05F39A9"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9A4ACD"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32EE01"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C66D20F" w14:textId="77777777" w:rsidR="00590BE7" w:rsidRDefault="00590BE7">
            <w:pPr>
              <w:jc w:val="left"/>
              <w:rPr>
                <w:rFonts w:ascii="Arial" w:hAnsi="Arial" w:cs="Arial"/>
                <w:color w:val="000000"/>
                <w:sz w:val="22"/>
              </w:rPr>
            </w:pPr>
          </w:p>
        </w:tc>
      </w:tr>
      <w:tr w:rsidR="00590BE7" w14:paraId="4BD8E088"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83A53"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26</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5D84" w14:textId="77777777" w:rsidR="00590BE7" w:rsidRDefault="0063267F">
            <w:pPr>
              <w:widowControl/>
              <w:jc w:val="left"/>
              <w:textAlignment w:val="center"/>
              <w:rPr>
                <w:rFonts w:ascii="Arial" w:hAnsi="Arial" w:cs="Arial"/>
                <w:color w:val="000000"/>
                <w:sz w:val="22"/>
              </w:rPr>
            </w:pPr>
            <w:r>
              <w:rPr>
                <w:rStyle w:val="font31"/>
                <w:lang w:bidi="ar"/>
              </w:rPr>
              <w:t>接地电阻表</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1919A7"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884A21"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F6F0D7"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E0B2341" w14:textId="77777777" w:rsidR="00590BE7" w:rsidRDefault="00590BE7">
            <w:pPr>
              <w:jc w:val="left"/>
              <w:rPr>
                <w:rFonts w:ascii="Arial" w:hAnsi="Arial" w:cs="Arial"/>
                <w:color w:val="000000"/>
                <w:sz w:val="22"/>
              </w:rPr>
            </w:pPr>
          </w:p>
        </w:tc>
      </w:tr>
      <w:tr w:rsidR="00590BE7" w14:paraId="1AA46FF3"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0D024"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27</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BB6C6" w14:textId="77777777" w:rsidR="00590BE7" w:rsidRDefault="0063267F">
            <w:pPr>
              <w:widowControl/>
              <w:jc w:val="left"/>
              <w:textAlignment w:val="center"/>
              <w:rPr>
                <w:rFonts w:ascii="Arial" w:hAnsi="Arial" w:cs="Arial"/>
                <w:color w:val="000000"/>
                <w:sz w:val="22"/>
              </w:rPr>
            </w:pPr>
            <w:r>
              <w:rPr>
                <w:rStyle w:val="font31"/>
                <w:lang w:bidi="ar"/>
              </w:rPr>
              <w:t>兆欧表</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EF30F6"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37CF9A"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A68ECA9"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664C9AA" w14:textId="77777777" w:rsidR="00590BE7" w:rsidRDefault="00590BE7">
            <w:pPr>
              <w:jc w:val="left"/>
              <w:rPr>
                <w:rFonts w:ascii="Arial" w:hAnsi="Arial" w:cs="Arial"/>
                <w:color w:val="000000"/>
                <w:sz w:val="22"/>
              </w:rPr>
            </w:pPr>
          </w:p>
        </w:tc>
      </w:tr>
      <w:tr w:rsidR="00590BE7" w14:paraId="318C5C6A"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05EE6"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28</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8615" w14:textId="77777777" w:rsidR="00590BE7" w:rsidRDefault="0063267F">
            <w:pPr>
              <w:widowControl/>
              <w:jc w:val="left"/>
              <w:textAlignment w:val="center"/>
              <w:rPr>
                <w:rFonts w:ascii="Arial" w:hAnsi="Arial" w:cs="Arial"/>
                <w:color w:val="000000"/>
                <w:sz w:val="22"/>
              </w:rPr>
            </w:pPr>
            <w:r>
              <w:rPr>
                <w:rStyle w:val="font31"/>
                <w:lang w:bidi="ar"/>
              </w:rPr>
              <w:t>电脑</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164CD0"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E5746F"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E8FB71A"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6736FC7A" w14:textId="77777777" w:rsidR="00590BE7" w:rsidRDefault="00590BE7">
            <w:pPr>
              <w:jc w:val="left"/>
              <w:rPr>
                <w:rFonts w:ascii="Arial" w:hAnsi="Arial" w:cs="Arial"/>
                <w:color w:val="000000"/>
                <w:sz w:val="22"/>
              </w:rPr>
            </w:pPr>
          </w:p>
        </w:tc>
      </w:tr>
      <w:tr w:rsidR="00590BE7" w14:paraId="7D3F7654" w14:textId="77777777" w:rsidTr="002F06E4">
        <w:trPr>
          <w:trHeight w:val="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E103" w14:textId="77777777" w:rsidR="00590BE7" w:rsidRDefault="0063267F">
            <w:pPr>
              <w:widowControl/>
              <w:jc w:val="center"/>
              <w:textAlignment w:val="center"/>
              <w:rPr>
                <w:rFonts w:ascii="Arial" w:hAnsi="Arial" w:cs="Arial"/>
                <w:color w:val="000000"/>
                <w:sz w:val="22"/>
              </w:rPr>
            </w:pPr>
            <w:r>
              <w:rPr>
                <w:rFonts w:ascii="Arial" w:eastAsia="宋体" w:hAnsi="Arial" w:cs="Arial"/>
                <w:color w:val="000000"/>
                <w:kern w:val="0"/>
                <w:sz w:val="22"/>
                <w:lang w:bidi="ar"/>
              </w:rPr>
              <w:t>29</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A471" w14:textId="77777777" w:rsidR="00590BE7" w:rsidRDefault="0063267F">
            <w:pPr>
              <w:widowControl/>
              <w:jc w:val="left"/>
              <w:textAlignment w:val="center"/>
              <w:rPr>
                <w:rFonts w:ascii="Arial" w:hAnsi="Arial" w:cs="Arial"/>
                <w:color w:val="000000"/>
                <w:sz w:val="22"/>
              </w:rPr>
            </w:pPr>
            <w:r>
              <w:rPr>
                <w:rStyle w:val="font31"/>
                <w:lang w:bidi="ar"/>
              </w:rPr>
              <w:t>其他检测工具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7F1FC44"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8AB78E" w14:textId="77777777" w:rsidR="00590BE7" w:rsidRDefault="00590BE7">
            <w:pPr>
              <w:jc w:val="left"/>
              <w:rPr>
                <w:rFonts w:ascii="Arial" w:hAnsi="Arial" w:cs="Arial"/>
                <w:color w:val="00000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B2F021" w14:textId="77777777" w:rsidR="00590BE7" w:rsidRDefault="00590BE7">
            <w:pPr>
              <w:jc w:val="left"/>
              <w:rPr>
                <w:rFonts w:ascii="Arial" w:hAnsi="Arial" w:cs="Arial"/>
                <w:color w:val="000000"/>
                <w:sz w:val="22"/>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38FC9159" w14:textId="77777777" w:rsidR="00590BE7" w:rsidRDefault="00590BE7">
            <w:pPr>
              <w:jc w:val="left"/>
              <w:rPr>
                <w:rFonts w:ascii="Arial" w:hAnsi="Arial" w:cs="Arial"/>
                <w:color w:val="000000"/>
                <w:sz w:val="22"/>
              </w:rPr>
            </w:pPr>
          </w:p>
        </w:tc>
      </w:tr>
    </w:tbl>
    <w:p w14:paraId="37966237" w14:textId="77777777" w:rsidR="00590BE7" w:rsidRDefault="0063267F">
      <w:pPr>
        <w:spacing w:after="120"/>
        <w:rPr>
          <w:rFonts w:ascii="仿宋" w:eastAsia="仿宋" w:hAnsi="仿宋" w:cs="Times New Roman"/>
          <w:sz w:val="24"/>
          <w:szCs w:val="24"/>
        </w:rPr>
      </w:pPr>
      <w:r>
        <w:rPr>
          <w:rFonts w:ascii="仿宋" w:eastAsia="仿宋" w:hAnsi="仿宋" w:cs="Times New Roman" w:hint="eastAsia"/>
          <w:sz w:val="24"/>
          <w:szCs w:val="24"/>
        </w:rPr>
        <w:t>注：</w:t>
      </w:r>
      <w:r>
        <w:rPr>
          <w:rFonts w:ascii="仿宋" w:eastAsia="仿宋" w:hAnsi="仿宋" w:cs="Times New Roman" w:hint="eastAsia"/>
          <w:sz w:val="24"/>
          <w:szCs w:val="24"/>
        </w:rPr>
        <w:t>中标的监理单位应配齐以</w:t>
      </w:r>
      <w:r>
        <w:rPr>
          <w:rFonts w:ascii="仿宋" w:eastAsia="仿宋" w:hAnsi="仿宋" w:cs="Times New Roman" w:hint="eastAsia"/>
          <w:sz w:val="24"/>
          <w:szCs w:val="24"/>
        </w:rPr>
        <w:t>上</w:t>
      </w:r>
      <w:r>
        <w:rPr>
          <w:rFonts w:ascii="仿宋" w:eastAsia="仿宋" w:hAnsi="仿宋" w:cs="Times New Roman" w:hint="eastAsia"/>
          <w:sz w:val="24"/>
          <w:szCs w:val="24"/>
        </w:rPr>
        <w:t>仪器、设备及办公用品（包括但不限于）</w:t>
      </w:r>
      <w:r>
        <w:rPr>
          <w:rFonts w:ascii="仿宋" w:eastAsia="仿宋" w:hAnsi="仿宋" w:cs="Times New Roman" w:hint="eastAsia"/>
          <w:sz w:val="24"/>
          <w:szCs w:val="24"/>
        </w:rPr>
        <w:t>。</w:t>
      </w:r>
    </w:p>
    <w:p w14:paraId="1C078E88" w14:textId="77777777" w:rsidR="00590BE7" w:rsidRDefault="0063267F">
      <w:pPr>
        <w:spacing w:after="120"/>
        <w:ind w:firstLineChars="100" w:firstLine="281"/>
        <w:rPr>
          <w:rFonts w:ascii="仿宋" w:eastAsia="仿宋" w:hAnsi="仿宋" w:cs="Times New Roman"/>
          <w:b/>
          <w:bCs/>
          <w:sz w:val="28"/>
          <w:szCs w:val="28"/>
        </w:rPr>
      </w:pPr>
      <w:r>
        <w:rPr>
          <w:rFonts w:ascii="仿宋" w:eastAsia="仿宋" w:hAnsi="仿宋" w:cs="Times New Roman" w:hint="eastAsia"/>
          <w:b/>
          <w:bCs/>
          <w:sz w:val="28"/>
          <w:szCs w:val="28"/>
        </w:rPr>
        <w:t>1.2</w:t>
      </w:r>
      <w:r>
        <w:rPr>
          <w:rFonts w:ascii="仿宋" w:eastAsia="仿宋" w:hAnsi="仿宋" w:cs="Times New Roman" w:hint="eastAsia"/>
          <w:b/>
          <w:bCs/>
          <w:sz w:val="28"/>
          <w:szCs w:val="28"/>
        </w:rPr>
        <w:t>项目总监理工程师</w:t>
      </w:r>
    </w:p>
    <w:p w14:paraId="3C3E64AA" w14:textId="61DC2B9F"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具有国家注册监理工程师资格证书</w:t>
      </w:r>
      <w:r>
        <w:rPr>
          <w:rFonts w:ascii="仿宋" w:eastAsia="仿宋" w:hAnsi="仿宋" w:cs="Times New Roman" w:hint="eastAsia"/>
          <w:sz w:val="24"/>
          <w:szCs w:val="24"/>
        </w:rPr>
        <w:t>；</w:t>
      </w:r>
    </w:p>
    <w:p w14:paraId="6CFF65A1"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1.2.1</w:t>
      </w:r>
      <w:r>
        <w:rPr>
          <w:rFonts w:ascii="仿宋" w:eastAsia="仿宋" w:hAnsi="仿宋" w:cs="Times New Roman" w:hint="eastAsia"/>
          <w:b/>
          <w:bCs/>
          <w:sz w:val="24"/>
          <w:szCs w:val="24"/>
        </w:rPr>
        <w:t>总监理工程师应履行以下职责：</w:t>
      </w:r>
    </w:p>
    <w:p w14:paraId="3A8FEFB7"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）确定项目监理机构人员的分工和岗位职责；</w:t>
      </w:r>
    </w:p>
    <w:p w14:paraId="23F0E95C"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）主持编写项目监理规划、审批项目监理实施细则，并负责管理项目监理机构的日常工作；</w:t>
      </w:r>
    </w:p>
    <w:p w14:paraId="6725702D"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）审查分包单位的资质，并提出审查意见；</w:t>
      </w:r>
    </w:p>
    <w:p w14:paraId="7483EE3B"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）检查和监督监理人员的工作，根据工程项目的进展情况可进行人员调配，对不称职的人员应调换其工作；</w:t>
      </w:r>
    </w:p>
    <w:p w14:paraId="4EE3D0F5"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）主持监理工作会议，签发项目监理机构的文件和指令；</w:t>
      </w:r>
    </w:p>
    <w:p w14:paraId="602C9560"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）审定承包单位提交的开工报告、施工组织设计、技术方案、进度计划；</w:t>
      </w:r>
    </w:p>
    <w:p w14:paraId="0C635234"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7</w:t>
      </w:r>
      <w:r>
        <w:rPr>
          <w:rFonts w:ascii="仿宋" w:eastAsia="仿宋" w:hAnsi="仿宋" w:cs="Times New Roman" w:hint="eastAsia"/>
          <w:sz w:val="24"/>
          <w:szCs w:val="24"/>
        </w:rPr>
        <w:t>）审核签署承包单位的申请、支付证书和竣工结算；</w:t>
      </w:r>
    </w:p>
    <w:p w14:paraId="3125377C"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hint="eastAsia"/>
          <w:sz w:val="24"/>
          <w:szCs w:val="24"/>
        </w:rPr>
        <w:t>）审查和处理工程变更；</w:t>
      </w:r>
    </w:p>
    <w:p w14:paraId="3B59D804"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9</w:t>
      </w:r>
      <w:r>
        <w:rPr>
          <w:rFonts w:ascii="仿宋" w:eastAsia="仿宋" w:hAnsi="仿宋" w:cs="Times New Roman" w:hint="eastAsia"/>
          <w:sz w:val="24"/>
          <w:szCs w:val="24"/>
        </w:rPr>
        <w:t>）主持或参与工程质量事故的调查和处理；</w:t>
      </w:r>
    </w:p>
    <w:p w14:paraId="6498B79A"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10</w:t>
      </w:r>
      <w:r>
        <w:rPr>
          <w:rFonts w:ascii="仿宋" w:eastAsia="仿宋" w:hAnsi="仿宋" w:cs="Times New Roman" w:hint="eastAsia"/>
          <w:sz w:val="24"/>
          <w:szCs w:val="24"/>
        </w:rPr>
        <w:t>）调解建设单位与承包单位的合同争议、处理索赔</w:t>
      </w:r>
      <w:r>
        <w:rPr>
          <w:rFonts w:ascii="仿宋" w:eastAsia="仿宋" w:hAnsi="仿宋" w:cs="Times New Roman" w:hint="eastAsia"/>
          <w:sz w:val="24"/>
          <w:szCs w:val="24"/>
        </w:rPr>
        <w:t>、审批工程延期；</w:t>
      </w:r>
    </w:p>
    <w:p w14:paraId="568B997B"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11</w:t>
      </w:r>
      <w:r>
        <w:rPr>
          <w:rFonts w:ascii="仿宋" w:eastAsia="仿宋" w:hAnsi="仿宋" w:cs="Times New Roman" w:hint="eastAsia"/>
          <w:sz w:val="24"/>
          <w:szCs w:val="24"/>
        </w:rPr>
        <w:t>）组织编写并签发监理月报、监理工作阶段报告、专题报告和项目监理工作总结；</w:t>
      </w:r>
    </w:p>
    <w:p w14:paraId="20B929E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12</w:t>
      </w:r>
      <w:r>
        <w:rPr>
          <w:rFonts w:ascii="仿宋" w:eastAsia="仿宋" w:hAnsi="仿宋" w:cs="Times New Roman" w:hint="eastAsia"/>
          <w:sz w:val="24"/>
          <w:szCs w:val="24"/>
        </w:rPr>
        <w:t>）审核签认分部工程和单位工程的质量检验评定资料，审查承包单位的竣工申请，组织监理人员对待验收的工程项目进行质量检查，参与工程项目的竣工验收；</w:t>
      </w:r>
    </w:p>
    <w:p w14:paraId="668D8EC7"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13</w:t>
      </w:r>
      <w:r>
        <w:rPr>
          <w:rFonts w:ascii="仿宋" w:eastAsia="仿宋" w:hAnsi="仿宋" w:cs="Times New Roman" w:hint="eastAsia"/>
          <w:sz w:val="24"/>
          <w:szCs w:val="24"/>
        </w:rPr>
        <w:t>）主持整理工程项目的监理资料。</w:t>
      </w:r>
    </w:p>
    <w:p w14:paraId="2E6F5E53"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14</w:t>
      </w:r>
      <w:r>
        <w:rPr>
          <w:rFonts w:ascii="仿宋" w:eastAsia="仿宋" w:hAnsi="仿宋" w:cs="Times New Roman" w:hint="eastAsia"/>
          <w:sz w:val="24"/>
          <w:szCs w:val="24"/>
        </w:rPr>
        <w:t>）参加工程例会、周例会、月度例会。</w:t>
      </w:r>
    </w:p>
    <w:p w14:paraId="7CA22108" w14:textId="45B1A31D"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b/>
          <w:bCs/>
          <w:sz w:val="24"/>
          <w:szCs w:val="24"/>
        </w:rPr>
        <w:t>3</w:t>
      </w:r>
      <w:r>
        <w:rPr>
          <w:rFonts w:ascii="仿宋" w:eastAsia="仿宋" w:hAnsi="仿宋" w:cs="Times New Roman" w:hint="eastAsia"/>
          <w:b/>
          <w:bCs/>
          <w:sz w:val="24"/>
          <w:szCs w:val="24"/>
        </w:rPr>
        <w:t>责任监理工程师</w:t>
      </w:r>
      <w:r>
        <w:rPr>
          <w:rFonts w:ascii="仿宋" w:eastAsia="仿宋" w:hAnsi="仿宋" w:cs="Times New Roman" w:hint="eastAsia"/>
          <w:b/>
          <w:bCs/>
          <w:sz w:val="24"/>
          <w:szCs w:val="24"/>
        </w:rPr>
        <w:t>（</w:t>
      </w:r>
      <w:r w:rsidR="002F06E4">
        <w:rPr>
          <w:rFonts w:ascii="仿宋" w:eastAsia="仿宋" w:hAnsi="仿宋" w:cs="Times New Roman" w:hint="eastAsia"/>
          <w:b/>
          <w:bCs/>
          <w:sz w:val="24"/>
          <w:szCs w:val="24"/>
        </w:rPr>
        <w:t>土建、机电、装修</w:t>
      </w:r>
      <w:r>
        <w:rPr>
          <w:rFonts w:ascii="仿宋" w:eastAsia="仿宋" w:hAnsi="仿宋" w:cs="Times New Roman" w:hint="eastAsia"/>
          <w:b/>
          <w:bCs/>
          <w:sz w:val="24"/>
          <w:szCs w:val="24"/>
        </w:rPr>
        <w:t>专业监理工程师</w:t>
      </w:r>
      <w:r>
        <w:rPr>
          <w:rFonts w:ascii="仿宋" w:eastAsia="仿宋" w:hAnsi="仿宋" w:cs="Times New Roman" w:hint="eastAsia"/>
          <w:b/>
          <w:bCs/>
          <w:sz w:val="24"/>
          <w:szCs w:val="24"/>
        </w:rPr>
        <w:t>）</w:t>
      </w:r>
    </w:p>
    <w:p w14:paraId="210CFB73" w14:textId="48FC7823" w:rsidR="00590BE7" w:rsidRDefault="002F06E4">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lastRenderedPageBreak/>
        <w:t>满足1</w:t>
      </w:r>
      <w:r>
        <w:rPr>
          <w:rFonts w:ascii="仿宋" w:eastAsia="仿宋" w:hAnsi="仿宋" w:cs="Times New Roman"/>
          <w:sz w:val="24"/>
          <w:szCs w:val="24"/>
        </w:rPr>
        <w:t>.1</w:t>
      </w:r>
      <w:r>
        <w:rPr>
          <w:rFonts w:ascii="仿宋" w:eastAsia="仿宋" w:hAnsi="仿宋" w:cs="Times New Roman" w:hint="eastAsia"/>
          <w:sz w:val="24"/>
          <w:szCs w:val="24"/>
        </w:rPr>
        <w:t>要求</w:t>
      </w:r>
      <w:r w:rsidR="0063267F">
        <w:rPr>
          <w:rFonts w:ascii="仿宋" w:eastAsia="仿宋" w:hAnsi="仿宋" w:cs="Times New Roman" w:hint="eastAsia"/>
          <w:sz w:val="24"/>
          <w:szCs w:val="24"/>
        </w:rPr>
        <w:t>；</w:t>
      </w:r>
    </w:p>
    <w:p w14:paraId="03C70173"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b/>
          <w:bCs/>
          <w:sz w:val="24"/>
          <w:szCs w:val="24"/>
        </w:rPr>
        <w:t>3</w:t>
      </w:r>
      <w:r>
        <w:rPr>
          <w:rFonts w:ascii="仿宋" w:eastAsia="仿宋" w:hAnsi="仿宋" w:cs="Times New Roman" w:hint="eastAsia"/>
          <w:b/>
          <w:bCs/>
          <w:sz w:val="24"/>
          <w:szCs w:val="24"/>
        </w:rPr>
        <w:t>.1</w:t>
      </w:r>
      <w:r>
        <w:rPr>
          <w:rFonts w:ascii="仿宋" w:eastAsia="仿宋" w:hAnsi="仿宋" w:cs="Times New Roman" w:hint="eastAsia"/>
          <w:b/>
          <w:bCs/>
          <w:sz w:val="24"/>
          <w:szCs w:val="24"/>
        </w:rPr>
        <w:t>责任监理工程师应履行以下职责：</w:t>
      </w:r>
    </w:p>
    <w:p w14:paraId="3BE95414"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）负责编制本专业的监理实施细则；</w:t>
      </w:r>
    </w:p>
    <w:p w14:paraId="399D5D9B"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）负责本专业的监理工作的具体实施；</w:t>
      </w:r>
    </w:p>
    <w:p w14:paraId="5C3F0275"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）组织、指导、检查和监督本专业监理员的工作，</w:t>
      </w:r>
      <w:proofErr w:type="gramStart"/>
      <w:r>
        <w:rPr>
          <w:rFonts w:ascii="仿宋" w:eastAsia="仿宋" w:hAnsi="仿宋" w:cs="Times New Roman" w:hint="eastAsia"/>
          <w:sz w:val="24"/>
          <w:szCs w:val="24"/>
        </w:rPr>
        <w:t>当人员</w:t>
      </w:r>
      <w:proofErr w:type="gramEnd"/>
      <w:r>
        <w:rPr>
          <w:rFonts w:ascii="仿宋" w:eastAsia="仿宋" w:hAnsi="仿宋" w:cs="Times New Roman" w:hint="eastAsia"/>
          <w:sz w:val="24"/>
          <w:szCs w:val="24"/>
        </w:rPr>
        <w:t>需要调整时，向总监理工程师提出建议；</w:t>
      </w:r>
    </w:p>
    <w:p w14:paraId="3C5A780D"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）审查承包单位提交的涉及本专业的计划、方案、申请、变更，并向总监理工程师提出报告；</w:t>
      </w:r>
    </w:p>
    <w:p w14:paraId="59988B4F"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）负责本专业分项工程验收及隐蔽工程验收；</w:t>
      </w:r>
    </w:p>
    <w:p w14:paraId="46317629"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）定期向总监理工程师提交本专业监理工作实施情况报告，对重大问题及时向总监理工程师汇报和请示；</w:t>
      </w:r>
    </w:p>
    <w:p w14:paraId="113FEC19"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7</w:t>
      </w:r>
      <w:r>
        <w:rPr>
          <w:rFonts w:ascii="仿宋" w:eastAsia="仿宋" w:hAnsi="仿宋" w:cs="Times New Roman" w:hint="eastAsia"/>
          <w:sz w:val="24"/>
          <w:szCs w:val="24"/>
        </w:rPr>
        <w:t>）根据本专业监理工作实施情况做好监理日记；</w:t>
      </w:r>
    </w:p>
    <w:p w14:paraId="779A16F8"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hint="eastAsia"/>
          <w:sz w:val="24"/>
          <w:szCs w:val="24"/>
        </w:rPr>
        <w:t>）负责本专业监理资料的收集、汇总及整理，参与编写监理月报；</w:t>
      </w:r>
    </w:p>
    <w:p w14:paraId="3CC1D55E"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9</w:t>
      </w:r>
      <w:r>
        <w:rPr>
          <w:rFonts w:ascii="仿宋" w:eastAsia="仿宋" w:hAnsi="仿宋" w:cs="Times New Roman" w:hint="eastAsia"/>
          <w:sz w:val="24"/>
          <w:szCs w:val="24"/>
        </w:rPr>
        <w:t>）核查进场材料、设备、构配件的原始凭证、检测报告等质量证明文件及其质量情况，根据实际情况认为有必要时对进场材料、设备、构配件进行平行检验，合格时，予以签认；</w:t>
      </w:r>
    </w:p>
    <w:p w14:paraId="3B125978"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10</w:t>
      </w:r>
      <w:r>
        <w:rPr>
          <w:rFonts w:ascii="仿宋" w:eastAsia="仿宋" w:hAnsi="仿宋" w:cs="Times New Roman" w:hint="eastAsia"/>
          <w:sz w:val="24"/>
          <w:szCs w:val="24"/>
        </w:rPr>
        <w:t>）负责本专业的工程计量工作，审核工程计量的数据和原始凭证。</w:t>
      </w:r>
    </w:p>
    <w:p w14:paraId="6B66A8B0"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b/>
          <w:bCs/>
          <w:sz w:val="24"/>
          <w:szCs w:val="24"/>
        </w:rPr>
        <w:t>4</w:t>
      </w:r>
      <w:r>
        <w:rPr>
          <w:rFonts w:ascii="仿宋" w:eastAsia="仿宋" w:hAnsi="仿宋" w:cs="Times New Roman" w:hint="eastAsia"/>
          <w:b/>
          <w:bCs/>
          <w:sz w:val="24"/>
          <w:szCs w:val="24"/>
        </w:rPr>
        <w:t>安全</w:t>
      </w:r>
      <w:r>
        <w:rPr>
          <w:rFonts w:ascii="仿宋" w:eastAsia="仿宋" w:hAnsi="仿宋" w:cs="Times New Roman" w:hint="eastAsia"/>
          <w:b/>
          <w:bCs/>
          <w:sz w:val="24"/>
          <w:szCs w:val="24"/>
        </w:rPr>
        <w:t>专业</w:t>
      </w:r>
      <w:r>
        <w:rPr>
          <w:rFonts w:ascii="仿宋" w:eastAsia="仿宋" w:hAnsi="仿宋" w:cs="Times New Roman" w:hint="eastAsia"/>
          <w:b/>
          <w:bCs/>
          <w:sz w:val="24"/>
          <w:szCs w:val="24"/>
        </w:rPr>
        <w:t>监理工程师</w:t>
      </w:r>
    </w:p>
    <w:p w14:paraId="25415420"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安全专业监理工程师需同时取得</w:t>
      </w:r>
      <w:r>
        <w:rPr>
          <w:rFonts w:ascii="仿宋" w:eastAsia="仿宋" w:hAnsi="仿宋" w:cs="Times New Roman" w:hint="eastAsia"/>
          <w:sz w:val="24"/>
          <w:szCs w:val="24"/>
        </w:rPr>
        <w:t>注册</w:t>
      </w:r>
      <w:r>
        <w:rPr>
          <w:rFonts w:ascii="仿宋" w:eastAsia="仿宋" w:hAnsi="仿宋" w:cs="Times New Roman" w:hint="eastAsia"/>
          <w:sz w:val="24"/>
          <w:szCs w:val="24"/>
        </w:rPr>
        <w:t>安全</w:t>
      </w:r>
      <w:r>
        <w:rPr>
          <w:rFonts w:ascii="仿宋" w:eastAsia="仿宋" w:hAnsi="仿宋" w:cs="Times New Roman" w:hint="eastAsia"/>
          <w:sz w:val="24"/>
          <w:szCs w:val="24"/>
        </w:rPr>
        <w:t>工程师</w:t>
      </w:r>
      <w:r>
        <w:rPr>
          <w:rFonts w:ascii="仿宋" w:eastAsia="仿宋" w:hAnsi="仿宋" w:cs="Times New Roman" w:hint="eastAsia"/>
          <w:sz w:val="24"/>
          <w:szCs w:val="24"/>
        </w:rPr>
        <w:t>及工程师证书，专职安全监理员需取得安全员证书</w:t>
      </w:r>
      <w:r>
        <w:rPr>
          <w:rFonts w:ascii="仿宋" w:eastAsia="仿宋" w:hAnsi="仿宋" w:cs="Times New Roman" w:hint="eastAsia"/>
          <w:sz w:val="24"/>
          <w:szCs w:val="24"/>
        </w:rPr>
        <w:t>；</w:t>
      </w:r>
    </w:p>
    <w:p w14:paraId="5C040176"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b/>
          <w:bCs/>
          <w:sz w:val="24"/>
          <w:szCs w:val="24"/>
        </w:rPr>
        <w:t>4</w:t>
      </w:r>
      <w:r>
        <w:rPr>
          <w:rFonts w:ascii="仿宋" w:eastAsia="仿宋" w:hAnsi="仿宋" w:cs="Times New Roman" w:hint="eastAsia"/>
          <w:b/>
          <w:bCs/>
          <w:sz w:val="24"/>
          <w:szCs w:val="24"/>
        </w:rPr>
        <w:t>.1</w:t>
      </w:r>
      <w:r>
        <w:rPr>
          <w:rFonts w:ascii="仿宋" w:eastAsia="仿宋" w:hAnsi="仿宋" w:cs="Times New Roman" w:hint="eastAsia"/>
          <w:b/>
          <w:bCs/>
          <w:sz w:val="24"/>
          <w:szCs w:val="24"/>
        </w:rPr>
        <w:t>专职安全监理工程师应履行以下职责：</w:t>
      </w:r>
    </w:p>
    <w:p w14:paraId="209D9B2E"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）安全监理工程师是项目安全生产日常监理工作的主要实施者，代表总监理工程师在项目工程监理过程中行使项目安全生产监理的职责。</w:t>
      </w:r>
    </w:p>
    <w:p w14:paraId="378F4998"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）安全监理工程师应认真贯彻执行《建设工程安全生产管理条例》，贯彻执行劳动保护、安全生产的方针政策、法令法规、规范标准，做好安全生产的宣传教育和监理工作。</w:t>
      </w:r>
    </w:p>
    <w:p w14:paraId="695B5F4A"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）安全监理工程师参加施工组织设计（方案）和安全技术措施计划的审查工作，并对执行情况进行监督检查。</w:t>
      </w:r>
    </w:p>
    <w:p w14:paraId="702A6DB9" w14:textId="4BD5F3A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）安全监理工程师按照</w:t>
      </w:r>
      <w:r w:rsidR="009672DB">
        <w:rPr>
          <w:rFonts w:ascii="仿宋" w:eastAsia="仿宋" w:hAnsi="仿宋" w:cs="Times New Roman" w:hint="eastAsia"/>
          <w:sz w:val="24"/>
          <w:szCs w:val="24"/>
        </w:rPr>
        <w:t>发包方、代建方</w:t>
      </w:r>
      <w:r>
        <w:rPr>
          <w:rFonts w:ascii="仿宋" w:eastAsia="仿宋" w:hAnsi="仿宋" w:cs="Times New Roman" w:hint="eastAsia"/>
          <w:sz w:val="24"/>
          <w:szCs w:val="24"/>
        </w:rPr>
        <w:t>要求每天进行安全巡视检查工作，点</w:t>
      </w:r>
      <w:proofErr w:type="gramStart"/>
      <w:r>
        <w:rPr>
          <w:rFonts w:ascii="仿宋" w:eastAsia="仿宋" w:hAnsi="仿宋" w:cs="Times New Roman" w:hint="eastAsia"/>
          <w:sz w:val="24"/>
          <w:szCs w:val="24"/>
        </w:rPr>
        <w:t>检安全</w:t>
      </w:r>
      <w:proofErr w:type="gramEnd"/>
      <w:r>
        <w:rPr>
          <w:rFonts w:ascii="仿宋" w:eastAsia="仿宋" w:hAnsi="仿宋" w:cs="Times New Roman" w:hint="eastAsia"/>
          <w:sz w:val="24"/>
          <w:szCs w:val="24"/>
        </w:rPr>
        <w:t>隐患源。</w:t>
      </w:r>
    </w:p>
    <w:p w14:paraId="75810F53" w14:textId="64E4281E"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5</w:t>
      </w:r>
      <w:r>
        <w:rPr>
          <w:rFonts w:ascii="仿宋" w:eastAsia="仿宋" w:hAnsi="仿宋" w:cs="Times New Roman" w:hint="eastAsia"/>
          <w:sz w:val="24"/>
          <w:szCs w:val="24"/>
        </w:rPr>
        <w:t>）安全监理工程师应参加</w:t>
      </w:r>
      <w:r w:rsidR="009672DB">
        <w:rPr>
          <w:rFonts w:ascii="仿宋" w:eastAsia="仿宋" w:hAnsi="仿宋" w:cs="Times New Roman" w:hint="eastAsia"/>
          <w:sz w:val="24"/>
          <w:szCs w:val="24"/>
        </w:rPr>
        <w:t>发包方、代建方</w:t>
      </w:r>
      <w:r>
        <w:rPr>
          <w:rFonts w:ascii="仿宋" w:eastAsia="仿宋" w:hAnsi="仿宋" w:cs="Times New Roman" w:hint="eastAsia"/>
          <w:sz w:val="24"/>
          <w:szCs w:val="24"/>
        </w:rPr>
        <w:t>组织的安全检查活动，做好安全活</w:t>
      </w:r>
      <w:r>
        <w:rPr>
          <w:rFonts w:ascii="仿宋" w:eastAsia="仿宋" w:hAnsi="仿宋" w:cs="Times New Roman" w:hint="eastAsia"/>
          <w:sz w:val="24"/>
          <w:szCs w:val="24"/>
        </w:rPr>
        <w:t>动记录。</w:t>
      </w:r>
    </w:p>
    <w:p w14:paraId="2F5DDC8A"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6</w:t>
      </w:r>
      <w:r>
        <w:rPr>
          <w:rFonts w:ascii="仿宋" w:eastAsia="仿宋" w:hAnsi="仿宋" w:cs="Times New Roman" w:hint="eastAsia"/>
          <w:sz w:val="24"/>
          <w:szCs w:val="24"/>
        </w:rPr>
        <w:t>）安全监理工程师有权检查施工人员持证上岗情况，对特殊工种人员无证上岗情况有权制止。</w:t>
      </w:r>
    </w:p>
    <w:p w14:paraId="632BA0D8"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7)</w:t>
      </w:r>
      <w:r>
        <w:rPr>
          <w:rFonts w:ascii="仿宋" w:eastAsia="仿宋" w:hAnsi="仿宋" w:cs="Times New Roman" w:hint="eastAsia"/>
          <w:sz w:val="24"/>
          <w:szCs w:val="24"/>
        </w:rPr>
        <w:t>安全监理工程师在实施监理过程中，有权制止违章指挥、违章操作行为；发现存在安全事故隐患的，有权要求施工单位整改，并应及时总监理工程师汇报；</w:t>
      </w:r>
      <w:r>
        <w:rPr>
          <w:rFonts w:ascii="仿宋" w:eastAsia="仿宋" w:hAnsi="仿宋" w:cs="Times New Roman" w:hint="eastAsia"/>
          <w:sz w:val="24"/>
          <w:szCs w:val="24"/>
        </w:rPr>
        <w:lastRenderedPageBreak/>
        <w:t>情况严重的，应当要求施工单位暂时停止施工，并立即向总监理工程师汇报。</w:t>
      </w:r>
    </w:p>
    <w:p w14:paraId="55CDBAF6"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hint="eastAsia"/>
          <w:sz w:val="24"/>
          <w:szCs w:val="24"/>
        </w:rPr>
        <w:t>安全监理工程师应监督检查施工单位安全整改通知的落实情况。对整改通知回复单内容有权进行核查，对未达到整改要求的，有权要求继续整改，并将核查情况向总监汇报。</w:t>
      </w:r>
    </w:p>
    <w:p w14:paraId="68D63B08" w14:textId="77777777" w:rsidR="00590BE7" w:rsidRDefault="0063267F">
      <w:pPr>
        <w:spacing w:after="120"/>
        <w:ind w:firstLineChars="100" w:firstLine="281"/>
        <w:rPr>
          <w:rFonts w:ascii="仿宋" w:eastAsia="仿宋" w:hAnsi="仿宋" w:cs="Times New Roman"/>
          <w:b/>
          <w:bCs/>
          <w:sz w:val="28"/>
          <w:szCs w:val="28"/>
        </w:rPr>
      </w:pPr>
      <w:r>
        <w:rPr>
          <w:rFonts w:ascii="仿宋" w:eastAsia="仿宋" w:hAnsi="仿宋" w:cs="Times New Roman" w:hint="eastAsia"/>
          <w:b/>
          <w:bCs/>
          <w:sz w:val="28"/>
          <w:szCs w:val="28"/>
        </w:rPr>
        <w:t>1.</w:t>
      </w:r>
      <w:r>
        <w:rPr>
          <w:rFonts w:ascii="仿宋" w:eastAsia="仿宋" w:hAnsi="仿宋" w:cs="Times New Roman"/>
          <w:b/>
          <w:bCs/>
          <w:sz w:val="28"/>
          <w:szCs w:val="28"/>
        </w:rPr>
        <w:t>5</w:t>
      </w:r>
      <w:r>
        <w:rPr>
          <w:rFonts w:ascii="仿宋" w:eastAsia="仿宋" w:hAnsi="仿宋" w:cs="Times New Roman" w:hint="eastAsia"/>
          <w:b/>
          <w:bCs/>
          <w:sz w:val="28"/>
          <w:szCs w:val="28"/>
        </w:rPr>
        <w:t>专职资料监理员</w:t>
      </w:r>
    </w:p>
    <w:p w14:paraId="09A8F487"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具有资料员上岗证书；</w:t>
      </w:r>
    </w:p>
    <w:p w14:paraId="1F7EF7D2" w14:textId="77777777" w:rsidR="00590BE7" w:rsidRDefault="0063267F">
      <w:pPr>
        <w:spacing w:after="120"/>
        <w:ind w:firstLineChars="100" w:firstLine="241"/>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hint="eastAsia"/>
          <w:b/>
          <w:bCs/>
          <w:sz w:val="24"/>
          <w:szCs w:val="24"/>
        </w:rPr>
        <w:t>5.1</w:t>
      </w:r>
      <w:r>
        <w:rPr>
          <w:rFonts w:ascii="仿宋" w:eastAsia="仿宋" w:hAnsi="仿宋" w:cs="Times New Roman" w:hint="eastAsia"/>
          <w:b/>
          <w:bCs/>
          <w:sz w:val="24"/>
          <w:szCs w:val="24"/>
        </w:rPr>
        <w:t>专职资料监理员应履行以下职责：</w:t>
      </w:r>
    </w:p>
    <w:p w14:paraId="03FB092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）配合建设单位整理施工许可报建、质监报建及验收、安监报建及验收、工程竣工验收备案、城建档案资料报送等所需资料。</w:t>
      </w:r>
    </w:p>
    <w:p w14:paraId="5389C1D1"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）按规范要求整理项目该监理资料。</w:t>
      </w:r>
    </w:p>
    <w:p w14:paraId="4981F5D5"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hint="eastAsia"/>
          <w:sz w:val="24"/>
          <w:szCs w:val="24"/>
        </w:rPr>
        <w:t>）按建设单位要求定期提交工程建设过程中的分项工程记录及照片。</w:t>
      </w:r>
    </w:p>
    <w:p w14:paraId="1784B8C0" w14:textId="77777777" w:rsidR="00590BE7" w:rsidRDefault="0063267F">
      <w:pPr>
        <w:spacing w:after="120"/>
        <w:ind w:firstLineChars="100" w:firstLine="240"/>
        <w:rPr>
          <w:rFonts w:ascii="仿宋" w:eastAsia="仿宋" w:hAnsi="仿宋" w:cs="Times New Roman"/>
          <w:sz w:val="24"/>
          <w:szCs w:val="24"/>
        </w:rPr>
      </w:pPr>
      <w:r>
        <w:rPr>
          <w:rFonts w:ascii="仿宋" w:eastAsia="仿宋" w:hAnsi="仿宋" w:cs="Times New Roman" w:hint="eastAsia"/>
          <w:sz w:val="24"/>
          <w:szCs w:val="24"/>
        </w:rPr>
        <w:t>4</w:t>
      </w:r>
      <w:r>
        <w:rPr>
          <w:rFonts w:ascii="仿宋" w:eastAsia="仿宋" w:hAnsi="仿宋" w:cs="Times New Roman" w:hint="eastAsia"/>
          <w:sz w:val="24"/>
          <w:szCs w:val="24"/>
        </w:rPr>
        <w:t>）制作周</w:t>
      </w:r>
      <w:proofErr w:type="gramStart"/>
      <w:r>
        <w:rPr>
          <w:rFonts w:ascii="仿宋" w:eastAsia="仿宋" w:hAnsi="仿宋" w:cs="Times New Roman" w:hint="eastAsia"/>
          <w:sz w:val="24"/>
          <w:szCs w:val="24"/>
        </w:rPr>
        <w:t>列会</w:t>
      </w:r>
      <w:proofErr w:type="gramEnd"/>
      <w:r>
        <w:rPr>
          <w:rFonts w:ascii="仿宋" w:eastAsia="仿宋" w:hAnsi="仿宋" w:cs="Times New Roman" w:hint="eastAsia"/>
          <w:sz w:val="24"/>
          <w:szCs w:val="24"/>
        </w:rPr>
        <w:t>、月度</w:t>
      </w:r>
      <w:proofErr w:type="gramStart"/>
      <w:r>
        <w:rPr>
          <w:rFonts w:ascii="仿宋" w:eastAsia="仿宋" w:hAnsi="仿宋" w:cs="Times New Roman" w:hint="eastAsia"/>
          <w:sz w:val="24"/>
          <w:szCs w:val="24"/>
        </w:rPr>
        <w:t>列会</w:t>
      </w:r>
      <w:proofErr w:type="gramEnd"/>
      <w:r>
        <w:rPr>
          <w:rFonts w:ascii="仿宋" w:eastAsia="仿宋" w:hAnsi="仿宋" w:cs="Times New Roman" w:hint="eastAsia"/>
          <w:sz w:val="24"/>
          <w:szCs w:val="24"/>
        </w:rPr>
        <w:t>的相关汇报资料。</w:t>
      </w:r>
    </w:p>
    <w:p w14:paraId="0AD67B70" w14:textId="77777777" w:rsidR="00590BE7" w:rsidRDefault="0063267F">
      <w:pPr>
        <w:spacing w:after="120"/>
        <w:ind w:firstLineChars="100" w:firstLine="241"/>
        <w:rPr>
          <w:rFonts w:ascii="仿宋" w:eastAsia="仿宋" w:hAnsi="仿宋" w:cs="Times New Roman"/>
          <w:sz w:val="24"/>
          <w:szCs w:val="24"/>
        </w:rPr>
      </w:pPr>
      <w:r>
        <w:rPr>
          <w:rFonts w:ascii="仿宋" w:eastAsia="仿宋" w:hAnsi="仿宋" w:cs="Times New Roman"/>
          <w:b/>
          <w:bCs/>
          <w:sz w:val="24"/>
          <w:szCs w:val="24"/>
        </w:rPr>
        <w:t>2</w:t>
      </w:r>
      <w:r>
        <w:rPr>
          <w:rFonts w:ascii="仿宋" w:eastAsia="仿宋" w:hAnsi="仿宋" w:cs="Times New Roman" w:hint="eastAsia"/>
          <w:b/>
          <w:bCs/>
          <w:sz w:val="24"/>
          <w:szCs w:val="24"/>
        </w:rPr>
        <w:t>.</w:t>
      </w:r>
      <w:r>
        <w:rPr>
          <w:rFonts w:ascii="仿宋" w:eastAsia="仿宋" w:hAnsi="仿宋" w:cs="Times New Roman" w:hint="eastAsia"/>
          <w:b/>
          <w:bCs/>
          <w:sz w:val="24"/>
          <w:szCs w:val="24"/>
        </w:rPr>
        <w:t>其他要求：</w:t>
      </w:r>
      <w:r>
        <w:rPr>
          <w:rFonts w:ascii="仿宋" w:eastAsia="仿宋" w:hAnsi="仿宋" w:cs="Times New Roman" w:hint="eastAsia"/>
          <w:sz w:val="24"/>
          <w:szCs w:val="24"/>
        </w:rPr>
        <w:t>所有其他人员必须每天坚持本项目现场岗位，必须在本项目的专用办公室内办公，不允许兼职其他工作。监理公司安全帽颜色：为白色，安全帽侧面粘贴其所属单位的标志。</w:t>
      </w:r>
    </w:p>
    <w:p w14:paraId="64370EC0" w14:textId="77777777" w:rsidR="00590BE7" w:rsidRDefault="00590BE7">
      <w:pPr>
        <w:spacing w:after="120"/>
        <w:ind w:firstLineChars="100" w:firstLine="240"/>
        <w:rPr>
          <w:rFonts w:ascii="仿宋" w:eastAsia="仿宋" w:hAnsi="仿宋" w:cs="Times New Roman"/>
          <w:sz w:val="24"/>
          <w:szCs w:val="24"/>
        </w:rPr>
      </w:pPr>
    </w:p>
    <w:p w14:paraId="20B6D038" w14:textId="77777777" w:rsidR="00590BE7" w:rsidRDefault="00590BE7">
      <w:pPr>
        <w:spacing w:after="120"/>
        <w:ind w:firstLineChars="100" w:firstLine="240"/>
        <w:rPr>
          <w:rFonts w:ascii="仿宋" w:eastAsia="仿宋" w:hAnsi="仿宋" w:cs="Times New Roman"/>
          <w:sz w:val="24"/>
          <w:szCs w:val="24"/>
        </w:rPr>
      </w:pPr>
    </w:p>
    <w:p w14:paraId="796D8C54" w14:textId="77777777" w:rsidR="00590BE7" w:rsidRDefault="00590BE7"/>
    <w:sectPr w:rsidR="00590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7212" w14:textId="77777777" w:rsidR="0063267F" w:rsidRDefault="0063267F" w:rsidP="002F06E4">
      <w:r>
        <w:separator/>
      </w:r>
    </w:p>
  </w:endnote>
  <w:endnote w:type="continuationSeparator" w:id="0">
    <w:p w14:paraId="40A246EF" w14:textId="77777777" w:rsidR="0063267F" w:rsidRDefault="0063267F" w:rsidP="002F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ABCA" w14:textId="77777777" w:rsidR="0063267F" w:rsidRDefault="0063267F" w:rsidP="002F06E4">
      <w:r>
        <w:separator/>
      </w:r>
    </w:p>
  </w:footnote>
  <w:footnote w:type="continuationSeparator" w:id="0">
    <w:p w14:paraId="6C44008D" w14:textId="77777777" w:rsidR="0063267F" w:rsidRDefault="0063267F" w:rsidP="002F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75"/>
    <w:rsid w:val="0002023C"/>
    <w:rsid w:val="00027AD9"/>
    <w:rsid w:val="002F06E4"/>
    <w:rsid w:val="00384A80"/>
    <w:rsid w:val="003D1C3D"/>
    <w:rsid w:val="00590BE7"/>
    <w:rsid w:val="0063267F"/>
    <w:rsid w:val="00644966"/>
    <w:rsid w:val="00695C94"/>
    <w:rsid w:val="006C3FEC"/>
    <w:rsid w:val="006D6775"/>
    <w:rsid w:val="007C7901"/>
    <w:rsid w:val="00835880"/>
    <w:rsid w:val="008F223C"/>
    <w:rsid w:val="009672DB"/>
    <w:rsid w:val="009D0E57"/>
    <w:rsid w:val="00A00599"/>
    <w:rsid w:val="00A01CE4"/>
    <w:rsid w:val="00AB32D7"/>
    <w:rsid w:val="00BA5BD5"/>
    <w:rsid w:val="00C17163"/>
    <w:rsid w:val="00C42228"/>
    <w:rsid w:val="00FA6444"/>
    <w:rsid w:val="0106663B"/>
    <w:rsid w:val="042033D6"/>
    <w:rsid w:val="043C3BFF"/>
    <w:rsid w:val="063517BC"/>
    <w:rsid w:val="06EB5A67"/>
    <w:rsid w:val="08261E1F"/>
    <w:rsid w:val="09596E65"/>
    <w:rsid w:val="0CA5417A"/>
    <w:rsid w:val="11C64636"/>
    <w:rsid w:val="1236016D"/>
    <w:rsid w:val="13CA6005"/>
    <w:rsid w:val="18816044"/>
    <w:rsid w:val="18DB79D7"/>
    <w:rsid w:val="198464BD"/>
    <w:rsid w:val="1EF8115B"/>
    <w:rsid w:val="215C3E48"/>
    <w:rsid w:val="23A21B04"/>
    <w:rsid w:val="255D1DDA"/>
    <w:rsid w:val="262772A4"/>
    <w:rsid w:val="27575417"/>
    <w:rsid w:val="29DA0BDB"/>
    <w:rsid w:val="2A7356B5"/>
    <w:rsid w:val="2B6A7798"/>
    <w:rsid w:val="310103F1"/>
    <w:rsid w:val="32EA3795"/>
    <w:rsid w:val="33F73CD2"/>
    <w:rsid w:val="366053C6"/>
    <w:rsid w:val="372E6D18"/>
    <w:rsid w:val="39F529A3"/>
    <w:rsid w:val="3A7C3B81"/>
    <w:rsid w:val="3CDF336B"/>
    <w:rsid w:val="3D932699"/>
    <w:rsid w:val="3EC80563"/>
    <w:rsid w:val="3FDF59F5"/>
    <w:rsid w:val="40D31FE7"/>
    <w:rsid w:val="41441021"/>
    <w:rsid w:val="420C2FE8"/>
    <w:rsid w:val="439240E9"/>
    <w:rsid w:val="440F6F36"/>
    <w:rsid w:val="44C148F5"/>
    <w:rsid w:val="459B1F40"/>
    <w:rsid w:val="45A218CA"/>
    <w:rsid w:val="45A837D4"/>
    <w:rsid w:val="479D7D44"/>
    <w:rsid w:val="48657361"/>
    <w:rsid w:val="48667E54"/>
    <w:rsid w:val="4B651376"/>
    <w:rsid w:val="4D260028"/>
    <w:rsid w:val="4D7E6C33"/>
    <w:rsid w:val="4F147FCE"/>
    <w:rsid w:val="52CC0FE3"/>
    <w:rsid w:val="55C318B5"/>
    <w:rsid w:val="568C0709"/>
    <w:rsid w:val="56AA353D"/>
    <w:rsid w:val="57194E75"/>
    <w:rsid w:val="59D002D4"/>
    <w:rsid w:val="5CA73892"/>
    <w:rsid w:val="5CC475BF"/>
    <w:rsid w:val="5D923490"/>
    <w:rsid w:val="5E405BB2"/>
    <w:rsid w:val="60A544CD"/>
    <w:rsid w:val="61D17E0C"/>
    <w:rsid w:val="652512FD"/>
    <w:rsid w:val="6591642E"/>
    <w:rsid w:val="66DF3B52"/>
    <w:rsid w:val="67DA506E"/>
    <w:rsid w:val="6A9C00F5"/>
    <w:rsid w:val="6BEB329A"/>
    <w:rsid w:val="6F085736"/>
    <w:rsid w:val="70D51C48"/>
    <w:rsid w:val="722D2A5F"/>
    <w:rsid w:val="72966C0C"/>
    <w:rsid w:val="73643DE1"/>
    <w:rsid w:val="73792963"/>
    <w:rsid w:val="7634617E"/>
    <w:rsid w:val="769C1025"/>
    <w:rsid w:val="77C2718F"/>
    <w:rsid w:val="77E4483F"/>
    <w:rsid w:val="79F815DC"/>
    <w:rsid w:val="7F77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1D9F"/>
  <w15:docId w15:val="{5B5AABEF-8208-4467-9205-6B7BBEFB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260" w:after="260" w:line="416" w:lineRule="auto"/>
      <w:ind w:leftChars="100" w:left="240" w:rightChars="100" w:right="100"/>
      <w:outlineLvl w:val="1"/>
    </w:pPr>
    <w:rPr>
      <w:rFonts w:ascii="等线 Light" w:eastAsia="宋体" w:hAnsi="等线 Light"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qFormat/>
    <w:rPr>
      <w:rFonts w:ascii="等线 Light" w:eastAsia="宋体" w:hAnsi="等线 Light" w:cs="Times New Roman"/>
      <w:b/>
      <w:bCs/>
      <w:sz w:val="28"/>
      <w:szCs w:val="32"/>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font31">
    <w:name w:val="font31"/>
    <w:basedOn w:val="a0"/>
    <w:qFormat/>
    <w:rPr>
      <w:rFonts w:ascii="宋体" w:eastAsia="宋体" w:hAnsi="宋体" w:cs="宋体"/>
      <w:color w:val="00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2387</Words>
  <Characters>13606</Characters>
  <Application>Microsoft Office Word</Application>
  <DocSecurity>0</DocSecurity>
  <Lines>113</Lines>
  <Paragraphs>31</Paragraphs>
  <ScaleCrop>false</ScaleCrop>
  <Company>cr</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J13验收(PC-234)</dc:creator>
  <cp:lastModifiedBy>培鑫 郑</cp:lastModifiedBy>
  <cp:revision>14</cp:revision>
  <dcterms:created xsi:type="dcterms:W3CDTF">2024-11-21T07:01:00Z</dcterms:created>
  <dcterms:modified xsi:type="dcterms:W3CDTF">2025-10-24T15:02:00Z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3D81B2DAA67242A88BA35DE320AA2B04_12</vt:lpwstr>
  </property>
</Properties>
</file>